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F7398" w14:textId="35F5396F" w:rsidR="002955D7" w:rsidRPr="002955D7" w:rsidRDefault="00491571" w:rsidP="00B11E10">
      <w:pPr>
        <w:tabs>
          <w:tab w:val="left" w:pos="993"/>
        </w:tabs>
        <w:spacing w:after="0" w:line="240" w:lineRule="auto"/>
        <w:jc w:val="center"/>
        <w:rPr>
          <w:rFonts w:ascii="Times New Roman" w:eastAsia="Times New Roman" w:hAnsi="Times New Roman" w:cs="Times New Roman"/>
          <w:b/>
          <w:sz w:val="28"/>
          <w:szCs w:val="28"/>
          <w:lang w:val="kk-KZ"/>
        </w:rPr>
      </w:pPr>
      <w:r w:rsidRPr="00832BD7">
        <w:rPr>
          <w:rFonts w:ascii="Times New Roman" w:eastAsia="Times New Roman" w:hAnsi="Times New Roman" w:cs="Times New Roman"/>
          <w:sz w:val="28"/>
          <w:szCs w:val="28"/>
        </w:rPr>
        <w:t>Ә</w:t>
      </w:r>
      <w:r w:rsidR="002955D7">
        <w:rPr>
          <w:rFonts w:ascii="Times New Roman" w:eastAsia="Times New Roman" w:hAnsi="Times New Roman" w:cs="Times New Roman"/>
          <w:sz w:val="28"/>
          <w:szCs w:val="28"/>
          <w:lang w:val="kk-KZ"/>
        </w:rPr>
        <w:t>л</w:t>
      </w:r>
      <w:r w:rsidR="002955D7" w:rsidRPr="002955D7">
        <w:rPr>
          <w:rFonts w:ascii="Times New Roman" w:eastAsia="Times New Roman" w:hAnsi="Times New Roman" w:cs="Times New Roman"/>
          <w:sz w:val="28"/>
          <w:szCs w:val="28"/>
        </w:rPr>
        <w:t>-</w:t>
      </w:r>
      <w:r w:rsidR="002955D7">
        <w:rPr>
          <w:rFonts w:ascii="Times New Roman" w:eastAsia="Times New Roman" w:hAnsi="Times New Roman" w:cs="Times New Roman"/>
          <w:sz w:val="28"/>
          <w:szCs w:val="28"/>
          <w:lang w:val="kk-KZ"/>
        </w:rPr>
        <w:t>Фараби атындағы қазақ ұлттық университеті</w:t>
      </w:r>
    </w:p>
    <w:p w14:paraId="1FB24FC9" w14:textId="77777777" w:rsidR="002955D7" w:rsidRDefault="002955D7" w:rsidP="00B11E10">
      <w:pPr>
        <w:tabs>
          <w:tab w:val="left" w:pos="993"/>
        </w:tabs>
        <w:spacing w:after="0" w:line="240" w:lineRule="auto"/>
        <w:jc w:val="center"/>
        <w:rPr>
          <w:rFonts w:ascii="Times New Roman" w:eastAsia="Times New Roman" w:hAnsi="Times New Roman" w:cs="Times New Roman"/>
          <w:b/>
          <w:sz w:val="28"/>
          <w:szCs w:val="28"/>
        </w:rPr>
      </w:pPr>
    </w:p>
    <w:p w14:paraId="34B5595F" w14:textId="77777777" w:rsidR="003B780A" w:rsidRPr="00832BD7" w:rsidRDefault="003B780A" w:rsidP="00B11E10">
      <w:pPr>
        <w:tabs>
          <w:tab w:val="left" w:pos="993"/>
        </w:tabs>
        <w:spacing w:after="0" w:line="240" w:lineRule="auto"/>
        <w:jc w:val="center"/>
        <w:rPr>
          <w:rFonts w:ascii="Times New Roman" w:eastAsia="Times New Roman" w:hAnsi="Times New Roman" w:cs="Times New Roman"/>
          <w:b/>
          <w:sz w:val="28"/>
          <w:szCs w:val="28"/>
        </w:rPr>
      </w:pPr>
    </w:p>
    <w:p w14:paraId="16AB8307" w14:textId="0782C58A" w:rsidR="002955D7" w:rsidRPr="00832BD7" w:rsidRDefault="002955D7" w:rsidP="00CF3E38">
      <w:pPr>
        <w:tabs>
          <w:tab w:val="left" w:pos="993"/>
        </w:tabs>
        <w:spacing w:after="0" w:line="240" w:lineRule="auto"/>
        <w:rPr>
          <w:rFonts w:ascii="Times New Roman" w:eastAsia="Times New Roman" w:hAnsi="Times New Roman" w:cs="Times New Roman"/>
          <w:sz w:val="28"/>
          <w:szCs w:val="28"/>
        </w:rPr>
      </w:pPr>
      <w:r w:rsidRPr="00CC731C">
        <w:rPr>
          <w:rFonts w:ascii="Times New Roman" w:eastAsia="Times New Roman" w:hAnsi="Times New Roman" w:cs="Times New Roman"/>
          <w:sz w:val="28"/>
          <w:szCs w:val="28"/>
        </w:rPr>
        <w:t>Ә</w:t>
      </w:r>
      <w:r w:rsidR="00CC731C">
        <w:rPr>
          <w:rFonts w:ascii="Times New Roman" w:eastAsia="Times New Roman" w:hAnsi="Times New Roman" w:cs="Times New Roman"/>
          <w:sz w:val="28"/>
          <w:szCs w:val="28"/>
        </w:rPr>
        <w:t>О</w:t>
      </w:r>
      <w:r w:rsidRPr="00CC731C">
        <w:rPr>
          <w:rFonts w:ascii="Times New Roman" w:eastAsia="Times New Roman" w:hAnsi="Times New Roman" w:cs="Times New Roman"/>
          <w:sz w:val="28"/>
          <w:szCs w:val="28"/>
        </w:rPr>
        <w:t>Ж</w:t>
      </w:r>
      <w:r w:rsidR="00CC731C">
        <w:rPr>
          <w:rFonts w:ascii="Times New Roman" w:eastAsia="Times New Roman" w:hAnsi="Times New Roman" w:cs="Times New Roman"/>
          <w:sz w:val="28"/>
          <w:szCs w:val="28"/>
        </w:rPr>
        <w:t xml:space="preserve"> 159.923(043)</w:t>
      </w:r>
      <w:r>
        <w:rPr>
          <w:rFonts w:ascii="Times New Roman" w:eastAsia="Times New Roman" w:hAnsi="Times New Roman" w:cs="Times New Roman"/>
          <w:sz w:val="28"/>
          <w:szCs w:val="28"/>
          <w:lang w:val="kk-KZ"/>
        </w:rPr>
        <w:t xml:space="preserve">   </w:t>
      </w:r>
      <w:r w:rsidRPr="00832BD7">
        <w:rPr>
          <w:rFonts w:ascii="Times New Roman" w:eastAsia="Times New Roman" w:hAnsi="Times New Roman" w:cs="Times New Roman"/>
          <w:sz w:val="28"/>
          <w:szCs w:val="28"/>
        </w:rPr>
        <w:t xml:space="preserve">                                                            </w:t>
      </w:r>
      <w:r w:rsidR="00CF3E38">
        <w:rPr>
          <w:rFonts w:ascii="Times New Roman" w:eastAsia="Times New Roman" w:hAnsi="Times New Roman" w:cs="Times New Roman"/>
          <w:sz w:val="28"/>
          <w:szCs w:val="28"/>
        </w:rPr>
        <w:t xml:space="preserve">     </w:t>
      </w:r>
      <w:proofErr w:type="spellStart"/>
      <w:r w:rsidRPr="00832BD7">
        <w:rPr>
          <w:rFonts w:ascii="Times New Roman" w:eastAsia="Times New Roman" w:hAnsi="Times New Roman" w:cs="Times New Roman"/>
          <w:sz w:val="28"/>
          <w:szCs w:val="28"/>
        </w:rPr>
        <w:t>Қолжазба</w:t>
      </w:r>
      <w:proofErr w:type="spellEnd"/>
      <w:r w:rsidRPr="00832BD7">
        <w:rPr>
          <w:rFonts w:ascii="Times New Roman" w:eastAsia="Times New Roman" w:hAnsi="Times New Roman" w:cs="Times New Roman"/>
          <w:sz w:val="28"/>
          <w:szCs w:val="28"/>
        </w:rPr>
        <w:t xml:space="preserve"> </w:t>
      </w:r>
      <w:proofErr w:type="spellStart"/>
      <w:r w:rsidRPr="00832BD7">
        <w:rPr>
          <w:rFonts w:ascii="Times New Roman" w:eastAsia="Times New Roman" w:hAnsi="Times New Roman" w:cs="Times New Roman"/>
          <w:sz w:val="28"/>
          <w:szCs w:val="28"/>
        </w:rPr>
        <w:t>құқығында</w:t>
      </w:r>
      <w:proofErr w:type="spellEnd"/>
    </w:p>
    <w:p w14:paraId="4CCE4F13" w14:textId="77777777" w:rsidR="002955D7" w:rsidRPr="00832BD7" w:rsidRDefault="002955D7" w:rsidP="00B11E10">
      <w:pPr>
        <w:tabs>
          <w:tab w:val="left" w:pos="993"/>
        </w:tabs>
        <w:spacing w:after="0" w:line="240" w:lineRule="auto"/>
        <w:jc w:val="center"/>
        <w:rPr>
          <w:rFonts w:ascii="Times New Roman" w:eastAsia="Times New Roman" w:hAnsi="Times New Roman" w:cs="Times New Roman"/>
          <w:b/>
          <w:sz w:val="28"/>
          <w:szCs w:val="28"/>
        </w:rPr>
      </w:pPr>
    </w:p>
    <w:p w14:paraId="21BC7A33" w14:textId="77777777" w:rsidR="002955D7" w:rsidRPr="00832BD7" w:rsidRDefault="002955D7" w:rsidP="00B11E10">
      <w:pPr>
        <w:tabs>
          <w:tab w:val="left" w:pos="993"/>
        </w:tabs>
        <w:spacing w:after="0" w:line="240" w:lineRule="auto"/>
        <w:rPr>
          <w:rFonts w:ascii="Times New Roman" w:eastAsia="Times New Roman" w:hAnsi="Times New Roman" w:cs="Times New Roman"/>
          <w:b/>
          <w:sz w:val="28"/>
          <w:szCs w:val="28"/>
        </w:rPr>
      </w:pPr>
    </w:p>
    <w:p w14:paraId="56A8B863" w14:textId="77777777" w:rsidR="002955D7" w:rsidRPr="00832BD7" w:rsidRDefault="002955D7" w:rsidP="00B11E10">
      <w:pPr>
        <w:tabs>
          <w:tab w:val="left" w:pos="993"/>
        </w:tabs>
        <w:spacing w:after="0" w:line="240" w:lineRule="auto"/>
        <w:rPr>
          <w:rFonts w:ascii="Times New Roman" w:eastAsia="Times New Roman" w:hAnsi="Times New Roman" w:cs="Times New Roman"/>
          <w:b/>
          <w:sz w:val="28"/>
          <w:szCs w:val="28"/>
        </w:rPr>
      </w:pPr>
    </w:p>
    <w:p w14:paraId="21B6A135" w14:textId="77777777" w:rsidR="002955D7" w:rsidRPr="00832BD7" w:rsidRDefault="002955D7" w:rsidP="00B11E10">
      <w:pPr>
        <w:tabs>
          <w:tab w:val="left" w:pos="993"/>
        </w:tabs>
        <w:spacing w:after="0" w:line="240" w:lineRule="auto"/>
        <w:rPr>
          <w:rFonts w:ascii="Times New Roman" w:eastAsia="Times New Roman" w:hAnsi="Times New Roman" w:cs="Times New Roman"/>
          <w:b/>
          <w:sz w:val="28"/>
          <w:szCs w:val="28"/>
        </w:rPr>
      </w:pPr>
    </w:p>
    <w:p w14:paraId="0EBA420C" w14:textId="77777777" w:rsidR="002955D7" w:rsidRPr="00832BD7" w:rsidRDefault="002955D7" w:rsidP="00B11E10">
      <w:pPr>
        <w:tabs>
          <w:tab w:val="left" w:pos="993"/>
        </w:tabs>
        <w:spacing w:after="0" w:line="240" w:lineRule="auto"/>
        <w:rPr>
          <w:rFonts w:ascii="Times New Roman" w:eastAsia="Times New Roman" w:hAnsi="Times New Roman" w:cs="Times New Roman"/>
          <w:b/>
          <w:sz w:val="28"/>
          <w:szCs w:val="28"/>
        </w:rPr>
      </w:pPr>
    </w:p>
    <w:p w14:paraId="1A846FDF" w14:textId="77777777" w:rsidR="002955D7" w:rsidRPr="00BC1DD1" w:rsidRDefault="002955D7" w:rsidP="00B11E10">
      <w:pPr>
        <w:tabs>
          <w:tab w:val="left" w:pos="993"/>
        </w:tabs>
        <w:spacing w:after="0" w:line="240" w:lineRule="auto"/>
        <w:rPr>
          <w:rFonts w:ascii="Times New Roman" w:eastAsia="Times New Roman" w:hAnsi="Times New Roman" w:cs="Times New Roman"/>
          <w:b/>
          <w:color w:val="FF0000"/>
          <w:sz w:val="28"/>
          <w:szCs w:val="28"/>
        </w:rPr>
      </w:pPr>
    </w:p>
    <w:p w14:paraId="65C4899D" w14:textId="106292EC" w:rsidR="002955D7" w:rsidRPr="00BB22A1" w:rsidRDefault="002955D7" w:rsidP="00B11E10">
      <w:pPr>
        <w:tabs>
          <w:tab w:val="left" w:pos="993"/>
        </w:tabs>
        <w:spacing w:after="0" w:line="240" w:lineRule="auto"/>
        <w:jc w:val="center"/>
        <w:rPr>
          <w:rFonts w:ascii="Times New Roman" w:eastAsia="Times New Roman" w:hAnsi="Times New Roman" w:cs="Times New Roman"/>
          <w:b/>
          <w:sz w:val="28"/>
          <w:szCs w:val="28"/>
          <w:lang w:val="kk-KZ"/>
        </w:rPr>
      </w:pPr>
      <w:r w:rsidRPr="00BB22A1">
        <w:rPr>
          <w:rFonts w:ascii="Times New Roman" w:eastAsia="Times New Roman" w:hAnsi="Times New Roman" w:cs="Times New Roman"/>
          <w:b/>
          <w:sz w:val="28"/>
          <w:szCs w:val="28"/>
          <w:lang w:val="kk-KZ"/>
        </w:rPr>
        <w:t>ДУЙСЕНБАЕВА АЙНУР ОТАРБЕК</w:t>
      </w:r>
      <w:r w:rsidR="00BB22A1" w:rsidRPr="00BB22A1">
        <w:rPr>
          <w:rFonts w:ascii="Times New Roman" w:eastAsia="Times New Roman" w:hAnsi="Times New Roman" w:cs="Times New Roman"/>
          <w:b/>
          <w:sz w:val="28"/>
          <w:szCs w:val="28"/>
          <w:lang w:val="kk-KZ"/>
        </w:rPr>
        <w:t>О</w:t>
      </w:r>
      <w:r w:rsidRPr="00BB22A1">
        <w:rPr>
          <w:rFonts w:ascii="Times New Roman" w:eastAsia="Times New Roman" w:hAnsi="Times New Roman" w:cs="Times New Roman"/>
          <w:b/>
          <w:sz w:val="28"/>
          <w:szCs w:val="28"/>
          <w:lang w:val="kk-KZ"/>
        </w:rPr>
        <w:t>ВНА</w:t>
      </w:r>
    </w:p>
    <w:p w14:paraId="3FE03070" w14:textId="77777777" w:rsidR="002955D7" w:rsidRPr="00832BD7" w:rsidRDefault="002955D7" w:rsidP="00B11E10">
      <w:pPr>
        <w:tabs>
          <w:tab w:val="left" w:pos="993"/>
        </w:tabs>
        <w:spacing w:after="0" w:line="240" w:lineRule="auto"/>
        <w:jc w:val="center"/>
        <w:rPr>
          <w:rFonts w:ascii="Times New Roman" w:eastAsia="Times New Roman" w:hAnsi="Times New Roman" w:cs="Times New Roman"/>
          <w:b/>
          <w:sz w:val="28"/>
          <w:szCs w:val="28"/>
        </w:rPr>
      </w:pPr>
    </w:p>
    <w:p w14:paraId="16AF21D1" w14:textId="77777777" w:rsidR="002955D7" w:rsidRPr="00832BD7" w:rsidRDefault="002955D7" w:rsidP="00B11E10">
      <w:pPr>
        <w:tabs>
          <w:tab w:val="left" w:pos="993"/>
        </w:tabs>
        <w:spacing w:after="0" w:line="240" w:lineRule="auto"/>
        <w:jc w:val="center"/>
        <w:rPr>
          <w:rFonts w:ascii="Times New Roman" w:eastAsia="Times New Roman" w:hAnsi="Times New Roman" w:cs="Times New Roman"/>
          <w:b/>
          <w:sz w:val="28"/>
          <w:szCs w:val="28"/>
        </w:rPr>
      </w:pPr>
    </w:p>
    <w:p w14:paraId="57B0FC55" w14:textId="5D7429A9" w:rsidR="002955D7" w:rsidRPr="002955D7" w:rsidRDefault="002955D7" w:rsidP="00B11E10">
      <w:pPr>
        <w:pStyle w:val="4"/>
        <w:spacing w:before="0" w:after="0"/>
        <w:jc w:val="center"/>
        <w:rPr>
          <w:rFonts w:ascii="Times New Roman" w:hAnsi="Times New Roman" w:cs="Times New Roman"/>
          <w:i w:val="0"/>
          <w:iCs w:val="0"/>
          <w:color w:val="000000" w:themeColor="text1"/>
          <w:szCs w:val="28"/>
        </w:rPr>
      </w:pPr>
      <w:bookmarkStart w:id="0" w:name="_Hlk223076893"/>
      <w:r w:rsidRPr="002955D7">
        <w:rPr>
          <w:rFonts w:ascii="Times New Roman" w:hAnsi="Times New Roman" w:cs="Times New Roman"/>
          <w:i w:val="0"/>
          <w:iCs w:val="0"/>
          <w:color w:val="000000" w:themeColor="text1"/>
          <w:szCs w:val="28"/>
          <w:lang w:val="kk-KZ"/>
        </w:rPr>
        <w:t>Орта жастағы әйел адамдардың тұлғалық өзара әрекеттесу факторы ретінде денелік-</w:t>
      </w:r>
      <w:r w:rsidR="009E14A3">
        <w:rPr>
          <w:rFonts w:ascii="Times New Roman" w:hAnsi="Times New Roman" w:cs="Times New Roman"/>
          <w:i w:val="0"/>
          <w:iCs w:val="0"/>
          <w:color w:val="000000" w:themeColor="text1"/>
          <w:szCs w:val="28"/>
          <w:lang w:val="kk-KZ"/>
        </w:rPr>
        <w:t>М</w:t>
      </w:r>
      <w:r w:rsidRPr="002955D7">
        <w:rPr>
          <w:rFonts w:ascii="Times New Roman" w:hAnsi="Times New Roman" w:cs="Times New Roman"/>
          <w:i w:val="0"/>
          <w:iCs w:val="0"/>
          <w:color w:val="000000" w:themeColor="text1"/>
          <w:szCs w:val="28"/>
          <w:lang w:val="kk-KZ"/>
        </w:rPr>
        <w:t>ен имиджінің психологиялық ерекшеліктері</w:t>
      </w:r>
      <w:bookmarkEnd w:id="0"/>
    </w:p>
    <w:p w14:paraId="3BCD2591" w14:textId="77777777" w:rsidR="002955D7" w:rsidRPr="00832BD7" w:rsidRDefault="002955D7" w:rsidP="00B11E10">
      <w:pPr>
        <w:tabs>
          <w:tab w:val="left" w:pos="993"/>
        </w:tabs>
        <w:spacing w:after="0" w:line="240" w:lineRule="auto"/>
        <w:jc w:val="center"/>
        <w:rPr>
          <w:rFonts w:ascii="Times New Roman" w:eastAsia="Times New Roman" w:hAnsi="Times New Roman" w:cs="Times New Roman"/>
          <w:sz w:val="28"/>
          <w:szCs w:val="28"/>
        </w:rPr>
      </w:pPr>
    </w:p>
    <w:p w14:paraId="4826F99A" w14:textId="77777777" w:rsidR="002955D7" w:rsidRPr="00832BD7" w:rsidRDefault="002955D7" w:rsidP="00B11E10">
      <w:pPr>
        <w:tabs>
          <w:tab w:val="left" w:pos="993"/>
        </w:tabs>
        <w:spacing w:after="0" w:line="240" w:lineRule="auto"/>
        <w:jc w:val="center"/>
        <w:rPr>
          <w:rFonts w:ascii="Times New Roman" w:eastAsia="Times New Roman" w:hAnsi="Times New Roman" w:cs="Times New Roman"/>
          <w:sz w:val="28"/>
          <w:szCs w:val="28"/>
        </w:rPr>
      </w:pPr>
    </w:p>
    <w:p w14:paraId="1A425F31" w14:textId="0D75A6F6" w:rsidR="002955D7" w:rsidRPr="003B780A" w:rsidRDefault="002955D7" w:rsidP="00B11E10">
      <w:pPr>
        <w:tabs>
          <w:tab w:val="left" w:pos="993"/>
        </w:tabs>
        <w:spacing w:after="0" w:line="240" w:lineRule="auto"/>
        <w:jc w:val="center"/>
        <w:rPr>
          <w:rFonts w:ascii="Times New Roman" w:eastAsia="Times New Roman" w:hAnsi="Times New Roman" w:cs="Times New Roman"/>
          <w:sz w:val="28"/>
          <w:szCs w:val="28"/>
        </w:rPr>
      </w:pPr>
      <w:r w:rsidRPr="00832BD7">
        <w:rPr>
          <w:rFonts w:ascii="Times New Roman" w:eastAsia="Times New Roman" w:hAnsi="Times New Roman" w:cs="Times New Roman"/>
          <w:sz w:val="28"/>
          <w:szCs w:val="28"/>
        </w:rPr>
        <w:t>8D0310</w:t>
      </w:r>
      <w:r w:rsidR="001960F5" w:rsidRPr="00C80FF9">
        <w:rPr>
          <w:rFonts w:ascii="Times New Roman" w:eastAsia="Times New Roman" w:hAnsi="Times New Roman" w:cs="Times New Roman"/>
          <w:sz w:val="28"/>
          <w:szCs w:val="28"/>
        </w:rPr>
        <w:t>7</w:t>
      </w:r>
      <w:r w:rsidRPr="00832BD7">
        <w:rPr>
          <w:rFonts w:ascii="Times New Roman" w:eastAsia="Times New Roman" w:hAnsi="Times New Roman" w:cs="Times New Roman"/>
          <w:sz w:val="28"/>
          <w:szCs w:val="28"/>
        </w:rPr>
        <w:t xml:space="preserve"> – Психология</w:t>
      </w:r>
    </w:p>
    <w:p w14:paraId="1CF7C79A" w14:textId="77777777" w:rsidR="00AA0D2C" w:rsidRPr="003B780A" w:rsidRDefault="00AA0D2C" w:rsidP="00B11E10">
      <w:pPr>
        <w:tabs>
          <w:tab w:val="left" w:pos="993"/>
        </w:tabs>
        <w:spacing w:after="0" w:line="240" w:lineRule="auto"/>
        <w:jc w:val="center"/>
        <w:rPr>
          <w:rFonts w:ascii="Times New Roman" w:eastAsia="Times New Roman" w:hAnsi="Times New Roman" w:cs="Times New Roman"/>
          <w:sz w:val="28"/>
          <w:szCs w:val="28"/>
        </w:rPr>
      </w:pPr>
    </w:p>
    <w:p w14:paraId="7F4A90E5" w14:textId="435BC074" w:rsidR="002955D7" w:rsidRPr="00832BD7" w:rsidRDefault="002955D7" w:rsidP="00B11E10">
      <w:pPr>
        <w:tabs>
          <w:tab w:val="left" w:pos="993"/>
        </w:tabs>
        <w:spacing w:after="0" w:line="240" w:lineRule="auto"/>
        <w:jc w:val="center"/>
        <w:rPr>
          <w:rFonts w:ascii="Times New Roman" w:eastAsia="Times New Roman" w:hAnsi="Times New Roman" w:cs="Times New Roman"/>
          <w:sz w:val="28"/>
          <w:szCs w:val="28"/>
        </w:rPr>
      </w:pPr>
      <w:r w:rsidRPr="00832BD7">
        <w:rPr>
          <w:rFonts w:ascii="Times New Roman" w:eastAsia="Times New Roman" w:hAnsi="Times New Roman" w:cs="Times New Roman"/>
          <w:sz w:val="28"/>
          <w:szCs w:val="28"/>
        </w:rPr>
        <w:t xml:space="preserve">Философия </w:t>
      </w:r>
      <w:proofErr w:type="spellStart"/>
      <w:r w:rsidRPr="00832BD7">
        <w:rPr>
          <w:rFonts w:ascii="Times New Roman" w:eastAsia="Times New Roman" w:hAnsi="Times New Roman" w:cs="Times New Roman"/>
          <w:sz w:val="28"/>
          <w:szCs w:val="28"/>
        </w:rPr>
        <w:t>докторы</w:t>
      </w:r>
      <w:proofErr w:type="spellEnd"/>
      <w:r w:rsidRPr="00832BD7">
        <w:rPr>
          <w:rFonts w:ascii="Times New Roman" w:eastAsia="Times New Roman" w:hAnsi="Times New Roman" w:cs="Times New Roman"/>
          <w:sz w:val="28"/>
          <w:szCs w:val="28"/>
        </w:rPr>
        <w:t xml:space="preserve"> (</w:t>
      </w:r>
      <w:proofErr w:type="spellStart"/>
      <w:r w:rsidRPr="00832BD7">
        <w:rPr>
          <w:rFonts w:ascii="Times New Roman" w:eastAsia="Times New Roman" w:hAnsi="Times New Roman" w:cs="Times New Roman"/>
          <w:sz w:val="28"/>
          <w:szCs w:val="28"/>
        </w:rPr>
        <w:t>PhD</w:t>
      </w:r>
      <w:proofErr w:type="spellEnd"/>
      <w:r w:rsidRPr="00832BD7">
        <w:rPr>
          <w:rFonts w:ascii="Times New Roman" w:eastAsia="Times New Roman" w:hAnsi="Times New Roman" w:cs="Times New Roman"/>
          <w:sz w:val="28"/>
          <w:szCs w:val="28"/>
        </w:rPr>
        <w:t>)</w:t>
      </w:r>
    </w:p>
    <w:p w14:paraId="6AA5A6F0" w14:textId="31F2FF34" w:rsidR="002955D7" w:rsidRPr="00832BD7" w:rsidRDefault="002955D7" w:rsidP="00B11E10">
      <w:pPr>
        <w:tabs>
          <w:tab w:val="left" w:pos="993"/>
        </w:tabs>
        <w:spacing w:after="0" w:line="240" w:lineRule="auto"/>
        <w:jc w:val="center"/>
        <w:rPr>
          <w:rFonts w:ascii="Times New Roman" w:eastAsia="Times New Roman" w:hAnsi="Times New Roman" w:cs="Times New Roman"/>
          <w:sz w:val="28"/>
          <w:szCs w:val="28"/>
        </w:rPr>
      </w:pPr>
      <w:proofErr w:type="spellStart"/>
      <w:r w:rsidRPr="00832BD7">
        <w:rPr>
          <w:rFonts w:ascii="Times New Roman" w:eastAsia="Times New Roman" w:hAnsi="Times New Roman" w:cs="Times New Roman"/>
          <w:sz w:val="28"/>
          <w:szCs w:val="28"/>
        </w:rPr>
        <w:t>дәрежесін</w:t>
      </w:r>
      <w:proofErr w:type="spellEnd"/>
      <w:r w:rsidRPr="00832BD7">
        <w:rPr>
          <w:rFonts w:ascii="Times New Roman" w:eastAsia="Times New Roman" w:hAnsi="Times New Roman" w:cs="Times New Roman"/>
          <w:sz w:val="28"/>
          <w:szCs w:val="28"/>
        </w:rPr>
        <w:t xml:space="preserve"> </w:t>
      </w:r>
      <w:proofErr w:type="spellStart"/>
      <w:r w:rsidRPr="00832BD7">
        <w:rPr>
          <w:rFonts w:ascii="Times New Roman" w:eastAsia="Times New Roman" w:hAnsi="Times New Roman" w:cs="Times New Roman"/>
          <w:sz w:val="28"/>
          <w:szCs w:val="28"/>
        </w:rPr>
        <w:t>алу</w:t>
      </w:r>
      <w:proofErr w:type="spellEnd"/>
      <w:r w:rsidRPr="00832BD7">
        <w:rPr>
          <w:rFonts w:ascii="Times New Roman" w:eastAsia="Times New Roman" w:hAnsi="Times New Roman" w:cs="Times New Roman"/>
          <w:sz w:val="28"/>
          <w:szCs w:val="28"/>
        </w:rPr>
        <w:t xml:space="preserve"> </w:t>
      </w:r>
      <w:proofErr w:type="spellStart"/>
      <w:r w:rsidRPr="00832BD7">
        <w:rPr>
          <w:rFonts w:ascii="Times New Roman" w:eastAsia="Times New Roman" w:hAnsi="Times New Roman" w:cs="Times New Roman"/>
          <w:sz w:val="28"/>
          <w:szCs w:val="28"/>
        </w:rPr>
        <w:t>үшін</w:t>
      </w:r>
      <w:proofErr w:type="spellEnd"/>
      <w:r w:rsidRPr="00832BD7">
        <w:rPr>
          <w:rFonts w:ascii="Times New Roman" w:eastAsia="Times New Roman" w:hAnsi="Times New Roman" w:cs="Times New Roman"/>
          <w:sz w:val="28"/>
          <w:szCs w:val="28"/>
        </w:rPr>
        <w:t xml:space="preserve"> </w:t>
      </w:r>
      <w:proofErr w:type="spellStart"/>
      <w:r w:rsidRPr="00832BD7">
        <w:rPr>
          <w:rFonts w:ascii="Times New Roman" w:eastAsia="Times New Roman" w:hAnsi="Times New Roman" w:cs="Times New Roman"/>
          <w:sz w:val="28"/>
          <w:szCs w:val="28"/>
        </w:rPr>
        <w:t>дайындалған</w:t>
      </w:r>
      <w:proofErr w:type="spellEnd"/>
      <w:r w:rsidRPr="00832BD7">
        <w:rPr>
          <w:rFonts w:ascii="Times New Roman" w:eastAsia="Times New Roman" w:hAnsi="Times New Roman" w:cs="Times New Roman"/>
          <w:sz w:val="28"/>
          <w:szCs w:val="28"/>
        </w:rPr>
        <w:t xml:space="preserve"> диссертация</w:t>
      </w:r>
    </w:p>
    <w:p w14:paraId="700227DE" w14:textId="77777777" w:rsidR="002955D7" w:rsidRPr="00832BD7" w:rsidRDefault="002955D7" w:rsidP="00B11E10">
      <w:pPr>
        <w:tabs>
          <w:tab w:val="left" w:pos="993"/>
        </w:tabs>
        <w:spacing w:after="0" w:line="240" w:lineRule="auto"/>
        <w:rPr>
          <w:rFonts w:ascii="Times New Roman" w:eastAsia="Times New Roman" w:hAnsi="Times New Roman" w:cs="Times New Roman"/>
          <w:sz w:val="28"/>
          <w:szCs w:val="28"/>
        </w:rPr>
      </w:pPr>
    </w:p>
    <w:p w14:paraId="1DC051F5" w14:textId="77777777" w:rsidR="002955D7" w:rsidRPr="00832BD7" w:rsidRDefault="002955D7" w:rsidP="00B11E10">
      <w:pPr>
        <w:tabs>
          <w:tab w:val="left" w:pos="993"/>
        </w:tabs>
        <w:spacing w:after="0" w:line="240" w:lineRule="auto"/>
        <w:rPr>
          <w:rFonts w:ascii="Times New Roman" w:eastAsia="Times New Roman" w:hAnsi="Times New Roman" w:cs="Times New Roman"/>
          <w:sz w:val="28"/>
          <w:szCs w:val="28"/>
        </w:rPr>
      </w:pPr>
    </w:p>
    <w:p w14:paraId="7614E377" w14:textId="40F9AB32" w:rsidR="002955D7" w:rsidRDefault="002955D7" w:rsidP="00B11E10">
      <w:pPr>
        <w:tabs>
          <w:tab w:val="left" w:pos="993"/>
        </w:tabs>
        <w:spacing w:after="0" w:line="240" w:lineRule="auto"/>
        <w:rPr>
          <w:rFonts w:ascii="Times New Roman" w:eastAsia="Times New Roman" w:hAnsi="Times New Roman" w:cs="Times New Roman"/>
          <w:sz w:val="28"/>
          <w:szCs w:val="28"/>
        </w:rPr>
      </w:pPr>
    </w:p>
    <w:p w14:paraId="45296911" w14:textId="77777777" w:rsidR="001C66F3" w:rsidRPr="00832BD7" w:rsidRDefault="001C66F3" w:rsidP="00B11E10">
      <w:pPr>
        <w:tabs>
          <w:tab w:val="left" w:pos="993"/>
        </w:tabs>
        <w:spacing w:after="0" w:line="240" w:lineRule="auto"/>
        <w:rPr>
          <w:rFonts w:ascii="Times New Roman" w:eastAsia="Times New Roman" w:hAnsi="Times New Roman" w:cs="Times New Roman"/>
          <w:sz w:val="28"/>
          <w:szCs w:val="28"/>
        </w:rPr>
      </w:pPr>
    </w:p>
    <w:p w14:paraId="5D37AEDA" w14:textId="4EC10C9C" w:rsidR="00DD0FF0" w:rsidRPr="00832BD7" w:rsidRDefault="00DD0FF0" w:rsidP="00CC731C">
      <w:pPr>
        <w:tabs>
          <w:tab w:val="left" w:pos="993"/>
        </w:tabs>
        <w:spacing w:after="0" w:line="240"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Отандық ғ</w:t>
      </w:r>
      <w:proofErr w:type="spellStart"/>
      <w:r w:rsidRPr="00832BD7">
        <w:rPr>
          <w:rFonts w:ascii="Times New Roman" w:eastAsia="Times New Roman" w:hAnsi="Times New Roman" w:cs="Times New Roman"/>
          <w:sz w:val="28"/>
          <w:szCs w:val="28"/>
        </w:rPr>
        <w:t>ылыми</w:t>
      </w:r>
      <w:proofErr w:type="spellEnd"/>
      <w:r w:rsidRPr="00832BD7">
        <w:rPr>
          <w:rFonts w:ascii="Times New Roman" w:eastAsia="Times New Roman" w:hAnsi="Times New Roman" w:cs="Times New Roman"/>
          <w:sz w:val="28"/>
          <w:szCs w:val="28"/>
        </w:rPr>
        <w:t xml:space="preserve"> </w:t>
      </w:r>
      <w:proofErr w:type="spellStart"/>
      <w:r w:rsidRPr="00832BD7">
        <w:rPr>
          <w:rFonts w:ascii="Times New Roman" w:eastAsia="Times New Roman" w:hAnsi="Times New Roman" w:cs="Times New Roman"/>
          <w:sz w:val="28"/>
          <w:szCs w:val="28"/>
        </w:rPr>
        <w:t>кеңесші</w:t>
      </w:r>
      <w:proofErr w:type="spellEnd"/>
    </w:p>
    <w:p w14:paraId="7042D08E" w14:textId="11FF459F" w:rsidR="00DD0FF0" w:rsidRPr="00832BD7" w:rsidRDefault="00CC731C" w:rsidP="00CC731C">
      <w:pPr>
        <w:tabs>
          <w:tab w:val="left" w:pos="993"/>
        </w:tabs>
        <w:spacing w:after="0" w:line="240"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PhD</w:t>
      </w:r>
      <w:r>
        <w:rPr>
          <w:rFonts w:ascii="Times New Roman" w:eastAsia="Times New Roman" w:hAnsi="Times New Roman" w:cs="Times New Roman"/>
          <w:sz w:val="28"/>
          <w:szCs w:val="28"/>
        </w:rPr>
        <w:t xml:space="preserve">, </w:t>
      </w:r>
      <w:r w:rsidR="00DD0FF0">
        <w:rPr>
          <w:rFonts w:ascii="Times New Roman" w:eastAsia="Times New Roman" w:hAnsi="Times New Roman" w:cs="Times New Roman"/>
          <w:sz w:val="28"/>
          <w:szCs w:val="28"/>
          <w:lang w:val="kk-KZ"/>
        </w:rPr>
        <w:t>қауымдастырылған профессор</w:t>
      </w:r>
      <w:r>
        <w:rPr>
          <w:rFonts w:ascii="Times New Roman" w:eastAsia="Times New Roman" w:hAnsi="Times New Roman" w:cs="Times New Roman"/>
          <w:sz w:val="28"/>
          <w:szCs w:val="28"/>
          <w:lang w:val="kk-KZ"/>
        </w:rPr>
        <w:t xml:space="preserve"> </w:t>
      </w:r>
      <w:r w:rsidR="00DD0FF0">
        <w:rPr>
          <w:rFonts w:ascii="Times New Roman" w:eastAsia="Times New Roman" w:hAnsi="Times New Roman" w:cs="Times New Roman"/>
          <w:sz w:val="28"/>
          <w:szCs w:val="28"/>
          <w:lang w:val="kk-KZ"/>
        </w:rPr>
        <w:t>Баймолдина Л.О.</w:t>
      </w:r>
    </w:p>
    <w:p w14:paraId="4E47BB04" w14:textId="7E6BA06C" w:rsidR="00DD0FF0" w:rsidRDefault="00DD0FF0" w:rsidP="00CC731C">
      <w:pPr>
        <w:tabs>
          <w:tab w:val="left" w:pos="993"/>
        </w:tabs>
        <w:spacing w:after="0" w:line="240" w:lineRule="auto"/>
        <w:ind w:left="5103"/>
        <w:rPr>
          <w:rFonts w:ascii="Times New Roman" w:eastAsia="Times New Roman" w:hAnsi="Times New Roman" w:cs="Times New Roman"/>
          <w:sz w:val="28"/>
          <w:szCs w:val="28"/>
        </w:rPr>
      </w:pPr>
    </w:p>
    <w:p w14:paraId="30DE63CB" w14:textId="51B04A93" w:rsidR="00DD0FF0" w:rsidRPr="00832BD7" w:rsidRDefault="00DD0FF0" w:rsidP="00CC731C">
      <w:pPr>
        <w:tabs>
          <w:tab w:val="left" w:pos="993"/>
          <w:tab w:val="left" w:pos="4678"/>
          <w:tab w:val="left" w:pos="4820"/>
        </w:tabs>
        <w:spacing w:after="0" w:line="240" w:lineRule="auto"/>
        <w:ind w:left="5103"/>
        <w:rPr>
          <w:rFonts w:ascii="Times New Roman" w:eastAsia="Times New Roman" w:hAnsi="Times New Roman" w:cs="Times New Roman"/>
          <w:sz w:val="28"/>
          <w:szCs w:val="28"/>
        </w:rPr>
      </w:pPr>
      <w:proofErr w:type="spellStart"/>
      <w:r w:rsidRPr="00832BD7">
        <w:rPr>
          <w:rFonts w:ascii="Times New Roman" w:eastAsia="Times New Roman" w:hAnsi="Times New Roman" w:cs="Times New Roman"/>
          <w:sz w:val="28"/>
          <w:szCs w:val="28"/>
        </w:rPr>
        <w:t>Шетелдік</w:t>
      </w:r>
      <w:proofErr w:type="spellEnd"/>
      <w:r>
        <w:rPr>
          <w:rFonts w:ascii="Times New Roman" w:eastAsia="Times New Roman" w:hAnsi="Times New Roman" w:cs="Times New Roman"/>
          <w:sz w:val="28"/>
          <w:szCs w:val="28"/>
          <w:lang w:val="kk-KZ"/>
        </w:rPr>
        <w:t xml:space="preserve"> ғылыми</w:t>
      </w:r>
      <w:r w:rsidRPr="00832BD7">
        <w:rPr>
          <w:rFonts w:ascii="Times New Roman" w:eastAsia="Times New Roman" w:hAnsi="Times New Roman" w:cs="Times New Roman"/>
          <w:sz w:val="28"/>
          <w:szCs w:val="28"/>
        </w:rPr>
        <w:t xml:space="preserve"> </w:t>
      </w:r>
      <w:proofErr w:type="spellStart"/>
      <w:r w:rsidRPr="00832BD7">
        <w:rPr>
          <w:rFonts w:ascii="Times New Roman" w:eastAsia="Times New Roman" w:hAnsi="Times New Roman" w:cs="Times New Roman"/>
          <w:sz w:val="28"/>
          <w:szCs w:val="28"/>
        </w:rPr>
        <w:t>кеңесші</w:t>
      </w:r>
      <w:proofErr w:type="spellEnd"/>
    </w:p>
    <w:p w14:paraId="5CD7A124" w14:textId="24F82512" w:rsidR="00DD0FF0" w:rsidRDefault="00CC731C" w:rsidP="00CC731C">
      <w:pPr>
        <w:pStyle w:val="1d"/>
        <w:ind w:left="5103"/>
        <w:rPr>
          <w:rFonts w:ascii="Times New Roman" w:hAnsi="Times New Roman"/>
          <w:sz w:val="28"/>
          <w:szCs w:val="28"/>
          <w:lang w:val="kk-KZ"/>
        </w:rPr>
      </w:pPr>
      <w:r w:rsidRPr="00DD0FF0">
        <w:rPr>
          <w:rFonts w:ascii="Times New Roman" w:hAnsi="Times New Roman"/>
          <w:sz w:val="28"/>
          <w:szCs w:val="28"/>
          <w:lang w:val="kk-KZ"/>
        </w:rPr>
        <w:t>п.ғ.д</w:t>
      </w:r>
      <w:r>
        <w:rPr>
          <w:rFonts w:ascii="Times New Roman" w:hAnsi="Times New Roman"/>
          <w:sz w:val="28"/>
          <w:szCs w:val="28"/>
          <w:lang w:val="kk-KZ"/>
        </w:rPr>
        <w:t>.</w:t>
      </w:r>
      <w:r w:rsidRPr="00DD0FF0">
        <w:rPr>
          <w:rFonts w:ascii="Times New Roman" w:hAnsi="Times New Roman"/>
          <w:sz w:val="28"/>
          <w:szCs w:val="28"/>
          <w:lang w:val="kk-KZ"/>
        </w:rPr>
        <w:t xml:space="preserve">, </w:t>
      </w:r>
      <w:r w:rsidR="00DD0FF0" w:rsidRPr="00DD0FF0">
        <w:rPr>
          <w:rFonts w:ascii="Times New Roman" w:hAnsi="Times New Roman"/>
          <w:sz w:val="28"/>
          <w:szCs w:val="28"/>
          <w:lang w:val="kk-KZ"/>
        </w:rPr>
        <w:t>Гази университетінің профессоры</w:t>
      </w:r>
      <w:bookmarkStart w:id="1" w:name="_Hlk223077138"/>
      <w:r>
        <w:rPr>
          <w:rFonts w:ascii="Times New Roman" w:hAnsi="Times New Roman"/>
          <w:sz w:val="28"/>
          <w:szCs w:val="28"/>
          <w:lang w:val="kk-KZ"/>
        </w:rPr>
        <w:t xml:space="preserve"> </w:t>
      </w:r>
      <w:r w:rsidR="00DD0FF0" w:rsidRPr="00DD0FF0">
        <w:rPr>
          <w:rFonts w:ascii="Times New Roman" w:hAnsi="Times New Roman"/>
          <w:sz w:val="28"/>
          <w:szCs w:val="28"/>
          <w:lang w:val="kk-KZ"/>
        </w:rPr>
        <w:t>Yücel Gelişli</w:t>
      </w:r>
      <w:bookmarkEnd w:id="1"/>
    </w:p>
    <w:p w14:paraId="5117031F" w14:textId="43CF2FDA" w:rsidR="00DD0FF0" w:rsidRPr="00DD0FF0" w:rsidRDefault="00DD0FF0" w:rsidP="00CC731C">
      <w:pPr>
        <w:pStyle w:val="1d"/>
        <w:ind w:left="5103" w:right="-1"/>
        <w:jc w:val="both"/>
        <w:rPr>
          <w:rFonts w:ascii="Times New Roman" w:hAnsi="Times New Roman"/>
          <w:sz w:val="28"/>
          <w:szCs w:val="28"/>
          <w:lang w:val="kk-KZ"/>
        </w:rPr>
      </w:pPr>
      <w:r w:rsidRPr="00353797">
        <w:rPr>
          <w:rFonts w:ascii="Times New Roman" w:hAnsi="Times New Roman"/>
          <w:sz w:val="28"/>
          <w:szCs w:val="28"/>
          <w:lang w:val="kk-KZ"/>
        </w:rPr>
        <w:t>(</w:t>
      </w:r>
      <w:r w:rsidRPr="00DD0FF0">
        <w:rPr>
          <w:rFonts w:ascii="Times New Roman" w:hAnsi="Times New Roman"/>
          <w:sz w:val="28"/>
          <w:szCs w:val="28"/>
          <w:lang w:val="kk-KZ"/>
        </w:rPr>
        <w:t>Анкара қаласы, Түркия</w:t>
      </w:r>
      <w:r w:rsidRPr="00353797">
        <w:rPr>
          <w:rFonts w:ascii="Times New Roman" w:hAnsi="Times New Roman"/>
          <w:sz w:val="28"/>
          <w:szCs w:val="28"/>
          <w:lang w:val="kk-KZ"/>
        </w:rPr>
        <w:t>)</w:t>
      </w:r>
    </w:p>
    <w:p w14:paraId="658B2389" w14:textId="4195471F" w:rsidR="002955D7" w:rsidRPr="00353797" w:rsidRDefault="002955D7" w:rsidP="00B11E10">
      <w:pPr>
        <w:tabs>
          <w:tab w:val="left" w:pos="993"/>
          <w:tab w:val="left" w:pos="4678"/>
          <w:tab w:val="left" w:pos="4820"/>
        </w:tabs>
        <w:spacing w:after="0" w:line="240" w:lineRule="auto"/>
        <w:jc w:val="right"/>
        <w:rPr>
          <w:rFonts w:ascii="Times New Roman" w:eastAsia="Times New Roman" w:hAnsi="Times New Roman" w:cs="Times New Roman"/>
          <w:sz w:val="28"/>
          <w:szCs w:val="28"/>
          <w:lang w:val="kk-KZ"/>
        </w:rPr>
      </w:pPr>
    </w:p>
    <w:p w14:paraId="25DF2A12" w14:textId="77777777" w:rsidR="002955D7" w:rsidRPr="00353797" w:rsidRDefault="002955D7" w:rsidP="00B11E10">
      <w:pPr>
        <w:tabs>
          <w:tab w:val="left" w:pos="993"/>
        </w:tabs>
        <w:spacing w:after="0" w:line="240" w:lineRule="auto"/>
        <w:jc w:val="center"/>
        <w:rPr>
          <w:rFonts w:ascii="Times New Roman" w:eastAsia="Times New Roman" w:hAnsi="Times New Roman" w:cs="Times New Roman"/>
          <w:sz w:val="28"/>
          <w:szCs w:val="28"/>
          <w:lang w:val="kk-KZ"/>
        </w:rPr>
      </w:pPr>
    </w:p>
    <w:p w14:paraId="7D5DAC35" w14:textId="40E23128" w:rsidR="002955D7" w:rsidRPr="00353797" w:rsidRDefault="002955D7" w:rsidP="00B11E10">
      <w:pPr>
        <w:tabs>
          <w:tab w:val="left" w:pos="993"/>
        </w:tabs>
        <w:spacing w:after="0" w:line="240" w:lineRule="auto"/>
        <w:jc w:val="center"/>
        <w:rPr>
          <w:rFonts w:ascii="Times New Roman" w:eastAsia="Times New Roman" w:hAnsi="Times New Roman" w:cs="Times New Roman"/>
          <w:sz w:val="28"/>
          <w:szCs w:val="28"/>
          <w:lang w:val="kk-KZ"/>
        </w:rPr>
      </w:pPr>
    </w:p>
    <w:p w14:paraId="4084AF90" w14:textId="77777777" w:rsidR="00DD0FF0" w:rsidRPr="00353797" w:rsidRDefault="00DD0FF0" w:rsidP="00B11E10">
      <w:pPr>
        <w:tabs>
          <w:tab w:val="left" w:pos="993"/>
        </w:tabs>
        <w:spacing w:after="0" w:line="240" w:lineRule="auto"/>
        <w:jc w:val="center"/>
        <w:rPr>
          <w:rFonts w:ascii="Times New Roman" w:eastAsia="Times New Roman" w:hAnsi="Times New Roman" w:cs="Times New Roman"/>
          <w:sz w:val="28"/>
          <w:szCs w:val="28"/>
          <w:lang w:val="kk-KZ"/>
        </w:rPr>
      </w:pPr>
    </w:p>
    <w:p w14:paraId="0DA46BE3" w14:textId="77777777" w:rsidR="002955D7" w:rsidRPr="00353797" w:rsidRDefault="002955D7" w:rsidP="00B11E10">
      <w:pPr>
        <w:tabs>
          <w:tab w:val="left" w:pos="993"/>
        </w:tabs>
        <w:spacing w:after="0" w:line="240" w:lineRule="auto"/>
        <w:jc w:val="center"/>
        <w:rPr>
          <w:rFonts w:ascii="Times New Roman" w:eastAsia="Times New Roman" w:hAnsi="Times New Roman" w:cs="Times New Roman"/>
          <w:sz w:val="28"/>
          <w:szCs w:val="28"/>
          <w:lang w:val="kk-KZ"/>
        </w:rPr>
      </w:pPr>
    </w:p>
    <w:p w14:paraId="77CB960A" w14:textId="77777777" w:rsidR="002955D7" w:rsidRPr="00353797" w:rsidRDefault="002955D7" w:rsidP="00B11E10">
      <w:pPr>
        <w:tabs>
          <w:tab w:val="left" w:pos="993"/>
        </w:tabs>
        <w:spacing w:after="0" w:line="240" w:lineRule="auto"/>
        <w:jc w:val="center"/>
        <w:rPr>
          <w:rFonts w:ascii="Times New Roman" w:eastAsia="Times New Roman" w:hAnsi="Times New Roman" w:cs="Times New Roman"/>
          <w:sz w:val="28"/>
          <w:szCs w:val="28"/>
          <w:lang w:val="kk-KZ"/>
        </w:rPr>
      </w:pPr>
    </w:p>
    <w:p w14:paraId="76AFE876" w14:textId="77777777" w:rsidR="002955D7" w:rsidRPr="00353797" w:rsidRDefault="002955D7" w:rsidP="00B11E10">
      <w:pPr>
        <w:tabs>
          <w:tab w:val="left" w:pos="993"/>
        </w:tabs>
        <w:spacing w:after="0" w:line="240" w:lineRule="auto"/>
        <w:jc w:val="center"/>
        <w:rPr>
          <w:rFonts w:ascii="Times New Roman" w:eastAsia="Times New Roman" w:hAnsi="Times New Roman" w:cs="Times New Roman"/>
          <w:sz w:val="28"/>
          <w:szCs w:val="28"/>
          <w:lang w:val="kk-KZ"/>
        </w:rPr>
      </w:pPr>
    </w:p>
    <w:p w14:paraId="7B607C4A" w14:textId="77777777" w:rsidR="00CF3E38" w:rsidRDefault="00CF3E38" w:rsidP="00B11E10">
      <w:pPr>
        <w:spacing w:after="0" w:line="240" w:lineRule="auto"/>
        <w:jc w:val="center"/>
        <w:rPr>
          <w:rFonts w:ascii="Times New Roman" w:hAnsi="Times New Roman" w:cs="Times New Roman"/>
          <w:sz w:val="28"/>
          <w:szCs w:val="28"/>
        </w:rPr>
      </w:pPr>
    </w:p>
    <w:p w14:paraId="0953B245" w14:textId="77777777" w:rsidR="00CF3E38" w:rsidRDefault="00CF3E38" w:rsidP="00B11E10">
      <w:pPr>
        <w:spacing w:after="0" w:line="240" w:lineRule="auto"/>
        <w:jc w:val="center"/>
        <w:rPr>
          <w:rFonts w:ascii="Times New Roman" w:hAnsi="Times New Roman" w:cs="Times New Roman"/>
          <w:sz w:val="28"/>
          <w:szCs w:val="28"/>
        </w:rPr>
      </w:pPr>
    </w:p>
    <w:p w14:paraId="52E83BCE" w14:textId="68AB2913" w:rsidR="002955D7" w:rsidRPr="002955D7" w:rsidRDefault="002955D7" w:rsidP="00B11E10">
      <w:pPr>
        <w:spacing w:after="0" w:line="240" w:lineRule="auto"/>
        <w:jc w:val="center"/>
        <w:rPr>
          <w:rFonts w:ascii="Times New Roman" w:hAnsi="Times New Roman" w:cs="Times New Roman"/>
          <w:sz w:val="28"/>
          <w:szCs w:val="28"/>
        </w:rPr>
      </w:pPr>
      <w:proofErr w:type="spellStart"/>
      <w:r w:rsidRPr="002955D7">
        <w:rPr>
          <w:rFonts w:ascii="Times New Roman" w:hAnsi="Times New Roman" w:cs="Times New Roman"/>
          <w:sz w:val="28"/>
          <w:szCs w:val="28"/>
        </w:rPr>
        <w:t>Қазақстан</w:t>
      </w:r>
      <w:proofErr w:type="spellEnd"/>
      <w:r w:rsidRPr="002955D7">
        <w:rPr>
          <w:rFonts w:ascii="Times New Roman" w:hAnsi="Times New Roman" w:cs="Times New Roman"/>
          <w:sz w:val="28"/>
          <w:szCs w:val="28"/>
        </w:rPr>
        <w:t xml:space="preserve"> </w:t>
      </w:r>
      <w:proofErr w:type="spellStart"/>
      <w:r w:rsidRPr="002955D7">
        <w:rPr>
          <w:rFonts w:ascii="Times New Roman" w:hAnsi="Times New Roman" w:cs="Times New Roman"/>
          <w:sz w:val="28"/>
          <w:szCs w:val="28"/>
        </w:rPr>
        <w:t>Республикасы</w:t>
      </w:r>
      <w:proofErr w:type="spellEnd"/>
    </w:p>
    <w:p w14:paraId="324B2BA6" w14:textId="3C1BAC23" w:rsidR="00930AE8" w:rsidRDefault="002955D7" w:rsidP="00B11E10">
      <w:pPr>
        <w:spacing w:after="0" w:line="240" w:lineRule="auto"/>
        <w:jc w:val="center"/>
        <w:rPr>
          <w:rFonts w:ascii="Times New Roman" w:hAnsi="Times New Roman" w:cs="Times New Roman"/>
          <w:sz w:val="28"/>
          <w:szCs w:val="28"/>
        </w:rPr>
      </w:pPr>
      <w:r w:rsidRPr="002955D7">
        <w:rPr>
          <w:rFonts w:ascii="Times New Roman" w:hAnsi="Times New Roman" w:cs="Times New Roman"/>
          <w:sz w:val="28"/>
          <w:szCs w:val="28"/>
        </w:rPr>
        <w:t>Алматы, 202</w:t>
      </w:r>
      <w:r w:rsidR="00276AB6" w:rsidRPr="00A2176B">
        <w:rPr>
          <w:rFonts w:ascii="Times New Roman" w:hAnsi="Times New Roman" w:cs="Times New Roman"/>
          <w:sz w:val="28"/>
          <w:szCs w:val="28"/>
        </w:rPr>
        <w:t>6</w:t>
      </w:r>
      <w:r w:rsidR="00930AE8">
        <w:rPr>
          <w:rFonts w:ascii="Times New Roman" w:hAnsi="Times New Roman" w:cs="Times New Roman"/>
          <w:sz w:val="28"/>
          <w:szCs w:val="28"/>
        </w:rPr>
        <w:br w:type="page"/>
      </w:r>
    </w:p>
    <w:p w14:paraId="3B11766E" w14:textId="77777777" w:rsidR="00A169F6" w:rsidRPr="00CC731C" w:rsidRDefault="00A169F6" w:rsidP="00CC731C">
      <w:pPr>
        <w:pStyle w:val="4"/>
        <w:spacing w:before="0" w:after="0"/>
        <w:jc w:val="center"/>
        <w:rPr>
          <w:rFonts w:ascii="Times New Roman" w:hAnsi="Times New Roman" w:cs="Times New Roman"/>
          <w:b/>
          <w:bCs/>
          <w:i w:val="0"/>
          <w:iCs w:val="0"/>
          <w:color w:val="000000" w:themeColor="text1"/>
          <w:sz w:val="27"/>
          <w:szCs w:val="27"/>
        </w:rPr>
      </w:pPr>
      <w:r w:rsidRPr="00CC731C">
        <w:rPr>
          <w:rFonts w:ascii="Times New Roman" w:hAnsi="Times New Roman" w:cs="Times New Roman"/>
          <w:b/>
          <w:bCs/>
          <w:i w:val="0"/>
          <w:iCs w:val="0"/>
          <w:color w:val="000000" w:themeColor="text1"/>
          <w:sz w:val="27"/>
          <w:szCs w:val="27"/>
        </w:rPr>
        <w:lastRenderedPageBreak/>
        <w:t>МАЗМҰНЫ</w:t>
      </w:r>
    </w:p>
    <w:p w14:paraId="22C38A99" w14:textId="77777777" w:rsidR="003B780A" w:rsidRPr="00CC731C" w:rsidRDefault="003B780A" w:rsidP="00CC731C">
      <w:pPr>
        <w:spacing w:after="0" w:line="240" w:lineRule="auto"/>
        <w:rPr>
          <w:sz w:val="27"/>
          <w:szCs w:val="27"/>
        </w:rPr>
      </w:pPr>
    </w:p>
    <w:tbl>
      <w:tblPr>
        <w:tblStyle w:val="73"/>
        <w:tblW w:w="9780" w:type="dxa"/>
        <w:tblInd w:w="-5" w:type="dxa"/>
        <w:tblLayout w:type="fixed"/>
        <w:tblLook w:val="0400" w:firstRow="0" w:lastRow="0" w:firstColumn="0" w:lastColumn="0" w:noHBand="0" w:noVBand="1"/>
      </w:tblPr>
      <w:tblGrid>
        <w:gridCol w:w="9077"/>
        <w:gridCol w:w="703"/>
      </w:tblGrid>
      <w:tr w:rsidR="00A169F6" w:rsidRPr="00CC731C" w14:paraId="547E7136" w14:textId="77777777" w:rsidTr="00CC731C">
        <w:tc>
          <w:tcPr>
            <w:tcW w:w="9077" w:type="dxa"/>
          </w:tcPr>
          <w:p w14:paraId="27F93F31" w14:textId="628321D7" w:rsidR="00A169F6" w:rsidRPr="00CC731C" w:rsidRDefault="00A169F6" w:rsidP="00CC731C">
            <w:pPr>
              <w:pBdr>
                <w:top w:val="nil"/>
                <w:left w:val="nil"/>
                <w:bottom w:val="nil"/>
                <w:right w:val="nil"/>
                <w:between w:val="nil"/>
              </w:pBdr>
              <w:shd w:val="clear" w:color="auto" w:fill="FFFFFF"/>
              <w:jc w:val="both"/>
              <w:rPr>
                <w:bCs/>
                <w:sz w:val="27"/>
                <w:szCs w:val="27"/>
                <w:lang w:val="en-US"/>
              </w:rPr>
            </w:pPr>
            <w:r w:rsidRPr="00CC731C">
              <w:rPr>
                <w:b/>
                <w:sz w:val="27"/>
                <w:szCs w:val="27"/>
              </w:rPr>
              <w:t>НОРМАТИВТІК СІЛТЕМЕЛЕР</w:t>
            </w:r>
            <w:r w:rsidRPr="00CC731C">
              <w:rPr>
                <w:bCs/>
                <w:sz w:val="27"/>
                <w:szCs w:val="27"/>
              </w:rPr>
              <w:t>................................................................</w:t>
            </w:r>
            <w:r w:rsidR="00CC731C">
              <w:rPr>
                <w:bCs/>
                <w:sz w:val="27"/>
                <w:szCs w:val="27"/>
              </w:rPr>
              <w:t>.......</w:t>
            </w:r>
          </w:p>
        </w:tc>
        <w:tc>
          <w:tcPr>
            <w:tcW w:w="703" w:type="dxa"/>
            <w:vAlign w:val="center"/>
          </w:tcPr>
          <w:p w14:paraId="1FF9FD7D" w14:textId="77777777" w:rsidR="00A169F6" w:rsidRPr="00CC731C" w:rsidRDefault="00A169F6" w:rsidP="00CC731C">
            <w:pPr>
              <w:pBdr>
                <w:top w:val="nil"/>
                <w:left w:val="nil"/>
                <w:bottom w:val="nil"/>
                <w:right w:val="nil"/>
                <w:between w:val="nil"/>
              </w:pBdr>
              <w:shd w:val="clear" w:color="auto" w:fill="FFFFFF"/>
              <w:jc w:val="center"/>
              <w:rPr>
                <w:bCs/>
                <w:sz w:val="27"/>
                <w:szCs w:val="27"/>
              </w:rPr>
            </w:pPr>
            <w:r w:rsidRPr="00CC731C">
              <w:rPr>
                <w:bCs/>
                <w:sz w:val="27"/>
                <w:szCs w:val="27"/>
              </w:rPr>
              <w:t>4</w:t>
            </w:r>
          </w:p>
        </w:tc>
      </w:tr>
      <w:tr w:rsidR="00A169F6" w:rsidRPr="00CC731C" w14:paraId="20292F92" w14:textId="77777777" w:rsidTr="00CC731C">
        <w:tc>
          <w:tcPr>
            <w:tcW w:w="9077" w:type="dxa"/>
          </w:tcPr>
          <w:p w14:paraId="11CA056D" w14:textId="27D5FD10" w:rsidR="00A169F6" w:rsidRPr="00CC731C" w:rsidRDefault="00A169F6" w:rsidP="00CC731C">
            <w:pPr>
              <w:pBdr>
                <w:top w:val="nil"/>
                <w:left w:val="nil"/>
                <w:bottom w:val="nil"/>
                <w:right w:val="nil"/>
                <w:between w:val="nil"/>
              </w:pBdr>
              <w:shd w:val="clear" w:color="auto" w:fill="FFFFFF"/>
              <w:jc w:val="both"/>
              <w:rPr>
                <w:bCs/>
                <w:sz w:val="27"/>
                <w:szCs w:val="27"/>
              </w:rPr>
            </w:pPr>
            <w:r w:rsidRPr="00CC731C">
              <w:rPr>
                <w:b/>
                <w:sz w:val="27"/>
                <w:szCs w:val="27"/>
              </w:rPr>
              <w:t>АНЫҚТАМАЛАР</w:t>
            </w:r>
            <w:r w:rsidRPr="00CC731C">
              <w:rPr>
                <w:bCs/>
                <w:sz w:val="27"/>
                <w:szCs w:val="27"/>
              </w:rPr>
              <w:t xml:space="preserve"> .........................................................................................</w:t>
            </w:r>
            <w:r w:rsidR="00CC731C">
              <w:rPr>
                <w:bCs/>
                <w:sz w:val="27"/>
                <w:szCs w:val="27"/>
              </w:rPr>
              <w:t>.......</w:t>
            </w:r>
          </w:p>
        </w:tc>
        <w:tc>
          <w:tcPr>
            <w:tcW w:w="703" w:type="dxa"/>
            <w:vAlign w:val="center"/>
          </w:tcPr>
          <w:p w14:paraId="0E3EF427" w14:textId="77777777" w:rsidR="00A169F6" w:rsidRPr="00CC731C" w:rsidRDefault="00A169F6" w:rsidP="00CC731C">
            <w:pPr>
              <w:pBdr>
                <w:top w:val="nil"/>
                <w:left w:val="nil"/>
                <w:bottom w:val="nil"/>
                <w:right w:val="nil"/>
                <w:between w:val="nil"/>
              </w:pBdr>
              <w:shd w:val="clear" w:color="auto" w:fill="FFFFFF"/>
              <w:jc w:val="center"/>
              <w:rPr>
                <w:bCs/>
                <w:sz w:val="27"/>
                <w:szCs w:val="27"/>
              </w:rPr>
            </w:pPr>
            <w:r w:rsidRPr="00CC731C">
              <w:rPr>
                <w:bCs/>
                <w:sz w:val="27"/>
                <w:szCs w:val="27"/>
              </w:rPr>
              <w:t>5</w:t>
            </w:r>
          </w:p>
        </w:tc>
      </w:tr>
      <w:tr w:rsidR="00A169F6" w:rsidRPr="00CC731C" w14:paraId="21E6C19F" w14:textId="77777777" w:rsidTr="00CC731C">
        <w:tc>
          <w:tcPr>
            <w:tcW w:w="9077" w:type="dxa"/>
          </w:tcPr>
          <w:p w14:paraId="6712BEBE" w14:textId="575A188A" w:rsidR="00CC731C" w:rsidRPr="00CC731C" w:rsidRDefault="00A169F6" w:rsidP="00CC731C">
            <w:pPr>
              <w:pBdr>
                <w:top w:val="nil"/>
                <w:left w:val="nil"/>
                <w:bottom w:val="nil"/>
                <w:right w:val="nil"/>
                <w:between w:val="nil"/>
              </w:pBdr>
              <w:shd w:val="clear" w:color="auto" w:fill="FFFFFF"/>
              <w:jc w:val="both"/>
              <w:rPr>
                <w:bCs/>
                <w:sz w:val="27"/>
                <w:szCs w:val="27"/>
              </w:rPr>
            </w:pPr>
            <w:r w:rsidRPr="00CC731C">
              <w:rPr>
                <w:b/>
                <w:sz w:val="27"/>
                <w:szCs w:val="27"/>
              </w:rPr>
              <w:t>БЕЛГІЛЕУЛЕР МЕН ҚЫСҚАРТУЛАР</w:t>
            </w:r>
            <w:r w:rsidRPr="00CC731C">
              <w:rPr>
                <w:bCs/>
                <w:sz w:val="27"/>
                <w:szCs w:val="27"/>
              </w:rPr>
              <w:t>....................................................</w:t>
            </w:r>
            <w:r w:rsidR="00CC731C">
              <w:rPr>
                <w:bCs/>
                <w:sz w:val="27"/>
                <w:szCs w:val="27"/>
              </w:rPr>
              <w:t>......</w:t>
            </w:r>
          </w:p>
        </w:tc>
        <w:tc>
          <w:tcPr>
            <w:tcW w:w="703" w:type="dxa"/>
            <w:vAlign w:val="center"/>
          </w:tcPr>
          <w:p w14:paraId="552C5C88" w14:textId="77777777" w:rsidR="00A169F6" w:rsidRPr="00CC731C" w:rsidRDefault="00A169F6" w:rsidP="00CC731C">
            <w:pPr>
              <w:pBdr>
                <w:top w:val="nil"/>
                <w:left w:val="nil"/>
                <w:bottom w:val="nil"/>
                <w:right w:val="nil"/>
                <w:between w:val="nil"/>
              </w:pBdr>
              <w:shd w:val="clear" w:color="auto" w:fill="FFFFFF"/>
              <w:jc w:val="center"/>
              <w:rPr>
                <w:bCs/>
                <w:sz w:val="27"/>
                <w:szCs w:val="27"/>
              </w:rPr>
            </w:pPr>
            <w:r w:rsidRPr="00CC731C">
              <w:rPr>
                <w:bCs/>
                <w:sz w:val="27"/>
                <w:szCs w:val="27"/>
              </w:rPr>
              <w:t>6</w:t>
            </w:r>
          </w:p>
        </w:tc>
      </w:tr>
      <w:tr w:rsidR="00A169F6" w:rsidRPr="00CC731C" w14:paraId="0832FF35" w14:textId="77777777" w:rsidTr="00CC731C">
        <w:tc>
          <w:tcPr>
            <w:tcW w:w="9077" w:type="dxa"/>
          </w:tcPr>
          <w:p w14:paraId="2C9EC00A" w14:textId="0485FEC2" w:rsidR="00A169F6" w:rsidRPr="00CC731C" w:rsidRDefault="00A169F6" w:rsidP="00CC731C">
            <w:pPr>
              <w:pBdr>
                <w:top w:val="nil"/>
                <w:left w:val="nil"/>
                <w:bottom w:val="nil"/>
                <w:right w:val="nil"/>
                <w:between w:val="nil"/>
              </w:pBdr>
              <w:shd w:val="clear" w:color="auto" w:fill="FFFFFF"/>
              <w:jc w:val="both"/>
              <w:rPr>
                <w:bCs/>
                <w:sz w:val="27"/>
                <w:szCs w:val="27"/>
                <w:lang w:val="en-US"/>
              </w:rPr>
            </w:pPr>
            <w:r w:rsidRPr="00CC731C">
              <w:rPr>
                <w:b/>
                <w:sz w:val="27"/>
                <w:szCs w:val="27"/>
              </w:rPr>
              <w:t>КІРІСПЕ</w:t>
            </w:r>
            <w:r w:rsidRPr="00CC731C">
              <w:rPr>
                <w:bCs/>
                <w:sz w:val="27"/>
                <w:szCs w:val="27"/>
              </w:rPr>
              <w:t>...........................................................................................................</w:t>
            </w:r>
            <w:r w:rsidR="00CC731C">
              <w:rPr>
                <w:bCs/>
                <w:sz w:val="27"/>
                <w:szCs w:val="27"/>
              </w:rPr>
              <w:t>......</w:t>
            </w:r>
          </w:p>
        </w:tc>
        <w:tc>
          <w:tcPr>
            <w:tcW w:w="703" w:type="dxa"/>
            <w:vAlign w:val="center"/>
          </w:tcPr>
          <w:p w14:paraId="6139F9DA" w14:textId="77777777" w:rsidR="00A169F6" w:rsidRPr="00CC731C" w:rsidRDefault="00A169F6" w:rsidP="00CC731C">
            <w:pPr>
              <w:pBdr>
                <w:top w:val="nil"/>
                <w:left w:val="nil"/>
                <w:bottom w:val="nil"/>
                <w:right w:val="nil"/>
                <w:between w:val="nil"/>
              </w:pBdr>
              <w:shd w:val="clear" w:color="auto" w:fill="FFFFFF"/>
              <w:jc w:val="center"/>
              <w:rPr>
                <w:bCs/>
                <w:sz w:val="27"/>
                <w:szCs w:val="27"/>
              </w:rPr>
            </w:pPr>
            <w:r w:rsidRPr="00CC731C">
              <w:rPr>
                <w:bCs/>
                <w:sz w:val="27"/>
                <w:szCs w:val="27"/>
              </w:rPr>
              <w:t>7</w:t>
            </w:r>
          </w:p>
        </w:tc>
      </w:tr>
      <w:tr w:rsidR="00A169F6" w:rsidRPr="00CC731C" w14:paraId="377FC3C5" w14:textId="77777777" w:rsidTr="00CC731C">
        <w:trPr>
          <w:trHeight w:val="1212"/>
        </w:trPr>
        <w:tc>
          <w:tcPr>
            <w:tcW w:w="9077" w:type="dxa"/>
          </w:tcPr>
          <w:p w14:paraId="27755405" w14:textId="3A01CB45" w:rsidR="00A169F6" w:rsidRPr="00CC731C" w:rsidRDefault="00A169F6" w:rsidP="00CC731C">
            <w:pPr>
              <w:pBdr>
                <w:top w:val="nil"/>
                <w:left w:val="nil"/>
                <w:bottom w:val="nil"/>
                <w:right w:val="nil"/>
                <w:between w:val="nil"/>
              </w:pBdr>
              <w:shd w:val="clear" w:color="auto" w:fill="FFFFFF"/>
              <w:tabs>
                <w:tab w:val="left" w:pos="313"/>
              </w:tabs>
              <w:jc w:val="both"/>
              <w:rPr>
                <w:bCs/>
                <w:sz w:val="27"/>
                <w:szCs w:val="27"/>
              </w:rPr>
            </w:pPr>
            <w:r w:rsidRPr="00CC731C">
              <w:rPr>
                <w:b/>
                <w:sz w:val="27"/>
                <w:szCs w:val="27"/>
              </w:rPr>
              <w:t>1 ОТАНДЫҚ ЖӘНЕ ШЕТЕЛДІК ПСИХОЛОГИЯДАҒЫ ТҰЛҒААРАЛЫҚ ӨЗАРА ӘРЕКЕТТЕСУ ФАКТОРЫ РЕТІНДЕГІ ОРТА ЖАСТАҒЫ ӘЙЕЛ АДАМДАРДЫҢ ДЕНЕЛІК-МЕН ИМИДЖІНІҢ ПСИХОЛОГИЯЛЫҚ ЕРЕКШЕЛІКТЕРІН ЗЕРТТЕУДІҢ ТЕОРИЯЛЫҚ ЖӘНЕ ӘДІСНАМАЛЫҚ НЕГІЗДЕРІ</w:t>
            </w:r>
            <w:r w:rsidRPr="00CC731C">
              <w:rPr>
                <w:bCs/>
                <w:sz w:val="27"/>
                <w:szCs w:val="27"/>
              </w:rPr>
              <w:t>.............</w:t>
            </w:r>
            <w:r w:rsidR="00AA0D2C" w:rsidRPr="00CC731C">
              <w:rPr>
                <w:bCs/>
                <w:sz w:val="27"/>
                <w:szCs w:val="27"/>
                <w:lang w:val="ru-RU"/>
              </w:rPr>
              <w:t>....................</w:t>
            </w:r>
            <w:r w:rsidR="00CC731C">
              <w:rPr>
                <w:bCs/>
                <w:sz w:val="27"/>
                <w:szCs w:val="27"/>
                <w:lang w:val="ru-RU"/>
              </w:rPr>
              <w:t>..</w:t>
            </w:r>
          </w:p>
        </w:tc>
        <w:tc>
          <w:tcPr>
            <w:tcW w:w="703" w:type="dxa"/>
            <w:vAlign w:val="center"/>
          </w:tcPr>
          <w:p w14:paraId="016559BC" w14:textId="77777777" w:rsidR="00AA0D2C" w:rsidRPr="00CC731C" w:rsidRDefault="00AA0D2C" w:rsidP="00CC731C">
            <w:pPr>
              <w:pBdr>
                <w:top w:val="nil"/>
                <w:left w:val="nil"/>
                <w:bottom w:val="nil"/>
                <w:right w:val="nil"/>
                <w:between w:val="nil"/>
              </w:pBdr>
              <w:shd w:val="clear" w:color="auto" w:fill="FFFFFF"/>
              <w:jc w:val="center"/>
              <w:rPr>
                <w:sz w:val="27"/>
                <w:szCs w:val="27"/>
                <w:lang w:val="ru-RU"/>
              </w:rPr>
            </w:pPr>
          </w:p>
          <w:p w14:paraId="10CF3056" w14:textId="77777777" w:rsidR="00AA0D2C" w:rsidRPr="00CC731C" w:rsidRDefault="00AA0D2C" w:rsidP="00CC731C">
            <w:pPr>
              <w:pBdr>
                <w:top w:val="nil"/>
                <w:left w:val="nil"/>
                <w:bottom w:val="nil"/>
                <w:right w:val="nil"/>
                <w:between w:val="nil"/>
              </w:pBdr>
              <w:shd w:val="clear" w:color="auto" w:fill="FFFFFF"/>
              <w:rPr>
                <w:sz w:val="27"/>
                <w:szCs w:val="27"/>
                <w:lang w:val="ru-RU"/>
              </w:rPr>
            </w:pPr>
          </w:p>
          <w:p w14:paraId="5B250D65" w14:textId="5A47D54F" w:rsidR="00A169F6" w:rsidRPr="00CC731C" w:rsidRDefault="0073608E" w:rsidP="00CC731C">
            <w:pPr>
              <w:pBdr>
                <w:top w:val="nil"/>
                <w:left w:val="nil"/>
                <w:bottom w:val="nil"/>
                <w:right w:val="nil"/>
                <w:between w:val="nil"/>
              </w:pBdr>
              <w:shd w:val="clear" w:color="auto" w:fill="FFFFFF"/>
              <w:jc w:val="center"/>
              <w:rPr>
                <w:bCs/>
                <w:sz w:val="27"/>
                <w:szCs w:val="27"/>
                <w:lang w:val="en-US"/>
              </w:rPr>
            </w:pPr>
            <w:r w:rsidRPr="00CC731C">
              <w:rPr>
                <w:sz w:val="27"/>
                <w:szCs w:val="27"/>
              </w:rPr>
              <w:t>2</w:t>
            </w:r>
            <w:r w:rsidRPr="00CC731C">
              <w:rPr>
                <w:sz w:val="27"/>
                <w:szCs w:val="27"/>
                <w:lang w:val="en-US"/>
              </w:rPr>
              <w:t>0</w:t>
            </w:r>
          </w:p>
        </w:tc>
      </w:tr>
      <w:tr w:rsidR="00A169F6" w:rsidRPr="00CC731C" w14:paraId="23398DC9" w14:textId="77777777" w:rsidTr="00CC731C">
        <w:tc>
          <w:tcPr>
            <w:tcW w:w="9077" w:type="dxa"/>
          </w:tcPr>
          <w:p w14:paraId="3B861B82" w14:textId="543E95B6" w:rsidR="00A169F6" w:rsidRPr="00CC731C" w:rsidRDefault="00A169F6" w:rsidP="00CC731C">
            <w:pPr>
              <w:pBdr>
                <w:top w:val="nil"/>
                <w:left w:val="nil"/>
                <w:bottom w:val="nil"/>
                <w:right w:val="nil"/>
                <w:between w:val="nil"/>
              </w:pBdr>
              <w:shd w:val="clear" w:color="auto" w:fill="FFFFFF"/>
              <w:jc w:val="both"/>
              <w:rPr>
                <w:bCs/>
                <w:sz w:val="27"/>
                <w:szCs w:val="27"/>
              </w:rPr>
            </w:pPr>
            <w:r w:rsidRPr="00CC731C">
              <w:rPr>
                <w:bCs/>
                <w:sz w:val="27"/>
                <w:szCs w:val="27"/>
              </w:rPr>
              <w:t xml:space="preserve">1.1 </w:t>
            </w:r>
            <w:r w:rsidRPr="00CC731C">
              <w:rPr>
                <w:bCs/>
                <w:sz w:val="27"/>
                <w:szCs w:val="27"/>
                <w:lang w:val="sr-Cyrl-CS"/>
              </w:rPr>
              <w:t>Психологиялық әдебиеттердегі денел</w:t>
            </w:r>
            <w:r w:rsidRPr="00CC731C">
              <w:rPr>
                <w:bCs/>
                <w:sz w:val="27"/>
                <w:szCs w:val="27"/>
              </w:rPr>
              <w:t>ік</w:t>
            </w:r>
            <w:r w:rsidRPr="00CC731C">
              <w:rPr>
                <w:bCs/>
                <w:sz w:val="27"/>
                <w:szCs w:val="27"/>
                <w:lang w:val="sr-Cyrl-CS"/>
              </w:rPr>
              <w:t>-</w:t>
            </w:r>
            <w:r w:rsidRPr="00CC731C">
              <w:rPr>
                <w:bCs/>
                <w:sz w:val="27"/>
                <w:szCs w:val="27"/>
              </w:rPr>
              <w:t>Мен</w:t>
            </w:r>
            <w:r w:rsidRPr="00CC731C">
              <w:rPr>
                <w:bCs/>
                <w:sz w:val="27"/>
                <w:szCs w:val="27"/>
                <w:lang w:val="sr-Cyrl-CS"/>
              </w:rPr>
              <w:t xml:space="preserve"> имиджі бойынша зерттеулерді талдау</w:t>
            </w:r>
            <w:r w:rsidRPr="00CC731C">
              <w:rPr>
                <w:bCs/>
                <w:sz w:val="27"/>
                <w:szCs w:val="27"/>
              </w:rPr>
              <w:t xml:space="preserve"> .........................................................................................</w:t>
            </w:r>
            <w:r w:rsidR="00CC731C">
              <w:rPr>
                <w:bCs/>
                <w:sz w:val="27"/>
                <w:szCs w:val="27"/>
              </w:rPr>
              <w:t>.......</w:t>
            </w:r>
          </w:p>
        </w:tc>
        <w:tc>
          <w:tcPr>
            <w:tcW w:w="703" w:type="dxa"/>
            <w:vAlign w:val="center"/>
          </w:tcPr>
          <w:p w14:paraId="22DA13E2" w14:textId="1473F3A6" w:rsidR="00A169F6" w:rsidRPr="00CC731C" w:rsidRDefault="0073608E" w:rsidP="00CC731C">
            <w:pPr>
              <w:pBdr>
                <w:top w:val="nil"/>
                <w:left w:val="nil"/>
                <w:bottom w:val="nil"/>
                <w:right w:val="nil"/>
                <w:between w:val="nil"/>
              </w:pBdr>
              <w:shd w:val="clear" w:color="auto" w:fill="FFFFFF"/>
              <w:jc w:val="center"/>
              <w:rPr>
                <w:bCs/>
                <w:sz w:val="27"/>
                <w:szCs w:val="27"/>
                <w:lang w:val="en-US"/>
              </w:rPr>
            </w:pPr>
            <w:r w:rsidRPr="00CC731C">
              <w:rPr>
                <w:sz w:val="27"/>
                <w:szCs w:val="27"/>
              </w:rPr>
              <w:t>2</w:t>
            </w:r>
            <w:r w:rsidRPr="00CC731C">
              <w:rPr>
                <w:sz w:val="27"/>
                <w:szCs w:val="27"/>
                <w:lang w:val="en-US"/>
              </w:rPr>
              <w:t>0</w:t>
            </w:r>
          </w:p>
        </w:tc>
      </w:tr>
      <w:tr w:rsidR="00A169F6" w:rsidRPr="00CC731C" w14:paraId="63D8DFDF" w14:textId="77777777" w:rsidTr="00CC731C">
        <w:tc>
          <w:tcPr>
            <w:tcW w:w="9077" w:type="dxa"/>
          </w:tcPr>
          <w:p w14:paraId="720112D6" w14:textId="6A72F672" w:rsidR="00A169F6" w:rsidRPr="00CC731C" w:rsidRDefault="00A169F6" w:rsidP="00CC731C">
            <w:pPr>
              <w:shd w:val="clear" w:color="auto" w:fill="FFFFFF"/>
              <w:jc w:val="both"/>
              <w:rPr>
                <w:bCs/>
                <w:sz w:val="27"/>
                <w:szCs w:val="27"/>
              </w:rPr>
            </w:pPr>
            <w:r w:rsidRPr="00CC731C">
              <w:rPr>
                <w:bCs/>
                <w:sz w:val="27"/>
                <w:szCs w:val="27"/>
              </w:rPr>
              <w:t>1.</w:t>
            </w:r>
            <w:r w:rsidRPr="00CC731C">
              <w:rPr>
                <w:bCs/>
                <w:sz w:val="27"/>
                <w:szCs w:val="27"/>
                <w:lang w:val="ru-RU"/>
              </w:rPr>
              <w:t>2</w:t>
            </w:r>
            <w:r w:rsidRPr="00CC731C">
              <w:rPr>
                <w:bCs/>
                <w:sz w:val="27"/>
                <w:szCs w:val="27"/>
              </w:rPr>
              <w:t xml:space="preserve"> Орта жастағы әйел адамдардағы денелік</w:t>
            </w:r>
            <w:r w:rsidRPr="00CC731C">
              <w:rPr>
                <w:bCs/>
                <w:sz w:val="27"/>
                <w:szCs w:val="27"/>
                <w:lang w:val="ru-RU"/>
              </w:rPr>
              <w:t>-</w:t>
            </w:r>
            <w:r w:rsidRPr="00CC731C">
              <w:rPr>
                <w:bCs/>
                <w:sz w:val="27"/>
                <w:szCs w:val="27"/>
              </w:rPr>
              <w:t>Мен имиджінің мәні, құрылымы және компоненттері......................................................................</w:t>
            </w:r>
            <w:r w:rsidR="00CC731C">
              <w:rPr>
                <w:bCs/>
                <w:sz w:val="27"/>
                <w:szCs w:val="27"/>
              </w:rPr>
              <w:t>..........................</w:t>
            </w:r>
          </w:p>
        </w:tc>
        <w:tc>
          <w:tcPr>
            <w:tcW w:w="703" w:type="dxa"/>
            <w:vAlign w:val="center"/>
          </w:tcPr>
          <w:p w14:paraId="2E3C8C23" w14:textId="61AFC9E3" w:rsidR="00A169F6" w:rsidRPr="00CC731C" w:rsidRDefault="0073608E" w:rsidP="00CC731C">
            <w:pPr>
              <w:jc w:val="center"/>
              <w:rPr>
                <w:bCs/>
                <w:sz w:val="27"/>
                <w:szCs w:val="27"/>
                <w:lang w:val="en-US"/>
              </w:rPr>
            </w:pPr>
            <w:r w:rsidRPr="00CC731C">
              <w:rPr>
                <w:bCs/>
                <w:sz w:val="27"/>
                <w:szCs w:val="27"/>
                <w:lang w:val="en-US"/>
              </w:rPr>
              <w:t>40</w:t>
            </w:r>
          </w:p>
        </w:tc>
      </w:tr>
      <w:tr w:rsidR="00A169F6" w:rsidRPr="00CC731C" w14:paraId="733C7A68" w14:textId="77777777" w:rsidTr="00CC731C">
        <w:tc>
          <w:tcPr>
            <w:tcW w:w="9077" w:type="dxa"/>
          </w:tcPr>
          <w:p w14:paraId="121160F4" w14:textId="35ED64CC" w:rsidR="00A169F6" w:rsidRPr="00CC731C" w:rsidRDefault="00A169F6" w:rsidP="00CC731C">
            <w:pPr>
              <w:shd w:val="clear" w:color="auto" w:fill="FFFFFF"/>
              <w:jc w:val="both"/>
              <w:rPr>
                <w:bCs/>
                <w:sz w:val="27"/>
                <w:szCs w:val="27"/>
              </w:rPr>
            </w:pPr>
            <w:r w:rsidRPr="00CC731C">
              <w:rPr>
                <w:bCs/>
                <w:sz w:val="27"/>
                <w:szCs w:val="27"/>
              </w:rPr>
              <w:t>1.</w:t>
            </w:r>
            <w:r w:rsidRPr="00CC731C">
              <w:rPr>
                <w:bCs/>
                <w:sz w:val="27"/>
                <w:szCs w:val="27"/>
                <w:lang w:val="ru-RU"/>
              </w:rPr>
              <w:t>3</w:t>
            </w:r>
            <w:r w:rsidRPr="00CC731C">
              <w:rPr>
                <w:bCs/>
                <w:sz w:val="27"/>
                <w:szCs w:val="27"/>
              </w:rPr>
              <w:t xml:space="preserve"> Орта жастағы </w:t>
            </w:r>
            <w:r w:rsidRPr="00CC731C">
              <w:rPr>
                <w:color w:val="000000" w:themeColor="text1"/>
                <w:sz w:val="27"/>
                <w:szCs w:val="27"/>
              </w:rPr>
              <w:t>әйел адамдардың</w:t>
            </w:r>
            <w:r w:rsidRPr="00CC731C">
              <w:rPr>
                <w:bCs/>
                <w:sz w:val="27"/>
                <w:szCs w:val="27"/>
              </w:rPr>
              <w:t xml:space="preserve"> тұлғалық өзара әрекеттесуінің психологиялық ерекшеліктері</w:t>
            </w:r>
            <w:r w:rsidRPr="00CC731C">
              <w:rPr>
                <w:sz w:val="27"/>
                <w:szCs w:val="27"/>
                <w:lang w:val="sr-Cyrl-CS"/>
              </w:rPr>
              <w:t>.</w:t>
            </w:r>
            <w:r w:rsidRPr="00CC731C">
              <w:rPr>
                <w:sz w:val="27"/>
                <w:szCs w:val="27"/>
              </w:rPr>
              <w:t>.</w:t>
            </w:r>
            <w:r w:rsidRPr="00CC731C">
              <w:rPr>
                <w:bCs/>
                <w:sz w:val="27"/>
                <w:szCs w:val="27"/>
              </w:rPr>
              <w:t>.......................................................................</w:t>
            </w:r>
            <w:r w:rsidR="00CC731C">
              <w:rPr>
                <w:bCs/>
                <w:sz w:val="27"/>
                <w:szCs w:val="27"/>
              </w:rPr>
              <w:t>......</w:t>
            </w:r>
          </w:p>
        </w:tc>
        <w:tc>
          <w:tcPr>
            <w:tcW w:w="703" w:type="dxa"/>
            <w:vAlign w:val="center"/>
          </w:tcPr>
          <w:p w14:paraId="3FC13C8B" w14:textId="61660581" w:rsidR="00A169F6" w:rsidRPr="00CC731C" w:rsidRDefault="00A169F6" w:rsidP="00CC731C">
            <w:pPr>
              <w:shd w:val="clear" w:color="auto" w:fill="FFFFFF"/>
              <w:jc w:val="center"/>
              <w:rPr>
                <w:bCs/>
                <w:sz w:val="27"/>
                <w:szCs w:val="27"/>
                <w:lang w:val="en-US"/>
              </w:rPr>
            </w:pPr>
            <w:r w:rsidRPr="00CC731C">
              <w:rPr>
                <w:bCs/>
                <w:sz w:val="27"/>
                <w:szCs w:val="27"/>
              </w:rPr>
              <w:t>5</w:t>
            </w:r>
            <w:r w:rsidR="0073608E" w:rsidRPr="00CC731C">
              <w:rPr>
                <w:bCs/>
                <w:sz w:val="27"/>
                <w:szCs w:val="27"/>
                <w:lang w:val="en-US"/>
              </w:rPr>
              <w:t>9</w:t>
            </w:r>
          </w:p>
        </w:tc>
      </w:tr>
      <w:tr w:rsidR="00A169F6" w:rsidRPr="00CC731C" w14:paraId="361FFF6E" w14:textId="77777777" w:rsidTr="00CC731C">
        <w:tc>
          <w:tcPr>
            <w:tcW w:w="9077" w:type="dxa"/>
          </w:tcPr>
          <w:p w14:paraId="7230E6C8" w14:textId="017D7324" w:rsidR="00A169F6" w:rsidRPr="000D4F26" w:rsidRDefault="000D4F26" w:rsidP="00CC731C">
            <w:pPr>
              <w:shd w:val="clear" w:color="auto" w:fill="FFFFFF"/>
              <w:jc w:val="both"/>
              <w:rPr>
                <w:bCs/>
                <w:sz w:val="27"/>
                <w:szCs w:val="27"/>
                <w:lang w:val="ru-RU"/>
              </w:rPr>
            </w:pPr>
            <w:r>
              <w:rPr>
                <w:bCs/>
                <w:sz w:val="27"/>
                <w:szCs w:val="27"/>
              </w:rPr>
              <w:t xml:space="preserve">Бірінші </w:t>
            </w:r>
            <w:r w:rsidR="00A169F6" w:rsidRPr="00CC731C">
              <w:rPr>
                <w:bCs/>
                <w:sz w:val="27"/>
                <w:szCs w:val="27"/>
              </w:rPr>
              <w:t>бөлім бойынша қорытынды.......................................</w:t>
            </w:r>
            <w:r w:rsidR="00AA0D2C" w:rsidRPr="00CC731C">
              <w:rPr>
                <w:bCs/>
                <w:sz w:val="27"/>
                <w:szCs w:val="27"/>
                <w:lang w:val="en-US"/>
              </w:rPr>
              <w:t>..</w:t>
            </w:r>
            <w:r>
              <w:rPr>
                <w:bCs/>
                <w:sz w:val="27"/>
                <w:szCs w:val="27"/>
                <w:lang w:val="ru-RU"/>
              </w:rPr>
              <w:t>.............................</w:t>
            </w:r>
          </w:p>
        </w:tc>
        <w:tc>
          <w:tcPr>
            <w:tcW w:w="703" w:type="dxa"/>
            <w:vAlign w:val="center"/>
          </w:tcPr>
          <w:p w14:paraId="5912825D" w14:textId="462363C6" w:rsidR="00A169F6" w:rsidRPr="00CC731C" w:rsidRDefault="00D51A5D" w:rsidP="00CC731C">
            <w:pPr>
              <w:shd w:val="clear" w:color="auto" w:fill="FFFFFF"/>
              <w:jc w:val="center"/>
              <w:rPr>
                <w:bCs/>
                <w:sz w:val="27"/>
                <w:szCs w:val="27"/>
                <w:lang w:val="en-US"/>
              </w:rPr>
            </w:pPr>
            <w:r w:rsidRPr="00CC731C">
              <w:rPr>
                <w:bCs/>
                <w:sz w:val="27"/>
                <w:szCs w:val="27"/>
                <w:lang w:val="en-US"/>
              </w:rPr>
              <w:t>7</w:t>
            </w:r>
            <w:r w:rsidR="0073608E" w:rsidRPr="00CC731C">
              <w:rPr>
                <w:sz w:val="27"/>
                <w:szCs w:val="27"/>
              </w:rPr>
              <w:t>2</w:t>
            </w:r>
          </w:p>
        </w:tc>
      </w:tr>
      <w:tr w:rsidR="00A169F6" w:rsidRPr="00CC731C" w14:paraId="2BD0C25F" w14:textId="77777777" w:rsidTr="00CC731C">
        <w:tc>
          <w:tcPr>
            <w:tcW w:w="9077" w:type="dxa"/>
          </w:tcPr>
          <w:p w14:paraId="0496EA0B" w14:textId="04C1093F" w:rsidR="00A169F6" w:rsidRPr="00CC731C" w:rsidRDefault="00A169F6" w:rsidP="00CC731C">
            <w:pPr>
              <w:pBdr>
                <w:top w:val="nil"/>
                <w:left w:val="nil"/>
                <w:bottom w:val="nil"/>
                <w:right w:val="nil"/>
                <w:between w:val="nil"/>
              </w:pBdr>
              <w:shd w:val="clear" w:color="auto" w:fill="FFFFFF"/>
              <w:jc w:val="both"/>
              <w:rPr>
                <w:bCs/>
                <w:sz w:val="27"/>
                <w:szCs w:val="27"/>
                <w:lang w:val="ru-RU"/>
              </w:rPr>
            </w:pPr>
            <w:r w:rsidRPr="00CC731C">
              <w:rPr>
                <w:b/>
                <w:sz w:val="27"/>
                <w:szCs w:val="27"/>
              </w:rPr>
              <w:t>2 ТҰЛҒААРАЛЫҚ ӨЗАРА ӘРЕКЕТТЕСУ ФАКТОРЫ РЕТІНДЕ ОРТА ЖАСТАҒЫ ӘЙЕЛДЕРДІҢ ДЕНЕЛІК</w:t>
            </w:r>
            <w:r w:rsidRPr="00CC731C">
              <w:rPr>
                <w:b/>
                <w:sz w:val="27"/>
                <w:szCs w:val="27"/>
                <w:lang w:val="ru-RU"/>
              </w:rPr>
              <w:t>-</w:t>
            </w:r>
            <w:r w:rsidRPr="00CC731C">
              <w:rPr>
                <w:b/>
                <w:sz w:val="27"/>
                <w:szCs w:val="27"/>
              </w:rPr>
              <w:t>МЕН ИМИДЖІНІҢ ПСИХОЛОГИЯЛЫҚ ЕРЕКШЕЛІКТЕРІН ЗЕРТТЕУДІ ҰЙЫМДАСТЫРУ</w:t>
            </w:r>
            <w:r w:rsidRPr="00CC731C">
              <w:rPr>
                <w:bCs/>
                <w:sz w:val="27"/>
                <w:szCs w:val="27"/>
              </w:rPr>
              <w:t>.</w:t>
            </w:r>
            <w:r w:rsidR="00CC731C">
              <w:rPr>
                <w:bCs/>
                <w:sz w:val="27"/>
                <w:szCs w:val="27"/>
              </w:rPr>
              <w:t>...............................................................................................</w:t>
            </w:r>
          </w:p>
        </w:tc>
        <w:tc>
          <w:tcPr>
            <w:tcW w:w="703" w:type="dxa"/>
            <w:vAlign w:val="center"/>
          </w:tcPr>
          <w:p w14:paraId="2C9D5BA0" w14:textId="576E4C6B" w:rsidR="00A169F6" w:rsidRPr="00CC731C" w:rsidRDefault="00A169F6" w:rsidP="00CC731C">
            <w:pPr>
              <w:pBdr>
                <w:top w:val="nil"/>
                <w:left w:val="nil"/>
                <w:bottom w:val="nil"/>
                <w:right w:val="nil"/>
                <w:between w:val="nil"/>
              </w:pBdr>
              <w:shd w:val="clear" w:color="auto" w:fill="FFFFFF"/>
              <w:jc w:val="center"/>
              <w:rPr>
                <w:bCs/>
                <w:sz w:val="27"/>
                <w:szCs w:val="27"/>
                <w:lang w:val="en-US"/>
              </w:rPr>
            </w:pPr>
            <w:r w:rsidRPr="00CC731C">
              <w:rPr>
                <w:bCs/>
                <w:sz w:val="27"/>
                <w:szCs w:val="27"/>
                <w:lang w:val="en-US"/>
              </w:rPr>
              <w:t>7</w:t>
            </w:r>
            <w:r w:rsidR="0073608E" w:rsidRPr="00CC731C">
              <w:rPr>
                <w:bCs/>
                <w:sz w:val="27"/>
                <w:szCs w:val="27"/>
                <w:lang w:val="en-US"/>
              </w:rPr>
              <w:t>4</w:t>
            </w:r>
          </w:p>
        </w:tc>
      </w:tr>
      <w:tr w:rsidR="00A169F6" w:rsidRPr="00CC731C" w14:paraId="6D7B5A39" w14:textId="77777777" w:rsidTr="00CC731C">
        <w:tc>
          <w:tcPr>
            <w:tcW w:w="9077" w:type="dxa"/>
          </w:tcPr>
          <w:p w14:paraId="02BD87AA" w14:textId="64128AB0" w:rsidR="00A169F6" w:rsidRPr="00CC731C" w:rsidRDefault="00A169F6" w:rsidP="00CC731C">
            <w:pPr>
              <w:shd w:val="clear" w:color="auto" w:fill="FFFFFF"/>
              <w:tabs>
                <w:tab w:val="left" w:pos="457"/>
              </w:tabs>
              <w:jc w:val="both"/>
              <w:rPr>
                <w:bCs/>
                <w:sz w:val="27"/>
                <w:szCs w:val="27"/>
              </w:rPr>
            </w:pPr>
            <w:bookmarkStart w:id="2" w:name="_Hlk221743069"/>
            <w:r w:rsidRPr="00CC731C">
              <w:rPr>
                <w:bCs/>
                <w:sz w:val="27"/>
                <w:szCs w:val="27"/>
              </w:rPr>
              <w:t>2.1</w:t>
            </w:r>
            <w:r w:rsidRPr="00CC731C">
              <w:rPr>
                <w:bCs/>
                <w:sz w:val="27"/>
                <w:szCs w:val="27"/>
                <w:lang w:val="ru-RU"/>
              </w:rPr>
              <w:t xml:space="preserve"> </w:t>
            </w:r>
            <w:bookmarkStart w:id="3" w:name="_Hlk221487739"/>
            <w:r w:rsidRPr="00CC731C">
              <w:rPr>
                <w:rStyle w:val="a7"/>
                <w:rFonts w:eastAsiaTheme="majorEastAsia"/>
                <w:b w:val="0"/>
                <w:bCs w:val="0"/>
                <w:sz w:val="27"/>
                <w:szCs w:val="27"/>
              </w:rPr>
              <w:t xml:space="preserve">Орта жастағы әйел </w:t>
            </w:r>
            <w:r w:rsidR="00C02304" w:rsidRPr="00CC731C">
              <w:rPr>
                <w:rStyle w:val="a7"/>
                <w:rFonts w:eastAsiaTheme="majorEastAsia"/>
                <w:b w:val="0"/>
                <w:bCs w:val="0"/>
                <w:sz w:val="27"/>
                <w:szCs w:val="27"/>
              </w:rPr>
              <w:t>адамдарды</w:t>
            </w:r>
            <w:r w:rsidRPr="00CC731C">
              <w:rPr>
                <w:rStyle w:val="a7"/>
                <w:rFonts w:eastAsiaTheme="majorEastAsia"/>
                <w:b w:val="0"/>
                <w:bCs w:val="0"/>
                <w:sz w:val="27"/>
                <w:szCs w:val="27"/>
              </w:rPr>
              <w:t>ң денелік-Мен имиджінің психологиялық ерекшеліктерін тұлғалық өзара әрекеттесу факторы ретінде зерттеудің теориялық моделі</w:t>
            </w:r>
            <w:r w:rsidRPr="00CC731C">
              <w:rPr>
                <w:bCs/>
                <w:sz w:val="27"/>
                <w:szCs w:val="27"/>
              </w:rPr>
              <w:t>.</w:t>
            </w:r>
            <w:bookmarkEnd w:id="2"/>
            <w:bookmarkEnd w:id="3"/>
            <w:r w:rsidRPr="00CC731C">
              <w:rPr>
                <w:bCs/>
                <w:sz w:val="27"/>
                <w:szCs w:val="27"/>
              </w:rPr>
              <w:t xml:space="preserve"> ...........................................................</w:t>
            </w:r>
            <w:r w:rsidR="00CC731C">
              <w:rPr>
                <w:bCs/>
                <w:sz w:val="27"/>
                <w:szCs w:val="27"/>
              </w:rPr>
              <w:t>.......................................</w:t>
            </w:r>
          </w:p>
        </w:tc>
        <w:tc>
          <w:tcPr>
            <w:tcW w:w="703" w:type="dxa"/>
            <w:vAlign w:val="center"/>
          </w:tcPr>
          <w:p w14:paraId="3C0A2D5F" w14:textId="0971550E" w:rsidR="00A169F6" w:rsidRPr="00CC731C" w:rsidRDefault="00A169F6" w:rsidP="00CC731C">
            <w:pPr>
              <w:shd w:val="clear" w:color="auto" w:fill="FFFFFF"/>
              <w:jc w:val="center"/>
              <w:rPr>
                <w:bCs/>
                <w:sz w:val="27"/>
                <w:szCs w:val="27"/>
                <w:lang w:val="en-US"/>
              </w:rPr>
            </w:pPr>
            <w:r w:rsidRPr="00CC731C">
              <w:rPr>
                <w:bCs/>
                <w:sz w:val="27"/>
                <w:szCs w:val="27"/>
                <w:lang w:val="en-US"/>
              </w:rPr>
              <w:t>7</w:t>
            </w:r>
            <w:r w:rsidR="0073608E" w:rsidRPr="00CC731C">
              <w:rPr>
                <w:bCs/>
                <w:sz w:val="27"/>
                <w:szCs w:val="27"/>
                <w:lang w:val="en-US"/>
              </w:rPr>
              <w:t>4</w:t>
            </w:r>
          </w:p>
        </w:tc>
      </w:tr>
      <w:tr w:rsidR="00A169F6" w:rsidRPr="00CC731C" w14:paraId="04263B7C" w14:textId="77777777" w:rsidTr="00CC731C">
        <w:tc>
          <w:tcPr>
            <w:tcW w:w="9077" w:type="dxa"/>
          </w:tcPr>
          <w:p w14:paraId="30411CD7" w14:textId="78EE3FA5" w:rsidR="00A169F6" w:rsidRPr="00CC731C" w:rsidRDefault="00A169F6" w:rsidP="00CC731C">
            <w:pPr>
              <w:shd w:val="clear" w:color="auto" w:fill="FFFFFF"/>
              <w:tabs>
                <w:tab w:val="left" w:pos="457"/>
              </w:tabs>
              <w:jc w:val="both"/>
              <w:rPr>
                <w:bCs/>
                <w:sz w:val="27"/>
                <w:szCs w:val="27"/>
              </w:rPr>
            </w:pPr>
            <w:bookmarkStart w:id="4" w:name="_Hlk221743079"/>
            <w:r w:rsidRPr="00CC731C">
              <w:rPr>
                <w:bCs/>
                <w:sz w:val="27"/>
                <w:szCs w:val="27"/>
              </w:rPr>
              <w:t>2.2</w:t>
            </w:r>
            <w:r w:rsidRPr="00CC731C">
              <w:rPr>
                <w:bCs/>
                <w:sz w:val="27"/>
                <w:szCs w:val="27"/>
                <w:lang w:val="ru-RU"/>
              </w:rPr>
              <w:t xml:space="preserve"> </w:t>
            </w:r>
            <w:bookmarkStart w:id="5" w:name="_Hlk221487775"/>
            <w:r w:rsidR="00585A3C" w:rsidRPr="00CC731C">
              <w:rPr>
                <w:sz w:val="27"/>
                <w:szCs w:val="27"/>
              </w:rPr>
              <w:t>Зерттеудің дизайны, эксперименттік жоспары, әдістері, әдістемелері және іріктемесінің сипаттамасы</w:t>
            </w:r>
            <w:bookmarkEnd w:id="4"/>
            <w:bookmarkEnd w:id="5"/>
            <w:r w:rsidR="00585A3C" w:rsidRPr="00CC731C">
              <w:rPr>
                <w:sz w:val="27"/>
                <w:szCs w:val="27"/>
              </w:rPr>
              <w:t>.</w:t>
            </w:r>
            <w:r w:rsidRPr="00CC731C">
              <w:rPr>
                <w:bCs/>
                <w:sz w:val="27"/>
                <w:szCs w:val="27"/>
              </w:rPr>
              <w:t>...............................................................</w:t>
            </w:r>
            <w:r w:rsidR="00585A3C" w:rsidRPr="00CC731C">
              <w:rPr>
                <w:bCs/>
                <w:sz w:val="27"/>
                <w:szCs w:val="27"/>
              </w:rPr>
              <w:t>......</w:t>
            </w:r>
            <w:r w:rsidR="00CC731C">
              <w:rPr>
                <w:bCs/>
                <w:sz w:val="27"/>
                <w:szCs w:val="27"/>
              </w:rPr>
              <w:t>................</w:t>
            </w:r>
          </w:p>
        </w:tc>
        <w:tc>
          <w:tcPr>
            <w:tcW w:w="703" w:type="dxa"/>
            <w:vAlign w:val="center"/>
          </w:tcPr>
          <w:p w14:paraId="4CFC3FBE" w14:textId="23649507" w:rsidR="00A169F6" w:rsidRPr="00CC731C" w:rsidRDefault="00A169F6" w:rsidP="00CC731C">
            <w:pPr>
              <w:shd w:val="clear" w:color="auto" w:fill="FFFFFF"/>
              <w:jc w:val="center"/>
              <w:rPr>
                <w:bCs/>
                <w:sz w:val="27"/>
                <w:szCs w:val="27"/>
                <w:lang w:val="en-US"/>
              </w:rPr>
            </w:pPr>
            <w:r w:rsidRPr="00CC731C">
              <w:rPr>
                <w:bCs/>
                <w:sz w:val="27"/>
                <w:szCs w:val="27"/>
              </w:rPr>
              <w:t>7</w:t>
            </w:r>
            <w:r w:rsidR="0073608E" w:rsidRPr="00CC731C">
              <w:rPr>
                <w:bCs/>
                <w:sz w:val="27"/>
                <w:szCs w:val="27"/>
                <w:lang w:val="en-US"/>
              </w:rPr>
              <w:t>9</w:t>
            </w:r>
          </w:p>
        </w:tc>
      </w:tr>
      <w:tr w:rsidR="00A169F6" w:rsidRPr="00CC731C" w14:paraId="7D83701F" w14:textId="77777777" w:rsidTr="00CC731C">
        <w:tc>
          <w:tcPr>
            <w:tcW w:w="9077" w:type="dxa"/>
          </w:tcPr>
          <w:p w14:paraId="49C4C742" w14:textId="126B6018" w:rsidR="00A169F6" w:rsidRPr="00CC731C" w:rsidRDefault="00A169F6" w:rsidP="00CC731C">
            <w:pPr>
              <w:pBdr>
                <w:top w:val="nil"/>
                <w:left w:val="nil"/>
                <w:bottom w:val="nil"/>
                <w:right w:val="nil"/>
                <w:between w:val="nil"/>
              </w:pBdr>
              <w:shd w:val="clear" w:color="auto" w:fill="FFFFFF"/>
              <w:tabs>
                <w:tab w:val="left" w:pos="457"/>
              </w:tabs>
              <w:jc w:val="both"/>
              <w:rPr>
                <w:bCs/>
                <w:sz w:val="27"/>
                <w:szCs w:val="27"/>
              </w:rPr>
            </w:pPr>
            <w:bookmarkStart w:id="6" w:name="_Hlk221743102"/>
            <w:r w:rsidRPr="00CC731C">
              <w:rPr>
                <w:bCs/>
                <w:sz w:val="27"/>
                <w:szCs w:val="27"/>
                <w:lang w:val="ru-RU"/>
              </w:rPr>
              <w:t xml:space="preserve">2.3 </w:t>
            </w:r>
            <w:r w:rsidRPr="00CC731C">
              <w:rPr>
                <w:bCs/>
                <w:sz w:val="27"/>
                <w:szCs w:val="27"/>
              </w:rPr>
              <w:t>Денелік-Мен компоненттері мен тұлғааралық сипаттамалар арасындағы өзара байланыстарын сипаттамалық статистикалық талдау</w:t>
            </w:r>
            <w:bookmarkEnd w:id="6"/>
            <w:r w:rsidR="00CC731C">
              <w:rPr>
                <w:bCs/>
                <w:sz w:val="27"/>
                <w:szCs w:val="27"/>
              </w:rPr>
              <w:t>...............................</w:t>
            </w:r>
          </w:p>
        </w:tc>
        <w:tc>
          <w:tcPr>
            <w:tcW w:w="703" w:type="dxa"/>
            <w:vAlign w:val="center"/>
          </w:tcPr>
          <w:p w14:paraId="1D1D0632" w14:textId="426FB8AC" w:rsidR="00A169F6" w:rsidRPr="00CC731C" w:rsidRDefault="0073608E" w:rsidP="00CC731C">
            <w:pPr>
              <w:pBdr>
                <w:top w:val="nil"/>
                <w:left w:val="nil"/>
                <w:bottom w:val="nil"/>
                <w:right w:val="nil"/>
                <w:between w:val="nil"/>
              </w:pBdr>
              <w:shd w:val="clear" w:color="auto" w:fill="FFFFFF"/>
              <w:jc w:val="center"/>
              <w:rPr>
                <w:bCs/>
                <w:sz w:val="27"/>
                <w:szCs w:val="27"/>
                <w:lang w:val="en-US"/>
              </w:rPr>
            </w:pPr>
            <w:r w:rsidRPr="00CC731C">
              <w:rPr>
                <w:bCs/>
                <w:sz w:val="27"/>
                <w:szCs w:val="27"/>
                <w:lang w:val="en-US"/>
              </w:rPr>
              <w:t>90</w:t>
            </w:r>
          </w:p>
        </w:tc>
      </w:tr>
      <w:tr w:rsidR="00A169F6" w:rsidRPr="00CC731C" w14:paraId="463CE627" w14:textId="77777777" w:rsidTr="00CC731C">
        <w:tc>
          <w:tcPr>
            <w:tcW w:w="9077" w:type="dxa"/>
          </w:tcPr>
          <w:p w14:paraId="36714BCD" w14:textId="1EB8C3BB" w:rsidR="00A169F6" w:rsidRPr="00CC731C" w:rsidRDefault="00AA0D2C" w:rsidP="00CC731C">
            <w:pPr>
              <w:pBdr>
                <w:top w:val="nil"/>
                <w:left w:val="nil"/>
                <w:bottom w:val="nil"/>
                <w:right w:val="nil"/>
                <w:between w:val="nil"/>
              </w:pBdr>
              <w:shd w:val="clear" w:color="auto" w:fill="FFFFFF"/>
              <w:jc w:val="both"/>
              <w:rPr>
                <w:bCs/>
                <w:sz w:val="27"/>
                <w:szCs w:val="27"/>
              </w:rPr>
            </w:pPr>
            <w:r w:rsidRPr="00CC731C">
              <w:rPr>
                <w:bCs/>
                <w:sz w:val="27"/>
                <w:szCs w:val="27"/>
                <w:lang w:val="en-US"/>
              </w:rPr>
              <w:t>2-</w:t>
            </w:r>
            <w:r w:rsidR="00A169F6" w:rsidRPr="00CC731C">
              <w:rPr>
                <w:bCs/>
                <w:sz w:val="27"/>
                <w:szCs w:val="27"/>
              </w:rPr>
              <w:t>бөлім бойынша қорытынды.........</w:t>
            </w:r>
            <w:r w:rsidRPr="00CC731C">
              <w:rPr>
                <w:bCs/>
                <w:sz w:val="27"/>
                <w:szCs w:val="27"/>
                <w:lang w:val="en-US"/>
              </w:rPr>
              <w:t>..........</w:t>
            </w:r>
            <w:r w:rsidR="00A169F6" w:rsidRPr="00CC731C">
              <w:rPr>
                <w:bCs/>
                <w:sz w:val="27"/>
                <w:szCs w:val="27"/>
              </w:rPr>
              <w:t>......................................................</w:t>
            </w:r>
            <w:r w:rsidR="00CC731C">
              <w:rPr>
                <w:bCs/>
                <w:sz w:val="27"/>
                <w:szCs w:val="27"/>
              </w:rPr>
              <w:t>.......</w:t>
            </w:r>
          </w:p>
        </w:tc>
        <w:tc>
          <w:tcPr>
            <w:tcW w:w="703" w:type="dxa"/>
            <w:vAlign w:val="center"/>
          </w:tcPr>
          <w:p w14:paraId="3375B8BC" w14:textId="220EC734" w:rsidR="00A169F6" w:rsidRPr="00CC731C" w:rsidRDefault="00A169F6" w:rsidP="00CC731C">
            <w:pPr>
              <w:pBdr>
                <w:top w:val="nil"/>
                <w:left w:val="nil"/>
                <w:bottom w:val="nil"/>
                <w:right w:val="nil"/>
                <w:between w:val="nil"/>
              </w:pBdr>
              <w:shd w:val="clear" w:color="auto" w:fill="FFFFFF"/>
              <w:jc w:val="center"/>
              <w:rPr>
                <w:bCs/>
                <w:sz w:val="27"/>
                <w:szCs w:val="27"/>
                <w:lang w:val="en-US"/>
              </w:rPr>
            </w:pPr>
            <w:r w:rsidRPr="00CC731C">
              <w:rPr>
                <w:bCs/>
                <w:sz w:val="27"/>
                <w:szCs w:val="27"/>
                <w:lang w:val="ru-RU"/>
              </w:rPr>
              <w:t>10</w:t>
            </w:r>
            <w:r w:rsidR="0073608E" w:rsidRPr="00CC731C">
              <w:rPr>
                <w:bCs/>
                <w:sz w:val="27"/>
                <w:szCs w:val="27"/>
                <w:lang w:val="en-US"/>
              </w:rPr>
              <w:t>5</w:t>
            </w:r>
          </w:p>
        </w:tc>
      </w:tr>
      <w:tr w:rsidR="00A169F6" w:rsidRPr="00CC731C" w14:paraId="5EA76FFA" w14:textId="77777777" w:rsidTr="00CC731C">
        <w:tc>
          <w:tcPr>
            <w:tcW w:w="9077" w:type="dxa"/>
          </w:tcPr>
          <w:p w14:paraId="2956488D" w14:textId="2346F69C" w:rsidR="00A169F6" w:rsidRPr="00CC731C" w:rsidRDefault="00A169F6" w:rsidP="00CC731C">
            <w:pPr>
              <w:pBdr>
                <w:top w:val="nil"/>
                <w:left w:val="nil"/>
                <w:bottom w:val="nil"/>
                <w:right w:val="nil"/>
                <w:between w:val="nil"/>
              </w:pBdr>
              <w:shd w:val="clear" w:color="auto" w:fill="FFFFFF"/>
              <w:jc w:val="both"/>
              <w:rPr>
                <w:bCs/>
                <w:sz w:val="27"/>
                <w:szCs w:val="27"/>
                <w:lang w:val="ru-RU"/>
              </w:rPr>
            </w:pPr>
            <w:r w:rsidRPr="00CC731C">
              <w:rPr>
                <w:b/>
                <w:sz w:val="27"/>
                <w:szCs w:val="27"/>
              </w:rPr>
              <w:t xml:space="preserve">3 ТҰЛҒААРАЛЫҚ ӨЗАРА ӘРЕКЕТТЕСУ ФАКТОРЫ РЕТІНДЕ ОРТА ЖАСТАҒЫ ӘЙЕЛ АДАМДАРДЫҢ </w:t>
            </w:r>
            <w:r w:rsidR="00C02304" w:rsidRPr="00CC731C">
              <w:rPr>
                <w:b/>
                <w:sz w:val="27"/>
                <w:szCs w:val="27"/>
              </w:rPr>
              <w:t>ДЕНЕЛІК-МЕН</w:t>
            </w:r>
            <w:r w:rsidRPr="00CC731C">
              <w:rPr>
                <w:b/>
                <w:sz w:val="27"/>
                <w:szCs w:val="27"/>
              </w:rPr>
              <w:t xml:space="preserve"> ИМИДЖІНІҢ ПСИХОЛОГИЯЛЫҚ ЕРЕКШЕЛІКТЕРІН ЭМПИРИКАЛЫҚ ЗЕРТТЕУ</w:t>
            </w:r>
            <w:r w:rsidRPr="00CC731C">
              <w:rPr>
                <w:bCs/>
                <w:sz w:val="27"/>
                <w:szCs w:val="27"/>
              </w:rPr>
              <w:t>..........................................................................................................</w:t>
            </w:r>
            <w:r w:rsidR="00CC731C">
              <w:rPr>
                <w:bCs/>
                <w:sz w:val="27"/>
                <w:szCs w:val="27"/>
              </w:rPr>
              <w:t>......</w:t>
            </w:r>
          </w:p>
        </w:tc>
        <w:tc>
          <w:tcPr>
            <w:tcW w:w="703" w:type="dxa"/>
            <w:vAlign w:val="center"/>
          </w:tcPr>
          <w:p w14:paraId="37CE51C7" w14:textId="77777777" w:rsidR="0082297E" w:rsidRPr="00CC731C" w:rsidRDefault="0082297E" w:rsidP="00CC731C">
            <w:pPr>
              <w:pBdr>
                <w:top w:val="nil"/>
                <w:left w:val="nil"/>
                <w:bottom w:val="nil"/>
                <w:right w:val="nil"/>
                <w:between w:val="nil"/>
              </w:pBdr>
              <w:shd w:val="clear" w:color="auto" w:fill="FFFFFF"/>
              <w:jc w:val="center"/>
              <w:rPr>
                <w:bCs/>
                <w:sz w:val="27"/>
                <w:szCs w:val="27"/>
                <w:lang w:val="ru-RU"/>
              </w:rPr>
            </w:pPr>
          </w:p>
          <w:p w14:paraId="5E331E0F" w14:textId="77777777" w:rsidR="0082297E" w:rsidRPr="00CC731C" w:rsidRDefault="0082297E" w:rsidP="00CC731C">
            <w:pPr>
              <w:pBdr>
                <w:top w:val="nil"/>
                <w:left w:val="nil"/>
                <w:bottom w:val="nil"/>
                <w:right w:val="nil"/>
                <w:between w:val="nil"/>
              </w:pBdr>
              <w:shd w:val="clear" w:color="auto" w:fill="FFFFFF"/>
              <w:jc w:val="center"/>
              <w:rPr>
                <w:bCs/>
                <w:sz w:val="27"/>
                <w:szCs w:val="27"/>
                <w:lang w:val="ru-RU"/>
              </w:rPr>
            </w:pPr>
          </w:p>
          <w:p w14:paraId="6E2A0FA7" w14:textId="01240727" w:rsidR="00A169F6" w:rsidRPr="00CC731C" w:rsidRDefault="00A169F6" w:rsidP="00CC731C">
            <w:pPr>
              <w:pBdr>
                <w:top w:val="nil"/>
                <w:left w:val="nil"/>
                <w:bottom w:val="nil"/>
                <w:right w:val="nil"/>
                <w:between w:val="nil"/>
              </w:pBdr>
              <w:shd w:val="clear" w:color="auto" w:fill="FFFFFF"/>
              <w:jc w:val="center"/>
              <w:rPr>
                <w:bCs/>
                <w:sz w:val="27"/>
                <w:szCs w:val="27"/>
                <w:lang w:val="en-US"/>
              </w:rPr>
            </w:pPr>
            <w:r w:rsidRPr="00CC731C">
              <w:rPr>
                <w:bCs/>
                <w:sz w:val="27"/>
                <w:szCs w:val="27"/>
                <w:lang w:val="ru-RU"/>
              </w:rPr>
              <w:t>10</w:t>
            </w:r>
            <w:r w:rsidR="0073608E" w:rsidRPr="00CC731C">
              <w:rPr>
                <w:bCs/>
                <w:sz w:val="27"/>
                <w:szCs w:val="27"/>
                <w:lang w:val="en-US"/>
              </w:rPr>
              <w:t>7</w:t>
            </w:r>
          </w:p>
        </w:tc>
      </w:tr>
      <w:tr w:rsidR="00A169F6" w:rsidRPr="00CC731C" w14:paraId="2862E415" w14:textId="77777777" w:rsidTr="00CC731C">
        <w:tc>
          <w:tcPr>
            <w:tcW w:w="9077" w:type="dxa"/>
          </w:tcPr>
          <w:p w14:paraId="587FC2D4" w14:textId="61C816A4" w:rsidR="00A169F6" w:rsidRPr="00CC731C" w:rsidRDefault="004E7886" w:rsidP="00CC731C">
            <w:pPr>
              <w:pBdr>
                <w:top w:val="nil"/>
                <w:left w:val="nil"/>
                <w:bottom w:val="nil"/>
                <w:right w:val="nil"/>
                <w:between w:val="nil"/>
              </w:pBdr>
              <w:shd w:val="clear" w:color="auto" w:fill="FFFFFF"/>
              <w:jc w:val="both"/>
              <w:rPr>
                <w:bCs/>
                <w:sz w:val="27"/>
                <w:szCs w:val="27"/>
                <w:lang w:val="ru-RU"/>
              </w:rPr>
            </w:pPr>
            <w:r w:rsidRPr="00CC731C">
              <w:rPr>
                <w:bCs/>
                <w:sz w:val="27"/>
                <w:szCs w:val="27"/>
              </w:rPr>
              <w:t>3</w:t>
            </w:r>
            <w:r w:rsidR="00E02D03" w:rsidRPr="00CC731C">
              <w:rPr>
                <w:bCs/>
                <w:sz w:val="27"/>
                <w:szCs w:val="27"/>
              </w:rPr>
              <w:t>.</w:t>
            </w:r>
            <w:r w:rsidR="00A169F6" w:rsidRPr="00CC731C">
              <w:rPr>
                <w:bCs/>
                <w:sz w:val="27"/>
                <w:szCs w:val="27"/>
                <w:lang w:val="ru-RU"/>
              </w:rPr>
              <w:t>1</w:t>
            </w:r>
            <w:r w:rsidR="00A169F6" w:rsidRPr="00CC731C">
              <w:rPr>
                <w:bCs/>
                <w:sz w:val="27"/>
                <w:szCs w:val="27"/>
              </w:rPr>
              <w:t xml:space="preserve"> </w:t>
            </w:r>
            <w:r w:rsidR="00A169F6" w:rsidRPr="00CC731C">
              <w:rPr>
                <w:sz w:val="27"/>
                <w:szCs w:val="27"/>
              </w:rPr>
              <w:t xml:space="preserve">Орта жастағы әйел </w:t>
            </w:r>
            <w:r w:rsidR="00C02304" w:rsidRPr="00CC731C">
              <w:rPr>
                <w:sz w:val="27"/>
                <w:szCs w:val="27"/>
              </w:rPr>
              <w:t>адамдарды</w:t>
            </w:r>
            <w:r w:rsidR="00A169F6" w:rsidRPr="00CC731C">
              <w:rPr>
                <w:sz w:val="27"/>
                <w:szCs w:val="27"/>
              </w:rPr>
              <w:t>ң денелік</w:t>
            </w:r>
            <w:r w:rsidR="00A169F6" w:rsidRPr="00CC731C">
              <w:rPr>
                <w:sz w:val="27"/>
                <w:szCs w:val="27"/>
                <w:lang w:val="ru-RU"/>
              </w:rPr>
              <w:t>-</w:t>
            </w:r>
            <w:r w:rsidR="00A169F6" w:rsidRPr="00CC731C">
              <w:rPr>
                <w:sz w:val="27"/>
                <w:szCs w:val="27"/>
              </w:rPr>
              <w:t>Мен имиджі предикторларының көпшілік регрессиялық модельдері.</w:t>
            </w:r>
            <w:r w:rsidR="00A169F6" w:rsidRPr="00CC731C">
              <w:rPr>
                <w:bCs/>
                <w:sz w:val="27"/>
                <w:szCs w:val="27"/>
              </w:rPr>
              <w:t>.............................</w:t>
            </w:r>
            <w:r w:rsidR="00FA6D76" w:rsidRPr="00CC731C">
              <w:rPr>
                <w:bCs/>
                <w:sz w:val="27"/>
                <w:szCs w:val="27"/>
                <w:lang w:val="ru-RU"/>
              </w:rPr>
              <w:t>.</w:t>
            </w:r>
            <w:r w:rsidR="00CC731C">
              <w:rPr>
                <w:bCs/>
                <w:sz w:val="27"/>
                <w:szCs w:val="27"/>
                <w:lang w:val="ru-RU"/>
              </w:rPr>
              <w:t>........................................</w:t>
            </w:r>
          </w:p>
        </w:tc>
        <w:tc>
          <w:tcPr>
            <w:tcW w:w="703" w:type="dxa"/>
            <w:vAlign w:val="bottom"/>
          </w:tcPr>
          <w:p w14:paraId="38622645" w14:textId="6A151CCF" w:rsidR="00A169F6" w:rsidRPr="00CC731C" w:rsidRDefault="00A169F6" w:rsidP="00CC731C">
            <w:pPr>
              <w:pBdr>
                <w:top w:val="nil"/>
                <w:left w:val="nil"/>
                <w:bottom w:val="nil"/>
                <w:right w:val="nil"/>
                <w:between w:val="nil"/>
              </w:pBdr>
              <w:shd w:val="clear" w:color="auto" w:fill="FFFFFF"/>
              <w:jc w:val="center"/>
              <w:rPr>
                <w:bCs/>
                <w:sz w:val="27"/>
                <w:szCs w:val="27"/>
                <w:lang w:val="en-US"/>
              </w:rPr>
            </w:pPr>
            <w:r w:rsidRPr="00CC731C">
              <w:rPr>
                <w:bCs/>
                <w:sz w:val="27"/>
                <w:szCs w:val="27"/>
                <w:lang w:val="en-US"/>
              </w:rPr>
              <w:t>10</w:t>
            </w:r>
            <w:r w:rsidR="0073608E" w:rsidRPr="00CC731C">
              <w:rPr>
                <w:bCs/>
                <w:sz w:val="27"/>
                <w:szCs w:val="27"/>
                <w:lang w:val="en-US"/>
              </w:rPr>
              <w:t>7</w:t>
            </w:r>
          </w:p>
        </w:tc>
      </w:tr>
      <w:tr w:rsidR="00A169F6" w:rsidRPr="00CC731C" w14:paraId="53C14D9D" w14:textId="77777777" w:rsidTr="00CC731C">
        <w:tc>
          <w:tcPr>
            <w:tcW w:w="9077" w:type="dxa"/>
          </w:tcPr>
          <w:p w14:paraId="74D4CA40" w14:textId="3CFCC660" w:rsidR="00A169F6" w:rsidRPr="00CC731C" w:rsidRDefault="004E7886" w:rsidP="00CC731C">
            <w:pPr>
              <w:shd w:val="clear" w:color="auto" w:fill="FFFFFF"/>
              <w:jc w:val="both"/>
              <w:rPr>
                <w:bCs/>
                <w:sz w:val="27"/>
                <w:szCs w:val="27"/>
              </w:rPr>
            </w:pPr>
            <w:r w:rsidRPr="00CC731C">
              <w:rPr>
                <w:bCs/>
                <w:sz w:val="27"/>
                <w:szCs w:val="27"/>
              </w:rPr>
              <w:t>3</w:t>
            </w:r>
            <w:r w:rsidR="00E02D03" w:rsidRPr="00CC731C">
              <w:rPr>
                <w:bCs/>
                <w:sz w:val="27"/>
                <w:szCs w:val="27"/>
              </w:rPr>
              <w:t>.</w:t>
            </w:r>
            <w:r w:rsidR="00A169F6" w:rsidRPr="00CC731C">
              <w:rPr>
                <w:bCs/>
                <w:sz w:val="27"/>
                <w:szCs w:val="27"/>
                <w:lang w:val="ru-RU"/>
              </w:rPr>
              <w:t>2</w:t>
            </w:r>
            <w:r w:rsidR="00A169F6" w:rsidRPr="00CC731C">
              <w:rPr>
                <w:bCs/>
                <w:sz w:val="27"/>
                <w:szCs w:val="27"/>
              </w:rPr>
              <w:t xml:space="preserve"> Дене салмағының индексі мен жас ерекшеліктерінің денелік</w:t>
            </w:r>
            <w:r w:rsidR="00A169F6" w:rsidRPr="00CC731C">
              <w:rPr>
                <w:bCs/>
                <w:sz w:val="27"/>
                <w:szCs w:val="27"/>
                <w:lang w:val="ru-RU"/>
              </w:rPr>
              <w:t>-</w:t>
            </w:r>
            <w:r w:rsidR="00A169F6" w:rsidRPr="00CC731C">
              <w:rPr>
                <w:bCs/>
                <w:sz w:val="27"/>
                <w:szCs w:val="27"/>
              </w:rPr>
              <w:t>Мен мен тұлғааралық өзара әрекеттестік арасындағы байланыстарға әсерін модерациялық талдау.......................................................................................</w:t>
            </w:r>
            <w:r w:rsidR="00CC731C">
              <w:rPr>
                <w:bCs/>
                <w:sz w:val="27"/>
                <w:szCs w:val="27"/>
              </w:rPr>
              <w:t>.......</w:t>
            </w:r>
          </w:p>
        </w:tc>
        <w:tc>
          <w:tcPr>
            <w:tcW w:w="703" w:type="dxa"/>
            <w:vAlign w:val="bottom"/>
          </w:tcPr>
          <w:p w14:paraId="225FE42D" w14:textId="3068EE38" w:rsidR="00A169F6" w:rsidRPr="00CC731C" w:rsidRDefault="00A169F6" w:rsidP="00CC731C">
            <w:pPr>
              <w:pBdr>
                <w:top w:val="nil"/>
                <w:left w:val="nil"/>
                <w:bottom w:val="nil"/>
                <w:right w:val="nil"/>
                <w:between w:val="nil"/>
              </w:pBdr>
              <w:shd w:val="clear" w:color="auto" w:fill="FFFFFF"/>
              <w:jc w:val="center"/>
              <w:rPr>
                <w:bCs/>
                <w:sz w:val="27"/>
                <w:szCs w:val="27"/>
                <w:lang w:val="en-US"/>
              </w:rPr>
            </w:pPr>
            <w:r w:rsidRPr="00CC731C">
              <w:rPr>
                <w:bCs/>
                <w:sz w:val="27"/>
                <w:szCs w:val="27"/>
                <w:lang w:val="en-US"/>
              </w:rPr>
              <w:t>1</w:t>
            </w:r>
            <w:r w:rsidR="00D51A5D" w:rsidRPr="00CC731C">
              <w:rPr>
                <w:sz w:val="27"/>
                <w:szCs w:val="27"/>
              </w:rPr>
              <w:t>2</w:t>
            </w:r>
            <w:r w:rsidR="0073608E" w:rsidRPr="00CC731C">
              <w:rPr>
                <w:sz w:val="27"/>
                <w:szCs w:val="27"/>
                <w:lang w:val="en-US"/>
              </w:rPr>
              <w:t>3</w:t>
            </w:r>
          </w:p>
        </w:tc>
      </w:tr>
      <w:tr w:rsidR="00A169F6" w:rsidRPr="00CC731C" w14:paraId="3F6A05CF" w14:textId="77777777" w:rsidTr="00CC731C">
        <w:tc>
          <w:tcPr>
            <w:tcW w:w="9077" w:type="dxa"/>
          </w:tcPr>
          <w:p w14:paraId="39CB73E0" w14:textId="0E2A7C59" w:rsidR="00A169F6" w:rsidRPr="00CC731C" w:rsidRDefault="004E7886" w:rsidP="00CC731C">
            <w:pPr>
              <w:shd w:val="clear" w:color="auto" w:fill="FFFFFF"/>
              <w:jc w:val="both"/>
              <w:rPr>
                <w:bCs/>
                <w:sz w:val="27"/>
                <w:szCs w:val="27"/>
              </w:rPr>
            </w:pPr>
            <w:r w:rsidRPr="00CC731C">
              <w:rPr>
                <w:bCs/>
                <w:sz w:val="27"/>
                <w:szCs w:val="27"/>
              </w:rPr>
              <w:t>3</w:t>
            </w:r>
            <w:r w:rsidR="00E02D03" w:rsidRPr="00CC731C">
              <w:rPr>
                <w:bCs/>
                <w:sz w:val="27"/>
                <w:szCs w:val="27"/>
              </w:rPr>
              <w:t>.</w:t>
            </w:r>
            <w:r w:rsidR="00A169F6" w:rsidRPr="00CC731C">
              <w:rPr>
                <w:bCs/>
                <w:sz w:val="27"/>
                <w:szCs w:val="27"/>
                <w:lang w:val="ru-RU"/>
              </w:rPr>
              <w:t>3</w:t>
            </w:r>
            <w:r w:rsidR="00A169F6" w:rsidRPr="00CC731C">
              <w:rPr>
                <w:bCs/>
                <w:sz w:val="27"/>
                <w:szCs w:val="27"/>
              </w:rPr>
              <w:t xml:space="preserve"> </w:t>
            </w:r>
            <w:r w:rsidR="00A169F6" w:rsidRPr="00CC731C">
              <w:rPr>
                <w:sz w:val="27"/>
                <w:szCs w:val="27"/>
              </w:rPr>
              <w:t>Жас және отбасылық кіші топтардағы денелік</w:t>
            </w:r>
            <w:r w:rsidR="00A169F6" w:rsidRPr="00CC731C">
              <w:rPr>
                <w:sz w:val="27"/>
                <w:szCs w:val="27"/>
                <w:lang w:val="ru-RU"/>
              </w:rPr>
              <w:t>-</w:t>
            </w:r>
            <w:r w:rsidR="00A169F6" w:rsidRPr="00CC731C">
              <w:rPr>
                <w:sz w:val="27"/>
                <w:szCs w:val="27"/>
              </w:rPr>
              <w:t>Мен имиджі мен тұлғааралық өзара әрекет көрсеткіштерін салыстыру</w:t>
            </w:r>
            <w:r w:rsidR="00A169F6" w:rsidRPr="00CC731C">
              <w:rPr>
                <w:b/>
                <w:bCs/>
                <w:sz w:val="27"/>
                <w:szCs w:val="27"/>
              </w:rPr>
              <w:t xml:space="preserve"> </w:t>
            </w:r>
            <w:r w:rsidR="00A169F6" w:rsidRPr="00CC731C">
              <w:rPr>
                <w:sz w:val="27"/>
                <w:szCs w:val="27"/>
              </w:rPr>
              <w:t>..................................</w:t>
            </w:r>
            <w:r w:rsidR="00CC731C">
              <w:rPr>
                <w:sz w:val="27"/>
                <w:szCs w:val="27"/>
              </w:rPr>
              <w:t>.......</w:t>
            </w:r>
          </w:p>
        </w:tc>
        <w:tc>
          <w:tcPr>
            <w:tcW w:w="703" w:type="dxa"/>
            <w:vAlign w:val="bottom"/>
          </w:tcPr>
          <w:p w14:paraId="4D292B2C" w14:textId="2160CB8E" w:rsidR="00A169F6" w:rsidRPr="00CC731C" w:rsidRDefault="00A169F6" w:rsidP="00CC731C">
            <w:pPr>
              <w:pBdr>
                <w:top w:val="nil"/>
                <w:left w:val="nil"/>
                <w:bottom w:val="nil"/>
                <w:right w:val="nil"/>
                <w:between w:val="nil"/>
              </w:pBdr>
              <w:shd w:val="clear" w:color="auto" w:fill="FFFFFF"/>
              <w:jc w:val="center"/>
              <w:rPr>
                <w:bCs/>
                <w:sz w:val="27"/>
                <w:szCs w:val="27"/>
                <w:lang w:val="en-US"/>
              </w:rPr>
            </w:pPr>
            <w:r w:rsidRPr="00CC731C">
              <w:rPr>
                <w:bCs/>
                <w:sz w:val="27"/>
                <w:szCs w:val="27"/>
                <w:lang w:val="en-US"/>
              </w:rPr>
              <w:t>1</w:t>
            </w:r>
            <w:r w:rsidR="00D51A5D" w:rsidRPr="00CC731C">
              <w:rPr>
                <w:bCs/>
                <w:sz w:val="27"/>
                <w:szCs w:val="27"/>
                <w:lang w:val="en-US"/>
              </w:rPr>
              <w:t>6</w:t>
            </w:r>
            <w:r w:rsidR="0073608E" w:rsidRPr="00CC731C">
              <w:rPr>
                <w:bCs/>
                <w:sz w:val="27"/>
                <w:szCs w:val="27"/>
                <w:lang w:val="en-US"/>
              </w:rPr>
              <w:t>4</w:t>
            </w:r>
          </w:p>
        </w:tc>
      </w:tr>
      <w:tr w:rsidR="00A169F6" w:rsidRPr="00CC731C" w14:paraId="4D7B59EA" w14:textId="77777777" w:rsidTr="00CC731C">
        <w:tc>
          <w:tcPr>
            <w:tcW w:w="9077" w:type="dxa"/>
          </w:tcPr>
          <w:p w14:paraId="616DB355" w14:textId="16C3CD84" w:rsidR="00A169F6" w:rsidRPr="00CC731C" w:rsidRDefault="00AA0D2C" w:rsidP="00CC731C">
            <w:pPr>
              <w:shd w:val="clear" w:color="auto" w:fill="FFFFFF"/>
              <w:jc w:val="both"/>
              <w:rPr>
                <w:bCs/>
                <w:sz w:val="27"/>
                <w:szCs w:val="27"/>
              </w:rPr>
            </w:pPr>
            <w:r w:rsidRPr="00CC731C">
              <w:rPr>
                <w:bCs/>
                <w:sz w:val="27"/>
                <w:szCs w:val="27"/>
                <w:lang w:val="en-US"/>
              </w:rPr>
              <w:t>3-</w:t>
            </w:r>
            <w:r w:rsidR="00A169F6" w:rsidRPr="00CC731C">
              <w:rPr>
                <w:bCs/>
                <w:sz w:val="27"/>
                <w:szCs w:val="27"/>
              </w:rPr>
              <w:t xml:space="preserve"> бөлім бойынша қорытынды....</w:t>
            </w:r>
            <w:r w:rsidRPr="00CC731C">
              <w:rPr>
                <w:bCs/>
                <w:sz w:val="27"/>
                <w:szCs w:val="27"/>
                <w:lang w:val="en-US"/>
              </w:rPr>
              <w:t>..........</w:t>
            </w:r>
            <w:r w:rsidR="00A169F6" w:rsidRPr="00CC731C">
              <w:rPr>
                <w:bCs/>
                <w:sz w:val="27"/>
                <w:szCs w:val="27"/>
              </w:rPr>
              <w:t>...........................................................</w:t>
            </w:r>
            <w:r w:rsidR="00CC731C">
              <w:rPr>
                <w:bCs/>
                <w:sz w:val="27"/>
                <w:szCs w:val="27"/>
              </w:rPr>
              <w:t>.......</w:t>
            </w:r>
          </w:p>
        </w:tc>
        <w:tc>
          <w:tcPr>
            <w:tcW w:w="703" w:type="dxa"/>
            <w:vAlign w:val="center"/>
          </w:tcPr>
          <w:p w14:paraId="4885BB9D" w14:textId="24A9C568" w:rsidR="00A169F6" w:rsidRPr="00CC731C" w:rsidRDefault="00A169F6" w:rsidP="00CC731C">
            <w:pPr>
              <w:pBdr>
                <w:top w:val="nil"/>
                <w:left w:val="nil"/>
                <w:bottom w:val="nil"/>
                <w:right w:val="nil"/>
                <w:between w:val="nil"/>
              </w:pBdr>
              <w:shd w:val="clear" w:color="auto" w:fill="FFFFFF"/>
              <w:jc w:val="center"/>
              <w:rPr>
                <w:bCs/>
                <w:sz w:val="27"/>
                <w:szCs w:val="27"/>
                <w:lang w:val="en-US"/>
              </w:rPr>
            </w:pPr>
            <w:r w:rsidRPr="00CC731C">
              <w:rPr>
                <w:bCs/>
                <w:sz w:val="27"/>
                <w:szCs w:val="27"/>
                <w:lang w:val="en-US"/>
              </w:rPr>
              <w:t>1</w:t>
            </w:r>
            <w:r w:rsidR="00D51A5D" w:rsidRPr="00CC731C">
              <w:rPr>
                <w:bCs/>
                <w:sz w:val="27"/>
                <w:szCs w:val="27"/>
                <w:lang w:val="en-US"/>
              </w:rPr>
              <w:t>7</w:t>
            </w:r>
            <w:r w:rsidR="0073608E" w:rsidRPr="00CC731C">
              <w:rPr>
                <w:sz w:val="27"/>
                <w:szCs w:val="27"/>
                <w:lang w:val="en-US"/>
              </w:rPr>
              <w:t>3</w:t>
            </w:r>
          </w:p>
        </w:tc>
      </w:tr>
      <w:tr w:rsidR="00A169F6" w:rsidRPr="00CC731C" w14:paraId="3F8EC625" w14:textId="77777777" w:rsidTr="00CC731C">
        <w:tc>
          <w:tcPr>
            <w:tcW w:w="9077" w:type="dxa"/>
          </w:tcPr>
          <w:p w14:paraId="103544B8" w14:textId="34688E72" w:rsidR="00A169F6" w:rsidRPr="00CC731C" w:rsidRDefault="00A169F6" w:rsidP="00CC731C">
            <w:pPr>
              <w:pBdr>
                <w:top w:val="nil"/>
                <w:left w:val="nil"/>
                <w:bottom w:val="nil"/>
                <w:right w:val="nil"/>
                <w:between w:val="nil"/>
              </w:pBdr>
              <w:shd w:val="clear" w:color="auto" w:fill="FFFFFF"/>
              <w:jc w:val="both"/>
              <w:rPr>
                <w:bCs/>
                <w:sz w:val="27"/>
                <w:szCs w:val="27"/>
              </w:rPr>
            </w:pPr>
            <w:r w:rsidRPr="00CC731C">
              <w:rPr>
                <w:b/>
                <w:sz w:val="27"/>
                <w:szCs w:val="27"/>
              </w:rPr>
              <w:t>ҚОРЫТЫНДЫ</w:t>
            </w:r>
            <w:r w:rsidRPr="00CC731C">
              <w:rPr>
                <w:bCs/>
                <w:sz w:val="27"/>
                <w:szCs w:val="27"/>
              </w:rPr>
              <w:t xml:space="preserve"> .............................................................................................</w:t>
            </w:r>
            <w:r w:rsidR="00CC731C">
              <w:rPr>
                <w:bCs/>
                <w:sz w:val="27"/>
                <w:szCs w:val="27"/>
              </w:rPr>
              <w:t>........</w:t>
            </w:r>
          </w:p>
        </w:tc>
        <w:tc>
          <w:tcPr>
            <w:tcW w:w="703" w:type="dxa"/>
            <w:vAlign w:val="center"/>
          </w:tcPr>
          <w:p w14:paraId="669A1118" w14:textId="4209C67C" w:rsidR="00A169F6" w:rsidRPr="00CC731C" w:rsidRDefault="00A169F6" w:rsidP="00CC731C">
            <w:pPr>
              <w:pBdr>
                <w:top w:val="nil"/>
                <w:left w:val="nil"/>
                <w:bottom w:val="nil"/>
                <w:right w:val="nil"/>
                <w:between w:val="nil"/>
              </w:pBdr>
              <w:shd w:val="clear" w:color="auto" w:fill="FFFFFF"/>
              <w:jc w:val="center"/>
              <w:rPr>
                <w:bCs/>
                <w:sz w:val="27"/>
                <w:szCs w:val="27"/>
                <w:lang w:val="en-US"/>
              </w:rPr>
            </w:pPr>
            <w:r w:rsidRPr="00CC731C">
              <w:rPr>
                <w:bCs/>
                <w:sz w:val="27"/>
                <w:szCs w:val="27"/>
                <w:lang w:val="en-US"/>
              </w:rPr>
              <w:t>17</w:t>
            </w:r>
            <w:r w:rsidR="0073608E" w:rsidRPr="00CC731C">
              <w:rPr>
                <w:sz w:val="27"/>
                <w:szCs w:val="27"/>
                <w:lang w:val="en-US"/>
              </w:rPr>
              <w:t>8</w:t>
            </w:r>
          </w:p>
        </w:tc>
      </w:tr>
      <w:tr w:rsidR="00A169F6" w:rsidRPr="00CC731C" w14:paraId="5A0069D1" w14:textId="77777777" w:rsidTr="00CC731C">
        <w:tc>
          <w:tcPr>
            <w:tcW w:w="9077" w:type="dxa"/>
          </w:tcPr>
          <w:p w14:paraId="63546004" w14:textId="786AB184" w:rsidR="00A169F6" w:rsidRPr="00CC731C" w:rsidRDefault="00A169F6" w:rsidP="00CC731C">
            <w:pPr>
              <w:pBdr>
                <w:top w:val="nil"/>
                <w:left w:val="nil"/>
                <w:bottom w:val="nil"/>
                <w:right w:val="nil"/>
                <w:between w:val="nil"/>
              </w:pBdr>
              <w:shd w:val="clear" w:color="auto" w:fill="FFFFFF"/>
              <w:jc w:val="both"/>
              <w:rPr>
                <w:bCs/>
                <w:sz w:val="27"/>
                <w:szCs w:val="27"/>
                <w:lang w:val="en-US"/>
              </w:rPr>
            </w:pPr>
            <w:r w:rsidRPr="00CC731C">
              <w:rPr>
                <w:b/>
                <w:sz w:val="27"/>
                <w:szCs w:val="27"/>
              </w:rPr>
              <w:t xml:space="preserve">ПАЙДАЛАНҒАН ӘДЕБИЕТТЕР ТІЗІМІ </w:t>
            </w:r>
            <w:r w:rsidRPr="00CC731C">
              <w:rPr>
                <w:bCs/>
                <w:sz w:val="27"/>
                <w:szCs w:val="27"/>
              </w:rPr>
              <w:t>................................................</w:t>
            </w:r>
            <w:r w:rsidR="00CC731C">
              <w:rPr>
                <w:bCs/>
                <w:sz w:val="27"/>
                <w:szCs w:val="27"/>
              </w:rPr>
              <w:t>........</w:t>
            </w:r>
          </w:p>
        </w:tc>
        <w:tc>
          <w:tcPr>
            <w:tcW w:w="703" w:type="dxa"/>
            <w:vAlign w:val="center"/>
          </w:tcPr>
          <w:p w14:paraId="36F46CD8" w14:textId="6AE7E0B6" w:rsidR="00A169F6" w:rsidRPr="00CC731C" w:rsidRDefault="00A169F6" w:rsidP="00CC731C">
            <w:pPr>
              <w:pBdr>
                <w:top w:val="nil"/>
                <w:left w:val="nil"/>
                <w:bottom w:val="nil"/>
                <w:right w:val="nil"/>
                <w:between w:val="nil"/>
              </w:pBdr>
              <w:shd w:val="clear" w:color="auto" w:fill="FFFFFF"/>
              <w:jc w:val="center"/>
              <w:rPr>
                <w:bCs/>
                <w:sz w:val="27"/>
                <w:szCs w:val="27"/>
                <w:lang w:val="en-US"/>
              </w:rPr>
            </w:pPr>
            <w:r w:rsidRPr="00CC731C">
              <w:rPr>
                <w:bCs/>
                <w:sz w:val="27"/>
                <w:szCs w:val="27"/>
                <w:lang w:val="en-US"/>
              </w:rPr>
              <w:t>1</w:t>
            </w:r>
            <w:r w:rsidR="00D51A5D" w:rsidRPr="00CC731C">
              <w:rPr>
                <w:bCs/>
                <w:sz w:val="27"/>
                <w:szCs w:val="27"/>
                <w:lang w:val="en-US"/>
              </w:rPr>
              <w:t>8</w:t>
            </w:r>
            <w:r w:rsidR="0073608E" w:rsidRPr="00CC731C">
              <w:rPr>
                <w:sz w:val="27"/>
                <w:szCs w:val="27"/>
                <w:lang w:val="en-US"/>
              </w:rPr>
              <w:t>3</w:t>
            </w:r>
          </w:p>
        </w:tc>
      </w:tr>
      <w:tr w:rsidR="00A169F6" w:rsidRPr="00CC731C" w14:paraId="366E5CC2" w14:textId="77777777" w:rsidTr="00CC731C">
        <w:tc>
          <w:tcPr>
            <w:tcW w:w="9077" w:type="dxa"/>
          </w:tcPr>
          <w:p w14:paraId="5CE85E7A" w14:textId="4DDDDE58" w:rsidR="00A169F6" w:rsidRPr="00CC731C" w:rsidRDefault="00A169F6" w:rsidP="00CC731C">
            <w:pPr>
              <w:pBdr>
                <w:top w:val="nil"/>
                <w:left w:val="nil"/>
                <w:bottom w:val="nil"/>
                <w:right w:val="nil"/>
                <w:between w:val="nil"/>
              </w:pBdr>
              <w:shd w:val="clear" w:color="auto" w:fill="FFFFFF"/>
              <w:jc w:val="both"/>
              <w:rPr>
                <w:bCs/>
                <w:sz w:val="27"/>
                <w:szCs w:val="27"/>
              </w:rPr>
            </w:pPr>
            <w:r w:rsidRPr="00CC731C">
              <w:rPr>
                <w:b/>
                <w:sz w:val="27"/>
                <w:szCs w:val="27"/>
              </w:rPr>
              <w:t>ҚОСЫМШАЛАР</w:t>
            </w:r>
            <w:r w:rsidRPr="00CC731C">
              <w:rPr>
                <w:bCs/>
                <w:sz w:val="27"/>
                <w:szCs w:val="27"/>
              </w:rPr>
              <w:t>............................................................................................</w:t>
            </w:r>
            <w:r w:rsidR="00CC731C">
              <w:rPr>
                <w:bCs/>
                <w:sz w:val="27"/>
                <w:szCs w:val="27"/>
              </w:rPr>
              <w:t>......</w:t>
            </w:r>
          </w:p>
        </w:tc>
        <w:tc>
          <w:tcPr>
            <w:tcW w:w="703" w:type="dxa"/>
            <w:vAlign w:val="center"/>
          </w:tcPr>
          <w:p w14:paraId="597D4935" w14:textId="3270D644" w:rsidR="00A169F6" w:rsidRPr="00CC731C" w:rsidRDefault="00A169F6" w:rsidP="00CC731C">
            <w:pPr>
              <w:pBdr>
                <w:top w:val="nil"/>
                <w:left w:val="nil"/>
                <w:bottom w:val="nil"/>
                <w:right w:val="nil"/>
                <w:between w:val="nil"/>
              </w:pBdr>
              <w:shd w:val="clear" w:color="auto" w:fill="FFFFFF"/>
              <w:jc w:val="center"/>
              <w:rPr>
                <w:bCs/>
                <w:sz w:val="27"/>
                <w:szCs w:val="27"/>
                <w:lang w:val="en-US"/>
              </w:rPr>
            </w:pPr>
            <w:r w:rsidRPr="00CC731C">
              <w:rPr>
                <w:bCs/>
                <w:sz w:val="27"/>
                <w:szCs w:val="27"/>
                <w:lang w:val="en-US"/>
              </w:rPr>
              <w:t>19</w:t>
            </w:r>
            <w:r w:rsidR="0073608E" w:rsidRPr="00CC731C">
              <w:rPr>
                <w:bCs/>
                <w:sz w:val="27"/>
                <w:szCs w:val="27"/>
                <w:lang w:val="en-US"/>
              </w:rPr>
              <w:t>8</w:t>
            </w:r>
          </w:p>
        </w:tc>
      </w:tr>
    </w:tbl>
    <w:p w14:paraId="2F8B5CDB" w14:textId="77777777" w:rsidR="00AA0D2C" w:rsidRDefault="00AA0D2C" w:rsidP="00CC731C">
      <w:pPr>
        <w:pStyle w:val="21"/>
        <w:jc w:val="center"/>
        <w:rPr>
          <w:rFonts w:eastAsia="Times New Roman"/>
          <w:b/>
          <w:bCs/>
          <w:lang w:val="sr-Cyrl-CS"/>
        </w:rPr>
      </w:pPr>
    </w:p>
    <w:p w14:paraId="24990B99" w14:textId="6EFB1B2D" w:rsidR="00C1343A" w:rsidRPr="00CC731C" w:rsidRDefault="00AA0D2C" w:rsidP="006D3C7C">
      <w:pPr>
        <w:jc w:val="center"/>
        <w:rPr>
          <w:rFonts w:ascii="Times New Roman" w:eastAsia="Times New Roman" w:hAnsi="Times New Roman" w:cs="Times New Roman"/>
          <w:b/>
          <w:bCs/>
          <w:sz w:val="28"/>
          <w:szCs w:val="28"/>
          <w:lang w:val="sr-Cyrl-CS" w:eastAsia="ru-RU"/>
        </w:rPr>
      </w:pPr>
      <w:r>
        <w:rPr>
          <w:rFonts w:eastAsia="Times New Roman"/>
          <w:b/>
          <w:bCs/>
          <w:lang w:val="sr-Cyrl-CS"/>
        </w:rPr>
        <w:br w:type="page"/>
      </w:r>
      <w:r w:rsidR="00C1343A" w:rsidRPr="00CC731C">
        <w:rPr>
          <w:rFonts w:ascii="Times New Roman" w:eastAsia="Times New Roman" w:hAnsi="Times New Roman" w:cs="Times New Roman"/>
          <w:b/>
          <w:bCs/>
          <w:sz w:val="28"/>
          <w:szCs w:val="28"/>
          <w:lang w:val="sr-Cyrl-CS"/>
        </w:rPr>
        <w:lastRenderedPageBreak/>
        <w:t>НОРМАТИВТІ СІЛТЕМЕЛЕР</w:t>
      </w:r>
    </w:p>
    <w:p w14:paraId="3EF6DE7F" w14:textId="77777777" w:rsidR="006248BE" w:rsidRDefault="006248BE" w:rsidP="006248BE">
      <w:pPr>
        <w:tabs>
          <w:tab w:val="left" w:pos="993"/>
        </w:tabs>
        <w:spacing w:after="0" w:line="240" w:lineRule="auto"/>
        <w:ind w:firstLine="567"/>
        <w:jc w:val="both"/>
        <w:rPr>
          <w:rFonts w:ascii="Times New Roman" w:eastAsia="Times New Roman" w:hAnsi="Times New Roman" w:cs="Times New Roman"/>
          <w:sz w:val="28"/>
          <w:szCs w:val="28"/>
          <w:lang w:val="sr-Cyrl-CS"/>
        </w:rPr>
      </w:pPr>
    </w:p>
    <w:p w14:paraId="4638B205" w14:textId="06968019" w:rsidR="006248BE" w:rsidRDefault="006248BE" w:rsidP="006D3C7C">
      <w:pPr>
        <w:tabs>
          <w:tab w:val="left" w:pos="993"/>
        </w:tabs>
        <w:spacing w:after="0" w:line="240" w:lineRule="auto"/>
        <w:ind w:firstLine="709"/>
        <w:jc w:val="both"/>
        <w:rPr>
          <w:rFonts w:ascii="Times New Roman" w:eastAsia="Times New Roman" w:hAnsi="Times New Roman" w:cs="Times New Roman"/>
          <w:sz w:val="28"/>
          <w:szCs w:val="28"/>
          <w:lang w:val="sr-Cyrl-CS"/>
        </w:rPr>
      </w:pPr>
      <w:r w:rsidRPr="006248BE">
        <w:rPr>
          <w:rFonts w:ascii="Times New Roman" w:eastAsia="Times New Roman" w:hAnsi="Times New Roman" w:cs="Times New Roman"/>
          <w:sz w:val="28"/>
          <w:szCs w:val="28"/>
          <w:lang w:val="sr-Cyrl-CS"/>
        </w:rPr>
        <w:t>Бұл диссертациялық жұмыста келесі нормативтік құжаттарға сілтемелер көрсетілген:</w:t>
      </w:r>
    </w:p>
    <w:p w14:paraId="04EA7188" w14:textId="77777777" w:rsidR="00E8094A" w:rsidRDefault="006248BE" w:rsidP="006D3C7C">
      <w:pPr>
        <w:tabs>
          <w:tab w:val="left" w:pos="993"/>
        </w:tabs>
        <w:spacing w:after="0" w:line="240" w:lineRule="auto"/>
        <w:ind w:firstLine="709"/>
        <w:jc w:val="both"/>
        <w:rPr>
          <w:rFonts w:ascii="Times New Roman" w:hAnsi="Times New Roman" w:cs="Times New Roman"/>
          <w:sz w:val="28"/>
          <w:szCs w:val="28"/>
          <w:lang w:val="sr-Cyrl-CS"/>
        </w:rPr>
      </w:pPr>
      <w:r w:rsidRPr="00BB22A1">
        <w:rPr>
          <w:rFonts w:ascii="Times New Roman" w:hAnsi="Times New Roman" w:cs="Times New Roman"/>
          <w:sz w:val="28"/>
          <w:szCs w:val="28"/>
          <w:lang w:val="sr-Cyrl-CS"/>
        </w:rPr>
        <w:t>«Қазақстан-2050» Стратегиясы қалыптасқан мемлекеттің жаңа саяси бағыты. // Астана, Ақорда, 2012 жыл.</w:t>
      </w:r>
    </w:p>
    <w:p w14:paraId="1E221591" w14:textId="25075117" w:rsidR="00E8094A" w:rsidRPr="00E8094A" w:rsidRDefault="00E8094A" w:rsidP="006D3C7C">
      <w:pPr>
        <w:tabs>
          <w:tab w:val="left" w:pos="993"/>
        </w:tabs>
        <w:spacing w:after="0" w:line="240" w:lineRule="auto"/>
        <w:ind w:firstLine="709"/>
        <w:jc w:val="both"/>
        <w:rPr>
          <w:rFonts w:ascii="Times New Roman" w:hAnsi="Times New Roman" w:cs="Times New Roman"/>
          <w:sz w:val="28"/>
          <w:szCs w:val="28"/>
          <w:highlight w:val="yellow"/>
          <w:lang w:val="sr-Cyrl-CS"/>
        </w:rPr>
      </w:pPr>
      <w:r w:rsidRPr="00E8094A">
        <w:rPr>
          <w:rFonts w:ascii="Times New Roman" w:hAnsi="Times New Roman" w:cs="Times New Roman"/>
          <w:sz w:val="28"/>
          <w:szCs w:val="28"/>
          <w:lang w:val="sr-Cyrl-CS"/>
        </w:rPr>
        <w:t>Қазақстан Республикасының Президенті Қасым-Жомарт Тоқаевтың</w:t>
      </w:r>
      <w:r>
        <w:rPr>
          <w:rFonts w:ascii="Times New Roman" w:hAnsi="Times New Roman" w:cs="Times New Roman"/>
          <w:sz w:val="28"/>
          <w:szCs w:val="28"/>
          <w:lang w:val="sr-Cyrl-CS"/>
        </w:rPr>
        <w:t xml:space="preserve"> </w:t>
      </w:r>
      <w:r w:rsidRPr="00E8094A">
        <w:rPr>
          <w:rFonts w:ascii="Times New Roman" w:hAnsi="Times New Roman" w:cs="Times New Roman"/>
          <w:sz w:val="28"/>
          <w:szCs w:val="28"/>
          <w:lang w:val="sr-Cyrl-CS"/>
        </w:rPr>
        <w:t>2024 жылғы 2 қыркүйектегі</w:t>
      </w:r>
      <w:r>
        <w:rPr>
          <w:rFonts w:ascii="Times New Roman" w:hAnsi="Times New Roman" w:cs="Times New Roman"/>
          <w:sz w:val="28"/>
          <w:szCs w:val="28"/>
          <w:lang w:val="sr-Cyrl-CS"/>
        </w:rPr>
        <w:t xml:space="preserve"> </w:t>
      </w:r>
      <w:r w:rsidRPr="00E8094A">
        <w:rPr>
          <w:rFonts w:ascii="Times New Roman" w:hAnsi="Times New Roman" w:cs="Times New Roman"/>
          <w:sz w:val="28"/>
          <w:szCs w:val="28"/>
          <w:lang w:val="sr-Cyrl-CS"/>
        </w:rPr>
        <w:t>«Әділетті Қазақстан: заң мен тәртіп, экономикалық өсім, қоғамдық оптимизм»</w:t>
      </w:r>
      <w:r>
        <w:rPr>
          <w:rFonts w:ascii="Times New Roman" w:hAnsi="Times New Roman" w:cs="Times New Roman"/>
          <w:sz w:val="28"/>
          <w:szCs w:val="28"/>
          <w:lang w:val="sr-Cyrl-CS"/>
        </w:rPr>
        <w:t xml:space="preserve"> </w:t>
      </w:r>
      <w:r w:rsidRPr="00E8094A">
        <w:rPr>
          <w:rFonts w:ascii="Times New Roman" w:hAnsi="Times New Roman" w:cs="Times New Roman"/>
          <w:sz w:val="28"/>
          <w:szCs w:val="28"/>
          <w:lang w:val="sr-Cyrl-CS"/>
        </w:rPr>
        <w:t>атты Қазақстан халқына Жолдауы</w:t>
      </w:r>
      <w:r w:rsidRPr="00E8094A">
        <w:rPr>
          <w:rFonts w:ascii="Times New Roman" w:hAnsi="Times New Roman" w:cs="Times New Roman"/>
          <w:sz w:val="28"/>
          <w:szCs w:val="28"/>
          <w:highlight w:val="yellow"/>
          <w:lang w:val="sr-Cyrl-CS"/>
        </w:rPr>
        <w:t xml:space="preserve"> </w:t>
      </w:r>
    </w:p>
    <w:p w14:paraId="3F859798" w14:textId="1DB47EF9" w:rsidR="00065039" w:rsidRDefault="00065039" w:rsidP="006D3C7C">
      <w:pPr>
        <w:pStyle w:val="a9"/>
        <w:ind w:firstLine="709"/>
        <w:jc w:val="both"/>
        <w:rPr>
          <w:lang w:val="sr-Cyrl-CS"/>
        </w:rPr>
      </w:pPr>
      <w:bookmarkStart w:id="7" w:name="_Hlk219815301"/>
      <w:r w:rsidRPr="00065039">
        <w:rPr>
          <w:lang w:val="sr-Cyrl-CS"/>
        </w:rPr>
        <w:t>2020 жылғы 7 шілдедегі</w:t>
      </w:r>
      <w:r>
        <w:rPr>
          <w:lang w:val="sr-Cyrl-CS"/>
        </w:rPr>
        <w:t xml:space="preserve"> </w:t>
      </w:r>
      <w:r w:rsidRPr="00065039">
        <w:rPr>
          <w:lang w:val="sr-Cyrl-CS"/>
        </w:rPr>
        <w:t>«Халық денсаулығы және денсаулық сақтау жүйесі туралы»</w:t>
      </w:r>
      <w:r>
        <w:rPr>
          <w:lang w:val="sr-Cyrl-CS"/>
        </w:rPr>
        <w:t xml:space="preserve"> </w:t>
      </w:r>
      <w:r w:rsidRPr="00065039">
        <w:rPr>
          <w:lang w:val="sr-Cyrl-CS"/>
        </w:rPr>
        <w:t>Қазақстан Республикасының Кодексі.</w:t>
      </w:r>
      <w:bookmarkEnd w:id="7"/>
    </w:p>
    <w:p w14:paraId="04A61D67" w14:textId="4084BE4E" w:rsidR="00227B00" w:rsidRDefault="00227B00" w:rsidP="006D3C7C">
      <w:pPr>
        <w:pStyle w:val="a9"/>
        <w:ind w:firstLine="709"/>
        <w:jc w:val="both"/>
        <w:rPr>
          <w:color w:val="000000"/>
          <w:szCs w:val="28"/>
          <w:lang w:val="kk-KZ"/>
        </w:rPr>
      </w:pPr>
      <w:r w:rsidRPr="00227B00">
        <w:rPr>
          <w:rFonts w:cs="Times New Roman"/>
          <w:szCs w:val="28"/>
          <w:lang w:val="kk-KZ"/>
        </w:rPr>
        <w:t>Қазақстан Республикасының Денсаулық сақтау министрлігі, Қазақстандағы Дүниежүзілік денсаулық сақтау ұйымының (ДДҰ) елдік кеңсесі және БҰҰ Даму бағдарламасы (БҰҰДБ). Қазақстанның денсаулық сақтау саласындағы қауіпсіздік деңгейін арттыруға бағытталған стратегиялық серіктестік жобасы.</w:t>
      </w:r>
    </w:p>
    <w:p w14:paraId="36BB304C" w14:textId="77777777" w:rsidR="006248BE" w:rsidRPr="002D77E5" w:rsidRDefault="006248BE" w:rsidP="00B11E10">
      <w:pPr>
        <w:pStyle w:val="21"/>
        <w:jc w:val="left"/>
        <w:rPr>
          <w:b/>
          <w:bCs/>
          <w:lang w:val="kk-KZ"/>
        </w:rPr>
      </w:pPr>
    </w:p>
    <w:p w14:paraId="57BE6EB6" w14:textId="77777777" w:rsidR="00A93137" w:rsidRPr="00541158" w:rsidRDefault="00A93137" w:rsidP="00B11E10">
      <w:pPr>
        <w:spacing w:after="0" w:line="240" w:lineRule="auto"/>
        <w:rPr>
          <w:rFonts w:ascii="Times New Roman" w:eastAsia="Times New Roman" w:hAnsi="Times New Roman" w:cs="Times New Roman"/>
          <w:b/>
          <w:bCs/>
          <w:sz w:val="28"/>
          <w:szCs w:val="28"/>
          <w:lang w:val="kk-KZ"/>
        </w:rPr>
        <w:sectPr w:rsidR="00A93137" w:rsidRPr="00541158" w:rsidSect="00CF3E38">
          <w:footerReference w:type="default" r:id="rId8"/>
          <w:footerReference w:type="first" r:id="rId9"/>
          <w:pgSz w:w="11906" w:h="16838"/>
          <w:pgMar w:top="1134" w:right="567" w:bottom="1134" w:left="1701" w:header="709" w:footer="709" w:gutter="0"/>
          <w:pgNumType w:start="1"/>
          <w:cols w:space="708"/>
          <w:titlePg/>
          <w:docGrid w:linePitch="360"/>
        </w:sectPr>
      </w:pPr>
    </w:p>
    <w:p w14:paraId="33A73DA7" w14:textId="77777777" w:rsidR="00C1343A" w:rsidRPr="00C1343A" w:rsidRDefault="00C1343A" w:rsidP="006248BE">
      <w:pPr>
        <w:spacing w:after="0" w:line="240" w:lineRule="auto"/>
        <w:jc w:val="center"/>
        <w:rPr>
          <w:rFonts w:ascii="Times New Roman" w:hAnsi="Times New Roman" w:cs="Times New Roman"/>
          <w:b/>
          <w:bCs/>
          <w:sz w:val="28"/>
          <w:szCs w:val="28"/>
          <w:lang w:val="sr-Cyrl-CS"/>
        </w:rPr>
      </w:pPr>
      <w:r w:rsidRPr="00C1343A">
        <w:rPr>
          <w:rFonts w:ascii="Times New Roman" w:eastAsia="Times New Roman" w:hAnsi="Times New Roman" w:cs="Times New Roman"/>
          <w:b/>
          <w:bCs/>
          <w:sz w:val="28"/>
          <w:szCs w:val="28"/>
          <w:lang w:val="sr-Cyrl-CS"/>
        </w:rPr>
        <w:lastRenderedPageBreak/>
        <w:t>АНЫ</w:t>
      </w:r>
      <w:r w:rsidRPr="00C1343A">
        <w:rPr>
          <w:rFonts w:ascii="Times New Roman" w:eastAsia="Times New Roman" w:hAnsi="Times New Roman" w:cs="Times New Roman"/>
          <w:b/>
          <w:bCs/>
          <w:sz w:val="28"/>
          <w:szCs w:val="28"/>
          <w:lang w:val="kk-KZ"/>
        </w:rPr>
        <w:t>ҚТ</w:t>
      </w:r>
      <w:r w:rsidRPr="00C1343A">
        <w:rPr>
          <w:rFonts w:ascii="Times New Roman" w:hAnsi="Times New Roman" w:cs="Times New Roman"/>
          <w:b/>
          <w:bCs/>
          <w:sz w:val="28"/>
          <w:szCs w:val="28"/>
          <w:lang w:val="sr-Cyrl-CS"/>
        </w:rPr>
        <w:t>АМАЛАР</w:t>
      </w:r>
    </w:p>
    <w:p w14:paraId="7857953D" w14:textId="77777777" w:rsidR="006248BE" w:rsidRDefault="006248BE" w:rsidP="00227B00">
      <w:pPr>
        <w:spacing w:after="0" w:line="240" w:lineRule="auto"/>
        <w:ind w:firstLine="720"/>
        <w:jc w:val="both"/>
        <w:rPr>
          <w:rFonts w:ascii="Times New Roman" w:eastAsia="Times New Roman" w:hAnsi="Times New Roman" w:cs="Times New Roman"/>
          <w:sz w:val="28"/>
          <w:szCs w:val="28"/>
          <w:lang w:val="sr-Cyrl-CS"/>
        </w:rPr>
      </w:pPr>
    </w:p>
    <w:p w14:paraId="2792D80B" w14:textId="643170E0" w:rsidR="006C3EE9" w:rsidRDefault="00BB22A1" w:rsidP="00227B00">
      <w:pPr>
        <w:spacing w:after="0" w:line="240" w:lineRule="auto"/>
        <w:ind w:firstLine="720"/>
        <w:jc w:val="both"/>
        <w:rPr>
          <w:rFonts w:ascii="Times New Roman" w:hAnsi="Times New Roman" w:cs="Times New Roman"/>
          <w:sz w:val="28"/>
          <w:szCs w:val="28"/>
          <w:lang w:val="kk-KZ"/>
        </w:rPr>
      </w:pPr>
      <w:r w:rsidRPr="00BB22A1">
        <w:rPr>
          <w:rFonts w:ascii="Times New Roman" w:hAnsi="Times New Roman" w:cs="Times New Roman"/>
          <w:b/>
          <w:bCs/>
          <w:sz w:val="28"/>
          <w:szCs w:val="28"/>
          <w:lang w:val="kk-KZ"/>
        </w:rPr>
        <w:t>Аффилиация</w:t>
      </w:r>
      <w:r w:rsidR="00A93137" w:rsidRPr="00A93137">
        <w:rPr>
          <w:rFonts w:ascii="Times New Roman" w:hAnsi="Times New Roman" w:cs="Times New Roman"/>
          <w:sz w:val="28"/>
          <w:szCs w:val="28"/>
          <w:lang w:val="kk-KZ"/>
        </w:rPr>
        <w:t xml:space="preserve"> – бұл адамның үнемі адамдармен бірге болуға, олармен жағымды қарым-қатынастар орнатуға және сақтауға деген ұмтылысы мен тілегінде көрінетін қажеттілігі</w:t>
      </w:r>
      <w:r w:rsidR="006C3EE9" w:rsidRPr="006C3EE9">
        <w:rPr>
          <w:lang w:val="sr-Cyrl-CS"/>
        </w:rPr>
        <w:t xml:space="preserve"> </w:t>
      </w:r>
    </w:p>
    <w:p w14:paraId="71365F5D" w14:textId="77777777" w:rsidR="00B43D38" w:rsidRDefault="00B43D38" w:rsidP="00227B00">
      <w:pPr>
        <w:pStyle w:val="a9"/>
        <w:ind w:firstLine="720"/>
        <w:jc w:val="both"/>
        <w:rPr>
          <w:rFonts w:eastAsia="Times New Roman" w:cs="Times New Roman"/>
          <w:szCs w:val="28"/>
          <w:lang w:val="kk-KZ" w:eastAsia="ru-RU"/>
        </w:rPr>
      </w:pPr>
      <w:r w:rsidRPr="00B43D38">
        <w:rPr>
          <w:rFonts w:eastAsia="Times New Roman" w:cs="Times New Roman"/>
          <w:b/>
          <w:szCs w:val="28"/>
          <w:lang w:val="kk-KZ" w:eastAsia="ru-RU"/>
        </w:rPr>
        <w:t>Дене схемасы</w:t>
      </w:r>
      <w:r w:rsidRPr="003A07E1">
        <w:rPr>
          <w:rFonts w:eastAsia="Times New Roman" w:cs="Times New Roman"/>
          <w:szCs w:val="28"/>
          <w:lang w:val="kk-KZ" w:eastAsia="ru-RU"/>
        </w:rPr>
        <w:t xml:space="preserve"> – денені кеңістікте объект ретінде қабылдаудың негізгі </w:t>
      </w:r>
      <w:r w:rsidRPr="00BE1A90">
        <w:rPr>
          <w:rFonts w:eastAsia="Times New Roman" w:cs="Times New Roman"/>
          <w:szCs w:val="28"/>
          <w:lang w:val="kk-KZ" w:eastAsia="ru-RU"/>
        </w:rPr>
        <w:t>физиологиялық деңгейі, дене бөліктерінің орналасуын, қозғалысты, тітіркендіргіштердің локализациясын, ауырсыну мен ләззат сигналдарын ажырата білуге мүмкіндік береді.</w:t>
      </w:r>
    </w:p>
    <w:p w14:paraId="4DF5729D" w14:textId="77777777" w:rsidR="00B43D38" w:rsidRDefault="00B43D38" w:rsidP="00227B00">
      <w:pPr>
        <w:pStyle w:val="a9"/>
        <w:ind w:firstLine="720"/>
        <w:jc w:val="both"/>
        <w:rPr>
          <w:rFonts w:eastAsia="Times New Roman" w:cs="Times New Roman"/>
          <w:szCs w:val="28"/>
          <w:lang w:val="kk-KZ" w:eastAsia="ru-RU"/>
        </w:rPr>
      </w:pPr>
      <w:r w:rsidRPr="00B43D38">
        <w:rPr>
          <w:rFonts w:eastAsia="Times New Roman" w:cs="Times New Roman"/>
          <w:b/>
          <w:szCs w:val="28"/>
          <w:lang w:val="kk-KZ" w:eastAsia="ru-RU"/>
        </w:rPr>
        <w:t>Денелік-Мен</w:t>
      </w:r>
      <w:r w:rsidRPr="00BE1A90">
        <w:rPr>
          <w:rFonts w:eastAsia="Times New Roman" w:cs="Times New Roman"/>
          <w:szCs w:val="28"/>
          <w:lang w:val="kk-KZ" w:eastAsia="ru-RU"/>
        </w:rPr>
        <w:t xml:space="preserve"> – адамның өз денесімен сәйкестігін сезінуі, субъективті иеленуін қамтамасыз етеді; эмоциялық тәжірибе осы деңгейде бекітіледі (мазасыздық, ұят, қабылданбау сезімдері)</w:t>
      </w:r>
    </w:p>
    <w:p w14:paraId="5C3AC661" w14:textId="77777777" w:rsidR="00B43D38" w:rsidRDefault="00B43D38" w:rsidP="00227B00">
      <w:pPr>
        <w:pStyle w:val="a9"/>
        <w:ind w:firstLine="720"/>
        <w:jc w:val="both"/>
        <w:rPr>
          <w:rFonts w:eastAsia="Times New Roman" w:cs="Times New Roman"/>
          <w:szCs w:val="28"/>
          <w:lang w:val="kk-KZ" w:eastAsia="ru-RU"/>
        </w:rPr>
      </w:pPr>
      <w:r w:rsidRPr="00B43D38">
        <w:rPr>
          <w:rFonts w:eastAsia="Times New Roman" w:cs="Times New Roman"/>
          <w:b/>
          <w:szCs w:val="28"/>
          <w:lang w:val="kk-KZ" w:eastAsia="ru-RU"/>
        </w:rPr>
        <w:t>Денелік репрезентациялар</w:t>
      </w:r>
      <w:r w:rsidRPr="00BE1A90">
        <w:rPr>
          <w:rFonts w:eastAsia="Times New Roman" w:cs="Times New Roman"/>
          <w:szCs w:val="28"/>
          <w:lang w:val="kk-KZ" w:eastAsia="ru-RU"/>
        </w:rPr>
        <w:t xml:space="preserve"> – фантазиялар, символдық бейнелер, өз денесін интерпретациялау, қалыптан тыс денелік белгілерді сезіну; динамикалық, әлеуметтік және мәдени әсерге тәуелді.</w:t>
      </w:r>
    </w:p>
    <w:p w14:paraId="55D94CCE" w14:textId="77777777" w:rsidR="00B43D38" w:rsidRDefault="00B43D38" w:rsidP="00227B00">
      <w:pPr>
        <w:tabs>
          <w:tab w:val="num" w:pos="709"/>
          <w:tab w:val="left" w:pos="1134"/>
        </w:tabs>
        <w:spacing w:after="0" w:line="240" w:lineRule="auto"/>
        <w:ind w:firstLine="720"/>
        <w:jc w:val="both"/>
        <w:rPr>
          <w:rFonts w:ascii="Times New Roman" w:eastAsia="Times New Roman" w:hAnsi="Times New Roman" w:cs="Times New Roman"/>
          <w:sz w:val="28"/>
          <w:szCs w:val="28"/>
          <w:lang w:val="kk-KZ" w:eastAsia="ru-RU"/>
        </w:rPr>
      </w:pPr>
      <w:r w:rsidRPr="00B43D38">
        <w:rPr>
          <w:rFonts w:ascii="Times New Roman" w:eastAsia="Times New Roman" w:hAnsi="Times New Roman" w:cs="Times New Roman"/>
          <w:b/>
          <w:sz w:val="28"/>
          <w:szCs w:val="28"/>
          <w:lang w:val="kk-KZ" w:eastAsia="ru-RU"/>
        </w:rPr>
        <w:t>Дене концепциясы</w:t>
      </w:r>
      <w:r w:rsidRPr="00BE1A90">
        <w:rPr>
          <w:rFonts w:ascii="Times New Roman" w:eastAsia="Times New Roman" w:hAnsi="Times New Roman" w:cs="Times New Roman"/>
          <w:sz w:val="28"/>
          <w:szCs w:val="28"/>
          <w:lang w:val="kk-KZ" w:eastAsia="ru-RU"/>
        </w:rPr>
        <w:t xml:space="preserve"> – рационалды, логикалық, әлеуметтік-нормативті білімдер жиынтығы, анатомиялық атаулар, физиологиялық функциялар, денсаулық сақтау дағдылары, мінез-құлықты реттеу.</w:t>
      </w:r>
    </w:p>
    <w:p w14:paraId="64100753" w14:textId="55F5E8B2" w:rsidR="00B43D38" w:rsidRDefault="00B43D38" w:rsidP="00227B00">
      <w:pPr>
        <w:spacing w:after="0" w:line="240" w:lineRule="auto"/>
        <w:ind w:firstLine="720"/>
        <w:jc w:val="both"/>
        <w:rPr>
          <w:rFonts w:ascii="Times New Roman" w:eastAsia="Times New Roman" w:hAnsi="Times New Roman" w:cs="Times New Roman"/>
          <w:bCs/>
          <w:sz w:val="28"/>
          <w:szCs w:val="28"/>
          <w:lang w:val="kk-KZ" w:eastAsia="ru-RU"/>
        </w:rPr>
      </w:pPr>
      <w:r w:rsidRPr="003B780A">
        <w:rPr>
          <w:rFonts w:ascii="Times New Roman" w:hAnsi="Times New Roman" w:cs="Times New Roman"/>
          <w:b/>
          <w:iCs/>
          <w:sz w:val="28"/>
          <w:szCs w:val="28"/>
          <w:lang w:val="kk-KZ"/>
        </w:rPr>
        <w:t>Денелік-Мен имиджі</w:t>
      </w:r>
      <w:r w:rsidRPr="003B780A">
        <w:rPr>
          <w:rFonts w:ascii="Times New Roman" w:hAnsi="Times New Roman" w:cs="Times New Roman"/>
          <w:bCs/>
          <w:i/>
          <w:sz w:val="28"/>
          <w:szCs w:val="28"/>
          <w:lang w:val="kk-KZ"/>
        </w:rPr>
        <w:t xml:space="preserve"> </w:t>
      </w:r>
      <w:r w:rsidRPr="003B780A">
        <w:rPr>
          <w:rFonts w:ascii="Times New Roman" w:hAnsi="Times New Roman" w:cs="Times New Roman"/>
          <w:bCs/>
          <w:sz w:val="28"/>
          <w:szCs w:val="28"/>
          <w:lang w:val="kk-KZ"/>
        </w:rPr>
        <w:t>– адамның өз денесі туралы когнитивтік түсініктерін, эмоциялық қатынасын, әлеуметтік тәжірибесін және мәдени ықпалдармен байланыста қалыптасатын субъективті бейнесін біріктіретін күрделі психологиялық құрылым.</w:t>
      </w:r>
    </w:p>
    <w:p w14:paraId="0E9FCD25" w14:textId="77777777" w:rsidR="00B43D38" w:rsidRPr="00B43D38" w:rsidRDefault="00B43D38" w:rsidP="00227B00">
      <w:pPr>
        <w:pStyle w:val="a9"/>
        <w:ind w:firstLine="720"/>
        <w:jc w:val="both"/>
        <w:rPr>
          <w:rFonts w:cs="Times New Roman"/>
          <w:szCs w:val="28"/>
          <w:lang w:val="kk-KZ"/>
        </w:rPr>
      </w:pPr>
      <w:r w:rsidRPr="00B43D38">
        <w:rPr>
          <w:rFonts w:cs="Times New Roman"/>
          <w:b/>
          <w:bCs/>
          <w:szCs w:val="28"/>
          <w:lang w:val="kk-KZ"/>
        </w:rPr>
        <w:t>Когнитивтік компонент</w:t>
      </w:r>
      <w:r>
        <w:rPr>
          <w:rFonts w:cs="Times New Roman"/>
          <w:szCs w:val="28"/>
          <w:lang w:val="kk-KZ"/>
        </w:rPr>
        <w:t xml:space="preserve"> </w:t>
      </w:r>
      <w:r w:rsidRPr="00B43D38">
        <w:rPr>
          <w:rFonts w:cs="Times New Roman"/>
          <w:szCs w:val="28"/>
          <w:lang w:val="kk-KZ"/>
        </w:rPr>
        <w:t xml:space="preserve"> барлық танымдық процестерді қамтиды</w:t>
      </w:r>
      <w:r w:rsidRPr="001B49CD">
        <w:rPr>
          <w:rFonts w:cs="Times New Roman"/>
          <w:szCs w:val="28"/>
          <w:lang w:val="kk-KZ"/>
        </w:rPr>
        <w:t>,</w:t>
      </w:r>
      <w:r w:rsidRPr="00B43D38">
        <w:rPr>
          <w:rFonts w:cs="Times New Roman"/>
          <w:szCs w:val="28"/>
          <w:lang w:val="kk-KZ"/>
        </w:rPr>
        <w:t xml:space="preserve"> түйсік, қабылдау, елестету, есте сақтау, ойлау</w:t>
      </w:r>
      <w:r w:rsidRPr="001B49CD">
        <w:rPr>
          <w:rFonts w:cs="Times New Roman"/>
          <w:szCs w:val="28"/>
          <w:lang w:val="kk-KZ"/>
        </w:rPr>
        <w:t xml:space="preserve"> </w:t>
      </w:r>
      <w:r w:rsidRPr="00B43D38">
        <w:rPr>
          <w:rFonts w:cs="Times New Roman"/>
          <w:szCs w:val="28"/>
          <w:lang w:val="kk-KZ"/>
        </w:rPr>
        <w:t>және когнитивтік ақпаратты қабылдау және өңдеу ерекшеліктері. Бұл компонент серіктестердің жеке психологиялық ерекшеліктерін түсінуді жеңілдетеді және адамдар арасындағы өзара түсіністікке ықпал етеді.</w:t>
      </w:r>
    </w:p>
    <w:p w14:paraId="36ADD3CF" w14:textId="77777777" w:rsidR="008E334C" w:rsidRPr="0025569B" w:rsidRDefault="008E334C" w:rsidP="00227B00">
      <w:pPr>
        <w:widowControl w:val="0"/>
        <w:tabs>
          <w:tab w:val="left" w:pos="1134"/>
          <w:tab w:val="left" w:pos="1984"/>
        </w:tabs>
        <w:autoSpaceDE w:val="0"/>
        <w:autoSpaceDN w:val="0"/>
        <w:spacing w:after="0" w:line="240" w:lineRule="auto"/>
        <w:ind w:firstLine="720"/>
        <w:jc w:val="both"/>
        <w:rPr>
          <w:rFonts w:ascii="Times New Roman" w:hAnsi="Times New Roman" w:cs="Times New Roman"/>
          <w:sz w:val="28"/>
          <w:szCs w:val="28"/>
          <w:lang w:val="kk-KZ"/>
        </w:rPr>
      </w:pPr>
      <w:r w:rsidRPr="0025569B">
        <w:rPr>
          <w:rFonts w:ascii="Times New Roman" w:hAnsi="Times New Roman" w:cs="Times New Roman"/>
          <w:b/>
          <w:bCs/>
          <w:sz w:val="28"/>
          <w:szCs w:val="28"/>
          <w:lang w:val="kk-KZ"/>
        </w:rPr>
        <w:t>Мінез-құлық компоненті:</w:t>
      </w:r>
      <w:r w:rsidRPr="0025569B">
        <w:rPr>
          <w:rFonts w:ascii="Times New Roman" w:hAnsi="Times New Roman" w:cs="Times New Roman"/>
          <w:sz w:val="28"/>
          <w:szCs w:val="28"/>
          <w:lang w:val="kk-KZ"/>
        </w:rPr>
        <w:t xml:space="preserve"> мінез-құлық стратегияларын, әрекеттерді және адамның басқаларға қатынасын көрсететін вербалды және вербалды емес коммуникация құралдарының ауқымын қамтиды. Ол қарым-қатынастарды реттеуде жетекші рөл атқарады және нақты қызмет шеңберінде жүзеге асырылады.</w:t>
      </w:r>
    </w:p>
    <w:p w14:paraId="238DCE9F" w14:textId="77777777" w:rsidR="00B43D38" w:rsidRPr="003B780A" w:rsidRDefault="00B43D38" w:rsidP="00227B00">
      <w:pPr>
        <w:widowControl w:val="0"/>
        <w:tabs>
          <w:tab w:val="left" w:pos="1134"/>
          <w:tab w:val="left" w:pos="1984"/>
        </w:tabs>
        <w:autoSpaceDE w:val="0"/>
        <w:autoSpaceDN w:val="0"/>
        <w:spacing w:after="0" w:line="240" w:lineRule="auto"/>
        <w:ind w:firstLine="720"/>
        <w:jc w:val="both"/>
        <w:rPr>
          <w:rFonts w:ascii="Times New Roman" w:hAnsi="Times New Roman" w:cs="Times New Roman"/>
          <w:sz w:val="28"/>
          <w:szCs w:val="28"/>
          <w:lang w:val="kk-KZ"/>
        </w:rPr>
      </w:pPr>
      <w:r w:rsidRPr="003B780A">
        <w:rPr>
          <w:rFonts w:ascii="Times New Roman" w:hAnsi="Times New Roman" w:cs="Times New Roman"/>
          <w:b/>
          <w:bCs/>
          <w:sz w:val="28"/>
          <w:szCs w:val="28"/>
          <w:lang w:val="kk-KZ"/>
        </w:rPr>
        <w:t>Эмоционалды-сенсорлық компонент</w:t>
      </w:r>
      <w:r w:rsidRPr="0025569B">
        <w:rPr>
          <w:rFonts w:ascii="Times New Roman" w:hAnsi="Times New Roman" w:cs="Times New Roman"/>
          <w:b/>
          <w:bCs/>
          <w:sz w:val="28"/>
          <w:szCs w:val="28"/>
          <w:lang w:val="kk-KZ"/>
        </w:rPr>
        <w:t>:</w:t>
      </w:r>
      <w:r w:rsidRPr="003B780A">
        <w:rPr>
          <w:rFonts w:ascii="Times New Roman" w:hAnsi="Times New Roman" w:cs="Times New Roman"/>
          <w:sz w:val="28"/>
          <w:szCs w:val="28"/>
          <w:lang w:val="kk-KZ"/>
        </w:rPr>
        <w:t xml:space="preserve"> қарым-қатынастардың аффективті аспектісін қамтиды және өзін-өзі бағалауды, эмоционалдық реакциялардың сипаттамаларын және тұлғааралық өзара әрекеттесу кезіндегі адамның жағымды немесе жағымсыз тәжірибесін қамтиды. Бұған ұнату және ұнатпау, өзіне және серіктесіне қанағаттану, тұлғааралық қақтығыс, эмоционалдық сезімталдық, эмпатия, жанашырлық жатады.</w:t>
      </w:r>
    </w:p>
    <w:p w14:paraId="6880DD3F" w14:textId="77777777" w:rsidR="000222CB" w:rsidRDefault="000222CB" w:rsidP="006248BE">
      <w:pPr>
        <w:ind w:firstLine="709"/>
        <w:rPr>
          <w:rFonts w:ascii="Times New Roman" w:hAnsi="Times New Roman" w:cs="Times New Roman"/>
          <w:sz w:val="28"/>
          <w:szCs w:val="28"/>
          <w:lang w:val="kk-KZ"/>
        </w:rPr>
      </w:pPr>
    </w:p>
    <w:p w14:paraId="2621C2F7" w14:textId="6A916FF4" w:rsidR="000222CB" w:rsidRDefault="000222CB" w:rsidP="006248BE">
      <w:pPr>
        <w:ind w:firstLine="709"/>
        <w:rPr>
          <w:rFonts w:ascii="Times New Roman" w:hAnsi="Times New Roman" w:cs="Times New Roman"/>
          <w:sz w:val="28"/>
          <w:szCs w:val="28"/>
          <w:lang w:val="kk-KZ"/>
        </w:rPr>
        <w:sectPr w:rsidR="000222CB" w:rsidSect="00B11E10">
          <w:pgSz w:w="11906" w:h="16838"/>
          <w:pgMar w:top="1134" w:right="567" w:bottom="1134" w:left="1701" w:header="709" w:footer="709" w:gutter="0"/>
          <w:cols w:space="708"/>
          <w:docGrid w:linePitch="360"/>
        </w:sectPr>
      </w:pPr>
    </w:p>
    <w:p w14:paraId="1C13C499" w14:textId="77777777" w:rsidR="00C1343A" w:rsidRPr="00C1343A" w:rsidRDefault="00C1343A" w:rsidP="00D86DC7">
      <w:pPr>
        <w:spacing w:after="0" w:line="240" w:lineRule="auto"/>
        <w:jc w:val="center"/>
        <w:rPr>
          <w:rFonts w:ascii="Times New Roman" w:hAnsi="Times New Roman" w:cs="Times New Roman"/>
          <w:b/>
          <w:bCs/>
          <w:sz w:val="28"/>
          <w:szCs w:val="28"/>
          <w:lang w:val="sr-Cyrl-CS"/>
        </w:rPr>
      </w:pPr>
      <w:r w:rsidRPr="00C1343A">
        <w:rPr>
          <w:rFonts w:ascii="Times New Roman" w:hAnsi="Times New Roman" w:cs="Times New Roman"/>
          <w:b/>
          <w:bCs/>
          <w:sz w:val="28"/>
          <w:szCs w:val="28"/>
          <w:lang w:val="sr-Cyrl-CS"/>
        </w:rPr>
        <w:lastRenderedPageBreak/>
        <w:t>БЕЛГІЛЕР МЕН ҚЫСҚАРТУЛАР</w:t>
      </w:r>
    </w:p>
    <w:p w14:paraId="4F95BFE6" w14:textId="5B89EBF1" w:rsidR="00A93137" w:rsidRDefault="00A93137" w:rsidP="00B11E10">
      <w:pPr>
        <w:spacing w:after="0" w:line="240" w:lineRule="auto"/>
        <w:rPr>
          <w:rFonts w:ascii="Times New Roman" w:hAnsi="Times New Roman" w:cs="Times New Roman"/>
          <w:b/>
          <w:bCs/>
          <w:sz w:val="28"/>
          <w:szCs w:val="28"/>
          <w:lang w:val="sr-Cyrl-CS"/>
        </w:rPr>
      </w:pPr>
    </w:p>
    <w:tbl>
      <w:tblPr>
        <w:tblStyle w:val="72"/>
        <w:tblW w:w="9493" w:type="dxa"/>
        <w:tblInd w:w="0" w:type="dxa"/>
        <w:tblLayout w:type="fixed"/>
        <w:tblLook w:val="0400" w:firstRow="0" w:lastRow="0" w:firstColumn="0" w:lastColumn="0" w:noHBand="0" w:noVBand="1"/>
      </w:tblPr>
      <w:tblGrid>
        <w:gridCol w:w="2552"/>
        <w:gridCol w:w="6941"/>
      </w:tblGrid>
      <w:tr w:rsidR="006248BE" w:rsidRPr="00832BD7" w14:paraId="5F606E4A" w14:textId="77777777" w:rsidTr="0022044B">
        <w:tc>
          <w:tcPr>
            <w:tcW w:w="2552" w:type="dxa"/>
          </w:tcPr>
          <w:p w14:paraId="06CAEF30" w14:textId="77777777" w:rsidR="006248BE" w:rsidRPr="002D77E5" w:rsidRDefault="006248BE" w:rsidP="00D86DC7">
            <w:pPr>
              <w:widowControl w:val="0"/>
              <w:tabs>
                <w:tab w:val="left" w:pos="567"/>
                <w:tab w:val="left" w:pos="993"/>
              </w:tabs>
              <w:spacing w:after="0" w:line="240" w:lineRule="auto"/>
              <w:rPr>
                <w:rFonts w:ascii="Times New Roman" w:eastAsia="Times New Roman" w:hAnsi="Times New Roman" w:cs="Times New Roman"/>
                <w:b/>
                <w:bCs/>
                <w:sz w:val="28"/>
                <w:szCs w:val="28"/>
              </w:rPr>
            </w:pPr>
            <w:r w:rsidRPr="002D77E5">
              <w:rPr>
                <w:rFonts w:ascii="Times New Roman" w:eastAsia="Times New Roman" w:hAnsi="Times New Roman" w:cs="Times New Roman"/>
                <w:b/>
                <w:bCs/>
                <w:sz w:val="28"/>
                <w:szCs w:val="28"/>
              </w:rPr>
              <w:t>ҚP</w:t>
            </w:r>
          </w:p>
        </w:tc>
        <w:tc>
          <w:tcPr>
            <w:tcW w:w="6941" w:type="dxa"/>
          </w:tcPr>
          <w:p w14:paraId="3246C0D5" w14:textId="77777777" w:rsidR="006248BE" w:rsidRPr="00D86DC7" w:rsidRDefault="006248BE" w:rsidP="00D86DC7">
            <w:pPr>
              <w:widowControl w:val="0"/>
              <w:tabs>
                <w:tab w:val="left" w:pos="567"/>
                <w:tab w:val="left" w:pos="993"/>
              </w:tabs>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Қaзaқcтaн Pecпyбликacы</w:t>
            </w:r>
          </w:p>
        </w:tc>
      </w:tr>
      <w:tr w:rsidR="00D86DC7" w:rsidRPr="00ED305E" w14:paraId="0EC0FD3E" w14:textId="77777777" w:rsidTr="0022044B">
        <w:tc>
          <w:tcPr>
            <w:tcW w:w="2552" w:type="dxa"/>
          </w:tcPr>
          <w:p w14:paraId="34D41B49" w14:textId="77777777" w:rsidR="00D86DC7" w:rsidRPr="002D77E5" w:rsidRDefault="00D86DC7" w:rsidP="00D86DC7">
            <w:pPr>
              <w:widowControl w:val="0"/>
              <w:tabs>
                <w:tab w:val="left" w:pos="567"/>
                <w:tab w:val="left" w:pos="993"/>
              </w:tabs>
              <w:spacing w:after="0" w:line="240" w:lineRule="auto"/>
              <w:rPr>
                <w:rFonts w:ascii="Times New Roman" w:eastAsia="Times New Roman" w:hAnsi="Times New Roman" w:cs="Times New Roman"/>
                <w:b/>
                <w:bCs/>
                <w:sz w:val="28"/>
                <w:szCs w:val="28"/>
              </w:rPr>
            </w:pPr>
            <w:r w:rsidRPr="002D77E5">
              <w:rPr>
                <w:rFonts w:ascii="Times New Roman" w:eastAsia="Times New Roman" w:hAnsi="Times New Roman" w:cs="Times New Roman"/>
                <w:b/>
                <w:bCs/>
                <w:sz w:val="28"/>
                <w:szCs w:val="28"/>
              </w:rPr>
              <w:t>ҚР БҒМ</w:t>
            </w:r>
          </w:p>
          <w:p w14:paraId="4827923D" w14:textId="77777777" w:rsidR="00D86DC7" w:rsidRPr="002D77E5" w:rsidRDefault="00D86DC7" w:rsidP="00D86DC7">
            <w:pPr>
              <w:widowControl w:val="0"/>
              <w:tabs>
                <w:tab w:val="left" w:pos="567"/>
                <w:tab w:val="left" w:pos="993"/>
              </w:tabs>
              <w:spacing w:after="0" w:line="240" w:lineRule="auto"/>
              <w:rPr>
                <w:rFonts w:ascii="Times New Roman" w:eastAsia="Times New Roman" w:hAnsi="Times New Roman" w:cs="Times New Roman"/>
                <w:b/>
                <w:bCs/>
                <w:sz w:val="28"/>
                <w:szCs w:val="28"/>
              </w:rPr>
            </w:pPr>
            <w:r w:rsidRPr="002D77E5">
              <w:rPr>
                <w:rFonts w:ascii="Times New Roman" w:eastAsia="Times New Roman" w:hAnsi="Times New Roman" w:cs="Times New Roman"/>
                <w:b/>
                <w:bCs/>
                <w:sz w:val="28"/>
                <w:szCs w:val="28"/>
              </w:rPr>
              <w:t>БҒСБК</w:t>
            </w:r>
          </w:p>
          <w:p w14:paraId="31221C62" w14:textId="77777777" w:rsidR="00D86DC7" w:rsidRPr="002D77E5" w:rsidRDefault="00D86DC7" w:rsidP="00D86DC7">
            <w:pPr>
              <w:widowControl w:val="0"/>
              <w:tabs>
                <w:tab w:val="left" w:pos="567"/>
                <w:tab w:val="left" w:pos="993"/>
              </w:tabs>
              <w:spacing w:after="0" w:line="240" w:lineRule="auto"/>
              <w:rPr>
                <w:rFonts w:ascii="Times New Roman" w:eastAsia="Times New Roman" w:hAnsi="Times New Roman" w:cs="Times New Roman"/>
                <w:b/>
                <w:bCs/>
                <w:sz w:val="28"/>
                <w:szCs w:val="28"/>
              </w:rPr>
            </w:pPr>
            <w:r w:rsidRPr="002D77E5">
              <w:rPr>
                <w:rFonts w:ascii="Times New Roman" w:eastAsia="Times New Roman" w:hAnsi="Times New Roman" w:cs="Times New Roman"/>
                <w:b/>
                <w:bCs/>
                <w:sz w:val="28"/>
                <w:szCs w:val="28"/>
              </w:rPr>
              <w:t xml:space="preserve">ҚР </w:t>
            </w:r>
          </w:p>
          <w:p w14:paraId="5380B225" w14:textId="04A79680" w:rsidR="00D86DC7" w:rsidRPr="002D77E5" w:rsidRDefault="00D86DC7" w:rsidP="00D86DC7">
            <w:pPr>
              <w:widowControl w:val="0"/>
              <w:tabs>
                <w:tab w:val="left" w:pos="567"/>
                <w:tab w:val="left" w:pos="993"/>
              </w:tabs>
              <w:spacing w:after="0" w:line="240" w:lineRule="auto"/>
              <w:rPr>
                <w:rFonts w:ascii="Times New Roman" w:eastAsia="Times New Roman" w:hAnsi="Times New Roman" w:cs="Times New Roman"/>
                <w:b/>
                <w:bCs/>
                <w:sz w:val="28"/>
                <w:szCs w:val="28"/>
              </w:rPr>
            </w:pPr>
            <w:r w:rsidRPr="002D77E5">
              <w:rPr>
                <w:rFonts w:ascii="Times New Roman" w:eastAsia="Times New Roman" w:hAnsi="Times New Roman" w:cs="Times New Roman"/>
                <w:b/>
                <w:bCs/>
                <w:sz w:val="28"/>
                <w:szCs w:val="28"/>
              </w:rPr>
              <w:t xml:space="preserve">МЖМБС </w:t>
            </w:r>
          </w:p>
        </w:tc>
        <w:tc>
          <w:tcPr>
            <w:tcW w:w="6941" w:type="dxa"/>
          </w:tcPr>
          <w:p w14:paraId="2C455723" w14:textId="77777777" w:rsidR="00D86DC7" w:rsidRPr="00D86DC7" w:rsidRDefault="00D86DC7" w:rsidP="00D86DC7">
            <w:pPr>
              <w:widowControl w:val="0"/>
              <w:tabs>
                <w:tab w:val="left" w:pos="567"/>
                <w:tab w:val="left" w:pos="993"/>
              </w:tabs>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Қaзaқcтaн Pecпyбликacы Бiлiм жәнe Ғылым миниcтpлiгi</w:t>
            </w:r>
          </w:p>
          <w:p w14:paraId="7B2C9AC0" w14:textId="77777777" w:rsidR="00D86DC7" w:rsidRPr="00D86DC7" w:rsidRDefault="00D86DC7" w:rsidP="00D86DC7">
            <w:pPr>
              <w:widowControl w:val="0"/>
              <w:tabs>
                <w:tab w:val="left" w:pos="567"/>
                <w:tab w:val="left" w:pos="993"/>
              </w:tabs>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Білім және ғылым саласындағы бақылау комитеті </w:t>
            </w:r>
          </w:p>
          <w:p w14:paraId="0B3F1979" w14:textId="7939AB10" w:rsidR="00D86DC7" w:rsidRPr="00D86DC7" w:rsidRDefault="00D86DC7" w:rsidP="00D86DC7">
            <w:pPr>
              <w:widowControl w:val="0"/>
              <w:tabs>
                <w:tab w:val="left" w:pos="567"/>
                <w:tab w:val="left" w:pos="993"/>
              </w:tabs>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Қазақстан Республикасы Мемлекеттік жалпыға міндетті білім беру стандарты</w:t>
            </w:r>
          </w:p>
        </w:tc>
      </w:tr>
      <w:tr w:rsidR="00D86DC7" w:rsidRPr="00ED305E" w14:paraId="44337203" w14:textId="77777777" w:rsidTr="0022044B">
        <w:tc>
          <w:tcPr>
            <w:tcW w:w="2552" w:type="dxa"/>
          </w:tcPr>
          <w:p w14:paraId="5FAFFE69" w14:textId="77777777" w:rsidR="00D86DC7" w:rsidRPr="002D77E5" w:rsidRDefault="00D86DC7" w:rsidP="00D86DC7">
            <w:pPr>
              <w:tabs>
                <w:tab w:val="left" w:pos="993"/>
                <w:tab w:val="left" w:pos="1560"/>
                <w:tab w:val="left" w:pos="1701"/>
                <w:tab w:val="left" w:pos="1843"/>
                <w:tab w:val="left" w:pos="1985"/>
              </w:tabs>
              <w:spacing w:after="0" w:line="240" w:lineRule="auto"/>
              <w:rPr>
                <w:rFonts w:ascii="Times New Roman" w:eastAsia="Times New Roman" w:hAnsi="Times New Roman" w:cs="Times New Roman"/>
                <w:b/>
                <w:bCs/>
                <w:i/>
                <w:sz w:val="28"/>
                <w:szCs w:val="28"/>
              </w:rPr>
            </w:pPr>
            <w:r w:rsidRPr="002D77E5">
              <w:rPr>
                <w:rFonts w:ascii="Times New Roman" w:hAnsi="Times New Roman" w:cs="Times New Roman"/>
                <w:b/>
                <w:bCs/>
                <w:sz w:val="28"/>
                <w:szCs w:val="28"/>
                <w:shd w:val="clear" w:color="auto" w:fill="FFFFFF"/>
              </w:rPr>
              <w:t>WHO/</w:t>
            </w:r>
            <w:r w:rsidRPr="002D77E5">
              <w:rPr>
                <w:rFonts w:ascii="Times New Roman" w:eastAsia="Times New Roman" w:hAnsi="Times New Roman" w:cs="Times New Roman"/>
                <w:b/>
                <w:bCs/>
                <w:sz w:val="28"/>
                <w:szCs w:val="28"/>
              </w:rPr>
              <w:t>ДДСҰ</w:t>
            </w:r>
          </w:p>
        </w:tc>
        <w:tc>
          <w:tcPr>
            <w:tcW w:w="6941" w:type="dxa"/>
          </w:tcPr>
          <w:p w14:paraId="7DBFDAA2" w14:textId="0676BC6B" w:rsidR="00D86DC7" w:rsidRPr="006C3EE9" w:rsidRDefault="00D86DC7" w:rsidP="00D86DC7">
            <w:pPr>
              <w:spacing w:after="0" w:line="240" w:lineRule="auto"/>
              <w:rPr>
                <w:rFonts w:ascii="Times New Roman" w:hAnsi="Times New Roman" w:cs="Times New Roman"/>
                <w:sz w:val="28"/>
                <w:szCs w:val="28"/>
                <w:lang w:val="en-US"/>
              </w:rPr>
            </w:pPr>
            <w:r w:rsidRPr="006C3EE9">
              <w:rPr>
                <w:rFonts w:ascii="Times New Roman" w:eastAsia="Times New Roman" w:hAnsi="Times New Roman" w:cs="Times New Roman"/>
                <w:sz w:val="28"/>
                <w:szCs w:val="28"/>
                <w:lang w:val="en-US"/>
              </w:rPr>
              <w:t>–</w:t>
            </w:r>
            <w:r w:rsidRPr="006C3EE9">
              <w:rPr>
                <w:rFonts w:ascii="Times New Roman" w:hAnsi="Times New Roman" w:cs="Times New Roman"/>
                <w:sz w:val="28"/>
                <w:szCs w:val="28"/>
                <w:shd w:val="clear" w:color="auto" w:fill="FFFFFF"/>
                <w:lang w:val="en-US"/>
              </w:rPr>
              <w:t xml:space="preserve"> The World Health Organization</w:t>
            </w:r>
            <w:r w:rsidRPr="006C3EE9">
              <w:rPr>
                <w:rFonts w:ascii="Times New Roman" w:hAnsi="Times New Roman" w:cs="Times New Roman"/>
                <w:sz w:val="28"/>
                <w:szCs w:val="28"/>
                <w:lang w:val="en-US"/>
              </w:rPr>
              <w:t xml:space="preserve"> </w:t>
            </w:r>
            <w:r w:rsidRPr="00D86DC7">
              <w:rPr>
                <w:rFonts w:ascii="Times New Roman" w:hAnsi="Times New Roman" w:cs="Times New Roman"/>
                <w:sz w:val="28"/>
                <w:szCs w:val="28"/>
                <w:lang w:val="en-US"/>
              </w:rPr>
              <w:t>/</w:t>
            </w:r>
            <w:r w:rsidRPr="006C3EE9">
              <w:rPr>
                <w:rFonts w:ascii="Times New Roman" w:hAnsi="Times New Roman" w:cs="Times New Roman"/>
                <w:sz w:val="28"/>
                <w:szCs w:val="28"/>
                <w:lang w:val="en-US"/>
              </w:rPr>
              <w:t xml:space="preserve"> </w:t>
            </w:r>
            <w:r w:rsidRPr="00D86DC7">
              <w:rPr>
                <w:rFonts w:ascii="Times New Roman" w:hAnsi="Times New Roman" w:cs="Times New Roman"/>
                <w:sz w:val="28"/>
                <w:szCs w:val="28"/>
                <w:shd w:val="clear" w:color="auto" w:fill="FFFFFF"/>
              </w:rPr>
              <w:t>Дүниежүзілік</w:t>
            </w:r>
            <w:r w:rsidRPr="006C3EE9">
              <w:rPr>
                <w:rFonts w:ascii="Times New Roman" w:hAnsi="Times New Roman" w:cs="Times New Roman"/>
                <w:sz w:val="28"/>
                <w:szCs w:val="28"/>
                <w:shd w:val="clear" w:color="auto" w:fill="FFFFFF"/>
                <w:lang w:val="en-US"/>
              </w:rPr>
              <w:t xml:space="preserve"> </w:t>
            </w:r>
            <w:r w:rsidRPr="00D86DC7">
              <w:rPr>
                <w:rFonts w:ascii="Times New Roman" w:hAnsi="Times New Roman" w:cs="Times New Roman"/>
                <w:sz w:val="28"/>
                <w:szCs w:val="28"/>
                <w:shd w:val="clear" w:color="auto" w:fill="FFFFFF"/>
              </w:rPr>
              <w:t>Денсаулық</w:t>
            </w:r>
            <w:r w:rsidRPr="006C3EE9">
              <w:rPr>
                <w:rFonts w:ascii="Times New Roman" w:hAnsi="Times New Roman" w:cs="Times New Roman"/>
                <w:sz w:val="28"/>
                <w:szCs w:val="28"/>
                <w:shd w:val="clear" w:color="auto" w:fill="FFFFFF"/>
                <w:lang w:val="en-US"/>
              </w:rPr>
              <w:t xml:space="preserve"> </w:t>
            </w:r>
            <w:r w:rsidRPr="00D86DC7">
              <w:rPr>
                <w:rFonts w:ascii="Times New Roman" w:hAnsi="Times New Roman" w:cs="Times New Roman"/>
                <w:sz w:val="28"/>
                <w:szCs w:val="28"/>
                <w:shd w:val="clear" w:color="auto" w:fill="FFFFFF"/>
              </w:rPr>
              <w:t>Сақтау</w:t>
            </w:r>
            <w:r w:rsidRPr="006C3EE9">
              <w:rPr>
                <w:rFonts w:ascii="Times New Roman" w:hAnsi="Times New Roman" w:cs="Times New Roman"/>
                <w:sz w:val="28"/>
                <w:szCs w:val="28"/>
                <w:shd w:val="clear" w:color="auto" w:fill="FFFFFF"/>
                <w:lang w:val="en-US"/>
              </w:rPr>
              <w:t xml:space="preserve"> </w:t>
            </w:r>
            <w:r w:rsidRPr="00D86DC7">
              <w:rPr>
                <w:rFonts w:ascii="Times New Roman" w:hAnsi="Times New Roman" w:cs="Times New Roman"/>
                <w:sz w:val="28"/>
                <w:szCs w:val="28"/>
                <w:shd w:val="clear" w:color="auto" w:fill="FFFFFF"/>
              </w:rPr>
              <w:t>Ұйымы</w:t>
            </w:r>
          </w:p>
        </w:tc>
      </w:tr>
      <w:tr w:rsidR="00D86DC7" w:rsidRPr="006248BE" w14:paraId="0B143794" w14:textId="77777777" w:rsidTr="0022044B">
        <w:tc>
          <w:tcPr>
            <w:tcW w:w="2552" w:type="dxa"/>
          </w:tcPr>
          <w:p w14:paraId="4CB0741E" w14:textId="3CC1DEBA" w:rsidR="00D86DC7" w:rsidRPr="002D77E5" w:rsidRDefault="00D86DC7" w:rsidP="00D86DC7">
            <w:pPr>
              <w:tabs>
                <w:tab w:val="left" w:pos="993"/>
                <w:tab w:val="left" w:pos="1560"/>
                <w:tab w:val="left" w:pos="1701"/>
                <w:tab w:val="left" w:pos="1843"/>
                <w:tab w:val="left" w:pos="1985"/>
              </w:tabs>
              <w:spacing w:after="0" w:line="240" w:lineRule="auto"/>
              <w:rPr>
                <w:rFonts w:ascii="Times New Roman" w:eastAsia="Times New Roman" w:hAnsi="Times New Roman" w:cs="Times New Roman"/>
                <w:b/>
                <w:bCs/>
                <w:sz w:val="28"/>
                <w:szCs w:val="28"/>
                <w:lang w:val="en-US"/>
              </w:rPr>
            </w:pPr>
            <w:r w:rsidRPr="002D77E5">
              <w:rPr>
                <w:rFonts w:ascii="Times New Roman" w:hAnsi="Times New Roman" w:cs="Times New Roman"/>
                <w:b/>
                <w:bCs/>
                <w:sz w:val="28"/>
                <w:szCs w:val="28"/>
              </w:rPr>
              <w:t>ДСИ</w:t>
            </w:r>
          </w:p>
        </w:tc>
        <w:tc>
          <w:tcPr>
            <w:tcW w:w="6941" w:type="dxa"/>
          </w:tcPr>
          <w:p w14:paraId="2863788B" w14:textId="18BAE904" w:rsidR="00D86DC7" w:rsidRPr="00D86DC7" w:rsidRDefault="00D86DC7" w:rsidP="00D86DC7">
            <w:pPr>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xml:space="preserve">– </w:t>
            </w:r>
            <w:r w:rsidRPr="00D86DC7">
              <w:rPr>
                <w:rFonts w:ascii="Times New Roman" w:hAnsi="Times New Roman" w:cs="Times New Roman"/>
                <w:sz w:val="28"/>
                <w:szCs w:val="28"/>
              </w:rPr>
              <w:t>Дене салмағының индексі</w:t>
            </w:r>
            <w:r w:rsidRPr="00D86DC7">
              <w:rPr>
                <w:rFonts w:ascii="Times New Roman" w:hAnsi="Times New Roman" w:cs="Times New Roman"/>
                <w:b/>
                <w:bCs/>
                <w:sz w:val="28"/>
                <w:szCs w:val="28"/>
              </w:rPr>
              <w:t xml:space="preserve"> </w:t>
            </w:r>
          </w:p>
        </w:tc>
      </w:tr>
      <w:tr w:rsidR="000C4AD9" w:rsidRPr="000C4AD9" w14:paraId="2688E68F" w14:textId="77777777" w:rsidTr="0022044B">
        <w:tc>
          <w:tcPr>
            <w:tcW w:w="2552" w:type="dxa"/>
          </w:tcPr>
          <w:p w14:paraId="2C4DBCC3" w14:textId="5672F215" w:rsidR="000C4AD9" w:rsidRPr="002D77E5" w:rsidRDefault="000C4AD9" w:rsidP="00D86DC7">
            <w:pPr>
              <w:tabs>
                <w:tab w:val="left" w:pos="993"/>
                <w:tab w:val="left" w:pos="1560"/>
                <w:tab w:val="left" w:pos="1701"/>
                <w:tab w:val="left" w:pos="1843"/>
                <w:tab w:val="left" w:pos="1985"/>
              </w:tabs>
              <w:spacing w:after="0" w:line="240" w:lineRule="auto"/>
              <w:rPr>
                <w:rFonts w:ascii="Times New Roman" w:hAnsi="Times New Roman" w:cs="Times New Roman"/>
                <w:b/>
                <w:bCs/>
                <w:sz w:val="28"/>
                <w:szCs w:val="28"/>
              </w:rPr>
            </w:pPr>
            <w:r w:rsidRPr="002D77E5">
              <w:rPr>
                <w:rFonts w:ascii="Times New Roman" w:hAnsi="Times New Roman" w:cs="Times New Roman"/>
                <w:b/>
                <w:bCs/>
                <w:sz w:val="28"/>
                <w:szCs w:val="28"/>
              </w:rPr>
              <w:t>DW</w:t>
            </w:r>
          </w:p>
        </w:tc>
        <w:tc>
          <w:tcPr>
            <w:tcW w:w="6941" w:type="dxa"/>
          </w:tcPr>
          <w:p w14:paraId="3D4F4EA5" w14:textId="7428EC4B" w:rsidR="000C4AD9" w:rsidRPr="000C4AD9" w:rsidRDefault="000C4AD9" w:rsidP="00D86DC7">
            <w:pPr>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xml:space="preserve">– </w:t>
            </w:r>
            <w:r w:rsidRPr="000C4AD9">
              <w:rPr>
                <w:rFonts w:ascii="Times New Roman" w:hAnsi="Times New Roman" w:cs="Times New Roman"/>
                <w:sz w:val="28"/>
                <w:szCs w:val="28"/>
              </w:rPr>
              <w:t>Дарбин–Уотсон статистикасы</w:t>
            </w:r>
          </w:p>
        </w:tc>
      </w:tr>
      <w:tr w:rsidR="00D86DC7" w:rsidRPr="006248BE" w14:paraId="708ABE0D" w14:textId="77777777" w:rsidTr="0022044B">
        <w:tc>
          <w:tcPr>
            <w:tcW w:w="2552" w:type="dxa"/>
          </w:tcPr>
          <w:p w14:paraId="5BAE1355" w14:textId="1308BCF1" w:rsidR="00D86DC7" w:rsidRPr="002D77E5" w:rsidRDefault="0022044B" w:rsidP="00D86DC7">
            <w:pPr>
              <w:tabs>
                <w:tab w:val="left" w:pos="993"/>
                <w:tab w:val="left" w:pos="1560"/>
                <w:tab w:val="left" w:pos="1701"/>
                <w:tab w:val="left" w:pos="1843"/>
                <w:tab w:val="left" w:pos="1985"/>
              </w:tabs>
              <w:spacing w:after="0" w:line="240" w:lineRule="auto"/>
              <w:rPr>
                <w:rFonts w:ascii="Times New Roman" w:eastAsia="Times New Roman" w:hAnsi="Times New Roman" w:cs="Times New Roman"/>
                <w:b/>
                <w:bCs/>
                <w:sz w:val="28"/>
                <w:szCs w:val="28"/>
                <w:lang w:val="en-US"/>
              </w:rPr>
            </w:pPr>
            <w:r w:rsidRPr="002D77E5">
              <w:rPr>
                <w:rFonts w:ascii="Times New Roman" w:hAnsi="Times New Roman" w:cs="Times New Roman"/>
                <w:b/>
                <w:bCs/>
                <w:sz w:val="28"/>
                <w:szCs w:val="28"/>
              </w:rPr>
              <w:t>DI</w:t>
            </w:r>
            <w:r w:rsidRPr="002D77E5">
              <w:rPr>
                <w:rStyle w:val="a7"/>
                <w:b w:val="0"/>
                <w:bCs w:val="0"/>
              </w:rPr>
              <w:t>/</w:t>
            </w:r>
            <w:r w:rsidR="00D86DC7" w:rsidRPr="002D77E5">
              <w:rPr>
                <w:rStyle w:val="a7"/>
                <w:rFonts w:ascii="Times New Roman" w:hAnsi="Times New Roman" w:cs="Times New Roman"/>
                <w:b w:val="0"/>
                <w:bCs w:val="0"/>
                <w:sz w:val="28"/>
                <w:szCs w:val="28"/>
              </w:rPr>
              <w:t>СИ</w:t>
            </w:r>
          </w:p>
        </w:tc>
        <w:tc>
          <w:tcPr>
            <w:tcW w:w="6941" w:type="dxa"/>
          </w:tcPr>
          <w:p w14:paraId="40289938" w14:textId="5B244207" w:rsidR="00D86DC7" w:rsidRPr="00D86DC7" w:rsidRDefault="00D86DC7" w:rsidP="00D86DC7">
            <w:pPr>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xml:space="preserve">– </w:t>
            </w:r>
            <w:r w:rsidR="0022044B" w:rsidRPr="00C5348B">
              <w:rPr>
                <w:rFonts w:ascii="Times New Roman" w:hAnsi="Times New Roman" w:cs="Times New Roman"/>
                <w:bCs/>
                <w:sz w:val="28"/>
                <w:szCs w:val="28"/>
              </w:rPr>
              <w:t>Discrepancy Index</w:t>
            </w:r>
            <w:r w:rsidR="0022044B" w:rsidRPr="00D86DC7">
              <w:rPr>
                <w:rFonts w:ascii="Times New Roman" w:hAnsi="Times New Roman" w:cs="Times New Roman"/>
                <w:sz w:val="28"/>
                <w:szCs w:val="28"/>
              </w:rPr>
              <w:t xml:space="preserve"> </w:t>
            </w:r>
            <w:r w:rsidR="0022044B">
              <w:rPr>
                <w:rFonts w:ascii="Times New Roman" w:hAnsi="Times New Roman" w:cs="Times New Roman"/>
                <w:sz w:val="28"/>
                <w:szCs w:val="28"/>
              </w:rPr>
              <w:t xml:space="preserve">/ </w:t>
            </w:r>
            <w:r w:rsidRPr="00D86DC7">
              <w:rPr>
                <w:rFonts w:ascii="Times New Roman" w:hAnsi="Times New Roman" w:cs="Times New Roman"/>
                <w:sz w:val="28"/>
                <w:szCs w:val="28"/>
              </w:rPr>
              <w:t>Сәйкессіздік индексі</w:t>
            </w:r>
          </w:p>
        </w:tc>
      </w:tr>
      <w:tr w:rsidR="00D86DC7" w:rsidRPr="006248BE" w14:paraId="11D4D203" w14:textId="77777777" w:rsidTr="0022044B">
        <w:tc>
          <w:tcPr>
            <w:tcW w:w="2552" w:type="dxa"/>
          </w:tcPr>
          <w:p w14:paraId="357A16E8" w14:textId="464BE7E7" w:rsidR="00D86DC7" w:rsidRPr="002D77E5" w:rsidRDefault="00D86DC7" w:rsidP="00D86DC7">
            <w:pPr>
              <w:tabs>
                <w:tab w:val="left" w:pos="993"/>
                <w:tab w:val="left" w:pos="1560"/>
                <w:tab w:val="left" w:pos="1701"/>
                <w:tab w:val="left" w:pos="1843"/>
                <w:tab w:val="left" w:pos="1985"/>
              </w:tabs>
              <w:spacing w:after="0" w:line="240" w:lineRule="auto"/>
              <w:rPr>
                <w:rStyle w:val="a7"/>
                <w:rFonts w:ascii="Times New Roman" w:hAnsi="Times New Roman" w:cs="Times New Roman"/>
                <w:b w:val="0"/>
                <w:bCs w:val="0"/>
                <w:sz w:val="28"/>
                <w:szCs w:val="28"/>
              </w:rPr>
            </w:pPr>
            <w:r w:rsidRPr="002D77E5">
              <w:rPr>
                <w:rFonts w:ascii="Times New Roman" w:hAnsi="Times New Roman" w:cs="Times New Roman"/>
                <w:b/>
                <w:bCs/>
                <w:sz w:val="28"/>
                <w:szCs w:val="28"/>
              </w:rPr>
              <w:t>ӨДБС</w:t>
            </w:r>
          </w:p>
        </w:tc>
        <w:tc>
          <w:tcPr>
            <w:tcW w:w="6941" w:type="dxa"/>
          </w:tcPr>
          <w:p w14:paraId="27CD80D9" w14:textId="018B2FCC" w:rsidR="00D86DC7" w:rsidRPr="00D86DC7" w:rsidRDefault="00D86DC7" w:rsidP="00D86DC7">
            <w:pPr>
              <w:spacing w:after="0" w:line="240" w:lineRule="auto"/>
              <w:rPr>
                <w:rFonts w:ascii="Times New Roman" w:hAnsi="Times New Roman" w:cs="Times New Roman"/>
                <w:sz w:val="28"/>
                <w:szCs w:val="28"/>
              </w:rPr>
            </w:pPr>
            <w:r w:rsidRPr="00D86DC7">
              <w:rPr>
                <w:rFonts w:ascii="Times New Roman" w:eastAsia="Times New Roman" w:hAnsi="Times New Roman" w:cs="Times New Roman"/>
                <w:sz w:val="28"/>
                <w:szCs w:val="28"/>
              </w:rPr>
              <w:t xml:space="preserve">– </w:t>
            </w:r>
            <w:r w:rsidRPr="00D86DC7">
              <w:rPr>
                <w:rFonts w:ascii="Times New Roman" w:hAnsi="Times New Roman" w:cs="Times New Roman"/>
                <w:sz w:val="28"/>
                <w:szCs w:val="28"/>
              </w:rPr>
              <w:t>Өзіндік дене бейнесі сауалнамасы</w:t>
            </w:r>
          </w:p>
        </w:tc>
      </w:tr>
      <w:tr w:rsidR="00D86DC7" w:rsidRPr="00ED305E" w14:paraId="21FA2250" w14:textId="77777777" w:rsidTr="0022044B">
        <w:tc>
          <w:tcPr>
            <w:tcW w:w="2552" w:type="dxa"/>
          </w:tcPr>
          <w:p w14:paraId="5BADAABD" w14:textId="252F0E76" w:rsidR="00D86DC7" w:rsidRPr="002D77E5" w:rsidRDefault="00D86DC7" w:rsidP="00D86DC7">
            <w:pPr>
              <w:tabs>
                <w:tab w:val="left" w:pos="993"/>
                <w:tab w:val="left" w:pos="1560"/>
                <w:tab w:val="left" w:pos="1701"/>
                <w:tab w:val="left" w:pos="1843"/>
                <w:tab w:val="left" w:pos="1985"/>
              </w:tabs>
              <w:spacing w:after="0" w:line="240" w:lineRule="auto"/>
              <w:rPr>
                <w:rFonts w:ascii="Times New Roman" w:hAnsi="Times New Roman" w:cs="Times New Roman"/>
                <w:sz w:val="28"/>
                <w:szCs w:val="28"/>
              </w:rPr>
            </w:pPr>
            <w:r w:rsidRPr="002D77E5">
              <w:rPr>
                <w:rStyle w:val="a7"/>
                <w:rFonts w:ascii="Times New Roman" w:hAnsi="Times New Roman" w:cs="Times New Roman"/>
                <w:sz w:val="28"/>
                <w:szCs w:val="28"/>
              </w:rPr>
              <w:t>ӨДДҚКС/MBSRQ</w:t>
            </w:r>
          </w:p>
        </w:tc>
        <w:tc>
          <w:tcPr>
            <w:tcW w:w="6941" w:type="dxa"/>
          </w:tcPr>
          <w:p w14:paraId="307C0C8C" w14:textId="6E454D79" w:rsidR="00D86DC7" w:rsidRPr="00D86DC7" w:rsidRDefault="00D86DC7" w:rsidP="00D86DC7">
            <w:pPr>
              <w:spacing w:after="0" w:line="240" w:lineRule="auto"/>
              <w:rPr>
                <w:rFonts w:ascii="Times New Roman" w:hAnsi="Times New Roman" w:cs="Times New Roman"/>
                <w:sz w:val="28"/>
                <w:szCs w:val="28"/>
              </w:rPr>
            </w:pPr>
            <w:r w:rsidRPr="00D86DC7">
              <w:rPr>
                <w:rFonts w:ascii="Times New Roman" w:eastAsia="Times New Roman" w:hAnsi="Times New Roman" w:cs="Times New Roman"/>
                <w:sz w:val="28"/>
                <w:szCs w:val="28"/>
              </w:rPr>
              <w:t xml:space="preserve">– </w:t>
            </w:r>
            <w:r w:rsidRPr="00D86DC7">
              <w:rPr>
                <w:rFonts w:ascii="Times New Roman" w:hAnsi="Times New Roman" w:cs="Times New Roman"/>
                <w:sz w:val="28"/>
                <w:szCs w:val="28"/>
              </w:rPr>
              <w:t>Денелік-Мен қатынастарының көпөлшемді сауалнамасы</w:t>
            </w:r>
          </w:p>
        </w:tc>
      </w:tr>
      <w:tr w:rsidR="00D86DC7" w:rsidRPr="00ED305E" w14:paraId="44B6A40C" w14:textId="77777777" w:rsidTr="0022044B">
        <w:tc>
          <w:tcPr>
            <w:tcW w:w="2552" w:type="dxa"/>
          </w:tcPr>
          <w:p w14:paraId="4E229C06" w14:textId="5EAF9934" w:rsidR="00D86DC7" w:rsidRPr="002D77E5" w:rsidRDefault="00D86DC7" w:rsidP="00D86DC7">
            <w:pPr>
              <w:tabs>
                <w:tab w:val="left" w:pos="993"/>
                <w:tab w:val="left" w:pos="1560"/>
                <w:tab w:val="left" w:pos="1701"/>
                <w:tab w:val="left" w:pos="1843"/>
                <w:tab w:val="left" w:pos="1985"/>
              </w:tabs>
              <w:spacing w:after="0" w:line="240" w:lineRule="auto"/>
              <w:rPr>
                <w:rStyle w:val="a7"/>
                <w:rFonts w:ascii="Times New Roman" w:hAnsi="Times New Roman" w:cs="Times New Roman"/>
                <w:sz w:val="28"/>
                <w:szCs w:val="28"/>
              </w:rPr>
            </w:pPr>
            <w:r w:rsidRPr="002D77E5">
              <w:rPr>
                <w:rStyle w:val="a7"/>
                <w:rFonts w:ascii="Times New Roman" w:hAnsi="Times New Roman" w:cs="Times New Roman"/>
                <w:sz w:val="28"/>
                <w:szCs w:val="28"/>
              </w:rPr>
              <w:t>ДИӨСЫ/BIQLI</w:t>
            </w:r>
          </w:p>
        </w:tc>
        <w:tc>
          <w:tcPr>
            <w:tcW w:w="6941" w:type="dxa"/>
          </w:tcPr>
          <w:p w14:paraId="20C8717E" w14:textId="73BA1BFB" w:rsidR="00D86DC7" w:rsidRPr="00D86DC7" w:rsidRDefault="00D86DC7" w:rsidP="00D86DC7">
            <w:pPr>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xml:space="preserve">– </w:t>
            </w:r>
            <w:r w:rsidRPr="00D86DC7">
              <w:rPr>
                <w:rFonts w:ascii="Times New Roman" w:hAnsi="Times New Roman" w:cs="Times New Roman"/>
                <w:sz w:val="28"/>
                <w:szCs w:val="28"/>
              </w:rPr>
              <w:t>Дене имиджінің өмір сапасына ықпалы</w:t>
            </w:r>
          </w:p>
        </w:tc>
      </w:tr>
      <w:tr w:rsidR="00D86DC7" w:rsidRPr="00D86DC7" w14:paraId="6AAD7002" w14:textId="77777777" w:rsidTr="0022044B">
        <w:tc>
          <w:tcPr>
            <w:tcW w:w="2552" w:type="dxa"/>
          </w:tcPr>
          <w:p w14:paraId="6667EBB7" w14:textId="6664230F" w:rsidR="00D86DC7" w:rsidRPr="002D77E5" w:rsidRDefault="00D86DC7" w:rsidP="00D86DC7">
            <w:pPr>
              <w:tabs>
                <w:tab w:val="left" w:pos="993"/>
                <w:tab w:val="left" w:pos="1560"/>
                <w:tab w:val="left" w:pos="1701"/>
                <w:tab w:val="left" w:pos="1843"/>
                <w:tab w:val="left" w:pos="1985"/>
              </w:tabs>
              <w:spacing w:after="0" w:line="240" w:lineRule="auto"/>
              <w:rPr>
                <w:rStyle w:val="a7"/>
                <w:rFonts w:ascii="Times New Roman" w:hAnsi="Times New Roman" w:cs="Times New Roman"/>
                <w:sz w:val="28"/>
                <w:szCs w:val="28"/>
              </w:rPr>
            </w:pPr>
            <w:r w:rsidRPr="002D77E5">
              <w:rPr>
                <w:rStyle w:val="a7"/>
                <w:rFonts w:ascii="Times New Roman" w:hAnsi="Times New Roman" w:cs="Times New Roman"/>
                <w:sz w:val="28"/>
                <w:szCs w:val="28"/>
              </w:rPr>
              <w:t>ДҚ/SIBID</w:t>
            </w:r>
          </w:p>
        </w:tc>
        <w:tc>
          <w:tcPr>
            <w:tcW w:w="6941" w:type="dxa"/>
          </w:tcPr>
          <w:p w14:paraId="3BCAB5CE" w14:textId="45D0644B" w:rsidR="00D86DC7" w:rsidRPr="00D86DC7" w:rsidRDefault="00D86DC7" w:rsidP="00D86DC7">
            <w:pPr>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xml:space="preserve">– </w:t>
            </w:r>
            <w:r w:rsidRPr="00D86DC7">
              <w:rPr>
                <w:rFonts w:ascii="Times New Roman" w:hAnsi="Times New Roman" w:cs="Times New Roman"/>
                <w:sz w:val="28"/>
                <w:szCs w:val="28"/>
              </w:rPr>
              <w:t>Денеге қанағаттанбау</w:t>
            </w:r>
          </w:p>
        </w:tc>
      </w:tr>
      <w:tr w:rsidR="00D86DC7" w:rsidRPr="00ED305E" w14:paraId="62D7DD0D" w14:textId="77777777" w:rsidTr="0022044B">
        <w:tc>
          <w:tcPr>
            <w:tcW w:w="2552" w:type="dxa"/>
          </w:tcPr>
          <w:p w14:paraId="1E61448D" w14:textId="542805B3" w:rsidR="00D86DC7" w:rsidRPr="002D77E5" w:rsidRDefault="00D86DC7" w:rsidP="00D86DC7">
            <w:pPr>
              <w:tabs>
                <w:tab w:val="left" w:pos="993"/>
                <w:tab w:val="left" w:pos="1560"/>
                <w:tab w:val="left" w:pos="1701"/>
                <w:tab w:val="left" w:pos="1843"/>
                <w:tab w:val="left" w:pos="1985"/>
              </w:tabs>
              <w:spacing w:after="0" w:line="240" w:lineRule="auto"/>
              <w:rPr>
                <w:rStyle w:val="a7"/>
                <w:rFonts w:ascii="Times New Roman" w:hAnsi="Times New Roman" w:cs="Times New Roman"/>
                <w:b w:val="0"/>
                <w:bCs w:val="0"/>
                <w:sz w:val="28"/>
                <w:szCs w:val="28"/>
              </w:rPr>
            </w:pPr>
            <w:r w:rsidRPr="002D77E5">
              <w:rPr>
                <w:rFonts w:ascii="Times New Roman" w:hAnsi="Times New Roman" w:cs="Times New Roman"/>
                <w:b/>
                <w:bCs/>
                <w:sz w:val="28"/>
                <w:szCs w:val="28"/>
              </w:rPr>
              <w:t>AE</w:t>
            </w:r>
            <w:r w:rsidR="0022044B" w:rsidRPr="002D77E5">
              <w:rPr>
                <w:rFonts w:ascii="Times New Roman" w:hAnsi="Times New Roman" w:cs="Times New Roman"/>
                <w:b/>
                <w:bCs/>
                <w:sz w:val="28"/>
                <w:szCs w:val="28"/>
              </w:rPr>
              <w:t>/</w:t>
            </w:r>
            <w:r w:rsidRPr="002D77E5">
              <w:rPr>
                <w:rFonts w:ascii="Times New Roman" w:hAnsi="Times New Roman" w:cs="Times New Roman"/>
                <w:b/>
                <w:bCs/>
                <w:sz w:val="28"/>
                <w:szCs w:val="28"/>
              </w:rPr>
              <w:t>СКБ</w:t>
            </w:r>
          </w:p>
        </w:tc>
        <w:tc>
          <w:tcPr>
            <w:tcW w:w="6941" w:type="dxa"/>
          </w:tcPr>
          <w:p w14:paraId="148F91C5" w14:textId="66A471AD" w:rsidR="00D86DC7" w:rsidRPr="006C3EE9" w:rsidRDefault="00D86DC7" w:rsidP="00D86DC7">
            <w:pPr>
              <w:spacing w:after="0" w:line="240" w:lineRule="auto"/>
              <w:rPr>
                <w:rFonts w:ascii="Times New Roman" w:eastAsia="Times New Roman" w:hAnsi="Times New Roman" w:cs="Times New Roman"/>
                <w:sz w:val="28"/>
                <w:szCs w:val="28"/>
                <w:lang w:val="en-US"/>
              </w:rPr>
            </w:pPr>
            <w:r w:rsidRPr="006C3EE9">
              <w:rPr>
                <w:rFonts w:ascii="Times New Roman" w:eastAsia="Times New Roman" w:hAnsi="Times New Roman" w:cs="Times New Roman"/>
                <w:sz w:val="28"/>
                <w:szCs w:val="28"/>
                <w:lang w:val="en-US"/>
              </w:rPr>
              <w:t xml:space="preserve">– </w:t>
            </w:r>
            <w:r w:rsidRPr="006C3EE9">
              <w:rPr>
                <w:rFonts w:ascii="Times New Roman" w:hAnsi="Times New Roman" w:cs="Times New Roman"/>
                <w:sz w:val="28"/>
                <w:szCs w:val="28"/>
                <w:lang w:val="en-US"/>
              </w:rPr>
              <w:t>Appearance Evaluation/</w:t>
            </w:r>
            <w:r w:rsidRPr="00D86DC7">
              <w:rPr>
                <w:rFonts w:ascii="Times New Roman" w:hAnsi="Times New Roman" w:cs="Times New Roman"/>
                <w:sz w:val="28"/>
                <w:szCs w:val="28"/>
              </w:rPr>
              <w:t>Сыртқы</w:t>
            </w:r>
            <w:r w:rsidRPr="006C3EE9">
              <w:rPr>
                <w:rFonts w:ascii="Times New Roman" w:hAnsi="Times New Roman" w:cs="Times New Roman"/>
                <w:sz w:val="28"/>
                <w:szCs w:val="28"/>
                <w:lang w:val="en-US"/>
              </w:rPr>
              <w:t xml:space="preserve"> </w:t>
            </w:r>
            <w:r w:rsidRPr="00D86DC7">
              <w:rPr>
                <w:rFonts w:ascii="Times New Roman" w:hAnsi="Times New Roman" w:cs="Times New Roman"/>
                <w:sz w:val="28"/>
                <w:szCs w:val="28"/>
              </w:rPr>
              <w:t>келбетін</w:t>
            </w:r>
            <w:r w:rsidRPr="006C3EE9">
              <w:rPr>
                <w:rFonts w:ascii="Times New Roman" w:hAnsi="Times New Roman" w:cs="Times New Roman"/>
                <w:sz w:val="28"/>
                <w:szCs w:val="28"/>
                <w:lang w:val="en-US"/>
              </w:rPr>
              <w:t xml:space="preserve"> </w:t>
            </w:r>
            <w:r w:rsidRPr="00D86DC7">
              <w:rPr>
                <w:rFonts w:ascii="Times New Roman" w:hAnsi="Times New Roman" w:cs="Times New Roman"/>
                <w:sz w:val="28"/>
                <w:szCs w:val="28"/>
              </w:rPr>
              <w:t>бағалау</w:t>
            </w:r>
          </w:p>
        </w:tc>
      </w:tr>
      <w:tr w:rsidR="00D86DC7" w:rsidRPr="00ED305E" w14:paraId="22B6A46B" w14:textId="77777777" w:rsidTr="0022044B">
        <w:tc>
          <w:tcPr>
            <w:tcW w:w="2552" w:type="dxa"/>
          </w:tcPr>
          <w:p w14:paraId="0368B97D" w14:textId="34D80F5C" w:rsidR="00D86DC7" w:rsidRPr="002D77E5" w:rsidRDefault="00D86DC7" w:rsidP="00D86DC7">
            <w:pPr>
              <w:tabs>
                <w:tab w:val="left" w:pos="993"/>
                <w:tab w:val="left" w:pos="1560"/>
                <w:tab w:val="left" w:pos="1701"/>
                <w:tab w:val="left" w:pos="1843"/>
                <w:tab w:val="left" w:pos="1985"/>
              </w:tabs>
              <w:spacing w:after="0" w:line="240" w:lineRule="auto"/>
              <w:rPr>
                <w:rStyle w:val="a7"/>
                <w:rFonts w:ascii="Times New Roman" w:hAnsi="Times New Roman" w:cs="Times New Roman"/>
                <w:b w:val="0"/>
                <w:bCs w:val="0"/>
                <w:sz w:val="28"/>
                <w:szCs w:val="28"/>
              </w:rPr>
            </w:pPr>
            <w:r w:rsidRPr="002D77E5">
              <w:rPr>
                <w:rFonts w:ascii="Times New Roman" w:hAnsi="Times New Roman" w:cs="Times New Roman"/>
                <w:b/>
                <w:bCs/>
                <w:sz w:val="28"/>
                <w:szCs w:val="28"/>
                <w:lang w:val="en-US"/>
              </w:rPr>
              <w:t>AO</w:t>
            </w:r>
            <w:r w:rsidR="0022044B" w:rsidRPr="002D77E5">
              <w:rPr>
                <w:rFonts w:ascii="Times New Roman" w:hAnsi="Times New Roman" w:cs="Times New Roman"/>
                <w:b/>
                <w:bCs/>
                <w:sz w:val="28"/>
                <w:szCs w:val="28"/>
              </w:rPr>
              <w:t>/</w:t>
            </w:r>
            <w:r w:rsidRPr="002D77E5">
              <w:rPr>
                <w:rFonts w:ascii="Times New Roman" w:hAnsi="Times New Roman" w:cs="Times New Roman"/>
                <w:b/>
                <w:bCs/>
                <w:sz w:val="28"/>
                <w:szCs w:val="28"/>
              </w:rPr>
              <w:t>СКБ</w:t>
            </w:r>
          </w:p>
        </w:tc>
        <w:tc>
          <w:tcPr>
            <w:tcW w:w="6941" w:type="dxa"/>
          </w:tcPr>
          <w:p w14:paraId="63A09666" w14:textId="4DA9F148" w:rsidR="00D86DC7" w:rsidRPr="006C3EE9" w:rsidRDefault="00D86DC7" w:rsidP="00D86DC7">
            <w:pPr>
              <w:spacing w:after="0" w:line="240" w:lineRule="auto"/>
              <w:rPr>
                <w:rFonts w:ascii="Times New Roman" w:eastAsia="Times New Roman" w:hAnsi="Times New Roman" w:cs="Times New Roman"/>
                <w:sz w:val="28"/>
                <w:szCs w:val="28"/>
                <w:lang w:val="en-US"/>
              </w:rPr>
            </w:pPr>
            <w:r w:rsidRPr="006C3EE9">
              <w:rPr>
                <w:rFonts w:ascii="Times New Roman" w:eastAsia="Times New Roman" w:hAnsi="Times New Roman" w:cs="Times New Roman"/>
                <w:sz w:val="28"/>
                <w:szCs w:val="28"/>
                <w:lang w:val="en-US"/>
              </w:rPr>
              <w:t xml:space="preserve">– </w:t>
            </w:r>
            <w:r w:rsidRPr="00D86DC7">
              <w:rPr>
                <w:rFonts w:ascii="Times New Roman" w:hAnsi="Times New Roman" w:cs="Times New Roman"/>
                <w:sz w:val="28"/>
                <w:szCs w:val="28"/>
                <w:lang w:val="en-US"/>
              </w:rPr>
              <w:t>Appearance Orientation</w:t>
            </w:r>
            <w:r w:rsidRPr="006C3EE9">
              <w:rPr>
                <w:rFonts w:ascii="Times New Roman" w:hAnsi="Times New Roman" w:cs="Times New Roman"/>
                <w:sz w:val="28"/>
                <w:szCs w:val="28"/>
                <w:lang w:val="en-US"/>
              </w:rPr>
              <w:t>/</w:t>
            </w:r>
            <w:r w:rsidRPr="00D86DC7">
              <w:rPr>
                <w:rFonts w:ascii="Times New Roman" w:hAnsi="Times New Roman" w:cs="Times New Roman"/>
                <w:sz w:val="28"/>
                <w:szCs w:val="28"/>
              </w:rPr>
              <w:t>Сыртқы</w:t>
            </w:r>
            <w:r w:rsidRPr="00D86DC7">
              <w:rPr>
                <w:rFonts w:ascii="Times New Roman" w:hAnsi="Times New Roman" w:cs="Times New Roman"/>
                <w:sz w:val="28"/>
                <w:szCs w:val="28"/>
                <w:lang w:val="en-US"/>
              </w:rPr>
              <w:t xml:space="preserve"> </w:t>
            </w:r>
            <w:r w:rsidRPr="00D86DC7">
              <w:rPr>
                <w:rFonts w:ascii="Times New Roman" w:hAnsi="Times New Roman" w:cs="Times New Roman"/>
                <w:sz w:val="28"/>
                <w:szCs w:val="28"/>
              </w:rPr>
              <w:t>келбетке</w:t>
            </w:r>
            <w:r w:rsidRPr="00D86DC7">
              <w:rPr>
                <w:rFonts w:ascii="Times New Roman" w:hAnsi="Times New Roman" w:cs="Times New Roman"/>
                <w:sz w:val="28"/>
                <w:szCs w:val="28"/>
                <w:lang w:val="en-US"/>
              </w:rPr>
              <w:t xml:space="preserve"> </w:t>
            </w:r>
            <w:r w:rsidRPr="00D86DC7">
              <w:rPr>
                <w:rFonts w:ascii="Times New Roman" w:hAnsi="Times New Roman" w:cs="Times New Roman"/>
                <w:sz w:val="28"/>
                <w:szCs w:val="28"/>
              </w:rPr>
              <w:t>бағдарлану</w:t>
            </w:r>
          </w:p>
        </w:tc>
      </w:tr>
      <w:tr w:rsidR="00D86DC7" w:rsidRPr="00ED305E" w14:paraId="4030B477" w14:textId="77777777" w:rsidTr="0022044B">
        <w:tc>
          <w:tcPr>
            <w:tcW w:w="2552" w:type="dxa"/>
          </w:tcPr>
          <w:p w14:paraId="4B71FE00" w14:textId="15B347CC" w:rsidR="00D86DC7" w:rsidRPr="002D77E5" w:rsidRDefault="00D86DC7" w:rsidP="00D86DC7">
            <w:pPr>
              <w:spacing w:after="0" w:line="240" w:lineRule="auto"/>
              <w:rPr>
                <w:rFonts w:ascii="Times New Roman" w:hAnsi="Times New Roman" w:cs="Times New Roman"/>
                <w:b/>
                <w:bCs/>
                <w:sz w:val="28"/>
                <w:szCs w:val="28"/>
                <w:lang w:val="en-US"/>
              </w:rPr>
            </w:pPr>
            <w:r w:rsidRPr="002D77E5">
              <w:rPr>
                <w:rFonts w:ascii="Times New Roman" w:hAnsi="Times New Roman" w:cs="Times New Roman"/>
                <w:b/>
                <w:bCs/>
                <w:sz w:val="28"/>
                <w:szCs w:val="28"/>
              </w:rPr>
              <w:t>BASS</w:t>
            </w:r>
            <w:r w:rsidR="0022044B" w:rsidRPr="002D77E5">
              <w:rPr>
                <w:rFonts w:ascii="Times New Roman" w:hAnsi="Times New Roman" w:cs="Times New Roman"/>
                <w:b/>
                <w:bCs/>
                <w:sz w:val="28"/>
                <w:szCs w:val="28"/>
              </w:rPr>
              <w:t>/</w:t>
            </w:r>
            <w:r w:rsidRPr="002D77E5">
              <w:rPr>
                <w:rFonts w:ascii="Times New Roman" w:hAnsi="Times New Roman" w:cs="Times New Roman"/>
                <w:b/>
                <w:bCs/>
                <w:sz w:val="28"/>
                <w:szCs w:val="28"/>
              </w:rPr>
              <w:t>ДБЖҚШ</w:t>
            </w:r>
          </w:p>
        </w:tc>
        <w:tc>
          <w:tcPr>
            <w:tcW w:w="6941" w:type="dxa"/>
          </w:tcPr>
          <w:p w14:paraId="6F2A2DEC" w14:textId="4C1F9A9F" w:rsidR="00D86DC7" w:rsidRPr="006C3EE9" w:rsidRDefault="00D86DC7" w:rsidP="00D86DC7">
            <w:pPr>
              <w:spacing w:after="0" w:line="240" w:lineRule="auto"/>
              <w:rPr>
                <w:rFonts w:ascii="Times New Roman" w:eastAsia="Times New Roman" w:hAnsi="Times New Roman" w:cs="Times New Roman"/>
                <w:sz w:val="28"/>
                <w:szCs w:val="28"/>
                <w:lang w:val="en-US"/>
              </w:rPr>
            </w:pPr>
            <w:r w:rsidRPr="006C3EE9">
              <w:rPr>
                <w:rFonts w:ascii="Times New Roman" w:eastAsia="Times New Roman" w:hAnsi="Times New Roman" w:cs="Times New Roman"/>
                <w:sz w:val="28"/>
                <w:szCs w:val="28"/>
                <w:lang w:val="en-US"/>
              </w:rPr>
              <w:t xml:space="preserve">– </w:t>
            </w:r>
            <w:r w:rsidRPr="00D86DC7">
              <w:rPr>
                <w:rFonts w:ascii="Times New Roman" w:hAnsi="Times New Roman" w:cs="Times New Roman"/>
                <w:sz w:val="28"/>
                <w:szCs w:val="28"/>
                <w:lang w:val="en-US"/>
              </w:rPr>
              <w:t>Body Areas Satisfaction Scale</w:t>
            </w:r>
            <w:r w:rsidRPr="006C3EE9">
              <w:rPr>
                <w:rFonts w:ascii="Times New Roman" w:hAnsi="Times New Roman" w:cs="Times New Roman"/>
                <w:sz w:val="28"/>
                <w:szCs w:val="28"/>
                <w:lang w:val="en-US"/>
              </w:rPr>
              <w:t xml:space="preserve">/ </w:t>
            </w:r>
            <w:r>
              <w:rPr>
                <w:rFonts w:ascii="Times New Roman" w:hAnsi="Times New Roman" w:cs="Times New Roman"/>
                <w:sz w:val="28"/>
                <w:szCs w:val="28"/>
              </w:rPr>
              <w:t>Д</w:t>
            </w:r>
            <w:r w:rsidRPr="00D86DC7">
              <w:rPr>
                <w:rFonts w:ascii="Times New Roman" w:hAnsi="Times New Roman" w:cs="Times New Roman"/>
                <w:sz w:val="28"/>
                <w:szCs w:val="28"/>
              </w:rPr>
              <w:t>ене</w:t>
            </w:r>
            <w:r>
              <w:rPr>
                <w:rFonts w:ascii="Times New Roman" w:hAnsi="Times New Roman" w:cs="Times New Roman"/>
                <w:sz w:val="28"/>
                <w:szCs w:val="28"/>
              </w:rPr>
              <w:t>нің</w:t>
            </w:r>
            <w:r w:rsidRPr="006C3EE9">
              <w:rPr>
                <w:rFonts w:ascii="Times New Roman" w:hAnsi="Times New Roman" w:cs="Times New Roman"/>
                <w:sz w:val="28"/>
                <w:szCs w:val="28"/>
                <w:lang w:val="en-US"/>
              </w:rPr>
              <w:t xml:space="preserve"> </w:t>
            </w:r>
            <w:r>
              <w:rPr>
                <w:rFonts w:ascii="Times New Roman" w:hAnsi="Times New Roman" w:cs="Times New Roman"/>
                <w:sz w:val="28"/>
                <w:szCs w:val="28"/>
              </w:rPr>
              <w:t>жекелеген</w:t>
            </w:r>
            <w:r w:rsidRPr="00D86DC7">
              <w:rPr>
                <w:rFonts w:ascii="Times New Roman" w:hAnsi="Times New Roman" w:cs="Times New Roman"/>
                <w:sz w:val="28"/>
                <w:szCs w:val="28"/>
                <w:lang w:val="en-US"/>
              </w:rPr>
              <w:t xml:space="preserve"> </w:t>
            </w:r>
            <w:r w:rsidRPr="00D86DC7">
              <w:rPr>
                <w:rFonts w:ascii="Times New Roman" w:hAnsi="Times New Roman" w:cs="Times New Roman"/>
                <w:sz w:val="28"/>
                <w:szCs w:val="28"/>
              </w:rPr>
              <w:t>бөліктеріне</w:t>
            </w:r>
            <w:r w:rsidRPr="00D86DC7">
              <w:rPr>
                <w:rFonts w:ascii="Times New Roman" w:hAnsi="Times New Roman" w:cs="Times New Roman"/>
                <w:sz w:val="28"/>
                <w:szCs w:val="28"/>
                <w:lang w:val="en-US"/>
              </w:rPr>
              <w:t xml:space="preserve"> </w:t>
            </w:r>
            <w:r w:rsidRPr="00D86DC7">
              <w:rPr>
                <w:rFonts w:ascii="Times New Roman" w:hAnsi="Times New Roman" w:cs="Times New Roman"/>
                <w:sz w:val="28"/>
                <w:szCs w:val="28"/>
              </w:rPr>
              <w:t>қанағаттану</w:t>
            </w:r>
            <w:r w:rsidRPr="00D86DC7">
              <w:rPr>
                <w:rFonts w:ascii="Times New Roman" w:hAnsi="Times New Roman" w:cs="Times New Roman"/>
                <w:sz w:val="28"/>
                <w:szCs w:val="28"/>
                <w:lang w:val="en-US"/>
              </w:rPr>
              <w:t xml:space="preserve"> </w:t>
            </w:r>
            <w:r w:rsidRPr="00D86DC7">
              <w:rPr>
                <w:rFonts w:ascii="Times New Roman" w:hAnsi="Times New Roman" w:cs="Times New Roman"/>
                <w:sz w:val="28"/>
                <w:szCs w:val="28"/>
              </w:rPr>
              <w:t>шкаласы</w:t>
            </w:r>
          </w:p>
        </w:tc>
      </w:tr>
      <w:tr w:rsidR="00D86DC7" w:rsidRPr="00ED305E" w14:paraId="1000A005" w14:textId="77777777" w:rsidTr="0022044B">
        <w:tc>
          <w:tcPr>
            <w:tcW w:w="2552" w:type="dxa"/>
          </w:tcPr>
          <w:p w14:paraId="1D92CB61" w14:textId="445E1B21" w:rsidR="00D86DC7" w:rsidRPr="002D77E5" w:rsidRDefault="00D86DC7" w:rsidP="00D86DC7">
            <w:pPr>
              <w:tabs>
                <w:tab w:val="left" w:pos="993"/>
                <w:tab w:val="left" w:pos="1560"/>
                <w:tab w:val="left" w:pos="1701"/>
                <w:tab w:val="left" w:pos="1843"/>
                <w:tab w:val="left" w:pos="1985"/>
              </w:tabs>
              <w:spacing w:after="0" w:line="240" w:lineRule="auto"/>
              <w:rPr>
                <w:rFonts w:ascii="Times New Roman" w:hAnsi="Times New Roman" w:cs="Times New Roman"/>
                <w:b/>
                <w:bCs/>
                <w:sz w:val="28"/>
                <w:szCs w:val="28"/>
                <w:lang w:val="en-US"/>
              </w:rPr>
            </w:pPr>
            <w:r w:rsidRPr="002D77E5">
              <w:rPr>
                <w:rFonts w:ascii="Times New Roman" w:hAnsi="Times New Roman" w:cs="Times New Roman"/>
                <w:b/>
                <w:bCs/>
                <w:sz w:val="28"/>
                <w:szCs w:val="28"/>
                <w:lang w:val="en-US"/>
              </w:rPr>
              <w:t>OP</w:t>
            </w:r>
            <w:r w:rsidR="0022044B" w:rsidRPr="002D77E5">
              <w:rPr>
                <w:rFonts w:ascii="Times New Roman" w:hAnsi="Times New Roman" w:cs="Times New Roman"/>
                <w:b/>
                <w:bCs/>
                <w:sz w:val="28"/>
                <w:szCs w:val="28"/>
              </w:rPr>
              <w:t>/</w:t>
            </w:r>
            <w:r w:rsidRPr="002D77E5">
              <w:rPr>
                <w:rFonts w:ascii="Times New Roman" w:hAnsi="Times New Roman" w:cs="Times New Roman"/>
                <w:b/>
                <w:bCs/>
                <w:sz w:val="28"/>
                <w:szCs w:val="28"/>
              </w:rPr>
              <w:t>АСА</w:t>
            </w:r>
          </w:p>
        </w:tc>
        <w:tc>
          <w:tcPr>
            <w:tcW w:w="6941" w:type="dxa"/>
          </w:tcPr>
          <w:p w14:paraId="239115DE" w14:textId="24AAEBAA" w:rsidR="00D86DC7" w:rsidRPr="006C3EE9" w:rsidRDefault="00D86DC7" w:rsidP="00D86DC7">
            <w:pPr>
              <w:spacing w:after="0" w:line="240" w:lineRule="auto"/>
              <w:rPr>
                <w:rFonts w:ascii="Times New Roman" w:eastAsia="Times New Roman" w:hAnsi="Times New Roman" w:cs="Times New Roman"/>
                <w:sz w:val="28"/>
                <w:szCs w:val="28"/>
                <w:lang w:val="en-US"/>
              </w:rPr>
            </w:pPr>
            <w:r w:rsidRPr="006C3EE9">
              <w:rPr>
                <w:rFonts w:ascii="Times New Roman" w:eastAsia="Times New Roman" w:hAnsi="Times New Roman" w:cs="Times New Roman"/>
                <w:sz w:val="28"/>
                <w:szCs w:val="28"/>
                <w:lang w:val="en-US"/>
              </w:rPr>
              <w:t xml:space="preserve">– </w:t>
            </w:r>
            <w:r w:rsidRPr="00D86DC7">
              <w:rPr>
                <w:rFonts w:ascii="Times New Roman" w:hAnsi="Times New Roman" w:cs="Times New Roman"/>
                <w:sz w:val="28"/>
                <w:szCs w:val="28"/>
              </w:rPr>
              <w:t>Артық</w:t>
            </w:r>
            <w:r w:rsidRPr="00D86DC7">
              <w:rPr>
                <w:rFonts w:ascii="Times New Roman" w:hAnsi="Times New Roman" w:cs="Times New Roman"/>
                <w:sz w:val="28"/>
                <w:szCs w:val="28"/>
                <w:lang w:val="en-US"/>
              </w:rPr>
              <w:t xml:space="preserve"> </w:t>
            </w:r>
            <w:r w:rsidRPr="00D86DC7">
              <w:rPr>
                <w:rFonts w:ascii="Times New Roman" w:hAnsi="Times New Roman" w:cs="Times New Roman"/>
                <w:sz w:val="28"/>
                <w:szCs w:val="28"/>
              </w:rPr>
              <w:t>салмаққа</w:t>
            </w:r>
            <w:r w:rsidRPr="00D86DC7">
              <w:rPr>
                <w:rFonts w:ascii="Times New Roman" w:hAnsi="Times New Roman" w:cs="Times New Roman"/>
                <w:sz w:val="28"/>
                <w:szCs w:val="28"/>
                <w:lang w:val="en-US"/>
              </w:rPr>
              <w:t xml:space="preserve"> </w:t>
            </w:r>
            <w:r w:rsidRPr="00D86DC7">
              <w:rPr>
                <w:rFonts w:ascii="Times New Roman" w:hAnsi="Times New Roman" w:cs="Times New Roman"/>
                <w:sz w:val="28"/>
                <w:szCs w:val="28"/>
              </w:rPr>
              <w:t>алаңдаушылық</w:t>
            </w:r>
            <w:r w:rsidRPr="006C3EE9">
              <w:rPr>
                <w:rFonts w:ascii="Times New Roman" w:hAnsi="Times New Roman" w:cs="Times New Roman"/>
                <w:sz w:val="28"/>
                <w:szCs w:val="28"/>
                <w:lang w:val="en-US"/>
              </w:rPr>
              <w:t xml:space="preserve">/ </w:t>
            </w:r>
            <w:r>
              <w:rPr>
                <w:rFonts w:ascii="Times New Roman" w:hAnsi="Times New Roman" w:cs="Times New Roman"/>
                <w:sz w:val="28"/>
                <w:szCs w:val="28"/>
              </w:rPr>
              <w:t>А</w:t>
            </w:r>
            <w:r w:rsidRPr="00D86DC7">
              <w:rPr>
                <w:rFonts w:ascii="Times New Roman" w:hAnsi="Times New Roman" w:cs="Times New Roman"/>
                <w:sz w:val="28"/>
                <w:szCs w:val="28"/>
              </w:rPr>
              <w:t>ртық</w:t>
            </w:r>
            <w:r w:rsidRPr="00D86DC7">
              <w:rPr>
                <w:rFonts w:ascii="Times New Roman" w:hAnsi="Times New Roman" w:cs="Times New Roman"/>
                <w:sz w:val="28"/>
                <w:szCs w:val="28"/>
                <w:lang w:val="en-US"/>
              </w:rPr>
              <w:t xml:space="preserve"> </w:t>
            </w:r>
            <w:r w:rsidRPr="00D86DC7">
              <w:rPr>
                <w:rFonts w:ascii="Times New Roman" w:hAnsi="Times New Roman" w:cs="Times New Roman"/>
                <w:sz w:val="28"/>
                <w:szCs w:val="28"/>
              </w:rPr>
              <w:t>салмаққа</w:t>
            </w:r>
            <w:r w:rsidRPr="00D86DC7">
              <w:rPr>
                <w:rFonts w:ascii="Times New Roman" w:hAnsi="Times New Roman" w:cs="Times New Roman"/>
                <w:sz w:val="28"/>
                <w:szCs w:val="28"/>
                <w:lang w:val="en-US"/>
              </w:rPr>
              <w:t xml:space="preserve"> </w:t>
            </w:r>
            <w:r w:rsidRPr="00D86DC7">
              <w:rPr>
                <w:rFonts w:ascii="Times New Roman" w:hAnsi="Times New Roman" w:cs="Times New Roman"/>
                <w:sz w:val="28"/>
                <w:szCs w:val="28"/>
              </w:rPr>
              <w:t>алаңдаушылық</w:t>
            </w:r>
          </w:p>
        </w:tc>
      </w:tr>
      <w:tr w:rsidR="00D86DC7" w:rsidRPr="00ED305E" w14:paraId="604C61F2" w14:textId="77777777" w:rsidTr="0022044B">
        <w:tc>
          <w:tcPr>
            <w:tcW w:w="2552" w:type="dxa"/>
          </w:tcPr>
          <w:p w14:paraId="4B47521A" w14:textId="62554026" w:rsidR="00D86DC7" w:rsidRPr="002D77E5" w:rsidRDefault="00D86DC7" w:rsidP="00D86DC7">
            <w:pPr>
              <w:tabs>
                <w:tab w:val="left" w:pos="993"/>
                <w:tab w:val="left" w:pos="1560"/>
                <w:tab w:val="left" w:pos="1701"/>
                <w:tab w:val="left" w:pos="1843"/>
                <w:tab w:val="left" w:pos="1985"/>
              </w:tabs>
              <w:spacing w:after="0" w:line="240" w:lineRule="auto"/>
              <w:rPr>
                <w:rFonts w:ascii="Times New Roman" w:hAnsi="Times New Roman" w:cs="Times New Roman"/>
                <w:b/>
                <w:bCs/>
                <w:sz w:val="28"/>
                <w:szCs w:val="28"/>
                <w:lang w:val="en-US"/>
              </w:rPr>
            </w:pPr>
            <w:r w:rsidRPr="002D77E5">
              <w:rPr>
                <w:rFonts w:ascii="Times New Roman" w:hAnsi="Times New Roman" w:cs="Times New Roman"/>
                <w:b/>
                <w:bCs/>
                <w:sz w:val="28"/>
                <w:szCs w:val="28"/>
                <w:lang w:val="en-US"/>
              </w:rPr>
              <w:t>SCW</w:t>
            </w:r>
            <w:r w:rsidR="0022044B" w:rsidRPr="002D77E5">
              <w:rPr>
                <w:rFonts w:ascii="Times New Roman" w:hAnsi="Times New Roman" w:cs="Times New Roman"/>
                <w:b/>
                <w:bCs/>
                <w:sz w:val="28"/>
                <w:szCs w:val="28"/>
              </w:rPr>
              <w:t>/</w:t>
            </w:r>
            <w:r w:rsidRPr="002D77E5">
              <w:rPr>
                <w:rFonts w:ascii="Times New Roman" w:hAnsi="Times New Roman" w:cs="Times New Roman"/>
                <w:b/>
                <w:bCs/>
                <w:sz w:val="28"/>
                <w:szCs w:val="28"/>
              </w:rPr>
              <w:t>ДСӨБ</w:t>
            </w:r>
          </w:p>
        </w:tc>
        <w:tc>
          <w:tcPr>
            <w:tcW w:w="6941" w:type="dxa"/>
          </w:tcPr>
          <w:p w14:paraId="0A259EDE" w14:textId="418BA0F7" w:rsidR="00D86DC7" w:rsidRPr="006C3EE9" w:rsidRDefault="00D86DC7" w:rsidP="00D86DC7">
            <w:pPr>
              <w:pStyle w:val="a9"/>
              <w:rPr>
                <w:rFonts w:eastAsia="Times New Roman" w:cs="Times New Roman"/>
                <w:szCs w:val="28"/>
                <w:lang w:val="en-US"/>
              </w:rPr>
            </w:pPr>
            <w:r w:rsidRPr="006C3EE9">
              <w:rPr>
                <w:rFonts w:eastAsia="Times New Roman" w:cs="Times New Roman"/>
                <w:szCs w:val="28"/>
                <w:lang w:val="en-US"/>
              </w:rPr>
              <w:t xml:space="preserve">– </w:t>
            </w:r>
            <w:r w:rsidRPr="00D86DC7">
              <w:rPr>
                <w:rFonts w:cs="Times New Roman"/>
                <w:szCs w:val="28"/>
                <w:lang w:val="en-US"/>
              </w:rPr>
              <w:t>Self-Classified Weight</w:t>
            </w:r>
            <w:r w:rsidRPr="006C3EE9">
              <w:rPr>
                <w:rFonts w:cs="Times New Roman"/>
                <w:szCs w:val="28"/>
                <w:lang w:val="en-US"/>
              </w:rPr>
              <w:t xml:space="preserve">/ </w:t>
            </w:r>
            <w:r>
              <w:rPr>
                <w:rFonts w:cs="Times New Roman"/>
                <w:szCs w:val="28"/>
              </w:rPr>
              <w:t>Д</w:t>
            </w:r>
            <w:r w:rsidRPr="00D86DC7">
              <w:rPr>
                <w:rFonts w:cs="Times New Roman"/>
                <w:szCs w:val="28"/>
              </w:rPr>
              <w:t>ене</w:t>
            </w:r>
            <w:r w:rsidRPr="00D86DC7">
              <w:rPr>
                <w:rFonts w:cs="Times New Roman"/>
                <w:szCs w:val="28"/>
                <w:lang w:val="en-US"/>
              </w:rPr>
              <w:t xml:space="preserve"> </w:t>
            </w:r>
            <w:r w:rsidRPr="00D86DC7">
              <w:rPr>
                <w:rFonts w:cs="Times New Roman"/>
                <w:szCs w:val="28"/>
              </w:rPr>
              <w:t>салмағын</w:t>
            </w:r>
            <w:r w:rsidRPr="00D86DC7">
              <w:rPr>
                <w:rFonts w:cs="Times New Roman"/>
                <w:szCs w:val="28"/>
                <w:lang w:val="en-US"/>
              </w:rPr>
              <w:t xml:space="preserve"> </w:t>
            </w:r>
            <w:r w:rsidRPr="00D86DC7">
              <w:rPr>
                <w:rFonts w:cs="Times New Roman"/>
                <w:szCs w:val="28"/>
              </w:rPr>
              <w:t>өзіндік</w:t>
            </w:r>
            <w:r w:rsidRPr="00D86DC7">
              <w:rPr>
                <w:rFonts w:cs="Times New Roman"/>
                <w:szCs w:val="28"/>
                <w:lang w:val="en-US"/>
              </w:rPr>
              <w:t xml:space="preserve"> </w:t>
            </w:r>
            <w:r w:rsidRPr="00D86DC7">
              <w:rPr>
                <w:rFonts w:cs="Times New Roman"/>
                <w:szCs w:val="28"/>
              </w:rPr>
              <w:t>бағалауы</w:t>
            </w:r>
            <w:r w:rsidRPr="00D86DC7">
              <w:rPr>
                <w:rFonts w:cs="Times New Roman"/>
                <w:szCs w:val="28"/>
                <w:lang w:val="en-US"/>
              </w:rPr>
              <w:t xml:space="preserve"> </w:t>
            </w:r>
          </w:p>
        </w:tc>
      </w:tr>
      <w:tr w:rsidR="00D86DC7" w:rsidRPr="00D86DC7" w14:paraId="1F4DECDC" w14:textId="77777777" w:rsidTr="0022044B">
        <w:tc>
          <w:tcPr>
            <w:tcW w:w="2552" w:type="dxa"/>
          </w:tcPr>
          <w:p w14:paraId="1DC80C92" w14:textId="0C1CFFCB" w:rsidR="00D86DC7" w:rsidRPr="002D77E5" w:rsidRDefault="00D86DC7" w:rsidP="00D86DC7">
            <w:pPr>
              <w:tabs>
                <w:tab w:val="left" w:pos="993"/>
                <w:tab w:val="left" w:pos="1560"/>
                <w:tab w:val="left" w:pos="1701"/>
                <w:tab w:val="left" w:pos="1843"/>
                <w:tab w:val="left" w:pos="1985"/>
              </w:tabs>
              <w:spacing w:after="0" w:line="240" w:lineRule="auto"/>
              <w:rPr>
                <w:rFonts w:ascii="Times New Roman" w:hAnsi="Times New Roman" w:cs="Times New Roman"/>
                <w:b/>
                <w:bCs/>
                <w:sz w:val="28"/>
                <w:szCs w:val="28"/>
                <w:lang w:val="en-US"/>
              </w:rPr>
            </w:pPr>
            <w:r w:rsidRPr="002D77E5">
              <w:rPr>
                <w:rFonts w:ascii="Times New Roman" w:hAnsi="Times New Roman" w:cs="Times New Roman"/>
                <w:b/>
                <w:bCs/>
                <w:sz w:val="28"/>
                <w:szCs w:val="28"/>
              </w:rPr>
              <w:t>ӨДБ</w:t>
            </w:r>
          </w:p>
        </w:tc>
        <w:tc>
          <w:tcPr>
            <w:tcW w:w="6941" w:type="dxa"/>
          </w:tcPr>
          <w:p w14:paraId="1E96EEA5" w14:textId="64524023" w:rsidR="00D86DC7" w:rsidRPr="00D86DC7" w:rsidRDefault="00D86DC7" w:rsidP="00D86DC7">
            <w:pPr>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xml:space="preserve">– </w:t>
            </w:r>
            <w:r w:rsidRPr="00D86DC7">
              <w:rPr>
                <w:rFonts w:ascii="Times New Roman" w:hAnsi="Times New Roman" w:cs="Times New Roman"/>
                <w:sz w:val="28"/>
                <w:szCs w:val="28"/>
              </w:rPr>
              <w:t>Өзіндік</w:t>
            </w:r>
            <w:r w:rsidRPr="00D86DC7">
              <w:rPr>
                <w:rFonts w:ascii="Times New Roman" w:hAnsi="Times New Roman" w:cs="Times New Roman"/>
                <w:sz w:val="28"/>
                <w:szCs w:val="28"/>
                <w:lang w:val="en-US"/>
              </w:rPr>
              <w:t xml:space="preserve"> </w:t>
            </w:r>
            <w:r w:rsidRPr="00D86DC7">
              <w:rPr>
                <w:rFonts w:ascii="Times New Roman" w:hAnsi="Times New Roman" w:cs="Times New Roman"/>
                <w:sz w:val="28"/>
                <w:szCs w:val="28"/>
              </w:rPr>
              <w:t>дене</w:t>
            </w:r>
            <w:r w:rsidRPr="00D86DC7">
              <w:rPr>
                <w:rFonts w:ascii="Times New Roman" w:hAnsi="Times New Roman" w:cs="Times New Roman"/>
                <w:sz w:val="28"/>
                <w:szCs w:val="28"/>
                <w:lang w:val="en-US"/>
              </w:rPr>
              <w:t xml:space="preserve"> </w:t>
            </w:r>
            <w:r w:rsidRPr="00D86DC7">
              <w:rPr>
                <w:rFonts w:ascii="Times New Roman" w:hAnsi="Times New Roman" w:cs="Times New Roman"/>
                <w:sz w:val="28"/>
                <w:szCs w:val="28"/>
              </w:rPr>
              <w:t>бейнесі</w:t>
            </w:r>
          </w:p>
        </w:tc>
      </w:tr>
      <w:tr w:rsidR="00D86DC7" w:rsidRPr="00D86DC7" w14:paraId="58B66509" w14:textId="77777777" w:rsidTr="0022044B">
        <w:tc>
          <w:tcPr>
            <w:tcW w:w="2552" w:type="dxa"/>
          </w:tcPr>
          <w:p w14:paraId="71F51BF1" w14:textId="17E68221" w:rsidR="00D86DC7" w:rsidRPr="002D77E5" w:rsidRDefault="00D86DC7" w:rsidP="00D86DC7">
            <w:pPr>
              <w:tabs>
                <w:tab w:val="left" w:pos="993"/>
                <w:tab w:val="left" w:pos="1560"/>
                <w:tab w:val="left" w:pos="1701"/>
                <w:tab w:val="left" w:pos="1843"/>
                <w:tab w:val="left" w:pos="1985"/>
              </w:tabs>
              <w:spacing w:after="0" w:line="240" w:lineRule="auto"/>
              <w:rPr>
                <w:rFonts w:ascii="Times New Roman" w:hAnsi="Times New Roman" w:cs="Times New Roman"/>
                <w:b/>
                <w:bCs/>
                <w:sz w:val="28"/>
                <w:szCs w:val="28"/>
              </w:rPr>
            </w:pPr>
            <w:r w:rsidRPr="002D77E5">
              <w:rPr>
                <w:rFonts w:ascii="Times New Roman" w:hAnsi="Times New Roman" w:cs="Times New Roman"/>
                <w:b/>
                <w:bCs/>
                <w:sz w:val="28"/>
                <w:szCs w:val="28"/>
                <w:lang w:val="en-US"/>
              </w:rPr>
              <w:t>CDRS</w:t>
            </w:r>
            <w:r w:rsidR="0022044B" w:rsidRPr="002D77E5">
              <w:rPr>
                <w:rFonts w:ascii="Times New Roman" w:hAnsi="Times New Roman" w:cs="Times New Roman"/>
                <w:b/>
                <w:bCs/>
                <w:sz w:val="28"/>
                <w:szCs w:val="28"/>
              </w:rPr>
              <w:t>/КДББШ</w:t>
            </w:r>
          </w:p>
        </w:tc>
        <w:tc>
          <w:tcPr>
            <w:tcW w:w="6941" w:type="dxa"/>
          </w:tcPr>
          <w:p w14:paraId="633DE63C" w14:textId="42736AFD" w:rsidR="00D86DC7" w:rsidRPr="00D86DC7" w:rsidRDefault="00D86DC7" w:rsidP="00D86DC7">
            <w:pPr>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xml:space="preserve">– </w:t>
            </w:r>
            <w:r w:rsidRPr="00D86DC7">
              <w:rPr>
                <w:rFonts w:ascii="Times New Roman" w:hAnsi="Times New Roman" w:cs="Times New Roman"/>
                <w:sz w:val="28"/>
                <w:szCs w:val="28"/>
              </w:rPr>
              <w:t>Контурлық дене бейнесін бағалау шкаласы</w:t>
            </w:r>
          </w:p>
        </w:tc>
      </w:tr>
      <w:tr w:rsidR="00D86DC7" w:rsidRPr="00ED305E" w14:paraId="2573A9A8" w14:textId="77777777" w:rsidTr="0022044B">
        <w:tc>
          <w:tcPr>
            <w:tcW w:w="2552" w:type="dxa"/>
          </w:tcPr>
          <w:p w14:paraId="601B0E29" w14:textId="51F8C649" w:rsidR="00D86DC7" w:rsidRPr="002D77E5" w:rsidRDefault="00D86DC7" w:rsidP="00D86DC7">
            <w:pPr>
              <w:tabs>
                <w:tab w:val="left" w:pos="993"/>
                <w:tab w:val="left" w:pos="1560"/>
                <w:tab w:val="left" w:pos="1701"/>
                <w:tab w:val="left" w:pos="1843"/>
                <w:tab w:val="left" w:pos="1985"/>
              </w:tabs>
              <w:spacing w:after="0" w:line="240" w:lineRule="auto"/>
              <w:rPr>
                <w:rFonts w:ascii="Times New Roman" w:hAnsi="Times New Roman" w:cs="Times New Roman"/>
                <w:b/>
                <w:bCs/>
                <w:sz w:val="28"/>
                <w:szCs w:val="28"/>
              </w:rPr>
            </w:pPr>
            <w:r w:rsidRPr="002D77E5">
              <w:rPr>
                <w:rFonts w:ascii="Times New Roman" w:hAnsi="Times New Roman" w:cs="Times New Roman"/>
                <w:b/>
                <w:bCs/>
                <w:sz w:val="28"/>
                <w:szCs w:val="28"/>
              </w:rPr>
              <w:t>ТҚММ</w:t>
            </w:r>
          </w:p>
        </w:tc>
        <w:tc>
          <w:tcPr>
            <w:tcW w:w="6941" w:type="dxa"/>
          </w:tcPr>
          <w:p w14:paraId="08FB22D3" w14:textId="4DBA9765" w:rsidR="00D86DC7" w:rsidRPr="00D86DC7" w:rsidRDefault="00D86DC7" w:rsidP="00D86DC7">
            <w:pPr>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D86DC7">
              <w:rPr>
                <w:rFonts w:ascii="Times New Roman" w:hAnsi="Times New Roman" w:cs="Times New Roman"/>
                <w:sz w:val="28"/>
                <w:szCs w:val="28"/>
              </w:rPr>
              <w:t>Тұлғааралық қатынастардың негізгі мінез-құлықтық моделі</w:t>
            </w:r>
          </w:p>
        </w:tc>
      </w:tr>
      <w:tr w:rsidR="00D86DC7" w:rsidRPr="00ED305E" w14:paraId="1F579BF7" w14:textId="77777777" w:rsidTr="0022044B">
        <w:tc>
          <w:tcPr>
            <w:tcW w:w="2552" w:type="dxa"/>
          </w:tcPr>
          <w:p w14:paraId="1E318C9E" w14:textId="77777777" w:rsidR="00D86DC7" w:rsidRPr="002D77E5" w:rsidRDefault="00D86DC7" w:rsidP="00D86DC7">
            <w:pPr>
              <w:tabs>
                <w:tab w:val="left" w:pos="993"/>
                <w:tab w:val="left" w:pos="1560"/>
                <w:tab w:val="left" w:pos="1701"/>
                <w:tab w:val="left" w:pos="1843"/>
                <w:tab w:val="left" w:pos="1985"/>
              </w:tabs>
              <w:spacing w:after="0" w:line="240" w:lineRule="auto"/>
              <w:rPr>
                <w:rFonts w:ascii="Times New Roman" w:eastAsia="Times New Roman" w:hAnsi="Times New Roman" w:cs="Times New Roman"/>
                <w:b/>
                <w:bCs/>
                <w:sz w:val="28"/>
                <w:szCs w:val="28"/>
                <w:lang w:val="en-US"/>
              </w:rPr>
            </w:pPr>
            <w:r w:rsidRPr="002D77E5">
              <w:rPr>
                <w:rFonts w:ascii="Times New Roman" w:eastAsia="Times New Roman" w:hAnsi="Times New Roman" w:cs="Times New Roman"/>
                <w:b/>
                <w:bCs/>
                <w:sz w:val="28"/>
                <w:szCs w:val="28"/>
                <w:lang w:val="en-US"/>
              </w:rPr>
              <w:t>SPSS</w:t>
            </w:r>
          </w:p>
        </w:tc>
        <w:tc>
          <w:tcPr>
            <w:tcW w:w="6941" w:type="dxa"/>
          </w:tcPr>
          <w:p w14:paraId="6DEC5A78" w14:textId="77777777" w:rsidR="00D86DC7" w:rsidRPr="00D86DC7" w:rsidRDefault="00D86DC7" w:rsidP="00D86DC7">
            <w:pPr>
              <w:spacing w:after="0" w:line="240" w:lineRule="auto"/>
              <w:rPr>
                <w:rFonts w:ascii="Times New Roman" w:hAnsi="Times New Roman" w:cs="Times New Roman"/>
                <w:sz w:val="28"/>
                <w:szCs w:val="28"/>
                <w:lang w:val="en-US"/>
              </w:rPr>
            </w:pPr>
            <w:r w:rsidRPr="006C3EE9">
              <w:rPr>
                <w:rFonts w:ascii="Times New Roman" w:eastAsia="Times New Roman" w:hAnsi="Times New Roman" w:cs="Times New Roman"/>
                <w:sz w:val="28"/>
                <w:szCs w:val="28"/>
                <w:lang w:val="en-US"/>
              </w:rPr>
              <w:t>–</w:t>
            </w:r>
            <w:r w:rsidRPr="006C3EE9">
              <w:rPr>
                <w:rFonts w:ascii="Times New Roman" w:hAnsi="Times New Roman" w:cs="Times New Roman"/>
                <w:i/>
                <w:iCs/>
                <w:sz w:val="28"/>
                <w:szCs w:val="28"/>
                <w:shd w:val="clear" w:color="auto" w:fill="FFFFFF"/>
                <w:lang w:val="en-US"/>
              </w:rPr>
              <w:t xml:space="preserve"> </w:t>
            </w:r>
            <w:r w:rsidRPr="006C3EE9">
              <w:rPr>
                <w:rFonts w:ascii="Times New Roman" w:hAnsi="Times New Roman" w:cs="Times New Roman"/>
                <w:iCs/>
                <w:sz w:val="28"/>
                <w:szCs w:val="28"/>
                <w:shd w:val="clear" w:color="auto" w:fill="FFFFFF"/>
                <w:lang w:val="en-US"/>
              </w:rPr>
              <w:t>Statistical Package for the Social Sciences</w:t>
            </w:r>
            <w:r w:rsidRPr="00D86DC7">
              <w:rPr>
                <w:rFonts w:ascii="Times New Roman" w:hAnsi="Times New Roman" w:cs="Times New Roman"/>
                <w:iCs/>
                <w:sz w:val="28"/>
                <w:szCs w:val="28"/>
                <w:shd w:val="clear" w:color="auto" w:fill="FFFFFF"/>
                <w:lang w:val="en-US"/>
              </w:rPr>
              <w:t>/</w:t>
            </w:r>
            <w:r w:rsidRPr="006C3EE9">
              <w:rPr>
                <w:rFonts w:ascii="Times New Roman" w:hAnsi="Times New Roman" w:cs="Times New Roman"/>
                <w:sz w:val="28"/>
                <w:szCs w:val="28"/>
                <w:lang w:val="en-US"/>
              </w:rPr>
              <w:t xml:space="preserve"> </w:t>
            </w:r>
            <w:proofErr w:type="spellStart"/>
            <w:r w:rsidRPr="00D86DC7">
              <w:rPr>
                <w:rFonts w:ascii="Times New Roman" w:hAnsi="Times New Roman" w:cs="Times New Roman"/>
                <w:iCs/>
                <w:sz w:val="28"/>
                <w:szCs w:val="28"/>
                <w:shd w:val="clear" w:color="auto" w:fill="FFFFFF"/>
                <w:lang w:val="en-US"/>
              </w:rPr>
              <w:t>Әлеуметтік</w:t>
            </w:r>
            <w:proofErr w:type="spellEnd"/>
            <w:r w:rsidRPr="00D86DC7">
              <w:rPr>
                <w:rFonts w:ascii="Times New Roman" w:hAnsi="Times New Roman" w:cs="Times New Roman"/>
                <w:iCs/>
                <w:sz w:val="28"/>
                <w:szCs w:val="28"/>
                <w:shd w:val="clear" w:color="auto" w:fill="FFFFFF"/>
                <w:lang w:val="en-US"/>
              </w:rPr>
              <w:t xml:space="preserve"> </w:t>
            </w:r>
            <w:proofErr w:type="spellStart"/>
            <w:r w:rsidRPr="00D86DC7">
              <w:rPr>
                <w:rFonts w:ascii="Times New Roman" w:hAnsi="Times New Roman" w:cs="Times New Roman"/>
                <w:iCs/>
                <w:sz w:val="28"/>
                <w:szCs w:val="28"/>
                <w:shd w:val="clear" w:color="auto" w:fill="FFFFFF"/>
                <w:lang w:val="en-US"/>
              </w:rPr>
              <w:t>Ғылымдарға</w:t>
            </w:r>
            <w:proofErr w:type="spellEnd"/>
            <w:r w:rsidRPr="00D86DC7">
              <w:rPr>
                <w:rFonts w:ascii="Times New Roman" w:hAnsi="Times New Roman" w:cs="Times New Roman"/>
                <w:iCs/>
                <w:sz w:val="28"/>
                <w:szCs w:val="28"/>
                <w:shd w:val="clear" w:color="auto" w:fill="FFFFFF"/>
                <w:lang w:val="en-US"/>
              </w:rPr>
              <w:t xml:space="preserve"> </w:t>
            </w:r>
            <w:proofErr w:type="spellStart"/>
            <w:r w:rsidRPr="00D86DC7">
              <w:rPr>
                <w:rFonts w:ascii="Times New Roman" w:hAnsi="Times New Roman" w:cs="Times New Roman"/>
                <w:iCs/>
                <w:sz w:val="28"/>
                <w:szCs w:val="28"/>
                <w:shd w:val="clear" w:color="auto" w:fill="FFFFFF"/>
                <w:lang w:val="en-US"/>
              </w:rPr>
              <w:t>арналған</w:t>
            </w:r>
            <w:proofErr w:type="spellEnd"/>
            <w:r w:rsidRPr="00D86DC7">
              <w:rPr>
                <w:rFonts w:ascii="Times New Roman" w:hAnsi="Times New Roman" w:cs="Times New Roman"/>
                <w:iCs/>
                <w:sz w:val="28"/>
                <w:szCs w:val="28"/>
                <w:shd w:val="clear" w:color="auto" w:fill="FFFFFF"/>
                <w:lang w:val="en-US"/>
              </w:rPr>
              <w:t xml:space="preserve"> </w:t>
            </w:r>
            <w:proofErr w:type="spellStart"/>
            <w:r w:rsidRPr="00D86DC7">
              <w:rPr>
                <w:rFonts w:ascii="Times New Roman" w:hAnsi="Times New Roman" w:cs="Times New Roman"/>
                <w:iCs/>
                <w:sz w:val="28"/>
                <w:szCs w:val="28"/>
                <w:shd w:val="clear" w:color="auto" w:fill="FFFFFF"/>
                <w:lang w:val="en-US"/>
              </w:rPr>
              <w:t>статистикалық</w:t>
            </w:r>
            <w:proofErr w:type="spellEnd"/>
            <w:r w:rsidRPr="00D86DC7">
              <w:rPr>
                <w:rFonts w:ascii="Times New Roman" w:hAnsi="Times New Roman" w:cs="Times New Roman"/>
                <w:iCs/>
                <w:sz w:val="28"/>
                <w:szCs w:val="28"/>
                <w:shd w:val="clear" w:color="auto" w:fill="FFFFFF"/>
                <w:lang w:val="en-US"/>
              </w:rPr>
              <w:t xml:space="preserve"> </w:t>
            </w:r>
            <w:proofErr w:type="spellStart"/>
            <w:r w:rsidRPr="00D86DC7">
              <w:rPr>
                <w:rFonts w:ascii="Times New Roman" w:hAnsi="Times New Roman" w:cs="Times New Roman"/>
                <w:iCs/>
                <w:sz w:val="28"/>
                <w:szCs w:val="28"/>
                <w:shd w:val="clear" w:color="auto" w:fill="FFFFFF"/>
                <w:lang w:val="en-US"/>
              </w:rPr>
              <w:t>Пакет</w:t>
            </w:r>
            <w:proofErr w:type="spellEnd"/>
          </w:p>
        </w:tc>
      </w:tr>
      <w:tr w:rsidR="00D86DC7" w:rsidRPr="00D86DC7" w14:paraId="3D0C5BFB" w14:textId="77777777" w:rsidTr="0022044B">
        <w:tc>
          <w:tcPr>
            <w:tcW w:w="2552" w:type="dxa"/>
          </w:tcPr>
          <w:p w14:paraId="37C3F412" w14:textId="44D49BBC" w:rsidR="00D86DC7" w:rsidRPr="002D77E5" w:rsidRDefault="00D86DC7" w:rsidP="00D86DC7">
            <w:pPr>
              <w:tabs>
                <w:tab w:val="left" w:pos="993"/>
                <w:tab w:val="left" w:pos="1560"/>
                <w:tab w:val="left" w:pos="1701"/>
                <w:tab w:val="left" w:pos="1843"/>
                <w:tab w:val="left" w:pos="1985"/>
              </w:tabs>
              <w:spacing w:after="0" w:line="240" w:lineRule="auto"/>
              <w:rPr>
                <w:rFonts w:ascii="Times New Roman" w:hAnsi="Times New Roman" w:cs="Times New Roman"/>
                <w:b/>
                <w:bCs/>
                <w:sz w:val="28"/>
                <w:szCs w:val="28"/>
                <w:lang w:val="en-US"/>
              </w:rPr>
            </w:pPr>
            <w:r w:rsidRPr="002D77E5">
              <w:rPr>
                <w:rFonts w:ascii="Times New Roman" w:hAnsi="Times New Roman" w:cs="Times New Roman"/>
                <w:b/>
                <w:bCs/>
                <w:sz w:val="28"/>
                <w:szCs w:val="28"/>
              </w:rPr>
              <w:t>ҚҰ</w:t>
            </w:r>
          </w:p>
        </w:tc>
        <w:tc>
          <w:tcPr>
            <w:tcW w:w="6941" w:type="dxa"/>
          </w:tcPr>
          <w:p w14:paraId="7377267C" w14:textId="0FFBF842" w:rsidR="00D86DC7" w:rsidRPr="00D86DC7" w:rsidRDefault="00D86DC7" w:rsidP="00D86DC7">
            <w:pPr>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Қ</w:t>
            </w:r>
            <w:r w:rsidRPr="00D86DC7">
              <w:rPr>
                <w:rFonts w:ascii="Times New Roman" w:hAnsi="Times New Roman" w:cs="Times New Roman"/>
                <w:sz w:val="28"/>
                <w:szCs w:val="28"/>
              </w:rPr>
              <w:t>абылдауға ұмтылу</w:t>
            </w:r>
          </w:p>
        </w:tc>
      </w:tr>
      <w:tr w:rsidR="00D86DC7" w:rsidRPr="00D86DC7" w14:paraId="74E3D11A" w14:textId="77777777" w:rsidTr="0022044B">
        <w:tc>
          <w:tcPr>
            <w:tcW w:w="2552" w:type="dxa"/>
          </w:tcPr>
          <w:p w14:paraId="0A46FE33" w14:textId="1335CFAE" w:rsidR="00D86DC7" w:rsidRPr="002D77E5" w:rsidRDefault="00D86DC7" w:rsidP="00D86DC7">
            <w:pPr>
              <w:tabs>
                <w:tab w:val="left" w:pos="993"/>
                <w:tab w:val="left" w:pos="1560"/>
                <w:tab w:val="left" w:pos="1701"/>
                <w:tab w:val="left" w:pos="1843"/>
                <w:tab w:val="left" w:pos="1985"/>
              </w:tabs>
              <w:spacing w:after="0" w:line="240" w:lineRule="auto"/>
              <w:rPr>
                <w:rFonts w:ascii="Times New Roman" w:hAnsi="Times New Roman" w:cs="Times New Roman"/>
                <w:b/>
                <w:bCs/>
                <w:sz w:val="28"/>
                <w:szCs w:val="28"/>
                <w:lang w:val="en-US"/>
              </w:rPr>
            </w:pPr>
            <w:r w:rsidRPr="002D77E5">
              <w:rPr>
                <w:rFonts w:ascii="Times New Roman" w:hAnsi="Times New Roman" w:cs="Times New Roman"/>
                <w:b/>
                <w:bCs/>
                <w:sz w:val="28"/>
                <w:szCs w:val="28"/>
              </w:rPr>
              <w:t>ҚҚ</w:t>
            </w:r>
          </w:p>
        </w:tc>
        <w:tc>
          <w:tcPr>
            <w:tcW w:w="6941" w:type="dxa"/>
          </w:tcPr>
          <w:p w14:paraId="6092A57F" w14:textId="510ED845" w:rsidR="00D86DC7" w:rsidRPr="00D86DC7" w:rsidRDefault="00D86DC7" w:rsidP="00D86DC7">
            <w:pPr>
              <w:spacing w:after="0" w:line="240" w:lineRule="auto"/>
              <w:rPr>
                <w:rFonts w:ascii="Times New Roman" w:hAnsi="Times New Roman" w:cs="Times New Roman"/>
                <w:sz w:val="28"/>
                <w:szCs w:val="28"/>
              </w:rPr>
            </w:pPr>
            <w:r w:rsidRPr="00D86DC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Қ</w:t>
            </w:r>
            <w:r w:rsidRPr="00D86DC7">
              <w:rPr>
                <w:rFonts w:ascii="Times New Roman" w:hAnsi="Times New Roman" w:cs="Times New Roman"/>
                <w:sz w:val="28"/>
                <w:szCs w:val="28"/>
              </w:rPr>
              <w:t>абылданбаудан қорқу</w:t>
            </w:r>
          </w:p>
        </w:tc>
      </w:tr>
      <w:tr w:rsidR="007D2495" w:rsidRPr="00D86DC7" w14:paraId="790C1970" w14:textId="77777777" w:rsidTr="0022044B">
        <w:tc>
          <w:tcPr>
            <w:tcW w:w="2552" w:type="dxa"/>
          </w:tcPr>
          <w:p w14:paraId="269FC6B8" w14:textId="3A078008" w:rsidR="007D2495" w:rsidRPr="002D77E5" w:rsidRDefault="007D2495" w:rsidP="00D86DC7">
            <w:pPr>
              <w:tabs>
                <w:tab w:val="left" w:pos="993"/>
                <w:tab w:val="left" w:pos="1560"/>
                <w:tab w:val="left" w:pos="1701"/>
                <w:tab w:val="left" w:pos="1843"/>
                <w:tab w:val="left" w:pos="1985"/>
              </w:tabs>
              <w:spacing w:after="0" w:line="240" w:lineRule="auto"/>
              <w:rPr>
                <w:rFonts w:ascii="Times New Roman" w:hAnsi="Times New Roman" w:cs="Times New Roman"/>
                <w:b/>
                <w:bCs/>
                <w:sz w:val="28"/>
                <w:szCs w:val="28"/>
              </w:rPr>
            </w:pPr>
            <w:proofErr w:type="spellStart"/>
            <w:r w:rsidRPr="002D77E5">
              <w:rPr>
                <w:rFonts w:ascii="Times New Roman" w:hAnsi="Times New Roman" w:cs="Times New Roman"/>
                <w:b/>
                <w:bCs/>
                <w:sz w:val="28"/>
                <w:szCs w:val="28"/>
                <w:lang w:val="en-US"/>
              </w:rPr>
              <w:t>GAMLj</w:t>
            </w:r>
            <w:proofErr w:type="spellEnd"/>
            <w:r w:rsidRPr="002D77E5">
              <w:rPr>
                <w:rFonts w:ascii="Times New Roman" w:hAnsi="Times New Roman" w:cs="Times New Roman"/>
                <w:b/>
                <w:bCs/>
                <w:sz w:val="28"/>
                <w:szCs w:val="28"/>
              </w:rPr>
              <w:t xml:space="preserve"> </w:t>
            </w:r>
            <w:r w:rsidR="004E7886">
              <w:rPr>
                <w:rFonts w:ascii="Times New Roman" w:hAnsi="Times New Roman" w:cs="Times New Roman"/>
                <w:b/>
                <w:bCs/>
                <w:sz w:val="28"/>
                <w:szCs w:val="28"/>
              </w:rPr>
              <w:t>3</w:t>
            </w:r>
            <w:r w:rsidR="00E02D03">
              <w:rPr>
                <w:rFonts w:ascii="Times New Roman" w:hAnsi="Times New Roman" w:cs="Times New Roman"/>
                <w:b/>
                <w:bCs/>
                <w:sz w:val="28"/>
                <w:szCs w:val="28"/>
              </w:rPr>
              <w:t>.</w:t>
            </w:r>
            <w:r w:rsidRPr="002D77E5">
              <w:rPr>
                <w:rFonts w:ascii="Times New Roman" w:hAnsi="Times New Roman" w:cs="Times New Roman"/>
                <w:b/>
                <w:bCs/>
                <w:sz w:val="28"/>
                <w:szCs w:val="28"/>
              </w:rPr>
              <w:t>0</w:t>
            </w:r>
          </w:p>
        </w:tc>
        <w:tc>
          <w:tcPr>
            <w:tcW w:w="6941" w:type="dxa"/>
          </w:tcPr>
          <w:p w14:paraId="5A974A59" w14:textId="7043365B" w:rsidR="007D2495" w:rsidRPr="00D86DC7" w:rsidRDefault="007D2495" w:rsidP="00D86DC7">
            <w:pPr>
              <w:spacing w:after="0" w:line="240" w:lineRule="auto"/>
              <w:rPr>
                <w:rFonts w:ascii="Times New Roman" w:eastAsia="Times New Roman" w:hAnsi="Times New Roman" w:cs="Times New Roman"/>
                <w:sz w:val="28"/>
                <w:szCs w:val="28"/>
              </w:rPr>
            </w:pPr>
            <w:r w:rsidRPr="00D86DC7">
              <w:rPr>
                <w:rFonts w:ascii="Times New Roman" w:eastAsia="Times New Roman" w:hAnsi="Times New Roman" w:cs="Times New Roman"/>
                <w:sz w:val="28"/>
                <w:szCs w:val="28"/>
              </w:rPr>
              <w:t xml:space="preserve">– </w:t>
            </w:r>
            <w:r w:rsidRPr="00C5348B">
              <w:rPr>
                <w:rFonts w:ascii="Times New Roman" w:hAnsi="Times New Roman" w:cs="Times New Roman"/>
                <w:sz w:val="28"/>
                <w:szCs w:val="28"/>
                <w:lang w:val="en-US"/>
              </w:rPr>
              <w:t>General</w:t>
            </w:r>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en-US"/>
              </w:rPr>
              <w:t>Linear</w:t>
            </w:r>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en-US"/>
              </w:rPr>
              <w:t>Model</w:t>
            </w:r>
            <w:r w:rsidRPr="00353797">
              <w:rPr>
                <w:rFonts w:ascii="Times New Roman" w:hAnsi="Times New Roman" w:cs="Times New Roman"/>
                <w:sz w:val="28"/>
                <w:szCs w:val="28"/>
              </w:rPr>
              <w:t xml:space="preserve"> </w:t>
            </w:r>
            <w:r w:rsidRPr="00C5348B">
              <w:rPr>
                <w:rFonts w:ascii="Times New Roman" w:hAnsi="Times New Roman" w:cs="Times New Roman"/>
                <w:sz w:val="28"/>
                <w:szCs w:val="28"/>
              </w:rPr>
              <w:t>модулі</w:t>
            </w:r>
          </w:p>
        </w:tc>
      </w:tr>
    </w:tbl>
    <w:p w14:paraId="29B8C06D" w14:textId="7E30224D" w:rsidR="00C1343A" w:rsidRPr="00A141D6" w:rsidRDefault="00C1343A" w:rsidP="00B11E10">
      <w:pPr>
        <w:pStyle w:val="a9"/>
        <w:rPr>
          <w:rFonts w:cs="Times New Roman"/>
          <w:szCs w:val="28"/>
          <w:lang w:val="kk-KZ"/>
        </w:rPr>
      </w:pPr>
      <w:r w:rsidRPr="000222CB">
        <w:rPr>
          <w:rFonts w:cs="Times New Roman"/>
          <w:szCs w:val="28"/>
          <w:lang w:val="kk-KZ"/>
        </w:rPr>
        <w:br w:type="page"/>
      </w:r>
    </w:p>
    <w:p w14:paraId="663BDBEE" w14:textId="77777777" w:rsidR="00F35CB2" w:rsidRPr="00F35CB2" w:rsidRDefault="00F35CB2" w:rsidP="00F35CB2">
      <w:pPr>
        <w:tabs>
          <w:tab w:val="left" w:pos="993"/>
        </w:tabs>
        <w:spacing w:after="0" w:line="240" w:lineRule="auto"/>
        <w:ind w:firstLine="709"/>
        <w:jc w:val="center"/>
        <w:rPr>
          <w:rFonts w:ascii="Times New Roman" w:hAnsi="Times New Roman" w:cs="Times New Roman"/>
          <w:b/>
          <w:bCs/>
          <w:sz w:val="28"/>
          <w:szCs w:val="28"/>
          <w:lang w:val="kk-KZ"/>
        </w:rPr>
      </w:pPr>
      <w:r w:rsidRPr="00F35CB2">
        <w:rPr>
          <w:rFonts w:ascii="Times New Roman" w:hAnsi="Times New Roman" w:cs="Times New Roman"/>
          <w:b/>
          <w:bCs/>
          <w:sz w:val="28"/>
          <w:szCs w:val="28"/>
          <w:lang w:val="kk-KZ"/>
        </w:rPr>
        <w:lastRenderedPageBreak/>
        <w:t>КІРІСПЕ</w:t>
      </w:r>
    </w:p>
    <w:p w14:paraId="217136D1" w14:textId="77777777" w:rsidR="00F35CB2" w:rsidRPr="00F35CB2" w:rsidRDefault="00F35CB2" w:rsidP="00F35CB2">
      <w:pPr>
        <w:tabs>
          <w:tab w:val="left" w:pos="993"/>
        </w:tabs>
        <w:spacing w:after="0" w:line="240" w:lineRule="auto"/>
        <w:ind w:firstLine="709"/>
        <w:jc w:val="center"/>
        <w:rPr>
          <w:rFonts w:ascii="Times New Roman" w:hAnsi="Times New Roman" w:cs="Times New Roman"/>
          <w:b/>
          <w:bCs/>
          <w:sz w:val="28"/>
          <w:szCs w:val="28"/>
          <w:lang w:val="kk-KZ"/>
        </w:rPr>
      </w:pPr>
    </w:p>
    <w:p w14:paraId="0F50C559" w14:textId="77777777" w:rsidR="00F35CB2" w:rsidRPr="00F35CB2" w:rsidRDefault="00F35CB2" w:rsidP="00F35CB2">
      <w:pPr>
        <w:tabs>
          <w:tab w:val="left" w:pos="993"/>
        </w:tabs>
        <w:spacing w:after="0" w:line="240" w:lineRule="auto"/>
        <w:ind w:firstLine="709"/>
        <w:jc w:val="both"/>
        <w:rPr>
          <w:rFonts w:ascii="Times New Roman" w:hAnsi="Times New Roman" w:cs="Times New Roman"/>
          <w:bCs/>
          <w:sz w:val="28"/>
          <w:szCs w:val="28"/>
          <w:lang w:val="kk-KZ"/>
        </w:rPr>
      </w:pPr>
      <w:r w:rsidRPr="00F35CB2">
        <w:rPr>
          <w:rFonts w:ascii="Times New Roman" w:hAnsi="Times New Roman" w:cs="Times New Roman"/>
          <w:b/>
          <w:sz w:val="28"/>
          <w:szCs w:val="28"/>
          <w:lang w:val="kk-KZ"/>
        </w:rPr>
        <w:t>Зерттеу тақырыбының өзектілігі.</w:t>
      </w:r>
      <w:r w:rsidRPr="00F35CB2">
        <w:rPr>
          <w:rFonts w:ascii="Times New Roman" w:hAnsi="Times New Roman" w:cs="Times New Roman"/>
          <w:bCs/>
          <w:sz w:val="28"/>
          <w:szCs w:val="28"/>
          <w:lang w:val="kk-KZ"/>
        </w:rPr>
        <w:t xml:space="preserve"> Қазақстан Республикасының «Қазақстан-2050» стратегиясы аясында тең мүмкіндіктер қоғамына көшу бағдарламасы жынысы мен жасына қарамастан әрбір азаматтың әлеуетін толық іске асыруға жағдай жасауды көздейді. Стратегиялық басымдықтарды іске асыру адами капиталды жаңғырту, инклюзивті қоғамды дамыту және білікті еңбек ресурстарын қалыптастыру арқылы тұрақты экономикалық өсімге қол жеткізуді мақсат етеді [1]. Осы тұрғыда орта жастағы әйел </w:t>
      </w:r>
      <w:r>
        <w:rPr>
          <w:rFonts w:ascii="Times New Roman" w:hAnsi="Times New Roman" w:cs="Times New Roman"/>
          <w:bCs/>
          <w:sz w:val="28"/>
          <w:szCs w:val="28"/>
          <w:lang w:val="kk-KZ"/>
        </w:rPr>
        <w:t>адамдарды</w:t>
      </w:r>
      <w:r w:rsidRPr="00F35CB2">
        <w:rPr>
          <w:rFonts w:ascii="Times New Roman" w:hAnsi="Times New Roman" w:cs="Times New Roman"/>
          <w:bCs/>
          <w:sz w:val="28"/>
          <w:szCs w:val="28"/>
          <w:lang w:val="kk-KZ"/>
        </w:rPr>
        <w:t xml:space="preserve"> инновациялық және басқарушылық үдерістерге тарту ерекше маңызға ие. Орта жастағы әйел адамдардың денелік-Мен </w:t>
      </w:r>
      <w:r>
        <w:rPr>
          <w:rFonts w:ascii="Times New Roman" w:hAnsi="Times New Roman" w:cs="Times New Roman"/>
          <w:bCs/>
          <w:sz w:val="28"/>
          <w:szCs w:val="28"/>
          <w:lang w:val="kk-KZ"/>
        </w:rPr>
        <w:t>имиджінің</w:t>
      </w:r>
      <w:r w:rsidRPr="00F35CB2">
        <w:rPr>
          <w:rFonts w:ascii="Times New Roman" w:hAnsi="Times New Roman" w:cs="Times New Roman"/>
          <w:bCs/>
          <w:sz w:val="28"/>
          <w:szCs w:val="28"/>
          <w:lang w:val="kk-KZ"/>
        </w:rPr>
        <w:t xml:space="preserve"> тұлғааралық өзара әрекеттесуге ықпалын зерттеу аталған стратегиялық бағыттарды тікелей қолдайды, себебі өзін-өзі қабылдау мен коммуникативтік дағдыларды жетілдіру әйелдердің кәсіби өнімділігін, көшбасшылық қабілеттерін және экономикалық әрі қоғамдық өмірге белсенді қатысуын арттыруға ықпал етеді.</w:t>
      </w:r>
    </w:p>
    <w:p w14:paraId="28AF9D82" w14:textId="77777777" w:rsidR="00F35CB2" w:rsidRPr="00F35CB2" w:rsidRDefault="00F35CB2" w:rsidP="00F35CB2">
      <w:pPr>
        <w:tabs>
          <w:tab w:val="left" w:pos="993"/>
        </w:tabs>
        <w:spacing w:after="0" w:line="240" w:lineRule="auto"/>
        <w:ind w:firstLine="709"/>
        <w:jc w:val="both"/>
        <w:rPr>
          <w:rFonts w:ascii="Times New Roman" w:hAnsi="Times New Roman" w:cs="Times New Roman"/>
          <w:bCs/>
          <w:sz w:val="28"/>
          <w:szCs w:val="28"/>
          <w:lang w:val="kk-KZ"/>
        </w:rPr>
      </w:pPr>
      <w:r w:rsidRPr="00F35CB2">
        <w:rPr>
          <w:rFonts w:ascii="Times New Roman" w:hAnsi="Times New Roman" w:cs="Times New Roman"/>
          <w:bCs/>
          <w:sz w:val="28"/>
          <w:szCs w:val="28"/>
          <w:lang w:val="kk-KZ"/>
        </w:rPr>
        <w:t xml:space="preserve">Қазақстан Республикасының Мемлекет басшысы </w:t>
      </w:r>
      <w:r w:rsidRPr="00212DDB">
        <w:rPr>
          <w:rFonts w:ascii="Times New Roman" w:hAnsi="Times New Roman" w:cs="Times New Roman"/>
          <w:bCs/>
          <w:sz w:val="28"/>
          <w:szCs w:val="28"/>
          <w:lang w:val="sr-Cyrl-CS"/>
        </w:rPr>
        <w:t>Қасым-Жомарт</w:t>
      </w:r>
      <w:r w:rsidRPr="00F35CB2">
        <w:rPr>
          <w:rFonts w:ascii="Times New Roman" w:hAnsi="Times New Roman" w:cs="Times New Roman"/>
          <w:bCs/>
          <w:sz w:val="28"/>
          <w:szCs w:val="28"/>
          <w:lang w:val="kk-KZ"/>
        </w:rPr>
        <w:t xml:space="preserve"> Тоқаевтың 2024 жылғы 2 қыркүйектегі «Әділетті Қазақстан: заң мен тәртіп, экономикалық өсім, қоғамдық оптимизм» атты Қазақстан халқына Жолдауында елдің басты миссиясы – болашақ ұрпақ үшін әділеттілікті, тең мүмкіндіктер мемлекетін және орнықты әлеуметтік-экономикалық дамуды қамтамасыз ету [2]. Жолдауда айқындалған тең мүмкіндіктер қоғамы моделі әрбір азаматтың, оның ішінде әйелдердің де өз әлеуетін толық іске асыруына жағдай жасауды көздейді. Бұл контексте денелік-Мен имиджі тек тұлғалық сәйкестік элементі ғана емес, сонымен қатар әлеуметтік мәртебенің, психологиялық сенімділіктің және кәсіби әрі жеке қарым-қатынастағы коммуникативтік тиімділіктің маңызды көрсеткіші ретінде көрініс табады.</w:t>
      </w:r>
    </w:p>
    <w:p w14:paraId="743A4436" w14:textId="0CC99568" w:rsidR="00F35CB2" w:rsidRPr="00F35CB2" w:rsidRDefault="00F35CB2" w:rsidP="00F35CB2">
      <w:pPr>
        <w:tabs>
          <w:tab w:val="left" w:pos="993"/>
        </w:tabs>
        <w:spacing w:after="0" w:line="240" w:lineRule="auto"/>
        <w:ind w:firstLine="709"/>
        <w:jc w:val="both"/>
        <w:rPr>
          <w:rFonts w:ascii="Times New Roman" w:hAnsi="Times New Roman" w:cs="Times New Roman"/>
          <w:bCs/>
          <w:sz w:val="28"/>
          <w:szCs w:val="28"/>
          <w:lang w:val="kk-KZ"/>
        </w:rPr>
      </w:pPr>
      <w:r w:rsidRPr="00F35CB2">
        <w:rPr>
          <w:rFonts w:ascii="Times New Roman" w:hAnsi="Times New Roman" w:cs="Times New Roman"/>
          <w:bCs/>
          <w:sz w:val="28"/>
          <w:szCs w:val="28"/>
          <w:lang w:val="kk-KZ"/>
        </w:rPr>
        <w:t>Әділетті Қазақстанның мемлекеттік стратегиясы аясында халық денсаулығы орнықты әлеуметтік-экономикалық дамудың іргелі негізі болып саналады. Осыған орай, орта жастағы әйел</w:t>
      </w:r>
      <w:r w:rsidR="006D3C7C">
        <w:rPr>
          <w:rFonts w:ascii="Times New Roman" w:hAnsi="Times New Roman" w:cs="Times New Roman"/>
          <w:bCs/>
          <w:sz w:val="28"/>
          <w:szCs w:val="28"/>
          <w:lang w:val="kk-KZ"/>
        </w:rPr>
        <w:t xml:space="preserve"> адамдардың</w:t>
      </w:r>
      <w:r w:rsidRPr="00F35CB2">
        <w:rPr>
          <w:rFonts w:ascii="Times New Roman" w:hAnsi="Times New Roman" w:cs="Times New Roman"/>
          <w:bCs/>
          <w:sz w:val="28"/>
          <w:szCs w:val="28"/>
          <w:lang w:val="kk-KZ"/>
        </w:rPr>
        <w:t xml:space="preserve"> денелік-Мен бейнесінің тұлғааралық өзара әрекеттесуге әсерін зерттеу Қазақстан Республикасының 2020 жылғы 7 шілдедегі «Халық денсаулығы және денсаулық сақтау жүйесі туралы» Кодексінде бекітілген ұлт денсаулығының басымдығы және сапалы медициналық-психологиялық көмектің қолжетімділігі қағидаттарын толықтырады [3]. Азаматтардың денсаулығы мен психологиялық әл-ауқатына негізделген еңбек және әлеуметтік ортадағы тиімді өзара әрекеттесу Кодексте көзделген профилактикалық іс-шаралардың, соның ішінде стресс жағдайларының алдын алу, ерте диагностика және тұрақты әлеуметтік бейімделуді қалыптастырудың іске асуына тікелей ықпал етеді.</w:t>
      </w:r>
    </w:p>
    <w:p w14:paraId="7A57D076" w14:textId="77777777" w:rsidR="00F35CB2" w:rsidRPr="00F35CB2" w:rsidRDefault="00F35CB2" w:rsidP="00F35CB2">
      <w:pPr>
        <w:tabs>
          <w:tab w:val="left" w:pos="993"/>
        </w:tabs>
        <w:spacing w:after="0" w:line="240" w:lineRule="auto"/>
        <w:ind w:firstLine="709"/>
        <w:jc w:val="both"/>
        <w:rPr>
          <w:rFonts w:ascii="Times New Roman" w:hAnsi="Times New Roman" w:cs="Times New Roman"/>
          <w:bCs/>
          <w:sz w:val="28"/>
          <w:szCs w:val="28"/>
          <w:lang w:val="kk-KZ"/>
        </w:rPr>
      </w:pPr>
      <w:r w:rsidRPr="00F35CB2">
        <w:rPr>
          <w:rFonts w:ascii="Times New Roman" w:hAnsi="Times New Roman" w:cs="Times New Roman"/>
          <w:bCs/>
          <w:sz w:val="28"/>
          <w:szCs w:val="28"/>
          <w:lang w:val="kk-KZ"/>
        </w:rPr>
        <w:t>Осылайша, зерттеу нәтижелері «Әділетті Қазақстан» мақсаттарына қол жеткізуге және әрбір азаматтың мүмкіндіктерін кеңейтуге бағытталған білім беру бағдарламаларын, әйелдерді қолдау жобаларын, корпоративтік саясатты және әлеуметтік бастамаларды әзірлеуге арналған практикалық ұсынымдарды қалыптастыруға теориялық және эмпирикалық негіз бола алады.</w:t>
      </w:r>
    </w:p>
    <w:p w14:paraId="15E54105" w14:textId="77777777" w:rsidR="00F35CB2" w:rsidRDefault="00F35CB2" w:rsidP="00F35CB2">
      <w:pPr>
        <w:tabs>
          <w:tab w:val="left" w:pos="993"/>
        </w:tabs>
        <w:spacing w:after="0" w:line="240" w:lineRule="auto"/>
        <w:ind w:firstLine="709"/>
        <w:jc w:val="both"/>
        <w:rPr>
          <w:rFonts w:ascii="Times New Roman" w:eastAsia="Times New Roman" w:hAnsi="Times New Roman" w:cs="Times New Roman"/>
          <w:sz w:val="28"/>
          <w:szCs w:val="28"/>
          <w:lang w:val="kk-KZ"/>
        </w:rPr>
      </w:pPr>
      <w:r w:rsidRPr="00F35CB2">
        <w:rPr>
          <w:rFonts w:ascii="Times New Roman" w:eastAsia="Times New Roman" w:hAnsi="Times New Roman" w:cs="Times New Roman"/>
          <w:sz w:val="28"/>
          <w:szCs w:val="28"/>
          <w:lang w:val="kk-KZ"/>
        </w:rPr>
        <w:lastRenderedPageBreak/>
        <w:t>Психиканың маңызды көріністерінің бірі – индивидтің өзінің «Мен»-іне, денесіне және жеке әрекетіне қатынасы. Өзіне деген қатынас адамның өзіндік ерекшеліктері мен көріністерін бағалауымен, сондай-ақ өзін басқалармен және бұқаралық ақпарат құралдары мен мәдениет арқылы таратылатын идеалдандырылған стандарттармен салыстыруымен бірге жүреді. «Мен» ұғымы ішкі бірлік пен интеграцияны болжаса да, нақты өмірде адамның бірнеше «мен бейнелері» болады, олардың әрқайсысы бағалауға ұшырайды және индивидтің өзін-өзі қабылдау деңгейін айқындайды</w:t>
      </w:r>
      <w:r>
        <w:rPr>
          <w:rFonts w:ascii="Times New Roman" w:eastAsia="Times New Roman" w:hAnsi="Times New Roman" w:cs="Times New Roman"/>
          <w:sz w:val="28"/>
          <w:szCs w:val="28"/>
          <w:lang w:val="kk-KZ"/>
        </w:rPr>
        <w:t>.</w:t>
      </w:r>
    </w:p>
    <w:p w14:paraId="16FC23ED" w14:textId="77777777" w:rsidR="00F35CB2" w:rsidRPr="00D073A4" w:rsidRDefault="00F35CB2" w:rsidP="00F35CB2">
      <w:pPr>
        <w:tabs>
          <w:tab w:val="left" w:pos="993"/>
        </w:tabs>
        <w:spacing w:after="0" w:line="240" w:lineRule="auto"/>
        <w:ind w:firstLine="709"/>
        <w:jc w:val="both"/>
        <w:rPr>
          <w:rFonts w:ascii="Times New Roman" w:eastAsia="Times New Roman" w:hAnsi="Times New Roman" w:cs="Times New Roman"/>
          <w:sz w:val="28"/>
          <w:szCs w:val="28"/>
          <w:lang w:val="kk-KZ"/>
        </w:rPr>
      </w:pPr>
      <w:r w:rsidRPr="005F785E">
        <w:rPr>
          <w:rFonts w:ascii="Times New Roman" w:eastAsia="Times New Roman" w:hAnsi="Times New Roman" w:cs="Times New Roman"/>
          <w:sz w:val="28"/>
          <w:szCs w:val="28"/>
          <w:lang w:val="kk-KZ"/>
        </w:rPr>
        <w:t xml:space="preserve">Өзін-өзі қабылдаудың маңызды аспектісі – адамның өз денесіне қатынасы, оның ішінде дененің жекелеген бөліктеріне, сыртқы келбетіне және дене бітімінің ерекшеліктеріне қанағаттану немесе қанағаттанбау дәрежесі. </w:t>
      </w:r>
      <w:r w:rsidRPr="00AF2AB9">
        <w:rPr>
          <w:rFonts w:ascii="Times New Roman" w:eastAsia="Times New Roman" w:hAnsi="Times New Roman" w:cs="Times New Roman"/>
          <w:sz w:val="28"/>
          <w:szCs w:val="28"/>
          <w:lang w:val="kk-KZ"/>
        </w:rPr>
        <w:t>Адамның өз денесі туралы ой-пікірлері психологияда «дене бейнесі» деп аталатын феномен – ойлардың, сезімдердің және дене тәжірибесінің жиынтығын қамтитын көпкомпонентті динамик</w:t>
      </w:r>
      <w:r>
        <w:rPr>
          <w:rFonts w:ascii="Times New Roman" w:eastAsia="Times New Roman" w:hAnsi="Times New Roman" w:cs="Times New Roman"/>
          <w:sz w:val="28"/>
          <w:szCs w:val="28"/>
          <w:lang w:val="kk-KZ"/>
        </w:rPr>
        <w:t>алық білім арқылы зерттеледі</w:t>
      </w:r>
      <w:r w:rsidRPr="00AF2AB9">
        <w:rPr>
          <w:rFonts w:ascii="Times New Roman" w:eastAsia="Times New Roman" w:hAnsi="Times New Roman" w:cs="Times New Roman"/>
          <w:sz w:val="28"/>
          <w:szCs w:val="28"/>
          <w:lang w:val="kk-KZ"/>
        </w:rPr>
        <w:t xml:space="preserve">. </w:t>
      </w:r>
      <w:r w:rsidRPr="00D073A4">
        <w:rPr>
          <w:rFonts w:ascii="Times New Roman" w:eastAsia="Times New Roman" w:hAnsi="Times New Roman" w:cs="Times New Roman"/>
          <w:sz w:val="28"/>
          <w:szCs w:val="28"/>
          <w:lang w:val="kk-KZ"/>
        </w:rPr>
        <w:t>Дене бейнесі биологиялық және физиологиялық өзгерістердің, сондай-ақ өзін-өзі қабылдау мен қоршаған ортамен өзара әрекеттесудің әсерінен үнемі өзгеріп, өмір бойы дамиды және қалыптасады.</w:t>
      </w:r>
    </w:p>
    <w:p w14:paraId="61FAFD08" w14:textId="1BAD0146" w:rsidR="00F35CB2" w:rsidRPr="00D073A4" w:rsidRDefault="00F35CB2" w:rsidP="00F35CB2">
      <w:pPr>
        <w:tabs>
          <w:tab w:val="left" w:pos="993"/>
        </w:tabs>
        <w:spacing w:after="0" w:line="240" w:lineRule="auto"/>
        <w:ind w:firstLine="709"/>
        <w:jc w:val="both"/>
        <w:rPr>
          <w:rFonts w:ascii="Times New Roman" w:eastAsia="Times New Roman" w:hAnsi="Times New Roman" w:cs="Times New Roman"/>
          <w:sz w:val="28"/>
          <w:szCs w:val="28"/>
          <w:lang w:val="kk-KZ"/>
        </w:rPr>
      </w:pPr>
      <w:r w:rsidRPr="00D073A4">
        <w:rPr>
          <w:rFonts w:ascii="Times New Roman" w:eastAsia="Times New Roman" w:hAnsi="Times New Roman" w:cs="Times New Roman"/>
          <w:sz w:val="28"/>
          <w:szCs w:val="28"/>
          <w:lang w:val="kk-KZ"/>
        </w:rPr>
        <w:t>Қазақстандағы қазіргі әлеуметтік-мәдени контекст және бұқаралық ақпарат құралдарының жаһандық ықпалы аясында тұлғаның сәйкестігі мен психологиялық саулығы мәселелері, әсіресе орта жастағы әйел адамдардың денелік-Мен имиджінің қалыптасуы ерекше өзектілікке ие болып отыр. Орта жастағы кезең тұлғаның кәсіби және жеке өміріндегі маңызды өзгерістермен, сондай-ақ денелік-психологиялық трансформациялармен сипатталады. Бұл әйел</w:t>
      </w:r>
      <w:r w:rsidR="00E92293">
        <w:rPr>
          <w:rFonts w:ascii="Times New Roman" w:eastAsia="Times New Roman" w:hAnsi="Times New Roman" w:cs="Times New Roman"/>
          <w:sz w:val="28"/>
          <w:szCs w:val="28"/>
          <w:lang w:val="kk-KZ"/>
        </w:rPr>
        <w:t xml:space="preserve"> адамдардың</w:t>
      </w:r>
      <w:r w:rsidRPr="00D073A4">
        <w:rPr>
          <w:rFonts w:ascii="Times New Roman" w:eastAsia="Times New Roman" w:hAnsi="Times New Roman" w:cs="Times New Roman"/>
          <w:sz w:val="28"/>
          <w:szCs w:val="28"/>
          <w:lang w:val="kk-KZ"/>
        </w:rPr>
        <w:t xml:space="preserve"> өз денесіне деген қатынасын және оның тұлғааралық өзара әрекеттесуге әсерін тереңірек түсіну қажеттілігін туғызады.</w:t>
      </w:r>
    </w:p>
    <w:p w14:paraId="74CA161D" w14:textId="51B89261" w:rsidR="00F35CB2" w:rsidRPr="00D073A4" w:rsidRDefault="00F35CB2" w:rsidP="00F35CB2">
      <w:pPr>
        <w:tabs>
          <w:tab w:val="left" w:pos="993"/>
        </w:tabs>
        <w:spacing w:after="0" w:line="240" w:lineRule="auto"/>
        <w:ind w:firstLine="709"/>
        <w:jc w:val="both"/>
        <w:rPr>
          <w:rFonts w:ascii="Times New Roman" w:eastAsia="Times New Roman" w:hAnsi="Times New Roman" w:cs="Times New Roman"/>
          <w:sz w:val="28"/>
          <w:szCs w:val="28"/>
          <w:lang w:val="kk-KZ"/>
        </w:rPr>
      </w:pPr>
      <w:r w:rsidRPr="00D073A4">
        <w:rPr>
          <w:rFonts w:ascii="Times New Roman" w:eastAsia="Times New Roman" w:hAnsi="Times New Roman" w:cs="Times New Roman"/>
          <w:sz w:val="28"/>
          <w:szCs w:val="28"/>
          <w:lang w:val="kk-KZ"/>
        </w:rPr>
        <w:t>Соңғы жылдары Қазақстанда әйел</w:t>
      </w:r>
      <w:r w:rsidR="00E92293">
        <w:rPr>
          <w:rFonts w:ascii="Times New Roman" w:eastAsia="Times New Roman" w:hAnsi="Times New Roman" w:cs="Times New Roman"/>
          <w:sz w:val="28"/>
          <w:szCs w:val="28"/>
          <w:lang w:val="kk-KZ"/>
        </w:rPr>
        <w:t xml:space="preserve"> адамдардың</w:t>
      </w:r>
      <w:r w:rsidRPr="00D073A4">
        <w:rPr>
          <w:rFonts w:ascii="Times New Roman" w:eastAsia="Times New Roman" w:hAnsi="Times New Roman" w:cs="Times New Roman"/>
          <w:sz w:val="28"/>
          <w:szCs w:val="28"/>
          <w:lang w:val="kk-KZ"/>
        </w:rPr>
        <w:t xml:space="preserve"> орташа өмір сүру ұзақтығы 77 жасқа жетті [4], бұл өмірдің ең өнімді кезеңі ретінде орта жастың маңыздылығын көрсетеді. Денсаулық сақтау министрлігінің мәліметтері бойынша, Қазақстандағы </w:t>
      </w:r>
      <w:r w:rsidRPr="00AA36BA">
        <w:rPr>
          <w:rFonts w:ascii="Times New Roman" w:eastAsia="Times New Roman" w:hAnsi="Times New Roman" w:cs="Times New Roman"/>
          <w:sz w:val="28"/>
          <w:szCs w:val="28"/>
          <w:lang w:val="kk-KZ"/>
        </w:rPr>
        <w:t xml:space="preserve">30–45 </w:t>
      </w:r>
      <w:r w:rsidRPr="00D073A4">
        <w:rPr>
          <w:rFonts w:ascii="Times New Roman" w:eastAsia="Times New Roman" w:hAnsi="Times New Roman" w:cs="Times New Roman"/>
          <w:sz w:val="28"/>
          <w:szCs w:val="28"/>
          <w:lang w:val="kk-KZ"/>
        </w:rPr>
        <w:t>жастағы әйелдердің 65%-ы өз дене бітіміне қанағаттанбайтынын білдіреді [5], бұл теріс денелік-имидждің кең таралғандығын және оның ықтимал әлеуметтік-психологиялық салдарын көрсетеді.</w:t>
      </w:r>
    </w:p>
    <w:p w14:paraId="07BF3A32" w14:textId="77777777" w:rsidR="00F35CB2" w:rsidRPr="00D073A4" w:rsidRDefault="00F35CB2" w:rsidP="00F35CB2">
      <w:pPr>
        <w:tabs>
          <w:tab w:val="left" w:pos="993"/>
        </w:tabs>
        <w:spacing w:after="0" w:line="240" w:lineRule="auto"/>
        <w:ind w:firstLine="709"/>
        <w:jc w:val="both"/>
        <w:rPr>
          <w:rFonts w:ascii="Times New Roman" w:eastAsia="Times New Roman" w:hAnsi="Times New Roman" w:cs="Times New Roman"/>
          <w:sz w:val="28"/>
          <w:szCs w:val="28"/>
          <w:lang w:val="kk-KZ"/>
        </w:rPr>
      </w:pPr>
      <w:r w:rsidRPr="00D073A4">
        <w:rPr>
          <w:rFonts w:ascii="Times New Roman" w:eastAsia="Times New Roman" w:hAnsi="Times New Roman" w:cs="Times New Roman"/>
          <w:sz w:val="28"/>
          <w:szCs w:val="28"/>
          <w:lang w:val="kk-KZ"/>
        </w:rPr>
        <w:t>Қазақстан қоғамында болып жатқан терең әлеуметтік-экономикалық өзгерістер, әйелдердің қоғамдағы рөлінің артуы және еркін болашақты таңдау мүмкіндіктері олардың сыртқы келбеті мен имиджіне қойылатын талаптарды өзгертуде. Қазіргі әйел тек отбасында ғана емес, сонымен қатар кәсіби ортада да тиімді өзара әрекеттесуге мәжбүр, бұл оның өзін-өзі сезінуіне, оның ішінде денелік-Мен бейнесіне әсер етеді. Осыған байланысты денелік-Мен имиджінің тұлғааралық өзара әрекеттесудің факторы ретінде зерттелуі өзекті мәселеге айналып отыр.</w:t>
      </w:r>
    </w:p>
    <w:p w14:paraId="4E2833C1" w14:textId="32849EBF" w:rsidR="00F35CB2" w:rsidRPr="00276AB6" w:rsidRDefault="00F35CB2" w:rsidP="00F35CB2">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Қ</w:t>
      </w:r>
      <w:r w:rsidRPr="00276AB6">
        <w:rPr>
          <w:rFonts w:ascii="Times New Roman" w:eastAsia="Times New Roman" w:hAnsi="Times New Roman" w:cs="Times New Roman"/>
          <w:sz w:val="28"/>
          <w:szCs w:val="28"/>
          <w:lang w:val="kk-KZ" w:eastAsia="ru-RU"/>
        </w:rPr>
        <w:t>азіргі әлеуметтік-мәдени жағдайда әйел</w:t>
      </w:r>
      <w:r w:rsidR="00E92293">
        <w:rPr>
          <w:rFonts w:ascii="Times New Roman" w:eastAsia="Times New Roman" w:hAnsi="Times New Roman" w:cs="Times New Roman"/>
          <w:sz w:val="28"/>
          <w:szCs w:val="28"/>
          <w:lang w:val="kk-KZ" w:eastAsia="ru-RU"/>
        </w:rPr>
        <w:t xml:space="preserve"> адамның</w:t>
      </w:r>
      <w:r w:rsidRPr="00276AB6">
        <w:rPr>
          <w:rFonts w:ascii="Times New Roman" w:eastAsia="Times New Roman" w:hAnsi="Times New Roman" w:cs="Times New Roman"/>
          <w:sz w:val="28"/>
          <w:szCs w:val="28"/>
          <w:lang w:val="kk-KZ" w:eastAsia="ru-RU"/>
        </w:rPr>
        <w:t xml:space="preserve"> денелік бейнесі жеке тұлғаның, психологиялық әл-ауқаттың және әлеуметтік бейімделудің элементі ретінде ерекше маңызға ие болады. Бұқаралық мәдениет, медиа дискурс және әлеуметтік желілер сыртқы келбетке назар аударуды күшейтеді, дененің </w:t>
      </w:r>
      <w:r w:rsidRPr="00276AB6">
        <w:rPr>
          <w:rFonts w:ascii="Times New Roman" w:eastAsia="Times New Roman" w:hAnsi="Times New Roman" w:cs="Times New Roman"/>
          <w:sz w:val="28"/>
          <w:szCs w:val="28"/>
          <w:lang w:val="kk-KZ" w:eastAsia="ru-RU"/>
        </w:rPr>
        <w:lastRenderedPageBreak/>
        <w:t>тартымдылығының қатаң және жиі қол жет</w:t>
      </w:r>
      <w:r>
        <w:rPr>
          <w:rFonts w:ascii="Times New Roman" w:eastAsia="Times New Roman" w:hAnsi="Times New Roman" w:cs="Times New Roman"/>
          <w:sz w:val="28"/>
          <w:szCs w:val="28"/>
          <w:lang w:val="kk-KZ" w:eastAsia="ru-RU"/>
        </w:rPr>
        <w:t>імсіз</w:t>
      </w:r>
      <w:r w:rsidRPr="00276AB6">
        <w:rPr>
          <w:rFonts w:ascii="Times New Roman" w:eastAsia="Times New Roman" w:hAnsi="Times New Roman" w:cs="Times New Roman"/>
          <w:sz w:val="28"/>
          <w:szCs w:val="28"/>
          <w:lang w:val="kk-KZ" w:eastAsia="ru-RU"/>
        </w:rPr>
        <w:t xml:space="preserve"> стандарттарын қалыптастырады. Физиологиялық өзгерістермен, өмірлік құндылықтарды қайта бағалаумен және әлеуметтік рөлдердің өзгеруімен бірге жүретін орта жаста дене бейнесі өзін-өзі бағалауға, </w:t>
      </w:r>
      <w:r>
        <w:rPr>
          <w:rFonts w:ascii="Times New Roman" w:eastAsia="Times New Roman" w:hAnsi="Times New Roman" w:cs="Times New Roman"/>
          <w:sz w:val="28"/>
          <w:szCs w:val="28"/>
          <w:lang w:val="kk-KZ" w:eastAsia="ru-RU"/>
        </w:rPr>
        <w:t>эмоциялық</w:t>
      </w:r>
      <w:r w:rsidRPr="00276AB6">
        <w:rPr>
          <w:rFonts w:ascii="Times New Roman" w:eastAsia="Times New Roman" w:hAnsi="Times New Roman" w:cs="Times New Roman"/>
          <w:sz w:val="28"/>
          <w:szCs w:val="28"/>
          <w:lang w:val="kk-KZ" w:eastAsia="ru-RU"/>
        </w:rPr>
        <w:t xml:space="preserve"> күйге және </w:t>
      </w:r>
      <w:r>
        <w:rPr>
          <w:rFonts w:ascii="Times New Roman" w:eastAsia="Times New Roman" w:hAnsi="Times New Roman" w:cs="Times New Roman"/>
          <w:sz w:val="28"/>
          <w:szCs w:val="28"/>
          <w:lang w:val="kk-KZ" w:eastAsia="ru-RU"/>
        </w:rPr>
        <w:t>әйел адамдарды</w:t>
      </w:r>
      <w:r w:rsidRPr="00276AB6">
        <w:rPr>
          <w:rFonts w:ascii="Times New Roman" w:eastAsia="Times New Roman" w:hAnsi="Times New Roman" w:cs="Times New Roman"/>
          <w:sz w:val="28"/>
          <w:szCs w:val="28"/>
          <w:lang w:val="kk-KZ" w:eastAsia="ru-RU"/>
        </w:rPr>
        <w:t>ң тұлғааралық қарым-қатынас сипатына әсер ететін ерекше сезімтал психологиялық білімге айналады.</w:t>
      </w:r>
    </w:p>
    <w:p w14:paraId="775657AA" w14:textId="14FC8C8C" w:rsidR="00F35CB2" w:rsidRPr="00276AB6" w:rsidRDefault="00F35CB2" w:rsidP="00F35CB2">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276AB6">
        <w:rPr>
          <w:rFonts w:ascii="Times New Roman" w:eastAsia="Times New Roman" w:hAnsi="Times New Roman" w:cs="Times New Roman"/>
          <w:sz w:val="28"/>
          <w:szCs w:val="28"/>
          <w:lang w:val="kk-KZ" w:eastAsia="ru-RU"/>
        </w:rPr>
        <w:t>Екінші жағынан, бұл мәселенің жоғары әлеуметтік және психологиялық маңыздылығына қарамастан, ғылыми зерттеулерде дене бейнесі негізінен клиникалық бұзылулар (тамақтанудың бұзылуы, депрессиялық және мазасыздық жағдайлары) немесе жеткіншектер мен жасөспірімдер аясында қарастырылады. Әйелдің орташа жасы көбінесе дамудың салыстырмалы түрде тұрақты кезеңі ретінде түсіндіріледі, бұл дененің өзін-өзі қабылдау ерекшелігін және оның өмір жолының белгілі бір кезеңіндегі тұлғааралық қатынастарға әсерін бағаламауға әкеледі.</w:t>
      </w:r>
      <w:r w:rsidR="00054B0E">
        <w:rPr>
          <w:rFonts w:ascii="Times New Roman" w:eastAsia="Times New Roman" w:hAnsi="Times New Roman" w:cs="Times New Roman"/>
          <w:sz w:val="28"/>
          <w:szCs w:val="28"/>
          <w:lang w:val="kk-KZ" w:eastAsia="ru-RU"/>
        </w:rPr>
        <w:t>к</w:t>
      </w:r>
    </w:p>
    <w:p w14:paraId="466E0BD2" w14:textId="77777777" w:rsidR="00F35CB2" w:rsidRPr="00276AB6" w:rsidRDefault="00F35CB2" w:rsidP="00F35CB2">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276AB6">
        <w:rPr>
          <w:rFonts w:ascii="Times New Roman" w:eastAsia="Times New Roman" w:hAnsi="Times New Roman" w:cs="Times New Roman"/>
          <w:sz w:val="28"/>
          <w:szCs w:val="28"/>
          <w:lang w:val="kk-KZ" w:eastAsia="ru-RU"/>
        </w:rPr>
        <w:t>Сонымен қатар, қолданыстағы зерттеулерде денелік</w:t>
      </w:r>
      <w:r w:rsidRPr="009E14A3">
        <w:rPr>
          <w:rFonts w:ascii="Times New Roman" w:eastAsia="Times New Roman" w:hAnsi="Times New Roman" w:cs="Times New Roman"/>
          <w:sz w:val="28"/>
          <w:szCs w:val="28"/>
          <w:lang w:val="kk-KZ" w:eastAsia="ru-RU"/>
        </w:rPr>
        <w:t>-</w:t>
      </w:r>
      <w:r w:rsidRPr="00276AB6">
        <w:rPr>
          <w:rFonts w:ascii="Times New Roman" w:eastAsia="Times New Roman" w:hAnsi="Times New Roman" w:cs="Times New Roman"/>
          <w:sz w:val="28"/>
          <w:szCs w:val="28"/>
          <w:lang w:val="kk-KZ" w:eastAsia="ru-RU"/>
        </w:rPr>
        <w:t>Мен имиджі өзін-өзі бағалауға және жеке әл-ауқатқа байланысты жеке психологиялық құбылыс ретінде жиі талданады, ал оның тұлғааралық қарым-қатынас ерекшеліктерін, коммуникативті қажеттіліктер мен әлеуметтік мінез-құлық стильдерін анықтайтын фактор ретіндегі рөлі жеткілікті түрде ашылмаған. Отандық психологияда кешенді жұмыстардың тапшылығы байқалады, онда денелік</w:t>
      </w:r>
      <w:r>
        <w:rPr>
          <w:rFonts w:ascii="Times New Roman" w:eastAsia="Times New Roman" w:hAnsi="Times New Roman" w:cs="Times New Roman"/>
          <w:sz w:val="28"/>
          <w:szCs w:val="28"/>
          <w:lang w:val="kk-KZ" w:eastAsia="ru-RU"/>
        </w:rPr>
        <w:t>-</w:t>
      </w:r>
      <w:r w:rsidRPr="00276AB6">
        <w:rPr>
          <w:rFonts w:ascii="Times New Roman" w:eastAsia="Times New Roman" w:hAnsi="Times New Roman" w:cs="Times New Roman"/>
          <w:sz w:val="28"/>
          <w:szCs w:val="28"/>
          <w:lang w:val="kk-KZ" w:eastAsia="ru-RU"/>
        </w:rPr>
        <w:t>Мен</w:t>
      </w:r>
      <w:r>
        <w:rPr>
          <w:rFonts w:ascii="Times New Roman" w:eastAsia="Times New Roman" w:hAnsi="Times New Roman" w:cs="Times New Roman"/>
          <w:sz w:val="28"/>
          <w:szCs w:val="28"/>
          <w:lang w:val="kk-KZ" w:eastAsia="ru-RU"/>
        </w:rPr>
        <w:t xml:space="preserve"> </w:t>
      </w:r>
      <w:r w:rsidRPr="00276AB6">
        <w:rPr>
          <w:rFonts w:ascii="Times New Roman" w:eastAsia="Times New Roman" w:hAnsi="Times New Roman" w:cs="Times New Roman"/>
          <w:sz w:val="28"/>
          <w:szCs w:val="28"/>
          <w:lang w:val="kk-KZ" w:eastAsia="ru-RU"/>
        </w:rPr>
        <w:t>имидж тұлғаның тұлғааралық жұмысының құрылымына енгізілген көп компонентті жүйе (когнитивті, эмоционалды және мінез-құлық) ретінде қарастырылады.</w:t>
      </w:r>
    </w:p>
    <w:p w14:paraId="06C842E5" w14:textId="77777777" w:rsidR="00F35CB2" w:rsidRPr="00276AB6" w:rsidRDefault="00F35CB2" w:rsidP="00F35CB2">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276AB6">
        <w:rPr>
          <w:rFonts w:ascii="Times New Roman" w:eastAsia="Times New Roman" w:hAnsi="Times New Roman" w:cs="Times New Roman"/>
          <w:sz w:val="28"/>
          <w:szCs w:val="28"/>
          <w:lang w:val="kk-KZ" w:eastAsia="ru-RU"/>
        </w:rPr>
        <w:t xml:space="preserve">Осылайша, қазіргі әлеуметтік-мәдени трансформациялар жағдайында орта жастағы </w:t>
      </w:r>
      <w:r>
        <w:rPr>
          <w:rFonts w:ascii="Times New Roman" w:eastAsia="Times New Roman" w:hAnsi="Times New Roman" w:cs="Times New Roman"/>
          <w:sz w:val="28"/>
          <w:szCs w:val="28"/>
          <w:lang w:val="kk-KZ" w:eastAsia="ru-RU"/>
        </w:rPr>
        <w:t>әйел адамдарды</w:t>
      </w:r>
      <w:r w:rsidRPr="00276AB6">
        <w:rPr>
          <w:rFonts w:ascii="Times New Roman" w:eastAsia="Times New Roman" w:hAnsi="Times New Roman" w:cs="Times New Roman"/>
          <w:sz w:val="28"/>
          <w:szCs w:val="28"/>
          <w:lang w:val="kk-KZ" w:eastAsia="ru-RU"/>
        </w:rPr>
        <w:t>ң психологиялық әл</w:t>
      </w:r>
      <w:r w:rsidRPr="009E14A3">
        <w:rPr>
          <w:rFonts w:ascii="Times New Roman" w:eastAsia="Times New Roman" w:hAnsi="Times New Roman" w:cs="Times New Roman"/>
          <w:sz w:val="28"/>
          <w:szCs w:val="28"/>
          <w:lang w:val="kk-KZ" w:eastAsia="ru-RU"/>
        </w:rPr>
        <w:t>-</w:t>
      </w:r>
      <w:r w:rsidRPr="00276AB6">
        <w:rPr>
          <w:rFonts w:ascii="Times New Roman" w:eastAsia="Times New Roman" w:hAnsi="Times New Roman" w:cs="Times New Roman"/>
          <w:sz w:val="28"/>
          <w:szCs w:val="28"/>
          <w:lang w:val="kk-KZ" w:eastAsia="ru-RU"/>
        </w:rPr>
        <w:t>ауқаты мен тұлғааралық өзара әрекеттесуіндегі денелік</w:t>
      </w:r>
      <w:r w:rsidRPr="009E14A3">
        <w:rPr>
          <w:rFonts w:ascii="Times New Roman" w:eastAsia="Times New Roman" w:hAnsi="Times New Roman" w:cs="Times New Roman"/>
          <w:sz w:val="28"/>
          <w:szCs w:val="28"/>
          <w:lang w:val="kk-KZ" w:eastAsia="ru-RU"/>
        </w:rPr>
        <w:t>-</w:t>
      </w:r>
      <w:r w:rsidRPr="00276AB6">
        <w:rPr>
          <w:rFonts w:ascii="Times New Roman" w:eastAsia="Times New Roman" w:hAnsi="Times New Roman" w:cs="Times New Roman"/>
          <w:sz w:val="28"/>
          <w:szCs w:val="28"/>
          <w:lang w:val="kk-KZ" w:eastAsia="ru-RU"/>
        </w:rPr>
        <w:t>Мен</w:t>
      </w:r>
      <w:r w:rsidRPr="009E14A3">
        <w:rPr>
          <w:rFonts w:ascii="Times New Roman" w:eastAsia="Times New Roman" w:hAnsi="Times New Roman" w:cs="Times New Roman"/>
          <w:sz w:val="28"/>
          <w:szCs w:val="28"/>
          <w:lang w:val="kk-KZ" w:eastAsia="ru-RU"/>
        </w:rPr>
        <w:t xml:space="preserve"> </w:t>
      </w:r>
      <w:r w:rsidRPr="00276AB6">
        <w:rPr>
          <w:rFonts w:ascii="Times New Roman" w:eastAsia="Times New Roman" w:hAnsi="Times New Roman" w:cs="Times New Roman"/>
          <w:sz w:val="28"/>
          <w:szCs w:val="28"/>
          <w:lang w:val="kk-KZ" w:eastAsia="ru-RU"/>
        </w:rPr>
        <w:t xml:space="preserve">имиджі рөлінің арта түсуі мен аталған мәселенің теориялық, әдіснамалық және эмпирикалық тұрғыдан жеткіліксіз зерттелуі, әсіресе отандық зерттеулерде оның орта жастағы </w:t>
      </w:r>
      <w:r>
        <w:rPr>
          <w:rFonts w:ascii="Times New Roman" w:eastAsia="Times New Roman" w:hAnsi="Times New Roman" w:cs="Times New Roman"/>
          <w:sz w:val="28"/>
          <w:szCs w:val="28"/>
          <w:lang w:val="kk-KZ" w:eastAsia="ru-RU"/>
        </w:rPr>
        <w:t>әйел адамдарды</w:t>
      </w:r>
      <w:r w:rsidRPr="00276AB6">
        <w:rPr>
          <w:rFonts w:ascii="Times New Roman" w:eastAsia="Times New Roman" w:hAnsi="Times New Roman" w:cs="Times New Roman"/>
          <w:sz w:val="28"/>
          <w:szCs w:val="28"/>
          <w:lang w:val="kk-KZ" w:eastAsia="ru-RU"/>
        </w:rPr>
        <w:t xml:space="preserve">ң тұлғалық ерекшеліктері мен тұлғааралық қатынастарына ықпалы контекстіндегі зерттеулері арасындағы </w:t>
      </w:r>
      <w:r w:rsidRPr="00E02D03">
        <w:rPr>
          <w:rFonts w:ascii="Times New Roman" w:eastAsia="Times New Roman" w:hAnsi="Times New Roman" w:cs="Times New Roman"/>
          <w:bCs/>
          <w:sz w:val="28"/>
          <w:szCs w:val="28"/>
          <w:lang w:val="kk-KZ" w:eastAsia="ru-RU"/>
        </w:rPr>
        <w:t>қарама-қайшылықтардың</w:t>
      </w:r>
      <w:r w:rsidRPr="00276AB6">
        <w:rPr>
          <w:rFonts w:ascii="Times New Roman" w:eastAsia="Times New Roman" w:hAnsi="Times New Roman" w:cs="Times New Roman"/>
          <w:sz w:val="28"/>
          <w:szCs w:val="28"/>
          <w:lang w:val="kk-KZ" w:eastAsia="ru-RU"/>
        </w:rPr>
        <w:t xml:space="preserve"> бар екендігін көрсетеді.</w:t>
      </w:r>
    </w:p>
    <w:p w14:paraId="4BBB093B" w14:textId="77777777" w:rsidR="00F35CB2" w:rsidRPr="00276AB6" w:rsidRDefault="00F35CB2" w:rsidP="00F35CB2">
      <w:pPr>
        <w:tabs>
          <w:tab w:val="left" w:pos="993"/>
        </w:tabs>
        <w:spacing w:after="0" w:line="240" w:lineRule="auto"/>
        <w:ind w:firstLine="709"/>
        <w:jc w:val="both"/>
        <w:rPr>
          <w:rFonts w:ascii="Times New Roman" w:eastAsia="Times New Roman" w:hAnsi="Times New Roman" w:cs="Times New Roman"/>
          <w:sz w:val="24"/>
          <w:szCs w:val="24"/>
          <w:lang w:val="kk-KZ" w:eastAsia="ru-RU"/>
        </w:rPr>
      </w:pPr>
      <w:r w:rsidRPr="00276AB6">
        <w:rPr>
          <w:rFonts w:ascii="Times New Roman" w:eastAsia="Times New Roman" w:hAnsi="Times New Roman" w:cs="Times New Roman"/>
          <w:sz w:val="28"/>
          <w:szCs w:val="28"/>
          <w:lang w:val="kk-KZ" w:eastAsia="ru-RU"/>
        </w:rPr>
        <w:t xml:space="preserve">Көрсетілген қарама-қайшылықтар осы зерттеудің өзектілігін және орта жастағы </w:t>
      </w:r>
      <w:r>
        <w:rPr>
          <w:rFonts w:ascii="Times New Roman" w:eastAsia="Times New Roman" w:hAnsi="Times New Roman" w:cs="Times New Roman"/>
          <w:sz w:val="28"/>
          <w:szCs w:val="28"/>
          <w:lang w:val="kk-KZ" w:eastAsia="ru-RU"/>
        </w:rPr>
        <w:t>әйел адамдарды</w:t>
      </w:r>
      <w:r w:rsidRPr="00276AB6">
        <w:rPr>
          <w:rFonts w:ascii="Times New Roman" w:eastAsia="Times New Roman" w:hAnsi="Times New Roman" w:cs="Times New Roman"/>
          <w:sz w:val="28"/>
          <w:szCs w:val="28"/>
          <w:lang w:val="kk-KZ" w:eastAsia="ru-RU"/>
        </w:rPr>
        <w:t>ң тұлғааралық өзара әрекеттесуінің маңызды факторы ретіндегі денелік</w:t>
      </w:r>
      <w:r w:rsidRPr="009E14A3">
        <w:rPr>
          <w:rFonts w:ascii="Times New Roman" w:eastAsia="Times New Roman" w:hAnsi="Times New Roman" w:cs="Times New Roman"/>
          <w:sz w:val="28"/>
          <w:szCs w:val="28"/>
          <w:lang w:val="kk-KZ" w:eastAsia="ru-RU"/>
        </w:rPr>
        <w:t>-</w:t>
      </w:r>
      <w:r w:rsidRPr="00276AB6">
        <w:rPr>
          <w:rFonts w:ascii="Times New Roman" w:eastAsia="Times New Roman" w:hAnsi="Times New Roman" w:cs="Times New Roman"/>
          <w:sz w:val="28"/>
          <w:szCs w:val="28"/>
          <w:lang w:val="kk-KZ" w:eastAsia="ru-RU"/>
        </w:rPr>
        <w:t>Мен имиджінің психологиялық ерекшеліктерін жүйелі талдау қажеттілігін анықтайды</w:t>
      </w:r>
      <w:r w:rsidRPr="00276AB6">
        <w:rPr>
          <w:rFonts w:ascii="Times New Roman" w:eastAsia="Times New Roman" w:hAnsi="Times New Roman" w:cs="Times New Roman"/>
          <w:sz w:val="24"/>
          <w:szCs w:val="24"/>
          <w:lang w:val="kk-KZ" w:eastAsia="ru-RU"/>
        </w:rPr>
        <w:t>.</w:t>
      </w:r>
    </w:p>
    <w:p w14:paraId="615E058E" w14:textId="77777777" w:rsidR="00F35CB2" w:rsidRPr="00C1343A" w:rsidRDefault="00F35CB2" w:rsidP="00F35CB2">
      <w:pPr>
        <w:tabs>
          <w:tab w:val="left" w:pos="993"/>
        </w:tabs>
        <w:spacing w:after="0" w:line="240" w:lineRule="auto"/>
        <w:ind w:firstLine="709"/>
        <w:jc w:val="both"/>
        <w:rPr>
          <w:rFonts w:ascii="Times New Roman" w:eastAsia="Times New Roman" w:hAnsi="Times New Roman" w:cs="Times New Roman"/>
          <w:sz w:val="28"/>
          <w:szCs w:val="28"/>
          <w:lang w:val="kk-KZ"/>
        </w:rPr>
      </w:pPr>
      <w:r w:rsidRPr="00276AB6">
        <w:rPr>
          <w:rFonts w:ascii="Times New Roman" w:eastAsia="Times New Roman" w:hAnsi="Times New Roman" w:cs="Times New Roman"/>
          <w:sz w:val="28"/>
          <w:szCs w:val="28"/>
          <w:lang w:val="kk-KZ" w:eastAsia="ru-RU"/>
        </w:rPr>
        <w:t xml:space="preserve">Осылайша, зерттеу мәселесінің өзектілігі зерттеу жұмысымыздың тақырыбын </w:t>
      </w:r>
      <w:r w:rsidRPr="00E02D03">
        <w:rPr>
          <w:rFonts w:ascii="Times New Roman" w:eastAsia="Times New Roman" w:hAnsi="Times New Roman" w:cs="Times New Roman"/>
          <w:iCs/>
          <w:sz w:val="28"/>
          <w:szCs w:val="28"/>
          <w:lang w:val="kk-KZ" w:eastAsia="ru-RU"/>
        </w:rPr>
        <w:t>«</w:t>
      </w:r>
      <w:r w:rsidRPr="00E02D03">
        <w:rPr>
          <w:rFonts w:ascii="Times New Roman" w:hAnsi="Times New Roman" w:cs="Times New Roman"/>
          <w:iCs/>
          <w:sz w:val="28"/>
          <w:szCs w:val="28"/>
          <w:lang w:val="kk-KZ"/>
        </w:rPr>
        <w:t>Орта жастағы әйел адамдардың тұлғалық өзара әрекеттесу факторы ретінде денелік-Мен имиджінің психологиялық ерекшеліктері</w:t>
      </w:r>
      <w:r w:rsidRPr="00E02D03">
        <w:rPr>
          <w:rFonts w:ascii="Times New Roman" w:eastAsia="Times New Roman" w:hAnsi="Times New Roman" w:cs="Times New Roman"/>
          <w:iCs/>
          <w:sz w:val="28"/>
          <w:szCs w:val="28"/>
          <w:lang w:val="kk-KZ" w:eastAsia="ru-RU"/>
        </w:rPr>
        <w:t>»</w:t>
      </w:r>
      <w:r w:rsidRPr="005838CF">
        <w:rPr>
          <w:rFonts w:ascii="Times New Roman" w:eastAsia="Times New Roman" w:hAnsi="Times New Roman" w:cs="Times New Roman"/>
          <w:sz w:val="28"/>
          <w:szCs w:val="28"/>
          <w:lang w:val="kk-KZ" w:eastAsia="ru-RU"/>
        </w:rPr>
        <w:t xml:space="preserve"> </w:t>
      </w:r>
      <w:r w:rsidRPr="00276AB6">
        <w:rPr>
          <w:rFonts w:ascii="Times New Roman" w:eastAsia="Times New Roman" w:hAnsi="Times New Roman" w:cs="Times New Roman"/>
          <w:sz w:val="28"/>
          <w:szCs w:val="28"/>
          <w:lang w:val="kk-KZ" w:eastAsia="ru-RU"/>
        </w:rPr>
        <w:t>деп атауымызға негіз болды.</w:t>
      </w:r>
    </w:p>
    <w:p w14:paraId="6F0812B7" w14:textId="77777777" w:rsidR="00F35CB2" w:rsidRPr="00212DDB" w:rsidRDefault="00F35CB2" w:rsidP="00F35CB2">
      <w:pPr>
        <w:tabs>
          <w:tab w:val="left" w:pos="993"/>
          <w:tab w:val="left" w:pos="1134"/>
        </w:tabs>
        <w:spacing w:after="0" w:line="240" w:lineRule="auto"/>
        <w:ind w:firstLine="709"/>
        <w:jc w:val="both"/>
        <w:rPr>
          <w:rFonts w:ascii="Times New Roman" w:hAnsi="Times New Roman" w:cs="Times New Roman"/>
          <w:sz w:val="28"/>
          <w:szCs w:val="28"/>
          <w:lang w:val="kk-KZ"/>
        </w:rPr>
      </w:pPr>
      <w:r w:rsidRPr="00212DDB">
        <w:rPr>
          <w:rFonts w:ascii="Times New Roman" w:hAnsi="Times New Roman" w:cs="Times New Roman"/>
          <w:b/>
          <w:bCs/>
          <w:sz w:val="28"/>
          <w:szCs w:val="28"/>
          <w:lang w:val="kk-KZ"/>
        </w:rPr>
        <w:t xml:space="preserve">Зерттеудің мақсаты: </w:t>
      </w:r>
      <w:r w:rsidRPr="00212DDB">
        <w:rPr>
          <w:rFonts w:ascii="Times New Roman" w:hAnsi="Times New Roman" w:cs="Times New Roman"/>
          <w:sz w:val="28"/>
          <w:szCs w:val="28"/>
          <w:lang w:val="kk-KZ"/>
        </w:rPr>
        <w:t>орта жастағы әйел адамдардың денелік-Мен имиджінің тұлғааралық өзара әрекеттесу ерекшеліктеріне әсерін теориялық және әдіснамалық негіздеу және эмпирикалық тексеру.</w:t>
      </w:r>
    </w:p>
    <w:p w14:paraId="23C2F988" w14:textId="77777777" w:rsidR="00F35CB2" w:rsidRPr="003813B7" w:rsidRDefault="00F35CB2" w:rsidP="00F35CB2">
      <w:pPr>
        <w:tabs>
          <w:tab w:val="left" w:pos="993"/>
          <w:tab w:val="left" w:pos="1134"/>
        </w:tabs>
        <w:spacing w:after="0"/>
        <w:ind w:firstLine="709"/>
        <w:jc w:val="both"/>
        <w:rPr>
          <w:rFonts w:ascii="Times New Roman" w:hAnsi="Times New Roman" w:cs="Times New Roman"/>
          <w:sz w:val="28"/>
          <w:szCs w:val="28"/>
        </w:rPr>
      </w:pPr>
      <w:proofErr w:type="spellStart"/>
      <w:r w:rsidRPr="003813B7">
        <w:rPr>
          <w:rFonts w:ascii="Times New Roman" w:hAnsi="Times New Roman" w:cs="Times New Roman"/>
          <w:b/>
          <w:bCs/>
          <w:sz w:val="28"/>
          <w:szCs w:val="28"/>
        </w:rPr>
        <w:t>Зерттеу</w:t>
      </w:r>
      <w:proofErr w:type="spellEnd"/>
      <w:r w:rsidRPr="003813B7">
        <w:rPr>
          <w:rFonts w:ascii="Times New Roman" w:hAnsi="Times New Roman" w:cs="Times New Roman"/>
          <w:b/>
          <w:bCs/>
          <w:sz w:val="28"/>
          <w:szCs w:val="28"/>
        </w:rPr>
        <w:t xml:space="preserve"> </w:t>
      </w:r>
      <w:proofErr w:type="spellStart"/>
      <w:r w:rsidRPr="003813B7">
        <w:rPr>
          <w:rFonts w:ascii="Times New Roman" w:hAnsi="Times New Roman" w:cs="Times New Roman"/>
          <w:b/>
          <w:bCs/>
          <w:sz w:val="28"/>
          <w:szCs w:val="28"/>
        </w:rPr>
        <w:t>нысаны</w:t>
      </w:r>
      <w:proofErr w:type="spellEnd"/>
      <w:r w:rsidRPr="003813B7">
        <w:rPr>
          <w:rFonts w:ascii="Times New Roman" w:hAnsi="Times New Roman" w:cs="Times New Roman"/>
          <w:b/>
          <w:bCs/>
          <w:sz w:val="28"/>
          <w:szCs w:val="28"/>
        </w:rPr>
        <w:t>:</w:t>
      </w:r>
      <w:r w:rsidRPr="003813B7">
        <w:rPr>
          <w:rFonts w:ascii="Times New Roman" w:hAnsi="Times New Roman" w:cs="Times New Roman"/>
          <w:b/>
          <w:bCs/>
          <w:sz w:val="28"/>
          <w:szCs w:val="28"/>
          <w:lang w:val="kk-KZ"/>
        </w:rPr>
        <w:t xml:space="preserve"> </w:t>
      </w:r>
      <w:r w:rsidRPr="003813B7">
        <w:rPr>
          <w:rFonts w:ascii="Times New Roman" w:hAnsi="Times New Roman" w:cs="Times New Roman"/>
          <w:sz w:val="28"/>
          <w:szCs w:val="28"/>
        </w:rPr>
        <w:t xml:space="preserve">орта </w:t>
      </w:r>
      <w:proofErr w:type="spellStart"/>
      <w:r w:rsidRPr="003813B7">
        <w:rPr>
          <w:rFonts w:ascii="Times New Roman" w:hAnsi="Times New Roman" w:cs="Times New Roman"/>
          <w:sz w:val="28"/>
          <w:szCs w:val="28"/>
        </w:rPr>
        <w:t>жастағы</w:t>
      </w:r>
      <w:proofErr w:type="spellEnd"/>
      <w:r w:rsidRPr="003813B7">
        <w:rPr>
          <w:rFonts w:ascii="Times New Roman" w:hAnsi="Times New Roman" w:cs="Times New Roman"/>
          <w:sz w:val="28"/>
          <w:szCs w:val="28"/>
        </w:rPr>
        <w:t xml:space="preserve"> </w:t>
      </w:r>
      <w:proofErr w:type="spellStart"/>
      <w:r w:rsidRPr="003813B7">
        <w:rPr>
          <w:rFonts w:ascii="Times New Roman" w:hAnsi="Times New Roman" w:cs="Times New Roman"/>
          <w:sz w:val="28"/>
          <w:szCs w:val="28"/>
        </w:rPr>
        <w:t>әйел</w:t>
      </w:r>
      <w:proofErr w:type="spellEnd"/>
      <w:r w:rsidRPr="003813B7">
        <w:rPr>
          <w:rFonts w:ascii="Times New Roman" w:hAnsi="Times New Roman" w:cs="Times New Roman"/>
          <w:sz w:val="28"/>
          <w:szCs w:val="28"/>
          <w:lang w:val="kk-KZ"/>
        </w:rPr>
        <w:t xml:space="preserve"> адамдар</w:t>
      </w:r>
      <w:r w:rsidRPr="003813B7">
        <w:rPr>
          <w:rFonts w:ascii="Times New Roman" w:hAnsi="Times New Roman" w:cs="Times New Roman"/>
          <w:sz w:val="28"/>
          <w:szCs w:val="28"/>
        </w:rPr>
        <w:t>.</w:t>
      </w:r>
      <w:r>
        <w:rPr>
          <w:rFonts w:ascii="Times New Roman" w:hAnsi="Times New Roman" w:cs="Times New Roman"/>
          <w:sz w:val="28"/>
          <w:szCs w:val="28"/>
        </w:rPr>
        <w:t xml:space="preserve"> </w:t>
      </w:r>
    </w:p>
    <w:p w14:paraId="09EBA469" w14:textId="77777777" w:rsidR="00F35CB2" w:rsidRPr="003813B7" w:rsidRDefault="00F35CB2" w:rsidP="00F35CB2">
      <w:pPr>
        <w:tabs>
          <w:tab w:val="left" w:pos="993"/>
          <w:tab w:val="left" w:pos="1134"/>
        </w:tabs>
        <w:spacing w:after="0"/>
        <w:ind w:firstLine="709"/>
        <w:jc w:val="both"/>
        <w:rPr>
          <w:rFonts w:ascii="Times New Roman" w:hAnsi="Times New Roman" w:cs="Times New Roman"/>
          <w:sz w:val="28"/>
          <w:szCs w:val="28"/>
        </w:rPr>
      </w:pPr>
      <w:proofErr w:type="spellStart"/>
      <w:r w:rsidRPr="003813B7">
        <w:rPr>
          <w:rFonts w:ascii="Times New Roman" w:hAnsi="Times New Roman" w:cs="Times New Roman"/>
          <w:b/>
          <w:bCs/>
          <w:sz w:val="28"/>
          <w:szCs w:val="28"/>
        </w:rPr>
        <w:t>Зерттеу</w:t>
      </w:r>
      <w:proofErr w:type="spellEnd"/>
      <w:r w:rsidRPr="003813B7">
        <w:rPr>
          <w:rFonts w:ascii="Times New Roman" w:hAnsi="Times New Roman" w:cs="Times New Roman"/>
          <w:b/>
          <w:bCs/>
          <w:sz w:val="28"/>
          <w:szCs w:val="28"/>
        </w:rPr>
        <w:t xml:space="preserve"> </w:t>
      </w:r>
      <w:proofErr w:type="spellStart"/>
      <w:r w:rsidRPr="003813B7">
        <w:rPr>
          <w:rFonts w:ascii="Times New Roman" w:hAnsi="Times New Roman" w:cs="Times New Roman"/>
          <w:b/>
          <w:bCs/>
          <w:sz w:val="28"/>
          <w:szCs w:val="28"/>
        </w:rPr>
        <w:t>пәні</w:t>
      </w:r>
      <w:proofErr w:type="spellEnd"/>
      <w:r w:rsidRPr="003813B7">
        <w:rPr>
          <w:rFonts w:ascii="Times New Roman" w:hAnsi="Times New Roman" w:cs="Times New Roman"/>
          <w:sz w:val="28"/>
          <w:szCs w:val="28"/>
        </w:rPr>
        <w:t xml:space="preserve">: </w:t>
      </w:r>
      <w:r w:rsidRPr="003813B7">
        <w:rPr>
          <w:rFonts w:ascii="Times New Roman" w:hAnsi="Times New Roman" w:cs="Times New Roman"/>
          <w:sz w:val="28"/>
          <w:szCs w:val="28"/>
          <w:lang w:val="kk-KZ"/>
        </w:rPr>
        <w:t>о</w:t>
      </w:r>
      <w:r w:rsidRPr="003813B7">
        <w:rPr>
          <w:rFonts w:ascii="Times New Roman" w:hAnsi="Times New Roman" w:cs="Times New Roman"/>
          <w:sz w:val="28"/>
          <w:szCs w:val="28"/>
        </w:rPr>
        <w:t xml:space="preserve">рта </w:t>
      </w:r>
      <w:proofErr w:type="spellStart"/>
      <w:r w:rsidRPr="003813B7">
        <w:rPr>
          <w:rFonts w:ascii="Times New Roman" w:hAnsi="Times New Roman" w:cs="Times New Roman"/>
          <w:sz w:val="28"/>
          <w:szCs w:val="28"/>
        </w:rPr>
        <w:t>жастағы</w:t>
      </w:r>
      <w:proofErr w:type="spellEnd"/>
      <w:r w:rsidRPr="003813B7">
        <w:rPr>
          <w:rFonts w:ascii="Times New Roman" w:hAnsi="Times New Roman" w:cs="Times New Roman"/>
          <w:sz w:val="28"/>
          <w:szCs w:val="28"/>
        </w:rPr>
        <w:t xml:space="preserve"> </w:t>
      </w:r>
      <w:proofErr w:type="spellStart"/>
      <w:r w:rsidRPr="003813B7">
        <w:rPr>
          <w:rFonts w:ascii="Times New Roman" w:hAnsi="Times New Roman" w:cs="Times New Roman"/>
          <w:sz w:val="28"/>
          <w:szCs w:val="28"/>
        </w:rPr>
        <w:t>әйел</w:t>
      </w:r>
      <w:proofErr w:type="spellEnd"/>
      <w:r w:rsidRPr="003813B7">
        <w:rPr>
          <w:rFonts w:ascii="Times New Roman" w:hAnsi="Times New Roman" w:cs="Times New Roman"/>
          <w:sz w:val="28"/>
          <w:szCs w:val="28"/>
          <w:lang w:val="kk-KZ"/>
        </w:rPr>
        <w:t xml:space="preserve"> адамдардың</w:t>
      </w:r>
      <w:r w:rsidRPr="003813B7">
        <w:rPr>
          <w:rFonts w:ascii="Times New Roman" w:hAnsi="Times New Roman" w:cs="Times New Roman"/>
          <w:sz w:val="28"/>
          <w:szCs w:val="28"/>
        </w:rPr>
        <w:t xml:space="preserve"> </w:t>
      </w:r>
      <w:proofErr w:type="spellStart"/>
      <w:r w:rsidRPr="003813B7">
        <w:rPr>
          <w:rFonts w:ascii="Times New Roman" w:hAnsi="Times New Roman" w:cs="Times New Roman"/>
          <w:sz w:val="28"/>
          <w:szCs w:val="28"/>
        </w:rPr>
        <w:t>тұлғааралық</w:t>
      </w:r>
      <w:proofErr w:type="spellEnd"/>
      <w:r w:rsidRPr="003813B7">
        <w:rPr>
          <w:rFonts w:ascii="Times New Roman" w:hAnsi="Times New Roman" w:cs="Times New Roman"/>
          <w:sz w:val="28"/>
          <w:szCs w:val="28"/>
        </w:rPr>
        <w:t xml:space="preserve"> </w:t>
      </w:r>
      <w:r w:rsidRPr="003813B7">
        <w:rPr>
          <w:rFonts w:ascii="Times New Roman" w:hAnsi="Times New Roman" w:cs="Times New Roman"/>
          <w:sz w:val="28"/>
          <w:szCs w:val="28"/>
          <w:lang w:val="kk-KZ"/>
        </w:rPr>
        <w:t xml:space="preserve">өзара </w:t>
      </w:r>
      <w:proofErr w:type="spellStart"/>
      <w:r w:rsidRPr="003813B7">
        <w:rPr>
          <w:rFonts w:ascii="Times New Roman" w:hAnsi="Times New Roman" w:cs="Times New Roman"/>
          <w:sz w:val="28"/>
          <w:szCs w:val="28"/>
        </w:rPr>
        <w:t>әрекеттесу</w:t>
      </w:r>
      <w:proofErr w:type="spellEnd"/>
      <w:r w:rsidRPr="003813B7">
        <w:rPr>
          <w:rFonts w:ascii="Times New Roman" w:hAnsi="Times New Roman" w:cs="Times New Roman"/>
          <w:sz w:val="28"/>
          <w:szCs w:val="28"/>
        </w:rPr>
        <w:t xml:space="preserve"> факторы </w:t>
      </w:r>
      <w:proofErr w:type="spellStart"/>
      <w:r w:rsidRPr="003813B7">
        <w:rPr>
          <w:rFonts w:ascii="Times New Roman" w:hAnsi="Times New Roman" w:cs="Times New Roman"/>
          <w:sz w:val="28"/>
          <w:szCs w:val="28"/>
        </w:rPr>
        <w:t>ретінде</w:t>
      </w:r>
      <w:proofErr w:type="spellEnd"/>
      <w:r w:rsidRPr="003813B7">
        <w:rPr>
          <w:rFonts w:ascii="Times New Roman" w:hAnsi="Times New Roman" w:cs="Times New Roman"/>
          <w:sz w:val="28"/>
          <w:szCs w:val="28"/>
          <w:lang w:val="kk-KZ"/>
        </w:rPr>
        <w:t>гі</w:t>
      </w:r>
      <w:r w:rsidRPr="003813B7">
        <w:rPr>
          <w:rFonts w:ascii="Times New Roman" w:hAnsi="Times New Roman" w:cs="Times New Roman"/>
          <w:sz w:val="28"/>
          <w:szCs w:val="28"/>
        </w:rPr>
        <w:t xml:space="preserve"> </w:t>
      </w:r>
      <w:proofErr w:type="spellStart"/>
      <w:r>
        <w:rPr>
          <w:rFonts w:ascii="Times New Roman" w:hAnsi="Times New Roman" w:cs="Times New Roman"/>
          <w:sz w:val="28"/>
          <w:szCs w:val="28"/>
        </w:rPr>
        <w:t>денелік</w:t>
      </w:r>
      <w:proofErr w:type="spellEnd"/>
      <w:r>
        <w:rPr>
          <w:rFonts w:ascii="Times New Roman" w:hAnsi="Times New Roman" w:cs="Times New Roman"/>
          <w:sz w:val="28"/>
          <w:szCs w:val="28"/>
        </w:rPr>
        <w:t>-Мен</w:t>
      </w:r>
      <w:r w:rsidRPr="003813B7">
        <w:rPr>
          <w:rFonts w:ascii="Times New Roman" w:hAnsi="Times New Roman" w:cs="Times New Roman"/>
          <w:sz w:val="28"/>
          <w:szCs w:val="28"/>
        </w:rPr>
        <w:t xml:space="preserve"> </w:t>
      </w:r>
      <w:proofErr w:type="spellStart"/>
      <w:r w:rsidRPr="003813B7">
        <w:rPr>
          <w:rFonts w:ascii="Times New Roman" w:hAnsi="Times New Roman" w:cs="Times New Roman"/>
          <w:sz w:val="28"/>
          <w:szCs w:val="28"/>
        </w:rPr>
        <w:t>имиджі</w:t>
      </w:r>
      <w:proofErr w:type="spellEnd"/>
      <w:r w:rsidRPr="003813B7">
        <w:rPr>
          <w:rFonts w:ascii="Times New Roman" w:hAnsi="Times New Roman" w:cs="Times New Roman"/>
          <w:sz w:val="28"/>
          <w:szCs w:val="28"/>
        </w:rPr>
        <w:t>.</w:t>
      </w:r>
    </w:p>
    <w:p w14:paraId="300F06FE" w14:textId="77777777" w:rsidR="00F35CB2" w:rsidRPr="006C235C" w:rsidRDefault="00F35CB2" w:rsidP="00F35CB2">
      <w:pPr>
        <w:tabs>
          <w:tab w:val="left" w:pos="993"/>
          <w:tab w:val="left" w:pos="1134"/>
        </w:tabs>
        <w:spacing w:after="0"/>
        <w:ind w:firstLine="709"/>
        <w:jc w:val="both"/>
        <w:rPr>
          <w:rFonts w:ascii="Times New Roman" w:hAnsi="Times New Roman" w:cs="Times New Roman"/>
          <w:b/>
          <w:bCs/>
          <w:sz w:val="28"/>
          <w:szCs w:val="28"/>
          <w:lang w:val="kk-KZ"/>
        </w:rPr>
      </w:pPr>
      <w:proofErr w:type="spellStart"/>
      <w:r w:rsidRPr="003813B7">
        <w:rPr>
          <w:rFonts w:ascii="Times New Roman" w:hAnsi="Times New Roman" w:cs="Times New Roman"/>
          <w:b/>
          <w:bCs/>
          <w:sz w:val="28"/>
          <w:szCs w:val="28"/>
        </w:rPr>
        <w:lastRenderedPageBreak/>
        <w:t>Зерттеу</w:t>
      </w:r>
      <w:proofErr w:type="spellEnd"/>
      <w:r w:rsidRPr="003813B7">
        <w:rPr>
          <w:rFonts w:ascii="Times New Roman" w:hAnsi="Times New Roman" w:cs="Times New Roman"/>
          <w:b/>
          <w:bCs/>
          <w:sz w:val="28"/>
          <w:szCs w:val="28"/>
        </w:rPr>
        <w:t xml:space="preserve"> м</w:t>
      </w:r>
      <w:r>
        <w:rPr>
          <w:rFonts w:ascii="Times New Roman" w:hAnsi="Times New Roman" w:cs="Times New Roman"/>
          <w:b/>
          <w:bCs/>
          <w:sz w:val="28"/>
          <w:szCs w:val="28"/>
          <w:lang w:val="kk-KZ"/>
        </w:rPr>
        <w:t>індеттері</w:t>
      </w:r>
    </w:p>
    <w:p w14:paraId="4B8C169D" w14:textId="77777777" w:rsidR="00F35CB2" w:rsidRPr="00B55B53" w:rsidRDefault="00F35CB2" w:rsidP="00F35CB2">
      <w:pPr>
        <w:numPr>
          <w:ilvl w:val="0"/>
          <w:numId w:val="34"/>
        </w:numPr>
        <w:tabs>
          <w:tab w:val="left" w:pos="993"/>
        </w:tabs>
        <w:spacing w:after="0" w:line="240" w:lineRule="auto"/>
        <w:ind w:left="0" w:firstLine="709"/>
        <w:jc w:val="both"/>
        <w:rPr>
          <w:rFonts w:ascii="Times New Roman" w:hAnsi="Times New Roman" w:cs="Times New Roman"/>
          <w:sz w:val="28"/>
          <w:szCs w:val="28"/>
          <w:lang w:val="kk-KZ"/>
        </w:rPr>
      </w:pPr>
      <w:r w:rsidRPr="00AD2F30">
        <w:rPr>
          <w:rFonts w:ascii="Times New Roman" w:hAnsi="Times New Roman" w:cs="Times New Roman"/>
          <w:sz w:val="28"/>
          <w:szCs w:val="28"/>
          <w:lang w:val="kk-KZ"/>
        </w:rPr>
        <w:t xml:space="preserve">Отандық және шетелдік психологиядағы </w:t>
      </w:r>
      <w:r w:rsidRPr="00AD2F30">
        <w:rPr>
          <w:rFonts w:ascii="Times New Roman" w:hAnsi="Times New Roman" w:cs="Times New Roman"/>
          <w:color w:val="000000" w:themeColor="text1"/>
          <w:sz w:val="28"/>
          <w:szCs w:val="28"/>
          <w:lang w:val="kk-KZ"/>
        </w:rPr>
        <w:t>денелік-Мен</w:t>
      </w:r>
      <w:r w:rsidRPr="00AD2F30">
        <w:rPr>
          <w:rFonts w:ascii="Times New Roman" w:hAnsi="Times New Roman" w:cs="Times New Roman"/>
          <w:sz w:val="28"/>
          <w:szCs w:val="28"/>
          <w:lang w:val="kk-KZ"/>
        </w:rPr>
        <w:t xml:space="preserve"> имиджінің</w:t>
      </w:r>
      <w:r w:rsidRPr="00B55B53">
        <w:rPr>
          <w:rFonts w:ascii="Times New Roman" w:hAnsi="Times New Roman" w:cs="Times New Roman"/>
          <w:sz w:val="28"/>
          <w:szCs w:val="28"/>
          <w:lang w:val="kk-KZ"/>
        </w:rPr>
        <w:t xml:space="preserve"> ерекшеліктерін зерттеудің ғылыми бағыттарына теориялық талдау жасау.</w:t>
      </w:r>
    </w:p>
    <w:p w14:paraId="584C64CB" w14:textId="77777777" w:rsidR="00F35CB2" w:rsidRPr="00B55B53" w:rsidRDefault="00F35CB2" w:rsidP="00F35CB2">
      <w:pPr>
        <w:numPr>
          <w:ilvl w:val="0"/>
          <w:numId w:val="34"/>
        </w:numPr>
        <w:tabs>
          <w:tab w:val="left" w:pos="993"/>
        </w:tabs>
        <w:spacing w:after="0" w:line="240" w:lineRule="auto"/>
        <w:ind w:left="0" w:firstLine="709"/>
        <w:jc w:val="both"/>
        <w:rPr>
          <w:rFonts w:ascii="Times New Roman" w:hAnsi="Times New Roman" w:cs="Times New Roman"/>
          <w:sz w:val="28"/>
          <w:szCs w:val="28"/>
          <w:lang w:val="kk-KZ"/>
        </w:rPr>
      </w:pPr>
      <w:r w:rsidRPr="00B55B53">
        <w:rPr>
          <w:rFonts w:ascii="Times New Roman" w:hAnsi="Times New Roman" w:cs="Times New Roman"/>
          <w:sz w:val="28"/>
          <w:szCs w:val="28"/>
          <w:lang w:val="kk-KZ"/>
        </w:rPr>
        <w:t>Орта жастағы әйел адамдардағы денелік-Мен имиджінің мәнін, құрылымын және компоненттерін ашу.</w:t>
      </w:r>
    </w:p>
    <w:p w14:paraId="05C39ED5" w14:textId="77777777" w:rsidR="00F35CB2" w:rsidRPr="00B55B53" w:rsidRDefault="00F35CB2" w:rsidP="00F35CB2">
      <w:pPr>
        <w:numPr>
          <w:ilvl w:val="0"/>
          <w:numId w:val="34"/>
        </w:numPr>
        <w:tabs>
          <w:tab w:val="left" w:pos="993"/>
        </w:tabs>
        <w:spacing w:after="0" w:line="240" w:lineRule="auto"/>
        <w:ind w:left="0" w:firstLine="709"/>
        <w:jc w:val="both"/>
        <w:rPr>
          <w:rFonts w:ascii="Times New Roman" w:hAnsi="Times New Roman" w:cs="Times New Roman"/>
          <w:sz w:val="28"/>
          <w:szCs w:val="28"/>
          <w:lang w:val="kk-KZ"/>
        </w:rPr>
      </w:pPr>
      <w:r w:rsidRPr="00B55B53">
        <w:rPr>
          <w:rFonts w:ascii="Times New Roman" w:hAnsi="Times New Roman" w:cs="Times New Roman"/>
          <w:sz w:val="28"/>
          <w:szCs w:val="28"/>
          <w:lang w:val="kk-KZ"/>
        </w:rPr>
        <w:t>Тұлғааралық өзара әрекеттесу факторы ретінде орта жастағы әйел адамдардың денелік-Мен имиджінің психологиялық ерекшеліктерін зерттеудің теориялық моделін жасау.</w:t>
      </w:r>
    </w:p>
    <w:p w14:paraId="3CB1181D" w14:textId="77777777" w:rsidR="00F35CB2" w:rsidRPr="00B55B53" w:rsidRDefault="00F35CB2" w:rsidP="00F35CB2">
      <w:pPr>
        <w:numPr>
          <w:ilvl w:val="0"/>
          <w:numId w:val="34"/>
        </w:numPr>
        <w:tabs>
          <w:tab w:val="left" w:pos="993"/>
        </w:tabs>
        <w:spacing w:after="0" w:line="240" w:lineRule="auto"/>
        <w:ind w:left="0" w:firstLine="709"/>
        <w:jc w:val="both"/>
        <w:rPr>
          <w:rFonts w:ascii="Times New Roman" w:hAnsi="Times New Roman" w:cs="Times New Roman"/>
          <w:sz w:val="28"/>
          <w:szCs w:val="28"/>
          <w:lang w:val="kk-KZ"/>
        </w:rPr>
      </w:pPr>
      <w:r w:rsidRPr="00B55B53">
        <w:rPr>
          <w:rFonts w:ascii="Times New Roman" w:hAnsi="Times New Roman" w:cs="Times New Roman"/>
          <w:sz w:val="28"/>
          <w:szCs w:val="28"/>
          <w:lang w:val="kk-KZ"/>
        </w:rPr>
        <w:t>Дене бейнесінің көрсеткіштері мен тұлғааралық қатынастар параметрлері арасындағы өзара байланыстарды эмпирикалық тұрғыда зерттеу.</w:t>
      </w:r>
    </w:p>
    <w:p w14:paraId="70F6D5FE" w14:textId="77777777" w:rsidR="00F35CB2" w:rsidRPr="00B55B53" w:rsidRDefault="00F35CB2" w:rsidP="00F35CB2">
      <w:pPr>
        <w:numPr>
          <w:ilvl w:val="0"/>
          <w:numId w:val="34"/>
        </w:numPr>
        <w:tabs>
          <w:tab w:val="left" w:pos="993"/>
        </w:tabs>
        <w:spacing w:after="0" w:line="240" w:lineRule="auto"/>
        <w:ind w:left="0" w:firstLine="709"/>
        <w:jc w:val="both"/>
        <w:rPr>
          <w:rFonts w:ascii="Times New Roman" w:hAnsi="Times New Roman" w:cs="Times New Roman"/>
          <w:sz w:val="28"/>
          <w:szCs w:val="28"/>
          <w:lang w:val="kk-KZ"/>
        </w:rPr>
      </w:pPr>
      <w:r w:rsidRPr="00B55B53">
        <w:rPr>
          <w:rFonts w:ascii="Times New Roman" w:hAnsi="Times New Roman" w:cs="Times New Roman"/>
          <w:sz w:val="28"/>
          <w:szCs w:val="28"/>
          <w:lang w:val="kk-KZ"/>
        </w:rPr>
        <w:t>Орта жастағы әйел адамдардың дене бейнесін қалыптастырудағы тұлғааралық сипаттамалардың үлесін сипаттайтын предикторлық модельдерді анықтау.</w:t>
      </w:r>
    </w:p>
    <w:p w14:paraId="487C59B9" w14:textId="77777777" w:rsidR="00F35CB2" w:rsidRDefault="00F35CB2" w:rsidP="00F35CB2">
      <w:pPr>
        <w:numPr>
          <w:ilvl w:val="0"/>
          <w:numId w:val="34"/>
        </w:numPr>
        <w:tabs>
          <w:tab w:val="left" w:pos="993"/>
        </w:tabs>
        <w:spacing w:after="0" w:line="240" w:lineRule="auto"/>
        <w:ind w:left="0" w:firstLine="709"/>
        <w:jc w:val="both"/>
        <w:rPr>
          <w:rFonts w:ascii="Times New Roman" w:hAnsi="Times New Roman" w:cs="Times New Roman"/>
          <w:sz w:val="28"/>
          <w:szCs w:val="28"/>
          <w:lang w:val="kk-KZ"/>
        </w:rPr>
      </w:pPr>
      <w:r w:rsidRPr="00B55B53">
        <w:rPr>
          <w:rFonts w:ascii="Times New Roman" w:hAnsi="Times New Roman" w:cs="Times New Roman"/>
          <w:sz w:val="28"/>
          <w:szCs w:val="28"/>
          <w:lang w:val="kk-KZ"/>
        </w:rPr>
        <w:t>Жас ерекшелігі мен отбасылық мәртебесі бойынша айырмашылығы бар топтарда дене көрсеткіштері мен тұлғааралық қатынастарды салыстыру.</w:t>
      </w:r>
    </w:p>
    <w:p w14:paraId="658AF023" w14:textId="5F4D0E04" w:rsidR="00F35CB2" w:rsidRPr="00B55B53"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55B53">
        <w:rPr>
          <w:rFonts w:ascii="Times New Roman" w:hAnsi="Times New Roman" w:cs="Times New Roman"/>
          <w:b/>
          <w:bCs/>
          <w:sz w:val="28"/>
          <w:szCs w:val="28"/>
          <w:lang w:val="kk-KZ"/>
        </w:rPr>
        <w:t xml:space="preserve">Зерттеудің негізгі болжамы: </w:t>
      </w:r>
      <w:bookmarkStart w:id="8" w:name="_Hlk220186819"/>
      <w:r w:rsidR="00F0159A">
        <w:rPr>
          <w:rFonts w:ascii="Times New Roman" w:hAnsi="Times New Roman" w:cs="Times New Roman"/>
          <w:sz w:val="28"/>
          <w:szCs w:val="28"/>
          <w:lang w:val="kk-KZ"/>
        </w:rPr>
        <w:t>д</w:t>
      </w:r>
      <w:r w:rsidRPr="00B55B53">
        <w:rPr>
          <w:rFonts w:ascii="Times New Roman" w:hAnsi="Times New Roman" w:cs="Times New Roman"/>
          <w:sz w:val="28"/>
          <w:szCs w:val="28"/>
          <w:lang w:val="kk-KZ"/>
        </w:rPr>
        <w:t>ене</w:t>
      </w:r>
      <w:r>
        <w:rPr>
          <w:rFonts w:ascii="Times New Roman" w:hAnsi="Times New Roman" w:cs="Times New Roman"/>
          <w:sz w:val="28"/>
          <w:szCs w:val="28"/>
          <w:lang w:val="kk-KZ"/>
        </w:rPr>
        <w:t>лік-Мен имиджінің</w:t>
      </w:r>
      <w:bookmarkEnd w:id="8"/>
      <w:r w:rsidRPr="00B55B53">
        <w:rPr>
          <w:rFonts w:ascii="Times New Roman" w:hAnsi="Times New Roman" w:cs="Times New Roman"/>
          <w:sz w:val="28"/>
          <w:szCs w:val="28"/>
          <w:lang w:val="kk-KZ"/>
        </w:rPr>
        <w:t xml:space="preserve"> когнитивтік, эмоциялық және мінез-құлықтық аспектілерінің жиынтығы тұлғааралық қажеттіліктермен және стильдермен өзара әрекеттесе отырып, орта жастағы әйел адамдардың әлеуметтік мінез-құлқының сипатын анықтайды.</w:t>
      </w:r>
    </w:p>
    <w:p w14:paraId="1E2B5811" w14:textId="77777777" w:rsidR="00F35CB2" w:rsidRDefault="00F35CB2" w:rsidP="00F35CB2">
      <w:pPr>
        <w:tabs>
          <w:tab w:val="left" w:pos="993"/>
        </w:tabs>
        <w:spacing w:after="0" w:line="240" w:lineRule="auto"/>
        <w:ind w:firstLine="709"/>
        <w:jc w:val="both"/>
        <w:rPr>
          <w:rFonts w:ascii="Times New Roman" w:eastAsia="Times New Roman" w:hAnsi="Times New Roman" w:cs="Times New Roman"/>
          <w:b/>
          <w:sz w:val="28"/>
          <w:szCs w:val="28"/>
        </w:rPr>
      </w:pPr>
      <w:proofErr w:type="spellStart"/>
      <w:r w:rsidRPr="00832BD7">
        <w:rPr>
          <w:rFonts w:ascii="Times New Roman" w:eastAsia="Times New Roman" w:hAnsi="Times New Roman" w:cs="Times New Roman"/>
          <w:b/>
          <w:sz w:val="28"/>
          <w:szCs w:val="28"/>
        </w:rPr>
        <w:t>Жалпы</w:t>
      </w:r>
      <w:proofErr w:type="spellEnd"/>
      <w:r w:rsidRPr="00832BD7">
        <w:rPr>
          <w:rFonts w:ascii="Times New Roman" w:eastAsia="Times New Roman" w:hAnsi="Times New Roman" w:cs="Times New Roman"/>
          <w:b/>
          <w:sz w:val="28"/>
          <w:szCs w:val="28"/>
        </w:rPr>
        <w:t xml:space="preserve"> </w:t>
      </w:r>
      <w:proofErr w:type="spellStart"/>
      <w:r w:rsidRPr="00832BD7">
        <w:rPr>
          <w:rFonts w:ascii="Times New Roman" w:eastAsia="Times New Roman" w:hAnsi="Times New Roman" w:cs="Times New Roman"/>
          <w:b/>
          <w:sz w:val="28"/>
          <w:szCs w:val="28"/>
        </w:rPr>
        <w:t>болжам</w:t>
      </w:r>
      <w:proofErr w:type="spellEnd"/>
      <w:r w:rsidRPr="00832BD7">
        <w:rPr>
          <w:rFonts w:ascii="Times New Roman" w:eastAsia="Times New Roman" w:hAnsi="Times New Roman" w:cs="Times New Roman"/>
          <w:b/>
          <w:sz w:val="28"/>
          <w:szCs w:val="28"/>
        </w:rPr>
        <w:t xml:space="preserve"> </w:t>
      </w:r>
      <w:proofErr w:type="spellStart"/>
      <w:r w:rsidRPr="00832BD7">
        <w:rPr>
          <w:rFonts w:ascii="Times New Roman" w:eastAsia="Times New Roman" w:hAnsi="Times New Roman" w:cs="Times New Roman"/>
          <w:b/>
          <w:sz w:val="28"/>
          <w:szCs w:val="28"/>
        </w:rPr>
        <w:t>келесі</w:t>
      </w:r>
      <w:proofErr w:type="spellEnd"/>
      <w:r w:rsidRPr="00832BD7">
        <w:rPr>
          <w:rFonts w:ascii="Times New Roman" w:eastAsia="Times New Roman" w:hAnsi="Times New Roman" w:cs="Times New Roman"/>
          <w:b/>
          <w:sz w:val="28"/>
          <w:szCs w:val="28"/>
        </w:rPr>
        <w:t xml:space="preserve"> </w:t>
      </w:r>
      <w:proofErr w:type="spellStart"/>
      <w:r w:rsidRPr="00832BD7">
        <w:rPr>
          <w:rFonts w:ascii="Times New Roman" w:eastAsia="Times New Roman" w:hAnsi="Times New Roman" w:cs="Times New Roman"/>
          <w:b/>
          <w:sz w:val="28"/>
          <w:szCs w:val="28"/>
        </w:rPr>
        <w:t>жеке</w:t>
      </w:r>
      <w:proofErr w:type="spellEnd"/>
      <w:r w:rsidRPr="00832BD7">
        <w:rPr>
          <w:rFonts w:ascii="Times New Roman" w:eastAsia="Times New Roman" w:hAnsi="Times New Roman" w:cs="Times New Roman"/>
          <w:b/>
          <w:sz w:val="28"/>
          <w:szCs w:val="28"/>
        </w:rPr>
        <w:t xml:space="preserve"> </w:t>
      </w:r>
      <w:proofErr w:type="spellStart"/>
      <w:r w:rsidRPr="00832BD7">
        <w:rPr>
          <w:rFonts w:ascii="Times New Roman" w:eastAsia="Times New Roman" w:hAnsi="Times New Roman" w:cs="Times New Roman"/>
          <w:b/>
          <w:sz w:val="28"/>
          <w:szCs w:val="28"/>
        </w:rPr>
        <w:t>болжамдарда</w:t>
      </w:r>
      <w:proofErr w:type="spellEnd"/>
      <w:r w:rsidRPr="00832BD7">
        <w:rPr>
          <w:rFonts w:ascii="Times New Roman" w:eastAsia="Times New Roman" w:hAnsi="Times New Roman" w:cs="Times New Roman"/>
          <w:b/>
          <w:sz w:val="28"/>
          <w:szCs w:val="28"/>
        </w:rPr>
        <w:t xml:space="preserve"> </w:t>
      </w:r>
      <w:proofErr w:type="spellStart"/>
      <w:r w:rsidRPr="00832BD7">
        <w:rPr>
          <w:rFonts w:ascii="Times New Roman" w:eastAsia="Times New Roman" w:hAnsi="Times New Roman" w:cs="Times New Roman"/>
          <w:b/>
          <w:sz w:val="28"/>
          <w:szCs w:val="28"/>
        </w:rPr>
        <w:t>нақтыланады</w:t>
      </w:r>
      <w:proofErr w:type="spellEnd"/>
      <w:r w:rsidRPr="00832BD7">
        <w:rPr>
          <w:rFonts w:ascii="Times New Roman" w:eastAsia="Times New Roman" w:hAnsi="Times New Roman" w:cs="Times New Roman"/>
          <w:b/>
          <w:sz w:val="28"/>
          <w:szCs w:val="28"/>
        </w:rPr>
        <w:t>:</w:t>
      </w:r>
    </w:p>
    <w:p w14:paraId="7FDE467C" w14:textId="77777777" w:rsidR="00F35CB2" w:rsidRPr="00B55B53"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55B53">
        <w:rPr>
          <w:rFonts w:ascii="Times New Roman" w:hAnsi="Times New Roman" w:cs="Times New Roman"/>
          <w:sz w:val="28"/>
          <w:szCs w:val="28"/>
          <w:lang w:val="kk-KZ"/>
        </w:rPr>
        <w:t>1</w:t>
      </w:r>
      <w:r w:rsidRPr="002316BA">
        <w:rPr>
          <w:rFonts w:ascii="Times New Roman" w:hAnsi="Times New Roman" w:cs="Times New Roman"/>
          <w:sz w:val="28"/>
          <w:szCs w:val="28"/>
        </w:rPr>
        <w:t xml:space="preserve">. </w:t>
      </w:r>
      <w:r w:rsidRPr="00B55B53">
        <w:rPr>
          <w:rFonts w:ascii="Times New Roman" w:hAnsi="Times New Roman" w:cs="Times New Roman"/>
          <w:sz w:val="28"/>
          <w:szCs w:val="28"/>
          <w:lang w:val="kk-KZ"/>
        </w:rPr>
        <w:t>Дене салмағының индексі (ДСИ) тұлғааралық сипаттамалардың өзінің сыртқы келбетін бағалау, денесіне қанағаттану және физикалық</w:t>
      </w:r>
      <w:r>
        <w:rPr>
          <w:rFonts w:ascii="Times New Roman" w:hAnsi="Times New Roman" w:cs="Times New Roman"/>
          <w:sz w:val="28"/>
          <w:szCs w:val="28"/>
          <w:lang w:val="kk-KZ"/>
        </w:rPr>
        <w:t>-</w:t>
      </w:r>
      <w:r w:rsidRPr="00B55B53">
        <w:rPr>
          <w:rFonts w:ascii="Times New Roman" w:hAnsi="Times New Roman" w:cs="Times New Roman"/>
          <w:sz w:val="28"/>
          <w:szCs w:val="28"/>
          <w:lang w:val="kk-KZ"/>
        </w:rPr>
        <w:t>Менін қабылдау сияқты дене бейнесінің көрсеткіштеріне әсер етуші модератор ретінде әрекет етеді.</w:t>
      </w:r>
    </w:p>
    <w:p w14:paraId="0D42F9BD" w14:textId="77777777" w:rsidR="00F35CB2" w:rsidRPr="00B55B53"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55B53">
        <w:rPr>
          <w:rFonts w:ascii="Times New Roman" w:hAnsi="Times New Roman" w:cs="Times New Roman"/>
          <w:sz w:val="28"/>
          <w:szCs w:val="28"/>
          <w:lang w:val="kk-KZ"/>
        </w:rPr>
        <w:t>2</w:t>
      </w:r>
      <w:r w:rsidRPr="002316BA">
        <w:rPr>
          <w:rFonts w:ascii="Times New Roman" w:hAnsi="Times New Roman" w:cs="Times New Roman"/>
          <w:sz w:val="28"/>
          <w:szCs w:val="28"/>
          <w:lang w:val="kk-KZ"/>
        </w:rPr>
        <w:t xml:space="preserve">. </w:t>
      </w:r>
      <w:r w:rsidRPr="00B55B53">
        <w:rPr>
          <w:rFonts w:ascii="Times New Roman" w:hAnsi="Times New Roman" w:cs="Times New Roman"/>
          <w:sz w:val="28"/>
          <w:szCs w:val="28"/>
          <w:lang w:val="kk-KZ"/>
        </w:rPr>
        <w:t>Сыртқы келбетке қанағаттану деңгейі, сыртқы бейнесіне бағдарлану және әлеуметтік қажеттіліктердің қарқындылығы (қатысу, бақылау, жақындық) әртүрлі жас топтарындағы әйелдерде өзіндік ерекшеліктерге ие.</w:t>
      </w:r>
    </w:p>
    <w:p w14:paraId="5D737058" w14:textId="09428910" w:rsidR="00F35CB2" w:rsidRPr="00B55B53"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55B53">
        <w:rPr>
          <w:rFonts w:ascii="Times New Roman" w:hAnsi="Times New Roman" w:cs="Times New Roman"/>
          <w:sz w:val="28"/>
          <w:szCs w:val="28"/>
          <w:lang w:val="kk-KZ"/>
        </w:rPr>
        <w:t>3</w:t>
      </w:r>
      <w:bookmarkStart w:id="9" w:name="_Hlk221484470"/>
      <w:r w:rsidRPr="002316BA">
        <w:rPr>
          <w:rFonts w:ascii="Times New Roman" w:hAnsi="Times New Roman" w:cs="Times New Roman"/>
          <w:sz w:val="28"/>
          <w:szCs w:val="28"/>
          <w:lang w:val="kk-KZ"/>
        </w:rPr>
        <w:t xml:space="preserve">. </w:t>
      </w:r>
      <w:r w:rsidRPr="00B55B53">
        <w:rPr>
          <w:rFonts w:ascii="Times New Roman" w:hAnsi="Times New Roman" w:cs="Times New Roman"/>
          <w:sz w:val="28"/>
          <w:szCs w:val="28"/>
          <w:lang w:val="kk-KZ"/>
        </w:rPr>
        <w:t xml:space="preserve">Отбасылық мәртебе денелік-Мен имиджінің және тұлғааралық сипаттамаларының ерекшеліктерімен байланысты: </w:t>
      </w:r>
      <w:r w:rsidR="009F0A04">
        <w:rPr>
          <w:rFonts w:ascii="Times New Roman" w:hAnsi="Times New Roman" w:cs="Times New Roman"/>
          <w:sz w:val="28"/>
          <w:szCs w:val="28"/>
          <w:lang w:val="kk-KZ"/>
        </w:rPr>
        <w:t>т</w:t>
      </w:r>
      <w:r>
        <w:rPr>
          <w:rFonts w:ascii="Times New Roman" w:hAnsi="Times New Roman" w:cs="Times New Roman"/>
          <w:sz w:val="28"/>
          <w:szCs w:val="28"/>
          <w:lang w:val="kk-KZ"/>
        </w:rPr>
        <w:t>ұрмыс құрған</w:t>
      </w:r>
      <w:r w:rsidRPr="00B55B53">
        <w:rPr>
          <w:rFonts w:ascii="Times New Roman" w:hAnsi="Times New Roman" w:cs="Times New Roman"/>
          <w:sz w:val="28"/>
          <w:szCs w:val="28"/>
          <w:lang w:val="kk-KZ"/>
        </w:rPr>
        <w:t xml:space="preserve"> әйелдерде дене</w:t>
      </w:r>
      <w:r>
        <w:rPr>
          <w:rFonts w:ascii="Times New Roman" w:hAnsi="Times New Roman" w:cs="Times New Roman"/>
          <w:sz w:val="28"/>
          <w:szCs w:val="28"/>
          <w:lang w:val="kk-KZ"/>
        </w:rPr>
        <w:t>ге</w:t>
      </w:r>
      <w:r w:rsidRPr="00B55B53">
        <w:rPr>
          <w:rFonts w:ascii="Times New Roman" w:hAnsi="Times New Roman" w:cs="Times New Roman"/>
          <w:sz w:val="28"/>
          <w:szCs w:val="28"/>
          <w:lang w:val="kk-KZ"/>
        </w:rPr>
        <w:t xml:space="preserve"> қанағаттанушылығы мен жақындық көрсеткіштері некеде тұрмаған әйелдерге қарағанда жоғары.</w:t>
      </w:r>
      <w:bookmarkEnd w:id="9"/>
    </w:p>
    <w:p w14:paraId="30A9D203" w14:textId="77777777" w:rsidR="00F35CB2" w:rsidRPr="00B55B53"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55B53">
        <w:rPr>
          <w:rFonts w:ascii="Times New Roman" w:hAnsi="Times New Roman" w:cs="Times New Roman"/>
          <w:sz w:val="28"/>
          <w:szCs w:val="28"/>
          <w:lang w:val="kk-KZ"/>
        </w:rPr>
        <w:t>4</w:t>
      </w:r>
      <w:r w:rsidRPr="002316BA">
        <w:rPr>
          <w:rFonts w:ascii="Times New Roman" w:hAnsi="Times New Roman" w:cs="Times New Roman"/>
          <w:sz w:val="28"/>
          <w:szCs w:val="28"/>
          <w:lang w:val="kk-KZ"/>
        </w:rPr>
        <w:t xml:space="preserve">. </w:t>
      </w:r>
      <w:r w:rsidRPr="00B55B53">
        <w:rPr>
          <w:rFonts w:ascii="Times New Roman" w:hAnsi="Times New Roman" w:cs="Times New Roman"/>
          <w:sz w:val="28"/>
          <w:szCs w:val="28"/>
          <w:lang w:val="kk-KZ"/>
        </w:rPr>
        <w:t xml:space="preserve">Тұлғааралық әрекеттестіктің құрамдас бөліктері (қатысу, бақылау, жақындық, тұлғааралық қарым-қатынас стильдері) </w:t>
      </w:r>
      <w:r>
        <w:rPr>
          <w:rFonts w:ascii="Times New Roman" w:hAnsi="Times New Roman" w:cs="Times New Roman"/>
          <w:sz w:val="28"/>
          <w:szCs w:val="28"/>
          <w:lang w:val="kk-KZ"/>
        </w:rPr>
        <w:t>денелік-Мен</w:t>
      </w:r>
      <w:r w:rsidRPr="00B55B53">
        <w:rPr>
          <w:rFonts w:ascii="Times New Roman" w:hAnsi="Times New Roman" w:cs="Times New Roman"/>
          <w:sz w:val="28"/>
          <w:szCs w:val="28"/>
          <w:lang w:val="kk-KZ"/>
        </w:rPr>
        <w:t xml:space="preserve"> имиджі компоненттерінің предикторлары ретінде әрекет ете алады.</w:t>
      </w:r>
    </w:p>
    <w:p w14:paraId="7DEA8218" w14:textId="77777777" w:rsidR="00F35CB2" w:rsidRPr="00B55B53"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55B53">
        <w:rPr>
          <w:rFonts w:ascii="Times New Roman" w:hAnsi="Times New Roman" w:cs="Times New Roman"/>
          <w:sz w:val="28"/>
          <w:szCs w:val="28"/>
          <w:lang w:val="kk-KZ"/>
        </w:rPr>
        <w:t>5</w:t>
      </w:r>
      <w:r w:rsidRPr="002316BA">
        <w:rPr>
          <w:rFonts w:ascii="Times New Roman" w:hAnsi="Times New Roman" w:cs="Times New Roman"/>
          <w:sz w:val="28"/>
          <w:szCs w:val="28"/>
          <w:lang w:val="kk-KZ"/>
        </w:rPr>
        <w:t xml:space="preserve">. </w:t>
      </w:r>
      <w:r w:rsidRPr="00B55B53">
        <w:rPr>
          <w:rFonts w:ascii="Times New Roman" w:hAnsi="Times New Roman" w:cs="Times New Roman"/>
          <w:sz w:val="28"/>
          <w:szCs w:val="28"/>
          <w:lang w:val="kk-KZ"/>
        </w:rPr>
        <w:t>Шынайы және идеалды дене арасындағы сәйкессіздік өзара әрекеттесудің тұлғааралық сипаттамаларына әсер етеді.</w:t>
      </w:r>
    </w:p>
    <w:p w14:paraId="288DDE16" w14:textId="7E01445A" w:rsidR="00F35CB2" w:rsidRDefault="00F35CB2" w:rsidP="00F35CB2">
      <w:pPr>
        <w:pStyle w:val="a9"/>
        <w:tabs>
          <w:tab w:val="left" w:pos="993"/>
        </w:tabs>
        <w:ind w:firstLine="709"/>
        <w:jc w:val="both"/>
        <w:rPr>
          <w:rFonts w:cs="Times New Roman"/>
          <w:bCs/>
          <w:szCs w:val="28"/>
          <w:lang w:val="kk-KZ"/>
        </w:rPr>
      </w:pPr>
      <w:r w:rsidRPr="00427014">
        <w:rPr>
          <w:rFonts w:cs="Times New Roman"/>
          <w:b/>
          <w:bCs/>
          <w:szCs w:val="28"/>
          <w:lang w:val="kk-KZ"/>
        </w:rPr>
        <w:t xml:space="preserve">Зерттеу мәселесінің талқылану деңгейі. </w:t>
      </w:r>
      <w:r w:rsidRPr="00427014">
        <w:rPr>
          <w:rFonts w:cs="Times New Roman"/>
          <w:bCs/>
          <w:szCs w:val="28"/>
          <w:lang w:val="kk-KZ"/>
        </w:rPr>
        <w:t>Орта жастағы әйел адамдар үшін бұл аспект ерекше маңызға ие, өйткені бұл кезең өзін-өзі бағалауға да, басқалармен қарым-қатынас орнатуға және сақтауға әсер ететін күрделі биопсихоәлеуметтік өзгерістермен сипатталады. Заманауи зерттеулер көрсеткендей, өзін-өзі қабылдаудың ерекшеліктері мен денеге қанағаттану тұлғааралық байланыстардың сапасына, эмоциялық эмпатия қабілетіне және әлеуметтік топтағы көшбасшылыққа бейімділ</w:t>
      </w:r>
      <w:r>
        <w:rPr>
          <w:rFonts w:cs="Times New Roman"/>
          <w:bCs/>
          <w:szCs w:val="28"/>
          <w:lang w:val="kk-KZ"/>
        </w:rPr>
        <w:t xml:space="preserve">ігі </w:t>
      </w:r>
      <w:r w:rsidRPr="00C85DDB">
        <w:rPr>
          <w:lang w:val="kk-KZ"/>
        </w:rPr>
        <w:t>М</w:t>
      </w:r>
      <w:r w:rsidRPr="00CA56B8">
        <w:rPr>
          <w:lang w:val="kk-KZ"/>
        </w:rPr>
        <w:t>.</w:t>
      </w:r>
      <w:r w:rsidRPr="00C85DDB">
        <w:rPr>
          <w:lang w:val="kk-KZ"/>
        </w:rPr>
        <w:t xml:space="preserve"> Мұқанов</w:t>
      </w:r>
      <w:r>
        <w:rPr>
          <w:lang w:val="kk-KZ"/>
        </w:rPr>
        <w:t xml:space="preserve">, </w:t>
      </w:r>
      <w:r w:rsidRPr="003B780A">
        <w:rPr>
          <w:rFonts w:eastAsia="Times New Roman" w:cs="Times New Roman"/>
          <w:szCs w:val="28"/>
          <w:lang w:val="kk-KZ"/>
        </w:rPr>
        <w:t>П.П. Бланский, Л.С. Выготский, Д.Б. Эльконин, В.В. Давыдов</w:t>
      </w:r>
      <w:r>
        <w:rPr>
          <w:rFonts w:eastAsia="Times New Roman" w:cs="Times New Roman"/>
          <w:szCs w:val="28"/>
          <w:lang w:val="kk-KZ"/>
        </w:rPr>
        <w:t xml:space="preserve">, </w:t>
      </w:r>
      <w:r w:rsidRPr="002F1DD4">
        <w:rPr>
          <w:rFonts w:eastAsia="Times New Roman" w:cs="Times New Roman"/>
          <w:szCs w:val="28"/>
          <w:lang w:val="kk-KZ"/>
        </w:rPr>
        <w:t>Ш. Бюлер</w:t>
      </w:r>
      <w:r>
        <w:rPr>
          <w:rFonts w:eastAsia="Times New Roman" w:cs="Times New Roman"/>
          <w:szCs w:val="28"/>
          <w:lang w:val="kk-KZ"/>
        </w:rPr>
        <w:t xml:space="preserve">, </w:t>
      </w:r>
      <w:r w:rsidRPr="002F1DD4">
        <w:rPr>
          <w:rFonts w:eastAsia="Times New Roman" w:cs="Times New Roman"/>
          <w:szCs w:val="28"/>
          <w:lang w:val="kk-KZ"/>
        </w:rPr>
        <w:t>Р. Гаулд, Д.Левинсон</w:t>
      </w:r>
      <w:r>
        <w:rPr>
          <w:rFonts w:eastAsia="Times New Roman" w:cs="Times New Roman"/>
          <w:szCs w:val="28"/>
          <w:lang w:val="kk-KZ"/>
        </w:rPr>
        <w:t xml:space="preserve">, </w:t>
      </w:r>
      <w:r w:rsidRPr="002F1DD4">
        <w:rPr>
          <w:rFonts w:eastAsia="Times New Roman" w:cs="Times New Roman"/>
          <w:szCs w:val="28"/>
          <w:lang w:val="kk-KZ"/>
        </w:rPr>
        <w:lastRenderedPageBreak/>
        <w:t>Д. Вейлант</w:t>
      </w:r>
      <w:r>
        <w:rPr>
          <w:rFonts w:eastAsia="Times New Roman" w:cs="Times New Roman"/>
          <w:szCs w:val="28"/>
          <w:lang w:val="kk-KZ"/>
        </w:rPr>
        <w:t xml:space="preserve">, </w:t>
      </w:r>
      <w:r w:rsidRPr="002F1DD4">
        <w:rPr>
          <w:rFonts w:eastAsia="Times New Roman" w:cs="Times New Roman"/>
          <w:szCs w:val="28"/>
          <w:lang w:val="kk-KZ"/>
        </w:rPr>
        <w:t>Э.</w:t>
      </w:r>
      <w:r>
        <w:rPr>
          <w:rFonts w:eastAsia="Times New Roman" w:cs="Times New Roman"/>
          <w:szCs w:val="28"/>
          <w:lang w:val="kk-KZ"/>
        </w:rPr>
        <w:t xml:space="preserve"> </w:t>
      </w:r>
      <w:r w:rsidRPr="002F1DD4">
        <w:rPr>
          <w:rFonts w:eastAsia="Times New Roman" w:cs="Times New Roman"/>
          <w:szCs w:val="28"/>
          <w:lang w:val="kk-KZ"/>
        </w:rPr>
        <w:t>Эриксон</w:t>
      </w:r>
      <w:r>
        <w:rPr>
          <w:rFonts w:eastAsia="Times New Roman" w:cs="Times New Roman"/>
          <w:szCs w:val="28"/>
          <w:lang w:val="kk-KZ"/>
        </w:rPr>
        <w:t xml:space="preserve">, </w:t>
      </w:r>
      <w:r w:rsidR="000F5194">
        <w:rPr>
          <w:rFonts w:cs="Times New Roman"/>
          <w:szCs w:val="28"/>
          <w:lang w:val="kk-KZ"/>
        </w:rPr>
        <w:t>Д. Бромлей</w:t>
      </w:r>
      <w:r>
        <w:rPr>
          <w:rFonts w:cs="Times New Roman"/>
          <w:szCs w:val="28"/>
          <w:lang w:val="kk-KZ"/>
        </w:rPr>
        <w:t xml:space="preserve">, </w:t>
      </w:r>
      <w:r w:rsidRPr="005B0094">
        <w:rPr>
          <w:rFonts w:cs="Times New Roman"/>
          <w:szCs w:val="28"/>
          <w:lang w:val="kk-KZ"/>
        </w:rPr>
        <w:t>Б.Г. Ананьев</w:t>
      </w:r>
      <w:r>
        <w:rPr>
          <w:rFonts w:cs="Times New Roman"/>
          <w:szCs w:val="28"/>
          <w:lang w:val="kk-KZ"/>
        </w:rPr>
        <w:t>,</w:t>
      </w:r>
      <w:r w:rsidRPr="00D20DDC">
        <w:rPr>
          <w:rFonts w:cs="Times New Roman"/>
          <w:szCs w:val="28"/>
          <w:lang w:val="kk-KZ"/>
        </w:rPr>
        <w:t xml:space="preserve"> </w:t>
      </w:r>
      <w:r w:rsidRPr="005B0094">
        <w:rPr>
          <w:rFonts w:cs="Times New Roman"/>
          <w:szCs w:val="28"/>
          <w:lang w:val="kk-KZ"/>
        </w:rPr>
        <w:t>А.А. Реан</w:t>
      </w:r>
      <w:r>
        <w:rPr>
          <w:rFonts w:cs="Times New Roman"/>
          <w:szCs w:val="28"/>
          <w:lang w:val="kk-KZ"/>
        </w:rPr>
        <w:t xml:space="preserve">, </w:t>
      </w:r>
      <w:r w:rsidRPr="005B0094">
        <w:rPr>
          <w:rFonts w:cs="Times New Roman"/>
          <w:szCs w:val="28"/>
          <w:lang w:val="kk-KZ"/>
        </w:rPr>
        <w:t>Г.Крайг</w:t>
      </w:r>
      <w:r>
        <w:rPr>
          <w:rFonts w:cs="Times New Roman"/>
          <w:szCs w:val="28"/>
          <w:lang w:val="kk-KZ"/>
        </w:rPr>
        <w:t xml:space="preserve">, </w:t>
      </w:r>
      <w:r w:rsidRPr="005B0094">
        <w:rPr>
          <w:rFonts w:cs="Times New Roman"/>
          <w:szCs w:val="28"/>
          <w:lang w:val="kk-KZ"/>
        </w:rPr>
        <w:t>Д</w:t>
      </w:r>
      <w:r>
        <w:rPr>
          <w:rFonts w:cs="Times New Roman"/>
          <w:szCs w:val="28"/>
          <w:lang w:val="kk-KZ"/>
        </w:rPr>
        <w:t>.</w:t>
      </w:r>
      <w:r w:rsidRPr="005B0094">
        <w:rPr>
          <w:rFonts w:cs="Times New Roman"/>
          <w:szCs w:val="28"/>
          <w:lang w:val="kk-KZ"/>
        </w:rPr>
        <w:t xml:space="preserve"> Бокум</w:t>
      </w:r>
      <w:r>
        <w:rPr>
          <w:lang w:val="kk-KZ"/>
        </w:rPr>
        <w:t xml:space="preserve"> сияқты ғалымдардың зерттеу жұмыстарның қортындыларымен д</w:t>
      </w:r>
      <w:r w:rsidRPr="00427014">
        <w:rPr>
          <w:rFonts w:cs="Times New Roman"/>
          <w:bCs/>
          <w:szCs w:val="28"/>
          <w:lang w:val="kk-KZ"/>
        </w:rPr>
        <w:t>ә</w:t>
      </w:r>
      <w:r>
        <w:rPr>
          <w:rFonts w:cs="Times New Roman"/>
          <w:bCs/>
          <w:szCs w:val="28"/>
          <w:lang w:val="kk-KZ"/>
        </w:rPr>
        <w:t>лелденді</w:t>
      </w:r>
      <w:r w:rsidRPr="00427014">
        <w:rPr>
          <w:rFonts w:cs="Times New Roman"/>
          <w:bCs/>
          <w:szCs w:val="28"/>
          <w:lang w:val="kk-KZ"/>
        </w:rPr>
        <w:t>.</w:t>
      </w:r>
      <w:r>
        <w:rPr>
          <w:rFonts w:cs="Times New Roman"/>
          <w:bCs/>
          <w:szCs w:val="28"/>
          <w:lang w:val="kk-KZ"/>
        </w:rPr>
        <w:t xml:space="preserve"> </w:t>
      </w:r>
    </w:p>
    <w:p w14:paraId="7735999A" w14:textId="5B8382B8" w:rsidR="00E6049C" w:rsidRDefault="00F35CB2" w:rsidP="00E6049C">
      <w:pPr>
        <w:pStyle w:val="a9"/>
        <w:tabs>
          <w:tab w:val="left" w:pos="993"/>
        </w:tabs>
        <w:ind w:firstLine="709"/>
        <w:jc w:val="both"/>
        <w:rPr>
          <w:rFonts w:cs="Times New Roman"/>
          <w:szCs w:val="28"/>
          <w:lang w:val="kk-KZ"/>
        </w:rPr>
      </w:pPr>
      <w:r w:rsidRPr="005B0094">
        <w:rPr>
          <w:rFonts w:cs="Times New Roman"/>
          <w:szCs w:val="28"/>
          <w:lang w:val="kk-KZ"/>
        </w:rPr>
        <w:t xml:space="preserve">Ересектік кезеңнің өз ішінде бірнеше ішкі кезеңдер ажыратылады: ерте ересектік, орта ересектік және кеш ересектік. Ересектік кезеңдердің шекаралары нақты әрі біржақты белгіленбеген. Мәселен, </w:t>
      </w:r>
      <w:r>
        <w:rPr>
          <w:rFonts w:cs="Times New Roman"/>
          <w:szCs w:val="28"/>
          <w:lang w:val="kk-KZ"/>
        </w:rPr>
        <w:t xml:space="preserve">Д. Бромлей бойынша </w:t>
      </w:r>
      <w:r w:rsidRPr="005B0094">
        <w:rPr>
          <w:rFonts w:cs="Times New Roman"/>
          <w:szCs w:val="28"/>
          <w:lang w:val="kk-KZ"/>
        </w:rPr>
        <w:t>ерте ересектік кезең 21 жастан 25 жас</w:t>
      </w:r>
      <w:r>
        <w:rPr>
          <w:rFonts w:cs="Times New Roman"/>
          <w:szCs w:val="28"/>
          <w:lang w:val="kk-KZ"/>
        </w:rPr>
        <w:t xml:space="preserve">, орта ересектік </w:t>
      </w:r>
      <w:r w:rsidRPr="005B0094">
        <w:rPr>
          <w:rFonts w:cs="Times New Roman"/>
          <w:szCs w:val="28"/>
          <w:lang w:val="kk-KZ"/>
        </w:rPr>
        <w:t>2</w:t>
      </w:r>
      <w:r w:rsidRPr="0007553B">
        <w:rPr>
          <w:rFonts w:cs="Times New Roman"/>
          <w:szCs w:val="28"/>
          <w:lang w:val="kk-KZ"/>
        </w:rPr>
        <w:t>5</w:t>
      </w:r>
      <w:r w:rsidR="009F0A04">
        <w:rPr>
          <w:rFonts w:cs="Times New Roman"/>
          <w:szCs w:val="28"/>
          <w:lang w:val="kk-KZ"/>
        </w:rPr>
        <w:t>-</w:t>
      </w:r>
      <w:r w:rsidRPr="0007553B">
        <w:rPr>
          <w:rFonts w:cs="Times New Roman"/>
          <w:szCs w:val="28"/>
          <w:lang w:val="kk-KZ"/>
        </w:rPr>
        <w:t xml:space="preserve">40 </w:t>
      </w:r>
      <w:r w:rsidRPr="005B0094">
        <w:rPr>
          <w:rFonts w:cs="Times New Roman"/>
          <w:szCs w:val="28"/>
          <w:lang w:val="kk-KZ"/>
        </w:rPr>
        <w:t xml:space="preserve"> </w:t>
      </w:r>
      <w:r>
        <w:rPr>
          <w:rFonts w:cs="Times New Roman"/>
          <w:szCs w:val="28"/>
          <w:lang w:val="kk-KZ"/>
        </w:rPr>
        <w:t xml:space="preserve">жас, кеш ересектік жас </w:t>
      </w:r>
      <w:r w:rsidRPr="0007553B">
        <w:rPr>
          <w:rFonts w:cs="Times New Roman"/>
          <w:szCs w:val="28"/>
          <w:lang w:val="kk-KZ"/>
        </w:rPr>
        <w:t>40-55</w:t>
      </w:r>
      <w:r w:rsidRPr="005B0094">
        <w:rPr>
          <w:rFonts w:cs="Times New Roman"/>
          <w:szCs w:val="28"/>
          <w:lang w:val="kk-KZ"/>
        </w:rPr>
        <w:t xml:space="preserve"> </w:t>
      </w:r>
      <w:r>
        <w:rPr>
          <w:rFonts w:cs="Times New Roman"/>
          <w:szCs w:val="28"/>
          <w:lang w:val="kk-KZ"/>
        </w:rPr>
        <w:t xml:space="preserve">жас деп бөледі. </w:t>
      </w:r>
      <w:r w:rsidRPr="0007553B">
        <w:rPr>
          <w:rFonts w:cs="Times New Roman"/>
          <w:color w:val="0A0A0A"/>
          <w:shd w:val="clear" w:color="auto" w:fill="FFFFFF"/>
          <w:lang w:val="kk-KZ"/>
        </w:rPr>
        <w:t>Дж. Биррен</w:t>
      </w:r>
      <w:r>
        <w:rPr>
          <w:rFonts w:cs="Times New Roman"/>
          <w:szCs w:val="28"/>
          <w:lang w:val="kk-KZ"/>
        </w:rPr>
        <w:t xml:space="preserve"> бойынша ерте ересектік </w:t>
      </w:r>
      <w:r w:rsidRPr="0007553B">
        <w:rPr>
          <w:rFonts w:cs="Times New Roman"/>
          <w:szCs w:val="28"/>
          <w:lang w:val="kk-KZ"/>
        </w:rPr>
        <w:t>17</w:t>
      </w:r>
      <w:r w:rsidR="009F0A04">
        <w:rPr>
          <w:rFonts w:cs="Times New Roman"/>
          <w:szCs w:val="28"/>
          <w:lang w:val="kk-KZ"/>
        </w:rPr>
        <w:t>-</w:t>
      </w:r>
      <w:r w:rsidRPr="005B0094">
        <w:rPr>
          <w:rFonts w:cs="Times New Roman"/>
          <w:szCs w:val="28"/>
          <w:lang w:val="kk-KZ"/>
        </w:rPr>
        <w:t>2</w:t>
      </w:r>
      <w:r w:rsidRPr="0007553B">
        <w:rPr>
          <w:rFonts w:cs="Times New Roman"/>
          <w:szCs w:val="28"/>
          <w:lang w:val="kk-KZ"/>
        </w:rPr>
        <w:t>5</w:t>
      </w:r>
      <w:r>
        <w:rPr>
          <w:rFonts w:cs="Times New Roman"/>
          <w:szCs w:val="28"/>
          <w:lang w:val="kk-KZ"/>
        </w:rPr>
        <w:t xml:space="preserve">, орта жас </w:t>
      </w:r>
      <w:r w:rsidRPr="00D20DDC">
        <w:rPr>
          <w:rFonts w:cs="Times New Roman"/>
          <w:szCs w:val="28"/>
          <w:lang w:val="kk-KZ"/>
        </w:rPr>
        <w:t>25</w:t>
      </w:r>
      <w:r w:rsidR="009F0A04">
        <w:rPr>
          <w:rFonts w:cs="Times New Roman"/>
          <w:szCs w:val="28"/>
          <w:lang w:val="kk-KZ"/>
        </w:rPr>
        <w:t>-</w:t>
      </w:r>
      <w:r w:rsidRPr="00D20DDC">
        <w:rPr>
          <w:rFonts w:cs="Times New Roman"/>
          <w:szCs w:val="28"/>
          <w:lang w:val="kk-KZ"/>
        </w:rPr>
        <w:t>50  жас</w:t>
      </w:r>
      <w:r>
        <w:rPr>
          <w:rFonts w:cs="Times New Roman"/>
          <w:szCs w:val="28"/>
          <w:lang w:val="kk-KZ"/>
        </w:rPr>
        <w:t>,</w:t>
      </w:r>
      <w:r w:rsidRPr="0007553B">
        <w:rPr>
          <w:rFonts w:cs="Times New Roman"/>
          <w:szCs w:val="28"/>
          <w:lang w:val="kk-KZ"/>
        </w:rPr>
        <w:t xml:space="preserve"> </w:t>
      </w:r>
      <w:r>
        <w:rPr>
          <w:rFonts w:cs="Times New Roman"/>
          <w:szCs w:val="28"/>
          <w:lang w:val="kk-KZ"/>
        </w:rPr>
        <w:t xml:space="preserve">кеш ересектік жас </w:t>
      </w:r>
      <w:r w:rsidRPr="0007553B">
        <w:rPr>
          <w:rFonts w:cs="Times New Roman"/>
          <w:szCs w:val="28"/>
          <w:lang w:val="kk-KZ"/>
        </w:rPr>
        <w:t>50</w:t>
      </w:r>
      <w:r w:rsidR="009F0A04">
        <w:rPr>
          <w:rFonts w:cs="Times New Roman"/>
          <w:szCs w:val="28"/>
          <w:lang w:val="kk-KZ"/>
        </w:rPr>
        <w:t>-</w:t>
      </w:r>
      <w:r w:rsidRPr="0007553B">
        <w:rPr>
          <w:rFonts w:cs="Times New Roman"/>
          <w:szCs w:val="28"/>
          <w:lang w:val="kk-KZ"/>
        </w:rPr>
        <w:t>75</w:t>
      </w:r>
      <w:r w:rsidRPr="005B0094">
        <w:rPr>
          <w:rFonts w:cs="Times New Roman"/>
          <w:szCs w:val="28"/>
          <w:lang w:val="kk-KZ"/>
        </w:rPr>
        <w:t xml:space="preserve"> </w:t>
      </w:r>
      <w:r>
        <w:rPr>
          <w:rFonts w:cs="Times New Roman"/>
          <w:szCs w:val="28"/>
          <w:lang w:val="kk-KZ"/>
        </w:rPr>
        <w:t>жас деп көрсетсе</w:t>
      </w:r>
      <w:r w:rsidR="00421B0D">
        <w:rPr>
          <w:rFonts w:cs="Times New Roman"/>
          <w:szCs w:val="28"/>
          <w:lang w:val="kk-KZ"/>
        </w:rPr>
        <w:t xml:space="preserve"> </w:t>
      </w:r>
      <w:r w:rsidR="00421B0D" w:rsidRPr="00421B0D">
        <w:rPr>
          <w:rFonts w:cs="Times New Roman"/>
          <w:szCs w:val="28"/>
          <w:lang w:val="kk-KZ"/>
        </w:rPr>
        <w:t>[6]</w:t>
      </w:r>
      <w:r>
        <w:rPr>
          <w:rFonts w:cs="Times New Roman"/>
          <w:szCs w:val="28"/>
          <w:lang w:val="kk-KZ"/>
        </w:rPr>
        <w:t xml:space="preserve">, </w:t>
      </w:r>
      <w:r w:rsidRPr="002F1DD4">
        <w:rPr>
          <w:rFonts w:eastAsia="Times New Roman" w:cs="Times New Roman"/>
          <w:szCs w:val="28"/>
          <w:lang w:val="kk-KZ"/>
        </w:rPr>
        <w:t>Э.</w:t>
      </w:r>
      <w:r>
        <w:rPr>
          <w:rFonts w:eastAsia="Times New Roman" w:cs="Times New Roman"/>
          <w:szCs w:val="28"/>
          <w:lang w:val="kk-KZ"/>
        </w:rPr>
        <w:t xml:space="preserve"> </w:t>
      </w:r>
      <w:r w:rsidRPr="002F1DD4">
        <w:rPr>
          <w:rFonts w:eastAsia="Times New Roman" w:cs="Times New Roman"/>
          <w:szCs w:val="28"/>
          <w:lang w:val="kk-KZ"/>
        </w:rPr>
        <w:t>Эриксон</w:t>
      </w:r>
      <w:r>
        <w:rPr>
          <w:rFonts w:eastAsia="Times New Roman" w:cs="Times New Roman"/>
          <w:szCs w:val="28"/>
          <w:lang w:val="kk-KZ"/>
        </w:rPr>
        <w:t xml:space="preserve"> </w:t>
      </w:r>
      <w:r w:rsidRPr="005B0094">
        <w:rPr>
          <w:rFonts w:cs="Times New Roman"/>
          <w:szCs w:val="28"/>
          <w:lang w:val="kk-KZ"/>
        </w:rPr>
        <w:t>2</w:t>
      </w:r>
      <w:r w:rsidRPr="0007553B">
        <w:rPr>
          <w:rFonts w:cs="Times New Roman"/>
          <w:szCs w:val="28"/>
          <w:lang w:val="kk-KZ"/>
        </w:rPr>
        <w:t>6</w:t>
      </w:r>
      <w:r w:rsidRPr="005B0094">
        <w:rPr>
          <w:rFonts w:cs="Times New Roman"/>
          <w:szCs w:val="28"/>
          <w:lang w:val="kk-KZ"/>
        </w:rPr>
        <w:t>–</w:t>
      </w:r>
      <w:r w:rsidRPr="0007553B">
        <w:rPr>
          <w:rFonts w:cs="Times New Roman"/>
          <w:szCs w:val="28"/>
          <w:lang w:val="kk-KZ"/>
        </w:rPr>
        <w:t xml:space="preserve">64 </w:t>
      </w:r>
      <w:r>
        <w:rPr>
          <w:rFonts w:cs="Times New Roman"/>
          <w:szCs w:val="28"/>
          <w:lang w:val="kk-KZ"/>
        </w:rPr>
        <w:t xml:space="preserve"> жас аралығын </w:t>
      </w:r>
      <w:r>
        <w:rPr>
          <w:rFonts w:eastAsia="Times New Roman" w:cs="Times New Roman"/>
          <w:szCs w:val="28"/>
          <w:lang w:val="kk-KZ"/>
        </w:rPr>
        <w:t>орта</w:t>
      </w:r>
      <w:r w:rsidRPr="005B0094">
        <w:rPr>
          <w:rFonts w:cs="Times New Roman"/>
          <w:szCs w:val="28"/>
          <w:lang w:val="kk-KZ"/>
        </w:rPr>
        <w:t xml:space="preserve"> </w:t>
      </w:r>
      <w:r>
        <w:rPr>
          <w:rFonts w:cs="Times New Roman"/>
          <w:szCs w:val="28"/>
          <w:lang w:val="kk-KZ"/>
        </w:rPr>
        <w:t>жас ретінде көрсетеді</w:t>
      </w:r>
      <w:r w:rsidR="00421B0D" w:rsidRPr="00421B0D">
        <w:rPr>
          <w:rFonts w:cs="Times New Roman"/>
          <w:szCs w:val="28"/>
          <w:lang w:val="kk-KZ"/>
        </w:rPr>
        <w:t xml:space="preserve"> [</w:t>
      </w:r>
      <w:r w:rsidR="00E6049C" w:rsidRPr="00E6049C">
        <w:rPr>
          <w:rFonts w:cs="Times New Roman"/>
          <w:szCs w:val="28"/>
          <w:lang w:val="kk-KZ"/>
        </w:rPr>
        <w:t>7</w:t>
      </w:r>
      <w:r w:rsidR="00421B0D" w:rsidRPr="00421B0D">
        <w:rPr>
          <w:rFonts w:cs="Times New Roman"/>
          <w:szCs w:val="28"/>
          <w:lang w:val="kk-KZ"/>
        </w:rPr>
        <w:t>]</w:t>
      </w:r>
      <w:r>
        <w:rPr>
          <w:rFonts w:cs="Times New Roman"/>
          <w:szCs w:val="28"/>
          <w:lang w:val="kk-KZ"/>
        </w:rPr>
        <w:t xml:space="preserve">. </w:t>
      </w:r>
      <w:r w:rsidRPr="005B0094">
        <w:rPr>
          <w:rFonts w:cs="Times New Roman"/>
          <w:szCs w:val="28"/>
          <w:lang w:val="kk-KZ"/>
        </w:rPr>
        <w:t xml:space="preserve">Б.Г. Ананьев </w:t>
      </w:r>
      <w:r w:rsidRPr="00427014">
        <w:rPr>
          <w:rFonts w:cs="Times New Roman"/>
          <w:bCs/>
          <w:szCs w:val="28"/>
          <w:lang w:val="kk-KZ"/>
        </w:rPr>
        <w:t>әйел адам</w:t>
      </w:r>
      <w:r>
        <w:rPr>
          <w:rFonts w:cs="Times New Roman"/>
          <w:bCs/>
          <w:szCs w:val="28"/>
          <w:lang w:val="kk-KZ"/>
        </w:rPr>
        <w:t>ның</w:t>
      </w:r>
      <w:r w:rsidRPr="00427014">
        <w:rPr>
          <w:rFonts w:cs="Times New Roman"/>
          <w:bCs/>
          <w:szCs w:val="28"/>
          <w:lang w:val="kk-KZ"/>
        </w:rPr>
        <w:t xml:space="preserve"> </w:t>
      </w:r>
      <w:r>
        <w:rPr>
          <w:rFonts w:cs="Times New Roman"/>
          <w:szCs w:val="28"/>
          <w:lang w:val="kk-KZ"/>
        </w:rPr>
        <w:t xml:space="preserve">орта жасын екі кезеңге бөліп көрсетті: бірінші кезең </w:t>
      </w:r>
      <w:r w:rsidRPr="005B0094">
        <w:rPr>
          <w:rFonts w:cs="Times New Roman"/>
          <w:szCs w:val="28"/>
          <w:lang w:val="kk-KZ"/>
        </w:rPr>
        <w:t>2</w:t>
      </w:r>
      <w:r w:rsidRPr="00D20DDC">
        <w:rPr>
          <w:rFonts w:cs="Times New Roman"/>
          <w:szCs w:val="28"/>
          <w:lang w:val="kk-KZ"/>
        </w:rPr>
        <w:t>1</w:t>
      </w:r>
      <w:r w:rsidR="009F0A04">
        <w:rPr>
          <w:rFonts w:cs="Times New Roman"/>
          <w:szCs w:val="28"/>
          <w:lang w:val="kk-KZ"/>
        </w:rPr>
        <w:t>-</w:t>
      </w:r>
      <w:r w:rsidRPr="00D20DDC">
        <w:rPr>
          <w:rFonts w:cs="Times New Roman"/>
          <w:szCs w:val="28"/>
          <w:lang w:val="kk-KZ"/>
        </w:rPr>
        <w:t xml:space="preserve">35 </w:t>
      </w:r>
      <w:r>
        <w:rPr>
          <w:rFonts w:cs="Times New Roman"/>
          <w:szCs w:val="28"/>
          <w:lang w:val="kk-KZ"/>
        </w:rPr>
        <w:t xml:space="preserve">жас, екінші кезең </w:t>
      </w:r>
      <w:r w:rsidRPr="00D20DDC">
        <w:rPr>
          <w:rFonts w:cs="Times New Roman"/>
          <w:szCs w:val="28"/>
          <w:lang w:val="kk-KZ"/>
        </w:rPr>
        <w:t>36</w:t>
      </w:r>
      <w:r w:rsidR="009F0A04">
        <w:rPr>
          <w:rFonts w:cs="Times New Roman"/>
          <w:szCs w:val="28"/>
          <w:lang w:val="kk-KZ"/>
        </w:rPr>
        <w:t>-</w:t>
      </w:r>
      <w:r w:rsidRPr="00D20DDC">
        <w:rPr>
          <w:rFonts w:cs="Times New Roman"/>
          <w:szCs w:val="28"/>
          <w:lang w:val="kk-KZ"/>
        </w:rPr>
        <w:t>55</w:t>
      </w:r>
      <w:r>
        <w:rPr>
          <w:rFonts w:cs="Times New Roman"/>
          <w:szCs w:val="28"/>
          <w:lang w:val="kk-KZ"/>
        </w:rPr>
        <w:t xml:space="preserve"> жас</w:t>
      </w:r>
      <w:r w:rsidR="00E6049C" w:rsidRPr="00E6049C">
        <w:rPr>
          <w:rFonts w:cs="Times New Roman"/>
          <w:szCs w:val="28"/>
          <w:lang w:val="kk-KZ"/>
        </w:rPr>
        <w:t xml:space="preserve"> [8]</w:t>
      </w:r>
      <w:r>
        <w:rPr>
          <w:rFonts w:cs="Times New Roman"/>
          <w:szCs w:val="28"/>
          <w:lang w:val="kk-KZ"/>
        </w:rPr>
        <w:t xml:space="preserve">. ДДСҰ бойынша орта жас ретінде </w:t>
      </w:r>
      <w:r w:rsidRPr="00CE7F7D">
        <w:rPr>
          <w:rFonts w:cs="Times New Roman"/>
          <w:szCs w:val="28"/>
          <w:lang w:val="kk-KZ"/>
        </w:rPr>
        <w:t>45</w:t>
      </w:r>
      <w:r w:rsidR="009F0A04">
        <w:rPr>
          <w:rFonts w:cs="Times New Roman"/>
          <w:szCs w:val="28"/>
          <w:lang w:val="kk-KZ"/>
        </w:rPr>
        <w:t>-</w:t>
      </w:r>
      <w:r w:rsidRPr="00CE7F7D">
        <w:rPr>
          <w:rFonts w:cs="Times New Roman"/>
          <w:szCs w:val="28"/>
          <w:lang w:val="kk-KZ"/>
        </w:rPr>
        <w:t xml:space="preserve">59 </w:t>
      </w:r>
      <w:r>
        <w:rPr>
          <w:rFonts w:cs="Times New Roman"/>
          <w:szCs w:val="28"/>
          <w:lang w:val="kk-KZ"/>
        </w:rPr>
        <w:t xml:space="preserve">жас аралығын қарастырған. </w:t>
      </w:r>
      <w:r w:rsidRPr="005B0094">
        <w:rPr>
          <w:rFonts w:cs="Times New Roman"/>
          <w:szCs w:val="28"/>
          <w:lang w:val="kk-KZ"/>
        </w:rPr>
        <w:t>А.А.</w:t>
      </w:r>
      <w:r w:rsidR="00E6049C" w:rsidRPr="00E6049C">
        <w:rPr>
          <w:rFonts w:cs="Times New Roman"/>
          <w:szCs w:val="28"/>
          <w:lang w:val="kk-KZ"/>
        </w:rPr>
        <w:t xml:space="preserve"> </w:t>
      </w:r>
      <w:r w:rsidRPr="005B0094">
        <w:rPr>
          <w:rFonts w:cs="Times New Roman"/>
          <w:szCs w:val="28"/>
          <w:lang w:val="kk-KZ"/>
        </w:rPr>
        <w:t>Реан</w:t>
      </w:r>
      <w:r>
        <w:rPr>
          <w:rFonts w:cs="Times New Roman"/>
          <w:szCs w:val="28"/>
          <w:lang w:val="kk-KZ"/>
        </w:rPr>
        <w:t xml:space="preserve">, </w:t>
      </w:r>
      <w:r w:rsidRPr="005B0094">
        <w:rPr>
          <w:rFonts w:cs="Times New Roman"/>
          <w:szCs w:val="28"/>
          <w:lang w:val="kk-KZ"/>
        </w:rPr>
        <w:t>Г. Крайг</w:t>
      </w:r>
      <w:r>
        <w:rPr>
          <w:rFonts w:cs="Times New Roman"/>
          <w:szCs w:val="28"/>
          <w:lang w:val="kk-KZ"/>
        </w:rPr>
        <w:t xml:space="preserve">, </w:t>
      </w:r>
      <w:r w:rsidRPr="005B0094">
        <w:rPr>
          <w:rFonts w:cs="Times New Roman"/>
          <w:szCs w:val="28"/>
          <w:lang w:val="kk-KZ"/>
        </w:rPr>
        <w:t>Д</w:t>
      </w:r>
      <w:r>
        <w:rPr>
          <w:rFonts w:cs="Times New Roman"/>
          <w:szCs w:val="28"/>
          <w:lang w:val="kk-KZ"/>
        </w:rPr>
        <w:t>.</w:t>
      </w:r>
      <w:r w:rsidRPr="005B0094">
        <w:rPr>
          <w:rFonts w:cs="Times New Roman"/>
          <w:szCs w:val="28"/>
          <w:lang w:val="kk-KZ"/>
        </w:rPr>
        <w:t xml:space="preserve"> Бокум </w:t>
      </w:r>
      <w:r>
        <w:rPr>
          <w:rFonts w:cs="Times New Roman"/>
          <w:szCs w:val="28"/>
          <w:lang w:val="kk-KZ"/>
        </w:rPr>
        <w:t>бойынша е</w:t>
      </w:r>
      <w:r w:rsidRPr="002F1DD4">
        <w:rPr>
          <w:rFonts w:cs="Times New Roman"/>
          <w:szCs w:val="28"/>
          <w:lang w:val="kk-KZ"/>
        </w:rPr>
        <w:t xml:space="preserve">ресектік кезең үш негізгі сатыға бөлінеді: </w:t>
      </w:r>
      <w:r w:rsidRPr="00F35CB2">
        <w:rPr>
          <w:rStyle w:val="a7"/>
          <w:rFonts w:cs="Times New Roman"/>
          <w:b w:val="0"/>
          <w:bCs w:val="0"/>
          <w:szCs w:val="28"/>
          <w:lang w:val="kk-KZ"/>
        </w:rPr>
        <w:t>ерте ересектік</w:t>
      </w:r>
      <w:r w:rsidRPr="002F1DD4">
        <w:rPr>
          <w:rFonts w:cs="Times New Roman"/>
          <w:szCs w:val="28"/>
          <w:lang w:val="kk-KZ"/>
        </w:rPr>
        <w:t xml:space="preserve"> (18</w:t>
      </w:r>
      <w:r w:rsidR="009F0A04">
        <w:rPr>
          <w:rFonts w:cs="Times New Roman"/>
          <w:szCs w:val="28"/>
          <w:lang w:val="kk-KZ"/>
        </w:rPr>
        <w:t>-</w:t>
      </w:r>
      <w:r w:rsidRPr="002F1DD4">
        <w:rPr>
          <w:rFonts w:cs="Times New Roman"/>
          <w:szCs w:val="28"/>
          <w:lang w:val="kk-KZ"/>
        </w:rPr>
        <w:t xml:space="preserve">21 жастан 40 жасқа дейін), </w:t>
      </w:r>
      <w:r w:rsidRPr="00F35CB2">
        <w:rPr>
          <w:rStyle w:val="a7"/>
          <w:rFonts w:cs="Times New Roman"/>
          <w:b w:val="0"/>
          <w:bCs w:val="0"/>
          <w:szCs w:val="28"/>
          <w:lang w:val="kk-KZ"/>
        </w:rPr>
        <w:t>орта ересектік</w:t>
      </w:r>
      <w:r w:rsidRPr="002F1DD4">
        <w:rPr>
          <w:rFonts w:cs="Times New Roman"/>
          <w:szCs w:val="28"/>
          <w:lang w:val="kk-KZ"/>
        </w:rPr>
        <w:t xml:space="preserve"> (40 жастан 60</w:t>
      </w:r>
      <w:r>
        <w:rPr>
          <w:rFonts w:cs="Times New Roman"/>
          <w:szCs w:val="28"/>
          <w:lang w:val="kk-KZ"/>
        </w:rPr>
        <w:t xml:space="preserve"> </w:t>
      </w:r>
      <w:r w:rsidRPr="002F1DD4">
        <w:rPr>
          <w:rFonts w:cs="Times New Roman"/>
          <w:szCs w:val="28"/>
          <w:lang w:val="kk-KZ"/>
        </w:rPr>
        <w:t xml:space="preserve">жасқа дейін) және </w:t>
      </w:r>
      <w:r w:rsidRPr="00F35CB2">
        <w:rPr>
          <w:rStyle w:val="a7"/>
          <w:rFonts w:cs="Times New Roman"/>
          <w:b w:val="0"/>
          <w:bCs w:val="0"/>
          <w:szCs w:val="28"/>
          <w:lang w:val="kk-KZ"/>
        </w:rPr>
        <w:t>кеш ересектік</w:t>
      </w:r>
      <w:r w:rsidRPr="002F1DD4">
        <w:rPr>
          <w:rFonts w:cs="Times New Roman"/>
          <w:szCs w:val="28"/>
          <w:lang w:val="kk-KZ"/>
        </w:rPr>
        <w:t xml:space="preserve"> (60 жастан өмірінің соңына дейін)</w:t>
      </w:r>
      <w:r>
        <w:rPr>
          <w:rFonts w:cs="Times New Roman"/>
          <w:szCs w:val="28"/>
          <w:lang w:val="kk-KZ"/>
        </w:rPr>
        <w:t>. Ал біз зерттеуімізде</w:t>
      </w:r>
      <w:r w:rsidRPr="002F1DD4">
        <w:rPr>
          <w:rFonts w:cs="Times New Roman"/>
          <w:szCs w:val="28"/>
          <w:lang w:val="kk-KZ"/>
        </w:rPr>
        <w:t xml:space="preserve"> </w:t>
      </w:r>
      <w:r>
        <w:rPr>
          <w:rFonts w:cs="Times New Roman"/>
          <w:szCs w:val="28"/>
          <w:lang w:val="kk-KZ"/>
        </w:rPr>
        <w:t xml:space="preserve">жоғарыдағы қарастырылған ғалымдардың жұмыстарын сараптай келе, орта жас ретінде ерте ересектіктен орта ересектік кезеңге өтетін </w:t>
      </w:r>
      <w:r w:rsidRPr="00D20DDC">
        <w:rPr>
          <w:rFonts w:cs="Times New Roman"/>
          <w:szCs w:val="28"/>
          <w:lang w:val="kk-KZ"/>
        </w:rPr>
        <w:t xml:space="preserve">30 </w:t>
      </w:r>
      <w:r>
        <w:rPr>
          <w:rFonts w:cs="Times New Roman"/>
          <w:szCs w:val="28"/>
          <w:lang w:val="kk-KZ"/>
        </w:rPr>
        <w:t xml:space="preserve">жастан </w:t>
      </w:r>
      <w:r w:rsidRPr="00CE7F7D">
        <w:rPr>
          <w:rFonts w:cs="Times New Roman"/>
          <w:szCs w:val="28"/>
          <w:lang w:val="kk-KZ"/>
        </w:rPr>
        <w:t>50</w:t>
      </w:r>
      <w:r>
        <w:rPr>
          <w:rFonts w:cs="Times New Roman"/>
          <w:szCs w:val="28"/>
          <w:lang w:val="kk-KZ"/>
        </w:rPr>
        <w:t xml:space="preserve"> жас аралығындағы </w:t>
      </w:r>
      <w:r w:rsidRPr="00427014">
        <w:rPr>
          <w:rFonts w:cs="Times New Roman"/>
          <w:bCs/>
          <w:szCs w:val="28"/>
          <w:lang w:val="kk-KZ"/>
        </w:rPr>
        <w:t>әйел адамдар</w:t>
      </w:r>
      <w:r>
        <w:rPr>
          <w:rFonts w:cs="Times New Roman"/>
          <w:bCs/>
          <w:szCs w:val="28"/>
          <w:lang w:val="kk-KZ"/>
        </w:rPr>
        <w:t>ды алдық</w:t>
      </w:r>
      <w:r w:rsidR="00E6049C" w:rsidRPr="00E6049C">
        <w:rPr>
          <w:rFonts w:cs="Times New Roman"/>
          <w:bCs/>
          <w:szCs w:val="28"/>
          <w:lang w:val="kk-KZ"/>
        </w:rPr>
        <w:t xml:space="preserve"> [9, 10]</w:t>
      </w:r>
      <w:r>
        <w:rPr>
          <w:rFonts w:cs="Times New Roman"/>
          <w:bCs/>
          <w:szCs w:val="28"/>
          <w:lang w:val="kk-KZ"/>
        </w:rPr>
        <w:t xml:space="preserve">. </w:t>
      </w:r>
      <w:r>
        <w:rPr>
          <w:rFonts w:cs="Times New Roman"/>
          <w:szCs w:val="28"/>
          <w:lang w:val="kk-KZ"/>
        </w:rPr>
        <w:t xml:space="preserve"> </w:t>
      </w:r>
    </w:p>
    <w:p w14:paraId="0AF705E2" w14:textId="67F11B0E" w:rsidR="00F35CB2" w:rsidRPr="00E6049C" w:rsidRDefault="00F35CB2" w:rsidP="00E6049C">
      <w:pPr>
        <w:pStyle w:val="a9"/>
        <w:tabs>
          <w:tab w:val="left" w:pos="993"/>
        </w:tabs>
        <w:ind w:firstLine="709"/>
        <w:jc w:val="both"/>
        <w:rPr>
          <w:rFonts w:cs="Times New Roman"/>
          <w:szCs w:val="28"/>
          <w:lang w:val="kk-KZ"/>
        </w:rPr>
      </w:pPr>
      <w:r>
        <w:rPr>
          <w:lang w:val="kk-KZ"/>
        </w:rPr>
        <w:t xml:space="preserve">Тұлғааралық өзара </w:t>
      </w:r>
      <w:r w:rsidRPr="00CB0CF1">
        <w:rPr>
          <w:lang w:val="kk-KZ"/>
        </w:rPr>
        <w:t>ә</w:t>
      </w:r>
      <w:r>
        <w:rPr>
          <w:lang w:val="kk-KZ"/>
        </w:rPr>
        <w:t xml:space="preserve">рекеттестік орта жастағы </w:t>
      </w:r>
      <w:r w:rsidRPr="00CB0CF1">
        <w:rPr>
          <w:lang w:val="kk-KZ"/>
        </w:rPr>
        <w:t>ә</w:t>
      </w:r>
      <w:r>
        <w:rPr>
          <w:lang w:val="kk-KZ"/>
        </w:rPr>
        <w:t xml:space="preserve">йел адамдар үшін </w:t>
      </w:r>
      <w:r w:rsidRPr="00CB0CF1">
        <w:rPr>
          <w:lang w:val="kk-KZ"/>
        </w:rPr>
        <w:t>ә</w:t>
      </w:r>
      <w:r>
        <w:rPr>
          <w:lang w:val="kk-KZ"/>
        </w:rPr>
        <w:t xml:space="preserve">леуметтік ортаға бейімделуі мен тұлғалық дамуының негізгі құрамдас бөлігі болып табылады. Орта жастағы </w:t>
      </w:r>
      <w:r w:rsidRPr="00CB0CF1">
        <w:rPr>
          <w:lang w:val="kk-KZ"/>
        </w:rPr>
        <w:t>ә</w:t>
      </w:r>
      <w:r>
        <w:rPr>
          <w:lang w:val="kk-KZ"/>
        </w:rPr>
        <w:t>йел адамдардың тұлғааралық қарым</w:t>
      </w:r>
      <w:r w:rsidRPr="00CB0CF1">
        <w:rPr>
          <w:lang w:val="kk-KZ"/>
        </w:rPr>
        <w:t>-</w:t>
      </w:r>
      <w:r>
        <w:rPr>
          <w:lang w:val="kk-KZ"/>
        </w:rPr>
        <w:t xml:space="preserve">қатынасы биологиялық өзгерістердің, </w:t>
      </w:r>
      <w:r w:rsidRPr="00CB0CF1">
        <w:rPr>
          <w:lang w:val="kk-KZ"/>
        </w:rPr>
        <w:t>ә</w:t>
      </w:r>
      <w:r>
        <w:rPr>
          <w:lang w:val="kk-KZ"/>
        </w:rPr>
        <w:t>леуметтік</w:t>
      </w:r>
      <w:r w:rsidRPr="00CB0CF1">
        <w:rPr>
          <w:lang w:val="kk-KZ"/>
        </w:rPr>
        <w:t>-</w:t>
      </w:r>
      <w:r>
        <w:rPr>
          <w:lang w:val="kk-KZ"/>
        </w:rPr>
        <w:t>м</w:t>
      </w:r>
      <w:r w:rsidRPr="00CB0CF1">
        <w:rPr>
          <w:lang w:val="kk-KZ"/>
        </w:rPr>
        <w:t>ә</w:t>
      </w:r>
      <w:r>
        <w:rPr>
          <w:lang w:val="kk-KZ"/>
        </w:rPr>
        <w:t xml:space="preserve">дени үміттердің, олардың денесіне субъективті көзқарастардың </w:t>
      </w:r>
      <w:r w:rsidRPr="00CB0CF1">
        <w:rPr>
          <w:lang w:val="kk-KZ"/>
        </w:rPr>
        <w:t>ә</w:t>
      </w:r>
      <w:r>
        <w:rPr>
          <w:lang w:val="kk-KZ"/>
        </w:rPr>
        <w:t xml:space="preserve">серінен қалыптасады. Осыған байланысты </w:t>
      </w:r>
      <w:r w:rsidRPr="00CB0CF1">
        <w:rPr>
          <w:lang w:val="kk-KZ"/>
        </w:rPr>
        <w:t>Қ.Б.Жарықбаев</w:t>
      </w:r>
      <w:r w:rsidR="00E6049C" w:rsidRPr="00E6049C">
        <w:rPr>
          <w:lang w:val="kk-KZ"/>
        </w:rPr>
        <w:t xml:space="preserve"> [11]</w:t>
      </w:r>
      <w:r w:rsidRPr="00CB0CF1">
        <w:rPr>
          <w:lang w:val="kk-KZ"/>
        </w:rPr>
        <w:t>, С.М. Жақыпов</w:t>
      </w:r>
      <w:r w:rsidR="00E6049C" w:rsidRPr="00E6049C">
        <w:rPr>
          <w:lang w:val="kk-KZ"/>
        </w:rPr>
        <w:t xml:space="preserve"> [1</w:t>
      </w:r>
      <w:r w:rsidR="00E6049C" w:rsidRPr="002F1DD4">
        <w:rPr>
          <w:lang w:val="kk-KZ"/>
        </w:rPr>
        <w:t>2</w:t>
      </w:r>
      <w:r w:rsidR="00E6049C" w:rsidRPr="00E6049C">
        <w:rPr>
          <w:lang w:val="kk-KZ"/>
        </w:rPr>
        <w:t>]</w:t>
      </w:r>
      <w:r w:rsidRPr="00CB0CF1">
        <w:rPr>
          <w:lang w:val="kk-KZ"/>
        </w:rPr>
        <w:t xml:space="preserve">, </w:t>
      </w:r>
      <w:r w:rsidR="004B195D" w:rsidRPr="004B195D">
        <w:rPr>
          <w:rStyle w:val="FontStyle92"/>
          <w:sz w:val="28"/>
          <w:szCs w:val="28"/>
          <w:lang w:val="kk-KZ"/>
        </w:rPr>
        <w:t xml:space="preserve">Ж.И. Намазбаева [13], </w:t>
      </w:r>
      <w:r w:rsidRPr="00CB0CF1">
        <w:rPr>
          <w:lang w:val="kk-KZ"/>
        </w:rPr>
        <w:t>С.Қ. Бердібаева</w:t>
      </w:r>
      <w:r w:rsidR="004B195D" w:rsidRPr="004B195D">
        <w:rPr>
          <w:lang w:val="kk-KZ"/>
        </w:rPr>
        <w:t xml:space="preserve"> [14]</w:t>
      </w:r>
      <w:r w:rsidRPr="00CB0CF1">
        <w:rPr>
          <w:lang w:val="kk-KZ"/>
        </w:rPr>
        <w:t>, Х.Т. Шерьязданова</w:t>
      </w:r>
      <w:r w:rsidR="004B195D" w:rsidRPr="004B195D">
        <w:rPr>
          <w:lang w:val="kk-KZ"/>
        </w:rPr>
        <w:t xml:space="preserve"> [15]</w:t>
      </w:r>
      <w:r w:rsidRPr="00CB0CF1">
        <w:rPr>
          <w:lang w:val="kk-KZ"/>
        </w:rPr>
        <w:t>, Н.Қ.Тоқсанбаева</w:t>
      </w:r>
      <w:r w:rsidR="004B195D" w:rsidRPr="004B195D">
        <w:rPr>
          <w:lang w:val="kk-KZ"/>
        </w:rPr>
        <w:t xml:space="preserve"> [16]</w:t>
      </w:r>
      <w:r w:rsidRPr="00CB0CF1">
        <w:rPr>
          <w:lang w:val="kk-KZ"/>
        </w:rPr>
        <w:t>, М.П. Кабакова</w:t>
      </w:r>
      <w:r w:rsidR="004B195D" w:rsidRPr="004B195D">
        <w:rPr>
          <w:lang w:val="kk-KZ"/>
        </w:rPr>
        <w:t xml:space="preserve"> [17]</w:t>
      </w:r>
      <w:r w:rsidRPr="00CB0CF1">
        <w:rPr>
          <w:lang w:val="kk-KZ"/>
        </w:rPr>
        <w:t>, С.Есқалиева</w:t>
      </w:r>
      <w:r w:rsidR="004B195D" w:rsidRPr="004B195D">
        <w:rPr>
          <w:lang w:val="kk-KZ"/>
        </w:rPr>
        <w:t xml:space="preserve"> [18]</w:t>
      </w:r>
      <w:r w:rsidRPr="00CB0CF1">
        <w:rPr>
          <w:lang w:val="kk-KZ"/>
        </w:rPr>
        <w:t>, А.М.  Ким</w:t>
      </w:r>
      <w:r w:rsidR="00D353AE">
        <w:rPr>
          <w:lang w:val="kk-KZ"/>
        </w:rPr>
        <w:t xml:space="preserve"> </w:t>
      </w:r>
      <w:r w:rsidR="00D353AE" w:rsidRPr="00D353AE">
        <w:rPr>
          <w:lang w:val="kk-KZ"/>
        </w:rPr>
        <w:t>[19]</w:t>
      </w:r>
      <w:r w:rsidRPr="00CB0CF1">
        <w:rPr>
          <w:lang w:val="kk-KZ"/>
        </w:rPr>
        <w:t>, Н.С. Жұбаназарова</w:t>
      </w:r>
      <w:r w:rsidR="00D353AE" w:rsidRPr="00D353AE">
        <w:rPr>
          <w:lang w:val="kk-KZ"/>
        </w:rPr>
        <w:t xml:space="preserve"> [20]</w:t>
      </w:r>
      <w:r w:rsidRPr="00CB0CF1">
        <w:rPr>
          <w:lang w:val="kk-KZ"/>
        </w:rPr>
        <w:t>, Н.С. Ахтаева, А.</w:t>
      </w:r>
      <w:r w:rsidR="00D353AE">
        <w:rPr>
          <w:lang w:val="kk-KZ"/>
        </w:rPr>
        <w:t>И</w:t>
      </w:r>
      <w:r w:rsidRPr="00CB0CF1">
        <w:rPr>
          <w:lang w:val="kk-KZ"/>
        </w:rPr>
        <w:t>.Әбдіғаппарова, З.Н. Бекбаева</w:t>
      </w:r>
      <w:r w:rsidR="00D353AE">
        <w:rPr>
          <w:lang w:val="kk-KZ"/>
        </w:rPr>
        <w:t xml:space="preserve"> </w:t>
      </w:r>
      <w:r w:rsidR="00D353AE" w:rsidRPr="00D353AE">
        <w:rPr>
          <w:lang w:val="kk-KZ"/>
        </w:rPr>
        <w:t>[21]</w:t>
      </w:r>
      <w:r w:rsidRPr="00CB0CF1">
        <w:rPr>
          <w:lang w:val="kk-KZ"/>
        </w:rPr>
        <w:t>, М.Ә.</w:t>
      </w:r>
      <w:r>
        <w:rPr>
          <w:lang w:val="kk-KZ"/>
        </w:rPr>
        <w:t xml:space="preserve"> </w:t>
      </w:r>
      <w:r w:rsidRPr="00CB0CF1">
        <w:rPr>
          <w:lang w:val="kk-KZ"/>
        </w:rPr>
        <w:t>Перленбетов</w:t>
      </w:r>
      <w:r w:rsidR="00521AA1">
        <w:rPr>
          <w:lang w:val="kk-KZ"/>
        </w:rPr>
        <w:t xml:space="preserve"> </w:t>
      </w:r>
      <w:r w:rsidR="00521AA1" w:rsidRPr="00521AA1">
        <w:rPr>
          <w:lang w:val="kk-KZ"/>
        </w:rPr>
        <w:t>[</w:t>
      </w:r>
      <w:r w:rsidR="005C1515" w:rsidRPr="00D353AE">
        <w:rPr>
          <w:lang w:val="kk-KZ"/>
        </w:rPr>
        <w:t>22</w:t>
      </w:r>
      <w:r w:rsidR="00521AA1" w:rsidRPr="00521AA1">
        <w:rPr>
          <w:lang w:val="kk-KZ"/>
        </w:rPr>
        <w:t>]</w:t>
      </w:r>
      <w:r w:rsidRPr="00CB0CF1">
        <w:rPr>
          <w:lang w:val="kk-KZ"/>
        </w:rPr>
        <w:t>, Н.Б.Жиенбаева</w:t>
      </w:r>
      <w:r w:rsidR="005C1515" w:rsidRPr="005C1515">
        <w:rPr>
          <w:lang w:val="kk-KZ"/>
        </w:rPr>
        <w:t xml:space="preserve"> [</w:t>
      </w:r>
      <w:r w:rsidR="005C1515" w:rsidRPr="00D353AE">
        <w:rPr>
          <w:lang w:val="kk-KZ"/>
        </w:rPr>
        <w:t>2</w:t>
      </w:r>
      <w:r w:rsidR="005C1515" w:rsidRPr="005C1515">
        <w:rPr>
          <w:lang w:val="kk-KZ"/>
        </w:rPr>
        <w:t>3]</w:t>
      </w:r>
      <w:r w:rsidRPr="00CB0CF1">
        <w:rPr>
          <w:lang w:val="kk-KZ"/>
        </w:rPr>
        <w:t>, С.</w:t>
      </w:r>
      <w:r>
        <w:rPr>
          <w:lang w:val="kk-KZ"/>
        </w:rPr>
        <w:t xml:space="preserve"> </w:t>
      </w:r>
      <w:r w:rsidRPr="00CB0CF1">
        <w:rPr>
          <w:lang w:val="kk-KZ"/>
        </w:rPr>
        <w:t>Елеусізова</w:t>
      </w:r>
      <w:r w:rsidR="005C1515" w:rsidRPr="005C1515">
        <w:rPr>
          <w:lang w:val="kk-KZ"/>
        </w:rPr>
        <w:t xml:space="preserve"> [</w:t>
      </w:r>
      <w:r w:rsidR="005C1515" w:rsidRPr="00D353AE">
        <w:rPr>
          <w:lang w:val="kk-KZ"/>
        </w:rPr>
        <w:t>2</w:t>
      </w:r>
      <w:r w:rsidR="005C1515" w:rsidRPr="005C1515">
        <w:rPr>
          <w:lang w:val="kk-KZ"/>
        </w:rPr>
        <w:t>4]</w:t>
      </w:r>
      <w:r w:rsidRPr="00CB0CF1">
        <w:rPr>
          <w:lang w:val="kk-KZ"/>
        </w:rPr>
        <w:t>, Қ.Б. Сейталиев</w:t>
      </w:r>
      <w:r w:rsidR="005C1515" w:rsidRPr="005C1515">
        <w:rPr>
          <w:lang w:val="kk-KZ"/>
        </w:rPr>
        <w:t xml:space="preserve"> [</w:t>
      </w:r>
      <w:r w:rsidR="005C1515" w:rsidRPr="00D353AE">
        <w:rPr>
          <w:lang w:val="kk-KZ"/>
        </w:rPr>
        <w:t>2</w:t>
      </w:r>
      <w:r w:rsidR="005C1515" w:rsidRPr="005C1515">
        <w:rPr>
          <w:lang w:val="kk-KZ"/>
        </w:rPr>
        <w:t>5]</w:t>
      </w:r>
      <w:r w:rsidRPr="00CB0CF1">
        <w:rPr>
          <w:lang w:val="kk-KZ"/>
        </w:rPr>
        <w:t>, А.Ерментаева</w:t>
      </w:r>
      <w:r w:rsidR="00F00393" w:rsidRPr="00F00393">
        <w:rPr>
          <w:lang w:val="kk-KZ"/>
        </w:rPr>
        <w:t xml:space="preserve"> [</w:t>
      </w:r>
      <w:r w:rsidR="00F00393" w:rsidRPr="00D353AE">
        <w:rPr>
          <w:lang w:val="kk-KZ"/>
        </w:rPr>
        <w:t>2</w:t>
      </w:r>
      <w:r w:rsidR="00F00393" w:rsidRPr="00F00393">
        <w:rPr>
          <w:lang w:val="kk-KZ"/>
        </w:rPr>
        <w:t>6]</w:t>
      </w:r>
      <w:r w:rsidRPr="00CB0CF1">
        <w:rPr>
          <w:lang w:val="kk-KZ"/>
        </w:rPr>
        <w:t>, М.Қ.</w:t>
      </w:r>
      <w:r w:rsidR="00F00393" w:rsidRPr="00F00393">
        <w:rPr>
          <w:lang w:val="kk-KZ"/>
        </w:rPr>
        <w:t xml:space="preserve"> </w:t>
      </w:r>
      <w:r w:rsidRPr="00CB0CF1">
        <w:rPr>
          <w:lang w:val="kk-KZ"/>
        </w:rPr>
        <w:t>Бапаева</w:t>
      </w:r>
      <w:r w:rsidR="00F00393" w:rsidRPr="00F00393">
        <w:rPr>
          <w:lang w:val="kk-KZ"/>
        </w:rPr>
        <w:t xml:space="preserve"> [</w:t>
      </w:r>
      <w:r w:rsidR="00F00393" w:rsidRPr="00D353AE">
        <w:rPr>
          <w:lang w:val="kk-KZ"/>
        </w:rPr>
        <w:t>2</w:t>
      </w:r>
      <w:r w:rsidR="00F00393" w:rsidRPr="00F00393">
        <w:rPr>
          <w:lang w:val="kk-KZ"/>
        </w:rPr>
        <w:t>7]</w:t>
      </w:r>
      <w:r w:rsidRPr="00CB0CF1">
        <w:rPr>
          <w:lang w:val="kk-KZ"/>
        </w:rPr>
        <w:t xml:space="preserve">, </w:t>
      </w:r>
      <w:r w:rsidRPr="00CB0CF1">
        <w:rPr>
          <w:lang w:val="ru-KZ"/>
        </w:rPr>
        <w:t>К. Роджерс</w:t>
      </w:r>
      <w:r w:rsidR="00F00393" w:rsidRPr="00F00393">
        <w:rPr>
          <w:lang w:val="kk-KZ"/>
        </w:rPr>
        <w:t xml:space="preserve"> [</w:t>
      </w:r>
      <w:r w:rsidR="00F00393" w:rsidRPr="00D353AE">
        <w:rPr>
          <w:lang w:val="kk-KZ"/>
        </w:rPr>
        <w:t>2</w:t>
      </w:r>
      <w:r w:rsidR="00F00393" w:rsidRPr="00F00393">
        <w:rPr>
          <w:lang w:val="kk-KZ"/>
        </w:rPr>
        <w:t>8]</w:t>
      </w:r>
      <w:r w:rsidRPr="00CB0CF1">
        <w:rPr>
          <w:lang w:val="ru-KZ"/>
        </w:rPr>
        <w:t>, А. Маслоу</w:t>
      </w:r>
      <w:r w:rsidR="00F00393" w:rsidRPr="00F00393">
        <w:rPr>
          <w:lang w:val="kk-KZ"/>
        </w:rPr>
        <w:t xml:space="preserve"> [</w:t>
      </w:r>
      <w:r w:rsidR="00F00393" w:rsidRPr="00D353AE">
        <w:rPr>
          <w:lang w:val="kk-KZ"/>
        </w:rPr>
        <w:t>2</w:t>
      </w:r>
      <w:r w:rsidR="00F00393" w:rsidRPr="00F00393">
        <w:rPr>
          <w:lang w:val="kk-KZ"/>
        </w:rPr>
        <w:t>9]</w:t>
      </w:r>
      <w:r w:rsidRPr="00CB0CF1">
        <w:rPr>
          <w:lang w:val="ru-KZ"/>
        </w:rPr>
        <w:t>, А. Адлер</w:t>
      </w:r>
      <w:r w:rsidR="00174A30" w:rsidRPr="00174A30">
        <w:rPr>
          <w:lang w:val="kk-KZ"/>
        </w:rPr>
        <w:t xml:space="preserve"> [30]</w:t>
      </w:r>
      <w:r w:rsidRPr="00CB0CF1">
        <w:rPr>
          <w:lang w:val="ru-KZ"/>
        </w:rPr>
        <w:t>, Э. Фромм</w:t>
      </w:r>
      <w:r w:rsidR="00174A30" w:rsidRPr="00174A30">
        <w:rPr>
          <w:lang w:val="kk-KZ"/>
        </w:rPr>
        <w:t xml:space="preserve"> [31]</w:t>
      </w:r>
      <w:r w:rsidRPr="00CB0CF1">
        <w:rPr>
          <w:lang w:val="ru-KZ"/>
        </w:rPr>
        <w:t xml:space="preserve">, </w:t>
      </w:r>
      <w:r w:rsidRPr="00CB0CF1">
        <w:rPr>
          <w:lang w:val="kk-KZ"/>
        </w:rPr>
        <w:t>В.В. Столин</w:t>
      </w:r>
      <w:r w:rsidR="00174A30" w:rsidRPr="00174A30">
        <w:rPr>
          <w:lang w:val="kk-KZ"/>
        </w:rPr>
        <w:t xml:space="preserve"> [3</w:t>
      </w:r>
      <w:r w:rsidR="00174A30" w:rsidRPr="00D353AE">
        <w:rPr>
          <w:lang w:val="kk-KZ"/>
        </w:rPr>
        <w:t>2</w:t>
      </w:r>
      <w:r w:rsidR="00174A30" w:rsidRPr="00174A30">
        <w:rPr>
          <w:lang w:val="kk-KZ"/>
        </w:rPr>
        <w:t>]</w:t>
      </w:r>
      <w:r w:rsidRPr="00CB0CF1">
        <w:rPr>
          <w:lang w:val="ru-KZ"/>
        </w:rPr>
        <w:t xml:space="preserve">, </w:t>
      </w:r>
      <w:proofErr w:type="spellStart"/>
      <w:r w:rsidRPr="00CB0CF1">
        <w:rPr>
          <w:lang w:val="ru-KZ"/>
        </w:rPr>
        <w:t>Р.Гаулд</w:t>
      </w:r>
      <w:proofErr w:type="spellEnd"/>
      <w:r w:rsidRPr="00CB0CF1">
        <w:rPr>
          <w:lang w:val="ru-KZ"/>
        </w:rPr>
        <w:t xml:space="preserve">, Д. Левинсон, Д. </w:t>
      </w:r>
      <w:proofErr w:type="spellStart"/>
      <w:r w:rsidRPr="00CB0CF1">
        <w:rPr>
          <w:lang w:val="ru-KZ"/>
        </w:rPr>
        <w:t>Вейлант</w:t>
      </w:r>
      <w:proofErr w:type="spellEnd"/>
      <w:r w:rsidR="00E05F5A" w:rsidRPr="00E05F5A">
        <w:rPr>
          <w:lang w:val="kk-KZ"/>
        </w:rPr>
        <w:t xml:space="preserve"> </w:t>
      </w:r>
      <w:r w:rsidR="00E05F5A" w:rsidRPr="00174A30">
        <w:rPr>
          <w:lang w:val="kk-KZ"/>
        </w:rPr>
        <w:t>[33]</w:t>
      </w:r>
      <w:r w:rsidRPr="00CB0CF1">
        <w:rPr>
          <w:lang w:val="ru-KZ"/>
        </w:rPr>
        <w:t xml:space="preserve">, С.В. </w:t>
      </w:r>
      <w:proofErr w:type="spellStart"/>
      <w:r w:rsidRPr="00CB0CF1">
        <w:rPr>
          <w:lang w:val="ru-KZ"/>
        </w:rPr>
        <w:t>Духновский</w:t>
      </w:r>
      <w:proofErr w:type="spellEnd"/>
      <w:r w:rsidR="00E05F5A" w:rsidRPr="00E05F5A">
        <w:rPr>
          <w:lang w:val="kk-KZ"/>
        </w:rPr>
        <w:t xml:space="preserve"> [34]</w:t>
      </w:r>
      <w:r w:rsidRPr="00CB0CF1">
        <w:rPr>
          <w:lang w:val="ru-KZ"/>
        </w:rPr>
        <w:t>, А.Н. Леонтьев</w:t>
      </w:r>
      <w:r w:rsidR="00E05F5A" w:rsidRPr="00E05F5A">
        <w:rPr>
          <w:lang w:val="kk-KZ"/>
        </w:rPr>
        <w:t xml:space="preserve"> [35]</w:t>
      </w:r>
      <w:r w:rsidRPr="00CB0CF1">
        <w:rPr>
          <w:lang w:val="ru-KZ"/>
        </w:rPr>
        <w:t xml:space="preserve">, </w:t>
      </w:r>
      <w:bookmarkStart w:id="10" w:name="_Hlk226930012"/>
      <w:r w:rsidRPr="00CB0CF1">
        <w:rPr>
          <w:lang w:val="ru-KZ"/>
        </w:rPr>
        <w:t>Н.Н. Обозов</w:t>
      </w:r>
      <w:r w:rsidR="00E05F5A" w:rsidRPr="00E05F5A">
        <w:rPr>
          <w:lang w:val="kk-KZ"/>
        </w:rPr>
        <w:t xml:space="preserve"> </w:t>
      </w:r>
      <w:bookmarkEnd w:id="10"/>
      <w:r w:rsidR="00E05F5A" w:rsidRPr="00E05F5A">
        <w:rPr>
          <w:lang w:val="kk-KZ"/>
        </w:rPr>
        <w:t>[36]</w:t>
      </w:r>
      <w:r w:rsidRPr="00CB0CF1">
        <w:rPr>
          <w:lang w:val="ru-KZ"/>
        </w:rPr>
        <w:t xml:space="preserve">, А.А. </w:t>
      </w:r>
      <w:proofErr w:type="spellStart"/>
      <w:r w:rsidRPr="00CB0CF1">
        <w:rPr>
          <w:lang w:val="ru-KZ"/>
        </w:rPr>
        <w:t>Бодалев</w:t>
      </w:r>
      <w:proofErr w:type="spellEnd"/>
      <w:r w:rsidR="00E05F5A" w:rsidRPr="00E05F5A">
        <w:rPr>
          <w:lang w:val="kk-KZ"/>
        </w:rPr>
        <w:t xml:space="preserve"> [37]</w:t>
      </w:r>
      <w:r w:rsidRPr="00CB0CF1">
        <w:rPr>
          <w:lang w:val="ru-KZ"/>
        </w:rPr>
        <w:t>, В.Н. Мясищев</w:t>
      </w:r>
      <w:r w:rsidR="008D2691" w:rsidRPr="008D2691">
        <w:rPr>
          <w:lang w:val="kk-KZ"/>
        </w:rPr>
        <w:t xml:space="preserve"> [38]</w:t>
      </w:r>
      <w:r w:rsidRPr="00CB0CF1">
        <w:rPr>
          <w:lang w:val="ru-KZ"/>
        </w:rPr>
        <w:t xml:space="preserve">, Н.В. </w:t>
      </w:r>
      <w:proofErr w:type="spellStart"/>
      <w:r w:rsidRPr="00CB0CF1">
        <w:rPr>
          <w:lang w:val="ru-KZ"/>
        </w:rPr>
        <w:t>Ахметзянова</w:t>
      </w:r>
      <w:proofErr w:type="spellEnd"/>
      <w:r w:rsidR="008D2691" w:rsidRPr="008D2691">
        <w:rPr>
          <w:lang w:val="kk-KZ"/>
        </w:rPr>
        <w:t xml:space="preserve"> [39]</w:t>
      </w:r>
      <w:r w:rsidRPr="00CB0CF1">
        <w:rPr>
          <w:lang w:val="ru-KZ"/>
        </w:rPr>
        <w:t xml:space="preserve">, </w:t>
      </w:r>
      <w:r w:rsidRPr="00CB0CF1">
        <w:rPr>
          <w:lang w:val="kk-KZ"/>
        </w:rPr>
        <w:t>В.М. Шепель</w:t>
      </w:r>
      <w:r w:rsidR="008D2691" w:rsidRPr="008D2691">
        <w:rPr>
          <w:lang w:val="kk-KZ"/>
        </w:rPr>
        <w:t xml:space="preserve"> [40]</w:t>
      </w:r>
      <w:r w:rsidRPr="00CB0CF1">
        <w:rPr>
          <w:lang w:val="kk-KZ"/>
        </w:rPr>
        <w:t xml:space="preserve">, </w:t>
      </w:r>
      <w:bookmarkStart w:id="11" w:name="_Hlk226930625"/>
      <w:r w:rsidRPr="00CB0CF1">
        <w:rPr>
          <w:lang w:val="kk-KZ"/>
        </w:rPr>
        <w:t>Б.Д. Парыгин</w:t>
      </w:r>
      <w:r w:rsidR="008D2691" w:rsidRPr="008D2691">
        <w:rPr>
          <w:lang w:val="kk-KZ"/>
        </w:rPr>
        <w:t>а</w:t>
      </w:r>
      <w:bookmarkEnd w:id="11"/>
      <w:r>
        <w:rPr>
          <w:lang w:val="kk-KZ"/>
        </w:rPr>
        <w:t>лардың</w:t>
      </w:r>
      <w:r w:rsidR="00D30841">
        <w:rPr>
          <w:lang w:val="kk-KZ"/>
        </w:rPr>
        <w:t xml:space="preserve"> </w:t>
      </w:r>
      <w:r w:rsidR="00D30841" w:rsidRPr="00D30841">
        <w:rPr>
          <w:lang w:val="kk-KZ"/>
        </w:rPr>
        <w:t>[41]</w:t>
      </w:r>
      <w:r>
        <w:rPr>
          <w:lang w:val="kk-KZ"/>
        </w:rPr>
        <w:t xml:space="preserve"> зерттеулеріндегі көрсеткендей ө</w:t>
      </w:r>
      <w:r w:rsidRPr="00CB0CF1">
        <w:rPr>
          <w:lang w:val="kk-KZ"/>
        </w:rPr>
        <w:t>зіне деген қатынасы, тұлғааралық өзара әрекеттесу</w:t>
      </w:r>
      <w:r>
        <w:rPr>
          <w:lang w:val="kk-KZ"/>
        </w:rPr>
        <w:t>і</w:t>
      </w:r>
      <w:r w:rsidRPr="00CB0CF1">
        <w:rPr>
          <w:lang w:val="kk-KZ"/>
        </w:rPr>
        <w:t>, қарым-қатынас ерекшеліктері</w:t>
      </w:r>
      <w:r>
        <w:rPr>
          <w:lang w:val="kk-KZ"/>
        </w:rPr>
        <w:t>, биопсихо</w:t>
      </w:r>
      <w:r w:rsidRPr="00CB0CF1">
        <w:rPr>
          <w:lang w:val="kk-KZ"/>
        </w:rPr>
        <w:t>ә</w:t>
      </w:r>
      <w:r>
        <w:rPr>
          <w:lang w:val="kk-KZ"/>
        </w:rPr>
        <w:t>леуметтік өзгерістері маңызды болып ктабылады.</w:t>
      </w:r>
    </w:p>
    <w:p w14:paraId="41A9686C" w14:textId="5CFF7B72" w:rsidR="00F35CB2" w:rsidRDefault="00F35CB2" w:rsidP="00F35CB2">
      <w:pPr>
        <w:tabs>
          <w:tab w:val="left" w:pos="993"/>
        </w:tabs>
        <w:spacing w:after="0" w:line="240" w:lineRule="auto"/>
        <w:ind w:firstLine="709"/>
        <w:jc w:val="both"/>
        <w:rPr>
          <w:rFonts w:ascii="Times New Roman" w:eastAsia="Calibri" w:hAnsi="Times New Roman" w:cs="Times New Roman"/>
          <w:sz w:val="28"/>
          <w:szCs w:val="28"/>
          <w:lang w:val="sr-Cyrl-CS" w:eastAsia="ru-RU"/>
        </w:rPr>
      </w:pPr>
      <w:r w:rsidRPr="00BE1533">
        <w:rPr>
          <w:rFonts w:ascii="Times New Roman" w:eastAsia="Calibri" w:hAnsi="Times New Roman" w:cs="Times New Roman"/>
          <w:sz w:val="28"/>
          <w:szCs w:val="28"/>
          <w:lang w:val="sr-Cyrl-CS" w:eastAsia="ru-RU"/>
        </w:rPr>
        <w:t xml:space="preserve">Қазіргі заманғы психологиялық ғылымда тұлғаның өзін таныстыру ерекшеліктерін және оның әлеуметтік кеңістікте тұлғааралық өзара әрекеттесуін түсіндіруде </w:t>
      </w:r>
      <w:r>
        <w:rPr>
          <w:rFonts w:ascii="Times New Roman" w:eastAsia="Calibri" w:hAnsi="Times New Roman" w:cs="Times New Roman"/>
          <w:sz w:val="28"/>
          <w:szCs w:val="28"/>
          <w:lang w:val="sr-Cyrl-CS" w:eastAsia="ru-RU"/>
        </w:rPr>
        <w:t>денелік</w:t>
      </w:r>
      <w:r w:rsidRPr="00BE1533">
        <w:rPr>
          <w:rFonts w:ascii="Times New Roman" w:eastAsia="Calibri" w:hAnsi="Times New Roman" w:cs="Times New Roman"/>
          <w:sz w:val="28"/>
          <w:szCs w:val="28"/>
          <w:lang w:val="sr-Cyrl-CS" w:eastAsia="ru-RU"/>
        </w:rPr>
        <w:t>-</w:t>
      </w:r>
      <w:r>
        <w:rPr>
          <w:rFonts w:ascii="Times New Roman" w:eastAsia="Calibri" w:hAnsi="Times New Roman" w:cs="Times New Roman"/>
          <w:sz w:val="28"/>
          <w:szCs w:val="28"/>
          <w:lang w:val="sr-Cyrl-CS" w:eastAsia="ru-RU"/>
        </w:rPr>
        <w:t xml:space="preserve">Мен имидж </w:t>
      </w:r>
      <w:r w:rsidRPr="00BE1533">
        <w:rPr>
          <w:rFonts w:ascii="Times New Roman" w:eastAsia="Calibri" w:hAnsi="Times New Roman" w:cs="Times New Roman"/>
          <w:sz w:val="28"/>
          <w:szCs w:val="28"/>
          <w:lang w:val="sr-Cyrl-CS" w:eastAsia="ru-RU"/>
        </w:rPr>
        <w:t xml:space="preserve">ұғымына ерекше ғылыми назар аударылуда. Әсіресе бұл феномен орта жастағы </w:t>
      </w:r>
      <w:r>
        <w:rPr>
          <w:rFonts w:ascii="Times New Roman" w:eastAsia="Calibri" w:hAnsi="Times New Roman" w:cs="Times New Roman"/>
          <w:sz w:val="28"/>
          <w:szCs w:val="28"/>
          <w:lang w:val="sr-Cyrl-CS" w:eastAsia="ru-RU"/>
        </w:rPr>
        <w:t>әйел адамдарға</w:t>
      </w:r>
      <w:r w:rsidRPr="00BE1533">
        <w:rPr>
          <w:rFonts w:ascii="Times New Roman" w:eastAsia="Calibri" w:hAnsi="Times New Roman" w:cs="Times New Roman"/>
          <w:sz w:val="28"/>
          <w:szCs w:val="28"/>
          <w:lang w:val="sr-Cyrl-CS" w:eastAsia="ru-RU"/>
        </w:rPr>
        <w:t xml:space="preserve"> қатысты өзекті, себебі оның тұлғааралық байланыстарға, әлеуметтік рөлдерді орындауға, өзін-өзі бағалауға және психологиялық бейімделуге әсері жан-жақты қарастырыл</w:t>
      </w:r>
      <w:r>
        <w:rPr>
          <w:rFonts w:ascii="Times New Roman" w:eastAsia="Calibri" w:hAnsi="Times New Roman" w:cs="Times New Roman"/>
          <w:sz w:val="28"/>
          <w:szCs w:val="28"/>
          <w:lang w:val="sr-Cyrl-CS" w:eastAsia="ru-RU"/>
        </w:rPr>
        <w:t>уда</w:t>
      </w:r>
      <w:r w:rsidRPr="00BE1533">
        <w:rPr>
          <w:rFonts w:ascii="Times New Roman" w:eastAsia="Calibri" w:hAnsi="Times New Roman" w:cs="Times New Roman"/>
          <w:sz w:val="28"/>
          <w:szCs w:val="28"/>
          <w:lang w:val="sr-Cyrl-CS" w:eastAsia="ru-RU"/>
        </w:rPr>
        <w:t>.</w:t>
      </w:r>
      <w:r>
        <w:rPr>
          <w:rFonts w:ascii="Times New Roman" w:eastAsia="Calibri" w:hAnsi="Times New Roman" w:cs="Times New Roman"/>
          <w:sz w:val="28"/>
          <w:szCs w:val="28"/>
          <w:lang w:val="sr-Cyrl-CS" w:eastAsia="ru-RU"/>
        </w:rPr>
        <w:t xml:space="preserve"> Денелік-</w:t>
      </w:r>
      <w:r w:rsidRPr="00BE1533">
        <w:rPr>
          <w:rFonts w:ascii="Times New Roman" w:eastAsia="Calibri" w:hAnsi="Times New Roman" w:cs="Times New Roman"/>
          <w:sz w:val="28"/>
          <w:szCs w:val="28"/>
          <w:lang w:val="sr-Cyrl-CS" w:eastAsia="ru-RU"/>
        </w:rPr>
        <w:t>Мен имиджі</w:t>
      </w:r>
      <w:r>
        <w:rPr>
          <w:rFonts w:ascii="Times New Roman" w:eastAsia="Calibri" w:hAnsi="Times New Roman" w:cs="Times New Roman"/>
          <w:sz w:val="28"/>
          <w:szCs w:val="28"/>
          <w:lang w:val="sr-Cyrl-CS" w:eastAsia="ru-RU"/>
        </w:rPr>
        <w:t xml:space="preserve"> </w:t>
      </w:r>
      <w:r w:rsidRPr="00BE1533">
        <w:rPr>
          <w:rFonts w:ascii="Times New Roman" w:eastAsia="Calibri" w:hAnsi="Times New Roman" w:cs="Times New Roman"/>
          <w:sz w:val="28"/>
          <w:szCs w:val="28"/>
          <w:lang w:val="sr-Cyrl-CS" w:eastAsia="ru-RU"/>
        </w:rPr>
        <w:t>– тек сыртқы келбетке қатысты субъективті қабылдаулар жүйесі ғана емес, сонымен бірге әйел</w:t>
      </w:r>
      <w:r w:rsidR="009F0A04">
        <w:rPr>
          <w:rFonts w:ascii="Times New Roman" w:eastAsia="Calibri" w:hAnsi="Times New Roman" w:cs="Times New Roman"/>
          <w:sz w:val="28"/>
          <w:szCs w:val="28"/>
          <w:lang w:val="sr-Cyrl-CS" w:eastAsia="ru-RU"/>
        </w:rPr>
        <w:t xml:space="preserve"> адамдарды</w:t>
      </w:r>
      <w:r w:rsidR="009F0A04">
        <w:rPr>
          <w:rFonts w:ascii="Times New Roman" w:eastAsia="Calibri" w:hAnsi="Times New Roman" w:cs="Times New Roman"/>
          <w:sz w:val="28"/>
          <w:szCs w:val="28"/>
          <w:lang w:val="kk-KZ" w:eastAsia="ru-RU"/>
        </w:rPr>
        <w:t>ң</w:t>
      </w:r>
      <w:r w:rsidRPr="00BE1533">
        <w:rPr>
          <w:rFonts w:ascii="Times New Roman" w:eastAsia="Calibri" w:hAnsi="Times New Roman" w:cs="Times New Roman"/>
          <w:sz w:val="28"/>
          <w:szCs w:val="28"/>
          <w:lang w:val="sr-Cyrl-CS" w:eastAsia="ru-RU"/>
        </w:rPr>
        <w:t xml:space="preserve"> әлеуметтік тәжірибесімен, мәдени нормаларымен, гендерлік үміттермен және тұлғаның ішкі психологиялық механизмдерімен өзара байланыста қалыптасатын күрделі психологиялық құрылым болып табылады. </w:t>
      </w:r>
      <w:r w:rsidRPr="00BE1A90">
        <w:rPr>
          <w:rFonts w:ascii="Times New Roman" w:eastAsia="Calibri" w:hAnsi="Times New Roman" w:cs="Times New Roman"/>
          <w:sz w:val="28"/>
          <w:szCs w:val="28"/>
          <w:lang w:val="sr-Cyrl-CS" w:eastAsia="ru-RU"/>
        </w:rPr>
        <w:t xml:space="preserve">Осыған байланысты аталған мәселені ғылыми талдау </w:t>
      </w:r>
      <w:r w:rsidRPr="00BE1A90">
        <w:rPr>
          <w:rFonts w:ascii="Times New Roman" w:eastAsia="Calibri" w:hAnsi="Times New Roman" w:cs="Times New Roman"/>
          <w:sz w:val="28"/>
          <w:szCs w:val="28"/>
          <w:lang w:val="sr-Cyrl-CS" w:eastAsia="ru-RU"/>
        </w:rPr>
        <w:lastRenderedPageBreak/>
        <w:t xml:space="preserve">орта жастағы </w:t>
      </w:r>
      <w:r>
        <w:rPr>
          <w:rFonts w:ascii="Times New Roman" w:eastAsia="Calibri" w:hAnsi="Times New Roman" w:cs="Times New Roman"/>
          <w:sz w:val="28"/>
          <w:szCs w:val="28"/>
          <w:lang w:val="sr-Cyrl-CS" w:eastAsia="ru-RU"/>
        </w:rPr>
        <w:t>әйел адамдарды</w:t>
      </w:r>
      <w:r w:rsidRPr="00BE1A90">
        <w:rPr>
          <w:rFonts w:ascii="Times New Roman" w:eastAsia="Calibri" w:hAnsi="Times New Roman" w:cs="Times New Roman"/>
          <w:sz w:val="28"/>
          <w:szCs w:val="28"/>
          <w:lang w:val="sr-Cyrl-CS" w:eastAsia="ru-RU"/>
        </w:rPr>
        <w:t>ң әлеуметтік өзара әрекеттесуін түсінудің маңызды шарттарының бірі болып саналады.</w:t>
      </w:r>
      <w:r>
        <w:rPr>
          <w:rFonts w:ascii="Times New Roman" w:eastAsia="Calibri" w:hAnsi="Times New Roman" w:cs="Times New Roman"/>
          <w:sz w:val="28"/>
          <w:szCs w:val="28"/>
          <w:lang w:val="sr-Cyrl-CS" w:eastAsia="ru-RU"/>
        </w:rPr>
        <w:t xml:space="preserve"> </w:t>
      </w:r>
    </w:p>
    <w:p w14:paraId="1B17CF5A" w14:textId="555AEEC5" w:rsidR="00F35CB2" w:rsidRPr="00CB0CF1" w:rsidRDefault="00F35CB2" w:rsidP="00F35CB2">
      <w:pPr>
        <w:tabs>
          <w:tab w:val="left" w:pos="993"/>
        </w:tabs>
        <w:spacing w:after="0" w:line="240" w:lineRule="auto"/>
        <w:ind w:firstLine="709"/>
        <w:jc w:val="both"/>
        <w:rPr>
          <w:rFonts w:ascii="Times New Roman" w:eastAsia="Calibri" w:hAnsi="Times New Roman" w:cs="Times New Roman"/>
          <w:sz w:val="28"/>
          <w:szCs w:val="28"/>
          <w:lang w:val="sr-Cyrl-CS" w:eastAsia="ru-RU"/>
        </w:rPr>
      </w:pPr>
      <w:r w:rsidRPr="00CB0CF1">
        <w:rPr>
          <w:rFonts w:ascii="Times New Roman" w:hAnsi="Times New Roman" w:cs="Times New Roman"/>
          <w:sz w:val="28"/>
          <w:szCs w:val="28"/>
          <w:lang w:val="kk-KZ"/>
        </w:rPr>
        <w:t>Денелік</w:t>
      </w:r>
      <w:r w:rsidRPr="00CB0CF1">
        <w:rPr>
          <w:rFonts w:ascii="Times New Roman" w:hAnsi="Times New Roman" w:cs="Times New Roman"/>
          <w:sz w:val="28"/>
          <w:szCs w:val="28"/>
          <w:lang w:val="ru-KZ"/>
        </w:rPr>
        <w:t xml:space="preserve">-Мен </w:t>
      </w:r>
      <w:proofErr w:type="spellStart"/>
      <w:r w:rsidRPr="00CB0CF1">
        <w:rPr>
          <w:rFonts w:ascii="Times New Roman" w:hAnsi="Times New Roman" w:cs="Times New Roman"/>
          <w:sz w:val="28"/>
          <w:szCs w:val="28"/>
          <w:lang w:val="ru-KZ"/>
        </w:rPr>
        <w:t>имиджі</w:t>
      </w:r>
      <w:proofErr w:type="spellEnd"/>
      <w:r w:rsidRPr="00CB0CF1">
        <w:rPr>
          <w:rFonts w:ascii="Times New Roman" w:hAnsi="Times New Roman" w:cs="Times New Roman"/>
          <w:sz w:val="28"/>
          <w:szCs w:val="28"/>
          <w:lang w:val="ru-KZ"/>
        </w:rPr>
        <w:t xml:space="preserve"> </w:t>
      </w:r>
      <w:r w:rsidRPr="00CB0CF1">
        <w:rPr>
          <w:rFonts w:ascii="Times New Roman" w:hAnsi="Times New Roman" w:cs="Times New Roman"/>
          <w:sz w:val="28"/>
          <w:szCs w:val="28"/>
          <w:lang w:val="kk-KZ"/>
        </w:rPr>
        <w:t>және оның компоненттері, өз денесін қабылдау, Мен бейнесі және Мен концепциясын</w:t>
      </w:r>
      <w:r>
        <w:rPr>
          <w:rFonts w:ascii="Times New Roman" w:hAnsi="Times New Roman" w:cs="Times New Roman"/>
          <w:sz w:val="28"/>
          <w:szCs w:val="28"/>
          <w:lang w:val="kk-KZ"/>
        </w:rPr>
        <w:t xml:space="preserve"> анықтауға байланысты осы уақытқа дейінгі Қазақстан Республикасында ж</w:t>
      </w:r>
      <w:r w:rsidRPr="00CB0CF1">
        <w:rPr>
          <w:rFonts w:ascii="Times New Roman" w:hAnsi="Times New Roman" w:cs="Times New Roman"/>
          <w:sz w:val="28"/>
          <w:szCs w:val="28"/>
          <w:lang w:val="kk-KZ"/>
        </w:rPr>
        <w:t>ә</w:t>
      </w:r>
      <w:r>
        <w:rPr>
          <w:rFonts w:ascii="Times New Roman" w:hAnsi="Times New Roman" w:cs="Times New Roman"/>
          <w:sz w:val="28"/>
          <w:szCs w:val="28"/>
          <w:lang w:val="kk-KZ"/>
        </w:rPr>
        <w:t>не басқа елдерде жинақталған т</w:t>
      </w:r>
      <w:r w:rsidRPr="00CB0CF1">
        <w:rPr>
          <w:rFonts w:ascii="Times New Roman" w:hAnsi="Times New Roman" w:cs="Times New Roman"/>
          <w:sz w:val="28"/>
          <w:szCs w:val="28"/>
          <w:lang w:val="kk-KZ"/>
        </w:rPr>
        <w:t>ә</w:t>
      </w:r>
      <w:r>
        <w:rPr>
          <w:rFonts w:ascii="Times New Roman" w:hAnsi="Times New Roman" w:cs="Times New Roman"/>
          <w:sz w:val="28"/>
          <w:szCs w:val="28"/>
          <w:lang w:val="kk-KZ"/>
        </w:rPr>
        <w:t xml:space="preserve">жірибелер талданды </w:t>
      </w:r>
      <w:r w:rsidRPr="00FB0A35">
        <w:rPr>
          <w:rFonts w:ascii="Times New Roman" w:hAnsi="Times New Roman" w:cs="Times New Roman"/>
          <w:sz w:val="28"/>
          <w:szCs w:val="28"/>
          <w:lang w:val="kk-KZ"/>
        </w:rPr>
        <w:t>(</w:t>
      </w:r>
      <w:r w:rsidRPr="00CB0CF1">
        <w:rPr>
          <w:rFonts w:ascii="Times New Roman" w:hAnsi="Times New Roman" w:cs="Times New Roman"/>
          <w:sz w:val="28"/>
          <w:szCs w:val="28"/>
          <w:lang w:val="kk-KZ"/>
        </w:rPr>
        <w:t xml:space="preserve">Ә. Алдамұратов, Ж.Ы. Намазбаева, </w:t>
      </w:r>
      <w:r w:rsidRPr="00CB0CF1">
        <w:rPr>
          <w:rFonts w:ascii="Times New Roman" w:hAnsi="Times New Roman" w:cs="Times New Roman"/>
          <w:sz w:val="28"/>
          <w:szCs w:val="28"/>
          <w:lang w:val="ru-KZ"/>
        </w:rPr>
        <w:t xml:space="preserve">З.Б. </w:t>
      </w:r>
      <w:proofErr w:type="spellStart"/>
      <w:r w:rsidRPr="00CB0CF1">
        <w:rPr>
          <w:rFonts w:ascii="Times New Roman" w:hAnsi="Times New Roman" w:cs="Times New Roman"/>
          <w:sz w:val="28"/>
          <w:szCs w:val="28"/>
          <w:lang w:val="ru-KZ"/>
        </w:rPr>
        <w:t>Мадалиева</w:t>
      </w:r>
      <w:proofErr w:type="spellEnd"/>
      <w:r w:rsidRPr="00CB0CF1">
        <w:rPr>
          <w:rFonts w:ascii="Times New Roman" w:hAnsi="Times New Roman" w:cs="Times New Roman"/>
          <w:sz w:val="28"/>
          <w:szCs w:val="28"/>
          <w:lang w:val="ru-KZ"/>
        </w:rPr>
        <w:t xml:space="preserve">, А. Султанова, </w:t>
      </w:r>
      <w:r w:rsidRPr="00CB0CF1">
        <w:rPr>
          <w:rFonts w:ascii="Times New Roman" w:hAnsi="Times New Roman" w:cs="Times New Roman"/>
          <w:sz w:val="28"/>
          <w:szCs w:val="28"/>
          <w:lang w:val="kk-KZ"/>
        </w:rPr>
        <w:t xml:space="preserve">Ә.Е. Тлебалдина, </w:t>
      </w:r>
      <w:r w:rsidRPr="00CB0CF1">
        <w:rPr>
          <w:rFonts w:ascii="Times New Roman" w:hAnsi="Times New Roman" w:cs="Times New Roman"/>
          <w:sz w:val="28"/>
          <w:szCs w:val="28"/>
          <w:lang w:val="ru-KZ"/>
        </w:rPr>
        <w:t xml:space="preserve">Д.Б. </w:t>
      </w:r>
      <w:proofErr w:type="spellStart"/>
      <w:r w:rsidRPr="00CB0CF1">
        <w:rPr>
          <w:rFonts w:ascii="Times New Roman" w:hAnsi="Times New Roman" w:cs="Times New Roman"/>
          <w:sz w:val="28"/>
          <w:szCs w:val="28"/>
          <w:lang w:val="ru-KZ"/>
        </w:rPr>
        <w:t>Амантаева</w:t>
      </w:r>
      <w:proofErr w:type="spellEnd"/>
      <w:r w:rsidRPr="00CB0CF1">
        <w:rPr>
          <w:rFonts w:ascii="Times New Roman" w:hAnsi="Times New Roman" w:cs="Times New Roman"/>
          <w:sz w:val="28"/>
          <w:szCs w:val="28"/>
          <w:lang w:val="ru-KZ"/>
        </w:rPr>
        <w:t xml:space="preserve">, Д.К. </w:t>
      </w:r>
      <w:proofErr w:type="spellStart"/>
      <w:r w:rsidRPr="00CB0CF1">
        <w:rPr>
          <w:rFonts w:ascii="Times New Roman" w:hAnsi="Times New Roman" w:cs="Times New Roman"/>
          <w:sz w:val="28"/>
          <w:szCs w:val="28"/>
          <w:lang w:val="ru-KZ"/>
        </w:rPr>
        <w:t>Бурханова</w:t>
      </w:r>
      <w:proofErr w:type="spellEnd"/>
      <w:r w:rsidRPr="00CB0CF1">
        <w:rPr>
          <w:rFonts w:ascii="Times New Roman" w:hAnsi="Times New Roman" w:cs="Times New Roman"/>
          <w:sz w:val="28"/>
          <w:szCs w:val="28"/>
          <w:lang w:val="ru-KZ"/>
        </w:rPr>
        <w:t xml:space="preserve">, С.А. </w:t>
      </w:r>
      <w:proofErr w:type="spellStart"/>
      <w:r w:rsidRPr="00CB0CF1">
        <w:rPr>
          <w:rFonts w:ascii="Times New Roman" w:hAnsi="Times New Roman" w:cs="Times New Roman"/>
          <w:sz w:val="28"/>
          <w:szCs w:val="28"/>
          <w:lang w:val="ru-KZ"/>
        </w:rPr>
        <w:t>Амитов</w:t>
      </w:r>
      <w:proofErr w:type="spellEnd"/>
      <w:r w:rsidRPr="00CB0CF1">
        <w:rPr>
          <w:rFonts w:ascii="Times New Roman" w:hAnsi="Times New Roman" w:cs="Times New Roman"/>
          <w:sz w:val="28"/>
          <w:szCs w:val="28"/>
          <w:lang w:val="ru-KZ"/>
        </w:rPr>
        <w:t xml:space="preserve">, </w:t>
      </w:r>
      <w:r w:rsidRPr="00CB0CF1">
        <w:rPr>
          <w:rFonts w:ascii="Times New Roman" w:hAnsi="Times New Roman" w:cs="Times New Roman"/>
          <w:sz w:val="28"/>
          <w:szCs w:val="28"/>
          <w:lang w:val="kk-KZ"/>
        </w:rPr>
        <w:t xml:space="preserve">И.А.Иманкулова, С.К. Кудайбергенова, </w:t>
      </w:r>
      <w:r w:rsidRPr="00CB0CF1">
        <w:rPr>
          <w:rFonts w:ascii="Times New Roman" w:hAnsi="Times New Roman" w:cs="Times New Roman"/>
          <w:sz w:val="28"/>
          <w:szCs w:val="28"/>
          <w:lang w:val="ru-KZ"/>
        </w:rPr>
        <w:t xml:space="preserve">А.С. </w:t>
      </w:r>
      <w:proofErr w:type="spellStart"/>
      <w:r w:rsidRPr="00CB0CF1">
        <w:rPr>
          <w:rFonts w:ascii="Times New Roman" w:hAnsi="Times New Roman" w:cs="Times New Roman"/>
          <w:sz w:val="28"/>
          <w:szCs w:val="28"/>
          <w:lang w:val="ru-KZ"/>
        </w:rPr>
        <w:t>Алпысаева</w:t>
      </w:r>
      <w:proofErr w:type="spellEnd"/>
      <w:r w:rsidRPr="00CB0CF1">
        <w:rPr>
          <w:rFonts w:ascii="Times New Roman" w:hAnsi="Times New Roman" w:cs="Times New Roman"/>
          <w:sz w:val="28"/>
          <w:szCs w:val="28"/>
          <w:lang w:val="ru-KZ"/>
        </w:rPr>
        <w:t xml:space="preserve">, М.В. Мун, </w:t>
      </w:r>
      <w:proofErr w:type="spellStart"/>
      <w:r w:rsidRPr="00CB0CF1">
        <w:rPr>
          <w:rFonts w:ascii="Times New Roman" w:hAnsi="Times New Roman" w:cs="Times New Roman"/>
          <w:sz w:val="28"/>
          <w:szCs w:val="28"/>
          <w:lang w:val="ru-KZ"/>
        </w:rPr>
        <w:t>А.Е.Нургалиева</w:t>
      </w:r>
      <w:proofErr w:type="spellEnd"/>
      <w:r w:rsidRPr="00CB0CF1">
        <w:rPr>
          <w:rFonts w:ascii="Times New Roman" w:hAnsi="Times New Roman" w:cs="Times New Roman"/>
          <w:sz w:val="28"/>
          <w:szCs w:val="28"/>
          <w:lang w:val="ru-KZ"/>
        </w:rPr>
        <w:t xml:space="preserve">, А.Э. </w:t>
      </w:r>
      <w:proofErr w:type="spellStart"/>
      <w:r w:rsidRPr="00CB0CF1">
        <w:rPr>
          <w:rFonts w:ascii="Times New Roman" w:hAnsi="Times New Roman" w:cs="Times New Roman"/>
          <w:sz w:val="28"/>
          <w:szCs w:val="28"/>
          <w:lang w:val="ru-KZ"/>
        </w:rPr>
        <w:t>Махмутов</w:t>
      </w:r>
      <w:proofErr w:type="spellEnd"/>
      <w:r w:rsidRPr="00CB0CF1">
        <w:rPr>
          <w:rFonts w:ascii="Times New Roman" w:hAnsi="Times New Roman" w:cs="Times New Roman"/>
          <w:sz w:val="28"/>
          <w:szCs w:val="28"/>
          <w:lang w:val="kk-KZ"/>
        </w:rPr>
        <w:t>, Қ.Қ. Шалғынбаева, Б.А. Матаев, А.Б. Наренова, С.С. Сейтенова, Ш.Б. Хадрова, З.Ж. Айджанова</w:t>
      </w:r>
      <w:r>
        <w:rPr>
          <w:rFonts w:ascii="Times New Roman" w:hAnsi="Times New Roman" w:cs="Times New Roman"/>
          <w:sz w:val="28"/>
          <w:szCs w:val="28"/>
          <w:lang w:val="kk-KZ"/>
        </w:rPr>
        <w:t xml:space="preserve">, </w:t>
      </w:r>
      <w:r w:rsidRPr="00CB0CF1">
        <w:rPr>
          <w:rFonts w:ascii="Times New Roman" w:hAnsi="Times New Roman" w:cs="Times New Roman"/>
          <w:sz w:val="28"/>
          <w:szCs w:val="28"/>
          <w:lang w:val="kk-KZ"/>
        </w:rPr>
        <w:t>П. Шильдер, Т. Кэш,  Т.Брузинский, К Роджерс, Н. Рамси, Д. Харкорт, С. Галлахер, Б.Л. Фредриксон. Т. Робертс, И.М. Левицкая, О.О. Сизон, Е.Т. Соколова, И.С. Кон, К.Н. Белогай, К. Холмквист, К. Лунде, А. Фризен, Д.Ле Бретон</w:t>
      </w:r>
      <w:r w:rsidRPr="00FB0A35">
        <w:rPr>
          <w:rFonts w:ascii="Times New Roman" w:hAnsi="Times New Roman" w:cs="Times New Roman"/>
          <w:sz w:val="28"/>
          <w:szCs w:val="28"/>
          <w:lang w:val="kk-KZ"/>
        </w:rPr>
        <w:t>)</w:t>
      </w:r>
      <w:r w:rsidR="0050742B" w:rsidRPr="0050742B">
        <w:rPr>
          <w:rFonts w:ascii="Times New Roman" w:hAnsi="Times New Roman" w:cs="Times New Roman"/>
          <w:sz w:val="28"/>
          <w:szCs w:val="28"/>
          <w:lang w:val="kk-KZ"/>
        </w:rPr>
        <w:t xml:space="preserve"> [42, 43, 44, 45, 46, 47, 48, </w:t>
      </w:r>
      <w:r w:rsidR="00F80BD6" w:rsidRPr="00F80BD6">
        <w:rPr>
          <w:rFonts w:ascii="Times New Roman" w:hAnsi="Times New Roman" w:cs="Times New Roman"/>
          <w:sz w:val="28"/>
          <w:szCs w:val="28"/>
          <w:lang w:val="kk-KZ"/>
        </w:rPr>
        <w:t>49</w:t>
      </w:r>
      <w:r w:rsidR="0050742B" w:rsidRPr="0050742B">
        <w:rPr>
          <w:rFonts w:ascii="Times New Roman" w:hAnsi="Times New Roman" w:cs="Times New Roman"/>
          <w:sz w:val="28"/>
          <w:szCs w:val="28"/>
          <w:lang w:val="kk-KZ"/>
        </w:rPr>
        <w:t>]</w:t>
      </w:r>
      <w:r>
        <w:rPr>
          <w:rFonts w:ascii="Times New Roman" w:hAnsi="Times New Roman" w:cs="Times New Roman"/>
          <w:sz w:val="28"/>
          <w:szCs w:val="28"/>
          <w:lang w:val="kk-KZ"/>
        </w:rPr>
        <w:t>.</w:t>
      </w:r>
      <w:r w:rsidRPr="00CB0CF1">
        <w:rPr>
          <w:rFonts w:ascii="Times New Roman" w:hAnsi="Times New Roman" w:cs="Times New Roman"/>
          <w:sz w:val="28"/>
          <w:szCs w:val="28"/>
          <w:lang w:val="kk-KZ"/>
        </w:rPr>
        <w:t xml:space="preserve"> </w:t>
      </w:r>
    </w:p>
    <w:p w14:paraId="7B7A7A8C" w14:textId="5226C3A0" w:rsidR="00F35CB2" w:rsidRDefault="00F35CB2" w:rsidP="00F35CB2">
      <w:pPr>
        <w:pStyle w:val="a9"/>
        <w:tabs>
          <w:tab w:val="left" w:pos="993"/>
        </w:tabs>
        <w:ind w:firstLine="709"/>
        <w:jc w:val="both"/>
        <w:rPr>
          <w:rFonts w:cs="Times New Roman"/>
          <w:szCs w:val="28"/>
          <w:lang w:val="kk-KZ"/>
        </w:rPr>
      </w:pPr>
      <w:r w:rsidRPr="00B55B53">
        <w:rPr>
          <w:rFonts w:cs="Times New Roman"/>
          <w:b/>
          <w:bCs/>
          <w:szCs w:val="28"/>
          <w:lang w:val="kk-KZ"/>
        </w:rPr>
        <w:t>Зерттеудің ғылыми-әдіснамалық негізін</w:t>
      </w:r>
      <w:r w:rsidRPr="00B55B53">
        <w:rPr>
          <w:rFonts w:cs="Times New Roman"/>
          <w:szCs w:val="28"/>
          <w:lang w:val="kk-KZ"/>
        </w:rPr>
        <w:t xml:space="preserve"> зерттелетін құбылыстарды өзара байланысқан көптеген компоненттер жүйесі ретінде қарастыратын жүйелік тәсіл; адамды биопсихоәлеуметтік модель тұрғысынан түсіндіретін заманауи көзқарастар; тұлғалық тұғыр принципі; өзін басқалармен салыстыру арқылы өзін-өзі бағалау мен мінез-құлықтық бағдарлардың қалыптасуын түсіндіретін</w:t>
      </w:r>
      <w:r>
        <w:rPr>
          <w:rFonts w:cs="Times New Roman"/>
          <w:szCs w:val="28"/>
          <w:lang w:val="kk-KZ"/>
        </w:rPr>
        <w:t xml:space="preserve"> </w:t>
      </w:r>
      <w:r w:rsidRPr="00B55B53">
        <w:rPr>
          <w:rFonts w:cs="Times New Roman"/>
          <w:szCs w:val="28"/>
          <w:lang w:val="kk-KZ"/>
        </w:rPr>
        <w:t>Л.Фестингердің әлеуметтік салыстыру теориясы; П. Шильдер, С.Фишер және Т.Кэш еңбектерінде көрініс тапқан дене бейнесін тұлғалық сәйкестік компоненті ретінде қарастыратын концепция; сондай-ақ өзін-өзі бағалауды өзіндік сананың және әлеуметтік бейімделудің негізгі механизмі ретінде сипаттайтын тұғырлар құрайды.</w:t>
      </w:r>
    </w:p>
    <w:p w14:paraId="24BC384F" w14:textId="77777777" w:rsidR="00F35CB2" w:rsidRPr="005A01AC"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5A01AC">
        <w:rPr>
          <w:rFonts w:ascii="Times New Roman" w:hAnsi="Times New Roman" w:cs="Times New Roman"/>
          <w:b/>
          <w:sz w:val="28"/>
          <w:szCs w:val="28"/>
          <w:lang w:val="kk-KZ"/>
        </w:rPr>
        <w:t>Зерттеу әдістері мен әдістемелері</w:t>
      </w:r>
      <w:r w:rsidRPr="002316BA">
        <w:rPr>
          <w:rFonts w:ascii="Times New Roman" w:hAnsi="Times New Roman" w:cs="Times New Roman"/>
          <w:b/>
          <w:sz w:val="28"/>
          <w:szCs w:val="28"/>
          <w:lang w:val="kk-KZ"/>
        </w:rPr>
        <w:t xml:space="preserve">. </w:t>
      </w:r>
      <w:r w:rsidRPr="005A01AC">
        <w:rPr>
          <w:rFonts w:ascii="Times New Roman" w:hAnsi="Times New Roman" w:cs="Times New Roman"/>
          <w:sz w:val="28"/>
          <w:szCs w:val="28"/>
          <w:lang w:val="kk-KZ"/>
        </w:rPr>
        <w:t xml:space="preserve">Зерттеу мәселесі бойынша ғылыми психологиялық әдебиеттерге теориялық талдау жасау; модельдеу; психологиялық тәжірибені талдау және жалпылау; сауалнама әдістері (сауалнама, тестілеу); IBM SPSS Statistics 27.0 және Jamovi 2.6.26.0 бағдарламалық пакеттерінің көмегімен эксперименттік деректерді өңдеуге арналған математикалық статистика әдістері. </w:t>
      </w:r>
      <w:r w:rsidRPr="005A01AC">
        <w:rPr>
          <w:rFonts w:ascii="Times New Roman" w:eastAsia="Times New Roman" w:hAnsi="Times New Roman" w:cs="Times New Roman"/>
          <w:sz w:val="28"/>
          <w:szCs w:val="28"/>
          <w:lang w:val="kk-KZ"/>
        </w:rPr>
        <w:t xml:space="preserve">Зерттеудің мақсаты мен міндеттерін жүзеге асыру үшін, сондай-ақ алға қойылған болжамдарды тексеру үшін сенімділігі жоғары, ғылыми тәжірибеде кеңінен қолданылып, тиімділігін дәлелдеген әдістемелер іріктеліп алынды. </w:t>
      </w:r>
    </w:p>
    <w:p w14:paraId="63C8F475" w14:textId="77777777" w:rsidR="00F35CB2" w:rsidRPr="004020DC" w:rsidRDefault="00F35CB2" w:rsidP="00F35CB2">
      <w:pPr>
        <w:pStyle w:val="a5"/>
        <w:numPr>
          <w:ilvl w:val="0"/>
          <w:numId w:val="11"/>
        </w:numPr>
        <w:tabs>
          <w:tab w:val="left" w:pos="993"/>
        </w:tabs>
        <w:spacing w:after="0"/>
        <w:ind w:left="0" w:firstLine="709"/>
        <w:jc w:val="both"/>
        <w:rPr>
          <w:rFonts w:cs="Times New Roman"/>
          <w:b/>
          <w:bCs/>
          <w:szCs w:val="28"/>
          <w:lang w:val="kk-KZ"/>
        </w:rPr>
      </w:pPr>
      <w:r w:rsidRPr="004020DC">
        <w:rPr>
          <w:rFonts w:cs="Times New Roman"/>
          <w:szCs w:val="28"/>
          <w:lang w:val="kk-KZ"/>
        </w:rPr>
        <w:t>Өзіндік д</w:t>
      </w:r>
      <w:proofErr w:type="spellStart"/>
      <w:r w:rsidRPr="004020DC">
        <w:rPr>
          <w:rFonts w:cs="Times New Roman"/>
          <w:szCs w:val="28"/>
        </w:rPr>
        <w:t>ене</w:t>
      </w:r>
      <w:proofErr w:type="spellEnd"/>
      <w:r w:rsidRPr="004020DC">
        <w:rPr>
          <w:rFonts w:cs="Times New Roman"/>
          <w:szCs w:val="28"/>
        </w:rPr>
        <w:t xml:space="preserve"> </w:t>
      </w:r>
      <w:proofErr w:type="spellStart"/>
      <w:r w:rsidRPr="004020DC">
        <w:rPr>
          <w:rFonts w:cs="Times New Roman"/>
          <w:szCs w:val="28"/>
        </w:rPr>
        <w:t>бейнесі</w:t>
      </w:r>
      <w:proofErr w:type="spellEnd"/>
      <w:r w:rsidRPr="004020DC">
        <w:rPr>
          <w:rFonts w:cs="Times New Roman"/>
          <w:szCs w:val="28"/>
        </w:rPr>
        <w:t xml:space="preserve"> </w:t>
      </w:r>
      <w:proofErr w:type="spellStart"/>
      <w:r w:rsidRPr="004020DC">
        <w:rPr>
          <w:rFonts w:cs="Times New Roman"/>
          <w:szCs w:val="28"/>
        </w:rPr>
        <w:t>сауалнамасы</w:t>
      </w:r>
      <w:proofErr w:type="spellEnd"/>
      <w:r w:rsidRPr="004020DC">
        <w:rPr>
          <w:rFonts w:cs="Times New Roman"/>
          <w:szCs w:val="28"/>
        </w:rPr>
        <w:t xml:space="preserve"> (</w:t>
      </w:r>
      <w:r w:rsidRPr="004020DC">
        <w:rPr>
          <w:rFonts w:cs="Times New Roman"/>
          <w:szCs w:val="28"/>
          <w:lang w:val="kk-KZ"/>
        </w:rPr>
        <w:t>ӨДБС</w:t>
      </w:r>
      <w:r w:rsidRPr="004020DC">
        <w:rPr>
          <w:rFonts w:cs="Times New Roman"/>
          <w:szCs w:val="28"/>
        </w:rPr>
        <w:t>)</w:t>
      </w:r>
      <w:r w:rsidRPr="004020DC">
        <w:rPr>
          <w:rFonts w:cs="Times New Roman"/>
          <w:szCs w:val="28"/>
          <w:lang w:val="kk-KZ"/>
        </w:rPr>
        <w:t>.</w:t>
      </w:r>
      <w:r w:rsidRPr="004020DC">
        <w:rPr>
          <w:rFonts w:cs="Times New Roman"/>
          <w:b/>
          <w:bCs/>
          <w:szCs w:val="28"/>
          <w:lang w:val="kk-KZ"/>
        </w:rPr>
        <w:t xml:space="preserve"> </w:t>
      </w:r>
      <w:r w:rsidRPr="00092638">
        <w:rPr>
          <w:rFonts w:cs="Times New Roman"/>
          <w:szCs w:val="28"/>
          <w:lang w:val="kk-KZ"/>
        </w:rPr>
        <w:t>Авторлары: О.А. Скугарев, С.В. Сивуха</w:t>
      </w:r>
      <w:r>
        <w:rPr>
          <w:rFonts w:cs="Times New Roman"/>
          <w:szCs w:val="28"/>
          <w:lang w:val="kk-KZ"/>
        </w:rPr>
        <w:t xml:space="preserve">; </w:t>
      </w:r>
      <w:r w:rsidRPr="00F24F77">
        <w:rPr>
          <w:rFonts w:cs="Times New Roman"/>
          <w:szCs w:val="28"/>
          <w:lang w:val="kk-KZ"/>
        </w:rPr>
        <w:t>(</w:t>
      </w:r>
      <w:r>
        <w:rPr>
          <w:rFonts w:cs="Times New Roman"/>
          <w:szCs w:val="28"/>
          <w:lang w:val="kk-KZ"/>
        </w:rPr>
        <w:t>қосымша</w:t>
      </w:r>
      <w:r w:rsidRPr="004A080A">
        <w:rPr>
          <w:rFonts w:cs="Times New Roman"/>
          <w:szCs w:val="28"/>
          <w:lang w:val="kk-KZ"/>
        </w:rPr>
        <w:t xml:space="preserve"> </w:t>
      </w:r>
      <w:r w:rsidRPr="00EC4336">
        <w:rPr>
          <w:rFonts w:cs="Times New Roman"/>
          <w:szCs w:val="28"/>
          <w:lang w:val="kk-KZ"/>
        </w:rPr>
        <w:t>Ә</w:t>
      </w:r>
      <w:r w:rsidRPr="00F24F77">
        <w:rPr>
          <w:rFonts w:cs="Times New Roman"/>
          <w:szCs w:val="28"/>
          <w:lang w:val="kk-KZ"/>
        </w:rPr>
        <w:t>)</w:t>
      </w:r>
    </w:p>
    <w:p w14:paraId="2F570A77" w14:textId="77777777" w:rsidR="00F35CB2" w:rsidRPr="00EC4336" w:rsidRDefault="00F35CB2" w:rsidP="00F35CB2">
      <w:pPr>
        <w:pStyle w:val="a5"/>
        <w:numPr>
          <w:ilvl w:val="0"/>
          <w:numId w:val="11"/>
        </w:numPr>
        <w:tabs>
          <w:tab w:val="left" w:pos="993"/>
        </w:tabs>
        <w:spacing w:after="0"/>
        <w:ind w:left="0" w:firstLine="709"/>
        <w:jc w:val="both"/>
        <w:rPr>
          <w:rFonts w:cs="Times New Roman"/>
          <w:b/>
          <w:bCs/>
          <w:szCs w:val="28"/>
          <w:lang w:val="kk-KZ"/>
        </w:rPr>
      </w:pPr>
      <w:bookmarkStart w:id="12" w:name="_Hlk221484906"/>
      <w:bookmarkStart w:id="13" w:name="_Hlk221484973"/>
      <w:r w:rsidRPr="00EC4336">
        <w:rPr>
          <w:rFonts w:cs="Times New Roman"/>
          <w:szCs w:val="28"/>
          <w:lang w:val="kk-KZ"/>
        </w:rPr>
        <w:t>Өз денесіне деген қатынастың көпөлшемді с</w:t>
      </w:r>
      <w:r w:rsidRPr="004020DC">
        <w:rPr>
          <w:rFonts w:cs="Times New Roman"/>
          <w:szCs w:val="28"/>
          <w:lang w:val="kk-KZ"/>
        </w:rPr>
        <w:t>ауалнамасы</w:t>
      </w:r>
      <w:r w:rsidRPr="00EC4336">
        <w:rPr>
          <w:rFonts w:cs="Times New Roman"/>
          <w:szCs w:val="28"/>
          <w:lang w:val="kk-KZ"/>
        </w:rPr>
        <w:t xml:space="preserve"> (ӨДДҚКС/MBSRQ-AS, қысқартылған нұсқа)</w:t>
      </w:r>
      <w:r w:rsidRPr="004020DC">
        <w:rPr>
          <w:rFonts w:cs="Times New Roman"/>
          <w:szCs w:val="28"/>
          <w:lang w:val="kk-KZ"/>
        </w:rPr>
        <w:t>.</w:t>
      </w:r>
      <w:r w:rsidRPr="00EC4336">
        <w:rPr>
          <w:rFonts w:cs="Times New Roman"/>
          <w:b/>
          <w:bCs/>
          <w:szCs w:val="28"/>
          <w:lang w:val="kk-KZ"/>
        </w:rPr>
        <w:t xml:space="preserve"> </w:t>
      </w:r>
      <w:r w:rsidRPr="00EC4336">
        <w:rPr>
          <w:rFonts w:cs="Times New Roman"/>
          <w:szCs w:val="28"/>
          <w:lang w:val="kk-KZ"/>
        </w:rPr>
        <w:t>Автор: T</w:t>
      </w:r>
      <w:r w:rsidRPr="004020DC">
        <w:rPr>
          <w:rFonts w:cs="Times New Roman"/>
          <w:szCs w:val="28"/>
          <w:lang w:val="kk-KZ"/>
        </w:rPr>
        <w:t>.</w:t>
      </w:r>
      <w:r w:rsidRPr="00EC4336">
        <w:rPr>
          <w:rFonts w:cs="Times New Roman"/>
          <w:szCs w:val="28"/>
          <w:lang w:val="kk-KZ"/>
        </w:rPr>
        <w:t>F Cash</w:t>
      </w:r>
      <w:bookmarkEnd w:id="12"/>
      <w:r w:rsidRPr="004020DC">
        <w:rPr>
          <w:rFonts w:cs="Times New Roman"/>
          <w:szCs w:val="28"/>
          <w:lang w:val="kk-KZ"/>
        </w:rPr>
        <w:t>,</w:t>
      </w:r>
      <w:r w:rsidRPr="004020DC">
        <w:rPr>
          <w:rFonts w:cs="Times New Roman"/>
          <w:b/>
          <w:bCs/>
          <w:szCs w:val="28"/>
          <w:lang w:val="kk-KZ"/>
        </w:rPr>
        <w:t xml:space="preserve"> </w:t>
      </w:r>
      <w:r w:rsidRPr="00F35CB2">
        <w:rPr>
          <w:rStyle w:val="a7"/>
          <w:rFonts w:cs="Times New Roman"/>
          <w:b w:val="0"/>
          <w:bCs w:val="0"/>
          <w:szCs w:val="28"/>
          <w:lang w:val="kk-KZ"/>
        </w:rPr>
        <w:t>орыс тілді қысқартылған нұсқасы:</w:t>
      </w:r>
      <w:r w:rsidRPr="00EC4336">
        <w:rPr>
          <w:rFonts w:cs="Times New Roman"/>
          <w:szCs w:val="28"/>
          <w:lang w:val="kk-KZ"/>
        </w:rPr>
        <w:t xml:space="preserve"> З.Б. Мадалиева және А.О. Сұлтанова</w:t>
      </w:r>
      <w:r w:rsidRPr="004020DC">
        <w:rPr>
          <w:rFonts w:cs="Times New Roman"/>
          <w:szCs w:val="28"/>
          <w:lang w:val="kk-KZ"/>
        </w:rPr>
        <w:t xml:space="preserve">мен </w:t>
      </w:r>
      <w:r w:rsidRPr="00EC4336">
        <w:rPr>
          <w:rFonts w:cs="Times New Roman"/>
          <w:szCs w:val="28"/>
          <w:lang w:val="kk-KZ"/>
        </w:rPr>
        <w:t>бейімдел</w:t>
      </w:r>
      <w:r w:rsidRPr="004020DC">
        <w:rPr>
          <w:rFonts w:cs="Times New Roman"/>
          <w:szCs w:val="28"/>
          <w:lang w:val="kk-KZ"/>
        </w:rPr>
        <w:t>ген</w:t>
      </w:r>
      <w:r>
        <w:rPr>
          <w:rFonts w:cs="Times New Roman"/>
          <w:szCs w:val="28"/>
          <w:lang w:val="kk-KZ"/>
        </w:rPr>
        <w:t xml:space="preserve">; </w:t>
      </w:r>
      <w:r w:rsidRPr="00F24F77">
        <w:rPr>
          <w:rFonts w:cs="Times New Roman"/>
          <w:szCs w:val="28"/>
          <w:lang w:val="kk-KZ"/>
        </w:rPr>
        <w:t>(</w:t>
      </w:r>
      <w:r>
        <w:rPr>
          <w:rFonts w:cs="Times New Roman"/>
          <w:szCs w:val="28"/>
          <w:lang w:val="kk-KZ"/>
        </w:rPr>
        <w:t>қосымша Б</w:t>
      </w:r>
      <w:r w:rsidRPr="00F24F77">
        <w:rPr>
          <w:rFonts w:cs="Times New Roman"/>
          <w:szCs w:val="28"/>
          <w:lang w:val="kk-KZ"/>
        </w:rPr>
        <w:t>)</w:t>
      </w:r>
    </w:p>
    <w:p w14:paraId="39394887" w14:textId="77777777" w:rsidR="00F35CB2" w:rsidRPr="00092638" w:rsidRDefault="00F35CB2" w:rsidP="00F35CB2">
      <w:pPr>
        <w:pStyle w:val="a5"/>
        <w:numPr>
          <w:ilvl w:val="0"/>
          <w:numId w:val="11"/>
        </w:numPr>
        <w:tabs>
          <w:tab w:val="left" w:pos="993"/>
        </w:tabs>
        <w:spacing w:after="0"/>
        <w:ind w:left="0" w:firstLine="709"/>
        <w:jc w:val="both"/>
        <w:rPr>
          <w:rFonts w:cs="Times New Roman"/>
          <w:b/>
          <w:bCs/>
          <w:szCs w:val="28"/>
          <w:lang w:val="kk-KZ"/>
        </w:rPr>
      </w:pPr>
      <w:r w:rsidRPr="004020DC">
        <w:rPr>
          <w:rFonts w:cs="Times New Roman"/>
          <w:szCs w:val="28"/>
          <w:lang w:val="kk-KZ"/>
        </w:rPr>
        <w:t>Тұлғааралық қатынастар сауалнамасы (ТҚММ/ОМО/FIRO-B)</w:t>
      </w:r>
      <w:r w:rsidRPr="004020DC">
        <w:rPr>
          <w:rFonts w:cs="Times New Roman"/>
          <w:b/>
          <w:bCs/>
          <w:szCs w:val="28"/>
          <w:lang w:val="kk-KZ"/>
        </w:rPr>
        <w:t xml:space="preserve"> </w:t>
      </w:r>
      <w:r w:rsidRPr="004020DC">
        <w:rPr>
          <w:rFonts w:cs="Times New Roman"/>
          <w:szCs w:val="28"/>
          <w:lang w:val="kk-KZ"/>
        </w:rPr>
        <w:t>Авторлары: В.</w:t>
      </w:r>
      <w:r>
        <w:rPr>
          <w:rFonts w:cs="Times New Roman"/>
          <w:szCs w:val="28"/>
          <w:lang w:val="kk-KZ"/>
        </w:rPr>
        <w:t xml:space="preserve"> </w:t>
      </w:r>
      <w:r w:rsidRPr="004020DC">
        <w:rPr>
          <w:rFonts w:cs="Times New Roman"/>
          <w:szCs w:val="28"/>
          <w:lang w:val="kk-KZ"/>
        </w:rPr>
        <w:t>Шутц, орыс тілінде А.А. Рукавишниковпен бейімделген;</w:t>
      </w:r>
      <w:r w:rsidRPr="00F24F77">
        <w:rPr>
          <w:rFonts w:cs="Times New Roman"/>
          <w:szCs w:val="28"/>
          <w:lang w:val="kk-KZ"/>
        </w:rPr>
        <w:t xml:space="preserve"> (</w:t>
      </w:r>
      <w:r>
        <w:rPr>
          <w:rFonts w:cs="Times New Roman"/>
          <w:szCs w:val="28"/>
          <w:lang w:val="kk-KZ"/>
        </w:rPr>
        <w:t>қосымша В</w:t>
      </w:r>
      <w:r w:rsidRPr="00F24F77">
        <w:rPr>
          <w:rFonts w:cs="Times New Roman"/>
          <w:szCs w:val="28"/>
          <w:lang w:val="kk-KZ"/>
        </w:rPr>
        <w:t>)</w:t>
      </w:r>
    </w:p>
    <w:p w14:paraId="65A03FF4" w14:textId="77777777" w:rsidR="00F35CB2" w:rsidRPr="00092638" w:rsidRDefault="00F35CB2" w:rsidP="00F35CB2">
      <w:pPr>
        <w:pStyle w:val="a5"/>
        <w:numPr>
          <w:ilvl w:val="0"/>
          <w:numId w:val="11"/>
        </w:numPr>
        <w:tabs>
          <w:tab w:val="left" w:pos="993"/>
        </w:tabs>
        <w:spacing w:after="0"/>
        <w:ind w:left="0" w:firstLine="709"/>
        <w:jc w:val="both"/>
        <w:rPr>
          <w:rFonts w:cs="Times New Roman"/>
          <w:b/>
          <w:bCs/>
          <w:i/>
          <w:iCs/>
          <w:szCs w:val="28"/>
          <w:lang w:val="kk-KZ"/>
        </w:rPr>
      </w:pPr>
      <w:bookmarkStart w:id="14" w:name="_Hlk218846603"/>
      <w:r w:rsidRPr="00F35CB2">
        <w:rPr>
          <w:rStyle w:val="a7"/>
          <w:b w:val="0"/>
          <w:bCs w:val="0"/>
          <w:lang w:val="kk-KZ"/>
        </w:rPr>
        <w:t>Денені кескін суреті арқылы бағалау шкаласы</w:t>
      </w:r>
      <w:r w:rsidRPr="00F35CB2">
        <w:rPr>
          <w:rStyle w:val="typography-modulelvnit"/>
          <w:rFonts w:cs="Times New Roman"/>
          <w:b/>
          <w:bCs/>
          <w:szCs w:val="28"/>
          <w:lang w:val="kk-KZ"/>
        </w:rPr>
        <w:t xml:space="preserve"> </w:t>
      </w:r>
      <w:r w:rsidRPr="00F35CB2">
        <w:rPr>
          <w:rStyle w:val="a7"/>
          <w:rFonts w:cs="Times New Roman"/>
          <w:b w:val="0"/>
          <w:bCs w:val="0"/>
          <w:szCs w:val="28"/>
          <w:lang w:val="kk-KZ"/>
        </w:rPr>
        <w:t>(Contour Drawing Rating Scale, CDRS)</w:t>
      </w:r>
      <w:bookmarkEnd w:id="14"/>
      <w:r w:rsidRPr="004A080A">
        <w:rPr>
          <w:rFonts w:cs="Times New Roman"/>
          <w:b/>
          <w:bCs/>
          <w:szCs w:val="28"/>
          <w:lang w:val="kk-KZ"/>
        </w:rPr>
        <w:t xml:space="preserve"> </w:t>
      </w:r>
      <w:r w:rsidRPr="00C1343A">
        <w:rPr>
          <w:rFonts w:cs="Times New Roman"/>
          <w:szCs w:val="28"/>
          <w:lang w:val="kk-KZ"/>
        </w:rPr>
        <w:t xml:space="preserve">– </w:t>
      </w:r>
      <w:r>
        <w:rPr>
          <w:rFonts w:cs="Times New Roman"/>
          <w:szCs w:val="28"/>
          <w:lang w:val="kk-KZ"/>
        </w:rPr>
        <w:t>шынайы</w:t>
      </w:r>
      <w:r w:rsidRPr="00C1343A">
        <w:rPr>
          <w:rFonts w:cs="Times New Roman"/>
          <w:szCs w:val="28"/>
          <w:lang w:val="kk-KZ"/>
        </w:rPr>
        <w:t xml:space="preserve"> дене бейнесінің идеалға сәйкестігін бағалауға арналған </w:t>
      </w:r>
      <w:r w:rsidRPr="00C1343A">
        <w:rPr>
          <w:rFonts w:cs="Times New Roman"/>
          <w:szCs w:val="28"/>
          <w:lang w:val="kk-KZ"/>
        </w:rPr>
        <w:lastRenderedPageBreak/>
        <w:t>кеңінен қолданылатын әдістеме.</w:t>
      </w:r>
      <w:r w:rsidRPr="00092638">
        <w:rPr>
          <w:rFonts w:cs="Times New Roman"/>
          <w:szCs w:val="28"/>
          <w:lang w:val="kk-KZ"/>
        </w:rPr>
        <w:t xml:space="preserve"> </w:t>
      </w:r>
      <w:r w:rsidRPr="00C1343A">
        <w:rPr>
          <w:rFonts w:cs="Times New Roman"/>
          <w:szCs w:val="28"/>
          <w:lang w:val="kk-KZ"/>
        </w:rPr>
        <w:t>Авторлары: M.(W.) Thompson, J. Gray, 1995; орыс тілінде А.А.</w:t>
      </w:r>
      <w:r>
        <w:rPr>
          <w:rFonts w:cs="Times New Roman"/>
          <w:szCs w:val="28"/>
          <w:lang w:val="kk-KZ"/>
        </w:rPr>
        <w:t xml:space="preserve"> </w:t>
      </w:r>
      <w:r w:rsidRPr="00C1343A">
        <w:rPr>
          <w:rFonts w:cs="Times New Roman"/>
          <w:szCs w:val="28"/>
          <w:lang w:val="kk-KZ"/>
        </w:rPr>
        <w:t>Золотарёвпен бейімделген</w:t>
      </w:r>
      <w:r>
        <w:rPr>
          <w:rFonts w:cs="Times New Roman"/>
          <w:szCs w:val="28"/>
          <w:lang w:val="kk-KZ"/>
        </w:rPr>
        <w:t xml:space="preserve">; </w:t>
      </w:r>
      <w:r w:rsidRPr="00F24F77">
        <w:rPr>
          <w:rFonts w:cs="Times New Roman"/>
          <w:szCs w:val="28"/>
          <w:lang w:val="kk-KZ"/>
        </w:rPr>
        <w:t>(</w:t>
      </w:r>
      <w:r>
        <w:rPr>
          <w:rFonts w:cs="Times New Roman"/>
          <w:szCs w:val="28"/>
          <w:lang w:val="kk-KZ"/>
        </w:rPr>
        <w:t>қосымша Г</w:t>
      </w:r>
      <w:r w:rsidRPr="00F24F77">
        <w:rPr>
          <w:rFonts w:cs="Times New Roman"/>
          <w:szCs w:val="28"/>
          <w:lang w:val="kk-KZ"/>
        </w:rPr>
        <w:t>)</w:t>
      </w:r>
    </w:p>
    <w:p w14:paraId="4FC25678" w14:textId="77777777" w:rsidR="00F35CB2" w:rsidRPr="00C8151A" w:rsidRDefault="00F35CB2" w:rsidP="00F35CB2">
      <w:pPr>
        <w:pStyle w:val="a5"/>
        <w:numPr>
          <w:ilvl w:val="0"/>
          <w:numId w:val="11"/>
        </w:numPr>
        <w:tabs>
          <w:tab w:val="left" w:pos="993"/>
        </w:tabs>
        <w:spacing w:after="0"/>
        <w:ind w:left="0" w:firstLine="709"/>
        <w:jc w:val="both"/>
        <w:rPr>
          <w:rFonts w:cs="Times New Roman"/>
          <w:b/>
          <w:bCs/>
          <w:szCs w:val="28"/>
          <w:lang w:val="kk-KZ"/>
        </w:rPr>
      </w:pPr>
      <w:r w:rsidRPr="00C8151A">
        <w:rPr>
          <w:rFonts w:cs="Times New Roman"/>
          <w:szCs w:val="28"/>
          <w:lang w:val="kk-KZ"/>
        </w:rPr>
        <w:t>Тұлғааралық қатынас</w:t>
      </w:r>
      <w:r w:rsidRPr="004020DC">
        <w:rPr>
          <w:rFonts w:cs="Times New Roman"/>
          <w:szCs w:val="28"/>
          <w:lang w:val="kk-KZ"/>
        </w:rPr>
        <w:t>тарды</w:t>
      </w:r>
      <w:r w:rsidRPr="00C8151A">
        <w:rPr>
          <w:rFonts w:cs="Times New Roman"/>
          <w:szCs w:val="28"/>
          <w:lang w:val="kk-KZ"/>
        </w:rPr>
        <w:t xml:space="preserve"> диагностикал</w:t>
      </w:r>
      <w:r w:rsidRPr="004020DC">
        <w:rPr>
          <w:rFonts w:cs="Times New Roman"/>
          <w:szCs w:val="28"/>
          <w:lang w:val="kk-KZ"/>
        </w:rPr>
        <w:t>ау</w:t>
      </w:r>
      <w:r w:rsidRPr="00C8151A">
        <w:rPr>
          <w:rFonts w:cs="Times New Roman"/>
          <w:szCs w:val="28"/>
          <w:lang w:val="kk-KZ"/>
        </w:rPr>
        <w:t xml:space="preserve"> тесті</w:t>
      </w:r>
      <w:r w:rsidRPr="00C8151A">
        <w:rPr>
          <w:rFonts w:cs="Times New Roman"/>
          <w:b/>
          <w:bCs/>
          <w:szCs w:val="28"/>
          <w:lang w:val="kk-KZ"/>
        </w:rPr>
        <w:t xml:space="preserve"> </w:t>
      </w:r>
      <w:r w:rsidRPr="00C8151A">
        <w:rPr>
          <w:rFonts w:cs="Times New Roman"/>
          <w:szCs w:val="28"/>
          <w:lang w:val="kk-KZ"/>
        </w:rPr>
        <w:t>(</w:t>
      </w:r>
      <w:r w:rsidRPr="004020DC">
        <w:rPr>
          <w:rFonts w:cs="Times New Roman"/>
          <w:szCs w:val="28"/>
          <w:lang w:val="kk-KZ"/>
        </w:rPr>
        <w:t>ТҚДТ</w:t>
      </w:r>
      <w:r w:rsidRPr="00C8151A">
        <w:rPr>
          <w:rFonts w:cs="Times New Roman"/>
          <w:szCs w:val="28"/>
          <w:lang w:val="kk-KZ"/>
        </w:rPr>
        <w:t xml:space="preserve">, </w:t>
      </w:r>
      <w:r w:rsidRPr="004020DC">
        <w:rPr>
          <w:rStyle w:val="ypks7kbdpwfgdykd3qb9"/>
          <w:rFonts w:cs="Times New Roman"/>
          <w:szCs w:val="28"/>
          <w:lang w:val="kk-KZ"/>
        </w:rPr>
        <w:t>«</w:t>
      </w:r>
      <w:r>
        <w:rPr>
          <w:rStyle w:val="ypks7kbdpwfgdykd3qb9"/>
          <w:rFonts w:cs="Times New Roman"/>
          <w:szCs w:val="28"/>
          <w:lang w:val="kk-KZ"/>
        </w:rPr>
        <w:t>Т. Лири</w:t>
      </w:r>
      <w:r w:rsidRPr="00C8151A">
        <w:rPr>
          <w:rFonts w:cs="Times New Roman"/>
          <w:szCs w:val="28"/>
          <w:lang w:val="kk-KZ"/>
        </w:rPr>
        <w:t xml:space="preserve"> </w:t>
      </w:r>
      <w:r w:rsidRPr="00C8151A">
        <w:rPr>
          <w:rStyle w:val="ypks7kbdpwfgdykd3qb9"/>
          <w:rFonts w:cs="Times New Roman"/>
          <w:szCs w:val="28"/>
          <w:lang w:val="kk-KZ"/>
        </w:rPr>
        <w:t>сауалнамасы</w:t>
      </w:r>
      <w:r w:rsidRPr="004020DC">
        <w:rPr>
          <w:rStyle w:val="ypks7kbdpwfgdykd3qb9"/>
          <w:rFonts w:cs="Times New Roman"/>
          <w:szCs w:val="28"/>
          <w:lang w:val="kk-KZ"/>
        </w:rPr>
        <w:t>»</w:t>
      </w:r>
      <w:r w:rsidRPr="00C8151A">
        <w:rPr>
          <w:rFonts w:cs="Times New Roman"/>
          <w:szCs w:val="28"/>
          <w:lang w:val="kk-KZ"/>
        </w:rPr>
        <w:t>)</w:t>
      </w:r>
      <w:r w:rsidRPr="004020DC">
        <w:rPr>
          <w:rFonts w:cs="Times New Roman"/>
          <w:szCs w:val="28"/>
          <w:lang w:val="kk-KZ"/>
        </w:rPr>
        <w:t>;</w:t>
      </w:r>
      <w:bookmarkEnd w:id="13"/>
      <w:r>
        <w:rPr>
          <w:rFonts w:cs="Times New Roman"/>
          <w:szCs w:val="28"/>
          <w:lang w:val="kk-KZ"/>
        </w:rPr>
        <w:t xml:space="preserve"> </w:t>
      </w:r>
      <w:r w:rsidRPr="00F24F77">
        <w:rPr>
          <w:rFonts w:cs="Times New Roman"/>
          <w:szCs w:val="28"/>
          <w:lang w:val="kk-KZ"/>
        </w:rPr>
        <w:t>(</w:t>
      </w:r>
      <w:r>
        <w:rPr>
          <w:rFonts w:cs="Times New Roman"/>
          <w:szCs w:val="28"/>
          <w:lang w:val="kk-KZ"/>
        </w:rPr>
        <w:t>қосымша Ғ</w:t>
      </w:r>
      <w:r w:rsidRPr="00F24F77">
        <w:rPr>
          <w:rFonts w:cs="Times New Roman"/>
          <w:szCs w:val="28"/>
          <w:lang w:val="kk-KZ"/>
        </w:rPr>
        <w:t>)</w:t>
      </w:r>
    </w:p>
    <w:p w14:paraId="6D7C29D5" w14:textId="62683595" w:rsidR="00F35CB2" w:rsidRDefault="00F35CB2" w:rsidP="00F35CB2">
      <w:pPr>
        <w:pStyle w:val="a5"/>
        <w:numPr>
          <w:ilvl w:val="0"/>
          <w:numId w:val="11"/>
        </w:numPr>
        <w:tabs>
          <w:tab w:val="left" w:pos="993"/>
        </w:tabs>
        <w:spacing w:after="0"/>
        <w:ind w:left="0" w:firstLine="709"/>
        <w:jc w:val="both"/>
        <w:rPr>
          <w:rFonts w:cs="Times New Roman"/>
          <w:b/>
          <w:bCs/>
          <w:szCs w:val="28"/>
          <w:lang w:val="kk-KZ"/>
        </w:rPr>
      </w:pPr>
      <w:r w:rsidRPr="00836365">
        <w:rPr>
          <w:rFonts w:cs="Times New Roman"/>
          <w:szCs w:val="28"/>
          <w:lang w:val="kk-KZ"/>
        </w:rPr>
        <w:t>Қосымша айнымалылар (ковариаттар/модераторлар)</w:t>
      </w:r>
      <w:r w:rsidRPr="00C1343A">
        <w:rPr>
          <w:rFonts w:cs="Times New Roman"/>
          <w:b/>
          <w:bCs/>
          <w:i/>
          <w:iCs/>
          <w:szCs w:val="28"/>
          <w:lang w:val="kk-KZ"/>
        </w:rPr>
        <w:t xml:space="preserve"> </w:t>
      </w:r>
      <w:r w:rsidRPr="00092638">
        <w:rPr>
          <w:rFonts w:cs="Times New Roman"/>
          <w:szCs w:val="28"/>
          <w:lang w:val="kk-KZ"/>
        </w:rPr>
        <w:t>Анкет</w:t>
      </w:r>
      <w:r w:rsidRPr="00C1343A">
        <w:rPr>
          <w:rFonts w:cs="Times New Roman"/>
          <w:szCs w:val="28"/>
          <w:lang w:val="kk-KZ"/>
        </w:rPr>
        <w:t>а</w:t>
      </w:r>
      <w:r w:rsidRPr="00092638">
        <w:rPr>
          <w:rFonts w:cs="Times New Roman"/>
          <w:szCs w:val="28"/>
          <w:lang w:val="kk-KZ"/>
        </w:rPr>
        <w:t xml:space="preserve"> деректер</w:t>
      </w:r>
      <w:r w:rsidRPr="00C1343A">
        <w:rPr>
          <w:rFonts w:cs="Times New Roman"/>
          <w:szCs w:val="28"/>
          <w:lang w:val="kk-KZ"/>
        </w:rPr>
        <w:t>і</w:t>
      </w:r>
      <w:r w:rsidRPr="00092638">
        <w:rPr>
          <w:rFonts w:cs="Times New Roman"/>
          <w:szCs w:val="28"/>
          <w:lang w:val="kk-KZ"/>
        </w:rPr>
        <w:t xml:space="preserve"> арқылы анықталған </w:t>
      </w:r>
      <w:r w:rsidRPr="00C1343A">
        <w:rPr>
          <w:rFonts w:cs="Times New Roman"/>
          <w:szCs w:val="28"/>
          <w:lang w:val="kk-KZ"/>
        </w:rPr>
        <w:t xml:space="preserve">демографиялық </w:t>
      </w:r>
      <w:r w:rsidRPr="00092638">
        <w:rPr>
          <w:rFonts w:cs="Times New Roman"/>
          <w:szCs w:val="28"/>
          <w:lang w:val="kk-KZ"/>
        </w:rPr>
        <w:t>көрсеткіштер</w:t>
      </w:r>
      <w:r w:rsidRPr="00C1343A">
        <w:rPr>
          <w:rFonts w:cs="Times New Roman"/>
          <w:szCs w:val="28"/>
          <w:lang w:val="kk-KZ"/>
        </w:rPr>
        <w:t xml:space="preserve">і: </w:t>
      </w:r>
      <w:r w:rsidRPr="00F35CB2">
        <w:rPr>
          <w:rStyle w:val="a7"/>
          <w:rFonts w:cs="Times New Roman"/>
          <w:b w:val="0"/>
          <w:bCs w:val="0"/>
          <w:szCs w:val="28"/>
          <w:lang w:val="kk-KZ"/>
        </w:rPr>
        <w:t>жасы</w:t>
      </w:r>
      <w:r w:rsidRPr="003F1A35">
        <w:rPr>
          <w:rFonts w:cs="Times New Roman"/>
          <w:szCs w:val="28"/>
          <w:lang w:val="kk-KZ"/>
        </w:rPr>
        <w:t>,</w:t>
      </w:r>
      <w:r w:rsidRPr="00F35CB2">
        <w:rPr>
          <w:rFonts w:cs="Times New Roman"/>
          <w:b/>
          <w:bCs/>
          <w:szCs w:val="28"/>
          <w:lang w:val="kk-KZ"/>
        </w:rPr>
        <w:t xml:space="preserve"> </w:t>
      </w:r>
      <w:r w:rsidRPr="00F35CB2">
        <w:rPr>
          <w:rStyle w:val="a7"/>
          <w:rFonts w:cs="Times New Roman"/>
          <w:b w:val="0"/>
          <w:bCs w:val="0"/>
          <w:szCs w:val="28"/>
          <w:lang w:val="kk-KZ"/>
        </w:rPr>
        <w:t>білімі</w:t>
      </w:r>
      <w:r w:rsidRPr="00F35CB2">
        <w:rPr>
          <w:rFonts w:cs="Times New Roman"/>
          <w:szCs w:val="28"/>
          <w:lang w:val="kk-KZ"/>
        </w:rPr>
        <w:t>,</w:t>
      </w:r>
      <w:r w:rsidRPr="00F35CB2">
        <w:rPr>
          <w:rFonts w:cs="Times New Roman"/>
          <w:b/>
          <w:bCs/>
          <w:szCs w:val="28"/>
          <w:lang w:val="kk-KZ"/>
        </w:rPr>
        <w:t xml:space="preserve"> </w:t>
      </w:r>
      <w:r w:rsidRPr="00F35CB2">
        <w:rPr>
          <w:rStyle w:val="a7"/>
          <w:rFonts w:cs="Times New Roman"/>
          <w:b w:val="0"/>
          <w:bCs w:val="0"/>
          <w:szCs w:val="28"/>
          <w:lang w:val="kk-KZ"/>
        </w:rPr>
        <w:t>отбасы жағдайы</w:t>
      </w:r>
      <w:r w:rsidRPr="003F1A35">
        <w:rPr>
          <w:rFonts w:cs="Times New Roman"/>
          <w:szCs w:val="28"/>
          <w:lang w:val="kk-KZ"/>
        </w:rPr>
        <w:t>,</w:t>
      </w:r>
      <w:r w:rsidRPr="00F35CB2">
        <w:rPr>
          <w:rFonts w:cs="Times New Roman"/>
          <w:b/>
          <w:bCs/>
          <w:szCs w:val="28"/>
          <w:lang w:val="kk-KZ"/>
        </w:rPr>
        <w:t xml:space="preserve"> </w:t>
      </w:r>
      <w:r w:rsidRPr="00F35CB2">
        <w:rPr>
          <w:rStyle w:val="a7"/>
          <w:rFonts w:cs="Times New Roman"/>
          <w:b w:val="0"/>
          <w:bCs w:val="0"/>
          <w:szCs w:val="28"/>
          <w:lang w:val="kk-KZ"/>
        </w:rPr>
        <w:t>бойы</w:t>
      </w:r>
      <w:r w:rsidRPr="003F1A35">
        <w:rPr>
          <w:rFonts w:cs="Times New Roman"/>
          <w:szCs w:val="28"/>
          <w:lang w:val="kk-KZ"/>
        </w:rPr>
        <w:t>,</w:t>
      </w:r>
      <w:r w:rsidRPr="00F35CB2">
        <w:rPr>
          <w:rFonts w:cs="Times New Roman"/>
          <w:b/>
          <w:bCs/>
          <w:szCs w:val="28"/>
          <w:lang w:val="kk-KZ"/>
        </w:rPr>
        <w:t xml:space="preserve"> </w:t>
      </w:r>
      <w:r w:rsidRPr="00F35CB2">
        <w:rPr>
          <w:rStyle w:val="a7"/>
          <w:rFonts w:cs="Times New Roman"/>
          <w:b w:val="0"/>
          <w:bCs w:val="0"/>
          <w:szCs w:val="28"/>
          <w:lang w:val="kk-KZ"/>
        </w:rPr>
        <w:t>салмағы</w:t>
      </w:r>
      <w:r w:rsidRPr="003F1A35">
        <w:rPr>
          <w:rFonts w:cs="Times New Roman"/>
          <w:szCs w:val="28"/>
          <w:lang w:val="kk-KZ"/>
        </w:rPr>
        <w:t>,</w:t>
      </w:r>
      <w:r w:rsidRPr="00F35CB2">
        <w:rPr>
          <w:rFonts w:cs="Times New Roman"/>
          <w:b/>
          <w:bCs/>
          <w:szCs w:val="28"/>
          <w:lang w:val="kk-KZ"/>
        </w:rPr>
        <w:t xml:space="preserve"> </w:t>
      </w:r>
      <w:r w:rsidRPr="00F35CB2">
        <w:rPr>
          <w:rStyle w:val="a7"/>
          <w:rFonts w:cs="Times New Roman"/>
          <w:b w:val="0"/>
          <w:bCs w:val="0"/>
          <w:szCs w:val="28"/>
          <w:lang w:val="kk-KZ"/>
        </w:rPr>
        <w:t>дене салмағының индексі (ДСИ)</w:t>
      </w:r>
      <w:r w:rsidRPr="00F35CB2">
        <w:rPr>
          <w:rFonts w:cs="Times New Roman"/>
          <w:szCs w:val="28"/>
          <w:lang w:val="kk-KZ"/>
        </w:rPr>
        <w:t>.</w:t>
      </w:r>
      <w:r>
        <w:rPr>
          <w:rFonts w:cs="Times New Roman"/>
          <w:szCs w:val="28"/>
          <w:lang w:val="kk-KZ"/>
        </w:rPr>
        <w:t xml:space="preserve"> </w:t>
      </w:r>
      <w:r w:rsidRPr="00F24F77">
        <w:rPr>
          <w:rFonts w:cs="Times New Roman"/>
          <w:szCs w:val="28"/>
          <w:lang w:val="kk-KZ"/>
        </w:rPr>
        <w:t>(</w:t>
      </w:r>
      <w:r>
        <w:rPr>
          <w:rFonts w:cs="Times New Roman"/>
          <w:szCs w:val="28"/>
          <w:lang w:val="kk-KZ"/>
        </w:rPr>
        <w:t>қосымша А</w:t>
      </w:r>
      <w:r w:rsidRPr="00F24F77">
        <w:rPr>
          <w:rFonts w:cs="Times New Roman"/>
          <w:szCs w:val="28"/>
          <w:lang w:val="kk-KZ"/>
        </w:rPr>
        <w:t>)</w:t>
      </w:r>
      <w:r w:rsidRPr="00F35CB2">
        <w:rPr>
          <w:rFonts w:cs="Times New Roman"/>
          <w:b/>
          <w:bCs/>
          <w:szCs w:val="28"/>
          <w:lang w:val="kk-KZ"/>
        </w:rPr>
        <w:t xml:space="preserve"> </w:t>
      </w:r>
    </w:p>
    <w:p w14:paraId="4F5DD454" w14:textId="77777777" w:rsidR="00F35CB2" w:rsidRPr="007E011D" w:rsidRDefault="00F35CB2" w:rsidP="00F35CB2">
      <w:pPr>
        <w:pStyle w:val="a5"/>
        <w:tabs>
          <w:tab w:val="left" w:pos="993"/>
        </w:tabs>
        <w:spacing w:after="0"/>
        <w:ind w:left="0" w:firstLine="709"/>
        <w:jc w:val="both"/>
        <w:rPr>
          <w:rFonts w:cs="Times New Roman"/>
          <w:b/>
          <w:bCs/>
          <w:szCs w:val="28"/>
        </w:rPr>
      </w:pPr>
      <w:bookmarkStart w:id="15" w:name="_Hlk220186994"/>
      <w:proofErr w:type="spellStart"/>
      <w:r w:rsidRPr="007E011D">
        <w:rPr>
          <w:rFonts w:cs="Times New Roman"/>
          <w:b/>
          <w:bCs/>
          <w:szCs w:val="28"/>
        </w:rPr>
        <w:t>Зерттеудің</w:t>
      </w:r>
      <w:proofErr w:type="spellEnd"/>
      <w:r w:rsidRPr="007E011D">
        <w:rPr>
          <w:rFonts w:cs="Times New Roman"/>
          <w:b/>
          <w:bCs/>
          <w:szCs w:val="28"/>
        </w:rPr>
        <w:t xml:space="preserve"> </w:t>
      </w:r>
      <w:proofErr w:type="spellStart"/>
      <w:r w:rsidRPr="007E011D">
        <w:rPr>
          <w:rFonts w:cs="Times New Roman"/>
          <w:b/>
          <w:bCs/>
          <w:szCs w:val="28"/>
        </w:rPr>
        <w:t>ғылыми</w:t>
      </w:r>
      <w:proofErr w:type="spellEnd"/>
      <w:r w:rsidRPr="007E011D">
        <w:rPr>
          <w:rFonts w:cs="Times New Roman"/>
          <w:b/>
          <w:bCs/>
          <w:szCs w:val="28"/>
        </w:rPr>
        <w:t xml:space="preserve"> </w:t>
      </w:r>
      <w:proofErr w:type="spellStart"/>
      <w:r w:rsidRPr="007E011D">
        <w:rPr>
          <w:rFonts w:cs="Times New Roman"/>
          <w:b/>
          <w:bCs/>
          <w:szCs w:val="28"/>
        </w:rPr>
        <w:t>жаңалығы</w:t>
      </w:r>
      <w:proofErr w:type="spellEnd"/>
    </w:p>
    <w:bookmarkEnd w:id="15"/>
    <w:p w14:paraId="5DA76F68" w14:textId="77777777" w:rsidR="00F35CB2" w:rsidRPr="00092638" w:rsidRDefault="00F35CB2" w:rsidP="00F35CB2">
      <w:pPr>
        <w:pStyle w:val="a5"/>
        <w:numPr>
          <w:ilvl w:val="0"/>
          <w:numId w:val="38"/>
        </w:numPr>
        <w:tabs>
          <w:tab w:val="left" w:pos="993"/>
        </w:tabs>
        <w:spacing w:after="0"/>
        <w:ind w:left="0" w:firstLine="709"/>
        <w:jc w:val="both"/>
        <w:rPr>
          <w:rFonts w:eastAsia="Times New Roman" w:cs="Times New Roman"/>
          <w:kern w:val="0"/>
          <w:szCs w:val="28"/>
          <w14:ligatures w14:val="none"/>
        </w:rPr>
      </w:pPr>
      <w:r w:rsidRPr="00092638">
        <w:rPr>
          <w:rFonts w:eastAsia="Times New Roman" w:cs="Times New Roman"/>
          <w:kern w:val="0"/>
          <w:szCs w:val="28"/>
          <w:lang w:val="kk-KZ"/>
          <w14:ligatures w14:val="none"/>
        </w:rPr>
        <w:t>Т</w:t>
      </w:r>
      <w:proofErr w:type="spellStart"/>
      <w:r w:rsidRPr="00092638">
        <w:rPr>
          <w:rFonts w:eastAsia="Times New Roman" w:cs="Times New Roman"/>
          <w:kern w:val="0"/>
          <w:szCs w:val="28"/>
          <w14:ligatures w14:val="none"/>
        </w:rPr>
        <w:t>ұлға</w:t>
      </w:r>
      <w:proofErr w:type="spellEnd"/>
      <w:r w:rsidRPr="00092638">
        <w:rPr>
          <w:rFonts w:eastAsia="Times New Roman" w:cs="Times New Roman"/>
          <w:kern w:val="0"/>
          <w:szCs w:val="28"/>
          <w:lang w:val="kk-KZ"/>
          <w14:ligatures w14:val="none"/>
        </w:rPr>
        <w:t>ара</w:t>
      </w:r>
      <w:proofErr w:type="spellStart"/>
      <w:r w:rsidRPr="00092638">
        <w:rPr>
          <w:rFonts w:eastAsia="Times New Roman" w:cs="Times New Roman"/>
          <w:kern w:val="0"/>
          <w:szCs w:val="28"/>
          <w14:ligatures w14:val="none"/>
        </w:rPr>
        <w:t>лық</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өзара</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әрекеттесу</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сипаттамаларымен</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өзара</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байланыста</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қарастырыла</w:t>
      </w:r>
      <w:proofErr w:type="spellEnd"/>
      <w:r w:rsidRPr="00092638">
        <w:rPr>
          <w:rFonts w:eastAsia="Times New Roman" w:cs="Times New Roman"/>
          <w:kern w:val="0"/>
          <w:szCs w:val="28"/>
          <w:lang w:val="kk-KZ"/>
          <w14:ligatures w14:val="none"/>
        </w:rPr>
        <w:t>тын</w:t>
      </w:r>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когнитивтік</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эмоци</w:t>
      </w:r>
      <w:proofErr w:type="spellEnd"/>
      <w:r w:rsidRPr="00092638">
        <w:rPr>
          <w:rFonts w:eastAsia="Times New Roman" w:cs="Times New Roman"/>
          <w:kern w:val="0"/>
          <w:szCs w:val="28"/>
          <w:lang w:val="kk-KZ"/>
          <w14:ligatures w14:val="none"/>
        </w:rPr>
        <w:t>ялық</w:t>
      </w:r>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және</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мінез-құлықтық</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компоненттерді</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қамти</w:t>
      </w:r>
      <w:proofErr w:type="spellEnd"/>
      <w:r w:rsidRPr="00092638">
        <w:rPr>
          <w:rFonts w:eastAsia="Times New Roman" w:cs="Times New Roman"/>
          <w:kern w:val="0"/>
          <w:szCs w:val="28"/>
          <w:lang w:val="kk-KZ"/>
          <w14:ligatures w14:val="none"/>
        </w:rPr>
        <w:t xml:space="preserve">тын бүтін </w:t>
      </w:r>
      <w:proofErr w:type="spellStart"/>
      <w:r w:rsidRPr="00092638">
        <w:rPr>
          <w:rFonts w:eastAsia="Times New Roman" w:cs="Times New Roman"/>
          <w:kern w:val="0"/>
          <w:szCs w:val="28"/>
          <w14:ligatures w14:val="none"/>
        </w:rPr>
        <w:t>психологиялық</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конструк</w:t>
      </w:r>
      <w:proofErr w:type="spellEnd"/>
      <w:r w:rsidRPr="00092638">
        <w:rPr>
          <w:rFonts w:eastAsia="Times New Roman" w:cs="Times New Roman"/>
          <w:kern w:val="0"/>
          <w:szCs w:val="28"/>
          <w:lang w:val="kk-KZ"/>
          <w14:ligatures w14:val="none"/>
        </w:rPr>
        <w:t>т</w:t>
      </w:r>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ретінде</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денелік</w:t>
      </w:r>
      <w:proofErr w:type="spellEnd"/>
      <w:r w:rsidRPr="00092638">
        <w:rPr>
          <w:rFonts w:eastAsia="Times New Roman" w:cs="Times New Roman"/>
          <w:kern w:val="0"/>
          <w:szCs w:val="28"/>
          <w14:ligatures w14:val="none"/>
        </w:rPr>
        <w:t xml:space="preserve">-Мен </w:t>
      </w:r>
      <w:r w:rsidRPr="00092638">
        <w:rPr>
          <w:rFonts w:eastAsia="Times New Roman" w:cs="Times New Roman"/>
          <w:kern w:val="0"/>
          <w:szCs w:val="28"/>
          <w:lang w:val="kk-KZ"/>
          <w14:ligatures w14:val="none"/>
        </w:rPr>
        <w:t>имиджінің</w:t>
      </w:r>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отандық</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және</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шетелдік</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психологияда</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қалыптасуы</w:t>
      </w:r>
      <w:proofErr w:type="spellEnd"/>
      <w:r w:rsidRPr="00092638">
        <w:rPr>
          <w:rFonts w:eastAsia="Times New Roman" w:cs="Times New Roman"/>
          <w:kern w:val="0"/>
          <w:szCs w:val="28"/>
          <w14:ligatures w14:val="none"/>
        </w:rPr>
        <w:t xml:space="preserve"> мен </w:t>
      </w:r>
      <w:proofErr w:type="spellStart"/>
      <w:r w:rsidRPr="00092638">
        <w:rPr>
          <w:rFonts w:eastAsia="Times New Roman" w:cs="Times New Roman"/>
          <w:kern w:val="0"/>
          <w:szCs w:val="28"/>
          <w14:ligatures w14:val="none"/>
        </w:rPr>
        <w:t>қазіргі</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зерттелу</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деңгейі</w:t>
      </w:r>
      <w:proofErr w:type="spellEnd"/>
      <w:r w:rsidRPr="00092638">
        <w:rPr>
          <w:rFonts w:eastAsia="Times New Roman" w:cs="Times New Roman"/>
          <w:kern w:val="0"/>
          <w:szCs w:val="28"/>
          <w14:ligatures w14:val="none"/>
        </w:rPr>
        <w:t xml:space="preserve"> </w:t>
      </w:r>
      <w:r w:rsidRPr="00092638">
        <w:rPr>
          <w:rFonts w:eastAsia="Times New Roman" w:cs="Times New Roman"/>
          <w:kern w:val="0"/>
          <w:szCs w:val="28"/>
          <w:lang w:val="kk-KZ"/>
          <w14:ligatures w14:val="none"/>
        </w:rPr>
        <w:t>алғашқы рет</w:t>
      </w:r>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талданды</w:t>
      </w:r>
      <w:proofErr w:type="spellEnd"/>
      <w:r w:rsidRPr="00092638">
        <w:rPr>
          <w:rFonts w:eastAsia="Times New Roman" w:cs="Times New Roman"/>
          <w:kern w:val="0"/>
          <w:szCs w:val="28"/>
          <w14:ligatures w14:val="none"/>
        </w:rPr>
        <w:t xml:space="preserve">. </w:t>
      </w:r>
    </w:p>
    <w:p w14:paraId="7B69E143" w14:textId="77777777" w:rsidR="00F35CB2" w:rsidRPr="00A90E23" w:rsidRDefault="00F35CB2" w:rsidP="00F35CB2">
      <w:pPr>
        <w:pStyle w:val="a5"/>
        <w:numPr>
          <w:ilvl w:val="0"/>
          <w:numId w:val="38"/>
        </w:numPr>
        <w:tabs>
          <w:tab w:val="left" w:pos="993"/>
        </w:tabs>
        <w:spacing w:after="0"/>
        <w:ind w:left="0" w:firstLine="709"/>
        <w:jc w:val="both"/>
        <w:rPr>
          <w:rFonts w:eastAsia="Times New Roman" w:cs="Times New Roman"/>
          <w:kern w:val="0"/>
          <w:szCs w:val="28"/>
          <w:lang w:val="kk-KZ"/>
          <w14:ligatures w14:val="none"/>
        </w:rPr>
      </w:pPr>
      <w:r w:rsidRPr="00092638">
        <w:rPr>
          <w:rFonts w:eastAsia="Times New Roman" w:cs="Times New Roman"/>
          <w:kern w:val="0"/>
          <w:szCs w:val="28"/>
          <w:lang w:val="kk-KZ"/>
          <w14:ligatures w14:val="none"/>
        </w:rPr>
        <w:t xml:space="preserve">Сыртқы келбеттің  </w:t>
      </w:r>
      <w:r w:rsidRPr="00092638">
        <w:rPr>
          <w:rFonts w:cs="Times New Roman"/>
          <w:szCs w:val="28"/>
          <w:lang w:val="kk-KZ"/>
        </w:rPr>
        <w:t>әлеуметтік</w:t>
      </w:r>
      <w:r w:rsidRPr="00092638">
        <w:rPr>
          <w:rFonts w:cs="Times New Roman"/>
          <w:szCs w:val="28"/>
        </w:rPr>
        <w:t>-</w:t>
      </w:r>
      <w:r w:rsidRPr="00092638">
        <w:rPr>
          <w:rFonts w:cs="Times New Roman"/>
          <w:szCs w:val="28"/>
          <w:lang w:val="kk-KZ"/>
        </w:rPr>
        <w:t xml:space="preserve">мәдени стадартарының,  тұлғалық тәжірибенің және жасқа байланысты өзгерістердің әсерінен қалыптасатын өз денесін қабылдаудағы </w:t>
      </w:r>
      <w:proofErr w:type="spellStart"/>
      <w:r w:rsidRPr="00092638">
        <w:rPr>
          <w:rFonts w:eastAsia="Times New Roman" w:cs="Times New Roman"/>
          <w:kern w:val="0"/>
          <w:szCs w:val="28"/>
          <w14:ligatures w14:val="none"/>
        </w:rPr>
        <w:t>когнитивтік</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эмоци</w:t>
      </w:r>
      <w:proofErr w:type="spellEnd"/>
      <w:r w:rsidRPr="00092638">
        <w:rPr>
          <w:rFonts w:eastAsia="Times New Roman" w:cs="Times New Roman"/>
          <w:kern w:val="0"/>
          <w:szCs w:val="28"/>
          <w:lang w:val="kk-KZ"/>
          <w14:ligatures w14:val="none"/>
        </w:rPr>
        <w:t>ялық</w:t>
      </w:r>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және</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мінез-құлықтық</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сипаттамалардың</w:t>
      </w:r>
      <w:proofErr w:type="spellEnd"/>
      <w:r w:rsidRPr="00092638">
        <w:rPr>
          <w:rFonts w:eastAsia="Times New Roman" w:cs="Times New Roman"/>
          <w:kern w:val="0"/>
          <w:szCs w:val="28"/>
          <w14:ligatures w14:val="none"/>
        </w:rPr>
        <w:t xml:space="preserve"> </w:t>
      </w:r>
      <w:proofErr w:type="spellStart"/>
      <w:r w:rsidRPr="00092638">
        <w:rPr>
          <w:rFonts w:eastAsia="Times New Roman" w:cs="Times New Roman"/>
          <w:kern w:val="0"/>
          <w:szCs w:val="28"/>
          <w14:ligatures w14:val="none"/>
        </w:rPr>
        <w:t>интеграциясы</w:t>
      </w:r>
      <w:proofErr w:type="spellEnd"/>
      <w:r w:rsidRPr="00092638">
        <w:rPr>
          <w:rFonts w:eastAsia="Times New Roman" w:cs="Times New Roman"/>
          <w:kern w:val="0"/>
          <w:szCs w:val="28"/>
          <w:lang w:val="kk-KZ"/>
          <w14:ligatures w14:val="none"/>
        </w:rPr>
        <w:t xml:space="preserve">мен тұжырымдалатын сыртқы </w:t>
      </w:r>
      <w:r w:rsidRPr="00092638">
        <w:rPr>
          <w:rFonts w:eastAsia="Times New Roman" w:cs="Times New Roman"/>
          <w:kern w:val="0"/>
          <w:szCs w:val="28"/>
          <w14:ligatures w14:val="none"/>
        </w:rPr>
        <w:t>ә</w:t>
      </w:r>
      <w:r w:rsidRPr="00092638">
        <w:rPr>
          <w:rFonts w:eastAsia="Times New Roman" w:cs="Times New Roman"/>
          <w:kern w:val="0"/>
          <w:szCs w:val="28"/>
          <w:lang w:val="kk-KZ"/>
          <w14:ligatures w14:val="none"/>
        </w:rPr>
        <w:t>леуметтік кеңістікте өзін</w:t>
      </w:r>
      <w:r w:rsidRPr="00092638">
        <w:rPr>
          <w:rFonts w:eastAsia="Times New Roman" w:cs="Times New Roman"/>
          <w:kern w:val="0"/>
          <w:szCs w:val="28"/>
          <w14:ligatures w14:val="none"/>
        </w:rPr>
        <w:t>-</w:t>
      </w:r>
      <w:r w:rsidRPr="00092638">
        <w:rPr>
          <w:rFonts w:eastAsia="Times New Roman" w:cs="Times New Roman"/>
          <w:kern w:val="0"/>
          <w:szCs w:val="28"/>
          <w:lang w:val="kk-KZ"/>
          <w14:ligatures w14:val="none"/>
        </w:rPr>
        <w:t>өзі ұсыну т</w:t>
      </w:r>
      <w:r w:rsidRPr="00092638">
        <w:rPr>
          <w:rFonts w:eastAsia="Times New Roman" w:cs="Times New Roman"/>
          <w:kern w:val="0"/>
          <w:szCs w:val="28"/>
          <w14:ligatures w14:val="none"/>
        </w:rPr>
        <w:t>ә</w:t>
      </w:r>
      <w:r w:rsidRPr="00092638">
        <w:rPr>
          <w:rFonts w:eastAsia="Times New Roman" w:cs="Times New Roman"/>
          <w:kern w:val="0"/>
          <w:szCs w:val="28"/>
          <w:lang w:val="kk-KZ"/>
          <w14:ligatures w14:val="none"/>
        </w:rPr>
        <w:t>сілдері ж</w:t>
      </w:r>
      <w:r w:rsidRPr="00092638">
        <w:rPr>
          <w:rFonts w:eastAsia="Times New Roman" w:cs="Times New Roman"/>
          <w:kern w:val="0"/>
          <w:szCs w:val="28"/>
          <w14:ligatures w14:val="none"/>
        </w:rPr>
        <w:t>ә</w:t>
      </w:r>
      <w:r w:rsidRPr="00092638">
        <w:rPr>
          <w:rFonts w:eastAsia="Times New Roman" w:cs="Times New Roman"/>
          <w:kern w:val="0"/>
          <w:szCs w:val="28"/>
          <w:lang w:val="kk-KZ"/>
          <w14:ligatures w14:val="none"/>
        </w:rPr>
        <w:t>не тұлғаның өз денесі туралы ойлары, оған эмоциялық</w:t>
      </w:r>
      <w:r w:rsidRPr="00092638">
        <w:rPr>
          <w:rFonts w:eastAsia="Times New Roman" w:cs="Times New Roman"/>
          <w:kern w:val="0"/>
          <w:szCs w:val="28"/>
          <w14:ligatures w14:val="none"/>
        </w:rPr>
        <w:t>-</w:t>
      </w:r>
      <w:r w:rsidRPr="00092638">
        <w:rPr>
          <w:rFonts w:eastAsia="Times New Roman" w:cs="Times New Roman"/>
          <w:kern w:val="0"/>
          <w:szCs w:val="28"/>
          <w:lang w:val="kk-KZ"/>
          <w14:ligatures w14:val="none"/>
        </w:rPr>
        <w:t xml:space="preserve">бағалаушы қатынастар жүйесін бейнелейтін интегративті психологиялық құрылым ретінде қарастырылатын орта жастағы </w:t>
      </w:r>
      <w:r w:rsidRPr="00092638">
        <w:rPr>
          <w:rFonts w:eastAsia="Times New Roman" w:cs="Times New Roman"/>
          <w:kern w:val="0"/>
          <w:szCs w:val="28"/>
          <w14:ligatures w14:val="none"/>
        </w:rPr>
        <w:t>ә</w:t>
      </w:r>
      <w:r w:rsidRPr="00092638">
        <w:rPr>
          <w:rFonts w:eastAsia="Times New Roman" w:cs="Times New Roman"/>
          <w:kern w:val="0"/>
          <w:szCs w:val="28"/>
          <w:lang w:val="kk-KZ"/>
          <w14:ligatures w14:val="none"/>
        </w:rPr>
        <w:t>йел адамдардағы денелік</w:t>
      </w:r>
      <w:r w:rsidRPr="00092638">
        <w:rPr>
          <w:rFonts w:eastAsia="Times New Roman" w:cs="Times New Roman"/>
          <w:kern w:val="0"/>
          <w:szCs w:val="28"/>
          <w14:ligatures w14:val="none"/>
        </w:rPr>
        <w:t>-</w:t>
      </w:r>
      <w:r w:rsidRPr="00092638">
        <w:rPr>
          <w:rFonts w:eastAsia="Times New Roman" w:cs="Times New Roman"/>
          <w:kern w:val="0"/>
          <w:szCs w:val="28"/>
          <w:lang w:val="kk-KZ"/>
          <w14:ligatures w14:val="none"/>
        </w:rPr>
        <w:t>Мен имиджінің м</w:t>
      </w:r>
      <w:r w:rsidRPr="00092638">
        <w:rPr>
          <w:rFonts w:eastAsia="Times New Roman" w:cs="Times New Roman"/>
          <w:kern w:val="0"/>
          <w:szCs w:val="28"/>
          <w14:ligatures w14:val="none"/>
        </w:rPr>
        <w:t>ә</w:t>
      </w:r>
      <w:r w:rsidRPr="00092638">
        <w:rPr>
          <w:rFonts w:eastAsia="Times New Roman" w:cs="Times New Roman"/>
          <w:kern w:val="0"/>
          <w:szCs w:val="28"/>
          <w:lang w:val="kk-KZ"/>
          <w14:ligatures w14:val="none"/>
        </w:rPr>
        <w:t xml:space="preserve">ні ашылды.  </w:t>
      </w:r>
      <w:r w:rsidRPr="00A90E23">
        <w:rPr>
          <w:rFonts w:eastAsia="Times New Roman" w:cs="Times New Roman"/>
          <w:kern w:val="0"/>
          <w:szCs w:val="28"/>
          <w:lang w:val="kk-KZ"/>
          <w14:ligatures w14:val="none"/>
        </w:rPr>
        <w:t xml:space="preserve">Денелік-Мен </w:t>
      </w:r>
      <w:r w:rsidRPr="00092638">
        <w:rPr>
          <w:rFonts w:eastAsia="Times New Roman" w:cs="Times New Roman"/>
          <w:kern w:val="0"/>
          <w:szCs w:val="28"/>
          <w:lang w:val="kk-KZ"/>
          <w14:ligatures w14:val="none"/>
        </w:rPr>
        <w:t>имиджінің</w:t>
      </w:r>
      <w:r w:rsidRPr="00A90E23">
        <w:rPr>
          <w:rFonts w:eastAsia="Times New Roman" w:cs="Times New Roman"/>
          <w:kern w:val="0"/>
          <w:szCs w:val="28"/>
          <w:lang w:val="kk-KZ"/>
          <w14:ligatures w14:val="none"/>
        </w:rPr>
        <w:t xml:space="preserve"> үшкомпоненттік құрылымы негізделіп, эмпирикалық тұрғыда расталды: когнитивтік көрсеткіштер («сырт келбетті бағалау», «денеге бағдарлану», «</w:t>
      </w:r>
      <w:r w:rsidRPr="00092638">
        <w:rPr>
          <w:rFonts w:eastAsia="Times New Roman" w:cs="Times New Roman"/>
          <w:kern w:val="0"/>
          <w:szCs w:val="28"/>
          <w:lang w:val="kk-KZ"/>
          <w14:ligatures w14:val="none"/>
        </w:rPr>
        <w:t>шынай</w:t>
      </w:r>
      <w:r w:rsidRPr="00A90E23">
        <w:rPr>
          <w:rFonts w:eastAsia="Times New Roman" w:cs="Times New Roman"/>
          <w:kern w:val="0"/>
          <w:szCs w:val="28"/>
          <w:lang w:val="kk-KZ"/>
          <w14:ligatures w14:val="none"/>
        </w:rPr>
        <w:t>–идеалды» сәйкессіздік) өзіндік қатынастың бағытын анықтайды; эмоци</w:t>
      </w:r>
      <w:r w:rsidRPr="00092638">
        <w:rPr>
          <w:rFonts w:eastAsia="Times New Roman" w:cs="Times New Roman"/>
          <w:kern w:val="0"/>
          <w:szCs w:val="28"/>
          <w:lang w:val="kk-KZ"/>
          <w14:ligatures w14:val="none"/>
        </w:rPr>
        <w:t>ялық</w:t>
      </w:r>
      <w:r w:rsidRPr="00A90E23">
        <w:rPr>
          <w:rFonts w:eastAsia="Times New Roman" w:cs="Times New Roman"/>
          <w:kern w:val="0"/>
          <w:szCs w:val="28"/>
          <w:lang w:val="kk-KZ"/>
          <w14:ligatures w14:val="none"/>
        </w:rPr>
        <w:t xml:space="preserve"> көрсеткіштер денеге қанағаттану мен қабылдау деңгейін көрсетсе, мінез-құлықтық көрсеткіштер әлеуметтік өзін-өзі ұсыну </w:t>
      </w:r>
      <w:r w:rsidRPr="00092638">
        <w:rPr>
          <w:rFonts w:eastAsia="Times New Roman" w:cs="Times New Roman"/>
          <w:kern w:val="0"/>
          <w:szCs w:val="28"/>
          <w:lang w:val="kk-KZ"/>
          <w14:ligatures w14:val="none"/>
        </w:rPr>
        <w:t>мен</w:t>
      </w:r>
      <w:r w:rsidRPr="00A90E23">
        <w:rPr>
          <w:rFonts w:eastAsia="Times New Roman" w:cs="Times New Roman"/>
          <w:kern w:val="0"/>
          <w:szCs w:val="28"/>
          <w:lang w:val="kk-KZ"/>
          <w14:ligatures w14:val="none"/>
        </w:rPr>
        <w:t xml:space="preserve"> қашу формаларын сипаттайды.</w:t>
      </w:r>
    </w:p>
    <w:p w14:paraId="27F3CA8B" w14:textId="77777777" w:rsidR="00F35CB2" w:rsidRPr="00A90E23" w:rsidRDefault="00F35CB2" w:rsidP="00F35CB2">
      <w:pPr>
        <w:pStyle w:val="a5"/>
        <w:numPr>
          <w:ilvl w:val="0"/>
          <w:numId w:val="38"/>
        </w:numPr>
        <w:tabs>
          <w:tab w:val="left" w:pos="993"/>
        </w:tabs>
        <w:spacing w:after="0"/>
        <w:ind w:left="0" w:firstLine="709"/>
        <w:jc w:val="both"/>
        <w:rPr>
          <w:rFonts w:eastAsia="Times New Roman" w:cs="Times New Roman"/>
          <w:kern w:val="0"/>
          <w:szCs w:val="28"/>
          <w:lang w:val="kk-KZ"/>
          <w14:ligatures w14:val="none"/>
        </w:rPr>
      </w:pPr>
      <w:r w:rsidRPr="00A90E23">
        <w:rPr>
          <w:rFonts w:eastAsia="Times New Roman" w:cs="Times New Roman"/>
          <w:kern w:val="0"/>
          <w:szCs w:val="28"/>
          <w:lang w:val="kk-KZ"/>
          <w14:ligatures w14:val="none"/>
        </w:rPr>
        <w:t>Әйел</w:t>
      </w:r>
      <w:r w:rsidRPr="00092638">
        <w:rPr>
          <w:rFonts w:eastAsia="Times New Roman" w:cs="Times New Roman"/>
          <w:kern w:val="0"/>
          <w:szCs w:val="28"/>
          <w:lang w:val="kk-KZ"/>
          <w14:ligatures w14:val="none"/>
        </w:rPr>
        <w:t xml:space="preserve"> адамдардың өз денесіне қатысты ойларын, </w:t>
      </w:r>
      <w:r w:rsidRPr="00A90E23">
        <w:rPr>
          <w:rFonts w:eastAsia="Times New Roman" w:cs="Times New Roman"/>
          <w:kern w:val="0"/>
          <w:szCs w:val="28"/>
          <w:lang w:val="kk-KZ"/>
          <w14:ligatures w14:val="none"/>
        </w:rPr>
        <w:t>сыртқы келбетке эмоци</w:t>
      </w:r>
      <w:r w:rsidRPr="00092638">
        <w:rPr>
          <w:rFonts w:eastAsia="Times New Roman" w:cs="Times New Roman"/>
          <w:kern w:val="0"/>
          <w:szCs w:val="28"/>
          <w:lang w:val="kk-KZ"/>
          <w14:ligatures w14:val="none"/>
        </w:rPr>
        <w:t>ялық</w:t>
      </w:r>
      <w:r w:rsidRPr="00A90E23">
        <w:rPr>
          <w:rFonts w:eastAsia="Times New Roman" w:cs="Times New Roman"/>
          <w:kern w:val="0"/>
          <w:szCs w:val="28"/>
          <w:lang w:val="kk-KZ"/>
          <w14:ligatures w14:val="none"/>
        </w:rPr>
        <w:t>-бағалаушы қатынасын</w:t>
      </w:r>
      <w:r w:rsidRPr="00092638">
        <w:rPr>
          <w:rFonts w:eastAsia="Times New Roman" w:cs="Times New Roman"/>
          <w:kern w:val="0"/>
          <w:szCs w:val="28"/>
          <w:lang w:val="kk-KZ"/>
          <w14:ligatures w14:val="none"/>
        </w:rPr>
        <w:t xml:space="preserve"> ж</w:t>
      </w:r>
      <w:r w:rsidRPr="00A90E23">
        <w:rPr>
          <w:rFonts w:eastAsia="Times New Roman" w:cs="Times New Roman"/>
          <w:kern w:val="0"/>
          <w:szCs w:val="28"/>
          <w:lang w:val="kk-KZ"/>
          <w14:ligatures w14:val="none"/>
        </w:rPr>
        <w:t>ә</w:t>
      </w:r>
      <w:r w:rsidRPr="00092638">
        <w:rPr>
          <w:rFonts w:eastAsia="Times New Roman" w:cs="Times New Roman"/>
          <w:kern w:val="0"/>
          <w:szCs w:val="28"/>
          <w:lang w:val="kk-KZ"/>
          <w14:ligatures w14:val="none"/>
        </w:rPr>
        <w:t xml:space="preserve">не </w:t>
      </w:r>
      <w:r w:rsidRPr="00A90E23">
        <w:rPr>
          <w:rFonts w:eastAsia="Times New Roman" w:cs="Times New Roman"/>
          <w:kern w:val="0"/>
          <w:szCs w:val="28"/>
          <w:lang w:val="kk-KZ"/>
          <w14:ligatures w14:val="none"/>
        </w:rPr>
        <w:t>ә</w:t>
      </w:r>
      <w:r w:rsidRPr="00092638">
        <w:rPr>
          <w:rFonts w:eastAsia="Times New Roman" w:cs="Times New Roman"/>
          <w:kern w:val="0"/>
          <w:szCs w:val="28"/>
          <w:lang w:val="kk-KZ"/>
          <w14:ligatures w14:val="none"/>
        </w:rPr>
        <w:t xml:space="preserve">леуметтік </w:t>
      </w:r>
      <w:r w:rsidRPr="00A90E23">
        <w:rPr>
          <w:rFonts w:eastAsia="Times New Roman" w:cs="Times New Roman"/>
          <w:kern w:val="0"/>
          <w:szCs w:val="28"/>
          <w:lang w:val="kk-KZ"/>
          <w14:ligatures w14:val="none"/>
        </w:rPr>
        <w:t>қарым-қатынас барысында</w:t>
      </w:r>
      <w:r w:rsidRPr="00092638">
        <w:rPr>
          <w:rFonts w:eastAsia="Times New Roman" w:cs="Times New Roman"/>
          <w:kern w:val="0"/>
          <w:szCs w:val="28"/>
          <w:lang w:val="kk-KZ"/>
          <w14:ligatures w14:val="none"/>
        </w:rPr>
        <w:t xml:space="preserve"> </w:t>
      </w:r>
      <w:r w:rsidRPr="00A90E23">
        <w:rPr>
          <w:rFonts w:eastAsia="Times New Roman" w:cs="Times New Roman"/>
          <w:kern w:val="0"/>
          <w:szCs w:val="28"/>
          <w:lang w:val="kk-KZ"/>
          <w14:ligatures w14:val="none"/>
        </w:rPr>
        <w:t>өзін-өзі ұсыну</w:t>
      </w:r>
      <w:r w:rsidRPr="00092638">
        <w:rPr>
          <w:rFonts w:eastAsia="Times New Roman" w:cs="Times New Roman"/>
          <w:kern w:val="0"/>
          <w:szCs w:val="28"/>
          <w:lang w:val="kk-KZ"/>
          <w14:ligatures w14:val="none"/>
        </w:rPr>
        <w:t xml:space="preserve">дың мінез құлықтық </w:t>
      </w:r>
      <w:r w:rsidRPr="00A90E23">
        <w:rPr>
          <w:rFonts w:eastAsia="Times New Roman" w:cs="Times New Roman"/>
          <w:kern w:val="0"/>
          <w:szCs w:val="28"/>
          <w:lang w:val="kk-KZ"/>
          <w14:ligatures w14:val="none"/>
        </w:rPr>
        <w:t>стратегияларын</w:t>
      </w:r>
      <w:r w:rsidRPr="00092638">
        <w:rPr>
          <w:rFonts w:eastAsia="Times New Roman" w:cs="Times New Roman"/>
          <w:kern w:val="0"/>
          <w:szCs w:val="28"/>
          <w:lang w:val="kk-KZ"/>
          <w14:ligatures w14:val="none"/>
        </w:rPr>
        <w:t xml:space="preserve"> </w:t>
      </w:r>
      <w:r w:rsidRPr="00A90E23">
        <w:rPr>
          <w:rFonts w:eastAsia="Times New Roman" w:cs="Times New Roman"/>
          <w:kern w:val="0"/>
          <w:szCs w:val="28"/>
          <w:lang w:val="kk-KZ"/>
          <w14:ligatures w14:val="none"/>
        </w:rPr>
        <w:t>жүйелі түрде сипаттай</w:t>
      </w:r>
      <w:r w:rsidRPr="00092638">
        <w:rPr>
          <w:rFonts w:eastAsia="Times New Roman" w:cs="Times New Roman"/>
          <w:kern w:val="0"/>
          <w:szCs w:val="28"/>
          <w:lang w:val="kk-KZ"/>
          <w14:ligatures w14:val="none"/>
        </w:rPr>
        <w:t>тын т</w:t>
      </w:r>
      <w:r w:rsidRPr="00A90E23">
        <w:rPr>
          <w:rFonts w:eastAsia="Times New Roman" w:cs="Times New Roman"/>
          <w:kern w:val="0"/>
          <w:szCs w:val="28"/>
          <w:lang w:val="kk-KZ"/>
          <w14:ligatures w14:val="none"/>
        </w:rPr>
        <w:t>ұлға</w:t>
      </w:r>
      <w:r w:rsidRPr="00092638">
        <w:rPr>
          <w:rFonts w:eastAsia="Times New Roman" w:cs="Times New Roman"/>
          <w:kern w:val="0"/>
          <w:szCs w:val="28"/>
          <w:lang w:val="kk-KZ"/>
          <w14:ligatures w14:val="none"/>
        </w:rPr>
        <w:t>ара</w:t>
      </w:r>
      <w:r w:rsidRPr="00A90E23">
        <w:rPr>
          <w:rFonts w:eastAsia="Times New Roman" w:cs="Times New Roman"/>
          <w:kern w:val="0"/>
          <w:szCs w:val="28"/>
          <w:lang w:val="kk-KZ"/>
          <w14:ligatures w14:val="none"/>
        </w:rPr>
        <w:t>лық өзара әрекеттесу факторы ретінде</w:t>
      </w:r>
      <w:r w:rsidRPr="00092638">
        <w:rPr>
          <w:rFonts w:eastAsia="Times New Roman" w:cs="Times New Roman"/>
          <w:kern w:val="0"/>
          <w:szCs w:val="28"/>
          <w:lang w:val="kk-KZ"/>
          <w14:ligatures w14:val="none"/>
        </w:rPr>
        <w:t xml:space="preserve"> о</w:t>
      </w:r>
      <w:r w:rsidRPr="00A90E23">
        <w:rPr>
          <w:rFonts w:eastAsia="Times New Roman" w:cs="Times New Roman"/>
          <w:kern w:val="0"/>
          <w:szCs w:val="28"/>
          <w:lang w:val="kk-KZ"/>
          <w14:ligatures w14:val="none"/>
        </w:rPr>
        <w:t>рта жастағы әйел</w:t>
      </w:r>
      <w:r w:rsidRPr="00092638">
        <w:rPr>
          <w:rFonts w:eastAsia="Times New Roman" w:cs="Times New Roman"/>
          <w:kern w:val="0"/>
          <w:szCs w:val="28"/>
          <w:lang w:val="kk-KZ"/>
          <w14:ligatures w14:val="none"/>
        </w:rPr>
        <w:t xml:space="preserve"> адамдардағы</w:t>
      </w:r>
      <w:r w:rsidRPr="00A90E23">
        <w:rPr>
          <w:rFonts w:eastAsia="Times New Roman" w:cs="Times New Roman"/>
          <w:kern w:val="0"/>
          <w:szCs w:val="28"/>
          <w:lang w:val="kk-KZ"/>
          <w14:ligatures w14:val="none"/>
        </w:rPr>
        <w:t xml:space="preserve"> денелік-Мен </w:t>
      </w:r>
      <w:r w:rsidRPr="00092638">
        <w:rPr>
          <w:rFonts w:eastAsia="Times New Roman" w:cs="Times New Roman"/>
          <w:kern w:val="0"/>
          <w:szCs w:val="28"/>
          <w:lang w:val="kk-KZ"/>
          <w14:ligatures w14:val="none"/>
        </w:rPr>
        <w:t>имиджінің</w:t>
      </w:r>
      <w:r w:rsidRPr="00A90E23">
        <w:rPr>
          <w:rFonts w:eastAsia="Times New Roman" w:cs="Times New Roman"/>
          <w:kern w:val="0"/>
          <w:szCs w:val="28"/>
          <w:lang w:val="kk-KZ"/>
          <w14:ligatures w14:val="none"/>
        </w:rPr>
        <w:t xml:space="preserve"> психологиялық ерекшеліктерін</w:t>
      </w:r>
      <w:r w:rsidRPr="00092638">
        <w:rPr>
          <w:rFonts w:eastAsia="Times New Roman" w:cs="Times New Roman"/>
          <w:kern w:val="0"/>
          <w:szCs w:val="28"/>
          <w:lang w:val="kk-KZ"/>
          <w14:ligatures w14:val="none"/>
        </w:rPr>
        <w:t xml:space="preserve">ің </w:t>
      </w:r>
      <w:r w:rsidRPr="00A90E23">
        <w:rPr>
          <w:rFonts w:eastAsia="Times New Roman" w:cs="Times New Roman"/>
          <w:kern w:val="0"/>
          <w:szCs w:val="28"/>
          <w:lang w:val="kk-KZ"/>
          <w14:ligatures w14:val="none"/>
        </w:rPr>
        <w:t>теориялық модел</w:t>
      </w:r>
      <w:r w:rsidRPr="00092638">
        <w:rPr>
          <w:rFonts w:eastAsia="Times New Roman" w:cs="Times New Roman"/>
          <w:kern w:val="0"/>
          <w:szCs w:val="28"/>
          <w:lang w:val="kk-KZ"/>
          <w14:ligatures w14:val="none"/>
        </w:rPr>
        <w:t>і</w:t>
      </w:r>
      <w:r w:rsidRPr="00A90E23">
        <w:rPr>
          <w:rFonts w:eastAsia="Times New Roman" w:cs="Times New Roman"/>
          <w:kern w:val="0"/>
          <w:szCs w:val="28"/>
          <w:lang w:val="kk-KZ"/>
          <w14:ligatures w14:val="none"/>
        </w:rPr>
        <w:t xml:space="preserve"> </w:t>
      </w:r>
      <w:r w:rsidRPr="00092638">
        <w:rPr>
          <w:rFonts w:eastAsia="Times New Roman" w:cs="Times New Roman"/>
          <w:kern w:val="0"/>
          <w:szCs w:val="28"/>
          <w:lang w:val="kk-KZ"/>
          <w14:ligatures w14:val="none"/>
        </w:rPr>
        <w:t>өңделді</w:t>
      </w:r>
      <w:r w:rsidRPr="00A90E23">
        <w:rPr>
          <w:rFonts w:eastAsia="Times New Roman" w:cs="Times New Roman"/>
          <w:kern w:val="0"/>
          <w:szCs w:val="28"/>
          <w:lang w:val="kk-KZ"/>
          <w14:ligatures w14:val="none"/>
        </w:rPr>
        <w:t>. Ұсынылған модельд</w:t>
      </w:r>
      <w:r w:rsidRPr="00092638">
        <w:rPr>
          <w:rFonts w:eastAsia="Times New Roman" w:cs="Times New Roman"/>
          <w:kern w:val="0"/>
          <w:szCs w:val="28"/>
          <w:lang w:val="kk-KZ"/>
          <w14:ligatures w14:val="none"/>
        </w:rPr>
        <w:t>ің шеңберінде</w:t>
      </w:r>
      <w:r w:rsidRPr="00A90E23">
        <w:rPr>
          <w:rFonts w:eastAsia="Times New Roman" w:cs="Times New Roman"/>
          <w:kern w:val="0"/>
          <w:szCs w:val="28"/>
          <w:lang w:val="kk-KZ"/>
          <w14:ligatures w14:val="none"/>
        </w:rPr>
        <w:t xml:space="preserve"> денелік-Мен </w:t>
      </w:r>
      <w:r w:rsidRPr="00092638">
        <w:rPr>
          <w:rFonts w:eastAsia="Times New Roman" w:cs="Times New Roman"/>
          <w:kern w:val="0"/>
          <w:szCs w:val="28"/>
          <w:lang w:val="kk-KZ"/>
          <w14:ligatures w14:val="none"/>
        </w:rPr>
        <w:t xml:space="preserve">имиджі </w:t>
      </w:r>
      <w:r w:rsidRPr="00A90E23">
        <w:rPr>
          <w:rFonts w:eastAsia="Times New Roman" w:cs="Times New Roman"/>
          <w:kern w:val="0"/>
          <w:szCs w:val="28"/>
          <w:lang w:val="kk-KZ"/>
          <w14:ligatures w14:val="none"/>
        </w:rPr>
        <w:t>әйел</w:t>
      </w:r>
      <w:r w:rsidRPr="00092638">
        <w:rPr>
          <w:rFonts w:eastAsia="Times New Roman" w:cs="Times New Roman"/>
          <w:kern w:val="0"/>
          <w:szCs w:val="28"/>
          <w:lang w:val="kk-KZ"/>
          <w14:ligatures w14:val="none"/>
        </w:rPr>
        <w:t xml:space="preserve"> адамдардың </w:t>
      </w:r>
      <w:r w:rsidRPr="00A90E23">
        <w:rPr>
          <w:rFonts w:eastAsia="Times New Roman" w:cs="Times New Roman"/>
          <w:kern w:val="0"/>
          <w:szCs w:val="28"/>
          <w:lang w:val="kk-KZ"/>
          <w14:ligatures w14:val="none"/>
        </w:rPr>
        <w:t>коммуникативтік мінез-құл</w:t>
      </w:r>
      <w:r w:rsidRPr="00092638">
        <w:rPr>
          <w:rFonts w:eastAsia="Times New Roman" w:cs="Times New Roman"/>
          <w:kern w:val="0"/>
          <w:szCs w:val="28"/>
          <w:lang w:val="kk-KZ"/>
          <w14:ligatures w14:val="none"/>
        </w:rPr>
        <w:t>ы</w:t>
      </w:r>
      <w:r w:rsidRPr="00A90E23">
        <w:rPr>
          <w:rFonts w:eastAsia="Times New Roman" w:cs="Times New Roman"/>
          <w:kern w:val="0"/>
          <w:szCs w:val="28"/>
          <w:lang w:val="kk-KZ"/>
          <w14:ligatures w14:val="none"/>
        </w:rPr>
        <w:t>қ</w:t>
      </w:r>
      <w:r w:rsidRPr="00092638">
        <w:rPr>
          <w:rFonts w:eastAsia="Times New Roman" w:cs="Times New Roman"/>
          <w:kern w:val="0"/>
          <w:szCs w:val="28"/>
          <w:lang w:val="kk-KZ"/>
          <w14:ligatures w14:val="none"/>
        </w:rPr>
        <w:t xml:space="preserve"> ерекшеліктеріне </w:t>
      </w:r>
      <w:r w:rsidRPr="00A90E23">
        <w:rPr>
          <w:rFonts w:eastAsia="Times New Roman" w:cs="Times New Roman"/>
          <w:kern w:val="0"/>
          <w:szCs w:val="28"/>
          <w:lang w:val="kk-KZ"/>
          <w14:ligatures w14:val="none"/>
        </w:rPr>
        <w:t>ә</w:t>
      </w:r>
      <w:r w:rsidRPr="00092638">
        <w:rPr>
          <w:rFonts w:eastAsia="Times New Roman" w:cs="Times New Roman"/>
          <w:kern w:val="0"/>
          <w:szCs w:val="28"/>
          <w:lang w:val="kk-KZ"/>
          <w14:ligatures w14:val="none"/>
        </w:rPr>
        <w:t>сер ететін ж</w:t>
      </w:r>
      <w:r w:rsidRPr="00A90E23">
        <w:rPr>
          <w:rFonts w:eastAsia="Times New Roman" w:cs="Times New Roman"/>
          <w:kern w:val="0"/>
          <w:szCs w:val="28"/>
          <w:lang w:val="kk-KZ"/>
          <w14:ligatures w14:val="none"/>
        </w:rPr>
        <w:t>ә</w:t>
      </w:r>
      <w:r w:rsidRPr="00092638">
        <w:rPr>
          <w:rFonts w:eastAsia="Times New Roman" w:cs="Times New Roman"/>
          <w:kern w:val="0"/>
          <w:szCs w:val="28"/>
          <w:lang w:val="kk-KZ"/>
          <w14:ligatures w14:val="none"/>
        </w:rPr>
        <w:t xml:space="preserve">не </w:t>
      </w:r>
      <w:r w:rsidRPr="00A90E23">
        <w:rPr>
          <w:rFonts w:eastAsia="Times New Roman" w:cs="Times New Roman"/>
          <w:kern w:val="0"/>
          <w:szCs w:val="28"/>
          <w:lang w:val="kk-KZ"/>
          <w14:ligatures w14:val="none"/>
        </w:rPr>
        <w:t>тұлға</w:t>
      </w:r>
      <w:r w:rsidRPr="00092638">
        <w:rPr>
          <w:rFonts w:eastAsia="Times New Roman" w:cs="Times New Roman"/>
          <w:kern w:val="0"/>
          <w:szCs w:val="28"/>
          <w:lang w:val="kk-KZ"/>
          <w14:ligatures w14:val="none"/>
        </w:rPr>
        <w:t>ара</w:t>
      </w:r>
      <w:r w:rsidRPr="00A90E23">
        <w:rPr>
          <w:rFonts w:eastAsia="Times New Roman" w:cs="Times New Roman"/>
          <w:kern w:val="0"/>
          <w:szCs w:val="28"/>
          <w:lang w:val="kk-KZ"/>
          <w14:ligatures w14:val="none"/>
        </w:rPr>
        <w:t>лық қатынастар жүйесінде реттеуші</w:t>
      </w:r>
      <w:r w:rsidRPr="00092638">
        <w:rPr>
          <w:rFonts w:eastAsia="Times New Roman" w:cs="Times New Roman"/>
          <w:kern w:val="0"/>
          <w:szCs w:val="28"/>
          <w:lang w:val="kk-KZ"/>
          <w14:ligatures w14:val="none"/>
        </w:rPr>
        <w:t xml:space="preserve"> қызмет атқаратын</w:t>
      </w:r>
      <w:r w:rsidRPr="00A90E23">
        <w:rPr>
          <w:rFonts w:eastAsia="Times New Roman" w:cs="Times New Roman"/>
          <w:kern w:val="0"/>
          <w:szCs w:val="28"/>
          <w:lang w:val="kk-KZ"/>
          <w14:ligatures w14:val="none"/>
        </w:rPr>
        <w:t xml:space="preserve"> көпдеңгейлі психологиялық құрылым ретінде қарастырылады.</w:t>
      </w:r>
    </w:p>
    <w:p w14:paraId="4EADEC12" w14:textId="77777777" w:rsidR="00F35CB2" w:rsidRPr="00A90E23" w:rsidRDefault="00F35CB2" w:rsidP="00F35CB2">
      <w:pPr>
        <w:pStyle w:val="a5"/>
        <w:numPr>
          <w:ilvl w:val="0"/>
          <w:numId w:val="38"/>
        </w:numPr>
        <w:tabs>
          <w:tab w:val="left" w:pos="993"/>
        </w:tabs>
        <w:spacing w:after="0"/>
        <w:ind w:left="0" w:firstLine="709"/>
        <w:jc w:val="both"/>
        <w:rPr>
          <w:rFonts w:eastAsia="Times New Roman" w:cs="Times New Roman"/>
          <w:kern w:val="0"/>
          <w:szCs w:val="28"/>
          <w:lang w:val="kk-KZ"/>
          <w14:ligatures w14:val="none"/>
        </w:rPr>
      </w:pPr>
      <w:r w:rsidRPr="00092638">
        <w:rPr>
          <w:rFonts w:eastAsia="Times New Roman" w:cs="Times New Roman"/>
          <w:kern w:val="0"/>
          <w:szCs w:val="28"/>
          <w:lang w:val="kk-KZ"/>
          <w14:ligatures w14:val="none"/>
        </w:rPr>
        <w:t>Алғаш</w:t>
      </w:r>
      <w:r w:rsidRPr="00A90E23">
        <w:rPr>
          <w:rFonts w:eastAsia="Times New Roman" w:cs="Times New Roman"/>
          <w:kern w:val="0"/>
          <w:szCs w:val="28"/>
          <w:lang w:val="kk-KZ"/>
          <w14:ligatures w14:val="none"/>
        </w:rPr>
        <w:t xml:space="preserve"> рет эмпирикалық деңгейде орта жастағы әйел</w:t>
      </w:r>
      <w:r w:rsidRPr="00092638">
        <w:rPr>
          <w:rFonts w:eastAsia="Times New Roman" w:cs="Times New Roman"/>
          <w:kern w:val="0"/>
          <w:szCs w:val="28"/>
          <w:lang w:val="kk-KZ"/>
          <w14:ligatures w14:val="none"/>
        </w:rPr>
        <w:t xml:space="preserve"> адамдардың</w:t>
      </w:r>
      <w:r w:rsidRPr="00A90E23">
        <w:rPr>
          <w:rFonts w:eastAsia="Times New Roman" w:cs="Times New Roman"/>
          <w:kern w:val="0"/>
          <w:szCs w:val="28"/>
          <w:lang w:val="kk-KZ"/>
          <w14:ligatures w14:val="none"/>
        </w:rPr>
        <w:t xml:space="preserve"> денелік-</w:t>
      </w:r>
      <w:r w:rsidRPr="00092638">
        <w:rPr>
          <w:rFonts w:eastAsia="Times New Roman" w:cs="Times New Roman"/>
          <w:kern w:val="0"/>
          <w:szCs w:val="28"/>
          <w:lang w:val="kk-KZ"/>
          <w14:ligatures w14:val="none"/>
        </w:rPr>
        <w:t>Мен</w:t>
      </w:r>
      <w:r w:rsidRPr="00A90E23">
        <w:rPr>
          <w:rFonts w:eastAsia="Times New Roman" w:cs="Times New Roman"/>
          <w:kern w:val="0"/>
          <w:szCs w:val="28"/>
          <w:lang w:val="kk-KZ"/>
          <w14:ligatures w14:val="none"/>
        </w:rPr>
        <w:t xml:space="preserve"> </w:t>
      </w:r>
      <w:r w:rsidRPr="00092638">
        <w:rPr>
          <w:rFonts w:eastAsia="Times New Roman" w:cs="Times New Roman"/>
          <w:kern w:val="0"/>
          <w:szCs w:val="28"/>
          <w:lang w:val="kk-KZ"/>
          <w14:ligatures w14:val="none"/>
        </w:rPr>
        <w:t xml:space="preserve">имиджі </w:t>
      </w:r>
      <w:r w:rsidRPr="00A90E23">
        <w:rPr>
          <w:rFonts w:eastAsia="Times New Roman" w:cs="Times New Roman"/>
          <w:kern w:val="0"/>
          <w:szCs w:val="28"/>
          <w:lang w:val="kk-KZ"/>
          <w14:ligatures w14:val="none"/>
        </w:rPr>
        <w:t xml:space="preserve">көрсеткіштері </w:t>
      </w:r>
      <w:r w:rsidRPr="00092638">
        <w:rPr>
          <w:rFonts w:eastAsia="Times New Roman" w:cs="Times New Roman"/>
          <w:kern w:val="0"/>
          <w:szCs w:val="28"/>
          <w:lang w:val="kk-KZ"/>
          <w14:ligatures w14:val="none"/>
        </w:rPr>
        <w:t>мен</w:t>
      </w:r>
      <w:r w:rsidRPr="00A90E23">
        <w:rPr>
          <w:rFonts w:eastAsia="Times New Roman" w:cs="Times New Roman"/>
          <w:kern w:val="0"/>
          <w:szCs w:val="28"/>
          <w:lang w:val="kk-KZ"/>
          <w14:ligatures w14:val="none"/>
        </w:rPr>
        <w:t xml:space="preserve"> тұлға</w:t>
      </w:r>
      <w:r w:rsidRPr="00092638">
        <w:rPr>
          <w:rFonts w:eastAsia="Times New Roman" w:cs="Times New Roman"/>
          <w:kern w:val="0"/>
          <w:szCs w:val="28"/>
          <w:lang w:val="kk-KZ"/>
          <w14:ligatures w14:val="none"/>
        </w:rPr>
        <w:t>ара</w:t>
      </w:r>
      <w:r w:rsidRPr="00A90E23">
        <w:rPr>
          <w:rFonts w:eastAsia="Times New Roman" w:cs="Times New Roman"/>
          <w:kern w:val="0"/>
          <w:szCs w:val="28"/>
          <w:lang w:val="kk-KZ"/>
          <w14:ligatures w14:val="none"/>
        </w:rPr>
        <w:t>лық қатынастар параметрлері арасындағы өзара байланыс</w:t>
      </w:r>
      <w:r w:rsidRPr="00092638">
        <w:rPr>
          <w:rFonts w:eastAsia="Times New Roman" w:cs="Times New Roman"/>
          <w:kern w:val="0"/>
          <w:szCs w:val="28"/>
          <w:lang w:val="kk-KZ"/>
          <w14:ligatures w14:val="none"/>
        </w:rPr>
        <w:t xml:space="preserve"> </w:t>
      </w:r>
      <w:r w:rsidRPr="00A90E23">
        <w:rPr>
          <w:rFonts w:eastAsia="Times New Roman" w:cs="Times New Roman"/>
          <w:kern w:val="0"/>
          <w:szCs w:val="28"/>
          <w:lang w:val="kk-KZ"/>
          <w14:ligatures w14:val="none"/>
        </w:rPr>
        <w:t>зерттелді</w:t>
      </w:r>
      <w:r w:rsidRPr="00092638">
        <w:rPr>
          <w:rFonts w:eastAsia="Times New Roman" w:cs="Times New Roman"/>
          <w:kern w:val="0"/>
          <w:szCs w:val="28"/>
          <w:lang w:val="kk-KZ"/>
          <w14:ligatures w14:val="none"/>
        </w:rPr>
        <w:t xml:space="preserve">. </w:t>
      </w:r>
      <w:r w:rsidRPr="00092638">
        <w:rPr>
          <w:szCs w:val="28"/>
          <w:lang w:val="kk-KZ"/>
        </w:rPr>
        <w:t xml:space="preserve">Тұлғааралық қажеттіліктерді (қатысу, бақылау, жақындық) және коммуникативтік стильдерді (достық, альтруизм, үстемдік) денеге қанағаттануы мен денені қабылдау деңгейлерінің предикторлары ретінде көрсететін дене бейнесі мен тұлғааралық сипаттамалар байланысының психологиялық механизмдері туралы жаңа мәліметтер алынды. </w:t>
      </w:r>
      <w:r w:rsidRPr="00A90E23">
        <w:rPr>
          <w:szCs w:val="28"/>
          <w:lang w:val="kk-KZ"/>
        </w:rPr>
        <w:lastRenderedPageBreak/>
        <w:t>Дене салмағының индексі (</w:t>
      </w:r>
      <w:r w:rsidRPr="00092638">
        <w:rPr>
          <w:szCs w:val="28"/>
          <w:lang w:val="kk-KZ"/>
        </w:rPr>
        <w:t>ДСИ</w:t>
      </w:r>
      <w:r w:rsidRPr="00A90E23">
        <w:rPr>
          <w:szCs w:val="28"/>
          <w:lang w:val="kk-KZ"/>
        </w:rPr>
        <w:t xml:space="preserve">) тұлғааралық сипаттамалар мен дене </w:t>
      </w:r>
      <w:r w:rsidRPr="00092638">
        <w:rPr>
          <w:szCs w:val="28"/>
          <w:lang w:val="kk-KZ"/>
        </w:rPr>
        <w:t>бейнесінің</w:t>
      </w:r>
      <w:r w:rsidRPr="00A90E23">
        <w:rPr>
          <w:szCs w:val="28"/>
          <w:lang w:val="kk-KZ"/>
        </w:rPr>
        <w:t xml:space="preserve"> көрсеткіштері арасындағы өзара әрекеттесуді</w:t>
      </w:r>
      <w:r w:rsidRPr="00092638">
        <w:rPr>
          <w:szCs w:val="28"/>
          <w:lang w:val="kk-KZ"/>
        </w:rPr>
        <w:t>ң модераторы қызметін орындайды</w:t>
      </w:r>
      <w:r w:rsidRPr="00A90E23">
        <w:rPr>
          <w:szCs w:val="28"/>
          <w:lang w:val="kk-KZ"/>
        </w:rPr>
        <w:t>.</w:t>
      </w:r>
    </w:p>
    <w:p w14:paraId="01464383" w14:textId="77777777" w:rsidR="00F35CB2" w:rsidRPr="00A90E23" w:rsidRDefault="00F35CB2" w:rsidP="00F35CB2">
      <w:pPr>
        <w:pStyle w:val="a5"/>
        <w:numPr>
          <w:ilvl w:val="0"/>
          <w:numId w:val="38"/>
        </w:numPr>
        <w:tabs>
          <w:tab w:val="left" w:pos="993"/>
        </w:tabs>
        <w:spacing w:after="0"/>
        <w:ind w:left="0" w:firstLine="709"/>
        <w:jc w:val="both"/>
        <w:rPr>
          <w:rFonts w:eastAsia="Times New Roman" w:cs="Times New Roman"/>
          <w:kern w:val="0"/>
          <w:szCs w:val="28"/>
          <w:lang w:val="kk-KZ"/>
          <w14:ligatures w14:val="none"/>
        </w:rPr>
      </w:pPr>
      <w:r w:rsidRPr="00092638">
        <w:rPr>
          <w:rFonts w:eastAsia="Times New Roman" w:cs="Times New Roman"/>
          <w:kern w:val="0"/>
          <w:szCs w:val="28"/>
          <w:lang w:val="kk-KZ"/>
          <w14:ligatures w14:val="none"/>
        </w:rPr>
        <w:t>Өз денесін қабылдау ж</w:t>
      </w:r>
      <w:r w:rsidRPr="00A90E23">
        <w:rPr>
          <w:rFonts w:eastAsia="Times New Roman" w:cs="Times New Roman"/>
          <w:kern w:val="0"/>
          <w:szCs w:val="28"/>
          <w:lang w:val="kk-KZ"/>
          <w14:ligatures w14:val="none"/>
        </w:rPr>
        <w:t>ә</w:t>
      </w:r>
      <w:r w:rsidRPr="00092638">
        <w:rPr>
          <w:rFonts w:eastAsia="Times New Roman" w:cs="Times New Roman"/>
          <w:kern w:val="0"/>
          <w:szCs w:val="28"/>
          <w:lang w:val="kk-KZ"/>
          <w14:ligatures w14:val="none"/>
        </w:rPr>
        <w:t xml:space="preserve">не бағалау ерекшеліктеріне тұлғааралық сипаттамалардың қосқан үлесін ашып көрсететін орта жастағы </w:t>
      </w:r>
      <w:r w:rsidRPr="00A90E23">
        <w:rPr>
          <w:rFonts w:eastAsia="Times New Roman" w:cs="Times New Roman"/>
          <w:kern w:val="0"/>
          <w:szCs w:val="28"/>
          <w:lang w:val="kk-KZ"/>
          <w14:ligatures w14:val="none"/>
        </w:rPr>
        <w:t>ә</w:t>
      </w:r>
      <w:r w:rsidRPr="00092638">
        <w:rPr>
          <w:rFonts w:eastAsia="Times New Roman" w:cs="Times New Roman"/>
          <w:kern w:val="0"/>
          <w:szCs w:val="28"/>
          <w:lang w:val="kk-KZ"/>
          <w14:ligatures w14:val="none"/>
        </w:rPr>
        <w:t>йел адамдардың денелік</w:t>
      </w:r>
      <w:r w:rsidRPr="00A90E23">
        <w:rPr>
          <w:rFonts w:eastAsia="Times New Roman" w:cs="Times New Roman"/>
          <w:kern w:val="0"/>
          <w:szCs w:val="28"/>
          <w:lang w:val="kk-KZ"/>
          <w14:ligatures w14:val="none"/>
        </w:rPr>
        <w:t>-</w:t>
      </w:r>
      <w:r w:rsidRPr="00092638">
        <w:rPr>
          <w:rFonts w:eastAsia="Times New Roman" w:cs="Times New Roman"/>
          <w:kern w:val="0"/>
          <w:szCs w:val="28"/>
          <w:lang w:val="kk-KZ"/>
          <w14:ligatures w14:val="none"/>
        </w:rPr>
        <w:t xml:space="preserve">Мен имиджін қалыптастырудағы придикторлық моделдері анықталды. </w:t>
      </w:r>
      <w:r w:rsidRPr="00A90E23">
        <w:rPr>
          <w:rFonts w:eastAsia="Times New Roman" w:cs="Times New Roman"/>
          <w:kern w:val="0"/>
          <w:szCs w:val="28"/>
          <w:lang w:val="kk-KZ"/>
          <w14:ligatures w14:val="none"/>
        </w:rPr>
        <w:t xml:space="preserve">Құрылған статистикалық </w:t>
      </w:r>
      <w:r w:rsidRPr="00092638">
        <w:rPr>
          <w:rFonts w:eastAsia="Times New Roman" w:cs="Times New Roman"/>
          <w:kern w:val="0"/>
          <w:szCs w:val="28"/>
          <w:lang w:val="kk-KZ"/>
          <w14:ligatures w14:val="none"/>
        </w:rPr>
        <w:t xml:space="preserve">придикторлық </w:t>
      </w:r>
      <w:r w:rsidRPr="00A90E23">
        <w:rPr>
          <w:rFonts w:eastAsia="Times New Roman" w:cs="Times New Roman"/>
          <w:kern w:val="0"/>
          <w:szCs w:val="28"/>
          <w:lang w:val="kk-KZ"/>
          <w14:ligatures w14:val="none"/>
        </w:rPr>
        <w:t xml:space="preserve">модельдер </w:t>
      </w:r>
      <w:r w:rsidRPr="00092638">
        <w:rPr>
          <w:rFonts w:eastAsia="Times New Roman" w:cs="Times New Roman"/>
          <w:kern w:val="0"/>
          <w:szCs w:val="28"/>
          <w:lang w:val="kk-KZ"/>
          <w14:ligatures w14:val="none"/>
        </w:rPr>
        <w:t xml:space="preserve">тұлғааралық </w:t>
      </w:r>
      <w:r w:rsidRPr="00A90E23">
        <w:rPr>
          <w:rFonts w:eastAsia="Times New Roman" w:cs="Times New Roman"/>
          <w:kern w:val="0"/>
          <w:szCs w:val="28"/>
          <w:lang w:val="kk-KZ"/>
          <w14:ligatures w14:val="none"/>
        </w:rPr>
        <w:t>қатынас</w:t>
      </w:r>
      <w:r w:rsidRPr="00092638">
        <w:rPr>
          <w:rFonts w:eastAsia="Times New Roman" w:cs="Times New Roman"/>
          <w:kern w:val="0"/>
          <w:szCs w:val="28"/>
          <w:lang w:val="kk-KZ"/>
          <w14:ligatures w14:val="none"/>
        </w:rPr>
        <w:t>тардың</w:t>
      </w:r>
      <w:r w:rsidRPr="00A90E23">
        <w:rPr>
          <w:rFonts w:eastAsia="Times New Roman" w:cs="Times New Roman"/>
          <w:kern w:val="0"/>
          <w:szCs w:val="28"/>
          <w:lang w:val="kk-KZ"/>
          <w14:ligatures w14:val="none"/>
        </w:rPr>
        <w:t xml:space="preserve"> көрсеткіштері негізінде денелік</w:t>
      </w:r>
      <w:r w:rsidRPr="00092638">
        <w:rPr>
          <w:rFonts w:eastAsia="Times New Roman" w:cs="Times New Roman"/>
          <w:kern w:val="0"/>
          <w:szCs w:val="28"/>
          <w:lang w:val="kk-KZ"/>
          <w14:ligatures w14:val="none"/>
        </w:rPr>
        <w:t>-Мен</w:t>
      </w:r>
      <w:r w:rsidRPr="00A90E23">
        <w:rPr>
          <w:rFonts w:eastAsia="Times New Roman" w:cs="Times New Roman"/>
          <w:kern w:val="0"/>
          <w:szCs w:val="28"/>
          <w:lang w:val="kk-KZ"/>
          <w14:ligatures w14:val="none"/>
        </w:rPr>
        <w:t xml:space="preserve"> </w:t>
      </w:r>
      <w:r w:rsidRPr="00092638">
        <w:rPr>
          <w:rFonts w:eastAsia="Times New Roman" w:cs="Times New Roman"/>
          <w:kern w:val="0"/>
          <w:szCs w:val="28"/>
          <w:lang w:val="kk-KZ"/>
          <w14:ligatures w14:val="none"/>
        </w:rPr>
        <w:t>имиджінің</w:t>
      </w:r>
      <w:r w:rsidRPr="00A90E23">
        <w:rPr>
          <w:rFonts w:eastAsia="Times New Roman" w:cs="Times New Roman"/>
          <w:kern w:val="0"/>
          <w:szCs w:val="28"/>
          <w:lang w:val="kk-KZ"/>
          <w14:ligatures w14:val="none"/>
        </w:rPr>
        <w:t xml:space="preserve"> ерекшеліктерін болжауға мүмкіндік береді. Алынған нәтижелер орта жас кезеңінде денелік</w:t>
      </w:r>
      <w:r w:rsidRPr="00092638">
        <w:rPr>
          <w:rFonts w:eastAsia="Times New Roman" w:cs="Times New Roman"/>
          <w:kern w:val="0"/>
          <w:szCs w:val="28"/>
          <w:lang w:val="kk-KZ"/>
          <w14:ligatures w14:val="none"/>
        </w:rPr>
        <w:t>-Мен</w:t>
      </w:r>
      <w:r w:rsidRPr="00A90E23">
        <w:rPr>
          <w:rFonts w:eastAsia="Times New Roman" w:cs="Times New Roman"/>
          <w:kern w:val="0"/>
          <w:szCs w:val="28"/>
          <w:lang w:val="kk-KZ"/>
          <w14:ligatures w14:val="none"/>
        </w:rPr>
        <w:t xml:space="preserve"> </w:t>
      </w:r>
      <w:r w:rsidRPr="00092638">
        <w:rPr>
          <w:rFonts w:eastAsia="Times New Roman" w:cs="Times New Roman"/>
          <w:kern w:val="0"/>
          <w:szCs w:val="28"/>
          <w:lang w:val="kk-KZ"/>
          <w14:ligatures w14:val="none"/>
        </w:rPr>
        <w:t>имиджін</w:t>
      </w:r>
      <w:r w:rsidRPr="00A90E23">
        <w:rPr>
          <w:rFonts w:eastAsia="Times New Roman" w:cs="Times New Roman"/>
          <w:kern w:val="0"/>
          <w:szCs w:val="28"/>
          <w:lang w:val="kk-KZ"/>
          <w14:ligatures w14:val="none"/>
        </w:rPr>
        <w:t xml:space="preserve"> қалыптас</w:t>
      </w:r>
      <w:r w:rsidRPr="00092638">
        <w:rPr>
          <w:rFonts w:eastAsia="Times New Roman" w:cs="Times New Roman"/>
          <w:kern w:val="0"/>
          <w:szCs w:val="28"/>
          <w:lang w:val="kk-KZ"/>
          <w14:ligatures w14:val="none"/>
        </w:rPr>
        <w:t>тыру</w:t>
      </w:r>
      <w:r w:rsidRPr="00A90E23">
        <w:rPr>
          <w:rFonts w:eastAsia="Times New Roman" w:cs="Times New Roman"/>
          <w:kern w:val="0"/>
          <w:szCs w:val="28"/>
          <w:lang w:val="kk-KZ"/>
          <w14:ligatures w14:val="none"/>
        </w:rPr>
        <w:t xml:space="preserve"> механизмі туралы ғылыми </w:t>
      </w:r>
      <w:r w:rsidRPr="00092638">
        <w:rPr>
          <w:rFonts w:eastAsia="Times New Roman" w:cs="Times New Roman"/>
          <w:kern w:val="0"/>
          <w:szCs w:val="28"/>
          <w:lang w:val="kk-KZ"/>
          <w14:ligatures w14:val="none"/>
        </w:rPr>
        <w:t>ойларды</w:t>
      </w:r>
      <w:r w:rsidRPr="00A90E23">
        <w:rPr>
          <w:rFonts w:eastAsia="Times New Roman" w:cs="Times New Roman"/>
          <w:kern w:val="0"/>
          <w:szCs w:val="28"/>
          <w:lang w:val="kk-KZ"/>
          <w14:ligatures w14:val="none"/>
        </w:rPr>
        <w:t xml:space="preserve"> кеңейт</w:t>
      </w:r>
      <w:r w:rsidRPr="00092638">
        <w:rPr>
          <w:rFonts w:eastAsia="Times New Roman" w:cs="Times New Roman"/>
          <w:kern w:val="0"/>
          <w:szCs w:val="28"/>
          <w:lang w:val="kk-KZ"/>
          <w14:ligatures w14:val="none"/>
        </w:rPr>
        <w:t>уге</w:t>
      </w:r>
      <w:r w:rsidRPr="00A90E23">
        <w:rPr>
          <w:rFonts w:eastAsia="Times New Roman" w:cs="Times New Roman"/>
          <w:kern w:val="0"/>
          <w:szCs w:val="28"/>
          <w:lang w:val="kk-KZ"/>
          <w14:ligatures w14:val="none"/>
        </w:rPr>
        <w:t xml:space="preserve"> және </w:t>
      </w:r>
      <w:r w:rsidRPr="00092638">
        <w:rPr>
          <w:rFonts w:eastAsia="Times New Roman" w:cs="Times New Roman"/>
          <w:kern w:val="0"/>
          <w:szCs w:val="28"/>
          <w:lang w:val="kk-KZ"/>
          <w14:ligatures w14:val="none"/>
        </w:rPr>
        <w:t xml:space="preserve">тұлғааралық </w:t>
      </w:r>
      <w:r w:rsidRPr="00A90E23">
        <w:rPr>
          <w:rFonts w:eastAsia="Times New Roman" w:cs="Times New Roman"/>
          <w:kern w:val="0"/>
          <w:szCs w:val="28"/>
          <w:lang w:val="kk-KZ"/>
          <w14:ligatures w14:val="none"/>
        </w:rPr>
        <w:t>қатынастарды оның психологиялық детерминациясының негізгі факторларының бірі ретінде қарастыруға мүмкіндік береді.</w:t>
      </w:r>
    </w:p>
    <w:p w14:paraId="7F98AB50" w14:textId="77777777" w:rsidR="00F35CB2" w:rsidRDefault="00F35CB2" w:rsidP="00F35CB2">
      <w:pPr>
        <w:pStyle w:val="a5"/>
        <w:numPr>
          <w:ilvl w:val="0"/>
          <w:numId w:val="38"/>
        </w:numPr>
        <w:tabs>
          <w:tab w:val="left" w:pos="993"/>
        </w:tabs>
        <w:spacing w:after="0"/>
        <w:ind w:left="0" w:firstLine="709"/>
        <w:jc w:val="both"/>
        <w:rPr>
          <w:rFonts w:eastAsia="Times New Roman" w:cs="Times New Roman"/>
          <w:kern w:val="0"/>
          <w:szCs w:val="28"/>
          <w:lang w:val="kk-KZ"/>
          <w14:ligatures w14:val="none"/>
        </w:rPr>
      </w:pPr>
      <w:r w:rsidRPr="00092638">
        <w:rPr>
          <w:rFonts w:eastAsia="Times New Roman" w:cs="Times New Roman"/>
          <w:kern w:val="0"/>
          <w:szCs w:val="28"/>
          <w:lang w:val="kk-KZ"/>
          <w14:ligatures w14:val="none"/>
        </w:rPr>
        <w:t>Алғаш</w:t>
      </w:r>
      <w:r w:rsidRPr="00A90E23">
        <w:rPr>
          <w:rFonts w:eastAsia="Times New Roman" w:cs="Times New Roman"/>
          <w:kern w:val="0"/>
          <w:szCs w:val="28"/>
          <w:lang w:val="kk-KZ"/>
          <w14:ligatures w14:val="none"/>
        </w:rPr>
        <w:t xml:space="preserve"> рет жас</w:t>
      </w:r>
      <w:r w:rsidRPr="00092638">
        <w:rPr>
          <w:rFonts w:eastAsia="Times New Roman" w:cs="Times New Roman"/>
          <w:kern w:val="0"/>
          <w:szCs w:val="28"/>
          <w:lang w:val="kk-KZ"/>
          <w14:ligatures w14:val="none"/>
        </w:rPr>
        <w:t>ы</w:t>
      </w:r>
      <w:r w:rsidRPr="00A90E23">
        <w:rPr>
          <w:rFonts w:eastAsia="Times New Roman" w:cs="Times New Roman"/>
          <w:kern w:val="0"/>
          <w:szCs w:val="28"/>
          <w:lang w:val="kk-KZ"/>
          <w14:ligatures w14:val="none"/>
        </w:rPr>
        <w:t xml:space="preserve"> </w:t>
      </w:r>
      <w:r w:rsidRPr="00092638">
        <w:rPr>
          <w:rFonts w:eastAsia="Times New Roman" w:cs="Times New Roman"/>
          <w:kern w:val="0"/>
          <w:szCs w:val="28"/>
          <w:lang w:val="kk-KZ"/>
          <w14:ligatures w14:val="none"/>
        </w:rPr>
        <w:t>ж</w:t>
      </w:r>
      <w:r w:rsidRPr="00A90E23">
        <w:rPr>
          <w:rFonts w:eastAsia="Times New Roman" w:cs="Times New Roman"/>
          <w:kern w:val="0"/>
          <w:szCs w:val="28"/>
          <w:lang w:val="kk-KZ"/>
          <w14:ligatures w14:val="none"/>
        </w:rPr>
        <w:t>ә</w:t>
      </w:r>
      <w:r w:rsidRPr="00092638">
        <w:rPr>
          <w:rFonts w:eastAsia="Times New Roman" w:cs="Times New Roman"/>
          <w:kern w:val="0"/>
          <w:szCs w:val="28"/>
          <w:lang w:val="kk-KZ"/>
          <w14:ligatures w14:val="none"/>
        </w:rPr>
        <w:t>не</w:t>
      </w:r>
      <w:r w:rsidRPr="00A90E23">
        <w:rPr>
          <w:rFonts w:eastAsia="Times New Roman" w:cs="Times New Roman"/>
          <w:kern w:val="0"/>
          <w:szCs w:val="28"/>
          <w:lang w:val="kk-KZ"/>
          <w14:ligatures w14:val="none"/>
        </w:rPr>
        <w:t xml:space="preserve"> отбасылық </w:t>
      </w:r>
      <w:r w:rsidRPr="00092638">
        <w:rPr>
          <w:rFonts w:eastAsia="Times New Roman" w:cs="Times New Roman"/>
          <w:kern w:val="0"/>
          <w:szCs w:val="28"/>
          <w:lang w:val="kk-KZ"/>
          <w14:ligatures w14:val="none"/>
        </w:rPr>
        <w:t>м</w:t>
      </w:r>
      <w:r w:rsidRPr="00A90E23">
        <w:rPr>
          <w:rFonts w:eastAsia="Times New Roman" w:cs="Times New Roman"/>
          <w:kern w:val="0"/>
          <w:szCs w:val="28"/>
          <w:lang w:val="kk-KZ"/>
          <w14:ligatures w14:val="none"/>
        </w:rPr>
        <w:t>ә</w:t>
      </w:r>
      <w:r w:rsidRPr="00092638">
        <w:rPr>
          <w:rFonts w:eastAsia="Times New Roman" w:cs="Times New Roman"/>
          <w:kern w:val="0"/>
          <w:szCs w:val="28"/>
          <w:lang w:val="kk-KZ"/>
          <w14:ligatures w14:val="none"/>
        </w:rPr>
        <w:t>ртебесі</w:t>
      </w:r>
      <w:r w:rsidRPr="00A90E23">
        <w:rPr>
          <w:rFonts w:eastAsia="Times New Roman" w:cs="Times New Roman"/>
          <w:kern w:val="0"/>
          <w:szCs w:val="28"/>
          <w:lang w:val="kk-KZ"/>
          <w14:ligatures w14:val="none"/>
        </w:rPr>
        <w:t xml:space="preserve"> бойынша әйел</w:t>
      </w:r>
      <w:r w:rsidRPr="00092638">
        <w:rPr>
          <w:rFonts w:eastAsia="Times New Roman" w:cs="Times New Roman"/>
          <w:kern w:val="0"/>
          <w:szCs w:val="28"/>
          <w:lang w:val="kk-KZ"/>
          <w14:ligatures w14:val="none"/>
        </w:rPr>
        <w:t xml:space="preserve"> адамдардың</w:t>
      </w:r>
      <w:r w:rsidRPr="00A90E23">
        <w:rPr>
          <w:rFonts w:eastAsia="Times New Roman" w:cs="Times New Roman"/>
          <w:kern w:val="0"/>
          <w:szCs w:val="28"/>
          <w:lang w:val="kk-KZ"/>
          <w14:ligatures w14:val="none"/>
        </w:rPr>
        <w:t xml:space="preserve"> денелік</w:t>
      </w:r>
      <w:r w:rsidRPr="00092638">
        <w:rPr>
          <w:rFonts w:eastAsia="Times New Roman" w:cs="Times New Roman"/>
          <w:kern w:val="0"/>
          <w:szCs w:val="28"/>
          <w:lang w:val="kk-KZ"/>
          <w14:ligatures w14:val="none"/>
        </w:rPr>
        <w:t>-Мен</w:t>
      </w:r>
      <w:r w:rsidRPr="00A90E23">
        <w:rPr>
          <w:rFonts w:eastAsia="Times New Roman" w:cs="Times New Roman"/>
          <w:kern w:val="0"/>
          <w:szCs w:val="28"/>
          <w:lang w:val="kk-KZ"/>
          <w14:ligatures w14:val="none"/>
        </w:rPr>
        <w:t xml:space="preserve"> </w:t>
      </w:r>
      <w:r w:rsidRPr="00092638">
        <w:rPr>
          <w:rFonts w:eastAsia="Times New Roman" w:cs="Times New Roman"/>
          <w:kern w:val="0"/>
          <w:szCs w:val="28"/>
          <w:lang w:val="kk-KZ"/>
          <w14:ligatures w14:val="none"/>
        </w:rPr>
        <w:t xml:space="preserve">имиджі көрсеткіштері мен </w:t>
      </w:r>
      <w:r w:rsidRPr="00A90E23">
        <w:rPr>
          <w:rFonts w:eastAsia="Times New Roman" w:cs="Times New Roman"/>
          <w:kern w:val="0"/>
          <w:szCs w:val="28"/>
          <w:lang w:val="kk-KZ"/>
          <w14:ligatures w14:val="none"/>
        </w:rPr>
        <w:t>тұлға</w:t>
      </w:r>
      <w:r w:rsidRPr="00092638">
        <w:rPr>
          <w:rFonts w:eastAsia="Times New Roman" w:cs="Times New Roman"/>
          <w:kern w:val="0"/>
          <w:szCs w:val="28"/>
          <w:lang w:val="kk-KZ"/>
          <w14:ligatures w14:val="none"/>
        </w:rPr>
        <w:t>ара</w:t>
      </w:r>
      <w:r w:rsidRPr="00A90E23">
        <w:rPr>
          <w:rFonts w:eastAsia="Times New Roman" w:cs="Times New Roman"/>
          <w:kern w:val="0"/>
          <w:szCs w:val="28"/>
          <w:lang w:val="kk-KZ"/>
          <w14:ligatures w14:val="none"/>
        </w:rPr>
        <w:t>лық қатынастар параметрлері</w:t>
      </w:r>
      <w:r w:rsidRPr="00092638">
        <w:rPr>
          <w:rFonts w:eastAsia="Times New Roman" w:cs="Times New Roman"/>
          <w:kern w:val="0"/>
          <w:szCs w:val="28"/>
          <w:lang w:val="kk-KZ"/>
          <w14:ligatures w14:val="none"/>
        </w:rPr>
        <w:t xml:space="preserve"> арасында</w:t>
      </w:r>
      <w:r w:rsidRPr="00A90E23">
        <w:rPr>
          <w:rFonts w:eastAsia="Times New Roman" w:cs="Times New Roman"/>
          <w:kern w:val="0"/>
          <w:szCs w:val="28"/>
          <w:lang w:val="kk-KZ"/>
          <w14:ligatures w14:val="none"/>
        </w:rPr>
        <w:t xml:space="preserve"> салыстырмалы талда</w:t>
      </w:r>
      <w:r w:rsidRPr="00092638">
        <w:rPr>
          <w:rFonts w:eastAsia="Times New Roman" w:cs="Times New Roman"/>
          <w:kern w:val="0"/>
          <w:szCs w:val="28"/>
          <w:lang w:val="kk-KZ"/>
          <w14:ligatures w14:val="none"/>
        </w:rPr>
        <w:t>у жасалды</w:t>
      </w:r>
      <w:r w:rsidRPr="00A90E23">
        <w:rPr>
          <w:rFonts w:eastAsia="Times New Roman" w:cs="Times New Roman"/>
          <w:kern w:val="0"/>
          <w:szCs w:val="28"/>
          <w:lang w:val="kk-KZ"/>
          <w14:ligatures w14:val="none"/>
        </w:rPr>
        <w:t xml:space="preserve">. </w:t>
      </w:r>
      <w:r w:rsidRPr="00092638">
        <w:rPr>
          <w:rFonts w:eastAsia="Times New Roman" w:cs="Times New Roman"/>
          <w:kern w:val="0"/>
          <w:szCs w:val="28"/>
          <w:lang w:val="kk-KZ"/>
          <w14:ligatures w14:val="none"/>
        </w:rPr>
        <w:t xml:space="preserve">Ол </w:t>
      </w:r>
      <w:r w:rsidRPr="00A90E23">
        <w:rPr>
          <w:rFonts w:eastAsia="Times New Roman" w:cs="Times New Roman"/>
          <w:kern w:val="0"/>
          <w:szCs w:val="28"/>
          <w:lang w:val="kk-KZ"/>
          <w14:ligatures w14:val="none"/>
        </w:rPr>
        <w:t>әртүрлі әлеуметтік-демографиялық топтардағы денені қабылдау</w:t>
      </w:r>
      <w:r w:rsidRPr="00092638">
        <w:rPr>
          <w:rFonts w:eastAsia="Times New Roman" w:cs="Times New Roman"/>
          <w:kern w:val="0"/>
          <w:szCs w:val="28"/>
          <w:lang w:val="kk-KZ"/>
          <w14:ligatures w14:val="none"/>
        </w:rPr>
        <w:t>дың</w:t>
      </w:r>
      <w:r w:rsidRPr="00A90E23">
        <w:rPr>
          <w:rFonts w:eastAsia="Times New Roman" w:cs="Times New Roman"/>
          <w:kern w:val="0"/>
          <w:szCs w:val="28"/>
          <w:lang w:val="kk-KZ"/>
          <w14:ligatures w14:val="none"/>
        </w:rPr>
        <w:t xml:space="preserve"> психологиялық ерекшеліктері мен әлеуметтік өзара әрекеттесу</w:t>
      </w:r>
      <w:r w:rsidRPr="00092638">
        <w:rPr>
          <w:rFonts w:eastAsia="Times New Roman" w:cs="Times New Roman"/>
          <w:kern w:val="0"/>
          <w:szCs w:val="28"/>
          <w:lang w:val="kk-KZ"/>
          <w14:ligatures w14:val="none"/>
        </w:rPr>
        <w:t xml:space="preserve">дің </w:t>
      </w:r>
      <w:r w:rsidRPr="00A90E23">
        <w:rPr>
          <w:rFonts w:eastAsia="Times New Roman" w:cs="Times New Roman"/>
          <w:kern w:val="0"/>
          <w:szCs w:val="28"/>
          <w:lang w:val="kk-KZ"/>
          <w14:ligatures w14:val="none"/>
        </w:rPr>
        <w:t>ерекшеліктері</w:t>
      </w:r>
      <w:r w:rsidRPr="00092638">
        <w:rPr>
          <w:rFonts w:eastAsia="Times New Roman" w:cs="Times New Roman"/>
          <w:kern w:val="0"/>
          <w:szCs w:val="28"/>
          <w:lang w:val="kk-KZ"/>
          <w14:ligatures w14:val="none"/>
        </w:rPr>
        <w:t>н</w:t>
      </w:r>
      <w:r w:rsidRPr="00A90E23">
        <w:rPr>
          <w:rFonts w:eastAsia="Times New Roman" w:cs="Times New Roman"/>
          <w:kern w:val="0"/>
          <w:szCs w:val="28"/>
          <w:lang w:val="kk-KZ"/>
          <w14:ligatures w14:val="none"/>
        </w:rPr>
        <w:t xml:space="preserve"> анықтауға мүмкіндік берді. </w:t>
      </w:r>
      <w:r w:rsidRPr="00A90E23">
        <w:rPr>
          <w:szCs w:val="28"/>
          <w:lang w:val="kk-KZ"/>
        </w:rPr>
        <w:t>Денелік-Мен</w:t>
      </w:r>
      <w:r w:rsidRPr="00092638">
        <w:rPr>
          <w:szCs w:val="28"/>
          <w:lang w:val="kk-KZ"/>
        </w:rPr>
        <w:t xml:space="preserve"> имиджінің</w:t>
      </w:r>
      <w:r w:rsidRPr="00A90E23">
        <w:rPr>
          <w:szCs w:val="28"/>
          <w:lang w:val="kk-KZ"/>
        </w:rPr>
        <w:t xml:space="preserve"> жас</w:t>
      </w:r>
      <w:r w:rsidRPr="00092638">
        <w:rPr>
          <w:szCs w:val="28"/>
          <w:lang w:val="kk-KZ"/>
        </w:rPr>
        <w:t>қа</w:t>
      </w:r>
      <w:r w:rsidRPr="00A90E23">
        <w:rPr>
          <w:szCs w:val="28"/>
          <w:lang w:val="kk-KZ"/>
        </w:rPr>
        <w:t xml:space="preserve"> және әлеуметтік </w:t>
      </w:r>
      <w:r w:rsidRPr="00092638">
        <w:rPr>
          <w:rFonts w:eastAsia="Times New Roman" w:cs="Times New Roman"/>
          <w:kern w:val="0"/>
          <w:szCs w:val="28"/>
          <w:lang w:val="kk-KZ"/>
          <w14:ligatures w14:val="none"/>
        </w:rPr>
        <w:t>м</w:t>
      </w:r>
      <w:r w:rsidRPr="00A90E23">
        <w:rPr>
          <w:rFonts w:eastAsia="Times New Roman" w:cs="Times New Roman"/>
          <w:kern w:val="0"/>
          <w:szCs w:val="28"/>
          <w:lang w:val="kk-KZ"/>
          <w14:ligatures w14:val="none"/>
        </w:rPr>
        <w:t>ә</w:t>
      </w:r>
      <w:r w:rsidRPr="00092638">
        <w:rPr>
          <w:rFonts w:eastAsia="Times New Roman" w:cs="Times New Roman"/>
          <w:kern w:val="0"/>
          <w:szCs w:val="28"/>
          <w:lang w:val="kk-KZ"/>
          <w14:ligatures w14:val="none"/>
        </w:rPr>
        <w:t>ртебесіне</w:t>
      </w:r>
      <w:r w:rsidRPr="00092638">
        <w:rPr>
          <w:szCs w:val="28"/>
          <w:lang w:val="kk-KZ"/>
        </w:rPr>
        <w:t xml:space="preserve"> байланысты</w:t>
      </w:r>
      <w:r w:rsidRPr="00A90E23">
        <w:rPr>
          <w:szCs w:val="28"/>
          <w:lang w:val="kk-KZ"/>
        </w:rPr>
        <w:t xml:space="preserve"> ерекшеліктері а</w:t>
      </w:r>
      <w:r w:rsidRPr="00092638">
        <w:rPr>
          <w:szCs w:val="28"/>
          <w:lang w:val="kk-KZ"/>
        </w:rPr>
        <w:t>шыл</w:t>
      </w:r>
      <w:r w:rsidRPr="00A90E23">
        <w:rPr>
          <w:szCs w:val="28"/>
          <w:lang w:val="kk-KZ"/>
        </w:rPr>
        <w:t xml:space="preserve">ды: 35-40 жас </w:t>
      </w:r>
      <w:r w:rsidRPr="00092638">
        <w:rPr>
          <w:szCs w:val="28"/>
          <w:lang w:val="kk-KZ"/>
        </w:rPr>
        <w:t>аралығында</w:t>
      </w:r>
      <w:r w:rsidRPr="00A90E23">
        <w:rPr>
          <w:szCs w:val="28"/>
          <w:lang w:val="kk-KZ"/>
        </w:rPr>
        <w:t xml:space="preserve"> про</w:t>
      </w:r>
      <w:r w:rsidRPr="00092638">
        <w:rPr>
          <w:szCs w:val="28"/>
          <w:lang w:val="kk-KZ"/>
        </w:rPr>
        <w:t>әлеуметтік</w:t>
      </w:r>
      <w:r w:rsidRPr="00A90E23">
        <w:rPr>
          <w:szCs w:val="28"/>
          <w:lang w:val="kk-KZ"/>
        </w:rPr>
        <w:t xml:space="preserve"> тенденциялардың (достық пен альтруизм) күшеюімен бір мезгілде сыртқы көрініске және физикалық алаңдаушылыққа сыни көзқарастың жоғарылауы байқалады, ал 40 жастан кейін эмоци</w:t>
      </w:r>
      <w:r w:rsidRPr="00092638">
        <w:rPr>
          <w:szCs w:val="28"/>
          <w:lang w:val="kk-KZ"/>
        </w:rPr>
        <w:t>ялық</w:t>
      </w:r>
      <w:r w:rsidRPr="00A90E23">
        <w:rPr>
          <w:szCs w:val="28"/>
          <w:lang w:val="kk-KZ"/>
        </w:rPr>
        <w:t xml:space="preserve"> қабылдау және ішкі үйлесімділік тенденциясы басым болады.</w:t>
      </w:r>
      <w:r w:rsidRPr="00A90E23">
        <w:rPr>
          <w:rFonts w:eastAsia="Times New Roman" w:cs="Times New Roman"/>
          <w:kern w:val="0"/>
          <w:szCs w:val="28"/>
          <w:lang w:val="kk-KZ"/>
          <w14:ligatures w14:val="none"/>
        </w:rPr>
        <w:t xml:space="preserve"> Алынған нәтижелер орта жастағы әйел</w:t>
      </w:r>
      <w:r w:rsidRPr="00092638">
        <w:rPr>
          <w:rFonts w:eastAsia="Times New Roman" w:cs="Times New Roman"/>
          <w:kern w:val="0"/>
          <w:szCs w:val="28"/>
          <w:lang w:val="kk-KZ"/>
          <w14:ligatures w14:val="none"/>
        </w:rPr>
        <w:t xml:space="preserve"> адамдардың</w:t>
      </w:r>
      <w:r w:rsidRPr="00A90E23">
        <w:rPr>
          <w:rFonts w:eastAsia="Times New Roman" w:cs="Times New Roman"/>
          <w:kern w:val="0"/>
          <w:szCs w:val="28"/>
          <w:lang w:val="kk-KZ"/>
          <w14:ligatures w14:val="none"/>
        </w:rPr>
        <w:t xml:space="preserve"> денелік</w:t>
      </w:r>
      <w:r w:rsidRPr="00092638">
        <w:rPr>
          <w:rFonts w:eastAsia="Times New Roman" w:cs="Times New Roman"/>
          <w:kern w:val="0"/>
          <w:szCs w:val="28"/>
          <w:lang w:val="kk-KZ"/>
          <w14:ligatures w14:val="none"/>
        </w:rPr>
        <w:t>-Мен</w:t>
      </w:r>
      <w:r w:rsidRPr="00A90E23">
        <w:rPr>
          <w:rFonts w:eastAsia="Times New Roman" w:cs="Times New Roman"/>
          <w:kern w:val="0"/>
          <w:szCs w:val="28"/>
          <w:lang w:val="kk-KZ"/>
          <w14:ligatures w14:val="none"/>
        </w:rPr>
        <w:t xml:space="preserve"> </w:t>
      </w:r>
      <w:r w:rsidRPr="00092638">
        <w:rPr>
          <w:rFonts w:eastAsia="Times New Roman" w:cs="Times New Roman"/>
          <w:kern w:val="0"/>
          <w:szCs w:val="28"/>
          <w:lang w:val="kk-KZ"/>
          <w14:ligatures w14:val="none"/>
        </w:rPr>
        <w:t>имиджінің</w:t>
      </w:r>
      <w:r w:rsidRPr="00A90E23">
        <w:rPr>
          <w:rFonts w:eastAsia="Times New Roman" w:cs="Times New Roman"/>
          <w:kern w:val="0"/>
          <w:szCs w:val="28"/>
          <w:lang w:val="kk-KZ"/>
          <w14:ligatures w14:val="none"/>
        </w:rPr>
        <w:t xml:space="preserve"> қалыптас</w:t>
      </w:r>
      <w:r w:rsidRPr="00092638">
        <w:rPr>
          <w:rFonts w:eastAsia="Times New Roman" w:cs="Times New Roman"/>
          <w:kern w:val="0"/>
          <w:szCs w:val="28"/>
          <w:lang w:val="kk-KZ"/>
          <w14:ligatures w14:val="none"/>
        </w:rPr>
        <w:t>уындағы</w:t>
      </w:r>
      <w:r w:rsidRPr="00A90E23">
        <w:rPr>
          <w:rFonts w:eastAsia="Times New Roman" w:cs="Times New Roman"/>
          <w:kern w:val="0"/>
          <w:szCs w:val="28"/>
          <w:lang w:val="kk-KZ"/>
          <w14:ligatures w14:val="none"/>
        </w:rPr>
        <w:t xml:space="preserve"> жас және отбасылық факторлардың </w:t>
      </w:r>
      <w:r w:rsidRPr="00092638">
        <w:rPr>
          <w:rFonts w:eastAsia="Times New Roman" w:cs="Times New Roman"/>
          <w:kern w:val="0"/>
          <w:szCs w:val="28"/>
          <w:lang w:val="kk-KZ"/>
          <w14:ligatures w14:val="none"/>
        </w:rPr>
        <w:t xml:space="preserve">рөлі </w:t>
      </w:r>
      <w:r w:rsidRPr="00A90E23">
        <w:rPr>
          <w:rFonts w:eastAsia="Times New Roman" w:cs="Times New Roman"/>
          <w:kern w:val="0"/>
          <w:szCs w:val="28"/>
          <w:lang w:val="kk-KZ"/>
          <w14:ligatures w14:val="none"/>
        </w:rPr>
        <w:t>мен тұлға</w:t>
      </w:r>
      <w:r w:rsidRPr="00092638">
        <w:rPr>
          <w:rFonts w:eastAsia="Times New Roman" w:cs="Times New Roman"/>
          <w:kern w:val="0"/>
          <w:szCs w:val="28"/>
          <w:lang w:val="kk-KZ"/>
          <w14:ligatures w14:val="none"/>
        </w:rPr>
        <w:t>ара</w:t>
      </w:r>
      <w:r w:rsidRPr="00A90E23">
        <w:rPr>
          <w:rFonts w:eastAsia="Times New Roman" w:cs="Times New Roman"/>
          <w:kern w:val="0"/>
          <w:szCs w:val="28"/>
          <w:lang w:val="kk-KZ"/>
          <w14:ligatures w14:val="none"/>
        </w:rPr>
        <w:t>лық өзара әрекеттес</w:t>
      </w:r>
      <w:r w:rsidRPr="00092638">
        <w:rPr>
          <w:rFonts w:eastAsia="Times New Roman" w:cs="Times New Roman"/>
          <w:kern w:val="0"/>
          <w:szCs w:val="28"/>
          <w:lang w:val="kk-KZ"/>
          <w14:ligatures w14:val="none"/>
        </w:rPr>
        <w:t>у</w:t>
      </w:r>
      <w:r w:rsidRPr="00A90E23">
        <w:rPr>
          <w:rFonts w:eastAsia="Times New Roman" w:cs="Times New Roman"/>
          <w:kern w:val="0"/>
          <w:szCs w:val="28"/>
          <w:lang w:val="kk-KZ"/>
          <w14:ligatures w14:val="none"/>
        </w:rPr>
        <w:t xml:space="preserve"> ерекшеліктері туралы ғылыми түсініктерді</w:t>
      </w:r>
      <w:r w:rsidRPr="00092638">
        <w:rPr>
          <w:rFonts w:eastAsia="Times New Roman" w:cs="Times New Roman"/>
          <w:kern w:val="0"/>
          <w:szCs w:val="28"/>
          <w:lang w:val="kk-KZ"/>
          <w14:ligatures w14:val="none"/>
        </w:rPr>
        <w:t>ң</w:t>
      </w:r>
      <w:r w:rsidRPr="00A90E23">
        <w:rPr>
          <w:rFonts w:eastAsia="Times New Roman" w:cs="Times New Roman"/>
          <w:kern w:val="0"/>
          <w:szCs w:val="28"/>
          <w:lang w:val="kk-KZ"/>
          <w14:ligatures w14:val="none"/>
        </w:rPr>
        <w:t xml:space="preserve"> кеңей</w:t>
      </w:r>
      <w:r w:rsidRPr="00092638">
        <w:rPr>
          <w:rFonts w:eastAsia="Times New Roman" w:cs="Times New Roman"/>
          <w:kern w:val="0"/>
          <w:szCs w:val="28"/>
          <w:lang w:val="kk-KZ"/>
          <w14:ligatures w14:val="none"/>
        </w:rPr>
        <w:t>уіне мүмкіндік береді</w:t>
      </w:r>
      <w:r w:rsidRPr="00A90E23">
        <w:rPr>
          <w:rFonts w:eastAsia="Times New Roman" w:cs="Times New Roman"/>
          <w:kern w:val="0"/>
          <w:szCs w:val="28"/>
          <w:lang w:val="kk-KZ"/>
          <w14:ligatures w14:val="none"/>
        </w:rPr>
        <w:t>.</w:t>
      </w:r>
    </w:p>
    <w:p w14:paraId="1EF11B25" w14:textId="77777777" w:rsidR="00F35CB2" w:rsidRPr="004A080A" w:rsidRDefault="00F35CB2" w:rsidP="00F35CB2">
      <w:pPr>
        <w:tabs>
          <w:tab w:val="left" w:pos="993"/>
        </w:tabs>
        <w:spacing w:after="0" w:line="240" w:lineRule="auto"/>
        <w:ind w:firstLine="709"/>
        <w:jc w:val="both"/>
        <w:rPr>
          <w:rFonts w:ascii="Times New Roman" w:eastAsia="Times New Roman" w:hAnsi="Times New Roman" w:cs="Times New Roman"/>
          <w:sz w:val="28"/>
          <w:szCs w:val="28"/>
          <w:lang w:val="kk-KZ"/>
        </w:rPr>
      </w:pPr>
      <w:r w:rsidRPr="004A080A">
        <w:rPr>
          <w:rFonts w:ascii="Times New Roman" w:hAnsi="Times New Roman" w:cs="Times New Roman"/>
          <w:b/>
          <w:bCs/>
          <w:sz w:val="28"/>
          <w:szCs w:val="28"/>
          <w:lang w:val="kk-KZ"/>
        </w:rPr>
        <w:t xml:space="preserve">Зерттеудің теориялық маңыздылығы </w:t>
      </w:r>
      <w:bookmarkStart w:id="16" w:name="_Hlk221565678"/>
      <w:r w:rsidRPr="004A080A">
        <w:rPr>
          <w:rFonts w:ascii="Times New Roman" w:hAnsi="Times New Roman" w:cs="Times New Roman"/>
          <w:sz w:val="28"/>
          <w:szCs w:val="28"/>
          <w:lang w:val="kk-KZ"/>
        </w:rPr>
        <w:t>тұлғааралық мінез-құлық ерекшелігін анықтайтын когнитивтік, эмоциялық, мінез-құлық компоненттерінен тұратын көп деңгейлі құрылымға ие тұлғааралық өзара әрекеттестіктің психологиялық факторы ретіндегі әйел адамдардың денелік-Мен имиджі туралы жаңа біліммен теорияны байытудан, сонымен қатар, тұлғааралық өзара әрекеттестіктің факторы ретінде орта жастағы әйел адамдардың денелік-Мен имиджінің психологиялық ерекшеліктерін зерттеудің теориялық моделімен анықталады.</w:t>
      </w:r>
      <w:bookmarkEnd w:id="16"/>
    </w:p>
    <w:p w14:paraId="22AB1BDB" w14:textId="77777777" w:rsidR="00F35CB2" w:rsidRPr="005A01AC"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5A01AC">
        <w:rPr>
          <w:rFonts w:ascii="Times New Roman" w:hAnsi="Times New Roman" w:cs="Times New Roman"/>
          <w:b/>
          <w:bCs/>
          <w:sz w:val="28"/>
          <w:szCs w:val="28"/>
          <w:lang w:val="kk-KZ"/>
        </w:rPr>
        <w:t xml:space="preserve">Зерттеудің практикалық маңыздылығы </w:t>
      </w:r>
      <w:bookmarkStart w:id="17" w:name="_Hlk221565369"/>
      <w:r w:rsidRPr="005A01AC">
        <w:rPr>
          <w:rFonts w:ascii="Times New Roman" w:hAnsi="Times New Roman" w:cs="Times New Roman"/>
          <w:sz w:val="28"/>
          <w:szCs w:val="28"/>
          <w:lang w:val="kk-KZ"/>
        </w:rPr>
        <w:t>алынған нәтижелер эмоциялық дистрестің, денені қабылдаумен байланысты бұзылулардың және әсіресе әлеуметтік бейімделу мен жеке дағдарыс жағдайларында өзін-өзі бағалау мәселелерінің алдын алу контекстінде орта жастағы әйел адамдарға психологиялық қолдау көрсету үшін қолданылады.</w:t>
      </w:r>
    </w:p>
    <w:p w14:paraId="195869FE" w14:textId="7EB01D4A" w:rsidR="00F35CB2" w:rsidRPr="006C235C"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6C235C">
        <w:rPr>
          <w:rFonts w:ascii="Times New Roman" w:hAnsi="Times New Roman" w:cs="Times New Roman"/>
          <w:sz w:val="28"/>
          <w:szCs w:val="28"/>
          <w:lang w:val="kk-KZ"/>
        </w:rPr>
        <w:t xml:space="preserve">Тұлға психологиясы, отбасылық кеңес беру, психосоматикалық және имидждік кеңес беру саласында жұмыс істейтін психологтардың диагностикалық және кеңес беру тәжірибесінде </w:t>
      </w:r>
      <w:r>
        <w:rPr>
          <w:rFonts w:ascii="Times New Roman" w:hAnsi="Times New Roman" w:cs="Times New Roman"/>
          <w:sz w:val="28"/>
          <w:szCs w:val="28"/>
          <w:lang w:val="kk-KZ"/>
        </w:rPr>
        <w:t>денелік-Мен</w:t>
      </w:r>
      <w:r w:rsidRPr="006C235C">
        <w:rPr>
          <w:rFonts w:ascii="Times New Roman" w:hAnsi="Times New Roman" w:cs="Times New Roman"/>
          <w:sz w:val="28"/>
          <w:szCs w:val="28"/>
          <w:lang w:val="kk-KZ"/>
        </w:rPr>
        <w:t xml:space="preserve"> имиджінің к</w:t>
      </w:r>
      <w:r w:rsidR="000016A5">
        <w:rPr>
          <w:rFonts w:ascii="Times New Roman" w:hAnsi="Times New Roman" w:cs="Times New Roman"/>
          <w:sz w:val="28"/>
          <w:szCs w:val="28"/>
          <w:lang w:val="kk-KZ"/>
        </w:rPr>
        <w:t>ө</w:t>
      </w:r>
      <w:r w:rsidRPr="006C235C">
        <w:rPr>
          <w:rFonts w:ascii="Times New Roman" w:hAnsi="Times New Roman" w:cs="Times New Roman"/>
          <w:sz w:val="28"/>
          <w:szCs w:val="28"/>
          <w:lang w:val="kk-KZ"/>
        </w:rPr>
        <w:t>мпоненттері мен тұлғааралық өзара әрекеттестік арасындағы өзара байланыстың әзірленген моделін пайдалануға болады.</w:t>
      </w:r>
    </w:p>
    <w:p w14:paraId="6FE6E90C" w14:textId="23D90586" w:rsidR="00F35CB2" w:rsidRPr="006C235C"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6C235C">
        <w:rPr>
          <w:rFonts w:ascii="Times New Roman" w:hAnsi="Times New Roman" w:cs="Times New Roman"/>
          <w:sz w:val="28"/>
          <w:szCs w:val="28"/>
          <w:lang w:val="kk-KZ"/>
        </w:rPr>
        <w:lastRenderedPageBreak/>
        <w:t>Зерттеу нәтижелері орта жастағы әйел</w:t>
      </w:r>
      <w:r w:rsidR="000016A5">
        <w:rPr>
          <w:rFonts w:ascii="Times New Roman" w:hAnsi="Times New Roman" w:cs="Times New Roman"/>
          <w:sz w:val="28"/>
          <w:szCs w:val="28"/>
          <w:lang w:val="kk-KZ"/>
        </w:rPr>
        <w:t xml:space="preserve"> адамдардың</w:t>
      </w:r>
      <w:r w:rsidRPr="006C235C">
        <w:rPr>
          <w:rFonts w:ascii="Times New Roman" w:hAnsi="Times New Roman" w:cs="Times New Roman"/>
          <w:sz w:val="28"/>
          <w:szCs w:val="28"/>
          <w:lang w:val="kk-KZ"/>
        </w:rPr>
        <w:t xml:space="preserve"> дене бейнесін үйлестіруге, сыртқы келбетіне қанағаттануды арттыруға, өзін-өзі танытудың конструктивті үлгілерін дамытуға бағытталған психокоррекциялық және кеңес беру бағдарламаларын әзірлеуге негіз бола алады.</w:t>
      </w:r>
    </w:p>
    <w:p w14:paraId="08875EE9" w14:textId="77777777" w:rsidR="00F35CB2"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5A01AC">
        <w:rPr>
          <w:rFonts w:ascii="Times New Roman" w:hAnsi="Times New Roman" w:cs="Times New Roman"/>
          <w:sz w:val="28"/>
          <w:szCs w:val="28"/>
          <w:lang w:val="kk-KZ"/>
        </w:rPr>
        <w:t>Зерттеу материалдары дене бейнесі мен тұлғааралық қатынас динамикасын одан әрі салыстырмалы және логнитюдті зерттеулеріне, сондай-ақ денелік бірегейліктің қалыптасуына мәдени, әлеуметтік және медиа факторлардың әсерін зерттеуге негіз болады.</w:t>
      </w:r>
    </w:p>
    <w:p w14:paraId="4C50B356" w14:textId="77777777" w:rsidR="00F35CB2"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5A01AC">
        <w:rPr>
          <w:rFonts w:ascii="Times New Roman" w:hAnsi="Times New Roman" w:cs="Times New Roman"/>
          <w:sz w:val="28"/>
          <w:szCs w:val="28"/>
          <w:lang w:val="kk-KZ"/>
        </w:rPr>
        <w:t>Алынған нәтижелер дененің өзін-өзі қабылдауының гендерлік жас ерекшелігі туралы түсінікті кеңейтеді және «Тұлға психологиясы», «Жас ерекшелік психологиясы», «Тұлғааралық қатынас психологиясы»</w:t>
      </w:r>
      <w:r>
        <w:rPr>
          <w:rFonts w:ascii="Times New Roman" w:hAnsi="Times New Roman" w:cs="Times New Roman"/>
          <w:sz w:val="28"/>
          <w:szCs w:val="28"/>
          <w:lang w:val="kk-KZ"/>
        </w:rPr>
        <w:t xml:space="preserve">, </w:t>
      </w:r>
      <w:r w:rsidRPr="009766A1">
        <w:rPr>
          <w:rFonts w:ascii="Times New Roman" w:hAnsi="Times New Roman" w:cs="Times New Roman"/>
          <w:sz w:val="28"/>
          <w:szCs w:val="28"/>
          <w:lang w:val="kk-KZ"/>
        </w:rPr>
        <w:t xml:space="preserve">«Дифференциялды психология», «Гендерлік психология» </w:t>
      </w:r>
      <w:r w:rsidRPr="005A01AC">
        <w:rPr>
          <w:rFonts w:ascii="Times New Roman" w:hAnsi="Times New Roman" w:cs="Times New Roman"/>
          <w:sz w:val="28"/>
          <w:szCs w:val="28"/>
          <w:lang w:val="kk-KZ"/>
        </w:rPr>
        <w:t>курстарында, сондай-ақ практикалық психологтардың біліктілігін арттыруға арналған білім беру бағдарламаларында қолданылуы мүмкін</w:t>
      </w:r>
      <w:r w:rsidRPr="005A01AC">
        <w:rPr>
          <w:rFonts w:ascii="Times New Roman" w:eastAsia="Times New Roman" w:hAnsi="Times New Roman" w:cs="Times New Roman"/>
          <w:sz w:val="28"/>
          <w:szCs w:val="28"/>
          <w:lang w:val="kk-KZ" w:eastAsia="ru-RU"/>
        </w:rPr>
        <w:t>.</w:t>
      </w:r>
      <w:bookmarkEnd w:id="17"/>
    </w:p>
    <w:p w14:paraId="4EFCC7E7" w14:textId="77777777" w:rsidR="00F35CB2" w:rsidRPr="005A01AC" w:rsidRDefault="00F35CB2" w:rsidP="00F35CB2">
      <w:pPr>
        <w:tabs>
          <w:tab w:val="left" w:pos="993"/>
        </w:tabs>
        <w:spacing w:after="0" w:line="240" w:lineRule="auto"/>
        <w:ind w:firstLine="709"/>
        <w:jc w:val="both"/>
        <w:rPr>
          <w:rFonts w:ascii="Times New Roman" w:hAnsi="Times New Roman" w:cs="Times New Roman"/>
          <w:sz w:val="28"/>
          <w:szCs w:val="28"/>
        </w:rPr>
      </w:pPr>
      <w:proofErr w:type="spellStart"/>
      <w:r w:rsidRPr="005A01AC">
        <w:rPr>
          <w:rFonts w:ascii="Times New Roman" w:hAnsi="Times New Roman" w:cs="Times New Roman"/>
          <w:b/>
          <w:bCs/>
          <w:sz w:val="28"/>
          <w:szCs w:val="28"/>
        </w:rPr>
        <w:t>Қорғауға</w:t>
      </w:r>
      <w:proofErr w:type="spellEnd"/>
      <w:r w:rsidRPr="005A01AC">
        <w:rPr>
          <w:rFonts w:ascii="Times New Roman" w:hAnsi="Times New Roman" w:cs="Times New Roman"/>
          <w:b/>
          <w:bCs/>
          <w:sz w:val="28"/>
          <w:szCs w:val="28"/>
        </w:rPr>
        <w:t xml:space="preserve"> </w:t>
      </w:r>
      <w:proofErr w:type="spellStart"/>
      <w:r w:rsidRPr="005A01AC">
        <w:rPr>
          <w:rFonts w:ascii="Times New Roman" w:hAnsi="Times New Roman" w:cs="Times New Roman"/>
          <w:b/>
          <w:bCs/>
          <w:sz w:val="28"/>
          <w:szCs w:val="28"/>
        </w:rPr>
        <w:t>ұсыныл</w:t>
      </w:r>
      <w:proofErr w:type="spellEnd"/>
      <w:r w:rsidRPr="005A01AC">
        <w:rPr>
          <w:rFonts w:ascii="Times New Roman" w:hAnsi="Times New Roman" w:cs="Times New Roman"/>
          <w:b/>
          <w:bCs/>
          <w:sz w:val="28"/>
          <w:szCs w:val="28"/>
          <w:lang w:val="kk-KZ"/>
        </w:rPr>
        <w:t>атын тұжырымдар</w:t>
      </w:r>
      <w:r w:rsidRPr="005A01AC">
        <w:rPr>
          <w:rFonts w:ascii="Times New Roman" w:hAnsi="Times New Roman" w:cs="Times New Roman"/>
          <w:sz w:val="28"/>
          <w:szCs w:val="28"/>
        </w:rPr>
        <w:t>:</w:t>
      </w:r>
    </w:p>
    <w:p w14:paraId="528DC4B4" w14:textId="77777777" w:rsidR="00F35CB2" w:rsidRPr="00DB62B6" w:rsidRDefault="00F35CB2" w:rsidP="00F35CB2">
      <w:pPr>
        <w:pStyle w:val="a5"/>
        <w:numPr>
          <w:ilvl w:val="0"/>
          <w:numId w:val="26"/>
        </w:numPr>
        <w:tabs>
          <w:tab w:val="left" w:pos="993"/>
        </w:tabs>
        <w:spacing w:after="0"/>
        <w:ind w:left="0" w:firstLine="709"/>
        <w:jc w:val="both"/>
        <w:rPr>
          <w:lang w:val="kk-KZ"/>
        </w:rPr>
      </w:pPr>
      <w:bookmarkStart w:id="18" w:name="_Hlk220197581"/>
      <w:r w:rsidRPr="00DB62B6">
        <w:rPr>
          <w:lang w:val="kk-KZ"/>
        </w:rPr>
        <w:t xml:space="preserve">Орта жастағы </w:t>
      </w:r>
      <w:r w:rsidRPr="005A01AC">
        <w:rPr>
          <w:rFonts w:cs="Times New Roman"/>
          <w:szCs w:val="28"/>
          <w:lang w:val="kk-KZ"/>
        </w:rPr>
        <w:t>ә</w:t>
      </w:r>
      <w:r>
        <w:rPr>
          <w:rFonts w:cs="Times New Roman"/>
          <w:szCs w:val="28"/>
          <w:lang w:val="kk-KZ"/>
        </w:rPr>
        <w:t>йел адамдардың денелік</w:t>
      </w:r>
      <w:r w:rsidRPr="00B87F5F">
        <w:rPr>
          <w:rFonts w:cs="Times New Roman"/>
          <w:szCs w:val="28"/>
        </w:rPr>
        <w:t>-</w:t>
      </w:r>
      <w:r>
        <w:rPr>
          <w:rFonts w:cs="Times New Roman"/>
          <w:szCs w:val="28"/>
          <w:lang w:val="kk-KZ"/>
        </w:rPr>
        <w:t xml:space="preserve">Мен имиджі </w:t>
      </w:r>
      <w:r w:rsidRPr="00B87F5F">
        <w:rPr>
          <w:rFonts w:cs="Times New Roman"/>
          <w:szCs w:val="28"/>
          <w:lang w:val="kk-KZ"/>
        </w:rPr>
        <w:t>тұлғаның өз денесі туралы түсініктер жүйесін, оның сипаттамаларына деген эмоциялық-бағалау қатынасын және қоршаған ортамен өзара әрекеттесу барысында өзін-өзі таныстыру ерекшеліктерін көрсететін интегративті психологиялық құрылым.</w:t>
      </w:r>
      <w:r>
        <w:rPr>
          <w:color w:val="FF0000"/>
          <w:lang w:val="kk-KZ"/>
        </w:rPr>
        <w:t xml:space="preserve"> </w:t>
      </w:r>
      <w:r w:rsidRPr="00DB62B6">
        <w:rPr>
          <w:lang w:val="kk-KZ"/>
        </w:rPr>
        <w:t>Денелік</w:t>
      </w:r>
      <w:r w:rsidRPr="00C11695">
        <w:rPr>
          <w:lang w:val="kk-KZ"/>
        </w:rPr>
        <w:t>-</w:t>
      </w:r>
      <w:r w:rsidRPr="00DB62B6">
        <w:rPr>
          <w:lang w:val="kk-KZ"/>
        </w:rPr>
        <w:t>Мен имиджінің құрылымы когнитивтік, эмоциялық-бағалаушы және мінез-құлықтық компоненттерден тұрады, бұл компоненттер өзара динамикалық ықпалдастықта болып, әйел адамдардың өз денесін қабылдау ерекшеліктерін және оның әлеуметтік қызмет</w:t>
      </w:r>
      <w:r>
        <w:rPr>
          <w:lang w:val="kk-KZ"/>
        </w:rPr>
        <w:t xml:space="preserve">ін </w:t>
      </w:r>
      <w:r w:rsidRPr="00DB62B6">
        <w:rPr>
          <w:lang w:val="kk-KZ"/>
        </w:rPr>
        <w:t>айқындайды.</w:t>
      </w:r>
      <w:r>
        <w:rPr>
          <w:lang w:val="kk-KZ"/>
        </w:rPr>
        <w:t xml:space="preserve"> </w:t>
      </w:r>
      <w:r w:rsidRPr="00DB62B6">
        <w:rPr>
          <w:lang w:val="kk-KZ"/>
        </w:rPr>
        <w:t xml:space="preserve">Тұлғааралық қатынастар жүйесінде денелік-Мен имиджі реттеуші және коммуникативтік </w:t>
      </w:r>
      <w:r>
        <w:rPr>
          <w:lang w:val="kk-KZ"/>
        </w:rPr>
        <w:t xml:space="preserve">қызметке ие, сонымен қатар, </w:t>
      </w:r>
      <w:r w:rsidRPr="00DB62B6">
        <w:rPr>
          <w:lang w:val="kk-KZ"/>
        </w:rPr>
        <w:t>тұлғаның өзін-өзі таныстыру ерекшеліктерін, әлеуметтік өзара әрекет</w:t>
      </w:r>
      <w:r>
        <w:rPr>
          <w:lang w:val="kk-KZ"/>
        </w:rPr>
        <w:t>тесу</w:t>
      </w:r>
      <w:r w:rsidRPr="00DB62B6">
        <w:rPr>
          <w:lang w:val="kk-KZ"/>
        </w:rPr>
        <w:t xml:space="preserve"> сипатын және қарым-қатынастағы сенімділік деңгейін айқындайтын маңызды психологиялық фактор </w:t>
      </w:r>
      <w:r>
        <w:rPr>
          <w:lang w:val="kk-KZ"/>
        </w:rPr>
        <w:t xml:space="preserve">болып табылады. </w:t>
      </w:r>
      <w:r w:rsidRPr="00DB62B6">
        <w:rPr>
          <w:lang w:val="kk-KZ"/>
        </w:rPr>
        <w:t>Денелік-Мен имиджінің позитивті және үйлесімді болуы психологиялық әл-ауқаттың, әлеуметтік белсенділіктің және тұлғааралық өзара әрекет</w:t>
      </w:r>
      <w:r>
        <w:rPr>
          <w:lang w:val="kk-KZ"/>
        </w:rPr>
        <w:t>тесу</w:t>
      </w:r>
      <w:r w:rsidRPr="00DB62B6">
        <w:rPr>
          <w:lang w:val="kk-KZ"/>
        </w:rPr>
        <w:t xml:space="preserve"> тиімділігін</w:t>
      </w:r>
      <w:r>
        <w:rPr>
          <w:lang w:val="kk-KZ"/>
        </w:rPr>
        <w:t>ің</w:t>
      </w:r>
      <w:r w:rsidRPr="00DB62B6">
        <w:rPr>
          <w:lang w:val="kk-KZ"/>
        </w:rPr>
        <w:t xml:space="preserve"> артуына ықпал етеді, ал оның үйлесімсіздігі өзін-өзі бағалаудың төмендеуімен, ішкі </w:t>
      </w:r>
      <w:r>
        <w:rPr>
          <w:lang w:val="kk-KZ"/>
        </w:rPr>
        <w:t>уайымдармен</w:t>
      </w:r>
      <w:r w:rsidRPr="00DB62B6">
        <w:rPr>
          <w:lang w:val="kk-KZ"/>
        </w:rPr>
        <w:t xml:space="preserve"> және әлеуметтік байланыстардағы қиындықтармен қатар жүр</w:t>
      </w:r>
      <w:r>
        <w:rPr>
          <w:lang w:val="kk-KZ"/>
        </w:rPr>
        <w:t>еді</w:t>
      </w:r>
      <w:r w:rsidRPr="00DB62B6">
        <w:rPr>
          <w:lang w:val="kk-KZ"/>
        </w:rPr>
        <w:t>.</w:t>
      </w:r>
    </w:p>
    <w:p w14:paraId="23C01ACA" w14:textId="77777777" w:rsidR="00F35CB2" w:rsidRPr="006B4EA9" w:rsidRDefault="00F35CB2" w:rsidP="00F35CB2">
      <w:pPr>
        <w:pStyle w:val="a5"/>
        <w:numPr>
          <w:ilvl w:val="0"/>
          <w:numId w:val="26"/>
        </w:numPr>
        <w:tabs>
          <w:tab w:val="left" w:pos="993"/>
        </w:tabs>
        <w:spacing w:after="0"/>
        <w:ind w:left="0" w:firstLine="709"/>
        <w:jc w:val="both"/>
        <w:rPr>
          <w:rFonts w:cs="Times New Roman"/>
          <w:szCs w:val="28"/>
          <w:lang w:val="kk-KZ"/>
        </w:rPr>
      </w:pPr>
      <w:r w:rsidRPr="006B4EA9">
        <w:rPr>
          <w:rFonts w:cs="Times New Roman"/>
          <w:szCs w:val="28"/>
          <w:lang w:val="kk-KZ"/>
        </w:rPr>
        <w:t xml:space="preserve">Орта жастағы әйел адамдардың денелік-Мен имиджі үш компонентті құрылымнан тұрады: әлеуметтік өзін-өзі көрсету сипатын және тұлғаның коммуникативтік мінез-құлық ерекшеліктерін анықтайтын </w:t>
      </w:r>
      <w:r w:rsidRPr="00F35CB2">
        <w:rPr>
          <w:rStyle w:val="a7"/>
          <w:b w:val="0"/>
          <w:bCs w:val="0"/>
          <w:szCs w:val="28"/>
          <w:lang w:val="kk-KZ"/>
        </w:rPr>
        <w:t>когнитивтік компонент</w:t>
      </w:r>
      <w:r w:rsidRPr="006B4EA9">
        <w:rPr>
          <w:rFonts w:cs="Times New Roman"/>
          <w:szCs w:val="28"/>
          <w:lang w:val="kk-KZ"/>
        </w:rPr>
        <w:t xml:space="preserve"> (сыртқы келбетті бағалау, денеге бағдарлану, «шынайы–идеалды» сәйкессіздік); </w:t>
      </w:r>
      <w:r w:rsidRPr="00F35CB2">
        <w:rPr>
          <w:rStyle w:val="a7"/>
          <w:b w:val="0"/>
          <w:bCs w:val="0"/>
          <w:szCs w:val="28"/>
          <w:lang w:val="kk-KZ"/>
        </w:rPr>
        <w:t>эмоциялық-бағалаушы компонент</w:t>
      </w:r>
      <w:r w:rsidRPr="006B4EA9">
        <w:rPr>
          <w:rFonts w:cs="Times New Roman"/>
          <w:szCs w:val="28"/>
          <w:lang w:val="kk-KZ"/>
        </w:rPr>
        <w:t xml:space="preserve"> (денеге қанағаттану, физикалық-Менді қабылдау); </w:t>
      </w:r>
      <w:r w:rsidRPr="00F35CB2">
        <w:rPr>
          <w:rStyle w:val="a7"/>
          <w:b w:val="0"/>
          <w:bCs w:val="0"/>
          <w:szCs w:val="28"/>
          <w:lang w:val="kk-KZ"/>
        </w:rPr>
        <w:t>мінез-құлықтық компонент</w:t>
      </w:r>
      <w:r w:rsidRPr="006B4EA9">
        <w:rPr>
          <w:rFonts w:cs="Times New Roman"/>
          <w:szCs w:val="28"/>
          <w:lang w:val="kk-KZ"/>
        </w:rPr>
        <w:t xml:space="preserve"> (өзін-өзі ұсыну және қашу стратегиялары).</w:t>
      </w:r>
    </w:p>
    <w:p w14:paraId="1BD0725B" w14:textId="77777777" w:rsidR="00F35CB2" w:rsidRPr="006B4EA9" w:rsidRDefault="00F35CB2" w:rsidP="00F35CB2">
      <w:pPr>
        <w:pStyle w:val="a5"/>
        <w:numPr>
          <w:ilvl w:val="0"/>
          <w:numId w:val="26"/>
        </w:numPr>
        <w:tabs>
          <w:tab w:val="left" w:pos="993"/>
        </w:tabs>
        <w:spacing w:after="0"/>
        <w:ind w:left="0" w:firstLine="709"/>
        <w:jc w:val="both"/>
        <w:rPr>
          <w:rFonts w:cs="Times New Roman"/>
          <w:szCs w:val="28"/>
          <w:lang w:val="kk-KZ"/>
        </w:rPr>
      </w:pPr>
      <w:r w:rsidRPr="006B4EA9">
        <w:rPr>
          <w:rFonts w:cs="Times New Roman"/>
          <w:szCs w:val="28"/>
          <w:lang w:val="kk-KZ"/>
        </w:rPr>
        <w:t>Денелік-Мен имиджі – орта жастағы әйел адамдардың өзін-өзі ұсыну ерекшеліктерін,  қарым-қатынастағы сенімділік деңгейін және коммуникативтік стратегиялар сипатын анықтай отырып, тұлғааралық өзара әрекеттесу жүйесінде реттеуші қызметті атқаратын көпдеңгейлі психологиялық құрылым болып табылады.</w:t>
      </w:r>
    </w:p>
    <w:p w14:paraId="26BFBEAA" w14:textId="77777777" w:rsidR="00F35CB2" w:rsidRPr="006B4EA9" w:rsidRDefault="00F35CB2" w:rsidP="00F35CB2">
      <w:pPr>
        <w:pStyle w:val="a5"/>
        <w:numPr>
          <w:ilvl w:val="0"/>
          <w:numId w:val="26"/>
        </w:numPr>
        <w:tabs>
          <w:tab w:val="left" w:pos="993"/>
        </w:tabs>
        <w:spacing w:after="0"/>
        <w:ind w:left="0" w:firstLine="709"/>
        <w:jc w:val="both"/>
        <w:rPr>
          <w:rFonts w:cs="Times New Roman"/>
          <w:szCs w:val="28"/>
          <w:lang w:val="kk-KZ"/>
        </w:rPr>
      </w:pPr>
      <w:r w:rsidRPr="006B4EA9">
        <w:rPr>
          <w:rFonts w:cs="Times New Roman"/>
          <w:szCs w:val="28"/>
          <w:lang w:val="kk-KZ"/>
        </w:rPr>
        <w:lastRenderedPageBreak/>
        <w:t>Денелік-Мен имиджі көрсеткіштері мен тұлғааралық қатынастардың сипаттамалары арасында статистикалық маңызды өзара байланыс бар: тұлғааралық қажеттіліктер («қатысу», «бақылау», «жақындық») және тұлғааралық  әрекеттесу стильдері («достық», «альтруизм», «үстемдік») денені эмоциялық қабылдау мен сыртқы келбетке қанағаттануды қалыптастырудың маңызды психологиялық факторлары болып табылады.</w:t>
      </w:r>
    </w:p>
    <w:p w14:paraId="25023CAD" w14:textId="77777777" w:rsidR="00F35CB2" w:rsidRPr="006B4EA9" w:rsidRDefault="00F35CB2" w:rsidP="00F35CB2">
      <w:pPr>
        <w:pStyle w:val="a5"/>
        <w:numPr>
          <w:ilvl w:val="0"/>
          <w:numId w:val="26"/>
        </w:numPr>
        <w:tabs>
          <w:tab w:val="left" w:pos="993"/>
        </w:tabs>
        <w:spacing w:after="0"/>
        <w:ind w:left="0" w:firstLine="709"/>
        <w:jc w:val="both"/>
        <w:rPr>
          <w:rFonts w:cs="Times New Roman"/>
          <w:szCs w:val="28"/>
          <w:lang w:val="kk-KZ"/>
        </w:rPr>
      </w:pPr>
      <w:r w:rsidRPr="006B4EA9">
        <w:rPr>
          <w:szCs w:val="28"/>
          <w:lang w:val="kk-KZ"/>
        </w:rPr>
        <w:t>Тұлғааралық сипаттамалар денелік-Мен имиджі компоненттерінің предикторлары болып табылады, ол тұлғааралық өзара әрекеттесу көрсеткіштері негізінде орта жастағы әйел адамдардың денелік өзін-өзі қабылдау ерекшеліктерін болжаудың статистикалық моделін құруға мүмкіндік берді. Тұлғааралық өзара әрекеттесу компоненттері (қатысу, бақылау және жақындыққа деген қажеттіліктері, сондай-ақ Т. Лири бойынша тұлғааралық стильдер) денелік-Мен имиджі компоненттерінің маңызды предикторлары болып табылады. Денелік-Мен имиджінің эмоциялық-бағалаушы және мінез-құлықтық құраушылары тұлғааралық ұстанымның сипатына тәуелді: қабылдауға, альтруизмге және достыққа бағдарлану сыртқы келбетті оң қабылдауға ықпал етеді, ал бақылау мен сыртқы мақұлдауға баса назар аудару денелік дистресс пен өзіне сыни қарау деңгейін арттырады. Дене салмағының индексі (ДСИ) тұлғааралық өзара әрекеттесу сипаттамалары мен денелік-Мен имиджінің компоненттері арасындағы өзара байланыстың модераторы ретінде қызмет етеді және осы байланыстардың бағыты мен күшін өзгертеді.</w:t>
      </w:r>
    </w:p>
    <w:p w14:paraId="61DE862C" w14:textId="77777777" w:rsidR="00F35CB2" w:rsidRPr="006B4EA9" w:rsidRDefault="00F35CB2" w:rsidP="00F35CB2">
      <w:pPr>
        <w:pStyle w:val="a5"/>
        <w:numPr>
          <w:ilvl w:val="0"/>
          <w:numId w:val="26"/>
        </w:numPr>
        <w:tabs>
          <w:tab w:val="left" w:pos="993"/>
        </w:tabs>
        <w:spacing w:after="0"/>
        <w:ind w:left="0" w:firstLine="709"/>
        <w:jc w:val="both"/>
        <w:rPr>
          <w:rFonts w:cs="Times New Roman"/>
          <w:szCs w:val="28"/>
          <w:lang w:val="kk-KZ"/>
        </w:rPr>
      </w:pPr>
      <w:r w:rsidRPr="006B4EA9">
        <w:rPr>
          <w:rFonts w:cs="Times New Roman"/>
          <w:szCs w:val="28"/>
          <w:lang w:val="kk-KZ"/>
        </w:rPr>
        <w:t>Орта жастағы әйел адамдардың тұлғааралық өзара әрекеттесу мен</w:t>
      </w:r>
      <w:r w:rsidRPr="006B4EA9">
        <w:rPr>
          <w:szCs w:val="28"/>
          <w:lang w:val="kk-KZ"/>
        </w:rPr>
        <w:t xml:space="preserve"> денелік-Мен имиджі </w:t>
      </w:r>
      <w:r w:rsidRPr="006B4EA9">
        <w:rPr>
          <w:rFonts w:cs="Times New Roman"/>
          <w:szCs w:val="28"/>
          <w:lang w:val="kk-KZ"/>
        </w:rPr>
        <w:t xml:space="preserve">сипаттамаларының арасында жастық және әлеуметтік мәртебеге байланысты айырмашылықтары бар: </w:t>
      </w:r>
      <w:r w:rsidRPr="006B4EA9">
        <w:rPr>
          <w:szCs w:val="28"/>
          <w:lang w:val="kk-KZ"/>
        </w:rPr>
        <w:t>35-40 жас аралығында</w:t>
      </w:r>
      <w:r w:rsidRPr="006B4EA9">
        <w:rPr>
          <w:rFonts w:cs="Times New Roman"/>
          <w:szCs w:val="28"/>
          <w:lang w:val="kk-KZ"/>
        </w:rPr>
        <w:t xml:space="preserve"> </w:t>
      </w:r>
      <w:r w:rsidRPr="006B4EA9">
        <w:rPr>
          <w:szCs w:val="28"/>
          <w:lang w:val="kk-KZ"/>
        </w:rPr>
        <w:t>бір мезгілде проәлеуметтік тенденциялардың өсуі кезінде</w:t>
      </w:r>
      <w:r w:rsidRPr="006B4EA9">
        <w:rPr>
          <w:rFonts w:cs="Times New Roman"/>
          <w:szCs w:val="28"/>
          <w:lang w:val="kk-KZ"/>
        </w:rPr>
        <w:t xml:space="preserve"> сыртқы келбетке сыни қарау және</w:t>
      </w:r>
      <w:r w:rsidRPr="006B4EA9">
        <w:rPr>
          <w:szCs w:val="28"/>
          <w:lang w:val="kk-KZ"/>
        </w:rPr>
        <w:t xml:space="preserve"> </w:t>
      </w:r>
      <w:r w:rsidRPr="006B4EA9">
        <w:rPr>
          <w:rFonts w:cs="Times New Roman"/>
          <w:szCs w:val="28"/>
          <w:lang w:val="kk-KZ"/>
        </w:rPr>
        <w:t>денелік</w:t>
      </w:r>
      <w:r w:rsidRPr="006B4EA9">
        <w:rPr>
          <w:szCs w:val="28"/>
          <w:lang w:val="kk-KZ"/>
        </w:rPr>
        <w:t xml:space="preserve"> мазасыздық күшейеді; 40 жастан кейін ішкі тұрақтылық пен өз денесін қабылдауға қарай өзгереді</w:t>
      </w:r>
      <w:r w:rsidRPr="006B4EA9">
        <w:rPr>
          <w:rFonts w:cs="Times New Roman"/>
          <w:szCs w:val="28"/>
          <w:lang w:val="kk-KZ"/>
        </w:rPr>
        <w:t>; Некеде тұрған әйел адамдар  сыртқы келбетке қанағаттанудың жоғары деңгейімен, денелік өзін-өзі бағалаудың тұрақтылығымен және тұлғааралық өзара әрекеттесудегі ашықтығымен сипатталады; Тұрмыс құрмаған әйел адамдар көбінесе автономияға, өзін-өзі қамтамасыз етуге және өзіне тән өзін-өзі ұсыну формаларына бағдарланған.</w:t>
      </w:r>
    </w:p>
    <w:bookmarkEnd w:id="18"/>
    <w:p w14:paraId="30CE3135" w14:textId="77777777" w:rsidR="00F35CB2" w:rsidRPr="004A080A" w:rsidRDefault="00F35CB2" w:rsidP="00F35CB2">
      <w:pPr>
        <w:tabs>
          <w:tab w:val="left" w:pos="993"/>
        </w:tabs>
        <w:spacing w:after="0" w:line="240" w:lineRule="auto"/>
        <w:ind w:firstLine="992"/>
        <w:jc w:val="both"/>
        <w:rPr>
          <w:rFonts w:ascii="Times New Roman" w:eastAsia="Times New Roman" w:hAnsi="Times New Roman" w:cs="Times New Roman"/>
          <w:sz w:val="28"/>
          <w:szCs w:val="28"/>
          <w:lang w:val="kk-KZ"/>
        </w:rPr>
      </w:pPr>
      <w:r w:rsidRPr="004A080A">
        <w:rPr>
          <w:rFonts w:ascii="Times New Roman" w:hAnsi="Times New Roman" w:cs="Times New Roman"/>
          <w:b/>
          <w:bCs/>
          <w:sz w:val="28"/>
          <w:szCs w:val="28"/>
          <w:lang w:val="kk-KZ"/>
        </w:rPr>
        <w:t xml:space="preserve">Зерттеу нәтижелерінің негізділігі мен сенімділігі </w:t>
      </w:r>
      <w:r w:rsidRPr="004A080A">
        <w:rPr>
          <w:rFonts w:ascii="Times New Roman" w:hAnsi="Times New Roman" w:cs="Times New Roman"/>
          <w:sz w:val="28"/>
          <w:szCs w:val="28"/>
          <w:lang w:val="kk-KZ"/>
        </w:rPr>
        <w:t xml:space="preserve">диссертациялық зерттеудің әдіснамалық және теориялық негізі болған отандық және шетелдік дереккөздердің жеткілікті санына сүйене отырып жасалған автордың әдіснамалық және теориялық ұстанымдарымен; әлемдік зерттеу тәжірибесінде өзін көрсете білген және психометриялық қасиеттері дәлелденген психодиагностикалық құралдарды қолданумен; зерттеудің логикасына қайшы емес және ішкі құрылымы мен зерттеуде қойылған міндеттерге адекватты зерттеудің теориялық және эмпирикалық әдістерінің кешені жүргізілген зерттеу іріктемесінің көлемі және репрезентативтілігімен; эмпирикалық деректерді өңдеу үшін қолданылатын және олардың статистикалық сенімділігін растайтын зерттеудің мақсаты мен міндеттеріне сәйкес келетін математикалық және статистикалық әдістерді қолданумен; осы диссертациялық зерттеу барысында </w:t>
      </w:r>
      <w:r w:rsidRPr="004A080A">
        <w:rPr>
          <w:rFonts w:ascii="Times New Roman" w:hAnsi="Times New Roman" w:cs="Times New Roman"/>
          <w:sz w:val="28"/>
          <w:szCs w:val="28"/>
          <w:lang w:val="kk-KZ"/>
        </w:rPr>
        <w:lastRenderedPageBreak/>
        <w:t>алынған нәтижелердің басқа зерттеушілердің теориялық ережелеріне және эмпирикалық деректеріне сәйкестігімен негізделген.</w:t>
      </w:r>
    </w:p>
    <w:p w14:paraId="71429551" w14:textId="77777777" w:rsidR="00F35CB2" w:rsidRPr="00B55B53" w:rsidRDefault="00F35CB2" w:rsidP="00F35CB2">
      <w:pPr>
        <w:tabs>
          <w:tab w:val="left" w:pos="993"/>
        </w:tabs>
        <w:spacing w:after="0" w:line="240" w:lineRule="auto"/>
        <w:ind w:firstLine="709"/>
        <w:jc w:val="both"/>
        <w:rPr>
          <w:rFonts w:ascii="Times New Roman" w:hAnsi="Times New Roman" w:cs="Times New Roman"/>
          <w:b/>
          <w:bCs/>
          <w:sz w:val="28"/>
          <w:szCs w:val="28"/>
          <w:lang w:val="kk-KZ"/>
        </w:rPr>
      </w:pPr>
      <w:r w:rsidRPr="00B55B53">
        <w:rPr>
          <w:rFonts w:ascii="Times New Roman" w:eastAsia="Times New Roman" w:hAnsi="Times New Roman" w:cs="Times New Roman"/>
          <w:b/>
          <w:bCs/>
          <w:sz w:val="28"/>
          <w:szCs w:val="28"/>
          <w:lang w:val="kk-KZ" w:eastAsia="ru-RU"/>
        </w:rPr>
        <w:t>Зерттеу кезеңдері:</w:t>
      </w:r>
    </w:p>
    <w:p w14:paraId="2267472E" w14:textId="4F0DB8F5" w:rsidR="00F35CB2" w:rsidRPr="00B1221B"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5A01AC">
        <w:rPr>
          <w:rFonts w:ascii="Times New Roman" w:hAnsi="Times New Roman" w:cs="Times New Roman"/>
          <w:sz w:val="28"/>
          <w:szCs w:val="28"/>
          <w:lang w:val="kk-KZ"/>
        </w:rPr>
        <w:t xml:space="preserve">Бірінші кезеңде (2022-2023 жж.) зерттеу мәселесі бойынша шетелдік және </w:t>
      </w:r>
      <w:r w:rsidR="001D65D7">
        <w:rPr>
          <w:rFonts w:ascii="Times New Roman" w:hAnsi="Times New Roman" w:cs="Times New Roman"/>
          <w:sz w:val="28"/>
          <w:szCs w:val="28"/>
          <w:lang w:val="kk-KZ"/>
        </w:rPr>
        <w:t>Қ</w:t>
      </w:r>
      <w:r w:rsidRPr="005A01AC">
        <w:rPr>
          <w:rFonts w:ascii="Times New Roman" w:hAnsi="Times New Roman" w:cs="Times New Roman"/>
          <w:sz w:val="28"/>
          <w:szCs w:val="28"/>
          <w:lang w:val="kk-KZ"/>
        </w:rPr>
        <w:t>азақстандық авторлардың психологиялық еңбектеріне теориялық талдау жасалды, зерттеудің ғылыми-тұжырымдамалық аппараты анықталды; зерттеу мәселесінің қазіргі жағдайы қарастырылды; орта жастағы әйел</w:t>
      </w:r>
      <w:r w:rsidR="001D65D7">
        <w:rPr>
          <w:rFonts w:ascii="Times New Roman" w:hAnsi="Times New Roman" w:cs="Times New Roman"/>
          <w:sz w:val="28"/>
          <w:szCs w:val="28"/>
          <w:lang w:val="kk-KZ"/>
        </w:rPr>
        <w:t>адамдардағы</w:t>
      </w:r>
      <w:r w:rsidRPr="005A01AC">
        <w:rPr>
          <w:rFonts w:ascii="Times New Roman" w:hAnsi="Times New Roman" w:cs="Times New Roman"/>
          <w:sz w:val="28"/>
          <w:szCs w:val="28"/>
          <w:lang w:val="kk-KZ"/>
        </w:rPr>
        <w:t xml:space="preserve"> </w:t>
      </w:r>
      <w:r>
        <w:rPr>
          <w:rFonts w:ascii="Times New Roman" w:hAnsi="Times New Roman" w:cs="Times New Roman"/>
          <w:sz w:val="28"/>
          <w:szCs w:val="28"/>
          <w:lang w:val="kk-KZ"/>
        </w:rPr>
        <w:t>денелік-Мен</w:t>
      </w:r>
      <w:r w:rsidRPr="00B1221B">
        <w:rPr>
          <w:rFonts w:ascii="Times New Roman" w:hAnsi="Times New Roman" w:cs="Times New Roman"/>
          <w:sz w:val="28"/>
          <w:szCs w:val="28"/>
          <w:lang w:val="kk-KZ"/>
        </w:rPr>
        <w:t xml:space="preserve"> имиджінің дамуын диагностикалайтын әдістемелер таңдалды; орта жастағы әйел</w:t>
      </w:r>
      <w:r w:rsidR="001D65D7">
        <w:rPr>
          <w:rFonts w:ascii="Times New Roman" w:hAnsi="Times New Roman" w:cs="Times New Roman"/>
          <w:sz w:val="28"/>
          <w:szCs w:val="28"/>
          <w:lang w:val="kk-KZ"/>
        </w:rPr>
        <w:t xml:space="preserve"> адамдардағы </w:t>
      </w:r>
      <w:r>
        <w:rPr>
          <w:rFonts w:ascii="Times New Roman" w:hAnsi="Times New Roman" w:cs="Times New Roman"/>
          <w:sz w:val="28"/>
          <w:szCs w:val="28"/>
          <w:lang w:val="kk-KZ"/>
        </w:rPr>
        <w:t>денелік-Мен</w:t>
      </w:r>
      <w:r w:rsidRPr="00B1221B">
        <w:rPr>
          <w:rFonts w:ascii="Times New Roman" w:hAnsi="Times New Roman" w:cs="Times New Roman"/>
          <w:sz w:val="28"/>
          <w:szCs w:val="28"/>
          <w:lang w:val="kk-KZ"/>
        </w:rPr>
        <w:t xml:space="preserve"> имиджінің құрылымы мен компоненттері анықталды.</w:t>
      </w:r>
    </w:p>
    <w:p w14:paraId="6F2261D6" w14:textId="23521D3D" w:rsidR="00F35CB2" w:rsidRPr="00B1221B"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1221B">
        <w:rPr>
          <w:rFonts w:ascii="Times New Roman" w:hAnsi="Times New Roman" w:cs="Times New Roman"/>
          <w:sz w:val="28"/>
          <w:szCs w:val="28"/>
          <w:lang w:val="kk-KZ"/>
        </w:rPr>
        <w:t>Екінші кезеңде (2023-2024 жж.) зерттеудің эмпирикалық бөлімінің мазмұны анықталды, тұлғааралық өзара әрекеттестіктің факторы ретінде орта жастағы әйел</w:t>
      </w:r>
      <w:r w:rsidR="001D65D7">
        <w:rPr>
          <w:rFonts w:ascii="Times New Roman" w:hAnsi="Times New Roman" w:cs="Times New Roman"/>
          <w:sz w:val="28"/>
          <w:szCs w:val="28"/>
          <w:lang w:val="kk-KZ"/>
        </w:rPr>
        <w:t xml:space="preserve"> адамдардың</w:t>
      </w:r>
      <w:r w:rsidRPr="00B1221B">
        <w:rPr>
          <w:rFonts w:ascii="Times New Roman" w:hAnsi="Times New Roman" w:cs="Times New Roman"/>
          <w:sz w:val="28"/>
          <w:szCs w:val="28"/>
          <w:lang w:val="kk-KZ"/>
        </w:rPr>
        <w:t xml:space="preserve"> </w:t>
      </w:r>
      <w:r>
        <w:rPr>
          <w:rFonts w:ascii="Times New Roman" w:hAnsi="Times New Roman" w:cs="Times New Roman"/>
          <w:sz w:val="28"/>
          <w:szCs w:val="28"/>
          <w:lang w:val="kk-KZ"/>
        </w:rPr>
        <w:t>денелік-Мен</w:t>
      </w:r>
      <w:r w:rsidRPr="00B1221B">
        <w:rPr>
          <w:rFonts w:ascii="Times New Roman" w:hAnsi="Times New Roman" w:cs="Times New Roman"/>
          <w:sz w:val="28"/>
          <w:szCs w:val="28"/>
          <w:lang w:val="kk-KZ"/>
        </w:rPr>
        <w:t xml:space="preserve"> имиджінің психологиялық ерекшеліктерін зерттеудің теориялық моделі өңделді.</w:t>
      </w:r>
    </w:p>
    <w:p w14:paraId="15103C71" w14:textId="778F1BAE" w:rsidR="00F35CB2" w:rsidRPr="00B1221B"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1221B">
        <w:rPr>
          <w:rFonts w:ascii="Times New Roman" w:hAnsi="Times New Roman" w:cs="Times New Roman"/>
          <w:sz w:val="28"/>
          <w:szCs w:val="28"/>
          <w:lang w:val="kk-KZ"/>
        </w:rPr>
        <w:t>Үшінші кезеңде (2024-2025 жж.) орта жастағы әйел</w:t>
      </w:r>
      <w:r w:rsidR="001D65D7">
        <w:rPr>
          <w:rFonts w:ascii="Times New Roman" w:hAnsi="Times New Roman" w:cs="Times New Roman"/>
          <w:sz w:val="28"/>
          <w:szCs w:val="28"/>
          <w:lang w:val="kk-KZ"/>
        </w:rPr>
        <w:t xml:space="preserve"> адамдардың</w:t>
      </w:r>
      <w:r w:rsidRPr="00B1221B">
        <w:rPr>
          <w:rFonts w:ascii="Times New Roman" w:hAnsi="Times New Roman" w:cs="Times New Roman"/>
          <w:sz w:val="28"/>
          <w:szCs w:val="28"/>
          <w:lang w:val="kk-KZ"/>
        </w:rPr>
        <w:t xml:space="preserve"> тұлғааралық өзара әрекеттесу факторы ретіндегі </w:t>
      </w:r>
      <w:r>
        <w:rPr>
          <w:rFonts w:ascii="Times New Roman" w:hAnsi="Times New Roman" w:cs="Times New Roman"/>
          <w:sz w:val="28"/>
          <w:szCs w:val="28"/>
          <w:lang w:val="kk-KZ"/>
        </w:rPr>
        <w:t>денелік-Мен</w:t>
      </w:r>
      <w:r w:rsidRPr="00B1221B">
        <w:rPr>
          <w:rFonts w:ascii="Times New Roman" w:hAnsi="Times New Roman" w:cs="Times New Roman"/>
          <w:sz w:val="28"/>
          <w:szCs w:val="28"/>
          <w:lang w:val="kk-KZ"/>
        </w:rPr>
        <w:t xml:space="preserve"> имиджінің ерекшеліктеріне эмпирикалық зерттеу жүргізілді, математикалық өңдеу жүргізілді, алынған нәтижелер жалпыланды және жүйеленді, қорытындылар жасалды, зерттеу нәтижесінде алынған материалдар диссертациялық жұмыс түрінде ұсынылды.</w:t>
      </w:r>
    </w:p>
    <w:p w14:paraId="2AEB6B88" w14:textId="5A88B53B" w:rsidR="00F35CB2" w:rsidRPr="00D10F3A" w:rsidRDefault="00F35CB2" w:rsidP="00F35CB2">
      <w:pPr>
        <w:tabs>
          <w:tab w:val="left" w:pos="993"/>
        </w:tabs>
        <w:spacing w:after="0" w:line="240" w:lineRule="auto"/>
        <w:ind w:firstLine="709"/>
        <w:jc w:val="both"/>
        <w:rPr>
          <w:rFonts w:ascii="Times New Roman" w:hAnsi="Times New Roman" w:cs="Times New Roman"/>
          <w:bCs/>
          <w:sz w:val="28"/>
          <w:szCs w:val="28"/>
          <w:lang w:val="kk-KZ"/>
        </w:rPr>
      </w:pPr>
      <w:r w:rsidRPr="00AC6A76">
        <w:rPr>
          <w:rFonts w:ascii="Times New Roman" w:hAnsi="Times New Roman" w:cs="Times New Roman"/>
          <w:bCs/>
          <w:sz w:val="28"/>
          <w:szCs w:val="28"/>
          <w:lang w:val="kk-KZ"/>
        </w:rPr>
        <w:t xml:space="preserve">Эмпирикалық зерттеу Алматы қаласында жүргізілді. </w:t>
      </w:r>
      <w:r w:rsidRPr="00C11695">
        <w:rPr>
          <w:rFonts w:ascii="Times New Roman" w:hAnsi="Times New Roman" w:cs="Times New Roman"/>
          <w:bCs/>
          <w:sz w:val="28"/>
          <w:szCs w:val="28"/>
          <w:lang w:val="kk-KZ"/>
        </w:rPr>
        <w:t>Зерттеуге 30</w:t>
      </w:r>
      <w:r>
        <w:rPr>
          <w:rFonts w:ascii="Times New Roman" w:hAnsi="Times New Roman" w:cs="Times New Roman"/>
          <w:bCs/>
          <w:sz w:val="28"/>
          <w:szCs w:val="28"/>
          <w:lang w:val="kk-KZ"/>
        </w:rPr>
        <w:t>–</w:t>
      </w:r>
      <w:r w:rsidRPr="00C11695">
        <w:rPr>
          <w:rFonts w:ascii="Times New Roman" w:hAnsi="Times New Roman" w:cs="Times New Roman"/>
          <w:bCs/>
          <w:sz w:val="28"/>
          <w:szCs w:val="28"/>
          <w:lang w:val="kk-KZ"/>
        </w:rPr>
        <w:t>50</w:t>
      </w:r>
      <w:r w:rsidRPr="00D10F3A">
        <w:rPr>
          <w:rFonts w:ascii="Times New Roman" w:hAnsi="Times New Roman" w:cs="Times New Roman"/>
          <w:bCs/>
          <w:sz w:val="28"/>
          <w:szCs w:val="28"/>
          <w:lang w:val="kk-KZ"/>
        </w:rPr>
        <w:t xml:space="preserve"> жас аралығындағы әйел адамдар қатысты (n = 190). </w:t>
      </w:r>
      <w:r w:rsidRPr="00D10F3A">
        <w:rPr>
          <w:rFonts w:ascii="Times New Roman" w:hAnsi="Times New Roman" w:cs="Times New Roman"/>
          <w:sz w:val="28"/>
          <w:szCs w:val="28"/>
          <w:lang w:val="kk-KZ"/>
        </w:rPr>
        <w:t>Орта жас</w:t>
      </w:r>
      <w:r w:rsidRPr="00C11695">
        <w:rPr>
          <w:rFonts w:ascii="Times New Roman" w:hAnsi="Times New Roman" w:cs="Times New Roman"/>
          <w:sz w:val="28"/>
          <w:szCs w:val="28"/>
          <w:lang w:val="kk-KZ"/>
        </w:rPr>
        <w:t xml:space="preserve"> </w:t>
      </w:r>
      <w:r w:rsidRPr="00D10F3A">
        <w:rPr>
          <w:rFonts w:ascii="Times New Roman" w:hAnsi="Times New Roman" w:cs="Times New Roman"/>
          <w:sz w:val="28"/>
          <w:szCs w:val="28"/>
          <w:lang w:val="kk-KZ"/>
        </w:rPr>
        <w:t>– тұлғаның биологиялық өзгерістерімен қатар, психологиялық тұрақтануы, әлеуметтік рөлдерінің нығаюы және өмірлік тәжірибесінің интеграциясымен сипатталатын даму кезеңі. Орта жастағы әйел</w:t>
      </w:r>
      <w:r w:rsidR="001D65D7">
        <w:rPr>
          <w:rFonts w:ascii="Times New Roman" w:hAnsi="Times New Roman" w:cs="Times New Roman"/>
          <w:sz w:val="28"/>
          <w:szCs w:val="28"/>
          <w:lang w:val="kk-KZ"/>
        </w:rPr>
        <w:t xml:space="preserve"> адамдарда</w:t>
      </w:r>
      <w:r w:rsidRPr="00D10F3A">
        <w:rPr>
          <w:rFonts w:ascii="Times New Roman" w:hAnsi="Times New Roman" w:cs="Times New Roman"/>
          <w:sz w:val="28"/>
          <w:szCs w:val="28"/>
          <w:lang w:val="kk-KZ"/>
        </w:rPr>
        <w:t xml:space="preserve"> бұл кезең өзіндік сана, дене бейнесі және құндылық-мағыналық құрылымдардың қайта ұйымдасуымен, сондай-ақ әлеуметтік және тұлғалық белсенділіктің жоғары деңгейімен ерекшеленеді.</w:t>
      </w:r>
    </w:p>
    <w:p w14:paraId="248907E4" w14:textId="547FC2EF" w:rsidR="00F35CB2" w:rsidRPr="00B55B53" w:rsidRDefault="00F35CB2" w:rsidP="00F35CB2">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B55B53">
        <w:rPr>
          <w:rFonts w:ascii="Times New Roman" w:hAnsi="Times New Roman" w:cs="Times New Roman"/>
          <w:b/>
          <w:bCs/>
          <w:sz w:val="28"/>
          <w:szCs w:val="28"/>
          <w:lang w:val="kk-KZ"/>
        </w:rPr>
        <w:t xml:space="preserve">Зерттеу нәтижелерін апробациялау және енгізу. </w:t>
      </w:r>
      <w:r w:rsidRPr="00B55B53">
        <w:rPr>
          <w:rFonts w:ascii="Times New Roman" w:hAnsi="Times New Roman" w:cs="Times New Roman"/>
          <w:sz w:val="28"/>
          <w:szCs w:val="28"/>
          <w:lang w:val="kk-KZ"/>
        </w:rPr>
        <w:t>Диссертациялық зерттеудің негізгі ережелері, н</w:t>
      </w:r>
      <w:bookmarkStart w:id="19" w:name="_Hlk224160096"/>
      <w:r w:rsidRPr="00B55B53">
        <w:rPr>
          <w:rFonts w:ascii="Times New Roman" w:hAnsi="Times New Roman" w:cs="Times New Roman"/>
          <w:sz w:val="28"/>
          <w:szCs w:val="28"/>
          <w:lang w:val="kk-KZ"/>
        </w:rPr>
        <w:t>ә</w:t>
      </w:r>
      <w:bookmarkEnd w:id="19"/>
      <w:r w:rsidRPr="00B55B53">
        <w:rPr>
          <w:rFonts w:ascii="Times New Roman" w:hAnsi="Times New Roman" w:cs="Times New Roman"/>
          <w:sz w:val="28"/>
          <w:szCs w:val="28"/>
          <w:lang w:val="kk-KZ"/>
        </w:rPr>
        <w:t>тижелері мен қорытындылары әл-Фараби атындағы ҚазҰУ-д</w:t>
      </w:r>
      <w:r w:rsidR="001D65D7">
        <w:rPr>
          <w:rFonts w:ascii="Times New Roman" w:hAnsi="Times New Roman" w:cs="Times New Roman"/>
          <w:sz w:val="28"/>
          <w:szCs w:val="28"/>
          <w:lang w:val="kk-KZ"/>
        </w:rPr>
        <w:t>а</w:t>
      </w:r>
      <w:r w:rsidRPr="00B55B53">
        <w:rPr>
          <w:rFonts w:ascii="Times New Roman" w:hAnsi="Times New Roman" w:cs="Times New Roman"/>
          <w:sz w:val="28"/>
          <w:szCs w:val="28"/>
          <w:lang w:val="kk-KZ"/>
        </w:rPr>
        <w:t xml:space="preserve"> өткен кафедра мәжілістерінде және ғылыми-әдістемелік семинарларда үнемі талқылауға ұсынылды. </w:t>
      </w:r>
      <w:bookmarkStart w:id="20" w:name="_Hlk219814721"/>
      <w:r w:rsidRPr="00B55B53">
        <w:rPr>
          <w:rFonts w:ascii="Times New Roman" w:hAnsi="Times New Roman" w:cs="Times New Roman"/>
          <w:sz w:val="28"/>
          <w:szCs w:val="28"/>
          <w:lang w:val="kk-KZ"/>
        </w:rPr>
        <w:t xml:space="preserve">Зерттеу нәтижелері </w:t>
      </w:r>
      <w:r w:rsidRPr="00B1221B">
        <w:rPr>
          <w:rFonts w:ascii="Times New Roman" w:hAnsi="Times New Roman" w:cs="Times New Roman"/>
          <w:sz w:val="28"/>
          <w:szCs w:val="28"/>
          <w:lang w:val="kk-KZ"/>
        </w:rPr>
        <w:t>«Жан</w:t>
      </w:r>
      <w:r>
        <w:rPr>
          <w:rFonts w:ascii="Times New Roman" w:hAnsi="Times New Roman" w:cs="Times New Roman"/>
          <w:sz w:val="28"/>
          <w:szCs w:val="28"/>
          <w:lang w:val="kk-KZ"/>
        </w:rPr>
        <w:t xml:space="preserve"> </w:t>
      </w:r>
      <w:r w:rsidRPr="00B1221B">
        <w:rPr>
          <w:rFonts w:ascii="Times New Roman" w:hAnsi="Times New Roman" w:cs="Times New Roman"/>
          <w:sz w:val="28"/>
          <w:szCs w:val="28"/>
          <w:lang w:val="kk-KZ"/>
        </w:rPr>
        <w:t>Нұр</w:t>
      </w:r>
      <w:r>
        <w:rPr>
          <w:rFonts w:ascii="Times New Roman" w:hAnsi="Times New Roman" w:cs="Times New Roman"/>
          <w:sz w:val="28"/>
          <w:szCs w:val="28"/>
          <w:lang w:val="kk-KZ"/>
        </w:rPr>
        <w:t>ы</w:t>
      </w:r>
      <w:r w:rsidRPr="00B1221B">
        <w:rPr>
          <w:rFonts w:ascii="Times New Roman" w:hAnsi="Times New Roman" w:cs="Times New Roman"/>
          <w:sz w:val="28"/>
          <w:szCs w:val="28"/>
          <w:lang w:val="kk-KZ"/>
        </w:rPr>
        <w:t>»</w:t>
      </w:r>
      <w:r>
        <w:rPr>
          <w:rFonts w:ascii="Times New Roman" w:hAnsi="Times New Roman" w:cs="Times New Roman"/>
          <w:sz w:val="28"/>
          <w:szCs w:val="28"/>
          <w:lang w:val="kk-KZ"/>
        </w:rPr>
        <w:t xml:space="preserve"> психологиялық кеңес беру </w:t>
      </w:r>
      <w:r w:rsidRPr="001960F5">
        <w:rPr>
          <w:rFonts w:ascii="Times New Roman" w:hAnsi="Times New Roman" w:cs="Times New Roman"/>
          <w:sz w:val="28"/>
          <w:szCs w:val="28"/>
          <w:lang w:val="kk-KZ"/>
        </w:rPr>
        <w:t>орталығы ЖШС</w:t>
      </w:r>
      <w:r w:rsidRPr="00B55B53">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B55B53">
        <w:rPr>
          <w:rFonts w:ascii="Times New Roman" w:hAnsi="Times New Roman" w:cs="Times New Roman"/>
          <w:sz w:val="28"/>
          <w:szCs w:val="28"/>
          <w:lang w:val="kk-KZ"/>
        </w:rPr>
        <w:t>ә</w:t>
      </w:r>
      <w:r>
        <w:rPr>
          <w:rFonts w:ascii="Times New Roman" w:hAnsi="Times New Roman" w:cs="Times New Roman"/>
          <w:sz w:val="28"/>
          <w:szCs w:val="28"/>
          <w:lang w:val="kk-KZ"/>
        </w:rPr>
        <w:t>не</w:t>
      </w:r>
      <w:r w:rsidRPr="001960F5">
        <w:rPr>
          <w:rFonts w:ascii="Times New Roman" w:hAnsi="Times New Roman" w:cs="Times New Roman"/>
          <w:sz w:val="28"/>
          <w:szCs w:val="28"/>
          <w:lang w:val="kk-KZ"/>
        </w:rPr>
        <w:t xml:space="preserve"> «Үйлесім» тренинг </w:t>
      </w:r>
      <w:r w:rsidRPr="00B55B53">
        <w:rPr>
          <w:rFonts w:ascii="Times New Roman" w:hAnsi="Times New Roman" w:cs="Times New Roman"/>
          <w:sz w:val="28"/>
          <w:szCs w:val="28"/>
          <w:lang w:val="kk-KZ"/>
        </w:rPr>
        <w:t>орталықтарының консультативтік жұмысына енгізілді, енгізу актісі бар.</w:t>
      </w:r>
      <w:bookmarkEnd w:id="20"/>
      <w:r w:rsidRPr="00B55B53">
        <w:rPr>
          <w:rFonts w:ascii="Times New Roman" w:hAnsi="Times New Roman" w:cs="Times New Roman"/>
          <w:sz w:val="28"/>
          <w:szCs w:val="28"/>
          <w:lang w:val="kk-KZ"/>
        </w:rPr>
        <w:t xml:space="preserve"> Диссертациялық материалдар Қазақстан Республикасы Ғылым және жоғары білім министрлігінің Ғылым және жоғары білім саласындағы сапаны қамтамасыз ету комитеті ұсынған журналдарда (Абай атындағы ҚазҰПУ Хабаршысы, Психология сериясы (2022, 2023, 2024); халықаралық конференциялар материалдарында (2022, 2023, 2024); Scopus дерекқорында индекстелген басылымдарда («</w:t>
      </w:r>
      <w:r w:rsidR="00CC731C">
        <w:fldChar w:fldCharType="begin"/>
      </w:r>
      <w:r w:rsidR="00CC731C" w:rsidRPr="00CC731C">
        <w:rPr>
          <w:lang w:val="kk-KZ"/>
        </w:rPr>
        <w:instrText xml:space="preserve"> HYPERLINK "https://www.scopus.com/authid/detail.uri?authorId=57340312400" </w:instrText>
      </w:r>
      <w:r w:rsidR="00CC731C">
        <w:fldChar w:fldCharType="separate"/>
      </w:r>
      <w:r w:rsidRPr="00B55B53">
        <w:rPr>
          <w:rStyle w:val="typography-modulelvnit"/>
          <w:rFonts w:ascii="Times New Roman" w:hAnsi="Times New Roman" w:cs="Times New Roman"/>
          <w:sz w:val="28"/>
          <w:szCs w:val="28"/>
          <w:bdr w:val="none" w:sz="0" w:space="0" w:color="auto" w:frame="1"/>
          <w:shd w:val="clear" w:color="auto" w:fill="FFFFFF"/>
          <w:lang w:val="kk-KZ"/>
        </w:rPr>
        <w:t>Insight</w:t>
      </w:r>
      <w:r w:rsidR="00CC731C">
        <w:rPr>
          <w:rStyle w:val="typography-modulelvnit"/>
          <w:rFonts w:ascii="Times New Roman" w:hAnsi="Times New Roman" w:cs="Times New Roman"/>
          <w:sz w:val="28"/>
          <w:szCs w:val="28"/>
          <w:bdr w:val="none" w:sz="0" w:space="0" w:color="auto" w:frame="1"/>
          <w:shd w:val="clear" w:color="auto" w:fill="FFFFFF"/>
          <w:lang w:val="kk-KZ"/>
        </w:rPr>
        <w:fldChar w:fldCharType="end"/>
      </w:r>
      <w:r w:rsidRPr="00B55B53">
        <w:rPr>
          <w:rFonts w:ascii="Times New Roman" w:hAnsi="Times New Roman" w:cs="Times New Roman"/>
          <w:sz w:val="28"/>
          <w:szCs w:val="28"/>
          <w:lang w:val="kk-KZ"/>
        </w:rPr>
        <w:t xml:space="preserve">», 2024; </w:t>
      </w:r>
      <w:r w:rsidR="00CC731C">
        <w:fldChar w:fldCharType="begin"/>
      </w:r>
      <w:r w:rsidR="00CC731C" w:rsidRPr="00CC731C">
        <w:rPr>
          <w:lang w:val="kk-KZ"/>
        </w:rPr>
        <w:instrText xml:space="preserve"> HYPERLINK "https://www.scopus.com/authid/detail.uri?authorId=57340312400" </w:instrText>
      </w:r>
      <w:r w:rsidR="00CC731C">
        <w:fldChar w:fldCharType="separate"/>
      </w:r>
      <w:r w:rsidRPr="00B55B53">
        <w:rPr>
          <w:rStyle w:val="typography-modulelvnit"/>
          <w:rFonts w:ascii="Times New Roman" w:hAnsi="Times New Roman" w:cs="Times New Roman"/>
          <w:sz w:val="28"/>
          <w:szCs w:val="28"/>
          <w:bdr w:val="none" w:sz="0" w:space="0" w:color="auto" w:frame="1"/>
          <w:shd w:val="clear" w:color="auto" w:fill="FFFFFF"/>
          <w:lang w:val="kk-KZ"/>
        </w:rPr>
        <w:t>Journal of Physical Education and Sport</w:t>
      </w:r>
      <w:r w:rsidRPr="002750A2">
        <w:rPr>
          <w:rStyle w:val="typography-modulelvnit"/>
          <w:rFonts w:ascii="Times New Roman" w:hAnsi="Times New Roman" w:cs="Times New Roman"/>
          <w:sz w:val="28"/>
          <w:szCs w:val="28"/>
          <w:bdr w:val="none" w:sz="0" w:space="0" w:color="auto" w:frame="1"/>
          <w:shd w:val="clear" w:color="auto" w:fill="FFFFFF"/>
          <w:lang w:val="kk-KZ"/>
        </w:rPr>
        <w:t xml:space="preserve"> </w:t>
      </w:r>
      <w:r w:rsidRPr="00B55B53">
        <w:rPr>
          <w:rStyle w:val="typography-modulelvnit"/>
          <w:rFonts w:ascii="Times New Roman" w:hAnsi="Times New Roman" w:cs="Times New Roman"/>
          <w:sz w:val="28"/>
          <w:szCs w:val="28"/>
          <w:bdr w:val="none" w:sz="0" w:space="0" w:color="auto" w:frame="1"/>
          <w:shd w:val="clear" w:color="auto" w:fill="FFFFFF"/>
          <w:lang w:val="kk-KZ"/>
        </w:rPr>
        <w:t>Open source preview</w:t>
      </w:r>
      <w:r w:rsidR="00CC731C">
        <w:rPr>
          <w:rStyle w:val="typography-modulelvnit"/>
          <w:rFonts w:ascii="Times New Roman" w:hAnsi="Times New Roman" w:cs="Times New Roman"/>
          <w:sz w:val="28"/>
          <w:szCs w:val="28"/>
          <w:bdr w:val="none" w:sz="0" w:space="0" w:color="auto" w:frame="1"/>
          <w:shd w:val="clear" w:color="auto" w:fill="FFFFFF"/>
          <w:lang w:val="kk-KZ"/>
        </w:rPr>
        <w:fldChar w:fldCharType="end"/>
      </w:r>
      <w:r w:rsidRPr="00B55B53">
        <w:rPr>
          <w:rStyle w:val="typography-modulelvnit"/>
          <w:rFonts w:ascii="Times New Roman" w:hAnsi="Times New Roman" w:cs="Times New Roman"/>
          <w:sz w:val="28"/>
          <w:szCs w:val="28"/>
          <w:shd w:val="clear" w:color="auto" w:fill="FFFFFF"/>
          <w:lang w:val="kk-KZ"/>
        </w:rPr>
        <w:t>,</w:t>
      </w:r>
      <w:r w:rsidRPr="002750A2">
        <w:rPr>
          <w:rStyle w:val="typography-modulelvnit"/>
          <w:rFonts w:ascii="Times New Roman" w:hAnsi="Times New Roman" w:cs="Times New Roman"/>
          <w:sz w:val="28"/>
          <w:szCs w:val="28"/>
          <w:shd w:val="clear" w:color="auto" w:fill="FFFFFF"/>
          <w:lang w:val="kk-KZ"/>
        </w:rPr>
        <w:t xml:space="preserve"> </w:t>
      </w:r>
      <w:r w:rsidRPr="00B55B53">
        <w:rPr>
          <w:rStyle w:val="typography-modulelvnit"/>
          <w:rFonts w:ascii="Times New Roman" w:hAnsi="Times New Roman" w:cs="Times New Roman"/>
          <w:sz w:val="28"/>
          <w:szCs w:val="28"/>
          <w:shd w:val="clear" w:color="auto" w:fill="FFFFFF"/>
          <w:lang w:val="kk-KZ"/>
        </w:rPr>
        <w:t>2023,</w:t>
      </w:r>
      <w:r w:rsidR="001D65D7">
        <w:rPr>
          <w:rStyle w:val="typography-modulelvnit"/>
          <w:rFonts w:ascii="Times New Roman" w:hAnsi="Times New Roman" w:cs="Times New Roman"/>
          <w:sz w:val="28"/>
          <w:szCs w:val="28"/>
          <w:shd w:val="clear" w:color="auto" w:fill="FFFFFF"/>
          <w:lang w:val="kk-KZ"/>
        </w:rPr>
        <w:t xml:space="preserve"> </w:t>
      </w:r>
      <w:hyperlink r:id="rId10" w:history="1">
        <w:r w:rsidRPr="00B55B53">
          <w:rPr>
            <w:rStyle w:val="typography-modulelvnit"/>
            <w:rFonts w:ascii="Times New Roman" w:hAnsi="Times New Roman" w:cs="Times New Roman"/>
            <w:sz w:val="28"/>
            <w:szCs w:val="28"/>
            <w:bdr w:val="none" w:sz="0" w:space="0" w:color="auto" w:frame="1"/>
            <w:shd w:val="clear" w:color="auto" w:fill="FFFFFF"/>
            <w:lang w:val="kk-KZ"/>
          </w:rPr>
          <w:t>Voprosy Obrazovaniya Educational Studies Moscow Open source preview</w:t>
        </w:r>
      </w:hyperlink>
      <w:r w:rsidRPr="00B55B53">
        <w:rPr>
          <w:rStyle w:val="typography-modulelvnit"/>
          <w:rFonts w:ascii="Times New Roman" w:hAnsi="Times New Roman" w:cs="Times New Roman"/>
          <w:sz w:val="28"/>
          <w:szCs w:val="28"/>
          <w:shd w:val="clear" w:color="auto" w:fill="FFFFFF"/>
          <w:lang w:val="kk-KZ"/>
        </w:rPr>
        <w:t>,</w:t>
      </w:r>
      <w:r w:rsidRPr="002750A2">
        <w:rPr>
          <w:rStyle w:val="typography-modulelvnit"/>
          <w:rFonts w:ascii="Times New Roman" w:hAnsi="Times New Roman" w:cs="Times New Roman"/>
          <w:sz w:val="28"/>
          <w:szCs w:val="28"/>
          <w:shd w:val="clear" w:color="auto" w:fill="FFFFFF"/>
          <w:lang w:val="kk-KZ"/>
        </w:rPr>
        <w:t xml:space="preserve"> </w:t>
      </w:r>
      <w:r w:rsidRPr="00B55B53">
        <w:rPr>
          <w:rStyle w:val="typography-modulelvnit"/>
          <w:rFonts w:ascii="Times New Roman" w:hAnsi="Times New Roman" w:cs="Times New Roman"/>
          <w:sz w:val="28"/>
          <w:szCs w:val="28"/>
          <w:shd w:val="clear" w:color="auto" w:fill="FFFFFF"/>
          <w:lang w:val="kk-KZ"/>
        </w:rPr>
        <w:t>2021</w:t>
      </w:r>
      <w:r w:rsidRPr="00B55B53">
        <w:rPr>
          <w:rFonts w:ascii="Times New Roman" w:hAnsi="Times New Roman" w:cs="Times New Roman"/>
          <w:sz w:val="28"/>
          <w:szCs w:val="28"/>
          <w:lang w:val="kk-KZ"/>
        </w:rPr>
        <w:t>) жарияланды.</w:t>
      </w:r>
    </w:p>
    <w:p w14:paraId="3800743F" w14:textId="77777777" w:rsidR="00F35CB2" w:rsidRPr="00F35CB2" w:rsidRDefault="00F35CB2" w:rsidP="00F35CB2">
      <w:pPr>
        <w:tabs>
          <w:tab w:val="left" w:pos="142"/>
          <w:tab w:val="left" w:pos="993"/>
        </w:tabs>
        <w:spacing w:after="0" w:line="240" w:lineRule="auto"/>
        <w:ind w:firstLine="709"/>
        <w:contextualSpacing/>
        <w:jc w:val="both"/>
        <w:rPr>
          <w:rFonts w:ascii="Times New Roman" w:hAnsi="Times New Roman" w:cs="Times New Roman"/>
          <w:b/>
          <w:bCs/>
          <w:sz w:val="28"/>
          <w:szCs w:val="28"/>
          <w:lang w:val="kk-KZ"/>
        </w:rPr>
      </w:pPr>
      <w:r w:rsidRPr="00B1221B">
        <w:rPr>
          <w:rFonts w:ascii="Times New Roman" w:hAnsi="Times New Roman" w:cs="Times New Roman"/>
          <w:sz w:val="28"/>
          <w:szCs w:val="28"/>
          <w:lang w:val="kk-KZ"/>
        </w:rPr>
        <w:t xml:space="preserve">Зерттеу тақырыбы бойынша </w:t>
      </w:r>
      <w:r w:rsidRPr="00F35CB2">
        <w:rPr>
          <w:rStyle w:val="a7"/>
          <w:rFonts w:ascii="Times New Roman" w:hAnsi="Times New Roman" w:cs="Times New Roman"/>
          <w:b w:val="0"/>
          <w:bCs w:val="0"/>
          <w:sz w:val="28"/>
          <w:szCs w:val="28"/>
          <w:lang w:val="kk-KZ"/>
        </w:rPr>
        <w:t>9 ғылыми мақала</w:t>
      </w:r>
      <w:r w:rsidRPr="00B1221B">
        <w:rPr>
          <w:rFonts w:ascii="Times New Roman" w:hAnsi="Times New Roman" w:cs="Times New Roman"/>
          <w:sz w:val="28"/>
          <w:szCs w:val="28"/>
          <w:lang w:val="kk-KZ"/>
        </w:rPr>
        <w:t xml:space="preserve"> жарияланды, оның ішінде: – Қазақстан Республикасы Білім және ғылым министрлігінің Білім және ғылым саласындағы бақылау комитеті ұсынған журналдарда – </w:t>
      </w:r>
      <w:r w:rsidRPr="00F35CB2">
        <w:rPr>
          <w:rStyle w:val="a7"/>
          <w:rFonts w:ascii="Times New Roman" w:hAnsi="Times New Roman" w:cs="Times New Roman"/>
          <w:b w:val="0"/>
          <w:bCs w:val="0"/>
          <w:sz w:val="28"/>
          <w:szCs w:val="28"/>
          <w:lang w:val="kk-KZ"/>
        </w:rPr>
        <w:t>4 мақала</w:t>
      </w:r>
      <w:r w:rsidRPr="00B1221B">
        <w:rPr>
          <w:rFonts w:ascii="Times New Roman" w:hAnsi="Times New Roman" w:cs="Times New Roman"/>
          <w:sz w:val="28"/>
          <w:szCs w:val="28"/>
          <w:lang w:val="kk-KZ"/>
        </w:rPr>
        <w:t xml:space="preserve">; – халықаралық </w:t>
      </w:r>
      <w:r w:rsidRPr="00B1221B">
        <w:rPr>
          <w:rFonts w:ascii="Times New Roman" w:hAnsi="Times New Roman" w:cs="Times New Roman"/>
          <w:sz w:val="28"/>
          <w:szCs w:val="28"/>
          <w:lang w:val="kk-KZ"/>
        </w:rPr>
        <w:lastRenderedPageBreak/>
        <w:t xml:space="preserve">ғылыми-практикалық конференциялар жинақтарында – </w:t>
      </w:r>
      <w:r w:rsidRPr="00F35CB2">
        <w:rPr>
          <w:rStyle w:val="a7"/>
          <w:rFonts w:ascii="Times New Roman" w:hAnsi="Times New Roman" w:cs="Times New Roman"/>
          <w:b w:val="0"/>
          <w:bCs w:val="0"/>
          <w:sz w:val="28"/>
          <w:szCs w:val="28"/>
          <w:lang w:val="kk-KZ"/>
        </w:rPr>
        <w:t>3 мақала</w:t>
      </w:r>
      <w:r w:rsidRPr="00B1221B">
        <w:rPr>
          <w:rFonts w:ascii="Times New Roman" w:hAnsi="Times New Roman" w:cs="Times New Roman"/>
          <w:sz w:val="28"/>
          <w:szCs w:val="28"/>
          <w:lang w:val="kk-KZ"/>
        </w:rPr>
        <w:t xml:space="preserve">; – халықаралық ғылыми журналдардың </w:t>
      </w:r>
      <w:r w:rsidRPr="00F35CB2">
        <w:rPr>
          <w:rStyle w:val="a7"/>
          <w:rFonts w:ascii="Times New Roman" w:hAnsi="Times New Roman" w:cs="Times New Roman"/>
          <w:b w:val="0"/>
          <w:bCs w:val="0"/>
          <w:sz w:val="28"/>
          <w:szCs w:val="28"/>
          <w:lang w:val="kk-KZ"/>
        </w:rPr>
        <w:t>Scopus</w:t>
      </w:r>
      <w:r w:rsidRPr="00B1221B">
        <w:rPr>
          <w:rFonts w:ascii="Times New Roman" w:hAnsi="Times New Roman" w:cs="Times New Roman"/>
          <w:sz w:val="28"/>
          <w:szCs w:val="28"/>
          <w:lang w:val="kk-KZ"/>
        </w:rPr>
        <w:t xml:space="preserve"> дерекқорына кіретін шетелдік басылымдарда – </w:t>
      </w:r>
      <w:r w:rsidRPr="00F35CB2">
        <w:rPr>
          <w:rStyle w:val="a7"/>
          <w:rFonts w:ascii="Times New Roman" w:hAnsi="Times New Roman" w:cs="Times New Roman"/>
          <w:b w:val="0"/>
          <w:bCs w:val="0"/>
          <w:sz w:val="28"/>
          <w:szCs w:val="28"/>
          <w:lang w:val="kk-KZ"/>
        </w:rPr>
        <w:t>2 мақала</w:t>
      </w:r>
      <w:r w:rsidRPr="00F35CB2">
        <w:rPr>
          <w:rFonts w:ascii="Times New Roman" w:hAnsi="Times New Roman" w:cs="Times New Roman"/>
          <w:sz w:val="28"/>
          <w:szCs w:val="28"/>
          <w:lang w:val="kk-KZ"/>
        </w:rPr>
        <w:t>:</w:t>
      </w:r>
      <w:bookmarkStart w:id="21" w:name="_Hlk218443077"/>
    </w:p>
    <w:p w14:paraId="04785421" w14:textId="77777777" w:rsidR="00F35CB2" w:rsidRPr="00847F9C" w:rsidRDefault="00F35CB2" w:rsidP="00F35CB2">
      <w:pPr>
        <w:pStyle w:val="a5"/>
        <w:numPr>
          <w:ilvl w:val="0"/>
          <w:numId w:val="27"/>
        </w:numPr>
        <w:tabs>
          <w:tab w:val="left" w:pos="142"/>
          <w:tab w:val="left" w:pos="993"/>
        </w:tabs>
        <w:spacing w:after="0"/>
        <w:ind w:left="0" w:firstLine="709"/>
        <w:jc w:val="both"/>
        <w:rPr>
          <w:rFonts w:cs="Times New Roman"/>
          <w:b/>
          <w:bCs/>
          <w:szCs w:val="28"/>
          <w:lang w:val="kk-KZ"/>
        </w:rPr>
      </w:pPr>
      <w:r w:rsidRPr="00847F9C">
        <w:rPr>
          <w:rStyle w:val="typography-modulelvnit"/>
          <w:rFonts w:cs="Times New Roman"/>
          <w:b/>
          <w:bCs/>
          <w:color w:val="2E2E2E"/>
          <w:szCs w:val="28"/>
          <w:shd w:val="clear" w:color="auto" w:fill="FFFFFF"/>
          <w:lang w:val="kk-KZ"/>
        </w:rPr>
        <w:t>A. Duisenbayeva</w:t>
      </w:r>
      <w:r w:rsidRPr="00847F9C">
        <w:rPr>
          <w:rStyle w:val="authors-moduleumr1o"/>
          <w:rFonts w:cs="Times New Roman"/>
          <w:b/>
          <w:bCs/>
          <w:color w:val="2E2E2E"/>
          <w:szCs w:val="28"/>
          <w:shd w:val="clear" w:color="auto" w:fill="FFFFFF"/>
          <w:lang w:val="kk-KZ"/>
        </w:rPr>
        <w:t>,</w:t>
      </w:r>
      <w:r w:rsidRPr="00847F9C">
        <w:rPr>
          <w:rStyle w:val="authors-moduleumr1o"/>
          <w:rFonts w:cs="Times New Roman"/>
          <w:color w:val="2E2E2E"/>
          <w:szCs w:val="28"/>
          <w:shd w:val="clear" w:color="auto" w:fill="FFFFFF"/>
          <w:lang w:val="kk-KZ"/>
        </w:rPr>
        <w:t xml:space="preserve"> </w:t>
      </w:r>
      <w:r w:rsidRPr="00847F9C">
        <w:rPr>
          <w:rStyle w:val="typography-modulelvnit"/>
          <w:rFonts w:cs="Times New Roman"/>
          <w:color w:val="2E2E2E"/>
          <w:szCs w:val="28"/>
          <w:shd w:val="clear" w:color="auto" w:fill="FFFFFF"/>
          <w:lang w:val="kk-KZ"/>
        </w:rPr>
        <w:t xml:space="preserve">A. </w:t>
      </w:r>
      <w:r w:rsidRPr="00847F9C">
        <w:rPr>
          <w:rStyle w:val="typography-modulelvnit"/>
          <w:rFonts w:cs="Times New Roman"/>
          <w:szCs w:val="28"/>
          <w:shd w:val="clear" w:color="auto" w:fill="FFFFFF"/>
          <w:lang w:val="kk-KZ"/>
        </w:rPr>
        <w:t>Kariyev</w:t>
      </w:r>
      <w:r w:rsidRPr="00847F9C">
        <w:rPr>
          <w:rStyle w:val="authors-moduleumr1o"/>
          <w:rFonts w:cs="Times New Roman"/>
          <w:szCs w:val="28"/>
          <w:shd w:val="clear" w:color="auto" w:fill="FFFFFF"/>
          <w:lang w:val="kk-KZ"/>
        </w:rPr>
        <w:t xml:space="preserve">, </w:t>
      </w:r>
      <w:r w:rsidRPr="00847F9C">
        <w:rPr>
          <w:rStyle w:val="typography-modulelvnit"/>
          <w:rFonts w:cs="Times New Roman"/>
          <w:szCs w:val="28"/>
          <w:shd w:val="clear" w:color="auto" w:fill="FFFFFF"/>
          <w:lang w:val="kk-KZ"/>
        </w:rPr>
        <w:t>L. Baimoldina</w:t>
      </w:r>
      <w:r w:rsidRPr="00847F9C">
        <w:rPr>
          <w:rStyle w:val="authors-moduleumr1o"/>
          <w:rFonts w:cs="Times New Roman"/>
          <w:szCs w:val="28"/>
          <w:shd w:val="clear" w:color="auto" w:fill="FFFFFF"/>
          <w:lang w:val="kk-KZ"/>
        </w:rPr>
        <w:t xml:space="preserve">, </w:t>
      </w:r>
      <w:r w:rsidRPr="00847F9C">
        <w:rPr>
          <w:rStyle w:val="typography-modulelvnit"/>
          <w:rFonts w:cs="Times New Roman"/>
          <w:szCs w:val="28"/>
          <w:shd w:val="clear" w:color="auto" w:fill="FFFFFF"/>
          <w:lang w:val="kk-KZ"/>
        </w:rPr>
        <w:t xml:space="preserve">Z. Issayeva </w:t>
      </w:r>
      <w:hyperlink r:id="rId11" w:history="1">
        <w:r w:rsidRPr="00847F9C">
          <w:rPr>
            <w:rStyle w:val="typography-modulelvnit"/>
            <w:rFonts w:cs="Times New Roman"/>
            <w:szCs w:val="28"/>
            <w:lang w:val="kk-KZ"/>
          </w:rPr>
          <w:t>Psychological Characteristics of the Body Image of Middle-Aged Women in Organization of Interpersonal Interaction | Психологічні особливості образу власного тіла жінок середнього віку в організації міжособистісної взаємодії</w:t>
        </w:r>
      </w:hyperlink>
      <w:r w:rsidRPr="00847F9C">
        <w:rPr>
          <w:rFonts w:cs="Times New Roman"/>
          <w:szCs w:val="28"/>
          <w:lang w:val="kk-KZ"/>
        </w:rPr>
        <w:t xml:space="preserve"> // Insight. – 2024</w:t>
      </w:r>
      <w:r>
        <w:rPr>
          <w:rFonts w:cs="Times New Roman"/>
          <w:szCs w:val="28"/>
          <w:lang w:val="kk-KZ"/>
        </w:rPr>
        <w:t xml:space="preserve"> </w:t>
      </w:r>
      <w:r w:rsidRPr="00847F9C">
        <w:rPr>
          <w:rFonts w:cs="Times New Roman"/>
          <w:szCs w:val="28"/>
          <w:lang w:val="kk-KZ"/>
        </w:rPr>
        <w:t>– Iss. 12, – Р. 1</w:t>
      </w:r>
      <w:r w:rsidRPr="00A90E23">
        <w:rPr>
          <w:rFonts w:cs="Times New Roman"/>
          <w:szCs w:val="28"/>
          <w:lang w:val="kk-KZ"/>
        </w:rPr>
        <w:t>37</w:t>
      </w:r>
      <w:r w:rsidRPr="00847F9C">
        <w:rPr>
          <w:rFonts w:cs="Times New Roman"/>
          <w:szCs w:val="28"/>
          <w:lang w:val="kk-KZ"/>
        </w:rPr>
        <w:t>-1</w:t>
      </w:r>
      <w:r w:rsidRPr="00A90E23">
        <w:rPr>
          <w:rFonts w:cs="Times New Roman"/>
          <w:szCs w:val="28"/>
          <w:lang w:val="kk-KZ"/>
        </w:rPr>
        <w:t>65,</w:t>
      </w:r>
      <w:r w:rsidRPr="00847F9C">
        <w:rPr>
          <w:rFonts w:cs="Times New Roman"/>
          <w:szCs w:val="28"/>
          <w:lang w:val="kk-KZ"/>
        </w:rPr>
        <w:t xml:space="preserve"> </w:t>
      </w:r>
      <w:r w:rsidRPr="00847F9C">
        <w:rPr>
          <w:rFonts w:cs="Times New Roman"/>
          <w:iCs/>
          <w:szCs w:val="28"/>
          <w:lang w:val="kk-KZ"/>
        </w:rPr>
        <w:t>CiteScore 4,7 тең, Scopus базасында, психология (әр түрлі) бойынша процентилі – 84,</w:t>
      </w:r>
      <w:r w:rsidRPr="00847F9C">
        <w:rPr>
          <w:rFonts w:cs="Times New Roman"/>
          <w:szCs w:val="28"/>
          <w:lang w:val="kk-KZ"/>
        </w:rPr>
        <w:t xml:space="preserve"> Q2, DOI:10,32999/2663-970X/2024-12-7</w:t>
      </w:r>
      <w:bookmarkEnd w:id="21"/>
    </w:p>
    <w:p w14:paraId="17403528" w14:textId="77777777" w:rsidR="00F35CB2" w:rsidRPr="004E7886" w:rsidRDefault="00F35CB2" w:rsidP="00F35CB2">
      <w:pPr>
        <w:pStyle w:val="a9"/>
        <w:widowControl w:val="0"/>
        <w:numPr>
          <w:ilvl w:val="0"/>
          <w:numId w:val="27"/>
        </w:numPr>
        <w:tabs>
          <w:tab w:val="left" w:pos="993"/>
        </w:tabs>
        <w:autoSpaceDE w:val="0"/>
        <w:autoSpaceDN w:val="0"/>
        <w:ind w:left="0" w:firstLine="709"/>
        <w:jc w:val="both"/>
        <w:rPr>
          <w:rFonts w:cs="Times New Roman"/>
          <w:szCs w:val="28"/>
          <w:lang w:val="kk-KZ"/>
        </w:rPr>
      </w:pPr>
      <w:r w:rsidRPr="00B1221B">
        <w:rPr>
          <w:rFonts w:cs="Times New Roman"/>
          <w:szCs w:val="28"/>
          <w:lang w:val="kk-KZ"/>
        </w:rPr>
        <w:t xml:space="preserve">Tetiana Shcherbak, Ihor Popovych, Adlet Kariyev, </w:t>
      </w:r>
      <w:r w:rsidRPr="00B1221B">
        <w:rPr>
          <w:rStyle w:val="typographytypographycrpwo"/>
          <w:rFonts w:cs="Times New Roman"/>
          <w:b/>
          <w:bCs/>
          <w:szCs w:val="28"/>
          <w:lang w:val="kk-KZ"/>
        </w:rPr>
        <w:t>Ainur Duisenbayeva</w:t>
      </w:r>
      <w:r w:rsidRPr="00B1221B">
        <w:rPr>
          <w:rStyle w:val="typographytypographycrpwo"/>
          <w:rFonts w:cs="Times New Roman"/>
          <w:szCs w:val="28"/>
          <w:lang w:val="kk-KZ"/>
        </w:rPr>
        <w:t>,</w:t>
      </w:r>
      <w:r w:rsidRPr="00B1221B">
        <w:rPr>
          <w:rFonts w:cs="Times New Roman"/>
          <w:szCs w:val="28"/>
          <w:lang w:val="kk-KZ"/>
        </w:rPr>
        <w:t xml:space="preserve"> Viktor Huzar, Ihor Hoian, Kostiantyn Kyrychenko. </w:t>
      </w:r>
      <w:r w:rsidRPr="004E7886">
        <w:rPr>
          <w:rFonts w:cs="Times New Roman"/>
          <w:szCs w:val="28"/>
          <w:lang w:val="kk-KZ"/>
        </w:rPr>
        <w:t xml:space="preserve">Psychological causes of fatigue in football players // </w:t>
      </w:r>
      <w:hyperlink r:id="rId12" w:history="1">
        <w:r w:rsidRPr="004E7886">
          <w:rPr>
            <w:rFonts w:cs="Times New Roman"/>
            <w:szCs w:val="28"/>
            <w:lang w:val="kk-KZ"/>
          </w:rPr>
          <w:t>Journal of Physical Education and Sport</w:t>
        </w:r>
      </w:hyperlink>
      <w:r w:rsidRPr="004E7886">
        <w:rPr>
          <w:rFonts w:cs="Times New Roman"/>
          <w:szCs w:val="28"/>
          <w:lang w:val="kk-KZ"/>
        </w:rPr>
        <w:t xml:space="preserve">. – 2023, – Iss. 23(8). – Р. 2193–2202, CiteScore 3,2, Scopus базасында, «Физиотерапия, спорттық терапия және реабилитация» бағыты бойынша перцентиль </w:t>
      </w:r>
      <w:r w:rsidRPr="00230F63">
        <w:rPr>
          <w:rFonts w:cs="Times New Roman"/>
          <w:szCs w:val="28"/>
          <w:lang w:val="sr-Cyrl-CS"/>
        </w:rPr>
        <w:t>–</w:t>
      </w:r>
      <w:r w:rsidRPr="004E7886">
        <w:rPr>
          <w:rFonts w:cs="Times New Roman"/>
          <w:szCs w:val="28"/>
          <w:lang w:val="kk-KZ"/>
        </w:rPr>
        <w:t xml:space="preserve"> 63, Q2, DOI:10,7752/jpes.2023,08251</w:t>
      </w:r>
      <w:r w:rsidRPr="00B1221B">
        <w:rPr>
          <w:rFonts w:cs="Times New Roman"/>
          <w:szCs w:val="28"/>
          <w:lang w:val="kk-KZ"/>
        </w:rPr>
        <w:t xml:space="preserve"> </w:t>
      </w:r>
    </w:p>
    <w:p w14:paraId="1543F7BB" w14:textId="77777777" w:rsidR="00F35CB2" w:rsidRPr="00847F9C" w:rsidRDefault="00F35CB2" w:rsidP="00F35CB2">
      <w:pPr>
        <w:pStyle w:val="a9"/>
        <w:widowControl w:val="0"/>
        <w:numPr>
          <w:ilvl w:val="0"/>
          <w:numId w:val="27"/>
        </w:numPr>
        <w:tabs>
          <w:tab w:val="left" w:pos="993"/>
        </w:tabs>
        <w:autoSpaceDE w:val="0"/>
        <w:autoSpaceDN w:val="0"/>
        <w:ind w:left="0" w:firstLine="709"/>
        <w:jc w:val="both"/>
        <w:rPr>
          <w:rStyle w:val="ab"/>
          <w:rFonts w:cs="Times New Roman"/>
          <w:szCs w:val="28"/>
          <w:lang w:val="en-US"/>
        </w:rPr>
      </w:pPr>
      <w:r w:rsidRPr="00847F9C">
        <w:rPr>
          <w:rFonts w:cs="Times New Roman"/>
          <w:szCs w:val="28"/>
          <w:shd w:val="clear" w:color="auto" w:fill="FFFFFF"/>
        </w:rPr>
        <w:t>Феномен телесного-Я: научно-теоретический обзор</w:t>
      </w:r>
      <w:r w:rsidRPr="00847F9C">
        <w:rPr>
          <w:rFonts w:cs="Times New Roman"/>
          <w:szCs w:val="28"/>
          <w:lang w:val="kk-KZ"/>
        </w:rPr>
        <w:t xml:space="preserve">. </w:t>
      </w:r>
      <w:r w:rsidRPr="00F35CB2">
        <w:rPr>
          <w:rStyle w:val="a7"/>
          <w:rFonts w:cs="Times New Roman"/>
          <w:b w:val="0"/>
          <w:bCs w:val="0"/>
          <w:szCs w:val="28"/>
          <w:lang w:val="kk-KZ"/>
        </w:rPr>
        <w:t>Абай атындағы ҚазҰПУ Хабаршысы. «Психология» сериясы</w:t>
      </w:r>
      <w:r w:rsidRPr="00F35CB2">
        <w:rPr>
          <w:rFonts w:cs="Times New Roman"/>
          <w:b/>
          <w:bCs/>
          <w:szCs w:val="28"/>
          <w:lang w:val="kk-KZ"/>
        </w:rPr>
        <w:t>,</w:t>
      </w:r>
      <w:r w:rsidRPr="00847F9C">
        <w:rPr>
          <w:rFonts w:cs="Times New Roman"/>
          <w:b/>
          <w:bCs/>
          <w:szCs w:val="28"/>
          <w:lang w:val="kk-KZ"/>
        </w:rPr>
        <w:t xml:space="preserve"> </w:t>
      </w:r>
      <w:r w:rsidRPr="00847F9C">
        <w:rPr>
          <w:rFonts w:cs="Times New Roman"/>
          <w:szCs w:val="28"/>
          <w:lang w:val="kk-KZ"/>
        </w:rPr>
        <w:t xml:space="preserve">№2 (75), 2023 ж., </w:t>
      </w:r>
      <w:r w:rsidRPr="00F35CB2">
        <w:rPr>
          <w:rStyle w:val="a7"/>
          <w:rFonts w:cs="Times New Roman"/>
          <w:b w:val="0"/>
          <w:bCs w:val="0"/>
          <w:szCs w:val="28"/>
          <w:lang w:val="kk-KZ"/>
        </w:rPr>
        <w:t>88–95-бб.</w:t>
      </w:r>
      <w:r w:rsidRPr="00847F9C">
        <w:rPr>
          <w:rFonts w:cs="Times New Roman"/>
          <w:szCs w:val="28"/>
          <w:lang w:val="kk-KZ"/>
        </w:rPr>
        <w:t xml:space="preserve"> DOI:</w:t>
      </w:r>
      <w:r w:rsidRPr="00847F9C">
        <w:rPr>
          <w:rFonts w:cs="Times New Roman"/>
          <w:szCs w:val="28"/>
          <w:shd w:val="clear" w:color="auto" w:fill="FFFFFF"/>
          <w:lang w:val="kk-KZ"/>
        </w:rPr>
        <w:t xml:space="preserve"> </w:t>
      </w:r>
      <w:hyperlink r:id="rId13" w:history="1">
        <w:r w:rsidRPr="00847F9C">
          <w:rPr>
            <w:rStyle w:val="ab"/>
            <w:rFonts w:cs="Times New Roman"/>
            <w:color w:val="000000"/>
            <w:szCs w:val="28"/>
            <w:shd w:val="clear" w:color="auto" w:fill="FFFFFF"/>
            <w:lang w:val="kk-KZ"/>
          </w:rPr>
          <w:t>10,51889/2959-5967,202</w:t>
        </w:r>
        <w:r>
          <w:rPr>
            <w:rStyle w:val="ab"/>
            <w:rFonts w:cs="Times New Roman"/>
            <w:color w:val="000000"/>
            <w:szCs w:val="28"/>
            <w:shd w:val="clear" w:color="auto" w:fill="FFFFFF"/>
            <w:lang w:val="kk-KZ"/>
          </w:rPr>
          <w:t>3,</w:t>
        </w:r>
        <w:r w:rsidRPr="00847F9C">
          <w:rPr>
            <w:rStyle w:val="ab"/>
            <w:rFonts w:cs="Times New Roman"/>
            <w:color w:val="000000"/>
            <w:szCs w:val="28"/>
            <w:shd w:val="clear" w:color="auto" w:fill="FFFFFF"/>
            <w:lang w:val="kk-KZ"/>
          </w:rPr>
          <w:t>7</w:t>
        </w:r>
        <w:r>
          <w:rPr>
            <w:rStyle w:val="ab"/>
            <w:rFonts w:cs="Times New Roman"/>
            <w:color w:val="000000"/>
            <w:szCs w:val="28"/>
            <w:shd w:val="clear" w:color="auto" w:fill="FFFFFF"/>
            <w:lang w:val="kk-KZ"/>
          </w:rPr>
          <w:t>5,</w:t>
        </w:r>
        <w:r w:rsidRPr="00847F9C">
          <w:rPr>
            <w:rStyle w:val="ab"/>
            <w:rFonts w:cs="Times New Roman"/>
            <w:color w:val="000000"/>
            <w:szCs w:val="28"/>
            <w:shd w:val="clear" w:color="auto" w:fill="FFFFFF"/>
            <w:lang w:val="kk-KZ"/>
          </w:rPr>
          <w:t>2,010</w:t>
        </w:r>
      </w:hyperlink>
    </w:p>
    <w:p w14:paraId="6B837D40" w14:textId="77777777" w:rsidR="00F35CB2" w:rsidRPr="00847F9C" w:rsidRDefault="00F35CB2" w:rsidP="00F35CB2">
      <w:pPr>
        <w:pStyle w:val="a9"/>
        <w:widowControl w:val="0"/>
        <w:numPr>
          <w:ilvl w:val="0"/>
          <w:numId w:val="27"/>
        </w:numPr>
        <w:tabs>
          <w:tab w:val="left" w:pos="993"/>
        </w:tabs>
        <w:autoSpaceDE w:val="0"/>
        <w:autoSpaceDN w:val="0"/>
        <w:ind w:left="0" w:firstLine="709"/>
        <w:jc w:val="both"/>
        <w:rPr>
          <w:rStyle w:val="ab"/>
          <w:rFonts w:cs="Times New Roman"/>
          <w:szCs w:val="28"/>
          <w:lang w:val="en-US"/>
        </w:rPr>
      </w:pPr>
      <w:r w:rsidRPr="00847F9C">
        <w:rPr>
          <w:rFonts w:cs="Times New Roman"/>
          <w:szCs w:val="28"/>
          <w:lang w:val="kk-KZ"/>
        </w:rPr>
        <w:t xml:space="preserve">Psychological features of the self-body image in the middle-aged women as </w:t>
      </w:r>
      <w:r w:rsidRPr="00847F9C">
        <w:rPr>
          <w:rFonts w:cs="Times New Roman"/>
          <w:szCs w:val="28"/>
          <w:lang w:val="en-US"/>
        </w:rPr>
        <w:t xml:space="preserve">factors </w:t>
      </w:r>
      <w:r w:rsidRPr="00847F9C">
        <w:rPr>
          <w:rFonts w:cs="Times New Roman"/>
          <w:szCs w:val="28"/>
          <w:lang w:val="kk-KZ"/>
        </w:rPr>
        <w:t>of interpersonal interaction.</w:t>
      </w:r>
      <w:r w:rsidRPr="00847F9C">
        <w:rPr>
          <w:rFonts w:cs="Times New Roman"/>
          <w:b/>
          <w:bCs/>
          <w:szCs w:val="28"/>
          <w:lang w:val="kk-KZ"/>
        </w:rPr>
        <w:t xml:space="preserve"> </w:t>
      </w:r>
      <w:r w:rsidRPr="00F35CB2">
        <w:rPr>
          <w:rStyle w:val="a7"/>
          <w:rFonts w:cs="Times New Roman"/>
          <w:b w:val="0"/>
          <w:bCs w:val="0"/>
          <w:szCs w:val="28"/>
          <w:lang w:val="kk-KZ"/>
        </w:rPr>
        <w:t>Абай атындағы ҚазҰПУ Хабаршысы. «Психология» сериясы</w:t>
      </w:r>
      <w:r w:rsidRPr="00847F9C">
        <w:rPr>
          <w:rFonts w:cs="Times New Roman"/>
          <w:szCs w:val="28"/>
          <w:lang w:val="kk-KZ"/>
        </w:rPr>
        <w:t xml:space="preserve"> №4 (</w:t>
      </w:r>
      <w:r w:rsidRPr="00847F9C">
        <w:rPr>
          <w:rFonts w:cs="Times New Roman"/>
          <w:szCs w:val="28"/>
          <w:lang w:val="en-US"/>
        </w:rPr>
        <w:t>77</w:t>
      </w:r>
      <w:r w:rsidRPr="00847F9C">
        <w:rPr>
          <w:rFonts w:cs="Times New Roman"/>
          <w:szCs w:val="28"/>
          <w:lang w:val="kk-KZ"/>
        </w:rPr>
        <w:t>), 202</w:t>
      </w:r>
      <w:r w:rsidRPr="00847F9C">
        <w:rPr>
          <w:rFonts w:cs="Times New Roman"/>
          <w:szCs w:val="28"/>
          <w:lang w:val="en-US"/>
        </w:rPr>
        <w:t>3</w:t>
      </w:r>
      <w:r w:rsidRPr="00847F9C">
        <w:rPr>
          <w:rFonts w:cs="Times New Roman"/>
          <w:szCs w:val="28"/>
          <w:lang w:val="kk-KZ"/>
        </w:rPr>
        <w:t xml:space="preserve"> ж. </w:t>
      </w:r>
      <w:r w:rsidRPr="00847F9C">
        <w:rPr>
          <w:rFonts w:cs="Times New Roman"/>
          <w:szCs w:val="28"/>
          <w:lang w:val="en-US"/>
        </w:rPr>
        <w:t>94</w:t>
      </w:r>
      <w:r w:rsidRPr="00847F9C">
        <w:rPr>
          <w:rFonts w:cs="Times New Roman"/>
          <w:szCs w:val="28"/>
          <w:lang w:val="kk-KZ"/>
        </w:rPr>
        <w:t>-1</w:t>
      </w:r>
      <w:r w:rsidRPr="00847F9C">
        <w:rPr>
          <w:rFonts w:cs="Times New Roman"/>
          <w:szCs w:val="28"/>
          <w:lang w:val="en-US"/>
        </w:rPr>
        <w:t xml:space="preserve">04 </w:t>
      </w:r>
      <w:r w:rsidRPr="00F35CB2">
        <w:rPr>
          <w:rStyle w:val="a7"/>
          <w:rFonts w:cs="Times New Roman"/>
          <w:b w:val="0"/>
          <w:bCs w:val="0"/>
          <w:szCs w:val="28"/>
          <w:lang w:val="kk-KZ"/>
        </w:rPr>
        <w:t>бб.</w:t>
      </w:r>
      <w:r w:rsidRPr="00847F9C">
        <w:rPr>
          <w:rFonts w:cs="Times New Roman"/>
          <w:szCs w:val="28"/>
          <w:lang w:val="kk-KZ"/>
        </w:rPr>
        <w:t xml:space="preserve"> </w:t>
      </w:r>
      <w:r w:rsidRPr="00847F9C">
        <w:rPr>
          <w:rFonts w:cs="Times New Roman"/>
          <w:szCs w:val="28"/>
          <w:lang w:val="en-US"/>
        </w:rPr>
        <w:t>DOI:</w:t>
      </w:r>
      <w:r w:rsidRPr="00847F9C">
        <w:rPr>
          <w:rFonts w:cs="Times New Roman"/>
          <w:szCs w:val="28"/>
          <w:shd w:val="clear" w:color="auto" w:fill="FFFFFF"/>
          <w:lang w:val="en-US"/>
        </w:rPr>
        <w:t xml:space="preserve"> </w:t>
      </w:r>
      <w:hyperlink r:id="rId14" w:history="1">
        <w:r w:rsidRPr="00847F9C">
          <w:rPr>
            <w:rStyle w:val="ab"/>
            <w:rFonts w:cs="Times New Roman"/>
            <w:color w:val="000000"/>
            <w:szCs w:val="28"/>
            <w:shd w:val="clear" w:color="auto" w:fill="FFFFFF"/>
            <w:lang w:val="en-US"/>
          </w:rPr>
          <w:t>10,51889/2959-5967,202</w:t>
        </w:r>
        <w:r>
          <w:rPr>
            <w:rStyle w:val="ab"/>
            <w:rFonts w:cs="Times New Roman"/>
            <w:color w:val="000000"/>
            <w:szCs w:val="28"/>
            <w:shd w:val="clear" w:color="auto" w:fill="FFFFFF"/>
            <w:lang w:val="en-US"/>
          </w:rPr>
          <w:t>3,</w:t>
        </w:r>
        <w:r w:rsidRPr="00847F9C">
          <w:rPr>
            <w:rStyle w:val="ab"/>
            <w:rFonts w:cs="Times New Roman"/>
            <w:color w:val="000000"/>
            <w:szCs w:val="28"/>
            <w:shd w:val="clear" w:color="auto" w:fill="FFFFFF"/>
            <w:lang w:val="en-US"/>
          </w:rPr>
          <w:t>77,4,009</w:t>
        </w:r>
      </w:hyperlink>
    </w:p>
    <w:p w14:paraId="2E68E28F" w14:textId="77777777" w:rsidR="00F35CB2" w:rsidRPr="00847F9C" w:rsidRDefault="00F35CB2" w:rsidP="00F35CB2">
      <w:pPr>
        <w:pStyle w:val="a9"/>
        <w:widowControl w:val="0"/>
        <w:numPr>
          <w:ilvl w:val="0"/>
          <w:numId w:val="27"/>
        </w:numPr>
        <w:tabs>
          <w:tab w:val="left" w:pos="993"/>
        </w:tabs>
        <w:autoSpaceDE w:val="0"/>
        <w:autoSpaceDN w:val="0"/>
        <w:ind w:left="0" w:firstLine="709"/>
        <w:jc w:val="both"/>
        <w:rPr>
          <w:rFonts w:cs="Times New Roman"/>
          <w:szCs w:val="28"/>
        </w:rPr>
      </w:pPr>
      <w:r w:rsidRPr="00847F9C">
        <w:rPr>
          <w:rFonts w:cs="Times New Roman"/>
          <w:szCs w:val="28"/>
        </w:rPr>
        <w:t>Психологическое влияние имиджа телесного-я у женщин среднего возраста на</w:t>
      </w:r>
      <w:r w:rsidRPr="00847F9C">
        <w:rPr>
          <w:rFonts w:cs="Times New Roman"/>
          <w:szCs w:val="28"/>
          <w:lang w:val="kk-KZ"/>
        </w:rPr>
        <w:t xml:space="preserve"> </w:t>
      </w:r>
      <w:r w:rsidRPr="00847F9C">
        <w:rPr>
          <w:rFonts w:cs="Times New Roman"/>
          <w:szCs w:val="28"/>
        </w:rPr>
        <w:t>успешность межличностного взаимодействия</w:t>
      </w:r>
      <w:r w:rsidRPr="00847F9C">
        <w:rPr>
          <w:rFonts w:cs="Times New Roman"/>
          <w:szCs w:val="28"/>
          <w:lang w:val="kk-KZ"/>
        </w:rPr>
        <w:t xml:space="preserve">. </w:t>
      </w:r>
      <w:r w:rsidRPr="00F35CB2">
        <w:rPr>
          <w:rStyle w:val="a7"/>
          <w:rFonts w:cs="Times New Roman"/>
          <w:b w:val="0"/>
          <w:bCs w:val="0"/>
          <w:szCs w:val="28"/>
          <w:lang w:val="kk-KZ"/>
        </w:rPr>
        <w:t>Абай атындағы ҚазҰПУ Хабаршысы. «Психология» сериясы</w:t>
      </w:r>
      <w:r w:rsidRPr="00847F9C">
        <w:rPr>
          <w:rFonts w:cs="Times New Roman"/>
          <w:szCs w:val="28"/>
          <w:lang w:val="kk-KZ"/>
        </w:rPr>
        <w:t xml:space="preserve"> №4 (81), 2024 ж. С. 1</w:t>
      </w:r>
      <w:r w:rsidRPr="00847F9C">
        <w:rPr>
          <w:rFonts w:cs="Times New Roman"/>
          <w:szCs w:val="28"/>
        </w:rPr>
        <w:t>05</w:t>
      </w:r>
      <w:r w:rsidRPr="00847F9C">
        <w:rPr>
          <w:rFonts w:cs="Times New Roman"/>
          <w:szCs w:val="28"/>
          <w:lang w:val="kk-KZ"/>
        </w:rPr>
        <w:t>-1</w:t>
      </w:r>
      <w:r w:rsidRPr="00847F9C">
        <w:rPr>
          <w:rFonts w:cs="Times New Roman"/>
          <w:szCs w:val="28"/>
        </w:rPr>
        <w:t>16,</w:t>
      </w:r>
      <w:r w:rsidRPr="00847F9C">
        <w:rPr>
          <w:rFonts w:cs="Times New Roman"/>
          <w:szCs w:val="28"/>
          <w:lang w:val="kk-KZ"/>
        </w:rPr>
        <w:t xml:space="preserve"> </w:t>
      </w:r>
      <w:r w:rsidRPr="00847F9C">
        <w:rPr>
          <w:rFonts w:cs="Times New Roman"/>
          <w:szCs w:val="28"/>
          <w:lang w:val="en-US"/>
        </w:rPr>
        <w:t>DOI</w:t>
      </w:r>
      <w:r w:rsidRPr="00847F9C">
        <w:rPr>
          <w:rFonts w:cs="Times New Roman"/>
          <w:szCs w:val="28"/>
        </w:rPr>
        <w:t>:</w:t>
      </w:r>
      <w:r w:rsidRPr="00847F9C">
        <w:rPr>
          <w:rFonts w:cs="Times New Roman"/>
          <w:szCs w:val="28"/>
          <w:shd w:val="clear" w:color="auto" w:fill="FFFFFF"/>
        </w:rPr>
        <w:t xml:space="preserve"> 10,51889/2959-5967,2024,81,4,00</w:t>
      </w:r>
      <w:r>
        <w:rPr>
          <w:rFonts w:cs="Times New Roman"/>
          <w:szCs w:val="28"/>
          <w:shd w:val="clear" w:color="auto" w:fill="FFFFFF"/>
        </w:rPr>
        <w:t>9,</w:t>
      </w:r>
    </w:p>
    <w:p w14:paraId="08C8476B" w14:textId="77777777" w:rsidR="00F35CB2" w:rsidRPr="00847F9C" w:rsidRDefault="00F35CB2" w:rsidP="00F35CB2">
      <w:pPr>
        <w:pStyle w:val="a9"/>
        <w:widowControl w:val="0"/>
        <w:numPr>
          <w:ilvl w:val="0"/>
          <w:numId w:val="27"/>
        </w:numPr>
        <w:tabs>
          <w:tab w:val="left" w:pos="993"/>
        </w:tabs>
        <w:autoSpaceDE w:val="0"/>
        <w:autoSpaceDN w:val="0"/>
        <w:ind w:left="0" w:firstLine="709"/>
        <w:jc w:val="both"/>
        <w:rPr>
          <w:rStyle w:val="ab"/>
          <w:rFonts w:cs="Times New Roman"/>
          <w:szCs w:val="28"/>
        </w:rPr>
      </w:pPr>
      <w:r w:rsidRPr="00847F9C">
        <w:rPr>
          <w:rFonts w:cs="Times New Roman"/>
          <w:szCs w:val="28"/>
          <w:shd w:val="clear" w:color="auto" w:fill="FFFFFF"/>
        </w:rPr>
        <w:t>Психологические аспекты негативных установок и их влияние на социальную идентичность студентов</w:t>
      </w:r>
      <w:r w:rsidRPr="00847F9C">
        <w:rPr>
          <w:rFonts w:cs="Times New Roman"/>
          <w:szCs w:val="28"/>
          <w:lang w:val="kk-KZ"/>
        </w:rPr>
        <w:t xml:space="preserve">. </w:t>
      </w:r>
      <w:r w:rsidRPr="00F35CB2">
        <w:rPr>
          <w:rStyle w:val="a7"/>
          <w:rFonts w:cs="Times New Roman"/>
          <w:b w:val="0"/>
          <w:bCs w:val="0"/>
          <w:szCs w:val="28"/>
          <w:lang w:val="kk-KZ"/>
        </w:rPr>
        <w:t>Абай атындағы ҚазҰПУ Хабаршысы. «Психология» сериясы</w:t>
      </w:r>
      <w:r w:rsidRPr="00D10F3A">
        <w:rPr>
          <w:rFonts w:cs="Times New Roman"/>
          <w:b/>
          <w:bCs/>
          <w:szCs w:val="28"/>
          <w:lang w:val="kk-KZ"/>
        </w:rPr>
        <w:t xml:space="preserve"> </w:t>
      </w:r>
      <w:r w:rsidRPr="00847F9C">
        <w:rPr>
          <w:rFonts w:cs="Times New Roman"/>
          <w:szCs w:val="28"/>
          <w:lang w:val="kk-KZ"/>
        </w:rPr>
        <w:t xml:space="preserve">№ </w:t>
      </w:r>
      <w:r w:rsidRPr="00847F9C">
        <w:rPr>
          <w:rFonts w:cs="Times New Roman"/>
          <w:szCs w:val="28"/>
          <w:shd w:val="clear" w:color="auto" w:fill="FFFFFF"/>
        </w:rPr>
        <w:t>1(82), 2025 ж.</w:t>
      </w:r>
      <w:r w:rsidRPr="00847F9C">
        <w:rPr>
          <w:rFonts w:cs="Times New Roman"/>
          <w:szCs w:val="28"/>
          <w:lang w:val="kk-KZ"/>
        </w:rPr>
        <w:t xml:space="preserve"> </w:t>
      </w:r>
      <w:r w:rsidRPr="00847F9C">
        <w:rPr>
          <w:rStyle w:val="typography-modulelvnit"/>
          <w:rFonts w:eastAsia="Arial" w:cs="Times New Roman"/>
          <w:szCs w:val="28"/>
          <w:shd w:val="clear" w:color="auto" w:fill="FFFFFF"/>
        </w:rPr>
        <w:t>185 – 197</w:t>
      </w:r>
      <w:r w:rsidRPr="00847F9C">
        <w:rPr>
          <w:rStyle w:val="a7"/>
          <w:rFonts w:cs="Times New Roman"/>
          <w:szCs w:val="28"/>
          <w:lang w:val="kk-KZ"/>
        </w:rPr>
        <w:t xml:space="preserve"> </w:t>
      </w:r>
      <w:r w:rsidRPr="00F35CB2">
        <w:rPr>
          <w:rStyle w:val="a7"/>
          <w:rFonts w:cs="Times New Roman"/>
          <w:b w:val="0"/>
          <w:bCs w:val="0"/>
          <w:szCs w:val="28"/>
          <w:lang w:val="kk-KZ"/>
        </w:rPr>
        <w:t>бб.</w:t>
      </w:r>
      <w:r w:rsidRPr="00847F9C">
        <w:rPr>
          <w:rFonts w:cs="Times New Roman"/>
          <w:szCs w:val="28"/>
        </w:rPr>
        <w:t xml:space="preserve"> </w:t>
      </w:r>
      <w:r w:rsidRPr="00847F9C">
        <w:rPr>
          <w:rFonts w:cs="Times New Roman"/>
          <w:szCs w:val="28"/>
          <w:lang w:val="en-US"/>
        </w:rPr>
        <w:t>DOI</w:t>
      </w:r>
      <w:r w:rsidRPr="00847F9C">
        <w:rPr>
          <w:rFonts w:cs="Times New Roman"/>
          <w:szCs w:val="28"/>
        </w:rPr>
        <w:t xml:space="preserve">: </w:t>
      </w:r>
      <w:hyperlink r:id="rId15" w:history="1">
        <w:r w:rsidRPr="00847F9C">
          <w:rPr>
            <w:rStyle w:val="ab"/>
            <w:rFonts w:cs="Times New Roman"/>
            <w:color w:val="000000"/>
            <w:szCs w:val="28"/>
            <w:shd w:val="clear" w:color="auto" w:fill="FFFFFF"/>
          </w:rPr>
          <w:t>10,51889/2959-5967,202</w:t>
        </w:r>
        <w:r>
          <w:rPr>
            <w:rStyle w:val="ab"/>
            <w:rFonts w:cs="Times New Roman"/>
            <w:color w:val="000000"/>
            <w:szCs w:val="28"/>
            <w:shd w:val="clear" w:color="auto" w:fill="FFFFFF"/>
          </w:rPr>
          <w:t>5,</w:t>
        </w:r>
        <w:r w:rsidRPr="00847F9C">
          <w:rPr>
            <w:rStyle w:val="ab"/>
            <w:rFonts w:cs="Times New Roman"/>
            <w:color w:val="000000"/>
            <w:szCs w:val="28"/>
            <w:shd w:val="clear" w:color="auto" w:fill="FFFFFF"/>
          </w:rPr>
          <w:t>82,1,016</w:t>
        </w:r>
      </w:hyperlink>
      <w:bookmarkStart w:id="22" w:name="_Hlk218443149"/>
      <w:r>
        <w:rPr>
          <w:rStyle w:val="ab"/>
          <w:rFonts w:cs="Times New Roman"/>
          <w:color w:val="000000"/>
          <w:szCs w:val="28"/>
          <w:shd w:val="clear" w:color="auto" w:fill="FFFFFF"/>
          <w:lang w:val="kk-KZ"/>
        </w:rPr>
        <w:t>.</w:t>
      </w:r>
    </w:p>
    <w:p w14:paraId="06688195" w14:textId="77777777" w:rsidR="00F35CB2" w:rsidRPr="00847F9C" w:rsidRDefault="00F35CB2" w:rsidP="00F35CB2">
      <w:pPr>
        <w:pStyle w:val="a9"/>
        <w:widowControl w:val="0"/>
        <w:numPr>
          <w:ilvl w:val="0"/>
          <w:numId w:val="27"/>
        </w:numPr>
        <w:tabs>
          <w:tab w:val="left" w:pos="993"/>
        </w:tabs>
        <w:autoSpaceDE w:val="0"/>
        <w:autoSpaceDN w:val="0"/>
        <w:ind w:left="0" w:firstLine="709"/>
        <w:jc w:val="both"/>
        <w:rPr>
          <w:rFonts w:cs="Times New Roman"/>
          <w:szCs w:val="28"/>
          <w:lang w:val="kk-KZ"/>
        </w:rPr>
      </w:pPr>
      <w:r w:rsidRPr="00847F9C">
        <w:rPr>
          <w:rFonts w:cs="Times New Roman"/>
          <w:szCs w:val="28"/>
          <w:lang w:val="kk-KZ"/>
        </w:rPr>
        <w:t>Денелік-мен имиджінің психологиялық теориялары мен тұжырымдамалары</w:t>
      </w:r>
      <w:bookmarkEnd w:id="22"/>
      <w:r w:rsidRPr="00847F9C">
        <w:rPr>
          <w:rFonts w:cs="Times New Roman"/>
          <w:szCs w:val="28"/>
          <w:lang w:val="kk-KZ"/>
        </w:rPr>
        <w:t xml:space="preserve">. Профессор Қ.Б. Жарықбаевтың 95 жылдығына арналған «Психология мен педагогиканың дамуының өзекті мәселелері» атты Жарықбаев оқулары I халықаралық ғылыми-практикалық конференциясы. </w:t>
      </w:r>
      <w:r w:rsidRPr="00847F9C">
        <w:rPr>
          <w:rFonts w:cs="Times New Roman"/>
          <w:color w:val="000000"/>
          <w:kern w:val="24"/>
          <w:szCs w:val="28"/>
          <w:lang w:val="kk-KZ"/>
        </w:rPr>
        <w:t xml:space="preserve">- </w:t>
      </w:r>
      <w:r w:rsidRPr="00847F9C">
        <w:rPr>
          <w:rFonts w:cs="Times New Roman"/>
          <w:szCs w:val="28"/>
          <w:lang w:val="kk-KZ"/>
        </w:rPr>
        <w:t>Алматы: әл-Фараби атындағы ҚазҰУ, 2022</w:t>
      </w:r>
      <w:r>
        <w:rPr>
          <w:rFonts w:cs="Times New Roman"/>
          <w:szCs w:val="28"/>
          <w:lang w:val="kk-KZ"/>
        </w:rPr>
        <w:t>.</w:t>
      </w:r>
      <w:r w:rsidRPr="00847F9C">
        <w:rPr>
          <w:rFonts w:cs="Times New Roman"/>
          <w:szCs w:val="28"/>
          <w:lang w:val="kk-KZ"/>
        </w:rPr>
        <w:t xml:space="preserve"> – </w:t>
      </w:r>
      <w:bookmarkStart w:id="23" w:name="_Hlk218443212"/>
      <w:r w:rsidRPr="00847F9C">
        <w:rPr>
          <w:rFonts w:cs="Times New Roman"/>
          <w:szCs w:val="28"/>
          <w:lang w:val="kk-KZ"/>
        </w:rPr>
        <w:t>168–172 бб.</w:t>
      </w:r>
      <w:bookmarkEnd w:id="23"/>
    </w:p>
    <w:p w14:paraId="723FDCF6" w14:textId="77777777" w:rsidR="00F35CB2" w:rsidRPr="00847F9C" w:rsidRDefault="00F35CB2" w:rsidP="00F35CB2">
      <w:pPr>
        <w:pStyle w:val="a9"/>
        <w:widowControl w:val="0"/>
        <w:numPr>
          <w:ilvl w:val="0"/>
          <w:numId w:val="27"/>
        </w:numPr>
        <w:tabs>
          <w:tab w:val="left" w:pos="993"/>
        </w:tabs>
        <w:autoSpaceDE w:val="0"/>
        <w:autoSpaceDN w:val="0"/>
        <w:ind w:left="0" w:firstLine="709"/>
        <w:jc w:val="both"/>
        <w:rPr>
          <w:rFonts w:cs="Times New Roman"/>
          <w:szCs w:val="28"/>
          <w:lang w:val="kk-KZ"/>
        </w:rPr>
      </w:pPr>
      <w:r w:rsidRPr="00847F9C">
        <w:rPr>
          <w:rFonts w:cs="Times New Roman"/>
          <w:szCs w:val="28"/>
          <w:lang w:val="kk-KZ"/>
        </w:rPr>
        <w:t xml:space="preserve">Орта жастағы əйелдердің сыртқы келбетіне қанағаттану факторлары. Профессор С.М. Жақыповқа арналған «Психологиялық ғылым мен практикада бәсекеге қабілетті тұлғаны дамытудың өзекті мәселелері» атты халықаралық ғылыми-әдістемелік конференция. </w:t>
      </w:r>
      <w:r w:rsidRPr="00847F9C">
        <w:rPr>
          <w:rFonts w:cs="Times New Roman"/>
          <w:color w:val="000000"/>
          <w:kern w:val="24"/>
          <w:szCs w:val="28"/>
          <w:lang w:val="kk-KZ"/>
        </w:rPr>
        <w:t xml:space="preserve">- </w:t>
      </w:r>
      <w:r w:rsidRPr="00847F9C">
        <w:rPr>
          <w:rFonts w:cs="Times New Roman"/>
          <w:szCs w:val="28"/>
          <w:lang w:val="kk-KZ"/>
        </w:rPr>
        <w:t>Алматы: әл-Фараби атындағы ҚазҰУ, 2022, – 229-232 бб.</w:t>
      </w:r>
    </w:p>
    <w:p w14:paraId="170CAD2D" w14:textId="77777777" w:rsidR="00F35CB2" w:rsidRPr="00E8094A" w:rsidRDefault="00F35CB2" w:rsidP="00F35CB2">
      <w:pPr>
        <w:pStyle w:val="a9"/>
        <w:widowControl w:val="0"/>
        <w:numPr>
          <w:ilvl w:val="0"/>
          <w:numId w:val="27"/>
        </w:numPr>
        <w:tabs>
          <w:tab w:val="left" w:pos="993"/>
        </w:tabs>
        <w:autoSpaceDE w:val="0"/>
        <w:autoSpaceDN w:val="0"/>
        <w:ind w:left="0" w:firstLine="709"/>
        <w:jc w:val="both"/>
        <w:rPr>
          <w:rFonts w:cs="Times New Roman"/>
          <w:szCs w:val="28"/>
          <w:lang w:val="kk-KZ"/>
        </w:rPr>
      </w:pPr>
      <w:r w:rsidRPr="00847F9C">
        <w:rPr>
          <w:rFonts w:cs="Times New Roman"/>
          <w:szCs w:val="28"/>
          <w:lang w:val="kk-KZ"/>
        </w:rPr>
        <w:t>Әйелдің физикалық тартымдылығы: қазіргі заманғы идеялардың ерекшеліктері. Т.Т. Тәжібаевтың 113 жылдығына арналған «Білім беру және психологиялық-педагогикалық ғылым: жүйелілік, сабақтастық және инновация» атты халықаралық ғылыми конференция.</w:t>
      </w:r>
      <w:r w:rsidRPr="00847F9C">
        <w:rPr>
          <w:rFonts w:cs="Times New Roman"/>
          <w:bCs/>
          <w:szCs w:val="28"/>
          <w:lang w:val="kk-KZ"/>
        </w:rPr>
        <w:t xml:space="preserve"> - Алматы: </w:t>
      </w:r>
      <w:r w:rsidRPr="00847F9C">
        <w:rPr>
          <w:rFonts w:cs="Times New Roman"/>
          <w:szCs w:val="28"/>
          <w:lang w:val="kk-KZ"/>
        </w:rPr>
        <w:t>әл-Фараби атындағы ҚазҰУ</w:t>
      </w:r>
      <w:r w:rsidRPr="00847F9C">
        <w:rPr>
          <w:rFonts w:cs="Times New Roman"/>
          <w:bCs/>
          <w:szCs w:val="28"/>
          <w:lang w:val="kk-KZ"/>
        </w:rPr>
        <w:t xml:space="preserve">, </w:t>
      </w:r>
      <w:r w:rsidRPr="00847F9C">
        <w:rPr>
          <w:rFonts w:cs="Times New Roman"/>
          <w:bCs/>
          <w:szCs w:val="28"/>
          <w:lang w:val="kk-KZ"/>
        </w:rPr>
        <w:lastRenderedPageBreak/>
        <w:t>202</w:t>
      </w:r>
      <w:r>
        <w:rPr>
          <w:rFonts w:cs="Times New Roman"/>
          <w:bCs/>
          <w:szCs w:val="28"/>
          <w:lang w:val="kk-KZ"/>
        </w:rPr>
        <w:t>3,</w:t>
      </w:r>
      <w:r w:rsidRPr="00847F9C">
        <w:rPr>
          <w:rFonts w:cs="Times New Roman"/>
          <w:bCs/>
          <w:szCs w:val="28"/>
          <w:lang w:val="kk-KZ"/>
        </w:rPr>
        <w:t xml:space="preserve"> </w:t>
      </w:r>
      <w:r w:rsidRPr="00847F9C">
        <w:rPr>
          <w:rFonts w:cs="Times New Roman"/>
          <w:szCs w:val="28"/>
          <w:lang w:val="kk-KZ"/>
        </w:rPr>
        <w:t>– 378-382 бб.</w:t>
      </w:r>
    </w:p>
    <w:p w14:paraId="5C5C48B9" w14:textId="77777777" w:rsidR="00F35CB2" w:rsidRPr="00B1221B"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1221B">
        <w:rPr>
          <w:rFonts w:ascii="Times New Roman" w:eastAsia="Times New Roman" w:hAnsi="Times New Roman" w:cs="Times New Roman"/>
          <w:b/>
          <w:bCs/>
          <w:sz w:val="28"/>
          <w:szCs w:val="28"/>
          <w:lang w:val="kk-KZ" w:eastAsia="ru-RU"/>
        </w:rPr>
        <w:t>Диссертацияның құрылымы</w:t>
      </w:r>
      <w:r w:rsidRPr="00B1221B">
        <w:rPr>
          <w:rFonts w:ascii="Times New Roman" w:eastAsia="Times New Roman" w:hAnsi="Times New Roman" w:cs="Times New Roman"/>
          <w:sz w:val="28"/>
          <w:szCs w:val="28"/>
          <w:lang w:val="kk-KZ" w:eastAsia="ru-RU"/>
        </w:rPr>
        <w:t xml:space="preserve">. </w:t>
      </w:r>
      <w:r w:rsidRPr="00B1221B">
        <w:rPr>
          <w:rFonts w:ascii="Times New Roman" w:hAnsi="Times New Roman" w:cs="Times New Roman"/>
          <w:sz w:val="28"/>
          <w:szCs w:val="28"/>
          <w:lang w:val="kk-KZ"/>
        </w:rPr>
        <w:t>Диссертация кіріспеден, үш бөлімнен, қорытындыдан, пайдаланылған әдебиеттер тізімінен және қосымшалардан тұрады.</w:t>
      </w:r>
    </w:p>
    <w:p w14:paraId="5B5ED5F2" w14:textId="77777777" w:rsidR="00F35CB2" w:rsidRPr="00B1221B"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1221B">
        <w:rPr>
          <w:rFonts w:ascii="Times New Roman" w:hAnsi="Times New Roman" w:cs="Times New Roman"/>
          <w:sz w:val="28"/>
          <w:szCs w:val="28"/>
          <w:lang w:val="kk-KZ"/>
        </w:rPr>
        <w:t>Кіріспеде: тақырыптың өзектілігі, зерттеу мәселесі және қайшылықтары көрсетіледі, ғылыми зерттеудің мақсаты, объектісі, пәні, болжамы мен міндеттері айқындалады, зерттеудің теориялық және әдіснамалық негізі, оның әдістері, негізгі дереккөздері, зерттеу кезеңдері мен базасы, жаңалығы, жұмыстың теориялық және практикалық маңыздылығы, қорғауға ұсынылатын ережелер, апробация және жұмыс нәтижелерін енгізу негізделген.</w:t>
      </w:r>
    </w:p>
    <w:p w14:paraId="60427E9A" w14:textId="77777777" w:rsidR="00F35CB2" w:rsidRPr="00B1221B" w:rsidRDefault="00F35CB2" w:rsidP="00F35CB2">
      <w:pPr>
        <w:pStyle w:val="21"/>
        <w:tabs>
          <w:tab w:val="clear" w:pos="2552"/>
          <w:tab w:val="left" w:pos="567"/>
          <w:tab w:val="left" w:pos="993"/>
        </w:tabs>
        <w:ind w:firstLine="709"/>
        <w:rPr>
          <w:lang w:val="kk-KZ"/>
        </w:rPr>
      </w:pPr>
      <w:r w:rsidRPr="00B1221B">
        <w:rPr>
          <w:lang w:val="kk-KZ"/>
        </w:rPr>
        <w:t xml:space="preserve">«Отандық және шетелдік психологиядағы тұлғааралық өзара әрекеттесу факторы ретіндегі орта жастағы әйел адамдардың </w:t>
      </w:r>
      <w:r>
        <w:rPr>
          <w:lang w:val="kk-KZ"/>
        </w:rPr>
        <w:t>денелік-Мен</w:t>
      </w:r>
      <w:r w:rsidRPr="00B1221B">
        <w:rPr>
          <w:lang w:val="kk-KZ"/>
        </w:rPr>
        <w:t xml:space="preserve"> имиджінің ерекшеліктерін зерттеудің теориялық және әдіснамалық негіздері» атты бірінші бөлімде Қазақстандағы және әлемдік практикадағы психология ғылымындағы орта жастағы әйел адамдардың </w:t>
      </w:r>
      <w:r>
        <w:rPr>
          <w:lang w:val="kk-KZ"/>
        </w:rPr>
        <w:t>денелік-Мен</w:t>
      </w:r>
      <w:r w:rsidRPr="00B1221B">
        <w:rPr>
          <w:lang w:val="kk-KZ"/>
        </w:rPr>
        <w:t xml:space="preserve"> имиджінің ерекшеліктеріне қатысты мәселелердің тарихы мен қазіргі жағдайына теориялық талдау жасалды, сонымен қатар, орта жастағы әйел адамдардың </w:t>
      </w:r>
      <w:r>
        <w:rPr>
          <w:lang w:val="kk-KZ"/>
        </w:rPr>
        <w:t>денелік-Мен</w:t>
      </w:r>
      <w:r w:rsidRPr="00B1221B">
        <w:rPr>
          <w:lang w:val="kk-KZ"/>
        </w:rPr>
        <w:t xml:space="preserve"> имиджін зерттеуге қатысты теориялық-әдіснамалық концепциялары, теориялары және бағыттары жан-жақты қарастырылды.</w:t>
      </w:r>
    </w:p>
    <w:p w14:paraId="71FFC40B" w14:textId="1976D56A" w:rsidR="00F35CB2" w:rsidRPr="00B1221B"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1221B">
        <w:rPr>
          <w:rFonts w:ascii="Times New Roman" w:hAnsi="Times New Roman" w:cs="Times New Roman"/>
          <w:sz w:val="28"/>
          <w:szCs w:val="28"/>
          <w:lang w:val="kk-KZ"/>
        </w:rPr>
        <w:t>«Тұлғааралық өзара әрекеттесу факторы ретінде орта жастағы әйел</w:t>
      </w:r>
      <w:r w:rsidR="001D65D7">
        <w:rPr>
          <w:rFonts w:ascii="Times New Roman" w:hAnsi="Times New Roman" w:cs="Times New Roman"/>
          <w:sz w:val="28"/>
          <w:szCs w:val="28"/>
          <w:lang w:val="kk-KZ"/>
        </w:rPr>
        <w:t xml:space="preserve"> адамдардың</w:t>
      </w:r>
      <w:r w:rsidRPr="00B1221B">
        <w:rPr>
          <w:rFonts w:ascii="Times New Roman" w:hAnsi="Times New Roman" w:cs="Times New Roman"/>
          <w:sz w:val="28"/>
          <w:szCs w:val="28"/>
          <w:lang w:val="kk-KZ"/>
        </w:rPr>
        <w:t xml:space="preserve"> </w:t>
      </w:r>
      <w:r>
        <w:rPr>
          <w:rFonts w:ascii="Times New Roman" w:hAnsi="Times New Roman" w:cs="Times New Roman"/>
          <w:sz w:val="28"/>
          <w:szCs w:val="28"/>
          <w:lang w:val="kk-KZ"/>
        </w:rPr>
        <w:t>денелік-Мен</w:t>
      </w:r>
      <w:r w:rsidRPr="00B1221B">
        <w:rPr>
          <w:rFonts w:ascii="Times New Roman" w:hAnsi="Times New Roman" w:cs="Times New Roman"/>
          <w:sz w:val="28"/>
          <w:szCs w:val="28"/>
          <w:lang w:val="kk-KZ"/>
        </w:rPr>
        <w:t xml:space="preserve"> имиджінің психологиялық ерекшеліктерін зерттеуді ұйымдастыру» атты екінші бөлімде тұлғааралық өзара әрекеттесу факторы ретінде орта жастағы әйел</w:t>
      </w:r>
      <w:r w:rsidR="00300913">
        <w:rPr>
          <w:rFonts w:ascii="Times New Roman" w:hAnsi="Times New Roman" w:cs="Times New Roman"/>
          <w:sz w:val="28"/>
          <w:szCs w:val="28"/>
          <w:lang w:val="kk-KZ"/>
        </w:rPr>
        <w:t xml:space="preserve"> адамдардың</w:t>
      </w:r>
      <w:r w:rsidRPr="00B1221B">
        <w:rPr>
          <w:rFonts w:ascii="Times New Roman" w:hAnsi="Times New Roman" w:cs="Times New Roman"/>
          <w:sz w:val="28"/>
          <w:szCs w:val="28"/>
          <w:lang w:val="kk-KZ"/>
        </w:rPr>
        <w:t xml:space="preserve"> </w:t>
      </w:r>
      <w:r>
        <w:rPr>
          <w:rFonts w:ascii="Times New Roman" w:hAnsi="Times New Roman" w:cs="Times New Roman"/>
          <w:sz w:val="28"/>
          <w:szCs w:val="28"/>
          <w:lang w:val="kk-KZ"/>
        </w:rPr>
        <w:t>денелік-Мен</w:t>
      </w:r>
      <w:r w:rsidRPr="00B1221B">
        <w:rPr>
          <w:rFonts w:ascii="Times New Roman" w:hAnsi="Times New Roman" w:cs="Times New Roman"/>
          <w:sz w:val="28"/>
          <w:szCs w:val="28"/>
          <w:lang w:val="kk-KZ"/>
        </w:rPr>
        <w:t xml:space="preserve"> имиджінің психологиялық ерекшеліктерін зерттеудің теориялық моделі ұсынылды. Зерттеу дизайны мен жоспары әзірленді, зерттеу әдістері мен әдістемелері және зерттеу іріктемесі сипатталды. </w:t>
      </w:r>
      <w:r w:rsidRPr="009766A1">
        <w:rPr>
          <w:rFonts w:ascii="Times New Roman" w:hAnsi="Times New Roman" w:cs="Times New Roman"/>
          <w:sz w:val="28"/>
          <w:szCs w:val="28"/>
          <w:lang w:val="kk-KZ"/>
        </w:rPr>
        <w:t xml:space="preserve">Сипаттамалық статистика және тұлғааралық сипаттамалары мен </w:t>
      </w:r>
      <w:r>
        <w:rPr>
          <w:rFonts w:ascii="Times New Roman" w:hAnsi="Times New Roman" w:cs="Times New Roman"/>
          <w:sz w:val="28"/>
          <w:szCs w:val="28"/>
          <w:lang w:val="kk-KZ"/>
        </w:rPr>
        <w:t>денелік-Мен</w:t>
      </w:r>
      <w:r w:rsidRPr="009766A1">
        <w:rPr>
          <w:rFonts w:ascii="Times New Roman" w:hAnsi="Times New Roman" w:cs="Times New Roman"/>
          <w:sz w:val="28"/>
          <w:szCs w:val="28"/>
          <w:lang w:val="kk-KZ"/>
        </w:rPr>
        <w:t xml:space="preserve"> компоненттері арасындағы өзара байланысты барлау талдауы берілген. </w:t>
      </w:r>
      <w:r w:rsidRPr="00B1221B">
        <w:rPr>
          <w:rFonts w:ascii="Times New Roman" w:hAnsi="Times New Roman" w:cs="Times New Roman"/>
          <w:sz w:val="28"/>
          <w:szCs w:val="28"/>
          <w:lang w:val="kk-KZ"/>
        </w:rPr>
        <w:t>Тарау бойынша қорытынды жасалды.</w:t>
      </w:r>
    </w:p>
    <w:p w14:paraId="7C10BBA0" w14:textId="77777777" w:rsidR="00F35CB2" w:rsidRPr="00B1221B"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1221B">
        <w:rPr>
          <w:rFonts w:ascii="Times New Roman" w:hAnsi="Times New Roman" w:cs="Times New Roman"/>
          <w:sz w:val="28"/>
          <w:szCs w:val="28"/>
          <w:lang w:val="kk-KZ"/>
        </w:rPr>
        <w:t xml:space="preserve">«Тұлғааралық өзара әрекеттесу факторы ретінде орта жастағы әйел адамдардың </w:t>
      </w:r>
      <w:r>
        <w:rPr>
          <w:rFonts w:ascii="Times New Roman" w:hAnsi="Times New Roman" w:cs="Times New Roman"/>
          <w:sz w:val="28"/>
          <w:szCs w:val="28"/>
          <w:lang w:val="kk-KZ"/>
        </w:rPr>
        <w:t>денелік-Мен</w:t>
      </w:r>
      <w:r w:rsidRPr="00B1221B">
        <w:rPr>
          <w:rFonts w:ascii="Times New Roman" w:hAnsi="Times New Roman" w:cs="Times New Roman"/>
          <w:sz w:val="28"/>
          <w:szCs w:val="28"/>
          <w:lang w:val="kk-KZ"/>
        </w:rPr>
        <w:t xml:space="preserve"> имиджінің психологиялық ерекшеліктерін эмпирикалық зерттеу» атты үшінші бөлімде </w:t>
      </w:r>
      <w:r>
        <w:rPr>
          <w:rFonts w:ascii="Times New Roman" w:hAnsi="Times New Roman" w:cs="Times New Roman"/>
          <w:sz w:val="28"/>
          <w:szCs w:val="28"/>
          <w:lang w:val="kk-KZ"/>
        </w:rPr>
        <w:t>о</w:t>
      </w:r>
      <w:r w:rsidRPr="00B1221B">
        <w:rPr>
          <w:rFonts w:ascii="Times New Roman" w:hAnsi="Times New Roman" w:cs="Times New Roman"/>
          <w:sz w:val="28"/>
          <w:szCs w:val="28"/>
          <w:lang w:val="kk-KZ"/>
        </w:rPr>
        <w:t xml:space="preserve">рта жастағы әйел адамдардың </w:t>
      </w:r>
      <w:r>
        <w:rPr>
          <w:rFonts w:ascii="Times New Roman" w:hAnsi="Times New Roman" w:cs="Times New Roman"/>
          <w:sz w:val="28"/>
          <w:szCs w:val="28"/>
          <w:lang w:val="kk-KZ"/>
        </w:rPr>
        <w:t>денелік-Мен</w:t>
      </w:r>
      <w:r w:rsidRPr="00B1221B">
        <w:rPr>
          <w:rFonts w:ascii="Times New Roman" w:hAnsi="Times New Roman" w:cs="Times New Roman"/>
          <w:sz w:val="28"/>
          <w:szCs w:val="28"/>
          <w:lang w:val="kk-KZ"/>
        </w:rPr>
        <w:t xml:space="preserve"> имиджінің предикторларының  регрессиялық модельдері қарастырылған,  тұлғааралық өзара әрекеттесу мен </w:t>
      </w:r>
      <w:r>
        <w:rPr>
          <w:rFonts w:ascii="Times New Roman" w:hAnsi="Times New Roman" w:cs="Times New Roman"/>
          <w:sz w:val="28"/>
          <w:szCs w:val="28"/>
          <w:lang w:val="kk-KZ"/>
        </w:rPr>
        <w:t>денелік-Мен</w:t>
      </w:r>
      <w:r w:rsidRPr="00B1221B">
        <w:rPr>
          <w:rFonts w:ascii="Times New Roman" w:hAnsi="Times New Roman" w:cs="Times New Roman"/>
          <w:sz w:val="28"/>
          <w:szCs w:val="28"/>
          <w:lang w:val="kk-KZ"/>
        </w:rPr>
        <w:t xml:space="preserve"> арасындағы байланысқа жас пен дене салмағы индексінің әсерін модераторлық талдау сипатталған. Жас ерекшелігіне және отбасылық мәртебесіне байланысты әр түрлі топтардағы тұлғааралық өзара әрекеттесу мен </w:t>
      </w:r>
      <w:r>
        <w:rPr>
          <w:rFonts w:ascii="Times New Roman" w:hAnsi="Times New Roman" w:cs="Times New Roman"/>
          <w:sz w:val="28"/>
          <w:szCs w:val="28"/>
          <w:lang w:val="kk-KZ"/>
        </w:rPr>
        <w:t>денелік-Мен</w:t>
      </w:r>
      <w:r w:rsidRPr="00B1221B">
        <w:rPr>
          <w:rFonts w:ascii="Times New Roman" w:hAnsi="Times New Roman" w:cs="Times New Roman"/>
          <w:sz w:val="28"/>
          <w:szCs w:val="28"/>
          <w:lang w:val="kk-KZ"/>
        </w:rPr>
        <w:t xml:space="preserve"> көрсеткіштерін өзара салыстыру жүргізілді. Тарау бойынша қорытынды жасалды.</w:t>
      </w:r>
    </w:p>
    <w:p w14:paraId="28FADD0A" w14:textId="77777777" w:rsidR="00F35CB2" w:rsidRPr="00B1221B"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1221B">
        <w:rPr>
          <w:rFonts w:ascii="Times New Roman" w:hAnsi="Times New Roman" w:cs="Times New Roman"/>
          <w:sz w:val="28"/>
          <w:szCs w:val="28"/>
          <w:lang w:val="kk-KZ"/>
        </w:rPr>
        <w:t>Қорытындыда зерттеу нәтижелері жинақталып, эмпирикалық зерттеу жұмыстың қорытындылары көрсетілген.</w:t>
      </w:r>
    </w:p>
    <w:p w14:paraId="55ABCDA1" w14:textId="3B2F6020" w:rsidR="00F35CB2" w:rsidRPr="00F35CB2" w:rsidRDefault="00F35CB2" w:rsidP="00F35CB2">
      <w:pPr>
        <w:tabs>
          <w:tab w:val="left" w:pos="993"/>
        </w:tabs>
        <w:spacing w:after="0" w:line="240" w:lineRule="auto"/>
        <w:ind w:firstLine="709"/>
        <w:jc w:val="both"/>
        <w:rPr>
          <w:rFonts w:ascii="Times New Roman" w:hAnsi="Times New Roman" w:cs="Times New Roman"/>
          <w:sz w:val="28"/>
          <w:szCs w:val="28"/>
          <w:lang w:val="kk-KZ"/>
        </w:rPr>
      </w:pPr>
      <w:r w:rsidRPr="00B1221B">
        <w:rPr>
          <w:rFonts w:ascii="Times New Roman" w:hAnsi="Times New Roman" w:cs="Times New Roman"/>
          <w:sz w:val="28"/>
          <w:szCs w:val="28"/>
          <w:lang w:val="kk-KZ"/>
        </w:rPr>
        <w:t>Қосымшаларда зерттеудің практикалық материалдары ұсынылған.</w:t>
      </w:r>
      <w:r>
        <w:rPr>
          <w:rFonts w:ascii="Times New Roman" w:hAnsi="Times New Roman" w:cs="Times New Roman"/>
          <w:sz w:val="28"/>
          <w:szCs w:val="28"/>
          <w:lang w:val="kk-KZ"/>
        </w:rPr>
        <w:t xml:space="preserve"> </w:t>
      </w:r>
      <w:r w:rsidRPr="00B1221B">
        <w:rPr>
          <w:rFonts w:ascii="Times New Roman" w:hAnsi="Times New Roman" w:cs="Times New Roman"/>
          <w:sz w:val="28"/>
          <w:szCs w:val="28"/>
          <w:lang w:val="kk-KZ"/>
        </w:rPr>
        <w:t xml:space="preserve">Диссертациялық зерттеу мәтіні </w:t>
      </w:r>
      <w:r w:rsidRPr="004547E7">
        <w:rPr>
          <w:rFonts w:ascii="Times New Roman" w:hAnsi="Times New Roman" w:cs="Times New Roman"/>
          <w:sz w:val="28"/>
          <w:szCs w:val="28"/>
          <w:lang w:val="kk-KZ"/>
        </w:rPr>
        <w:t>19</w:t>
      </w:r>
      <w:r w:rsidRPr="0073608E">
        <w:rPr>
          <w:rFonts w:ascii="Times New Roman" w:hAnsi="Times New Roman" w:cs="Times New Roman"/>
          <w:sz w:val="28"/>
          <w:szCs w:val="28"/>
          <w:lang w:val="kk-KZ"/>
        </w:rPr>
        <w:t>7</w:t>
      </w:r>
      <w:r w:rsidRPr="00B1221B">
        <w:rPr>
          <w:rFonts w:ascii="Times New Roman" w:hAnsi="Times New Roman" w:cs="Times New Roman"/>
          <w:sz w:val="28"/>
          <w:szCs w:val="28"/>
          <w:lang w:val="kk-KZ"/>
        </w:rPr>
        <w:t xml:space="preserve"> бетті құрайды, әдебиеттер саны </w:t>
      </w:r>
      <w:r w:rsidRPr="00B55B53">
        <w:rPr>
          <w:rFonts w:ascii="Times New Roman" w:hAnsi="Times New Roman" w:cs="Times New Roman"/>
          <w:sz w:val="28"/>
          <w:szCs w:val="28"/>
          <w:lang w:val="kk-KZ"/>
        </w:rPr>
        <w:t>2</w:t>
      </w:r>
      <w:r w:rsidR="000C58F9" w:rsidRPr="000C58F9">
        <w:rPr>
          <w:rFonts w:ascii="Times New Roman" w:hAnsi="Times New Roman" w:cs="Times New Roman"/>
          <w:sz w:val="28"/>
          <w:szCs w:val="28"/>
          <w:lang w:val="kk-KZ"/>
        </w:rPr>
        <w:t>3</w:t>
      </w:r>
      <w:r w:rsidR="000C58F9" w:rsidRPr="00B55B53">
        <w:rPr>
          <w:rFonts w:ascii="Times New Roman" w:hAnsi="Times New Roman" w:cs="Times New Roman"/>
          <w:sz w:val="28"/>
          <w:szCs w:val="28"/>
          <w:lang w:val="kk-KZ"/>
        </w:rPr>
        <w:t>2</w:t>
      </w:r>
      <w:r w:rsidRPr="00B1221B">
        <w:rPr>
          <w:rFonts w:ascii="Times New Roman" w:hAnsi="Times New Roman" w:cs="Times New Roman"/>
          <w:sz w:val="28"/>
          <w:szCs w:val="28"/>
          <w:lang w:val="kk-KZ"/>
        </w:rPr>
        <w:t xml:space="preserve">, кестелер саны </w:t>
      </w:r>
      <w:r w:rsidRPr="00105FDF">
        <w:rPr>
          <w:rFonts w:ascii="Times New Roman" w:hAnsi="Times New Roman" w:cs="Times New Roman"/>
          <w:sz w:val="28"/>
          <w:szCs w:val="28"/>
          <w:lang w:val="kk-KZ"/>
        </w:rPr>
        <w:t>3</w:t>
      </w:r>
      <w:r>
        <w:rPr>
          <w:rFonts w:ascii="Times New Roman" w:hAnsi="Times New Roman" w:cs="Times New Roman"/>
          <w:sz w:val="28"/>
          <w:szCs w:val="28"/>
          <w:lang w:val="kk-KZ"/>
        </w:rPr>
        <w:t>8</w:t>
      </w:r>
      <w:r w:rsidRPr="00B1221B">
        <w:rPr>
          <w:rFonts w:ascii="Times New Roman" w:hAnsi="Times New Roman" w:cs="Times New Roman"/>
          <w:sz w:val="28"/>
          <w:szCs w:val="28"/>
          <w:lang w:val="kk-KZ"/>
        </w:rPr>
        <w:t xml:space="preserve"> және сурет саны </w:t>
      </w:r>
      <w:r w:rsidRPr="00786783">
        <w:rPr>
          <w:rFonts w:ascii="Times New Roman" w:hAnsi="Times New Roman" w:cs="Times New Roman"/>
          <w:sz w:val="28"/>
          <w:szCs w:val="28"/>
          <w:lang w:val="kk-KZ"/>
        </w:rPr>
        <w:t>3</w:t>
      </w:r>
      <w:r w:rsidRPr="00B55B53">
        <w:rPr>
          <w:rFonts w:ascii="Times New Roman" w:hAnsi="Times New Roman" w:cs="Times New Roman"/>
          <w:sz w:val="28"/>
          <w:szCs w:val="28"/>
          <w:lang w:val="kk-KZ"/>
        </w:rPr>
        <w:t>2</w:t>
      </w:r>
      <w:r w:rsidRPr="00B1221B">
        <w:rPr>
          <w:rFonts w:ascii="Times New Roman" w:hAnsi="Times New Roman" w:cs="Times New Roman"/>
          <w:sz w:val="28"/>
          <w:szCs w:val="28"/>
          <w:lang w:val="kk-KZ"/>
        </w:rPr>
        <w:t>.</w:t>
      </w:r>
    </w:p>
    <w:p w14:paraId="49332846" w14:textId="68858B3F" w:rsidR="00C1343A" w:rsidRPr="00B1221B" w:rsidRDefault="00C1343A" w:rsidP="005A7EC1">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B1221B">
        <w:rPr>
          <w:rFonts w:ascii="Times New Roman" w:eastAsia="Times New Roman" w:hAnsi="Times New Roman" w:cs="Times New Roman"/>
          <w:sz w:val="28"/>
          <w:szCs w:val="28"/>
          <w:lang w:val="kk-KZ" w:eastAsia="ru-RU"/>
        </w:rPr>
        <w:br w:type="page"/>
      </w:r>
    </w:p>
    <w:p w14:paraId="04173C48" w14:textId="53DBC3C3" w:rsidR="00433576" w:rsidRDefault="008B45C6" w:rsidP="00AA0D2C">
      <w:pPr>
        <w:pStyle w:val="21"/>
        <w:tabs>
          <w:tab w:val="clear" w:pos="2552"/>
          <w:tab w:val="left" w:pos="567"/>
          <w:tab w:val="left" w:pos="709"/>
        </w:tabs>
        <w:ind w:firstLine="709"/>
        <w:rPr>
          <w:b/>
          <w:bCs/>
          <w:lang w:val="sr-Cyrl-CS"/>
        </w:rPr>
      </w:pPr>
      <w:r w:rsidRPr="00227B00">
        <w:rPr>
          <w:b/>
          <w:bCs/>
          <w:lang w:val="kk-KZ"/>
        </w:rPr>
        <w:lastRenderedPageBreak/>
        <w:t>1</w:t>
      </w:r>
      <w:r w:rsidRPr="0010510A">
        <w:rPr>
          <w:b/>
          <w:bCs/>
        </w:rPr>
        <w:t xml:space="preserve"> </w:t>
      </w:r>
      <w:r w:rsidR="00227B00" w:rsidRPr="00227B00">
        <w:rPr>
          <w:b/>
          <w:bCs/>
        </w:rPr>
        <w:t>ОТАНДЫҚ ЖӘНЕ ШЕТЕЛДІК ПСИХОЛОГИЯДАҒЫ ТҰЛҒААРАЛЫҚ ӨЗАРА ӘРЕКЕТТЕСУ ФАКТОРЫ РЕТІНДЕГІ ОРТА ЖАСТАҒЫ ӘЙЕЛ АДАМДАРДЫҢ ДЕНЕЛІК-МЕН ИМИДЖІНІҢ ПСИХОЛОГИЯЛЫҚ ЕРЕКШЕЛІКТЕРІН ЗЕРТТЕУДІҢ ТЕОРИЯЛЫҚ ЖӘНЕ ӘДІСНАМАЛЫҚ НЕГІЗДЕРІ</w:t>
      </w:r>
    </w:p>
    <w:p w14:paraId="6C61C594" w14:textId="77777777" w:rsidR="003B65D9" w:rsidRPr="001250DC" w:rsidRDefault="003B65D9" w:rsidP="00AA0D2C">
      <w:pPr>
        <w:pStyle w:val="21"/>
        <w:tabs>
          <w:tab w:val="clear" w:pos="2552"/>
          <w:tab w:val="left" w:pos="567"/>
          <w:tab w:val="left" w:pos="709"/>
        </w:tabs>
        <w:ind w:firstLine="709"/>
        <w:rPr>
          <w:b/>
          <w:bCs/>
          <w:lang w:val="sr-Cyrl-CS"/>
        </w:rPr>
      </w:pPr>
    </w:p>
    <w:p w14:paraId="0A704E48" w14:textId="40C903C9" w:rsidR="00573129" w:rsidRPr="003B65D9" w:rsidRDefault="00AA0D2C" w:rsidP="00AA0D2C">
      <w:pPr>
        <w:pStyle w:val="21"/>
        <w:numPr>
          <w:ilvl w:val="1"/>
          <w:numId w:val="39"/>
        </w:numPr>
        <w:tabs>
          <w:tab w:val="clear" w:pos="2552"/>
          <w:tab w:val="left" w:pos="567"/>
        </w:tabs>
        <w:ind w:left="0" w:firstLine="709"/>
        <w:rPr>
          <w:b/>
          <w:lang w:val="sr-Cyrl-CS"/>
        </w:rPr>
      </w:pPr>
      <w:bookmarkStart w:id="24" w:name="_Hlk218630299"/>
      <w:r w:rsidRPr="00AA0D2C">
        <w:rPr>
          <w:b/>
          <w:lang w:val="sr-Cyrl-CS"/>
        </w:rPr>
        <w:t xml:space="preserve"> </w:t>
      </w:r>
      <w:r w:rsidR="006A2F47" w:rsidRPr="003B65D9">
        <w:rPr>
          <w:b/>
          <w:lang w:val="sr-Cyrl-CS"/>
        </w:rPr>
        <w:t>Психологиялық әдебиеттердегі денел</w:t>
      </w:r>
      <w:r w:rsidR="006A2F47" w:rsidRPr="003B65D9">
        <w:rPr>
          <w:b/>
          <w:lang w:val="kk-KZ"/>
        </w:rPr>
        <w:t>ік</w:t>
      </w:r>
      <w:r w:rsidR="00537AC0">
        <w:rPr>
          <w:b/>
          <w:lang w:val="sr-Cyrl-CS"/>
        </w:rPr>
        <w:t>-</w:t>
      </w:r>
      <w:r w:rsidR="006A2F47" w:rsidRPr="003B65D9">
        <w:rPr>
          <w:b/>
          <w:lang w:val="kk-KZ"/>
        </w:rPr>
        <w:t>Мен</w:t>
      </w:r>
      <w:r w:rsidR="006A2F47" w:rsidRPr="003B65D9">
        <w:rPr>
          <w:b/>
          <w:lang w:val="sr-Cyrl-CS"/>
        </w:rPr>
        <w:t xml:space="preserve"> имиджі бойынша зерттеулерді талдау </w:t>
      </w:r>
    </w:p>
    <w:p w14:paraId="7C776169" w14:textId="2637DACF" w:rsidR="00BE1533" w:rsidRPr="00BE1533" w:rsidRDefault="00BE1533" w:rsidP="00AA0D2C">
      <w:pPr>
        <w:spacing w:after="0" w:line="240" w:lineRule="auto"/>
        <w:ind w:firstLine="709"/>
        <w:jc w:val="both"/>
        <w:rPr>
          <w:rFonts w:ascii="Times New Roman" w:eastAsia="Calibri" w:hAnsi="Times New Roman" w:cs="Times New Roman"/>
          <w:sz w:val="28"/>
          <w:szCs w:val="28"/>
          <w:lang w:val="sr-Cyrl-CS" w:eastAsia="ru-RU"/>
        </w:rPr>
      </w:pPr>
      <w:bookmarkStart w:id="25" w:name="_Hlk224771134"/>
      <w:r w:rsidRPr="00BE1533">
        <w:rPr>
          <w:rFonts w:ascii="Times New Roman" w:eastAsia="Calibri" w:hAnsi="Times New Roman" w:cs="Times New Roman"/>
          <w:sz w:val="28"/>
          <w:szCs w:val="28"/>
          <w:lang w:val="sr-Cyrl-CS" w:eastAsia="ru-RU"/>
        </w:rPr>
        <w:t xml:space="preserve">Қазіргі заманғы психологиялық ғылымда тұлғаның өзін таныстыру ерекшеліктерін және оның әлеуметтік кеңістікте тұлғааралық өзара әрекеттесуін түсіндіруде </w:t>
      </w:r>
      <w:r>
        <w:rPr>
          <w:rFonts w:ascii="Times New Roman" w:eastAsia="Calibri" w:hAnsi="Times New Roman" w:cs="Times New Roman"/>
          <w:sz w:val="28"/>
          <w:szCs w:val="28"/>
          <w:lang w:val="sr-Cyrl-CS" w:eastAsia="ru-RU"/>
        </w:rPr>
        <w:t>денелік</w:t>
      </w:r>
      <w:r w:rsidRPr="00BE1533">
        <w:rPr>
          <w:rFonts w:ascii="Times New Roman" w:eastAsia="Calibri" w:hAnsi="Times New Roman" w:cs="Times New Roman"/>
          <w:sz w:val="28"/>
          <w:szCs w:val="28"/>
          <w:lang w:val="sr-Cyrl-CS" w:eastAsia="ru-RU"/>
        </w:rPr>
        <w:t>-</w:t>
      </w:r>
      <w:r>
        <w:rPr>
          <w:rFonts w:ascii="Times New Roman" w:eastAsia="Calibri" w:hAnsi="Times New Roman" w:cs="Times New Roman"/>
          <w:sz w:val="28"/>
          <w:szCs w:val="28"/>
          <w:lang w:val="sr-Cyrl-CS" w:eastAsia="ru-RU"/>
        </w:rPr>
        <w:t xml:space="preserve">Мен имидж </w:t>
      </w:r>
      <w:r w:rsidRPr="00BE1533">
        <w:rPr>
          <w:rFonts w:ascii="Times New Roman" w:eastAsia="Calibri" w:hAnsi="Times New Roman" w:cs="Times New Roman"/>
          <w:sz w:val="28"/>
          <w:szCs w:val="28"/>
          <w:lang w:val="sr-Cyrl-CS" w:eastAsia="ru-RU"/>
        </w:rPr>
        <w:t xml:space="preserve">ұғымына ерекше ғылыми назар аударылуда. Әсіресе бұл феномен орта жастағы </w:t>
      </w:r>
      <w:r w:rsidR="009F5E3F">
        <w:rPr>
          <w:rFonts w:ascii="Times New Roman" w:eastAsia="Calibri" w:hAnsi="Times New Roman" w:cs="Times New Roman"/>
          <w:sz w:val="28"/>
          <w:szCs w:val="28"/>
          <w:lang w:val="sr-Cyrl-CS" w:eastAsia="ru-RU"/>
        </w:rPr>
        <w:t xml:space="preserve">әйел </w:t>
      </w:r>
      <w:r w:rsidR="00C02304">
        <w:rPr>
          <w:rFonts w:ascii="Times New Roman" w:eastAsia="Calibri" w:hAnsi="Times New Roman" w:cs="Times New Roman"/>
          <w:sz w:val="28"/>
          <w:szCs w:val="28"/>
          <w:lang w:val="sr-Cyrl-CS" w:eastAsia="ru-RU"/>
        </w:rPr>
        <w:t>адамдарға</w:t>
      </w:r>
      <w:r w:rsidRPr="00BE1533">
        <w:rPr>
          <w:rFonts w:ascii="Times New Roman" w:eastAsia="Calibri" w:hAnsi="Times New Roman" w:cs="Times New Roman"/>
          <w:sz w:val="28"/>
          <w:szCs w:val="28"/>
          <w:lang w:val="sr-Cyrl-CS" w:eastAsia="ru-RU"/>
        </w:rPr>
        <w:t xml:space="preserve"> қатысты өзекті, себебі оның тұлғааралық байланыстарға, әлеуметтік рөлдерді орындауға, өзін-өзі бағалауға және психологиялық бейімделуге әсері барған сайын жан-жақты қарастырылып келеді.</w:t>
      </w:r>
      <w:bookmarkEnd w:id="25"/>
    </w:p>
    <w:p w14:paraId="0AE0FC46" w14:textId="1A18521F" w:rsidR="00BE1533" w:rsidRPr="00BE1A90" w:rsidRDefault="00BE1533" w:rsidP="009B6162">
      <w:pPr>
        <w:spacing w:after="0" w:line="240" w:lineRule="auto"/>
        <w:ind w:firstLine="709"/>
        <w:jc w:val="both"/>
        <w:rPr>
          <w:rFonts w:ascii="Times New Roman" w:eastAsia="Calibri" w:hAnsi="Times New Roman" w:cs="Times New Roman"/>
          <w:sz w:val="28"/>
          <w:szCs w:val="28"/>
          <w:lang w:val="sr-Cyrl-CS" w:eastAsia="ru-RU"/>
        </w:rPr>
      </w:pPr>
      <w:bookmarkStart w:id="26" w:name="_Hlk224771206"/>
      <w:r>
        <w:rPr>
          <w:rFonts w:ascii="Times New Roman" w:eastAsia="Calibri" w:hAnsi="Times New Roman" w:cs="Times New Roman"/>
          <w:sz w:val="28"/>
          <w:szCs w:val="28"/>
          <w:lang w:val="sr-Cyrl-CS" w:eastAsia="ru-RU"/>
        </w:rPr>
        <w:t>Денелік-</w:t>
      </w:r>
      <w:r w:rsidRPr="00BE1533">
        <w:rPr>
          <w:rFonts w:ascii="Times New Roman" w:eastAsia="Calibri" w:hAnsi="Times New Roman" w:cs="Times New Roman"/>
          <w:sz w:val="28"/>
          <w:szCs w:val="28"/>
          <w:lang w:val="sr-Cyrl-CS" w:eastAsia="ru-RU"/>
        </w:rPr>
        <w:t>Мен имиджі</w:t>
      </w:r>
      <w:r>
        <w:rPr>
          <w:rFonts w:ascii="Times New Roman" w:eastAsia="Calibri" w:hAnsi="Times New Roman" w:cs="Times New Roman"/>
          <w:sz w:val="28"/>
          <w:szCs w:val="28"/>
          <w:lang w:val="sr-Cyrl-CS" w:eastAsia="ru-RU"/>
        </w:rPr>
        <w:t xml:space="preserve"> </w:t>
      </w:r>
      <w:r w:rsidRPr="00BE1533">
        <w:rPr>
          <w:rFonts w:ascii="Times New Roman" w:eastAsia="Calibri" w:hAnsi="Times New Roman" w:cs="Times New Roman"/>
          <w:sz w:val="28"/>
          <w:szCs w:val="28"/>
          <w:lang w:val="sr-Cyrl-CS" w:eastAsia="ru-RU"/>
        </w:rPr>
        <w:t>– тек сыртқы келбетке қатысты субъективті қабылдаулар жүйесі ғана емес, сонымен бірге әйел</w:t>
      </w:r>
      <w:r w:rsidR="00300913">
        <w:rPr>
          <w:rFonts w:ascii="Times New Roman" w:eastAsia="Calibri" w:hAnsi="Times New Roman" w:cs="Times New Roman"/>
          <w:sz w:val="28"/>
          <w:szCs w:val="28"/>
          <w:lang w:val="sr-Cyrl-CS" w:eastAsia="ru-RU"/>
        </w:rPr>
        <w:t xml:space="preserve"> адамның</w:t>
      </w:r>
      <w:r w:rsidRPr="00BE1533">
        <w:rPr>
          <w:rFonts w:ascii="Times New Roman" w:eastAsia="Calibri" w:hAnsi="Times New Roman" w:cs="Times New Roman"/>
          <w:sz w:val="28"/>
          <w:szCs w:val="28"/>
          <w:lang w:val="sr-Cyrl-CS" w:eastAsia="ru-RU"/>
        </w:rPr>
        <w:t xml:space="preserve"> әлеуметтік тәжірибесімен, мәдени нормаларымен, гендерлік үміттермен және тұлғаның ішкі психологиялық механизмдерімен өзара байланыста қалыптасатын күрделі психологиялық құрылым болып табылады. </w:t>
      </w:r>
      <w:r w:rsidRPr="00BE1A90">
        <w:rPr>
          <w:rFonts w:ascii="Times New Roman" w:eastAsia="Calibri" w:hAnsi="Times New Roman" w:cs="Times New Roman"/>
          <w:sz w:val="28"/>
          <w:szCs w:val="28"/>
          <w:lang w:val="sr-Cyrl-CS" w:eastAsia="ru-RU"/>
        </w:rPr>
        <w:t xml:space="preserve">Осыған байланысты аталған мәселені ғылыми талдау орта жастағы </w:t>
      </w:r>
      <w:r w:rsidR="009F5E3F">
        <w:rPr>
          <w:rFonts w:ascii="Times New Roman" w:eastAsia="Calibri" w:hAnsi="Times New Roman" w:cs="Times New Roman"/>
          <w:sz w:val="28"/>
          <w:szCs w:val="28"/>
          <w:lang w:val="sr-Cyrl-CS" w:eastAsia="ru-RU"/>
        </w:rPr>
        <w:t xml:space="preserve">әйел </w:t>
      </w:r>
      <w:r w:rsidR="00C02304">
        <w:rPr>
          <w:rFonts w:ascii="Times New Roman" w:eastAsia="Calibri" w:hAnsi="Times New Roman" w:cs="Times New Roman"/>
          <w:sz w:val="28"/>
          <w:szCs w:val="28"/>
          <w:lang w:val="sr-Cyrl-CS" w:eastAsia="ru-RU"/>
        </w:rPr>
        <w:t>адамдарды</w:t>
      </w:r>
      <w:r w:rsidRPr="00BE1A90">
        <w:rPr>
          <w:rFonts w:ascii="Times New Roman" w:eastAsia="Calibri" w:hAnsi="Times New Roman" w:cs="Times New Roman"/>
          <w:sz w:val="28"/>
          <w:szCs w:val="28"/>
          <w:lang w:val="sr-Cyrl-CS" w:eastAsia="ru-RU"/>
        </w:rPr>
        <w:t>ң әлеуметтік өзара әрекеттесуін түсінудің маңызды шарттарының бірі болып саналады.</w:t>
      </w:r>
      <w:bookmarkEnd w:id="26"/>
    </w:p>
    <w:p w14:paraId="743AB81B" w14:textId="3213274F" w:rsidR="00BE1533" w:rsidRPr="00BE1A90" w:rsidRDefault="00BE1533" w:rsidP="009B6162">
      <w:pPr>
        <w:spacing w:after="0" w:line="240" w:lineRule="auto"/>
        <w:ind w:firstLine="709"/>
        <w:jc w:val="both"/>
        <w:rPr>
          <w:rFonts w:ascii="Times New Roman" w:eastAsia="Calibri" w:hAnsi="Times New Roman" w:cs="Times New Roman"/>
          <w:sz w:val="28"/>
          <w:szCs w:val="28"/>
          <w:lang w:val="sr-Cyrl-CS" w:eastAsia="ru-RU"/>
        </w:rPr>
      </w:pPr>
      <w:r w:rsidRPr="00BE1A90">
        <w:rPr>
          <w:rFonts w:ascii="Times New Roman" w:eastAsia="Calibri" w:hAnsi="Times New Roman" w:cs="Times New Roman"/>
          <w:sz w:val="28"/>
          <w:szCs w:val="28"/>
          <w:lang w:val="sr-Cyrl-CS" w:eastAsia="ru-RU"/>
        </w:rPr>
        <w:t xml:space="preserve">Бұл бөлімде </w:t>
      </w:r>
      <w:r w:rsidR="00A141D6" w:rsidRPr="00A141D6">
        <w:rPr>
          <w:rFonts w:ascii="Times New Roman" w:eastAsia="Calibri" w:hAnsi="Times New Roman" w:cs="Times New Roman"/>
          <w:sz w:val="28"/>
          <w:szCs w:val="28"/>
          <w:lang w:val="sr-Cyrl-CS" w:eastAsia="ru-RU"/>
        </w:rPr>
        <w:t>д</w:t>
      </w:r>
      <w:r w:rsidRPr="00BE1A90">
        <w:rPr>
          <w:rFonts w:ascii="Times New Roman" w:eastAsia="Calibri" w:hAnsi="Times New Roman" w:cs="Times New Roman"/>
          <w:sz w:val="28"/>
          <w:szCs w:val="28"/>
          <w:lang w:val="sr-Cyrl-CS" w:eastAsia="ru-RU"/>
        </w:rPr>
        <w:t>енелік-Мен имиджі</w:t>
      </w:r>
      <w:r>
        <w:rPr>
          <w:rFonts w:ascii="Times New Roman" w:eastAsia="Calibri" w:hAnsi="Times New Roman" w:cs="Times New Roman"/>
          <w:sz w:val="28"/>
          <w:szCs w:val="28"/>
          <w:lang w:val="kk-KZ" w:eastAsia="ru-RU"/>
        </w:rPr>
        <w:t xml:space="preserve"> </w:t>
      </w:r>
      <w:r w:rsidRPr="00BE1A90">
        <w:rPr>
          <w:rFonts w:ascii="Times New Roman" w:eastAsia="Calibri" w:hAnsi="Times New Roman" w:cs="Times New Roman"/>
          <w:sz w:val="28"/>
          <w:szCs w:val="28"/>
          <w:lang w:val="sr-Cyrl-CS" w:eastAsia="ru-RU"/>
        </w:rPr>
        <w:t>мәселесіне арналған отандық және шетелдік зерттеулерге кешенді теориялық шолу жасалды, зерттелуінің қазіргі деңгейі, негізгі әдіснамалық тәсілдер мен ғылыми бағыттар қарастырылады.</w:t>
      </w:r>
    </w:p>
    <w:p w14:paraId="1F89ABD0" w14:textId="0FD0620C" w:rsidR="00D30841" w:rsidRDefault="00D30841" w:rsidP="009B6162">
      <w:pPr>
        <w:spacing w:after="0" w:line="240" w:lineRule="auto"/>
        <w:ind w:firstLine="709"/>
        <w:jc w:val="both"/>
        <w:rPr>
          <w:rFonts w:ascii="Times New Roman" w:eastAsia="Times New Roman" w:hAnsi="Times New Roman" w:cs="Times New Roman"/>
          <w:sz w:val="28"/>
          <w:szCs w:val="28"/>
          <w:lang w:val="kk-KZ"/>
        </w:rPr>
      </w:pPr>
      <w:r w:rsidRPr="00E8094A">
        <w:rPr>
          <w:rFonts w:ascii="Times New Roman" w:eastAsia="Times New Roman" w:hAnsi="Times New Roman" w:cs="Times New Roman"/>
          <w:sz w:val="28"/>
          <w:szCs w:val="28"/>
          <w:lang w:val="kk-KZ"/>
        </w:rPr>
        <w:t>Н. Рамсидің пікірінше, дене имиджінің бұзылуының жоғары деңгейі әдетте мазасызды</w:t>
      </w:r>
      <w:r w:rsidRPr="003813B7">
        <w:rPr>
          <w:rFonts w:ascii="Times New Roman" w:eastAsia="Times New Roman" w:hAnsi="Times New Roman" w:cs="Times New Roman"/>
          <w:sz w:val="28"/>
          <w:szCs w:val="28"/>
          <w:lang w:val="kk-KZ"/>
        </w:rPr>
        <w:t>қ</w:t>
      </w:r>
      <w:r w:rsidRPr="00E8094A">
        <w:rPr>
          <w:rFonts w:ascii="Times New Roman" w:eastAsia="Times New Roman" w:hAnsi="Times New Roman" w:cs="Times New Roman"/>
          <w:sz w:val="28"/>
          <w:szCs w:val="28"/>
          <w:lang w:val="kk-KZ"/>
        </w:rPr>
        <w:t>, депрессия және әлеуметтік қызметтің нашарлауы сияқты белгілермен бірге жүреді, ал төмен деңгейлер оңтайлы бейімделу мен әл-ауқатты көрсетеді [</w:t>
      </w:r>
      <w:r w:rsidR="00F80BD6" w:rsidRPr="00F80BD6">
        <w:rPr>
          <w:rFonts w:ascii="Times New Roman" w:eastAsia="Times New Roman" w:hAnsi="Times New Roman" w:cs="Times New Roman"/>
          <w:sz w:val="28"/>
          <w:szCs w:val="28"/>
          <w:lang w:val="kk-KZ"/>
        </w:rPr>
        <w:t>50</w:t>
      </w:r>
      <w:r w:rsidRPr="00E8094A">
        <w:rPr>
          <w:rFonts w:ascii="Times New Roman" w:eastAsia="Times New Roman" w:hAnsi="Times New Roman" w:cs="Times New Roman"/>
          <w:sz w:val="28"/>
          <w:szCs w:val="28"/>
          <w:lang w:val="kk-KZ"/>
        </w:rPr>
        <w:t>].</w:t>
      </w:r>
      <w:r w:rsidRPr="00D30841">
        <w:rPr>
          <w:rFonts w:ascii="Times New Roman" w:eastAsia="Times New Roman" w:hAnsi="Times New Roman" w:cs="Times New Roman"/>
          <w:sz w:val="28"/>
          <w:szCs w:val="28"/>
          <w:lang w:val="kk-KZ"/>
        </w:rPr>
        <w:t xml:space="preserve"> </w:t>
      </w:r>
    </w:p>
    <w:p w14:paraId="0BB5EA3C" w14:textId="2A553BF6" w:rsidR="00BE1533" w:rsidRPr="00567224" w:rsidRDefault="00BE1533" w:rsidP="009B6162">
      <w:pPr>
        <w:spacing w:after="0" w:line="240" w:lineRule="auto"/>
        <w:ind w:firstLine="709"/>
        <w:jc w:val="both"/>
        <w:rPr>
          <w:rFonts w:ascii="Times New Roman" w:eastAsia="Calibri" w:hAnsi="Times New Roman" w:cs="Times New Roman"/>
          <w:sz w:val="28"/>
          <w:szCs w:val="28"/>
          <w:lang w:val="kk-KZ" w:eastAsia="ru-RU"/>
        </w:rPr>
      </w:pPr>
      <w:r w:rsidRPr="00BE1A90">
        <w:rPr>
          <w:rFonts w:ascii="Times New Roman" w:eastAsia="Calibri" w:hAnsi="Times New Roman" w:cs="Times New Roman"/>
          <w:sz w:val="28"/>
          <w:szCs w:val="28"/>
          <w:lang w:val="sr-Cyrl-CS" w:eastAsia="ru-RU"/>
        </w:rPr>
        <w:t>Денелік-Мен имиджі</w:t>
      </w:r>
      <w:r w:rsidRPr="00567224">
        <w:rPr>
          <w:rFonts w:ascii="Times New Roman" w:eastAsia="Calibri" w:hAnsi="Times New Roman" w:cs="Times New Roman"/>
          <w:sz w:val="28"/>
          <w:szCs w:val="28"/>
          <w:lang w:val="kk-KZ" w:eastAsia="ru-RU"/>
        </w:rPr>
        <w:t xml:space="preserve"> </w:t>
      </w:r>
      <w:r w:rsidRPr="00BE1A90">
        <w:rPr>
          <w:rFonts w:ascii="Times New Roman" w:eastAsia="Calibri" w:hAnsi="Times New Roman" w:cs="Times New Roman"/>
          <w:sz w:val="28"/>
          <w:szCs w:val="28"/>
          <w:lang w:val="sr-Cyrl-CS" w:eastAsia="ru-RU"/>
        </w:rPr>
        <w:t xml:space="preserve">ұғымының ғылыми тұрғыдан түсіндірілуі </w:t>
      </w:r>
      <w:r w:rsidRPr="00D30841">
        <w:rPr>
          <w:rFonts w:ascii="Times New Roman" w:eastAsia="Calibri" w:hAnsi="Times New Roman" w:cs="Times New Roman"/>
          <w:sz w:val="28"/>
          <w:szCs w:val="28"/>
          <w:lang w:val="kk-KZ" w:eastAsia="ru-RU"/>
        </w:rPr>
        <w:t>XX</w:t>
      </w:r>
      <w:r w:rsidRPr="00BE1A90">
        <w:rPr>
          <w:rFonts w:ascii="Times New Roman" w:eastAsia="Calibri" w:hAnsi="Times New Roman" w:cs="Times New Roman"/>
          <w:sz w:val="28"/>
          <w:szCs w:val="28"/>
          <w:lang w:val="sr-Cyrl-CS" w:eastAsia="ru-RU"/>
        </w:rPr>
        <w:t xml:space="preserve"> ғасырдың бірінші жартысынан бастау алады. Бұл бағыттағы арнайы зерттеулер</w:t>
      </w:r>
      <w:r w:rsidR="00567224" w:rsidRPr="00567224">
        <w:rPr>
          <w:rStyle w:val="ypks7kbdpwfgdykd3qb9"/>
          <w:rFonts w:ascii="Times New Roman" w:hAnsi="Times New Roman" w:cs="Times New Roman"/>
          <w:sz w:val="28"/>
          <w:szCs w:val="28"/>
          <w:lang w:val="kk-KZ"/>
        </w:rPr>
        <w:t xml:space="preserve"> австриялық</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пси</w:t>
      </w:r>
      <w:r w:rsidR="00567224" w:rsidRPr="00567224">
        <w:rPr>
          <w:rFonts w:ascii="Times New Roman" w:hAnsi="Times New Roman" w:cs="Times New Roman"/>
          <w:sz w:val="28"/>
          <w:szCs w:val="28"/>
          <w:lang w:val="kk-KZ"/>
        </w:rPr>
        <w:t>хиатр</w:t>
      </w:r>
      <w:r w:rsidR="00567224" w:rsidRPr="00567224">
        <w:rPr>
          <w:rStyle w:val="ypks7kbdpwfgdykd3qb9"/>
          <w:rFonts w:ascii="Times New Roman" w:hAnsi="Times New Roman" w:cs="Times New Roman"/>
          <w:sz w:val="28"/>
          <w:szCs w:val="28"/>
          <w:lang w:val="kk-KZ"/>
        </w:rPr>
        <w:t>,</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психоаналитик</w:t>
      </w:r>
      <w:r w:rsidRPr="00BE1A90">
        <w:rPr>
          <w:rFonts w:ascii="Times New Roman" w:eastAsia="Calibri" w:hAnsi="Times New Roman" w:cs="Times New Roman"/>
          <w:sz w:val="28"/>
          <w:szCs w:val="28"/>
          <w:lang w:val="sr-Cyrl-CS" w:eastAsia="ru-RU"/>
        </w:rPr>
        <w:t xml:space="preserve"> </w:t>
      </w:r>
      <w:r w:rsidR="00567224" w:rsidRPr="00BE1A90">
        <w:rPr>
          <w:rFonts w:ascii="Times New Roman" w:hAnsi="Times New Roman" w:cs="Times New Roman"/>
          <w:sz w:val="28"/>
          <w:szCs w:val="28"/>
          <w:lang w:val="sr-Cyrl-CS"/>
        </w:rPr>
        <w:t>П</w:t>
      </w:r>
      <w:r w:rsidR="00751F8A">
        <w:rPr>
          <w:rFonts w:ascii="Times New Roman" w:hAnsi="Times New Roman" w:cs="Times New Roman"/>
          <w:sz w:val="28"/>
          <w:szCs w:val="28"/>
          <w:lang w:val="sr-Cyrl-CS"/>
        </w:rPr>
        <w:t>.</w:t>
      </w:r>
      <w:r w:rsidR="00567224" w:rsidRPr="00BE1A90">
        <w:rPr>
          <w:rFonts w:ascii="Times New Roman" w:hAnsi="Times New Roman" w:cs="Times New Roman"/>
          <w:sz w:val="28"/>
          <w:szCs w:val="28"/>
          <w:lang w:val="sr-Cyrl-CS"/>
        </w:rPr>
        <w:t>Ф</w:t>
      </w:r>
      <w:r w:rsidR="00751F8A">
        <w:rPr>
          <w:rFonts w:ascii="Times New Roman" w:hAnsi="Times New Roman" w:cs="Times New Roman"/>
          <w:sz w:val="28"/>
          <w:szCs w:val="28"/>
          <w:lang w:val="sr-Cyrl-CS"/>
        </w:rPr>
        <w:t>.</w:t>
      </w:r>
      <w:r w:rsidR="00567224" w:rsidRPr="00567224">
        <w:rPr>
          <w:rFonts w:ascii="Times New Roman" w:hAnsi="Times New Roman" w:cs="Times New Roman"/>
          <w:sz w:val="28"/>
          <w:szCs w:val="28"/>
          <w:lang w:val="kk-KZ"/>
        </w:rPr>
        <w:t xml:space="preserve"> </w:t>
      </w:r>
      <w:r w:rsidRPr="00A141D6">
        <w:rPr>
          <w:rFonts w:ascii="Times New Roman" w:eastAsia="Calibri" w:hAnsi="Times New Roman" w:cs="Times New Roman"/>
          <w:sz w:val="28"/>
          <w:szCs w:val="28"/>
          <w:lang w:val="sr-Cyrl-CS" w:eastAsia="ru-RU"/>
        </w:rPr>
        <w:t>Шильдердің</w:t>
      </w:r>
      <w:r w:rsidR="00A141D6" w:rsidRPr="00A141D6">
        <w:rPr>
          <w:rFonts w:ascii="Times New Roman" w:eastAsia="Calibri" w:hAnsi="Times New Roman" w:cs="Times New Roman"/>
          <w:sz w:val="28"/>
          <w:szCs w:val="28"/>
          <w:lang w:val="sr-Cyrl-CS" w:eastAsia="ru-RU"/>
        </w:rPr>
        <w:t xml:space="preserve"> </w:t>
      </w:r>
      <w:r w:rsidRPr="00A141D6">
        <w:rPr>
          <w:rFonts w:ascii="Times New Roman" w:eastAsia="Calibri" w:hAnsi="Times New Roman" w:cs="Times New Roman"/>
          <w:sz w:val="28"/>
          <w:szCs w:val="28"/>
          <w:lang w:val="sr-Cyrl-CS" w:eastAsia="ru-RU"/>
        </w:rPr>
        <w:t>«Дене</w:t>
      </w:r>
      <w:r w:rsidRPr="00BE1A90">
        <w:rPr>
          <w:rFonts w:ascii="Times New Roman" w:eastAsia="Calibri" w:hAnsi="Times New Roman" w:cs="Times New Roman"/>
          <w:sz w:val="28"/>
          <w:szCs w:val="28"/>
          <w:lang w:val="sr-Cyrl-CS" w:eastAsia="ru-RU"/>
        </w:rPr>
        <w:t xml:space="preserve"> бейнесі және тұлғаның қалыптасуы» </w:t>
      </w:r>
      <w:r w:rsidR="00567224" w:rsidRPr="00BE1A90">
        <w:rPr>
          <w:rFonts w:ascii="Times New Roman" w:eastAsia="Calibri" w:hAnsi="Times New Roman" w:cs="Times New Roman"/>
          <w:sz w:val="28"/>
          <w:szCs w:val="28"/>
          <w:lang w:val="sr-Cyrl-CS" w:eastAsia="ru-RU"/>
        </w:rPr>
        <w:t>(1935) атты еңбегінен басталады</w:t>
      </w:r>
      <w:r w:rsidR="00567224" w:rsidRPr="00567224">
        <w:rPr>
          <w:rFonts w:ascii="Times New Roman" w:hAnsi="Times New Roman" w:cs="Times New Roman"/>
          <w:sz w:val="28"/>
          <w:szCs w:val="28"/>
          <w:lang w:val="kk-KZ"/>
        </w:rPr>
        <w:t xml:space="preserve">, ол </w:t>
      </w:r>
      <w:r w:rsidR="00217C2A">
        <w:rPr>
          <w:rFonts w:ascii="Times New Roman" w:hAnsi="Times New Roman" w:cs="Times New Roman"/>
          <w:sz w:val="28"/>
          <w:szCs w:val="28"/>
          <w:lang w:val="kk-KZ"/>
        </w:rPr>
        <w:t>«</w:t>
      </w:r>
      <w:r w:rsidR="00567224" w:rsidRPr="00567224">
        <w:rPr>
          <w:rStyle w:val="ypks7kbdpwfgdykd3qb9"/>
          <w:rFonts w:ascii="Times New Roman" w:hAnsi="Times New Roman" w:cs="Times New Roman"/>
          <w:sz w:val="28"/>
          <w:szCs w:val="28"/>
          <w:lang w:val="kk-KZ"/>
        </w:rPr>
        <w:t>дене</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бейнесі</w:t>
      </w:r>
      <w:r w:rsidR="00217C2A">
        <w:rPr>
          <w:rStyle w:val="ypks7kbdpwfgdykd3qb9"/>
          <w:rFonts w:ascii="Times New Roman" w:hAnsi="Times New Roman" w:cs="Times New Roman"/>
          <w:sz w:val="28"/>
          <w:szCs w:val="28"/>
          <w:lang w:val="kk-KZ"/>
        </w:rPr>
        <w:t>»</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ұғымын</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енгізіп</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оны</w:t>
      </w:r>
      <w:r w:rsidR="00567224" w:rsidRPr="00567224">
        <w:rPr>
          <w:rFonts w:ascii="Times New Roman" w:hAnsi="Times New Roman" w:cs="Times New Roman"/>
          <w:sz w:val="28"/>
          <w:szCs w:val="28"/>
          <w:lang w:val="kk-KZ"/>
        </w:rPr>
        <w:t xml:space="preserve"> </w:t>
      </w:r>
      <w:r w:rsidR="00217C2A">
        <w:rPr>
          <w:rStyle w:val="ypks7kbdpwfgdykd3qb9"/>
          <w:rFonts w:ascii="Times New Roman" w:hAnsi="Times New Roman" w:cs="Times New Roman"/>
          <w:sz w:val="28"/>
          <w:szCs w:val="28"/>
          <w:lang w:val="kk-KZ"/>
        </w:rPr>
        <w:t>«</w:t>
      </w:r>
      <w:r w:rsidR="00567224" w:rsidRPr="00567224">
        <w:rPr>
          <w:rStyle w:val="ypks7kbdpwfgdykd3qb9"/>
          <w:rFonts w:ascii="Times New Roman" w:hAnsi="Times New Roman" w:cs="Times New Roman"/>
          <w:sz w:val="28"/>
          <w:szCs w:val="28"/>
          <w:lang w:val="kk-KZ"/>
        </w:rPr>
        <w:t>адамның</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өз</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денесінің</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субъективті</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тәжірибесі</w:t>
      </w:r>
      <w:r w:rsidR="00217C2A">
        <w:rPr>
          <w:rStyle w:val="ypks7kbdpwfgdykd3qb9"/>
          <w:rFonts w:ascii="Times New Roman" w:hAnsi="Times New Roman" w:cs="Times New Roman"/>
          <w:sz w:val="28"/>
          <w:szCs w:val="28"/>
          <w:lang w:val="kk-KZ"/>
        </w:rPr>
        <w:t>»</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деп</w:t>
      </w:r>
      <w:r w:rsidR="00567224" w:rsidRPr="00567224">
        <w:rPr>
          <w:rFonts w:ascii="Times New Roman" w:hAnsi="Times New Roman" w:cs="Times New Roman"/>
          <w:sz w:val="28"/>
          <w:szCs w:val="28"/>
          <w:lang w:val="kk-KZ"/>
        </w:rPr>
        <w:t xml:space="preserve"> </w:t>
      </w:r>
      <w:r w:rsidR="00567224" w:rsidRPr="00771463">
        <w:rPr>
          <w:rStyle w:val="ypks7kbdpwfgdykd3qb9"/>
          <w:rFonts w:ascii="Times New Roman" w:hAnsi="Times New Roman" w:cs="Times New Roman"/>
          <w:sz w:val="28"/>
          <w:szCs w:val="28"/>
          <w:lang w:val="kk-KZ"/>
        </w:rPr>
        <w:t>анықтады</w:t>
      </w:r>
      <w:r w:rsidR="006B7CD2" w:rsidRPr="00771463">
        <w:rPr>
          <w:rStyle w:val="ypks7kbdpwfgdykd3qb9"/>
          <w:rFonts w:ascii="Times New Roman" w:hAnsi="Times New Roman" w:cs="Times New Roman"/>
          <w:sz w:val="28"/>
          <w:szCs w:val="28"/>
          <w:lang w:val="sr-Cyrl-CS"/>
        </w:rPr>
        <w:t xml:space="preserve"> [</w:t>
      </w:r>
      <w:r w:rsidR="00F80BD6" w:rsidRPr="00F80BD6">
        <w:rPr>
          <w:rFonts w:ascii="Times New Roman" w:hAnsi="Times New Roman" w:cs="Times New Roman"/>
          <w:sz w:val="28"/>
          <w:szCs w:val="28"/>
          <w:lang w:val="sr-Cyrl-CS"/>
        </w:rPr>
        <w:t>51</w:t>
      </w:r>
      <w:r w:rsidR="006B7CD2" w:rsidRPr="00771463">
        <w:rPr>
          <w:rStyle w:val="ypks7kbdpwfgdykd3qb9"/>
          <w:rFonts w:ascii="Times New Roman" w:hAnsi="Times New Roman" w:cs="Times New Roman"/>
          <w:sz w:val="28"/>
          <w:szCs w:val="28"/>
          <w:lang w:val="sr-Cyrl-CS"/>
        </w:rPr>
        <w:t>]</w:t>
      </w:r>
      <w:r w:rsidR="00567224" w:rsidRPr="00771463">
        <w:rPr>
          <w:rStyle w:val="ypks7kbdpwfgdykd3qb9"/>
          <w:rFonts w:ascii="Times New Roman" w:hAnsi="Times New Roman" w:cs="Times New Roman"/>
          <w:sz w:val="28"/>
          <w:szCs w:val="28"/>
          <w:lang w:val="kk-KZ"/>
        </w:rPr>
        <w:t>.</w:t>
      </w:r>
      <w:r w:rsidR="00567224" w:rsidRPr="00771463">
        <w:rPr>
          <w:rFonts w:ascii="Times New Roman" w:hAnsi="Times New Roman" w:cs="Times New Roman"/>
          <w:sz w:val="28"/>
          <w:szCs w:val="28"/>
          <w:lang w:val="kk-KZ"/>
        </w:rPr>
        <w:t xml:space="preserve"> </w:t>
      </w:r>
      <w:r w:rsidR="00300913">
        <w:rPr>
          <w:rStyle w:val="ypks7kbdpwfgdykd3qb9"/>
          <w:rFonts w:ascii="Times New Roman" w:hAnsi="Times New Roman" w:cs="Times New Roman"/>
          <w:sz w:val="28"/>
          <w:szCs w:val="28"/>
          <w:lang w:val="kk-KZ"/>
        </w:rPr>
        <w:t>Ғалымның</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пікірінше,</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дене</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бейнесі</w:t>
      </w:r>
      <w:r w:rsidR="00537AC0">
        <w:rPr>
          <w:rStyle w:val="ypks7kbdpwfgdykd3qb9"/>
          <w:rFonts w:ascii="Times New Roman" w:hAnsi="Times New Roman" w:cs="Times New Roman"/>
          <w:sz w:val="28"/>
          <w:szCs w:val="28"/>
          <w:lang w:val="kk-KZ"/>
        </w:rPr>
        <w:t xml:space="preserve"> – </w:t>
      </w:r>
      <w:r w:rsidR="00567224" w:rsidRPr="00567224">
        <w:rPr>
          <w:rStyle w:val="ypks7kbdpwfgdykd3qb9"/>
          <w:rFonts w:ascii="Times New Roman" w:hAnsi="Times New Roman" w:cs="Times New Roman"/>
          <w:sz w:val="28"/>
          <w:szCs w:val="28"/>
          <w:lang w:val="kk-KZ"/>
        </w:rPr>
        <w:t>бұл</w:t>
      </w:r>
      <w:r w:rsidR="00567224" w:rsidRPr="00567224">
        <w:rPr>
          <w:rFonts w:ascii="Times New Roman" w:hAnsi="Times New Roman" w:cs="Times New Roman"/>
          <w:sz w:val="28"/>
          <w:szCs w:val="28"/>
          <w:lang w:val="kk-KZ"/>
        </w:rPr>
        <w:t xml:space="preserve"> тұлғааралық </w:t>
      </w:r>
      <w:r w:rsidR="00567224" w:rsidRPr="00567224">
        <w:rPr>
          <w:rStyle w:val="ypks7kbdpwfgdykd3qb9"/>
          <w:rFonts w:ascii="Times New Roman" w:hAnsi="Times New Roman" w:cs="Times New Roman"/>
          <w:sz w:val="28"/>
          <w:szCs w:val="28"/>
          <w:lang w:val="kk-KZ"/>
        </w:rPr>
        <w:t>өзара</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әрекеттесуде</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қалыптасатын</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психикалық</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сурет.</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Бұл</w:t>
      </w:r>
      <w:r w:rsidR="00567224" w:rsidRPr="00567224">
        <w:rPr>
          <w:rFonts w:ascii="Times New Roman" w:hAnsi="Times New Roman" w:cs="Times New Roman"/>
          <w:sz w:val="28"/>
          <w:szCs w:val="28"/>
          <w:lang w:val="kk-KZ"/>
        </w:rPr>
        <w:t xml:space="preserve"> адамның </w:t>
      </w:r>
      <w:r w:rsidR="00567224" w:rsidRPr="00567224">
        <w:rPr>
          <w:rStyle w:val="ypks7kbdpwfgdykd3qb9"/>
          <w:rFonts w:ascii="Times New Roman" w:hAnsi="Times New Roman" w:cs="Times New Roman"/>
          <w:sz w:val="28"/>
          <w:szCs w:val="28"/>
          <w:lang w:val="kk-KZ"/>
        </w:rPr>
        <w:t>өзінің</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физикалық</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болмысы,</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денесі</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туралы</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идеяларының</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жүйесі.</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Ол</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дене</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имиджінің</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мәселесін</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психологиялық</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тұрғыдан</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қарастырған</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алғашқы</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зерттеушілердің</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бірі</w:t>
      </w:r>
      <w:r w:rsidR="00567224" w:rsidRPr="00567224">
        <w:rPr>
          <w:rFonts w:ascii="Times New Roman" w:hAnsi="Times New Roman" w:cs="Times New Roman"/>
          <w:sz w:val="28"/>
          <w:szCs w:val="28"/>
          <w:lang w:val="kk-KZ"/>
        </w:rPr>
        <w:t xml:space="preserve"> </w:t>
      </w:r>
      <w:r w:rsidR="00567224" w:rsidRPr="00567224">
        <w:rPr>
          <w:rStyle w:val="ypks7kbdpwfgdykd3qb9"/>
          <w:rFonts w:ascii="Times New Roman" w:hAnsi="Times New Roman" w:cs="Times New Roman"/>
          <w:sz w:val="28"/>
          <w:szCs w:val="28"/>
          <w:lang w:val="kk-KZ"/>
        </w:rPr>
        <w:t>болды.</w:t>
      </w:r>
      <w:r w:rsidRPr="00567224">
        <w:rPr>
          <w:rFonts w:ascii="Times New Roman" w:eastAsia="Calibri" w:hAnsi="Times New Roman" w:cs="Times New Roman"/>
          <w:sz w:val="28"/>
          <w:szCs w:val="28"/>
          <w:lang w:val="kk-KZ" w:eastAsia="ru-RU"/>
        </w:rPr>
        <w:t xml:space="preserve"> </w:t>
      </w:r>
      <w:r w:rsidR="00A141D6">
        <w:rPr>
          <w:rFonts w:ascii="Times New Roman" w:eastAsia="Calibri" w:hAnsi="Times New Roman" w:cs="Times New Roman"/>
          <w:sz w:val="28"/>
          <w:szCs w:val="28"/>
          <w:lang w:val="kk-KZ" w:eastAsia="ru-RU"/>
        </w:rPr>
        <w:t>П.Ф.</w:t>
      </w:r>
      <w:r w:rsidRPr="00567224">
        <w:rPr>
          <w:rFonts w:ascii="Times New Roman" w:eastAsia="Calibri" w:hAnsi="Times New Roman" w:cs="Times New Roman"/>
          <w:sz w:val="28"/>
          <w:szCs w:val="28"/>
          <w:lang w:val="kk-KZ" w:eastAsia="ru-RU"/>
        </w:rPr>
        <w:t>Шильдер адамның өз денесін қабылдауын тек көру немесе сезу түйсіктеріне ғана емес, сондай-ақ тұлғаның ішкі әлемімен және оның әлеуметтік тәжірибесімен өзара байланыста қалыптасатын күрделі психологиялық феномен ретінде сипаттайды.</w:t>
      </w:r>
    </w:p>
    <w:p w14:paraId="7FC07489" w14:textId="4742E3F8" w:rsidR="005C27B8" w:rsidRPr="00BE1A90" w:rsidRDefault="00BE1533" w:rsidP="009B6162">
      <w:pPr>
        <w:spacing w:after="0" w:line="240" w:lineRule="auto"/>
        <w:ind w:firstLine="709"/>
        <w:jc w:val="both"/>
        <w:rPr>
          <w:rFonts w:ascii="Times New Roman" w:eastAsia="Calibri" w:hAnsi="Times New Roman" w:cs="Times New Roman"/>
          <w:sz w:val="28"/>
          <w:szCs w:val="28"/>
          <w:lang w:val="kk-KZ" w:eastAsia="ru-RU"/>
        </w:rPr>
      </w:pPr>
      <w:r w:rsidRPr="00BE1A90">
        <w:rPr>
          <w:rFonts w:ascii="Times New Roman" w:eastAsia="Calibri" w:hAnsi="Times New Roman" w:cs="Times New Roman"/>
          <w:sz w:val="28"/>
          <w:szCs w:val="28"/>
          <w:lang w:val="kk-KZ" w:eastAsia="ru-RU"/>
        </w:rPr>
        <w:t xml:space="preserve">Зерттеушінің пікірінше, денені қабылдау физиологиялық және биологиялық факторларға ғана емес, сонымен қатар әлеуметтену тәжірибесіне, </w:t>
      </w:r>
      <w:r w:rsidRPr="00BE1A90">
        <w:rPr>
          <w:rFonts w:ascii="Times New Roman" w:eastAsia="Calibri" w:hAnsi="Times New Roman" w:cs="Times New Roman"/>
          <w:sz w:val="28"/>
          <w:szCs w:val="28"/>
          <w:lang w:val="kk-KZ" w:eastAsia="ru-RU"/>
        </w:rPr>
        <w:lastRenderedPageBreak/>
        <w:t>эстетикалық нормаларға және қоғамдағы әлеуметтік күтулерге де тәуелді. Осылайша, дене бейнесі сыртқы келбетке қатысты әлеуметтік көзқарастардың, мәдени үлгілердің және қалыптасқан ұстанымдардың ықпалымен қалыптасады.</w:t>
      </w:r>
    </w:p>
    <w:p w14:paraId="7CDBB1E9" w14:textId="0BDCB006" w:rsidR="00205120" w:rsidRPr="00BE1A90" w:rsidRDefault="00205120" w:rsidP="009B6162">
      <w:pPr>
        <w:spacing w:after="0" w:line="240" w:lineRule="auto"/>
        <w:ind w:firstLine="709"/>
        <w:jc w:val="both"/>
        <w:rPr>
          <w:rFonts w:ascii="Times New Roman" w:eastAsia="Times New Roman" w:hAnsi="Times New Roman" w:cs="Times New Roman"/>
          <w:sz w:val="28"/>
          <w:szCs w:val="28"/>
          <w:lang w:val="kk-KZ" w:eastAsia="ru-RU"/>
        </w:rPr>
      </w:pPr>
      <w:r w:rsidRPr="00BE1A90">
        <w:rPr>
          <w:rFonts w:ascii="Times New Roman" w:eastAsia="Times New Roman" w:hAnsi="Times New Roman" w:cs="Times New Roman"/>
          <w:sz w:val="28"/>
          <w:szCs w:val="28"/>
          <w:lang w:val="kk-KZ" w:eastAsia="ru-RU"/>
        </w:rPr>
        <w:t>П.</w:t>
      </w:r>
      <w:r w:rsidR="00A141D6">
        <w:rPr>
          <w:rFonts w:ascii="Times New Roman" w:eastAsia="Times New Roman" w:hAnsi="Times New Roman" w:cs="Times New Roman"/>
          <w:sz w:val="28"/>
          <w:szCs w:val="28"/>
          <w:lang w:val="kk-KZ" w:eastAsia="ru-RU"/>
        </w:rPr>
        <w:t>Ф.</w:t>
      </w:r>
      <w:r w:rsidR="00300913">
        <w:rPr>
          <w:rFonts w:ascii="Times New Roman" w:eastAsia="Times New Roman" w:hAnsi="Times New Roman" w:cs="Times New Roman"/>
          <w:sz w:val="28"/>
          <w:szCs w:val="28"/>
          <w:lang w:val="kk-KZ" w:eastAsia="ru-RU"/>
        </w:rPr>
        <w:t xml:space="preserve"> </w:t>
      </w:r>
      <w:r w:rsidRPr="00BE1A90">
        <w:rPr>
          <w:rFonts w:ascii="Times New Roman" w:eastAsia="Times New Roman" w:hAnsi="Times New Roman" w:cs="Times New Roman"/>
          <w:sz w:val="28"/>
          <w:szCs w:val="28"/>
          <w:lang w:val="kk-KZ" w:eastAsia="ru-RU"/>
        </w:rPr>
        <w:t>Шильдердің денелік бейне туралы концепциясы кейінгі зерттеулердің теориялық бағытын айқындап, бұл ұғымды психологияда дербес феномен ретінде қарастыруға негіз қалады. Оның еңбегін жалғастыра отырып, ХХ ғасырдың екінші жартысында денелік-Мен имиджіне әртүрлі теориялық мектептер жаңа қырынан талдау жасай бастады</w:t>
      </w:r>
      <w:r w:rsidR="00A141D6">
        <w:rPr>
          <w:rFonts w:ascii="Times New Roman" w:eastAsia="Times New Roman" w:hAnsi="Times New Roman" w:cs="Times New Roman"/>
          <w:sz w:val="28"/>
          <w:szCs w:val="28"/>
          <w:lang w:val="kk-KZ" w:eastAsia="ru-RU"/>
        </w:rPr>
        <w:t xml:space="preserve"> </w:t>
      </w:r>
      <w:r w:rsidR="00A141D6" w:rsidRPr="00A141D6">
        <w:rPr>
          <w:rFonts w:ascii="Times New Roman" w:eastAsia="Calibri" w:hAnsi="Times New Roman" w:cs="Times New Roman"/>
          <w:sz w:val="28"/>
          <w:szCs w:val="28"/>
          <w:lang w:val="kk-KZ" w:eastAsia="ru-RU"/>
        </w:rPr>
        <w:t>[</w:t>
      </w:r>
      <w:r w:rsidR="00F80BD6" w:rsidRPr="00F80BD6">
        <w:rPr>
          <w:rFonts w:ascii="Times New Roman" w:eastAsia="Calibri" w:hAnsi="Times New Roman" w:cs="Times New Roman"/>
          <w:sz w:val="28"/>
          <w:szCs w:val="28"/>
          <w:lang w:val="kk-KZ" w:eastAsia="ru-RU"/>
        </w:rPr>
        <w:t>51</w:t>
      </w:r>
      <w:r w:rsidR="00A141D6">
        <w:rPr>
          <w:rFonts w:ascii="Times New Roman" w:eastAsia="Calibri" w:hAnsi="Times New Roman" w:cs="Times New Roman"/>
          <w:sz w:val="28"/>
          <w:szCs w:val="28"/>
          <w:lang w:val="kk-KZ" w:eastAsia="ru-RU"/>
        </w:rPr>
        <w:t>, 9-13 б.</w:t>
      </w:r>
      <w:r w:rsidR="00A141D6" w:rsidRPr="00A141D6">
        <w:rPr>
          <w:rFonts w:ascii="Times New Roman" w:eastAsia="Calibri" w:hAnsi="Times New Roman" w:cs="Times New Roman"/>
          <w:sz w:val="28"/>
          <w:szCs w:val="28"/>
          <w:lang w:val="kk-KZ" w:eastAsia="ru-RU"/>
        </w:rPr>
        <w:t>]</w:t>
      </w:r>
      <w:r w:rsidRPr="00BE1A90">
        <w:rPr>
          <w:rFonts w:ascii="Times New Roman" w:eastAsia="Times New Roman" w:hAnsi="Times New Roman" w:cs="Times New Roman"/>
          <w:sz w:val="28"/>
          <w:szCs w:val="28"/>
          <w:lang w:val="kk-KZ" w:eastAsia="ru-RU"/>
        </w:rPr>
        <w:t>.</w:t>
      </w:r>
    </w:p>
    <w:p w14:paraId="5E5A5596" w14:textId="5DF099D8" w:rsidR="00205120" w:rsidRPr="00D92DC3" w:rsidRDefault="00202A74" w:rsidP="009B6162">
      <w:pPr>
        <w:spacing w:after="0" w:line="240" w:lineRule="auto"/>
        <w:ind w:firstLine="709"/>
        <w:jc w:val="both"/>
        <w:outlineLvl w:val="2"/>
        <w:rPr>
          <w:rFonts w:ascii="Times New Roman" w:eastAsia="Times New Roman" w:hAnsi="Times New Roman" w:cs="Times New Roman"/>
          <w:b/>
          <w:bCs/>
          <w:sz w:val="28"/>
          <w:szCs w:val="28"/>
          <w:lang w:val="kk-KZ" w:eastAsia="ru-RU"/>
        </w:rPr>
      </w:pPr>
      <w:r w:rsidRPr="0089735E">
        <w:rPr>
          <w:rFonts w:ascii="Times New Roman" w:eastAsia="Times New Roman" w:hAnsi="Times New Roman" w:cs="Times New Roman"/>
          <w:bCs/>
          <w:sz w:val="28"/>
          <w:szCs w:val="28"/>
          <w:lang w:val="kk-KZ" w:eastAsia="ru-RU"/>
        </w:rPr>
        <w:t>Феноменологиялық бағыт</w:t>
      </w:r>
      <w:r w:rsidR="0089735E" w:rsidRPr="0089735E">
        <w:rPr>
          <w:rFonts w:ascii="Times New Roman" w:eastAsia="Times New Roman" w:hAnsi="Times New Roman" w:cs="Times New Roman"/>
          <w:bCs/>
          <w:sz w:val="28"/>
          <w:szCs w:val="28"/>
          <w:lang w:val="kk-KZ" w:eastAsia="ru-RU"/>
        </w:rPr>
        <w:t xml:space="preserve"> бойынша</w:t>
      </w:r>
      <w:r w:rsidRPr="0089735E">
        <w:rPr>
          <w:rFonts w:ascii="Times New Roman" w:eastAsia="Times New Roman" w:hAnsi="Times New Roman" w:cs="Times New Roman"/>
          <w:bCs/>
          <w:sz w:val="28"/>
          <w:szCs w:val="28"/>
          <w:lang w:val="kk-KZ" w:eastAsia="ru-RU"/>
        </w:rPr>
        <w:t>: М.</w:t>
      </w:r>
      <w:r w:rsidRPr="00BE1533">
        <w:rPr>
          <w:rFonts w:ascii="Times New Roman" w:eastAsia="Times New Roman" w:hAnsi="Times New Roman" w:cs="Times New Roman"/>
          <w:bCs/>
          <w:sz w:val="28"/>
          <w:szCs w:val="28"/>
          <w:lang w:val="kk-KZ" w:eastAsia="ru-RU"/>
        </w:rPr>
        <w:t xml:space="preserve"> </w:t>
      </w:r>
      <w:r w:rsidR="00205120" w:rsidRPr="0089735E">
        <w:rPr>
          <w:rFonts w:ascii="Times New Roman" w:eastAsia="Times New Roman" w:hAnsi="Times New Roman" w:cs="Times New Roman"/>
          <w:bCs/>
          <w:sz w:val="28"/>
          <w:szCs w:val="28"/>
          <w:lang w:val="kk-KZ" w:eastAsia="ru-RU"/>
        </w:rPr>
        <w:t>Мерло-Понти</w:t>
      </w:r>
      <w:r w:rsidR="0089735E" w:rsidRPr="0089735E">
        <w:rPr>
          <w:rFonts w:ascii="Times New Roman" w:eastAsia="Times New Roman" w:hAnsi="Times New Roman" w:cs="Times New Roman"/>
          <w:bCs/>
          <w:sz w:val="28"/>
          <w:szCs w:val="28"/>
          <w:lang w:val="kk-KZ" w:eastAsia="ru-RU"/>
        </w:rPr>
        <w:t xml:space="preserve"> зерттерулер</w:t>
      </w:r>
      <w:r w:rsidR="0089735E">
        <w:rPr>
          <w:rFonts w:ascii="Times New Roman" w:eastAsia="Times New Roman" w:hAnsi="Times New Roman" w:cs="Times New Roman"/>
          <w:bCs/>
          <w:sz w:val="28"/>
          <w:szCs w:val="28"/>
          <w:lang w:val="kk-KZ" w:eastAsia="ru-RU"/>
        </w:rPr>
        <w:t>ін қарастырамыз</w:t>
      </w:r>
      <w:r w:rsidR="00205120" w:rsidRPr="0089735E">
        <w:rPr>
          <w:rFonts w:ascii="Times New Roman" w:eastAsia="Times New Roman" w:hAnsi="Times New Roman" w:cs="Times New Roman"/>
          <w:bCs/>
          <w:sz w:val="28"/>
          <w:szCs w:val="28"/>
          <w:lang w:val="kk-KZ" w:eastAsia="ru-RU"/>
        </w:rPr>
        <w:t>.</w:t>
      </w:r>
      <w:r w:rsidR="00205120" w:rsidRPr="0089735E">
        <w:rPr>
          <w:rFonts w:ascii="Times New Roman" w:eastAsia="Times New Roman" w:hAnsi="Times New Roman" w:cs="Times New Roman"/>
          <w:b/>
          <w:bCs/>
          <w:sz w:val="28"/>
          <w:szCs w:val="28"/>
          <w:lang w:val="kk-KZ" w:eastAsia="ru-RU"/>
        </w:rPr>
        <w:t xml:space="preserve"> </w:t>
      </w:r>
      <w:r w:rsidR="00205120" w:rsidRPr="00D92DC3">
        <w:rPr>
          <w:rFonts w:ascii="Times New Roman" w:eastAsia="Times New Roman" w:hAnsi="Times New Roman" w:cs="Times New Roman"/>
          <w:sz w:val="28"/>
          <w:szCs w:val="28"/>
          <w:lang w:val="kk-KZ" w:eastAsia="ru-RU"/>
        </w:rPr>
        <w:t xml:space="preserve">Дене бейнесінің феноменологиялық түсіндірмесін француз философы М. Мерло-Понти дамытты. Оның көзқарасы бойынша, адам денесі – сыртқы әлеммен өзара әрекеттесуді қамтамасыз ететін негізгі тәжірибелік арна. </w:t>
      </w:r>
      <w:r w:rsidR="00537AC0" w:rsidRPr="00D92DC3">
        <w:rPr>
          <w:rFonts w:ascii="Times New Roman" w:eastAsia="Times New Roman" w:hAnsi="Times New Roman" w:cs="Times New Roman"/>
          <w:sz w:val="28"/>
          <w:szCs w:val="28"/>
          <w:lang w:val="kk-KZ" w:eastAsia="ru-RU"/>
        </w:rPr>
        <w:t>М.</w:t>
      </w:r>
      <w:r w:rsidR="00537AC0">
        <w:rPr>
          <w:rFonts w:ascii="Times New Roman" w:eastAsia="Times New Roman" w:hAnsi="Times New Roman" w:cs="Times New Roman"/>
          <w:sz w:val="28"/>
          <w:szCs w:val="28"/>
          <w:lang w:val="kk-KZ" w:eastAsia="ru-RU"/>
        </w:rPr>
        <w:t xml:space="preserve"> </w:t>
      </w:r>
      <w:r w:rsidR="00205120" w:rsidRPr="00D92DC3">
        <w:rPr>
          <w:rFonts w:ascii="Times New Roman" w:eastAsia="Times New Roman" w:hAnsi="Times New Roman" w:cs="Times New Roman"/>
          <w:sz w:val="28"/>
          <w:szCs w:val="28"/>
          <w:lang w:val="kk-KZ" w:eastAsia="ru-RU"/>
        </w:rPr>
        <w:t>Мерло-Понти денені тек биологиялық құрылым ретінде емес, адамның әлемді сезінуінің, өмірлік тәжірибесін тануының және өзіндік санасының ажырамас бөлігі ретінде қарастырды. Осы тұрғыдан алғанда, денелік-Мен имиджі адамның өмірлік тәжірибесін ұйымдастырушы, мағыналық жүйе қалыптастырушы құрылым ретінде маңызды орын алады</w:t>
      </w:r>
      <w:r w:rsidR="008604C5">
        <w:rPr>
          <w:rFonts w:ascii="Times New Roman" w:eastAsia="Times New Roman" w:hAnsi="Times New Roman" w:cs="Times New Roman"/>
          <w:sz w:val="28"/>
          <w:szCs w:val="28"/>
          <w:lang w:val="kk-KZ" w:eastAsia="ru-RU"/>
        </w:rPr>
        <w:t xml:space="preserve"> </w:t>
      </w:r>
      <w:r w:rsidR="008604C5" w:rsidRPr="00D92DC3">
        <w:rPr>
          <w:rFonts w:ascii="Times New Roman" w:eastAsia="Times New Roman" w:hAnsi="Times New Roman" w:cs="Times New Roman"/>
          <w:sz w:val="28"/>
          <w:szCs w:val="28"/>
          <w:lang w:val="kk-KZ" w:eastAsia="ru-RU"/>
        </w:rPr>
        <w:t>[</w:t>
      </w:r>
      <w:r w:rsidR="00F80BD6" w:rsidRPr="00F80BD6">
        <w:rPr>
          <w:rFonts w:ascii="Times New Roman" w:hAnsi="Times New Roman" w:cs="Times New Roman"/>
          <w:sz w:val="28"/>
          <w:szCs w:val="28"/>
          <w:lang w:val="kk-KZ"/>
        </w:rPr>
        <w:t>52</w:t>
      </w:r>
      <w:r w:rsidR="008604C5" w:rsidRPr="00D92DC3">
        <w:rPr>
          <w:rFonts w:ascii="Times New Roman" w:eastAsia="Times New Roman" w:hAnsi="Times New Roman" w:cs="Times New Roman"/>
          <w:sz w:val="28"/>
          <w:szCs w:val="28"/>
          <w:lang w:val="kk-KZ" w:eastAsia="ru-RU"/>
        </w:rPr>
        <w:t>]</w:t>
      </w:r>
      <w:r w:rsidR="00205120" w:rsidRPr="00D92DC3">
        <w:rPr>
          <w:rFonts w:ascii="Times New Roman" w:eastAsia="Times New Roman" w:hAnsi="Times New Roman" w:cs="Times New Roman"/>
          <w:sz w:val="28"/>
          <w:szCs w:val="28"/>
          <w:lang w:val="kk-KZ" w:eastAsia="ru-RU"/>
        </w:rPr>
        <w:t>.</w:t>
      </w:r>
    </w:p>
    <w:p w14:paraId="65D87244" w14:textId="46D61481" w:rsidR="00205120" w:rsidRPr="003A1173" w:rsidRDefault="00205120" w:rsidP="009B6162">
      <w:pPr>
        <w:pStyle w:val="a9"/>
        <w:ind w:firstLine="709"/>
        <w:jc w:val="both"/>
        <w:rPr>
          <w:rFonts w:eastAsia="Times New Roman" w:cs="Times New Roman"/>
          <w:bCs/>
          <w:szCs w:val="28"/>
          <w:lang w:val="kk-KZ" w:eastAsia="ru-RU"/>
        </w:rPr>
      </w:pPr>
      <w:r w:rsidRPr="00D92DC3">
        <w:rPr>
          <w:rFonts w:eastAsia="Times New Roman" w:cs="Times New Roman"/>
          <w:bCs/>
          <w:szCs w:val="28"/>
          <w:lang w:val="kk-KZ" w:eastAsia="ru-RU"/>
        </w:rPr>
        <w:t>Ко</w:t>
      </w:r>
      <w:r w:rsidR="00202A74" w:rsidRPr="00D92DC3">
        <w:rPr>
          <w:rFonts w:eastAsia="Times New Roman" w:cs="Times New Roman"/>
          <w:bCs/>
          <w:szCs w:val="28"/>
          <w:lang w:val="kk-KZ" w:eastAsia="ru-RU"/>
        </w:rPr>
        <w:t>гнитивтік бағыт</w:t>
      </w:r>
      <w:r w:rsidR="0089735E">
        <w:rPr>
          <w:rFonts w:eastAsia="Times New Roman" w:cs="Times New Roman"/>
          <w:bCs/>
          <w:szCs w:val="28"/>
          <w:lang w:val="kk-KZ" w:eastAsia="ru-RU"/>
        </w:rPr>
        <w:t xml:space="preserve"> бойынша</w:t>
      </w:r>
      <w:r w:rsidR="00202A74" w:rsidRPr="00D92DC3">
        <w:rPr>
          <w:rFonts w:eastAsia="Times New Roman" w:cs="Times New Roman"/>
          <w:bCs/>
          <w:szCs w:val="28"/>
          <w:lang w:val="kk-KZ" w:eastAsia="ru-RU"/>
        </w:rPr>
        <w:t>: Т.</w:t>
      </w:r>
      <w:r w:rsidR="00537AC0">
        <w:rPr>
          <w:rFonts w:eastAsia="Times New Roman" w:cs="Times New Roman"/>
          <w:bCs/>
          <w:szCs w:val="28"/>
          <w:lang w:val="kk-KZ" w:eastAsia="ru-RU"/>
        </w:rPr>
        <w:t xml:space="preserve"> </w:t>
      </w:r>
      <w:r w:rsidR="00202A74" w:rsidRPr="00D92DC3">
        <w:rPr>
          <w:rFonts w:eastAsia="Times New Roman" w:cs="Times New Roman"/>
          <w:bCs/>
          <w:szCs w:val="28"/>
          <w:lang w:val="kk-KZ" w:eastAsia="ru-RU"/>
        </w:rPr>
        <w:t>Кэш және Т.</w:t>
      </w:r>
      <w:r w:rsidR="00537AC0">
        <w:rPr>
          <w:rFonts w:eastAsia="Times New Roman" w:cs="Times New Roman"/>
          <w:bCs/>
          <w:szCs w:val="28"/>
          <w:lang w:val="kk-KZ" w:eastAsia="ru-RU"/>
        </w:rPr>
        <w:t xml:space="preserve"> </w:t>
      </w:r>
      <w:r w:rsidRPr="00D92DC3">
        <w:rPr>
          <w:rFonts w:eastAsia="Times New Roman" w:cs="Times New Roman"/>
          <w:bCs/>
          <w:szCs w:val="28"/>
          <w:lang w:val="kk-KZ" w:eastAsia="ru-RU"/>
        </w:rPr>
        <w:t xml:space="preserve">Прузинский. </w:t>
      </w:r>
      <w:r w:rsidRPr="00D92DC3">
        <w:rPr>
          <w:rFonts w:eastAsia="Times New Roman" w:cs="Times New Roman"/>
          <w:szCs w:val="28"/>
          <w:lang w:val="kk-KZ" w:eastAsia="ru-RU"/>
        </w:rPr>
        <w:t>1970–1980 жылдары денелік-Мен имиджінің когнитивтік-аффективтік модельдері қалыптас</w:t>
      </w:r>
      <w:r w:rsidR="00300913">
        <w:rPr>
          <w:rFonts w:eastAsia="Times New Roman" w:cs="Times New Roman"/>
          <w:szCs w:val="28"/>
          <w:lang w:val="kk-KZ" w:eastAsia="ru-RU"/>
        </w:rPr>
        <w:t>тырд</w:t>
      </w:r>
      <w:r w:rsidRPr="00D92DC3">
        <w:rPr>
          <w:rFonts w:eastAsia="Times New Roman" w:cs="Times New Roman"/>
          <w:szCs w:val="28"/>
          <w:lang w:val="kk-KZ" w:eastAsia="ru-RU"/>
        </w:rPr>
        <w:t>ы</w:t>
      </w:r>
      <w:r w:rsidR="008604C5" w:rsidRPr="00D92DC3">
        <w:rPr>
          <w:rFonts w:eastAsia="Times New Roman" w:cs="Times New Roman"/>
          <w:szCs w:val="28"/>
          <w:lang w:val="kk-KZ" w:eastAsia="ru-RU"/>
        </w:rPr>
        <w:t>.</w:t>
      </w:r>
      <w:r w:rsidRPr="00D92DC3">
        <w:rPr>
          <w:rFonts w:eastAsia="Times New Roman" w:cs="Times New Roman"/>
          <w:color w:val="FF0000"/>
          <w:szCs w:val="28"/>
          <w:lang w:val="kk-KZ" w:eastAsia="ru-RU"/>
        </w:rPr>
        <w:t xml:space="preserve"> </w:t>
      </w:r>
      <w:r w:rsidRPr="00D92DC3">
        <w:rPr>
          <w:rFonts w:eastAsia="Times New Roman" w:cs="Times New Roman"/>
          <w:szCs w:val="28"/>
          <w:lang w:val="kk-KZ" w:eastAsia="ru-RU"/>
        </w:rPr>
        <w:t>Бұл бағыттың көрнекті өкілдері Т. Кэш және Т. Прузинский денелік имиджді бірнеше компоненттен тұратын күрделі психологиялық құрылым ретінде анықтады</w:t>
      </w:r>
      <w:r w:rsidR="008604C5" w:rsidRPr="00D92DC3">
        <w:rPr>
          <w:rFonts w:eastAsia="Times New Roman" w:cs="Times New Roman"/>
          <w:szCs w:val="28"/>
          <w:lang w:val="kk-KZ" w:eastAsia="ru-RU"/>
        </w:rPr>
        <w:t xml:space="preserve"> [</w:t>
      </w:r>
      <w:r w:rsidR="00F80BD6" w:rsidRPr="00F80BD6">
        <w:rPr>
          <w:shd w:val="clear" w:color="auto" w:fill="FFFFFF"/>
          <w:lang w:val="kk-KZ"/>
        </w:rPr>
        <w:t>53</w:t>
      </w:r>
      <w:r w:rsidR="008604C5" w:rsidRPr="00D92DC3">
        <w:rPr>
          <w:rFonts w:eastAsia="Times New Roman" w:cs="Times New Roman"/>
          <w:szCs w:val="28"/>
          <w:lang w:val="kk-KZ" w:eastAsia="ru-RU"/>
        </w:rPr>
        <w:t>]</w:t>
      </w:r>
      <w:r w:rsidRPr="00D92DC3">
        <w:rPr>
          <w:rFonts w:eastAsia="Times New Roman" w:cs="Times New Roman"/>
          <w:szCs w:val="28"/>
          <w:lang w:val="kk-KZ" w:eastAsia="ru-RU"/>
        </w:rPr>
        <w:t xml:space="preserve">. </w:t>
      </w:r>
      <w:r w:rsidRPr="003A1173">
        <w:rPr>
          <w:rFonts w:eastAsia="Times New Roman" w:cs="Times New Roman"/>
          <w:szCs w:val="28"/>
          <w:lang w:val="kk-KZ" w:eastAsia="ru-RU"/>
        </w:rPr>
        <w:t>Оларға:</w:t>
      </w:r>
    </w:p>
    <w:p w14:paraId="3BA47DE9" w14:textId="77777777" w:rsidR="00205120" w:rsidRPr="00BE1533" w:rsidRDefault="00205120" w:rsidP="002D6252">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bookmarkStart w:id="27" w:name="_Hlk218502826"/>
      <w:proofErr w:type="spellStart"/>
      <w:r w:rsidRPr="00BE1533">
        <w:rPr>
          <w:rFonts w:ascii="Times New Roman" w:eastAsia="Times New Roman" w:hAnsi="Times New Roman" w:cs="Times New Roman"/>
          <w:bCs/>
          <w:sz w:val="28"/>
          <w:szCs w:val="28"/>
          <w:lang w:eastAsia="ru-RU"/>
        </w:rPr>
        <w:t>когнитивтік</w:t>
      </w:r>
      <w:proofErr w:type="spellEnd"/>
      <w:r w:rsidRPr="00BE1533">
        <w:rPr>
          <w:rFonts w:ascii="Times New Roman" w:eastAsia="Times New Roman" w:hAnsi="Times New Roman" w:cs="Times New Roman"/>
          <w:bCs/>
          <w:sz w:val="28"/>
          <w:szCs w:val="28"/>
          <w:lang w:eastAsia="ru-RU"/>
        </w:rPr>
        <w:t xml:space="preserve"> компонент</w:t>
      </w:r>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туралы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білім</w:t>
      </w:r>
      <w:proofErr w:type="spellEnd"/>
      <w:r w:rsidRPr="00BE1533">
        <w:rPr>
          <w:rFonts w:ascii="Times New Roman" w:eastAsia="Times New Roman" w:hAnsi="Times New Roman" w:cs="Times New Roman"/>
          <w:sz w:val="28"/>
          <w:szCs w:val="28"/>
          <w:lang w:eastAsia="ru-RU"/>
        </w:rPr>
        <w:t xml:space="preserve"> мен </w:t>
      </w:r>
      <w:proofErr w:type="spellStart"/>
      <w:r w:rsidRPr="00BE1533">
        <w:rPr>
          <w:rFonts w:ascii="Times New Roman" w:eastAsia="Times New Roman" w:hAnsi="Times New Roman" w:cs="Times New Roman"/>
          <w:sz w:val="28"/>
          <w:szCs w:val="28"/>
          <w:lang w:eastAsia="ru-RU"/>
        </w:rPr>
        <w:t>түсініктер</w:t>
      </w:r>
      <w:proofErr w:type="spellEnd"/>
      <w:r w:rsidRPr="00BE1533">
        <w:rPr>
          <w:rFonts w:ascii="Times New Roman" w:eastAsia="Times New Roman" w:hAnsi="Times New Roman" w:cs="Times New Roman"/>
          <w:sz w:val="28"/>
          <w:szCs w:val="28"/>
          <w:lang w:eastAsia="ru-RU"/>
        </w:rPr>
        <w:t>),</w:t>
      </w:r>
    </w:p>
    <w:p w14:paraId="307F1A01" w14:textId="77777777" w:rsidR="00205120" w:rsidRPr="00BE1533" w:rsidRDefault="00205120" w:rsidP="002D6252">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BE1533">
        <w:rPr>
          <w:rFonts w:ascii="Times New Roman" w:eastAsia="Times New Roman" w:hAnsi="Times New Roman" w:cs="Times New Roman"/>
          <w:bCs/>
          <w:sz w:val="28"/>
          <w:szCs w:val="28"/>
          <w:lang w:eastAsia="ru-RU"/>
        </w:rPr>
        <w:t>аффективтік</w:t>
      </w:r>
      <w:proofErr w:type="spellEnd"/>
      <w:r w:rsidRPr="00BE1533">
        <w:rPr>
          <w:rFonts w:ascii="Times New Roman" w:eastAsia="Times New Roman" w:hAnsi="Times New Roman" w:cs="Times New Roman"/>
          <w:bCs/>
          <w:sz w:val="28"/>
          <w:szCs w:val="28"/>
          <w:lang w:eastAsia="ru-RU"/>
        </w:rPr>
        <w:t xml:space="preserve"> компонент</w:t>
      </w:r>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сезімдік-қатынас</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қанағаттану</w:t>
      </w:r>
      <w:proofErr w:type="spellEnd"/>
      <w:r w:rsidRPr="00BE1533">
        <w:rPr>
          <w:rFonts w:ascii="Times New Roman" w:eastAsia="Times New Roman" w:hAnsi="Times New Roman" w:cs="Times New Roman"/>
          <w:sz w:val="28"/>
          <w:szCs w:val="28"/>
          <w:lang w:eastAsia="ru-RU"/>
        </w:rPr>
        <w:t>/</w:t>
      </w:r>
      <w:proofErr w:type="spellStart"/>
      <w:r w:rsidRPr="00BE1533">
        <w:rPr>
          <w:rFonts w:ascii="Times New Roman" w:eastAsia="Times New Roman" w:hAnsi="Times New Roman" w:cs="Times New Roman"/>
          <w:sz w:val="28"/>
          <w:szCs w:val="28"/>
          <w:lang w:eastAsia="ru-RU"/>
        </w:rPr>
        <w:t>қанағаттанбау</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деңгейі</w:t>
      </w:r>
      <w:proofErr w:type="spellEnd"/>
      <w:r w:rsidRPr="00BE1533">
        <w:rPr>
          <w:rFonts w:ascii="Times New Roman" w:eastAsia="Times New Roman" w:hAnsi="Times New Roman" w:cs="Times New Roman"/>
          <w:sz w:val="28"/>
          <w:szCs w:val="28"/>
          <w:lang w:eastAsia="ru-RU"/>
        </w:rPr>
        <w:t>),</w:t>
      </w:r>
    </w:p>
    <w:p w14:paraId="17156159" w14:textId="77777777" w:rsidR="00205120" w:rsidRPr="00BE1533" w:rsidRDefault="00205120" w:rsidP="002D6252">
      <w:pPr>
        <w:numPr>
          <w:ilvl w:val="0"/>
          <w:numId w:val="6"/>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BE1533">
        <w:rPr>
          <w:rFonts w:ascii="Times New Roman" w:eastAsia="Times New Roman" w:hAnsi="Times New Roman" w:cs="Times New Roman"/>
          <w:bCs/>
          <w:sz w:val="28"/>
          <w:szCs w:val="28"/>
          <w:lang w:eastAsia="ru-RU"/>
        </w:rPr>
        <w:t>мінез-құлықтық</w:t>
      </w:r>
      <w:proofErr w:type="spellEnd"/>
      <w:r w:rsidRPr="00BE1533">
        <w:rPr>
          <w:rFonts w:ascii="Times New Roman" w:eastAsia="Times New Roman" w:hAnsi="Times New Roman" w:cs="Times New Roman"/>
          <w:bCs/>
          <w:sz w:val="28"/>
          <w:szCs w:val="28"/>
          <w:lang w:eastAsia="ru-RU"/>
        </w:rPr>
        <w:t xml:space="preserve"> компонент</w:t>
      </w:r>
      <w:r w:rsidRPr="00BE1533">
        <w:rPr>
          <w:rFonts w:ascii="Times New Roman" w:eastAsia="Times New Roman" w:hAnsi="Times New Roman" w:cs="Times New Roman"/>
          <w:sz w:val="28"/>
          <w:szCs w:val="28"/>
          <w:lang w:eastAsia="ru-RU"/>
        </w:rPr>
        <w:t xml:space="preserve"> (сырт </w:t>
      </w:r>
      <w:proofErr w:type="spellStart"/>
      <w:r w:rsidRPr="00BE1533">
        <w:rPr>
          <w:rFonts w:ascii="Times New Roman" w:eastAsia="Times New Roman" w:hAnsi="Times New Roman" w:cs="Times New Roman"/>
          <w:sz w:val="28"/>
          <w:szCs w:val="28"/>
          <w:lang w:eastAsia="ru-RU"/>
        </w:rPr>
        <w:t>келбетті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өзгертуге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бағытталған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әрекеттер</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жатады</w:t>
      </w:r>
      <w:proofErr w:type="spellEnd"/>
      <w:r w:rsidRPr="00BE1533">
        <w:rPr>
          <w:rFonts w:ascii="Times New Roman" w:eastAsia="Times New Roman" w:hAnsi="Times New Roman" w:cs="Times New Roman"/>
          <w:sz w:val="28"/>
          <w:szCs w:val="28"/>
          <w:lang w:eastAsia="ru-RU"/>
        </w:rPr>
        <w:t>.</w:t>
      </w:r>
    </w:p>
    <w:bookmarkEnd w:id="27"/>
    <w:p w14:paraId="2A4443AA" w14:textId="77777777" w:rsidR="00205120" w:rsidRPr="00BE1533" w:rsidRDefault="00205120" w:rsidP="009B6162">
      <w:pPr>
        <w:spacing w:after="0" w:line="240" w:lineRule="auto"/>
        <w:ind w:firstLine="709"/>
        <w:jc w:val="both"/>
        <w:rPr>
          <w:rFonts w:ascii="Times New Roman" w:eastAsia="Times New Roman" w:hAnsi="Times New Roman" w:cs="Times New Roman"/>
          <w:sz w:val="28"/>
          <w:szCs w:val="28"/>
          <w:lang w:eastAsia="ru-RU"/>
        </w:rPr>
      </w:pPr>
      <w:proofErr w:type="spellStart"/>
      <w:r w:rsidRPr="00BE1533">
        <w:rPr>
          <w:rFonts w:ascii="Times New Roman" w:eastAsia="Times New Roman" w:hAnsi="Times New Roman" w:cs="Times New Roman"/>
          <w:sz w:val="28"/>
          <w:szCs w:val="28"/>
          <w:lang w:eastAsia="ru-RU"/>
        </w:rPr>
        <w:t>Олардың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зерттеулері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бейнесінің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тұлғалық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факторлармен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әлеуметтік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салыстыру</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механизмдерімен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және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мәдени</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нормалармен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тығыз</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байланыста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екенін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көрсетті</w:t>
      </w:r>
      <w:proofErr w:type="spellEnd"/>
      <w:r w:rsidRPr="00BE1533">
        <w:rPr>
          <w:rFonts w:ascii="Times New Roman" w:eastAsia="Times New Roman" w:hAnsi="Times New Roman" w:cs="Times New Roman"/>
          <w:sz w:val="28"/>
          <w:szCs w:val="28"/>
          <w:lang w:eastAsia="ru-RU"/>
        </w:rPr>
        <w:t>.</w:t>
      </w:r>
    </w:p>
    <w:p w14:paraId="359A98FF" w14:textId="1D8C361F" w:rsidR="00205120" w:rsidRPr="00BE1533" w:rsidRDefault="00205120" w:rsidP="009B6162">
      <w:pPr>
        <w:spacing w:after="0" w:line="240" w:lineRule="auto"/>
        <w:ind w:firstLine="709"/>
        <w:jc w:val="both"/>
        <w:outlineLvl w:val="2"/>
        <w:rPr>
          <w:rFonts w:ascii="Times New Roman" w:eastAsia="Times New Roman" w:hAnsi="Times New Roman" w:cs="Times New Roman"/>
          <w:b/>
          <w:bCs/>
          <w:sz w:val="28"/>
          <w:szCs w:val="28"/>
          <w:lang w:eastAsia="ru-RU"/>
        </w:rPr>
      </w:pPr>
      <w:proofErr w:type="spellStart"/>
      <w:r w:rsidRPr="00BE1533">
        <w:rPr>
          <w:rFonts w:ascii="Times New Roman" w:eastAsia="Times New Roman" w:hAnsi="Times New Roman" w:cs="Times New Roman"/>
          <w:bCs/>
          <w:sz w:val="28"/>
          <w:szCs w:val="28"/>
          <w:lang w:eastAsia="ru-RU"/>
        </w:rPr>
        <w:t>Гуманистік</w:t>
      </w:r>
      <w:proofErr w:type="spellEnd"/>
      <w:r w:rsidR="00202A74" w:rsidRPr="00BE1533">
        <w:rPr>
          <w:rFonts w:ascii="Times New Roman" w:eastAsia="Times New Roman" w:hAnsi="Times New Roman" w:cs="Times New Roman"/>
          <w:bCs/>
          <w:sz w:val="28"/>
          <w:szCs w:val="28"/>
          <w:lang w:eastAsia="ru-RU"/>
        </w:rPr>
        <w:t xml:space="preserve"> </w:t>
      </w:r>
      <w:proofErr w:type="spellStart"/>
      <w:r w:rsidR="00202A74" w:rsidRPr="00BE1533">
        <w:rPr>
          <w:rFonts w:ascii="Times New Roman" w:eastAsia="Times New Roman" w:hAnsi="Times New Roman" w:cs="Times New Roman"/>
          <w:bCs/>
          <w:sz w:val="28"/>
          <w:szCs w:val="28"/>
          <w:lang w:eastAsia="ru-RU"/>
        </w:rPr>
        <w:t>психологиядағы</w:t>
      </w:r>
      <w:proofErr w:type="spellEnd"/>
      <w:r w:rsidR="00202A74" w:rsidRPr="00BE1533">
        <w:rPr>
          <w:rFonts w:ascii="Times New Roman" w:eastAsia="Times New Roman" w:hAnsi="Times New Roman" w:cs="Times New Roman"/>
          <w:bCs/>
          <w:sz w:val="28"/>
          <w:szCs w:val="28"/>
          <w:lang w:eastAsia="ru-RU"/>
        </w:rPr>
        <w:t xml:space="preserve"> </w:t>
      </w:r>
      <w:proofErr w:type="spellStart"/>
      <w:r w:rsidR="00202A74" w:rsidRPr="00BE1533">
        <w:rPr>
          <w:rFonts w:ascii="Times New Roman" w:eastAsia="Times New Roman" w:hAnsi="Times New Roman" w:cs="Times New Roman"/>
          <w:bCs/>
          <w:sz w:val="28"/>
          <w:szCs w:val="28"/>
          <w:lang w:eastAsia="ru-RU"/>
        </w:rPr>
        <w:t>көзқарастар</w:t>
      </w:r>
      <w:proofErr w:type="spellEnd"/>
      <w:r w:rsidR="00202A74" w:rsidRPr="00BE1533">
        <w:rPr>
          <w:rFonts w:ascii="Times New Roman" w:eastAsia="Times New Roman" w:hAnsi="Times New Roman" w:cs="Times New Roman"/>
          <w:bCs/>
          <w:sz w:val="28"/>
          <w:szCs w:val="28"/>
          <w:lang w:eastAsia="ru-RU"/>
        </w:rPr>
        <w:t xml:space="preserve">: </w:t>
      </w:r>
      <w:proofErr w:type="spellStart"/>
      <w:r w:rsidR="00537AC0">
        <w:rPr>
          <w:rFonts w:ascii="Times New Roman" w:eastAsia="Times New Roman" w:hAnsi="Times New Roman" w:cs="Times New Roman"/>
          <w:sz w:val="28"/>
          <w:szCs w:val="28"/>
          <w:lang w:eastAsia="ru-RU"/>
        </w:rPr>
        <w:t>г</w:t>
      </w:r>
      <w:r w:rsidRPr="00BE1533">
        <w:rPr>
          <w:rFonts w:ascii="Times New Roman" w:eastAsia="Times New Roman" w:hAnsi="Times New Roman" w:cs="Times New Roman"/>
          <w:sz w:val="28"/>
          <w:szCs w:val="28"/>
          <w:lang w:eastAsia="ru-RU"/>
        </w:rPr>
        <w:t>уманистік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бағыттың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негізін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қалаушы</w:t>
      </w:r>
      <w:proofErr w:type="spellEnd"/>
      <w:r w:rsidRPr="00BE1533">
        <w:rPr>
          <w:rFonts w:ascii="Times New Roman" w:eastAsia="Times New Roman" w:hAnsi="Times New Roman" w:cs="Times New Roman"/>
          <w:sz w:val="28"/>
          <w:szCs w:val="28"/>
          <w:lang w:eastAsia="ru-RU"/>
        </w:rPr>
        <w:t xml:space="preserve"> К. Роджерс </w:t>
      </w:r>
      <w:proofErr w:type="spellStart"/>
      <w:r w:rsidRPr="00BE1533">
        <w:rPr>
          <w:rFonts w:ascii="Times New Roman" w:eastAsia="Times New Roman" w:hAnsi="Times New Roman" w:cs="Times New Roman"/>
          <w:sz w:val="28"/>
          <w:szCs w:val="28"/>
          <w:lang w:eastAsia="ru-RU"/>
        </w:rPr>
        <w:t>денелік</w:t>
      </w:r>
      <w:proofErr w:type="spellEnd"/>
      <w:r w:rsidRPr="00BE1533">
        <w:rPr>
          <w:rFonts w:ascii="Times New Roman" w:eastAsia="Times New Roman" w:hAnsi="Times New Roman" w:cs="Times New Roman"/>
          <w:sz w:val="28"/>
          <w:szCs w:val="28"/>
          <w:lang w:eastAsia="ru-RU"/>
        </w:rPr>
        <w:t xml:space="preserve">-Мен </w:t>
      </w:r>
      <w:proofErr w:type="spellStart"/>
      <w:r w:rsidRPr="00BE1533">
        <w:rPr>
          <w:rFonts w:ascii="Times New Roman" w:eastAsia="Times New Roman" w:hAnsi="Times New Roman" w:cs="Times New Roman"/>
          <w:sz w:val="28"/>
          <w:szCs w:val="28"/>
          <w:lang w:eastAsia="ru-RU"/>
        </w:rPr>
        <w:t>ұғымын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адамның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өзіндік</w:t>
      </w:r>
      <w:proofErr w:type="spellEnd"/>
      <w:r w:rsidRPr="00BE1533">
        <w:rPr>
          <w:rFonts w:ascii="Times New Roman" w:eastAsia="Times New Roman" w:hAnsi="Times New Roman" w:cs="Times New Roman"/>
          <w:sz w:val="28"/>
          <w:szCs w:val="28"/>
          <w:lang w:eastAsia="ru-RU"/>
        </w:rPr>
        <w:t xml:space="preserve"> Мен-</w:t>
      </w:r>
      <w:proofErr w:type="spellStart"/>
      <w:r w:rsidRPr="00BE1533">
        <w:rPr>
          <w:rFonts w:ascii="Times New Roman" w:eastAsia="Times New Roman" w:hAnsi="Times New Roman" w:cs="Times New Roman"/>
          <w:sz w:val="28"/>
          <w:szCs w:val="28"/>
          <w:lang w:eastAsia="ru-RU"/>
        </w:rPr>
        <w:t>тұжырымдамасының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құрамдас</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бөлігі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ретінде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қарастырды</w:t>
      </w:r>
      <w:proofErr w:type="spellEnd"/>
      <w:r w:rsidRPr="00BE1533">
        <w:rPr>
          <w:rFonts w:ascii="Times New Roman" w:eastAsia="Times New Roman" w:hAnsi="Times New Roman" w:cs="Times New Roman"/>
          <w:sz w:val="28"/>
          <w:szCs w:val="28"/>
          <w:lang w:eastAsia="ru-RU"/>
        </w:rPr>
        <w:t xml:space="preserve">. </w:t>
      </w:r>
      <w:r w:rsidR="00537AC0" w:rsidRPr="00BE1533">
        <w:rPr>
          <w:rFonts w:ascii="Times New Roman" w:eastAsia="Times New Roman" w:hAnsi="Times New Roman" w:cs="Times New Roman"/>
          <w:sz w:val="28"/>
          <w:szCs w:val="28"/>
          <w:lang w:eastAsia="ru-RU"/>
        </w:rPr>
        <w:t>К.</w:t>
      </w:r>
      <w:r w:rsidR="00537AC0">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Роджерстің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пікірінше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адамның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өз</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денесіне</w:t>
      </w:r>
      <w:proofErr w:type="spellEnd"/>
      <w:r w:rsidRPr="00BE1533">
        <w:rPr>
          <w:rFonts w:ascii="Times New Roman" w:eastAsia="Times New Roman" w:hAnsi="Times New Roman" w:cs="Times New Roman"/>
          <w:sz w:val="28"/>
          <w:szCs w:val="28"/>
          <w:lang w:eastAsia="ru-RU"/>
        </w:rPr>
        <w:t xml:space="preserve"> </w:t>
      </w:r>
      <w:proofErr w:type="spellStart"/>
      <w:r w:rsidR="00260956">
        <w:rPr>
          <w:rFonts w:ascii="Times New Roman" w:eastAsia="Times New Roman" w:hAnsi="Times New Roman" w:cs="Times New Roman"/>
          <w:sz w:val="28"/>
          <w:szCs w:val="28"/>
          <w:lang w:eastAsia="ru-RU"/>
        </w:rPr>
        <w:t>эмоциялық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қатынасы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оның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жалпы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өзін-өзі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қабылдау</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деңгейіне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тұлғалық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үйлесімділігіне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және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психологиялық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саулығына</w:t>
      </w:r>
      <w:proofErr w:type="spellEnd"/>
      <w:r w:rsidRPr="00BE1533">
        <w:rPr>
          <w:rFonts w:ascii="Times New Roman" w:eastAsia="Times New Roman" w:hAnsi="Times New Roman" w:cs="Times New Roman"/>
          <w:sz w:val="28"/>
          <w:szCs w:val="28"/>
          <w:lang w:eastAsia="ru-RU"/>
        </w:rPr>
        <w:t xml:space="preserve"> </w:t>
      </w:r>
      <w:proofErr w:type="spellStart"/>
      <w:r w:rsidRPr="003A1173">
        <w:rPr>
          <w:rFonts w:ascii="Times New Roman" w:eastAsia="Times New Roman" w:hAnsi="Times New Roman" w:cs="Times New Roman"/>
          <w:sz w:val="28"/>
          <w:szCs w:val="28"/>
          <w:lang w:eastAsia="ru-RU"/>
        </w:rPr>
        <w:t>әсер</w:t>
      </w:r>
      <w:proofErr w:type="spellEnd"/>
      <w:r w:rsidRPr="003A1173">
        <w:rPr>
          <w:rFonts w:ascii="Times New Roman" w:eastAsia="Times New Roman" w:hAnsi="Times New Roman" w:cs="Times New Roman"/>
          <w:sz w:val="28"/>
          <w:szCs w:val="28"/>
          <w:lang w:eastAsia="ru-RU"/>
        </w:rPr>
        <w:t xml:space="preserve"> </w:t>
      </w:r>
      <w:proofErr w:type="spellStart"/>
      <w:r w:rsidRPr="003A1173">
        <w:rPr>
          <w:rFonts w:ascii="Times New Roman" w:eastAsia="Times New Roman" w:hAnsi="Times New Roman" w:cs="Times New Roman"/>
          <w:sz w:val="28"/>
          <w:szCs w:val="28"/>
          <w:lang w:eastAsia="ru-RU"/>
        </w:rPr>
        <w:t>етеді</w:t>
      </w:r>
      <w:proofErr w:type="spellEnd"/>
      <w:r w:rsidR="006B7CD2" w:rsidRPr="003A1173">
        <w:rPr>
          <w:rFonts w:ascii="Times New Roman" w:eastAsia="Times New Roman" w:hAnsi="Times New Roman" w:cs="Times New Roman"/>
          <w:sz w:val="28"/>
          <w:szCs w:val="28"/>
          <w:lang w:eastAsia="ru-RU"/>
        </w:rPr>
        <w:t xml:space="preserve"> [</w:t>
      </w:r>
      <w:r w:rsidR="003A1173" w:rsidRPr="003A1173">
        <w:rPr>
          <w:rFonts w:ascii="Times New Roman" w:hAnsi="Times New Roman" w:cs="Times New Roman"/>
          <w:sz w:val="28"/>
          <w:szCs w:val="28"/>
        </w:rPr>
        <w:t>2</w:t>
      </w:r>
      <w:r w:rsidR="00FB770B" w:rsidRPr="00FB770B">
        <w:rPr>
          <w:rFonts w:ascii="Times New Roman" w:hAnsi="Times New Roman" w:cs="Times New Roman"/>
          <w:sz w:val="28"/>
          <w:szCs w:val="28"/>
        </w:rPr>
        <w:t xml:space="preserve">8, 187 </w:t>
      </w:r>
      <w:r w:rsidR="00FB770B">
        <w:rPr>
          <w:rFonts w:ascii="Times New Roman" w:hAnsi="Times New Roman" w:cs="Times New Roman"/>
          <w:sz w:val="28"/>
          <w:szCs w:val="28"/>
        </w:rPr>
        <w:t>б.</w:t>
      </w:r>
      <w:r w:rsidR="006B7CD2" w:rsidRPr="003A1173">
        <w:rPr>
          <w:rFonts w:ascii="Times New Roman" w:eastAsia="Times New Roman" w:hAnsi="Times New Roman" w:cs="Times New Roman"/>
          <w:sz w:val="28"/>
          <w:szCs w:val="28"/>
          <w:lang w:eastAsia="ru-RU"/>
        </w:rPr>
        <w:t>]</w:t>
      </w:r>
      <w:r w:rsidRPr="003A1173">
        <w:rPr>
          <w:rFonts w:ascii="Times New Roman" w:eastAsia="Times New Roman" w:hAnsi="Times New Roman" w:cs="Times New Roman"/>
          <w:sz w:val="28"/>
          <w:szCs w:val="28"/>
          <w:lang w:eastAsia="ru-RU"/>
        </w:rPr>
        <w:t xml:space="preserve">. </w:t>
      </w:r>
      <w:proofErr w:type="spellStart"/>
      <w:r w:rsidRPr="003A1173">
        <w:rPr>
          <w:rFonts w:ascii="Times New Roman" w:eastAsia="Times New Roman" w:hAnsi="Times New Roman" w:cs="Times New Roman"/>
          <w:sz w:val="28"/>
          <w:szCs w:val="28"/>
          <w:lang w:eastAsia="ru-RU"/>
        </w:rPr>
        <w:t>Егер</w:t>
      </w:r>
      <w:proofErr w:type="spellEnd"/>
      <w:r w:rsidRPr="003A1173">
        <w:rPr>
          <w:rFonts w:ascii="Times New Roman" w:eastAsia="Times New Roman" w:hAnsi="Times New Roman" w:cs="Times New Roman"/>
          <w:sz w:val="28"/>
          <w:szCs w:val="28"/>
          <w:lang w:eastAsia="ru-RU"/>
        </w:rPr>
        <w:t xml:space="preserve"> </w:t>
      </w:r>
      <w:proofErr w:type="spellStart"/>
      <w:r w:rsidRPr="003A1173">
        <w:rPr>
          <w:rFonts w:ascii="Times New Roman" w:eastAsia="Times New Roman" w:hAnsi="Times New Roman" w:cs="Times New Roman"/>
          <w:sz w:val="28"/>
          <w:szCs w:val="28"/>
          <w:lang w:eastAsia="ru-RU"/>
        </w:rPr>
        <w:t>жеке</w:t>
      </w:r>
      <w:proofErr w:type="spellEnd"/>
      <w:r w:rsidRPr="003A1173">
        <w:rPr>
          <w:rFonts w:ascii="Times New Roman" w:eastAsia="Times New Roman" w:hAnsi="Times New Roman" w:cs="Times New Roman"/>
          <w:sz w:val="28"/>
          <w:szCs w:val="28"/>
          <w:lang w:eastAsia="ru-RU"/>
        </w:rPr>
        <w:t xml:space="preserve"> </w:t>
      </w:r>
      <w:proofErr w:type="spellStart"/>
      <w:r w:rsidRPr="003A1173">
        <w:rPr>
          <w:rFonts w:ascii="Times New Roman" w:eastAsia="Times New Roman" w:hAnsi="Times New Roman" w:cs="Times New Roman"/>
          <w:sz w:val="28"/>
          <w:szCs w:val="28"/>
          <w:lang w:eastAsia="ru-RU"/>
        </w:rPr>
        <w:t>адамның</w:t>
      </w:r>
      <w:proofErr w:type="spellEnd"/>
      <w:r w:rsidRPr="003A1173">
        <w:rPr>
          <w:rFonts w:ascii="Times New Roman" w:eastAsia="Times New Roman" w:hAnsi="Times New Roman" w:cs="Times New Roman"/>
          <w:sz w:val="28"/>
          <w:szCs w:val="28"/>
          <w:lang w:eastAsia="ru-RU"/>
        </w:rPr>
        <w:t xml:space="preserve"> </w:t>
      </w:r>
      <w:proofErr w:type="spellStart"/>
      <w:r w:rsidRPr="003A1173">
        <w:rPr>
          <w:rFonts w:ascii="Times New Roman" w:eastAsia="Times New Roman" w:hAnsi="Times New Roman" w:cs="Times New Roman"/>
          <w:sz w:val="28"/>
          <w:szCs w:val="28"/>
          <w:lang w:eastAsia="ru-RU"/>
        </w:rPr>
        <w:t>денесі</w:t>
      </w:r>
      <w:proofErr w:type="spellEnd"/>
      <w:r w:rsidRPr="003A1173">
        <w:rPr>
          <w:rFonts w:ascii="Times New Roman" w:eastAsia="Times New Roman" w:hAnsi="Times New Roman" w:cs="Times New Roman"/>
          <w:sz w:val="28"/>
          <w:szCs w:val="28"/>
          <w:lang w:eastAsia="ru-RU"/>
        </w:rPr>
        <w:t xml:space="preserve"> </w:t>
      </w:r>
      <w:proofErr w:type="spellStart"/>
      <w:r w:rsidRPr="003A1173">
        <w:rPr>
          <w:rFonts w:ascii="Times New Roman" w:eastAsia="Times New Roman" w:hAnsi="Times New Roman" w:cs="Times New Roman"/>
          <w:sz w:val="28"/>
          <w:szCs w:val="28"/>
          <w:lang w:eastAsia="ru-RU"/>
        </w:rPr>
        <w:t>туралы</w:t>
      </w:r>
      <w:proofErr w:type="spellEnd"/>
      <w:r w:rsidRPr="003A1173">
        <w:rPr>
          <w:rFonts w:ascii="Times New Roman" w:eastAsia="Times New Roman" w:hAnsi="Times New Roman" w:cs="Times New Roman"/>
          <w:sz w:val="28"/>
          <w:szCs w:val="28"/>
          <w:lang w:eastAsia="ru-RU"/>
        </w:rPr>
        <w:t xml:space="preserve"> </w:t>
      </w:r>
      <w:proofErr w:type="spellStart"/>
      <w:r w:rsidRPr="003A1173">
        <w:rPr>
          <w:rFonts w:ascii="Times New Roman" w:eastAsia="Times New Roman" w:hAnsi="Times New Roman" w:cs="Times New Roman"/>
          <w:sz w:val="28"/>
          <w:szCs w:val="28"/>
          <w:lang w:eastAsia="ru-RU"/>
        </w:rPr>
        <w:t>қабылдауы</w:t>
      </w:r>
      <w:proofErr w:type="spellEnd"/>
      <w:r w:rsidRPr="003A1173">
        <w:rPr>
          <w:rFonts w:ascii="Times New Roman" w:eastAsia="Times New Roman" w:hAnsi="Times New Roman" w:cs="Times New Roman"/>
          <w:sz w:val="28"/>
          <w:szCs w:val="28"/>
          <w:lang w:eastAsia="ru-RU"/>
        </w:rPr>
        <w:t xml:space="preserve"> </w:t>
      </w:r>
      <w:proofErr w:type="spellStart"/>
      <w:r w:rsidRPr="003A1173">
        <w:rPr>
          <w:rFonts w:ascii="Times New Roman" w:eastAsia="Times New Roman" w:hAnsi="Times New Roman" w:cs="Times New Roman"/>
          <w:sz w:val="28"/>
          <w:szCs w:val="28"/>
          <w:lang w:eastAsia="ru-RU"/>
        </w:rPr>
        <w:t>әлеуетті</w:t>
      </w:r>
      <w:proofErr w:type="spellEnd"/>
      <w:r w:rsidRPr="003A1173">
        <w:rPr>
          <w:rFonts w:ascii="Times New Roman" w:eastAsia="Times New Roman" w:hAnsi="Times New Roman" w:cs="Times New Roman"/>
          <w:sz w:val="28"/>
          <w:szCs w:val="28"/>
          <w:lang w:eastAsia="ru-RU"/>
        </w:rPr>
        <w:t xml:space="preserve"> «идеал</w:t>
      </w:r>
      <w:r w:rsidR="00537AC0" w:rsidRPr="003A1173">
        <w:rPr>
          <w:rFonts w:ascii="Times New Roman" w:eastAsia="Times New Roman" w:hAnsi="Times New Roman" w:cs="Times New Roman"/>
          <w:sz w:val="28"/>
          <w:szCs w:val="28"/>
          <w:lang w:eastAsia="ru-RU"/>
        </w:rPr>
        <w:t>-</w:t>
      </w:r>
      <w:r w:rsidRPr="00BE1533">
        <w:rPr>
          <w:rFonts w:ascii="Times New Roman" w:eastAsia="Times New Roman" w:hAnsi="Times New Roman" w:cs="Times New Roman"/>
          <w:sz w:val="28"/>
          <w:szCs w:val="28"/>
          <w:lang w:eastAsia="ru-RU"/>
        </w:rPr>
        <w:t>Мен»</w:t>
      </w:r>
      <w:r w:rsidR="0089735E">
        <w:rPr>
          <w:rFonts w:ascii="Times New Roman" w:eastAsia="Times New Roman" w:hAnsi="Times New Roman" w:cs="Times New Roman"/>
          <w:sz w:val="28"/>
          <w:szCs w:val="28"/>
          <w:lang w:val="kk-KZ" w:eastAsia="ru-RU"/>
        </w:rPr>
        <w:t xml:space="preserve"> </w:t>
      </w:r>
      <w:r w:rsidRPr="00BE1533">
        <w:rPr>
          <w:rFonts w:ascii="Times New Roman" w:eastAsia="Times New Roman" w:hAnsi="Times New Roman" w:cs="Times New Roman"/>
          <w:sz w:val="28"/>
          <w:szCs w:val="28"/>
          <w:lang w:eastAsia="ru-RU"/>
        </w:rPr>
        <w:t xml:space="preserve">мен </w:t>
      </w:r>
      <w:proofErr w:type="spellStart"/>
      <w:r w:rsidRPr="00BE1533">
        <w:rPr>
          <w:rFonts w:ascii="Times New Roman" w:eastAsia="Times New Roman" w:hAnsi="Times New Roman" w:cs="Times New Roman"/>
          <w:sz w:val="28"/>
          <w:szCs w:val="28"/>
          <w:lang w:eastAsia="ru-RU"/>
        </w:rPr>
        <w:t>айтарлықтай</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алшақ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болса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бұл</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тұлғаның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ішкі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қақтығыстарының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өзін-өзі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төмен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бағалаудың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және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қарым-қатынастағы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қиындықтардың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пайда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болуына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әкелуі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мүмкін</w:t>
      </w:r>
      <w:proofErr w:type="spellEnd"/>
      <w:r w:rsidRPr="00BE1533">
        <w:rPr>
          <w:rFonts w:ascii="Times New Roman" w:eastAsia="Times New Roman" w:hAnsi="Times New Roman" w:cs="Times New Roman"/>
          <w:sz w:val="28"/>
          <w:szCs w:val="28"/>
          <w:lang w:eastAsia="ru-RU"/>
        </w:rPr>
        <w:t>.</w:t>
      </w:r>
    </w:p>
    <w:p w14:paraId="2D8C1133" w14:textId="6A8782B3" w:rsidR="00205120" w:rsidRPr="00BE1533" w:rsidRDefault="00205120" w:rsidP="009B6162">
      <w:pPr>
        <w:spacing w:after="0" w:line="240" w:lineRule="auto"/>
        <w:ind w:firstLine="709"/>
        <w:jc w:val="both"/>
        <w:outlineLvl w:val="2"/>
        <w:rPr>
          <w:rFonts w:ascii="Times New Roman" w:eastAsia="Times New Roman" w:hAnsi="Times New Roman" w:cs="Times New Roman"/>
          <w:b/>
          <w:bCs/>
          <w:sz w:val="28"/>
          <w:szCs w:val="28"/>
          <w:lang w:eastAsia="ru-RU"/>
        </w:rPr>
      </w:pPr>
      <w:proofErr w:type="spellStart"/>
      <w:r w:rsidRPr="00BE1533">
        <w:rPr>
          <w:rFonts w:ascii="Times New Roman" w:eastAsia="Times New Roman" w:hAnsi="Times New Roman" w:cs="Times New Roman"/>
          <w:bCs/>
          <w:sz w:val="28"/>
          <w:szCs w:val="28"/>
          <w:lang w:eastAsia="ru-RU"/>
        </w:rPr>
        <w:t>Әлеуметтік-психологиялық</w:t>
      </w:r>
      <w:proofErr w:type="spellEnd"/>
      <w:r w:rsidRPr="00BE1533">
        <w:rPr>
          <w:rFonts w:ascii="Times New Roman" w:eastAsia="Times New Roman" w:hAnsi="Times New Roman" w:cs="Times New Roman"/>
          <w:bCs/>
          <w:sz w:val="28"/>
          <w:szCs w:val="28"/>
          <w:lang w:eastAsia="ru-RU"/>
        </w:rPr>
        <w:t xml:space="preserve"> </w:t>
      </w:r>
      <w:proofErr w:type="spellStart"/>
      <w:r w:rsidRPr="00BE1533">
        <w:rPr>
          <w:rFonts w:ascii="Times New Roman" w:eastAsia="Times New Roman" w:hAnsi="Times New Roman" w:cs="Times New Roman"/>
          <w:bCs/>
          <w:sz w:val="28"/>
          <w:szCs w:val="28"/>
          <w:lang w:eastAsia="ru-RU"/>
        </w:rPr>
        <w:t>көзқарастар</w:t>
      </w:r>
      <w:proofErr w:type="spellEnd"/>
      <w:r w:rsidRPr="00BE1533">
        <w:rPr>
          <w:rFonts w:ascii="Times New Roman" w:eastAsia="Times New Roman" w:hAnsi="Times New Roman" w:cs="Times New Roman"/>
          <w:bCs/>
          <w:sz w:val="28"/>
          <w:szCs w:val="28"/>
          <w:lang w:eastAsia="ru-RU"/>
        </w:rPr>
        <w:t>.</w:t>
      </w:r>
      <w:r w:rsidRPr="00217C2A">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Әлеуметтік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психологияда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денелік</w:t>
      </w:r>
      <w:proofErr w:type="spellEnd"/>
      <w:r w:rsidRPr="00BE1533">
        <w:rPr>
          <w:rFonts w:ascii="Times New Roman" w:eastAsia="Times New Roman" w:hAnsi="Times New Roman" w:cs="Times New Roman"/>
          <w:sz w:val="28"/>
          <w:szCs w:val="28"/>
          <w:lang w:eastAsia="ru-RU"/>
        </w:rPr>
        <w:t xml:space="preserve">-Мен </w:t>
      </w:r>
      <w:proofErr w:type="spellStart"/>
      <w:r w:rsidRPr="00BE1533">
        <w:rPr>
          <w:rFonts w:ascii="Times New Roman" w:eastAsia="Times New Roman" w:hAnsi="Times New Roman" w:cs="Times New Roman"/>
          <w:sz w:val="28"/>
          <w:szCs w:val="28"/>
          <w:lang w:eastAsia="ru-RU"/>
        </w:rPr>
        <w:t>имиджі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қоғамдағы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гендерлік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нормалар</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әлеуметтік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рөлдер</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мәдени</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идеалдар</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арқылы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қалыптасатын</w:t>
      </w:r>
      <w:proofErr w:type="spellEnd"/>
      <w:r w:rsidRPr="00BE1533">
        <w:rPr>
          <w:rFonts w:ascii="Times New Roman" w:eastAsia="Times New Roman" w:hAnsi="Times New Roman" w:cs="Times New Roman"/>
          <w:sz w:val="28"/>
          <w:szCs w:val="28"/>
          <w:lang w:eastAsia="ru-RU"/>
        </w:rPr>
        <w:t xml:space="preserve"> феномен </w:t>
      </w:r>
      <w:proofErr w:type="spellStart"/>
      <w:r w:rsidRPr="00BE1533">
        <w:rPr>
          <w:rFonts w:ascii="Times New Roman" w:eastAsia="Times New Roman" w:hAnsi="Times New Roman" w:cs="Times New Roman"/>
          <w:sz w:val="28"/>
          <w:szCs w:val="28"/>
          <w:lang w:eastAsia="ru-RU"/>
        </w:rPr>
        <w:t>ретінде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қарастырылады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Бұл</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бағыттағы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зерттеулер</w:t>
      </w:r>
      <w:proofErr w:type="spellEnd"/>
      <w:r w:rsidRPr="00BE1533">
        <w:rPr>
          <w:rFonts w:ascii="Times New Roman" w:eastAsia="Times New Roman" w:hAnsi="Times New Roman" w:cs="Times New Roman"/>
          <w:sz w:val="28"/>
          <w:szCs w:val="28"/>
          <w:lang w:eastAsia="ru-RU"/>
        </w:rPr>
        <w:t xml:space="preserve"> </w:t>
      </w:r>
      <w:proofErr w:type="spellStart"/>
      <w:r w:rsidR="009F5E3F">
        <w:rPr>
          <w:rFonts w:ascii="Times New Roman" w:eastAsia="Times New Roman" w:hAnsi="Times New Roman" w:cs="Times New Roman"/>
          <w:sz w:val="28"/>
          <w:szCs w:val="28"/>
          <w:lang w:eastAsia="ru-RU"/>
        </w:rPr>
        <w:t>әйел</w:t>
      </w:r>
      <w:proofErr w:type="spellEnd"/>
      <w:r w:rsidR="009F5E3F">
        <w:rPr>
          <w:rFonts w:ascii="Times New Roman" w:eastAsia="Times New Roman" w:hAnsi="Times New Roman" w:cs="Times New Roman"/>
          <w:sz w:val="28"/>
          <w:szCs w:val="28"/>
          <w:lang w:eastAsia="ru-RU"/>
        </w:rPr>
        <w:t xml:space="preserve"> </w:t>
      </w:r>
      <w:proofErr w:type="spellStart"/>
      <w:r w:rsidR="00C02304">
        <w:rPr>
          <w:rFonts w:ascii="Times New Roman" w:eastAsia="Times New Roman" w:hAnsi="Times New Roman" w:cs="Times New Roman"/>
          <w:sz w:val="28"/>
          <w:szCs w:val="28"/>
          <w:lang w:eastAsia="ru-RU"/>
        </w:rPr>
        <w:t>адамдарды</w:t>
      </w:r>
      <w:r w:rsidRPr="00BE1533">
        <w:rPr>
          <w:rFonts w:ascii="Times New Roman" w:eastAsia="Times New Roman" w:hAnsi="Times New Roman" w:cs="Times New Roman"/>
          <w:sz w:val="28"/>
          <w:szCs w:val="28"/>
          <w:lang w:eastAsia="ru-RU"/>
        </w:rPr>
        <w:t>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қабылдауы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көбінесе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әлеуметтік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салыстыруларға</w:t>
      </w:r>
      <w:proofErr w:type="spellEnd"/>
      <w:r w:rsidRPr="00BE1533">
        <w:rPr>
          <w:rFonts w:ascii="Times New Roman" w:eastAsia="Times New Roman" w:hAnsi="Times New Roman" w:cs="Times New Roman"/>
          <w:sz w:val="28"/>
          <w:szCs w:val="28"/>
          <w:lang w:eastAsia="ru-RU"/>
        </w:rPr>
        <w:t xml:space="preserve">, медиа </w:t>
      </w:r>
      <w:proofErr w:type="spellStart"/>
      <w:r w:rsidRPr="00BE1533">
        <w:rPr>
          <w:rFonts w:ascii="Times New Roman" w:eastAsia="Times New Roman" w:hAnsi="Times New Roman" w:cs="Times New Roman"/>
          <w:sz w:val="28"/>
          <w:szCs w:val="28"/>
          <w:lang w:eastAsia="ru-RU"/>
        </w:rPr>
        <w:t>үлгілеріне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қоғамдағы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сұлулық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стандарттарына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жас</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lastRenderedPageBreak/>
        <w:t>ерекшелігіне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қатысты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күтулерге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тәуелді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екенін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дәлелдейді</w:t>
      </w:r>
      <w:proofErr w:type="spellEnd"/>
      <w:r w:rsidRPr="00BE1533">
        <w:rPr>
          <w:rFonts w:ascii="Times New Roman" w:eastAsia="Times New Roman" w:hAnsi="Times New Roman" w:cs="Times New Roman"/>
          <w:sz w:val="28"/>
          <w:szCs w:val="28"/>
          <w:lang w:eastAsia="ru-RU"/>
        </w:rPr>
        <w:t xml:space="preserve">. Орта </w:t>
      </w:r>
      <w:proofErr w:type="spellStart"/>
      <w:r w:rsidRPr="00BE1533">
        <w:rPr>
          <w:rFonts w:ascii="Times New Roman" w:eastAsia="Times New Roman" w:hAnsi="Times New Roman" w:cs="Times New Roman"/>
          <w:sz w:val="28"/>
          <w:szCs w:val="28"/>
          <w:lang w:eastAsia="ru-RU"/>
        </w:rPr>
        <w:t>жастағы</w:t>
      </w:r>
      <w:proofErr w:type="spellEnd"/>
      <w:r w:rsidRPr="00BE1533">
        <w:rPr>
          <w:rFonts w:ascii="Times New Roman" w:eastAsia="Times New Roman" w:hAnsi="Times New Roman" w:cs="Times New Roman"/>
          <w:sz w:val="28"/>
          <w:szCs w:val="28"/>
          <w:lang w:eastAsia="ru-RU"/>
        </w:rPr>
        <w:t xml:space="preserve"> </w:t>
      </w:r>
      <w:proofErr w:type="spellStart"/>
      <w:r w:rsidR="009F5E3F">
        <w:rPr>
          <w:rFonts w:ascii="Times New Roman" w:eastAsia="Times New Roman" w:hAnsi="Times New Roman" w:cs="Times New Roman"/>
          <w:sz w:val="28"/>
          <w:szCs w:val="28"/>
          <w:lang w:eastAsia="ru-RU"/>
        </w:rPr>
        <w:t>әйел</w:t>
      </w:r>
      <w:proofErr w:type="spellEnd"/>
      <w:r w:rsidR="009F5E3F">
        <w:rPr>
          <w:rFonts w:ascii="Times New Roman" w:eastAsia="Times New Roman" w:hAnsi="Times New Roman" w:cs="Times New Roman"/>
          <w:sz w:val="28"/>
          <w:szCs w:val="28"/>
          <w:lang w:eastAsia="ru-RU"/>
        </w:rPr>
        <w:t xml:space="preserve"> </w:t>
      </w:r>
      <w:proofErr w:type="spellStart"/>
      <w:r w:rsidR="00B71070">
        <w:rPr>
          <w:rFonts w:ascii="Times New Roman" w:eastAsia="Times New Roman" w:hAnsi="Times New Roman" w:cs="Times New Roman"/>
          <w:sz w:val="28"/>
          <w:szCs w:val="28"/>
          <w:lang w:eastAsia="ru-RU"/>
        </w:rPr>
        <w:t>адамдарда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бұл</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факторлар</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ерекше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өзекті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болып</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туралы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субъективті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қабылдаулардың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күшеюіне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немесе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төмендеуіне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ықпал</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етеді</w:t>
      </w:r>
      <w:proofErr w:type="spellEnd"/>
      <w:r w:rsidRPr="00BE1533">
        <w:rPr>
          <w:rFonts w:ascii="Times New Roman" w:eastAsia="Times New Roman" w:hAnsi="Times New Roman" w:cs="Times New Roman"/>
          <w:sz w:val="28"/>
          <w:szCs w:val="28"/>
          <w:lang w:eastAsia="ru-RU"/>
        </w:rPr>
        <w:t>.</w:t>
      </w:r>
    </w:p>
    <w:p w14:paraId="7E77935F" w14:textId="5EB117A7" w:rsidR="003D79CF" w:rsidRDefault="00205120" w:rsidP="009B6162">
      <w:pPr>
        <w:spacing w:after="0" w:line="240" w:lineRule="auto"/>
        <w:ind w:firstLine="709"/>
        <w:jc w:val="both"/>
        <w:outlineLvl w:val="2"/>
        <w:rPr>
          <w:rFonts w:ascii="Times New Roman" w:eastAsia="Times New Roman" w:hAnsi="Times New Roman" w:cs="Times New Roman"/>
          <w:sz w:val="28"/>
          <w:szCs w:val="28"/>
          <w:lang w:eastAsia="ru-RU"/>
        </w:rPr>
      </w:pPr>
      <w:proofErr w:type="spellStart"/>
      <w:r w:rsidRPr="00BE1533">
        <w:rPr>
          <w:rFonts w:ascii="Times New Roman" w:eastAsia="Times New Roman" w:hAnsi="Times New Roman" w:cs="Times New Roman"/>
          <w:bCs/>
          <w:sz w:val="28"/>
          <w:szCs w:val="28"/>
          <w:lang w:eastAsia="ru-RU"/>
        </w:rPr>
        <w:t>Қазіргі</w:t>
      </w:r>
      <w:proofErr w:type="spellEnd"/>
      <w:r w:rsidRPr="00BE1533">
        <w:rPr>
          <w:rFonts w:ascii="Times New Roman" w:eastAsia="Times New Roman" w:hAnsi="Times New Roman" w:cs="Times New Roman"/>
          <w:bCs/>
          <w:sz w:val="28"/>
          <w:szCs w:val="28"/>
          <w:lang w:eastAsia="ru-RU"/>
        </w:rPr>
        <w:t xml:space="preserve"> </w:t>
      </w:r>
      <w:proofErr w:type="spellStart"/>
      <w:r w:rsidRPr="00BE1533">
        <w:rPr>
          <w:rFonts w:ascii="Times New Roman" w:eastAsia="Times New Roman" w:hAnsi="Times New Roman" w:cs="Times New Roman"/>
          <w:bCs/>
          <w:sz w:val="28"/>
          <w:szCs w:val="28"/>
          <w:lang w:eastAsia="ru-RU"/>
        </w:rPr>
        <w:t>эмпирикалық</w:t>
      </w:r>
      <w:proofErr w:type="spellEnd"/>
      <w:r w:rsidRPr="00BE1533">
        <w:rPr>
          <w:rFonts w:ascii="Times New Roman" w:eastAsia="Times New Roman" w:hAnsi="Times New Roman" w:cs="Times New Roman"/>
          <w:bCs/>
          <w:sz w:val="28"/>
          <w:szCs w:val="28"/>
          <w:lang w:eastAsia="ru-RU"/>
        </w:rPr>
        <w:t xml:space="preserve"> </w:t>
      </w:r>
      <w:proofErr w:type="spellStart"/>
      <w:r w:rsidRPr="00BE1533">
        <w:rPr>
          <w:rFonts w:ascii="Times New Roman" w:eastAsia="Times New Roman" w:hAnsi="Times New Roman" w:cs="Times New Roman"/>
          <w:bCs/>
          <w:sz w:val="28"/>
          <w:szCs w:val="28"/>
          <w:lang w:eastAsia="ru-RU"/>
        </w:rPr>
        <w:t>зерттеулер</w:t>
      </w:r>
      <w:proofErr w:type="spellEnd"/>
      <w:r w:rsidRPr="00BE1533">
        <w:rPr>
          <w:rFonts w:ascii="Times New Roman" w:eastAsia="Times New Roman" w:hAnsi="Times New Roman" w:cs="Times New Roman"/>
          <w:bCs/>
          <w:sz w:val="28"/>
          <w:szCs w:val="28"/>
          <w:lang w:eastAsia="ru-RU"/>
        </w:rPr>
        <w:t>.</w:t>
      </w:r>
      <w:r w:rsidRPr="00BE1533">
        <w:rPr>
          <w:rFonts w:ascii="Times New Roman" w:eastAsia="Times New Roman" w:hAnsi="Times New Roman" w:cs="Times New Roman"/>
          <w:b/>
          <w:bCs/>
          <w:sz w:val="28"/>
          <w:szCs w:val="28"/>
          <w:lang w:eastAsia="ru-RU"/>
        </w:rPr>
        <w:t xml:space="preserve"> </w:t>
      </w:r>
      <w:proofErr w:type="spellStart"/>
      <w:r w:rsidRPr="00BE1533">
        <w:rPr>
          <w:rFonts w:ascii="Times New Roman" w:eastAsia="Times New Roman" w:hAnsi="Times New Roman" w:cs="Times New Roman"/>
          <w:sz w:val="28"/>
          <w:szCs w:val="28"/>
          <w:lang w:eastAsia="ru-RU"/>
        </w:rPr>
        <w:t>Соңғы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жылдары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психологияда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денелік</w:t>
      </w:r>
      <w:proofErr w:type="spellEnd"/>
      <w:r w:rsidRPr="00BE1533">
        <w:rPr>
          <w:rFonts w:ascii="Times New Roman" w:eastAsia="Times New Roman" w:hAnsi="Times New Roman" w:cs="Times New Roman"/>
          <w:sz w:val="28"/>
          <w:szCs w:val="28"/>
          <w:lang w:eastAsia="ru-RU"/>
        </w:rPr>
        <w:t xml:space="preserve">-Мен </w:t>
      </w:r>
      <w:proofErr w:type="spellStart"/>
      <w:r w:rsidRPr="00BE1533">
        <w:rPr>
          <w:rFonts w:ascii="Times New Roman" w:eastAsia="Times New Roman" w:hAnsi="Times New Roman" w:cs="Times New Roman"/>
          <w:sz w:val="28"/>
          <w:szCs w:val="28"/>
          <w:lang w:eastAsia="ru-RU"/>
        </w:rPr>
        <w:t>имиджін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зерттеу</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межесі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кеңейіп</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оның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тұлғааралық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өзара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әрекеттесу</w:t>
      </w:r>
      <w:proofErr w:type="spellEnd"/>
      <w:r w:rsidRPr="00BE1533">
        <w:rPr>
          <w:rFonts w:ascii="Times New Roman" w:eastAsia="Times New Roman" w:hAnsi="Times New Roman" w:cs="Times New Roman"/>
          <w:sz w:val="28"/>
          <w:szCs w:val="28"/>
          <w:lang w:eastAsia="ru-RU"/>
        </w:rPr>
        <w:t xml:space="preserve">, </w:t>
      </w:r>
      <w:proofErr w:type="spellStart"/>
      <w:r w:rsidR="00260956">
        <w:rPr>
          <w:rFonts w:ascii="Times New Roman" w:eastAsia="Times New Roman" w:hAnsi="Times New Roman" w:cs="Times New Roman"/>
          <w:sz w:val="28"/>
          <w:szCs w:val="28"/>
          <w:lang w:eastAsia="ru-RU"/>
        </w:rPr>
        <w:t>эмоциялық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реттеу</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коммуникативтік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стильдер</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және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гендерлік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сәйкестікпен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байланысы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тәжірибелік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түрде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талдана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бастады</w:t>
      </w:r>
      <w:proofErr w:type="spellEnd"/>
      <w:r w:rsidRPr="00BE1533">
        <w:rPr>
          <w:rFonts w:ascii="Times New Roman" w:eastAsia="Times New Roman" w:hAnsi="Times New Roman" w:cs="Times New Roman"/>
          <w:sz w:val="28"/>
          <w:szCs w:val="28"/>
          <w:lang w:eastAsia="ru-RU"/>
        </w:rPr>
        <w:t xml:space="preserve">. Орта </w:t>
      </w:r>
      <w:proofErr w:type="spellStart"/>
      <w:r w:rsidRPr="00BE1533">
        <w:rPr>
          <w:rFonts w:ascii="Times New Roman" w:eastAsia="Times New Roman" w:hAnsi="Times New Roman" w:cs="Times New Roman"/>
          <w:sz w:val="28"/>
          <w:szCs w:val="28"/>
          <w:lang w:eastAsia="ru-RU"/>
        </w:rPr>
        <w:t>жастағы</w:t>
      </w:r>
      <w:proofErr w:type="spellEnd"/>
      <w:r w:rsidRPr="00BE1533">
        <w:rPr>
          <w:rFonts w:ascii="Times New Roman" w:eastAsia="Times New Roman" w:hAnsi="Times New Roman" w:cs="Times New Roman"/>
          <w:sz w:val="28"/>
          <w:szCs w:val="28"/>
          <w:lang w:eastAsia="ru-RU"/>
        </w:rPr>
        <w:t xml:space="preserve"> </w:t>
      </w:r>
      <w:proofErr w:type="spellStart"/>
      <w:r w:rsidR="009F5E3F">
        <w:rPr>
          <w:rFonts w:ascii="Times New Roman" w:eastAsia="Times New Roman" w:hAnsi="Times New Roman" w:cs="Times New Roman"/>
          <w:sz w:val="28"/>
          <w:szCs w:val="28"/>
          <w:lang w:eastAsia="ru-RU"/>
        </w:rPr>
        <w:t>әйел</w:t>
      </w:r>
      <w:proofErr w:type="spellEnd"/>
      <w:r w:rsidR="009F5E3F">
        <w:rPr>
          <w:rFonts w:ascii="Times New Roman" w:eastAsia="Times New Roman" w:hAnsi="Times New Roman" w:cs="Times New Roman"/>
          <w:sz w:val="28"/>
          <w:szCs w:val="28"/>
          <w:lang w:eastAsia="ru-RU"/>
        </w:rPr>
        <w:t xml:space="preserve"> </w:t>
      </w:r>
      <w:proofErr w:type="spellStart"/>
      <w:r w:rsidR="00C02304">
        <w:rPr>
          <w:rFonts w:ascii="Times New Roman" w:eastAsia="Times New Roman" w:hAnsi="Times New Roman" w:cs="Times New Roman"/>
          <w:sz w:val="28"/>
          <w:szCs w:val="28"/>
          <w:lang w:eastAsia="ru-RU"/>
        </w:rPr>
        <w:t>адамдарға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арналған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зерттеулер</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көбінесе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жасқа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байланысты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физиологиялық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өзгерістер</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әлеуметтік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рөлдердің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өзгеруі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өзіндік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қабылдау</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динамикасы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және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жеке-әлеуметтік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бейімделудің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ерекшеліктеріне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бағытталған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Бұл</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зерттеулер</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әйел</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адамның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денелік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бейнесі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оның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қарым-қатынас</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құру</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стиліне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өзін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таныту</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стратегияларына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және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тұлғааралық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қатынастардағы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сенімділік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деңгейіне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тікелей</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ықпал</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ететінін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көрсетеді</w:t>
      </w:r>
      <w:proofErr w:type="spellEnd"/>
      <w:r w:rsidRPr="00BE1533">
        <w:rPr>
          <w:rFonts w:ascii="Times New Roman" w:eastAsia="Times New Roman" w:hAnsi="Times New Roman" w:cs="Times New Roman"/>
          <w:sz w:val="28"/>
          <w:szCs w:val="28"/>
          <w:lang w:eastAsia="ru-RU"/>
        </w:rPr>
        <w:t>.</w:t>
      </w:r>
    </w:p>
    <w:p w14:paraId="499C37B2" w14:textId="08479942" w:rsidR="000A3889" w:rsidRPr="000A3889" w:rsidRDefault="00523AE9" w:rsidP="009B6162">
      <w:pPr>
        <w:spacing w:after="0" w:line="240" w:lineRule="auto"/>
        <w:ind w:firstLine="709"/>
        <w:jc w:val="both"/>
        <w:outlineLvl w:val="2"/>
        <w:rPr>
          <w:rFonts w:ascii="Times New Roman" w:eastAsia="Times New Roman" w:hAnsi="Times New Roman" w:cs="Times New Roman"/>
          <w:sz w:val="28"/>
          <w:szCs w:val="28"/>
          <w:lang w:eastAsia="ru-RU"/>
        </w:rPr>
      </w:pPr>
      <w:r w:rsidRPr="000A3889">
        <w:rPr>
          <w:rFonts w:ascii="Times New Roman" w:hAnsi="Times New Roman" w:cs="Times New Roman"/>
          <w:sz w:val="28"/>
          <w:szCs w:val="28"/>
        </w:rPr>
        <w:t>Н.</w:t>
      </w:r>
      <w:r>
        <w:rPr>
          <w:rFonts w:ascii="Times New Roman" w:hAnsi="Times New Roman" w:cs="Times New Roman"/>
          <w:sz w:val="28"/>
          <w:szCs w:val="28"/>
          <w:lang w:val="kk-KZ"/>
        </w:rPr>
        <w:t xml:space="preserve"> </w:t>
      </w:r>
      <w:proofErr w:type="spellStart"/>
      <w:r w:rsidR="000A3889" w:rsidRPr="000A3889">
        <w:rPr>
          <w:rFonts w:ascii="Times New Roman" w:hAnsi="Times New Roman" w:cs="Times New Roman"/>
          <w:sz w:val="28"/>
          <w:szCs w:val="28"/>
        </w:rPr>
        <w:t>Рамси</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және</w:t>
      </w:r>
      <w:proofErr w:type="spellEnd"/>
      <w:r w:rsidR="000A3889" w:rsidRPr="000A3889">
        <w:rPr>
          <w:rFonts w:ascii="Times New Roman" w:hAnsi="Times New Roman" w:cs="Times New Roman"/>
          <w:sz w:val="28"/>
          <w:szCs w:val="28"/>
        </w:rPr>
        <w:t xml:space="preserve"> </w:t>
      </w:r>
      <w:r w:rsidRPr="000A3889">
        <w:rPr>
          <w:rFonts w:ascii="Times New Roman" w:hAnsi="Times New Roman" w:cs="Times New Roman"/>
          <w:sz w:val="28"/>
          <w:szCs w:val="28"/>
        </w:rPr>
        <w:t>Д.</w:t>
      </w:r>
      <w:r>
        <w:rPr>
          <w:rFonts w:ascii="Times New Roman" w:hAnsi="Times New Roman" w:cs="Times New Roman"/>
          <w:sz w:val="28"/>
          <w:szCs w:val="28"/>
          <w:lang w:val="kk-KZ"/>
        </w:rPr>
        <w:t xml:space="preserve"> </w:t>
      </w:r>
      <w:proofErr w:type="spellStart"/>
      <w:r w:rsidR="000A3889" w:rsidRPr="000A3889">
        <w:rPr>
          <w:rFonts w:ascii="Times New Roman" w:hAnsi="Times New Roman" w:cs="Times New Roman"/>
          <w:sz w:val="28"/>
          <w:szCs w:val="28"/>
        </w:rPr>
        <w:t>Харкорт</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өз</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еңбектерінде</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сыртқы</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келбет</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психологиясын</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тұлғаның</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өзін-өзі</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қабылдауының</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негізгі</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компоненттерінің</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бірі</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ретінде</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қарастырады</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Авторлардың</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пікірінше</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дене</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бейнесі</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адамның</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әлеуметтік</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мінез-құлқына</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қарым-қатынас</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стиліне</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және</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өз</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мүмкіндіктерін</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бағалауына</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тікелей</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әсер</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етеді</w:t>
      </w:r>
      <w:proofErr w:type="spellEnd"/>
      <w:r w:rsidR="006B7CD2">
        <w:rPr>
          <w:rFonts w:ascii="Times New Roman" w:hAnsi="Times New Roman" w:cs="Times New Roman"/>
          <w:sz w:val="28"/>
          <w:szCs w:val="28"/>
          <w:lang w:val="kk-KZ"/>
        </w:rPr>
        <w:t xml:space="preserve"> </w:t>
      </w:r>
      <w:r w:rsidR="006B7CD2" w:rsidRPr="0089735E">
        <w:rPr>
          <w:rFonts w:ascii="Times New Roman" w:hAnsi="Times New Roman" w:cs="Times New Roman"/>
          <w:sz w:val="28"/>
          <w:szCs w:val="28"/>
        </w:rPr>
        <w:t>[</w:t>
      </w:r>
      <w:bookmarkStart w:id="28" w:name="_Hlk218010763"/>
      <w:r w:rsidR="00F80BD6" w:rsidRPr="00F80BD6">
        <w:rPr>
          <w:rFonts w:ascii="Times New Roman" w:hAnsi="Times New Roman" w:cs="Times New Roman"/>
          <w:sz w:val="28"/>
          <w:szCs w:val="28"/>
        </w:rPr>
        <w:t>50</w:t>
      </w:r>
      <w:r w:rsidR="0089735E" w:rsidRPr="0089735E">
        <w:rPr>
          <w:rFonts w:ascii="Times New Roman" w:hAnsi="Times New Roman" w:cs="Times New Roman"/>
          <w:sz w:val="28"/>
          <w:szCs w:val="28"/>
          <w:lang w:val="kk-KZ"/>
        </w:rPr>
        <w:t>,</w:t>
      </w:r>
      <w:r w:rsidRPr="0089735E">
        <w:rPr>
          <w:rFonts w:ascii="Times New Roman" w:hAnsi="Times New Roman" w:cs="Times New Roman"/>
          <w:sz w:val="28"/>
          <w:szCs w:val="28"/>
        </w:rPr>
        <w:t xml:space="preserve"> 256 </w:t>
      </w:r>
      <w:r w:rsidR="0089735E" w:rsidRPr="0089735E">
        <w:rPr>
          <w:rFonts w:ascii="Times New Roman" w:hAnsi="Times New Roman" w:cs="Times New Roman"/>
          <w:sz w:val="28"/>
          <w:szCs w:val="28"/>
          <w:lang w:val="kk-KZ"/>
        </w:rPr>
        <w:t>б</w:t>
      </w:r>
      <w:r w:rsidRPr="0089735E">
        <w:rPr>
          <w:rFonts w:ascii="Times New Roman" w:hAnsi="Times New Roman" w:cs="Times New Roman"/>
          <w:sz w:val="28"/>
          <w:szCs w:val="28"/>
        </w:rPr>
        <w:t>.</w:t>
      </w:r>
      <w:bookmarkEnd w:id="28"/>
      <w:r w:rsidR="006B7CD2" w:rsidRPr="0089735E">
        <w:rPr>
          <w:rFonts w:ascii="Times New Roman" w:hAnsi="Times New Roman" w:cs="Times New Roman"/>
          <w:sz w:val="28"/>
          <w:szCs w:val="28"/>
        </w:rPr>
        <w:t>]</w:t>
      </w:r>
      <w:r w:rsidR="000A3889" w:rsidRPr="0089735E">
        <w:rPr>
          <w:rFonts w:ascii="Times New Roman" w:hAnsi="Times New Roman" w:cs="Times New Roman"/>
          <w:sz w:val="28"/>
          <w:szCs w:val="28"/>
        </w:rPr>
        <w:t>.</w:t>
      </w:r>
      <w:r w:rsidR="000A3889" w:rsidRPr="00C95DDF">
        <w:rPr>
          <w:rFonts w:ascii="Times New Roman" w:hAnsi="Times New Roman" w:cs="Times New Roman"/>
          <w:color w:val="1F3864" w:themeColor="accent1" w:themeShade="80"/>
          <w:sz w:val="28"/>
          <w:szCs w:val="28"/>
        </w:rPr>
        <w:t xml:space="preserve"> </w:t>
      </w:r>
      <w:proofErr w:type="spellStart"/>
      <w:r w:rsidR="000A3889" w:rsidRPr="000A3889">
        <w:rPr>
          <w:rFonts w:ascii="Times New Roman" w:hAnsi="Times New Roman" w:cs="Times New Roman"/>
          <w:sz w:val="28"/>
          <w:szCs w:val="28"/>
        </w:rPr>
        <w:t>Олар</w:t>
      </w:r>
      <w:proofErr w:type="spellEnd"/>
      <w:r w:rsidR="000A3889" w:rsidRPr="000A3889">
        <w:rPr>
          <w:rFonts w:ascii="Times New Roman" w:hAnsi="Times New Roman" w:cs="Times New Roman"/>
          <w:sz w:val="28"/>
          <w:szCs w:val="28"/>
        </w:rPr>
        <w:t xml:space="preserve"> </w:t>
      </w:r>
      <w:proofErr w:type="spellStart"/>
      <w:r w:rsidR="000A3889">
        <w:rPr>
          <w:rFonts w:ascii="Times New Roman" w:hAnsi="Times New Roman" w:cs="Times New Roman"/>
          <w:sz w:val="28"/>
          <w:szCs w:val="28"/>
        </w:rPr>
        <w:t>денел</w:t>
      </w:r>
      <w:proofErr w:type="spellEnd"/>
      <w:r w:rsidR="000A3889">
        <w:rPr>
          <w:rFonts w:ascii="Times New Roman" w:hAnsi="Times New Roman" w:cs="Times New Roman"/>
          <w:sz w:val="28"/>
          <w:szCs w:val="28"/>
          <w:lang w:val="kk-KZ"/>
        </w:rPr>
        <w:t>ік</w:t>
      </w:r>
      <w:r w:rsidR="009E3816">
        <w:rPr>
          <w:rFonts w:ascii="Times New Roman" w:hAnsi="Times New Roman" w:cs="Times New Roman"/>
          <w:sz w:val="28"/>
          <w:szCs w:val="28"/>
        </w:rPr>
        <w:t>-</w:t>
      </w:r>
      <w:r w:rsidR="000A3889">
        <w:rPr>
          <w:rFonts w:ascii="Times New Roman" w:hAnsi="Times New Roman" w:cs="Times New Roman"/>
          <w:sz w:val="28"/>
          <w:szCs w:val="28"/>
          <w:lang w:val="kk-KZ"/>
        </w:rPr>
        <w:t>Мен</w:t>
      </w:r>
      <w:r w:rsidR="009E3816">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имидждің</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бұзылуына</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әлеуметтік</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қысым</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сұлулық</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стандарттары</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және</w:t>
      </w:r>
      <w:proofErr w:type="spellEnd"/>
      <w:r w:rsidR="000A3889" w:rsidRPr="000A3889">
        <w:rPr>
          <w:rFonts w:ascii="Times New Roman" w:hAnsi="Times New Roman" w:cs="Times New Roman"/>
          <w:sz w:val="28"/>
          <w:szCs w:val="28"/>
        </w:rPr>
        <w:t xml:space="preserve"> медиа </w:t>
      </w:r>
      <w:proofErr w:type="spellStart"/>
      <w:r w:rsidR="000A3889" w:rsidRPr="000A3889">
        <w:rPr>
          <w:rFonts w:ascii="Times New Roman" w:hAnsi="Times New Roman" w:cs="Times New Roman"/>
          <w:sz w:val="28"/>
          <w:szCs w:val="28"/>
        </w:rPr>
        <w:t>әсері</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айтарлықтай</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ықпал</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ететінін</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атап</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өтеді</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Зерттеушілер</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әсіресе</w:t>
      </w:r>
      <w:proofErr w:type="spellEnd"/>
      <w:r w:rsidR="000A3889" w:rsidRPr="000A3889">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proofErr w:type="spellEnd"/>
      <w:r w:rsidR="000A3889" w:rsidRPr="000A3889">
        <w:rPr>
          <w:rFonts w:ascii="Times New Roman" w:hAnsi="Times New Roman" w:cs="Times New Roman"/>
          <w:sz w:val="28"/>
          <w:szCs w:val="28"/>
        </w:rPr>
        <w:t xml:space="preserve"> мен </w:t>
      </w:r>
      <w:proofErr w:type="spellStart"/>
      <w:r w:rsidR="000A3889" w:rsidRPr="000A3889">
        <w:rPr>
          <w:rFonts w:ascii="Times New Roman" w:hAnsi="Times New Roman" w:cs="Times New Roman"/>
          <w:sz w:val="28"/>
          <w:szCs w:val="28"/>
        </w:rPr>
        <w:t>жасөспірімдердің</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сыртқы</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келбетке</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сезімтал</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топтар</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екенін</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көрсетеді</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себебі</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бұл</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топтарда</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әлеуметтік</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салыстыру</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деңгейі</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жоғары</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Сонымен</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қатар</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авторлар</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дене</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бейнесін</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түзету</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және</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позитивті</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қабылдауды</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қалыптастыруда</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когнитивтік</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қайта</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құрылымдаудың</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өзін-өзі</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қолдаудың</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және</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психологиялық</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кеңес</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берудің</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маңыздылығын</w:t>
      </w:r>
      <w:proofErr w:type="spellEnd"/>
      <w:r w:rsidR="000A3889" w:rsidRPr="000A3889">
        <w:rPr>
          <w:rFonts w:ascii="Times New Roman" w:hAnsi="Times New Roman" w:cs="Times New Roman"/>
          <w:sz w:val="28"/>
          <w:szCs w:val="28"/>
        </w:rPr>
        <w:t xml:space="preserve"> </w:t>
      </w:r>
      <w:proofErr w:type="spellStart"/>
      <w:r w:rsidR="000A3889" w:rsidRPr="000A3889">
        <w:rPr>
          <w:rFonts w:ascii="Times New Roman" w:hAnsi="Times New Roman" w:cs="Times New Roman"/>
          <w:sz w:val="28"/>
          <w:szCs w:val="28"/>
        </w:rPr>
        <w:t>айқындайды</w:t>
      </w:r>
      <w:proofErr w:type="spellEnd"/>
      <w:r w:rsidR="000A3889" w:rsidRPr="000A3889">
        <w:rPr>
          <w:rFonts w:ascii="Times New Roman" w:hAnsi="Times New Roman" w:cs="Times New Roman"/>
          <w:sz w:val="28"/>
          <w:szCs w:val="28"/>
        </w:rPr>
        <w:t>.</w:t>
      </w:r>
    </w:p>
    <w:p w14:paraId="430EA5D9" w14:textId="12A83D34" w:rsidR="00BE1533" w:rsidRDefault="00A545B2" w:rsidP="009B6162">
      <w:pPr>
        <w:spacing w:after="0" w:line="240" w:lineRule="auto"/>
        <w:ind w:firstLine="709"/>
        <w:jc w:val="both"/>
        <w:outlineLvl w:val="2"/>
        <w:rPr>
          <w:rFonts w:ascii="Times New Roman" w:eastAsia="Times New Roman" w:hAnsi="Times New Roman" w:cs="Times New Roman"/>
          <w:sz w:val="28"/>
          <w:szCs w:val="28"/>
          <w:lang w:eastAsia="ru-RU"/>
        </w:rPr>
      </w:pPr>
      <w:r w:rsidRPr="007606F9">
        <w:rPr>
          <w:rFonts w:ascii="Times New Roman" w:hAnsi="Times New Roman" w:cs="Times New Roman"/>
          <w:sz w:val="28"/>
          <w:szCs w:val="28"/>
        </w:rPr>
        <w:t>П</w:t>
      </w:r>
      <w:r w:rsidR="00771463">
        <w:rPr>
          <w:rFonts w:ascii="Times New Roman" w:hAnsi="Times New Roman" w:cs="Times New Roman"/>
          <w:sz w:val="28"/>
          <w:szCs w:val="28"/>
        </w:rPr>
        <w:t>.</w:t>
      </w:r>
      <w:r w:rsidRPr="007606F9">
        <w:rPr>
          <w:rFonts w:ascii="Times New Roman" w:hAnsi="Times New Roman" w:cs="Times New Roman"/>
          <w:sz w:val="28"/>
          <w:szCs w:val="28"/>
        </w:rPr>
        <w:t>Ф</w:t>
      </w:r>
      <w:r w:rsidR="00771463">
        <w:rPr>
          <w:rFonts w:ascii="Times New Roman" w:hAnsi="Times New Roman" w:cs="Times New Roman"/>
          <w:sz w:val="28"/>
          <w:szCs w:val="28"/>
        </w:rPr>
        <w:t>.</w:t>
      </w:r>
      <w:r w:rsidRPr="007606F9">
        <w:rPr>
          <w:rFonts w:ascii="Times New Roman" w:hAnsi="Times New Roman" w:cs="Times New Roman"/>
          <w:sz w:val="28"/>
          <w:szCs w:val="28"/>
        </w:rPr>
        <w:t xml:space="preserve"> </w:t>
      </w:r>
      <w:proofErr w:type="spellStart"/>
      <w:r w:rsidR="003D79CF" w:rsidRPr="00BE1533">
        <w:rPr>
          <w:rFonts w:ascii="Times New Roman" w:eastAsia="Times New Roman" w:hAnsi="Times New Roman" w:cs="Times New Roman"/>
          <w:sz w:val="28"/>
          <w:szCs w:val="28"/>
          <w:lang w:eastAsia="ru-RU"/>
        </w:rPr>
        <w:t>Шильдердің</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денелік</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бейне</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феноменін</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алғаш</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рет</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дербес</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психологиялық</w:t>
      </w:r>
      <w:proofErr w:type="spellEnd"/>
      <w:r w:rsidR="003D79CF" w:rsidRPr="00BE1533">
        <w:rPr>
          <w:rFonts w:ascii="Times New Roman" w:eastAsia="Times New Roman" w:hAnsi="Times New Roman" w:cs="Times New Roman"/>
          <w:sz w:val="28"/>
          <w:szCs w:val="28"/>
          <w:lang w:eastAsia="ru-RU"/>
        </w:rPr>
        <w:t xml:space="preserve"> категория </w:t>
      </w:r>
      <w:proofErr w:type="spellStart"/>
      <w:r w:rsidR="003D79CF" w:rsidRPr="00BE1533">
        <w:rPr>
          <w:rFonts w:ascii="Times New Roman" w:eastAsia="Times New Roman" w:hAnsi="Times New Roman" w:cs="Times New Roman"/>
          <w:sz w:val="28"/>
          <w:szCs w:val="28"/>
          <w:lang w:eastAsia="ru-RU"/>
        </w:rPr>
        <w:t>ретінде</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негіздеуі</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кейінгі</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зерттеулердің</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бағыт-бағдарын</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анықтап</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берді</w:t>
      </w:r>
      <w:proofErr w:type="spellEnd"/>
      <w:r w:rsidR="003D79CF" w:rsidRPr="00BE1533">
        <w:rPr>
          <w:rFonts w:ascii="Times New Roman" w:eastAsia="Times New Roman" w:hAnsi="Times New Roman" w:cs="Times New Roman"/>
          <w:sz w:val="28"/>
          <w:szCs w:val="28"/>
          <w:lang w:eastAsia="ru-RU"/>
        </w:rPr>
        <w:t xml:space="preserve">. Осы </w:t>
      </w:r>
      <w:proofErr w:type="spellStart"/>
      <w:r w:rsidR="003D79CF" w:rsidRPr="00BE1533">
        <w:rPr>
          <w:rFonts w:ascii="Times New Roman" w:eastAsia="Times New Roman" w:hAnsi="Times New Roman" w:cs="Times New Roman"/>
          <w:sz w:val="28"/>
          <w:szCs w:val="28"/>
          <w:lang w:eastAsia="ru-RU"/>
        </w:rPr>
        <w:t>теориялық</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іргетасты</w:t>
      </w:r>
      <w:proofErr w:type="spellEnd"/>
      <w:r w:rsidR="003D79CF" w:rsidRPr="00BE1533">
        <w:rPr>
          <w:rFonts w:ascii="Times New Roman" w:eastAsia="Times New Roman" w:hAnsi="Times New Roman" w:cs="Times New Roman"/>
          <w:sz w:val="28"/>
          <w:szCs w:val="28"/>
          <w:lang w:eastAsia="ru-RU"/>
        </w:rPr>
        <w:t xml:space="preserve"> ары </w:t>
      </w:r>
      <w:proofErr w:type="spellStart"/>
      <w:r w:rsidR="003D79CF" w:rsidRPr="00BE1533">
        <w:rPr>
          <w:rFonts w:ascii="Times New Roman" w:eastAsia="Times New Roman" w:hAnsi="Times New Roman" w:cs="Times New Roman"/>
          <w:sz w:val="28"/>
          <w:szCs w:val="28"/>
          <w:lang w:eastAsia="ru-RU"/>
        </w:rPr>
        <w:t>қарай</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дамытқан</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әртүрлі</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ғылыми</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мектептер</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денелік</w:t>
      </w:r>
      <w:proofErr w:type="spellEnd"/>
      <w:r w:rsidR="003D79CF" w:rsidRPr="00BE1533">
        <w:rPr>
          <w:rFonts w:ascii="Times New Roman" w:eastAsia="Times New Roman" w:hAnsi="Times New Roman" w:cs="Times New Roman"/>
          <w:sz w:val="28"/>
          <w:szCs w:val="28"/>
          <w:lang w:eastAsia="ru-RU"/>
        </w:rPr>
        <w:t xml:space="preserve">-Мен </w:t>
      </w:r>
      <w:proofErr w:type="spellStart"/>
      <w:r w:rsidR="003D79CF" w:rsidRPr="00BE1533">
        <w:rPr>
          <w:rFonts w:ascii="Times New Roman" w:eastAsia="Times New Roman" w:hAnsi="Times New Roman" w:cs="Times New Roman"/>
          <w:sz w:val="28"/>
          <w:szCs w:val="28"/>
          <w:lang w:eastAsia="ru-RU"/>
        </w:rPr>
        <w:t>имиджінің</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құрылымын</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оның</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қалыптасу</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факторларын</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және</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тұлғалық</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динамикадағы</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рөлін</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тереңірек</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түсіндіруге</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мүмкіндік</w:t>
      </w:r>
      <w:proofErr w:type="spellEnd"/>
      <w:r w:rsidR="003D79CF" w:rsidRPr="00BE1533">
        <w:rPr>
          <w:rFonts w:ascii="Times New Roman" w:eastAsia="Times New Roman" w:hAnsi="Times New Roman" w:cs="Times New Roman"/>
          <w:sz w:val="28"/>
          <w:szCs w:val="28"/>
          <w:lang w:eastAsia="ru-RU"/>
        </w:rPr>
        <w:t xml:space="preserve"> </w:t>
      </w:r>
      <w:proofErr w:type="spellStart"/>
      <w:r w:rsidR="003D79CF" w:rsidRPr="00BE1533">
        <w:rPr>
          <w:rFonts w:ascii="Times New Roman" w:eastAsia="Times New Roman" w:hAnsi="Times New Roman" w:cs="Times New Roman"/>
          <w:sz w:val="28"/>
          <w:szCs w:val="28"/>
          <w:lang w:eastAsia="ru-RU"/>
        </w:rPr>
        <w:t>берді</w:t>
      </w:r>
      <w:proofErr w:type="spellEnd"/>
      <w:r w:rsidR="00771463">
        <w:rPr>
          <w:rFonts w:ascii="Times New Roman" w:eastAsia="Times New Roman" w:hAnsi="Times New Roman" w:cs="Times New Roman"/>
          <w:sz w:val="28"/>
          <w:szCs w:val="28"/>
          <w:lang w:eastAsia="ru-RU"/>
        </w:rPr>
        <w:t xml:space="preserve"> </w:t>
      </w:r>
      <w:r w:rsidR="00771463" w:rsidRPr="0089735E">
        <w:rPr>
          <w:rFonts w:ascii="Times New Roman" w:eastAsia="Calibri" w:hAnsi="Times New Roman" w:cs="Times New Roman"/>
          <w:sz w:val="28"/>
          <w:szCs w:val="28"/>
          <w:lang w:val="kk-KZ" w:eastAsia="ru-RU"/>
        </w:rPr>
        <w:t>[</w:t>
      </w:r>
      <w:r w:rsidR="00F80BD6" w:rsidRPr="00F80BD6">
        <w:rPr>
          <w:rFonts w:ascii="Times New Roman" w:eastAsia="Calibri" w:hAnsi="Times New Roman" w:cs="Times New Roman"/>
          <w:sz w:val="28"/>
          <w:szCs w:val="28"/>
          <w:lang w:eastAsia="ru-RU"/>
        </w:rPr>
        <w:t>51</w:t>
      </w:r>
      <w:r w:rsidR="0089735E" w:rsidRPr="0089735E">
        <w:rPr>
          <w:rFonts w:ascii="Times New Roman" w:eastAsia="Calibri" w:hAnsi="Times New Roman" w:cs="Times New Roman"/>
          <w:sz w:val="28"/>
          <w:szCs w:val="28"/>
          <w:lang w:eastAsia="ru-RU"/>
        </w:rPr>
        <w:t>, 35-37 б.</w:t>
      </w:r>
      <w:r w:rsidR="00771463" w:rsidRPr="0089735E">
        <w:rPr>
          <w:rFonts w:ascii="Times New Roman" w:eastAsia="Calibri" w:hAnsi="Times New Roman" w:cs="Times New Roman"/>
          <w:sz w:val="28"/>
          <w:szCs w:val="28"/>
          <w:lang w:val="kk-KZ" w:eastAsia="ru-RU"/>
        </w:rPr>
        <w:t>]</w:t>
      </w:r>
      <w:r w:rsidR="003D79CF" w:rsidRPr="00BE1533">
        <w:rPr>
          <w:rFonts w:ascii="Times New Roman" w:eastAsia="Times New Roman" w:hAnsi="Times New Roman" w:cs="Times New Roman"/>
          <w:sz w:val="28"/>
          <w:szCs w:val="28"/>
          <w:lang w:eastAsia="ru-RU"/>
        </w:rPr>
        <w:t>.</w:t>
      </w:r>
    </w:p>
    <w:p w14:paraId="27D32E02" w14:textId="5278C0E3" w:rsidR="00BE1533" w:rsidRPr="00771463" w:rsidRDefault="00BE1533" w:rsidP="009B6162">
      <w:pPr>
        <w:spacing w:after="0" w:line="240" w:lineRule="auto"/>
        <w:ind w:firstLine="709"/>
        <w:jc w:val="both"/>
        <w:outlineLvl w:val="2"/>
        <w:rPr>
          <w:rFonts w:ascii="Times New Roman" w:eastAsia="Times New Roman" w:hAnsi="Times New Roman" w:cs="Times New Roman"/>
          <w:sz w:val="28"/>
          <w:szCs w:val="28"/>
          <w:lang w:eastAsia="ru-RU"/>
        </w:rPr>
      </w:pPr>
      <w:proofErr w:type="spellStart"/>
      <w:r w:rsidRPr="00FD58AD">
        <w:rPr>
          <w:rFonts w:ascii="Times New Roman" w:hAnsi="Times New Roman" w:cs="Times New Roman"/>
          <w:bCs/>
          <w:sz w:val="28"/>
          <w:szCs w:val="28"/>
        </w:rPr>
        <w:t>Пс</w:t>
      </w:r>
      <w:r w:rsidR="007606F9">
        <w:rPr>
          <w:rFonts w:ascii="Times New Roman" w:hAnsi="Times New Roman" w:cs="Times New Roman"/>
          <w:bCs/>
          <w:sz w:val="28"/>
          <w:szCs w:val="28"/>
        </w:rPr>
        <w:t>ихоанализдің</w:t>
      </w:r>
      <w:proofErr w:type="spellEnd"/>
      <w:r w:rsidR="007606F9">
        <w:rPr>
          <w:rFonts w:ascii="Times New Roman" w:hAnsi="Times New Roman" w:cs="Times New Roman"/>
          <w:bCs/>
          <w:sz w:val="28"/>
          <w:szCs w:val="28"/>
        </w:rPr>
        <w:t xml:space="preserve"> </w:t>
      </w:r>
      <w:proofErr w:type="spellStart"/>
      <w:r w:rsidR="007606F9">
        <w:rPr>
          <w:rFonts w:ascii="Times New Roman" w:hAnsi="Times New Roman" w:cs="Times New Roman"/>
          <w:bCs/>
          <w:sz w:val="28"/>
          <w:szCs w:val="28"/>
        </w:rPr>
        <w:t>негізін</w:t>
      </w:r>
      <w:proofErr w:type="spellEnd"/>
      <w:r w:rsidR="007606F9">
        <w:rPr>
          <w:rFonts w:ascii="Times New Roman" w:hAnsi="Times New Roman" w:cs="Times New Roman"/>
          <w:bCs/>
          <w:sz w:val="28"/>
          <w:szCs w:val="28"/>
        </w:rPr>
        <w:t xml:space="preserve"> </w:t>
      </w:r>
      <w:proofErr w:type="spellStart"/>
      <w:r w:rsidR="007606F9">
        <w:rPr>
          <w:rFonts w:ascii="Times New Roman" w:hAnsi="Times New Roman" w:cs="Times New Roman"/>
          <w:bCs/>
          <w:sz w:val="28"/>
          <w:szCs w:val="28"/>
        </w:rPr>
        <w:t>қалаушы</w:t>
      </w:r>
      <w:proofErr w:type="spellEnd"/>
      <w:r w:rsidR="007606F9">
        <w:rPr>
          <w:rFonts w:ascii="Times New Roman" w:hAnsi="Times New Roman" w:cs="Times New Roman"/>
          <w:bCs/>
          <w:sz w:val="28"/>
          <w:szCs w:val="28"/>
        </w:rPr>
        <w:t xml:space="preserve"> З</w:t>
      </w:r>
      <w:r w:rsidR="007606F9">
        <w:rPr>
          <w:rFonts w:ascii="Times New Roman" w:hAnsi="Times New Roman" w:cs="Times New Roman"/>
          <w:bCs/>
          <w:sz w:val="28"/>
          <w:szCs w:val="28"/>
          <w:lang w:val="kk-KZ"/>
        </w:rPr>
        <w:t xml:space="preserve">игмунд </w:t>
      </w:r>
      <w:r w:rsidRPr="00FD58AD">
        <w:rPr>
          <w:rFonts w:ascii="Times New Roman" w:hAnsi="Times New Roman" w:cs="Times New Roman"/>
          <w:bCs/>
          <w:sz w:val="28"/>
          <w:szCs w:val="28"/>
        </w:rPr>
        <w:t>Фрейд</w:t>
      </w:r>
      <w:r w:rsidR="00FD58AD">
        <w:rPr>
          <w:rFonts w:ascii="Times New Roman" w:hAnsi="Times New Roman" w:cs="Times New Roman"/>
          <w:bCs/>
          <w:sz w:val="28"/>
          <w:szCs w:val="28"/>
        </w:rPr>
        <w:t xml:space="preserve"> «Мен </w:t>
      </w:r>
      <w:proofErr w:type="spellStart"/>
      <w:r w:rsidR="00FD58AD">
        <w:rPr>
          <w:rFonts w:ascii="Times New Roman" w:hAnsi="Times New Roman" w:cs="Times New Roman"/>
          <w:bCs/>
          <w:sz w:val="28"/>
          <w:szCs w:val="28"/>
        </w:rPr>
        <w:t>бейнесінің</w:t>
      </w:r>
      <w:proofErr w:type="spellEnd"/>
      <w:r w:rsid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қалыптасуында</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денелік</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тәжірибенің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шешуші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рөлін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атап</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өткен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Оның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пікірінше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психикалық</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актілердің</w:t>
      </w:r>
      <w:proofErr w:type="spellEnd"/>
      <w:r w:rsidRPr="00FD58AD">
        <w:rPr>
          <w:rFonts w:ascii="Times New Roman" w:hAnsi="Times New Roman" w:cs="Times New Roman"/>
          <w:bCs/>
          <w:sz w:val="28"/>
          <w:szCs w:val="28"/>
        </w:rPr>
        <w:t xml:space="preserve"> басым </w:t>
      </w:r>
      <w:proofErr w:type="spellStart"/>
      <w:r w:rsidRPr="00FD58AD">
        <w:rPr>
          <w:rFonts w:ascii="Times New Roman" w:hAnsi="Times New Roman" w:cs="Times New Roman"/>
          <w:bCs/>
          <w:sz w:val="28"/>
          <w:szCs w:val="28"/>
        </w:rPr>
        <w:t>бөлігі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биологиялық</w:t>
      </w:r>
      <w:proofErr w:type="spellEnd"/>
      <w:r w:rsidRPr="00FD58AD">
        <w:rPr>
          <w:rFonts w:ascii="Times New Roman" w:hAnsi="Times New Roman" w:cs="Times New Roman"/>
          <w:bCs/>
          <w:sz w:val="28"/>
          <w:szCs w:val="28"/>
        </w:rPr>
        <w:t xml:space="preserve"> </w:t>
      </w:r>
      <w:r w:rsidR="00AA60B7">
        <w:rPr>
          <w:rFonts w:ascii="Times New Roman" w:hAnsi="Times New Roman" w:cs="Times New Roman"/>
          <w:bCs/>
          <w:sz w:val="28"/>
          <w:szCs w:val="28"/>
          <w:lang w:val="kk-KZ"/>
        </w:rPr>
        <w:t>ф</w:t>
      </w:r>
      <w:r w:rsidR="00C95DDF">
        <w:rPr>
          <w:rFonts w:ascii="Times New Roman" w:hAnsi="Times New Roman" w:cs="Times New Roman"/>
          <w:bCs/>
          <w:sz w:val="28"/>
          <w:szCs w:val="28"/>
          <w:lang w:val="kk-KZ"/>
        </w:rPr>
        <w:t>акторларға</w:t>
      </w:r>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ие</w:t>
      </w:r>
      <w:proofErr w:type="spellEnd"/>
      <w:r w:rsidRPr="00FD58AD">
        <w:rPr>
          <w:rFonts w:ascii="Times New Roman" w:hAnsi="Times New Roman" w:cs="Times New Roman"/>
          <w:bCs/>
          <w:sz w:val="28"/>
          <w:szCs w:val="28"/>
        </w:rPr>
        <w:t xml:space="preserve">, ал </w:t>
      </w:r>
      <w:proofErr w:type="spellStart"/>
      <w:r w:rsidRPr="00FD58AD">
        <w:rPr>
          <w:rFonts w:ascii="Times New Roman" w:hAnsi="Times New Roman" w:cs="Times New Roman"/>
          <w:bCs/>
          <w:sz w:val="28"/>
          <w:szCs w:val="28"/>
        </w:rPr>
        <w:t>дене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психиканың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символдық</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көріністер</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жүйесіне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айналады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Фантазияларда</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түс</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көруде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және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метафораларда</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дененің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бейнесі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адамның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бейсаналық</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күйінің</w:t>
      </w:r>
      <w:proofErr w:type="spellEnd"/>
      <w:r w:rsidRPr="00FD58AD">
        <w:rPr>
          <w:rFonts w:ascii="Times New Roman" w:hAnsi="Times New Roman" w:cs="Times New Roman"/>
          <w:bCs/>
          <w:sz w:val="28"/>
          <w:szCs w:val="28"/>
        </w:rPr>
        <w:t xml:space="preserve"> символы </w:t>
      </w:r>
      <w:proofErr w:type="spellStart"/>
      <w:r w:rsidRPr="00FD58AD">
        <w:rPr>
          <w:rFonts w:ascii="Times New Roman" w:hAnsi="Times New Roman" w:cs="Times New Roman"/>
          <w:bCs/>
          <w:sz w:val="28"/>
          <w:szCs w:val="28"/>
        </w:rPr>
        <w:t>ретінде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көрінеді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Егер</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дене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бейнесі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психикалық</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шынайылықпен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сәйкес</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келмесе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бұл</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дененің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жекелеген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бөліктеріне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шамадан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тыс</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фиксацияның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мысалы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дисморфофобия</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жасқа</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байланысты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өзгерістер</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немесе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ауыр</w:t>
      </w:r>
      <w:proofErr w:type="spellEnd"/>
      <w:r w:rsidRPr="00FD58AD">
        <w:rPr>
          <w:rFonts w:ascii="Times New Roman" w:hAnsi="Times New Roman" w:cs="Times New Roman"/>
          <w:bCs/>
          <w:sz w:val="28"/>
          <w:szCs w:val="28"/>
        </w:rPr>
        <w:t xml:space="preserve"> </w:t>
      </w:r>
      <w:proofErr w:type="spellStart"/>
      <w:r w:rsidR="00260956">
        <w:rPr>
          <w:rFonts w:ascii="Times New Roman" w:hAnsi="Times New Roman" w:cs="Times New Roman"/>
          <w:bCs/>
          <w:sz w:val="28"/>
          <w:szCs w:val="28"/>
        </w:rPr>
        <w:t>эмоциялық</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күйзелістердің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пайда</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болуына</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әкелуі</w:t>
      </w:r>
      <w:proofErr w:type="spellEnd"/>
      <w:r w:rsidRPr="00FD58AD">
        <w:rPr>
          <w:rFonts w:ascii="Times New Roman" w:hAnsi="Times New Roman" w:cs="Times New Roman"/>
          <w:bCs/>
          <w:sz w:val="28"/>
          <w:szCs w:val="28"/>
        </w:rPr>
        <w:t xml:space="preserve"> </w:t>
      </w:r>
      <w:proofErr w:type="spellStart"/>
      <w:r w:rsidRPr="00771463">
        <w:rPr>
          <w:rFonts w:ascii="Times New Roman" w:hAnsi="Times New Roman" w:cs="Times New Roman"/>
          <w:bCs/>
          <w:sz w:val="28"/>
          <w:szCs w:val="28"/>
        </w:rPr>
        <w:t>мүмкін</w:t>
      </w:r>
      <w:proofErr w:type="spellEnd"/>
      <w:r w:rsidR="00C95DDF" w:rsidRPr="00771463">
        <w:rPr>
          <w:rFonts w:ascii="Times New Roman" w:hAnsi="Times New Roman" w:cs="Times New Roman"/>
          <w:bCs/>
          <w:sz w:val="28"/>
          <w:szCs w:val="28"/>
          <w:lang w:val="kk-KZ"/>
        </w:rPr>
        <w:t xml:space="preserve"> </w:t>
      </w:r>
      <w:r w:rsidR="00C95DDF" w:rsidRPr="00771463">
        <w:rPr>
          <w:rFonts w:ascii="Times New Roman" w:hAnsi="Times New Roman" w:cs="Times New Roman"/>
          <w:bCs/>
          <w:sz w:val="28"/>
          <w:szCs w:val="28"/>
        </w:rPr>
        <w:t>[</w:t>
      </w:r>
      <w:r w:rsidR="00F80BD6" w:rsidRPr="00F80BD6">
        <w:rPr>
          <w:rFonts w:ascii="Times New Roman" w:hAnsi="Times New Roman" w:cs="Times New Roman"/>
          <w:sz w:val="28"/>
          <w:szCs w:val="28"/>
        </w:rPr>
        <w:t>54</w:t>
      </w:r>
      <w:r w:rsidR="00C95DDF" w:rsidRPr="00771463">
        <w:rPr>
          <w:rFonts w:ascii="Times New Roman" w:hAnsi="Times New Roman" w:cs="Times New Roman"/>
          <w:bCs/>
          <w:sz w:val="28"/>
          <w:szCs w:val="28"/>
        </w:rPr>
        <w:t>]</w:t>
      </w:r>
      <w:r w:rsidRPr="00771463">
        <w:rPr>
          <w:rFonts w:ascii="Times New Roman" w:hAnsi="Times New Roman" w:cs="Times New Roman"/>
          <w:bCs/>
          <w:sz w:val="28"/>
          <w:szCs w:val="28"/>
        </w:rPr>
        <w:t>.</w:t>
      </w:r>
    </w:p>
    <w:p w14:paraId="6B98CABB" w14:textId="783E8A8E" w:rsidR="00BE1533" w:rsidRPr="00FD58AD" w:rsidRDefault="00BE1533" w:rsidP="009B6162">
      <w:pPr>
        <w:spacing w:after="0" w:line="240" w:lineRule="auto"/>
        <w:ind w:firstLine="709"/>
        <w:jc w:val="both"/>
        <w:outlineLvl w:val="2"/>
        <w:rPr>
          <w:rFonts w:ascii="Times New Roman" w:hAnsi="Times New Roman" w:cs="Times New Roman"/>
          <w:bCs/>
          <w:sz w:val="28"/>
          <w:szCs w:val="28"/>
        </w:rPr>
      </w:pPr>
      <w:proofErr w:type="spellStart"/>
      <w:r w:rsidRPr="00FD58AD">
        <w:rPr>
          <w:rFonts w:ascii="Times New Roman" w:hAnsi="Times New Roman" w:cs="Times New Roman"/>
          <w:bCs/>
          <w:sz w:val="28"/>
          <w:szCs w:val="28"/>
        </w:rPr>
        <w:t>Психодинамикалық</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бағыт</w:t>
      </w:r>
      <w:proofErr w:type="spellEnd"/>
      <w:r w:rsidR="00D33615">
        <w:rPr>
          <w:rFonts w:ascii="Times New Roman" w:hAnsi="Times New Roman" w:cs="Times New Roman"/>
          <w:bCs/>
          <w:sz w:val="28"/>
          <w:szCs w:val="28"/>
          <w:lang w:val="kk-KZ"/>
        </w:rPr>
        <w:t xml:space="preserve"> бойынша</w:t>
      </w:r>
      <w:r w:rsidRPr="00FD58AD">
        <w:rPr>
          <w:rFonts w:ascii="Times New Roman" w:hAnsi="Times New Roman" w:cs="Times New Roman"/>
          <w:bCs/>
          <w:sz w:val="28"/>
          <w:szCs w:val="28"/>
        </w:rPr>
        <w:t xml:space="preserve">: 1970-жылдары </w:t>
      </w:r>
      <w:proofErr w:type="spellStart"/>
      <w:r w:rsidRPr="00FD58AD">
        <w:rPr>
          <w:rFonts w:ascii="Times New Roman" w:hAnsi="Times New Roman" w:cs="Times New Roman"/>
          <w:bCs/>
          <w:sz w:val="28"/>
          <w:szCs w:val="28"/>
        </w:rPr>
        <w:t>америкалық</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психологтар</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С.Фишер</w:t>
      </w:r>
      <w:proofErr w:type="spellEnd"/>
      <w:r w:rsidRPr="00FD58AD">
        <w:rPr>
          <w:rFonts w:ascii="Times New Roman" w:hAnsi="Times New Roman" w:cs="Times New Roman"/>
          <w:bCs/>
          <w:sz w:val="28"/>
          <w:szCs w:val="28"/>
        </w:rPr>
        <w:t xml:space="preserve"> мен С. Кливленд «</w:t>
      </w:r>
      <w:bookmarkStart w:id="29" w:name="_Hlk218502948"/>
      <w:proofErr w:type="spellStart"/>
      <w:r w:rsidRPr="00FD58AD">
        <w:rPr>
          <w:rFonts w:ascii="Times New Roman" w:hAnsi="Times New Roman" w:cs="Times New Roman"/>
          <w:bCs/>
          <w:sz w:val="28"/>
          <w:szCs w:val="28"/>
        </w:rPr>
        <w:t>дене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бейнесінің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шекаралары</w:t>
      </w:r>
      <w:bookmarkEnd w:id="29"/>
      <w:proofErr w:type="spellEnd"/>
      <w:r w:rsidRPr="00FD58AD">
        <w:rPr>
          <w:rFonts w:ascii="Times New Roman" w:hAnsi="Times New Roman" w:cs="Times New Roman"/>
          <w:bCs/>
          <w:sz w:val="28"/>
          <w:szCs w:val="28"/>
        </w:rPr>
        <w:t>» (</w:t>
      </w:r>
      <w:proofErr w:type="spellStart"/>
      <w:r w:rsidRPr="00FD58AD">
        <w:rPr>
          <w:rFonts w:ascii="Times New Roman" w:hAnsi="Times New Roman" w:cs="Times New Roman"/>
          <w:bCs/>
          <w:sz w:val="28"/>
          <w:szCs w:val="28"/>
        </w:rPr>
        <w:t>body</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image</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boundary</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ұғымын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ұсынды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Олар</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адамның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өз</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денесінің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шекараларын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қаншалықты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айқын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немесе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бұлыңғыр</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қабылдайтындығында</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жеке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айырмашылықтардың</w:t>
      </w:r>
      <w:proofErr w:type="spellEnd"/>
      <w:r w:rsidRPr="00FD58AD">
        <w:rPr>
          <w:rFonts w:ascii="Times New Roman" w:hAnsi="Times New Roman" w:cs="Times New Roman"/>
          <w:bCs/>
          <w:sz w:val="28"/>
          <w:szCs w:val="28"/>
        </w:rPr>
        <w:t xml:space="preserve"> бар </w:t>
      </w:r>
      <w:proofErr w:type="spellStart"/>
      <w:r w:rsidRPr="00FD58AD">
        <w:rPr>
          <w:rFonts w:ascii="Times New Roman" w:hAnsi="Times New Roman" w:cs="Times New Roman"/>
          <w:bCs/>
          <w:sz w:val="28"/>
          <w:szCs w:val="28"/>
        </w:rPr>
        <w:t>екенін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көрсетті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Психопатологияда</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мысалы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lastRenderedPageBreak/>
        <w:t>шизофренияда</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денелік</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шекараның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бұлыңғырлануы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жиі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байқалады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бұл</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ішкі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әлем</w:t>
      </w:r>
      <w:proofErr w:type="spellEnd"/>
      <w:r w:rsidRPr="00FD58AD">
        <w:rPr>
          <w:rFonts w:ascii="Times New Roman" w:hAnsi="Times New Roman" w:cs="Times New Roman"/>
          <w:bCs/>
          <w:sz w:val="28"/>
          <w:szCs w:val="28"/>
        </w:rPr>
        <w:t xml:space="preserve"> мен </w:t>
      </w:r>
      <w:proofErr w:type="spellStart"/>
      <w:r w:rsidRPr="00FD58AD">
        <w:rPr>
          <w:rFonts w:ascii="Times New Roman" w:hAnsi="Times New Roman" w:cs="Times New Roman"/>
          <w:bCs/>
          <w:sz w:val="28"/>
          <w:szCs w:val="28"/>
        </w:rPr>
        <w:t>сыртқы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шындықты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ажырату</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қабілетінің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бұзылуын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бейнелейді</w:t>
      </w:r>
      <w:proofErr w:type="spellEnd"/>
      <w:r w:rsidR="00C95DDF">
        <w:rPr>
          <w:rFonts w:ascii="Times New Roman" w:hAnsi="Times New Roman" w:cs="Times New Roman"/>
          <w:bCs/>
          <w:sz w:val="28"/>
          <w:szCs w:val="28"/>
          <w:lang w:val="kk-KZ"/>
        </w:rPr>
        <w:t xml:space="preserve"> </w:t>
      </w:r>
      <w:r w:rsidR="00C95DDF" w:rsidRPr="00C95DDF">
        <w:rPr>
          <w:rFonts w:ascii="Times New Roman" w:hAnsi="Times New Roman" w:cs="Times New Roman"/>
          <w:bCs/>
          <w:sz w:val="28"/>
          <w:szCs w:val="28"/>
        </w:rPr>
        <w:t>[</w:t>
      </w:r>
      <w:r w:rsidR="00F80BD6" w:rsidRPr="00F80BD6">
        <w:rPr>
          <w:rFonts w:ascii="Times New Roman" w:hAnsi="Times New Roman" w:cs="Times New Roman"/>
          <w:sz w:val="28"/>
          <w:szCs w:val="28"/>
        </w:rPr>
        <w:t>55</w:t>
      </w:r>
      <w:r w:rsidR="00C95DDF" w:rsidRPr="00771463">
        <w:rPr>
          <w:rFonts w:ascii="Times New Roman" w:hAnsi="Times New Roman" w:cs="Times New Roman"/>
          <w:bCs/>
          <w:sz w:val="28"/>
          <w:szCs w:val="28"/>
        </w:rPr>
        <w:t>]</w:t>
      </w:r>
      <w:r w:rsidRPr="00771463">
        <w:rPr>
          <w:rFonts w:ascii="Times New Roman" w:hAnsi="Times New Roman" w:cs="Times New Roman"/>
          <w:bCs/>
          <w:sz w:val="28"/>
          <w:szCs w:val="28"/>
        </w:rPr>
        <w:t>.</w:t>
      </w:r>
    </w:p>
    <w:p w14:paraId="2547BE13" w14:textId="4E55C43B" w:rsidR="00FD58AD" w:rsidRDefault="00BE1533" w:rsidP="009B6162">
      <w:pPr>
        <w:spacing w:after="0" w:line="240" w:lineRule="auto"/>
        <w:ind w:firstLine="709"/>
        <w:jc w:val="both"/>
        <w:outlineLvl w:val="2"/>
        <w:rPr>
          <w:rFonts w:ascii="Times New Roman" w:hAnsi="Times New Roman" w:cs="Times New Roman"/>
          <w:bCs/>
          <w:sz w:val="28"/>
          <w:szCs w:val="28"/>
        </w:rPr>
      </w:pPr>
      <w:proofErr w:type="spellStart"/>
      <w:r w:rsidRPr="00FD58AD">
        <w:rPr>
          <w:rFonts w:ascii="Times New Roman" w:hAnsi="Times New Roman" w:cs="Times New Roman"/>
          <w:bCs/>
          <w:sz w:val="28"/>
          <w:szCs w:val="28"/>
        </w:rPr>
        <w:t>Когнитивті-бихевиоралдық</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бағыт</w:t>
      </w:r>
      <w:proofErr w:type="spellEnd"/>
      <w:r w:rsidRPr="00FD58AD">
        <w:rPr>
          <w:rFonts w:ascii="Times New Roman" w:hAnsi="Times New Roman" w:cs="Times New Roman"/>
          <w:bCs/>
          <w:sz w:val="28"/>
          <w:szCs w:val="28"/>
        </w:rPr>
        <w:t>.</w:t>
      </w:r>
      <w:r w:rsidR="00FD58AD">
        <w:rPr>
          <w:rFonts w:ascii="Times New Roman" w:hAnsi="Times New Roman" w:cs="Times New Roman"/>
          <w:bCs/>
          <w:sz w:val="28"/>
          <w:szCs w:val="28"/>
        </w:rPr>
        <w:t xml:space="preserve"> </w:t>
      </w:r>
      <w:r w:rsidRPr="00FD58AD">
        <w:rPr>
          <w:rFonts w:ascii="Times New Roman" w:hAnsi="Times New Roman" w:cs="Times New Roman"/>
          <w:bCs/>
          <w:sz w:val="28"/>
          <w:szCs w:val="28"/>
        </w:rPr>
        <w:t xml:space="preserve">Ф. </w:t>
      </w:r>
      <w:proofErr w:type="spellStart"/>
      <w:r w:rsidRPr="00FD58AD">
        <w:rPr>
          <w:rFonts w:ascii="Times New Roman" w:hAnsi="Times New Roman" w:cs="Times New Roman"/>
          <w:bCs/>
          <w:sz w:val="28"/>
          <w:szCs w:val="28"/>
        </w:rPr>
        <w:t>Шонц</w:t>
      </w:r>
      <w:proofErr w:type="spellEnd"/>
      <w:r w:rsidR="004B43B1">
        <w:rPr>
          <w:rFonts w:ascii="Times New Roman" w:hAnsi="Times New Roman" w:cs="Times New Roman"/>
          <w:bCs/>
          <w:sz w:val="28"/>
          <w:szCs w:val="28"/>
          <w:lang w:val="kk-KZ"/>
        </w:rPr>
        <w:t xml:space="preserve"> </w:t>
      </w:r>
      <w:r w:rsidRPr="00FD58AD">
        <w:rPr>
          <w:rFonts w:ascii="Times New Roman" w:hAnsi="Times New Roman" w:cs="Times New Roman"/>
          <w:bCs/>
          <w:sz w:val="28"/>
          <w:szCs w:val="28"/>
        </w:rPr>
        <w:t xml:space="preserve">(1969) </w:t>
      </w:r>
      <w:proofErr w:type="spellStart"/>
      <w:r w:rsidRPr="00FD58AD">
        <w:rPr>
          <w:rFonts w:ascii="Times New Roman" w:hAnsi="Times New Roman" w:cs="Times New Roman"/>
          <w:bCs/>
          <w:sz w:val="28"/>
          <w:szCs w:val="28"/>
        </w:rPr>
        <w:t>дене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бейнесін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ұстанымдар</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бағалар</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сыртқы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келбет</w:t>
      </w:r>
      <w:proofErr w:type="spellEnd"/>
      <w:r w:rsidRPr="00FD58AD">
        <w:rPr>
          <w:rFonts w:ascii="Times New Roman" w:hAnsi="Times New Roman" w:cs="Times New Roman"/>
          <w:bCs/>
          <w:sz w:val="28"/>
          <w:szCs w:val="28"/>
        </w:rPr>
        <w:t xml:space="preserve"> пен </w:t>
      </w:r>
      <w:proofErr w:type="spellStart"/>
      <w:r w:rsidRPr="00FD58AD">
        <w:rPr>
          <w:rFonts w:ascii="Times New Roman" w:hAnsi="Times New Roman" w:cs="Times New Roman"/>
          <w:bCs/>
          <w:sz w:val="28"/>
          <w:szCs w:val="28"/>
        </w:rPr>
        <w:t>дене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функциялары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туралы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түсініктерді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біріктіретін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көпқырлы</w:t>
      </w:r>
      <w:proofErr w:type="spellEnd"/>
      <w:r w:rsidRPr="00FD58AD">
        <w:rPr>
          <w:rFonts w:ascii="Times New Roman" w:hAnsi="Times New Roman" w:cs="Times New Roman"/>
          <w:bCs/>
          <w:sz w:val="28"/>
          <w:szCs w:val="28"/>
        </w:rPr>
        <w:t xml:space="preserve"> феномен </w:t>
      </w:r>
      <w:proofErr w:type="spellStart"/>
      <w:r w:rsidRPr="00FD58AD">
        <w:rPr>
          <w:rFonts w:ascii="Times New Roman" w:hAnsi="Times New Roman" w:cs="Times New Roman"/>
          <w:bCs/>
          <w:sz w:val="28"/>
          <w:szCs w:val="28"/>
        </w:rPr>
        <w:t>ретінде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қарастырды</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Оның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идеялары</w:t>
      </w:r>
      <w:proofErr w:type="spellEnd"/>
      <w:r w:rsidR="00FA4BC6">
        <w:rPr>
          <w:rFonts w:ascii="Times New Roman" w:hAnsi="Times New Roman" w:cs="Times New Roman"/>
          <w:bCs/>
          <w:sz w:val="28"/>
          <w:szCs w:val="28"/>
          <w:lang w:val="kk-KZ"/>
        </w:rPr>
        <w:t xml:space="preserve"> негізінде</w:t>
      </w:r>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Т.Кэш</w:t>
      </w:r>
      <w:proofErr w:type="spellEnd"/>
      <w:r w:rsidRPr="00FD58AD">
        <w:rPr>
          <w:rFonts w:ascii="Times New Roman" w:hAnsi="Times New Roman" w:cs="Times New Roman"/>
          <w:bCs/>
          <w:sz w:val="28"/>
          <w:szCs w:val="28"/>
        </w:rPr>
        <w:t xml:space="preserve"> пен Т. </w:t>
      </w:r>
      <w:proofErr w:type="spellStart"/>
      <w:r w:rsidRPr="00FD58AD">
        <w:rPr>
          <w:rFonts w:ascii="Times New Roman" w:hAnsi="Times New Roman" w:cs="Times New Roman"/>
          <w:bCs/>
          <w:sz w:val="28"/>
          <w:szCs w:val="28"/>
        </w:rPr>
        <w:t>Прузинскийдің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кейінгі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когнитивтік</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модельдерінің</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негізі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қала</w:t>
      </w:r>
      <w:proofErr w:type="spellEnd"/>
      <w:r w:rsidR="00FA4BC6">
        <w:rPr>
          <w:rFonts w:ascii="Times New Roman" w:hAnsi="Times New Roman" w:cs="Times New Roman"/>
          <w:bCs/>
          <w:sz w:val="28"/>
          <w:szCs w:val="28"/>
          <w:lang w:val="kk-KZ"/>
        </w:rPr>
        <w:t>н</w:t>
      </w:r>
      <w:proofErr w:type="spellStart"/>
      <w:r w:rsidRPr="00FD58AD">
        <w:rPr>
          <w:rFonts w:ascii="Times New Roman" w:hAnsi="Times New Roman" w:cs="Times New Roman"/>
          <w:bCs/>
          <w:sz w:val="28"/>
          <w:szCs w:val="28"/>
        </w:rPr>
        <w:t>ды</w:t>
      </w:r>
      <w:proofErr w:type="spellEnd"/>
      <w:r w:rsidR="00FA4BC6">
        <w:rPr>
          <w:rFonts w:ascii="Times New Roman" w:hAnsi="Times New Roman" w:cs="Times New Roman"/>
          <w:bCs/>
          <w:sz w:val="28"/>
          <w:szCs w:val="28"/>
          <w:lang w:val="kk-KZ"/>
        </w:rPr>
        <w:t xml:space="preserve"> </w:t>
      </w:r>
      <w:r w:rsidR="00FA4BC6" w:rsidRPr="00771463">
        <w:rPr>
          <w:rFonts w:ascii="Times New Roman" w:hAnsi="Times New Roman" w:cs="Times New Roman"/>
          <w:bCs/>
          <w:sz w:val="28"/>
          <w:szCs w:val="28"/>
        </w:rPr>
        <w:t>[</w:t>
      </w:r>
      <w:r w:rsidR="00F80BD6" w:rsidRPr="00F80BD6">
        <w:rPr>
          <w:rFonts w:ascii="Times New Roman" w:hAnsi="Times New Roman" w:cs="Times New Roman"/>
          <w:sz w:val="28"/>
          <w:szCs w:val="28"/>
        </w:rPr>
        <w:t>56</w:t>
      </w:r>
      <w:r w:rsidR="00FA4BC6" w:rsidRPr="00771463">
        <w:rPr>
          <w:rFonts w:ascii="Times New Roman" w:hAnsi="Times New Roman" w:cs="Times New Roman"/>
          <w:bCs/>
          <w:sz w:val="28"/>
          <w:szCs w:val="28"/>
        </w:rPr>
        <w:t>]</w:t>
      </w:r>
      <w:r w:rsidRPr="00771463">
        <w:rPr>
          <w:rFonts w:ascii="Times New Roman" w:hAnsi="Times New Roman" w:cs="Times New Roman"/>
          <w:bCs/>
          <w:sz w:val="28"/>
          <w:szCs w:val="28"/>
        </w:rPr>
        <w:t>.</w:t>
      </w:r>
      <w:r w:rsidR="00FD58AD" w:rsidRPr="00771463">
        <w:rPr>
          <w:rFonts w:ascii="Times New Roman" w:hAnsi="Times New Roman" w:cs="Times New Roman"/>
          <w:bCs/>
          <w:sz w:val="28"/>
          <w:szCs w:val="28"/>
        </w:rPr>
        <w:t xml:space="preserve"> </w:t>
      </w:r>
    </w:p>
    <w:p w14:paraId="65C5AAE5" w14:textId="49F6BD88" w:rsidR="00FA4BC6" w:rsidRDefault="00BE1533" w:rsidP="009B6162">
      <w:pPr>
        <w:spacing w:after="0" w:line="240" w:lineRule="auto"/>
        <w:ind w:firstLine="709"/>
        <w:jc w:val="both"/>
        <w:outlineLvl w:val="2"/>
        <w:rPr>
          <w:rFonts w:ascii="Times New Roman" w:hAnsi="Times New Roman" w:cs="Times New Roman"/>
          <w:bCs/>
          <w:sz w:val="28"/>
          <w:szCs w:val="28"/>
          <w:lang w:val="kk-KZ"/>
        </w:rPr>
      </w:pPr>
      <w:proofErr w:type="spellStart"/>
      <w:r w:rsidRPr="00FD58AD">
        <w:rPr>
          <w:rFonts w:ascii="Times New Roman" w:hAnsi="Times New Roman" w:cs="Times New Roman"/>
          <w:bCs/>
          <w:sz w:val="28"/>
          <w:szCs w:val="28"/>
        </w:rPr>
        <w:t>Қазіргі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авторлар</w:t>
      </w:r>
      <w:proofErr w:type="spellEnd"/>
      <w:r w:rsidRPr="00FD58AD">
        <w:rPr>
          <w:rFonts w:ascii="Times New Roman" w:hAnsi="Times New Roman" w:cs="Times New Roman"/>
          <w:bCs/>
          <w:sz w:val="28"/>
          <w:szCs w:val="28"/>
        </w:rPr>
        <w:t xml:space="preserve"> </w:t>
      </w:r>
      <w:r w:rsidR="000037A2">
        <w:rPr>
          <w:rFonts w:ascii="Times New Roman" w:hAnsi="Times New Roman" w:cs="Times New Roman"/>
          <w:bCs/>
          <w:sz w:val="28"/>
          <w:szCs w:val="28"/>
          <w:lang w:val="kk-KZ"/>
        </w:rPr>
        <w:t>денелік</w:t>
      </w:r>
      <w:r w:rsidR="0089735E">
        <w:rPr>
          <w:rFonts w:ascii="Times New Roman" w:hAnsi="Times New Roman" w:cs="Times New Roman"/>
          <w:bCs/>
          <w:sz w:val="28"/>
          <w:szCs w:val="28"/>
        </w:rPr>
        <w:t>-</w:t>
      </w:r>
      <w:r w:rsidR="000A3889">
        <w:rPr>
          <w:rFonts w:ascii="Times New Roman" w:hAnsi="Times New Roman" w:cs="Times New Roman"/>
          <w:bCs/>
          <w:sz w:val="28"/>
          <w:szCs w:val="28"/>
          <w:lang w:val="kk-KZ"/>
        </w:rPr>
        <w:t>Мен</w:t>
      </w:r>
      <w:r w:rsidR="0089735E">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имиджді</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когнитивтік</w:t>
      </w:r>
      <w:proofErr w:type="spellEnd"/>
      <w:r w:rsidRPr="00FD58AD">
        <w:rPr>
          <w:rFonts w:ascii="Times New Roman" w:hAnsi="Times New Roman" w:cs="Times New Roman"/>
          <w:bCs/>
          <w:sz w:val="28"/>
          <w:szCs w:val="28"/>
        </w:rPr>
        <w:t xml:space="preserve">, </w:t>
      </w:r>
      <w:proofErr w:type="spellStart"/>
      <w:r w:rsidR="00260956">
        <w:rPr>
          <w:rFonts w:ascii="Times New Roman" w:hAnsi="Times New Roman" w:cs="Times New Roman"/>
          <w:bCs/>
          <w:sz w:val="28"/>
          <w:szCs w:val="28"/>
        </w:rPr>
        <w:t>эмоциялық</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әлеуметтік</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және</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мәдени</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факторлармен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айқындалатын</w:t>
      </w:r>
      <w:proofErr w:type="spellEnd"/>
      <w:r w:rsidRPr="00FD58AD">
        <w:rPr>
          <w:rFonts w:ascii="Times New Roman" w:hAnsi="Times New Roman" w:cs="Times New Roman"/>
          <w:bCs/>
          <w:sz w:val="28"/>
          <w:szCs w:val="28"/>
        </w:rPr>
        <w:t xml:space="preserve"> </w:t>
      </w:r>
      <w:proofErr w:type="spellStart"/>
      <w:r w:rsidRPr="00FD58AD">
        <w:rPr>
          <w:rFonts w:ascii="Times New Roman" w:hAnsi="Times New Roman" w:cs="Times New Roman"/>
          <w:bCs/>
          <w:sz w:val="28"/>
          <w:szCs w:val="28"/>
        </w:rPr>
        <w:t>көпқұры</w:t>
      </w:r>
      <w:r w:rsidR="000A3889">
        <w:rPr>
          <w:rFonts w:ascii="Times New Roman" w:hAnsi="Times New Roman" w:cs="Times New Roman"/>
          <w:bCs/>
          <w:sz w:val="28"/>
          <w:szCs w:val="28"/>
        </w:rPr>
        <w:t>лымды</w:t>
      </w:r>
      <w:proofErr w:type="spellEnd"/>
      <w:r w:rsidR="000A3889">
        <w:rPr>
          <w:rFonts w:ascii="Times New Roman" w:hAnsi="Times New Roman" w:cs="Times New Roman"/>
          <w:bCs/>
          <w:sz w:val="28"/>
          <w:szCs w:val="28"/>
        </w:rPr>
        <w:t xml:space="preserve"> феномен </w:t>
      </w:r>
      <w:proofErr w:type="spellStart"/>
      <w:r w:rsidR="000A3889">
        <w:rPr>
          <w:rFonts w:ascii="Times New Roman" w:hAnsi="Times New Roman" w:cs="Times New Roman"/>
          <w:bCs/>
          <w:sz w:val="28"/>
          <w:szCs w:val="28"/>
        </w:rPr>
        <w:t>ретінде</w:t>
      </w:r>
      <w:proofErr w:type="spellEnd"/>
      <w:r w:rsidR="000A3889">
        <w:rPr>
          <w:rFonts w:ascii="Times New Roman" w:hAnsi="Times New Roman" w:cs="Times New Roman"/>
          <w:bCs/>
          <w:sz w:val="28"/>
          <w:szCs w:val="28"/>
        </w:rPr>
        <w:t xml:space="preserve"> </w:t>
      </w:r>
      <w:proofErr w:type="spellStart"/>
      <w:r w:rsidR="000A3889">
        <w:rPr>
          <w:rFonts w:ascii="Times New Roman" w:hAnsi="Times New Roman" w:cs="Times New Roman"/>
          <w:bCs/>
          <w:sz w:val="28"/>
          <w:szCs w:val="28"/>
        </w:rPr>
        <w:t>талдайды</w:t>
      </w:r>
      <w:proofErr w:type="spellEnd"/>
      <w:r w:rsidR="000A3889">
        <w:rPr>
          <w:rFonts w:ascii="Times New Roman" w:hAnsi="Times New Roman" w:cs="Times New Roman"/>
          <w:bCs/>
          <w:sz w:val="28"/>
          <w:szCs w:val="28"/>
        </w:rPr>
        <w:t>.</w:t>
      </w:r>
      <w:r w:rsidR="000A3889">
        <w:rPr>
          <w:rFonts w:ascii="Times New Roman" w:hAnsi="Times New Roman" w:cs="Times New Roman"/>
          <w:bCs/>
          <w:sz w:val="28"/>
          <w:szCs w:val="28"/>
          <w:lang w:val="kk-KZ"/>
        </w:rPr>
        <w:t xml:space="preserve"> Т. Кэш </w:t>
      </w:r>
      <w:r w:rsidR="000037A2">
        <w:rPr>
          <w:rFonts w:ascii="Times New Roman" w:hAnsi="Times New Roman" w:cs="Times New Roman"/>
          <w:bCs/>
          <w:sz w:val="28"/>
          <w:szCs w:val="28"/>
          <w:lang w:val="kk-KZ"/>
        </w:rPr>
        <w:t>денелік</w:t>
      </w:r>
      <w:r w:rsidR="0089735E">
        <w:rPr>
          <w:rFonts w:ascii="Times New Roman" w:hAnsi="Times New Roman" w:cs="Times New Roman"/>
          <w:bCs/>
          <w:sz w:val="28"/>
          <w:szCs w:val="28"/>
          <w:lang w:val="kk-KZ"/>
        </w:rPr>
        <w:t>-</w:t>
      </w:r>
      <w:r w:rsidR="000A3889">
        <w:rPr>
          <w:rFonts w:ascii="Times New Roman" w:hAnsi="Times New Roman" w:cs="Times New Roman"/>
          <w:bCs/>
          <w:sz w:val="28"/>
          <w:szCs w:val="28"/>
          <w:lang w:val="kk-KZ"/>
        </w:rPr>
        <w:t>Мен</w:t>
      </w:r>
      <w:r w:rsidR="0089735E">
        <w:rPr>
          <w:rFonts w:ascii="Times New Roman" w:hAnsi="Times New Roman" w:cs="Times New Roman"/>
          <w:bCs/>
          <w:sz w:val="28"/>
          <w:szCs w:val="28"/>
          <w:lang w:val="kk-KZ"/>
        </w:rPr>
        <w:t xml:space="preserve"> </w:t>
      </w:r>
      <w:r w:rsidRPr="000A3889">
        <w:rPr>
          <w:rFonts w:ascii="Times New Roman" w:hAnsi="Times New Roman" w:cs="Times New Roman"/>
          <w:bCs/>
          <w:sz w:val="28"/>
          <w:szCs w:val="28"/>
          <w:lang w:val="kk-KZ"/>
        </w:rPr>
        <w:t xml:space="preserve">имидждің когнитивтік-мотивациялық моделін ұсынады; ол сыртқы келбеттің </w:t>
      </w:r>
      <w:r w:rsidR="00260956">
        <w:rPr>
          <w:rFonts w:ascii="Times New Roman" w:hAnsi="Times New Roman" w:cs="Times New Roman"/>
          <w:bCs/>
          <w:sz w:val="28"/>
          <w:szCs w:val="28"/>
          <w:lang w:val="kk-KZ"/>
        </w:rPr>
        <w:t>эмоциялық</w:t>
      </w:r>
      <w:r w:rsidRPr="000A3889">
        <w:rPr>
          <w:rFonts w:ascii="Times New Roman" w:hAnsi="Times New Roman" w:cs="Times New Roman"/>
          <w:bCs/>
          <w:sz w:val="28"/>
          <w:szCs w:val="28"/>
          <w:lang w:val="kk-KZ"/>
        </w:rPr>
        <w:t xml:space="preserve"> бағасын, перцептивтік ерекшеліктерді және жүріс-тұрыс стратегияларын біріктіреді.</w:t>
      </w:r>
    </w:p>
    <w:p w14:paraId="6530552C" w14:textId="4F7A0247" w:rsidR="003D79CF" w:rsidRPr="00FA4BC6" w:rsidRDefault="004D657C" w:rsidP="009B6162">
      <w:pPr>
        <w:spacing w:after="0" w:line="240" w:lineRule="auto"/>
        <w:ind w:firstLine="709"/>
        <w:jc w:val="both"/>
        <w:outlineLvl w:val="2"/>
        <w:rPr>
          <w:rFonts w:ascii="Times New Roman" w:hAnsi="Times New Roman" w:cs="Times New Roman"/>
          <w:bCs/>
          <w:sz w:val="28"/>
          <w:szCs w:val="28"/>
          <w:lang w:val="kk-KZ"/>
        </w:rPr>
      </w:pPr>
      <w:r w:rsidRPr="00FA4BC6">
        <w:rPr>
          <w:rFonts w:ascii="Times New Roman" w:hAnsi="Times New Roman" w:cs="Times New Roman"/>
          <w:sz w:val="28"/>
          <w:szCs w:val="28"/>
          <w:lang w:val="kk-KZ"/>
        </w:rPr>
        <w:t>Майкл</w:t>
      </w:r>
      <w:r w:rsidR="004C5727" w:rsidRPr="00FA4BC6">
        <w:rPr>
          <w:rFonts w:ascii="Times New Roman" w:hAnsi="Times New Roman" w:cs="Times New Roman"/>
          <w:sz w:val="28"/>
          <w:szCs w:val="28"/>
          <w:lang w:val="kk-KZ"/>
        </w:rPr>
        <w:t xml:space="preserve"> </w:t>
      </w:r>
      <w:r w:rsidR="00202A74" w:rsidRPr="00FA4BC6">
        <w:rPr>
          <w:rFonts w:ascii="Times New Roman" w:hAnsi="Times New Roman" w:cs="Times New Roman"/>
          <w:sz w:val="28"/>
          <w:szCs w:val="28"/>
          <w:lang w:val="kk-KZ"/>
        </w:rPr>
        <w:t>П. Левин</w:t>
      </w:r>
      <w:r w:rsidRPr="00FA4BC6">
        <w:rPr>
          <w:rFonts w:ascii="Times New Roman" w:hAnsi="Times New Roman" w:cs="Times New Roman"/>
          <w:sz w:val="28"/>
          <w:szCs w:val="28"/>
          <w:lang w:val="kk-KZ"/>
        </w:rPr>
        <w:t>,</w:t>
      </w:r>
      <w:r w:rsidR="00FA4BC6">
        <w:rPr>
          <w:rFonts w:ascii="Times New Roman" w:hAnsi="Times New Roman" w:cs="Times New Roman"/>
          <w:sz w:val="28"/>
          <w:szCs w:val="28"/>
          <w:lang w:val="kk-KZ"/>
        </w:rPr>
        <w:t xml:space="preserve"> Линда Смолак</w:t>
      </w:r>
      <w:r w:rsidR="004C5727" w:rsidRPr="00FA4BC6">
        <w:rPr>
          <w:rFonts w:ascii="Times New Roman" w:hAnsi="Times New Roman" w:cs="Times New Roman"/>
          <w:sz w:val="28"/>
          <w:szCs w:val="28"/>
          <w:lang w:val="kk-KZ"/>
        </w:rPr>
        <w:t xml:space="preserve"> </w:t>
      </w:r>
      <w:r w:rsidR="003D79CF" w:rsidRPr="00FA4BC6">
        <w:rPr>
          <w:rFonts w:ascii="Times New Roman" w:hAnsi="Times New Roman" w:cs="Times New Roman"/>
          <w:bCs/>
          <w:sz w:val="28"/>
          <w:szCs w:val="28"/>
          <w:lang w:val="kk-KZ" w:eastAsia="ru-RU"/>
        </w:rPr>
        <w:t xml:space="preserve">орта жастағы </w:t>
      </w:r>
      <w:r w:rsidR="009F5E3F">
        <w:rPr>
          <w:rFonts w:ascii="Times New Roman" w:hAnsi="Times New Roman" w:cs="Times New Roman"/>
          <w:bCs/>
          <w:sz w:val="28"/>
          <w:szCs w:val="28"/>
          <w:lang w:val="kk-KZ" w:eastAsia="ru-RU"/>
        </w:rPr>
        <w:t xml:space="preserve">әйел </w:t>
      </w:r>
      <w:r w:rsidR="00B71070">
        <w:rPr>
          <w:rFonts w:ascii="Times New Roman" w:hAnsi="Times New Roman" w:cs="Times New Roman"/>
          <w:bCs/>
          <w:sz w:val="28"/>
          <w:szCs w:val="28"/>
          <w:lang w:val="kk-KZ" w:eastAsia="ru-RU"/>
        </w:rPr>
        <w:t>адамдарда</w:t>
      </w:r>
      <w:r w:rsidR="004B43B1">
        <w:rPr>
          <w:rFonts w:ascii="Times New Roman" w:hAnsi="Times New Roman" w:cs="Times New Roman"/>
          <w:bCs/>
          <w:sz w:val="28"/>
          <w:szCs w:val="28"/>
          <w:lang w:val="kk-KZ" w:eastAsia="ru-RU"/>
        </w:rPr>
        <w:t>ғы</w:t>
      </w:r>
      <w:r w:rsidR="003D79CF" w:rsidRPr="00FA4BC6">
        <w:rPr>
          <w:rFonts w:ascii="Times New Roman" w:hAnsi="Times New Roman" w:cs="Times New Roman"/>
          <w:bCs/>
          <w:sz w:val="28"/>
          <w:szCs w:val="28"/>
          <w:lang w:val="kk-KZ" w:eastAsia="ru-RU"/>
        </w:rPr>
        <w:t xml:space="preserve"> денелік қабылдаудың динамикасын, оның өзін</w:t>
      </w:r>
      <w:r w:rsidR="009E3816">
        <w:rPr>
          <w:rFonts w:ascii="Times New Roman" w:hAnsi="Times New Roman" w:cs="Times New Roman"/>
          <w:bCs/>
          <w:sz w:val="28"/>
          <w:szCs w:val="28"/>
          <w:lang w:val="kk-KZ" w:eastAsia="ru-RU"/>
        </w:rPr>
        <w:t xml:space="preserve">дік </w:t>
      </w:r>
      <w:r w:rsidR="003D79CF" w:rsidRPr="00FA4BC6">
        <w:rPr>
          <w:rFonts w:ascii="Times New Roman" w:hAnsi="Times New Roman" w:cs="Times New Roman"/>
          <w:bCs/>
          <w:sz w:val="28"/>
          <w:szCs w:val="28"/>
          <w:lang w:val="kk-KZ" w:eastAsia="ru-RU"/>
        </w:rPr>
        <w:t>қатынас, әлеуметтік салыстыру және гендерлік рөлдермен байланысын жан-жақты зерттеген</w:t>
      </w:r>
      <w:r w:rsidRPr="00FA4BC6">
        <w:rPr>
          <w:rFonts w:ascii="Times New Roman" w:hAnsi="Times New Roman" w:cs="Times New Roman"/>
          <w:bCs/>
          <w:sz w:val="28"/>
          <w:szCs w:val="28"/>
          <w:lang w:val="kk-KZ" w:eastAsia="ru-RU"/>
        </w:rPr>
        <w:t xml:space="preserve"> </w:t>
      </w:r>
      <w:r w:rsidRPr="00771463">
        <w:rPr>
          <w:rFonts w:ascii="Times New Roman" w:hAnsi="Times New Roman" w:cs="Times New Roman"/>
          <w:bCs/>
          <w:sz w:val="28"/>
          <w:szCs w:val="28"/>
          <w:lang w:val="kk-KZ" w:eastAsia="ru-RU"/>
        </w:rPr>
        <w:t>[</w:t>
      </w:r>
      <w:r w:rsidR="00F80BD6" w:rsidRPr="00F80BD6">
        <w:rPr>
          <w:rFonts w:ascii="Times New Roman" w:hAnsi="Times New Roman" w:cs="Times New Roman"/>
          <w:sz w:val="28"/>
          <w:szCs w:val="28"/>
          <w:lang w:val="kk-KZ"/>
        </w:rPr>
        <w:t>57</w:t>
      </w:r>
      <w:r w:rsidRPr="00771463">
        <w:rPr>
          <w:rFonts w:ascii="Times New Roman" w:hAnsi="Times New Roman" w:cs="Times New Roman"/>
          <w:bCs/>
          <w:sz w:val="28"/>
          <w:szCs w:val="28"/>
          <w:lang w:val="kk-KZ" w:eastAsia="ru-RU"/>
        </w:rPr>
        <w:t>]</w:t>
      </w:r>
      <w:r w:rsidR="003D79CF" w:rsidRPr="00771463">
        <w:rPr>
          <w:rFonts w:ascii="Times New Roman" w:hAnsi="Times New Roman" w:cs="Times New Roman"/>
          <w:bCs/>
          <w:sz w:val="28"/>
          <w:szCs w:val="28"/>
          <w:lang w:val="kk-KZ" w:eastAsia="ru-RU"/>
        </w:rPr>
        <w:t>.</w:t>
      </w:r>
    </w:p>
    <w:p w14:paraId="1E1A61B3" w14:textId="4892B813" w:rsidR="00D93578" w:rsidRPr="00DD72CF" w:rsidRDefault="003D79CF" w:rsidP="00DD72CF">
      <w:pPr>
        <w:spacing w:after="0" w:line="240" w:lineRule="auto"/>
        <w:ind w:firstLine="709"/>
        <w:jc w:val="both"/>
        <w:outlineLvl w:val="2"/>
        <w:rPr>
          <w:rFonts w:ascii="Times New Roman" w:hAnsi="Times New Roman" w:cs="Times New Roman"/>
          <w:sz w:val="28"/>
          <w:szCs w:val="28"/>
          <w:lang w:val="kk-KZ"/>
        </w:rPr>
      </w:pPr>
      <w:r w:rsidRPr="00FA4BC6">
        <w:rPr>
          <w:rFonts w:ascii="Times New Roman" w:eastAsia="Times New Roman" w:hAnsi="Times New Roman" w:cs="Times New Roman"/>
          <w:bCs/>
          <w:sz w:val="28"/>
          <w:szCs w:val="28"/>
          <w:lang w:val="kk-KZ" w:eastAsia="ru-RU"/>
        </w:rPr>
        <w:t xml:space="preserve">Медиа және әлеуметтік контекст ықпалы </w:t>
      </w:r>
      <w:r w:rsidR="00FA4BC6" w:rsidRPr="00FA4BC6">
        <w:rPr>
          <w:rFonts w:ascii="Times New Roman" w:hAnsi="Times New Roman" w:cs="Times New Roman"/>
          <w:sz w:val="28"/>
          <w:szCs w:val="28"/>
          <w:lang w:val="kk-KZ"/>
        </w:rPr>
        <w:t>М.</w:t>
      </w:r>
      <w:r w:rsidR="00FA4BC6">
        <w:rPr>
          <w:rFonts w:ascii="Times New Roman" w:hAnsi="Times New Roman" w:cs="Times New Roman"/>
          <w:sz w:val="28"/>
          <w:szCs w:val="28"/>
          <w:lang w:val="kk-KZ"/>
        </w:rPr>
        <w:t xml:space="preserve"> </w:t>
      </w:r>
      <w:r w:rsidR="00FA4BC6" w:rsidRPr="00FA4BC6">
        <w:rPr>
          <w:rFonts w:ascii="Times New Roman" w:hAnsi="Times New Roman" w:cs="Times New Roman"/>
          <w:sz w:val="28"/>
          <w:szCs w:val="28"/>
          <w:lang w:val="kk-KZ"/>
        </w:rPr>
        <w:t xml:space="preserve">Тиггеманн </w:t>
      </w:r>
      <w:r w:rsidR="00FA4BC6">
        <w:rPr>
          <w:rFonts w:ascii="Times New Roman" w:hAnsi="Times New Roman" w:cs="Times New Roman"/>
          <w:sz w:val="28"/>
          <w:szCs w:val="28"/>
          <w:lang w:val="kk-KZ"/>
        </w:rPr>
        <w:t>ж</w:t>
      </w:r>
      <w:r w:rsidR="00C27917">
        <w:rPr>
          <w:rFonts w:ascii="Times New Roman" w:hAnsi="Times New Roman" w:cs="Times New Roman"/>
          <w:sz w:val="28"/>
          <w:szCs w:val="28"/>
          <w:lang w:val="kk-KZ"/>
        </w:rPr>
        <w:t>әне</w:t>
      </w:r>
      <w:r w:rsidR="00FA4BC6" w:rsidRPr="00FA4BC6">
        <w:rPr>
          <w:rFonts w:ascii="Times New Roman" w:hAnsi="Times New Roman" w:cs="Times New Roman"/>
          <w:sz w:val="28"/>
          <w:szCs w:val="28"/>
          <w:lang w:val="kk-KZ"/>
        </w:rPr>
        <w:t xml:space="preserve"> </w:t>
      </w:r>
      <w:r w:rsidR="00FA4BC6" w:rsidRPr="00C27917">
        <w:rPr>
          <w:rFonts w:ascii="Times New Roman" w:hAnsi="Times New Roman" w:cs="Times New Roman"/>
          <w:sz w:val="28"/>
          <w:szCs w:val="28"/>
          <w:shd w:val="clear" w:color="auto" w:fill="FFFFFF"/>
          <w:lang w:val="kk-KZ"/>
        </w:rPr>
        <w:t xml:space="preserve">И. </w:t>
      </w:r>
      <w:r w:rsidR="00FA4BC6" w:rsidRPr="00FA4BC6">
        <w:rPr>
          <w:rFonts w:ascii="Times New Roman" w:hAnsi="Times New Roman" w:cs="Times New Roman"/>
          <w:sz w:val="28"/>
          <w:szCs w:val="28"/>
          <w:lang w:val="kk-KZ"/>
        </w:rPr>
        <w:t>Андерберг</w:t>
      </w:r>
      <w:r w:rsidR="00386D65" w:rsidRPr="00FA4BC6">
        <w:rPr>
          <w:rFonts w:ascii="Times New Roman" w:hAnsi="Times New Roman" w:cs="Times New Roman"/>
          <w:color w:val="1F3864" w:themeColor="accent1" w:themeShade="80"/>
          <w:sz w:val="28"/>
          <w:szCs w:val="28"/>
          <w:shd w:val="clear" w:color="auto" w:fill="FFFFFF"/>
          <w:lang w:val="kk-KZ"/>
        </w:rPr>
        <w:t xml:space="preserve"> </w:t>
      </w:r>
      <w:r w:rsidRPr="00FA4BC6">
        <w:rPr>
          <w:rFonts w:ascii="Times New Roman" w:eastAsia="Times New Roman" w:hAnsi="Times New Roman" w:cs="Times New Roman"/>
          <w:bCs/>
          <w:sz w:val="28"/>
          <w:szCs w:val="28"/>
          <w:lang w:val="kk-KZ" w:eastAsia="ru-RU"/>
        </w:rPr>
        <w:t xml:space="preserve">еңбектерінде кеңінен қарастырылып, әлеуметтік желілер </w:t>
      </w:r>
      <w:r w:rsidR="009F5E3F">
        <w:rPr>
          <w:rFonts w:ascii="Times New Roman" w:eastAsia="Times New Roman" w:hAnsi="Times New Roman" w:cs="Times New Roman"/>
          <w:bCs/>
          <w:sz w:val="28"/>
          <w:szCs w:val="28"/>
          <w:lang w:val="kk-KZ" w:eastAsia="ru-RU"/>
        </w:rPr>
        <w:t xml:space="preserve">әйел </w:t>
      </w:r>
      <w:r w:rsidR="00C02304">
        <w:rPr>
          <w:rFonts w:ascii="Times New Roman" w:eastAsia="Times New Roman" w:hAnsi="Times New Roman" w:cs="Times New Roman"/>
          <w:bCs/>
          <w:sz w:val="28"/>
          <w:szCs w:val="28"/>
          <w:lang w:val="kk-KZ" w:eastAsia="ru-RU"/>
        </w:rPr>
        <w:t>адамдарды</w:t>
      </w:r>
      <w:r w:rsidRPr="00FA4BC6">
        <w:rPr>
          <w:rFonts w:ascii="Times New Roman" w:eastAsia="Times New Roman" w:hAnsi="Times New Roman" w:cs="Times New Roman"/>
          <w:bCs/>
          <w:sz w:val="28"/>
          <w:szCs w:val="28"/>
          <w:lang w:val="kk-KZ" w:eastAsia="ru-RU"/>
        </w:rPr>
        <w:t>ң денелік-Меніне әсер ететін қазіргі негізгі фак</w:t>
      </w:r>
      <w:r w:rsidR="00386D65" w:rsidRPr="00FA4BC6">
        <w:rPr>
          <w:rFonts w:ascii="Times New Roman" w:eastAsia="Times New Roman" w:hAnsi="Times New Roman" w:cs="Times New Roman"/>
          <w:bCs/>
          <w:sz w:val="28"/>
          <w:szCs w:val="28"/>
          <w:lang w:val="kk-KZ" w:eastAsia="ru-RU"/>
        </w:rPr>
        <w:t>торлардың бірі екені</w:t>
      </w:r>
      <w:r w:rsidR="00801F57">
        <w:rPr>
          <w:rFonts w:ascii="Times New Roman" w:eastAsia="Times New Roman" w:hAnsi="Times New Roman" w:cs="Times New Roman"/>
          <w:bCs/>
          <w:sz w:val="28"/>
          <w:szCs w:val="28"/>
          <w:lang w:val="kk-KZ" w:eastAsia="ru-RU"/>
        </w:rPr>
        <w:t xml:space="preserve"> </w:t>
      </w:r>
      <w:r w:rsidR="00386D65" w:rsidRPr="00FA4BC6">
        <w:rPr>
          <w:rFonts w:ascii="Times New Roman" w:eastAsia="Times New Roman" w:hAnsi="Times New Roman" w:cs="Times New Roman"/>
          <w:bCs/>
          <w:sz w:val="28"/>
          <w:szCs w:val="28"/>
          <w:lang w:val="kk-KZ" w:eastAsia="ru-RU"/>
        </w:rPr>
        <w:t>дәлелденген</w:t>
      </w:r>
      <w:r w:rsidR="00801F57">
        <w:rPr>
          <w:rFonts w:ascii="Times New Roman" w:eastAsia="Times New Roman" w:hAnsi="Times New Roman" w:cs="Times New Roman"/>
          <w:bCs/>
          <w:sz w:val="28"/>
          <w:szCs w:val="28"/>
          <w:lang w:val="kk-KZ" w:eastAsia="ru-RU"/>
        </w:rPr>
        <w:t xml:space="preserve"> </w:t>
      </w:r>
      <w:r w:rsidR="00386D65" w:rsidRPr="00FA4BC6">
        <w:rPr>
          <w:rFonts w:ascii="Times New Roman" w:eastAsia="Times New Roman" w:hAnsi="Times New Roman" w:cs="Times New Roman"/>
          <w:bCs/>
          <w:sz w:val="28"/>
          <w:szCs w:val="28"/>
          <w:lang w:val="kk-KZ" w:eastAsia="ru-RU"/>
        </w:rPr>
        <w:t>[</w:t>
      </w:r>
      <w:r w:rsidR="00FB770B" w:rsidRPr="00FB770B">
        <w:rPr>
          <w:rFonts w:ascii="Times New Roman" w:hAnsi="Times New Roman" w:cs="Times New Roman"/>
          <w:sz w:val="28"/>
          <w:szCs w:val="28"/>
          <w:lang w:val="kk-KZ"/>
        </w:rPr>
        <w:t>5</w:t>
      </w:r>
      <w:r w:rsidR="00F80BD6" w:rsidRPr="00F80BD6">
        <w:rPr>
          <w:rFonts w:ascii="Times New Roman" w:hAnsi="Times New Roman" w:cs="Times New Roman"/>
          <w:sz w:val="28"/>
          <w:szCs w:val="28"/>
          <w:lang w:val="kk-KZ"/>
        </w:rPr>
        <w:t>8</w:t>
      </w:r>
      <w:r w:rsidR="00D93578" w:rsidRPr="00C27917">
        <w:rPr>
          <w:rFonts w:ascii="Times New Roman" w:eastAsia="Times New Roman" w:hAnsi="Times New Roman" w:cs="Times New Roman"/>
          <w:bCs/>
          <w:sz w:val="28"/>
          <w:szCs w:val="28"/>
          <w:lang w:val="kk-KZ" w:eastAsia="ru-RU"/>
        </w:rPr>
        <w:t>]</w:t>
      </w:r>
      <w:r w:rsidRPr="00C27917">
        <w:rPr>
          <w:rFonts w:ascii="Times New Roman" w:eastAsia="Times New Roman" w:hAnsi="Times New Roman" w:cs="Times New Roman"/>
          <w:bCs/>
          <w:sz w:val="28"/>
          <w:szCs w:val="28"/>
          <w:lang w:val="kk-KZ" w:eastAsia="ru-RU"/>
        </w:rPr>
        <w:t xml:space="preserve">. </w:t>
      </w:r>
      <w:r w:rsidR="00386D65" w:rsidRPr="003F1E80">
        <w:rPr>
          <w:rFonts w:ascii="Times New Roman" w:hAnsi="Times New Roman" w:cs="Times New Roman"/>
          <w:sz w:val="28"/>
          <w:szCs w:val="28"/>
          <w:lang w:val="kk-KZ"/>
        </w:rPr>
        <w:t xml:space="preserve">Набанита Датта Гупта, Нэнси Эткофф және Мадс М. </w:t>
      </w:r>
      <w:r w:rsidR="003F1E80" w:rsidRPr="003F1E80">
        <w:rPr>
          <w:rFonts w:ascii="Times New Roman" w:hAnsi="Times New Roman" w:cs="Times New Roman"/>
          <w:color w:val="1B1B1B"/>
          <w:sz w:val="28"/>
          <w:szCs w:val="28"/>
          <w:shd w:val="clear" w:color="auto" w:fill="FFFFFF"/>
          <w:lang w:val="kk-KZ"/>
        </w:rPr>
        <w:t>Йегер</w:t>
      </w:r>
      <w:r w:rsidR="00386D65" w:rsidRPr="003F1E80">
        <w:rPr>
          <w:rFonts w:ascii="Times New Roman" w:hAnsi="Times New Roman" w:cs="Times New Roman"/>
          <w:sz w:val="28"/>
          <w:szCs w:val="28"/>
          <w:lang w:val="kk-KZ"/>
        </w:rPr>
        <w:t xml:space="preserve"> жүргізген</w:t>
      </w:r>
      <w:r w:rsidR="00386D65" w:rsidRPr="00C27917">
        <w:rPr>
          <w:rFonts w:ascii="Times New Roman" w:hAnsi="Times New Roman" w:cs="Times New Roman"/>
          <w:sz w:val="28"/>
          <w:szCs w:val="28"/>
          <w:lang w:val="kk-KZ"/>
        </w:rPr>
        <w:t xml:space="preserve"> </w:t>
      </w:r>
      <w:r w:rsidR="00386D65" w:rsidRPr="003F1E80">
        <w:rPr>
          <w:rFonts w:ascii="Times New Roman" w:hAnsi="Times New Roman" w:cs="Times New Roman"/>
          <w:sz w:val="28"/>
          <w:szCs w:val="28"/>
          <w:lang w:val="kk-KZ"/>
        </w:rPr>
        <w:t>«</w:t>
      </w:r>
      <w:r w:rsidR="003F1E80" w:rsidRPr="003F1E80">
        <w:rPr>
          <w:rFonts w:ascii="Times New Roman" w:hAnsi="Times New Roman" w:cs="Times New Roman"/>
          <w:sz w:val="28"/>
          <w:szCs w:val="28"/>
          <w:lang w:val="kk-KZ"/>
        </w:rPr>
        <w:t>Санадағы сұлулық: физикалық тартымдылықтың психологиялық әл-ауқат пен дистреске әсері</w:t>
      </w:r>
      <w:r w:rsidR="00386D65" w:rsidRPr="003F1E80">
        <w:rPr>
          <w:rFonts w:ascii="Times New Roman" w:hAnsi="Times New Roman" w:cs="Times New Roman"/>
          <w:sz w:val="28"/>
          <w:szCs w:val="28"/>
          <w:lang w:val="kk-KZ"/>
        </w:rPr>
        <w:t>»</w:t>
      </w:r>
      <w:r w:rsidR="00386D65" w:rsidRPr="00C27917">
        <w:rPr>
          <w:rFonts w:ascii="Times New Roman" w:hAnsi="Times New Roman" w:cs="Times New Roman"/>
          <w:sz w:val="28"/>
          <w:szCs w:val="28"/>
          <w:lang w:val="kk-KZ"/>
        </w:rPr>
        <w:t xml:space="preserve"> атты зерттеу қазіргі ғылыми әдебиетте денелік-Мен имиджі мен психологиялық саулық арасындағы өзара байланысты жаңа деңгейде ашады. </w:t>
      </w:r>
      <w:r w:rsidR="00386D65" w:rsidRPr="003F1E80">
        <w:rPr>
          <w:rFonts w:ascii="Times New Roman" w:hAnsi="Times New Roman" w:cs="Times New Roman"/>
          <w:sz w:val="28"/>
          <w:szCs w:val="28"/>
          <w:lang w:val="kk-KZ"/>
        </w:rPr>
        <w:t xml:space="preserve">Авторлар физикалық тартымдылықтың субъективті </w:t>
      </w:r>
      <w:r w:rsidR="003F1E80" w:rsidRPr="003F1E80">
        <w:rPr>
          <w:rFonts w:ascii="Times New Roman" w:hAnsi="Times New Roman" w:cs="Times New Roman"/>
          <w:sz w:val="28"/>
          <w:szCs w:val="28"/>
          <w:lang w:val="kk-KZ"/>
        </w:rPr>
        <w:t>әл-ауқат (</w:t>
      </w:r>
      <w:r w:rsidR="00386D65" w:rsidRPr="003F1E80">
        <w:rPr>
          <w:rFonts w:ascii="Times New Roman" w:hAnsi="Times New Roman" w:cs="Times New Roman"/>
          <w:sz w:val="28"/>
          <w:szCs w:val="28"/>
          <w:lang w:val="kk-KZ"/>
        </w:rPr>
        <w:t>Well-Being</w:t>
      </w:r>
      <w:r w:rsidR="003F1E80" w:rsidRPr="003F1E80">
        <w:rPr>
          <w:rFonts w:ascii="Times New Roman" w:hAnsi="Times New Roman" w:cs="Times New Roman"/>
          <w:sz w:val="28"/>
          <w:szCs w:val="28"/>
          <w:lang w:val="kk-KZ"/>
        </w:rPr>
        <w:t>)</w:t>
      </w:r>
      <w:r w:rsidR="00386D65" w:rsidRPr="003F1E80">
        <w:rPr>
          <w:rFonts w:ascii="Times New Roman" w:hAnsi="Times New Roman" w:cs="Times New Roman"/>
          <w:sz w:val="28"/>
          <w:szCs w:val="28"/>
          <w:lang w:val="kk-KZ"/>
        </w:rPr>
        <w:t xml:space="preserve"> көрсеткіштеріне, атап айтқанда өзін-өзі қабылдау, эмоциялық тұрақтылық және психологиялық күйзеліс деңгейіне тікелей әсер ететінін дәлелдейді. </w:t>
      </w:r>
      <w:r w:rsidR="00386D65" w:rsidRPr="00496C51">
        <w:rPr>
          <w:rFonts w:ascii="Times New Roman" w:hAnsi="Times New Roman" w:cs="Times New Roman"/>
          <w:sz w:val="28"/>
          <w:szCs w:val="28"/>
          <w:lang w:val="kk-KZ"/>
        </w:rPr>
        <w:t xml:space="preserve">Зерттеу нәтижелері тартымдылықтың жоғары деңгейі көбіне әлеуметтік қолдаудың артуына, өзіндік құндылық сезімінің нығаюына және стресс факторларын жеңіл еңсеруге ықпал ететінін көрсетеді. Сонымен қатар, ғалымдар денелік бейнеге қатысты әлеуметтік нормалар мен мәдени идеалдардың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00386D65" w:rsidRPr="00496C51">
        <w:rPr>
          <w:rFonts w:ascii="Times New Roman" w:hAnsi="Times New Roman" w:cs="Times New Roman"/>
          <w:sz w:val="28"/>
          <w:szCs w:val="28"/>
          <w:lang w:val="kk-KZ"/>
        </w:rPr>
        <w:t xml:space="preserve">ң ішкі психологиялық күйіне айтарлықтай әсер ететінін атап өтеді. Бұл жұмыс тартымдылық феноменінің тұлғааралық қатынастарда ғана емес, тұлғаның ішкі </w:t>
      </w:r>
      <w:r w:rsidR="00260956">
        <w:rPr>
          <w:rFonts w:ascii="Times New Roman" w:hAnsi="Times New Roman" w:cs="Times New Roman"/>
          <w:sz w:val="28"/>
          <w:szCs w:val="28"/>
          <w:lang w:val="kk-KZ"/>
        </w:rPr>
        <w:t>эмоциялық</w:t>
      </w:r>
      <w:r w:rsidR="00386D65" w:rsidRPr="00496C51">
        <w:rPr>
          <w:rFonts w:ascii="Times New Roman" w:hAnsi="Times New Roman" w:cs="Times New Roman"/>
          <w:sz w:val="28"/>
          <w:szCs w:val="28"/>
          <w:lang w:val="kk-KZ"/>
        </w:rPr>
        <w:t xml:space="preserve"> тепе-теңдігінде де маңызды рөл атқаратынын дәлелдейтін заманауи эмпирикалық деректерге негіз болады</w:t>
      </w:r>
      <w:r w:rsidR="00386D65" w:rsidRPr="00FC4791">
        <w:rPr>
          <w:rFonts w:ascii="Times New Roman" w:hAnsi="Times New Roman" w:cs="Times New Roman"/>
          <w:sz w:val="28"/>
          <w:szCs w:val="28"/>
          <w:lang w:val="kk-KZ"/>
        </w:rPr>
        <w:t xml:space="preserve"> </w:t>
      </w:r>
      <w:r w:rsidR="00386D65" w:rsidRPr="00496C51">
        <w:rPr>
          <w:rFonts w:ascii="Times New Roman" w:hAnsi="Times New Roman" w:cs="Times New Roman"/>
          <w:sz w:val="28"/>
          <w:szCs w:val="28"/>
          <w:lang w:val="kk-KZ"/>
        </w:rPr>
        <w:t>[</w:t>
      </w:r>
      <w:r w:rsidR="00FB770B" w:rsidRPr="00FB770B">
        <w:rPr>
          <w:rFonts w:ascii="Times New Roman" w:hAnsi="Times New Roman" w:cs="Times New Roman"/>
          <w:sz w:val="28"/>
          <w:szCs w:val="28"/>
          <w:lang w:val="kk-KZ"/>
        </w:rPr>
        <w:t>5</w:t>
      </w:r>
      <w:r w:rsidR="00F80BD6" w:rsidRPr="00F80BD6">
        <w:rPr>
          <w:rFonts w:ascii="Times New Roman" w:hAnsi="Times New Roman" w:cs="Times New Roman"/>
          <w:sz w:val="28"/>
          <w:szCs w:val="28"/>
          <w:lang w:val="kk-KZ"/>
        </w:rPr>
        <w:t>9</w:t>
      </w:r>
      <w:r w:rsidR="00386D65" w:rsidRPr="00771463">
        <w:rPr>
          <w:rFonts w:ascii="Times New Roman" w:hAnsi="Times New Roman" w:cs="Times New Roman"/>
          <w:sz w:val="28"/>
          <w:szCs w:val="28"/>
          <w:lang w:val="kk-KZ"/>
        </w:rPr>
        <w:t>].</w:t>
      </w:r>
    </w:p>
    <w:p w14:paraId="14C260AD" w14:textId="00D079BA" w:rsidR="00C9746F" w:rsidRDefault="00C249C7" w:rsidP="009B6162">
      <w:pPr>
        <w:spacing w:after="0" w:line="240" w:lineRule="auto"/>
        <w:ind w:firstLine="709"/>
        <w:jc w:val="both"/>
        <w:outlineLvl w:val="2"/>
        <w:rPr>
          <w:rFonts w:ascii="Times New Roman" w:eastAsia="Times New Roman" w:hAnsi="Times New Roman" w:cs="Times New Roman"/>
          <w:bCs/>
          <w:sz w:val="28"/>
          <w:szCs w:val="28"/>
          <w:lang w:val="kk-KZ" w:eastAsia="ru-RU"/>
        </w:rPr>
      </w:pPr>
      <w:bookmarkStart w:id="30" w:name="_Hlk218438767"/>
      <w:r w:rsidRPr="00C249C7">
        <w:rPr>
          <w:rFonts w:ascii="Times New Roman" w:eastAsia="Times New Roman" w:hAnsi="Times New Roman" w:cs="Times New Roman"/>
          <w:bCs/>
          <w:sz w:val="28"/>
          <w:szCs w:val="28"/>
          <w:lang w:val="kk-KZ" w:eastAsia="ru-RU"/>
        </w:rPr>
        <w:t>Эмбодимент</w:t>
      </w:r>
      <w:r w:rsidRPr="00C249C7">
        <w:rPr>
          <w:rFonts w:ascii="Times New Roman" w:hAnsi="Times New Roman" w:cs="Times New Roman"/>
          <w:sz w:val="28"/>
          <w:szCs w:val="28"/>
          <w:lang w:val="kk-KZ"/>
        </w:rPr>
        <w:t xml:space="preserve"> </w:t>
      </w:r>
      <w:r w:rsidR="00782C81" w:rsidRPr="00782C81">
        <w:rPr>
          <w:rFonts w:ascii="Times New Roman" w:hAnsi="Times New Roman" w:cs="Times New Roman"/>
          <w:sz w:val="28"/>
          <w:szCs w:val="28"/>
          <w:lang w:val="kk-KZ"/>
        </w:rPr>
        <w:t>(</w:t>
      </w:r>
      <w:r>
        <w:rPr>
          <w:rFonts w:ascii="Times New Roman" w:hAnsi="Times New Roman" w:cs="Times New Roman"/>
          <w:sz w:val="28"/>
          <w:szCs w:val="28"/>
          <w:lang w:val="kk-KZ"/>
        </w:rPr>
        <w:t>денелік</w:t>
      </w:r>
      <w:r w:rsidRPr="00C249C7">
        <w:rPr>
          <w:rFonts w:ascii="Times New Roman" w:hAnsi="Times New Roman" w:cs="Times New Roman"/>
          <w:sz w:val="28"/>
          <w:szCs w:val="28"/>
          <w:lang w:val="kk-KZ"/>
        </w:rPr>
        <w:t xml:space="preserve"> </w:t>
      </w:r>
      <w:r>
        <w:rPr>
          <w:rFonts w:ascii="Times New Roman" w:hAnsi="Times New Roman" w:cs="Times New Roman"/>
          <w:sz w:val="28"/>
          <w:szCs w:val="28"/>
          <w:lang w:val="kk-KZ"/>
        </w:rPr>
        <w:t>феномен</w:t>
      </w:r>
      <w:r w:rsidR="00782C81" w:rsidRPr="00782C81">
        <w:rPr>
          <w:rFonts w:ascii="Times New Roman" w:hAnsi="Times New Roman" w:cs="Times New Roman"/>
          <w:sz w:val="28"/>
          <w:szCs w:val="28"/>
          <w:lang w:val="kk-KZ"/>
        </w:rPr>
        <w:t>)</w:t>
      </w:r>
      <w:r w:rsidRPr="00C249C7">
        <w:rPr>
          <w:rFonts w:ascii="Times New Roman" w:eastAsia="Times New Roman" w:hAnsi="Times New Roman" w:cs="Times New Roman"/>
          <w:bCs/>
          <w:sz w:val="28"/>
          <w:szCs w:val="28"/>
          <w:lang w:val="kk-KZ" w:eastAsia="ru-RU"/>
        </w:rPr>
        <w:t xml:space="preserve"> </w:t>
      </w:r>
      <w:r w:rsidR="003D79CF" w:rsidRPr="00C249C7">
        <w:rPr>
          <w:rFonts w:ascii="Times New Roman" w:eastAsia="Times New Roman" w:hAnsi="Times New Roman" w:cs="Times New Roman"/>
          <w:bCs/>
          <w:sz w:val="28"/>
          <w:szCs w:val="28"/>
          <w:lang w:val="kk-KZ" w:eastAsia="ru-RU"/>
        </w:rPr>
        <w:t>теориясы</w:t>
      </w:r>
      <w:bookmarkEnd w:id="30"/>
      <w:r w:rsidR="003D79CF" w:rsidRPr="00C249C7">
        <w:rPr>
          <w:rFonts w:ascii="Times New Roman" w:eastAsia="Times New Roman" w:hAnsi="Times New Roman" w:cs="Times New Roman"/>
          <w:bCs/>
          <w:sz w:val="28"/>
          <w:szCs w:val="28"/>
          <w:lang w:val="kk-KZ" w:eastAsia="ru-RU"/>
        </w:rPr>
        <w:t xml:space="preserve"> аясында С</w:t>
      </w:r>
      <w:r w:rsidR="00D93578" w:rsidRPr="00C249C7">
        <w:rPr>
          <w:rFonts w:ascii="Times New Roman" w:eastAsia="Times New Roman" w:hAnsi="Times New Roman" w:cs="Times New Roman"/>
          <w:bCs/>
          <w:sz w:val="28"/>
          <w:szCs w:val="28"/>
          <w:lang w:val="kk-KZ" w:eastAsia="ru-RU"/>
        </w:rPr>
        <w:t>.</w:t>
      </w:r>
      <w:r w:rsidR="002216ED">
        <w:rPr>
          <w:rFonts w:ascii="Times New Roman" w:eastAsia="Times New Roman" w:hAnsi="Times New Roman" w:cs="Times New Roman"/>
          <w:bCs/>
          <w:sz w:val="28"/>
          <w:szCs w:val="28"/>
          <w:lang w:val="kk-KZ" w:eastAsia="ru-RU"/>
        </w:rPr>
        <w:t xml:space="preserve"> </w:t>
      </w:r>
      <w:r w:rsidR="003D79CF" w:rsidRPr="00C249C7">
        <w:rPr>
          <w:rFonts w:ascii="Times New Roman" w:eastAsia="Times New Roman" w:hAnsi="Times New Roman" w:cs="Times New Roman"/>
          <w:bCs/>
          <w:sz w:val="28"/>
          <w:szCs w:val="28"/>
          <w:lang w:val="kk-KZ" w:eastAsia="ru-RU"/>
        </w:rPr>
        <w:t>Галлахер денені</w:t>
      </w:r>
      <w:r w:rsidR="003D79CF" w:rsidRPr="0011017F">
        <w:rPr>
          <w:rFonts w:ascii="Times New Roman" w:eastAsia="Times New Roman" w:hAnsi="Times New Roman" w:cs="Times New Roman"/>
          <w:bCs/>
          <w:sz w:val="28"/>
          <w:szCs w:val="28"/>
          <w:lang w:val="kk-KZ" w:eastAsia="ru-RU"/>
        </w:rPr>
        <w:t xml:space="preserve"> субъективті тәжірибенің орталық компоненті ретінде түсіндіріп, өзіндік сәйкестіктің денелік негізін ашады. </w:t>
      </w:r>
      <w:r w:rsidR="0011017F" w:rsidRPr="0011017F">
        <w:rPr>
          <w:rFonts w:ascii="Times New Roman" w:eastAsia="Times New Roman" w:hAnsi="Times New Roman" w:cs="Times New Roman"/>
          <w:bCs/>
          <w:sz w:val="28"/>
          <w:szCs w:val="28"/>
          <w:lang w:val="kk-KZ" w:eastAsia="ru-RU"/>
        </w:rPr>
        <w:t xml:space="preserve">Б.Л. </w:t>
      </w:r>
      <w:r w:rsidR="003D79CF" w:rsidRPr="00496C51">
        <w:rPr>
          <w:rFonts w:ascii="Times New Roman" w:eastAsia="Times New Roman" w:hAnsi="Times New Roman" w:cs="Times New Roman"/>
          <w:bCs/>
          <w:sz w:val="28"/>
          <w:szCs w:val="28"/>
          <w:lang w:val="kk-KZ" w:eastAsia="ru-RU"/>
        </w:rPr>
        <w:t xml:space="preserve">Фредриксон мен </w:t>
      </w:r>
      <w:r w:rsidR="0011017F" w:rsidRPr="0011017F">
        <w:rPr>
          <w:rFonts w:ascii="Times New Roman" w:eastAsia="Times New Roman" w:hAnsi="Times New Roman" w:cs="Times New Roman"/>
          <w:bCs/>
          <w:sz w:val="28"/>
          <w:szCs w:val="28"/>
          <w:lang w:val="kk-KZ" w:eastAsia="ru-RU"/>
        </w:rPr>
        <w:t xml:space="preserve">Т. </w:t>
      </w:r>
      <w:r w:rsidR="003D79CF" w:rsidRPr="00496C51">
        <w:rPr>
          <w:rFonts w:ascii="Times New Roman" w:eastAsia="Times New Roman" w:hAnsi="Times New Roman" w:cs="Times New Roman"/>
          <w:bCs/>
          <w:sz w:val="28"/>
          <w:szCs w:val="28"/>
          <w:lang w:val="kk-KZ" w:eastAsia="ru-RU"/>
        </w:rPr>
        <w:t xml:space="preserve">Робертс ұсынған </w:t>
      </w:r>
      <w:bookmarkStart w:id="31" w:name="_Hlk218503067"/>
      <w:r w:rsidR="0011017F" w:rsidRPr="00496C51">
        <w:rPr>
          <w:rFonts w:ascii="Times New Roman" w:hAnsi="Times New Roman" w:cs="Times New Roman"/>
          <w:sz w:val="28"/>
          <w:szCs w:val="28"/>
          <w:lang w:val="kk-KZ"/>
        </w:rPr>
        <w:t>өзін-өзі объектілеу</w:t>
      </w:r>
      <w:r w:rsidR="0011017F" w:rsidRPr="00496C51">
        <w:rPr>
          <w:rFonts w:ascii="Times New Roman" w:eastAsia="Times New Roman" w:hAnsi="Times New Roman" w:cs="Times New Roman"/>
          <w:bCs/>
          <w:sz w:val="28"/>
          <w:szCs w:val="28"/>
          <w:lang w:val="kk-KZ" w:eastAsia="ru-RU"/>
        </w:rPr>
        <w:t xml:space="preserve"> (</w:t>
      </w:r>
      <w:r w:rsidR="003D79CF" w:rsidRPr="00496C51">
        <w:rPr>
          <w:rFonts w:ascii="Times New Roman" w:eastAsia="Times New Roman" w:hAnsi="Times New Roman" w:cs="Times New Roman"/>
          <w:bCs/>
          <w:sz w:val="28"/>
          <w:szCs w:val="28"/>
          <w:lang w:val="kk-KZ" w:eastAsia="ru-RU"/>
        </w:rPr>
        <w:t>self-objectification</w:t>
      </w:r>
      <w:r w:rsidR="0011017F" w:rsidRPr="00496C51">
        <w:rPr>
          <w:rFonts w:ascii="Times New Roman" w:eastAsia="Times New Roman" w:hAnsi="Times New Roman" w:cs="Times New Roman"/>
          <w:bCs/>
          <w:sz w:val="28"/>
          <w:szCs w:val="28"/>
          <w:lang w:val="kk-KZ" w:eastAsia="ru-RU"/>
        </w:rPr>
        <w:t>)</w:t>
      </w:r>
      <w:r w:rsidR="003D79CF" w:rsidRPr="00496C51">
        <w:rPr>
          <w:rFonts w:ascii="Times New Roman" w:eastAsia="Times New Roman" w:hAnsi="Times New Roman" w:cs="Times New Roman"/>
          <w:bCs/>
          <w:sz w:val="28"/>
          <w:szCs w:val="28"/>
          <w:lang w:val="kk-KZ" w:eastAsia="ru-RU"/>
        </w:rPr>
        <w:t xml:space="preserve"> теориясы </w:t>
      </w:r>
      <w:bookmarkEnd w:id="31"/>
      <w:r w:rsidR="009F5E3F">
        <w:rPr>
          <w:rFonts w:ascii="Times New Roman" w:eastAsia="Times New Roman" w:hAnsi="Times New Roman" w:cs="Times New Roman"/>
          <w:bCs/>
          <w:sz w:val="28"/>
          <w:szCs w:val="28"/>
          <w:lang w:val="kk-KZ" w:eastAsia="ru-RU"/>
        </w:rPr>
        <w:t xml:space="preserve">әйел </w:t>
      </w:r>
      <w:r w:rsidR="00C02304">
        <w:rPr>
          <w:rFonts w:ascii="Times New Roman" w:eastAsia="Times New Roman" w:hAnsi="Times New Roman" w:cs="Times New Roman"/>
          <w:bCs/>
          <w:sz w:val="28"/>
          <w:szCs w:val="28"/>
          <w:lang w:val="kk-KZ" w:eastAsia="ru-RU"/>
        </w:rPr>
        <w:t>адамдарды</w:t>
      </w:r>
      <w:r w:rsidR="003D79CF" w:rsidRPr="00496C51">
        <w:rPr>
          <w:rFonts w:ascii="Times New Roman" w:eastAsia="Times New Roman" w:hAnsi="Times New Roman" w:cs="Times New Roman"/>
          <w:bCs/>
          <w:sz w:val="28"/>
          <w:szCs w:val="28"/>
          <w:lang w:val="kk-KZ" w:eastAsia="ru-RU"/>
        </w:rPr>
        <w:t>ң денесін сыртқы бақылаушы көзқараспен қабылдау үрдісін сипаттап, оның эмоциялық әл-ауқатқа әсерін көрсетеді</w:t>
      </w:r>
      <w:r w:rsidR="00D93578" w:rsidRPr="00FC4791">
        <w:rPr>
          <w:rFonts w:ascii="Times New Roman" w:eastAsia="Times New Roman" w:hAnsi="Times New Roman" w:cs="Times New Roman"/>
          <w:bCs/>
          <w:sz w:val="28"/>
          <w:szCs w:val="28"/>
          <w:lang w:val="kk-KZ" w:eastAsia="ru-RU"/>
        </w:rPr>
        <w:t xml:space="preserve"> </w:t>
      </w:r>
      <w:r w:rsidR="00D93578" w:rsidRPr="00DE6447">
        <w:rPr>
          <w:rFonts w:ascii="Times New Roman" w:eastAsia="Times New Roman" w:hAnsi="Times New Roman" w:cs="Times New Roman"/>
          <w:bCs/>
          <w:sz w:val="28"/>
          <w:szCs w:val="28"/>
          <w:lang w:val="kk-KZ" w:eastAsia="ru-RU"/>
        </w:rPr>
        <w:t>[</w:t>
      </w:r>
      <w:r w:rsidR="00F80BD6" w:rsidRPr="00F80BD6">
        <w:rPr>
          <w:rFonts w:ascii="Times New Roman" w:eastAsia="Times New Roman" w:hAnsi="Times New Roman" w:cs="Times New Roman"/>
          <w:sz w:val="28"/>
          <w:szCs w:val="28"/>
          <w:lang w:val="kk-KZ" w:eastAsia="ru-RU"/>
        </w:rPr>
        <w:t>60</w:t>
      </w:r>
      <w:r w:rsidR="003F1E80" w:rsidRPr="00DE6447">
        <w:rPr>
          <w:rFonts w:ascii="Times New Roman" w:eastAsia="Times New Roman" w:hAnsi="Times New Roman" w:cs="Times New Roman"/>
          <w:sz w:val="28"/>
          <w:szCs w:val="28"/>
          <w:lang w:val="kk-KZ" w:eastAsia="ru-RU"/>
        </w:rPr>
        <w:t>]</w:t>
      </w:r>
      <w:r w:rsidR="00896B34" w:rsidRPr="00DE6447">
        <w:rPr>
          <w:rFonts w:ascii="Times New Roman" w:eastAsia="Times New Roman" w:hAnsi="Times New Roman" w:cs="Times New Roman"/>
          <w:bCs/>
          <w:sz w:val="28"/>
          <w:szCs w:val="28"/>
          <w:lang w:val="kk-KZ" w:eastAsia="ru-RU"/>
        </w:rPr>
        <w:t xml:space="preserve"> </w:t>
      </w:r>
      <w:r w:rsidR="003A07E1" w:rsidRPr="00DE6447">
        <w:rPr>
          <w:rFonts w:ascii="Times New Roman" w:eastAsia="Times New Roman" w:hAnsi="Times New Roman" w:cs="Times New Roman"/>
          <w:bCs/>
          <w:sz w:val="28"/>
          <w:szCs w:val="28"/>
          <w:lang w:val="kk-KZ" w:eastAsia="ru-RU"/>
        </w:rPr>
        <w:t>A.M</w:t>
      </w:r>
      <w:r w:rsidR="003A07E1">
        <w:rPr>
          <w:rFonts w:ascii="Times New Roman" w:eastAsia="Times New Roman" w:hAnsi="Times New Roman" w:cs="Times New Roman"/>
          <w:bCs/>
          <w:sz w:val="28"/>
          <w:szCs w:val="28"/>
          <w:lang w:val="kk-KZ" w:eastAsia="ru-RU"/>
        </w:rPr>
        <w:t>.</w:t>
      </w:r>
      <w:r w:rsidR="003A07E1" w:rsidRPr="00DE6447">
        <w:rPr>
          <w:rFonts w:ascii="Times New Roman" w:eastAsia="Times New Roman" w:hAnsi="Times New Roman" w:cs="Times New Roman"/>
          <w:bCs/>
          <w:sz w:val="28"/>
          <w:szCs w:val="28"/>
          <w:lang w:val="kk-KZ" w:eastAsia="ru-RU"/>
        </w:rPr>
        <w:t xml:space="preserve"> </w:t>
      </w:r>
      <w:r w:rsidR="00896B34" w:rsidRPr="00DE6447">
        <w:rPr>
          <w:rFonts w:ascii="Times New Roman" w:eastAsia="Times New Roman" w:hAnsi="Times New Roman" w:cs="Times New Roman"/>
          <w:bCs/>
          <w:sz w:val="28"/>
          <w:szCs w:val="28"/>
          <w:lang w:val="kk-KZ" w:eastAsia="ru-RU"/>
        </w:rPr>
        <w:t xml:space="preserve">Bardone-Cone </w:t>
      </w:r>
      <w:r w:rsidR="003D79CF" w:rsidRPr="00DE6447">
        <w:rPr>
          <w:rFonts w:ascii="Times New Roman" w:eastAsia="Times New Roman" w:hAnsi="Times New Roman" w:cs="Times New Roman"/>
          <w:bCs/>
          <w:sz w:val="28"/>
          <w:szCs w:val="28"/>
          <w:lang w:val="kk-KZ" w:eastAsia="ru-RU"/>
        </w:rPr>
        <w:t>мәдени-философиялық талдаулары қазіргі қоғамдағы әйел денесінің әлеуметтік нормалармен реттелуін айқындайды</w:t>
      </w:r>
      <w:r w:rsidR="00896B34" w:rsidRPr="00DE6447">
        <w:rPr>
          <w:rFonts w:ascii="Times New Roman" w:eastAsia="Times New Roman" w:hAnsi="Times New Roman" w:cs="Times New Roman"/>
          <w:bCs/>
          <w:sz w:val="28"/>
          <w:szCs w:val="28"/>
          <w:lang w:val="kk-KZ" w:eastAsia="ru-RU"/>
        </w:rPr>
        <w:t xml:space="preserve"> [</w:t>
      </w:r>
      <w:r w:rsidR="00F80BD6" w:rsidRPr="00F80BD6">
        <w:rPr>
          <w:rFonts w:ascii="Times New Roman" w:eastAsia="Times New Roman" w:hAnsi="Times New Roman" w:cs="Times New Roman"/>
          <w:bCs/>
          <w:sz w:val="28"/>
          <w:szCs w:val="28"/>
          <w:lang w:val="kk-KZ" w:eastAsia="ru-RU"/>
        </w:rPr>
        <w:t>61</w:t>
      </w:r>
      <w:r w:rsidR="00896B34" w:rsidRPr="00DE6447">
        <w:rPr>
          <w:rFonts w:ascii="Times New Roman" w:eastAsia="Times New Roman" w:hAnsi="Times New Roman" w:cs="Times New Roman"/>
          <w:bCs/>
          <w:sz w:val="28"/>
          <w:szCs w:val="28"/>
          <w:lang w:val="kk-KZ" w:eastAsia="ru-RU"/>
        </w:rPr>
        <w:t>]</w:t>
      </w:r>
      <w:r w:rsidR="003D79CF" w:rsidRPr="00DE6447">
        <w:rPr>
          <w:rFonts w:ascii="Times New Roman" w:eastAsia="Times New Roman" w:hAnsi="Times New Roman" w:cs="Times New Roman"/>
          <w:bCs/>
          <w:sz w:val="28"/>
          <w:szCs w:val="28"/>
          <w:lang w:val="kk-KZ" w:eastAsia="ru-RU"/>
        </w:rPr>
        <w:t xml:space="preserve">. </w:t>
      </w:r>
      <w:r w:rsidR="003D79CF" w:rsidRPr="00751F8A">
        <w:rPr>
          <w:rFonts w:ascii="Times New Roman" w:eastAsia="Times New Roman" w:hAnsi="Times New Roman" w:cs="Times New Roman"/>
          <w:bCs/>
          <w:sz w:val="28"/>
          <w:szCs w:val="28"/>
          <w:lang w:val="kk-KZ" w:eastAsia="ru-RU"/>
        </w:rPr>
        <w:t xml:space="preserve">Осы зерттеулердің барлығы денелік-Мен имиджінің әлеуметтік-психологиялық табиғатын кешенді түсіндіруге мүмкіндік </w:t>
      </w:r>
      <w:r w:rsidR="00885D8E" w:rsidRPr="00751F8A">
        <w:rPr>
          <w:rFonts w:ascii="Times New Roman" w:eastAsia="Times New Roman" w:hAnsi="Times New Roman" w:cs="Times New Roman"/>
          <w:bCs/>
          <w:sz w:val="28"/>
          <w:szCs w:val="28"/>
          <w:lang w:val="kk-KZ" w:eastAsia="ru-RU"/>
        </w:rPr>
        <w:t>беред</w:t>
      </w:r>
      <w:r w:rsidR="00D013AA" w:rsidRPr="00FC4791">
        <w:rPr>
          <w:rFonts w:ascii="Times New Roman" w:eastAsia="Times New Roman" w:hAnsi="Times New Roman" w:cs="Times New Roman"/>
          <w:bCs/>
          <w:sz w:val="28"/>
          <w:szCs w:val="28"/>
          <w:lang w:val="kk-KZ" w:eastAsia="ru-RU"/>
        </w:rPr>
        <w:t>і</w:t>
      </w:r>
    </w:p>
    <w:p w14:paraId="048CBEAA" w14:textId="77777777" w:rsidR="00C9746F" w:rsidRPr="00C9746F" w:rsidRDefault="00C9746F" w:rsidP="009B6162">
      <w:pPr>
        <w:spacing w:after="0" w:line="240" w:lineRule="auto"/>
        <w:ind w:firstLine="709"/>
        <w:jc w:val="both"/>
        <w:outlineLvl w:val="2"/>
        <w:rPr>
          <w:rFonts w:ascii="Times New Roman" w:eastAsia="Times New Roman" w:hAnsi="Times New Roman" w:cs="Times New Roman"/>
          <w:bCs/>
          <w:sz w:val="28"/>
          <w:szCs w:val="28"/>
          <w:lang w:val="kk-KZ" w:eastAsia="ru-RU"/>
        </w:rPr>
      </w:pPr>
      <w:r w:rsidRPr="00C9746F">
        <w:rPr>
          <w:rFonts w:ascii="Times New Roman" w:eastAsia="Times New Roman" w:hAnsi="Times New Roman" w:cs="Times New Roman"/>
          <w:sz w:val="28"/>
          <w:szCs w:val="28"/>
          <w:lang w:val="kk-KZ" w:eastAsia="ru-RU"/>
        </w:rPr>
        <w:t xml:space="preserve">Денелік-Мен феномені әлемдік психологияда көпқырлы, кешенді құбылыс ретінде қарастырылып, оның құрылымы, қалыптасуы және социомәдени </w:t>
      </w:r>
      <w:r w:rsidRPr="00C9746F">
        <w:rPr>
          <w:rFonts w:ascii="Times New Roman" w:eastAsia="Times New Roman" w:hAnsi="Times New Roman" w:cs="Times New Roman"/>
          <w:sz w:val="28"/>
          <w:szCs w:val="28"/>
          <w:lang w:val="kk-KZ" w:eastAsia="ru-RU"/>
        </w:rPr>
        <w:lastRenderedPageBreak/>
        <w:t>шарттары әртүрлі ғылыми мектептерде өзіндік бағыттар бойынша зерттелген. Халықаралық әдебиетте бұл мәселе феноменологиялық, социомәдени, клиникалық және тұлғалық даму тұрғысынан талданады.</w:t>
      </w:r>
    </w:p>
    <w:p w14:paraId="3D68C141" w14:textId="1A9B1777" w:rsidR="00C9746F" w:rsidRPr="00C9746F" w:rsidRDefault="00496C51" w:rsidP="009B6162">
      <w:pPr>
        <w:spacing w:after="0" w:line="240" w:lineRule="auto"/>
        <w:ind w:firstLine="709"/>
        <w:jc w:val="both"/>
        <w:outlineLvl w:val="2"/>
        <w:rPr>
          <w:rFonts w:ascii="Times New Roman" w:eastAsia="Times New Roman" w:hAnsi="Times New Roman" w:cs="Times New Roman"/>
          <w:bCs/>
          <w:sz w:val="28"/>
          <w:szCs w:val="28"/>
          <w:lang w:val="kk-KZ" w:eastAsia="ru-RU"/>
        </w:rPr>
      </w:pPr>
      <w:r w:rsidRPr="00726014">
        <w:rPr>
          <w:rFonts w:ascii="Times New Roman" w:hAnsi="Times New Roman" w:cs="Times New Roman"/>
          <w:sz w:val="28"/>
          <w:szCs w:val="28"/>
          <w:lang w:val="kk-KZ"/>
        </w:rPr>
        <w:t>Еуропалық психологиялық мектептер денелік-Менді көбіне адамның субъективті тәжірибесі, қоғамдық нормалар жүйесі және мәдени контекстпен өзара байланысы тұрғысынан қарастырады. Неміс феноменологиялық және философиялық антропология мектептерінде (Э. Гуссерль, Х. Плеснер) дене адамның субъективті әлемінің іргетасы, әлеммен қарым-қатынастың бастапқы нүктесі ретінде түсіндіріледі [</w:t>
      </w:r>
      <w:r w:rsidR="00F80BD6" w:rsidRPr="00F80BD6">
        <w:rPr>
          <w:rStyle w:val="a7"/>
          <w:rFonts w:ascii="Times New Roman" w:hAnsi="Times New Roman" w:cs="Times New Roman"/>
          <w:b w:val="0"/>
          <w:bCs w:val="0"/>
          <w:sz w:val="28"/>
          <w:szCs w:val="28"/>
          <w:lang w:val="kk-KZ"/>
        </w:rPr>
        <w:t>6</w:t>
      </w:r>
      <w:r w:rsidR="00F80BD6" w:rsidRPr="00DE6447">
        <w:rPr>
          <w:rFonts w:ascii="Times New Roman" w:eastAsia="Times New Roman" w:hAnsi="Times New Roman" w:cs="Times New Roman"/>
          <w:bCs/>
          <w:sz w:val="28"/>
          <w:szCs w:val="28"/>
          <w:lang w:val="kk-KZ" w:eastAsia="ru-RU"/>
        </w:rPr>
        <w:t>2</w:t>
      </w:r>
      <w:r w:rsidR="003C58D2" w:rsidRPr="003C58D2">
        <w:rPr>
          <w:rStyle w:val="a7"/>
          <w:rFonts w:ascii="Times New Roman" w:hAnsi="Times New Roman" w:cs="Times New Roman"/>
          <w:b w:val="0"/>
          <w:bCs w:val="0"/>
          <w:sz w:val="28"/>
          <w:szCs w:val="28"/>
          <w:lang w:val="kk-KZ"/>
        </w:rPr>
        <w:t xml:space="preserve">, </w:t>
      </w:r>
      <w:r w:rsidR="00F80BD6" w:rsidRPr="00F80BD6">
        <w:rPr>
          <w:rStyle w:val="a7"/>
          <w:rFonts w:ascii="Times New Roman" w:hAnsi="Times New Roman" w:cs="Times New Roman"/>
          <w:b w:val="0"/>
          <w:bCs w:val="0"/>
          <w:sz w:val="28"/>
          <w:szCs w:val="28"/>
          <w:lang w:val="kk-KZ"/>
        </w:rPr>
        <w:t>63</w:t>
      </w:r>
      <w:r w:rsidRPr="00DE6447">
        <w:rPr>
          <w:rFonts w:ascii="Times New Roman" w:hAnsi="Times New Roman" w:cs="Times New Roman"/>
          <w:sz w:val="28"/>
          <w:szCs w:val="28"/>
          <w:lang w:val="kk-KZ"/>
        </w:rPr>
        <w:t>]</w:t>
      </w:r>
      <w:r w:rsidRPr="00726014">
        <w:rPr>
          <w:rFonts w:ascii="Times New Roman" w:hAnsi="Times New Roman" w:cs="Times New Roman"/>
          <w:sz w:val="28"/>
          <w:szCs w:val="28"/>
          <w:lang w:val="kk-KZ"/>
        </w:rPr>
        <w:t>. Бұл бағытта дене тек биологиялық құрылым емес, «өмір сүрілетін шындық» (</w:t>
      </w:r>
      <w:r w:rsidRPr="004B43B1">
        <w:rPr>
          <w:rStyle w:val="a8"/>
          <w:rFonts w:ascii="Times New Roman" w:hAnsi="Times New Roman" w:cs="Times New Roman"/>
          <w:i w:val="0"/>
          <w:iCs w:val="0"/>
          <w:sz w:val="28"/>
          <w:szCs w:val="28"/>
          <w:lang w:val="kk-KZ"/>
        </w:rPr>
        <w:t>Leib</w:t>
      </w:r>
      <w:r w:rsidRPr="00726014">
        <w:rPr>
          <w:rFonts w:ascii="Times New Roman" w:hAnsi="Times New Roman" w:cs="Times New Roman"/>
          <w:sz w:val="28"/>
          <w:szCs w:val="28"/>
          <w:lang w:val="kk-KZ"/>
        </w:rPr>
        <w:t xml:space="preserve">) ретінде қарастырылады. </w:t>
      </w:r>
      <w:r>
        <w:rPr>
          <w:rFonts w:ascii="Times New Roman" w:hAnsi="Times New Roman" w:cs="Times New Roman"/>
          <w:sz w:val="28"/>
          <w:szCs w:val="28"/>
          <w:lang w:val="kk-KZ"/>
        </w:rPr>
        <w:t>Заманауи</w:t>
      </w:r>
      <w:r w:rsidRPr="00726014">
        <w:rPr>
          <w:rFonts w:ascii="Times New Roman" w:hAnsi="Times New Roman" w:cs="Times New Roman"/>
          <w:sz w:val="28"/>
          <w:szCs w:val="28"/>
          <w:lang w:val="kk-KZ"/>
        </w:rPr>
        <w:t xml:space="preserve"> неміс зерттеушісі Т. Фукстың еңбектерінде денелік тәжірибе тұлғаның өзіндік санасы мен психологиялық тұтастығының негізгі шарты ретінде сипатталады [</w:t>
      </w:r>
      <w:r w:rsidR="00F80BD6" w:rsidRPr="00F80BD6">
        <w:rPr>
          <w:rFonts w:ascii="Times New Roman" w:hAnsi="Times New Roman" w:cs="Times New Roman"/>
          <w:sz w:val="28"/>
          <w:szCs w:val="28"/>
          <w:lang w:val="kk-KZ"/>
        </w:rPr>
        <w:t>64</w:t>
      </w:r>
      <w:r w:rsidRPr="00DE6447">
        <w:rPr>
          <w:rFonts w:ascii="Times New Roman" w:hAnsi="Times New Roman" w:cs="Times New Roman"/>
          <w:sz w:val="28"/>
          <w:szCs w:val="28"/>
          <w:lang w:val="kk-KZ"/>
        </w:rPr>
        <w:t>]</w:t>
      </w:r>
      <w:r w:rsidRPr="00726014">
        <w:rPr>
          <w:rFonts w:ascii="Times New Roman" w:eastAsia="Times New Roman" w:hAnsi="Times New Roman" w:cs="Times New Roman"/>
          <w:sz w:val="28"/>
          <w:szCs w:val="28"/>
          <w:lang w:val="kk-KZ" w:eastAsia="ru-RU"/>
        </w:rPr>
        <w:t>.</w:t>
      </w:r>
    </w:p>
    <w:p w14:paraId="1EA66EF7" w14:textId="6A91D037" w:rsidR="00496C51" w:rsidRDefault="00496C51" w:rsidP="009B6162">
      <w:pPr>
        <w:spacing w:after="0" w:line="240" w:lineRule="auto"/>
        <w:ind w:firstLine="709"/>
        <w:jc w:val="both"/>
        <w:outlineLvl w:val="2"/>
        <w:rPr>
          <w:rFonts w:ascii="Times New Roman" w:eastAsia="Times New Roman" w:hAnsi="Times New Roman" w:cs="Times New Roman"/>
          <w:sz w:val="28"/>
          <w:szCs w:val="28"/>
          <w:lang w:val="kk-KZ" w:eastAsia="ru-RU"/>
        </w:rPr>
      </w:pPr>
      <w:r w:rsidRPr="00346C44">
        <w:rPr>
          <w:rFonts w:ascii="Times New Roman" w:eastAsia="Times New Roman" w:hAnsi="Times New Roman" w:cs="Times New Roman"/>
          <w:sz w:val="28"/>
          <w:szCs w:val="28"/>
          <w:lang w:val="kk-KZ" w:eastAsia="ru-RU"/>
        </w:rPr>
        <w:t>Француз психологиялық және әлеуметтік-антропологиялық дәстүрінде денелік бейне тұлғаның субъективті тәжірибесімен қатар, әлеуметтік нормалар, мәдени дискурстар және медиа ықпалы тұрғысынан қарастырылады. Атап айтқанда, Д.Ле Бретон еңбектерінде дене қоғамдық бақылау, сұлулық стандарттары және гендерлік рөлдер арқылы қалыптасатын әлеуметтік-мәдени феномен ретінде сипатталады</w:t>
      </w:r>
      <w:r w:rsidRPr="00FF6C0D">
        <w:rPr>
          <w:rFonts w:ascii="Times New Roman" w:eastAsia="Times New Roman" w:hAnsi="Times New Roman" w:cs="Times New Roman"/>
          <w:sz w:val="28"/>
          <w:szCs w:val="28"/>
          <w:lang w:val="kk-KZ" w:eastAsia="ru-RU"/>
        </w:rPr>
        <w:t xml:space="preserve"> [</w:t>
      </w:r>
      <w:r w:rsidR="00F80BD6" w:rsidRPr="00F80BD6">
        <w:rPr>
          <w:rFonts w:ascii="Times New Roman" w:eastAsia="Times New Roman" w:hAnsi="Times New Roman" w:cs="Times New Roman"/>
          <w:sz w:val="28"/>
          <w:szCs w:val="28"/>
          <w:lang w:val="kk-KZ" w:eastAsia="ru-RU"/>
        </w:rPr>
        <w:t>65</w:t>
      </w:r>
      <w:r w:rsidRPr="00DE6447">
        <w:rPr>
          <w:rFonts w:ascii="Times New Roman" w:hAnsi="Times New Roman" w:cs="Times New Roman"/>
          <w:sz w:val="28"/>
          <w:szCs w:val="28"/>
          <w:lang w:val="kk-KZ"/>
        </w:rPr>
        <w:t>]</w:t>
      </w:r>
      <w:r w:rsidRPr="00DE6447">
        <w:rPr>
          <w:rFonts w:ascii="Times New Roman" w:eastAsia="Times New Roman" w:hAnsi="Times New Roman" w:cs="Times New Roman"/>
          <w:sz w:val="28"/>
          <w:szCs w:val="28"/>
          <w:lang w:val="kk-KZ" w:eastAsia="ru-RU"/>
        </w:rPr>
        <w:t>.</w:t>
      </w:r>
      <w:r w:rsidRPr="00346C44">
        <w:rPr>
          <w:rFonts w:ascii="Times New Roman" w:eastAsia="Times New Roman" w:hAnsi="Times New Roman" w:cs="Times New Roman"/>
          <w:sz w:val="28"/>
          <w:szCs w:val="28"/>
          <w:lang w:val="kk-KZ" w:eastAsia="ru-RU"/>
        </w:rPr>
        <w:t xml:space="preserve"> </w:t>
      </w:r>
      <w:r w:rsidRPr="00496C51">
        <w:rPr>
          <w:rFonts w:ascii="Times New Roman" w:eastAsia="Times New Roman" w:hAnsi="Times New Roman" w:cs="Times New Roman"/>
          <w:sz w:val="28"/>
          <w:szCs w:val="28"/>
          <w:lang w:val="kk-KZ" w:eastAsia="ru-RU"/>
        </w:rPr>
        <w:t>Француз дәстүрінің ерекшелігі – денелік-Менді идеалдандырылған келбет үлгілері мен қоғамдық қысым әсерінде түсіндіру.</w:t>
      </w:r>
      <w:r w:rsidRPr="00FF6C0D">
        <w:rPr>
          <w:rFonts w:ascii="Times New Roman" w:eastAsia="Times New Roman" w:hAnsi="Times New Roman" w:cs="Times New Roman"/>
          <w:bCs/>
          <w:sz w:val="28"/>
          <w:szCs w:val="28"/>
          <w:lang w:val="kk-KZ" w:eastAsia="ru-RU"/>
        </w:rPr>
        <w:t xml:space="preserve"> </w:t>
      </w:r>
      <w:r w:rsidRPr="00346C44">
        <w:rPr>
          <w:rFonts w:ascii="Times New Roman" w:eastAsia="Times New Roman" w:hAnsi="Times New Roman" w:cs="Times New Roman"/>
          <w:sz w:val="28"/>
          <w:szCs w:val="28"/>
          <w:lang w:val="kk-KZ" w:eastAsia="ru-RU"/>
        </w:rPr>
        <w:t>Скандинавиялық психологиялық мектептерде</w:t>
      </w:r>
      <w:r w:rsidR="00E1169A" w:rsidRPr="00E1169A">
        <w:rPr>
          <w:rFonts w:ascii="Arial" w:hAnsi="Arial" w:cs="Arial"/>
          <w:color w:val="333333"/>
          <w:sz w:val="21"/>
          <w:szCs w:val="21"/>
          <w:shd w:val="clear" w:color="auto" w:fill="FFFFFF"/>
          <w:lang w:val="kk-KZ"/>
        </w:rPr>
        <w:t xml:space="preserve"> </w:t>
      </w:r>
      <w:r w:rsidR="00E1169A" w:rsidRPr="00E1169A">
        <w:rPr>
          <w:rFonts w:ascii="Times New Roman" w:hAnsi="Times New Roman" w:cs="Times New Roman"/>
          <w:sz w:val="28"/>
          <w:szCs w:val="28"/>
          <w:lang w:val="kk-KZ"/>
        </w:rPr>
        <w:t xml:space="preserve">К. Холмквист, К. Лунде </w:t>
      </w:r>
      <w:r w:rsidR="00E1169A">
        <w:rPr>
          <w:rFonts w:ascii="Times New Roman" w:hAnsi="Times New Roman" w:cs="Times New Roman"/>
          <w:sz w:val="28"/>
          <w:szCs w:val="28"/>
          <w:lang w:val="kk-KZ"/>
        </w:rPr>
        <w:t>және</w:t>
      </w:r>
      <w:r w:rsidR="00E1169A" w:rsidRPr="00E1169A">
        <w:rPr>
          <w:rFonts w:ascii="Times New Roman" w:hAnsi="Times New Roman" w:cs="Times New Roman"/>
          <w:sz w:val="28"/>
          <w:szCs w:val="28"/>
          <w:lang w:val="kk-KZ"/>
        </w:rPr>
        <w:t xml:space="preserve"> А.</w:t>
      </w:r>
      <w:r w:rsidR="00E1169A">
        <w:rPr>
          <w:rFonts w:ascii="Times New Roman" w:hAnsi="Times New Roman" w:cs="Times New Roman"/>
          <w:sz w:val="28"/>
          <w:szCs w:val="28"/>
          <w:lang w:val="kk-KZ"/>
        </w:rPr>
        <w:t xml:space="preserve"> </w:t>
      </w:r>
      <w:r w:rsidR="00E1169A" w:rsidRPr="00E1169A">
        <w:rPr>
          <w:rFonts w:ascii="Times New Roman" w:hAnsi="Times New Roman" w:cs="Times New Roman"/>
          <w:sz w:val="28"/>
          <w:szCs w:val="28"/>
          <w:lang w:val="kk-KZ"/>
        </w:rPr>
        <w:t>Фризен</w:t>
      </w:r>
      <w:r w:rsidR="00E1169A">
        <w:rPr>
          <w:rFonts w:ascii="Times New Roman" w:hAnsi="Times New Roman" w:cs="Times New Roman"/>
          <w:sz w:val="28"/>
          <w:szCs w:val="28"/>
          <w:lang w:val="kk-KZ"/>
        </w:rPr>
        <w:t xml:space="preserve"> </w:t>
      </w:r>
      <w:r w:rsidRPr="00346C44">
        <w:rPr>
          <w:rFonts w:ascii="Times New Roman" w:eastAsia="Times New Roman" w:hAnsi="Times New Roman" w:cs="Times New Roman"/>
          <w:sz w:val="28"/>
          <w:szCs w:val="28"/>
          <w:lang w:val="kk-KZ" w:eastAsia="ru-RU"/>
        </w:rPr>
        <w:t>(</w:t>
      </w:r>
      <w:r w:rsidRPr="00E1169A">
        <w:rPr>
          <w:rFonts w:ascii="Times New Roman" w:hAnsi="Times New Roman" w:cs="Times New Roman"/>
          <w:sz w:val="28"/>
          <w:szCs w:val="28"/>
          <w:lang w:val="kk-KZ"/>
        </w:rPr>
        <w:t>Holmqvist K., Lunde, C., &amp; Frisén, A</w:t>
      </w:r>
      <w:r w:rsidR="00E1169A" w:rsidRPr="00E1169A">
        <w:rPr>
          <w:rFonts w:ascii="Times New Roman" w:hAnsi="Times New Roman" w:cs="Times New Roman"/>
          <w:sz w:val="28"/>
          <w:szCs w:val="28"/>
          <w:lang w:val="kk-KZ"/>
        </w:rPr>
        <w:t xml:space="preserve"> (2007)</w:t>
      </w:r>
      <w:r w:rsidRPr="00346C44">
        <w:rPr>
          <w:rFonts w:ascii="Times New Roman" w:eastAsia="Times New Roman" w:hAnsi="Times New Roman" w:cs="Times New Roman"/>
          <w:sz w:val="28"/>
          <w:szCs w:val="28"/>
          <w:lang w:val="kk-KZ" w:eastAsia="ru-RU"/>
        </w:rPr>
        <w:t>) денелік-Мен денсаулық, физикалық белсенділік, дұрыс тамақтану және өмір салты контексінде зертте</w:t>
      </w:r>
      <w:r w:rsidR="00E1169A">
        <w:rPr>
          <w:rFonts w:ascii="Times New Roman" w:eastAsia="Times New Roman" w:hAnsi="Times New Roman" w:cs="Times New Roman"/>
          <w:sz w:val="28"/>
          <w:szCs w:val="28"/>
          <w:lang w:val="kk-KZ" w:eastAsia="ru-RU"/>
        </w:rPr>
        <w:t xml:space="preserve">ген </w:t>
      </w:r>
      <w:r w:rsidRPr="00FF6C0D">
        <w:rPr>
          <w:rFonts w:ascii="Times New Roman" w:eastAsia="Times New Roman" w:hAnsi="Times New Roman" w:cs="Times New Roman"/>
          <w:sz w:val="28"/>
          <w:szCs w:val="28"/>
          <w:lang w:val="kk-KZ" w:eastAsia="ru-RU"/>
        </w:rPr>
        <w:t>[</w:t>
      </w:r>
      <w:r w:rsidR="00F80BD6" w:rsidRPr="00F80BD6">
        <w:rPr>
          <w:rFonts w:ascii="Times New Roman" w:hAnsi="Times New Roman" w:cs="Times New Roman"/>
          <w:sz w:val="28"/>
          <w:szCs w:val="28"/>
          <w:lang w:val="kk-KZ"/>
        </w:rPr>
        <w:t>66</w:t>
      </w:r>
      <w:r w:rsidRPr="00DE6447">
        <w:rPr>
          <w:rFonts w:ascii="Times New Roman" w:eastAsia="Times New Roman" w:hAnsi="Times New Roman" w:cs="Times New Roman"/>
          <w:sz w:val="28"/>
          <w:szCs w:val="28"/>
          <w:lang w:val="kk-KZ" w:eastAsia="ru-RU"/>
        </w:rPr>
        <w:t>]</w:t>
      </w:r>
      <w:r w:rsidRPr="00346C44">
        <w:rPr>
          <w:rFonts w:ascii="Times New Roman" w:eastAsia="Times New Roman" w:hAnsi="Times New Roman" w:cs="Times New Roman"/>
          <w:sz w:val="28"/>
          <w:szCs w:val="28"/>
          <w:lang w:val="kk-KZ" w:eastAsia="ru-RU"/>
        </w:rPr>
        <w:t xml:space="preserve">. Бұл зерттеулерде денелік-Меннің </w:t>
      </w:r>
      <w:r w:rsidR="00260956">
        <w:rPr>
          <w:rFonts w:ascii="Times New Roman" w:eastAsia="Times New Roman" w:hAnsi="Times New Roman" w:cs="Times New Roman"/>
          <w:sz w:val="28"/>
          <w:szCs w:val="28"/>
          <w:lang w:val="kk-KZ" w:eastAsia="ru-RU"/>
        </w:rPr>
        <w:t>эмоциялық</w:t>
      </w:r>
      <w:r w:rsidRPr="00346C44">
        <w:rPr>
          <w:rFonts w:ascii="Times New Roman" w:eastAsia="Times New Roman" w:hAnsi="Times New Roman" w:cs="Times New Roman"/>
          <w:sz w:val="28"/>
          <w:szCs w:val="28"/>
          <w:lang w:val="kk-KZ" w:eastAsia="ru-RU"/>
        </w:rPr>
        <w:t xml:space="preserve"> әл-ауқатпен, өзін-өзі бағалаумен және психологиялық игілікпен тығыз байланысы эмпирикалық түрде дәлелденеді.</w:t>
      </w:r>
    </w:p>
    <w:p w14:paraId="1470B62C" w14:textId="5F28FD08" w:rsidR="0031483C" w:rsidRDefault="00E1169A" w:rsidP="009B6162">
      <w:pPr>
        <w:spacing w:after="0" w:line="240" w:lineRule="auto"/>
        <w:ind w:firstLine="709"/>
        <w:jc w:val="both"/>
        <w:outlineLvl w:val="2"/>
        <w:rPr>
          <w:rFonts w:ascii="Times New Roman" w:eastAsia="Times New Roman" w:hAnsi="Times New Roman" w:cs="Times New Roman"/>
          <w:sz w:val="28"/>
          <w:szCs w:val="28"/>
          <w:lang w:val="kk-KZ" w:eastAsia="ru-RU"/>
        </w:rPr>
      </w:pPr>
      <w:r w:rsidRPr="00C9746F">
        <w:rPr>
          <w:rFonts w:ascii="Times New Roman" w:eastAsia="Times New Roman" w:hAnsi="Times New Roman" w:cs="Times New Roman"/>
          <w:sz w:val="28"/>
          <w:szCs w:val="28"/>
          <w:lang w:val="kk-KZ" w:eastAsia="ru-RU"/>
        </w:rPr>
        <w:t>Жалпы алғанда, е</w:t>
      </w:r>
      <w:r w:rsidR="000C384E">
        <w:rPr>
          <w:rFonts w:ascii="Times New Roman" w:eastAsia="Times New Roman" w:hAnsi="Times New Roman" w:cs="Times New Roman"/>
          <w:sz w:val="28"/>
          <w:szCs w:val="28"/>
          <w:lang w:val="kk-KZ" w:eastAsia="ru-RU"/>
        </w:rPr>
        <w:t>в</w:t>
      </w:r>
      <w:r w:rsidRPr="00C9746F">
        <w:rPr>
          <w:rFonts w:ascii="Times New Roman" w:eastAsia="Times New Roman" w:hAnsi="Times New Roman" w:cs="Times New Roman"/>
          <w:sz w:val="28"/>
          <w:szCs w:val="28"/>
          <w:lang w:val="kk-KZ" w:eastAsia="ru-RU"/>
        </w:rPr>
        <w:t>ропалық дәстүр әлеуметтік, феноменологиялық және мәдени талдауларға негізделеді.</w:t>
      </w:r>
    </w:p>
    <w:p w14:paraId="69F92B80" w14:textId="16FE8BB6" w:rsidR="00E1169A" w:rsidRPr="0031483C" w:rsidRDefault="00E1169A" w:rsidP="009B6162">
      <w:pPr>
        <w:spacing w:after="0" w:line="240" w:lineRule="auto"/>
        <w:ind w:firstLine="709"/>
        <w:jc w:val="both"/>
        <w:outlineLvl w:val="2"/>
        <w:rPr>
          <w:rFonts w:ascii="Times New Roman" w:eastAsia="Times New Roman" w:hAnsi="Times New Roman" w:cs="Times New Roman"/>
          <w:bCs/>
          <w:sz w:val="28"/>
          <w:szCs w:val="28"/>
          <w:lang w:val="kk-KZ" w:eastAsia="ru-RU"/>
        </w:rPr>
      </w:pPr>
      <w:r w:rsidRPr="0031483C">
        <w:rPr>
          <w:rFonts w:ascii="Times New Roman" w:eastAsia="Times New Roman" w:hAnsi="Times New Roman" w:cs="Times New Roman"/>
          <w:sz w:val="28"/>
          <w:szCs w:val="28"/>
          <w:lang w:val="kk-KZ" w:eastAsia="ru-RU"/>
        </w:rPr>
        <w:t xml:space="preserve">Түркиядағы психологиялық зерттеулер соңғы онжылдықта жаһандану, медиа және әлеуметтік желілер ықпалының күшеюімен қатар қарқынды дами бастады. Түрік ғалымдары </w:t>
      </w:r>
      <w:r w:rsidRPr="0031483C">
        <w:rPr>
          <w:rFonts w:ascii="Times New Roman" w:hAnsi="Times New Roman" w:cs="Times New Roman"/>
          <w:sz w:val="28"/>
          <w:szCs w:val="28"/>
          <w:lang w:val="kk-KZ"/>
        </w:rPr>
        <w:t>Atika Halaf, İman Al-Haşimi, Omar Al-Omari</w:t>
      </w:r>
      <w:r w:rsidRPr="0031483C">
        <w:rPr>
          <w:rFonts w:ascii="Times New Roman" w:eastAsia="Times New Roman" w:hAnsi="Times New Roman" w:cs="Times New Roman"/>
          <w:sz w:val="28"/>
          <w:szCs w:val="28"/>
          <w:lang w:val="kk-KZ" w:eastAsia="ru-RU"/>
        </w:rPr>
        <w:t xml:space="preserve"> еңбектерінде денелік-Мен мен өзін-өзі бағалаудың мәдени және әлеуметтік факторлармен шартталуы эмпирикалық тұрғыда дәлелденген [</w:t>
      </w:r>
      <w:r w:rsidR="00F80BD6" w:rsidRPr="00F80BD6">
        <w:rPr>
          <w:rFonts w:ascii="Times New Roman" w:hAnsi="Times New Roman" w:cs="Times New Roman"/>
          <w:sz w:val="28"/>
          <w:szCs w:val="28"/>
          <w:lang w:val="kk-KZ"/>
        </w:rPr>
        <w:t>67</w:t>
      </w:r>
      <w:r w:rsidRPr="0031483C">
        <w:rPr>
          <w:rFonts w:ascii="Times New Roman" w:eastAsia="Times New Roman" w:hAnsi="Times New Roman" w:cs="Times New Roman"/>
          <w:sz w:val="28"/>
          <w:szCs w:val="28"/>
          <w:lang w:val="kk-KZ" w:eastAsia="ru-RU"/>
        </w:rPr>
        <w:t xml:space="preserve">]. Аталған зерттеулерде түрік </w:t>
      </w:r>
      <w:r w:rsidR="009F5E3F">
        <w:rPr>
          <w:rFonts w:ascii="Times New Roman" w:eastAsia="Times New Roman" w:hAnsi="Times New Roman" w:cs="Times New Roman"/>
          <w:sz w:val="28"/>
          <w:szCs w:val="28"/>
          <w:lang w:val="kk-KZ" w:eastAsia="ru-RU"/>
        </w:rPr>
        <w:t>әйел адамдар</w:t>
      </w:r>
      <w:r w:rsidR="00AA60B7">
        <w:rPr>
          <w:rFonts w:ascii="Times New Roman" w:eastAsia="Times New Roman" w:hAnsi="Times New Roman" w:cs="Times New Roman"/>
          <w:sz w:val="28"/>
          <w:szCs w:val="28"/>
          <w:lang w:val="kk-KZ" w:eastAsia="ru-RU"/>
        </w:rPr>
        <w:t>ы</w:t>
      </w:r>
      <w:r w:rsidRPr="0031483C">
        <w:rPr>
          <w:rFonts w:ascii="Times New Roman" w:eastAsia="Times New Roman" w:hAnsi="Times New Roman" w:cs="Times New Roman"/>
          <w:sz w:val="28"/>
          <w:szCs w:val="28"/>
          <w:lang w:val="kk-KZ" w:eastAsia="ru-RU"/>
        </w:rPr>
        <w:t xml:space="preserve"> мен жастарында дәстүрлі мәдени құндылықтар мен қазіргі жаһандық сұлулық стандарттары арасында ішкі психологиялық қайшылықтардың туындайтыны көрсетіледі.</w:t>
      </w:r>
      <w:r w:rsidRPr="0031483C">
        <w:rPr>
          <w:rFonts w:ascii="Times New Roman" w:eastAsia="Times New Roman" w:hAnsi="Times New Roman" w:cs="Times New Roman"/>
          <w:bCs/>
          <w:sz w:val="28"/>
          <w:szCs w:val="28"/>
          <w:lang w:val="kk-KZ" w:eastAsia="ru-RU"/>
        </w:rPr>
        <w:t xml:space="preserve"> </w:t>
      </w:r>
      <w:r w:rsidRPr="0031483C">
        <w:rPr>
          <w:rFonts w:ascii="Times New Roman" w:eastAsia="Times New Roman" w:hAnsi="Times New Roman" w:cs="Times New Roman"/>
          <w:sz w:val="28"/>
          <w:szCs w:val="28"/>
          <w:lang w:val="kk-KZ" w:eastAsia="ru-RU"/>
        </w:rPr>
        <w:t>Түрік зерттеулерінің ерекшелігі – денелік-Мен феноменін мәдени, гендерлік және діни контекстпен бірлікте қарастыруында, бұл оны батыстық индивидуалистік түсіндірулерден ерекшелендіреді.</w:t>
      </w:r>
    </w:p>
    <w:p w14:paraId="4DD604F5" w14:textId="002B3028" w:rsidR="0031483C" w:rsidRDefault="00E1169A" w:rsidP="009B6162">
      <w:pPr>
        <w:spacing w:after="0" w:line="240" w:lineRule="auto"/>
        <w:ind w:firstLine="709"/>
        <w:jc w:val="both"/>
        <w:outlineLvl w:val="2"/>
        <w:rPr>
          <w:rFonts w:ascii="Times New Roman" w:hAnsi="Times New Roman" w:cs="Times New Roman"/>
          <w:sz w:val="28"/>
          <w:szCs w:val="28"/>
          <w:lang w:val="kk-KZ"/>
        </w:rPr>
      </w:pPr>
      <w:r w:rsidRPr="00021E32">
        <w:rPr>
          <w:rFonts w:ascii="Times New Roman" w:hAnsi="Times New Roman" w:cs="Times New Roman"/>
          <w:sz w:val="28"/>
          <w:szCs w:val="28"/>
          <w:lang w:val="kk-KZ"/>
        </w:rPr>
        <w:t>Қазіргі психологиялық ғылымда денелік-Мен имиджі (дене бейнесі, физикалық</w:t>
      </w:r>
      <w:r w:rsidR="008C5DEF" w:rsidRPr="008C5DEF">
        <w:rPr>
          <w:rFonts w:ascii="Times New Roman" w:hAnsi="Times New Roman" w:cs="Times New Roman"/>
          <w:sz w:val="28"/>
          <w:szCs w:val="28"/>
          <w:lang w:val="kk-KZ"/>
        </w:rPr>
        <w:t>-</w:t>
      </w:r>
      <w:r w:rsidRPr="00021E32">
        <w:rPr>
          <w:rFonts w:ascii="Times New Roman" w:hAnsi="Times New Roman" w:cs="Times New Roman"/>
          <w:sz w:val="28"/>
          <w:szCs w:val="28"/>
          <w:lang w:val="kk-KZ"/>
        </w:rPr>
        <w:t xml:space="preserve">Мен) тұлғаның өзіндік санасының, психологиялық саулығының және әлеуметтік бейімделуінің маңызды құрылымдық компоненті ретінде қарастырылады. Бұл феномен тұлғаның өз денесін қабылдауын, бағалауын, оған </w:t>
      </w:r>
      <w:r w:rsidRPr="00021E32">
        <w:rPr>
          <w:rFonts w:ascii="Times New Roman" w:hAnsi="Times New Roman" w:cs="Times New Roman"/>
          <w:sz w:val="28"/>
          <w:szCs w:val="28"/>
          <w:lang w:val="kk-KZ"/>
        </w:rPr>
        <w:lastRenderedPageBreak/>
        <w:t xml:space="preserve">деген </w:t>
      </w:r>
      <w:r w:rsidR="00260956">
        <w:rPr>
          <w:rFonts w:ascii="Times New Roman" w:hAnsi="Times New Roman" w:cs="Times New Roman"/>
          <w:sz w:val="28"/>
          <w:szCs w:val="28"/>
          <w:lang w:val="kk-KZ"/>
        </w:rPr>
        <w:t>эмоциялық</w:t>
      </w:r>
      <w:r w:rsidRPr="00021E32">
        <w:rPr>
          <w:rFonts w:ascii="Times New Roman" w:hAnsi="Times New Roman" w:cs="Times New Roman"/>
          <w:sz w:val="28"/>
          <w:szCs w:val="28"/>
          <w:lang w:val="kk-KZ"/>
        </w:rPr>
        <w:t xml:space="preserve"> қатынасын және мінез-құлықтық реакцияларын қамтитын күрделі көпөлшемді психологиялық құрылым болып табылады.</w:t>
      </w:r>
    </w:p>
    <w:p w14:paraId="3DCE4CED" w14:textId="777F2F7D" w:rsidR="0031483C" w:rsidRDefault="00E1169A" w:rsidP="009B6162">
      <w:pPr>
        <w:spacing w:after="0" w:line="240" w:lineRule="auto"/>
        <w:ind w:firstLine="709"/>
        <w:jc w:val="both"/>
        <w:outlineLvl w:val="2"/>
        <w:rPr>
          <w:rFonts w:ascii="Times New Roman" w:hAnsi="Times New Roman" w:cs="Times New Roman"/>
          <w:sz w:val="28"/>
          <w:szCs w:val="28"/>
          <w:lang w:val="kk-KZ"/>
        </w:rPr>
      </w:pPr>
      <w:r w:rsidRPr="0031483C">
        <w:rPr>
          <w:rFonts w:ascii="Times New Roman" w:hAnsi="Times New Roman" w:cs="Times New Roman"/>
          <w:sz w:val="28"/>
          <w:szCs w:val="28"/>
          <w:lang w:val="kk-KZ"/>
        </w:rPr>
        <w:t>Украиналық зерттеушілердің еңбектерінде денелік-Мен имиджінің қалыптасуы мен бұзылу механизмдері жасөспірімдік және жастық кезеңдер контексінде кеңінен талданған. Атап айтқанда, И.М. Левицкая, О.О. Сизон және Т.И. Рудник өз зерттеулерінде дене бейнесінің деформацияларының пайда болу механизмдерін және олардың ерте жаста көріну ерекшеліктерін қарастырады</w:t>
      </w:r>
      <w:r w:rsidR="003C58D2" w:rsidRPr="003C58D2">
        <w:rPr>
          <w:rFonts w:ascii="Times New Roman" w:hAnsi="Times New Roman" w:cs="Times New Roman"/>
          <w:sz w:val="28"/>
          <w:szCs w:val="28"/>
          <w:lang w:val="kk-KZ"/>
        </w:rPr>
        <w:t xml:space="preserve"> </w:t>
      </w:r>
      <w:r w:rsidR="003C58D2" w:rsidRPr="00751F8A">
        <w:rPr>
          <w:rFonts w:ascii="Times New Roman" w:hAnsi="Times New Roman" w:cs="Times New Roman"/>
          <w:sz w:val="28"/>
          <w:szCs w:val="28"/>
          <w:lang w:val="kk-KZ"/>
        </w:rPr>
        <w:t>[</w:t>
      </w:r>
      <w:r w:rsidR="00FB770B" w:rsidRPr="00FB770B">
        <w:rPr>
          <w:rFonts w:ascii="Times New Roman" w:hAnsi="Times New Roman" w:cs="Times New Roman"/>
          <w:sz w:val="28"/>
          <w:szCs w:val="28"/>
          <w:lang w:val="kk-KZ"/>
        </w:rPr>
        <w:t>6</w:t>
      </w:r>
      <w:r w:rsidR="00F80BD6" w:rsidRPr="00F80BD6">
        <w:rPr>
          <w:rFonts w:ascii="Times New Roman" w:hAnsi="Times New Roman" w:cs="Times New Roman"/>
          <w:sz w:val="28"/>
          <w:szCs w:val="28"/>
          <w:lang w:val="kk-KZ"/>
        </w:rPr>
        <w:t>8</w:t>
      </w:r>
      <w:r w:rsidR="003C58D2" w:rsidRPr="00751F8A">
        <w:rPr>
          <w:rFonts w:ascii="Times New Roman" w:hAnsi="Times New Roman" w:cs="Times New Roman"/>
          <w:sz w:val="28"/>
          <w:szCs w:val="28"/>
          <w:lang w:val="kk-KZ"/>
        </w:rPr>
        <w:t>]</w:t>
      </w:r>
      <w:r w:rsidRPr="0031483C">
        <w:rPr>
          <w:rFonts w:ascii="Times New Roman" w:hAnsi="Times New Roman" w:cs="Times New Roman"/>
          <w:sz w:val="28"/>
          <w:szCs w:val="28"/>
          <w:lang w:val="kk-KZ"/>
        </w:rPr>
        <w:t xml:space="preserve">. Авторлар денелік-Меннің бұрмалануы әлеуметтік салыстыру, сыртқы келбетке қойылатын мәдени стандарттар, сондай-ақ </w:t>
      </w:r>
      <w:r w:rsidR="00260956">
        <w:rPr>
          <w:rFonts w:ascii="Times New Roman" w:hAnsi="Times New Roman" w:cs="Times New Roman"/>
          <w:sz w:val="28"/>
          <w:szCs w:val="28"/>
          <w:lang w:val="kk-KZ"/>
        </w:rPr>
        <w:t>эмоциялық</w:t>
      </w:r>
      <w:r w:rsidRPr="0031483C">
        <w:rPr>
          <w:rFonts w:ascii="Times New Roman" w:hAnsi="Times New Roman" w:cs="Times New Roman"/>
          <w:sz w:val="28"/>
          <w:szCs w:val="28"/>
          <w:lang w:val="kk-KZ"/>
        </w:rPr>
        <w:t xml:space="preserve"> тұрақсыздықпен тығыз байланысты екенін көрсетеді. </w:t>
      </w:r>
      <w:r w:rsidRPr="00E1169A">
        <w:rPr>
          <w:rStyle w:val="a7"/>
          <w:rFonts w:ascii="Times New Roman" w:hAnsi="Times New Roman" w:cs="Times New Roman"/>
          <w:b w:val="0"/>
          <w:sz w:val="28"/>
          <w:szCs w:val="28"/>
          <w:lang w:val="kk-KZ"/>
        </w:rPr>
        <w:t>М. Пелюстка</w:t>
      </w:r>
      <w:r w:rsidRPr="00E1169A">
        <w:rPr>
          <w:rFonts w:ascii="Times New Roman" w:hAnsi="Times New Roman" w:cs="Times New Roman"/>
          <w:sz w:val="28"/>
          <w:szCs w:val="28"/>
          <w:lang w:val="kk-KZ"/>
        </w:rPr>
        <w:t xml:space="preserve"> денелік</w:t>
      </w:r>
      <w:r w:rsidR="003A07E1">
        <w:rPr>
          <w:rFonts w:ascii="Times New Roman" w:hAnsi="Times New Roman" w:cs="Times New Roman"/>
          <w:sz w:val="28"/>
          <w:szCs w:val="28"/>
          <w:lang w:val="kk-KZ"/>
        </w:rPr>
        <w:t>-</w:t>
      </w:r>
      <w:r w:rsidRPr="00E1169A">
        <w:rPr>
          <w:rFonts w:ascii="Times New Roman" w:hAnsi="Times New Roman" w:cs="Times New Roman"/>
          <w:sz w:val="28"/>
          <w:szCs w:val="28"/>
          <w:lang w:val="kk-KZ"/>
        </w:rPr>
        <w:t>Мен феноменін медиа кеңістік жағдайында қарастырып, «денемен диалог» ұғымын енгізеді. Автордың пікірінше, қазіргі медиамәдениет тұлғаның өз денесімен ішкі диалогын қалыптастыратын маңызды фактор болып табылады. Әлеуметтік желілер, визуалды контент және цифрлық коммуникациялар денелік-Меннің қабылдануына ықпал етіп, кей жағдайда оның фрагментациясы мен идеализацияланған бейнелермен сәйкессіздігін күшейтеді. М. Пелюстка денелік</w:t>
      </w:r>
      <w:r w:rsidR="003A07E1">
        <w:rPr>
          <w:rFonts w:ascii="Times New Roman" w:hAnsi="Times New Roman" w:cs="Times New Roman"/>
          <w:sz w:val="28"/>
          <w:szCs w:val="28"/>
          <w:lang w:val="kk-KZ"/>
        </w:rPr>
        <w:t>-</w:t>
      </w:r>
      <w:r w:rsidRPr="00E1169A">
        <w:rPr>
          <w:rFonts w:ascii="Times New Roman" w:hAnsi="Times New Roman" w:cs="Times New Roman"/>
          <w:sz w:val="28"/>
          <w:szCs w:val="28"/>
          <w:lang w:val="kk-KZ"/>
        </w:rPr>
        <w:t>Мен мен медиаортаның өзара әрекеттесуін киберсоциализация үдерісімен байланыстыра отырып, бұл құбылыстың психологиялық салдарын көрсетеді [</w:t>
      </w:r>
      <w:r w:rsidR="00FB770B" w:rsidRPr="00FB770B">
        <w:rPr>
          <w:rFonts w:ascii="Times New Roman" w:hAnsi="Times New Roman" w:cs="Times New Roman"/>
          <w:sz w:val="28"/>
          <w:szCs w:val="28"/>
          <w:lang w:val="kk-KZ"/>
        </w:rPr>
        <w:t>6</w:t>
      </w:r>
      <w:r w:rsidR="00F80BD6" w:rsidRPr="00F80BD6">
        <w:rPr>
          <w:rFonts w:ascii="Times New Roman" w:hAnsi="Times New Roman" w:cs="Times New Roman"/>
          <w:sz w:val="28"/>
          <w:szCs w:val="28"/>
          <w:lang w:val="kk-KZ"/>
        </w:rPr>
        <w:t>9</w:t>
      </w:r>
      <w:r w:rsidRPr="00E1169A">
        <w:rPr>
          <w:rFonts w:ascii="Times New Roman" w:hAnsi="Times New Roman" w:cs="Times New Roman"/>
          <w:sz w:val="28"/>
          <w:szCs w:val="28"/>
          <w:lang w:val="kk-KZ"/>
        </w:rPr>
        <w:t xml:space="preserve">]. Сонымен қатар, </w:t>
      </w:r>
      <w:r w:rsidRPr="00E1169A">
        <w:rPr>
          <w:rStyle w:val="a7"/>
          <w:rFonts w:ascii="Times New Roman" w:hAnsi="Times New Roman" w:cs="Times New Roman"/>
          <w:b w:val="0"/>
          <w:sz w:val="28"/>
          <w:szCs w:val="28"/>
          <w:lang w:val="kk-KZ"/>
        </w:rPr>
        <w:t>Л.М. Абсалямованың</w:t>
      </w:r>
      <w:r w:rsidRPr="00E1169A">
        <w:rPr>
          <w:rFonts w:ascii="Times New Roman" w:hAnsi="Times New Roman" w:cs="Times New Roman"/>
          <w:sz w:val="28"/>
          <w:szCs w:val="28"/>
          <w:lang w:val="kk-KZ"/>
        </w:rPr>
        <w:t xml:space="preserve"> зерттеулерінде дене бейнесі адамның өз денесін субъективті қабылдауы ретінде қарастырылады. Автор дене бейнесін адамның өз денесін қалай көретіні, қалай түсінетіні және оған қандай қатынаста болатыны арқылы сипаттайды. Бұл анықтама денелік-Мен имиджінің феноменологиялық сипатын ашып, оның тұлғаның ішкі тәжірибесімен және өзіндік рефлексиясымен байланысын көрсетеді [</w:t>
      </w:r>
      <w:r w:rsidR="00F80BD6" w:rsidRPr="00F80BD6">
        <w:rPr>
          <w:rFonts w:ascii="Times New Roman" w:eastAsia="Times New Roman" w:hAnsi="Times New Roman" w:cs="Times New Roman"/>
          <w:sz w:val="28"/>
          <w:szCs w:val="28"/>
          <w:lang w:val="kk-KZ"/>
        </w:rPr>
        <w:t>70</w:t>
      </w:r>
      <w:r w:rsidRPr="00DE6447">
        <w:rPr>
          <w:rFonts w:ascii="Times New Roman" w:hAnsi="Times New Roman" w:cs="Times New Roman"/>
          <w:sz w:val="28"/>
          <w:szCs w:val="28"/>
          <w:lang w:val="kk-KZ"/>
        </w:rPr>
        <w:t>]</w:t>
      </w:r>
      <w:r w:rsidRPr="00353797">
        <w:rPr>
          <w:rFonts w:ascii="Times New Roman" w:hAnsi="Times New Roman" w:cs="Times New Roman"/>
          <w:sz w:val="28"/>
          <w:szCs w:val="28"/>
          <w:lang w:val="kk-KZ"/>
        </w:rPr>
        <w:t>.</w:t>
      </w:r>
    </w:p>
    <w:p w14:paraId="2115C67C" w14:textId="15000BB8" w:rsidR="00C9746F" w:rsidRPr="0031483C" w:rsidRDefault="00E1169A" w:rsidP="009B6162">
      <w:pPr>
        <w:spacing w:after="0" w:line="240" w:lineRule="auto"/>
        <w:ind w:firstLine="709"/>
        <w:jc w:val="both"/>
        <w:outlineLvl w:val="2"/>
        <w:rPr>
          <w:rFonts w:ascii="Times New Roman" w:hAnsi="Times New Roman" w:cs="Times New Roman"/>
          <w:sz w:val="28"/>
          <w:szCs w:val="28"/>
          <w:lang w:val="kk-KZ"/>
        </w:rPr>
      </w:pPr>
      <w:r w:rsidRPr="0031483C">
        <w:rPr>
          <w:rFonts w:ascii="Times New Roman" w:hAnsi="Times New Roman" w:cs="Times New Roman"/>
          <w:sz w:val="28"/>
          <w:szCs w:val="28"/>
          <w:lang w:val="kk-KZ"/>
        </w:rPr>
        <w:t>Жалпы алғанда, украиндық зерттеушілердің еңбектерін талдау денелік-Мен имиджінің көпқырлы психологиялық феномен екенін, оның қалыптасуы биологиялық, әлеуметтік, мәдени және медиа факторлардың өзара ықпалымен жүзеге асатынын көрсетеді. Бұл зерттеулер денелік-Меннің бұзылуы тұлғаның психологиялық саулығына қауіп төндіретін фактор екенін дәлелдеп, оны тұлғалық даму контексінде кешенді түрде зерттеудің маңыздылығын негіздейді.</w:t>
      </w:r>
    </w:p>
    <w:p w14:paraId="51D5EEE4" w14:textId="523D9F51" w:rsidR="00C9746F" w:rsidRPr="00C9746F" w:rsidRDefault="00C9746F" w:rsidP="009B6162">
      <w:pPr>
        <w:spacing w:after="0" w:line="240" w:lineRule="auto"/>
        <w:ind w:firstLine="709"/>
        <w:jc w:val="both"/>
        <w:rPr>
          <w:rFonts w:ascii="Times New Roman" w:eastAsia="Times New Roman" w:hAnsi="Times New Roman" w:cs="Times New Roman"/>
          <w:sz w:val="28"/>
          <w:szCs w:val="28"/>
          <w:lang w:val="kk-KZ" w:eastAsia="ru-RU"/>
        </w:rPr>
      </w:pPr>
      <w:r w:rsidRPr="00C9746F">
        <w:rPr>
          <w:rFonts w:ascii="Times New Roman" w:eastAsia="Times New Roman" w:hAnsi="Times New Roman" w:cs="Times New Roman"/>
          <w:sz w:val="28"/>
          <w:szCs w:val="28"/>
          <w:lang w:val="kk-KZ" w:eastAsia="ru-RU"/>
        </w:rPr>
        <w:t>Халықаралық академиялық дәстүрлерді салыстыра отырып, денелік-Мен зерттеулерінің бірнеше ортақ үрдістерін бөліп көрсетуге болады:</w:t>
      </w:r>
    </w:p>
    <w:p w14:paraId="173A84C9" w14:textId="6E7FF4A6" w:rsidR="00C9746F" w:rsidRPr="00C9746F" w:rsidRDefault="00C9746F" w:rsidP="00F35CB2">
      <w:pPr>
        <w:numPr>
          <w:ilvl w:val="0"/>
          <w:numId w:val="7"/>
        </w:numPr>
        <w:tabs>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C9746F">
        <w:rPr>
          <w:rFonts w:ascii="Times New Roman" w:eastAsia="Times New Roman" w:hAnsi="Times New Roman" w:cs="Times New Roman"/>
          <w:bCs/>
          <w:sz w:val="28"/>
          <w:szCs w:val="28"/>
          <w:lang w:eastAsia="ru-RU"/>
        </w:rPr>
        <w:t>Феноменологиялық</w:t>
      </w:r>
      <w:proofErr w:type="spellEnd"/>
      <w:r w:rsidRPr="00C9746F">
        <w:rPr>
          <w:rFonts w:ascii="Times New Roman" w:eastAsia="Times New Roman" w:hAnsi="Times New Roman" w:cs="Times New Roman"/>
          <w:bCs/>
          <w:sz w:val="28"/>
          <w:szCs w:val="28"/>
          <w:lang w:eastAsia="ru-RU"/>
        </w:rPr>
        <w:t xml:space="preserve"> </w:t>
      </w:r>
      <w:proofErr w:type="spellStart"/>
      <w:r w:rsidRPr="00C9746F">
        <w:rPr>
          <w:rFonts w:ascii="Times New Roman" w:eastAsia="Times New Roman" w:hAnsi="Times New Roman" w:cs="Times New Roman"/>
          <w:bCs/>
          <w:sz w:val="28"/>
          <w:szCs w:val="28"/>
          <w:lang w:eastAsia="ru-RU"/>
        </w:rPr>
        <w:t>бағыт</w:t>
      </w:r>
      <w:proofErr w:type="spellEnd"/>
      <w:r w:rsidRPr="00C9746F">
        <w:rPr>
          <w:rFonts w:ascii="Times New Roman" w:eastAsia="Times New Roman" w:hAnsi="Times New Roman" w:cs="Times New Roman"/>
          <w:sz w:val="28"/>
          <w:szCs w:val="28"/>
          <w:lang w:eastAsia="ru-RU"/>
        </w:rPr>
        <w:t xml:space="preserve"> (Германия): </w:t>
      </w:r>
      <w:proofErr w:type="spellStart"/>
      <w:r w:rsidRPr="00C9746F">
        <w:rPr>
          <w:rFonts w:ascii="Times New Roman" w:eastAsia="Times New Roman" w:hAnsi="Times New Roman" w:cs="Times New Roman"/>
          <w:sz w:val="28"/>
          <w:szCs w:val="28"/>
          <w:lang w:eastAsia="ru-RU"/>
        </w:rPr>
        <w:t>дене</w:t>
      </w:r>
      <w:proofErr w:type="spellEnd"/>
      <w:r w:rsidRPr="00C9746F">
        <w:rPr>
          <w:rFonts w:ascii="Times New Roman" w:eastAsia="Times New Roman" w:hAnsi="Times New Roman" w:cs="Times New Roman"/>
          <w:sz w:val="28"/>
          <w:szCs w:val="28"/>
          <w:lang w:eastAsia="ru-RU"/>
        </w:rPr>
        <w:t xml:space="preserve"> </w:t>
      </w:r>
      <w:r w:rsidR="0083281D" w:rsidRPr="00496C51">
        <w:rPr>
          <w:rFonts w:ascii="Times New Roman" w:eastAsia="Times New Roman" w:hAnsi="Times New Roman" w:cs="Times New Roman"/>
          <w:sz w:val="28"/>
          <w:szCs w:val="28"/>
          <w:lang w:val="kk-KZ" w:eastAsia="ru-RU"/>
        </w:rPr>
        <w:t>–</w:t>
      </w:r>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субъективті</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тәжірибенің</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негізі</w:t>
      </w:r>
      <w:proofErr w:type="spellEnd"/>
      <w:r w:rsidRPr="00C9746F">
        <w:rPr>
          <w:rFonts w:ascii="Times New Roman" w:eastAsia="Times New Roman" w:hAnsi="Times New Roman" w:cs="Times New Roman"/>
          <w:sz w:val="28"/>
          <w:szCs w:val="28"/>
          <w:lang w:eastAsia="ru-RU"/>
        </w:rPr>
        <w:t>.</w:t>
      </w:r>
    </w:p>
    <w:p w14:paraId="3B04D256" w14:textId="580BB708" w:rsidR="00C9746F" w:rsidRPr="00C9746F" w:rsidRDefault="00C9746F" w:rsidP="00F35CB2">
      <w:pPr>
        <w:numPr>
          <w:ilvl w:val="0"/>
          <w:numId w:val="7"/>
        </w:numPr>
        <w:tabs>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C9746F">
        <w:rPr>
          <w:rFonts w:ascii="Times New Roman" w:eastAsia="Times New Roman" w:hAnsi="Times New Roman" w:cs="Times New Roman"/>
          <w:bCs/>
          <w:sz w:val="28"/>
          <w:szCs w:val="28"/>
          <w:lang w:eastAsia="ru-RU"/>
        </w:rPr>
        <w:t>Социомәдени</w:t>
      </w:r>
      <w:proofErr w:type="spellEnd"/>
      <w:r w:rsidRPr="00C9746F">
        <w:rPr>
          <w:rFonts w:ascii="Times New Roman" w:eastAsia="Times New Roman" w:hAnsi="Times New Roman" w:cs="Times New Roman"/>
          <w:bCs/>
          <w:sz w:val="28"/>
          <w:szCs w:val="28"/>
          <w:lang w:eastAsia="ru-RU"/>
        </w:rPr>
        <w:t xml:space="preserve"> </w:t>
      </w:r>
      <w:proofErr w:type="spellStart"/>
      <w:r w:rsidRPr="00C9746F">
        <w:rPr>
          <w:rFonts w:ascii="Times New Roman" w:eastAsia="Times New Roman" w:hAnsi="Times New Roman" w:cs="Times New Roman"/>
          <w:bCs/>
          <w:sz w:val="28"/>
          <w:szCs w:val="28"/>
          <w:lang w:eastAsia="ru-RU"/>
        </w:rPr>
        <w:t>бағыт</w:t>
      </w:r>
      <w:proofErr w:type="spellEnd"/>
      <w:r w:rsidRPr="00C9746F">
        <w:rPr>
          <w:rFonts w:ascii="Times New Roman" w:eastAsia="Times New Roman" w:hAnsi="Times New Roman" w:cs="Times New Roman"/>
          <w:sz w:val="28"/>
          <w:szCs w:val="28"/>
          <w:lang w:eastAsia="ru-RU"/>
        </w:rPr>
        <w:t xml:space="preserve"> (Франция, Украина, </w:t>
      </w:r>
      <w:proofErr w:type="spellStart"/>
      <w:r w:rsidRPr="00C9746F">
        <w:rPr>
          <w:rFonts w:ascii="Times New Roman" w:eastAsia="Times New Roman" w:hAnsi="Times New Roman" w:cs="Times New Roman"/>
          <w:sz w:val="28"/>
          <w:szCs w:val="28"/>
          <w:lang w:eastAsia="ru-RU"/>
        </w:rPr>
        <w:t>Түркия</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дене</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бейнесі</w:t>
      </w:r>
      <w:proofErr w:type="spellEnd"/>
      <w:r w:rsidRPr="00C9746F">
        <w:rPr>
          <w:rFonts w:ascii="Times New Roman" w:eastAsia="Times New Roman" w:hAnsi="Times New Roman" w:cs="Times New Roman"/>
          <w:sz w:val="28"/>
          <w:szCs w:val="28"/>
          <w:lang w:eastAsia="ru-RU"/>
        </w:rPr>
        <w:t xml:space="preserve"> </w:t>
      </w:r>
      <w:r w:rsidR="0083281D" w:rsidRPr="00496C51">
        <w:rPr>
          <w:rFonts w:ascii="Times New Roman" w:eastAsia="Times New Roman" w:hAnsi="Times New Roman" w:cs="Times New Roman"/>
          <w:sz w:val="28"/>
          <w:szCs w:val="28"/>
          <w:lang w:val="kk-KZ" w:eastAsia="ru-RU"/>
        </w:rPr>
        <w:t>–</w:t>
      </w:r>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мәдени</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нормалар</w:t>
      </w:r>
      <w:proofErr w:type="spellEnd"/>
      <w:r w:rsidRPr="00C9746F">
        <w:rPr>
          <w:rFonts w:ascii="Times New Roman" w:eastAsia="Times New Roman" w:hAnsi="Times New Roman" w:cs="Times New Roman"/>
          <w:sz w:val="28"/>
          <w:szCs w:val="28"/>
          <w:lang w:eastAsia="ru-RU"/>
        </w:rPr>
        <w:t xml:space="preserve"> мен медиа </w:t>
      </w:r>
      <w:proofErr w:type="spellStart"/>
      <w:r w:rsidRPr="00C9746F">
        <w:rPr>
          <w:rFonts w:ascii="Times New Roman" w:eastAsia="Times New Roman" w:hAnsi="Times New Roman" w:cs="Times New Roman"/>
          <w:sz w:val="28"/>
          <w:szCs w:val="28"/>
          <w:lang w:eastAsia="ru-RU"/>
        </w:rPr>
        <w:t>ықпалының</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өнімі</w:t>
      </w:r>
      <w:proofErr w:type="spellEnd"/>
      <w:r w:rsidRPr="00C9746F">
        <w:rPr>
          <w:rFonts w:ascii="Times New Roman" w:eastAsia="Times New Roman" w:hAnsi="Times New Roman" w:cs="Times New Roman"/>
          <w:sz w:val="28"/>
          <w:szCs w:val="28"/>
          <w:lang w:eastAsia="ru-RU"/>
        </w:rPr>
        <w:t>.</w:t>
      </w:r>
    </w:p>
    <w:p w14:paraId="4305F360" w14:textId="55C3D746" w:rsidR="00C9746F" w:rsidRPr="00C9746F" w:rsidRDefault="00C9746F" w:rsidP="00F35CB2">
      <w:pPr>
        <w:numPr>
          <w:ilvl w:val="0"/>
          <w:numId w:val="7"/>
        </w:numPr>
        <w:tabs>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C9746F">
        <w:rPr>
          <w:rFonts w:ascii="Times New Roman" w:eastAsia="Times New Roman" w:hAnsi="Times New Roman" w:cs="Times New Roman"/>
          <w:bCs/>
          <w:sz w:val="28"/>
          <w:szCs w:val="28"/>
          <w:lang w:eastAsia="ru-RU"/>
        </w:rPr>
        <w:t>Денсаулық</w:t>
      </w:r>
      <w:proofErr w:type="spellEnd"/>
      <w:r w:rsidRPr="00C9746F">
        <w:rPr>
          <w:rFonts w:ascii="Times New Roman" w:eastAsia="Times New Roman" w:hAnsi="Times New Roman" w:cs="Times New Roman"/>
          <w:bCs/>
          <w:sz w:val="28"/>
          <w:szCs w:val="28"/>
          <w:lang w:eastAsia="ru-RU"/>
        </w:rPr>
        <w:t xml:space="preserve"> </w:t>
      </w:r>
      <w:proofErr w:type="spellStart"/>
      <w:r w:rsidRPr="00C9746F">
        <w:rPr>
          <w:rFonts w:ascii="Times New Roman" w:eastAsia="Times New Roman" w:hAnsi="Times New Roman" w:cs="Times New Roman"/>
          <w:bCs/>
          <w:sz w:val="28"/>
          <w:szCs w:val="28"/>
          <w:lang w:eastAsia="ru-RU"/>
        </w:rPr>
        <w:t>психологиясы</w:t>
      </w:r>
      <w:proofErr w:type="spellEnd"/>
      <w:r w:rsidRPr="00C9746F">
        <w:rPr>
          <w:rFonts w:ascii="Times New Roman" w:eastAsia="Times New Roman" w:hAnsi="Times New Roman" w:cs="Times New Roman"/>
          <w:sz w:val="28"/>
          <w:szCs w:val="28"/>
          <w:lang w:eastAsia="ru-RU"/>
        </w:rPr>
        <w:t xml:space="preserve"> (Скандинавия): </w:t>
      </w:r>
      <w:proofErr w:type="spellStart"/>
      <w:r w:rsidRPr="00C9746F">
        <w:rPr>
          <w:rFonts w:ascii="Times New Roman" w:eastAsia="Times New Roman" w:hAnsi="Times New Roman" w:cs="Times New Roman"/>
          <w:sz w:val="28"/>
          <w:szCs w:val="28"/>
          <w:lang w:eastAsia="ru-RU"/>
        </w:rPr>
        <w:t>денелік</w:t>
      </w:r>
      <w:proofErr w:type="spellEnd"/>
      <w:r w:rsidRPr="00C9746F">
        <w:rPr>
          <w:rFonts w:ascii="Times New Roman" w:eastAsia="Times New Roman" w:hAnsi="Times New Roman" w:cs="Times New Roman"/>
          <w:sz w:val="28"/>
          <w:szCs w:val="28"/>
          <w:lang w:eastAsia="ru-RU"/>
        </w:rPr>
        <w:t xml:space="preserve">-Мен </w:t>
      </w:r>
      <w:r w:rsidR="0083281D" w:rsidRPr="00496C51">
        <w:rPr>
          <w:rFonts w:ascii="Times New Roman" w:eastAsia="Times New Roman" w:hAnsi="Times New Roman" w:cs="Times New Roman"/>
          <w:sz w:val="28"/>
          <w:szCs w:val="28"/>
          <w:lang w:val="kk-KZ" w:eastAsia="ru-RU"/>
        </w:rPr>
        <w:t>–</w:t>
      </w:r>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игілік</w:t>
      </w:r>
      <w:proofErr w:type="spellEnd"/>
      <w:r w:rsidRPr="00C9746F">
        <w:rPr>
          <w:rFonts w:ascii="Times New Roman" w:eastAsia="Times New Roman" w:hAnsi="Times New Roman" w:cs="Times New Roman"/>
          <w:sz w:val="28"/>
          <w:szCs w:val="28"/>
          <w:lang w:eastAsia="ru-RU"/>
        </w:rPr>
        <w:t xml:space="preserve"> пен </w:t>
      </w:r>
      <w:proofErr w:type="spellStart"/>
      <w:r w:rsidRPr="00C9746F">
        <w:rPr>
          <w:rFonts w:ascii="Times New Roman" w:eastAsia="Times New Roman" w:hAnsi="Times New Roman" w:cs="Times New Roman"/>
          <w:sz w:val="28"/>
          <w:szCs w:val="28"/>
          <w:lang w:eastAsia="ru-RU"/>
        </w:rPr>
        <w:t>өмір</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салтының</w:t>
      </w:r>
      <w:proofErr w:type="spellEnd"/>
      <w:r w:rsidRPr="00C9746F">
        <w:rPr>
          <w:rFonts w:ascii="Times New Roman" w:eastAsia="Times New Roman" w:hAnsi="Times New Roman" w:cs="Times New Roman"/>
          <w:sz w:val="28"/>
          <w:szCs w:val="28"/>
          <w:lang w:eastAsia="ru-RU"/>
        </w:rPr>
        <w:t xml:space="preserve"> индикаторы.</w:t>
      </w:r>
    </w:p>
    <w:p w14:paraId="56568450" w14:textId="2292B16C" w:rsidR="00C9746F" w:rsidRPr="00C9746F" w:rsidRDefault="00C9746F" w:rsidP="00F35CB2">
      <w:pPr>
        <w:numPr>
          <w:ilvl w:val="0"/>
          <w:numId w:val="7"/>
        </w:numPr>
        <w:tabs>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kk-KZ" w:eastAsia="ru-RU"/>
        </w:rPr>
        <w:t>Мәдени</w:t>
      </w:r>
      <w:r w:rsidRPr="00C9746F">
        <w:rPr>
          <w:rFonts w:ascii="Times New Roman" w:eastAsia="Times New Roman" w:hAnsi="Times New Roman" w:cs="Times New Roman"/>
          <w:bCs/>
          <w:sz w:val="28"/>
          <w:szCs w:val="28"/>
          <w:lang w:eastAsia="ru-RU"/>
        </w:rPr>
        <w:t>-</w:t>
      </w:r>
      <w:proofErr w:type="spellStart"/>
      <w:r w:rsidRPr="00C9746F">
        <w:rPr>
          <w:rFonts w:ascii="Times New Roman" w:eastAsia="Times New Roman" w:hAnsi="Times New Roman" w:cs="Times New Roman"/>
          <w:bCs/>
          <w:sz w:val="28"/>
          <w:szCs w:val="28"/>
          <w:lang w:eastAsia="ru-RU"/>
        </w:rPr>
        <w:t>антропологиялық</w:t>
      </w:r>
      <w:proofErr w:type="spellEnd"/>
      <w:r w:rsidRPr="00C9746F">
        <w:rPr>
          <w:rFonts w:ascii="Times New Roman" w:eastAsia="Times New Roman" w:hAnsi="Times New Roman" w:cs="Times New Roman"/>
          <w:bCs/>
          <w:sz w:val="28"/>
          <w:szCs w:val="28"/>
          <w:lang w:eastAsia="ru-RU"/>
        </w:rPr>
        <w:t xml:space="preserve"> </w:t>
      </w:r>
      <w:proofErr w:type="spellStart"/>
      <w:r w:rsidRPr="00C9746F">
        <w:rPr>
          <w:rFonts w:ascii="Times New Roman" w:eastAsia="Times New Roman" w:hAnsi="Times New Roman" w:cs="Times New Roman"/>
          <w:bCs/>
          <w:sz w:val="28"/>
          <w:szCs w:val="28"/>
          <w:lang w:eastAsia="ru-RU"/>
        </w:rPr>
        <w:t>түсіндіру</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Түркия</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денелік</w:t>
      </w:r>
      <w:proofErr w:type="spellEnd"/>
      <w:r w:rsidRPr="00C9746F">
        <w:rPr>
          <w:rFonts w:ascii="Times New Roman" w:eastAsia="Times New Roman" w:hAnsi="Times New Roman" w:cs="Times New Roman"/>
          <w:sz w:val="28"/>
          <w:szCs w:val="28"/>
          <w:lang w:eastAsia="ru-RU"/>
        </w:rPr>
        <w:t xml:space="preserve">-Мен </w:t>
      </w:r>
      <w:proofErr w:type="spellStart"/>
      <w:r w:rsidRPr="00C9746F">
        <w:rPr>
          <w:rFonts w:ascii="Times New Roman" w:eastAsia="Times New Roman" w:hAnsi="Times New Roman" w:cs="Times New Roman"/>
          <w:sz w:val="28"/>
          <w:szCs w:val="28"/>
          <w:lang w:eastAsia="ru-RU"/>
        </w:rPr>
        <w:t>дәстүрлі</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және</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заманауи</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нормалардың</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қақтығысында</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қалыптасады</w:t>
      </w:r>
      <w:proofErr w:type="spellEnd"/>
      <w:r w:rsidRPr="00C9746F">
        <w:rPr>
          <w:rFonts w:ascii="Times New Roman" w:eastAsia="Times New Roman" w:hAnsi="Times New Roman" w:cs="Times New Roman"/>
          <w:sz w:val="28"/>
          <w:szCs w:val="28"/>
          <w:lang w:eastAsia="ru-RU"/>
        </w:rPr>
        <w:t>.</w:t>
      </w:r>
    </w:p>
    <w:p w14:paraId="36B5B32F" w14:textId="77777777" w:rsidR="00BE1533" w:rsidRDefault="00C9746F" w:rsidP="009B6162">
      <w:pPr>
        <w:spacing w:after="0" w:line="240" w:lineRule="auto"/>
        <w:ind w:firstLine="709"/>
        <w:jc w:val="both"/>
        <w:rPr>
          <w:rFonts w:ascii="Times New Roman" w:eastAsia="Times New Roman" w:hAnsi="Times New Roman" w:cs="Times New Roman"/>
          <w:sz w:val="28"/>
          <w:szCs w:val="28"/>
          <w:lang w:eastAsia="ru-RU"/>
        </w:rPr>
      </w:pPr>
      <w:proofErr w:type="spellStart"/>
      <w:r w:rsidRPr="00C9746F">
        <w:rPr>
          <w:rFonts w:ascii="Times New Roman" w:eastAsia="Times New Roman" w:hAnsi="Times New Roman" w:cs="Times New Roman"/>
          <w:sz w:val="28"/>
          <w:szCs w:val="28"/>
          <w:lang w:eastAsia="ru-RU"/>
        </w:rPr>
        <w:t>Бұл</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бағыттар</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денелілік</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феноменінің</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әмбебап</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бірақ</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сонымен</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қатар</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мәдени-тарихи</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ерекшеліктерге</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тәуелді</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күрделі</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құрылым</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екенін</w:t>
      </w:r>
      <w:proofErr w:type="spellEnd"/>
      <w:r w:rsidRPr="00C9746F">
        <w:rPr>
          <w:rFonts w:ascii="Times New Roman" w:eastAsia="Times New Roman" w:hAnsi="Times New Roman" w:cs="Times New Roman"/>
          <w:sz w:val="28"/>
          <w:szCs w:val="28"/>
          <w:lang w:eastAsia="ru-RU"/>
        </w:rPr>
        <w:t xml:space="preserve"> </w:t>
      </w:r>
      <w:proofErr w:type="spellStart"/>
      <w:r w:rsidRPr="00C9746F">
        <w:rPr>
          <w:rFonts w:ascii="Times New Roman" w:eastAsia="Times New Roman" w:hAnsi="Times New Roman" w:cs="Times New Roman"/>
          <w:sz w:val="28"/>
          <w:szCs w:val="28"/>
          <w:lang w:eastAsia="ru-RU"/>
        </w:rPr>
        <w:t>көрсетеді</w:t>
      </w:r>
      <w:proofErr w:type="spellEnd"/>
      <w:r w:rsidRPr="00C9746F">
        <w:rPr>
          <w:rFonts w:ascii="Times New Roman" w:eastAsia="Times New Roman" w:hAnsi="Times New Roman" w:cs="Times New Roman"/>
          <w:sz w:val="28"/>
          <w:szCs w:val="28"/>
          <w:lang w:eastAsia="ru-RU"/>
        </w:rPr>
        <w:t>.</w:t>
      </w:r>
    </w:p>
    <w:p w14:paraId="70EC8958" w14:textId="5FD3A2D5" w:rsidR="0015319C" w:rsidRPr="0015319C" w:rsidRDefault="00BE1533" w:rsidP="009B6162">
      <w:pPr>
        <w:spacing w:after="0" w:line="240" w:lineRule="auto"/>
        <w:ind w:firstLine="709"/>
        <w:jc w:val="both"/>
        <w:rPr>
          <w:rFonts w:ascii="Times New Roman" w:eastAsia="Times New Roman" w:hAnsi="Times New Roman" w:cs="Times New Roman"/>
          <w:sz w:val="28"/>
          <w:szCs w:val="28"/>
          <w:lang w:eastAsia="ru-RU"/>
        </w:rPr>
      </w:pPr>
      <w:proofErr w:type="spellStart"/>
      <w:r w:rsidRPr="00BE1533">
        <w:rPr>
          <w:rFonts w:ascii="Times New Roman" w:eastAsia="Times New Roman" w:hAnsi="Times New Roman" w:cs="Times New Roman"/>
          <w:sz w:val="28"/>
          <w:szCs w:val="28"/>
          <w:lang w:eastAsia="ru-RU"/>
        </w:rPr>
        <w:t>Шетелдік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зерттеулер</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дәстүрін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жалғастыра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отырып</w:t>
      </w:r>
      <w:proofErr w:type="spellEnd"/>
      <w:r w:rsidRPr="00BE1533">
        <w:rPr>
          <w:rFonts w:ascii="Times New Roman" w:eastAsia="Times New Roman" w:hAnsi="Times New Roman" w:cs="Times New Roman"/>
          <w:sz w:val="28"/>
          <w:szCs w:val="28"/>
          <w:lang w:eastAsia="ru-RU"/>
        </w:rPr>
        <w:t xml:space="preserve">, </w:t>
      </w:r>
      <w:r w:rsidR="000037A2" w:rsidRPr="0015319C">
        <w:rPr>
          <w:rFonts w:ascii="Times New Roman" w:eastAsia="Times New Roman" w:hAnsi="Times New Roman" w:cs="Times New Roman"/>
          <w:sz w:val="28"/>
          <w:szCs w:val="28"/>
          <w:lang w:val="kk-KZ" w:eastAsia="ru-RU"/>
        </w:rPr>
        <w:t xml:space="preserve">отандық, </w:t>
      </w:r>
      <w:proofErr w:type="spellStart"/>
      <w:r w:rsidRPr="00BE1533">
        <w:rPr>
          <w:rFonts w:ascii="Times New Roman" w:eastAsia="Times New Roman" w:hAnsi="Times New Roman" w:cs="Times New Roman"/>
          <w:sz w:val="28"/>
          <w:szCs w:val="28"/>
          <w:lang w:eastAsia="ru-RU"/>
        </w:rPr>
        <w:t>кеңестік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және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посткеңестік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психологияда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денелік</w:t>
      </w:r>
      <w:proofErr w:type="spellEnd"/>
      <w:r w:rsidRPr="00BE1533">
        <w:rPr>
          <w:rFonts w:ascii="Times New Roman" w:eastAsia="Times New Roman" w:hAnsi="Times New Roman" w:cs="Times New Roman"/>
          <w:sz w:val="28"/>
          <w:szCs w:val="28"/>
          <w:lang w:eastAsia="ru-RU"/>
        </w:rPr>
        <w:t xml:space="preserve">-Мен </w:t>
      </w:r>
      <w:proofErr w:type="spellStart"/>
      <w:r w:rsidRPr="00BE1533">
        <w:rPr>
          <w:rFonts w:ascii="Times New Roman" w:eastAsia="Times New Roman" w:hAnsi="Times New Roman" w:cs="Times New Roman"/>
          <w:sz w:val="28"/>
          <w:szCs w:val="28"/>
          <w:lang w:eastAsia="ru-RU"/>
        </w:rPr>
        <w:t>мәселесі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көбіне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bCs/>
          <w:sz w:val="28"/>
          <w:szCs w:val="28"/>
          <w:lang w:eastAsia="ru-RU"/>
        </w:rPr>
        <w:t>тұлғаның</w:t>
      </w:r>
      <w:proofErr w:type="spellEnd"/>
      <w:r w:rsidRPr="00BE1533">
        <w:rPr>
          <w:rFonts w:ascii="Times New Roman" w:eastAsia="Times New Roman" w:hAnsi="Times New Roman" w:cs="Times New Roman"/>
          <w:bCs/>
          <w:sz w:val="28"/>
          <w:szCs w:val="28"/>
          <w:lang w:eastAsia="ru-RU"/>
        </w:rPr>
        <w:t xml:space="preserve"> </w:t>
      </w:r>
      <w:proofErr w:type="spellStart"/>
      <w:r w:rsidRPr="00BE1533">
        <w:rPr>
          <w:rFonts w:ascii="Times New Roman" w:eastAsia="Times New Roman" w:hAnsi="Times New Roman" w:cs="Times New Roman"/>
          <w:bCs/>
          <w:sz w:val="28"/>
          <w:szCs w:val="28"/>
          <w:lang w:eastAsia="ru-RU"/>
        </w:rPr>
        <w:t>жалпы</w:t>
      </w:r>
      <w:proofErr w:type="spellEnd"/>
      <w:r w:rsidRPr="00BE1533">
        <w:rPr>
          <w:rFonts w:ascii="Times New Roman" w:eastAsia="Times New Roman" w:hAnsi="Times New Roman" w:cs="Times New Roman"/>
          <w:bCs/>
          <w:sz w:val="28"/>
          <w:szCs w:val="28"/>
          <w:lang w:eastAsia="ru-RU"/>
        </w:rPr>
        <w:t xml:space="preserve"> </w:t>
      </w:r>
      <w:proofErr w:type="spellStart"/>
      <w:r w:rsidRPr="00BE1533">
        <w:rPr>
          <w:rFonts w:ascii="Times New Roman" w:eastAsia="Times New Roman" w:hAnsi="Times New Roman" w:cs="Times New Roman"/>
          <w:bCs/>
          <w:sz w:val="28"/>
          <w:szCs w:val="28"/>
          <w:lang w:eastAsia="ru-RU"/>
        </w:rPr>
        <w:lastRenderedPageBreak/>
        <w:t>теориясы</w:t>
      </w:r>
      <w:proofErr w:type="spellEnd"/>
      <w:r w:rsidRPr="00BE1533">
        <w:rPr>
          <w:rFonts w:ascii="Times New Roman" w:eastAsia="Times New Roman" w:hAnsi="Times New Roman" w:cs="Times New Roman"/>
          <w:sz w:val="28"/>
          <w:szCs w:val="28"/>
          <w:lang w:eastAsia="ru-RU"/>
        </w:rPr>
        <w:t>,</w:t>
      </w:r>
      <w:r w:rsidR="00B73CE5">
        <w:rPr>
          <w:rFonts w:ascii="Times New Roman" w:eastAsia="Times New Roman" w:hAnsi="Times New Roman" w:cs="Times New Roman"/>
          <w:sz w:val="28"/>
          <w:szCs w:val="28"/>
          <w:lang w:val="kk-KZ" w:eastAsia="ru-RU"/>
        </w:rPr>
        <w:t xml:space="preserve"> </w:t>
      </w:r>
      <w:proofErr w:type="spellStart"/>
      <w:r w:rsidRPr="00BE1533">
        <w:rPr>
          <w:rFonts w:ascii="Times New Roman" w:eastAsia="Times New Roman" w:hAnsi="Times New Roman" w:cs="Times New Roman"/>
          <w:bCs/>
          <w:sz w:val="28"/>
          <w:szCs w:val="28"/>
          <w:lang w:eastAsia="ru-RU"/>
        </w:rPr>
        <w:t>өзін-өзі</w:t>
      </w:r>
      <w:proofErr w:type="spellEnd"/>
      <w:r w:rsidR="00B73CE5">
        <w:rPr>
          <w:rFonts w:ascii="Times New Roman" w:eastAsia="Times New Roman" w:hAnsi="Times New Roman" w:cs="Times New Roman"/>
          <w:bCs/>
          <w:sz w:val="28"/>
          <w:szCs w:val="28"/>
          <w:lang w:val="kk-KZ" w:eastAsia="ru-RU"/>
        </w:rPr>
        <w:t xml:space="preserve"> </w:t>
      </w:r>
      <w:proofErr w:type="spellStart"/>
      <w:r w:rsidRPr="00BE1533">
        <w:rPr>
          <w:rFonts w:ascii="Times New Roman" w:eastAsia="Times New Roman" w:hAnsi="Times New Roman" w:cs="Times New Roman"/>
          <w:bCs/>
          <w:sz w:val="28"/>
          <w:szCs w:val="28"/>
          <w:lang w:eastAsia="ru-RU"/>
        </w:rPr>
        <w:t>тану</w:t>
      </w:r>
      <w:proofErr w:type="spellEnd"/>
      <w:r w:rsidRPr="00BE1533">
        <w:rPr>
          <w:rFonts w:ascii="Times New Roman" w:eastAsia="Times New Roman" w:hAnsi="Times New Roman" w:cs="Times New Roman"/>
          <w:sz w:val="28"/>
          <w:szCs w:val="28"/>
          <w:lang w:eastAsia="ru-RU"/>
        </w:rPr>
        <w:t>,</w:t>
      </w:r>
      <w:r w:rsidR="00B73CE5">
        <w:rPr>
          <w:rFonts w:ascii="Times New Roman" w:eastAsia="Times New Roman" w:hAnsi="Times New Roman" w:cs="Times New Roman"/>
          <w:sz w:val="28"/>
          <w:szCs w:val="28"/>
          <w:lang w:val="kk-KZ" w:eastAsia="ru-RU"/>
        </w:rPr>
        <w:t xml:space="preserve"> </w:t>
      </w:r>
      <w:r w:rsidR="008C5DEF">
        <w:rPr>
          <w:rFonts w:ascii="Times New Roman" w:eastAsia="Times New Roman" w:hAnsi="Times New Roman" w:cs="Times New Roman"/>
          <w:bCs/>
          <w:sz w:val="28"/>
          <w:szCs w:val="28"/>
          <w:lang w:eastAsia="ru-RU"/>
        </w:rPr>
        <w:t>м</w:t>
      </w:r>
      <w:r w:rsidRPr="0015319C">
        <w:rPr>
          <w:rFonts w:ascii="Times New Roman" w:eastAsia="Times New Roman" w:hAnsi="Times New Roman" w:cs="Times New Roman"/>
          <w:bCs/>
          <w:sz w:val="28"/>
          <w:szCs w:val="28"/>
          <w:lang w:val="kk-KZ" w:eastAsia="ru-RU"/>
        </w:rPr>
        <w:t>ен</w:t>
      </w:r>
      <w:r w:rsidRPr="00BE1533">
        <w:rPr>
          <w:rFonts w:ascii="Times New Roman" w:eastAsia="Times New Roman" w:hAnsi="Times New Roman" w:cs="Times New Roman"/>
          <w:bCs/>
          <w:sz w:val="28"/>
          <w:szCs w:val="28"/>
          <w:lang w:eastAsia="ru-RU"/>
        </w:rPr>
        <w:t>-</w:t>
      </w:r>
      <w:r w:rsidRPr="0015319C">
        <w:rPr>
          <w:rFonts w:ascii="Times New Roman" w:eastAsia="Times New Roman" w:hAnsi="Times New Roman" w:cs="Times New Roman"/>
          <w:bCs/>
          <w:sz w:val="28"/>
          <w:szCs w:val="28"/>
          <w:lang w:val="kk-KZ" w:eastAsia="ru-RU"/>
        </w:rPr>
        <w:t xml:space="preserve">тұжырымдамасының </w:t>
      </w:r>
      <w:proofErr w:type="spellStart"/>
      <w:r w:rsidRPr="00BE1533">
        <w:rPr>
          <w:rFonts w:ascii="Times New Roman" w:eastAsia="Times New Roman" w:hAnsi="Times New Roman" w:cs="Times New Roman"/>
          <w:bCs/>
          <w:sz w:val="28"/>
          <w:szCs w:val="28"/>
          <w:lang w:eastAsia="ru-RU"/>
        </w:rPr>
        <w:t>дамуы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және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bCs/>
          <w:sz w:val="28"/>
          <w:szCs w:val="28"/>
          <w:lang w:eastAsia="ru-RU"/>
        </w:rPr>
        <w:t>психосоматикалық</w:t>
      </w:r>
      <w:proofErr w:type="spellEnd"/>
      <w:r w:rsidRPr="00BE1533">
        <w:rPr>
          <w:rFonts w:ascii="Times New Roman" w:eastAsia="Times New Roman" w:hAnsi="Times New Roman" w:cs="Times New Roman"/>
          <w:bCs/>
          <w:sz w:val="28"/>
          <w:szCs w:val="28"/>
          <w:lang w:eastAsia="ru-RU"/>
        </w:rPr>
        <w:t xml:space="preserve"> </w:t>
      </w:r>
      <w:proofErr w:type="spellStart"/>
      <w:r w:rsidRPr="00BE1533">
        <w:rPr>
          <w:rFonts w:ascii="Times New Roman" w:eastAsia="Times New Roman" w:hAnsi="Times New Roman" w:cs="Times New Roman"/>
          <w:bCs/>
          <w:sz w:val="28"/>
          <w:szCs w:val="28"/>
          <w:lang w:eastAsia="ru-RU"/>
        </w:rPr>
        <w:t>құбылыстар</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аясында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қарастырылғанын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атап</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өту</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қажет</w:t>
      </w:r>
      <w:proofErr w:type="spellEnd"/>
      <w:r w:rsidRPr="00BE1533">
        <w:rPr>
          <w:rFonts w:ascii="Times New Roman" w:eastAsia="Times New Roman" w:hAnsi="Times New Roman" w:cs="Times New Roman"/>
          <w:sz w:val="28"/>
          <w:szCs w:val="28"/>
          <w:lang w:eastAsia="ru-RU"/>
        </w:rPr>
        <w:t xml:space="preserve">. Термин </w:t>
      </w:r>
      <w:proofErr w:type="spellStart"/>
      <w:r w:rsidRPr="00BE1533">
        <w:rPr>
          <w:rFonts w:ascii="Times New Roman" w:eastAsia="Times New Roman" w:hAnsi="Times New Roman" w:cs="Times New Roman"/>
          <w:sz w:val="28"/>
          <w:szCs w:val="28"/>
          <w:lang w:eastAsia="ru-RU"/>
        </w:rPr>
        <w:t>ретінде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денелік</w:t>
      </w:r>
      <w:proofErr w:type="spellEnd"/>
      <w:r w:rsidRPr="00BE1533">
        <w:rPr>
          <w:rFonts w:ascii="Times New Roman" w:eastAsia="Times New Roman" w:hAnsi="Times New Roman" w:cs="Times New Roman"/>
          <w:sz w:val="28"/>
          <w:szCs w:val="28"/>
          <w:lang w:eastAsia="ru-RU"/>
        </w:rPr>
        <w:t xml:space="preserve">-Мен </w:t>
      </w:r>
      <w:proofErr w:type="spellStart"/>
      <w:r w:rsidRPr="00BE1533">
        <w:rPr>
          <w:rFonts w:ascii="Times New Roman" w:eastAsia="Times New Roman" w:hAnsi="Times New Roman" w:cs="Times New Roman"/>
          <w:sz w:val="28"/>
          <w:szCs w:val="28"/>
          <w:lang w:eastAsia="ru-RU"/>
        </w:rPr>
        <w:t>имиджі</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сирек</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қолданылғанымен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зерттеушілер</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адамның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өз</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денесіне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деген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қабылдауын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оның</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мінез-құлық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эмоциялық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күй</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және</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тұлғааралық</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қатынастарға</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әсерін</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жан-жақты</w:t>
      </w:r>
      <w:proofErr w:type="spellEnd"/>
      <w:r w:rsidRPr="00BE1533">
        <w:rPr>
          <w:rFonts w:ascii="Times New Roman" w:eastAsia="Times New Roman" w:hAnsi="Times New Roman" w:cs="Times New Roman"/>
          <w:sz w:val="28"/>
          <w:szCs w:val="28"/>
          <w:lang w:eastAsia="ru-RU"/>
        </w:rPr>
        <w:t xml:space="preserve"> </w:t>
      </w:r>
      <w:proofErr w:type="spellStart"/>
      <w:r w:rsidRPr="00BE1533">
        <w:rPr>
          <w:rFonts w:ascii="Times New Roman" w:eastAsia="Times New Roman" w:hAnsi="Times New Roman" w:cs="Times New Roman"/>
          <w:sz w:val="28"/>
          <w:szCs w:val="28"/>
          <w:lang w:eastAsia="ru-RU"/>
        </w:rPr>
        <w:t>зерттеген</w:t>
      </w:r>
      <w:proofErr w:type="spellEnd"/>
      <w:r w:rsidRPr="00BE1533">
        <w:rPr>
          <w:rFonts w:ascii="Times New Roman" w:eastAsia="Times New Roman" w:hAnsi="Times New Roman" w:cs="Times New Roman"/>
          <w:sz w:val="28"/>
          <w:szCs w:val="28"/>
          <w:lang w:eastAsia="ru-RU"/>
        </w:rPr>
        <w:t>.</w:t>
      </w:r>
    </w:p>
    <w:p w14:paraId="34AA2735" w14:textId="2D368031" w:rsidR="0015319C" w:rsidRDefault="0015319C" w:rsidP="009B6162">
      <w:pPr>
        <w:spacing w:after="0" w:line="240" w:lineRule="auto"/>
        <w:ind w:firstLine="709"/>
        <w:jc w:val="both"/>
        <w:rPr>
          <w:rFonts w:ascii="Times New Roman" w:eastAsia="Times New Roman" w:hAnsi="Times New Roman" w:cs="Times New Roman"/>
          <w:sz w:val="28"/>
          <w:szCs w:val="28"/>
          <w:lang w:val="kk-KZ" w:eastAsia="ru-RU"/>
        </w:rPr>
      </w:pPr>
      <w:bookmarkStart w:id="32" w:name="_Hlk221046221"/>
      <w:proofErr w:type="spellStart"/>
      <w:r w:rsidRPr="0015319C">
        <w:rPr>
          <w:rFonts w:ascii="Times New Roman" w:eastAsia="Times New Roman" w:hAnsi="Times New Roman" w:cs="Times New Roman"/>
          <w:sz w:val="28"/>
          <w:szCs w:val="28"/>
          <w:lang w:eastAsia="ru-RU"/>
        </w:rPr>
        <w:t>Қазіргі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кезде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bCs/>
          <w:sz w:val="28"/>
          <w:szCs w:val="28"/>
          <w:lang w:eastAsia="ru-RU"/>
        </w:rPr>
        <w:t>сұлулық</w:t>
      </w:r>
      <w:proofErr w:type="spellEnd"/>
      <w:r w:rsidRPr="0015319C">
        <w:rPr>
          <w:rFonts w:ascii="Times New Roman" w:eastAsia="Times New Roman" w:hAnsi="Times New Roman" w:cs="Times New Roman"/>
          <w:bCs/>
          <w:sz w:val="28"/>
          <w:szCs w:val="28"/>
          <w:lang w:eastAsia="ru-RU"/>
        </w:rPr>
        <w:t xml:space="preserve"> </w:t>
      </w:r>
      <w:proofErr w:type="spellStart"/>
      <w:r w:rsidRPr="0015319C">
        <w:rPr>
          <w:rFonts w:ascii="Times New Roman" w:eastAsia="Times New Roman" w:hAnsi="Times New Roman" w:cs="Times New Roman"/>
          <w:bCs/>
          <w:sz w:val="28"/>
          <w:szCs w:val="28"/>
          <w:lang w:eastAsia="ru-RU"/>
        </w:rPr>
        <w:t>индустриясының</w:t>
      </w:r>
      <w:proofErr w:type="spellEnd"/>
      <w:r w:rsidRPr="0015319C">
        <w:rPr>
          <w:rFonts w:ascii="Times New Roman" w:eastAsia="Times New Roman" w:hAnsi="Times New Roman" w:cs="Times New Roman"/>
          <w:bCs/>
          <w:sz w:val="28"/>
          <w:szCs w:val="28"/>
          <w:lang w:eastAsia="ru-RU"/>
        </w:rPr>
        <w:t xml:space="preserve"> </w:t>
      </w:r>
      <w:proofErr w:type="spellStart"/>
      <w:r w:rsidRPr="0015319C">
        <w:rPr>
          <w:rFonts w:ascii="Times New Roman" w:eastAsia="Times New Roman" w:hAnsi="Times New Roman" w:cs="Times New Roman"/>
          <w:bCs/>
          <w:sz w:val="28"/>
          <w:szCs w:val="28"/>
          <w:lang w:eastAsia="ru-RU"/>
        </w:rPr>
        <w:t>қоғамға</w:t>
      </w:r>
      <w:proofErr w:type="spellEnd"/>
      <w:r w:rsidRPr="0015319C">
        <w:rPr>
          <w:rFonts w:ascii="Times New Roman" w:eastAsia="Times New Roman" w:hAnsi="Times New Roman" w:cs="Times New Roman"/>
          <w:bCs/>
          <w:sz w:val="28"/>
          <w:szCs w:val="28"/>
          <w:lang w:eastAsia="ru-RU"/>
        </w:rPr>
        <w:t xml:space="preserve"> </w:t>
      </w:r>
      <w:proofErr w:type="spellStart"/>
      <w:r w:rsidRPr="0015319C">
        <w:rPr>
          <w:rFonts w:ascii="Times New Roman" w:eastAsia="Times New Roman" w:hAnsi="Times New Roman" w:cs="Times New Roman"/>
          <w:bCs/>
          <w:sz w:val="28"/>
          <w:szCs w:val="28"/>
          <w:lang w:eastAsia="ru-RU"/>
        </w:rPr>
        <w:t>әсері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мәселесі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Д.Б.Амантаева</w:t>
      </w:r>
      <w:proofErr w:type="spellEnd"/>
      <w:r w:rsidRPr="0015319C">
        <w:rPr>
          <w:rFonts w:ascii="Times New Roman" w:eastAsia="Times New Roman" w:hAnsi="Times New Roman" w:cs="Times New Roman"/>
          <w:sz w:val="28"/>
          <w:szCs w:val="28"/>
          <w:lang w:eastAsia="ru-RU"/>
        </w:rPr>
        <w:t xml:space="preserve">, Д.К. </w:t>
      </w:r>
      <w:proofErr w:type="spellStart"/>
      <w:r w:rsidRPr="0015319C">
        <w:rPr>
          <w:rFonts w:ascii="Times New Roman" w:eastAsia="Times New Roman" w:hAnsi="Times New Roman" w:cs="Times New Roman"/>
          <w:sz w:val="28"/>
          <w:szCs w:val="28"/>
          <w:lang w:eastAsia="ru-RU"/>
        </w:rPr>
        <w:t>Бурханова</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және</w:t>
      </w:r>
      <w:proofErr w:type="spellEnd"/>
      <w:r w:rsidRPr="0015319C">
        <w:rPr>
          <w:rFonts w:ascii="Times New Roman" w:eastAsia="Times New Roman" w:hAnsi="Times New Roman" w:cs="Times New Roman"/>
          <w:sz w:val="28"/>
          <w:szCs w:val="28"/>
          <w:lang w:eastAsia="ru-RU"/>
        </w:rPr>
        <w:t xml:space="preserve"> С.А. </w:t>
      </w:r>
      <w:proofErr w:type="spellStart"/>
      <w:r w:rsidRPr="0015319C">
        <w:rPr>
          <w:rFonts w:ascii="Times New Roman" w:eastAsia="Times New Roman" w:hAnsi="Times New Roman" w:cs="Times New Roman"/>
          <w:sz w:val="28"/>
          <w:szCs w:val="28"/>
          <w:lang w:eastAsia="ru-RU"/>
        </w:rPr>
        <w:t>Амитовтың</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зерттеулерінде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қарастырылған</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Амантаева</w:t>
      </w:r>
      <w:proofErr w:type="spellEnd"/>
      <w:r w:rsidRPr="0015319C">
        <w:rPr>
          <w:rFonts w:ascii="Times New Roman" w:eastAsia="Times New Roman" w:hAnsi="Times New Roman" w:cs="Times New Roman"/>
          <w:sz w:val="28"/>
          <w:szCs w:val="28"/>
          <w:lang w:eastAsia="ru-RU"/>
        </w:rPr>
        <w:t xml:space="preserve">, 2019). </w:t>
      </w:r>
      <w:proofErr w:type="spellStart"/>
      <w:r w:rsidRPr="0015319C">
        <w:rPr>
          <w:rFonts w:ascii="Times New Roman" w:eastAsia="Times New Roman" w:hAnsi="Times New Roman" w:cs="Times New Roman"/>
          <w:sz w:val="28"/>
          <w:szCs w:val="28"/>
          <w:lang w:eastAsia="ru-RU"/>
        </w:rPr>
        <w:t>Авторлардың</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пікірінше</w:t>
      </w:r>
      <w:proofErr w:type="spellEnd"/>
      <w:r w:rsidRPr="0015319C">
        <w:rPr>
          <w:rFonts w:ascii="Times New Roman" w:eastAsia="Times New Roman" w:hAnsi="Times New Roman" w:cs="Times New Roman"/>
          <w:sz w:val="28"/>
          <w:szCs w:val="28"/>
          <w:lang w:eastAsia="ru-RU"/>
        </w:rPr>
        <w:t xml:space="preserve">, </w:t>
      </w:r>
      <w:r w:rsidR="007F58B5">
        <w:rPr>
          <w:rFonts w:ascii="Times New Roman" w:eastAsia="Times New Roman" w:hAnsi="Times New Roman" w:cs="Times New Roman"/>
          <w:sz w:val="28"/>
          <w:szCs w:val="28"/>
          <w:lang w:val="kk-KZ" w:eastAsia="ru-RU"/>
        </w:rPr>
        <w:t>«</w:t>
      </w:r>
      <w:r w:rsidRPr="0015319C">
        <w:rPr>
          <w:rFonts w:ascii="Times New Roman" w:eastAsia="Times New Roman" w:hAnsi="Times New Roman" w:cs="Times New Roman"/>
          <w:sz w:val="28"/>
          <w:szCs w:val="28"/>
          <w:lang w:eastAsia="ru-RU"/>
        </w:rPr>
        <w:t>…</w:t>
      </w:r>
      <w:proofErr w:type="spellStart"/>
      <w:r w:rsidRPr="0015319C">
        <w:rPr>
          <w:rFonts w:ascii="Times New Roman" w:eastAsia="Times New Roman" w:hAnsi="Times New Roman" w:cs="Times New Roman"/>
          <w:sz w:val="28"/>
          <w:szCs w:val="28"/>
          <w:lang w:eastAsia="ru-RU"/>
        </w:rPr>
        <w:t>қазіргі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сұлулық</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индустриясы</w:t>
      </w:r>
      <w:proofErr w:type="spellEnd"/>
      <w:r w:rsidRPr="0015319C">
        <w:rPr>
          <w:rFonts w:ascii="Times New Roman" w:eastAsia="Times New Roman" w:hAnsi="Times New Roman" w:cs="Times New Roman"/>
          <w:sz w:val="28"/>
          <w:szCs w:val="28"/>
          <w:lang w:eastAsia="ru-RU"/>
        </w:rPr>
        <w:t xml:space="preserve"> БАҚ пен </w:t>
      </w:r>
      <w:proofErr w:type="spellStart"/>
      <w:r w:rsidRPr="0015319C">
        <w:rPr>
          <w:rFonts w:ascii="Times New Roman" w:eastAsia="Times New Roman" w:hAnsi="Times New Roman" w:cs="Times New Roman"/>
          <w:sz w:val="28"/>
          <w:szCs w:val="28"/>
          <w:lang w:eastAsia="ru-RU"/>
        </w:rPr>
        <w:t>әлеуметтік</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желілерде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бақытты</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өмірдің</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табысты</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мансаптың</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кепілі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ретінде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ұсынылып</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материалдық</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әл-ауқаттың</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негізгі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базистерінің</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бірі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ретінде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қалыптасады</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Бүгінгі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күні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күнделікті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өмірде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сыртқы</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көрініс</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маңызды</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рөл</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атқарады</w:t>
      </w:r>
      <w:proofErr w:type="spellEnd"/>
      <w:r w:rsidRPr="0015319C">
        <w:rPr>
          <w:rFonts w:ascii="Times New Roman" w:eastAsia="Times New Roman" w:hAnsi="Times New Roman" w:cs="Times New Roman"/>
          <w:sz w:val="28"/>
          <w:szCs w:val="28"/>
          <w:lang w:eastAsia="ru-RU"/>
        </w:rPr>
        <w:t>…</w:t>
      </w:r>
      <w:r w:rsidR="007F58B5">
        <w:rPr>
          <w:rFonts w:ascii="Times New Roman" w:eastAsia="Times New Roman" w:hAnsi="Times New Roman" w:cs="Times New Roman"/>
          <w:sz w:val="28"/>
          <w:szCs w:val="28"/>
          <w:lang w:val="kk-KZ" w:eastAsia="ru-RU"/>
        </w:rPr>
        <w:t>»</w:t>
      </w:r>
      <w:r w:rsidRPr="0015319C">
        <w:rPr>
          <w:rFonts w:ascii="Times New Roman" w:eastAsia="Times New Roman" w:hAnsi="Times New Roman" w:cs="Times New Roman"/>
          <w:sz w:val="28"/>
          <w:szCs w:val="28"/>
          <w:lang w:eastAsia="ru-RU"/>
        </w:rPr>
        <w:t>.</w:t>
      </w:r>
      <w:r w:rsidRPr="0015319C">
        <w:rPr>
          <w:rFonts w:ascii="Times New Roman" w:eastAsia="Times New Roman" w:hAnsi="Times New Roman" w:cs="Times New Roman"/>
          <w:sz w:val="28"/>
          <w:szCs w:val="28"/>
          <w:lang w:val="kk-KZ" w:eastAsia="ru-RU"/>
        </w:rPr>
        <w:t xml:space="preserve"> Зерттеулер көрсеткендей, </w:t>
      </w:r>
      <w:r w:rsidRPr="0015319C">
        <w:rPr>
          <w:rFonts w:ascii="Times New Roman" w:eastAsia="Times New Roman" w:hAnsi="Times New Roman" w:cs="Times New Roman"/>
          <w:bCs/>
          <w:sz w:val="28"/>
          <w:szCs w:val="28"/>
          <w:lang w:val="kk-KZ" w:eastAsia="ru-RU"/>
        </w:rPr>
        <w:t xml:space="preserve">дене бейнесіне қанағаттанбаушылық деңгейі жоғары </w:t>
      </w:r>
      <w:r w:rsidR="009F5E3F">
        <w:rPr>
          <w:rFonts w:ascii="Times New Roman" w:eastAsia="Times New Roman" w:hAnsi="Times New Roman" w:cs="Times New Roman"/>
          <w:bCs/>
          <w:sz w:val="28"/>
          <w:szCs w:val="28"/>
          <w:lang w:val="kk-KZ" w:eastAsia="ru-RU"/>
        </w:rPr>
        <w:t>әйел адамдар</w:t>
      </w:r>
      <w:r w:rsidRPr="0015319C">
        <w:rPr>
          <w:rFonts w:ascii="Times New Roman" w:eastAsia="Times New Roman" w:hAnsi="Times New Roman" w:cs="Times New Roman"/>
          <w:sz w:val="28"/>
          <w:szCs w:val="28"/>
          <w:lang w:val="kk-KZ" w:eastAsia="ru-RU"/>
        </w:rPr>
        <w:t xml:space="preserve"> мінез-құлықтық шет</w:t>
      </w:r>
      <w:r w:rsidR="00B73CE5">
        <w:rPr>
          <w:rFonts w:ascii="Times New Roman" w:eastAsia="Times New Roman" w:hAnsi="Times New Roman" w:cs="Times New Roman"/>
          <w:sz w:val="28"/>
          <w:szCs w:val="28"/>
          <w:lang w:val="kk-KZ" w:eastAsia="ru-RU"/>
        </w:rPr>
        <w:t>т</w:t>
      </w:r>
      <w:r w:rsidRPr="0015319C">
        <w:rPr>
          <w:rFonts w:ascii="Times New Roman" w:eastAsia="Times New Roman" w:hAnsi="Times New Roman" w:cs="Times New Roman"/>
          <w:sz w:val="28"/>
          <w:szCs w:val="28"/>
          <w:lang w:val="kk-KZ" w:eastAsia="ru-RU"/>
        </w:rPr>
        <w:t>е</w:t>
      </w:r>
      <w:r w:rsidR="00B73CE5">
        <w:rPr>
          <w:rFonts w:ascii="Times New Roman" w:eastAsia="Times New Roman" w:hAnsi="Times New Roman" w:cs="Times New Roman"/>
          <w:sz w:val="28"/>
          <w:szCs w:val="28"/>
          <w:lang w:val="kk-KZ" w:eastAsia="ru-RU"/>
        </w:rPr>
        <w:t>т</w:t>
      </w:r>
      <w:r w:rsidRPr="0015319C">
        <w:rPr>
          <w:rFonts w:ascii="Times New Roman" w:eastAsia="Times New Roman" w:hAnsi="Times New Roman" w:cs="Times New Roman"/>
          <w:sz w:val="28"/>
          <w:szCs w:val="28"/>
          <w:lang w:val="kk-KZ" w:eastAsia="ru-RU"/>
        </w:rPr>
        <w:t>ілуге жиі ұшырап, сыртқы көріністерін жақсартуға көп күш жұмсайды, өздерін идеалдан алыста деп қабылдайды және қоғам назарында болуға ерекше көңіл бөледі</w:t>
      </w:r>
      <w:r w:rsidR="0068354D">
        <w:rPr>
          <w:rFonts w:ascii="Times New Roman" w:eastAsia="Times New Roman" w:hAnsi="Times New Roman" w:cs="Times New Roman"/>
          <w:sz w:val="28"/>
          <w:szCs w:val="28"/>
          <w:lang w:val="kk-KZ" w:eastAsia="ru-RU"/>
        </w:rPr>
        <w:t xml:space="preserve"> </w:t>
      </w:r>
      <w:r w:rsidR="0068354D" w:rsidRPr="0068354D">
        <w:rPr>
          <w:rFonts w:ascii="Times New Roman" w:eastAsia="Times New Roman" w:hAnsi="Times New Roman" w:cs="Times New Roman"/>
          <w:sz w:val="28"/>
          <w:szCs w:val="28"/>
          <w:lang w:val="kk-KZ" w:eastAsia="ru-RU"/>
        </w:rPr>
        <w:t>[</w:t>
      </w:r>
      <w:r w:rsidR="00F80BD6" w:rsidRPr="00F80BD6">
        <w:rPr>
          <w:rFonts w:ascii="Times New Roman" w:hAnsi="Times New Roman" w:cs="Times New Roman"/>
          <w:sz w:val="28"/>
          <w:szCs w:val="28"/>
          <w:lang w:val="kk-KZ"/>
        </w:rPr>
        <w:t>4</w:t>
      </w:r>
      <w:r w:rsidR="0050742B" w:rsidRPr="0050742B">
        <w:rPr>
          <w:rFonts w:ascii="Times New Roman" w:hAnsi="Times New Roman" w:cs="Times New Roman"/>
          <w:sz w:val="28"/>
          <w:szCs w:val="28"/>
          <w:lang w:val="kk-KZ"/>
        </w:rPr>
        <w:t>3</w:t>
      </w:r>
      <w:r w:rsidR="0068354D" w:rsidRPr="0068354D">
        <w:rPr>
          <w:rFonts w:ascii="Times New Roman" w:eastAsia="Times New Roman" w:hAnsi="Times New Roman" w:cs="Times New Roman"/>
          <w:sz w:val="28"/>
          <w:szCs w:val="28"/>
          <w:lang w:val="kk-KZ" w:eastAsia="ru-RU"/>
        </w:rPr>
        <w:t>]</w:t>
      </w:r>
      <w:r w:rsidRPr="0015319C">
        <w:rPr>
          <w:rFonts w:ascii="Times New Roman" w:eastAsia="Times New Roman" w:hAnsi="Times New Roman" w:cs="Times New Roman"/>
          <w:sz w:val="28"/>
          <w:szCs w:val="28"/>
          <w:lang w:val="kk-KZ" w:eastAsia="ru-RU"/>
        </w:rPr>
        <w:t xml:space="preserve">. </w:t>
      </w:r>
    </w:p>
    <w:p w14:paraId="3A62E124" w14:textId="2A86D55B" w:rsidR="00A16430" w:rsidRPr="003B780A" w:rsidRDefault="0015319C" w:rsidP="00A16430">
      <w:pPr>
        <w:spacing w:after="0" w:line="240" w:lineRule="auto"/>
        <w:ind w:firstLine="720"/>
        <w:jc w:val="both"/>
        <w:rPr>
          <w:rFonts w:ascii="Times New Roman" w:eastAsia="Times New Roman" w:hAnsi="Times New Roman" w:cs="Times New Roman"/>
          <w:sz w:val="28"/>
          <w:szCs w:val="28"/>
          <w:lang w:val="kk-KZ"/>
        </w:rPr>
      </w:pPr>
      <w:bookmarkStart w:id="33" w:name="_Hlk221046208"/>
      <w:bookmarkEnd w:id="32"/>
      <w:r w:rsidRPr="001F62F4">
        <w:rPr>
          <w:rFonts w:ascii="Times New Roman" w:eastAsia="Times New Roman" w:hAnsi="Times New Roman" w:cs="Times New Roman"/>
          <w:sz w:val="28"/>
          <w:szCs w:val="28"/>
          <w:lang w:val="kk-KZ" w:eastAsia="ru-RU"/>
        </w:rPr>
        <w:t xml:space="preserve">Отандық диагностика мәселелері мен дене бейнесін зерттеу мәселелері </w:t>
      </w:r>
      <w:r w:rsidR="00A16430" w:rsidRPr="001F62F4">
        <w:rPr>
          <w:rFonts w:ascii="Times New Roman" w:eastAsia="Times New Roman" w:hAnsi="Times New Roman" w:cs="Times New Roman"/>
          <w:sz w:val="28"/>
          <w:szCs w:val="28"/>
          <w:lang w:val="kk-KZ" w:eastAsia="ru-RU"/>
        </w:rPr>
        <w:t>З.Б.</w:t>
      </w:r>
      <w:r w:rsidRPr="001F62F4">
        <w:rPr>
          <w:rFonts w:ascii="Times New Roman" w:eastAsia="Times New Roman" w:hAnsi="Times New Roman" w:cs="Times New Roman"/>
          <w:sz w:val="28"/>
          <w:szCs w:val="28"/>
          <w:lang w:val="kk-KZ" w:eastAsia="ru-RU"/>
        </w:rPr>
        <w:t xml:space="preserve">Мадалиева, </w:t>
      </w:r>
      <w:r w:rsidR="00A16430" w:rsidRPr="001F62F4">
        <w:rPr>
          <w:rFonts w:ascii="Times New Roman" w:eastAsia="Times New Roman" w:hAnsi="Times New Roman" w:cs="Times New Roman"/>
          <w:sz w:val="28"/>
          <w:szCs w:val="28"/>
          <w:lang w:val="kk-KZ" w:eastAsia="ru-RU"/>
        </w:rPr>
        <w:t>А.</w:t>
      </w:r>
      <w:r w:rsidRPr="001F62F4">
        <w:rPr>
          <w:rFonts w:ascii="Times New Roman" w:eastAsia="Times New Roman" w:hAnsi="Times New Roman" w:cs="Times New Roman"/>
          <w:sz w:val="28"/>
          <w:szCs w:val="28"/>
          <w:lang w:val="kk-KZ" w:eastAsia="ru-RU"/>
        </w:rPr>
        <w:t xml:space="preserve">Султанова және </w:t>
      </w:r>
      <w:r w:rsidR="00A16430" w:rsidRPr="001F62F4">
        <w:rPr>
          <w:rFonts w:ascii="Times New Roman" w:eastAsia="Times New Roman" w:hAnsi="Times New Roman" w:cs="Times New Roman"/>
          <w:sz w:val="28"/>
          <w:szCs w:val="28"/>
          <w:lang w:val="kk-KZ" w:eastAsia="ru-RU"/>
        </w:rPr>
        <w:t xml:space="preserve">Ә.Е. </w:t>
      </w:r>
      <w:r w:rsidRPr="001F62F4">
        <w:rPr>
          <w:rFonts w:ascii="Times New Roman" w:eastAsia="Times New Roman" w:hAnsi="Times New Roman" w:cs="Times New Roman"/>
          <w:sz w:val="28"/>
          <w:szCs w:val="28"/>
          <w:lang w:val="kk-KZ" w:eastAsia="ru-RU"/>
        </w:rPr>
        <w:t xml:space="preserve">Тлебалдина еңбектерінде </w:t>
      </w:r>
      <w:r w:rsidRPr="001F62F4">
        <w:rPr>
          <w:rFonts w:ascii="Times New Roman" w:hAnsi="Times New Roman" w:cs="Times New Roman"/>
          <w:sz w:val="28"/>
          <w:szCs w:val="28"/>
          <w:lang w:val="kk-KZ"/>
        </w:rPr>
        <w:t xml:space="preserve">қарастырылған. Олар </w:t>
      </w:r>
      <w:r w:rsidR="00217C2A" w:rsidRPr="001F62F4">
        <w:rPr>
          <w:rFonts w:ascii="Times New Roman" w:hAnsi="Times New Roman" w:cs="Times New Roman"/>
          <w:sz w:val="28"/>
          <w:szCs w:val="28"/>
          <w:lang w:val="kk-KZ"/>
        </w:rPr>
        <w:t>«Денеге қатынасты көпөлшемді сауалнама»</w:t>
      </w:r>
      <w:r w:rsidRPr="001F62F4">
        <w:rPr>
          <w:rFonts w:ascii="Times New Roman" w:hAnsi="Times New Roman" w:cs="Times New Roman"/>
          <w:sz w:val="28"/>
          <w:szCs w:val="28"/>
          <w:lang w:val="kk-KZ"/>
        </w:rPr>
        <w:t xml:space="preserve"> </w:t>
      </w:r>
      <w:r w:rsidR="00217C2A" w:rsidRPr="001F62F4">
        <w:rPr>
          <w:rFonts w:ascii="Times New Roman" w:hAnsi="Times New Roman" w:cs="Times New Roman"/>
          <w:sz w:val="28"/>
          <w:szCs w:val="28"/>
          <w:lang w:val="kk-KZ"/>
        </w:rPr>
        <w:t>орыс тілді</w:t>
      </w:r>
      <w:r w:rsidRPr="001F62F4">
        <w:rPr>
          <w:rFonts w:ascii="Times New Roman" w:hAnsi="Times New Roman" w:cs="Times New Roman"/>
          <w:sz w:val="28"/>
          <w:szCs w:val="28"/>
          <w:lang w:val="kk-KZ"/>
        </w:rPr>
        <w:t xml:space="preserve"> нұсқасының психометриялық қасиеттерін зерттеген (Мадалиева, 2019)</w:t>
      </w:r>
      <w:r w:rsidR="001F62F4" w:rsidRPr="001F62F4">
        <w:rPr>
          <w:rFonts w:ascii="Times New Roman" w:hAnsi="Times New Roman" w:cs="Times New Roman"/>
          <w:sz w:val="28"/>
          <w:szCs w:val="28"/>
          <w:lang w:val="kk-KZ"/>
        </w:rPr>
        <w:t xml:space="preserve">. Бұл зерттеуде авторлар </w:t>
      </w:r>
      <w:r w:rsidR="00A16430" w:rsidRPr="001F62F4">
        <w:rPr>
          <w:rFonts w:ascii="Times New Roman" w:hAnsi="Times New Roman" w:cs="Times New Roman"/>
          <w:sz w:val="28"/>
          <w:szCs w:val="28"/>
          <w:lang w:val="kk-KZ"/>
        </w:rPr>
        <w:t xml:space="preserve">«Денеге қатынасты көпөлшемді» </w:t>
      </w:r>
      <w:r w:rsidR="001F62F4" w:rsidRPr="001F62F4">
        <w:rPr>
          <w:rFonts w:ascii="Times New Roman" w:hAnsi="Times New Roman" w:cs="Times New Roman"/>
          <w:sz w:val="28"/>
          <w:szCs w:val="28"/>
          <w:lang w:val="kk-KZ"/>
        </w:rPr>
        <w:t>сауалнамасын орыс тіліне аудар</w:t>
      </w:r>
      <w:r w:rsidR="001F62F4">
        <w:rPr>
          <w:rFonts w:ascii="Times New Roman" w:hAnsi="Times New Roman" w:cs="Times New Roman"/>
          <w:sz w:val="28"/>
          <w:szCs w:val="28"/>
          <w:lang w:val="kk-KZ"/>
        </w:rPr>
        <w:t>ып</w:t>
      </w:r>
      <w:r w:rsidR="001F62F4" w:rsidRPr="001F62F4">
        <w:rPr>
          <w:rFonts w:ascii="Times New Roman" w:hAnsi="Times New Roman" w:cs="Times New Roman"/>
          <w:sz w:val="28"/>
          <w:szCs w:val="28"/>
          <w:lang w:val="kk-KZ"/>
        </w:rPr>
        <w:t xml:space="preserve"> және бейімдеу әрекетін жүзеге асырды. </w:t>
      </w:r>
      <w:r w:rsidR="00A16430" w:rsidRPr="001F62F4">
        <w:rPr>
          <w:rFonts w:ascii="Times New Roman" w:hAnsi="Times New Roman" w:cs="Times New Roman"/>
          <w:sz w:val="28"/>
          <w:szCs w:val="28"/>
          <w:lang w:val="kk-KZ"/>
        </w:rPr>
        <w:t>Ә</w:t>
      </w:r>
      <w:r w:rsidR="00A16430">
        <w:rPr>
          <w:rFonts w:ascii="Times New Roman" w:hAnsi="Times New Roman" w:cs="Times New Roman"/>
          <w:sz w:val="28"/>
          <w:szCs w:val="28"/>
          <w:lang w:val="kk-KZ"/>
        </w:rPr>
        <w:t xml:space="preserve">дістемені </w:t>
      </w:r>
      <w:r w:rsidR="00A16430" w:rsidRPr="003B780A">
        <w:rPr>
          <w:rFonts w:ascii="Times New Roman" w:eastAsia="Times New Roman" w:hAnsi="Times New Roman" w:cs="Times New Roman"/>
          <w:sz w:val="28"/>
          <w:szCs w:val="28"/>
          <w:lang w:val="kk-KZ"/>
        </w:rPr>
        <w:t>бейімдеуге арналған зерттеуде авторлар дерегі бойынша 1035 университет студенті</w:t>
      </w:r>
      <w:r w:rsidR="00A16430">
        <w:rPr>
          <w:rFonts w:ascii="Times New Roman" w:eastAsia="Times New Roman" w:hAnsi="Times New Roman" w:cs="Times New Roman"/>
          <w:sz w:val="28"/>
          <w:szCs w:val="28"/>
          <w:lang w:val="kk-KZ"/>
        </w:rPr>
        <w:t xml:space="preserve">, </w:t>
      </w:r>
      <w:r w:rsidR="00A16430" w:rsidRPr="003B780A">
        <w:rPr>
          <w:rFonts w:ascii="Times New Roman" w:eastAsia="Times New Roman" w:hAnsi="Times New Roman" w:cs="Times New Roman"/>
          <w:sz w:val="28"/>
          <w:szCs w:val="28"/>
          <w:lang w:val="kk-KZ"/>
        </w:rPr>
        <w:t>147 ер, 887 әйел</w:t>
      </w:r>
      <w:r w:rsidR="00A16430">
        <w:rPr>
          <w:rFonts w:ascii="Times New Roman" w:eastAsia="Times New Roman" w:hAnsi="Times New Roman" w:cs="Times New Roman"/>
          <w:sz w:val="28"/>
          <w:szCs w:val="28"/>
          <w:lang w:val="kk-KZ"/>
        </w:rPr>
        <w:t xml:space="preserve"> </w:t>
      </w:r>
      <w:r w:rsidR="00A16430" w:rsidRPr="003B780A">
        <w:rPr>
          <w:rFonts w:ascii="Times New Roman" w:eastAsia="Times New Roman" w:hAnsi="Times New Roman" w:cs="Times New Roman"/>
          <w:sz w:val="28"/>
          <w:szCs w:val="28"/>
          <w:lang w:val="kk-KZ"/>
        </w:rPr>
        <w:t xml:space="preserve">қамтылған. </w:t>
      </w:r>
      <w:r w:rsidR="00A16430">
        <w:rPr>
          <w:rFonts w:ascii="Times New Roman" w:eastAsia="Times New Roman" w:hAnsi="Times New Roman" w:cs="Times New Roman"/>
          <w:sz w:val="28"/>
          <w:szCs w:val="28"/>
          <w:lang w:val="kk-KZ"/>
        </w:rPr>
        <w:t xml:space="preserve">Зерттеудің </w:t>
      </w:r>
      <w:r w:rsidR="00A16430" w:rsidRPr="003B780A">
        <w:rPr>
          <w:rFonts w:ascii="Times New Roman" w:eastAsia="Times New Roman" w:hAnsi="Times New Roman" w:cs="Times New Roman"/>
          <w:sz w:val="28"/>
          <w:szCs w:val="28"/>
          <w:lang w:val="kk-KZ"/>
        </w:rPr>
        <w:t>нәтижелер</w:t>
      </w:r>
      <w:r w:rsidR="00A16430">
        <w:rPr>
          <w:rFonts w:ascii="Times New Roman" w:eastAsia="Times New Roman" w:hAnsi="Times New Roman" w:cs="Times New Roman"/>
          <w:sz w:val="28"/>
          <w:szCs w:val="28"/>
          <w:lang w:val="kk-KZ"/>
        </w:rPr>
        <w:t>і</w:t>
      </w:r>
      <w:r w:rsidR="00A16430" w:rsidRPr="003B780A">
        <w:rPr>
          <w:rFonts w:ascii="Times New Roman" w:eastAsia="Times New Roman" w:hAnsi="Times New Roman" w:cs="Times New Roman"/>
          <w:sz w:val="28"/>
          <w:szCs w:val="28"/>
          <w:lang w:val="kk-KZ"/>
        </w:rPr>
        <w:t xml:space="preserve"> денелік-Мен имиджінің салыстырмалы тұрақты әрі көпөлшемді психологиялық құрылым екенін және оны сенімді психодиагностикалық құралдар арқылы өлшеуге болатынын көрсетеді. Бұл өз кезегінде денелік өзіндік қабылдаудың тұлғааралық қатынастар жүйесіндегі рөлін ғылыми тұрғыдан негіздеуге мүмкіндік береді</w:t>
      </w:r>
      <w:r w:rsidR="00A16430">
        <w:rPr>
          <w:rFonts w:ascii="Times New Roman" w:eastAsia="Times New Roman" w:hAnsi="Times New Roman" w:cs="Times New Roman"/>
          <w:sz w:val="28"/>
          <w:szCs w:val="28"/>
          <w:lang w:val="kk-KZ"/>
        </w:rPr>
        <w:t>.</w:t>
      </w:r>
      <w:r w:rsidR="00A16430" w:rsidRPr="00A16430">
        <w:rPr>
          <w:rFonts w:ascii="Times New Roman" w:eastAsia="Times New Roman" w:hAnsi="Times New Roman" w:cs="Times New Roman"/>
          <w:sz w:val="28"/>
          <w:szCs w:val="28"/>
          <w:lang w:val="kk-KZ" w:eastAsia="ru-RU"/>
        </w:rPr>
        <w:t xml:space="preserve"> </w:t>
      </w:r>
      <w:r w:rsidR="001F62F4" w:rsidRPr="001F62F4">
        <w:rPr>
          <w:rFonts w:ascii="Times New Roman" w:hAnsi="Times New Roman" w:cs="Times New Roman"/>
          <w:sz w:val="28"/>
          <w:szCs w:val="28"/>
          <w:lang w:val="kk-KZ"/>
        </w:rPr>
        <w:t>Орыс тіліндегі жаңа нұсқаның психометриялық қасиеттері оның орыс тілінде сөйлейтін популяцияда дене бейнесінің өлшемдерін бағалауға жарамды құрал екенін дәлелдей</w:t>
      </w:r>
      <w:r w:rsidR="00A16430">
        <w:rPr>
          <w:rFonts w:ascii="Times New Roman" w:hAnsi="Times New Roman" w:cs="Times New Roman"/>
          <w:sz w:val="28"/>
          <w:szCs w:val="28"/>
          <w:lang w:val="kk-KZ"/>
        </w:rPr>
        <w:t xml:space="preserve"> білген </w:t>
      </w:r>
      <w:r w:rsidR="00A16430" w:rsidRPr="001F62F4">
        <w:rPr>
          <w:rFonts w:ascii="Times New Roman" w:eastAsia="Times New Roman" w:hAnsi="Times New Roman" w:cs="Times New Roman"/>
          <w:sz w:val="28"/>
          <w:szCs w:val="28"/>
          <w:lang w:val="kk-KZ" w:eastAsia="ru-RU"/>
        </w:rPr>
        <w:t>[</w:t>
      </w:r>
      <w:r w:rsidR="00F80BD6" w:rsidRPr="00F80BD6">
        <w:rPr>
          <w:rFonts w:ascii="Times New Roman" w:eastAsia="Times New Roman" w:hAnsi="Times New Roman" w:cs="Times New Roman"/>
          <w:sz w:val="28"/>
          <w:szCs w:val="28"/>
          <w:lang w:val="kk-KZ" w:eastAsia="ru-RU"/>
        </w:rPr>
        <w:t>4</w:t>
      </w:r>
      <w:r w:rsidR="00F80BD6" w:rsidRPr="00DE6447">
        <w:rPr>
          <w:rFonts w:ascii="Times New Roman" w:eastAsia="Times New Roman" w:hAnsi="Times New Roman" w:cs="Times New Roman"/>
          <w:bCs/>
          <w:sz w:val="28"/>
          <w:szCs w:val="28"/>
          <w:lang w:val="kk-KZ" w:eastAsia="ru-RU"/>
        </w:rPr>
        <w:t>2</w:t>
      </w:r>
      <w:r w:rsidR="00A16430" w:rsidRPr="001F62F4">
        <w:rPr>
          <w:rFonts w:ascii="Times New Roman" w:hAnsi="Times New Roman" w:cs="Times New Roman"/>
          <w:sz w:val="28"/>
          <w:szCs w:val="28"/>
          <w:lang w:val="kk-KZ"/>
        </w:rPr>
        <w:t>, 4-10 б</w:t>
      </w:r>
      <w:r w:rsidR="00A16430" w:rsidRPr="001F62F4">
        <w:rPr>
          <w:rFonts w:ascii="Times New Roman" w:eastAsia="Times New Roman" w:hAnsi="Times New Roman" w:cs="Times New Roman"/>
          <w:sz w:val="28"/>
          <w:szCs w:val="28"/>
          <w:lang w:val="kk-KZ" w:eastAsia="ru-RU"/>
        </w:rPr>
        <w:t>].</w:t>
      </w:r>
    </w:p>
    <w:p w14:paraId="61212AA4" w14:textId="21474556" w:rsidR="006668EE" w:rsidRPr="003C58D2" w:rsidRDefault="0015319C" w:rsidP="009B6162">
      <w:pPr>
        <w:spacing w:after="0" w:line="240" w:lineRule="auto"/>
        <w:ind w:firstLine="709"/>
        <w:jc w:val="both"/>
        <w:rPr>
          <w:rFonts w:ascii="Times New Roman" w:eastAsia="Times New Roman" w:hAnsi="Times New Roman" w:cs="Times New Roman"/>
          <w:sz w:val="28"/>
          <w:szCs w:val="28"/>
          <w:lang w:val="kk-KZ" w:eastAsia="ru-RU"/>
        </w:rPr>
      </w:pPr>
      <w:bookmarkStart w:id="34" w:name="_Hlk221046196"/>
      <w:bookmarkEnd w:id="33"/>
      <w:r w:rsidRPr="0015319C">
        <w:rPr>
          <w:rFonts w:ascii="Times New Roman" w:eastAsia="Times New Roman" w:hAnsi="Times New Roman" w:cs="Times New Roman"/>
          <w:bCs/>
          <w:sz w:val="28"/>
          <w:szCs w:val="28"/>
          <w:lang w:val="kk-KZ" w:eastAsia="ru-RU"/>
        </w:rPr>
        <w:t>И.А. Иманкулова мен С.К. Кудайбергенова</w:t>
      </w:r>
      <w:r w:rsidRPr="0015319C">
        <w:rPr>
          <w:rFonts w:ascii="Times New Roman" w:eastAsia="Times New Roman" w:hAnsi="Times New Roman" w:cs="Times New Roman"/>
          <w:sz w:val="28"/>
          <w:szCs w:val="28"/>
          <w:lang w:val="kk-KZ" w:eastAsia="ru-RU"/>
        </w:rPr>
        <w:t xml:space="preserve"> зерттеуінде </w:t>
      </w:r>
      <w:r w:rsidR="009F5E3F">
        <w:rPr>
          <w:rFonts w:ascii="Times New Roman" w:eastAsia="Times New Roman" w:hAnsi="Times New Roman" w:cs="Times New Roman"/>
          <w:sz w:val="28"/>
          <w:szCs w:val="28"/>
          <w:lang w:val="kk-KZ" w:eastAsia="ru-RU"/>
        </w:rPr>
        <w:t xml:space="preserve">әйел </w:t>
      </w:r>
      <w:r w:rsidR="00C02304">
        <w:rPr>
          <w:rFonts w:ascii="Times New Roman" w:eastAsia="Times New Roman" w:hAnsi="Times New Roman" w:cs="Times New Roman"/>
          <w:sz w:val="28"/>
          <w:szCs w:val="28"/>
          <w:lang w:val="kk-KZ" w:eastAsia="ru-RU"/>
        </w:rPr>
        <w:t>адамдарды</w:t>
      </w:r>
      <w:r w:rsidRPr="0015319C">
        <w:rPr>
          <w:rFonts w:ascii="Times New Roman" w:eastAsia="Times New Roman" w:hAnsi="Times New Roman" w:cs="Times New Roman"/>
          <w:sz w:val="28"/>
          <w:szCs w:val="28"/>
          <w:lang w:val="kk-KZ" w:eastAsia="ru-RU"/>
        </w:rPr>
        <w:t>ң өз дене бейнесіне қанағаттану деңгейі мен жас және өзін-өзі бағалау арасындағы байланыс қарастырылған</w:t>
      </w:r>
      <w:r w:rsidR="003A07E1">
        <w:rPr>
          <w:rFonts w:ascii="Times New Roman" w:eastAsia="Times New Roman" w:hAnsi="Times New Roman" w:cs="Times New Roman"/>
          <w:sz w:val="28"/>
          <w:szCs w:val="28"/>
          <w:lang w:val="kk-KZ" w:eastAsia="ru-RU"/>
        </w:rPr>
        <w:t xml:space="preserve"> </w:t>
      </w:r>
      <w:r w:rsidR="003A07E1" w:rsidRPr="00496C51">
        <w:rPr>
          <w:rFonts w:ascii="Times New Roman" w:hAnsi="Times New Roman" w:cs="Times New Roman"/>
          <w:sz w:val="28"/>
          <w:szCs w:val="28"/>
          <w:lang w:val="kk-KZ"/>
        </w:rPr>
        <w:t>(</w:t>
      </w:r>
      <w:r w:rsidR="003A07E1" w:rsidRPr="0015319C">
        <w:rPr>
          <w:rFonts w:ascii="Times New Roman" w:eastAsia="Times New Roman" w:hAnsi="Times New Roman" w:cs="Times New Roman"/>
          <w:bCs/>
          <w:sz w:val="28"/>
          <w:szCs w:val="28"/>
          <w:lang w:val="kk-KZ" w:eastAsia="ru-RU"/>
        </w:rPr>
        <w:t>Иманкулова</w:t>
      </w:r>
      <w:r w:rsidR="003A07E1" w:rsidRPr="00496C51">
        <w:rPr>
          <w:rFonts w:ascii="Times New Roman" w:hAnsi="Times New Roman" w:cs="Times New Roman"/>
          <w:sz w:val="28"/>
          <w:szCs w:val="28"/>
          <w:lang w:val="kk-KZ"/>
        </w:rPr>
        <w:t>, 20</w:t>
      </w:r>
      <w:r w:rsidR="003A07E1">
        <w:rPr>
          <w:rFonts w:ascii="Times New Roman" w:hAnsi="Times New Roman" w:cs="Times New Roman"/>
          <w:sz w:val="28"/>
          <w:szCs w:val="28"/>
          <w:lang w:val="kk-KZ"/>
        </w:rPr>
        <w:t>21</w:t>
      </w:r>
      <w:r w:rsidR="003A07E1" w:rsidRPr="00496C51">
        <w:rPr>
          <w:rFonts w:ascii="Times New Roman" w:hAnsi="Times New Roman" w:cs="Times New Roman"/>
          <w:sz w:val="28"/>
          <w:szCs w:val="28"/>
          <w:lang w:val="kk-KZ"/>
        </w:rPr>
        <w:t>)</w:t>
      </w:r>
      <w:r w:rsidRPr="0015319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Зерттеу нәтижелері көрсеткендей </w:t>
      </w:r>
      <w:r>
        <w:rPr>
          <w:rFonts w:ascii="Times New Roman" w:eastAsia="Times New Roman" w:hAnsi="Times New Roman" w:cs="Times New Roman"/>
          <w:bCs/>
          <w:sz w:val="28"/>
          <w:szCs w:val="28"/>
          <w:lang w:val="kk-KZ" w:eastAsia="ru-RU"/>
        </w:rPr>
        <w:t>с</w:t>
      </w:r>
      <w:r w:rsidRPr="0015319C">
        <w:rPr>
          <w:rFonts w:ascii="Times New Roman" w:eastAsia="Times New Roman" w:hAnsi="Times New Roman" w:cs="Times New Roman"/>
          <w:bCs/>
          <w:sz w:val="28"/>
          <w:szCs w:val="28"/>
          <w:lang w:val="kk-KZ" w:eastAsia="ru-RU"/>
        </w:rPr>
        <w:t>ыртқы факторлардың рөлі</w:t>
      </w:r>
      <w:r w:rsidRPr="0015319C">
        <w:rPr>
          <w:rFonts w:ascii="Times New Roman" w:eastAsia="Times New Roman" w:hAnsi="Times New Roman" w:cs="Times New Roman"/>
          <w:sz w:val="28"/>
          <w:szCs w:val="28"/>
          <w:lang w:val="kk-KZ" w:eastAsia="ru-RU"/>
        </w:rPr>
        <w:t xml:space="preserve"> қазіргі кезеңде, әсіресе </w:t>
      </w:r>
      <w:r w:rsidR="009F5E3F">
        <w:rPr>
          <w:rFonts w:ascii="Times New Roman" w:eastAsia="Times New Roman" w:hAnsi="Times New Roman" w:cs="Times New Roman"/>
          <w:sz w:val="28"/>
          <w:szCs w:val="28"/>
          <w:lang w:val="kk-KZ" w:eastAsia="ru-RU"/>
        </w:rPr>
        <w:t>әйел адамдар</w:t>
      </w:r>
      <w:r w:rsidRPr="0015319C">
        <w:rPr>
          <w:rFonts w:ascii="Times New Roman" w:eastAsia="Times New Roman" w:hAnsi="Times New Roman" w:cs="Times New Roman"/>
          <w:sz w:val="28"/>
          <w:szCs w:val="28"/>
          <w:lang w:val="kk-KZ" w:eastAsia="ru-RU"/>
        </w:rPr>
        <w:t xml:space="preserve"> үшін, адамның бағалауы мен өзін-өзі қабылдауында маңызды.</w:t>
      </w:r>
      <w:r>
        <w:rPr>
          <w:rFonts w:ascii="Times New Roman" w:eastAsia="Times New Roman" w:hAnsi="Times New Roman" w:cs="Times New Roman"/>
          <w:sz w:val="28"/>
          <w:szCs w:val="28"/>
          <w:lang w:val="kk-KZ" w:eastAsia="ru-RU"/>
        </w:rPr>
        <w:t xml:space="preserve"> </w:t>
      </w:r>
      <w:r w:rsidRPr="0015319C">
        <w:rPr>
          <w:rFonts w:ascii="Times New Roman" w:eastAsia="Times New Roman" w:hAnsi="Times New Roman" w:cs="Times New Roman"/>
          <w:sz w:val="28"/>
          <w:szCs w:val="28"/>
          <w:lang w:val="kk-KZ" w:eastAsia="ru-RU"/>
        </w:rPr>
        <w:t>Дене бейнесіне қанағаттану жасқа, отбасы</w:t>
      </w:r>
      <w:r>
        <w:rPr>
          <w:rFonts w:ascii="Times New Roman" w:eastAsia="Times New Roman" w:hAnsi="Times New Roman" w:cs="Times New Roman"/>
          <w:sz w:val="28"/>
          <w:szCs w:val="28"/>
          <w:lang w:val="kk-KZ" w:eastAsia="ru-RU"/>
        </w:rPr>
        <w:t xml:space="preserve"> жағдайына немесе баланың болуы немесе </w:t>
      </w:r>
      <w:r w:rsidRPr="0015319C">
        <w:rPr>
          <w:rFonts w:ascii="Times New Roman" w:eastAsia="Times New Roman" w:hAnsi="Times New Roman" w:cs="Times New Roman"/>
          <w:sz w:val="28"/>
          <w:szCs w:val="28"/>
          <w:lang w:val="kk-KZ" w:eastAsia="ru-RU"/>
        </w:rPr>
        <w:t>болмауына тәуелді емес екені байқалды.</w:t>
      </w:r>
      <w:r>
        <w:rPr>
          <w:rFonts w:ascii="Times New Roman" w:eastAsia="Times New Roman" w:hAnsi="Times New Roman" w:cs="Times New Roman"/>
          <w:sz w:val="28"/>
          <w:szCs w:val="28"/>
          <w:lang w:val="kk-KZ" w:eastAsia="ru-RU"/>
        </w:rPr>
        <w:t xml:space="preserve"> </w:t>
      </w:r>
      <w:r w:rsidRPr="0015319C">
        <w:rPr>
          <w:rFonts w:ascii="Times New Roman" w:eastAsia="Times New Roman" w:hAnsi="Times New Roman" w:cs="Times New Roman"/>
          <w:sz w:val="28"/>
          <w:szCs w:val="28"/>
          <w:lang w:val="kk-KZ" w:eastAsia="ru-RU"/>
        </w:rPr>
        <w:t xml:space="preserve">Зерттеу қорытындысы бойынша, </w:t>
      </w:r>
      <w:r w:rsidRPr="0015319C">
        <w:rPr>
          <w:rFonts w:ascii="Times New Roman" w:eastAsia="Times New Roman" w:hAnsi="Times New Roman" w:cs="Times New Roman"/>
          <w:bCs/>
          <w:sz w:val="28"/>
          <w:szCs w:val="28"/>
          <w:lang w:val="kk-KZ" w:eastAsia="ru-RU"/>
        </w:rPr>
        <w:t>сыртқы келбет кез келген жастағы әйел үшін маңызды</w:t>
      </w:r>
      <w:r w:rsidRPr="0015319C">
        <w:rPr>
          <w:rFonts w:ascii="Times New Roman" w:eastAsia="Times New Roman" w:hAnsi="Times New Roman" w:cs="Times New Roman"/>
          <w:sz w:val="28"/>
          <w:szCs w:val="28"/>
          <w:lang w:val="kk-KZ" w:eastAsia="ru-RU"/>
        </w:rPr>
        <w:t xml:space="preserve">, және </w:t>
      </w:r>
      <w:r w:rsidR="009F5E3F">
        <w:rPr>
          <w:rFonts w:ascii="Times New Roman" w:eastAsia="Times New Roman" w:hAnsi="Times New Roman" w:cs="Times New Roman"/>
          <w:sz w:val="28"/>
          <w:szCs w:val="28"/>
          <w:lang w:val="kk-KZ" w:eastAsia="ru-RU"/>
        </w:rPr>
        <w:t xml:space="preserve">әйел </w:t>
      </w:r>
      <w:r w:rsidR="00C02304">
        <w:rPr>
          <w:rFonts w:ascii="Times New Roman" w:eastAsia="Times New Roman" w:hAnsi="Times New Roman" w:cs="Times New Roman"/>
          <w:sz w:val="28"/>
          <w:szCs w:val="28"/>
          <w:lang w:val="kk-KZ" w:eastAsia="ru-RU"/>
        </w:rPr>
        <w:t>адамдарды</w:t>
      </w:r>
      <w:r w:rsidRPr="0015319C">
        <w:rPr>
          <w:rFonts w:ascii="Times New Roman" w:eastAsia="Times New Roman" w:hAnsi="Times New Roman" w:cs="Times New Roman"/>
          <w:sz w:val="28"/>
          <w:szCs w:val="28"/>
          <w:lang w:val="kk-KZ" w:eastAsia="ru-RU"/>
        </w:rPr>
        <w:t xml:space="preserve">ң дене бейнесімен байланысты мәселелерін шешу үшін </w:t>
      </w:r>
      <w:r w:rsidRPr="0015319C">
        <w:rPr>
          <w:rFonts w:ascii="Times New Roman" w:eastAsia="Times New Roman" w:hAnsi="Times New Roman" w:cs="Times New Roman"/>
          <w:bCs/>
          <w:sz w:val="28"/>
          <w:szCs w:val="28"/>
          <w:lang w:val="kk-KZ" w:eastAsia="ru-RU"/>
        </w:rPr>
        <w:t xml:space="preserve">позитивті денелік-Мен қалыптастыру бағытында жұмыс </w:t>
      </w:r>
      <w:r w:rsidRPr="003C58D2">
        <w:rPr>
          <w:rFonts w:ascii="Times New Roman" w:eastAsia="Times New Roman" w:hAnsi="Times New Roman" w:cs="Times New Roman"/>
          <w:bCs/>
          <w:sz w:val="28"/>
          <w:szCs w:val="28"/>
          <w:lang w:val="kk-KZ" w:eastAsia="ru-RU"/>
        </w:rPr>
        <w:t>жасау ұсынылады</w:t>
      </w:r>
      <w:r w:rsidR="0068354D" w:rsidRPr="003C58D2">
        <w:rPr>
          <w:rFonts w:ascii="Times New Roman" w:eastAsia="Times New Roman" w:hAnsi="Times New Roman" w:cs="Times New Roman"/>
          <w:bCs/>
          <w:sz w:val="28"/>
          <w:szCs w:val="28"/>
          <w:lang w:val="kk-KZ" w:eastAsia="ru-RU"/>
        </w:rPr>
        <w:t xml:space="preserve"> </w:t>
      </w:r>
      <w:r w:rsidR="006668EE" w:rsidRPr="003C58D2">
        <w:rPr>
          <w:rFonts w:ascii="Times New Roman" w:eastAsia="Times New Roman" w:hAnsi="Times New Roman" w:cs="Times New Roman"/>
          <w:sz w:val="28"/>
          <w:szCs w:val="28"/>
          <w:lang w:val="kk-KZ" w:eastAsia="ru-RU"/>
        </w:rPr>
        <w:t>[</w:t>
      </w:r>
      <w:r w:rsidR="00F80BD6" w:rsidRPr="00F80BD6">
        <w:rPr>
          <w:rFonts w:ascii="Times New Roman" w:hAnsi="Times New Roman" w:cs="Times New Roman"/>
          <w:sz w:val="28"/>
          <w:szCs w:val="28"/>
          <w:lang w:val="kk-KZ"/>
        </w:rPr>
        <w:t>44</w:t>
      </w:r>
      <w:r w:rsidR="003C58D2" w:rsidRPr="003C58D2">
        <w:rPr>
          <w:rFonts w:ascii="Times New Roman" w:hAnsi="Times New Roman" w:cs="Times New Roman"/>
          <w:sz w:val="28"/>
          <w:szCs w:val="28"/>
          <w:lang w:val="kk-KZ"/>
        </w:rPr>
        <w:t>, 28-37</w:t>
      </w:r>
      <w:r w:rsidR="003C58D2">
        <w:rPr>
          <w:rFonts w:ascii="Times New Roman" w:hAnsi="Times New Roman" w:cs="Times New Roman"/>
          <w:sz w:val="28"/>
          <w:szCs w:val="28"/>
          <w:lang w:val="kk-KZ"/>
        </w:rPr>
        <w:t>б</w:t>
      </w:r>
      <w:r w:rsidR="006668EE" w:rsidRPr="003C58D2">
        <w:rPr>
          <w:rFonts w:ascii="Times New Roman" w:eastAsia="Times New Roman" w:hAnsi="Times New Roman" w:cs="Times New Roman"/>
          <w:sz w:val="28"/>
          <w:szCs w:val="28"/>
          <w:lang w:val="kk-KZ" w:eastAsia="ru-RU"/>
        </w:rPr>
        <w:t>]</w:t>
      </w:r>
      <w:r w:rsidRPr="003C58D2">
        <w:rPr>
          <w:rFonts w:ascii="Times New Roman" w:eastAsia="Times New Roman" w:hAnsi="Times New Roman" w:cs="Times New Roman"/>
          <w:color w:val="2F5496" w:themeColor="accent1" w:themeShade="BF"/>
          <w:sz w:val="28"/>
          <w:szCs w:val="28"/>
          <w:lang w:val="kk-KZ" w:eastAsia="ru-RU"/>
        </w:rPr>
        <w:t xml:space="preserve">. </w:t>
      </w:r>
    </w:p>
    <w:p w14:paraId="102C262D" w14:textId="4CF733AF" w:rsidR="0015319C" w:rsidRPr="003C58D2" w:rsidRDefault="0015319C" w:rsidP="009B6162">
      <w:pPr>
        <w:spacing w:after="0" w:line="240" w:lineRule="auto"/>
        <w:ind w:firstLine="709"/>
        <w:jc w:val="both"/>
        <w:rPr>
          <w:rFonts w:ascii="Times New Roman" w:eastAsia="Times New Roman" w:hAnsi="Times New Roman" w:cs="Times New Roman"/>
          <w:sz w:val="28"/>
          <w:szCs w:val="28"/>
          <w:lang w:val="kk-KZ" w:eastAsia="ru-RU"/>
        </w:rPr>
      </w:pPr>
      <w:r w:rsidRPr="006668EE">
        <w:rPr>
          <w:rFonts w:ascii="Times New Roman" w:eastAsia="Times New Roman" w:hAnsi="Times New Roman" w:cs="Times New Roman"/>
          <w:bCs/>
          <w:sz w:val="28"/>
          <w:szCs w:val="28"/>
          <w:lang w:val="kk-KZ" w:eastAsia="ru-RU"/>
        </w:rPr>
        <w:t>А.С. Алпысаева мен М.В. Мун</w:t>
      </w:r>
      <w:r w:rsidRPr="006668EE">
        <w:rPr>
          <w:rFonts w:ascii="Times New Roman" w:eastAsia="Times New Roman" w:hAnsi="Times New Roman" w:cs="Times New Roman"/>
          <w:sz w:val="28"/>
          <w:szCs w:val="28"/>
          <w:lang w:val="kk-KZ" w:eastAsia="ru-RU"/>
        </w:rPr>
        <w:t xml:space="preserve"> жасөспірімдерде</w:t>
      </w:r>
      <w:r w:rsidRPr="0015319C">
        <w:rPr>
          <w:rFonts w:ascii="Times New Roman" w:eastAsia="Times New Roman" w:hAnsi="Times New Roman" w:cs="Times New Roman"/>
          <w:sz w:val="28"/>
          <w:szCs w:val="28"/>
          <w:lang w:val="kk-KZ" w:eastAsia="ru-RU"/>
        </w:rPr>
        <w:t xml:space="preserve"> тұлға бейнесінің денсаулық пен әл-ауқатқа әсерін з</w:t>
      </w:r>
      <w:r>
        <w:rPr>
          <w:rFonts w:ascii="Times New Roman" w:eastAsia="Times New Roman" w:hAnsi="Times New Roman" w:cs="Times New Roman"/>
          <w:sz w:val="28"/>
          <w:szCs w:val="28"/>
          <w:lang w:val="kk-KZ" w:eastAsia="ru-RU"/>
        </w:rPr>
        <w:t>ерттеген</w:t>
      </w:r>
      <w:r w:rsidR="003A07E1">
        <w:rPr>
          <w:rFonts w:ascii="Times New Roman" w:eastAsia="Times New Roman" w:hAnsi="Times New Roman" w:cs="Times New Roman"/>
          <w:sz w:val="28"/>
          <w:szCs w:val="28"/>
          <w:lang w:val="kk-KZ" w:eastAsia="ru-RU"/>
        </w:rPr>
        <w:t xml:space="preserve"> </w:t>
      </w:r>
      <w:r w:rsidR="003A07E1" w:rsidRPr="003A07E1">
        <w:rPr>
          <w:rFonts w:ascii="Times New Roman" w:eastAsia="Times New Roman" w:hAnsi="Times New Roman" w:cs="Times New Roman"/>
          <w:sz w:val="28"/>
          <w:szCs w:val="28"/>
          <w:lang w:val="kk-KZ" w:eastAsia="ru-RU"/>
        </w:rPr>
        <w:t>(</w:t>
      </w:r>
      <w:r w:rsidR="003A07E1" w:rsidRPr="006668EE">
        <w:rPr>
          <w:rFonts w:ascii="Times New Roman" w:eastAsia="Times New Roman" w:hAnsi="Times New Roman" w:cs="Times New Roman"/>
          <w:bCs/>
          <w:sz w:val="28"/>
          <w:szCs w:val="28"/>
          <w:lang w:val="kk-KZ" w:eastAsia="ru-RU"/>
        </w:rPr>
        <w:t>Алпысаева</w:t>
      </w:r>
      <w:r w:rsidR="003A07E1" w:rsidRPr="003A07E1">
        <w:rPr>
          <w:rFonts w:ascii="Times New Roman" w:eastAsia="Times New Roman" w:hAnsi="Times New Roman" w:cs="Times New Roman"/>
          <w:sz w:val="28"/>
          <w:szCs w:val="28"/>
          <w:lang w:val="kk-KZ" w:eastAsia="ru-RU"/>
        </w:rPr>
        <w:t>, 201</w:t>
      </w:r>
      <w:r w:rsidR="003A07E1">
        <w:rPr>
          <w:rFonts w:ascii="Times New Roman" w:eastAsia="Times New Roman" w:hAnsi="Times New Roman" w:cs="Times New Roman"/>
          <w:sz w:val="28"/>
          <w:szCs w:val="28"/>
          <w:lang w:val="kk-KZ" w:eastAsia="ru-RU"/>
        </w:rPr>
        <w:t>8</w:t>
      </w:r>
      <w:r w:rsidR="003A07E1" w:rsidRPr="003A07E1">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Авторлардың пікірінше т</w:t>
      </w:r>
      <w:r w:rsidRPr="0015319C">
        <w:rPr>
          <w:rFonts w:ascii="Times New Roman" w:eastAsia="Times New Roman" w:hAnsi="Times New Roman" w:cs="Times New Roman"/>
          <w:sz w:val="28"/>
          <w:szCs w:val="28"/>
          <w:lang w:val="kk-KZ" w:eastAsia="ru-RU"/>
        </w:rPr>
        <w:t xml:space="preserve">ұлға бейнесі жасөспірімдердің әлеуметтік интеграциясына және </w:t>
      </w:r>
      <w:r w:rsidRPr="0015319C">
        <w:rPr>
          <w:rFonts w:ascii="Times New Roman" w:eastAsia="Times New Roman" w:hAnsi="Times New Roman" w:cs="Times New Roman"/>
          <w:sz w:val="28"/>
          <w:szCs w:val="28"/>
          <w:lang w:val="kk-KZ" w:eastAsia="ru-RU"/>
        </w:rPr>
        <w:lastRenderedPageBreak/>
        <w:t>белсенділігін арттыруға ықпал етеді.</w:t>
      </w:r>
      <w:r>
        <w:rPr>
          <w:rFonts w:ascii="Times New Roman" w:eastAsia="Times New Roman" w:hAnsi="Times New Roman" w:cs="Times New Roman"/>
          <w:sz w:val="28"/>
          <w:szCs w:val="28"/>
          <w:lang w:val="kk-KZ" w:eastAsia="ru-RU"/>
        </w:rPr>
        <w:t xml:space="preserve"> </w:t>
      </w:r>
      <w:r w:rsidRPr="0015319C">
        <w:rPr>
          <w:rFonts w:ascii="Times New Roman" w:eastAsia="Times New Roman" w:hAnsi="Times New Roman" w:cs="Times New Roman"/>
          <w:bCs/>
          <w:sz w:val="28"/>
          <w:szCs w:val="28"/>
          <w:lang w:val="kk-KZ" w:eastAsia="ru-RU"/>
        </w:rPr>
        <w:t>Әлеуметтік мазасыздық</w:t>
      </w:r>
      <w:r w:rsidRPr="0015319C">
        <w:rPr>
          <w:rFonts w:ascii="Times New Roman" w:eastAsia="Times New Roman" w:hAnsi="Times New Roman" w:cs="Times New Roman"/>
          <w:sz w:val="28"/>
          <w:szCs w:val="28"/>
          <w:lang w:val="kk-KZ" w:eastAsia="ru-RU"/>
        </w:rPr>
        <w:t>, өзіне қанағаттанбаушылық жасөспірімдердің өзін-өзі бағалауы мен тұлғааралық қатынасына теріс әсер етеді.</w:t>
      </w:r>
      <w:r>
        <w:rPr>
          <w:rFonts w:ascii="Times New Roman" w:eastAsia="Times New Roman" w:hAnsi="Times New Roman" w:cs="Times New Roman"/>
          <w:sz w:val="28"/>
          <w:szCs w:val="28"/>
          <w:lang w:val="kk-KZ" w:eastAsia="ru-RU"/>
        </w:rPr>
        <w:t xml:space="preserve"> </w:t>
      </w:r>
      <w:r w:rsidRPr="0015319C">
        <w:rPr>
          <w:rFonts w:ascii="Times New Roman" w:eastAsia="Times New Roman" w:hAnsi="Times New Roman" w:cs="Times New Roman"/>
          <w:sz w:val="28"/>
          <w:szCs w:val="28"/>
          <w:lang w:val="kk-KZ" w:eastAsia="ru-RU"/>
        </w:rPr>
        <w:t xml:space="preserve">Зерттеу нәтижелері бойынша, имиджді қабылдау бойынша тренингтер жасөспірімдер мен ересектердің жеке және әлеуметтік </w:t>
      </w:r>
      <w:r w:rsidRPr="003C58D2">
        <w:rPr>
          <w:rFonts w:ascii="Times New Roman" w:eastAsia="Times New Roman" w:hAnsi="Times New Roman" w:cs="Times New Roman"/>
          <w:sz w:val="28"/>
          <w:szCs w:val="28"/>
          <w:lang w:val="kk-KZ" w:eastAsia="ru-RU"/>
        </w:rPr>
        <w:t>өміріне оң әсер ете алады</w:t>
      </w:r>
      <w:r w:rsidR="007F58B5" w:rsidRPr="003C58D2">
        <w:rPr>
          <w:rFonts w:ascii="Times New Roman" w:eastAsia="Times New Roman" w:hAnsi="Times New Roman" w:cs="Times New Roman"/>
          <w:sz w:val="28"/>
          <w:szCs w:val="28"/>
          <w:lang w:val="kk-KZ" w:eastAsia="ru-RU"/>
        </w:rPr>
        <w:t xml:space="preserve"> [</w:t>
      </w:r>
      <w:r w:rsidR="00F80BD6" w:rsidRPr="00F80BD6">
        <w:rPr>
          <w:rFonts w:ascii="Times New Roman" w:hAnsi="Times New Roman" w:cs="Times New Roman"/>
          <w:sz w:val="28"/>
          <w:szCs w:val="28"/>
          <w:lang w:val="kk-KZ"/>
        </w:rPr>
        <w:t>45</w:t>
      </w:r>
      <w:r w:rsidR="003C58D2" w:rsidRPr="003C58D2">
        <w:rPr>
          <w:rFonts w:ascii="Times New Roman" w:hAnsi="Times New Roman" w:cs="Times New Roman"/>
          <w:sz w:val="28"/>
          <w:szCs w:val="28"/>
          <w:lang w:val="kk-KZ"/>
        </w:rPr>
        <w:t>, 14-21б</w:t>
      </w:r>
      <w:r w:rsidR="007F58B5" w:rsidRPr="003C58D2">
        <w:rPr>
          <w:rFonts w:ascii="Times New Roman" w:eastAsia="Times New Roman" w:hAnsi="Times New Roman" w:cs="Times New Roman"/>
          <w:sz w:val="28"/>
          <w:szCs w:val="28"/>
          <w:lang w:val="kk-KZ" w:eastAsia="ru-RU"/>
        </w:rPr>
        <w:t>]</w:t>
      </w:r>
      <w:r w:rsidRPr="003C58D2">
        <w:rPr>
          <w:rFonts w:ascii="Times New Roman" w:eastAsia="Times New Roman" w:hAnsi="Times New Roman" w:cs="Times New Roman"/>
          <w:sz w:val="28"/>
          <w:szCs w:val="28"/>
          <w:lang w:val="kk-KZ" w:eastAsia="ru-RU"/>
        </w:rPr>
        <w:t>.</w:t>
      </w:r>
    </w:p>
    <w:p w14:paraId="08C14C91" w14:textId="133FC5CB" w:rsidR="0015319C" w:rsidRPr="0015319C" w:rsidRDefault="0015319C" w:rsidP="009B6162">
      <w:pPr>
        <w:spacing w:after="0" w:line="240" w:lineRule="auto"/>
        <w:ind w:firstLine="709"/>
        <w:jc w:val="both"/>
        <w:rPr>
          <w:rFonts w:ascii="Times New Roman" w:eastAsia="Times New Roman" w:hAnsi="Times New Roman" w:cs="Times New Roman"/>
          <w:sz w:val="28"/>
          <w:szCs w:val="28"/>
          <w:lang w:eastAsia="ru-RU"/>
        </w:rPr>
      </w:pPr>
      <w:r w:rsidRPr="0015319C">
        <w:rPr>
          <w:rFonts w:ascii="Times New Roman" w:eastAsia="Times New Roman" w:hAnsi="Times New Roman" w:cs="Times New Roman"/>
          <w:bCs/>
          <w:sz w:val="28"/>
          <w:szCs w:val="28"/>
          <w:lang w:val="kk-KZ" w:eastAsia="ru-RU"/>
        </w:rPr>
        <w:t>А.Е. Нургалиева мен А.Э. Махмутов</w:t>
      </w:r>
      <w:r w:rsidRPr="0015319C">
        <w:rPr>
          <w:rFonts w:ascii="Times New Roman" w:eastAsia="Times New Roman" w:hAnsi="Times New Roman" w:cs="Times New Roman"/>
          <w:sz w:val="28"/>
          <w:szCs w:val="28"/>
          <w:lang w:val="kk-KZ" w:eastAsia="ru-RU"/>
        </w:rPr>
        <w:t xml:space="preserve"> кәсіби </w:t>
      </w:r>
      <w:r>
        <w:rPr>
          <w:rFonts w:ascii="Times New Roman" w:eastAsia="Times New Roman" w:hAnsi="Times New Roman" w:cs="Times New Roman"/>
          <w:sz w:val="28"/>
          <w:szCs w:val="28"/>
          <w:lang w:val="kk-KZ" w:eastAsia="ru-RU"/>
        </w:rPr>
        <w:t>Мен</w:t>
      </w:r>
      <w:r w:rsidRPr="0015319C">
        <w:rPr>
          <w:rFonts w:ascii="Times New Roman" w:eastAsia="Times New Roman" w:hAnsi="Times New Roman" w:cs="Times New Roman"/>
          <w:sz w:val="28"/>
          <w:szCs w:val="28"/>
          <w:lang w:val="kk-KZ" w:eastAsia="ru-RU"/>
        </w:rPr>
        <w:t>-бейнеге қатысты зерттеулер жүргізді</w:t>
      </w:r>
      <w:r w:rsidR="003A07E1">
        <w:rPr>
          <w:rFonts w:ascii="Times New Roman" w:eastAsia="Times New Roman" w:hAnsi="Times New Roman" w:cs="Times New Roman"/>
          <w:sz w:val="28"/>
          <w:szCs w:val="28"/>
          <w:lang w:val="kk-KZ" w:eastAsia="ru-RU"/>
        </w:rPr>
        <w:t xml:space="preserve"> </w:t>
      </w:r>
      <w:r w:rsidR="003A07E1" w:rsidRPr="003A07E1">
        <w:rPr>
          <w:rFonts w:ascii="Times New Roman" w:eastAsia="Times New Roman" w:hAnsi="Times New Roman" w:cs="Times New Roman"/>
          <w:sz w:val="28"/>
          <w:szCs w:val="28"/>
          <w:lang w:val="kk-KZ" w:eastAsia="ru-RU"/>
        </w:rPr>
        <w:t>(</w:t>
      </w:r>
      <w:r w:rsidR="003A07E1" w:rsidRPr="0015319C">
        <w:rPr>
          <w:rFonts w:ascii="Times New Roman" w:eastAsia="Times New Roman" w:hAnsi="Times New Roman" w:cs="Times New Roman"/>
          <w:bCs/>
          <w:sz w:val="28"/>
          <w:szCs w:val="28"/>
          <w:lang w:val="kk-KZ" w:eastAsia="ru-RU"/>
        </w:rPr>
        <w:t>Нургалиева</w:t>
      </w:r>
      <w:r w:rsidR="003A07E1" w:rsidRPr="003A07E1">
        <w:rPr>
          <w:rFonts w:ascii="Times New Roman" w:eastAsia="Times New Roman" w:hAnsi="Times New Roman" w:cs="Times New Roman"/>
          <w:sz w:val="28"/>
          <w:szCs w:val="28"/>
          <w:lang w:val="kk-KZ" w:eastAsia="ru-RU"/>
        </w:rPr>
        <w:t>, 201</w:t>
      </w:r>
      <w:r w:rsidR="003A07E1">
        <w:rPr>
          <w:rFonts w:ascii="Times New Roman" w:eastAsia="Times New Roman" w:hAnsi="Times New Roman" w:cs="Times New Roman"/>
          <w:sz w:val="28"/>
          <w:szCs w:val="28"/>
          <w:lang w:val="kk-KZ" w:eastAsia="ru-RU"/>
        </w:rPr>
        <w:t>9</w:t>
      </w:r>
      <w:r w:rsidR="003A07E1" w:rsidRPr="003A07E1">
        <w:rPr>
          <w:rFonts w:ascii="Times New Roman" w:eastAsia="Times New Roman" w:hAnsi="Times New Roman" w:cs="Times New Roman"/>
          <w:sz w:val="28"/>
          <w:szCs w:val="28"/>
          <w:lang w:val="kk-KZ" w:eastAsia="ru-RU"/>
        </w:rPr>
        <w:t>)</w:t>
      </w:r>
      <w:r w:rsidRPr="0015319C">
        <w:rPr>
          <w:rFonts w:ascii="Times New Roman" w:eastAsia="Times New Roman" w:hAnsi="Times New Roman" w:cs="Times New Roman"/>
          <w:sz w:val="28"/>
          <w:szCs w:val="28"/>
          <w:lang w:val="kk-KZ" w:eastAsia="ru-RU"/>
        </w:rPr>
        <w:t xml:space="preserve">. </w:t>
      </w:r>
      <w:r w:rsidRPr="00BE1A90">
        <w:rPr>
          <w:rFonts w:ascii="Times New Roman" w:eastAsia="Times New Roman" w:hAnsi="Times New Roman" w:cs="Times New Roman"/>
          <w:sz w:val="28"/>
          <w:szCs w:val="28"/>
          <w:lang w:val="kk-KZ" w:eastAsia="ru-RU"/>
        </w:rPr>
        <w:t xml:space="preserve">Зерттеу кәсіби құндылықтар мен ұлттық өзін-өзі тану арасындағы қарама-қайшылықтан туындаған. </w:t>
      </w:r>
      <w:proofErr w:type="spellStart"/>
      <w:r w:rsidRPr="0015319C">
        <w:rPr>
          <w:rFonts w:ascii="Times New Roman" w:eastAsia="Times New Roman" w:hAnsi="Times New Roman" w:cs="Times New Roman"/>
          <w:sz w:val="28"/>
          <w:szCs w:val="28"/>
          <w:lang w:eastAsia="ru-RU"/>
        </w:rPr>
        <w:t>Негізгі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тұжырымдар</w:t>
      </w:r>
      <w:proofErr w:type="spellEnd"/>
      <w:r w:rsidRPr="0015319C">
        <w:rPr>
          <w:rFonts w:ascii="Times New Roman" w:eastAsia="Times New Roman" w:hAnsi="Times New Roman" w:cs="Times New Roman"/>
          <w:sz w:val="28"/>
          <w:szCs w:val="28"/>
          <w:lang w:eastAsia="ru-RU"/>
        </w:rPr>
        <w:t>:</w:t>
      </w:r>
    </w:p>
    <w:p w14:paraId="7AA2FD56" w14:textId="54744325" w:rsidR="0015319C" w:rsidRPr="0015319C" w:rsidRDefault="0015319C" w:rsidP="002D6252">
      <w:pPr>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kk-KZ" w:eastAsia="ru-RU"/>
        </w:rPr>
        <w:t>Мен</w:t>
      </w:r>
      <w:r w:rsidRPr="0015319C">
        <w:rPr>
          <w:rFonts w:ascii="Times New Roman" w:eastAsia="Times New Roman" w:hAnsi="Times New Roman" w:cs="Times New Roman"/>
          <w:bCs/>
          <w:sz w:val="28"/>
          <w:szCs w:val="28"/>
          <w:lang w:eastAsia="ru-RU"/>
        </w:rPr>
        <w:t>-</w:t>
      </w:r>
      <w:proofErr w:type="spellStart"/>
      <w:r w:rsidRPr="0015319C">
        <w:rPr>
          <w:rFonts w:ascii="Times New Roman" w:eastAsia="Times New Roman" w:hAnsi="Times New Roman" w:cs="Times New Roman"/>
          <w:bCs/>
          <w:sz w:val="28"/>
          <w:szCs w:val="28"/>
          <w:lang w:eastAsia="ru-RU"/>
        </w:rPr>
        <w:t>концепциясы</w:t>
      </w:r>
      <w:proofErr w:type="spellEnd"/>
      <w:r w:rsidRPr="0015319C">
        <w:rPr>
          <w:rFonts w:ascii="Times New Roman" w:eastAsia="Times New Roman" w:hAnsi="Times New Roman" w:cs="Times New Roman"/>
          <w:sz w:val="28"/>
          <w:szCs w:val="28"/>
          <w:lang w:eastAsia="ru-RU"/>
        </w:rPr>
        <w:t xml:space="preserve"> – </w:t>
      </w:r>
      <w:proofErr w:type="spellStart"/>
      <w:r w:rsidRPr="0015319C">
        <w:rPr>
          <w:rFonts w:ascii="Times New Roman" w:eastAsia="Times New Roman" w:hAnsi="Times New Roman" w:cs="Times New Roman"/>
          <w:sz w:val="28"/>
          <w:szCs w:val="28"/>
          <w:lang w:eastAsia="ru-RU"/>
        </w:rPr>
        <w:t>адамның</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өзіне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қатысты</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күту</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ұстаным</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сенім</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және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бейнелер</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жүйесі</w:t>
      </w:r>
      <w:proofErr w:type="spellEnd"/>
      <w:r w:rsidRPr="0015319C">
        <w:rPr>
          <w:rFonts w:ascii="Times New Roman" w:eastAsia="Times New Roman" w:hAnsi="Times New Roman" w:cs="Times New Roman"/>
          <w:sz w:val="28"/>
          <w:szCs w:val="28"/>
          <w:lang w:eastAsia="ru-RU"/>
        </w:rPr>
        <w:t>;</w:t>
      </w:r>
    </w:p>
    <w:p w14:paraId="59DDC1F4" w14:textId="1F3DE24C" w:rsidR="0015319C" w:rsidRPr="0015319C" w:rsidRDefault="0015319C" w:rsidP="002D6252">
      <w:pPr>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kk-KZ" w:eastAsia="ru-RU"/>
        </w:rPr>
        <w:t>Мен</w:t>
      </w:r>
      <w:r w:rsidRPr="0015319C">
        <w:rPr>
          <w:rFonts w:ascii="Times New Roman" w:eastAsia="Times New Roman" w:hAnsi="Times New Roman" w:cs="Times New Roman"/>
          <w:bCs/>
          <w:sz w:val="28"/>
          <w:szCs w:val="28"/>
          <w:lang w:eastAsia="ru-RU"/>
        </w:rPr>
        <w:t>-</w:t>
      </w:r>
      <w:proofErr w:type="spellStart"/>
      <w:r w:rsidRPr="0015319C">
        <w:rPr>
          <w:rFonts w:ascii="Times New Roman" w:eastAsia="Times New Roman" w:hAnsi="Times New Roman" w:cs="Times New Roman"/>
          <w:bCs/>
          <w:sz w:val="28"/>
          <w:szCs w:val="28"/>
          <w:lang w:eastAsia="ru-RU"/>
        </w:rPr>
        <w:t>бейнесі</w:t>
      </w:r>
      <w:proofErr w:type="spellEnd"/>
      <w:r w:rsidRPr="0015319C">
        <w:rPr>
          <w:rFonts w:ascii="Times New Roman" w:eastAsia="Times New Roman" w:hAnsi="Times New Roman" w:cs="Times New Roman"/>
          <w:sz w:val="28"/>
          <w:szCs w:val="28"/>
          <w:lang w:eastAsia="ru-RU"/>
        </w:rPr>
        <w:t xml:space="preserve"> – </w:t>
      </w:r>
      <w:proofErr w:type="spellStart"/>
      <w:r w:rsidRPr="0015319C">
        <w:rPr>
          <w:rFonts w:ascii="Times New Roman" w:eastAsia="Times New Roman" w:hAnsi="Times New Roman" w:cs="Times New Roman"/>
          <w:sz w:val="28"/>
          <w:szCs w:val="28"/>
          <w:lang w:eastAsia="ru-RU"/>
        </w:rPr>
        <w:t>өзін-өзі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тану</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өзін-өзі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бағалау</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және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өзін-өзі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реттеу</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нәтижесі</w:t>
      </w:r>
      <w:proofErr w:type="spellEnd"/>
      <w:r w:rsidRPr="0015319C">
        <w:rPr>
          <w:rFonts w:ascii="Times New Roman" w:eastAsia="Times New Roman" w:hAnsi="Times New Roman" w:cs="Times New Roman"/>
          <w:sz w:val="28"/>
          <w:szCs w:val="28"/>
          <w:lang w:eastAsia="ru-RU"/>
        </w:rPr>
        <w:t>;</w:t>
      </w:r>
    </w:p>
    <w:p w14:paraId="2B669545" w14:textId="14A40E10" w:rsidR="0015319C" w:rsidRPr="0015319C" w:rsidRDefault="0015319C" w:rsidP="002D6252">
      <w:pPr>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15319C">
        <w:rPr>
          <w:rFonts w:ascii="Times New Roman" w:eastAsia="Times New Roman" w:hAnsi="Times New Roman" w:cs="Times New Roman"/>
          <w:sz w:val="28"/>
          <w:szCs w:val="28"/>
          <w:lang w:eastAsia="ru-RU"/>
        </w:rPr>
        <w:t>«</w:t>
      </w:r>
      <w:proofErr w:type="spellStart"/>
      <w:r w:rsidRPr="0015319C">
        <w:rPr>
          <w:rFonts w:ascii="Times New Roman" w:eastAsia="Times New Roman" w:hAnsi="Times New Roman" w:cs="Times New Roman"/>
          <w:sz w:val="28"/>
          <w:szCs w:val="28"/>
          <w:lang w:eastAsia="ru-RU"/>
        </w:rPr>
        <w:t>Нақты</w:t>
      </w:r>
      <w:proofErr w:type="spellEnd"/>
      <w:r w:rsidRPr="001531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Мен</w:t>
      </w:r>
      <w:r w:rsidRPr="0015319C">
        <w:rPr>
          <w:rFonts w:ascii="Times New Roman" w:eastAsia="Times New Roman" w:hAnsi="Times New Roman" w:cs="Times New Roman"/>
          <w:sz w:val="28"/>
          <w:szCs w:val="28"/>
          <w:lang w:eastAsia="ru-RU"/>
        </w:rPr>
        <w:t>» мен «</w:t>
      </w:r>
      <w:r w:rsidR="003A07E1">
        <w:rPr>
          <w:rFonts w:ascii="Times New Roman" w:eastAsia="Times New Roman" w:hAnsi="Times New Roman" w:cs="Times New Roman"/>
          <w:sz w:val="28"/>
          <w:szCs w:val="28"/>
          <w:lang w:val="kk-KZ" w:eastAsia="ru-RU"/>
        </w:rPr>
        <w:t>идеал</w:t>
      </w:r>
      <w:r w:rsidRPr="001531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Мен</w:t>
      </w:r>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арасындағы</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үйлеспеушілік</w:t>
      </w:r>
      <w:proofErr w:type="spellEnd"/>
      <w:r w:rsidRPr="0015319C">
        <w:rPr>
          <w:rFonts w:ascii="Times New Roman" w:eastAsia="Times New Roman" w:hAnsi="Times New Roman" w:cs="Times New Roman"/>
          <w:sz w:val="28"/>
          <w:szCs w:val="28"/>
          <w:lang w:eastAsia="ru-RU"/>
        </w:rPr>
        <w:t xml:space="preserve"> тек </w:t>
      </w:r>
      <w:proofErr w:type="spellStart"/>
      <w:r w:rsidRPr="0015319C">
        <w:rPr>
          <w:rFonts w:ascii="Times New Roman" w:eastAsia="Times New Roman" w:hAnsi="Times New Roman" w:cs="Times New Roman"/>
          <w:sz w:val="28"/>
          <w:szCs w:val="28"/>
          <w:lang w:eastAsia="ru-RU"/>
        </w:rPr>
        <w:t>кәсіби</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өзара</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әрекеттестікте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ғана</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емес</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ішкі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жеке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конфликтілерге</w:t>
      </w:r>
      <w:proofErr w:type="spellEnd"/>
      <w:r w:rsidRPr="0015319C">
        <w:rPr>
          <w:rFonts w:ascii="Times New Roman" w:eastAsia="Times New Roman" w:hAnsi="Times New Roman" w:cs="Times New Roman"/>
          <w:sz w:val="28"/>
          <w:szCs w:val="28"/>
          <w:lang w:eastAsia="ru-RU"/>
        </w:rPr>
        <w:t xml:space="preserve"> де </w:t>
      </w:r>
      <w:proofErr w:type="spellStart"/>
      <w:r w:rsidRPr="0015319C">
        <w:rPr>
          <w:rFonts w:ascii="Times New Roman" w:eastAsia="Times New Roman" w:hAnsi="Times New Roman" w:cs="Times New Roman"/>
          <w:sz w:val="28"/>
          <w:szCs w:val="28"/>
          <w:lang w:eastAsia="ru-RU"/>
        </w:rPr>
        <w:t>әкеледі</w:t>
      </w:r>
      <w:proofErr w:type="spellEnd"/>
      <w:r w:rsidR="0031483C">
        <w:rPr>
          <w:rFonts w:ascii="Times New Roman" w:eastAsia="Times New Roman" w:hAnsi="Times New Roman" w:cs="Times New Roman"/>
          <w:sz w:val="28"/>
          <w:szCs w:val="28"/>
          <w:lang w:val="kk-KZ" w:eastAsia="ru-RU"/>
        </w:rPr>
        <w:t>;</w:t>
      </w:r>
    </w:p>
    <w:p w14:paraId="5C9F8680" w14:textId="6BFF0778" w:rsidR="0015319C" w:rsidRPr="0015319C" w:rsidRDefault="0015319C" w:rsidP="002D6252">
      <w:pPr>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spellStart"/>
      <w:r w:rsidRPr="0015319C">
        <w:rPr>
          <w:rFonts w:ascii="Times New Roman" w:eastAsia="Times New Roman" w:hAnsi="Times New Roman" w:cs="Times New Roman"/>
          <w:sz w:val="28"/>
          <w:szCs w:val="28"/>
          <w:lang w:eastAsia="ru-RU"/>
        </w:rPr>
        <w:t>Зерттеу</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көрсеткендей</w:t>
      </w:r>
      <w:proofErr w:type="spellEnd"/>
      <w:r w:rsidRPr="0015319C">
        <w:rPr>
          <w:rFonts w:ascii="Times New Roman" w:eastAsia="Times New Roman" w:hAnsi="Times New Roman" w:cs="Times New Roman"/>
          <w:sz w:val="28"/>
          <w:szCs w:val="28"/>
          <w:lang w:eastAsia="ru-RU"/>
        </w:rPr>
        <w:t xml:space="preserve">, </w:t>
      </w:r>
      <w:proofErr w:type="spellStart"/>
      <w:r w:rsidR="009F5E3F">
        <w:rPr>
          <w:rFonts w:ascii="Times New Roman" w:eastAsia="Times New Roman" w:hAnsi="Times New Roman" w:cs="Times New Roman"/>
          <w:sz w:val="28"/>
          <w:szCs w:val="28"/>
          <w:lang w:eastAsia="ru-RU"/>
        </w:rPr>
        <w:t>әйел</w:t>
      </w:r>
      <w:proofErr w:type="spellEnd"/>
      <w:r w:rsidR="009F5E3F">
        <w:rPr>
          <w:rFonts w:ascii="Times New Roman" w:eastAsia="Times New Roman" w:hAnsi="Times New Roman" w:cs="Times New Roman"/>
          <w:sz w:val="28"/>
          <w:szCs w:val="28"/>
          <w:lang w:eastAsia="ru-RU"/>
        </w:rPr>
        <w:t xml:space="preserve"> </w:t>
      </w:r>
      <w:proofErr w:type="spellStart"/>
      <w:r w:rsidR="00B71070">
        <w:rPr>
          <w:rFonts w:ascii="Times New Roman" w:eastAsia="Times New Roman" w:hAnsi="Times New Roman" w:cs="Times New Roman"/>
          <w:sz w:val="28"/>
          <w:szCs w:val="28"/>
          <w:lang w:eastAsia="ru-RU"/>
        </w:rPr>
        <w:t>адамдарда</w:t>
      </w:r>
      <w:proofErr w:type="spellEnd"/>
      <w:r w:rsidRPr="001531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орындалмаған</w:t>
      </w:r>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мүмкіндіктер</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параметрі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бойынша</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ең</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теріс</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бағалау</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алынған</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бұл</w:t>
      </w:r>
      <w:proofErr w:type="spellEnd"/>
      <w:r w:rsidRPr="0015319C">
        <w:rPr>
          <w:rFonts w:ascii="Times New Roman" w:eastAsia="Times New Roman" w:hAnsi="Times New Roman" w:cs="Times New Roman"/>
          <w:sz w:val="28"/>
          <w:szCs w:val="28"/>
          <w:lang w:eastAsia="ru-RU"/>
        </w:rPr>
        <w:t xml:space="preserve"> </w:t>
      </w:r>
      <w:proofErr w:type="spellStart"/>
      <w:r w:rsidR="009F5E3F">
        <w:rPr>
          <w:rFonts w:ascii="Times New Roman" w:eastAsia="Times New Roman" w:hAnsi="Times New Roman" w:cs="Times New Roman"/>
          <w:bCs/>
          <w:sz w:val="28"/>
          <w:szCs w:val="28"/>
          <w:lang w:eastAsia="ru-RU"/>
        </w:rPr>
        <w:t>әйел</w:t>
      </w:r>
      <w:proofErr w:type="spellEnd"/>
      <w:r w:rsidR="009F5E3F">
        <w:rPr>
          <w:rFonts w:ascii="Times New Roman" w:eastAsia="Times New Roman" w:hAnsi="Times New Roman" w:cs="Times New Roman"/>
          <w:bCs/>
          <w:sz w:val="28"/>
          <w:szCs w:val="28"/>
          <w:lang w:eastAsia="ru-RU"/>
        </w:rPr>
        <w:t xml:space="preserve"> </w:t>
      </w:r>
      <w:proofErr w:type="spellStart"/>
      <w:r w:rsidR="009F5E3F">
        <w:rPr>
          <w:rFonts w:ascii="Times New Roman" w:eastAsia="Times New Roman" w:hAnsi="Times New Roman" w:cs="Times New Roman"/>
          <w:bCs/>
          <w:sz w:val="28"/>
          <w:szCs w:val="28"/>
          <w:lang w:eastAsia="ru-RU"/>
        </w:rPr>
        <w:t>адамдар</w:t>
      </w:r>
      <w:proofErr w:type="spellEnd"/>
      <w:r w:rsidRPr="0015319C">
        <w:rPr>
          <w:rFonts w:ascii="Times New Roman" w:eastAsia="Times New Roman" w:hAnsi="Times New Roman" w:cs="Times New Roman"/>
          <w:bCs/>
          <w:sz w:val="28"/>
          <w:szCs w:val="28"/>
          <w:lang w:eastAsia="ru-RU"/>
        </w:rPr>
        <w:t xml:space="preserve"> </w:t>
      </w:r>
      <w:proofErr w:type="spellStart"/>
      <w:r w:rsidRPr="0015319C">
        <w:rPr>
          <w:rFonts w:ascii="Times New Roman" w:eastAsia="Times New Roman" w:hAnsi="Times New Roman" w:cs="Times New Roman"/>
          <w:bCs/>
          <w:sz w:val="28"/>
          <w:szCs w:val="28"/>
          <w:lang w:eastAsia="ru-RU"/>
        </w:rPr>
        <w:t>көшбасшылығының</w:t>
      </w:r>
      <w:proofErr w:type="spellEnd"/>
      <w:r w:rsidRPr="0015319C">
        <w:rPr>
          <w:rFonts w:ascii="Times New Roman" w:eastAsia="Times New Roman" w:hAnsi="Times New Roman" w:cs="Times New Roman"/>
          <w:bCs/>
          <w:sz w:val="28"/>
          <w:szCs w:val="28"/>
          <w:lang w:eastAsia="ru-RU"/>
        </w:rPr>
        <w:t xml:space="preserve"> </w:t>
      </w:r>
      <w:proofErr w:type="spellStart"/>
      <w:r w:rsidRPr="0015319C">
        <w:rPr>
          <w:rFonts w:ascii="Times New Roman" w:eastAsia="Times New Roman" w:hAnsi="Times New Roman" w:cs="Times New Roman"/>
          <w:bCs/>
          <w:sz w:val="28"/>
          <w:szCs w:val="28"/>
          <w:lang w:eastAsia="ru-RU"/>
        </w:rPr>
        <w:t>әлеуеті</w:t>
      </w:r>
      <w:proofErr w:type="spellEnd"/>
      <w:r w:rsidRPr="0015319C">
        <w:rPr>
          <w:rFonts w:ascii="Times New Roman" w:eastAsia="Times New Roman" w:hAnsi="Times New Roman" w:cs="Times New Roman"/>
          <w:bCs/>
          <w:sz w:val="28"/>
          <w:szCs w:val="28"/>
          <w:lang w:eastAsia="ru-RU"/>
        </w:rPr>
        <w:t xml:space="preserve"> мен </w:t>
      </w:r>
      <w:proofErr w:type="spellStart"/>
      <w:r w:rsidRPr="0015319C">
        <w:rPr>
          <w:rFonts w:ascii="Times New Roman" w:eastAsia="Times New Roman" w:hAnsi="Times New Roman" w:cs="Times New Roman"/>
          <w:bCs/>
          <w:sz w:val="28"/>
          <w:szCs w:val="28"/>
          <w:lang w:eastAsia="ru-RU"/>
        </w:rPr>
        <w:t>ресурстық</w:t>
      </w:r>
      <w:proofErr w:type="spellEnd"/>
      <w:r w:rsidRPr="0015319C">
        <w:rPr>
          <w:rFonts w:ascii="Times New Roman" w:eastAsia="Times New Roman" w:hAnsi="Times New Roman" w:cs="Times New Roman"/>
          <w:bCs/>
          <w:sz w:val="28"/>
          <w:szCs w:val="28"/>
          <w:lang w:eastAsia="ru-RU"/>
        </w:rPr>
        <w:t xml:space="preserve"> </w:t>
      </w:r>
      <w:proofErr w:type="spellStart"/>
      <w:r w:rsidRPr="0015319C">
        <w:rPr>
          <w:rFonts w:ascii="Times New Roman" w:eastAsia="Times New Roman" w:hAnsi="Times New Roman" w:cs="Times New Roman"/>
          <w:bCs/>
          <w:sz w:val="28"/>
          <w:szCs w:val="28"/>
          <w:lang w:eastAsia="ru-RU"/>
        </w:rPr>
        <w:t>компонентін</w:t>
      </w:r>
      <w:proofErr w:type="spellEnd"/>
      <w:r w:rsidRPr="0015319C">
        <w:rPr>
          <w:rFonts w:ascii="Times New Roman" w:eastAsia="Times New Roman" w:hAnsi="Times New Roman" w:cs="Times New Roman"/>
          <w:bCs/>
          <w:sz w:val="28"/>
          <w:szCs w:val="28"/>
          <w:lang w:eastAsia="ru-RU"/>
        </w:rPr>
        <w:t xml:space="preserve"> </w:t>
      </w:r>
      <w:proofErr w:type="spellStart"/>
      <w:r w:rsidRPr="0015319C">
        <w:rPr>
          <w:rFonts w:ascii="Times New Roman" w:eastAsia="Times New Roman" w:hAnsi="Times New Roman" w:cs="Times New Roman"/>
          <w:bCs/>
          <w:sz w:val="28"/>
          <w:szCs w:val="28"/>
          <w:lang w:eastAsia="ru-RU"/>
        </w:rPr>
        <w:t>көрсетеді</w:t>
      </w:r>
      <w:proofErr w:type="spellEnd"/>
      <w:r w:rsidR="007F58B5" w:rsidRPr="007F58B5">
        <w:rPr>
          <w:rFonts w:ascii="Times New Roman" w:eastAsia="Times New Roman" w:hAnsi="Times New Roman" w:cs="Times New Roman"/>
          <w:bCs/>
          <w:sz w:val="28"/>
          <w:szCs w:val="28"/>
          <w:lang w:eastAsia="ru-RU"/>
        </w:rPr>
        <w:t xml:space="preserve"> </w:t>
      </w:r>
      <w:r w:rsidR="003C58D2" w:rsidRPr="003C58D2">
        <w:rPr>
          <w:rFonts w:ascii="Times New Roman" w:eastAsia="Times New Roman" w:hAnsi="Times New Roman" w:cs="Times New Roman"/>
          <w:sz w:val="28"/>
          <w:szCs w:val="28"/>
          <w:lang w:val="kk-KZ" w:eastAsia="ru-RU"/>
        </w:rPr>
        <w:t>[</w:t>
      </w:r>
      <w:r w:rsidR="00F80BD6" w:rsidRPr="00F80BD6">
        <w:rPr>
          <w:rFonts w:ascii="Times New Roman" w:hAnsi="Times New Roman" w:cs="Times New Roman"/>
          <w:sz w:val="28"/>
          <w:szCs w:val="28"/>
        </w:rPr>
        <w:t>46</w:t>
      </w:r>
      <w:r w:rsidR="003C58D2" w:rsidRPr="003C58D2">
        <w:rPr>
          <w:rFonts w:ascii="Times New Roman" w:hAnsi="Times New Roman" w:cs="Times New Roman"/>
          <w:sz w:val="28"/>
          <w:szCs w:val="28"/>
          <w:lang w:val="kk-KZ"/>
        </w:rPr>
        <w:t xml:space="preserve">, </w:t>
      </w:r>
      <w:r w:rsidR="003C58D2">
        <w:rPr>
          <w:rFonts w:ascii="Times New Roman" w:hAnsi="Times New Roman" w:cs="Times New Roman"/>
          <w:sz w:val="28"/>
          <w:szCs w:val="28"/>
          <w:lang w:val="kk-KZ"/>
        </w:rPr>
        <w:t>5</w:t>
      </w:r>
      <w:r w:rsidR="003C58D2" w:rsidRPr="003C58D2">
        <w:rPr>
          <w:rFonts w:ascii="Times New Roman" w:hAnsi="Times New Roman" w:cs="Times New Roman"/>
          <w:sz w:val="28"/>
          <w:szCs w:val="28"/>
          <w:lang w:val="kk-KZ"/>
        </w:rPr>
        <w:t>1-</w:t>
      </w:r>
      <w:r w:rsidR="003C58D2">
        <w:rPr>
          <w:rFonts w:ascii="Times New Roman" w:hAnsi="Times New Roman" w:cs="Times New Roman"/>
          <w:sz w:val="28"/>
          <w:szCs w:val="28"/>
          <w:lang w:val="kk-KZ"/>
        </w:rPr>
        <w:t>6</w:t>
      </w:r>
      <w:r w:rsidR="003C58D2" w:rsidRPr="003C58D2">
        <w:rPr>
          <w:rFonts w:ascii="Times New Roman" w:hAnsi="Times New Roman" w:cs="Times New Roman"/>
          <w:sz w:val="28"/>
          <w:szCs w:val="28"/>
          <w:lang w:val="kk-KZ"/>
        </w:rPr>
        <w:t>1б</w:t>
      </w:r>
      <w:r w:rsidR="007F58B5" w:rsidRPr="007F58B5">
        <w:rPr>
          <w:rFonts w:ascii="Times New Roman" w:eastAsia="Times New Roman" w:hAnsi="Times New Roman" w:cs="Times New Roman"/>
          <w:bCs/>
          <w:sz w:val="28"/>
          <w:szCs w:val="28"/>
          <w:lang w:eastAsia="ru-RU"/>
        </w:rPr>
        <w:t>]</w:t>
      </w:r>
      <w:r w:rsidRPr="0015319C">
        <w:rPr>
          <w:rFonts w:ascii="Times New Roman" w:eastAsia="Times New Roman" w:hAnsi="Times New Roman" w:cs="Times New Roman"/>
          <w:sz w:val="28"/>
          <w:szCs w:val="28"/>
          <w:lang w:eastAsia="ru-RU"/>
        </w:rPr>
        <w:t>.</w:t>
      </w:r>
    </w:p>
    <w:p w14:paraId="4060A6DE" w14:textId="50A7BD23" w:rsidR="00A545B2" w:rsidRPr="00BE1A90" w:rsidRDefault="0015319C" w:rsidP="009B6162">
      <w:pPr>
        <w:spacing w:after="0" w:line="240" w:lineRule="auto"/>
        <w:ind w:firstLine="709"/>
        <w:jc w:val="both"/>
        <w:rPr>
          <w:rFonts w:ascii="Times New Roman" w:eastAsia="Times New Roman" w:hAnsi="Times New Roman" w:cs="Times New Roman"/>
          <w:sz w:val="28"/>
          <w:szCs w:val="28"/>
          <w:lang w:val="kk-KZ" w:eastAsia="ru-RU"/>
        </w:rPr>
      </w:pPr>
      <w:r w:rsidRPr="0015319C">
        <w:rPr>
          <w:rFonts w:ascii="Times New Roman" w:eastAsia="Times New Roman" w:hAnsi="Times New Roman" w:cs="Times New Roman"/>
          <w:sz w:val="28"/>
          <w:szCs w:val="28"/>
          <w:lang w:eastAsia="ru-RU"/>
        </w:rPr>
        <w:t xml:space="preserve">Осы </w:t>
      </w:r>
      <w:proofErr w:type="spellStart"/>
      <w:r w:rsidRPr="0015319C">
        <w:rPr>
          <w:rFonts w:ascii="Times New Roman" w:eastAsia="Times New Roman" w:hAnsi="Times New Roman" w:cs="Times New Roman"/>
          <w:sz w:val="28"/>
          <w:szCs w:val="28"/>
          <w:lang w:eastAsia="ru-RU"/>
        </w:rPr>
        <w:t>зерттеулер</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Қазақстандағы</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bCs/>
          <w:sz w:val="28"/>
          <w:szCs w:val="28"/>
          <w:lang w:eastAsia="ru-RU"/>
        </w:rPr>
        <w:t>денелік</w:t>
      </w:r>
      <w:proofErr w:type="spellEnd"/>
      <w:r w:rsidRPr="0015319C">
        <w:rPr>
          <w:rFonts w:ascii="Times New Roman" w:eastAsia="Times New Roman" w:hAnsi="Times New Roman" w:cs="Times New Roman"/>
          <w:bCs/>
          <w:sz w:val="28"/>
          <w:szCs w:val="28"/>
          <w:lang w:eastAsia="ru-RU"/>
        </w:rPr>
        <w:t xml:space="preserve">-Мен </w:t>
      </w:r>
      <w:proofErr w:type="spellStart"/>
      <w:r w:rsidRPr="0015319C">
        <w:rPr>
          <w:rFonts w:ascii="Times New Roman" w:eastAsia="Times New Roman" w:hAnsi="Times New Roman" w:cs="Times New Roman"/>
          <w:bCs/>
          <w:sz w:val="28"/>
          <w:szCs w:val="28"/>
          <w:lang w:eastAsia="ru-RU"/>
        </w:rPr>
        <w:t>және</w:t>
      </w:r>
      <w:proofErr w:type="spellEnd"/>
      <w:r w:rsidRPr="0015319C">
        <w:rPr>
          <w:rFonts w:ascii="Times New Roman" w:eastAsia="Times New Roman" w:hAnsi="Times New Roman" w:cs="Times New Roman"/>
          <w:bCs/>
          <w:sz w:val="28"/>
          <w:szCs w:val="28"/>
          <w:lang w:eastAsia="ru-RU"/>
        </w:rPr>
        <w:t xml:space="preserve"> </w:t>
      </w:r>
      <w:proofErr w:type="spellStart"/>
      <w:r w:rsidRPr="0015319C">
        <w:rPr>
          <w:rFonts w:ascii="Times New Roman" w:eastAsia="Times New Roman" w:hAnsi="Times New Roman" w:cs="Times New Roman"/>
          <w:bCs/>
          <w:sz w:val="28"/>
          <w:szCs w:val="28"/>
          <w:lang w:eastAsia="ru-RU"/>
        </w:rPr>
        <w:t>тұлға</w:t>
      </w:r>
      <w:proofErr w:type="spellEnd"/>
      <w:r w:rsidRPr="0015319C">
        <w:rPr>
          <w:rFonts w:ascii="Times New Roman" w:eastAsia="Times New Roman" w:hAnsi="Times New Roman" w:cs="Times New Roman"/>
          <w:bCs/>
          <w:sz w:val="28"/>
          <w:szCs w:val="28"/>
          <w:lang w:eastAsia="ru-RU"/>
        </w:rPr>
        <w:t xml:space="preserve"> </w:t>
      </w:r>
      <w:proofErr w:type="spellStart"/>
      <w:r w:rsidRPr="0015319C">
        <w:rPr>
          <w:rFonts w:ascii="Times New Roman" w:eastAsia="Times New Roman" w:hAnsi="Times New Roman" w:cs="Times New Roman"/>
          <w:bCs/>
          <w:sz w:val="28"/>
          <w:szCs w:val="28"/>
          <w:lang w:eastAsia="ru-RU"/>
        </w:rPr>
        <w:t>бейнесін</w:t>
      </w:r>
      <w:proofErr w:type="spellEnd"/>
      <w:r w:rsidRPr="0015319C">
        <w:rPr>
          <w:rFonts w:ascii="Times New Roman" w:eastAsia="Times New Roman" w:hAnsi="Times New Roman" w:cs="Times New Roman"/>
          <w:bCs/>
          <w:sz w:val="28"/>
          <w:szCs w:val="28"/>
          <w:lang w:eastAsia="ru-RU"/>
        </w:rPr>
        <w:t xml:space="preserve"> </w:t>
      </w:r>
      <w:proofErr w:type="spellStart"/>
      <w:r w:rsidRPr="0015319C">
        <w:rPr>
          <w:rFonts w:ascii="Times New Roman" w:eastAsia="Times New Roman" w:hAnsi="Times New Roman" w:cs="Times New Roman"/>
          <w:bCs/>
          <w:sz w:val="28"/>
          <w:szCs w:val="28"/>
          <w:lang w:eastAsia="ru-RU"/>
        </w:rPr>
        <w:t>зерттеудің</w:t>
      </w:r>
      <w:proofErr w:type="spellEnd"/>
      <w:r w:rsidRPr="0015319C">
        <w:rPr>
          <w:rFonts w:ascii="Times New Roman" w:eastAsia="Times New Roman" w:hAnsi="Times New Roman" w:cs="Times New Roman"/>
          <w:bCs/>
          <w:sz w:val="28"/>
          <w:szCs w:val="28"/>
          <w:lang w:eastAsia="ru-RU"/>
        </w:rPr>
        <w:t xml:space="preserve"> </w:t>
      </w:r>
      <w:proofErr w:type="spellStart"/>
      <w:r w:rsidRPr="0015319C">
        <w:rPr>
          <w:rFonts w:ascii="Times New Roman" w:eastAsia="Times New Roman" w:hAnsi="Times New Roman" w:cs="Times New Roman"/>
          <w:bCs/>
          <w:sz w:val="28"/>
          <w:szCs w:val="28"/>
          <w:lang w:eastAsia="ru-RU"/>
        </w:rPr>
        <w:t>қазіргі</w:t>
      </w:r>
      <w:proofErr w:type="spellEnd"/>
      <w:r w:rsidRPr="0015319C">
        <w:rPr>
          <w:rFonts w:ascii="Times New Roman" w:eastAsia="Times New Roman" w:hAnsi="Times New Roman" w:cs="Times New Roman"/>
          <w:bCs/>
          <w:sz w:val="28"/>
          <w:szCs w:val="28"/>
          <w:lang w:eastAsia="ru-RU"/>
        </w:rPr>
        <w:t xml:space="preserve"> </w:t>
      </w:r>
      <w:proofErr w:type="spellStart"/>
      <w:r w:rsidRPr="0015319C">
        <w:rPr>
          <w:rFonts w:ascii="Times New Roman" w:eastAsia="Times New Roman" w:hAnsi="Times New Roman" w:cs="Times New Roman"/>
          <w:bCs/>
          <w:sz w:val="28"/>
          <w:szCs w:val="28"/>
          <w:lang w:eastAsia="ru-RU"/>
        </w:rPr>
        <w:t>жағдайын</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әлеуметтік</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психологиялық</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және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мәдени</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факторлардың</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әсерін</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көрсетеді</w:t>
      </w:r>
      <w:proofErr w:type="spellEnd"/>
      <w:r w:rsidRPr="0015319C">
        <w:rPr>
          <w:rFonts w:ascii="Times New Roman" w:eastAsia="Times New Roman" w:hAnsi="Times New Roman" w:cs="Times New Roman"/>
          <w:sz w:val="28"/>
          <w:szCs w:val="28"/>
          <w:lang w:eastAsia="ru-RU"/>
        </w:rPr>
        <w:t xml:space="preserve">. Жеке </w:t>
      </w:r>
      <w:proofErr w:type="spellStart"/>
      <w:r w:rsidRPr="0015319C">
        <w:rPr>
          <w:rFonts w:ascii="Times New Roman" w:eastAsia="Times New Roman" w:hAnsi="Times New Roman" w:cs="Times New Roman"/>
          <w:sz w:val="28"/>
          <w:szCs w:val="28"/>
          <w:lang w:eastAsia="ru-RU"/>
        </w:rPr>
        <w:t>тұлға</w:t>
      </w:r>
      <w:proofErr w:type="spellEnd"/>
      <w:r w:rsidRPr="0015319C">
        <w:rPr>
          <w:rFonts w:ascii="Times New Roman" w:eastAsia="Times New Roman" w:hAnsi="Times New Roman" w:cs="Times New Roman"/>
          <w:sz w:val="28"/>
          <w:szCs w:val="28"/>
          <w:lang w:eastAsia="ru-RU"/>
        </w:rPr>
        <w:t xml:space="preserve"> мен </w:t>
      </w:r>
      <w:proofErr w:type="spellStart"/>
      <w:r w:rsidRPr="0015319C">
        <w:rPr>
          <w:rFonts w:ascii="Times New Roman" w:eastAsia="Times New Roman" w:hAnsi="Times New Roman" w:cs="Times New Roman"/>
          <w:sz w:val="28"/>
          <w:szCs w:val="28"/>
          <w:lang w:eastAsia="ru-RU"/>
        </w:rPr>
        <w:t>қоғам</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арасындағы</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өзара</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байланыс</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әлеуметтік</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мазасыздық</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өзін-өзі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бағалау</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жас</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ерекшелігі</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сияқты</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аспектілер</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Қазақстандық</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контекстте</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зерттеушілердің</w:t>
      </w:r>
      <w:proofErr w:type="spellEnd"/>
      <w:r w:rsidRPr="0015319C">
        <w:rPr>
          <w:rFonts w:ascii="Times New Roman" w:eastAsia="Times New Roman" w:hAnsi="Times New Roman" w:cs="Times New Roman"/>
          <w:sz w:val="28"/>
          <w:szCs w:val="28"/>
          <w:lang w:eastAsia="ru-RU"/>
        </w:rPr>
        <w:t xml:space="preserve"> </w:t>
      </w:r>
      <w:proofErr w:type="spellStart"/>
      <w:r w:rsidRPr="0015319C">
        <w:rPr>
          <w:rFonts w:ascii="Times New Roman" w:eastAsia="Times New Roman" w:hAnsi="Times New Roman" w:cs="Times New Roman"/>
          <w:sz w:val="28"/>
          <w:szCs w:val="28"/>
          <w:lang w:eastAsia="ru-RU"/>
        </w:rPr>
        <w:t>назарында</w:t>
      </w:r>
      <w:proofErr w:type="spellEnd"/>
      <w:r w:rsidRPr="0015319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r w:rsidR="00A545B2" w:rsidRPr="00217C2A">
        <w:rPr>
          <w:rFonts w:ascii="Times New Roman" w:eastAsia="Times New Roman" w:hAnsi="Times New Roman" w:cs="Times New Roman"/>
          <w:sz w:val="28"/>
          <w:szCs w:val="28"/>
          <w:lang w:val="kk-KZ" w:eastAsia="ru-RU"/>
        </w:rPr>
        <w:t xml:space="preserve">Осылайша, </w:t>
      </w:r>
      <w:r w:rsidRPr="00217C2A">
        <w:rPr>
          <w:rFonts w:ascii="Times New Roman" w:eastAsia="Times New Roman" w:hAnsi="Times New Roman" w:cs="Times New Roman"/>
          <w:sz w:val="28"/>
          <w:szCs w:val="28"/>
          <w:lang w:val="kk-KZ" w:eastAsia="ru-RU"/>
        </w:rPr>
        <w:t xml:space="preserve">отандық </w:t>
      </w:r>
      <w:r w:rsidR="00A545B2" w:rsidRPr="00217C2A">
        <w:rPr>
          <w:rFonts w:ascii="Times New Roman" w:eastAsia="Times New Roman" w:hAnsi="Times New Roman" w:cs="Times New Roman"/>
          <w:sz w:val="28"/>
          <w:szCs w:val="28"/>
          <w:lang w:val="kk-KZ" w:eastAsia="ru-RU"/>
        </w:rPr>
        <w:t xml:space="preserve">зерттеушілердің жұмыстары шетелдік психологиялық зерттеулермен үндесіп, бірақ мәдени және әлеуметтік контексті ескере отырып, денелік-Мен феноменінің жеке тұлғааралық және психологиялық салдарын жан-жақты түсіндіреді. Олар адамның өз денесін қабылдауы мен оның әлеуметтік, </w:t>
      </w:r>
      <w:r w:rsidR="00260956">
        <w:rPr>
          <w:rFonts w:ascii="Times New Roman" w:eastAsia="Times New Roman" w:hAnsi="Times New Roman" w:cs="Times New Roman"/>
          <w:sz w:val="28"/>
          <w:szCs w:val="28"/>
          <w:lang w:val="kk-KZ" w:eastAsia="ru-RU"/>
        </w:rPr>
        <w:t>эмоциялық</w:t>
      </w:r>
      <w:r w:rsidR="00A545B2" w:rsidRPr="00217C2A">
        <w:rPr>
          <w:rFonts w:ascii="Times New Roman" w:eastAsia="Times New Roman" w:hAnsi="Times New Roman" w:cs="Times New Roman"/>
          <w:sz w:val="28"/>
          <w:szCs w:val="28"/>
          <w:lang w:val="kk-KZ" w:eastAsia="ru-RU"/>
        </w:rPr>
        <w:t xml:space="preserve"> және психосоматикалық құбылыстарға әсерін кешенді түрде зерттеуге мүмкіндік береді. Сонымен қатар, бұл зерттеулер Қазақстандық психологиялық практикада тұлғаны дамыту, өзін-өзі бағалау және психологиялық кеңес беру жұмыстарында қолдануға негіз б</w:t>
      </w:r>
      <w:r w:rsidR="00217C2A">
        <w:rPr>
          <w:rFonts w:ascii="Times New Roman" w:eastAsia="Times New Roman" w:hAnsi="Times New Roman" w:cs="Times New Roman"/>
          <w:sz w:val="28"/>
          <w:szCs w:val="28"/>
          <w:lang w:val="kk-KZ" w:eastAsia="ru-RU"/>
        </w:rPr>
        <w:t>олады</w:t>
      </w:r>
      <w:r w:rsidR="00A545B2" w:rsidRPr="00217C2A">
        <w:rPr>
          <w:rFonts w:ascii="Times New Roman" w:eastAsia="Times New Roman" w:hAnsi="Times New Roman" w:cs="Times New Roman"/>
          <w:sz w:val="28"/>
          <w:szCs w:val="28"/>
          <w:lang w:val="kk-KZ" w:eastAsia="ru-RU"/>
        </w:rPr>
        <w:t>.</w:t>
      </w:r>
    </w:p>
    <w:bookmarkEnd w:id="34"/>
    <w:p w14:paraId="3FD7D87D" w14:textId="7C432F54" w:rsidR="00BE1533" w:rsidRPr="00BE1533" w:rsidRDefault="00BE1533" w:rsidP="009B6162">
      <w:pPr>
        <w:spacing w:after="0" w:line="240" w:lineRule="auto"/>
        <w:ind w:firstLine="709"/>
        <w:jc w:val="both"/>
        <w:rPr>
          <w:rFonts w:ascii="Times New Roman" w:eastAsia="Times New Roman" w:hAnsi="Times New Roman" w:cs="Times New Roman"/>
          <w:sz w:val="28"/>
          <w:szCs w:val="28"/>
          <w:lang w:val="kk-KZ" w:eastAsia="ru-RU"/>
        </w:rPr>
      </w:pPr>
      <w:r w:rsidRPr="00BE1A90">
        <w:rPr>
          <w:rFonts w:ascii="Times New Roman" w:eastAsia="Times New Roman" w:hAnsi="Times New Roman" w:cs="Times New Roman"/>
          <w:sz w:val="28"/>
          <w:szCs w:val="28"/>
          <w:lang w:val="kk-KZ" w:eastAsia="ru-RU"/>
        </w:rPr>
        <w:t>Кеңестік психологияда Л.С. Выготский</w:t>
      </w:r>
      <w:r w:rsidR="00FB4719">
        <w:rPr>
          <w:rFonts w:ascii="Times New Roman" w:eastAsia="Times New Roman" w:hAnsi="Times New Roman" w:cs="Times New Roman"/>
          <w:sz w:val="28"/>
          <w:szCs w:val="28"/>
          <w:lang w:val="kk-KZ" w:eastAsia="ru-RU"/>
        </w:rPr>
        <w:t xml:space="preserve"> </w:t>
      </w:r>
      <w:r w:rsidR="00FB4719" w:rsidRPr="00FB4719">
        <w:rPr>
          <w:rFonts w:ascii="Times New Roman" w:eastAsia="Times New Roman" w:hAnsi="Times New Roman" w:cs="Times New Roman"/>
          <w:sz w:val="28"/>
          <w:szCs w:val="28"/>
          <w:lang w:val="kk-KZ" w:eastAsia="ru-RU"/>
        </w:rPr>
        <w:t>[</w:t>
      </w:r>
      <w:r w:rsidR="00F80BD6" w:rsidRPr="00F80BD6">
        <w:rPr>
          <w:rFonts w:ascii="Times New Roman" w:eastAsia="Times New Roman" w:hAnsi="Times New Roman" w:cs="Times New Roman"/>
          <w:sz w:val="28"/>
          <w:szCs w:val="28"/>
          <w:lang w:val="kk-KZ" w:eastAsia="ru-RU"/>
        </w:rPr>
        <w:t>71</w:t>
      </w:r>
      <w:r w:rsidR="00FB4719" w:rsidRPr="00FB4719">
        <w:rPr>
          <w:rFonts w:ascii="Times New Roman" w:eastAsia="Times New Roman" w:hAnsi="Times New Roman" w:cs="Times New Roman"/>
          <w:sz w:val="28"/>
          <w:szCs w:val="28"/>
          <w:lang w:val="kk-KZ" w:eastAsia="ru-RU"/>
        </w:rPr>
        <w:t>]</w:t>
      </w:r>
      <w:r w:rsidRPr="00BE1A90">
        <w:rPr>
          <w:rFonts w:ascii="Times New Roman" w:eastAsia="Times New Roman" w:hAnsi="Times New Roman" w:cs="Times New Roman"/>
          <w:sz w:val="28"/>
          <w:szCs w:val="28"/>
          <w:lang w:val="kk-KZ" w:eastAsia="ru-RU"/>
        </w:rPr>
        <w:t xml:space="preserve">, А.Н. Леонтьев </w:t>
      </w:r>
      <w:r w:rsidR="00FB4719" w:rsidRPr="00FB4719">
        <w:rPr>
          <w:rFonts w:ascii="Times New Roman" w:eastAsia="Times New Roman" w:hAnsi="Times New Roman" w:cs="Times New Roman"/>
          <w:sz w:val="28"/>
          <w:szCs w:val="28"/>
          <w:lang w:val="kk-KZ" w:eastAsia="ru-RU"/>
        </w:rPr>
        <w:t>[</w:t>
      </w:r>
      <w:r w:rsidR="00F80BD6" w:rsidRPr="00F80BD6">
        <w:rPr>
          <w:rFonts w:ascii="Times New Roman" w:eastAsia="Times New Roman" w:hAnsi="Times New Roman" w:cs="Times New Roman"/>
          <w:sz w:val="28"/>
          <w:szCs w:val="28"/>
          <w:lang w:val="kk-KZ" w:eastAsia="ru-RU"/>
        </w:rPr>
        <w:t>7</w:t>
      </w:r>
      <w:r w:rsidR="00F80BD6" w:rsidRPr="00DE6447">
        <w:rPr>
          <w:rFonts w:ascii="Times New Roman" w:eastAsia="Times New Roman" w:hAnsi="Times New Roman" w:cs="Times New Roman"/>
          <w:bCs/>
          <w:sz w:val="28"/>
          <w:szCs w:val="28"/>
          <w:lang w:val="kk-KZ" w:eastAsia="ru-RU"/>
        </w:rPr>
        <w:t>2</w:t>
      </w:r>
      <w:r w:rsidR="00FB4719" w:rsidRPr="00FB4719">
        <w:rPr>
          <w:rFonts w:ascii="Times New Roman" w:eastAsia="Times New Roman" w:hAnsi="Times New Roman" w:cs="Times New Roman"/>
          <w:sz w:val="28"/>
          <w:szCs w:val="28"/>
          <w:lang w:val="kk-KZ" w:eastAsia="ru-RU"/>
        </w:rPr>
        <w:t xml:space="preserve">] </w:t>
      </w:r>
      <w:r w:rsidRPr="00BE1A90">
        <w:rPr>
          <w:rFonts w:ascii="Times New Roman" w:eastAsia="Times New Roman" w:hAnsi="Times New Roman" w:cs="Times New Roman"/>
          <w:sz w:val="28"/>
          <w:szCs w:val="28"/>
          <w:lang w:val="kk-KZ" w:eastAsia="ru-RU"/>
        </w:rPr>
        <w:t xml:space="preserve">және Б.Г.Ананьев </w:t>
      </w:r>
      <w:r w:rsidR="00FB4719" w:rsidRPr="00FB4719">
        <w:rPr>
          <w:rFonts w:ascii="Times New Roman" w:eastAsia="Times New Roman" w:hAnsi="Times New Roman" w:cs="Times New Roman"/>
          <w:sz w:val="28"/>
          <w:szCs w:val="28"/>
          <w:lang w:val="kk-KZ" w:eastAsia="ru-RU"/>
        </w:rPr>
        <w:t>[</w:t>
      </w:r>
      <w:r w:rsidR="00AB242D" w:rsidRPr="00AB242D">
        <w:rPr>
          <w:rFonts w:ascii="Times New Roman" w:eastAsia="Times New Roman" w:hAnsi="Times New Roman" w:cs="Times New Roman"/>
          <w:sz w:val="28"/>
          <w:szCs w:val="28"/>
          <w:lang w:val="kk-KZ" w:eastAsia="ru-RU"/>
        </w:rPr>
        <w:t>73</w:t>
      </w:r>
      <w:r w:rsidR="00FB4719" w:rsidRPr="00FB4719">
        <w:rPr>
          <w:rFonts w:ascii="Times New Roman" w:eastAsia="Times New Roman" w:hAnsi="Times New Roman" w:cs="Times New Roman"/>
          <w:sz w:val="28"/>
          <w:szCs w:val="28"/>
          <w:lang w:val="kk-KZ" w:eastAsia="ru-RU"/>
        </w:rPr>
        <w:t xml:space="preserve">] </w:t>
      </w:r>
      <w:r w:rsidRPr="00BE1A90">
        <w:rPr>
          <w:rFonts w:ascii="Times New Roman" w:eastAsia="Times New Roman" w:hAnsi="Times New Roman" w:cs="Times New Roman"/>
          <w:sz w:val="28"/>
          <w:szCs w:val="28"/>
          <w:lang w:val="kk-KZ" w:eastAsia="ru-RU"/>
        </w:rPr>
        <w:t>еңбектері фундаментальды маңызға ие болды, олар денені тұлға құрылымының негізгі компоненті ретінде қарастырған</w:t>
      </w:r>
      <w:r>
        <w:rPr>
          <w:rFonts w:ascii="Times New Roman" w:eastAsia="Times New Roman" w:hAnsi="Times New Roman" w:cs="Times New Roman"/>
          <w:sz w:val="28"/>
          <w:szCs w:val="28"/>
          <w:lang w:val="kk-KZ" w:eastAsia="ru-RU"/>
        </w:rPr>
        <w:t xml:space="preserve">. </w:t>
      </w:r>
      <w:r w:rsidRPr="00BE1533">
        <w:rPr>
          <w:rFonts w:ascii="Times New Roman" w:eastAsia="Times New Roman" w:hAnsi="Times New Roman" w:cs="Times New Roman"/>
          <w:bCs/>
          <w:sz w:val="28"/>
          <w:szCs w:val="28"/>
          <w:lang w:val="kk-KZ" w:eastAsia="ru-RU"/>
        </w:rPr>
        <w:t>Л.С. Выготский</w:t>
      </w:r>
      <w:r w:rsidRPr="00BE1533">
        <w:rPr>
          <w:rFonts w:ascii="Times New Roman" w:eastAsia="Times New Roman" w:hAnsi="Times New Roman" w:cs="Times New Roman"/>
          <w:sz w:val="28"/>
          <w:szCs w:val="28"/>
          <w:lang w:val="kk-KZ" w:eastAsia="ru-RU"/>
        </w:rPr>
        <w:t xml:space="preserve"> денелік тәжірибенің әлеуметтік делдалдық сипатын баса көрсетті. Оның пайымдауынша, денелік тәжірибенің барлық аспектілері тұлғааралық қатынастар мен мәдени мағыналар жүйесіне енгізілген.</w:t>
      </w:r>
      <w:r>
        <w:rPr>
          <w:rFonts w:ascii="Times New Roman" w:eastAsia="Times New Roman" w:hAnsi="Times New Roman" w:cs="Times New Roman"/>
          <w:sz w:val="28"/>
          <w:szCs w:val="28"/>
          <w:lang w:val="kk-KZ" w:eastAsia="ru-RU"/>
        </w:rPr>
        <w:t xml:space="preserve"> </w:t>
      </w:r>
      <w:r w:rsidRPr="00BE1533">
        <w:rPr>
          <w:rFonts w:ascii="Times New Roman" w:eastAsia="Times New Roman" w:hAnsi="Times New Roman" w:cs="Times New Roman"/>
          <w:bCs/>
          <w:sz w:val="28"/>
          <w:szCs w:val="28"/>
          <w:lang w:val="kk-KZ" w:eastAsia="ru-RU"/>
        </w:rPr>
        <w:t>А.Н. Леонтьев</w:t>
      </w:r>
      <w:r w:rsidRPr="00BE1533">
        <w:rPr>
          <w:rFonts w:ascii="Times New Roman" w:eastAsia="Times New Roman" w:hAnsi="Times New Roman" w:cs="Times New Roman"/>
          <w:sz w:val="28"/>
          <w:szCs w:val="28"/>
          <w:lang w:val="kk-KZ" w:eastAsia="ru-RU"/>
        </w:rPr>
        <w:t xml:space="preserve"> денелік-Менді әрекет арқылы байланыстырып, денені сана арқылы игеру қозғалыс пен әрекет дағдыларын меңгеру арқылы дамитынын дәлелдеді. </w:t>
      </w:r>
      <w:r w:rsidRPr="00BE1533">
        <w:rPr>
          <w:rFonts w:ascii="Times New Roman" w:eastAsia="Times New Roman" w:hAnsi="Times New Roman" w:cs="Times New Roman"/>
          <w:bCs/>
          <w:sz w:val="28"/>
          <w:szCs w:val="28"/>
          <w:lang w:val="kk-KZ" w:eastAsia="ru-RU"/>
        </w:rPr>
        <w:t>Б.Г. Ананьев</w:t>
      </w:r>
      <w:r w:rsidRPr="00BE1533">
        <w:rPr>
          <w:rFonts w:ascii="Times New Roman" w:eastAsia="Times New Roman" w:hAnsi="Times New Roman" w:cs="Times New Roman"/>
          <w:sz w:val="28"/>
          <w:szCs w:val="28"/>
          <w:lang w:val="kk-KZ" w:eastAsia="ru-RU"/>
        </w:rPr>
        <w:t xml:space="preserve"> денені био</w:t>
      </w:r>
      <w:r w:rsidR="00D450B7">
        <w:rPr>
          <w:rFonts w:ascii="Times New Roman" w:eastAsia="Times New Roman" w:hAnsi="Times New Roman" w:cs="Times New Roman"/>
          <w:sz w:val="28"/>
          <w:szCs w:val="28"/>
          <w:lang w:val="kk-KZ" w:eastAsia="ru-RU"/>
        </w:rPr>
        <w:t>әлеуметтік</w:t>
      </w:r>
      <w:r w:rsidRPr="00BE1533">
        <w:rPr>
          <w:rFonts w:ascii="Times New Roman" w:eastAsia="Times New Roman" w:hAnsi="Times New Roman" w:cs="Times New Roman"/>
          <w:sz w:val="28"/>
          <w:szCs w:val="28"/>
          <w:lang w:val="kk-KZ" w:eastAsia="ru-RU"/>
        </w:rPr>
        <w:t>қ феномен ретінде қарастырып, оның когнитивтік және тұлғалық сипаттарға әсерін көрсетті</w:t>
      </w:r>
      <w:r w:rsidR="003B375D" w:rsidRPr="003B375D">
        <w:rPr>
          <w:rFonts w:ascii="Times New Roman" w:eastAsia="Times New Roman" w:hAnsi="Times New Roman" w:cs="Times New Roman"/>
          <w:sz w:val="28"/>
          <w:szCs w:val="28"/>
          <w:lang w:val="kk-KZ" w:eastAsia="ru-RU"/>
        </w:rPr>
        <w:t xml:space="preserve"> [</w:t>
      </w:r>
      <w:r w:rsidR="00AB242D" w:rsidRPr="00AB242D">
        <w:rPr>
          <w:rFonts w:ascii="Times New Roman" w:eastAsia="Times New Roman" w:hAnsi="Times New Roman" w:cs="Times New Roman"/>
          <w:sz w:val="28"/>
          <w:szCs w:val="28"/>
          <w:lang w:val="kk-KZ" w:eastAsia="ru-RU"/>
        </w:rPr>
        <w:t>73</w:t>
      </w:r>
      <w:r w:rsidR="00041422" w:rsidRPr="00041422">
        <w:rPr>
          <w:rFonts w:ascii="Times New Roman" w:eastAsia="Times New Roman" w:hAnsi="Times New Roman" w:cs="Times New Roman"/>
          <w:sz w:val="28"/>
          <w:szCs w:val="28"/>
          <w:lang w:val="kk-KZ" w:eastAsia="ru-RU"/>
        </w:rPr>
        <w:t>, 140 б.</w:t>
      </w:r>
      <w:r w:rsidR="003B375D" w:rsidRPr="003B375D">
        <w:rPr>
          <w:rFonts w:ascii="Times New Roman" w:eastAsia="Times New Roman" w:hAnsi="Times New Roman" w:cs="Times New Roman"/>
          <w:sz w:val="28"/>
          <w:szCs w:val="28"/>
          <w:lang w:val="kk-KZ" w:eastAsia="ru-RU"/>
        </w:rPr>
        <w:t>]</w:t>
      </w:r>
      <w:r w:rsidRPr="00BE1533">
        <w:rPr>
          <w:rFonts w:ascii="Times New Roman" w:eastAsia="Times New Roman" w:hAnsi="Times New Roman" w:cs="Times New Roman"/>
          <w:sz w:val="28"/>
          <w:szCs w:val="28"/>
          <w:lang w:val="kk-KZ" w:eastAsia="ru-RU"/>
        </w:rPr>
        <w:t>.</w:t>
      </w:r>
    </w:p>
    <w:p w14:paraId="08659565" w14:textId="77777777" w:rsidR="00BE1533" w:rsidRDefault="00BE1533" w:rsidP="009B6162">
      <w:pPr>
        <w:spacing w:after="0" w:line="240" w:lineRule="auto"/>
        <w:ind w:firstLine="709"/>
        <w:jc w:val="both"/>
        <w:rPr>
          <w:rFonts w:ascii="Times New Roman" w:eastAsia="Times New Roman" w:hAnsi="Times New Roman" w:cs="Times New Roman"/>
          <w:sz w:val="28"/>
          <w:szCs w:val="28"/>
          <w:lang w:val="kk-KZ" w:eastAsia="ru-RU"/>
        </w:rPr>
      </w:pPr>
      <w:r w:rsidRPr="00BE1533">
        <w:rPr>
          <w:rFonts w:ascii="Times New Roman" w:eastAsia="Times New Roman" w:hAnsi="Times New Roman" w:cs="Times New Roman"/>
          <w:sz w:val="28"/>
          <w:szCs w:val="28"/>
          <w:lang w:val="kk-KZ" w:eastAsia="ru-RU"/>
        </w:rPr>
        <w:t xml:space="preserve">Бұл жұмыстар денелік-Мен имиджінің тұтас моделі болмаса да, денелілікті </w:t>
      </w:r>
      <w:r w:rsidRPr="00BE1533">
        <w:rPr>
          <w:rFonts w:ascii="Times New Roman" w:eastAsia="Times New Roman" w:hAnsi="Times New Roman" w:cs="Times New Roman"/>
          <w:bCs/>
          <w:sz w:val="28"/>
          <w:szCs w:val="28"/>
          <w:lang w:val="kk-KZ" w:eastAsia="ru-RU"/>
        </w:rPr>
        <w:t>өзін-өзі танудың элементі</w:t>
      </w:r>
      <w:r w:rsidRPr="00BE1533">
        <w:rPr>
          <w:rFonts w:ascii="Times New Roman" w:eastAsia="Times New Roman" w:hAnsi="Times New Roman" w:cs="Times New Roman"/>
          <w:sz w:val="28"/>
          <w:szCs w:val="28"/>
          <w:lang w:val="kk-KZ" w:eastAsia="ru-RU"/>
        </w:rPr>
        <w:t xml:space="preserve"> ретінде түсінудің теоретикалық негізін қалыптастырды.</w:t>
      </w:r>
    </w:p>
    <w:p w14:paraId="5816D2D3" w14:textId="77777777" w:rsidR="00BE1533" w:rsidRDefault="00BE1533" w:rsidP="009B6162">
      <w:pPr>
        <w:spacing w:after="0" w:line="240" w:lineRule="auto"/>
        <w:ind w:firstLine="709"/>
        <w:jc w:val="both"/>
        <w:rPr>
          <w:rFonts w:ascii="Times New Roman" w:eastAsia="Times New Roman" w:hAnsi="Times New Roman" w:cs="Times New Roman"/>
          <w:sz w:val="28"/>
          <w:szCs w:val="28"/>
          <w:lang w:val="kk-KZ" w:eastAsia="ru-RU"/>
        </w:rPr>
      </w:pPr>
      <w:r w:rsidRPr="00BE1533">
        <w:rPr>
          <w:rFonts w:ascii="Times New Roman" w:eastAsia="Times New Roman" w:hAnsi="Times New Roman" w:cs="Times New Roman"/>
          <w:sz w:val="28"/>
          <w:szCs w:val="28"/>
          <w:lang w:val="kk-KZ" w:eastAsia="ru-RU"/>
        </w:rPr>
        <w:lastRenderedPageBreak/>
        <w:t>Посткеңестік психологияда дене бейнесіне, оның бұрмалануларына және психологиялық әл-ауқатқа әсеріне қызығушылық тұрақты түрде артты.</w:t>
      </w:r>
    </w:p>
    <w:p w14:paraId="1146B09B" w14:textId="5757E99F" w:rsidR="00BE1533" w:rsidRPr="003A07E1" w:rsidRDefault="00BE1533" w:rsidP="00F35CB2">
      <w:pPr>
        <w:tabs>
          <w:tab w:val="left" w:pos="1418"/>
        </w:tabs>
        <w:spacing w:after="0" w:line="240" w:lineRule="auto"/>
        <w:ind w:firstLine="709"/>
        <w:jc w:val="both"/>
        <w:rPr>
          <w:rFonts w:ascii="Times New Roman" w:eastAsia="Times New Roman" w:hAnsi="Times New Roman" w:cs="Times New Roman"/>
          <w:sz w:val="28"/>
          <w:szCs w:val="28"/>
          <w:lang w:val="kk-KZ" w:eastAsia="ru-RU"/>
        </w:rPr>
      </w:pPr>
      <w:r w:rsidRPr="00BE1533">
        <w:rPr>
          <w:rFonts w:ascii="Times New Roman" w:eastAsia="Times New Roman" w:hAnsi="Times New Roman" w:cs="Times New Roman"/>
          <w:bCs/>
          <w:sz w:val="28"/>
          <w:szCs w:val="28"/>
          <w:lang w:val="kk-KZ" w:eastAsia="ru-RU"/>
        </w:rPr>
        <w:t>Е.Т. Соколова</w:t>
      </w:r>
      <w:r w:rsidRPr="00BE1533">
        <w:rPr>
          <w:rFonts w:ascii="Times New Roman" w:eastAsia="Times New Roman" w:hAnsi="Times New Roman" w:cs="Times New Roman"/>
          <w:sz w:val="28"/>
          <w:szCs w:val="28"/>
          <w:lang w:val="kk-KZ" w:eastAsia="ru-RU"/>
        </w:rPr>
        <w:t xml:space="preserve"> денелік-Мен феноменін </w:t>
      </w:r>
      <w:r w:rsidR="00260956">
        <w:rPr>
          <w:rFonts w:ascii="Times New Roman" w:eastAsia="Times New Roman" w:hAnsi="Times New Roman" w:cs="Times New Roman"/>
          <w:sz w:val="28"/>
          <w:szCs w:val="28"/>
          <w:lang w:val="kk-KZ" w:eastAsia="ru-RU"/>
        </w:rPr>
        <w:t>эмоциялық</w:t>
      </w:r>
      <w:r w:rsidRPr="00BE1533">
        <w:rPr>
          <w:rFonts w:ascii="Times New Roman" w:eastAsia="Times New Roman" w:hAnsi="Times New Roman" w:cs="Times New Roman"/>
          <w:sz w:val="28"/>
          <w:szCs w:val="28"/>
          <w:lang w:val="kk-KZ" w:eastAsia="ru-RU"/>
        </w:rPr>
        <w:t xml:space="preserve"> реттеу, психосоматикалық реакциялар және тұлғалық даму контекстінде қарастырды. </w:t>
      </w:r>
      <w:r w:rsidRPr="00BE1A90">
        <w:rPr>
          <w:rFonts w:ascii="Times New Roman" w:eastAsia="Times New Roman" w:hAnsi="Times New Roman" w:cs="Times New Roman"/>
          <w:sz w:val="28"/>
          <w:szCs w:val="28"/>
          <w:lang w:val="kk-KZ" w:eastAsia="ru-RU"/>
        </w:rPr>
        <w:t xml:space="preserve">Оның пікірінше, негативті дене бейнесі адамның стрессорларға сезімталдығын күшейтеді және тұлғалық дезадаптацияның медиаторы қызметін атқарады. Соколованың моделі денелік тәжірибені төрт деңгейде қарастырады: </w:t>
      </w:r>
      <w:r w:rsidRPr="00BE1A90">
        <w:rPr>
          <w:rFonts w:ascii="Times New Roman" w:eastAsia="Times New Roman" w:hAnsi="Times New Roman" w:cs="Times New Roman"/>
          <w:bCs/>
          <w:sz w:val="28"/>
          <w:szCs w:val="28"/>
          <w:lang w:val="kk-KZ" w:eastAsia="ru-RU"/>
        </w:rPr>
        <w:t xml:space="preserve">дене схемасы, </w:t>
      </w:r>
      <w:r w:rsidR="00C02304">
        <w:rPr>
          <w:rFonts w:ascii="Times New Roman" w:eastAsia="Times New Roman" w:hAnsi="Times New Roman" w:cs="Times New Roman"/>
          <w:bCs/>
          <w:sz w:val="28"/>
          <w:szCs w:val="28"/>
          <w:lang w:val="kk-KZ" w:eastAsia="ru-RU"/>
        </w:rPr>
        <w:t>денелік-Мен</w:t>
      </w:r>
      <w:r w:rsidRPr="00BE1A90">
        <w:rPr>
          <w:rFonts w:ascii="Times New Roman" w:eastAsia="Times New Roman" w:hAnsi="Times New Roman" w:cs="Times New Roman"/>
          <w:bCs/>
          <w:sz w:val="28"/>
          <w:szCs w:val="28"/>
          <w:lang w:val="kk-KZ" w:eastAsia="ru-RU"/>
        </w:rPr>
        <w:t>, денелік репрезентациялар және денелік концепция</w:t>
      </w:r>
      <w:r w:rsidR="00DA0A49">
        <w:rPr>
          <w:rFonts w:ascii="Times New Roman" w:eastAsia="Times New Roman" w:hAnsi="Times New Roman" w:cs="Times New Roman"/>
          <w:bCs/>
          <w:sz w:val="28"/>
          <w:szCs w:val="28"/>
          <w:lang w:val="kk-KZ" w:eastAsia="ru-RU"/>
        </w:rPr>
        <w:t xml:space="preserve"> </w:t>
      </w:r>
      <w:r w:rsidR="00DA0A49" w:rsidRPr="00041422">
        <w:rPr>
          <w:rFonts w:ascii="Times New Roman" w:eastAsia="Times New Roman" w:hAnsi="Times New Roman" w:cs="Times New Roman"/>
          <w:bCs/>
          <w:sz w:val="28"/>
          <w:szCs w:val="28"/>
          <w:lang w:val="kk-KZ" w:eastAsia="ru-RU"/>
        </w:rPr>
        <w:t>[</w:t>
      </w:r>
      <w:r w:rsidR="00AB242D" w:rsidRPr="00AB242D">
        <w:rPr>
          <w:rFonts w:ascii="Times New Roman" w:hAnsi="Times New Roman" w:cs="Times New Roman"/>
          <w:sz w:val="28"/>
          <w:lang w:val="kk-KZ"/>
        </w:rPr>
        <w:t>74</w:t>
      </w:r>
      <w:r w:rsidR="00DA0A49" w:rsidRPr="00041422">
        <w:rPr>
          <w:rFonts w:ascii="Times New Roman" w:eastAsia="Times New Roman" w:hAnsi="Times New Roman" w:cs="Times New Roman"/>
          <w:bCs/>
          <w:sz w:val="28"/>
          <w:szCs w:val="28"/>
          <w:lang w:val="kk-KZ" w:eastAsia="ru-RU"/>
        </w:rPr>
        <w:t>]</w:t>
      </w:r>
      <w:r w:rsidRPr="00041422">
        <w:rPr>
          <w:rFonts w:ascii="Times New Roman" w:eastAsia="Times New Roman" w:hAnsi="Times New Roman" w:cs="Times New Roman"/>
          <w:sz w:val="28"/>
          <w:szCs w:val="28"/>
          <w:lang w:val="kk-KZ" w:eastAsia="ru-RU"/>
        </w:rPr>
        <w:t>.</w:t>
      </w:r>
    </w:p>
    <w:p w14:paraId="5FF1DC49" w14:textId="77777777" w:rsidR="00BE1533" w:rsidRPr="00BE1A90" w:rsidRDefault="00BE1533" w:rsidP="002D6252">
      <w:pPr>
        <w:numPr>
          <w:ilvl w:val="1"/>
          <w:numId w:val="8"/>
        </w:numPr>
        <w:tabs>
          <w:tab w:val="clear" w:pos="1440"/>
          <w:tab w:val="num" w:pos="709"/>
          <w:tab w:val="left" w:pos="1134"/>
        </w:tabs>
        <w:spacing w:after="0" w:line="240" w:lineRule="auto"/>
        <w:ind w:left="0" w:firstLine="709"/>
        <w:jc w:val="both"/>
        <w:rPr>
          <w:rFonts w:ascii="Times New Roman" w:eastAsia="Times New Roman" w:hAnsi="Times New Roman" w:cs="Times New Roman"/>
          <w:sz w:val="28"/>
          <w:szCs w:val="28"/>
          <w:lang w:val="kk-KZ" w:eastAsia="ru-RU"/>
        </w:rPr>
      </w:pPr>
      <w:bookmarkStart w:id="35" w:name="_Hlk218507022"/>
      <w:r w:rsidRPr="003A07E1">
        <w:rPr>
          <w:rFonts w:ascii="Times New Roman" w:eastAsia="Times New Roman" w:hAnsi="Times New Roman" w:cs="Times New Roman"/>
          <w:bCs/>
          <w:sz w:val="28"/>
          <w:szCs w:val="28"/>
          <w:lang w:val="kk-KZ" w:eastAsia="ru-RU"/>
        </w:rPr>
        <w:t>Дене схемасы</w:t>
      </w:r>
      <w:r w:rsidRPr="003A07E1">
        <w:rPr>
          <w:rFonts w:ascii="Times New Roman" w:eastAsia="Times New Roman" w:hAnsi="Times New Roman" w:cs="Times New Roman"/>
          <w:sz w:val="28"/>
          <w:szCs w:val="28"/>
          <w:lang w:val="kk-KZ" w:eastAsia="ru-RU"/>
        </w:rPr>
        <w:t xml:space="preserve"> – денені кеңістікте объект ретінде қабылдаудың негізгі </w:t>
      </w:r>
      <w:r w:rsidRPr="00BE1A90">
        <w:rPr>
          <w:rFonts w:ascii="Times New Roman" w:eastAsia="Times New Roman" w:hAnsi="Times New Roman" w:cs="Times New Roman"/>
          <w:sz w:val="28"/>
          <w:szCs w:val="28"/>
          <w:lang w:val="kk-KZ" w:eastAsia="ru-RU"/>
        </w:rPr>
        <w:t>физиологиялық деңгейі, дене бөліктерінің орналасуын, қозғалысты, тітіркендіргіштердің локализациясын, ауырсыну мен ләззат сигналдарын ажырата білуге мүмкіндік береді.</w:t>
      </w:r>
      <w:bookmarkEnd w:id="35"/>
    </w:p>
    <w:p w14:paraId="5C9CBC47" w14:textId="6E723C70" w:rsidR="00BE1533" w:rsidRPr="00BE1A90" w:rsidRDefault="00BE1533" w:rsidP="002D6252">
      <w:pPr>
        <w:numPr>
          <w:ilvl w:val="1"/>
          <w:numId w:val="8"/>
        </w:numPr>
        <w:tabs>
          <w:tab w:val="clear" w:pos="1440"/>
          <w:tab w:val="num" w:pos="709"/>
          <w:tab w:val="left" w:pos="1134"/>
        </w:tabs>
        <w:spacing w:after="0" w:line="240" w:lineRule="auto"/>
        <w:ind w:left="0" w:firstLine="709"/>
        <w:jc w:val="both"/>
        <w:rPr>
          <w:rFonts w:ascii="Times New Roman" w:eastAsia="Times New Roman" w:hAnsi="Times New Roman" w:cs="Times New Roman"/>
          <w:sz w:val="28"/>
          <w:szCs w:val="28"/>
          <w:lang w:val="kk-KZ" w:eastAsia="ru-RU"/>
        </w:rPr>
      </w:pPr>
      <w:bookmarkStart w:id="36" w:name="_Hlk218507040"/>
      <w:r w:rsidRPr="00BE1A90">
        <w:rPr>
          <w:rFonts w:ascii="Times New Roman" w:eastAsia="Times New Roman" w:hAnsi="Times New Roman" w:cs="Times New Roman"/>
          <w:bCs/>
          <w:sz w:val="28"/>
          <w:szCs w:val="28"/>
          <w:lang w:val="kk-KZ" w:eastAsia="ru-RU"/>
        </w:rPr>
        <w:t>Денелік</w:t>
      </w:r>
      <w:r w:rsidR="005520DD">
        <w:rPr>
          <w:rFonts w:ascii="Times New Roman" w:eastAsia="Times New Roman" w:hAnsi="Times New Roman" w:cs="Times New Roman"/>
          <w:bCs/>
          <w:sz w:val="28"/>
          <w:szCs w:val="28"/>
          <w:lang w:val="kk-KZ" w:eastAsia="ru-RU"/>
        </w:rPr>
        <w:t>-</w:t>
      </w:r>
      <w:r w:rsidRPr="00BE1A90">
        <w:rPr>
          <w:rFonts w:ascii="Times New Roman" w:eastAsia="Times New Roman" w:hAnsi="Times New Roman" w:cs="Times New Roman"/>
          <w:bCs/>
          <w:sz w:val="28"/>
          <w:szCs w:val="28"/>
          <w:lang w:val="kk-KZ" w:eastAsia="ru-RU"/>
        </w:rPr>
        <w:t>Мен</w:t>
      </w:r>
      <w:r w:rsidRPr="00BE1A90">
        <w:rPr>
          <w:rFonts w:ascii="Times New Roman" w:eastAsia="Times New Roman" w:hAnsi="Times New Roman" w:cs="Times New Roman"/>
          <w:sz w:val="28"/>
          <w:szCs w:val="28"/>
          <w:lang w:val="kk-KZ" w:eastAsia="ru-RU"/>
        </w:rPr>
        <w:t xml:space="preserve"> – адамның өз денесімен сәйкестігін сезінуі, субъективті иеленуін қамтамасыз етеді; эмоциялық тәжірибе осы деңгейде бекітіледі (мазасыздық, ұят, қабылданбау сезімдері)</w:t>
      </w:r>
      <w:bookmarkEnd w:id="36"/>
      <w:r w:rsidRPr="00BE1A90">
        <w:rPr>
          <w:rFonts w:ascii="Times New Roman" w:eastAsia="Times New Roman" w:hAnsi="Times New Roman" w:cs="Times New Roman"/>
          <w:sz w:val="28"/>
          <w:szCs w:val="28"/>
          <w:lang w:val="kk-KZ" w:eastAsia="ru-RU"/>
        </w:rPr>
        <w:t>.</w:t>
      </w:r>
    </w:p>
    <w:p w14:paraId="03EFCEE2" w14:textId="77777777" w:rsidR="00BE1533" w:rsidRPr="00BE1A90" w:rsidRDefault="00BE1533" w:rsidP="002D6252">
      <w:pPr>
        <w:numPr>
          <w:ilvl w:val="1"/>
          <w:numId w:val="8"/>
        </w:numPr>
        <w:tabs>
          <w:tab w:val="clear" w:pos="1440"/>
          <w:tab w:val="num" w:pos="709"/>
          <w:tab w:val="left" w:pos="1134"/>
        </w:tabs>
        <w:spacing w:after="0" w:line="240" w:lineRule="auto"/>
        <w:ind w:left="0" w:firstLine="709"/>
        <w:jc w:val="both"/>
        <w:rPr>
          <w:rFonts w:ascii="Times New Roman" w:eastAsia="Times New Roman" w:hAnsi="Times New Roman" w:cs="Times New Roman"/>
          <w:sz w:val="28"/>
          <w:szCs w:val="28"/>
          <w:lang w:val="kk-KZ" w:eastAsia="ru-RU"/>
        </w:rPr>
      </w:pPr>
      <w:bookmarkStart w:id="37" w:name="_Hlk218507055"/>
      <w:r w:rsidRPr="00BE1A90">
        <w:rPr>
          <w:rFonts w:ascii="Times New Roman" w:eastAsia="Times New Roman" w:hAnsi="Times New Roman" w:cs="Times New Roman"/>
          <w:bCs/>
          <w:sz w:val="28"/>
          <w:szCs w:val="28"/>
          <w:lang w:val="kk-KZ" w:eastAsia="ru-RU"/>
        </w:rPr>
        <w:t>Денелік репрезентациялар</w:t>
      </w:r>
      <w:r w:rsidRPr="00BE1A90">
        <w:rPr>
          <w:rFonts w:ascii="Times New Roman" w:eastAsia="Times New Roman" w:hAnsi="Times New Roman" w:cs="Times New Roman"/>
          <w:sz w:val="28"/>
          <w:szCs w:val="28"/>
          <w:lang w:val="kk-KZ" w:eastAsia="ru-RU"/>
        </w:rPr>
        <w:t xml:space="preserve"> – фантазиялар, символдық бейнелер, өз денесін интерпретациялау, қалыптан тыс денелік белгілерді сезіну; динамикалық, әлеуметтік және мәдени әсерге тәуелді.</w:t>
      </w:r>
      <w:bookmarkEnd w:id="37"/>
    </w:p>
    <w:p w14:paraId="15CA552E" w14:textId="77777777" w:rsidR="00BE1533" w:rsidRPr="00BE1A90" w:rsidRDefault="00BE1533" w:rsidP="002D6252">
      <w:pPr>
        <w:numPr>
          <w:ilvl w:val="1"/>
          <w:numId w:val="8"/>
        </w:numPr>
        <w:tabs>
          <w:tab w:val="clear" w:pos="1440"/>
          <w:tab w:val="num" w:pos="709"/>
          <w:tab w:val="left" w:pos="1134"/>
        </w:tabs>
        <w:spacing w:after="0" w:line="240" w:lineRule="auto"/>
        <w:ind w:left="0" w:firstLine="709"/>
        <w:jc w:val="both"/>
        <w:rPr>
          <w:rFonts w:ascii="Times New Roman" w:eastAsia="Times New Roman" w:hAnsi="Times New Roman" w:cs="Times New Roman"/>
          <w:sz w:val="28"/>
          <w:szCs w:val="28"/>
          <w:lang w:val="kk-KZ" w:eastAsia="ru-RU"/>
        </w:rPr>
      </w:pPr>
      <w:bookmarkStart w:id="38" w:name="_Hlk218507065"/>
      <w:r w:rsidRPr="00BE1A90">
        <w:rPr>
          <w:rFonts w:ascii="Times New Roman" w:eastAsia="Times New Roman" w:hAnsi="Times New Roman" w:cs="Times New Roman"/>
          <w:bCs/>
          <w:sz w:val="28"/>
          <w:szCs w:val="28"/>
          <w:lang w:val="kk-KZ" w:eastAsia="ru-RU"/>
        </w:rPr>
        <w:t>Дене концепциясы</w:t>
      </w:r>
      <w:r w:rsidRPr="00BE1A90">
        <w:rPr>
          <w:rFonts w:ascii="Times New Roman" w:eastAsia="Times New Roman" w:hAnsi="Times New Roman" w:cs="Times New Roman"/>
          <w:sz w:val="28"/>
          <w:szCs w:val="28"/>
          <w:lang w:val="kk-KZ" w:eastAsia="ru-RU"/>
        </w:rPr>
        <w:t xml:space="preserve"> – рационалды, логикалық, әлеуметтік-нормативті білімдер жиынтығы, анатомиялық атаулар, физиологиялық функциялар, денсаулық сақтау дағдылары, мінез-құлықты реттеу.</w:t>
      </w:r>
    </w:p>
    <w:bookmarkEnd w:id="38"/>
    <w:p w14:paraId="2F075172" w14:textId="1921080B" w:rsidR="00BE1533" w:rsidRPr="00BE1A90" w:rsidRDefault="00DA0A49" w:rsidP="009B6162">
      <w:pPr>
        <w:spacing w:after="0" w:line="240" w:lineRule="auto"/>
        <w:ind w:firstLine="709"/>
        <w:jc w:val="both"/>
        <w:rPr>
          <w:rFonts w:ascii="Times New Roman" w:eastAsia="Times New Roman" w:hAnsi="Times New Roman" w:cs="Times New Roman"/>
          <w:sz w:val="28"/>
          <w:szCs w:val="28"/>
          <w:lang w:val="kk-KZ" w:eastAsia="ru-RU"/>
        </w:rPr>
      </w:pPr>
      <w:r w:rsidRPr="00BE1533">
        <w:rPr>
          <w:rFonts w:ascii="Times New Roman" w:eastAsia="Times New Roman" w:hAnsi="Times New Roman" w:cs="Times New Roman"/>
          <w:bCs/>
          <w:sz w:val="28"/>
          <w:szCs w:val="28"/>
          <w:lang w:val="kk-KZ" w:eastAsia="ru-RU"/>
        </w:rPr>
        <w:t>Е.Т. Соколова</w:t>
      </w:r>
      <w:r w:rsidR="00BE1533" w:rsidRPr="00BE1A90">
        <w:rPr>
          <w:rFonts w:ascii="Times New Roman" w:eastAsia="Times New Roman" w:hAnsi="Times New Roman" w:cs="Times New Roman"/>
          <w:sz w:val="28"/>
          <w:szCs w:val="28"/>
          <w:lang w:val="kk-KZ" w:eastAsia="ru-RU"/>
        </w:rPr>
        <w:t xml:space="preserve">ның моделі денені қабылдаудың </w:t>
      </w:r>
      <w:r w:rsidR="00BE1533" w:rsidRPr="00BE1A90">
        <w:rPr>
          <w:rFonts w:ascii="Times New Roman" w:eastAsia="Times New Roman" w:hAnsi="Times New Roman" w:cs="Times New Roman"/>
          <w:bCs/>
          <w:sz w:val="28"/>
          <w:szCs w:val="28"/>
          <w:lang w:val="kk-KZ" w:eastAsia="ru-RU"/>
        </w:rPr>
        <w:t>нейрофизиологиялық негізінен бастап тұлғалық және әлеуметтік-концептуалдық деңгейлеріне дейінгі</w:t>
      </w:r>
      <w:r w:rsidR="00BE1533" w:rsidRPr="00BE1A90">
        <w:rPr>
          <w:rFonts w:ascii="Times New Roman" w:eastAsia="Times New Roman" w:hAnsi="Times New Roman" w:cs="Times New Roman"/>
          <w:sz w:val="28"/>
          <w:szCs w:val="28"/>
          <w:lang w:val="kk-KZ" w:eastAsia="ru-RU"/>
        </w:rPr>
        <w:t xml:space="preserve"> кешенді құрылымды көрсетеді.</w:t>
      </w:r>
    </w:p>
    <w:p w14:paraId="2CC2D23D" w14:textId="3EA83A4D" w:rsidR="00AD2965" w:rsidRPr="002F34D4" w:rsidRDefault="00BE1533" w:rsidP="009B6162">
      <w:pPr>
        <w:spacing w:after="0" w:line="240" w:lineRule="auto"/>
        <w:ind w:firstLine="709"/>
        <w:jc w:val="both"/>
        <w:rPr>
          <w:rFonts w:ascii="Times New Roman" w:eastAsia="Times New Roman" w:hAnsi="Times New Roman" w:cs="Times New Roman"/>
          <w:sz w:val="28"/>
          <w:szCs w:val="28"/>
          <w:lang w:val="kk-KZ" w:eastAsia="ru-RU"/>
        </w:rPr>
      </w:pPr>
      <w:r w:rsidRPr="00BE1A90">
        <w:rPr>
          <w:rFonts w:ascii="Times New Roman" w:eastAsia="Times New Roman" w:hAnsi="Times New Roman" w:cs="Times New Roman"/>
          <w:bCs/>
          <w:sz w:val="28"/>
          <w:szCs w:val="28"/>
          <w:lang w:val="kk-KZ" w:eastAsia="ru-RU"/>
        </w:rPr>
        <w:t>И.С. Кон</w:t>
      </w:r>
      <w:r w:rsidRPr="00BE1A90">
        <w:rPr>
          <w:rFonts w:ascii="Times New Roman" w:eastAsia="Times New Roman" w:hAnsi="Times New Roman" w:cs="Times New Roman"/>
          <w:sz w:val="28"/>
          <w:szCs w:val="28"/>
          <w:lang w:val="kk-KZ" w:eastAsia="ru-RU"/>
        </w:rPr>
        <w:t xml:space="preserve"> гендерлік айырмашылықтарға және әлеуметтік күтілімдердің адамның өз денесіне қатынасына әсеріне назар </w:t>
      </w:r>
      <w:r w:rsidRPr="002F34D4">
        <w:rPr>
          <w:rFonts w:ascii="Times New Roman" w:eastAsia="Times New Roman" w:hAnsi="Times New Roman" w:cs="Times New Roman"/>
          <w:sz w:val="28"/>
          <w:szCs w:val="28"/>
          <w:lang w:val="kk-KZ" w:eastAsia="ru-RU"/>
        </w:rPr>
        <w:t>аударды</w:t>
      </w:r>
      <w:r w:rsidR="00EC170D" w:rsidRPr="002F34D4">
        <w:rPr>
          <w:rFonts w:ascii="Times New Roman" w:eastAsia="Times New Roman" w:hAnsi="Times New Roman" w:cs="Times New Roman"/>
          <w:sz w:val="28"/>
          <w:szCs w:val="28"/>
          <w:lang w:val="kk-KZ" w:eastAsia="ru-RU"/>
        </w:rPr>
        <w:t xml:space="preserve"> [</w:t>
      </w:r>
      <w:r w:rsidR="00AB242D" w:rsidRPr="00AB242D">
        <w:rPr>
          <w:rFonts w:ascii="Times New Roman" w:hAnsi="Times New Roman" w:cs="Times New Roman"/>
          <w:sz w:val="28"/>
          <w:szCs w:val="28"/>
          <w:lang w:val="kk-KZ"/>
        </w:rPr>
        <w:t>75</w:t>
      </w:r>
      <w:r w:rsidR="00EC170D" w:rsidRPr="002F34D4">
        <w:rPr>
          <w:rFonts w:ascii="Times New Roman" w:eastAsia="Times New Roman" w:hAnsi="Times New Roman" w:cs="Times New Roman"/>
          <w:sz w:val="28"/>
          <w:szCs w:val="28"/>
          <w:lang w:val="kk-KZ" w:eastAsia="ru-RU"/>
        </w:rPr>
        <w:t>]</w:t>
      </w:r>
      <w:r w:rsidRPr="002F34D4">
        <w:rPr>
          <w:rFonts w:ascii="Times New Roman" w:eastAsia="Times New Roman" w:hAnsi="Times New Roman" w:cs="Times New Roman"/>
          <w:sz w:val="28"/>
          <w:szCs w:val="28"/>
          <w:lang w:val="kk-KZ" w:eastAsia="ru-RU"/>
        </w:rPr>
        <w:t>.</w:t>
      </w:r>
    </w:p>
    <w:p w14:paraId="2D530AAA" w14:textId="7B6ACAA0" w:rsidR="00BE1533" w:rsidRPr="00AD2965" w:rsidRDefault="00BE1533" w:rsidP="009B6162">
      <w:pPr>
        <w:spacing w:after="0" w:line="240" w:lineRule="auto"/>
        <w:ind w:firstLine="709"/>
        <w:jc w:val="both"/>
        <w:rPr>
          <w:rFonts w:ascii="Times New Roman" w:eastAsia="Times New Roman" w:hAnsi="Times New Roman" w:cs="Times New Roman"/>
          <w:sz w:val="28"/>
          <w:szCs w:val="28"/>
          <w:lang w:val="kk-KZ" w:eastAsia="ru-RU"/>
        </w:rPr>
      </w:pPr>
      <w:r w:rsidRPr="00BE1A90">
        <w:rPr>
          <w:rFonts w:ascii="Times New Roman" w:hAnsi="Times New Roman" w:cs="Times New Roman"/>
          <w:bCs/>
          <w:sz w:val="28"/>
          <w:szCs w:val="28"/>
          <w:lang w:val="kk-KZ" w:eastAsia="ru-RU"/>
        </w:rPr>
        <w:t>Т.С.</w:t>
      </w:r>
      <w:r w:rsidR="00F35CB2">
        <w:rPr>
          <w:rFonts w:ascii="Times New Roman" w:hAnsi="Times New Roman" w:cs="Times New Roman"/>
          <w:bCs/>
          <w:sz w:val="28"/>
          <w:szCs w:val="28"/>
          <w:lang w:val="kk-KZ" w:eastAsia="ru-RU"/>
        </w:rPr>
        <w:t xml:space="preserve"> </w:t>
      </w:r>
      <w:r w:rsidRPr="00BE1A90">
        <w:rPr>
          <w:rFonts w:ascii="Times New Roman" w:hAnsi="Times New Roman" w:cs="Times New Roman"/>
          <w:bCs/>
          <w:sz w:val="28"/>
          <w:szCs w:val="28"/>
          <w:lang w:val="kk-KZ" w:eastAsia="ru-RU"/>
        </w:rPr>
        <w:t>Яценко</w:t>
      </w:r>
      <w:r w:rsidRPr="00BE1A90">
        <w:rPr>
          <w:rFonts w:ascii="Times New Roman" w:hAnsi="Times New Roman" w:cs="Times New Roman"/>
          <w:sz w:val="28"/>
          <w:szCs w:val="28"/>
          <w:lang w:val="kk-KZ" w:eastAsia="ru-RU"/>
        </w:rPr>
        <w:t xml:space="preserve"> клиникалық контекстте, соның ішінде тамақтану бұзылыстары мен жасөспірімдердің өзін-өзі қабылдау ерекшеліктерін зерттеді</w:t>
      </w:r>
      <w:r w:rsidR="00EC170D" w:rsidRPr="00EC170D">
        <w:rPr>
          <w:rFonts w:ascii="Times New Roman" w:hAnsi="Times New Roman" w:cs="Times New Roman"/>
          <w:sz w:val="28"/>
          <w:szCs w:val="28"/>
          <w:lang w:val="kk-KZ" w:eastAsia="ru-RU"/>
        </w:rPr>
        <w:t xml:space="preserve"> </w:t>
      </w:r>
      <w:r w:rsidR="00EC170D" w:rsidRPr="002F34D4">
        <w:rPr>
          <w:rFonts w:ascii="Times New Roman" w:hAnsi="Times New Roman" w:cs="Times New Roman"/>
          <w:sz w:val="28"/>
          <w:szCs w:val="28"/>
          <w:lang w:val="kk-KZ" w:eastAsia="ru-RU"/>
        </w:rPr>
        <w:t>[</w:t>
      </w:r>
      <w:r w:rsidR="00AB242D" w:rsidRPr="00AB242D">
        <w:rPr>
          <w:rFonts w:ascii="Times New Roman" w:hAnsi="Times New Roman" w:cs="Times New Roman"/>
          <w:sz w:val="28"/>
          <w:szCs w:val="28"/>
          <w:lang w:val="kk-KZ"/>
        </w:rPr>
        <w:t>76</w:t>
      </w:r>
      <w:r w:rsidR="00EC170D" w:rsidRPr="002F34D4">
        <w:rPr>
          <w:rFonts w:ascii="Times New Roman" w:hAnsi="Times New Roman" w:cs="Times New Roman"/>
          <w:sz w:val="28"/>
          <w:szCs w:val="28"/>
          <w:lang w:val="kk-KZ" w:eastAsia="ru-RU"/>
        </w:rPr>
        <w:t>]</w:t>
      </w:r>
      <w:r w:rsidRPr="002F34D4">
        <w:rPr>
          <w:rFonts w:ascii="Times New Roman" w:hAnsi="Times New Roman" w:cs="Times New Roman"/>
          <w:sz w:val="28"/>
          <w:szCs w:val="28"/>
          <w:lang w:val="kk-KZ" w:eastAsia="ru-RU"/>
        </w:rPr>
        <w:t>.</w:t>
      </w:r>
    </w:p>
    <w:p w14:paraId="2B2E3D1E" w14:textId="58B81D49" w:rsidR="00BE1533" w:rsidRPr="00BE1A90" w:rsidRDefault="00BE1533" w:rsidP="009B6162">
      <w:pPr>
        <w:spacing w:after="0" w:line="240" w:lineRule="auto"/>
        <w:ind w:firstLine="709"/>
        <w:jc w:val="both"/>
        <w:rPr>
          <w:rFonts w:ascii="Times New Roman" w:eastAsia="Times New Roman" w:hAnsi="Times New Roman" w:cs="Times New Roman"/>
          <w:sz w:val="28"/>
          <w:szCs w:val="28"/>
          <w:lang w:val="kk-KZ" w:eastAsia="ru-RU"/>
        </w:rPr>
      </w:pPr>
      <w:r w:rsidRPr="00BE1A90">
        <w:rPr>
          <w:rFonts w:ascii="Times New Roman" w:eastAsia="Times New Roman" w:hAnsi="Times New Roman" w:cs="Times New Roman"/>
          <w:sz w:val="28"/>
          <w:szCs w:val="28"/>
          <w:lang w:val="kk-KZ" w:eastAsia="ru-RU"/>
        </w:rPr>
        <w:t xml:space="preserve">Кеңестік және ресейлік зерттеулерде денелік-Мен феномені </w:t>
      </w:r>
      <w:r w:rsidRPr="00BE1A90">
        <w:rPr>
          <w:rFonts w:ascii="Times New Roman" w:eastAsia="Times New Roman" w:hAnsi="Times New Roman" w:cs="Times New Roman"/>
          <w:bCs/>
          <w:sz w:val="28"/>
          <w:szCs w:val="28"/>
          <w:lang w:val="kk-KZ" w:eastAsia="ru-RU"/>
        </w:rPr>
        <w:t>рухани және материалдық бастау</w:t>
      </w:r>
      <w:r w:rsidRPr="00BE1A90">
        <w:rPr>
          <w:rFonts w:ascii="Times New Roman" w:eastAsia="Times New Roman" w:hAnsi="Times New Roman" w:cs="Times New Roman"/>
          <w:sz w:val="28"/>
          <w:szCs w:val="28"/>
          <w:lang w:val="kk-KZ" w:eastAsia="ru-RU"/>
        </w:rPr>
        <w:t xml:space="preserve"> арасындағы өзара байланыс тұрғысынан қарастырылды (Т.С. Леви</w:t>
      </w:r>
      <w:r w:rsidR="002F34D4">
        <w:rPr>
          <w:rFonts w:ascii="Times New Roman" w:eastAsia="Times New Roman" w:hAnsi="Times New Roman" w:cs="Times New Roman"/>
          <w:sz w:val="28"/>
          <w:szCs w:val="28"/>
          <w:lang w:val="kk-KZ" w:eastAsia="ru-RU"/>
        </w:rPr>
        <w:t xml:space="preserve"> </w:t>
      </w:r>
      <w:r w:rsidR="002F34D4" w:rsidRPr="002F34D4">
        <w:rPr>
          <w:rFonts w:ascii="Times New Roman" w:eastAsia="Times New Roman" w:hAnsi="Times New Roman" w:cs="Times New Roman"/>
          <w:sz w:val="28"/>
          <w:szCs w:val="28"/>
          <w:lang w:val="kk-KZ" w:eastAsia="ru-RU"/>
        </w:rPr>
        <w:t>[</w:t>
      </w:r>
      <w:r w:rsidR="00AB242D" w:rsidRPr="00AB242D">
        <w:rPr>
          <w:rFonts w:ascii="Times New Roman" w:eastAsia="Times New Roman" w:hAnsi="Times New Roman" w:cs="Times New Roman"/>
          <w:sz w:val="28"/>
          <w:szCs w:val="28"/>
          <w:lang w:val="kk-KZ" w:eastAsia="ru-RU"/>
        </w:rPr>
        <w:t>77</w:t>
      </w:r>
      <w:r w:rsidR="002F34D4" w:rsidRPr="002F34D4">
        <w:rPr>
          <w:rFonts w:ascii="Times New Roman" w:eastAsia="Times New Roman" w:hAnsi="Times New Roman" w:cs="Times New Roman"/>
          <w:sz w:val="28"/>
          <w:szCs w:val="28"/>
          <w:lang w:val="kk-KZ" w:eastAsia="ru-RU"/>
        </w:rPr>
        <w:t>]</w:t>
      </w:r>
      <w:r w:rsidRPr="00BE1A90">
        <w:rPr>
          <w:rFonts w:ascii="Times New Roman" w:eastAsia="Times New Roman" w:hAnsi="Times New Roman" w:cs="Times New Roman"/>
          <w:sz w:val="28"/>
          <w:szCs w:val="28"/>
          <w:lang w:val="kk-KZ" w:eastAsia="ru-RU"/>
        </w:rPr>
        <w:t>, В.А. Подорога</w:t>
      </w:r>
      <w:r w:rsidR="002F34D4" w:rsidRPr="002F34D4">
        <w:rPr>
          <w:rFonts w:ascii="Times New Roman" w:eastAsia="Times New Roman" w:hAnsi="Times New Roman" w:cs="Times New Roman"/>
          <w:sz w:val="28"/>
          <w:szCs w:val="28"/>
          <w:lang w:val="kk-KZ" w:eastAsia="ru-RU"/>
        </w:rPr>
        <w:t xml:space="preserve"> [</w:t>
      </w:r>
      <w:r w:rsidR="00AB242D" w:rsidRPr="00AB242D">
        <w:rPr>
          <w:rFonts w:ascii="Times New Roman" w:eastAsia="Times New Roman" w:hAnsi="Times New Roman" w:cs="Times New Roman"/>
          <w:sz w:val="28"/>
          <w:szCs w:val="28"/>
          <w:lang w:val="kk-KZ" w:eastAsia="ru-RU"/>
        </w:rPr>
        <w:t>78</w:t>
      </w:r>
      <w:r w:rsidR="002F34D4" w:rsidRPr="002F34D4">
        <w:rPr>
          <w:rFonts w:ascii="Times New Roman" w:eastAsia="Times New Roman" w:hAnsi="Times New Roman" w:cs="Times New Roman"/>
          <w:sz w:val="28"/>
          <w:szCs w:val="28"/>
          <w:lang w:val="kk-KZ" w:eastAsia="ru-RU"/>
        </w:rPr>
        <w:t>]</w:t>
      </w:r>
      <w:r w:rsidRPr="00BE1A90">
        <w:rPr>
          <w:rFonts w:ascii="Times New Roman" w:eastAsia="Times New Roman" w:hAnsi="Times New Roman" w:cs="Times New Roman"/>
          <w:sz w:val="28"/>
          <w:szCs w:val="28"/>
          <w:lang w:val="kk-KZ" w:eastAsia="ru-RU"/>
        </w:rPr>
        <w:t>, А.Ш. Тхостов</w:t>
      </w:r>
      <w:r w:rsidR="002F34D4" w:rsidRPr="002F34D4">
        <w:rPr>
          <w:rFonts w:ascii="Times New Roman" w:eastAsia="Times New Roman" w:hAnsi="Times New Roman" w:cs="Times New Roman"/>
          <w:sz w:val="28"/>
          <w:szCs w:val="28"/>
          <w:lang w:val="kk-KZ" w:eastAsia="ru-RU"/>
        </w:rPr>
        <w:t xml:space="preserve"> [</w:t>
      </w:r>
      <w:r w:rsidR="00AB242D" w:rsidRPr="00AB242D">
        <w:rPr>
          <w:rFonts w:ascii="Times New Roman" w:eastAsia="Times New Roman" w:hAnsi="Times New Roman" w:cs="Times New Roman"/>
          <w:sz w:val="28"/>
          <w:szCs w:val="28"/>
          <w:lang w:val="kk-KZ" w:eastAsia="ru-RU"/>
        </w:rPr>
        <w:t>79</w:t>
      </w:r>
      <w:r w:rsidR="002F34D4" w:rsidRPr="002F34D4">
        <w:rPr>
          <w:rFonts w:ascii="Times New Roman" w:eastAsia="Times New Roman" w:hAnsi="Times New Roman" w:cs="Times New Roman"/>
          <w:sz w:val="28"/>
          <w:szCs w:val="28"/>
          <w:lang w:val="kk-KZ" w:eastAsia="ru-RU"/>
        </w:rPr>
        <w:t>]</w:t>
      </w:r>
      <w:r w:rsidRPr="00BE1A90">
        <w:rPr>
          <w:rFonts w:ascii="Times New Roman" w:eastAsia="Times New Roman" w:hAnsi="Times New Roman" w:cs="Times New Roman"/>
          <w:sz w:val="28"/>
          <w:szCs w:val="28"/>
          <w:lang w:val="kk-KZ" w:eastAsia="ru-RU"/>
        </w:rPr>
        <w:t>, И.М. Бы</w:t>
      </w:r>
      <w:r w:rsidR="002F34D4" w:rsidRPr="002F34D4">
        <w:rPr>
          <w:rFonts w:ascii="Times New Roman" w:eastAsia="Times New Roman" w:hAnsi="Times New Roman" w:cs="Times New Roman"/>
          <w:sz w:val="28"/>
          <w:szCs w:val="28"/>
          <w:lang w:val="kk-KZ" w:eastAsia="ru-RU"/>
        </w:rPr>
        <w:t>х</w:t>
      </w:r>
      <w:r w:rsidRPr="00BE1A90">
        <w:rPr>
          <w:rFonts w:ascii="Times New Roman" w:eastAsia="Times New Roman" w:hAnsi="Times New Roman" w:cs="Times New Roman"/>
          <w:sz w:val="28"/>
          <w:szCs w:val="28"/>
          <w:lang w:val="kk-KZ" w:eastAsia="ru-RU"/>
        </w:rPr>
        <w:t>овская</w:t>
      </w:r>
      <w:r w:rsidR="002F34D4" w:rsidRPr="002F34D4">
        <w:rPr>
          <w:rFonts w:ascii="Times New Roman" w:eastAsia="Times New Roman" w:hAnsi="Times New Roman" w:cs="Times New Roman"/>
          <w:sz w:val="28"/>
          <w:szCs w:val="28"/>
          <w:lang w:val="kk-KZ" w:eastAsia="ru-RU"/>
        </w:rPr>
        <w:t xml:space="preserve"> [</w:t>
      </w:r>
      <w:r w:rsidR="00AB242D" w:rsidRPr="00AB242D">
        <w:rPr>
          <w:rFonts w:ascii="Times New Roman" w:eastAsia="Times New Roman" w:hAnsi="Times New Roman" w:cs="Times New Roman"/>
          <w:sz w:val="28"/>
          <w:szCs w:val="28"/>
          <w:lang w:val="kk-KZ" w:eastAsia="ru-RU"/>
        </w:rPr>
        <w:t>80</w:t>
      </w:r>
      <w:r w:rsidR="002F34D4" w:rsidRPr="002F34D4">
        <w:rPr>
          <w:rFonts w:ascii="Times New Roman" w:eastAsia="Times New Roman" w:hAnsi="Times New Roman" w:cs="Times New Roman"/>
          <w:sz w:val="28"/>
          <w:szCs w:val="28"/>
          <w:lang w:val="kk-KZ" w:eastAsia="ru-RU"/>
        </w:rPr>
        <w:t>]</w:t>
      </w:r>
      <w:r w:rsidRPr="00BE1A90">
        <w:rPr>
          <w:rFonts w:ascii="Times New Roman" w:eastAsia="Times New Roman" w:hAnsi="Times New Roman" w:cs="Times New Roman"/>
          <w:sz w:val="28"/>
          <w:szCs w:val="28"/>
          <w:lang w:val="kk-KZ" w:eastAsia="ru-RU"/>
        </w:rPr>
        <w:t>):</w:t>
      </w:r>
    </w:p>
    <w:p w14:paraId="36BB4903" w14:textId="6DF1991F" w:rsidR="00BE1533" w:rsidRPr="00BE1533" w:rsidRDefault="00BE1533" w:rsidP="009B6162">
      <w:pPr>
        <w:spacing w:after="0" w:line="240" w:lineRule="auto"/>
        <w:ind w:firstLine="709"/>
        <w:jc w:val="both"/>
        <w:rPr>
          <w:rFonts w:ascii="Times New Roman" w:eastAsia="Times New Roman" w:hAnsi="Times New Roman" w:cs="Times New Roman"/>
          <w:sz w:val="28"/>
          <w:szCs w:val="28"/>
          <w:lang w:val="kk-KZ" w:eastAsia="ru-RU"/>
        </w:rPr>
      </w:pPr>
      <w:r w:rsidRPr="00BE1A90">
        <w:rPr>
          <w:rFonts w:ascii="Times New Roman" w:eastAsia="Times New Roman" w:hAnsi="Times New Roman" w:cs="Times New Roman"/>
          <w:bCs/>
          <w:sz w:val="28"/>
          <w:szCs w:val="28"/>
          <w:lang w:val="kk-KZ" w:eastAsia="ru-RU"/>
        </w:rPr>
        <w:t>В.П. Зинченко</w:t>
      </w:r>
      <w:r w:rsidRPr="00BE1A90">
        <w:rPr>
          <w:rFonts w:ascii="Times New Roman" w:eastAsia="Times New Roman" w:hAnsi="Times New Roman" w:cs="Times New Roman"/>
          <w:sz w:val="28"/>
          <w:szCs w:val="28"/>
          <w:lang w:val="kk-KZ" w:eastAsia="ru-RU"/>
        </w:rPr>
        <w:t xml:space="preserve"> денелік болмысты жан мен тәннің тұтастығы ретінде сипаттайды; тірі қозғалыс жан мен тәнді байланыстыратын медиатор рөлін атқарады.</w:t>
      </w:r>
      <w:r w:rsidRPr="00BE1533">
        <w:rPr>
          <w:rFonts w:ascii="Times New Roman" w:eastAsia="Times New Roman" w:hAnsi="Times New Roman" w:cs="Times New Roman"/>
          <w:sz w:val="28"/>
          <w:szCs w:val="28"/>
          <w:lang w:val="kk-KZ" w:eastAsia="ru-RU"/>
        </w:rPr>
        <w:t xml:space="preserve"> </w:t>
      </w:r>
      <w:r w:rsidRPr="00BE1533">
        <w:rPr>
          <w:rFonts w:ascii="Times New Roman" w:eastAsia="Times New Roman" w:hAnsi="Times New Roman" w:cs="Times New Roman"/>
          <w:bCs/>
          <w:sz w:val="28"/>
          <w:szCs w:val="28"/>
          <w:lang w:val="kk-KZ" w:eastAsia="ru-RU"/>
        </w:rPr>
        <w:t>Т.С. Леви</w:t>
      </w:r>
      <w:r w:rsidRPr="00BE1533">
        <w:rPr>
          <w:rFonts w:ascii="Times New Roman" w:eastAsia="Times New Roman" w:hAnsi="Times New Roman" w:cs="Times New Roman"/>
          <w:sz w:val="28"/>
          <w:szCs w:val="28"/>
          <w:lang w:val="kk-KZ" w:eastAsia="ru-RU"/>
        </w:rPr>
        <w:t xml:space="preserve"> </w:t>
      </w:r>
      <w:bookmarkStart w:id="39" w:name="_Hlk218507113"/>
      <w:r w:rsidRPr="00BE1533">
        <w:rPr>
          <w:rFonts w:ascii="Times New Roman" w:eastAsia="Times New Roman" w:hAnsi="Times New Roman" w:cs="Times New Roman"/>
          <w:sz w:val="28"/>
          <w:szCs w:val="28"/>
          <w:lang w:val="kk-KZ" w:eastAsia="ru-RU"/>
        </w:rPr>
        <w:t xml:space="preserve">денені физикалық нысан, ал денелікті – сыртқы және ішкі энергияларды өткізетін динамикалық жүйе ретінде </w:t>
      </w:r>
      <w:r w:rsidRPr="002F34D4">
        <w:rPr>
          <w:rFonts w:ascii="Times New Roman" w:eastAsia="Times New Roman" w:hAnsi="Times New Roman" w:cs="Times New Roman"/>
          <w:sz w:val="28"/>
          <w:szCs w:val="28"/>
          <w:lang w:val="kk-KZ" w:eastAsia="ru-RU"/>
        </w:rPr>
        <w:t>қарастырады</w:t>
      </w:r>
      <w:bookmarkEnd w:id="39"/>
      <w:r w:rsidR="006F6EEC" w:rsidRPr="002F34D4">
        <w:rPr>
          <w:rFonts w:ascii="Times New Roman" w:eastAsia="Times New Roman" w:hAnsi="Times New Roman" w:cs="Times New Roman"/>
          <w:sz w:val="28"/>
          <w:szCs w:val="28"/>
          <w:lang w:val="kk-KZ" w:eastAsia="ru-RU"/>
        </w:rPr>
        <w:t xml:space="preserve"> </w:t>
      </w:r>
      <w:r w:rsidR="00945DCE" w:rsidRPr="002F34D4">
        <w:rPr>
          <w:rFonts w:ascii="Times New Roman" w:eastAsia="Times New Roman" w:hAnsi="Times New Roman" w:cs="Times New Roman"/>
          <w:sz w:val="28"/>
          <w:szCs w:val="28"/>
          <w:lang w:val="kk-KZ" w:eastAsia="ru-RU"/>
        </w:rPr>
        <w:t>[</w:t>
      </w:r>
      <w:r w:rsidR="00AB242D" w:rsidRPr="00AB242D">
        <w:rPr>
          <w:rFonts w:ascii="Times New Roman" w:hAnsi="Times New Roman" w:cs="Times New Roman"/>
          <w:sz w:val="28"/>
          <w:szCs w:val="28"/>
          <w:lang w:val="kk-KZ"/>
        </w:rPr>
        <w:t>81</w:t>
      </w:r>
      <w:r w:rsidR="00945DCE" w:rsidRPr="002F34D4">
        <w:rPr>
          <w:rFonts w:ascii="Times New Roman" w:eastAsia="Times New Roman" w:hAnsi="Times New Roman" w:cs="Times New Roman"/>
          <w:sz w:val="28"/>
          <w:szCs w:val="28"/>
          <w:lang w:val="kk-KZ" w:eastAsia="ru-RU"/>
        </w:rPr>
        <w:t>]</w:t>
      </w:r>
      <w:r w:rsidRPr="002F34D4">
        <w:rPr>
          <w:rFonts w:ascii="Times New Roman" w:eastAsia="Times New Roman" w:hAnsi="Times New Roman" w:cs="Times New Roman"/>
          <w:sz w:val="28"/>
          <w:szCs w:val="28"/>
          <w:lang w:val="kk-KZ" w:eastAsia="ru-RU"/>
        </w:rPr>
        <w:t xml:space="preserve">. </w:t>
      </w:r>
      <w:r w:rsidRPr="00BE1533">
        <w:rPr>
          <w:rFonts w:ascii="Times New Roman" w:eastAsia="Times New Roman" w:hAnsi="Times New Roman" w:cs="Times New Roman"/>
          <w:bCs/>
          <w:sz w:val="28"/>
          <w:szCs w:val="28"/>
          <w:lang w:val="kk-KZ" w:eastAsia="ru-RU"/>
        </w:rPr>
        <w:t>И.М.Бы</w:t>
      </w:r>
      <w:r w:rsidR="00945DCE" w:rsidRPr="00945DCE">
        <w:rPr>
          <w:rFonts w:ascii="Times New Roman" w:eastAsia="Times New Roman" w:hAnsi="Times New Roman" w:cs="Times New Roman"/>
          <w:bCs/>
          <w:sz w:val="28"/>
          <w:szCs w:val="28"/>
          <w:lang w:val="kk-KZ" w:eastAsia="ru-RU"/>
        </w:rPr>
        <w:t>х</w:t>
      </w:r>
      <w:r w:rsidRPr="00BE1533">
        <w:rPr>
          <w:rFonts w:ascii="Times New Roman" w:eastAsia="Times New Roman" w:hAnsi="Times New Roman" w:cs="Times New Roman"/>
          <w:bCs/>
          <w:sz w:val="28"/>
          <w:szCs w:val="28"/>
          <w:lang w:val="kk-KZ" w:eastAsia="ru-RU"/>
        </w:rPr>
        <w:t>овская</w:t>
      </w:r>
      <w:r w:rsidRPr="00BE1533">
        <w:rPr>
          <w:rFonts w:ascii="Times New Roman" w:eastAsia="Times New Roman" w:hAnsi="Times New Roman" w:cs="Times New Roman"/>
          <w:sz w:val="28"/>
          <w:szCs w:val="28"/>
          <w:lang w:val="kk-KZ" w:eastAsia="ru-RU"/>
        </w:rPr>
        <w:t xml:space="preserve"> денеге қатысты екі тенденцияны бөліп көрсетеді: мәдени құндылығының төмендеуі немесе денені шамадан тыс соматизациялау. </w:t>
      </w:r>
      <w:r w:rsidRPr="00BE1533">
        <w:rPr>
          <w:rFonts w:ascii="Times New Roman" w:eastAsia="Times New Roman" w:hAnsi="Times New Roman" w:cs="Times New Roman"/>
          <w:bCs/>
          <w:sz w:val="28"/>
          <w:szCs w:val="28"/>
          <w:lang w:val="kk-KZ" w:eastAsia="ru-RU"/>
        </w:rPr>
        <w:t>М.М.Бахтин</w:t>
      </w:r>
      <w:r w:rsidRPr="00BE1533">
        <w:rPr>
          <w:rFonts w:ascii="Times New Roman" w:eastAsia="Times New Roman" w:hAnsi="Times New Roman" w:cs="Times New Roman"/>
          <w:sz w:val="28"/>
          <w:szCs w:val="28"/>
          <w:lang w:val="kk-KZ" w:eastAsia="ru-RU"/>
        </w:rPr>
        <w:t xml:space="preserve"> ішкі және сыртқы денені ажыратады, ал А.Ш. Тхостов денелік шекараларды сыртқы және ішкі деңгейде қарастырады, мәдени-әлеуметтік тәжірибе арқылы денелік белсенділікті реттеуді көрсетеді</w:t>
      </w:r>
      <w:r w:rsidR="00D57852" w:rsidRPr="00D57852">
        <w:rPr>
          <w:rFonts w:ascii="Times New Roman" w:eastAsia="Times New Roman" w:hAnsi="Times New Roman" w:cs="Times New Roman"/>
          <w:sz w:val="28"/>
          <w:szCs w:val="28"/>
          <w:lang w:val="kk-KZ" w:eastAsia="ru-RU"/>
        </w:rPr>
        <w:t xml:space="preserve"> </w:t>
      </w:r>
      <w:r w:rsidR="00D57852" w:rsidRPr="00945DCE">
        <w:rPr>
          <w:rFonts w:ascii="Times New Roman" w:eastAsia="Times New Roman" w:hAnsi="Times New Roman" w:cs="Times New Roman"/>
          <w:sz w:val="28"/>
          <w:szCs w:val="28"/>
          <w:lang w:val="kk-KZ" w:eastAsia="ru-RU"/>
        </w:rPr>
        <w:t>[</w:t>
      </w:r>
      <w:r w:rsidR="00AB242D" w:rsidRPr="00AB242D">
        <w:rPr>
          <w:rFonts w:ascii="Times New Roman" w:hAnsi="Times New Roman" w:cs="Times New Roman"/>
          <w:sz w:val="28"/>
          <w:szCs w:val="28"/>
          <w:lang w:val="kk-KZ"/>
        </w:rPr>
        <w:t>79</w:t>
      </w:r>
      <w:r w:rsidR="002F34D4" w:rsidRPr="002F34D4">
        <w:rPr>
          <w:rFonts w:ascii="Times New Roman" w:hAnsi="Times New Roman" w:cs="Times New Roman"/>
          <w:sz w:val="28"/>
          <w:szCs w:val="28"/>
          <w:lang w:val="kk-KZ"/>
        </w:rPr>
        <w:t>,</w:t>
      </w:r>
      <w:r w:rsidR="00D57852" w:rsidRPr="002F34D4">
        <w:rPr>
          <w:rFonts w:ascii="Times New Roman" w:hAnsi="Times New Roman" w:cs="Times New Roman"/>
          <w:sz w:val="28"/>
          <w:szCs w:val="28"/>
          <w:lang w:val="kk-KZ"/>
        </w:rPr>
        <w:t xml:space="preserve"> 53–67</w:t>
      </w:r>
      <w:r w:rsidR="002F34D4" w:rsidRPr="002F34D4">
        <w:rPr>
          <w:rFonts w:ascii="Times New Roman" w:hAnsi="Times New Roman" w:cs="Times New Roman"/>
          <w:sz w:val="28"/>
          <w:szCs w:val="28"/>
          <w:lang w:val="kk-KZ"/>
        </w:rPr>
        <w:t xml:space="preserve"> б</w:t>
      </w:r>
      <w:r w:rsidR="00D57852" w:rsidRPr="002F34D4">
        <w:rPr>
          <w:rFonts w:ascii="Times New Roman" w:hAnsi="Times New Roman" w:cs="Times New Roman"/>
          <w:sz w:val="28"/>
          <w:szCs w:val="28"/>
          <w:lang w:val="kk-KZ"/>
        </w:rPr>
        <w:t>.</w:t>
      </w:r>
      <w:r w:rsidR="00D57852" w:rsidRPr="00945DCE">
        <w:rPr>
          <w:rFonts w:ascii="Times New Roman" w:eastAsia="Times New Roman" w:hAnsi="Times New Roman" w:cs="Times New Roman"/>
          <w:sz w:val="28"/>
          <w:szCs w:val="28"/>
          <w:lang w:val="kk-KZ" w:eastAsia="ru-RU"/>
        </w:rPr>
        <w:t>]</w:t>
      </w:r>
      <w:r w:rsidRPr="00BE1533">
        <w:rPr>
          <w:rFonts w:ascii="Times New Roman" w:eastAsia="Times New Roman" w:hAnsi="Times New Roman" w:cs="Times New Roman"/>
          <w:sz w:val="28"/>
          <w:szCs w:val="28"/>
          <w:lang w:val="kk-KZ" w:eastAsia="ru-RU"/>
        </w:rPr>
        <w:t xml:space="preserve">. </w:t>
      </w:r>
    </w:p>
    <w:p w14:paraId="4D6474C3" w14:textId="2495D2C5" w:rsidR="00BE1533" w:rsidRDefault="00BE1533" w:rsidP="009B6162">
      <w:pPr>
        <w:spacing w:after="0" w:line="240" w:lineRule="auto"/>
        <w:ind w:firstLine="709"/>
        <w:jc w:val="both"/>
        <w:rPr>
          <w:rFonts w:ascii="Times New Roman" w:eastAsia="Times New Roman" w:hAnsi="Times New Roman" w:cs="Times New Roman"/>
          <w:sz w:val="28"/>
          <w:szCs w:val="28"/>
          <w:lang w:val="kk-KZ" w:eastAsia="ru-RU"/>
        </w:rPr>
      </w:pPr>
      <w:r w:rsidRPr="00BE1533">
        <w:rPr>
          <w:rFonts w:ascii="Times New Roman" w:eastAsia="Times New Roman" w:hAnsi="Times New Roman" w:cs="Times New Roman"/>
          <w:sz w:val="28"/>
          <w:szCs w:val="28"/>
          <w:lang w:val="kk-KZ" w:eastAsia="ru-RU"/>
        </w:rPr>
        <w:t xml:space="preserve">Бұл тұжырымдар денелік-Мен имиджінің </w:t>
      </w:r>
      <w:r w:rsidRPr="00BE1533">
        <w:rPr>
          <w:rFonts w:ascii="Times New Roman" w:eastAsia="Times New Roman" w:hAnsi="Times New Roman" w:cs="Times New Roman"/>
          <w:bCs/>
          <w:sz w:val="28"/>
          <w:szCs w:val="28"/>
          <w:lang w:val="kk-KZ" w:eastAsia="ru-RU"/>
        </w:rPr>
        <w:t xml:space="preserve">көпқырлы, когнитивтік, эмоционалды және мінез-құлықтық компоненттері бар күрделі психологиялық </w:t>
      </w:r>
      <w:r w:rsidRPr="00BE1533">
        <w:rPr>
          <w:rFonts w:ascii="Times New Roman" w:eastAsia="Times New Roman" w:hAnsi="Times New Roman" w:cs="Times New Roman"/>
          <w:bCs/>
          <w:sz w:val="28"/>
          <w:szCs w:val="28"/>
          <w:lang w:val="kk-KZ" w:eastAsia="ru-RU"/>
        </w:rPr>
        <w:lastRenderedPageBreak/>
        <w:t>құрылым</w:t>
      </w:r>
      <w:r w:rsidRPr="00BE1533">
        <w:rPr>
          <w:rFonts w:ascii="Times New Roman" w:eastAsia="Times New Roman" w:hAnsi="Times New Roman" w:cs="Times New Roman"/>
          <w:sz w:val="28"/>
          <w:szCs w:val="28"/>
          <w:lang w:val="kk-KZ" w:eastAsia="ru-RU"/>
        </w:rPr>
        <w:t xml:space="preserve"> екенін көрсетеді және біздің зерттеуіміздің әдіснамалық негізін құрайды.</w:t>
      </w:r>
    </w:p>
    <w:p w14:paraId="338C6F37" w14:textId="62C4C064" w:rsidR="00BE1A90" w:rsidRDefault="00D57852" w:rsidP="009B6162">
      <w:pPr>
        <w:spacing w:after="0" w:line="240" w:lineRule="auto"/>
        <w:ind w:firstLine="709"/>
        <w:jc w:val="both"/>
        <w:rPr>
          <w:rFonts w:ascii="Times New Roman" w:hAnsi="Times New Roman" w:cs="Times New Roman"/>
          <w:sz w:val="28"/>
          <w:szCs w:val="28"/>
          <w:lang w:val="kk-KZ"/>
        </w:rPr>
      </w:pPr>
      <w:r w:rsidRPr="00801F57">
        <w:rPr>
          <w:rFonts w:ascii="Times New Roman" w:hAnsi="Times New Roman" w:cs="Times New Roman"/>
          <w:sz w:val="28"/>
          <w:szCs w:val="28"/>
          <w:lang w:val="kk-KZ"/>
        </w:rPr>
        <w:t xml:space="preserve">В.А. </w:t>
      </w:r>
      <w:r w:rsidR="000A3889" w:rsidRPr="00801F57">
        <w:rPr>
          <w:rFonts w:ascii="Times New Roman" w:hAnsi="Times New Roman" w:cs="Times New Roman"/>
          <w:sz w:val="28"/>
          <w:szCs w:val="28"/>
          <w:lang w:val="kk-KZ"/>
        </w:rPr>
        <w:t xml:space="preserve">Лабунская адамның сыртқы бейнесін мәдени және табиғи </w:t>
      </w:r>
      <w:r w:rsidR="000A3889" w:rsidRPr="006F6EEC">
        <w:rPr>
          <w:rFonts w:ascii="Times New Roman" w:hAnsi="Times New Roman" w:cs="Times New Roman"/>
          <w:sz w:val="28"/>
          <w:szCs w:val="28"/>
          <w:lang w:val="kk-KZ"/>
        </w:rPr>
        <w:t xml:space="preserve">факторлардың өзара ықпалынан қалыптасатын күрделі </w:t>
      </w:r>
      <w:r w:rsidR="006F6EEC" w:rsidRPr="005951BA">
        <w:rPr>
          <w:rFonts w:ascii="Times New Roman" w:hAnsi="Times New Roman" w:cs="Times New Roman"/>
          <w:sz w:val="28"/>
          <w:szCs w:val="28"/>
          <w:lang w:val="kk-KZ"/>
        </w:rPr>
        <w:t>мәдени-табиғи конструкт</w:t>
      </w:r>
      <w:r w:rsidR="000A3889" w:rsidRPr="00801F57">
        <w:rPr>
          <w:rFonts w:ascii="Times New Roman" w:hAnsi="Times New Roman" w:cs="Times New Roman"/>
          <w:sz w:val="28"/>
          <w:szCs w:val="28"/>
          <w:lang w:val="kk-KZ"/>
        </w:rPr>
        <w:t xml:space="preserve"> ретінде қарастырады</w:t>
      </w:r>
      <w:r w:rsidR="000A3889" w:rsidRPr="005951BA">
        <w:rPr>
          <w:lang w:val="kk-KZ"/>
        </w:rPr>
        <w:t xml:space="preserve"> </w:t>
      </w:r>
      <w:r w:rsidR="000A3889" w:rsidRPr="005951BA">
        <w:rPr>
          <w:rFonts w:ascii="Times New Roman" w:hAnsi="Times New Roman" w:cs="Times New Roman"/>
          <w:iCs/>
          <w:sz w:val="28"/>
          <w:szCs w:val="28"/>
          <w:lang w:val="kk-KZ"/>
        </w:rPr>
        <w:t>[</w:t>
      </w:r>
      <w:r w:rsidR="00AB242D" w:rsidRPr="00AB242D">
        <w:rPr>
          <w:rStyle w:val="a8"/>
          <w:rFonts w:ascii="Times New Roman" w:hAnsi="Times New Roman" w:cs="Times New Roman"/>
          <w:i w:val="0"/>
          <w:sz w:val="28"/>
          <w:szCs w:val="28"/>
          <w:shd w:val="clear" w:color="auto" w:fill="FFFFFF"/>
          <w:lang w:val="kk-KZ"/>
        </w:rPr>
        <w:t>8</w:t>
      </w:r>
      <w:r w:rsidR="00AB242D" w:rsidRPr="00AB242D">
        <w:rPr>
          <w:rFonts w:ascii="Times New Roman" w:hAnsi="Times New Roman" w:cs="Times New Roman"/>
          <w:sz w:val="28"/>
          <w:szCs w:val="28"/>
          <w:lang w:val="kk-KZ"/>
        </w:rPr>
        <w:t>2</w:t>
      </w:r>
      <w:r w:rsidR="000A3889" w:rsidRPr="005951BA">
        <w:rPr>
          <w:rFonts w:ascii="Times New Roman" w:hAnsi="Times New Roman" w:cs="Times New Roman"/>
          <w:iCs/>
          <w:sz w:val="28"/>
          <w:szCs w:val="28"/>
          <w:lang w:val="kk-KZ"/>
        </w:rPr>
        <w:t>]</w:t>
      </w:r>
      <w:r w:rsidR="000A3889" w:rsidRPr="005951BA">
        <w:rPr>
          <w:rFonts w:ascii="Times New Roman" w:hAnsi="Times New Roman" w:cs="Times New Roman"/>
          <w:i/>
          <w:sz w:val="28"/>
          <w:szCs w:val="28"/>
          <w:lang w:val="kk-KZ"/>
        </w:rPr>
        <w:t>.</w:t>
      </w:r>
      <w:r w:rsidR="000A3889" w:rsidRPr="005951BA">
        <w:rPr>
          <w:lang w:val="kk-KZ"/>
        </w:rPr>
        <w:t xml:space="preserve"> </w:t>
      </w:r>
      <w:r w:rsidR="000A3889" w:rsidRPr="00FC4791">
        <w:rPr>
          <w:rFonts w:ascii="Times New Roman" w:hAnsi="Times New Roman" w:cs="Times New Roman"/>
          <w:sz w:val="28"/>
          <w:szCs w:val="28"/>
          <w:lang w:val="kk-KZ"/>
        </w:rPr>
        <w:t xml:space="preserve">Автордың пікірінше, сыртқы келбет тек биологиялық ерекшеліктердің жиынтығы емес, ол әлеуметтік нормалар, мәдени стереотиптер және тарихи қалыптасқан идеалдар негізінде мәнге ие болады. Осы тұрғыдан, адамның сыртқы бейнесі жеке тұлғаның психологиялық қиындықтарының көзіне айналуы мүмкін, себебі қоғамның күтілімдері мен адамның өзін қабылдауы көбіне сәйкес келе бермейді. </w:t>
      </w:r>
      <w:r w:rsidRPr="00801F57">
        <w:rPr>
          <w:rFonts w:ascii="Times New Roman" w:hAnsi="Times New Roman" w:cs="Times New Roman"/>
          <w:sz w:val="28"/>
          <w:szCs w:val="28"/>
          <w:lang w:val="kk-KZ"/>
        </w:rPr>
        <w:t xml:space="preserve">В.А. </w:t>
      </w:r>
      <w:r w:rsidR="000A3889" w:rsidRPr="00FC4791">
        <w:rPr>
          <w:rFonts w:ascii="Times New Roman" w:hAnsi="Times New Roman" w:cs="Times New Roman"/>
          <w:sz w:val="28"/>
          <w:szCs w:val="28"/>
          <w:lang w:val="kk-KZ"/>
        </w:rPr>
        <w:t>Лабунская дене бейнесінің бұзылуы әлеуметтік салыстыру, қоғамдық қысым және стигматизация механизмдері арқылы тереңдей түсетінін атап өтеді. Ол сондай-ақ индивидтің «көрінетін Менін» тану процесі өзін-өзі бағалауға, тұлғалық сәйкестікке және психологиялық бейімделуге тікелей әсер ететінін дәлелдейді. Автордың тұжырымдары қазіргі ресейлік психологияда дене бейнесінің социомәдени табиғатын түсіндіруде маңызды теориялық негіз болып табылады.</w:t>
      </w:r>
    </w:p>
    <w:p w14:paraId="7CBBCFBA" w14:textId="585A0075" w:rsidR="00BE1A90" w:rsidRDefault="00BE1A90" w:rsidP="009B616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 п</w:t>
      </w:r>
      <w:r w:rsidRPr="00BE1A90">
        <w:rPr>
          <w:rFonts w:ascii="Times New Roman" w:hAnsi="Times New Roman" w:cs="Times New Roman"/>
          <w:sz w:val="28"/>
          <w:szCs w:val="28"/>
          <w:lang w:val="kk-KZ"/>
        </w:rPr>
        <w:t>сихологиялық әдебиетте</w:t>
      </w:r>
      <w:r>
        <w:rPr>
          <w:rFonts w:ascii="Times New Roman" w:hAnsi="Times New Roman" w:cs="Times New Roman"/>
          <w:sz w:val="28"/>
          <w:szCs w:val="28"/>
          <w:lang w:val="kk-KZ"/>
        </w:rPr>
        <w:t>рде</w:t>
      </w:r>
      <w:r w:rsidRPr="00BE1A90">
        <w:rPr>
          <w:rFonts w:ascii="Times New Roman" w:hAnsi="Times New Roman" w:cs="Times New Roman"/>
          <w:sz w:val="28"/>
          <w:szCs w:val="28"/>
          <w:lang w:val="kk-KZ"/>
        </w:rPr>
        <w:t xml:space="preserve">гі дене имиджін зерттеуге маңызды үлес қосқан К.Н. Белогай, оның зерттеулері әйелдің денесінің оның репродуктивті функциясын жүзеге асырумен байланысын қарастырады. Белогай өз еңбектерінде дене-өзін өмірлік циклдардың, жүктіліктің, аналықтың және әлеуметтік-мәдени үміттердің әсерінен өзгеретін динамикалық бейнелеу жүйесі ретінде қарастырады. Зерттеуші репродуктивті тәжірибе дене имиджінің оң және теріс компоненттерін күшейте отырып, өз денесін қабылдауға айтарлықтай әсер ететінін атап көрсетеді. Оның эмпирикалық дәлелдері жүктілік кезінде және одан кейінгі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BE1A90">
        <w:rPr>
          <w:rFonts w:ascii="Times New Roman" w:hAnsi="Times New Roman" w:cs="Times New Roman"/>
          <w:sz w:val="28"/>
          <w:szCs w:val="28"/>
          <w:lang w:val="kk-KZ"/>
        </w:rPr>
        <w:t xml:space="preserve"> дене пішінінің өзгеруіне сезімталдықтың жоғарылауы және жаңа дене сәйкестігін іздеу ықтималдығы жоғары екенін көрсетеді. Зерттеушінің жұмысы дене бітімін психологиялық құрылым ретінде түсінуді кеңейтеді және дене имиджін талдау кезінде репродуктивті контекстті ескеру қажеттілігін көрсетеді</w:t>
      </w:r>
      <w:r w:rsidR="00A00A7F" w:rsidRPr="005951BA">
        <w:rPr>
          <w:rFonts w:ascii="Times New Roman" w:hAnsi="Times New Roman" w:cs="Times New Roman"/>
          <w:sz w:val="28"/>
          <w:szCs w:val="28"/>
          <w:lang w:val="kk-KZ"/>
        </w:rPr>
        <w:t xml:space="preserve"> [</w:t>
      </w:r>
      <w:r w:rsidR="00AB242D" w:rsidRPr="00AB242D">
        <w:rPr>
          <w:rFonts w:ascii="Times New Roman" w:hAnsi="Times New Roman" w:cs="Times New Roman"/>
          <w:sz w:val="28"/>
          <w:szCs w:val="28"/>
          <w:lang w:val="kk-KZ"/>
        </w:rPr>
        <w:t>83</w:t>
      </w:r>
      <w:r w:rsidR="00A00A7F" w:rsidRPr="005951BA">
        <w:rPr>
          <w:rFonts w:ascii="Times New Roman" w:hAnsi="Times New Roman" w:cs="Times New Roman"/>
          <w:sz w:val="28"/>
          <w:szCs w:val="28"/>
          <w:lang w:val="kk-KZ"/>
        </w:rPr>
        <w:t>].</w:t>
      </w:r>
      <w:r w:rsidR="00D57852" w:rsidRPr="005951BA">
        <w:rPr>
          <w:rFonts w:ascii="Times New Roman" w:hAnsi="Times New Roman" w:cs="Times New Roman"/>
          <w:sz w:val="28"/>
          <w:szCs w:val="28"/>
          <w:lang w:val="kk-KZ"/>
        </w:rPr>
        <w:t xml:space="preserve"> </w:t>
      </w:r>
      <w:r w:rsidRPr="00BE1A90">
        <w:rPr>
          <w:rFonts w:ascii="Times New Roman" w:hAnsi="Times New Roman" w:cs="Times New Roman"/>
          <w:sz w:val="28"/>
          <w:szCs w:val="28"/>
          <w:lang w:val="kk-KZ"/>
        </w:rPr>
        <w:t xml:space="preserve">Осылайша, оның зерттеулері теориялық базаны байытады және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BE1A90">
        <w:rPr>
          <w:rFonts w:ascii="Times New Roman" w:hAnsi="Times New Roman" w:cs="Times New Roman"/>
          <w:sz w:val="28"/>
          <w:szCs w:val="28"/>
          <w:lang w:val="kk-KZ"/>
        </w:rPr>
        <w:t>ң денесі саласындағы психологиялық зерттеулердің негізін құрайды</w:t>
      </w:r>
      <w:r w:rsidR="00253954">
        <w:rPr>
          <w:rFonts w:ascii="Times New Roman" w:hAnsi="Times New Roman" w:cs="Times New Roman"/>
          <w:sz w:val="28"/>
          <w:szCs w:val="28"/>
          <w:lang w:val="kk-KZ"/>
        </w:rPr>
        <w:t>.</w:t>
      </w:r>
    </w:p>
    <w:p w14:paraId="6FD242AE" w14:textId="7054F6EF" w:rsidR="00253954" w:rsidRDefault="00253954" w:rsidP="009B6162">
      <w:pPr>
        <w:spacing w:after="0" w:line="240" w:lineRule="auto"/>
        <w:ind w:firstLine="709"/>
        <w:jc w:val="both"/>
        <w:rPr>
          <w:rFonts w:ascii="Times New Roman" w:hAnsi="Times New Roman" w:cs="Times New Roman"/>
          <w:sz w:val="28"/>
          <w:szCs w:val="28"/>
          <w:lang w:val="kk-KZ"/>
        </w:rPr>
      </w:pPr>
    </w:p>
    <w:p w14:paraId="13030CD2" w14:textId="5498F09F" w:rsidR="00253954" w:rsidRDefault="00253954" w:rsidP="0083281D">
      <w:pPr>
        <w:spacing w:after="0" w:line="240" w:lineRule="auto"/>
        <w:jc w:val="both"/>
        <w:rPr>
          <w:rFonts w:ascii="Times New Roman" w:hAnsi="Times New Roman" w:cs="Times New Roman"/>
          <w:bCs/>
          <w:sz w:val="28"/>
          <w:szCs w:val="28"/>
          <w:lang w:val="kk-KZ"/>
        </w:rPr>
      </w:pPr>
      <w:r w:rsidRPr="00253954">
        <w:rPr>
          <w:rFonts w:ascii="Times New Roman" w:hAnsi="Times New Roman" w:cs="Times New Roman"/>
          <w:bCs/>
          <w:sz w:val="28"/>
          <w:szCs w:val="28"/>
          <w:lang w:val="kk-KZ"/>
        </w:rPr>
        <w:t>Кесте 1 – Денелік-Мен имиджі ұғымы туралы зерттеушілердің ой-тұжырымдары</w:t>
      </w:r>
    </w:p>
    <w:p w14:paraId="0A53F56E" w14:textId="77777777" w:rsidR="00253954" w:rsidRPr="00253954" w:rsidRDefault="00253954" w:rsidP="00B11E10">
      <w:pPr>
        <w:spacing w:after="0" w:line="240" w:lineRule="auto"/>
        <w:ind w:firstLine="680"/>
        <w:jc w:val="both"/>
        <w:rPr>
          <w:rFonts w:ascii="Times New Roman" w:hAnsi="Times New Roman" w:cs="Times New Roman"/>
          <w:bCs/>
          <w:sz w:val="28"/>
          <w:szCs w:val="28"/>
          <w:lang w:val="kk-KZ"/>
        </w:rPr>
      </w:pPr>
    </w:p>
    <w:tbl>
      <w:tblPr>
        <w:tblStyle w:val="ad"/>
        <w:tblW w:w="0" w:type="auto"/>
        <w:tblLook w:val="04A0" w:firstRow="1" w:lastRow="0" w:firstColumn="1" w:lastColumn="0" w:noHBand="0" w:noVBand="1"/>
      </w:tblPr>
      <w:tblGrid>
        <w:gridCol w:w="1752"/>
        <w:gridCol w:w="7876"/>
      </w:tblGrid>
      <w:tr w:rsidR="00253954" w:rsidRPr="00AA0D2C" w14:paraId="3DBA6FE5" w14:textId="77777777" w:rsidTr="00253954">
        <w:tc>
          <w:tcPr>
            <w:tcW w:w="0" w:type="auto"/>
            <w:hideMark/>
          </w:tcPr>
          <w:p w14:paraId="770F982C" w14:textId="77777777" w:rsidR="00253954" w:rsidRPr="00AA0D2C" w:rsidRDefault="00253954" w:rsidP="00AA0D2C">
            <w:pPr>
              <w:jc w:val="center"/>
              <w:rPr>
                <w:rFonts w:ascii="Times New Roman" w:hAnsi="Times New Roman" w:cs="Times New Roman"/>
                <w:sz w:val="24"/>
                <w:szCs w:val="24"/>
              </w:rPr>
            </w:pPr>
            <w:proofErr w:type="spellStart"/>
            <w:r w:rsidRPr="00AA0D2C">
              <w:rPr>
                <w:rFonts w:ascii="Times New Roman" w:hAnsi="Times New Roman" w:cs="Times New Roman"/>
                <w:sz w:val="24"/>
                <w:szCs w:val="24"/>
              </w:rPr>
              <w:t>Авторлар</w:t>
            </w:r>
            <w:proofErr w:type="spellEnd"/>
          </w:p>
        </w:tc>
        <w:tc>
          <w:tcPr>
            <w:tcW w:w="0" w:type="auto"/>
            <w:hideMark/>
          </w:tcPr>
          <w:p w14:paraId="2C4DBF8E" w14:textId="77777777" w:rsidR="00253954" w:rsidRPr="00AA0D2C" w:rsidRDefault="00253954" w:rsidP="00AA0D2C">
            <w:pPr>
              <w:jc w:val="center"/>
              <w:rPr>
                <w:rFonts w:ascii="Times New Roman" w:hAnsi="Times New Roman" w:cs="Times New Roman"/>
                <w:sz w:val="24"/>
                <w:szCs w:val="24"/>
              </w:rPr>
            </w:pPr>
            <w:proofErr w:type="spellStart"/>
            <w:r w:rsidRPr="00AA0D2C">
              <w:rPr>
                <w:rFonts w:ascii="Times New Roman" w:hAnsi="Times New Roman" w:cs="Times New Roman"/>
                <w:sz w:val="24"/>
                <w:szCs w:val="24"/>
              </w:rPr>
              <w:t>Анықтамалар</w:t>
            </w:r>
            <w:proofErr w:type="spellEnd"/>
          </w:p>
        </w:tc>
      </w:tr>
      <w:tr w:rsidR="00AA0D2C" w:rsidRPr="00AA0D2C" w14:paraId="1AF6BB77" w14:textId="77777777" w:rsidTr="00253954">
        <w:tc>
          <w:tcPr>
            <w:tcW w:w="0" w:type="auto"/>
          </w:tcPr>
          <w:p w14:paraId="08AA62E2" w14:textId="06828B91" w:rsidR="00AA0D2C" w:rsidRPr="00AA0D2C" w:rsidRDefault="00AA0D2C" w:rsidP="00AA0D2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0" w:type="auto"/>
          </w:tcPr>
          <w:p w14:paraId="0BA02D4E" w14:textId="5930EA27" w:rsidR="00AA0D2C" w:rsidRPr="00AA0D2C" w:rsidRDefault="00AA0D2C" w:rsidP="00AA0D2C">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253954" w:rsidRPr="00AA0D2C" w14:paraId="7C70222B" w14:textId="77777777" w:rsidTr="00253954">
        <w:tc>
          <w:tcPr>
            <w:tcW w:w="0" w:type="auto"/>
            <w:hideMark/>
          </w:tcPr>
          <w:p w14:paraId="34637EB5" w14:textId="77777777"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 xml:space="preserve">П. </w:t>
            </w:r>
            <w:proofErr w:type="spellStart"/>
            <w:r w:rsidRPr="00AA0D2C">
              <w:rPr>
                <w:rFonts w:ascii="Times New Roman" w:hAnsi="Times New Roman" w:cs="Times New Roman"/>
                <w:sz w:val="24"/>
                <w:szCs w:val="24"/>
              </w:rPr>
              <w:t>Шильдер</w:t>
            </w:r>
            <w:proofErr w:type="spellEnd"/>
          </w:p>
        </w:tc>
        <w:tc>
          <w:tcPr>
            <w:tcW w:w="0" w:type="auto"/>
            <w:hideMark/>
          </w:tcPr>
          <w:p w14:paraId="6800A969" w14:textId="3AE07AA4"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бейне</w:t>
            </w:r>
            <w:proofErr w:type="spellEnd"/>
            <w:r w:rsidRPr="00AA0D2C">
              <w:rPr>
                <w:rFonts w:ascii="Times New Roman" w:hAnsi="Times New Roman" w:cs="Times New Roman"/>
                <w:sz w:val="24"/>
                <w:szCs w:val="24"/>
              </w:rPr>
              <w:t xml:space="preserve"> – </w:t>
            </w:r>
            <w:proofErr w:type="spellStart"/>
            <w:r w:rsidRPr="00AA0D2C">
              <w:rPr>
                <w:rFonts w:ascii="Times New Roman" w:hAnsi="Times New Roman" w:cs="Times New Roman"/>
                <w:sz w:val="24"/>
                <w:szCs w:val="24"/>
              </w:rPr>
              <w:t>адамның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өз</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денесін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субъективті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сезінуі</w:t>
            </w:r>
            <w:proofErr w:type="spellEnd"/>
            <w:r w:rsidRPr="00AA0D2C">
              <w:rPr>
                <w:rFonts w:ascii="Times New Roman" w:hAnsi="Times New Roman" w:cs="Times New Roman"/>
                <w:sz w:val="24"/>
                <w:szCs w:val="24"/>
              </w:rPr>
              <w:t xml:space="preserve"> мен </w:t>
            </w:r>
            <w:proofErr w:type="spellStart"/>
            <w:r w:rsidRPr="00AA0D2C">
              <w:rPr>
                <w:rFonts w:ascii="Times New Roman" w:hAnsi="Times New Roman" w:cs="Times New Roman"/>
                <w:sz w:val="24"/>
                <w:szCs w:val="24"/>
              </w:rPr>
              <w:t>қабылдауы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Ол</w:t>
            </w:r>
            <w:proofErr w:type="spellEnd"/>
            <w:r w:rsidRPr="00AA0D2C">
              <w:rPr>
                <w:rFonts w:ascii="Times New Roman" w:hAnsi="Times New Roman" w:cs="Times New Roman"/>
                <w:sz w:val="24"/>
                <w:szCs w:val="24"/>
              </w:rPr>
              <w:t xml:space="preserve"> тек </w:t>
            </w:r>
            <w:proofErr w:type="spellStart"/>
            <w:r w:rsidRPr="00AA0D2C">
              <w:rPr>
                <w:rFonts w:ascii="Times New Roman" w:hAnsi="Times New Roman" w:cs="Times New Roman"/>
                <w:sz w:val="24"/>
                <w:szCs w:val="24"/>
              </w:rPr>
              <w:t>сезімдік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түйсіктерге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ғана</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емес</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әлеуметтік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тәжірибеге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мәдени</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нормаларға</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және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тұлғаның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ішкі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әлеміне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сүйенетін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психологиялық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құрылым</w:t>
            </w:r>
            <w:proofErr w:type="spellEnd"/>
          </w:p>
        </w:tc>
      </w:tr>
      <w:tr w:rsidR="00253954" w:rsidRPr="00AA0D2C" w14:paraId="2B10BC84" w14:textId="77777777" w:rsidTr="00AA0D2C">
        <w:tc>
          <w:tcPr>
            <w:tcW w:w="0" w:type="auto"/>
            <w:tcBorders>
              <w:bottom w:val="single" w:sz="4" w:space="0" w:color="auto"/>
            </w:tcBorders>
            <w:hideMark/>
          </w:tcPr>
          <w:p w14:paraId="74DBC394" w14:textId="77777777"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З. Фрейд</w:t>
            </w:r>
          </w:p>
        </w:tc>
        <w:tc>
          <w:tcPr>
            <w:tcW w:w="0" w:type="auto"/>
            <w:tcBorders>
              <w:bottom w:val="single" w:sz="4" w:space="0" w:color="auto"/>
            </w:tcBorders>
            <w:hideMark/>
          </w:tcPr>
          <w:p w14:paraId="2DEAFDA0" w14:textId="429DCD79"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бейне</w:t>
            </w:r>
            <w:proofErr w:type="spellEnd"/>
            <w:r w:rsidRPr="00AA0D2C">
              <w:rPr>
                <w:rFonts w:ascii="Times New Roman" w:hAnsi="Times New Roman" w:cs="Times New Roman"/>
                <w:sz w:val="24"/>
                <w:szCs w:val="24"/>
              </w:rPr>
              <w:t xml:space="preserve"> – </w:t>
            </w:r>
            <w:proofErr w:type="spellStart"/>
            <w:r w:rsidRPr="00AA0D2C">
              <w:rPr>
                <w:rFonts w:ascii="Times New Roman" w:hAnsi="Times New Roman" w:cs="Times New Roman"/>
                <w:sz w:val="24"/>
                <w:szCs w:val="24"/>
              </w:rPr>
              <w:t>психикалық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құрылымның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іргетасы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бейсаналық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символдар</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арқылы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көрінетін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ішкі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тәжірибенің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көрінісі</w:t>
            </w:r>
            <w:proofErr w:type="spellEnd"/>
            <w:r w:rsidRPr="00AA0D2C">
              <w:rPr>
                <w:rFonts w:ascii="Times New Roman" w:hAnsi="Times New Roman" w:cs="Times New Roman"/>
                <w:sz w:val="24"/>
                <w:szCs w:val="24"/>
              </w:rPr>
              <w:t xml:space="preserve">. Дене </w:t>
            </w:r>
            <w:proofErr w:type="spellStart"/>
            <w:r w:rsidRPr="00AA0D2C">
              <w:rPr>
                <w:rFonts w:ascii="Times New Roman" w:hAnsi="Times New Roman" w:cs="Times New Roman"/>
                <w:sz w:val="24"/>
                <w:szCs w:val="24"/>
              </w:rPr>
              <w:t>бейнесі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психикалық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қауіпсіздіктің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өзіндік</w:t>
            </w:r>
            <w:proofErr w:type="spellEnd"/>
            <w:r w:rsidRPr="00AA0D2C">
              <w:rPr>
                <w:rFonts w:ascii="Times New Roman" w:hAnsi="Times New Roman" w:cs="Times New Roman"/>
                <w:sz w:val="24"/>
                <w:szCs w:val="24"/>
              </w:rPr>
              <w:t xml:space="preserve"> «Мен»-</w:t>
            </w:r>
            <w:proofErr w:type="spellStart"/>
            <w:r w:rsidRPr="00AA0D2C">
              <w:rPr>
                <w:rFonts w:ascii="Times New Roman" w:hAnsi="Times New Roman" w:cs="Times New Roman"/>
                <w:sz w:val="24"/>
                <w:szCs w:val="24"/>
              </w:rPr>
              <w:t>нің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қалыптасуында</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маңызды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рөл</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атқарады</w:t>
            </w:r>
            <w:proofErr w:type="spellEnd"/>
          </w:p>
        </w:tc>
      </w:tr>
      <w:tr w:rsidR="00253954" w:rsidRPr="00AA0D2C" w14:paraId="00ED0336" w14:textId="77777777" w:rsidTr="00AA0D2C">
        <w:tc>
          <w:tcPr>
            <w:tcW w:w="0" w:type="auto"/>
            <w:tcBorders>
              <w:bottom w:val="nil"/>
            </w:tcBorders>
            <w:hideMark/>
          </w:tcPr>
          <w:p w14:paraId="3C1CE22E" w14:textId="77777777"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 xml:space="preserve">С. Фишер </w:t>
            </w:r>
            <w:proofErr w:type="spellStart"/>
            <w:r w:rsidRPr="00AA0D2C">
              <w:rPr>
                <w:rFonts w:ascii="Times New Roman" w:hAnsi="Times New Roman" w:cs="Times New Roman"/>
                <w:sz w:val="24"/>
                <w:szCs w:val="24"/>
              </w:rPr>
              <w:t>және</w:t>
            </w:r>
            <w:proofErr w:type="spellEnd"/>
            <w:r w:rsidRPr="00AA0D2C">
              <w:rPr>
                <w:rFonts w:ascii="Times New Roman" w:hAnsi="Times New Roman" w:cs="Times New Roman"/>
                <w:sz w:val="24"/>
                <w:szCs w:val="24"/>
              </w:rPr>
              <w:t xml:space="preserve"> С. Кливленд</w:t>
            </w:r>
          </w:p>
        </w:tc>
        <w:tc>
          <w:tcPr>
            <w:tcW w:w="0" w:type="auto"/>
            <w:tcBorders>
              <w:bottom w:val="nil"/>
            </w:tcBorders>
            <w:hideMark/>
          </w:tcPr>
          <w:p w14:paraId="3B1DCA77" w14:textId="5711029B"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 xml:space="preserve">«Дене </w:t>
            </w:r>
            <w:proofErr w:type="spellStart"/>
            <w:r w:rsidRPr="00AA0D2C">
              <w:rPr>
                <w:rFonts w:ascii="Times New Roman" w:hAnsi="Times New Roman" w:cs="Times New Roman"/>
                <w:sz w:val="24"/>
                <w:szCs w:val="24"/>
              </w:rPr>
              <w:t>бейнесінің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шекаралары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тұжырымдамасын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ұсынды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Авторлар</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шекараның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айқындығы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адамның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психологиялық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тұрақтылығын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шынайылықты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ажырату</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қабілетін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анықтайтынын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көрсетті</w:t>
            </w:r>
            <w:proofErr w:type="spellEnd"/>
          </w:p>
        </w:tc>
      </w:tr>
    </w:tbl>
    <w:p w14:paraId="304EDB07" w14:textId="7F0DCA15" w:rsidR="00AA0D2C" w:rsidRDefault="00AA0D2C" w:rsidP="00AA0D2C">
      <w:pPr>
        <w:spacing w:after="0" w:line="240" w:lineRule="auto"/>
        <w:jc w:val="both"/>
        <w:rPr>
          <w:rFonts w:ascii="Times New Roman" w:hAnsi="Times New Roman" w:cs="Times New Roman"/>
          <w:sz w:val="28"/>
          <w:szCs w:val="28"/>
          <w:lang w:val="kk-KZ"/>
        </w:rPr>
      </w:pPr>
      <w:r w:rsidRPr="00AA0D2C">
        <w:rPr>
          <w:rFonts w:ascii="Times New Roman" w:hAnsi="Times New Roman" w:cs="Times New Roman"/>
          <w:sz w:val="28"/>
          <w:szCs w:val="28"/>
          <w:lang w:val="kk-KZ"/>
        </w:rPr>
        <w:lastRenderedPageBreak/>
        <w:t>1-кестенің жалғасы</w:t>
      </w:r>
    </w:p>
    <w:p w14:paraId="4A82A25F" w14:textId="77777777" w:rsidR="00AA0D2C" w:rsidRPr="00AA0D2C" w:rsidRDefault="00AA0D2C" w:rsidP="00AA0D2C">
      <w:pPr>
        <w:spacing w:after="0" w:line="240" w:lineRule="auto"/>
        <w:jc w:val="both"/>
        <w:rPr>
          <w:rFonts w:ascii="Times New Roman" w:hAnsi="Times New Roman" w:cs="Times New Roman"/>
          <w:sz w:val="28"/>
          <w:szCs w:val="28"/>
          <w:lang w:val="kk-KZ"/>
        </w:rPr>
      </w:pPr>
    </w:p>
    <w:tbl>
      <w:tblPr>
        <w:tblStyle w:val="ad"/>
        <w:tblW w:w="0" w:type="auto"/>
        <w:tblLook w:val="04A0" w:firstRow="1" w:lastRow="0" w:firstColumn="1" w:lastColumn="0" w:noHBand="0" w:noVBand="1"/>
      </w:tblPr>
      <w:tblGrid>
        <w:gridCol w:w="2557"/>
        <w:gridCol w:w="7071"/>
      </w:tblGrid>
      <w:tr w:rsidR="00AA0D2C" w:rsidRPr="00AA0D2C" w14:paraId="7E9D6B4A" w14:textId="77777777" w:rsidTr="00253954">
        <w:tc>
          <w:tcPr>
            <w:tcW w:w="0" w:type="auto"/>
          </w:tcPr>
          <w:p w14:paraId="2C9250B0" w14:textId="7829F316" w:rsidR="00AA0D2C" w:rsidRPr="00AA0D2C" w:rsidRDefault="00AA0D2C" w:rsidP="00AA0D2C">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0" w:type="auto"/>
          </w:tcPr>
          <w:p w14:paraId="042E486F" w14:textId="7C5F80E9" w:rsidR="00AA0D2C" w:rsidRPr="00AA0D2C" w:rsidRDefault="00AA0D2C" w:rsidP="00AA0D2C">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53954" w:rsidRPr="00AA0D2C" w14:paraId="17D4B6F2" w14:textId="77777777" w:rsidTr="00253954">
        <w:tc>
          <w:tcPr>
            <w:tcW w:w="0" w:type="auto"/>
            <w:hideMark/>
          </w:tcPr>
          <w:p w14:paraId="1FA0E923" w14:textId="77777777"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Т. Кэш</w:t>
            </w:r>
          </w:p>
        </w:tc>
        <w:tc>
          <w:tcPr>
            <w:tcW w:w="0" w:type="auto"/>
            <w:hideMark/>
          </w:tcPr>
          <w:p w14:paraId="7B1CB83B" w14:textId="23D254EE"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-Мен </w:t>
            </w:r>
            <w:proofErr w:type="spellStart"/>
            <w:r w:rsidRPr="00AA0D2C">
              <w:rPr>
                <w:rFonts w:ascii="Times New Roman" w:hAnsi="Times New Roman" w:cs="Times New Roman"/>
                <w:sz w:val="24"/>
                <w:szCs w:val="24"/>
              </w:rPr>
              <w:t>имиджі</w:t>
            </w:r>
            <w:proofErr w:type="spellEnd"/>
            <w:r w:rsidRPr="00AA0D2C">
              <w:rPr>
                <w:rFonts w:ascii="Times New Roman" w:hAnsi="Times New Roman" w:cs="Times New Roman"/>
                <w:sz w:val="24"/>
                <w:szCs w:val="24"/>
              </w:rPr>
              <w:t xml:space="preserve"> – </w:t>
            </w:r>
            <w:proofErr w:type="spellStart"/>
            <w:r w:rsidRPr="00AA0D2C">
              <w:rPr>
                <w:rFonts w:ascii="Times New Roman" w:hAnsi="Times New Roman" w:cs="Times New Roman"/>
                <w:sz w:val="24"/>
                <w:szCs w:val="24"/>
              </w:rPr>
              <w:t>когнитивті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аффективті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және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мінез-құлықтық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компоненттерден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тұратын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көпқұрылымды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жүйе</w:t>
            </w:r>
            <w:proofErr w:type="spellEnd"/>
            <w:r w:rsidRPr="00AA0D2C">
              <w:rPr>
                <w:rFonts w:ascii="Times New Roman" w:hAnsi="Times New Roman" w:cs="Times New Roman"/>
                <w:sz w:val="24"/>
                <w:szCs w:val="24"/>
              </w:rPr>
              <w:t xml:space="preserve">. Дене </w:t>
            </w:r>
            <w:proofErr w:type="spellStart"/>
            <w:r w:rsidRPr="00AA0D2C">
              <w:rPr>
                <w:rFonts w:ascii="Times New Roman" w:hAnsi="Times New Roman" w:cs="Times New Roman"/>
                <w:sz w:val="24"/>
                <w:szCs w:val="24"/>
              </w:rPr>
              <w:t>туралы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ойлар</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сезімдік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қатынас</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және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сыртқы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келбетті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өзгертуге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бағытталған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мінез-құлық</w:t>
            </w:r>
            <w:proofErr w:type="spellEnd"/>
            <w:r w:rsidRPr="00AA0D2C">
              <w:rPr>
                <w:rFonts w:ascii="Times New Roman" w:hAnsi="Times New Roman" w:cs="Times New Roman"/>
                <w:sz w:val="24"/>
                <w:szCs w:val="24"/>
              </w:rPr>
              <w:t xml:space="preserve"> – </w:t>
            </w:r>
            <w:proofErr w:type="spellStart"/>
            <w:r w:rsidRPr="00AA0D2C">
              <w:rPr>
                <w:rFonts w:ascii="Times New Roman" w:hAnsi="Times New Roman" w:cs="Times New Roman"/>
                <w:sz w:val="24"/>
                <w:szCs w:val="24"/>
              </w:rPr>
              <w:t>біртұтас</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жүйе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ретінде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қарастырылады</w:t>
            </w:r>
            <w:proofErr w:type="spellEnd"/>
          </w:p>
        </w:tc>
      </w:tr>
      <w:tr w:rsidR="00253954" w:rsidRPr="00AA0D2C" w14:paraId="04DF2C65" w14:textId="77777777" w:rsidTr="00253954">
        <w:tc>
          <w:tcPr>
            <w:tcW w:w="0" w:type="auto"/>
            <w:hideMark/>
          </w:tcPr>
          <w:p w14:paraId="567B1564" w14:textId="77777777"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 xml:space="preserve">Т. </w:t>
            </w:r>
            <w:proofErr w:type="spellStart"/>
            <w:r w:rsidRPr="00AA0D2C">
              <w:rPr>
                <w:rFonts w:ascii="Times New Roman" w:hAnsi="Times New Roman" w:cs="Times New Roman"/>
                <w:sz w:val="24"/>
                <w:szCs w:val="24"/>
              </w:rPr>
              <w:t>Прузинский</w:t>
            </w:r>
            <w:proofErr w:type="spellEnd"/>
          </w:p>
        </w:tc>
        <w:tc>
          <w:tcPr>
            <w:tcW w:w="0" w:type="auto"/>
            <w:hideMark/>
          </w:tcPr>
          <w:p w14:paraId="4AF06F00" w14:textId="0CE0B6D2"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-Мен </w:t>
            </w:r>
            <w:proofErr w:type="spellStart"/>
            <w:r w:rsidRPr="00AA0D2C">
              <w:rPr>
                <w:rFonts w:ascii="Times New Roman" w:hAnsi="Times New Roman" w:cs="Times New Roman"/>
                <w:sz w:val="24"/>
                <w:szCs w:val="24"/>
              </w:rPr>
              <w:t>имиджі</w:t>
            </w:r>
            <w:proofErr w:type="spellEnd"/>
            <w:r w:rsidRPr="00AA0D2C">
              <w:rPr>
                <w:rFonts w:ascii="Times New Roman" w:hAnsi="Times New Roman" w:cs="Times New Roman"/>
                <w:sz w:val="24"/>
                <w:szCs w:val="24"/>
              </w:rPr>
              <w:t xml:space="preserve"> – </w:t>
            </w:r>
            <w:proofErr w:type="spellStart"/>
            <w:r w:rsidRPr="00AA0D2C">
              <w:rPr>
                <w:rFonts w:ascii="Times New Roman" w:hAnsi="Times New Roman" w:cs="Times New Roman"/>
                <w:sz w:val="24"/>
                <w:szCs w:val="24"/>
              </w:rPr>
              <w:t>адамның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сыртқы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келбеті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жөніндегі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білімдерінің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эмоцияларының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және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бағалаушылық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қатынасының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интеграцияланған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құрылымы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Ол</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әлеуметтік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салыстырулар</w:t>
            </w:r>
            <w:proofErr w:type="spellEnd"/>
            <w:r w:rsidRPr="00AA0D2C">
              <w:rPr>
                <w:rFonts w:ascii="Times New Roman" w:hAnsi="Times New Roman" w:cs="Times New Roman"/>
                <w:sz w:val="24"/>
                <w:szCs w:val="24"/>
              </w:rPr>
              <w:t xml:space="preserve"> мен </w:t>
            </w:r>
            <w:proofErr w:type="spellStart"/>
            <w:r w:rsidRPr="00AA0D2C">
              <w:rPr>
                <w:rFonts w:ascii="Times New Roman" w:hAnsi="Times New Roman" w:cs="Times New Roman"/>
                <w:sz w:val="24"/>
                <w:szCs w:val="24"/>
              </w:rPr>
              <w:t>мәдени</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идеалдардың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ықпалымен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қалыптасады</w:t>
            </w:r>
            <w:proofErr w:type="spellEnd"/>
          </w:p>
        </w:tc>
      </w:tr>
      <w:tr w:rsidR="00253954" w:rsidRPr="00AA0D2C" w14:paraId="3EFC3296" w14:textId="77777777" w:rsidTr="00253954">
        <w:tc>
          <w:tcPr>
            <w:tcW w:w="0" w:type="auto"/>
            <w:hideMark/>
          </w:tcPr>
          <w:p w14:paraId="00B6C68F" w14:textId="77777777"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М. Мерло-Понти</w:t>
            </w:r>
          </w:p>
        </w:tc>
        <w:tc>
          <w:tcPr>
            <w:tcW w:w="0" w:type="auto"/>
            <w:hideMark/>
          </w:tcPr>
          <w:p w14:paraId="7EEC0156" w14:textId="0B851E1B"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 xml:space="preserve">Дене – </w:t>
            </w:r>
            <w:proofErr w:type="spellStart"/>
            <w:r w:rsidRPr="00AA0D2C">
              <w:rPr>
                <w:rFonts w:ascii="Times New Roman" w:hAnsi="Times New Roman" w:cs="Times New Roman"/>
                <w:sz w:val="24"/>
                <w:szCs w:val="24"/>
              </w:rPr>
              <w:t>адамның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дүниені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тануындағы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негізгі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арна</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субъективті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тәжірибенің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орталығы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-Мен – </w:t>
            </w:r>
            <w:proofErr w:type="spellStart"/>
            <w:r w:rsidRPr="00AA0D2C">
              <w:rPr>
                <w:rFonts w:ascii="Times New Roman" w:hAnsi="Times New Roman" w:cs="Times New Roman"/>
                <w:sz w:val="24"/>
                <w:szCs w:val="24"/>
              </w:rPr>
              <w:t>адам</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болмысының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феноменологиялық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негізі</w:t>
            </w:r>
            <w:proofErr w:type="spellEnd"/>
          </w:p>
        </w:tc>
      </w:tr>
      <w:tr w:rsidR="00253954" w:rsidRPr="00AA0D2C" w14:paraId="0D9F4BA1" w14:textId="77777777" w:rsidTr="00253954">
        <w:tc>
          <w:tcPr>
            <w:tcW w:w="0" w:type="auto"/>
            <w:hideMark/>
          </w:tcPr>
          <w:p w14:paraId="6C2D6A8C" w14:textId="77777777"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К. Роджерс</w:t>
            </w:r>
          </w:p>
        </w:tc>
        <w:tc>
          <w:tcPr>
            <w:tcW w:w="0" w:type="auto"/>
            <w:hideMark/>
          </w:tcPr>
          <w:p w14:paraId="255D76B2" w14:textId="4B1BFB51" w:rsidR="00253954" w:rsidRPr="00AA0D2C" w:rsidRDefault="00253954" w:rsidP="00C03893">
            <w:pPr>
              <w:jc w:val="both"/>
              <w:rPr>
                <w:rFonts w:ascii="Times New Roman" w:hAnsi="Times New Roman" w:cs="Times New Roman"/>
                <w:sz w:val="24"/>
                <w:szCs w:val="24"/>
              </w:rPr>
            </w:pPr>
            <w:bookmarkStart w:id="40" w:name="_Hlk221059491"/>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-Мен – </w:t>
            </w:r>
            <w:proofErr w:type="spellStart"/>
            <w:r w:rsidRPr="00AA0D2C">
              <w:rPr>
                <w:rFonts w:ascii="Times New Roman" w:hAnsi="Times New Roman" w:cs="Times New Roman"/>
                <w:sz w:val="24"/>
                <w:szCs w:val="24"/>
              </w:rPr>
              <w:t>адамның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өзіндік</w:t>
            </w:r>
            <w:proofErr w:type="spellEnd"/>
            <w:r w:rsidRPr="00AA0D2C">
              <w:rPr>
                <w:rFonts w:ascii="Times New Roman" w:hAnsi="Times New Roman" w:cs="Times New Roman"/>
                <w:sz w:val="24"/>
                <w:szCs w:val="24"/>
              </w:rPr>
              <w:t xml:space="preserve"> Мен-</w:t>
            </w:r>
            <w:proofErr w:type="spellStart"/>
            <w:r w:rsidRPr="00AA0D2C">
              <w:rPr>
                <w:rFonts w:ascii="Times New Roman" w:hAnsi="Times New Roman" w:cs="Times New Roman"/>
                <w:sz w:val="24"/>
                <w:szCs w:val="24"/>
              </w:rPr>
              <w:t>тұжырымдамасының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құрамдас</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бөлігі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Өз</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денесін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қабылдау</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деңгейі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тұлғаның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жалпы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психологиялық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саулығына</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әсер</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етеді</w:t>
            </w:r>
            <w:bookmarkEnd w:id="40"/>
            <w:proofErr w:type="spellEnd"/>
          </w:p>
        </w:tc>
      </w:tr>
      <w:tr w:rsidR="00253954" w:rsidRPr="00AA0D2C" w14:paraId="3C29F6CD" w14:textId="77777777" w:rsidTr="00253954">
        <w:tc>
          <w:tcPr>
            <w:tcW w:w="0" w:type="auto"/>
            <w:hideMark/>
          </w:tcPr>
          <w:p w14:paraId="33252579" w14:textId="77777777"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 xml:space="preserve">М. Левин </w:t>
            </w:r>
            <w:proofErr w:type="spellStart"/>
            <w:r w:rsidRPr="00AA0D2C">
              <w:rPr>
                <w:rFonts w:ascii="Times New Roman" w:hAnsi="Times New Roman" w:cs="Times New Roman"/>
                <w:sz w:val="24"/>
                <w:szCs w:val="24"/>
              </w:rPr>
              <w:t>және</w:t>
            </w:r>
            <w:proofErr w:type="spellEnd"/>
            <w:r w:rsidRPr="00AA0D2C">
              <w:rPr>
                <w:rFonts w:ascii="Times New Roman" w:hAnsi="Times New Roman" w:cs="Times New Roman"/>
                <w:sz w:val="24"/>
                <w:szCs w:val="24"/>
              </w:rPr>
              <w:t xml:space="preserve"> Л. </w:t>
            </w:r>
            <w:proofErr w:type="spellStart"/>
            <w:r w:rsidRPr="00AA0D2C">
              <w:rPr>
                <w:rFonts w:ascii="Times New Roman" w:hAnsi="Times New Roman" w:cs="Times New Roman"/>
                <w:sz w:val="24"/>
                <w:szCs w:val="24"/>
              </w:rPr>
              <w:t>Смолак</w:t>
            </w:r>
            <w:proofErr w:type="spellEnd"/>
          </w:p>
        </w:tc>
        <w:tc>
          <w:tcPr>
            <w:tcW w:w="0" w:type="auto"/>
            <w:hideMark/>
          </w:tcPr>
          <w:p w14:paraId="331B5F76" w14:textId="0B801115"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бейне</w:t>
            </w:r>
            <w:proofErr w:type="spellEnd"/>
            <w:r w:rsidRPr="00AA0D2C">
              <w:rPr>
                <w:rFonts w:ascii="Times New Roman" w:hAnsi="Times New Roman" w:cs="Times New Roman"/>
                <w:sz w:val="24"/>
                <w:szCs w:val="24"/>
              </w:rPr>
              <w:t xml:space="preserve"> – </w:t>
            </w:r>
            <w:proofErr w:type="spellStart"/>
            <w:r w:rsidRPr="00AA0D2C">
              <w:rPr>
                <w:rFonts w:ascii="Times New Roman" w:hAnsi="Times New Roman" w:cs="Times New Roman"/>
                <w:sz w:val="24"/>
                <w:szCs w:val="24"/>
              </w:rPr>
              <w:t>өзін-өзі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бағалау</w:t>
            </w:r>
            <w:proofErr w:type="spellEnd"/>
            <w:r w:rsidRPr="00AA0D2C">
              <w:rPr>
                <w:rFonts w:ascii="Times New Roman" w:hAnsi="Times New Roman" w:cs="Times New Roman"/>
                <w:sz w:val="24"/>
                <w:szCs w:val="24"/>
              </w:rPr>
              <w:t xml:space="preserve">, </w:t>
            </w:r>
            <w:proofErr w:type="spellStart"/>
            <w:r w:rsidR="00260956" w:rsidRPr="00AA0D2C">
              <w:rPr>
                <w:rFonts w:ascii="Times New Roman" w:hAnsi="Times New Roman" w:cs="Times New Roman"/>
                <w:sz w:val="24"/>
                <w:szCs w:val="24"/>
              </w:rPr>
              <w:t>эмоциялық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тұрақтылық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әлеуметтік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салыстыру</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және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гендерлік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рөлдермен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байланысты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көпфакторлы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психологиялық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құбылыс</w:t>
            </w:r>
            <w:proofErr w:type="spellEnd"/>
          </w:p>
        </w:tc>
      </w:tr>
      <w:tr w:rsidR="00253954" w:rsidRPr="00AA0D2C" w14:paraId="66287590" w14:textId="77777777" w:rsidTr="00253954">
        <w:tc>
          <w:tcPr>
            <w:tcW w:w="0" w:type="auto"/>
            <w:hideMark/>
          </w:tcPr>
          <w:p w14:paraId="30EDF482" w14:textId="77777777"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 xml:space="preserve">М. </w:t>
            </w:r>
            <w:proofErr w:type="spellStart"/>
            <w:r w:rsidRPr="00AA0D2C">
              <w:rPr>
                <w:rFonts w:ascii="Times New Roman" w:hAnsi="Times New Roman" w:cs="Times New Roman"/>
                <w:sz w:val="24"/>
                <w:szCs w:val="24"/>
              </w:rPr>
              <w:t>Тиггеман</w:t>
            </w:r>
            <w:proofErr w:type="spellEnd"/>
          </w:p>
        </w:tc>
        <w:tc>
          <w:tcPr>
            <w:tcW w:w="0" w:type="auto"/>
            <w:hideMark/>
          </w:tcPr>
          <w:p w14:paraId="33C9F77E" w14:textId="19D495B5"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имидждің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қазіргі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негізгі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детерминанттарының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бірі</w:t>
            </w:r>
            <w:proofErr w:type="spellEnd"/>
            <w:r w:rsidRPr="00AA0D2C">
              <w:rPr>
                <w:rFonts w:ascii="Times New Roman" w:hAnsi="Times New Roman" w:cs="Times New Roman"/>
                <w:sz w:val="24"/>
                <w:szCs w:val="24"/>
              </w:rPr>
              <w:t xml:space="preserve"> – </w:t>
            </w:r>
            <w:proofErr w:type="spellStart"/>
            <w:r w:rsidRPr="00AA0D2C">
              <w:rPr>
                <w:rFonts w:ascii="Times New Roman" w:hAnsi="Times New Roman" w:cs="Times New Roman"/>
                <w:sz w:val="24"/>
                <w:szCs w:val="24"/>
              </w:rPr>
              <w:t>әлеуметтік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желі</w:t>
            </w:r>
            <w:proofErr w:type="spellEnd"/>
            <w:r w:rsidRPr="00AA0D2C">
              <w:rPr>
                <w:rFonts w:ascii="Times New Roman" w:hAnsi="Times New Roman" w:cs="Times New Roman"/>
                <w:sz w:val="24"/>
                <w:szCs w:val="24"/>
              </w:rPr>
              <w:t>. «</w:t>
            </w:r>
            <w:proofErr w:type="spellStart"/>
            <w:r w:rsidRPr="00AA0D2C">
              <w:rPr>
                <w:rFonts w:ascii="Times New Roman" w:hAnsi="Times New Roman" w:cs="Times New Roman"/>
                <w:sz w:val="24"/>
                <w:szCs w:val="24"/>
              </w:rPr>
              <w:t>Instagram</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vs</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reality</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феномені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әлеуметтік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салыстыруды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күшейтіп</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денеге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қанағаттануды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төмендетеді</w:t>
            </w:r>
            <w:proofErr w:type="spellEnd"/>
          </w:p>
        </w:tc>
      </w:tr>
      <w:tr w:rsidR="00253954" w:rsidRPr="00AA0D2C" w14:paraId="62DCD1D3" w14:textId="77777777" w:rsidTr="00253954">
        <w:tc>
          <w:tcPr>
            <w:tcW w:w="0" w:type="auto"/>
            <w:hideMark/>
          </w:tcPr>
          <w:p w14:paraId="3932F885" w14:textId="77777777"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 xml:space="preserve">Н. </w:t>
            </w:r>
            <w:proofErr w:type="spellStart"/>
            <w:r w:rsidRPr="00AA0D2C">
              <w:rPr>
                <w:rFonts w:ascii="Times New Roman" w:hAnsi="Times New Roman" w:cs="Times New Roman"/>
                <w:sz w:val="24"/>
                <w:szCs w:val="24"/>
              </w:rPr>
              <w:t>Эткофф</w:t>
            </w:r>
            <w:proofErr w:type="spellEnd"/>
            <w:r w:rsidRPr="00AA0D2C">
              <w:rPr>
                <w:rFonts w:ascii="Times New Roman" w:hAnsi="Times New Roman" w:cs="Times New Roman"/>
                <w:sz w:val="24"/>
                <w:szCs w:val="24"/>
              </w:rPr>
              <w:t xml:space="preserve">, Н. Датта </w:t>
            </w:r>
            <w:proofErr w:type="spellStart"/>
            <w:r w:rsidRPr="00AA0D2C">
              <w:rPr>
                <w:rFonts w:ascii="Times New Roman" w:hAnsi="Times New Roman" w:cs="Times New Roman"/>
                <w:sz w:val="24"/>
                <w:szCs w:val="24"/>
              </w:rPr>
              <w:t>Гупта</w:t>
            </w:r>
            <w:proofErr w:type="spellEnd"/>
            <w:r w:rsidRPr="00AA0D2C">
              <w:rPr>
                <w:rFonts w:ascii="Times New Roman" w:hAnsi="Times New Roman" w:cs="Times New Roman"/>
                <w:sz w:val="24"/>
                <w:szCs w:val="24"/>
              </w:rPr>
              <w:t xml:space="preserve">, М. </w:t>
            </w:r>
            <w:proofErr w:type="spellStart"/>
            <w:r w:rsidRPr="00AA0D2C">
              <w:rPr>
                <w:rFonts w:ascii="Times New Roman" w:hAnsi="Times New Roman" w:cs="Times New Roman"/>
                <w:sz w:val="24"/>
                <w:szCs w:val="24"/>
              </w:rPr>
              <w:t>Йегeр</w:t>
            </w:r>
            <w:proofErr w:type="spellEnd"/>
          </w:p>
        </w:tc>
        <w:tc>
          <w:tcPr>
            <w:tcW w:w="0" w:type="auto"/>
            <w:hideMark/>
          </w:tcPr>
          <w:p w14:paraId="7374CCAC" w14:textId="618080A8"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Физикалық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тартымдылық</w:t>
            </w:r>
            <w:proofErr w:type="spellEnd"/>
            <w:r w:rsidRPr="00AA0D2C">
              <w:rPr>
                <w:rFonts w:ascii="Times New Roman" w:hAnsi="Times New Roman" w:cs="Times New Roman"/>
                <w:sz w:val="24"/>
                <w:szCs w:val="24"/>
              </w:rPr>
              <w:t xml:space="preserve"> – </w:t>
            </w:r>
            <w:proofErr w:type="spellStart"/>
            <w:r w:rsidRPr="00AA0D2C">
              <w:rPr>
                <w:rFonts w:ascii="Times New Roman" w:hAnsi="Times New Roman" w:cs="Times New Roman"/>
                <w:sz w:val="24"/>
                <w:szCs w:val="24"/>
              </w:rPr>
              <w:t>психологиялық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әл-ауқаттың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маңызды</w:t>
            </w:r>
            <w:proofErr w:type="spellEnd"/>
            <w:r w:rsidRPr="00AA0D2C">
              <w:rPr>
                <w:rFonts w:ascii="Times New Roman" w:hAnsi="Times New Roman" w:cs="Times New Roman"/>
                <w:sz w:val="24"/>
                <w:szCs w:val="24"/>
              </w:rPr>
              <w:t xml:space="preserve"> факторы. </w:t>
            </w:r>
            <w:proofErr w:type="spellStart"/>
            <w:r w:rsidRPr="00AA0D2C">
              <w:rPr>
                <w:rFonts w:ascii="Times New Roman" w:hAnsi="Times New Roman" w:cs="Times New Roman"/>
                <w:sz w:val="24"/>
                <w:szCs w:val="24"/>
              </w:rPr>
              <w:t>Тартымдылықтың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жоғары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деңгейі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өзіндік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құндылық</w:t>
            </w:r>
            <w:proofErr w:type="spellEnd"/>
            <w:r w:rsidRPr="00AA0D2C">
              <w:rPr>
                <w:rFonts w:ascii="Times New Roman" w:hAnsi="Times New Roman" w:cs="Times New Roman"/>
                <w:sz w:val="24"/>
                <w:szCs w:val="24"/>
              </w:rPr>
              <w:t xml:space="preserve"> пен </w:t>
            </w:r>
            <w:proofErr w:type="spellStart"/>
            <w:r w:rsidR="00260956" w:rsidRPr="00AA0D2C">
              <w:rPr>
                <w:rFonts w:ascii="Times New Roman" w:hAnsi="Times New Roman" w:cs="Times New Roman"/>
                <w:sz w:val="24"/>
                <w:szCs w:val="24"/>
              </w:rPr>
              <w:t>эмоциялық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тұрақтылықты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күшейтеді</w:t>
            </w:r>
            <w:proofErr w:type="spellEnd"/>
          </w:p>
        </w:tc>
      </w:tr>
      <w:tr w:rsidR="00253954" w:rsidRPr="00AA0D2C" w14:paraId="63217F32" w14:textId="77777777" w:rsidTr="00253954">
        <w:tc>
          <w:tcPr>
            <w:tcW w:w="0" w:type="auto"/>
            <w:hideMark/>
          </w:tcPr>
          <w:p w14:paraId="4C6A88DB" w14:textId="77777777"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 xml:space="preserve">С. </w:t>
            </w:r>
            <w:proofErr w:type="spellStart"/>
            <w:r w:rsidRPr="00AA0D2C">
              <w:rPr>
                <w:rFonts w:ascii="Times New Roman" w:hAnsi="Times New Roman" w:cs="Times New Roman"/>
                <w:sz w:val="24"/>
                <w:szCs w:val="24"/>
              </w:rPr>
              <w:t>Галлахер</w:t>
            </w:r>
            <w:proofErr w:type="spellEnd"/>
          </w:p>
        </w:tc>
        <w:tc>
          <w:tcPr>
            <w:tcW w:w="0" w:type="auto"/>
            <w:hideMark/>
          </w:tcPr>
          <w:p w14:paraId="2E112768" w14:textId="4FAE019B"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тәжірибе</w:t>
            </w:r>
            <w:proofErr w:type="spellEnd"/>
            <w:r w:rsidRPr="00AA0D2C">
              <w:rPr>
                <w:rFonts w:ascii="Times New Roman" w:hAnsi="Times New Roman" w:cs="Times New Roman"/>
                <w:sz w:val="24"/>
                <w:szCs w:val="24"/>
              </w:rPr>
              <w:t xml:space="preserve"> – </w:t>
            </w:r>
            <w:proofErr w:type="spellStart"/>
            <w:r w:rsidRPr="00AA0D2C">
              <w:rPr>
                <w:rFonts w:ascii="Times New Roman" w:hAnsi="Times New Roman" w:cs="Times New Roman"/>
                <w:sz w:val="24"/>
                <w:szCs w:val="24"/>
              </w:rPr>
              <w:t>өзіндік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сәйкестіктің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негізгі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өзегі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-Мен – </w:t>
            </w:r>
            <w:proofErr w:type="spellStart"/>
            <w:r w:rsidRPr="00AA0D2C">
              <w:rPr>
                <w:rFonts w:ascii="Times New Roman" w:hAnsi="Times New Roman" w:cs="Times New Roman"/>
                <w:sz w:val="24"/>
                <w:szCs w:val="24"/>
              </w:rPr>
              <w:t>адамның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әлеммен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қарым-қатынасын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ұйымдастыратын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орталық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құрылым</w:t>
            </w:r>
            <w:proofErr w:type="spellEnd"/>
          </w:p>
        </w:tc>
      </w:tr>
      <w:tr w:rsidR="00253954" w:rsidRPr="00AA0D2C" w14:paraId="3493CE7E" w14:textId="77777777" w:rsidTr="00253954">
        <w:tc>
          <w:tcPr>
            <w:tcW w:w="0" w:type="auto"/>
            <w:hideMark/>
          </w:tcPr>
          <w:p w14:paraId="171986C5" w14:textId="77777777"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Фредриксон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және</w:t>
            </w:r>
            <w:proofErr w:type="spellEnd"/>
            <w:r w:rsidRPr="00AA0D2C">
              <w:rPr>
                <w:rFonts w:ascii="Times New Roman" w:hAnsi="Times New Roman" w:cs="Times New Roman"/>
                <w:sz w:val="24"/>
                <w:szCs w:val="24"/>
              </w:rPr>
              <w:t xml:space="preserve"> Робертс</w:t>
            </w:r>
          </w:p>
        </w:tc>
        <w:tc>
          <w:tcPr>
            <w:tcW w:w="0" w:type="auto"/>
            <w:hideMark/>
          </w:tcPr>
          <w:p w14:paraId="4953F2BB" w14:textId="6498A991" w:rsidR="00253954" w:rsidRPr="00AA0D2C" w:rsidRDefault="00CB284B" w:rsidP="00C03893">
            <w:pPr>
              <w:jc w:val="both"/>
              <w:rPr>
                <w:rFonts w:ascii="Times New Roman" w:hAnsi="Times New Roman" w:cs="Times New Roman"/>
                <w:sz w:val="24"/>
                <w:szCs w:val="24"/>
              </w:rPr>
            </w:pPr>
            <w:r w:rsidRPr="00AA0D2C">
              <w:rPr>
                <w:rFonts w:ascii="Times New Roman" w:hAnsi="Times New Roman" w:cs="Times New Roman"/>
                <w:sz w:val="24"/>
                <w:szCs w:val="24"/>
                <w:lang w:val="kk-KZ"/>
              </w:rPr>
              <w:t>Ө</w:t>
            </w:r>
            <w:proofErr w:type="spellStart"/>
            <w:r w:rsidR="00E548AE" w:rsidRPr="00AA0D2C">
              <w:rPr>
                <w:rFonts w:ascii="Times New Roman" w:hAnsi="Times New Roman" w:cs="Times New Roman"/>
                <w:sz w:val="24"/>
                <w:szCs w:val="24"/>
              </w:rPr>
              <w:t>зін</w:t>
            </w:r>
            <w:proofErr w:type="spellEnd"/>
            <w:r w:rsidRPr="00AA0D2C">
              <w:rPr>
                <w:rFonts w:ascii="Times New Roman" w:hAnsi="Times New Roman" w:cs="Times New Roman"/>
                <w:sz w:val="24"/>
                <w:szCs w:val="24"/>
                <w:lang w:val="kk-KZ"/>
              </w:rPr>
              <w:t>дік</w:t>
            </w:r>
            <w:r w:rsidR="00E548AE" w:rsidRPr="00AA0D2C">
              <w:rPr>
                <w:rFonts w:ascii="Times New Roman" w:hAnsi="Times New Roman" w:cs="Times New Roman"/>
                <w:sz w:val="24"/>
                <w:szCs w:val="24"/>
              </w:rPr>
              <w:t xml:space="preserve"> </w:t>
            </w:r>
            <w:proofErr w:type="spellStart"/>
            <w:r w:rsidR="00E548AE" w:rsidRPr="00AA0D2C">
              <w:rPr>
                <w:rFonts w:ascii="Times New Roman" w:hAnsi="Times New Roman" w:cs="Times New Roman"/>
                <w:sz w:val="24"/>
                <w:szCs w:val="24"/>
              </w:rPr>
              <w:t>объектіле</w:t>
            </w:r>
            <w:proofErr w:type="spellEnd"/>
            <w:r w:rsidRPr="00AA0D2C">
              <w:rPr>
                <w:rFonts w:ascii="Times New Roman" w:hAnsi="Times New Roman" w:cs="Times New Roman"/>
                <w:sz w:val="24"/>
                <w:szCs w:val="24"/>
                <w:lang w:val="kk-KZ"/>
              </w:rPr>
              <w:t>у</w:t>
            </w:r>
            <w:r w:rsidR="00E548AE" w:rsidRPr="00AA0D2C">
              <w:rPr>
                <w:rFonts w:ascii="Times New Roman" w:hAnsi="Times New Roman" w:cs="Times New Roman"/>
                <w:sz w:val="24"/>
                <w:szCs w:val="24"/>
              </w:rPr>
              <w:t xml:space="preserve"> </w:t>
            </w:r>
            <w:r w:rsidRPr="00AA0D2C">
              <w:rPr>
                <w:rFonts w:ascii="Times New Roman" w:hAnsi="Times New Roman" w:cs="Times New Roman"/>
                <w:sz w:val="24"/>
                <w:szCs w:val="24"/>
              </w:rPr>
              <w:t>(</w:t>
            </w:r>
            <w:proofErr w:type="spellStart"/>
            <w:r w:rsidR="00253954" w:rsidRPr="00AA0D2C">
              <w:rPr>
                <w:rFonts w:ascii="Times New Roman" w:hAnsi="Times New Roman" w:cs="Times New Roman"/>
                <w:sz w:val="24"/>
                <w:szCs w:val="24"/>
              </w:rPr>
              <w:t>Self-objectification</w:t>
            </w:r>
            <w:proofErr w:type="spellEnd"/>
            <w:r w:rsidRPr="00AA0D2C">
              <w:rPr>
                <w:rFonts w:ascii="Times New Roman" w:hAnsi="Times New Roman" w:cs="Times New Roman"/>
                <w:sz w:val="24"/>
                <w:szCs w:val="24"/>
              </w:rPr>
              <w:t>)</w:t>
            </w:r>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теориясы</w:t>
            </w:r>
            <w:proofErr w:type="spellEnd"/>
            <w:r w:rsidR="00253954" w:rsidRPr="00AA0D2C">
              <w:rPr>
                <w:rFonts w:ascii="Times New Roman" w:hAnsi="Times New Roman" w:cs="Times New Roman"/>
                <w:sz w:val="24"/>
                <w:szCs w:val="24"/>
              </w:rPr>
              <w:t xml:space="preserve">: </w:t>
            </w:r>
            <w:proofErr w:type="spellStart"/>
            <w:r w:rsidR="009F5E3F" w:rsidRPr="00AA0D2C">
              <w:rPr>
                <w:rFonts w:ascii="Times New Roman" w:hAnsi="Times New Roman" w:cs="Times New Roman"/>
                <w:sz w:val="24"/>
                <w:szCs w:val="24"/>
              </w:rPr>
              <w:t>әйел</w:t>
            </w:r>
            <w:proofErr w:type="spellEnd"/>
            <w:r w:rsidR="009F5E3F" w:rsidRPr="00AA0D2C">
              <w:rPr>
                <w:rFonts w:ascii="Times New Roman" w:hAnsi="Times New Roman" w:cs="Times New Roman"/>
                <w:sz w:val="24"/>
                <w:szCs w:val="24"/>
              </w:rPr>
              <w:t xml:space="preserve"> </w:t>
            </w:r>
            <w:proofErr w:type="spellStart"/>
            <w:r w:rsidR="009F5E3F" w:rsidRPr="00AA0D2C">
              <w:rPr>
                <w:rFonts w:ascii="Times New Roman" w:hAnsi="Times New Roman" w:cs="Times New Roman"/>
                <w:sz w:val="24"/>
                <w:szCs w:val="24"/>
              </w:rPr>
              <w:t>адамдар</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өз</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денелерін</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сыртқы</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бақылаушы</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көзқараспен</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қабылдауға</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бейім</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Бұл</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эмоциялық</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әл-ауқатқа</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кері</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әсер</w:t>
            </w:r>
            <w:proofErr w:type="spellEnd"/>
            <w:r w:rsidR="00253954" w:rsidRPr="00AA0D2C">
              <w:rPr>
                <w:rFonts w:ascii="Times New Roman" w:hAnsi="Times New Roman" w:cs="Times New Roman"/>
                <w:sz w:val="24"/>
                <w:szCs w:val="24"/>
              </w:rPr>
              <w:t xml:space="preserve"> </w:t>
            </w:r>
            <w:proofErr w:type="spellStart"/>
            <w:r w:rsidR="00253954" w:rsidRPr="00AA0D2C">
              <w:rPr>
                <w:rFonts w:ascii="Times New Roman" w:hAnsi="Times New Roman" w:cs="Times New Roman"/>
                <w:sz w:val="24"/>
                <w:szCs w:val="24"/>
              </w:rPr>
              <w:t>етеді</w:t>
            </w:r>
            <w:proofErr w:type="spellEnd"/>
          </w:p>
        </w:tc>
      </w:tr>
      <w:tr w:rsidR="00253954" w:rsidRPr="00AA0D2C" w14:paraId="38AC993E" w14:textId="77777777" w:rsidTr="00253954">
        <w:tc>
          <w:tcPr>
            <w:tcW w:w="0" w:type="auto"/>
            <w:hideMark/>
          </w:tcPr>
          <w:p w14:paraId="25659A75" w14:textId="3241A75D" w:rsidR="00253954" w:rsidRPr="00AA0D2C" w:rsidRDefault="00511733" w:rsidP="00C03893">
            <w:pPr>
              <w:rPr>
                <w:rFonts w:ascii="Times New Roman" w:hAnsi="Times New Roman" w:cs="Times New Roman"/>
                <w:sz w:val="24"/>
                <w:szCs w:val="24"/>
              </w:rPr>
            </w:pPr>
            <w:r w:rsidRPr="00AA0D2C">
              <w:rPr>
                <w:rFonts w:ascii="Times New Roman" w:hAnsi="Times New Roman" w:cs="Times New Roman"/>
                <w:sz w:val="24"/>
                <w:szCs w:val="24"/>
                <w:lang w:val="kk-KZ"/>
              </w:rPr>
              <w:t>Э. Гуссерль</w:t>
            </w:r>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және</w:t>
            </w:r>
            <w:proofErr w:type="spellEnd"/>
            <w:r w:rsidRPr="00AA0D2C">
              <w:rPr>
                <w:rFonts w:ascii="Times New Roman" w:hAnsi="Times New Roman" w:cs="Times New Roman"/>
                <w:sz w:val="24"/>
                <w:szCs w:val="24"/>
                <w:lang w:val="kk-KZ"/>
              </w:rPr>
              <w:t xml:space="preserve"> Х. Плеснер</w:t>
            </w:r>
            <w:r w:rsidRPr="00AA0D2C">
              <w:rPr>
                <w:rFonts w:ascii="Times New Roman" w:hAnsi="Times New Roman" w:cs="Times New Roman"/>
                <w:sz w:val="24"/>
                <w:szCs w:val="24"/>
              </w:rPr>
              <w:t xml:space="preserve"> </w:t>
            </w:r>
            <w:r w:rsidR="00253954" w:rsidRPr="00AA0D2C">
              <w:rPr>
                <w:rFonts w:ascii="Times New Roman" w:hAnsi="Times New Roman" w:cs="Times New Roman"/>
                <w:sz w:val="24"/>
                <w:szCs w:val="24"/>
              </w:rPr>
              <w:t>(</w:t>
            </w:r>
            <w:proofErr w:type="spellStart"/>
            <w:r w:rsidR="00253954" w:rsidRPr="00AA0D2C">
              <w:rPr>
                <w:rFonts w:ascii="Times New Roman" w:hAnsi="Times New Roman" w:cs="Times New Roman"/>
                <w:sz w:val="24"/>
                <w:szCs w:val="24"/>
              </w:rPr>
              <w:t>Еуропа</w:t>
            </w:r>
            <w:proofErr w:type="spellEnd"/>
            <w:r w:rsidR="00253954" w:rsidRPr="00AA0D2C">
              <w:rPr>
                <w:rFonts w:ascii="Times New Roman" w:hAnsi="Times New Roman" w:cs="Times New Roman"/>
                <w:sz w:val="24"/>
                <w:szCs w:val="24"/>
              </w:rPr>
              <w:t>)</w:t>
            </w:r>
          </w:p>
        </w:tc>
        <w:tc>
          <w:tcPr>
            <w:tcW w:w="0" w:type="auto"/>
            <w:hideMark/>
          </w:tcPr>
          <w:p w14:paraId="45E33672" w14:textId="44289994"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-Мен – </w:t>
            </w:r>
            <w:bookmarkStart w:id="41" w:name="_Hlk221059476"/>
            <w:proofErr w:type="spellStart"/>
            <w:r w:rsidRPr="00AA0D2C">
              <w:rPr>
                <w:rFonts w:ascii="Times New Roman" w:hAnsi="Times New Roman" w:cs="Times New Roman"/>
                <w:sz w:val="24"/>
                <w:szCs w:val="24"/>
              </w:rPr>
              <w:t>адамның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субъективті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әлемінің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негізі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және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шынайылықпен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алғашқы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байланыс</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арнасы</w:t>
            </w:r>
            <w:bookmarkEnd w:id="41"/>
            <w:proofErr w:type="spellEnd"/>
          </w:p>
        </w:tc>
      </w:tr>
      <w:tr w:rsidR="00253954" w:rsidRPr="00AA0D2C" w14:paraId="482BE650" w14:textId="77777777" w:rsidTr="00253954">
        <w:tc>
          <w:tcPr>
            <w:tcW w:w="0" w:type="auto"/>
            <w:hideMark/>
          </w:tcPr>
          <w:p w14:paraId="507FB398" w14:textId="085B4134" w:rsidR="00253954" w:rsidRPr="00AA0D2C" w:rsidRDefault="00511733" w:rsidP="00C03893">
            <w:pPr>
              <w:jc w:val="both"/>
              <w:rPr>
                <w:rFonts w:ascii="Times New Roman" w:hAnsi="Times New Roman" w:cs="Times New Roman"/>
                <w:sz w:val="24"/>
                <w:szCs w:val="24"/>
              </w:rPr>
            </w:pPr>
            <w:r w:rsidRPr="00AA0D2C">
              <w:rPr>
                <w:rFonts w:ascii="Times New Roman" w:eastAsia="Times New Roman" w:hAnsi="Times New Roman" w:cs="Times New Roman"/>
                <w:sz w:val="24"/>
                <w:szCs w:val="24"/>
                <w:lang w:val="kk-KZ" w:eastAsia="ru-RU"/>
              </w:rPr>
              <w:t xml:space="preserve">Д.Ле Бретон </w:t>
            </w:r>
            <w:r w:rsidR="00253954" w:rsidRPr="00AA0D2C">
              <w:rPr>
                <w:rFonts w:ascii="Times New Roman" w:hAnsi="Times New Roman" w:cs="Times New Roman"/>
                <w:sz w:val="24"/>
                <w:szCs w:val="24"/>
              </w:rPr>
              <w:t>(Франция)</w:t>
            </w:r>
          </w:p>
        </w:tc>
        <w:tc>
          <w:tcPr>
            <w:tcW w:w="0" w:type="auto"/>
            <w:hideMark/>
          </w:tcPr>
          <w:p w14:paraId="4E19A06A" w14:textId="2B020A8B"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бейне</w:t>
            </w:r>
            <w:proofErr w:type="spellEnd"/>
            <w:r w:rsidRPr="00AA0D2C">
              <w:rPr>
                <w:rFonts w:ascii="Times New Roman" w:hAnsi="Times New Roman" w:cs="Times New Roman"/>
                <w:sz w:val="24"/>
                <w:szCs w:val="24"/>
              </w:rPr>
              <w:t xml:space="preserve"> – </w:t>
            </w:r>
            <w:r w:rsidR="00511733" w:rsidRPr="00AA0D2C">
              <w:rPr>
                <w:rFonts w:ascii="Times New Roman" w:eastAsia="Times New Roman" w:hAnsi="Times New Roman" w:cs="Times New Roman"/>
                <w:sz w:val="24"/>
                <w:szCs w:val="24"/>
                <w:lang w:val="kk-KZ" w:eastAsia="ru-RU"/>
              </w:rPr>
              <w:t>дене қоғамдық бақылау, сұлулық стандарттары және гендерлік рөлдер арқылы қалыптасатын әлеуметтік-мәдени феномен</w:t>
            </w:r>
          </w:p>
        </w:tc>
      </w:tr>
      <w:tr w:rsidR="00253954" w:rsidRPr="00AA0D2C" w14:paraId="032EBC4F" w14:textId="77777777" w:rsidTr="00253954">
        <w:tc>
          <w:tcPr>
            <w:tcW w:w="0" w:type="auto"/>
            <w:hideMark/>
          </w:tcPr>
          <w:p w14:paraId="572F62CD" w14:textId="1AAA87D9" w:rsidR="00253954" w:rsidRPr="00AA0D2C" w:rsidRDefault="00511733" w:rsidP="00C03893">
            <w:pPr>
              <w:jc w:val="both"/>
              <w:rPr>
                <w:rFonts w:ascii="Times New Roman" w:hAnsi="Times New Roman" w:cs="Times New Roman"/>
                <w:sz w:val="24"/>
                <w:szCs w:val="24"/>
              </w:rPr>
            </w:pPr>
            <w:r w:rsidRPr="00AA0D2C">
              <w:rPr>
                <w:rFonts w:ascii="Times New Roman" w:hAnsi="Times New Roman" w:cs="Times New Roman"/>
                <w:sz w:val="24"/>
                <w:szCs w:val="24"/>
                <w:lang w:val="kk-KZ"/>
              </w:rPr>
              <w:t xml:space="preserve">К. Холмквист, К. Лунде және А. Фризен </w:t>
            </w:r>
            <w:r w:rsidR="00253954" w:rsidRPr="00AA0D2C">
              <w:rPr>
                <w:rFonts w:ascii="Times New Roman" w:hAnsi="Times New Roman" w:cs="Times New Roman"/>
                <w:sz w:val="24"/>
                <w:szCs w:val="24"/>
              </w:rPr>
              <w:t>(Скандинавия)</w:t>
            </w:r>
          </w:p>
        </w:tc>
        <w:tc>
          <w:tcPr>
            <w:tcW w:w="0" w:type="auto"/>
            <w:hideMark/>
          </w:tcPr>
          <w:p w14:paraId="11DEEAE0" w14:textId="77777777" w:rsidR="00507B0E"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-Мен – </w:t>
            </w:r>
            <w:bookmarkStart w:id="42" w:name="_Hlk221059456"/>
            <w:proofErr w:type="spellStart"/>
            <w:r w:rsidRPr="00AA0D2C">
              <w:rPr>
                <w:rFonts w:ascii="Times New Roman" w:hAnsi="Times New Roman" w:cs="Times New Roman"/>
                <w:sz w:val="24"/>
                <w:szCs w:val="24"/>
              </w:rPr>
              <w:t>денсаулық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өмір</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салты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физикалық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белсенділік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және</w:t>
            </w:r>
            <w:proofErr w:type="spellEnd"/>
            <w:r w:rsidRPr="00AA0D2C">
              <w:rPr>
                <w:rFonts w:ascii="Times New Roman" w:hAnsi="Times New Roman" w:cs="Times New Roman"/>
                <w:sz w:val="24"/>
                <w:szCs w:val="24"/>
              </w:rPr>
              <w:t xml:space="preserve"> </w:t>
            </w:r>
            <w:proofErr w:type="spellStart"/>
            <w:r w:rsidR="00260956" w:rsidRPr="00AA0D2C">
              <w:rPr>
                <w:rFonts w:ascii="Times New Roman" w:hAnsi="Times New Roman" w:cs="Times New Roman"/>
                <w:sz w:val="24"/>
                <w:szCs w:val="24"/>
              </w:rPr>
              <w:t>эмоциялық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әл-ауқатпен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тығыз</w:t>
            </w:r>
            <w:proofErr w:type="spellEnd"/>
            <w:r w:rsidRPr="00AA0D2C">
              <w:rPr>
                <w:rFonts w:ascii="Times New Roman" w:hAnsi="Times New Roman" w:cs="Times New Roman"/>
                <w:sz w:val="24"/>
                <w:szCs w:val="24"/>
              </w:rPr>
              <w:t xml:space="preserve"> </w:t>
            </w:r>
          </w:p>
          <w:p w14:paraId="4FEE4736" w14:textId="2ACCE7A2"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байланысты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динамикалық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құрылым</w:t>
            </w:r>
            <w:bookmarkEnd w:id="42"/>
            <w:proofErr w:type="spellEnd"/>
          </w:p>
        </w:tc>
      </w:tr>
      <w:tr w:rsidR="00253954" w:rsidRPr="00AA0D2C" w14:paraId="3328C87C" w14:textId="77777777" w:rsidTr="00253954">
        <w:tc>
          <w:tcPr>
            <w:tcW w:w="0" w:type="auto"/>
            <w:hideMark/>
          </w:tcPr>
          <w:p w14:paraId="32FAE66F" w14:textId="72329E45" w:rsidR="00253954" w:rsidRPr="00AA0D2C" w:rsidRDefault="00511733" w:rsidP="00C03893">
            <w:pPr>
              <w:rPr>
                <w:rFonts w:ascii="Times New Roman" w:hAnsi="Times New Roman" w:cs="Times New Roman"/>
                <w:sz w:val="24"/>
                <w:szCs w:val="24"/>
              </w:rPr>
            </w:pPr>
            <w:r w:rsidRPr="00AA0D2C">
              <w:rPr>
                <w:rFonts w:ascii="Times New Roman" w:hAnsi="Times New Roman" w:cs="Times New Roman"/>
                <w:sz w:val="24"/>
                <w:szCs w:val="24"/>
                <w:lang w:val="kk-KZ"/>
              </w:rPr>
              <w:t xml:space="preserve">И.М. Левицкая, О.О. Сизон және Т.И. Рудник </w:t>
            </w:r>
            <w:r w:rsidRPr="00AA0D2C">
              <w:rPr>
                <w:rFonts w:ascii="Times New Roman" w:hAnsi="Times New Roman" w:cs="Times New Roman"/>
                <w:sz w:val="24"/>
                <w:szCs w:val="24"/>
              </w:rPr>
              <w:t>(</w:t>
            </w:r>
            <w:r w:rsidRPr="00AA0D2C">
              <w:rPr>
                <w:rFonts w:ascii="Times New Roman" w:hAnsi="Times New Roman" w:cs="Times New Roman"/>
                <w:sz w:val="24"/>
                <w:szCs w:val="24"/>
                <w:lang w:val="kk-KZ"/>
              </w:rPr>
              <w:t>Украина</w:t>
            </w:r>
            <w:r w:rsidRPr="00AA0D2C">
              <w:rPr>
                <w:rFonts w:ascii="Times New Roman" w:hAnsi="Times New Roman" w:cs="Times New Roman"/>
                <w:sz w:val="24"/>
                <w:szCs w:val="24"/>
              </w:rPr>
              <w:t>)</w:t>
            </w:r>
          </w:p>
        </w:tc>
        <w:tc>
          <w:tcPr>
            <w:tcW w:w="0" w:type="auto"/>
            <w:hideMark/>
          </w:tcPr>
          <w:p w14:paraId="5E6711F5" w14:textId="0AC83C99" w:rsidR="00253954" w:rsidRPr="00AA0D2C" w:rsidRDefault="00511733" w:rsidP="00C03893">
            <w:pPr>
              <w:jc w:val="both"/>
              <w:rPr>
                <w:rFonts w:ascii="Times New Roman" w:hAnsi="Times New Roman" w:cs="Times New Roman"/>
                <w:sz w:val="24"/>
                <w:szCs w:val="24"/>
                <w:lang w:val="kk-KZ"/>
              </w:rPr>
            </w:pP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-Мен – </w:t>
            </w:r>
            <w:bookmarkStart w:id="43" w:name="_Hlk221059443"/>
            <w:r w:rsidRPr="00AA0D2C">
              <w:rPr>
                <w:rFonts w:ascii="Times New Roman" w:hAnsi="Times New Roman" w:cs="Times New Roman"/>
                <w:sz w:val="24"/>
                <w:szCs w:val="24"/>
                <w:lang w:val="kk-KZ"/>
              </w:rPr>
              <w:t xml:space="preserve">әлеуметтік салыстыру, сыртқы келбетке қойылатын мәдени стандарттар, сондай-ақ </w:t>
            </w:r>
            <w:r w:rsidR="00260956" w:rsidRPr="00AA0D2C">
              <w:rPr>
                <w:rFonts w:ascii="Times New Roman" w:hAnsi="Times New Roman" w:cs="Times New Roman"/>
                <w:sz w:val="24"/>
                <w:szCs w:val="24"/>
                <w:lang w:val="kk-KZ"/>
              </w:rPr>
              <w:t>эмоциялық</w:t>
            </w:r>
            <w:r w:rsidRPr="00AA0D2C">
              <w:rPr>
                <w:rFonts w:ascii="Times New Roman" w:hAnsi="Times New Roman" w:cs="Times New Roman"/>
                <w:sz w:val="24"/>
                <w:szCs w:val="24"/>
                <w:lang w:val="kk-KZ"/>
              </w:rPr>
              <w:t xml:space="preserve"> тұрақсыздықпен тығыз байланысты екенін көрсетеді</w:t>
            </w:r>
            <w:bookmarkEnd w:id="43"/>
          </w:p>
        </w:tc>
      </w:tr>
      <w:tr w:rsidR="00253954" w:rsidRPr="00AA0D2C" w14:paraId="17A62D9D" w14:textId="77777777" w:rsidTr="00253954">
        <w:tc>
          <w:tcPr>
            <w:tcW w:w="0" w:type="auto"/>
            <w:hideMark/>
          </w:tcPr>
          <w:p w14:paraId="3EA006C7" w14:textId="05AA8017"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 xml:space="preserve">К. </w:t>
            </w:r>
            <w:proofErr w:type="spellStart"/>
            <w:r w:rsidRPr="00AA0D2C">
              <w:rPr>
                <w:rFonts w:ascii="Times New Roman" w:hAnsi="Times New Roman" w:cs="Times New Roman"/>
                <w:sz w:val="24"/>
                <w:szCs w:val="24"/>
              </w:rPr>
              <w:t>Жарықбаев</w:t>
            </w:r>
            <w:proofErr w:type="spellEnd"/>
            <w:r w:rsidRPr="00AA0D2C">
              <w:rPr>
                <w:rFonts w:ascii="Times New Roman" w:hAnsi="Times New Roman" w:cs="Times New Roman"/>
                <w:sz w:val="24"/>
                <w:szCs w:val="24"/>
              </w:rPr>
              <w:t xml:space="preserve">, Ә. </w:t>
            </w:r>
            <w:proofErr w:type="spellStart"/>
            <w:r w:rsidRPr="00AA0D2C">
              <w:rPr>
                <w:rFonts w:ascii="Times New Roman" w:hAnsi="Times New Roman" w:cs="Times New Roman"/>
                <w:sz w:val="24"/>
                <w:szCs w:val="24"/>
              </w:rPr>
              <w:t>Алдамұратов</w:t>
            </w:r>
            <w:proofErr w:type="spellEnd"/>
          </w:p>
        </w:tc>
        <w:tc>
          <w:tcPr>
            <w:tcW w:w="0" w:type="auto"/>
            <w:hideMark/>
          </w:tcPr>
          <w:p w14:paraId="1C30CFF2" w14:textId="04ABD7D7"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Адамның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өзін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тану</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құрылымында</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қабылдау</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оның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тұлғалық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дамуы</w:t>
            </w:r>
            <w:proofErr w:type="spellEnd"/>
            <w:r w:rsidRPr="00AA0D2C">
              <w:rPr>
                <w:rFonts w:ascii="Times New Roman" w:hAnsi="Times New Roman" w:cs="Times New Roman"/>
                <w:sz w:val="24"/>
                <w:szCs w:val="24"/>
              </w:rPr>
              <w:t xml:space="preserve"> мен </w:t>
            </w:r>
            <w:proofErr w:type="spellStart"/>
            <w:r w:rsidRPr="00AA0D2C">
              <w:rPr>
                <w:rFonts w:ascii="Times New Roman" w:hAnsi="Times New Roman" w:cs="Times New Roman"/>
                <w:sz w:val="24"/>
                <w:szCs w:val="24"/>
              </w:rPr>
              <w:t>өзіндік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реттелуінің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маңызды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шарты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ретінде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қарастырылады</w:t>
            </w:r>
            <w:proofErr w:type="spellEnd"/>
          </w:p>
        </w:tc>
      </w:tr>
      <w:tr w:rsidR="00253954" w:rsidRPr="00AA0D2C" w14:paraId="4BC7A846" w14:textId="77777777" w:rsidTr="00AA0D2C">
        <w:tc>
          <w:tcPr>
            <w:tcW w:w="0" w:type="auto"/>
            <w:tcBorders>
              <w:bottom w:val="single" w:sz="4" w:space="0" w:color="auto"/>
            </w:tcBorders>
            <w:hideMark/>
          </w:tcPr>
          <w:p w14:paraId="5D30AA70" w14:textId="2FA5C605"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 xml:space="preserve">Ж. </w:t>
            </w:r>
            <w:proofErr w:type="spellStart"/>
            <w:r w:rsidRPr="00AA0D2C">
              <w:rPr>
                <w:rFonts w:ascii="Times New Roman" w:hAnsi="Times New Roman" w:cs="Times New Roman"/>
                <w:sz w:val="24"/>
                <w:szCs w:val="24"/>
              </w:rPr>
              <w:t>Намазбаева</w:t>
            </w:r>
            <w:proofErr w:type="spellEnd"/>
          </w:p>
        </w:tc>
        <w:tc>
          <w:tcPr>
            <w:tcW w:w="0" w:type="auto"/>
            <w:tcBorders>
              <w:bottom w:val="single" w:sz="4" w:space="0" w:color="auto"/>
            </w:tcBorders>
            <w:hideMark/>
          </w:tcPr>
          <w:p w14:paraId="2F0772B0" w14:textId="28815523"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Тұлғаның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дене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туралы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қабылдауы</w:t>
            </w:r>
            <w:proofErr w:type="spellEnd"/>
            <w:r w:rsidRPr="00AA0D2C">
              <w:rPr>
                <w:rFonts w:ascii="Times New Roman" w:hAnsi="Times New Roman" w:cs="Times New Roman"/>
                <w:sz w:val="24"/>
                <w:szCs w:val="24"/>
              </w:rPr>
              <w:t xml:space="preserve"> – </w:t>
            </w:r>
            <w:proofErr w:type="spellStart"/>
            <w:r w:rsidRPr="00AA0D2C">
              <w:rPr>
                <w:rFonts w:ascii="Times New Roman" w:hAnsi="Times New Roman" w:cs="Times New Roman"/>
                <w:sz w:val="24"/>
                <w:szCs w:val="24"/>
              </w:rPr>
              <w:t>оның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өзіндік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бағалауы</w:t>
            </w:r>
            <w:proofErr w:type="spellEnd"/>
            <w:r w:rsidRPr="00AA0D2C">
              <w:rPr>
                <w:rFonts w:ascii="Times New Roman" w:hAnsi="Times New Roman" w:cs="Times New Roman"/>
                <w:sz w:val="24"/>
                <w:szCs w:val="24"/>
              </w:rPr>
              <w:t xml:space="preserve"> мен </w:t>
            </w:r>
            <w:proofErr w:type="spellStart"/>
            <w:r w:rsidRPr="00AA0D2C">
              <w:rPr>
                <w:rFonts w:ascii="Times New Roman" w:hAnsi="Times New Roman" w:cs="Times New Roman"/>
                <w:sz w:val="24"/>
                <w:szCs w:val="24"/>
              </w:rPr>
              <w:t>эмоциялық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реттеуінің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маңызды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көрсеткіші</w:t>
            </w:r>
            <w:proofErr w:type="spellEnd"/>
          </w:p>
        </w:tc>
      </w:tr>
      <w:tr w:rsidR="00253954" w:rsidRPr="00AA0D2C" w14:paraId="5FEEB2A7" w14:textId="77777777" w:rsidTr="00AA0D2C">
        <w:tc>
          <w:tcPr>
            <w:tcW w:w="0" w:type="auto"/>
            <w:tcBorders>
              <w:bottom w:val="nil"/>
            </w:tcBorders>
            <w:hideMark/>
          </w:tcPr>
          <w:p w14:paraId="458F5335" w14:textId="0ED97D68"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Б. Ананьев</w:t>
            </w:r>
          </w:p>
        </w:tc>
        <w:tc>
          <w:tcPr>
            <w:tcW w:w="0" w:type="auto"/>
            <w:tcBorders>
              <w:bottom w:val="nil"/>
            </w:tcBorders>
            <w:hideMark/>
          </w:tcPr>
          <w:p w14:paraId="2677E090" w14:textId="4F840874" w:rsidR="00253954" w:rsidRPr="00AA0D2C" w:rsidRDefault="00253954" w:rsidP="00C03893">
            <w:pPr>
              <w:jc w:val="both"/>
              <w:rPr>
                <w:rFonts w:ascii="Times New Roman" w:hAnsi="Times New Roman" w:cs="Times New Roman"/>
                <w:sz w:val="24"/>
                <w:szCs w:val="24"/>
              </w:rPr>
            </w:pPr>
            <w:bookmarkStart w:id="44" w:name="_Hlk221059411"/>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-Мен – </w:t>
            </w:r>
            <w:proofErr w:type="spellStart"/>
            <w:r w:rsidRPr="00AA0D2C">
              <w:rPr>
                <w:rFonts w:ascii="Times New Roman" w:hAnsi="Times New Roman" w:cs="Times New Roman"/>
                <w:sz w:val="24"/>
                <w:szCs w:val="24"/>
              </w:rPr>
              <w:t>тұлғаның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психофизиологиялық</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және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әлеуметтік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қасиеттерінің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бірлігі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адамның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сыртқы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ортамен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белсенді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әрекеттесуінің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негізі</w:t>
            </w:r>
            <w:bookmarkEnd w:id="44"/>
            <w:proofErr w:type="spellEnd"/>
          </w:p>
        </w:tc>
      </w:tr>
    </w:tbl>
    <w:p w14:paraId="6E1CEC72" w14:textId="77777777" w:rsidR="00AA0D2C" w:rsidRDefault="00AA0D2C" w:rsidP="00AA0D2C">
      <w:pPr>
        <w:spacing w:after="0" w:line="240" w:lineRule="auto"/>
        <w:jc w:val="both"/>
        <w:rPr>
          <w:rFonts w:ascii="Times New Roman" w:hAnsi="Times New Roman" w:cs="Times New Roman"/>
          <w:sz w:val="28"/>
          <w:szCs w:val="28"/>
          <w:lang w:val="kk-KZ"/>
        </w:rPr>
      </w:pPr>
      <w:r w:rsidRPr="00AA0D2C">
        <w:rPr>
          <w:rFonts w:ascii="Times New Roman" w:hAnsi="Times New Roman" w:cs="Times New Roman"/>
          <w:sz w:val="28"/>
          <w:szCs w:val="28"/>
          <w:lang w:val="kk-KZ"/>
        </w:rPr>
        <w:lastRenderedPageBreak/>
        <w:t>1-кестенің жалғасы</w:t>
      </w:r>
    </w:p>
    <w:p w14:paraId="4C474CFE" w14:textId="77777777" w:rsidR="00AA0D2C" w:rsidRDefault="00AA0D2C" w:rsidP="00AA0D2C">
      <w:pPr>
        <w:spacing w:after="0" w:line="240" w:lineRule="auto"/>
        <w:jc w:val="both"/>
        <w:rPr>
          <w:rFonts w:ascii="Times New Roman" w:hAnsi="Times New Roman" w:cs="Times New Roman"/>
          <w:sz w:val="28"/>
          <w:szCs w:val="28"/>
          <w:lang w:val="kk-KZ"/>
        </w:rPr>
      </w:pPr>
    </w:p>
    <w:tbl>
      <w:tblPr>
        <w:tblStyle w:val="ad"/>
        <w:tblW w:w="0" w:type="auto"/>
        <w:tblLook w:val="04A0" w:firstRow="1" w:lastRow="0" w:firstColumn="1" w:lastColumn="0" w:noHBand="0" w:noVBand="1"/>
      </w:tblPr>
      <w:tblGrid>
        <w:gridCol w:w="2641"/>
        <w:gridCol w:w="6987"/>
      </w:tblGrid>
      <w:tr w:rsidR="00AA0D2C" w:rsidRPr="00AA0D2C" w14:paraId="056C7C5A" w14:textId="77777777" w:rsidTr="00253954">
        <w:tc>
          <w:tcPr>
            <w:tcW w:w="0" w:type="auto"/>
          </w:tcPr>
          <w:p w14:paraId="3723A32B" w14:textId="2DEB4F0E" w:rsidR="00AA0D2C" w:rsidRPr="00AA0D2C" w:rsidRDefault="00AA0D2C" w:rsidP="00AA0D2C">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0" w:type="auto"/>
          </w:tcPr>
          <w:p w14:paraId="6D378169" w14:textId="37449511" w:rsidR="00AA0D2C" w:rsidRPr="00AA0D2C" w:rsidRDefault="00AA0D2C" w:rsidP="00AA0D2C">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253954" w:rsidRPr="00AA0D2C" w14:paraId="4AA3BFF2" w14:textId="77777777" w:rsidTr="00253954">
        <w:tc>
          <w:tcPr>
            <w:tcW w:w="0" w:type="auto"/>
            <w:hideMark/>
          </w:tcPr>
          <w:p w14:paraId="63488F4D" w14:textId="6FD6C938"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Кеңестік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зерттеушілер</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Л.Выготский</w:t>
            </w:r>
            <w:proofErr w:type="spellEnd"/>
          </w:p>
        </w:tc>
        <w:tc>
          <w:tcPr>
            <w:tcW w:w="0" w:type="auto"/>
            <w:hideMark/>
          </w:tcPr>
          <w:p w14:paraId="71AE669E" w14:textId="17453092"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 xml:space="preserve">Дене </w:t>
            </w:r>
            <w:proofErr w:type="spellStart"/>
            <w:r w:rsidRPr="00AA0D2C">
              <w:rPr>
                <w:rFonts w:ascii="Times New Roman" w:hAnsi="Times New Roman" w:cs="Times New Roman"/>
                <w:sz w:val="24"/>
                <w:szCs w:val="24"/>
              </w:rPr>
              <w:t>туралы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түсініктер</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әлеуметтік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тәжірибе</w:t>
            </w:r>
            <w:proofErr w:type="spellEnd"/>
            <w:r w:rsidRPr="00AA0D2C">
              <w:rPr>
                <w:rFonts w:ascii="Times New Roman" w:hAnsi="Times New Roman" w:cs="Times New Roman"/>
                <w:sz w:val="24"/>
                <w:szCs w:val="24"/>
              </w:rPr>
              <w:t xml:space="preserve"> мен </w:t>
            </w:r>
            <w:proofErr w:type="spellStart"/>
            <w:r w:rsidRPr="00AA0D2C">
              <w:rPr>
                <w:rFonts w:ascii="Times New Roman" w:hAnsi="Times New Roman" w:cs="Times New Roman"/>
                <w:sz w:val="24"/>
                <w:szCs w:val="24"/>
              </w:rPr>
              <w:t>мәдени</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құралдар</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арқылы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қалыптасады</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қабылдау</w:t>
            </w:r>
            <w:proofErr w:type="spellEnd"/>
            <w:r w:rsidRPr="00AA0D2C">
              <w:rPr>
                <w:rFonts w:ascii="Times New Roman" w:hAnsi="Times New Roman" w:cs="Times New Roman"/>
                <w:sz w:val="24"/>
                <w:szCs w:val="24"/>
              </w:rPr>
              <w:t xml:space="preserve"> – </w:t>
            </w:r>
            <w:proofErr w:type="spellStart"/>
            <w:r w:rsidRPr="00AA0D2C">
              <w:rPr>
                <w:rFonts w:ascii="Times New Roman" w:hAnsi="Times New Roman" w:cs="Times New Roman"/>
                <w:sz w:val="24"/>
                <w:szCs w:val="24"/>
              </w:rPr>
              <w:t>әлеуметтік</w:t>
            </w:r>
            <w:proofErr w:type="spellEnd"/>
            <w:r w:rsidRPr="00AA0D2C">
              <w:rPr>
                <w:rFonts w:ascii="Times New Roman" w:hAnsi="Times New Roman" w:cs="Times New Roman"/>
                <w:sz w:val="24"/>
                <w:szCs w:val="24"/>
              </w:rPr>
              <w:t xml:space="preserve"> даму </w:t>
            </w:r>
            <w:proofErr w:type="spellStart"/>
            <w:r w:rsidRPr="00AA0D2C">
              <w:rPr>
                <w:rFonts w:ascii="Times New Roman" w:hAnsi="Times New Roman" w:cs="Times New Roman"/>
                <w:sz w:val="24"/>
                <w:szCs w:val="24"/>
              </w:rPr>
              <w:t>нәтижесі</w:t>
            </w:r>
            <w:proofErr w:type="spellEnd"/>
          </w:p>
        </w:tc>
      </w:tr>
      <w:tr w:rsidR="00253954" w:rsidRPr="00AA0D2C" w14:paraId="3B6ECB42" w14:textId="77777777" w:rsidTr="00AA0D2C">
        <w:trPr>
          <w:trHeight w:val="623"/>
        </w:trPr>
        <w:tc>
          <w:tcPr>
            <w:tcW w:w="0" w:type="auto"/>
            <w:hideMark/>
          </w:tcPr>
          <w:p w14:paraId="07078D32" w14:textId="17E68204" w:rsidR="00253954" w:rsidRPr="00AA0D2C" w:rsidRDefault="00253954" w:rsidP="00C03893">
            <w:pPr>
              <w:jc w:val="both"/>
              <w:rPr>
                <w:rFonts w:ascii="Times New Roman" w:hAnsi="Times New Roman" w:cs="Times New Roman"/>
                <w:sz w:val="24"/>
                <w:szCs w:val="24"/>
              </w:rPr>
            </w:pPr>
            <w:r w:rsidRPr="00AA0D2C">
              <w:rPr>
                <w:rFonts w:ascii="Times New Roman" w:hAnsi="Times New Roman" w:cs="Times New Roman"/>
                <w:sz w:val="24"/>
                <w:szCs w:val="24"/>
              </w:rPr>
              <w:t>А. Леонтьев</w:t>
            </w:r>
          </w:p>
        </w:tc>
        <w:tc>
          <w:tcPr>
            <w:tcW w:w="0" w:type="auto"/>
            <w:hideMark/>
          </w:tcPr>
          <w:p w14:paraId="47C06851" w14:textId="77777777" w:rsidR="00253954" w:rsidRPr="00AA0D2C" w:rsidRDefault="00253954" w:rsidP="00C03893">
            <w:pPr>
              <w:jc w:val="both"/>
              <w:rPr>
                <w:rFonts w:ascii="Times New Roman" w:hAnsi="Times New Roman" w:cs="Times New Roman"/>
                <w:sz w:val="24"/>
                <w:szCs w:val="24"/>
              </w:rPr>
            </w:pPr>
            <w:proofErr w:type="spellStart"/>
            <w:r w:rsidRPr="00AA0D2C">
              <w:rPr>
                <w:rFonts w:ascii="Times New Roman" w:hAnsi="Times New Roman" w:cs="Times New Roman"/>
                <w:sz w:val="24"/>
                <w:szCs w:val="24"/>
              </w:rPr>
              <w:t>Денелік</w:t>
            </w:r>
            <w:proofErr w:type="spellEnd"/>
            <w:r w:rsidRPr="00AA0D2C">
              <w:rPr>
                <w:rFonts w:ascii="Times New Roman" w:hAnsi="Times New Roman" w:cs="Times New Roman"/>
                <w:sz w:val="24"/>
                <w:szCs w:val="24"/>
              </w:rPr>
              <w:t xml:space="preserve">-Мен – </w:t>
            </w:r>
            <w:bookmarkStart w:id="45" w:name="_Hlk221059427"/>
            <w:proofErr w:type="spellStart"/>
            <w:r w:rsidRPr="00AA0D2C">
              <w:rPr>
                <w:rFonts w:ascii="Times New Roman" w:hAnsi="Times New Roman" w:cs="Times New Roman"/>
                <w:sz w:val="24"/>
                <w:szCs w:val="24"/>
              </w:rPr>
              <w:t>іс-әрекет</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құрылымында</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қалыптасатын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субъективті</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бейне</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адамның</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өз</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мүмкіндіктерін</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бағалауына</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тікелей</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әсер</w:t>
            </w:r>
            <w:proofErr w:type="spellEnd"/>
            <w:r w:rsidRPr="00AA0D2C">
              <w:rPr>
                <w:rFonts w:ascii="Times New Roman" w:hAnsi="Times New Roman" w:cs="Times New Roman"/>
                <w:sz w:val="24"/>
                <w:szCs w:val="24"/>
              </w:rPr>
              <w:t xml:space="preserve"> </w:t>
            </w:r>
            <w:proofErr w:type="spellStart"/>
            <w:r w:rsidRPr="00AA0D2C">
              <w:rPr>
                <w:rFonts w:ascii="Times New Roman" w:hAnsi="Times New Roman" w:cs="Times New Roman"/>
                <w:sz w:val="24"/>
                <w:szCs w:val="24"/>
              </w:rPr>
              <w:t>етеді</w:t>
            </w:r>
            <w:proofErr w:type="spellEnd"/>
            <w:r w:rsidRPr="00AA0D2C">
              <w:rPr>
                <w:rFonts w:ascii="Times New Roman" w:hAnsi="Times New Roman" w:cs="Times New Roman"/>
                <w:sz w:val="24"/>
                <w:szCs w:val="24"/>
              </w:rPr>
              <w:t>.</w:t>
            </w:r>
            <w:bookmarkEnd w:id="45"/>
          </w:p>
        </w:tc>
      </w:tr>
    </w:tbl>
    <w:p w14:paraId="24788908" w14:textId="48ACAE96" w:rsidR="00253954" w:rsidRPr="00253954" w:rsidRDefault="00253954" w:rsidP="00B11E10">
      <w:pPr>
        <w:spacing w:after="0" w:line="240" w:lineRule="auto"/>
        <w:ind w:firstLine="680"/>
        <w:jc w:val="both"/>
        <w:rPr>
          <w:rFonts w:ascii="Times New Roman" w:hAnsi="Times New Roman" w:cs="Times New Roman"/>
          <w:sz w:val="28"/>
          <w:szCs w:val="28"/>
        </w:rPr>
      </w:pPr>
    </w:p>
    <w:p w14:paraId="58594626" w14:textId="10DB1F9F" w:rsidR="00253954" w:rsidRPr="00253954" w:rsidRDefault="006B7CD2" w:rsidP="009B616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Со</w:t>
      </w:r>
      <w:r w:rsidR="00C03893">
        <w:rPr>
          <w:rFonts w:ascii="Times New Roman" w:hAnsi="Times New Roman" w:cs="Times New Roman"/>
          <w:sz w:val="28"/>
          <w:szCs w:val="28"/>
          <w:lang w:val="kk-KZ"/>
        </w:rPr>
        <w:t>ны</w:t>
      </w:r>
      <w:r>
        <w:rPr>
          <w:rFonts w:ascii="Times New Roman" w:hAnsi="Times New Roman" w:cs="Times New Roman"/>
          <w:sz w:val="28"/>
          <w:szCs w:val="28"/>
          <w:lang w:val="kk-KZ"/>
        </w:rPr>
        <w:t>мен, ж</w:t>
      </w:r>
      <w:proofErr w:type="spellStart"/>
      <w:r w:rsidR="00253954" w:rsidRPr="00253954">
        <w:rPr>
          <w:rFonts w:ascii="Times New Roman" w:hAnsi="Times New Roman" w:cs="Times New Roman"/>
          <w:sz w:val="28"/>
          <w:szCs w:val="28"/>
        </w:rPr>
        <w:t>оғарыда</w:t>
      </w:r>
      <w:proofErr w:type="spellEnd"/>
      <w:r w:rsidR="00253954" w:rsidRPr="00253954">
        <w:rPr>
          <w:rFonts w:ascii="Times New Roman" w:hAnsi="Times New Roman" w:cs="Times New Roman"/>
          <w:sz w:val="28"/>
          <w:szCs w:val="28"/>
        </w:rPr>
        <w:t xml:space="preserve"> </w:t>
      </w:r>
      <w:proofErr w:type="spellStart"/>
      <w:r w:rsidR="00253954" w:rsidRPr="00253954">
        <w:rPr>
          <w:rFonts w:ascii="Times New Roman" w:hAnsi="Times New Roman" w:cs="Times New Roman"/>
          <w:sz w:val="28"/>
          <w:szCs w:val="28"/>
        </w:rPr>
        <w:t>қарастырылған</w:t>
      </w:r>
      <w:proofErr w:type="spellEnd"/>
      <w:r w:rsidR="00253954" w:rsidRPr="00253954">
        <w:rPr>
          <w:rFonts w:ascii="Times New Roman" w:hAnsi="Times New Roman" w:cs="Times New Roman"/>
          <w:sz w:val="28"/>
          <w:szCs w:val="28"/>
        </w:rPr>
        <w:t xml:space="preserve"> </w:t>
      </w:r>
      <w:proofErr w:type="spellStart"/>
      <w:r w:rsidR="00253954" w:rsidRPr="00253954">
        <w:rPr>
          <w:rFonts w:ascii="Times New Roman" w:hAnsi="Times New Roman" w:cs="Times New Roman"/>
          <w:sz w:val="28"/>
          <w:szCs w:val="28"/>
        </w:rPr>
        <w:t>түрлі</w:t>
      </w:r>
      <w:proofErr w:type="spellEnd"/>
      <w:r w:rsidR="00253954" w:rsidRPr="00253954">
        <w:rPr>
          <w:rFonts w:ascii="Times New Roman" w:hAnsi="Times New Roman" w:cs="Times New Roman"/>
          <w:sz w:val="28"/>
          <w:szCs w:val="28"/>
        </w:rPr>
        <w:t xml:space="preserve"> </w:t>
      </w:r>
      <w:proofErr w:type="spellStart"/>
      <w:r w:rsidR="00253954" w:rsidRPr="00253954">
        <w:rPr>
          <w:rFonts w:ascii="Times New Roman" w:hAnsi="Times New Roman" w:cs="Times New Roman"/>
          <w:sz w:val="28"/>
          <w:szCs w:val="28"/>
        </w:rPr>
        <w:t>ғылыми</w:t>
      </w:r>
      <w:proofErr w:type="spellEnd"/>
      <w:r w:rsidR="00253954" w:rsidRPr="00253954">
        <w:rPr>
          <w:rFonts w:ascii="Times New Roman" w:hAnsi="Times New Roman" w:cs="Times New Roman"/>
          <w:sz w:val="28"/>
          <w:szCs w:val="28"/>
        </w:rPr>
        <w:t xml:space="preserve"> </w:t>
      </w:r>
      <w:proofErr w:type="spellStart"/>
      <w:r w:rsidR="00253954" w:rsidRPr="00253954">
        <w:rPr>
          <w:rFonts w:ascii="Times New Roman" w:hAnsi="Times New Roman" w:cs="Times New Roman"/>
          <w:sz w:val="28"/>
          <w:szCs w:val="28"/>
        </w:rPr>
        <w:t>мектептердің</w:t>
      </w:r>
      <w:proofErr w:type="spellEnd"/>
      <w:r w:rsidR="00253954" w:rsidRPr="00253954">
        <w:rPr>
          <w:rFonts w:ascii="Times New Roman" w:hAnsi="Times New Roman" w:cs="Times New Roman"/>
          <w:sz w:val="28"/>
          <w:szCs w:val="28"/>
        </w:rPr>
        <w:t xml:space="preserve"> </w:t>
      </w:r>
      <w:proofErr w:type="spellStart"/>
      <w:r w:rsidR="00253954" w:rsidRPr="00253954">
        <w:rPr>
          <w:rFonts w:ascii="Times New Roman" w:hAnsi="Times New Roman" w:cs="Times New Roman"/>
          <w:sz w:val="28"/>
          <w:szCs w:val="28"/>
        </w:rPr>
        <w:t>көзқарастарын</w:t>
      </w:r>
      <w:proofErr w:type="spellEnd"/>
      <w:r w:rsidR="00253954" w:rsidRPr="00253954">
        <w:rPr>
          <w:rFonts w:ascii="Times New Roman" w:hAnsi="Times New Roman" w:cs="Times New Roman"/>
          <w:sz w:val="28"/>
          <w:szCs w:val="28"/>
        </w:rPr>
        <w:t xml:space="preserve"> </w:t>
      </w:r>
      <w:proofErr w:type="spellStart"/>
      <w:r w:rsidR="00253954" w:rsidRPr="00253954">
        <w:rPr>
          <w:rFonts w:ascii="Times New Roman" w:hAnsi="Times New Roman" w:cs="Times New Roman"/>
          <w:sz w:val="28"/>
          <w:szCs w:val="28"/>
        </w:rPr>
        <w:t>жүйеле</w:t>
      </w:r>
      <w:proofErr w:type="spellEnd"/>
      <w:r>
        <w:rPr>
          <w:rFonts w:ascii="Times New Roman" w:hAnsi="Times New Roman" w:cs="Times New Roman"/>
          <w:sz w:val="28"/>
          <w:szCs w:val="28"/>
          <w:lang w:val="kk-KZ"/>
        </w:rPr>
        <w:t>п, негізге ала отырып</w:t>
      </w:r>
      <w:r w:rsidR="00253954" w:rsidRPr="00253954">
        <w:rPr>
          <w:rFonts w:ascii="Times New Roman" w:hAnsi="Times New Roman" w:cs="Times New Roman"/>
          <w:sz w:val="28"/>
          <w:szCs w:val="28"/>
        </w:rPr>
        <w:t>, «</w:t>
      </w:r>
      <w:proofErr w:type="spellStart"/>
      <w:r w:rsidR="00253954" w:rsidRPr="00253954">
        <w:rPr>
          <w:rFonts w:ascii="Times New Roman" w:hAnsi="Times New Roman" w:cs="Times New Roman"/>
          <w:sz w:val="28"/>
          <w:szCs w:val="28"/>
        </w:rPr>
        <w:t>Денелік</w:t>
      </w:r>
      <w:proofErr w:type="spellEnd"/>
      <w:r w:rsidR="00253954" w:rsidRPr="00253954">
        <w:rPr>
          <w:rFonts w:ascii="Times New Roman" w:hAnsi="Times New Roman" w:cs="Times New Roman"/>
          <w:sz w:val="28"/>
          <w:szCs w:val="28"/>
        </w:rPr>
        <w:t xml:space="preserve">-Мен </w:t>
      </w:r>
      <w:proofErr w:type="spellStart"/>
      <w:r w:rsidR="00253954" w:rsidRPr="00253954">
        <w:rPr>
          <w:rFonts w:ascii="Times New Roman" w:hAnsi="Times New Roman" w:cs="Times New Roman"/>
          <w:sz w:val="28"/>
          <w:szCs w:val="28"/>
        </w:rPr>
        <w:t>имиджі</w:t>
      </w:r>
      <w:proofErr w:type="spellEnd"/>
      <w:r w:rsidR="00253954" w:rsidRPr="00253954">
        <w:rPr>
          <w:rFonts w:ascii="Times New Roman" w:hAnsi="Times New Roman" w:cs="Times New Roman"/>
          <w:sz w:val="28"/>
          <w:szCs w:val="28"/>
        </w:rPr>
        <w:t xml:space="preserve">» </w:t>
      </w:r>
      <w:proofErr w:type="spellStart"/>
      <w:r w:rsidR="00253954" w:rsidRPr="00253954">
        <w:rPr>
          <w:rFonts w:ascii="Times New Roman" w:hAnsi="Times New Roman" w:cs="Times New Roman"/>
          <w:sz w:val="28"/>
          <w:szCs w:val="28"/>
        </w:rPr>
        <w:t>ұғымын</w:t>
      </w:r>
      <w:proofErr w:type="spellEnd"/>
      <w:r w:rsidR="00253954" w:rsidRPr="00253954">
        <w:rPr>
          <w:rFonts w:ascii="Times New Roman" w:hAnsi="Times New Roman" w:cs="Times New Roman"/>
          <w:sz w:val="28"/>
          <w:szCs w:val="28"/>
        </w:rPr>
        <w:t xml:space="preserve"> </w:t>
      </w:r>
      <w:proofErr w:type="spellStart"/>
      <w:r w:rsidR="00253954" w:rsidRPr="00253954">
        <w:rPr>
          <w:rFonts w:ascii="Times New Roman" w:hAnsi="Times New Roman" w:cs="Times New Roman"/>
          <w:sz w:val="28"/>
          <w:szCs w:val="28"/>
        </w:rPr>
        <w:t>келесі</w:t>
      </w:r>
      <w:proofErr w:type="spellEnd"/>
      <w:r w:rsidR="00253954" w:rsidRPr="00253954">
        <w:rPr>
          <w:rFonts w:ascii="Times New Roman" w:hAnsi="Times New Roman" w:cs="Times New Roman"/>
          <w:sz w:val="28"/>
          <w:szCs w:val="28"/>
        </w:rPr>
        <w:t xml:space="preserve"> </w:t>
      </w:r>
      <w:proofErr w:type="spellStart"/>
      <w:r w:rsidR="00253954" w:rsidRPr="00253954">
        <w:rPr>
          <w:rFonts w:ascii="Times New Roman" w:hAnsi="Times New Roman" w:cs="Times New Roman"/>
          <w:sz w:val="28"/>
          <w:szCs w:val="28"/>
        </w:rPr>
        <w:t>түрде</w:t>
      </w:r>
      <w:proofErr w:type="spellEnd"/>
      <w:r w:rsidR="00253954" w:rsidRPr="00253954">
        <w:rPr>
          <w:rFonts w:ascii="Times New Roman" w:hAnsi="Times New Roman" w:cs="Times New Roman"/>
          <w:sz w:val="28"/>
          <w:szCs w:val="28"/>
        </w:rPr>
        <w:t xml:space="preserve"> </w:t>
      </w:r>
      <w:r>
        <w:rPr>
          <w:rFonts w:ascii="Times New Roman" w:hAnsi="Times New Roman" w:cs="Times New Roman"/>
          <w:sz w:val="28"/>
          <w:szCs w:val="28"/>
          <w:lang w:val="kk-KZ"/>
        </w:rPr>
        <w:t xml:space="preserve">өз </w:t>
      </w:r>
      <w:proofErr w:type="spellStart"/>
      <w:r w:rsidR="00253954" w:rsidRPr="00253954">
        <w:rPr>
          <w:rFonts w:ascii="Times New Roman" w:hAnsi="Times New Roman" w:cs="Times New Roman"/>
          <w:sz w:val="28"/>
          <w:szCs w:val="28"/>
        </w:rPr>
        <w:t>анықта</w:t>
      </w:r>
      <w:proofErr w:type="spellEnd"/>
      <w:r>
        <w:rPr>
          <w:rFonts w:ascii="Times New Roman" w:hAnsi="Times New Roman" w:cs="Times New Roman"/>
          <w:sz w:val="28"/>
          <w:szCs w:val="28"/>
          <w:lang w:val="kk-KZ"/>
        </w:rPr>
        <w:t>мамызды береміз</w:t>
      </w:r>
      <w:r w:rsidR="00253954" w:rsidRPr="00253954">
        <w:rPr>
          <w:rFonts w:ascii="Times New Roman" w:hAnsi="Times New Roman" w:cs="Times New Roman"/>
          <w:sz w:val="28"/>
          <w:szCs w:val="28"/>
        </w:rPr>
        <w:t>:</w:t>
      </w:r>
    </w:p>
    <w:p w14:paraId="1BFB7EB1" w14:textId="77777777" w:rsidR="00253954" w:rsidRDefault="00253954" w:rsidP="009B6162">
      <w:pPr>
        <w:tabs>
          <w:tab w:val="left" w:pos="1134"/>
        </w:tabs>
        <w:spacing w:after="0" w:line="240" w:lineRule="auto"/>
        <w:ind w:firstLine="709"/>
        <w:jc w:val="both"/>
        <w:rPr>
          <w:rFonts w:ascii="Times New Roman" w:hAnsi="Times New Roman" w:cs="Times New Roman"/>
          <w:bCs/>
          <w:sz w:val="28"/>
          <w:szCs w:val="28"/>
        </w:rPr>
      </w:pPr>
      <w:bookmarkStart w:id="46" w:name="_Hlk218507350"/>
      <w:bookmarkStart w:id="47" w:name="_Hlk217374985"/>
      <w:proofErr w:type="spellStart"/>
      <w:r w:rsidRPr="006B7CD2">
        <w:rPr>
          <w:rFonts w:ascii="Times New Roman" w:hAnsi="Times New Roman" w:cs="Times New Roman"/>
          <w:bCs/>
          <w:i/>
          <w:sz w:val="28"/>
          <w:szCs w:val="28"/>
        </w:rPr>
        <w:t>Денелік</w:t>
      </w:r>
      <w:proofErr w:type="spellEnd"/>
      <w:r w:rsidRPr="006B7CD2">
        <w:rPr>
          <w:rFonts w:ascii="Times New Roman" w:hAnsi="Times New Roman" w:cs="Times New Roman"/>
          <w:bCs/>
          <w:i/>
          <w:sz w:val="28"/>
          <w:szCs w:val="28"/>
        </w:rPr>
        <w:t xml:space="preserve">-Мен </w:t>
      </w:r>
      <w:proofErr w:type="spellStart"/>
      <w:r w:rsidRPr="006B7CD2">
        <w:rPr>
          <w:rFonts w:ascii="Times New Roman" w:hAnsi="Times New Roman" w:cs="Times New Roman"/>
          <w:bCs/>
          <w:i/>
          <w:sz w:val="28"/>
          <w:szCs w:val="28"/>
        </w:rPr>
        <w:t>имиджі</w:t>
      </w:r>
      <w:proofErr w:type="spellEnd"/>
      <w:r w:rsidRPr="006B7CD2">
        <w:rPr>
          <w:rFonts w:ascii="Times New Roman" w:hAnsi="Times New Roman" w:cs="Times New Roman"/>
          <w:bCs/>
          <w:i/>
          <w:sz w:val="28"/>
          <w:szCs w:val="28"/>
        </w:rPr>
        <w:t xml:space="preserve"> </w:t>
      </w:r>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адамның</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өз</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денесі</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туралы</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когнитивтік</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түсініктерін</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эмоциялық</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қатынасын</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әлеуметтік</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тәжірибесін</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және</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мәдени</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ықпалдармен</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байланыста</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қалыптасатын</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субъективті</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бейнесін</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біріктіретін</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күрделі</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психологиялық</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құрылым</w:t>
      </w:r>
      <w:proofErr w:type="spellEnd"/>
      <w:r w:rsidRPr="00253954">
        <w:rPr>
          <w:rFonts w:ascii="Times New Roman" w:hAnsi="Times New Roman" w:cs="Times New Roman"/>
          <w:bCs/>
          <w:sz w:val="28"/>
          <w:szCs w:val="28"/>
        </w:rPr>
        <w:t>.</w:t>
      </w:r>
      <w:bookmarkEnd w:id="46"/>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Ол</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тұлғаның</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өзін-өзі</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бағалауына</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тұлғааралық</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өзара</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әрекеттесуіне</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әлеуметтік</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рөлдерді</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орындауына</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және</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психологиялық</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бейімделуіне</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тікелей</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ықпал</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ететін</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тұрақты</w:t>
      </w:r>
      <w:proofErr w:type="spellEnd"/>
      <w:r w:rsidRPr="00253954">
        <w:rPr>
          <w:rFonts w:ascii="Times New Roman" w:hAnsi="Times New Roman" w:cs="Times New Roman"/>
          <w:bCs/>
          <w:sz w:val="28"/>
          <w:szCs w:val="28"/>
        </w:rPr>
        <w:t xml:space="preserve">, </w:t>
      </w:r>
      <w:proofErr w:type="spellStart"/>
      <w:r w:rsidRPr="00253954">
        <w:rPr>
          <w:rFonts w:ascii="Times New Roman" w:hAnsi="Times New Roman" w:cs="Times New Roman"/>
          <w:bCs/>
          <w:sz w:val="28"/>
          <w:szCs w:val="28"/>
        </w:rPr>
        <w:t>көпкомпонентті</w:t>
      </w:r>
      <w:proofErr w:type="spellEnd"/>
      <w:r w:rsidRPr="00253954">
        <w:rPr>
          <w:rFonts w:ascii="Times New Roman" w:hAnsi="Times New Roman" w:cs="Times New Roman"/>
          <w:bCs/>
          <w:sz w:val="28"/>
          <w:szCs w:val="28"/>
        </w:rPr>
        <w:t xml:space="preserve"> феномен.</w:t>
      </w:r>
    </w:p>
    <w:bookmarkEnd w:id="24"/>
    <w:bookmarkEnd w:id="47"/>
    <w:p w14:paraId="75633162" w14:textId="021DCB61" w:rsidR="006A2F47" w:rsidRPr="00FA76AD" w:rsidRDefault="006A2F47" w:rsidP="009B6162">
      <w:pPr>
        <w:pStyle w:val="a9"/>
        <w:tabs>
          <w:tab w:val="left" w:pos="1134"/>
        </w:tabs>
        <w:ind w:firstLine="709"/>
        <w:jc w:val="both"/>
        <w:rPr>
          <w:rFonts w:cs="Times New Roman"/>
          <w:szCs w:val="28"/>
        </w:rPr>
      </w:pPr>
      <w:r w:rsidRPr="00FA76AD">
        <w:rPr>
          <w:rFonts w:cs="Times New Roman"/>
          <w:bCs/>
          <w:szCs w:val="28"/>
          <w:lang w:val="kk-KZ"/>
        </w:rPr>
        <w:t>Д</w:t>
      </w:r>
      <w:r w:rsidRPr="00FA76AD">
        <w:rPr>
          <w:rFonts w:cs="Times New Roman"/>
          <w:szCs w:val="28"/>
          <w:lang w:val="kk-KZ"/>
        </w:rPr>
        <w:t>енелік</w:t>
      </w:r>
      <w:r w:rsidR="00E038E2" w:rsidRPr="00FA76AD">
        <w:rPr>
          <w:rFonts w:cs="Times New Roman"/>
          <w:szCs w:val="28"/>
        </w:rPr>
        <w:t>-</w:t>
      </w:r>
      <w:r w:rsidRPr="00FA76AD">
        <w:rPr>
          <w:rFonts w:cs="Times New Roman"/>
          <w:szCs w:val="28"/>
          <w:lang w:val="kk-KZ"/>
        </w:rPr>
        <w:t xml:space="preserve">Мен имиджінің тұлғаның өзіне қатынасының психологиялық </w:t>
      </w:r>
      <w:r w:rsidR="00E038E2" w:rsidRPr="00FA76AD">
        <w:rPr>
          <w:rFonts w:cs="Times New Roman"/>
          <w:szCs w:val="28"/>
          <w:lang w:val="kk-KZ"/>
        </w:rPr>
        <w:t>тұжырымдамадағы</w:t>
      </w:r>
      <w:r w:rsidRPr="00FA76AD">
        <w:rPr>
          <w:rFonts w:cs="Times New Roman"/>
          <w:szCs w:val="28"/>
          <w:lang w:val="kk-KZ"/>
        </w:rPr>
        <w:t xml:space="preserve"> орны</w:t>
      </w:r>
      <w:r w:rsidR="00585A3C" w:rsidRPr="00FA76AD">
        <w:rPr>
          <w:rFonts w:cs="Times New Roman"/>
          <w:szCs w:val="28"/>
          <w:lang w:val="kk-KZ"/>
        </w:rPr>
        <w:t>н</w:t>
      </w:r>
      <w:r w:rsidR="00EC79C7" w:rsidRPr="00FA76AD">
        <w:rPr>
          <w:rFonts w:cs="Times New Roman"/>
          <w:szCs w:val="28"/>
          <w:lang w:val="kk-KZ"/>
        </w:rPr>
        <w:t xml:space="preserve"> аны</w:t>
      </w:r>
      <w:r w:rsidR="00585A3C" w:rsidRPr="00FA76AD">
        <w:rPr>
          <w:rFonts w:cs="Times New Roman"/>
          <w:szCs w:val="28"/>
          <w:lang w:val="kk-KZ"/>
        </w:rPr>
        <w:t>қ</w:t>
      </w:r>
      <w:r w:rsidR="00EC79C7" w:rsidRPr="00FA76AD">
        <w:rPr>
          <w:rFonts w:cs="Times New Roman"/>
          <w:szCs w:val="28"/>
          <w:lang w:val="kk-KZ"/>
        </w:rPr>
        <w:t>тайы</w:t>
      </w:r>
      <w:r w:rsidR="00585A3C" w:rsidRPr="00FA76AD">
        <w:rPr>
          <w:rFonts w:cs="Times New Roman"/>
          <w:szCs w:val="28"/>
          <w:lang w:val="kk-KZ"/>
        </w:rPr>
        <w:t>қ</w:t>
      </w:r>
      <w:r w:rsidR="00EC79C7" w:rsidRPr="00FA76AD">
        <w:rPr>
          <w:rFonts w:cs="Times New Roman"/>
          <w:szCs w:val="28"/>
          <w:lang w:val="kk-KZ"/>
        </w:rPr>
        <w:t>.</w:t>
      </w:r>
    </w:p>
    <w:p w14:paraId="562AABF9" w14:textId="77777777" w:rsidR="00276AB6" w:rsidRPr="00276AB6" w:rsidRDefault="00276AB6" w:rsidP="009B6162">
      <w:pPr>
        <w:pStyle w:val="ac"/>
        <w:tabs>
          <w:tab w:val="left" w:pos="1134"/>
        </w:tabs>
        <w:spacing w:before="0" w:beforeAutospacing="0" w:after="0" w:afterAutospacing="0"/>
        <w:ind w:firstLine="709"/>
        <w:jc w:val="both"/>
        <w:rPr>
          <w:sz w:val="28"/>
          <w:szCs w:val="28"/>
          <w:lang w:val="kk-KZ"/>
        </w:rPr>
      </w:pPr>
      <w:r w:rsidRPr="00276AB6">
        <w:rPr>
          <w:sz w:val="28"/>
          <w:szCs w:val="28"/>
          <w:lang w:val="kk-KZ"/>
        </w:rPr>
        <w:t>Өзін-өзі қабылдау және өзінің жеке басына деген көзқарас психологияның негізгі мәселелерінің бірі болып табылады, өйткені ол адамның эмоционалды жағдайын, тұлғалық дамуын және тұлғааралық қарым-қатынасын анықтайды. Бұл жүйеде адамның субъективті тәжірибесінің интегративті көрсеткіші ретінде әрекет ететін, оның өз денесіне деген көзқарасын, сыртқы келбетін эмоционалды қабылдауын және әлеуметтік өзара әрекеттесуге әсерін көрсететін дене бейнесі ерекше орын алады.</w:t>
      </w:r>
    </w:p>
    <w:p w14:paraId="5ADEF83E" w14:textId="6A729F59" w:rsidR="00121258" w:rsidRPr="00121258" w:rsidRDefault="00121258" w:rsidP="009B6162">
      <w:pPr>
        <w:pStyle w:val="ac"/>
        <w:tabs>
          <w:tab w:val="left" w:pos="1134"/>
        </w:tabs>
        <w:spacing w:before="0" w:beforeAutospacing="0" w:after="0" w:afterAutospacing="0"/>
        <w:ind w:firstLine="709"/>
        <w:jc w:val="both"/>
        <w:rPr>
          <w:sz w:val="28"/>
          <w:szCs w:val="28"/>
          <w:lang w:val="kk-KZ"/>
        </w:rPr>
      </w:pPr>
      <w:r w:rsidRPr="00276AB6">
        <w:rPr>
          <w:sz w:val="28"/>
          <w:szCs w:val="28"/>
          <w:lang w:val="kk-KZ"/>
        </w:rPr>
        <w:t xml:space="preserve">Адамдардың өз сыртқы келбетіне және өзге адамдардың сыртқы бейнесіне деген қызығушылығының </w:t>
      </w:r>
      <w:r w:rsidRPr="00121258">
        <w:rPr>
          <w:sz w:val="28"/>
          <w:szCs w:val="28"/>
          <w:lang w:val="kk-KZ"/>
        </w:rPr>
        <w:t>дәлелдері Африканың ежелгі тайпалары мәдениетінде анықталған [</w:t>
      </w:r>
      <w:r w:rsidR="008E0686" w:rsidRPr="008E0686">
        <w:rPr>
          <w:sz w:val="28"/>
          <w:szCs w:val="28"/>
          <w:lang w:val="kk-KZ"/>
        </w:rPr>
        <w:t>84</w:t>
      </w:r>
      <w:r w:rsidRPr="00E4628C">
        <w:rPr>
          <w:sz w:val="28"/>
          <w:szCs w:val="28"/>
          <w:lang w:val="kk-KZ"/>
        </w:rPr>
        <w:t>].</w:t>
      </w:r>
      <w:r w:rsidRPr="00121258">
        <w:rPr>
          <w:sz w:val="28"/>
          <w:szCs w:val="28"/>
          <w:lang w:val="kk-KZ"/>
        </w:rPr>
        <w:t xml:space="preserve"> Соған қарамастан, сыртқы келбет психология ғылымында зерттеу нысаны ретінде салыстырмалы түрде жақында ғана қарастырыла бастады. Бұған дейін тек сыртқы келбетке ғана емес, тұтастай алғанда «физикалық</w:t>
      </w:r>
      <w:r w:rsidR="00626976" w:rsidRPr="00DD5A07">
        <w:rPr>
          <w:sz w:val="28"/>
          <w:szCs w:val="28"/>
          <w:lang w:val="kk-KZ"/>
        </w:rPr>
        <w:t>-</w:t>
      </w:r>
      <w:r w:rsidRPr="00121258">
        <w:rPr>
          <w:sz w:val="28"/>
          <w:szCs w:val="28"/>
          <w:lang w:val="kk-KZ"/>
        </w:rPr>
        <w:t>Менге» де (психологиядағы өзге зерттеу объектілерімен салыстырғанда) жеткілікті деңгейде назар аударылмаған.</w:t>
      </w:r>
    </w:p>
    <w:p w14:paraId="36E63AA4" w14:textId="2341B5C5" w:rsidR="00121258" w:rsidRPr="00121258" w:rsidRDefault="00121258" w:rsidP="009B6162">
      <w:pPr>
        <w:pStyle w:val="ac"/>
        <w:tabs>
          <w:tab w:val="left" w:pos="1134"/>
        </w:tabs>
        <w:spacing w:before="0" w:beforeAutospacing="0" w:after="0" w:afterAutospacing="0"/>
        <w:ind w:firstLine="709"/>
        <w:jc w:val="both"/>
        <w:rPr>
          <w:sz w:val="28"/>
          <w:szCs w:val="28"/>
          <w:lang w:val="kk-KZ"/>
        </w:rPr>
      </w:pPr>
      <w:r w:rsidRPr="00121258">
        <w:rPr>
          <w:sz w:val="28"/>
          <w:szCs w:val="28"/>
          <w:lang w:val="kk-KZ"/>
        </w:rPr>
        <w:t xml:space="preserve">С. Фишер </w:t>
      </w:r>
      <w:r w:rsidR="00E038E2" w:rsidRPr="00E038E2">
        <w:rPr>
          <w:sz w:val="28"/>
          <w:szCs w:val="28"/>
          <w:lang w:val="kk-KZ"/>
        </w:rPr>
        <w:t>(S.</w:t>
      </w:r>
      <w:r w:rsidR="00E038E2">
        <w:rPr>
          <w:sz w:val="28"/>
          <w:szCs w:val="28"/>
          <w:lang w:val="kk-KZ"/>
        </w:rPr>
        <w:t xml:space="preserve"> </w:t>
      </w:r>
      <w:r w:rsidR="00E038E2" w:rsidRPr="00E038E2">
        <w:rPr>
          <w:sz w:val="28"/>
          <w:szCs w:val="28"/>
          <w:lang w:val="kk-KZ"/>
        </w:rPr>
        <w:t xml:space="preserve">Fisher) </w:t>
      </w:r>
      <w:r w:rsidRPr="00121258">
        <w:rPr>
          <w:sz w:val="28"/>
          <w:szCs w:val="28"/>
          <w:lang w:val="kk-KZ"/>
        </w:rPr>
        <w:t>мұның себебін мінез-құлықты түсіндірудегі биологиялық бағдарланған теорияларды қабылдамауға ұмтылу және адамның рухани, субъективті «Менін» зерттеуге басымдық берілуімен байланыстырады (бұл үрдіс басқа да гуманитарлық ғылымдарға тән), өйткені мұндай көзқарас белгілі бір дәрежеде адам бейнесін гуманизациялауға мүмкіндік берген [</w:t>
      </w:r>
      <w:r w:rsidR="008E0686" w:rsidRPr="008E0686">
        <w:rPr>
          <w:sz w:val="28"/>
          <w:szCs w:val="28"/>
          <w:lang w:val="kk-KZ"/>
        </w:rPr>
        <w:t>8</w:t>
      </w:r>
      <w:r w:rsidR="008E3CCE" w:rsidRPr="008E3CCE">
        <w:rPr>
          <w:sz w:val="28"/>
          <w:szCs w:val="28"/>
          <w:lang w:val="kk-KZ"/>
        </w:rPr>
        <w:t>5</w:t>
      </w:r>
      <w:r w:rsidRPr="00121258">
        <w:rPr>
          <w:sz w:val="28"/>
          <w:szCs w:val="28"/>
          <w:lang w:val="kk-KZ"/>
        </w:rPr>
        <w:t>].</w:t>
      </w:r>
    </w:p>
    <w:p w14:paraId="5D3A1768" w14:textId="38BEA6F9" w:rsidR="00121258" w:rsidRPr="00121258" w:rsidRDefault="00121258" w:rsidP="009B6162">
      <w:pPr>
        <w:pStyle w:val="ac"/>
        <w:tabs>
          <w:tab w:val="left" w:pos="1134"/>
        </w:tabs>
        <w:spacing w:before="0" w:beforeAutospacing="0" w:after="0" w:afterAutospacing="0"/>
        <w:ind w:firstLine="709"/>
        <w:jc w:val="both"/>
        <w:rPr>
          <w:sz w:val="28"/>
          <w:szCs w:val="28"/>
          <w:lang w:val="kk-KZ"/>
        </w:rPr>
      </w:pPr>
      <w:r w:rsidRPr="00121258">
        <w:rPr>
          <w:sz w:val="28"/>
          <w:szCs w:val="28"/>
          <w:lang w:val="kk-KZ"/>
        </w:rPr>
        <w:t>Н. Рамси көптеген зерттеушілер әлі күнге дейін сыртқы келбет пен оған деген қатынастың адамның өмірлік тәжірибесіне, өзін-өзі қабылдауына және әлеуметтік өзара әрекеттесуіне айтарлықтай ықпал ететінін толық мойындауға дайын емес екенін атап көрсетеді [</w:t>
      </w:r>
      <w:bookmarkStart w:id="48" w:name="_Hlk218337378"/>
      <w:r w:rsidR="00270570">
        <w:rPr>
          <w:sz w:val="28"/>
          <w:szCs w:val="28"/>
          <w:lang w:val="kk-KZ"/>
        </w:rPr>
        <w:t>5</w:t>
      </w:r>
      <w:r w:rsidR="008E0686" w:rsidRPr="008E0686">
        <w:rPr>
          <w:sz w:val="28"/>
          <w:szCs w:val="28"/>
          <w:lang w:val="kk-KZ"/>
        </w:rPr>
        <w:t>0</w:t>
      </w:r>
      <w:r w:rsidR="00A50C0B" w:rsidRPr="00A50C0B">
        <w:rPr>
          <w:sz w:val="28"/>
          <w:szCs w:val="28"/>
          <w:lang w:val="kk-KZ"/>
        </w:rPr>
        <w:t>,</w:t>
      </w:r>
      <w:r w:rsidR="00E4628C" w:rsidRPr="00A50C0B">
        <w:rPr>
          <w:sz w:val="28"/>
          <w:szCs w:val="28"/>
          <w:lang w:val="kk-KZ"/>
        </w:rPr>
        <w:t xml:space="preserve"> 256 </w:t>
      </w:r>
      <w:r w:rsidR="00A50C0B" w:rsidRPr="00A50C0B">
        <w:rPr>
          <w:sz w:val="28"/>
          <w:szCs w:val="28"/>
          <w:lang w:val="kk-KZ"/>
        </w:rPr>
        <w:t>б</w:t>
      </w:r>
      <w:r w:rsidR="00E4628C" w:rsidRPr="00A50C0B">
        <w:rPr>
          <w:sz w:val="28"/>
          <w:szCs w:val="28"/>
          <w:lang w:val="kk-KZ"/>
        </w:rPr>
        <w:t>.</w:t>
      </w:r>
      <w:bookmarkEnd w:id="48"/>
      <w:r w:rsidRPr="00A50C0B">
        <w:rPr>
          <w:sz w:val="28"/>
          <w:szCs w:val="28"/>
          <w:lang w:val="kk-KZ"/>
        </w:rPr>
        <w:t xml:space="preserve">]. </w:t>
      </w:r>
      <w:r w:rsidRPr="00121258">
        <w:rPr>
          <w:sz w:val="28"/>
          <w:szCs w:val="28"/>
          <w:lang w:val="kk-KZ"/>
        </w:rPr>
        <w:t xml:space="preserve">Алайда ХХ ғасырдың шамамен ортасынан бастап психологияда «денелік тәжірибе» ұғымы аясында жүргізілетін зерттеулер белсенді түрде дами бастады, оның ішінде денелік-Мен бейнесі мен </w:t>
      </w:r>
      <w:r w:rsidRPr="00121258">
        <w:rPr>
          <w:sz w:val="28"/>
          <w:szCs w:val="28"/>
          <w:lang w:val="kk-KZ"/>
        </w:rPr>
        <w:lastRenderedPageBreak/>
        <w:t>«сыртқы келбетке қатынас» феномені арнайы ғылыми талдаудың нысанына айналды.</w:t>
      </w:r>
      <w:r w:rsidR="00341652" w:rsidRPr="00341652">
        <w:rPr>
          <w:sz w:val="28"/>
          <w:szCs w:val="28"/>
          <w:lang w:val="kk-KZ"/>
        </w:rPr>
        <w:t xml:space="preserve"> </w:t>
      </w:r>
      <w:r w:rsidRPr="00121258">
        <w:rPr>
          <w:sz w:val="28"/>
          <w:szCs w:val="28"/>
          <w:lang w:val="kk-KZ"/>
        </w:rPr>
        <w:t>Көптеген авторлар аталған ұғымдардың терминологиялық және концептуалдық тұрғыдан шатасып қолданылатынын атап көрсетеді [</w:t>
      </w:r>
      <w:r w:rsidR="008E0686" w:rsidRPr="008E0686">
        <w:rPr>
          <w:sz w:val="28"/>
          <w:szCs w:val="28"/>
          <w:lang w:val="kk-KZ"/>
        </w:rPr>
        <w:t>84, 18</w:t>
      </w:r>
      <w:r w:rsidR="008E0686">
        <w:rPr>
          <w:sz w:val="28"/>
          <w:szCs w:val="28"/>
          <w:lang w:val="kk-KZ"/>
        </w:rPr>
        <w:t>б.</w:t>
      </w:r>
      <w:r w:rsidRPr="00121258">
        <w:rPr>
          <w:sz w:val="28"/>
          <w:szCs w:val="28"/>
          <w:lang w:val="kk-KZ"/>
        </w:rPr>
        <w:t>]. Кейбір терминдер синоним ретінде пайдаланылса, енді біреулері мағыналық жағынан қатаң түрде ажыратылады.</w:t>
      </w:r>
    </w:p>
    <w:p w14:paraId="65F3F3DB" w14:textId="64A67EAA" w:rsidR="00121258" w:rsidRPr="00121258" w:rsidRDefault="00E038E2"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бөлімдегі талдауымызда</w:t>
      </w:r>
      <w:r w:rsidR="00121258" w:rsidRPr="00121258">
        <w:rPr>
          <w:rFonts w:ascii="Times New Roman" w:hAnsi="Times New Roman" w:cs="Times New Roman"/>
          <w:sz w:val="28"/>
          <w:szCs w:val="28"/>
          <w:lang w:val="kk-KZ"/>
        </w:rPr>
        <w:t xml:space="preserve"> сыртқы келбет пен дене</w:t>
      </w:r>
      <w:r w:rsidR="00E13D99">
        <w:rPr>
          <w:rFonts w:ascii="Times New Roman" w:hAnsi="Times New Roman" w:cs="Times New Roman"/>
          <w:sz w:val="28"/>
          <w:szCs w:val="28"/>
          <w:lang w:val="kk-KZ"/>
        </w:rPr>
        <w:t>лік</w:t>
      </w:r>
      <w:r w:rsidR="00121258" w:rsidRPr="00121258">
        <w:rPr>
          <w:rFonts w:ascii="Times New Roman" w:hAnsi="Times New Roman" w:cs="Times New Roman"/>
          <w:sz w:val="28"/>
          <w:szCs w:val="28"/>
          <w:lang w:val="kk-KZ"/>
        </w:rPr>
        <w:t xml:space="preserve"> бейне</w:t>
      </w:r>
      <w:r w:rsidR="00E13D99">
        <w:rPr>
          <w:rFonts w:ascii="Times New Roman" w:hAnsi="Times New Roman" w:cs="Times New Roman"/>
          <w:sz w:val="28"/>
          <w:szCs w:val="28"/>
          <w:lang w:val="kk-KZ"/>
        </w:rPr>
        <w:t>ге</w:t>
      </w:r>
      <w:r w:rsidR="00121258" w:rsidRPr="00121258">
        <w:rPr>
          <w:rFonts w:ascii="Times New Roman" w:hAnsi="Times New Roman" w:cs="Times New Roman"/>
          <w:sz w:val="28"/>
          <w:szCs w:val="28"/>
          <w:lang w:val="kk-KZ"/>
        </w:rPr>
        <w:t xml:space="preserve"> арналған зерттеулерге тоқтал</w:t>
      </w:r>
      <w:r w:rsidRPr="00E038E2">
        <w:rPr>
          <w:rFonts w:ascii="Times New Roman" w:hAnsi="Times New Roman" w:cs="Times New Roman"/>
          <w:sz w:val="28"/>
          <w:szCs w:val="28"/>
          <w:lang w:val="kk-KZ"/>
        </w:rPr>
        <w:t>а</w:t>
      </w:r>
      <w:r w:rsidR="00121258" w:rsidRPr="00121258">
        <w:rPr>
          <w:rFonts w:ascii="Times New Roman" w:hAnsi="Times New Roman" w:cs="Times New Roman"/>
          <w:sz w:val="28"/>
          <w:szCs w:val="28"/>
          <w:lang w:val="kk-KZ"/>
        </w:rPr>
        <w:t xml:space="preserve"> </w:t>
      </w:r>
      <w:r>
        <w:rPr>
          <w:rFonts w:ascii="Times New Roman" w:hAnsi="Times New Roman" w:cs="Times New Roman"/>
          <w:sz w:val="28"/>
          <w:szCs w:val="28"/>
          <w:lang w:val="kk-KZ"/>
        </w:rPr>
        <w:t>отырып</w:t>
      </w:r>
      <w:r w:rsidR="00121258" w:rsidRPr="00121258">
        <w:rPr>
          <w:rFonts w:ascii="Times New Roman" w:hAnsi="Times New Roman" w:cs="Times New Roman"/>
          <w:sz w:val="28"/>
          <w:szCs w:val="28"/>
          <w:lang w:val="kk-KZ"/>
        </w:rPr>
        <w:t>, қарастырып отырған феноменіміздің маңызды қырларының бірі болып табылатын «қатынас» категориясына қысқаша тоқта</w:t>
      </w:r>
      <w:r>
        <w:rPr>
          <w:rFonts w:ascii="Times New Roman" w:hAnsi="Times New Roman" w:cs="Times New Roman"/>
          <w:sz w:val="28"/>
          <w:szCs w:val="28"/>
          <w:lang w:val="kk-KZ"/>
        </w:rPr>
        <w:t>уымызды жөн көрдік</w:t>
      </w:r>
      <w:r w:rsidR="00121258" w:rsidRPr="00121258">
        <w:rPr>
          <w:rFonts w:ascii="Times New Roman" w:hAnsi="Times New Roman" w:cs="Times New Roman"/>
          <w:sz w:val="28"/>
          <w:szCs w:val="28"/>
          <w:lang w:val="kk-KZ"/>
        </w:rPr>
        <w:t>.</w:t>
      </w:r>
    </w:p>
    <w:p w14:paraId="0DD5C8B8" w14:textId="2E346280" w:rsidR="006A2F47" w:rsidRPr="006A2F47" w:rsidRDefault="00276AB6"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276AB6">
        <w:rPr>
          <w:rFonts w:ascii="Times New Roman" w:hAnsi="Times New Roman" w:cs="Times New Roman"/>
          <w:sz w:val="28"/>
          <w:szCs w:val="28"/>
          <w:lang w:val="kk-KZ"/>
        </w:rPr>
        <w:t>«Қатынас» психологиялық категориясын А.Ф. Лазурский ғылыми айналымға енгізді. Ол тұлғаны эндо және экзопсихиканың бірлігі ретінде қарастырды, мұнда эндопсихика темперамент, қабілет, есте сақтау, зейін және интеллект сияқты ішкі психикалық әлемнің элементтерін қамтиды, ал экзопсихика адамның сыртқы әлем объектілерімен қарым-қатынасында және оларға жауап беру тәсілдерінде көрінеді [</w:t>
      </w:r>
      <w:r w:rsidR="008E0686" w:rsidRPr="008E0686">
        <w:rPr>
          <w:rFonts w:ascii="Times New Roman" w:hAnsi="Times New Roman" w:cs="Times New Roman"/>
          <w:sz w:val="28"/>
          <w:lang w:val="kk-KZ"/>
        </w:rPr>
        <w:t>86</w:t>
      </w:r>
      <w:r w:rsidRPr="00276AB6">
        <w:rPr>
          <w:rFonts w:ascii="Times New Roman" w:hAnsi="Times New Roman" w:cs="Times New Roman"/>
          <w:sz w:val="28"/>
          <w:szCs w:val="28"/>
          <w:lang w:val="kk-KZ"/>
        </w:rPr>
        <w:t>]. Бұдан әрі В.М. Мясищев қоршаған ортамен жеке қарым-қатынасқа назар аударды, оларды іс-әрекет, реакция және тәжірибе арқылы адамның объективті шындықпен саналы байланысы ретінде қарастырды, ол қызмет барысында қалыптасады және дамиды [</w:t>
      </w:r>
      <w:r w:rsidR="008E0686" w:rsidRPr="008E0686">
        <w:rPr>
          <w:rFonts w:ascii="Times New Roman" w:hAnsi="Times New Roman" w:cs="Times New Roman"/>
          <w:sz w:val="28"/>
          <w:lang w:val="kk-KZ"/>
        </w:rPr>
        <w:t>87</w:t>
      </w:r>
      <w:r w:rsidRPr="00276AB6">
        <w:rPr>
          <w:rFonts w:ascii="Times New Roman" w:hAnsi="Times New Roman" w:cs="Times New Roman"/>
          <w:sz w:val="28"/>
          <w:szCs w:val="28"/>
          <w:lang w:val="kk-KZ"/>
        </w:rPr>
        <w:t>]. Бұл тәсілдер адамның өзіне деген көзқарасы ішкі тәжірибенің де, әлеуметтік және материалдық ортамен сыртқы өзара әрекеттесудің де жемісі екенін көрсетеді.</w:t>
      </w:r>
      <w:r w:rsidR="00341652" w:rsidRPr="00341652">
        <w:rPr>
          <w:rFonts w:ascii="Times New Roman" w:hAnsi="Times New Roman" w:cs="Times New Roman"/>
          <w:sz w:val="28"/>
          <w:szCs w:val="28"/>
          <w:lang w:val="kk-KZ"/>
        </w:rPr>
        <w:t xml:space="preserve"> </w:t>
      </w:r>
      <w:r w:rsidR="006A2F47" w:rsidRPr="006A2F47">
        <w:rPr>
          <w:rFonts w:ascii="Times New Roman" w:hAnsi="Times New Roman" w:cs="Times New Roman"/>
          <w:sz w:val="28"/>
          <w:szCs w:val="28"/>
          <w:lang w:val="kk-KZ"/>
        </w:rPr>
        <w:t xml:space="preserve">Автор өзінің </w:t>
      </w:r>
      <w:r>
        <w:rPr>
          <w:rFonts w:ascii="Times New Roman" w:hAnsi="Times New Roman" w:cs="Times New Roman"/>
          <w:sz w:val="28"/>
          <w:szCs w:val="28"/>
          <w:lang w:val="kk-KZ"/>
        </w:rPr>
        <w:t>тұжырымдамасында</w:t>
      </w:r>
      <w:r w:rsidR="006A2F47" w:rsidRPr="006A2F47">
        <w:rPr>
          <w:rFonts w:ascii="Times New Roman" w:hAnsi="Times New Roman" w:cs="Times New Roman"/>
          <w:sz w:val="28"/>
          <w:szCs w:val="28"/>
          <w:lang w:val="kk-KZ"/>
        </w:rPr>
        <w:t xml:space="preserve"> тұлғаны дамытуға ерекше назар аударды. Ол тұлғаның қатынастарының (қажеттіліктер, қызығушылықтар, бейімділіктер)</w:t>
      </w:r>
      <w:r w:rsidR="00690E5F">
        <w:rPr>
          <w:rFonts w:ascii="Times New Roman" w:hAnsi="Times New Roman" w:cs="Times New Roman"/>
          <w:sz w:val="28"/>
          <w:szCs w:val="28"/>
          <w:lang w:val="kk-KZ"/>
        </w:rPr>
        <w:t xml:space="preserve"> </w:t>
      </w:r>
      <w:r w:rsidR="006A2F47" w:rsidRPr="006A2F47">
        <w:rPr>
          <w:rFonts w:ascii="Times New Roman" w:hAnsi="Times New Roman" w:cs="Times New Roman"/>
          <w:sz w:val="28"/>
          <w:szCs w:val="28"/>
          <w:lang w:val="kk-KZ"/>
        </w:rPr>
        <w:t>белгілі бір абстрактілі тарихи жағдайлардың нәтижесі</w:t>
      </w:r>
      <w:r w:rsidR="0040460C">
        <w:rPr>
          <w:rFonts w:ascii="Times New Roman" w:hAnsi="Times New Roman" w:cs="Times New Roman"/>
          <w:sz w:val="28"/>
          <w:szCs w:val="28"/>
          <w:lang w:val="kk-KZ"/>
        </w:rPr>
        <w:t xml:space="preserve"> </w:t>
      </w:r>
      <w:r w:rsidR="006A2F47" w:rsidRPr="006A2F47">
        <w:rPr>
          <w:rFonts w:ascii="Times New Roman" w:hAnsi="Times New Roman" w:cs="Times New Roman"/>
          <w:sz w:val="28"/>
          <w:szCs w:val="28"/>
          <w:lang w:val="kk-KZ"/>
        </w:rPr>
        <w:t>емес, бірінші кезекте адамның өзі үшін нақты қоршаған ортамен өзара әрекеттесуінің нәтижесі болып табылады деп санады, бұл қоршаған ортаның тұлғаның даралығын дамытуға барынша кеңістік беретінінін атап көрсетті. В.М.</w:t>
      </w:r>
      <w:r w:rsidR="00DA30D2">
        <w:rPr>
          <w:rFonts w:ascii="Times New Roman" w:hAnsi="Times New Roman" w:cs="Times New Roman"/>
          <w:sz w:val="28"/>
          <w:szCs w:val="28"/>
          <w:lang w:val="kk-KZ"/>
        </w:rPr>
        <w:t xml:space="preserve"> </w:t>
      </w:r>
      <w:r w:rsidR="006A2F47" w:rsidRPr="006A2F47">
        <w:rPr>
          <w:rFonts w:ascii="Times New Roman" w:hAnsi="Times New Roman" w:cs="Times New Roman"/>
          <w:sz w:val="28"/>
          <w:szCs w:val="28"/>
          <w:lang w:val="kk-KZ"/>
        </w:rPr>
        <w:t>Мясищектің</w:t>
      </w:r>
      <w:r w:rsidR="00690E5F">
        <w:rPr>
          <w:rFonts w:ascii="Times New Roman" w:hAnsi="Times New Roman" w:cs="Times New Roman"/>
          <w:sz w:val="28"/>
          <w:szCs w:val="28"/>
          <w:lang w:val="kk-KZ"/>
        </w:rPr>
        <w:t xml:space="preserve"> </w:t>
      </w:r>
      <w:r w:rsidR="006A2F47" w:rsidRPr="006A2F47">
        <w:rPr>
          <w:rFonts w:ascii="Times New Roman" w:hAnsi="Times New Roman" w:cs="Times New Roman"/>
          <w:sz w:val="28"/>
          <w:szCs w:val="28"/>
          <w:lang w:val="kk-KZ"/>
        </w:rPr>
        <w:t>концепциясында тұлға «қатынастар ансамблі» ретінде түсіндіріледі. Автор тұлғаның негізгі қатынастары ретінде: адамның басқа адамдарға, өзіне, сыртқы әлемнің заттарына қатынасын ажыратып көрсетті</w:t>
      </w:r>
      <w:r w:rsidR="00A50C0B">
        <w:rPr>
          <w:rFonts w:ascii="Times New Roman" w:hAnsi="Times New Roman" w:cs="Times New Roman"/>
          <w:sz w:val="28"/>
          <w:szCs w:val="28"/>
          <w:lang w:val="kk-KZ"/>
        </w:rPr>
        <w:t xml:space="preserve"> </w:t>
      </w:r>
      <w:r w:rsidR="00A50C0B" w:rsidRPr="00A50C0B">
        <w:rPr>
          <w:rFonts w:ascii="Times New Roman" w:hAnsi="Times New Roman" w:cs="Times New Roman"/>
          <w:sz w:val="28"/>
          <w:szCs w:val="28"/>
          <w:lang w:val="kk-KZ"/>
        </w:rPr>
        <w:t>[</w:t>
      </w:r>
      <w:r w:rsidR="008E0686" w:rsidRPr="008E0686">
        <w:rPr>
          <w:rFonts w:ascii="Times New Roman" w:hAnsi="Times New Roman" w:cs="Times New Roman"/>
          <w:sz w:val="28"/>
          <w:szCs w:val="28"/>
          <w:lang w:val="kk-KZ"/>
        </w:rPr>
        <w:t>87</w:t>
      </w:r>
      <w:r w:rsidR="00A50C0B" w:rsidRPr="00A50C0B">
        <w:rPr>
          <w:rFonts w:ascii="Times New Roman" w:hAnsi="Times New Roman" w:cs="Times New Roman"/>
          <w:sz w:val="28"/>
          <w:szCs w:val="28"/>
          <w:lang w:val="kk-KZ"/>
        </w:rPr>
        <w:t xml:space="preserve">, 76 </w:t>
      </w:r>
      <w:r w:rsidR="00A50C0B">
        <w:rPr>
          <w:rFonts w:ascii="Times New Roman" w:hAnsi="Times New Roman" w:cs="Times New Roman"/>
          <w:sz w:val="28"/>
          <w:szCs w:val="28"/>
          <w:lang w:val="kk-KZ"/>
        </w:rPr>
        <w:t>б.</w:t>
      </w:r>
      <w:r w:rsidR="00A50C0B" w:rsidRPr="00A50C0B">
        <w:rPr>
          <w:rFonts w:ascii="Times New Roman" w:hAnsi="Times New Roman" w:cs="Times New Roman"/>
          <w:sz w:val="28"/>
          <w:szCs w:val="28"/>
          <w:lang w:val="kk-KZ"/>
        </w:rPr>
        <w:t>]</w:t>
      </w:r>
      <w:r w:rsidR="006A2F47" w:rsidRPr="006A2F47">
        <w:rPr>
          <w:rFonts w:ascii="Times New Roman" w:hAnsi="Times New Roman" w:cs="Times New Roman"/>
          <w:sz w:val="28"/>
          <w:szCs w:val="28"/>
          <w:lang w:val="kk-KZ"/>
        </w:rPr>
        <w:t>.</w:t>
      </w:r>
    </w:p>
    <w:p w14:paraId="5D81FDAE" w14:textId="309E6CCC" w:rsidR="006A2F47" w:rsidRPr="006A2F47"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Қатынастарды болмыстың әртүрлі қырларымен байланыста адамның таңдамалы белсенділігінің әлеуеті ретінде қарастыруға болады. Олар</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 xml:space="preserve">іс-әрекеттің мазмұнды сипаттамасы болып табылады, психиканың бір функционалды қырында көрініс таппайды, олар іс-әрекеттің алуан түрлі қырларымен байланыстағы біртұтас тұлғаны көрсетеді. Автор «қатынастардың психикалық </w:t>
      </w:r>
      <w:r w:rsidR="00441C4E">
        <w:rPr>
          <w:rFonts w:ascii="Times New Roman" w:hAnsi="Times New Roman" w:cs="Times New Roman"/>
          <w:sz w:val="28"/>
          <w:szCs w:val="28"/>
          <w:lang w:val="kk-KZ"/>
        </w:rPr>
        <w:t>үрдістердің</w:t>
      </w:r>
      <w:r w:rsidRPr="006A2F47">
        <w:rPr>
          <w:rFonts w:ascii="Times New Roman" w:hAnsi="Times New Roman" w:cs="Times New Roman"/>
          <w:sz w:val="28"/>
          <w:szCs w:val="28"/>
          <w:lang w:val="kk-KZ"/>
        </w:rPr>
        <w:t xml:space="preserve"> белсенділігімен сипатталатынын, тұлға үшін қатынастар объектісі қаншалықты маңызды болатынын, оң немесе теріс белгілермен ерекшеленетінін (ұмтылу-шеттету, махаббат-дұшпандық, қызығушылық-немқұрайлылық)» деп жазады [</w:t>
      </w:r>
      <w:r w:rsidR="008E0686" w:rsidRPr="008E0686">
        <w:rPr>
          <w:rFonts w:ascii="Times New Roman" w:hAnsi="Times New Roman" w:cs="Times New Roman"/>
          <w:sz w:val="28"/>
          <w:lang w:val="kk-KZ"/>
        </w:rPr>
        <w:t>87</w:t>
      </w:r>
      <w:r w:rsidRPr="00A50C0B">
        <w:rPr>
          <w:rFonts w:ascii="Times New Roman" w:hAnsi="Times New Roman" w:cs="Times New Roman"/>
          <w:sz w:val="28"/>
          <w:szCs w:val="28"/>
          <w:lang w:val="kk-KZ"/>
        </w:rPr>
        <w:t>,</w:t>
      </w:r>
      <w:r w:rsidRPr="006A2F47">
        <w:rPr>
          <w:rFonts w:ascii="Times New Roman" w:hAnsi="Times New Roman" w:cs="Times New Roman"/>
          <w:sz w:val="28"/>
          <w:szCs w:val="28"/>
          <w:lang w:val="kk-KZ"/>
        </w:rPr>
        <w:t xml:space="preserve"> 385</w:t>
      </w:r>
      <w:r w:rsidR="00A50C0B">
        <w:rPr>
          <w:rFonts w:ascii="Times New Roman" w:hAnsi="Times New Roman" w:cs="Times New Roman"/>
          <w:sz w:val="28"/>
          <w:szCs w:val="28"/>
          <w:lang w:val="kk-KZ"/>
        </w:rPr>
        <w:t xml:space="preserve"> б.</w:t>
      </w:r>
      <w:r w:rsidRPr="006A2F47">
        <w:rPr>
          <w:rFonts w:ascii="Times New Roman" w:hAnsi="Times New Roman" w:cs="Times New Roman"/>
          <w:sz w:val="28"/>
          <w:szCs w:val="28"/>
          <w:lang w:val="kk-KZ"/>
        </w:rPr>
        <w:t>].</w:t>
      </w:r>
      <w:r w:rsidR="00690E5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Тұлға дамуының деңгейі жоғары болса, оның қатынастары да барынша дифференциалды және бай болады. Осылайша, тұлғаның дамуы болмыспен күрделенетін, байытылатын, тереңдетілетін байланыстарды құру процесі, мида әрекеттер мен уайым-күйлердің әлеуетінің жинақталу процесі ретінде алынады.</w:t>
      </w:r>
    </w:p>
    <w:p w14:paraId="5EEDD6F3" w14:textId="50DDCFC3" w:rsidR="006A2F47" w:rsidRPr="006A2F47" w:rsidRDefault="006A2F47" w:rsidP="009B6162">
      <w:pPr>
        <w:pStyle w:val="a3"/>
        <w:tabs>
          <w:tab w:val="left" w:pos="1134"/>
          <w:tab w:val="left" w:pos="1418"/>
          <w:tab w:val="left" w:pos="1525"/>
          <w:tab w:val="left" w:pos="2172"/>
          <w:tab w:val="left" w:pos="2264"/>
          <w:tab w:val="left" w:pos="3755"/>
          <w:tab w:val="left" w:pos="4283"/>
          <w:tab w:val="left" w:pos="5400"/>
          <w:tab w:val="left" w:pos="5534"/>
          <w:tab w:val="left" w:pos="6998"/>
          <w:tab w:val="left" w:pos="7055"/>
          <w:tab w:val="left" w:pos="8311"/>
          <w:tab w:val="left" w:pos="8426"/>
          <w:tab w:val="left" w:pos="9044"/>
          <w:tab w:val="left" w:pos="10043"/>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Қатынастар сыртқы факторда жүзеге асырылады және көрінеді, сонымен бірге, қатынас</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 xml:space="preserve">тұлғаның ішкі, «субъективті» әлемін көрсетеді. Осылайша, тұлға </w:t>
      </w:r>
      <w:r w:rsidRPr="006A2F47">
        <w:rPr>
          <w:rFonts w:ascii="Times New Roman" w:hAnsi="Times New Roman" w:cs="Times New Roman"/>
          <w:sz w:val="28"/>
          <w:szCs w:val="28"/>
          <w:lang w:val="kk-KZ"/>
        </w:rPr>
        <w:lastRenderedPageBreak/>
        <w:t>– бұл қатынастар субъекті, сыртқы іс-әрекет субъектісі</w:t>
      </w:r>
      <w:r w:rsidR="00441C4E">
        <w:rPr>
          <w:rFonts w:ascii="Times New Roman" w:hAnsi="Times New Roman" w:cs="Times New Roman"/>
          <w:sz w:val="28"/>
          <w:szCs w:val="28"/>
          <w:lang w:val="kk-KZ"/>
        </w:rPr>
        <w:t xml:space="preserve"> ретінде көрсетіледі</w:t>
      </w:r>
      <w:r w:rsidRPr="006A2F47">
        <w:rPr>
          <w:rFonts w:ascii="Times New Roman" w:hAnsi="Times New Roman" w:cs="Times New Roman"/>
          <w:sz w:val="28"/>
          <w:szCs w:val="28"/>
          <w:lang w:val="kk-KZ"/>
        </w:rPr>
        <w:t>. Қарастырылған теорияның қорытындысын жасай отырып,</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қатынастарды зерттеуле ішкі және сыртқының, объективті және субъективтінің, жеке-дара мен қоғамдықтың бірлігі принциптері сақталанынын атап өту қажет.</w:t>
      </w:r>
    </w:p>
    <w:p w14:paraId="214962BE" w14:textId="0F29F5BF" w:rsidR="006A2F47" w:rsidRPr="0022301C"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w:t>
      </w:r>
      <w:bookmarkStart w:id="49" w:name="_Hlk218507472"/>
      <w:r w:rsidRPr="006A2F47">
        <w:rPr>
          <w:rFonts w:ascii="Times New Roman" w:hAnsi="Times New Roman" w:cs="Times New Roman"/>
          <w:sz w:val="28"/>
          <w:szCs w:val="28"/>
          <w:lang w:val="kk-KZ"/>
        </w:rPr>
        <w:t>Қатынас»</w:t>
      </w:r>
      <w:bookmarkEnd w:id="49"/>
      <w:r w:rsidRPr="006A2F47">
        <w:rPr>
          <w:rFonts w:ascii="Times New Roman" w:hAnsi="Times New Roman" w:cs="Times New Roman"/>
          <w:sz w:val="28"/>
          <w:szCs w:val="28"/>
          <w:lang w:val="kk-KZ"/>
        </w:rPr>
        <w:t xml:space="preserve"> категориясы іргелі категория болып табылады С.Л.Рубинштейннің бүкіл ғылыми шығармашылығын қамтиды.</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 xml:space="preserve">«Қатынастар» ұғымының мазмұнын талдай отырып, оны қолданудың екі негізгі саласын ажыратуға болады. Мұнда сөз психикалық пен сана </w:t>
      </w:r>
      <w:r w:rsidR="00441C4E">
        <w:rPr>
          <w:rFonts w:ascii="Times New Roman" w:hAnsi="Times New Roman" w:cs="Times New Roman"/>
          <w:sz w:val="28"/>
          <w:szCs w:val="28"/>
          <w:lang w:val="kk-KZ"/>
        </w:rPr>
        <w:t>м</w:t>
      </w:r>
      <w:r w:rsidR="00441C4E" w:rsidRPr="00573129">
        <w:rPr>
          <w:rFonts w:ascii="Times New Roman" w:hAnsi="Times New Roman" w:cs="Times New Roman"/>
          <w:sz w:val="28"/>
          <w:szCs w:val="28"/>
          <w:lang w:val="kk-KZ"/>
        </w:rPr>
        <w:t>ә</w:t>
      </w:r>
      <w:r w:rsidR="00441C4E">
        <w:rPr>
          <w:rFonts w:ascii="Times New Roman" w:hAnsi="Times New Roman" w:cs="Times New Roman"/>
          <w:sz w:val="28"/>
          <w:szCs w:val="28"/>
          <w:lang w:val="kk-KZ"/>
        </w:rPr>
        <w:t>селесі</w:t>
      </w:r>
      <w:r w:rsidRPr="006A2F47">
        <w:rPr>
          <w:rFonts w:ascii="Times New Roman" w:hAnsi="Times New Roman" w:cs="Times New Roman"/>
          <w:sz w:val="28"/>
          <w:szCs w:val="28"/>
          <w:lang w:val="kk-KZ"/>
        </w:rPr>
        <w:t xml:space="preserve"> туралы болады. Әрбір компонентке толық тоқталайық. Аталған ұғымның көмегімен автор</w:t>
      </w:r>
      <w:r w:rsidR="00441C4E">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психикалық саласын анықтайды: «...оның (психикалық) психикадан, санадан тәуелсіз объективтіге қатынасы – психиканың тағы бір маңызды белгісі. Кез-келген психикалық құбылыс басқалардан ерекшеленеді және осындай тәжірибе ретінде анықталады, өйткені ол сол нәрсені бастан кешіреді</w:t>
      </w:r>
      <w:r w:rsidR="00441C4E">
        <w:rPr>
          <w:rFonts w:ascii="Times New Roman" w:hAnsi="Times New Roman" w:cs="Times New Roman"/>
          <w:sz w:val="28"/>
          <w:szCs w:val="28"/>
          <w:lang w:val="kk-KZ"/>
        </w:rPr>
        <w:t>,</w:t>
      </w:r>
      <w:r w:rsidRPr="006A2F47">
        <w:rPr>
          <w:rFonts w:ascii="Times New Roman" w:hAnsi="Times New Roman" w:cs="Times New Roman"/>
          <w:sz w:val="28"/>
          <w:szCs w:val="28"/>
          <w:lang w:val="kk-KZ"/>
        </w:rPr>
        <w:t xml:space="preserve"> оның ішкі табиғаты оның сыртқа қатынастары арқылы анықталады</w:t>
      </w:r>
      <w:r w:rsidRPr="00A50C0B">
        <w:rPr>
          <w:rFonts w:ascii="Times New Roman" w:hAnsi="Times New Roman" w:cs="Times New Roman"/>
          <w:sz w:val="28"/>
          <w:szCs w:val="28"/>
          <w:lang w:val="kk-KZ"/>
        </w:rPr>
        <w:t>» [</w:t>
      </w:r>
      <w:r w:rsidR="008E0686" w:rsidRPr="008E0686">
        <w:rPr>
          <w:rFonts w:ascii="Times New Roman" w:hAnsi="Times New Roman" w:cs="Times New Roman"/>
          <w:sz w:val="28"/>
          <w:szCs w:val="28"/>
          <w:lang w:val="kk-KZ"/>
        </w:rPr>
        <w:t>88</w:t>
      </w:r>
      <w:r w:rsidRPr="0022301C">
        <w:rPr>
          <w:rFonts w:ascii="Times New Roman" w:hAnsi="Times New Roman" w:cs="Times New Roman"/>
          <w:sz w:val="28"/>
          <w:szCs w:val="28"/>
          <w:lang w:val="kk-KZ"/>
        </w:rPr>
        <w:t xml:space="preserve">]. </w:t>
      </w:r>
    </w:p>
    <w:p w14:paraId="04B1815F" w14:textId="3F945DB6" w:rsidR="006A2F47" w:rsidRPr="006A2F47"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С.Л.</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Рубинштейннің идеяларын талдау негізінде «қатынас» категориясының бірнеше маңызды сипаттамаларын ажыратып көрсетуге болады: біріншіден, психикалықтың ішкі табиғаты тұлғаның сыртқы объектілерге қатынасы нәтижесінде көрсетіледі; екіншіден, мінез-құлық субъектіге қатынастың өзгеруі арқылы немесе басқа тәсілмен өзгеруі мүмкін; үшіншіден, сананың механизмі ретінде бас</w:t>
      </w:r>
      <w:r w:rsidR="001D4A56">
        <w:rPr>
          <w:rFonts w:ascii="Times New Roman" w:hAnsi="Times New Roman" w:cs="Times New Roman"/>
          <w:sz w:val="28"/>
          <w:szCs w:val="28"/>
          <w:lang w:val="kk-KZ"/>
        </w:rPr>
        <w:t>т</w:t>
      </w:r>
      <w:r w:rsidRPr="006A2F47">
        <w:rPr>
          <w:rFonts w:ascii="Times New Roman" w:hAnsi="Times New Roman" w:cs="Times New Roman"/>
          <w:sz w:val="28"/>
          <w:szCs w:val="28"/>
          <w:lang w:val="kk-KZ"/>
        </w:rPr>
        <w:t>ан кешу мен шынды</w:t>
      </w:r>
      <w:r w:rsidR="001D4A56">
        <w:rPr>
          <w:rFonts w:ascii="Times New Roman" w:hAnsi="Times New Roman" w:cs="Times New Roman"/>
          <w:sz w:val="28"/>
          <w:szCs w:val="28"/>
          <w:lang w:val="kk-KZ"/>
        </w:rPr>
        <w:t>қ</w:t>
      </w:r>
      <w:r w:rsidRPr="006A2F47">
        <w:rPr>
          <w:rFonts w:ascii="Times New Roman" w:hAnsi="Times New Roman" w:cs="Times New Roman"/>
          <w:sz w:val="28"/>
          <w:szCs w:val="28"/>
          <w:lang w:val="kk-KZ"/>
        </w:rPr>
        <w:t>тың арасында өзара қатынастарды орнату алынады; төртіншіден, адамның сыртқы әлемге қатынасы оның мақсаттаррында, мотивтері мен әрекеттерінде көрінеді.</w:t>
      </w:r>
    </w:p>
    <w:p w14:paraId="28BCDA8D" w14:textId="2DA0EDC0" w:rsidR="006A2F47" w:rsidRPr="0022301C"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С.Л.</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Рубинштейіннің идеяларын жалғастырып және тереңдетіп, Е.Б.Старовойтенко «қатынастар» ұғымының айқын және бірегей</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түсініктемесін береді. Осы ұғымды сипаттай отырып, автор оның тұтас, интегративті сипатын көрсетеді: ол адамның бірегейлітін қоғамдық жоспарда қамтуға мүмкіндік береді, тұлға шынайы өмірлік қатынастар контексінде қарастырылады. «Индивидтердің әрекеттік өнімді өзара әрекеттестігі қоғамдық қатынастарды құрайды. Оларға ене отырып, индвид психикалық және практикалық тұрғыда өмірдің адамзаттық тәсілін қайта құрады. Жекеге айналған қоғамдық қатынастар  тұлғаның ішкі сапалық белгілерін  құрайды. Ол  басқа адамдармен қатынастар формасында өзін көрсетеді, олардың өміріне әсер етеді, оларға қатынас білдіріп, өзінің әрекеттері арқылы өзін жүзеге асырады</w:t>
      </w:r>
      <w:r w:rsidRPr="00A50C0B">
        <w:rPr>
          <w:rFonts w:ascii="Times New Roman" w:hAnsi="Times New Roman" w:cs="Times New Roman"/>
          <w:sz w:val="28"/>
          <w:szCs w:val="28"/>
          <w:lang w:val="kk-KZ"/>
        </w:rPr>
        <w:t>» [</w:t>
      </w:r>
      <w:r w:rsidR="008E0686" w:rsidRPr="008E0686">
        <w:rPr>
          <w:rFonts w:ascii="Times New Roman" w:hAnsi="Times New Roman" w:cs="Times New Roman"/>
          <w:sz w:val="28"/>
          <w:lang w:val="kk-KZ"/>
        </w:rPr>
        <w:t>89</w:t>
      </w:r>
      <w:r w:rsidRPr="0022301C">
        <w:rPr>
          <w:rFonts w:ascii="Times New Roman" w:hAnsi="Times New Roman" w:cs="Times New Roman"/>
          <w:sz w:val="28"/>
          <w:szCs w:val="28"/>
          <w:lang w:val="kk-KZ"/>
        </w:rPr>
        <w:t>].</w:t>
      </w:r>
    </w:p>
    <w:p w14:paraId="7019202C" w14:textId="2377DE6F" w:rsidR="006A2F47" w:rsidRPr="006A2F47"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22301C">
        <w:rPr>
          <w:rFonts w:ascii="Times New Roman" w:hAnsi="Times New Roman" w:cs="Times New Roman"/>
          <w:sz w:val="28"/>
          <w:szCs w:val="28"/>
          <w:lang w:val="kk-KZ"/>
        </w:rPr>
        <w:t xml:space="preserve">Қоғамдық қатынастардың интериоризациялануы </w:t>
      </w:r>
      <w:r w:rsidRPr="006A2F47">
        <w:rPr>
          <w:rFonts w:ascii="Times New Roman" w:hAnsi="Times New Roman" w:cs="Times New Roman"/>
          <w:sz w:val="28"/>
          <w:szCs w:val="28"/>
          <w:lang w:val="kk-KZ"/>
        </w:rPr>
        <w:t>индивидтің өзіне деген қатынасына әсер етеді және</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өзін-өзі жетілдірудің стимулы болып табылады: «Тұлға басқалармен қатынаст</w:t>
      </w:r>
      <w:r w:rsidR="001D4A56">
        <w:rPr>
          <w:rFonts w:ascii="Times New Roman" w:hAnsi="Times New Roman" w:cs="Times New Roman"/>
          <w:sz w:val="28"/>
          <w:szCs w:val="28"/>
          <w:lang w:val="kk-KZ"/>
        </w:rPr>
        <w:t>а</w:t>
      </w:r>
      <w:r w:rsidRPr="006A2F47">
        <w:rPr>
          <w:rFonts w:ascii="Times New Roman" w:hAnsi="Times New Roman" w:cs="Times New Roman"/>
          <w:sz w:val="28"/>
          <w:szCs w:val="28"/>
          <w:lang w:val="kk-KZ"/>
        </w:rPr>
        <w:t xml:space="preserve"> көрсететін өзіне деген белсенді қатынастың есебінен өзін-өзі дамытуға қабілетті. Рухани және материалдық шығармашылықта, конструктивті әлеуметтік диалогтарда ол қоғамдық қатынастардың алға қарай дамушы мүмкіндіктерін арттырады. Басқаларға бағытталған өзінің өмірлік жетістіктерінде, индивид  өзінің адамдық мәнін қоғамдық әлемнің бірлігінде жүзеге асырады. Жеке-дара тұлғаның өмірі психологияда оның басқалармен қатынасында «ішкі» және «сырт</w:t>
      </w:r>
      <w:r w:rsidR="001D4A56">
        <w:rPr>
          <w:rFonts w:ascii="Times New Roman" w:hAnsi="Times New Roman" w:cs="Times New Roman"/>
          <w:sz w:val="28"/>
          <w:szCs w:val="28"/>
          <w:lang w:val="kk-KZ"/>
        </w:rPr>
        <w:t>қы</w:t>
      </w:r>
      <w:r w:rsidRPr="006A2F47">
        <w:rPr>
          <w:rFonts w:ascii="Times New Roman" w:hAnsi="Times New Roman" w:cs="Times New Roman"/>
          <w:sz w:val="28"/>
          <w:szCs w:val="28"/>
          <w:lang w:val="kk-KZ"/>
        </w:rPr>
        <w:t>» динамикасы ретінде көрінуі мүмкін [</w:t>
      </w:r>
      <w:r w:rsidR="008E0686" w:rsidRPr="008E0686">
        <w:rPr>
          <w:rFonts w:ascii="Times New Roman" w:hAnsi="Times New Roman" w:cs="Times New Roman"/>
          <w:sz w:val="28"/>
          <w:lang w:val="kk-KZ"/>
        </w:rPr>
        <w:t>89</w:t>
      </w:r>
      <w:r w:rsidRPr="006A2F47">
        <w:rPr>
          <w:rFonts w:ascii="Times New Roman" w:hAnsi="Times New Roman" w:cs="Times New Roman"/>
          <w:sz w:val="28"/>
          <w:szCs w:val="28"/>
          <w:lang w:val="kk-KZ"/>
        </w:rPr>
        <w:t>, 20</w:t>
      </w:r>
      <w:r w:rsidR="00A50C0B">
        <w:rPr>
          <w:rFonts w:ascii="Times New Roman" w:hAnsi="Times New Roman" w:cs="Times New Roman"/>
          <w:sz w:val="28"/>
          <w:szCs w:val="28"/>
          <w:lang w:val="kk-KZ"/>
        </w:rPr>
        <w:t xml:space="preserve"> б.</w:t>
      </w:r>
      <w:r w:rsidRPr="006A2F47">
        <w:rPr>
          <w:rFonts w:ascii="Times New Roman" w:hAnsi="Times New Roman" w:cs="Times New Roman"/>
          <w:sz w:val="28"/>
          <w:szCs w:val="28"/>
          <w:lang w:val="kk-KZ"/>
        </w:rPr>
        <w:t>].</w:t>
      </w:r>
    </w:p>
    <w:p w14:paraId="0EF426BB" w14:textId="76706B45" w:rsidR="006A2F47" w:rsidRPr="006A2F47"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lastRenderedPageBreak/>
        <w:t>«Қатынастар» ұғымының психологиялық сипаттамасын</w:t>
      </w:r>
      <w:r w:rsidR="001D4A56">
        <w:rPr>
          <w:rFonts w:ascii="Times New Roman" w:hAnsi="Times New Roman" w:cs="Times New Roman"/>
          <w:sz w:val="28"/>
          <w:szCs w:val="28"/>
          <w:lang w:val="kk-KZ"/>
        </w:rPr>
        <w:t>а</w:t>
      </w:r>
      <w:r w:rsidRPr="006A2F47">
        <w:rPr>
          <w:rFonts w:ascii="Times New Roman" w:hAnsi="Times New Roman" w:cs="Times New Roman"/>
          <w:sz w:val="28"/>
          <w:szCs w:val="28"/>
          <w:lang w:val="kk-KZ"/>
        </w:rPr>
        <w:t xml:space="preserve"> назар аудара отырып, бір жағынан бұл ұғымның жалпылама ұғым екендігін атап көрсете</w:t>
      </w:r>
      <w:r w:rsidR="00693BFC">
        <w:rPr>
          <w:rFonts w:ascii="Times New Roman" w:hAnsi="Times New Roman" w:cs="Times New Roman"/>
          <w:sz w:val="28"/>
          <w:szCs w:val="28"/>
          <w:lang w:val="kk-KZ"/>
        </w:rPr>
        <w:t>міз</w:t>
      </w:r>
      <w:r w:rsidRPr="006A2F47">
        <w:rPr>
          <w:rFonts w:ascii="Times New Roman" w:hAnsi="Times New Roman" w:cs="Times New Roman"/>
          <w:sz w:val="28"/>
          <w:szCs w:val="28"/>
          <w:lang w:val="kk-KZ"/>
        </w:rPr>
        <w:t xml:space="preserve">, себебі ұжымдық өмірдің белгілі қырын көрсетеді, ал екінші жағынан нақты ұғым болып табылатынын атап көрсетеді, себебі ол жекеленген адамзат болмысының бүкіл қайталанбастығын сипаттайды. Қатынастардың психологиялық құрылымы </w:t>
      </w:r>
      <w:r w:rsidR="001D4A56">
        <w:rPr>
          <w:rFonts w:ascii="Times New Roman" w:hAnsi="Times New Roman" w:cs="Times New Roman"/>
          <w:sz w:val="28"/>
          <w:szCs w:val="28"/>
          <w:lang w:val="kk-KZ"/>
        </w:rPr>
        <w:t xml:space="preserve">мыналарды </w:t>
      </w:r>
      <w:r w:rsidRPr="006A2F47">
        <w:rPr>
          <w:rFonts w:ascii="Times New Roman" w:hAnsi="Times New Roman" w:cs="Times New Roman"/>
          <w:sz w:val="28"/>
          <w:szCs w:val="28"/>
          <w:lang w:val="kk-KZ"/>
        </w:rPr>
        <w:t>қамтиды: «…қажеттіліктер, қызығушылықтар, мотивтер, құндылықтар, білімдер, таным тәсілдері,  мағына құру және практикалық әрекет тәсілдері, саналылық және бейсаналылық формалары, эмоционалды және ерікті реттеу формалары, рухани-практикалық жетістіктер» [</w:t>
      </w:r>
      <w:r w:rsidR="008E0686" w:rsidRPr="008E0686">
        <w:rPr>
          <w:rFonts w:ascii="Times New Roman" w:hAnsi="Times New Roman" w:cs="Times New Roman"/>
          <w:sz w:val="28"/>
          <w:lang w:val="kk-KZ"/>
        </w:rPr>
        <w:t>89</w:t>
      </w:r>
      <w:r w:rsidRPr="006A2F47">
        <w:rPr>
          <w:rFonts w:ascii="Times New Roman" w:hAnsi="Times New Roman" w:cs="Times New Roman"/>
          <w:sz w:val="28"/>
          <w:szCs w:val="28"/>
          <w:lang w:val="kk-KZ"/>
        </w:rPr>
        <w:t>, 21</w:t>
      </w:r>
      <w:r w:rsidR="00A50C0B">
        <w:rPr>
          <w:rFonts w:ascii="Times New Roman" w:hAnsi="Times New Roman" w:cs="Times New Roman"/>
          <w:sz w:val="28"/>
          <w:szCs w:val="28"/>
          <w:lang w:val="kk-KZ"/>
        </w:rPr>
        <w:t xml:space="preserve"> б.</w:t>
      </w:r>
      <w:r w:rsidRPr="006A2F47">
        <w:rPr>
          <w:rFonts w:ascii="Times New Roman" w:hAnsi="Times New Roman" w:cs="Times New Roman"/>
          <w:sz w:val="28"/>
          <w:szCs w:val="28"/>
          <w:lang w:val="kk-KZ"/>
        </w:rPr>
        <w:t>].</w:t>
      </w:r>
    </w:p>
    <w:p w14:paraId="477E9964" w14:textId="09E94C2E" w:rsidR="006A2F47" w:rsidRPr="006A2F47" w:rsidRDefault="001D4A56"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6A2F47" w:rsidRPr="006A2F47">
        <w:rPr>
          <w:rFonts w:ascii="Times New Roman" w:hAnsi="Times New Roman" w:cs="Times New Roman"/>
          <w:sz w:val="28"/>
          <w:szCs w:val="28"/>
          <w:lang w:val="kk-KZ"/>
        </w:rPr>
        <w:t>етілген тұлғаны қалыптастыруға әкелетін идеалды қатынастарды сипаттауға назар аудара</w:t>
      </w:r>
      <w:r>
        <w:rPr>
          <w:rFonts w:ascii="Times New Roman" w:hAnsi="Times New Roman" w:cs="Times New Roman"/>
          <w:sz w:val="28"/>
          <w:szCs w:val="28"/>
          <w:lang w:val="kk-KZ"/>
        </w:rPr>
        <w:t>мыз</w:t>
      </w:r>
      <w:r w:rsidR="006A2F47" w:rsidRPr="006A2F47">
        <w:rPr>
          <w:rFonts w:ascii="Times New Roman" w:hAnsi="Times New Roman" w:cs="Times New Roman"/>
          <w:sz w:val="28"/>
          <w:szCs w:val="28"/>
          <w:lang w:val="kk-KZ"/>
        </w:rPr>
        <w:t>. Мұндай қатынастар жан-жақтылықпен, үйлесіммен, тұтастығымен және ашықтығымен сипатталады. Тұлғаның жетілген қатынастарының типологиясы келесі қатынастарды қамтиды: интеллектуалды, әрекеттік-өнімді, кәсіби,</w:t>
      </w:r>
      <w:r w:rsidR="0040460C">
        <w:rPr>
          <w:rFonts w:ascii="Times New Roman" w:hAnsi="Times New Roman" w:cs="Times New Roman"/>
          <w:sz w:val="28"/>
          <w:szCs w:val="28"/>
          <w:lang w:val="kk-KZ"/>
        </w:rPr>
        <w:t xml:space="preserve"> </w:t>
      </w:r>
      <w:r w:rsidR="006A2F47" w:rsidRPr="006A2F47">
        <w:rPr>
          <w:rFonts w:ascii="Times New Roman" w:hAnsi="Times New Roman" w:cs="Times New Roman"/>
          <w:sz w:val="28"/>
          <w:szCs w:val="28"/>
          <w:lang w:val="kk-KZ"/>
        </w:rPr>
        <w:t>әлеуметтік, адамгершілік, эстетикалық, сонымен бірге адамның өзіне</w:t>
      </w:r>
      <w:r w:rsidR="00693BFC">
        <w:rPr>
          <w:rFonts w:ascii="Times New Roman" w:hAnsi="Times New Roman" w:cs="Times New Roman"/>
          <w:sz w:val="28"/>
          <w:szCs w:val="28"/>
          <w:lang w:val="kk-KZ"/>
        </w:rPr>
        <w:t xml:space="preserve"> деген</w:t>
      </w:r>
      <w:r w:rsidR="006A2F47" w:rsidRPr="006A2F47">
        <w:rPr>
          <w:rFonts w:ascii="Times New Roman" w:hAnsi="Times New Roman" w:cs="Times New Roman"/>
          <w:sz w:val="28"/>
          <w:szCs w:val="28"/>
          <w:lang w:val="kk-KZ"/>
        </w:rPr>
        <w:t xml:space="preserve"> қатынасы. О</w:t>
      </w:r>
      <w:r w:rsidR="00693BFC">
        <w:rPr>
          <w:rFonts w:ascii="Times New Roman" w:hAnsi="Times New Roman" w:cs="Times New Roman"/>
          <w:sz w:val="28"/>
          <w:szCs w:val="28"/>
          <w:lang w:val="kk-KZ"/>
        </w:rPr>
        <w:t>с</w:t>
      </w:r>
      <w:r w:rsidR="006A2F47" w:rsidRPr="006A2F47">
        <w:rPr>
          <w:rFonts w:ascii="Times New Roman" w:hAnsi="Times New Roman" w:cs="Times New Roman"/>
          <w:sz w:val="28"/>
          <w:szCs w:val="28"/>
          <w:lang w:val="kk-KZ"/>
        </w:rPr>
        <w:t xml:space="preserve">ы қатынастардың </w:t>
      </w:r>
      <w:r w:rsidR="00693BFC">
        <w:rPr>
          <w:rFonts w:ascii="Times New Roman" w:hAnsi="Times New Roman" w:cs="Times New Roman"/>
          <w:sz w:val="28"/>
          <w:szCs w:val="28"/>
          <w:lang w:val="kk-KZ"/>
        </w:rPr>
        <w:t>дамуы</w:t>
      </w:r>
      <w:r w:rsidR="006A2F47" w:rsidRPr="006A2F47">
        <w:rPr>
          <w:rFonts w:ascii="Times New Roman" w:hAnsi="Times New Roman" w:cs="Times New Roman"/>
          <w:sz w:val="28"/>
          <w:szCs w:val="28"/>
          <w:lang w:val="kk-KZ"/>
        </w:rPr>
        <w:t xml:space="preserve"> жоғары болған сайын, олардың құрылымы да дифференциалды және көпқырлы болады, олар тұлғаға барынша қатты әсер етеді. Қатынастарда «бірегей тұлғаны өмірдің шыңына көтерілуге итермелейтін </w:t>
      </w:r>
      <w:r w:rsidR="00693BFC">
        <w:rPr>
          <w:rFonts w:ascii="Times New Roman" w:hAnsi="Times New Roman" w:cs="Times New Roman"/>
          <w:sz w:val="28"/>
          <w:szCs w:val="28"/>
          <w:lang w:val="kk-KZ"/>
        </w:rPr>
        <w:t>күш</w:t>
      </w:r>
      <w:r w:rsidR="006A2F47" w:rsidRPr="006A2F47">
        <w:rPr>
          <w:rFonts w:ascii="Times New Roman" w:hAnsi="Times New Roman" w:cs="Times New Roman"/>
          <w:sz w:val="28"/>
          <w:szCs w:val="28"/>
          <w:lang w:val="kk-KZ"/>
        </w:rPr>
        <w:t xml:space="preserve"> туады және жетіледі» [</w:t>
      </w:r>
      <w:r w:rsidR="008E0686" w:rsidRPr="008E0686">
        <w:rPr>
          <w:rFonts w:ascii="Times New Roman" w:hAnsi="Times New Roman" w:cs="Times New Roman"/>
          <w:sz w:val="28"/>
          <w:lang w:val="kk-KZ"/>
        </w:rPr>
        <w:t>89</w:t>
      </w:r>
      <w:r w:rsidR="006A2F47" w:rsidRPr="006A2F47">
        <w:rPr>
          <w:rFonts w:ascii="Times New Roman" w:hAnsi="Times New Roman" w:cs="Times New Roman"/>
          <w:sz w:val="28"/>
          <w:szCs w:val="28"/>
          <w:lang w:val="kk-KZ"/>
        </w:rPr>
        <w:t>, 29</w:t>
      </w:r>
      <w:r w:rsidR="00A50C0B">
        <w:rPr>
          <w:rFonts w:ascii="Times New Roman" w:hAnsi="Times New Roman" w:cs="Times New Roman"/>
          <w:sz w:val="28"/>
          <w:szCs w:val="28"/>
          <w:lang w:val="kk-KZ"/>
        </w:rPr>
        <w:t xml:space="preserve"> б.</w:t>
      </w:r>
      <w:r w:rsidR="006A2F47" w:rsidRPr="006A2F47">
        <w:rPr>
          <w:rFonts w:ascii="Times New Roman" w:hAnsi="Times New Roman" w:cs="Times New Roman"/>
          <w:sz w:val="28"/>
          <w:szCs w:val="28"/>
          <w:lang w:val="kk-KZ"/>
        </w:rPr>
        <w:t>]. Осылайша, жетілген тұлға туралы түсініктер</w:t>
      </w:r>
      <w:r w:rsidR="00693BFC">
        <w:rPr>
          <w:rFonts w:ascii="Times New Roman" w:hAnsi="Times New Roman" w:cs="Times New Roman"/>
          <w:sz w:val="28"/>
          <w:szCs w:val="28"/>
          <w:lang w:val="kk-KZ"/>
        </w:rPr>
        <w:t>,</w:t>
      </w:r>
      <w:r w:rsidR="006A2F47" w:rsidRPr="006A2F47">
        <w:rPr>
          <w:rFonts w:ascii="Times New Roman" w:hAnsi="Times New Roman" w:cs="Times New Roman"/>
          <w:sz w:val="28"/>
          <w:szCs w:val="28"/>
          <w:lang w:val="kk-KZ"/>
        </w:rPr>
        <w:t xml:space="preserve"> қатынастар мен олардың өзара байланысы терминдерінде нақтыланады, бұл әрбір жекеленген қатынасты тұлғаның тұтас болмысы аясында қарастыруға мүмкіндік береді.</w:t>
      </w:r>
    </w:p>
    <w:p w14:paraId="1818068A" w14:textId="5B96AE04" w:rsidR="00521D9F"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 xml:space="preserve">«Қатынастар» категориясына байланысты қарастырылған </w:t>
      </w:r>
      <w:r w:rsidR="00693BFC">
        <w:rPr>
          <w:rFonts w:ascii="Times New Roman" w:hAnsi="Times New Roman" w:cs="Times New Roman"/>
          <w:sz w:val="28"/>
          <w:szCs w:val="28"/>
          <w:lang w:val="kk-KZ"/>
        </w:rPr>
        <w:t>тұжырымдарды</w:t>
      </w:r>
      <w:r w:rsidRPr="006A2F47">
        <w:rPr>
          <w:rFonts w:ascii="Times New Roman" w:hAnsi="Times New Roman" w:cs="Times New Roman"/>
          <w:sz w:val="28"/>
          <w:szCs w:val="28"/>
          <w:lang w:val="kk-KZ"/>
        </w:rPr>
        <w:t xml:space="preserve"> қорытындылай отырып, біздің зерттеуіміздің сұранысына жауап беретін негізгі идеяларды ажыратып көрсетеміз. С.Л. Рубинштейннің ғылыми мектебінде қатынас</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субъективті бастан кешу мен шындықтың арасындағы өзара байланыс ретінде түсіндіріледі</w:t>
      </w:r>
      <w:r w:rsidR="003125AA">
        <w:rPr>
          <w:rFonts w:ascii="Times New Roman" w:hAnsi="Times New Roman" w:cs="Times New Roman"/>
          <w:sz w:val="28"/>
          <w:szCs w:val="28"/>
          <w:lang w:val="kk-KZ"/>
        </w:rPr>
        <w:t xml:space="preserve"> </w:t>
      </w:r>
      <w:r w:rsidR="003125AA" w:rsidRPr="008D7304">
        <w:rPr>
          <w:rFonts w:ascii="Times New Roman" w:hAnsi="Times New Roman" w:cs="Times New Roman"/>
          <w:sz w:val="28"/>
          <w:szCs w:val="28"/>
          <w:lang w:val="kk-KZ"/>
        </w:rPr>
        <w:t>[</w:t>
      </w:r>
      <w:r w:rsidR="008E0686" w:rsidRPr="008E0686">
        <w:rPr>
          <w:rFonts w:ascii="Times New Roman" w:hAnsi="Times New Roman" w:cs="Times New Roman"/>
          <w:sz w:val="28"/>
          <w:szCs w:val="28"/>
          <w:lang w:val="kk-KZ"/>
        </w:rPr>
        <w:t>88</w:t>
      </w:r>
      <w:r w:rsidR="00B426CD">
        <w:rPr>
          <w:rFonts w:ascii="Times New Roman" w:hAnsi="Times New Roman" w:cs="Times New Roman"/>
          <w:sz w:val="28"/>
          <w:szCs w:val="28"/>
          <w:lang w:val="kk-KZ"/>
        </w:rPr>
        <w:t>, 358 б.</w:t>
      </w:r>
      <w:r w:rsidR="003125AA" w:rsidRPr="008D7304">
        <w:rPr>
          <w:rFonts w:ascii="Times New Roman" w:hAnsi="Times New Roman" w:cs="Times New Roman"/>
          <w:sz w:val="28"/>
          <w:szCs w:val="28"/>
          <w:lang w:val="kk-KZ"/>
        </w:rPr>
        <w:t>]</w:t>
      </w:r>
      <w:r w:rsidRPr="006A2F47">
        <w:rPr>
          <w:rFonts w:ascii="Times New Roman" w:hAnsi="Times New Roman" w:cs="Times New Roman"/>
          <w:sz w:val="28"/>
          <w:szCs w:val="28"/>
          <w:lang w:val="kk-KZ"/>
        </w:rPr>
        <w:t>. Біздің ойымызша, объектіге қатынасты өзгерту нәтижесінде мінез-құлықтың өзгеруі туралы идея</w:t>
      </w:r>
      <w:r w:rsidR="00B426CD">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маңызды болып саналады. Е.Б.Старовойтенко қатынастардың қоғамдық жоспарда, шынайы өмірлік қатынастар контексінде жүзеге асырылатынын атап көрсетеді</w:t>
      </w:r>
      <w:r w:rsidR="00B426CD">
        <w:rPr>
          <w:rFonts w:ascii="Times New Roman" w:hAnsi="Times New Roman" w:cs="Times New Roman"/>
          <w:sz w:val="28"/>
          <w:szCs w:val="28"/>
          <w:lang w:val="kk-KZ"/>
        </w:rPr>
        <w:t xml:space="preserve"> </w:t>
      </w:r>
      <w:r w:rsidR="00B426CD" w:rsidRPr="006A2F47">
        <w:rPr>
          <w:rFonts w:ascii="Times New Roman" w:hAnsi="Times New Roman" w:cs="Times New Roman"/>
          <w:sz w:val="28"/>
          <w:szCs w:val="28"/>
          <w:lang w:val="kk-KZ"/>
        </w:rPr>
        <w:t>[</w:t>
      </w:r>
      <w:r w:rsidR="008E0686" w:rsidRPr="008E0686">
        <w:rPr>
          <w:rFonts w:ascii="Times New Roman" w:hAnsi="Times New Roman" w:cs="Times New Roman"/>
          <w:sz w:val="28"/>
          <w:lang w:val="kk-KZ"/>
        </w:rPr>
        <w:t>89</w:t>
      </w:r>
      <w:r w:rsidR="00B426CD" w:rsidRPr="006A2F47">
        <w:rPr>
          <w:rFonts w:ascii="Times New Roman" w:hAnsi="Times New Roman" w:cs="Times New Roman"/>
          <w:sz w:val="28"/>
          <w:szCs w:val="28"/>
          <w:lang w:val="kk-KZ"/>
        </w:rPr>
        <w:t xml:space="preserve">, </w:t>
      </w:r>
      <w:r w:rsidR="00B426CD">
        <w:rPr>
          <w:rFonts w:ascii="Times New Roman" w:hAnsi="Times New Roman" w:cs="Times New Roman"/>
          <w:sz w:val="28"/>
          <w:szCs w:val="28"/>
          <w:lang w:val="kk-KZ"/>
        </w:rPr>
        <w:t>79 б.</w:t>
      </w:r>
      <w:r w:rsidR="00B426CD" w:rsidRPr="006A2F47">
        <w:rPr>
          <w:rFonts w:ascii="Times New Roman" w:hAnsi="Times New Roman" w:cs="Times New Roman"/>
          <w:sz w:val="28"/>
          <w:szCs w:val="28"/>
          <w:lang w:val="kk-KZ"/>
        </w:rPr>
        <w:t>].</w:t>
      </w:r>
      <w:r w:rsidRPr="006A2F47">
        <w:rPr>
          <w:rFonts w:ascii="Times New Roman" w:hAnsi="Times New Roman" w:cs="Times New Roman"/>
          <w:sz w:val="28"/>
          <w:szCs w:val="28"/>
          <w:lang w:val="kk-KZ"/>
        </w:rPr>
        <w:t xml:space="preserve"> Қоғамдық қатынастарды ішкі, психикалық шындыққа алмастыру индивидтің өзіне қатынасын құрады және әсер етеді. Қатынас өзінің көрінісін шешім қабылдауда, ерік-жігердің көрінісінде, амал-әрекеттерде және іс-әрекетте көрініс табады, саналылық және бейсаналық реттеу формаларын, табиғи және әлеуметтік </w:t>
      </w:r>
      <w:r w:rsidR="00693BFC">
        <w:rPr>
          <w:rFonts w:ascii="Times New Roman" w:hAnsi="Times New Roman" w:cs="Times New Roman"/>
          <w:sz w:val="28"/>
          <w:szCs w:val="28"/>
          <w:lang w:val="kk-KZ"/>
        </w:rPr>
        <w:t>компоненттерді</w:t>
      </w:r>
      <w:r w:rsidRPr="006A2F47">
        <w:rPr>
          <w:rFonts w:ascii="Times New Roman" w:hAnsi="Times New Roman" w:cs="Times New Roman"/>
          <w:sz w:val="28"/>
          <w:szCs w:val="28"/>
          <w:lang w:val="kk-KZ"/>
        </w:rPr>
        <w:t>, психикалық және практикалық әрекеттерді біріктіреді. Тұлғаның базалық қатынастарының біріне – өзіне</w:t>
      </w:r>
      <w:r w:rsidR="00693BFC">
        <w:rPr>
          <w:rFonts w:ascii="Times New Roman" w:hAnsi="Times New Roman" w:cs="Times New Roman"/>
          <w:sz w:val="28"/>
          <w:szCs w:val="28"/>
          <w:lang w:val="kk-KZ"/>
        </w:rPr>
        <w:t xml:space="preserve"> деген</w:t>
      </w:r>
      <w:r w:rsidRPr="006A2F47">
        <w:rPr>
          <w:rFonts w:ascii="Times New Roman" w:hAnsi="Times New Roman" w:cs="Times New Roman"/>
          <w:sz w:val="28"/>
          <w:szCs w:val="28"/>
          <w:lang w:val="kk-KZ"/>
        </w:rPr>
        <w:t xml:space="preserve"> қатынасына толық</w:t>
      </w:r>
      <w:r w:rsidR="00693BF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қанды тоқталайық.</w:t>
      </w:r>
    </w:p>
    <w:p w14:paraId="2ADC17A2" w14:textId="5B8C26E2" w:rsidR="00276AB6" w:rsidRPr="00276AB6" w:rsidRDefault="00276AB6"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8D7304">
        <w:rPr>
          <w:rFonts w:ascii="Times New Roman" w:hAnsi="Times New Roman" w:cs="Times New Roman"/>
          <w:sz w:val="28"/>
          <w:szCs w:val="28"/>
          <w:lang w:val="kk-KZ"/>
        </w:rPr>
        <w:t>Қазіргі психологиялық зерттеу тұрғысынан дене бейнесі когнитивті, эмоционалды және конативті аспектілерді қамтитын көп компонентті білім болып табылады [</w:t>
      </w:r>
      <w:r w:rsidR="008E0686" w:rsidRPr="008E0686">
        <w:rPr>
          <w:rFonts w:ascii="Times New Roman" w:hAnsi="Times New Roman" w:cs="Times New Roman"/>
          <w:sz w:val="28"/>
          <w:szCs w:val="28"/>
          <w:lang w:val="kk-KZ"/>
        </w:rPr>
        <w:t>90</w:t>
      </w:r>
      <w:r w:rsidRPr="008D7304">
        <w:rPr>
          <w:rFonts w:ascii="Times New Roman" w:hAnsi="Times New Roman" w:cs="Times New Roman"/>
          <w:sz w:val="28"/>
          <w:szCs w:val="28"/>
          <w:lang w:val="kk-KZ"/>
        </w:rPr>
        <w:t xml:space="preserve">]. Когнитивті компонент өз денесі туралы білімді, «дене схемасын» қалыптастыруды және осы идеяларды тұлғаның жалпы «өзіндік тұжырымдамасына» біріктіруді қамтамасыз етеді. Эмоционалды бағалау компоненті өз денесіне деген эмоционалды қатынасты көрсетеді, ол жағымды, жағымсыз немесе қайшылықты болуы мүмкін. Конативті компонент дене </w:t>
      </w:r>
      <w:r w:rsidRPr="008D7304">
        <w:rPr>
          <w:rFonts w:ascii="Times New Roman" w:hAnsi="Times New Roman" w:cs="Times New Roman"/>
          <w:sz w:val="28"/>
          <w:szCs w:val="28"/>
          <w:lang w:val="kk-KZ"/>
        </w:rPr>
        <w:lastRenderedPageBreak/>
        <w:t>имиджін сақтауға немесе өзгертуге бағытталған әрекеттерге дайындықты, сондай-ақ басқалардың адамның сыртқы келбетіне реакциясын күтуді қамтиды.</w:t>
      </w:r>
    </w:p>
    <w:p w14:paraId="782E823F" w14:textId="5FB60CA7" w:rsidR="00FF5288"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521D9F">
        <w:rPr>
          <w:rFonts w:ascii="Times New Roman" w:hAnsi="Times New Roman" w:cs="Times New Roman"/>
          <w:sz w:val="28"/>
          <w:szCs w:val="28"/>
          <w:lang w:val="kk-KZ"/>
        </w:rPr>
        <w:t xml:space="preserve">Өзіне </w:t>
      </w:r>
      <w:r w:rsidR="00693BFC" w:rsidRPr="00521D9F">
        <w:rPr>
          <w:rFonts w:ascii="Times New Roman" w:hAnsi="Times New Roman" w:cs="Times New Roman"/>
          <w:sz w:val="28"/>
          <w:szCs w:val="28"/>
          <w:lang w:val="kk-KZ"/>
        </w:rPr>
        <w:t xml:space="preserve">деген </w:t>
      </w:r>
      <w:r w:rsidRPr="00521D9F">
        <w:rPr>
          <w:rFonts w:ascii="Times New Roman" w:hAnsi="Times New Roman" w:cs="Times New Roman"/>
          <w:sz w:val="28"/>
          <w:szCs w:val="28"/>
          <w:lang w:val="kk-KZ"/>
        </w:rPr>
        <w:t xml:space="preserve">қатынас тақырыбы шетелдік және отандық психология ғылымының ХХ ғасырдағы орталық мәсетелерінің біріне айналды. Бұл тақырып теориялық негіздемелер мен түпкілікті теориялық құрылымдарға қарамастан, барлық ірі психолог-ғалымдардың </w:t>
      </w:r>
      <w:r w:rsidR="0004470C" w:rsidRPr="00521D9F">
        <w:rPr>
          <w:rFonts w:ascii="Times New Roman" w:hAnsi="Times New Roman" w:cs="Times New Roman"/>
          <w:sz w:val="28"/>
          <w:szCs w:val="28"/>
          <w:lang w:val="kk-KZ"/>
        </w:rPr>
        <w:t>зерттеулері</w:t>
      </w:r>
      <w:r w:rsidRPr="00521D9F">
        <w:rPr>
          <w:rFonts w:ascii="Times New Roman" w:hAnsi="Times New Roman" w:cs="Times New Roman"/>
          <w:sz w:val="28"/>
          <w:szCs w:val="28"/>
          <w:lang w:val="kk-KZ"/>
        </w:rPr>
        <w:t xml:space="preserve"> арқылы өтеді. Бұл мәселе</w:t>
      </w:r>
      <w:r w:rsidR="00B426CD">
        <w:rPr>
          <w:rFonts w:ascii="Times New Roman" w:hAnsi="Times New Roman" w:cs="Times New Roman"/>
          <w:sz w:val="28"/>
          <w:szCs w:val="28"/>
          <w:lang w:val="kk-KZ"/>
        </w:rPr>
        <w:t xml:space="preserve"> </w:t>
      </w:r>
      <w:r w:rsidRPr="00521D9F">
        <w:rPr>
          <w:rFonts w:ascii="Times New Roman" w:hAnsi="Times New Roman" w:cs="Times New Roman"/>
          <w:sz w:val="28"/>
          <w:szCs w:val="28"/>
          <w:lang w:val="kk-KZ"/>
        </w:rPr>
        <w:t>«гуманистік психология» өкілдерінің бірқатар мектептерінде барынша айқын байқалады, оларды қазіргі заманғы тұлға психологиясы бойынша теоретик С.Мадди шартты түрде «өзін-өзі жүзеге асыру концепциясына (модель)» біріктіреді (К.</w:t>
      </w:r>
      <w:r w:rsidRPr="00521D9F">
        <w:rPr>
          <w:rFonts w:ascii="Times New Roman" w:hAnsi="Times New Roman" w:cs="Times New Roman"/>
          <w:spacing w:val="80"/>
          <w:sz w:val="28"/>
          <w:szCs w:val="28"/>
          <w:lang w:val="kk-KZ"/>
        </w:rPr>
        <w:t xml:space="preserve"> </w:t>
      </w:r>
      <w:r w:rsidRPr="00521D9F">
        <w:rPr>
          <w:rFonts w:ascii="Times New Roman" w:hAnsi="Times New Roman" w:cs="Times New Roman"/>
          <w:sz w:val="28"/>
          <w:szCs w:val="28"/>
          <w:lang w:val="kk-KZ"/>
        </w:rPr>
        <w:t>Роджерс,</w:t>
      </w:r>
      <w:r w:rsidRPr="00521D9F">
        <w:rPr>
          <w:rFonts w:ascii="Times New Roman" w:hAnsi="Times New Roman" w:cs="Times New Roman"/>
          <w:spacing w:val="80"/>
          <w:sz w:val="28"/>
          <w:szCs w:val="28"/>
          <w:lang w:val="kk-KZ"/>
        </w:rPr>
        <w:t xml:space="preserve"> </w:t>
      </w:r>
      <w:r w:rsidRPr="00521D9F">
        <w:rPr>
          <w:rFonts w:ascii="Times New Roman" w:hAnsi="Times New Roman" w:cs="Times New Roman"/>
          <w:sz w:val="28"/>
          <w:szCs w:val="28"/>
          <w:lang w:val="kk-KZ"/>
        </w:rPr>
        <w:t>А. Маслоу, А. Адлер, Э. Фромм және т.б.) [</w:t>
      </w:r>
      <w:r w:rsidR="00C64EE8" w:rsidRPr="00C64EE8">
        <w:rPr>
          <w:rFonts w:ascii="Times New Roman" w:hAnsi="Times New Roman" w:cs="Times New Roman"/>
          <w:sz w:val="28"/>
          <w:szCs w:val="28"/>
          <w:lang w:val="kk-KZ"/>
        </w:rPr>
        <w:t>91</w:t>
      </w:r>
      <w:r w:rsidRPr="00A50C0B">
        <w:rPr>
          <w:rFonts w:ascii="Times New Roman" w:hAnsi="Times New Roman" w:cs="Times New Roman"/>
          <w:sz w:val="28"/>
          <w:szCs w:val="28"/>
          <w:lang w:val="kk-KZ"/>
        </w:rPr>
        <w:t>]</w:t>
      </w:r>
      <w:r w:rsidRPr="006A2F47">
        <w:rPr>
          <w:rFonts w:ascii="Times New Roman" w:hAnsi="Times New Roman" w:cs="Times New Roman"/>
          <w:sz w:val="28"/>
          <w:szCs w:val="28"/>
          <w:lang w:val="kk-KZ"/>
        </w:rPr>
        <w:t>.</w:t>
      </w:r>
      <w:r w:rsidRPr="006A2F47">
        <w:rPr>
          <w:rFonts w:ascii="Times New Roman" w:hAnsi="Times New Roman" w:cs="Times New Roman"/>
          <w:spacing w:val="40"/>
          <w:sz w:val="28"/>
          <w:szCs w:val="28"/>
          <w:lang w:val="kk-KZ"/>
        </w:rPr>
        <w:t xml:space="preserve"> </w:t>
      </w:r>
      <w:r w:rsidRPr="006A2F47">
        <w:rPr>
          <w:rFonts w:ascii="Times New Roman" w:hAnsi="Times New Roman" w:cs="Times New Roman"/>
          <w:sz w:val="28"/>
          <w:szCs w:val="28"/>
          <w:lang w:val="kk-KZ"/>
        </w:rPr>
        <w:t>Осы модельдің ортақ ұстанымдарының жалпылама сипаттамаларының бірін C. Мадди оның</w:t>
      </w:r>
      <w:r w:rsidR="00521D9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«өмірдің</w:t>
      </w:r>
      <w:r w:rsidR="00693BF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жоғары</w:t>
      </w:r>
      <w:r w:rsidR="00693BF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формасын оған бейімделу емес, қоғам шеңберінен шығу негізінде анықтауы»</w:t>
      </w:r>
      <w:r w:rsidR="00693BF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ретінде қарастырады [</w:t>
      </w:r>
      <w:r w:rsidR="00C64EE8" w:rsidRPr="00C64EE8">
        <w:rPr>
          <w:rFonts w:ascii="Times New Roman" w:hAnsi="Times New Roman" w:cs="Times New Roman"/>
          <w:sz w:val="28"/>
          <w:szCs w:val="28"/>
          <w:lang w:val="kk-KZ"/>
        </w:rPr>
        <w:t>91</w:t>
      </w:r>
      <w:r w:rsidRPr="006A2F47">
        <w:rPr>
          <w:rFonts w:ascii="Times New Roman" w:hAnsi="Times New Roman" w:cs="Times New Roman"/>
          <w:sz w:val="28"/>
          <w:szCs w:val="28"/>
          <w:lang w:val="kk-KZ"/>
        </w:rPr>
        <w:t>, 165</w:t>
      </w:r>
      <w:r w:rsidR="00A50C0B">
        <w:rPr>
          <w:rFonts w:ascii="Times New Roman" w:hAnsi="Times New Roman" w:cs="Times New Roman"/>
          <w:sz w:val="28"/>
          <w:szCs w:val="28"/>
          <w:lang w:val="kk-KZ"/>
        </w:rPr>
        <w:t xml:space="preserve"> б.</w:t>
      </w:r>
      <w:r w:rsidRPr="006A2F47">
        <w:rPr>
          <w:rFonts w:ascii="Times New Roman" w:hAnsi="Times New Roman" w:cs="Times New Roman"/>
          <w:sz w:val="28"/>
          <w:szCs w:val="28"/>
          <w:lang w:val="kk-KZ"/>
        </w:rPr>
        <w:t>]. Осы ретте әділетті түрде бұл маңызды ескертудің К.</w:t>
      </w:r>
      <w:r w:rsidR="00DA30D2">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 xml:space="preserve">Роджерстің топтық психотерапия теориясына аз дәрежеде қатысты екенін атап өту қажет. </w:t>
      </w:r>
      <w:bookmarkStart w:id="50" w:name="_Hlk218507664"/>
      <w:r w:rsidRPr="006A2F47">
        <w:rPr>
          <w:rFonts w:ascii="Times New Roman" w:hAnsi="Times New Roman" w:cs="Times New Roman"/>
          <w:sz w:val="28"/>
          <w:szCs w:val="28"/>
          <w:lang w:val="kk-KZ"/>
        </w:rPr>
        <w:t>Өзіндік қатынас</w:t>
      </w:r>
      <w:bookmarkEnd w:id="50"/>
      <w:r w:rsidRPr="006A2F47">
        <w:rPr>
          <w:rFonts w:ascii="Times New Roman" w:hAnsi="Times New Roman" w:cs="Times New Roman"/>
          <w:sz w:val="28"/>
          <w:szCs w:val="28"/>
          <w:lang w:val="kk-KZ"/>
        </w:rPr>
        <w:t>тың құрылымында К.</w:t>
      </w:r>
      <w:r w:rsidR="00DA30D2">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Роджерс «идеалды Мен», «</w:t>
      </w:r>
      <w:r w:rsidR="0004470C">
        <w:rPr>
          <w:rFonts w:ascii="Times New Roman" w:hAnsi="Times New Roman" w:cs="Times New Roman"/>
          <w:sz w:val="28"/>
          <w:szCs w:val="28"/>
          <w:lang w:val="kk-KZ"/>
        </w:rPr>
        <w:t>нақты</w:t>
      </w:r>
      <w:r w:rsidRPr="006A2F47">
        <w:rPr>
          <w:rFonts w:ascii="Times New Roman" w:hAnsi="Times New Roman" w:cs="Times New Roman"/>
          <w:sz w:val="28"/>
          <w:szCs w:val="28"/>
          <w:lang w:val="kk-KZ"/>
        </w:rPr>
        <w:t xml:space="preserve"> Мен» және «</w:t>
      </w:r>
      <w:r w:rsidR="0004470C">
        <w:rPr>
          <w:rFonts w:ascii="Times New Roman" w:hAnsi="Times New Roman" w:cs="Times New Roman"/>
          <w:sz w:val="28"/>
          <w:szCs w:val="28"/>
          <w:lang w:val="kk-KZ"/>
        </w:rPr>
        <w:t>б</w:t>
      </w:r>
      <w:r w:rsidRPr="006A2F47">
        <w:rPr>
          <w:rFonts w:ascii="Times New Roman" w:hAnsi="Times New Roman" w:cs="Times New Roman"/>
          <w:sz w:val="28"/>
          <w:szCs w:val="28"/>
          <w:lang w:val="kk-KZ"/>
        </w:rPr>
        <w:t>асқалар үшін Мен</w:t>
      </w:r>
      <w:r w:rsidR="0004470C">
        <w:rPr>
          <w:rFonts w:ascii="Times New Roman" w:hAnsi="Times New Roman" w:cs="Times New Roman"/>
          <w:sz w:val="28"/>
          <w:szCs w:val="28"/>
          <w:lang w:val="kk-KZ"/>
        </w:rPr>
        <w:t>ді</w:t>
      </w:r>
      <w:r w:rsidRPr="006A2F47">
        <w:rPr>
          <w:rFonts w:ascii="Times New Roman" w:hAnsi="Times New Roman" w:cs="Times New Roman"/>
          <w:sz w:val="28"/>
          <w:szCs w:val="28"/>
          <w:lang w:val="kk-KZ"/>
        </w:rPr>
        <w:t>» ажыратып көрсетеді, бұл ретте соңғысы оның басқа адамдармен өзара әрекеттесуде маңызды</w:t>
      </w:r>
      <w:r w:rsidR="006C072F">
        <w:rPr>
          <w:rFonts w:ascii="Times New Roman" w:hAnsi="Times New Roman" w:cs="Times New Roman"/>
          <w:sz w:val="28"/>
          <w:szCs w:val="28"/>
          <w:lang w:val="kk-KZ"/>
        </w:rPr>
        <w:t>лығы көрсетіледі</w:t>
      </w:r>
      <w:r w:rsidRPr="006A2F47">
        <w:rPr>
          <w:rFonts w:ascii="Times New Roman" w:hAnsi="Times New Roman" w:cs="Times New Roman"/>
          <w:sz w:val="28"/>
          <w:szCs w:val="28"/>
          <w:lang w:val="kk-KZ"/>
        </w:rPr>
        <w:t>, К.</w:t>
      </w:r>
      <w:r w:rsidR="00DA30D2">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Роджерс бойынша, бұл тұлғаның дамуын түсіндіру үшін маңызды. Өзіне қатынастың «</w:t>
      </w:r>
      <w:r w:rsidR="006C072F">
        <w:rPr>
          <w:rFonts w:ascii="Times New Roman" w:hAnsi="Times New Roman" w:cs="Times New Roman"/>
          <w:sz w:val="28"/>
          <w:szCs w:val="28"/>
          <w:lang w:val="kk-KZ"/>
        </w:rPr>
        <w:t>б</w:t>
      </w:r>
      <w:r w:rsidRPr="006A2F47">
        <w:rPr>
          <w:rFonts w:ascii="Times New Roman" w:hAnsi="Times New Roman" w:cs="Times New Roman"/>
          <w:sz w:val="28"/>
          <w:szCs w:val="28"/>
          <w:lang w:val="kk-KZ"/>
        </w:rPr>
        <w:t>асқалар үшін Мен» қатынасы ретінде басымдылығы ең алдымен «</w:t>
      </w:r>
      <w:r w:rsidR="006C072F">
        <w:rPr>
          <w:rFonts w:ascii="Times New Roman" w:hAnsi="Times New Roman" w:cs="Times New Roman"/>
          <w:sz w:val="28"/>
          <w:szCs w:val="28"/>
          <w:lang w:val="kk-KZ"/>
        </w:rPr>
        <w:t>нақты</w:t>
      </w:r>
      <w:r w:rsidRPr="006A2F47">
        <w:rPr>
          <w:rFonts w:ascii="Times New Roman" w:hAnsi="Times New Roman" w:cs="Times New Roman"/>
          <w:sz w:val="28"/>
          <w:szCs w:val="28"/>
          <w:lang w:val="kk-KZ"/>
        </w:rPr>
        <w:t xml:space="preserve"> Менге»</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зиян келтіреді (адамның балалық шағынан бастап қоғамда қалыптас</w:t>
      </w:r>
      <w:r w:rsidR="006C072F">
        <w:rPr>
          <w:rFonts w:ascii="Times New Roman" w:hAnsi="Times New Roman" w:cs="Times New Roman"/>
          <w:sz w:val="28"/>
          <w:szCs w:val="28"/>
          <w:lang w:val="kk-KZ"/>
        </w:rPr>
        <w:t>уы</w:t>
      </w:r>
      <w:r w:rsidRPr="006A2F47">
        <w:rPr>
          <w:rFonts w:ascii="Times New Roman" w:hAnsi="Times New Roman" w:cs="Times New Roman"/>
          <w:sz w:val="28"/>
          <w:szCs w:val="28"/>
          <w:lang w:val="kk-KZ"/>
        </w:rPr>
        <w:t>), мұны К. Роджерс «адамның іргелі дерті» деп атайды. Алайда, басқалармен өзара әрекеттесу адамға өзіндік Өздігін, «</w:t>
      </w:r>
      <w:r w:rsidR="006C072F">
        <w:rPr>
          <w:rFonts w:ascii="Times New Roman" w:hAnsi="Times New Roman" w:cs="Times New Roman"/>
          <w:sz w:val="28"/>
          <w:szCs w:val="28"/>
          <w:lang w:val="kk-KZ"/>
        </w:rPr>
        <w:t>нақты</w:t>
      </w:r>
      <w:r w:rsidRPr="006A2F47">
        <w:rPr>
          <w:rFonts w:ascii="Times New Roman" w:hAnsi="Times New Roman" w:cs="Times New Roman"/>
          <w:sz w:val="28"/>
          <w:szCs w:val="28"/>
          <w:lang w:val="kk-KZ"/>
        </w:rPr>
        <w:t xml:space="preserve"> Менін»</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ашуға және дамытуға мүмкіндік береді. Бұл</w:t>
      </w:r>
      <w:r w:rsidR="004D7CD6">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«барлық өмірлік қиындықтарда өзіндік бейнесінде қалу» (К.</w:t>
      </w:r>
      <w:r w:rsidR="00DA30D2">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 xml:space="preserve">Роджерс), өзіндік тәжірибесіне сүйену («конгруэнтті болу»), басқа адамдардың тәжірибесін түсіну және қабылдауға ұмтылысты үйлесімін </w:t>
      </w:r>
      <w:r w:rsidR="006C072F">
        <w:rPr>
          <w:rFonts w:ascii="Times New Roman" w:hAnsi="Times New Roman" w:cs="Times New Roman"/>
          <w:sz w:val="28"/>
          <w:szCs w:val="28"/>
          <w:lang w:val="kk-KZ"/>
        </w:rPr>
        <w:t>ғалым</w:t>
      </w:r>
      <w:r w:rsidRPr="006A2F47">
        <w:rPr>
          <w:rFonts w:ascii="Times New Roman" w:hAnsi="Times New Roman" w:cs="Times New Roman"/>
          <w:sz w:val="28"/>
          <w:szCs w:val="28"/>
          <w:lang w:val="kk-KZ"/>
        </w:rPr>
        <w:t xml:space="preserve"> «парадокс» және «өзімнің кәсіби және жеке өмірінде танып-білген ең терең шындықтың бірі» деп атайды [</w:t>
      </w:r>
      <w:r w:rsidR="00C64EE8" w:rsidRPr="006A2F47">
        <w:rPr>
          <w:rFonts w:ascii="Times New Roman" w:hAnsi="Times New Roman" w:cs="Times New Roman"/>
          <w:sz w:val="28"/>
          <w:szCs w:val="28"/>
          <w:lang w:val="kk-KZ"/>
        </w:rPr>
        <w:t>2</w:t>
      </w:r>
      <w:r w:rsidR="00C64EE8" w:rsidRPr="00C64EE8">
        <w:rPr>
          <w:rFonts w:ascii="Times New Roman" w:hAnsi="Times New Roman" w:cs="Times New Roman"/>
          <w:sz w:val="28"/>
          <w:szCs w:val="28"/>
          <w:lang w:val="kk-KZ"/>
        </w:rPr>
        <w:t>8</w:t>
      </w:r>
      <w:r w:rsidRPr="006A2F47">
        <w:rPr>
          <w:rFonts w:ascii="Times New Roman" w:hAnsi="Times New Roman" w:cs="Times New Roman"/>
          <w:sz w:val="28"/>
          <w:szCs w:val="28"/>
          <w:lang w:val="kk-KZ"/>
        </w:rPr>
        <w:t>, 29</w:t>
      </w:r>
      <w:r w:rsidR="00A50C0B">
        <w:rPr>
          <w:rFonts w:ascii="Times New Roman" w:hAnsi="Times New Roman" w:cs="Times New Roman"/>
          <w:sz w:val="28"/>
          <w:szCs w:val="28"/>
          <w:lang w:val="kk-KZ"/>
        </w:rPr>
        <w:t xml:space="preserve"> б.</w:t>
      </w:r>
      <w:r w:rsidRPr="006A2F47">
        <w:rPr>
          <w:rFonts w:ascii="Times New Roman" w:hAnsi="Times New Roman" w:cs="Times New Roman"/>
          <w:sz w:val="28"/>
          <w:szCs w:val="28"/>
          <w:lang w:val="kk-KZ"/>
        </w:rPr>
        <w:t>]. К.</w:t>
      </w:r>
      <w:r w:rsidR="00DA30D2">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Роджерстің көзқарастарының бұл қыры</w:t>
      </w:r>
      <w:r w:rsidR="00B426CD">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 xml:space="preserve">жалпы алғанда оның мұрасының белгілі бөлігін әлеуметтік-психологиялық </w:t>
      </w:r>
      <w:r w:rsidR="006C072F">
        <w:rPr>
          <w:rFonts w:ascii="Times New Roman" w:hAnsi="Times New Roman" w:cs="Times New Roman"/>
          <w:sz w:val="28"/>
          <w:szCs w:val="28"/>
          <w:lang w:val="kk-KZ"/>
        </w:rPr>
        <w:t>көрініс</w:t>
      </w:r>
      <w:r w:rsidRPr="006A2F47">
        <w:rPr>
          <w:rFonts w:ascii="Times New Roman" w:hAnsi="Times New Roman" w:cs="Times New Roman"/>
          <w:sz w:val="28"/>
          <w:szCs w:val="28"/>
          <w:lang w:val="kk-KZ"/>
        </w:rPr>
        <w:t xml:space="preserve"> ретін</w:t>
      </w:r>
      <w:r w:rsidR="006C072F">
        <w:rPr>
          <w:rFonts w:ascii="Times New Roman" w:hAnsi="Times New Roman" w:cs="Times New Roman"/>
          <w:sz w:val="28"/>
          <w:szCs w:val="28"/>
          <w:lang w:val="kk-KZ"/>
        </w:rPr>
        <w:t>де</w:t>
      </w:r>
      <w:r w:rsidRPr="006A2F47">
        <w:rPr>
          <w:rFonts w:ascii="Times New Roman" w:hAnsi="Times New Roman" w:cs="Times New Roman"/>
          <w:sz w:val="28"/>
          <w:szCs w:val="28"/>
          <w:lang w:val="kk-KZ"/>
        </w:rPr>
        <w:t xml:space="preserve"> сипаттауға мүмкіндік береді. Ол өзінің бір сұхбаттарында өзінің идеяларының психологияда емес, «білім беруде, өндірісте, топтық динамикада және әлеуметтік жұмыста» ерекше кең таралғанының кездейсоқ емес екендігін атап көрсеткен болатын.</w:t>
      </w:r>
    </w:p>
    <w:p w14:paraId="34861951" w14:textId="797B197B" w:rsidR="006A2F47" w:rsidRPr="006A2F47"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Өзіндік қатынастың және тұлғаның құрылымында  әлеуметтік және әрекеттік факторларға маңызды тірек жасау, психология</w:t>
      </w:r>
      <w:r w:rsidR="006C072F">
        <w:rPr>
          <w:rFonts w:ascii="Times New Roman" w:hAnsi="Times New Roman" w:cs="Times New Roman"/>
          <w:sz w:val="28"/>
          <w:szCs w:val="28"/>
          <w:lang w:val="kk-KZ"/>
        </w:rPr>
        <w:t xml:space="preserve"> ғылымының</w:t>
      </w:r>
      <w:r w:rsidRPr="006A2F47">
        <w:rPr>
          <w:rFonts w:ascii="Times New Roman" w:hAnsi="Times New Roman" w:cs="Times New Roman"/>
          <w:sz w:val="28"/>
          <w:szCs w:val="28"/>
          <w:lang w:val="kk-KZ"/>
        </w:rPr>
        <w:t xml:space="preserve"> спецификасын құрайды. Қазіргі </w:t>
      </w:r>
      <w:r w:rsidR="006C072F">
        <w:rPr>
          <w:rFonts w:ascii="Times New Roman" w:hAnsi="Times New Roman" w:cs="Times New Roman"/>
          <w:sz w:val="28"/>
          <w:szCs w:val="28"/>
          <w:lang w:val="kk-KZ"/>
        </w:rPr>
        <w:t>таңда</w:t>
      </w:r>
      <w:r w:rsidRPr="006A2F47">
        <w:rPr>
          <w:rFonts w:ascii="Times New Roman" w:hAnsi="Times New Roman" w:cs="Times New Roman"/>
          <w:sz w:val="28"/>
          <w:szCs w:val="28"/>
          <w:lang w:val="kk-KZ"/>
        </w:rPr>
        <w:t xml:space="preserve"> психологияда өзіндік қатынас феноменін зерттеу жоспарындағы маңызды теориялық мәселе ретінде В.В.</w:t>
      </w:r>
      <w:r w:rsidR="00DA30D2">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Столиннің еңбектері ерекше атап көрсетіледі</w:t>
      </w:r>
      <w:r w:rsidR="00270570">
        <w:rPr>
          <w:rFonts w:ascii="Times New Roman" w:hAnsi="Times New Roman" w:cs="Times New Roman"/>
          <w:sz w:val="28"/>
          <w:szCs w:val="28"/>
          <w:lang w:val="kk-KZ"/>
        </w:rPr>
        <w:t xml:space="preserve"> </w:t>
      </w:r>
      <w:r w:rsidR="00270570" w:rsidRPr="00270570">
        <w:rPr>
          <w:rFonts w:ascii="Times New Roman" w:hAnsi="Times New Roman" w:cs="Times New Roman"/>
          <w:sz w:val="28"/>
          <w:szCs w:val="28"/>
          <w:lang w:val="kk-KZ"/>
        </w:rPr>
        <w:t>[</w:t>
      </w:r>
      <w:r w:rsidR="00C64EE8" w:rsidRPr="00C64EE8">
        <w:rPr>
          <w:rFonts w:ascii="Times New Roman" w:hAnsi="Times New Roman" w:cs="Times New Roman"/>
          <w:sz w:val="28"/>
          <w:szCs w:val="28"/>
          <w:lang w:val="kk-KZ"/>
        </w:rPr>
        <w:t>9</w:t>
      </w:r>
      <w:r w:rsidR="00C64EE8" w:rsidRPr="006A2F47">
        <w:rPr>
          <w:rFonts w:ascii="Times New Roman" w:hAnsi="Times New Roman" w:cs="Times New Roman"/>
          <w:sz w:val="28"/>
          <w:szCs w:val="28"/>
          <w:lang w:val="kk-KZ"/>
        </w:rPr>
        <w:t>2</w:t>
      </w:r>
      <w:r w:rsidR="00270570" w:rsidRPr="00270570">
        <w:rPr>
          <w:rFonts w:ascii="Times New Roman" w:hAnsi="Times New Roman" w:cs="Times New Roman"/>
          <w:sz w:val="28"/>
          <w:szCs w:val="28"/>
          <w:lang w:val="kk-KZ"/>
        </w:rPr>
        <w:t>]</w:t>
      </w:r>
      <w:r w:rsidRPr="006A2F47">
        <w:rPr>
          <w:rFonts w:ascii="Times New Roman" w:hAnsi="Times New Roman" w:cs="Times New Roman"/>
          <w:sz w:val="28"/>
          <w:szCs w:val="28"/>
          <w:lang w:val="kk-KZ"/>
        </w:rPr>
        <w:t>. Б.Г. Ананьев пен</w:t>
      </w:r>
      <w:r w:rsidR="00FF5288">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А.Н. Леонтьевтің идеяларына сүйеніп, автор</w:t>
      </w:r>
      <w:r w:rsidR="00FF5288">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тұлғаның өзіне қатынастары туралы мәселесін әрекеттік тұғырдың аясында және өзіндік сан мәселесімен байланысты қарастырады. Өзіне деген қатынас</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субъектінің өзі қосылатын және өзін жүзеге асыратын іс-әрекет барысында қалыптасады. Дәл осы іс-әрекет «индивидтердің бір-бірін бағалаудың және олардың өзіндік бағалауының базасын құрайды» [</w:t>
      </w:r>
      <w:r w:rsidR="00C64EE8" w:rsidRPr="00C64EE8">
        <w:rPr>
          <w:rFonts w:ascii="Times New Roman" w:hAnsi="Times New Roman" w:cs="Times New Roman"/>
          <w:sz w:val="28"/>
          <w:szCs w:val="28"/>
          <w:lang w:val="kk-KZ"/>
        </w:rPr>
        <w:t>93</w:t>
      </w:r>
      <w:r w:rsidRPr="00A50C0B">
        <w:rPr>
          <w:rFonts w:ascii="Times New Roman" w:hAnsi="Times New Roman" w:cs="Times New Roman"/>
          <w:sz w:val="28"/>
          <w:szCs w:val="28"/>
          <w:lang w:val="kk-KZ"/>
        </w:rPr>
        <w:t>].</w:t>
      </w:r>
      <w:r w:rsidRPr="006A2F47">
        <w:rPr>
          <w:rFonts w:ascii="Times New Roman" w:hAnsi="Times New Roman" w:cs="Times New Roman"/>
          <w:sz w:val="28"/>
          <w:szCs w:val="28"/>
          <w:lang w:val="kk-KZ"/>
        </w:rPr>
        <w:t xml:space="preserve"> Өзіне деген қатынастың әртүрлі реңктері болуы мүмкін, мысалы, ол</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 xml:space="preserve">тұлғаның мақсатқа жетуіне және өзін-өзі жүзеге асыруына ықпал ететіні немесе кедергі </w:t>
      </w:r>
      <w:r w:rsidRPr="006A2F47">
        <w:rPr>
          <w:rFonts w:ascii="Times New Roman" w:hAnsi="Times New Roman" w:cs="Times New Roman"/>
          <w:sz w:val="28"/>
          <w:szCs w:val="28"/>
          <w:lang w:val="kk-KZ"/>
        </w:rPr>
        <w:lastRenderedPageBreak/>
        <w:t>келтіретініне байланысты позитивті, негативті немесе конфликтілі болуы мүмкін. Өзінің концепциясын тереңдетіп,</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В.В.</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Столин</w:t>
      </w:r>
      <w:r w:rsidR="006C072F">
        <w:rPr>
          <w:rFonts w:ascii="Times New Roman" w:hAnsi="Times New Roman" w:cs="Times New Roman"/>
          <w:spacing w:val="80"/>
          <w:sz w:val="28"/>
          <w:szCs w:val="28"/>
          <w:lang w:val="kk-KZ"/>
        </w:rPr>
        <w:t xml:space="preserve"> </w:t>
      </w:r>
      <w:r w:rsidRPr="006A2F47">
        <w:rPr>
          <w:rFonts w:ascii="Times New Roman" w:hAnsi="Times New Roman" w:cs="Times New Roman"/>
          <w:sz w:val="28"/>
          <w:szCs w:val="28"/>
          <w:lang w:val="kk-KZ"/>
        </w:rPr>
        <w:t>адамның енгізілген өмірлік қатынастар мен белсенділік деңгейлерін талдайды</w:t>
      </w:r>
      <w:r w:rsidR="003D07A5">
        <w:rPr>
          <w:rFonts w:ascii="Times New Roman" w:hAnsi="Times New Roman" w:cs="Times New Roman"/>
          <w:sz w:val="28"/>
          <w:szCs w:val="28"/>
          <w:lang w:val="kk-KZ"/>
        </w:rPr>
        <w:t xml:space="preserve"> </w:t>
      </w:r>
      <w:r w:rsidR="003D07A5" w:rsidRPr="003D07A5">
        <w:rPr>
          <w:rFonts w:ascii="Times New Roman" w:hAnsi="Times New Roman" w:cs="Times New Roman"/>
          <w:sz w:val="28"/>
          <w:szCs w:val="28"/>
          <w:lang w:val="kk-KZ"/>
        </w:rPr>
        <w:t>[</w:t>
      </w:r>
      <w:r w:rsidR="00C64EE8" w:rsidRPr="00C64EE8">
        <w:rPr>
          <w:rFonts w:ascii="Times New Roman" w:hAnsi="Times New Roman" w:cs="Times New Roman"/>
          <w:sz w:val="28"/>
          <w:szCs w:val="28"/>
          <w:lang w:val="kk-KZ"/>
        </w:rPr>
        <w:t>9</w:t>
      </w:r>
      <w:r w:rsidR="00C64EE8" w:rsidRPr="006A2F47">
        <w:rPr>
          <w:rFonts w:ascii="Times New Roman" w:hAnsi="Times New Roman" w:cs="Times New Roman"/>
          <w:sz w:val="28"/>
          <w:szCs w:val="28"/>
          <w:lang w:val="kk-KZ"/>
        </w:rPr>
        <w:t>2</w:t>
      </w:r>
      <w:r w:rsidR="00C64EE8" w:rsidRPr="00C64EE8">
        <w:rPr>
          <w:rFonts w:ascii="Times New Roman" w:hAnsi="Times New Roman" w:cs="Times New Roman"/>
          <w:sz w:val="28"/>
          <w:szCs w:val="28"/>
          <w:lang w:val="kk-KZ"/>
        </w:rPr>
        <w:t>, 1</w:t>
      </w:r>
      <w:r w:rsidR="00C64EE8" w:rsidRPr="006A2F47">
        <w:rPr>
          <w:rFonts w:ascii="Times New Roman" w:hAnsi="Times New Roman" w:cs="Times New Roman"/>
          <w:sz w:val="28"/>
          <w:szCs w:val="28"/>
          <w:lang w:val="kk-KZ"/>
        </w:rPr>
        <w:t>2</w:t>
      </w:r>
      <w:r w:rsidR="00C64EE8" w:rsidRPr="00C64EE8">
        <w:rPr>
          <w:rFonts w:ascii="Times New Roman" w:hAnsi="Times New Roman" w:cs="Times New Roman"/>
          <w:sz w:val="28"/>
          <w:szCs w:val="28"/>
          <w:lang w:val="kk-KZ"/>
        </w:rPr>
        <w:t>3б</w:t>
      </w:r>
      <w:r w:rsidR="00C64EE8">
        <w:rPr>
          <w:rFonts w:ascii="Times New Roman" w:hAnsi="Times New Roman" w:cs="Times New Roman"/>
          <w:sz w:val="28"/>
          <w:szCs w:val="28"/>
          <w:lang w:val="kk-KZ"/>
        </w:rPr>
        <w:t>.</w:t>
      </w:r>
      <w:r w:rsidR="003D07A5" w:rsidRPr="003D07A5">
        <w:rPr>
          <w:rFonts w:ascii="Times New Roman" w:hAnsi="Times New Roman" w:cs="Times New Roman"/>
          <w:sz w:val="28"/>
          <w:szCs w:val="28"/>
          <w:lang w:val="kk-KZ"/>
        </w:rPr>
        <w:t>]</w:t>
      </w:r>
      <w:r w:rsidRPr="006A2F47">
        <w:rPr>
          <w:rFonts w:ascii="Times New Roman" w:hAnsi="Times New Roman" w:cs="Times New Roman"/>
          <w:sz w:val="28"/>
          <w:szCs w:val="28"/>
          <w:lang w:val="kk-KZ"/>
        </w:rPr>
        <w:t>. Автор</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үш біртұтас жүйенің бірлігі концепциясына тоқталады: ағзаның, әлеуметтік индивидтің және тұлғаның. Осы схемаға сәйкес әрбір деңгейде өзіндік</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сана</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кері байланыс механизмі ретінде</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алынады және</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өзіндік спецификалық мазмұны болады: ағза деңгейінде өзіндік сана субъектіні</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оның органикалық белсенділік жүйесін көрсетеді, әлеуметтік индивид деңгейінде – оның қоғамдық, ұжымдық, заттық іс-әрекеті жүйесінде, ал тұлғалық деңгейде – көп жағдайда индивидтің әртүрлі, бірнеше жоспарлы әрекеттері арқылы туындайтын тұлғалық даму жүйесінде көрсетеді.</w:t>
      </w:r>
    </w:p>
    <w:p w14:paraId="178602FB" w14:textId="162280CC" w:rsidR="006A2F47" w:rsidRPr="006A2F47"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Автордың пікірінше, өзіндік сананың диалогты табиғаты болады, ол</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өзіне</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қатынастың ішкі диалог процесі ретінде болатынында және жүзеге</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асырылатынында көрінеді. В.В. Столиннің пікірінше, бұл ішкі әңгімелесу екі серіктес арқылы жүзеге асырылады:</w:t>
      </w:r>
      <w:r w:rsidR="008D7304" w:rsidRPr="008D7304">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өзіне тән және басқа адамдар қабылдаған қасиеттері бар субъектінің өзімен («Мен») және субъектіден өзгеше қасиеттері бар «қатысушымен» («Мен-емес»)</w:t>
      </w:r>
      <w:r w:rsidR="003D07A5" w:rsidRPr="003D07A5">
        <w:rPr>
          <w:rFonts w:ascii="Times New Roman" w:hAnsi="Times New Roman" w:cs="Times New Roman"/>
          <w:sz w:val="28"/>
          <w:szCs w:val="28"/>
          <w:lang w:val="kk-KZ"/>
        </w:rPr>
        <w:t xml:space="preserve"> [</w:t>
      </w:r>
      <w:r w:rsidR="00C64EE8">
        <w:rPr>
          <w:rFonts w:ascii="Times New Roman" w:hAnsi="Times New Roman" w:cs="Times New Roman"/>
          <w:sz w:val="28"/>
          <w:szCs w:val="28"/>
          <w:lang w:val="kk-KZ"/>
        </w:rPr>
        <w:t>9</w:t>
      </w:r>
      <w:r w:rsidR="00C64EE8" w:rsidRPr="006A2F47">
        <w:rPr>
          <w:rFonts w:ascii="Times New Roman" w:hAnsi="Times New Roman" w:cs="Times New Roman"/>
          <w:sz w:val="28"/>
          <w:szCs w:val="28"/>
          <w:lang w:val="kk-KZ"/>
        </w:rPr>
        <w:t>2</w:t>
      </w:r>
      <w:r w:rsidR="003D07A5" w:rsidRPr="003D07A5">
        <w:rPr>
          <w:rFonts w:ascii="Times New Roman" w:hAnsi="Times New Roman" w:cs="Times New Roman"/>
          <w:sz w:val="28"/>
          <w:szCs w:val="28"/>
          <w:lang w:val="kk-KZ"/>
        </w:rPr>
        <w:t xml:space="preserve">, </w:t>
      </w:r>
      <w:r w:rsidR="003D07A5" w:rsidRPr="003D07A5">
        <w:rPr>
          <w:rFonts w:ascii="Times New Roman" w:hAnsi="Times New Roman" w:cs="Times New Roman"/>
          <w:sz w:val="28"/>
          <w:lang w:val="kk-KZ"/>
        </w:rPr>
        <w:t>139 б.</w:t>
      </w:r>
      <w:r w:rsidR="003D07A5" w:rsidRPr="003D07A5">
        <w:rPr>
          <w:rFonts w:ascii="Times New Roman" w:hAnsi="Times New Roman" w:cs="Times New Roman"/>
          <w:sz w:val="28"/>
          <w:szCs w:val="28"/>
          <w:lang w:val="kk-KZ"/>
        </w:rPr>
        <w:t>]</w:t>
      </w:r>
      <w:r w:rsidRPr="006A2F47">
        <w:rPr>
          <w:rFonts w:ascii="Times New Roman" w:hAnsi="Times New Roman" w:cs="Times New Roman"/>
          <w:sz w:val="28"/>
          <w:szCs w:val="28"/>
          <w:lang w:val="kk-KZ"/>
        </w:rPr>
        <w:t>.</w:t>
      </w:r>
    </w:p>
    <w:p w14:paraId="25DD25AD" w14:textId="0DB7B5EE" w:rsidR="00FF5288"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Бұл концепцияда өзіндік сана</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тарихи дамудың өнімі ретінде алынады, сондықтан өзіне деген индивидуалды қатынаста осы дәуірге тән қоғамдық қатынастардың формалары жүзеге асырылады. Атап айтқанда, еуропалық мәдениетте</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адамның дербест</w:t>
      </w:r>
      <w:r w:rsidR="006C072F">
        <w:rPr>
          <w:rFonts w:ascii="Times New Roman" w:hAnsi="Times New Roman" w:cs="Times New Roman"/>
          <w:sz w:val="28"/>
          <w:szCs w:val="28"/>
          <w:lang w:val="kk-KZ"/>
        </w:rPr>
        <w:t>енуі</w:t>
      </w:r>
      <w:r w:rsidRPr="006A2F47">
        <w:rPr>
          <w:rFonts w:ascii="Times New Roman" w:hAnsi="Times New Roman" w:cs="Times New Roman"/>
          <w:sz w:val="28"/>
          <w:szCs w:val="28"/>
          <w:lang w:val="kk-KZ"/>
        </w:rPr>
        <w:t xml:space="preserve"> (персонализация) бірізді артуы байқалады (оның тұлғалық бастауының «өсуі</w:t>
      </w:r>
      <w:r w:rsidR="006C072F">
        <w:rPr>
          <w:rFonts w:ascii="Times New Roman" w:hAnsi="Times New Roman" w:cs="Times New Roman"/>
          <w:sz w:val="28"/>
          <w:szCs w:val="28"/>
          <w:lang w:val="kk-KZ"/>
        </w:rPr>
        <w:t>»</w:t>
      </w:r>
      <w:r w:rsidRPr="006A2F47">
        <w:rPr>
          <w:rFonts w:ascii="Times New Roman" w:hAnsi="Times New Roman" w:cs="Times New Roman"/>
          <w:sz w:val="28"/>
          <w:szCs w:val="28"/>
          <w:lang w:val="kk-KZ"/>
        </w:rPr>
        <w:t>). Соның негізінде біз келесі тұжырымдар жасай аламыз: тұлғаның өзіне</w:t>
      </w:r>
      <w:r w:rsidR="006C072F">
        <w:rPr>
          <w:rFonts w:ascii="Times New Roman" w:hAnsi="Times New Roman" w:cs="Times New Roman"/>
          <w:sz w:val="28"/>
          <w:szCs w:val="28"/>
          <w:lang w:val="kk-KZ"/>
        </w:rPr>
        <w:t xml:space="preserve"> деген</w:t>
      </w:r>
      <w:r w:rsidRPr="006A2F47">
        <w:rPr>
          <w:rFonts w:ascii="Times New Roman" w:hAnsi="Times New Roman" w:cs="Times New Roman"/>
          <w:sz w:val="28"/>
          <w:szCs w:val="28"/>
          <w:lang w:val="kk-KZ"/>
        </w:rPr>
        <w:t xml:space="preserve"> қатынасы</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белгілі тарихи кезеңнің контексі арқылы</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беріледі,</w:t>
      </w:r>
      <w:r w:rsidR="006C072F">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бұ</w:t>
      </w:r>
      <w:r w:rsidR="006C072F">
        <w:rPr>
          <w:rFonts w:ascii="Times New Roman" w:hAnsi="Times New Roman" w:cs="Times New Roman"/>
          <w:sz w:val="28"/>
          <w:szCs w:val="28"/>
          <w:lang w:val="kk-KZ"/>
        </w:rPr>
        <w:t xml:space="preserve">л </w:t>
      </w:r>
      <w:r w:rsidRPr="006A2F47">
        <w:rPr>
          <w:rFonts w:ascii="Times New Roman" w:hAnsi="Times New Roman" w:cs="Times New Roman"/>
          <w:sz w:val="28"/>
          <w:szCs w:val="28"/>
          <w:lang w:val="kk-KZ"/>
        </w:rPr>
        <w:t>еуропалық мәдени генездің алдыңғы барлық логикасымен негізделген – ол</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адамның өзіне, тұтас өзінің өміріне әсерінің маңызды және қажетті арнасы болып табылады.</w:t>
      </w:r>
    </w:p>
    <w:p w14:paraId="5E34B691" w14:textId="5F52AABB" w:rsidR="006A2F47" w:rsidRPr="006A2F47"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FF5288">
        <w:rPr>
          <w:rFonts w:ascii="Times New Roman" w:hAnsi="Times New Roman" w:cs="Times New Roman"/>
          <w:sz w:val="28"/>
          <w:szCs w:val="28"/>
          <w:lang w:val="kk-KZ"/>
        </w:rPr>
        <w:t>Өзіндік қатынастың құрылымын талдауда, автор оның екі компонентін бөліп көрсетеді: эмоционалды-бағалаушы және когнитивті. Эмоционалды-бағалаушы жүйенің негізінде үш өлшем бар: өзін-өзі құрметтеу, аутосимпатия және өзіне деген жақындық (өзіндік қызығушылық), солардың интеграциясы нәтижесінде тұлғаның өзіне</w:t>
      </w:r>
      <w:r w:rsidR="00A408A9" w:rsidRPr="00FF5288">
        <w:rPr>
          <w:rFonts w:ascii="Times New Roman" w:hAnsi="Times New Roman" w:cs="Times New Roman"/>
          <w:sz w:val="28"/>
          <w:szCs w:val="28"/>
          <w:lang w:val="kk-KZ"/>
        </w:rPr>
        <w:t xml:space="preserve"> </w:t>
      </w:r>
      <w:r w:rsidRPr="00FF5288">
        <w:rPr>
          <w:rFonts w:ascii="Times New Roman" w:hAnsi="Times New Roman" w:cs="Times New Roman"/>
          <w:sz w:val="28"/>
          <w:szCs w:val="28"/>
          <w:lang w:val="kk-KZ"/>
        </w:rPr>
        <w:t>деген жағымды немесе жағымсыз қатынасы құрылады. Когнитивті құрамдас субъектінің өзін көрсететін тұлғалық мәндермен және конструктілермен ұсынылған.</w:t>
      </w:r>
      <w:r w:rsidRPr="006A2F47">
        <w:rPr>
          <w:rFonts w:ascii="Times New Roman" w:hAnsi="Times New Roman" w:cs="Times New Roman"/>
          <w:sz w:val="28"/>
          <w:szCs w:val="28"/>
          <w:lang w:val="kk-KZ"/>
        </w:rPr>
        <w:t xml:space="preserve"> Осылайша, В.В. Столин бойынша, тұлғаның өзіндік санасы иерархиялық және диалогты, сонымен бірге іс-әрекетті интеграциялаудың бірегей тәсіліне және қажеттіліктер мен мотивтердің иерархиясын құруға бағытталған. </w:t>
      </w:r>
    </w:p>
    <w:p w14:paraId="1CCD7A22" w14:textId="711C53DB" w:rsidR="00FA23B8"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В.В.</w:t>
      </w:r>
      <w:r w:rsidR="00A408A9">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Столиннің өзіндік сана концепциясын негізге алып, С.Р. Пантилеев өзіндік қатынасты психологиялық талдаудың дербес объектісі ретінде бөліп көрсетеді [</w:t>
      </w:r>
      <w:r w:rsidR="00C64EE8">
        <w:rPr>
          <w:rFonts w:ascii="Times New Roman" w:hAnsi="Times New Roman" w:cs="Times New Roman"/>
          <w:sz w:val="28"/>
          <w:lang w:val="kk-KZ"/>
        </w:rPr>
        <w:t>94</w:t>
      </w:r>
      <w:r w:rsidRPr="006A2F47">
        <w:rPr>
          <w:rFonts w:ascii="Times New Roman" w:hAnsi="Times New Roman" w:cs="Times New Roman"/>
          <w:sz w:val="28"/>
          <w:szCs w:val="28"/>
          <w:lang w:val="kk-KZ"/>
        </w:rPr>
        <w:t>]</w:t>
      </w:r>
      <w:r w:rsidRPr="006A2F47">
        <w:rPr>
          <w:rFonts w:ascii="Times New Roman" w:hAnsi="Times New Roman" w:cs="Times New Roman"/>
          <w:i/>
          <w:sz w:val="28"/>
          <w:szCs w:val="28"/>
          <w:lang w:val="kk-KZ"/>
        </w:rPr>
        <w:t xml:space="preserve">. </w:t>
      </w:r>
      <w:r w:rsidRPr="006A2F47">
        <w:rPr>
          <w:rFonts w:ascii="Times New Roman" w:hAnsi="Times New Roman" w:cs="Times New Roman"/>
          <w:sz w:val="28"/>
          <w:szCs w:val="28"/>
          <w:lang w:val="kk-KZ"/>
        </w:rPr>
        <w:t>Өзіндік қатынасты зерттей отырып, автор</w:t>
      </w:r>
      <w:r w:rsidR="00A408A9">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келесі тұжырым жасайды: өзіндік қатынас құрылымы «</w:t>
      </w:r>
      <w:bookmarkStart w:id="51" w:name="_Hlk218507844"/>
      <w:r w:rsidRPr="006A2F47">
        <w:rPr>
          <w:rFonts w:ascii="Times New Roman" w:hAnsi="Times New Roman" w:cs="Times New Roman"/>
          <w:sz w:val="28"/>
          <w:szCs w:val="28"/>
          <w:lang w:val="kk-KZ"/>
        </w:rPr>
        <w:t>Мен-</w:t>
      </w:r>
      <w:bookmarkEnd w:id="51"/>
      <w:r w:rsidR="004D7CD6">
        <w:rPr>
          <w:rFonts w:ascii="Times New Roman" w:hAnsi="Times New Roman" w:cs="Times New Roman"/>
          <w:sz w:val="28"/>
          <w:szCs w:val="28"/>
          <w:lang w:val="kk-KZ"/>
        </w:rPr>
        <w:t>тұжырымдамасына</w:t>
      </w:r>
      <w:r w:rsidRPr="006A2F47">
        <w:rPr>
          <w:rFonts w:ascii="Times New Roman" w:hAnsi="Times New Roman" w:cs="Times New Roman"/>
          <w:sz w:val="28"/>
          <w:szCs w:val="28"/>
          <w:lang w:val="kk-KZ"/>
        </w:rPr>
        <w:t>» енетін аспектілердің құрылымына сәйкес келеді. Көптеген жұмыстарды зерттеу негізінде (И.С.</w:t>
      </w:r>
      <w:r w:rsidRPr="006A2F47">
        <w:rPr>
          <w:rFonts w:ascii="Times New Roman" w:hAnsi="Times New Roman" w:cs="Times New Roman"/>
          <w:spacing w:val="80"/>
          <w:sz w:val="28"/>
          <w:szCs w:val="28"/>
          <w:lang w:val="kk-KZ"/>
        </w:rPr>
        <w:t xml:space="preserve"> </w:t>
      </w:r>
      <w:r w:rsidRPr="006A2F47">
        <w:rPr>
          <w:rFonts w:ascii="Times New Roman" w:hAnsi="Times New Roman" w:cs="Times New Roman"/>
          <w:sz w:val="28"/>
          <w:szCs w:val="28"/>
          <w:lang w:val="kk-KZ"/>
        </w:rPr>
        <w:t>Кон,</w:t>
      </w:r>
      <w:r w:rsidRPr="006A2F47">
        <w:rPr>
          <w:rFonts w:ascii="Times New Roman" w:hAnsi="Times New Roman" w:cs="Times New Roman"/>
          <w:spacing w:val="80"/>
          <w:sz w:val="28"/>
          <w:szCs w:val="28"/>
          <w:lang w:val="kk-KZ"/>
        </w:rPr>
        <w:t xml:space="preserve"> </w:t>
      </w:r>
      <w:r w:rsidRPr="006A2F47">
        <w:rPr>
          <w:rFonts w:ascii="Times New Roman" w:hAnsi="Times New Roman" w:cs="Times New Roman"/>
          <w:sz w:val="28"/>
          <w:szCs w:val="28"/>
          <w:lang w:val="kk-KZ"/>
        </w:rPr>
        <w:t>У.</w:t>
      </w:r>
      <w:r w:rsidRPr="006A2F47">
        <w:rPr>
          <w:rFonts w:ascii="Times New Roman" w:hAnsi="Times New Roman" w:cs="Times New Roman"/>
          <w:spacing w:val="80"/>
          <w:sz w:val="28"/>
          <w:szCs w:val="28"/>
          <w:lang w:val="kk-KZ"/>
        </w:rPr>
        <w:t xml:space="preserve"> </w:t>
      </w:r>
      <w:r w:rsidRPr="006A2F47">
        <w:rPr>
          <w:rFonts w:ascii="Times New Roman" w:hAnsi="Times New Roman" w:cs="Times New Roman"/>
          <w:sz w:val="28"/>
          <w:szCs w:val="28"/>
          <w:lang w:val="kk-KZ"/>
        </w:rPr>
        <w:t>Джеймс,</w:t>
      </w:r>
      <w:r w:rsidRPr="006A2F47">
        <w:rPr>
          <w:rFonts w:ascii="Times New Roman" w:hAnsi="Times New Roman" w:cs="Times New Roman"/>
          <w:spacing w:val="80"/>
          <w:sz w:val="28"/>
          <w:szCs w:val="28"/>
          <w:lang w:val="kk-KZ"/>
        </w:rPr>
        <w:t xml:space="preserve"> </w:t>
      </w:r>
      <w:r w:rsidRPr="006A2F47">
        <w:rPr>
          <w:rFonts w:ascii="Times New Roman" w:hAnsi="Times New Roman" w:cs="Times New Roman"/>
          <w:sz w:val="28"/>
          <w:szCs w:val="28"/>
          <w:lang w:val="kk-KZ"/>
        </w:rPr>
        <w:t>Р.</w:t>
      </w:r>
      <w:r w:rsidRPr="006A2F47">
        <w:rPr>
          <w:rFonts w:ascii="Times New Roman" w:hAnsi="Times New Roman" w:cs="Times New Roman"/>
          <w:spacing w:val="80"/>
          <w:sz w:val="28"/>
          <w:szCs w:val="28"/>
          <w:lang w:val="kk-KZ"/>
        </w:rPr>
        <w:t xml:space="preserve"> </w:t>
      </w:r>
      <w:r w:rsidRPr="006A2F47">
        <w:rPr>
          <w:rFonts w:ascii="Times New Roman" w:hAnsi="Times New Roman" w:cs="Times New Roman"/>
          <w:sz w:val="28"/>
          <w:szCs w:val="28"/>
          <w:lang w:val="kk-KZ"/>
        </w:rPr>
        <w:t>Уайли,</w:t>
      </w:r>
      <w:r w:rsidRPr="006A2F47">
        <w:rPr>
          <w:rFonts w:ascii="Times New Roman" w:hAnsi="Times New Roman" w:cs="Times New Roman"/>
          <w:spacing w:val="80"/>
          <w:w w:val="150"/>
          <w:sz w:val="28"/>
          <w:szCs w:val="28"/>
          <w:lang w:val="kk-KZ"/>
        </w:rPr>
        <w:t xml:space="preserve"> </w:t>
      </w:r>
      <w:r w:rsidRPr="006A2F47">
        <w:rPr>
          <w:rFonts w:ascii="Times New Roman" w:hAnsi="Times New Roman" w:cs="Times New Roman"/>
          <w:sz w:val="28"/>
          <w:szCs w:val="28"/>
          <w:lang w:val="kk-KZ"/>
        </w:rPr>
        <w:t xml:space="preserve">С. Куперсмит </w:t>
      </w:r>
      <w:r w:rsidR="00D41058">
        <w:rPr>
          <w:rFonts w:ascii="Times New Roman" w:hAnsi="Times New Roman" w:cs="Times New Roman"/>
          <w:sz w:val="28"/>
          <w:szCs w:val="28"/>
          <w:lang w:val="kk-KZ"/>
        </w:rPr>
        <w:t>ж</w:t>
      </w:r>
      <w:r w:rsidR="00D41058" w:rsidRPr="006A2F47">
        <w:rPr>
          <w:rFonts w:ascii="Times New Roman" w:hAnsi="Times New Roman" w:cs="Times New Roman"/>
          <w:sz w:val="28"/>
          <w:szCs w:val="28"/>
          <w:lang w:val="kk-KZ"/>
        </w:rPr>
        <w:t>ә</w:t>
      </w:r>
      <w:r w:rsidR="00D41058">
        <w:rPr>
          <w:rFonts w:ascii="Times New Roman" w:hAnsi="Times New Roman" w:cs="Times New Roman"/>
          <w:sz w:val="28"/>
          <w:szCs w:val="28"/>
          <w:lang w:val="kk-KZ"/>
        </w:rPr>
        <w:t>не</w:t>
      </w:r>
      <w:r w:rsidRPr="006A2F47">
        <w:rPr>
          <w:rFonts w:ascii="Times New Roman" w:hAnsi="Times New Roman" w:cs="Times New Roman"/>
          <w:sz w:val="28"/>
          <w:szCs w:val="28"/>
          <w:lang w:val="kk-KZ"/>
        </w:rPr>
        <w:t xml:space="preserve"> А. Розенберг) автор өзіндік қатынастың құрылымна қатысты бірыңғай көзқарастың болмауы туралы айтады және бірқатар жалпылама өзіндік қатынастың болуы туралы </w:t>
      </w:r>
      <w:r w:rsidRPr="006A2F47">
        <w:rPr>
          <w:rFonts w:ascii="Times New Roman" w:hAnsi="Times New Roman" w:cs="Times New Roman"/>
          <w:sz w:val="28"/>
          <w:szCs w:val="28"/>
          <w:lang w:val="kk-KZ"/>
        </w:rPr>
        <w:lastRenderedPageBreak/>
        <w:t>тұжырым жасайды (өзін-өзі құрметтеу, өзін-өзі бағалау), ол өз кезегінде</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біртұтас, біршамалы және әмбебап құрылым болып табылады және жекеленген өзіндік бағалаулардан интеграцияланады [</w:t>
      </w:r>
      <w:r w:rsidR="00C64EE8">
        <w:rPr>
          <w:rFonts w:ascii="Times New Roman" w:hAnsi="Times New Roman" w:cs="Times New Roman"/>
          <w:sz w:val="28"/>
          <w:lang w:val="kk-KZ"/>
        </w:rPr>
        <w:t>94</w:t>
      </w:r>
      <w:r w:rsidRPr="006A2F47">
        <w:rPr>
          <w:rFonts w:ascii="Times New Roman" w:hAnsi="Times New Roman" w:cs="Times New Roman"/>
          <w:sz w:val="28"/>
          <w:szCs w:val="28"/>
          <w:lang w:val="kk-KZ"/>
        </w:rPr>
        <w:t>, 219</w:t>
      </w:r>
      <w:r w:rsidR="003D07A5">
        <w:rPr>
          <w:rFonts w:ascii="Times New Roman" w:hAnsi="Times New Roman" w:cs="Times New Roman"/>
          <w:sz w:val="28"/>
          <w:szCs w:val="28"/>
          <w:lang w:val="kk-KZ"/>
        </w:rPr>
        <w:t xml:space="preserve"> б.</w:t>
      </w:r>
      <w:r w:rsidRPr="006A2F47">
        <w:rPr>
          <w:rFonts w:ascii="Times New Roman" w:hAnsi="Times New Roman" w:cs="Times New Roman"/>
          <w:sz w:val="28"/>
          <w:szCs w:val="28"/>
          <w:lang w:val="kk-KZ"/>
        </w:rPr>
        <w:t>].</w:t>
      </w:r>
      <w:r w:rsidR="00FA23B8">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Автор өзіндік қатынастың психологиялық құрылымының индивидтің толғаныстары, уайым-күйлері, ұстанымдары, эмоционалды күйлері сияқты өзіндік психикалық сипаттамаларын талдау арқылы адекватты және толыққанды түсінуге болмайтынын атап көрсетеді.</w:t>
      </w:r>
      <w:r w:rsidR="00CA5750">
        <w:rPr>
          <w:rFonts w:ascii="Times New Roman" w:hAnsi="Times New Roman" w:cs="Times New Roman"/>
          <w:sz w:val="28"/>
          <w:szCs w:val="28"/>
          <w:lang w:val="kk-KZ"/>
        </w:rPr>
        <w:t xml:space="preserve"> </w:t>
      </w:r>
    </w:p>
    <w:p w14:paraId="31FB5AD6" w14:textId="7F06A525" w:rsidR="00FA23B8" w:rsidRPr="00FA23B8" w:rsidRDefault="00FA23B8"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FA23B8">
        <w:rPr>
          <w:rFonts w:ascii="Times New Roman" w:hAnsi="Times New Roman" w:cs="Times New Roman"/>
          <w:sz w:val="28"/>
          <w:szCs w:val="28"/>
          <w:lang w:val="kk-KZ"/>
        </w:rPr>
        <w:t xml:space="preserve">Біздің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FA23B8">
        <w:rPr>
          <w:rFonts w:ascii="Times New Roman" w:hAnsi="Times New Roman" w:cs="Times New Roman"/>
          <w:sz w:val="28"/>
          <w:szCs w:val="28"/>
          <w:lang w:val="kk-KZ"/>
        </w:rPr>
        <w:t>ң денелік</w:t>
      </w:r>
      <w:r w:rsidR="004D7CD6">
        <w:rPr>
          <w:rFonts w:ascii="Times New Roman" w:hAnsi="Times New Roman" w:cs="Times New Roman"/>
          <w:sz w:val="28"/>
          <w:szCs w:val="28"/>
          <w:lang w:val="kk-KZ"/>
        </w:rPr>
        <w:t>-</w:t>
      </w:r>
      <w:r w:rsidRPr="00FA23B8">
        <w:rPr>
          <w:rFonts w:ascii="Times New Roman" w:hAnsi="Times New Roman" w:cs="Times New Roman"/>
          <w:sz w:val="28"/>
          <w:szCs w:val="28"/>
          <w:lang w:val="kk-KZ"/>
        </w:rPr>
        <w:t xml:space="preserve">Мен имиджі проблемасын эмпирикалық зерттеуіміздің аясында дененің өзін-өзі қабылдау ерекшеліктері мен тұлғааралық өзара әрекеттесу сипаттамалары арасындағы маңызды қатынастар анықталды. Нәтижелер дене имиджіне субъективті қанағаттану және денсаулық жағдайын бағалау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FA23B8">
        <w:rPr>
          <w:rFonts w:ascii="Times New Roman" w:hAnsi="Times New Roman" w:cs="Times New Roman"/>
          <w:sz w:val="28"/>
          <w:szCs w:val="28"/>
          <w:lang w:val="kk-KZ"/>
        </w:rPr>
        <w:t>ң әлеуметтік белсенділігі мен мінез-құлық стратегияларының маңызды психологиялық детерминанттары екенін көрсетеді.</w:t>
      </w:r>
    </w:p>
    <w:p w14:paraId="12D8A035" w14:textId="77777777" w:rsidR="00FA23B8" w:rsidRPr="00FA23B8" w:rsidRDefault="00FA23B8"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FA23B8">
        <w:rPr>
          <w:rFonts w:ascii="Times New Roman" w:hAnsi="Times New Roman" w:cs="Times New Roman"/>
          <w:sz w:val="28"/>
          <w:szCs w:val="28"/>
          <w:lang w:val="kk-KZ"/>
        </w:rPr>
        <w:t>Өз денесін қабылдау негізінен қарама-қайшы екендігі анықталды: денсаулықты жеткілікті жоғары бағалау және сыртқы келбетке қатысты алаңдаушылық кезінде респонденттердің көпшілігінде объективті параметрлер мен дененің субъективті бейнесі арасында сәйкессіздік бар. Бұл дененің өзін-өзі қабылдауының ішкі шиеленісін көрсететін дененің жекелеген бөліктеріне орташа немесе төмен қанағаттанушылықта көрінеді.</w:t>
      </w:r>
    </w:p>
    <w:p w14:paraId="1B86CA47" w14:textId="77777777" w:rsidR="00FA23B8" w:rsidRPr="00FA23B8" w:rsidRDefault="00FA23B8"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FA23B8">
        <w:rPr>
          <w:rFonts w:ascii="Times New Roman" w:hAnsi="Times New Roman" w:cs="Times New Roman"/>
          <w:sz w:val="28"/>
          <w:szCs w:val="28"/>
          <w:lang w:val="kk-KZ"/>
        </w:rPr>
        <w:t>Корреляциялық байланыстарды талдау қанағаттану дәрежесі тұлғааралық өзара әрекеттесу ерекшеліктерімен байланысты екенін көрсетті: қанағаттанудың артуы көшбасшылыққа деген ұмтылыстың жоғарылауымен және әлеуметтік рөлді белсенді қабылдаумен қатар жүреді, ал салмақ мәселесінде айқын бекіту авторитарлық және эгоцентристік тенденциялардың төмендеуімен байланысты. Сонымен қатар, денсаулық жағдайын субъективті бағалау жауапкершілікті өз мойнына алуға және әлеуметтік өзара әрекеттесуде көшбасшылық позицияны жүзеге асыруға дайын болуымен оң байланысты.</w:t>
      </w:r>
    </w:p>
    <w:p w14:paraId="6EC3F64D" w14:textId="163E49E6" w:rsidR="00FA23B8" w:rsidRPr="00FA23B8" w:rsidRDefault="00FA23B8"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FA23B8">
        <w:rPr>
          <w:rFonts w:ascii="Times New Roman" w:hAnsi="Times New Roman" w:cs="Times New Roman"/>
          <w:sz w:val="28"/>
          <w:szCs w:val="28"/>
          <w:lang w:val="kk-KZ"/>
        </w:rPr>
        <w:t xml:space="preserve">Осылайша, авторлық эмпирикалық зерттеудің нәтижелері дене имиджі жеке тұлғаның өзін-өзі тануының құрамдас бөлігі ғана емес, сонымен қатар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FA23B8">
        <w:rPr>
          <w:rFonts w:ascii="Times New Roman" w:hAnsi="Times New Roman" w:cs="Times New Roman"/>
          <w:sz w:val="28"/>
          <w:szCs w:val="28"/>
          <w:lang w:val="kk-KZ"/>
        </w:rPr>
        <w:t>ң әлеуметтік мінез-құлқының, коммуникативті белсенділігінің және басқалармен өзара әрекеттесу жүйесіне енуінің ерекшеліктерін анықтайтын тұлғааралық қатынастардың маңызды реттеушісі болып табылады деген ережені растайды</w:t>
      </w:r>
      <w:r w:rsidR="008D7304" w:rsidRPr="008D7304">
        <w:rPr>
          <w:rFonts w:ascii="Times New Roman" w:hAnsi="Times New Roman" w:cs="Times New Roman"/>
          <w:sz w:val="28"/>
          <w:szCs w:val="28"/>
          <w:lang w:val="kk-KZ"/>
        </w:rPr>
        <w:t xml:space="preserve"> </w:t>
      </w:r>
      <w:r w:rsidRPr="00FA23B8">
        <w:rPr>
          <w:rFonts w:ascii="Times New Roman" w:hAnsi="Times New Roman" w:cs="Times New Roman"/>
          <w:sz w:val="28"/>
          <w:szCs w:val="28"/>
          <w:lang w:val="kk-KZ"/>
        </w:rPr>
        <w:t>[</w:t>
      </w:r>
      <w:r w:rsidR="00C64EE8">
        <w:rPr>
          <w:rFonts w:ascii="Times New Roman" w:hAnsi="Times New Roman" w:cs="Times New Roman"/>
          <w:sz w:val="28"/>
          <w:szCs w:val="28"/>
          <w:lang w:val="kk-KZ"/>
        </w:rPr>
        <w:t>95</w:t>
      </w:r>
      <w:r w:rsidRPr="00FA23B8">
        <w:rPr>
          <w:rFonts w:ascii="Times New Roman" w:hAnsi="Times New Roman" w:cs="Times New Roman"/>
          <w:sz w:val="28"/>
          <w:szCs w:val="28"/>
          <w:lang w:val="kk-KZ"/>
        </w:rPr>
        <w:t>]</w:t>
      </w:r>
    </w:p>
    <w:p w14:paraId="79403550" w14:textId="729D9F72" w:rsidR="00CA5750"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«Өзіндік қатынас тұлғалық құрылым болып саналады, сондықтан оның құрылымы мен мазмұны</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субъектінің шынайы өмірлік қатынастары, «оның дамуының әлеуметтік жағдайы» және</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 xml:space="preserve">субъектінің тұлға ретінде </w:t>
      </w:r>
      <w:bookmarkStart w:id="52" w:name="_Hlk218507912"/>
      <w:r w:rsidRPr="006A2F47">
        <w:rPr>
          <w:rFonts w:ascii="Times New Roman" w:hAnsi="Times New Roman" w:cs="Times New Roman"/>
          <w:sz w:val="28"/>
          <w:szCs w:val="28"/>
          <w:lang w:val="kk-KZ"/>
        </w:rPr>
        <w:t>өзін-өзі жүзеге асыру</w:t>
      </w:r>
      <w:bookmarkEnd w:id="52"/>
      <w:r w:rsidRPr="006A2F47">
        <w:rPr>
          <w:rFonts w:ascii="Times New Roman" w:hAnsi="Times New Roman" w:cs="Times New Roman"/>
          <w:sz w:val="28"/>
          <w:szCs w:val="28"/>
          <w:lang w:val="kk-KZ"/>
        </w:rPr>
        <w:t>ымен байланысты мотивтері болатын іс-әрекеттері контексінде ғана ашылуы және қарастырылуы мүмкін болады»</w:t>
      </w:r>
      <w:r w:rsidR="00CA5750">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(Л.С. Выготский</w:t>
      </w:r>
      <w:r w:rsidR="00B426CD">
        <w:rPr>
          <w:rFonts w:ascii="Times New Roman" w:hAnsi="Times New Roman" w:cs="Times New Roman"/>
          <w:sz w:val="28"/>
          <w:szCs w:val="28"/>
          <w:lang w:val="kk-KZ"/>
        </w:rPr>
        <w:t>, 1982</w:t>
      </w:r>
      <w:r w:rsidRPr="006A2F47">
        <w:rPr>
          <w:rFonts w:ascii="Times New Roman" w:hAnsi="Times New Roman" w:cs="Times New Roman"/>
          <w:sz w:val="28"/>
          <w:szCs w:val="28"/>
          <w:lang w:val="kk-KZ"/>
        </w:rPr>
        <w:t>) [</w:t>
      </w:r>
      <w:r w:rsidR="00C64EE8">
        <w:rPr>
          <w:rFonts w:ascii="Times New Roman" w:hAnsi="Times New Roman" w:cs="Times New Roman"/>
          <w:sz w:val="28"/>
          <w:szCs w:val="28"/>
          <w:lang w:val="kk-KZ"/>
        </w:rPr>
        <w:t>96</w:t>
      </w:r>
      <w:r w:rsidRPr="0017633C">
        <w:rPr>
          <w:rFonts w:ascii="Times New Roman" w:hAnsi="Times New Roman" w:cs="Times New Roman"/>
          <w:sz w:val="28"/>
          <w:szCs w:val="28"/>
          <w:lang w:val="kk-KZ"/>
        </w:rPr>
        <w:t>]</w:t>
      </w:r>
      <w:r w:rsidRPr="006A2F47">
        <w:rPr>
          <w:rFonts w:ascii="Times New Roman" w:hAnsi="Times New Roman" w:cs="Times New Roman"/>
          <w:sz w:val="28"/>
          <w:szCs w:val="28"/>
          <w:lang w:val="kk-KZ"/>
        </w:rPr>
        <w:t>. Осылайша, әрбір нақты жағдаят жетекші іс-әрекеттің иерархиясын және соған сәйкес мотивтер мен құндылықтар иерархиясын ұсынады, оларға қатынасы бойынша индивид өзіндік «Менін» саналы ұғынады және оны тұлғалық мәнмен толықтырады.</w:t>
      </w:r>
    </w:p>
    <w:p w14:paraId="169F7D0C" w14:textId="2B535706" w:rsidR="006A2F47" w:rsidRPr="006A2F47"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CA5750">
        <w:rPr>
          <w:rFonts w:ascii="Times New Roman" w:hAnsi="Times New Roman" w:cs="Times New Roman"/>
          <w:sz w:val="28"/>
          <w:szCs w:val="28"/>
          <w:lang w:val="kk-KZ"/>
        </w:rPr>
        <w:lastRenderedPageBreak/>
        <w:t>Н.И.</w:t>
      </w:r>
      <w:r w:rsidR="00DA30D2">
        <w:rPr>
          <w:rFonts w:ascii="Times New Roman" w:hAnsi="Times New Roman" w:cs="Times New Roman"/>
          <w:sz w:val="28"/>
          <w:szCs w:val="28"/>
          <w:lang w:val="kk-KZ"/>
        </w:rPr>
        <w:t xml:space="preserve"> </w:t>
      </w:r>
      <w:r w:rsidRPr="00CA5750">
        <w:rPr>
          <w:rFonts w:ascii="Times New Roman" w:hAnsi="Times New Roman" w:cs="Times New Roman"/>
          <w:sz w:val="28"/>
          <w:szCs w:val="28"/>
          <w:lang w:val="kk-KZ"/>
        </w:rPr>
        <w:t>Сарджвеладзе өзіндік қатынастың құрылымының қызықты түсіндірмесін ұсынады [</w:t>
      </w:r>
      <w:r w:rsidR="00C64EE8">
        <w:rPr>
          <w:rFonts w:ascii="Times New Roman" w:hAnsi="Times New Roman" w:cs="Times New Roman"/>
          <w:sz w:val="28"/>
          <w:szCs w:val="28"/>
          <w:lang w:val="kk-KZ"/>
        </w:rPr>
        <w:t>97</w:t>
      </w:r>
      <w:r w:rsidRPr="00CA5750">
        <w:rPr>
          <w:rFonts w:ascii="Times New Roman" w:hAnsi="Times New Roman" w:cs="Times New Roman"/>
          <w:sz w:val="28"/>
          <w:szCs w:val="28"/>
          <w:lang w:val="kk-KZ"/>
        </w:rPr>
        <w:t>].</w:t>
      </w:r>
      <w:r w:rsidRPr="006A2F47">
        <w:rPr>
          <w:rFonts w:ascii="Times New Roman" w:hAnsi="Times New Roman" w:cs="Times New Roman"/>
          <w:sz w:val="28"/>
          <w:szCs w:val="28"/>
          <w:lang w:val="kk-KZ"/>
        </w:rPr>
        <w:t xml:space="preserve"> Автордың пікірі бойынша, ол үш компоненттен тұрады: когнитивті, эмоционалды және конативті. Әрбір компонентті жеке қарастырайық. Когнитивті компонент субъектінің өзіне деген гностикалық қатынасын жүзеге асырады: өзін-өзі сезіну негізінде «дененің схемасы» қалыптасады,</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өзін-өзі қабылдау</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субъектінің өзі туралы ақпартпен қамтамасыз етеді, мысалы, өзінің сырт бейнесін өзіндік қабылдау, когнитивті компоненттегі ойлау процестері тұлғаның «Мен-</w:t>
      </w:r>
      <w:r w:rsidR="004D7CD6">
        <w:rPr>
          <w:rFonts w:ascii="Times New Roman" w:hAnsi="Times New Roman" w:cs="Times New Roman"/>
          <w:sz w:val="28"/>
          <w:szCs w:val="28"/>
          <w:lang w:val="kk-KZ"/>
        </w:rPr>
        <w:t>тұжырымдасын</w:t>
      </w:r>
      <w:r w:rsidRPr="006A2F47">
        <w:rPr>
          <w:rFonts w:ascii="Times New Roman" w:hAnsi="Times New Roman" w:cs="Times New Roman"/>
          <w:sz w:val="28"/>
          <w:szCs w:val="28"/>
          <w:lang w:val="kk-KZ"/>
        </w:rPr>
        <w:t>» құрайды, қиял процестері «</w:t>
      </w:r>
      <w:bookmarkStart w:id="53" w:name="_Hlk218507954"/>
      <w:r w:rsidR="00D41058">
        <w:rPr>
          <w:rFonts w:ascii="Times New Roman" w:hAnsi="Times New Roman" w:cs="Times New Roman"/>
          <w:sz w:val="28"/>
          <w:szCs w:val="28"/>
          <w:lang w:val="kk-KZ"/>
        </w:rPr>
        <w:t>нақты</w:t>
      </w:r>
      <w:r w:rsidRPr="006A2F47">
        <w:rPr>
          <w:rFonts w:ascii="Times New Roman" w:hAnsi="Times New Roman" w:cs="Times New Roman"/>
          <w:sz w:val="28"/>
          <w:szCs w:val="28"/>
          <w:lang w:val="kk-KZ"/>
        </w:rPr>
        <w:t xml:space="preserve"> Мен</w:t>
      </w:r>
      <w:bookmarkEnd w:id="53"/>
      <w:r w:rsidRPr="006A2F47">
        <w:rPr>
          <w:rFonts w:ascii="Times New Roman" w:hAnsi="Times New Roman" w:cs="Times New Roman"/>
          <w:sz w:val="28"/>
          <w:szCs w:val="28"/>
          <w:lang w:val="kk-KZ"/>
        </w:rPr>
        <w:t>» және «</w:t>
      </w:r>
      <w:bookmarkStart w:id="54" w:name="_Hlk218507946"/>
      <w:r w:rsidRPr="006A2F47">
        <w:rPr>
          <w:rFonts w:ascii="Times New Roman" w:hAnsi="Times New Roman" w:cs="Times New Roman"/>
          <w:sz w:val="28"/>
          <w:szCs w:val="28"/>
          <w:lang w:val="kk-KZ"/>
        </w:rPr>
        <w:t>идеалды Мен</w:t>
      </w:r>
      <w:bookmarkEnd w:id="54"/>
      <w:r w:rsidRPr="006A2F47">
        <w:rPr>
          <w:rFonts w:ascii="Times New Roman" w:hAnsi="Times New Roman" w:cs="Times New Roman"/>
          <w:sz w:val="28"/>
          <w:szCs w:val="28"/>
          <w:lang w:val="kk-KZ"/>
        </w:rPr>
        <w:t>ді» қалыптастырады. Эмоционалды компонент</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өзі туралы білімге деген эмоционалды қатынасты қамтиды. Субъект</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өзі туралы бірнәрсе ғана білі</w:t>
      </w:r>
      <w:r w:rsidR="00D41058">
        <w:rPr>
          <w:rFonts w:ascii="Times New Roman" w:hAnsi="Times New Roman" w:cs="Times New Roman"/>
          <w:sz w:val="28"/>
          <w:szCs w:val="28"/>
          <w:lang w:val="kk-KZ"/>
        </w:rPr>
        <w:t>п</w:t>
      </w:r>
      <w:r w:rsidRPr="006A2F47">
        <w:rPr>
          <w:rFonts w:ascii="Times New Roman" w:hAnsi="Times New Roman" w:cs="Times New Roman"/>
          <w:sz w:val="28"/>
          <w:szCs w:val="28"/>
          <w:lang w:val="kk-KZ"/>
        </w:rPr>
        <w:t xml:space="preserve"> қоймайды, сонымен бірге осы білімдердің негізінде өзін жақсы көру немесе жақсы көрмеу мүмкіндігіне ие болады. Конативті компонент ішкі бөлшектер немесе өзіне бағытталған әрекетке дайындық ретінде ұсынылған. Оларға: </w:t>
      </w:r>
      <w:bookmarkStart w:id="55" w:name="_Hlk218507988"/>
      <w:r w:rsidRPr="006A2F47">
        <w:rPr>
          <w:rFonts w:ascii="Times New Roman" w:hAnsi="Times New Roman" w:cs="Times New Roman"/>
          <w:sz w:val="28"/>
          <w:szCs w:val="28"/>
          <w:lang w:val="kk-KZ"/>
        </w:rPr>
        <w:t>өзіндік сенімділік, өзін-өзі қабылдау, өзін-өзі айыптау, өзін-өзі түзету және басқалардан күтілетін қатынас</w:t>
      </w:r>
      <w:bookmarkEnd w:id="55"/>
      <w:r w:rsidRPr="006A2F47">
        <w:rPr>
          <w:rFonts w:ascii="Times New Roman" w:hAnsi="Times New Roman" w:cs="Times New Roman"/>
          <w:sz w:val="28"/>
          <w:szCs w:val="28"/>
          <w:lang w:val="kk-KZ"/>
        </w:rPr>
        <w:t xml:space="preserve"> (өзі туралы ақпаратты іріктеу) жатады.</w:t>
      </w:r>
    </w:p>
    <w:p w14:paraId="3D6B44A7" w14:textId="220B3991" w:rsidR="00FC36C7"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Н.И. Сарджвеладзе өзіндік қатынастың көпфункционалдылығын атап көрсетеді, себебі ол өзін бейнелеу функциясын орындайды (адамның әрекеттері сыртқы және ішкі жоспарда</w:t>
      </w:r>
      <w:r w:rsidR="00B426CD">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көрінеді), өзін-өзі таныту функциясын (және өзін-өзі жүзеге асыру),</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ішкі тұрақтылықты сақтау</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функциясын, реттеу және өзін-өзі бақылау функциясын, психологиялық қорғаныс функциясын, инт</w:t>
      </w:r>
      <w:r w:rsidR="002B58E0">
        <w:rPr>
          <w:rFonts w:ascii="Times New Roman" w:hAnsi="Times New Roman" w:cs="Times New Roman"/>
          <w:sz w:val="28"/>
          <w:szCs w:val="28"/>
          <w:lang w:val="kk-KZ"/>
        </w:rPr>
        <w:t>е</w:t>
      </w:r>
      <w:r w:rsidRPr="006A2F47">
        <w:rPr>
          <w:rFonts w:ascii="Times New Roman" w:hAnsi="Times New Roman" w:cs="Times New Roman"/>
          <w:sz w:val="28"/>
          <w:szCs w:val="28"/>
          <w:lang w:val="kk-KZ"/>
        </w:rPr>
        <w:t xml:space="preserve">ркоммуникация функциясын (тұлғаның «ішкі әлемде» өзімен өзі </w:t>
      </w:r>
      <w:bookmarkStart w:id="56" w:name="_Hlk218508032"/>
      <w:r w:rsidRPr="006A2F47">
        <w:rPr>
          <w:rFonts w:ascii="Times New Roman" w:hAnsi="Times New Roman" w:cs="Times New Roman"/>
          <w:sz w:val="28"/>
          <w:szCs w:val="28"/>
          <w:lang w:val="kk-KZ"/>
        </w:rPr>
        <w:t>өзара әрекеттесу</w:t>
      </w:r>
      <w:bookmarkEnd w:id="56"/>
      <w:r w:rsidRPr="006A2F47">
        <w:rPr>
          <w:rFonts w:ascii="Times New Roman" w:hAnsi="Times New Roman" w:cs="Times New Roman"/>
          <w:sz w:val="28"/>
          <w:szCs w:val="28"/>
          <w:lang w:val="kk-KZ"/>
        </w:rPr>
        <w:t xml:space="preserve"> және қарым-қатынас жасау мүмкіндігі) орындайды</w:t>
      </w:r>
      <w:r w:rsidR="003D07A5">
        <w:rPr>
          <w:rFonts w:ascii="Times New Roman" w:hAnsi="Times New Roman" w:cs="Times New Roman"/>
          <w:sz w:val="28"/>
          <w:szCs w:val="28"/>
          <w:lang w:val="kk-KZ"/>
        </w:rPr>
        <w:t xml:space="preserve"> </w:t>
      </w:r>
      <w:r w:rsidR="003D07A5" w:rsidRPr="003D07A5">
        <w:rPr>
          <w:rFonts w:ascii="Times New Roman" w:hAnsi="Times New Roman" w:cs="Times New Roman"/>
          <w:sz w:val="28"/>
          <w:szCs w:val="28"/>
          <w:lang w:val="kk-KZ"/>
        </w:rPr>
        <w:t>[</w:t>
      </w:r>
      <w:r w:rsidR="00C64EE8">
        <w:rPr>
          <w:rFonts w:ascii="Times New Roman" w:hAnsi="Times New Roman" w:cs="Times New Roman"/>
          <w:sz w:val="28"/>
          <w:szCs w:val="28"/>
          <w:lang w:val="kk-KZ"/>
        </w:rPr>
        <w:t>97</w:t>
      </w:r>
      <w:r w:rsidR="003125AA" w:rsidRPr="003125AA">
        <w:rPr>
          <w:rFonts w:ascii="Times New Roman" w:hAnsi="Times New Roman" w:cs="Times New Roman"/>
          <w:sz w:val="28"/>
          <w:szCs w:val="28"/>
          <w:lang w:val="kk-KZ"/>
        </w:rPr>
        <w:t xml:space="preserve">, </w:t>
      </w:r>
      <w:r w:rsidR="003125AA" w:rsidRPr="003125AA">
        <w:rPr>
          <w:rFonts w:ascii="Times New Roman" w:hAnsi="Times New Roman" w:cs="Times New Roman"/>
          <w:sz w:val="28"/>
          <w:lang w:val="kk-KZ"/>
        </w:rPr>
        <w:t>174–</w:t>
      </w:r>
      <w:r w:rsidR="003125AA" w:rsidRPr="003125AA">
        <w:rPr>
          <w:rFonts w:ascii="Times New Roman" w:hAnsi="Times New Roman" w:cs="Times New Roman"/>
          <w:spacing w:val="-4"/>
          <w:sz w:val="28"/>
          <w:lang w:val="kk-KZ"/>
        </w:rPr>
        <w:t>194</w:t>
      </w:r>
      <w:r w:rsidR="003125AA">
        <w:rPr>
          <w:rFonts w:ascii="Times New Roman" w:hAnsi="Times New Roman" w:cs="Times New Roman"/>
          <w:spacing w:val="-4"/>
          <w:sz w:val="28"/>
          <w:lang w:val="kk-KZ"/>
        </w:rPr>
        <w:t xml:space="preserve"> </w:t>
      </w:r>
      <w:r w:rsidR="003125AA" w:rsidRPr="003125AA">
        <w:rPr>
          <w:rFonts w:ascii="Times New Roman" w:hAnsi="Times New Roman" w:cs="Times New Roman"/>
          <w:spacing w:val="-4"/>
          <w:sz w:val="28"/>
          <w:lang w:val="kk-KZ"/>
        </w:rPr>
        <w:t>б.</w:t>
      </w:r>
      <w:r w:rsidR="003D07A5" w:rsidRPr="003D07A5">
        <w:rPr>
          <w:rFonts w:ascii="Times New Roman" w:hAnsi="Times New Roman" w:cs="Times New Roman"/>
          <w:sz w:val="28"/>
          <w:szCs w:val="28"/>
          <w:lang w:val="kk-KZ"/>
        </w:rPr>
        <w:t>]</w:t>
      </w:r>
      <w:r w:rsidRPr="006A2F47">
        <w:rPr>
          <w:rFonts w:ascii="Times New Roman" w:hAnsi="Times New Roman" w:cs="Times New Roman"/>
          <w:sz w:val="28"/>
          <w:szCs w:val="28"/>
          <w:lang w:val="kk-KZ"/>
        </w:rPr>
        <w:t>.</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Осы концепцияның аясында тұлғаның мәні оның қатынастары жүйесінен шығарылатынын атап өту қажет. Өзіндік қатынас</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адамның қатынастарының жалпы жүйесінің компоненті болып табылады. Өзіндік қатынаста референт ретінде (субъектінің бағытталған нәрсесі) өзіндік денесі, психологиялық, әлеуметтік және тұлғалық ерекшеліктер жатады.</w:t>
      </w:r>
    </w:p>
    <w:p w14:paraId="5D14DCAB" w14:textId="4D2B545C" w:rsidR="006A2F47" w:rsidRPr="00FC36C7"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FC36C7">
        <w:rPr>
          <w:rFonts w:ascii="Times New Roman" w:hAnsi="Times New Roman" w:cs="Times New Roman"/>
          <w:sz w:val="28"/>
          <w:szCs w:val="28"/>
          <w:lang w:val="kk-KZ"/>
        </w:rPr>
        <w:t>Е.Б. Старовойтенко</w:t>
      </w:r>
      <w:r w:rsidR="00557F04" w:rsidRPr="00FC36C7">
        <w:rPr>
          <w:rFonts w:ascii="Times New Roman" w:hAnsi="Times New Roman" w:cs="Times New Roman"/>
          <w:sz w:val="28"/>
          <w:szCs w:val="28"/>
          <w:lang w:val="kk-KZ"/>
        </w:rPr>
        <w:t xml:space="preserve"> </w:t>
      </w:r>
      <w:r w:rsidRPr="00FC36C7">
        <w:rPr>
          <w:rFonts w:ascii="Times New Roman" w:hAnsi="Times New Roman" w:cs="Times New Roman"/>
          <w:sz w:val="28"/>
          <w:szCs w:val="28"/>
          <w:lang w:val="kk-KZ"/>
        </w:rPr>
        <w:t xml:space="preserve">өзіне </w:t>
      </w:r>
      <w:r w:rsidR="002B58E0" w:rsidRPr="00FC36C7">
        <w:rPr>
          <w:rFonts w:ascii="Times New Roman" w:hAnsi="Times New Roman" w:cs="Times New Roman"/>
          <w:sz w:val="28"/>
          <w:szCs w:val="28"/>
          <w:lang w:val="kk-KZ"/>
        </w:rPr>
        <w:t>деген</w:t>
      </w:r>
      <w:r w:rsidRPr="00FC36C7">
        <w:rPr>
          <w:rFonts w:ascii="Times New Roman" w:hAnsi="Times New Roman" w:cs="Times New Roman"/>
          <w:sz w:val="28"/>
          <w:szCs w:val="28"/>
          <w:lang w:val="kk-KZ"/>
        </w:rPr>
        <w:t xml:space="preserve"> қатынастар жүйесіне ерекше орын береді. Жетілген өзіндік қатынас арқылы адам</w:t>
      </w:r>
      <w:r w:rsidR="00B426CD">
        <w:rPr>
          <w:rFonts w:ascii="Times New Roman" w:hAnsi="Times New Roman" w:cs="Times New Roman"/>
          <w:sz w:val="28"/>
          <w:szCs w:val="28"/>
          <w:lang w:val="kk-KZ"/>
        </w:rPr>
        <w:t xml:space="preserve"> </w:t>
      </w:r>
      <w:r w:rsidRPr="00FC36C7">
        <w:rPr>
          <w:rFonts w:ascii="Times New Roman" w:hAnsi="Times New Roman" w:cs="Times New Roman"/>
          <w:sz w:val="28"/>
          <w:szCs w:val="28"/>
          <w:lang w:val="kk-KZ"/>
        </w:rPr>
        <w:t>шынайы түрде өз өмірінің және басқа адамдардың өмірінің оқиғаларына әсер етеді, өмір барысын жоспарлай алады, сонымен бірге, өмірлік оқиғаларды алдын</w:t>
      </w:r>
      <w:r w:rsidR="002B58E0" w:rsidRPr="00FC36C7">
        <w:rPr>
          <w:rFonts w:ascii="Times New Roman" w:hAnsi="Times New Roman" w:cs="Times New Roman"/>
          <w:sz w:val="28"/>
          <w:szCs w:val="28"/>
          <w:lang w:val="kk-KZ"/>
        </w:rPr>
        <w:t>-</w:t>
      </w:r>
      <w:r w:rsidRPr="00FC36C7">
        <w:rPr>
          <w:rFonts w:ascii="Times New Roman" w:hAnsi="Times New Roman" w:cs="Times New Roman"/>
          <w:sz w:val="28"/>
          <w:szCs w:val="28"/>
          <w:lang w:val="kk-KZ"/>
        </w:rPr>
        <w:t>ала болжай алады</w:t>
      </w:r>
      <w:r w:rsidR="00B426CD">
        <w:rPr>
          <w:rFonts w:ascii="Times New Roman" w:hAnsi="Times New Roman" w:cs="Times New Roman"/>
          <w:sz w:val="28"/>
          <w:szCs w:val="28"/>
          <w:lang w:val="kk-KZ"/>
        </w:rPr>
        <w:t xml:space="preserve"> </w:t>
      </w:r>
      <w:r w:rsidR="00B426CD" w:rsidRPr="00FC36C7">
        <w:rPr>
          <w:rFonts w:ascii="Times New Roman" w:hAnsi="Times New Roman" w:cs="Times New Roman"/>
          <w:sz w:val="28"/>
          <w:szCs w:val="28"/>
          <w:lang w:val="kk-KZ"/>
        </w:rPr>
        <w:t>[</w:t>
      </w:r>
      <w:r w:rsidR="00C64EE8">
        <w:rPr>
          <w:rFonts w:ascii="Times New Roman" w:hAnsi="Times New Roman" w:cs="Times New Roman"/>
          <w:sz w:val="28"/>
          <w:szCs w:val="28"/>
          <w:lang w:val="kk-KZ"/>
        </w:rPr>
        <w:t>98</w:t>
      </w:r>
      <w:r w:rsidR="00B426CD" w:rsidRPr="00FC36C7">
        <w:rPr>
          <w:rFonts w:ascii="Times New Roman" w:hAnsi="Times New Roman" w:cs="Times New Roman"/>
          <w:sz w:val="28"/>
          <w:szCs w:val="28"/>
          <w:lang w:val="kk-KZ"/>
        </w:rPr>
        <w:t>]</w:t>
      </w:r>
      <w:r w:rsidRPr="00FC36C7">
        <w:rPr>
          <w:rFonts w:ascii="Times New Roman" w:hAnsi="Times New Roman" w:cs="Times New Roman"/>
          <w:sz w:val="28"/>
          <w:szCs w:val="28"/>
          <w:lang w:val="kk-KZ"/>
        </w:rPr>
        <w:t>. Автор бойынша, өзіндік қатынас</w:t>
      </w:r>
      <w:r w:rsidR="00557F04" w:rsidRPr="00FC36C7">
        <w:rPr>
          <w:rFonts w:ascii="Times New Roman" w:hAnsi="Times New Roman" w:cs="Times New Roman"/>
          <w:sz w:val="28"/>
          <w:szCs w:val="28"/>
          <w:lang w:val="kk-KZ"/>
        </w:rPr>
        <w:t xml:space="preserve"> </w:t>
      </w:r>
      <w:r w:rsidRPr="00FC36C7">
        <w:rPr>
          <w:rFonts w:ascii="Times New Roman" w:hAnsi="Times New Roman" w:cs="Times New Roman"/>
          <w:sz w:val="28"/>
          <w:szCs w:val="28"/>
          <w:lang w:val="kk-KZ"/>
        </w:rPr>
        <w:t>екі негізгі формада болуы мүмкін: сана және практикалық әрекет. Өзіне қатынасты қарастыруда осы екі форма</w:t>
      </w:r>
      <w:r w:rsidR="0040460C">
        <w:rPr>
          <w:rFonts w:ascii="Times New Roman" w:hAnsi="Times New Roman" w:cs="Times New Roman"/>
          <w:sz w:val="28"/>
          <w:szCs w:val="28"/>
          <w:lang w:val="kk-KZ"/>
        </w:rPr>
        <w:t xml:space="preserve"> </w:t>
      </w:r>
      <w:r w:rsidRPr="00FC36C7">
        <w:rPr>
          <w:rFonts w:ascii="Times New Roman" w:hAnsi="Times New Roman" w:cs="Times New Roman"/>
          <w:sz w:val="28"/>
          <w:szCs w:val="28"/>
          <w:lang w:val="kk-KZ"/>
        </w:rPr>
        <w:t>өзіндік санаға және өзіндік іс-әрекетке айналады. «Тұлғаның өзіндік санасы «Мен» туралы білім, «Мен» туралы толғаныс пен пайымдау ретінде, «Меннің» өмірлік көріністерін түсіндіру және интерпретациялау, «Мен» әрекеттері туралы білімді меңгеру мен жалпылау ретінде болады. Тұлғаның өзіндік іс-әрекеті шынайы қайта құрушы әрекетте «Менді» бекіту, анықтау және дамыту арқылы өрбиді».</w:t>
      </w:r>
    </w:p>
    <w:p w14:paraId="04628270" w14:textId="37B3D681" w:rsidR="006A2F47" w:rsidRPr="006A2F47"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bookmarkStart w:id="57" w:name="_Hlk217375171"/>
      <w:r w:rsidRPr="006A2F47">
        <w:rPr>
          <w:rFonts w:ascii="Times New Roman" w:hAnsi="Times New Roman" w:cs="Times New Roman"/>
          <w:sz w:val="28"/>
          <w:szCs w:val="28"/>
          <w:lang w:val="kk-KZ"/>
        </w:rPr>
        <w:t>Өзіндік іс-әрекет пен өзіндік сананың арасындағы даму, сәйкестік және баланс</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тұлғаның өзіне деген проблемалық қатынасы жағдайында мүмкін болады. Ол «Мен – менің өмірім – қоғамдық әлем» реттілігінің тұлғаның алдында барлық қарама-қайшы динамикада болған жағдайда мүмкіндікке айналады.</w:t>
      </w:r>
      <w:r w:rsidR="002B58E0">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Осындай қарама-қайшылықтарда түсіну және оларды конструктивті шешу</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 xml:space="preserve">индивидтің «Менін» күрделендіруге ықпал етеді және оның өзін-өзі дамытуына әкеледі. </w:t>
      </w:r>
      <w:r w:rsidRPr="006A2F47">
        <w:rPr>
          <w:rFonts w:ascii="Times New Roman" w:hAnsi="Times New Roman" w:cs="Times New Roman"/>
          <w:sz w:val="28"/>
          <w:szCs w:val="28"/>
          <w:lang w:val="kk-KZ"/>
        </w:rPr>
        <w:lastRenderedPageBreak/>
        <w:t>Автордың пікірінше, шығармашылық тұлғаның өзін-өзі тану және өзін-өзі жетілдіру құралы ретінде жоғары дамыған рефлексияны меңгереді.</w:t>
      </w:r>
    </w:p>
    <w:p w14:paraId="38F64C3A" w14:textId="16F2E0BD" w:rsidR="00FA23B8" w:rsidRPr="00FA23B8" w:rsidRDefault="00FA23B8"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FA23B8">
        <w:rPr>
          <w:rFonts w:ascii="Times New Roman" w:hAnsi="Times New Roman" w:cs="Times New Roman"/>
          <w:sz w:val="28"/>
          <w:szCs w:val="28"/>
          <w:lang w:val="kk-KZ"/>
        </w:rPr>
        <w:t xml:space="preserve">Қазіргі адам өз денесін физикалық қабық ретінде ғана емес, сонымен қатар кәсіби, әлеуметтік және жеке жетістіктерге әсер ететін өзінің маңызды құрамдас бөлігі ретінде қарастырады. Дене адамның қоғамдағы ұстанымының көрсеткішіне және әлеуметтік және мәдени нормалардың көрінісіне айналады, бұл өз кезегінде адамның өзіне деген эмоционалды және когнитивті қатынасын қалыптастырады. Осыған байланысты соңғы онжылдықтарда әдемі және сау денеге деген қажеттілікті қанағаттандыратын қызметтерге сұраныстың тұрақты өсуі байқалды: спорт клубтары, фитнес-орталықтар, сұлулық салондары, сондай-ақ пластикалық хирургия </w:t>
      </w:r>
      <w:r w:rsidR="003125AA" w:rsidRPr="00FC36C7">
        <w:rPr>
          <w:rFonts w:ascii="Times New Roman" w:hAnsi="Times New Roman" w:cs="Times New Roman"/>
          <w:sz w:val="28"/>
          <w:szCs w:val="28"/>
          <w:lang w:val="kk-KZ"/>
        </w:rPr>
        <w:t>[</w:t>
      </w:r>
      <w:r w:rsidR="00C64EE8">
        <w:rPr>
          <w:rFonts w:ascii="Times New Roman" w:hAnsi="Times New Roman" w:cs="Times New Roman"/>
          <w:sz w:val="28"/>
          <w:szCs w:val="28"/>
          <w:lang w:val="kk-KZ"/>
        </w:rPr>
        <w:t>99</w:t>
      </w:r>
      <w:r w:rsidR="003125AA" w:rsidRPr="00FC36C7">
        <w:rPr>
          <w:rFonts w:ascii="Times New Roman" w:hAnsi="Times New Roman" w:cs="Times New Roman"/>
          <w:sz w:val="28"/>
          <w:szCs w:val="28"/>
          <w:lang w:val="kk-KZ"/>
        </w:rPr>
        <w:t>]</w:t>
      </w:r>
      <w:r w:rsidRPr="003125AA">
        <w:rPr>
          <w:rFonts w:ascii="Times New Roman" w:hAnsi="Times New Roman" w:cs="Times New Roman"/>
          <w:sz w:val="28"/>
          <w:szCs w:val="28"/>
          <w:lang w:val="kk-KZ"/>
        </w:rPr>
        <w:t>.</w:t>
      </w:r>
      <w:r w:rsidRPr="00FA23B8">
        <w:rPr>
          <w:rFonts w:ascii="Times New Roman" w:hAnsi="Times New Roman" w:cs="Times New Roman"/>
          <w:sz w:val="28"/>
          <w:szCs w:val="28"/>
          <w:lang w:val="kk-KZ"/>
        </w:rPr>
        <w:t xml:space="preserve"> Алайда, психологиялық зерттеулер көрсеткендей, денесін өзгертуге ұмтылған адам үшін нақты физикалық параметрлер шешуші емес, өз денесін біртұтас қабылдау және оған деген көзқарас. Осылайша, дене имиджінің қалыптасуы тұлғаның өзіне деген оң немесе теріс көзқарасын, оның өзін-өзі бағалауын, сондай-ақ басқалармен сындарлы қарым-қатынас жасау қабілетін дамытумен тікелей байланысты.</w:t>
      </w:r>
    </w:p>
    <w:p w14:paraId="5232AEE5" w14:textId="752CC04C" w:rsidR="006A2F47" w:rsidRDefault="006A2F47"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Тұлғаның өзіне деген қатынасының теориялық моделін қарастырудың қорытындысын жасай отырып, адамның ең алдымен әрекет субъектісі болып табылатынан атап өту қажет. Сондықтан, өзіне деген қатынас жүзеге асырылатын іс-әрекетпен тәуелділікте болады. Өзіндік қатынастың психологиялық құрылымы</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екі негізгі форманы қамтиды: өзін-өзі тану және өзіндік әрекет. Олардың арасында үйлесімді өзара әрекеттесу ғана тұлғаның өзін тереңдетіп түсінуді, тұлғалық өсуді және дамуды қамтамасыз етеді. Өзіндік қатынасты дамыту тұлғаның бірегейлігін жүзеге асыруға ұмтылыспен және оның сыртқы әлеммен күрделі өзара әрекеттесуінің шынайылығымен ынталандырылады. Өзіндік қатынас -</w:t>
      </w:r>
      <w:r w:rsidR="0040460C">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интегративті психологиялық феномен. Ол өзін тірі, жеке денесі бар тіршілік иесі ретінде саналы ұғынуға құрылады.</w:t>
      </w:r>
      <w:bookmarkEnd w:id="57"/>
      <w:r w:rsidRPr="006A2F47">
        <w:rPr>
          <w:rFonts w:ascii="Times New Roman" w:hAnsi="Times New Roman" w:cs="Times New Roman"/>
          <w:sz w:val="28"/>
          <w:szCs w:val="28"/>
          <w:lang w:val="kk-KZ"/>
        </w:rPr>
        <w:t xml:space="preserve"> </w:t>
      </w:r>
    </w:p>
    <w:p w14:paraId="59666DDC" w14:textId="77777777" w:rsidR="00FA23B8" w:rsidRPr="00FA23B8" w:rsidRDefault="00FA23B8"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FA23B8">
        <w:rPr>
          <w:rFonts w:ascii="Times New Roman" w:hAnsi="Times New Roman" w:cs="Times New Roman"/>
          <w:sz w:val="28"/>
          <w:szCs w:val="28"/>
          <w:lang w:val="kk-KZ"/>
        </w:rPr>
        <w:t xml:space="preserve">Осылайша, дене бейнесі когнитивті, эмоционалды және мінез-құлық элементтерін біріктіретін тұлғаның өзін-өзі қабылдау құрылымының маңызды құрамдас бөлігі болып табылады. Ол өз денесінің субъективті қабылдауын ғана емес, сонымен қатар психологиялық әл-ауқаттың, өзін-өзі бағалау деңгейінің және әлеуметтік өзара әрекеттесуге белсенді қатысуға дайындықтың көрсеткіші ретінде қызмет етеді. </w:t>
      </w:r>
    </w:p>
    <w:p w14:paraId="50DA150D" w14:textId="65CC01B9" w:rsidR="00FA23B8" w:rsidRPr="00FA23B8" w:rsidRDefault="00FA23B8" w:rsidP="009B6162">
      <w:pPr>
        <w:pStyle w:val="a3"/>
        <w:tabs>
          <w:tab w:val="left" w:pos="1134"/>
          <w:tab w:val="left" w:pos="1418"/>
        </w:tabs>
        <w:spacing w:after="0" w:line="240" w:lineRule="auto"/>
        <w:ind w:firstLine="709"/>
        <w:jc w:val="both"/>
        <w:rPr>
          <w:rFonts w:ascii="Times New Roman" w:hAnsi="Times New Roman" w:cs="Times New Roman"/>
          <w:sz w:val="28"/>
          <w:szCs w:val="28"/>
          <w:lang w:val="kk-KZ"/>
        </w:rPr>
      </w:pPr>
      <w:r w:rsidRPr="00FA23B8">
        <w:rPr>
          <w:rFonts w:ascii="Times New Roman" w:hAnsi="Times New Roman" w:cs="Times New Roman"/>
          <w:sz w:val="28"/>
          <w:szCs w:val="28"/>
          <w:lang w:val="kk-KZ"/>
        </w:rPr>
        <w:t xml:space="preserve">Кейінгі зерттеу орта жастағы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FA23B8">
        <w:rPr>
          <w:rFonts w:ascii="Times New Roman" w:hAnsi="Times New Roman" w:cs="Times New Roman"/>
          <w:sz w:val="28"/>
          <w:szCs w:val="28"/>
          <w:lang w:val="kk-KZ"/>
        </w:rPr>
        <w:t>гі дене имиджінің құрылымы мен компоненттерін, сондай-ақ оның тұлғааралық қарым-қатынас пен өзіне деген көзқарасқа әсерін талдауға ерекше назар аударады.</w:t>
      </w:r>
    </w:p>
    <w:p w14:paraId="312C3EDF" w14:textId="2F0080D3" w:rsidR="00585A3C" w:rsidRPr="00585A3C" w:rsidRDefault="00585A3C" w:rsidP="00585A3C">
      <w:pPr>
        <w:tabs>
          <w:tab w:val="left" w:pos="1134"/>
        </w:tabs>
        <w:spacing w:after="0" w:line="240" w:lineRule="auto"/>
        <w:ind w:firstLine="709"/>
        <w:jc w:val="both"/>
        <w:rPr>
          <w:rFonts w:ascii="Times New Roman" w:hAnsi="Times New Roman" w:cs="Times New Roman"/>
          <w:bCs/>
          <w:sz w:val="28"/>
          <w:szCs w:val="28"/>
          <w:lang w:val="kk-KZ"/>
        </w:rPr>
      </w:pPr>
      <w:r w:rsidRPr="00585A3C">
        <w:rPr>
          <w:rFonts w:ascii="Times New Roman" w:eastAsia="Times New Roman" w:hAnsi="Times New Roman" w:cs="Times New Roman"/>
          <w:sz w:val="28"/>
          <w:szCs w:val="28"/>
          <w:lang w:val="kk-KZ" w:eastAsia="ru-RU"/>
        </w:rPr>
        <w:t xml:space="preserve">Қорытындылай келе, жалпы психологиялық ғылыми кеңістікте </w:t>
      </w:r>
      <w:r w:rsidR="00C02304">
        <w:rPr>
          <w:rFonts w:ascii="Times New Roman" w:eastAsia="Times New Roman" w:hAnsi="Times New Roman" w:cs="Times New Roman"/>
          <w:sz w:val="28"/>
          <w:szCs w:val="28"/>
          <w:lang w:val="kk-KZ" w:eastAsia="ru-RU"/>
        </w:rPr>
        <w:t>денелік-Мен</w:t>
      </w:r>
      <w:r w:rsidRPr="00585A3C">
        <w:rPr>
          <w:rFonts w:ascii="Times New Roman" w:eastAsia="Times New Roman" w:hAnsi="Times New Roman" w:cs="Times New Roman"/>
          <w:sz w:val="28"/>
          <w:szCs w:val="28"/>
          <w:lang w:val="kk-KZ" w:eastAsia="ru-RU"/>
        </w:rPr>
        <w:t xml:space="preserve"> имиджі тақырыбын әлі де жан-жақты қарастыру қажеттілігі туындайды, өйткені адамның өз денесін қабылдауы, оны бағалауы және сол арқылы өзін-өзі түсінуі – тұлғалық дамудың негізгі компоненттерінің бірі болып табылады. Заманауи зерттеулер </w:t>
      </w:r>
      <w:r w:rsidR="00C02304">
        <w:rPr>
          <w:rFonts w:ascii="Times New Roman" w:eastAsia="Times New Roman" w:hAnsi="Times New Roman" w:cs="Times New Roman"/>
          <w:sz w:val="28"/>
          <w:szCs w:val="28"/>
          <w:lang w:val="kk-KZ" w:eastAsia="ru-RU"/>
        </w:rPr>
        <w:t>денелік-Мен</w:t>
      </w:r>
      <w:r w:rsidRPr="00585A3C">
        <w:rPr>
          <w:rFonts w:ascii="Times New Roman" w:eastAsia="Times New Roman" w:hAnsi="Times New Roman" w:cs="Times New Roman"/>
          <w:sz w:val="28"/>
          <w:szCs w:val="28"/>
          <w:lang w:val="kk-KZ" w:eastAsia="ru-RU"/>
        </w:rPr>
        <w:t xml:space="preserve"> тек физикалық бейнені ғана емес, сонымен бірге өзіндік бағалау, эмоциялық тәжірибе, әлеуметтік кері байланыс және мәдени нормалармен бекітілген күрделі психологиялық құрылым екенін көрсетеді. Осыған байланысты келесі бөлім ретінде </w:t>
      </w:r>
      <w:r w:rsidRPr="00A81F11">
        <w:rPr>
          <w:rFonts w:ascii="Times New Roman" w:eastAsia="Times New Roman" w:hAnsi="Times New Roman" w:cs="Times New Roman"/>
          <w:i/>
          <w:iCs/>
          <w:sz w:val="28"/>
          <w:szCs w:val="28"/>
          <w:lang w:val="kk-KZ" w:eastAsia="ru-RU"/>
        </w:rPr>
        <w:t>д</w:t>
      </w:r>
      <w:r w:rsidRPr="00585A3C">
        <w:rPr>
          <w:rFonts w:ascii="Times New Roman" w:eastAsia="Times New Roman" w:hAnsi="Times New Roman" w:cs="Times New Roman"/>
          <w:i/>
          <w:iCs/>
          <w:sz w:val="28"/>
          <w:szCs w:val="28"/>
          <w:lang w:val="kk-KZ" w:eastAsia="ru-RU"/>
        </w:rPr>
        <w:t xml:space="preserve">енелік-Мен имиджінің </w:t>
      </w:r>
      <w:r w:rsidRPr="00585A3C">
        <w:rPr>
          <w:rFonts w:ascii="Times New Roman" w:eastAsia="Times New Roman" w:hAnsi="Times New Roman" w:cs="Times New Roman"/>
          <w:i/>
          <w:iCs/>
          <w:sz w:val="28"/>
          <w:szCs w:val="28"/>
          <w:lang w:val="kk-KZ" w:eastAsia="ru-RU"/>
        </w:rPr>
        <w:lastRenderedPageBreak/>
        <w:t>тұлғаның өзіне қатынасының психологиялық концепцияларындағы орны</w:t>
      </w:r>
      <w:r>
        <w:rPr>
          <w:rFonts w:ascii="Times New Roman" w:eastAsia="Times New Roman" w:hAnsi="Times New Roman" w:cs="Times New Roman"/>
          <w:sz w:val="28"/>
          <w:szCs w:val="28"/>
          <w:lang w:val="kk-KZ" w:eastAsia="ru-RU"/>
        </w:rPr>
        <w:t xml:space="preserve"> </w:t>
      </w:r>
      <w:r w:rsidRPr="00585A3C">
        <w:rPr>
          <w:rFonts w:ascii="Times New Roman" w:eastAsia="Times New Roman" w:hAnsi="Times New Roman" w:cs="Times New Roman"/>
          <w:sz w:val="28"/>
          <w:szCs w:val="28"/>
          <w:lang w:val="kk-KZ" w:eastAsia="ru-RU"/>
        </w:rPr>
        <w:t>тақырыбының таңдалуы қисынды әрі ғылыми тұрғыдан негізді болып саналады.</w:t>
      </w:r>
    </w:p>
    <w:p w14:paraId="0974CFF3" w14:textId="5649BA05" w:rsidR="00585A3C" w:rsidRPr="00585A3C" w:rsidRDefault="00585A3C" w:rsidP="00585A3C">
      <w:pPr>
        <w:tabs>
          <w:tab w:val="left" w:pos="1134"/>
        </w:tabs>
        <w:spacing w:after="0" w:line="240" w:lineRule="auto"/>
        <w:ind w:firstLine="709"/>
        <w:jc w:val="both"/>
        <w:rPr>
          <w:rFonts w:ascii="Times New Roman" w:hAnsi="Times New Roman" w:cs="Times New Roman"/>
          <w:bCs/>
          <w:sz w:val="28"/>
          <w:szCs w:val="28"/>
          <w:lang w:val="kk-KZ"/>
        </w:rPr>
      </w:pPr>
      <w:r w:rsidRPr="00585A3C">
        <w:rPr>
          <w:rFonts w:ascii="Times New Roman" w:eastAsia="Times New Roman" w:hAnsi="Times New Roman" w:cs="Times New Roman"/>
          <w:sz w:val="28"/>
          <w:szCs w:val="28"/>
          <w:lang w:val="kk-KZ" w:eastAsia="ru-RU"/>
        </w:rPr>
        <w:t xml:space="preserve">Бұл бөлім </w:t>
      </w:r>
      <w:r w:rsidR="00C02304">
        <w:rPr>
          <w:rFonts w:ascii="Times New Roman" w:eastAsia="Times New Roman" w:hAnsi="Times New Roman" w:cs="Times New Roman"/>
          <w:sz w:val="28"/>
          <w:szCs w:val="28"/>
          <w:lang w:val="kk-KZ" w:eastAsia="ru-RU"/>
        </w:rPr>
        <w:t>денелік-Мен</w:t>
      </w:r>
      <w:r w:rsidRPr="00585A3C">
        <w:rPr>
          <w:rFonts w:ascii="Times New Roman" w:eastAsia="Times New Roman" w:hAnsi="Times New Roman" w:cs="Times New Roman"/>
          <w:sz w:val="28"/>
          <w:szCs w:val="28"/>
          <w:lang w:val="kk-KZ" w:eastAsia="ru-RU"/>
        </w:rPr>
        <w:t xml:space="preserve">нің тұлғаның өзін-өзі қабылдау, өзін-өзі бағалау және өзіндік қатынас жүйесімен қалай астасатынын талдауға мүмкіндік береді. Себебі дене бейнесі – адамның ішкі «Мен» құрылымымен тығыз байланысты, тұлғаның өзіне деген сенімділігіне, әлеуметтік мінез-құлқына және эмоциялық әл-ауқатына тікелей әсер етеді. Денелік-Меннің психологиялық тұжырымдамалардағы орнына талдау жүргізу арқылы зерттеудің теориялық базасы тереңдейді және имидж бен тұлғалық қатынас арасындағы өзара ықпалдың ғылыми негіздері айқындалады. Сондықтан бұл бөлім </w:t>
      </w:r>
      <w:r>
        <w:rPr>
          <w:rFonts w:ascii="Times New Roman" w:eastAsia="Times New Roman" w:hAnsi="Times New Roman" w:cs="Times New Roman"/>
          <w:sz w:val="28"/>
          <w:szCs w:val="28"/>
          <w:lang w:val="kk-KZ" w:eastAsia="ru-RU"/>
        </w:rPr>
        <w:t xml:space="preserve">біздің </w:t>
      </w:r>
      <w:r w:rsidRPr="00585A3C">
        <w:rPr>
          <w:rFonts w:ascii="Times New Roman" w:eastAsia="Times New Roman" w:hAnsi="Times New Roman" w:cs="Times New Roman"/>
          <w:sz w:val="28"/>
          <w:szCs w:val="28"/>
          <w:lang w:val="kk-KZ" w:eastAsia="ru-RU"/>
        </w:rPr>
        <w:t>алдыңғы зерттеу логикасын жалғастырып, денелік-Мен имиджін түсіндіретін негізгі психологиялық тетіктерді ашуға бағытталған.</w:t>
      </w:r>
    </w:p>
    <w:p w14:paraId="49D1020A" w14:textId="77777777" w:rsidR="00585A3C" w:rsidRDefault="00585A3C" w:rsidP="009B6162">
      <w:pPr>
        <w:pStyle w:val="21"/>
        <w:tabs>
          <w:tab w:val="clear" w:pos="2552"/>
          <w:tab w:val="left" w:pos="851"/>
          <w:tab w:val="left" w:pos="1134"/>
        </w:tabs>
        <w:ind w:firstLine="709"/>
        <w:rPr>
          <w:b/>
          <w:lang w:val="kk-KZ"/>
        </w:rPr>
      </w:pPr>
    </w:p>
    <w:p w14:paraId="42CA7675" w14:textId="47E6A9C3" w:rsidR="006A2F47" w:rsidRPr="00FC36C7" w:rsidRDefault="00E35B4A" w:rsidP="009B6162">
      <w:pPr>
        <w:pStyle w:val="21"/>
        <w:tabs>
          <w:tab w:val="clear" w:pos="2552"/>
          <w:tab w:val="left" w:pos="851"/>
          <w:tab w:val="left" w:pos="1134"/>
        </w:tabs>
        <w:ind w:firstLine="709"/>
        <w:rPr>
          <w:b/>
          <w:lang w:val="sr-Cyrl-CS"/>
        </w:rPr>
      </w:pPr>
      <w:r>
        <w:rPr>
          <w:b/>
          <w:lang w:val="kk-KZ"/>
        </w:rPr>
        <w:t>1</w:t>
      </w:r>
      <w:r w:rsidR="00227B00">
        <w:rPr>
          <w:b/>
          <w:lang w:val="kk-KZ"/>
        </w:rPr>
        <w:t>.</w:t>
      </w:r>
      <w:r w:rsidR="00EC79C7">
        <w:rPr>
          <w:b/>
          <w:lang w:val="kk-KZ"/>
        </w:rPr>
        <w:t>2</w:t>
      </w:r>
      <w:r w:rsidR="006A2F47" w:rsidRPr="00FC36C7">
        <w:rPr>
          <w:b/>
          <w:lang w:val="kk-KZ"/>
        </w:rPr>
        <w:t xml:space="preserve"> Орта жастағы </w:t>
      </w:r>
      <w:r w:rsidR="009F5E3F">
        <w:rPr>
          <w:b/>
          <w:lang w:val="kk-KZ"/>
        </w:rPr>
        <w:t xml:space="preserve">әйел </w:t>
      </w:r>
      <w:r w:rsidR="00B71070">
        <w:rPr>
          <w:b/>
          <w:lang w:val="kk-KZ"/>
        </w:rPr>
        <w:t>адамдарда</w:t>
      </w:r>
      <w:r w:rsidR="006A2F47" w:rsidRPr="00FC36C7">
        <w:rPr>
          <w:b/>
          <w:lang w:val="kk-KZ"/>
        </w:rPr>
        <w:t>гі денелік</w:t>
      </w:r>
      <w:r w:rsidR="00BE48D1" w:rsidRPr="00BE48D1">
        <w:rPr>
          <w:b/>
          <w:lang w:val="kk-KZ"/>
        </w:rPr>
        <w:t>-</w:t>
      </w:r>
      <w:r w:rsidR="006A2F47" w:rsidRPr="00FC36C7">
        <w:rPr>
          <w:b/>
          <w:lang w:val="kk-KZ"/>
        </w:rPr>
        <w:t xml:space="preserve">Мен имиджінің мәні, құрылымы және компоненттері </w:t>
      </w:r>
    </w:p>
    <w:p w14:paraId="2B8BB256" w14:textId="77777777" w:rsidR="00230F63" w:rsidRPr="00230F63" w:rsidRDefault="00230F63" w:rsidP="009B6162">
      <w:pPr>
        <w:pStyle w:val="a9"/>
        <w:tabs>
          <w:tab w:val="left" w:pos="1134"/>
        </w:tabs>
        <w:ind w:firstLine="709"/>
        <w:jc w:val="both"/>
        <w:rPr>
          <w:rFonts w:cs="Times New Roman"/>
          <w:szCs w:val="28"/>
          <w:lang w:val="sr-Cyrl-CS"/>
        </w:rPr>
      </w:pPr>
      <w:bookmarkStart w:id="58" w:name="_Hlk217375268"/>
      <w:r w:rsidRPr="00230F63">
        <w:rPr>
          <w:rFonts w:cs="Times New Roman"/>
          <w:szCs w:val="28"/>
          <w:lang w:val="sr-Cyrl-CS"/>
        </w:rPr>
        <w:t>Қазіргі заманғы адам үшін қоғамда және елде болып жатқан өзгерістерге табысты бейімделу, білім беру және кәсіби бәсекелестік жағдайында өзін толық жүзеге асыру</w:t>
      </w:r>
      <w:r>
        <w:rPr>
          <w:rFonts w:cs="Times New Roman"/>
          <w:szCs w:val="28"/>
          <w:lang w:val="kk-KZ"/>
        </w:rPr>
        <w:t xml:space="preserve">, тұлғааралық өзара әрекеттесу </w:t>
      </w:r>
      <w:r w:rsidRPr="00230F63">
        <w:rPr>
          <w:rFonts w:cs="Times New Roman"/>
          <w:szCs w:val="28"/>
          <w:lang w:val="sr-Cyrl-CS"/>
        </w:rPr>
        <w:t>аса маңызды</w:t>
      </w:r>
      <w:r>
        <w:rPr>
          <w:rFonts w:cs="Times New Roman"/>
          <w:szCs w:val="28"/>
          <w:lang w:val="kk-KZ"/>
        </w:rPr>
        <w:t xml:space="preserve"> орынға ие</w:t>
      </w:r>
      <w:r w:rsidRPr="00230F63">
        <w:rPr>
          <w:rFonts w:cs="Times New Roman"/>
          <w:szCs w:val="28"/>
          <w:lang w:val="sr-Cyrl-CS"/>
        </w:rPr>
        <w:t>.</w:t>
      </w:r>
    </w:p>
    <w:p w14:paraId="29455BD8" w14:textId="35DED9F1" w:rsidR="00230F63" w:rsidRPr="00230F63" w:rsidRDefault="00230F63" w:rsidP="009B6162">
      <w:pPr>
        <w:pStyle w:val="a9"/>
        <w:tabs>
          <w:tab w:val="left" w:pos="1134"/>
        </w:tabs>
        <w:ind w:firstLine="709"/>
        <w:jc w:val="both"/>
        <w:rPr>
          <w:rFonts w:cs="Times New Roman"/>
          <w:szCs w:val="28"/>
          <w:lang w:val="sr-Cyrl-CS"/>
        </w:rPr>
      </w:pPr>
      <w:r w:rsidRPr="00230F63">
        <w:rPr>
          <w:rFonts w:cs="Times New Roman"/>
          <w:szCs w:val="28"/>
          <w:lang w:val="sr-Cyrl-CS"/>
        </w:rPr>
        <w:t>Зерттеуіміз</w:t>
      </w:r>
      <w:r>
        <w:rPr>
          <w:rFonts w:cs="Times New Roman"/>
          <w:szCs w:val="28"/>
          <w:lang w:val="sr-Cyrl-CS"/>
        </w:rPr>
        <w:t>дің</w:t>
      </w:r>
      <w:r w:rsidRPr="00230F63">
        <w:rPr>
          <w:rFonts w:cs="Times New Roman"/>
          <w:szCs w:val="28"/>
          <w:lang w:val="sr-Cyrl-CS"/>
        </w:rPr>
        <w:t xml:space="preserve"> негізгі болып табылатын «имидж» ұғымын және одан туындайтын түсініктерді қарастырайық.</w:t>
      </w:r>
    </w:p>
    <w:p w14:paraId="64E135B3" w14:textId="603B4DC9" w:rsidR="00230F63" w:rsidRPr="00230F63" w:rsidRDefault="00230F63" w:rsidP="009B6162">
      <w:pPr>
        <w:pStyle w:val="a9"/>
        <w:tabs>
          <w:tab w:val="left" w:pos="1134"/>
        </w:tabs>
        <w:ind w:firstLine="709"/>
        <w:jc w:val="both"/>
        <w:rPr>
          <w:rFonts w:cs="Times New Roman"/>
          <w:szCs w:val="28"/>
          <w:lang w:val="sr-Cyrl-CS"/>
        </w:rPr>
      </w:pPr>
      <w:bookmarkStart w:id="59" w:name="_Hlk218508185"/>
      <w:bookmarkEnd w:id="58"/>
      <w:r w:rsidRPr="00230F63">
        <w:rPr>
          <w:rFonts w:cs="Times New Roman"/>
          <w:szCs w:val="28"/>
          <w:lang w:val="sr-Cyrl-CS"/>
        </w:rPr>
        <w:t xml:space="preserve">«Имидж» сөзі (ағылш. – </w:t>
      </w:r>
      <w:proofErr w:type="spellStart"/>
      <w:r w:rsidRPr="001E5791">
        <w:rPr>
          <w:rStyle w:val="a8"/>
          <w:i w:val="0"/>
          <w:iCs w:val="0"/>
        </w:rPr>
        <w:t>image</w:t>
      </w:r>
      <w:proofErr w:type="spellEnd"/>
      <w:r w:rsidRPr="00230F63">
        <w:rPr>
          <w:rFonts w:cs="Times New Roman"/>
          <w:szCs w:val="28"/>
          <w:lang w:val="sr-Cyrl-CS"/>
        </w:rPr>
        <w:t xml:space="preserve">, лат. – </w:t>
      </w:r>
      <w:proofErr w:type="spellStart"/>
      <w:r w:rsidRPr="001E5791">
        <w:rPr>
          <w:rStyle w:val="a8"/>
          <w:i w:val="0"/>
          <w:iCs w:val="0"/>
        </w:rPr>
        <w:t>imago</w:t>
      </w:r>
      <w:proofErr w:type="spellEnd"/>
      <w:r w:rsidRPr="00230F63">
        <w:rPr>
          <w:rFonts w:cs="Times New Roman"/>
          <w:szCs w:val="28"/>
          <w:lang w:val="sr-Cyrl-CS"/>
        </w:rPr>
        <w:t>) «</w:t>
      </w:r>
      <w:r>
        <w:rPr>
          <w:rFonts w:cs="Times New Roman"/>
          <w:szCs w:val="28"/>
          <w:lang w:val="sr-Cyrl-CS"/>
        </w:rPr>
        <w:t>бейне</w:t>
      </w:r>
      <w:r w:rsidRPr="00230F63">
        <w:rPr>
          <w:rFonts w:cs="Times New Roman"/>
          <w:szCs w:val="28"/>
          <w:lang w:val="sr-Cyrl-CS"/>
        </w:rPr>
        <w:t>», «мүсін», «</w:t>
      </w:r>
      <w:r>
        <w:rPr>
          <w:rFonts w:cs="Times New Roman"/>
          <w:szCs w:val="28"/>
          <w:lang w:val="sr-Cyrl-CS"/>
        </w:rPr>
        <w:t>кескін</w:t>
      </w:r>
      <w:r w:rsidRPr="00230F63">
        <w:rPr>
          <w:rFonts w:cs="Times New Roman"/>
          <w:szCs w:val="28"/>
          <w:lang w:val="sr-Cyrl-CS"/>
        </w:rPr>
        <w:t xml:space="preserve">», «ұқсату», «метафора», «икона» деген мағыналарды білдіреді. </w:t>
      </w:r>
      <w:bookmarkEnd w:id="59"/>
      <w:r w:rsidRPr="00230F63">
        <w:rPr>
          <w:rFonts w:cs="Times New Roman"/>
          <w:szCs w:val="28"/>
          <w:lang w:val="sr-Cyrl-CS"/>
        </w:rPr>
        <w:t xml:space="preserve">Тілдік қолданыста ең жиі қолданылатын мағынасы </w:t>
      </w:r>
      <w:r w:rsidR="00740A02" w:rsidRPr="00496C51">
        <w:rPr>
          <w:rFonts w:eastAsia="Times New Roman" w:cs="Times New Roman"/>
          <w:szCs w:val="28"/>
          <w:lang w:val="kk-KZ" w:eastAsia="ru-RU"/>
        </w:rPr>
        <w:t>–</w:t>
      </w:r>
      <w:r w:rsidRPr="00230F63">
        <w:rPr>
          <w:rFonts w:cs="Times New Roman"/>
          <w:szCs w:val="28"/>
          <w:lang w:val="sr-Cyrl-CS"/>
        </w:rPr>
        <w:t xml:space="preserve"> «</w:t>
      </w:r>
      <w:r>
        <w:rPr>
          <w:rFonts w:cs="Times New Roman"/>
          <w:szCs w:val="28"/>
          <w:lang w:val="sr-Cyrl-CS"/>
        </w:rPr>
        <w:t>бейне</w:t>
      </w:r>
      <w:r w:rsidRPr="00230F63">
        <w:rPr>
          <w:rFonts w:cs="Times New Roman"/>
          <w:szCs w:val="28"/>
          <w:lang w:val="sr-Cyrl-CS"/>
        </w:rPr>
        <w:t>»</w:t>
      </w:r>
      <w:r w:rsidR="00331DAD">
        <w:rPr>
          <w:rFonts w:cs="Times New Roman"/>
          <w:szCs w:val="28"/>
          <w:lang w:val="sr-Cyrl-CS"/>
        </w:rPr>
        <w:t xml:space="preserve"> </w:t>
      </w:r>
      <w:r w:rsidR="00331DAD" w:rsidRPr="00331DAD">
        <w:rPr>
          <w:rFonts w:cs="Times New Roman"/>
          <w:szCs w:val="28"/>
          <w:lang w:val="sr-Cyrl-CS"/>
        </w:rPr>
        <w:t>[</w:t>
      </w:r>
      <w:r w:rsidR="00C64EE8">
        <w:rPr>
          <w:lang w:val="sr-Cyrl-CS"/>
        </w:rPr>
        <w:t>100</w:t>
      </w:r>
      <w:r w:rsidR="00331DAD" w:rsidRPr="00496C51">
        <w:rPr>
          <w:rFonts w:cs="Times New Roman"/>
          <w:szCs w:val="28"/>
          <w:lang w:val="sr-Cyrl-CS"/>
        </w:rPr>
        <w:t>]</w:t>
      </w:r>
      <w:r w:rsidRPr="00230F63">
        <w:rPr>
          <w:rFonts w:cs="Times New Roman"/>
          <w:szCs w:val="28"/>
          <w:lang w:val="sr-Cyrl-CS"/>
        </w:rPr>
        <w:t xml:space="preserve">. Осыған сәйкес, </w:t>
      </w:r>
      <w:bookmarkStart w:id="60" w:name="_Hlk218508219"/>
      <w:r w:rsidRPr="00230F63">
        <w:rPr>
          <w:rFonts w:cs="Times New Roman"/>
          <w:szCs w:val="28"/>
          <w:lang w:val="sr-Cyrl-CS"/>
        </w:rPr>
        <w:t xml:space="preserve">имидж </w:t>
      </w:r>
      <w:r w:rsidR="00740A02" w:rsidRPr="00230F63">
        <w:rPr>
          <w:rFonts w:cs="Times New Roman"/>
          <w:szCs w:val="28"/>
          <w:lang w:val="sr-Cyrl-CS"/>
        </w:rPr>
        <w:t>–</w:t>
      </w:r>
      <w:r w:rsidRPr="00230F63">
        <w:rPr>
          <w:rFonts w:cs="Times New Roman"/>
          <w:szCs w:val="28"/>
          <w:lang w:val="sr-Cyrl-CS"/>
        </w:rPr>
        <w:t xml:space="preserve"> бұл белгілі бір адам, ұйым немесе өзге де әлеуметтік объект туралы адамдардың санасында қалыптасатын синтетикалық </w:t>
      </w:r>
      <w:r>
        <w:rPr>
          <w:rFonts w:cs="Times New Roman"/>
          <w:szCs w:val="28"/>
          <w:lang w:val="sr-Cyrl-CS"/>
        </w:rPr>
        <w:t>бейне</w:t>
      </w:r>
      <w:r w:rsidRPr="00230F63">
        <w:rPr>
          <w:rFonts w:cs="Times New Roman"/>
          <w:szCs w:val="28"/>
          <w:lang w:val="sr-Cyrl-CS"/>
        </w:rPr>
        <w:t>; ол қабылдау объектісі жөніндегі эмоциялық реңкі бар ауқымды ақпаратты қамтиды және белгілі бір әлеуметтік мінез-құлыққа итермелейді.</w:t>
      </w:r>
      <w:bookmarkEnd w:id="60"/>
    </w:p>
    <w:p w14:paraId="2ED5F1C4" w14:textId="77777777" w:rsidR="00230F63" w:rsidRPr="00230F63" w:rsidRDefault="00230F63" w:rsidP="009B6162">
      <w:pPr>
        <w:pStyle w:val="a9"/>
        <w:tabs>
          <w:tab w:val="left" w:pos="1134"/>
        </w:tabs>
        <w:ind w:firstLine="709"/>
        <w:jc w:val="both"/>
        <w:rPr>
          <w:rFonts w:cs="Times New Roman"/>
          <w:szCs w:val="28"/>
          <w:lang w:val="sr-Cyrl-CS"/>
        </w:rPr>
      </w:pPr>
      <w:r w:rsidRPr="00230F63">
        <w:rPr>
          <w:rFonts w:cs="Times New Roman"/>
          <w:szCs w:val="28"/>
          <w:lang w:val="sr-Cyrl-CS"/>
        </w:rPr>
        <w:t xml:space="preserve">Имидждің тұлғалық (жеке, индивидуалдық) және кәсіби (маманның, кәсіби тұлғаның имиджі) түрлері ажыратылады. Әлеуметтік-гуманитарлық зерттеулерде </w:t>
      </w:r>
      <w:bookmarkStart w:id="61" w:name="_Hlk218508246"/>
      <w:r w:rsidRPr="00230F63">
        <w:rPr>
          <w:rFonts w:cs="Times New Roman"/>
          <w:szCs w:val="28"/>
          <w:lang w:val="sr-Cyrl-CS"/>
        </w:rPr>
        <w:t xml:space="preserve">«өзіндік имидж» (самоимидж) ұғымы </w:t>
      </w:r>
      <w:bookmarkEnd w:id="61"/>
      <w:r w:rsidRPr="00230F63">
        <w:rPr>
          <w:rFonts w:cs="Times New Roman"/>
          <w:szCs w:val="28"/>
          <w:lang w:val="sr-Cyrl-CS"/>
        </w:rPr>
        <w:t>да қолданылады.</w:t>
      </w:r>
    </w:p>
    <w:p w14:paraId="60A8A898" w14:textId="4BAE9280" w:rsidR="00230F63" w:rsidRPr="00230F63" w:rsidRDefault="00230F63" w:rsidP="009B6162">
      <w:pPr>
        <w:pStyle w:val="a9"/>
        <w:tabs>
          <w:tab w:val="left" w:pos="1134"/>
        </w:tabs>
        <w:ind w:firstLine="709"/>
        <w:jc w:val="both"/>
        <w:rPr>
          <w:rFonts w:cs="Times New Roman"/>
          <w:szCs w:val="28"/>
          <w:lang w:val="sr-Cyrl-CS"/>
        </w:rPr>
      </w:pPr>
      <w:r w:rsidRPr="00230F63">
        <w:rPr>
          <w:rFonts w:cs="Times New Roman"/>
          <w:szCs w:val="28"/>
          <w:lang w:val="sr-Cyrl-CS"/>
        </w:rPr>
        <w:t xml:space="preserve">Өзін-өзі қалыптастыру феноменін жан-жақты зерттеу мақсатында М.Боришевский өз еңбектерінде «ішкі (өзіндік) </w:t>
      </w:r>
      <w:r w:rsidR="0023261A">
        <w:rPr>
          <w:rFonts w:cs="Times New Roman"/>
          <w:szCs w:val="28"/>
          <w:lang w:val="sr-Cyrl-CS"/>
        </w:rPr>
        <w:t>имидж</w:t>
      </w:r>
      <w:r w:rsidRPr="00230F63">
        <w:rPr>
          <w:rFonts w:cs="Times New Roman"/>
          <w:szCs w:val="28"/>
          <w:lang w:val="sr-Cyrl-CS"/>
        </w:rPr>
        <w:t xml:space="preserve">» және «сыртқы (әлеуметтік) </w:t>
      </w:r>
      <w:r w:rsidR="0023261A">
        <w:rPr>
          <w:rFonts w:cs="Times New Roman"/>
          <w:szCs w:val="28"/>
          <w:lang w:val="sr-Cyrl-CS"/>
        </w:rPr>
        <w:t>имидж</w:t>
      </w:r>
      <w:r w:rsidRPr="00230F63">
        <w:rPr>
          <w:rFonts w:cs="Times New Roman"/>
          <w:szCs w:val="28"/>
          <w:lang w:val="sr-Cyrl-CS"/>
        </w:rPr>
        <w:t xml:space="preserve">» ұғымдарын пайдаланады. Ғалым әлеуметтік </w:t>
      </w:r>
      <w:r>
        <w:rPr>
          <w:rFonts w:cs="Times New Roman"/>
          <w:szCs w:val="28"/>
          <w:lang w:val="sr-Cyrl-CS"/>
        </w:rPr>
        <w:t>бейне</w:t>
      </w:r>
      <w:r w:rsidRPr="00230F63">
        <w:rPr>
          <w:rFonts w:cs="Times New Roman"/>
          <w:szCs w:val="28"/>
          <w:lang w:val="sr-Cyrl-CS"/>
        </w:rPr>
        <w:t xml:space="preserve"> деп имиджді түсін</w:t>
      </w:r>
      <w:r w:rsidR="00331DAD">
        <w:rPr>
          <w:rFonts w:cs="Times New Roman"/>
          <w:szCs w:val="28"/>
          <w:lang w:val="kk-KZ"/>
        </w:rPr>
        <w:t>діреді</w:t>
      </w:r>
      <w:r w:rsidRPr="00230F63">
        <w:rPr>
          <w:rFonts w:cs="Times New Roman"/>
          <w:szCs w:val="28"/>
          <w:lang w:val="sr-Cyrl-CS"/>
        </w:rPr>
        <w:t>. Оның пікірінше, «…өзін-өзі жетілдіру жолына түскен адам үшін хронологиялық тұрғыдан алғашқы болып әлеуметтік имидждің өзгеруі табылады. Тұлғаны жаңа әлеуметтік жағдайлар мен іс-әрекет түрлеріне қосу арқылы әлеуметтік байланыстардың кеңеюі және әртараптануы өзін-өзі қалыптастыруға арналған жаңа ішкі мүмкіндіктерді туындатады» [</w:t>
      </w:r>
      <w:r w:rsidR="00C64EE8">
        <w:rPr>
          <w:lang w:val="sr-Cyrl-CS"/>
        </w:rPr>
        <w:t>101</w:t>
      </w:r>
      <w:r w:rsidRPr="00230F63">
        <w:rPr>
          <w:rFonts w:cs="Times New Roman"/>
          <w:szCs w:val="28"/>
          <w:lang w:val="sr-Cyrl-CS"/>
        </w:rPr>
        <w:t>].</w:t>
      </w:r>
    </w:p>
    <w:p w14:paraId="4158B87E" w14:textId="2A0F3EA3" w:rsidR="00230F63" w:rsidRPr="00230F63" w:rsidRDefault="00230F63" w:rsidP="009B6162">
      <w:pPr>
        <w:pStyle w:val="a9"/>
        <w:tabs>
          <w:tab w:val="left" w:pos="1134"/>
        </w:tabs>
        <w:ind w:firstLine="709"/>
        <w:jc w:val="both"/>
        <w:rPr>
          <w:rFonts w:cs="Times New Roman"/>
          <w:szCs w:val="28"/>
          <w:lang w:val="sr-Cyrl-CS"/>
        </w:rPr>
      </w:pPr>
      <w:r w:rsidRPr="00230F63">
        <w:rPr>
          <w:rFonts w:cs="Times New Roman"/>
          <w:szCs w:val="28"/>
          <w:lang w:val="sr-Cyrl-CS"/>
        </w:rPr>
        <w:t>А.</w:t>
      </w:r>
      <w:r w:rsidR="001B3DB8" w:rsidRPr="001B3DB8">
        <w:rPr>
          <w:rFonts w:cs="Times New Roman"/>
          <w:szCs w:val="28"/>
          <w:lang w:val="sr-Cyrl-CS"/>
        </w:rPr>
        <w:t xml:space="preserve"> </w:t>
      </w:r>
      <w:r w:rsidRPr="00230F63">
        <w:rPr>
          <w:rFonts w:cs="Times New Roman"/>
          <w:szCs w:val="28"/>
          <w:lang w:val="sr-Cyrl-CS"/>
        </w:rPr>
        <w:t xml:space="preserve">Клипикованың тұжырымы бойынша, қазіргі қоғамда имидж адамдардың өзара әрекеттесуіне көмектесетін индикатор ретінде көрініс табады. Бұл үдерісте, бір жағынан </w:t>
      </w:r>
      <w:r w:rsidR="0017633C" w:rsidRPr="006A2F47">
        <w:rPr>
          <w:rFonts w:cs="Times New Roman"/>
          <w:szCs w:val="28"/>
          <w:lang w:val="kk-KZ"/>
        </w:rPr>
        <w:t>–</w:t>
      </w:r>
      <w:r w:rsidRPr="00230F63">
        <w:rPr>
          <w:rFonts w:cs="Times New Roman"/>
          <w:szCs w:val="28"/>
          <w:lang w:val="sr-Cyrl-CS"/>
        </w:rPr>
        <w:t xml:space="preserve"> өз </w:t>
      </w:r>
      <w:r w:rsidR="0023261A">
        <w:rPr>
          <w:rFonts w:cs="Times New Roman"/>
          <w:szCs w:val="28"/>
          <w:lang w:val="sr-Cyrl-CS"/>
        </w:rPr>
        <w:t>бейнесін</w:t>
      </w:r>
      <w:r w:rsidRPr="00230F63">
        <w:rPr>
          <w:rFonts w:cs="Times New Roman"/>
          <w:szCs w:val="28"/>
          <w:lang w:val="sr-Cyrl-CS"/>
        </w:rPr>
        <w:t xml:space="preserve"> қалыптастыратын адам, екінші жағынан </w:t>
      </w:r>
      <w:r w:rsidR="0017633C" w:rsidRPr="006A2F47">
        <w:rPr>
          <w:rFonts w:cs="Times New Roman"/>
          <w:szCs w:val="28"/>
          <w:lang w:val="kk-KZ"/>
        </w:rPr>
        <w:t>–</w:t>
      </w:r>
      <w:r w:rsidRPr="00230F63">
        <w:rPr>
          <w:rFonts w:cs="Times New Roman"/>
          <w:szCs w:val="28"/>
          <w:lang w:val="sr-Cyrl-CS"/>
        </w:rPr>
        <w:t xml:space="preserve"> сол </w:t>
      </w:r>
      <w:r w:rsidR="0023261A">
        <w:rPr>
          <w:rFonts w:cs="Times New Roman"/>
          <w:szCs w:val="28"/>
          <w:lang w:val="sr-Cyrl-CS"/>
        </w:rPr>
        <w:t>бейнені</w:t>
      </w:r>
      <w:r w:rsidRPr="00230F63">
        <w:rPr>
          <w:rFonts w:cs="Times New Roman"/>
          <w:szCs w:val="28"/>
          <w:lang w:val="sr-Cyrl-CS"/>
        </w:rPr>
        <w:t xml:space="preserve"> қабылдайтын тұлға </w:t>
      </w:r>
      <w:r w:rsidR="0023261A">
        <w:rPr>
          <w:rFonts w:cs="Times New Roman"/>
          <w:szCs w:val="28"/>
          <w:lang w:val="sr-Cyrl-CS"/>
        </w:rPr>
        <w:t>ретінде қарастырады</w:t>
      </w:r>
      <w:r w:rsidRPr="00230F63">
        <w:rPr>
          <w:rFonts w:cs="Times New Roman"/>
          <w:szCs w:val="28"/>
          <w:lang w:val="sr-Cyrl-CS"/>
        </w:rPr>
        <w:t xml:space="preserve">. Әрине, бұл өзара сипаттағы процесс, ол айналадағы адамдар туралы әсер қалыптастыруға, олардың сыртқы көріністері </w:t>
      </w:r>
      <w:r w:rsidR="0017633C" w:rsidRPr="006A2F47">
        <w:rPr>
          <w:rFonts w:cs="Times New Roman"/>
          <w:szCs w:val="28"/>
          <w:lang w:val="kk-KZ"/>
        </w:rPr>
        <w:t>–</w:t>
      </w:r>
      <w:r w:rsidRPr="00230F63">
        <w:rPr>
          <w:rFonts w:cs="Times New Roman"/>
          <w:szCs w:val="28"/>
          <w:lang w:val="sr-Cyrl-CS"/>
        </w:rPr>
        <w:t xml:space="preserve"> киімі, сөзі, вербалды емес белгілері, мінез-құлқы </w:t>
      </w:r>
      <w:r w:rsidRPr="00230F63">
        <w:rPr>
          <w:rFonts w:cs="Times New Roman"/>
          <w:szCs w:val="28"/>
          <w:lang w:val="sr-Cyrl-CS"/>
        </w:rPr>
        <w:lastRenderedPageBreak/>
        <w:t>арқылы өмірлік ұстанымдарын, құндылықтарын түсінуге және ықтимал мінез-құлық модельдерін анықтауға мүмкіндік береді [</w:t>
      </w:r>
      <w:r w:rsidR="00C64EE8">
        <w:rPr>
          <w:lang w:val="sr-Cyrl-CS"/>
        </w:rPr>
        <w:t>10</w:t>
      </w:r>
      <w:r w:rsidR="00C64EE8" w:rsidRPr="006A2F47">
        <w:rPr>
          <w:rFonts w:cs="Times New Roman"/>
          <w:szCs w:val="28"/>
          <w:lang w:val="kk-KZ"/>
        </w:rPr>
        <w:t>2</w:t>
      </w:r>
      <w:r w:rsidRPr="00230F63">
        <w:rPr>
          <w:rFonts w:cs="Times New Roman"/>
          <w:szCs w:val="28"/>
          <w:lang w:val="sr-Cyrl-CS"/>
        </w:rPr>
        <w:t>].</w:t>
      </w:r>
    </w:p>
    <w:p w14:paraId="03AA9B7C" w14:textId="4C2BDE08" w:rsidR="00230F63" w:rsidRPr="00230F63" w:rsidRDefault="00230F63" w:rsidP="009B6162">
      <w:pPr>
        <w:pStyle w:val="a9"/>
        <w:tabs>
          <w:tab w:val="left" w:pos="1134"/>
        </w:tabs>
        <w:ind w:firstLine="709"/>
        <w:jc w:val="both"/>
        <w:rPr>
          <w:rFonts w:cs="Times New Roman"/>
          <w:szCs w:val="28"/>
          <w:lang w:val="sr-Cyrl-CS"/>
        </w:rPr>
      </w:pPr>
      <w:bookmarkStart w:id="62" w:name="_Hlk218508274"/>
      <w:r w:rsidRPr="00230F63">
        <w:rPr>
          <w:rFonts w:cs="Times New Roman"/>
          <w:szCs w:val="28"/>
          <w:lang w:val="sr-Cyrl-CS"/>
        </w:rPr>
        <w:t xml:space="preserve">Өзіндік имидж (ағылш. – </w:t>
      </w:r>
      <w:proofErr w:type="spellStart"/>
      <w:r w:rsidRPr="001E5791">
        <w:rPr>
          <w:rStyle w:val="a8"/>
          <w:i w:val="0"/>
          <w:iCs w:val="0"/>
        </w:rPr>
        <w:t>self</w:t>
      </w:r>
      <w:proofErr w:type="spellEnd"/>
      <w:r w:rsidRPr="00230F63">
        <w:rPr>
          <w:rStyle w:val="a8"/>
          <w:i w:val="0"/>
          <w:iCs w:val="0"/>
          <w:lang w:val="sr-Cyrl-CS"/>
        </w:rPr>
        <w:t>-</w:t>
      </w:r>
      <w:proofErr w:type="spellStart"/>
      <w:r w:rsidRPr="001E5791">
        <w:rPr>
          <w:rStyle w:val="a8"/>
          <w:i w:val="0"/>
          <w:iCs w:val="0"/>
        </w:rPr>
        <w:t>image</w:t>
      </w:r>
      <w:proofErr w:type="spellEnd"/>
      <w:r w:rsidRPr="00230F63">
        <w:rPr>
          <w:rFonts w:cs="Times New Roman"/>
          <w:szCs w:val="28"/>
          <w:lang w:val="sr-Cyrl-CS"/>
        </w:rPr>
        <w:t xml:space="preserve">) </w:t>
      </w:r>
      <w:r w:rsidR="0017633C" w:rsidRPr="006A2F47">
        <w:rPr>
          <w:rFonts w:cs="Times New Roman"/>
          <w:szCs w:val="28"/>
          <w:lang w:val="kk-KZ"/>
        </w:rPr>
        <w:t>–</w:t>
      </w:r>
      <w:r w:rsidRPr="00230F63">
        <w:rPr>
          <w:rFonts w:cs="Times New Roman"/>
          <w:szCs w:val="28"/>
          <w:lang w:val="sr-Cyrl-CS"/>
        </w:rPr>
        <w:t xml:space="preserve"> адамның өзі қалыптастырып, қоршаған ортаға ұсынатын жеке имиджі.</w:t>
      </w:r>
      <w:bookmarkEnd w:id="62"/>
    </w:p>
    <w:p w14:paraId="6A555A87" w14:textId="456930EE" w:rsidR="00230F63" w:rsidRPr="00230F63" w:rsidRDefault="00230F63" w:rsidP="009B6162">
      <w:pPr>
        <w:pStyle w:val="a9"/>
        <w:tabs>
          <w:tab w:val="left" w:pos="1134"/>
        </w:tabs>
        <w:ind w:firstLine="709"/>
        <w:jc w:val="both"/>
        <w:rPr>
          <w:rFonts w:cs="Times New Roman"/>
          <w:szCs w:val="28"/>
          <w:lang w:val="sr-Cyrl-CS"/>
        </w:rPr>
      </w:pPr>
      <w:r w:rsidRPr="00230F63">
        <w:rPr>
          <w:rFonts w:cs="Times New Roman"/>
          <w:szCs w:val="28"/>
          <w:lang w:val="sr-Cyrl-CS"/>
        </w:rPr>
        <w:t xml:space="preserve">Ф. Дэвистің анықтамасы бойынша, «өзіндік имидж </w:t>
      </w:r>
      <w:r w:rsidR="0017633C" w:rsidRPr="006A2F47">
        <w:rPr>
          <w:rFonts w:cs="Times New Roman"/>
          <w:szCs w:val="28"/>
          <w:lang w:val="kk-KZ"/>
        </w:rPr>
        <w:t>–</w:t>
      </w:r>
      <w:r w:rsidRPr="00230F63">
        <w:rPr>
          <w:rFonts w:cs="Times New Roman"/>
          <w:szCs w:val="28"/>
          <w:lang w:val="sr-Cyrl-CS"/>
        </w:rPr>
        <w:t xml:space="preserve"> бұл адамның өзінің өзін-өзі бағалауы мен өмірлік тәжірибесіне сүйене отырып қалыптастыратын образы» [</w:t>
      </w:r>
      <w:r w:rsidR="00C64EE8">
        <w:rPr>
          <w:lang w:val="sr-Cyrl-CS"/>
        </w:rPr>
        <w:t>103</w:t>
      </w:r>
      <w:r w:rsidRPr="00230F63">
        <w:rPr>
          <w:rFonts w:cs="Times New Roman"/>
          <w:szCs w:val="28"/>
          <w:lang w:val="sr-Cyrl-CS"/>
        </w:rPr>
        <w:t>].</w:t>
      </w:r>
      <w:r>
        <w:rPr>
          <w:rFonts w:cs="Times New Roman"/>
          <w:szCs w:val="28"/>
          <w:lang w:val="sr-Cyrl-CS"/>
        </w:rPr>
        <w:t xml:space="preserve"> </w:t>
      </w:r>
      <w:r w:rsidRPr="00230F63">
        <w:rPr>
          <w:rStyle w:val="a7"/>
          <w:rFonts w:cs="Times New Roman"/>
          <w:b w:val="0"/>
          <w:bCs w:val="0"/>
          <w:szCs w:val="28"/>
          <w:lang w:val="sr-Cyrl-CS"/>
        </w:rPr>
        <w:t>Өзіндік имидж</w:t>
      </w:r>
      <w:r>
        <w:rPr>
          <w:rStyle w:val="a7"/>
          <w:rFonts w:cs="Times New Roman"/>
          <w:b w:val="0"/>
          <w:bCs w:val="0"/>
          <w:szCs w:val="28"/>
          <w:lang w:val="kk-KZ"/>
        </w:rPr>
        <w:t xml:space="preserve"> қалыптастыру</w:t>
      </w:r>
      <w:r w:rsidRPr="00230F63">
        <w:rPr>
          <w:rFonts w:cs="Times New Roman"/>
          <w:szCs w:val="28"/>
          <w:lang w:val="sr-Cyrl-CS"/>
        </w:rPr>
        <w:t xml:space="preserve"> </w:t>
      </w:r>
      <w:r w:rsidR="0017633C" w:rsidRPr="006A2F47">
        <w:rPr>
          <w:rFonts w:cs="Times New Roman"/>
          <w:szCs w:val="28"/>
          <w:lang w:val="kk-KZ"/>
        </w:rPr>
        <w:t>–</w:t>
      </w:r>
      <w:r w:rsidRPr="00230F63">
        <w:rPr>
          <w:rFonts w:cs="Times New Roman"/>
          <w:szCs w:val="28"/>
          <w:lang w:val="sr-Cyrl-CS"/>
        </w:rPr>
        <w:t xml:space="preserve"> бұл белгілі бір қасиеттерге ие жеке имиджді қалыптастыру, сондай-ақ қойылған мақсаттарға жету үшін бұрыннан бар имиджді өзгерту үдерісі [</w:t>
      </w:r>
      <w:r w:rsidR="00C64EE8">
        <w:rPr>
          <w:lang w:val="sr-Cyrl-CS"/>
        </w:rPr>
        <w:t>104</w:t>
      </w:r>
      <w:r w:rsidRPr="00230F63">
        <w:rPr>
          <w:rFonts w:cs="Times New Roman"/>
          <w:szCs w:val="28"/>
          <w:lang w:val="sr-Cyrl-CS"/>
        </w:rPr>
        <w:t>].</w:t>
      </w:r>
    </w:p>
    <w:p w14:paraId="431B9221" w14:textId="0BB54E05" w:rsidR="00230F63" w:rsidRPr="00230F63" w:rsidRDefault="00230F63" w:rsidP="009B6162">
      <w:pPr>
        <w:pStyle w:val="a9"/>
        <w:tabs>
          <w:tab w:val="left" w:pos="1134"/>
        </w:tabs>
        <w:ind w:firstLine="709"/>
        <w:jc w:val="both"/>
        <w:rPr>
          <w:rFonts w:cs="Times New Roman"/>
          <w:szCs w:val="28"/>
          <w:lang w:val="sr-Cyrl-CS"/>
        </w:rPr>
      </w:pPr>
      <w:r w:rsidRPr="00230F63">
        <w:rPr>
          <w:rStyle w:val="a7"/>
          <w:rFonts w:cs="Times New Roman"/>
          <w:b w:val="0"/>
          <w:bCs w:val="0"/>
          <w:szCs w:val="28"/>
          <w:lang w:val="sr-Cyrl-CS"/>
        </w:rPr>
        <w:t>Өзіндік</w:t>
      </w:r>
      <w:r w:rsidRPr="00230F63">
        <w:rPr>
          <w:rFonts w:cs="Times New Roman"/>
          <w:szCs w:val="28"/>
          <w:lang w:val="sr-Cyrl-CS"/>
        </w:rPr>
        <w:t xml:space="preserve"> имиджін қалыптастыру </w:t>
      </w:r>
      <w:r w:rsidR="0017633C" w:rsidRPr="006A2F47">
        <w:rPr>
          <w:rFonts w:cs="Times New Roman"/>
          <w:szCs w:val="28"/>
          <w:lang w:val="kk-KZ"/>
        </w:rPr>
        <w:t>–</w:t>
      </w:r>
      <w:r w:rsidRPr="00230F63">
        <w:rPr>
          <w:rFonts w:cs="Times New Roman"/>
          <w:szCs w:val="28"/>
          <w:lang w:val="sr-Cyrl-CS"/>
        </w:rPr>
        <w:t xml:space="preserve"> ұзақ әрі күрделі үдеріс, оның табыстылығы оны қалыптастыру жағдайлары мен технологияларына тәуелді. Уақыт өте келе өзіндік имидж қалыптастыру</w:t>
      </w:r>
      <w:r>
        <w:rPr>
          <w:rFonts w:cs="Times New Roman"/>
          <w:szCs w:val="28"/>
          <w:lang w:val="kk-KZ"/>
        </w:rPr>
        <w:t>ға</w:t>
      </w:r>
      <w:r w:rsidRPr="00230F63">
        <w:rPr>
          <w:rFonts w:cs="Times New Roman"/>
          <w:szCs w:val="28"/>
          <w:lang w:val="sr-Cyrl-CS"/>
        </w:rPr>
        <w:t xml:space="preserve"> бағытталған қызмет өзінің дамуының сапалық жаңа кезеңіне өтіп</w:t>
      </w:r>
      <w:r>
        <w:rPr>
          <w:rFonts w:cs="Times New Roman"/>
          <w:szCs w:val="28"/>
          <w:lang w:val="sr-Cyrl-CS"/>
        </w:rPr>
        <w:t xml:space="preserve"> болып табылады.</w:t>
      </w:r>
    </w:p>
    <w:p w14:paraId="70D62510" w14:textId="2E04F509" w:rsidR="0023261A" w:rsidRPr="0023261A" w:rsidRDefault="0023261A" w:rsidP="009B6162">
      <w:pPr>
        <w:pStyle w:val="a9"/>
        <w:tabs>
          <w:tab w:val="left" w:pos="1134"/>
        </w:tabs>
        <w:ind w:firstLine="709"/>
        <w:jc w:val="both"/>
        <w:rPr>
          <w:rFonts w:cs="Times New Roman"/>
          <w:szCs w:val="28"/>
          <w:lang w:val="sr-Cyrl-CS"/>
        </w:rPr>
      </w:pPr>
      <w:r w:rsidRPr="0023261A">
        <w:rPr>
          <w:rFonts w:cs="Times New Roman"/>
          <w:szCs w:val="28"/>
          <w:lang w:val="sr-Cyrl-CS"/>
        </w:rPr>
        <w:t>«Денелік</w:t>
      </w:r>
      <w:r w:rsidR="00FA23B8" w:rsidRPr="001676AF">
        <w:rPr>
          <w:rFonts w:cs="Times New Roman"/>
          <w:szCs w:val="28"/>
          <w:lang w:val="sr-Cyrl-CS"/>
        </w:rPr>
        <w:t>-</w:t>
      </w:r>
      <w:r w:rsidRPr="0023261A">
        <w:rPr>
          <w:rFonts w:cs="Times New Roman"/>
          <w:szCs w:val="28"/>
          <w:lang w:val="sr-Cyrl-CS"/>
        </w:rPr>
        <w:t xml:space="preserve">Мен» ұғымының тағы бір дефинициясы бар, ол </w:t>
      </w:r>
      <w:r>
        <w:rPr>
          <w:rFonts w:cs="Times New Roman"/>
          <w:szCs w:val="28"/>
          <w:lang w:val="kk-KZ"/>
        </w:rPr>
        <w:t>зерттеулерде</w:t>
      </w:r>
      <w:r w:rsidRPr="0023261A">
        <w:rPr>
          <w:rFonts w:cs="Times New Roman"/>
          <w:szCs w:val="28"/>
          <w:lang w:val="sr-Cyrl-CS"/>
        </w:rPr>
        <w:t xml:space="preserve"> салыстырмалы түрде сирек кездеседі </w:t>
      </w:r>
      <w:r w:rsidR="0017633C" w:rsidRPr="006A2F47">
        <w:rPr>
          <w:rFonts w:cs="Times New Roman"/>
          <w:szCs w:val="28"/>
          <w:lang w:val="kk-KZ"/>
        </w:rPr>
        <w:t>–</w:t>
      </w:r>
      <w:r w:rsidRPr="0023261A">
        <w:rPr>
          <w:rFonts w:cs="Times New Roman"/>
          <w:szCs w:val="28"/>
          <w:lang w:val="sr-Cyrl-CS"/>
        </w:rPr>
        <w:t xml:space="preserve"> </w:t>
      </w:r>
      <w:r>
        <w:rPr>
          <w:rFonts w:cs="Times New Roman"/>
          <w:szCs w:val="28"/>
          <w:lang w:val="kk-KZ"/>
        </w:rPr>
        <w:t xml:space="preserve">яғни, </w:t>
      </w:r>
      <w:r w:rsidRPr="0023261A">
        <w:rPr>
          <w:rStyle w:val="a7"/>
          <w:rFonts w:cs="Times New Roman"/>
          <w:szCs w:val="28"/>
          <w:lang w:val="sr-Cyrl-CS"/>
        </w:rPr>
        <w:t>«</w:t>
      </w:r>
      <w:r w:rsidRPr="0023261A">
        <w:rPr>
          <w:rStyle w:val="a7"/>
          <w:rFonts w:cs="Times New Roman"/>
          <w:b w:val="0"/>
          <w:bCs w:val="0"/>
          <w:szCs w:val="28"/>
          <w:lang w:val="sr-Cyrl-CS"/>
        </w:rPr>
        <w:t>физикалық</w:t>
      </w:r>
      <w:r w:rsidR="00FA23B8" w:rsidRPr="001676AF">
        <w:rPr>
          <w:rStyle w:val="a7"/>
          <w:rFonts w:cs="Times New Roman"/>
          <w:b w:val="0"/>
          <w:bCs w:val="0"/>
          <w:szCs w:val="28"/>
          <w:lang w:val="sr-Cyrl-CS"/>
        </w:rPr>
        <w:t>-</w:t>
      </w:r>
      <w:r w:rsidRPr="0023261A">
        <w:rPr>
          <w:rStyle w:val="a7"/>
          <w:rFonts w:cs="Times New Roman"/>
          <w:b w:val="0"/>
          <w:bCs w:val="0"/>
          <w:szCs w:val="28"/>
          <w:lang w:val="sr-Cyrl-CS"/>
        </w:rPr>
        <w:t>Мен»</w:t>
      </w:r>
      <w:r w:rsidRPr="0023261A">
        <w:rPr>
          <w:rFonts w:cs="Times New Roman"/>
          <w:szCs w:val="28"/>
          <w:lang w:val="sr-Cyrl-CS"/>
        </w:rPr>
        <w:t>.</w:t>
      </w:r>
    </w:p>
    <w:p w14:paraId="6258BBBD" w14:textId="4E5ABEBE" w:rsidR="0023261A" w:rsidRPr="0023261A" w:rsidRDefault="0023261A" w:rsidP="009B6162">
      <w:pPr>
        <w:pStyle w:val="a9"/>
        <w:tabs>
          <w:tab w:val="left" w:pos="1134"/>
        </w:tabs>
        <w:ind w:firstLine="709"/>
        <w:jc w:val="both"/>
        <w:rPr>
          <w:rFonts w:cs="Times New Roman"/>
          <w:szCs w:val="28"/>
          <w:lang w:val="kk-KZ"/>
        </w:rPr>
      </w:pPr>
      <w:r w:rsidRPr="0023261A">
        <w:rPr>
          <w:rFonts w:cs="Times New Roman"/>
          <w:szCs w:val="28"/>
          <w:lang w:val="sr-Cyrl-CS"/>
        </w:rPr>
        <w:t>Л.Г. Уляева таэквондомен айналысатын адамдарда физикалық</w:t>
      </w:r>
      <w:r w:rsidR="00DA30D2">
        <w:rPr>
          <w:rFonts w:cs="Times New Roman"/>
          <w:szCs w:val="28"/>
          <w:lang w:val="sr-Cyrl-CS"/>
        </w:rPr>
        <w:t>-</w:t>
      </w:r>
      <w:r w:rsidRPr="0023261A">
        <w:rPr>
          <w:rFonts w:cs="Times New Roman"/>
          <w:szCs w:val="28"/>
          <w:lang w:val="sr-Cyrl-CS"/>
        </w:rPr>
        <w:t xml:space="preserve">Мен бейнесінің қалыптасу деңгейін бағалауға арналған еңбегінде физикалық Менді келесідей анықтайды: бұл </w:t>
      </w:r>
      <w:r w:rsidR="0017633C" w:rsidRPr="006A2F47">
        <w:rPr>
          <w:rFonts w:cs="Times New Roman"/>
          <w:szCs w:val="28"/>
          <w:lang w:val="kk-KZ"/>
        </w:rPr>
        <w:t>–</w:t>
      </w:r>
      <w:r w:rsidRPr="0023261A">
        <w:rPr>
          <w:rFonts w:cs="Times New Roman"/>
          <w:szCs w:val="28"/>
          <w:lang w:val="sr-Cyrl-CS"/>
        </w:rPr>
        <w:t xml:space="preserve"> адамның дамуын қамтамасыз ететін, нақты өмір сүретін психикалық механизм, ол жүйелік деңгейде өзін-өзі реттеуді, өзін-өзі дамытуды, өзіндік қозғалысты және өзін-өзі жүзеге асыруды іске асырады. Аталған механизм өзіндік сананың басқа аспектілеріне (рухани</w:t>
      </w:r>
      <w:r w:rsidR="00DA30D2">
        <w:rPr>
          <w:rFonts w:cs="Times New Roman"/>
          <w:szCs w:val="28"/>
          <w:lang w:val="sr-Cyrl-CS"/>
        </w:rPr>
        <w:t>-</w:t>
      </w:r>
      <w:r w:rsidRPr="0023261A">
        <w:rPr>
          <w:rFonts w:cs="Times New Roman"/>
          <w:szCs w:val="28"/>
          <w:lang w:val="sr-Cyrl-CS"/>
        </w:rPr>
        <w:t>Мен, әлеуметтік Мен және т.б.) қатысты өзіндік ерекшеліктерге ие.</w:t>
      </w:r>
      <w:r>
        <w:rPr>
          <w:rFonts w:cs="Times New Roman"/>
          <w:szCs w:val="28"/>
          <w:lang w:val="kk-KZ"/>
        </w:rPr>
        <w:t xml:space="preserve"> </w:t>
      </w:r>
      <w:r w:rsidRPr="0023261A">
        <w:rPr>
          <w:rFonts w:cs="Times New Roman"/>
          <w:szCs w:val="28"/>
          <w:lang w:val="kk-KZ"/>
        </w:rPr>
        <w:t xml:space="preserve">Құрылымдық-функционалдық талдау негізінде автор </w:t>
      </w:r>
      <w:r w:rsidRPr="0023261A">
        <w:rPr>
          <w:rStyle w:val="a7"/>
          <w:rFonts w:cs="Times New Roman"/>
          <w:b w:val="0"/>
          <w:bCs w:val="0"/>
          <w:szCs w:val="28"/>
          <w:lang w:val="kk-KZ"/>
        </w:rPr>
        <w:t>физикалық</w:t>
      </w:r>
      <w:r w:rsidR="00DA30D2">
        <w:rPr>
          <w:rStyle w:val="a7"/>
          <w:rFonts w:cs="Times New Roman"/>
          <w:b w:val="0"/>
          <w:bCs w:val="0"/>
          <w:szCs w:val="28"/>
          <w:lang w:val="kk-KZ"/>
        </w:rPr>
        <w:t>-</w:t>
      </w:r>
      <w:r w:rsidRPr="0023261A">
        <w:rPr>
          <w:rStyle w:val="a7"/>
          <w:rFonts w:cs="Times New Roman"/>
          <w:b w:val="0"/>
          <w:bCs w:val="0"/>
          <w:szCs w:val="28"/>
          <w:lang w:val="kk-KZ"/>
        </w:rPr>
        <w:t>Мен бейнесінің моделін</w:t>
      </w:r>
      <w:r w:rsidRPr="0023261A">
        <w:rPr>
          <w:rFonts w:cs="Times New Roman"/>
          <w:szCs w:val="28"/>
          <w:lang w:val="kk-KZ"/>
        </w:rPr>
        <w:t xml:space="preserve"> ұсынады, ол үш құрылымдық бірліктен тұрады:</w:t>
      </w:r>
      <w:r>
        <w:rPr>
          <w:rFonts w:cs="Times New Roman"/>
          <w:szCs w:val="28"/>
          <w:lang w:val="kk-KZ"/>
        </w:rPr>
        <w:t xml:space="preserve"> </w:t>
      </w:r>
      <w:r w:rsidRPr="0023261A">
        <w:rPr>
          <w:rFonts w:cs="Times New Roman"/>
          <w:szCs w:val="28"/>
          <w:lang w:val="kk-KZ"/>
        </w:rPr>
        <w:t>когнитивті-бағалауыш;</w:t>
      </w:r>
      <w:r>
        <w:rPr>
          <w:rFonts w:cs="Times New Roman"/>
          <w:szCs w:val="28"/>
          <w:lang w:val="kk-KZ"/>
        </w:rPr>
        <w:t xml:space="preserve"> </w:t>
      </w:r>
      <w:r w:rsidRPr="0023261A">
        <w:rPr>
          <w:rFonts w:cs="Times New Roman"/>
          <w:szCs w:val="28"/>
          <w:lang w:val="kk-KZ"/>
        </w:rPr>
        <w:t>эмоциялық-эстетикалық;</w:t>
      </w:r>
      <w:r>
        <w:rPr>
          <w:rFonts w:cs="Times New Roman"/>
          <w:szCs w:val="28"/>
          <w:lang w:val="kk-KZ"/>
        </w:rPr>
        <w:t xml:space="preserve"> </w:t>
      </w:r>
      <w:r w:rsidRPr="0023261A">
        <w:rPr>
          <w:rFonts w:cs="Times New Roman"/>
          <w:szCs w:val="28"/>
          <w:lang w:val="kk-KZ"/>
        </w:rPr>
        <w:t>операционалдық [</w:t>
      </w:r>
      <w:r w:rsidR="00C64EE8">
        <w:rPr>
          <w:rFonts w:cs="Times New Roman"/>
          <w:szCs w:val="28"/>
          <w:lang w:val="kk-KZ"/>
        </w:rPr>
        <w:t>105</w:t>
      </w:r>
      <w:r w:rsidRPr="0023261A">
        <w:rPr>
          <w:rFonts w:cs="Times New Roman"/>
          <w:szCs w:val="28"/>
          <w:lang w:val="kk-KZ"/>
        </w:rPr>
        <w:t>].</w:t>
      </w:r>
    </w:p>
    <w:p w14:paraId="01273547" w14:textId="06791F15" w:rsidR="0023261A" w:rsidRPr="0023261A" w:rsidRDefault="0023261A" w:rsidP="009B6162">
      <w:pPr>
        <w:pStyle w:val="a9"/>
        <w:tabs>
          <w:tab w:val="left" w:pos="1134"/>
        </w:tabs>
        <w:ind w:firstLine="709"/>
        <w:jc w:val="both"/>
        <w:rPr>
          <w:rFonts w:cs="Times New Roman"/>
          <w:szCs w:val="28"/>
          <w:lang w:val="kk-KZ"/>
        </w:rPr>
      </w:pPr>
      <w:r>
        <w:rPr>
          <w:rFonts w:cs="Times New Roman"/>
          <w:lang w:val="kk-KZ"/>
        </w:rPr>
        <w:t>П</w:t>
      </w:r>
      <w:r w:rsidRPr="006A2F47">
        <w:rPr>
          <w:rFonts w:cs="Times New Roman"/>
          <w:lang w:val="sr-Cyrl-CS"/>
        </w:rPr>
        <w:t>сихология</w:t>
      </w:r>
      <w:r>
        <w:rPr>
          <w:rFonts w:cs="Times New Roman"/>
          <w:lang w:val="kk-KZ"/>
        </w:rPr>
        <w:t xml:space="preserve"> ғылымында</w:t>
      </w:r>
      <w:r w:rsidRPr="006A2F47">
        <w:rPr>
          <w:rFonts w:cs="Times New Roman"/>
          <w:lang w:val="sr-Cyrl-CS"/>
        </w:rPr>
        <w:t xml:space="preserve"> физикалық</w:t>
      </w:r>
      <w:r w:rsidRPr="002B58E0">
        <w:rPr>
          <w:rFonts w:cs="Times New Roman"/>
          <w:lang w:val="sr-Cyrl-CS"/>
        </w:rPr>
        <w:t>-</w:t>
      </w:r>
      <w:r w:rsidRPr="006A2F47">
        <w:rPr>
          <w:rFonts w:cs="Times New Roman"/>
          <w:lang w:val="sr-Cyrl-CS"/>
        </w:rPr>
        <w:t xml:space="preserve">Мен </w:t>
      </w:r>
      <w:r w:rsidRPr="006A2F47">
        <w:rPr>
          <w:rFonts w:cs="Times New Roman"/>
          <w:lang w:val="kk-KZ"/>
        </w:rPr>
        <w:t>имиджін</w:t>
      </w:r>
      <w:r w:rsidRPr="006A2F47">
        <w:rPr>
          <w:rFonts w:cs="Times New Roman"/>
          <w:lang w:val="sr-Cyrl-CS"/>
        </w:rPr>
        <w:t xml:space="preserve"> өзін</w:t>
      </w:r>
      <w:r w:rsidRPr="006A2F47">
        <w:rPr>
          <w:rFonts w:cs="Times New Roman"/>
          <w:lang w:val="kk-KZ"/>
        </w:rPr>
        <w:t>дік сана</w:t>
      </w:r>
      <w:r w:rsidRPr="006A2F47">
        <w:rPr>
          <w:rFonts w:cs="Times New Roman"/>
          <w:lang w:val="sr-Cyrl-CS"/>
        </w:rPr>
        <w:t xml:space="preserve"> өнімі ретінде көрсетеді</w:t>
      </w:r>
      <w:r>
        <w:rPr>
          <w:rFonts w:cs="Times New Roman"/>
          <w:lang w:val="sr-Cyrl-CS"/>
        </w:rPr>
        <w:t>.</w:t>
      </w:r>
      <w:r w:rsidRPr="006A2F47">
        <w:rPr>
          <w:rFonts w:cs="Times New Roman"/>
          <w:lang w:val="sr-Cyrl-CS"/>
        </w:rPr>
        <w:t xml:space="preserve"> Дене феномен</w:t>
      </w:r>
      <w:r w:rsidRPr="006A2F47">
        <w:rPr>
          <w:rFonts w:cs="Times New Roman"/>
          <w:lang w:val="kk-KZ"/>
        </w:rPr>
        <w:t>ді</w:t>
      </w:r>
      <w:r w:rsidRPr="006A2F47">
        <w:rPr>
          <w:rFonts w:cs="Times New Roman"/>
          <w:lang w:val="sr-Cyrl-CS"/>
        </w:rPr>
        <w:t xml:space="preserve"> зерттеуге қатысты шетелдік </w:t>
      </w:r>
      <w:r>
        <w:rPr>
          <w:rFonts w:cs="Times New Roman"/>
          <w:lang w:val="kk-KZ"/>
        </w:rPr>
        <w:t>зерттеулерде</w:t>
      </w:r>
      <w:r w:rsidRPr="006A2F47">
        <w:rPr>
          <w:rFonts w:cs="Times New Roman"/>
          <w:lang w:val="sr-Cyrl-CS"/>
        </w:rPr>
        <w:t xml:space="preserve"> басқа ұғымдар қолданылады:</w:t>
      </w:r>
    </w:p>
    <w:p w14:paraId="5833A2AF" w14:textId="1E4CE62C" w:rsidR="0023261A" w:rsidRPr="0023261A" w:rsidRDefault="0023261A" w:rsidP="009B6162">
      <w:pPr>
        <w:pStyle w:val="a9"/>
        <w:tabs>
          <w:tab w:val="left" w:pos="1134"/>
        </w:tabs>
        <w:ind w:firstLine="709"/>
        <w:jc w:val="both"/>
        <w:rPr>
          <w:rFonts w:cs="Times New Roman"/>
          <w:szCs w:val="28"/>
          <w:lang w:val="kk-KZ"/>
        </w:rPr>
      </w:pPr>
      <w:r w:rsidRPr="0023261A">
        <w:rPr>
          <w:rStyle w:val="a7"/>
          <w:rFonts w:cs="Times New Roman"/>
          <w:b w:val="0"/>
          <w:bCs w:val="0"/>
          <w:szCs w:val="28"/>
          <w:lang w:val="kk-KZ"/>
        </w:rPr>
        <w:t>Дене схемасы</w:t>
      </w:r>
      <w:r w:rsidRPr="0023261A">
        <w:rPr>
          <w:rFonts w:cs="Times New Roman"/>
          <w:szCs w:val="28"/>
          <w:lang w:val="kk-KZ"/>
        </w:rPr>
        <w:t xml:space="preserve"> </w:t>
      </w:r>
      <w:r w:rsidR="0017633C" w:rsidRPr="006A2F47">
        <w:rPr>
          <w:rFonts w:cs="Times New Roman"/>
          <w:szCs w:val="28"/>
          <w:lang w:val="kk-KZ"/>
        </w:rPr>
        <w:t>–</w:t>
      </w:r>
      <w:r w:rsidRPr="0023261A">
        <w:rPr>
          <w:rFonts w:cs="Times New Roman"/>
          <w:szCs w:val="28"/>
          <w:lang w:val="kk-KZ"/>
        </w:rPr>
        <w:t xml:space="preserve"> ми қыртысындағы дененің интегралды физиологиялық сенсомоторлық эквиваленті;</w:t>
      </w:r>
    </w:p>
    <w:p w14:paraId="4FF4EEC3" w14:textId="5C4F743B" w:rsidR="0023261A" w:rsidRPr="0023261A" w:rsidRDefault="0023261A" w:rsidP="009B6162">
      <w:pPr>
        <w:pStyle w:val="a9"/>
        <w:tabs>
          <w:tab w:val="left" w:pos="1134"/>
        </w:tabs>
        <w:ind w:firstLine="709"/>
        <w:jc w:val="both"/>
        <w:rPr>
          <w:rFonts w:cs="Times New Roman"/>
          <w:szCs w:val="28"/>
          <w:lang w:val="kk-KZ"/>
        </w:rPr>
      </w:pPr>
      <w:r w:rsidRPr="0023261A">
        <w:rPr>
          <w:rStyle w:val="a7"/>
          <w:rFonts w:cs="Times New Roman"/>
          <w:b w:val="0"/>
          <w:bCs w:val="0"/>
          <w:szCs w:val="28"/>
          <w:lang w:val="kk-KZ"/>
        </w:rPr>
        <w:t xml:space="preserve">Дене </w:t>
      </w:r>
      <w:r>
        <w:rPr>
          <w:rStyle w:val="a7"/>
          <w:rFonts w:cs="Times New Roman"/>
          <w:b w:val="0"/>
          <w:bCs w:val="0"/>
          <w:szCs w:val="28"/>
          <w:lang w:val="kk-KZ"/>
        </w:rPr>
        <w:t>бейнесі</w:t>
      </w:r>
      <w:r w:rsidRPr="0023261A">
        <w:rPr>
          <w:rFonts w:cs="Times New Roman"/>
          <w:szCs w:val="28"/>
          <w:lang w:val="kk-KZ"/>
        </w:rPr>
        <w:t xml:space="preserve"> </w:t>
      </w:r>
      <w:r w:rsidR="0017633C" w:rsidRPr="006A2F47">
        <w:rPr>
          <w:rFonts w:cs="Times New Roman"/>
          <w:szCs w:val="28"/>
          <w:lang w:val="kk-KZ"/>
        </w:rPr>
        <w:t>–</w:t>
      </w:r>
      <w:r w:rsidRPr="0023261A">
        <w:rPr>
          <w:rFonts w:cs="Times New Roman"/>
          <w:szCs w:val="28"/>
          <w:lang w:val="kk-KZ"/>
        </w:rPr>
        <w:t xml:space="preserve"> дененің сыртқы келбеті мен оның функцияларына байланысты қабылдаулардың, ұстанымдардың, бағалаулардың және елестердің күрделі кешенді бірлігі (Е.Т. Соколова)</w:t>
      </w:r>
      <w:r w:rsidR="00933AAB">
        <w:rPr>
          <w:rFonts w:cs="Times New Roman"/>
          <w:szCs w:val="28"/>
          <w:lang w:val="kk-KZ"/>
        </w:rPr>
        <w:t xml:space="preserve"> </w:t>
      </w:r>
      <w:r w:rsidR="00933AAB" w:rsidRPr="00933AAB">
        <w:rPr>
          <w:rFonts w:cs="Times New Roman"/>
          <w:szCs w:val="28"/>
          <w:lang w:val="kk-KZ"/>
        </w:rPr>
        <w:t>[</w:t>
      </w:r>
      <w:r w:rsidR="00C64EE8">
        <w:rPr>
          <w:rFonts w:cs="Times New Roman"/>
          <w:szCs w:val="28"/>
          <w:lang w:val="kk-KZ"/>
        </w:rPr>
        <w:t>106</w:t>
      </w:r>
      <w:r w:rsidR="00933AAB" w:rsidRPr="00933AAB">
        <w:rPr>
          <w:rFonts w:cs="Times New Roman"/>
          <w:szCs w:val="28"/>
          <w:lang w:val="kk-KZ"/>
        </w:rPr>
        <w:t>]</w:t>
      </w:r>
      <w:r w:rsidRPr="0023261A">
        <w:rPr>
          <w:rFonts w:cs="Times New Roman"/>
          <w:szCs w:val="28"/>
          <w:lang w:val="kk-KZ"/>
        </w:rPr>
        <w:t>;</w:t>
      </w:r>
    </w:p>
    <w:p w14:paraId="02789652" w14:textId="3A3250D8" w:rsidR="0023261A" w:rsidRPr="0023261A" w:rsidRDefault="0023261A" w:rsidP="009B6162">
      <w:pPr>
        <w:pStyle w:val="a9"/>
        <w:tabs>
          <w:tab w:val="left" w:pos="1134"/>
        </w:tabs>
        <w:ind w:firstLine="709"/>
        <w:jc w:val="both"/>
        <w:rPr>
          <w:rFonts w:cs="Times New Roman"/>
          <w:szCs w:val="28"/>
          <w:lang w:val="kk-KZ"/>
        </w:rPr>
      </w:pPr>
      <w:r w:rsidRPr="0023261A">
        <w:rPr>
          <w:rStyle w:val="a7"/>
          <w:rFonts w:cs="Times New Roman"/>
          <w:b w:val="0"/>
          <w:bCs w:val="0"/>
          <w:szCs w:val="28"/>
          <w:lang w:val="kk-KZ"/>
        </w:rPr>
        <w:t>Дене концепциясы</w:t>
      </w:r>
      <w:r w:rsidRPr="0023261A">
        <w:rPr>
          <w:rFonts w:cs="Times New Roman"/>
          <w:szCs w:val="28"/>
          <w:lang w:val="kk-KZ"/>
        </w:rPr>
        <w:t xml:space="preserve"> </w:t>
      </w:r>
      <w:r w:rsidR="0017633C" w:rsidRPr="006A2F47">
        <w:rPr>
          <w:rFonts w:cs="Times New Roman"/>
          <w:szCs w:val="28"/>
          <w:lang w:val="kk-KZ"/>
        </w:rPr>
        <w:t>–</w:t>
      </w:r>
      <w:r w:rsidRPr="0023261A">
        <w:rPr>
          <w:rFonts w:cs="Times New Roman"/>
          <w:szCs w:val="28"/>
          <w:lang w:val="kk-KZ"/>
        </w:rPr>
        <w:t xml:space="preserve"> жалпы қабылданған символдар арқылы көрініс табатын дене туралы формалды білім (</w:t>
      </w:r>
      <w:r w:rsidR="0017633C" w:rsidRPr="0017633C">
        <w:rPr>
          <w:rFonts w:cs="Times New Roman"/>
          <w:szCs w:val="28"/>
          <w:lang w:val="kk-KZ"/>
        </w:rPr>
        <w:t>Ф</w:t>
      </w:r>
      <w:r w:rsidRPr="0023261A">
        <w:rPr>
          <w:rFonts w:cs="Times New Roman"/>
          <w:szCs w:val="28"/>
          <w:lang w:val="kk-KZ"/>
        </w:rPr>
        <w:t>. Шонц)</w:t>
      </w:r>
      <w:r w:rsidR="00933AAB" w:rsidRPr="00933AAB">
        <w:rPr>
          <w:rFonts w:cs="Times New Roman"/>
          <w:szCs w:val="28"/>
          <w:lang w:val="kk-KZ"/>
        </w:rPr>
        <w:t xml:space="preserve"> [</w:t>
      </w:r>
      <w:r w:rsidR="00C64EE8">
        <w:rPr>
          <w:rFonts w:cs="Times New Roman"/>
          <w:szCs w:val="28"/>
          <w:lang w:val="kk-KZ"/>
        </w:rPr>
        <w:t>107</w:t>
      </w:r>
      <w:r w:rsidR="00933AAB" w:rsidRPr="00933AAB">
        <w:rPr>
          <w:rFonts w:cs="Times New Roman"/>
          <w:szCs w:val="28"/>
          <w:lang w:val="kk-KZ"/>
        </w:rPr>
        <w:t>]</w:t>
      </w:r>
      <w:r w:rsidRPr="0023261A">
        <w:rPr>
          <w:rFonts w:cs="Times New Roman"/>
          <w:szCs w:val="28"/>
          <w:lang w:val="kk-KZ"/>
        </w:rPr>
        <w:t>;</w:t>
      </w:r>
    </w:p>
    <w:p w14:paraId="672B7558" w14:textId="109895CF" w:rsidR="0023261A" w:rsidRPr="0023261A" w:rsidRDefault="0023261A" w:rsidP="009B6162">
      <w:pPr>
        <w:pStyle w:val="a9"/>
        <w:tabs>
          <w:tab w:val="left" w:pos="1134"/>
        </w:tabs>
        <w:ind w:firstLine="709"/>
        <w:jc w:val="both"/>
        <w:rPr>
          <w:rFonts w:cs="Times New Roman"/>
          <w:szCs w:val="28"/>
          <w:lang w:val="kk-KZ"/>
        </w:rPr>
      </w:pPr>
      <w:r w:rsidRPr="0023261A">
        <w:rPr>
          <w:rStyle w:val="a7"/>
          <w:rFonts w:cs="Times New Roman"/>
          <w:b w:val="0"/>
          <w:bCs w:val="0"/>
          <w:szCs w:val="28"/>
          <w:lang w:val="kk-KZ"/>
        </w:rPr>
        <w:t>Интерналды дене</w:t>
      </w:r>
      <w:r w:rsidRPr="0023261A">
        <w:rPr>
          <w:rFonts w:cs="Times New Roman"/>
          <w:szCs w:val="28"/>
          <w:lang w:val="kk-KZ"/>
        </w:rPr>
        <w:t xml:space="preserve"> </w:t>
      </w:r>
      <w:r w:rsidR="0017633C" w:rsidRPr="006A2F47">
        <w:rPr>
          <w:rFonts w:cs="Times New Roman"/>
          <w:szCs w:val="28"/>
          <w:lang w:val="kk-KZ"/>
        </w:rPr>
        <w:t>–</w:t>
      </w:r>
      <w:r w:rsidRPr="0023261A">
        <w:rPr>
          <w:rFonts w:cs="Times New Roman"/>
          <w:szCs w:val="28"/>
          <w:lang w:val="kk-KZ"/>
        </w:rPr>
        <w:t xml:space="preserve"> архетиптік құрылым, </w:t>
      </w:r>
      <w:r w:rsidR="0017633C">
        <w:rPr>
          <w:rFonts w:cs="Times New Roman"/>
          <w:szCs w:val="28"/>
          <w:lang w:val="kk-KZ"/>
        </w:rPr>
        <w:t>денеліктің</w:t>
      </w:r>
      <w:r w:rsidRPr="0023261A">
        <w:rPr>
          <w:rFonts w:cs="Times New Roman"/>
          <w:szCs w:val="28"/>
          <w:lang w:val="kk-KZ"/>
        </w:rPr>
        <w:t xml:space="preserve"> базалық (саналанбайтын) менталдық формасы (О.В. Лаврова)</w:t>
      </w:r>
      <w:r w:rsidR="00933AAB" w:rsidRPr="00933AAB">
        <w:rPr>
          <w:rFonts w:cs="Times New Roman"/>
          <w:szCs w:val="28"/>
          <w:lang w:val="kk-KZ"/>
        </w:rPr>
        <w:t xml:space="preserve"> [</w:t>
      </w:r>
      <w:r w:rsidR="00C64EE8">
        <w:rPr>
          <w:rFonts w:cs="Times New Roman"/>
          <w:szCs w:val="28"/>
          <w:lang w:val="kk-KZ"/>
        </w:rPr>
        <w:t>108</w:t>
      </w:r>
      <w:r w:rsidR="00933AAB" w:rsidRPr="00933AAB">
        <w:rPr>
          <w:rFonts w:cs="Times New Roman"/>
          <w:szCs w:val="28"/>
          <w:lang w:val="kk-KZ"/>
        </w:rPr>
        <w:t>]</w:t>
      </w:r>
      <w:r w:rsidRPr="0023261A">
        <w:rPr>
          <w:rFonts w:cs="Times New Roman"/>
          <w:szCs w:val="28"/>
          <w:lang w:val="kk-KZ"/>
        </w:rPr>
        <w:t>;</w:t>
      </w:r>
    </w:p>
    <w:p w14:paraId="09419B99" w14:textId="59621235" w:rsidR="0023261A" w:rsidRPr="0023261A" w:rsidRDefault="0023261A" w:rsidP="009B6162">
      <w:pPr>
        <w:pStyle w:val="a9"/>
        <w:tabs>
          <w:tab w:val="left" w:pos="1134"/>
        </w:tabs>
        <w:ind w:firstLine="709"/>
        <w:jc w:val="both"/>
        <w:rPr>
          <w:rFonts w:cs="Times New Roman"/>
          <w:szCs w:val="28"/>
          <w:lang w:val="kk-KZ"/>
        </w:rPr>
      </w:pPr>
      <w:r w:rsidRPr="00E9272E">
        <w:rPr>
          <w:rStyle w:val="a7"/>
          <w:rFonts w:cs="Times New Roman"/>
          <w:b w:val="0"/>
          <w:bCs w:val="0"/>
          <w:szCs w:val="28"/>
          <w:lang w:val="kk-KZ"/>
        </w:rPr>
        <w:t>Денелік</w:t>
      </w:r>
      <w:r w:rsidR="0017633C" w:rsidRPr="0017633C">
        <w:rPr>
          <w:rStyle w:val="a7"/>
          <w:rFonts w:cs="Times New Roman"/>
          <w:b w:val="0"/>
          <w:bCs w:val="0"/>
          <w:szCs w:val="28"/>
          <w:lang w:val="kk-KZ"/>
        </w:rPr>
        <w:t xml:space="preserve"> </w:t>
      </w:r>
      <w:r w:rsidR="0017633C" w:rsidRPr="006A2F47">
        <w:rPr>
          <w:rFonts w:cs="Times New Roman"/>
          <w:szCs w:val="28"/>
          <w:lang w:val="kk-KZ"/>
        </w:rPr>
        <w:t>–</w:t>
      </w:r>
      <w:r w:rsidRPr="0023261A">
        <w:rPr>
          <w:rFonts w:cs="Times New Roman"/>
          <w:szCs w:val="28"/>
          <w:lang w:val="kk-KZ"/>
        </w:rPr>
        <w:t xml:space="preserve"> субъектінің физикалық әлемдегі денелік болмысының биопсихоәлеуметтік аспектілерінің бірлігін білдіретін феноменологиялық шынайылық (Д.А. Бескова)</w:t>
      </w:r>
      <w:r w:rsidR="0091396A" w:rsidRPr="0091396A">
        <w:rPr>
          <w:rFonts w:cs="Times New Roman"/>
          <w:szCs w:val="28"/>
          <w:lang w:val="kk-KZ"/>
        </w:rPr>
        <w:t xml:space="preserve"> [</w:t>
      </w:r>
      <w:r w:rsidR="00C64EE8">
        <w:rPr>
          <w:rFonts w:cs="Times New Roman"/>
          <w:szCs w:val="28"/>
          <w:lang w:val="kk-KZ"/>
        </w:rPr>
        <w:t>109</w:t>
      </w:r>
      <w:r w:rsidR="0091396A" w:rsidRPr="0091396A">
        <w:rPr>
          <w:rFonts w:cs="Times New Roman"/>
          <w:szCs w:val="28"/>
          <w:lang w:val="kk-KZ"/>
        </w:rPr>
        <w:t>]</w:t>
      </w:r>
      <w:r w:rsidRPr="0023261A">
        <w:rPr>
          <w:rFonts w:cs="Times New Roman"/>
          <w:szCs w:val="28"/>
          <w:lang w:val="kk-KZ"/>
        </w:rPr>
        <w:t>;</w:t>
      </w:r>
    </w:p>
    <w:p w14:paraId="6A545231" w14:textId="72A76E10" w:rsidR="006A2F47" w:rsidRPr="0023261A" w:rsidRDefault="00C02304" w:rsidP="009B6162">
      <w:pPr>
        <w:pStyle w:val="a9"/>
        <w:tabs>
          <w:tab w:val="left" w:pos="1134"/>
        </w:tabs>
        <w:ind w:firstLine="709"/>
        <w:jc w:val="both"/>
        <w:rPr>
          <w:rFonts w:cs="Times New Roman"/>
          <w:szCs w:val="28"/>
          <w:lang w:val="kk-KZ"/>
        </w:rPr>
      </w:pPr>
      <w:bookmarkStart w:id="63" w:name="_Hlk221058379"/>
      <w:r>
        <w:rPr>
          <w:rStyle w:val="a7"/>
          <w:rFonts w:cs="Times New Roman"/>
          <w:b w:val="0"/>
          <w:bCs w:val="0"/>
          <w:szCs w:val="28"/>
          <w:lang w:val="kk-KZ"/>
        </w:rPr>
        <w:t>Денелік-Мен</w:t>
      </w:r>
      <w:r w:rsidR="0023261A">
        <w:rPr>
          <w:rStyle w:val="a7"/>
          <w:rFonts w:cs="Times New Roman"/>
          <w:szCs w:val="28"/>
          <w:lang w:val="kk-KZ"/>
        </w:rPr>
        <w:t xml:space="preserve"> </w:t>
      </w:r>
      <w:r w:rsidR="0017633C" w:rsidRPr="006A2F47">
        <w:rPr>
          <w:rFonts w:cs="Times New Roman"/>
          <w:szCs w:val="28"/>
          <w:lang w:val="kk-KZ"/>
        </w:rPr>
        <w:t>–</w:t>
      </w:r>
      <w:r w:rsidR="0023261A" w:rsidRPr="0023261A">
        <w:rPr>
          <w:rFonts w:cs="Times New Roman"/>
          <w:szCs w:val="28"/>
          <w:lang w:val="kk-KZ"/>
        </w:rPr>
        <w:t xml:space="preserve"> денесі оның Менінің орны болып табылатын және субъектінің әлеммен сезімдік әрі психомоторлық өзара әрекеттесуін қамтамасыз ететін субъект</w:t>
      </w:r>
      <w:bookmarkEnd w:id="63"/>
      <w:r w:rsidR="006A2F47" w:rsidRPr="006A2F47">
        <w:rPr>
          <w:rFonts w:cs="Times New Roman"/>
          <w:lang w:val="sr-Cyrl-CS"/>
        </w:rPr>
        <w:t xml:space="preserve"> [</w:t>
      </w:r>
      <w:r w:rsidR="00C64EE8">
        <w:rPr>
          <w:lang w:val="kk-KZ"/>
        </w:rPr>
        <w:t>110</w:t>
      </w:r>
      <w:r w:rsidR="006A2F47" w:rsidRPr="006A2F47">
        <w:rPr>
          <w:rFonts w:cs="Times New Roman"/>
          <w:lang w:val="sr-Cyrl-CS"/>
        </w:rPr>
        <w:t xml:space="preserve">]. Бұл анықтамалардың барлығы денелік ұғымының сипаттамаларында ұқсас элементтерге ие, бірақ біз олардың мазмұнын </w:t>
      </w:r>
      <w:r w:rsidR="006A2F47" w:rsidRPr="006A2F47">
        <w:rPr>
          <w:rFonts w:cs="Times New Roman"/>
          <w:lang w:val="sr-Cyrl-CS"/>
        </w:rPr>
        <w:lastRenderedPageBreak/>
        <w:t>психологиялық ғылымдағы әртүрлі уақыттағы басым көзқарастардың әдіснамасының негіздеріне сәйкес қарастыруды ұсынамыз.</w:t>
      </w:r>
    </w:p>
    <w:p w14:paraId="3FE2181D" w14:textId="00214397" w:rsidR="006A2F47" w:rsidRPr="0091396A" w:rsidRDefault="002B58E0" w:rsidP="009B6162">
      <w:pPr>
        <w:pStyle w:val="a9"/>
        <w:tabs>
          <w:tab w:val="left" w:pos="1134"/>
        </w:tabs>
        <w:ind w:firstLine="709"/>
        <w:jc w:val="both"/>
        <w:rPr>
          <w:lang w:val="sr-Cyrl-CS"/>
        </w:rPr>
      </w:pPr>
      <w:r>
        <w:rPr>
          <w:lang w:val="sr-Cyrl-CS"/>
        </w:rPr>
        <w:t xml:space="preserve">Бұл </w:t>
      </w:r>
      <w:r w:rsidRPr="006A2F47">
        <w:rPr>
          <w:lang w:val="sr-Cyrl-CS"/>
        </w:rPr>
        <w:t>әдіснаманың</w:t>
      </w:r>
      <w:r w:rsidR="006A2F47" w:rsidRPr="006A2F47">
        <w:rPr>
          <w:lang w:val="sr-Cyrl-CS"/>
        </w:rPr>
        <w:t xml:space="preserve"> теориялық негізі ғылымның білім жүйесі ретіндегі тұжырымдамасы болып табылады, В.С. Степиннің [</w:t>
      </w:r>
      <w:r w:rsidR="00C64EE8">
        <w:rPr>
          <w:lang w:val="kk-KZ"/>
        </w:rPr>
        <w:t>11</w:t>
      </w:r>
      <w:r w:rsidR="00C64EE8">
        <w:rPr>
          <w:rFonts w:cs="Times New Roman"/>
          <w:szCs w:val="28"/>
          <w:lang w:val="kk-KZ"/>
        </w:rPr>
        <w:t>1</w:t>
      </w:r>
      <w:r w:rsidR="006A2F47" w:rsidRPr="006A2F47">
        <w:rPr>
          <w:lang w:val="sr-Cyrl-CS"/>
        </w:rPr>
        <w:t xml:space="preserve">] пікірінше, жаңа уақыт кезеңінде философиядан бөлініп, оның дамуында үш кезеңнен өтеді. Бірінші кезең, классикалық, қарапайым жүйелерді зерттеумен сипатталады. Классикалық кезеңде объект процеске қатысты бастапқы нәрсе ретінде қабылданады. Аналитикалық логикадағы күрделі құбылыстар қарапайым зерттеуге дейін азаяды. Екінші классикалық емес кезеңде өзін-өзі реттейтін күрделі жүйелер қарастырылады, олардың негізгі сапасы бүтіннің оның элементтерінің қосындысына келтірілмейтіндігі болып табылады. Құбылыстардың бір-біріне сызықтық тәуелділігіне сәйкес келмейтін себептілік туралы идеялар пайда болады. Үшінші кезеңде, постнеклассикалық, зерттеушілер даму мақсаттарын анықтайтын, олардың қасиеттері мен құрылымын және даму процесінде басқа сипаттамаларды өзгертетін күрделі, өзін-өзі ұйымдастыратын ашық жүйелерді зерттейді. Мұндай жүйелердегі себептік байланыстар тек сызықтық емес, сонымен қатар әсер өзгерістердің себебіне әсер ете бастайтындығымен сипатталады (сақиналық себептілік) </w:t>
      </w:r>
      <w:r w:rsidR="006A2F47" w:rsidRPr="0091396A">
        <w:rPr>
          <w:lang w:val="sr-Cyrl-CS"/>
        </w:rPr>
        <w:t>[</w:t>
      </w:r>
      <w:r w:rsidR="00C64EE8">
        <w:rPr>
          <w:lang w:val="sr-Cyrl-CS"/>
        </w:rPr>
        <w:t>11</w:t>
      </w:r>
      <w:r w:rsidR="00C64EE8" w:rsidRPr="006A2F47">
        <w:rPr>
          <w:rFonts w:cs="Times New Roman"/>
          <w:szCs w:val="28"/>
          <w:lang w:val="kk-KZ"/>
        </w:rPr>
        <w:t>2</w:t>
      </w:r>
      <w:r w:rsidR="006A2F47" w:rsidRPr="0091396A">
        <w:rPr>
          <w:lang w:val="sr-Cyrl-CS"/>
        </w:rPr>
        <w:t>].</w:t>
      </w:r>
    </w:p>
    <w:p w14:paraId="5FC3E31B" w14:textId="01B89020" w:rsidR="006A2F47" w:rsidRPr="0091396A" w:rsidRDefault="006A2F47" w:rsidP="009B6162">
      <w:pPr>
        <w:pStyle w:val="a9"/>
        <w:tabs>
          <w:tab w:val="left" w:pos="1134"/>
        </w:tabs>
        <w:ind w:firstLine="709"/>
        <w:jc w:val="both"/>
        <w:rPr>
          <w:w w:val="110"/>
          <w:szCs w:val="28"/>
          <w:lang w:val="sr-Cyrl-CS"/>
        </w:rPr>
      </w:pPr>
      <w:r w:rsidRPr="0091396A">
        <w:rPr>
          <w:rFonts w:cs="Times New Roman"/>
          <w:lang w:val="sr-Cyrl-CS"/>
        </w:rPr>
        <w:t xml:space="preserve">Ю.П. Зинченко мен Е.И. Примичконың пікірінше психологиядағы классикалық кезеңге </w:t>
      </w:r>
      <w:r w:rsidRPr="0091396A">
        <w:rPr>
          <w:rFonts w:cs="Times New Roman"/>
        </w:rPr>
        <w:t>XIX</w:t>
      </w:r>
      <w:r w:rsidRPr="0091396A">
        <w:rPr>
          <w:rFonts w:cs="Times New Roman"/>
          <w:lang w:val="sr-Cyrl-CS"/>
        </w:rPr>
        <w:t xml:space="preserve"> ғасырдың аяғы мен ХХ ғасырдың басында әзірленген психологиялық тәсілдер жатады. [</w:t>
      </w:r>
      <w:r w:rsidR="00C64EE8">
        <w:rPr>
          <w:lang w:val="sr-Cyrl-CS"/>
        </w:rPr>
        <w:t>113</w:t>
      </w:r>
      <w:r w:rsidRPr="0091396A">
        <w:rPr>
          <w:rFonts w:cs="Times New Roman"/>
          <w:lang w:val="sr-Cyrl-CS"/>
        </w:rPr>
        <w:t>]</w:t>
      </w:r>
      <w:r w:rsidRPr="006A2F47">
        <w:rPr>
          <w:rFonts w:cs="Times New Roman"/>
          <w:lang w:val="sr-Cyrl-CS"/>
        </w:rPr>
        <w:t>. Бұл В. Вундтың сана психологиясы, И.П. Павловтың жоғары жүйке қызметінің теориясы, В.М. Бехтеревтің рефлексологиясы, Э. Титченердің структурализмі және т.б. классикалық емес кезеңге өту (1930-1970 жж.) яғни жеделдік постулатын жеңетін теориялар топтары пайда болады. Д.А. Леонтьев</w:t>
      </w:r>
      <w:r w:rsidR="00465A6D" w:rsidRPr="0091396A">
        <w:rPr>
          <w:w w:val="105"/>
          <w:szCs w:val="28"/>
          <w:lang w:val="sr-Cyrl-CS"/>
        </w:rPr>
        <w:t xml:space="preserve"> [</w:t>
      </w:r>
      <w:r w:rsidR="00C64EE8">
        <w:rPr>
          <w:lang w:val="sr-Cyrl-CS"/>
        </w:rPr>
        <w:t>114</w:t>
      </w:r>
      <w:r w:rsidR="00465A6D" w:rsidRPr="0091396A">
        <w:rPr>
          <w:color w:val="2F5496" w:themeColor="accent1" w:themeShade="BF"/>
          <w:lang w:val="sr-Cyrl-CS"/>
        </w:rPr>
        <w:t>]</w:t>
      </w:r>
      <w:r w:rsidRPr="006A2F47">
        <w:rPr>
          <w:rFonts w:cs="Times New Roman"/>
          <w:lang w:val="sr-Cyrl-CS"/>
        </w:rPr>
        <w:t xml:space="preserve"> пен А.Г.</w:t>
      </w:r>
      <w:r w:rsidR="00DA30D2">
        <w:rPr>
          <w:rFonts w:cs="Times New Roman"/>
          <w:lang w:val="sr-Cyrl-CS"/>
        </w:rPr>
        <w:t xml:space="preserve"> </w:t>
      </w:r>
      <w:r w:rsidRPr="006A2F47">
        <w:rPr>
          <w:rFonts w:cs="Times New Roman"/>
          <w:lang w:val="sr-Cyrl-CS"/>
        </w:rPr>
        <w:t>Асмолов теориялардың осы тобына Л.С.</w:t>
      </w:r>
      <w:r w:rsidR="005270D7">
        <w:rPr>
          <w:rFonts w:cs="Times New Roman"/>
          <w:lang w:val="sr-Cyrl-CS"/>
        </w:rPr>
        <w:t xml:space="preserve"> </w:t>
      </w:r>
      <w:r w:rsidRPr="006A2F47">
        <w:rPr>
          <w:rFonts w:cs="Times New Roman"/>
          <w:lang w:val="sr-Cyrl-CS"/>
        </w:rPr>
        <w:t xml:space="preserve">Выготскийдің </w:t>
      </w:r>
      <w:bookmarkStart w:id="64" w:name="_Hlk218508433"/>
      <w:r w:rsidRPr="006A2F47">
        <w:rPr>
          <w:rFonts w:cs="Times New Roman"/>
          <w:lang w:val="sr-Cyrl-CS"/>
        </w:rPr>
        <w:t>мәдени-тарихи тұжырымдама</w:t>
      </w:r>
      <w:bookmarkEnd w:id="64"/>
      <w:r w:rsidRPr="006A2F47">
        <w:rPr>
          <w:rFonts w:cs="Times New Roman"/>
          <w:lang w:val="sr-Cyrl-CS"/>
        </w:rPr>
        <w:t>сын, А.Н. Леонтьевтің белсенділік тәсілін, З. Фрейд пен К.Г.</w:t>
      </w:r>
      <w:r w:rsidR="00DA30D2">
        <w:rPr>
          <w:rFonts w:cs="Times New Roman"/>
          <w:lang w:val="sr-Cyrl-CS"/>
        </w:rPr>
        <w:t xml:space="preserve"> </w:t>
      </w:r>
      <w:r w:rsidRPr="006A2F47">
        <w:rPr>
          <w:rFonts w:cs="Times New Roman"/>
          <w:lang w:val="sr-Cyrl-CS"/>
        </w:rPr>
        <w:t>Юнгтің психоанализін, А. Маслоудың гуманистік психологиясын, Р.</w:t>
      </w:r>
      <w:r w:rsidR="001B3DB8" w:rsidRPr="001B3DB8">
        <w:rPr>
          <w:rFonts w:cs="Times New Roman"/>
          <w:lang w:val="sr-Cyrl-CS"/>
        </w:rPr>
        <w:t xml:space="preserve"> </w:t>
      </w:r>
      <w:r w:rsidRPr="006A2F47">
        <w:rPr>
          <w:rFonts w:cs="Times New Roman"/>
          <w:lang w:val="sr-Cyrl-CS"/>
        </w:rPr>
        <w:t>Мэйдің экзестенциализмін жатқызады [</w:t>
      </w:r>
      <w:r w:rsidR="00C64EE8">
        <w:rPr>
          <w:lang w:val="sr-Cyrl-CS"/>
        </w:rPr>
        <w:t>115</w:t>
      </w:r>
      <w:r w:rsidRPr="006A2F47">
        <w:rPr>
          <w:rFonts w:cs="Times New Roman"/>
          <w:lang w:val="sr-Cyrl-CS"/>
        </w:rPr>
        <w:t>]. В.А.Лекторский және Е.О. Труфанова</w:t>
      </w:r>
      <w:r w:rsidR="005270D7">
        <w:rPr>
          <w:rFonts w:cs="Times New Roman"/>
          <w:lang w:val="sr-Cyrl-CS"/>
        </w:rPr>
        <w:t>ның</w:t>
      </w:r>
      <w:r w:rsidRPr="006A2F47">
        <w:rPr>
          <w:rFonts w:cs="Times New Roman"/>
          <w:lang w:val="sr-Cyrl-CS"/>
        </w:rPr>
        <w:t xml:space="preserve"> постклассикалық ұтымдылықты когнитивизм мен әлеуметтік кунструкционизмнің негізі деп санайды [</w:t>
      </w:r>
      <w:r w:rsidR="00C64EE8">
        <w:rPr>
          <w:lang w:val="sr-Cyrl-CS"/>
        </w:rPr>
        <w:t>116</w:t>
      </w:r>
      <w:r w:rsidRPr="006A2F47">
        <w:rPr>
          <w:rFonts w:cs="Times New Roman"/>
          <w:lang w:val="sr-Cyrl-CS"/>
        </w:rPr>
        <w:t>].</w:t>
      </w:r>
    </w:p>
    <w:p w14:paraId="78EC6317" w14:textId="71C2A201" w:rsidR="006A2F47" w:rsidRPr="006A2F47" w:rsidRDefault="006A2F47" w:rsidP="009B6162">
      <w:pPr>
        <w:tabs>
          <w:tab w:val="left" w:pos="1134"/>
        </w:tabs>
        <w:spacing w:after="0" w:line="240" w:lineRule="auto"/>
        <w:ind w:firstLine="709"/>
        <w:jc w:val="both"/>
        <w:rPr>
          <w:rFonts w:ascii="Times New Roman" w:hAnsi="Times New Roman" w:cs="Times New Roman"/>
          <w:sz w:val="28"/>
          <w:szCs w:val="28"/>
          <w:lang w:val="sr-Cyrl-CS"/>
        </w:rPr>
      </w:pPr>
      <w:r w:rsidRPr="006A2F47">
        <w:rPr>
          <w:rFonts w:ascii="Times New Roman" w:hAnsi="Times New Roman" w:cs="Times New Roman"/>
          <w:sz w:val="28"/>
          <w:szCs w:val="28"/>
          <w:lang w:val="sr-Cyrl-CS"/>
        </w:rPr>
        <w:t>Жоғарыда аталған зерттеушілер</w:t>
      </w:r>
      <w:r w:rsidRPr="006A2F47">
        <w:rPr>
          <w:rFonts w:ascii="Times New Roman" w:hAnsi="Times New Roman" w:cs="Times New Roman"/>
          <w:sz w:val="28"/>
          <w:szCs w:val="28"/>
          <w:lang w:val="kk-KZ"/>
        </w:rPr>
        <w:t>дің</w:t>
      </w:r>
      <w:r w:rsidRPr="006A2F47">
        <w:rPr>
          <w:rFonts w:ascii="Times New Roman" w:hAnsi="Times New Roman" w:cs="Times New Roman"/>
          <w:sz w:val="28"/>
          <w:szCs w:val="28"/>
          <w:lang w:val="sr-Cyrl-CS"/>
        </w:rPr>
        <w:t xml:space="preserve"> тұжырымдамаларын талда</w:t>
      </w:r>
      <w:r w:rsidRPr="006A2F47">
        <w:rPr>
          <w:rFonts w:ascii="Times New Roman" w:hAnsi="Times New Roman" w:cs="Times New Roman"/>
          <w:sz w:val="28"/>
          <w:szCs w:val="28"/>
          <w:lang w:val="kk-KZ"/>
        </w:rPr>
        <w:t>й</w:t>
      </w:r>
      <w:r w:rsidR="005270D7">
        <w:rPr>
          <w:rFonts w:ascii="Times New Roman" w:hAnsi="Times New Roman" w:cs="Times New Roman"/>
          <w:sz w:val="28"/>
          <w:szCs w:val="28"/>
          <w:lang w:val="kk-KZ"/>
        </w:rPr>
        <w:t xml:space="preserve"> отырып</w:t>
      </w:r>
      <w:r w:rsidRPr="006A2F47">
        <w:rPr>
          <w:rFonts w:ascii="Times New Roman" w:hAnsi="Times New Roman" w:cs="Times New Roman"/>
          <w:sz w:val="28"/>
          <w:szCs w:val="28"/>
          <w:lang w:val="sr-Cyrl-CS"/>
        </w:rPr>
        <w:t>, біз рационалдылық идеалына сүйене</w:t>
      </w:r>
      <w:r w:rsidRPr="006A2F47">
        <w:rPr>
          <w:rFonts w:ascii="Times New Roman" w:hAnsi="Times New Roman" w:cs="Times New Roman"/>
          <w:sz w:val="28"/>
          <w:szCs w:val="28"/>
          <w:lang w:val="kk-KZ"/>
        </w:rPr>
        <w:t>міз</w:t>
      </w:r>
      <w:r w:rsidRPr="006A2F47">
        <w:rPr>
          <w:rFonts w:ascii="Times New Roman" w:hAnsi="Times New Roman" w:cs="Times New Roman"/>
          <w:sz w:val="28"/>
          <w:szCs w:val="28"/>
          <w:lang w:val="sr-Cyrl-CS"/>
        </w:rPr>
        <w:t xml:space="preserve">, бірқатар дене феномендерін </w:t>
      </w:r>
      <w:r w:rsidRPr="006A2F47">
        <w:rPr>
          <w:rFonts w:ascii="Times New Roman" w:hAnsi="Times New Roman" w:cs="Times New Roman"/>
          <w:sz w:val="28"/>
          <w:szCs w:val="28"/>
          <w:lang w:val="kk-KZ"/>
        </w:rPr>
        <w:t xml:space="preserve">жіктеп </w:t>
      </w:r>
      <w:r w:rsidRPr="006A2F47">
        <w:rPr>
          <w:rFonts w:ascii="Times New Roman" w:hAnsi="Times New Roman" w:cs="Times New Roman"/>
          <w:sz w:val="28"/>
          <w:szCs w:val="28"/>
          <w:lang w:val="sr-Cyrl-CS"/>
        </w:rPr>
        <w:t>және олардың осы идеалдарға сәйкес психологиялық тәсілдердегі мазмұнды толықтырып талдаймыз. Рационалдылықтың классикалық идеалына сәйкес дене</w:t>
      </w:r>
      <w:r w:rsidRPr="006A2F47">
        <w:rPr>
          <w:rFonts w:ascii="Times New Roman" w:hAnsi="Times New Roman" w:cs="Times New Roman"/>
          <w:sz w:val="28"/>
          <w:szCs w:val="28"/>
          <w:lang w:val="kk-KZ"/>
        </w:rPr>
        <w:t>лік</w:t>
      </w:r>
      <w:r w:rsidRPr="006A2F47">
        <w:rPr>
          <w:rFonts w:ascii="Times New Roman" w:hAnsi="Times New Roman" w:cs="Times New Roman"/>
          <w:sz w:val="28"/>
          <w:szCs w:val="28"/>
          <w:lang w:val="sr-Cyrl-CS"/>
        </w:rPr>
        <w:t xml:space="preserve"> </w:t>
      </w:r>
      <w:r w:rsidRPr="006A2F47">
        <w:rPr>
          <w:rFonts w:ascii="Times New Roman" w:hAnsi="Times New Roman" w:cs="Times New Roman"/>
          <w:sz w:val="28"/>
          <w:szCs w:val="28"/>
          <w:lang w:val="kk-KZ"/>
        </w:rPr>
        <w:t>феноменіне</w:t>
      </w:r>
      <w:r w:rsidRPr="006A2F47">
        <w:rPr>
          <w:rFonts w:ascii="Times New Roman" w:hAnsi="Times New Roman" w:cs="Times New Roman"/>
          <w:sz w:val="28"/>
          <w:szCs w:val="28"/>
          <w:lang w:val="sr-Cyrl-CS"/>
        </w:rPr>
        <w:t xml:space="preserve"> көзқарастар дене схемасы ұғымы арқылы қалыптасады</w:t>
      </w:r>
      <w:r w:rsidRPr="006A2F47">
        <w:rPr>
          <w:rFonts w:ascii="Times New Roman" w:hAnsi="Times New Roman" w:cs="Times New Roman"/>
          <w:sz w:val="28"/>
          <w:szCs w:val="28"/>
          <w:lang w:val="kk-KZ"/>
        </w:rPr>
        <w:t>, сондай</w:t>
      </w:r>
      <w:r w:rsidRPr="006A2F47">
        <w:rPr>
          <w:rFonts w:ascii="Times New Roman" w:hAnsi="Times New Roman" w:cs="Times New Roman"/>
          <w:sz w:val="28"/>
          <w:szCs w:val="28"/>
          <w:lang w:val="sr-Cyrl-CS"/>
        </w:rPr>
        <w:t>-</w:t>
      </w:r>
      <w:r w:rsidRPr="006A2F47">
        <w:rPr>
          <w:rFonts w:ascii="Times New Roman" w:hAnsi="Times New Roman" w:cs="Times New Roman"/>
          <w:sz w:val="28"/>
          <w:szCs w:val="28"/>
          <w:lang w:val="kk-KZ"/>
        </w:rPr>
        <w:t>ақ</w:t>
      </w:r>
      <w:r w:rsidRPr="006A2F47">
        <w:rPr>
          <w:rFonts w:ascii="Times New Roman" w:hAnsi="Times New Roman" w:cs="Times New Roman"/>
          <w:sz w:val="28"/>
          <w:szCs w:val="28"/>
          <w:lang w:val="sr-Cyrl-CS"/>
        </w:rPr>
        <w:t xml:space="preserve"> механикалық және физиологиялық көзқарастардың өнімі болып табылады</w:t>
      </w:r>
      <w:r w:rsidRPr="006A2F47">
        <w:rPr>
          <w:rFonts w:ascii="Times New Roman" w:hAnsi="Times New Roman" w:cs="Times New Roman"/>
          <w:sz w:val="28"/>
          <w:szCs w:val="28"/>
          <w:lang w:val="kk-KZ"/>
        </w:rPr>
        <w:t>.</w:t>
      </w:r>
      <w:r w:rsidRPr="006A2F47">
        <w:rPr>
          <w:rFonts w:ascii="Times New Roman" w:hAnsi="Times New Roman" w:cs="Times New Roman"/>
          <w:sz w:val="28"/>
          <w:szCs w:val="28"/>
          <w:lang w:val="sr-Cyrl-CS"/>
        </w:rPr>
        <w:t xml:space="preserve"> Әдетте, бұл өз заманының физиологиялық тұжырымдамаларында басты ұғым емес, тек зерттеушілердің белгілі бір физиологиялық процестерге, сондай-ақ медицинада зерттелген денені қабылдау патологияларына көзқарастарымен бірге жүреді [</w:t>
      </w:r>
      <w:r w:rsidR="00C64EE8">
        <w:rPr>
          <w:rFonts w:ascii="Times New Roman" w:hAnsi="Times New Roman" w:cs="Times New Roman"/>
          <w:sz w:val="28"/>
          <w:szCs w:val="28"/>
          <w:lang w:val="sr-Cyrl-CS"/>
        </w:rPr>
        <w:t>117</w:t>
      </w:r>
      <w:r w:rsidRPr="006A2F47">
        <w:rPr>
          <w:rFonts w:ascii="Times New Roman" w:hAnsi="Times New Roman" w:cs="Times New Roman"/>
          <w:sz w:val="28"/>
          <w:szCs w:val="28"/>
          <w:lang w:val="sr-Cyrl-CS"/>
        </w:rPr>
        <w:t xml:space="preserve">]. Классикалық емес парадигма теориялар топтарын құрайды, дене </w:t>
      </w:r>
      <w:r w:rsidR="005270D7">
        <w:rPr>
          <w:rFonts w:ascii="Times New Roman" w:hAnsi="Times New Roman" w:cs="Times New Roman"/>
          <w:sz w:val="28"/>
          <w:szCs w:val="28"/>
          <w:lang w:val="sr-Cyrl-CS"/>
        </w:rPr>
        <w:t>имиджі</w:t>
      </w:r>
      <w:r w:rsidRPr="006A2F47">
        <w:rPr>
          <w:rFonts w:ascii="Times New Roman" w:hAnsi="Times New Roman" w:cs="Times New Roman"/>
          <w:sz w:val="28"/>
          <w:szCs w:val="28"/>
          <w:lang w:val="kk-KZ"/>
        </w:rPr>
        <w:t>,</w:t>
      </w:r>
      <w:r w:rsidRPr="006A2F47">
        <w:rPr>
          <w:rFonts w:ascii="Times New Roman" w:hAnsi="Times New Roman" w:cs="Times New Roman"/>
          <w:sz w:val="28"/>
          <w:szCs w:val="28"/>
          <w:lang w:val="sr-Cyrl-CS"/>
        </w:rPr>
        <w:t xml:space="preserve"> дене тұжырымдамасы және физикалық-Мен и</w:t>
      </w:r>
      <w:r w:rsidRPr="006A2F47">
        <w:rPr>
          <w:rFonts w:ascii="Times New Roman" w:hAnsi="Times New Roman" w:cs="Times New Roman"/>
          <w:sz w:val="28"/>
          <w:szCs w:val="28"/>
          <w:lang w:val="kk-KZ"/>
        </w:rPr>
        <w:t>миджі</w:t>
      </w:r>
      <w:r w:rsidRPr="006A2F47">
        <w:rPr>
          <w:rFonts w:ascii="Times New Roman" w:hAnsi="Times New Roman" w:cs="Times New Roman"/>
          <w:sz w:val="28"/>
          <w:szCs w:val="28"/>
          <w:lang w:val="sr-Cyrl-CS"/>
        </w:rPr>
        <w:t xml:space="preserve"> ұғымы болатын физикалық және психикалық көзқарастардың бірлігінде қарастырылуы мүмкін [</w:t>
      </w:r>
      <w:r w:rsidR="00C64EE8">
        <w:rPr>
          <w:rFonts w:ascii="Times New Roman" w:hAnsi="Times New Roman" w:cs="Times New Roman"/>
          <w:sz w:val="28"/>
          <w:szCs w:val="28"/>
          <w:lang w:val="sr-Cyrl-CS"/>
        </w:rPr>
        <w:t>118</w:t>
      </w:r>
      <w:r w:rsidRPr="006A2F47">
        <w:rPr>
          <w:rFonts w:ascii="Times New Roman" w:hAnsi="Times New Roman" w:cs="Times New Roman"/>
          <w:sz w:val="28"/>
          <w:szCs w:val="28"/>
          <w:lang w:val="sr-Cyrl-CS"/>
        </w:rPr>
        <w:t xml:space="preserve">]. Осы кезеңнің теориялық </w:t>
      </w:r>
      <w:r w:rsidRPr="006A2F47">
        <w:rPr>
          <w:rFonts w:ascii="Times New Roman" w:hAnsi="Times New Roman" w:cs="Times New Roman"/>
          <w:sz w:val="28"/>
          <w:szCs w:val="28"/>
          <w:lang w:val="kk-KZ"/>
        </w:rPr>
        <w:t>құрылымы</w:t>
      </w:r>
      <w:r w:rsidRPr="006A2F47">
        <w:rPr>
          <w:rFonts w:ascii="Times New Roman" w:hAnsi="Times New Roman" w:cs="Times New Roman"/>
          <w:sz w:val="28"/>
          <w:szCs w:val="28"/>
          <w:lang w:val="sr-Cyrl-CS"/>
        </w:rPr>
        <w:t xml:space="preserve"> өзіндік сананы дамытудың өнімдері (соның ішінде денелік-Мен </w:t>
      </w:r>
      <w:r w:rsidRPr="006A2F47">
        <w:rPr>
          <w:rFonts w:ascii="Times New Roman" w:hAnsi="Times New Roman" w:cs="Times New Roman"/>
          <w:sz w:val="28"/>
          <w:szCs w:val="28"/>
          <w:lang w:val="kk-KZ"/>
        </w:rPr>
        <w:t>имиджі</w:t>
      </w:r>
      <w:r w:rsidRPr="006A2F47">
        <w:rPr>
          <w:rFonts w:ascii="Times New Roman" w:hAnsi="Times New Roman" w:cs="Times New Roman"/>
          <w:sz w:val="28"/>
          <w:szCs w:val="28"/>
          <w:lang w:val="sr-Cyrl-CS"/>
        </w:rPr>
        <w:t>) ретінде Мен-</w:t>
      </w:r>
      <w:r w:rsidRPr="006A2F47">
        <w:rPr>
          <w:rFonts w:ascii="Times New Roman" w:hAnsi="Times New Roman" w:cs="Times New Roman"/>
          <w:sz w:val="28"/>
          <w:szCs w:val="28"/>
          <w:lang w:val="sr-Cyrl-CS"/>
        </w:rPr>
        <w:lastRenderedPageBreak/>
        <w:t xml:space="preserve">бейнелердің болуын білдіретін жаһандық Мен-тұжырымдаманың болуын тұрақты деп қабылдайды. Рационалдылықтың постклассикалық емес идеалы дене бейнелері мен дене құбылыстарын адамның ағза, қоғам және мәдениет деңгейлеріндегі дене </w:t>
      </w:r>
      <w:r w:rsidR="005270D7">
        <w:rPr>
          <w:rFonts w:ascii="Times New Roman" w:hAnsi="Times New Roman" w:cs="Times New Roman"/>
          <w:sz w:val="28"/>
          <w:szCs w:val="28"/>
          <w:lang w:val="sr-Cyrl-CS"/>
        </w:rPr>
        <w:t>имиджі</w:t>
      </w:r>
      <w:r w:rsidRPr="006A2F47">
        <w:rPr>
          <w:rFonts w:ascii="Times New Roman" w:hAnsi="Times New Roman" w:cs="Times New Roman"/>
          <w:sz w:val="28"/>
          <w:szCs w:val="28"/>
          <w:lang w:val="sr-Cyrl-CS"/>
        </w:rPr>
        <w:t xml:space="preserve"> ретінде қалыптасатын когнитивті конструкциялары ретінде қарастырады. Психологиялық конструкциялары тілдік санадан тыс өмір сүрмейді, жаһандық Мен-тұжырымдаманы құрмайды және белгілі бір әдіснамалық құралдармен, атап айтқанда субъективті семантика мен психосемантика әдістерімен зерттеледі [</w:t>
      </w:r>
      <w:r w:rsidR="00C64EE8">
        <w:rPr>
          <w:rFonts w:ascii="Times New Roman" w:hAnsi="Times New Roman" w:cs="Times New Roman"/>
          <w:sz w:val="28"/>
          <w:szCs w:val="28"/>
          <w:lang w:val="sr-Cyrl-CS"/>
        </w:rPr>
        <w:t>119</w:t>
      </w:r>
      <w:r w:rsidRPr="006A2F47">
        <w:rPr>
          <w:rFonts w:ascii="Times New Roman" w:hAnsi="Times New Roman" w:cs="Times New Roman"/>
          <w:sz w:val="28"/>
          <w:szCs w:val="28"/>
          <w:lang w:val="sr-Cyrl-CS"/>
        </w:rPr>
        <w:t>].</w:t>
      </w:r>
    </w:p>
    <w:p w14:paraId="1FA252DB" w14:textId="5FCFAF54" w:rsidR="006A2F47" w:rsidRPr="006A2F47" w:rsidRDefault="006A2F47" w:rsidP="009B6162">
      <w:pPr>
        <w:tabs>
          <w:tab w:val="left" w:pos="1134"/>
        </w:tabs>
        <w:spacing w:after="0" w:line="240" w:lineRule="auto"/>
        <w:ind w:firstLine="709"/>
        <w:jc w:val="both"/>
        <w:rPr>
          <w:rFonts w:ascii="Times New Roman" w:hAnsi="Times New Roman" w:cs="Times New Roman"/>
          <w:sz w:val="28"/>
          <w:szCs w:val="28"/>
          <w:lang w:val="sr-Cyrl-CS"/>
        </w:rPr>
      </w:pPr>
      <w:bookmarkStart w:id="65" w:name="_Hlk217375356"/>
      <w:r w:rsidRPr="006A2F47">
        <w:rPr>
          <w:rFonts w:ascii="Times New Roman" w:hAnsi="Times New Roman" w:cs="Times New Roman"/>
          <w:sz w:val="28"/>
          <w:szCs w:val="28"/>
          <w:lang w:val="sr-Cyrl-CS"/>
        </w:rPr>
        <w:t xml:space="preserve">Зерттеудің негізі феноменологиялық, </w:t>
      </w:r>
      <w:r w:rsidR="005270D7" w:rsidRPr="005270D7">
        <w:rPr>
          <w:rFonts w:ascii="Times New Roman" w:hAnsi="Times New Roman" w:cs="Times New Roman"/>
          <w:sz w:val="28"/>
          <w:szCs w:val="28"/>
          <w:lang w:val="sr-Cyrl-CS"/>
        </w:rPr>
        <w:t>салыстырмалы</w:t>
      </w:r>
      <w:r w:rsidRPr="005270D7">
        <w:rPr>
          <w:rFonts w:ascii="Times New Roman" w:hAnsi="Times New Roman" w:cs="Times New Roman"/>
          <w:sz w:val="28"/>
          <w:szCs w:val="28"/>
          <w:lang w:val="sr-Cyrl-CS"/>
        </w:rPr>
        <w:t>,</w:t>
      </w:r>
      <w:r w:rsidRPr="006A2F47">
        <w:rPr>
          <w:rFonts w:ascii="Times New Roman" w:hAnsi="Times New Roman" w:cs="Times New Roman"/>
          <w:sz w:val="28"/>
          <w:szCs w:val="28"/>
          <w:lang w:val="sr-Cyrl-CS"/>
        </w:rPr>
        <w:t xml:space="preserve"> тарихи әдістерді қамтитын кешенді эпистемологиялық тәсіл болып табылады. Басқаша айтқанда, зерттеу әдіснамасы ғылымдағы парадигмалық түсініктерге сәйкес әртүрлі психологиялық тәсілдердегі денелік феноменін қарастыруды және салыстыруды қамтиды. Мәселенің бұл тұжырымы біздің теориялық зерттеуіміздің мақсатына байланысты – әртүрлі психологиялық бағыттардағы денелік</w:t>
      </w:r>
      <w:r w:rsidR="00BE48D1" w:rsidRPr="00BE48D1">
        <w:rPr>
          <w:rFonts w:ascii="Times New Roman" w:hAnsi="Times New Roman" w:cs="Times New Roman"/>
          <w:sz w:val="28"/>
          <w:szCs w:val="28"/>
          <w:lang w:val="sr-Cyrl-CS"/>
        </w:rPr>
        <w:t>-</w:t>
      </w:r>
      <w:r w:rsidR="005270D7">
        <w:rPr>
          <w:rFonts w:ascii="Times New Roman" w:hAnsi="Times New Roman" w:cs="Times New Roman"/>
          <w:sz w:val="28"/>
          <w:szCs w:val="28"/>
          <w:lang w:val="kk-KZ"/>
        </w:rPr>
        <w:t>Мен имиджін</w:t>
      </w:r>
      <w:r w:rsidRPr="006A2F47">
        <w:rPr>
          <w:rFonts w:ascii="Times New Roman" w:hAnsi="Times New Roman" w:cs="Times New Roman"/>
          <w:sz w:val="28"/>
          <w:szCs w:val="28"/>
          <w:lang w:val="sr-Cyrl-CS"/>
        </w:rPr>
        <w:t xml:space="preserve"> талдау және оларды зерттеудің ең перспективалы бағытын белгілеу болып табылады.</w:t>
      </w:r>
    </w:p>
    <w:p w14:paraId="31516BCF" w14:textId="7D1437FB" w:rsidR="006A2F47" w:rsidRPr="0091396A" w:rsidRDefault="006A2F47" w:rsidP="009B6162">
      <w:pPr>
        <w:tabs>
          <w:tab w:val="left" w:pos="1134"/>
        </w:tabs>
        <w:spacing w:after="0" w:line="240" w:lineRule="auto"/>
        <w:ind w:firstLine="709"/>
        <w:jc w:val="both"/>
        <w:rPr>
          <w:rFonts w:ascii="Times New Roman" w:hAnsi="Times New Roman" w:cs="Times New Roman"/>
          <w:sz w:val="28"/>
          <w:szCs w:val="28"/>
          <w:lang w:val="sr-Cyrl-CS"/>
        </w:rPr>
      </w:pPr>
      <w:r w:rsidRPr="006A2F47">
        <w:rPr>
          <w:rFonts w:ascii="Times New Roman" w:hAnsi="Times New Roman" w:cs="Times New Roman"/>
          <w:sz w:val="28"/>
          <w:szCs w:val="28"/>
          <w:lang w:val="sr-Cyrl-CS"/>
        </w:rPr>
        <w:t>Ұғымдардың мазмұнды сипаттамасы дене схемасы, дене тұжырымдамасы, дене бейнесі және физикалық</w:t>
      </w:r>
      <w:r w:rsidRPr="006A2F47">
        <w:rPr>
          <w:rFonts w:ascii="Times New Roman" w:hAnsi="Times New Roman" w:cs="Times New Roman"/>
          <w:sz w:val="28"/>
          <w:szCs w:val="28"/>
          <w:lang w:val="kk-KZ"/>
        </w:rPr>
        <w:t xml:space="preserve"> </w:t>
      </w:r>
      <w:r w:rsidRPr="006A2F47">
        <w:rPr>
          <w:rFonts w:ascii="Times New Roman" w:hAnsi="Times New Roman" w:cs="Times New Roman"/>
          <w:sz w:val="28"/>
          <w:szCs w:val="28"/>
          <w:lang w:val="sr-Cyrl-CS"/>
        </w:rPr>
        <w:t xml:space="preserve">Мен </w:t>
      </w:r>
      <w:r w:rsidRPr="006A2F47">
        <w:rPr>
          <w:rFonts w:ascii="Times New Roman" w:hAnsi="Times New Roman" w:cs="Times New Roman"/>
          <w:sz w:val="28"/>
          <w:szCs w:val="28"/>
          <w:lang w:val="kk-KZ"/>
        </w:rPr>
        <w:t>имиджі</w:t>
      </w:r>
      <w:r w:rsidRPr="006A2F47">
        <w:rPr>
          <w:rFonts w:ascii="Times New Roman" w:hAnsi="Times New Roman" w:cs="Times New Roman"/>
          <w:sz w:val="28"/>
          <w:szCs w:val="28"/>
          <w:lang w:val="sr-Cyrl-CS"/>
        </w:rPr>
        <w:t xml:space="preserve"> әр түрлі психологиялық тәсілдерде рационалдықтың тиісті идеалына сүйене отырып қалыптасады.</w:t>
      </w:r>
      <w:bookmarkEnd w:id="65"/>
      <w:r w:rsidRPr="006A2F47">
        <w:rPr>
          <w:rFonts w:ascii="Times New Roman" w:hAnsi="Times New Roman" w:cs="Times New Roman"/>
          <w:sz w:val="28"/>
          <w:szCs w:val="28"/>
          <w:lang w:val="sr-Cyrl-CS"/>
        </w:rPr>
        <w:t xml:space="preserve"> Рационалдылықтың бастапқы немесе классикалық, табиғи-ғылыми идеалы қазіргі заманның механикалық көзқарастарына, атап айтқанда Р.</w:t>
      </w:r>
      <w:r w:rsidR="00DA30D2">
        <w:rPr>
          <w:rFonts w:ascii="Times New Roman" w:hAnsi="Times New Roman" w:cs="Times New Roman"/>
          <w:sz w:val="28"/>
          <w:szCs w:val="28"/>
          <w:lang w:val="sr-Cyrl-CS"/>
        </w:rPr>
        <w:t xml:space="preserve"> </w:t>
      </w:r>
      <w:r w:rsidRPr="006A2F47">
        <w:rPr>
          <w:rFonts w:ascii="Times New Roman" w:hAnsi="Times New Roman" w:cs="Times New Roman"/>
          <w:sz w:val="28"/>
          <w:szCs w:val="28"/>
          <w:lang w:val="sr-Cyrl-CS"/>
        </w:rPr>
        <w:t>Декарттың көзқарастарына негізделген. Р. Декарт адамның қозғалысы механика ережелеріне сәйкес жүреді және бір механикалық процесс екіншісін анықтайды деп сендірді. Осылайша, кейінгі зерттеушілер үшін ойшыл негізінен қозғал</w:t>
      </w:r>
      <w:r w:rsidRPr="006A2F47">
        <w:rPr>
          <w:rFonts w:ascii="Times New Roman" w:hAnsi="Times New Roman" w:cs="Times New Roman"/>
          <w:sz w:val="28"/>
          <w:szCs w:val="28"/>
          <w:lang w:val="kk-KZ"/>
        </w:rPr>
        <w:t>ыс</w:t>
      </w:r>
      <w:r w:rsidRPr="006A2F47">
        <w:rPr>
          <w:rFonts w:ascii="Times New Roman" w:hAnsi="Times New Roman" w:cs="Times New Roman"/>
          <w:sz w:val="28"/>
          <w:szCs w:val="28"/>
          <w:lang w:val="sr-Cyrl-CS"/>
        </w:rPr>
        <w:t xml:space="preserve"> мінез-құлық</w:t>
      </w:r>
      <w:r w:rsidRPr="006A2F47">
        <w:rPr>
          <w:rFonts w:ascii="Times New Roman" w:hAnsi="Times New Roman" w:cs="Times New Roman"/>
          <w:sz w:val="28"/>
          <w:szCs w:val="28"/>
          <w:lang w:val="kk-KZ"/>
        </w:rPr>
        <w:t>ы</w:t>
      </w:r>
      <w:r w:rsidRPr="006A2F47">
        <w:rPr>
          <w:rFonts w:ascii="Times New Roman" w:hAnsi="Times New Roman" w:cs="Times New Roman"/>
          <w:sz w:val="28"/>
          <w:szCs w:val="28"/>
          <w:lang w:val="sr-Cyrl-CS"/>
        </w:rPr>
        <w:t xml:space="preserve"> пен дене феноменнің қарапайым әрекеттерін зерттеудің ғылыми бағдарламасын құрды </w:t>
      </w:r>
      <w:r w:rsidRPr="0091396A">
        <w:rPr>
          <w:rFonts w:ascii="Times New Roman" w:hAnsi="Times New Roman" w:cs="Times New Roman"/>
          <w:sz w:val="28"/>
          <w:szCs w:val="28"/>
          <w:lang w:val="sr-Cyrl-CS"/>
        </w:rPr>
        <w:t>[</w:t>
      </w:r>
      <w:r w:rsidR="00C64EE8">
        <w:rPr>
          <w:rFonts w:ascii="Times New Roman" w:hAnsi="Times New Roman" w:cs="Times New Roman"/>
          <w:sz w:val="28"/>
          <w:szCs w:val="28"/>
          <w:lang w:val="sr-Cyrl-CS"/>
        </w:rPr>
        <w:t>1</w:t>
      </w:r>
      <w:r w:rsidR="00C64EE8" w:rsidRPr="006A2F47">
        <w:rPr>
          <w:rFonts w:ascii="Times New Roman" w:hAnsi="Times New Roman" w:cs="Times New Roman"/>
          <w:sz w:val="28"/>
          <w:szCs w:val="28"/>
          <w:lang w:val="kk-KZ"/>
        </w:rPr>
        <w:t>2</w:t>
      </w:r>
      <w:r w:rsidR="00C64EE8">
        <w:rPr>
          <w:rFonts w:ascii="Times New Roman" w:hAnsi="Times New Roman" w:cs="Times New Roman"/>
          <w:sz w:val="28"/>
          <w:szCs w:val="28"/>
          <w:lang w:val="kk-KZ"/>
        </w:rPr>
        <w:t>0</w:t>
      </w:r>
      <w:r w:rsidRPr="0091396A">
        <w:rPr>
          <w:rFonts w:ascii="Times New Roman" w:hAnsi="Times New Roman" w:cs="Times New Roman"/>
          <w:sz w:val="28"/>
          <w:szCs w:val="28"/>
          <w:lang w:val="sr-Cyrl-CS"/>
        </w:rPr>
        <w:t>], олар әрі қарай егжей-тегжейлі сипатталады. Ең алдымен, бұл реактивтілік принципі негізінде рефлекторлық теорияны дамытумен айналысқан В.М. Бехтерев, И.П. Павлов, И.М. Сеченовтың зерттеулеріне негізделеді [</w:t>
      </w:r>
      <w:r w:rsidR="00C64EE8">
        <w:rPr>
          <w:rFonts w:ascii="Times New Roman" w:hAnsi="Times New Roman" w:cs="Times New Roman"/>
          <w:sz w:val="28"/>
          <w:szCs w:val="28"/>
          <w:lang w:val="sr-Cyrl-CS"/>
        </w:rPr>
        <w:t>1</w:t>
      </w:r>
      <w:r w:rsidR="00C64EE8" w:rsidRPr="006A2F47">
        <w:rPr>
          <w:rFonts w:ascii="Times New Roman" w:hAnsi="Times New Roman" w:cs="Times New Roman"/>
          <w:sz w:val="28"/>
          <w:szCs w:val="28"/>
          <w:lang w:val="kk-KZ"/>
        </w:rPr>
        <w:t>2</w:t>
      </w:r>
      <w:r w:rsidR="00C64EE8">
        <w:rPr>
          <w:rFonts w:ascii="Times New Roman" w:hAnsi="Times New Roman" w:cs="Times New Roman"/>
          <w:sz w:val="28"/>
          <w:szCs w:val="28"/>
          <w:lang w:val="kk-KZ"/>
        </w:rPr>
        <w:t>1</w:t>
      </w:r>
      <w:r w:rsidRPr="0091396A">
        <w:rPr>
          <w:rFonts w:ascii="Times New Roman" w:hAnsi="Times New Roman" w:cs="Times New Roman"/>
          <w:sz w:val="28"/>
          <w:szCs w:val="28"/>
          <w:lang w:val="sr-Cyrl-CS"/>
        </w:rPr>
        <w:t>].</w:t>
      </w:r>
    </w:p>
    <w:p w14:paraId="1BA1AC48" w14:textId="788750FE" w:rsidR="006A2F47" w:rsidRPr="00077458" w:rsidRDefault="006A2F47" w:rsidP="009B6162">
      <w:pPr>
        <w:pStyle w:val="a9"/>
        <w:tabs>
          <w:tab w:val="left" w:pos="1134"/>
        </w:tabs>
        <w:ind w:firstLine="709"/>
        <w:jc w:val="both"/>
        <w:rPr>
          <w:w w:val="110"/>
          <w:szCs w:val="28"/>
          <w:lang w:val="sr-Cyrl-CS"/>
        </w:rPr>
      </w:pPr>
      <w:r w:rsidRPr="006A2F47">
        <w:rPr>
          <w:rFonts w:cs="Times New Roman"/>
          <w:szCs w:val="28"/>
          <w:lang w:val="sr-Cyrl-CS"/>
        </w:rPr>
        <w:t>Рефлекторлық теория шеңберінде олардың негізінде құрылған күрделі қозғалыстар мен актілер олардың комбинацияларының бірнеше рефлекстерінің кешендері ретінде қарастырылады. 1930 жылдары Н.А.</w:t>
      </w:r>
      <w:r w:rsidR="00DA30D2">
        <w:rPr>
          <w:rFonts w:cs="Times New Roman"/>
          <w:szCs w:val="28"/>
          <w:lang w:val="sr-Cyrl-CS"/>
        </w:rPr>
        <w:t xml:space="preserve"> </w:t>
      </w:r>
      <w:r w:rsidRPr="006A2F47">
        <w:rPr>
          <w:rFonts w:cs="Times New Roman"/>
          <w:szCs w:val="28"/>
          <w:lang w:val="sr-Cyrl-CS"/>
        </w:rPr>
        <w:t xml:space="preserve">Бернштейн сыртқы ортадан келетін ақпаратты басқарудың күрделі </w:t>
      </w:r>
      <w:r w:rsidRPr="006A2F47">
        <w:rPr>
          <w:rFonts w:cs="Times New Roman"/>
          <w:szCs w:val="28"/>
          <w:lang w:val="kk-KZ"/>
        </w:rPr>
        <w:t>дөңгелек</w:t>
      </w:r>
      <w:r w:rsidRPr="006A2F47">
        <w:rPr>
          <w:rFonts w:cs="Times New Roman"/>
          <w:szCs w:val="28"/>
          <w:lang w:val="sr-Cyrl-CS"/>
        </w:rPr>
        <w:t xml:space="preserve"> арқылы қозғалыс әрекеттерін үйлестіру принциптерін зерттеді</w:t>
      </w:r>
      <w:r w:rsidR="00AE1784" w:rsidRPr="00AE1784">
        <w:rPr>
          <w:rFonts w:cs="Times New Roman"/>
          <w:szCs w:val="28"/>
          <w:lang w:val="sr-Cyrl-CS"/>
        </w:rPr>
        <w:t xml:space="preserve"> [</w:t>
      </w:r>
      <w:r w:rsidR="00C64EE8">
        <w:rPr>
          <w:lang w:val="sr-Cyrl-CS"/>
        </w:rPr>
        <w:t>1</w:t>
      </w:r>
      <w:r w:rsidR="00C64EE8" w:rsidRPr="006A2F47">
        <w:rPr>
          <w:rFonts w:cs="Times New Roman"/>
          <w:szCs w:val="28"/>
          <w:lang w:val="kk-KZ"/>
        </w:rPr>
        <w:t>22</w:t>
      </w:r>
      <w:r w:rsidR="00AE1784" w:rsidRPr="00AE1784">
        <w:rPr>
          <w:rFonts w:cs="Times New Roman"/>
          <w:szCs w:val="28"/>
          <w:lang w:val="sr-Cyrl-CS"/>
        </w:rPr>
        <w:t>]</w:t>
      </w:r>
      <w:r w:rsidRPr="006A2F47">
        <w:rPr>
          <w:rFonts w:cs="Times New Roman"/>
          <w:szCs w:val="28"/>
          <w:lang w:val="sr-Cyrl-CS"/>
        </w:rPr>
        <w:t>. Автор рефлекторлық доға ұғымын ауыстыру үшін рефлекторлық сақина ұғымын енгізеді; реактивтілік принципі белсенділік принципімен а</w:t>
      </w:r>
      <w:r w:rsidRPr="006A2F47">
        <w:rPr>
          <w:rFonts w:cs="Times New Roman"/>
          <w:szCs w:val="28"/>
          <w:lang w:val="kk-KZ"/>
        </w:rPr>
        <w:t>лмастырыла</w:t>
      </w:r>
      <w:r w:rsidRPr="006A2F47">
        <w:rPr>
          <w:rFonts w:cs="Times New Roman"/>
          <w:szCs w:val="28"/>
          <w:lang w:val="sr-Cyrl-CS"/>
        </w:rPr>
        <w:t xml:space="preserve">ды. Осы концепцияның шеңберінде Н.А. Бернштейн дене схемасы ұғымын зерттеді. Алғаш рет осыған ұқсас ұғымды – постуральды дене схемасын </w:t>
      </w:r>
      <w:r w:rsidR="00814C7D" w:rsidRPr="00814C7D">
        <w:rPr>
          <w:lang w:val="sr-Cyrl-CS"/>
        </w:rPr>
        <w:t>ХХ ғасырдың</w:t>
      </w:r>
      <w:r w:rsidR="00814C7D" w:rsidRPr="006A2F47">
        <w:rPr>
          <w:rFonts w:cs="Times New Roman"/>
          <w:szCs w:val="28"/>
          <w:lang w:val="sr-Cyrl-CS"/>
        </w:rPr>
        <w:t xml:space="preserve"> </w:t>
      </w:r>
      <w:r w:rsidRPr="006A2F47">
        <w:rPr>
          <w:rFonts w:cs="Times New Roman"/>
          <w:szCs w:val="28"/>
          <w:lang w:val="sr-Cyrl-CS"/>
        </w:rPr>
        <w:t>басында Г. Хед пен Г.Холм ғылыми дискурсқа енгізді.</w:t>
      </w:r>
      <w:r w:rsidR="00814C7D">
        <w:rPr>
          <w:rFonts w:cs="Times New Roman"/>
          <w:szCs w:val="28"/>
          <w:lang w:val="sr-Cyrl-CS"/>
        </w:rPr>
        <w:t xml:space="preserve"> </w:t>
      </w:r>
      <w:r w:rsidR="00814C7D" w:rsidRPr="00814C7D">
        <w:rPr>
          <w:lang w:val="sr-Cyrl-CS"/>
        </w:rPr>
        <w:t>Г. Хед пен Г. Холмстың неврологиялық зерттеулерінде қарастырылған</w:t>
      </w:r>
      <w:r w:rsidR="00CB4BC2">
        <w:rPr>
          <w:lang w:val="sr-Cyrl-CS"/>
        </w:rPr>
        <w:t xml:space="preserve"> бұл зерттеуде, д</w:t>
      </w:r>
      <w:r w:rsidR="00814C7D" w:rsidRPr="00814C7D">
        <w:rPr>
          <w:lang w:val="sr-Cyrl-CS"/>
        </w:rPr>
        <w:t>ене схемасы адамның денесінде болып жатқан өзгерістерді үнемі белгілеп отырады, қозғалыс барысында үздіксіз жаңарып тұрады және адамның өз денесінде бейсаналық бағдарлануының негізі болып табыла</w:t>
      </w:r>
      <w:r w:rsidR="00CB4BC2">
        <w:rPr>
          <w:lang w:val="sr-Cyrl-CS"/>
        </w:rPr>
        <w:t>ды деген</w:t>
      </w:r>
      <w:r w:rsidR="00814C7D" w:rsidRPr="00814C7D">
        <w:rPr>
          <w:lang w:val="sr-Cyrl-CS"/>
        </w:rPr>
        <w:t>.</w:t>
      </w:r>
      <w:r w:rsidRPr="006A2F47">
        <w:rPr>
          <w:rFonts w:cs="Times New Roman"/>
          <w:szCs w:val="28"/>
          <w:lang w:val="sr-Cyrl-CS"/>
        </w:rPr>
        <w:t xml:space="preserve"> [</w:t>
      </w:r>
      <w:r w:rsidR="00C64EE8">
        <w:rPr>
          <w:rFonts w:cs="Times New Roman"/>
          <w:szCs w:val="28"/>
          <w:lang w:val="sr-Cyrl-CS"/>
        </w:rPr>
        <w:t>1</w:t>
      </w:r>
      <w:r w:rsidR="00C64EE8" w:rsidRPr="006A2F47">
        <w:rPr>
          <w:rFonts w:cs="Times New Roman"/>
          <w:szCs w:val="28"/>
          <w:lang w:val="kk-KZ"/>
        </w:rPr>
        <w:t>2</w:t>
      </w:r>
      <w:r w:rsidR="00C64EE8">
        <w:rPr>
          <w:rFonts w:cs="Times New Roman"/>
          <w:szCs w:val="28"/>
          <w:lang w:val="kk-KZ"/>
        </w:rPr>
        <w:t>3</w:t>
      </w:r>
      <w:r w:rsidRPr="006A2F47">
        <w:rPr>
          <w:rFonts w:cs="Times New Roman"/>
          <w:szCs w:val="28"/>
          <w:lang w:val="sr-Cyrl-CS"/>
        </w:rPr>
        <w:t xml:space="preserve">]. Олардың пікірінше, дененің постуральды схемасы-бұл дене қозғалысы кезінде, оның ішінде дене қалпы өзгерген кезде болатын </w:t>
      </w:r>
      <w:r w:rsidRPr="006A2F47">
        <w:rPr>
          <w:rFonts w:cs="Times New Roman"/>
          <w:szCs w:val="28"/>
          <w:lang w:val="sr-Cyrl-CS"/>
        </w:rPr>
        <w:lastRenderedPageBreak/>
        <w:t xml:space="preserve">өзгерістермен бірге өзгеретін дененің үш өлшемді моделі. Бұл модель динамикалық және бейсаналық болып табылады. Н.А. Бернштейн бұл ұғымды дененің кеңістіктегі жағдайын бақылау және реттеу, қозғалысты түзету және бақылау деп түсініп, </w:t>
      </w:r>
      <w:r w:rsidRPr="006A2F47">
        <w:rPr>
          <w:rFonts w:cs="Times New Roman"/>
          <w:szCs w:val="28"/>
          <w:lang w:val="kk-KZ"/>
        </w:rPr>
        <w:t xml:space="preserve">зерттеуді </w:t>
      </w:r>
      <w:r w:rsidRPr="006A2F47">
        <w:rPr>
          <w:rFonts w:cs="Times New Roman"/>
          <w:szCs w:val="28"/>
          <w:lang w:val="sr-Cyrl-CS"/>
        </w:rPr>
        <w:t>кеңейтті [</w:t>
      </w:r>
      <w:r w:rsidR="00C64EE8">
        <w:rPr>
          <w:lang w:val="sr-Cyrl-CS"/>
        </w:rPr>
        <w:t>1</w:t>
      </w:r>
      <w:r w:rsidR="00C64EE8" w:rsidRPr="006A2F47">
        <w:rPr>
          <w:rFonts w:cs="Times New Roman"/>
          <w:szCs w:val="28"/>
          <w:lang w:val="kk-KZ"/>
        </w:rPr>
        <w:t>2</w:t>
      </w:r>
      <w:r w:rsidR="00C64EE8">
        <w:rPr>
          <w:rFonts w:cs="Times New Roman"/>
          <w:szCs w:val="28"/>
          <w:lang w:val="kk-KZ"/>
        </w:rPr>
        <w:t>4</w:t>
      </w:r>
      <w:r w:rsidRPr="006A2F47">
        <w:rPr>
          <w:rFonts w:cs="Times New Roman"/>
          <w:szCs w:val="28"/>
          <w:lang w:val="sr-Cyrl-CS"/>
        </w:rPr>
        <w:t>].</w:t>
      </w:r>
    </w:p>
    <w:p w14:paraId="245B15F5" w14:textId="2B1B6457" w:rsidR="006A2F47" w:rsidRPr="006A2F47" w:rsidRDefault="006A2F47" w:rsidP="009B6162">
      <w:pPr>
        <w:tabs>
          <w:tab w:val="left" w:pos="1134"/>
        </w:tabs>
        <w:spacing w:after="0" w:line="240" w:lineRule="auto"/>
        <w:ind w:firstLine="709"/>
        <w:jc w:val="both"/>
        <w:rPr>
          <w:rFonts w:ascii="Times New Roman" w:hAnsi="Times New Roman" w:cs="Times New Roman"/>
          <w:sz w:val="28"/>
          <w:szCs w:val="28"/>
          <w:lang w:val="sr-Cyrl-CS"/>
        </w:rPr>
      </w:pPr>
      <w:r w:rsidRPr="006A2F47">
        <w:rPr>
          <w:rFonts w:ascii="Times New Roman" w:hAnsi="Times New Roman" w:cs="Times New Roman"/>
          <w:sz w:val="28"/>
          <w:szCs w:val="28"/>
          <w:lang w:val="sr-Cyrl-CS"/>
        </w:rPr>
        <w:t>Н.А. Бернштейннің ізбасары В.С. Гурфинкель дене қозғалысын басқару схемасына сүйене отырып, ми өз денесінің күрделі модельдерін тек қоршаған ортамен өзара байланыста қалыптастырады деген қорытындыға келді</w:t>
      </w:r>
      <w:r w:rsidR="009C3BB1" w:rsidRPr="009C3BB1">
        <w:rPr>
          <w:rFonts w:ascii="Times New Roman" w:hAnsi="Times New Roman" w:cs="Times New Roman"/>
          <w:sz w:val="28"/>
          <w:szCs w:val="28"/>
          <w:lang w:val="sr-Cyrl-CS"/>
        </w:rPr>
        <w:t xml:space="preserve"> </w:t>
      </w:r>
      <w:r w:rsidR="009C3BB1" w:rsidRPr="00AE1784">
        <w:rPr>
          <w:rFonts w:ascii="Times New Roman" w:hAnsi="Times New Roman" w:cs="Times New Roman"/>
          <w:sz w:val="28"/>
          <w:szCs w:val="28"/>
          <w:lang w:val="sr-Cyrl-CS"/>
        </w:rPr>
        <w:t>[</w:t>
      </w:r>
      <w:bookmarkStart w:id="66" w:name="_Hlk218341171"/>
      <w:r w:rsidR="00C64EE8">
        <w:rPr>
          <w:rFonts w:ascii="Times New Roman" w:hAnsi="Times New Roman" w:cs="Times New Roman"/>
          <w:sz w:val="28"/>
          <w:szCs w:val="28"/>
          <w:lang w:val="sr-Cyrl-CS"/>
        </w:rPr>
        <w:t>1</w:t>
      </w:r>
      <w:r w:rsidR="00C64EE8" w:rsidRPr="006A2F47">
        <w:rPr>
          <w:rFonts w:ascii="Times New Roman" w:hAnsi="Times New Roman" w:cs="Times New Roman"/>
          <w:sz w:val="28"/>
          <w:szCs w:val="28"/>
          <w:lang w:val="kk-KZ"/>
        </w:rPr>
        <w:t>22</w:t>
      </w:r>
      <w:r w:rsidR="009C3BB1" w:rsidRPr="00AE1784">
        <w:rPr>
          <w:rFonts w:ascii="Times New Roman" w:hAnsi="Times New Roman" w:cs="Times New Roman"/>
          <w:sz w:val="28"/>
          <w:szCs w:val="28"/>
          <w:lang w:val="sr-Cyrl-CS"/>
        </w:rPr>
        <w:t>, 97–110</w:t>
      </w:r>
      <w:r w:rsidR="001B3DB8" w:rsidRPr="001B3DB8">
        <w:rPr>
          <w:rFonts w:ascii="Times New Roman" w:hAnsi="Times New Roman" w:cs="Times New Roman"/>
          <w:sz w:val="28"/>
          <w:szCs w:val="28"/>
          <w:lang w:val="sr-Cyrl-CS"/>
        </w:rPr>
        <w:t xml:space="preserve"> </w:t>
      </w:r>
      <w:r w:rsidR="009C3BB1" w:rsidRPr="00AE1784">
        <w:rPr>
          <w:rFonts w:ascii="Times New Roman" w:hAnsi="Times New Roman" w:cs="Times New Roman"/>
          <w:sz w:val="28"/>
          <w:szCs w:val="28"/>
          <w:lang w:val="sr-Cyrl-CS"/>
        </w:rPr>
        <w:t>б.</w:t>
      </w:r>
      <w:bookmarkEnd w:id="66"/>
      <w:r w:rsidR="009C3BB1" w:rsidRPr="00AE1784">
        <w:rPr>
          <w:rFonts w:ascii="Times New Roman" w:hAnsi="Times New Roman" w:cs="Times New Roman"/>
          <w:sz w:val="28"/>
          <w:szCs w:val="28"/>
          <w:lang w:val="sr-Cyrl-CS"/>
        </w:rPr>
        <w:t>]</w:t>
      </w:r>
      <w:r w:rsidRPr="00AE1784">
        <w:rPr>
          <w:rFonts w:ascii="Times New Roman" w:hAnsi="Times New Roman" w:cs="Times New Roman"/>
          <w:sz w:val="28"/>
          <w:szCs w:val="28"/>
          <w:lang w:val="sr-Cyrl-CS"/>
        </w:rPr>
        <w:t>. Ю.С.</w:t>
      </w:r>
      <w:r w:rsidR="00DA30D2">
        <w:rPr>
          <w:rFonts w:ascii="Times New Roman" w:hAnsi="Times New Roman" w:cs="Times New Roman"/>
          <w:sz w:val="28"/>
          <w:szCs w:val="28"/>
          <w:lang w:val="sr-Cyrl-CS"/>
        </w:rPr>
        <w:t xml:space="preserve"> </w:t>
      </w:r>
      <w:r w:rsidRPr="00AE1784">
        <w:rPr>
          <w:rFonts w:ascii="Times New Roman" w:hAnsi="Times New Roman" w:cs="Times New Roman"/>
          <w:sz w:val="28"/>
          <w:szCs w:val="28"/>
          <w:lang w:val="sr-Cyrl-CS"/>
        </w:rPr>
        <w:t xml:space="preserve">Левик ми құрастырған мұндай дене үлгілері бірнеше болуы мүмкін екенін атап өтеді, өйткені денеден де, қоршаған ортадан да ақпаратты қабылдаудың сенсорлық, кинестетикалық және басқа арналары бар. Сонымен қатар, орталық жүйке жүйесі осы модельдердің бірлескен жұмысында үйлестіру функциясын орындайды, супермодальды формацияға айналады </w:t>
      </w:r>
      <w:r w:rsidR="009C3BB1" w:rsidRPr="00AE1784">
        <w:rPr>
          <w:rFonts w:ascii="Times New Roman" w:hAnsi="Times New Roman" w:cs="Times New Roman"/>
          <w:sz w:val="28"/>
          <w:szCs w:val="28"/>
          <w:lang w:val="sr-Cyrl-CS"/>
        </w:rPr>
        <w:t>[</w:t>
      </w:r>
      <w:r w:rsidR="00C717C8">
        <w:rPr>
          <w:rFonts w:ascii="Times New Roman" w:hAnsi="Times New Roman" w:cs="Times New Roman"/>
          <w:sz w:val="28"/>
          <w:szCs w:val="28"/>
          <w:lang w:val="sr-Cyrl-CS"/>
        </w:rPr>
        <w:t>1</w:t>
      </w:r>
      <w:r w:rsidR="00C717C8" w:rsidRPr="006A2F47">
        <w:rPr>
          <w:rFonts w:ascii="Times New Roman" w:hAnsi="Times New Roman" w:cs="Times New Roman"/>
          <w:sz w:val="28"/>
          <w:szCs w:val="28"/>
          <w:lang w:val="kk-KZ"/>
        </w:rPr>
        <w:t>2</w:t>
      </w:r>
      <w:r w:rsidR="00C717C8">
        <w:rPr>
          <w:rFonts w:ascii="Times New Roman" w:hAnsi="Times New Roman" w:cs="Times New Roman"/>
          <w:sz w:val="28"/>
          <w:szCs w:val="28"/>
          <w:lang w:val="kk-KZ"/>
        </w:rPr>
        <w:t>5</w:t>
      </w:r>
      <w:r w:rsidR="009C3BB1" w:rsidRPr="00AE1784">
        <w:rPr>
          <w:rFonts w:ascii="Times New Roman" w:hAnsi="Times New Roman" w:cs="Times New Roman"/>
          <w:sz w:val="28"/>
          <w:szCs w:val="28"/>
          <w:lang w:val="sr-Cyrl-CS"/>
        </w:rPr>
        <w:t>]</w:t>
      </w:r>
      <w:r w:rsidRPr="00AE1784">
        <w:rPr>
          <w:rFonts w:ascii="Times New Roman" w:hAnsi="Times New Roman" w:cs="Times New Roman"/>
          <w:sz w:val="28"/>
          <w:szCs w:val="28"/>
          <w:lang w:val="sr-Cyrl-CS"/>
        </w:rPr>
        <w:t xml:space="preserve">. </w:t>
      </w:r>
      <w:r w:rsidRPr="006A2F47">
        <w:rPr>
          <w:rFonts w:ascii="Times New Roman" w:hAnsi="Times New Roman" w:cs="Times New Roman"/>
          <w:sz w:val="28"/>
          <w:szCs w:val="28"/>
          <w:lang w:val="sr-Cyrl-CS"/>
        </w:rPr>
        <w:t>Автордың пікірінше, дененің ішкі үлгісімен орындалатын интегративті әрекеттердің көпшілігі жеке адаммен жүзеге аспайды және бейсаналық процестер аймағында болады.</w:t>
      </w:r>
    </w:p>
    <w:p w14:paraId="37922F8F" w14:textId="40C0D3E3" w:rsidR="00557F04" w:rsidRDefault="006A2F47" w:rsidP="009B6162">
      <w:pPr>
        <w:tabs>
          <w:tab w:val="left" w:pos="1134"/>
        </w:tabs>
        <w:spacing w:after="0" w:line="240" w:lineRule="auto"/>
        <w:ind w:firstLine="709"/>
        <w:jc w:val="both"/>
        <w:rPr>
          <w:rFonts w:ascii="Times New Roman" w:hAnsi="Times New Roman" w:cs="Times New Roman"/>
          <w:sz w:val="28"/>
          <w:szCs w:val="28"/>
          <w:lang w:val="sr-Cyrl-CS"/>
        </w:rPr>
      </w:pPr>
      <w:bookmarkStart w:id="67" w:name="_Hlk217375396"/>
      <w:r w:rsidRPr="006A2F47">
        <w:rPr>
          <w:rFonts w:ascii="Times New Roman" w:hAnsi="Times New Roman" w:cs="Times New Roman"/>
          <w:sz w:val="28"/>
          <w:szCs w:val="28"/>
          <w:lang w:val="sr-Cyrl-CS"/>
        </w:rPr>
        <w:t xml:space="preserve">Денелік </w:t>
      </w:r>
      <w:r w:rsidRPr="006A2F47">
        <w:rPr>
          <w:rFonts w:ascii="Times New Roman" w:hAnsi="Times New Roman" w:cs="Times New Roman"/>
          <w:sz w:val="28"/>
          <w:szCs w:val="28"/>
          <w:lang w:val="kk-KZ"/>
        </w:rPr>
        <w:t>имидж</w:t>
      </w:r>
      <w:r w:rsidRPr="006A2F47">
        <w:rPr>
          <w:rFonts w:ascii="Times New Roman" w:hAnsi="Times New Roman" w:cs="Times New Roman"/>
          <w:sz w:val="28"/>
          <w:szCs w:val="28"/>
          <w:lang w:val="sr-Cyrl-CS"/>
        </w:rPr>
        <w:t xml:space="preserve"> туралы идеяларды одан әрі дамыту олардың әлеуметтік ортамен, адамның іс-әрекетімен байланысы, сондай-ақ олардың семантикалық мазмұны арқылы қарастырылады, бұл жеке тұлғаның өзіндік сана тұжырымдамасында көрінеді</w:t>
      </w:r>
      <w:bookmarkEnd w:id="67"/>
      <w:r w:rsidRPr="006A2F47">
        <w:rPr>
          <w:rFonts w:ascii="Times New Roman" w:hAnsi="Times New Roman" w:cs="Times New Roman"/>
          <w:sz w:val="28"/>
          <w:szCs w:val="28"/>
          <w:lang w:val="sr-Cyrl-CS"/>
        </w:rPr>
        <w:t xml:space="preserve"> [</w:t>
      </w:r>
      <w:r w:rsidR="00C717C8">
        <w:rPr>
          <w:rFonts w:ascii="Times New Roman" w:hAnsi="Times New Roman" w:cs="Times New Roman"/>
          <w:sz w:val="28"/>
          <w:szCs w:val="28"/>
          <w:lang w:val="sr-Cyrl-CS"/>
        </w:rPr>
        <w:t>1</w:t>
      </w:r>
      <w:r w:rsidR="00C717C8" w:rsidRPr="006A2F47">
        <w:rPr>
          <w:rFonts w:ascii="Times New Roman" w:hAnsi="Times New Roman" w:cs="Times New Roman"/>
          <w:sz w:val="28"/>
          <w:szCs w:val="28"/>
          <w:lang w:val="kk-KZ"/>
        </w:rPr>
        <w:t>2</w:t>
      </w:r>
      <w:r w:rsidR="00C717C8">
        <w:rPr>
          <w:rFonts w:ascii="Times New Roman" w:hAnsi="Times New Roman" w:cs="Times New Roman"/>
          <w:sz w:val="28"/>
          <w:szCs w:val="28"/>
          <w:lang w:val="kk-KZ"/>
        </w:rPr>
        <w:t>6</w:t>
      </w:r>
      <w:r w:rsidRPr="006A2F47">
        <w:rPr>
          <w:rFonts w:ascii="Times New Roman" w:hAnsi="Times New Roman" w:cs="Times New Roman"/>
          <w:sz w:val="28"/>
          <w:szCs w:val="28"/>
          <w:lang w:val="sr-Cyrl-CS"/>
        </w:rPr>
        <w:t xml:space="preserve">]. </w:t>
      </w:r>
    </w:p>
    <w:p w14:paraId="562F1869" w14:textId="20C9C04B" w:rsidR="006A2F47" w:rsidRPr="006A2F47" w:rsidRDefault="006A2F47" w:rsidP="009B6162">
      <w:pPr>
        <w:tabs>
          <w:tab w:val="left" w:pos="1134"/>
        </w:tabs>
        <w:spacing w:after="0" w:line="240" w:lineRule="auto"/>
        <w:ind w:firstLine="709"/>
        <w:jc w:val="both"/>
        <w:rPr>
          <w:rFonts w:ascii="Times New Roman" w:hAnsi="Times New Roman" w:cs="Times New Roman"/>
          <w:sz w:val="28"/>
          <w:szCs w:val="28"/>
          <w:lang w:val="sr-Cyrl-CS"/>
        </w:rPr>
      </w:pPr>
      <w:r w:rsidRPr="006A2F47">
        <w:rPr>
          <w:rFonts w:ascii="Times New Roman" w:hAnsi="Times New Roman" w:cs="Times New Roman"/>
          <w:sz w:val="28"/>
          <w:szCs w:val="28"/>
          <w:lang w:val="sr-Cyrl-CS"/>
        </w:rPr>
        <w:t>Рационалдылықтың классикалық емес идеалына өтуде жеке тұлғаның денелік бейнелері туралы теориялық конструкциялар, әдетте, интеграциялық сипатта және психиканың біркелкі емес элементтерін біртұтас ұғымға біріктіретін психологиялық тәсілдер пайда болады, ал мұндай тәсілдердегі себептілік принципі тікелей емес жанамаға ауыстырылады [</w:t>
      </w:r>
      <w:r w:rsidR="008E3CCE" w:rsidRPr="008E3CCE">
        <w:rPr>
          <w:rFonts w:ascii="Times New Roman" w:hAnsi="Times New Roman" w:cs="Times New Roman"/>
          <w:sz w:val="28"/>
          <w:szCs w:val="28"/>
          <w:lang w:val="sr-Cyrl-CS"/>
        </w:rPr>
        <w:t>1</w:t>
      </w:r>
      <w:r w:rsidR="00C717C8" w:rsidRPr="006A2F47">
        <w:rPr>
          <w:rFonts w:ascii="Times New Roman" w:hAnsi="Times New Roman" w:cs="Times New Roman"/>
          <w:sz w:val="28"/>
          <w:szCs w:val="28"/>
          <w:lang w:val="kk-KZ"/>
        </w:rPr>
        <w:t>2</w:t>
      </w:r>
      <w:r w:rsidR="00C717C8">
        <w:rPr>
          <w:rFonts w:ascii="Times New Roman" w:hAnsi="Times New Roman" w:cs="Times New Roman"/>
          <w:sz w:val="28"/>
          <w:szCs w:val="28"/>
          <w:lang w:val="kk-KZ"/>
        </w:rPr>
        <w:t>7</w:t>
      </w:r>
      <w:r w:rsidRPr="006A2F47">
        <w:rPr>
          <w:rFonts w:ascii="Times New Roman" w:hAnsi="Times New Roman" w:cs="Times New Roman"/>
          <w:sz w:val="28"/>
          <w:szCs w:val="28"/>
          <w:lang w:val="sr-Cyrl-CS"/>
        </w:rPr>
        <w:t>].</w:t>
      </w:r>
    </w:p>
    <w:p w14:paraId="67C84B6F" w14:textId="1A7232B5" w:rsidR="006A2F47" w:rsidRPr="006A2F47" w:rsidRDefault="006A2F47" w:rsidP="009B6162">
      <w:pPr>
        <w:tabs>
          <w:tab w:val="left" w:pos="1134"/>
        </w:tabs>
        <w:spacing w:after="0" w:line="240" w:lineRule="auto"/>
        <w:ind w:firstLine="709"/>
        <w:jc w:val="both"/>
        <w:rPr>
          <w:rFonts w:ascii="Times New Roman" w:hAnsi="Times New Roman" w:cs="Times New Roman"/>
          <w:sz w:val="28"/>
          <w:szCs w:val="28"/>
          <w:lang w:val="sr-Cyrl-CS"/>
        </w:rPr>
      </w:pPr>
      <w:r w:rsidRPr="006A2F47">
        <w:rPr>
          <w:rFonts w:ascii="Times New Roman" w:hAnsi="Times New Roman" w:cs="Times New Roman"/>
          <w:sz w:val="28"/>
          <w:szCs w:val="28"/>
          <w:lang w:val="sr-Cyrl-CS"/>
        </w:rPr>
        <w:t xml:space="preserve">Классикалық емес тәсілдер қатарында Л.С. Выготскийдің тұжырымдамасы ерекше орын алады. Бұл мәдени-тарихи көзқараста психикалық құбылыстарды әлеуметтік және мәдени жағдайға делдалдық ету принципі жүзеге асырылады. Л.С. Выготский онтогенездің алғашқы кезеңдеріндегі психикалық құбылыстар адамның биологиялық және физиологиялық дамуымен </w:t>
      </w:r>
      <w:r w:rsidR="006258B4">
        <w:rPr>
          <w:rFonts w:ascii="Times New Roman" w:hAnsi="Times New Roman" w:cs="Times New Roman"/>
          <w:sz w:val="28"/>
          <w:szCs w:val="28"/>
          <w:lang w:val="sr-Cyrl-CS"/>
        </w:rPr>
        <w:t>байланыста</w:t>
      </w:r>
      <w:r w:rsidRPr="006A2F47">
        <w:rPr>
          <w:rFonts w:ascii="Times New Roman" w:hAnsi="Times New Roman" w:cs="Times New Roman"/>
          <w:sz w:val="28"/>
          <w:szCs w:val="28"/>
          <w:lang w:val="sr-Cyrl-CS"/>
        </w:rPr>
        <w:t xml:space="preserve"> болады деген тезис ұсынады, бірақ кейіннен психиканың дамуы әлеуметтік және мәдени құбылыстармен алмастырылған [</w:t>
      </w:r>
      <w:r w:rsidR="008E3CCE" w:rsidRPr="008E3CCE">
        <w:rPr>
          <w:rFonts w:ascii="Times New Roman" w:hAnsi="Times New Roman" w:cs="Times New Roman"/>
          <w:sz w:val="28"/>
          <w:szCs w:val="28"/>
          <w:lang w:val="sr-Cyrl-CS"/>
        </w:rPr>
        <w:t>1</w:t>
      </w:r>
      <w:r w:rsidR="00C717C8" w:rsidRPr="006A2F47">
        <w:rPr>
          <w:rFonts w:ascii="Times New Roman" w:hAnsi="Times New Roman" w:cs="Times New Roman"/>
          <w:sz w:val="28"/>
          <w:szCs w:val="28"/>
          <w:lang w:val="kk-KZ"/>
        </w:rPr>
        <w:t>2</w:t>
      </w:r>
      <w:r w:rsidR="00C717C8">
        <w:rPr>
          <w:rFonts w:ascii="Times New Roman" w:hAnsi="Times New Roman" w:cs="Times New Roman"/>
          <w:sz w:val="28"/>
          <w:szCs w:val="28"/>
          <w:lang w:val="kk-KZ"/>
        </w:rPr>
        <w:t>8</w:t>
      </w:r>
      <w:r w:rsidRPr="006A2F47">
        <w:rPr>
          <w:rFonts w:ascii="Times New Roman" w:hAnsi="Times New Roman" w:cs="Times New Roman"/>
          <w:sz w:val="28"/>
          <w:szCs w:val="28"/>
          <w:lang w:val="sr-Cyrl-CS"/>
        </w:rPr>
        <w:t xml:space="preserve">]. Осылайша, мәдени-тарихи тәсілдегі денелік феномен физиологиялық дамумен ғана емес, сонымен бірге адамның өмір сүруінің әлеуметтік жағдайына да енеді. Сыртқы жағдайдан туындаған психикалық </w:t>
      </w:r>
      <w:r w:rsidRPr="006A2F47">
        <w:rPr>
          <w:rFonts w:ascii="Times New Roman" w:hAnsi="Times New Roman" w:cs="Times New Roman"/>
          <w:sz w:val="28"/>
          <w:szCs w:val="28"/>
          <w:lang w:val="kk-KZ"/>
        </w:rPr>
        <w:t>ө</w:t>
      </w:r>
      <w:r w:rsidRPr="006A2F47">
        <w:rPr>
          <w:rFonts w:ascii="Times New Roman" w:hAnsi="Times New Roman" w:cs="Times New Roman"/>
          <w:sz w:val="28"/>
          <w:szCs w:val="28"/>
          <w:lang w:val="sr-Cyrl-CS"/>
        </w:rPr>
        <w:t xml:space="preserve">лшем ішкі физиологиялық өлшеммен байланысты </w:t>
      </w:r>
      <w:r w:rsidRPr="0050747D">
        <w:rPr>
          <w:rFonts w:ascii="Times New Roman" w:hAnsi="Times New Roman" w:cs="Times New Roman"/>
          <w:sz w:val="28"/>
          <w:szCs w:val="28"/>
          <w:lang w:val="sr-Cyrl-CS"/>
        </w:rPr>
        <w:t>[</w:t>
      </w:r>
      <w:r w:rsidR="009C3BB1" w:rsidRPr="00C80FF9">
        <w:rPr>
          <w:rFonts w:ascii="Times New Roman" w:hAnsi="Times New Roman" w:cs="Times New Roman"/>
          <w:sz w:val="28"/>
          <w:szCs w:val="28"/>
          <w:lang w:val="sr-Cyrl-CS"/>
        </w:rPr>
        <w:t>1</w:t>
      </w:r>
      <w:r w:rsidR="00C717C8" w:rsidRPr="006A2F47">
        <w:rPr>
          <w:rFonts w:ascii="Times New Roman" w:hAnsi="Times New Roman" w:cs="Times New Roman"/>
          <w:sz w:val="28"/>
          <w:szCs w:val="28"/>
          <w:lang w:val="kk-KZ"/>
        </w:rPr>
        <w:t>2</w:t>
      </w:r>
      <w:r w:rsidR="00C717C8">
        <w:rPr>
          <w:rFonts w:ascii="Times New Roman" w:hAnsi="Times New Roman" w:cs="Times New Roman"/>
          <w:sz w:val="28"/>
          <w:szCs w:val="28"/>
          <w:lang w:val="kk-KZ"/>
        </w:rPr>
        <w:t>9</w:t>
      </w:r>
      <w:r w:rsidRPr="006A2F47">
        <w:rPr>
          <w:rFonts w:ascii="Times New Roman" w:hAnsi="Times New Roman" w:cs="Times New Roman"/>
          <w:sz w:val="28"/>
          <w:szCs w:val="28"/>
          <w:lang w:val="sr-Cyrl-CS"/>
        </w:rPr>
        <w:t>].</w:t>
      </w:r>
    </w:p>
    <w:p w14:paraId="0A02D29F" w14:textId="3AAF9075" w:rsidR="006A2F47" w:rsidRPr="006A2F47"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sr-Cyrl-CS"/>
        </w:rPr>
        <w:t xml:space="preserve">Мәдени-тарихи көзқарастың ізбасарлары Г.А. Арина, В.М. Леонова және В.В. Николаева психосоматикалық деп атайтын </w:t>
      </w:r>
      <w:r w:rsidRPr="006A2F47">
        <w:rPr>
          <w:rFonts w:ascii="Times New Roman" w:hAnsi="Times New Roman" w:cs="Times New Roman"/>
          <w:sz w:val="28"/>
          <w:szCs w:val="28"/>
          <w:lang w:val="kk-KZ"/>
        </w:rPr>
        <w:t>негізгі</w:t>
      </w:r>
      <w:r w:rsidRPr="006A2F47">
        <w:rPr>
          <w:rFonts w:ascii="Times New Roman" w:hAnsi="Times New Roman" w:cs="Times New Roman"/>
          <w:sz w:val="28"/>
          <w:szCs w:val="28"/>
          <w:lang w:val="sr-Cyrl-CS"/>
        </w:rPr>
        <w:t xml:space="preserve"> дене функцияларынан </w:t>
      </w:r>
      <w:r w:rsidRPr="006A2F47">
        <w:rPr>
          <w:rStyle w:val="anegp0gi0b9av8jahpyh"/>
          <w:rFonts w:ascii="Times New Roman" w:hAnsi="Times New Roman" w:cs="Times New Roman"/>
          <w:sz w:val="28"/>
          <w:szCs w:val="28"/>
          <w:lang w:val="sr-Cyrl-CS"/>
        </w:rPr>
        <w:t>(бастапқы</w:t>
      </w:r>
      <w:r w:rsidRPr="006A2F47">
        <w:rPr>
          <w:rFonts w:ascii="Times New Roman" w:hAnsi="Times New Roman" w:cs="Times New Roman"/>
          <w:sz w:val="28"/>
          <w:szCs w:val="28"/>
          <w:lang w:val="sr-Cyrl-CS"/>
        </w:rPr>
        <w:t xml:space="preserve"> </w:t>
      </w:r>
      <w:r w:rsidRPr="006A2F47">
        <w:rPr>
          <w:rStyle w:val="anegp0gi0b9av8jahpyh"/>
          <w:rFonts w:ascii="Times New Roman" w:hAnsi="Times New Roman" w:cs="Times New Roman"/>
          <w:sz w:val="28"/>
          <w:szCs w:val="28"/>
          <w:lang w:val="sr-Cyrl-CS"/>
        </w:rPr>
        <w:t>перцептивті</w:t>
      </w:r>
      <w:r w:rsidRPr="006A2F47">
        <w:rPr>
          <w:rFonts w:ascii="Times New Roman" w:hAnsi="Times New Roman" w:cs="Times New Roman"/>
          <w:sz w:val="28"/>
          <w:szCs w:val="28"/>
          <w:lang w:val="sr-Cyrl-CS"/>
        </w:rPr>
        <w:t xml:space="preserve"> бейне</w:t>
      </w:r>
      <w:r w:rsidRPr="006A2F47">
        <w:rPr>
          <w:rStyle w:val="anegp0gi0b9av8jahpyh"/>
          <w:rFonts w:ascii="Times New Roman" w:hAnsi="Times New Roman" w:cs="Times New Roman"/>
          <w:sz w:val="28"/>
          <w:szCs w:val="28"/>
          <w:lang w:val="sr-Cyrl-CS"/>
        </w:rPr>
        <w:t>,</w:t>
      </w:r>
      <w:r w:rsidRPr="006A2F47">
        <w:rPr>
          <w:rFonts w:ascii="Times New Roman" w:hAnsi="Times New Roman" w:cs="Times New Roman"/>
          <w:sz w:val="28"/>
          <w:szCs w:val="28"/>
          <w:lang w:val="sr-Cyrl-CS"/>
        </w:rPr>
        <w:t xml:space="preserve"> </w:t>
      </w:r>
      <w:r w:rsidRPr="006A2F47">
        <w:rPr>
          <w:rStyle w:val="anegp0gi0b9av8jahpyh"/>
          <w:rFonts w:ascii="Times New Roman" w:hAnsi="Times New Roman" w:cs="Times New Roman"/>
          <w:sz w:val="28"/>
          <w:szCs w:val="28"/>
          <w:lang w:val="sr-Cyrl-CS"/>
        </w:rPr>
        <w:t>қарапайым</w:t>
      </w:r>
      <w:r w:rsidRPr="006A2F47">
        <w:rPr>
          <w:rFonts w:ascii="Times New Roman" w:hAnsi="Times New Roman" w:cs="Times New Roman"/>
          <w:sz w:val="28"/>
          <w:szCs w:val="28"/>
          <w:lang w:val="sr-Cyrl-CS"/>
        </w:rPr>
        <w:t xml:space="preserve"> </w:t>
      </w:r>
      <w:r w:rsidRPr="006A2F47">
        <w:rPr>
          <w:rStyle w:val="anegp0gi0b9av8jahpyh"/>
          <w:rFonts w:ascii="Times New Roman" w:hAnsi="Times New Roman" w:cs="Times New Roman"/>
          <w:sz w:val="28"/>
          <w:szCs w:val="28"/>
          <w:lang w:val="sr-Cyrl-CS"/>
        </w:rPr>
        <w:t>қозғалыс</w:t>
      </w:r>
      <w:r w:rsidRPr="006A2F47">
        <w:rPr>
          <w:rFonts w:ascii="Times New Roman" w:hAnsi="Times New Roman" w:cs="Times New Roman"/>
          <w:sz w:val="28"/>
          <w:szCs w:val="28"/>
          <w:lang w:val="sr-Cyrl-CS"/>
        </w:rPr>
        <w:t xml:space="preserve"> </w:t>
      </w:r>
      <w:r w:rsidRPr="006A2F47">
        <w:rPr>
          <w:rStyle w:val="anegp0gi0b9av8jahpyh"/>
          <w:rFonts w:ascii="Times New Roman" w:hAnsi="Times New Roman" w:cs="Times New Roman"/>
          <w:sz w:val="28"/>
          <w:szCs w:val="28"/>
          <w:lang w:val="sr-Cyrl-CS"/>
        </w:rPr>
        <w:t>функциялары)</w:t>
      </w:r>
      <w:r w:rsidRPr="006A2F47">
        <w:rPr>
          <w:rStyle w:val="anegp0gi0b9av8jahpyh"/>
          <w:rFonts w:ascii="Times New Roman" w:hAnsi="Times New Roman" w:cs="Times New Roman"/>
          <w:sz w:val="28"/>
          <w:szCs w:val="28"/>
          <w:lang w:val="kk-KZ"/>
        </w:rPr>
        <w:t xml:space="preserve"> </w:t>
      </w:r>
      <w:r w:rsidRPr="006A2F47">
        <w:rPr>
          <w:rFonts w:ascii="Times New Roman" w:hAnsi="Times New Roman" w:cs="Times New Roman"/>
          <w:sz w:val="28"/>
          <w:szCs w:val="28"/>
          <w:lang w:val="sr-Cyrl-CS"/>
        </w:rPr>
        <w:t>бастап, күрделі қозғалыстар мен олармен бірге жүретін эмоцияларды, өздерінің сыртқы келбеті мен дихотомияға қатысты денсаулық-ауру белгілері туралы түсініктерді игеру арқылы оларды психоәлеуметтік реттеуге дейінгі денелік компоненттерін интериоризациялау процестерін зерттейді. [</w:t>
      </w:r>
      <w:r w:rsidR="009C3BB1" w:rsidRPr="00C80FF9">
        <w:rPr>
          <w:rFonts w:ascii="Times New Roman" w:hAnsi="Times New Roman" w:cs="Times New Roman"/>
          <w:sz w:val="28"/>
          <w:szCs w:val="28"/>
          <w:lang w:val="sr-Cyrl-CS"/>
        </w:rPr>
        <w:t>1</w:t>
      </w:r>
      <w:r w:rsidR="00C717C8">
        <w:rPr>
          <w:rFonts w:ascii="Times New Roman" w:hAnsi="Times New Roman" w:cs="Times New Roman"/>
          <w:sz w:val="28"/>
          <w:szCs w:val="28"/>
          <w:lang w:val="kk-KZ"/>
        </w:rPr>
        <w:t>30</w:t>
      </w:r>
      <w:r w:rsidRPr="006A2F47">
        <w:rPr>
          <w:rFonts w:ascii="Times New Roman" w:hAnsi="Times New Roman" w:cs="Times New Roman"/>
          <w:sz w:val="28"/>
          <w:szCs w:val="28"/>
          <w:lang w:val="sr-Cyrl-CS"/>
        </w:rPr>
        <w:t>].</w:t>
      </w:r>
      <w:r w:rsidRPr="006A2F47">
        <w:rPr>
          <w:rFonts w:ascii="Times New Roman" w:hAnsi="Times New Roman" w:cs="Times New Roman"/>
          <w:sz w:val="28"/>
          <w:szCs w:val="28"/>
          <w:lang w:val="kk-KZ"/>
        </w:rPr>
        <w:t xml:space="preserve"> А.Ш. Тхостов пен А.В. Лукин адамның психосоматикалық бірлігін, денелік феноменді қалыпты және патологияда зерттейді. Авторлар сонымен қатар дене бітімінің белсенді, қозғалмалы шекарасы туралы олардың дамуының объективті және субъективті </w:t>
      </w:r>
      <w:r w:rsidRPr="006A2F47">
        <w:rPr>
          <w:rFonts w:ascii="Times New Roman" w:hAnsi="Times New Roman" w:cs="Times New Roman"/>
          <w:sz w:val="28"/>
          <w:szCs w:val="28"/>
          <w:lang w:val="kk-KZ"/>
        </w:rPr>
        <w:lastRenderedPageBreak/>
        <w:t>себептері бар екендігін, оларды психологиялық бірлікке біріктіретін құбылыс ретінде жазады. Олар дене бітімін өзіне сәйкес даму заңдылықтары бар жоғары психикалық функция ретінде зерттейді, сонымен бірге денелік имидж және физикалық Мен имиджі ұғымдарын қолдануды айналып өтеді [</w:t>
      </w:r>
      <w:r w:rsidR="009C3BB1" w:rsidRPr="009C3BB1">
        <w:rPr>
          <w:rFonts w:ascii="Times New Roman" w:hAnsi="Times New Roman" w:cs="Times New Roman"/>
          <w:sz w:val="28"/>
          <w:szCs w:val="28"/>
          <w:lang w:val="kk-KZ"/>
        </w:rPr>
        <w:t>1</w:t>
      </w:r>
      <w:r w:rsidR="00C717C8">
        <w:rPr>
          <w:rFonts w:ascii="Times New Roman" w:hAnsi="Times New Roman" w:cs="Times New Roman"/>
          <w:sz w:val="28"/>
          <w:szCs w:val="28"/>
          <w:lang w:val="kk-KZ"/>
        </w:rPr>
        <w:t>31</w:t>
      </w:r>
      <w:r w:rsidR="009C3BB1" w:rsidRPr="009C3BB1">
        <w:rPr>
          <w:rFonts w:ascii="Times New Roman" w:hAnsi="Times New Roman" w:cs="Times New Roman"/>
          <w:sz w:val="28"/>
          <w:szCs w:val="28"/>
          <w:lang w:val="kk-KZ"/>
        </w:rPr>
        <w:t>]</w:t>
      </w:r>
      <w:r w:rsidRPr="006A2F47">
        <w:rPr>
          <w:rFonts w:ascii="Times New Roman" w:hAnsi="Times New Roman" w:cs="Times New Roman"/>
          <w:sz w:val="28"/>
          <w:szCs w:val="28"/>
          <w:lang w:val="kk-KZ"/>
        </w:rPr>
        <w:t>.</w:t>
      </w:r>
    </w:p>
    <w:p w14:paraId="2956C374" w14:textId="0D14F280" w:rsidR="006A2F47" w:rsidRPr="00202A74" w:rsidRDefault="006A2F47" w:rsidP="009B6162">
      <w:pPr>
        <w:pStyle w:val="a9"/>
        <w:tabs>
          <w:tab w:val="left" w:pos="1134"/>
        </w:tabs>
        <w:ind w:firstLine="709"/>
        <w:jc w:val="both"/>
        <w:rPr>
          <w:rFonts w:eastAsia="Times New Roman" w:cs="Times New Roman"/>
          <w:color w:val="222222"/>
          <w:szCs w:val="28"/>
          <w:lang w:val="kk-KZ"/>
        </w:rPr>
      </w:pPr>
      <w:r w:rsidRPr="006258B4">
        <w:rPr>
          <w:rFonts w:cs="Times New Roman"/>
          <w:szCs w:val="28"/>
          <w:lang w:val="kk-KZ"/>
        </w:rPr>
        <w:t xml:space="preserve">В.А. Лабунская мен Г.В. Сериковтың жеке тұлғаның сыртқы көріністеріне олардың сыртқы формасының көрінісінде психикалық құбылыстардың бөлігі ретінде түсіндірілетін экспрессивті денелік ерекшеліктерінің болуы туралы </w:t>
      </w:r>
      <w:r w:rsidR="006258B4">
        <w:rPr>
          <w:rFonts w:cs="Times New Roman"/>
          <w:szCs w:val="28"/>
          <w:lang w:val="kk-KZ"/>
        </w:rPr>
        <w:t>тұжырымдамасы</w:t>
      </w:r>
      <w:r w:rsidR="00D614B7">
        <w:rPr>
          <w:rFonts w:cs="Times New Roman"/>
          <w:szCs w:val="28"/>
          <w:lang w:val="kk-KZ"/>
        </w:rPr>
        <w:t xml:space="preserve"> ерекшеленді</w:t>
      </w:r>
      <w:r w:rsidRPr="006258B4">
        <w:rPr>
          <w:rFonts w:cs="Times New Roman"/>
          <w:szCs w:val="28"/>
          <w:lang w:val="kk-KZ"/>
        </w:rPr>
        <w:t xml:space="preserve">. </w:t>
      </w:r>
      <w:r w:rsidRPr="00D614B7">
        <w:rPr>
          <w:rFonts w:cs="Times New Roman"/>
          <w:szCs w:val="28"/>
          <w:lang w:val="kk-KZ"/>
        </w:rPr>
        <w:t xml:space="preserve">Бұл жағдайда дене бітімінің сыртқы көріністерінің көрсеткіштерін статикалық (бет пен дененің ерекше көрінісі, конституциялық сипаттамалары), ортаңғы динамикалық (сыртқы көріністі безендіру: шаш, косметика, киім, аксессуарлар) және дене бітімін білдірудің динамикалық параметрлері (экспрессивті мінез-құлық) жиынтығы арқылы қарастыруға болады. </w:t>
      </w:r>
      <w:r w:rsidRPr="00025379">
        <w:rPr>
          <w:rFonts w:cs="Times New Roman"/>
          <w:szCs w:val="28"/>
          <w:lang w:val="kk-KZ"/>
        </w:rPr>
        <w:t xml:space="preserve">Бұл параметрлердің барлығы денеге қатысты тұрақты психикалық білімді көрсететін тұлға құрылымының компоненттеріне ұйымдастырылған жиынтық. Бұл компоненттердің қалыптасуы тұлғааралық қарым-қатынас (әлеуметтік орта және басқалар маңызды) және мәдени өзара әрекеттесу жағдайында </w:t>
      </w:r>
      <w:r w:rsidR="00D614B7">
        <w:rPr>
          <w:rFonts w:cs="Times New Roman"/>
          <w:szCs w:val="28"/>
          <w:lang w:val="kk-KZ"/>
        </w:rPr>
        <w:t>к</w:t>
      </w:r>
      <w:r w:rsidR="00545B2D">
        <w:rPr>
          <w:rFonts w:cs="Times New Roman"/>
          <w:szCs w:val="28"/>
          <w:lang w:val="kk-KZ"/>
        </w:rPr>
        <w:t>ө</w:t>
      </w:r>
      <w:r w:rsidR="00D614B7">
        <w:rPr>
          <w:rFonts w:cs="Times New Roman"/>
          <w:szCs w:val="28"/>
          <w:lang w:val="kk-KZ"/>
        </w:rPr>
        <w:t>рінеді</w:t>
      </w:r>
      <w:r w:rsidRPr="00025379">
        <w:rPr>
          <w:rFonts w:cs="Times New Roman"/>
          <w:szCs w:val="28"/>
          <w:lang w:val="kk-KZ"/>
        </w:rPr>
        <w:t>, сондай-ақ денелік феноменнің маңызды компонентін құрайды [</w:t>
      </w:r>
      <w:r w:rsidR="009C3BB1" w:rsidRPr="009C3BB1">
        <w:rPr>
          <w:rFonts w:eastAsia="Times New Roman" w:cs="Times New Roman"/>
          <w:szCs w:val="28"/>
          <w:lang w:val="kk-KZ"/>
        </w:rPr>
        <w:t>1</w:t>
      </w:r>
      <w:r w:rsidR="00C717C8">
        <w:rPr>
          <w:rFonts w:eastAsia="Times New Roman" w:cs="Times New Roman"/>
          <w:szCs w:val="28"/>
          <w:lang w:val="kk-KZ"/>
        </w:rPr>
        <w:t>3</w:t>
      </w:r>
      <w:r w:rsidR="00C717C8" w:rsidRPr="006A2F47">
        <w:rPr>
          <w:rFonts w:cs="Times New Roman"/>
          <w:szCs w:val="28"/>
          <w:lang w:val="kk-KZ"/>
        </w:rPr>
        <w:t>2</w:t>
      </w:r>
      <w:r w:rsidRPr="00025379">
        <w:rPr>
          <w:rFonts w:cs="Times New Roman"/>
          <w:szCs w:val="28"/>
          <w:lang w:val="kk-KZ"/>
        </w:rPr>
        <w:t>].</w:t>
      </w:r>
    </w:p>
    <w:p w14:paraId="0094FAA2" w14:textId="126A50B9" w:rsidR="006A2F47" w:rsidRPr="00496C51" w:rsidRDefault="006A2F47" w:rsidP="009B6162">
      <w:pPr>
        <w:pStyle w:val="a9"/>
        <w:tabs>
          <w:tab w:val="left" w:pos="1134"/>
        </w:tabs>
        <w:ind w:firstLine="709"/>
        <w:jc w:val="both"/>
        <w:rPr>
          <w:spacing w:val="-2"/>
          <w:szCs w:val="28"/>
          <w:lang w:val="kk-KZ"/>
        </w:rPr>
      </w:pPr>
      <w:r w:rsidRPr="006A2F47">
        <w:rPr>
          <w:rFonts w:cs="Times New Roman"/>
          <w:szCs w:val="28"/>
          <w:lang w:val="kk-KZ"/>
        </w:rPr>
        <w:t xml:space="preserve">Л.С. Выготскийдің маңызды нысандар есебінен санадағы пәндік қызметті интериоризациялау идеясын </w:t>
      </w:r>
      <w:r w:rsidR="00D614B7">
        <w:rPr>
          <w:rFonts w:cs="Times New Roman"/>
          <w:szCs w:val="28"/>
          <w:lang w:val="kk-KZ"/>
        </w:rPr>
        <w:t xml:space="preserve">ескере </w:t>
      </w:r>
      <w:r w:rsidRPr="006A2F47">
        <w:rPr>
          <w:rFonts w:cs="Times New Roman"/>
          <w:szCs w:val="28"/>
          <w:lang w:val="kk-KZ"/>
        </w:rPr>
        <w:t xml:space="preserve">отырып, А.Н. Леонтьев сана мен өзіндік сана тек пәндік қызметке қатысуда және осы қызмет процесінде басқа адамдармен қарым-қатынаста өзінің жоғары дамуына қол жеткізеді деген ойға келеді. А.Н.Леонтьевтің тұжырымдамасында бір-біріне </w:t>
      </w:r>
      <w:r w:rsidR="00D614B7">
        <w:rPr>
          <w:rFonts w:cs="Times New Roman"/>
          <w:szCs w:val="28"/>
          <w:lang w:val="kk-KZ"/>
        </w:rPr>
        <w:t>өзара байланысты</w:t>
      </w:r>
      <w:r w:rsidRPr="006A2F47">
        <w:rPr>
          <w:rFonts w:cs="Times New Roman"/>
          <w:szCs w:val="28"/>
          <w:lang w:val="kk-KZ"/>
        </w:rPr>
        <w:t xml:space="preserve"> болатын сананың үш негізгі компоненті бар. Бұл шындықтың нақты бейнелерінің сезімта</w:t>
      </w:r>
      <w:r w:rsidR="00D614B7">
        <w:rPr>
          <w:rFonts w:cs="Times New Roman"/>
          <w:szCs w:val="28"/>
          <w:lang w:val="kk-KZ"/>
        </w:rPr>
        <w:t>лдығы</w:t>
      </w:r>
      <w:r w:rsidRPr="006A2F47">
        <w:rPr>
          <w:rFonts w:cs="Times New Roman"/>
          <w:szCs w:val="28"/>
          <w:lang w:val="kk-KZ"/>
        </w:rPr>
        <w:t>, сонымен қатар олардың мағынасы мен жеке пікірлеріне негізделеді [</w:t>
      </w:r>
      <w:r w:rsidR="00295983">
        <w:rPr>
          <w:szCs w:val="28"/>
          <w:lang w:val="kk-KZ"/>
        </w:rPr>
        <w:t>1</w:t>
      </w:r>
      <w:r w:rsidR="00C717C8">
        <w:rPr>
          <w:szCs w:val="28"/>
          <w:lang w:val="kk-KZ"/>
        </w:rPr>
        <w:t>33</w:t>
      </w:r>
      <w:r w:rsidRPr="006A2F47">
        <w:rPr>
          <w:rFonts w:cs="Times New Roman"/>
          <w:szCs w:val="28"/>
          <w:lang w:val="kk-KZ"/>
        </w:rPr>
        <w:t>].</w:t>
      </w:r>
    </w:p>
    <w:p w14:paraId="6E5FC2E2" w14:textId="75BD89B0" w:rsidR="006A2F47" w:rsidRPr="009C3BB1"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 xml:space="preserve">В.П. Зинченко санаға қатысты өз </w:t>
      </w:r>
      <w:r w:rsidR="00D614B7">
        <w:rPr>
          <w:rFonts w:ascii="Times New Roman" w:hAnsi="Times New Roman" w:cs="Times New Roman"/>
          <w:sz w:val="28"/>
          <w:szCs w:val="28"/>
          <w:lang w:val="kk-KZ"/>
        </w:rPr>
        <w:t>компоненттерін</w:t>
      </w:r>
      <w:r w:rsidRPr="006A2F47">
        <w:rPr>
          <w:rFonts w:ascii="Times New Roman" w:hAnsi="Times New Roman" w:cs="Times New Roman"/>
          <w:sz w:val="28"/>
          <w:szCs w:val="28"/>
          <w:lang w:val="kk-KZ"/>
        </w:rPr>
        <w:t xml:space="preserve"> әрі қарай зерттей отыра, оның құрылымына тек сезімтал бейнелердің мағынасы мен мәнін ғана емес, сонымен қатар қозғалыс пен әрекеттің биодинамикалық тінін де қамтиды [</w:t>
      </w:r>
      <w:bookmarkStart w:id="68" w:name="_Hlk218375773"/>
      <w:r w:rsidR="00C717C8">
        <w:rPr>
          <w:rFonts w:ascii="Times New Roman" w:hAnsi="Times New Roman" w:cs="Times New Roman"/>
          <w:sz w:val="28"/>
          <w:szCs w:val="28"/>
          <w:lang w:val="kk-KZ"/>
        </w:rPr>
        <w:t>113</w:t>
      </w:r>
      <w:r w:rsidR="009D1D2C" w:rsidRPr="009D1D2C">
        <w:rPr>
          <w:rFonts w:ascii="Times New Roman" w:hAnsi="Times New Roman" w:cs="Times New Roman"/>
          <w:sz w:val="28"/>
          <w:szCs w:val="28"/>
          <w:lang w:val="kk-KZ"/>
        </w:rPr>
        <w:t>,</w:t>
      </w:r>
      <w:r w:rsidR="000F2C89" w:rsidRPr="009D1D2C">
        <w:rPr>
          <w:rFonts w:ascii="Times New Roman" w:hAnsi="Times New Roman" w:cs="Times New Roman"/>
          <w:sz w:val="28"/>
          <w:szCs w:val="28"/>
          <w:lang w:val="kk-KZ"/>
        </w:rPr>
        <w:t xml:space="preserve"> 15</w:t>
      </w:r>
      <w:r w:rsidR="009D1D2C">
        <w:rPr>
          <w:rFonts w:ascii="Times New Roman" w:hAnsi="Times New Roman" w:cs="Times New Roman"/>
          <w:sz w:val="28"/>
          <w:szCs w:val="28"/>
          <w:lang w:val="kk-KZ"/>
        </w:rPr>
        <w:t xml:space="preserve"> </w:t>
      </w:r>
      <w:r w:rsidR="009D1D2C" w:rsidRPr="009D1D2C">
        <w:rPr>
          <w:rFonts w:ascii="Times New Roman" w:hAnsi="Times New Roman" w:cs="Times New Roman"/>
          <w:sz w:val="28"/>
          <w:szCs w:val="28"/>
          <w:lang w:val="kk-KZ"/>
        </w:rPr>
        <w:t>б</w:t>
      </w:r>
      <w:r w:rsidR="000F2C89" w:rsidRPr="009D1D2C">
        <w:rPr>
          <w:rFonts w:ascii="Times New Roman" w:hAnsi="Times New Roman" w:cs="Times New Roman"/>
          <w:sz w:val="28"/>
          <w:szCs w:val="28"/>
          <w:lang w:val="kk-KZ"/>
        </w:rPr>
        <w:t>.</w:t>
      </w:r>
      <w:bookmarkEnd w:id="68"/>
      <w:r w:rsidRPr="006A2F47">
        <w:rPr>
          <w:rFonts w:ascii="Times New Roman" w:hAnsi="Times New Roman" w:cs="Times New Roman"/>
          <w:sz w:val="28"/>
          <w:szCs w:val="28"/>
          <w:lang w:val="kk-KZ"/>
        </w:rPr>
        <w:t>]. Бұл тәсіл объектілердің бейнесін интериоризациялау туралы ғана емес, сонымен қатар олардың белсенді компоненттері, соның ішінде қозғалыс актілері туралы да айтуға мүмкіндік береді. Автордың тұжырымдамасында іс-әрекеттің биодинамикалық тінін және бейнелердің сезімтал тіні тұрмыстық-белсенділік қабаты</w:t>
      </w:r>
      <w:r w:rsidR="00F11AC7">
        <w:rPr>
          <w:rFonts w:ascii="Times New Roman" w:hAnsi="Times New Roman" w:cs="Times New Roman"/>
          <w:sz w:val="28"/>
          <w:szCs w:val="28"/>
          <w:lang w:val="kk-KZ"/>
        </w:rPr>
        <w:t>н</w:t>
      </w:r>
      <w:r w:rsidRPr="006A2F47">
        <w:rPr>
          <w:rFonts w:ascii="Times New Roman" w:hAnsi="Times New Roman" w:cs="Times New Roman"/>
          <w:sz w:val="28"/>
          <w:szCs w:val="28"/>
          <w:lang w:val="kk-KZ"/>
        </w:rPr>
        <w:t xml:space="preserve"> құрайды, ал мағынасы мен жеке мәні-сананың рефлексивті қабаты, ол арқылы адамның қабылданған заттың және іс-әрекетке қатынасы қалыптасады. Бір жағынан, сананың биодинамикалық тіні қозғалыс бағдарламасын жүзеге асырса және оны мінез-құлықпен байланыстырғанда, ол Н.А. Бернштейн сипаттаған дене схемасы негізінде қалыптасады. Екінші жағынан, қабылдау, сезім және елестету арқылы сезімтал бейнелерді қалыптастыру қабылдаудың сенсорлық-перцептивті ұйымының болуы арқылы мүмкін болады [</w:t>
      </w:r>
      <w:r w:rsidR="00C717C8">
        <w:rPr>
          <w:rFonts w:ascii="Times New Roman" w:hAnsi="Times New Roman" w:cs="Times New Roman"/>
          <w:sz w:val="28"/>
          <w:szCs w:val="28"/>
          <w:lang w:val="kk-KZ"/>
        </w:rPr>
        <w:t>1</w:t>
      </w:r>
      <w:r w:rsidR="00C717C8" w:rsidRPr="006A2F47">
        <w:rPr>
          <w:rFonts w:ascii="Times New Roman" w:hAnsi="Times New Roman" w:cs="Times New Roman"/>
          <w:sz w:val="28"/>
          <w:szCs w:val="28"/>
          <w:lang w:val="kk-KZ"/>
        </w:rPr>
        <w:t>2</w:t>
      </w:r>
      <w:r w:rsidR="00C717C8">
        <w:rPr>
          <w:rFonts w:ascii="Times New Roman" w:hAnsi="Times New Roman" w:cs="Times New Roman"/>
          <w:sz w:val="28"/>
          <w:szCs w:val="28"/>
          <w:lang w:val="kk-KZ"/>
        </w:rPr>
        <w:t>4</w:t>
      </w:r>
      <w:r w:rsidR="00295983">
        <w:rPr>
          <w:rFonts w:ascii="Times New Roman" w:hAnsi="Times New Roman" w:cs="Times New Roman"/>
          <w:sz w:val="28"/>
          <w:szCs w:val="28"/>
          <w:lang w:val="kk-KZ"/>
        </w:rPr>
        <w:t>, 76 б.</w:t>
      </w:r>
      <w:r w:rsidRPr="006A2F47">
        <w:rPr>
          <w:rFonts w:ascii="Times New Roman" w:hAnsi="Times New Roman" w:cs="Times New Roman"/>
          <w:sz w:val="28"/>
          <w:szCs w:val="28"/>
          <w:lang w:val="kk-KZ"/>
        </w:rPr>
        <w:t>]. Алынған бейнелер сананың тұрмыстық қабатының сезімтал тінін құрайды. Сананың рефлексивті қабатында бейнелер тек осы индивидке ғана тән белгі</w:t>
      </w:r>
      <w:r w:rsidR="00F11AC7">
        <w:rPr>
          <w:rFonts w:ascii="Times New Roman" w:hAnsi="Times New Roman" w:cs="Times New Roman"/>
          <w:sz w:val="28"/>
          <w:szCs w:val="28"/>
          <w:lang w:val="kk-KZ"/>
        </w:rPr>
        <w:t>лік</w:t>
      </w:r>
      <w:r w:rsidRPr="006A2F47">
        <w:rPr>
          <w:rFonts w:ascii="Times New Roman" w:hAnsi="Times New Roman" w:cs="Times New Roman"/>
          <w:sz w:val="28"/>
          <w:szCs w:val="28"/>
          <w:lang w:val="kk-KZ"/>
        </w:rPr>
        <w:t xml:space="preserve"> формаларға (мағыналарға) және жеке мәнге айналатынына назар аударайық [</w:t>
      </w:r>
      <w:r w:rsidR="00C717C8">
        <w:rPr>
          <w:rFonts w:ascii="Times New Roman" w:hAnsi="Times New Roman" w:cs="Times New Roman"/>
          <w:sz w:val="28"/>
          <w:szCs w:val="28"/>
          <w:lang w:val="kk-KZ"/>
        </w:rPr>
        <w:t>111</w:t>
      </w:r>
      <w:r w:rsidR="009D1D2C">
        <w:rPr>
          <w:rFonts w:ascii="Times New Roman" w:hAnsi="Times New Roman" w:cs="Times New Roman"/>
          <w:sz w:val="28"/>
          <w:szCs w:val="28"/>
          <w:lang w:val="kk-KZ"/>
        </w:rPr>
        <w:t xml:space="preserve">, </w:t>
      </w:r>
      <w:r w:rsidR="009D1D2C" w:rsidRPr="009D1D2C">
        <w:rPr>
          <w:rFonts w:ascii="Times New Roman" w:hAnsi="Times New Roman" w:cs="Times New Roman"/>
          <w:sz w:val="28"/>
          <w:szCs w:val="28"/>
          <w:lang w:val="kk-KZ"/>
        </w:rPr>
        <w:t>37</w:t>
      </w:r>
      <w:r w:rsidR="009D1D2C">
        <w:rPr>
          <w:rFonts w:ascii="Times New Roman" w:hAnsi="Times New Roman" w:cs="Times New Roman"/>
          <w:sz w:val="28"/>
          <w:szCs w:val="28"/>
          <w:lang w:val="kk-KZ"/>
        </w:rPr>
        <w:t xml:space="preserve"> б.</w:t>
      </w:r>
      <w:r w:rsidRPr="006A2F47">
        <w:rPr>
          <w:rFonts w:ascii="Times New Roman" w:hAnsi="Times New Roman" w:cs="Times New Roman"/>
          <w:sz w:val="28"/>
          <w:szCs w:val="28"/>
          <w:lang w:val="kk-KZ"/>
        </w:rPr>
        <w:t xml:space="preserve">]. Қозғалыс белсенділігі мен белсенділіктің физикалық себептілігінен </w:t>
      </w:r>
      <w:r w:rsidRPr="006A2F47">
        <w:rPr>
          <w:rFonts w:ascii="Times New Roman" w:hAnsi="Times New Roman" w:cs="Times New Roman"/>
          <w:sz w:val="28"/>
          <w:szCs w:val="28"/>
          <w:lang w:val="kk-KZ"/>
        </w:rPr>
        <w:lastRenderedPageBreak/>
        <w:t>сананың психологиялық делдалдық рефлексиялық қабаттарына өтуге мүмкіндік беретін мұндай теориялық құрылымдар ғылымдағы рационалдылықтың классикалық емес идеалына сәйкес келеді және сананың психофизикалық тұжырымдамасы туралы бірыңғай идеяларды қалыптастырады</w:t>
      </w:r>
      <w:r w:rsidR="009C3BB1" w:rsidRPr="009C3BB1">
        <w:rPr>
          <w:rFonts w:ascii="Times New Roman" w:hAnsi="Times New Roman" w:cs="Times New Roman"/>
          <w:sz w:val="28"/>
          <w:szCs w:val="28"/>
          <w:lang w:val="kk-KZ"/>
        </w:rPr>
        <w:t>.</w:t>
      </w:r>
    </w:p>
    <w:p w14:paraId="6AC4547B" w14:textId="37EA81AC" w:rsidR="006A2F47" w:rsidRPr="006A2F47"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Сананың рефлексивті қабаты ретінде жеке мағынаның мәселелерінің дамуын А.Г. Асмолов, Б.</w:t>
      </w:r>
      <w:r w:rsidRPr="00703EB5">
        <w:rPr>
          <w:rFonts w:ascii="Times New Roman" w:hAnsi="Times New Roman" w:cs="Times New Roman"/>
          <w:sz w:val="28"/>
          <w:szCs w:val="28"/>
          <w:lang w:val="kk-KZ"/>
        </w:rPr>
        <w:t>С. Брат</w:t>
      </w:r>
      <w:r w:rsidR="00703EB5" w:rsidRPr="00703EB5">
        <w:rPr>
          <w:rFonts w:ascii="Times New Roman" w:hAnsi="Times New Roman" w:cs="Times New Roman"/>
          <w:sz w:val="28"/>
          <w:szCs w:val="28"/>
          <w:lang w:val="kk-KZ"/>
        </w:rPr>
        <w:t>усь</w:t>
      </w:r>
      <w:r w:rsidRPr="00703EB5">
        <w:rPr>
          <w:rFonts w:ascii="Times New Roman" w:hAnsi="Times New Roman" w:cs="Times New Roman"/>
          <w:sz w:val="28"/>
          <w:szCs w:val="28"/>
          <w:lang w:val="kk-KZ"/>
        </w:rPr>
        <w:t>,</w:t>
      </w:r>
      <w:r w:rsidRPr="006A2F47">
        <w:rPr>
          <w:rFonts w:ascii="Times New Roman" w:hAnsi="Times New Roman" w:cs="Times New Roman"/>
          <w:sz w:val="28"/>
          <w:szCs w:val="28"/>
          <w:lang w:val="kk-KZ"/>
        </w:rPr>
        <w:t xml:space="preserve"> Е.Е. Насиновская, В.В. Столин, сондай-ақ олардың шәкірттерінің зерттеулерінде көрсетілген [</w:t>
      </w:r>
      <w:r w:rsidR="006D53BC" w:rsidRPr="006D53BC">
        <w:rPr>
          <w:rFonts w:ascii="Times New Roman" w:hAnsi="Times New Roman" w:cs="Times New Roman"/>
          <w:sz w:val="28"/>
          <w:szCs w:val="28"/>
          <w:lang w:val="kk-KZ"/>
        </w:rPr>
        <w:t>1</w:t>
      </w:r>
      <w:r w:rsidR="00C717C8">
        <w:rPr>
          <w:rFonts w:ascii="Times New Roman" w:hAnsi="Times New Roman" w:cs="Times New Roman"/>
          <w:sz w:val="28"/>
          <w:szCs w:val="28"/>
          <w:lang w:val="kk-KZ"/>
        </w:rPr>
        <w:t>34</w:t>
      </w:r>
      <w:r w:rsidRPr="006A2F47">
        <w:rPr>
          <w:rFonts w:ascii="Times New Roman" w:hAnsi="Times New Roman" w:cs="Times New Roman"/>
          <w:sz w:val="28"/>
          <w:szCs w:val="28"/>
          <w:lang w:val="kk-KZ"/>
        </w:rPr>
        <w:t>]. Мысалы, А.Г. Асмолов динамикалық семантикалық жүйе ұғымын енгізеді, ол субъектінің іс-әрекетінен, оның ұстанымынан, мағыналары мен көзқарастарының динамикасы туындауымен сипатталады [</w:t>
      </w:r>
      <w:r w:rsidR="006D53BC" w:rsidRPr="006D53BC">
        <w:rPr>
          <w:rFonts w:ascii="Times New Roman" w:hAnsi="Times New Roman" w:cs="Times New Roman"/>
          <w:sz w:val="28"/>
          <w:szCs w:val="28"/>
          <w:lang w:val="kk-KZ"/>
        </w:rPr>
        <w:t>1</w:t>
      </w:r>
      <w:r w:rsidR="00C717C8">
        <w:rPr>
          <w:rFonts w:ascii="Times New Roman" w:hAnsi="Times New Roman" w:cs="Times New Roman"/>
          <w:sz w:val="28"/>
          <w:szCs w:val="28"/>
          <w:lang w:val="kk-KZ"/>
        </w:rPr>
        <w:t>35</w:t>
      </w:r>
      <w:r w:rsidRPr="006A2F47">
        <w:rPr>
          <w:rFonts w:ascii="Times New Roman" w:hAnsi="Times New Roman" w:cs="Times New Roman"/>
          <w:sz w:val="28"/>
          <w:szCs w:val="28"/>
          <w:lang w:val="kk-KZ"/>
        </w:rPr>
        <w:t>]. Алайда, дене феномені дамуына байланысты жеке тұлғаның семантикалық құрылымдары жеткіліксіз зерттелген.</w:t>
      </w:r>
    </w:p>
    <w:p w14:paraId="08E9EC25" w14:textId="64E14306" w:rsidR="006A2F47" w:rsidRPr="004F5387"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 xml:space="preserve">Е.В. Черепанова сана тұжырымдамасынан өзіндік сана тұжырымдамасына ауысады және өзінің денесінің сезімталдығын көрсететін физикалық деңгейді, жеке адамға әлеуметтік қатынастар мен нормаларға сәйкес келуге мүмкіндік беретін және рефлексивті, әлемнің </w:t>
      </w:r>
      <w:r w:rsidR="00F11AC7">
        <w:rPr>
          <w:rFonts w:ascii="Times New Roman" w:hAnsi="Times New Roman" w:cs="Times New Roman"/>
          <w:sz w:val="28"/>
          <w:szCs w:val="28"/>
          <w:lang w:val="kk-KZ"/>
        </w:rPr>
        <w:t>имиджін</w:t>
      </w:r>
      <w:r w:rsidRPr="006A2F47">
        <w:rPr>
          <w:rFonts w:ascii="Times New Roman" w:hAnsi="Times New Roman" w:cs="Times New Roman"/>
          <w:sz w:val="28"/>
          <w:szCs w:val="28"/>
          <w:lang w:val="kk-KZ"/>
        </w:rPr>
        <w:t xml:space="preserve"> құруға жауапты деп есептейді (оның ішінде семантикалық) [</w:t>
      </w:r>
      <w:r w:rsidR="006D53BC" w:rsidRPr="006D53BC">
        <w:rPr>
          <w:rFonts w:ascii="Times New Roman" w:hAnsi="Times New Roman" w:cs="Times New Roman"/>
          <w:sz w:val="28"/>
          <w:szCs w:val="28"/>
          <w:lang w:val="kk-KZ"/>
        </w:rPr>
        <w:t>1</w:t>
      </w:r>
      <w:r w:rsidR="00C717C8">
        <w:rPr>
          <w:rFonts w:ascii="Times New Roman" w:hAnsi="Times New Roman" w:cs="Times New Roman"/>
          <w:sz w:val="28"/>
          <w:szCs w:val="28"/>
          <w:lang w:val="kk-KZ"/>
        </w:rPr>
        <w:t>36</w:t>
      </w:r>
      <w:r w:rsidRPr="006A2F47">
        <w:rPr>
          <w:rFonts w:ascii="Times New Roman" w:hAnsi="Times New Roman" w:cs="Times New Roman"/>
          <w:sz w:val="28"/>
          <w:szCs w:val="28"/>
          <w:lang w:val="kk-KZ"/>
        </w:rPr>
        <w:t>]. И.С. Кон, М.И. Лисина, В.С. Мерлин, Е.Т. Соколова, И.И. Чеснокова сынды ғалымдар өзіндік санаға ұқсас тұжырымдамаларын ұсынады</w:t>
      </w:r>
      <w:r w:rsidRPr="00364907">
        <w:rPr>
          <w:rFonts w:ascii="Times New Roman" w:hAnsi="Times New Roman" w:cs="Times New Roman"/>
          <w:sz w:val="28"/>
          <w:szCs w:val="28"/>
          <w:lang w:val="kk-KZ"/>
        </w:rPr>
        <w:t xml:space="preserve"> [</w:t>
      </w:r>
      <w:r w:rsidR="00C717C8">
        <w:rPr>
          <w:rFonts w:ascii="Times New Roman" w:hAnsi="Times New Roman" w:cs="Times New Roman"/>
          <w:sz w:val="28"/>
          <w:szCs w:val="28"/>
          <w:lang w:val="kk-KZ"/>
        </w:rPr>
        <w:t>137, 138, 139, 140</w:t>
      </w:r>
      <w:r w:rsidRPr="00364907">
        <w:rPr>
          <w:rFonts w:ascii="Times New Roman" w:hAnsi="Times New Roman" w:cs="Times New Roman"/>
          <w:sz w:val="28"/>
          <w:szCs w:val="28"/>
          <w:lang w:val="kk-KZ"/>
        </w:rPr>
        <w:t>].</w:t>
      </w:r>
    </w:p>
    <w:p w14:paraId="74216244" w14:textId="3EAC302E" w:rsidR="00107ED6" w:rsidRPr="00364907"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4F5387">
        <w:rPr>
          <w:rFonts w:ascii="Times New Roman" w:hAnsi="Times New Roman" w:cs="Times New Roman"/>
          <w:sz w:val="28"/>
          <w:szCs w:val="28"/>
          <w:lang w:val="kk-KZ"/>
        </w:rPr>
        <w:t xml:space="preserve">В.В. Столин өзіндің сананың </w:t>
      </w:r>
      <w:r w:rsidRPr="006A2F47">
        <w:rPr>
          <w:rFonts w:ascii="Times New Roman" w:hAnsi="Times New Roman" w:cs="Times New Roman"/>
          <w:sz w:val="28"/>
          <w:szCs w:val="28"/>
          <w:lang w:val="kk-KZ"/>
        </w:rPr>
        <w:t xml:space="preserve">құрылымында биологиялық (органикалық), жеке және тұлғалық топтармен байланысты бірнеше деңгейлерді бөліп көрсетеді, өзіндік сананы біртұтас құрылым ретінде түсіндіре отырып, Мен </w:t>
      </w:r>
      <w:r w:rsidR="00F11AC7">
        <w:rPr>
          <w:rFonts w:ascii="Times New Roman" w:hAnsi="Times New Roman" w:cs="Times New Roman"/>
          <w:sz w:val="28"/>
          <w:szCs w:val="28"/>
          <w:lang w:val="kk-KZ"/>
        </w:rPr>
        <w:t>имиджіне</w:t>
      </w:r>
      <w:r w:rsidRPr="006A2F47">
        <w:rPr>
          <w:rFonts w:ascii="Times New Roman" w:hAnsi="Times New Roman" w:cs="Times New Roman"/>
          <w:sz w:val="28"/>
          <w:szCs w:val="28"/>
          <w:lang w:val="kk-KZ"/>
        </w:rPr>
        <w:t xml:space="preserve"> сипаттамалық анықтама береді. Мен </w:t>
      </w:r>
      <w:r w:rsidR="00F11AC7">
        <w:rPr>
          <w:rFonts w:ascii="Times New Roman" w:hAnsi="Times New Roman" w:cs="Times New Roman"/>
          <w:sz w:val="28"/>
          <w:szCs w:val="28"/>
          <w:lang w:val="kk-KZ"/>
        </w:rPr>
        <w:t>имиджі</w:t>
      </w:r>
      <w:r w:rsidRPr="006A2F47">
        <w:rPr>
          <w:rFonts w:ascii="Times New Roman" w:hAnsi="Times New Roman" w:cs="Times New Roman"/>
          <w:sz w:val="28"/>
          <w:szCs w:val="28"/>
          <w:lang w:val="kk-KZ"/>
        </w:rPr>
        <w:t xml:space="preserve">, тұрақты эмоциялық өзін-өзі қабылдау ретінде мазмұндық компонент </w:t>
      </w:r>
      <w:r w:rsidRPr="006A2F47">
        <w:rPr>
          <w:rStyle w:val="anegp0gi0b9av8jahpyh"/>
          <w:rFonts w:ascii="Times New Roman" w:hAnsi="Times New Roman" w:cs="Times New Roman"/>
          <w:sz w:val="28"/>
          <w:szCs w:val="28"/>
          <w:lang w:val="kk-KZ"/>
        </w:rPr>
        <w:t>(</w:t>
      </w:r>
      <w:r w:rsidRPr="006A2F47">
        <w:rPr>
          <w:rFonts w:ascii="Times New Roman" w:hAnsi="Times New Roman" w:cs="Times New Roman"/>
          <w:sz w:val="28"/>
          <w:szCs w:val="28"/>
          <w:lang w:val="kk-KZ"/>
        </w:rPr>
        <w:t xml:space="preserve">өзін-өзі </w:t>
      </w:r>
      <w:r w:rsidRPr="006A2F47">
        <w:rPr>
          <w:rStyle w:val="anegp0gi0b9av8jahpyh"/>
          <w:rFonts w:ascii="Times New Roman" w:hAnsi="Times New Roman" w:cs="Times New Roman"/>
          <w:sz w:val="28"/>
          <w:szCs w:val="28"/>
          <w:lang w:val="kk-KZ"/>
        </w:rPr>
        <w:t>білу</w:t>
      </w:r>
      <w:r w:rsidRPr="006A2F47">
        <w:rPr>
          <w:rFonts w:ascii="Times New Roman" w:hAnsi="Times New Roman" w:cs="Times New Roman"/>
          <w:sz w:val="28"/>
          <w:szCs w:val="28"/>
          <w:lang w:val="kk-KZ"/>
        </w:rPr>
        <w:t xml:space="preserve"> </w:t>
      </w:r>
      <w:r w:rsidRPr="006A2F47">
        <w:rPr>
          <w:rStyle w:val="anegp0gi0b9av8jahpyh"/>
          <w:rFonts w:ascii="Times New Roman" w:hAnsi="Times New Roman" w:cs="Times New Roman"/>
          <w:sz w:val="28"/>
          <w:szCs w:val="28"/>
          <w:lang w:val="kk-KZ"/>
        </w:rPr>
        <w:t>немесе</w:t>
      </w:r>
      <w:r w:rsidRPr="006A2F47">
        <w:rPr>
          <w:rFonts w:ascii="Times New Roman" w:hAnsi="Times New Roman" w:cs="Times New Roman"/>
          <w:sz w:val="28"/>
          <w:szCs w:val="28"/>
          <w:lang w:val="kk-KZ"/>
        </w:rPr>
        <w:t xml:space="preserve"> </w:t>
      </w:r>
      <w:r w:rsidRPr="006A2F47">
        <w:rPr>
          <w:rStyle w:val="anegp0gi0b9av8jahpyh"/>
          <w:rFonts w:ascii="Times New Roman" w:hAnsi="Times New Roman" w:cs="Times New Roman"/>
          <w:sz w:val="28"/>
          <w:szCs w:val="28"/>
          <w:lang w:val="kk-KZ"/>
        </w:rPr>
        <w:t>бейнелеу</w:t>
      </w:r>
      <w:r w:rsidRPr="006A2F47">
        <w:rPr>
          <w:rFonts w:ascii="Times New Roman" w:hAnsi="Times New Roman" w:cs="Times New Roman"/>
          <w:sz w:val="28"/>
          <w:szCs w:val="28"/>
          <w:lang w:val="kk-KZ"/>
        </w:rPr>
        <w:t xml:space="preserve">, </w:t>
      </w:r>
      <w:r w:rsidRPr="006A2F47">
        <w:rPr>
          <w:rStyle w:val="anegp0gi0b9av8jahpyh"/>
          <w:rFonts w:ascii="Times New Roman" w:hAnsi="Times New Roman" w:cs="Times New Roman"/>
          <w:sz w:val="28"/>
          <w:szCs w:val="28"/>
          <w:lang w:val="kk-KZ"/>
        </w:rPr>
        <w:t>белгілі</w:t>
      </w:r>
      <w:r w:rsidRPr="006A2F47">
        <w:rPr>
          <w:rFonts w:ascii="Times New Roman" w:hAnsi="Times New Roman" w:cs="Times New Roman"/>
          <w:sz w:val="28"/>
          <w:szCs w:val="28"/>
          <w:lang w:val="kk-KZ"/>
        </w:rPr>
        <w:t xml:space="preserve"> бір </w:t>
      </w:r>
      <w:r w:rsidRPr="006A2F47">
        <w:rPr>
          <w:rStyle w:val="anegp0gi0b9av8jahpyh"/>
          <w:rFonts w:ascii="Times New Roman" w:hAnsi="Times New Roman" w:cs="Times New Roman"/>
          <w:sz w:val="28"/>
          <w:szCs w:val="28"/>
          <w:lang w:val="kk-KZ"/>
        </w:rPr>
        <w:t>қасиеттердің</w:t>
      </w:r>
      <w:r w:rsidRPr="006A2F47">
        <w:rPr>
          <w:rFonts w:ascii="Times New Roman" w:hAnsi="Times New Roman" w:cs="Times New Roman"/>
          <w:sz w:val="28"/>
          <w:szCs w:val="28"/>
          <w:lang w:val="kk-KZ"/>
        </w:rPr>
        <w:t xml:space="preserve"> </w:t>
      </w:r>
      <w:r w:rsidRPr="006A2F47">
        <w:rPr>
          <w:rStyle w:val="anegp0gi0b9av8jahpyh"/>
          <w:rFonts w:ascii="Times New Roman" w:hAnsi="Times New Roman" w:cs="Times New Roman"/>
          <w:sz w:val="28"/>
          <w:szCs w:val="28"/>
          <w:lang w:val="kk-KZ"/>
        </w:rPr>
        <w:t>ауырлығына</w:t>
      </w:r>
      <w:r w:rsidRPr="006A2F47">
        <w:rPr>
          <w:rFonts w:ascii="Times New Roman" w:hAnsi="Times New Roman" w:cs="Times New Roman"/>
          <w:sz w:val="28"/>
          <w:szCs w:val="28"/>
          <w:lang w:val="kk-KZ"/>
        </w:rPr>
        <w:t xml:space="preserve"> </w:t>
      </w:r>
      <w:r w:rsidRPr="006A2F47">
        <w:rPr>
          <w:rStyle w:val="anegp0gi0b9av8jahpyh"/>
          <w:rFonts w:ascii="Times New Roman" w:hAnsi="Times New Roman" w:cs="Times New Roman"/>
          <w:sz w:val="28"/>
          <w:szCs w:val="28"/>
          <w:lang w:val="kk-KZ"/>
        </w:rPr>
        <w:t>қатысты</w:t>
      </w:r>
      <w:r w:rsidRPr="006A2F47">
        <w:rPr>
          <w:rFonts w:ascii="Times New Roman" w:hAnsi="Times New Roman" w:cs="Times New Roman"/>
          <w:sz w:val="28"/>
          <w:szCs w:val="28"/>
          <w:lang w:val="kk-KZ"/>
        </w:rPr>
        <w:t xml:space="preserve"> </w:t>
      </w:r>
      <w:r w:rsidRPr="006A2F47">
        <w:rPr>
          <w:rStyle w:val="anegp0gi0b9av8jahpyh"/>
          <w:rFonts w:ascii="Times New Roman" w:hAnsi="Times New Roman" w:cs="Times New Roman"/>
          <w:sz w:val="28"/>
          <w:szCs w:val="28"/>
          <w:lang w:val="kk-KZ"/>
        </w:rPr>
        <w:t>өзін</w:t>
      </w:r>
      <w:r w:rsidRPr="006A2F47">
        <w:rPr>
          <w:rFonts w:ascii="Times New Roman" w:hAnsi="Times New Roman" w:cs="Times New Roman"/>
          <w:sz w:val="28"/>
          <w:szCs w:val="28"/>
          <w:lang w:val="kk-KZ"/>
        </w:rPr>
        <w:t>-</w:t>
      </w:r>
      <w:r w:rsidRPr="006A2F47">
        <w:rPr>
          <w:rStyle w:val="anegp0gi0b9av8jahpyh"/>
          <w:rFonts w:ascii="Times New Roman" w:hAnsi="Times New Roman" w:cs="Times New Roman"/>
          <w:sz w:val="28"/>
          <w:szCs w:val="28"/>
          <w:lang w:val="kk-KZ"/>
        </w:rPr>
        <w:t>өзі</w:t>
      </w:r>
      <w:r w:rsidRPr="006A2F47">
        <w:rPr>
          <w:rFonts w:ascii="Times New Roman" w:hAnsi="Times New Roman" w:cs="Times New Roman"/>
          <w:sz w:val="28"/>
          <w:szCs w:val="28"/>
          <w:lang w:val="kk-KZ"/>
        </w:rPr>
        <w:t xml:space="preserve"> </w:t>
      </w:r>
      <w:r w:rsidRPr="006A2F47">
        <w:rPr>
          <w:rStyle w:val="anegp0gi0b9av8jahpyh"/>
          <w:rFonts w:ascii="Times New Roman" w:hAnsi="Times New Roman" w:cs="Times New Roman"/>
          <w:sz w:val="28"/>
          <w:szCs w:val="28"/>
          <w:lang w:val="kk-KZ"/>
        </w:rPr>
        <w:t xml:space="preserve">бағалау) </w:t>
      </w:r>
      <w:r w:rsidRPr="006A2F47">
        <w:rPr>
          <w:rFonts w:ascii="Times New Roman" w:hAnsi="Times New Roman" w:cs="Times New Roman"/>
          <w:sz w:val="28"/>
          <w:szCs w:val="28"/>
          <w:lang w:val="kk-KZ"/>
        </w:rPr>
        <w:t>пен өзіндік қатынас арасындағы айырмашылықты қамтиды</w:t>
      </w:r>
      <w:r w:rsidRPr="006A2F47">
        <w:rPr>
          <w:rStyle w:val="anegp0gi0b9av8jahpyh"/>
          <w:rFonts w:ascii="Times New Roman" w:hAnsi="Times New Roman" w:cs="Times New Roman"/>
          <w:sz w:val="28"/>
          <w:szCs w:val="28"/>
          <w:lang w:val="kk-KZ"/>
        </w:rPr>
        <w:t xml:space="preserve"> </w:t>
      </w:r>
      <w:r w:rsidRPr="00364907">
        <w:rPr>
          <w:rFonts w:ascii="Times New Roman" w:hAnsi="Times New Roman" w:cs="Times New Roman"/>
          <w:sz w:val="28"/>
          <w:szCs w:val="28"/>
          <w:lang w:val="kk-KZ"/>
        </w:rPr>
        <w:t>[</w:t>
      </w:r>
      <w:r w:rsidR="00C717C8">
        <w:rPr>
          <w:rFonts w:ascii="Times New Roman" w:hAnsi="Times New Roman" w:cs="Times New Roman"/>
          <w:sz w:val="28"/>
          <w:szCs w:val="28"/>
          <w:lang w:val="kk-KZ"/>
        </w:rPr>
        <w:t>9</w:t>
      </w:r>
      <w:r w:rsidR="00C717C8" w:rsidRPr="006A2F47">
        <w:rPr>
          <w:rFonts w:ascii="Times New Roman" w:hAnsi="Times New Roman" w:cs="Times New Roman"/>
          <w:sz w:val="28"/>
          <w:szCs w:val="28"/>
          <w:lang w:val="kk-KZ"/>
        </w:rPr>
        <w:t>2</w:t>
      </w:r>
      <w:r w:rsidR="00364907" w:rsidRPr="00364907">
        <w:rPr>
          <w:rFonts w:ascii="Times New Roman" w:hAnsi="Times New Roman" w:cs="Times New Roman"/>
          <w:sz w:val="28"/>
          <w:szCs w:val="28"/>
          <w:lang w:val="kk-KZ"/>
        </w:rPr>
        <w:t>,</w:t>
      </w:r>
      <w:r w:rsidR="00FC3E8A" w:rsidRPr="00364907">
        <w:rPr>
          <w:rFonts w:ascii="Times New Roman" w:hAnsi="Times New Roman" w:cs="Times New Roman"/>
          <w:sz w:val="28"/>
          <w:szCs w:val="28"/>
          <w:lang w:val="kk-KZ"/>
        </w:rPr>
        <w:t xml:space="preserve"> 48–52</w:t>
      </w:r>
      <w:r w:rsidR="00364907" w:rsidRPr="00364907">
        <w:rPr>
          <w:rFonts w:ascii="Times New Roman" w:hAnsi="Times New Roman" w:cs="Times New Roman"/>
          <w:sz w:val="28"/>
          <w:szCs w:val="28"/>
          <w:lang w:val="kk-KZ"/>
        </w:rPr>
        <w:t xml:space="preserve"> б.</w:t>
      </w:r>
      <w:r w:rsidRPr="00364907">
        <w:rPr>
          <w:rFonts w:ascii="Times New Roman" w:hAnsi="Times New Roman" w:cs="Times New Roman"/>
          <w:sz w:val="28"/>
          <w:szCs w:val="28"/>
          <w:lang w:val="kk-KZ"/>
        </w:rPr>
        <w:t>].</w:t>
      </w:r>
    </w:p>
    <w:p w14:paraId="6F747DD0" w14:textId="1C8DBF6B" w:rsidR="006A2F47" w:rsidRPr="00107ED6"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107ED6">
        <w:rPr>
          <w:rFonts w:ascii="Times New Roman" w:hAnsi="Times New Roman" w:cs="Times New Roman"/>
          <w:sz w:val="28"/>
          <w:szCs w:val="28"/>
          <w:lang w:val="kk-KZ"/>
        </w:rPr>
        <w:t xml:space="preserve">Е.Т. Соколов және А.Н. Дорожевец Мен </w:t>
      </w:r>
      <w:r w:rsidR="00814BF3">
        <w:rPr>
          <w:rFonts w:ascii="Times New Roman" w:hAnsi="Times New Roman" w:cs="Times New Roman"/>
          <w:sz w:val="28"/>
          <w:szCs w:val="28"/>
          <w:lang w:val="kk-KZ"/>
        </w:rPr>
        <w:t>бейнесіне</w:t>
      </w:r>
      <w:r w:rsidRPr="00107ED6">
        <w:rPr>
          <w:rFonts w:ascii="Times New Roman" w:hAnsi="Times New Roman" w:cs="Times New Roman"/>
          <w:sz w:val="28"/>
          <w:szCs w:val="28"/>
          <w:lang w:val="kk-KZ"/>
        </w:rPr>
        <w:t xml:space="preserve">, әсіресе өзіндік сана денелік компоненттеріне деген негізгі тәсілдерді талдай отырып, дене </w:t>
      </w:r>
      <w:r w:rsidR="00F11AC7" w:rsidRPr="00107ED6">
        <w:rPr>
          <w:rFonts w:ascii="Times New Roman" w:hAnsi="Times New Roman" w:cs="Times New Roman"/>
          <w:sz w:val="28"/>
          <w:szCs w:val="28"/>
          <w:lang w:val="kk-KZ"/>
        </w:rPr>
        <w:t>имиджін</w:t>
      </w:r>
      <w:r w:rsidRPr="00107ED6">
        <w:rPr>
          <w:rFonts w:ascii="Times New Roman" w:hAnsi="Times New Roman" w:cs="Times New Roman"/>
          <w:sz w:val="28"/>
          <w:szCs w:val="28"/>
          <w:lang w:val="kk-KZ"/>
        </w:rPr>
        <w:t xml:space="preserve"> өзіндік сананың біртұтас феномені ретінде сипаттайды [</w:t>
      </w:r>
      <w:r w:rsidR="00C717C8">
        <w:rPr>
          <w:rFonts w:ascii="Times New Roman" w:hAnsi="Times New Roman" w:cs="Times New Roman"/>
          <w:sz w:val="28"/>
          <w:szCs w:val="28"/>
          <w:lang w:val="kk-KZ"/>
        </w:rPr>
        <w:t>106</w:t>
      </w:r>
      <w:r w:rsidR="009E4A83" w:rsidRPr="009E4A83">
        <w:rPr>
          <w:rFonts w:ascii="Times New Roman" w:hAnsi="Times New Roman" w:cs="Times New Roman"/>
          <w:sz w:val="28"/>
          <w:szCs w:val="28"/>
          <w:lang w:val="kk-KZ"/>
        </w:rPr>
        <w:t>, 78-94б</w:t>
      </w:r>
      <w:r w:rsidRPr="00364907">
        <w:rPr>
          <w:rFonts w:ascii="Times New Roman" w:hAnsi="Times New Roman" w:cs="Times New Roman"/>
          <w:sz w:val="28"/>
          <w:szCs w:val="28"/>
          <w:lang w:val="kk-KZ"/>
        </w:rPr>
        <w:t xml:space="preserve">]. </w:t>
      </w:r>
      <w:r w:rsidRPr="00107ED6">
        <w:rPr>
          <w:rFonts w:ascii="Times New Roman" w:hAnsi="Times New Roman" w:cs="Times New Roman"/>
          <w:sz w:val="28"/>
          <w:szCs w:val="28"/>
          <w:lang w:val="kk-KZ"/>
        </w:rPr>
        <w:t xml:space="preserve">Егер дене схемасы проприорецепторлардан, сезім мүшелерінен, </w:t>
      </w:r>
      <w:r w:rsidR="00F11AC7" w:rsidRPr="00107ED6">
        <w:rPr>
          <w:rFonts w:ascii="Times New Roman" w:hAnsi="Times New Roman" w:cs="Times New Roman"/>
          <w:sz w:val="28"/>
          <w:szCs w:val="28"/>
          <w:lang w:val="kk-KZ"/>
        </w:rPr>
        <w:t>қимыл</w:t>
      </w:r>
      <w:r w:rsidRPr="00107ED6">
        <w:rPr>
          <w:rFonts w:ascii="Times New Roman" w:hAnsi="Times New Roman" w:cs="Times New Roman"/>
          <w:sz w:val="28"/>
          <w:szCs w:val="28"/>
          <w:lang w:val="kk-KZ"/>
        </w:rPr>
        <w:t xml:space="preserve"> мен қозғалысты ұстап қалудан алынған сезімдерді қабылдау негізінде қаланса, онда дене </w:t>
      </w:r>
      <w:r w:rsidR="00814BF3">
        <w:rPr>
          <w:rFonts w:ascii="Times New Roman" w:hAnsi="Times New Roman" w:cs="Times New Roman"/>
          <w:sz w:val="28"/>
          <w:szCs w:val="28"/>
          <w:lang w:val="kk-KZ"/>
        </w:rPr>
        <w:t xml:space="preserve">имиджі – </w:t>
      </w:r>
      <w:r w:rsidRPr="00107ED6">
        <w:rPr>
          <w:rFonts w:ascii="Times New Roman" w:hAnsi="Times New Roman" w:cs="Times New Roman"/>
          <w:sz w:val="28"/>
          <w:szCs w:val="28"/>
          <w:lang w:val="kk-KZ"/>
        </w:rPr>
        <w:t>бұл денелік сыртқы келбеті мен қызметіне байланысты қабылдаудың, бағалаудың, көзқарастың, жеке тұлғаның көріністерінің күрделі кешенді бірлігі деп тұжырымдады.</w:t>
      </w:r>
    </w:p>
    <w:p w14:paraId="630B89AC" w14:textId="2323861B" w:rsidR="006A2F47" w:rsidRPr="006A2F47"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 xml:space="preserve">Мәдени-белсенділік тәсілінің денелік </w:t>
      </w:r>
      <w:r w:rsidR="00814BF3">
        <w:rPr>
          <w:rFonts w:ascii="Times New Roman" w:hAnsi="Times New Roman" w:cs="Times New Roman"/>
          <w:sz w:val="28"/>
          <w:szCs w:val="28"/>
          <w:lang w:val="kk-KZ"/>
        </w:rPr>
        <w:t>имиджге</w:t>
      </w:r>
      <w:r w:rsidRPr="006A2F47">
        <w:rPr>
          <w:rFonts w:ascii="Times New Roman" w:hAnsi="Times New Roman" w:cs="Times New Roman"/>
          <w:sz w:val="28"/>
          <w:szCs w:val="28"/>
          <w:lang w:val="kk-KZ"/>
        </w:rPr>
        <w:t xml:space="preserve"> деген негізгі көзқарастар</w:t>
      </w:r>
      <w:r w:rsidR="00814BF3">
        <w:rPr>
          <w:rFonts w:ascii="Times New Roman" w:hAnsi="Times New Roman" w:cs="Times New Roman"/>
          <w:sz w:val="28"/>
          <w:szCs w:val="28"/>
          <w:lang w:val="kk-KZ"/>
        </w:rPr>
        <w:t>ы</w:t>
      </w:r>
      <w:r w:rsidRPr="006A2F47">
        <w:rPr>
          <w:rFonts w:ascii="Times New Roman" w:hAnsi="Times New Roman" w:cs="Times New Roman"/>
          <w:sz w:val="28"/>
          <w:szCs w:val="28"/>
          <w:lang w:val="kk-KZ"/>
        </w:rPr>
        <w:t>:</w:t>
      </w:r>
    </w:p>
    <w:p w14:paraId="25544F50" w14:textId="6F99DC49" w:rsidR="006A2F47" w:rsidRPr="006A2F47" w:rsidRDefault="006A77C7" w:rsidP="009B6162">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Біріншіден д</w:t>
      </w:r>
      <w:r w:rsidR="006A2F47" w:rsidRPr="006A2F47">
        <w:rPr>
          <w:rFonts w:ascii="Times New Roman" w:hAnsi="Times New Roman" w:cs="Times New Roman"/>
          <w:sz w:val="28"/>
          <w:szCs w:val="28"/>
          <w:lang w:val="kk-KZ"/>
        </w:rPr>
        <w:t>ене</w:t>
      </w:r>
      <w:r w:rsidR="00814BF3">
        <w:rPr>
          <w:rFonts w:ascii="Times New Roman" w:hAnsi="Times New Roman" w:cs="Times New Roman"/>
          <w:sz w:val="28"/>
          <w:szCs w:val="28"/>
          <w:lang w:val="kk-KZ"/>
        </w:rPr>
        <w:t>нің</w:t>
      </w:r>
      <w:r w:rsidR="006A2F47" w:rsidRPr="006A2F47">
        <w:rPr>
          <w:rFonts w:ascii="Times New Roman" w:hAnsi="Times New Roman" w:cs="Times New Roman"/>
          <w:sz w:val="28"/>
          <w:szCs w:val="28"/>
          <w:lang w:val="kk-KZ"/>
        </w:rPr>
        <w:t xml:space="preserve"> өзін</w:t>
      </w:r>
      <w:r w:rsidR="00814BF3">
        <w:rPr>
          <w:rFonts w:ascii="Times New Roman" w:hAnsi="Times New Roman" w:cs="Times New Roman"/>
          <w:sz w:val="28"/>
          <w:szCs w:val="28"/>
          <w:lang w:val="kk-KZ"/>
        </w:rPr>
        <w:t>дік</w:t>
      </w:r>
      <w:r w:rsidR="006A2F47" w:rsidRPr="006A2F47">
        <w:rPr>
          <w:rFonts w:ascii="Times New Roman" w:hAnsi="Times New Roman" w:cs="Times New Roman"/>
          <w:sz w:val="28"/>
          <w:szCs w:val="28"/>
          <w:lang w:val="kk-KZ"/>
        </w:rPr>
        <w:t xml:space="preserve"> қабылдауының негізі</w:t>
      </w:r>
      <w:r w:rsidR="00814BF3">
        <w:rPr>
          <w:rFonts w:ascii="Times New Roman" w:hAnsi="Times New Roman" w:cs="Times New Roman"/>
          <w:sz w:val="28"/>
          <w:szCs w:val="28"/>
          <w:lang w:val="kk-KZ"/>
        </w:rPr>
        <w:t xml:space="preserve"> – </w:t>
      </w:r>
      <w:r w:rsidR="006A2F47" w:rsidRPr="006A2F47">
        <w:rPr>
          <w:rFonts w:ascii="Times New Roman" w:hAnsi="Times New Roman" w:cs="Times New Roman"/>
          <w:sz w:val="28"/>
          <w:szCs w:val="28"/>
          <w:lang w:val="kk-KZ"/>
        </w:rPr>
        <w:t xml:space="preserve">қабылдау механизмдері орталық жүйке жүйесі арқылы қоршаған орта мен ағзаның өзара әрекеттесуі арқылы жүзеге асырылатын дене схемасы. </w:t>
      </w:r>
      <w:r>
        <w:rPr>
          <w:rFonts w:ascii="Times New Roman" w:hAnsi="Times New Roman" w:cs="Times New Roman"/>
          <w:sz w:val="28"/>
          <w:szCs w:val="28"/>
          <w:lang w:val="kk-KZ"/>
        </w:rPr>
        <w:t>Екіншіден д</w:t>
      </w:r>
      <w:r w:rsidR="006A2F47" w:rsidRPr="006A2F47">
        <w:rPr>
          <w:rFonts w:ascii="Times New Roman" w:hAnsi="Times New Roman" w:cs="Times New Roman"/>
          <w:sz w:val="28"/>
          <w:szCs w:val="28"/>
          <w:lang w:val="kk-KZ"/>
        </w:rPr>
        <w:t xml:space="preserve">енелік </w:t>
      </w:r>
      <w:r w:rsidR="00814BF3">
        <w:rPr>
          <w:rFonts w:ascii="Times New Roman" w:hAnsi="Times New Roman" w:cs="Times New Roman"/>
          <w:sz w:val="28"/>
          <w:szCs w:val="28"/>
          <w:lang w:val="kk-KZ"/>
        </w:rPr>
        <w:t>имиджі</w:t>
      </w:r>
      <w:r w:rsidR="006A2F47" w:rsidRPr="006A2F47">
        <w:rPr>
          <w:rFonts w:ascii="Times New Roman" w:hAnsi="Times New Roman" w:cs="Times New Roman"/>
          <w:sz w:val="28"/>
          <w:szCs w:val="28"/>
          <w:lang w:val="kk-KZ"/>
        </w:rPr>
        <w:t xml:space="preserve"> психологиялық қабылдау әлеуметтік және мәдени ортада жүзеге асырылады. Адам өзі туралы идеяларға гендерлік, отбасылық және әлеуметтік рөлдерді енгізе бастайды, бұл дене феноменін қабылдауға және оларды бағалауға әсер етеді. Бұл адамның басқа адамдармен бірлескен іс-әрекетін қалыптастыру кезеңінде, өзін кез-келген маңызды әлеуметтік топтарға жатқызу қажеттілігі туындаған кезде пайда болады.</w:t>
      </w:r>
      <w:r>
        <w:rPr>
          <w:rFonts w:ascii="Times New Roman" w:hAnsi="Times New Roman" w:cs="Times New Roman"/>
          <w:sz w:val="28"/>
          <w:szCs w:val="28"/>
          <w:lang w:val="kk-KZ"/>
        </w:rPr>
        <w:t xml:space="preserve"> Үшіншіден ә</w:t>
      </w:r>
      <w:r w:rsidR="006A2F47" w:rsidRPr="006A2F47">
        <w:rPr>
          <w:rFonts w:ascii="Times New Roman" w:hAnsi="Times New Roman" w:cs="Times New Roman"/>
          <w:sz w:val="28"/>
          <w:szCs w:val="28"/>
          <w:lang w:val="kk-KZ"/>
        </w:rPr>
        <w:t xml:space="preserve">леуметтік және мәдени өзара әрекеттесу қажеттілігі өзінің денесі мен қозғалыстарына эмоциялық-құндылық </w:t>
      </w:r>
      <w:r w:rsidR="006A2F47" w:rsidRPr="006A2F47">
        <w:rPr>
          <w:rFonts w:ascii="Times New Roman" w:hAnsi="Times New Roman" w:cs="Times New Roman"/>
          <w:sz w:val="28"/>
          <w:szCs w:val="28"/>
          <w:lang w:val="kk-KZ"/>
        </w:rPr>
        <w:lastRenderedPageBreak/>
        <w:t>қатынасы арқылы жүзеге асырылатын өзіндік сана құрылымында семантикалық құрылымдарды (мағыналар мен жеке пікірлер) тудырады</w:t>
      </w:r>
      <w:r w:rsidR="00703EB5">
        <w:rPr>
          <w:rFonts w:ascii="Times New Roman" w:hAnsi="Times New Roman" w:cs="Times New Roman"/>
          <w:sz w:val="28"/>
          <w:szCs w:val="28"/>
          <w:lang w:val="kk-KZ"/>
        </w:rPr>
        <w:t xml:space="preserve"> </w:t>
      </w:r>
      <w:r w:rsidR="00703EB5" w:rsidRPr="00107ED6">
        <w:rPr>
          <w:rFonts w:ascii="Times New Roman" w:hAnsi="Times New Roman" w:cs="Times New Roman"/>
          <w:sz w:val="28"/>
          <w:szCs w:val="28"/>
          <w:lang w:val="kk-KZ"/>
        </w:rPr>
        <w:t>[</w:t>
      </w:r>
      <w:r w:rsidR="00C717C8">
        <w:rPr>
          <w:rFonts w:ascii="Times New Roman" w:hAnsi="Times New Roman" w:cs="Times New Roman"/>
          <w:sz w:val="28"/>
          <w:szCs w:val="28"/>
          <w:lang w:val="kk-KZ"/>
        </w:rPr>
        <w:t>106</w:t>
      </w:r>
      <w:r w:rsidR="00703EB5" w:rsidRPr="00364907">
        <w:rPr>
          <w:rFonts w:ascii="Times New Roman" w:hAnsi="Times New Roman" w:cs="Times New Roman"/>
          <w:sz w:val="28"/>
          <w:szCs w:val="28"/>
          <w:lang w:val="kk-KZ"/>
        </w:rPr>
        <w:t>, 39-49б.].</w:t>
      </w:r>
    </w:p>
    <w:p w14:paraId="06F035F1" w14:textId="1C7F8ED8" w:rsidR="006A77C7" w:rsidRDefault="00690E5F" w:rsidP="009B6162">
      <w:pPr>
        <w:tabs>
          <w:tab w:val="left" w:pos="1134"/>
        </w:tabs>
        <w:spacing w:after="0" w:line="240" w:lineRule="auto"/>
        <w:ind w:firstLine="709"/>
        <w:jc w:val="both"/>
        <w:rPr>
          <w:rFonts w:ascii="Times New Roman" w:hAnsi="Times New Roman" w:cs="Times New Roman"/>
          <w:sz w:val="28"/>
          <w:szCs w:val="28"/>
          <w:lang w:val="kk-KZ"/>
        </w:rPr>
      </w:pPr>
      <w:bookmarkStart w:id="69" w:name="_Hlk217375439"/>
      <w:r w:rsidRPr="006A2F47">
        <w:rPr>
          <w:rFonts w:ascii="Times New Roman" w:hAnsi="Times New Roman" w:cs="Times New Roman"/>
          <w:sz w:val="28"/>
          <w:szCs w:val="28"/>
          <w:lang w:val="kk-KZ"/>
        </w:rPr>
        <w:t>Мәдени-белсенділік тәсілі</w:t>
      </w:r>
      <w:r>
        <w:rPr>
          <w:rFonts w:ascii="Times New Roman" w:hAnsi="Times New Roman" w:cs="Times New Roman"/>
          <w:sz w:val="28"/>
          <w:szCs w:val="28"/>
          <w:lang w:val="kk-KZ"/>
        </w:rPr>
        <w:t xml:space="preserve"> тұрғысында </w:t>
      </w:r>
      <w:r w:rsidR="006A77C7">
        <w:rPr>
          <w:rFonts w:ascii="Times New Roman" w:hAnsi="Times New Roman" w:cs="Times New Roman"/>
          <w:sz w:val="28"/>
          <w:szCs w:val="28"/>
          <w:lang w:val="kk-KZ"/>
        </w:rPr>
        <w:t xml:space="preserve">қарастыра </w:t>
      </w:r>
      <w:r w:rsidR="006A2F47" w:rsidRPr="006A2F47">
        <w:rPr>
          <w:rFonts w:ascii="Times New Roman" w:hAnsi="Times New Roman" w:cs="Times New Roman"/>
          <w:sz w:val="28"/>
          <w:szCs w:val="28"/>
          <w:lang w:val="kk-KZ"/>
        </w:rPr>
        <w:t xml:space="preserve">келе, адамның өзі туралы идеяларының негізгі элементтері дене схемасында және басқа да маңызды әлеуметтік байланыстар, мәдениет пен іс-әрекеттер кеңістігінде тұлғаның өзара әрекеттесуін бейнелеуде жүзеге асырылатын дене </w:t>
      </w:r>
      <w:r w:rsidR="00814BF3">
        <w:rPr>
          <w:rFonts w:ascii="Times New Roman" w:hAnsi="Times New Roman" w:cs="Times New Roman"/>
          <w:sz w:val="28"/>
          <w:szCs w:val="28"/>
          <w:lang w:val="kk-KZ"/>
        </w:rPr>
        <w:t>имиджі</w:t>
      </w:r>
      <w:r w:rsidR="006A2F47" w:rsidRPr="006A2F47">
        <w:rPr>
          <w:rFonts w:ascii="Times New Roman" w:hAnsi="Times New Roman" w:cs="Times New Roman"/>
          <w:sz w:val="28"/>
          <w:szCs w:val="28"/>
          <w:lang w:val="kk-KZ"/>
        </w:rPr>
        <w:t xml:space="preserve"> болып табылатындығын атап өтеміз. Жеке мағыналар денелік феноменмен (физиологиялық және психологиялық) </w:t>
      </w:r>
      <w:r w:rsidR="00814BF3">
        <w:rPr>
          <w:rFonts w:ascii="Times New Roman" w:hAnsi="Times New Roman" w:cs="Times New Roman"/>
          <w:sz w:val="28"/>
          <w:szCs w:val="28"/>
          <w:lang w:val="kk-KZ"/>
        </w:rPr>
        <w:t>байланыста</w:t>
      </w:r>
      <w:r w:rsidR="006A2F47" w:rsidRPr="006A2F47">
        <w:rPr>
          <w:rFonts w:ascii="Times New Roman" w:hAnsi="Times New Roman" w:cs="Times New Roman"/>
          <w:sz w:val="28"/>
          <w:szCs w:val="28"/>
          <w:lang w:val="kk-KZ"/>
        </w:rPr>
        <w:t xml:space="preserve"> болады және өзіндік сана құрылымында психологиялық құбылыстардың себептілігі туралы психология ғылымындағы классикалық емес идеяларға жауап беретін белгі түрінде жүзеге асырылады.</w:t>
      </w:r>
      <w:bookmarkEnd w:id="69"/>
      <w:r w:rsidR="006A77C7">
        <w:rPr>
          <w:rFonts w:ascii="Times New Roman" w:hAnsi="Times New Roman" w:cs="Times New Roman"/>
          <w:sz w:val="28"/>
          <w:szCs w:val="28"/>
          <w:lang w:val="kk-KZ"/>
        </w:rPr>
        <w:t xml:space="preserve"> </w:t>
      </w:r>
    </w:p>
    <w:p w14:paraId="5B0EFB6F" w14:textId="32B65335" w:rsidR="006A2F47" w:rsidRPr="006A2F47" w:rsidRDefault="006A77C7" w:rsidP="009B6162">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Зерттеуіміздің теориялық т</w:t>
      </w:r>
      <w:r w:rsidR="002976A1">
        <w:rPr>
          <w:rFonts w:ascii="Times New Roman" w:hAnsi="Times New Roman" w:cs="Times New Roman"/>
          <w:sz w:val="28"/>
          <w:szCs w:val="28"/>
          <w:lang w:val="kk-KZ"/>
        </w:rPr>
        <w:t xml:space="preserve">алдауы </w:t>
      </w:r>
      <w:r w:rsidR="002976A1" w:rsidRPr="006A2F47">
        <w:rPr>
          <w:rFonts w:ascii="Times New Roman" w:hAnsi="Times New Roman" w:cs="Times New Roman"/>
          <w:sz w:val="28"/>
          <w:szCs w:val="28"/>
          <w:lang w:val="kk-KZ"/>
        </w:rPr>
        <w:t>психоаналитикалық бағыт</w:t>
      </w:r>
      <w:r w:rsidR="002976A1">
        <w:rPr>
          <w:rFonts w:ascii="Times New Roman" w:hAnsi="Times New Roman" w:cs="Times New Roman"/>
          <w:sz w:val="28"/>
          <w:szCs w:val="28"/>
          <w:lang w:val="kk-KZ"/>
        </w:rPr>
        <w:t xml:space="preserve"> бойынша жалғасын табады.</w:t>
      </w:r>
      <w:r>
        <w:rPr>
          <w:rFonts w:ascii="Times New Roman" w:hAnsi="Times New Roman" w:cs="Times New Roman"/>
          <w:sz w:val="28"/>
          <w:szCs w:val="28"/>
          <w:lang w:val="kk-KZ"/>
        </w:rPr>
        <w:t xml:space="preserve"> </w:t>
      </w:r>
      <w:r w:rsidR="006A2F47" w:rsidRPr="006A2F47">
        <w:rPr>
          <w:rFonts w:ascii="Times New Roman" w:hAnsi="Times New Roman" w:cs="Times New Roman"/>
          <w:sz w:val="28"/>
          <w:szCs w:val="28"/>
          <w:lang w:val="kk-KZ"/>
        </w:rPr>
        <w:t>Психологиядағы психоаналитикалық бағыт ғылымдағы классикалық емес тәсілге енгізілген бағыттардың бірі. Психоанализдің негізін қалаушы З. Фрейд психосексуалды даму кезеңдері арқылы тұлғаның жеке сипаттамаларын, невротикалық көзқарастарын және құндылық бағдарларын қалыптастыруды сипаттады [</w:t>
      </w:r>
      <w:r w:rsidR="00C717C8">
        <w:rPr>
          <w:rFonts w:ascii="Times New Roman" w:hAnsi="Times New Roman" w:cs="Times New Roman"/>
          <w:sz w:val="28"/>
          <w:szCs w:val="28"/>
          <w:lang w:val="kk-KZ"/>
        </w:rPr>
        <w:t>141</w:t>
      </w:r>
      <w:r w:rsidR="006A2F47" w:rsidRPr="006A2F47">
        <w:rPr>
          <w:rFonts w:ascii="Times New Roman" w:hAnsi="Times New Roman" w:cs="Times New Roman"/>
          <w:sz w:val="28"/>
          <w:szCs w:val="28"/>
          <w:lang w:val="kk-KZ"/>
        </w:rPr>
        <w:t>].</w:t>
      </w:r>
      <w:r w:rsidR="00814BF3">
        <w:rPr>
          <w:rFonts w:ascii="Times New Roman" w:hAnsi="Times New Roman" w:cs="Times New Roman"/>
          <w:sz w:val="28"/>
          <w:szCs w:val="28"/>
          <w:lang w:val="kk-KZ"/>
        </w:rPr>
        <w:t xml:space="preserve"> </w:t>
      </w:r>
      <w:r w:rsidR="006A2F47" w:rsidRPr="006A2F47">
        <w:rPr>
          <w:rFonts w:ascii="Times New Roman" w:hAnsi="Times New Roman" w:cs="Times New Roman"/>
          <w:sz w:val="28"/>
          <w:szCs w:val="28"/>
          <w:lang w:val="kk-KZ"/>
        </w:rPr>
        <w:t xml:space="preserve">Оның ізбасарлары А. Лоуэн және В. Рейх, </w:t>
      </w:r>
      <w:r w:rsidR="00814BF3">
        <w:rPr>
          <w:rFonts w:ascii="Times New Roman" w:hAnsi="Times New Roman" w:cs="Times New Roman"/>
          <w:sz w:val="28"/>
          <w:szCs w:val="28"/>
          <w:lang w:val="kk-KZ"/>
        </w:rPr>
        <w:t>ұстаздарының</w:t>
      </w:r>
      <w:r w:rsidR="006A2F47" w:rsidRPr="006A2F47">
        <w:rPr>
          <w:rFonts w:ascii="Times New Roman" w:hAnsi="Times New Roman" w:cs="Times New Roman"/>
          <w:sz w:val="28"/>
          <w:szCs w:val="28"/>
          <w:lang w:val="kk-KZ"/>
        </w:rPr>
        <w:t xml:space="preserve"> идеяларын дамыта отырып, психикалық тәжірибенің компоненттерін дене құбылыстарымен байланыстырды, өміршең емес психоэмоциялық тәжірибе дененің ауырсынуы мен қысымына байланысты деп тұжырымдайды [</w:t>
      </w:r>
      <w:r w:rsidRPr="006A77C7">
        <w:rPr>
          <w:rFonts w:ascii="Times New Roman" w:hAnsi="Times New Roman" w:cs="Times New Roman"/>
          <w:sz w:val="28"/>
          <w:szCs w:val="28"/>
          <w:lang w:val="kk-KZ"/>
        </w:rPr>
        <w:t>1</w:t>
      </w:r>
      <w:r w:rsidR="00C717C8">
        <w:rPr>
          <w:rFonts w:ascii="Times New Roman" w:hAnsi="Times New Roman" w:cs="Times New Roman"/>
          <w:sz w:val="28"/>
          <w:szCs w:val="28"/>
          <w:lang w:val="kk-KZ"/>
        </w:rPr>
        <w:t>4</w:t>
      </w:r>
      <w:r w:rsidR="00C717C8" w:rsidRPr="006A2F47">
        <w:rPr>
          <w:rFonts w:ascii="Times New Roman" w:hAnsi="Times New Roman" w:cs="Times New Roman"/>
          <w:sz w:val="28"/>
          <w:szCs w:val="28"/>
          <w:lang w:val="kk-KZ"/>
        </w:rPr>
        <w:t>2</w:t>
      </w:r>
      <w:r w:rsidR="006A2F47" w:rsidRPr="006A2F47">
        <w:rPr>
          <w:rFonts w:ascii="Times New Roman" w:hAnsi="Times New Roman" w:cs="Times New Roman"/>
          <w:sz w:val="28"/>
          <w:szCs w:val="28"/>
          <w:lang w:val="kk-KZ"/>
        </w:rPr>
        <w:t>].</w:t>
      </w:r>
    </w:p>
    <w:p w14:paraId="68D0A504" w14:textId="084130A3" w:rsidR="006A2F47" w:rsidRPr="006A2F47"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Объектілік қатынастар теориясының авторлары М. Клейн, Х. Кохут, М.Малер, Дж. Мастерсон баланың ересектермен ерте қарым-қатынас жасау тәжірибесіне назар аударды, бұл баланың жеке мінездемелерін, оның дене бітімінің шекараларын, қарым-қатынас тәсілдерін және психологиялық қорғанысын қалыптастырады [</w:t>
      </w:r>
      <w:r w:rsidR="00C717C8">
        <w:rPr>
          <w:rFonts w:ascii="Times New Roman" w:hAnsi="Times New Roman" w:cs="Times New Roman"/>
          <w:sz w:val="28"/>
          <w:szCs w:val="28"/>
          <w:lang w:val="kk-KZ"/>
        </w:rPr>
        <w:t>143</w:t>
      </w:r>
      <w:r w:rsidRPr="006A2F47">
        <w:rPr>
          <w:rFonts w:ascii="Times New Roman" w:hAnsi="Times New Roman" w:cs="Times New Roman"/>
          <w:sz w:val="28"/>
          <w:szCs w:val="28"/>
          <w:lang w:val="kk-KZ"/>
        </w:rPr>
        <w:t xml:space="preserve">]. Неофрейдизм бағытын ұстанушылар </w:t>
      </w:r>
      <w:r w:rsidR="00FD1C53" w:rsidRPr="00FD1C53">
        <w:rPr>
          <w:rFonts w:ascii="Times New Roman" w:hAnsi="Times New Roman" w:cs="Times New Roman"/>
          <w:sz w:val="28"/>
          <w:szCs w:val="28"/>
          <w:lang w:val="kk-KZ"/>
        </w:rPr>
        <w:t xml:space="preserve">(Г.Салливан, Э. Фромм, К. Хорни) </w:t>
      </w:r>
      <w:r w:rsidRPr="006A2F47">
        <w:rPr>
          <w:rFonts w:ascii="Times New Roman" w:hAnsi="Times New Roman" w:cs="Times New Roman"/>
          <w:sz w:val="28"/>
          <w:szCs w:val="28"/>
          <w:lang w:val="kk-KZ"/>
        </w:rPr>
        <w:t>сана алдындағы мотивтер мәдени, әлеуметтік орта және белгілі бір қатынастар арқылы қалыптасады деген пікірді ұстанады [</w:t>
      </w:r>
      <w:r w:rsidR="00C717C8">
        <w:rPr>
          <w:rFonts w:ascii="Times New Roman" w:hAnsi="Times New Roman" w:cs="Times New Roman"/>
          <w:sz w:val="28"/>
          <w:szCs w:val="28"/>
          <w:lang w:val="kk-KZ"/>
        </w:rPr>
        <w:t>144</w:t>
      </w:r>
      <w:r w:rsidRPr="006A2F47">
        <w:rPr>
          <w:rFonts w:ascii="Times New Roman" w:hAnsi="Times New Roman" w:cs="Times New Roman"/>
          <w:sz w:val="28"/>
          <w:szCs w:val="28"/>
          <w:lang w:val="kk-KZ"/>
        </w:rPr>
        <w:t>].</w:t>
      </w:r>
    </w:p>
    <w:p w14:paraId="27578689" w14:textId="073C120B" w:rsidR="006A2F47" w:rsidRPr="006A2F47"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Э. Берннің сценарийлік талдауының заманауи ізбасарлары Я. Стюарт пен В. Джойнс стресстік жағдайдағы адам бейсаналық түрде әдеттегі эмоциялық күйдегідей әрекет ете бастайды, бұл жағдайға сәйкес келетін денелік үлгілер ерте балалық шақта қалыптасады және өмір бойы адаммен бірге жүреді деп жазады [</w:t>
      </w:r>
      <w:r w:rsidR="00C717C8">
        <w:rPr>
          <w:rFonts w:ascii="Times New Roman" w:hAnsi="Times New Roman" w:cs="Times New Roman"/>
          <w:sz w:val="28"/>
          <w:szCs w:val="28"/>
          <w:lang w:val="kk-KZ"/>
        </w:rPr>
        <w:t>14</w:t>
      </w:r>
      <w:r w:rsidR="00575F64">
        <w:rPr>
          <w:rFonts w:ascii="Times New Roman" w:hAnsi="Times New Roman" w:cs="Times New Roman"/>
          <w:sz w:val="28"/>
          <w:szCs w:val="28"/>
          <w:lang w:val="kk-KZ"/>
        </w:rPr>
        <w:t>5</w:t>
      </w:r>
      <w:r w:rsidRPr="006A2F47">
        <w:rPr>
          <w:rFonts w:ascii="Times New Roman" w:hAnsi="Times New Roman" w:cs="Times New Roman"/>
          <w:sz w:val="28"/>
          <w:szCs w:val="28"/>
          <w:lang w:val="kk-KZ"/>
        </w:rPr>
        <w:t>].</w:t>
      </w:r>
    </w:p>
    <w:p w14:paraId="63D107D0" w14:textId="00C8CCA8" w:rsidR="006A2F47" w:rsidRPr="006A2F47"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 xml:space="preserve">Психоаналитикалық тұрғыдан денелік </w:t>
      </w:r>
      <w:r w:rsidR="001432E3">
        <w:rPr>
          <w:rFonts w:ascii="Times New Roman" w:hAnsi="Times New Roman" w:cs="Times New Roman"/>
          <w:sz w:val="28"/>
          <w:szCs w:val="28"/>
          <w:lang w:val="kk-KZ"/>
        </w:rPr>
        <w:t>компоненттердік</w:t>
      </w:r>
      <w:r w:rsidRPr="006A2F47">
        <w:rPr>
          <w:rFonts w:ascii="Times New Roman" w:hAnsi="Times New Roman" w:cs="Times New Roman"/>
          <w:sz w:val="28"/>
          <w:szCs w:val="28"/>
          <w:lang w:val="kk-KZ"/>
        </w:rPr>
        <w:t xml:space="preserve"> толық сипаттамасын алғаш рет 1935 жылы психиатр П. Шилдер жасаған. П. Шилдер тұжырымдамасында дене </w:t>
      </w:r>
      <w:r w:rsidR="001432E3">
        <w:rPr>
          <w:rFonts w:ascii="Times New Roman" w:hAnsi="Times New Roman" w:cs="Times New Roman"/>
          <w:sz w:val="28"/>
          <w:szCs w:val="28"/>
          <w:lang w:val="kk-KZ"/>
        </w:rPr>
        <w:t>имиджі</w:t>
      </w:r>
      <w:r w:rsidRPr="006A2F47">
        <w:rPr>
          <w:rFonts w:ascii="Times New Roman" w:hAnsi="Times New Roman" w:cs="Times New Roman"/>
          <w:sz w:val="28"/>
          <w:szCs w:val="28"/>
          <w:lang w:val="kk-KZ"/>
        </w:rPr>
        <w:t xml:space="preserve"> ұғымы </w:t>
      </w:r>
      <w:r w:rsidR="001432E3">
        <w:rPr>
          <w:rFonts w:ascii="Times New Roman" w:hAnsi="Times New Roman" w:cs="Times New Roman"/>
          <w:sz w:val="28"/>
          <w:szCs w:val="28"/>
          <w:lang w:val="kk-KZ"/>
        </w:rPr>
        <w:t>д</w:t>
      </w:r>
      <w:r w:rsidRPr="006A2F47">
        <w:rPr>
          <w:rFonts w:ascii="Times New Roman" w:hAnsi="Times New Roman" w:cs="Times New Roman"/>
          <w:sz w:val="28"/>
          <w:szCs w:val="28"/>
          <w:lang w:val="kk-KZ"/>
        </w:rPr>
        <w:t xml:space="preserve">ене туралы, оның пропорциялары мен шамасы туралы түсінік ретінде ғана емес, сонымен қатар оның компоненттерінің бірлігінде дененің тұтас психикалық бейнесін қалыптастыру ретінде қарастырылады. Дене </w:t>
      </w:r>
      <w:r w:rsidR="001432E3">
        <w:rPr>
          <w:rFonts w:ascii="Times New Roman" w:hAnsi="Times New Roman" w:cs="Times New Roman"/>
          <w:sz w:val="28"/>
          <w:szCs w:val="28"/>
          <w:lang w:val="kk-KZ"/>
        </w:rPr>
        <w:t>имиджі</w:t>
      </w:r>
      <w:r w:rsidRPr="006A2F47">
        <w:rPr>
          <w:rFonts w:ascii="Times New Roman" w:hAnsi="Times New Roman" w:cs="Times New Roman"/>
          <w:sz w:val="28"/>
          <w:szCs w:val="28"/>
          <w:lang w:val="kk-KZ"/>
        </w:rPr>
        <w:t xml:space="preserve"> денені белсенді қабылдау мен бейнелеу элементтерін, сондай-ақ әлеуметтік тәжірибені, яғни басқалардың маңызды  мәдени нормалары мен мәлімдемелерін қамтиды [</w:t>
      </w:r>
      <w:r w:rsidR="006A77C7" w:rsidRPr="006A77C7">
        <w:rPr>
          <w:rFonts w:ascii="Times New Roman" w:hAnsi="Times New Roman" w:cs="Times New Roman"/>
          <w:sz w:val="28"/>
          <w:szCs w:val="28"/>
          <w:lang w:val="kk-KZ"/>
        </w:rPr>
        <w:t>1</w:t>
      </w:r>
      <w:r w:rsidR="00575F64">
        <w:rPr>
          <w:rFonts w:ascii="Times New Roman" w:hAnsi="Times New Roman" w:cs="Times New Roman"/>
          <w:sz w:val="28"/>
          <w:szCs w:val="28"/>
          <w:lang w:val="kk-KZ"/>
        </w:rPr>
        <w:t>46</w:t>
      </w:r>
      <w:r w:rsidRPr="006A2F47">
        <w:rPr>
          <w:rFonts w:ascii="Times New Roman" w:hAnsi="Times New Roman" w:cs="Times New Roman"/>
          <w:sz w:val="28"/>
          <w:szCs w:val="28"/>
          <w:lang w:val="kk-KZ"/>
        </w:rPr>
        <w:t>]</w:t>
      </w:r>
    </w:p>
    <w:p w14:paraId="6525B2CB" w14:textId="0A7FFE61" w:rsidR="006A2F47" w:rsidRPr="006A2F47"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 xml:space="preserve">Психоаналитикалық бағыттың басқа өкілдері тұлғаның психикалық көріністерін, соның ішінде экспрессивті мінез-құлық пен дене көріністерін адам </w:t>
      </w:r>
      <w:r w:rsidRPr="006A2F47">
        <w:rPr>
          <w:rFonts w:ascii="Times New Roman" w:hAnsi="Times New Roman" w:cs="Times New Roman"/>
          <w:sz w:val="28"/>
          <w:szCs w:val="28"/>
          <w:lang w:val="kk-KZ"/>
        </w:rPr>
        <w:lastRenderedPageBreak/>
        <w:t xml:space="preserve">әрекетінің мағынасымен байланыстырады. Мысалы, А. Адлер </w:t>
      </w:r>
      <w:r w:rsidR="001432E3" w:rsidRPr="006A2F47">
        <w:rPr>
          <w:rFonts w:ascii="Times New Roman" w:hAnsi="Times New Roman" w:cs="Times New Roman"/>
          <w:sz w:val="28"/>
          <w:szCs w:val="28"/>
          <w:lang w:val="kk-KZ"/>
        </w:rPr>
        <w:t xml:space="preserve">өмір салты </w:t>
      </w:r>
      <w:r w:rsidRPr="006A2F47">
        <w:rPr>
          <w:rFonts w:ascii="Times New Roman" w:hAnsi="Times New Roman" w:cs="Times New Roman"/>
          <w:sz w:val="28"/>
          <w:szCs w:val="28"/>
          <w:lang w:val="kk-KZ"/>
        </w:rPr>
        <w:t>ұғымын енгізеді, ол адам өміріндегі ситуациялық (мінез-құлық) мағыналарды да, тұлғаның жаһандық мағыналарын да қалыптастырады. Автор өзінің кейінгі жұмысын өмірдің мәнін зерттеуге арнады. Өмірдің мәні мәселелеріне ұқсас</w:t>
      </w:r>
      <w:r w:rsidR="001432E3">
        <w:rPr>
          <w:rFonts w:ascii="Times New Roman" w:hAnsi="Times New Roman" w:cs="Times New Roman"/>
          <w:sz w:val="28"/>
          <w:szCs w:val="28"/>
          <w:lang w:val="kk-KZ"/>
        </w:rPr>
        <w:t xml:space="preserve"> </w:t>
      </w:r>
      <w:r w:rsidRPr="006A2F47">
        <w:rPr>
          <w:rFonts w:ascii="Times New Roman" w:hAnsi="Times New Roman" w:cs="Times New Roman"/>
          <w:sz w:val="28"/>
          <w:szCs w:val="28"/>
          <w:lang w:val="kk-KZ"/>
        </w:rPr>
        <w:t>көзқарастар К.Г. Юнг</w:t>
      </w:r>
      <w:r w:rsidR="001432E3">
        <w:rPr>
          <w:rFonts w:ascii="Times New Roman" w:hAnsi="Times New Roman" w:cs="Times New Roman"/>
          <w:sz w:val="28"/>
          <w:szCs w:val="28"/>
          <w:lang w:val="kk-KZ"/>
        </w:rPr>
        <w:t>тың</w:t>
      </w:r>
      <w:r w:rsidRPr="006A2F47">
        <w:rPr>
          <w:rFonts w:ascii="Times New Roman" w:hAnsi="Times New Roman" w:cs="Times New Roman"/>
          <w:sz w:val="28"/>
          <w:szCs w:val="28"/>
          <w:lang w:val="kk-KZ"/>
        </w:rPr>
        <w:t xml:space="preserve"> зерттеулерінде байқалады. Терең психологияның авторы жеке тұлғаның семантикалық құрылымдары ретінде қиял мен арман белгі</w:t>
      </w:r>
      <w:r w:rsidR="001432E3">
        <w:rPr>
          <w:rFonts w:ascii="Times New Roman" w:hAnsi="Times New Roman" w:cs="Times New Roman"/>
          <w:sz w:val="28"/>
          <w:szCs w:val="28"/>
          <w:lang w:val="kk-KZ"/>
        </w:rPr>
        <w:t>лерін</w:t>
      </w:r>
      <w:r w:rsidRPr="006A2F47">
        <w:rPr>
          <w:rFonts w:ascii="Times New Roman" w:hAnsi="Times New Roman" w:cs="Times New Roman"/>
          <w:sz w:val="28"/>
          <w:szCs w:val="28"/>
          <w:lang w:val="kk-KZ"/>
        </w:rPr>
        <w:t xml:space="preserve"> талдауға негіз қалайды. К.Г. Юнгтің пікірінше, ерте жастан бастап адамның қиялы өмірдің маңызды оқиғаларын мифологиялық және ертегі бейнелерінде елестетеді</w:t>
      </w:r>
      <w:r w:rsidR="00FD1C53" w:rsidRPr="00FD1C53">
        <w:rPr>
          <w:rFonts w:ascii="Times New Roman" w:hAnsi="Times New Roman" w:cs="Times New Roman"/>
          <w:sz w:val="28"/>
          <w:szCs w:val="28"/>
          <w:lang w:val="kk-KZ"/>
        </w:rPr>
        <w:t xml:space="preserve"> </w:t>
      </w:r>
      <w:r w:rsidR="00FD1C53" w:rsidRPr="006A2F47">
        <w:rPr>
          <w:rFonts w:ascii="Times New Roman" w:hAnsi="Times New Roman" w:cs="Times New Roman"/>
          <w:sz w:val="28"/>
          <w:szCs w:val="28"/>
          <w:lang w:val="kk-KZ"/>
        </w:rPr>
        <w:t>[</w:t>
      </w:r>
      <w:r w:rsidR="006A77C7" w:rsidRPr="006A77C7">
        <w:rPr>
          <w:rFonts w:ascii="Times New Roman" w:hAnsi="Times New Roman" w:cs="Times New Roman"/>
          <w:sz w:val="28"/>
          <w:szCs w:val="28"/>
          <w:lang w:val="kk-KZ"/>
        </w:rPr>
        <w:t>1</w:t>
      </w:r>
      <w:r w:rsidR="00575F64">
        <w:rPr>
          <w:rFonts w:ascii="Times New Roman" w:hAnsi="Times New Roman" w:cs="Times New Roman"/>
          <w:sz w:val="28"/>
          <w:szCs w:val="28"/>
          <w:lang w:val="kk-KZ"/>
        </w:rPr>
        <w:t>47</w:t>
      </w:r>
      <w:r w:rsidR="00FD1C53" w:rsidRPr="006A77C7">
        <w:rPr>
          <w:rFonts w:ascii="Times New Roman" w:hAnsi="Times New Roman" w:cs="Times New Roman"/>
          <w:sz w:val="28"/>
          <w:szCs w:val="28"/>
          <w:lang w:val="kk-KZ"/>
        </w:rPr>
        <w:t>]</w:t>
      </w:r>
      <w:r w:rsidRPr="006A2F47">
        <w:rPr>
          <w:rFonts w:ascii="Times New Roman" w:hAnsi="Times New Roman" w:cs="Times New Roman"/>
          <w:sz w:val="28"/>
          <w:szCs w:val="28"/>
          <w:lang w:val="kk-KZ"/>
        </w:rPr>
        <w:t>.</w:t>
      </w:r>
    </w:p>
    <w:p w14:paraId="23674DB4" w14:textId="170E7B2C" w:rsidR="00557F04" w:rsidRPr="00557F04" w:rsidRDefault="001432E3" w:rsidP="009B6162">
      <w:pPr>
        <w:tabs>
          <w:tab w:val="left" w:pos="1134"/>
        </w:tabs>
        <w:spacing w:after="0" w:line="240" w:lineRule="auto"/>
        <w:ind w:firstLine="709"/>
        <w:jc w:val="both"/>
        <w:rPr>
          <w:rFonts w:ascii="Times New Roman" w:hAnsi="Times New Roman" w:cs="Times New Roman"/>
          <w:sz w:val="28"/>
          <w:szCs w:val="28"/>
          <w:lang w:val="kk-KZ"/>
        </w:rPr>
      </w:pPr>
      <w:r w:rsidRPr="006A2F47">
        <w:rPr>
          <w:rFonts w:ascii="Times New Roman" w:hAnsi="Times New Roman" w:cs="Times New Roman"/>
          <w:sz w:val="28"/>
          <w:szCs w:val="28"/>
          <w:lang w:val="kk-KZ"/>
        </w:rPr>
        <w:t>К.Г.</w:t>
      </w:r>
      <w:r>
        <w:rPr>
          <w:rFonts w:ascii="Times New Roman" w:hAnsi="Times New Roman" w:cs="Times New Roman"/>
          <w:sz w:val="28"/>
          <w:szCs w:val="28"/>
          <w:lang w:val="kk-KZ"/>
        </w:rPr>
        <w:t xml:space="preserve"> </w:t>
      </w:r>
      <w:r w:rsidR="006A2F47" w:rsidRPr="006A2F47">
        <w:rPr>
          <w:rFonts w:ascii="Times New Roman" w:hAnsi="Times New Roman" w:cs="Times New Roman"/>
          <w:sz w:val="28"/>
          <w:szCs w:val="28"/>
          <w:lang w:val="kk-KZ"/>
        </w:rPr>
        <w:t>Юнгты жақтаушы психологтар (Э. Н</w:t>
      </w:r>
      <w:r w:rsidR="006A77C7">
        <w:rPr>
          <w:rFonts w:ascii="Times New Roman" w:hAnsi="Times New Roman" w:cs="Times New Roman"/>
          <w:sz w:val="28"/>
          <w:szCs w:val="28"/>
          <w:lang w:val="kk-KZ"/>
        </w:rPr>
        <w:t>о</w:t>
      </w:r>
      <w:r w:rsidR="006A2F47" w:rsidRPr="006A2F47">
        <w:rPr>
          <w:rFonts w:ascii="Times New Roman" w:hAnsi="Times New Roman" w:cs="Times New Roman"/>
          <w:sz w:val="28"/>
          <w:szCs w:val="28"/>
          <w:lang w:val="kk-KZ"/>
        </w:rPr>
        <w:t>йман, М.</w:t>
      </w:r>
      <w:r w:rsidRPr="00496C51">
        <w:rPr>
          <w:rFonts w:ascii="Times New Roman" w:hAnsi="Times New Roman" w:cs="Times New Roman"/>
          <w:sz w:val="28"/>
          <w:szCs w:val="28"/>
          <w:lang w:val="kk-KZ"/>
        </w:rPr>
        <w:t>-</w:t>
      </w:r>
      <w:r w:rsidR="006A2F47" w:rsidRPr="006A2F47">
        <w:rPr>
          <w:rFonts w:ascii="Times New Roman" w:hAnsi="Times New Roman" w:cs="Times New Roman"/>
          <w:sz w:val="28"/>
          <w:szCs w:val="28"/>
          <w:lang w:val="kk-KZ"/>
        </w:rPr>
        <w:t xml:space="preserve">Л. </w:t>
      </w:r>
      <w:r>
        <w:rPr>
          <w:rFonts w:ascii="Times New Roman" w:hAnsi="Times New Roman" w:cs="Times New Roman"/>
          <w:sz w:val="28"/>
          <w:szCs w:val="28"/>
          <w:lang w:val="kk-KZ"/>
        </w:rPr>
        <w:t>ф</w:t>
      </w:r>
      <w:r w:rsidR="006A2F47" w:rsidRPr="006A2F47">
        <w:rPr>
          <w:rFonts w:ascii="Times New Roman" w:hAnsi="Times New Roman" w:cs="Times New Roman"/>
          <w:sz w:val="28"/>
          <w:szCs w:val="28"/>
          <w:lang w:val="kk-KZ"/>
        </w:rPr>
        <w:t>он Франц, Б.Ханна, Дж. Хиллман)</w:t>
      </w:r>
      <w:r w:rsidR="00FF6B1C">
        <w:rPr>
          <w:rFonts w:ascii="Times New Roman" w:hAnsi="Times New Roman" w:cs="Times New Roman"/>
          <w:sz w:val="28"/>
          <w:szCs w:val="28"/>
          <w:lang w:val="kk-KZ"/>
        </w:rPr>
        <w:t xml:space="preserve"> </w:t>
      </w:r>
      <w:r w:rsidR="00FF6B1C" w:rsidRPr="00FF6B1C">
        <w:rPr>
          <w:rFonts w:ascii="Times New Roman" w:hAnsi="Times New Roman" w:cs="Times New Roman"/>
          <w:sz w:val="28"/>
          <w:szCs w:val="28"/>
          <w:lang w:val="kk-KZ"/>
        </w:rPr>
        <w:t>[1</w:t>
      </w:r>
      <w:r w:rsidR="00575F64">
        <w:rPr>
          <w:rFonts w:ascii="Times New Roman" w:hAnsi="Times New Roman" w:cs="Times New Roman"/>
          <w:sz w:val="28"/>
          <w:szCs w:val="28"/>
          <w:lang w:val="kk-KZ"/>
        </w:rPr>
        <w:t>48</w:t>
      </w:r>
      <w:r w:rsidR="00FF6B1C" w:rsidRPr="00FF6B1C">
        <w:rPr>
          <w:rFonts w:ascii="Times New Roman" w:hAnsi="Times New Roman" w:cs="Times New Roman"/>
          <w:sz w:val="28"/>
          <w:szCs w:val="28"/>
          <w:lang w:val="kk-KZ"/>
        </w:rPr>
        <w:t>]</w:t>
      </w:r>
      <w:r w:rsidR="006A2F47" w:rsidRPr="006A2F47">
        <w:rPr>
          <w:rFonts w:ascii="Times New Roman" w:hAnsi="Times New Roman" w:cs="Times New Roman"/>
          <w:sz w:val="28"/>
          <w:szCs w:val="28"/>
          <w:lang w:val="kk-KZ"/>
        </w:rPr>
        <w:t>, сондай-ақ мәдениеттанушылар (Г.Башляр, М. Элиаде) және әлеуметтанушылар (Дж. Дюран) мәдениеттегі осы белгі</w:t>
      </w:r>
      <w:r>
        <w:rPr>
          <w:rFonts w:ascii="Times New Roman" w:hAnsi="Times New Roman" w:cs="Times New Roman"/>
          <w:sz w:val="28"/>
          <w:szCs w:val="28"/>
          <w:lang w:val="kk-KZ"/>
        </w:rPr>
        <w:t>лік</w:t>
      </w:r>
      <w:r w:rsidR="006A2F47" w:rsidRPr="006A2F47">
        <w:rPr>
          <w:rFonts w:ascii="Times New Roman" w:hAnsi="Times New Roman" w:cs="Times New Roman"/>
          <w:sz w:val="28"/>
          <w:szCs w:val="28"/>
          <w:lang w:val="kk-KZ"/>
        </w:rPr>
        <w:t xml:space="preserve"> және семантикалық формаларды зерттеп, олар жеке тұлғаның онтогенезінде де, бүкіл адамзаттың филогенезінде де маңызды рөл атқарады деп тұжырымдайды. </w:t>
      </w:r>
      <w:r w:rsidRPr="006A2F47">
        <w:rPr>
          <w:rFonts w:ascii="Times New Roman" w:hAnsi="Times New Roman" w:cs="Times New Roman"/>
          <w:sz w:val="28"/>
          <w:szCs w:val="28"/>
          <w:lang w:val="kk-KZ"/>
        </w:rPr>
        <w:t>М.</w:t>
      </w:r>
      <w:r w:rsidRPr="001432E3">
        <w:rPr>
          <w:rFonts w:ascii="Times New Roman" w:hAnsi="Times New Roman" w:cs="Times New Roman"/>
          <w:sz w:val="28"/>
          <w:szCs w:val="28"/>
          <w:lang w:val="kk-KZ"/>
        </w:rPr>
        <w:t>-</w:t>
      </w:r>
      <w:r w:rsidRPr="006A2F47">
        <w:rPr>
          <w:rFonts w:ascii="Times New Roman" w:hAnsi="Times New Roman" w:cs="Times New Roman"/>
          <w:sz w:val="28"/>
          <w:szCs w:val="28"/>
          <w:lang w:val="kk-KZ"/>
        </w:rPr>
        <w:t xml:space="preserve">Л. </w:t>
      </w:r>
      <w:r>
        <w:rPr>
          <w:rFonts w:ascii="Times New Roman" w:hAnsi="Times New Roman" w:cs="Times New Roman"/>
          <w:sz w:val="28"/>
          <w:szCs w:val="28"/>
          <w:lang w:val="kk-KZ"/>
        </w:rPr>
        <w:t>ф</w:t>
      </w:r>
      <w:r w:rsidRPr="006A2F47">
        <w:rPr>
          <w:rFonts w:ascii="Times New Roman" w:hAnsi="Times New Roman" w:cs="Times New Roman"/>
          <w:sz w:val="28"/>
          <w:szCs w:val="28"/>
          <w:lang w:val="kk-KZ"/>
        </w:rPr>
        <w:t xml:space="preserve">он Франц </w:t>
      </w:r>
      <w:r w:rsidR="006A2F47" w:rsidRPr="006A2F47">
        <w:rPr>
          <w:rFonts w:ascii="Times New Roman" w:hAnsi="Times New Roman" w:cs="Times New Roman"/>
          <w:sz w:val="28"/>
          <w:szCs w:val="28"/>
          <w:lang w:val="kk-KZ"/>
        </w:rPr>
        <w:t>пен Б. Ханна ертегілерді, Э. Н</w:t>
      </w:r>
      <w:r w:rsidR="00FF6B1C">
        <w:rPr>
          <w:rFonts w:ascii="Times New Roman" w:hAnsi="Times New Roman" w:cs="Times New Roman"/>
          <w:sz w:val="28"/>
          <w:szCs w:val="28"/>
          <w:lang w:val="kk-KZ"/>
        </w:rPr>
        <w:t>о</w:t>
      </w:r>
      <w:r w:rsidR="006A2F47" w:rsidRPr="006A2F47">
        <w:rPr>
          <w:rFonts w:ascii="Times New Roman" w:hAnsi="Times New Roman" w:cs="Times New Roman"/>
          <w:sz w:val="28"/>
          <w:szCs w:val="28"/>
          <w:lang w:val="kk-KZ"/>
        </w:rPr>
        <w:t>йман – сана мен бейсаналықтың белгі</w:t>
      </w:r>
      <w:r>
        <w:rPr>
          <w:rFonts w:ascii="Times New Roman" w:hAnsi="Times New Roman" w:cs="Times New Roman"/>
          <w:sz w:val="28"/>
          <w:szCs w:val="28"/>
          <w:lang w:val="kk-KZ"/>
        </w:rPr>
        <w:t>лерін</w:t>
      </w:r>
      <w:r w:rsidR="006A2F47" w:rsidRPr="006A2F47">
        <w:rPr>
          <w:rFonts w:ascii="Times New Roman" w:hAnsi="Times New Roman" w:cs="Times New Roman"/>
          <w:sz w:val="28"/>
          <w:szCs w:val="28"/>
          <w:lang w:val="kk-KZ"/>
        </w:rPr>
        <w:t>, М. Элиаде мен Г. Башл</w:t>
      </w:r>
      <w:r w:rsidR="00FD1C53" w:rsidRPr="00FD1C53">
        <w:rPr>
          <w:rFonts w:ascii="Times New Roman" w:hAnsi="Times New Roman" w:cs="Times New Roman"/>
          <w:sz w:val="28"/>
          <w:szCs w:val="28"/>
          <w:lang w:val="kk-KZ"/>
        </w:rPr>
        <w:t>я</w:t>
      </w:r>
      <w:r w:rsidR="006A2F47" w:rsidRPr="006A2F47">
        <w:rPr>
          <w:rFonts w:ascii="Times New Roman" w:hAnsi="Times New Roman" w:cs="Times New Roman"/>
          <w:sz w:val="28"/>
          <w:szCs w:val="28"/>
          <w:lang w:val="kk-KZ"/>
        </w:rPr>
        <w:t xml:space="preserve">р – әртүрлі </w:t>
      </w:r>
      <w:r w:rsidR="006A2F47" w:rsidRPr="00557F04">
        <w:rPr>
          <w:rFonts w:ascii="Times New Roman" w:hAnsi="Times New Roman" w:cs="Times New Roman"/>
          <w:sz w:val="28"/>
          <w:szCs w:val="28"/>
          <w:lang w:val="kk-KZ"/>
        </w:rPr>
        <w:t>мәдениеттердегі табиғи құбылыстардың белгі</w:t>
      </w:r>
      <w:r w:rsidRPr="00557F04">
        <w:rPr>
          <w:rFonts w:ascii="Times New Roman" w:hAnsi="Times New Roman" w:cs="Times New Roman"/>
          <w:sz w:val="28"/>
          <w:szCs w:val="28"/>
          <w:lang w:val="kk-KZ"/>
        </w:rPr>
        <w:t>лерін</w:t>
      </w:r>
      <w:r w:rsidR="006A2F47" w:rsidRPr="00557F04">
        <w:rPr>
          <w:rFonts w:ascii="Times New Roman" w:hAnsi="Times New Roman" w:cs="Times New Roman"/>
          <w:sz w:val="28"/>
          <w:szCs w:val="28"/>
          <w:lang w:val="kk-KZ"/>
        </w:rPr>
        <w:t xml:space="preserve"> зерттейді [</w:t>
      </w:r>
      <w:r w:rsidR="00FF6B1C" w:rsidRPr="00FF6B1C">
        <w:rPr>
          <w:rFonts w:ascii="Times New Roman" w:hAnsi="Times New Roman" w:cs="Times New Roman"/>
          <w:sz w:val="28"/>
          <w:szCs w:val="28"/>
          <w:lang w:val="kk-KZ"/>
        </w:rPr>
        <w:t>1</w:t>
      </w:r>
      <w:r w:rsidR="00575F64">
        <w:rPr>
          <w:rFonts w:ascii="Times New Roman" w:hAnsi="Times New Roman" w:cs="Times New Roman"/>
          <w:sz w:val="28"/>
          <w:szCs w:val="28"/>
          <w:lang w:val="kk-KZ"/>
        </w:rPr>
        <w:t>49</w:t>
      </w:r>
      <w:r w:rsidR="006A2F47" w:rsidRPr="00557F04">
        <w:rPr>
          <w:rFonts w:ascii="Times New Roman" w:hAnsi="Times New Roman" w:cs="Times New Roman"/>
          <w:sz w:val="28"/>
          <w:szCs w:val="28"/>
          <w:lang w:val="kk-KZ"/>
        </w:rPr>
        <w:t>].</w:t>
      </w:r>
    </w:p>
    <w:p w14:paraId="43A4A15B" w14:textId="27383AD0" w:rsidR="00557F04" w:rsidRPr="00202A74"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202A74">
        <w:rPr>
          <w:rFonts w:ascii="Times New Roman" w:hAnsi="Times New Roman" w:cs="Times New Roman"/>
          <w:sz w:val="28"/>
          <w:szCs w:val="28"/>
          <w:lang w:val="kk-KZ"/>
        </w:rPr>
        <w:t>Біздің ойымызша, антропологиядағы К.Г. Юнг пен Г. Башлярдың ізбасары Дж. Дюранның тұжырымдамасындағы дене белгі</w:t>
      </w:r>
      <w:r w:rsidR="007A0FBC" w:rsidRPr="00202A74">
        <w:rPr>
          <w:rFonts w:ascii="Times New Roman" w:hAnsi="Times New Roman" w:cs="Times New Roman"/>
          <w:sz w:val="28"/>
          <w:szCs w:val="28"/>
          <w:lang w:val="kk-KZ"/>
        </w:rPr>
        <w:t>лерін</w:t>
      </w:r>
      <w:r w:rsidRPr="00202A74">
        <w:rPr>
          <w:rFonts w:ascii="Times New Roman" w:hAnsi="Times New Roman" w:cs="Times New Roman"/>
          <w:sz w:val="28"/>
          <w:szCs w:val="28"/>
          <w:lang w:val="kk-KZ"/>
        </w:rPr>
        <w:t xml:space="preserve"> дамытуға интеграциялық тәсіл ерекше болып саналады. «Қиялдың антропологиялық құрылымдары» еңбегінде автор бастапқы физиологиялық рефлекстердің көріністері арқылы адамның қиялымен жүзеге асырылатын белгі</w:t>
      </w:r>
      <w:r w:rsidR="007A0FBC" w:rsidRPr="00202A74">
        <w:rPr>
          <w:rFonts w:ascii="Times New Roman" w:hAnsi="Times New Roman" w:cs="Times New Roman"/>
          <w:sz w:val="28"/>
          <w:szCs w:val="28"/>
          <w:lang w:val="kk-KZ"/>
        </w:rPr>
        <w:t>лік</w:t>
      </w:r>
      <w:r w:rsidRPr="00202A74">
        <w:rPr>
          <w:rFonts w:ascii="Times New Roman" w:hAnsi="Times New Roman" w:cs="Times New Roman"/>
          <w:sz w:val="28"/>
          <w:szCs w:val="28"/>
          <w:lang w:val="kk-KZ"/>
        </w:rPr>
        <w:t xml:space="preserve"> антропологиялық имидждің қалыптасуын сипаттайды. Ең алдымен, бұл В.М. Бехтерев сипаттаған постуральды рефлекс, И.П. Павловтың тамақ рефлексі және У.М. Уфландтың копулятивті рефлексі</w:t>
      </w:r>
      <w:r w:rsidR="007A0FBC" w:rsidRPr="00202A74">
        <w:rPr>
          <w:rFonts w:ascii="Times New Roman" w:hAnsi="Times New Roman" w:cs="Times New Roman"/>
          <w:sz w:val="28"/>
          <w:szCs w:val="28"/>
          <w:lang w:val="kk-KZ"/>
        </w:rPr>
        <w:t>н</w:t>
      </w:r>
      <w:r w:rsidRPr="00202A74">
        <w:rPr>
          <w:rFonts w:ascii="Times New Roman" w:hAnsi="Times New Roman" w:cs="Times New Roman"/>
          <w:sz w:val="28"/>
          <w:szCs w:val="28"/>
          <w:lang w:val="kk-KZ"/>
        </w:rPr>
        <w:t xml:space="preserve"> атап ке</w:t>
      </w:r>
      <w:r w:rsidR="007A0FBC" w:rsidRPr="00202A74">
        <w:rPr>
          <w:rFonts w:ascii="Times New Roman" w:hAnsi="Times New Roman" w:cs="Times New Roman"/>
          <w:sz w:val="28"/>
          <w:szCs w:val="28"/>
          <w:lang w:val="kk-KZ"/>
        </w:rPr>
        <w:t>т</w:t>
      </w:r>
      <w:r w:rsidRPr="00202A74">
        <w:rPr>
          <w:rFonts w:ascii="Times New Roman" w:hAnsi="Times New Roman" w:cs="Times New Roman"/>
          <w:sz w:val="28"/>
          <w:szCs w:val="28"/>
          <w:lang w:val="kk-KZ"/>
        </w:rPr>
        <w:t>сек болады. Белгіленген рефлекстер, теория бойынша А.А. Ухтомский, адам ағзасының жетекші антропологиялық доминанттылы</w:t>
      </w:r>
      <w:r w:rsidR="007A0FBC" w:rsidRPr="00202A74">
        <w:rPr>
          <w:rFonts w:ascii="Times New Roman" w:hAnsi="Times New Roman" w:cs="Times New Roman"/>
          <w:sz w:val="28"/>
          <w:szCs w:val="28"/>
          <w:lang w:val="kk-KZ"/>
        </w:rPr>
        <w:t>ғын</w:t>
      </w:r>
      <w:r w:rsidRPr="00202A74">
        <w:rPr>
          <w:rFonts w:ascii="Times New Roman" w:hAnsi="Times New Roman" w:cs="Times New Roman"/>
          <w:sz w:val="28"/>
          <w:szCs w:val="28"/>
          <w:lang w:val="kk-KZ"/>
        </w:rPr>
        <w:t xml:space="preserve"> құрайды. Сенсорлық қабылдаудың, перцепция және қиялдың интегралды механизміне сәйкес рефлекстерді белгі</w:t>
      </w:r>
      <w:r w:rsidR="007A0FBC" w:rsidRPr="00202A74">
        <w:rPr>
          <w:rFonts w:ascii="Times New Roman" w:hAnsi="Times New Roman" w:cs="Times New Roman"/>
          <w:sz w:val="28"/>
          <w:szCs w:val="28"/>
          <w:lang w:val="kk-KZ"/>
        </w:rPr>
        <w:t>лік</w:t>
      </w:r>
      <w:r w:rsidRPr="00202A74">
        <w:rPr>
          <w:rFonts w:ascii="Times New Roman" w:hAnsi="Times New Roman" w:cs="Times New Roman"/>
          <w:sz w:val="28"/>
          <w:szCs w:val="28"/>
          <w:lang w:val="kk-KZ"/>
        </w:rPr>
        <w:t xml:space="preserve"> мәндерге айналдырады</w:t>
      </w:r>
      <w:r w:rsidR="000E7FC7">
        <w:rPr>
          <w:rFonts w:ascii="Times New Roman" w:hAnsi="Times New Roman" w:cs="Times New Roman"/>
          <w:sz w:val="28"/>
          <w:szCs w:val="28"/>
          <w:lang w:val="kk-KZ"/>
        </w:rPr>
        <w:t xml:space="preserve"> </w:t>
      </w:r>
      <w:r w:rsidR="000E7FC7" w:rsidRPr="00202A74">
        <w:rPr>
          <w:rFonts w:ascii="Times New Roman" w:hAnsi="Times New Roman" w:cs="Times New Roman"/>
          <w:sz w:val="28"/>
          <w:szCs w:val="28"/>
          <w:lang w:val="kk-KZ"/>
        </w:rPr>
        <w:t>[</w:t>
      </w:r>
      <w:r w:rsidR="00FF6B1C" w:rsidRPr="00FF6B1C">
        <w:rPr>
          <w:rFonts w:ascii="Times New Roman" w:hAnsi="Times New Roman" w:cs="Times New Roman"/>
          <w:sz w:val="28"/>
          <w:szCs w:val="28"/>
          <w:lang w:val="kk-KZ"/>
        </w:rPr>
        <w:t>1</w:t>
      </w:r>
      <w:r w:rsidR="00575F64">
        <w:rPr>
          <w:rFonts w:ascii="Times New Roman" w:hAnsi="Times New Roman" w:cs="Times New Roman"/>
          <w:sz w:val="28"/>
          <w:szCs w:val="28"/>
          <w:lang w:val="kk-KZ"/>
        </w:rPr>
        <w:t>50</w:t>
      </w:r>
      <w:r w:rsidR="000E7FC7" w:rsidRPr="00FF6B1C">
        <w:rPr>
          <w:rFonts w:ascii="Times New Roman" w:hAnsi="Times New Roman" w:cs="Times New Roman"/>
          <w:sz w:val="28"/>
          <w:szCs w:val="28"/>
          <w:lang w:val="kk-KZ"/>
        </w:rPr>
        <w:t>]</w:t>
      </w:r>
      <w:r w:rsidRPr="00202A74">
        <w:rPr>
          <w:rFonts w:ascii="Times New Roman" w:hAnsi="Times New Roman" w:cs="Times New Roman"/>
          <w:sz w:val="28"/>
          <w:szCs w:val="28"/>
          <w:lang w:val="kk-KZ"/>
        </w:rPr>
        <w:t xml:space="preserve">. </w:t>
      </w:r>
    </w:p>
    <w:p w14:paraId="65206B44" w14:textId="77777777" w:rsidR="00557F04" w:rsidRPr="00202A74" w:rsidRDefault="006A2F47" w:rsidP="009B6162">
      <w:pPr>
        <w:tabs>
          <w:tab w:val="left" w:pos="1134"/>
        </w:tabs>
        <w:spacing w:after="0" w:line="240" w:lineRule="auto"/>
        <w:ind w:firstLine="709"/>
        <w:jc w:val="both"/>
        <w:rPr>
          <w:rFonts w:ascii="Times New Roman" w:hAnsi="Times New Roman" w:cs="Times New Roman"/>
          <w:sz w:val="28"/>
          <w:szCs w:val="28"/>
          <w:lang w:val="kk-KZ"/>
        </w:rPr>
      </w:pPr>
      <w:bookmarkStart w:id="70" w:name="_Hlk217375673"/>
      <w:r w:rsidRPr="00202A74">
        <w:rPr>
          <w:rFonts w:ascii="Times New Roman" w:hAnsi="Times New Roman" w:cs="Times New Roman"/>
          <w:sz w:val="28"/>
          <w:szCs w:val="28"/>
          <w:lang w:val="kk-KZ"/>
        </w:rPr>
        <w:t>Денелік тәжірибені ерте қалыптас</w:t>
      </w:r>
      <w:r w:rsidR="007A0FBC" w:rsidRPr="00202A74">
        <w:rPr>
          <w:rFonts w:ascii="Times New Roman" w:hAnsi="Times New Roman" w:cs="Times New Roman"/>
          <w:sz w:val="28"/>
          <w:szCs w:val="28"/>
          <w:lang w:val="kk-KZ"/>
        </w:rPr>
        <w:t>тыр</w:t>
      </w:r>
      <w:r w:rsidRPr="00202A74">
        <w:rPr>
          <w:rFonts w:ascii="Times New Roman" w:hAnsi="Times New Roman" w:cs="Times New Roman"/>
          <w:sz w:val="28"/>
          <w:szCs w:val="28"/>
          <w:lang w:val="kk-KZ"/>
        </w:rPr>
        <w:t>у, психоаналитикалық бағыттардағы мәдени және әлеуметтік өзара әрекеттесу жеке тұлғаның ересек жастағы маңызды ортамен өзара әрекеттесуімен тығыз байланысты</w:t>
      </w:r>
      <w:r w:rsidR="007A0FBC" w:rsidRPr="00202A74">
        <w:rPr>
          <w:rFonts w:ascii="Times New Roman" w:hAnsi="Times New Roman" w:cs="Times New Roman"/>
          <w:sz w:val="28"/>
          <w:szCs w:val="28"/>
          <w:lang w:val="kk-KZ"/>
        </w:rPr>
        <w:t xml:space="preserve">лығы </w:t>
      </w:r>
      <w:r w:rsidRPr="00202A74">
        <w:rPr>
          <w:rFonts w:ascii="Times New Roman" w:hAnsi="Times New Roman" w:cs="Times New Roman"/>
          <w:sz w:val="28"/>
          <w:szCs w:val="28"/>
          <w:lang w:val="kk-KZ"/>
        </w:rPr>
        <w:t>және денелік феномендегі классикалық емес көзқарастарға сәйкес келе</w:t>
      </w:r>
      <w:r w:rsidR="007A0FBC" w:rsidRPr="00202A74">
        <w:rPr>
          <w:rFonts w:ascii="Times New Roman" w:hAnsi="Times New Roman" w:cs="Times New Roman"/>
          <w:sz w:val="28"/>
          <w:szCs w:val="28"/>
          <w:lang w:val="kk-KZ"/>
        </w:rPr>
        <w:t xml:space="preserve">тіндігін </w:t>
      </w:r>
      <w:r w:rsidR="00740FFD" w:rsidRPr="00202A74">
        <w:rPr>
          <w:rFonts w:ascii="Times New Roman" w:hAnsi="Times New Roman" w:cs="Times New Roman"/>
          <w:sz w:val="28"/>
          <w:szCs w:val="28"/>
          <w:lang w:val="kk-KZ"/>
        </w:rPr>
        <w:t>қарасырады</w:t>
      </w:r>
      <w:r w:rsidRPr="00202A74">
        <w:rPr>
          <w:rFonts w:ascii="Times New Roman" w:hAnsi="Times New Roman" w:cs="Times New Roman"/>
          <w:sz w:val="28"/>
          <w:szCs w:val="28"/>
          <w:lang w:val="kk-KZ"/>
        </w:rPr>
        <w:t>.</w:t>
      </w:r>
      <w:bookmarkEnd w:id="70"/>
    </w:p>
    <w:p w14:paraId="1BDACA3C" w14:textId="4E2A4002" w:rsidR="006A2F47" w:rsidRPr="00557F04" w:rsidRDefault="006A2F47" w:rsidP="009B6162">
      <w:pPr>
        <w:tabs>
          <w:tab w:val="left" w:pos="1134"/>
        </w:tabs>
        <w:spacing w:after="0" w:line="240" w:lineRule="auto"/>
        <w:ind w:firstLine="709"/>
        <w:jc w:val="both"/>
        <w:rPr>
          <w:rFonts w:ascii="Times New Roman" w:hAnsi="Times New Roman" w:cs="Times New Roman"/>
          <w:sz w:val="28"/>
          <w:szCs w:val="28"/>
          <w:lang w:val="kk-KZ"/>
        </w:rPr>
      </w:pPr>
      <w:r w:rsidRPr="00202A74">
        <w:rPr>
          <w:rFonts w:ascii="Times New Roman" w:hAnsi="Times New Roman" w:cs="Times New Roman"/>
          <w:sz w:val="28"/>
          <w:szCs w:val="28"/>
          <w:lang w:val="kk-KZ"/>
        </w:rPr>
        <w:t>Психологиядағы гуманистік көзқарастардың дамуымен жеке тұлғаның өзін-өзі анықтауы Мен-тұжырымдамасы тұрғысынан қарастырылады. К.Роджерстің пікірінше, бұл ұғым өзіне қатысты барлық идеялардың, соның ішінде дене туралы идеялардың жиынтығын қамтиды. Мен-тұжырымдамасы</w:t>
      </w:r>
      <w:r w:rsidR="00860DB3" w:rsidRPr="00202A74">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бұл жеке тұлғаның психикалық өмір құбылыстарының өзара қарым-қатынас жүйесін құрайтын күрделі ұғым [</w:t>
      </w:r>
      <w:r w:rsidR="00575F64" w:rsidRPr="006A2F47">
        <w:rPr>
          <w:rFonts w:ascii="Times New Roman" w:hAnsi="Times New Roman" w:cs="Times New Roman"/>
          <w:sz w:val="28"/>
          <w:szCs w:val="28"/>
          <w:lang w:val="kk-KZ"/>
        </w:rPr>
        <w:t>2</w:t>
      </w:r>
      <w:r w:rsidR="00575F64">
        <w:rPr>
          <w:rFonts w:ascii="Times New Roman" w:hAnsi="Times New Roman" w:cs="Times New Roman"/>
          <w:sz w:val="28"/>
          <w:szCs w:val="28"/>
          <w:lang w:val="kk-KZ"/>
        </w:rPr>
        <w:t>8</w:t>
      </w:r>
      <w:r w:rsidR="00FF6B1C" w:rsidRPr="00FF6B1C">
        <w:rPr>
          <w:rFonts w:ascii="Times New Roman" w:hAnsi="Times New Roman" w:cs="Times New Roman"/>
          <w:sz w:val="28"/>
          <w:szCs w:val="28"/>
          <w:lang w:val="kk-KZ"/>
        </w:rPr>
        <w:t>, 105 б.</w:t>
      </w:r>
      <w:r w:rsidRPr="00FF6B1C">
        <w:rPr>
          <w:rFonts w:ascii="Times New Roman" w:hAnsi="Times New Roman" w:cs="Times New Roman"/>
          <w:sz w:val="28"/>
          <w:szCs w:val="28"/>
          <w:lang w:val="kk-KZ"/>
        </w:rPr>
        <w:t>].</w:t>
      </w:r>
    </w:p>
    <w:p w14:paraId="338D1E5D" w14:textId="7ABF009C" w:rsidR="006A2F47" w:rsidRPr="00202A74" w:rsidRDefault="006A2F47" w:rsidP="009B6162">
      <w:pPr>
        <w:pStyle w:val="a9"/>
        <w:tabs>
          <w:tab w:val="left" w:pos="1134"/>
        </w:tabs>
        <w:ind w:firstLine="709"/>
        <w:jc w:val="both"/>
        <w:rPr>
          <w:rFonts w:cs="Times New Roman"/>
          <w:szCs w:val="28"/>
          <w:lang w:val="kk-KZ"/>
        </w:rPr>
      </w:pPr>
      <w:r w:rsidRPr="00202A74">
        <w:rPr>
          <w:rFonts w:cs="Times New Roman"/>
          <w:szCs w:val="28"/>
          <w:lang w:val="kk-KZ"/>
        </w:rPr>
        <w:t>Мен-</w:t>
      </w:r>
      <w:r w:rsidRPr="006A2F47">
        <w:rPr>
          <w:rFonts w:cs="Times New Roman"/>
          <w:szCs w:val="28"/>
          <w:lang w:val="kk-KZ"/>
        </w:rPr>
        <w:t>тұжырымдама</w:t>
      </w:r>
      <w:r w:rsidRPr="00202A74">
        <w:rPr>
          <w:rFonts w:cs="Times New Roman"/>
          <w:szCs w:val="28"/>
          <w:lang w:val="kk-KZ"/>
        </w:rPr>
        <w:t>ның негізгі элементтері, Р.</w:t>
      </w:r>
      <w:r w:rsidR="00BE48D1">
        <w:rPr>
          <w:rFonts w:cs="Times New Roman"/>
          <w:szCs w:val="28"/>
          <w:lang w:val="kk-KZ"/>
        </w:rPr>
        <w:t xml:space="preserve"> </w:t>
      </w:r>
      <w:r w:rsidRPr="00202A74">
        <w:rPr>
          <w:rFonts w:cs="Times New Roman"/>
          <w:szCs w:val="28"/>
          <w:lang w:val="kk-KZ"/>
        </w:rPr>
        <w:t>Б</w:t>
      </w:r>
      <w:r w:rsidRPr="006A2F47">
        <w:rPr>
          <w:rFonts w:cs="Times New Roman"/>
          <w:szCs w:val="28"/>
          <w:lang w:val="kk-KZ"/>
        </w:rPr>
        <w:t>е</w:t>
      </w:r>
      <w:r w:rsidRPr="00202A74">
        <w:rPr>
          <w:rFonts w:cs="Times New Roman"/>
          <w:szCs w:val="28"/>
          <w:lang w:val="kk-KZ"/>
        </w:rPr>
        <w:t>рнстің пікірінше, өзіне деген тұрақты білім мен қатынастың болуын (</w:t>
      </w:r>
      <w:bookmarkStart w:id="71" w:name="_Hlk218508635"/>
      <w:r w:rsidRPr="00202A74">
        <w:rPr>
          <w:rFonts w:cs="Times New Roman"/>
          <w:szCs w:val="28"/>
          <w:lang w:val="kk-KZ"/>
        </w:rPr>
        <w:t>когнитивтік компонент</w:t>
      </w:r>
      <w:bookmarkEnd w:id="71"/>
      <w:r w:rsidRPr="00202A74">
        <w:rPr>
          <w:rFonts w:cs="Times New Roman"/>
          <w:szCs w:val="28"/>
          <w:lang w:val="kk-KZ"/>
        </w:rPr>
        <w:t>), осы қатынастарға эмоциялық түрде де (</w:t>
      </w:r>
      <w:bookmarkStart w:id="72" w:name="_Hlk218508643"/>
      <w:r w:rsidRPr="00202A74">
        <w:rPr>
          <w:rFonts w:cs="Times New Roman"/>
          <w:szCs w:val="28"/>
          <w:lang w:val="kk-KZ"/>
        </w:rPr>
        <w:t>эмоциялық компонент</w:t>
      </w:r>
      <w:bookmarkEnd w:id="72"/>
      <w:r w:rsidRPr="00202A74">
        <w:rPr>
          <w:rFonts w:cs="Times New Roman"/>
          <w:szCs w:val="28"/>
          <w:lang w:val="kk-KZ"/>
        </w:rPr>
        <w:t>), мінез-құлық тұрғысынан да (</w:t>
      </w:r>
      <w:bookmarkStart w:id="73" w:name="_Hlk218508651"/>
      <w:r w:rsidRPr="00202A74">
        <w:rPr>
          <w:rFonts w:cs="Times New Roman"/>
          <w:szCs w:val="28"/>
          <w:lang w:val="kk-KZ"/>
        </w:rPr>
        <w:t>мінез-құлық компоненті</w:t>
      </w:r>
      <w:bookmarkEnd w:id="73"/>
      <w:r w:rsidRPr="00202A74">
        <w:rPr>
          <w:rFonts w:cs="Times New Roman"/>
          <w:szCs w:val="28"/>
          <w:lang w:val="kk-KZ"/>
        </w:rPr>
        <w:t>) көрінетін бағалаушы қатынасты білдіреді [</w:t>
      </w:r>
      <w:r w:rsidR="00FF6B1C" w:rsidRPr="00FF6B1C">
        <w:rPr>
          <w:rFonts w:cs="Times New Roman"/>
          <w:lang w:val="kk-KZ"/>
        </w:rPr>
        <w:t>1</w:t>
      </w:r>
      <w:r w:rsidR="00575F64">
        <w:rPr>
          <w:rFonts w:cs="Times New Roman"/>
          <w:szCs w:val="28"/>
          <w:lang w:val="kk-KZ"/>
        </w:rPr>
        <w:t>51</w:t>
      </w:r>
      <w:r w:rsidRPr="00202A74">
        <w:rPr>
          <w:rFonts w:cs="Times New Roman"/>
          <w:szCs w:val="28"/>
          <w:lang w:val="kk-KZ"/>
        </w:rPr>
        <w:t>]. Мен-</w:t>
      </w:r>
      <w:r w:rsidRPr="006A2F47">
        <w:rPr>
          <w:rFonts w:cs="Times New Roman"/>
          <w:szCs w:val="28"/>
          <w:lang w:val="kk-KZ"/>
        </w:rPr>
        <w:t>тұжырымдама</w:t>
      </w:r>
      <w:r w:rsidRPr="00202A74">
        <w:rPr>
          <w:rFonts w:cs="Times New Roman"/>
          <w:szCs w:val="28"/>
          <w:lang w:val="kk-KZ"/>
        </w:rPr>
        <w:t xml:space="preserve"> құбылысының сипаттамасына сәйкес, Мен-</w:t>
      </w:r>
      <w:r w:rsidRPr="006A2F47">
        <w:rPr>
          <w:rFonts w:cs="Times New Roman"/>
          <w:szCs w:val="28"/>
          <w:lang w:val="kk-KZ"/>
        </w:rPr>
        <w:lastRenderedPageBreak/>
        <w:t>тұжырымдама</w:t>
      </w:r>
      <w:r w:rsidRPr="00202A74">
        <w:rPr>
          <w:rFonts w:cs="Times New Roman"/>
          <w:szCs w:val="28"/>
          <w:lang w:val="kk-KZ"/>
        </w:rPr>
        <w:t xml:space="preserve"> құрылымында адамның өз денесін және оның қозғалыстарын қабылдауының когнитивтік компоненті ең алдымен қалыптасады және </w:t>
      </w:r>
      <w:r w:rsidR="00C02304">
        <w:rPr>
          <w:rFonts w:cs="Times New Roman"/>
          <w:szCs w:val="28"/>
          <w:lang w:val="kk-KZ"/>
        </w:rPr>
        <w:t>денелік-Мен</w:t>
      </w:r>
      <w:r w:rsidRPr="00202A74">
        <w:rPr>
          <w:rFonts w:cs="Times New Roman"/>
          <w:szCs w:val="28"/>
          <w:lang w:val="kk-KZ"/>
        </w:rPr>
        <w:t xml:space="preserve"> </w:t>
      </w:r>
      <w:r w:rsidRPr="006A2F47">
        <w:rPr>
          <w:rFonts w:cs="Times New Roman"/>
          <w:szCs w:val="28"/>
          <w:lang w:val="kk-KZ"/>
        </w:rPr>
        <w:t>имиджінің</w:t>
      </w:r>
      <w:r w:rsidRPr="00202A74">
        <w:rPr>
          <w:rFonts w:cs="Times New Roman"/>
          <w:szCs w:val="28"/>
          <w:lang w:val="kk-KZ"/>
        </w:rPr>
        <w:t xml:space="preserve"> одан әрі дамуы мен қалыптасуына негіз болады. Осы жерде айта кететін жайт, Р.</w:t>
      </w:r>
      <w:r w:rsidRPr="006A2F47">
        <w:rPr>
          <w:rFonts w:cs="Times New Roman"/>
          <w:szCs w:val="28"/>
          <w:lang w:val="kk-KZ"/>
        </w:rPr>
        <w:t xml:space="preserve"> </w:t>
      </w:r>
      <w:r w:rsidRPr="00202A74">
        <w:rPr>
          <w:rFonts w:cs="Times New Roman"/>
          <w:szCs w:val="28"/>
          <w:lang w:val="kk-KZ"/>
        </w:rPr>
        <w:t xml:space="preserve">Уайлидің пікірінше, </w:t>
      </w:r>
      <w:r w:rsidRPr="006A2F47">
        <w:rPr>
          <w:rFonts w:cs="Times New Roman"/>
          <w:szCs w:val="28"/>
          <w:lang w:val="kk-KZ"/>
        </w:rPr>
        <w:t>М</w:t>
      </w:r>
      <w:r w:rsidRPr="00202A74">
        <w:rPr>
          <w:rFonts w:cs="Times New Roman"/>
          <w:szCs w:val="28"/>
          <w:lang w:val="kk-KZ"/>
        </w:rPr>
        <w:t>ен-</w:t>
      </w:r>
      <w:r w:rsidRPr="006A2F47">
        <w:rPr>
          <w:rFonts w:cs="Times New Roman"/>
          <w:szCs w:val="28"/>
          <w:lang w:val="kk-KZ"/>
        </w:rPr>
        <w:t>тұжырымдамасын</w:t>
      </w:r>
      <w:r w:rsidRPr="00202A74">
        <w:rPr>
          <w:rFonts w:cs="Times New Roman"/>
          <w:szCs w:val="28"/>
          <w:lang w:val="kk-KZ"/>
        </w:rPr>
        <w:t xml:space="preserve"> зерттей келе, мен-</w:t>
      </w:r>
      <w:r w:rsidR="00860DB3">
        <w:rPr>
          <w:rFonts w:cs="Times New Roman"/>
          <w:szCs w:val="28"/>
          <w:lang w:val="kk-KZ"/>
        </w:rPr>
        <w:t>имиджінің</w:t>
      </w:r>
      <w:r w:rsidRPr="00202A74">
        <w:rPr>
          <w:rFonts w:cs="Times New Roman"/>
          <w:szCs w:val="28"/>
          <w:lang w:val="kk-KZ"/>
        </w:rPr>
        <w:t xml:space="preserve"> көптеген зерттеушілері дене</w:t>
      </w:r>
      <w:r w:rsidRPr="006A2F47">
        <w:rPr>
          <w:rFonts w:cs="Times New Roman"/>
          <w:szCs w:val="28"/>
          <w:lang w:val="kk-KZ"/>
        </w:rPr>
        <w:t>лік</w:t>
      </w:r>
      <w:r w:rsidRPr="00202A74">
        <w:rPr>
          <w:rFonts w:cs="Times New Roman"/>
          <w:szCs w:val="28"/>
          <w:lang w:val="kk-KZ"/>
        </w:rPr>
        <w:t xml:space="preserve"> </w:t>
      </w:r>
      <w:r w:rsidRPr="006A2F47">
        <w:rPr>
          <w:rFonts w:cs="Times New Roman"/>
          <w:szCs w:val="28"/>
          <w:lang w:val="kk-KZ"/>
        </w:rPr>
        <w:t>феномен</w:t>
      </w:r>
      <w:r w:rsidRPr="00202A74">
        <w:rPr>
          <w:rFonts w:cs="Times New Roman"/>
          <w:szCs w:val="28"/>
          <w:lang w:val="kk-KZ"/>
        </w:rPr>
        <w:t xml:space="preserve"> бөліктерін қабылдауды сипаттаудан әлеуметтік және мәдени өзара әрекеттесу контекстінде жеке тұлғаның </w:t>
      </w:r>
      <w:r w:rsidRPr="006A2F47">
        <w:rPr>
          <w:rFonts w:cs="Times New Roman"/>
          <w:szCs w:val="28"/>
          <w:lang w:val="kk-KZ"/>
        </w:rPr>
        <w:t>дене бітімінің</w:t>
      </w:r>
      <w:r w:rsidRPr="00202A74">
        <w:rPr>
          <w:rFonts w:cs="Times New Roman"/>
          <w:szCs w:val="28"/>
          <w:lang w:val="kk-KZ"/>
        </w:rPr>
        <w:t xml:space="preserve"> көп өлшемді психологиялық құбылыстарын зерттеуге көшеді [</w:t>
      </w:r>
      <w:r w:rsidR="00FF6B1C" w:rsidRPr="00FF6B1C">
        <w:rPr>
          <w:rFonts w:cs="Times New Roman"/>
          <w:lang w:val="kk-KZ"/>
        </w:rPr>
        <w:t>1</w:t>
      </w:r>
      <w:r w:rsidR="00575F64">
        <w:rPr>
          <w:rFonts w:cs="Times New Roman"/>
          <w:lang w:val="kk-KZ"/>
        </w:rPr>
        <w:t>5</w:t>
      </w:r>
      <w:r w:rsidR="009E4A83" w:rsidRPr="006A2F47">
        <w:rPr>
          <w:rFonts w:cs="Times New Roman"/>
          <w:szCs w:val="28"/>
          <w:lang w:val="kk-KZ"/>
        </w:rPr>
        <w:t>2</w:t>
      </w:r>
      <w:r w:rsidRPr="00202A74">
        <w:rPr>
          <w:rFonts w:cs="Times New Roman"/>
          <w:szCs w:val="28"/>
          <w:lang w:val="kk-KZ"/>
        </w:rPr>
        <w:t>].</w:t>
      </w:r>
    </w:p>
    <w:p w14:paraId="47D2A2F6" w14:textId="16EB5805" w:rsidR="006A2F47" w:rsidRPr="00202A74" w:rsidRDefault="006A2F47" w:rsidP="009B6162">
      <w:pPr>
        <w:pStyle w:val="a9"/>
        <w:tabs>
          <w:tab w:val="left" w:pos="1134"/>
        </w:tabs>
        <w:ind w:firstLine="709"/>
        <w:jc w:val="both"/>
        <w:rPr>
          <w:rFonts w:cs="Times New Roman"/>
          <w:szCs w:val="28"/>
          <w:lang w:val="kk-KZ"/>
        </w:rPr>
      </w:pPr>
      <w:r w:rsidRPr="00202A74">
        <w:rPr>
          <w:rFonts w:cs="Times New Roman"/>
          <w:szCs w:val="28"/>
          <w:lang w:val="kk-KZ"/>
        </w:rPr>
        <w:t>Осылайша, С.</w:t>
      </w:r>
      <w:r w:rsidRPr="006A2F47">
        <w:rPr>
          <w:rFonts w:cs="Times New Roman"/>
          <w:szCs w:val="28"/>
          <w:lang w:val="kk-KZ"/>
        </w:rPr>
        <w:t xml:space="preserve"> </w:t>
      </w:r>
      <w:r w:rsidRPr="00202A74">
        <w:rPr>
          <w:rFonts w:cs="Times New Roman"/>
          <w:szCs w:val="28"/>
          <w:lang w:val="kk-KZ"/>
        </w:rPr>
        <w:t>Фишер мен С.</w:t>
      </w:r>
      <w:r w:rsidRPr="006A2F47">
        <w:rPr>
          <w:rFonts w:cs="Times New Roman"/>
          <w:szCs w:val="28"/>
          <w:lang w:val="kk-KZ"/>
        </w:rPr>
        <w:t xml:space="preserve"> </w:t>
      </w:r>
      <w:r w:rsidRPr="00202A74">
        <w:rPr>
          <w:rFonts w:cs="Times New Roman"/>
          <w:szCs w:val="28"/>
          <w:lang w:val="kk-KZ"/>
        </w:rPr>
        <w:t xml:space="preserve">Кливленд (1958) адамның дене бітімі </w:t>
      </w:r>
      <w:r w:rsidRPr="006A2F47">
        <w:rPr>
          <w:rFonts w:cs="Times New Roman"/>
          <w:szCs w:val="28"/>
          <w:lang w:val="kk-KZ"/>
        </w:rPr>
        <w:t>М</w:t>
      </w:r>
      <w:r w:rsidRPr="00202A74">
        <w:rPr>
          <w:rFonts w:cs="Times New Roman"/>
          <w:szCs w:val="28"/>
          <w:lang w:val="kk-KZ"/>
        </w:rPr>
        <w:t xml:space="preserve">ен- тұжырымдамасы (тұлғаның психологиялық өзегі) мен әлеуметтік орта, сыртқы әлем арасындағы </w:t>
      </w:r>
      <w:r w:rsidR="00860DB3">
        <w:rPr>
          <w:rFonts w:cs="Times New Roman"/>
          <w:szCs w:val="28"/>
          <w:lang w:val="kk-KZ"/>
        </w:rPr>
        <w:t>байланыс</w:t>
      </w:r>
      <w:r w:rsidRPr="006A2F47">
        <w:rPr>
          <w:rFonts w:cs="Times New Roman"/>
          <w:szCs w:val="28"/>
          <w:lang w:val="kk-KZ"/>
        </w:rPr>
        <w:t xml:space="preserve"> ретінде</w:t>
      </w:r>
      <w:r w:rsidRPr="00202A74">
        <w:rPr>
          <w:rFonts w:cs="Times New Roman"/>
          <w:szCs w:val="28"/>
          <w:lang w:val="kk-KZ"/>
        </w:rPr>
        <w:t xml:space="preserve">, тұлға өз денесін басқа адамдардың маңызды қатынасын көрсететін «проекциялық экран» ретінде қабылдайды деп есептеді. Бұл рефлексияны қабылдауды </w:t>
      </w:r>
      <w:r w:rsidRPr="006A2F47">
        <w:rPr>
          <w:rFonts w:cs="Times New Roman"/>
          <w:szCs w:val="28"/>
          <w:lang w:val="kk-KZ"/>
        </w:rPr>
        <w:t>индивид</w:t>
      </w:r>
      <w:r w:rsidRPr="00202A74">
        <w:rPr>
          <w:rFonts w:cs="Times New Roman"/>
          <w:szCs w:val="28"/>
          <w:lang w:val="kk-KZ"/>
        </w:rPr>
        <w:t xml:space="preserve"> жүзеге асырмайды және оның дене имиджінің шекараларының өткізгіштігімен сипатталады. С.</w:t>
      </w:r>
      <w:r w:rsidRPr="006A2F47">
        <w:rPr>
          <w:rFonts w:cs="Times New Roman"/>
          <w:szCs w:val="28"/>
          <w:lang w:val="kk-KZ"/>
        </w:rPr>
        <w:t xml:space="preserve"> </w:t>
      </w:r>
      <w:r w:rsidRPr="00202A74">
        <w:rPr>
          <w:rFonts w:cs="Times New Roman"/>
          <w:szCs w:val="28"/>
          <w:lang w:val="kk-KZ"/>
        </w:rPr>
        <w:t>Фишер енгізген бұл концепция адамның қоршаған ортадан өзінің шекарасын қалай қабылдайтынын көрсетеді. Сонымен қатар, дене имиджінің шекараларының айқындылығы мен анықтығы сыртқа бағытталған және әлеуметтік байланыстарды орнатуға қабілетті психологиялық тәуелсіз тұлғаны сипаттайды [</w:t>
      </w:r>
      <w:r w:rsidR="00FF6B1C" w:rsidRPr="00FF6B1C">
        <w:rPr>
          <w:lang w:val="kk-KZ"/>
        </w:rPr>
        <w:t>1</w:t>
      </w:r>
      <w:r w:rsidR="00575F64">
        <w:rPr>
          <w:lang w:val="kk-KZ"/>
        </w:rPr>
        <w:t>53</w:t>
      </w:r>
      <w:r w:rsidRPr="00202A74">
        <w:rPr>
          <w:rFonts w:cs="Times New Roman"/>
          <w:szCs w:val="28"/>
          <w:lang w:val="kk-KZ"/>
        </w:rPr>
        <w:t>].</w:t>
      </w:r>
    </w:p>
    <w:p w14:paraId="76C294A6" w14:textId="3E7B349F" w:rsidR="006A2F47" w:rsidRPr="00202A74" w:rsidRDefault="006A2F47" w:rsidP="009B6162">
      <w:pPr>
        <w:pStyle w:val="a9"/>
        <w:tabs>
          <w:tab w:val="left" w:pos="1134"/>
        </w:tabs>
        <w:ind w:firstLine="709"/>
        <w:jc w:val="both"/>
        <w:rPr>
          <w:rFonts w:cs="Times New Roman"/>
          <w:szCs w:val="28"/>
          <w:lang w:val="kk-KZ"/>
        </w:rPr>
      </w:pPr>
      <w:r w:rsidRPr="006A2F47">
        <w:rPr>
          <w:rFonts w:cs="Times New Roman"/>
          <w:szCs w:val="28"/>
          <w:lang w:val="kk-KZ"/>
        </w:rPr>
        <w:t>Келесі</w:t>
      </w:r>
      <w:r w:rsidRPr="00202A74">
        <w:rPr>
          <w:rFonts w:cs="Times New Roman"/>
          <w:szCs w:val="28"/>
          <w:lang w:val="kk-KZ"/>
        </w:rPr>
        <w:t xml:space="preserve"> позицияны Дж.</w:t>
      </w:r>
      <w:r w:rsidRPr="006A2F47">
        <w:rPr>
          <w:rFonts w:cs="Times New Roman"/>
          <w:szCs w:val="28"/>
          <w:lang w:val="kk-KZ"/>
        </w:rPr>
        <w:t xml:space="preserve"> </w:t>
      </w:r>
      <w:r w:rsidRPr="00202A74">
        <w:rPr>
          <w:rFonts w:cs="Times New Roman"/>
          <w:szCs w:val="28"/>
          <w:lang w:val="kk-KZ"/>
        </w:rPr>
        <w:t xml:space="preserve">Чаплин 1974 жылы дене концепциясы – денені қабылдаудың когнитивтік процесінің өнімі, адамның өз денесіне қатынасын анықтайтын белгілер жиынтығымен сипатталатын тұжырымдамасын </w:t>
      </w:r>
      <w:r w:rsidR="00860DB3" w:rsidRPr="00202A74">
        <w:rPr>
          <w:rFonts w:cs="Times New Roman"/>
          <w:szCs w:val="28"/>
          <w:lang w:val="kk-KZ"/>
        </w:rPr>
        <w:t>ұстанады</w:t>
      </w:r>
      <w:r w:rsidRPr="00202A74">
        <w:rPr>
          <w:rFonts w:cs="Times New Roman"/>
          <w:szCs w:val="28"/>
          <w:lang w:val="kk-KZ"/>
        </w:rPr>
        <w:t>.</w:t>
      </w:r>
    </w:p>
    <w:p w14:paraId="21CDA9FB" w14:textId="1B3A0DC6" w:rsidR="006A2F47" w:rsidRPr="0096206D" w:rsidRDefault="006A2F47" w:rsidP="009B6162">
      <w:pPr>
        <w:pStyle w:val="a9"/>
        <w:tabs>
          <w:tab w:val="left" w:pos="1134"/>
        </w:tabs>
        <w:ind w:firstLine="709"/>
        <w:jc w:val="both"/>
        <w:rPr>
          <w:rFonts w:cs="Times New Roman"/>
          <w:szCs w:val="28"/>
          <w:lang w:val="kk-KZ"/>
        </w:rPr>
      </w:pPr>
      <w:r w:rsidRPr="00202A74">
        <w:rPr>
          <w:rFonts w:cs="Times New Roman"/>
          <w:szCs w:val="28"/>
          <w:lang w:val="kk-KZ"/>
        </w:rPr>
        <w:t>Д.</w:t>
      </w:r>
      <w:r w:rsidRPr="006A2F47">
        <w:rPr>
          <w:rFonts w:cs="Times New Roman"/>
          <w:szCs w:val="28"/>
          <w:lang w:val="kk-KZ"/>
        </w:rPr>
        <w:t xml:space="preserve"> </w:t>
      </w:r>
      <w:r w:rsidRPr="00202A74">
        <w:rPr>
          <w:rFonts w:cs="Times New Roman"/>
          <w:szCs w:val="28"/>
          <w:lang w:val="kk-KZ"/>
        </w:rPr>
        <w:t>Беннет теориясында дене ұғымы адамның оны суреттейтін, ол туралы әңгімелейтін немесе адамның фигурасын бейнелейтін дене сипаттамаларын білдіреді.</w:t>
      </w:r>
      <w:r w:rsidRPr="006A2F47">
        <w:rPr>
          <w:rFonts w:cs="Times New Roman"/>
          <w:szCs w:val="28"/>
          <w:lang w:val="kk-KZ"/>
        </w:rPr>
        <w:t xml:space="preserve"> </w:t>
      </w:r>
      <w:r w:rsidRPr="00202A74">
        <w:rPr>
          <w:rFonts w:cs="Times New Roman"/>
          <w:szCs w:val="28"/>
          <w:lang w:val="kk-KZ"/>
        </w:rPr>
        <w:t>Д.</w:t>
      </w:r>
      <w:r w:rsidR="004F5387">
        <w:rPr>
          <w:rFonts w:cs="Times New Roman"/>
          <w:szCs w:val="28"/>
          <w:lang w:val="kk-KZ"/>
        </w:rPr>
        <w:t xml:space="preserve"> </w:t>
      </w:r>
      <w:r w:rsidRPr="00202A74">
        <w:rPr>
          <w:rFonts w:cs="Times New Roman"/>
          <w:szCs w:val="28"/>
          <w:lang w:val="kk-KZ"/>
        </w:rPr>
        <w:t xml:space="preserve">Беннет дененің жалпыланған және жеке концепциясы ұғымдарын ажыратады. Дененің жалпыланған түсінігі адамға дененің белгілерін </w:t>
      </w:r>
      <w:r w:rsidR="00860DB3">
        <w:rPr>
          <w:rFonts w:cs="Times New Roman"/>
          <w:szCs w:val="28"/>
          <w:lang w:val="kk-KZ"/>
        </w:rPr>
        <w:t>белгі</w:t>
      </w:r>
      <w:r w:rsidRPr="00202A74">
        <w:rPr>
          <w:rFonts w:cs="Times New Roman"/>
          <w:szCs w:val="28"/>
          <w:lang w:val="kk-KZ"/>
        </w:rPr>
        <w:t xml:space="preserve"> түр</w:t>
      </w:r>
      <w:r w:rsidR="00860DB3">
        <w:rPr>
          <w:rFonts w:cs="Times New Roman"/>
          <w:szCs w:val="28"/>
          <w:lang w:val="kk-KZ"/>
        </w:rPr>
        <w:t>ін</w:t>
      </w:r>
      <w:r w:rsidRPr="00202A74">
        <w:rPr>
          <w:rFonts w:cs="Times New Roman"/>
          <w:szCs w:val="28"/>
          <w:lang w:val="kk-KZ"/>
        </w:rPr>
        <w:t>де, денені, сызба элементтерін сипаттауда белгілеуге мүмкіндік береді. Дененің жеке концепциясы осы белгі</w:t>
      </w:r>
      <w:r w:rsidRPr="006A2F47">
        <w:rPr>
          <w:rFonts w:cs="Times New Roman"/>
          <w:szCs w:val="28"/>
          <w:lang w:val="kk-KZ"/>
        </w:rPr>
        <w:t>лік</w:t>
      </w:r>
      <w:r w:rsidRPr="00202A74">
        <w:rPr>
          <w:rFonts w:cs="Times New Roman"/>
          <w:szCs w:val="28"/>
          <w:lang w:val="kk-KZ"/>
        </w:rPr>
        <w:t xml:space="preserve"> сипаттамаларды өзінің тәндік қасиетін белгілеу, денені ауызша сипаттау немесе оны суретте бейнелеу үшін пайдалануға мүмкіндік береді. </w:t>
      </w:r>
      <w:r w:rsidRPr="0096206D">
        <w:rPr>
          <w:rFonts w:cs="Times New Roman"/>
          <w:szCs w:val="28"/>
          <w:lang w:val="kk-KZ"/>
        </w:rPr>
        <w:t>Зерттеуші дене ұғымынан басқа денені қабылдау ұғымын</w:t>
      </w:r>
      <w:r w:rsidR="00860DB3">
        <w:rPr>
          <w:rFonts w:cs="Times New Roman"/>
          <w:szCs w:val="28"/>
          <w:lang w:val="kk-KZ"/>
        </w:rPr>
        <w:t>ан</w:t>
      </w:r>
      <w:r w:rsidRPr="0096206D">
        <w:rPr>
          <w:rFonts w:cs="Times New Roman"/>
          <w:szCs w:val="28"/>
          <w:lang w:val="kk-KZ"/>
        </w:rPr>
        <w:t xml:space="preserve"> ажыратады: сезімдік бейне, объектінің визуалды бейнесі [</w:t>
      </w:r>
      <w:r w:rsidR="0096206D" w:rsidRPr="0096206D">
        <w:rPr>
          <w:lang w:val="kk-KZ"/>
        </w:rPr>
        <w:t>1</w:t>
      </w:r>
      <w:r w:rsidR="00575F64">
        <w:rPr>
          <w:lang w:val="kk-KZ"/>
        </w:rPr>
        <w:t>54</w:t>
      </w:r>
      <w:r w:rsidRPr="0096206D">
        <w:rPr>
          <w:rFonts w:cs="Times New Roman"/>
          <w:szCs w:val="28"/>
          <w:lang w:val="kk-KZ"/>
        </w:rPr>
        <w:t>].</w:t>
      </w:r>
    </w:p>
    <w:p w14:paraId="69FEB775" w14:textId="4433457D" w:rsidR="006A2F47" w:rsidRPr="00276AB6" w:rsidRDefault="006A2F47" w:rsidP="009B6162">
      <w:pPr>
        <w:pStyle w:val="a9"/>
        <w:tabs>
          <w:tab w:val="left" w:pos="1134"/>
        </w:tabs>
        <w:ind w:firstLine="709"/>
        <w:jc w:val="both"/>
        <w:rPr>
          <w:rFonts w:cs="Times New Roman"/>
          <w:szCs w:val="28"/>
          <w:lang w:val="kk-KZ"/>
        </w:rPr>
      </w:pPr>
      <w:r w:rsidRPr="00276AB6">
        <w:rPr>
          <w:rFonts w:cs="Times New Roman"/>
          <w:szCs w:val="28"/>
          <w:lang w:val="kk-KZ"/>
        </w:rPr>
        <w:t>Ақырында, 1969 жылы Ф. Шонц адамның дене бітімін қабылдаудағы деңгейлік жүйе</w:t>
      </w:r>
      <w:r w:rsidRPr="006A2F47">
        <w:rPr>
          <w:rFonts w:cs="Times New Roman"/>
          <w:szCs w:val="28"/>
          <w:lang w:val="kk-KZ"/>
        </w:rPr>
        <w:t>ні</w:t>
      </w:r>
      <w:r w:rsidRPr="00276AB6">
        <w:rPr>
          <w:rFonts w:cs="Times New Roman"/>
          <w:szCs w:val="28"/>
          <w:lang w:val="kk-KZ"/>
        </w:rPr>
        <w:t xml:space="preserve"> сипаттайды және дене схемасының, дене бітімінің, денелік</w:t>
      </w:r>
      <w:r w:rsidR="00860DB3" w:rsidRPr="00276AB6">
        <w:rPr>
          <w:rFonts w:cs="Times New Roman"/>
          <w:szCs w:val="28"/>
          <w:lang w:val="kk-KZ"/>
        </w:rPr>
        <w:t>-</w:t>
      </w:r>
      <w:r w:rsidRPr="00276AB6">
        <w:rPr>
          <w:rFonts w:cs="Times New Roman"/>
          <w:szCs w:val="28"/>
          <w:lang w:val="kk-KZ"/>
        </w:rPr>
        <w:t>Мен имиджінің және дененің нақты тұжырымдамасының феноменін көрсетеді. Дене схемасы тұжырымдамасында Ф. Шонц дененің перцептивті қабылдау</w:t>
      </w:r>
      <w:r w:rsidRPr="006A2F47">
        <w:rPr>
          <w:rFonts w:cs="Times New Roman"/>
          <w:szCs w:val="28"/>
          <w:lang w:val="kk-KZ"/>
        </w:rPr>
        <w:t>дың</w:t>
      </w:r>
      <w:r w:rsidRPr="00276AB6">
        <w:rPr>
          <w:rFonts w:cs="Times New Roman"/>
          <w:szCs w:val="28"/>
          <w:lang w:val="kk-KZ"/>
        </w:rPr>
        <w:t xml:space="preserve">, оның локализациясының және дене бөліктерінің бір-біріне қатысты бағдарлануының іргелі негізін қалайды. Дене схемасы </w:t>
      </w:r>
      <w:r w:rsidR="00860DB3" w:rsidRPr="00276AB6">
        <w:rPr>
          <w:rFonts w:cs="Times New Roman"/>
          <w:szCs w:val="28"/>
          <w:lang w:val="kk-KZ"/>
        </w:rPr>
        <w:t xml:space="preserve">– </w:t>
      </w:r>
      <w:r w:rsidRPr="00276AB6">
        <w:rPr>
          <w:rFonts w:cs="Times New Roman"/>
          <w:szCs w:val="28"/>
          <w:lang w:val="kk-KZ"/>
        </w:rPr>
        <w:t>аз өзгеретін психиканың ең тұрақты қалыптасуы. Денелік феноменнің келесі деңгейінде, денелік</w:t>
      </w:r>
      <w:r w:rsidR="00860DB3" w:rsidRPr="00276AB6">
        <w:rPr>
          <w:rFonts w:cs="Times New Roman"/>
          <w:szCs w:val="28"/>
          <w:lang w:val="kk-KZ"/>
        </w:rPr>
        <w:t>-</w:t>
      </w:r>
      <w:r w:rsidRPr="00276AB6">
        <w:rPr>
          <w:rFonts w:cs="Times New Roman"/>
          <w:szCs w:val="28"/>
          <w:lang w:val="kk-KZ"/>
        </w:rPr>
        <w:t>Мен деңгейінде, дене</w:t>
      </w:r>
      <w:r w:rsidRPr="006A2F47">
        <w:rPr>
          <w:rFonts w:cs="Times New Roman"/>
          <w:szCs w:val="28"/>
          <w:lang w:val="kk-KZ"/>
        </w:rPr>
        <w:t>лік</w:t>
      </w:r>
      <w:r w:rsidRPr="00276AB6">
        <w:rPr>
          <w:rFonts w:cs="Times New Roman"/>
          <w:szCs w:val="28"/>
          <w:lang w:val="kk-KZ"/>
        </w:rPr>
        <w:t xml:space="preserve"> сегменттерін қабылдау</w:t>
      </w:r>
      <w:r w:rsidR="00860DB3" w:rsidRPr="00276AB6">
        <w:rPr>
          <w:rFonts w:cs="Times New Roman"/>
          <w:szCs w:val="28"/>
          <w:lang w:val="kk-KZ"/>
        </w:rPr>
        <w:t>,</w:t>
      </w:r>
      <w:r w:rsidRPr="00276AB6">
        <w:rPr>
          <w:rFonts w:cs="Times New Roman"/>
          <w:szCs w:val="28"/>
          <w:lang w:val="kk-KZ"/>
        </w:rPr>
        <w:t xml:space="preserve"> дене схемасынан ажыратылады және индивидке дененің шекарасын, оның артқы және алдыңғы беттерін, үстіңгі және төменгі бөлігін анықтауға мүмкіндік береді, сондай-ақ дененің бастан кешіретін ләззатына және ауырсынуына алғашқы қатынас</w:t>
      </w:r>
      <w:r w:rsidRPr="006A2F47">
        <w:rPr>
          <w:rFonts w:cs="Times New Roman"/>
          <w:szCs w:val="28"/>
          <w:lang w:val="kk-KZ"/>
        </w:rPr>
        <w:t>н</w:t>
      </w:r>
      <w:r w:rsidRPr="00276AB6">
        <w:rPr>
          <w:rFonts w:cs="Times New Roman"/>
          <w:szCs w:val="28"/>
          <w:lang w:val="kk-KZ"/>
        </w:rPr>
        <w:t xml:space="preserve"> қалыптастырады</w:t>
      </w:r>
      <w:r w:rsidR="00163B02">
        <w:rPr>
          <w:rFonts w:cs="Times New Roman"/>
          <w:szCs w:val="28"/>
          <w:lang w:val="kk-KZ"/>
        </w:rPr>
        <w:t xml:space="preserve"> </w:t>
      </w:r>
      <w:r w:rsidR="00163B02" w:rsidRPr="00276AB6">
        <w:rPr>
          <w:rFonts w:cs="Times New Roman"/>
          <w:szCs w:val="28"/>
          <w:lang w:val="kk-KZ"/>
        </w:rPr>
        <w:t>[</w:t>
      </w:r>
      <w:r w:rsidR="0096206D" w:rsidRPr="00276AB6">
        <w:rPr>
          <w:lang w:val="kk-KZ"/>
        </w:rPr>
        <w:t>1</w:t>
      </w:r>
      <w:r w:rsidR="00575F64">
        <w:rPr>
          <w:lang w:val="kk-KZ"/>
        </w:rPr>
        <w:t>55</w:t>
      </w:r>
      <w:r w:rsidR="00163B02" w:rsidRPr="00276AB6">
        <w:rPr>
          <w:rFonts w:cs="Times New Roman"/>
          <w:szCs w:val="28"/>
          <w:lang w:val="kk-KZ"/>
        </w:rPr>
        <w:t>]</w:t>
      </w:r>
      <w:r w:rsidRPr="00276AB6">
        <w:rPr>
          <w:rFonts w:cs="Times New Roman"/>
          <w:szCs w:val="28"/>
          <w:lang w:val="kk-KZ"/>
        </w:rPr>
        <w:t>.</w:t>
      </w:r>
    </w:p>
    <w:p w14:paraId="6BD0E2F6" w14:textId="06EA52D7" w:rsidR="006A2F47" w:rsidRPr="00276AB6" w:rsidRDefault="006A2F47" w:rsidP="009B6162">
      <w:pPr>
        <w:pStyle w:val="a9"/>
        <w:tabs>
          <w:tab w:val="left" w:pos="1134"/>
        </w:tabs>
        <w:ind w:firstLine="709"/>
        <w:jc w:val="both"/>
        <w:rPr>
          <w:rFonts w:cs="Times New Roman"/>
          <w:szCs w:val="28"/>
          <w:lang w:val="kk-KZ"/>
        </w:rPr>
      </w:pPr>
      <w:r w:rsidRPr="006A2F47">
        <w:rPr>
          <w:rFonts w:cs="Times New Roman"/>
          <w:szCs w:val="28"/>
          <w:lang w:val="kk-KZ"/>
        </w:rPr>
        <w:t>Денелік</w:t>
      </w:r>
      <w:r w:rsidRPr="00276AB6">
        <w:rPr>
          <w:rFonts w:cs="Times New Roman"/>
          <w:szCs w:val="28"/>
          <w:lang w:val="kk-KZ"/>
        </w:rPr>
        <w:t xml:space="preserve"> қабылдаудың келесі деңгейін автор </w:t>
      </w:r>
      <w:r w:rsidRPr="006A2F47">
        <w:rPr>
          <w:rFonts w:cs="Times New Roman"/>
          <w:szCs w:val="28"/>
          <w:lang w:val="kk-KZ"/>
        </w:rPr>
        <w:t>денелік</w:t>
      </w:r>
      <w:r w:rsidRPr="00276AB6">
        <w:rPr>
          <w:rFonts w:cs="Times New Roman"/>
          <w:szCs w:val="28"/>
          <w:lang w:val="kk-KZ"/>
        </w:rPr>
        <w:t xml:space="preserve"> қиял немесе </w:t>
      </w:r>
      <w:r w:rsidRPr="006A2F47">
        <w:rPr>
          <w:rFonts w:cs="Times New Roman"/>
          <w:szCs w:val="28"/>
          <w:lang w:val="kk-KZ"/>
        </w:rPr>
        <w:t>денелік</w:t>
      </w:r>
      <w:r w:rsidRPr="00276AB6">
        <w:rPr>
          <w:rFonts w:cs="Times New Roman"/>
          <w:szCs w:val="28"/>
          <w:lang w:val="kk-KZ"/>
        </w:rPr>
        <w:t xml:space="preserve"> </w:t>
      </w:r>
      <w:r w:rsidR="00860DB3" w:rsidRPr="00276AB6">
        <w:rPr>
          <w:rFonts w:cs="Times New Roman"/>
          <w:szCs w:val="28"/>
          <w:lang w:val="kk-KZ"/>
        </w:rPr>
        <w:t>имидж</w:t>
      </w:r>
      <w:r w:rsidRPr="00276AB6">
        <w:rPr>
          <w:rFonts w:cs="Times New Roman"/>
          <w:szCs w:val="28"/>
          <w:lang w:val="kk-KZ"/>
        </w:rPr>
        <w:t xml:space="preserve"> деп атайды. Бұл деңгейде индивид өз денесі туралы қиялдайды, оны белгі</w:t>
      </w:r>
      <w:r w:rsidRPr="006A2F47">
        <w:rPr>
          <w:rFonts w:cs="Times New Roman"/>
          <w:szCs w:val="28"/>
          <w:lang w:val="kk-KZ"/>
        </w:rPr>
        <w:t>лер</w:t>
      </w:r>
      <w:r w:rsidRPr="00276AB6">
        <w:rPr>
          <w:rFonts w:cs="Times New Roman"/>
          <w:szCs w:val="28"/>
          <w:lang w:val="kk-KZ"/>
        </w:rPr>
        <w:t xml:space="preserve"> немесе бейнелер түрінде елестетеді, осылайша оның өз денесіне </w:t>
      </w:r>
      <w:r w:rsidRPr="00276AB6">
        <w:rPr>
          <w:rFonts w:cs="Times New Roman"/>
          <w:szCs w:val="28"/>
          <w:lang w:val="kk-KZ"/>
        </w:rPr>
        <w:lastRenderedPageBreak/>
        <w:t xml:space="preserve">қатынасын көрсетеді. Ең жоғары деңгейде </w:t>
      </w:r>
      <w:r w:rsidRPr="006A2F47">
        <w:rPr>
          <w:rFonts w:cs="Times New Roman"/>
          <w:szCs w:val="28"/>
          <w:lang w:val="kk-KZ"/>
        </w:rPr>
        <w:t>денені</w:t>
      </w:r>
      <w:r w:rsidRPr="00276AB6">
        <w:rPr>
          <w:rFonts w:cs="Times New Roman"/>
          <w:szCs w:val="28"/>
          <w:lang w:val="kk-KZ"/>
        </w:rPr>
        <w:t xml:space="preserve"> қабылдау толығымен сараланады, бұл адамға түсінікті белгілерде (мысалы, сөйлеу және сызу) </w:t>
      </w:r>
      <w:r w:rsidRPr="006A2F47">
        <w:rPr>
          <w:rFonts w:cs="Times New Roman"/>
          <w:szCs w:val="28"/>
          <w:lang w:val="kk-KZ"/>
        </w:rPr>
        <w:t>денелік</w:t>
      </w:r>
      <w:r w:rsidRPr="00276AB6">
        <w:rPr>
          <w:rFonts w:cs="Times New Roman"/>
          <w:szCs w:val="28"/>
          <w:lang w:val="kk-KZ"/>
        </w:rPr>
        <w:t xml:space="preserve"> өрнектерді анықтауға мүмкіндік береді және сол арқылы рационалды пайымдаулар түрінде денсаулық пен патологияның шекараларын өзі үшін белгілейді. Бұл деңгей</w:t>
      </w:r>
      <w:r w:rsidR="00860DB3" w:rsidRPr="00276AB6">
        <w:rPr>
          <w:rFonts w:cs="Times New Roman"/>
          <w:szCs w:val="28"/>
          <w:lang w:val="kk-KZ"/>
        </w:rPr>
        <w:t xml:space="preserve"> – </w:t>
      </w:r>
      <w:r w:rsidRPr="00276AB6">
        <w:rPr>
          <w:rFonts w:cs="Times New Roman"/>
          <w:szCs w:val="28"/>
          <w:lang w:val="kk-KZ"/>
        </w:rPr>
        <w:t xml:space="preserve">адам денесінің тұжырымдамасы болып табылады. Әрбір деңгейде </w:t>
      </w:r>
      <w:r w:rsidRPr="006A2F47">
        <w:rPr>
          <w:rFonts w:cs="Times New Roman"/>
          <w:szCs w:val="28"/>
          <w:lang w:val="kk-KZ"/>
        </w:rPr>
        <w:t>денелік</w:t>
      </w:r>
      <w:r w:rsidRPr="00276AB6">
        <w:rPr>
          <w:rFonts w:cs="Times New Roman"/>
          <w:szCs w:val="28"/>
          <w:lang w:val="kk-KZ"/>
        </w:rPr>
        <w:t xml:space="preserve"> қабылдаудың бұзылуы мінез-құлық пен тұлғалық бұзылулардың дамуына ықпал етеді [</w:t>
      </w:r>
      <w:r w:rsidR="0096206D" w:rsidRPr="009A691A">
        <w:rPr>
          <w:lang w:val="kk-KZ"/>
        </w:rPr>
        <w:t>1</w:t>
      </w:r>
      <w:r w:rsidR="00575F64">
        <w:rPr>
          <w:lang w:val="kk-KZ"/>
        </w:rPr>
        <w:t>54</w:t>
      </w:r>
      <w:r w:rsidR="0096206D" w:rsidRPr="009A691A">
        <w:rPr>
          <w:lang w:val="kk-KZ"/>
        </w:rPr>
        <w:t>,</w:t>
      </w:r>
      <w:r w:rsidR="00D81FDE" w:rsidRPr="009A691A">
        <w:rPr>
          <w:lang w:val="kk-KZ"/>
        </w:rPr>
        <w:t xml:space="preserve"> 71–78</w:t>
      </w:r>
      <w:r w:rsidR="0096206D" w:rsidRPr="009A691A">
        <w:rPr>
          <w:lang w:val="kk-KZ"/>
        </w:rPr>
        <w:t xml:space="preserve"> б</w:t>
      </w:r>
      <w:r w:rsidR="00D81FDE" w:rsidRPr="009A691A">
        <w:rPr>
          <w:lang w:val="kk-KZ"/>
        </w:rPr>
        <w:t>.</w:t>
      </w:r>
      <w:r w:rsidRPr="00276AB6">
        <w:rPr>
          <w:rFonts w:cs="Times New Roman"/>
          <w:szCs w:val="28"/>
          <w:lang w:val="kk-KZ"/>
        </w:rPr>
        <w:t>].</w:t>
      </w:r>
    </w:p>
    <w:p w14:paraId="479FE0F1" w14:textId="360F876A" w:rsidR="006A2F47" w:rsidRPr="00276AB6" w:rsidRDefault="006A2F47" w:rsidP="009B6162">
      <w:pPr>
        <w:pStyle w:val="a9"/>
        <w:tabs>
          <w:tab w:val="left" w:pos="1134"/>
        </w:tabs>
        <w:ind w:firstLine="709"/>
        <w:jc w:val="both"/>
        <w:rPr>
          <w:rFonts w:cs="Times New Roman"/>
          <w:szCs w:val="28"/>
          <w:lang w:val="kk-KZ"/>
        </w:rPr>
      </w:pPr>
      <w:r w:rsidRPr="00276AB6">
        <w:rPr>
          <w:rFonts w:cs="Times New Roman"/>
          <w:szCs w:val="28"/>
          <w:lang w:val="kk-KZ"/>
        </w:rPr>
        <w:t>Дж.</w:t>
      </w:r>
      <w:r w:rsidRPr="006A2F47">
        <w:rPr>
          <w:rFonts w:cs="Times New Roman"/>
          <w:szCs w:val="28"/>
          <w:lang w:val="kk-KZ"/>
        </w:rPr>
        <w:t xml:space="preserve"> </w:t>
      </w:r>
      <w:r w:rsidRPr="00276AB6">
        <w:rPr>
          <w:rFonts w:cs="Times New Roman"/>
          <w:szCs w:val="28"/>
          <w:lang w:val="kk-KZ"/>
        </w:rPr>
        <w:t>Лихтенберг пен Г.</w:t>
      </w:r>
      <w:r w:rsidRPr="006A2F47">
        <w:rPr>
          <w:rFonts w:cs="Times New Roman"/>
          <w:szCs w:val="28"/>
          <w:lang w:val="kk-KZ"/>
        </w:rPr>
        <w:t xml:space="preserve"> </w:t>
      </w:r>
      <w:r w:rsidRPr="00276AB6">
        <w:rPr>
          <w:rFonts w:cs="Times New Roman"/>
          <w:szCs w:val="28"/>
          <w:lang w:val="kk-KZ"/>
        </w:rPr>
        <w:t>Крюгер дене имиджін жеке тұлғаның өзіндік құрамдас бөліктерінің бірі ретінде қамтитын және индивидуалды даму процесінде қалыптасатын әртүрлі дене</w:t>
      </w:r>
      <w:r w:rsidRPr="006A2F47">
        <w:rPr>
          <w:rFonts w:cs="Times New Roman"/>
          <w:szCs w:val="28"/>
          <w:lang w:val="kk-KZ"/>
        </w:rPr>
        <w:t>лік</w:t>
      </w:r>
      <w:r w:rsidRPr="00276AB6">
        <w:rPr>
          <w:rFonts w:cs="Times New Roman"/>
          <w:szCs w:val="28"/>
          <w:lang w:val="kk-KZ"/>
        </w:rPr>
        <w:t xml:space="preserve">, мінез-құлық және басқа заңдылықтарды интериоризациялау нәтижесінде қалыптасатын когнитивтік бейнелер мен адам тәжірибесі арасындағы динамикалық тепе-теңдікке негізделген </w:t>
      </w:r>
      <w:r w:rsidRPr="006A2F47">
        <w:rPr>
          <w:rFonts w:cs="Times New Roman"/>
          <w:szCs w:val="28"/>
          <w:lang w:val="kk-KZ"/>
        </w:rPr>
        <w:t>денелік</w:t>
      </w:r>
      <w:r w:rsidR="00860DB3">
        <w:rPr>
          <w:rFonts w:cs="Times New Roman"/>
          <w:szCs w:val="28"/>
          <w:lang w:val="kk-KZ"/>
        </w:rPr>
        <w:t>-</w:t>
      </w:r>
      <w:r w:rsidRPr="006A2F47">
        <w:rPr>
          <w:rFonts w:cs="Times New Roman"/>
          <w:szCs w:val="28"/>
          <w:lang w:val="kk-KZ"/>
        </w:rPr>
        <w:t>М</w:t>
      </w:r>
      <w:r w:rsidRPr="00276AB6">
        <w:rPr>
          <w:rFonts w:cs="Times New Roman"/>
          <w:szCs w:val="28"/>
          <w:lang w:val="kk-KZ"/>
        </w:rPr>
        <w:t>ен тұжырымдамасын қарастырады. Г.</w:t>
      </w:r>
      <w:r w:rsidRPr="006A2F47">
        <w:rPr>
          <w:rFonts w:cs="Times New Roman"/>
          <w:szCs w:val="28"/>
          <w:lang w:val="kk-KZ"/>
        </w:rPr>
        <w:t xml:space="preserve"> </w:t>
      </w:r>
      <w:r w:rsidRPr="00276AB6">
        <w:rPr>
          <w:rFonts w:cs="Times New Roman"/>
          <w:szCs w:val="28"/>
          <w:lang w:val="kk-KZ"/>
        </w:rPr>
        <w:t xml:space="preserve">Крюгер адамның </w:t>
      </w:r>
      <w:r w:rsidRPr="006A2F47">
        <w:rPr>
          <w:rFonts w:cs="Times New Roman"/>
          <w:szCs w:val="28"/>
          <w:lang w:val="kk-KZ"/>
        </w:rPr>
        <w:t>денелік</w:t>
      </w:r>
      <w:r w:rsidRPr="00276AB6">
        <w:rPr>
          <w:rFonts w:cs="Times New Roman"/>
          <w:szCs w:val="28"/>
          <w:lang w:val="kk-KZ"/>
        </w:rPr>
        <w:t xml:space="preserve"> </w:t>
      </w:r>
      <w:r w:rsidRPr="006A2F47">
        <w:rPr>
          <w:rFonts w:cs="Times New Roman"/>
          <w:szCs w:val="28"/>
          <w:lang w:val="kk-KZ"/>
        </w:rPr>
        <w:t>имиджі</w:t>
      </w:r>
      <w:r w:rsidR="00860DB3">
        <w:rPr>
          <w:rFonts w:cs="Times New Roman"/>
          <w:szCs w:val="28"/>
          <w:lang w:val="kk-KZ"/>
        </w:rPr>
        <w:t>н</w:t>
      </w:r>
      <w:r w:rsidRPr="00276AB6">
        <w:rPr>
          <w:rFonts w:cs="Times New Roman"/>
          <w:szCs w:val="28"/>
          <w:lang w:val="kk-KZ"/>
        </w:rPr>
        <w:t xml:space="preserve"> белгі</w:t>
      </w:r>
      <w:r w:rsidRPr="006A2F47">
        <w:rPr>
          <w:rFonts w:cs="Times New Roman"/>
          <w:szCs w:val="28"/>
          <w:lang w:val="kk-KZ"/>
        </w:rPr>
        <w:t>лік</w:t>
      </w:r>
      <w:r w:rsidRPr="00276AB6">
        <w:rPr>
          <w:rFonts w:cs="Times New Roman"/>
          <w:szCs w:val="28"/>
          <w:lang w:val="kk-KZ"/>
        </w:rPr>
        <w:t xml:space="preserve">-семантикалық бейнелеу түріндегі тұлғаның психологиялық компоненттерін қалыптастыратынын көрсетеді, олар тұлғаның </w:t>
      </w:r>
      <w:r w:rsidR="00860DB3" w:rsidRPr="00276AB6">
        <w:rPr>
          <w:rFonts w:cs="Times New Roman"/>
          <w:szCs w:val="28"/>
          <w:lang w:val="kk-KZ"/>
        </w:rPr>
        <w:t>Мен</w:t>
      </w:r>
      <w:r w:rsidR="00860DB3">
        <w:rPr>
          <w:rFonts w:cs="Times New Roman"/>
          <w:szCs w:val="28"/>
          <w:lang w:val="kk-KZ"/>
        </w:rPr>
        <w:t>інің</w:t>
      </w:r>
      <w:r w:rsidR="00860DB3" w:rsidRPr="00276AB6">
        <w:rPr>
          <w:rFonts w:cs="Times New Roman"/>
          <w:szCs w:val="28"/>
          <w:lang w:val="kk-KZ"/>
        </w:rPr>
        <w:t xml:space="preserve"> </w:t>
      </w:r>
      <w:r w:rsidRPr="00276AB6">
        <w:rPr>
          <w:rFonts w:cs="Times New Roman"/>
          <w:szCs w:val="28"/>
          <w:lang w:val="kk-KZ"/>
        </w:rPr>
        <w:t>біртұтас болмысына енеді. Психиканың ерте травматикалық ауытқуларын көбінесе адам түсінбейді және белгі</w:t>
      </w:r>
      <w:r w:rsidR="00860DB3">
        <w:rPr>
          <w:rFonts w:cs="Times New Roman"/>
          <w:szCs w:val="28"/>
          <w:lang w:val="kk-KZ"/>
        </w:rPr>
        <w:t>лік</w:t>
      </w:r>
      <w:r w:rsidRPr="00276AB6">
        <w:rPr>
          <w:rFonts w:cs="Times New Roman"/>
          <w:szCs w:val="28"/>
          <w:lang w:val="kk-KZ"/>
        </w:rPr>
        <w:t xml:space="preserve"> түрде көр</w:t>
      </w:r>
      <w:r w:rsidRPr="006A2F47">
        <w:rPr>
          <w:rFonts w:cs="Times New Roman"/>
          <w:szCs w:val="28"/>
          <w:lang w:val="kk-KZ"/>
        </w:rPr>
        <w:t xml:space="preserve">ініс беруі </w:t>
      </w:r>
      <w:r w:rsidRPr="00276AB6">
        <w:rPr>
          <w:rFonts w:cs="Times New Roman"/>
          <w:szCs w:val="28"/>
          <w:lang w:val="kk-KZ"/>
        </w:rPr>
        <w:t>мүмкін; олар тұлғалық мағына түрінде де беріледі [</w:t>
      </w:r>
      <w:r w:rsidR="0096206D" w:rsidRPr="00276AB6">
        <w:rPr>
          <w:lang w:val="kk-KZ"/>
        </w:rPr>
        <w:t>1</w:t>
      </w:r>
      <w:r w:rsidR="00575F64">
        <w:rPr>
          <w:lang w:val="kk-KZ"/>
        </w:rPr>
        <w:t>56</w:t>
      </w:r>
      <w:r w:rsidRPr="00276AB6">
        <w:rPr>
          <w:rFonts w:cs="Times New Roman"/>
          <w:szCs w:val="28"/>
          <w:lang w:val="kk-KZ"/>
        </w:rPr>
        <w:t>].</w:t>
      </w:r>
    </w:p>
    <w:p w14:paraId="5B8554D7" w14:textId="340E69F2" w:rsidR="006A2F47" w:rsidRPr="00276AB6" w:rsidRDefault="006A2F47" w:rsidP="009B6162">
      <w:pPr>
        <w:pStyle w:val="a9"/>
        <w:tabs>
          <w:tab w:val="left" w:pos="1134"/>
        </w:tabs>
        <w:ind w:firstLine="709"/>
        <w:jc w:val="both"/>
        <w:rPr>
          <w:rFonts w:cs="Times New Roman"/>
          <w:szCs w:val="28"/>
          <w:lang w:val="kk-KZ"/>
        </w:rPr>
      </w:pPr>
      <w:r w:rsidRPr="00276AB6">
        <w:rPr>
          <w:rFonts w:cs="Times New Roman"/>
          <w:szCs w:val="28"/>
          <w:lang w:val="kk-KZ"/>
        </w:rPr>
        <w:t>Психоаналитикалық және гуманистік көзқарастар позициясынан денелік</w:t>
      </w:r>
      <w:r w:rsidR="00860DB3" w:rsidRPr="00276AB6">
        <w:rPr>
          <w:rFonts w:cs="Times New Roman"/>
          <w:szCs w:val="28"/>
          <w:lang w:val="kk-KZ"/>
        </w:rPr>
        <w:t>-</w:t>
      </w:r>
      <w:r w:rsidRPr="00276AB6">
        <w:rPr>
          <w:rFonts w:cs="Times New Roman"/>
          <w:szCs w:val="28"/>
          <w:lang w:val="kk-KZ"/>
        </w:rPr>
        <w:t>Мен имиджіне қатысты негізгі көзқарастар</w:t>
      </w:r>
      <w:r w:rsidR="00860DB3">
        <w:rPr>
          <w:rFonts w:cs="Times New Roman"/>
          <w:szCs w:val="28"/>
          <w:lang w:val="kk-KZ"/>
        </w:rPr>
        <w:t>ды ұсынады</w:t>
      </w:r>
      <w:r w:rsidRPr="00276AB6">
        <w:rPr>
          <w:rFonts w:cs="Times New Roman"/>
          <w:szCs w:val="28"/>
          <w:lang w:val="kk-KZ"/>
        </w:rPr>
        <w:t>:</w:t>
      </w:r>
    </w:p>
    <w:p w14:paraId="2514AD66" w14:textId="75AB971E" w:rsidR="006A2F47" w:rsidRPr="00276AB6" w:rsidRDefault="00E35B4A" w:rsidP="009B6162">
      <w:pPr>
        <w:pStyle w:val="a9"/>
        <w:tabs>
          <w:tab w:val="left" w:pos="1134"/>
        </w:tabs>
        <w:ind w:firstLine="709"/>
        <w:jc w:val="both"/>
        <w:rPr>
          <w:rFonts w:cs="Times New Roman"/>
          <w:szCs w:val="28"/>
          <w:lang w:val="kk-KZ"/>
        </w:rPr>
      </w:pPr>
      <w:r>
        <w:rPr>
          <w:rFonts w:cs="Times New Roman"/>
          <w:szCs w:val="28"/>
          <w:lang w:val="kk-KZ"/>
        </w:rPr>
        <w:t>1</w:t>
      </w:r>
      <w:r w:rsidR="00703EB5">
        <w:rPr>
          <w:rFonts w:cs="Times New Roman"/>
          <w:szCs w:val="28"/>
          <w:lang w:val="kk-KZ"/>
        </w:rPr>
        <w:t>.</w:t>
      </w:r>
      <w:r w:rsidR="006A2F47" w:rsidRPr="00276AB6">
        <w:rPr>
          <w:rFonts w:cs="Times New Roman"/>
          <w:szCs w:val="28"/>
          <w:lang w:val="kk-KZ"/>
        </w:rPr>
        <w:t xml:space="preserve"> </w:t>
      </w:r>
      <w:bookmarkStart w:id="74" w:name="_Hlk205724429"/>
      <w:r w:rsidR="006A2F47" w:rsidRPr="00276AB6">
        <w:rPr>
          <w:rFonts w:cs="Times New Roman"/>
          <w:szCs w:val="28"/>
          <w:lang w:val="kk-KZ"/>
        </w:rPr>
        <w:t xml:space="preserve">Психоанализ: тұлғалық құрылымдарды қалыптастырудың бастапқы өзегі ретіндегі </w:t>
      </w:r>
      <w:r w:rsidR="006A2F47" w:rsidRPr="006A2F47">
        <w:rPr>
          <w:rFonts w:cs="Times New Roman"/>
          <w:szCs w:val="28"/>
          <w:lang w:val="kk-KZ"/>
        </w:rPr>
        <w:t>денелік</w:t>
      </w:r>
      <w:r w:rsidR="00860DB3" w:rsidRPr="00276AB6">
        <w:rPr>
          <w:rFonts w:cs="Times New Roman"/>
          <w:szCs w:val="28"/>
          <w:lang w:val="kk-KZ"/>
        </w:rPr>
        <w:t>-</w:t>
      </w:r>
      <w:r w:rsidR="006A2F47" w:rsidRPr="006A2F47">
        <w:rPr>
          <w:rFonts w:cs="Times New Roman"/>
          <w:szCs w:val="28"/>
          <w:lang w:val="kk-KZ"/>
        </w:rPr>
        <w:t>Менін</w:t>
      </w:r>
      <w:r w:rsidR="006A2F47" w:rsidRPr="00276AB6">
        <w:rPr>
          <w:rFonts w:cs="Times New Roman"/>
          <w:szCs w:val="28"/>
          <w:lang w:val="kk-KZ"/>
        </w:rPr>
        <w:t xml:space="preserve"> анықтау және басқалармен өзара әрекеттесу нәтижесінде жеке шекараларды қалыптастыру, эмоцияларды тежеу, дене</w:t>
      </w:r>
      <w:r w:rsidR="006A2F47" w:rsidRPr="006A2F47">
        <w:rPr>
          <w:rFonts w:cs="Times New Roman"/>
          <w:szCs w:val="28"/>
          <w:lang w:val="kk-KZ"/>
        </w:rPr>
        <w:t>лік</w:t>
      </w:r>
      <w:r w:rsidR="006A2F47" w:rsidRPr="00276AB6">
        <w:rPr>
          <w:rFonts w:cs="Times New Roman"/>
          <w:szCs w:val="28"/>
          <w:lang w:val="kk-KZ"/>
        </w:rPr>
        <w:t xml:space="preserve"> </w:t>
      </w:r>
      <w:r w:rsidR="00DE3BA0">
        <w:rPr>
          <w:rFonts w:cs="Times New Roman"/>
          <w:szCs w:val="28"/>
          <w:lang w:val="kk-KZ"/>
        </w:rPr>
        <w:t>имиджі</w:t>
      </w:r>
      <w:r w:rsidR="006A2F47" w:rsidRPr="00276AB6">
        <w:rPr>
          <w:rFonts w:cs="Times New Roman"/>
          <w:szCs w:val="28"/>
          <w:lang w:val="kk-KZ"/>
        </w:rPr>
        <w:t xml:space="preserve"> мен мінез-құлық үлгілеріне эмоциялық және белгі</w:t>
      </w:r>
      <w:r w:rsidR="00DE3BA0">
        <w:rPr>
          <w:rFonts w:cs="Times New Roman"/>
          <w:szCs w:val="28"/>
          <w:lang w:val="kk-KZ"/>
        </w:rPr>
        <w:t>лік</w:t>
      </w:r>
      <w:r w:rsidR="006A2F47" w:rsidRPr="00276AB6">
        <w:rPr>
          <w:rFonts w:cs="Times New Roman"/>
          <w:szCs w:val="28"/>
          <w:lang w:val="kk-KZ"/>
        </w:rPr>
        <w:t xml:space="preserve"> қатынас тұрғысынан жүзеге асыр</w:t>
      </w:r>
      <w:r w:rsidR="006A2F47" w:rsidRPr="006A2F47">
        <w:rPr>
          <w:rFonts w:cs="Times New Roman"/>
          <w:szCs w:val="28"/>
          <w:lang w:val="kk-KZ"/>
        </w:rPr>
        <w:t>ырылуы</w:t>
      </w:r>
      <w:r w:rsidR="006A2F47" w:rsidRPr="00276AB6">
        <w:rPr>
          <w:rFonts w:cs="Times New Roman"/>
          <w:szCs w:val="28"/>
          <w:lang w:val="kk-KZ"/>
        </w:rPr>
        <w:t>.</w:t>
      </w:r>
      <w:bookmarkEnd w:id="74"/>
    </w:p>
    <w:p w14:paraId="254CEE1C" w14:textId="643C6AD1" w:rsidR="006A2F47" w:rsidRPr="00276AB6" w:rsidRDefault="00C47D64" w:rsidP="009B6162">
      <w:pPr>
        <w:pStyle w:val="a9"/>
        <w:tabs>
          <w:tab w:val="left" w:pos="1134"/>
        </w:tabs>
        <w:ind w:firstLine="709"/>
        <w:jc w:val="both"/>
        <w:rPr>
          <w:rFonts w:cs="Times New Roman"/>
          <w:szCs w:val="28"/>
          <w:lang w:val="kk-KZ"/>
        </w:rPr>
      </w:pPr>
      <w:r>
        <w:rPr>
          <w:rFonts w:cs="Times New Roman"/>
          <w:szCs w:val="28"/>
          <w:lang w:val="kk-KZ"/>
        </w:rPr>
        <w:t>2</w:t>
      </w:r>
      <w:r w:rsidR="00703EB5">
        <w:rPr>
          <w:rFonts w:cs="Times New Roman"/>
          <w:szCs w:val="28"/>
          <w:lang w:val="kk-KZ"/>
        </w:rPr>
        <w:t>.</w:t>
      </w:r>
      <w:r w:rsidR="006A2F47" w:rsidRPr="00276AB6">
        <w:rPr>
          <w:rFonts w:cs="Times New Roman"/>
          <w:szCs w:val="28"/>
          <w:lang w:val="kk-KZ"/>
        </w:rPr>
        <w:t xml:space="preserve"> Гуманистік психология және «Мен» концепциясы: дене </w:t>
      </w:r>
      <w:r w:rsidR="00DE3BA0">
        <w:rPr>
          <w:rFonts w:cs="Times New Roman"/>
          <w:szCs w:val="28"/>
          <w:lang w:val="kk-KZ"/>
        </w:rPr>
        <w:t>имиджі</w:t>
      </w:r>
      <w:r w:rsidR="006A2F47" w:rsidRPr="00276AB6">
        <w:rPr>
          <w:rFonts w:cs="Times New Roman"/>
          <w:szCs w:val="28"/>
          <w:lang w:val="kk-KZ"/>
        </w:rPr>
        <w:t xml:space="preserve"> бұл дене схемасы туралы бастапқы идеяларды да, дене компоненттерінің белгі</w:t>
      </w:r>
      <w:r w:rsidR="006A2F47" w:rsidRPr="006A2F47">
        <w:rPr>
          <w:rFonts w:cs="Times New Roman"/>
          <w:szCs w:val="28"/>
          <w:lang w:val="kk-KZ"/>
        </w:rPr>
        <w:t>сімен</w:t>
      </w:r>
      <w:r w:rsidR="006A2F47" w:rsidRPr="00276AB6">
        <w:rPr>
          <w:rFonts w:cs="Times New Roman"/>
          <w:szCs w:val="28"/>
          <w:lang w:val="kk-KZ"/>
        </w:rPr>
        <w:t>, қалыпты және патологиялық жағдайларда, оның ішінде әлеуметтік және мәдени ортамен өзара әрекеттесу кезіндегі «Мен» шекарасымен байланысты күрделі бейнелерді қамтитын көп деңгейлі құрылым.</w:t>
      </w:r>
    </w:p>
    <w:p w14:paraId="135769AA" w14:textId="69105770" w:rsidR="006A2F47" w:rsidRPr="00276AB6" w:rsidRDefault="004E7886" w:rsidP="009B6162">
      <w:pPr>
        <w:pStyle w:val="a9"/>
        <w:tabs>
          <w:tab w:val="left" w:pos="1134"/>
        </w:tabs>
        <w:ind w:firstLine="709"/>
        <w:jc w:val="both"/>
        <w:rPr>
          <w:rFonts w:cs="Times New Roman"/>
          <w:szCs w:val="28"/>
          <w:lang w:val="kk-KZ"/>
        </w:rPr>
      </w:pPr>
      <w:r>
        <w:rPr>
          <w:rFonts w:cs="Times New Roman"/>
          <w:szCs w:val="28"/>
          <w:lang w:val="kk-KZ"/>
        </w:rPr>
        <w:t>3</w:t>
      </w:r>
      <w:r w:rsidR="0078358F">
        <w:rPr>
          <w:rFonts w:cs="Times New Roman"/>
          <w:szCs w:val="28"/>
          <w:lang w:val="kk-KZ"/>
        </w:rPr>
        <w:t>.</w:t>
      </w:r>
      <w:r w:rsidR="006A2F47" w:rsidRPr="00276AB6">
        <w:rPr>
          <w:rFonts w:cs="Times New Roman"/>
          <w:szCs w:val="28"/>
          <w:lang w:val="kk-KZ"/>
        </w:rPr>
        <w:t xml:space="preserve"> Бұл тәсілдердегі денелік өлшемі саналы деңгейде көрінетін әртүрлі белгі</w:t>
      </w:r>
      <w:r w:rsidR="00DE3BA0">
        <w:rPr>
          <w:rFonts w:cs="Times New Roman"/>
          <w:szCs w:val="28"/>
          <w:lang w:val="kk-KZ"/>
        </w:rPr>
        <w:t>лік</w:t>
      </w:r>
      <w:r w:rsidR="006A2F47" w:rsidRPr="00276AB6">
        <w:rPr>
          <w:rFonts w:cs="Times New Roman"/>
          <w:szCs w:val="28"/>
          <w:lang w:val="kk-KZ"/>
        </w:rPr>
        <w:t xml:space="preserve"> және семантикалық мағыналарға сәйкес бейсаналық процестердің, соның ішінде психотравматикалық сипаттағы көрініс ретінде қарастырылады. Семантикалық өлшемдер адамға белгі түр</w:t>
      </w:r>
      <w:r w:rsidR="006A2F47" w:rsidRPr="006A2F47">
        <w:rPr>
          <w:rFonts w:cs="Times New Roman"/>
          <w:szCs w:val="28"/>
          <w:lang w:val="kk-KZ"/>
        </w:rPr>
        <w:t>інде</w:t>
      </w:r>
      <w:r w:rsidR="006A2F47" w:rsidRPr="00276AB6">
        <w:rPr>
          <w:rFonts w:cs="Times New Roman"/>
          <w:szCs w:val="28"/>
          <w:lang w:val="kk-KZ"/>
        </w:rPr>
        <w:t xml:space="preserve"> де, рационалды пайымдаулар түрінде де дене </w:t>
      </w:r>
      <w:r w:rsidR="006A2F47" w:rsidRPr="006A2F47">
        <w:rPr>
          <w:rFonts w:cs="Times New Roman"/>
          <w:szCs w:val="28"/>
          <w:lang w:val="kk-KZ"/>
        </w:rPr>
        <w:t>құрылымына</w:t>
      </w:r>
      <w:r w:rsidR="006A2F47" w:rsidRPr="00276AB6">
        <w:rPr>
          <w:rFonts w:cs="Times New Roman"/>
          <w:szCs w:val="28"/>
          <w:lang w:val="kk-KZ"/>
        </w:rPr>
        <w:t xml:space="preserve"> қатысты қалыптастыруға, сондай-ақ оларды дене </w:t>
      </w:r>
      <w:r w:rsidR="006A2F47" w:rsidRPr="006A2F47">
        <w:rPr>
          <w:rFonts w:cs="Times New Roman"/>
          <w:szCs w:val="28"/>
          <w:lang w:val="kk-KZ"/>
        </w:rPr>
        <w:t>имиджі</w:t>
      </w:r>
      <w:r w:rsidR="006A2F47" w:rsidRPr="00276AB6">
        <w:rPr>
          <w:rFonts w:cs="Times New Roman"/>
          <w:szCs w:val="28"/>
          <w:lang w:val="kk-KZ"/>
        </w:rPr>
        <w:t xml:space="preserve"> түрінде олардың </w:t>
      </w:r>
      <w:r w:rsidR="006A2F47" w:rsidRPr="006A2F47">
        <w:rPr>
          <w:rFonts w:cs="Times New Roman"/>
          <w:szCs w:val="28"/>
          <w:lang w:val="kk-KZ"/>
        </w:rPr>
        <w:t>денелік</w:t>
      </w:r>
      <w:r w:rsidR="006A2F47" w:rsidRPr="00276AB6">
        <w:rPr>
          <w:rFonts w:cs="Times New Roman"/>
          <w:szCs w:val="28"/>
          <w:lang w:val="kk-KZ"/>
        </w:rPr>
        <w:t xml:space="preserve"> қасиеттерін сипаттауда қолдануға мүмкіндік береді.</w:t>
      </w:r>
    </w:p>
    <w:p w14:paraId="1B7D48CC" w14:textId="77777777" w:rsidR="006A2F47" w:rsidRPr="00276AB6" w:rsidRDefault="006A2F47" w:rsidP="009B6162">
      <w:pPr>
        <w:pStyle w:val="a9"/>
        <w:tabs>
          <w:tab w:val="left" w:pos="1134"/>
        </w:tabs>
        <w:ind w:firstLine="709"/>
        <w:jc w:val="both"/>
        <w:rPr>
          <w:rFonts w:cs="Times New Roman"/>
          <w:szCs w:val="28"/>
          <w:lang w:val="kk-KZ"/>
        </w:rPr>
      </w:pPr>
      <w:r w:rsidRPr="00276AB6">
        <w:rPr>
          <w:rFonts w:cs="Times New Roman"/>
          <w:szCs w:val="28"/>
          <w:lang w:val="kk-KZ"/>
        </w:rPr>
        <w:t>Белгіленген тәсілдер шеңберінде денелік феномен</w:t>
      </w:r>
      <w:r w:rsidRPr="006A2F47">
        <w:rPr>
          <w:rFonts w:cs="Times New Roman"/>
          <w:szCs w:val="28"/>
          <w:lang w:val="kk-KZ"/>
        </w:rPr>
        <w:t>ді</w:t>
      </w:r>
      <w:r w:rsidRPr="00276AB6">
        <w:rPr>
          <w:rFonts w:cs="Times New Roman"/>
          <w:szCs w:val="28"/>
          <w:lang w:val="kk-KZ"/>
        </w:rPr>
        <w:t xml:space="preserve"> зерттеу психология ғылымындағы классикалық емес көзқарас шеңберінде адамның денелік имиджі</w:t>
      </w:r>
      <w:r w:rsidRPr="006A2F47">
        <w:rPr>
          <w:rFonts w:cs="Times New Roman"/>
          <w:szCs w:val="28"/>
          <w:lang w:val="kk-KZ"/>
        </w:rPr>
        <w:t>н</w:t>
      </w:r>
      <w:r w:rsidRPr="00276AB6">
        <w:rPr>
          <w:rFonts w:cs="Times New Roman"/>
          <w:szCs w:val="28"/>
          <w:lang w:val="kk-KZ"/>
        </w:rPr>
        <w:t>, белгі</w:t>
      </w:r>
      <w:r w:rsidRPr="006A2F47">
        <w:rPr>
          <w:rFonts w:cs="Times New Roman"/>
          <w:szCs w:val="28"/>
          <w:lang w:val="kk-KZ"/>
        </w:rPr>
        <w:t>лік</w:t>
      </w:r>
      <w:r w:rsidRPr="00276AB6">
        <w:rPr>
          <w:rFonts w:cs="Times New Roman"/>
          <w:szCs w:val="28"/>
          <w:lang w:val="kk-KZ"/>
        </w:rPr>
        <w:t xml:space="preserve"> немесе сөздік өрнектер арқылы</w:t>
      </w:r>
      <w:r w:rsidRPr="006A2F47">
        <w:rPr>
          <w:rFonts w:cs="Times New Roman"/>
          <w:szCs w:val="28"/>
          <w:lang w:val="kk-KZ"/>
        </w:rPr>
        <w:t xml:space="preserve"> </w:t>
      </w:r>
      <w:r w:rsidRPr="00276AB6">
        <w:rPr>
          <w:rFonts w:cs="Times New Roman"/>
          <w:szCs w:val="28"/>
          <w:lang w:val="kk-KZ"/>
        </w:rPr>
        <w:t>қалай сипаттайтынында адамның денелік имиджін</w:t>
      </w:r>
      <w:r w:rsidRPr="006A2F47">
        <w:rPr>
          <w:rFonts w:cs="Times New Roman"/>
          <w:szCs w:val="28"/>
          <w:lang w:val="kk-KZ"/>
        </w:rPr>
        <w:t xml:space="preserve">нің </w:t>
      </w:r>
      <w:r w:rsidRPr="00276AB6">
        <w:rPr>
          <w:rFonts w:cs="Times New Roman"/>
          <w:szCs w:val="28"/>
          <w:lang w:val="kk-KZ"/>
        </w:rPr>
        <w:t>семантикалық көріністерін зерттеуге бет бұратынын атап өтуге болады.</w:t>
      </w:r>
    </w:p>
    <w:p w14:paraId="310C4BC3" w14:textId="31571CE9" w:rsidR="006A2F47" w:rsidRPr="00276AB6" w:rsidRDefault="00DE3BA0" w:rsidP="009B6162">
      <w:pPr>
        <w:pStyle w:val="a9"/>
        <w:tabs>
          <w:tab w:val="left" w:pos="1134"/>
        </w:tabs>
        <w:ind w:firstLine="709"/>
        <w:jc w:val="both"/>
        <w:rPr>
          <w:rFonts w:cs="Times New Roman"/>
          <w:szCs w:val="28"/>
          <w:lang w:val="kk-KZ"/>
        </w:rPr>
      </w:pPr>
      <w:r>
        <w:rPr>
          <w:rFonts w:cs="Times New Roman"/>
          <w:szCs w:val="28"/>
          <w:lang w:val="kk-KZ"/>
        </w:rPr>
        <w:t>П</w:t>
      </w:r>
      <w:r w:rsidR="006A2F47" w:rsidRPr="00276AB6">
        <w:rPr>
          <w:rFonts w:cs="Times New Roman"/>
          <w:szCs w:val="28"/>
          <w:lang w:val="kk-KZ"/>
        </w:rPr>
        <w:t xml:space="preserve">остклассикалық емес рационалдылыққа кіретін бұл тәсілдер үшін классикалық емес көзқарастардан басты айырмашылығы </w:t>
      </w:r>
      <w:r w:rsidRPr="00276AB6">
        <w:rPr>
          <w:rFonts w:cs="Times New Roman"/>
          <w:szCs w:val="28"/>
          <w:lang w:val="kk-KZ"/>
        </w:rPr>
        <w:t>–</w:t>
      </w:r>
      <w:r w:rsidR="006A2F47" w:rsidRPr="00276AB6">
        <w:rPr>
          <w:rFonts w:cs="Times New Roman"/>
          <w:szCs w:val="28"/>
          <w:lang w:val="kk-KZ"/>
        </w:rPr>
        <w:t xml:space="preserve"> элементтер </w:t>
      </w:r>
      <w:r w:rsidR="006A2F47" w:rsidRPr="00276AB6">
        <w:rPr>
          <w:rFonts w:cs="Times New Roman"/>
          <w:szCs w:val="28"/>
          <w:lang w:val="kk-KZ"/>
        </w:rPr>
        <w:lastRenderedPageBreak/>
        <w:t xml:space="preserve">иерархиясының өзгеруімен жаңа күйлерге өтуге қабілетті күрделі ұйымдасқан құрылымдар ретінде психологиялық құбылыстарды (сана, </w:t>
      </w:r>
      <w:r w:rsidR="006A2F47" w:rsidRPr="006A2F47">
        <w:rPr>
          <w:rFonts w:cs="Times New Roman"/>
          <w:szCs w:val="28"/>
          <w:lang w:val="kk-KZ"/>
        </w:rPr>
        <w:t>денелік</w:t>
      </w:r>
      <w:r w:rsidR="006A2F47" w:rsidRPr="00276AB6">
        <w:rPr>
          <w:rFonts w:cs="Times New Roman"/>
          <w:szCs w:val="28"/>
          <w:lang w:val="kk-KZ"/>
        </w:rPr>
        <w:t xml:space="preserve"> және т.б.) зерттеу, сондай-ақ осы құрылымдардағы өзгерістердің сақиналы себептілігінің болуы</w:t>
      </w:r>
      <w:r w:rsidR="006A2F47" w:rsidRPr="006A2F47">
        <w:rPr>
          <w:rFonts w:cs="Times New Roman"/>
          <w:szCs w:val="28"/>
          <w:lang w:val="kk-KZ"/>
        </w:rPr>
        <w:t>мен сипатталады</w:t>
      </w:r>
      <w:r w:rsidR="006A2F47" w:rsidRPr="00276AB6">
        <w:rPr>
          <w:rFonts w:cs="Times New Roman"/>
          <w:szCs w:val="28"/>
          <w:lang w:val="kk-KZ"/>
        </w:rPr>
        <w:t xml:space="preserve">. Когнитивтік психология шеңберінде Мен </w:t>
      </w:r>
      <w:r>
        <w:rPr>
          <w:rFonts w:cs="Times New Roman"/>
          <w:szCs w:val="28"/>
          <w:lang w:val="kk-KZ"/>
        </w:rPr>
        <w:t>имиджі</w:t>
      </w:r>
      <w:r w:rsidR="006A2F47" w:rsidRPr="00276AB6">
        <w:rPr>
          <w:rFonts w:cs="Times New Roman"/>
          <w:szCs w:val="28"/>
          <w:lang w:val="kk-KZ"/>
        </w:rPr>
        <w:t xml:space="preserve"> осындай психологиялық құбылыстар</w:t>
      </w:r>
      <w:r w:rsidR="006A2F47" w:rsidRPr="006A2F47">
        <w:rPr>
          <w:rFonts w:cs="Times New Roman"/>
          <w:szCs w:val="28"/>
          <w:lang w:val="kk-KZ"/>
        </w:rPr>
        <w:t>дың</w:t>
      </w:r>
      <w:r w:rsidR="006A2F47" w:rsidRPr="00276AB6">
        <w:rPr>
          <w:rFonts w:cs="Times New Roman"/>
          <w:szCs w:val="28"/>
          <w:lang w:val="kk-KZ"/>
        </w:rPr>
        <w:t xml:space="preserve"> шеңберіне жатады және </w:t>
      </w:r>
      <w:r w:rsidR="006A2F47" w:rsidRPr="006A2F47">
        <w:rPr>
          <w:rFonts w:cs="Times New Roman"/>
          <w:szCs w:val="28"/>
          <w:lang w:val="kk-KZ"/>
        </w:rPr>
        <w:t>Мен</w:t>
      </w:r>
      <w:r w:rsidR="006A2F47" w:rsidRPr="00276AB6">
        <w:rPr>
          <w:rFonts w:cs="Times New Roman"/>
          <w:szCs w:val="28"/>
          <w:lang w:val="kk-KZ"/>
        </w:rPr>
        <w:t xml:space="preserve"> схема ретінде анықталады. Жаһандық Мен-концепцияның тұтастығы жоққа шығарылады, өйткені адамның әртүрлі сәттер</w:t>
      </w:r>
      <w:r w:rsidR="006A2F47" w:rsidRPr="006A2F47">
        <w:rPr>
          <w:rFonts w:cs="Times New Roman"/>
          <w:szCs w:val="28"/>
          <w:lang w:val="kk-KZ"/>
        </w:rPr>
        <w:t>інде</w:t>
      </w:r>
      <w:r w:rsidR="006A2F47" w:rsidRPr="00276AB6">
        <w:rPr>
          <w:rFonts w:cs="Times New Roman"/>
          <w:szCs w:val="28"/>
          <w:lang w:val="kk-KZ"/>
        </w:rPr>
        <w:t xml:space="preserve"> жағдайдан жағдайға дейін өзгеретін және бір-біріне байланысты бола алатын көптеген өзін-өзі басқару процестері бар деп есептеледі. Мен-</w:t>
      </w:r>
      <w:r w:rsidR="006A2F47" w:rsidRPr="006A2F47">
        <w:rPr>
          <w:rFonts w:cs="Times New Roman"/>
          <w:szCs w:val="28"/>
          <w:lang w:val="kk-KZ"/>
        </w:rPr>
        <w:t xml:space="preserve">имиджі </w:t>
      </w:r>
      <w:r w:rsidR="006A2F47" w:rsidRPr="00276AB6">
        <w:rPr>
          <w:rFonts w:cs="Times New Roman"/>
          <w:szCs w:val="28"/>
          <w:lang w:val="kk-KZ"/>
        </w:rPr>
        <w:t xml:space="preserve">көптеген </w:t>
      </w:r>
      <w:r w:rsidR="006A2F47" w:rsidRPr="006A2F47">
        <w:rPr>
          <w:rFonts w:cs="Times New Roman"/>
          <w:szCs w:val="28"/>
          <w:lang w:val="kk-KZ"/>
        </w:rPr>
        <w:t>Мен</w:t>
      </w:r>
      <w:r w:rsidR="006A2F47" w:rsidRPr="00276AB6">
        <w:rPr>
          <w:rFonts w:cs="Times New Roman"/>
          <w:szCs w:val="28"/>
          <w:lang w:val="kk-KZ"/>
        </w:rPr>
        <w:t xml:space="preserve"> концепциялардың формаларының бірі ретінде қарастырылады (әлеуметтік психикалық бейнелеу формалары, </w:t>
      </w:r>
      <w:r w:rsidR="006A2F47" w:rsidRPr="006A2F47">
        <w:rPr>
          <w:rFonts w:cs="Times New Roman"/>
          <w:szCs w:val="28"/>
          <w:lang w:val="kk-KZ"/>
        </w:rPr>
        <w:t>Мен</w:t>
      </w:r>
      <w:r w:rsidR="006A2F47" w:rsidRPr="00276AB6">
        <w:rPr>
          <w:rFonts w:cs="Times New Roman"/>
          <w:szCs w:val="28"/>
          <w:lang w:val="kk-KZ"/>
        </w:rPr>
        <w:t xml:space="preserve"> схемасы) және өзі туралы білімнің тұрақты және уақытша функционалдық схемаларының қалыптасуына ықпал етеді (Дж.Р.</w:t>
      </w:r>
      <w:r>
        <w:rPr>
          <w:rFonts w:cs="Times New Roman"/>
          <w:szCs w:val="28"/>
          <w:lang w:val="kk-KZ"/>
        </w:rPr>
        <w:t xml:space="preserve"> </w:t>
      </w:r>
      <w:r w:rsidR="006A2F47" w:rsidRPr="00276AB6">
        <w:rPr>
          <w:rFonts w:cs="Times New Roman"/>
          <w:szCs w:val="28"/>
          <w:lang w:val="kk-KZ"/>
        </w:rPr>
        <w:t>Ричард білімнің дұрыс және ағымдағы көріністерін ажыратады). Бұл жағдайда дене</w:t>
      </w:r>
      <w:r w:rsidR="006A2F47" w:rsidRPr="006A2F47">
        <w:rPr>
          <w:rFonts w:cs="Times New Roman"/>
          <w:szCs w:val="28"/>
          <w:lang w:val="kk-KZ"/>
        </w:rPr>
        <w:t>лік</w:t>
      </w:r>
      <w:r w:rsidRPr="00276AB6">
        <w:rPr>
          <w:rFonts w:cs="Times New Roman"/>
          <w:szCs w:val="28"/>
          <w:lang w:val="kk-KZ"/>
        </w:rPr>
        <w:t>-</w:t>
      </w:r>
      <w:r w:rsidRPr="006A2F47">
        <w:rPr>
          <w:rFonts w:cs="Times New Roman"/>
          <w:szCs w:val="28"/>
          <w:lang w:val="kk-KZ"/>
        </w:rPr>
        <w:t xml:space="preserve">Мен </w:t>
      </w:r>
      <w:r w:rsidR="006A2F47" w:rsidRPr="006A2F47">
        <w:rPr>
          <w:rFonts w:cs="Times New Roman"/>
          <w:szCs w:val="28"/>
          <w:lang w:val="kk-KZ"/>
        </w:rPr>
        <w:t>имидж</w:t>
      </w:r>
      <w:r>
        <w:rPr>
          <w:rFonts w:cs="Times New Roman"/>
          <w:szCs w:val="28"/>
          <w:lang w:val="kk-KZ"/>
        </w:rPr>
        <w:t>і</w:t>
      </w:r>
      <w:r w:rsidR="006A2F47" w:rsidRPr="00276AB6">
        <w:rPr>
          <w:rFonts w:cs="Times New Roman"/>
          <w:szCs w:val="28"/>
          <w:lang w:val="kk-KZ"/>
        </w:rPr>
        <w:t xml:space="preserve"> </w:t>
      </w:r>
      <w:r>
        <w:rPr>
          <w:rFonts w:cs="Times New Roman"/>
          <w:szCs w:val="28"/>
          <w:lang w:val="kk-KZ"/>
        </w:rPr>
        <w:t>Мен</w:t>
      </w:r>
      <w:r w:rsidR="006A2F47" w:rsidRPr="00276AB6">
        <w:rPr>
          <w:rFonts w:cs="Times New Roman"/>
          <w:szCs w:val="28"/>
          <w:lang w:val="kk-KZ"/>
        </w:rPr>
        <w:t xml:space="preserve">-схеманың бірі ретінде зерттеледі – </w:t>
      </w:r>
      <w:r w:rsidR="006A2F47" w:rsidRPr="006A2F47">
        <w:rPr>
          <w:rFonts w:cs="Times New Roman"/>
          <w:szCs w:val="28"/>
          <w:lang w:val="kk-KZ"/>
        </w:rPr>
        <w:t>Мен</w:t>
      </w:r>
      <w:r w:rsidR="006A2F47" w:rsidRPr="00276AB6">
        <w:rPr>
          <w:rFonts w:cs="Times New Roman"/>
          <w:szCs w:val="28"/>
          <w:lang w:val="kk-KZ"/>
        </w:rPr>
        <w:t xml:space="preserve"> концепциясына қатысты ақпаратты өңдеу процесін басқаратын және ұйымдастыратын адамның </w:t>
      </w:r>
      <w:r w:rsidR="006A2F47" w:rsidRPr="006A2F47">
        <w:rPr>
          <w:rFonts w:cs="Times New Roman"/>
          <w:szCs w:val="28"/>
          <w:lang w:val="kk-KZ"/>
        </w:rPr>
        <w:t>денелік</w:t>
      </w:r>
      <w:r w:rsidR="006A2F47" w:rsidRPr="00276AB6">
        <w:rPr>
          <w:rFonts w:cs="Times New Roman"/>
          <w:szCs w:val="28"/>
          <w:lang w:val="kk-KZ"/>
        </w:rPr>
        <w:t xml:space="preserve"> және бұрынғы эмоциялық және қозғалтқыш тәжірибесіне қатысты жалпылаудың когнитивтік құрылымдары</w:t>
      </w:r>
      <w:r w:rsidR="006A2F47" w:rsidRPr="006A2F47">
        <w:rPr>
          <w:rFonts w:cs="Times New Roman"/>
          <w:szCs w:val="28"/>
          <w:lang w:val="kk-KZ"/>
        </w:rPr>
        <w:t>,</w:t>
      </w:r>
      <w:r w:rsidR="006A2F47" w:rsidRPr="00276AB6">
        <w:rPr>
          <w:rFonts w:cs="Times New Roman"/>
          <w:szCs w:val="28"/>
          <w:lang w:val="kk-KZ"/>
        </w:rPr>
        <w:t xml:space="preserve"> олар Мен ұғымына қатысты ақпаратты өңдеу процесін басқарады және реттейді [</w:t>
      </w:r>
      <w:bookmarkStart w:id="75" w:name="_Hlk218379605"/>
      <w:r w:rsidR="00575F64">
        <w:rPr>
          <w:lang w:val="kk-KZ"/>
        </w:rPr>
        <w:t>105</w:t>
      </w:r>
      <w:r w:rsidR="0096206D" w:rsidRPr="00276AB6">
        <w:rPr>
          <w:lang w:val="kk-KZ"/>
        </w:rPr>
        <w:t xml:space="preserve">, </w:t>
      </w:r>
      <w:r w:rsidR="007D1A6F" w:rsidRPr="00276AB6">
        <w:rPr>
          <w:lang w:val="kk-KZ"/>
        </w:rPr>
        <w:t>5–17</w:t>
      </w:r>
      <w:r w:rsidR="0096206D" w:rsidRPr="00276AB6">
        <w:rPr>
          <w:lang w:val="kk-KZ"/>
        </w:rPr>
        <w:t xml:space="preserve"> б</w:t>
      </w:r>
      <w:r w:rsidR="007D1A6F" w:rsidRPr="00276AB6">
        <w:rPr>
          <w:lang w:val="kk-KZ"/>
        </w:rPr>
        <w:t>.</w:t>
      </w:r>
      <w:bookmarkEnd w:id="75"/>
      <w:r w:rsidR="006A2F47" w:rsidRPr="00276AB6">
        <w:rPr>
          <w:rFonts w:cs="Times New Roman"/>
          <w:szCs w:val="28"/>
          <w:lang w:val="kk-KZ"/>
        </w:rPr>
        <w:t>]. Танымдық көзқарас тұрғысынан қалыптасқан дене</w:t>
      </w:r>
      <w:r w:rsidR="006A2F47" w:rsidRPr="006A2F47">
        <w:rPr>
          <w:rFonts w:cs="Times New Roman"/>
          <w:szCs w:val="28"/>
          <w:lang w:val="kk-KZ"/>
        </w:rPr>
        <w:t>лік</w:t>
      </w:r>
      <w:r w:rsidR="006A2F47" w:rsidRPr="00276AB6">
        <w:rPr>
          <w:rFonts w:cs="Times New Roman"/>
          <w:szCs w:val="28"/>
          <w:lang w:val="kk-KZ"/>
        </w:rPr>
        <w:t xml:space="preserve"> </w:t>
      </w:r>
      <w:r>
        <w:rPr>
          <w:rFonts w:cs="Times New Roman"/>
          <w:szCs w:val="28"/>
          <w:lang w:val="kk-KZ"/>
        </w:rPr>
        <w:t>имидж</w:t>
      </w:r>
      <w:r w:rsidR="006A2F47" w:rsidRPr="00276AB6">
        <w:rPr>
          <w:rFonts w:cs="Times New Roman"/>
          <w:szCs w:val="28"/>
          <w:lang w:val="kk-KZ"/>
        </w:rPr>
        <w:t xml:space="preserve"> неғұрлым схемалық болса, адамның өз денесі туралы ойлары соғұрлым тұрақты болады.</w:t>
      </w:r>
    </w:p>
    <w:p w14:paraId="3FC33D39" w14:textId="26B77AFC" w:rsidR="006A2F47" w:rsidRPr="00276AB6" w:rsidRDefault="006A2F47" w:rsidP="009B6162">
      <w:pPr>
        <w:pStyle w:val="a9"/>
        <w:tabs>
          <w:tab w:val="left" w:pos="1134"/>
        </w:tabs>
        <w:ind w:firstLine="709"/>
        <w:jc w:val="both"/>
        <w:rPr>
          <w:rFonts w:cs="Times New Roman"/>
          <w:szCs w:val="28"/>
          <w:lang w:val="kk-KZ"/>
        </w:rPr>
      </w:pPr>
      <w:r w:rsidRPr="00276AB6">
        <w:rPr>
          <w:rFonts w:cs="Times New Roman"/>
          <w:szCs w:val="28"/>
          <w:lang w:val="kk-KZ"/>
        </w:rPr>
        <w:t>Е.А.</w:t>
      </w:r>
      <w:r w:rsidRPr="006A2F47">
        <w:rPr>
          <w:rFonts w:cs="Times New Roman"/>
          <w:szCs w:val="28"/>
          <w:lang w:val="kk-KZ"/>
        </w:rPr>
        <w:t xml:space="preserve"> </w:t>
      </w:r>
      <w:r w:rsidRPr="00276AB6">
        <w:rPr>
          <w:rFonts w:cs="Times New Roman"/>
          <w:szCs w:val="28"/>
          <w:lang w:val="kk-KZ"/>
        </w:rPr>
        <w:t xml:space="preserve">Сергиенко </w:t>
      </w:r>
      <w:r w:rsidRPr="006A2F47">
        <w:rPr>
          <w:rFonts w:cs="Times New Roman"/>
          <w:szCs w:val="28"/>
          <w:lang w:val="kk-KZ"/>
        </w:rPr>
        <w:t>Мен</w:t>
      </w:r>
      <w:r w:rsidRPr="00276AB6">
        <w:rPr>
          <w:rFonts w:cs="Times New Roman"/>
          <w:szCs w:val="28"/>
          <w:lang w:val="kk-KZ"/>
        </w:rPr>
        <w:t xml:space="preserve">-схеманың негізгі өзегін адамның әлемді бейнелеу элементтері үшін біріктіруші компонент ретінде анықтайды. Автор </w:t>
      </w:r>
      <w:r w:rsidRPr="006A2F47">
        <w:rPr>
          <w:rFonts w:cs="Times New Roman"/>
          <w:szCs w:val="28"/>
          <w:lang w:val="kk-KZ"/>
        </w:rPr>
        <w:t>Мен</w:t>
      </w:r>
      <w:r w:rsidRPr="00276AB6">
        <w:rPr>
          <w:rFonts w:cs="Times New Roman"/>
          <w:szCs w:val="28"/>
          <w:lang w:val="kk-KZ"/>
        </w:rPr>
        <w:t>-схеманың өзегін құрайтын бірінші элемент адамның денесі мен физикалық ортасы туралы түсінік деп болжайды. Әрі қарай, идеялардың интеграциясы әлеуметтік орта мен басқалармен өзара әрекеттесудің маңызды сызығы бойынша жүреді [</w:t>
      </w:r>
      <w:r w:rsidR="0096206D" w:rsidRPr="00276AB6">
        <w:rPr>
          <w:lang w:val="kk-KZ"/>
        </w:rPr>
        <w:t>1</w:t>
      </w:r>
      <w:r w:rsidR="00575F64">
        <w:rPr>
          <w:lang w:val="kk-KZ"/>
        </w:rPr>
        <w:t>57</w:t>
      </w:r>
      <w:r w:rsidRPr="00276AB6">
        <w:rPr>
          <w:rFonts w:cs="Times New Roman"/>
          <w:szCs w:val="28"/>
          <w:lang w:val="kk-KZ"/>
        </w:rPr>
        <w:t>]. Денені және әлеуметтік өзара әрекеттесу</w:t>
      </w:r>
      <w:r w:rsidRPr="006A2F47">
        <w:rPr>
          <w:rFonts w:cs="Times New Roman"/>
          <w:szCs w:val="28"/>
          <w:lang w:val="kk-KZ"/>
        </w:rPr>
        <w:t>ді</w:t>
      </w:r>
      <w:r w:rsidRPr="00276AB6">
        <w:rPr>
          <w:rFonts w:cs="Times New Roman"/>
          <w:szCs w:val="28"/>
          <w:lang w:val="kk-KZ"/>
        </w:rPr>
        <w:t xml:space="preserve"> қабылдаудың бұл бастапқы элементтері кейіннен психикалық </w:t>
      </w:r>
      <w:r w:rsidR="00DE3BA0">
        <w:rPr>
          <w:rFonts w:cs="Times New Roman"/>
          <w:szCs w:val="28"/>
          <w:lang w:val="kk-KZ"/>
        </w:rPr>
        <w:t>имиджді</w:t>
      </w:r>
      <w:r w:rsidRPr="00276AB6">
        <w:rPr>
          <w:rFonts w:cs="Times New Roman"/>
          <w:szCs w:val="28"/>
          <w:lang w:val="kk-KZ"/>
        </w:rPr>
        <w:t xml:space="preserve"> немесе </w:t>
      </w:r>
      <w:r w:rsidRPr="006A2F47">
        <w:rPr>
          <w:rFonts w:cs="Times New Roman"/>
          <w:szCs w:val="28"/>
          <w:lang w:val="kk-KZ"/>
        </w:rPr>
        <w:t>Мен</w:t>
      </w:r>
      <w:r w:rsidRPr="00276AB6">
        <w:rPr>
          <w:rFonts w:cs="Times New Roman"/>
          <w:szCs w:val="28"/>
          <w:lang w:val="kk-KZ"/>
        </w:rPr>
        <w:t>-</w:t>
      </w:r>
      <w:r w:rsidRPr="006A2F47">
        <w:rPr>
          <w:rFonts w:cs="Times New Roman"/>
          <w:szCs w:val="28"/>
          <w:lang w:val="kk-KZ"/>
        </w:rPr>
        <w:t>с</w:t>
      </w:r>
      <w:r w:rsidRPr="00276AB6">
        <w:rPr>
          <w:rFonts w:cs="Times New Roman"/>
          <w:szCs w:val="28"/>
          <w:lang w:val="kk-KZ"/>
        </w:rPr>
        <w:t>хеманы құрайтын Әлем туралы екінші реттік түсініктің күрделі жүйесіне кіреді және сараланады. Бұл тәсілдегі дене имиджін қабылдаудың тағы бір маңызды элементі имиджді қабылдаумен байланысты белсендіруші оқиғалардың болуын және жеке адамға пайда болған дене</w:t>
      </w:r>
      <w:r w:rsidRPr="006A2F47">
        <w:rPr>
          <w:rFonts w:cs="Times New Roman"/>
          <w:szCs w:val="28"/>
          <w:lang w:val="kk-KZ"/>
        </w:rPr>
        <w:t>лік</w:t>
      </w:r>
      <w:r w:rsidRPr="00276AB6">
        <w:rPr>
          <w:rFonts w:cs="Times New Roman"/>
          <w:szCs w:val="28"/>
          <w:lang w:val="kk-KZ"/>
        </w:rPr>
        <w:t xml:space="preserve"> мәселелерін шешуден аулақ болуға немесе оларды шешуге мүмкіндік беретін когнитивтік</w:t>
      </w:r>
      <w:r w:rsidR="00DE3BA0">
        <w:rPr>
          <w:rFonts w:cs="Times New Roman"/>
          <w:szCs w:val="28"/>
          <w:lang w:val="kk-KZ"/>
        </w:rPr>
        <w:t xml:space="preserve"> </w:t>
      </w:r>
      <w:r w:rsidRPr="00276AB6">
        <w:rPr>
          <w:rFonts w:cs="Times New Roman"/>
          <w:szCs w:val="28"/>
          <w:lang w:val="kk-KZ"/>
        </w:rPr>
        <w:t>мінез-құлық стратегияларын қамтитын когнитивтік ақпаратты өңдеу тұжырымдамасы болып табылады [</w:t>
      </w:r>
      <w:r w:rsidR="0096206D" w:rsidRPr="00276AB6">
        <w:rPr>
          <w:lang w:val="kk-KZ"/>
        </w:rPr>
        <w:t>1</w:t>
      </w:r>
      <w:r w:rsidR="00575F64">
        <w:rPr>
          <w:lang w:val="kk-KZ"/>
        </w:rPr>
        <w:t>58</w:t>
      </w:r>
      <w:r w:rsidRPr="00276AB6">
        <w:rPr>
          <w:rFonts w:cs="Times New Roman"/>
          <w:szCs w:val="28"/>
          <w:lang w:val="kk-KZ"/>
        </w:rPr>
        <w:t>].</w:t>
      </w:r>
    </w:p>
    <w:p w14:paraId="1FC9116F" w14:textId="6B6CEC18" w:rsidR="00CC4A4B" w:rsidRPr="00276AB6" w:rsidRDefault="006A2F47" w:rsidP="009B6162">
      <w:pPr>
        <w:pStyle w:val="a9"/>
        <w:tabs>
          <w:tab w:val="left" w:pos="1134"/>
        </w:tabs>
        <w:ind w:firstLine="709"/>
        <w:jc w:val="both"/>
        <w:rPr>
          <w:rFonts w:cs="Times New Roman"/>
          <w:szCs w:val="28"/>
          <w:lang w:val="kk-KZ"/>
        </w:rPr>
      </w:pPr>
      <w:bookmarkStart w:id="76" w:name="_Hlk205728774"/>
      <w:r w:rsidRPr="00276AB6">
        <w:rPr>
          <w:rFonts w:cs="Times New Roman"/>
          <w:szCs w:val="28"/>
          <w:lang w:val="kk-KZ"/>
        </w:rPr>
        <w:t xml:space="preserve">Когнитивті </w:t>
      </w:r>
      <w:r w:rsidRPr="006A2F47">
        <w:rPr>
          <w:rFonts w:cs="Times New Roman"/>
          <w:szCs w:val="28"/>
          <w:lang w:val="kk-KZ"/>
        </w:rPr>
        <w:t>бағыт</w:t>
      </w:r>
      <w:r w:rsidRPr="00276AB6">
        <w:rPr>
          <w:rFonts w:cs="Times New Roman"/>
          <w:szCs w:val="28"/>
          <w:lang w:val="kk-KZ"/>
        </w:rPr>
        <w:t xml:space="preserve"> </w:t>
      </w:r>
      <w:r w:rsidR="00CC4A4B" w:rsidRPr="00276AB6">
        <w:rPr>
          <w:lang w:val="kk-KZ"/>
        </w:rPr>
        <w:t>Томас Кэш осы тұжырымдаманың ең көрнекті өкілдерінің бірі болып табылады. Ол дене бейнесінің дамуына әсер ететін әртүрлі факторларды біріктіретін дене бейнесін қалыптастыру моделін әзірледі.</w:t>
      </w:r>
      <w:r w:rsidR="00CC4A4B">
        <w:rPr>
          <w:lang w:val="kk-KZ"/>
        </w:rPr>
        <w:t xml:space="preserve"> </w:t>
      </w:r>
      <w:r w:rsidR="00CC4A4B" w:rsidRPr="00202A74">
        <w:rPr>
          <w:rFonts w:cs="Times New Roman"/>
          <w:szCs w:val="28"/>
          <w:lang w:val="kk-KZ"/>
        </w:rPr>
        <w:t xml:space="preserve">Когнитивті </w:t>
      </w:r>
      <w:r w:rsidR="00CC4A4B" w:rsidRPr="006A2F47">
        <w:rPr>
          <w:rFonts w:cs="Times New Roman"/>
          <w:szCs w:val="28"/>
          <w:lang w:val="kk-KZ"/>
        </w:rPr>
        <w:t>бағыт</w:t>
      </w:r>
      <w:r w:rsidR="00CC4A4B" w:rsidRPr="00202A74">
        <w:rPr>
          <w:rFonts w:cs="Times New Roman"/>
          <w:szCs w:val="28"/>
          <w:lang w:val="kk-KZ"/>
        </w:rPr>
        <w:t xml:space="preserve"> </w:t>
      </w:r>
      <w:r w:rsidRPr="00202A74">
        <w:rPr>
          <w:rFonts w:cs="Times New Roman"/>
          <w:szCs w:val="28"/>
          <w:lang w:val="kk-KZ"/>
        </w:rPr>
        <w:t>шеңберінде Т.</w:t>
      </w:r>
      <w:r w:rsidRPr="006A2F47">
        <w:rPr>
          <w:rFonts w:cs="Times New Roman"/>
          <w:szCs w:val="28"/>
          <w:lang w:val="kk-KZ"/>
        </w:rPr>
        <w:t xml:space="preserve"> </w:t>
      </w:r>
      <w:r w:rsidRPr="00202A74">
        <w:rPr>
          <w:rFonts w:cs="Times New Roman"/>
          <w:szCs w:val="28"/>
          <w:lang w:val="kk-KZ"/>
        </w:rPr>
        <w:t>Кэш дене</w:t>
      </w:r>
      <w:r w:rsidR="00DE3BA0">
        <w:rPr>
          <w:rFonts w:cs="Times New Roman"/>
          <w:szCs w:val="28"/>
          <w:lang w:val="kk-KZ"/>
        </w:rPr>
        <w:t>лік</w:t>
      </w:r>
      <w:r w:rsidRPr="00202A74">
        <w:rPr>
          <w:rFonts w:cs="Times New Roman"/>
          <w:szCs w:val="28"/>
          <w:lang w:val="kk-KZ"/>
        </w:rPr>
        <w:t xml:space="preserve"> имиджінің келесі тұжырымдамасын ұсынды: перцептивті және орнату компоненттерінен тұратын көп өлшемді психологиялық құрылым. Перцептивті компонент дене</w:t>
      </w:r>
      <w:r w:rsidR="00DE3BA0">
        <w:rPr>
          <w:rFonts w:cs="Times New Roman"/>
          <w:szCs w:val="28"/>
          <w:lang w:val="kk-KZ"/>
        </w:rPr>
        <w:t>лік</w:t>
      </w:r>
      <w:r w:rsidRPr="00202A74">
        <w:rPr>
          <w:rFonts w:cs="Times New Roman"/>
          <w:szCs w:val="28"/>
          <w:lang w:val="kk-KZ"/>
        </w:rPr>
        <w:t xml:space="preserve"> пропорцияларын, дене схемасын сандық өлшеуде зейін мен дәлдік дәрежесін көрсетеді. Орнату компоненті субъектінің өз денесімен қатынасының когнитивті, аффективті және мінез-құлық аспектілерін қамтиды. Бұл жеке тұлғаның ойлары, сезімдері және мінез-құлық үлгілері [</w:t>
      </w:r>
      <w:r w:rsidR="0096206D" w:rsidRPr="0096206D">
        <w:rPr>
          <w:lang w:val="kk-KZ"/>
        </w:rPr>
        <w:t>1</w:t>
      </w:r>
      <w:r w:rsidR="00575F64">
        <w:rPr>
          <w:lang w:val="kk-KZ"/>
        </w:rPr>
        <w:t>59</w:t>
      </w:r>
      <w:r w:rsidRPr="00276AB6">
        <w:rPr>
          <w:rFonts w:cs="Times New Roman"/>
          <w:szCs w:val="28"/>
          <w:lang w:val="kk-KZ"/>
        </w:rPr>
        <w:t xml:space="preserve">]. </w:t>
      </w:r>
    </w:p>
    <w:p w14:paraId="5BC0F8D2" w14:textId="32EAE582" w:rsidR="00557F04" w:rsidRPr="00276AB6" w:rsidRDefault="00557F04" w:rsidP="009B6162">
      <w:pPr>
        <w:pStyle w:val="a9"/>
        <w:tabs>
          <w:tab w:val="left" w:pos="1134"/>
        </w:tabs>
        <w:ind w:firstLine="709"/>
        <w:jc w:val="both"/>
        <w:rPr>
          <w:lang w:val="kk-KZ"/>
        </w:rPr>
      </w:pPr>
      <w:r w:rsidRPr="00276AB6">
        <w:rPr>
          <w:lang w:val="kk-KZ"/>
        </w:rPr>
        <w:lastRenderedPageBreak/>
        <w:t>Т.</w:t>
      </w:r>
      <w:r>
        <w:rPr>
          <w:lang w:val="kk-KZ"/>
        </w:rPr>
        <w:t xml:space="preserve"> </w:t>
      </w:r>
      <w:r w:rsidRPr="00276AB6">
        <w:rPr>
          <w:lang w:val="kk-KZ"/>
        </w:rPr>
        <w:t xml:space="preserve">Кэштің көзқарасы бойынша дене бейнесі </w:t>
      </w:r>
      <w:r w:rsidR="00740A02" w:rsidRPr="00230F63">
        <w:rPr>
          <w:rFonts w:cs="Times New Roman"/>
          <w:szCs w:val="28"/>
          <w:lang w:val="sr-Cyrl-CS"/>
        </w:rPr>
        <w:t>–</w:t>
      </w:r>
      <w:r w:rsidRPr="00276AB6">
        <w:rPr>
          <w:lang w:val="kk-KZ"/>
        </w:rPr>
        <w:t xml:space="preserve"> бұл адамның өз денесіне және сыртқы келбетіне қатысты қабылдауы, ойлары, сезімдері мен әрекеттерін қамтитын көпқырлы құрылым. Дене бейнесіне қатынас екі құрамдас бөліктен тұрады: бағалау компоненті (өз келбетінің идеалға сәйкестігі немесе сәйкес еместігі, өз денесіне қанағаттанбау/қанағаттану) және сыртқы келбетке инвестициялар компоненті (сыртқы бейненің маңыздылығы мен мәнділігі). Ол өз моделіне социомәдени және тұлғалық факторларды, физикалық келбеттің әсерін және тұлғааралық байланыстардың сипатын енгізді</w:t>
      </w:r>
      <w:r w:rsidR="00F71A47" w:rsidRPr="00276AB6">
        <w:rPr>
          <w:lang w:val="kk-KZ"/>
        </w:rPr>
        <w:t xml:space="preserve"> [</w:t>
      </w:r>
      <w:r w:rsidR="003C1A4D" w:rsidRPr="00276AB6">
        <w:rPr>
          <w:rFonts w:cs="Times New Roman"/>
          <w:szCs w:val="28"/>
          <w:lang w:val="kk-KZ"/>
        </w:rPr>
        <w:t>1</w:t>
      </w:r>
      <w:r w:rsidR="00575F64">
        <w:rPr>
          <w:rFonts w:cs="Times New Roman"/>
          <w:szCs w:val="28"/>
          <w:lang w:val="kk-KZ"/>
        </w:rPr>
        <w:t>60</w:t>
      </w:r>
      <w:r w:rsidR="00F71A47" w:rsidRPr="00276AB6">
        <w:rPr>
          <w:lang w:val="kk-KZ"/>
        </w:rPr>
        <w:t>]</w:t>
      </w:r>
      <w:r w:rsidRPr="00276AB6">
        <w:rPr>
          <w:lang w:val="kk-KZ"/>
        </w:rPr>
        <w:t xml:space="preserve">. </w:t>
      </w:r>
    </w:p>
    <w:p w14:paraId="1C8B5580" w14:textId="3D4D1C30" w:rsidR="00CC4A4B" w:rsidRPr="00276AB6" w:rsidRDefault="006A2F47" w:rsidP="009B6162">
      <w:pPr>
        <w:pStyle w:val="a9"/>
        <w:tabs>
          <w:tab w:val="left" w:pos="1134"/>
        </w:tabs>
        <w:ind w:firstLine="709"/>
        <w:jc w:val="both"/>
        <w:rPr>
          <w:rFonts w:cs="Times New Roman"/>
          <w:szCs w:val="28"/>
          <w:lang w:val="kk-KZ"/>
        </w:rPr>
      </w:pPr>
      <w:r w:rsidRPr="00276AB6">
        <w:rPr>
          <w:rFonts w:cs="Times New Roman"/>
          <w:szCs w:val="28"/>
          <w:lang w:val="kk-KZ"/>
        </w:rPr>
        <w:t>Кейіннен Т.</w:t>
      </w:r>
      <w:r w:rsidR="004F5387">
        <w:rPr>
          <w:rFonts w:cs="Times New Roman"/>
          <w:szCs w:val="28"/>
          <w:lang w:val="kk-KZ"/>
        </w:rPr>
        <w:t xml:space="preserve"> </w:t>
      </w:r>
      <w:r w:rsidRPr="00276AB6">
        <w:rPr>
          <w:rFonts w:cs="Times New Roman"/>
          <w:szCs w:val="28"/>
          <w:lang w:val="kk-KZ"/>
        </w:rPr>
        <w:t>Кэштің көзқарасы негізінде дененің позитивті бейнесі тұжырымдамасы жасалды. Бұл құбылысты зерттеу кезінде дене</w:t>
      </w:r>
      <w:r w:rsidR="00DE3BA0">
        <w:rPr>
          <w:rFonts w:cs="Times New Roman"/>
          <w:szCs w:val="28"/>
          <w:lang w:val="kk-KZ"/>
        </w:rPr>
        <w:t>лік</w:t>
      </w:r>
      <w:r w:rsidRPr="00276AB6">
        <w:rPr>
          <w:rFonts w:cs="Times New Roman"/>
          <w:szCs w:val="28"/>
          <w:lang w:val="kk-KZ"/>
        </w:rPr>
        <w:t xml:space="preserve"> имиджін оң қабылдау әдеттегі деструктивті мінез-құлық пен ойлау үлгілерінен кету ретінде емес, оның денесін қабылдауды өзгертудің күрделі процесі ретінде қалыптасатыны дәлелденді. Позитивті дене</w:t>
      </w:r>
      <w:r w:rsidR="00DE3BA0">
        <w:rPr>
          <w:rFonts w:cs="Times New Roman"/>
          <w:szCs w:val="28"/>
          <w:lang w:val="kk-KZ"/>
        </w:rPr>
        <w:t>лік</w:t>
      </w:r>
      <w:r w:rsidRPr="00276AB6">
        <w:rPr>
          <w:rFonts w:cs="Times New Roman"/>
          <w:szCs w:val="28"/>
          <w:lang w:val="kk-KZ"/>
        </w:rPr>
        <w:t xml:space="preserve"> имиджін қалыптастыру процесі дене компоненттерін қабылдаумен, адамның дене</w:t>
      </w:r>
      <w:r w:rsidR="00DE3BA0">
        <w:rPr>
          <w:rFonts w:cs="Times New Roman"/>
          <w:szCs w:val="28"/>
          <w:lang w:val="kk-KZ"/>
        </w:rPr>
        <w:t>лік</w:t>
      </w:r>
      <w:r w:rsidRPr="00276AB6">
        <w:rPr>
          <w:rFonts w:cs="Times New Roman"/>
          <w:szCs w:val="28"/>
          <w:lang w:val="kk-KZ"/>
        </w:rPr>
        <w:t xml:space="preserve"> сұлулығына деген мәдени көзқарасын кеңейтумен, адамның қоғам мен денсаулықтың жағымсыз әсерлеріне төзімділігімен, жеке басының күшті жақтарын білумен байланысты [</w:t>
      </w:r>
      <w:r w:rsidR="003C1A4D" w:rsidRPr="00276AB6">
        <w:rPr>
          <w:lang w:val="kk-KZ"/>
        </w:rPr>
        <w:t>1</w:t>
      </w:r>
      <w:r w:rsidR="00575F64">
        <w:rPr>
          <w:lang w:val="kk-KZ"/>
        </w:rPr>
        <w:t>61</w:t>
      </w:r>
      <w:r w:rsidRPr="00276AB6">
        <w:rPr>
          <w:rFonts w:cs="Times New Roman"/>
          <w:szCs w:val="28"/>
          <w:lang w:val="kk-KZ"/>
        </w:rPr>
        <w:t xml:space="preserve">]. </w:t>
      </w:r>
    </w:p>
    <w:p w14:paraId="40109530" w14:textId="6F782349" w:rsidR="006A2F47" w:rsidRPr="00276AB6" w:rsidRDefault="00FC1FE9" w:rsidP="009B6162">
      <w:pPr>
        <w:pStyle w:val="a9"/>
        <w:tabs>
          <w:tab w:val="left" w:pos="1134"/>
        </w:tabs>
        <w:ind w:firstLine="709"/>
        <w:jc w:val="both"/>
        <w:rPr>
          <w:rFonts w:cs="Times New Roman"/>
          <w:szCs w:val="28"/>
          <w:lang w:val="kk-KZ"/>
        </w:rPr>
      </w:pPr>
      <w:r w:rsidRPr="007865B5">
        <w:rPr>
          <w:lang w:val="kk-KZ"/>
        </w:rPr>
        <w:t>T.L. Tylka</w:t>
      </w:r>
      <w:r w:rsidRPr="003C1A4D">
        <w:rPr>
          <w:rFonts w:cs="Times New Roman"/>
          <w:szCs w:val="28"/>
          <w:lang w:val="kk-KZ"/>
        </w:rPr>
        <w:t xml:space="preserve"> </w:t>
      </w:r>
      <w:r w:rsidR="007865B5">
        <w:rPr>
          <w:rFonts w:cs="Times New Roman"/>
          <w:szCs w:val="28"/>
          <w:lang w:val="kk-KZ"/>
        </w:rPr>
        <w:t xml:space="preserve">Кембридж университетінің ғалымының зерттеуі </w:t>
      </w:r>
      <w:r w:rsidR="006A2F47" w:rsidRPr="003C1A4D">
        <w:rPr>
          <w:rFonts w:cs="Times New Roman"/>
          <w:szCs w:val="28"/>
          <w:lang w:val="kk-KZ"/>
        </w:rPr>
        <w:t>бойынша қ</w:t>
      </w:r>
      <w:r w:rsidR="006A2F47" w:rsidRPr="00276AB6">
        <w:rPr>
          <w:rFonts w:cs="Times New Roman"/>
          <w:szCs w:val="28"/>
          <w:lang w:val="kk-KZ"/>
        </w:rPr>
        <w:t xml:space="preserve">ызықты </w:t>
      </w:r>
      <w:r w:rsidR="006A2F47" w:rsidRPr="003C1A4D">
        <w:rPr>
          <w:rFonts w:cs="Times New Roman"/>
          <w:szCs w:val="28"/>
          <w:lang w:val="kk-KZ"/>
        </w:rPr>
        <w:t>бағыт</w:t>
      </w:r>
      <w:r w:rsidR="006A2F47" w:rsidRPr="00276AB6">
        <w:rPr>
          <w:rFonts w:cs="Times New Roman"/>
          <w:szCs w:val="28"/>
          <w:lang w:val="kk-KZ"/>
        </w:rPr>
        <w:t>, онда дененің позитивті бейнесі өмір бойы өзгеруге бейім көпөлшемді құрылым ретінде ұсынылған</w:t>
      </w:r>
      <w:r w:rsidR="00F71A47" w:rsidRPr="00276AB6">
        <w:rPr>
          <w:rFonts w:cs="Times New Roman"/>
          <w:szCs w:val="28"/>
          <w:lang w:val="kk-KZ"/>
        </w:rPr>
        <w:t xml:space="preserve"> </w:t>
      </w:r>
      <w:r w:rsidRPr="00276AB6">
        <w:rPr>
          <w:rFonts w:cs="Times New Roman"/>
          <w:szCs w:val="28"/>
          <w:lang w:val="kk-KZ"/>
        </w:rPr>
        <w:t>[</w:t>
      </w:r>
      <w:r w:rsidR="003C1A4D" w:rsidRPr="00276AB6">
        <w:rPr>
          <w:lang w:val="kk-KZ"/>
        </w:rPr>
        <w:t>1</w:t>
      </w:r>
      <w:r w:rsidR="00575F64">
        <w:rPr>
          <w:lang w:val="kk-KZ"/>
        </w:rPr>
        <w:t>6</w:t>
      </w:r>
      <w:r w:rsidR="00575F64" w:rsidRPr="006A2F47">
        <w:rPr>
          <w:rFonts w:cs="Times New Roman"/>
          <w:szCs w:val="28"/>
          <w:lang w:val="kk-KZ"/>
        </w:rPr>
        <w:t>2</w:t>
      </w:r>
      <w:r w:rsidRPr="00276AB6">
        <w:rPr>
          <w:rFonts w:cs="Times New Roman"/>
          <w:szCs w:val="28"/>
          <w:lang w:val="kk-KZ"/>
        </w:rPr>
        <w:t>]</w:t>
      </w:r>
      <w:r w:rsidR="006A2F47" w:rsidRPr="00276AB6">
        <w:rPr>
          <w:rFonts w:cs="Times New Roman"/>
          <w:szCs w:val="28"/>
          <w:lang w:val="kk-KZ"/>
        </w:rPr>
        <w:t xml:space="preserve">. Сонымен, әр түрлі жастағы </w:t>
      </w:r>
      <w:r w:rsidR="009F5E3F">
        <w:rPr>
          <w:rFonts w:cs="Times New Roman"/>
          <w:szCs w:val="28"/>
          <w:lang w:val="kk-KZ"/>
        </w:rPr>
        <w:t xml:space="preserve">әйел </w:t>
      </w:r>
      <w:r w:rsidR="00C02304">
        <w:rPr>
          <w:rFonts w:cs="Times New Roman"/>
          <w:szCs w:val="28"/>
          <w:lang w:val="kk-KZ"/>
        </w:rPr>
        <w:t>адамдарды</w:t>
      </w:r>
      <w:r w:rsidR="006A2F47" w:rsidRPr="00276AB6">
        <w:rPr>
          <w:rFonts w:cs="Times New Roman"/>
          <w:szCs w:val="28"/>
          <w:lang w:val="kk-KZ"/>
        </w:rPr>
        <w:t xml:space="preserve"> зертте</w:t>
      </w:r>
      <w:r>
        <w:rPr>
          <w:rFonts w:cs="Times New Roman"/>
          <w:szCs w:val="28"/>
          <w:lang w:val="kk-KZ"/>
        </w:rPr>
        <w:t>ген</w:t>
      </w:r>
      <w:r w:rsidR="006A2F47" w:rsidRPr="00276AB6">
        <w:rPr>
          <w:rFonts w:cs="Times New Roman"/>
          <w:szCs w:val="28"/>
          <w:lang w:val="kk-KZ"/>
        </w:rPr>
        <w:t xml:space="preserve">де дене </w:t>
      </w:r>
      <w:r>
        <w:rPr>
          <w:rFonts w:cs="Times New Roman"/>
          <w:szCs w:val="28"/>
          <w:lang w:val="kk-KZ"/>
        </w:rPr>
        <w:t>имиджі</w:t>
      </w:r>
      <w:r w:rsidR="006A2F47" w:rsidRPr="00276AB6">
        <w:rPr>
          <w:rFonts w:cs="Times New Roman"/>
          <w:szCs w:val="28"/>
          <w:lang w:val="kk-KZ"/>
        </w:rPr>
        <w:t xml:space="preserve"> өзінің сыртқы келбетіне деген көзқарасын сыни тұрғыдан жанашырлыққа өзгерткен кезде оң сипаттамаларға ие болатындығы, сондай – ақ сыртқы келбетке инвестиция салғаны</w:t>
      </w:r>
      <w:r w:rsidR="006A2F47" w:rsidRPr="006A2F47">
        <w:rPr>
          <w:rFonts w:cs="Times New Roman"/>
          <w:szCs w:val="28"/>
          <w:lang w:val="kk-KZ"/>
        </w:rPr>
        <w:t xml:space="preserve"> </w:t>
      </w:r>
      <w:r w:rsidR="006A2F47" w:rsidRPr="00276AB6">
        <w:rPr>
          <w:rFonts w:cs="Times New Roman"/>
          <w:szCs w:val="28"/>
          <w:lang w:val="kk-KZ"/>
        </w:rPr>
        <w:t>–</w:t>
      </w:r>
      <w:r w:rsidR="006A2F47" w:rsidRPr="006A2F47">
        <w:rPr>
          <w:rFonts w:cs="Times New Roman"/>
          <w:szCs w:val="28"/>
          <w:lang w:val="kk-KZ"/>
        </w:rPr>
        <w:t xml:space="preserve"> </w:t>
      </w:r>
      <w:r w:rsidR="006A2F47" w:rsidRPr="00276AB6">
        <w:rPr>
          <w:rFonts w:cs="Times New Roman"/>
          <w:szCs w:val="28"/>
          <w:lang w:val="kk-KZ"/>
        </w:rPr>
        <w:t>имидждің, тамақтану бағдарламасының және қозғалыстың өзгеруі дәлелденді. Қазіргі уақытта дененің бейтарап бейнесі және оның денені оң қабылдаудан айырмашылығы сияқты тұжырымдама зерттелуде.</w:t>
      </w:r>
    </w:p>
    <w:bookmarkEnd w:id="76"/>
    <w:p w14:paraId="57383857" w14:textId="77239E84" w:rsidR="006A2F47" w:rsidRPr="00276AB6" w:rsidRDefault="006A2F47" w:rsidP="009B6162">
      <w:pPr>
        <w:pStyle w:val="a9"/>
        <w:tabs>
          <w:tab w:val="left" w:pos="1134"/>
        </w:tabs>
        <w:ind w:firstLine="709"/>
        <w:jc w:val="both"/>
        <w:rPr>
          <w:rFonts w:cs="Times New Roman"/>
          <w:szCs w:val="28"/>
          <w:lang w:val="kk-KZ"/>
        </w:rPr>
      </w:pPr>
      <w:r w:rsidRPr="00276AB6">
        <w:rPr>
          <w:rFonts w:cs="Times New Roman"/>
          <w:szCs w:val="28"/>
          <w:lang w:val="kk-KZ"/>
        </w:rPr>
        <w:t xml:space="preserve">Когнитивті </w:t>
      </w:r>
      <w:r w:rsidRPr="006A2F47">
        <w:rPr>
          <w:rFonts w:cs="Times New Roman"/>
          <w:szCs w:val="28"/>
          <w:lang w:val="kk-KZ"/>
        </w:rPr>
        <w:t>бағыт</w:t>
      </w:r>
      <w:r w:rsidR="00FC1FE9">
        <w:rPr>
          <w:rFonts w:cs="Times New Roman"/>
          <w:szCs w:val="28"/>
          <w:lang w:val="kk-KZ"/>
        </w:rPr>
        <w:t xml:space="preserve"> бойынша</w:t>
      </w:r>
      <w:r w:rsidRPr="00276AB6">
        <w:rPr>
          <w:rFonts w:cs="Times New Roman"/>
          <w:szCs w:val="28"/>
          <w:lang w:val="kk-KZ"/>
        </w:rPr>
        <w:t xml:space="preserve"> психологиялық қалыптасқан факторларды (</w:t>
      </w:r>
      <w:r w:rsidRPr="006A2F47">
        <w:rPr>
          <w:rFonts w:cs="Times New Roman"/>
          <w:szCs w:val="28"/>
          <w:lang w:val="kk-KZ"/>
        </w:rPr>
        <w:t>Мен</w:t>
      </w:r>
      <w:r w:rsidRPr="00276AB6">
        <w:rPr>
          <w:rFonts w:cs="Times New Roman"/>
          <w:szCs w:val="28"/>
          <w:lang w:val="kk-KZ"/>
        </w:rPr>
        <w:t>-схема</w:t>
      </w:r>
      <w:r w:rsidRPr="006A2F47">
        <w:rPr>
          <w:rFonts w:cs="Times New Roman"/>
          <w:szCs w:val="28"/>
          <w:lang w:val="kk-KZ"/>
        </w:rPr>
        <w:t>н</w:t>
      </w:r>
      <w:r w:rsidRPr="00276AB6">
        <w:rPr>
          <w:rFonts w:cs="Times New Roman"/>
          <w:szCs w:val="28"/>
          <w:lang w:val="kk-KZ"/>
        </w:rPr>
        <w:t xml:space="preserve">ың өзегі) және дене </w:t>
      </w:r>
      <w:r w:rsidRPr="006A2F47">
        <w:rPr>
          <w:rFonts w:cs="Times New Roman"/>
          <w:szCs w:val="28"/>
          <w:lang w:val="kk-KZ"/>
        </w:rPr>
        <w:t>имиджіне</w:t>
      </w:r>
      <w:r w:rsidRPr="00276AB6">
        <w:rPr>
          <w:rFonts w:cs="Times New Roman"/>
          <w:szCs w:val="28"/>
          <w:lang w:val="kk-KZ"/>
        </w:rPr>
        <w:t xml:space="preserve"> әсер ететін ситуациялық факторларды</w:t>
      </w:r>
      <w:r w:rsidRPr="006A2F47">
        <w:rPr>
          <w:rFonts w:cs="Times New Roman"/>
          <w:szCs w:val="28"/>
          <w:lang w:val="kk-KZ"/>
        </w:rPr>
        <w:t>ң</w:t>
      </w:r>
      <w:r w:rsidRPr="00276AB6">
        <w:rPr>
          <w:rFonts w:cs="Times New Roman"/>
          <w:szCs w:val="28"/>
          <w:lang w:val="kk-KZ"/>
        </w:rPr>
        <w:t xml:space="preserve"> бөлінуімен сипатталады. Сана құрылымдары ретінде Мен схеманың болуы конструкционизм идеяларымен когнитивті тәсілді туғызады. Конструкционизм субъектінің өзі </w:t>
      </w:r>
      <w:r w:rsidRPr="006A2F47">
        <w:rPr>
          <w:rFonts w:cs="Times New Roman"/>
          <w:szCs w:val="28"/>
          <w:lang w:val="kk-KZ"/>
        </w:rPr>
        <w:t>енген</w:t>
      </w:r>
      <w:r w:rsidRPr="00276AB6">
        <w:rPr>
          <w:rFonts w:cs="Times New Roman"/>
          <w:szCs w:val="28"/>
          <w:lang w:val="kk-KZ"/>
        </w:rPr>
        <w:t xml:space="preserve"> психологиялық шындықты түсінуі ретінде көптеген зерттеушілер шындық модельдерін құру идеясы ретінде қарастырады, В.А.</w:t>
      </w:r>
      <w:r w:rsidR="00A0049E">
        <w:rPr>
          <w:rFonts w:cs="Times New Roman"/>
          <w:szCs w:val="28"/>
          <w:lang w:val="kk-KZ"/>
        </w:rPr>
        <w:t xml:space="preserve"> </w:t>
      </w:r>
      <w:r w:rsidRPr="00276AB6">
        <w:rPr>
          <w:rFonts w:cs="Times New Roman"/>
          <w:szCs w:val="28"/>
          <w:lang w:val="kk-KZ"/>
        </w:rPr>
        <w:t xml:space="preserve">Лекторскийдің пікірінше, </w:t>
      </w:r>
      <w:r w:rsidR="00FC1FE9">
        <w:rPr>
          <w:rFonts w:cs="Times New Roman"/>
          <w:szCs w:val="28"/>
          <w:lang w:val="kk-KZ"/>
        </w:rPr>
        <w:t xml:space="preserve">ол </w:t>
      </w:r>
      <w:r w:rsidRPr="00276AB6">
        <w:rPr>
          <w:rFonts w:cs="Times New Roman"/>
          <w:szCs w:val="28"/>
          <w:lang w:val="kk-KZ"/>
        </w:rPr>
        <w:t xml:space="preserve">ғылымдағы </w:t>
      </w:r>
      <w:r w:rsidRPr="006A2F47">
        <w:rPr>
          <w:rFonts w:cs="Times New Roman"/>
          <w:szCs w:val="28"/>
          <w:lang w:val="kk-KZ"/>
        </w:rPr>
        <w:t>пост</w:t>
      </w:r>
      <w:r w:rsidRPr="00276AB6">
        <w:rPr>
          <w:rFonts w:cs="Times New Roman"/>
          <w:szCs w:val="28"/>
          <w:lang w:val="kk-KZ"/>
        </w:rPr>
        <w:t xml:space="preserve">классикалық емес тәсілге сәйкес келеді. Психологияда конструктивизм </w:t>
      </w:r>
      <w:r w:rsidR="00FC1FE9">
        <w:rPr>
          <w:rFonts w:cs="Times New Roman"/>
          <w:szCs w:val="28"/>
          <w:lang w:val="kk-KZ"/>
        </w:rPr>
        <w:t>кеңес</w:t>
      </w:r>
      <w:r w:rsidRPr="00276AB6">
        <w:rPr>
          <w:rFonts w:cs="Times New Roman"/>
          <w:szCs w:val="28"/>
          <w:lang w:val="kk-KZ"/>
        </w:rPr>
        <w:t xml:space="preserve"> психология</w:t>
      </w:r>
      <w:r w:rsidR="00FC1FE9">
        <w:rPr>
          <w:rFonts w:cs="Times New Roman"/>
          <w:szCs w:val="28"/>
          <w:lang w:val="kk-KZ"/>
        </w:rPr>
        <w:t>сы</w:t>
      </w:r>
      <w:r w:rsidRPr="00276AB6">
        <w:rPr>
          <w:rFonts w:cs="Times New Roman"/>
          <w:szCs w:val="28"/>
          <w:lang w:val="kk-KZ"/>
        </w:rPr>
        <w:t>ның құрамдас бөлігі болып табылатын танымдық субъектінің қызметі идеясына, сондай-ақ шетелдік концепциялар мен тәсілдерге негізделген [</w:t>
      </w:r>
      <w:r w:rsidR="00575F64">
        <w:rPr>
          <w:lang w:val="kk-KZ"/>
        </w:rPr>
        <w:t>116</w:t>
      </w:r>
      <w:r w:rsidR="009A691A">
        <w:rPr>
          <w:lang w:val="kk-KZ"/>
        </w:rPr>
        <w:t xml:space="preserve">, </w:t>
      </w:r>
      <w:r w:rsidR="009A691A" w:rsidRPr="009A691A">
        <w:rPr>
          <w:rFonts w:cs="Times New Roman"/>
          <w:szCs w:val="28"/>
          <w:lang w:val="kk-KZ"/>
        </w:rPr>
        <w:t xml:space="preserve">102–124 </w:t>
      </w:r>
      <w:r w:rsidR="009A691A">
        <w:rPr>
          <w:rFonts w:cs="Times New Roman"/>
          <w:szCs w:val="28"/>
          <w:lang w:val="kk-KZ"/>
        </w:rPr>
        <w:t>б.</w:t>
      </w:r>
      <w:r w:rsidRPr="00276AB6">
        <w:rPr>
          <w:rFonts w:cs="Times New Roman"/>
          <w:szCs w:val="28"/>
          <w:lang w:val="kk-KZ"/>
        </w:rPr>
        <w:t>].</w:t>
      </w:r>
    </w:p>
    <w:p w14:paraId="22D63CA5" w14:textId="07B6938A" w:rsidR="006A2F47" w:rsidRPr="006A2F47" w:rsidRDefault="006A2F47" w:rsidP="009B6162">
      <w:pPr>
        <w:pStyle w:val="a9"/>
        <w:tabs>
          <w:tab w:val="left" w:pos="1134"/>
        </w:tabs>
        <w:ind w:firstLine="709"/>
        <w:jc w:val="both"/>
        <w:rPr>
          <w:rFonts w:cs="Times New Roman"/>
          <w:szCs w:val="28"/>
        </w:rPr>
      </w:pPr>
      <w:r w:rsidRPr="00276AB6">
        <w:rPr>
          <w:rFonts w:cs="Times New Roman"/>
          <w:szCs w:val="28"/>
          <w:lang w:val="kk-KZ"/>
        </w:rPr>
        <w:t>Философ Е.О.</w:t>
      </w:r>
      <w:r w:rsidRPr="006A2F47">
        <w:rPr>
          <w:rFonts w:cs="Times New Roman"/>
          <w:szCs w:val="28"/>
          <w:lang w:val="kk-KZ"/>
        </w:rPr>
        <w:t xml:space="preserve"> </w:t>
      </w:r>
      <w:r w:rsidRPr="00276AB6">
        <w:rPr>
          <w:rFonts w:cs="Times New Roman"/>
          <w:szCs w:val="28"/>
          <w:lang w:val="kk-KZ"/>
        </w:rPr>
        <w:t xml:space="preserve">Труфанова әлеуметтік конструктивизм мен психологиялық конструктивизм ұғымдарының аражігін ажыратып, сана мен өзіндік сана мәселелерін тұлғаның </w:t>
      </w:r>
      <w:r w:rsidRPr="006A2F47">
        <w:rPr>
          <w:rFonts w:cs="Times New Roman"/>
          <w:szCs w:val="28"/>
          <w:lang w:val="kk-KZ"/>
        </w:rPr>
        <w:t>Мен</w:t>
      </w:r>
      <w:r w:rsidRPr="00276AB6">
        <w:rPr>
          <w:rFonts w:cs="Times New Roman"/>
          <w:szCs w:val="28"/>
          <w:lang w:val="kk-KZ"/>
        </w:rPr>
        <w:t xml:space="preserve"> субъективтілігі мен позициясы</w:t>
      </w:r>
      <w:r w:rsidRPr="006A2F47">
        <w:rPr>
          <w:rFonts w:cs="Times New Roman"/>
          <w:szCs w:val="28"/>
          <w:lang w:val="kk-KZ"/>
        </w:rPr>
        <w:t>н</w:t>
      </w:r>
      <w:r w:rsidRPr="00276AB6">
        <w:rPr>
          <w:rFonts w:cs="Times New Roman"/>
          <w:szCs w:val="28"/>
          <w:lang w:val="kk-KZ"/>
        </w:rPr>
        <w:t xml:space="preserve"> байланыстырады. Э.О.</w:t>
      </w:r>
      <w:r w:rsidRPr="006A2F47">
        <w:rPr>
          <w:rFonts w:cs="Times New Roman"/>
          <w:szCs w:val="28"/>
          <w:lang w:val="kk-KZ"/>
        </w:rPr>
        <w:t xml:space="preserve"> </w:t>
      </w:r>
      <w:r w:rsidRPr="00276AB6">
        <w:rPr>
          <w:rFonts w:cs="Times New Roman"/>
          <w:szCs w:val="28"/>
          <w:lang w:val="kk-KZ"/>
        </w:rPr>
        <w:t>Труфанованың пікірінше,</w:t>
      </w:r>
      <w:r w:rsidRPr="006A2F47">
        <w:rPr>
          <w:rFonts w:cs="Times New Roman"/>
          <w:szCs w:val="28"/>
          <w:lang w:val="kk-KZ"/>
        </w:rPr>
        <w:t xml:space="preserve"> ө</w:t>
      </w:r>
      <w:r w:rsidRPr="00276AB6">
        <w:rPr>
          <w:rFonts w:cs="Times New Roman"/>
          <w:szCs w:val="28"/>
          <w:lang w:val="kk-KZ"/>
        </w:rPr>
        <w:t>зін</w:t>
      </w:r>
      <w:r w:rsidRPr="006A2F47">
        <w:rPr>
          <w:rFonts w:cs="Times New Roman"/>
          <w:szCs w:val="28"/>
          <w:lang w:val="kk-KZ"/>
        </w:rPr>
        <w:t>дік сана</w:t>
      </w:r>
      <w:r w:rsidRPr="00276AB6">
        <w:rPr>
          <w:rFonts w:cs="Times New Roman"/>
          <w:szCs w:val="28"/>
          <w:lang w:val="kk-KZ"/>
        </w:rPr>
        <w:t xml:space="preserve"> немесе Мен-тұлға, әлеуметтік әсерлердің, қарым-қатынастардың және әрекеттердің </w:t>
      </w:r>
      <w:r w:rsidRPr="006A2F47">
        <w:rPr>
          <w:rFonts w:cs="Times New Roman"/>
          <w:szCs w:val="28"/>
          <w:lang w:val="kk-KZ"/>
        </w:rPr>
        <w:t>өнімі</w:t>
      </w:r>
      <w:r w:rsidRPr="00276AB6">
        <w:rPr>
          <w:rFonts w:cs="Times New Roman"/>
          <w:szCs w:val="28"/>
          <w:lang w:val="kk-KZ"/>
        </w:rPr>
        <w:t xml:space="preserve"> ретінде қалыптасады</w:t>
      </w:r>
      <w:r w:rsidR="00F71A47" w:rsidRPr="00276AB6">
        <w:rPr>
          <w:rFonts w:cs="Times New Roman"/>
          <w:szCs w:val="28"/>
          <w:lang w:val="kk-KZ"/>
        </w:rPr>
        <w:t xml:space="preserve"> [</w:t>
      </w:r>
      <w:r w:rsidR="003C1A4D" w:rsidRPr="00276AB6">
        <w:rPr>
          <w:lang w:val="kk-KZ"/>
        </w:rPr>
        <w:t>1</w:t>
      </w:r>
      <w:r w:rsidR="00575F64">
        <w:rPr>
          <w:lang w:val="kk-KZ"/>
        </w:rPr>
        <w:t>163</w:t>
      </w:r>
      <w:r w:rsidR="00F71A47" w:rsidRPr="00276AB6">
        <w:rPr>
          <w:rFonts w:cs="Times New Roman"/>
          <w:szCs w:val="28"/>
          <w:lang w:val="kk-KZ"/>
        </w:rPr>
        <w:t>]</w:t>
      </w:r>
      <w:r w:rsidRPr="00276AB6">
        <w:rPr>
          <w:rFonts w:cs="Times New Roman"/>
          <w:szCs w:val="28"/>
          <w:lang w:val="kk-KZ"/>
        </w:rPr>
        <w:t xml:space="preserve">. Автор Мен мәселесіне көзқарастардың даму тарихында Мен туралы ойлардың күрделенуі барын, олардың барған сайын көп деңгейлі және көп қырлы сипатқа ие болатынын көрсетеді. Менді қабылдаудағы мұндай бөлшектену </w:t>
      </w:r>
      <w:r w:rsidRPr="00276AB6">
        <w:rPr>
          <w:rFonts w:cs="Times New Roman"/>
          <w:szCs w:val="28"/>
          <w:lang w:val="kk-KZ"/>
        </w:rPr>
        <w:lastRenderedPageBreak/>
        <w:t xml:space="preserve">субъектіге өзінің психологиялық әлемдерін модельдеуіне негіз жасайды. </w:t>
      </w:r>
      <w:proofErr w:type="spellStart"/>
      <w:r w:rsidRPr="006A2F47">
        <w:rPr>
          <w:rFonts w:cs="Times New Roman"/>
          <w:szCs w:val="28"/>
        </w:rPr>
        <w:t>Психологияда</w:t>
      </w:r>
      <w:proofErr w:type="spellEnd"/>
      <w:r w:rsidRPr="006A2F47">
        <w:rPr>
          <w:rFonts w:cs="Times New Roman"/>
          <w:szCs w:val="28"/>
        </w:rPr>
        <w:t xml:space="preserve"> сана мен </w:t>
      </w:r>
      <w:proofErr w:type="spellStart"/>
      <w:r w:rsidRPr="006A2F47">
        <w:rPr>
          <w:rFonts w:cs="Times New Roman"/>
          <w:szCs w:val="28"/>
        </w:rPr>
        <w:t>өзіндік</w:t>
      </w:r>
      <w:proofErr w:type="spellEnd"/>
      <w:r w:rsidRPr="006A2F47">
        <w:rPr>
          <w:rFonts w:cs="Times New Roman"/>
          <w:szCs w:val="28"/>
        </w:rPr>
        <w:t xml:space="preserve"> </w:t>
      </w:r>
      <w:proofErr w:type="spellStart"/>
      <w:r w:rsidRPr="006A2F47">
        <w:rPr>
          <w:rFonts w:cs="Times New Roman"/>
          <w:szCs w:val="28"/>
        </w:rPr>
        <w:t>сананың</w:t>
      </w:r>
      <w:proofErr w:type="spellEnd"/>
      <w:r w:rsidRPr="006A2F47">
        <w:rPr>
          <w:rFonts w:cs="Times New Roman"/>
          <w:szCs w:val="28"/>
        </w:rPr>
        <w:t xml:space="preserve"> </w:t>
      </w:r>
      <w:proofErr w:type="spellStart"/>
      <w:r w:rsidRPr="006A2F47">
        <w:rPr>
          <w:rFonts w:cs="Times New Roman"/>
          <w:szCs w:val="28"/>
        </w:rPr>
        <w:t>психологиялық</w:t>
      </w:r>
      <w:proofErr w:type="spellEnd"/>
      <w:r w:rsidRPr="006A2F47">
        <w:rPr>
          <w:rFonts w:cs="Times New Roman"/>
          <w:szCs w:val="28"/>
        </w:rPr>
        <w:t xml:space="preserve"> </w:t>
      </w:r>
      <w:proofErr w:type="spellStart"/>
      <w:r w:rsidRPr="006A2F47">
        <w:rPr>
          <w:rFonts w:cs="Times New Roman"/>
          <w:szCs w:val="28"/>
        </w:rPr>
        <w:t>құбылыстары</w:t>
      </w:r>
      <w:proofErr w:type="spellEnd"/>
      <w:r w:rsidRPr="006A2F47">
        <w:rPr>
          <w:rFonts w:cs="Times New Roman"/>
          <w:szCs w:val="28"/>
        </w:rPr>
        <w:t xml:space="preserve"> конструкция </w:t>
      </w:r>
      <w:proofErr w:type="spellStart"/>
      <w:r w:rsidRPr="006A2F47">
        <w:rPr>
          <w:rFonts w:cs="Times New Roman"/>
          <w:szCs w:val="28"/>
        </w:rPr>
        <w:t>ретінде</w:t>
      </w:r>
      <w:proofErr w:type="spellEnd"/>
      <w:r w:rsidRPr="006A2F47">
        <w:rPr>
          <w:rFonts w:cs="Times New Roman"/>
          <w:szCs w:val="28"/>
        </w:rPr>
        <w:t xml:space="preserve"> </w:t>
      </w:r>
      <w:proofErr w:type="spellStart"/>
      <w:r w:rsidRPr="006A2F47">
        <w:rPr>
          <w:rFonts w:cs="Times New Roman"/>
          <w:szCs w:val="28"/>
        </w:rPr>
        <w:t>танылады</w:t>
      </w:r>
      <w:proofErr w:type="spellEnd"/>
      <w:r w:rsidRPr="006A2F47">
        <w:rPr>
          <w:rFonts w:cs="Times New Roman"/>
          <w:szCs w:val="28"/>
        </w:rPr>
        <w:t xml:space="preserve">. Конструктивизм </w:t>
      </w:r>
      <w:proofErr w:type="spellStart"/>
      <w:r w:rsidRPr="006A2F47">
        <w:rPr>
          <w:rFonts w:cs="Times New Roman"/>
          <w:szCs w:val="28"/>
        </w:rPr>
        <w:t>тұрғысынан</w:t>
      </w:r>
      <w:proofErr w:type="spellEnd"/>
      <w:r w:rsidRPr="006A2F47">
        <w:rPr>
          <w:rFonts w:cs="Times New Roman"/>
          <w:szCs w:val="28"/>
        </w:rPr>
        <w:t xml:space="preserve"> </w:t>
      </w:r>
      <w:proofErr w:type="spellStart"/>
      <w:r w:rsidRPr="006A2F47">
        <w:rPr>
          <w:rFonts w:cs="Times New Roman"/>
          <w:szCs w:val="28"/>
        </w:rPr>
        <w:t>алғанда</w:t>
      </w:r>
      <w:proofErr w:type="spellEnd"/>
      <w:r w:rsidRPr="006A2F47">
        <w:rPr>
          <w:rFonts w:cs="Times New Roman"/>
          <w:szCs w:val="28"/>
        </w:rPr>
        <w:t xml:space="preserve">, Мен </w:t>
      </w:r>
      <w:proofErr w:type="spellStart"/>
      <w:r w:rsidRPr="006A2F47">
        <w:rPr>
          <w:rFonts w:cs="Times New Roman"/>
          <w:szCs w:val="28"/>
        </w:rPr>
        <w:t>бейнелері</w:t>
      </w:r>
      <w:proofErr w:type="spellEnd"/>
      <w:r w:rsidRPr="006A2F47">
        <w:rPr>
          <w:rFonts w:cs="Times New Roman"/>
          <w:szCs w:val="28"/>
        </w:rPr>
        <w:t xml:space="preserve"> </w:t>
      </w:r>
      <w:proofErr w:type="spellStart"/>
      <w:r w:rsidRPr="006A2F47">
        <w:rPr>
          <w:rFonts w:cs="Times New Roman"/>
          <w:szCs w:val="28"/>
        </w:rPr>
        <w:t>саналы</w:t>
      </w:r>
      <w:proofErr w:type="spellEnd"/>
      <w:r w:rsidRPr="006A2F47">
        <w:rPr>
          <w:rFonts w:cs="Times New Roman"/>
          <w:szCs w:val="28"/>
        </w:rPr>
        <w:t xml:space="preserve"> </w:t>
      </w:r>
      <w:proofErr w:type="spellStart"/>
      <w:r w:rsidRPr="006A2F47">
        <w:rPr>
          <w:rFonts w:cs="Times New Roman"/>
          <w:szCs w:val="28"/>
        </w:rPr>
        <w:t>және</w:t>
      </w:r>
      <w:proofErr w:type="spellEnd"/>
      <w:r w:rsidRPr="006A2F47">
        <w:rPr>
          <w:rFonts w:cs="Times New Roman"/>
          <w:szCs w:val="28"/>
        </w:rPr>
        <w:t xml:space="preserve"> </w:t>
      </w:r>
      <w:proofErr w:type="spellStart"/>
      <w:r w:rsidRPr="006A2F47">
        <w:rPr>
          <w:rFonts w:cs="Times New Roman"/>
          <w:szCs w:val="28"/>
        </w:rPr>
        <w:t>бейсаналық</w:t>
      </w:r>
      <w:proofErr w:type="spellEnd"/>
      <w:r w:rsidRPr="006A2F47">
        <w:rPr>
          <w:rFonts w:cs="Times New Roman"/>
          <w:szCs w:val="28"/>
        </w:rPr>
        <w:t xml:space="preserve"> </w:t>
      </w:r>
      <w:proofErr w:type="spellStart"/>
      <w:r w:rsidRPr="006A2F47">
        <w:rPr>
          <w:rFonts w:cs="Times New Roman"/>
          <w:szCs w:val="28"/>
        </w:rPr>
        <w:t>құрамдастарды</w:t>
      </w:r>
      <w:proofErr w:type="spellEnd"/>
      <w:r w:rsidRPr="006A2F47">
        <w:rPr>
          <w:rFonts w:cs="Times New Roman"/>
          <w:szCs w:val="28"/>
        </w:rPr>
        <w:t xml:space="preserve"> </w:t>
      </w:r>
      <w:proofErr w:type="spellStart"/>
      <w:r w:rsidRPr="006A2F47">
        <w:rPr>
          <w:rFonts w:cs="Times New Roman"/>
          <w:szCs w:val="28"/>
        </w:rPr>
        <w:t>қоса</w:t>
      </w:r>
      <w:proofErr w:type="spellEnd"/>
      <w:r w:rsidRPr="006A2F47">
        <w:rPr>
          <w:rFonts w:cs="Times New Roman"/>
          <w:szCs w:val="28"/>
        </w:rPr>
        <w:t xml:space="preserve"> </w:t>
      </w:r>
      <w:proofErr w:type="spellStart"/>
      <w:r w:rsidRPr="006A2F47">
        <w:rPr>
          <w:rFonts w:cs="Times New Roman"/>
          <w:szCs w:val="28"/>
        </w:rPr>
        <w:t>алғанда</w:t>
      </w:r>
      <w:proofErr w:type="spellEnd"/>
      <w:r w:rsidRPr="006A2F47">
        <w:rPr>
          <w:rFonts w:cs="Times New Roman"/>
          <w:szCs w:val="28"/>
        </w:rPr>
        <w:t xml:space="preserve">, </w:t>
      </w:r>
      <w:proofErr w:type="spellStart"/>
      <w:r w:rsidRPr="006A2F47">
        <w:rPr>
          <w:rFonts w:cs="Times New Roman"/>
          <w:szCs w:val="28"/>
        </w:rPr>
        <w:t>өзін</w:t>
      </w:r>
      <w:proofErr w:type="spellEnd"/>
      <w:r w:rsidRPr="006A2F47">
        <w:rPr>
          <w:rFonts w:cs="Times New Roman"/>
          <w:szCs w:val="28"/>
          <w:lang w:val="kk-KZ"/>
        </w:rPr>
        <w:t xml:space="preserve">дік сана </w:t>
      </w:r>
      <w:proofErr w:type="spellStart"/>
      <w:r w:rsidRPr="006A2F47">
        <w:rPr>
          <w:rFonts w:cs="Times New Roman"/>
          <w:szCs w:val="28"/>
        </w:rPr>
        <w:t>әрекетінің</w:t>
      </w:r>
      <w:proofErr w:type="spellEnd"/>
      <w:r w:rsidRPr="006A2F47">
        <w:rPr>
          <w:rFonts w:cs="Times New Roman"/>
          <w:szCs w:val="28"/>
        </w:rPr>
        <w:t xml:space="preserve"> </w:t>
      </w:r>
      <w:proofErr w:type="spellStart"/>
      <w:r w:rsidRPr="006A2F47">
        <w:rPr>
          <w:rFonts w:cs="Times New Roman"/>
          <w:szCs w:val="28"/>
        </w:rPr>
        <w:t>өнімдері</w:t>
      </w:r>
      <w:proofErr w:type="spellEnd"/>
      <w:r w:rsidRPr="006A2F47">
        <w:rPr>
          <w:rFonts w:cs="Times New Roman"/>
          <w:szCs w:val="28"/>
        </w:rPr>
        <w:t xml:space="preserve"> </w:t>
      </w:r>
      <w:proofErr w:type="spellStart"/>
      <w:r w:rsidRPr="006A2F47">
        <w:rPr>
          <w:rFonts w:cs="Times New Roman"/>
          <w:szCs w:val="28"/>
        </w:rPr>
        <w:t>болып</w:t>
      </w:r>
      <w:proofErr w:type="spellEnd"/>
      <w:r w:rsidRPr="006A2F47">
        <w:rPr>
          <w:rFonts w:cs="Times New Roman"/>
          <w:szCs w:val="28"/>
        </w:rPr>
        <w:t xml:space="preserve"> </w:t>
      </w:r>
      <w:proofErr w:type="spellStart"/>
      <w:r w:rsidRPr="006A2F47">
        <w:rPr>
          <w:rFonts w:cs="Times New Roman"/>
          <w:szCs w:val="28"/>
        </w:rPr>
        <w:t>табылады</w:t>
      </w:r>
      <w:proofErr w:type="spellEnd"/>
      <w:r w:rsidRPr="006A2F47">
        <w:rPr>
          <w:rFonts w:cs="Times New Roman"/>
          <w:szCs w:val="28"/>
        </w:rPr>
        <w:t xml:space="preserve">. </w:t>
      </w:r>
      <w:proofErr w:type="spellStart"/>
      <w:r w:rsidRPr="006A2F47">
        <w:rPr>
          <w:rFonts w:cs="Times New Roman"/>
          <w:szCs w:val="28"/>
        </w:rPr>
        <w:t>Сонымен</w:t>
      </w:r>
      <w:proofErr w:type="spellEnd"/>
      <w:r w:rsidRPr="006A2F47">
        <w:rPr>
          <w:rFonts w:cs="Times New Roman"/>
          <w:szCs w:val="28"/>
        </w:rPr>
        <w:t xml:space="preserve"> </w:t>
      </w:r>
      <w:r w:rsidRPr="006A2F47">
        <w:rPr>
          <w:rFonts w:cs="Times New Roman"/>
          <w:szCs w:val="28"/>
          <w:lang w:val="kk-KZ"/>
        </w:rPr>
        <w:t>қатар</w:t>
      </w:r>
      <w:r w:rsidRPr="006A2F47">
        <w:rPr>
          <w:rFonts w:cs="Times New Roman"/>
          <w:szCs w:val="28"/>
        </w:rPr>
        <w:t xml:space="preserve"> </w:t>
      </w:r>
      <w:proofErr w:type="spellStart"/>
      <w:r w:rsidRPr="006A2F47">
        <w:rPr>
          <w:rFonts w:cs="Times New Roman"/>
          <w:szCs w:val="28"/>
        </w:rPr>
        <w:t>өзін</w:t>
      </w:r>
      <w:proofErr w:type="spellEnd"/>
      <w:r w:rsidRPr="006A2F47">
        <w:rPr>
          <w:rFonts w:cs="Times New Roman"/>
          <w:szCs w:val="28"/>
          <w:lang w:val="kk-KZ"/>
        </w:rPr>
        <w:t>дік сана</w:t>
      </w:r>
      <w:r w:rsidRPr="006A2F47">
        <w:rPr>
          <w:rFonts w:cs="Times New Roman"/>
          <w:szCs w:val="28"/>
        </w:rPr>
        <w:t xml:space="preserve"> </w:t>
      </w:r>
      <w:proofErr w:type="spellStart"/>
      <w:r w:rsidRPr="006A2F47">
        <w:rPr>
          <w:rFonts w:cs="Times New Roman"/>
          <w:szCs w:val="28"/>
        </w:rPr>
        <w:t>белсенді</w:t>
      </w:r>
      <w:proofErr w:type="spellEnd"/>
      <w:r w:rsidRPr="006A2F47">
        <w:rPr>
          <w:rFonts w:cs="Times New Roman"/>
          <w:szCs w:val="28"/>
        </w:rPr>
        <w:t xml:space="preserve"> агент </w:t>
      </w:r>
      <w:proofErr w:type="spellStart"/>
      <w:r w:rsidRPr="006A2F47">
        <w:rPr>
          <w:rFonts w:cs="Times New Roman"/>
          <w:szCs w:val="28"/>
        </w:rPr>
        <w:t>ретінде</w:t>
      </w:r>
      <w:proofErr w:type="spellEnd"/>
      <w:r w:rsidRPr="006A2F47">
        <w:rPr>
          <w:rFonts w:cs="Times New Roman"/>
          <w:szCs w:val="28"/>
        </w:rPr>
        <w:t xml:space="preserve"> </w:t>
      </w:r>
      <w:proofErr w:type="spellStart"/>
      <w:r w:rsidRPr="006A2F47">
        <w:rPr>
          <w:rFonts w:cs="Times New Roman"/>
          <w:szCs w:val="28"/>
        </w:rPr>
        <w:t>әрекет</w:t>
      </w:r>
      <w:proofErr w:type="spellEnd"/>
      <w:r w:rsidRPr="006A2F47">
        <w:rPr>
          <w:rFonts w:cs="Times New Roman"/>
          <w:szCs w:val="28"/>
        </w:rPr>
        <w:t xml:space="preserve"> </w:t>
      </w:r>
      <w:proofErr w:type="spellStart"/>
      <w:r w:rsidRPr="006A2F47">
        <w:rPr>
          <w:rFonts w:cs="Times New Roman"/>
          <w:szCs w:val="28"/>
        </w:rPr>
        <w:t>етеді</w:t>
      </w:r>
      <w:proofErr w:type="spellEnd"/>
      <w:r w:rsidRPr="006A2F47">
        <w:rPr>
          <w:rFonts w:cs="Times New Roman"/>
          <w:szCs w:val="28"/>
        </w:rPr>
        <w:t xml:space="preserve">, </w:t>
      </w:r>
      <w:proofErr w:type="spellStart"/>
      <w:r w:rsidRPr="006A2F47">
        <w:rPr>
          <w:rFonts w:cs="Times New Roman"/>
          <w:szCs w:val="28"/>
        </w:rPr>
        <w:t>бастан</w:t>
      </w:r>
      <w:proofErr w:type="spellEnd"/>
      <w:r w:rsidRPr="006A2F47">
        <w:rPr>
          <w:rFonts w:cs="Times New Roman"/>
          <w:szCs w:val="28"/>
        </w:rPr>
        <w:t xml:space="preserve"> </w:t>
      </w:r>
      <w:proofErr w:type="spellStart"/>
      <w:r w:rsidRPr="006A2F47">
        <w:rPr>
          <w:rFonts w:cs="Times New Roman"/>
          <w:szCs w:val="28"/>
        </w:rPr>
        <w:t>өткерген</w:t>
      </w:r>
      <w:proofErr w:type="spellEnd"/>
      <w:r w:rsidRPr="006A2F47">
        <w:rPr>
          <w:rFonts w:cs="Times New Roman"/>
          <w:szCs w:val="28"/>
        </w:rPr>
        <w:t xml:space="preserve"> </w:t>
      </w:r>
      <w:proofErr w:type="spellStart"/>
      <w:r w:rsidRPr="006A2F47">
        <w:rPr>
          <w:rFonts w:cs="Times New Roman"/>
          <w:szCs w:val="28"/>
        </w:rPr>
        <w:t>оқиғалар</w:t>
      </w:r>
      <w:proofErr w:type="spellEnd"/>
      <w:r w:rsidRPr="006A2F47">
        <w:rPr>
          <w:rFonts w:cs="Times New Roman"/>
          <w:szCs w:val="28"/>
        </w:rPr>
        <w:t xml:space="preserve"> мен </w:t>
      </w:r>
      <w:proofErr w:type="spellStart"/>
      <w:r w:rsidRPr="006A2F47">
        <w:rPr>
          <w:rFonts w:cs="Times New Roman"/>
          <w:szCs w:val="28"/>
        </w:rPr>
        <w:t>еркін</w:t>
      </w:r>
      <w:proofErr w:type="spellEnd"/>
      <w:r w:rsidRPr="006A2F47">
        <w:rPr>
          <w:rFonts w:cs="Times New Roman"/>
          <w:szCs w:val="28"/>
        </w:rPr>
        <w:t xml:space="preserve"> </w:t>
      </w:r>
      <w:proofErr w:type="spellStart"/>
      <w:r w:rsidRPr="006A2F47">
        <w:rPr>
          <w:rFonts w:cs="Times New Roman"/>
          <w:szCs w:val="28"/>
        </w:rPr>
        <w:t>таңдау</w:t>
      </w:r>
      <w:proofErr w:type="spellEnd"/>
      <w:r w:rsidRPr="006A2F47">
        <w:rPr>
          <w:rFonts w:cs="Times New Roman"/>
          <w:szCs w:val="28"/>
        </w:rPr>
        <w:t xml:space="preserve"> </w:t>
      </w:r>
      <w:proofErr w:type="spellStart"/>
      <w:r w:rsidRPr="006A2F47">
        <w:rPr>
          <w:rFonts w:cs="Times New Roman"/>
          <w:szCs w:val="28"/>
        </w:rPr>
        <w:t>нәтижесінде</w:t>
      </w:r>
      <w:proofErr w:type="spellEnd"/>
      <w:r w:rsidRPr="006A2F47">
        <w:rPr>
          <w:rFonts w:cs="Times New Roman"/>
          <w:szCs w:val="28"/>
        </w:rPr>
        <w:t xml:space="preserve"> Мен </w:t>
      </w:r>
      <w:r w:rsidR="00FB4E80">
        <w:rPr>
          <w:rFonts w:cs="Times New Roman"/>
          <w:szCs w:val="28"/>
          <w:lang w:val="kk-KZ"/>
        </w:rPr>
        <w:t>имиджін</w:t>
      </w:r>
      <w:r w:rsidRPr="006A2F47">
        <w:rPr>
          <w:rFonts w:cs="Times New Roman"/>
          <w:szCs w:val="28"/>
        </w:rPr>
        <w:t xml:space="preserve"> </w:t>
      </w:r>
      <w:proofErr w:type="spellStart"/>
      <w:r w:rsidRPr="006A2F47">
        <w:rPr>
          <w:rFonts w:cs="Times New Roman"/>
          <w:szCs w:val="28"/>
        </w:rPr>
        <w:t>құрастырады</w:t>
      </w:r>
      <w:proofErr w:type="spellEnd"/>
      <w:r w:rsidRPr="006A2F47">
        <w:rPr>
          <w:rFonts w:cs="Times New Roman"/>
          <w:szCs w:val="28"/>
        </w:rPr>
        <w:t>.</w:t>
      </w:r>
    </w:p>
    <w:p w14:paraId="0FE15405" w14:textId="359FBA38" w:rsidR="006A2F47" w:rsidRPr="003C1A4D" w:rsidRDefault="006A2F47" w:rsidP="009B6162">
      <w:pPr>
        <w:pStyle w:val="a9"/>
        <w:tabs>
          <w:tab w:val="left" w:pos="1134"/>
        </w:tabs>
        <w:ind w:firstLine="709"/>
        <w:jc w:val="both"/>
        <w:rPr>
          <w:rFonts w:cs="Times New Roman"/>
          <w:szCs w:val="28"/>
        </w:rPr>
      </w:pPr>
      <w:r w:rsidRPr="006A2F47">
        <w:rPr>
          <w:rFonts w:cs="Times New Roman"/>
          <w:szCs w:val="28"/>
        </w:rPr>
        <w:t>Дж.</w:t>
      </w:r>
      <w:r w:rsidRPr="006A2F47">
        <w:rPr>
          <w:rFonts w:cs="Times New Roman"/>
          <w:szCs w:val="28"/>
          <w:lang w:val="kk-KZ"/>
        </w:rPr>
        <w:t xml:space="preserve"> </w:t>
      </w:r>
      <w:proofErr w:type="spellStart"/>
      <w:r w:rsidRPr="006A2F47">
        <w:rPr>
          <w:rFonts w:cs="Times New Roman"/>
          <w:szCs w:val="28"/>
        </w:rPr>
        <w:t>Келлидің</w:t>
      </w:r>
      <w:proofErr w:type="spellEnd"/>
      <w:r w:rsidRPr="006A2F47">
        <w:rPr>
          <w:rFonts w:cs="Times New Roman"/>
          <w:szCs w:val="28"/>
        </w:rPr>
        <w:t xml:space="preserve"> </w:t>
      </w:r>
      <w:proofErr w:type="spellStart"/>
      <w:r w:rsidRPr="006A2F47">
        <w:rPr>
          <w:rFonts w:cs="Times New Roman"/>
          <w:szCs w:val="28"/>
        </w:rPr>
        <w:t>жеке</w:t>
      </w:r>
      <w:proofErr w:type="spellEnd"/>
      <w:r w:rsidRPr="006A2F47">
        <w:rPr>
          <w:rFonts w:cs="Times New Roman"/>
          <w:szCs w:val="28"/>
        </w:rPr>
        <w:t xml:space="preserve"> </w:t>
      </w:r>
      <w:proofErr w:type="spellStart"/>
      <w:r w:rsidRPr="006A2F47">
        <w:rPr>
          <w:rFonts w:cs="Times New Roman"/>
          <w:szCs w:val="28"/>
        </w:rPr>
        <w:t>конструкциялар</w:t>
      </w:r>
      <w:proofErr w:type="spellEnd"/>
      <w:r w:rsidRPr="006A2F47">
        <w:rPr>
          <w:rFonts w:cs="Times New Roman"/>
          <w:szCs w:val="28"/>
        </w:rPr>
        <w:t xml:space="preserve"> </w:t>
      </w:r>
      <w:proofErr w:type="spellStart"/>
      <w:r w:rsidRPr="006A2F47">
        <w:rPr>
          <w:rFonts w:cs="Times New Roman"/>
          <w:szCs w:val="28"/>
        </w:rPr>
        <w:t>теориясы</w:t>
      </w:r>
      <w:proofErr w:type="spellEnd"/>
      <w:r w:rsidRPr="006A2F47">
        <w:rPr>
          <w:rFonts w:cs="Times New Roman"/>
          <w:szCs w:val="28"/>
        </w:rPr>
        <w:t xml:space="preserve"> Мен </w:t>
      </w:r>
      <w:proofErr w:type="spellStart"/>
      <w:r w:rsidRPr="006A2F47">
        <w:rPr>
          <w:rFonts w:cs="Times New Roman"/>
          <w:szCs w:val="28"/>
        </w:rPr>
        <w:t>тәжірибе</w:t>
      </w:r>
      <w:proofErr w:type="spellEnd"/>
      <w:r w:rsidRPr="006A2F47">
        <w:rPr>
          <w:rFonts w:cs="Times New Roman"/>
          <w:szCs w:val="28"/>
        </w:rPr>
        <w:t xml:space="preserve"> </w:t>
      </w:r>
      <w:proofErr w:type="spellStart"/>
      <w:r w:rsidRPr="006A2F47">
        <w:rPr>
          <w:rFonts w:cs="Times New Roman"/>
          <w:szCs w:val="28"/>
        </w:rPr>
        <w:t>жүйесі</w:t>
      </w:r>
      <w:proofErr w:type="spellEnd"/>
      <w:r w:rsidRPr="006A2F47">
        <w:rPr>
          <w:rFonts w:cs="Times New Roman"/>
          <w:szCs w:val="28"/>
        </w:rPr>
        <w:t xml:space="preserve"> </w:t>
      </w:r>
      <w:proofErr w:type="spellStart"/>
      <w:r w:rsidRPr="006A2F47">
        <w:rPr>
          <w:rFonts w:cs="Times New Roman"/>
          <w:szCs w:val="28"/>
        </w:rPr>
        <w:t>ретінде</w:t>
      </w:r>
      <w:proofErr w:type="spellEnd"/>
      <w:r w:rsidRPr="006A2F47">
        <w:rPr>
          <w:rFonts w:cs="Times New Roman"/>
          <w:szCs w:val="28"/>
        </w:rPr>
        <w:t xml:space="preserve"> </w:t>
      </w:r>
      <w:proofErr w:type="spellStart"/>
      <w:r w:rsidRPr="006A2F47">
        <w:rPr>
          <w:rFonts w:cs="Times New Roman"/>
          <w:szCs w:val="28"/>
        </w:rPr>
        <w:t>зерттеумен</w:t>
      </w:r>
      <w:proofErr w:type="spellEnd"/>
      <w:r w:rsidRPr="006A2F47">
        <w:rPr>
          <w:rFonts w:cs="Times New Roman"/>
          <w:szCs w:val="28"/>
        </w:rPr>
        <w:t xml:space="preserve"> </w:t>
      </w:r>
      <w:proofErr w:type="spellStart"/>
      <w:r w:rsidRPr="006A2F47">
        <w:rPr>
          <w:rFonts w:cs="Times New Roman"/>
          <w:szCs w:val="28"/>
        </w:rPr>
        <w:t>байланысты</w:t>
      </w:r>
      <w:proofErr w:type="spellEnd"/>
      <w:r w:rsidRPr="006A2F47">
        <w:rPr>
          <w:rFonts w:cs="Times New Roman"/>
          <w:szCs w:val="28"/>
        </w:rPr>
        <w:t xml:space="preserve">. </w:t>
      </w:r>
      <w:proofErr w:type="spellStart"/>
      <w:r w:rsidRPr="006A2F47">
        <w:rPr>
          <w:rFonts w:cs="Times New Roman"/>
          <w:szCs w:val="28"/>
        </w:rPr>
        <w:t>Ол</w:t>
      </w:r>
      <w:proofErr w:type="spellEnd"/>
      <w:r w:rsidRPr="006A2F47">
        <w:rPr>
          <w:rFonts w:cs="Times New Roman"/>
          <w:szCs w:val="28"/>
        </w:rPr>
        <w:t xml:space="preserve"> </w:t>
      </w:r>
      <w:proofErr w:type="spellStart"/>
      <w:r w:rsidRPr="006A2F47">
        <w:rPr>
          <w:rFonts w:cs="Times New Roman"/>
          <w:szCs w:val="28"/>
        </w:rPr>
        <w:t>тәжірибе</w:t>
      </w:r>
      <w:proofErr w:type="spellEnd"/>
      <w:r w:rsidRPr="006A2F47">
        <w:rPr>
          <w:rFonts w:cs="Times New Roman"/>
          <w:szCs w:val="28"/>
        </w:rPr>
        <w:t xml:space="preserve"> </w:t>
      </w:r>
      <w:proofErr w:type="spellStart"/>
      <w:r w:rsidRPr="006A2F47">
        <w:rPr>
          <w:rFonts w:cs="Times New Roman"/>
          <w:szCs w:val="28"/>
        </w:rPr>
        <w:t>бірлігі</w:t>
      </w:r>
      <w:proofErr w:type="spellEnd"/>
      <w:r w:rsidRPr="006A2F47">
        <w:rPr>
          <w:rFonts w:cs="Times New Roman"/>
          <w:szCs w:val="28"/>
        </w:rPr>
        <w:t xml:space="preserve"> </w:t>
      </w:r>
      <w:proofErr w:type="spellStart"/>
      <w:r w:rsidRPr="006A2F47">
        <w:rPr>
          <w:rFonts w:cs="Times New Roman"/>
          <w:szCs w:val="28"/>
        </w:rPr>
        <w:t>және</w:t>
      </w:r>
      <w:proofErr w:type="spellEnd"/>
      <w:r w:rsidRPr="006A2F47">
        <w:rPr>
          <w:rFonts w:cs="Times New Roman"/>
          <w:szCs w:val="28"/>
        </w:rPr>
        <w:t xml:space="preserve"> </w:t>
      </w:r>
      <w:proofErr w:type="spellStart"/>
      <w:r w:rsidRPr="006A2F47">
        <w:rPr>
          <w:rFonts w:cs="Times New Roman"/>
          <w:szCs w:val="28"/>
        </w:rPr>
        <w:t>адам</w:t>
      </w:r>
      <w:proofErr w:type="spellEnd"/>
      <w:r w:rsidRPr="006A2F47">
        <w:rPr>
          <w:rFonts w:cs="Times New Roman"/>
          <w:szCs w:val="28"/>
        </w:rPr>
        <w:t xml:space="preserve"> </w:t>
      </w:r>
      <w:proofErr w:type="spellStart"/>
      <w:r w:rsidRPr="006A2F47">
        <w:rPr>
          <w:rFonts w:cs="Times New Roman"/>
          <w:szCs w:val="28"/>
        </w:rPr>
        <w:t>ойлап</w:t>
      </w:r>
      <w:proofErr w:type="spellEnd"/>
      <w:r w:rsidRPr="006A2F47">
        <w:rPr>
          <w:rFonts w:cs="Times New Roman"/>
          <w:szCs w:val="28"/>
        </w:rPr>
        <w:t xml:space="preserve"> </w:t>
      </w:r>
      <w:proofErr w:type="spellStart"/>
      <w:r w:rsidRPr="006A2F47">
        <w:rPr>
          <w:rFonts w:cs="Times New Roman"/>
          <w:szCs w:val="28"/>
        </w:rPr>
        <w:t>тапқан</w:t>
      </w:r>
      <w:proofErr w:type="spellEnd"/>
      <w:r w:rsidRPr="006A2F47">
        <w:rPr>
          <w:rFonts w:cs="Times New Roman"/>
          <w:szCs w:val="28"/>
        </w:rPr>
        <w:t xml:space="preserve"> </w:t>
      </w:r>
      <w:proofErr w:type="spellStart"/>
      <w:r w:rsidRPr="006A2F47">
        <w:rPr>
          <w:rFonts w:cs="Times New Roman"/>
          <w:szCs w:val="28"/>
        </w:rPr>
        <w:t>шындықты</w:t>
      </w:r>
      <w:proofErr w:type="spellEnd"/>
      <w:r w:rsidRPr="006A2F47">
        <w:rPr>
          <w:rFonts w:cs="Times New Roman"/>
          <w:szCs w:val="28"/>
        </w:rPr>
        <w:t xml:space="preserve"> </w:t>
      </w:r>
      <w:proofErr w:type="spellStart"/>
      <w:r w:rsidRPr="006A2F47">
        <w:rPr>
          <w:rFonts w:cs="Times New Roman"/>
          <w:szCs w:val="28"/>
        </w:rPr>
        <w:t>түсіндіру</w:t>
      </w:r>
      <w:proofErr w:type="spellEnd"/>
      <w:r w:rsidRPr="006A2F47">
        <w:rPr>
          <w:rFonts w:cs="Times New Roman"/>
          <w:szCs w:val="28"/>
        </w:rPr>
        <w:t xml:space="preserve"> </w:t>
      </w:r>
      <w:proofErr w:type="spellStart"/>
      <w:r w:rsidRPr="006A2F47">
        <w:rPr>
          <w:rFonts w:cs="Times New Roman"/>
          <w:szCs w:val="28"/>
        </w:rPr>
        <w:t>тәсілі</w:t>
      </w:r>
      <w:proofErr w:type="spellEnd"/>
      <w:r w:rsidRPr="006A2F47">
        <w:rPr>
          <w:rFonts w:cs="Times New Roman"/>
          <w:szCs w:val="28"/>
        </w:rPr>
        <w:t xml:space="preserve"> </w:t>
      </w:r>
      <w:proofErr w:type="spellStart"/>
      <w:r w:rsidRPr="006A2F47">
        <w:rPr>
          <w:rFonts w:cs="Times New Roman"/>
          <w:szCs w:val="28"/>
        </w:rPr>
        <w:t>ретінде</w:t>
      </w:r>
      <w:proofErr w:type="spellEnd"/>
      <w:r w:rsidRPr="006A2F47">
        <w:rPr>
          <w:rFonts w:cs="Times New Roman"/>
          <w:szCs w:val="28"/>
        </w:rPr>
        <w:t xml:space="preserve"> конструкция </w:t>
      </w:r>
      <w:proofErr w:type="spellStart"/>
      <w:r w:rsidRPr="006A2F47">
        <w:rPr>
          <w:rFonts w:cs="Times New Roman"/>
          <w:szCs w:val="28"/>
        </w:rPr>
        <w:t>тұжырымдамасымен</w:t>
      </w:r>
      <w:proofErr w:type="spellEnd"/>
      <w:r w:rsidRPr="006A2F47">
        <w:rPr>
          <w:rFonts w:cs="Times New Roman"/>
          <w:szCs w:val="28"/>
        </w:rPr>
        <w:t xml:space="preserve"> </w:t>
      </w:r>
      <w:proofErr w:type="spellStart"/>
      <w:r w:rsidRPr="006A2F47">
        <w:rPr>
          <w:rFonts w:cs="Times New Roman"/>
          <w:szCs w:val="28"/>
        </w:rPr>
        <w:t>жұмыс</w:t>
      </w:r>
      <w:proofErr w:type="spellEnd"/>
      <w:r w:rsidRPr="006A2F47">
        <w:rPr>
          <w:rFonts w:cs="Times New Roman"/>
          <w:szCs w:val="28"/>
        </w:rPr>
        <w:t xml:space="preserve"> </w:t>
      </w:r>
      <w:proofErr w:type="spellStart"/>
      <w:r w:rsidRPr="006A2F47">
        <w:rPr>
          <w:rFonts w:cs="Times New Roman"/>
          <w:szCs w:val="28"/>
        </w:rPr>
        <w:t>істейді</w:t>
      </w:r>
      <w:proofErr w:type="spellEnd"/>
      <w:r w:rsidRPr="006A2F47">
        <w:rPr>
          <w:rFonts w:cs="Times New Roman"/>
          <w:szCs w:val="28"/>
        </w:rPr>
        <w:t xml:space="preserve">. </w:t>
      </w:r>
      <w:proofErr w:type="spellStart"/>
      <w:r w:rsidRPr="006A2F47">
        <w:rPr>
          <w:rFonts w:cs="Times New Roman"/>
          <w:szCs w:val="28"/>
        </w:rPr>
        <w:t>Осылайша</w:t>
      </w:r>
      <w:proofErr w:type="spellEnd"/>
      <w:r w:rsidRPr="006A2F47">
        <w:rPr>
          <w:rFonts w:cs="Times New Roman"/>
          <w:szCs w:val="28"/>
        </w:rPr>
        <w:t xml:space="preserve">, </w:t>
      </w:r>
      <w:proofErr w:type="spellStart"/>
      <w:r w:rsidRPr="006A2F47">
        <w:rPr>
          <w:rFonts w:cs="Times New Roman"/>
          <w:szCs w:val="28"/>
        </w:rPr>
        <w:t>адамның</w:t>
      </w:r>
      <w:proofErr w:type="spellEnd"/>
      <w:r w:rsidRPr="006A2F47">
        <w:rPr>
          <w:rFonts w:cs="Times New Roman"/>
          <w:szCs w:val="28"/>
        </w:rPr>
        <w:t xml:space="preserve"> </w:t>
      </w:r>
      <w:proofErr w:type="spellStart"/>
      <w:r w:rsidRPr="006A2F47">
        <w:rPr>
          <w:rFonts w:cs="Times New Roman"/>
          <w:szCs w:val="28"/>
        </w:rPr>
        <w:t>тәжірибесі</w:t>
      </w:r>
      <w:proofErr w:type="spellEnd"/>
      <w:r w:rsidRPr="006A2F47">
        <w:rPr>
          <w:rFonts w:cs="Times New Roman"/>
          <w:szCs w:val="28"/>
        </w:rPr>
        <w:t xml:space="preserve"> </w:t>
      </w:r>
      <w:proofErr w:type="spellStart"/>
      <w:r w:rsidRPr="006A2F47">
        <w:rPr>
          <w:rFonts w:cs="Times New Roman"/>
          <w:szCs w:val="28"/>
        </w:rPr>
        <w:t>жеке</w:t>
      </w:r>
      <w:proofErr w:type="spellEnd"/>
      <w:r w:rsidRPr="006A2F47">
        <w:rPr>
          <w:rFonts w:cs="Times New Roman"/>
          <w:szCs w:val="28"/>
        </w:rPr>
        <w:t xml:space="preserve"> </w:t>
      </w:r>
      <w:proofErr w:type="spellStart"/>
      <w:r w:rsidRPr="006A2F47">
        <w:rPr>
          <w:rFonts w:cs="Times New Roman"/>
          <w:szCs w:val="28"/>
        </w:rPr>
        <w:t>құрылымдар</w:t>
      </w:r>
      <w:proofErr w:type="spellEnd"/>
      <w:r w:rsidRPr="006A2F47">
        <w:rPr>
          <w:rFonts w:cs="Times New Roman"/>
          <w:szCs w:val="28"/>
        </w:rPr>
        <w:t xml:space="preserve"> </w:t>
      </w:r>
      <w:proofErr w:type="spellStart"/>
      <w:r w:rsidRPr="006A2F47">
        <w:rPr>
          <w:rFonts w:cs="Times New Roman"/>
          <w:szCs w:val="28"/>
        </w:rPr>
        <w:t>жүйесі</w:t>
      </w:r>
      <w:proofErr w:type="spellEnd"/>
      <w:r w:rsidRPr="006A2F47">
        <w:rPr>
          <w:rFonts w:cs="Times New Roman"/>
          <w:szCs w:val="28"/>
        </w:rPr>
        <w:t xml:space="preserve"> </w:t>
      </w:r>
      <w:proofErr w:type="spellStart"/>
      <w:r w:rsidRPr="006A2F47">
        <w:rPr>
          <w:rFonts w:cs="Times New Roman"/>
          <w:szCs w:val="28"/>
        </w:rPr>
        <w:t>негізінде</w:t>
      </w:r>
      <w:proofErr w:type="spellEnd"/>
      <w:r w:rsidRPr="006A2F47">
        <w:rPr>
          <w:rFonts w:cs="Times New Roman"/>
          <w:szCs w:val="28"/>
        </w:rPr>
        <w:t xml:space="preserve"> </w:t>
      </w:r>
      <w:proofErr w:type="spellStart"/>
      <w:r w:rsidRPr="006A2F47">
        <w:rPr>
          <w:rFonts w:cs="Times New Roman"/>
          <w:szCs w:val="28"/>
        </w:rPr>
        <w:t>қалыптасады</w:t>
      </w:r>
      <w:proofErr w:type="spellEnd"/>
      <w:r w:rsidRPr="006A2F47">
        <w:rPr>
          <w:rFonts w:cs="Times New Roman"/>
          <w:szCs w:val="28"/>
        </w:rPr>
        <w:t xml:space="preserve">. </w:t>
      </w:r>
      <w:proofErr w:type="spellStart"/>
      <w:r w:rsidRPr="006A2F47">
        <w:rPr>
          <w:rFonts w:cs="Times New Roman"/>
          <w:szCs w:val="28"/>
        </w:rPr>
        <w:t>Нақтырақ</w:t>
      </w:r>
      <w:proofErr w:type="spellEnd"/>
      <w:r w:rsidRPr="006A2F47">
        <w:rPr>
          <w:rFonts w:cs="Times New Roman"/>
          <w:szCs w:val="28"/>
        </w:rPr>
        <w:t xml:space="preserve"> </w:t>
      </w:r>
      <w:proofErr w:type="spellStart"/>
      <w:r w:rsidRPr="006A2F47">
        <w:rPr>
          <w:rFonts w:cs="Times New Roman"/>
          <w:szCs w:val="28"/>
        </w:rPr>
        <w:t>айтқанда</w:t>
      </w:r>
      <w:proofErr w:type="spellEnd"/>
      <w:r w:rsidRPr="006A2F47">
        <w:rPr>
          <w:rFonts w:cs="Times New Roman"/>
          <w:szCs w:val="28"/>
        </w:rPr>
        <w:t xml:space="preserve">, </w:t>
      </w:r>
      <w:proofErr w:type="spellStart"/>
      <w:r w:rsidRPr="006A2F47">
        <w:rPr>
          <w:rFonts w:cs="Times New Roman"/>
          <w:szCs w:val="28"/>
        </w:rPr>
        <w:t>жеке</w:t>
      </w:r>
      <w:proofErr w:type="spellEnd"/>
      <w:r w:rsidRPr="006A2F47">
        <w:rPr>
          <w:rFonts w:cs="Times New Roman"/>
          <w:szCs w:val="28"/>
        </w:rPr>
        <w:t xml:space="preserve"> </w:t>
      </w:r>
      <w:proofErr w:type="spellStart"/>
      <w:r w:rsidRPr="006A2F47">
        <w:rPr>
          <w:rFonts w:cs="Times New Roman"/>
          <w:szCs w:val="28"/>
        </w:rPr>
        <w:t>конструкциялар</w:t>
      </w:r>
      <w:proofErr w:type="spellEnd"/>
      <w:r w:rsidRPr="006A2F47">
        <w:rPr>
          <w:rFonts w:cs="Times New Roman"/>
          <w:szCs w:val="28"/>
        </w:rPr>
        <w:t xml:space="preserve"> </w:t>
      </w:r>
      <w:proofErr w:type="spellStart"/>
      <w:r w:rsidRPr="006A2F47">
        <w:rPr>
          <w:rFonts w:cs="Times New Roman"/>
          <w:szCs w:val="28"/>
        </w:rPr>
        <w:t>субъектінің</w:t>
      </w:r>
      <w:proofErr w:type="spellEnd"/>
      <w:r w:rsidRPr="006A2F47">
        <w:rPr>
          <w:rFonts w:cs="Times New Roman"/>
          <w:szCs w:val="28"/>
        </w:rPr>
        <w:t xml:space="preserve"> </w:t>
      </w:r>
      <w:proofErr w:type="spellStart"/>
      <w:r w:rsidRPr="006A2F47">
        <w:rPr>
          <w:rFonts w:cs="Times New Roman"/>
          <w:szCs w:val="28"/>
        </w:rPr>
        <w:t>өзін</w:t>
      </w:r>
      <w:proofErr w:type="spellEnd"/>
      <w:r w:rsidRPr="006A2F47">
        <w:rPr>
          <w:rFonts w:cs="Times New Roman"/>
          <w:szCs w:val="28"/>
        </w:rPr>
        <w:t xml:space="preserve"> </w:t>
      </w:r>
      <w:proofErr w:type="spellStart"/>
      <w:r w:rsidRPr="006A2F47">
        <w:rPr>
          <w:rFonts w:cs="Times New Roman"/>
          <w:szCs w:val="28"/>
        </w:rPr>
        <w:t>және</w:t>
      </w:r>
      <w:proofErr w:type="spellEnd"/>
      <w:r w:rsidRPr="006A2F47">
        <w:rPr>
          <w:rFonts w:cs="Times New Roman"/>
          <w:szCs w:val="28"/>
        </w:rPr>
        <w:t xml:space="preserve"> </w:t>
      </w:r>
      <w:proofErr w:type="spellStart"/>
      <w:r w:rsidRPr="006A2F47">
        <w:rPr>
          <w:rFonts w:cs="Times New Roman"/>
          <w:szCs w:val="28"/>
        </w:rPr>
        <w:t>басқа</w:t>
      </w:r>
      <w:proofErr w:type="spellEnd"/>
      <w:r w:rsidRPr="006A2F47">
        <w:rPr>
          <w:rFonts w:cs="Times New Roman"/>
          <w:szCs w:val="28"/>
        </w:rPr>
        <w:t xml:space="preserve"> </w:t>
      </w:r>
      <w:proofErr w:type="spellStart"/>
      <w:r w:rsidRPr="006A2F47">
        <w:rPr>
          <w:rFonts w:cs="Times New Roman"/>
          <w:szCs w:val="28"/>
        </w:rPr>
        <w:t>адамдарды</w:t>
      </w:r>
      <w:proofErr w:type="spellEnd"/>
      <w:r w:rsidRPr="006A2F47">
        <w:rPr>
          <w:rFonts w:cs="Times New Roman"/>
          <w:szCs w:val="28"/>
        </w:rPr>
        <w:t xml:space="preserve"> </w:t>
      </w:r>
      <w:proofErr w:type="spellStart"/>
      <w:r w:rsidRPr="006A2F47">
        <w:rPr>
          <w:rFonts w:cs="Times New Roman"/>
          <w:szCs w:val="28"/>
        </w:rPr>
        <w:t>санаттау</w:t>
      </w:r>
      <w:proofErr w:type="spellEnd"/>
      <w:r w:rsidRPr="006A2F47">
        <w:rPr>
          <w:rFonts w:cs="Times New Roman"/>
          <w:szCs w:val="28"/>
        </w:rPr>
        <w:t xml:space="preserve"> </w:t>
      </w:r>
      <w:proofErr w:type="spellStart"/>
      <w:r w:rsidRPr="006A2F47">
        <w:rPr>
          <w:rFonts w:cs="Times New Roman"/>
          <w:szCs w:val="28"/>
        </w:rPr>
        <w:t>үшін</w:t>
      </w:r>
      <w:proofErr w:type="spellEnd"/>
      <w:r w:rsidRPr="006A2F47">
        <w:rPr>
          <w:rFonts w:cs="Times New Roman"/>
          <w:szCs w:val="28"/>
        </w:rPr>
        <w:t xml:space="preserve"> </w:t>
      </w:r>
      <w:proofErr w:type="spellStart"/>
      <w:r w:rsidRPr="006A2F47">
        <w:rPr>
          <w:rFonts w:cs="Times New Roman"/>
          <w:szCs w:val="28"/>
        </w:rPr>
        <w:t>пайдаланатын</w:t>
      </w:r>
      <w:proofErr w:type="spellEnd"/>
      <w:r w:rsidRPr="006A2F47">
        <w:rPr>
          <w:rFonts w:cs="Times New Roman"/>
          <w:szCs w:val="28"/>
        </w:rPr>
        <w:t xml:space="preserve"> </w:t>
      </w:r>
      <w:proofErr w:type="spellStart"/>
      <w:r w:rsidRPr="006A2F47">
        <w:rPr>
          <w:rFonts w:cs="Times New Roman"/>
          <w:szCs w:val="28"/>
        </w:rPr>
        <w:t>бинарлық</w:t>
      </w:r>
      <w:proofErr w:type="spellEnd"/>
      <w:r w:rsidRPr="006A2F47">
        <w:rPr>
          <w:rFonts w:cs="Times New Roman"/>
          <w:szCs w:val="28"/>
        </w:rPr>
        <w:t xml:space="preserve"> </w:t>
      </w:r>
      <w:proofErr w:type="spellStart"/>
      <w:r w:rsidRPr="006A2F47">
        <w:rPr>
          <w:rFonts w:cs="Times New Roman"/>
          <w:szCs w:val="28"/>
        </w:rPr>
        <w:t>қарама-қайшылықтар</w:t>
      </w:r>
      <w:proofErr w:type="spellEnd"/>
      <w:r w:rsidRPr="006A2F47">
        <w:rPr>
          <w:rFonts w:cs="Times New Roman"/>
          <w:szCs w:val="28"/>
        </w:rPr>
        <w:t xml:space="preserve"> </w:t>
      </w:r>
      <w:proofErr w:type="spellStart"/>
      <w:r w:rsidRPr="006A2F47">
        <w:rPr>
          <w:rFonts w:cs="Times New Roman"/>
          <w:szCs w:val="28"/>
        </w:rPr>
        <w:t>жүйесі</w:t>
      </w:r>
      <w:proofErr w:type="spellEnd"/>
      <w:r w:rsidRPr="006A2F47">
        <w:rPr>
          <w:rFonts w:cs="Times New Roman"/>
          <w:szCs w:val="28"/>
        </w:rPr>
        <w:t xml:space="preserve"> </w:t>
      </w:r>
      <w:proofErr w:type="spellStart"/>
      <w:r w:rsidRPr="006A2F47">
        <w:rPr>
          <w:rFonts w:cs="Times New Roman"/>
          <w:szCs w:val="28"/>
        </w:rPr>
        <w:t>ретінде</w:t>
      </w:r>
      <w:proofErr w:type="spellEnd"/>
      <w:r w:rsidRPr="006A2F47">
        <w:rPr>
          <w:rFonts w:cs="Times New Roman"/>
          <w:szCs w:val="28"/>
        </w:rPr>
        <w:t xml:space="preserve"> </w:t>
      </w:r>
      <w:proofErr w:type="spellStart"/>
      <w:r w:rsidRPr="006A2F47">
        <w:rPr>
          <w:rFonts w:cs="Times New Roman"/>
          <w:szCs w:val="28"/>
        </w:rPr>
        <w:t>түсініледі</w:t>
      </w:r>
      <w:proofErr w:type="spellEnd"/>
      <w:r w:rsidRPr="006A2F47">
        <w:rPr>
          <w:rFonts w:cs="Times New Roman"/>
          <w:szCs w:val="28"/>
        </w:rPr>
        <w:t xml:space="preserve">. </w:t>
      </w:r>
      <w:proofErr w:type="spellStart"/>
      <w:r w:rsidRPr="006A2F47">
        <w:rPr>
          <w:rFonts w:cs="Times New Roman"/>
          <w:szCs w:val="28"/>
        </w:rPr>
        <w:t>Мұндай</w:t>
      </w:r>
      <w:proofErr w:type="spellEnd"/>
      <w:r w:rsidRPr="006A2F47">
        <w:rPr>
          <w:rFonts w:cs="Times New Roman"/>
          <w:szCs w:val="28"/>
        </w:rPr>
        <w:t xml:space="preserve"> </w:t>
      </w:r>
      <w:proofErr w:type="spellStart"/>
      <w:r w:rsidRPr="006A2F47">
        <w:rPr>
          <w:rFonts w:cs="Times New Roman"/>
          <w:szCs w:val="28"/>
        </w:rPr>
        <w:t>қарама-қайшылықтардың</w:t>
      </w:r>
      <w:proofErr w:type="spellEnd"/>
      <w:r w:rsidRPr="006A2F47">
        <w:rPr>
          <w:rFonts w:cs="Times New Roman"/>
          <w:szCs w:val="28"/>
        </w:rPr>
        <w:t xml:space="preserve"> </w:t>
      </w:r>
      <w:proofErr w:type="spellStart"/>
      <w:r w:rsidRPr="006A2F47">
        <w:rPr>
          <w:rFonts w:cs="Times New Roman"/>
          <w:szCs w:val="28"/>
        </w:rPr>
        <w:t>мазмұны</w:t>
      </w:r>
      <w:proofErr w:type="spellEnd"/>
      <w:r w:rsidRPr="006A2F47">
        <w:rPr>
          <w:rFonts w:cs="Times New Roman"/>
          <w:szCs w:val="28"/>
        </w:rPr>
        <w:t xml:space="preserve"> </w:t>
      </w:r>
      <w:proofErr w:type="spellStart"/>
      <w:r w:rsidRPr="006A2F47">
        <w:rPr>
          <w:rFonts w:cs="Times New Roman"/>
          <w:szCs w:val="28"/>
        </w:rPr>
        <w:t>субъектінің</w:t>
      </w:r>
      <w:proofErr w:type="spellEnd"/>
      <w:r w:rsidRPr="006A2F47">
        <w:rPr>
          <w:rFonts w:cs="Times New Roman"/>
          <w:szCs w:val="28"/>
        </w:rPr>
        <w:t xml:space="preserve"> </w:t>
      </w:r>
      <w:proofErr w:type="spellStart"/>
      <w:r w:rsidRPr="006A2F47">
        <w:rPr>
          <w:rFonts w:cs="Times New Roman"/>
          <w:szCs w:val="28"/>
        </w:rPr>
        <w:t>өз</w:t>
      </w:r>
      <w:proofErr w:type="spellEnd"/>
      <w:r w:rsidRPr="006A2F47">
        <w:rPr>
          <w:rFonts w:cs="Times New Roman"/>
          <w:szCs w:val="28"/>
        </w:rPr>
        <w:t xml:space="preserve"> </w:t>
      </w:r>
      <w:proofErr w:type="spellStart"/>
      <w:r w:rsidRPr="006A2F47">
        <w:rPr>
          <w:rFonts w:cs="Times New Roman"/>
          <w:szCs w:val="28"/>
        </w:rPr>
        <w:t>идеяларымен</w:t>
      </w:r>
      <w:proofErr w:type="spellEnd"/>
      <w:r w:rsidRPr="006A2F47">
        <w:rPr>
          <w:rFonts w:cs="Times New Roman"/>
          <w:szCs w:val="28"/>
        </w:rPr>
        <w:t xml:space="preserve">, </w:t>
      </w:r>
      <w:proofErr w:type="spellStart"/>
      <w:r w:rsidRPr="006A2F47">
        <w:rPr>
          <w:rFonts w:cs="Times New Roman"/>
          <w:szCs w:val="28"/>
        </w:rPr>
        <w:t>оның</w:t>
      </w:r>
      <w:proofErr w:type="spellEnd"/>
      <w:r w:rsidRPr="006A2F47">
        <w:rPr>
          <w:rFonts w:cs="Times New Roman"/>
          <w:szCs w:val="28"/>
        </w:rPr>
        <w:t xml:space="preserve"> </w:t>
      </w:r>
      <w:proofErr w:type="spellStart"/>
      <w:r w:rsidRPr="006A2F47">
        <w:rPr>
          <w:rFonts w:cs="Times New Roman"/>
          <w:szCs w:val="28"/>
        </w:rPr>
        <w:t>жеке</w:t>
      </w:r>
      <w:proofErr w:type="spellEnd"/>
      <w:r w:rsidRPr="006A2F47">
        <w:rPr>
          <w:rFonts w:cs="Times New Roman"/>
          <w:szCs w:val="28"/>
        </w:rPr>
        <w:t xml:space="preserve"> </w:t>
      </w:r>
      <w:proofErr w:type="spellStart"/>
      <w:r w:rsidRPr="006A2F47">
        <w:rPr>
          <w:rFonts w:cs="Times New Roman"/>
          <w:szCs w:val="28"/>
        </w:rPr>
        <w:t>тұлғаның</w:t>
      </w:r>
      <w:proofErr w:type="spellEnd"/>
      <w:r w:rsidRPr="006A2F47">
        <w:rPr>
          <w:rFonts w:cs="Times New Roman"/>
          <w:szCs w:val="28"/>
        </w:rPr>
        <w:t xml:space="preserve"> </w:t>
      </w:r>
      <w:proofErr w:type="spellStart"/>
      <w:r w:rsidRPr="006A2F47">
        <w:rPr>
          <w:rFonts w:cs="Times New Roman"/>
          <w:szCs w:val="28"/>
        </w:rPr>
        <w:t>жасырын</w:t>
      </w:r>
      <w:proofErr w:type="spellEnd"/>
      <w:r w:rsidRPr="006A2F47">
        <w:rPr>
          <w:rFonts w:cs="Times New Roman"/>
          <w:szCs w:val="28"/>
        </w:rPr>
        <w:t xml:space="preserve"> </w:t>
      </w:r>
      <w:proofErr w:type="spellStart"/>
      <w:r w:rsidRPr="006A2F47">
        <w:rPr>
          <w:rFonts w:cs="Times New Roman"/>
          <w:szCs w:val="28"/>
        </w:rPr>
        <w:t>теориясымен</w:t>
      </w:r>
      <w:proofErr w:type="spellEnd"/>
      <w:r w:rsidRPr="006A2F47">
        <w:rPr>
          <w:rFonts w:cs="Times New Roman"/>
          <w:szCs w:val="28"/>
        </w:rPr>
        <w:t xml:space="preserve"> </w:t>
      </w:r>
      <w:proofErr w:type="spellStart"/>
      <w:r w:rsidRPr="006A2F47">
        <w:rPr>
          <w:rFonts w:cs="Times New Roman"/>
          <w:szCs w:val="28"/>
        </w:rPr>
        <w:t>анықталады</w:t>
      </w:r>
      <w:proofErr w:type="spellEnd"/>
      <w:r w:rsidRPr="006A2F47">
        <w:rPr>
          <w:rFonts w:cs="Times New Roman"/>
          <w:szCs w:val="28"/>
        </w:rPr>
        <w:t>. Дж.</w:t>
      </w:r>
      <w:r w:rsidRPr="006A2F47">
        <w:rPr>
          <w:rFonts w:cs="Times New Roman"/>
          <w:szCs w:val="28"/>
          <w:lang w:val="kk-KZ"/>
        </w:rPr>
        <w:t xml:space="preserve"> </w:t>
      </w:r>
      <w:r w:rsidRPr="006A2F47">
        <w:rPr>
          <w:rFonts w:cs="Times New Roman"/>
          <w:szCs w:val="28"/>
        </w:rPr>
        <w:t xml:space="preserve">Келли </w:t>
      </w:r>
      <w:proofErr w:type="spellStart"/>
      <w:r w:rsidRPr="006A2F47">
        <w:rPr>
          <w:rFonts w:cs="Times New Roman"/>
          <w:szCs w:val="28"/>
        </w:rPr>
        <w:t>өзінің</w:t>
      </w:r>
      <w:proofErr w:type="spellEnd"/>
      <w:r w:rsidRPr="006A2F47">
        <w:rPr>
          <w:rFonts w:cs="Times New Roman"/>
          <w:szCs w:val="28"/>
        </w:rPr>
        <w:t xml:space="preserve"> </w:t>
      </w:r>
      <w:proofErr w:type="spellStart"/>
      <w:r w:rsidRPr="006A2F47">
        <w:rPr>
          <w:rFonts w:cs="Times New Roman"/>
          <w:szCs w:val="28"/>
        </w:rPr>
        <w:t>тұлғалық</w:t>
      </w:r>
      <w:proofErr w:type="spellEnd"/>
      <w:r w:rsidRPr="006A2F47">
        <w:rPr>
          <w:rFonts w:cs="Times New Roman"/>
          <w:szCs w:val="28"/>
        </w:rPr>
        <w:t xml:space="preserve"> </w:t>
      </w:r>
      <w:proofErr w:type="spellStart"/>
      <w:r w:rsidRPr="006A2F47">
        <w:rPr>
          <w:rFonts w:cs="Times New Roman"/>
          <w:szCs w:val="28"/>
        </w:rPr>
        <w:t>құрылымдар</w:t>
      </w:r>
      <w:proofErr w:type="spellEnd"/>
      <w:r w:rsidRPr="006A2F47">
        <w:rPr>
          <w:rFonts w:cs="Times New Roman"/>
          <w:szCs w:val="28"/>
        </w:rPr>
        <w:t xml:space="preserve"> </w:t>
      </w:r>
      <w:proofErr w:type="spellStart"/>
      <w:r w:rsidRPr="006A2F47">
        <w:rPr>
          <w:rFonts w:cs="Times New Roman"/>
          <w:szCs w:val="28"/>
        </w:rPr>
        <w:t>теориясын</w:t>
      </w:r>
      <w:proofErr w:type="spellEnd"/>
      <w:r w:rsidRPr="006A2F47">
        <w:rPr>
          <w:rFonts w:cs="Times New Roman"/>
          <w:szCs w:val="28"/>
        </w:rPr>
        <w:t xml:space="preserve"> </w:t>
      </w:r>
      <w:proofErr w:type="spellStart"/>
      <w:r w:rsidRPr="006A2F47">
        <w:rPr>
          <w:rFonts w:cs="Times New Roman"/>
          <w:szCs w:val="28"/>
        </w:rPr>
        <w:t>конструктивистік</w:t>
      </w:r>
      <w:proofErr w:type="spellEnd"/>
      <w:r w:rsidRPr="006A2F47">
        <w:rPr>
          <w:rFonts w:cs="Times New Roman"/>
          <w:szCs w:val="28"/>
        </w:rPr>
        <w:t xml:space="preserve"> </w:t>
      </w:r>
      <w:proofErr w:type="spellStart"/>
      <w:r w:rsidRPr="006A2F47">
        <w:rPr>
          <w:rFonts w:cs="Times New Roman"/>
          <w:szCs w:val="28"/>
        </w:rPr>
        <w:t>альтернативизм</w:t>
      </w:r>
      <w:proofErr w:type="spellEnd"/>
      <w:r w:rsidRPr="006A2F47">
        <w:rPr>
          <w:rFonts w:cs="Times New Roman"/>
          <w:szCs w:val="28"/>
        </w:rPr>
        <w:t xml:space="preserve"> </w:t>
      </w:r>
      <w:proofErr w:type="spellStart"/>
      <w:r w:rsidRPr="006A2F47">
        <w:rPr>
          <w:rFonts w:cs="Times New Roman"/>
          <w:szCs w:val="28"/>
        </w:rPr>
        <w:t>ретінде</w:t>
      </w:r>
      <w:proofErr w:type="spellEnd"/>
      <w:r w:rsidRPr="006A2F47">
        <w:rPr>
          <w:rFonts w:cs="Times New Roman"/>
          <w:szCs w:val="28"/>
        </w:rPr>
        <w:t xml:space="preserve"> </w:t>
      </w:r>
      <w:proofErr w:type="spellStart"/>
      <w:r w:rsidRPr="006A2F47">
        <w:rPr>
          <w:rFonts w:cs="Times New Roman"/>
          <w:szCs w:val="28"/>
        </w:rPr>
        <w:t>анықтайды</w:t>
      </w:r>
      <w:proofErr w:type="spellEnd"/>
      <w:r w:rsidRPr="006A2F47">
        <w:rPr>
          <w:rFonts w:cs="Times New Roman"/>
          <w:szCs w:val="28"/>
        </w:rPr>
        <w:t xml:space="preserve">, </w:t>
      </w:r>
      <w:proofErr w:type="spellStart"/>
      <w:r w:rsidRPr="006A2F47">
        <w:rPr>
          <w:rFonts w:cs="Times New Roman"/>
          <w:szCs w:val="28"/>
        </w:rPr>
        <w:t>ол</w:t>
      </w:r>
      <w:proofErr w:type="spellEnd"/>
      <w:r w:rsidRPr="006A2F47">
        <w:rPr>
          <w:rFonts w:cs="Times New Roman"/>
          <w:szCs w:val="28"/>
        </w:rPr>
        <w:t xml:space="preserve"> </w:t>
      </w:r>
      <w:proofErr w:type="spellStart"/>
      <w:r w:rsidRPr="006A2F47">
        <w:rPr>
          <w:rFonts w:cs="Times New Roman"/>
          <w:szCs w:val="28"/>
        </w:rPr>
        <w:t>құбылыстың</w:t>
      </w:r>
      <w:proofErr w:type="spellEnd"/>
      <w:r w:rsidRPr="006A2F47">
        <w:rPr>
          <w:rFonts w:cs="Times New Roman"/>
          <w:szCs w:val="28"/>
        </w:rPr>
        <w:t xml:space="preserve"> </w:t>
      </w:r>
      <w:proofErr w:type="spellStart"/>
      <w:r w:rsidRPr="006A2F47">
        <w:rPr>
          <w:rFonts w:cs="Times New Roman"/>
          <w:szCs w:val="28"/>
        </w:rPr>
        <w:t>өзін</w:t>
      </w:r>
      <w:proofErr w:type="spellEnd"/>
      <w:r w:rsidRPr="006A2F47">
        <w:rPr>
          <w:rFonts w:cs="Times New Roman"/>
          <w:szCs w:val="28"/>
        </w:rPr>
        <w:t xml:space="preserve"> </w:t>
      </w:r>
      <w:proofErr w:type="spellStart"/>
      <w:r w:rsidRPr="006A2F47">
        <w:rPr>
          <w:rFonts w:cs="Times New Roman"/>
          <w:szCs w:val="28"/>
        </w:rPr>
        <w:t>емес</w:t>
      </w:r>
      <w:proofErr w:type="spellEnd"/>
      <w:r w:rsidRPr="006A2F47">
        <w:rPr>
          <w:rFonts w:cs="Times New Roman"/>
          <w:szCs w:val="28"/>
        </w:rPr>
        <w:t xml:space="preserve">, </w:t>
      </w:r>
      <w:proofErr w:type="spellStart"/>
      <w:r w:rsidRPr="006A2F47">
        <w:rPr>
          <w:rFonts w:cs="Times New Roman"/>
          <w:szCs w:val="28"/>
        </w:rPr>
        <w:t>оның</w:t>
      </w:r>
      <w:proofErr w:type="spellEnd"/>
      <w:r w:rsidRPr="006A2F47">
        <w:rPr>
          <w:rFonts w:cs="Times New Roman"/>
          <w:szCs w:val="28"/>
        </w:rPr>
        <w:t xml:space="preserve"> </w:t>
      </w:r>
      <w:proofErr w:type="spellStart"/>
      <w:r w:rsidRPr="006A2F47">
        <w:rPr>
          <w:rFonts w:cs="Times New Roman"/>
          <w:szCs w:val="28"/>
        </w:rPr>
        <w:t>құбылыстарын</w:t>
      </w:r>
      <w:proofErr w:type="spellEnd"/>
      <w:r w:rsidRPr="006A2F47">
        <w:rPr>
          <w:rFonts w:cs="Times New Roman"/>
          <w:szCs w:val="28"/>
        </w:rPr>
        <w:t xml:space="preserve"> </w:t>
      </w:r>
      <w:proofErr w:type="spellStart"/>
      <w:r w:rsidRPr="006A2F47">
        <w:rPr>
          <w:rFonts w:cs="Times New Roman"/>
          <w:szCs w:val="28"/>
        </w:rPr>
        <w:t>жеке</w:t>
      </w:r>
      <w:proofErr w:type="spellEnd"/>
      <w:r w:rsidRPr="006A2F47">
        <w:rPr>
          <w:rFonts w:cs="Times New Roman"/>
          <w:szCs w:val="28"/>
        </w:rPr>
        <w:t xml:space="preserve"> </w:t>
      </w:r>
      <w:proofErr w:type="spellStart"/>
      <w:r w:rsidRPr="006A2F47">
        <w:rPr>
          <w:rFonts w:cs="Times New Roman"/>
          <w:szCs w:val="28"/>
        </w:rPr>
        <w:t>тұлғаның</w:t>
      </w:r>
      <w:proofErr w:type="spellEnd"/>
      <w:r w:rsidRPr="006A2F47">
        <w:rPr>
          <w:rFonts w:cs="Times New Roman"/>
          <w:szCs w:val="28"/>
        </w:rPr>
        <w:t xml:space="preserve"> </w:t>
      </w:r>
      <w:proofErr w:type="spellStart"/>
      <w:r w:rsidRPr="006A2F47">
        <w:rPr>
          <w:rFonts w:cs="Times New Roman"/>
          <w:szCs w:val="28"/>
        </w:rPr>
        <w:t>өзін</w:t>
      </w:r>
      <w:proofErr w:type="spellEnd"/>
      <w:r w:rsidRPr="006A2F47">
        <w:rPr>
          <w:rFonts w:cs="Times New Roman"/>
          <w:szCs w:val="28"/>
          <w:lang w:val="kk-KZ"/>
        </w:rPr>
        <w:t>дік сана</w:t>
      </w:r>
      <w:r w:rsidRPr="006A2F47">
        <w:rPr>
          <w:rFonts w:cs="Times New Roman"/>
          <w:szCs w:val="28"/>
        </w:rPr>
        <w:t xml:space="preserve"> </w:t>
      </w:r>
      <w:proofErr w:type="spellStart"/>
      <w:r w:rsidRPr="006A2F47">
        <w:rPr>
          <w:rFonts w:cs="Times New Roman"/>
          <w:szCs w:val="28"/>
        </w:rPr>
        <w:t>шеңберінде</w:t>
      </w:r>
      <w:proofErr w:type="spellEnd"/>
      <w:r w:rsidRPr="006A2F47">
        <w:rPr>
          <w:rFonts w:cs="Times New Roman"/>
          <w:szCs w:val="28"/>
        </w:rPr>
        <w:t xml:space="preserve"> </w:t>
      </w:r>
      <w:proofErr w:type="spellStart"/>
      <w:r w:rsidRPr="006A2F47">
        <w:rPr>
          <w:rFonts w:cs="Times New Roman"/>
          <w:szCs w:val="28"/>
        </w:rPr>
        <w:t>сипаттауға</w:t>
      </w:r>
      <w:proofErr w:type="spellEnd"/>
      <w:r w:rsidRPr="006A2F47">
        <w:rPr>
          <w:rFonts w:cs="Times New Roman"/>
          <w:szCs w:val="28"/>
        </w:rPr>
        <w:t xml:space="preserve"> </w:t>
      </w:r>
      <w:proofErr w:type="spellStart"/>
      <w:r w:rsidRPr="006A2F47">
        <w:rPr>
          <w:rFonts w:cs="Times New Roman"/>
          <w:szCs w:val="28"/>
        </w:rPr>
        <w:t>мүмкіндік</w:t>
      </w:r>
      <w:proofErr w:type="spellEnd"/>
      <w:r w:rsidRPr="006A2F47">
        <w:rPr>
          <w:rFonts w:cs="Times New Roman"/>
          <w:szCs w:val="28"/>
        </w:rPr>
        <w:t xml:space="preserve"> </w:t>
      </w:r>
      <w:proofErr w:type="spellStart"/>
      <w:r w:rsidRPr="006A2F47">
        <w:rPr>
          <w:rFonts w:cs="Times New Roman"/>
          <w:szCs w:val="28"/>
        </w:rPr>
        <w:t>береді</w:t>
      </w:r>
      <w:proofErr w:type="spellEnd"/>
      <w:r w:rsidRPr="006A2F47">
        <w:rPr>
          <w:rFonts w:cs="Times New Roman"/>
          <w:szCs w:val="28"/>
        </w:rPr>
        <w:t xml:space="preserve"> [</w:t>
      </w:r>
      <w:r w:rsidR="003C1A4D" w:rsidRPr="003C1A4D">
        <w:t>1</w:t>
      </w:r>
      <w:r w:rsidR="00575F64">
        <w:t>64</w:t>
      </w:r>
      <w:r w:rsidRPr="003C1A4D">
        <w:rPr>
          <w:rFonts w:cs="Times New Roman"/>
          <w:szCs w:val="28"/>
        </w:rPr>
        <w:t>].</w:t>
      </w:r>
    </w:p>
    <w:p w14:paraId="526101A2" w14:textId="1DB2582C" w:rsidR="006A2F47" w:rsidRPr="00276AB6" w:rsidRDefault="006A2F47" w:rsidP="009B6162">
      <w:pPr>
        <w:pStyle w:val="a9"/>
        <w:tabs>
          <w:tab w:val="left" w:pos="1134"/>
        </w:tabs>
        <w:ind w:firstLine="709"/>
        <w:jc w:val="both"/>
        <w:rPr>
          <w:rFonts w:cs="Times New Roman"/>
          <w:szCs w:val="28"/>
        </w:rPr>
      </w:pPr>
      <w:r w:rsidRPr="003C1A4D">
        <w:rPr>
          <w:rFonts w:cs="Times New Roman"/>
          <w:szCs w:val="28"/>
        </w:rPr>
        <w:t xml:space="preserve">1980-1990 </w:t>
      </w:r>
      <w:proofErr w:type="spellStart"/>
      <w:r w:rsidRPr="006A2F47">
        <w:rPr>
          <w:rFonts w:cs="Times New Roman"/>
          <w:szCs w:val="28"/>
        </w:rPr>
        <w:t>жылдары</w:t>
      </w:r>
      <w:proofErr w:type="spellEnd"/>
      <w:r w:rsidRPr="003C1A4D">
        <w:rPr>
          <w:rFonts w:cs="Times New Roman"/>
          <w:szCs w:val="28"/>
        </w:rPr>
        <w:t xml:space="preserve"> </w:t>
      </w:r>
      <w:r w:rsidRPr="006A2F47">
        <w:rPr>
          <w:rFonts w:cs="Times New Roman"/>
          <w:szCs w:val="28"/>
          <w:lang w:val="kk-KZ"/>
        </w:rPr>
        <w:t>орыс</w:t>
      </w:r>
      <w:r w:rsidRPr="003C1A4D">
        <w:rPr>
          <w:rFonts w:cs="Times New Roman"/>
          <w:szCs w:val="28"/>
        </w:rPr>
        <w:t xml:space="preserve"> </w:t>
      </w:r>
      <w:proofErr w:type="spellStart"/>
      <w:r w:rsidRPr="006A2F47">
        <w:rPr>
          <w:rFonts w:cs="Times New Roman"/>
          <w:szCs w:val="28"/>
        </w:rPr>
        <w:t>психологтар</w:t>
      </w:r>
      <w:proofErr w:type="spellEnd"/>
      <w:r w:rsidRPr="006A2F47">
        <w:rPr>
          <w:rFonts w:cs="Times New Roman"/>
          <w:szCs w:val="28"/>
          <w:lang w:val="kk-KZ"/>
        </w:rPr>
        <w:t>ы</w:t>
      </w:r>
      <w:r w:rsidRPr="003C1A4D">
        <w:rPr>
          <w:rFonts w:cs="Times New Roman"/>
          <w:szCs w:val="28"/>
        </w:rPr>
        <w:t xml:space="preserve"> </w:t>
      </w:r>
      <w:r w:rsidRPr="006A2F47">
        <w:rPr>
          <w:rFonts w:cs="Times New Roman"/>
          <w:szCs w:val="28"/>
        </w:rPr>
        <w:t>Е</w:t>
      </w:r>
      <w:r w:rsidRPr="003C1A4D">
        <w:rPr>
          <w:rFonts w:cs="Times New Roman"/>
          <w:szCs w:val="28"/>
        </w:rPr>
        <w:t>.</w:t>
      </w:r>
      <w:r w:rsidRPr="006A2F47">
        <w:rPr>
          <w:rFonts w:cs="Times New Roman"/>
          <w:szCs w:val="28"/>
        </w:rPr>
        <w:t>Ю</w:t>
      </w:r>
      <w:r w:rsidRPr="003C1A4D">
        <w:rPr>
          <w:rFonts w:cs="Times New Roman"/>
          <w:szCs w:val="28"/>
        </w:rPr>
        <w:t xml:space="preserve">. </w:t>
      </w:r>
      <w:r w:rsidRPr="006A2F47">
        <w:rPr>
          <w:rFonts w:cs="Times New Roman"/>
          <w:szCs w:val="28"/>
        </w:rPr>
        <w:t>Артемьева</w:t>
      </w:r>
      <w:r w:rsidRPr="003C1A4D">
        <w:rPr>
          <w:rFonts w:cs="Times New Roman"/>
          <w:szCs w:val="28"/>
        </w:rPr>
        <w:t xml:space="preserve">, </w:t>
      </w:r>
      <w:r w:rsidRPr="006A2F47">
        <w:rPr>
          <w:rFonts w:cs="Times New Roman"/>
          <w:szCs w:val="28"/>
        </w:rPr>
        <w:t>В</w:t>
      </w:r>
      <w:r w:rsidRPr="003C1A4D">
        <w:rPr>
          <w:rFonts w:cs="Times New Roman"/>
          <w:szCs w:val="28"/>
        </w:rPr>
        <w:t>.</w:t>
      </w:r>
      <w:r w:rsidRPr="006A2F47">
        <w:rPr>
          <w:rFonts w:cs="Times New Roman"/>
          <w:szCs w:val="28"/>
        </w:rPr>
        <w:t>Ф</w:t>
      </w:r>
      <w:r w:rsidRPr="003C1A4D">
        <w:rPr>
          <w:rFonts w:cs="Times New Roman"/>
          <w:szCs w:val="28"/>
        </w:rPr>
        <w:t xml:space="preserve">. </w:t>
      </w:r>
      <w:r w:rsidRPr="006A2F47">
        <w:rPr>
          <w:rFonts w:cs="Times New Roman"/>
          <w:szCs w:val="28"/>
        </w:rPr>
        <w:t>Петренко</w:t>
      </w:r>
      <w:r w:rsidRPr="003C1A4D">
        <w:rPr>
          <w:rFonts w:cs="Times New Roman"/>
          <w:szCs w:val="28"/>
        </w:rPr>
        <w:t xml:space="preserve">, </w:t>
      </w:r>
      <w:r w:rsidRPr="006A2F47">
        <w:rPr>
          <w:rFonts w:cs="Times New Roman"/>
          <w:szCs w:val="28"/>
        </w:rPr>
        <w:t>А</w:t>
      </w:r>
      <w:r w:rsidRPr="003C1A4D">
        <w:rPr>
          <w:rFonts w:cs="Times New Roman"/>
          <w:szCs w:val="28"/>
        </w:rPr>
        <w:t>.</w:t>
      </w:r>
      <w:r w:rsidRPr="006A2F47">
        <w:rPr>
          <w:rFonts w:cs="Times New Roman"/>
          <w:szCs w:val="28"/>
        </w:rPr>
        <w:t>Г</w:t>
      </w:r>
      <w:r w:rsidRPr="003C1A4D">
        <w:rPr>
          <w:rFonts w:cs="Times New Roman"/>
          <w:szCs w:val="28"/>
        </w:rPr>
        <w:t xml:space="preserve">. </w:t>
      </w:r>
      <w:r w:rsidRPr="006A2F47">
        <w:rPr>
          <w:rFonts w:cs="Times New Roman"/>
          <w:szCs w:val="28"/>
        </w:rPr>
        <w:t>Шмелев</w:t>
      </w:r>
      <w:r w:rsidRPr="003C1A4D">
        <w:rPr>
          <w:rFonts w:cs="Times New Roman"/>
          <w:szCs w:val="28"/>
        </w:rPr>
        <w:t xml:space="preserve">, </w:t>
      </w:r>
      <w:r w:rsidRPr="006A2F47">
        <w:rPr>
          <w:rFonts w:cs="Times New Roman"/>
          <w:szCs w:val="28"/>
        </w:rPr>
        <w:t>В</w:t>
      </w:r>
      <w:r w:rsidRPr="003C1A4D">
        <w:rPr>
          <w:rFonts w:cs="Times New Roman"/>
          <w:szCs w:val="28"/>
        </w:rPr>
        <w:t>.</w:t>
      </w:r>
      <w:r w:rsidRPr="006A2F47">
        <w:rPr>
          <w:rFonts w:cs="Times New Roman"/>
          <w:szCs w:val="28"/>
        </w:rPr>
        <w:t>П</w:t>
      </w:r>
      <w:r w:rsidRPr="003C1A4D">
        <w:rPr>
          <w:rFonts w:cs="Times New Roman"/>
          <w:szCs w:val="28"/>
        </w:rPr>
        <w:t xml:space="preserve">. </w:t>
      </w:r>
      <w:r w:rsidRPr="006A2F47">
        <w:rPr>
          <w:rFonts w:cs="Times New Roman"/>
          <w:szCs w:val="28"/>
        </w:rPr>
        <w:t>Серкин</w:t>
      </w:r>
      <w:r w:rsidRPr="003C1A4D">
        <w:rPr>
          <w:rFonts w:cs="Times New Roman"/>
          <w:szCs w:val="28"/>
        </w:rPr>
        <w:t xml:space="preserve"> </w:t>
      </w:r>
      <w:proofErr w:type="spellStart"/>
      <w:r w:rsidRPr="006A2F47">
        <w:rPr>
          <w:rFonts w:cs="Times New Roman"/>
          <w:szCs w:val="28"/>
        </w:rPr>
        <w:t>және</w:t>
      </w:r>
      <w:proofErr w:type="spellEnd"/>
      <w:r w:rsidRPr="003C1A4D">
        <w:rPr>
          <w:rFonts w:cs="Times New Roman"/>
          <w:szCs w:val="28"/>
        </w:rPr>
        <w:t xml:space="preserve"> </w:t>
      </w:r>
      <w:proofErr w:type="spellStart"/>
      <w:r w:rsidRPr="006A2F47">
        <w:rPr>
          <w:rFonts w:cs="Times New Roman"/>
          <w:szCs w:val="28"/>
        </w:rPr>
        <w:t>басқалар</w:t>
      </w:r>
      <w:proofErr w:type="spellEnd"/>
      <w:r w:rsidRPr="003C1A4D">
        <w:rPr>
          <w:rFonts w:cs="Times New Roman"/>
          <w:szCs w:val="28"/>
        </w:rPr>
        <w:t xml:space="preserve"> </w:t>
      </w:r>
      <w:proofErr w:type="spellStart"/>
      <w:r w:rsidRPr="006A2F47">
        <w:rPr>
          <w:rFonts w:cs="Times New Roman"/>
          <w:szCs w:val="28"/>
        </w:rPr>
        <w:t>жасаған</w:t>
      </w:r>
      <w:proofErr w:type="spellEnd"/>
      <w:r w:rsidRPr="003C1A4D">
        <w:rPr>
          <w:rFonts w:cs="Times New Roman"/>
          <w:szCs w:val="28"/>
        </w:rPr>
        <w:t xml:space="preserve"> </w:t>
      </w:r>
      <w:proofErr w:type="spellStart"/>
      <w:r w:rsidRPr="006A2F47">
        <w:rPr>
          <w:rFonts w:cs="Times New Roman"/>
          <w:szCs w:val="28"/>
        </w:rPr>
        <w:t>психологиялық</w:t>
      </w:r>
      <w:proofErr w:type="spellEnd"/>
      <w:r w:rsidRPr="003C1A4D">
        <w:rPr>
          <w:rFonts w:cs="Times New Roman"/>
          <w:szCs w:val="28"/>
        </w:rPr>
        <w:t xml:space="preserve"> </w:t>
      </w:r>
      <w:proofErr w:type="spellStart"/>
      <w:r w:rsidRPr="006A2F47">
        <w:rPr>
          <w:rFonts w:cs="Times New Roman"/>
          <w:szCs w:val="28"/>
        </w:rPr>
        <w:t>субъективті</w:t>
      </w:r>
      <w:proofErr w:type="spellEnd"/>
      <w:r w:rsidRPr="003C1A4D">
        <w:rPr>
          <w:rFonts w:cs="Times New Roman"/>
          <w:szCs w:val="28"/>
        </w:rPr>
        <w:t xml:space="preserve"> </w:t>
      </w:r>
      <w:r w:rsidRPr="006A2F47">
        <w:rPr>
          <w:rFonts w:cs="Times New Roman"/>
          <w:szCs w:val="28"/>
        </w:rPr>
        <w:t>семантика</w:t>
      </w:r>
      <w:r w:rsidRPr="003C1A4D">
        <w:rPr>
          <w:rFonts w:cs="Times New Roman"/>
          <w:szCs w:val="28"/>
        </w:rPr>
        <w:t xml:space="preserve"> </w:t>
      </w:r>
      <w:r w:rsidRPr="006A2F47">
        <w:rPr>
          <w:rFonts w:cs="Times New Roman"/>
          <w:szCs w:val="28"/>
        </w:rPr>
        <w:t>мен</w:t>
      </w:r>
      <w:r w:rsidRPr="003C1A4D">
        <w:rPr>
          <w:rFonts w:cs="Times New Roman"/>
          <w:szCs w:val="28"/>
        </w:rPr>
        <w:t xml:space="preserve"> </w:t>
      </w:r>
      <w:proofErr w:type="spellStart"/>
      <w:r w:rsidRPr="006A2F47">
        <w:rPr>
          <w:rFonts w:cs="Times New Roman"/>
          <w:szCs w:val="28"/>
        </w:rPr>
        <w:t>психосемантика</w:t>
      </w:r>
      <w:proofErr w:type="spellEnd"/>
      <w:r w:rsidRPr="003C1A4D">
        <w:rPr>
          <w:rFonts w:cs="Times New Roman"/>
          <w:szCs w:val="28"/>
        </w:rPr>
        <w:t xml:space="preserve"> </w:t>
      </w:r>
      <w:proofErr w:type="spellStart"/>
      <w:r w:rsidRPr="006A2F47">
        <w:rPr>
          <w:rFonts w:cs="Times New Roman"/>
          <w:szCs w:val="28"/>
        </w:rPr>
        <w:t>әдістері</w:t>
      </w:r>
      <w:proofErr w:type="spellEnd"/>
      <w:r w:rsidRPr="003C1A4D">
        <w:rPr>
          <w:rFonts w:cs="Times New Roman"/>
          <w:szCs w:val="28"/>
        </w:rPr>
        <w:t xml:space="preserve"> </w:t>
      </w:r>
      <w:proofErr w:type="spellStart"/>
      <w:r w:rsidRPr="006A2F47">
        <w:rPr>
          <w:rFonts w:cs="Times New Roman"/>
          <w:szCs w:val="28"/>
        </w:rPr>
        <w:t>пайда</w:t>
      </w:r>
      <w:proofErr w:type="spellEnd"/>
      <w:r w:rsidRPr="003C1A4D">
        <w:rPr>
          <w:rFonts w:cs="Times New Roman"/>
          <w:szCs w:val="28"/>
        </w:rPr>
        <w:t xml:space="preserve"> </w:t>
      </w:r>
      <w:proofErr w:type="spellStart"/>
      <w:r w:rsidRPr="006A2F47">
        <w:rPr>
          <w:rFonts w:cs="Times New Roman"/>
          <w:szCs w:val="28"/>
        </w:rPr>
        <w:t>болды</w:t>
      </w:r>
      <w:proofErr w:type="spellEnd"/>
      <w:r w:rsidRPr="003C1A4D">
        <w:rPr>
          <w:rFonts w:cs="Times New Roman"/>
          <w:szCs w:val="28"/>
        </w:rPr>
        <w:t xml:space="preserve">, </w:t>
      </w:r>
      <w:proofErr w:type="spellStart"/>
      <w:r w:rsidRPr="006A2F47">
        <w:rPr>
          <w:rFonts w:cs="Times New Roman"/>
          <w:szCs w:val="28"/>
        </w:rPr>
        <w:t>бұл</w:t>
      </w:r>
      <w:proofErr w:type="spellEnd"/>
      <w:r w:rsidRPr="003C1A4D">
        <w:rPr>
          <w:rFonts w:cs="Times New Roman"/>
          <w:szCs w:val="28"/>
        </w:rPr>
        <w:t xml:space="preserve"> </w:t>
      </w:r>
      <w:proofErr w:type="spellStart"/>
      <w:r w:rsidRPr="006A2F47">
        <w:rPr>
          <w:rFonts w:cs="Times New Roman"/>
          <w:szCs w:val="28"/>
        </w:rPr>
        <w:t>жеке</w:t>
      </w:r>
      <w:proofErr w:type="spellEnd"/>
      <w:r w:rsidRPr="003C1A4D">
        <w:rPr>
          <w:rFonts w:cs="Times New Roman"/>
          <w:szCs w:val="28"/>
        </w:rPr>
        <w:t xml:space="preserve"> </w:t>
      </w:r>
      <w:proofErr w:type="spellStart"/>
      <w:r w:rsidRPr="006A2F47">
        <w:rPr>
          <w:rFonts w:cs="Times New Roman"/>
          <w:szCs w:val="28"/>
        </w:rPr>
        <w:t>тұлғаның</w:t>
      </w:r>
      <w:proofErr w:type="spellEnd"/>
      <w:r w:rsidRPr="003C1A4D">
        <w:rPr>
          <w:rFonts w:cs="Times New Roman"/>
          <w:szCs w:val="28"/>
        </w:rPr>
        <w:t xml:space="preserve"> </w:t>
      </w:r>
      <w:proofErr w:type="spellStart"/>
      <w:r w:rsidRPr="006A2F47">
        <w:rPr>
          <w:rFonts w:cs="Times New Roman"/>
          <w:szCs w:val="28"/>
        </w:rPr>
        <w:t>субъективті</w:t>
      </w:r>
      <w:proofErr w:type="spellEnd"/>
      <w:r w:rsidRPr="003C1A4D">
        <w:rPr>
          <w:rFonts w:cs="Times New Roman"/>
          <w:szCs w:val="28"/>
        </w:rPr>
        <w:t xml:space="preserve"> </w:t>
      </w:r>
      <w:proofErr w:type="spellStart"/>
      <w:r w:rsidRPr="006A2F47">
        <w:rPr>
          <w:rFonts w:cs="Times New Roman"/>
          <w:szCs w:val="28"/>
        </w:rPr>
        <w:t>тәжірибесінің</w:t>
      </w:r>
      <w:proofErr w:type="spellEnd"/>
      <w:r w:rsidRPr="003C1A4D">
        <w:rPr>
          <w:rFonts w:cs="Times New Roman"/>
          <w:szCs w:val="28"/>
        </w:rPr>
        <w:t xml:space="preserve"> </w:t>
      </w:r>
      <w:proofErr w:type="spellStart"/>
      <w:r w:rsidRPr="006A2F47">
        <w:rPr>
          <w:rFonts w:cs="Times New Roman"/>
          <w:szCs w:val="28"/>
        </w:rPr>
        <w:t>құрылымдарын</w:t>
      </w:r>
      <w:proofErr w:type="spellEnd"/>
      <w:r w:rsidRPr="003C1A4D">
        <w:rPr>
          <w:rFonts w:cs="Times New Roman"/>
          <w:szCs w:val="28"/>
        </w:rPr>
        <w:t xml:space="preserve"> </w:t>
      </w:r>
      <w:proofErr w:type="spellStart"/>
      <w:r w:rsidRPr="006A2F47">
        <w:rPr>
          <w:rFonts w:cs="Times New Roman"/>
          <w:szCs w:val="28"/>
        </w:rPr>
        <w:t>модельдеуге</w:t>
      </w:r>
      <w:proofErr w:type="spellEnd"/>
      <w:r w:rsidRPr="003C1A4D">
        <w:rPr>
          <w:rFonts w:cs="Times New Roman"/>
          <w:szCs w:val="28"/>
        </w:rPr>
        <w:t xml:space="preserve"> </w:t>
      </w:r>
      <w:proofErr w:type="spellStart"/>
      <w:r w:rsidRPr="006A2F47">
        <w:rPr>
          <w:rFonts w:cs="Times New Roman"/>
          <w:szCs w:val="28"/>
        </w:rPr>
        <w:t>және</w:t>
      </w:r>
      <w:proofErr w:type="spellEnd"/>
      <w:r w:rsidRPr="003C1A4D">
        <w:rPr>
          <w:rFonts w:cs="Times New Roman"/>
          <w:szCs w:val="28"/>
        </w:rPr>
        <w:t xml:space="preserve"> </w:t>
      </w:r>
      <w:proofErr w:type="spellStart"/>
      <w:r w:rsidRPr="006A2F47">
        <w:rPr>
          <w:rFonts w:cs="Times New Roman"/>
          <w:szCs w:val="28"/>
        </w:rPr>
        <w:t>лингвистикалық</w:t>
      </w:r>
      <w:proofErr w:type="spellEnd"/>
      <w:r w:rsidRPr="003C1A4D">
        <w:rPr>
          <w:rFonts w:cs="Times New Roman"/>
          <w:szCs w:val="28"/>
        </w:rPr>
        <w:t xml:space="preserve"> </w:t>
      </w:r>
      <w:proofErr w:type="spellStart"/>
      <w:r w:rsidRPr="006A2F47">
        <w:rPr>
          <w:rFonts w:cs="Times New Roman"/>
          <w:szCs w:val="28"/>
        </w:rPr>
        <w:t>терминологиядағы</w:t>
      </w:r>
      <w:proofErr w:type="spellEnd"/>
      <w:r w:rsidRPr="003C1A4D">
        <w:rPr>
          <w:rFonts w:cs="Times New Roman"/>
          <w:szCs w:val="28"/>
        </w:rPr>
        <w:t xml:space="preserve"> </w:t>
      </w:r>
      <w:proofErr w:type="spellStart"/>
      <w:r w:rsidRPr="006A2F47">
        <w:rPr>
          <w:rFonts w:cs="Times New Roman"/>
          <w:szCs w:val="28"/>
        </w:rPr>
        <w:t>психикалық</w:t>
      </w:r>
      <w:proofErr w:type="spellEnd"/>
      <w:r w:rsidRPr="003C1A4D">
        <w:rPr>
          <w:rFonts w:cs="Times New Roman"/>
          <w:szCs w:val="28"/>
        </w:rPr>
        <w:t xml:space="preserve"> </w:t>
      </w:r>
      <w:proofErr w:type="spellStart"/>
      <w:r w:rsidRPr="006A2F47">
        <w:rPr>
          <w:rFonts w:cs="Times New Roman"/>
          <w:szCs w:val="28"/>
        </w:rPr>
        <w:t>құбылыстардың</w:t>
      </w:r>
      <w:proofErr w:type="spellEnd"/>
      <w:r w:rsidRPr="003C1A4D">
        <w:rPr>
          <w:rFonts w:cs="Times New Roman"/>
          <w:szCs w:val="28"/>
        </w:rPr>
        <w:t xml:space="preserve"> </w:t>
      </w:r>
      <w:proofErr w:type="spellStart"/>
      <w:r w:rsidRPr="006A2F47">
        <w:rPr>
          <w:rFonts w:cs="Times New Roman"/>
          <w:szCs w:val="28"/>
        </w:rPr>
        <w:t>категориялары</w:t>
      </w:r>
      <w:proofErr w:type="spellEnd"/>
      <w:r w:rsidRPr="003C1A4D">
        <w:rPr>
          <w:rFonts w:cs="Times New Roman"/>
          <w:szCs w:val="28"/>
        </w:rPr>
        <w:t xml:space="preserve"> </w:t>
      </w:r>
      <w:proofErr w:type="spellStart"/>
      <w:r w:rsidRPr="006A2F47">
        <w:rPr>
          <w:rFonts w:cs="Times New Roman"/>
          <w:szCs w:val="28"/>
        </w:rPr>
        <w:t>арасындағы</w:t>
      </w:r>
      <w:proofErr w:type="spellEnd"/>
      <w:r w:rsidRPr="003C1A4D">
        <w:rPr>
          <w:rFonts w:cs="Times New Roman"/>
          <w:szCs w:val="28"/>
        </w:rPr>
        <w:t xml:space="preserve"> </w:t>
      </w:r>
      <w:proofErr w:type="spellStart"/>
      <w:r w:rsidRPr="006A2F47">
        <w:rPr>
          <w:rFonts w:cs="Times New Roman"/>
          <w:szCs w:val="28"/>
        </w:rPr>
        <w:t>байланыстарды</w:t>
      </w:r>
      <w:proofErr w:type="spellEnd"/>
      <w:r w:rsidRPr="003C1A4D">
        <w:rPr>
          <w:rFonts w:cs="Times New Roman"/>
          <w:szCs w:val="28"/>
        </w:rPr>
        <w:t xml:space="preserve"> </w:t>
      </w:r>
      <w:proofErr w:type="spellStart"/>
      <w:r w:rsidRPr="006A2F47">
        <w:rPr>
          <w:rFonts w:cs="Times New Roman"/>
          <w:szCs w:val="28"/>
        </w:rPr>
        <w:t>табуға</w:t>
      </w:r>
      <w:proofErr w:type="spellEnd"/>
      <w:r w:rsidRPr="003C1A4D">
        <w:rPr>
          <w:rFonts w:cs="Times New Roman"/>
          <w:szCs w:val="28"/>
        </w:rPr>
        <w:t xml:space="preserve"> </w:t>
      </w:r>
      <w:proofErr w:type="spellStart"/>
      <w:r w:rsidRPr="006A2F47">
        <w:rPr>
          <w:rFonts w:cs="Times New Roman"/>
          <w:szCs w:val="28"/>
        </w:rPr>
        <w:t>мүмкіндік</w:t>
      </w:r>
      <w:proofErr w:type="spellEnd"/>
      <w:r w:rsidRPr="003C1A4D">
        <w:rPr>
          <w:rFonts w:cs="Times New Roman"/>
          <w:szCs w:val="28"/>
        </w:rPr>
        <w:t xml:space="preserve"> </w:t>
      </w:r>
      <w:r w:rsidR="00FB4E80">
        <w:rPr>
          <w:rFonts w:cs="Times New Roman"/>
          <w:szCs w:val="28"/>
          <w:lang w:val="kk-KZ"/>
        </w:rPr>
        <w:t>жасады</w:t>
      </w:r>
      <w:r w:rsidRPr="003C1A4D">
        <w:rPr>
          <w:rFonts w:cs="Times New Roman"/>
          <w:szCs w:val="28"/>
        </w:rPr>
        <w:t xml:space="preserve"> [</w:t>
      </w:r>
      <w:r w:rsidR="003C1A4D" w:rsidRPr="003C1A4D">
        <w:t>1</w:t>
      </w:r>
      <w:r w:rsidR="00575F64">
        <w:t>65</w:t>
      </w:r>
      <w:r w:rsidRPr="003C1A4D">
        <w:rPr>
          <w:rFonts w:cs="Times New Roman"/>
          <w:szCs w:val="28"/>
        </w:rPr>
        <w:t>]. А</w:t>
      </w:r>
      <w:r w:rsidRPr="00276AB6">
        <w:rPr>
          <w:rFonts w:cs="Times New Roman"/>
          <w:szCs w:val="28"/>
        </w:rPr>
        <w:t>.</w:t>
      </w:r>
      <w:r w:rsidRPr="003C1A4D">
        <w:rPr>
          <w:rFonts w:cs="Times New Roman"/>
          <w:szCs w:val="28"/>
        </w:rPr>
        <w:t>Г</w:t>
      </w:r>
      <w:r w:rsidRPr="00276AB6">
        <w:rPr>
          <w:rFonts w:cs="Times New Roman"/>
          <w:szCs w:val="28"/>
        </w:rPr>
        <w:t>.</w:t>
      </w:r>
      <w:r w:rsidRPr="003C1A4D">
        <w:rPr>
          <w:rFonts w:cs="Times New Roman"/>
          <w:szCs w:val="28"/>
          <w:lang w:val="kk-KZ"/>
        </w:rPr>
        <w:t xml:space="preserve"> </w:t>
      </w:r>
      <w:r w:rsidRPr="003C1A4D">
        <w:rPr>
          <w:rFonts w:cs="Times New Roman"/>
          <w:szCs w:val="28"/>
        </w:rPr>
        <w:t>Шмелев</w:t>
      </w:r>
      <w:r w:rsidRPr="003C1A4D">
        <w:rPr>
          <w:rFonts w:cs="Times New Roman"/>
          <w:szCs w:val="28"/>
          <w:lang w:val="kk-KZ"/>
        </w:rPr>
        <w:t>тың зерттеуінде</w:t>
      </w:r>
      <w:r w:rsidRPr="00276AB6">
        <w:rPr>
          <w:rFonts w:cs="Times New Roman"/>
          <w:szCs w:val="28"/>
        </w:rPr>
        <w:t xml:space="preserve"> </w:t>
      </w:r>
      <w:proofErr w:type="spellStart"/>
      <w:r w:rsidRPr="003C1A4D">
        <w:rPr>
          <w:rFonts w:cs="Times New Roman"/>
          <w:szCs w:val="28"/>
        </w:rPr>
        <w:t>жеке</w:t>
      </w:r>
      <w:proofErr w:type="spellEnd"/>
      <w:r w:rsidRPr="00276AB6">
        <w:rPr>
          <w:rFonts w:cs="Times New Roman"/>
          <w:szCs w:val="28"/>
        </w:rPr>
        <w:t xml:space="preserve"> </w:t>
      </w:r>
      <w:proofErr w:type="spellStart"/>
      <w:r w:rsidRPr="003C1A4D">
        <w:rPr>
          <w:rFonts w:cs="Times New Roman"/>
          <w:szCs w:val="28"/>
        </w:rPr>
        <w:t>тұлғаның</w:t>
      </w:r>
      <w:proofErr w:type="spellEnd"/>
      <w:r w:rsidRPr="00276AB6">
        <w:rPr>
          <w:rFonts w:cs="Times New Roman"/>
          <w:szCs w:val="28"/>
        </w:rPr>
        <w:t xml:space="preserve"> </w:t>
      </w:r>
      <w:proofErr w:type="spellStart"/>
      <w:r w:rsidRPr="003C1A4D">
        <w:rPr>
          <w:rFonts w:cs="Times New Roman"/>
          <w:szCs w:val="28"/>
        </w:rPr>
        <w:t>субъективті</w:t>
      </w:r>
      <w:proofErr w:type="spellEnd"/>
      <w:r w:rsidRPr="00276AB6">
        <w:rPr>
          <w:rFonts w:cs="Times New Roman"/>
          <w:szCs w:val="28"/>
        </w:rPr>
        <w:t xml:space="preserve"> </w:t>
      </w:r>
      <w:proofErr w:type="spellStart"/>
      <w:r w:rsidRPr="003C1A4D">
        <w:rPr>
          <w:rFonts w:cs="Times New Roman"/>
          <w:szCs w:val="28"/>
        </w:rPr>
        <w:t>тәжірибесінің</w:t>
      </w:r>
      <w:proofErr w:type="spellEnd"/>
      <w:r w:rsidRPr="00276AB6">
        <w:rPr>
          <w:rFonts w:cs="Times New Roman"/>
          <w:szCs w:val="28"/>
        </w:rPr>
        <w:t xml:space="preserve"> </w:t>
      </w:r>
      <w:proofErr w:type="spellStart"/>
      <w:r w:rsidRPr="003C1A4D">
        <w:rPr>
          <w:rFonts w:cs="Times New Roman"/>
          <w:szCs w:val="28"/>
        </w:rPr>
        <w:t>бұл</w:t>
      </w:r>
      <w:proofErr w:type="spellEnd"/>
      <w:r w:rsidRPr="00276AB6">
        <w:rPr>
          <w:rFonts w:cs="Times New Roman"/>
          <w:szCs w:val="28"/>
        </w:rPr>
        <w:t xml:space="preserve"> </w:t>
      </w:r>
      <w:proofErr w:type="spellStart"/>
      <w:r w:rsidRPr="003C1A4D">
        <w:rPr>
          <w:rFonts w:cs="Times New Roman"/>
          <w:szCs w:val="28"/>
        </w:rPr>
        <w:t>құрылымдарын</w:t>
      </w:r>
      <w:proofErr w:type="spellEnd"/>
      <w:r w:rsidRPr="00276AB6">
        <w:rPr>
          <w:rFonts w:cs="Times New Roman"/>
          <w:szCs w:val="28"/>
        </w:rPr>
        <w:t xml:space="preserve"> </w:t>
      </w:r>
      <w:proofErr w:type="spellStart"/>
      <w:r w:rsidRPr="003C1A4D">
        <w:rPr>
          <w:rFonts w:cs="Times New Roman"/>
          <w:szCs w:val="28"/>
        </w:rPr>
        <w:t>тұлғаның</w:t>
      </w:r>
      <w:proofErr w:type="spellEnd"/>
      <w:r w:rsidRPr="00276AB6">
        <w:rPr>
          <w:rFonts w:cs="Times New Roman"/>
          <w:szCs w:val="28"/>
        </w:rPr>
        <w:t xml:space="preserve"> </w:t>
      </w:r>
      <w:proofErr w:type="spellStart"/>
      <w:r w:rsidRPr="003C1A4D">
        <w:rPr>
          <w:rFonts w:cs="Times New Roman"/>
          <w:szCs w:val="28"/>
        </w:rPr>
        <w:t>семантикалық</w:t>
      </w:r>
      <w:proofErr w:type="spellEnd"/>
      <w:r w:rsidRPr="00276AB6">
        <w:rPr>
          <w:rFonts w:cs="Times New Roman"/>
          <w:szCs w:val="28"/>
        </w:rPr>
        <w:t xml:space="preserve"> </w:t>
      </w:r>
      <w:proofErr w:type="spellStart"/>
      <w:r w:rsidRPr="003C1A4D">
        <w:rPr>
          <w:rFonts w:cs="Times New Roman"/>
          <w:szCs w:val="28"/>
        </w:rPr>
        <w:t>кеңістігі</w:t>
      </w:r>
      <w:proofErr w:type="spellEnd"/>
      <w:r w:rsidRPr="00276AB6">
        <w:rPr>
          <w:rFonts w:cs="Times New Roman"/>
          <w:szCs w:val="28"/>
        </w:rPr>
        <w:t xml:space="preserve">, </w:t>
      </w:r>
      <w:proofErr w:type="spellStart"/>
      <w:r w:rsidRPr="003C1A4D">
        <w:rPr>
          <w:rFonts w:cs="Times New Roman"/>
          <w:szCs w:val="28"/>
        </w:rPr>
        <w:t>жеке</w:t>
      </w:r>
      <w:proofErr w:type="spellEnd"/>
      <w:r w:rsidRPr="00276AB6">
        <w:rPr>
          <w:rFonts w:cs="Times New Roman"/>
          <w:szCs w:val="28"/>
        </w:rPr>
        <w:t xml:space="preserve"> </w:t>
      </w:r>
      <w:proofErr w:type="spellStart"/>
      <w:r w:rsidRPr="003C1A4D">
        <w:rPr>
          <w:rFonts w:cs="Times New Roman"/>
          <w:szCs w:val="28"/>
        </w:rPr>
        <w:t>тұлғаның</w:t>
      </w:r>
      <w:proofErr w:type="spellEnd"/>
      <w:r w:rsidRPr="00276AB6">
        <w:rPr>
          <w:rFonts w:cs="Times New Roman"/>
          <w:szCs w:val="28"/>
        </w:rPr>
        <w:t xml:space="preserve"> </w:t>
      </w:r>
      <w:proofErr w:type="spellStart"/>
      <w:r w:rsidRPr="003C1A4D">
        <w:rPr>
          <w:rFonts w:cs="Times New Roman"/>
          <w:szCs w:val="28"/>
        </w:rPr>
        <w:t>немесе</w:t>
      </w:r>
      <w:proofErr w:type="spellEnd"/>
      <w:r w:rsidRPr="00276AB6">
        <w:rPr>
          <w:rFonts w:cs="Times New Roman"/>
          <w:szCs w:val="28"/>
        </w:rPr>
        <w:t xml:space="preserve"> </w:t>
      </w:r>
      <w:proofErr w:type="spellStart"/>
      <w:r w:rsidRPr="003C1A4D">
        <w:rPr>
          <w:rFonts w:cs="Times New Roman"/>
          <w:szCs w:val="28"/>
        </w:rPr>
        <w:t>топтық</w:t>
      </w:r>
      <w:proofErr w:type="spellEnd"/>
      <w:r w:rsidRPr="00276AB6">
        <w:rPr>
          <w:rFonts w:cs="Times New Roman"/>
          <w:szCs w:val="28"/>
        </w:rPr>
        <w:t xml:space="preserve"> </w:t>
      </w:r>
      <w:proofErr w:type="spellStart"/>
      <w:r w:rsidRPr="003C1A4D">
        <w:rPr>
          <w:rFonts w:cs="Times New Roman"/>
          <w:szCs w:val="28"/>
        </w:rPr>
        <w:t>идеялар</w:t>
      </w:r>
      <w:proofErr w:type="spellEnd"/>
      <w:r w:rsidRPr="00276AB6">
        <w:rPr>
          <w:rFonts w:cs="Times New Roman"/>
          <w:szCs w:val="28"/>
        </w:rPr>
        <w:t xml:space="preserve"> </w:t>
      </w:r>
      <w:proofErr w:type="spellStart"/>
      <w:r w:rsidRPr="003C1A4D">
        <w:rPr>
          <w:rFonts w:cs="Times New Roman"/>
          <w:szCs w:val="28"/>
        </w:rPr>
        <w:t>жүйесінің</w:t>
      </w:r>
      <w:proofErr w:type="spellEnd"/>
      <w:r w:rsidRPr="00276AB6">
        <w:rPr>
          <w:rFonts w:cs="Times New Roman"/>
          <w:szCs w:val="28"/>
        </w:rPr>
        <w:t xml:space="preserve"> </w:t>
      </w:r>
      <w:proofErr w:type="spellStart"/>
      <w:r w:rsidRPr="003C1A4D">
        <w:rPr>
          <w:rFonts w:cs="Times New Roman"/>
          <w:szCs w:val="28"/>
        </w:rPr>
        <w:t>кеңістіктік</w:t>
      </w:r>
      <w:r w:rsidRPr="00276AB6">
        <w:rPr>
          <w:rFonts w:cs="Times New Roman"/>
          <w:szCs w:val="28"/>
        </w:rPr>
        <w:t>-</w:t>
      </w:r>
      <w:r w:rsidRPr="003C1A4D">
        <w:rPr>
          <w:rFonts w:cs="Times New Roman"/>
          <w:szCs w:val="28"/>
        </w:rPr>
        <w:t>координаттық</w:t>
      </w:r>
      <w:proofErr w:type="spellEnd"/>
      <w:r w:rsidRPr="00276AB6">
        <w:rPr>
          <w:rFonts w:cs="Times New Roman"/>
          <w:szCs w:val="28"/>
        </w:rPr>
        <w:t xml:space="preserve"> </w:t>
      </w:r>
      <w:proofErr w:type="spellStart"/>
      <w:r w:rsidRPr="003C1A4D">
        <w:rPr>
          <w:rFonts w:cs="Times New Roman"/>
          <w:szCs w:val="28"/>
        </w:rPr>
        <w:t>моделі</w:t>
      </w:r>
      <w:proofErr w:type="spellEnd"/>
      <w:r w:rsidRPr="00276AB6">
        <w:rPr>
          <w:rFonts w:cs="Times New Roman"/>
          <w:szCs w:val="28"/>
        </w:rPr>
        <w:t xml:space="preserve"> </w:t>
      </w:r>
      <w:proofErr w:type="spellStart"/>
      <w:r w:rsidRPr="003C1A4D">
        <w:rPr>
          <w:rFonts w:cs="Times New Roman"/>
          <w:szCs w:val="28"/>
        </w:rPr>
        <w:t>ретінде</w:t>
      </w:r>
      <w:proofErr w:type="spellEnd"/>
      <w:r w:rsidRPr="00276AB6">
        <w:rPr>
          <w:rFonts w:cs="Times New Roman"/>
          <w:szCs w:val="28"/>
        </w:rPr>
        <w:t xml:space="preserve"> </w:t>
      </w:r>
      <w:proofErr w:type="spellStart"/>
      <w:r w:rsidRPr="003C1A4D">
        <w:rPr>
          <w:rFonts w:cs="Times New Roman"/>
          <w:szCs w:val="28"/>
        </w:rPr>
        <w:t>сипаттағанын</w:t>
      </w:r>
      <w:proofErr w:type="spellEnd"/>
      <w:r w:rsidRPr="00276AB6">
        <w:rPr>
          <w:rFonts w:cs="Times New Roman"/>
          <w:szCs w:val="28"/>
        </w:rPr>
        <w:t xml:space="preserve"> </w:t>
      </w:r>
      <w:proofErr w:type="spellStart"/>
      <w:r w:rsidRPr="003C1A4D">
        <w:rPr>
          <w:rFonts w:cs="Times New Roman"/>
          <w:szCs w:val="28"/>
        </w:rPr>
        <w:t>атап</w:t>
      </w:r>
      <w:proofErr w:type="spellEnd"/>
      <w:r w:rsidRPr="00276AB6">
        <w:rPr>
          <w:rFonts w:cs="Times New Roman"/>
          <w:szCs w:val="28"/>
        </w:rPr>
        <w:t xml:space="preserve"> </w:t>
      </w:r>
      <w:proofErr w:type="spellStart"/>
      <w:r w:rsidRPr="003C1A4D">
        <w:rPr>
          <w:rFonts w:cs="Times New Roman"/>
          <w:szCs w:val="28"/>
        </w:rPr>
        <w:t>өту</w:t>
      </w:r>
      <w:proofErr w:type="spellEnd"/>
      <w:r w:rsidRPr="00276AB6">
        <w:rPr>
          <w:rFonts w:cs="Times New Roman"/>
          <w:szCs w:val="28"/>
        </w:rPr>
        <w:t xml:space="preserve"> </w:t>
      </w:r>
      <w:proofErr w:type="spellStart"/>
      <w:r w:rsidRPr="003C1A4D">
        <w:rPr>
          <w:rFonts w:cs="Times New Roman"/>
          <w:szCs w:val="28"/>
        </w:rPr>
        <w:t>маңызды</w:t>
      </w:r>
      <w:proofErr w:type="spellEnd"/>
      <w:r w:rsidRPr="00276AB6">
        <w:rPr>
          <w:rFonts w:cs="Times New Roman"/>
          <w:szCs w:val="28"/>
        </w:rPr>
        <w:t xml:space="preserve">. </w:t>
      </w:r>
      <w:proofErr w:type="spellStart"/>
      <w:r w:rsidRPr="003C1A4D">
        <w:rPr>
          <w:rFonts w:cs="Times New Roman"/>
          <w:szCs w:val="28"/>
        </w:rPr>
        <w:t>Семантикалық</w:t>
      </w:r>
      <w:proofErr w:type="spellEnd"/>
      <w:r w:rsidRPr="00276AB6">
        <w:rPr>
          <w:rFonts w:cs="Times New Roman"/>
          <w:szCs w:val="28"/>
        </w:rPr>
        <w:t xml:space="preserve"> </w:t>
      </w:r>
      <w:proofErr w:type="spellStart"/>
      <w:r w:rsidRPr="003C1A4D">
        <w:rPr>
          <w:rFonts w:cs="Times New Roman"/>
          <w:szCs w:val="28"/>
        </w:rPr>
        <w:t>кеңістік</w:t>
      </w:r>
      <w:proofErr w:type="spellEnd"/>
      <w:r w:rsidRPr="00276AB6">
        <w:rPr>
          <w:rFonts w:cs="Times New Roman"/>
          <w:szCs w:val="28"/>
        </w:rPr>
        <w:t xml:space="preserve"> </w:t>
      </w:r>
      <w:proofErr w:type="spellStart"/>
      <w:r w:rsidRPr="003C1A4D">
        <w:rPr>
          <w:rFonts w:cs="Times New Roman"/>
          <w:szCs w:val="28"/>
        </w:rPr>
        <w:t>көпқабаттылық</w:t>
      </w:r>
      <w:proofErr w:type="spellEnd"/>
      <w:r w:rsidRPr="00276AB6">
        <w:rPr>
          <w:rFonts w:cs="Times New Roman"/>
          <w:szCs w:val="28"/>
        </w:rPr>
        <w:t xml:space="preserve"> </w:t>
      </w:r>
      <w:proofErr w:type="spellStart"/>
      <w:r w:rsidRPr="003C1A4D">
        <w:rPr>
          <w:rFonts w:cs="Times New Roman"/>
          <w:szCs w:val="28"/>
        </w:rPr>
        <w:t>қасиетіне</w:t>
      </w:r>
      <w:proofErr w:type="spellEnd"/>
      <w:r w:rsidRPr="00276AB6">
        <w:rPr>
          <w:rFonts w:cs="Times New Roman"/>
          <w:szCs w:val="28"/>
        </w:rPr>
        <w:t xml:space="preserve"> </w:t>
      </w:r>
      <w:proofErr w:type="spellStart"/>
      <w:r w:rsidRPr="003C1A4D">
        <w:rPr>
          <w:rFonts w:cs="Times New Roman"/>
          <w:szCs w:val="28"/>
        </w:rPr>
        <w:t>ие</w:t>
      </w:r>
      <w:proofErr w:type="spellEnd"/>
      <w:r w:rsidRPr="00276AB6">
        <w:rPr>
          <w:rFonts w:cs="Times New Roman"/>
          <w:szCs w:val="28"/>
        </w:rPr>
        <w:t xml:space="preserve">. </w:t>
      </w:r>
      <w:r w:rsidRPr="003C1A4D">
        <w:rPr>
          <w:rFonts w:cs="Times New Roman"/>
          <w:szCs w:val="28"/>
        </w:rPr>
        <w:t>А</w:t>
      </w:r>
      <w:r w:rsidRPr="00276AB6">
        <w:rPr>
          <w:rFonts w:cs="Times New Roman"/>
          <w:szCs w:val="28"/>
        </w:rPr>
        <w:t>.</w:t>
      </w:r>
      <w:r w:rsidRPr="003C1A4D">
        <w:rPr>
          <w:rFonts w:cs="Times New Roman"/>
          <w:szCs w:val="28"/>
        </w:rPr>
        <w:t>Г</w:t>
      </w:r>
      <w:r w:rsidRPr="00276AB6">
        <w:rPr>
          <w:rFonts w:cs="Times New Roman"/>
          <w:szCs w:val="28"/>
        </w:rPr>
        <w:t>.</w:t>
      </w:r>
      <w:r w:rsidRPr="003C1A4D">
        <w:rPr>
          <w:rFonts w:cs="Times New Roman"/>
          <w:szCs w:val="28"/>
          <w:lang w:val="kk-KZ"/>
        </w:rPr>
        <w:t xml:space="preserve"> </w:t>
      </w:r>
      <w:r w:rsidRPr="003C1A4D">
        <w:rPr>
          <w:rFonts w:cs="Times New Roman"/>
          <w:szCs w:val="28"/>
        </w:rPr>
        <w:t>Шмелев</w:t>
      </w:r>
      <w:r w:rsidRPr="00276AB6">
        <w:rPr>
          <w:rFonts w:cs="Times New Roman"/>
          <w:szCs w:val="28"/>
        </w:rPr>
        <w:t xml:space="preserve"> </w:t>
      </w:r>
      <w:proofErr w:type="spellStart"/>
      <w:r w:rsidRPr="003C1A4D">
        <w:rPr>
          <w:rFonts w:cs="Times New Roman"/>
          <w:szCs w:val="28"/>
        </w:rPr>
        <w:t>психиканың</w:t>
      </w:r>
      <w:proofErr w:type="spellEnd"/>
      <w:r w:rsidRPr="00276AB6">
        <w:rPr>
          <w:rFonts w:cs="Times New Roman"/>
          <w:szCs w:val="28"/>
        </w:rPr>
        <w:t xml:space="preserve"> </w:t>
      </w:r>
      <w:proofErr w:type="spellStart"/>
      <w:r w:rsidRPr="003C1A4D">
        <w:rPr>
          <w:rFonts w:cs="Times New Roman"/>
          <w:szCs w:val="28"/>
        </w:rPr>
        <w:t>эмоциялық</w:t>
      </w:r>
      <w:r w:rsidRPr="00276AB6">
        <w:rPr>
          <w:rFonts w:cs="Times New Roman"/>
          <w:szCs w:val="28"/>
        </w:rPr>
        <w:t>-</w:t>
      </w:r>
      <w:r w:rsidRPr="003C1A4D">
        <w:rPr>
          <w:rFonts w:cs="Times New Roman"/>
          <w:szCs w:val="28"/>
        </w:rPr>
        <w:t>перцептивті</w:t>
      </w:r>
      <w:proofErr w:type="spellEnd"/>
      <w:r w:rsidRPr="00276AB6">
        <w:rPr>
          <w:rFonts w:cs="Times New Roman"/>
          <w:szCs w:val="28"/>
        </w:rPr>
        <w:t xml:space="preserve"> </w:t>
      </w:r>
      <w:proofErr w:type="spellStart"/>
      <w:r w:rsidRPr="003C1A4D">
        <w:rPr>
          <w:rFonts w:cs="Times New Roman"/>
          <w:szCs w:val="28"/>
        </w:rPr>
        <w:t>элементтерін</w:t>
      </w:r>
      <w:proofErr w:type="spellEnd"/>
      <w:r w:rsidRPr="00276AB6">
        <w:rPr>
          <w:rFonts w:cs="Times New Roman"/>
          <w:szCs w:val="28"/>
        </w:rPr>
        <w:t xml:space="preserve"> </w:t>
      </w:r>
      <w:proofErr w:type="spellStart"/>
      <w:r w:rsidRPr="003C1A4D">
        <w:rPr>
          <w:rFonts w:cs="Times New Roman"/>
          <w:szCs w:val="28"/>
        </w:rPr>
        <w:t>қамтитын</w:t>
      </w:r>
      <w:proofErr w:type="spellEnd"/>
      <w:r w:rsidRPr="00276AB6">
        <w:rPr>
          <w:rFonts w:cs="Times New Roman"/>
          <w:szCs w:val="28"/>
        </w:rPr>
        <w:t xml:space="preserve"> </w:t>
      </w:r>
      <w:proofErr w:type="spellStart"/>
      <w:r w:rsidRPr="003C1A4D">
        <w:rPr>
          <w:rFonts w:cs="Times New Roman"/>
          <w:szCs w:val="28"/>
        </w:rPr>
        <w:t>семантикалық</w:t>
      </w:r>
      <w:proofErr w:type="spellEnd"/>
      <w:r w:rsidRPr="00276AB6">
        <w:rPr>
          <w:rFonts w:cs="Times New Roman"/>
          <w:szCs w:val="28"/>
        </w:rPr>
        <w:t xml:space="preserve"> </w:t>
      </w:r>
      <w:proofErr w:type="spellStart"/>
      <w:r w:rsidRPr="003C1A4D">
        <w:rPr>
          <w:rFonts w:cs="Times New Roman"/>
          <w:szCs w:val="28"/>
        </w:rPr>
        <w:t>кеңістік</w:t>
      </w:r>
      <w:proofErr w:type="spellEnd"/>
      <w:r w:rsidRPr="003C1A4D">
        <w:rPr>
          <w:rFonts w:cs="Times New Roman"/>
          <w:szCs w:val="28"/>
          <w:lang w:val="kk-KZ"/>
        </w:rPr>
        <w:t>те</w:t>
      </w:r>
      <w:r w:rsidRPr="00276AB6">
        <w:rPr>
          <w:rFonts w:cs="Times New Roman"/>
          <w:szCs w:val="28"/>
        </w:rPr>
        <w:t xml:space="preserve"> </w:t>
      </w:r>
      <w:proofErr w:type="spellStart"/>
      <w:r w:rsidRPr="003C1A4D">
        <w:rPr>
          <w:rFonts w:cs="Times New Roman"/>
          <w:szCs w:val="28"/>
        </w:rPr>
        <w:t>сипатталатын</w:t>
      </w:r>
      <w:proofErr w:type="spellEnd"/>
      <w:r w:rsidRPr="00276AB6">
        <w:rPr>
          <w:rFonts w:cs="Times New Roman"/>
          <w:szCs w:val="28"/>
        </w:rPr>
        <w:t xml:space="preserve"> </w:t>
      </w:r>
      <w:proofErr w:type="spellStart"/>
      <w:r w:rsidRPr="003C1A4D">
        <w:rPr>
          <w:rFonts w:cs="Times New Roman"/>
          <w:szCs w:val="28"/>
        </w:rPr>
        <w:t>психиканың</w:t>
      </w:r>
      <w:proofErr w:type="spellEnd"/>
      <w:r w:rsidRPr="00276AB6">
        <w:rPr>
          <w:rFonts w:cs="Times New Roman"/>
          <w:szCs w:val="28"/>
        </w:rPr>
        <w:t xml:space="preserve"> </w:t>
      </w:r>
      <w:proofErr w:type="spellStart"/>
      <w:r w:rsidRPr="003C1A4D">
        <w:rPr>
          <w:rFonts w:cs="Times New Roman"/>
          <w:szCs w:val="28"/>
        </w:rPr>
        <w:t>терең</w:t>
      </w:r>
      <w:proofErr w:type="spellEnd"/>
      <w:r w:rsidRPr="00276AB6">
        <w:rPr>
          <w:rFonts w:cs="Times New Roman"/>
          <w:szCs w:val="28"/>
        </w:rPr>
        <w:t xml:space="preserve"> </w:t>
      </w:r>
      <w:proofErr w:type="spellStart"/>
      <w:r w:rsidRPr="003C1A4D">
        <w:rPr>
          <w:rFonts w:cs="Times New Roman"/>
          <w:szCs w:val="28"/>
        </w:rPr>
        <w:t>деңгейін</w:t>
      </w:r>
      <w:proofErr w:type="spellEnd"/>
      <w:r w:rsidRPr="00276AB6">
        <w:rPr>
          <w:rFonts w:cs="Times New Roman"/>
          <w:szCs w:val="28"/>
        </w:rPr>
        <w:t xml:space="preserve"> </w:t>
      </w:r>
      <w:proofErr w:type="spellStart"/>
      <w:r w:rsidRPr="003C1A4D">
        <w:rPr>
          <w:rFonts w:cs="Times New Roman"/>
          <w:szCs w:val="28"/>
        </w:rPr>
        <w:t>және</w:t>
      </w:r>
      <w:proofErr w:type="spellEnd"/>
      <w:r w:rsidRPr="00276AB6">
        <w:rPr>
          <w:rFonts w:cs="Times New Roman"/>
          <w:szCs w:val="28"/>
        </w:rPr>
        <w:t xml:space="preserve"> </w:t>
      </w:r>
      <w:proofErr w:type="spellStart"/>
      <w:r w:rsidRPr="003C1A4D">
        <w:rPr>
          <w:rFonts w:cs="Times New Roman"/>
          <w:szCs w:val="28"/>
        </w:rPr>
        <w:t>сананың</w:t>
      </w:r>
      <w:proofErr w:type="spellEnd"/>
      <w:r w:rsidRPr="00276AB6">
        <w:rPr>
          <w:rFonts w:cs="Times New Roman"/>
          <w:szCs w:val="28"/>
        </w:rPr>
        <w:t xml:space="preserve"> </w:t>
      </w:r>
      <w:proofErr w:type="spellStart"/>
      <w:r w:rsidRPr="003C1A4D">
        <w:rPr>
          <w:rFonts w:cs="Times New Roman"/>
          <w:szCs w:val="28"/>
        </w:rPr>
        <w:t>әлеуметтік</w:t>
      </w:r>
      <w:r w:rsidRPr="00276AB6">
        <w:rPr>
          <w:rFonts w:cs="Times New Roman"/>
          <w:szCs w:val="28"/>
        </w:rPr>
        <w:t>-</w:t>
      </w:r>
      <w:r w:rsidRPr="003C1A4D">
        <w:rPr>
          <w:rFonts w:cs="Times New Roman"/>
          <w:szCs w:val="28"/>
        </w:rPr>
        <w:t>нормативтік</w:t>
      </w:r>
      <w:proofErr w:type="spellEnd"/>
      <w:r w:rsidRPr="00276AB6">
        <w:rPr>
          <w:rFonts w:cs="Times New Roman"/>
          <w:szCs w:val="28"/>
        </w:rPr>
        <w:t xml:space="preserve"> </w:t>
      </w:r>
      <w:proofErr w:type="spellStart"/>
      <w:r w:rsidRPr="003C1A4D">
        <w:rPr>
          <w:rFonts w:cs="Times New Roman"/>
          <w:szCs w:val="28"/>
        </w:rPr>
        <w:t>әмбебаптарын</w:t>
      </w:r>
      <w:proofErr w:type="spellEnd"/>
      <w:r w:rsidRPr="00276AB6">
        <w:rPr>
          <w:rFonts w:cs="Times New Roman"/>
          <w:szCs w:val="28"/>
        </w:rPr>
        <w:t xml:space="preserve"> </w:t>
      </w:r>
      <w:proofErr w:type="spellStart"/>
      <w:r w:rsidRPr="003C1A4D">
        <w:rPr>
          <w:rFonts w:cs="Times New Roman"/>
          <w:szCs w:val="28"/>
        </w:rPr>
        <w:t>қамтитын</w:t>
      </w:r>
      <w:proofErr w:type="spellEnd"/>
      <w:r w:rsidRPr="00276AB6">
        <w:rPr>
          <w:rFonts w:cs="Times New Roman"/>
          <w:szCs w:val="28"/>
        </w:rPr>
        <w:t xml:space="preserve"> </w:t>
      </w:r>
      <w:proofErr w:type="spellStart"/>
      <w:r w:rsidRPr="003C1A4D">
        <w:rPr>
          <w:rFonts w:cs="Times New Roman"/>
          <w:szCs w:val="28"/>
        </w:rPr>
        <w:t>деңгейін</w:t>
      </w:r>
      <w:proofErr w:type="spellEnd"/>
      <w:r w:rsidRPr="00276AB6">
        <w:rPr>
          <w:rFonts w:cs="Times New Roman"/>
          <w:szCs w:val="28"/>
        </w:rPr>
        <w:t xml:space="preserve"> </w:t>
      </w:r>
      <w:proofErr w:type="spellStart"/>
      <w:r w:rsidRPr="003C1A4D">
        <w:rPr>
          <w:rFonts w:cs="Times New Roman"/>
          <w:szCs w:val="28"/>
        </w:rPr>
        <w:t>анықтады</w:t>
      </w:r>
      <w:proofErr w:type="spellEnd"/>
      <w:r w:rsidRPr="00276AB6">
        <w:rPr>
          <w:rFonts w:cs="Times New Roman"/>
          <w:szCs w:val="28"/>
        </w:rPr>
        <w:t xml:space="preserve"> [</w:t>
      </w:r>
      <w:r w:rsidR="003C1A4D" w:rsidRPr="00276AB6">
        <w:t>1</w:t>
      </w:r>
      <w:r w:rsidR="00575F64">
        <w:t>66</w:t>
      </w:r>
      <w:r w:rsidRPr="00276AB6">
        <w:rPr>
          <w:rFonts w:cs="Times New Roman"/>
          <w:szCs w:val="28"/>
        </w:rPr>
        <w:t>].</w:t>
      </w:r>
    </w:p>
    <w:p w14:paraId="6E887812" w14:textId="3D7D7522" w:rsidR="006A2F47" w:rsidRPr="00496C51" w:rsidRDefault="006A2F47" w:rsidP="009B6162">
      <w:pPr>
        <w:pStyle w:val="a9"/>
        <w:tabs>
          <w:tab w:val="left" w:pos="1134"/>
        </w:tabs>
        <w:ind w:firstLine="709"/>
        <w:jc w:val="both"/>
        <w:rPr>
          <w:rFonts w:cs="Times New Roman"/>
          <w:szCs w:val="28"/>
        </w:rPr>
      </w:pPr>
      <w:r w:rsidRPr="006A2F47">
        <w:rPr>
          <w:rFonts w:cs="Times New Roman"/>
          <w:szCs w:val="28"/>
        </w:rPr>
        <w:t>Е</w:t>
      </w:r>
      <w:r w:rsidRPr="00276AB6">
        <w:rPr>
          <w:rFonts w:cs="Times New Roman"/>
          <w:szCs w:val="28"/>
        </w:rPr>
        <w:t>.</w:t>
      </w:r>
      <w:r w:rsidRPr="006A2F47">
        <w:rPr>
          <w:rFonts w:cs="Times New Roman"/>
          <w:szCs w:val="28"/>
        </w:rPr>
        <w:t>Ю</w:t>
      </w:r>
      <w:r w:rsidRPr="00276AB6">
        <w:rPr>
          <w:rFonts w:cs="Times New Roman"/>
          <w:szCs w:val="28"/>
        </w:rPr>
        <w:t xml:space="preserve">. </w:t>
      </w:r>
      <w:r w:rsidRPr="006A2F47">
        <w:rPr>
          <w:rFonts w:cs="Times New Roman"/>
          <w:szCs w:val="28"/>
        </w:rPr>
        <w:t>Артемьева</w:t>
      </w:r>
      <w:r w:rsidRPr="00276AB6">
        <w:rPr>
          <w:rFonts w:cs="Times New Roman"/>
          <w:szCs w:val="28"/>
        </w:rPr>
        <w:t xml:space="preserve"> </w:t>
      </w:r>
      <w:proofErr w:type="spellStart"/>
      <w:r w:rsidRPr="006A2F47">
        <w:rPr>
          <w:rFonts w:cs="Times New Roman"/>
          <w:szCs w:val="28"/>
        </w:rPr>
        <w:t>субъективті</w:t>
      </w:r>
      <w:proofErr w:type="spellEnd"/>
      <w:r w:rsidRPr="00276AB6">
        <w:rPr>
          <w:rFonts w:cs="Times New Roman"/>
          <w:szCs w:val="28"/>
        </w:rPr>
        <w:t xml:space="preserve"> </w:t>
      </w:r>
      <w:proofErr w:type="spellStart"/>
      <w:r w:rsidRPr="006A2F47">
        <w:rPr>
          <w:rFonts w:cs="Times New Roman"/>
          <w:szCs w:val="28"/>
        </w:rPr>
        <w:t>шындықты</w:t>
      </w:r>
      <w:proofErr w:type="spellEnd"/>
      <w:r w:rsidRPr="00276AB6">
        <w:rPr>
          <w:rFonts w:cs="Times New Roman"/>
          <w:szCs w:val="28"/>
        </w:rPr>
        <w:t xml:space="preserve"> </w:t>
      </w:r>
      <w:proofErr w:type="spellStart"/>
      <w:r w:rsidRPr="006A2F47">
        <w:rPr>
          <w:rFonts w:cs="Times New Roman"/>
          <w:szCs w:val="28"/>
        </w:rPr>
        <w:t>құрылымдау</w:t>
      </w:r>
      <w:proofErr w:type="spellEnd"/>
      <w:r w:rsidRPr="00276AB6">
        <w:rPr>
          <w:rFonts w:cs="Times New Roman"/>
          <w:szCs w:val="28"/>
        </w:rPr>
        <w:t xml:space="preserve"> </w:t>
      </w:r>
      <w:proofErr w:type="spellStart"/>
      <w:r w:rsidRPr="006A2F47">
        <w:rPr>
          <w:rFonts w:cs="Times New Roman"/>
          <w:szCs w:val="28"/>
        </w:rPr>
        <w:t>мәселелерін</w:t>
      </w:r>
      <w:proofErr w:type="spellEnd"/>
      <w:r w:rsidRPr="00276AB6">
        <w:rPr>
          <w:rFonts w:cs="Times New Roman"/>
          <w:szCs w:val="28"/>
        </w:rPr>
        <w:t xml:space="preserve"> </w:t>
      </w:r>
      <w:proofErr w:type="spellStart"/>
      <w:r w:rsidRPr="006A2F47">
        <w:rPr>
          <w:rFonts w:cs="Times New Roman"/>
          <w:szCs w:val="28"/>
        </w:rPr>
        <w:t>дамыта</w:t>
      </w:r>
      <w:proofErr w:type="spellEnd"/>
      <w:r w:rsidRPr="00276AB6">
        <w:rPr>
          <w:rFonts w:cs="Times New Roman"/>
          <w:szCs w:val="28"/>
        </w:rPr>
        <w:t xml:space="preserve"> </w:t>
      </w:r>
      <w:proofErr w:type="spellStart"/>
      <w:r w:rsidRPr="006A2F47">
        <w:rPr>
          <w:rFonts w:cs="Times New Roman"/>
          <w:szCs w:val="28"/>
        </w:rPr>
        <w:t>отырып</w:t>
      </w:r>
      <w:proofErr w:type="spellEnd"/>
      <w:r w:rsidRPr="00276AB6">
        <w:rPr>
          <w:rFonts w:cs="Times New Roman"/>
          <w:szCs w:val="28"/>
        </w:rPr>
        <w:t xml:space="preserve">, </w:t>
      </w:r>
      <w:proofErr w:type="spellStart"/>
      <w:r w:rsidRPr="006A2F47">
        <w:rPr>
          <w:rFonts w:cs="Times New Roman"/>
          <w:szCs w:val="28"/>
        </w:rPr>
        <w:t>бұл</w:t>
      </w:r>
      <w:proofErr w:type="spellEnd"/>
      <w:r w:rsidRPr="00276AB6">
        <w:rPr>
          <w:rFonts w:cs="Times New Roman"/>
          <w:szCs w:val="28"/>
        </w:rPr>
        <w:t xml:space="preserve"> </w:t>
      </w:r>
      <w:proofErr w:type="spellStart"/>
      <w:r w:rsidRPr="006A2F47">
        <w:rPr>
          <w:rFonts w:cs="Times New Roman"/>
          <w:szCs w:val="28"/>
        </w:rPr>
        <w:t>құрылымдау</w:t>
      </w:r>
      <w:proofErr w:type="spellEnd"/>
      <w:r w:rsidRPr="00276AB6">
        <w:rPr>
          <w:rFonts w:cs="Times New Roman"/>
          <w:szCs w:val="28"/>
        </w:rPr>
        <w:t xml:space="preserve"> </w:t>
      </w:r>
      <w:proofErr w:type="spellStart"/>
      <w:r w:rsidRPr="006A2F47">
        <w:rPr>
          <w:rFonts w:cs="Times New Roman"/>
          <w:szCs w:val="28"/>
        </w:rPr>
        <w:t>адамның</w:t>
      </w:r>
      <w:proofErr w:type="spellEnd"/>
      <w:r w:rsidRPr="00276AB6">
        <w:rPr>
          <w:rFonts w:cs="Times New Roman"/>
          <w:szCs w:val="28"/>
        </w:rPr>
        <w:t xml:space="preserve"> </w:t>
      </w:r>
      <w:proofErr w:type="spellStart"/>
      <w:r w:rsidRPr="006A2F47">
        <w:rPr>
          <w:rFonts w:cs="Times New Roman"/>
          <w:szCs w:val="28"/>
        </w:rPr>
        <w:t>тәжірибесі</w:t>
      </w:r>
      <w:proofErr w:type="spellEnd"/>
      <w:r w:rsidRPr="00276AB6">
        <w:rPr>
          <w:rFonts w:cs="Times New Roman"/>
          <w:szCs w:val="28"/>
        </w:rPr>
        <w:t xml:space="preserve"> </w:t>
      </w:r>
      <w:proofErr w:type="spellStart"/>
      <w:r w:rsidRPr="006A2F47">
        <w:rPr>
          <w:rFonts w:cs="Times New Roman"/>
          <w:szCs w:val="28"/>
        </w:rPr>
        <w:t>және</w:t>
      </w:r>
      <w:proofErr w:type="spellEnd"/>
      <w:r w:rsidRPr="00276AB6">
        <w:rPr>
          <w:rFonts w:cs="Times New Roman"/>
          <w:szCs w:val="28"/>
        </w:rPr>
        <w:t xml:space="preserve"> </w:t>
      </w:r>
      <w:proofErr w:type="spellStart"/>
      <w:r w:rsidRPr="006A2F47">
        <w:rPr>
          <w:rFonts w:cs="Times New Roman"/>
          <w:szCs w:val="28"/>
        </w:rPr>
        <w:t>оған</w:t>
      </w:r>
      <w:proofErr w:type="spellEnd"/>
      <w:r w:rsidRPr="00276AB6">
        <w:rPr>
          <w:rFonts w:cs="Times New Roman"/>
          <w:szCs w:val="28"/>
        </w:rPr>
        <w:t xml:space="preserve"> </w:t>
      </w:r>
      <w:proofErr w:type="spellStart"/>
      <w:r w:rsidRPr="006A2F47">
        <w:rPr>
          <w:rFonts w:cs="Times New Roman"/>
          <w:szCs w:val="28"/>
        </w:rPr>
        <w:t>берілген</w:t>
      </w:r>
      <w:proofErr w:type="spellEnd"/>
      <w:r w:rsidRPr="00276AB6">
        <w:rPr>
          <w:rFonts w:cs="Times New Roman"/>
          <w:szCs w:val="28"/>
        </w:rPr>
        <w:t xml:space="preserve"> </w:t>
      </w:r>
      <w:proofErr w:type="spellStart"/>
      <w:r w:rsidRPr="006A2F47">
        <w:rPr>
          <w:rFonts w:cs="Times New Roman"/>
          <w:szCs w:val="28"/>
        </w:rPr>
        <w:t>мағына</w:t>
      </w:r>
      <w:proofErr w:type="spellEnd"/>
      <w:r w:rsidRPr="00276AB6">
        <w:rPr>
          <w:rFonts w:cs="Times New Roman"/>
          <w:szCs w:val="28"/>
        </w:rPr>
        <w:t xml:space="preserve"> </w:t>
      </w:r>
      <w:proofErr w:type="spellStart"/>
      <w:r w:rsidRPr="006A2F47">
        <w:rPr>
          <w:rFonts w:cs="Times New Roman"/>
          <w:szCs w:val="28"/>
        </w:rPr>
        <w:t>арқылы</w:t>
      </w:r>
      <w:proofErr w:type="spellEnd"/>
      <w:r w:rsidRPr="00276AB6">
        <w:rPr>
          <w:rFonts w:cs="Times New Roman"/>
          <w:szCs w:val="28"/>
        </w:rPr>
        <w:t xml:space="preserve"> </w:t>
      </w:r>
      <w:proofErr w:type="spellStart"/>
      <w:r w:rsidRPr="006A2F47">
        <w:rPr>
          <w:rFonts w:cs="Times New Roman"/>
          <w:szCs w:val="28"/>
        </w:rPr>
        <w:t>жүзеге</w:t>
      </w:r>
      <w:proofErr w:type="spellEnd"/>
      <w:r w:rsidRPr="00276AB6">
        <w:rPr>
          <w:rFonts w:cs="Times New Roman"/>
          <w:szCs w:val="28"/>
        </w:rPr>
        <w:t xml:space="preserve"> </w:t>
      </w:r>
      <w:proofErr w:type="spellStart"/>
      <w:r w:rsidRPr="006A2F47">
        <w:rPr>
          <w:rFonts w:cs="Times New Roman"/>
          <w:szCs w:val="28"/>
        </w:rPr>
        <w:t>асырылады</w:t>
      </w:r>
      <w:proofErr w:type="spellEnd"/>
      <w:r w:rsidRPr="00276AB6">
        <w:rPr>
          <w:rFonts w:cs="Times New Roman"/>
          <w:szCs w:val="28"/>
        </w:rPr>
        <w:t xml:space="preserve"> </w:t>
      </w:r>
      <w:proofErr w:type="spellStart"/>
      <w:r w:rsidRPr="006A2F47">
        <w:rPr>
          <w:rFonts w:cs="Times New Roman"/>
          <w:szCs w:val="28"/>
        </w:rPr>
        <w:t>деген</w:t>
      </w:r>
      <w:proofErr w:type="spellEnd"/>
      <w:r w:rsidRPr="00276AB6">
        <w:rPr>
          <w:rFonts w:cs="Times New Roman"/>
          <w:szCs w:val="28"/>
        </w:rPr>
        <w:t xml:space="preserve"> </w:t>
      </w:r>
      <w:proofErr w:type="spellStart"/>
      <w:r w:rsidRPr="006A2F47">
        <w:rPr>
          <w:rFonts w:cs="Times New Roman"/>
          <w:szCs w:val="28"/>
        </w:rPr>
        <w:t>қорытындыға</w:t>
      </w:r>
      <w:proofErr w:type="spellEnd"/>
      <w:r w:rsidRPr="00276AB6">
        <w:rPr>
          <w:rFonts w:cs="Times New Roman"/>
          <w:szCs w:val="28"/>
        </w:rPr>
        <w:t xml:space="preserve"> </w:t>
      </w:r>
      <w:proofErr w:type="spellStart"/>
      <w:r w:rsidRPr="006A2F47">
        <w:rPr>
          <w:rFonts w:cs="Times New Roman"/>
          <w:szCs w:val="28"/>
        </w:rPr>
        <w:t>келді</w:t>
      </w:r>
      <w:proofErr w:type="spellEnd"/>
      <w:r w:rsidRPr="00276AB6">
        <w:rPr>
          <w:rFonts w:cs="Times New Roman"/>
          <w:szCs w:val="28"/>
        </w:rPr>
        <w:t xml:space="preserve">. </w:t>
      </w:r>
      <w:r w:rsidRPr="006A2F47">
        <w:rPr>
          <w:rFonts w:cs="Times New Roman"/>
          <w:szCs w:val="28"/>
        </w:rPr>
        <w:t>Е</w:t>
      </w:r>
      <w:r w:rsidRPr="00F71A47">
        <w:rPr>
          <w:rFonts w:cs="Times New Roman"/>
          <w:szCs w:val="28"/>
        </w:rPr>
        <w:t>.</w:t>
      </w:r>
      <w:r w:rsidRPr="006A2F47">
        <w:rPr>
          <w:rFonts w:cs="Times New Roman"/>
          <w:szCs w:val="28"/>
        </w:rPr>
        <w:t>Ю</w:t>
      </w:r>
      <w:r w:rsidRPr="00F71A47">
        <w:rPr>
          <w:rFonts w:cs="Times New Roman"/>
          <w:szCs w:val="28"/>
        </w:rPr>
        <w:t xml:space="preserve">. </w:t>
      </w:r>
      <w:r w:rsidRPr="006A2F47">
        <w:rPr>
          <w:rFonts w:cs="Times New Roman"/>
          <w:szCs w:val="28"/>
        </w:rPr>
        <w:t>Артемьева</w:t>
      </w:r>
      <w:r w:rsidRPr="00F71A47">
        <w:rPr>
          <w:rFonts w:cs="Times New Roman"/>
          <w:szCs w:val="28"/>
        </w:rPr>
        <w:t xml:space="preserve"> </w:t>
      </w:r>
      <w:proofErr w:type="spellStart"/>
      <w:r w:rsidRPr="006A2F47">
        <w:rPr>
          <w:rFonts w:cs="Times New Roman"/>
          <w:szCs w:val="28"/>
        </w:rPr>
        <w:t>мағына</w:t>
      </w:r>
      <w:proofErr w:type="spellEnd"/>
      <w:r w:rsidRPr="00F71A47">
        <w:rPr>
          <w:rFonts w:cs="Times New Roman"/>
          <w:szCs w:val="28"/>
        </w:rPr>
        <w:t xml:space="preserve"> </w:t>
      </w:r>
      <w:proofErr w:type="spellStart"/>
      <w:r w:rsidRPr="006A2F47">
        <w:rPr>
          <w:rFonts w:cs="Times New Roman"/>
          <w:szCs w:val="28"/>
        </w:rPr>
        <w:t>жүйелерін</w:t>
      </w:r>
      <w:proofErr w:type="spellEnd"/>
      <w:r w:rsidRPr="00F71A47">
        <w:rPr>
          <w:rFonts w:cs="Times New Roman"/>
          <w:szCs w:val="28"/>
        </w:rPr>
        <w:t xml:space="preserve"> </w:t>
      </w:r>
      <w:proofErr w:type="spellStart"/>
      <w:r w:rsidRPr="006A2F47">
        <w:rPr>
          <w:rFonts w:cs="Times New Roman"/>
          <w:szCs w:val="28"/>
        </w:rPr>
        <w:t>субъективті</w:t>
      </w:r>
      <w:proofErr w:type="spellEnd"/>
      <w:r w:rsidRPr="00F71A47">
        <w:rPr>
          <w:rFonts w:cs="Times New Roman"/>
          <w:szCs w:val="28"/>
        </w:rPr>
        <w:t xml:space="preserve"> </w:t>
      </w:r>
      <w:r w:rsidRPr="006A2F47">
        <w:rPr>
          <w:rFonts w:cs="Times New Roman"/>
          <w:szCs w:val="28"/>
        </w:rPr>
        <w:t>семантика</w:t>
      </w:r>
      <w:r w:rsidRPr="00F71A47">
        <w:rPr>
          <w:rFonts w:cs="Times New Roman"/>
          <w:szCs w:val="28"/>
        </w:rPr>
        <w:t xml:space="preserve"> </w:t>
      </w:r>
      <w:proofErr w:type="spellStart"/>
      <w:r w:rsidRPr="006A2F47">
        <w:rPr>
          <w:rFonts w:cs="Times New Roman"/>
          <w:szCs w:val="28"/>
        </w:rPr>
        <w:t>ретінде</w:t>
      </w:r>
      <w:proofErr w:type="spellEnd"/>
      <w:r w:rsidRPr="00F71A47">
        <w:rPr>
          <w:rFonts w:cs="Times New Roman"/>
          <w:szCs w:val="28"/>
        </w:rPr>
        <w:t xml:space="preserve"> </w:t>
      </w:r>
      <w:proofErr w:type="spellStart"/>
      <w:r w:rsidRPr="006A2F47">
        <w:rPr>
          <w:rFonts w:cs="Times New Roman"/>
          <w:szCs w:val="28"/>
        </w:rPr>
        <w:t>көрсетеді</w:t>
      </w:r>
      <w:proofErr w:type="spellEnd"/>
      <w:r w:rsidRPr="00F71A47">
        <w:rPr>
          <w:rFonts w:cs="Times New Roman"/>
          <w:szCs w:val="28"/>
        </w:rPr>
        <w:t xml:space="preserve"> [</w:t>
      </w:r>
      <w:r w:rsidR="003C1A4D" w:rsidRPr="003C1A4D">
        <w:t>1</w:t>
      </w:r>
      <w:r w:rsidR="00575F64">
        <w:t>67</w:t>
      </w:r>
      <w:r w:rsidRPr="00496C51">
        <w:rPr>
          <w:rFonts w:cs="Times New Roman"/>
          <w:szCs w:val="28"/>
        </w:rPr>
        <w:t xml:space="preserve">]. </w:t>
      </w:r>
      <w:proofErr w:type="spellStart"/>
      <w:r w:rsidRPr="006A2F47">
        <w:rPr>
          <w:rFonts w:cs="Times New Roman"/>
          <w:szCs w:val="28"/>
        </w:rPr>
        <w:t>Физикалық</w:t>
      </w:r>
      <w:proofErr w:type="spellEnd"/>
      <w:r w:rsidRPr="00496C51">
        <w:rPr>
          <w:rFonts w:cs="Times New Roman"/>
          <w:szCs w:val="28"/>
        </w:rPr>
        <w:t xml:space="preserve"> </w:t>
      </w:r>
      <w:r w:rsidRPr="006A2F47">
        <w:rPr>
          <w:rFonts w:cs="Times New Roman"/>
          <w:szCs w:val="28"/>
        </w:rPr>
        <w:t>Мен</w:t>
      </w:r>
      <w:r w:rsidRPr="00496C51">
        <w:rPr>
          <w:rFonts w:cs="Times New Roman"/>
          <w:szCs w:val="28"/>
        </w:rPr>
        <w:t xml:space="preserve"> </w:t>
      </w:r>
      <w:proofErr w:type="spellStart"/>
      <w:r w:rsidRPr="006A2F47">
        <w:rPr>
          <w:rFonts w:cs="Times New Roman"/>
          <w:szCs w:val="28"/>
        </w:rPr>
        <w:t>бейнесін</w:t>
      </w:r>
      <w:proofErr w:type="spellEnd"/>
      <w:r w:rsidRPr="00496C51">
        <w:rPr>
          <w:rFonts w:cs="Times New Roman"/>
          <w:szCs w:val="28"/>
        </w:rPr>
        <w:t xml:space="preserve"> </w:t>
      </w:r>
      <w:proofErr w:type="spellStart"/>
      <w:r w:rsidRPr="006A2F47">
        <w:rPr>
          <w:rFonts w:cs="Times New Roman"/>
          <w:szCs w:val="28"/>
        </w:rPr>
        <w:t>психосемантика</w:t>
      </w:r>
      <w:proofErr w:type="spellEnd"/>
      <w:r w:rsidRPr="00496C51">
        <w:rPr>
          <w:rFonts w:cs="Times New Roman"/>
          <w:szCs w:val="28"/>
        </w:rPr>
        <w:t xml:space="preserve"> </w:t>
      </w:r>
      <w:proofErr w:type="spellStart"/>
      <w:r w:rsidRPr="006A2F47">
        <w:rPr>
          <w:rFonts w:cs="Times New Roman"/>
          <w:szCs w:val="28"/>
        </w:rPr>
        <w:t>әдістерімен</w:t>
      </w:r>
      <w:proofErr w:type="spellEnd"/>
      <w:r w:rsidRPr="00496C51">
        <w:rPr>
          <w:rFonts w:cs="Times New Roman"/>
          <w:szCs w:val="28"/>
        </w:rPr>
        <w:t xml:space="preserve"> </w:t>
      </w:r>
      <w:proofErr w:type="spellStart"/>
      <w:r w:rsidRPr="006A2F47">
        <w:rPr>
          <w:rFonts w:cs="Times New Roman"/>
          <w:szCs w:val="28"/>
        </w:rPr>
        <w:t>зерттеуге</w:t>
      </w:r>
      <w:proofErr w:type="spellEnd"/>
      <w:r w:rsidRPr="00496C51">
        <w:rPr>
          <w:rFonts w:cs="Times New Roman"/>
          <w:szCs w:val="28"/>
        </w:rPr>
        <w:t xml:space="preserve"> </w:t>
      </w:r>
      <w:proofErr w:type="spellStart"/>
      <w:r w:rsidRPr="006A2F47">
        <w:rPr>
          <w:rFonts w:cs="Times New Roman"/>
          <w:szCs w:val="28"/>
        </w:rPr>
        <w:t>қатысты</w:t>
      </w:r>
      <w:proofErr w:type="spellEnd"/>
      <w:r w:rsidRPr="00496C51">
        <w:rPr>
          <w:rFonts w:cs="Times New Roman"/>
          <w:szCs w:val="28"/>
        </w:rPr>
        <w:t xml:space="preserve"> </w:t>
      </w:r>
      <w:proofErr w:type="spellStart"/>
      <w:r w:rsidRPr="006A2F47">
        <w:rPr>
          <w:rFonts w:cs="Times New Roman"/>
          <w:szCs w:val="28"/>
        </w:rPr>
        <w:t>сөздерді</w:t>
      </w:r>
      <w:proofErr w:type="spellEnd"/>
      <w:r w:rsidRPr="00496C51">
        <w:rPr>
          <w:rFonts w:cs="Times New Roman"/>
          <w:szCs w:val="28"/>
        </w:rPr>
        <w:t xml:space="preserve">, </w:t>
      </w:r>
      <w:proofErr w:type="spellStart"/>
      <w:r w:rsidRPr="006A2F47">
        <w:rPr>
          <w:rFonts w:cs="Times New Roman"/>
          <w:szCs w:val="28"/>
        </w:rPr>
        <w:t>жағдайларды</w:t>
      </w:r>
      <w:proofErr w:type="spellEnd"/>
      <w:r w:rsidRPr="00496C51">
        <w:rPr>
          <w:rFonts w:cs="Times New Roman"/>
          <w:szCs w:val="28"/>
        </w:rPr>
        <w:t xml:space="preserve">, </w:t>
      </w:r>
      <w:proofErr w:type="spellStart"/>
      <w:r w:rsidRPr="006A2F47">
        <w:rPr>
          <w:rFonts w:cs="Times New Roman"/>
          <w:szCs w:val="28"/>
        </w:rPr>
        <w:t>күйлерді</w:t>
      </w:r>
      <w:proofErr w:type="spellEnd"/>
      <w:r w:rsidRPr="00496C51">
        <w:rPr>
          <w:rFonts w:cs="Times New Roman"/>
          <w:szCs w:val="28"/>
        </w:rPr>
        <w:t xml:space="preserve"> </w:t>
      </w:r>
      <w:proofErr w:type="spellStart"/>
      <w:r w:rsidRPr="006A2F47">
        <w:rPr>
          <w:rFonts w:cs="Times New Roman"/>
          <w:szCs w:val="28"/>
        </w:rPr>
        <w:t>бейнелеу</w:t>
      </w:r>
      <w:proofErr w:type="spellEnd"/>
      <w:r w:rsidRPr="00496C51">
        <w:rPr>
          <w:rFonts w:cs="Times New Roman"/>
          <w:szCs w:val="28"/>
        </w:rPr>
        <w:t xml:space="preserve"> </w:t>
      </w:r>
      <w:proofErr w:type="spellStart"/>
      <w:r w:rsidRPr="006A2F47">
        <w:rPr>
          <w:rFonts w:cs="Times New Roman"/>
          <w:szCs w:val="28"/>
        </w:rPr>
        <w:t>және</w:t>
      </w:r>
      <w:proofErr w:type="spellEnd"/>
      <w:r w:rsidRPr="00496C51">
        <w:rPr>
          <w:rFonts w:cs="Times New Roman"/>
          <w:szCs w:val="28"/>
        </w:rPr>
        <w:t xml:space="preserve"> </w:t>
      </w:r>
      <w:proofErr w:type="spellStart"/>
      <w:r w:rsidRPr="006A2F47">
        <w:rPr>
          <w:rFonts w:cs="Times New Roman"/>
          <w:szCs w:val="28"/>
        </w:rPr>
        <w:t>субъективті</w:t>
      </w:r>
      <w:proofErr w:type="spellEnd"/>
      <w:r w:rsidRPr="00496C51">
        <w:rPr>
          <w:rFonts w:cs="Times New Roman"/>
          <w:szCs w:val="28"/>
        </w:rPr>
        <w:t xml:space="preserve"> </w:t>
      </w:r>
      <w:proofErr w:type="spellStart"/>
      <w:r w:rsidRPr="006A2F47">
        <w:rPr>
          <w:rFonts w:cs="Times New Roman"/>
          <w:szCs w:val="28"/>
        </w:rPr>
        <w:t>масштабты</w:t>
      </w:r>
      <w:proofErr w:type="spellEnd"/>
      <w:r w:rsidRPr="00496C51">
        <w:rPr>
          <w:rFonts w:cs="Times New Roman"/>
          <w:szCs w:val="28"/>
        </w:rPr>
        <w:t xml:space="preserve"> </w:t>
      </w:r>
      <w:proofErr w:type="spellStart"/>
      <w:r w:rsidRPr="006A2F47">
        <w:rPr>
          <w:rFonts w:cs="Times New Roman"/>
          <w:szCs w:val="28"/>
        </w:rPr>
        <w:t>кеңістіктерді</w:t>
      </w:r>
      <w:proofErr w:type="spellEnd"/>
      <w:r w:rsidRPr="00496C51">
        <w:rPr>
          <w:rFonts w:cs="Times New Roman"/>
          <w:szCs w:val="28"/>
        </w:rPr>
        <w:t xml:space="preserve"> </w:t>
      </w:r>
      <w:proofErr w:type="spellStart"/>
      <w:r w:rsidRPr="006A2F47">
        <w:rPr>
          <w:rFonts w:cs="Times New Roman"/>
          <w:szCs w:val="28"/>
        </w:rPr>
        <w:t>құру</w:t>
      </w:r>
      <w:proofErr w:type="spellEnd"/>
      <w:r w:rsidRPr="00496C51">
        <w:rPr>
          <w:rFonts w:cs="Times New Roman"/>
          <w:szCs w:val="28"/>
        </w:rPr>
        <w:t xml:space="preserve"> (</w:t>
      </w:r>
      <w:proofErr w:type="spellStart"/>
      <w:r w:rsidRPr="006A2F47">
        <w:rPr>
          <w:rFonts w:cs="Times New Roman"/>
          <w:szCs w:val="28"/>
        </w:rPr>
        <w:t>субъективті</w:t>
      </w:r>
      <w:proofErr w:type="spellEnd"/>
      <w:r w:rsidRPr="00496C51">
        <w:rPr>
          <w:rFonts w:cs="Times New Roman"/>
          <w:szCs w:val="28"/>
        </w:rPr>
        <w:t xml:space="preserve"> </w:t>
      </w:r>
      <w:proofErr w:type="spellStart"/>
      <w:r w:rsidRPr="006A2F47">
        <w:rPr>
          <w:rFonts w:cs="Times New Roman"/>
          <w:szCs w:val="28"/>
        </w:rPr>
        <w:t>масштабтау</w:t>
      </w:r>
      <w:proofErr w:type="spellEnd"/>
      <w:r w:rsidRPr="00496C51">
        <w:rPr>
          <w:rFonts w:cs="Times New Roman"/>
          <w:szCs w:val="28"/>
        </w:rPr>
        <w:t xml:space="preserve">) </w:t>
      </w:r>
      <w:proofErr w:type="spellStart"/>
      <w:r w:rsidRPr="006A2F47">
        <w:rPr>
          <w:rFonts w:cs="Times New Roman"/>
          <w:szCs w:val="28"/>
        </w:rPr>
        <w:t>жиі</w:t>
      </w:r>
      <w:proofErr w:type="spellEnd"/>
      <w:r w:rsidRPr="00496C51">
        <w:rPr>
          <w:rFonts w:cs="Times New Roman"/>
          <w:szCs w:val="28"/>
        </w:rPr>
        <w:t xml:space="preserve"> </w:t>
      </w:r>
      <w:proofErr w:type="spellStart"/>
      <w:r w:rsidRPr="006A2F47">
        <w:rPr>
          <w:rFonts w:cs="Times New Roman"/>
          <w:szCs w:val="28"/>
        </w:rPr>
        <w:t>қолданылатын</w:t>
      </w:r>
      <w:proofErr w:type="spellEnd"/>
      <w:r w:rsidRPr="00496C51">
        <w:rPr>
          <w:rFonts w:cs="Times New Roman"/>
          <w:szCs w:val="28"/>
        </w:rPr>
        <w:t xml:space="preserve"> </w:t>
      </w:r>
      <w:proofErr w:type="spellStart"/>
      <w:r w:rsidRPr="006A2F47">
        <w:rPr>
          <w:rFonts w:cs="Times New Roman"/>
          <w:szCs w:val="28"/>
        </w:rPr>
        <w:t>әдістер</w:t>
      </w:r>
      <w:proofErr w:type="spellEnd"/>
      <w:r w:rsidRPr="00496C51">
        <w:rPr>
          <w:rFonts w:cs="Times New Roman"/>
          <w:szCs w:val="28"/>
        </w:rPr>
        <w:t>.</w:t>
      </w:r>
    </w:p>
    <w:p w14:paraId="5138E41F" w14:textId="16BEBBAD" w:rsidR="006A2F47" w:rsidRPr="00496C51" w:rsidRDefault="00EA2D0B" w:rsidP="009B6162">
      <w:pPr>
        <w:pStyle w:val="a9"/>
        <w:tabs>
          <w:tab w:val="left" w:pos="1134"/>
        </w:tabs>
        <w:ind w:firstLine="709"/>
        <w:jc w:val="both"/>
        <w:rPr>
          <w:rFonts w:cs="Times New Roman"/>
          <w:szCs w:val="28"/>
        </w:rPr>
      </w:pPr>
      <w:r>
        <w:rPr>
          <w:rFonts w:cs="Times New Roman"/>
          <w:szCs w:val="28"/>
          <w:lang w:val="kk-KZ"/>
        </w:rPr>
        <w:t>Қазіргі зерттеушілер</w:t>
      </w:r>
      <w:r w:rsidR="006A2F47" w:rsidRPr="00496C51">
        <w:rPr>
          <w:rFonts w:cs="Times New Roman"/>
          <w:szCs w:val="28"/>
        </w:rPr>
        <w:t xml:space="preserve"> </w:t>
      </w:r>
      <w:proofErr w:type="spellStart"/>
      <w:r w:rsidR="006A2F47" w:rsidRPr="006A2F47">
        <w:rPr>
          <w:rFonts w:cs="Times New Roman"/>
          <w:szCs w:val="28"/>
        </w:rPr>
        <w:t>адамның</w:t>
      </w:r>
      <w:proofErr w:type="spellEnd"/>
      <w:r w:rsidR="006A2F47" w:rsidRPr="00496C51">
        <w:rPr>
          <w:rFonts w:cs="Times New Roman"/>
          <w:szCs w:val="28"/>
        </w:rPr>
        <w:t xml:space="preserve"> </w:t>
      </w:r>
      <w:r w:rsidR="006A2F47" w:rsidRPr="006A2F47">
        <w:rPr>
          <w:rFonts w:cs="Times New Roman"/>
          <w:szCs w:val="28"/>
          <w:lang w:val="kk-KZ"/>
        </w:rPr>
        <w:t>денелік</w:t>
      </w:r>
      <w:r w:rsidR="006A2F47" w:rsidRPr="00496C51">
        <w:rPr>
          <w:rFonts w:cs="Times New Roman"/>
          <w:szCs w:val="28"/>
        </w:rPr>
        <w:t xml:space="preserve"> </w:t>
      </w:r>
      <w:proofErr w:type="spellStart"/>
      <w:r w:rsidR="006A2F47" w:rsidRPr="006A2F47">
        <w:rPr>
          <w:rFonts w:cs="Times New Roman"/>
          <w:szCs w:val="28"/>
        </w:rPr>
        <w:t>тұжырымдамасын</w:t>
      </w:r>
      <w:proofErr w:type="spellEnd"/>
      <w:r w:rsidR="006A2F47" w:rsidRPr="00496C51">
        <w:rPr>
          <w:rFonts w:cs="Times New Roman"/>
          <w:szCs w:val="28"/>
        </w:rPr>
        <w:t xml:space="preserve"> </w:t>
      </w:r>
      <w:proofErr w:type="spellStart"/>
      <w:r w:rsidR="006A2F47" w:rsidRPr="006A2F47">
        <w:rPr>
          <w:rFonts w:cs="Times New Roman"/>
          <w:szCs w:val="28"/>
        </w:rPr>
        <w:t>түсінудің</w:t>
      </w:r>
      <w:proofErr w:type="spellEnd"/>
      <w:r w:rsidR="006A2F47" w:rsidRPr="00496C51">
        <w:rPr>
          <w:rFonts w:cs="Times New Roman"/>
          <w:szCs w:val="28"/>
        </w:rPr>
        <w:t xml:space="preserve"> </w:t>
      </w:r>
      <w:proofErr w:type="spellStart"/>
      <w:r w:rsidR="006A2F47" w:rsidRPr="006A2F47">
        <w:rPr>
          <w:rFonts w:cs="Times New Roman"/>
          <w:szCs w:val="28"/>
        </w:rPr>
        <w:t>әртүрлі</w:t>
      </w:r>
      <w:proofErr w:type="spellEnd"/>
      <w:r w:rsidR="006A2F47" w:rsidRPr="00496C51">
        <w:rPr>
          <w:rFonts w:cs="Times New Roman"/>
          <w:szCs w:val="28"/>
        </w:rPr>
        <w:t xml:space="preserve"> </w:t>
      </w:r>
      <w:proofErr w:type="spellStart"/>
      <w:r w:rsidR="006A2F47" w:rsidRPr="006A2F47">
        <w:rPr>
          <w:rFonts w:cs="Times New Roman"/>
          <w:szCs w:val="28"/>
        </w:rPr>
        <w:t>деңгейінде</w:t>
      </w:r>
      <w:proofErr w:type="spellEnd"/>
      <w:r w:rsidR="006A2F47" w:rsidRPr="00496C51">
        <w:rPr>
          <w:rFonts w:cs="Times New Roman"/>
          <w:szCs w:val="28"/>
        </w:rPr>
        <w:t xml:space="preserve"> </w:t>
      </w:r>
      <w:proofErr w:type="spellStart"/>
      <w:r w:rsidR="006A2F47" w:rsidRPr="006A2F47">
        <w:rPr>
          <w:rFonts w:cs="Times New Roman"/>
          <w:szCs w:val="28"/>
        </w:rPr>
        <w:t>қалай</w:t>
      </w:r>
      <w:proofErr w:type="spellEnd"/>
      <w:r w:rsidR="006A2F47" w:rsidRPr="00496C51">
        <w:rPr>
          <w:rFonts w:cs="Times New Roman"/>
          <w:szCs w:val="28"/>
        </w:rPr>
        <w:t xml:space="preserve"> </w:t>
      </w:r>
      <w:proofErr w:type="spellStart"/>
      <w:r w:rsidR="006A2F47" w:rsidRPr="006A2F47">
        <w:rPr>
          <w:rFonts w:cs="Times New Roman"/>
          <w:szCs w:val="28"/>
        </w:rPr>
        <w:t>жасалатынын</w:t>
      </w:r>
      <w:proofErr w:type="spellEnd"/>
      <w:r w:rsidR="006A2F47" w:rsidRPr="00496C51">
        <w:rPr>
          <w:rFonts w:cs="Times New Roman"/>
          <w:szCs w:val="28"/>
        </w:rPr>
        <w:t xml:space="preserve"> </w:t>
      </w:r>
      <w:proofErr w:type="spellStart"/>
      <w:r w:rsidR="006A2F47" w:rsidRPr="006A2F47">
        <w:rPr>
          <w:rFonts w:cs="Times New Roman"/>
          <w:szCs w:val="28"/>
        </w:rPr>
        <w:t>көрсетеді</w:t>
      </w:r>
      <w:proofErr w:type="spellEnd"/>
      <w:r w:rsidR="006A2F47" w:rsidRPr="00496C51">
        <w:rPr>
          <w:rFonts w:cs="Times New Roman"/>
          <w:szCs w:val="28"/>
        </w:rPr>
        <w:t xml:space="preserve"> [</w:t>
      </w:r>
      <w:r w:rsidR="003C1A4D" w:rsidRPr="003C1A4D">
        <w:rPr>
          <w:rFonts w:cs="Times New Roman"/>
        </w:rPr>
        <w:t>1</w:t>
      </w:r>
      <w:r w:rsidR="00575F64">
        <w:rPr>
          <w:rFonts w:cs="Times New Roman"/>
        </w:rPr>
        <w:t>68</w:t>
      </w:r>
      <w:r w:rsidR="006A2F47" w:rsidRPr="00496C51">
        <w:rPr>
          <w:rFonts w:cs="Times New Roman"/>
          <w:szCs w:val="28"/>
        </w:rPr>
        <w:t xml:space="preserve">]. </w:t>
      </w:r>
      <w:r w:rsidR="006A2F47" w:rsidRPr="006A2F47">
        <w:rPr>
          <w:rFonts w:cs="Times New Roman"/>
          <w:szCs w:val="28"/>
        </w:rPr>
        <w:t>Адам</w:t>
      </w:r>
      <w:r w:rsidR="006A2F47" w:rsidRPr="00496C51">
        <w:rPr>
          <w:rFonts w:cs="Times New Roman"/>
          <w:szCs w:val="28"/>
        </w:rPr>
        <w:t xml:space="preserve"> </w:t>
      </w:r>
      <w:proofErr w:type="spellStart"/>
      <w:r w:rsidR="006A2F47" w:rsidRPr="006A2F47">
        <w:rPr>
          <w:rFonts w:cs="Times New Roman"/>
          <w:szCs w:val="28"/>
        </w:rPr>
        <w:t>ағзаның</w:t>
      </w:r>
      <w:proofErr w:type="spellEnd"/>
      <w:r w:rsidR="006A2F47" w:rsidRPr="00496C51">
        <w:rPr>
          <w:rFonts w:cs="Times New Roman"/>
          <w:szCs w:val="28"/>
        </w:rPr>
        <w:t xml:space="preserve"> </w:t>
      </w:r>
      <w:proofErr w:type="spellStart"/>
      <w:r w:rsidR="006A2F47" w:rsidRPr="006A2F47">
        <w:rPr>
          <w:rFonts w:cs="Times New Roman"/>
          <w:szCs w:val="28"/>
        </w:rPr>
        <w:t>өмір</w:t>
      </w:r>
      <w:proofErr w:type="spellEnd"/>
      <w:r w:rsidR="006A2F47" w:rsidRPr="00496C51">
        <w:rPr>
          <w:rFonts w:cs="Times New Roman"/>
          <w:szCs w:val="28"/>
        </w:rPr>
        <w:t xml:space="preserve"> </w:t>
      </w:r>
      <w:proofErr w:type="spellStart"/>
      <w:r w:rsidR="006A2F47" w:rsidRPr="006A2F47">
        <w:rPr>
          <w:rFonts w:cs="Times New Roman"/>
          <w:szCs w:val="28"/>
        </w:rPr>
        <w:t>сүру</w:t>
      </w:r>
      <w:proofErr w:type="spellEnd"/>
      <w:r w:rsidR="006A2F47" w:rsidRPr="00496C51">
        <w:rPr>
          <w:rFonts w:cs="Times New Roman"/>
          <w:szCs w:val="28"/>
        </w:rPr>
        <w:t xml:space="preserve"> </w:t>
      </w:r>
      <w:proofErr w:type="spellStart"/>
      <w:r w:rsidR="006A2F47" w:rsidRPr="006A2F47">
        <w:rPr>
          <w:rFonts w:cs="Times New Roman"/>
          <w:szCs w:val="28"/>
        </w:rPr>
        <w:t>деңгейінде</w:t>
      </w:r>
      <w:proofErr w:type="spellEnd"/>
      <w:r w:rsidR="006A2F47" w:rsidRPr="00496C51">
        <w:rPr>
          <w:rFonts w:cs="Times New Roman"/>
          <w:szCs w:val="28"/>
        </w:rPr>
        <w:t xml:space="preserve"> </w:t>
      </w:r>
      <w:proofErr w:type="spellStart"/>
      <w:r w:rsidR="006A2F47" w:rsidRPr="006A2F47">
        <w:rPr>
          <w:rFonts w:cs="Times New Roman"/>
          <w:szCs w:val="28"/>
        </w:rPr>
        <w:t>денені</w:t>
      </w:r>
      <w:proofErr w:type="spellEnd"/>
      <w:r w:rsidR="006A2F47" w:rsidRPr="00496C51">
        <w:rPr>
          <w:rFonts w:cs="Times New Roman"/>
          <w:szCs w:val="28"/>
        </w:rPr>
        <w:t xml:space="preserve"> </w:t>
      </w:r>
      <w:proofErr w:type="spellStart"/>
      <w:r w:rsidR="006A2F47" w:rsidRPr="006A2F47">
        <w:rPr>
          <w:rFonts w:cs="Times New Roman"/>
          <w:szCs w:val="28"/>
        </w:rPr>
        <w:t>дене</w:t>
      </w:r>
      <w:proofErr w:type="spellEnd"/>
      <w:r w:rsidR="006A2F47" w:rsidRPr="00496C51">
        <w:rPr>
          <w:rFonts w:cs="Times New Roman"/>
          <w:szCs w:val="28"/>
        </w:rPr>
        <w:t xml:space="preserve"> </w:t>
      </w:r>
      <w:proofErr w:type="spellStart"/>
      <w:r w:rsidR="006A2F47" w:rsidRPr="006A2F47">
        <w:rPr>
          <w:rFonts w:cs="Times New Roman"/>
          <w:szCs w:val="28"/>
        </w:rPr>
        <w:t>пішіні</w:t>
      </w:r>
      <w:proofErr w:type="spellEnd"/>
      <w:r w:rsidR="006A2F47" w:rsidRPr="00496C51">
        <w:rPr>
          <w:rFonts w:cs="Times New Roman"/>
          <w:szCs w:val="28"/>
        </w:rPr>
        <w:t xml:space="preserve"> </w:t>
      </w:r>
      <w:r w:rsidR="006A2F47" w:rsidRPr="006A2F47">
        <w:rPr>
          <w:rFonts w:cs="Times New Roman"/>
          <w:szCs w:val="28"/>
        </w:rPr>
        <w:t>мен</w:t>
      </w:r>
      <w:r w:rsidR="006A2F47" w:rsidRPr="00496C51">
        <w:rPr>
          <w:rFonts w:cs="Times New Roman"/>
          <w:szCs w:val="28"/>
        </w:rPr>
        <w:t xml:space="preserve"> </w:t>
      </w:r>
      <w:proofErr w:type="spellStart"/>
      <w:r w:rsidRPr="006A2F47">
        <w:rPr>
          <w:rFonts w:cs="Times New Roman"/>
          <w:szCs w:val="28"/>
        </w:rPr>
        <w:t>жеке</w:t>
      </w:r>
      <w:proofErr w:type="spellEnd"/>
      <w:r w:rsidRPr="00496C51">
        <w:rPr>
          <w:rFonts w:cs="Times New Roman"/>
          <w:szCs w:val="28"/>
        </w:rPr>
        <w:t xml:space="preserve"> </w:t>
      </w:r>
      <w:proofErr w:type="spellStart"/>
      <w:r w:rsidR="006A2F47" w:rsidRPr="006A2F47">
        <w:rPr>
          <w:rFonts w:cs="Times New Roman"/>
          <w:szCs w:val="28"/>
        </w:rPr>
        <w:t>бөліктерінің</w:t>
      </w:r>
      <w:proofErr w:type="spellEnd"/>
      <w:r w:rsidR="006A2F47" w:rsidRPr="00496C51">
        <w:rPr>
          <w:rFonts w:cs="Times New Roman"/>
          <w:szCs w:val="28"/>
        </w:rPr>
        <w:t xml:space="preserve"> </w:t>
      </w:r>
      <w:proofErr w:type="spellStart"/>
      <w:r w:rsidR="006A2F47" w:rsidRPr="006A2F47">
        <w:rPr>
          <w:rFonts w:cs="Times New Roman"/>
          <w:szCs w:val="28"/>
        </w:rPr>
        <w:t>сипаттамалары</w:t>
      </w:r>
      <w:proofErr w:type="spellEnd"/>
      <w:r w:rsidR="006A2F47" w:rsidRPr="00496C51">
        <w:rPr>
          <w:rFonts w:cs="Times New Roman"/>
          <w:szCs w:val="28"/>
        </w:rPr>
        <w:t xml:space="preserve">, </w:t>
      </w:r>
      <w:proofErr w:type="spellStart"/>
      <w:r w:rsidR="006A2F47" w:rsidRPr="006A2F47">
        <w:rPr>
          <w:rFonts w:cs="Times New Roman"/>
          <w:szCs w:val="28"/>
        </w:rPr>
        <w:t>сыртқы</w:t>
      </w:r>
      <w:proofErr w:type="spellEnd"/>
      <w:r w:rsidR="006A2F47" w:rsidRPr="00496C51">
        <w:rPr>
          <w:rFonts w:cs="Times New Roman"/>
          <w:szCs w:val="28"/>
        </w:rPr>
        <w:t xml:space="preserve"> </w:t>
      </w:r>
      <w:proofErr w:type="spellStart"/>
      <w:r w:rsidR="006A2F47" w:rsidRPr="006A2F47">
        <w:rPr>
          <w:rFonts w:cs="Times New Roman"/>
          <w:szCs w:val="28"/>
        </w:rPr>
        <w:t>келбеті</w:t>
      </w:r>
      <w:proofErr w:type="spellEnd"/>
      <w:r w:rsidR="006A2F47" w:rsidRPr="00496C51">
        <w:rPr>
          <w:rFonts w:cs="Times New Roman"/>
          <w:szCs w:val="28"/>
        </w:rPr>
        <w:t xml:space="preserve"> </w:t>
      </w:r>
      <w:r w:rsidR="006A2F47" w:rsidRPr="006A2F47">
        <w:rPr>
          <w:rFonts w:cs="Times New Roman"/>
          <w:szCs w:val="28"/>
        </w:rPr>
        <w:t>мен</w:t>
      </w:r>
      <w:r w:rsidR="006A2F47" w:rsidRPr="00496C51">
        <w:rPr>
          <w:rFonts w:cs="Times New Roman"/>
          <w:szCs w:val="28"/>
        </w:rPr>
        <w:t xml:space="preserve"> </w:t>
      </w:r>
      <w:proofErr w:type="spellStart"/>
      <w:r w:rsidR="006A2F47" w:rsidRPr="006A2F47">
        <w:rPr>
          <w:rFonts w:cs="Times New Roman"/>
          <w:szCs w:val="28"/>
        </w:rPr>
        <w:t>тамақтану</w:t>
      </w:r>
      <w:proofErr w:type="spellEnd"/>
      <w:r w:rsidR="006A2F47" w:rsidRPr="00496C51">
        <w:rPr>
          <w:rFonts w:cs="Times New Roman"/>
          <w:szCs w:val="28"/>
        </w:rPr>
        <w:t xml:space="preserve"> </w:t>
      </w:r>
      <w:proofErr w:type="spellStart"/>
      <w:r w:rsidR="006A2F47" w:rsidRPr="006A2F47">
        <w:rPr>
          <w:rFonts w:cs="Times New Roman"/>
          <w:szCs w:val="28"/>
        </w:rPr>
        <w:t>мінез</w:t>
      </w:r>
      <w:r w:rsidR="006A2F47" w:rsidRPr="00496C51">
        <w:rPr>
          <w:rFonts w:cs="Times New Roman"/>
          <w:szCs w:val="28"/>
        </w:rPr>
        <w:t>-</w:t>
      </w:r>
      <w:r w:rsidR="006A2F47" w:rsidRPr="006A2F47">
        <w:rPr>
          <w:rFonts w:cs="Times New Roman"/>
          <w:szCs w:val="28"/>
        </w:rPr>
        <w:t>құлқының</w:t>
      </w:r>
      <w:proofErr w:type="spellEnd"/>
      <w:r w:rsidR="006A2F47" w:rsidRPr="00496C51">
        <w:rPr>
          <w:rFonts w:cs="Times New Roman"/>
          <w:szCs w:val="28"/>
        </w:rPr>
        <w:t xml:space="preserve"> </w:t>
      </w:r>
      <w:proofErr w:type="spellStart"/>
      <w:r w:rsidR="006A2F47" w:rsidRPr="006A2F47">
        <w:rPr>
          <w:rFonts w:cs="Times New Roman"/>
          <w:szCs w:val="28"/>
        </w:rPr>
        <w:t>атрибуттары</w:t>
      </w:r>
      <w:proofErr w:type="spellEnd"/>
      <w:r w:rsidR="006A2F47" w:rsidRPr="00496C51">
        <w:rPr>
          <w:rFonts w:cs="Times New Roman"/>
          <w:szCs w:val="28"/>
        </w:rPr>
        <w:t xml:space="preserve"> </w:t>
      </w:r>
      <w:proofErr w:type="spellStart"/>
      <w:r w:rsidR="006A2F47" w:rsidRPr="006A2F47">
        <w:rPr>
          <w:rFonts w:cs="Times New Roman"/>
          <w:szCs w:val="28"/>
        </w:rPr>
        <w:t>ретінде</w:t>
      </w:r>
      <w:proofErr w:type="spellEnd"/>
      <w:r w:rsidR="006A2F47" w:rsidRPr="00496C51">
        <w:rPr>
          <w:rFonts w:cs="Times New Roman"/>
          <w:szCs w:val="28"/>
        </w:rPr>
        <w:t xml:space="preserve"> </w:t>
      </w:r>
      <w:proofErr w:type="spellStart"/>
      <w:r w:rsidR="006A2F47" w:rsidRPr="006A2F47">
        <w:rPr>
          <w:rFonts w:cs="Times New Roman"/>
          <w:szCs w:val="28"/>
        </w:rPr>
        <w:t>қарастырады</w:t>
      </w:r>
      <w:proofErr w:type="spellEnd"/>
      <w:r w:rsidR="006A2F47" w:rsidRPr="00496C51">
        <w:rPr>
          <w:rFonts w:cs="Times New Roman"/>
          <w:szCs w:val="28"/>
        </w:rPr>
        <w:t xml:space="preserve">. </w:t>
      </w:r>
      <w:proofErr w:type="spellStart"/>
      <w:r w:rsidR="006A2F47" w:rsidRPr="006A2F47">
        <w:rPr>
          <w:rFonts w:cs="Times New Roman"/>
          <w:szCs w:val="28"/>
        </w:rPr>
        <w:t>Бұл</w:t>
      </w:r>
      <w:proofErr w:type="spellEnd"/>
      <w:r w:rsidR="006A2F47" w:rsidRPr="00496C51">
        <w:rPr>
          <w:rFonts w:cs="Times New Roman"/>
          <w:szCs w:val="28"/>
        </w:rPr>
        <w:t xml:space="preserve"> </w:t>
      </w:r>
      <w:proofErr w:type="spellStart"/>
      <w:r w:rsidR="006A2F47" w:rsidRPr="006A2F47">
        <w:rPr>
          <w:rFonts w:cs="Times New Roman"/>
          <w:szCs w:val="28"/>
        </w:rPr>
        <w:t>сипаттамалар</w:t>
      </w:r>
      <w:proofErr w:type="spellEnd"/>
      <w:r w:rsidR="006A2F47" w:rsidRPr="00496C51">
        <w:rPr>
          <w:rFonts w:cs="Times New Roman"/>
          <w:szCs w:val="28"/>
        </w:rPr>
        <w:t xml:space="preserve"> </w:t>
      </w:r>
      <w:proofErr w:type="spellStart"/>
      <w:r w:rsidR="006A2F47" w:rsidRPr="006A2F47">
        <w:rPr>
          <w:rFonts w:cs="Times New Roman"/>
          <w:szCs w:val="28"/>
        </w:rPr>
        <w:t>әлеуметтік</w:t>
      </w:r>
      <w:proofErr w:type="spellEnd"/>
      <w:r w:rsidR="006A2F47" w:rsidRPr="00496C51">
        <w:rPr>
          <w:rFonts w:cs="Times New Roman"/>
          <w:szCs w:val="28"/>
        </w:rPr>
        <w:t xml:space="preserve"> </w:t>
      </w:r>
      <w:proofErr w:type="spellStart"/>
      <w:r w:rsidR="006A2F47" w:rsidRPr="006A2F47">
        <w:rPr>
          <w:rFonts w:cs="Times New Roman"/>
          <w:szCs w:val="28"/>
        </w:rPr>
        <w:t>әсерлерге</w:t>
      </w:r>
      <w:proofErr w:type="spellEnd"/>
      <w:r w:rsidR="006A2F47" w:rsidRPr="00496C51">
        <w:rPr>
          <w:rFonts w:cs="Times New Roman"/>
          <w:szCs w:val="28"/>
        </w:rPr>
        <w:t xml:space="preserve"> </w:t>
      </w:r>
      <w:proofErr w:type="spellStart"/>
      <w:r w:rsidR="006A2F47" w:rsidRPr="006A2F47">
        <w:rPr>
          <w:rFonts w:cs="Times New Roman"/>
          <w:szCs w:val="28"/>
        </w:rPr>
        <w:t>ұшырайды</w:t>
      </w:r>
      <w:proofErr w:type="spellEnd"/>
      <w:r w:rsidR="006A2F47" w:rsidRPr="00496C51">
        <w:rPr>
          <w:rFonts w:cs="Times New Roman"/>
          <w:szCs w:val="28"/>
        </w:rPr>
        <w:t xml:space="preserve">, </w:t>
      </w:r>
      <w:proofErr w:type="spellStart"/>
      <w:r w:rsidR="006A2F47" w:rsidRPr="006A2F47">
        <w:rPr>
          <w:rFonts w:cs="Times New Roman"/>
          <w:szCs w:val="28"/>
        </w:rPr>
        <w:t>бірақ</w:t>
      </w:r>
      <w:proofErr w:type="spellEnd"/>
      <w:r w:rsidR="006A2F47" w:rsidRPr="00496C51">
        <w:rPr>
          <w:rFonts w:cs="Times New Roman"/>
          <w:szCs w:val="28"/>
        </w:rPr>
        <w:t xml:space="preserve"> </w:t>
      </w:r>
      <w:proofErr w:type="spellStart"/>
      <w:r w:rsidR="006A2F47" w:rsidRPr="006A2F47">
        <w:rPr>
          <w:rFonts w:cs="Times New Roman"/>
          <w:szCs w:val="28"/>
        </w:rPr>
        <w:t>олар</w:t>
      </w:r>
      <w:proofErr w:type="spellEnd"/>
      <w:r w:rsidR="006A2F47" w:rsidRPr="00496C51">
        <w:rPr>
          <w:rFonts w:cs="Times New Roman"/>
          <w:szCs w:val="28"/>
        </w:rPr>
        <w:t xml:space="preserve"> </w:t>
      </w:r>
      <w:proofErr w:type="spellStart"/>
      <w:r w:rsidR="006A2F47" w:rsidRPr="006A2F47">
        <w:rPr>
          <w:rFonts w:cs="Times New Roman"/>
          <w:szCs w:val="28"/>
        </w:rPr>
        <w:t>көбінесе</w:t>
      </w:r>
      <w:proofErr w:type="spellEnd"/>
      <w:r w:rsidR="006A2F47" w:rsidRPr="00496C51">
        <w:rPr>
          <w:rFonts w:cs="Times New Roman"/>
          <w:szCs w:val="28"/>
        </w:rPr>
        <w:t xml:space="preserve"> </w:t>
      </w:r>
      <w:proofErr w:type="spellStart"/>
      <w:r w:rsidR="006A2F47" w:rsidRPr="006A2F47">
        <w:rPr>
          <w:rFonts w:cs="Times New Roman"/>
          <w:szCs w:val="28"/>
        </w:rPr>
        <w:t>адамның</w:t>
      </w:r>
      <w:proofErr w:type="spellEnd"/>
      <w:r w:rsidR="006A2F47" w:rsidRPr="00496C51">
        <w:rPr>
          <w:rFonts w:cs="Times New Roman"/>
          <w:szCs w:val="28"/>
        </w:rPr>
        <w:t xml:space="preserve"> </w:t>
      </w:r>
      <w:proofErr w:type="spellStart"/>
      <w:r w:rsidR="006A2F47" w:rsidRPr="006A2F47">
        <w:rPr>
          <w:rFonts w:cs="Times New Roman"/>
          <w:szCs w:val="28"/>
        </w:rPr>
        <w:t>өмір</w:t>
      </w:r>
      <w:proofErr w:type="spellEnd"/>
      <w:r w:rsidR="006A2F47" w:rsidRPr="00496C51">
        <w:rPr>
          <w:rFonts w:cs="Times New Roman"/>
          <w:szCs w:val="28"/>
        </w:rPr>
        <w:t xml:space="preserve"> </w:t>
      </w:r>
      <w:proofErr w:type="spellStart"/>
      <w:r w:rsidR="006A2F47" w:rsidRPr="006A2F47">
        <w:rPr>
          <w:rFonts w:cs="Times New Roman"/>
          <w:szCs w:val="28"/>
        </w:rPr>
        <w:lastRenderedPageBreak/>
        <w:t>сүрудегі</w:t>
      </w:r>
      <w:proofErr w:type="spellEnd"/>
      <w:r w:rsidR="006A2F47" w:rsidRPr="00496C51">
        <w:rPr>
          <w:rFonts w:cs="Times New Roman"/>
          <w:szCs w:val="28"/>
        </w:rPr>
        <w:t xml:space="preserve"> </w:t>
      </w:r>
      <w:proofErr w:type="spellStart"/>
      <w:r w:rsidR="006A2F47" w:rsidRPr="006A2F47">
        <w:rPr>
          <w:rFonts w:cs="Times New Roman"/>
          <w:szCs w:val="28"/>
        </w:rPr>
        <w:t>күнделікті</w:t>
      </w:r>
      <w:proofErr w:type="spellEnd"/>
      <w:r w:rsidR="006A2F47" w:rsidRPr="00496C51">
        <w:rPr>
          <w:rFonts w:cs="Times New Roman"/>
          <w:szCs w:val="28"/>
        </w:rPr>
        <w:t xml:space="preserve"> </w:t>
      </w:r>
      <w:r w:rsidR="006A2F47" w:rsidRPr="006A2F47">
        <w:rPr>
          <w:rFonts w:cs="Times New Roman"/>
          <w:szCs w:val="28"/>
          <w:lang w:val="kk-KZ"/>
        </w:rPr>
        <w:t>денелік</w:t>
      </w:r>
      <w:r w:rsidR="006A2F47" w:rsidRPr="00496C51">
        <w:rPr>
          <w:rFonts w:cs="Times New Roman"/>
          <w:szCs w:val="28"/>
        </w:rPr>
        <w:t xml:space="preserve"> </w:t>
      </w:r>
      <w:proofErr w:type="spellStart"/>
      <w:r w:rsidR="006A2F47" w:rsidRPr="006A2F47">
        <w:rPr>
          <w:rFonts w:cs="Times New Roman"/>
          <w:szCs w:val="28"/>
        </w:rPr>
        <w:t>тәжірибесіне</w:t>
      </w:r>
      <w:proofErr w:type="spellEnd"/>
      <w:r w:rsidR="006A2F47" w:rsidRPr="00496C51">
        <w:rPr>
          <w:rFonts w:cs="Times New Roman"/>
          <w:szCs w:val="28"/>
        </w:rPr>
        <w:t xml:space="preserve"> </w:t>
      </w:r>
      <w:proofErr w:type="spellStart"/>
      <w:r w:rsidR="006A2F47" w:rsidRPr="006A2F47">
        <w:rPr>
          <w:rFonts w:cs="Times New Roman"/>
          <w:szCs w:val="28"/>
        </w:rPr>
        <w:t>және</w:t>
      </w:r>
      <w:proofErr w:type="spellEnd"/>
      <w:r w:rsidR="006A2F47" w:rsidRPr="00496C51">
        <w:rPr>
          <w:rFonts w:cs="Times New Roman"/>
          <w:szCs w:val="28"/>
        </w:rPr>
        <w:t xml:space="preserve"> </w:t>
      </w:r>
      <w:proofErr w:type="spellStart"/>
      <w:r w:rsidR="006A2F47" w:rsidRPr="006A2F47">
        <w:rPr>
          <w:rFonts w:cs="Times New Roman"/>
          <w:szCs w:val="28"/>
        </w:rPr>
        <w:t>оның</w:t>
      </w:r>
      <w:proofErr w:type="spellEnd"/>
      <w:r w:rsidR="006A2F47" w:rsidRPr="00496C51">
        <w:rPr>
          <w:rFonts w:cs="Times New Roman"/>
          <w:szCs w:val="28"/>
        </w:rPr>
        <w:t xml:space="preserve"> </w:t>
      </w:r>
      <w:proofErr w:type="spellStart"/>
      <w:r w:rsidR="006A2F47" w:rsidRPr="006A2F47">
        <w:rPr>
          <w:rFonts w:cs="Times New Roman"/>
          <w:szCs w:val="28"/>
        </w:rPr>
        <w:t>дене</w:t>
      </w:r>
      <w:proofErr w:type="spellEnd"/>
      <w:r w:rsidR="006A2F47" w:rsidRPr="00496C51">
        <w:rPr>
          <w:rFonts w:cs="Times New Roman"/>
          <w:szCs w:val="28"/>
        </w:rPr>
        <w:t xml:space="preserve"> </w:t>
      </w:r>
      <w:proofErr w:type="spellStart"/>
      <w:r w:rsidR="006A2F47" w:rsidRPr="006A2F47">
        <w:rPr>
          <w:rFonts w:cs="Times New Roman"/>
          <w:szCs w:val="28"/>
        </w:rPr>
        <w:t>жұмысының</w:t>
      </w:r>
      <w:proofErr w:type="spellEnd"/>
      <w:r w:rsidR="006A2F47" w:rsidRPr="00496C51">
        <w:rPr>
          <w:rFonts w:cs="Times New Roman"/>
          <w:szCs w:val="28"/>
        </w:rPr>
        <w:t xml:space="preserve"> </w:t>
      </w:r>
      <w:proofErr w:type="spellStart"/>
      <w:r w:rsidR="006A2F47" w:rsidRPr="006A2F47">
        <w:rPr>
          <w:rFonts w:cs="Times New Roman"/>
          <w:szCs w:val="28"/>
        </w:rPr>
        <w:t>физиологиялық</w:t>
      </w:r>
      <w:proofErr w:type="spellEnd"/>
      <w:r w:rsidR="006A2F47" w:rsidRPr="00496C51">
        <w:rPr>
          <w:rFonts w:cs="Times New Roman"/>
          <w:szCs w:val="28"/>
        </w:rPr>
        <w:t xml:space="preserve"> </w:t>
      </w:r>
      <w:proofErr w:type="spellStart"/>
      <w:r w:rsidR="006A2F47" w:rsidRPr="006A2F47">
        <w:rPr>
          <w:rFonts w:cs="Times New Roman"/>
          <w:szCs w:val="28"/>
        </w:rPr>
        <w:t>сипаттамалары</w:t>
      </w:r>
      <w:proofErr w:type="spellEnd"/>
      <w:r w:rsidR="006A2F47" w:rsidRPr="00496C51">
        <w:rPr>
          <w:rFonts w:cs="Times New Roman"/>
          <w:szCs w:val="28"/>
        </w:rPr>
        <w:t xml:space="preserve"> </w:t>
      </w:r>
      <w:proofErr w:type="spellStart"/>
      <w:r w:rsidR="006A2F47" w:rsidRPr="006A2F47">
        <w:rPr>
          <w:rFonts w:cs="Times New Roman"/>
          <w:szCs w:val="28"/>
        </w:rPr>
        <w:t>туралы</w:t>
      </w:r>
      <w:proofErr w:type="spellEnd"/>
      <w:r w:rsidR="006A2F47" w:rsidRPr="00496C51">
        <w:rPr>
          <w:rFonts w:cs="Times New Roman"/>
          <w:szCs w:val="28"/>
        </w:rPr>
        <w:t xml:space="preserve"> </w:t>
      </w:r>
      <w:proofErr w:type="spellStart"/>
      <w:r w:rsidR="006A2F47" w:rsidRPr="006A2F47">
        <w:rPr>
          <w:rFonts w:cs="Times New Roman"/>
          <w:szCs w:val="28"/>
        </w:rPr>
        <w:t>біліміне</w:t>
      </w:r>
      <w:proofErr w:type="spellEnd"/>
      <w:r w:rsidR="006A2F47" w:rsidRPr="00496C51">
        <w:rPr>
          <w:rFonts w:cs="Times New Roman"/>
          <w:szCs w:val="28"/>
        </w:rPr>
        <w:t xml:space="preserve"> </w:t>
      </w:r>
      <w:proofErr w:type="spellStart"/>
      <w:r w:rsidR="006A2F47" w:rsidRPr="006A2F47">
        <w:rPr>
          <w:rFonts w:cs="Times New Roman"/>
          <w:szCs w:val="28"/>
        </w:rPr>
        <w:t>байланысты</w:t>
      </w:r>
      <w:proofErr w:type="spellEnd"/>
      <w:r w:rsidR="006A2F47" w:rsidRPr="00496C51">
        <w:rPr>
          <w:rFonts w:cs="Times New Roman"/>
          <w:szCs w:val="28"/>
        </w:rPr>
        <w:t xml:space="preserve">. </w:t>
      </w:r>
      <w:proofErr w:type="spellStart"/>
      <w:r w:rsidR="006A2F47" w:rsidRPr="006A2F47">
        <w:rPr>
          <w:rFonts w:cs="Times New Roman"/>
          <w:szCs w:val="28"/>
        </w:rPr>
        <w:t>Әлеуметтік</w:t>
      </w:r>
      <w:proofErr w:type="spellEnd"/>
      <w:r w:rsidR="006A2F47" w:rsidRPr="00496C51">
        <w:rPr>
          <w:rFonts w:cs="Times New Roman"/>
          <w:szCs w:val="28"/>
        </w:rPr>
        <w:t xml:space="preserve"> </w:t>
      </w:r>
      <w:proofErr w:type="spellStart"/>
      <w:r w:rsidR="006A2F47" w:rsidRPr="006A2F47">
        <w:rPr>
          <w:rFonts w:cs="Times New Roman"/>
          <w:szCs w:val="28"/>
        </w:rPr>
        <w:t>деңгейде</w:t>
      </w:r>
      <w:proofErr w:type="spellEnd"/>
      <w:r w:rsidR="006A2F47" w:rsidRPr="00496C51">
        <w:rPr>
          <w:rFonts w:cs="Times New Roman"/>
          <w:szCs w:val="28"/>
        </w:rPr>
        <w:t xml:space="preserve"> </w:t>
      </w:r>
      <w:proofErr w:type="spellStart"/>
      <w:r w:rsidR="006A2F47" w:rsidRPr="006A2F47">
        <w:rPr>
          <w:rFonts w:cs="Times New Roman"/>
          <w:szCs w:val="28"/>
        </w:rPr>
        <w:t>дене</w:t>
      </w:r>
      <w:proofErr w:type="spellEnd"/>
      <w:r w:rsidR="006A2F47" w:rsidRPr="00496C51">
        <w:rPr>
          <w:rFonts w:cs="Times New Roman"/>
          <w:szCs w:val="28"/>
        </w:rPr>
        <w:t xml:space="preserve"> </w:t>
      </w:r>
      <w:proofErr w:type="spellStart"/>
      <w:r w:rsidR="006A2F47" w:rsidRPr="006A2F47">
        <w:rPr>
          <w:rFonts w:cs="Times New Roman"/>
          <w:szCs w:val="28"/>
        </w:rPr>
        <w:t>қоғамда</w:t>
      </w:r>
      <w:proofErr w:type="spellEnd"/>
      <w:r w:rsidR="006A2F47" w:rsidRPr="00496C51">
        <w:rPr>
          <w:rFonts w:cs="Times New Roman"/>
          <w:szCs w:val="28"/>
        </w:rPr>
        <w:t xml:space="preserve"> </w:t>
      </w:r>
      <w:proofErr w:type="spellStart"/>
      <w:r w:rsidR="006A2F47" w:rsidRPr="006A2F47">
        <w:rPr>
          <w:rFonts w:cs="Times New Roman"/>
          <w:szCs w:val="28"/>
        </w:rPr>
        <w:t>қабылданған</w:t>
      </w:r>
      <w:proofErr w:type="spellEnd"/>
      <w:r w:rsidR="006A2F47" w:rsidRPr="00496C51">
        <w:rPr>
          <w:rFonts w:cs="Times New Roman"/>
          <w:szCs w:val="28"/>
        </w:rPr>
        <w:t xml:space="preserve"> </w:t>
      </w:r>
      <w:proofErr w:type="spellStart"/>
      <w:r w:rsidR="006A2F47" w:rsidRPr="006A2F47">
        <w:rPr>
          <w:rFonts w:cs="Times New Roman"/>
          <w:szCs w:val="28"/>
        </w:rPr>
        <w:t>ережелерге</w:t>
      </w:r>
      <w:proofErr w:type="spellEnd"/>
      <w:r w:rsidR="006A2F47" w:rsidRPr="00496C51">
        <w:rPr>
          <w:rFonts w:cs="Times New Roman"/>
          <w:szCs w:val="28"/>
        </w:rPr>
        <w:t xml:space="preserve"> </w:t>
      </w:r>
      <w:proofErr w:type="spellStart"/>
      <w:r w:rsidR="006A2F47" w:rsidRPr="006A2F47">
        <w:rPr>
          <w:rFonts w:cs="Times New Roman"/>
          <w:szCs w:val="28"/>
        </w:rPr>
        <w:t>сәйкес</w:t>
      </w:r>
      <w:proofErr w:type="spellEnd"/>
      <w:r w:rsidR="006A2F47" w:rsidRPr="00496C51">
        <w:rPr>
          <w:rFonts w:cs="Times New Roman"/>
          <w:szCs w:val="28"/>
        </w:rPr>
        <w:t xml:space="preserve"> </w:t>
      </w:r>
      <w:proofErr w:type="spellStart"/>
      <w:r w:rsidR="006A2F47" w:rsidRPr="006A2F47">
        <w:rPr>
          <w:rFonts w:cs="Times New Roman"/>
          <w:szCs w:val="28"/>
        </w:rPr>
        <w:t>басқа</w:t>
      </w:r>
      <w:proofErr w:type="spellEnd"/>
      <w:r w:rsidR="006A2F47" w:rsidRPr="00496C51">
        <w:rPr>
          <w:rFonts w:cs="Times New Roman"/>
          <w:szCs w:val="28"/>
        </w:rPr>
        <w:t xml:space="preserve"> </w:t>
      </w:r>
      <w:proofErr w:type="spellStart"/>
      <w:r w:rsidR="006A2F47" w:rsidRPr="006A2F47">
        <w:rPr>
          <w:rFonts w:cs="Times New Roman"/>
          <w:szCs w:val="28"/>
        </w:rPr>
        <w:t>адамдармен</w:t>
      </w:r>
      <w:proofErr w:type="spellEnd"/>
      <w:r w:rsidR="006A2F47" w:rsidRPr="00496C51">
        <w:rPr>
          <w:rFonts w:cs="Times New Roman"/>
          <w:szCs w:val="28"/>
        </w:rPr>
        <w:t xml:space="preserve"> </w:t>
      </w:r>
      <w:proofErr w:type="spellStart"/>
      <w:r w:rsidR="006A2F47" w:rsidRPr="006A2F47">
        <w:rPr>
          <w:rFonts w:cs="Times New Roman"/>
          <w:szCs w:val="28"/>
        </w:rPr>
        <w:t>қарым</w:t>
      </w:r>
      <w:r w:rsidR="006A2F47" w:rsidRPr="00496C51">
        <w:rPr>
          <w:rFonts w:cs="Times New Roman"/>
          <w:szCs w:val="28"/>
        </w:rPr>
        <w:t>-</w:t>
      </w:r>
      <w:r w:rsidR="006A2F47" w:rsidRPr="006A2F47">
        <w:rPr>
          <w:rFonts w:cs="Times New Roman"/>
          <w:szCs w:val="28"/>
        </w:rPr>
        <w:t>қатынас</w:t>
      </w:r>
      <w:proofErr w:type="spellEnd"/>
      <w:r w:rsidR="006A2F47" w:rsidRPr="00496C51">
        <w:rPr>
          <w:rFonts w:cs="Times New Roman"/>
          <w:szCs w:val="28"/>
        </w:rPr>
        <w:t xml:space="preserve"> </w:t>
      </w:r>
      <w:proofErr w:type="spellStart"/>
      <w:r w:rsidR="006A2F47" w:rsidRPr="006A2F47">
        <w:rPr>
          <w:rFonts w:cs="Times New Roman"/>
          <w:szCs w:val="28"/>
        </w:rPr>
        <w:t>жасау</w:t>
      </w:r>
      <w:proofErr w:type="spellEnd"/>
      <w:r w:rsidR="006A2F47" w:rsidRPr="00496C51">
        <w:rPr>
          <w:rFonts w:cs="Times New Roman"/>
          <w:szCs w:val="28"/>
        </w:rPr>
        <w:t xml:space="preserve"> </w:t>
      </w:r>
      <w:proofErr w:type="spellStart"/>
      <w:r w:rsidR="006A2F47" w:rsidRPr="006A2F47">
        <w:rPr>
          <w:rFonts w:cs="Times New Roman"/>
          <w:szCs w:val="28"/>
        </w:rPr>
        <w:t>тәсілі</w:t>
      </w:r>
      <w:proofErr w:type="spellEnd"/>
      <w:r w:rsidR="006A2F47" w:rsidRPr="00496C51">
        <w:rPr>
          <w:rFonts w:cs="Times New Roman"/>
          <w:szCs w:val="28"/>
        </w:rPr>
        <w:t xml:space="preserve"> </w:t>
      </w:r>
      <w:proofErr w:type="spellStart"/>
      <w:r w:rsidR="006A2F47" w:rsidRPr="006A2F47">
        <w:rPr>
          <w:rFonts w:cs="Times New Roman"/>
          <w:szCs w:val="28"/>
        </w:rPr>
        <w:t>ретінде</w:t>
      </w:r>
      <w:proofErr w:type="spellEnd"/>
      <w:r w:rsidR="006A2F47" w:rsidRPr="00496C51">
        <w:rPr>
          <w:rFonts w:cs="Times New Roman"/>
          <w:szCs w:val="28"/>
        </w:rPr>
        <w:t xml:space="preserve"> </w:t>
      </w:r>
      <w:proofErr w:type="spellStart"/>
      <w:r w:rsidR="006A2F47" w:rsidRPr="006A2F47">
        <w:rPr>
          <w:rFonts w:cs="Times New Roman"/>
          <w:szCs w:val="28"/>
        </w:rPr>
        <w:t>қабылданады</w:t>
      </w:r>
      <w:proofErr w:type="spellEnd"/>
      <w:r w:rsidR="006A2F47" w:rsidRPr="00496C51">
        <w:rPr>
          <w:rFonts w:cs="Times New Roman"/>
          <w:szCs w:val="28"/>
        </w:rPr>
        <w:t xml:space="preserve">. </w:t>
      </w:r>
      <w:proofErr w:type="spellStart"/>
      <w:r w:rsidR="006A2F47" w:rsidRPr="006A2F47">
        <w:rPr>
          <w:rFonts w:cs="Times New Roman"/>
          <w:szCs w:val="28"/>
        </w:rPr>
        <w:t>Тұлғаның</w:t>
      </w:r>
      <w:proofErr w:type="spellEnd"/>
      <w:r w:rsidR="006A2F47" w:rsidRPr="00496C51">
        <w:rPr>
          <w:rFonts w:cs="Times New Roman"/>
          <w:szCs w:val="28"/>
        </w:rPr>
        <w:t xml:space="preserve"> </w:t>
      </w:r>
      <w:proofErr w:type="spellStart"/>
      <w:r w:rsidR="006A2F47" w:rsidRPr="006A2F47">
        <w:rPr>
          <w:rFonts w:cs="Times New Roman"/>
          <w:szCs w:val="28"/>
        </w:rPr>
        <w:t>гендерлік</w:t>
      </w:r>
      <w:proofErr w:type="spellEnd"/>
      <w:r w:rsidR="006A2F47" w:rsidRPr="00496C51">
        <w:rPr>
          <w:rFonts w:cs="Times New Roman"/>
          <w:szCs w:val="28"/>
        </w:rPr>
        <w:t xml:space="preserve"> </w:t>
      </w:r>
      <w:proofErr w:type="spellStart"/>
      <w:r w:rsidR="006A2F47" w:rsidRPr="006A2F47">
        <w:rPr>
          <w:rFonts w:cs="Times New Roman"/>
          <w:szCs w:val="28"/>
        </w:rPr>
        <w:t>өкілдіктері</w:t>
      </w:r>
      <w:proofErr w:type="spellEnd"/>
      <w:r w:rsidR="006A2F47" w:rsidRPr="00496C51">
        <w:rPr>
          <w:rFonts w:cs="Times New Roman"/>
          <w:szCs w:val="28"/>
        </w:rPr>
        <w:t xml:space="preserve"> </w:t>
      </w:r>
      <w:r w:rsidR="006A2F47" w:rsidRPr="006A2F47">
        <w:rPr>
          <w:rFonts w:cs="Times New Roman"/>
          <w:szCs w:val="28"/>
        </w:rPr>
        <w:t>де</w:t>
      </w:r>
      <w:r w:rsidR="006A2F47" w:rsidRPr="00496C51">
        <w:rPr>
          <w:rFonts w:cs="Times New Roman"/>
          <w:szCs w:val="28"/>
        </w:rPr>
        <w:t xml:space="preserve"> </w:t>
      </w:r>
      <w:r w:rsidR="006A2F47" w:rsidRPr="006A2F47">
        <w:rPr>
          <w:rFonts w:cs="Times New Roman"/>
          <w:szCs w:val="28"/>
        </w:rPr>
        <w:t>осы</w:t>
      </w:r>
      <w:r w:rsidR="006A2F47" w:rsidRPr="00496C51">
        <w:rPr>
          <w:rFonts w:cs="Times New Roman"/>
          <w:szCs w:val="28"/>
        </w:rPr>
        <w:t xml:space="preserve"> </w:t>
      </w:r>
      <w:proofErr w:type="spellStart"/>
      <w:r w:rsidR="006A2F47" w:rsidRPr="006A2F47">
        <w:rPr>
          <w:rFonts w:cs="Times New Roman"/>
          <w:szCs w:val="28"/>
        </w:rPr>
        <w:t>деңгейде</w:t>
      </w:r>
      <w:proofErr w:type="spellEnd"/>
      <w:r w:rsidR="006A2F47" w:rsidRPr="00496C51">
        <w:rPr>
          <w:rFonts w:cs="Times New Roman"/>
          <w:szCs w:val="28"/>
        </w:rPr>
        <w:t xml:space="preserve"> </w:t>
      </w:r>
      <w:proofErr w:type="spellStart"/>
      <w:r w:rsidR="006A2F47" w:rsidRPr="006A2F47">
        <w:rPr>
          <w:rFonts w:cs="Times New Roman"/>
          <w:szCs w:val="28"/>
        </w:rPr>
        <w:t>құрылады</w:t>
      </w:r>
      <w:proofErr w:type="spellEnd"/>
      <w:r w:rsidR="006A2F47" w:rsidRPr="00496C51">
        <w:rPr>
          <w:rFonts w:cs="Times New Roman"/>
          <w:szCs w:val="28"/>
        </w:rPr>
        <w:t xml:space="preserve">. </w:t>
      </w:r>
      <w:r w:rsidR="006A2F47" w:rsidRPr="006A2F47">
        <w:rPr>
          <w:rFonts w:cs="Times New Roman"/>
          <w:szCs w:val="28"/>
          <w:lang w:val="kk-KZ"/>
        </w:rPr>
        <w:t>А</w:t>
      </w:r>
      <w:proofErr w:type="spellStart"/>
      <w:r w:rsidR="006A2F47" w:rsidRPr="006A2F47">
        <w:rPr>
          <w:rFonts w:cs="Times New Roman"/>
          <w:szCs w:val="28"/>
        </w:rPr>
        <w:t>дамның</w:t>
      </w:r>
      <w:proofErr w:type="spellEnd"/>
      <w:r w:rsidR="006A2F47" w:rsidRPr="006A2F47">
        <w:rPr>
          <w:rFonts w:cs="Times New Roman"/>
          <w:szCs w:val="28"/>
          <w:lang w:val="kk-KZ"/>
        </w:rPr>
        <w:t xml:space="preserve"> денелік</w:t>
      </w:r>
      <w:r w:rsidR="006A2F47" w:rsidRPr="00496C51">
        <w:rPr>
          <w:rFonts w:cs="Times New Roman"/>
          <w:szCs w:val="28"/>
        </w:rPr>
        <w:t xml:space="preserve"> </w:t>
      </w:r>
      <w:proofErr w:type="spellStart"/>
      <w:r w:rsidR="006A2F47" w:rsidRPr="006A2F47">
        <w:rPr>
          <w:rFonts w:cs="Times New Roman"/>
          <w:szCs w:val="28"/>
        </w:rPr>
        <w:t>мәдени</w:t>
      </w:r>
      <w:proofErr w:type="spellEnd"/>
      <w:r w:rsidR="006A2F47" w:rsidRPr="00496C51">
        <w:rPr>
          <w:rFonts w:cs="Times New Roman"/>
          <w:szCs w:val="28"/>
        </w:rPr>
        <w:t xml:space="preserve"> </w:t>
      </w:r>
      <w:proofErr w:type="spellStart"/>
      <w:r w:rsidR="006A2F47" w:rsidRPr="006A2F47">
        <w:rPr>
          <w:rFonts w:cs="Times New Roman"/>
          <w:szCs w:val="28"/>
        </w:rPr>
        <w:t>деңгейі</w:t>
      </w:r>
      <w:proofErr w:type="spellEnd"/>
      <w:r w:rsidR="006A2F47" w:rsidRPr="00496C51">
        <w:rPr>
          <w:rFonts w:cs="Times New Roman"/>
          <w:szCs w:val="28"/>
        </w:rPr>
        <w:t xml:space="preserve"> </w:t>
      </w:r>
      <w:proofErr w:type="spellStart"/>
      <w:r w:rsidR="006A2F47" w:rsidRPr="006A2F47">
        <w:rPr>
          <w:rFonts w:cs="Times New Roman"/>
          <w:szCs w:val="28"/>
        </w:rPr>
        <w:t>өзі</w:t>
      </w:r>
      <w:proofErr w:type="spellEnd"/>
      <w:r w:rsidR="006A2F47" w:rsidRPr="00496C51">
        <w:rPr>
          <w:rFonts w:cs="Times New Roman"/>
          <w:szCs w:val="28"/>
        </w:rPr>
        <w:t xml:space="preserve"> </w:t>
      </w:r>
      <w:proofErr w:type="spellStart"/>
      <w:r w:rsidR="006A2F47" w:rsidRPr="006A2F47">
        <w:rPr>
          <w:rFonts w:cs="Times New Roman"/>
          <w:szCs w:val="28"/>
        </w:rPr>
        <w:t>өмір</w:t>
      </w:r>
      <w:proofErr w:type="spellEnd"/>
      <w:r w:rsidR="006A2F47" w:rsidRPr="00496C51">
        <w:rPr>
          <w:rFonts w:cs="Times New Roman"/>
          <w:szCs w:val="28"/>
        </w:rPr>
        <w:t xml:space="preserve"> </w:t>
      </w:r>
      <w:proofErr w:type="spellStart"/>
      <w:r w:rsidR="006A2F47" w:rsidRPr="006A2F47">
        <w:rPr>
          <w:rFonts w:cs="Times New Roman"/>
          <w:szCs w:val="28"/>
        </w:rPr>
        <w:t>сүретін</w:t>
      </w:r>
      <w:proofErr w:type="spellEnd"/>
      <w:r w:rsidR="006A2F47" w:rsidRPr="00496C51">
        <w:rPr>
          <w:rFonts w:cs="Times New Roman"/>
          <w:szCs w:val="28"/>
        </w:rPr>
        <w:t xml:space="preserve"> </w:t>
      </w:r>
      <w:proofErr w:type="spellStart"/>
      <w:r w:rsidR="006A2F47" w:rsidRPr="006A2F47">
        <w:rPr>
          <w:rFonts w:cs="Times New Roman"/>
          <w:szCs w:val="28"/>
        </w:rPr>
        <w:t>және</w:t>
      </w:r>
      <w:proofErr w:type="spellEnd"/>
      <w:r w:rsidR="006A2F47" w:rsidRPr="00496C51">
        <w:rPr>
          <w:rFonts w:cs="Times New Roman"/>
          <w:szCs w:val="28"/>
        </w:rPr>
        <w:t xml:space="preserve"> </w:t>
      </w:r>
      <w:proofErr w:type="spellStart"/>
      <w:r w:rsidR="006A2F47" w:rsidRPr="006A2F47">
        <w:rPr>
          <w:rFonts w:cs="Times New Roman"/>
          <w:szCs w:val="28"/>
        </w:rPr>
        <w:t>дамып</w:t>
      </w:r>
      <w:proofErr w:type="spellEnd"/>
      <w:r w:rsidR="006A2F47" w:rsidRPr="00496C51">
        <w:rPr>
          <w:rFonts w:cs="Times New Roman"/>
          <w:szCs w:val="28"/>
        </w:rPr>
        <w:t xml:space="preserve"> </w:t>
      </w:r>
      <w:proofErr w:type="spellStart"/>
      <w:r w:rsidR="006A2F47" w:rsidRPr="006A2F47">
        <w:rPr>
          <w:rFonts w:cs="Times New Roman"/>
          <w:szCs w:val="28"/>
        </w:rPr>
        <w:t>жатқан</w:t>
      </w:r>
      <w:proofErr w:type="spellEnd"/>
      <w:r w:rsidR="006A2F47" w:rsidRPr="00496C51">
        <w:rPr>
          <w:rFonts w:cs="Times New Roman"/>
          <w:szCs w:val="28"/>
        </w:rPr>
        <w:t xml:space="preserve"> </w:t>
      </w:r>
      <w:proofErr w:type="spellStart"/>
      <w:r w:rsidR="006A2F47" w:rsidRPr="006A2F47">
        <w:rPr>
          <w:rFonts w:cs="Times New Roman"/>
          <w:szCs w:val="28"/>
        </w:rPr>
        <w:t>мәдениет</w:t>
      </w:r>
      <w:proofErr w:type="spellEnd"/>
      <w:r w:rsidR="006A2F47" w:rsidRPr="006A2F47">
        <w:rPr>
          <w:rFonts w:cs="Times New Roman"/>
          <w:szCs w:val="28"/>
          <w:lang w:val="kk-KZ"/>
        </w:rPr>
        <w:t>тің</w:t>
      </w:r>
      <w:r w:rsidR="006A2F47" w:rsidRPr="00496C51">
        <w:rPr>
          <w:rFonts w:cs="Times New Roman"/>
          <w:szCs w:val="28"/>
        </w:rPr>
        <w:t xml:space="preserve"> </w:t>
      </w:r>
      <w:proofErr w:type="spellStart"/>
      <w:r w:rsidR="006A2F47" w:rsidRPr="006A2F47">
        <w:rPr>
          <w:rFonts w:cs="Times New Roman"/>
          <w:szCs w:val="28"/>
        </w:rPr>
        <w:t>нормаларын</w:t>
      </w:r>
      <w:proofErr w:type="spellEnd"/>
      <w:r w:rsidR="006A2F47" w:rsidRPr="00496C51">
        <w:rPr>
          <w:rFonts w:cs="Times New Roman"/>
          <w:szCs w:val="28"/>
        </w:rPr>
        <w:t xml:space="preserve"> (</w:t>
      </w:r>
      <w:proofErr w:type="spellStart"/>
      <w:r w:rsidR="006A2F47" w:rsidRPr="006A2F47">
        <w:rPr>
          <w:rFonts w:cs="Times New Roman"/>
          <w:szCs w:val="28"/>
        </w:rPr>
        <w:t>қоғам</w:t>
      </w:r>
      <w:proofErr w:type="spellEnd"/>
      <w:r w:rsidR="006A2F47" w:rsidRPr="00496C51">
        <w:rPr>
          <w:rFonts w:cs="Times New Roman"/>
          <w:szCs w:val="28"/>
        </w:rPr>
        <w:t xml:space="preserve"> </w:t>
      </w:r>
      <w:proofErr w:type="spellStart"/>
      <w:r w:rsidR="006A2F47" w:rsidRPr="006A2F47">
        <w:rPr>
          <w:rFonts w:cs="Times New Roman"/>
          <w:szCs w:val="28"/>
        </w:rPr>
        <w:t>ішіндегі</w:t>
      </w:r>
      <w:proofErr w:type="spellEnd"/>
      <w:r w:rsidR="006A2F47" w:rsidRPr="00496C51">
        <w:rPr>
          <w:rFonts w:cs="Times New Roman"/>
          <w:szCs w:val="28"/>
        </w:rPr>
        <w:t xml:space="preserve"> </w:t>
      </w:r>
      <w:proofErr w:type="spellStart"/>
      <w:r w:rsidR="006A2F47" w:rsidRPr="006A2F47">
        <w:rPr>
          <w:rFonts w:cs="Times New Roman"/>
          <w:szCs w:val="28"/>
        </w:rPr>
        <w:t>этникалық</w:t>
      </w:r>
      <w:proofErr w:type="spellEnd"/>
      <w:r w:rsidR="006A2F47" w:rsidRPr="00496C51">
        <w:rPr>
          <w:rFonts w:cs="Times New Roman"/>
          <w:szCs w:val="28"/>
        </w:rPr>
        <w:t xml:space="preserve">, </w:t>
      </w:r>
      <w:proofErr w:type="spellStart"/>
      <w:r w:rsidR="006A2F47" w:rsidRPr="006A2F47">
        <w:rPr>
          <w:rFonts w:cs="Times New Roman"/>
          <w:szCs w:val="28"/>
        </w:rPr>
        <w:t>ұлттық</w:t>
      </w:r>
      <w:proofErr w:type="spellEnd"/>
      <w:r w:rsidR="006A2F47" w:rsidRPr="00496C51">
        <w:rPr>
          <w:rFonts w:cs="Times New Roman"/>
          <w:szCs w:val="28"/>
        </w:rPr>
        <w:t xml:space="preserve"> </w:t>
      </w:r>
      <w:proofErr w:type="spellStart"/>
      <w:r w:rsidR="006A2F47" w:rsidRPr="006A2F47">
        <w:rPr>
          <w:rFonts w:cs="Times New Roman"/>
          <w:szCs w:val="28"/>
        </w:rPr>
        <w:t>субмәдениеттер</w:t>
      </w:r>
      <w:proofErr w:type="spellEnd"/>
      <w:r w:rsidR="006A2F47" w:rsidRPr="00496C51">
        <w:rPr>
          <w:rFonts w:cs="Times New Roman"/>
          <w:szCs w:val="28"/>
        </w:rPr>
        <w:t xml:space="preserve">) </w:t>
      </w:r>
      <w:proofErr w:type="spellStart"/>
      <w:r w:rsidR="006A2F47" w:rsidRPr="006A2F47">
        <w:rPr>
          <w:rFonts w:cs="Times New Roman"/>
          <w:szCs w:val="28"/>
        </w:rPr>
        <w:t>игереді</w:t>
      </w:r>
      <w:proofErr w:type="spellEnd"/>
      <w:r w:rsidR="006A2F47" w:rsidRPr="00496C51">
        <w:rPr>
          <w:rFonts w:cs="Times New Roman"/>
          <w:szCs w:val="28"/>
        </w:rPr>
        <w:t xml:space="preserve"> </w:t>
      </w:r>
      <w:proofErr w:type="spellStart"/>
      <w:r w:rsidR="006A2F47" w:rsidRPr="006A2F47">
        <w:rPr>
          <w:rFonts w:cs="Times New Roman"/>
          <w:szCs w:val="28"/>
        </w:rPr>
        <w:t>деп</w:t>
      </w:r>
      <w:proofErr w:type="spellEnd"/>
      <w:r w:rsidR="006A2F47" w:rsidRPr="00496C51">
        <w:rPr>
          <w:rFonts w:cs="Times New Roman"/>
          <w:szCs w:val="28"/>
        </w:rPr>
        <w:t xml:space="preserve"> </w:t>
      </w:r>
      <w:proofErr w:type="spellStart"/>
      <w:r w:rsidR="006A2F47" w:rsidRPr="006A2F47">
        <w:rPr>
          <w:rFonts w:cs="Times New Roman"/>
          <w:szCs w:val="28"/>
        </w:rPr>
        <w:t>болжайды</w:t>
      </w:r>
      <w:proofErr w:type="spellEnd"/>
      <w:r w:rsidR="006A2F47" w:rsidRPr="00496C51">
        <w:rPr>
          <w:rFonts w:cs="Times New Roman"/>
          <w:szCs w:val="28"/>
        </w:rPr>
        <w:t xml:space="preserve">. </w:t>
      </w:r>
      <w:proofErr w:type="spellStart"/>
      <w:r w:rsidR="006A2F47" w:rsidRPr="006A2F47">
        <w:rPr>
          <w:rFonts w:cs="Times New Roman"/>
          <w:szCs w:val="28"/>
        </w:rPr>
        <w:t>Бұл</w:t>
      </w:r>
      <w:proofErr w:type="spellEnd"/>
      <w:r w:rsidR="006A2F47" w:rsidRPr="00CD0F48">
        <w:rPr>
          <w:rFonts w:cs="Times New Roman"/>
          <w:szCs w:val="28"/>
        </w:rPr>
        <w:t xml:space="preserve"> </w:t>
      </w:r>
      <w:proofErr w:type="spellStart"/>
      <w:r w:rsidR="006A2F47" w:rsidRPr="006A2F47">
        <w:rPr>
          <w:rFonts w:cs="Times New Roman"/>
          <w:szCs w:val="28"/>
        </w:rPr>
        <w:t>деңгейде</w:t>
      </w:r>
      <w:proofErr w:type="spellEnd"/>
      <w:r w:rsidR="006A2F47" w:rsidRPr="00CD0F48">
        <w:rPr>
          <w:rFonts w:cs="Times New Roman"/>
          <w:szCs w:val="28"/>
        </w:rPr>
        <w:t xml:space="preserve"> </w:t>
      </w:r>
      <w:r w:rsidR="006A2F47" w:rsidRPr="006A2F47">
        <w:rPr>
          <w:rFonts w:cs="Times New Roman"/>
          <w:szCs w:val="28"/>
          <w:lang w:val="kk-KZ"/>
        </w:rPr>
        <w:t>дене</w:t>
      </w:r>
      <w:r w:rsidR="006A2F47" w:rsidRPr="00CD0F48">
        <w:rPr>
          <w:rFonts w:cs="Times New Roman"/>
          <w:szCs w:val="28"/>
        </w:rPr>
        <w:t xml:space="preserve"> </w:t>
      </w:r>
      <w:proofErr w:type="spellStart"/>
      <w:r w:rsidR="006A2F47" w:rsidRPr="006A2F47">
        <w:rPr>
          <w:rFonts w:cs="Times New Roman"/>
          <w:szCs w:val="28"/>
        </w:rPr>
        <w:t>құрылы</w:t>
      </w:r>
      <w:proofErr w:type="spellEnd"/>
      <w:r>
        <w:rPr>
          <w:rFonts w:cs="Times New Roman"/>
          <w:szCs w:val="28"/>
          <w:lang w:val="kk-KZ"/>
        </w:rPr>
        <w:t>мы</w:t>
      </w:r>
      <w:r w:rsidR="006A2F47" w:rsidRPr="00CD0F48">
        <w:rPr>
          <w:rFonts w:cs="Times New Roman"/>
          <w:szCs w:val="28"/>
        </w:rPr>
        <w:t xml:space="preserve"> </w:t>
      </w:r>
      <w:proofErr w:type="spellStart"/>
      <w:r w:rsidR="006A2F47" w:rsidRPr="006A2F47">
        <w:rPr>
          <w:rFonts w:cs="Times New Roman"/>
          <w:szCs w:val="28"/>
        </w:rPr>
        <w:t>мәдениеттің</w:t>
      </w:r>
      <w:proofErr w:type="spellEnd"/>
      <w:r w:rsidR="006A2F47" w:rsidRPr="00CD0F48">
        <w:rPr>
          <w:rFonts w:cs="Times New Roman"/>
          <w:szCs w:val="28"/>
        </w:rPr>
        <w:t xml:space="preserve"> </w:t>
      </w:r>
      <w:proofErr w:type="spellStart"/>
      <w:r w:rsidR="006A2F47" w:rsidRPr="006A2F47">
        <w:rPr>
          <w:rFonts w:cs="Times New Roman"/>
          <w:szCs w:val="28"/>
        </w:rPr>
        <w:t>әрекет</w:t>
      </w:r>
      <w:proofErr w:type="spellEnd"/>
      <w:r w:rsidR="006A2F47" w:rsidRPr="00CD0F48">
        <w:rPr>
          <w:rFonts w:cs="Times New Roman"/>
          <w:szCs w:val="28"/>
        </w:rPr>
        <w:t xml:space="preserve"> </w:t>
      </w:r>
      <w:proofErr w:type="spellStart"/>
      <w:r w:rsidR="006A2F47" w:rsidRPr="006A2F47">
        <w:rPr>
          <w:rFonts w:cs="Times New Roman"/>
          <w:szCs w:val="28"/>
        </w:rPr>
        <w:t>ететін</w:t>
      </w:r>
      <w:proofErr w:type="spellEnd"/>
      <w:r w:rsidR="006A2F47" w:rsidRPr="00CD0F48">
        <w:rPr>
          <w:rFonts w:cs="Times New Roman"/>
          <w:szCs w:val="28"/>
        </w:rPr>
        <w:t xml:space="preserve"> </w:t>
      </w:r>
      <w:proofErr w:type="spellStart"/>
      <w:r w:rsidR="006A2F47" w:rsidRPr="006A2F47">
        <w:rPr>
          <w:rFonts w:cs="Times New Roman"/>
          <w:szCs w:val="28"/>
        </w:rPr>
        <w:t>мағыналарына</w:t>
      </w:r>
      <w:proofErr w:type="spellEnd"/>
      <w:r w:rsidR="006A2F47" w:rsidRPr="00CD0F48">
        <w:rPr>
          <w:rFonts w:cs="Times New Roman"/>
          <w:szCs w:val="28"/>
        </w:rPr>
        <w:t xml:space="preserve"> </w:t>
      </w:r>
      <w:proofErr w:type="spellStart"/>
      <w:r w:rsidR="006A2F47" w:rsidRPr="006A2F47">
        <w:rPr>
          <w:rFonts w:cs="Times New Roman"/>
          <w:szCs w:val="28"/>
        </w:rPr>
        <w:t>сәйкес</w:t>
      </w:r>
      <w:proofErr w:type="spellEnd"/>
      <w:r w:rsidR="006A2F47" w:rsidRPr="00CD0F48">
        <w:rPr>
          <w:rFonts w:cs="Times New Roman"/>
          <w:szCs w:val="28"/>
        </w:rPr>
        <w:t xml:space="preserve"> </w:t>
      </w:r>
      <w:proofErr w:type="spellStart"/>
      <w:r w:rsidR="006A2F47" w:rsidRPr="006A2F47">
        <w:rPr>
          <w:rFonts w:cs="Times New Roman"/>
          <w:szCs w:val="28"/>
        </w:rPr>
        <w:t>құрылады</w:t>
      </w:r>
      <w:proofErr w:type="spellEnd"/>
      <w:r w:rsidR="006A2F47" w:rsidRPr="00CD0F48">
        <w:rPr>
          <w:rFonts w:cs="Times New Roman"/>
          <w:szCs w:val="28"/>
        </w:rPr>
        <w:t xml:space="preserve"> [</w:t>
      </w:r>
      <w:r w:rsidR="00767E7A" w:rsidRPr="00767E7A">
        <w:t>1</w:t>
      </w:r>
      <w:r w:rsidR="00575F64">
        <w:t>69</w:t>
      </w:r>
      <w:r w:rsidR="006A2F47" w:rsidRPr="00496C51">
        <w:rPr>
          <w:rFonts w:cs="Times New Roman"/>
          <w:szCs w:val="28"/>
        </w:rPr>
        <w:t>].</w:t>
      </w:r>
    </w:p>
    <w:p w14:paraId="0E9458B9" w14:textId="79CB35F5" w:rsidR="006A2F47" w:rsidRPr="00E45191" w:rsidRDefault="006A2F47" w:rsidP="009B6162">
      <w:pPr>
        <w:pStyle w:val="a9"/>
        <w:tabs>
          <w:tab w:val="left" w:pos="1134"/>
        </w:tabs>
        <w:ind w:firstLine="709"/>
        <w:jc w:val="both"/>
        <w:rPr>
          <w:spacing w:val="-2"/>
          <w:szCs w:val="28"/>
        </w:rPr>
      </w:pPr>
      <w:r w:rsidRPr="00496C51">
        <w:rPr>
          <w:rFonts w:cs="Times New Roman"/>
          <w:szCs w:val="28"/>
        </w:rPr>
        <w:t>1970-</w:t>
      </w:r>
      <w:r w:rsidRPr="006A2F47">
        <w:rPr>
          <w:rFonts w:cs="Times New Roman"/>
          <w:szCs w:val="28"/>
        </w:rPr>
        <w:t>ші</w:t>
      </w:r>
      <w:r w:rsidRPr="00496C51">
        <w:rPr>
          <w:rFonts w:cs="Times New Roman"/>
          <w:szCs w:val="28"/>
        </w:rPr>
        <w:t xml:space="preserve"> </w:t>
      </w:r>
      <w:proofErr w:type="spellStart"/>
      <w:r w:rsidRPr="006A2F47">
        <w:rPr>
          <w:rFonts w:cs="Times New Roman"/>
          <w:szCs w:val="28"/>
        </w:rPr>
        <w:t>жылдардан</w:t>
      </w:r>
      <w:proofErr w:type="spellEnd"/>
      <w:r w:rsidRPr="00496C51">
        <w:rPr>
          <w:rFonts w:cs="Times New Roman"/>
          <w:szCs w:val="28"/>
        </w:rPr>
        <w:t xml:space="preserve"> </w:t>
      </w:r>
      <w:proofErr w:type="spellStart"/>
      <w:r w:rsidRPr="006A2F47">
        <w:rPr>
          <w:rFonts w:cs="Times New Roman"/>
          <w:szCs w:val="28"/>
        </w:rPr>
        <w:t>бастап</w:t>
      </w:r>
      <w:proofErr w:type="spellEnd"/>
      <w:r w:rsidRPr="00496C51">
        <w:rPr>
          <w:rFonts w:cs="Times New Roman"/>
          <w:szCs w:val="28"/>
        </w:rPr>
        <w:t xml:space="preserve"> </w:t>
      </w:r>
      <w:proofErr w:type="spellStart"/>
      <w:r w:rsidRPr="006A2F47">
        <w:rPr>
          <w:rFonts w:cs="Times New Roman"/>
          <w:szCs w:val="28"/>
        </w:rPr>
        <w:t>ғылыми</w:t>
      </w:r>
      <w:proofErr w:type="spellEnd"/>
      <w:r w:rsidRPr="00496C51">
        <w:rPr>
          <w:rFonts w:cs="Times New Roman"/>
          <w:szCs w:val="28"/>
        </w:rPr>
        <w:t xml:space="preserve"> </w:t>
      </w:r>
      <w:proofErr w:type="spellStart"/>
      <w:r w:rsidRPr="006A2F47">
        <w:rPr>
          <w:rFonts w:cs="Times New Roman"/>
          <w:szCs w:val="28"/>
        </w:rPr>
        <w:t>мерзімді</w:t>
      </w:r>
      <w:proofErr w:type="spellEnd"/>
      <w:r w:rsidRPr="00496C51">
        <w:rPr>
          <w:rFonts w:cs="Times New Roman"/>
          <w:szCs w:val="28"/>
        </w:rPr>
        <w:t xml:space="preserve"> </w:t>
      </w:r>
      <w:proofErr w:type="spellStart"/>
      <w:r w:rsidRPr="006A2F47">
        <w:rPr>
          <w:rFonts w:cs="Times New Roman"/>
          <w:szCs w:val="28"/>
        </w:rPr>
        <w:t>басылымдар</w:t>
      </w:r>
      <w:proofErr w:type="spellEnd"/>
      <w:r w:rsidRPr="00496C51">
        <w:rPr>
          <w:rFonts w:cs="Times New Roman"/>
          <w:szCs w:val="28"/>
        </w:rPr>
        <w:t xml:space="preserve"> </w:t>
      </w:r>
      <w:proofErr w:type="spellStart"/>
      <w:r w:rsidR="009F5E3F">
        <w:rPr>
          <w:rFonts w:cs="Times New Roman"/>
          <w:szCs w:val="28"/>
        </w:rPr>
        <w:t>әйел</w:t>
      </w:r>
      <w:proofErr w:type="spellEnd"/>
      <w:r w:rsidR="009F5E3F">
        <w:rPr>
          <w:rFonts w:cs="Times New Roman"/>
          <w:szCs w:val="28"/>
        </w:rPr>
        <w:t xml:space="preserve"> </w:t>
      </w:r>
      <w:proofErr w:type="spellStart"/>
      <w:r w:rsidR="00C02304">
        <w:rPr>
          <w:rFonts w:cs="Times New Roman"/>
          <w:szCs w:val="28"/>
        </w:rPr>
        <w:t>адамдарды</w:t>
      </w:r>
      <w:proofErr w:type="spellEnd"/>
      <w:r w:rsidRPr="00496C51">
        <w:rPr>
          <w:rFonts w:cs="Times New Roman"/>
          <w:szCs w:val="28"/>
        </w:rPr>
        <w:t xml:space="preserve"> </w:t>
      </w:r>
      <w:proofErr w:type="spellStart"/>
      <w:r w:rsidRPr="006A2F47">
        <w:rPr>
          <w:rFonts w:cs="Times New Roman"/>
          <w:szCs w:val="28"/>
        </w:rPr>
        <w:t>зерттеу</w:t>
      </w:r>
      <w:proofErr w:type="spellEnd"/>
      <w:r w:rsidR="00CD0F48" w:rsidRPr="00496C51">
        <w:rPr>
          <w:szCs w:val="28"/>
        </w:rPr>
        <w:t xml:space="preserve"> </w:t>
      </w:r>
      <w:r w:rsidR="00FF7AF5">
        <w:rPr>
          <w:szCs w:val="28"/>
        </w:rPr>
        <w:t>(</w:t>
      </w:r>
      <w:r w:rsidR="00FF7AF5" w:rsidRPr="002B4657">
        <w:rPr>
          <w:rFonts w:cs="Times New Roman"/>
          <w:szCs w:val="28"/>
        </w:rPr>
        <w:t>S.</w:t>
      </w:r>
      <w:r w:rsidR="00FF7AF5">
        <w:rPr>
          <w:rFonts w:cs="Times New Roman"/>
          <w:szCs w:val="28"/>
        </w:rPr>
        <w:t xml:space="preserve"> </w:t>
      </w:r>
      <w:proofErr w:type="spellStart"/>
      <w:r w:rsidR="00FF7AF5" w:rsidRPr="002B4657">
        <w:rPr>
          <w:rFonts w:cs="Times New Roman"/>
          <w:szCs w:val="28"/>
        </w:rPr>
        <w:t>Coyner</w:t>
      </w:r>
      <w:proofErr w:type="spellEnd"/>
      <w:r w:rsidR="00FF7AF5">
        <w:rPr>
          <w:szCs w:val="28"/>
        </w:rPr>
        <w:t xml:space="preserve">) </w:t>
      </w:r>
      <w:r w:rsidR="00CD0F48" w:rsidRPr="00496C51">
        <w:rPr>
          <w:szCs w:val="28"/>
        </w:rPr>
        <w:t>(</w:t>
      </w:r>
      <w:r w:rsidR="00CD0F48" w:rsidRPr="00CD0F48">
        <w:rPr>
          <w:szCs w:val="28"/>
          <w:lang w:val="en-US"/>
        </w:rPr>
        <w:t>Women</w:t>
      </w:r>
      <w:r w:rsidR="00CD0F48" w:rsidRPr="00496C51">
        <w:rPr>
          <w:szCs w:val="28"/>
        </w:rPr>
        <w:t>’</w:t>
      </w:r>
      <w:r w:rsidR="00CD0F48" w:rsidRPr="00CD0F48">
        <w:rPr>
          <w:szCs w:val="28"/>
          <w:lang w:val="en-US"/>
        </w:rPr>
        <w:t>s</w:t>
      </w:r>
      <w:r w:rsidR="00CD0F48" w:rsidRPr="00496C51">
        <w:rPr>
          <w:szCs w:val="28"/>
        </w:rPr>
        <w:t xml:space="preserve"> </w:t>
      </w:r>
      <w:r w:rsidR="00CD0F48" w:rsidRPr="00CD0F48">
        <w:rPr>
          <w:szCs w:val="28"/>
          <w:lang w:val="en-US"/>
        </w:rPr>
        <w:t>study</w:t>
      </w:r>
      <w:r w:rsidR="00CD0F48" w:rsidRPr="00496C51">
        <w:rPr>
          <w:szCs w:val="28"/>
        </w:rPr>
        <w:t>)</w:t>
      </w:r>
      <w:r w:rsidRPr="00496C51">
        <w:rPr>
          <w:rFonts w:cs="Times New Roman"/>
          <w:szCs w:val="28"/>
        </w:rPr>
        <w:t xml:space="preserve"> [</w:t>
      </w:r>
      <w:r w:rsidR="00E45191" w:rsidRPr="00E45191">
        <w:t>1</w:t>
      </w:r>
      <w:r w:rsidR="00575F64">
        <w:t>70</w:t>
      </w:r>
      <w:r w:rsidRPr="00496C51">
        <w:rPr>
          <w:rFonts w:cs="Times New Roman"/>
          <w:szCs w:val="28"/>
        </w:rPr>
        <w:t xml:space="preserve">] </w:t>
      </w:r>
      <w:r w:rsidRPr="006A2F47">
        <w:rPr>
          <w:rFonts w:cs="Times New Roman"/>
          <w:szCs w:val="28"/>
          <w:lang w:val="kk-KZ"/>
        </w:rPr>
        <w:t>саласы</w:t>
      </w:r>
      <w:r w:rsidRPr="00496C51">
        <w:rPr>
          <w:rFonts w:cs="Times New Roman"/>
          <w:szCs w:val="28"/>
        </w:rPr>
        <w:t xml:space="preserve"> – </w:t>
      </w:r>
      <w:proofErr w:type="spellStart"/>
      <w:r w:rsidRPr="006A2F47">
        <w:rPr>
          <w:rFonts w:cs="Times New Roman"/>
          <w:szCs w:val="28"/>
        </w:rPr>
        <w:t>дене</w:t>
      </w:r>
      <w:proofErr w:type="spellEnd"/>
      <w:r w:rsidRPr="00496C51">
        <w:rPr>
          <w:rFonts w:cs="Times New Roman"/>
          <w:szCs w:val="28"/>
        </w:rPr>
        <w:t xml:space="preserve"> </w:t>
      </w:r>
      <w:proofErr w:type="spellStart"/>
      <w:r w:rsidRPr="006A2F47">
        <w:rPr>
          <w:rFonts w:cs="Times New Roman"/>
          <w:szCs w:val="28"/>
        </w:rPr>
        <w:t>имиджіне</w:t>
      </w:r>
      <w:proofErr w:type="spellEnd"/>
      <w:r w:rsidRPr="00496C51">
        <w:rPr>
          <w:rFonts w:cs="Times New Roman"/>
          <w:szCs w:val="28"/>
        </w:rPr>
        <w:t xml:space="preserve">, </w:t>
      </w:r>
      <w:proofErr w:type="spellStart"/>
      <w:r w:rsidRPr="006A2F47">
        <w:rPr>
          <w:rFonts w:cs="Times New Roman"/>
          <w:szCs w:val="28"/>
        </w:rPr>
        <w:t>сыртқы</w:t>
      </w:r>
      <w:proofErr w:type="spellEnd"/>
      <w:r w:rsidRPr="00496C51">
        <w:rPr>
          <w:rFonts w:cs="Times New Roman"/>
          <w:szCs w:val="28"/>
        </w:rPr>
        <w:t xml:space="preserve"> </w:t>
      </w:r>
      <w:proofErr w:type="spellStart"/>
      <w:r w:rsidRPr="006A2F47">
        <w:rPr>
          <w:rFonts w:cs="Times New Roman"/>
          <w:szCs w:val="28"/>
        </w:rPr>
        <w:t>келбетіне</w:t>
      </w:r>
      <w:proofErr w:type="spellEnd"/>
      <w:r w:rsidRPr="00496C51">
        <w:rPr>
          <w:rFonts w:cs="Times New Roman"/>
          <w:szCs w:val="28"/>
        </w:rPr>
        <w:t xml:space="preserve"> </w:t>
      </w:r>
      <w:proofErr w:type="spellStart"/>
      <w:r w:rsidRPr="006A2F47">
        <w:rPr>
          <w:rFonts w:cs="Times New Roman"/>
          <w:szCs w:val="28"/>
        </w:rPr>
        <w:t>және</w:t>
      </w:r>
      <w:proofErr w:type="spellEnd"/>
      <w:r w:rsidRPr="00496C51">
        <w:rPr>
          <w:rFonts w:cs="Times New Roman"/>
          <w:szCs w:val="28"/>
        </w:rPr>
        <w:t xml:space="preserve"> </w:t>
      </w:r>
      <w:proofErr w:type="spellStart"/>
      <w:r w:rsidRPr="006A2F47">
        <w:rPr>
          <w:rFonts w:cs="Times New Roman"/>
          <w:szCs w:val="28"/>
        </w:rPr>
        <w:t>мінез</w:t>
      </w:r>
      <w:r w:rsidRPr="00496C51">
        <w:rPr>
          <w:rFonts w:cs="Times New Roman"/>
          <w:szCs w:val="28"/>
        </w:rPr>
        <w:t>-</w:t>
      </w:r>
      <w:r w:rsidRPr="006A2F47">
        <w:rPr>
          <w:rFonts w:cs="Times New Roman"/>
          <w:szCs w:val="28"/>
        </w:rPr>
        <w:t>құлқына</w:t>
      </w:r>
      <w:proofErr w:type="spellEnd"/>
      <w:r w:rsidRPr="00496C51">
        <w:rPr>
          <w:rFonts w:cs="Times New Roman"/>
          <w:szCs w:val="28"/>
        </w:rPr>
        <w:t xml:space="preserve"> </w:t>
      </w:r>
      <w:proofErr w:type="spellStart"/>
      <w:r w:rsidRPr="006A2F47">
        <w:rPr>
          <w:rFonts w:cs="Times New Roman"/>
          <w:szCs w:val="28"/>
        </w:rPr>
        <w:t>қанағаттану</w:t>
      </w:r>
      <w:proofErr w:type="spellEnd"/>
      <w:r w:rsidRPr="00496C51">
        <w:rPr>
          <w:rFonts w:cs="Times New Roman"/>
          <w:szCs w:val="28"/>
        </w:rPr>
        <w:t xml:space="preserve"> </w:t>
      </w:r>
      <w:proofErr w:type="spellStart"/>
      <w:r w:rsidRPr="006A2F47">
        <w:rPr>
          <w:rFonts w:cs="Times New Roman"/>
          <w:szCs w:val="28"/>
        </w:rPr>
        <w:t>контекстінде</w:t>
      </w:r>
      <w:proofErr w:type="spellEnd"/>
      <w:r w:rsidRPr="00496C51">
        <w:rPr>
          <w:rFonts w:cs="Times New Roman"/>
          <w:szCs w:val="28"/>
        </w:rPr>
        <w:t xml:space="preserve"> </w:t>
      </w:r>
      <w:proofErr w:type="spellStart"/>
      <w:r w:rsidR="009F5E3F">
        <w:rPr>
          <w:rFonts w:cs="Times New Roman"/>
          <w:szCs w:val="28"/>
        </w:rPr>
        <w:t>әйел</w:t>
      </w:r>
      <w:proofErr w:type="spellEnd"/>
      <w:r w:rsidR="009F5E3F">
        <w:rPr>
          <w:rFonts w:cs="Times New Roman"/>
          <w:szCs w:val="28"/>
        </w:rPr>
        <w:t xml:space="preserve"> </w:t>
      </w:r>
      <w:proofErr w:type="spellStart"/>
      <w:r w:rsidR="00C02304">
        <w:rPr>
          <w:rFonts w:cs="Times New Roman"/>
          <w:szCs w:val="28"/>
        </w:rPr>
        <w:t>адамдарды</w:t>
      </w:r>
      <w:r w:rsidRPr="006A2F47">
        <w:rPr>
          <w:rFonts w:cs="Times New Roman"/>
          <w:szCs w:val="28"/>
        </w:rPr>
        <w:t>ң</w:t>
      </w:r>
      <w:proofErr w:type="spellEnd"/>
      <w:r w:rsidRPr="00496C51">
        <w:rPr>
          <w:rFonts w:cs="Times New Roman"/>
          <w:szCs w:val="28"/>
        </w:rPr>
        <w:t xml:space="preserve"> </w:t>
      </w:r>
      <w:r w:rsidRPr="006A2F47">
        <w:rPr>
          <w:rFonts w:cs="Times New Roman"/>
          <w:szCs w:val="28"/>
          <w:lang w:val="kk-KZ"/>
        </w:rPr>
        <w:t>денелік</w:t>
      </w:r>
      <w:r w:rsidRPr="00496C51">
        <w:rPr>
          <w:rFonts w:cs="Times New Roman"/>
          <w:szCs w:val="28"/>
        </w:rPr>
        <w:t xml:space="preserve"> </w:t>
      </w:r>
      <w:r w:rsidR="00B9686A">
        <w:rPr>
          <w:rFonts w:cs="Times New Roman"/>
          <w:szCs w:val="28"/>
          <w:lang w:val="kk-KZ"/>
        </w:rPr>
        <w:t>имиджін</w:t>
      </w:r>
      <w:r w:rsidRPr="00496C51">
        <w:rPr>
          <w:rFonts w:cs="Times New Roman"/>
          <w:szCs w:val="28"/>
        </w:rPr>
        <w:t xml:space="preserve"> </w:t>
      </w:r>
      <w:proofErr w:type="spellStart"/>
      <w:r w:rsidRPr="006A2F47">
        <w:rPr>
          <w:rFonts w:cs="Times New Roman"/>
          <w:szCs w:val="28"/>
        </w:rPr>
        <w:t>зерттеу</w:t>
      </w:r>
      <w:proofErr w:type="spellEnd"/>
      <w:r w:rsidRPr="006A2F47">
        <w:rPr>
          <w:rFonts w:cs="Times New Roman"/>
          <w:szCs w:val="28"/>
          <w:lang w:val="kk-KZ"/>
        </w:rPr>
        <w:t>ге</w:t>
      </w:r>
      <w:r w:rsidRPr="00496C51">
        <w:rPr>
          <w:rFonts w:cs="Times New Roman"/>
          <w:szCs w:val="28"/>
        </w:rPr>
        <w:t xml:space="preserve"> </w:t>
      </w:r>
      <w:proofErr w:type="spellStart"/>
      <w:r w:rsidRPr="006A2F47">
        <w:rPr>
          <w:rFonts w:cs="Times New Roman"/>
          <w:szCs w:val="28"/>
        </w:rPr>
        <w:t>байланысты</w:t>
      </w:r>
      <w:proofErr w:type="spellEnd"/>
      <w:r w:rsidRPr="00496C51">
        <w:rPr>
          <w:rFonts w:cs="Times New Roman"/>
          <w:szCs w:val="28"/>
        </w:rPr>
        <w:t xml:space="preserve"> </w:t>
      </w:r>
      <w:proofErr w:type="spellStart"/>
      <w:r w:rsidRPr="006A2F47">
        <w:rPr>
          <w:rFonts w:cs="Times New Roman"/>
          <w:szCs w:val="28"/>
        </w:rPr>
        <w:t>ғылыми</w:t>
      </w:r>
      <w:proofErr w:type="spellEnd"/>
      <w:r w:rsidRPr="00496C51">
        <w:rPr>
          <w:rFonts w:cs="Times New Roman"/>
          <w:szCs w:val="28"/>
        </w:rPr>
        <w:t xml:space="preserve"> </w:t>
      </w:r>
      <w:proofErr w:type="spellStart"/>
      <w:r w:rsidRPr="006A2F47">
        <w:rPr>
          <w:rFonts w:cs="Times New Roman"/>
          <w:szCs w:val="28"/>
        </w:rPr>
        <w:t>зерттеу</w:t>
      </w:r>
      <w:proofErr w:type="spellEnd"/>
      <w:r w:rsidRPr="00496C51">
        <w:rPr>
          <w:rFonts w:cs="Times New Roman"/>
          <w:szCs w:val="28"/>
        </w:rPr>
        <w:t xml:space="preserve"> </w:t>
      </w:r>
      <w:proofErr w:type="spellStart"/>
      <w:r w:rsidRPr="006A2F47">
        <w:rPr>
          <w:rFonts w:cs="Times New Roman"/>
          <w:szCs w:val="28"/>
        </w:rPr>
        <w:t>саласы</w:t>
      </w:r>
      <w:proofErr w:type="spellEnd"/>
      <w:r w:rsidRPr="006A2F47">
        <w:rPr>
          <w:rFonts w:cs="Times New Roman"/>
          <w:szCs w:val="28"/>
          <w:lang w:val="kk-KZ"/>
        </w:rPr>
        <w:t xml:space="preserve">нда </w:t>
      </w:r>
      <w:proofErr w:type="spellStart"/>
      <w:r w:rsidRPr="006A2F47">
        <w:rPr>
          <w:rFonts w:cs="Times New Roman"/>
          <w:szCs w:val="28"/>
        </w:rPr>
        <w:t>көрсетілген</w:t>
      </w:r>
      <w:proofErr w:type="spellEnd"/>
      <w:r w:rsidRPr="00496C51">
        <w:rPr>
          <w:rFonts w:cs="Times New Roman"/>
          <w:szCs w:val="28"/>
        </w:rPr>
        <w:t xml:space="preserve"> </w:t>
      </w:r>
      <w:proofErr w:type="spellStart"/>
      <w:r w:rsidRPr="006A2F47">
        <w:rPr>
          <w:rFonts w:cs="Times New Roman"/>
          <w:szCs w:val="28"/>
        </w:rPr>
        <w:t>мәселелер</w:t>
      </w:r>
      <w:proofErr w:type="spellEnd"/>
      <w:r w:rsidRPr="006A2F47">
        <w:rPr>
          <w:rFonts w:cs="Times New Roman"/>
          <w:szCs w:val="28"/>
          <w:lang w:val="kk-KZ"/>
        </w:rPr>
        <w:t>ге</w:t>
      </w:r>
      <w:r w:rsidRPr="00496C51">
        <w:rPr>
          <w:rFonts w:cs="Times New Roman"/>
          <w:szCs w:val="28"/>
        </w:rPr>
        <w:t xml:space="preserve"> </w:t>
      </w:r>
      <w:proofErr w:type="spellStart"/>
      <w:r w:rsidRPr="006A2F47">
        <w:rPr>
          <w:rFonts w:cs="Times New Roman"/>
          <w:szCs w:val="28"/>
        </w:rPr>
        <w:t>белсенді</w:t>
      </w:r>
      <w:proofErr w:type="spellEnd"/>
      <w:r w:rsidRPr="00496C51">
        <w:rPr>
          <w:rFonts w:cs="Times New Roman"/>
          <w:szCs w:val="28"/>
        </w:rPr>
        <w:t xml:space="preserve"> </w:t>
      </w:r>
      <w:proofErr w:type="spellStart"/>
      <w:r w:rsidRPr="006A2F47">
        <w:rPr>
          <w:rFonts w:cs="Times New Roman"/>
          <w:szCs w:val="28"/>
        </w:rPr>
        <w:t>түрде</w:t>
      </w:r>
      <w:proofErr w:type="spellEnd"/>
      <w:r w:rsidRPr="00496C51">
        <w:rPr>
          <w:rFonts w:cs="Times New Roman"/>
          <w:szCs w:val="28"/>
        </w:rPr>
        <w:t xml:space="preserve"> </w:t>
      </w:r>
      <w:proofErr w:type="spellStart"/>
      <w:r w:rsidRPr="006A2F47">
        <w:rPr>
          <w:rFonts w:cs="Times New Roman"/>
          <w:szCs w:val="28"/>
        </w:rPr>
        <w:t>арналды</w:t>
      </w:r>
      <w:proofErr w:type="spellEnd"/>
      <w:r w:rsidRPr="00496C51">
        <w:rPr>
          <w:rFonts w:cs="Times New Roman"/>
          <w:szCs w:val="28"/>
        </w:rPr>
        <w:t xml:space="preserve"> </w:t>
      </w:r>
      <w:r w:rsidRPr="00E45191">
        <w:rPr>
          <w:rFonts w:cs="Times New Roman"/>
          <w:szCs w:val="28"/>
        </w:rPr>
        <w:t>[</w:t>
      </w:r>
      <w:r w:rsidR="00E45191" w:rsidRPr="00E45191">
        <w:rPr>
          <w:rFonts w:cs="Times New Roman"/>
        </w:rPr>
        <w:t>1</w:t>
      </w:r>
      <w:r w:rsidR="00575F64">
        <w:rPr>
          <w:rFonts w:cs="Times New Roman"/>
        </w:rPr>
        <w:t>71</w:t>
      </w:r>
      <w:r w:rsidRPr="00E45191">
        <w:rPr>
          <w:rFonts w:cs="Times New Roman"/>
          <w:szCs w:val="28"/>
        </w:rPr>
        <w:t xml:space="preserve">]. </w:t>
      </w:r>
      <w:proofErr w:type="spellStart"/>
      <w:r w:rsidRPr="006A2F47">
        <w:rPr>
          <w:rFonts w:cs="Times New Roman"/>
          <w:szCs w:val="28"/>
        </w:rPr>
        <w:t>Бұл</w:t>
      </w:r>
      <w:proofErr w:type="spellEnd"/>
      <w:r w:rsidRPr="00E45191">
        <w:rPr>
          <w:rFonts w:cs="Times New Roman"/>
          <w:szCs w:val="28"/>
        </w:rPr>
        <w:t xml:space="preserve"> </w:t>
      </w:r>
      <w:proofErr w:type="spellStart"/>
      <w:r w:rsidRPr="006A2F47">
        <w:rPr>
          <w:rFonts w:cs="Times New Roman"/>
          <w:szCs w:val="28"/>
        </w:rPr>
        <w:t>саладағы</w:t>
      </w:r>
      <w:proofErr w:type="spellEnd"/>
      <w:r w:rsidRPr="00E45191">
        <w:rPr>
          <w:rFonts w:cs="Times New Roman"/>
          <w:szCs w:val="28"/>
        </w:rPr>
        <w:t xml:space="preserve"> </w:t>
      </w:r>
      <w:proofErr w:type="spellStart"/>
      <w:r w:rsidRPr="006A2F47">
        <w:rPr>
          <w:rFonts w:cs="Times New Roman"/>
          <w:szCs w:val="28"/>
        </w:rPr>
        <w:t>дене</w:t>
      </w:r>
      <w:proofErr w:type="spellEnd"/>
      <w:r w:rsidRPr="00E45191">
        <w:rPr>
          <w:rFonts w:cs="Times New Roman"/>
          <w:szCs w:val="28"/>
        </w:rPr>
        <w:t xml:space="preserve"> </w:t>
      </w:r>
      <w:proofErr w:type="spellStart"/>
      <w:r w:rsidRPr="006A2F47">
        <w:rPr>
          <w:rFonts w:cs="Times New Roman"/>
          <w:szCs w:val="28"/>
        </w:rPr>
        <w:t>құбылыстары</w:t>
      </w:r>
      <w:proofErr w:type="spellEnd"/>
      <w:r w:rsidRPr="00E45191">
        <w:rPr>
          <w:rFonts w:cs="Times New Roman"/>
          <w:szCs w:val="28"/>
        </w:rPr>
        <w:t xml:space="preserve"> </w:t>
      </w:r>
      <w:proofErr w:type="spellStart"/>
      <w:r w:rsidRPr="006A2F47">
        <w:rPr>
          <w:rFonts w:cs="Times New Roman"/>
          <w:szCs w:val="28"/>
        </w:rPr>
        <w:t>әртүрлі</w:t>
      </w:r>
      <w:proofErr w:type="spellEnd"/>
      <w:r w:rsidRPr="00E45191">
        <w:rPr>
          <w:rFonts w:cs="Times New Roman"/>
          <w:szCs w:val="28"/>
        </w:rPr>
        <w:t xml:space="preserve"> </w:t>
      </w:r>
      <w:proofErr w:type="spellStart"/>
      <w:r w:rsidRPr="006A2F47">
        <w:rPr>
          <w:rFonts w:cs="Times New Roman"/>
          <w:szCs w:val="28"/>
        </w:rPr>
        <w:t>жастағы</w:t>
      </w:r>
      <w:proofErr w:type="spellEnd"/>
      <w:r w:rsidRPr="00E45191">
        <w:rPr>
          <w:rFonts w:cs="Times New Roman"/>
          <w:szCs w:val="28"/>
        </w:rPr>
        <w:t xml:space="preserve"> </w:t>
      </w:r>
      <w:proofErr w:type="spellStart"/>
      <w:r w:rsidR="009F5E3F">
        <w:rPr>
          <w:rFonts w:cs="Times New Roman"/>
          <w:szCs w:val="28"/>
        </w:rPr>
        <w:t>әйел</w:t>
      </w:r>
      <w:proofErr w:type="spellEnd"/>
      <w:r w:rsidR="009F5E3F">
        <w:rPr>
          <w:rFonts w:cs="Times New Roman"/>
          <w:szCs w:val="28"/>
        </w:rPr>
        <w:t xml:space="preserve"> </w:t>
      </w:r>
      <w:proofErr w:type="spellStart"/>
      <w:r w:rsidR="00B71070">
        <w:rPr>
          <w:rFonts w:cs="Times New Roman"/>
          <w:szCs w:val="28"/>
        </w:rPr>
        <w:t>адамдарда</w:t>
      </w:r>
      <w:proofErr w:type="spellEnd"/>
      <w:r w:rsidRPr="00E45191">
        <w:rPr>
          <w:rFonts w:cs="Times New Roman"/>
          <w:szCs w:val="28"/>
        </w:rPr>
        <w:t xml:space="preserve"> </w:t>
      </w:r>
      <w:proofErr w:type="spellStart"/>
      <w:r w:rsidRPr="006A2F47">
        <w:rPr>
          <w:rFonts w:cs="Times New Roman"/>
          <w:szCs w:val="28"/>
        </w:rPr>
        <w:t>әлеуметтік</w:t>
      </w:r>
      <w:proofErr w:type="spellEnd"/>
      <w:r w:rsidRPr="00E45191">
        <w:rPr>
          <w:rFonts w:cs="Times New Roman"/>
          <w:szCs w:val="28"/>
        </w:rPr>
        <w:t xml:space="preserve"> </w:t>
      </w:r>
      <w:proofErr w:type="spellStart"/>
      <w:r w:rsidRPr="006A2F47">
        <w:rPr>
          <w:rFonts w:cs="Times New Roman"/>
          <w:szCs w:val="28"/>
        </w:rPr>
        <w:t>стандарттар</w:t>
      </w:r>
      <w:proofErr w:type="spellEnd"/>
      <w:r w:rsidRPr="00E45191">
        <w:rPr>
          <w:rFonts w:cs="Times New Roman"/>
          <w:szCs w:val="28"/>
        </w:rPr>
        <w:t xml:space="preserve"> </w:t>
      </w:r>
      <w:r w:rsidRPr="006A2F47">
        <w:rPr>
          <w:rFonts w:cs="Times New Roman"/>
          <w:szCs w:val="28"/>
        </w:rPr>
        <w:t>мен</w:t>
      </w:r>
      <w:r w:rsidRPr="00E45191">
        <w:rPr>
          <w:rFonts w:cs="Times New Roman"/>
          <w:szCs w:val="28"/>
        </w:rPr>
        <w:t xml:space="preserve"> </w:t>
      </w:r>
      <w:proofErr w:type="spellStart"/>
      <w:r w:rsidRPr="006A2F47">
        <w:rPr>
          <w:rFonts w:cs="Times New Roman"/>
          <w:szCs w:val="28"/>
        </w:rPr>
        <w:t>нормалардың</w:t>
      </w:r>
      <w:proofErr w:type="spellEnd"/>
      <w:r w:rsidRPr="00E45191">
        <w:rPr>
          <w:rFonts w:cs="Times New Roman"/>
          <w:szCs w:val="28"/>
        </w:rPr>
        <w:t xml:space="preserve">, </w:t>
      </w:r>
      <w:proofErr w:type="spellStart"/>
      <w:r w:rsidRPr="006A2F47">
        <w:rPr>
          <w:rFonts w:cs="Times New Roman"/>
          <w:szCs w:val="28"/>
        </w:rPr>
        <w:t>соның</w:t>
      </w:r>
      <w:proofErr w:type="spellEnd"/>
      <w:r w:rsidRPr="00E45191">
        <w:rPr>
          <w:rFonts w:cs="Times New Roman"/>
          <w:szCs w:val="28"/>
        </w:rPr>
        <w:t xml:space="preserve"> </w:t>
      </w:r>
      <w:proofErr w:type="spellStart"/>
      <w:r w:rsidRPr="006A2F47">
        <w:rPr>
          <w:rFonts w:cs="Times New Roman"/>
          <w:szCs w:val="28"/>
        </w:rPr>
        <w:t>ішінде</w:t>
      </w:r>
      <w:proofErr w:type="spellEnd"/>
      <w:r w:rsidRPr="00E45191">
        <w:rPr>
          <w:rFonts w:cs="Times New Roman"/>
          <w:szCs w:val="28"/>
        </w:rPr>
        <w:t xml:space="preserve"> </w:t>
      </w:r>
      <w:proofErr w:type="spellStart"/>
      <w:r w:rsidRPr="006A2F47">
        <w:rPr>
          <w:rFonts w:cs="Times New Roman"/>
          <w:szCs w:val="28"/>
        </w:rPr>
        <w:t>әлеуметтік</w:t>
      </w:r>
      <w:proofErr w:type="spellEnd"/>
      <w:r w:rsidRPr="00E45191">
        <w:rPr>
          <w:rFonts w:cs="Times New Roman"/>
          <w:szCs w:val="28"/>
        </w:rPr>
        <w:t xml:space="preserve"> </w:t>
      </w:r>
      <w:proofErr w:type="spellStart"/>
      <w:r w:rsidRPr="006A2F47">
        <w:rPr>
          <w:rFonts w:cs="Times New Roman"/>
          <w:szCs w:val="28"/>
        </w:rPr>
        <w:t>желілерде</w:t>
      </w:r>
      <w:proofErr w:type="spellEnd"/>
      <w:r w:rsidRPr="00E45191">
        <w:rPr>
          <w:rFonts w:cs="Times New Roman"/>
          <w:szCs w:val="28"/>
        </w:rPr>
        <w:t xml:space="preserve">, </w:t>
      </w:r>
      <w:proofErr w:type="spellStart"/>
      <w:r w:rsidRPr="006A2F47">
        <w:rPr>
          <w:rFonts w:cs="Times New Roman"/>
          <w:szCs w:val="28"/>
        </w:rPr>
        <w:t>сыртқы</w:t>
      </w:r>
      <w:proofErr w:type="spellEnd"/>
      <w:r w:rsidRPr="00E45191">
        <w:rPr>
          <w:rFonts w:cs="Times New Roman"/>
          <w:szCs w:val="28"/>
        </w:rPr>
        <w:t xml:space="preserve"> </w:t>
      </w:r>
      <w:proofErr w:type="spellStart"/>
      <w:r w:rsidRPr="006A2F47">
        <w:rPr>
          <w:rFonts w:cs="Times New Roman"/>
          <w:szCs w:val="28"/>
        </w:rPr>
        <w:t>келбетке</w:t>
      </w:r>
      <w:proofErr w:type="spellEnd"/>
      <w:r w:rsidRPr="00E45191">
        <w:rPr>
          <w:rFonts w:cs="Times New Roman"/>
          <w:szCs w:val="28"/>
        </w:rPr>
        <w:t xml:space="preserve"> </w:t>
      </w:r>
      <w:proofErr w:type="spellStart"/>
      <w:r w:rsidRPr="006A2F47">
        <w:rPr>
          <w:rFonts w:cs="Times New Roman"/>
          <w:szCs w:val="28"/>
        </w:rPr>
        <w:t>көзқарас</w:t>
      </w:r>
      <w:proofErr w:type="spellEnd"/>
      <w:r w:rsidRPr="00E45191">
        <w:rPr>
          <w:rFonts w:cs="Times New Roman"/>
          <w:szCs w:val="28"/>
        </w:rPr>
        <w:t xml:space="preserve">, </w:t>
      </w:r>
      <w:proofErr w:type="spellStart"/>
      <w:r w:rsidRPr="006A2F47">
        <w:rPr>
          <w:rFonts w:cs="Times New Roman"/>
          <w:szCs w:val="28"/>
        </w:rPr>
        <w:t>ата</w:t>
      </w:r>
      <w:r w:rsidRPr="00E45191">
        <w:rPr>
          <w:rFonts w:cs="Times New Roman"/>
          <w:szCs w:val="28"/>
        </w:rPr>
        <w:t>-</w:t>
      </w:r>
      <w:r w:rsidRPr="006A2F47">
        <w:rPr>
          <w:rFonts w:cs="Times New Roman"/>
          <w:szCs w:val="28"/>
        </w:rPr>
        <w:t>ана</w:t>
      </w:r>
      <w:proofErr w:type="spellEnd"/>
      <w:r w:rsidRPr="00E45191">
        <w:rPr>
          <w:rFonts w:cs="Times New Roman"/>
          <w:szCs w:val="28"/>
        </w:rPr>
        <w:t xml:space="preserve"> </w:t>
      </w:r>
      <w:r w:rsidRPr="006A2F47">
        <w:rPr>
          <w:rFonts w:cs="Times New Roman"/>
          <w:szCs w:val="28"/>
        </w:rPr>
        <w:t>мен</w:t>
      </w:r>
      <w:r w:rsidRPr="00E45191">
        <w:rPr>
          <w:rFonts w:cs="Times New Roman"/>
          <w:szCs w:val="28"/>
        </w:rPr>
        <w:t xml:space="preserve"> </w:t>
      </w:r>
      <w:r w:rsidRPr="006A2F47">
        <w:rPr>
          <w:rFonts w:cs="Times New Roman"/>
          <w:szCs w:val="28"/>
        </w:rPr>
        <w:t>бала</w:t>
      </w:r>
      <w:r w:rsidRPr="00E45191">
        <w:rPr>
          <w:rFonts w:cs="Times New Roman"/>
          <w:szCs w:val="28"/>
        </w:rPr>
        <w:t xml:space="preserve"> </w:t>
      </w:r>
      <w:proofErr w:type="spellStart"/>
      <w:r w:rsidRPr="006A2F47">
        <w:rPr>
          <w:rFonts w:cs="Times New Roman"/>
          <w:szCs w:val="28"/>
        </w:rPr>
        <w:t>қарым</w:t>
      </w:r>
      <w:r w:rsidRPr="00E45191">
        <w:rPr>
          <w:rFonts w:cs="Times New Roman"/>
          <w:szCs w:val="28"/>
        </w:rPr>
        <w:t>-</w:t>
      </w:r>
      <w:r w:rsidRPr="006A2F47">
        <w:rPr>
          <w:rFonts w:cs="Times New Roman"/>
          <w:szCs w:val="28"/>
        </w:rPr>
        <w:t>қатынасы</w:t>
      </w:r>
      <w:proofErr w:type="spellEnd"/>
      <w:r w:rsidRPr="00E45191">
        <w:rPr>
          <w:rFonts w:cs="Times New Roman"/>
          <w:szCs w:val="28"/>
        </w:rPr>
        <w:t xml:space="preserve">, </w:t>
      </w:r>
      <w:proofErr w:type="spellStart"/>
      <w:r w:rsidRPr="006A2F47">
        <w:rPr>
          <w:rFonts w:cs="Times New Roman"/>
          <w:szCs w:val="28"/>
        </w:rPr>
        <w:t>жыныстық</w:t>
      </w:r>
      <w:proofErr w:type="spellEnd"/>
      <w:r w:rsidRPr="00E45191">
        <w:rPr>
          <w:rFonts w:cs="Times New Roman"/>
          <w:szCs w:val="28"/>
        </w:rPr>
        <w:t xml:space="preserve"> </w:t>
      </w:r>
      <w:proofErr w:type="spellStart"/>
      <w:r w:rsidRPr="006A2F47">
        <w:rPr>
          <w:rFonts w:cs="Times New Roman"/>
          <w:szCs w:val="28"/>
        </w:rPr>
        <w:t>және</w:t>
      </w:r>
      <w:proofErr w:type="spellEnd"/>
      <w:r w:rsidRPr="00E45191">
        <w:rPr>
          <w:rFonts w:cs="Times New Roman"/>
          <w:szCs w:val="28"/>
        </w:rPr>
        <w:t xml:space="preserve"> </w:t>
      </w:r>
      <w:proofErr w:type="spellStart"/>
      <w:r w:rsidRPr="006A2F47">
        <w:rPr>
          <w:rFonts w:cs="Times New Roman"/>
          <w:szCs w:val="28"/>
        </w:rPr>
        <w:t>гендерлік</w:t>
      </w:r>
      <w:proofErr w:type="spellEnd"/>
      <w:r w:rsidRPr="00E45191">
        <w:rPr>
          <w:rFonts w:cs="Times New Roman"/>
          <w:szCs w:val="28"/>
        </w:rPr>
        <w:t xml:space="preserve"> </w:t>
      </w:r>
      <w:proofErr w:type="spellStart"/>
      <w:r w:rsidRPr="006A2F47">
        <w:rPr>
          <w:rFonts w:cs="Times New Roman"/>
          <w:szCs w:val="28"/>
        </w:rPr>
        <w:t>айырмашылықтар</w:t>
      </w:r>
      <w:proofErr w:type="spellEnd"/>
      <w:r w:rsidRPr="00E45191">
        <w:rPr>
          <w:rFonts w:cs="Times New Roman"/>
          <w:szCs w:val="28"/>
        </w:rPr>
        <w:t xml:space="preserve"> </w:t>
      </w:r>
      <w:proofErr w:type="spellStart"/>
      <w:r w:rsidRPr="006A2F47">
        <w:rPr>
          <w:rFonts w:cs="Times New Roman"/>
          <w:szCs w:val="28"/>
        </w:rPr>
        <w:t>әсерінен</w:t>
      </w:r>
      <w:proofErr w:type="spellEnd"/>
      <w:r w:rsidRPr="00E45191">
        <w:rPr>
          <w:rFonts w:cs="Times New Roman"/>
          <w:szCs w:val="28"/>
        </w:rPr>
        <w:t xml:space="preserve"> </w:t>
      </w:r>
      <w:proofErr w:type="spellStart"/>
      <w:r w:rsidRPr="006A2F47">
        <w:rPr>
          <w:rFonts w:cs="Times New Roman"/>
          <w:szCs w:val="28"/>
        </w:rPr>
        <w:t>қалыптасқан</w:t>
      </w:r>
      <w:proofErr w:type="spellEnd"/>
      <w:r w:rsidRPr="00E45191">
        <w:rPr>
          <w:rFonts w:cs="Times New Roman"/>
          <w:szCs w:val="28"/>
        </w:rPr>
        <w:t xml:space="preserve"> </w:t>
      </w:r>
      <w:proofErr w:type="spellStart"/>
      <w:r w:rsidRPr="006A2F47">
        <w:rPr>
          <w:rFonts w:cs="Times New Roman"/>
          <w:szCs w:val="28"/>
        </w:rPr>
        <w:t>психологиялық</w:t>
      </w:r>
      <w:proofErr w:type="spellEnd"/>
      <w:r w:rsidRPr="00E45191">
        <w:rPr>
          <w:rFonts w:cs="Times New Roman"/>
          <w:szCs w:val="28"/>
        </w:rPr>
        <w:t xml:space="preserve"> </w:t>
      </w:r>
      <w:proofErr w:type="spellStart"/>
      <w:r w:rsidRPr="006A2F47">
        <w:rPr>
          <w:rFonts w:cs="Times New Roman"/>
          <w:szCs w:val="28"/>
        </w:rPr>
        <w:t>құрылымдар</w:t>
      </w:r>
      <w:proofErr w:type="spellEnd"/>
      <w:r w:rsidRPr="00E45191">
        <w:rPr>
          <w:rFonts w:cs="Times New Roman"/>
          <w:szCs w:val="28"/>
        </w:rPr>
        <w:t xml:space="preserve"> </w:t>
      </w:r>
      <w:proofErr w:type="spellStart"/>
      <w:r w:rsidRPr="006A2F47">
        <w:rPr>
          <w:rFonts w:cs="Times New Roman"/>
          <w:szCs w:val="28"/>
        </w:rPr>
        <w:t>ретінде</w:t>
      </w:r>
      <w:proofErr w:type="spellEnd"/>
      <w:r w:rsidRPr="00E45191">
        <w:rPr>
          <w:rFonts w:cs="Times New Roman"/>
          <w:szCs w:val="28"/>
        </w:rPr>
        <w:t xml:space="preserve"> </w:t>
      </w:r>
      <w:proofErr w:type="spellStart"/>
      <w:r w:rsidRPr="006A2F47">
        <w:rPr>
          <w:rFonts w:cs="Times New Roman"/>
          <w:szCs w:val="28"/>
        </w:rPr>
        <w:t>талданды</w:t>
      </w:r>
      <w:proofErr w:type="spellEnd"/>
      <w:r w:rsidRPr="00E45191">
        <w:rPr>
          <w:rFonts w:cs="Times New Roman"/>
          <w:szCs w:val="28"/>
        </w:rPr>
        <w:t xml:space="preserve"> [</w:t>
      </w:r>
      <w:r w:rsidR="00E45191" w:rsidRPr="00E45191">
        <w:t>1</w:t>
      </w:r>
      <w:r w:rsidR="007C046F">
        <w:t>7</w:t>
      </w:r>
      <w:r w:rsidR="007C046F" w:rsidRPr="006A2F47">
        <w:rPr>
          <w:rFonts w:cs="Times New Roman"/>
          <w:szCs w:val="28"/>
          <w:lang w:val="kk-KZ"/>
        </w:rPr>
        <w:t>2</w:t>
      </w:r>
      <w:r w:rsidRPr="00E45191">
        <w:rPr>
          <w:rFonts w:cs="Times New Roman"/>
          <w:szCs w:val="28"/>
        </w:rPr>
        <w:t>].</w:t>
      </w:r>
    </w:p>
    <w:p w14:paraId="31020D07" w14:textId="4645CE24" w:rsidR="00FF235B" w:rsidRPr="00E45191" w:rsidRDefault="00FF235B" w:rsidP="009B6162">
      <w:pPr>
        <w:pStyle w:val="a9"/>
        <w:tabs>
          <w:tab w:val="left" w:pos="1134"/>
        </w:tabs>
        <w:ind w:firstLine="709"/>
        <w:jc w:val="both"/>
        <w:rPr>
          <w:rFonts w:cs="Times New Roman"/>
          <w:szCs w:val="28"/>
          <w:lang w:val="kk-KZ"/>
        </w:rPr>
      </w:pPr>
      <w:r w:rsidRPr="005979A4">
        <w:rPr>
          <w:rFonts w:cs="Times New Roman"/>
          <w:szCs w:val="28"/>
        </w:rPr>
        <w:t>Фрэнсис</w:t>
      </w:r>
      <w:r>
        <w:rPr>
          <w:rFonts w:cs="Times New Roman"/>
          <w:szCs w:val="28"/>
          <w:lang w:val="kk-KZ"/>
        </w:rPr>
        <w:t xml:space="preserve"> </w:t>
      </w:r>
      <w:proofErr w:type="spellStart"/>
      <w:r w:rsidRPr="005979A4">
        <w:rPr>
          <w:rFonts w:cs="Times New Roman"/>
          <w:szCs w:val="28"/>
        </w:rPr>
        <w:t>Бозсик</w:t>
      </w:r>
      <w:proofErr w:type="spellEnd"/>
      <w:r>
        <w:rPr>
          <w:rFonts w:cs="Times New Roman"/>
          <w:szCs w:val="28"/>
          <w:lang w:val="kk-KZ"/>
        </w:rPr>
        <w:t xml:space="preserve"> </w:t>
      </w:r>
      <w:r w:rsidR="00FF7AF5">
        <w:rPr>
          <w:rFonts w:cs="Times New Roman"/>
          <w:szCs w:val="28"/>
          <w:lang w:val="kk-KZ"/>
        </w:rPr>
        <w:t>(</w:t>
      </w:r>
      <w:r w:rsidR="00FF7AF5" w:rsidRPr="002B4657">
        <w:rPr>
          <w:rFonts w:cs="Times New Roman"/>
          <w:szCs w:val="28"/>
          <w:lang w:val="en-US"/>
        </w:rPr>
        <w:t>F</w:t>
      </w:r>
      <w:r w:rsidR="00FF7AF5" w:rsidRPr="00FF7AF5">
        <w:rPr>
          <w:rFonts w:cs="Times New Roman"/>
          <w:szCs w:val="28"/>
        </w:rPr>
        <w:t>.</w:t>
      </w:r>
      <w:r w:rsidR="00FF7AF5">
        <w:rPr>
          <w:rFonts w:cs="Times New Roman"/>
          <w:szCs w:val="28"/>
        </w:rPr>
        <w:t xml:space="preserve"> </w:t>
      </w:r>
      <w:r w:rsidR="00FF7AF5" w:rsidRPr="002B4657">
        <w:rPr>
          <w:rFonts w:cs="Times New Roman"/>
          <w:szCs w:val="28"/>
          <w:lang w:val="kk-KZ"/>
        </w:rPr>
        <w:t>Bozsik</w:t>
      </w:r>
      <w:r w:rsidR="00FF7AF5">
        <w:rPr>
          <w:rFonts w:cs="Times New Roman"/>
          <w:szCs w:val="28"/>
          <w:lang w:val="kk-KZ"/>
        </w:rPr>
        <w:t xml:space="preserve">) </w:t>
      </w:r>
      <w:proofErr w:type="spellStart"/>
      <w:r w:rsidRPr="005979A4">
        <w:rPr>
          <w:rFonts w:cs="Times New Roman"/>
          <w:szCs w:val="28"/>
        </w:rPr>
        <w:t>докторлық</w:t>
      </w:r>
      <w:proofErr w:type="spellEnd"/>
      <w:r>
        <w:rPr>
          <w:rFonts w:cs="Times New Roman"/>
          <w:szCs w:val="28"/>
          <w:lang w:val="kk-KZ"/>
        </w:rPr>
        <w:t xml:space="preserve"> </w:t>
      </w:r>
      <w:proofErr w:type="spellStart"/>
      <w:r w:rsidRPr="005979A4">
        <w:rPr>
          <w:rFonts w:cs="Times New Roman"/>
          <w:szCs w:val="28"/>
        </w:rPr>
        <w:t>диссертациясында</w:t>
      </w:r>
      <w:proofErr w:type="spellEnd"/>
      <w:r>
        <w:rPr>
          <w:rFonts w:cs="Times New Roman"/>
          <w:szCs w:val="28"/>
          <w:lang w:val="kk-KZ"/>
        </w:rPr>
        <w:t xml:space="preserve"> </w:t>
      </w:r>
      <w:proofErr w:type="spellStart"/>
      <w:r w:rsidRPr="005979A4">
        <w:rPr>
          <w:rFonts w:cs="Times New Roman"/>
          <w:szCs w:val="28"/>
        </w:rPr>
        <w:t>дене</w:t>
      </w:r>
      <w:proofErr w:type="spellEnd"/>
      <w:r>
        <w:rPr>
          <w:rFonts w:cs="Times New Roman"/>
          <w:szCs w:val="28"/>
          <w:lang w:val="kk-KZ"/>
        </w:rPr>
        <w:t xml:space="preserve"> </w:t>
      </w:r>
      <w:proofErr w:type="spellStart"/>
      <w:r w:rsidRPr="005979A4">
        <w:rPr>
          <w:rFonts w:cs="Times New Roman"/>
          <w:szCs w:val="28"/>
        </w:rPr>
        <w:t>имиджінің</w:t>
      </w:r>
      <w:proofErr w:type="spellEnd"/>
      <w:r>
        <w:rPr>
          <w:rFonts w:cs="Times New Roman"/>
          <w:szCs w:val="28"/>
          <w:lang w:val="kk-KZ"/>
        </w:rPr>
        <w:t xml:space="preserve"> </w:t>
      </w:r>
      <w:proofErr w:type="spellStart"/>
      <w:r w:rsidRPr="005979A4">
        <w:rPr>
          <w:rFonts w:cs="Times New Roman"/>
          <w:szCs w:val="28"/>
        </w:rPr>
        <w:t>теориясын</w:t>
      </w:r>
      <w:proofErr w:type="spellEnd"/>
      <w:r>
        <w:rPr>
          <w:rFonts w:cs="Times New Roman"/>
          <w:szCs w:val="28"/>
          <w:lang w:val="kk-KZ"/>
        </w:rPr>
        <w:t xml:space="preserve"> </w:t>
      </w:r>
      <w:proofErr w:type="spellStart"/>
      <w:r w:rsidRPr="005979A4">
        <w:rPr>
          <w:rFonts w:cs="Times New Roman"/>
          <w:szCs w:val="28"/>
        </w:rPr>
        <w:t>зерттеп</w:t>
      </w:r>
      <w:proofErr w:type="spellEnd"/>
      <w:r w:rsidRPr="00276AB6">
        <w:rPr>
          <w:rFonts w:cs="Times New Roman"/>
          <w:szCs w:val="28"/>
        </w:rPr>
        <w:t xml:space="preserve">, </w:t>
      </w:r>
      <w:r w:rsidRPr="005979A4">
        <w:rPr>
          <w:rFonts w:cs="Times New Roman"/>
          <w:szCs w:val="28"/>
        </w:rPr>
        <w:t>орта</w:t>
      </w:r>
      <w:r w:rsidRPr="00276AB6">
        <w:rPr>
          <w:rFonts w:cs="Times New Roman"/>
          <w:szCs w:val="28"/>
        </w:rPr>
        <w:t xml:space="preserve"> </w:t>
      </w:r>
      <w:proofErr w:type="spellStart"/>
      <w:r w:rsidRPr="005979A4">
        <w:rPr>
          <w:rFonts w:cs="Times New Roman"/>
          <w:szCs w:val="28"/>
        </w:rPr>
        <w:t>жастағы</w:t>
      </w:r>
      <w:proofErr w:type="spellEnd"/>
      <w:r w:rsidRPr="00276AB6">
        <w:rPr>
          <w:rFonts w:cs="Times New Roman"/>
          <w:szCs w:val="28"/>
        </w:rPr>
        <w:t xml:space="preserve"> </w:t>
      </w:r>
      <w:proofErr w:type="spellStart"/>
      <w:r w:rsidR="009F5E3F">
        <w:rPr>
          <w:rFonts w:cs="Times New Roman"/>
          <w:szCs w:val="28"/>
        </w:rPr>
        <w:t>әйел</w:t>
      </w:r>
      <w:proofErr w:type="spellEnd"/>
      <w:r w:rsidR="009F5E3F">
        <w:rPr>
          <w:rFonts w:cs="Times New Roman"/>
          <w:szCs w:val="28"/>
        </w:rPr>
        <w:t xml:space="preserve"> </w:t>
      </w:r>
      <w:proofErr w:type="spellStart"/>
      <w:r w:rsidR="00C02304">
        <w:rPr>
          <w:rFonts w:cs="Times New Roman"/>
          <w:szCs w:val="28"/>
        </w:rPr>
        <w:t>адамдарды</w:t>
      </w:r>
      <w:r w:rsidRPr="005979A4">
        <w:rPr>
          <w:rFonts w:cs="Times New Roman"/>
          <w:szCs w:val="28"/>
        </w:rPr>
        <w:t>ң</w:t>
      </w:r>
      <w:proofErr w:type="spellEnd"/>
      <w:r w:rsidRPr="00276AB6">
        <w:rPr>
          <w:rFonts w:cs="Times New Roman"/>
          <w:szCs w:val="28"/>
        </w:rPr>
        <w:t xml:space="preserve"> </w:t>
      </w:r>
      <w:proofErr w:type="spellStart"/>
      <w:r w:rsidRPr="005979A4">
        <w:rPr>
          <w:rFonts w:cs="Times New Roman"/>
          <w:szCs w:val="28"/>
        </w:rPr>
        <w:t>дене</w:t>
      </w:r>
      <w:proofErr w:type="spellEnd"/>
      <w:r w:rsidRPr="00276AB6">
        <w:rPr>
          <w:rFonts w:cs="Times New Roman"/>
          <w:szCs w:val="28"/>
        </w:rPr>
        <w:t xml:space="preserve"> </w:t>
      </w:r>
      <w:proofErr w:type="spellStart"/>
      <w:r w:rsidRPr="005979A4">
        <w:rPr>
          <w:rFonts w:cs="Times New Roman"/>
          <w:szCs w:val="28"/>
        </w:rPr>
        <w:t>бейнесіне</w:t>
      </w:r>
      <w:proofErr w:type="spellEnd"/>
      <w:r>
        <w:rPr>
          <w:rFonts w:cs="Times New Roman"/>
          <w:szCs w:val="28"/>
          <w:lang w:val="kk-KZ"/>
        </w:rPr>
        <w:t xml:space="preserve"> </w:t>
      </w:r>
      <w:proofErr w:type="spellStart"/>
      <w:r w:rsidRPr="005979A4">
        <w:rPr>
          <w:rFonts w:cs="Times New Roman"/>
          <w:szCs w:val="28"/>
        </w:rPr>
        <w:t>салыстырмалы</w:t>
      </w:r>
      <w:proofErr w:type="spellEnd"/>
      <w:r>
        <w:rPr>
          <w:rFonts w:cs="Times New Roman"/>
          <w:szCs w:val="28"/>
          <w:lang w:val="kk-KZ"/>
        </w:rPr>
        <w:t xml:space="preserve"> </w:t>
      </w:r>
      <w:proofErr w:type="spellStart"/>
      <w:r w:rsidRPr="005979A4">
        <w:rPr>
          <w:rFonts w:cs="Times New Roman"/>
          <w:szCs w:val="28"/>
        </w:rPr>
        <w:t>зерттеу</w:t>
      </w:r>
      <w:proofErr w:type="spellEnd"/>
      <w:r>
        <w:rPr>
          <w:rFonts w:cs="Times New Roman"/>
          <w:szCs w:val="28"/>
          <w:lang w:val="kk-KZ"/>
        </w:rPr>
        <w:t xml:space="preserve"> </w:t>
      </w:r>
      <w:proofErr w:type="spellStart"/>
      <w:r w:rsidRPr="005979A4">
        <w:rPr>
          <w:rFonts w:cs="Times New Roman"/>
          <w:szCs w:val="28"/>
        </w:rPr>
        <w:t>жүргізді</w:t>
      </w:r>
      <w:proofErr w:type="spellEnd"/>
      <w:r w:rsidRPr="00276AB6">
        <w:rPr>
          <w:rFonts w:cs="Times New Roman"/>
          <w:szCs w:val="28"/>
        </w:rPr>
        <w:t xml:space="preserve">. </w:t>
      </w:r>
      <w:proofErr w:type="spellStart"/>
      <w:r w:rsidRPr="005979A4">
        <w:rPr>
          <w:rFonts w:cs="Times New Roman"/>
          <w:szCs w:val="28"/>
        </w:rPr>
        <w:t>Толығырақ</w:t>
      </w:r>
      <w:proofErr w:type="spellEnd"/>
      <w:r w:rsidRPr="00276AB6">
        <w:rPr>
          <w:rFonts w:cs="Times New Roman"/>
          <w:szCs w:val="28"/>
        </w:rPr>
        <w:t xml:space="preserve"> </w:t>
      </w:r>
      <w:proofErr w:type="spellStart"/>
      <w:r w:rsidRPr="005979A4">
        <w:rPr>
          <w:rFonts w:cs="Times New Roman"/>
          <w:szCs w:val="28"/>
        </w:rPr>
        <w:t>айтқанда</w:t>
      </w:r>
      <w:proofErr w:type="spellEnd"/>
      <w:r w:rsidRPr="00276AB6">
        <w:rPr>
          <w:rFonts w:cs="Times New Roman"/>
          <w:szCs w:val="28"/>
        </w:rPr>
        <w:t xml:space="preserve">, </w:t>
      </w:r>
      <w:proofErr w:type="spellStart"/>
      <w:r w:rsidRPr="005979A4">
        <w:rPr>
          <w:rFonts w:cs="Times New Roman"/>
          <w:szCs w:val="28"/>
        </w:rPr>
        <w:t>автормен</w:t>
      </w:r>
      <w:proofErr w:type="spellEnd"/>
      <w:r w:rsidRPr="00276AB6">
        <w:rPr>
          <w:rFonts w:cs="Times New Roman"/>
          <w:szCs w:val="28"/>
        </w:rPr>
        <w:t xml:space="preserve"> </w:t>
      </w:r>
      <w:proofErr w:type="spellStart"/>
      <w:r w:rsidRPr="005979A4">
        <w:rPr>
          <w:rFonts w:cs="Times New Roman"/>
          <w:szCs w:val="28"/>
        </w:rPr>
        <w:t>үш</w:t>
      </w:r>
      <w:proofErr w:type="spellEnd"/>
      <w:r w:rsidRPr="00276AB6">
        <w:rPr>
          <w:rFonts w:cs="Times New Roman"/>
          <w:szCs w:val="28"/>
        </w:rPr>
        <w:t xml:space="preserve"> </w:t>
      </w:r>
      <w:proofErr w:type="spellStart"/>
      <w:r w:rsidRPr="005979A4">
        <w:rPr>
          <w:rFonts w:cs="Times New Roman"/>
          <w:szCs w:val="28"/>
        </w:rPr>
        <w:t>жақты</w:t>
      </w:r>
      <w:proofErr w:type="spellEnd"/>
      <w:r w:rsidRPr="00276AB6">
        <w:rPr>
          <w:rFonts w:cs="Times New Roman"/>
          <w:szCs w:val="28"/>
        </w:rPr>
        <w:t xml:space="preserve"> </w:t>
      </w:r>
      <w:proofErr w:type="spellStart"/>
      <w:r w:rsidRPr="005979A4">
        <w:rPr>
          <w:rFonts w:cs="Times New Roman"/>
          <w:szCs w:val="28"/>
        </w:rPr>
        <w:t>әсер</w:t>
      </w:r>
      <w:proofErr w:type="spellEnd"/>
      <w:r w:rsidRPr="00276AB6">
        <w:rPr>
          <w:rFonts w:cs="Times New Roman"/>
          <w:szCs w:val="28"/>
        </w:rPr>
        <w:t xml:space="preserve"> </w:t>
      </w:r>
      <w:proofErr w:type="spellStart"/>
      <w:r w:rsidRPr="005979A4">
        <w:rPr>
          <w:rFonts w:cs="Times New Roman"/>
          <w:szCs w:val="28"/>
        </w:rPr>
        <w:t>ету</w:t>
      </w:r>
      <w:proofErr w:type="spellEnd"/>
      <w:r w:rsidRPr="00276AB6">
        <w:rPr>
          <w:rFonts w:cs="Times New Roman"/>
          <w:szCs w:val="28"/>
        </w:rPr>
        <w:t xml:space="preserve"> </w:t>
      </w:r>
      <w:proofErr w:type="spellStart"/>
      <w:r w:rsidRPr="005979A4">
        <w:rPr>
          <w:rFonts w:cs="Times New Roman"/>
          <w:szCs w:val="28"/>
        </w:rPr>
        <w:t>моделі</w:t>
      </w:r>
      <w:proofErr w:type="spellEnd"/>
      <w:r w:rsidRPr="00276AB6">
        <w:rPr>
          <w:rFonts w:cs="Times New Roman"/>
          <w:szCs w:val="28"/>
        </w:rPr>
        <w:t xml:space="preserve"> </w:t>
      </w:r>
      <w:proofErr w:type="spellStart"/>
      <w:r w:rsidRPr="005979A4">
        <w:rPr>
          <w:rFonts w:cs="Times New Roman"/>
          <w:szCs w:val="28"/>
        </w:rPr>
        <w:t>қолданды</w:t>
      </w:r>
      <w:proofErr w:type="spellEnd"/>
      <w:r w:rsidRPr="00276AB6">
        <w:rPr>
          <w:rFonts w:cs="Times New Roman"/>
          <w:szCs w:val="28"/>
        </w:rPr>
        <w:t xml:space="preserve">, </w:t>
      </w:r>
      <w:proofErr w:type="spellStart"/>
      <w:r w:rsidRPr="005979A4">
        <w:rPr>
          <w:rFonts w:cs="Times New Roman"/>
          <w:szCs w:val="28"/>
        </w:rPr>
        <w:t>соның</w:t>
      </w:r>
      <w:proofErr w:type="spellEnd"/>
      <w:r w:rsidRPr="00276AB6">
        <w:rPr>
          <w:rFonts w:cs="Times New Roman"/>
          <w:szCs w:val="28"/>
        </w:rPr>
        <w:t xml:space="preserve"> </w:t>
      </w:r>
      <w:proofErr w:type="spellStart"/>
      <w:r w:rsidRPr="005979A4">
        <w:rPr>
          <w:rFonts w:cs="Times New Roman"/>
          <w:szCs w:val="28"/>
        </w:rPr>
        <w:t>ішінде</w:t>
      </w:r>
      <w:proofErr w:type="spellEnd"/>
      <w:r w:rsidRPr="00276AB6">
        <w:rPr>
          <w:rFonts w:cs="Times New Roman"/>
          <w:szCs w:val="28"/>
        </w:rPr>
        <w:t xml:space="preserve"> </w:t>
      </w:r>
      <w:r w:rsidRPr="005979A4">
        <w:rPr>
          <w:rFonts w:cs="Times New Roman"/>
          <w:szCs w:val="28"/>
        </w:rPr>
        <w:t>БАҚ</w:t>
      </w:r>
      <w:r w:rsidRPr="00276AB6">
        <w:rPr>
          <w:rFonts w:cs="Times New Roman"/>
          <w:szCs w:val="28"/>
        </w:rPr>
        <w:t xml:space="preserve"> </w:t>
      </w:r>
      <w:proofErr w:type="spellStart"/>
      <w:r w:rsidRPr="005979A4">
        <w:rPr>
          <w:rFonts w:cs="Times New Roman"/>
          <w:szCs w:val="28"/>
        </w:rPr>
        <w:t>қысымы</w:t>
      </w:r>
      <w:proofErr w:type="spellEnd"/>
      <w:r w:rsidRPr="00276AB6">
        <w:rPr>
          <w:rFonts w:cs="Times New Roman"/>
          <w:szCs w:val="28"/>
        </w:rPr>
        <w:t xml:space="preserve">, </w:t>
      </w:r>
      <w:proofErr w:type="spellStart"/>
      <w:r w:rsidRPr="005979A4">
        <w:rPr>
          <w:rFonts w:cs="Times New Roman"/>
          <w:szCs w:val="28"/>
        </w:rPr>
        <w:t>тұлғааралық</w:t>
      </w:r>
      <w:proofErr w:type="spellEnd"/>
      <w:r w:rsidRPr="00276AB6">
        <w:rPr>
          <w:rFonts w:cs="Times New Roman"/>
          <w:szCs w:val="28"/>
        </w:rPr>
        <w:t xml:space="preserve"> </w:t>
      </w:r>
      <w:proofErr w:type="spellStart"/>
      <w:r w:rsidRPr="005979A4">
        <w:rPr>
          <w:rFonts w:cs="Times New Roman"/>
          <w:szCs w:val="28"/>
        </w:rPr>
        <w:t>қысым</w:t>
      </w:r>
      <w:proofErr w:type="spellEnd"/>
      <w:r w:rsidRPr="00276AB6">
        <w:rPr>
          <w:rFonts w:cs="Times New Roman"/>
          <w:szCs w:val="28"/>
        </w:rPr>
        <w:t xml:space="preserve">, </w:t>
      </w:r>
      <w:proofErr w:type="spellStart"/>
      <w:r w:rsidRPr="005979A4">
        <w:rPr>
          <w:rFonts w:cs="Times New Roman"/>
          <w:szCs w:val="28"/>
        </w:rPr>
        <w:t>интернализация</w:t>
      </w:r>
      <w:proofErr w:type="spellEnd"/>
      <w:r>
        <w:rPr>
          <w:rFonts w:cs="Times New Roman"/>
          <w:szCs w:val="28"/>
          <w:lang w:val="kk-KZ"/>
        </w:rPr>
        <w:t xml:space="preserve"> </w:t>
      </w:r>
      <w:proofErr w:type="spellStart"/>
      <w:r w:rsidRPr="005979A4">
        <w:rPr>
          <w:rFonts w:cs="Times New Roman"/>
          <w:szCs w:val="28"/>
        </w:rPr>
        <w:t>және</w:t>
      </w:r>
      <w:proofErr w:type="spellEnd"/>
      <w:r>
        <w:rPr>
          <w:rFonts w:cs="Times New Roman"/>
          <w:szCs w:val="28"/>
          <w:lang w:val="kk-KZ"/>
        </w:rPr>
        <w:t xml:space="preserve"> </w:t>
      </w:r>
      <w:proofErr w:type="spellStart"/>
      <w:r w:rsidRPr="005979A4">
        <w:rPr>
          <w:rFonts w:cs="Times New Roman"/>
          <w:szCs w:val="28"/>
        </w:rPr>
        <w:t>әлеуметтік</w:t>
      </w:r>
      <w:proofErr w:type="spellEnd"/>
      <w:r w:rsidRPr="00276AB6">
        <w:rPr>
          <w:rFonts w:cs="Times New Roman"/>
          <w:szCs w:val="28"/>
        </w:rPr>
        <w:t xml:space="preserve"> </w:t>
      </w:r>
      <w:proofErr w:type="spellStart"/>
      <w:r w:rsidRPr="005979A4">
        <w:rPr>
          <w:rFonts w:cs="Times New Roman"/>
          <w:szCs w:val="28"/>
        </w:rPr>
        <w:t>салыстыру</w:t>
      </w:r>
      <w:proofErr w:type="spellEnd"/>
      <w:r w:rsidRPr="00276AB6">
        <w:rPr>
          <w:rFonts w:cs="Times New Roman"/>
          <w:szCs w:val="28"/>
        </w:rPr>
        <w:t xml:space="preserve"> </w:t>
      </w:r>
      <w:proofErr w:type="spellStart"/>
      <w:r w:rsidRPr="005979A4">
        <w:rPr>
          <w:rFonts w:cs="Times New Roman"/>
          <w:szCs w:val="28"/>
        </w:rPr>
        <w:t>деген</w:t>
      </w:r>
      <w:proofErr w:type="spellEnd"/>
      <w:r w:rsidRPr="00276AB6">
        <w:rPr>
          <w:rFonts w:cs="Times New Roman"/>
          <w:szCs w:val="28"/>
        </w:rPr>
        <w:t xml:space="preserve"> </w:t>
      </w:r>
      <w:proofErr w:type="spellStart"/>
      <w:r w:rsidRPr="005979A4">
        <w:rPr>
          <w:rFonts w:cs="Times New Roman"/>
          <w:szCs w:val="28"/>
        </w:rPr>
        <w:t>факторлар</w:t>
      </w:r>
      <w:proofErr w:type="spellEnd"/>
      <w:r>
        <w:rPr>
          <w:rFonts w:cs="Times New Roman"/>
          <w:szCs w:val="28"/>
          <w:lang w:val="kk-KZ"/>
        </w:rPr>
        <w:t xml:space="preserve"> </w:t>
      </w:r>
      <w:proofErr w:type="spellStart"/>
      <w:r w:rsidRPr="005979A4">
        <w:rPr>
          <w:rFonts w:cs="Times New Roman"/>
          <w:szCs w:val="28"/>
        </w:rPr>
        <w:t>талданды</w:t>
      </w:r>
      <w:proofErr w:type="spellEnd"/>
      <w:r w:rsidRPr="00276AB6">
        <w:rPr>
          <w:rFonts w:cs="Times New Roman"/>
          <w:szCs w:val="28"/>
        </w:rPr>
        <w:t>.</w:t>
      </w:r>
      <w:r>
        <w:rPr>
          <w:rFonts w:cs="Times New Roman"/>
          <w:szCs w:val="28"/>
          <w:lang w:val="kk-KZ"/>
        </w:rPr>
        <w:t xml:space="preserve"> </w:t>
      </w:r>
      <w:r w:rsidRPr="00FF235B">
        <w:rPr>
          <w:rFonts w:cs="Times New Roman"/>
          <w:szCs w:val="28"/>
          <w:lang w:val="kk-KZ"/>
        </w:rPr>
        <w:t xml:space="preserve">Нәтижелердің көрсетуінше, орта жастағы </w:t>
      </w:r>
      <w:r w:rsidR="009F5E3F">
        <w:rPr>
          <w:rFonts w:cs="Times New Roman"/>
          <w:szCs w:val="28"/>
          <w:lang w:val="kk-KZ"/>
        </w:rPr>
        <w:t>әйел адамдар</w:t>
      </w:r>
      <w:r w:rsidRPr="00FF235B">
        <w:rPr>
          <w:rFonts w:cs="Times New Roman"/>
          <w:szCs w:val="28"/>
          <w:lang w:val="kk-KZ"/>
        </w:rPr>
        <w:t xml:space="preserve"> балалары</w:t>
      </w:r>
      <w:r>
        <w:rPr>
          <w:rFonts w:cs="Times New Roman"/>
          <w:szCs w:val="28"/>
          <w:lang w:val="kk-KZ"/>
        </w:rPr>
        <w:t xml:space="preserve"> </w:t>
      </w:r>
      <w:r w:rsidRPr="00FF235B">
        <w:rPr>
          <w:rFonts w:cs="Times New Roman"/>
          <w:szCs w:val="28"/>
          <w:lang w:val="kk-KZ"/>
        </w:rPr>
        <w:t>мен</w:t>
      </w:r>
      <w:r>
        <w:rPr>
          <w:rFonts w:cs="Times New Roman"/>
          <w:szCs w:val="28"/>
          <w:lang w:val="kk-KZ"/>
        </w:rPr>
        <w:t xml:space="preserve"> </w:t>
      </w:r>
      <w:r w:rsidRPr="00FF235B">
        <w:rPr>
          <w:rFonts w:cs="Times New Roman"/>
          <w:szCs w:val="28"/>
          <w:lang w:val="kk-KZ"/>
        </w:rPr>
        <w:t>серіктестерден дене</w:t>
      </w:r>
      <w:r>
        <w:rPr>
          <w:rFonts w:cs="Times New Roman"/>
          <w:szCs w:val="28"/>
          <w:lang w:val="kk-KZ"/>
        </w:rPr>
        <w:t xml:space="preserve"> </w:t>
      </w:r>
      <w:r w:rsidRPr="00FF235B">
        <w:rPr>
          <w:rFonts w:cs="Times New Roman"/>
          <w:szCs w:val="28"/>
          <w:lang w:val="kk-KZ"/>
        </w:rPr>
        <w:t>пішіні мен салмағын өзгерту үшін тұрақты қысымды сезгенін хабарлады,</w:t>
      </w:r>
      <w:r>
        <w:rPr>
          <w:rFonts w:cs="Times New Roman"/>
          <w:szCs w:val="28"/>
          <w:lang w:val="kk-KZ"/>
        </w:rPr>
        <w:t xml:space="preserve"> </w:t>
      </w:r>
      <w:r w:rsidRPr="00FF235B">
        <w:rPr>
          <w:rFonts w:cs="Times New Roman"/>
          <w:szCs w:val="28"/>
          <w:lang w:val="kk-KZ"/>
        </w:rPr>
        <w:t xml:space="preserve">дегенмен құрдастарынан денені өзгерту ынталандыру тамақтанудың бұзылу белгілерімен тығыз байланысты болды </w:t>
      </w:r>
      <w:r w:rsidRPr="00E45191">
        <w:rPr>
          <w:rFonts w:cs="Times New Roman"/>
          <w:szCs w:val="28"/>
          <w:lang w:val="kk-KZ"/>
        </w:rPr>
        <w:t>[</w:t>
      </w:r>
      <w:r w:rsidR="00E45191" w:rsidRPr="00E45191">
        <w:rPr>
          <w:rFonts w:cs="Times New Roman"/>
          <w:szCs w:val="28"/>
          <w:lang w:val="kk-KZ"/>
        </w:rPr>
        <w:t>1</w:t>
      </w:r>
      <w:r w:rsidR="007C046F">
        <w:rPr>
          <w:rFonts w:cs="Times New Roman"/>
          <w:szCs w:val="28"/>
          <w:lang w:val="kk-KZ"/>
        </w:rPr>
        <w:t>73</w:t>
      </w:r>
      <w:r w:rsidRPr="00E45191">
        <w:rPr>
          <w:rFonts w:cs="Times New Roman"/>
          <w:szCs w:val="28"/>
          <w:lang w:val="kk-KZ"/>
        </w:rPr>
        <w:t>].</w:t>
      </w:r>
    </w:p>
    <w:p w14:paraId="36BA842F" w14:textId="7DE0ADF8" w:rsidR="00FF235B" w:rsidRPr="00E45191" w:rsidRDefault="00FF235B" w:rsidP="009B6162">
      <w:pPr>
        <w:pStyle w:val="a9"/>
        <w:tabs>
          <w:tab w:val="left" w:pos="1134"/>
        </w:tabs>
        <w:ind w:firstLine="709"/>
        <w:jc w:val="both"/>
        <w:rPr>
          <w:rFonts w:cs="Times New Roman"/>
          <w:szCs w:val="28"/>
          <w:lang w:val="kk-KZ"/>
        </w:rPr>
      </w:pPr>
      <w:r w:rsidRPr="00276AB6">
        <w:rPr>
          <w:rFonts w:cs="Times New Roman"/>
          <w:szCs w:val="28"/>
          <w:lang w:val="kk-KZ"/>
        </w:rPr>
        <w:t xml:space="preserve">Мариана Мерино </w:t>
      </w:r>
      <w:r w:rsidR="00FF7AF5">
        <w:rPr>
          <w:rFonts w:cs="Times New Roman"/>
          <w:szCs w:val="28"/>
          <w:lang w:val="kk-KZ"/>
        </w:rPr>
        <w:t>(</w:t>
      </w:r>
      <w:r w:rsidR="00FF7AF5" w:rsidRPr="002B4657">
        <w:rPr>
          <w:rFonts w:cs="Times New Roman"/>
          <w:szCs w:val="28"/>
          <w:lang w:val="kk-KZ"/>
        </w:rPr>
        <w:t>M</w:t>
      </w:r>
      <w:r w:rsidR="00FF7AF5">
        <w:rPr>
          <w:rFonts w:cs="Times New Roman"/>
          <w:szCs w:val="28"/>
          <w:lang w:val="kk-KZ"/>
        </w:rPr>
        <w:t>.</w:t>
      </w:r>
      <w:r w:rsidR="00FF7AF5" w:rsidRPr="002B4657">
        <w:rPr>
          <w:rFonts w:cs="Times New Roman"/>
          <w:szCs w:val="28"/>
          <w:lang w:val="kk-KZ"/>
        </w:rPr>
        <w:t xml:space="preserve"> Merino</w:t>
      </w:r>
      <w:r w:rsidR="00FF7AF5">
        <w:rPr>
          <w:rFonts w:cs="Times New Roman"/>
          <w:szCs w:val="28"/>
          <w:lang w:val="kk-KZ"/>
        </w:rPr>
        <w:t>)</w:t>
      </w:r>
      <w:r w:rsidR="00FF7AF5" w:rsidRPr="00276AB6">
        <w:rPr>
          <w:rFonts w:cs="Times New Roman"/>
          <w:szCs w:val="28"/>
          <w:lang w:val="kk-KZ"/>
        </w:rPr>
        <w:t xml:space="preserve"> </w:t>
      </w:r>
      <w:r w:rsidRPr="00276AB6">
        <w:rPr>
          <w:rFonts w:cs="Times New Roman"/>
          <w:szCs w:val="28"/>
          <w:lang w:val="kk-KZ"/>
        </w:rPr>
        <w:t>және оның әріптестері дене имиджін қанағаттандыруға және оның мәдени және гендерлік динамикамен байланысына ерекше назар аудара отырып, әлеуметтік желілер мен физикалық өлшемдердің өзін-өзі бағалау мен психикалық денсаулыққа әсерін талдады. Жалпы, авторлар тұлғаның дене қабылдауы мен психологиялық әл-ауқаты мәселесіне арналған 212 мақаланы зерттеп, олардан негізгі нәтижелерін синтездеді.</w:t>
      </w:r>
      <w:r w:rsidR="002976A1" w:rsidRPr="00E45191">
        <w:rPr>
          <w:rFonts w:cs="Times New Roman"/>
          <w:szCs w:val="28"/>
          <w:lang w:val="kk-KZ"/>
        </w:rPr>
        <w:t xml:space="preserve"> </w:t>
      </w:r>
      <w:r w:rsidRPr="00E45191">
        <w:rPr>
          <w:rFonts w:cs="Times New Roman"/>
          <w:szCs w:val="28"/>
          <w:lang w:val="kk-KZ"/>
        </w:rPr>
        <w:t>Олар әлеуметтік стандарттар мен бұқаралық ақпарат құралдарындағы түсініктерінің жеке психологиялы жағдайларға терең әсерін анықтады [</w:t>
      </w:r>
      <w:r w:rsidR="00E45191" w:rsidRPr="00E45191">
        <w:rPr>
          <w:rFonts w:cs="Times New Roman"/>
          <w:szCs w:val="28"/>
          <w:lang w:val="kk-KZ"/>
        </w:rPr>
        <w:t>1</w:t>
      </w:r>
      <w:r w:rsidR="007C046F">
        <w:rPr>
          <w:rFonts w:cs="Times New Roman"/>
          <w:szCs w:val="28"/>
          <w:lang w:val="kk-KZ"/>
        </w:rPr>
        <w:t>74</w:t>
      </w:r>
      <w:r w:rsidRPr="00E45191">
        <w:rPr>
          <w:rFonts w:cs="Times New Roman"/>
          <w:szCs w:val="28"/>
          <w:lang w:val="kk-KZ"/>
        </w:rPr>
        <w:t>].</w:t>
      </w:r>
    </w:p>
    <w:p w14:paraId="2C6DD338" w14:textId="2EEC7E33" w:rsidR="00FF235B" w:rsidRPr="002A4B69" w:rsidRDefault="00FF235B" w:rsidP="009B6162">
      <w:pPr>
        <w:pStyle w:val="a9"/>
        <w:tabs>
          <w:tab w:val="left" w:pos="1134"/>
        </w:tabs>
        <w:ind w:firstLine="709"/>
        <w:jc w:val="both"/>
        <w:rPr>
          <w:rFonts w:cs="Times New Roman"/>
          <w:szCs w:val="28"/>
          <w:lang w:val="kk-KZ"/>
        </w:rPr>
      </w:pPr>
      <w:r w:rsidRPr="00276AB6">
        <w:rPr>
          <w:rFonts w:cs="Times New Roman"/>
          <w:szCs w:val="28"/>
          <w:lang w:val="kk-KZ"/>
        </w:rPr>
        <w:t>Дене бейнесінің тұлғаның өзін-өзі бағалауына әсері R. Aggarwal мен оның әріптестерімен әдебиеттерге</w:t>
      </w:r>
      <w:r>
        <w:rPr>
          <w:rFonts w:cs="Times New Roman"/>
          <w:szCs w:val="28"/>
          <w:lang w:val="kk-KZ"/>
        </w:rPr>
        <w:t xml:space="preserve"> </w:t>
      </w:r>
      <w:r w:rsidRPr="00276AB6">
        <w:rPr>
          <w:rFonts w:cs="Times New Roman"/>
          <w:szCs w:val="28"/>
          <w:lang w:val="kk-KZ"/>
        </w:rPr>
        <w:t xml:space="preserve">жүйелі шолу арқылы зерттелді. Дене бейнесі, әсіресе сыртқы келбетке қатысты, адамдардың өзін-өзі қабылдауына және олардың сенімділік деңгейіне айтарлықтай әсер ететіні дәлелденді. Дененің оң имиджі өзіне деген сенімділіктің артуына әкеледі, ал жалпы әл-ауқат адамдардың психикалық денсаулығы мен жалпы өмір сүру сапасын жақсартады. </w:t>
      </w:r>
      <w:r w:rsidRPr="002A4B69">
        <w:rPr>
          <w:rFonts w:cs="Times New Roman"/>
          <w:szCs w:val="28"/>
          <w:lang w:val="kk-KZ"/>
        </w:rPr>
        <w:t>Дененің жағымсыз бейнесі өзін-өзі бағалаудың төмендеуіне әкелуі мүмкін [</w:t>
      </w:r>
      <w:r w:rsidR="002A4B69" w:rsidRPr="002A4B69">
        <w:rPr>
          <w:rFonts w:cs="Times New Roman"/>
          <w:szCs w:val="28"/>
          <w:lang w:val="kk-KZ"/>
        </w:rPr>
        <w:t>1</w:t>
      </w:r>
      <w:r w:rsidR="007C046F">
        <w:rPr>
          <w:rFonts w:cs="Times New Roman"/>
          <w:szCs w:val="28"/>
          <w:lang w:val="kk-KZ"/>
        </w:rPr>
        <w:t>75</w:t>
      </w:r>
      <w:r w:rsidRPr="002A4B69">
        <w:rPr>
          <w:rFonts w:cs="Times New Roman"/>
          <w:szCs w:val="28"/>
          <w:lang w:val="kk-KZ"/>
        </w:rPr>
        <w:t>].</w:t>
      </w:r>
    </w:p>
    <w:p w14:paraId="0C4CE483" w14:textId="130AD644" w:rsidR="00FF235B" w:rsidRPr="00D92DC3" w:rsidRDefault="00FF235B" w:rsidP="009B6162">
      <w:pPr>
        <w:pStyle w:val="a9"/>
        <w:tabs>
          <w:tab w:val="left" w:pos="1134"/>
        </w:tabs>
        <w:ind w:firstLine="709"/>
        <w:jc w:val="both"/>
        <w:rPr>
          <w:rFonts w:cs="Times New Roman"/>
          <w:szCs w:val="28"/>
          <w:lang w:val="kk-KZ"/>
        </w:rPr>
      </w:pPr>
      <w:r w:rsidRPr="002A4B69">
        <w:rPr>
          <w:rFonts w:cs="Times New Roman"/>
          <w:szCs w:val="28"/>
          <w:lang w:val="kk-KZ"/>
        </w:rPr>
        <w:t>Ресейлік зерттеушілер Л.Т. Баранская мен С.С. Татаурова өз жұмысында Т.Ф. Кэш және оның әріптестері жасаған</w:t>
      </w:r>
      <w:r w:rsidR="002A4B69" w:rsidRPr="002A4B69">
        <w:rPr>
          <w:rFonts w:cs="Times New Roman"/>
          <w:szCs w:val="28"/>
          <w:lang w:val="kk-KZ"/>
        </w:rPr>
        <w:t xml:space="preserve"> </w:t>
      </w:r>
      <w:r w:rsidRPr="002A4B69">
        <w:rPr>
          <w:rFonts w:cs="Times New Roman"/>
          <w:szCs w:val="28"/>
          <w:lang w:val="kk-KZ"/>
        </w:rPr>
        <w:t xml:space="preserve">дене имиджіне арналған әдістемесін қолдану мүмкіндіктерін зерттеді. </w:t>
      </w:r>
      <w:r w:rsidRPr="00D92DC3">
        <w:rPr>
          <w:rFonts w:cs="Times New Roman"/>
          <w:szCs w:val="28"/>
          <w:lang w:val="kk-KZ"/>
        </w:rPr>
        <w:t xml:space="preserve">Бұл психодиагностикалық әдістеме бес өзара </w:t>
      </w:r>
      <w:r w:rsidRPr="00D92DC3">
        <w:rPr>
          <w:rFonts w:cs="Times New Roman"/>
          <w:szCs w:val="28"/>
          <w:lang w:val="kk-KZ"/>
        </w:rPr>
        <w:lastRenderedPageBreak/>
        <w:t>байланысты сауалнамадан тұрады. Сонымен қатар, авторлар дене бейнесін өзін-өзі танудың құрамдас бөліктерінің бірі ретінде қарастырып, Фрейдтың</w:t>
      </w:r>
      <w:r w:rsidR="00A0049E">
        <w:rPr>
          <w:rFonts w:cs="Times New Roman"/>
          <w:szCs w:val="28"/>
          <w:lang w:val="kk-KZ"/>
        </w:rPr>
        <w:t xml:space="preserve"> </w:t>
      </w:r>
      <w:r w:rsidRPr="00D92DC3">
        <w:rPr>
          <w:rFonts w:cs="Times New Roman"/>
          <w:szCs w:val="28"/>
          <w:lang w:val="kk-KZ"/>
        </w:rPr>
        <w:t>Мен-тұжырымдамасы туралы айтады [</w:t>
      </w:r>
      <w:r w:rsidR="002A4B69" w:rsidRPr="00D92DC3">
        <w:rPr>
          <w:rFonts w:cs="Times New Roman"/>
          <w:szCs w:val="28"/>
          <w:lang w:val="kk-KZ"/>
        </w:rPr>
        <w:t>1</w:t>
      </w:r>
      <w:r w:rsidR="007C046F">
        <w:rPr>
          <w:rFonts w:cs="Times New Roman"/>
          <w:szCs w:val="28"/>
          <w:lang w:val="kk-KZ"/>
        </w:rPr>
        <w:t>76</w:t>
      </w:r>
      <w:r w:rsidRPr="00D92DC3">
        <w:rPr>
          <w:rFonts w:cs="Times New Roman"/>
          <w:szCs w:val="28"/>
          <w:lang w:val="kk-KZ"/>
        </w:rPr>
        <w:t>].</w:t>
      </w:r>
    </w:p>
    <w:p w14:paraId="715ACE70" w14:textId="77777777" w:rsidR="007B7EA6" w:rsidRDefault="00FF235B" w:rsidP="009B6162">
      <w:pPr>
        <w:pStyle w:val="a9"/>
        <w:tabs>
          <w:tab w:val="left" w:pos="1134"/>
        </w:tabs>
        <w:ind w:firstLine="709"/>
        <w:jc w:val="both"/>
        <w:rPr>
          <w:rFonts w:cs="Times New Roman"/>
          <w:szCs w:val="28"/>
          <w:lang w:val="kk-KZ"/>
        </w:rPr>
      </w:pPr>
      <w:r w:rsidRPr="00D92DC3">
        <w:rPr>
          <w:rFonts w:cs="Times New Roman"/>
          <w:szCs w:val="28"/>
          <w:lang w:val="kk-KZ"/>
        </w:rPr>
        <w:t xml:space="preserve">М.А. Стретович магистрлік диссертациясында өзін-өзіне және сыртқы келбетіне деген көзқарасты зерттеумен айналысты. </w:t>
      </w:r>
    </w:p>
    <w:p w14:paraId="72210805" w14:textId="783DAE76" w:rsidR="007B7EA6" w:rsidRDefault="00FF235B" w:rsidP="009B6162">
      <w:pPr>
        <w:pStyle w:val="a9"/>
        <w:tabs>
          <w:tab w:val="left" w:pos="1134"/>
        </w:tabs>
        <w:ind w:firstLine="709"/>
        <w:jc w:val="both"/>
        <w:rPr>
          <w:rFonts w:cs="Times New Roman"/>
          <w:szCs w:val="28"/>
          <w:lang w:val="kk-KZ"/>
        </w:rPr>
      </w:pPr>
      <w:r w:rsidRPr="00D92DC3">
        <w:rPr>
          <w:rFonts w:cs="Times New Roman"/>
          <w:szCs w:val="28"/>
          <w:lang w:val="kk-KZ"/>
        </w:rPr>
        <w:t xml:space="preserve">Ғалымның айтуынша, сыртқы келбетке қанағаттанбаудың салдарына көңіл-күйдің шамалы ауытқулары да, тамақтанудың бұзылуы, тәуелділік, депрессия сияқты ауыр патологиялары да жатады. Олар көбінесе психологиялық көмекке мұқтаж адам-дардың өмір сүру сапасын айтарлықтай төмендетеді. </w:t>
      </w:r>
    </w:p>
    <w:p w14:paraId="7CE72EE8" w14:textId="304B89D0" w:rsidR="00FF235B" w:rsidRPr="00D92DC3" w:rsidRDefault="00FF235B" w:rsidP="009B6162">
      <w:pPr>
        <w:pStyle w:val="a9"/>
        <w:tabs>
          <w:tab w:val="left" w:pos="1134"/>
        </w:tabs>
        <w:ind w:firstLine="709"/>
        <w:jc w:val="both"/>
        <w:rPr>
          <w:rFonts w:cs="Times New Roman"/>
          <w:szCs w:val="28"/>
          <w:lang w:val="kk-KZ"/>
        </w:rPr>
      </w:pPr>
      <w:r w:rsidRPr="00D92DC3">
        <w:rPr>
          <w:rFonts w:cs="Times New Roman"/>
          <w:szCs w:val="28"/>
          <w:lang w:val="kk-KZ"/>
        </w:rPr>
        <w:t>Осыған байланысты тұлғалардың сыртқы келбеттеріне деген көзқарасты зерттеу -</w:t>
      </w:r>
      <w:r>
        <w:rPr>
          <w:rFonts w:cs="Times New Roman"/>
          <w:szCs w:val="28"/>
          <w:lang w:val="kk-KZ"/>
        </w:rPr>
        <w:t xml:space="preserve"> </w:t>
      </w:r>
      <w:r w:rsidRPr="00D92DC3">
        <w:rPr>
          <w:rFonts w:cs="Times New Roman"/>
          <w:szCs w:val="28"/>
          <w:lang w:val="kk-KZ"/>
        </w:rPr>
        <w:t>заманауи психологтар үшін өте өзекті мәселе болып табылады [</w:t>
      </w:r>
      <w:r w:rsidR="002A4B69" w:rsidRPr="00D92DC3">
        <w:rPr>
          <w:rFonts w:cs="Times New Roman"/>
          <w:szCs w:val="28"/>
          <w:lang w:val="kk-KZ"/>
        </w:rPr>
        <w:t>1</w:t>
      </w:r>
      <w:r w:rsidR="007C046F">
        <w:rPr>
          <w:rFonts w:cs="Times New Roman"/>
          <w:szCs w:val="28"/>
          <w:lang w:val="kk-KZ"/>
        </w:rPr>
        <w:t>77</w:t>
      </w:r>
      <w:r w:rsidRPr="00D92DC3">
        <w:rPr>
          <w:rFonts w:cs="Times New Roman"/>
          <w:szCs w:val="28"/>
          <w:lang w:val="kk-KZ"/>
        </w:rPr>
        <w:t>].</w:t>
      </w:r>
    </w:p>
    <w:p w14:paraId="4BFF78C3" w14:textId="4147B3A6" w:rsidR="00FF235B" w:rsidRDefault="00FF235B" w:rsidP="009B6162">
      <w:pPr>
        <w:pStyle w:val="a9"/>
        <w:tabs>
          <w:tab w:val="left" w:pos="1134"/>
        </w:tabs>
        <w:ind w:firstLine="709"/>
        <w:jc w:val="both"/>
        <w:rPr>
          <w:rFonts w:cs="Times New Roman"/>
          <w:szCs w:val="28"/>
          <w:lang w:val="kk-KZ"/>
        </w:rPr>
      </w:pPr>
      <w:r w:rsidRPr="00D92DC3">
        <w:rPr>
          <w:rFonts w:cs="Times New Roman"/>
          <w:szCs w:val="28"/>
          <w:lang w:val="kk-KZ"/>
        </w:rPr>
        <w:t>Қазақстандық</w:t>
      </w:r>
      <w:r>
        <w:rPr>
          <w:rFonts w:cs="Times New Roman"/>
          <w:szCs w:val="28"/>
          <w:lang w:val="kk-KZ"/>
        </w:rPr>
        <w:t xml:space="preserve"> </w:t>
      </w:r>
      <w:r w:rsidRPr="00D92DC3">
        <w:rPr>
          <w:rFonts w:cs="Times New Roman"/>
          <w:szCs w:val="28"/>
          <w:lang w:val="kk-KZ"/>
        </w:rPr>
        <w:t>ғалымдарға келетін болсақ, психология ғылымында бұл мәселені А.О.</w:t>
      </w:r>
      <w:r w:rsidR="002A4B69" w:rsidRPr="00D92DC3">
        <w:rPr>
          <w:rFonts w:cs="Times New Roman"/>
          <w:szCs w:val="28"/>
          <w:lang w:val="kk-KZ"/>
        </w:rPr>
        <w:t xml:space="preserve"> </w:t>
      </w:r>
      <w:r w:rsidRPr="00D92DC3">
        <w:rPr>
          <w:rFonts w:cs="Times New Roman"/>
          <w:szCs w:val="28"/>
          <w:lang w:val="kk-KZ"/>
        </w:rPr>
        <w:t>Дуйсенбаева, Л.О. Баймолдина мен Н.А. Кудушева зерттеген. Олар орта жастағы әйел адамдардың денелік-Мен имиджін тұлғааралық</w:t>
      </w:r>
      <w:r>
        <w:rPr>
          <w:rFonts w:cs="Times New Roman"/>
          <w:szCs w:val="28"/>
          <w:lang w:val="kk-KZ"/>
        </w:rPr>
        <w:t xml:space="preserve"> </w:t>
      </w:r>
      <w:r w:rsidRPr="00D92DC3">
        <w:rPr>
          <w:rFonts w:cs="Times New Roman"/>
          <w:szCs w:val="28"/>
          <w:lang w:val="kk-KZ"/>
        </w:rPr>
        <w:t>өзара әрекеттесу факторы ретінде қарастырып, оның психологиялық ерекшеліктерін талдады [</w:t>
      </w:r>
      <w:r w:rsidR="002A4B69" w:rsidRPr="00D92DC3">
        <w:rPr>
          <w:rFonts w:cs="Times New Roman"/>
          <w:szCs w:val="28"/>
          <w:lang w:val="kk-KZ"/>
        </w:rPr>
        <w:t>1</w:t>
      </w:r>
      <w:r w:rsidR="007C046F">
        <w:rPr>
          <w:rFonts w:cs="Times New Roman"/>
          <w:szCs w:val="28"/>
          <w:lang w:val="kk-KZ"/>
        </w:rPr>
        <w:t>78</w:t>
      </w:r>
      <w:r w:rsidRPr="00D92DC3">
        <w:rPr>
          <w:rFonts w:cs="Times New Roman"/>
          <w:szCs w:val="28"/>
          <w:lang w:val="kk-KZ"/>
        </w:rPr>
        <w:t>]</w:t>
      </w:r>
      <w:r>
        <w:rPr>
          <w:rFonts w:cs="Times New Roman"/>
          <w:szCs w:val="28"/>
          <w:lang w:val="kk-KZ"/>
        </w:rPr>
        <w:t xml:space="preserve">. </w:t>
      </w:r>
    </w:p>
    <w:p w14:paraId="22C89BB2" w14:textId="10A4237A" w:rsidR="00FF235B" w:rsidRPr="006F41D7" w:rsidRDefault="00FF235B" w:rsidP="009B6162">
      <w:pPr>
        <w:pStyle w:val="a9"/>
        <w:tabs>
          <w:tab w:val="left" w:pos="1134"/>
        </w:tabs>
        <w:ind w:firstLine="709"/>
        <w:jc w:val="both"/>
        <w:rPr>
          <w:rFonts w:cs="Times New Roman"/>
          <w:szCs w:val="28"/>
          <w:lang w:val="kk-KZ"/>
        </w:rPr>
      </w:pPr>
      <w:r w:rsidRPr="00D92DC3">
        <w:rPr>
          <w:rFonts w:cs="Times New Roman"/>
          <w:szCs w:val="28"/>
          <w:lang w:val="kk-KZ"/>
        </w:rPr>
        <w:t>А.О.</w:t>
      </w:r>
      <w:r w:rsidRPr="006F41D7">
        <w:rPr>
          <w:rFonts w:cs="Times New Roman"/>
          <w:szCs w:val="28"/>
          <w:lang w:val="kk-KZ"/>
        </w:rPr>
        <w:t xml:space="preserve"> </w:t>
      </w:r>
      <w:r w:rsidRPr="00D92DC3">
        <w:rPr>
          <w:rFonts w:cs="Times New Roman"/>
          <w:szCs w:val="28"/>
          <w:lang w:val="kk-KZ"/>
        </w:rPr>
        <w:t>Дуйсенбаева</w:t>
      </w:r>
      <w:r w:rsidRPr="00B35716">
        <w:rPr>
          <w:rFonts w:cs="Times New Roman"/>
          <w:szCs w:val="28"/>
          <w:lang w:val="kk-KZ"/>
        </w:rPr>
        <w:t xml:space="preserve"> </w:t>
      </w:r>
      <w:r>
        <w:rPr>
          <w:rFonts w:cs="Times New Roman"/>
          <w:szCs w:val="28"/>
          <w:lang w:val="kk-KZ"/>
        </w:rPr>
        <w:t>мен Л.О. Баймолдинаны</w:t>
      </w:r>
      <w:r w:rsidRPr="006F41D7">
        <w:rPr>
          <w:rFonts w:cs="Times New Roman"/>
          <w:szCs w:val="28"/>
          <w:lang w:val="kk-KZ"/>
        </w:rPr>
        <w:t xml:space="preserve">ң </w:t>
      </w:r>
      <w:r>
        <w:rPr>
          <w:rFonts w:cs="Times New Roman"/>
          <w:szCs w:val="28"/>
          <w:lang w:val="kk-KZ"/>
        </w:rPr>
        <w:t>жариялаған мақаласында</w:t>
      </w:r>
      <w:r w:rsidRPr="006F41D7">
        <w:rPr>
          <w:rFonts w:cs="Times New Roman"/>
          <w:szCs w:val="28"/>
          <w:lang w:val="kk-KZ"/>
        </w:rPr>
        <w:t>,</w:t>
      </w:r>
      <w:r w:rsidRPr="00D92DC3">
        <w:rPr>
          <w:rFonts w:cs="Times New Roman"/>
          <w:color w:val="2F5496" w:themeColor="accent1" w:themeShade="BF"/>
          <w:szCs w:val="28"/>
          <w:lang w:val="kk-KZ"/>
        </w:rPr>
        <w:t xml:space="preserve"> </w:t>
      </w:r>
      <w:r w:rsidRPr="00D92DC3">
        <w:rPr>
          <w:rFonts w:cs="Times New Roman"/>
          <w:szCs w:val="28"/>
          <w:lang w:val="kk-KZ"/>
        </w:rPr>
        <w:t xml:space="preserve">орта жастағы </w:t>
      </w:r>
      <w:r w:rsidR="009F5E3F">
        <w:rPr>
          <w:rFonts w:cs="Times New Roman"/>
          <w:szCs w:val="28"/>
          <w:lang w:val="kk-KZ"/>
        </w:rPr>
        <w:t xml:space="preserve">әйел </w:t>
      </w:r>
      <w:r w:rsidR="00B71070">
        <w:rPr>
          <w:rFonts w:cs="Times New Roman"/>
          <w:szCs w:val="28"/>
          <w:lang w:val="kk-KZ"/>
        </w:rPr>
        <w:t>адамдарда</w:t>
      </w:r>
      <w:r w:rsidRPr="00D92DC3">
        <w:rPr>
          <w:rFonts w:cs="Times New Roman"/>
          <w:szCs w:val="28"/>
          <w:lang w:val="kk-KZ"/>
        </w:rPr>
        <w:t xml:space="preserve">гі </w:t>
      </w:r>
      <w:r w:rsidR="00C02304">
        <w:rPr>
          <w:rFonts w:cs="Times New Roman"/>
          <w:szCs w:val="28"/>
          <w:lang w:val="kk-KZ"/>
        </w:rPr>
        <w:t>денелік-Мен</w:t>
      </w:r>
      <w:r w:rsidRPr="00D92DC3">
        <w:rPr>
          <w:rFonts w:cs="Times New Roman"/>
          <w:szCs w:val="28"/>
          <w:lang w:val="kk-KZ"/>
        </w:rPr>
        <w:t xml:space="preserve"> имиджінің тұлғааралық қарым-қатынастың </w:t>
      </w:r>
      <w:r>
        <w:rPr>
          <w:rFonts w:cs="Times New Roman"/>
          <w:szCs w:val="28"/>
          <w:lang w:val="kk-KZ"/>
        </w:rPr>
        <w:t>дұрыс болуына</w:t>
      </w:r>
      <w:r w:rsidRPr="00D92DC3">
        <w:rPr>
          <w:rFonts w:cs="Times New Roman"/>
          <w:szCs w:val="28"/>
          <w:lang w:val="kk-KZ"/>
        </w:rPr>
        <w:t xml:space="preserve"> психологиялық әсері</w:t>
      </w:r>
      <w:r>
        <w:rPr>
          <w:rFonts w:cs="Times New Roman"/>
          <w:szCs w:val="28"/>
          <w:lang w:val="kk-KZ"/>
        </w:rPr>
        <w:t>н талдады. Мақалада ж</w:t>
      </w:r>
      <w:r w:rsidRPr="006F41D7">
        <w:rPr>
          <w:rFonts w:cs="Times New Roman"/>
          <w:szCs w:val="28"/>
          <w:lang w:val="kk-KZ"/>
        </w:rPr>
        <w:t xml:space="preserve">алпы орта жастағы </w:t>
      </w:r>
      <w:r w:rsidR="009F5E3F">
        <w:rPr>
          <w:rFonts w:cs="Times New Roman"/>
          <w:szCs w:val="28"/>
          <w:lang w:val="kk-KZ"/>
        </w:rPr>
        <w:t>әйел адамдар</w:t>
      </w:r>
      <w:r w:rsidRPr="006F41D7">
        <w:rPr>
          <w:rFonts w:cs="Times New Roman"/>
          <w:szCs w:val="28"/>
          <w:lang w:val="kk-KZ"/>
        </w:rPr>
        <w:t xml:space="preserve"> үшін дененің сыртқы келбеті мен қабылдауының маңыздылығы жиі арта</w:t>
      </w:r>
      <w:r>
        <w:rPr>
          <w:rFonts w:cs="Times New Roman"/>
          <w:szCs w:val="28"/>
          <w:lang w:val="kk-KZ"/>
        </w:rPr>
        <w:t>тындығын ескерген</w:t>
      </w:r>
      <w:r w:rsidRPr="006F41D7">
        <w:rPr>
          <w:rFonts w:cs="Times New Roman"/>
          <w:szCs w:val="28"/>
          <w:lang w:val="kk-KZ"/>
        </w:rPr>
        <w:t xml:space="preserve">, өйткені осы кезеңде өмірдің көптеген аспектілері қайта бағаланады. Бұл құбылыс 35 пен 50 жас аралығында басталатын орта жастағы дағдарыс деп аталады. Ондай күрделі кезеңде </w:t>
      </w:r>
      <w:r w:rsidR="009F5E3F">
        <w:rPr>
          <w:rFonts w:cs="Times New Roman"/>
          <w:szCs w:val="28"/>
          <w:lang w:val="kk-KZ"/>
        </w:rPr>
        <w:t>әйел адамдар</w:t>
      </w:r>
      <w:r w:rsidRPr="006F41D7">
        <w:rPr>
          <w:rFonts w:cs="Times New Roman"/>
          <w:szCs w:val="28"/>
          <w:lang w:val="kk-KZ"/>
        </w:rPr>
        <w:t xml:space="preserve"> өз өмірлерін, жетістіктерін және қоғамдағы орнын қайта қарастырады. Бұл дағдарыс көбінесе олардың денесін қабылдаудағы өзгерістермен бірге жүреді</w:t>
      </w:r>
      <w:r w:rsidRPr="00FF235B">
        <w:rPr>
          <w:lang w:val="kk-KZ"/>
        </w:rPr>
        <w:t xml:space="preserve"> </w:t>
      </w:r>
      <w:r w:rsidRPr="00FF235B">
        <w:rPr>
          <w:rFonts w:cs="Times New Roman"/>
          <w:szCs w:val="28"/>
          <w:lang w:val="kk-KZ"/>
        </w:rPr>
        <w:t>[</w:t>
      </w:r>
      <w:r w:rsidR="002A4B69" w:rsidRPr="002A4B69">
        <w:rPr>
          <w:rFonts w:cs="Times New Roman"/>
          <w:szCs w:val="28"/>
          <w:lang w:val="kk-KZ"/>
        </w:rPr>
        <w:t>1</w:t>
      </w:r>
      <w:r w:rsidR="007C046F">
        <w:rPr>
          <w:rFonts w:cs="Times New Roman"/>
          <w:szCs w:val="28"/>
          <w:lang w:val="kk-KZ"/>
        </w:rPr>
        <w:t>79</w:t>
      </w:r>
      <w:r w:rsidRPr="00FF235B">
        <w:rPr>
          <w:rFonts w:cs="Times New Roman"/>
          <w:szCs w:val="28"/>
          <w:lang w:val="kk-KZ"/>
        </w:rPr>
        <w:t>]</w:t>
      </w:r>
      <w:r w:rsidRPr="006F41D7">
        <w:rPr>
          <w:rFonts w:cs="Times New Roman"/>
          <w:szCs w:val="28"/>
          <w:lang w:val="kk-KZ"/>
        </w:rPr>
        <w:t xml:space="preserve"> </w:t>
      </w:r>
    </w:p>
    <w:p w14:paraId="0509C0C0" w14:textId="21E81F02" w:rsidR="00FF235B" w:rsidRPr="006F41D7" w:rsidRDefault="00FF235B" w:rsidP="009B6162">
      <w:pPr>
        <w:tabs>
          <w:tab w:val="left" w:pos="1134"/>
        </w:tabs>
        <w:spacing w:after="0" w:line="240" w:lineRule="auto"/>
        <w:ind w:firstLine="709"/>
        <w:jc w:val="both"/>
        <w:rPr>
          <w:rFonts w:ascii="Times New Roman" w:hAnsi="Times New Roman" w:cs="Times New Roman"/>
          <w:sz w:val="28"/>
          <w:szCs w:val="28"/>
          <w:lang w:val="kk-KZ"/>
        </w:rPr>
      </w:pPr>
      <w:r w:rsidRPr="006F41D7">
        <w:rPr>
          <w:rFonts w:ascii="Times New Roman" w:hAnsi="Times New Roman" w:cs="Times New Roman"/>
          <w:sz w:val="28"/>
          <w:szCs w:val="28"/>
          <w:lang w:val="kk-KZ"/>
        </w:rPr>
        <w:t xml:space="preserve">Мысалы,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6F41D7">
        <w:rPr>
          <w:rFonts w:ascii="Times New Roman" w:hAnsi="Times New Roman" w:cs="Times New Roman"/>
          <w:sz w:val="28"/>
          <w:szCs w:val="28"/>
          <w:lang w:val="kk-KZ"/>
        </w:rPr>
        <w:t>ң денелерін субъективті қабылдауы және жалпы имиджіне келесі факторлар әсер етеді:</w:t>
      </w:r>
    </w:p>
    <w:p w14:paraId="49D4FD5C" w14:textId="77777777" w:rsidR="007B7EA6" w:rsidRDefault="00FF235B" w:rsidP="00797CA8">
      <w:pPr>
        <w:pStyle w:val="a5"/>
        <w:numPr>
          <w:ilvl w:val="0"/>
          <w:numId w:val="33"/>
        </w:numPr>
        <w:tabs>
          <w:tab w:val="left" w:pos="851"/>
          <w:tab w:val="left" w:pos="1134"/>
        </w:tabs>
        <w:spacing w:after="0"/>
        <w:ind w:left="0" w:firstLine="709"/>
        <w:jc w:val="both"/>
        <w:rPr>
          <w:rFonts w:cs="Times New Roman"/>
          <w:szCs w:val="28"/>
          <w:lang w:val="kk-KZ"/>
        </w:rPr>
      </w:pPr>
      <w:r w:rsidRPr="006F41D7">
        <w:rPr>
          <w:rFonts w:cs="Times New Roman"/>
          <w:i/>
          <w:szCs w:val="28"/>
          <w:lang w:val="kk-KZ"/>
        </w:rPr>
        <w:t>Өзін-өзі бағалаудың төмендеуі.</w:t>
      </w:r>
      <w:r w:rsidRPr="006F41D7">
        <w:rPr>
          <w:rFonts w:cs="Times New Roman"/>
          <w:szCs w:val="28"/>
          <w:lang w:val="kk-KZ"/>
        </w:rPr>
        <w:t xml:space="preserve"> Денедегі өзгерістер өзіне деген сенімділіктің төмендеуіне ықпал етеді. </w:t>
      </w:r>
    </w:p>
    <w:p w14:paraId="62344B5B" w14:textId="04A1AF76" w:rsidR="00FF235B" w:rsidRPr="006F41D7" w:rsidRDefault="00FF235B" w:rsidP="00797CA8">
      <w:pPr>
        <w:pStyle w:val="a5"/>
        <w:numPr>
          <w:ilvl w:val="0"/>
          <w:numId w:val="33"/>
        </w:numPr>
        <w:tabs>
          <w:tab w:val="left" w:pos="851"/>
          <w:tab w:val="left" w:pos="1134"/>
        </w:tabs>
        <w:spacing w:after="0"/>
        <w:ind w:left="0" w:firstLine="709"/>
        <w:jc w:val="both"/>
        <w:rPr>
          <w:rFonts w:cs="Times New Roman"/>
          <w:szCs w:val="28"/>
          <w:lang w:val="kk-KZ"/>
        </w:rPr>
      </w:pPr>
      <w:r w:rsidRPr="006F41D7">
        <w:rPr>
          <w:rFonts w:cs="Times New Roman"/>
          <w:szCs w:val="28"/>
          <w:lang w:val="kk-KZ"/>
        </w:rPr>
        <w:t xml:space="preserve">Сонымен, қартаюдың алғашқы белгілеріне тап болған </w:t>
      </w:r>
      <w:r w:rsidR="009F5E3F">
        <w:rPr>
          <w:rFonts w:cs="Times New Roman"/>
          <w:szCs w:val="28"/>
          <w:lang w:val="kk-KZ"/>
        </w:rPr>
        <w:t>әйел адамдар</w:t>
      </w:r>
      <w:r w:rsidRPr="006F41D7">
        <w:rPr>
          <w:rFonts w:cs="Times New Roman"/>
          <w:szCs w:val="28"/>
          <w:lang w:val="kk-KZ"/>
        </w:rPr>
        <w:t xml:space="preserve"> өздерін аз тартымды сезінуі мүмкін.</w:t>
      </w:r>
    </w:p>
    <w:p w14:paraId="0B3BD873" w14:textId="6E689572" w:rsidR="00FF235B" w:rsidRPr="006F41D7" w:rsidRDefault="00FF235B" w:rsidP="00797CA8">
      <w:pPr>
        <w:pStyle w:val="a5"/>
        <w:numPr>
          <w:ilvl w:val="0"/>
          <w:numId w:val="33"/>
        </w:numPr>
        <w:tabs>
          <w:tab w:val="left" w:pos="851"/>
          <w:tab w:val="left" w:pos="1134"/>
        </w:tabs>
        <w:spacing w:after="0"/>
        <w:ind w:left="0" w:firstLine="709"/>
        <w:jc w:val="both"/>
        <w:rPr>
          <w:rFonts w:cs="Times New Roman"/>
          <w:szCs w:val="28"/>
          <w:lang w:val="kk-KZ"/>
        </w:rPr>
      </w:pPr>
      <w:r w:rsidRPr="006F41D7">
        <w:rPr>
          <w:rFonts w:cs="Times New Roman"/>
          <w:i/>
          <w:szCs w:val="28"/>
          <w:lang w:val="kk-KZ"/>
        </w:rPr>
        <w:t>Қоғамдық сұлулық стандарттарының әсері.</w:t>
      </w:r>
      <w:r w:rsidRPr="006F41D7">
        <w:rPr>
          <w:rFonts w:cs="Times New Roman"/>
          <w:szCs w:val="28"/>
          <w:lang w:val="kk-KZ"/>
        </w:rPr>
        <w:t xml:space="preserve"> Медиа және мәдениет белгілі бір стандарттарды қояды, олар әдетте жастық пен сымбаттылыққа баса назар аударады. Сыртқы келбеті осы стандарттарға сәйкес келмейтін </w:t>
      </w:r>
      <w:r w:rsidR="009F5E3F">
        <w:rPr>
          <w:rFonts w:cs="Times New Roman"/>
          <w:szCs w:val="28"/>
          <w:lang w:val="kk-KZ"/>
        </w:rPr>
        <w:t>әйел адамдар</w:t>
      </w:r>
      <w:r w:rsidRPr="006F41D7">
        <w:rPr>
          <w:rFonts w:cs="Times New Roman"/>
          <w:szCs w:val="28"/>
          <w:lang w:val="kk-KZ"/>
        </w:rPr>
        <w:t xml:space="preserve"> психологиялық қысымға ұшырауы мүмкін, бұл, өз қатарында олардың денесінің мазасыздығы мен қанағаттанбауын күшейтеді.</w:t>
      </w:r>
    </w:p>
    <w:p w14:paraId="63416944" w14:textId="77777777" w:rsidR="007B7EA6" w:rsidRDefault="00FF235B" w:rsidP="00797CA8">
      <w:pPr>
        <w:pStyle w:val="a5"/>
        <w:numPr>
          <w:ilvl w:val="0"/>
          <w:numId w:val="33"/>
        </w:numPr>
        <w:tabs>
          <w:tab w:val="left" w:pos="851"/>
          <w:tab w:val="left" w:pos="1134"/>
        </w:tabs>
        <w:spacing w:after="0"/>
        <w:ind w:left="0" w:firstLine="709"/>
        <w:jc w:val="both"/>
        <w:rPr>
          <w:rFonts w:cs="Times New Roman"/>
          <w:szCs w:val="28"/>
          <w:lang w:val="kk-KZ"/>
        </w:rPr>
      </w:pPr>
      <w:r w:rsidRPr="006F41D7">
        <w:rPr>
          <w:rFonts w:cs="Times New Roman"/>
          <w:i/>
          <w:szCs w:val="28"/>
          <w:lang w:val="kk-KZ"/>
        </w:rPr>
        <w:t>Әлеуметтік ортаның рөлі.</w:t>
      </w:r>
      <w:r w:rsidRPr="006F41D7">
        <w:rPr>
          <w:rFonts w:cs="Times New Roman"/>
          <w:szCs w:val="28"/>
          <w:lang w:val="kk-KZ"/>
        </w:rPr>
        <w:t xml:space="preserve"> </w:t>
      </w:r>
    </w:p>
    <w:p w14:paraId="11EB66F5" w14:textId="5CCC5B42" w:rsidR="00FF235B" w:rsidRPr="006F41D7" w:rsidRDefault="00FF235B" w:rsidP="00797CA8">
      <w:pPr>
        <w:pStyle w:val="a5"/>
        <w:numPr>
          <w:ilvl w:val="0"/>
          <w:numId w:val="33"/>
        </w:numPr>
        <w:tabs>
          <w:tab w:val="left" w:pos="851"/>
          <w:tab w:val="left" w:pos="1134"/>
        </w:tabs>
        <w:spacing w:after="0"/>
        <w:ind w:left="0" w:firstLine="709"/>
        <w:jc w:val="both"/>
        <w:rPr>
          <w:rFonts w:cs="Times New Roman"/>
          <w:szCs w:val="28"/>
          <w:lang w:val="kk-KZ"/>
        </w:rPr>
      </w:pPr>
      <w:r w:rsidRPr="006F41D7">
        <w:rPr>
          <w:rFonts w:cs="Times New Roman"/>
          <w:szCs w:val="28"/>
          <w:lang w:val="kk-KZ"/>
        </w:rPr>
        <w:t>Отбасы, әріптестер немесе достар болсын, қоршаған орта әйелдің өз денесіне деген көзқарасын қалыптастыруда үлкен рөл атқарады. Қолдау немесе керісінше, сын олардың сыртқы келбетін қабылдауға айтарлықтай әсер етеді [</w:t>
      </w:r>
      <w:r w:rsidR="002A4B69" w:rsidRPr="002A4B69">
        <w:rPr>
          <w:rFonts w:cs="Times New Roman"/>
          <w:szCs w:val="28"/>
          <w:lang w:val="kk-KZ"/>
        </w:rPr>
        <w:t>1</w:t>
      </w:r>
      <w:r w:rsidR="007C046F">
        <w:rPr>
          <w:rFonts w:cs="Times New Roman"/>
          <w:szCs w:val="28"/>
          <w:lang w:val="kk-KZ"/>
        </w:rPr>
        <w:t>80</w:t>
      </w:r>
      <w:r w:rsidRPr="006F41D7">
        <w:rPr>
          <w:rFonts w:cs="Times New Roman"/>
          <w:szCs w:val="28"/>
          <w:lang w:val="kk-KZ"/>
        </w:rPr>
        <w:t>].</w:t>
      </w:r>
    </w:p>
    <w:p w14:paraId="0ED97ACE" w14:textId="77777777" w:rsidR="00FF235B" w:rsidRPr="006F41D7" w:rsidRDefault="00FF235B" w:rsidP="009B6162">
      <w:pPr>
        <w:pStyle w:val="a5"/>
        <w:tabs>
          <w:tab w:val="left" w:pos="851"/>
          <w:tab w:val="left" w:pos="1134"/>
        </w:tabs>
        <w:spacing w:after="0"/>
        <w:ind w:left="0" w:firstLine="709"/>
        <w:jc w:val="both"/>
        <w:rPr>
          <w:rFonts w:cs="Times New Roman"/>
          <w:szCs w:val="28"/>
          <w:lang w:val="kk-KZ"/>
        </w:rPr>
      </w:pPr>
      <w:r w:rsidRPr="006F41D7">
        <w:rPr>
          <w:rFonts w:cs="Times New Roman"/>
          <w:szCs w:val="28"/>
          <w:lang w:val="kk-KZ"/>
        </w:rPr>
        <w:t xml:space="preserve">Жалпы айтқанда, денелік-Мен имиджі ішкі (эмоциялар, көзқарастар, өзін-өзі қабылдау) және сыртқы факторлардың (әлеуметтік нормалар, үміттер, </w:t>
      </w:r>
      <w:r w:rsidRPr="006F41D7">
        <w:rPr>
          <w:rFonts w:cs="Times New Roman"/>
          <w:szCs w:val="28"/>
          <w:lang w:val="kk-KZ"/>
        </w:rPr>
        <w:lastRenderedPageBreak/>
        <w:t>басқалармен салыстыру) әсерінен қалыптасатын өз денесін субъективті қабылдау.</w:t>
      </w:r>
    </w:p>
    <w:p w14:paraId="4848F459" w14:textId="77777777" w:rsidR="00FF235B" w:rsidRPr="006F41D7" w:rsidRDefault="00FF235B" w:rsidP="009B6162">
      <w:pPr>
        <w:pStyle w:val="a5"/>
        <w:tabs>
          <w:tab w:val="left" w:pos="851"/>
          <w:tab w:val="left" w:pos="1134"/>
        </w:tabs>
        <w:spacing w:after="0"/>
        <w:ind w:left="0" w:firstLine="709"/>
        <w:jc w:val="both"/>
        <w:rPr>
          <w:rFonts w:cs="Times New Roman"/>
          <w:szCs w:val="28"/>
          <w:lang w:val="kk-KZ"/>
        </w:rPr>
      </w:pPr>
      <w:r w:rsidRPr="006F41D7">
        <w:rPr>
          <w:rFonts w:cs="Times New Roman"/>
          <w:szCs w:val="28"/>
          <w:lang w:val="kk-KZ"/>
        </w:rPr>
        <w:t>Орта жастағы дағдарыстың мынадай негізгі аспектілерін атауға болады:</w:t>
      </w:r>
    </w:p>
    <w:p w14:paraId="17F75744" w14:textId="77777777" w:rsidR="007B7EA6" w:rsidRDefault="00FF235B" w:rsidP="00797CA8">
      <w:pPr>
        <w:pStyle w:val="a5"/>
        <w:numPr>
          <w:ilvl w:val="0"/>
          <w:numId w:val="10"/>
        </w:numPr>
        <w:tabs>
          <w:tab w:val="left" w:pos="851"/>
          <w:tab w:val="left" w:pos="1134"/>
        </w:tabs>
        <w:spacing w:after="0"/>
        <w:ind w:left="0" w:firstLine="709"/>
        <w:jc w:val="both"/>
        <w:rPr>
          <w:rFonts w:cs="Times New Roman"/>
          <w:szCs w:val="28"/>
          <w:lang w:val="kk-KZ"/>
        </w:rPr>
      </w:pPr>
      <w:r w:rsidRPr="006F41D7">
        <w:rPr>
          <w:rFonts w:cs="Times New Roman"/>
          <w:i/>
          <w:szCs w:val="28"/>
          <w:lang w:val="kk-KZ"/>
        </w:rPr>
        <w:t>Физикалық өзгерістер:</w:t>
      </w:r>
      <w:r w:rsidRPr="006F41D7">
        <w:rPr>
          <w:rFonts w:cs="Times New Roman"/>
          <w:szCs w:val="28"/>
          <w:lang w:val="kk-KZ"/>
        </w:rPr>
        <w:t xml:space="preserve"> Қартайған сайын денеде табиғи өзгерістер өзгерістер орын алуда, мысалы, әжімдердің пайда болуы, салмақтың өзгеруі, гормоналды ауытқулар (мысалы, менопауза кезінде).</w:t>
      </w:r>
    </w:p>
    <w:p w14:paraId="31D2C70F" w14:textId="2C5DEE05" w:rsidR="00FF235B" w:rsidRPr="006F41D7" w:rsidRDefault="00FF235B" w:rsidP="00797CA8">
      <w:pPr>
        <w:pStyle w:val="a5"/>
        <w:numPr>
          <w:ilvl w:val="0"/>
          <w:numId w:val="10"/>
        </w:numPr>
        <w:tabs>
          <w:tab w:val="left" w:pos="851"/>
          <w:tab w:val="left" w:pos="1134"/>
        </w:tabs>
        <w:spacing w:after="0"/>
        <w:ind w:left="0" w:firstLine="709"/>
        <w:jc w:val="both"/>
        <w:rPr>
          <w:rFonts w:cs="Times New Roman"/>
          <w:szCs w:val="28"/>
          <w:lang w:val="kk-KZ"/>
        </w:rPr>
      </w:pPr>
      <w:r w:rsidRPr="006F41D7">
        <w:rPr>
          <w:rFonts w:cs="Times New Roman"/>
          <w:szCs w:val="28"/>
          <w:lang w:val="kk-KZ"/>
        </w:rPr>
        <w:t xml:space="preserve"> Бұл физикалық көріністер өзін-өзі бағалауға және өзін-өзі қабылдауға әсер етуі мүмкін. </w:t>
      </w:r>
      <w:r w:rsidR="009F5E3F">
        <w:rPr>
          <w:rFonts w:cs="Times New Roman"/>
          <w:szCs w:val="28"/>
          <w:lang w:val="kk-KZ"/>
        </w:rPr>
        <w:t>Әйел адамдар</w:t>
      </w:r>
      <w:r w:rsidRPr="006F41D7">
        <w:rPr>
          <w:rFonts w:cs="Times New Roman"/>
          <w:szCs w:val="28"/>
          <w:lang w:val="kk-KZ"/>
        </w:rPr>
        <w:t xml:space="preserve"> тартымдылықтың немесе жастықтың жоғалуын сезінуі мүмкін, бұл олардың сыртқы келбеті туралы алаңдаушылықты арттырады [</w:t>
      </w:r>
      <w:r w:rsidR="002A4B69" w:rsidRPr="002A4B69">
        <w:rPr>
          <w:rFonts w:cs="Times New Roman"/>
          <w:szCs w:val="28"/>
          <w:lang w:val="kk-KZ"/>
        </w:rPr>
        <w:t>1</w:t>
      </w:r>
      <w:r w:rsidR="007C046F">
        <w:rPr>
          <w:rFonts w:cs="Times New Roman"/>
          <w:szCs w:val="28"/>
          <w:lang w:val="kk-KZ"/>
        </w:rPr>
        <w:t>79</w:t>
      </w:r>
      <w:r w:rsidRPr="002A4B69">
        <w:rPr>
          <w:rFonts w:cs="Times New Roman"/>
          <w:szCs w:val="28"/>
          <w:lang w:val="kk-KZ"/>
        </w:rPr>
        <w:t>].</w:t>
      </w:r>
    </w:p>
    <w:p w14:paraId="2D1B1FDA" w14:textId="77777777" w:rsidR="007B7EA6" w:rsidRDefault="00FF235B" w:rsidP="00797CA8">
      <w:pPr>
        <w:pStyle w:val="a5"/>
        <w:numPr>
          <w:ilvl w:val="0"/>
          <w:numId w:val="10"/>
        </w:numPr>
        <w:tabs>
          <w:tab w:val="left" w:pos="851"/>
          <w:tab w:val="left" w:pos="1134"/>
        </w:tabs>
        <w:spacing w:after="0"/>
        <w:ind w:left="0" w:firstLine="709"/>
        <w:jc w:val="both"/>
        <w:rPr>
          <w:rFonts w:cs="Times New Roman"/>
          <w:szCs w:val="28"/>
          <w:lang w:val="kk-KZ"/>
        </w:rPr>
      </w:pPr>
      <w:r w:rsidRPr="006F41D7">
        <w:rPr>
          <w:rFonts w:cs="Times New Roman"/>
          <w:i/>
          <w:szCs w:val="28"/>
          <w:lang w:val="kk-KZ"/>
        </w:rPr>
        <w:t>Әлеуметтік үміттер:</w:t>
      </w:r>
      <w:r w:rsidRPr="006F41D7">
        <w:rPr>
          <w:rFonts w:cs="Times New Roman"/>
          <w:szCs w:val="28"/>
          <w:lang w:val="kk-KZ"/>
        </w:rPr>
        <w:t xml:space="preserve"> Кейбір мәдениеттерде Сұлулық пен жастық көбінесе әйелдік пен сәттілікпен байланысты. </w:t>
      </w:r>
    </w:p>
    <w:p w14:paraId="7E2B6449" w14:textId="06DB7B70" w:rsidR="00FF235B" w:rsidRPr="006F41D7" w:rsidRDefault="00FF235B" w:rsidP="00797CA8">
      <w:pPr>
        <w:pStyle w:val="a5"/>
        <w:numPr>
          <w:ilvl w:val="0"/>
          <w:numId w:val="10"/>
        </w:numPr>
        <w:tabs>
          <w:tab w:val="left" w:pos="851"/>
          <w:tab w:val="left" w:pos="1134"/>
        </w:tabs>
        <w:spacing w:after="0"/>
        <w:ind w:left="0" w:firstLine="709"/>
        <w:jc w:val="both"/>
        <w:rPr>
          <w:rFonts w:cs="Times New Roman"/>
          <w:szCs w:val="28"/>
          <w:lang w:val="kk-KZ"/>
        </w:rPr>
      </w:pPr>
      <w:r w:rsidRPr="006F41D7">
        <w:rPr>
          <w:rFonts w:cs="Times New Roman"/>
          <w:szCs w:val="28"/>
          <w:lang w:val="kk-KZ"/>
        </w:rPr>
        <w:t xml:space="preserve">Жасы ұлғайған сайын көптеген </w:t>
      </w:r>
      <w:r w:rsidR="009F5E3F">
        <w:rPr>
          <w:rFonts w:cs="Times New Roman"/>
          <w:szCs w:val="28"/>
          <w:lang w:val="kk-KZ"/>
        </w:rPr>
        <w:t>әйел адамдар</w:t>
      </w:r>
      <w:r w:rsidRPr="006F41D7">
        <w:rPr>
          <w:rFonts w:cs="Times New Roman"/>
          <w:szCs w:val="28"/>
          <w:lang w:val="kk-KZ"/>
        </w:rPr>
        <w:t xml:space="preserve"> сұлулық идеалдарына сәйкес келу қысымына тап болады, бұл олардың денелеріне наразылық тудырады және олар енді әлеуметтік стандарттарға сәйкес келмейді деген сезімге әкеледі.</w:t>
      </w:r>
    </w:p>
    <w:p w14:paraId="61B33C8E" w14:textId="4B4A1358" w:rsidR="00FF235B" w:rsidRPr="006F41D7" w:rsidRDefault="00FF235B" w:rsidP="00797CA8">
      <w:pPr>
        <w:pStyle w:val="a5"/>
        <w:numPr>
          <w:ilvl w:val="0"/>
          <w:numId w:val="10"/>
        </w:numPr>
        <w:tabs>
          <w:tab w:val="left" w:pos="851"/>
          <w:tab w:val="left" w:pos="1134"/>
        </w:tabs>
        <w:spacing w:after="0"/>
        <w:ind w:left="0" w:firstLine="709"/>
        <w:jc w:val="both"/>
        <w:rPr>
          <w:rFonts w:cs="Times New Roman"/>
          <w:szCs w:val="28"/>
          <w:lang w:val="kk-KZ"/>
        </w:rPr>
      </w:pPr>
      <w:r w:rsidRPr="006F41D7">
        <w:rPr>
          <w:rFonts w:cs="Times New Roman"/>
          <w:i/>
          <w:szCs w:val="28"/>
          <w:lang w:val="kk-KZ"/>
        </w:rPr>
        <w:t>Психологиялық аспект:</w:t>
      </w:r>
      <w:r w:rsidRPr="006F41D7">
        <w:rPr>
          <w:rFonts w:cs="Times New Roman"/>
          <w:szCs w:val="28"/>
          <w:lang w:val="kk-KZ"/>
        </w:rPr>
        <w:t xml:space="preserve"> Орта жастағы дағдарыс көбінесе өмірлік мақсаттар мен жетістіктерді қайта бағалаумен байланысты, бұл мазасыздықпен, депрессиямен және өзін-өзі бағалаудың төмендеуімен бірге жүруі мүмкін. </w:t>
      </w:r>
      <w:r w:rsidR="009F5E3F">
        <w:rPr>
          <w:rFonts w:cs="Times New Roman"/>
          <w:szCs w:val="28"/>
          <w:lang w:val="kk-KZ"/>
        </w:rPr>
        <w:t>Әйел адамдар</w:t>
      </w:r>
      <w:r w:rsidRPr="006F41D7">
        <w:rPr>
          <w:rFonts w:cs="Times New Roman"/>
          <w:szCs w:val="28"/>
          <w:lang w:val="kk-KZ"/>
        </w:rPr>
        <w:t xml:space="preserve"> өз денелеріне оның кемшіліктеріне назар аудара отырып, сыни тұрғыдан қарай бастауы мүмкін.</w:t>
      </w:r>
    </w:p>
    <w:p w14:paraId="3426ED20" w14:textId="77777777" w:rsidR="00FF235B" w:rsidRPr="006F41D7" w:rsidRDefault="00FF235B" w:rsidP="00797CA8">
      <w:pPr>
        <w:pStyle w:val="a5"/>
        <w:numPr>
          <w:ilvl w:val="0"/>
          <w:numId w:val="10"/>
        </w:numPr>
        <w:tabs>
          <w:tab w:val="left" w:pos="851"/>
          <w:tab w:val="left" w:pos="1134"/>
        </w:tabs>
        <w:spacing w:after="0"/>
        <w:ind w:left="0" w:firstLine="709"/>
        <w:jc w:val="both"/>
        <w:rPr>
          <w:rFonts w:cs="Times New Roman"/>
          <w:szCs w:val="28"/>
          <w:lang w:val="kk-KZ"/>
        </w:rPr>
      </w:pPr>
      <w:r w:rsidRPr="006F41D7">
        <w:rPr>
          <w:rFonts w:cs="Times New Roman"/>
          <w:i/>
          <w:szCs w:val="28"/>
          <w:lang w:val="kk-KZ"/>
        </w:rPr>
        <w:t>Менопауза және гормоналды өзгерістер:</w:t>
      </w:r>
      <w:r w:rsidRPr="006F41D7">
        <w:rPr>
          <w:rFonts w:cs="Times New Roman"/>
          <w:szCs w:val="28"/>
          <w:lang w:val="kk-KZ"/>
        </w:rPr>
        <w:t xml:space="preserve"> Менопауза - бұл әйелдің өміріндегі маңызды кезең, ол гормондар деңгейіндегі күрт өзгерістермен бірге жүреді, бұл өзін-өзі қабылдауға және жалпы эмоционалды жағдайға әсер етуі мүмкін. Ыстық жыпылықтау, түнгі терлеу, шаршау сияқты белгілер физикалық ыңғайсыздықты қабылдауды күшейтіп, денеңіздің наразылығын арттыруы мүмкін.</w:t>
      </w:r>
    </w:p>
    <w:p w14:paraId="58E7F249" w14:textId="77777777" w:rsidR="007B7EA6" w:rsidRDefault="00FF235B" w:rsidP="00797CA8">
      <w:pPr>
        <w:pStyle w:val="a5"/>
        <w:numPr>
          <w:ilvl w:val="0"/>
          <w:numId w:val="10"/>
        </w:numPr>
        <w:tabs>
          <w:tab w:val="left" w:pos="851"/>
          <w:tab w:val="left" w:pos="1134"/>
        </w:tabs>
        <w:spacing w:after="0"/>
        <w:ind w:left="0" w:firstLine="709"/>
        <w:jc w:val="both"/>
        <w:rPr>
          <w:rFonts w:cs="Times New Roman"/>
          <w:szCs w:val="28"/>
          <w:lang w:val="kk-KZ"/>
        </w:rPr>
      </w:pPr>
      <w:r w:rsidRPr="006F41D7">
        <w:rPr>
          <w:rFonts w:cs="Times New Roman"/>
          <w:i/>
          <w:szCs w:val="28"/>
          <w:lang w:val="kk-KZ"/>
        </w:rPr>
        <w:t>Жаңа сәйкестілікті іздеу:</w:t>
      </w:r>
      <w:r w:rsidRPr="006F41D7">
        <w:rPr>
          <w:rFonts w:cs="Times New Roman"/>
          <w:szCs w:val="28"/>
          <w:lang w:val="kk-KZ"/>
        </w:rPr>
        <w:t xml:space="preserve"> Осы кезеңде әйел өзінің имиджін жаңартуға немесе өзгертуге ұмтылуы мүмкін, бұл көбінесе киім стилін, шаш үлгісін, макияжды өзгертумен, сондай-ақ спорт немесе диетаны өзгерту арқылы фитнесті жақсартуға деген ұмтылыспен көрінеді. </w:t>
      </w:r>
    </w:p>
    <w:p w14:paraId="5463C0C9" w14:textId="6D225370" w:rsidR="00FF235B" w:rsidRPr="006F41D7" w:rsidRDefault="00FF235B" w:rsidP="00797CA8">
      <w:pPr>
        <w:pStyle w:val="a5"/>
        <w:numPr>
          <w:ilvl w:val="0"/>
          <w:numId w:val="10"/>
        </w:numPr>
        <w:tabs>
          <w:tab w:val="left" w:pos="851"/>
          <w:tab w:val="left" w:pos="1134"/>
        </w:tabs>
        <w:spacing w:after="0"/>
        <w:ind w:left="0" w:firstLine="709"/>
        <w:jc w:val="both"/>
        <w:rPr>
          <w:rFonts w:cs="Times New Roman"/>
          <w:szCs w:val="28"/>
          <w:lang w:val="kk-KZ"/>
        </w:rPr>
      </w:pPr>
      <w:r w:rsidRPr="006F41D7">
        <w:rPr>
          <w:rFonts w:cs="Times New Roman"/>
          <w:szCs w:val="28"/>
          <w:lang w:val="kk-KZ"/>
        </w:rPr>
        <w:t>Бұл сыртқы өзгерістер көбінесе ішкі дағдарыспен күресуге және өзіңіздің жаңа бейнеңізді табуға тырысады.</w:t>
      </w:r>
    </w:p>
    <w:p w14:paraId="11E7C8E5" w14:textId="3B1B2D0E" w:rsidR="00FF235B" w:rsidRPr="006F41D7" w:rsidRDefault="00FF235B" w:rsidP="00797CA8">
      <w:pPr>
        <w:pStyle w:val="a5"/>
        <w:numPr>
          <w:ilvl w:val="0"/>
          <w:numId w:val="10"/>
        </w:numPr>
        <w:tabs>
          <w:tab w:val="left" w:pos="851"/>
          <w:tab w:val="left" w:pos="1134"/>
        </w:tabs>
        <w:spacing w:after="0"/>
        <w:ind w:left="0" w:firstLine="709"/>
        <w:jc w:val="both"/>
        <w:rPr>
          <w:rFonts w:cs="Times New Roman"/>
          <w:szCs w:val="28"/>
          <w:lang w:val="kk-KZ"/>
        </w:rPr>
      </w:pPr>
      <w:r w:rsidRPr="006F41D7">
        <w:rPr>
          <w:rFonts w:cs="Times New Roman"/>
          <w:i/>
          <w:szCs w:val="28"/>
          <w:lang w:val="kk-KZ"/>
        </w:rPr>
        <w:t>Сыртқы факторлардың рөлі:</w:t>
      </w:r>
      <w:r w:rsidRPr="006F41D7">
        <w:rPr>
          <w:rFonts w:cs="Times New Roman"/>
          <w:szCs w:val="28"/>
          <w:lang w:val="kk-KZ"/>
        </w:rPr>
        <w:t xml:space="preserve"> Табысты мансап, отбасын қолдау, серіктеспен қарым-қатынас немесе олардың болмауы әйелдің денесін қабылдауға әсер етуі мүмкін. Орта жастағы дағдарыс кезеңінде </w:t>
      </w:r>
      <w:r w:rsidR="009F5E3F">
        <w:rPr>
          <w:rFonts w:cs="Times New Roman"/>
          <w:szCs w:val="28"/>
          <w:lang w:val="kk-KZ"/>
        </w:rPr>
        <w:t xml:space="preserve">әйел </w:t>
      </w:r>
      <w:r w:rsidR="00B71070">
        <w:rPr>
          <w:rFonts w:cs="Times New Roman"/>
          <w:szCs w:val="28"/>
          <w:lang w:val="kk-KZ"/>
        </w:rPr>
        <w:t>адамдарда</w:t>
      </w:r>
      <w:r w:rsidRPr="006F41D7">
        <w:rPr>
          <w:rFonts w:cs="Times New Roman"/>
          <w:szCs w:val="28"/>
          <w:lang w:val="kk-KZ"/>
        </w:rPr>
        <w:t xml:space="preserve"> өз өмірі мен денесін бақылауды жоғалту сезімі күшейе бастайды, бұл дағдарысты күшейтіп, өзгерісті ынталандыруы мүмкін.</w:t>
      </w:r>
    </w:p>
    <w:p w14:paraId="0412C5EC" w14:textId="77777777" w:rsidR="00FF235B" w:rsidRPr="006F41D7" w:rsidRDefault="00FF235B" w:rsidP="009B6162">
      <w:pPr>
        <w:pStyle w:val="a5"/>
        <w:tabs>
          <w:tab w:val="left" w:pos="851"/>
          <w:tab w:val="left" w:pos="1134"/>
        </w:tabs>
        <w:spacing w:after="0"/>
        <w:ind w:left="0" w:firstLine="709"/>
        <w:jc w:val="both"/>
        <w:rPr>
          <w:rFonts w:cs="Times New Roman"/>
          <w:szCs w:val="28"/>
          <w:lang w:val="kk-KZ"/>
        </w:rPr>
      </w:pPr>
      <w:r w:rsidRPr="006F41D7">
        <w:rPr>
          <w:rFonts w:cs="Times New Roman"/>
          <w:szCs w:val="28"/>
          <w:lang w:val="kk-KZ"/>
        </w:rPr>
        <w:t>Сонымен, жоғарыда берілген орта жастағы дағдарыс кезіндегі құбылыстар әйелдің денесіне және Мен-тұжырымдамасына әсер етеді. Олар Сурет 1-де көрсетілген.</w:t>
      </w:r>
    </w:p>
    <w:p w14:paraId="5F3FA235" w14:textId="77777777" w:rsidR="00FF235B" w:rsidRPr="006F41D7" w:rsidRDefault="00FF235B" w:rsidP="00B11E10">
      <w:pPr>
        <w:pStyle w:val="a5"/>
        <w:tabs>
          <w:tab w:val="left" w:pos="851"/>
        </w:tabs>
        <w:spacing w:after="0"/>
        <w:ind w:left="0" w:firstLine="680"/>
        <w:jc w:val="both"/>
        <w:rPr>
          <w:rFonts w:cs="Times New Roman"/>
          <w:szCs w:val="28"/>
          <w:lang w:val="kk-KZ"/>
        </w:rPr>
      </w:pPr>
    </w:p>
    <w:p w14:paraId="2DD6C746" w14:textId="664EE8DF" w:rsidR="00FF235B" w:rsidRPr="006F41D7" w:rsidRDefault="00FF235B" w:rsidP="00B11E10">
      <w:pPr>
        <w:pStyle w:val="a5"/>
        <w:tabs>
          <w:tab w:val="left" w:pos="851"/>
        </w:tabs>
        <w:spacing w:after="0"/>
        <w:ind w:left="0" w:firstLine="680"/>
        <w:jc w:val="center"/>
        <w:rPr>
          <w:rFonts w:cs="Times New Roman"/>
          <w:szCs w:val="28"/>
          <w:lang w:val="kk-KZ"/>
        </w:rPr>
      </w:pPr>
      <w:r w:rsidRPr="006F41D7">
        <w:rPr>
          <w:rFonts w:cs="Times New Roman"/>
          <w:noProof/>
          <w:szCs w:val="28"/>
          <w:lang w:eastAsia="ru-RU"/>
        </w:rPr>
        <w:lastRenderedPageBreak/>
        <w:drawing>
          <wp:inline distT="0" distB="0" distL="0" distR="0" wp14:anchorId="0E86CE94" wp14:editId="4517651C">
            <wp:extent cx="5085654" cy="30422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акторы кризиса ср возр.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92552" cy="3106232"/>
                    </a:xfrm>
                    <a:prstGeom prst="rect">
                      <a:avLst/>
                    </a:prstGeom>
                  </pic:spPr>
                </pic:pic>
              </a:graphicData>
            </a:graphic>
          </wp:inline>
        </w:drawing>
      </w:r>
    </w:p>
    <w:p w14:paraId="23A796A8" w14:textId="2816AFBB" w:rsidR="00FF235B" w:rsidRDefault="00FF235B" w:rsidP="00B11E10">
      <w:pPr>
        <w:pStyle w:val="a5"/>
        <w:tabs>
          <w:tab w:val="left" w:pos="851"/>
        </w:tabs>
        <w:spacing w:after="0"/>
        <w:ind w:left="0" w:firstLine="680"/>
        <w:jc w:val="center"/>
        <w:rPr>
          <w:rFonts w:cs="Times New Roman"/>
          <w:szCs w:val="28"/>
          <w:lang w:val="kk-KZ"/>
        </w:rPr>
      </w:pPr>
      <w:r w:rsidRPr="006F41D7">
        <w:rPr>
          <w:rFonts w:cs="Times New Roman"/>
          <w:szCs w:val="28"/>
          <w:lang w:val="kk-KZ"/>
        </w:rPr>
        <w:t xml:space="preserve">Сурет </w:t>
      </w:r>
      <w:r w:rsidR="00E35B4A">
        <w:rPr>
          <w:rFonts w:cs="Times New Roman"/>
          <w:szCs w:val="28"/>
          <w:lang w:val="kk-KZ"/>
        </w:rPr>
        <w:t>1</w:t>
      </w:r>
      <w:r w:rsidR="00B5206B" w:rsidRPr="00B5206B">
        <w:rPr>
          <w:rFonts w:cs="Times New Roman"/>
          <w:szCs w:val="28"/>
          <w:lang w:val="kk-KZ"/>
        </w:rPr>
        <w:t xml:space="preserve"> - </w:t>
      </w:r>
      <w:r w:rsidRPr="006F41D7">
        <w:rPr>
          <w:rFonts w:cs="Times New Roman"/>
          <w:szCs w:val="28"/>
          <w:lang w:val="kk-KZ"/>
        </w:rPr>
        <w:t xml:space="preserve">Орта жастағы дағдарыстың </w:t>
      </w:r>
      <w:r w:rsidR="009F5E3F">
        <w:rPr>
          <w:rFonts w:cs="Times New Roman"/>
          <w:szCs w:val="28"/>
          <w:lang w:val="kk-KZ"/>
        </w:rPr>
        <w:t xml:space="preserve">әйел </w:t>
      </w:r>
      <w:r w:rsidR="00C02304">
        <w:rPr>
          <w:rFonts w:cs="Times New Roman"/>
          <w:szCs w:val="28"/>
          <w:lang w:val="kk-KZ"/>
        </w:rPr>
        <w:t>адамдарды</w:t>
      </w:r>
      <w:r w:rsidRPr="006F41D7">
        <w:rPr>
          <w:rFonts w:cs="Times New Roman"/>
          <w:szCs w:val="28"/>
          <w:lang w:val="kk-KZ"/>
        </w:rPr>
        <w:t>ң денелік-Мен имиджіне негізгі әсері</w:t>
      </w:r>
    </w:p>
    <w:p w14:paraId="1CB0A6F9" w14:textId="77777777" w:rsidR="007B7EA6" w:rsidRPr="006F41D7" w:rsidRDefault="007B7EA6" w:rsidP="00B11E10">
      <w:pPr>
        <w:pStyle w:val="a5"/>
        <w:tabs>
          <w:tab w:val="left" w:pos="851"/>
        </w:tabs>
        <w:spacing w:after="0"/>
        <w:ind w:left="0" w:firstLine="680"/>
        <w:jc w:val="center"/>
        <w:rPr>
          <w:rFonts w:cs="Times New Roman"/>
          <w:szCs w:val="28"/>
          <w:lang w:val="kk-KZ"/>
        </w:rPr>
      </w:pPr>
    </w:p>
    <w:p w14:paraId="3D18C8FF" w14:textId="160FE1BD" w:rsidR="00FF235B" w:rsidRPr="006F41D7" w:rsidRDefault="00FF235B" w:rsidP="00B11E10">
      <w:pPr>
        <w:spacing w:after="0" w:line="240" w:lineRule="auto"/>
        <w:ind w:firstLine="680"/>
        <w:jc w:val="both"/>
        <w:rPr>
          <w:rFonts w:ascii="Times New Roman" w:hAnsi="Times New Roman" w:cs="Times New Roman"/>
          <w:sz w:val="28"/>
          <w:szCs w:val="28"/>
          <w:lang w:val="kk-KZ"/>
        </w:rPr>
      </w:pPr>
      <w:bookmarkStart w:id="77" w:name="_Hlk180618343"/>
      <w:r w:rsidRPr="006F41D7">
        <w:rPr>
          <w:rFonts w:ascii="Times New Roman" w:hAnsi="Times New Roman" w:cs="Times New Roman"/>
          <w:sz w:val="28"/>
          <w:szCs w:val="28"/>
          <w:lang w:val="kk-KZ"/>
        </w:rPr>
        <w:t>Денелік-Мен имиджі және тұлғааралық қарым-қатынастардың сәттілігі өзара байланысты</w:t>
      </w:r>
      <w:bookmarkEnd w:id="77"/>
      <w:r w:rsidRPr="006F41D7">
        <w:rPr>
          <w:rFonts w:ascii="Times New Roman" w:hAnsi="Times New Roman" w:cs="Times New Roman"/>
          <w:sz w:val="28"/>
          <w:szCs w:val="28"/>
          <w:lang w:val="kk-KZ"/>
        </w:rPr>
        <w:t>. Дене имиджі өзіне деген сенімділікке айтарлықтай әсер етеді, бұл, өз кезегінде, тұлғааралық қатынастардағы мінез-құлықтан көрінеді. Осы әсердің негізгі аспектілерін қарастыратын болсақ, оларға мыналар жатады</w:t>
      </w:r>
      <w:r w:rsidR="002A4B69">
        <w:rPr>
          <w:rFonts w:ascii="Times New Roman" w:hAnsi="Times New Roman" w:cs="Times New Roman"/>
          <w:sz w:val="28"/>
          <w:szCs w:val="28"/>
          <w:lang w:val="kk-KZ"/>
        </w:rPr>
        <w:t xml:space="preserve"> </w:t>
      </w:r>
      <w:r w:rsidR="002A4B69" w:rsidRPr="002A4B69">
        <w:rPr>
          <w:rFonts w:ascii="Times New Roman" w:hAnsi="Times New Roman" w:cs="Times New Roman"/>
          <w:sz w:val="28"/>
          <w:szCs w:val="28"/>
          <w:lang w:val="kk-KZ"/>
        </w:rPr>
        <w:t>[1</w:t>
      </w:r>
      <w:r w:rsidR="007C046F">
        <w:rPr>
          <w:rFonts w:ascii="Times New Roman" w:hAnsi="Times New Roman" w:cs="Times New Roman"/>
          <w:sz w:val="28"/>
          <w:szCs w:val="28"/>
          <w:lang w:val="kk-KZ"/>
        </w:rPr>
        <w:t>79</w:t>
      </w:r>
      <w:r w:rsidR="002A4B69" w:rsidRPr="002A4B69">
        <w:rPr>
          <w:rFonts w:ascii="Times New Roman" w:hAnsi="Times New Roman" w:cs="Times New Roman"/>
          <w:sz w:val="28"/>
          <w:szCs w:val="28"/>
          <w:lang w:val="kk-KZ"/>
        </w:rPr>
        <w:t>, 110 б.]</w:t>
      </w:r>
      <w:r w:rsidRPr="006F41D7">
        <w:rPr>
          <w:rFonts w:ascii="Times New Roman" w:hAnsi="Times New Roman" w:cs="Times New Roman"/>
          <w:sz w:val="28"/>
          <w:szCs w:val="28"/>
          <w:lang w:val="kk-KZ"/>
        </w:rPr>
        <w:t>:</w:t>
      </w:r>
    </w:p>
    <w:p w14:paraId="7AE3BFAA" w14:textId="0B3B928A" w:rsidR="00FF235B" w:rsidRPr="001B17C5" w:rsidRDefault="00FF235B" w:rsidP="001B17C5">
      <w:pPr>
        <w:tabs>
          <w:tab w:val="left" w:pos="851"/>
        </w:tabs>
        <w:spacing w:after="0" w:line="240" w:lineRule="auto"/>
        <w:ind w:firstLine="709"/>
        <w:jc w:val="both"/>
        <w:rPr>
          <w:rFonts w:ascii="Times New Roman" w:hAnsi="Times New Roman" w:cs="Times New Roman"/>
          <w:sz w:val="28"/>
          <w:szCs w:val="28"/>
          <w:lang w:val="kk-KZ"/>
        </w:rPr>
      </w:pPr>
      <w:r w:rsidRPr="001B17C5">
        <w:rPr>
          <w:rFonts w:ascii="Times New Roman" w:hAnsi="Times New Roman" w:cs="Times New Roman"/>
          <w:i/>
          <w:sz w:val="28"/>
          <w:szCs w:val="28"/>
          <w:lang w:val="kk-KZ"/>
        </w:rPr>
        <w:t>Өзін-өзі бағалау деңгейі және коммуникациядағы сәттілік.</w:t>
      </w:r>
      <w:r w:rsidRPr="001B17C5">
        <w:rPr>
          <w:rFonts w:ascii="Times New Roman" w:hAnsi="Times New Roman" w:cs="Times New Roman"/>
          <w:sz w:val="28"/>
          <w:szCs w:val="28"/>
          <w:lang w:val="kk-KZ"/>
        </w:rPr>
        <w:t xml:space="preserve"> Өз денесін позитивті қабылдауға негізделген жоғары өзін-өзі бағалау басқа адамдармен сөйлесіп, қарым-қатынас құруға деген сенімділікті арттырады. Өздерінің физикалық ерекшеліктерін қабылдайтын </w:t>
      </w:r>
      <w:r w:rsidR="009F5E3F" w:rsidRPr="001B17C5">
        <w:rPr>
          <w:rFonts w:ascii="Times New Roman" w:hAnsi="Times New Roman" w:cs="Times New Roman"/>
          <w:sz w:val="28"/>
          <w:szCs w:val="28"/>
          <w:lang w:val="kk-KZ"/>
        </w:rPr>
        <w:t>әйел адамдар</w:t>
      </w:r>
      <w:r w:rsidRPr="001B17C5">
        <w:rPr>
          <w:rFonts w:ascii="Times New Roman" w:hAnsi="Times New Roman" w:cs="Times New Roman"/>
          <w:sz w:val="28"/>
          <w:szCs w:val="28"/>
          <w:lang w:val="kk-KZ"/>
        </w:rPr>
        <w:t xml:space="preserve"> адамдар арасындағы қарым-қатынасқа ашықтық, бастама және сенімділік танытады.</w:t>
      </w:r>
    </w:p>
    <w:p w14:paraId="0E3CE595" w14:textId="2AF85C5B" w:rsidR="00FF235B" w:rsidRPr="001B17C5" w:rsidRDefault="00FF235B" w:rsidP="001B17C5">
      <w:pPr>
        <w:tabs>
          <w:tab w:val="left" w:pos="851"/>
        </w:tabs>
        <w:spacing w:after="0" w:line="240" w:lineRule="auto"/>
        <w:ind w:firstLine="709"/>
        <w:jc w:val="both"/>
        <w:rPr>
          <w:rFonts w:ascii="Times New Roman" w:hAnsi="Times New Roman" w:cs="Times New Roman"/>
          <w:sz w:val="28"/>
          <w:szCs w:val="28"/>
          <w:lang w:val="kk-KZ"/>
        </w:rPr>
      </w:pPr>
      <w:r w:rsidRPr="001B17C5">
        <w:rPr>
          <w:rFonts w:ascii="Times New Roman" w:hAnsi="Times New Roman" w:cs="Times New Roman"/>
          <w:i/>
          <w:sz w:val="28"/>
          <w:szCs w:val="28"/>
          <w:lang w:val="kk-KZ"/>
        </w:rPr>
        <w:t xml:space="preserve">Өз жасын қабылдау және эмоционалды тұрақтылық. </w:t>
      </w:r>
      <w:r w:rsidRPr="001B17C5">
        <w:rPr>
          <w:rFonts w:ascii="Times New Roman" w:hAnsi="Times New Roman" w:cs="Times New Roman"/>
          <w:sz w:val="28"/>
          <w:szCs w:val="28"/>
          <w:lang w:val="kk-KZ"/>
        </w:rPr>
        <w:t xml:space="preserve">Дене өзгерістерін өмірдің табиғи бөлігі ретінде қабылдайтын </w:t>
      </w:r>
      <w:r w:rsidR="009F5E3F" w:rsidRPr="001B17C5">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B17C5">
        <w:rPr>
          <w:rFonts w:ascii="Times New Roman" w:hAnsi="Times New Roman" w:cs="Times New Roman"/>
          <w:sz w:val="28"/>
          <w:szCs w:val="28"/>
          <w:lang w:val="kk-KZ"/>
        </w:rPr>
        <w:t>ң психоэмоционалды жағдайы тұрақты болады. Олар қоғамдық үміттерге және айналасындағылардың сынауына байланысты аз алаңдайды. Бұл олардың салауатты тұлғааралық қарым-қатынастарды құру және сақтау қабілетіне оң әсер етеді.</w:t>
      </w:r>
    </w:p>
    <w:p w14:paraId="51402C51" w14:textId="6C1E429F" w:rsidR="00FF235B" w:rsidRPr="001B17C5" w:rsidRDefault="00FF235B" w:rsidP="001B17C5">
      <w:pPr>
        <w:tabs>
          <w:tab w:val="left" w:pos="851"/>
        </w:tabs>
        <w:spacing w:after="0" w:line="240" w:lineRule="auto"/>
        <w:ind w:firstLine="709"/>
        <w:jc w:val="both"/>
        <w:rPr>
          <w:rFonts w:ascii="Times New Roman" w:hAnsi="Times New Roman" w:cs="Times New Roman"/>
          <w:sz w:val="28"/>
          <w:szCs w:val="28"/>
          <w:lang w:val="kk-KZ"/>
        </w:rPr>
      </w:pPr>
      <w:r w:rsidRPr="001B17C5">
        <w:rPr>
          <w:rFonts w:ascii="Times New Roman" w:hAnsi="Times New Roman" w:cs="Times New Roman"/>
          <w:i/>
          <w:sz w:val="28"/>
          <w:szCs w:val="28"/>
          <w:lang w:val="kk-KZ"/>
        </w:rPr>
        <w:t>Теріс дене имиджі қарым-қатынасқа кедергі ретінде.</w:t>
      </w:r>
      <w:r w:rsidRPr="001B17C5">
        <w:rPr>
          <w:rFonts w:ascii="Times New Roman" w:hAnsi="Times New Roman" w:cs="Times New Roman"/>
          <w:sz w:val="28"/>
          <w:szCs w:val="28"/>
          <w:lang w:val="kk-KZ"/>
        </w:rPr>
        <w:t xml:space="preserve"> Денелеріне риза емес </w:t>
      </w:r>
      <w:r w:rsidR="009F5E3F" w:rsidRPr="001B17C5">
        <w:rPr>
          <w:rFonts w:ascii="Times New Roman" w:hAnsi="Times New Roman" w:cs="Times New Roman"/>
          <w:sz w:val="28"/>
          <w:szCs w:val="28"/>
          <w:lang w:val="kk-KZ"/>
        </w:rPr>
        <w:t>әйел адамдар</w:t>
      </w:r>
      <w:r w:rsidRPr="001B17C5">
        <w:rPr>
          <w:rFonts w:ascii="Times New Roman" w:hAnsi="Times New Roman" w:cs="Times New Roman"/>
          <w:sz w:val="28"/>
          <w:szCs w:val="28"/>
          <w:lang w:val="kk-KZ"/>
        </w:rPr>
        <w:t xml:space="preserve"> әлеуметтік байланыстардан аулақ болғысы келеді, әсіресе сыртқы келбетке баса назар аударылатын жағдайларда (мысалы, әлеуметтік іс-шаралар немесе кездесулер). Бұл әлеуметтік оқшаулануға және жақын қарым-қатынас орнатуда қиындықтарға әкелуі мүмкін.</w:t>
      </w:r>
    </w:p>
    <w:p w14:paraId="25F0F931" w14:textId="77777777" w:rsidR="00FF235B" w:rsidRPr="001B17C5" w:rsidRDefault="00FF235B" w:rsidP="001B17C5">
      <w:pPr>
        <w:tabs>
          <w:tab w:val="left" w:pos="851"/>
        </w:tabs>
        <w:spacing w:after="0" w:line="240" w:lineRule="auto"/>
        <w:ind w:firstLine="709"/>
        <w:jc w:val="both"/>
        <w:rPr>
          <w:rFonts w:ascii="Times New Roman" w:hAnsi="Times New Roman" w:cs="Times New Roman"/>
          <w:sz w:val="28"/>
          <w:szCs w:val="28"/>
          <w:lang w:val="kk-KZ"/>
        </w:rPr>
      </w:pPr>
      <w:r w:rsidRPr="001B17C5">
        <w:rPr>
          <w:rFonts w:ascii="Times New Roman" w:hAnsi="Times New Roman" w:cs="Times New Roman"/>
          <w:i/>
          <w:sz w:val="28"/>
          <w:szCs w:val="28"/>
          <w:lang w:val="kk-KZ"/>
        </w:rPr>
        <w:t xml:space="preserve">Физикалық денсаулық және тұлғааралық байланыстар. </w:t>
      </w:r>
      <w:r w:rsidRPr="001B17C5">
        <w:rPr>
          <w:rFonts w:ascii="Times New Roman" w:hAnsi="Times New Roman" w:cs="Times New Roman"/>
          <w:sz w:val="28"/>
          <w:szCs w:val="28"/>
          <w:lang w:val="kk-KZ"/>
        </w:rPr>
        <w:t>Дененің оң имиджі физикалық денсаулыққа қамқорлық жасауға итермелеуі мүмкін, бұл әлеуметтік белсенділікке де оң әсер етеді. Спортпен шұғылдану немесе салауатты өмір салтын ұстану әл-ауқатты жақсартып, айналысындағы адамдармен қарым-қатынас дамытуға деген сенімділікті арттырады.</w:t>
      </w:r>
    </w:p>
    <w:p w14:paraId="28949782" w14:textId="6E50123B" w:rsidR="00FF235B" w:rsidRPr="001B17C5" w:rsidRDefault="00FF235B" w:rsidP="001B17C5">
      <w:pPr>
        <w:tabs>
          <w:tab w:val="left" w:pos="851"/>
        </w:tabs>
        <w:spacing w:after="0" w:line="240" w:lineRule="auto"/>
        <w:ind w:firstLine="709"/>
        <w:jc w:val="both"/>
        <w:rPr>
          <w:rFonts w:ascii="Times New Roman" w:hAnsi="Times New Roman" w:cs="Times New Roman"/>
          <w:i/>
          <w:sz w:val="28"/>
          <w:szCs w:val="28"/>
          <w:lang w:val="kk-KZ"/>
        </w:rPr>
      </w:pPr>
      <w:r w:rsidRPr="001B17C5">
        <w:rPr>
          <w:rFonts w:ascii="Times New Roman" w:hAnsi="Times New Roman" w:cs="Times New Roman"/>
          <w:i/>
          <w:sz w:val="28"/>
          <w:szCs w:val="28"/>
          <w:lang w:val="kk-KZ"/>
        </w:rPr>
        <w:t>Денелік имидждің әлеуметтік рөлдерге әсері.</w:t>
      </w:r>
      <w:r w:rsidRPr="001B17C5">
        <w:rPr>
          <w:rFonts w:ascii="Times New Roman" w:hAnsi="Times New Roman" w:cs="Times New Roman"/>
          <w:sz w:val="28"/>
          <w:szCs w:val="28"/>
          <w:lang w:val="kk-KZ"/>
        </w:rPr>
        <w:t xml:space="preserve"> Орта жастағы </w:t>
      </w:r>
      <w:r w:rsidR="009F5E3F" w:rsidRPr="001B17C5">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B17C5">
        <w:rPr>
          <w:rFonts w:ascii="Times New Roman" w:hAnsi="Times New Roman" w:cs="Times New Roman"/>
          <w:sz w:val="28"/>
          <w:szCs w:val="28"/>
          <w:lang w:val="kk-KZ"/>
        </w:rPr>
        <w:t xml:space="preserve">ң әлеуметтік рөлдері көбінесе өзгерістерге ұшырайды </w:t>
      </w:r>
      <w:r w:rsidR="00740A02" w:rsidRPr="00230F63">
        <w:rPr>
          <w:rFonts w:cs="Times New Roman"/>
          <w:szCs w:val="28"/>
          <w:lang w:val="sr-Cyrl-CS"/>
        </w:rPr>
        <w:t>–</w:t>
      </w:r>
      <w:r w:rsidRPr="001B17C5">
        <w:rPr>
          <w:rFonts w:ascii="Times New Roman" w:hAnsi="Times New Roman" w:cs="Times New Roman"/>
          <w:sz w:val="28"/>
          <w:szCs w:val="28"/>
          <w:lang w:val="kk-KZ"/>
        </w:rPr>
        <w:t xml:space="preserve"> олар ана, </w:t>
      </w:r>
      <w:r w:rsidRPr="001B17C5">
        <w:rPr>
          <w:rFonts w:ascii="Times New Roman" w:hAnsi="Times New Roman" w:cs="Times New Roman"/>
          <w:sz w:val="28"/>
          <w:szCs w:val="28"/>
          <w:lang w:val="kk-KZ"/>
        </w:rPr>
        <w:lastRenderedPageBreak/>
        <w:t xml:space="preserve">кейін әже болып, мансабын алға жылжытып, үйде шаруаларымен айналысып әртүрлі рөлдер атқарады. </w:t>
      </w:r>
      <w:r w:rsidR="009F5E3F" w:rsidRPr="001B17C5">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B17C5">
        <w:rPr>
          <w:rFonts w:ascii="Times New Roman" w:hAnsi="Times New Roman" w:cs="Times New Roman"/>
          <w:sz w:val="28"/>
          <w:szCs w:val="28"/>
          <w:lang w:val="kk-KZ"/>
        </w:rPr>
        <w:t>ң өзін-өзі бейнелеуі осыған байланысты бейімделе алады. Дұрыс денелік имидж жұмыстағы немесе қоғамдық өмірдегі позицияларды нығайтуға көмектеседі, бұл басқалармен қарым-қатынасқа оң әсер етеді.</w:t>
      </w:r>
    </w:p>
    <w:p w14:paraId="67850D5F" w14:textId="36AC75A5" w:rsidR="00FF235B" w:rsidRPr="001B17C5" w:rsidRDefault="00FF235B" w:rsidP="001B17C5">
      <w:pPr>
        <w:tabs>
          <w:tab w:val="left" w:pos="851"/>
        </w:tabs>
        <w:spacing w:after="0" w:line="240" w:lineRule="auto"/>
        <w:ind w:firstLine="709"/>
        <w:jc w:val="both"/>
        <w:rPr>
          <w:rFonts w:ascii="Times New Roman" w:hAnsi="Times New Roman" w:cs="Times New Roman"/>
          <w:sz w:val="28"/>
          <w:szCs w:val="28"/>
          <w:lang w:val="kk-KZ"/>
        </w:rPr>
      </w:pPr>
      <w:r w:rsidRPr="001B17C5">
        <w:rPr>
          <w:rFonts w:ascii="Times New Roman" w:hAnsi="Times New Roman" w:cs="Times New Roman"/>
          <w:i/>
          <w:sz w:val="28"/>
          <w:szCs w:val="28"/>
          <w:lang w:val="kk-KZ"/>
        </w:rPr>
        <w:t>Сәйкестік және даралық.</w:t>
      </w:r>
      <w:r w:rsidRPr="001B17C5">
        <w:rPr>
          <w:rFonts w:ascii="Times New Roman" w:hAnsi="Times New Roman" w:cs="Times New Roman"/>
          <w:sz w:val="28"/>
          <w:szCs w:val="28"/>
          <w:lang w:val="kk-KZ"/>
        </w:rPr>
        <w:t xml:space="preserve"> Әлеуметтік үміттерді қанағаттандыру (мысалы, іскерлік киім коды немесе мінез-құлық ережелері) мен олардың даралығын білдіру арасындағы тепе-теңдікті сақтай алатын </w:t>
      </w:r>
      <w:r w:rsidR="009F5E3F" w:rsidRPr="001B17C5">
        <w:rPr>
          <w:rFonts w:ascii="Times New Roman" w:hAnsi="Times New Roman" w:cs="Times New Roman"/>
          <w:sz w:val="28"/>
          <w:szCs w:val="28"/>
          <w:lang w:val="kk-KZ"/>
        </w:rPr>
        <w:t>әйел адамдар</w:t>
      </w:r>
      <w:r w:rsidRPr="001B17C5">
        <w:rPr>
          <w:rFonts w:ascii="Times New Roman" w:hAnsi="Times New Roman" w:cs="Times New Roman"/>
          <w:sz w:val="28"/>
          <w:szCs w:val="28"/>
          <w:lang w:val="kk-KZ"/>
        </w:rPr>
        <w:t xml:space="preserve"> әртүрлі әлеуметтік контексттерде сәтті өзара әрекеттеседі. Сыртқы имидждегі даралық тұлғаның өзін-өзі көрсету сезімін сақтай алады, бұл өзін-өзі бағалау мен қабылдауға және қарым-қатынасқа деген сенімділікке ықпал етеді.</w:t>
      </w:r>
    </w:p>
    <w:p w14:paraId="765EE9B9" w14:textId="1413495C" w:rsidR="00FF235B" w:rsidRPr="001B17C5" w:rsidRDefault="00FF235B" w:rsidP="001B17C5">
      <w:pPr>
        <w:tabs>
          <w:tab w:val="left" w:pos="851"/>
        </w:tabs>
        <w:spacing w:after="0" w:line="240" w:lineRule="auto"/>
        <w:ind w:firstLine="709"/>
        <w:jc w:val="both"/>
        <w:rPr>
          <w:rFonts w:ascii="Times New Roman" w:hAnsi="Times New Roman" w:cs="Times New Roman"/>
          <w:sz w:val="28"/>
          <w:szCs w:val="28"/>
          <w:lang w:val="kk-KZ"/>
        </w:rPr>
      </w:pPr>
      <w:r w:rsidRPr="001B17C5">
        <w:rPr>
          <w:rFonts w:ascii="Times New Roman" w:hAnsi="Times New Roman" w:cs="Times New Roman"/>
          <w:i/>
          <w:sz w:val="28"/>
          <w:szCs w:val="28"/>
          <w:lang w:val="kk-KZ"/>
        </w:rPr>
        <w:t>Денелік-Мен имиджі және өзін-өзі таныстыру.</w:t>
      </w:r>
      <w:r w:rsidRPr="001B17C5">
        <w:rPr>
          <w:rFonts w:ascii="Times New Roman" w:hAnsi="Times New Roman" w:cs="Times New Roman"/>
          <w:sz w:val="28"/>
          <w:szCs w:val="28"/>
          <w:lang w:val="kk-KZ"/>
        </w:rPr>
        <w:t xml:space="preserve"> Өзін-өзі таныстыру үшін дене имидждік аспектіні саналы түрде қолдану маңызды рөл атқарады. Жағымды әсер ету үшін сыртқы келбеті мен қарым-қатынас тәсілдерін білетін және тиімді қолданатын </w:t>
      </w:r>
      <w:r w:rsidR="009F5E3F" w:rsidRPr="001B17C5">
        <w:rPr>
          <w:rFonts w:ascii="Times New Roman" w:hAnsi="Times New Roman" w:cs="Times New Roman"/>
          <w:sz w:val="28"/>
          <w:szCs w:val="28"/>
          <w:lang w:val="kk-KZ"/>
        </w:rPr>
        <w:t>әйел адамдар</w:t>
      </w:r>
      <w:r w:rsidRPr="001B17C5">
        <w:rPr>
          <w:rFonts w:ascii="Times New Roman" w:hAnsi="Times New Roman" w:cs="Times New Roman"/>
          <w:sz w:val="28"/>
          <w:szCs w:val="28"/>
          <w:lang w:val="kk-KZ"/>
        </w:rPr>
        <w:t xml:space="preserve"> басқалармен байланыс орнатуда үлкен жетістіктерге жетеді.</w:t>
      </w:r>
    </w:p>
    <w:p w14:paraId="323953D8" w14:textId="17987752" w:rsidR="00FF235B" w:rsidRPr="006F41D7" w:rsidRDefault="00FF235B" w:rsidP="00B11E10">
      <w:pPr>
        <w:pStyle w:val="a5"/>
        <w:tabs>
          <w:tab w:val="left" w:pos="851"/>
        </w:tabs>
        <w:spacing w:after="0"/>
        <w:ind w:left="0" w:firstLine="680"/>
        <w:jc w:val="both"/>
        <w:rPr>
          <w:rFonts w:cs="Times New Roman"/>
          <w:szCs w:val="28"/>
          <w:lang w:val="kk-KZ"/>
        </w:rPr>
      </w:pPr>
      <w:r w:rsidRPr="006F41D7">
        <w:rPr>
          <w:rFonts w:cs="Times New Roman"/>
          <w:szCs w:val="28"/>
          <w:lang w:val="kk-KZ"/>
        </w:rPr>
        <w:t xml:space="preserve">Сонымен, жаңағы факторлар орта жастағы </w:t>
      </w:r>
      <w:r w:rsidR="009F5E3F">
        <w:rPr>
          <w:rFonts w:cs="Times New Roman"/>
          <w:szCs w:val="28"/>
          <w:lang w:val="kk-KZ"/>
        </w:rPr>
        <w:t xml:space="preserve">әйел </w:t>
      </w:r>
      <w:r w:rsidR="00C02304">
        <w:rPr>
          <w:rFonts w:cs="Times New Roman"/>
          <w:szCs w:val="28"/>
          <w:lang w:val="kk-KZ"/>
        </w:rPr>
        <w:t>адамдарды</w:t>
      </w:r>
      <w:r w:rsidRPr="006F41D7">
        <w:rPr>
          <w:rFonts w:cs="Times New Roman"/>
          <w:szCs w:val="28"/>
          <w:lang w:val="kk-KZ"/>
        </w:rPr>
        <w:t>ң денелік-Мен имиджінің тұлғааралық қарым-қатынастың сәттілігіне жан-жақты әсерін көрсетеді. Олар Сурет 2-де көрсетілген.</w:t>
      </w:r>
    </w:p>
    <w:p w14:paraId="5C526633" w14:textId="77777777" w:rsidR="00FF235B" w:rsidRPr="006F41D7" w:rsidRDefault="00FF235B" w:rsidP="00B11E10">
      <w:pPr>
        <w:pStyle w:val="a5"/>
        <w:tabs>
          <w:tab w:val="left" w:pos="851"/>
        </w:tabs>
        <w:spacing w:after="0"/>
        <w:ind w:left="0" w:firstLine="680"/>
        <w:jc w:val="both"/>
        <w:rPr>
          <w:rFonts w:cs="Times New Roman"/>
          <w:szCs w:val="28"/>
          <w:lang w:val="kk-KZ"/>
        </w:rPr>
      </w:pPr>
    </w:p>
    <w:p w14:paraId="60279F79" w14:textId="77777777" w:rsidR="00FF235B" w:rsidRPr="006F41D7" w:rsidRDefault="00FF235B" w:rsidP="00B11E10">
      <w:pPr>
        <w:pStyle w:val="a5"/>
        <w:tabs>
          <w:tab w:val="left" w:pos="851"/>
        </w:tabs>
        <w:spacing w:after="0"/>
        <w:ind w:left="0" w:firstLine="680"/>
        <w:jc w:val="center"/>
        <w:rPr>
          <w:rFonts w:cs="Times New Roman"/>
          <w:szCs w:val="28"/>
          <w:lang w:val="kk-KZ"/>
        </w:rPr>
      </w:pPr>
      <w:r w:rsidRPr="006F41D7">
        <w:rPr>
          <w:rFonts w:cs="Times New Roman"/>
          <w:noProof/>
          <w:szCs w:val="28"/>
          <w:lang w:eastAsia="ru-RU"/>
        </w:rPr>
        <w:drawing>
          <wp:inline distT="0" distB="0" distL="0" distR="0" wp14:anchorId="427D698F" wp14:editId="58BEF2EF">
            <wp:extent cx="5239385" cy="3668111"/>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Денелік-Мен имиджі.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90541" cy="3703925"/>
                    </a:xfrm>
                    <a:prstGeom prst="rect">
                      <a:avLst/>
                    </a:prstGeom>
                  </pic:spPr>
                </pic:pic>
              </a:graphicData>
            </a:graphic>
          </wp:inline>
        </w:drawing>
      </w:r>
    </w:p>
    <w:p w14:paraId="03FD57D8" w14:textId="77777777" w:rsidR="007B7EA6" w:rsidRDefault="007B7EA6" w:rsidP="00B11E10">
      <w:pPr>
        <w:pStyle w:val="a5"/>
        <w:tabs>
          <w:tab w:val="left" w:pos="851"/>
        </w:tabs>
        <w:spacing w:after="0"/>
        <w:ind w:left="0" w:firstLine="680"/>
        <w:jc w:val="center"/>
        <w:rPr>
          <w:rFonts w:cs="Times New Roman"/>
          <w:szCs w:val="28"/>
          <w:lang w:val="kk-KZ"/>
        </w:rPr>
      </w:pPr>
    </w:p>
    <w:p w14:paraId="6FC8A2CC" w14:textId="2B30A381" w:rsidR="00FF235B" w:rsidRPr="006F41D7" w:rsidRDefault="00FF235B" w:rsidP="003B780A">
      <w:pPr>
        <w:pStyle w:val="a5"/>
        <w:tabs>
          <w:tab w:val="left" w:pos="851"/>
        </w:tabs>
        <w:spacing w:after="0"/>
        <w:ind w:left="0"/>
        <w:jc w:val="center"/>
        <w:rPr>
          <w:rFonts w:cs="Times New Roman"/>
          <w:szCs w:val="28"/>
          <w:lang w:val="kk-KZ"/>
        </w:rPr>
      </w:pPr>
      <w:r w:rsidRPr="006F41D7">
        <w:rPr>
          <w:rFonts w:cs="Times New Roman"/>
          <w:szCs w:val="28"/>
          <w:lang w:val="kk-KZ"/>
        </w:rPr>
        <w:t xml:space="preserve">Сурет </w:t>
      </w:r>
      <w:r w:rsidR="00C47D64">
        <w:rPr>
          <w:rFonts w:cs="Times New Roman"/>
          <w:szCs w:val="28"/>
          <w:lang w:val="kk-KZ"/>
        </w:rPr>
        <w:t>2</w:t>
      </w:r>
      <w:r w:rsidR="00B5206B">
        <w:rPr>
          <w:rFonts w:cs="Times New Roman"/>
          <w:szCs w:val="28"/>
          <w:lang w:val="kk-KZ"/>
        </w:rPr>
        <w:t xml:space="preserve"> -</w:t>
      </w:r>
      <w:r w:rsidRPr="006F41D7">
        <w:rPr>
          <w:rFonts w:cs="Times New Roman"/>
          <w:szCs w:val="28"/>
          <w:lang w:val="kk-KZ"/>
        </w:rPr>
        <w:t xml:space="preserve"> Денелік-Мен имиджінің тұлғааралық қарым-қатынастардың сәттілігіне психологиялық әсері</w:t>
      </w:r>
    </w:p>
    <w:p w14:paraId="7F1A4D23" w14:textId="77777777" w:rsidR="00FF235B" w:rsidRPr="006F41D7" w:rsidRDefault="00FF235B" w:rsidP="00B11E10">
      <w:pPr>
        <w:pStyle w:val="a5"/>
        <w:tabs>
          <w:tab w:val="left" w:pos="851"/>
        </w:tabs>
        <w:spacing w:after="0"/>
        <w:ind w:left="0" w:firstLine="680"/>
        <w:jc w:val="center"/>
        <w:rPr>
          <w:rFonts w:cs="Times New Roman"/>
          <w:szCs w:val="28"/>
          <w:lang w:val="kk-KZ"/>
        </w:rPr>
      </w:pPr>
    </w:p>
    <w:p w14:paraId="2F0E409C" w14:textId="15F21456" w:rsidR="00FF235B" w:rsidRDefault="00FF235B" w:rsidP="00B11E10">
      <w:pPr>
        <w:spacing w:after="0" w:line="240" w:lineRule="auto"/>
        <w:ind w:firstLine="680"/>
        <w:jc w:val="both"/>
        <w:rPr>
          <w:rFonts w:ascii="Times New Roman" w:hAnsi="Times New Roman" w:cs="Times New Roman"/>
          <w:sz w:val="28"/>
          <w:szCs w:val="28"/>
          <w:lang w:val="kk-KZ"/>
        </w:rPr>
      </w:pPr>
      <w:r w:rsidRPr="006F41D7">
        <w:rPr>
          <w:rFonts w:ascii="Times New Roman" w:hAnsi="Times New Roman" w:cs="Times New Roman"/>
          <w:sz w:val="28"/>
          <w:szCs w:val="28"/>
          <w:lang w:val="kk-KZ"/>
        </w:rPr>
        <w:lastRenderedPageBreak/>
        <w:t>Сызбада берілген аспекттер Денелік-Мен имиджі және тұлғааралық қарым-қатынастардың сәттілігінің өзара байланысын когнитивті, перцептивті, эмоционалды және мінез-құлық жақтан көрсетеді</w:t>
      </w:r>
      <w:r w:rsidR="002A4B69">
        <w:rPr>
          <w:rFonts w:ascii="Times New Roman" w:hAnsi="Times New Roman" w:cs="Times New Roman"/>
          <w:sz w:val="28"/>
          <w:szCs w:val="28"/>
          <w:lang w:val="kk-KZ"/>
        </w:rPr>
        <w:t xml:space="preserve"> </w:t>
      </w:r>
      <w:r w:rsidR="002A4B69" w:rsidRPr="002A4B69">
        <w:rPr>
          <w:rFonts w:ascii="Times New Roman" w:hAnsi="Times New Roman" w:cs="Times New Roman"/>
          <w:sz w:val="28"/>
          <w:szCs w:val="28"/>
          <w:lang w:val="kk-KZ"/>
        </w:rPr>
        <w:t>[1</w:t>
      </w:r>
      <w:r w:rsidR="007C046F">
        <w:rPr>
          <w:rFonts w:ascii="Times New Roman" w:hAnsi="Times New Roman" w:cs="Times New Roman"/>
          <w:sz w:val="28"/>
          <w:szCs w:val="28"/>
          <w:lang w:val="kk-KZ"/>
        </w:rPr>
        <w:t>79</w:t>
      </w:r>
      <w:r w:rsidR="002A4B69" w:rsidRPr="002A4B69">
        <w:rPr>
          <w:rFonts w:ascii="Times New Roman" w:hAnsi="Times New Roman" w:cs="Times New Roman"/>
          <w:sz w:val="28"/>
          <w:szCs w:val="28"/>
          <w:lang w:val="kk-KZ"/>
        </w:rPr>
        <w:t>, 11б.]</w:t>
      </w:r>
      <w:r w:rsidRPr="006F41D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50D1751E" w14:textId="39C3571F" w:rsidR="00FF235B" w:rsidRPr="00FF235B" w:rsidRDefault="00FF235B" w:rsidP="00B11E10">
      <w:pPr>
        <w:spacing w:after="0" w:line="240" w:lineRule="auto"/>
        <w:ind w:firstLine="680"/>
        <w:jc w:val="both"/>
        <w:rPr>
          <w:rFonts w:ascii="Times New Roman" w:hAnsi="Times New Roman" w:cs="Times New Roman"/>
          <w:sz w:val="28"/>
          <w:szCs w:val="28"/>
          <w:lang w:val="kk-KZ"/>
        </w:rPr>
      </w:pPr>
      <w:bookmarkStart w:id="78" w:name="_Hlk217375884"/>
      <w:r>
        <w:rPr>
          <w:rFonts w:ascii="Times New Roman" w:hAnsi="Times New Roman" w:cs="Times New Roman"/>
          <w:sz w:val="28"/>
          <w:szCs w:val="28"/>
          <w:lang w:val="kk-KZ"/>
        </w:rPr>
        <w:t>Зерттеуімнің теориялық талдамасының негізгі факторы ретінде, жалпы ж</w:t>
      </w:r>
      <w:r w:rsidRPr="00DD6CAB">
        <w:rPr>
          <w:rFonts w:ascii="Times New Roman" w:hAnsi="Times New Roman" w:cs="Times New Roman"/>
          <w:sz w:val="28"/>
          <w:szCs w:val="28"/>
          <w:lang w:val="kk-KZ"/>
        </w:rPr>
        <w:t>асқа байланысты өзгерістерге қарамастан, өз денесін және сыртқы келбетін қабылдау тұлғаның өзімен үйлесімділікке және табысты әлеуметтік қатынастарға апаратын маңызды қадам болып табыла</w:t>
      </w:r>
      <w:r>
        <w:rPr>
          <w:rFonts w:ascii="Times New Roman" w:hAnsi="Times New Roman" w:cs="Times New Roman"/>
          <w:sz w:val="28"/>
          <w:szCs w:val="28"/>
          <w:lang w:val="kk-KZ"/>
        </w:rPr>
        <w:t>тындығын жан</w:t>
      </w:r>
      <w:r w:rsidRPr="00DD6CAB">
        <w:rPr>
          <w:rFonts w:ascii="Times New Roman" w:hAnsi="Times New Roman" w:cs="Times New Roman"/>
          <w:sz w:val="28"/>
          <w:szCs w:val="28"/>
          <w:lang w:val="kk-KZ"/>
        </w:rPr>
        <w:t>-</w:t>
      </w:r>
      <w:r>
        <w:rPr>
          <w:rFonts w:ascii="Times New Roman" w:hAnsi="Times New Roman" w:cs="Times New Roman"/>
          <w:sz w:val="28"/>
          <w:szCs w:val="28"/>
          <w:lang w:val="kk-KZ"/>
        </w:rPr>
        <w:t>жақты зерделеп, талдадық</w:t>
      </w:r>
      <w:r w:rsidRPr="00DD6CA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DD6CAB">
        <w:rPr>
          <w:rFonts w:ascii="Times New Roman" w:hAnsi="Times New Roman" w:cs="Times New Roman"/>
          <w:sz w:val="28"/>
          <w:szCs w:val="28"/>
          <w:lang w:val="kk-KZ"/>
        </w:rPr>
        <w:t xml:space="preserve">Орта жастағы дағдарыс </w:t>
      </w:r>
      <w:r w:rsidR="009F5E3F">
        <w:rPr>
          <w:rFonts w:ascii="Times New Roman" w:hAnsi="Times New Roman" w:cs="Times New Roman"/>
          <w:sz w:val="28"/>
          <w:szCs w:val="28"/>
          <w:lang w:val="kk-KZ"/>
        </w:rPr>
        <w:t>әйел адамдар</w:t>
      </w:r>
      <w:r w:rsidRPr="00DD6CAB">
        <w:rPr>
          <w:rFonts w:ascii="Times New Roman" w:hAnsi="Times New Roman" w:cs="Times New Roman"/>
          <w:sz w:val="28"/>
          <w:szCs w:val="28"/>
          <w:lang w:val="kk-KZ"/>
        </w:rPr>
        <w:t xml:space="preserve">ің </w:t>
      </w:r>
      <w:r w:rsidR="00A0049E">
        <w:rPr>
          <w:rFonts w:ascii="Times New Roman" w:hAnsi="Times New Roman" w:cs="Times New Roman"/>
          <w:sz w:val="28"/>
          <w:szCs w:val="28"/>
          <w:lang w:val="kk-KZ"/>
        </w:rPr>
        <w:t>д</w:t>
      </w:r>
      <w:r w:rsidRPr="00DD6CAB">
        <w:rPr>
          <w:rFonts w:ascii="Times New Roman" w:hAnsi="Times New Roman" w:cs="Times New Roman"/>
          <w:sz w:val="28"/>
          <w:szCs w:val="28"/>
          <w:lang w:val="kk-KZ"/>
        </w:rPr>
        <w:t xml:space="preserve">енелік-Мен бейнесіне, </w:t>
      </w:r>
      <w:bookmarkStart w:id="79" w:name="_Hlk218508989"/>
      <w:r w:rsidRPr="00DD6CAB">
        <w:rPr>
          <w:rFonts w:ascii="Times New Roman" w:hAnsi="Times New Roman" w:cs="Times New Roman"/>
          <w:sz w:val="28"/>
          <w:szCs w:val="28"/>
          <w:lang w:val="kk-KZ"/>
        </w:rPr>
        <w:t>психоэмоционалды күйі</w:t>
      </w:r>
      <w:bookmarkEnd w:id="79"/>
      <w:r w:rsidRPr="00DD6CAB">
        <w:rPr>
          <w:rFonts w:ascii="Times New Roman" w:hAnsi="Times New Roman" w:cs="Times New Roman"/>
          <w:sz w:val="28"/>
          <w:szCs w:val="28"/>
          <w:lang w:val="kk-KZ"/>
        </w:rPr>
        <w:t xml:space="preserve"> мен физикалық сипаттамаларына үлкен өзгерістер әкеле</w:t>
      </w:r>
      <w:r>
        <w:rPr>
          <w:rFonts w:ascii="Times New Roman" w:hAnsi="Times New Roman" w:cs="Times New Roman"/>
          <w:sz w:val="28"/>
          <w:szCs w:val="28"/>
          <w:lang w:val="kk-KZ"/>
        </w:rPr>
        <w:t>тінін</w:t>
      </w:r>
      <w:r w:rsidRPr="00DD6CAB">
        <w:rPr>
          <w:rFonts w:ascii="Times New Roman" w:hAnsi="Times New Roman" w:cs="Times New Roman"/>
          <w:sz w:val="28"/>
          <w:szCs w:val="28"/>
          <w:lang w:val="kk-KZ"/>
        </w:rPr>
        <w:t>. Олардың арасында өзін-өзі бағалаудың төмендеуі, қоғамдық үміттер мен стандарттарының әсері және менопауза мен гормоналды өзгерістер</w:t>
      </w:r>
      <w:r>
        <w:rPr>
          <w:rFonts w:ascii="Times New Roman" w:hAnsi="Times New Roman" w:cs="Times New Roman"/>
          <w:sz w:val="28"/>
          <w:szCs w:val="28"/>
          <w:lang w:val="kk-KZ"/>
        </w:rPr>
        <w:t>дің болатындығына назар аудара отырып</w:t>
      </w:r>
      <w:r w:rsidRPr="00DD6CAB">
        <w:rPr>
          <w:rFonts w:ascii="Times New Roman" w:hAnsi="Times New Roman" w:cs="Times New Roman"/>
          <w:sz w:val="28"/>
          <w:szCs w:val="28"/>
          <w:lang w:val="kk-KZ"/>
        </w:rPr>
        <w:t>. Мұндай кезеңді позитивті ойлау, эмоционалды ұстамдылық пен өзін-өзі жақсы көрумен өту қажет</w:t>
      </w:r>
      <w:r>
        <w:rPr>
          <w:rFonts w:ascii="Times New Roman" w:hAnsi="Times New Roman" w:cs="Times New Roman"/>
          <w:sz w:val="28"/>
          <w:szCs w:val="28"/>
          <w:lang w:val="kk-KZ"/>
        </w:rPr>
        <w:t xml:space="preserve"> деген тұжырымға келдік. </w:t>
      </w:r>
      <w:bookmarkEnd w:id="78"/>
      <w:r w:rsidRPr="00FF235B">
        <w:rPr>
          <w:rFonts w:ascii="Times New Roman" w:hAnsi="Times New Roman" w:cs="Times New Roman"/>
          <w:sz w:val="28"/>
          <w:szCs w:val="28"/>
          <w:lang w:val="kk-KZ"/>
        </w:rPr>
        <w:t>[</w:t>
      </w:r>
      <w:r w:rsidR="006E4C45" w:rsidRPr="006E4C45">
        <w:rPr>
          <w:rFonts w:ascii="Times New Roman" w:hAnsi="Times New Roman" w:cs="Times New Roman"/>
          <w:sz w:val="28"/>
          <w:szCs w:val="28"/>
          <w:lang w:val="kk-KZ"/>
        </w:rPr>
        <w:t>1</w:t>
      </w:r>
      <w:r w:rsidR="005D66AE">
        <w:rPr>
          <w:rFonts w:ascii="Times New Roman" w:hAnsi="Times New Roman" w:cs="Times New Roman"/>
          <w:sz w:val="28"/>
          <w:szCs w:val="28"/>
          <w:lang w:val="kk-KZ"/>
        </w:rPr>
        <w:t>5</w:t>
      </w:r>
      <w:r w:rsidR="00F261DE" w:rsidRPr="00FD0143">
        <w:rPr>
          <w:rFonts w:ascii="Times New Roman" w:hAnsi="Times New Roman" w:cs="Times New Roman"/>
          <w:sz w:val="28"/>
          <w:szCs w:val="28"/>
          <w:lang w:val="kk-KZ"/>
        </w:rPr>
        <w:t>5</w:t>
      </w:r>
      <w:r w:rsidR="006E4C45" w:rsidRPr="006E4C45">
        <w:rPr>
          <w:rFonts w:ascii="Times New Roman" w:hAnsi="Times New Roman" w:cs="Times New Roman"/>
          <w:sz w:val="28"/>
          <w:szCs w:val="28"/>
          <w:lang w:val="kk-KZ"/>
        </w:rPr>
        <w:t>, 10б.</w:t>
      </w:r>
      <w:r w:rsidRPr="006E4C45">
        <w:rPr>
          <w:rFonts w:ascii="Times New Roman" w:hAnsi="Times New Roman" w:cs="Times New Roman"/>
          <w:sz w:val="28"/>
          <w:szCs w:val="28"/>
          <w:lang w:val="kk-KZ"/>
        </w:rPr>
        <w:t>].</w:t>
      </w:r>
    </w:p>
    <w:p w14:paraId="0657ADC6" w14:textId="3CE2985A" w:rsidR="006A2F47" w:rsidRPr="00496C51" w:rsidRDefault="006A2F47" w:rsidP="00B11E10">
      <w:pPr>
        <w:pStyle w:val="a9"/>
        <w:ind w:firstLine="680"/>
        <w:jc w:val="both"/>
        <w:rPr>
          <w:rFonts w:cs="Times New Roman"/>
          <w:szCs w:val="28"/>
          <w:lang w:val="kk-KZ"/>
        </w:rPr>
      </w:pPr>
      <w:r w:rsidRPr="00496C51">
        <w:rPr>
          <w:rFonts w:cs="Times New Roman"/>
          <w:szCs w:val="28"/>
          <w:lang w:val="kk-KZ"/>
        </w:rPr>
        <w:t>Дене</w:t>
      </w:r>
      <w:r w:rsidRPr="006A2F47">
        <w:rPr>
          <w:rFonts w:cs="Times New Roman"/>
          <w:szCs w:val="28"/>
          <w:lang w:val="kk-KZ"/>
        </w:rPr>
        <w:t>нің</w:t>
      </w:r>
      <w:r w:rsidRPr="00496C51">
        <w:rPr>
          <w:rFonts w:cs="Times New Roman"/>
          <w:szCs w:val="28"/>
          <w:lang w:val="kk-KZ"/>
        </w:rPr>
        <w:t xml:space="preserve"> бастапқы перцептивті компоненттері жоғарыда аталған тәсілдердің барлығында ұқсас мазмұнға ие. Осылайша, мәдени-белсенді тәсіл дене</w:t>
      </w:r>
      <w:r w:rsidRPr="006A2F47">
        <w:rPr>
          <w:rFonts w:cs="Times New Roman"/>
          <w:szCs w:val="28"/>
          <w:lang w:val="kk-KZ"/>
        </w:rPr>
        <w:t>лік</w:t>
      </w:r>
      <w:r w:rsidRPr="00496C51">
        <w:rPr>
          <w:rFonts w:cs="Times New Roman"/>
          <w:szCs w:val="28"/>
          <w:lang w:val="kk-KZ"/>
        </w:rPr>
        <w:t xml:space="preserve"> схемасының элементтерін </w:t>
      </w:r>
      <w:r w:rsidRPr="006A2F47">
        <w:rPr>
          <w:rFonts w:cs="Times New Roman"/>
          <w:szCs w:val="28"/>
          <w:lang w:val="kk-KZ"/>
        </w:rPr>
        <w:t>денелік</w:t>
      </w:r>
      <w:r w:rsidRPr="00496C51">
        <w:rPr>
          <w:rFonts w:cs="Times New Roman"/>
          <w:szCs w:val="28"/>
          <w:lang w:val="kk-KZ"/>
        </w:rPr>
        <w:t xml:space="preserve"> </w:t>
      </w:r>
      <w:r w:rsidRPr="006A2F47">
        <w:rPr>
          <w:rFonts w:cs="Times New Roman"/>
          <w:szCs w:val="28"/>
          <w:lang w:val="kk-KZ"/>
        </w:rPr>
        <w:t>алғашқы</w:t>
      </w:r>
      <w:r w:rsidRPr="00496C51">
        <w:rPr>
          <w:rFonts w:cs="Times New Roman"/>
          <w:szCs w:val="28"/>
          <w:lang w:val="kk-KZ"/>
        </w:rPr>
        <w:t xml:space="preserve"> перцептивті компоненттері ретінде қарастырады; психоаналитикалық және гуманистік бағыттардың өкілдері де бұл компонентті негізгі деп ажыратады. Когнитивтік және конструктивистік тәсілдердің ізбасарлары негізгі құрамдас бөліктер ретінде денелік феноменмен байланысты тұлғаның алғашқы эмоциялық және мінез-құлық үлгілерін бөліп көрсетеді.</w:t>
      </w:r>
    </w:p>
    <w:p w14:paraId="0EE54008" w14:textId="443D6DCE" w:rsidR="006A2F47" w:rsidRPr="00496C51" w:rsidRDefault="006A2F47" w:rsidP="00B11E10">
      <w:pPr>
        <w:pStyle w:val="a9"/>
        <w:ind w:firstLine="680"/>
        <w:jc w:val="both"/>
        <w:rPr>
          <w:rFonts w:cs="Times New Roman"/>
          <w:szCs w:val="28"/>
          <w:lang w:val="kk-KZ"/>
        </w:rPr>
      </w:pPr>
      <w:r w:rsidRPr="006A2F47">
        <w:rPr>
          <w:rFonts w:cs="Times New Roman"/>
          <w:szCs w:val="28"/>
          <w:lang w:val="kk-KZ"/>
        </w:rPr>
        <w:t>Денелік имидждің</w:t>
      </w:r>
      <w:r w:rsidRPr="00496C51">
        <w:rPr>
          <w:rFonts w:cs="Times New Roman"/>
          <w:szCs w:val="28"/>
          <w:lang w:val="kk-KZ"/>
        </w:rPr>
        <w:t xml:space="preserve"> мазмұны жоғарыда сипатталған барлық тәсілдерде берілген, бірақ әртүрлі интерпретацияға ие. Сонымен, мәдени-белсенділік тәсілінің өкілдері </w:t>
      </w:r>
      <w:r w:rsidRPr="006A2F47">
        <w:rPr>
          <w:rFonts w:cs="Times New Roman"/>
          <w:szCs w:val="28"/>
          <w:lang w:val="kk-KZ"/>
        </w:rPr>
        <w:t>денелік феноменмен</w:t>
      </w:r>
      <w:r w:rsidRPr="00496C51">
        <w:rPr>
          <w:rFonts w:cs="Times New Roman"/>
          <w:szCs w:val="28"/>
          <w:lang w:val="kk-KZ"/>
        </w:rPr>
        <w:t xml:space="preserve"> байланысты тұлғаның семантикалық формацияларын сана мен өзіндік сана құрылымының элементі ретінде қарастырады; психоаналитикалық және гуманистік </w:t>
      </w:r>
      <w:r w:rsidRPr="006A2F47">
        <w:rPr>
          <w:rFonts w:cs="Times New Roman"/>
          <w:szCs w:val="28"/>
          <w:lang w:val="kk-KZ"/>
        </w:rPr>
        <w:t>бағыттар</w:t>
      </w:r>
      <w:r w:rsidRPr="00496C51">
        <w:rPr>
          <w:rFonts w:cs="Times New Roman"/>
          <w:szCs w:val="28"/>
          <w:lang w:val="kk-KZ"/>
        </w:rPr>
        <w:t xml:space="preserve"> </w:t>
      </w:r>
      <w:r w:rsidRPr="006A2F47">
        <w:rPr>
          <w:rFonts w:cs="Times New Roman"/>
          <w:szCs w:val="28"/>
          <w:lang w:val="kk-KZ"/>
        </w:rPr>
        <w:t>денелік</w:t>
      </w:r>
      <w:r w:rsidRPr="00496C51">
        <w:rPr>
          <w:rFonts w:cs="Times New Roman"/>
          <w:szCs w:val="28"/>
          <w:lang w:val="kk-KZ"/>
        </w:rPr>
        <w:t xml:space="preserve"> семантикалық компоненттер мен тұжырымдаманың когнитивтік компонентіне жатқызады; когнитивтік және конструктивистік тәсілдер жаһандық </w:t>
      </w:r>
      <w:r w:rsidRPr="006A2F47">
        <w:rPr>
          <w:rFonts w:cs="Times New Roman"/>
          <w:szCs w:val="28"/>
          <w:lang w:val="kk-KZ"/>
        </w:rPr>
        <w:t>Мен тұжырымдаман</w:t>
      </w:r>
      <w:r w:rsidRPr="00496C51">
        <w:rPr>
          <w:rFonts w:cs="Times New Roman"/>
          <w:szCs w:val="28"/>
          <w:lang w:val="kk-KZ"/>
        </w:rPr>
        <w:t>ың болуын жоққа шығарады және дене құбылыстарымен байланысты мағыналарды тұлғаның еркін таңдау мүмкіндігін анықтайтын өзіндік схемалар мен конструкциялар ретінде сипаттайды.</w:t>
      </w:r>
    </w:p>
    <w:p w14:paraId="0BD6220A" w14:textId="1EF88F2A" w:rsidR="006A2F47" w:rsidRPr="00496C51" w:rsidRDefault="006A2F47" w:rsidP="00B11E10">
      <w:pPr>
        <w:pStyle w:val="a9"/>
        <w:ind w:firstLine="680"/>
        <w:jc w:val="both"/>
        <w:rPr>
          <w:rFonts w:cs="Times New Roman"/>
          <w:szCs w:val="28"/>
          <w:lang w:val="kk-KZ"/>
        </w:rPr>
      </w:pPr>
      <w:bookmarkStart w:id="80" w:name="_Hlk217375930"/>
      <w:r w:rsidRPr="00496C51">
        <w:rPr>
          <w:rFonts w:cs="Times New Roman"/>
          <w:szCs w:val="28"/>
          <w:lang w:val="kk-KZ"/>
        </w:rPr>
        <w:t xml:space="preserve">Жоғарыда аталған барлық бағыттар бойынша </w:t>
      </w:r>
      <w:r w:rsidR="00EB758A">
        <w:rPr>
          <w:rFonts w:cs="Times New Roman"/>
          <w:szCs w:val="28"/>
          <w:lang w:val="kk-KZ"/>
        </w:rPr>
        <w:t>денелік</w:t>
      </w:r>
      <w:r w:rsidR="00EB758A" w:rsidRPr="00EB758A">
        <w:rPr>
          <w:rFonts w:cs="Times New Roman"/>
          <w:szCs w:val="28"/>
          <w:lang w:val="kk-KZ"/>
        </w:rPr>
        <w:t>-</w:t>
      </w:r>
      <w:r w:rsidRPr="00496C51">
        <w:rPr>
          <w:rFonts w:cs="Times New Roman"/>
          <w:szCs w:val="28"/>
          <w:lang w:val="kk-KZ"/>
        </w:rPr>
        <w:t xml:space="preserve">Мен имиджін сипаттауда артықшылықтар да, кемшіліктер де бар, дегенмен, біздің ойымызша, </w:t>
      </w:r>
      <w:r w:rsidR="00EB758A">
        <w:rPr>
          <w:rFonts w:cs="Times New Roman"/>
          <w:szCs w:val="28"/>
          <w:lang w:val="kk-KZ"/>
        </w:rPr>
        <w:t>б</w:t>
      </w:r>
      <w:r w:rsidRPr="00496C51">
        <w:rPr>
          <w:rFonts w:cs="Times New Roman"/>
          <w:szCs w:val="28"/>
          <w:lang w:val="kk-KZ"/>
        </w:rPr>
        <w:t>ұл тәсілде</w:t>
      </w:r>
      <w:r w:rsidR="00EB758A">
        <w:rPr>
          <w:rFonts w:cs="Times New Roman"/>
          <w:szCs w:val="28"/>
          <w:lang w:val="kk-KZ"/>
        </w:rPr>
        <w:t>рде</w:t>
      </w:r>
      <w:r w:rsidRPr="00496C51">
        <w:rPr>
          <w:rFonts w:cs="Times New Roman"/>
          <w:szCs w:val="28"/>
          <w:lang w:val="kk-KZ"/>
        </w:rPr>
        <w:t xml:space="preserve">гі жеке тұлғаның </w:t>
      </w:r>
      <w:r w:rsidR="00EB758A">
        <w:rPr>
          <w:rFonts w:cs="Times New Roman"/>
          <w:szCs w:val="28"/>
          <w:lang w:val="kk-KZ"/>
        </w:rPr>
        <w:t>денелік</w:t>
      </w:r>
      <w:r w:rsidR="00EB758A" w:rsidRPr="00EB758A">
        <w:rPr>
          <w:rFonts w:cs="Times New Roman"/>
          <w:szCs w:val="28"/>
          <w:lang w:val="kk-KZ"/>
        </w:rPr>
        <w:t>-</w:t>
      </w:r>
      <w:r w:rsidRPr="00496C51">
        <w:rPr>
          <w:rFonts w:cs="Times New Roman"/>
          <w:szCs w:val="28"/>
          <w:lang w:val="kk-KZ"/>
        </w:rPr>
        <w:t xml:space="preserve">Мен </w:t>
      </w:r>
      <w:r w:rsidRPr="006A2F47">
        <w:rPr>
          <w:rFonts w:cs="Times New Roman"/>
          <w:szCs w:val="28"/>
          <w:lang w:val="kk-KZ"/>
        </w:rPr>
        <w:t>имиджі</w:t>
      </w:r>
      <w:r w:rsidRPr="00496C51">
        <w:rPr>
          <w:rFonts w:cs="Times New Roman"/>
          <w:szCs w:val="28"/>
          <w:lang w:val="kk-KZ"/>
        </w:rPr>
        <w:t xml:space="preserve"> әрі мағыналы өнім болып табылады.</w:t>
      </w:r>
    </w:p>
    <w:bookmarkEnd w:id="80"/>
    <w:p w14:paraId="4C790C29" w14:textId="77777777" w:rsidR="006A2F47" w:rsidRPr="00496C51" w:rsidRDefault="006A2F47" w:rsidP="00B11E10">
      <w:pPr>
        <w:pStyle w:val="a9"/>
        <w:ind w:firstLine="680"/>
        <w:jc w:val="both"/>
        <w:rPr>
          <w:rFonts w:cs="Times New Roman"/>
          <w:szCs w:val="28"/>
          <w:lang w:val="kk-KZ"/>
        </w:rPr>
      </w:pPr>
    </w:p>
    <w:p w14:paraId="12881CF3" w14:textId="0CAD47D0" w:rsidR="001676AF" w:rsidRPr="002F1DD4" w:rsidRDefault="00E35B4A" w:rsidP="001676AF">
      <w:pPr>
        <w:pStyle w:val="a9"/>
        <w:ind w:firstLine="709"/>
        <w:jc w:val="both"/>
        <w:rPr>
          <w:rFonts w:cs="Times New Roman"/>
          <w:b/>
          <w:szCs w:val="28"/>
          <w:lang w:val="kk-KZ"/>
        </w:rPr>
      </w:pPr>
      <w:r>
        <w:rPr>
          <w:rFonts w:cs="Times New Roman"/>
          <w:b/>
          <w:szCs w:val="28"/>
          <w:lang w:val="kk-KZ"/>
        </w:rPr>
        <w:t>1</w:t>
      </w:r>
      <w:r w:rsidR="001B17C5">
        <w:rPr>
          <w:rFonts w:cs="Times New Roman"/>
          <w:b/>
          <w:szCs w:val="28"/>
          <w:lang w:val="kk-KZ"/>
        </w:rPr>
        <w:t>.</w:t>
      </w:r>
      <w:r w:rsidR="00EC79C7">
        <w:rPr>
          <w:rFonts w:cs="Times New Roman"/>
          <w:b/>
          <w:szCs w:val="28"/>
          <w:lang w:val="kk-KZ"/>
        </w:rPr>
        <w:t>3</w:t>
      </w:r>
      <w:r w:rsidR="001676AF" w:rsidRPr="002F1DD4">
        <w:rPr>
          <w:rFonts w:cs="Times New Roman"/>
          <w:b/>
          <w:szCs w:val="28"/>
          <w:lang w:val="kk-KZ"/>
        </w:rPr>
        <w:t xml:space="preserve"> </w:t>
      </w:r>
      <w:bookmarkStart w:id="81" w:name="_Hlk220234222"/>
      <w:r w:rsidR="001676AF" w:rsidRPr="002F1DD4">
        <w:rPr>
          <w:rFonts w:cs="Times New Roman"/>
          <w:b/>
          <w:szCs w:val="28"/>
          <w:lang w:val="kk-KZ"/>
        </w:rPr>
        <w:t xml:space="preserve">Орта жастағы </w:t>
      </w:r>
      <w:r w:rsidR="009F5E3F">
        <w:rPr>
          <w:rFonts w:cs="Times New Roman"/>
          <w:b/>
          <w:szCs w:val="28"/>
          <w:lang w:val="kk-KZ"/>
        </w:rPr>
        <w:t xml:space="preserve">әйел </w:t>
      </w:r>
      <w:r w:rsidR="00C02304">
        <w:rPr>
          <w:rFonts w:cs="Times New Roman"/>
          <w:b/>
          <w:szCs w:val="28"/>
          <w:lang w:val="kk-KZ"/>
        </w:rPr>
        <w:t>адамдарды</w:t>
      </w:r>
      <w:r w:rsidR="001676AF" w:rsidRPr="002F1DD4">
        <w:rPr>
          <w:rFonts w:cs="Times New Roman"/>
          <w:b/>
          <w:szCs w:val="28"/>
          <w:lang w:val="kk-KZ"/>
        </w:rPr>
        <w:t>ң тұлғалық өзара әрекеттес</w:t>
      </w:r>
      <w:r w:rsidR="002F1DD4">
        <w:rPr>
          <w:rFonts w:cs="Times New Roman"/>
          <w:b/>
          <w:szCs w:val="28"/>
          <w:lang w:val="kk-KZ"/>
        </w:rPr>
        <w:t>уі</w:t>
      </w:r>
      <w:r w:rsidR="001676AF" w:rsidRPr="002F1DD4">
        <w:rPr>
          <w:rFonts w:cs="Times New Roman"/>
          <w:b/>
          <w:szCs w:val="28"/>
          <w:lang w:val="kk-KZ"/>
        </w:rPr>
        <w:t>нің психологиялық ерекшеліктері</w:t>
      </w:r>
      <w:bookmarkEnd w:id="81"/>
    </w:p>
    <w:p w14:paraId="36ECDF5A" w14:textId="4117D8AA" w:rsidR="001676AF" w:rsidRPr="002F1DD4" w:rsidRDefault="001676AF" w:rsidP="001676AF">
      <w:pPr>
        <w:pStyle w:val="a9"/>
        <w:ind w:firstLine="709"/>
        <w:jc w:val="both"/>
        <w:rPr>
          <w:rFonts w:cs="Times New Roman"/>
          <w:bCs/>
          <w:szCs w:val="28"/>
          <w:lang w:val="kk-KZ"/>
        </w:rPr>
      </w:pPr>
      <w:r w:rsidRPr="002F1DD4">
        <w:rPr>
          <w:rFonts w:cs="Times New Roman"/>
          <w:bCs/>
          <w:szCs w:val="28"/>
          <w:lang w:val="kk-KZ"/>
        </w:rPr>
        <w:t xml:space="preserve">Тұлғалық өзара әрекеттестік адамның өмір бойы әлеуметтік бейімделуі мен тұлғалық дамуының негізгі құрамдас бөлігі болып табылады. </w:t>
      </w:r>
      <w:bookmarkStart w:id="82" w:name="_Hlk224766981"/>
      <w:r w:rsidRPr="002F1DD4">
        <w:rPr>
          <w:rFonts w:cs="Times New Roman"/>
          <w:bCs/>
          <w:szCs w:val="28"/>
          <w:lang w:val="kk-KZ"/>
        </w:rPr>
        <w:t xml:space="preserve">Орта жастағы </w:t>
      </w:r>
      <w:r w:rsidR="009F5E3F">
        <w:rPr>
          <w:rFonts w:cs="Times New Roman"/>
          <w:bCs/>
          <w:szCs w:val="28"/>
          <w:lang w:val="kk-KZ"/>
        </w:rPr>
        <w:t>әйел адамдар</w:t>
      </w:r>
      <w:r w:rsidRPr="002F1DD4">
        <w:rPr>
          <w:rFonts w:cs="Times New Roman"/>
          <w:bCs/>
          <w:szCs w:val="28"/>
          <w:lang w:val="kk-KZ"/>
        </w:rPr>
        <w:t xml:space="preserve"> үшін бұл аспект ерекше маңызға ие, өйткені бұл кезең өзін-өзі бағалауға да, басқалармен қарым-қатынас орнатуға және сақтауға әсер ететін күрделі биопсихоәлеуметтік өзгерістермен сипатталады. Заманауи зерттеулер </w:t>
      </w:r>
      <w:r w:rsidRPr="002F1DD4">
        <w:rPr>
          <w:rFonts w:cs="Times New Roman"/>
          <w:bCs/>
          <w:szCs w:val="28"/>
          <w:lang w:val="kk-KZ"/>
        </w:rPr>
        <w:lastRenderedPageBreak/>
        <w:t>көрсеткендей, өзін-өзі қабылдаудың ерекшеліктері мен денеге қанағаттану тұлғааралық байланыстардың сапасына, эмоци</w:t>
      </w:r>
      <w:r w:rsidR="00AF5955">
        <w:rPr>
          <w:rFonts w:cs="Times New Roman"/>
          <w:bCs/>
          <w:szCs w:val="28"/>
          <w:lang w:val="kk-KZ"/>
        </w:rPr>
        <w:t>я</w:t>
      </w:r>
      <w:r w:rsidRPr="002F1DD4">
        <w:rPr>
          <w:rFonts w:cs="Times New Roman"/>
          <w:bCs/>
          <w:szCs w:val="28"/>
          <w:lang w:val="kk-KZ"/>
        </w:rPr>
        <w:t>лы</w:t>
      </w:r>
      <w:r w:rsidR="00AF5955">
        <w:rPr>
          <w:rFonts w:cs="Times New Roman"/>
          <w:bCs/>
          <w:szCs w:val="28"/>
          <w:lang w:val="kk-KZ"/>
        </w:rPr>
        <w:t>қ</w:t>
      </w:r>
      <w:r w:rsidRPr="002F1DD4">
        <w:rPr>
          <w:rFonts w:cs="Times New Roman"/>
          <w:bCs/>
          <w:szCs w:val="28"/>
          <w:lang w:val="kk-KZ"/>
        </w:rPr>
        <w:t xml:space="preserve"> эмпатия қабілетіне және әлеуметтік топтағы көшбасшылыққа бейімділ</w:t>
      </w:r>
      <w:r w:rsidR="00AF5955">
        <w:rPr>
          <w:rFonts w:cs="Times New Roman"/>
          <w:bCs/>
          <w:szCs w:val="28"/>
          <w:lang w:val="kk-KZ"/>
        </w:rPr>
        <w:t>умен</w:t>
      </w:r>
      <w:r w:rsidRPr="002F1DD4">
        <w:rPr>
          <w:rFonts w:cs="Times New Roman"/>
          <w:bCs/>
          <w:szCs w:val="28"/>
          <w:lang w:val="kk-KZ"/>
        </w:rPr>
        <w:t xml:space="preserve"> тікелей байланысты.</w:t>
      </w:r>
      <w:bookmarkEnd w:id="82"/>
    </w:p>
    <w:p w14:paraId="38414874" w14:textId="4AFA88F3" w:rsidR="001676AF" w:rsidRPr="002F1DD4" w:rsidRDefault="001676AF" w:rsidP="001676AF">
      <w:pPr>
        <w:pStyle w:val="a9"/>
        <w:ind w:firstLine="709"/>
        <w:jc w:val="both"/>
        <w:rPr>
          <w:rFonts w:eastAsia="Times New Roman" w:cs="Times New Roman"/>
          <w:szCs w:val="28"/>
          <w:lang w:val="kk-KZ"/>
        </w:rPr>
      </w:pPr>
      <w:r w:rsidRPr="002F1DD4">
        <w:rPr>
          <w:rFonts w:eastAsia="Times New Roman" w:cs="Times New Roman"/>
          <w:szCs w:val="28"/>
          <w:lang w:val="kk-KZ"/>
        </w:rPr>
        <w:t xml:space="preserve">Психологиялық ғылым контекстінде тұлғалық өзара әрекеттесу ішкі психикалық күйлерді, құндылық бағдарларын және субъективті әл-ауқат деңгейін көрсететін жеке адамдар арасындағы өзара әсер ету және ақпарат, эмоциялар мен әрекеттермен алмасу процесі ретінде қарастырылады. Орта жастағы </w:t>
      </w:r>
      <w:r w:rsidR="009F5E3F">
        <w:rPr>
          <w:rFonts w:eastAsia="Times New Roman" w:cs="Times New Roman"/>
          <w:szCs w:val="28"/>
          <w:lang w:val="kk-KZ"/>
        </w:rPr>
        <w:t>әйел адамдар</w:t>
      </w:r>
      <w:r w:rsidRPr="002F1DD4">
        <w:rPr>
          <w:rFonts w:eastAsia="Times New Roman" w:cs="Times New Roman"/>
          <w:szCs w:val="28"/>
          <w:lang w:val="kk-KZ"/>
        </w:rPr>
        <w:t xml:space="preserve"> үшін басқа адамдармен қарым-қатынас әлеуметтік қолдаудың қайнар көзі және жеке қажеттіліктерді жүзеге асыру, өзін-өзі таныстыру және өзіндік құндылық сезімін нығайту кеңістігі ретінде әрекет етеді.</w:t>
      </w:r>
    </w:p>
    <w:p w14:paraId="03BEAF5F" w14:textId="77777777" w:rsidR="001676AF" w:rsidRPr="002F1DD4" w:rsidRDefault="001676AF" w:rsidP="001676AF">
      <w:pPr>
        <w:pStyle w:val="a9"/>
        <w:ind w:firstLine="709"/>
        <w:jc w:val="both"/>
        <w:rPr>
          <w:rFonts w:eastAsia="Times New Roman" w:cs="Times New Roman"/>
          <w:szCs w:val="28"/>
          <w:lang w:val="kk-KZ"/>
        </w:rPr>
      </w:pPr>
      <w:r w:rsidRPr="002F1DD4">
        <w:rPr>
          <w:rFonts w:eastAsia="Times New Roman" w:cs="Times New Roman"/>
          <w:szCs w:val="28"/>
          <w:lang w:val="kk-KZ"/>
        </w:rPr>
        <w:t>Осылайша, осы жас кезеңіндегі тұлғалық өзара әрекеттестіктің психологиялық ерекшеліктерін талдау жеке тұлғаның жеке сипаттамаларын, соның ішінде өзіндік қарым-қатынас пен өз денесін қабылдауды, сондай-ақ коммуникация мен әлеуметтік белсенділіктің мүмкіндіктері мен шектеулерін анықтайтын әлеуметтік факторларды ескеруді талап етеді.</w:t>
      </w:r>
    </w:p>
    <w:p w14:paraId="7E4568EA" w14:textId="77777777" w:rsidR="005B0094" w:rsidRPr="005B0094" w:rsidRDefault="005B0094" w:rsidP="005B0094">
      <w:pPr>
        <w:pStyle w:val="a9"/>
        <w:ind w:firstLine="709"/>
        <w:jc w:val="both"/>
        <w:rPr>
          <w:rFonts w:cs="Times New Roman"/>
          <w:szCs w:val="28"/>
          <w:lang w:val="kk-KZ"/>
        </w:rPr>
      </w:pPr>
      <w:r w:rsidRPr="005B0094">
        <w:rPr>
          <w:rFonts w:cs="Times New Roman"/>
          <w:szCs w:val="28"/>
          <w:lang w:val="kk-KZ"/>
        </w:rPr>
        <w:t>Тұлға</w:t>
      </w:r>
      <w:r>
        <w:rPr>
          <w:rFonts w:cs="Times New Roman"/>
          <w:szCs w:val="28"/>
          <w:lang w:val="kk-KZ"/>
        </w:rPr>
        <w:t>ның</w:t>
      </w:r>
      <w:r w:rsidRPr="005B0094">
        <w:rPr>
          <w:rFonts w:cs="Times New Roman"/>
          <w:szCs w:val="28"/>
          <w:lang w:val="kk-KZ"/>
        </w:rPr>
        <w:t xml:space="preserve"> даму</w:t>
      </w:r>
      <w:r>
        <w:rPr>
          <w:rFonts w:cs="Times New Roman"/>
          <w:szCs w:val="28"/>
          <w:lang w:val="kk-KZ"/>
        </w:rPr>
        <w:t>ы</w:t>
      </w:r>
      <w:r w:rsidRPr="005B0094">
        <w:rPr>
          <w:rFonts w:cs="Times New Roman"/>
          <w:szCs w:val="28"/>
          <w:lang w:val="kk-KZ"/>
        </w:rPr>
        <w:t xml:space="preserve"> әрі әлеуметтік болмыс ретінде қалыптасуы көпқырлы сипатқа ие және ол ішкі де, сыртқы да жағдайлармен айқындалады. Әдетте, қазіргі даму психологиясының теориялары мен соларға негізделген әдістердің көпшілігі жекелеген аспектілердің рөлін абсолюттендіреді, соның нәтижесінде </w:t>
      </w:r>
      <w:bookmarkStart w:id="83" w:name="_Hlk221047323"/>
      <w:r w:rsidRPr="005B0094">
        <w:rPr>
          <w:rFonts w:cs="Times New Roman"/>
          <w:szCs w:val="28"/>
          <w:lang w:val="kk-KZ"/>
        </w:rPr>
        <w:t>жас кезеңдерін жіктеу</w:t>
      </w:r>
      <w:bookmarkEnd w:id="83"/>
      <w:r w:rsidRPr="005B0094">
        <w:rPr>
          <w:rFonts w:cs="Times New Roman"/>
          <w:szCs w:val="28"/>
          <w:lang w:val="kk-KZ"/>
        </w:rPr>
        <w:t>дің сан алуан нұсқалары пайда болады.</w:t>
      </w:r>
    </w:p>
    <w:p w14:paraId="47D6D34A" w14:textId="77777777" w:rsidR="005B0094" w:rsidRPr="005B0094" w:rsidRDefault="005B0094" w:rsidP="005B0094">
      <w:pPr>
        <w:pStyle w:val="a9"/>
        <w:ind w:firstLine="709"/>
        <w:jc w:val="both"/>
        <w:rPr>
          <w:rFonts w:cs="Times New Roman"/>
          <w:szCs w:val="28"/>
          <w:lang w:val="kk-KZ"/>
        </w:rPr>
      </w:pPr>
      <w:r w:rsidRPr="005B0094">
        <w:rPr>
          <w:rFonts w:cs="Times New Roman"/>
          <w:szCs w:val="28"/>
          <w:lang w:val="kk-KZ"/>
        </w:rPr>
        <w:t>Ересектік кезең адам өмірінің уақыт жағынан едәуір бөлігін қамтиды, осыған байланысты бұл кезеңді зерттеуде көптеген мәселелер туындайды. Ересектік жас кезеңі жас ерекшелік психологиясының арнайы саласы – акмеологияның зерттеу нысаны болып табылады. Акмеология аясында ересектік кезеңге қатысты бірнеше көзқарас қалыптасқан, соның ішінде ересектікті «кемелдену» ұғымымен тікелей байланыстырмайтын, жас кезеңі ретіндегі көзқарас та бар.</w:t>
      </w:r>
    </w:p>
    <w:p w14:paraId="024D7C56" w14:textId="7E0C9253" w:rsidR="00B73C1D" w:rsidRPr="00B73C1D" w:rsidRDefault="00C85DDB" w:rsidP="00B73C1D">
      <w:pPr>
        <w:pStyle w:val="a9"/>
        <w:ind w:firstLine="720"/>
        <w:jc w:val="both"/>
        <w:rPr>
          <w:szCs w:val="28"/>
          <w:lang w:val="kk-KZ"/>
        </w:rPr>
      </w:pPr>
      <w:bookmarkStart w:id="84" w:name="_Hlk224767079"/>
      <w:r w:rsidRPr="00C85DDB">
        <w:rPr>
          <w:lang w:val="kk-KZ"/>
        </w:rPr>
        <w:t>Мәжит Мұқанов</w:t>
      </w:r>
      <w:bookmarkEnd w:id="84"/>
      <w:r w:rsidRPr="00C85DDB">
        <w:rPr>
          <w:lang w:val="kk-KZ"/>
        </w:rPr>
        <w:t>тың зерттеулері бойынша адамның дамуына оның субъективті жас қабылдауы да әсер етеді. Ол жас ерекшеліктерін белгілі субкезеңдерге бөліп, әр кезеңнің психологиялық сипаттамасын көрсеткен: нәрестелік (туғаннан 1 жасқа дейін), бөбектер (1–3 жас), сәби (3–7 жас), періште (8–11 жас), бозбала (12–15 жас) және үлкендер жасы (16 жастан бастап)</w:t>
      </w:r>
      <w:r w:rsidR="00B73C1D" w:rsidRPr="00B73C1D">
        <w:rPr>
          <w:lang w:val="kk-KZ"/>
        </w:rPr>
        <w:t xml:space="preserve"> </w:t>
      </w:r>
      <w:r w:rsidR="00B73C1D">
        <w:rPr>
          <w:lang w:val="kk-KZ"/>
        </w:rPr>
        <w:t xml:space="preserve">яғни, </w:t>
      </w:r>
      <w:r w:rsidRPr="00C85DDB">
        <w:rPr>
          <w:lang w:val="kk-KZ"/>
        </w:rPr>
        <w:t xml:space="preserve"> </w:t>
      </w:r>
      <w:r w:rsidR="00B73C1D" w:rsidRPr="003B780A">
        <w:rPr>
          <w:rFonts w:eastAsia="Times New Roman" w:cs="Times New Roman"/>
          <w:szCs w:val="28"/>
          <w:lang w:val="kk-KZ"/>
        </w:rPr>
        <w:t>отбасы және әлеуметтік рөлдерге көшу, үйлену, еншіні бөлу, қыздарды ұзату сияқты әлеуметтік міндеттер орындалады</w:t>
      </w:r>
      <w:r w:rsidR="00B73C1D" w:rsidRPr="00B73C1D">
        <w:rPr>
          <w:szCs w:val="28"/>
          <w:lang w:val="kk-KZ"/>
        </w:rPr>
        <w:t xml:space="preserve"> </w:t>
      </w:r>
      <w:r w:rsidRPr="00C85DDB">
        <w:rPr>
          <w:lang w:val="kk-KZ"/>
        </w:rPr>
        <w:t xml:space="preserve">(Мұқанов, </w:t>
      </w:r>
      <w:r w:rsidR="00A5014B" w:rsidRPr="00A5014B">
        <w:rPr>
          <w:lang w:val="kk-KZ"/>
        </w:rPr>
        <w:t>1</w:t>
      </w:r>
      <w:r w:rsidR="00A5014B" w:rsidRPr="003B780A">
        <w:rPr>
          <w:rFonts w:eastAsia="Times New Roman" w:cs="Times New Roman"/>
          <w:szCs w:val="28"/>
          <w:lang w:val="kk-KZ"/>
        </w:rPr>
        <w:t>982</w:t>
      </w:r>
      <w:r w:rsidRPr="00C85DDB">
        <w:rPr>
          <w:lang w:val="kk-KZ"/>
        </w:rPr>
        <w:t>). Бұл периодизация қазақ халқының дәстүрлі тұрмыстық тәжірибесіне сүйеніп жасалған, кейінгі ғылыми психологияда заманауи зерттеулер нәтижелерімен толықтырылған.</w:t>
      </w:r>
      <w:r w:rsidR="00B73C1D">
        <w:rPr>
          <w:lang w:val="kk-KZ"/>
        </w:rPr>
        <w:t xml:space="preserve"> </w:t>
      </w:r>
      <w:r w:rsidR="00B73C1D" w:rsidRPr="003B780A">
        <w:rPr>
          <w:rFonts w:eastAsia="Times New Roman" w:cs="Times New Roman"/>
          <w:szCs w:val="28"/>
          <w:lang w:val="kk-KZ"/>
        </w:rPr>
        <w:t xml:space="preserve">Әлемдік психологияда да жас периодизациясы маңызды тақырып болып табылады. Өмірлік циклдың кез келген периодизациясы мәдени нормалармен тығыз байланысты және нормативті мінез-құлықты бағалауға мүмкіндік береді. </w:t>
      </w:r>
    </w:p>
    <w:p w14:paraId="69933E0A" w14:textId="67E8A37F" w:rsidR="00C85DDB" w:rsidRPr="007C046F" w:rsidRDefault="00B73C1D" w:rsidP="00B73C1D">
      <w:pPr>
        <w:spacing w:after="0" w:line="240" w:lineRule="auto"/>
        <w:ind w:firstLine="720"/>
        <w:jc w:val="both"/>
        <w:rPr>
          <w:rFonts w:ascii="Times New Roman" w:hAnsi="Times New Roman" w:cs="Times New Roman"/>
          <w:sz w:val="28"/>
          <w:szCs w:val="28"/>
          <w:lang w:val="kk-KZ"/>
        </w:rPr>
      </w:pPr>
      <w:r w:rsidRPr="003B780A">
        <w:rPr>
          <w:rFonts w:ascii="Times New Roman" w:eastAsia="Times New Roman" w:hAnsi="Times New Roman" w:cs="Times New Roman"/>
          <w:sz w:val="28"/>
          <w:szCs w:val="28"/>
          <w:lang w:val="kk-KZ"/>
        </w:rPr>
        <w:t xml:space="preserve">Мәжит Мұқановтың «Жас ерекшелік және педагогикалық психология» еңбегі Қазақстандағы жас ерекшеліктерін зерттеудің теориялық және практикалық негізін қалыптастыруға үлкен үлес қосты. Бұл еңбек </w:t>
      </w:r>
      <w:bookmarkStart w:id="85" w:name="_Hlk224767182"/>
      <w:r w:rsidRPr="003B780A">
        <w:rPr>
          <w:rFonts w:ascii="Times New Roman" w:eastAsia="Times New Roman" w:hAnsi="Times New Roman" w:cs="Times New Roman"/>
          <w:sz w:val="28"/>
          <w:szCs w:val="28"/>
          <w:lang w:val="kk-KZ"/>
        </w:rPr>
        <w:t xml:space="preserve">П.П. Бланский, Л.С. Выготский, Д.Б. Эльконин, В.В. Давыдов </w:t>
      </w:r>
      <w:bookmarkEnd w:id="85"/>
      <w:r w:rsidRPr="003B780A">
        <w:rPr>
          <w:rFonts w:ascii="Times New Roman" w:eastAsia="Times New Roman" w:hAnsi="Times New Roman" w:cs="Times New Roman"/>
          <w:sz w:val="28"/>
          <w:szCs w:val="28"/>
          <w:lang w:val="kk-KZ"/>
        </w:rPr>
        <w:t xml:space="preserve">сияқты танымал ғалымдардың психологиялық концепцияларын шығармашылық тұрғыда талдаудың нәтижесі </w:t>
      </w:r>
      <w:r w:rsidRPr="003B780A">
        <w:rPr>
          <w:rFonts w:ascii="Times New Roman" w:eastAsia="Times New Roman" w:hAnsi="Times New Roman" w:cs="Times New Roman"/>
          <w:sz w:val="28"/>
          <w:szCs w:val="28"/>
          <w:lang w:val="kk-KZ"/>
        </w:rPr>
        <w:lastRenderedPageBreak/>
        <w:t xml:space="preserve">болып табылады (Мұқанов, </w:t>
      </w:r>
      <w:r w:rsidR="00A5014B" w:rsidRPr="003B780A">
        <w:rPr>
          <w:rFonts w:ascii="Times New Roman" w:eastAsia="Times New Roman" w:hAnsi="Times New Roman" w:cs="Times New Roman"/>
          <w:sz w:val="28"/>
          <w:szCs w:val="28"/>
          <w:lang w:val="kk-KZ"/>
        </w:rPr>
        <w:t>198</w:t>
      </w:r>
      <w:r w:rsidRPr="003B780A">
        <w:rPr>
          <w:rFonts w:ascii="Times New Roman" w:eastAsia="Times New Roman" w:hAnsi="Times New Roman" w:cs="Times New Roman"/>
          <w:sz w:val="28"/>
          <w:szCs w:val="28"/>
          <w:lang w:val="kk-KZ"/>
        </w:rPr>
        <w:t>2).</w:t>
      </w:r>
      <w:r w:rsidRPr="00B73C1D">
        <w:rPr>
          <w:rFonts w:ascii="Times New Roman" w:eastAsia="Times New Roman" w:hAnsi="Times New Roman" w:cs="Times New Roman"/>
          <w:sz w:val="28"/>
          <w:szCs w:val="28"/>
          <w:lang w:val="kk-KZ"/>
        </w:rPr>
        <w:t xml:space="preserve"> </w:t>
      </w:r>
      <w:r w:rsidR="00C85DDB" w:rsidRPr="00B73C1D">
        <w:rPr>
          <w:rFonts w:ascii="Times New Roman" w:hAnsi="Times New Roman" w:cs="Times New Roman"/>
          <w:sz w:val="28"/>
          <w:szCs w:val="28"/>
          <w:lang w:val="kk-KZ"/>
        </w:rPr>
        <w:t xml:space="preserve">Мұқановтың еңбегі қазақ халқының өмірлік- тұрмыстық тәжірибесіне сүйене отырып жас кезеңдерін анықтаған және кейінгі психологиялық зерттеулерде заманауи психологияның жетістіктерімен толықтырылған. Осы тұрғыдан, жас кезеңдерін периодизациялау әлеуметтік мінез-құлықты, тұлғааралық өзара әрекеттесуді және психологиялық даму </w:t>
      </w:r>
      <w:r w:rsidR="00C85DDB" w:rsidRPr="007C046F">
        <w:rPr>
          <w:rFonts w:ascii="Times New Roman" w:hAnsi="Times New Roman" w:cs="Times New Roman"/>
          <w:sz w:val="28"/>
          <w:szCs w:val="28"/>
          <w:lang w:val="kk-KZ"/>
        </w:rPr>
        <w:t>траекториясын зерттеудің маңызды теориялық негізін құрайды</w:t>
      </w:r>
      <w:r w:rsidR="007C046F" w:rsidRPr="007C046F">
        <w:rPr>
          <w:rFonts w:ascii="Times New Roman" w:hAnsi="Times New Roman" w:cs="Times New Roman"/>
          <w:sz w:val="28"/>
          <w:szCs w:val="28"/>
          <w:lang w:val="kk-KZ"/>
        </w:rPr>
        <w:t xml:space="preserve"> [181]</w:t>
      </w:r>
      <w:r w:rsidR="00C85DDB" w:rsidRPr="007C046F">
        <w:rPr>
          <w:rFonts w:ascii="Times New Roman" w:hAnsi="Times New Roman" w:cs="Times New Roman"/>
          <w:sz w:val="28"/>
          <w:szCs w:val="28"/>
          <w:lang w:val="kk-KZ"/>
        </w:rPr>
        <w:t>.</w:t>
      </w:r>
    </w:p>
    <w:p w14:paraId="77A999AC" w14:textId="79E3CE7A" w:rsidR="0053392C" w:rsidRDefault="0053392C" w:rsidP="005B0094">
      <w:pPr>
        <w:pStyle w:val="a9"/>
        <w:ind w:firstLine="709"/>
        <w:jc w:val="both"/>
        <w:rPr>
          <w:rFonts w:cs="Times New Roman"/>
          <w:szCs w:val="28"/>
          <w:lang w:val="kk-KZ"/>
        </w:rPr>
      </w:pPr>
      <w:r w:rsidRPr="002F1DD4">
        <w:rPr>
          <w:rFonts w:eastAsia="Times New Roman" w:cs="Times New Roman"/>
          <w:szCs w:val="28"/>
          <w:lang w:val="kk-KZ"/>
        </w:rPr>
        <w:t xml:space="preserve">Орта жас кезеңі психологияда кәсіби белсенділік, отбасының қалыптасуы және әлеуметтік өзара әрекеттесу көрінетін жастықпен бірге адам өмірінің ең өнімді кезеңдерінің бірі ретінде қарастырылады. Ересек адамның дамуының қазіргі кезеңдері тек жас шекараларын ғана емес, сонымен қатар әр кезеңнің мазмұнды және эмоционалды толықтығын да ескереді </w:t>
      </w:r>
      <w:r w:rsidRPr="00587C41">
        <w:rPr>
          <w:rFonts w:eastAsia="Times New Roman" w:cs="Times New Roman"/>
          <w:szCs w:val="28"/>
          <w:lang w:val="kk-KZ"/>
        </w:rPr>
        <w:t>[1</w:t>
      </w:r>
      <w:r w:rsidR="007C046F" w:rsidRPr="007C046F">
        <w:rPr>
          <w:rFonts w:eastAsia="Times New Roman" w:cs="Times New Roman"/>
          <w:szCs w:val="28"/>
          <w:lang w:val="kk-KZ"/>
        </w:rPr>
        <w:t>8</w:t>
      </w:r>
      <w:r w:rsidR="007C046F" w:rsidRPr="005B0094">
        <w:rPr>
          <w:rFonts w:cs="Times New Roman"/>
          <w:szCs w:val="28"/>
          <w:lang w:val="kk-KZ"/>
        </w:rPr>
        <w:t>2</w:t>
      </w:r>
      <w:r w:rsidRPr="00587C41">
        <w:rPr>
          <w:rFonts w:eastAsia="Times New Roman" w:cs="Times New Roman"/>
          <w:szCs w:val="28"/>
          <w:lang w:val="kk-KZ"/>
        </w:rPr>
        <w:t>]</w:t>
      </w:r>
      <w:r w:rsidRPr="002F1DD4">
        <w:rPr>
          <w:rFonts w:eastAsia="Times New Roman" w:cs="Times New Roman"/>
          <w:szCs w:val="28"/>
          <w:lang w:val="kk-KZ"/>
        </w:rPr>
        <w:t xml:space="preserve">. Сонымен, </w:t>
      </w:r>
      <w:bookmarkStart w:id="86" w:name="_Hlk224767195"/>
      <w:r w:rsidRPr="002F1DD4">
        <w:rPr>
          <w:rFonts w:eastAsia="Times New Roman" w:cs="Times New Roman"/>
          <w:szCs w:val="28"/>
          <w:lang w:val="kk-KZ"/>
        </w:rPr>
        <w:t xml:space="preserve">Ш. Бюлер </w:t>
      </w:r>
      <w:bookmarkEnd w:id="86"/>
      <w:r w:rsidRPr="002F1DD4">
        <w:rPr>
          <w:rFonts w:eastAsia="Times New Roman" w:cs="Times New Roman"/>
          <w:szCs w:val="28"/>
          <w:lang w:val="kk-KZ"/>
        </w:rPr>
        <w:t>кәсіби және отбасылық салаларға негізделген даму кезеңдерін бөлді</w:t>
      </w:r>
      <w:r>
        <w:rPr>
          <w:rFonts w:eastAsia="Times New Roman" w:cs="Times New Roman"/>
          <w:szCs w:val="28"/>
          <w:lang w:val="kk-KZ"/>
        </w:rPr>
        <w:t xml:space="preserve"> </w:t>
      </w:r>
      <w:r w:rsidRPr="00C2025D">
        <w:rPr>
          <w:rFonts w:eastAsia="Times New Roman" w:cs="Times New Roman"/>
          <w:szCs w:val="28"/>
          <w:lang w:val="kk-KZ"/>
        </w:rPr>
        <w:t>[1</w:t>
      </w:r>
      <w:r w:rsidR="007C046F" w:rsidRPr="007C046F">
        <w:rPr>
          <w:rFonts w:eastAsia="Times New Roman" w:cs="Times New Roman"/>
          <w:szCs w:val="28"/>
          <w:lang w:val="kk-KZ"/>
        </w:rPr>
        <w:t>83</w:t>
      </w:r>
      <w:r w:rsidRPr="00C2025D">
        <w:rPr>
          <w:rFonts w:eastAsia="Times New Roman" w:cs="Times New Roman"/>
          <w:szCs w:val="28"/>
          <w:lang w:val="kk-KZ"/>
        </w:rPr>
        <w:t>]</w:t>
      </w:r>
      <w:r w:rsidRPr="002F1DD4">
        <w:rPr>
          <w:rFonts w:eastAsia="Times New Roman" w:cs="Times New Roman"/>
          <w:szCs w:val="28"/>
          <w:lang w:val="kk-KZ"/>
        </w:rPr>
        <w:t xml:space="preserve">, </w:t>
      </w:r>
      <w:bookmarkStart w:id="87" w:name="_Hlk224767207"/>
      <w:r w:rsidRPr="002F1DD4">
        <w:rPr>
          <w:rFonts w:eastAsia="Times New Roman" w:cs="Times New Roman"/>
          <w:szCs w:val="28"/>
          <w:lang w:val="kk-KZ"/>
        </w:rPr>
        <w:t>Р. Гаулд, Д. Левинсон және Д. Вейлант</w:t>
      </w:r>
      <w:bookmarkEnd w:id="87"/>
      <w:r w:rsidRPr="002F1DD4">
        <w:rPr>
          <w:rFonts w:eastAsia="Times New Roman" w:cs="Times New Roman"/>
          <w:szCs w:val="28"/>
          <w:lang w:val="kk-KZ"/>
        </w:rPr>
        <w:t xml:space="preserve"> ересек өмірдің жеті кезеңін сипаттады (өзін-өзі тану, кәсіби белсенділік, өмірлік дағдарыстар)</w:t>
      </w:r>
      <w:r w:rsidRPr="00C2025D">
        <w:rPr>
          <w:rFonts w:eastAsia="Times New Roman" w:cs="Times New Roman"/>
          <w:szCs w:val="28"/>
          <w:lang w:val="kk-KZ"/>
        </w:rPr>
        <w:t xml:space="preserve"> [</w:t>
      </w:r>
      <w:r w:rsidR="00A65BA7">
        <w:rPr>
          <w:rFonts w:eastAsia="Times New Roman" w:cs="Times New Roman"/>
          <w:szCs w:val="28"/>
          <w:lang w:val="kk-KZ"/>
        </w:rPr>
        <w:t>33, 8б.</w:t>
      </w:r>
      <w:r w:rsidRPr="00C2025D">
        <w:rPr>
          <w:rFonts w:eastAsia="Times New Roman" w:cs="Times New Roman"/>
          <w:szCs w:val="28"/>
          <w:lang w:val="kk-KZ"/>
        </w:rPr>
        <w:t>]</w:t>
      </w:r>
      <w:r w:rsidRPr="002F1DD4">
        <w:rPr>
          <w:rFonts w:eastAsia="Times New Roman" w:cs="Times New Roman"/>
          <w:szCs w:val="28"/>
          <w:lang w:val="kk-KZ"/>
        </w:rPr>
        <w:t xml:space="preserve">, ал </w:t>
      </w:r>
      <w:bookmarkStart w:id="88" w:name="_Hlk224767232"/>
      <w:r w:rsidRPr="002F1DD4">
        <w:rPr>
          <w:rFonts w:eastAsia="Times New Roman" w:cs="Times New Roman"/>
          <w:szCs w:val="28"/>
          <w:lang w:val="kk-KZ"/>
        </w:rPr>
        <w:t xml:space="preserve">Э.Эриксон </w:t>
      </w:r>
      <w:bookmarkEnd w:id="88"/>
      <w:r w:rsidRPr="002F1DD4">
        <w:rPr>
          <w:rFonts w:eastAsia="Times New Roman" w:cs="Times New Roman"/>
          <w:szCs w:val="28"/>
          <w:lang w:val="kk-KZ"/>
        </w:rPr>
        <w:t xml:space="preserve">әр кезеңдегі жеке қасиеттерді дамыту және қалыптастыру міндеттеріне назар аудара отырып, психоәлеуметтік периодизацияны ұсынды </w:t>
      </w:r>
      <w:r w:rsidRPr="00C2025D">
        <w:rPr>
          <w:rFonts w:eastAsia="Times New Roman" w:cs="Times New Roman"/>
          <w:szCs w:val="28"/>
          <w:lang w:val="kk-KZ"/>
        </w:rPr>
        <w:t xml:space="preserve"> [1</w:t>
      </w:r>
      <w:r w:rsidR="007C046F" w:rsidRPr="007C046F">
        <w:rPr>
          <w:rFonts w:eastAsia="Times New Roman" w:cs="Times New Roman"/>
          <w:szCs w:val="28"/>
          <w:lang w:val="kk-KZ"/>
        </w:rPr>
        <w:t>85</w:t>
      </w:r>
      <w:r w:rsidRPr="00C2025D">
        <w:rPr>
          <w:rFonts w:eastAsia="Times New Roman" w:cs="Times New Roman"/>
          <w:szCs w:val="28"/>
          <w:lang w:val="kk-KZ"/>
        </w:rPr>
        <w:t>]</w:t>
      </w:r>
      <w:r w:rsidRPr="002F1DD4">
        <w:rPr>
          <w:rFonts w:eastAsia="Times New Roman" w:cs="Times New Roman"/>
          <w:szCs w:val="28"/>
          <w:lang w:val="kk-KZ"/>
        </w:rPr>
        <w:t>.</w:t>
      </w:r>
    </w:p>
    <w:p w14:paraId="1774A882" w14:textId="6E806BDD" w:rsidR="005B0094" w:rsidRPr="005B0094" w:rsidRDefault="005B0094" w:rsidP="005B0094">
      <w:pPr>
        <w:pStyle w:val="a9"/>
        <w:ind w:firstLine="709"/>
        <w:jc w:val="both"/>
        <w:rPr>
          <w:rFonts w:cs="Times New Roman"/>
          <w:szCs w:val="28"/>
          <w:lang w:val="kk-KZ"/>
        </w:rPr>
      </w:pPr>
      <w:bookmarkStart w:id="89" w:name="_Hlk224767603"/>
      <w:r w:rsidRPr="005B0094">
        <w:rPr>
          <w:rFonts w:cs="Times New Roman"/>
          <w:szCs w:val="28"/>
          <w:lang w:val="kk-KZ"/>
        </w:rPr>
        <w:t>Ересектік кезеңнің өз ішінде бірнеше ішкі кезеңдер ажыратылады: ерте ересектік, орта ересектік және кеш ересектік. Ересектік кезеңдердің шекаралары нақты әрі біржақты белгіленбеген. Мәселен, ерте ересектік кезең әртүрлі авторлар тарапынан әрқалай қарастырылады: 21 жастан 25 жасқа дейін (</w:t>
      </w:r>
      <w:bookmarkStart w:id="90" w:name="_Hlk224767256"/>
      <w:r w:rsidRPr="005B0094">
        <w:rPr>
          <w:rFonts w:cs="Times New Roman"/>
          <w:szCs w:val="28"/>
          <w:lang w:val="kk-KZ"/>
        </w:rPr>
        <w:t>Bromley D.</w:t>
      </w:r>
      <w:bookmarkEnd w:id="90"/>
      <w:r w:rsidRPr="005B0094">
        <w:rPr>
          <w:rFonts w:cs="Times New Roman"/>
          <w:szCs w:val="28"/>
          <w:lang w:val="kk-KZ"/>
        </w:rPr>
        <w:t>, 1966); 17–25 жас (Birren, 1964)</w:t>
      </w:r>
      <w:r w:rsidR="00A65BA7">
        <w:rPr>
          <w:rFonts w:cs="Times New Roman"/>
          <w:szCs w:val="28"/>
          <w:lang w:val="kk-KZ"/>
        </w:rPr>
        <w:t xml:space="preserve"> </w:t>
      </w:r>
      <w:r w:rsidR="00A65BA7" w:rsidRPr="007C046F">
        <w:rPr>
          <w:rFonts w:cs="Times New Roman"/>
          <w:szCs w:val="28"/>
          <w:lang w:val="kk-KZ"/>
        </w:rPr>
        <w:t>[</w:t>
      </w:r>
      <w:r w:rsidR="00A65BA7">
        <w:rPr>
          <w:rFonts w:cs="Times New Roman"/>
          <w:szCs w:val="28"/>
          <w:lang w:val="kk-KZ"/>
        </w:rPr>
        <w:t>180</w:t>
      </w:r>
      <w:r w:rsidR="00A65BA7" w:rsidRPr="007C046F">
        <w:rPr>
          <w:rFonts w:cs="Times New Roman"/>
          <w:szCs w:val="28"/>
          <w:lang w:val="kk-KZ"/>
        </w:rPr>
        <w:t>]</w:t>
      </w:r>
      <w:r w:rsidRPr="005B0094">
        <w:rPr>
          <w:rFonts w:cs="Times New Roman"/>
          <w:szCs w:val="28"/>
          <w:lang w:val="kk-KZ"/>
        </w:rPr>
        <w:t>; 20–25 жас (Erikson E., 1963); 20–40 жас (Крайг, 200</w:t>
      </w:r>
      <w:r w:rsidR="00C573E5">
        <w:rPr>
          <w:rFonts w:cs="Times New Roman"/>
          <w:szCs w:val="28"/>
          <w:lang w:val="kk-KZ"/>
        </w:rPr>
        <w:t>4</w:t>
      </w:r>
      <w:r w:rsidRPr="005B0094">
        <w:rPr>
          <w:rFonts w:cs="Times New Roman"/>
          <w:szCs w:val="28"/>
          <w:lang w:val="kk-KZ"/>
        </w:rPr>
        <w:t>). Осылайша, ересектік кезеңдердің шекарасын анықтауда көзқарастар арасында елеулі айырмашылықтар бар</w:t>
      </w:r>
      <w:r w:rsidR="007C046F" w:rsidRPr="007C046F">
        <w:rPr>
          <w:rFonts w:cs="Times New Roman"/>
          <w:szCs w:val="28"/>
          <w:lang w:val="kk-KZ"/>
        </w:rPr>
        <w:t xml:space="preserve"> [</w:t>
      </w:r>
      <w:r w:rsidR="00A65BA7">
        <w:rPr>
          <w:rFonts w:cs="Times New Roman"/>
          <w:szCs w:val="28"/>
          <w:lang w:val="kk-KZ"/>
        </w:rPr>
        <w:t>10, 457б.</w:t>
      </w:r>
      <w:r w:rsidR="007C046F" w:rsidRPr="007C046F">
        <w:rPr>
          <w:rFonts w:cs="Times New Roman"/>
          <w:szCs w:val="28"/>
          <w:lang w:val="kk-KZ"/>
        </w:rPr>
        <w:t>]</w:t>
      </w:r>
      <w:r w:rsidRPr="005B0094">
        <w:rPr>
          <w:rFonts w:cs="Times New Roman"/>
          <w:szCs w:val="28"/>
          <w:lang w:val="kk-KZ"/>
        </w:rPr>
        <w:t>.</w:t>
      </w:r>
      <w:bookmarkEnd w:id="89"/>
    </w:p>
    <w:p w14:paraId="717148E8" w14:textId="77777777" w:rsidR="005B0094" w:rsidRPr="005B0094" w:rsidRDefault="005B0094" w:rsidP="005B0094">
      <w:pPr>
        <w:pStyle w:val="a9"/>
        <w:ind w:firstLine="709"/>
        <w:jc w:val="both"/>
        <w:rPr>
          <w:rFonts w:eastAsia="Times New Roman" w:cs="Times New Roman"/>
          <w:szCs w:val="28"/>
          <w:lang w:val="kk-KZ"/>
        </w:rPr>
      </w:pPr>
      <w:r w:rsidRPr="00B66A7D">
        <w:rPr>
          <w:rFonts w:eastAsia="Times New Roman" w:cs="Times New Roman"/>
          <w:szCs w:val="28"/>
          <w:lang w:val="kk-KZ"/>
        </w:rPr>
        <w:t>Ең алдымен, ересектік кезең – адам өмірінің ең ұзақ кезеңі екенін атап өткен жөн. Әдетте бұл кезең үш сатыға немесе субкезеңге бөлінеді: ерте ересектік (20–40 жас), орта ересектік (40–60 жас) және кеш ересектік (60 жастан жоғары). Аталған жас кезеңдерінің әрқайсысының өзіндік психологиялық ерекшеліктері мен сипаттамалары бар. Алайда нақты бір адамға қатысты бұл жас шекараларын қолдану әрдайым оңай бола бермейді. Себебі тұлғаның мінез-құлқы мен дамуына оның өзін және өз жасын субъективті қабылдауы елеулі ықпал етеді. Осыған байланысты ересек адамға қатысты «жас сағаттары» ұғымы жиі қолданылады.</w:t>
      </w:r>
    </w:p>
    <w:p w14:paraId="2206E9A3" w14:textId="77777777" w:rsidR="005B0094" w:rsidRPr="00B66A7D" w:rsidRDefault="005B0094" w:rsidP="005B0094">
      <w:pPr>
        <w:pStyle w:val="a9"/>
        <w:ind w:firstLine="709"/>
        <w:jc w:val="both"/>
        <w:rPr>
          <w:rFonts w:eastAsia="Times New Roman" w:cs="Times New Roman"/>
          <w:szCs w:val="28"/>
          <w:lang w:val="kk-KZ"/>
        </w:rPr>
      </w:pPr>
      <w:r w:rsidRPr="00B66A7D">
        <w:rPr>
          <w:rFonts w:eastAsia="Times New Roman" w:cs="Times New Roman"/>
          <w:szCs w:val="28"/>
          <w:lang w:val="kk-KZ"/>
        </w:rPr>
        <w:t>«Жас сағаттары» дегеніміз – ересектік кезеңіндегі дамудың өлшемі ретінде пайдаланылатын тұлғаның өмірлік ішкі уақыттық кестесі. Бұл ұғым адамның ересектік кезеңіне тән негізгі әлеуметтік оқиғаларды (мысалы, отбасы құру, кәсіби қалыптасу, ата-ана болу және т.б.) жүзеге асыруда өз құрдастарынан алда ма, әлде артта ма екенін бағалауға мүмкіндік береді.</w:t>
      </w:r>
    </w:p>
    <w:p w14:paraId="780AAAC2" w14:textId="1FB9A027" w:rsidR="00C573E5" w:rsidRDefault="005B0094" w:rsidP="00C573E5">
      <w:pPr>
        <w:pStyle w:val="a9"/>
        <w:ind w:firstLine="709"/>
        <w:jc w:val="both"/>
        <w:rPr>
          <w:rFonts w:cs="Times New Roman"/>
          <w:szCs w:val="28"/>
          <w:lang w:val="kk-KZ"/>
        </w:rPr>
      </w:pPr>
      <w:bookmarkStart w:id="91" w:name="_Hlk224767275"/>
      <w:r w:rsidRPr="005B0094">
        <w:rPr>
          <w:rFonts w:cs="Times New Roman"/>
          <w:szCs w:val="28"/>
          <w:lang w:val="kk-KZ"/>
        </w:rPr>
        <w:t>А.А. Реан</w:t>
      </w:r>
      <w:bookmarkEnd w:id="91"/>
      <w:r w:rsidRPr="005B0094">
        <w:rPr>
          <w:rFonts w:cs="Times New Roman"/>
          <w:szCs w:val="28"/>
          <w:lang w:val="kk-KZ"/>
        </w:rPr>
        <w:t>ның пікірінше, мұндай жағдай субъективті өзіндік сезіну мен адамның күш-қуатының шарықтауын сипаттайтын объективті көрсеткіштердің хронологиялық жасқа ғана емес, бірқатар басқа факторларға да тәуелді болуымен түсіндіріледі. Оларға әлеуметтік-экономикалық мәртебе, білім деңгейі, кәсіби қызметтің ерекшелігі жатады</w:t>
      </w:r>
      <w:r w:rsidR="00A65BA7">
        <w:rPr>
          <w:rFonts w:cs="Times New Roman"/>
          <w:szCs w:val="28"/>
          <w:lang w:val="kk-KZ"/>
        </w:rPr>
        <w:t xml:space="preserve"> </w:t>
      </w:r>
      <w:r w:rsidR="00A65BA7" w:rsidRPr="00A65BA7">
        <w:rPr>
          <w:rFonts w:cs="Times New Roman"/>
          <w:szCs w:val="28"/>
          <w:lang w:val="kk-KZ"/>
        </w:rPr>
        <w:t>[9, 56б</w:t>
      </w:r>
      <w:r w:rsidR="00A65BA7">
        <w:rPr>
          <w:rFonts w:cs="Times New Roman"/>
          <w:szCs w:val="28"/>
          <w:lang w:val="kk-KZ"/>
        </w:rPr>
        <w:t>.</w:t>
      </w:r>
      <w:r w:rsidR="00A65BA7" w:rsidRPr="00A65BA7">
        <w:rPr>
          <w:rFonts w:cs="Times New Roman"/>
          <w:szCs w:val="28"/>
          <w:lang w:val="kk-KZ"/>
        </w:rPr>
        <w:t>]</w:t>
      </w:r>
      <w:r w:rsidRPr="005B0094">
        <w:rPr>
          <w:rFonts w:cs="Times New Roman"/>
          <w:szCs w:val="28"/>
          <w:lang w:val="kk-KZ"/>
        </w:rPr>
        <w:t xml:space="preserve">. Осыған байланысты қазіргі даму психологиясында </w:t>
      </w:r>
      <w:bookmarkStart w:id="92" w:name="_Hlk224767286"/>
      <w:r w:rsidRPr="005B0094">
        <w:rPr>
          <w:rFonts w:cs="Times New Roman"/>
          <w:szCs w:val="28"/>
          <w:lang w:val="kk-KZ"/>
        </w:rPr>
        <w:t>Г. Крайг</w:t>
      </w:r>
      <w:bookmarkEnd w:id="92"/>
      <w:r w:rsidRPr="005B0094">
        <w:rPr>
          <w:rFonts w:cs="Times New Roman"/>
          <w:szCs w:val="28"/>
          <w:lang w:val="kk-KZ"/>
        </w:rPr>
        <w:t xml:space="preserve">тің көзқарасы барған сайын орныға түсуде: ересек адамдардың даму сатыларының нақты шекарасын дәл көрсету қиын, өйткені </w:t>
      </w:r>
      <w:r w:rsidRPr="005B0094">
        <w:rPr>
          <w:rFonts w:cs="Times New Roman"/>
          <w:szCs w:val="28"/>
          <w:lang w:val="kk-KZ"/>
        </w:rPr>
        <w:lastRenderedPageBreak/>
        <w:t>ересектік кезеңдегі дамудың басты ерекшелігі – оның хронологиялық жасқа тәуелділігінің төмен болуы. Керісінше, ересек адамның ойлауындағы, мінез-құлқындағы және тұлғалық өзгерістер өмірлік жағдайларға – мақсаттарына, ұстанымдарына, тәжірибесіне, қызмет түріне анағұрлым көбірек тәуелді болады.</w:t>
      </w:r>
    </w:p>
    <w:p w14:paraId="27EEEE43" w14:textId="22C678C1" w:rsidR="005B0094" w:rsidRPr="005B0094" w:rsidRDefault="00C573E5" w:rsidP="005B0094">
      <w:pPr>
        <w:pStyle w:val="a9"/>
        <w:ind w:firstLine="709"/>
        <w:jc w:val="both"/>
        <w:rPr>
          <w:rFonts w:cs="Times New Roman"/>
          <w:szCs w:val="28"/>
          <w:lang w:val="kk-KZ"/>
        </w:rPr>
      </w:pPr>
      <w:r w:rsidRPr="00C573E5">
        <w:rPr>
          <w:rStyle w:val="whitespace-normal"/>
          <w:lang w:val="kk-KZ"/>
        </w:rPr>
        <w:t>Эрик Эриксон</w:t>
      </w:r>
      <w:r w:rsidRPr="00C573E5">
        <w:rPr>
          <w:lang w:val="kk-KZ"/>
        </w:rPr>
        <w:t xml:space="preserve"> ұсынған психо</w:t>
      </w:r>
      <w:r w:rsidR="00D450B7">
        <w:rPr>
          <w:lang w:val="kk-KZ"/>
        </w:rPr>
        <w:t>әлеуметтік</w:t>
      </w:r>
      <w:r w:rsidRPr="00C573E5">
        <w:rPr>
          <w:lang w:val="kk-KZ"/>
        </w:rPr>
        <w:t>қ даму теориясына сәйкес, индивид өмірі сегіз негізгі даму кезеңінен (фазадан) тұра</w:t>
      </w:r>
      <w:r>
        <w:rPr>
          <w:lang w:val="kk-KZ"/>
        </w:rPr>
        <w:t>ды деді</w:t>
      </w:r>
      <w:r w:rsidRPr="00C573E5">
        <w:rPr>
          <w:lang w:val="kk-KZ"/>
        </w:rPr>
        <w:t>.</w:t>
      </w:r>
      <w:r>
        <w:rPr>
          <w:lang w:val="kk-KZ"/>
        </w:rPr>
        <w:t xml:space="preserve"> </w:t>
      </w:r>
      <w:r w:rsidRPr="00C573E5">
        <w:rPr>
          <w:lang w:val="kk-KZ"/>
        </w:rPr>
        <w:t>Бұл теорияда әрбір кезең белгілі бір психоәлеуметтік дағдарыспен сипатталады және оның табысты немесе табыссыз шешілуі тұлғаның әрі қарайғы дамуына тікелей ықпал етеді.</w:t>
      </w:r>
      <w:r>
        <w:rPr>
          <w:lang w:val="kk-KZ"/>
        </w:rPr>
        <w:t xml:space="preserve"> Яғни, </w:t>
      </w:r>
      <w:r w:rsidR="005B0094" w:rsidRPr="005B0094">
        <w:rPr>
          <w:rFonts w:cs="Times New Roman"/>
          <w:szCs w:val="28"/>
          <w:lang w:val="kk-KZ"/>
        </w:rPr>
        <w:t>Э. Эриксонның тұжырымдамасы</w:t>
      </w:r>
      <w:r>
        <w:rPr>
          <w:rFonts w:cs="Times New Roman"/>
          <w:szCs w:val="28"/>
          <w:lang w:val="kk-KZ"/>
        </w:rPr>
        <w:t>да</w:t>
      </w:r>
      <w:r w:rsidR="005B0094" w:rsidRPr="005B0094">
        <w:rPr>
          <w:rFonts w:cs="Times New Roman"/>
          <w:szCs w:val="28"/>
          <w:lang w:val="kk-KZ"/>
        </w:rPr>
        <w:t xml:space="preserve"> ерте ересектік кезеңдегі тұлғалық дамудың нәтижесі (қалыпты даму желісі жағдайында) жақындыққа қол жеткізу болып табылады</w:t>
      </w:r>
      <w:r>
        <w:rPr>
          <w:rFonts w:cs="Times New Roman"/>
          <w:szCs w:val="28"/>
          <w:lang w:val="kk-KZ"/>
        </w:rPr>
        <w:t xml:space="preserve"> </w:t>
      </w:r>
      <w:r w:rsidRPr="005B0094">
        <w:rPr>
          <w:rFonts w:cs="Times New Roman"/>
          <w:szCs w:val="28"/>
          <w:lang w:val="kk-KZ"/>
        </w:rPr>
        <w:t>[</w:t>
      </w:r>
      <w:r w:rsidRPr="00C573E5">
        <w:rPr>
          <w:rFonts w:cs="Times New Roman"/>
          <w:szCs w:val="28"/>
          <w:lang w:val="kk-KZ"/>
        </w:rPr>
        <w:t>1</w:t>
      </w:r>
      <w:r w:rsidR="00CF5221">
        <w:rPr>
          <w:rFonts w:cs="Times New Roman"/>
          <w:szCs w:val="28"/>
          <w:lang w:val="kk-KZ"/>
        </w:rPr>
        <w:t>85</w:t>
      </w:r>
      <w:r w:rsidRPr="005B0094">
        <w:rPr>
          <w:rFonts w:cs="Times New Roman"/>
          <w:szCs w:val="28"/>
          <w:lang w:val="kk-KZ"/>
        </w:rPr>
        <w:t>]</w:t>
      </w:r>
      <w:r w:rsidR="005B0094" w:rsidRPr="005B0094">
        <w:rPr>
          <w:rFonts w:cs="Times New Roman"/>
          <w:szCs w:val="28"/>
          <w:lang w:val="kk-KZ"/>
        </w:rPr>
        <w:t xml:space="preserve">. Бұл – жан жылуы, өзара түсіністік, сенім, айналадағы адамдармен бөлісе алу қабілеті. Ал </w:t>
      </w:r>
      <w:bookmarkStart w:id="93" w:name="_Hlk224767300"/>
      <w:r w:rsidR="005B0094" w:rsidRPr="005B0094">
        <w:rPr>
          <w:rFonts w:cs="Times New Roman"/>
          <w:szCs w:val="28"/>
          <w:lang w:val="kk-KZ"/>
        </w:rPr>
        <w:t>Б.Г. Ананьев</w:t>
      </w:r>
      <w:bookmarkEnd w:id="93"/>
      <w:r w:rsidR="005B0094" w:rsidRPr="005B0094">
        <w:rPr>
          <w:rFonts w:cs="Times New Roman"/>
          <w:szCs w:val="28"/>
          <w:lang w:val="kk-KZ"/>
        </w:rPr>
        <w:t>тің пікірінше, ересектік кезеңде адамның тәж</w:t>
      </w:r>
      <w:r w:rsidR="005B0094">
        <w:rPr>
          <w:rFonts w:cs="Times New Roman"/>
          <w:szCs w:val="28"/>
          <w:lang w:val="kk-KZ"/>
        </w:rPr>
        <w:t>ірибелік</w:t>
      </w:r>
      <w:r w:rsidR="005B0094" w:rsidRPr="005B0094">
        <w:rPr>
          <w:rFonts w:cs="Times New Roman"/>
          <w:szCs w:val="28"/>
          <w:lang w:val="kk-KZ"/>
        </w:rPr>
        <w:t xml:space="preserve"> (еңбек) іс-әрекетінің субъектісі ретінде дамуы оның еңбек және ақыл-ой кемелденуіне жетуімен сипатталады</w:t>
      </w:r>
      <w:r>
        <w:rPr>
          <w:rFonts w:cs="Times New Roman"/>
          <w:szCs w:val="28"/>
          <w:lang w:val="kk-KZ"/>
        </w:rPr>
        <w:t xml:space="preserve"> </w:t>
      </w:r>
      <w:r w:rsidRPr="005B0094">
        <w:rPr>
          <w:rFonts w:cs="Times New Roman"/>
          <w:szCs w:val="28"/>
          <w:lang w:val="kk-KZ"/>
        </w:rPr>
        <w:t>[</w:t>
      </w:r>
      <w:r w:rsidR="0053392C" w:rsidRPr="0053392C">
        <w:rPr>
          <w:rFonts w:cs="Times New Roman"/>
          <w:szCs w:val="28"/>
          <w:lang w:val="kk-KZ"/>
        </w:rPr>
        <w:t>1</w:t>
      </w:r>
      <w:r w:rsidR="00CF5221">
        <w:rPr>
          <w:rFonts w:cs="Times New Roman"/>
          <w:szCs w:val="28"/>
          <w:lang w:val="kk-KZ"/>
        </w:rPr>
        <w:t>84</w:t>
      </w:r>
      <w:r w:rsidR="0053392C" w:rsidRPr="0053392C">
        <w:rPr>
          <w:rFonts w:cs="Times New Roman"/>
          <w:szCs w:val="28"/>
          <w:lang w:val="kk-KZ"/>
        </w:rPr>
        <w:t>,</w:t>
      </w:r>
      <w:r w:rsidR="002A3608" w:rsidRPr="002A3608">
        <w:rPr>
          <w:rFonts w:cs="Times New Roman"/>
          <w:szCs w:val="28"/>
          <w:lang w:val="kk-KZ"/>
        </w:rPr>
        <w:t xml:space="preserve"> 97б</w:t>
      </w:r>
      <w:r w:rsidR="002A3608">
        <w:rPr>
          <w:rFonts w:cs="Times New Roman"/>
          <w:szCs w:val="28"/>
          <w:lang w:val="kk-KZ"/>
        </w:rPr>
        <w:t>.</w:t>
      </w:r>
      <w:r w:rsidRPr="005B0094">
        <w:rPr>
          <w:rFonts w:cs="Times New Roman"/>
          <w:szCs w:val="28"/>
          <w:lang w:val="kk-KZ"/>
        </w:rPr>
        <w:t>]</w:t>
      </w:r>
      <w:r w:rsidR="005B0094" w:rsidRPr="005B0094">
        <w:rPr>
          <w:rFonts w:cs="Times New Roman"/>
          <w:szCs w:val="28"/>
          <w:lang w:val="kk-KZ"/>
        </w:rPr>
        <w:t>.</w:t>
      </w:r>
    </w:p>
    <w:p w14:paraId="14373C36" w14:textId="77777777" w:rsidR="005B0094" w:rsidRPr="005B0094" w:rsidRDefault="005B0094" w:rsidP="005B0094">
      <w:pPr>
        <w:pStyle w:val="a9"/>
        <w:ind w:firstLine="709"/>
        <w:jc w:val="both"/>
        <w:rPr>
          <w:rFonts w:cs="Times New Roman"/>
          <w:szCs w:val="28"/>
          <w:lang w:val="kk-KZ"/>
        </w:rPr>
      </w:pPr>
      <w:r w:rsidRPr="005B0094">
        <w:rPr>
          <w:rFonts w:cs="Times New Roman"/>
          <w:szCs w:val="28"/>
          <w:lang w:val="kk-KZ"/>
        </w:rPr>
        <w:t>Кәсіби іс-әрекет тұлғаның өз әлеуетін барынша толық ашуына мүмкіндік береді. Іс-әрекеттің тұлға үшін құндылығы, ең алдымен, өзін-өзі көрсету, қабілеттерін іске асыру және шығармашылықпен айналысу мүмкіндігімен байланысты. Іс-әрекет аясында тұлғаның қайталанбас ерекшелігін, оның өзекті өмірлік әлемін білдіретін құндылықтар иерархиялық түрде қалыптасады. Өз тәжірибесіне, ақылына және сезімдеріне сүйене отырып, ересек тұлға ауқымды өмірлік мақсаттарды айқындайды. Ол салдардың жауапкершілігінен қашпай, сол мақсаттарға жету үшін тың, бұрын жүрілмеген жолдармен жүруден қорықпайды; өзіне ерекше әсер еткен идеяны жүзеге асыру барысында табандылық танытып, денелік және рухани күштерін толық жұмылдырып, шығармашылық әлеуетін іске асырады.</w:t>
      </w:r>
    </w:p>
    <w:p w14:paraId="24236E26" w14:textId="260D9C1D" w:rsidR="005B0094" w:rsidRDefault="005B0094" w:rsidP="005B0094">
      <w:pPr>
        <w:pStyle w:val="a9"/>
        <w:ind w:firstLine="709"/>
        <w:jc w:val="both"/>
        <w:rPr>
          <w:rFonts w:eastAsia="Times New Roman" w:cs="Times New Roman"/>
          <w:szCs w:val="28"/>
          <w:lang w:val="kk-KZ"/>
        </w:rPr>
      </w:pPr>
      <w:r w:rsidRPr="00A5014B">
        <w:rPr>
          <w:rFonts w:cs="Times New Roman"/>
          <w:szCs w:val="28"/>
          <w:lang w:val="kk-KZ"/>
        </w:rPr>
        <w:t>Дамыған әлеуметтік интеллект пен объективтілікке ұмтылыстың тұрақтылығының арқасында кемелденген тұлғаға өзін де, өзгелерді де бар қалпында қабылдау, әрекеттеріндегі табиғилық пен ойлары мен сезімдерін білдірудегі шынайылық, барлық жағдайларда ашық әрі адал мінез-құлық тән. Мұндай тұлға шарттылықтарды қабылдамайды, алайда оларды өрескел түрде елемеумен ерекшеленбейді. Адамдармен ізгі, достық қарым-қатынастар орната отырып, ол істің мүдделерін де назардан тыс қалдырмайды.</w:t>
      </w:r>
    </w:p>
    <w:p w14:paraId="3F14B66A" w14:textId="6C7CD4E9" w:rsidR="001676AF" w:rsidRPr="002F1DD4" w:rsidRDefault="005B0094" w:rsidP="001676AF">
      <w:pPr>
        <w:pStyle w:val="a9"/>
        <w:ind w:firstLine="709"/>
        <w:jc w:val="both"/>
        <w:rPr>
          <w:rFonts w:eastAsia="Times New Roman" w:cs="Times New Roman"/>
          <w:szCs w:val="28"/>
          <w:lang w:val="kk-KZ"/>
        </w:rPr>
      </w:pPr>
      <w:r w:rsidRPr="005B0094">
        <w:rPr>
          <w:rFonts w:cs="Times New Roman"/>
          <w:szCs w:val="28"/>
          <w:lang w:val="kk-KZ"/>
        </w:rPr>
        <w:t>Грейс Крайг</w:t>
      </w:r>
      <w:r>
        <w:rPr>
          <w:rFonts w:cs="Times New Roman"/>
          <w:szCs w:val="28"/>
          <w:lang w:val="kk-KZ"/>
        </w:rPr>
        <w:t xml:space="preserve"> пен</w:t>
      </w:r>
      <w:r w:rsidRPr="005B0094">
        <w:rPr>
          <w:rFonts w:cs="Times New Roman"/>
          <w:szCs w:val="28"/>
          <w:lang w:val="kk-KZ"/>
        </w:rPr>
        <w:t xml:space="preserve"> </w:t>
      </w:r>
      <w:bookmarkStart w:id="94" w:name="_Hlk224767312"/>
      <w:r w:rsidRPr="005B0094">
        <w:rPr>
          <w:rFonts w:cs="Times New Roman"/>
          <w:szCs w:val="28"/>
          <w:lang w:val="kk-KZ"/>
        </w:rPr>
        <w:t>Дон Бокум</w:t>
      </w:r>
      <w:bookmarkEnd w:id="94"/>
      <w:r>
        <w:rPr>
          <w:rFonts w:cs="Times New Roman"/>
          <w:szCs w:val="28"/>
          <w:lang w:val="kk-KZ"/>
        </w:rPr>
        <w:t>ның зерттеулерінде о</w:t>
      </w:r>
      <w:r w:rsidR="001676AF" w:rsidRPr="002F1DD4">
        <w:rPr>
          <w:rFonts w:eastAsia="Times New Roman" w:cs="Times New Roman"/>
          <w:szCs w:val="28"/>
          <w:lang w:val="kk-KZ"/>
        </w:rPr>
        <w:t xml:space="preserve">рташа жас (шамамен 40-60 жас) биологиялық өзгерістермен ғана емес, сонымен қатар өмірлік құндылықтарды, өзін-өзі бағалауды және тұлғааралық қатынастарды қайта қараумен сипатталады. Бір жас кезеңінен екінші кезеңге өту процестері эмоционалды сезімталдықтың жоғарылауымен, сыртқы тартымдылыққа назар аударудың өсуімен және әлеуметтік өзара әрекеттесудегі мінез-құлық стратегияларының өзгеруімен бірге жүреді. Атап айтқанда, денедегі өзгерістер және өзінің жеке басын қабылдау жеке тұлғаның өзіндік қарым-қатынасына тікелей әсер етеді және ол арқылы тұлғааралық қарым-қатынас сапасына әсер етеді </w:t>
      </w:r>
      <w:r w:rsidR="00B432A3" w:rsidRPr="00B432A3">
        <w:rPr>
          <w:rFonts w:eastAsia="Times New Roman" w:cs="Times New Roman"/>
          <w:szCs w:val="28"/>
          <w:lang w:val="kk-KZ"/>
        </w:rPr>
        <w:t>[</w:t>
      </w:r>
      <w:r w:rsidR="00CF5221">
        <w:rPr>
          <w:rFonts w:eastAsia="Times New Roman" w:cs="Times New Roman"/>
          <w:szCs w:val="28"/>
          <w:lang w:val="kk-KZ"/>
        </w:rPr>
        <w:t>10</w:t>
      </w:r>
      <w:r w:rsidR="00C573E5">
        <w:rPr>
          <w:rFonts w:eastAsia="Times New Roman" w:cs="Times New Roman"/>
          <w:szCs w:val="28"/>
          <w:lang w:val="kk-KZ"/>
        </w:rPr>
        <w:t>, 57-59 б</w:t>
      </w:r>
      <w:r w:rsidR="00B432A3" w:rsidRPr="00B432A3">
        <w:rPr>
          <w:rFonts w:eastAsia="Times New Roman" w:cs="Times New Roman"/>
          <w:szCs w:val="28"/>
          <w:lang w:val="kk-KZ"/>
        </w:rPr>
        <w:t>]</w:t>
      </w:r>
      <w:r w:rsidR="001676AF" w:rsidRPr="002F1DD4">
        <w:rPr>
          <w:rFonts w:eastAsia="Times New Roman" w:cs="Times New Roman"/>
          <w:szCs w:val="28"/>
          <w:lang w:val="kk-KZ"/>
        </w:rPr>
        <w:t>.</w:t>
      </w:r>
    </w:p>
    <w:p w14:paraId="18A6DE2C" w14:textId="580C5A4A" w:rsidR="001676AF" w:rsidRPr="002F1DD4" w:rsidRDefault="001676AF" w:rsidP="001676AF">
      <w:pPr>
        <w:pStyle w:val="a9"/>
        <w:ind w:firstLine="709"/>
        <w:jc w:val="both"/>
        <w:rPr>
          <w:rFonts w:eastAsia="Times New Roman" w:cs="Times New Roman"/>
          <w:szCs w:val="28"/>
          <w:lang w:val="kk-KZ"/>
        </w:rPr>
      </w:pPr>
      <w:r w:rsidRPr="002F1DD4">
        <w:rPr>
          <w:rFonts w:eastAsia="Times New Roman" w:cs="Times New Roman"/>
          <w:szCs w:val="28"/>
          <w:lang w:val="kk-KZ"/>
        </w:rPr>
        <w:t xml:space="preserve">Қазіргі зерттеулер көрсеткендей, орта жастағы </w:t>
      </w:r>
      <w:r w:rsidR="009F5E3F">
        <w:rPr>
          <w:rFonts w:eastAsia="Times New Roman" w:cs="Times New Roman"/>
          <w:szCs w:val="28"/>
          <w:lang w:val="kk-KZ"/>
        </w:rPr>
        <w:t>әйел адамдар</w:t>
      </w:r>
      <w:r w:rsidRPr="002F1DD4">
        <w:rPr>
          <w:rFonts w:eastAsia="Times New Roman" w:cs="Times New Roman"/>
          <w:szCs w:val="28"/>
          <w:lang w:val="kk-KZ"/>
        </w:rPr>
        <w:t xml:space="preserve"> үшін дене бейнесі өзін-өзі бағалау мен әлеуметтік белсенділіктің маңызды факторына </w:t>
      </w:r>
      <w:r w:rsidRPr="002F1DD4">
        <w:rPr>
          <w:rFonts w:eastAsia="Times New Roman" w:cs="Times New Roman"/>
          <w:szCs w:val="28"/>
          <w:lang w:val="kk-KZ"/>
        </w:rPr>
        <w:lastRenderedPageBreak/>
        <w:t>айналады. Өзінің дене бітіміне қанағаттану неғұрлым сенімді қарым-қатынасқа, әлеуметтік байланыстарды нығайтуға және топта көшбасшылық позицияларды иемдену қабілетіне ықпал ететіні байқалды, ал денеге қанағаттанбау тұйықталу, жоғары мазасыздық және әлеуметтік белсенділіктің төмендеуінде көрінуі мүмкін (Д</w:t>
      </w:r>
      <w:r w:rsidR="00C2025D" w:rsidRPr="00C2025D">
        <w:rPr>
          <w:rFonts w:eastAsia="Times New Roman" w:cs="Times New Roman"/>
          <w:szCs w:val="28"/>
          <w:lang w:val="kk-KZ"/>
        </w:rPr>
        <w:t>у</w:t>
      </w:r>
      <w:r w:rsidRPr="002F1DD4">
        <w:rPr>
          <w:rFonts w:eastAsia="Times New Roman" w:cs="Times New Roman"/>
          <w:szCs w:val="28"/>
          <w:lang w:val="kk-KZ"/>
        </w:rPr>
        <w:t xml:space="preserve">йсенбаева, Баймолдина, 2022). Бұл тұрғыда адамның өзінің </w:t>
      </w:r>
      <w:r w:rsidR="00B432A3">
        <w:rPr>
          <w:rFonts w:eastAsia="Times New Roman" w:cs="Times New Roman"/>
          <w:szCs w:val="28"/>
          <w:lang w:val="kk-KZ"/>
        </w:rPr>
        <w:t>«</w:t>
      </w:r>
      <w:r w:rsidRPr="002F1DD4">
        <w:rPr>
          <w:rFonts w:eastAsia="Times New Roman" w:cs="Times New Roman"/>
          <w:szCs w:val="28"/>
          <w:lang w:val="kk-KZ"/>
        </w:rPr>
        <w:t>Мен</w:t>
      </w:r>
      <w:r w:rsidR="00B432A3">
        <w:rPr>
          <w:rFonts w:eastAsia="Times New Roman" w:cs="Times New Roman"/>
          <w:szCs w:val="28"/>
          <w:lang w:val="kk-KZ"/>
        </w:rPr>
        <w:t>і»</w:t>
      </w:r>
      <w:r w:rsidRPr="002F1DD4">
        <w:rPr>
          <w:rFonts w:eastAsia="Times New Roman" w:cs="Times New Roman"/>
          <w:szCs w:val="28"/>
          <w:lang w:val="kk-KZ"/>
        </w:rPr>
        <w:t xml:space="preserve"> туралы идеялары оның әлем моделінің қалыптасуын, яғни әлеуметтік және мәдени ортадағы орнын қабылдауды анықтайды, ал </w:t>
      </w:r>
      <w:r w:rsidR="00B432A3">
        <w:rPr>
          <w:rFonts w:eastAsia="Times New Roman" w:cs="Times New Roman"/>
          <w:szCs w:val="28"/>
          <w:lang w:val="kk-KZ"/>
        </w:rPr>
        <w:t>«</w:t>
      </w:r>
      <w:r w:rsidRPr="002F1DD4">
        <w:rPr>
          <w:rFonts w:eastAsia="Times New Roman" w:cs="Times New Roman"/>
          <w:szCs w:val="28"/>
          <w:lang w:val="kk-KZ"/>
        </w:rPr>
        <w:t>дене</w:t>
      </w:r>
      <w:r w:rsidR="00B432A3">
        <w:rPr>
          <w:rFonts w:eastAsia="Times New Roman" w:cs="Times New Roman"/>
          <w:szCs w:val="28"/>
          <w:lang w:val="kk-KZ"/>
        </w:rPr>
        <w:t>лік</w:t>
      </w:r>
      <w:r w:rsidR="00B432A3" w:rsidRPr="00B432A3">
        <w:rPr>
          <w:rFonts w:eastAsia="Times New Roman" w:cs="Times New Roman"/>
          <w:szCs w:val="28"/>
          <w:lang w:val="kk-KZ"/>
        </w:rPr>
        <w:t>-</w:t>
      </w:r>
      <w:r w:rsidR="00B432A3">
        <w:rPr>
          <w:rFonts w:eastAsia="Times New Roman" w:cs="Times New Roman"/>
          <w:szCs w:val="28"/>
          <w:lang w:val="kk-KZ"/>
        </w:rPr>
        <w:t>М</w:t>
      </w:r>
      <w:r w:rsidRPr="002F1DD4">
        <w:rPr>
          <w:rFonts w:eastAsia="Times New Roman" w:cs="Times New Roman"/>
          <w:szCs w:val="28"/>
          <w:lang w:val="kk-KZ"/>
        </w:rPr>
        <w:t>ен</w:t>
      </w:r>
      <w:r w:rsidR="00B432A3">
        <w:rPr>
          <w:rFonts w:eastAsia="Times New Roman" w:cs="Times New Roman"/>
          <w:szCs w:val="28"/>
          <w:lang w:val="kk-KZ"/>
        </w:rPr>
        <w:t>»</w:t>
      </w:r>
      <w:r w:rsidRPr="002F1DD4">
        <w:rPr>
          <w:rFonts w:eastAsia="Times New Roman" w:cs="Times New Roman"/>
          <w:szCs w:val="28"/>
          <w:lang w:val="kk-KZ"/>
        </w:rPr>
        <w:t xml:space="preserve"> туралы идеялар өзін-өзі тану дәрежесін тікелей көрсетеді. Өкінішке орай, </w:t>
      </w:r>
      <w:r w:rsidR="00B432A3">
        <w:rPr>
          <w:rFonts w:eastAsia="Times New Roman" w:cs="Times New Roman"/>
          <w:szCs w:val="28"/>
          <w:lang w:val="kk-KZ"/>
        </w:rPr>
        <w:t>ө</w:t>
      </w:r>
      <w:r w:rsidRPr="002F1DD4">
        <w:rPr>
          <w:rFonts w:eastAsia="Times New Roman" w:cs="Times New Roman"/>
          <w:szCs w:val="28"/>
          <w:lang w:val="kk-KZ"/>
        </w:rPr>
        <w:t xml:space="preserve">зін-өзі тану теориясындағы сындарлы идеялардың кең ауқымына қарамастан, </w:t>
      </w:r>
      <w:r w:rsidR="00B432A3">
        <w:rPr>
          <w:rFonts w:eastAsia="Times New Roman" w:cs="Times New Roman"/>
          <w:szCs w:val="28"/>
          <w:lang w:val="kk-KZ"/>
        </w:rPr>
        <w:t>«</w:t>
      </w:r>
      <w:r w:rsidRPr="002F1DD4">
        <w:rPr>
          <w:rFonts w:eastAsia="Times New Roman" w:cs="Times New Roman"/>
          <w:szCs w:val="28"/>
          <w:lang w:val="kk-KZ"/>
        </w:rPr>
        <w:t>Мен</w:t>
      </w:r>
      <w:r w:rsidR="00B432A3">
        <w:rPr>
          <w:rFonts w:eastAsia="Times New Roman" w:cs="Times New Roman"/>
          <w:szCs w:val="28"/>
          <w:lang w:val="kk-KZ"/>
        </w:rPr>
        <w:t>»</w:t>
      </w:r>
      <w:r w:rsidRPr="002F1DD4">
        <w:rPr>
          <w:rFonts w:eastAsia="Times New Roman" w:cs="Times New Roman"/>
          <w:szCs w:val="28"/>
          <w:lang w:val="kk-KZ"/>
        </w:rPr>
        <w:t xml:space="preserve"> арасындағы тұжырымдамалық қатынастар әлеуметтік-психологиялық емес, психотерапиялық тәсілдер аясында жиі қарастырылады. </w:t>
      </w:r>
      <w:r w:rsidR="00B432A3">
        <w:rPr>
          <w:rFonts w:eastAsia="Times New Roman" w:cs="Times New Roman"/>
          <w:szCs w:val="28"/>
          <w:lang w:val="kk-KZ"/>
        </w:rPr>
        <w:t>«</w:t>
      </w:r>
      <w:r w:rsidRPr="002F1DD4">
        <w:rPr>
          <w:rFonts w:eastAsia="Times New Roman" w:cs="Times New Roman"/>
          <w:szCs w:val="28"/>
          <w:lang w:val="kk-KZ"/>
        </w:rPr>
        <w:t>Мен</w:t>
      </w:r>
      <w:r w:rsidR="00B432A3">
        <w:rPr>
          <w:rFonts w:eastAsia="Times New Roman" w:cs="Times New Roman"/>
          <w:szCs w:val="28"/>
          <w:lang w:val="kk-KZ"/>
        </w:rPr>
        <w:t>»</w:t>
      </w:r>
      <w:r w:rsidRPr="002F1DD4">
        <w:rPr>
          <w:rFonts w:eastAsia="Times New Roman" w:cs="Times New Roman"/>
          <w:szCs w:val="28"/>
          <w:lang w:val="kk-KZ"/>
        </w:rPr>
        <w:t xml:space="preserve"> біртұтас бейнесін қалыптастыру өз денесін және оның ішкі, </w:t>
      </w:r>
      <w:r w:rsidR="00B432A3" w:rsidRPr="002F1DD4">
        <w:rPr>
          <w:rFonts w:eastAsia="Times New Roman" w:cs="Times New Roman"/>
          <w:szCs w:val="28"/>
          <w:lang w:val="kk-KZ"/>
        </w:rPr>
        <w:t>ә</w:t>
      </w:r>
      <w:r w:rsidRPr="002F1DD4">
        <w:rPr>
          <w:rFonts w:eastAsia="Times New Roman" w:cs="Times New Roman"/>
          <w:szCs w:val="28"/>
          <w:lang w:val="kk-KZ"/>
        </w:rPr>
        <w:t xml:space="preserve">леуметтік және мәдени мазмұнын </w:t>
      </w:r>
      <w:r w:rsidR="00B432A3">
        <w:rPr>
          <w:rFonts w:eastAsia="Times New Roman" w:cs="Times New Roman"/>
          <w:szCs w:val="28"/>
          <w:lang w:val="kk-KZ"/>
        </w:rPr>
        <w:t>«</w:t>
      </w:r>
      <w:r w:rsidRPr="002F1DD4">
        <w:rPr>
          <w:rFonts w:eastAsia="Times New Roman" w:cs="Times New Roman"/>
          <w:szCs w:val="28"/>
          <w:lang w:val="kk-KZ"/>
        </w:rPr>
        <w:t>игеру</w:t>
      </w:r>
      <w:r w:rsidR="00B432A3">
        <w:rPr>
          <w:rFonts w:eastAsia="Times New Roman" w:cs="Times New Roman"/>
          <w:szCs w:val="28"/>
          <w:lang w:val="kk-KZ"/>
        </w:rPr>
        <w:t>»</w:t>
      </w:r>
      <w:r w:rsidRPr="002F1DD4">
        <w:rPr>
          <w:rFonts w:eastAsia="Times New Roman" w:cs="Times New Roman"/>
          <w:szCs w:val="28"/>
          <w:lang w:val="kk-KZ"/>
        </w:rPr>
        <w:t xml:space="preserve"> қажеттілігін білдіреді. Осылайша, өзін-өзі саналы түрде қабылдау және түсіну жеке тұлғаның құрылымын құрудың және оның әлеуметтік кеңістіктегі сәтті өзара әрекеттесуінің негізгі шарты болып табылады </w:t>
      </w:r>
      <w:r w:rsidR="00B432A3" w:rsidRPr="00B432A3">
        <w:rPr>
          <w:rFonts w:eastAsia="Times New Roman" w:cs="Times New Roman"/>
          <w:szCs w:val="28"/>
          <w:lang w:val="kk-KZ"/>
        </w:rPr>
        <w:t>[1</w:t>
      </w:r>
      <w:r w:rsidR="00CF5221">
        <w:rPr>
          <w:rFonts w:eastAsia="Times New Roman" w:cs="Times New Roman"/>
          <w:szCs w:val="28"/>
          <w:lang w:val="kk-KZ"/>
        </w:rPr>
        <w:t>86</w:t>
      </w:r>
      <w:r w:rsidR="00B432A3" w:rsidRPr="00B432A3">
        <w:rPr>
          <w:rFonts w:eastAsia="Times New Roman" w:cs="Times New Roman"/>
          <w:szCs w:val="28"/>
          <w:lang w:val="kk-KZ"/>
        </w:rPr>
        <w:t>]</w:t>
      </w:r>
      <w:r w:rsidRPr="002F1DD4">
        <w:rPr>
          <w:rFonts w:eastAsia="Times New Roman" w:cs="Times New Roman"/>
          <w:szCs w:val="28"/>
          <w:lang w:val="kk-KZ"/>
        </w:rPr>
        <w:t>.</w:t>
      </w:r>
    </w:p>
    <w:p w14:paraId="54A5F368" w14:textId="36FCA19A" w:rsidR="001676AF" w:rsidRPr="002F1DD4" w:rsidRDefault="001676AF" w:rsidP="001676AF">
      <w:pPr>
        <w:pStyle w:val="a9"/>
        <w:ind w:firstLine="709"/>
        <w:jc w:val="both"/>
        <w:rPr>
          <w:rFonts w:eastAsia="Times New Roman" w:cs="Times New Roman"/>
          <w:szCs w:val="28"/>
          <w:lang w:val="kk-KZ"/>
        </w:rPr>
      </w:pPr>
      <w:r w:rsidRPr="002F1DD4">
        <w:rPr>
          <w:rFonts w:eastAsia="Times New Roman" w:cs="Times New Roman"/>
          <w:szCs w:val="28"/>
          <w:lang w:val="kk-KZ"/>
        </w:rPr>
        <w:t xml:space="preserve">Осылайша, орта жастағы </w:t>
      </w:r>
      <w:r w:rsidR="009F5E3F">
        <w:rPr>
          <w:rFonts w:eastAsia="Times New Roman" w:cs="Times New Roman"/>
          <w:szCs w:val="28"/>
          <w:lang w:val="kk-KZ"/>
        </w:rPr>
        <w:t xml:space="preserve">әйел </w:t>
      </w:r>
      <w:r w:rsidR="00C02304">
        <w:rPr>
          <w:rFonts w:eastAsia="Times New Roman" w:cs="Times New Roman"/>
          <w:szCs w:val="28"/>
          <w:lang w:val="kk-KZ"/>
        </w:rPr>
        <w:t>адамдарды</w:t>
      </w:r>
      <w:r w:rsidRPr="002F1DD4">
        <w:rPr>
          <w:rFonts w:eastAsia="Times New Roman" w:cs="Times New Roman"/>
          <w:szCs w:val="28"/>
          <w:lang w:val="kk-KZ"/>
        </w:rPr>
        <w:t xml:space="preserve">ң тұлғааралық қарым-қатынасы биологиялық өзгерістердің де, әлеуметтік-мәдени үміттердің де, олардың денесіне субъективті көзқарастың әсерінен қалыптасады. Осыған байланысты </w:t>
      </w:r>
      <w:r w:rsidR="00D154A0">
        <w:rPr>
          <w:rFonts w:eastAsia="Times New Roman" w:cs="Times New Roman"/>
          <w:szCs w:val="28"/>
          <w:lang w:val="kk-KZ"/>
        </w:rPr>
        <w:t>о</w:t>
      </w:r>
      <w:r w:rsidRPr="002F1DD4">
        <w:rPr>
          <w:rFonts w:eastAsia="Times New Roman" w:cs="Times New Roman"/>
          <w:szCs w:val="28"/>
          <w:lang w:val="kk-KZ"/>
        </w:rPr>
        <w:t xml:space="preserve">рта </w:t>
      </w:r>
      <w:r w:rsidR="00D154A0">
        <w:rPr>
          <w:rFonts w:eastAsia="Times New Roman" w:cs="Times New Roman"/>
          <w:szCs w:val="28"/>
          <w:lang w:val="kk-KZ"/>
        </w:rPr>
        <w:t>жастағы</w:t>
      </w:r>
      <w:r w:rsidRPr="002F1DD4">
        <w:rPr>
          <w:rFonts w:eastAsia="Times New Roman" w:cs="Times New Roman"/>
          <w:szCs w:val="28"/>
          <w:lang w:val="kk-KZ"/>
        </w:rPr>
        <w:t xml:space="preserve"> дене</w:t>
      </w:r>
      <w:r w:rsidR="00D154A0">
        <w:rPr>
          <w:rFonts w:eastAsia="Times New Roman" w:cs="Times New Roman"/>
          <w:szCs w:val="28"/>
          <w:lang w:val="kk-KZ"/>
        </w:rPr>
        <w:t>лік</w:t>
      </w:r>
      <w:r w:rsidR="00D154A0" w:rsidRPr="00D154A0">
        <w:rPr>
          <w:rFonts w:eastAsia="Times New Roman" w:cs="Times New Roman"/>
          <w:szCs w:val="28"/>
          <w:lang w:val="kk-KZ"/>
        </w:rPr>
        <w:t>-</w:t>
      </w:r>
      <w:r w:rsidRPr="002F1DD4">
        <w:rPr>
          <w:rFonts w:eastAsia="Times New Roman" w:cs="Times New Roman"/>
          <w:szCs w:val="28"/>
          <w:lang w:val="kk-KZ"/>
        </w:rPr>
        <w:t>Менінің</w:t>
      </w:r>
      <w:r w:rsidR="00D154A0" w:rsidRPr="00D154A0">
        <w:rPr>
          <w:rFonts w:eastAsia="Times New Roman" w:cs="Times New Roman"/>
          <w:szCs w:val="28"/>
          <w:lang w:val="kk-KZ"/>
        </w:rPr>
        <w:t xml:space="preserve"> </w:t>
      </w:r>
      <w:r w:rsidRPr="002F1DD4">
        <w:rPr>
          <w:rFonts w:eastAsia="Times New Roman" w:cs="Times New Roman"/>
          <w:szCs w:val="28"/>
          <w:lang w:val="kk-KZ"/>
        </w:rPr>
        <w:t>тұлғааралық қатынаста</w:t>
      </w:r>
      <w:r w:rsidR="00D154A0">
        <w:rPr>
          <w:rFonts w:eastAsia="Times New Roman" w:cs="Times New Roman"/>
          <w:szCs w:val="28"/>
          <w:lang w:val="kk-KZ"/>
        </w:rPr>
        <w:t>ғы</w:t>
      </w:r>
      <w:r w:rsidRPr="002F1DD4">
        <w:rPr>
          <w:rFonts w:eastAsia="Times New Roman" w:cs="Times New Roman"/>
          <w:szCs w:val="28"/>
          <w:lang w:val="kk-KZ"/>
        </w:rPr>
        <w:t xml:space="preserve"> имиджі мен сапасының байланысын зерттеуге ерекше қызығушылық тудырады. С.В. Духновский атап өткендей: </w:t>
      </w:r>
      <w:r w:rsidR="00B432A3">
        <w:rPr>
          <w:rFonts w:eastAsia="Times New Roman" w:cs="Times New Roman"/>
          <w:szCs w:val="28"/>
          <w:lang w:val="kk-KZ"/>
        </w:rPr>
        <w:t>«</w:t>
      </w:r>
      <w:r w:rsidRPr="002F1DD4">
        <w:rPr>
          <w:rFonts w:eastAsia="Times New Roman" w:cs="Times New Roman"/>
          <w:szCs w:val="28"/>
          <w:lang w:val="kk-KZ"/>
        </w:rPr>
        <w:t>тұлғааралық қатынастардың сипаты мен сапасы адамның жеке және әлеуметтік әл-ауқатын, денсаулығын, өміріне қанағаттануын немесе қанағаттанбауын анықтайды</w:t>
      </w:r>
      <w:r w:rsidR="00B432A3">
        <w:rPr>
          <w:rFonts w:eastAsia="Times New Roman" w:cs="Times New Roman"/>
          <w:szCs w:val="28"/>
          <w:lang w:val="kk-KZ"/>
        </w:rPr>
        <w:t>»</w:t>
      </w:r>
      <w:r w:rsidRPr="002F1DD4">
        <w:rPr>
          <w:rFonts w:eastAsia="Times New Roman" w:cs="Times New Roman"/>
          <w:szCs w:val="28"/>
          <w:lang w:val="kk-KZ"/>
        </w:rPr>
        <w:t xml:space="preserve"> </w:t>
      </w:r>
      <w:r w:rsidR="00D154A0" w:rsidRPr="00D154A0">
        <w:rPr>
          <w:rFonts w:eastAsia="Times New Roman" w:cs="Times New Roman"/>
          <w:szCs w:val="28"/>
          <w:lang w:val="kk-KZ"/>
        </w:rPr>
        <w:t>[1</w:t>
      </w:r>
      <w:r w:rsidR="00CF5221">
        <w:rPr>
          <w:rFonts w:eastAsia="Times New Roman" w:cs="Times New Roman"/>
          <w:szCs w:val="28"/>
          <w:lang w:val="kk-KZ"/>
        </w:rPr>
        <w:t>87</w:t>
      </w:r>
      <w:r w:rsidR="00D154A0" w:rsidRPr="00D154A0">
        <w:rPr>
          <w:rFonts w:eastAsia="Times New Roman" w:cs="Times New Roman"/>
          <w:szCs w:val="28"/>
          <w:lang w:val="kk-KZ"/>
        </w:rPr>
        <w:t>]</w:t>
      </w:r>
      <w:r w:rsidRPr="002F1DD4">
        <w:rPr>
          <w:rFonts w:eastAsia="Times New Roman" w:cs="Times New Roman"/>
          <w:szCs w:val="28"/>
          <w:lang w:val="kk-KZ"/>
        </w:rPr>
        <w:t>.</w:t>
      </w:r>
    </w:p>
    <w:p w14:paraId="7D77CA2C" w14:textId="5437BEAC" w:rsidR="001676AF" w:rsidRPr="002F1DD4" w:rsidRDefault="001676AF" w:rsidP="001676AF">
      <w:pPr>
        <w:pStyle w:val="a9"/>
        <w:ind w:firstLine="709"/>
        <w:jc w:val="both"/>
        <w:rPr>
          <w:rFonts w:eastAsia="Times New Roman" w:cs="Times New Roman"/>
          <w:szCs w:val="28"/>
          <w:lang w:val="kk-KZ"/>
        </w:rPr>
      </w:pPr>
      <w:r w:rsidRPr="002F1DD4">
        <w:rPr>
          <w:rFonts w:eastAsia="Times New Roman" w:cs="Times New Roman"/>
          <w:szCs w:val="28"/>
          <w:lang w:val="kk-KZ"/>
        </w:rPr>
        <w:t xml:space="preserve">Жоғарыда айтылғандарға сүйене отырып, орта жастағы </w:t>
      </w:r>
      <w:r w:rsidR="009F5E3F">
        <w:rPr>
          <w:rFonts w:eastAsia="Times New Roman" w:cs="Times New Roman"/>
          <w:szCs w:val="28"/>
          <w:lang w:val="kk-KZ"/>
        </w:rPr>
        <w:t xml:space="preserve">әйел </w:t>
      </w:r>
      <w:r w:rsidR="00C02304">
        <w:rPr>
          <w:rFonts w:eastAsia="Times New Roman" w:cs="Times New Roman"/>
          <w:szCs w:val="28"/>
          <w:lang w:val="kk-KZ"/>
        </w:rPr>
        <w:t>адамдарды</w:t>
      </w:r>
      <w:r w:rsidRPr="002F1DD4">
        <w:rPr>
          <w:rFonts w:eastAsia="Times New Roman" w:cs="Times New Roman"/>
          <w:szCs w:val="28"/>
          <w:lang w:val="kk-KZ"/>
        </w:rPr>
        <w:t>ң тұлғааралық қарым-қатынасының психологиялық ерекшеліктерін зерттеу биопсихоәлеуметтік өзгерістерді, эмоционалды сезімталдықты, өзін-өзі бағалауды және өзін-өзі жүзеге асыру мүмкіндіктері мен қарым-қатынас сапасын анықтайтын әлеуметтік факторларды ескеретін кешенді тәсілді қажет етеді.</w:t>
      </w:r>
    </w:p>
    <w:p w14:paraId="779401AD" w14:textId="7785AA10" w:rsidR="001676AF" w:rsidRPr="00D92DC3" w:rsidRDefault="001676AF" w:rsidP="001676AF">
      <w:pPr>
        <w:pStyle w:val="a9"/>
        <w:ind w:firstLine="709"/>
        <w:jc w:val="both"/>
        <w:rPr>
          <w:rFonts w:cs="Times New Roman"/>
          <w:szCs w:val="28"/>
          <w:lang w:val="kk-KZ"/>
        </w:rPr>
      </w:pPr>
      <w:r w:rsidRPr="002F1DD4">
        <w:rPr>
          <w:rFonts w:cs="Times New Roman"/>
          <w:szCs w:val="28"/>
          <w:lang w:val="kk-KZ"/>
        </w:rPr>
        <w:t xml:space="preserve">Адамның өмірлік жолы мәдени-тарихи кеңістікпен айқындалады, ал даму кезеңдері адамның биологиялық дамуының дара-тұлғалық ерекшеліктеріне тәуелді болады. Зерттеушілер өздері ұсынған адамның жас кезеңдерін периодизациялау үлгісі ең алдымен индустриялық мәдениет өкілдеріне анағұрлым қолданбалы екенін атап өтеді. </w:t>
      </w:r>
      <w:bookmarkStart w:id="95" w:name="_Hlk224769047"/>
      <w:r w:rsidRPr="002F1DD4">
        <w:rPr>
          <w:rFonts w:cs="Times New Roman"/>
          <w:szCs w:val="28"/>
          <w:lang w:val="kk-KZ"/>
        </w:rPr>
        <w:t xml:space="preserve">Ересектік кезең үш негізгі сатыға бөлінеді: </w:t>
      </w:r>
      <w:r w:rsidRPr="002F1DD4">
        <w:rPr>
          <w:rStyle w:val="a7"/>
          <w:rFonts w:cs="Times New Roman"/>
          <w:b w:val="0"/>
          <w:bCs w:val="0"/>
          <w:szCs w:val="28"/>
          <w:lang w:val="kk-KZ"/>
        </w:rPr>
        <w:t>ерте ересектік</w:t>
      </w:r>
      <w:r w:rsidRPr="002F1DD4">
        <w:rPr>
          <w:rFonts w:cs="Times New Roman"/>
          <w:szCs w:val="28"/>
          <w:lang w:val="kk-KZ"/>
        </w:rPr>
        <w:t xml:space="preserve"> (18–21 жастан 40 жасқа дейін), </w:t>
      </w:r>
      <w:r w:rsidRPr="002F1DD4">
        <w:rPr>
          <w:rStyle w:val="a7"/>
          <w:rFonts w:cs="Times New Roman"/>
          <w:b w:val="0"/>
          <w:bCs w:val="0"/>
          <w:szCs w:val="28"/>
          <w:lang w:val="kk-KZ"/>
        </w:rPr>
        <w:t>орта ересектік</w:t>
      </w:r>
      <w:r w:rsidRPr="002F1DD4">
        <w:rPr>
          <w:rFonts w:cs="Times New Roman"/>
          <w:szCs w:val="28"/>
          <w:lang w:val="kk-KZ"/>
        </w:rPr>
        <w:t xml:space="preserve"> (40 жастан 60</w:t>
      </w:r>
      <w:r w:rsidR="003B02B9">
        <w:rPr>
          <w:rFonts w:cs="Times New Roman"/>
          <w:szCs w:val="28"/>
          <w:lang w:val="kk-KZ"/>
        </w:rPr>
        <w:t xml:space="preserve"> </w:t>
      </w:r>
      <w:r w:rsidRPr="002F1DD4">
        <w:rPr>
          <w:rFonts w:cs="Times New Roman"/>
          <w:szCs w:val="28"/>
          <w:lang w:val="kk-KZ"/>
        </w:rPr>
        <w:t xml:space="preserve">жасқа дейін) және </w:t>
      </w:r>
      <w:r w:rsidRPr="002F1DD4">
        <w:rPr>
          <w:rStyle w:val="a7"/>
          <w:rFonts w:cs="Times New Roman"/>
          <w:b w:val="0"/>
          <w:bCs w:val="0"/>
          <w:szCs w:val="28"/>
          <w:lang w:val="kk-KZ"/>
        </w:rPr>
        <w:t>кеш ересектік</w:t>
      </w:r>
      <w:r w:rsidRPr="002F1DD4">
        <w:rPr>
          <w:rFonts w:cs="Times New Roman"/>
          <w:szCs w:val="28"/>
          <w:lang w:val="kk-KZ"/>
        </w:rPr>
        <w:t xml:space="preserve"> (60 жастан өмірінің соңына дейін) </w:t>
      </w:r>
      <w:bookmarkEnd w:id="95"/>
      <w:r w:rsidRPr="002F1DD4">
        <w:rPr>
          <w:rFonts w:cs="Times New Roman"/>
          <w:szCs w:val="28"/>
          <w:lang w:val="kk-KZ"/>
        </w:rPr>
        <w:t>(</w:t>
      </w:r>
      <w:bookmarkStart w:id="96" w:name="_Hlk220234413"/>
      <w:r w:rsidRPr="002F1DD4">
        <w:rPr>
          <w:rStyle w:val="whitespace-normal"/>
          <w:rFonts w:cs="Times New Roman"/>
          <w:szCs w:val="28"/>
          <w:lang w:val="kk-KZ"/>
        </w:rPr>
        <w:t>Крайг</w:t>
      </w:r>
      <w:r w:rsidRPr="002F1DD4">
        <w:rPr>
          <w:rFonts w:cs="Times New Roman"/>
          <w:szCs w:val="28"/>
          <w:lang w:val="kk-KZ"/>
        </w:rPr>
        <w:t xml:space="preserve">, </w:t>
      </w:r>
      <w:r w:rsidRPr="002F1DD4">
        <w:rPr>
          <w:rStyle w:val="whitespace-normal"/>
          <w:rFonts w:cs="Times New Roman"/>
          <w:szCs w:val="28"/>
          <w:lang w:val="kk-KZ"/>
        </w:rPr>
        <w:t>Бокум</w:t>
      </w:r>
      <w:bookmarkEnd w:id="96"/>
      <w:r w:rsidRPr="002F1DD4">
        <w:rPr>
          <w:rFonts w:cs="Times New Roman"/>
          <w:szCs w:val="28"/>
          <w:lang w:val="kk-KZ"/>
        </w:rPr>
        <w:t xml:space="preserve">, 2018). </w:t>
      </w:r>
      <w:r w:rsidRPr="00D92DC3">
        <w:rPr>
          <w:rFonts w:cs="Times New Roman"/>
          <w:szCs w:val="28"/>
          <w:lang w:val="kk-KZ"/>
        </w:rPr>
        <w:t>[</w:t>
      </w:r>
      <w:r w:rsidR="00CF5221">
        <w:rPr>
          <w:rFonts w:cs="Times New Roman"/>
          <w:szCs w:val="28"/>
          <w:lang w:val="kk-KZ"/>
        </w:rPr>
        <w:t>10</w:t>
      </w:r>
      <w:r w:rsidR="00D154A0" w:rsidRPr="00D92DC3">
        <w:rPr>
          <w:rFonts w:cs="Times New Roman"/>
          <w:szCs w:val="28"/>
          <w:lang w:val="kk-KZ"/>
        </w:rPr>
        <w:t>, 57-83 б.</w:t>
      </w:r>
      <w:r w:rsidRPr="00D92DC3">
        <w:rPr>
          <w:rFonts w:cs="Times New Roman"/>
          <w:szCs w:val="28"/>
          <w:lang w:val="kk-KZ"/>
        </w:rPr>
        <w:t>]</w:t>
      </w:r>
    </w:p>
    <w:p w14:paraId="3370EB62" w14:textId="60196987" w:rsidR="00116D53" w:rsidRPr="00116D53" w:rsidRDefault="00116D53" w:rsidP="00B11E10">
      <w:pPr>
        <w:pStyle w:val="a3"/>
        <w:tabs>
          <w:tab w:val="left" w:pos="1134"/>
        </w:tabs>
        <w:spacing w:after="0" w:line="240" w:lineRule="auto"/>
        <w:ind w:firstLine="680"/>
        <w:jc w:val="both"/>
        <w:rPr>
          <w:rFonts w:ascii="Times New Roman" w:hAnsi="Times New Roman" w:cs="Times New Roman"/>
          <w:sz w:val="28"/>
          <w:szCs w:val="28"/>
        </w:rPr>
      </w:pPr>
      <w:r w:rsidRPr="00202A74">
        <w:rPr>
          <w:rFonts w:ascii="Times New Roman" w:hAnsi="Times New Roman" w:cs="Times New Roman"/>
          <w:sz w:val="28"/>
          <w:szCs w:val="28"/>
          <w:lang w:val="kk-KZ"/>
        </w:rPr>
        <w:t xml:space="preserve">Әртүрлі авторлар өздерінің зерттеу тәсіліне байланысты тұлғааралық қарым-қатынастарды әртүрлі анықтайды. </w:t>
      </w:r>
      <w:proofErr w:type="spellStart"/>
      <w:r w:rsidRPr="00116D53">
        <w:rPr>
          <w:rFonts w:ascii="Times New Roman" w:hAnsi="Times New Roman" w:cs="Times New Roman"/>
          <w:sz w:val="28"/>
          <w:szCs w:val="28"/>
        </w:rPr>
        <w:t>Зерттеулерге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сүйене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отырып</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бірнеше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анықтамалар</w:t>
      </w:r>
      <w:proofErr w:type="spellEnd"/>
      <w:r>
        <w:rPr>
          <w:rFonts w:ascii="Times New Roman" w:hAnsi="Times New Roman" w:cs="Times New Roman"/>
          <w:sz w:val="28"/>
          <w:szCs w:val="28"/>
          <w:lang w:val="kk-KZ"/>
        </w:rPr>
        <w:t xml:space="preserve"> ұсынылады</w:t>
      </w:r>
      <w:r w:rsidRPr="00116D53">
        <w:rPr>
          <w:rFonts w:ascii="Times New Roman" w:hAnsi="Times New Roman" w:cs="Times New Roman"/>
          <w:sz w:val="28"/>
          <w:szCs w:val="28"/>
        </w:rPr>
        <w:t>.</w:t>
      </w:r>
    </w:p>
    <w:p w14:paraId="0E02EAD7" w14:textId="49F2384F" w:rsidR="00116D53" w:rsidRPr="00116D53" w:rsidRDefault="00116D53" w:rsidP="00B11E10">
      <w:pPr>
        <w:pStyle w:val="a3"/>
        <w:tabs>
          <w:tab w:val="left" w:pos="1134"/>
        </w:tabs>
        <w:spacing w:after="0" w:line="240" w:lineRule="auto"/>
        <w:ind w:firstLine="680"/>
        <w:jc w:val="both"/>
        <w:rPr>
          <w:rFonts w:ascii="Times New Roman" w:hAnsi="Times New Roman" w:cs="Times New Roman"/>
          <w:sz w:val="28"/>
          <w:szCs w:val="28"/>
        </w:rPr>
      </w:pP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қатынастар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дегеніміз</w:t>
      </w:r>
      <w:proofErr w:type="spellEnd"/>
      <w:r w:rsidRPr="00116D53">
        <w:rPr>
          <w:rFonts w:ascii="Times New Roman" w:hAnsi="Times New Roman" w:cs="Times New Roman"/>
          <w:sz w:val="28"/>
          <w:szCs w:val="28"/>
        </w:rPr>
        <w:t>:</w:t>
      </w:r>
    </w:p>
    <w:p w14:paraId="20F80496" w14:textId="6DB31E23" w:rsidR="00116D53" w:rsidRPr="00C27595" w:rsidRDefault="00116D53" w:rsidP="003C7E3C">
      <w:pPr>
        <w:pStyle w:val="a5"/>
        <w:widowControl w:val="0"/>
        <w:numPr>
          <w:ilvl w:val="2"/>
          <w:numId w:val="5"/>
        </w:numPr>
        <w:tabs>
          <w:tab w:val="left" w:pos="993"/>
          <w:tab w:val="left" w:pos="1983"/>
        </w:tabs>
        <w:autoSpaceDE w:val="0"/>
        <w:autoSpaceDN w:val="0"/>
        <w:spacing w:after="0"/>
        <w:ind w:left="0" w:firstLine="680"/>
        <w:contextualSpacing w:val="0"/>
        <w:jc w:val="both"/>
        <w:rPr>
          <w:rFonts w:cs="Times New Roman"/>
          <w:szCs w:val="28"/>
        </w:rPr>
      </w:pPr>
      <w:r w:rsidRPr="00C27595">
        <w:rPr>
          <w:rFonts w:cs="Times New Roman"/>
          <w:szCs w:val="28"/>
        </w:rPr>
        <w:t>«</w:t>
      </w:r>
      <w:proofErr w:type="spellStart"/>
      <w:r w:rsidRPr="00C27595">
        <w:rPr>
          <w:rFonts w:cs="Times New Roman"/>
          <w:szCs w:val="28"/>
        </w:rPr>
        <w:t>адамдар</w:t>
      </w:r>
      <w:proofErr w:type="spellEnd"/>
      <w:r w:rsidRPr="00C27595">
        <w:rPr>
          <w:rFonts w:cs="Times New Roman"/>
          <w:szCs w:val="28"/>
        </w:rPr>
        <w:t xml:space="preserve"> </w:t>
      </w:r>
      <w:proofErr w:type="spellStart"/>
      <w:r w:rsidRPr="00C27595">
        <w:rPr>
          <w:rFonts w:cs="Times New Roman"/>
          <w:szCs w:val="28"/>
        </w:rPr>
        <w:t>арасында</w:t>
      </w:r>
      <w:proofErr w:type="spellEnd"/>
      <w:r>
        <w:rPr>
          <w:rFonts w:cs="Times New Roman"/>
          <w:szCs w:val="28"/>
          <w:lang w:val="kk-KZ"/>
        </w:rPr>
        <w:t>ғы</w:t>
      </w:r>
      <w:r w:rsidRPr="00C27595">
        <w:rPr>
          <w:rFonts w:cs="Times New Roman"/>
          <w:szCs w:val="28"/>
        </w:rPr>
        <w:t xml:space="preserve"> </w:t>
      </w:r>
      <w:proofErr w:type="spellStart"/>
      <w:r w:rsidRPr="00C27595">
        <w:rPr>
          <w:rFonts w:cs="Times New Roman"/>
          <w:szCs w:val="28"/>
        </w:rPr>
        <w:t>сезім</w:t>
      </w:r>
      <w:proofErr w:type="spellEnd"/>
      <w:r w:rsidRPr="00C27595">
        <w:rPr>
          <w:rFonts w:cs="Times New Roman"/>
          <w:szCs w:val="28"/>
        </w:rPr>
        <w:t xml:space="preserve">, </w:t>
      </w:r>
      <w:proofErr w:type="spellStart"/>
      <w:r w:rsidRPr="00C27595">
        <w:rPr>
          <w:rFonts w:cs="Times New Roman"/>
          <w:szCs w:val="28"/>
        </w:rPr>
        <w:t>пайымдау</w:t>
      </w:r>
      <w:proofErr w:type="spellEnd"/>
      <w:r w:rsidRPr="00C27595">
        <w:rPr>
          <w:rFonts w:cs="Times New Roman"/>
          <w:szCs w:val="28"/>
        </w:rPr>
        <w:t xml:space="preserve"> </w:t>
      </w:r>
      <w:proofErr w:type="spellStart"/>
      <w:r w:rsidRPr="00C27595">
        <w:rPr>
          <w:rFonts w:cs="Times New Roman"/>
          <w:szCs w:val="28"/>
        </w:rPr>
        <w:t>және</w:t>
      </w:r>
      <w:proofErr w:type="spellEnd"/>
      <w:r w:rsidRPr="00C27595">
        <w:rPr>
          <w:rFonts w:cs="Times New Roman"/>
          <w:szCs w:val="28"/>
        </w:rPr>
        <w:t xml:space="preserve"> </w:t>
      </w:r>
      <w:proofErr w:type="spellStart"/>
      <w:r w:rsidRPr="00C27595">
        <w:rPr>
          <w:rFonts w:cs="Times New Roman"/>
          <w:szCs w:val="28"/>
        </w:rPr>
        <w:t>бір-біріне</w:t>
      </w:r>
      <w:proofErr w:type="spellEnd"/>
      <w:r w:rsidRPr="00C27595">
        <w:rPr>
          <w:rFonts w:cs="Times New Roman"/>
          <w:szCs w:val="28"/>
        </w:rPr>
        <w:t xml:space="preserve"> </w:t>
      </w:r>
      <w:proofErr w:type="spellStart"/>
      <w:r w:rsidRPr="00C27595">
        <w:rPr>
          <w:rFonts w:cs="Times New Roman"/>
          <w:szCs w:val="28"/>
        </w:rPr>
        <w:t>үндеу</w:t>
      </w:r>
      <w:proofErr w:type="spellEnd"/>
      <w:r w:rsidRPr="00C27595">
        <w:rPr>
          <w:rFonts w:cs="Times New Roman"/>
          <w:szCs w:val="28"/>
        </w:rPr>
        <w:t xml:space="preserve"> </w:t>
      </w:r>
      <w:proofErr w:type="spellStart"/>
      <w:r w:rsidRPr="00C27595">
        <w:rPr>
          <w:rFonts w:cs="Times New Roman"/>
          <w:szCs w:val="28"/>
        </w:rPr>
        <w:t>түрінде</w:t>
      </w:r>
      <w:proofErr w:type="spellEnd"/>
      <w:r w:rsidRPr="00C27595">
        <w:rPr>
          <w:rFonts w:cs="Times New Roman"/>
          <w:szCs w:val="28"/>
        </w:rPr>
        <w:t xml:space="preserve"> </w:t>
      </w:r>
      <w:proofErr w:type="spellStart"/>
      <w:r w:rsidRPr="00C27595">
        <w:rPr>
          <w:rFonts w:cs="Times New Roman"/>
          <w:szCs w:val="28"/>
        </w:rPr>
        <w:t>дамитын</w:t>
      </w:r>
      <w:proofErr w:type="spellEnd"/>
      <w:r w:rsidRPr="00C27595">
        <w:rPr>
          <w:rFonts w:cs="Times New Roman"/>
          <w:szCs w:val="28"/>
        </w:rPr>
        <w:t xml:space="preserve"> </w:t>
      </w:r>
      <w:proofErr w:type="spellStart"/>
      <w:r w:rsidRPr="00C27595">
        <w:rPr>
          <w:rFonts w:cs="Times New Roman"/>
          <w:szCs w:val="28"/>
        </w:rPr>
        <w:t>байланыстар</w:t>
      </w:r>
      <w:proofErr w:type="spellEnd"/>
      <w:r w:rsidRPr="00C27595">
        <w:rPr>
          <w:rFonts w:cs="Times New Roman"/>
          <w:szCs w:val="28"/>
        </w:rPr>
        <w:t xml:space="preserve"> </w:t>
      </w:r>
      <w:proofErr w:type="spellStart"/>
      <w:r w:rsidRPr="00C27595">
        <w:rPr>
          <w:rFonts w:cs="Times New Roman"/>
          <w:szCs w:val="28"/>
        </w:rPr>
        <w:t>жиынтығы</w:t>
      </w:r>
      <w:proofErr w:type="spellEnd"/>
      <w:r w:rsidRPr="00C27595">
        <w:rPr>
          <w:rFonts w:cs="Times New Roman"/>
          <w:szCs w:val="28"/>
        </w:rPr>
        <w:t>» [</w:t>
      </w:r>
      <w:r w:rsidR="00D154A0" w:rsidRPr="00D154A0">
        <w:rPr>
          <w:rFonts w:cs="Times New Roman"/>
          <w:szCs w:val="28"/>
        </w:rPr>
        <w:t>1</w:t>
      </w:r>
      <w:r w:rsidR="00CF5221">
        <w:rPr>
          <w:rFonts w:cs="Times New Roman"/>
          <w:szCs w:val="28"/>
        </w:rPr>
        <w:t>86</w:t>
      </w:r>
      <w:r w:rsidRPr="00C27595">
        <w:rPr>
          <w:rFonts w:cs="Times New Roman"/>
          <w:szCs w:val="28"/>
        </w:rPr>
        <w:t>].</w:t>
      </w:r>
    </w:p>
    <w:p w14:paraId="65D4B719" w14:textId="374F82E6" w:rsidR="00116D53" w:rsidRPr="00116D53" w:rsidRDefault="00116D53" w:rsidP="003C7E3C">
      <w:pPr>
        <w:pStyle w:val="a5"/>
        <w:widowControl w:val="0"/>
        <w:numPr>
          <w:ilvl w:val="2"/>
          <w:numId w:val="5"/>
        </w:numPr>
        <w:tabs>
          <w:tab w:val="left" w:pos="993"/>
          <w:tab w:val="left" w:pos="1983"/>
        </w:tabs>
        <w:autoSpaceDE w:val="0"/>
        <w:autoSpaceDN w:val="0"/>
        <w:spacing w:after="0"/>
        <w:ind w:left="0" w:firstLine="680"/>
        <w:contextualSpacing w:val="0"/>
        <w:jc w:val="both"/>
        <w:rPr>
          <w:rFonts w:cs="Times New Roman"/>
          <w:szCs w:val="28"/>
        </w:rPr>
      </w:pPr>
      <w:r w:rsidRPr="00116D53">
        <w:rPr>
          <w:rFonts w:cs="Times New Roman"/>
          <w:szCs w:val="28"/>
        </w:rPr>
        <w:t>«</w:t>
      </w:r>
      <w:proofErr w:type="spellStart"/>
      <w:r w:rsidRPr="00116D53">
        <w:rPr>
          <w:rFonts w:cs="Times New Roman"/>
          <w:szCs w:val="28"/>
        </w:rPr>
        <w:t>өзара</w:t>
      </w:r>
      <w:proofErr w:type="spellEnd"/>
      <w:r w:rsidRPr="00116D53">
        <w:rPr>
          <w:rFonts w:cs="Times New Roman"/>
          <w:szCs w:val="28"/>
        </w:rPr>
        <w:t xml:space="preserve"> </w:t>
      </w:r>
      <w:proofErr w:type="spellStart"/>
      <w:r w:rsidRPr="00116D53">
        <w:rPr>
          <w:rFonts w:cs="Times New Roman"/>
          <w:szCs w:val="28"/>
        </w:rPr>
        <w:t>әсер</w:t>
      </w:r>
      <w:proofErr w:type="spellEnd"/>
      <w:r w:rsidRPr="00116D53">
        <w:rPr>
          <w:rFonts w:cs="Times New Roman"/>
          <w:szCs w:val="28"/>
        </w:rPr>
        <w:t xml:space="preserve"> </w:t>
      </w:r>
      <w:proofErr w:type="spellStart"/>
      <w:r w:rsidRPr="00116D53">
        <w:rPr>
          <w:rFonts w:cs="Times New Roman"/>
          <w:szCs w:val="28"/>
        </w:rPr>
        <w:t>етудің</w:t>
      </w:r>
      <w:proofErr w:type="spellEnd"/>
      <w:r w:rsidRPr="00116D53">
        <w:rPr>
          <w:rFonts w:cs="Times New Roman"/>
          <w:szCs w:val="28"/>
        </w:rPr>
        <w:t xml:space="preserve"> </w:t>
      </w:r>
      <w:proofErr w:type="spellStart"/>
      <w:r w:rsidRPr="00116D53">
        <w:rPr>
          <w:rFonts w:cs="Times New Roman"/>
          <w:szCs w:val="28"/>
        </w:rPr>
        <w:t>табиғаты</w:t>
      </w:r>
      <w:proofErr w:type="spellEnd"/>
      <w:r w:rsidRPr="00116D53">
        <w:rPr>
          <w:rFonts w:cs="Times New Roman"/>
          <w:szCs w:val="28"/>
        </w:rPr>
        <w:t xml:space="preserve"> мен </w:t>
      </w:r>
      <w:proofErr w:type="spellStart"/>
      <w:r w:rsidRPr="00116D53">
        <w:rPr>
          <w:rFonts w:cs="Times New Roman"/>
          <w:szCs w:val="28"/>
        </w:rPr>
        <w:t>әдістерінде</w:t>
      </w:r>
      <w:proofErr w:type="spellEnd"/>
      <w:r w:rsidRPr="00116D53">
        <w:rPr>
          <w:rFonts w:cs="Times New Roman"/>
          <w:szCs w:val="28"/>
        </w:rPr>
        <w:t xml:space="preserve"> </w:t>
      </w:r>
      <w:proofErr w:type="spellStart"/>
      <w:r w:rsidRPr="00116D53">
        <w:rPr>
          <w:rFonts w:cs="Times New Roman"/>
          <w:szCs w:val="28"/>
        </w:rPr>
        <w:t>объективті</w:t>
      </w:r>
      <w:proofErr w:type="spellEnd"/>
      <w:r w:rsidRPr="00116D53">
        <w:rPr>
          <w:rFonts w:cs="Times New Roman"/>
          <w:szCs w:val="28"/>
        </w:rPr>
        <w:t xml:space="preserve"> </w:t>
      </w:r>
      <w:proofErr w:type="spellStart"/>
      <w:r w:rsidRPr="00116D53">
        <w:rPr>
          <w:rFonts w:cs="Times New Roman"/>
          <w:szCs w:val="28"/>
        </w:rPr>
        <w:t>түрде</w:t>
      </w:r>
      <w:proofErr w:type="spellEnd"/>
      <w:r w:rsidRPr="00116D53">
        <w:rPr>
          <w:rFonts w:cs="Times New Roman"/>
          <w:szCs w:val="28"/>
        </w:rPr>
        <w:t xml:space="preserve"> </w:t>
      </w:r>
      <w:proofErr w:type="spellStart"/>
      <w:r w:rsidRPr="00116D53">
        <w:rPr>
          <w:rFonts w:cs="Times New Roman"/>
          <w:szCs w:val="28"/>
        </w:rPr>
        <w:t>көрінетін</w:t>
      </w:r>
      <w:proofErr w:type="spellEnd"/>
      <w:r w:rsidRPr="00116D53">
        <w:rPr>
          <w:rFonts w:cs="Times New Roman"/>
          <w:szCs w:val="28"/>
        </w:rPr>
        <w:t xml:space="preserve"> </w:t>
      </w:r>
      <w:proofErr w:type="spellStart"/>
      <w:r w:rsidRPr="00116D53">
        <w:rPr>
          <w:rFonts w:cs="Times New Roman"/>
          <w:szCs w:val="28"/>
        </w:rPr>
        <w:t>адамдар</w:t>
      </w:r>
      <w:proofErr w:type="spellEnd"/>
      <w:r w:rsidRPr="00116D53">
        <w:rPr>
          <w:rFonts w:cs="Times New Roman"/>
          <w:szCs w:val="28"/>
        </w:rPr>
        <w:t xml:space="preserve"> </w:t>
      </w:r>
      <w:proofErr w:type="spellStart"/>
      <w:r w:rsidRPr="00116D53">
        <w:rPr>
          <w:rFonts w:cs="Times New Roman"/>
          <w:szCs w:val="28"/>
        </w:rPr>
        <w:t>арасындағы</w:t>
      </w:r>
      <w:proofErr w:type="spellEnd"/>
      <w:r w:rsidRPr="00116D53">
        <w:rPr>
          <w:rFonts w:cs="Times New Roman"/>
          <w:szCs w:val="28"/>
        </w:rPr>
        <w:t xml:space="preserve"> </w:t>
      </w:r>
      <w:proofErr w:type="spellStart"/>
      <w:r w:rsidRPr="00116D53">
        <w:rPr>
          <w:rFonts w:cs="Times New Roman"/>
          <w:szCs w:val="28"/>
        </w:rPr>
        <w:t>субъективті</w:t>
      </w:r>
      <w:proofErr w:type="spellEnd"/>
      <w:r w:rsidRPr="00116D53">
        <w:rPr>
          <w:rFonts w:cs="Times New Roman"/>
          <w:szCs w:val="28"/>
        </w:rPr>
        <w:t xml:space="preserve"> </w:t>
      </w:r>
      <w:proofErr w:type="spellStart"/>
      <w:r w:rsidRPr="00116D53">
        <w:rPr>
          <w:rFonts w:cs="Times New Roman"/>
          <w:szCs w:val="28"/>
        </w:rPr>
        <w:t>тәжірибелі</w:t>
      </w:r>
      <w:proofErr w:type="spellEnd"/>
      <w:r w:rsidRPr="00116D53">
        <w:rPr>
          <w:rFonts w:cs="Times New Roman"/>
          <w:szCs w:val="28"/>
        </w:rPr>
        <w:t xml:space="preserve"> </w:t>
      </w:r>
      <w:proofErr w:type="spellStart"/>
      <w:r w:rsidRPr="00116D53">
        <w:rPr>
          <w:rFonts w:cs="Times New Roman"/>
          <w:szCs w:val="28"/>
        </w:rPr>
        <w:t>қатынастар</w:t>
      </w:r>
      <w:proofErr w:type="spellEnd"/>
      <w:r w:rsidRPr="00116D53">
        <w:rPr>
          <w:rFonts w:cs="Times New Roman"/>
          <w:szCs w:val="28"/>
        </w:rPr>
        <w:t>» [</w:t>
      </w:r>
      <w:r w:rsidR="00D154A0" w:rsidRPr="00D154A0">
        <w:rPr>
          <w:rFonts w:cs="Times New Roman"/>
          <w:szCs w:val="28"/>
        </w:rPr>
        <w:t>1</w:t>
      </w:r>
      <w:r w:rsidR="00CF5221">
        <w:rPr>
          <w:rFonts w:cs="Times New Roman"/>
          <w:szCs w:val="28"/>
        </w:rPr>
        <w:t>87</w:t>
      </w:r>
      <w:r w:rsidRPr="00116D53">
        <w:rPr>
          <w:rFonts w:cs="Times New Roman"/>
          <w:szCs w:val="28"/>
        </w:rPr>
        <w:t>].</w:t>
      </w:r>
    </w:p>
    <w:p w14:paraId="2C81144C" w14:textId="53F7A3F8" w:rsidR="00116D53" w:rsidRPr="00116D53" w:rsidRDefault="00116D53" w:rsidP="003C7E3C">
      <w:pPr>
        <w:pStyle w:val="a5"/>
        <w:widowControl w:val="0"/>
        <w:numPr>
          <w:ilvl w:val="2"/>
          <w:numId w:val="5"/>
        </w:numPr>
        <w:tabs>
          <w:tab w:val="left" w:pos="993"/>
          <w:tab w:val="left" w:pos="1983"/>
        </w:tabs>
        <w:autoSpaceDE w:val="0"/>
        <w:autoSpaceDN w:val="0"/>
        <w:spacing w:after="0"/>
        <w:ind w:left="0" w:firstLine="680"/>
        <w:contextualSpacing w:val="0"/>
        <w:jc w:val="both"/>
        <w:rPr>
          <w:rFonts w:cs="Times New Roman"/>
          <w:szCs w:val="28"/>
        </w:rPr>
      </w:pPr>
      <w:r w:rsidRPr="00116D53">
        <w:rPr>
          <w:rFonts w:cs="Times New Roman"/>
          <w:szCs w:val="28"/>
        </w:rPr>
        <w:lastRenderedPageBreak/>
        <w:t>«</w:t>
      </w:r>
      <w:proofErr w:type="spellStart"/>
      <w:r w:rsidR="003C7E3C">
        <w:rPr>
          <w:rFonts w:cs="Times New Roman"/>
          <w:szCs w:val="28"/>
        </w:rPr>
        <w:t>и</w:t>
      </w:r>
      <w:r w:rsidRPr="00116D53">
        <w:rPr>
          <w:rFonts w:cs="Times New Roman"/>
          <w:szCs w:val="28"/>
        </w:rPr>
        <w:t>ндивидтердің</w:t>
      </w:r>
      <w:proofErr w:type="spellEnd"/>
      <w:r w:rsidRPr="00116D53">
        <w:rPr>
          <w:rFonts w:cs="Times New Roman"/>
          <w:szCs w:val="28"/>
        </w:rPr>
        <w:t xml:space="preserve"> </w:t>
      </w:r>
      <w:proofErr w:type="spellStart"/>
      <w:r w:rsidRPr="00116D53">
        <w:rPr>
          <w:rFonts w:cs="Times New Roman"/>
          <w:szCs w:val="28"/>
        </w:rPr>
        <w:t>бір-біріне</w:t>
      </w:r>
      <w:proofErr w:type="spellEnd"/>
      <w:r w:rsidRPr="00116D53">
        <w:rPr>
          <w:rFonts w:cs="Times New Roman"/>
          <w:szCs w:val="28"/>
        </w:rPr>
        <w:t xml:space="preserve"> </w:t>
      </w:r>
      <w:proofErr w:type="spellStart"/>
      <w:r w:rsidRPr="00116D53">
        <w:rPr>
          <w:rFonts w:cs="Times New Roman"/>
          <w:szCs w:val="28"/>
        </w:rPr>
        <w:t>бағытталған</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ұжымдық</w:t>
      </w:r>
      <w:proofErr w:type="spellEnd"/>
      <w:r w:rsidRPr="00116D53">
        <w:rPr>
          <w:rFonts w:cs="Times New Roman"/>
          <w:szCs w:val="28"/>
        </w:rPr>
        <w:t xml:space="preserve"> </w:t>
      </w:r>
      <w:proofErr w:type="spellStart"/>
      <w:r w:rsidRPr="00116D53">
        <w:rPr>
          <w:rFonts w:cs="Times New Roman"/>
          <w:szCs w:val="28"/>
        </w:rPr>
        <w:t>түрде</w:t>
      </w:r>
      <w:proofErr w:type="spellEnd"/>
      <w:r w:rsidRPr="00116D53">
        <w:rPr>
          <w:rFonts w:cs="Times New Roman"/>
          <w:szCs w:val="28"/>
        </w:rPr>
        <w:t xml:space="preserve"> </w:t>
      </w:r>
      <w:proofErr w:type="spellStart"/>
      <w:r w:rsidRPr="00116D53">
        <w:rPr>
          <w:rFonts w:cs="Times New Roman"/>
          <w:szCs w:val="28"/>
        </w:rPr>
        <w:t>қарым-қатынас</w:t>
      </w:r>
      <w:proofErr w:type="spellEnd"/>
      <w:r w:rsidRPr="00116D53">
        <w:rPr>
          <w:rFonts w:cs="Times New Roman"/>
          <w:szCs w:val="28"/>
        </w:rPr>
        <w:t xml:space="preserve"> пен </w:t>
      </w:r>
      <w:proofErr w:type="spellStart"/>
      <w:r w:rsidRPr="00116D53">
        <w:rPr>
          <w:rFonts w:cs="Times New Roman"/>
          <w:szCs w:val="28"/>
        </w:rPr>
        <w:t>өзара</w:t>
      </w:r>
      <w:proofErr w:type="spellEnd"/>
      <w:r w:rsidRPr="00116D53">
        <w:rPr>
          <w:rFonts w:cs="Times New Roman"/>
          <w:szCs w:val="28"/>
        </w:rPr>
        <w:t xml:space="preserve"> </w:t>
      </w:r>
      <w:proofErr w:type="spellStart"/>
      <w:r w:rsidRPr="00116D53">
        <w:rPr>
          <w:rFonts w:cs="Times New Roman"/>
          <w:szCs w:val="28"/>
        </w:rPr>
        <w:t>әрекеттесу</w:t>
      </w:r>
      <w:proofErr w:type="spellEnd"/>
      <w:r w:rsidRPr="00116D53">
        <w:rPr>
          <w:rFonts w:cs="Times New Roman"/>
          <w:szCs w:val="28"/>
        </w:rPr>
        <w:t xml:space="preserve"> </w:t>
      </w:r>
      <w:proofErr w:type="spellStart"/>
      <w:r w:rsidRPr="00116D53">
        <w:rPr>
          <w:rFonts w:cs="Times New Roman"/>
          <w:szCs w:val="28"/>
        </w:rPr>
        <w:t>актілерін</w:t>
      </w:r>
      <w:proofErr w:type="spellEnd"/>
      <w:r w:rsidRPr="00116D53">
        <w:rPr>
          <w:rFonts w:cs="Times New Roman"/>
          <w:szCs w:val="28"/>
        </w:rPr>
        <w:t xml:space="preserve"> </w:t>
      </w:r>
      <w:proofErr w:type="spellStart"/>
      <w:r w:rsidRPr="00116D53">
        <w:rPr>
          <w:rFonts w:cs="Times New Roman"/>
          <w:szCs w:val="28"/>
        </w:rPr>
        <w:t>құрайтын</w:t>
      </w:r>
      <w:proofErr w:type="spellEnd"/>
      <w:r w:rsidRPr="00116D53">
        <w:rPr>
          <w:rFonts w:cs="Times New Roman"/>
          <w:szCs w:val="28"/>
        </w:rPr>
        <w:t xml:space="preserve"> </w:t>
      </w:r>
      <w:proofErr w:type="spellStart"/>
      <w:r w:rsidRPr="00116D53">
        <w:rPr>
          <w:rFonts w:cs="Times New Roman"/>
          <w:szCs w:val="28"/>
        </w:rPr>
        <w:t>әрекеттері</w:t>
      </w:r>
      <w:proofErr w:type="spellEnd"/>
      <w:r w:rsidRPr="00116D53">
        <w:rPr>
          <w:rFonts w:cs="Times New Roman"/>
          <w:szCs w:val="28"/>
        </w:rPr>
        <w:t>» [</w:t>
      </w:r>
      <w:r w:rsidR="00D154A0" w:rsidRPr="00D154A0">
        <w:rPr>
          <w:rFonts w:cs="Times New Roman"/>
          <w:szCs w:val="28"/>
        </w:rPr>
        <w:t>1</w:t>
      </w:r>
      <w:r w:rsidR="00CF5221">
        <w:rPr>
          <w:rFonts w:cs="Times New Roman"/>
          <w:szCs w:val="28"/>
        </w:rPr>
        <w:t>88</w:t>
      </w:r>
      <w:r w:rsidRPr="00116D53">
        <w:rPr>
          <w:rFonts w:cs="Times New Roman"/>
          <w:szCs w:val="28"/>
        </w:rPr>
        <w:t>].</w:t>
      </w:r>
    </w:p>
    <w:p w14:paraId="6EF475C2" w14:textId="019DBE7B" w:rsidR="00116D53" w:rsidRPr="00116D53" w:rsidRDefault="00116D53" w:rsidP="003C7E3C">
      <w:pPr>
        <w:pStyle w:val="a5"/>
        <w:widowControl w:val="0"/>
        <w:numPr>
          <w:ilvl w:val="2"/>
          <w:numId w:val="5"/>
        </w:numPr>
        <w:tabs>
          <w:tab w:val="left" w:pos="993"/>
          <w:tab w:val="left" w:pos="1983"/>
        </w:tabs>
        <w:autoSpaceDE w:val="0"/>
        <w:autoSpaceDN w:val="0"/>
        <w:spacing w:after="0"/>
        <w:ind w:left="0" w:firstLine="680"/>
        <w:contextualSpacing w:val="0"/>
        <w:jc w:val="both"/>
        <w:rPr>
          <w:rFonts w:cs="Times New Roman"/>
          <w:szCs w:val="28"/>
        </w:rPr>
      </w:pPr>
      <w:r w:rsidRPr="00116D53">
        <w:rPr>
          <w:rFonts w:cs="Times New Roman"/>
          <w:szCs w:val="28"/>
        </w:rPr>
        <w:t>«</w:t>
      </w:r>
      <w:proofErr w:type="spellStart"/>
      <w:r w:rsidRPr="00116D53">
        <w:rPr>
          <w:rFonts w:cs="Times New Roman"/>
          <w:szCs w:val="28"/>
        </w:rPr>
        <w:t>адамдар</w:t>
      </w:r>
      <w:proofErr w:type="spellEnd"/>
      <w:r w:rsidRPr="00116D53">
        <w:rPr>
          <w:rFonts w:cs="Times New Roman"/>
          <w:szCs w:val="28"/>
        </w:rPr>
        <w:t xml:space="preserve"> </w:t>
      </w:r>
      <w:proofErr w:type="spellStart"/>
      <w:r w:rsidRPr="00116D53">
        <w:rPr>
          <w:rFonts w:cs="Times New Roman"/>
          <w:szCs w:val="28"/>
        </w:rPr>
        <w:t>арасындағы</w:t>
      </w:r>
      <w:proofErr w:type="spellEnd"/>
      <w:r w:rsidRPr="00116D53">
        <w:rPr>
          <w:rFonts w:cs="Times New Roman"/>
          <w:szCs w:val="28"/>
        </w:rPr>
        <w:t xml:space="preserve"> </w:t>
      </w:r>
      <w:proofErr w:type="spellStart"/>
      <w:r w:rsidRPr="00116D53">
        <w:rPr>
          <w:rFonts w:cs="Times New Roman"/>
          <w:szCs w:val="28"/>
        </w:rPr>
        <w:t>объективті</w:t>
      </w:r>
      <w:proofErr w:type="spellEnd"/>
      <w:r w:rsidRPr="00116D53">
        <w:rPr>
          <w:rFonts w:cs="Times New Roman"/>
          <w:szCs w:val="28"/>
        </w:rPr>
        <w:t xml:space="preserve"> </w:t>
      </w:r>
      <w:proofErr w:type="spellStart"/>
      <w:r w:rsidRPr="00116D53">
        <w:rPr>
          <w:rFonts w:cs="Times New Roman"/>
          <w:szCs w:val="28"/>
        </w:rPr>
        <w:t>түрде</w:t>
      </w:r>
      <w:proofErr w:type="spellEnd"/>
      <w:r w:rsidRPr="00116D53">
        <w:rPr>
          <w:rFonts w:cs="Times New Roman"/>
          <w:szCs w:val="28"/>
        </w:rPr>
        <w:t xml:space="preserve"> </w:t>
      </w:r>
      <w:proofErr w:type="spellStart"/>
      <w:r w:rsidRPr="00116D53">
        <w:rPr>
          <w:rFonts w:cs="Times New Roman"/>
          <w:szCs w:val="28"/>
        </w:rPr>
        <w:t>тәжірибелі</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әртүрлі</w:t>
      </w:r>
      <w:proofErr w:type="spellEnd"/>
      <w:r w:rsidRPr="00116D53">
        <w:rPr>
          <w:rFonts w:cs="Times New Roman"/>
          <w:szCs w:val="28"/>
        </w:rPr>
        <w:t xml:space="preserve"> </w:t>
      </w:r>
      <w:proofErr w:type="spellStart"/>
      <w:r w:rsidRPr="00116D53">
        <w:rPr>
          <w:rFonts w:cs="Times New Roman"/>
          <w:szCs w:val="28"/>
        </w:rPr>
        <w:t>дәрежеде</w:t>
      </w:r>
      <w:proofErr w:type="spellEnd"/>
      <w:r w:rsidRPr="00116D53">
        <w:rPr>
          <w:rFonts w:cs="Times New Roman"/>
          <w:szCs w:val="28"/>
        </w:rPr>
        <w:t xml:space="preserve"> </w:t>
      </w:r>
      <w:proofErr w:type="spellStart"/>
      <w:r w:rsidRPr="00116D53">
        <w:rPr>
          <w:rFonts w:cs="Times New Roman"/>
          <w:szCs w:val="28"/>
        </w:rPr>
        <w:t>саналы</w:t>
      </w:r>
      <w:proofErr w:type="spellEnd"/>
      <w:r w:rsidRPr="00116D53">
        <w:rPr>
          <w:rFonts w:cs="Times New Roman"/>
          <w:szCs w:val="28"/>
        </w:rPr>
        <w:t xml:space="preserve"> </w:t>
      </w:r>
      <w:proofErr w:type="spellStart"/>
      <w:r w:rsidRPr="00116D53">
        <w:rPr>
          <w:rFonts w:cs="Times New Roman"/>
          <w:szCs w:val="28"/>
        </w:rPr>
        <w:t>түрде</w:t>
      </w:r>
      <w:proofErr w:type="spellEnd"/>
      <w:r w:rsidRPr="00116D53">
        <w:rPr>
          <w:rFonts w:cs="Times New Roman"/>
          <w:szCs w:val="28"/>
        </w:rPr>
        <w:t xml:space="preserve"> </w:t>
      </w:r>
      <w:proofErr w:type="spellStart"/>
      <w:r w:rsidRPr="00116D53">
        <w:rPr>
          <w:rFonts w:cs="Times New Roman"/>
          <w:szCs w:val="28"/>
        </w:rPr>
        <w:t>қабылданатын</w:t>
      </w:r>
      <w:proofErr w:type="spellEnd"/>
      <w:r w:rsidRPr="00116D53">
        <w:rPr>
          <w:rFonts w:cs="Times New Roman"/>
          <w:szCs w:val="28"/>
        </w:rPr>
        <w:t xml:space="preserve"> </w:t>
      </w:r>
      <w:proofErr w:type="spellStart"/>
      <w:r w:rsidRPr="00116D53">
        <w:rPr>
          <w:rFonts w:cs="Times New Roman"/>
          <w:szCs w:val="28"/>
        </w:rPr>
        <w:t>қарым-қатынастар</w:t>
      </w:r>
      <w:proofErr w:type="spellEnd"/>
      <w:r w:rsidRPr="00116D53">
        <w:rPr>
          <w:rFonts w:cs="Times New Roman"/>
          <w:szCs w:val="28"/>
        </w:rPr>
        <w:t xml:space="preserve"> [</w:t>
      </w:r>
      <w:r w:rsidR="00D154A0" w:rsidRPr="00D154A0">
        <w:rPr>
          <w:rFonts w:cs="Times New Roman"/>
          <w:szCs w:val="28"/>
        </w:rPr>
        <w:t>1</w:t>
      </w:r>
      <w:r w:rsidR="00CF5221">
        <w:rPr>
          <w:rFonts w:cs="Times New Roman"/>
          <w:szCs w:val="28"/>
        </w:rPr>
        <w:t>89</w:t>
      </w:r>
      <w:r w:rsidRPr="00116D53">
        <w:rPr>
          <w:rFonts w:cs="Times New Roman"/>
          <w:szCs w:val="28"/>
        </w:rPr>
        <w:t>].</w:t>
      </w:r>
    </w:p>
    <w:p w14:paraId="33567EA0" w14:textId="09104D33" w:rsidR="00116D53" w:rsidRPr="00116D53" w:rsidRDefault="00116D53" w:rsidP="003C7E3C">
      <w:pPr>
        <w:pStyle w:val="a5"/>
        <w:widowControl w:val="0"/>
        <w:numPr>
          <w:ilvl w:val="2"/>
          <w:numId w:val="5"/>
        </w:numPr>
        <w:tabs>
          <w:tab w:val="left" w:pos="993"/>
          <w:tab w:val="left" w:pos="1983"/>
        </w:tabs>
        <w:autoSpaceDE w:val="0"/>
        <w:autoSpaceDN w:val="0"/>
        <w:spacing w:after="0"/>
        <w:ind w:left="0" w:firstLine="680"/>
        <w:contextualSpacing w:val="0"/>
        <w:jc w:val="both"/>
        <w:rPr>
          <w:rFonts w:cs="Times New Roman"/>
          <w:szCs w:val="28"/>
        </w:rPr>
      </w:pPr>
      <w:r w:rsidRPr="00116D53">
        <w:rPr>
          <w:rFonts w:cs="Times New Roman"/>
          <w:szCs w:val="28"/>
        </w:rPr>
        <w:t>«</w:t>
      </w:r>
      <w:proofErr w:type="spellStart"/>
      <w:r w:rsidR="003C7E3C">
        <w:rPr>
          <w:rFonts w:cs="Times New Roman"/>
          <w:szCs w:val="28"/>
        </w:rPr>
        <w:t>б</w:t>
      </w:r>
      <w:r w:rsidRPr="00116D53">
        <w:rPr>
          <w:rFonts w:cs="Times New Roman"/>
          <w:szCs w:val="28"/>
        </w:rPr>
        <w:t>ірлескен</w:t>
      </w:r>
      <w:proofErr w:type="spellEnd"/>
      <w:r w:rsidRPr="00116D53">
        <w:rPr>
          <w:rFonts w:cs="Times New Roman"/>
          <w:szCs w:val="28"/>
        </w:rPr>
        <w:t xml:space="preserve"> </w:t>
      </w:r>
      <w:proofErr w:type="spellStart"/>
      <w:r w:rsidRPr="00116D53">
        <w:rPr>
          <w:rFonts w:cs="Times New Roman"/>
          <w:szCs w:val="28"/>
        </w:rPr>
        <w:t>іс-әрекеттің</w:t>
      </w:r>
      <w:proofErr w:type="spellEnd"/>
      <w:r w:rsidRPr="00116D53">
        <w:rPr>
          <w:rFonts w:cs="Times New Roman"/>
          <w:szCs w:val="28"/>
        </w:rPr>
        <w:t xml:space="preserve"> </w:t>
      </w:r>
      <w:proofErr w:type="spellStart"/>
      <w:r w:rsidRPr="00116D53">
        <w:rPr>
          <w:rFonts w:cs="Times New Roman"/>
          <w:szCs w:val="28"/>
        </w:rPr>
        <w:t>мазмұны</w:t>
      </w:r>
      <w:proofErr w:type="spellEnd"/>
      <w:r w:rsidRPr="00116D53">
        <w:rPr>
          <w:rFonts w:cs="Times New Roman"/>
          <w:szCs w:val="28"/>
        </w:rPr>
        <w:t xml:space="preserve"> мен </w:t>
      </w:r>
      <w:proofErr w:type="spellStart"/>
      <w:r w:rsidRPr="00116D53">
        <w:rPr>
          <w:rFonts w:cs="Times New Roman"/>
          <w:szCs w:val="28"/>
        </w:rPr>
        <w:t>ұйымдастырылуымен</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адамдардың</w:t>
      </w:r>
      <w:proofErr w:type="spellEnd"/>
      <w:r w:rsidRPr="00116D53">
        <w:rPr>
          <w:rFonts w:cs="Times New Roman"/>
          <w:szCs w:val="28"/>
        </w:rPr>
        <w:t xml:space="preserve"> </w:t>
      </w:r>
      <w:proofErr w:type="spellStart"/>
      <w:r w:rsidRPr="00116D53">
        <w:rPr>
          <w:rFonts w:cs="Times New Roman"/>
          <w:szCs w:val="28"/>
        </w:rPr>
        <w:t>қарым-қатынасы</w:t>
      </w:r>
      <w:proofErr w:type="spellEnd"/>
      <w:r w:rsidRPr="00116D53">
        <w:rPr>
          <w:rFonts w:cs="Times New Roman"/>
          <w:szCs w:val="28"/>
        </w:rPr>
        <w:t xml:space="preserve"> </w:t>
      </w:r>
      <w:proofErr w:type="spellStart"/>
      <w:r w:rsidRPr="00116D53">
        <w:rPr>
          <w:rFonts w:cs="Times New Roman"/>
          <w:szCs w:val="28"/>
        </w:rPr>
        <w:t>негіз</w:t>
      </w:r>
      <w:proofErr w:type="spellEnd"/>
      <w:r w:rsidRPr="00116D53">
        <w:rPr>
          <w:rFonts w:cs="Times New Roman"/>
          <w:szCs w:val="28"/>
        </w:rPr>
        <w:t xml:space="preserve"> </w:t>
      </w:r>
      <w:proofErr w:type="spellStart"/>
      <w:r w:rsidRPr="00116D53">
        <w:rPr>
          <w:rFonts w:cs="Times New Roman"/>
          <w:szCs w:val="28"/>
        </w:rPr>
        <w:t>болатын</w:t>
      </w:r>
      <w:proofErr w:type="spellEnd"/>
      <w:r w:rsidRPr="00116D53">
        <w:rPr>
          <w:rFonts w:cs="Times New Roman"/>
          <w:szCs w:val="28"/>
        </w:rPr>
        <w:t xml:space="preserve"> </w:t>
      </w:r>
      <w:proofErr w:type="spellStart"/>
      <w:r w:rsidRPr="00116D53">
        <w:rPr>
          <w:rFonts w:cs="Times New Roman"/>
          <w:szCs w:val="28"/>
        </w:rPr>
        <w:t>құндылықтармен</w:t>
      </w:r>
      <w:proofErr w:type="spellEnd"/>
      <w:r w:rsidRPr="00116D53">
        <w:rPr>
          <w:rFonts w:cs="Times New Roman"/>
          <w:szCs w:val="28"/>
        </w:rPr>
        <w:t xml:space="preserve"> </w:t>
      </w:r>
      <w:proofErr w:type="spellStart"/>
      <w:r w:rsidRPr="00116D53">
        <w:rPr>
          <w:rFonts w:cs="Times New Roman"/>
          <w:szCs w:val="28"/>
        </w:rPr>
        <w:t>анықталатын</w:t>
      </w:r>
      <w:proofErr w:type="spellEnd"/>
      <w:r w:rsidRPr="00116D53">
        <w:rPr>
          <w:rFonts w:cs="Times New Roman"/>
          <w:szCs w:val="28"/>
        </w:rPr>
        <w:t xml:space="preserve"> топ </w:t>
      </w:r>
      <w:proofErr w:type="spellStart"/>
      <w:r w:rsidRPr="00116D53">
        <w:rPr>
          <w:rFonts w:cs="Times New Roman"/>
          <w:szCs w:val="28"/>
        </w:rPr>
        <w:t>мүшелерінің</w:t>
      </w:r>
      <w:proofErr w:type="spellEnd"/>
      <w:r w:rsidRPr="00116D53">
        <w:rPr>
          <w:rFonts w:cs="Times New Roman"/>
          <w:szCs w:val="28"/>
        </w:rPr>
        <w:t xml:space="preserve"> </w:t>
      </w:r>
      <w:proofErr w:type="spellStart"/>
      <w:r w:rsidRPr="00116D53">
        <w:rPr>
          <w:rFonts w:cs="Times New Roman"/>
          <w:szCs w:val="28"/>
        </w:rPr>
        <w:t>бір-біріне</w:t>
      </w:r>
      <w:proofErr w:type="spellEnd"/>
      <w:r w:rsidRPr="00116D53">
        <w:rPr>
          <w:rFonts w:cs="Times New Roman"/>
          <w:szCs w:val="28"/>
        </w:rPr>
        <w:t xml:space="preserve"> </w:t>
      </w:r>
      <w:proofErr w:type="spellStart"/>
      <w:r w:rsidRPr="00116D53">
        <w:rPr>
          <w:rFonts w:cs="Times New Roman"/>
          <w:szCs w:val="28"/>
        </w:rPr>
        <w:t>қатысты</w:t>
      </w:r>
      <w:proofErr w:type="spellEnd"/>
      <w:r w:rsidRPr="00116D53">
        <w:rPr>
          <w:rFonts w:cs="Times New Roman"/>
          <w:szCs w:val="28"/>
        </w:rPr>
        <w:t xml:space="preserve"> </w:t>
      </w:r>
      <w:proofErr w:type="spellStart"/>
      <w:r w:rsidRPr="00116D53">
        <w:rPr>
          <w:rFonts w:cs="Times New Roman"/>
          <w:szCs w:val="28"/>
        </w:rPr>
        <w:t>көзқарастары</w:t>
      </w:r>
      <w:proofErr w:type="spellEnd"/>
      <w:r w:rsidRPr="00116D53">
        <w:rPr>
          <w:rFonts w:cs="Times New Roman"/>
          <w:szCs w:val="28"/>
        </w:rPr>
        <w:t xml:space="preserve">, </w:t>
      </w:r>
      <w:proofErr w:type="spellStart"/>
      <w:r w:rsidRPr="00116D53">
        <w:rPr>
          <w:rFonts w:cs="Times New Roman"/>
          <w:szCs w:val="28"/>
        </w:rPr>
        <w:t>бағдарлары</w:t>
      </w:r>
      <w:proofErr w:type="spellEnd"/>
      <w:r w:rsidRPr="00116D53">
        <w:rPr>
          <w:rFonts w:cs="Times New Roman"/>
          <w:szCs w:val="28"/>
        </w:rPr>
        <w:t xml:space="preserve"> мен </w:t>
      </w:r>
      <w:proofErr w:type="spellStart"/>
      <w:r w:rsidRPr="00116D53">
        <w:rPr>
          <w:rFonts w:cs="Times New Roman"/>
          <w:szCs w:val="28"/>
        </w:rPr>
        <w:t>күтулері</w:t>
      </w:r>
      <w:proofErr w:type="spellEnd"/>
      <w:r w:rsidRPr="00116D53">
        <w:rPr>
          <w:rFonts w:cs="Times New Roman"/>
          <w:szCs w:val="28"/>
        </w:rPr>
        <w:t xml:space="preserve"> </w:t>
      </w:r>
      <w:proofErr w:type="spellStart"/>
      <w:r w:rsidRPr="00116D53">
        <w:rPr>
          <w:rFonts w:cs="Times New Roman"/>
          <w:szCs w:val="28"/>
        </w:rPr>
        <w:t>жүйесі</w:t>
      </w:r>
      <w:proofErr w:type="spellEnd"/>
      <w:r w:rsidRPr="00116D53">
        <w:rPr>
          <w:rFonts w:cs="Times New Roman"/>
          <w:szCs w:val="28"/>
        </w:rPr>
        <w:t>» [</w:t>
      </w:r>
      <w:r w:rsidR="00D154A0" w:rsidRPr="00D154A0">
        <w:rPr>
          <w:rFonts w:cs="Times New Roman"/>
          <w:szCs w:val="28"/>
        </w:rPr>
        <w:t>1</w:t>
      </w:r>
      <w:r w:rsidR="00CF5221">
        <w:rPr>
          <w:rFonts w:cs="Times New Roman"/>
          <w:szCs w:val="28"/>
        </w:rPr>
        <w:t>90</w:t>
      </w:r>
      <w:r w:rsidRPr="00116D53">
        <w:rPr>
          <w:rFonts w:cs="Times New Roman"/>
          <w:szCs w:val="28"/>
        </w:rPr>
        <w:t>].</w:t>
      </w:r>
    </w:p>
    <w:p w14:paraId="19637AF5" w14:textId="15EB8268" w:rsidR="00116D53" w:rsidRPr="00116D53" w:rsidRDefault="00116D53" w:rsidP="00B11E10">
      <w:pPr>
        <w:pStyle w:val="a3"/>
        <w:tabs>
          <w:tab w:val="left" w:pos="1134"/>
        </w:tabs>
        <w:spacing w:after="0" w:line="240" w:lineRule="auto"/>
        <w:ind w:firstLine="680"/>
        <w:jc w:val="both"/>
        <w:rPr>
          <w:rFonts w:ascii="Times New Roman" w:hAnsi="Times New Roman" w:cs="Times New Roman"/>
          <w:sz w:val="28"/>
          <w:szCs w:val="28"/>
        </w:rPr>
      </w:pPr>
      <w:bookmarkStart w:id="97" w:name="_Hlk218509032"/>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w:t>
      </w:r>
      <w:bookmarkEnd w:id="97"/>
      <w:r w:rsidRPr="00116D53">
        <w:rPr>
          <w:rFonts w:ascii="Times New Roman" w:hAnsi="Times New Roman" w:cs="Times New Roman"/>
          <w:sz w:val="28"/>
          <w:szCs w:val="28"/>
        </w:rPr>
        <w:t>қа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адамдардың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бір-бірін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қабылдауы</w:t>
      </w:r>
      <w:proofErr w:type="spellEnd"/>
      <w:r w:rsidRPr="00116D53">
        <w:rPr>
          <w:rFonts w:ascii="Times New Roman" w:hAnsi="Times New Roman" w:cs="Times New Roman"/>
          <w:sz w:val="28"/>
          <w:szCs w:val="28"/>
        </w:rPr>
        <w:t xml:space="preserve"> мен </w:t>
      </w:r>
      <w:proofErr w:type="spellStart"/>
      <w:r w:rsidRPr="00116D53">
        <w:rPr>
          <w:rFonts w:ascii="Times New Roman" w:hAnsi="Times New Roman" w:cs="Times New Roman"/>
          <w:sz w:val="28"/>
          <w:szCs w:val="28"/>
        </w:rPr>
        <w:t>түсінуі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тартымдылығы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өзара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әрекеті</w:t>
      </w:r>
      <w:proofErr w:type="spellEnd"/>
      <w:r w:rsidRPr="00116D53">
        <w:rPr>
          <w:rFonts w:ascii="Times New Roman" w:hAnsi="Times New Roman" w:cs="Times New Roman"/>
          <w:sz w:val="28"/>
          <w:szCs w:val="28"/>
        </w:rPr>
        <w:t xml:space="preserve"> мен </w:t>
      </w:r>
      <w:proofErr w:type="spellStart"/>
      <w:r w:rsidRPr="00116D53">
        <w:rPr>
          <w:rFonts w:ascii="Times New Roman" w:hAnsi="Times New Roman" w:cs="Times New Roman"/>
          <w:sz w:val="28"/>
          <w:szCs w:val="28"/>
        </w:rPr>
        <w:t>мінез-құлқы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жатады</w:t>
      </w:r>
      <w:proofErr w:type="spellEnd"/>
      <w:r w:rsidRPr="00116D53">
        <w:rPr>
          <w:rFonts w:ascii="Times New Roman" w:hAnsi="Times New Roman" w:cs="Times New Roman"/>
          <w:sz w:val="28"/>
          <w:szCs w:val="28"/>
        </w:rPr>
        <w:t xml:space="preserve"> [</w:t>
      </w:r>
      <w:bookmarkStart w:id="98" w:name="_Hlk215319090"/>
      <w:r w:rsidR="00D154A0" w:rsidRPr="00D154A0">
        <w:rPr>
          <w:rFonts w:ascii="Times New Roman" w:hAnsi="Times New Roman" w:cs="Times New Roman"/>
          <w:sz w:val="28"/>
          <w:szCs w:val="28"/>
        </w:rPr>
        <w:t>1</w:t>
      </w:r>
      <w:r w:rsidR="00CF5221">
        <w:rPr>
          <w:rFonts w:ascii="Times New Roman" w:hAnsi="Times New Roman" w:cs="Times New Roman"/>
          <w:sz w:val="28"/>
          <w:szCs w:val="28"/>
        </w:rPr>
        <w:t>86</w:t>
      </w:r>
      <w:r w:rsidR="00D154A0" w:rsidRPr="00D154A0">
        <w:rPr>
          <w:rFonts w:ascii="Times New Roman" w:hAnsi="Times New Roman" w:cs="Times New Roman"/>
          <w:sz w:val="28"/>
          <w:szCs w:val="28"/>
        </w:rPr>
        <w:t xml:space="preserve">, </w:t>
      </w:r>
      <w:r w:rsidRPr="00D154A0">
        <w:rPr>
          <w:rFonts w:ascii="Times New Roman" w:hAnsi="Times New Roman" w:cs="Times New Roman"/>
          <w:sz w:val="28"/>
          <w:szCs w:val="28"/>
        </w:rPr>
        <w:t xml:space="preserve">92 </w:t>
      </w:r>
      <w:r w:rsidR="00D154A0" w:rsidRPr="00D154A0">
        <w:rPr>
          <w:rFonts w:ascii="Times New Roman" w:hAnsi="Times New Roman" w:cs="Times New Roman"/>
          <w:sz w:val="28"/>
          <w:szCs w:val="28"/>
        </w:rPr>
        <w:t>б</w:t>
      </w:r>
      <w:r w:rsidRPr="00D154A0">
        <w:rPr>
          <w:rFonts w:ascii="Times New Roman" w:hAnsi="Times New Roman" w:cs="Times New Roman"/>
          <w:sz w:val="28"/>
          <w:szCs w:val="28"/>
        </w:rPr>
        <w:t>.</w:t>
      </w:r>
      <w:bookmarkEnd w:id="98"/>
      <w:r w:rsidRPr="00116D53">
        <w:rPr>
          <w:rFonts w:ascii="Times New Roman" w:hAnsi="Times New Roman" w:cs="Times New Roman"/>
          <w:sz w:val="28"/>
          <w:szCs w:val="28"/>
        </w:rPr>
        <w:t>].</w:t>
      </w:r>
    </w:p>
    <w:p w14:paraId="73B91014" w14:textId="69B2B504" w:rsidR="008D6E93" w:rsidRDefault="008D6E93" w:rsidP="00B11E10">
      <w:pPr>
        <w:pStyle w:val="a3"/>
        <w:tabs>
          <w:tab w:val="left" w:pos="1134"/>
        </w:tabs>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lang w:val="kk-KZ"/>
        </w:rPr>
        <w:t>Жеке</w:t>
      </w:r>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өзара</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қатынастар</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субъективті</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сипатқа</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ие</w:t>
      </w:r>
      <w:proofErr w:type="spellEnd"/>
      <w:r w:rsidRPr="008D6E93">
        <w:rPr>
          <w:rFonts w:ascii="Times New Roman" w:hAnsi="Times New Roman" w:cs="Times New Roman"/>
          <w:sz w:val="28"/>
          <w:szCs w:val="28"/>
        </w:rPr>
        <w:t xml:space="preserve">. Жеке </w:t>
      </w:r>
      <w:proofErr w:type="spellStart"/>
      <w:r w:rsidRPr="008D6E93">
        <w:rPr>
          <w:rFonts w:ascii="Times New Roman" w:hAnsi="Times New Roman" w:cs="Times New Roman"/>
          <w:sz w:val="28"/>
          <w:szCs w:val="28"/>
        </w:rPr>
        <w:t>қатынастардың</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мынадай</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түрлері</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бөлінеді</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таныстық</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жолдастық</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достық</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және</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интимдік</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қатынастар</w:t>
      </w:r>
      <w:proofErr w:type="spellEnd"/>
      <w:r w:rsidRPr="008D6E93">
        <w:rPr>
          <w:rFonts w:ascii="Times New Roman" w:hAnsi="Times New Roman" w:cs="Times New Roman"/>
          <w:sz w:val="28"/>
          <w:szCs w:val="28"/>
        </w:rPr>
        <w:t>.</w:t>
      </w:r>
    </w:p>
    <w:p w14:paraId="21EF535E" w14:textId="54D961FC" w:rsidR="008D6E93" w:rsidRDefault="008D6E93" w:rsidP="00B11E10">
      <w:pPr>
        <w:pStyle w:val="a3"/>
        <w:tabs>
          <w:tab w:val="left" w:pos="1134"/>
        </w:tabs>
        <w:spacing w:after="0" w:line="240" w:lineRule="auto"/>
        <w:ind w:firstLine="680"/>
        <w:jc w:val="both"/>
        <w:rPr>
          <w:rFonts w:ascii="Times New Roman" w:hAnsi="Times New Roman" w:cs="Times New Roman"/>
          <w:sz w:val="28"/>
          <w:szCs w:val="28"/>
        </w:rPr>
      </w:pPr>
      <w:proofErr w:type="spellStart"/>
      <w:r w:rsidRPr="008D6E93">
        <w:rPr>
          <w:rFonts w:ascii="Times New Roman" w:hAnsi="Times New Roman" w:cs="Times New Roman"/>
          <w:sz w:val="28"/>
          <w:szCs w:val="28"/>
        </w:rPr>
        <w:t>Таныстық</w:t>
      </w:r>
      <w:proofErr w:type="spellEnd"/>
      <w:r w:rsidRPr="008D6E93">
        <w:rPr>
          <w:rFonts w:ascii="Times New Roman" w:hAnsi="Times New Roman" w:cs="Times New Roman"/>
          <w:sz w:val="28"/>
          <w:szCs w:val="28"/>
        </w:rPr>
        <w:t xml:space="preserve"> </w:t>
      </w:r>
      <w:r w:rsidR="00740A02" w:rsidRPr="00230F63">
        <w:rPr>
          <w:rFonts w:cs="Times New Roman"/>
          <w:szCs w:val="28"/>
          <w:lang w:val="sr-Cyrl-CS"/>
        </w:rPr>
        <w:t>–</w:t>
      </w:r>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біз</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адамдарды</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аты-жөнімен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білетін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олармен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үстірт</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байланысқа</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түсіп</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сөйлесе</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алатын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қатынастар</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түрі</w:t>
      </w:r>
      <w:proofErr w:type="spellEnd"/>
      <w:r w:rsidRPr="008D6E93">
        <w:rPr>
          <w:rFonts w:ascii="Times New Roman" w:hAnsi="Times New Roman" w:cs="Times New Roman"/>
          <w:sz w:val="28"/>
          <w:szCs w:val="28"/>
        </w:rPr>
        <w:t>.</w:t>
      </w:r>
    </w:p>
    <w:p w14:paraId="04623171" w14:textId="78A9CA0F" w:rsidR="008D6E93" w:rsidRDefault="008D6E93" w:rsidP="00B11E10">
      <w:pPr>
        <w:pStyle w:val="a3"/>
        <w:tabs>
          <w:tab w:val="left" w:pos="1134"/>
        </w:tabs>
        <w:spacing w:after="0" w:line="240" w:lineRule="auto"/>
        <w:ind w:firstLine="680"/>
        <w:jc w:val="both"/>
        <w:rPr>
          <w:rFonts w:ascii="Times New Roman" w:hAnsi="Times New Roman" w:cs="Times New Roman"/>
          <w:sz w:val="28"/>
          <w:szCs w:val="28"/>
        </w:rPr>
      </w:pPr>
      <w:proofErr w:type="spellStart"/>
      <w:r w:rsidRPr="008D6E93">
        <w:rPr>
          <w:rFonts w:ascii="Times New Roman" w:hAnsi="Times New Roman" w:cs="Times New Roman"/>
          <w:sz w:val="28"/>
          <w:szCs w:val="28"/>
        </w:rPr>
        <w:t>Жолдастық</w:t>
      </w:r>
      <w:proofErr w:type="spellEnd"/>
      <w:r w:rsidRPr="008D6E93">
        <w:rPr>
          <w:rFonts w:ascii="Times New Roman" w:hAnsi="Times New Roman" w:cs="Times New Roman"/>
          <w:sz w:val="28"/>
          <w:szCs w:val="28"/>
        </w:rPr>
        <w:t xml:space="preserve"> </w:t>
      </w:r>
      <w:r w:rsidR="00740A02" w:rsidRPr="00230F63">
        <w:rPr>
          <w:rFonts w:cs="Times New Roman"/>
          <w:szCs w:val="28"/>
          <w:lang w:val="sr-Cyrl-CS"/>
        </w:rPr>
        <w:t>–</w:t>
      </w:r>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көптеген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адамдармен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ортақ</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қызығушылықтар</w:t>
      </w:r>
      <w:proofErr w:type="spellEnd"/>
      <w:r w:rsidRPr="008D6E93">
        <w:rPr>
          <w:rFonts w:ascii="Times New Roman" w:hAnsi="Times New Roman" w:cs="Times New Roman"/>
          <w:sz w:val="28"/>
          <w:szCs w:val="28"/>
        </w:rPr>
        <w:t xml:space="preserve"> мен </w:t>
      </w:r>
      <w:proofErr w:type="spellStart"/>
      <w:r w:rsidRPr="008D6E93">
        <w:rPr>
          <w:rFonts w:ascii="Times New Roman" w:hAnsi="Times New Roman" w:cs="Times New Roman"/>
          <w:sz w:val="28"/>
          <w:szCs w:val="28"/>
        </w:rPr>
        <w:t>көзқарастар</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негізінде</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қалыптасатын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бірге</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уақыт</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өткізуге</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бағытталған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неғұрлым</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жақын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оң</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және</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тең</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құқықты</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қатынастар</w:t>
      </w:r>
      <w:proofErr w:type="spellEnd"/>
      <w:r w:rsidRPr="008D6E93">
        <w:rPr>
          <w:rFonts w:ascii="Times New Roman" w:hAnsi="Times New Roman" w:cs="Times New Roman"/>
          <w:sz w:val="28"/>
          <w:szCs w:val="28"/>
        </w:rPr>
        <w:t>.</w:t>
      </w:r>
    </w:p>
    <w:p w14:paraId="455BC1E6" w14:textId="7E5C0DEE" w:rsidR="008D6E93" w:rsidRDefault="008D6E93" w:rsidP="00B11E10">
      <w:pPr>
        <w:pStyle w:val="a3"/>
        <w:tabs>
          <w:tab w:val="left" w:pos="1134"/>
        </w:tabs>
        <w:spacing w:after="0" w:line="240" w:lineRule="auto"/>
        <w:ind w:firstLine="680"/>
        <w:jc w:val="both"/>
        <w:rPr>
          <w:rFonts w:ascii="Times New Roman" w:hAnsi="Times New Roman" w:cs="Times New Roman"/>
          <w:sz w:val="28"/>
          <w:szCs w:val="28"/>
        </w:rPr>
      </w:pPr>
      <w:proofErr w:type="spellStart"/>
      <w:r w:rsidRPr="008D6E93">
        <w:rPr>
          <w:rFonts w:ascii="Times New Roman" w:hAnsi="Times New Roman" w:cs="Times New Roman"/>
          <w:sz w:val="28"/>
          <w:szCs w:val="28"/>
        </w:rPr>
        <w:t>Достық</w:t>
      </w:r>
      <w:proofErr w:type="spellEnd"/>
      <w:r w:rsidRPr="008D6E93">
        <w:rPr>
          <w:rFonts w:ascii="Times New Roman" w:hAnsi="Times New Roman" w:cs="Times New Roman"/>
          <w:sz w:val="28"/>
          <w:szCs w:val="28"/>
        </w:rPr>
        <w:t xml:space="preserve"> </w:t>
      </w:r>
      <w:r w:rsidR="00740A02" w:rsidRPr="00230F63">
        <w:rPr>
          <w:rFonts w:cs="Times New Roman"/>
          <w:szCs w:val="28"/>
          <w:lang w:val="sr-Cyrl-CS"/>
        </w:rPr>
        <w:t>–</w:t>
      </w:r>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сенімге</w:t>
      </w:r>
      <w:proofErr w:type="spellEnd"/>
      <w:r w:rsidRPr="008D6E93">
        <w:rPr>
          <w:rFonts w:ascii="Times New Roman" w:hAnsi="Times New Roman" w:cs="Times New Roman"/>
          <w:sz w:val="28"/>
          <w:szCs w:val="28"/>
        </w:rPr>
        <w:t xml:space="preserve">, </w:t>
      </w:r>
      <w:proofErr w:type="spellStart"/>
      <w:r w:rsidR="00260956">
        <w:rPr>
          <w:rFonts w:ascii="Times New Roman" w:hAnsi="Times New Roman" w:cs="Times New Roman"/>
          <w:sz w:val="28"/>
          <w:szCs w:val="28"/>
        </w:rPr>
        <w:t>эмоциялық</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жақындыққа</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ортақ</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қызығушылықтарға</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негізделген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одан</w:t>
      </w:r>
      <w:proofErr w:type="spellEnd"/>
      <w:r w:rsidRPr="008D6E93">
        <w:rPr>
          <w:rFonts w:ascii="Times New Roman" w:hAnsi="Times New Roman" w:cs="Times New Roman"/>
          <w:sz w:val="28"/>
          <w:szCs w:val="28"/>
        </w:rPr>
        <w:t xml:space="preserve"> да </w:t>
      </w:r>
      <w:proofErr w:type="spellStart"/>
      <w:r w:rsidRPr="008D6E93">
        <w:rPr>
          <w:rFonts w:ascii="Times New Roman" w:hAnsi="Times New Roman" w:cs="Times New Roman"/>
          <w:sz w:val="28"/>
          <w:szCs w:val="28"/>
        </w:rPr>
        <w:t>жақын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таңдаулы</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қатынастар</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түрі</w:t>
      </w:r>
      <w:proofErr w:type="spellEnd"/>
      <w:r w:rsidRPr="008D6E93">
        <w:rPr>
          <w:rFonts w:ascii="Times New Roman" w:hAnsi="Times New Roman" w:cs="Times New Roman"/>
          <w:sz w:val="28"/>
          <w:szCs w:val="28"/>
        </w:rPr>
        <w:t>.</w:t>
      </w:r>
    </w:p>
    <w:p w14:paraId="65870E98" w14:textId="11F27979" w:rsidR="008D6E93" w:rsidRPr="008D6E93" w:rsidRDefault="008D6E93" w:rsidP="00B11E10">
      <w:pPr>
        <w:pStyle w:val="a3"/>
        <w:tabs>
          <w:tab w:val="left" w:pos="1134"/>
        </w:tabs>
        <w:spacing w:after="0" w:line="240" w:lineRule="auto"/>
        <w:ind w:firstLine="680"/>
        <w:jc w:val="both"/>
        <w:rPr>
          <w:rFonts w:ascii="Times New Roman" w:hAnsi="Times New Roman" w:cs="Times New Roman"/>
          <w:sz w:val="28"/>
          <w:szCs w:val="28"/>
        </w:rPr>
      </w:pPr>
      <w:proofErr w:type="spellStart"/>
      <w:r w:rsidRPr="008D6E93">
        <w:rPr>
          <w:rFonts w:ascii="Times New Roman" w:hAnsi="Times New Roman" w:cs="Times New Roman"/>
          <w:sz w:val="28"/>
          <w:szCs w:val="28"/>
        </w:rPr>
        <w:t>Интимдік</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қатынастар</w:t>
      </w:r>
      <w:proofErr w:type="spellEnd"/>
      <w:r w:rsidRPr="008D6E93">
        <w:rPr>
          <w:rFonts w:ascii="Times New Roman" w:hAnsi="Times New Roman" w:cs="Times New Roman"/>
          <w:sz w:val="28"/>
          <w:szCs w:val="28"/>
        </w:rPr>
        <w:t xml:space="preserve"> </w:t>
      </w:r>
      <w:r w:rsidR="00740A02" w:rsidRPr="00230F63">
        <w:rPr>
          <w:rFonts w:cs="Times New Roman"/>
          <w:szCs w:val="28"/>
          <w:lang w:val="sr-Cyrl-CS"/>
        </w:rPr>
        <w:t>–</w:t>
      </w:r>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жеке</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қатынастардың</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бір</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түрі</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Интимдік</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қатынастарда</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адам</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өзіне</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ең</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қымбат</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ең</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жасырын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дүниесін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басқа</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адамға</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сеніп</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тапсырады</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Мұндай</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қатынастар</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жақындықпен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ашықтықпен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бір-біріне</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деген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терең</w:t>
      </w:r>
      <w:proofErr w:type="spellEnd"/>
      <w:r w:rsidRPr="008D6E93">
        <w:rPr>
          <w:rFonts w:ascii="Times New Roman" w:hAnsi="Times New Roman" w:cs="Times New Roman"/>
          <w:sz w:val="28"/>
          <w:szCs w:val="28"/>
        </w:rPr>
        <w:t xml:space="preserve"> </w:t>
      </w:r>
      <w:proofErr w:type="spellStart"/>
      <w:r w:rsidR="00260956">
        <w:rPr>
          <w:rFonts w:ascii="Times New Roman" w:hAnsi="Times New Roman" w:cs="Times New Roman"/>
          <w:sz w:val="28"/>
          <w:szCs w:val="28"/>
        </w:rPr>
        <w:t>эмоциялық</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байланыспен</w:t>
      </w:r>
      <w:proofErr w:type="spellEnd"/>
      <w:r w:rsidRPr="008D6E93">
        <w:rPr>
          <w:rFonts w:ascii="Times New Roman" w:hAnsi="Times New Roman" w:cs="Times New Roman"/>
          <w:sz w:val="28"/>
          <w:szCs w:val="28"/>
        </w:rPr>
        <w:t xml:space="preserve"> </w:t>
      </w:r>
      <w:proofErr w:type="spellStart"/>
      <w:r w:rsidRPr="008D6E93">
        <w:rPr>
          <w:rFonts w:ascii="Times New Roman" w:hAnsi="Times New Roman" w:cs="Times New Roman"/>
          <w:sz w:val="28"/>
          <w:szCs w:val="28"/>
        </w:rPr>
        <w:t>сипатталады</w:t>
      </w:r>
      <w:proofErr w:type="spellEnd"/>
      <w:r w:rsidRPr="008D6E93">
        <w:rPr>
          <w:rFonts w:ascii="Times New Roman" w:hAnsi="Times New Roman" w:cs="Times New Roman"/>
          <w:sz w:val="28"/>
          <w:szCs w:val="28"/>
        </w:rPr>
        <w:t>.</w:t>
      </w:r>
    </w:p>
    <w:p w14:paraId="1870D8CE" w14:textId="07D75890" w:rsidR="00116D53" w:rsidRPr="00116D53" w:rsidRDefault="00116D53" w:rsidP="00B11E10">
      <w:pPr>
        <w:pStyle w:val="a3"/>
        <w:tabs>
          <w:tab w:val="left" w:pos="1134"/>
        </w:tabs>
        <w:spacing w:after="0" w:line="240" w:lineRule="auto"/>
        <w:ind w:firstLine="680"/>
        <w:jc w:val="both"/>
        <w:rPr>
          <w:rFonts w:ascii="Times New Roman" w:hAnsi="Times New Roman" w:cs="Times New Roman"/>
          <w:sz w:val="28"/>
          <w:szCs w:val="28"/>
        </w:rPr>
      </w:pP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қатынастар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құрылымы</w:t>
      </w:r>
      <w:proofErr w:type="spellEnd"/>
      <w:r>
        <w:rPr>
          <w:rFonts w:ascii="Times New Roman" w:hAnsi="Times New Roman" w:cs="Times New Roman"/>
          <w:sz w:val="28"/>
          <w:szCs w:val="28"/>
          <w:lang w:val="kk-KZ"/>
        </w:rPr>
        <w:t>нда</w:t>
      </w:r>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үш</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негізгі</w:t>
      </w:r>
      <w:proofErr w:type="spellEnd"/>
      <w:r w:rsidRPr="00116D53">
        <w:rPr>
          <w:rFonts w:ascii="Times New Roman" w:hAnsi="Times New Roman" w:cs="Times New Roman"/>
          <w:sz w:val="28"/>
          <w:szCs w:val="28"/>
        </w:rPr>
        <w:t xml:space="preserve"> компонент </w:t>
      </w:r>
      <w:proofErr w:type="spellStart"/>
      <w:r w:rsidRPr="00116D53">
        <w:rPr>
          <w:rFonts w:ascii="Times New Roman" w:hAnsi="Times New Roman" w:cs="Times New Roman"/>
          <w:sz w:val="28"/>
          <w:szCs w:val="28"/>
        </w:rPr>
        <w:t>бөлінеді</w:t>
      </w:r>
      <w:proofErr w:type="spellEnd"/>
      <w:r w:rsidRPr="00116D53">
        <w:rPr>
          <w:rFonts w:ascii="Times New Roman" w:hAnsi="Times New Roman" w:cs="Times New Roman"/>
          <w:sz w:val="28"/>
          <w:szCs w:val="28"/>
        </w:rPr>
        <w:t>:</w:t>
      </w:r>
    </w:p>
    <w:p w14:paraId="3C3A1B79" w14:textId="6B7F2F38" w:rsidR="00116D53" w:rsidRPr="00116D53" w:rsidRDefault="00116D53" w:rsidP="003C7E3C">
      <w:pPr>
        <w:pStyle w:val="a5"/>
        <w:widowControl w:val="0"/>
        <w:numPr>
          <w:ilvl w:val="0"/>
          <w:numId w:val="4"/>
        </w:numPr>
        <w:tabs>
          <w:tab w:val="left" w:pos="993"/>
          <w:tab w:val="left" w:pos="1984"/>
        </w:tabs>
        <w:autoSpaceDE w:val="0"/>
        <w:autoSpaceDN w:val="0"/>
        <w:spacing w:after="0"/>
        <w:ind w:left="0" w:firstLine="680"/>
        <w:contextualSpacing w:val="0"/>
        <w:jc w:val="both"/>
        <w:rPr>
          <w:rFonts w:cs="Times New Roman"/>
          <w:szCs w:val="28"/>
        </w:rPr>
      </w:pPr>
      <w:bookmarkStart w:id="99" w:name="_Hlk218509488"/>
      <w:proofErr w:type="spellStart"/>
      <w:r w:rsidRPr="00116D53">
        <w:rPr>
          <w:rFonts w:cs="Times New Roman"/>
          <w:szCs w:val="28"/>
        </w:rPr>
        <w:t>Мінез-құлық</w:t>
      </w:r>
      <w:proofErr w:type="spellEnd"/>
      <w:r w:rsidRPr="00116D53">
        <w:rPr>
          <w:rFonts w:cs="Times New Roman"/>
          <w:szCs w:val="28"/>
        </w:rPr>
        <w:t xml:space="preserve"> </w:t>
      </w:r>
      <w:proofErr w:type="spellStart"/>
      <w:r w:rsidRPr="00116D53">
        <w:rPr>
          <w:rFonts w:cs="Times New Roman"/>
          <w:szCs w:val="28"/>
        </w:rPr>
        <w:t>компоненті</w:t>
      </w:r>
      <w:proofErr w:type="spellEnd"/>
      <w:r>
        <w:rPr>
          <w:rFonts w:cs="Times New Roman"/>
          <w:szCs w:val="28"/>
          <w:lang w:val="kk-KZ"/>
        </w:rPr>
        <w:t>:</w:t>
      </w:r>
      <w:r w:rsidRPr="00116D53">
        <w:rPr>
          <w:rFonts w:cs="Times New Roman"/>
          <w:szCs w:val="28"/>
        </w:rPr>
        <w:t xml:space="preserve"> </w:t>
      </w:r>
      <w:proofErr w:type="spellStart"/>
      <w:r w:rsidRPr="00116D53">
        <w:rPr>
          <w:rFonts w:cs="Times New Roman"/>
          <w:szCs w:val="28"/>
        </w:rPr>
        <w:t>мінез-құлық</w:t>
      </w:r>
      <w:proofErr w:type="spellEnd"/>
      <w:r w:rsidRPr="00116D53">
        <w:rPr>
          <w:rFonts w:cs="Times New Roman"/>
          <w:szCs w:val="28"/>
        </w:rPr>
        <w:t xml:space="preserve"> </w:t>
      </w:r>
      <w:proofErr w:type="spellStart"/>
      <w:r w:rsidRPr="00116D53">
        <w:rPr>
          <w:rFonts w:cs="Times New Roman"/>
          <w:szCs w:val="28"/>
        </w:rPr>
        <w:t>стратегияларын</w:t>
      </w:r>
      <w:proofErr w:type="spellEnd"/>
      <w:r w:rsidRPr="00116D53">
        <w:rPr>
          <w:rFonts w:cs="Times New Roman"/>
          <w:szCs w:val="28"/>
        </w:rPr>
        <w:t xml:space="preserve">, </w:t>
      </w:r>
      <w:proofErr w:type="spellStart"/>
      <w:r w:rsidRPr="00116D53">
        <w:rPr>
          <w:rFonts w:cs="Times New Roman"/>
          <w:szCs w:val="28"/>
        </w:rPr>
        <w:t>әрекеттерді</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адамның</w:t>
      </w:r>
      <w:proofErr w:type="spellEnd"/>
      <w:r w:rsidRPr="00116D53">
        <w:rPr>
          <w:rFonts w:cs="Times New Roman"/>
          <w:szCs w:val="28"/>
        </w:rPr>
        <w:t xml:space="preserve"> </w:t>
      </w:r>
      <w:proofErr w:type="spellStart"/>
      <w:r w:rsidRPr="00116D53">
        <w:rPr>
          <w:rFonts w:cs="Times New Roman"/>
          <w:szCs w:val="28"/>
        </w:rPr>
        <w:t>басқаларға</w:t>
      </w:r>
      <w:proofErr w:type="spellEnd"/>
      <w:r w:rsidRPr="00116D53">
        <w:rPr>
          <w:rFonts w:cs="Times New Roman"/>
          <w:szCs w:val="28"/>
        </w:rPr>
        <w:t xml:space="preserve"> </w:t>
      </w:r>
      <w:proofErr w:type="spellStart"/>
      <w:r w:rsidRPr="00116D53">
        <w:rPr>
          <w:rFonts w:cs="Times New Roman"/>
          <w:szCs w:val="28"/>
        </w:rPr>
        <w:t>қатынасын</w:t>
      </w:r>
      <w:proofErr w:type="spellEnd"/>
      <w:r w:rsidRPr="00116D53">
        <w:rPr>
          <w:rFonts w:cs="Times New Roman"/>
          <w:szCs w:val="28"/>
        </w:rPr>
        <w:t xml:space="preserve"> </w:t>
      </w:r>
      <w:proofErr w:type="spellStart"/>
      <w:r w:rsidRPr="00116D53">
        <w:rPr>
          <w:rFonts w:cs="Times New Roman"/>
          <w:szCs w:val="28"/>
        </w:rPr>
        <w:t>көрсететін</w:t>
      </w:r>
      <w:proofErr w:type="spellEnd"/>
      <w:r w:rsidRPr="00116D53">
        <w:rPr>
          <w:rFonts w:cs="Times New Roman"/>
          <w:szCs w:val="28"/>
        </w:rPr>
        <w:t xml:space="preserve"> </w:t>
      </w:r>
      <w:proofErr w:type="spellStart"/>
      <w:r w:rsidRPr="00116D53">
        <w:rPr>
          <w:rFonts w:cs="Times New Roman"/>
          <w:szCs w:val="28"/>
        </w:rPr>
        <w:t>вербалды</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вербалды</w:t>
      </w:r>
      <w:proofErr w:type="spellEnd"/>
      <w:r w:rsidRPr="00116D53">
        <w:rPr>
          <w:rFonts w:cs="Times New Roman"/>
          <w:szCs w:val="28"/>
        </w:rPr>
        <w:t xml:space="preserve"> </w:t>
      </w:r>
      <w:proofErr w:type="spellStart"/>
      <w:r w:rsidRPr="00116D53">
        <w:rPr>
          <w:rFonts w:cs="Times New Roman"/>
          <w:szCs w:val="28"/>
        </w:rPr>
        <w:t>емес</w:t>
      </w:r>
      <w:proofErr w:type="spellEnd"/>
      <w:r w:rsidRPr="00116D53">
        <w:rPr>
          <w:rFonts w:cs="Times New Roman"/>
          <w:szCs w:val="28"/>
        </w:rPr>
        <w:t xml:space="preserve"> коммуникация </w:t>
      </w:r>
      <w:proofErr w:type="spellStart"/>
      <w:r w:rsidRPr="00116D53">
        <w:rPr>
          <w:rFonts w:cs="Times New Roman"/>
          <w:szCs w:val="28"/>
        </w:rPr>
        <w:t>құралдарының</w:t>
      </w:r>
      <w:proofErr w:type="spellEnd"/>
      <w:r w:rsidRPr="00116D53">
        <w:rPr>
          <w:rFonts w:cs="Times New Roman"/>
          <w:szCs w:val="28"/>
        </w:rPr>
        <w:t xml:space="preserve"> </w:t>
      </w:r>
      <w:proofErr w:type="spellStart"/>
      <w:r w:rsidRPr="00116D53">
        <w:rPr>
          <w:rFonts w:cs="Times New Roman"/>
          <w:szCs w:val="28"/>
        </w:rPr>
        <w:t>ауқымын</w:t>
      </w:r>
      <w:proofErr w:type="spellEnd"/>
      <w:r w:rsidRPr="00116D53">
        <w:rPr>
          <w:rFonts w:cs="Times New Roman"/>
          <w:szCs w:val="28"/>
        </w:rPr>
        <w:t xml:space="preserve"> </w:t>
      </w:r>
      <w:proofErr w:type="spellStart"/>
      <w:r w:rsidRPr="00116D53">
        <w:rPr>
          <w:rFonts w:cs="Times New Roman"/>
          <w:szCs w:val="28"/>
        </w:rPr>
        <w:t>қамтиды</w:t>
      </w:r>
      <w:proofErr w:type="spellEnd"/>
      <w:r w:rsidRPr="00116D53">
        <w:rPr>
          <w:rFonts w:cs="Times New Roman"/>
          <w:szCs w:val="28"/>
        </w:rPr>
        <w:t xml:space="preserve">. </w:t>
      </w:r>
      <w:proofErr w:type="spellStart"/>
      <w:r w:rsidRPr="00116D53">
        <w:rPr>
          <w:rFonts w:cs="Times New Roman"/>
          <w:szCs w:val="28"/>
        </w:rPr>
        <w:t>Ол</w:t>
      </w:r>
      <w:proofErr w:type="spellEnd"/>
      <w:r w:rsidRPr="00116D53">
        <w:rPr>
          <w:rFonts w:cs="Times New Roman"/>
          <w:szCs w:val="28"/>
        </w:rPr>
        <w:t xml:space="preserve"> </w:t>
      </w:r>
      <w:proofErr w:type="spellStart"/>
      <w:r w:rsidRPr="00116D53">
        <w:rPr>
          <w:rFonts w:cs="Times New Roman"/>
          <w:szCs w:val="28"/>
        </w:rPr>
        <w:t>қарым-қатынастарды</w:t>
      </w:r>
      <w:proofErr w:type="spellEnd"/>
      <w:r w:rsidRPr="00116D53">
        <w:rPr>
          <w:rFonts w:cs="Times New Roman"/>
          <w:szCs w:val="28"/>
        </w:rPr>
        <w:t xml:space="preserve"> </w:t>
      </w:r>
      <w:proofErr w:type="spellStart"/>
      <w:r w:rsidRPr="00116D53">
        <w:rPr>
          <w:rFonts w:cs="Times New Roman"/>
          <w:szCs w:val="28"/>
        </w:rPr>
        <w:t>реттеуде</w:t>
      </w:r>
      <w:proofErr w:type="spellEnd"/>
      <w:r w:rsidRPr="00116D53">
        <w:rPr>
          <w:rFonts w:cs="Times New Roman"/>
          <w:szCs w:val="28"/>
        </w:rPr>
        <w:t xml:space="preserve"> </w:t>
      </w:r>
      <w:proofErr w:type="spellStart"/>
      <w:r w:rsidRPr="00116D53">
        <w:rPr>
          <w:rFonts w:cs="Times New Roman"/>
          <w:szCs w:val="28"/>
        </w:rPr>
        <w:t>жетекші</w:t>
      </w:r>
      <w:proofErr w:type="spellEnd"/>
      <w:r w:rsidRPr="00116D53">
        <w:rPr>
          <w:rFonts w:cs="Times New Roman"/>
          <w:szCs w:val="28"/>
        </w:rPr>
        <w:t xml:space="preserve"> </w:t>
      </w:r>
      <w:proofErr w:type="spellStart"/>
      <w:r w:rsidRPr="00116D53">
        <w:rPr>
          <w:rFonts w:cs="Times New Roman"/>
          <w:szCs w:val="28"/>
        </w:rPr>
        <w:t>рөл</w:t>
      </w:r>
      <w:proofErr w:type="spellEnd"/>
      <w:r w:rsidRPr="00116D53">
        <w:rPr>
          <w:rFonts w:cs="Times New Roman"/>
          <w:szCs w:val="28"/>
        </w:rPr>
        <w:t xml:space="preserve"> </w:t>
      </w:r>
      <w:proofErr w:type="spellStart"/>
      <w:r w:rsidRPr="00116D53">
        <w:rPr>
          <w:rFonts w:cs="Times New Roman"/>
          <w:szCs w:val="28"/>
        </w:rPr>
        <w:t>атқарады</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нақты</w:t>
      </w:r>
      <w:proofErr w:type="spellEnd"/>
      <w:r w:rsidRPr="00116D53">
        <w:rPr>
          <w:rFonts w:cs="Times New Roman"/>
          <w:szCs w:val="28"/>
        </w:rPr>
        <w:t xml:space="preserve"> </w:t>
      </w:r>
      <w:proofErr w:type="spellStart"/>
      <w:r w:rsidRPr="00116D53">
        <w:rPr>
          <w:rFonts w:cs="Times New Roman"/>
          <w:szCs w:val="28"/>
        </w:rPr>
        <w:t>қызмет</w:t>
      </w:r>
      <w:proofErr w:type="spellEnd"/>
      <w:r w:rsidRPr="00116D53">
        <w:rPr>
          <w:rFonts w:cs="Times New Roman"/>
          <w:szCs w:val="28"/>
        </w:rPr>
        <w:t xml:space="preserve"> </w:t>
      </w:r>
      <w:proofErr w:type="spellStart"/>
      <w:r w:rsidRPr="00116D53">
        <w:rPr>
          <w:rFonts w:cs="Times New Roman"/>
          <w:szCs w:val="28"/>
        </w:rPr>
        <w:t>шеңберінде</w:t>
      </w:r>
      <w:proofErr w:type="spellEnd"/>
      <w:r w:rsidRPr="00116D53">
        <w:rPr>
          <w:rFonts w:cs="Times New Roman"/>
          <w:szCs w:val="28"/>
        </w:rPr>
        <w:t xml:space="preserve"> </w:t>
      </w:r>
      <w:proofErr w:type="spellStart"/>
      <w:r w:rsidRPr="00116D53">
        <w:rPr>
          <w:rFonts w:cs="Times New Roman"/>
          <w:szCs w:val="28"/>
        </w:rPr>
        <w:t>жүзеге</w:t>
      </w:r>
      <w:proofErr w:type="spellEnd"/>
      <w:r w:rsidRPr="00116D53">
        <w:rPr>
          <w:rFonts w:cs="Times New Roman"/>
          <w:szCs w:val="28"/>
        </w:rPr>
        <w:t xml:space="preserve"> </w:t>
      </w:r>
      <w:proofErr w:type="spellStart"/>
      <w:r w:rsidRPr="00116D53">
        <w:rPr>
          <w:rFonts w:cs="Times New Roman"/>
          <w:szCs w:val="28"/>
        </w:rPr>
        <w:t>асырылады</w:t>
      </w:r>
      <w:proofErr w:type="spellEnd"/>
      <w:r w:rsidRPr="00116D53">
        <w:rPr>
          <w:rFonts w:cs="Times New Roman"/>
          <w:szCs w:val="28"/>
        </w:rPr>
        <w:t>.</w:t>
      </w:r>
    </w:p>
    <w:p w14:paraId="1C3CB31F" w14:textId="4F2EDFFF" w:rsidR="00116D53" w:rsidRPr="00116D53" w:rsidRDefault="00116D53" w:rsidP="003C7E3C">
      <w:pPr>
        <w:pStyle w:val="a5"/>
        <w:widowControl w:val="0"/>
        <w:numPr>
          <w:ilvl w:val="0"/>
          <w:numId w:val="4"/>
        </w:numPr>
        <w:tabs>
          <w:tab w:val="left" w:pos="993"/>
          <w:tab w:val="left" w:pos="1984"/>
        </w:tabs>
        <w:autoSpaceDE w:val="0"/>
        <w:autoSpaceDN w:val="0"/>
        <w:spacing w:after="0"/>
        <w:ind w:left="0" w:firstLine="680"/>
        <w:contextualSpacing w:val="0"/>
        <w:jc w:val="both"/>
        <w:rPr>
          <w:rFonts w:cs="Times New Roman"/>
          <w:szCs w:val="28"/>
        </w:rPr>
      </w:pPr>
      <w:bookmarkStart w:id="100" w:name="_Hlk218509522"/>
      <w:bookmarkEnd w:id="99"/>
      <w:proofErr w:type="spellStart"/>
      <w:r w:rsidRPr="00116D53">
        <w:rPr>
          <w:rFonts w:cs="Times New Roman"/>
          <w:szCs w:val="28"/>
        </w:rPr>
        <w:t>Эмоционалды-сенсорлық</w:t>
      </w:r>
      <w:proofErr w:type="spellEnd"/>
      <w:r w:rsidRPr="00116D53">
        <w:rPr>
          <w:rFonts w:cs="Times New Roman"/>
          <w:szCs w:val="28"/>
        </w:rPr>
        <w:t xml:space="preserve"> компонент</w:t>
      </w:r>
      <w:r>
        <w:rPr>
          <w:rFonts w:cs="Times New Roman"/>
          <w:szCs w:val="28"/>
          <w:lang w:val="kk-KZ"/>
        </w:rPr>
        <w:t>:</w:t>
      </w:r>
      <w:r w:rsidRPr="00116D53">
        <w:rPr>
          <w:rFonts w:cs="Times New Roman"/>
          <w:szCs w:val="28"/>
        </w:rPr>
        <w:t xml:space="preserve"> </w:t>
      </w:r>
      <w:proofErr w:type="spellStart"/>
      <w:r w:rsidRPr="00116D53">
        <w:rPr>
          <w:rFonts w:cs="Times New Roman"/>
          <w:szCs w:val="28"/>
        </w:rPr>
        <w:t>қарым-қатынастардың</w:t>
      </w:r>
      <w:proofErr w:type="spellEnd"/>
      <w:r w:rsidRPr="00116D53">
        <w:rPr>
          <w:rFonts w:cs="Times New Roman"/>
          <w:szCs w:val="28"/>
        </w:rPr>
        <w:t xml:space="preserve"> </w:t>
      </w:r>
      <w:proofErr w:type="spellStart"/>
      <w:r w:rsidRPr="00116D53">
        <w:rPr>
          <w:rFonts w:cs="Times New Roman"/>
          <w:szCs w:val="28"/>
        </w:rPr>
        <w:t>аффективті</w:t>
      </w:r>
      <w:proofErr w:type="spellEnd"/>
      <w:r w:rsidRPr="00116D53">
        <w:rPr>
          <w:rFonts w:cs="Times New Roman"/>
          <w:szCs w:val="28"/>
        </w:rPr>
        <w:t xml:space="preserve"> </w:t>
      </w:r>
      <w:proofErr w:type="spellStart"/>
      <w:r w:rsidRPr="00116D53">
        <w:rPr>
          <w:rFonts w:cs="Times New Roman"/>
          <w:szCs w:val="28"/>
        </w:rPr>
        <w:t>аспектісін</w:t>
      </w:r>
      <w:proofErr w:type="spellEnd"/>
      <w:r w:rsidRPr="00116D53">
        <w:rPr>
          <w:rFonts w:cs="Times New Roman"/>
          <w:szCs w:val="28"/>
        </w:rPr>
        <w:t xml:space="preserve"> </w:t>
      </w:r>
      <w:proofErr w:type="spellStart"/>
      <w:r w:rsidRPr="00116D53">
        <w:rPr>
          <w:rFonts w:cs="Times New Roman"/>
          <w:szCs w:val="28"/>
        </w:rPr>
        <w:t>қамтиды</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өзін-өзі</w:t>
      </w:r>
      <w:proofErr w:type="spellEnd"/>
      <w:r w:rsidRPr="00116D53">
        <w:rPr>
          <w:rFonts w:cs="Times New Roman"/>
          <w:szCs w:val="28"/>
        </w:rPr>
        <w:t xml:space="preserve"> </w:t>
      </w:r>
      <w:proofErr w:type="spellStart"/>
      <w:r w:rsidRPr="00116D53">
        <w:rPr>
          <w:rFonts w:cs="Times New Roman"/>
          <w:szCs w:val="28"/>
        </w:rPr>
        <w:t>бағалауды</w:t>
      </w:r>
      <w:proofErr w:type="spellEnd"/>
      <w:r w:rsidRPr="00116D53">
        <w:rPr>
          <w:rFonts w:cs="Times New Roman"/>
          <w:szCs w:val="28"/>
        </w:rPr>
        <w:t xml:space="preserve">, </w:t>
      </w:r>
      <w:proofErr w:type="spellStart"/>
      <w:r w:rsidR="00260956">
        <w:rPr>
          <w:rFonts w:cs="Times New Roman"/>
          <w:szCs w:val="28"/>
        </w:rPr>
        <w:t>эмоциялық</w:t>
      </w:r>
      <w:proofErr w:type="spellEnd"/>
      <w:r w:rsidRPr="00116D53">
        <w:rPr>
          <w:rFonts w:cs="Times New Roman"/>
          <w:szCs w:val="28"/>
        </w:rPr>
        <w:t xml:space="preserve"> </w:t>
      </w:r>
      <w:proofErr w:type="spellStart"/>
      <w:r w:rsidRPr="00116D53">
        <w:rPr>
          <w:rFonts w:cs="Times New Roman"/>
          <w:szCs w:val="28"/>
        </w:rPr>
        <w:t>реакциялардың</w:t>
      </w:r>
      <w:proofErr w:type="spellEnd"/>
      <w:r w:rsidRPr="00116D53">
        <w:rPr>
          <w:rFonts w:cs="Times New Roman"/>
          <w:szCs w:val="28"/>
        </w:rPr>
        <w:t xml:space="preserve"> </w:t>
      </w:r>
      <w:proofErr w:type="spellStart"/>
      <w:r w:rsidRPr="00116D53">
        <w:rPr>
          <w:rFonts w:cs="Times New Roman"/>
          <w:szCs w:val="28"/>
        </w:rPr>
        <w:t>сипаттамаларын</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тұлғааралық</w:t>
      </w:r>
      <w:proofErr w:type="spellEnd"/>
      <w:r w:rsidRPr="00116D53">
        <w:rPr>
          <w:rFonts w:cs="Times New Roman"/>
          <w:szCs w:val="28"/>
        </w:rPr>
        <w:t xml:space="preserve"> </w:t>
      </w:r>
      <w:proofErr w:type="spellStart"/>
      <w:r w:rsidRPr="00116D53">
        <w:rPr>
          <w:rFonts w:cs="Times New Roman"/>
          <w:szCs w:val="28"/>
        </w:rPr>
        <w:t>өзара</w:t>
      </w:r>
      <w:proofErr w:type="spellEnd"/>
      <w:r w:rsidRPr="00116D53">
        <w:rPr>
          <w:rFonts w:cs="Times New Roman"/>
          <w:szCs w:val="28"/>
        </w:rPr>
        <w:t xml:space="preserve"> </w:t>
      </w:r>
      <w:proofErr w:type="spellStart"/>
      <w:r w:rsidRPr="00116D53">
        <w:rPr>
          <w:rFonts w:cs="Times New Roman"/>
          <w:szCs w:val="28"/>
        </w:rPr>
        <w:t>әрекеттесу</w:t>
      </w:r>
      <w:proofErr w:type="spellEnd"/>
      <w:r w:rsidRPr="00116D53">
        <w:rPr>
          <w:rFonts w:cs="Times New Roman"/>
          <w:szCs w:val="28"/>
        </w:rPr>
        <w:t xml:space="preserve"> </w:t>
      </w:r>
      <w:proofErr w:type="spellStart"/>
      <w:r w:rsidRPr="00116D53">
        <w:rPr>
          <w:rFonts w:cs="Times New Roman"/>
          <w:szCs w:val="28"/>
        </w:rPr>
        <w:t>кезіндегі</w:t>
      </w:r>
      <w:proofErr w:type="spellEnd"/>
      <w:r w:rsidRPr="00116D53">
        <w:rPr>
          <w:rFonts w:cs="Times New Roman"/>
          <w:szCs w:val="28"/>
        </w:rPr>
        <w:t xml:space="preserve"> </w:t>
      </w:r>
      <w:proofErr w:type="spellStart"/>
      <w:r w:rsidRPr="00116D53">
        <w:rPr>
          <w:rFonts w:cs="Times New Roman"/>
          <w:szCs w:val="28"/>
        </w:rPr>
        <w:t>адамның</w:t>
      </w:r>
      <w:proofErr w:type="spellEnd"/>
      <w:r w:rsidRPr="00116D53">
        <w:rPr>
          <w:rFonts w:cs="Times New Roman"/>
          <w:szCs w:val="28"/>
        </w:rPr>
        <w:t xml:space="preserve"> </w:t>
      </w:r>
      <w:proofErr w:type="spellStart"/>
      <w:r w:rsidRPr="00116D53">
        <w:rPr>
          <w:rFonts w:cs="Times New Roman"/>
          <w:szCs w:val="28"/>
        </w:rPr>
        <w:t>жағымды</w:t>
      </w:r>
      <w:proofErr w:type="spellEnd"/>
      <w:r w:rsidRPr="00116D53">
        <w:rPr>
          <w:rFonts w:cs="Times New Roman"/>
          <w:szCs w:val="28"/>
        </w:rPr>
        <w:t xml:space="preserve"> </w:t>
      </w:r>
      <w:proofErr w:type="spellStart"/>
      <w:r w:rsidRPr="00116D53">
        <w:rPr>
          <w:rFonts w:cs="Times New Roman"/>
          <w:szCs w:val="28"/>
        </w:rPr>
        <w:t>немесе</w:t>
      </w:r>
      <w:proofErr w:type="spellEnd"/>
      <w:r w:rsidRPr="00116D53">
        <w:rPr>
          <w:rFonts w:cs="Times New Roman"/>
          <w:szCs w:val="28"/>
        </w:rPr>
        <w:t xml:space="preserve"> </w:t>
      </w:r>
      <w:proofErr w:type="spellStart"/>
      <w:r w:rsidRPr="00116D53">
        <w:rPr>
          <w:rFonts w:cs="Times New Roman"/>
          <w:szCs w:val="28"/>
        </w:rPr>
        <w:t>жағымсыз</w:t>
      </w:r>
      <w:proofErr w:type="spellEnd"/>
      <w:r w:rsidRPr="00116D53">
        <w:rPr>
          <w:rFonts w:cs="Times New Roman"/>
          <w:szCs w:val="28"/>
        </w:rPr>
        <w:t xml:space="preserve"> </w:t>
      </w:r>
      <w:proofErr w:type="spellStart"/>
      <w:r w:rsidRPr="00116D53">
        <w:rPr>
          <w:rFonts w:cs="Times New Roman"/>
          <w:szCs w:val="28"/>
        </w:rPr>
        <w:t>тәжірибесін</w:t>
      </w:r>
      <w:proofErr w:type="spellEnd"/>
      <w:r w:rsidRPr="00116D53">
        <w:rPr>
          <w:rFonts w:cs="Times New Roman"/>
          <w:szCs w:val="28"/>
        </w:rPr>
        <w:t xml:space="preserve"> </w:t>
      </w:r>
      <w:proofErr w:type="spellStart"/>
      <w:r w:rsidRPr="00116D53">
        <w:rPr>
          <w:rFonts w:cs="Times New Roman"/>
          <w:szCs w:val="28"/>
        </w:rPr>
        <w:t>қамтиды</w:t>
      </w:r>
      <w:proofErr w:type="spellEnd"/>
      <w:r w:rsidRPr="00116D53">
        <w:rPr>
          <w:rFonts w:cs="Times New Roman"/>
          <w:szCs w:val="28"/>
        </w:rPr>
        <w:t xml:space="preserve">. </w:t>
      </w:r>
      <w:proofErr w:type="spellStart"/>
      <w:r w:rsidRPr="00116D53">
        <w:rPr>
          <w:rFonts w:cs="Times New Roman"/>
          <w:szCs w:val="28"/>
        </w:rPr>
        <w:t>Бұған</w:t>
      </w:r>
      <w:proofErr w:type="spellEnd"/>
      <w:r w:rsidRPr="00116D53">
        <w:rPr>
          <w:rFonts w:cs="Times New Roman"/>
          <w:szCs w:val="28"/>
        </w:rPr>
        <w:t xml:space="preserve"> </w:t>
      </w:r>
      <w:proofErr w:type="spellStart"/>
      <w:r w:rsidRPr="00116D53">
        <w:rPr>
          <w:rFonts w:cs="Times New Roman"/>
          <w:szCs w:val="28"/>
        </w:rPr>
        <w:t>ұнату</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ұнатпау</w:t>
      </w:r>
      <w:proofErr w:type="spellEnd"/>
      <w:r w:rsidRPr="00116D53">
        <w:rPr>
          <w:rFonts w:cs="Times New Roman"/>
          <w:szCs w:val="28"/>
        </w:rPr>
        <w:t xml:space="preserve">, </w:t>
      </w:r>
      <w:proofErr w:type="spellStart"/>
      <w:r w:rsidRPr="00116D53">
        <w:rPr>
          <w:rFonts w:cs="Times New Roman"/>
          <w:szCs w:val="28"/>
        </w:rPr>
        <w:t>өзіне</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серіктесіне</w:t>
      </w:r>
      <w:proofErr w:type="spellEnd"/>
      <w:r w:rsidRPr="00116D53">
        <w:rPr>
          <w:rFonts w:cs="Times New Roman"/>
          <w:szCs w:val="28"/>
        </w:rPr>
        <w:t xml:space="preserve"> </w:t>
      </w:r>
      <w:proofErr w:type="spellStart"/>
      <w:r w:rsidRPr="00116D53">
        <w:rPr>
          <w:rFonts w:cs="Times New Roman"/>
          <w:szCs w:val="28"/>
        </w:rPr>
        <w:t>қанағаттану</w:t>
      </w:r>
      <w:proofErr w:type="spellEnd"/>
      <w:r w:rsidRPr="00116D53">
        <w:rPr>
          <w:rFonts w:cs="Times New Roman"/>
          <w:szCs w:val="28"/>
        </w:rPr>
        <w:t xml:space="preserve">, </w:t>
      </w:r>
      <w:proofErr w:type="spellStart"/>
      <w:r w:rsidRPr="00116D53">
        <w:rPr>
          <w:rFonts w:cs="Times New Roman"/>
          <w:szCs w:val="28"/>
        </w:rPr>
        <w:t>тұлғааралық</w:t>
      </w:r>
      <w:proofErr w:type="spellEnd"/>
      <w:r w:rsidRPr="00116D53">
        <w:rPr>
          <w:rFonts w:cs="Times New Roman"/>
          <w:szCs w:val="28"/>
        </w:rPr>
        <w:t xml:space="preserve"> </w:t>
      </w:r>
      <w:proofErr w:type="spellStart"/>
      <w:r w:rsidRPr="00116D53">
        <w:rPr>
          <w:rFonts w:cs="Times New Roman"/>
          <w:szCs w:val="28"/>
        </w:rPr>
        <w:t>қақтығыс</w:t>
      </w:r>
      <w:proofErr w:type="spellEnd"/>
      <w:r w:rsidRPr="00116D53">
        <w:rPr>
          <w:rFonts w:cs="Times New Roman"/>
          <w:szCs w:val="28"/>
        </w:rPr>
        <w:t xml:space="preserve">, </w:t>
      </w:r>
      <w:proofErr w:type="spellStart"/>
      <w:r w:rsidR="00260956">
        <w:rPr>
          <w:rFonts w:cs="Times New Roman"/>
          <w:szCs w:val="28"/>
        </w:rPr>
        <w:t>эмоциялық</w:t>
      </w:r>
      <w:proofErr w:type="spellEnd"/>
      <w:r w:rsidRPr="00116D53">
        <w:rPr>
          <w:rFonts w:cs="Times New Roman"/>
          <w:szCs w:val="28"/>
        </w:rPr>
        <w:t xml:space="preserve"> </w:t>
      </w:r>
      <w:proofErr w:type="spellStart"/>
      <w:r w:rsidRPr="00116D53">
        <w:rPr>
          <w:rFonts w:cs="Times New Roman"/>
          <w:szCs w:val="28"/>
        </w:rPr>
        <w:t>сезімталдық</w:t>
      </w:r>
      <w:proofErr w:type="spellEnd"/>
      <w:r w:rsidRPr="00116D53">
        <w:rPr>
          <w:rFonts w:cs="Times New Roman"/>
          <w:szCs w:val="28"/>
        </w:rPr>
        <w:t xml:space="preserve">, эмпатия, </w:t>
      </w:r>
      <w:proofErr w:type="spellStart"/>
      <w:r w:rsidRPr="00116D53">
        <w:rPr>
          <w:rFonts w:cs="Times New Roman"/>
          <w:szCs w:val="28"/>
        </w:rPr>
        <w:t>жанашырлық</w:t>
      </w:r>
      <w:proofErr w:type="spellEnd"/>
      <w:r w:rsidRPr="00116D53">
        <w:rPr>
          <w:rFonts w:cs="Times New Roman"/>
          <w:szCs w:val="28"/>
        </w:rPr>
        <w:t xml:space="preserve"> </w:t>
      </w:r>
      <w:proofErr w:type="spellStart"/>
      <w:r w:rsidRPr="00116D53">
        <w:rPr>
          <w:rFonts w:cs="Times New Roman"/>
          <w:szCs w:val="28"/>
        </w:rPr>
        <w:t>жатады</w:t>
      </w:r>
      <w:proofErr w:type="spellEnd"/>
      <w:r w:rsidRPr="00116D53">
        <w:rPr>
          <w:rFonts w:cs="Times New Roman"/>
          <w:szCs w:val="28"/>
        </w:rPr>
        <w:t>.</w:t>
      </w:r>
    </w:p>
    <w:p w14:paraId="5FB06EA6" w14:textId="57F9C1EF" w:rsidR="00116D53" w:rsidRPr="00116D53" w:rsidRDefault="00116D53" w:rsidP="003C7E3C">
      <w:pPr>
        <w:pStyle w:val="a5"/>
        <w:widowControl w:val="0"/>
        <w:numPr>
          <w:ilvl w:val="0"/>
          <w:numId w:val="4"/>
        </w:numPr>
        <w:tabs>
          <w:tab w:val="left" w:pos="993"/>
          <w:tab w:val="left" w:pos="1984"/>
        </w:tabs>
        <w:autoSpaceDE w:val="0"/>
        <w:autoSpaceDN w:val="0"/>
        <w:spacing w:after="0"/>
        <w:ind w:left="0" w:firstLine="680"/>
        <w:contextualSpacing w:val="0"/>
        <w:jc w:val="both"/>
        <w:rPr>
          <w:rFonts w:cs="Times New Roman"/>
          <w:szCs w:val="28"/>
        </w:rPr>
      </w:pPr>
      <w:bookmarkStart w:id="101" w:name="_Hlk218509071"/>
      <w:bookmarkEnd w:id="100"/>
      <w:proofErr w:type="spellStart"/>
      <w:r w:rsidRPr="00116D53">
        <w:rPr>
          <w:rFonts w:cs="Times New Roman"/>
          <w:szCs w:val="28"/>
        </w:rPr>
        <w:t>Когнитивтік</w:t>
      </w:r>
      <w:proofErr w:type="spellEnd"/>
      <w:r w:rsidRPr="00116D53">
        <w:rPr>
          <w:rFonts w:cs="Times New Roman"/>
          <w:szCs w:val="28"/>
        </w:rPr>
        <w:t xml:space="preserve"> компонент</w:t>
      </w:r>
      <w:r>
        <w:rPr>
          <w:rFonts w:cs="Times New Roman"/>
          <w:szCs w:val="28"/>
          <w:lang w:val="kk-KZ"/>
        </w:rPr>
        <w:t>:</w:t>
      </w:r>
      <w:r w:rsidRPr="00116D53">
        <w:rPr>
          <w:rFonts w:cs="Times New Roman"/>
          <w:szCs w:val="28"/>
        </w:rPr>
        <w:t xml:space="preserve"> </w:t>
      </w:r>
      <w:proofErr w:type="spellStart"/>
      <w:r w:rsidRPr="00116D53">
        <w:rPr>
          <w:rFonts w:cs="Times New Roman"/>
          <w:szCs w:val="28"/>
        </w:rPr>
        <w:t>барлық</w:t>
      </w:r>
      <w:proofErr w:type="spellEnd"/>
      <w:r w:rsidRPr="00116D53">
        <w:rPr>
          <w:rFonts w:cs="Times New Roman"/>
          <w:szCs w:val="28"/>
        </w:rPr>
        <w:t xml:space="preserve"> </w:t>
      </w:r>
      <w:proofErr w:type="spellStart"/>
      <w:r w:rsidRPr="00116D53">
        <w:rPr>
          <w:rFonts w:cs="Times New Roman"/>
          <w:szCs w:val="28"/>
        </w:rPr>
        <w:t>танымдық</w:t>
      </w:r>
      <w:proofErr w:type="spellEnd"/>
      <w:r w:rsidRPr="00116D53">
        <w:rPr>
          <w:rFonts w:cs="Times New Roman"/>
          <w:szCs w:val="28"/>
        </w:rPr>
        <w:t xml:space="preserve"> </w:t>
      </w:r>
      <w:proofErr w:type="spellStart"/>
      <w:r w:rsidRPr="00116D53">
        <w:rPr>
          <w:rFonts w:cs="Times New Roman"/>
          <w:szCs w:val="28"/>
        </w:rPr>
        <w:t>процестерді</w:t>
      </w:r>
      <w:proofErr w:type="spellEnd"/>
      <w:r w:rsidRPr="00116D53">
        <w:rPr>
          <w:rFonts w:cs="Times New Roman"/>
          <w:szCs w:val="28"/>
        </w:rPr>
        <w:t xml:space="preserve"> </w:t>
      </w:r>
      <w:proofErr w:type="spellStart"/>
      <w:r w:rsidRPr="00116D53">
        <w:rPr>
          <w:rFonts w:cs="Times New Roman"/>
          <w:szCs w:val="28"/>
        </w:rPr>
        <w:t>қамтиды</w:t>
      </w:r>
      <w:proofErr w:type="spellEnd"/>
      <w:r>
        <w:rPr>
          <w:rFonts w:cs="Times New Roman"/>
          <w:szCs w:val="28"/>
          <w:lang w:val="kk-KZ"/>
        </w:rPr>
        <w:t>,</w:t>
      </w:r>
      <w:r w:rsidRPr="00116D53">
        <w:rPr>
          <w:rFonts w:cs="Times New Roman"/>
          <w:szCs w:val="28"/>
        </w:rPr>
        <w:t xml:space="preserve"> </w:t>
      </w:r>
      <w:proofErr w:type="spellStart"/>
      <w:r w:rsidRPr="00116D53">
        <w:rPr>
          <w:rFonts w:cs="Times New Roman"/>
          <w:szCs w:val="28"/>
        </w:rPr>
        <w:t>түйсік</w:t>
      </w:r>
      <w:proofErr w:type="spellEnd"/>
      <w:r w:rsidRPr="00116D53">
        <w:rPr>
          <w:rFonts w:cs="Times New Roman"/>
          <w:szCs w:val="28"/>
        </w:rPr>
        <w:t xml:space="preserve">, </w:t>
      </w:r>
      <w:proofErr w:type="spellStart"/>
      <w:r w:rsidRPr="00116D53">
        <w:rPr>
          <w:rFonts w:cs="Times New Roman"/>
          <w:szCs w:val="28"/>
        </w:rPr>
        <w:t>қабылдау</w:t>
      </w:r>
      <w:proofErr w:type="spellEnd"/>
      <w:r w:rsidRPr="00116D53">
        <w:rPr>
          <w:rFonts w:cs="Times New Roman"/>
          <w:szCs w:val="28"/>
        </w:rPr>
        <w:t xml:space="preserve">, </w:t>
      </w:r>
      <w:proofErr w:type="spellStart"/>
      <w:r w:rsidRPr="00116D53">
        <w:rPr>
          <w:rFonts w:cs="Times New Roman"/>
          <w:szCs w:val="28"/>
        </w:rPr>
        <w:t>елестету</w:t>
      </w:r>
      <w:proofErr w:type="spellEnd"/>
      <w:r w:rsidRPr="00116D53">
        <w:rPr>
          <w:rFonts w:cs="Times New Roman"/>
          <w:szCs w:val="28"/>
        </w:rPr>
        <w:t xml:space="preserve">, </w:t>
      </w:r>
      <w:proofErr w:type="spellStart"/>
      <w:r w:rsidRPr="00116D53">
        <w:rPr>
          <w:rFonts w:cs="Times New Roman"/>
          <w:szCs w:val="28"/>
        </w:rPr>
        <w:t>есте</w:t>
      </w:r>
      <w:proofErr w:type="spellEnd"/>
      <w:r w:rsidRPr="00116D53">
        <w:rPr>
          <w:rFonts w:cs="Times New Roman"/>
          <w:szCs w:val="28"/>
        </w:rPr>
        <w:t xml:space="preserve"> </w:t>
      </w:r>
      <w:proofErr w:type="spellStart"/>
      <w:r w:rsidRPr="00116D53">
        <w:rPr>
          <w:rFonts w:cs="Times New Roman"/>
          <w:szCs w:val="28"/>
        </w:rPr>
        <w:t>сақтау</w:t>
      </w:r>
      <w:proofErr w:type="spellEnd"/>
      <w:r w:rsidRPr="00116D53">
        <w:rPr>
          <w:rFonts w:cs="Times New Roman"/>
          <w:szCs w:val="28"/>
        </w:rPr>
        <w:t xml:space="preserve">, </w:t>
      </w:r>
      <w:proofErr w:type="spellStart"/>
      <w:r w:rsidRPr="00116D53">
        <w:rPr>
          <w:rFonts w:cs="Times New Roman"/>
          <w:szCs w:val="28"/>
        </w:rPr>
        <w:t>ойлау</w:t>
      </w:r>
      <w:proofErr w:type="spellEnd"/>
      <w:r>
        <w:rPr>
          <w:rFonts w:cs="Times New Roman"/>
          <w:szCs w:val="28"/>
          <w:lang w:val="kk-KZ"/>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когнитивтік</w:t>
      </w:r>
      <w:proofErr w:type="spellEnd"/>
      <w:r w:rsidRPr="00116D53">
        <w:rPr>
          <w:rFonts w:cs="Times New Roman"/>
          <w:szCs w:val="28"/>
        </w:rPr>
        <w:t xml:space="preserve"> </w:t>
      </w:r>
      <w:proofErr w:type="spellStart"/>
      <w:r w:rsidRPr="00116D53">
        <w:rPr>
          <w:rFonts w:cs="Times New Roman"/>
          <w:szCs w:val="28"/>
        </w:rPr>
        <w:t>ақпаратты</w:t>
      </w:r>
      <w:proofErr w:type="spellEnd"/>
      <w:r w:rsidRPr="00116D53">
        <w:rPr>
          <w:rFonts w:cs="Times New Roman"/>
          <w:szCs w:val="28"/>
        </w:rPr>
        <w:t xml:space="preserve"> </w:t>
      </w:r>
      <w:proofErr w:type="spellStart"/>
      <w:r w:rsidRPr="00116D53">
        <w:rPr>
          <w:rFonts w:cs="Times New Roman"/>
          <w:szCs w:val="28"/>
        </w:rPr>
        <w:t>қабылдау</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өңдеу</w:t>
      </w:r>
      <w:proofErr w:type="spellEnd"/>
      <w:r w:rsidRPr="00116D53">
        <w:rPr>
          <w:rFonts w:cs="Times New Roman"/>
          <w:szCs w:val="28"/>
        </w:rPr>
        <w:t xml:space="preserve"> </w:t>
      </w:r>
      <w:proofErr w:type="spellStart"/>
      <w:r w:rsidRPr="00116D53">
        <w:rPr>
          <w:rFonts w:cs="Times New Roman"/>
          <w:szCs w:val="28"/>
        </w:rPr>
        <w:t>ерекшеліктері</w:t>
      </w:r>
      <w:proofErr w:type="spellEnd"/>
      <w:r w:rsidRPr="00116D53">
        <w:rPr>
          <w:rFonts w:cs="Times New Roman"/>
          <w:szCs w:val="28"/>
        </w:rPr>
        <w:t xml:space="preserve">. </w:t>
      </w:r>
      <w:proofErr w:type="spellStart"/>
      <w:r w:rsidRPr="00116D53">
        <w:rPr>
          <w:rFonts w:cs="Times New Roman"/>
          <w:szCs w:val="28"/>
        </w:rPr>
        <w:t>Бұл</w:t>
      </w:r>
      <w:proofErr w:type="spellEnd"/>
      <w:r w:rsidRPr="00116D53">
        <w:rPr>
          <w:rFonts w:cs="Times New Roman"/>
          <w:szCs w:val="28"/>
        </w:rPr>
        <w:t xml:space="preserve"> компонент </w:t>
      </w:r>
      <w:proofErr w:type="spellStart"/>
      <w:r w:rsidRPr="00116D53">
        <w:rPr>
          <w:rFonts w:cs="Times New Roman"/>
          <w:szCs w:val="28"/>
        </w:rPr>
        <w:t>серіктестердің</w:t>
      </w:r>
      <w:proofErr w:type="spellEnd"/>
      <w:r w:rsidRPr="00116D53">
        <w:rPr>
          <w:rFonts w:cs="Times New Roman"/>
          <w:szCs w:val="28"/>
        </w:rPr>
        <w:t xml:space="preserve"> </w:t>
      </w:r>
      <w:proofErr w:type="spellStart"/>
      <w:r w:rsidRPr="00116D53">
        <w:rPr>
          <w:rFonts w:cs="Times New Roman"/>
          <w:szCs w:val="28"/>
        </w:rPr>
        <w:t>жеке</w:t>
      </w:r>
      <w:proofErr w:type="spellEnd"/>
      <w:r w:rsidRPr="00116D53">
        <w:rPr>
          <w:rFonts w:cs="Times New Roman"/>
          <w:szCs w:val="28"/>
        </w:rPr>
        <w:t xml:space="preserve"> </w:t>
      </w:r>
      <w:proofErr w:type="spellStart"/>
      <w:r w:rsidRPr="00116D53">
        <w:rPr>
          <w:rFonts w:cs="Times New Roman"/>
          <w:szCs w:val="28"/>
        </w:rPr>
        <w:t>психологиялық</w:t>
      </w:r>
      <w:proofErr w:type="spellEnd"/>
      <w:r w:rsidRPr="00116D53">
        <w:rPr>
          <w:rFonts w:cs="Times New Roman"/>
          <w:szCs w:val="28"/>
        </w:rPr>
        <w:t xml:space="preserve"> </w:t>
      </w:r>
      <w:proofErr w:type="spellStart"/>
      <w:r w:rsidRPr="00116D53">
        <w:rPr>
          <w:rFonts w:cs="Times New Roman"/>
          <w:szCs w:val="28"/>
        </w:rPr>
        <w:t>ерекшеліктерін</w:t>
      </w:r>
      <w:proofErr w:type="spellEnd"/>
      <w:r w:rsidRPr="00116D53">
        <w:rPr>
          <w:rFonts w:cs="Times New Roman"/>
          <w:szCs w:val="28"/>
        </w:rPr>
        <w:t xml:space="preserve"> </w:t>
      </w:r>
      <w:proofErr w:type="spellStart"/>
      <w:r w:rsidRPr="00116D53">
        <w:rPr>
          <w:rFonts w:cs="Times New Roman"/>
          <w:szCs w:val="28"/>
        </w:rPr>
        <w:t>түсінуді</w:t>
      </w:r>
      <w:proofErr w:type="spellEnd"/>
      <w:r w:rsidRPr="00116D53">
        <w:rPr>
          <w:rFonts w:cs="Times New Roman"/>
          <w:szCs w:val="28"/>
        </w:rPr>
        <w:t xml:space="preserve"> </w:t>
      </w:r>
      <w:proofErr w:type="spellStart"/>
      <w:r w:rsidRPr="00116D53">
        <w:rPr>
          <w:rFonts w:cs="Times New Roman"/>
          <w:szCs w:val="28"/>
        </w:rPr>
        <w:t>жеңілдетеді</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адамдар</w:t>
      </w:r>
      <w:proofErr w:type="spellEnd"/>
      <w:r w:rsidRPr="00116D53">
        <w:rPr>
          <w:rFonts w:cs="Times New Roman"/>
          <w:szCs w:val="28"/>
        </w:rPr>
        <w:t xml:space="preserve"> </w:t>
      </w:r>
      <w:proofErr w:type="spellStart"/>
      <w:r w:rsidRPr="00116D53">
        <w:rPr>
          <w:rFonts w:cs="Times New Roman"/>
          <w:szCs w:val="28"/>
        </w:rPr>
        <w:t>арасындағы</w:t>
      </w:r>
      <w:proofErr w:type="spellEnd"/>
      <w:r w:rsidRPr="00116D53">
        <w:rPr>
          <w:rFonts w:cs="Times New Roman"/>
          <w:szCs w:val="28"/>
        </w:rPr>
        <w:t xml:space="preserve"> </w:t>
      </w:r>
      <w:proofErr w:type="spellStart"/>
      <w:r w:rsidRPr="00116D53">
        <w:rPr>
          <w:rFonts w:cs="Times New Roman"/>
          <w:szCs w:val="28"/>
        </w:rPr>
        <w:t>өзара</w:t>
      </w:r>
      <w:proofErr w:type="spellEnd"/>
      <w:r w:rsidRPr="00116D53">
        <w:rPr>
          <w:rFonts w:cs="Times New Roman"/>
          <w:szCs w:val="28"/>
        </w:rPr>
        <w:t xml:space="preserve"> </w:t>
      </w:r>
      <w:proofErr w:type="spellStart"/>
      <w:r w:rsidRPr="00116D53">
        <w:rPr>
          <w:rFonts w:cs="Times New Roman"/>
          <w:szCs w:val="28"/>
        </w:rPr>
        <w:t>түсіністікке</w:t>
      </w:r>
      <w:proofErr w:type="spellEnd"/>
      <w:r w:rsidRPr="00116D53">
        <w:rPr>
          <w:rFonts w:cs="Times New Roman"/>
          <w:szCs w:val="28"/>
        </w:rPr>
        <w:t xml:space="preserve"> </w:t>
      </w:r>
      <w:proofErr w:type="spellStart"/>
      <w:r w:rsidRPr="00116D53">
        <w:rPr>
          <w:rFonts w:cs="Times New Roman"/>
          <w:szCs w:val="28"/>
        </w:rPr>
        <w:t>ықпал</w:t>
      </w:r>
      <w:proofErr w:type="spellEnd"/>
      <w:r w:rsidRPr="00116D53">
        <w:rPr>
          <w:rFonts w:cs="Times New Roman"/>
          <w:szCs w:val="28"/>
        </w:rPr>
        <w:t xml:space="preserve"> </w:t>
      </w:r>
      <w:proofErr w:type="spellStart"/>
      <w:r w:rsidRPr="00116D53">
        <w:rPr>
          <w:rFonts w:cs="Times New Roman"/>
          <w:szCs w:val="28"/>
        </w:rPr>
        <w:t>етеді</w:t>
      </w:r>
      <w:proofErr w:type="spellEnd"/>
      <w:r w:rsidRPr="00116D53">
        <w:rPr>
          <w:rFonts w:cs="Times New Roman"/>
          <w:szCs w:val="28"/>
        </w:rPr>
        <w:t>.</w:t>
      </w:r>
      <w:bookmarkEnd w:id="101"/>
      <w:r w:rsidRPr="00116D53">
        <w:rPr>
          <w:rFonts w:cs="Times New Roman"/>
          <w:szCs w:val="28"/>
        </w:rPr>
        <w:t xml:space="preserve"> «</w:t>
      </w:r>
      <w:proofErr w:type="spellStart"/>
      <w:r w:rsidRPr="00116D53">
        <w:rPr>
          <w:rFonts w:cs="Times New Roman"/>
          <w:szCs w:val="28"/>
        </w:rPr>
        <w:t>Өзара</w:t>
      </w:r>
      <w:proofErr w:type="spellEnd"/>
      <w:r w:rsidRPr="00116D53">
        <w:rPr>
          <w:rFonts w:cs="Times New Roman"/>
          <w:szCs w:val="28"/>
        </w:rPr>
        <w:t xml:space="preserve"> </w:t>
      </w:r>
      <w:proofErr w:type="spellStart"/>
      <w:r w:rsidRPr="00116D53">
        <w:rPr>
          <w:rFonts w:cs="Times New Roman"/>
          <w:szCs w:val="28"/>
        </w:rPr>
        <w:t>түсіністіктің</w:t>
      </w:r>
      <w:proofErr w:type="spellEnd"/>
      <w:r w:rsidRPr="00116D53">
        <w:rPr>
          <w:rFonts w:cs="Times New Roman"/>
          <w:szCs w:val="28"/>
        </w:rPr>
        <w:t xml:space="preserve"> </w:t>
      </w:r>
      <w:proofErr w:type="spellStart"/>
      <w:r w:rsidRPr="00116D53">
        <w:rPr>
          <w:rFonts w:cs="Times New Roman"/>
          <w:szCs w:val="28"/>
        </w:rPr>
        <w:t>белгілері</w:t>
      </w:r>
      <w:proofErr w:type="spellEnd"/>
      <w:r>
        <w:rPr>
          <w:rFonts w:cs="Times New Roman"/>
          <w:szCs w:val="28"/>
          <w:lang w:val="kk-KZ"/>
        </w:rPr>
        <w:t>,</w:t>
      </w:r>
      <w:r w:rsidRPr="00116D53">
        <w:rPr>
          <w:rFonts w:cs="Times New Roman"/>
          <w:szCs w:val="28"/>
        </w:rPr>
        <w:t xml:space="preserve"> </w:t>
      </w:r>
      <w:proofErr w:type="spellStart"/>
      <w:r w:rsidRPr="00116D53">
        <w:rPr>
          <w:rFonts w:cs="Times New Roman"/>
          <w:szCs w:val="28"/>
        </w:rPr>
        <w:t>адекваттылық</w:t>
      </w:r>
      <w:proofErr w:type="spellEnd"/>
      <w:r w:rsidR="00740A02" w:rsidRPr="00230F63">
        <w:rPr>
          <w:rFonts w:cs="Times New Roman"/>
          <w:szCs w:val="28"/>
          <w:lang w:val="sr-Cyrl-CS"/>
        </w:rPr>
        <w:t>–</w:t>
      </w:r>
      <w:proofErr w:type="spellStart"/>
      <w:r w:rsidRPr="00116D53">
        <w:rPr>
          <w:rFonts w:cs="Times New Roman"/>
          <w:szCs w:val="28"/>
        </w:rPr>
        <w:t>қабылданатын</w:t>
      </w:r>
      <w:proofErr w:type="spellEnd"/>
      <w:r w:rsidRPr="00116D53">
        <w:rPr>
          <w:rFonts w:cs="Times New Roman"/>
          <w:szCs w:val="28"/>
        </w:rPr>
        <w:t xml:space="preserve"> </w:t>
      </w:r>
      <w:proofErr w:type="spellStart"/>
      <w:r w:rsidRPr="00116D53">
        <w:rPr>
          <w:rFonts w:cs="Times New Roman"/>
          <w:szCs w:val="28"/>
        </w:rPr>
        <w:t>тұлғаның</w:t>
      </w:r>
      <w:proofErr w:type="spellEnd"/>
      <w:r w:rsidRPr="00116D53">
        <w:rPr>
          <w:rFonts w:cs="Times New Roman"/>
          <w:szCs w:val="28"/>
        </w:rPr>
        <w:t xml:space="preserve"> </w:t>
      </w:r>
      <w:proofErr w:type="spellStart"/>
      <w:r w:rsidRPr="00116D53">
        <w:rPr>
          <w:rFonts w:cs="Times New Roman"/>
          <w:szCs w:val="28"/>
        </w:rPr>
        <w:t>психикалық</w:t>
      </w:r>
      <w:proofErr w:type="spellEnd"/>
      <w:r w:rsidRPr="00116D53">
        <w:rPr>
          <w:rFonts w:cs="Times New Roman"/>
          <w:szCs w:val="28"/>
        </w:rPr>
        <w:t xml:space="preserve"> </w:t>
      </w:r>
      <w:proofErr w:type="spellStart"/>
      <w:r w:rsidRPr="00116D53">
        <w:rPr>
          <w:rFonts w:cs="Times New Roman"/>
          <w:szCs w:val="28"/>
        </w:rPr>
        <w:t>рефлексиясының</w:t>
      </w:r>
      <w:proofErr w:type="spellEnd"/>
      <w:r w:rsidRPr="00116D53">
        <w:rPr>
          <w:rFonts w:cs="Times New Roman"/>
          <w:szCs w:val="28"/>
        </w:rPr>
        <w:t xml:space="preserve"> </w:t>
      </w:r>
      <w:proofErr w:type="spellStart"/>
      <w:r w:rsidRPr="00116D53">
        <w:rPr>
          <w:rFonts w:cs="Times New Roman"/>
          <w:szCs w:val="28"/>
        </w:rPr>
        <w:t>дәлдігі</w:t>
      </w:r>
      <w:proofErr w:type="spellEnd"/>
      <w:r w:rsidRPr="00116D53">
        <w:rPr>
          <w:rFonts w:cs="Times New Roman"/>
          <w:szCs w:val="28"/>
        </w:rPr>
        <w:t xml:space="preserve">; </w:t>
      </w:r>
      <w:proofErr w:type="spellStart"/>
      <w:r w:rsidRPr="00116D53">
        <w:rPr>
          <w:rFonts w:cs="Times New Roman"/>
          <w:szCs w:val="28"/>
        </w:rPr>
        <w:t>сәйкестендіру</w:t>
      </w:r>
      <w:proofErr w:type="spellEnd"/>
      <w:r w:rsidR="00740A02" w:rsidRPr="00230F63">
        <w:rPr>
          <w:rFonts w:cs="Times New Roman"/>
          <w:szCs w:val="28"/>
          <w:lang w:val="sr-Cyrl-CS"/>
        </w:rPr>
        <w:t>–</w:t>
      </w:r>
      <w:proofErr w:type="spellStart"/>
      <w:r w:rsidRPr="00116D53">
        <w:rPr>
          <w:rFonts w:cs="Times New Roman"/>
          <w:szCs w:val="28"/>
        </w:rPr>
        <w:t>индивидтің</w:t>
      </w:r>
      <w:proofErr w:type="spellEnd"/>
      <w:r w:rsidRPr="00116D53">
        <w:rPr>
          <w:rFonts w:cs="Times New Roman"/>
          <w:szCs w:val="28"/>
        </w:rPr>
        <w:t xml:space="preserve"> </w:t>
      </w:r>
      <w:proofErr w:type="spellStart"/>
      <w:r w:rsidRPr="00116D53">
        <w:rPr>
          <w:rFonts w:cs="Times New Roman"/>
          <w:szCs w:val="28"/>
        </w:rPr>
        <w:t>өзінің</w:t>
      </w:r>
      <w:proofErr w:type="spellEnd"/>
      <w:r w:rsidRPr="00116D53">
        <w:rPr>
          <w:rFonts w:cs="Times New Roman"/>
          <w:szCs w:val="28"/>
        </w:rPr>
        <w:t xml:space="preserve"> </w:t>
      </w:r>
      <w:proofErr w:type="spellStart"/>
      <w:r w:rsidRPr="00116D53">
        <w:rPr>
          <w:rFonts w:cs="Times New Roman"/>
          <w:szCs w:val="28"/>
        </w:rPr>
        <w:t>жеке</w:t>
      </w:r>
      <w:proofErr w:type="spellEnd"/>
      <w:r w:rsidRPr="00116D53">
        <w:rPr>
          <w:rFonts w:cs="Times New Roman"/>
          <w:szCs w:val="28"/>
        </w:rPr>
        <w:t xml:space="preserve"> </w:t>
      </w:r>
      <w:proofErr w:type="spellStart"/>
      <w:r w:rsidRPr="00116D53">
        <w:rPr>
          <w:rFonts w:cs="Times New Roman"/>
          <w:szCs w:val="28"/>
        </w:rPr>
        <w:t>тұлғасын</w:t>
      </w:r>
      <w:proofErr w:type="spellEnd"/>
      <w:r w:rsidRPr="00116D53">
        <w:rPr>
          <w:rFonts w:cs="Times New Roman"/>
          <w:szCs w:val="28"/>
        </w:rPr>
        <w:t xml:space="preserve"> </w:t>
      </w:r>
      <w:proofErr w:type="spellStart"/>
      <w:r w:rsidRPr="00116D53">
        <w:rPr>
          <w:rFonts w:cs="Times New Roman"/>
          <w:szCs w:val="28"/>
        </w:rPr>
        <w:t>басқа</w:t>
      </w:r>
      <w:proofErr w:type="spellEnd"/>
      <w:r w:rsidRPr="00116D53">
        <w:rPr>
          <w:rFonts w:cs="Times New Roman"/>
          <w:szCs w:val="28"/>
        </w:rPr>
        <w:t xml:space="preserve"> </w:t>
      </w:r>
      <w:proofErr w:type="spellStart"/>
      <w:r w:rsidRPr="00116D53">
        <w:rPr>
          <w:rFonts w:cs="Times New Roman"/>
          <w:szCs w:val="28"/>
        </w:rPr>
        <w:t>жеке</w:t>
      </w:r>
      <w:proofErr w:type="spellEnd"/>
      <w:r w:rsidRPr="00116D53">
        <w:rPr>
          <w:rFonts w:cs="Times New Roman"/>
          <w:szCs w:val="28"/>
        </w:rPr>
        <w:t xml:space="preserve"> </w:t>
      </w:r>
      <w:proofErr w:type="spellStart"/>
      <w:r w:rsidRPr="00116D53">
        <w:rPr>
          <w:rFonts w:cs="Times New Roman"/>
          <w:szCs w:val="28"/>
        </w:rPr>
        <w:t>тұлғамен</w:t>
      </w:r>
      <w:proofErr w:type="spellEnd"/>
      <w:r w:rsidRPr="00116D53">
        <w:rPr>
          <w:rFonts w:cs="Times New Roman"/>
          <w:szCs w:val="28"/>
        </w:rPr>
        <w:t xml:space="preserve"> </w:t>
      </w:r>
      <w:proofErr w:type="spellStart"/>
      <w:r w:rsidRPr="00116D53">
        <w:rPr>
          <w:rFonts w:cs="Times New Roman"/>
          <w:szCs w:val="28"/>
        </w:rPr>
        <w:t>сәйкестендіруі</w:t>
      </w:r>
      <w:proofErr w:type="spellEnd"/>
      <w:r w:rsidRPr="00116D53">
        <w:rPr>
          <w:rFonts w:cs="Times New Roman"/>
          <w:szCs w:val="28"/>
        </w:rPr>
        <w:t>» [</w:t>
      </w:r>
      <w:r w:rsidR="00D154A0" w:rsidRPr="00D154A0">
        <w:rPr>
          <w:rFonts w:cs="Times New Roman"/>
          <w:szCs w:val="28"/>
        </w:rPr>
        <w:t>1</w:t>
      </w:r>
      <w:r w:rsidR="00CF5221">
        <w:rPr>
          <w:rFonts w:cs="Times New Roman"/>
          <w:szCs w:val="28"/>
        </w:rPr>
        <w:t>86</w:t>
      </w:r>
      <w:r w:rsidR="00D154A0" w:rsidRPr="00D154A0">
        <w:rPr>
          <w:rFonts w:cs="Times New Roman"/>
          <w:szCs w:val="28"/>
        </w:rPr>
        <w:t>,</w:t>
      </w:r>
      <w:r w:rsidRPr="00D154A0">
        <w:rPr>
          <w:rFonts w:cs="Times New Roman"/>
          <w:szCs w:val="28"/>
        </w:rPr>
        <w:t xml:space="preserve"> </w:t>
      </w:r>
      <w:r w:rsidR="00CF5221">
        <w:rPr>
          <w:rFonts w:cs="Times New Roman"/>
          <w:szCs w:val="28"/>
        </w:rPr>
        <w:t>95</w:t>
      </w:r>
      <w:r w:rsidRPr="00D154A0">
        <w:rPr>
          <w:rFonts w:cs="Times New Roman"/>
          <w:szCs w:val="28"/>
        </w:rPr>
        <w:t xml:space="preserve"> </w:t>
      </w:r>
      <w:r w:rsidR="00D154A0" w:rsidRPr="00D154A0">
        <w:rPr>
          <w:rFonts w:cs="Times New Roman"/>
          <w:szCs w:val="28"/>
        </w:rPr>
        <w:t>б</w:t>
      </w:r>
      <w:r w:rsidRPr="00D154A0">
        <w:rPr>
          <w:rFonts w:cs="Times New Roman"/>
          <w:szCs w:val="28"/>
        </w:rPr>
        <w:t>.</w:t>
      </w:r>
      <w:r w:rsidRPr="00116D53">
        <w:rPr>
          <w:rFonts w:cs="Times New Roman"/>
          <w:szCs w:val="28"/>
        </w:rPr>
        <w:t>].</w:t>
      </w:r>
    </w:p>
    <w:p w14:paraId="0E91AD99" w14:textId="1D1A8FC6" w:rsidR="00116D53" w:rsidRPr="00116D53" w:rsidRDefault="00116D53" w:rsidP="00B11E10">
      <w:pPr>
        <w:pStyle w:val="a3"/>
        <w:tabs>
          <w:tab w:val="left" w:pos="1134"/>
        </w:tabs>
        <w:spacing w:after="0" w:line="240" w:lineRule="auto"/>
        <w:ind w:firstLine="680"/>
        <w:jc w:val="both"/>
        <w:rPr>
          <w:rFonts w:ascii="Times New Roman" w:hAnsi="Times New Roman" w:cs="Times New Roman"/>
          <w:sz w:val="28"/>
          <w:szCs w:val="28"/>
        </w:rPr>
      </w:pPr>
      <w:proofErr w:type="spellStart"/>
      <w:r w:rsidRPr="00116D53">
        <w:rPr>
          <w:rFonts w:ascii="Times New Roman" w:hAnsi="Times New Roman" w:cs="Times New Roman"/>
          <w:sz w:val="28"/>
          <w:szCs w:val="28"/>
        </w:rPr>
        <w:lastRenderedPageBreak/>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қатынастар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өндірістік</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тұрмыстық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ресми</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бейресми</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болып</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бөлінеді</w:t>
      </w:r>
      <w:proofErr w:type="spellEnd"/>
      <w:r w:rsidRPr="00116D53">
        <w:rPr>
          <w:rFonts w:ascii="Times New Roman" w:hAnsi="Times New Roman" w:cs="Times New Roman"/>
          <w:sz w:val="28"/>
          <w:szCs w:val="28"/>
        </w:rPr>
        <w:t>. С.В.</w:t>
      </w:r>
      <w:r w:rsidR="009B6162">
        <w:rPr>
          <w:rFonts w:ascii="Times New Roman" w:hAnsi="Times New Roman" w:cs="Times New Roman"/>
          <w:sz w:val="28"/>
          <w:szCs w:val="28"/>
          <w:lang w:val="kk-KZ"/>
        </w:rPr>
        <w:t xml:space="preserve"> </w:t>
      </w:r>
      <w:proofErr w:type="spellStart"/>
      <w:r w:rsidRPr="00116D53">
        <w:rPr>
          <w:rFonts w:ascii="Times New Roman" w:hAnsi="Times New Roman" w:cs="Times New Roman"/>
          <w:sz w:val="28"/>
          <w:szCs w:val="28"/>
        </w:rPr>
        <w:t>Духновский</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қарым-қатынастарды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былайша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ажыратады</w:t>
      </w:r>
      <w:proofErr w:type="spellEnd"/>
      <w:r w:rsidR="00CA3104">
        <w:rPr>
          <w:rFonts w:ascii="Times New Roman" w:hAnsi="Times New Roman" w:cs="Times New Roman"/>
          <w:sz w:val="28"/>
          <w:szCs w:val="28"/>
          <w:lang w:val="kk-KZ"/>
        </w:rPr>
        <w:t>.</w:t>
      </w:r>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үшін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ең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маңыздысы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қарым-қатынастың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субъектілері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өзінің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бірегейлігімен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және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ерекшелігімен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қызметтік</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іскерлік</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серіктестік</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қатынастардан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айырмашылығы</w:t>
      </w:r>
      <w:proofErr w:type="spellEnd"/>
      <w:r w:rsidRPr="00116D53">
        <w:rPr>
          <w:rFonts w:ascii="Times New Roman" w:hAnsi="Times New Roman" w:cs="Times New Roman"/>
          <w:sz w:val="28"/>
          <w:szCs w:val="28"/>
        </w:rPr>
        <w:t>)» [</w:t>
      </w:r>
      <w:r w:rsidR="00D154A0" w:rsidRPr="00FA5C84">
        <w:rPr>
          <w:rFonts w:ascii="Times New Roman" w:hAnsi="Times New Roman" w:cs="Times New Roman"/>
          <w:sz w:val="28"/>
          <w:szCs w:val="28"/>
        </w:rPr>
        <w:t>1</w:t>
      </w:r>
      <w:r w:rsidR="00CF5221">
        <w:rPr>
          <w:rFonts w:ascii="Times New Roman" w:hAnsi="Times New Roman" w:cs="Times New Roman"/>
          <w:sz w:val="28"/>
          <w:szCs w:val="28"/>
        </w:rPr>
        <w:t>87</w:t>
      </w:r>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Ресми</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қарым-қатынастарды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реттеу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кезінде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мінез-құлық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компоненті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бірінші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кезекте</w:t>
      </w:r>
      <w:proofErr w:type="spellEnd"/>
      <w:r w:rsidRPr="00116D53">
        <w:rPr>
          <w:rFonts w:ascii="Times New Roman" w:hAnsi="Times New Roman" w:cs="Times New Roman"/>
          <w:sz w:val="28"/>
          <w:szCs w:val="28"/>
        </w:rPr>
        <w:t xml:space="preserve">, ал </w:t>
      </w:r>
      <w:proofErr w:type="spellStart"/>
      <w:r w:rsidRPr="00116D53">
        <w:rPr>
          <w:rFonts w:ascii="Times New Roman" w:hAnsi="Times New Roman" w:cs="Times New Roman"/>
          <w:sz w:val="28"/>
          <w:szCs w:val="28"/>
        </w:rPr>
        <w:t>бейресми</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қарым-қатынаста</w:t>
      </w:r>
      <w:proofErr w:type="spellEnd"/>
      <w:r w:rsidRPr="00116D53">
        <w:rPr>
          <w:rFonts w:ascii="Times New Roman" w:hAnsi="Times New Roman" w:cs="Times New Roman"/>
          <w:sz w:val="28"/>
          <w:szCs w:val="28"/>
        </w:rPr>
        <w:t xml:space="preserve"> </w:t>
      </w:r>
      <w:proofErr w:type="spellStart"/>
      <w:r w:rsidR="00260956">
        <w:rPr>
          <w:rFonts w:ascii="Times New Roman" w:hAnsi="Times New Roman" w:cs="Times New Roman"/>
          <w:sz w:val="28"/>
          <w:szCs w:val="28"/>
        </w:rPr>
        <w:t>эмоциялық</w:t>
      </w:r>
      <w:proofErr w:type="spellEnd"/>
      <w:r w:rsidRPr="00116D53">
        <w:rPr>
          <w:rFonts w:ascii="Times New Roman" w:hAnsi="Times New Roman" w:cs="Times New Roman"/>
          <w:sz w:val="28"/>
          <w:szCs w:val="28"/>
        </w:rPr>
        <w:t xml:space="preserve"> компонент </w:t>
      </w:r>
      <w:proofErr w:type="spellStart"/>
      <w:r w:rsidRPr="00116D53">
        <w:rPr>
          <w:rFonts w:ascii="Times New Roman" w:hAnsi="Times New Roman" w:cs="Times New Roman"/>
          <w:sz w:val="28"/>
          <w:szCs w:val="28"/>
        </w:rPr>
        <w:t>маңыздырақ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болатынын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атап</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өткен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жөн</w:t>
      </w:r>
      <w:proofErr w:type="spellEnd"/>
      <w:r w:rsidRPr="00116D53">
        <w:rPr>
          <w:rFonts w:ascii="Times New Roman" w:hAnsi="Times New Roman" w:cs="Times New Roman"/>
          <w:sz w:val="28"/>
          <w:szCs w:val="28"/>
        </w:rPr>
        <w:t>.</w:t>
      </w:r>
    </w:p>
    <w:p w14:paraId="05BD9184" w14:textId="2A5AAFC9" w:rsidR="00116D53" w:rsidRPr="00CA3104" w:rsidRDefault="00116D53" w:rsidP="00B11E10">
      <w:pPr>
        <w:pStyle w:val="a3"/>
        <w:tabs>
          <w:tab w:val="left" w:pos="1134"/>
        </w:tabs>
        <w:spacing w:after="0" w:line="240" w:lineRule="auto"/>
        <w:ind w:firstLine="680"/>
        <w:jc w:val="both"/>
        <w:rPr>
          <w:rFonts w:ascii="Times New Roman" w:hAnsi="Times New Roman" w:cs="Times New Roman"/>
          <w:sz w:val="28"/>
          <w:szCs w:val="28"/>
          <w:lang w:val="kk-KZ"/>
        </w:rPr>
      </w:pP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қарым-қатынастардың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сипатына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тұлғалық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қасиеттер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құндылық-семантикалық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бағдарлар</w:t>
      </w:r>
      <w:proofErr w:type="spellEnd"/>
      <w:r w:rsidRPr="00116D53">
        <w:rPr>
          <w:rFonts w:ascii="Times New Roman" w:hAnsi="Times New Roman" w:cs="Times New Roman"/>
          <w:sz w:val="28"/>
          <w:szCs w:val="28"/>
        </w:rPr>
        <w:t xml:space="preserve">, </w:t>
      </w:r>
      <w:r w:rsidR="00CA3104">
        <w:rPr>
          <w:rFonts w:ascii="Times New Roman" w:hAnsi="Times New Roman" w:cs="Times New Roman"/>
          <w:sz w:val="28"/>
          <w:szCs w:val="28"/>
          <w:lang w:val="kk-KZ"/>
        </w:rPr>
        <w:t>мінез</w:t>
      </w:r>
      <w:r w:rsidR="00CA3104" w:rsidRPr="00CA3104">
        <w:rPr>
          <w:rFonts w:ascii="Times New Roman" w:hAnsi="Times New Roman" w:cs="Times New Roman"/>
          <w:sz w:val="28"/>
          <w:szCs w:val="28"/>
        </w:rPr>
        <w:t>-</w:t>
      </w:r>
      <w:r w:rsidR="00CA3104">
        <w:rPr>
          <w:rFonts w:ascii="Times New Roman" w:hAnsi="Times New Roman" w:cs="Times New Roman"/>
          <w:sz w:val="28"/>
          <w:szCs w:val="28"/>
          <w:lang w:val="kk-KZ"/>
        </w:rPr>
        <w:t>құлық</w:t>
      </w:r>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ерекшеліктер</w:t>
      </w:r>
      <w:proofErr w:type="spellEnd"/>
      <w:r w:rsidR="00CA3104">
        <w:rPr>
          <w:rFonts w:ascii="Times New Roman" w:hAnsi="Times New Roman" w:cs="Times New Roman"/>
          <w:sz w:val="28"/>
          <w:szCs w:val="28"/>
          <w:lang w:val="kk-KZ"/>
        </w:rPr>
        <w:t>і</w:t>
      </w:r>
      <w:r w:rsidRPr="00116D53">
        <w:rPr>
          <w:rFonts w:ascii="Times New Roman" w:hAnsi="Times New Roman" w:cs="Times New Roman"/>
          <w:sz w:val="28"/>
          <w:szCs w:val="28"/>
        </w:rPr>
        <w:t xml:space="preserve">, темперамент, </w:t>
      </w:r>
      <w:proofErr w:type="spellStart"/>
      <w:r w:rsidRPr="00116D53">
        <w:rPr>
          <w:rFonts w:ascii="Times New Roman" w:hAnsi="Times New Roman" w:cs="Times New Roman"/>
          <w:sz w:val="28"/>
          <w:szCs w:val="28"/>
        </w:rPr>
        <w:t>өзін-өзі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бағалау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қажеттілігі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және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т.б</w:t>
      </w:r>
      <w:proofErr w:type="spellEnd"/>
      <w:r w:rsidRPr="00116D53">
        <w:rPr>
          <w:rFonts w:ascii="Times New Roman" w:hAnsi="Times New Roman" w:cs="Times New Roman"/>
          <w:sz w:val="28"/>
          <w:szCs w:val="28"/>
        </w:rPr>
        <w:t>.</w:t>
      </w:r>
      <w:r w:rsidR="00CA3104">
        <w:rPr>
          <w:rFonts w:ascii="Times New Roman" w:hAnsi="Times New Roman" w:cs="Times New Roman"/>
          <w:sz w:val="28"/>
          <w:szCs w:val="28"/>
          <w:lang w:val="kk-KZ"/>
        </w:rPr>
        <w:t xml:space="preserve"> жатады.</w:t>
      </w:r>
    </w:p>
    <w:p w14:paraId="54841AA4" w14:textId="1933333D" w:rsidR="00116D53" w:rsidRPr="00202A74" w:rsidRDefault="00116D53" w:rsidP="00B11E10">
      <w:pPr>
        <w:pStyle w:val="a3"/>
        <w:tabs>
          <w:tab w:val="left" w:pos="1134"/>
        </w:tabs>
        <w:spacing w:after="0" w:line="240" w:lineRule="auto"/>
        <w:ind w:firstLine="680"/>
        <w:jc w:val="both"/>
        <w:rPr>
          <w:rFonts w:ascii="Times New Roman" w:hAnsi="Times New Roman" w:cs="Times New Roman"/>
          <w:sz w:val="28"/>
          <w:szCs w:val="28"/>
          <w:lang w:val="kk-KZ"/>
        </w:rPr>
      </w:pPr>
      <w:r w:rsidRPr="00202A74">
        <w:rPr>
          <w:rFonts w:ascii="Times New Roman" w:hAnsi="Times New Roman" w:cs="Times New Roman"/>
          <w:sz w:val="28"/>
          <w:szCs w:val="28"/>
          <w:lang w:val="kk-KZ"/>
        </w:rPr>
        <w:t>Психологияда тұлғааралық қатынас пен қарым-қатынас адамның психикалық дамуының, оның әлеуметтенуі мен тұлғалық қалыптасуының маңызды шарттары ретінде қарастырылады. Л.С.</w:t>
      </w:r>
      <w:r w:rsidR="00C27595" w:rsidRPr="00202A74">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Выготский, Б.Г.</w:t>
      </w:r>
      <w:r w:rsidR="00C27595" w:rsidRPr="00202A74">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Ананьев, А.Н.Леонтьев, Н.Н.</w:t>
      </w:r>
      <w:r w:rsidR="00C27595" w:rsidRPr="00202A74">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Обозов, А.А.</w:t>
      </w:r>
      <w:r w:rsidR="00C27595" w:rsidRPr="00202A74">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Бодалев, В.Н.</w:t>
      </w:r>
      <w:r w:rsidR="00C27595" w:rsidRPr="00202A74">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Мясищев және басқа да орыс психологтары қарым-қатынасты тұлғаның қалыптасуы мен адам психикасының дамуының маңызды детерминанты ретінде түсін</w:t>
      </w:r>
      <w:r w:rsidR="00CA3104">
        <w:rPr>
          <w:rFonts w:ascii="Times New Roman" w:hAnsi="Times New Roman" w:cs="Times New Roman"/>
          <w:sz w:val="28"/>
          <w:szCs w:val="28"/>
          <w:lang w:val="kk-KZ"/>
        </w:rPr>
        <w:t>діре</w:t>
      </w:r>
      <w:r w:rsidRPr="00202A74">
        <w:rPr>
          <w:rFonts w:ascii="Times New Roman" w:hAnsi="Times New Roman" w:cs="Times New Roman"/>
          <w:sz w:val="28"/>
          <w:szCs w:val="28"/>
          <w:lang w:val="kk-KZ"/>
        </w:rPr>
        <w:t>ді. В.Н.</w:t>
      </w:r>
      <w:r w:rsidR="00C27595" w:rsidRPr="00202A74">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 xml:space="preserve">Мясищев «қарым-қатынас жағдайларының адамға әсер етуінің әлеуметтік-психологиялық және дифференциалды-психологиялық механизмдерін, перцептивті, интеллектуалдық, мнемоникалық, зейіндік және </w:t>
      </w:r>
      <w:r w:rsidR="00260956">
        <w:rPr>
          <w:rFonts w:ascii="Times New Roman" w:hAnsi="Times New Roman" w:cs="Times New Roman"/>
          <w:sz w:val="28"/>
          <w:szCs w:val="28"/>
          <w:lang w:val="kk-KZ"/>
        </w:rPr>
        <w:t>эмоциялық</w:t>
      </w:r>
      <w:r w:rsidRPr="00202A74">
        <w:rPr>
          <w:rFonts w:ascii="Times New Roman" w:hAnsi="Times New Roman" w:cs="Times New Roman"/>
          <w:sz w:val="28"/>
          <w:szCs w:val="28"/>
          <w:lang w:val="kk-KZ"/>
        </w:rPr>
        <w:t xml:space="preserve"> процестердің өнімділігі мен динамикасын» анықтады [</w:t>
      </w:r>
      <w:r w:rsidR="00C149F5">
        <w:rPr>
          <w:rFonts w:ascii="Times New Roman" w:hAnsi="Times New Roman" w:cs="Times New Roman"/>
          <w:sz w:val="28"/>
          <w:szCs w:val="28"/>
          <w:lang w:val="kk-KZ"/>
        </w:rPr>
        <w:t>87</w:t>
      </w:r>
      <w:r w:rsidR="00FA5C84" w:rsidRPr="00FA5C84">
        <w:rPr>
          <w:rFonts w:ascii="Times New Roman" w:hAnsi="Times New Roman" w:cs="Times New Roman"/>
          <w:sz w:val="28"/>
          <w:szCs w:val="28"/>
          <w:lang w:val="kk-KZ"/>
        </w:rPr>
        <w:t>,</w:t>
      </w:r>
      <w:r w:rsidRPr="00FA5C84">
        <w:rPr>
          <w:rFonts w:ascii="Times New Roman" w:hAnsi="Times New Roman" w:cs="Times New Roman"/>
          <w:sz w:val="28"/>
          <w:szCs w:val="28"/>
          <w:lang w:val="kk-KZ"/>
        </w:rPr>
        <w:t xml:space="preserve"> </w:t>
      </w:r>
      <w:r w:rsidR="00C149F5">
        <w:rPr>
          <w:rFonts w:ascii="Times New Roman" w:hAnsi="Times New Roman" w:cs="Times New Roman"/>
          <w:sz w:val="28"/>
          <w:szCs w:val="28"/>
          <w:lang w:val="kk-KZ"/>
        </w:rPr>
        <w:t>11</w:t>
      </w:r>
      <w:r w:rsidR="00FA5C84" w:rsidRPr="00FA5C84">
        <w:rPr>
          <w:rFonts w:ascii="Times New Roman" w:hAnsi="Times New Roman" w:cs="Times New Roman"/>
          <w:sz w:val="28"/>
          <w:szCs w:val="28"/>
          <w:lang w:val="kk-KZ"/>
        </w:rPr>
        <w:t>б</w:t>
      </w:r>
      <w:r w:rsidRPr="00FA5C84">
        <w:rPr>
          <w:rFonts w:ascii="Times New Roman" w:hAnsi="Times New Roman" w:cs="Times New Roman"/>
          <w:sz w:val="28"/>
          <w:szCs w:val="28"/>
          <w:lang w:val="kk-KZ"/>
        </w:rPr>
        <w:t>.</w:t>
      </w:r>
      <w:r w:rsidRPr="00202A74">
        <w:rPr>
          <w:rFonts w:ascii="Times New Roman" w:hAnsi="Times New Roman" w:cs="Times New Roman"/>
          <w:sz w:val="28"/>
          <w:szCs w:val="28"/>
          <w:lang w:val="kk-KZ"/>
        </w:rPr>
        <w:t>]. А.А.</w:t>
      </w:r>
      <w:r w:rsidR="00761C08">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Бодалев жазғандай: «Мясищев коммуникацияны белгілі бір түрде бір-бірін бейнелейтін, бір-біріне қатысты және бір-біріне әсер ететін нақты индивидтердің өзара әрекеттесу процесі ретінде қарастыруға ұмтылды». Өздерінің бағалаулары мен басқалардың тәжірибесі арқылы адамдар басқаның сипаттамаларын ғана емес, сонымен қатар өзінің жеке басын көрсетеді. Қарым-қатынас арқылы адамдар бір-бірі туралы ойларын дамытады, идеялар мен сезімдермен алмасады, қарым-қатынас жасайды. Сонымен, тұлғааралық қарым-қатынас тек білім, білік, қызығушылықтар алмасуды, мінез-құлық пен өзара түсіністіктің белгілі бір нормаларын орнатуды және тұлғаның жеке тұлғасын дамытуды көздейтін қарым-қатынас арқылы ғана пайда болады және дамиды</w:t>
      </w:r>
      <w:r w:rsidR="00C149F5">
        <w:rPr>
          <w:rFonts w:ascii="Times New Roman" w:hAnsi="Times New Roman" w:cs="Times New Roman"/>
          <w:sz w:val="28"/>
          <w:szCs w:val="28"/>
          <w:lang w:val="kk-KZ"/>
        </w:rPr>
        <w:t xml:space="preserve"> </w:t>
      </w:r>
      <w:r w:rsidR="00C149F5" w:rsidRPr="00C149F5">
        <w:rPr>
          <w:rFonts w:ascii="Times New Roman" w:hAnsi="Times New Roman" w:cs="Times New Roman"/>
          <w:sz w:val="28"/>
          <w:szCs w:val="28"/>
          <w:lang w:val="kk-KZ"/>
        </w:rPr>
        <w:t>[191]</w:t>
      </w:r>
      <w:r w:rsidRPr="00202A74">
        <w:rPr>
          <w:rFonts w:ascii="Times New Roman" w:hAnsi="Times New Roman" w:cs="Times New Roman"/>
          <w:sz w:val="28"/>
          <w:szCs w:val="28"/>
          <w:lang w:val="kk-KZ"/>
        </w:rPr>
        <w:t>.</w:t>
      </w:r>
    </w:p>
    <w:p w14:paraId="6AFEED6D" w14:textId="4CA2B877" w:rsidR="00116D53" w:rsidRPr="00202A74" w:rsidRDefault="00116D53" w:rsidP="00B11E10">
      <w:pPr>
        <w:pStyle w:val="a3"/>
        <w:tabs>
          <w:tab w:val="left" w:pos="1134"/>
        </w:tabs>
        <w:spacing w:after="0" w:line="240" w:lineRule="auto"/>
        <w:ind w:firstLine="680"/>
        <w:jc w:val="both"/>
        <w:rPr>
          <w:rFonts w:ascii="Times New Roman" w:hAnsi="Times New Roman" w:cs="Times New Roman"/>
          <w:sz w:val="28"/>
          <w:szCs w:val="28"/>
          <w:lang w:val="kk-KZ"/>
        </w:rPr>
      </w:pPr>
      <w:r w:rsidRPr="00202A74">
        <w:rPr>
          <w:rFonts w:ascii="Times New Roman" w:hAnsi="Times New Roman" w:cs="Times New Roman"/>
          <w:sz w:val="28"/>
          <w:szCs w:val="28"/>
          <w:lang w:val="kk-KZ"/>
        </w:rPr>
        <w:t xml:space="preserve">Тұлғааралық қатынастар әлеуметтік қатынастардан </w:t>
      </w:r>
      <w:r w:rsidR="00260956">
        <w:rPr>
          <w:rFonts w:ascii="Times New Roman" w:hAnsi="Times New Roman" w:cs="Times New Roman"/>
          <w:sz w:val="28"/>
          <w:szCs w:val="28"/>
          <w:lang w:val="kk-KZ"/>
        </w:rPr>
        <w:t>эмоциялық</w:t>
      </w:r>
      <w:r w:rsidRPr="00202A74">
        <w:rPr>
          <w:rFonts w:ascii="Times New Roman" w:hAnsi="Times New Roman" w:cs="Times New Roman"/>
          <w:sz w:val="28"/>
          <w:szCs w:val="28"/>
          <w:lang w:val="kk-KZ"/>
        </w:rPr>
        <w:t xml:space="preserve"> құрамдас бөлігімен ерекшеленеді. Н.В.</w:t>
      </w:r>
      <w:r w:rsidR="00C27595" w:rsidRPr="00202A74">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Ахметзянова «тұлғааралық қарым-қатынастар адамдардың бір-біріне деген белгілі бір сезімдері негізінде пайда болады және дамиды» деп жазады [</w:t>
      </w:r>
      <w:bookmarkStart w:id="102" w:name="_Hlk215319209"/>
      <w:r w:rsidR="00FA5C84" w:rsidRPr="00FA5C84">
        <w:rPr>
          <w:rFonts w:ascii="Times New Roman" w:hAnsi="Times New Roman" w:cs="Times New Roman"/>
          <w:sz w:val="28"/>
          <w:szCs w:val="28"/>
          <w:lang w:val="kk-KZ"/>
        </w:rPr>
        <w:t>1</w:t>
      </w:r>
      <w:r w:rsidR="00C149F5">
        <w:rPr>
          <w:rFonts w:ascii="Times New Roman" w:hAnsi="Times New Roman" w:cs="Times New Roman"/>
          <w:sz w:val="28"/>
          <w:szCs w:val="28"/>
          <w:lang w:val="kk-KZ"/>
        </w:rPr>
        <w:t>90</w:t>
      </w:r>
      <w:r w:rsidR="00FA5C84" w:rsidRPr="00FA5C84">
        <w:rPr>
          <w:rFonts w:ascii="Times New Roman" w:hAnsi="Times New Roman" w:cs="Times New Roman"/>
          <w:sz w:val="28"/>
          <w:szCs w:val="28"/>
          <w:lang w:val="kk-KZ"/>
        </w:rPr>
        <w:t>,</w:t>
      </w:r>
      <w:r w:rsidRPr="00FA5C84">
        <w:rPr>
          <w:rFonts w:ascii="Times New Roman" w:hAnsi="Times New Roman" w:cs="Times New Roman"/>
          <w:sz w:val="28"/>
          <w:szCs w:val="28"/>
          <w:lang w:val="kk-KZ"/>
        </w:rPr>
        <w:t xml:space="preserve"> 147 </w:t>
      </w:r>
      <w:r w:rsidR="00FA5C84" w:rsidRPr="00FA5C84">
        <w:rPr>
          <w:rFonts w:ascii="Times New Roman" w:hAnsi="Times New Roman" w:cs="Times New Roman"/>
          <w:sz w:val="28"/>
          <w:szCs w:val="28"/>
          <w:lang w:val="kk-KZ"/>
        </w:rPr>
        <w:t>б</w:t>
      </w:r>
      <w:r w:rsidRPr="00FA5C84">
        <w:rPr>
          <w:rFonts w:ascii="Times New Roman" w:hAnsi="Times New Roman" w:cs="Times New Roman"/>
          <w:sz w:val="28"/>
          <w:szCs w:val="28"/>
          <w:lang w:val="kk-KZ"/>
        </w:rPr>
        <w:t>.</w:t>
      </w:r>
      <w:bookmarkEnd w:id="102"/>
      <w:r w:rsidRPr="00202A74">
        <w:rPr>
          <w:rFonts w:ascii="Times New Roman" w:hAnsi="Times New Roman" w:cs="Times New Roman"/>
          <w:sz w:val="28"/>
          <w:szCs w:val="28"/>
          <w:lang w:val="kk-KZ"/>
        </w:rPr>
        <w:t>]. В.Н.</w:t>
      </w:r>
      <w:r w:rsidR="00C27595" w:rsidRPr="00202A74">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 xml:space="preserve">Мясищев тұлғааралық қатынастарды психологиялық, </w:t>
      </w:r>
      <w:r w:rsidR="00260956">
        <w:rPr>
          <w:rFonts w:ascii="Times New Roman" w:hAnsi="Times New Roman" w:cs="Times New Roman"/>
          <w:sz w:val="28"/>
          <w:szCs w:val="28"/>
          <w:lang w:val="kk-KZ"/>
        </w:rPr>
        <w:t>эмоциялық</w:t>
      </w:r>
      <w:r w:rsidRPr="00202A74">
        <w:rPr>
          <w:rFonts w:ascii="Times New Roman" w:hAnsi="Times New Roman" w:cs="Times New Roman"/>
          <w:sz w:val="28"/>
          <w:szCs w:val="28"/>
          <w:lang w:val="kk-KZ"/>
        </w:rPr>
        <w:t xml:space="preserve"> қарым-қатынастар деп анықтайды. Ол «қарым-қатынасты іс-әрекет немесе мінез-құлық ретінде емес, осы әрекеттің психикалық </w:t>
      </w:r>
      <w:r w:rsidR="00260956">
        <w:rPr>
          <w:rFonts w:ascii="Times New Roman" w:hAnsi="Times New Roman" w:cs="Times New Roman"/>
          <w:sz w:val="28"/>
          <w:szCs w:val="28"/>
          <w:lang w:val="kk-KZ"/>
        </w:rPr>
        <w:t>эмоциялық</w:t>
      </w:r>
      <w:r w:rsidRPr="00202A74">
        <w:rPr>
          <w:rFonts w:ascii="Times New Roman" w:hAnsi="Times New Roman" w:cs="Times New Roman"/>
          <w:sz w:val="28"/>
          <w:szCs w:val="28"/>
          <w:lang w:val="kk-KZ"/>
        </w:rPr>
        <w:t xml:space="preserve"> процестердегі көрінісі ретінде қарастырады». С.В.</w:t>
      </w:r>
      <w:r w:rsidR="00C27595" w:rsidRPr="00202A74">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 xml:space="preserve">Духновский де доминантты, яғни тұлғааралық қатынастарға тән «адамдар арасында тікелей байланыс болмаған кезде де қарым-қатынастың сақталуын қамтамасыз ететін эмоционалды-сенсорлық </w:t>
      </w:r>
      <w:r w:rsidR="00CA3104">
        <w:rPr>
          <w:rFonts w:ascii="Times New Roman" w:hAnsi="Times New Roman" w:cs="Times New Roman"/>
          <w:sz w:val="28"/>
          <w:szCs w:val="28"/>
          <w:lang w:val="kk-KZ"/>
        </w:rPr>
        <w:t>күйлер</w:t>
      </w:r>
      <w:r w:rsidRPr="00202A74">
        <w:rPr>
          <w:rFonts w:ascii="Times New Roman" w:hAnsi="Times New Roman" w:cs="Times New Roman"/>
          <w:sz w:val="28"/>
          <w:szCs w:val="28"/>
          <w:lang w:val="kk-KZ"/>
        </w:rPr>
        <w:t xml:space="preserve"> (адамның күйі мен көңіл-күйі)»</w:t>
      </w:r>
      <w:r w:rsidR="00CA3104">
        <w:rPr>
          <w:rFonts w:ascii="Times New Roman" w:hAnsi="Times New Roman" w:cs="Times New Roman"/>
          <w:sz w:val="28"/>
          <w:szCs w:val="28"/>
          <w:lang w:val="kk-KZ"/>
        </w:rPr>
        <w:t xml:space="preserve"> бар екендігін көрсетеді</w:t>
      </w:r>
      <w:r w:rsidR="00FA5C84">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w:t>
      </w:r>
      <w:r w:rsidR="00FA5C84" w:rsidRPr="00FA5C84">
        <w:rPr>
          <w:rFonts w:ascii="Times New Roman" w:hAnsi="Times New Roman" w:cs="Times New Roman"/>
          <w:sz w:val="28"/>
          <w:szCs w:val="28"/>
          <w:lang w:val="kk-KZ"/>
        </w:rPr>
        <w:t>1</w:t>
      </w:r>
      <w:r w:rsidR="00C149F5">
        <w:rPr>
          <w:rFonts w:ascii="Times New Roman" w:hAnsi="Times New Roman" w:cs="Times New Roman"/>
          <w:sz w:val="28"/>
          <w:szCs w:val="28"/>
          <w:lang w:val="kk-KZ"/>
        </w:rPr>
        <w:t>87</w:t>
      </w:r>
      <w:r w:rsidR="00FA5C84" w:rsidRPr="00FA5C84">
        <w:rPr>
          <w:rFonts w:ascii="Times New Roman" w:hAnsi="Times New Roman" w:cs="Times New Roman"/>
          <w:sz w:val="28"/>
          <w:szCs w:val="28"/>
          <w:lang w:val="kk-KZ"/>
        </w:rPr>
        <w:t>,</w:t>
      </w:r>
      <w:r w:rsidRPr="00FA5C84">
        <w:rPr>
          <w:rFonts w:ascii="Times New Roman" w:hAnsi="Times New Roman" w:cs="Times New Roman"/>
          <w:sz w:val="28"/>
          <w:szCs w:val="28"/>
          <w:lang w:val="kk-KZ"/>
        </w:rPr>
        <w:t xml:space="preserve"> 1</w:t>
      </w:r>
      <w:r w:rsidR="00624FDB" w:rsidRPr="00624FDB">
        <w:rPr>
          <w:rFonts w:ascii="Times New Roman" w:hAnsi="Times New Roman" w:cs="Times New Roman"/>
          <w:sz w:val="28"/>
          <w:szCs w:val="28"/>
          <w:lang w:val="kk-KZ"/>
        </w:rPr>
        <w:t>1</w:t>
      </w:r>
      <w:r w:rsidRPr="00FA5C84">
        <w:rPr>
          <w:rFonts w:ascii="Times New Roman" w:hAnsi="Times New Roman" w:cs="Times New Roman"/>
          <w:sz w:val="28"/>
          <w:szCs w:val="28"/>
          <w:lang w:val="kk-KZ"/>
        </w:rPr>
        <w:t xml:space="preserve"> </w:t>
      </w:r>
      <w:r w:rsidR="00FA5C84" w:rsidRPr="00FA5C84">
        <w:rPr>
          <w:rFonts w:ascii="Times New Roman" w:hAnsi="Times New Roman" w:cs="Times New Roman"/>
          <w:sz w:val="28"/>
          <w:szCs w:val="28"/>
          <w:lang w:val="kk-KZ"/>
        </w:rPr>
        <w:t>б</w:t>
      </w:r>
      <w:r w:rsidRPr="00FA5C84">
        <w:rPr>
          <w:rFonts w:ascii="Times New Roman" w:hAnsi="Times New Roman" w:cs="Times New Roman"/>
          <w:sz w:val="28"/>
          <w:szCs w:val="28"/>
          <w:lang w:val="kk-KZ"/>
        </w:rPr>
        <w:t>.</w:t>
      </w:r>
      <w:r w:rsidRPr="00202A74">
        <w:rPr>
          <w:rFonts w:ascii="Times New Roman" w:hAnsi="Times New Roman" w:cs="Times New Roman"/>
          <w:sz w:val="28"/>
          <w:szCs w:val="28"/>
          <w:lang w:val="kk-KZ"/>
        </w:rPr>
        <w:t>].</w:t>
      </w:r>
    </w:p>
    <w:p w14:paraId="50E7655C" w14:textId="4D8D5736" w:rsidR="00116D53" w:rsidRPr="00116D53" w:rsidRDefault="00116D53" w:rsidP="00B11E10">
      <w:pPr>
        <w:pStyle w:val="a3"/>
        <w:tabs>
          <w:tab w:val="left" w:pos="1134"/>
        </w:tabs>
        <w:spacing w:after="0" w:line="240" w:lineRule="auto"/>
        <w:ind w:firstLine="680"/>
        <w:jc w:val="both"/>
        <w:rPr>
          <w:rFonts w:ascii="Times New Roman" w:hAnsi="Times New Roman" w:cs="Times New Roman"/>
          <w:sz w:val="28"/>
          <w:szCs w:val="28"/>
        </w:rPr>
      </w:pPr>
      <w:r w:rsidRPr="00202A74">
        <w:rPr>
          <w:rFonts w:ascii="Times New Roman" w:hAnsi="Times New Roman" w:cs="Times New Roman"/>
          <w:sz w:val="28"/>
          <w:szCs w:val="28"/>
          <w:lang w:val="kk-KZ"/>
        </w:rPr>
        <w:lastRenderedPageBreak/>
        <w:t xml:space="preserve">Тұлғааралық қатынаста жанашырлық сезімі қарым-қатынаста жақындыққа ұмтылу, ал антипатия сезімі қарым-қатынастан аулақ болуға ұмтылу ретінде көрінеді. </w:t>
      </w: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қатынаста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сезімнің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келесі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түрлері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бөлінеді</w:t>
      </w:r>
      <w:proofErr w:type="spellEnd"/>
      <w:r w:rsidRPr="00116D53">
        <w:rPr>
          <w:rFonts w:ascii="Times New Roman" w:hAnsi="Times New Roman" w:cs="Times New Roman"/>
          <w:sz w:val="28"/>
          <w:szCs w:val="28"/>
        </w:rPr>
        <w:t>:</w:t>
      </w:r>
    </w:p>
    <w:p w14:paraId="58285083" w14:textId="77777777" w:rsidR="00116D53" w:rsidRPr="00116D53" w:rsidRDefault="00116D53" w:rsidP="003C7E3C">
      <w:pPr>
        <w:pStyle w:val="a5"/>
        <w:widowControl w:val="0"/>
        <w:numPr>
          <w:ilvl w:val="0"/>
          <w:numId w:val="3"/>
        </w:numPr>
        <w:tabs>
          <w:tab w:val="left" w:pos="851"/>
          <w:tab w:val="left" w:pos="1983"/>
        </w:tabs>
        <w:autoSpaceDE w:val="0"/>
        <w:autoSpaceDN w:val="0"/>
        <w:spacing w:after="0"/>
        <w:ind w:left="0" w:firstLine="680"/>
        <w:contextualSpacing w:val="0"/>
        <w:jc w:val="both"/>
        <w:rPr>
          <w:rFonts w:cs="Times New Roman"/>
          <w:szCs w:val="28"/>
        </w:rPr>
      </w:pPr>
      <w:proofErr w:type="spellStart"/>
      <w:r w:rsidRPr="00116D53">
        <w:rPr>
          <w:rFonts w:cs="Times New Roman"/>
          <w:szCs w:val="28"/>
        </w:rPr>
        <w:t>Конъюнктивтік</w:t>
      </w:r>
      <w:proofErr w:type="spellEnd"/>
      <w:r w:rsidRPr="00116D53">
        <w:rPr>
          <w:rFonts w:cs="Times New Roman"/>
          <w:szCs w:val="28"/>
        </w:rPr>
        <w:t xml:space="preserve"> </w:t>
      </w:r>
      <w:proofErr w:type="spellStart"/>
      <w:r w:rsidRPr="00116D53">
        <w:rPr>
          <w:rFonts w:cs="Times New Roman"/>
          <w:szCs w:val="28"/>
        </w:rPr>
        <w:t>сезімдер</w:t>
      </w:r>
      <w:proofErr w:type="spellEnd"/>
      <w:r w:rsidRPr="00116D53">
        <w:rPr>
          <w:rFonts w:cs="Times New Roman"/>
          <w:szCs w:val="28"/>
        </w:rPr>
        <w:t xml:space="preserve"> – </w:t>
      </w:r>
      <w:proofErr w:type="spellStart"/>
      <w:r w:rsidRPr="00116D53">
        <w:rPr>
          <w:rFonts w:cs="Times New Roman"/>
          <w:szCs w:val="28"/>
        </w:rPr>
        <w:t>адамдарды</w:t>
      </w:r>
      <w:proofErr w:type="spellEnd"/>
      <w:r w:rsidRPr="00116D53">
        <w:rPr>
          <w:rFonts w:cs="Times New Roman"/>
          <w:szCs w:val="28"/>
        </w:rPr>
        <w:t xml:space="preserve"> </w:t>
      </w:r>
      <w:proofErr w:type="spellStart"/>
      <w:r w:rsidRPr="00116D53">
        <w:rPr>
          <w:rFonts w:cs="Times New Roman"/>
          <w:szCs w:val="28"/>
        </w:rPr>
        <w:t>жақындастырып</w:t>
      </w:r>
      <w:proofErr w:type="spellEnd"/>
      <w:r w:rsidRPr="00116D53">
        <w:rPr>
          <w:rFonts w:cs="Times New Roman"/>
          <w:szCs w:val="28"/>
        </w:rPr>
        <w:t xml:space="preserve">, </w:t>
      </w:r>
      <w:proofErr w:type="spellStart"/>
      <w:r w:rsidRPr="00116D53">
        <w:rPr>
          <w:rFonts w:cs="Times New Roman"/>
          <w:szCs w:val="28"/>
        </w:rPr>
        <w:t>біріктіретін</w:t>
      </w:r>
      <w:proofErr w:type="spellEnd"/>
      <w:r w:rsidRPr="00116D53">
        <w:rPr>
          <w:rFonts w:cs="Times New Roman"/>
          <w:szCs w:val="28"/>
        </w:rPr>
        <w:t xml:space="preserve"> </w:t>
      </w:r>
      <w:proofErr w:type="spellStart"/>
      <w:r w:rsidRPr="00116D53">
        <w:rPr>
          <w:rFonts w:cs="Times New Roman"/>
          <w:szCs w:val="28"/>
        </w:rPr>
        <w:t>сезімдер</w:t>
      </w:r>
      <w:proofErr w:type="spellEnd"/>
      <w:r w:rsidRPr="00116D53">
        <w:rPr>
          <w:rFonts w:cs="Times New Roman"/>
          <w:szCs w:val="28"/>
        </w:rPr>
        <w:t xml:space="preserve">. </w:t>
      </w:r>
      <w:proofErr w:type="spellStart"/>
      <w:r w:rsidRPr="00116D53">
        <w:rPr>
          <w:rFonts w:cs="Times New Roman"/>
          <w:szCs w:val="28"/>
        </w:rPr>
        <w:t>Серіктес</w:t>
      </w:r>
      <w:proofErr w:type="spellEnd"/>
      <w:r w:rsidRPr="00116D53">
        <w:rPr>
          <w:rFonts w:cs="Times New Roman"/>
          <w:szCs w:val="28"/>
        </w:rPr>
        <w:t xml:space="preserve"> </w:t>
      </w:r>
      <w:proofErr w:type="spellStart"/>
      <w:r w:rsidRPr="00116D53">
        <w:rPr>
          <w:rFonts w:cs="Times New Roman"/>
          <w:szCs w:val="28"/>
        </w:rPr>
        <w:t>қалаған</w:t>
      </w:r>
      <w:proofErr w:type="spellEnd"/>
      <w:r w:rsidRPr="00116D53">
        <w:rPr>
          <w:rFonts w:cs="Times New Roman"/>
          <w:szCs w:val="28"/>
        </w:rPr>
        <w:t xml:space="preserve"> </w:t>
      </w:r>
      <w:proofErr w:type="spellStart"/>
      <w:r w:rsidRPr="00116D53">
        <w:rPr>
          <w:rFonts w:cs="Times New Roman"/>
          <w:szCs w:val="28"/>
        </w:rPr>
        <w:t>нысан</w:t>
      </w:r>
      <w:proofErr w:type="spellEnd"/>
      <w:r w:rsidRPr="00116D53">
        <w:rPr>
          <w:rFonts w:cs="Times New Roman"/>
          <w:szCs w:val="28"/>
        </w:rPr>
        <w:t xml:space="preserve"> </w:t>
      </w:r>
      <w:proofErr w:type="spellStart"/>
      <w:r w:rsidRPr="00116D53">
        <w:rPr>
          <w:rFonts w:cs="Times New Roman"/>
          <w:szCs w:val="28"/>
        </w:rPr>
        <w:t>ретінде</w:t>
      </w:r>
      <w:proofErr w:type="spellEnd"/>
      <w:r w:rsidRPr="00116D53">
        <w:rPr>
          <w:rFonts w:cs="Times New Roman"/>
          <w:szCs w:val="28"/>
        </w:rPr>
        <w:t xml:space="preserve"> </w:t>
      </w:r>
      <w:proofErr w:type="spellStart"/>
      <w:r w:rsidRPr="00116D53">
        <w:rPr>
          <w:rFonts w:cs="Times New Roman"/>
          <w:szCs w:val="28"/>
        </w:rPr>
        <w:t>әрекет</w:t>
      </w:r>
      <w:proofErr w:type="spellEnd"/>
      <w:r w:rsidRPr="00116D53">
        <w:rPr>
          <w:rFonts w:cs="Times New Roman"/>
          <w:szCs w:val="28"/>
        </w:rPr>
        <w:t xml:space="preserve"> </w:t>
      </w:r>
      <w:proofErr w:type="spellStart"/>
      <w:r w:rsidRPr="00116D53">
        <w:rPr>
          <w:rFonts w:cs="Times New Roman"/>
          <w:szCs w:val="28"/>
        </w:rPr>
        <w:t>етеді</w:t>
      </w:r>
      <w:proofErr w:type="spellEnd"/>
      <w:r w:rsidRPr="00116D53">
        <w:rPr>
          <w:rFonts w:cs="Times New Roman"/>
          <w:szCs w:val="28"/>
        </w:rPr>
        <w:t xml:space="preserve">, </w:t>
      </w:r>
      <w:proofErr w:type="spellStart"/>
      <w:r w:rsidRPr="00116D53">
        <w:rPr>
          <w:rFonts w:cs="Times New Roman"/>
          <w:szCs w:val="28"/>
        </w:rPr>
        <w:t>оған</w:t>
      </w:r>
      <w:proofErr w:type="spellEnd"/>
      <w:r w:rsidRPr="00116D53">
        <w:rPr>
          <w:rFonts w:cs="Times New Roman"/>
          <w:szCs w:val="28"/>
        </w:rPr>
        <w:t xml:space="preserve"> </w:t>
      </w:r>
      <w:proofErr w:type="spellStart"/>
      <w:r w:rsidRPr="00116D53">
        <w:rPr>
          <w:rFonts w:cs="Times New Roman"/>
          <w:szCs w:val="28"/>
        </w:rPr>
        <w:t>ортақ</w:t>
      </w:r>
      <w:proofErr w:type="spellEnd"/>
      <w:r w:rsidRPr="00116D53">
        <w:rPr>
          <w:rFonts w:cs="Times New Roman"/>
          <w:szCs w:val="28"/>
        </w:rPr>
        <w:t xml:space="preserve"> </w:t>
      </w:r>
      <w:proofErr w:type="spellStart"/>
      <w:r w:rsidRPr="00116D53">
        <w:rPr>
          <w:rFonts w:cs="Times New Roman"/>
          <w:szCs w:val="28"/>
        </w:rPr>
        <w:t>әрекеттерге</w:t>
      </w:r>
      <w:proofErr w:type="spellEnd"/>
      <w:r w:rsidRPr="00116D53">
        <w:rPr>
          <w:rFonts w:cs="Times New Roman"/>
          <w:szCs w:val="28"/>
        </w:rPr>
        <w:t xml:space="preserve"> </w:t>
      </w:r>
      <w:proofErr w:type="spellStart"/>
      <w:r w:rsidRPr="00116D53">
        <w:rPr>
          <w:rFonts w:cs="Times New Roman"/>
          <w:szCs w:val="28"/>
        </w:rPr>
        <w:t>қатысуға</w:t>
      </w:r>
      <w:proofErr w:type="spellEnd"/>
      <w:r w:rsidRPr="00116D53">
        <w:rPr>
          <w:rFonts w:cs="Times New Roman"/>
          <w:szCs w:val="28"/>
        </w:rPr>
        <w:t xml:space="preserve"> </w:t>
      </w:r>
      <w:proofErr w:type="spellStart"/>
      <w:r w:rsidRPr="00116D53">
        <w:rPr>
          <w:rFonts w:cs="Times New Roman"/>
          <w:szCs w:val="28"/>
        </w:rPr>
        <w:t>дайындығы</w:t>
      </w:r>
      <w:proofErr w:type="spellEnd"/>
      <w:r w:rsidRPr="00116D53">
        <w:rPr>
          <w:rFonts w:cs="Times New Roman"/>
          <w:szCs w:val="28"/>
        </w:rPr>
        <w:t xml:space="preserve"> </w:t>
      </w:r>
      <w:proofErr w:type="spellStart"/>
      <w:r w:rsidRPr="00116D53">
        <w:rPr>
          <w:rFonts w:cs="Times New Roman"/>
          <w:szCs w:val="28"/>
        </w:rPr>
        <w:t>көрсетіледі</w:t>
      </w:r>
      <w:proofErr w:type="spellEnd"/>
      <w:r w:rsidRPr="00116D53">
        <w:rPr>
          <w:rFonts w:cs="Times New Roman"/>
          <w:szCs w:val="28"/>
        </w:rPr>
        <w:t xml:space="preserve">. </w:t>
      </w:r>
      <w:proofErr w:type="spellStart"/>
      <w:r w:rsidRPr="00116D53">
        <w:rPr>
          <w:rFonts w:cs="Times New Roman"/>
          <w:szCs w:val="28"/>
        </w:rPr>
        <w:t>Конъюнктивтік</w:t>
      </w:r>
      <w:proofErr w:type="spellEnd"/>
      <w:r w:rsidRPr="00116D53">
        <w:rPr>
          <w:rFonts w:cs="Times New Roman"/>
          <w:szCs w:val="28"/>
        </w:rPr>
        <w:t xml:space="preserve"> </w:t>
      </w:r>
      <w:proofErr w:type="spellStart"/>
      <w:r w:rsidRPr="00116D53">
        <w:rPr>
          <w:rFonts w:cs="Times New Roman"/>
          <w:szCs w:val="28"/>
        </w:rPr>
        <w:t>сезімдер</w:t>
      </w:r>
      <w:proofErr w:type="spellEnd"/>
      <w:r w:rsidRPr="00116D53">
        <w:rPr>
          <w:rFonts w:cs="Times New Roman"/>
          <w:szCs w:val="28"/>
        </w:rPr>
        <w:t xml:space="preserve"> </w:t>
      </w:r>
      <w:proofErr w:type="spellStart"/>
      <w:r w:rsidRPr="00116D53">
        <w:rPr>
          <w:rFonts w:cs="Times New Roman"/>
          <w:szCs w:val="28"/>
        </w:rPr>
        <w:t>жағымды</w:t>
      </w:r>
      <w:proofErr w:type="spellEnd"/>
      <w:r w:rsidRPr="00116D53">
        <w:rPr>
          <w:rFonts w:cs="Times New Roman"/>
          <w:szCs w:val="28"/>
        </w:rPr>
        <w:t xml:space="preserve"> </w:t>
      </w:r>
      <w:proofErr w:type="spellStart"/>
      <w:r w:rsidRPr="00116D53">
        <w:rPr>
          <w:rFonts w:cs="Times New Roman"/>
          <w:szCs w:val="28"/>
        </w:rPr>
        <w:t>эмоционалды</w:t>
      </w:r>
      <w:proofErr w:type="spellEnd"/>
      <w:r w:rsidRPr="00116D53">
        <w:rPr>
          <w:rFonts w:cs="Times New Roman"/>
          <w:szCs w:val="28"/>
        </w:rPr>
        <w:t xml:space="preserve"> </w:t>
      </w:r>
      <w:proofErr w:type="spellStart"/>
      <w:r w:rsidRPr="00116D53">
        <w:rPr>
          <w:rFonts w:cs="Times New Roman"/>
          <w:szCs w:val="28"/>
        </w:rPr>
        <w:t>күйлер</w:t>
      </w:r>
      <w:proofErr w:type="spellEnd"/>
      <w:r w:rsidRPr="00116D53">
        <w:rPr>
          <w:rFonts w:cs="Times New Roman"/>
          <w:szCs w:val="28"/>
        </w:rPr>
        <w:t xml:space="preserve"> </w:t>
      </w:r>
      <w:proofErr w:type="spellStart"/>
      <w:r w:rsidRPr="00116D53">
        <w:rPr>
          <w:rFonts w:cs="Times New Roman"/>
          <w:szCs w:val="28"/>
        </w:rPr>
        <w:t>ретінде</w:t>
      </w:r>
      <w:proofErr w:type="spellEnd"/>
      <w:r w:rsidRPr="00116D53">
        <w:rPr>
          <w:rFonts w:cs="Times New Roman"/>
          <w:szCs w:val="28"/>
        </w:rPr>
        <w:t xml:space="preserve"> </w:t>
      </w:r>
      <w:proofErr w:type="spellStart"/>
      <w:r w:rsidRPr="00116D53">
        <w:rPr>
          <w:rFonts w:cs="Times New Roman"/>
          <w:szCs w:val="28"/>
        </w:rPr>
        <w:t>көрінеді</w:t>
      </w:r>
      <w:proofErr w:type="spellEnd"/>
      <w:r w:rsidRPr="00116D53">
        <w:rPr>
          <w:rFonts w:cs="Times New Roman"/>
          <w:szCs w:val="28"/>
        </w:rPr>
        <w:t xml:space="preserve">, </w:t>
      </w:r>
      <w:proofErr w:type="spellStart"/>
      <w:r w:rsidRPr="00116D53">
        <w:rPr>
          <w:rFonts w:cs="Times New Roman"/>
          <w:szCs w:val="28"/>
        </w:rPr>
        <w:t>олардың</w:t>
      </w:r>
      <w:proofErr w:type="spellEnd"/>
      <w:r w:rsidRPr="00116D53">
        <w:rPr>
          <w:rFonts w:cs="Times New Roman"/>
          <w:szCs w:val="28"/>
        </w:rPr>
        <w:t xml:space="preserve"> </w:t>
      </w:r>
      <w:proofErr w:type="spellStart"/>
      <w:r w:rsidRPr="00116D53">
        <w:rPr>
          <w:rFonts w:cs="Times New Roman"/>
          <w:szCs w:val="28"/>
        </w:rPr>
        <w:t>көрінісі</w:t>
      </w:r>
      <w:proofErr w:type="spellEnd"/>
      <w:r w:rsidRPr="00116D53">
        <w:rPr>
          <w:rFonts w:cs="Times New Roman"/>
          <w:szCs w:val="28"/>
        </w:rPr>
        <w:t xml:space="preserve"> </w:t>
      </w:r>
      <w:proofErr w:type="spellStart"/>
      <w:r w:rsidRPr="00116D53">
        <w:rPr>
          <w:rFonts w:cs="Times New Roman"/>
          <w:szCs w:val="28"/>
        </w:rPr>
        <w:t>байланысқа</w:t>
      </w:r>
      <w:proofErr w:type="spellEnd"/>
      <w:r w:rsidRPr="00116D53">
        <w:rPr>
          <w:rFonts w:cs="Times New Roman"/>
          <w:szCs w:val="28"/>
        </w:rPr>
        <w:t xml:space="preserve"> </w:t>
      </w:r>
      <w:proofErr w:type="spellStart"/>
      <w:r w:rsidRPr="00116D53">
        <w:rPr>
          <w:rFonts w:cs="Times New Roman"/>
          <w:szCs w:val="28"/>
        </w:rPr>
        <w:t>дайындығын</w:t>
      </w:r>
      <w:proofErr w:type="spellEnd"/>
      <w:r w:rsidRPr="00116D53">
        <w:rPr>
          <w:rFonts w:cs="Times New Roman"/>
          <w:szCs w:val="28"/>
        </w:rPr>
        <w:t xml:space="preserve"> </w:t>
      </w:r>
      <w:proofErr w:type="spellStart"/>
      <w:r w:rsidRPr="00116D53">
        <w:rPr>
          <w:rFonts w:cs="Times New Roman"/>
          <w:szCs w:val="28"/>
        </w:rPr>
        <w:t>көрсетеді</w:t>
      </w:r>
      <w:proofErr w:type="spellEnd"/>
      <w:r w:rsidRPr="00116D53">
        <w:rPr>
          <w:rFonts w:cs="Times New Roman"/>
          <w:szCs w:val="28"/>
        </w:rPr>
        <w:t>.</w:t>
      </w:r>
    </w:p>
    <w:p w14:paraId="1DA5A67B" w14:textId="77777777" w:rsidR="00116D53" w:rsidRPr="00116D53" w:rsidRDefault="00116D53" w:rsidP="003C7E3C">
      <w:pPr>
        <w:pStyle w:val="a5"/>
        <w:widowControl w:val="0"/>
        <w:numPr>
          <w:ilvl w:val="0"/>
          <w:numId w:val="3"/>
        </w:numPr>
        <w:tabs>
          <w:tab w:val="left" w:pos="851"/>
          <w:tab w:val="left" w:pos="1983"/>
        </w:tabs>
        <w:autoSpaceDE w:val="0"/>
        <w:autoSpaceDN w:val="0"/>
        <w:spacing w:after="0"/>
        <w:ind w:left="0" w:firstLine="680"/>
        <w:contextualSpacing w:val="0"/>
        <w:jc w:val="both"/>
        <w:rPr>
          <w:rFonts w:cs="Times New Roman"/>
          <w:szCs w:val="28"/>
        </w:rPr>
      </w:pPr>
      <w:proofErr w:type="spellStart"/>
      <w:r w:rsidRPr="00116D53">
        <w:rPr>
          <w:rFonts w:cs="Times New Roman"/>
          <w:szCs w:val="28"/>
        </w:rPr>
        <w:t>Дизьюнктивтік</w:t>
      </w:r>
      <w:proofErr w:type="spellEnd"/>
      <w:r w:rsidRPr="00116D53">
        <w:rPr>
          <w:rFonts w:cs="Times New Roman"/>
          <w:szCs w:val="28"/>
        </w:rPr>
        <w:t xml:space="preserve"> </w:t>
      </w:r>
      <w:proofErr w:type="spellStart"/>
      <w:r w:rsidRPr="00116D53">
        <w:rPr>
          <w:rFonts w:cs="Times New Roman"/>
          <w:szCs w:val="28"/>
        </w:rPr>
        <w:t>сезімдер</w:t>
      </w:r>
      <w:proofErr w:type="spellEnd"/>
      <w:r w:rsidRPr="00116D53">
        <w:rPr>
          <w:rFonts w:cs="Times New Roman"/>
          <w:szCs w:val="28"/>
        </w:rPr>
        <w:t xml:space="preserve"> - </w:t>
      </w:r>
      <w:proofErr w:type="spellStart"/>
      <w:r w:rsidRPr="00116D53">
        <w:rPr>
          <w:rFonts w:cs="Times New Roman"/>
          <w:szCs w:val="28"/>
        </w:rPr>
        <w:t>бұл</w:t>
      </w:r>
      <w:proofErr w:type="spellEnd"/>
      <w:r w:rsidRPr="00116D53">
        <w:rPr>
          <w:rFonts w:cs="Times New Roman"/>
          <w:szCs w:val="28"/>
        </w:rPr>
        <w:t xml:space="preserve"> </w:t>
      </w:r>
      <w:proofErr w:type="spellStart"/>
      <w:r w:rsidRPr="00116D53">
        <w:rPr>
          <w:rFonts w:cs="Times New Roman"/>
          <w:szCs w:val="28"/>
        </w:rPr>
        <w:t>басқа</w:t>
      </w:r>
      <w:proofErr w:type="spellEnd"/>
      <w:r w:rsidRPr="00116D53">
        <w:rPr>
          <w:rFonts w:cs="Times New Roman"/>
          <w:szCs w:val="28"/>
        </w:rPr>
        <w:t xml:space="preserve"> </w:t>
      </w:r>
      <w:proofErr w:type="spellStart"/>
      <w:r w:rsidRPr="00116D53">
        <w:rPr>
          <w:rFonts w:cs="Times New Roman"/>
          <w:szCs w:val="28"/>
        </w:rPr>
        <w:t>тарап</w:t>
      </w:r>
      <w:proofErr w:type="spellEnd"/>
      <w:r w:rsidRPr="00116D53">
        <w:rPr>
          <w:rFonts w:cs="Times New Roman"/>
          <w:szCs w:val="28"/>
        </w:rPr>
        <w:t xml:space="preserve"> </w:t>
      </w:r>
      <w:proofErr w:type="spellStart"/>
      <w:r w:rsidRPr="00116D53">
        <w:rPr>
          <w:rFonts w:cs="Times New Roman"/>
          <w:szCs w:val="28"/>
        </w:rPr>
        <w:t>қолайсыз</w:t>
      </w:r>
      <w:proofErr w:type="spellEnd"/>
      <w:r w:rsidRPr="00116D53">
        <w:rPr>
          <w:rFonts w:cs="Times New Roman"/>
          <w:szCs w:val="28"/>
        </w:rPr>
        <w:t xml:space="preserve"> </w:t>
      </w:r>
      <w:proofErr w:type="spellStart"/>
      <w:r w:rsidRPr="00116D53">
        <w:rPr>
          <w:rFonts w:cs="Times New Roman"/>
          <w:szCs w:val="28"/>
        </w:rPr>
        <w:t>болып</w:t>
      </w:r>
      <w:proofErr w:type="spellEnd"/>
      <w:r w:rsidRPr="00116D53">
        <w:rPr>
          <w:rFonts w:cs="Times New Roman"/>
          <w:szCs w:val="28"/>
        </w:rPr>
        <w:t xml:space="preserve"> </w:t>
      </w:r>
      <w:proofErr w:type="spellStart"/>
      <w:r w:rsidRPr="00116D53">
        <w:rPr>
          <w:rFonts w:cs="Times New Roman"/>
          <w:szCs w:val="28"/>
        </w:rPr>
        <w:t>көрінетін</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онымен</w:t>
      </w:r>
      <w:proofErr w:type="spellEnd"/>
      <w:r w:rsidRPr="00116D53">
        <w:rPr>
          <w:rFonts w:cs="Times New Roman"/>
          <w:szCs w:val="28"/>
        </w:rPr>
        <w:t xml:space="preserve"> </w:t>
      </w:r>
      <w:proofErr w:type="spellStart"/>
      <w:r w:rsidRPr="00116D53">
        <w:rPr>
          <w:rFonts w:cs="Times New Roman"/>
          <w:szCs w:val="28"/>
        </w:rPr>
        <w:t>ынтымақтастыққа</w:t>
      </w:r>
      <w:proofErr w:type="spellEnd"/>
      <w:r w:rsidRPr="00116D53">
        <w:rPr>
          <w:rFonts w:cs="Times New Roman"/>
          <w:szCs w:val="28"/>
        </w:rPr>
        <w:t xml:space="preserve"> </w:t>
      </w:r>
      <w:proofErr w:type="spellStart"/>
      <w:r w:rsidRPr="00116D53">
        <w:rPr>
          <w:rFonts w:cs="Times New Roman"/>
          <w:szCs w:val="28"/>
        </w:rPr>
        <w:t>ниеті</w:t>
      </w:r>
      <w:proofErr w:type="spellEnd"/>
      <w:r w:rsidRPr="00116D53">
        <w:rPr>
          <w:rFonts w:cs="Times New Roman"/>
          <w:szCs w:val="28"/>
        </w:rPr>
        <w:t xml:space="preserve"> </w:t>
      </w:r>
      <w:proofErr w:type="spellStart"/>
      <w:r w:rsidRPr="00116D53">
        <w:rPr>
          <w:rFonts w:cs="Times New Roman"/>
          <w:szCs w:val="28"/>
        </w:rPr>
        <w:t>жоқ</w:t>
      </w:r>
      <w:proofErr w:type="spellEnd"/>
      <w:r w:rsidRPr="00116D53">
        <w:rPr>
          <w:rFonts w:cs="Times New Roman"/>
          <w:szCs w:val="28"/>
        </w:rPr>
        <w:t xml:space="preserve"> </w:t>
      </w:r>
      <w:proofErr w:type="spellStart"/>
      <w:r w:rsidRPr="00116D53">
        <w:rPr>
          <w:rFonts w:cs="Times New Roman"/>
          <w:szCs w:val="28"/>
        </w:rPr>
        <w:t>адамдарды</w:t>
      </w:r>
      <w:proofErr w:type="spellEnd"/>
      <w:r w:rsidRPr="00116D53">
        <w:rPr>
          <w:rFonts w:cs="Times New Roman"/>
          <w:szCs w:val="28"/>
        </w:rPr>
        <w:t xml:space="preserve"> </w:t>
      </w:r>
      <w:proofErr w:type="spellStart"/>
      <w:r w:rsidRPr="00116D53">
        <w:rPr>
          <w:rFonts w:cs="Times New Roman"/>
          <w:szCs w:val="28"/>
        </w:rPr>
        <w:t>бөлетін</w:t>
      </w:r>
      <w:proofErr w:type="spellEnd"/>
      <w:r w:rsidRPr="00116D53">
        <w:rPr>
          <w:rFonts w:cs="Times New Roman"/>
          <w:szCs w:val="28"/>
        </w:rPr>
        <w:t xml:space="preserve"> </w:t>
      </w:r>
      <w:proofErr w:type="spellStart"/>
      <w:r w:rsidRPr="00116D53">
        <w:rPr>
          <w:rFonts w:cs="Times New Roman"/>
          <w:szCs w:val="28"/>
        </w:rPr>
        <w:t>сезімдер</w:t>
      </w:r>
      <w:proofErr w:type="spellEnd"/>
      <w:r w:rsidRPr="00116D53">
        <w:rPr>
          <w:rFonts w:cs="Times New Roman"/>
          <w:szCs w:val="28"/>
        </w:rPr>
        <w:t xml:space="preserve">. </w:t>
      </w:r>
      <w:proofErr w:type="spellStart"/>
      <w:r w:rsidRPr="00116D53">
        <w:rPr>
          <w:rFonts w:cs="Times New Roman"/>
          <w:szCs w:val="28"/>
        </w:rPr>
        <w:t>Дизьюнктивтік</w:t>
      </w:r>
      <w:proofErr w:type="spellEnd"/>
      <w:r w:rsidRPr="00116D53">
        <w:rPr>
          <w:rFonts w:cs="Times New Roman"/>
          <w:szCs w:val="28"/>
        </w:rPr>
        <w:t xml:space="preserve"> </w:t>
      </w:r>
      <w:proofErr w:type="spellStart"/>
      <w:r w:rsidRPr="00116D53">
        <w:rPr>
          <w:rFonts w:cs="Times New Roman"/>
          <w:szCs w:val="28"/>
        </w:rPr>
        <w:t>сезімдер</w:t>
      </w:r>
      <w:proofErr w:type="spellEnd"/>
      <w:r w:rsidRPr="00116D53">
        <w:rPr>
          <w:rFonts w:cs="Times New Roman"/>
          <w:szCs w:val="28"/>
        </w:rPr>
        <w:t xml:space="preserve"> </w:t>
      </w:r>
      <w:proofErr w:type="spellStart"/>
      <w:r w:rsidRPr="00116D53">
        <w:rPr>
          <w:rFonts w:cs="Times New Roman"/>
          <w:szCs w:val="28"/>
        </w:rPr>
        <w:t>серіктес</w:t>
      </w:r>
      <w:proofErr w:type="spellEnd"/>
      <w:r w:rsidRPr="00116D53">
        <w:rPr>
          <w:rFonts w:cs="Times New Roman"/>
          <w:szCs w:val="28"/>
        </w:rPr>
        <w:t xml:space="preserve"> </w:t>
      </w:r>
      <w:proofErr w:type="spellStart"/>
      <w:r w:rsidRPr="00116D53">
        <w:rPr>
          <w:rFonts w:cs="Times New Roman"/>
          <w:szCs w:val="28"/>
        </w:rPr>
        <w:t>қарым-қатынасқа</w:t>
      </w:r>
      <w:proofErr w:type="spellEnd"/>
      <w:r w:rsidRPr="00116D53">
        <w:rPr>
          <w:rFonts w:cs="Times New Roman"/>
          <w:szCs w:val="28"/>
        </w:rPr>
        <w:t xml:space="preserve"> </w:t>
      </w:r>
      <w:proofErr w:type="spellStart"/>
      <w:r w:rsidRPr="00116D53">
        <w:rPr>
          <w:rFonts w:cs="Times New Roman"/>
          <w:szCs w:val="28"/>
        </w:rPr>
        <w:t>дайын</w:t>
      </w:r>
      <w:proofErr w:type="spellEnd"/>
      <w:r w:rsidRPr="00116D53">
        <w:rPr>
          <w:rFonts w:cs="Times New Roman"/>
          <w:szCs w:val="28"/>
        </w:rPr>
        <w:t xml:space="preserve"> </w:t>
      </w:r>
      <w:proofErr w:type="spellStart"/>
      <w:r w:rsidRPr="00116D53">
        <w:rPr>
          <w:rFonts w:cs="Times New Roman"/>
          <w:szCs w:val="28"/>
        </w:rPr>
        <w:t>болмауы</w:t>
      </w:r>
      <w:proofErr w:type="spellEnd"/>
      <w:r w:rsidRPr="00116D53">
        <w:rPr>
          <w:rFonts w:cs="Times New Roman"/>
          <w:szCs w:val="28"/>
        </w:rPr>
        <w:t xml:space="preserve"> </w:t>
      </w:r>
      <w:proofErr w:type="spellStart"/>
      <w:r w:rsidRPr="00116D53">
        <w:rPr>
          <w:rFonts w:cs="Times New Roman"/>
          <w:szCs w:val="28"/>
        </w:rPr>
        <w:t>ретінде</w:t>
      </w:r>
      <w:proofErr w:type="spellEnd"/>
      <w:r w:rsidRPr="00116D53">
        <w:rPr>
          <w:rFonts w:cs="Times New Roman"/>
          <w:szCs w:val="28"/>
        </w:rPr>
        <w:t xml:space="preserve"> </w:t>
      </w:r>
      <w:proofErr w:type="spellStart"/>
      <w:r w:rsidRPr="00116D53">
        <w:rPr>
          <w:rFonts w:cs="Times New Roman"/>
          <w:szCs w:val="28"/>
        </w:rPr>
        <w:t>қабылдайтын</w:t>
      </w:r>
      <w:proofErr w:type="spellEnd"/>
      <w:r w:rsidRPr="00116D53">
        <w:rPr>
          <w:rFonts w:cs="Times New Roman"/>
          <w:szCs w:val="28"/>
        </w:rPr>
        <w:t xml:space="preserve"> </w:t>
      </w:r>
      <w:proofErr w:type="spellStart"/>
      <w:r w:rsidRPr="00116D53">
        <w:rPr>
          <w:rFonts w:cs="Times New Roman"/>
          <w:szCs w:val="28"/>
        </w:rPr>
        <w:t>жағымсыз</w:t>
      </w:r>
      <w:proofErr w:type="spellEnd"/>
      <w:r w:rsidRPr="00116D53">
        <w:rPr>
          <w:rFonts w:cs="Times New Roman"/>
          <w:szCs w:val="28"/>
        </w:rPr>
        <w:t xml:space="preserve"> </w:t>
      </w:r>
      <w:proofErr w:type="spellStart"/>
      <w:r w:rsidRPr="00116D53">
        <w:rPr>
          <w:rFonts w:cs="Times New Roman"/>
          <w:szCs w:val="28"/>
        </w:rPr>
        <w:t>эмоциялар</w:t>
      </w:r>
      <w:proofErr w:type="spellEnd"/>
      <w:r w:rsidRPr="00116D53">
        <w:rPr>
          <w:rFonts w:cs="Times New Roman"/>
          <w:szCs w:val="28"/>
        </w:rPr>
        <w:t xml:space="preserve"> </w:t>
      </w:r>
      <w:proofErr w:type="spellStart"/>
      <w:r w:rsidRPr="00116D53">
        <w:rPr>
          <w:rFonts w:cs="Times New Roman"/>
          <w:szCs w:val="28"/>
        </w:rPr>
        <w:t>арқылы</w:t>
      </w:r>
      <w:proofErr w:type="spellEnd"/>
      <w:r w:rsidRPr="00116D53">
        <w:rPr>
          <w:rFonts w:cs="Times New Roman"/>
          <w:szCs w:val="28"/>
        </w:rPr>
        <w:t xml:space="preserve"> </w:t>
      </w:r>
      <w:proofErr w:type="spellStart"/>
      <w:r w:rsidRPr="00116D53">
        <w:rPr>
          <w:rFonts w:cs="Times New Roman"/>
          <w:szCs w:val="28"/>
        </w:rPr>
        <w:t>көрінеді</w:t>
      </w:r>
      <w:proofErr w:type="spellEnd"/>
      <w:r w:rsidRPr="00116D53">
        <w:rPr>
          <w:rFonts w:cs="Times New Roman"/>
          <w:szCs w:val="28"/>
        </w:rPr>
        <w:t>.</w:t>
      </w:r>
    </w:p>
    <w:p w14:paraId="76F07DF1" w14:textId="77777777" w:rsidR="00116D53" w:rsidRPr="00116D53" w:rsidRDefault="00116D53" w:rsidP="003C7E3C">
      <w:pPr>
        <w:pStyle w:val="a5"/>
        <w:widowControl w:val="0"/>
        <w:numPr>
          <w:ilvl w:val="0"/>
          <w:numId w:val="3"/>
        </w:numPr>
        <w:tabs>
          <w:tab w:val="left" w:pos="851"/>
          <w:tab w:val="left" w:pos="1983"/>
        </w:tabs>
        <w:autoSpaceDE w:val="0"/>
        <w:autoSpaceDN w:val="0"/>
        <w:spacing w:after="0"/>
        <w:ind w:left="0" w:firstLine="680"/>
        <w:contextualSpacing w:val="0"/>
        <w:jc w:val="both"/>
        <w:rPr>
          <w:rFonts w:cs="Times New Roman"/>
          <w:szCs w:val="28"/>
        </w:rPr>
      </w:pPr>
      <w:proofErr w:type="spellStart"/>
      <w:r w:rsidRPr="00116D53">
        <w:rPr>
          <w:rFonts w:cs="Times New Roman"/>
          <w:szCs w:val="28"/>
        </w:rPr>
        <w:t>Инфферентті</w:t>
      </w:r>
      <w:proofErr w:type="spellEnd"/>
      <w:r w:rsidRPr="00116D53">
        <w:rPr>
          <w:rFonts w:cs="Times New Roman"/>
          <w:szCs w:val="28"/>
        </w:rPr>
        <w:t xml:space="preserve"> </w:t>
      </w:r>
      <w:proofErr w:type="spellStart"/>
      <w:r w:rsidRPr="00116D53">
        <w:rPr>
          <w:rFonts w:cs="Times New Roman"/>
          <w:szCs w:val="28"/>
        </w:rPr>
        <w:t>сезімдер</w:t>
      </w:r>
      <w:proofErr w:type="spellEnd"/>
      <w:r w:rsidRPr="00116D53">
        <w:rPr>
          <w:rFonts w:cs="Times New Roman"/>
          <w:szCs w:val="28"/>
        </w:rPr>
        <w:t xml:space="preserve"> </w:t>
      </w:r>
      <w:proofErr w:type="spellStart"/>
      <w:r w:rsidRPr="00116D53">
        <w:rPr>
          <w:rFonts w:cs="Times New Roman"/>
          <w:szCs w:val="28"/>
        </w:rPr>
        <w:t>серіктеске</w:t>
      </w:r>
      <w:proofErr w:type="spellEnd"/>
      <w:r w:rsidRPr="00116D53">
        <w:rPr>
          <w:rFonts w:cs="Times New Roman"/>
          <w:szCs w:val="28"/>
        </w:rPr>
        <w:t xml:space="preserve"> </w:t>
      </w:r>
      <w:proofErr w:type="spellStart"/>
      <w:r w:rsidRPr="00116D53">
        <w:rPr>
          <w:rFonts w:cs="Times New Roman"/>
          <w:szCs w:val="28"/>
        </w:rPr>
        <w:t>бейтарап</w:t>
      </w:r>
      <w:proofErr w:type="spellEnd"/>
      <w:r w:rsidRPr="00116D53">
        <w:rPr>
          <w:rFonts w:cs="Times New Roman"/>
          <w:szCs w:val="28"/>
        </w:rPr>
        <w:t xml:space="preserve"> </w:t>
      </w:r>
      <w:proofErr w:type="spellStart"/>
      <w:r w:rsidRPr="00116D53">
        <w:rPr>
          <w:rFonts w:cs="Times New Roman"/>
          <w:szCs w:val="28"/>
        </w:rPr>
        <w:t>қатынасты</w:t>
      </w:r>
      <w:proofErr w:type="spellEnd"/>
      <w:r w:rsidRPr="00116D53">
        <w:rPr>
          <w:rFonts w:cs="Times New Roman"/>
          <w:szCs w:val="28"/>
        </w:rPr>
        <w:t xml:space="preserve"> </w:t>
      </w:r>
      <w:proofErr w:type="spellStart"/>
      <w:r w:rsidRPr="00116D53">
        <w:rPr>
          <w:rFonts w:cs="Times New Roman"/>
          <w:szCs w:val="28"/>
        </w:rPr>
        <w:t>білдіреді</w:t>
      </w:r>
      <w:proofErr w:type="spellEnd"/>
      <w:r w:rsidRPr="00116D53">
        <w:rPr>
          <w:rFonts w:cs="Times New Roman"/>
          <w:szCs w:val="28"/>
        </w:rPr>
        <w:t xml:space="preserve">, </w:t>
      </w:r>
      <w:proofErr w:type="spellStart"/>
      <w:r w:rsidRPr="00116D53">
        <w:rPr>
          <w:rFonts w:cs="Times New Roman"/>
          <w:szCs w:val="28"/>
        </w:rPr>
        <w:t>мысалы</w:t>
      </w:r>
      <w:proofErr w:type="spellEnd"/>
      <w:r w:rsidRPr="00116D53">
        <w:rPr>
          <w:rFonts w:cs="Times New Roman"/>
          <w:szCs w:val="28"/>
        </w:rPr>
        <w:t xml:space="preserve">, </w:t>
      </w:r>
      <w:proofErr w:type="spellStart"/>
      <w:r w:rsidRPr="00116D53">
        <w:rPr>
          <w:rFonts w:cs="Times New Roman"/>
          <w:szCs w:val="28"/>
        </w:rPr>
        <w:t>немқұрайлылық</w:t>
      </w:r>
      <w:proofErr w:type="spellEnd"/>
      <w:r w:rsidRPr="00116D53">
        <w:rPr>
          <w:rFonts w:cs="Times New Roman"/>
          <w:szCs w:val="28"/>
        </w:rPr>
        <w:t>, апатия.</w:t>
      </w:r>
    </w:p>
    <w:p w14:paraId="031C8EC6" w14:textId="61BBC52A" w:rsidR="00116D53" w:rsidRPr="00BC0377" w:rsidRDefault="00116D53" w:rsidP="00B11E10">
      <w:pPr>
        <w:pStyle w:val="a3"/>
        <w:tabs>
          <w:tab w:val="left" w:pos="1134"/>
        </w:tabs>
        <w:spacing w:after="0" w:line="240" w:lineRule="auto"/>
        <w:ind w:firstLine="680"/>
        <w:jc w:val="both"/>
        <w:rPr>
          <w:rFonts w:ascii="Times New Roman" w:hAnsi="Times New Roman" w:cs="Times New Roman"/>
          <w:sz w:val="28"/>
          <w:szCs w:val="28"/>
        </w:rPr>
      </w:pPr>
      <w:r w:rsidRPr="00116D53">
        <w:rPr>
          <w:rFonts w:ascii="Times New Roman" w:hAnsi="Times New Roman" w:cs="Times New Roman"/>
          <w:sz w:val="28"/>
          <w:szCs w:val="28"/>
        </w:rPr>
        <w:t>«</w:t>
      </w: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қатынастардың</w:t>
      </w:r>
      <w:proofErr w:type="spellEnd"/>
      <w:r w:rsidRPr="00116D53">
        <w:rPr>
          <w:rFonts w:ascii="Times New Roman" w:hAnsi="Times New Roman" w:cs="Times New Roman"/>
          <w:sz w:val="28"/>
          <w:szCs w:val="28"/>
        </w:rPr>
        <w:t xml:space="preserve"> </w:t>
      </w:r>
      <w:proofErr w:type="spellStart"/>
      <w:r w:rsidR="00260956">
        <w:rPr>
          <w:rFonts w:ascii="Times New Roman" w:hAnsi="Times New Roman" w:cs="Times New Roman"/>
          <w:sz w:val="28"/>
          <w:szCs w:val="28"/>
        </w:rPr>
        <w:t>эмоциялық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мазмұны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конъюнктивтік</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жағымды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біріктіруші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қатынастан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немқұрайлы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бейтарап</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және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дизъюнктивтік</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теріс</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ажыратушы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қатынастарға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дейін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қарама-қарсы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бағытта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өзгереді</w:t>
      </w:r>
      <w:proofErr w:type="spellEnd"/>
      <w:r w:rsidRPr="00116D53">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Бірқатар</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жағдайларда</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тұлғааралық</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қатынастың</w:t>
      </w:r>
      <w:proofErr w:type="spellEnd"/>
      <w:r w:rsidRPr="00BC0377">
        <w:rPr>
          <w:rFonts w:ascii="Times New Roman" w:hAnsi="Times New Roman" w:cs="Times New Roman"/>
          <w:sz w:val="28"/>
          <w:szCs w:val="28"/>
        </w:rPr>
        <w:t xml:space="preserve"> </w:t>
      </w:r>
      <w:proofErr w:type="spellStart"/>
      <w:r w:rsidR="00260956" w:rsidRPr="00BC0377">
        <w:rPr>
          <w:rFonts w:ascii="Times New Roman" w:hAnsi="Times New Roman" w:cs="Times New Roman"/>
          <w:sz w:val="28"/>
          <w:szCs w:val="28"/>
        </w:rPr>
        <w:t>эмоциялық</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жағы</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екі</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жақты</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сипатта</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болады</w:t>
      </w:r>
      <w:proofErr w:type="spellEnd"/>
      <w:r w:rsidRPr="00BC0377">
        <w:rPr>
          <w:rFonts w:ascii="Times New Roman" w:hAnsi="Times New Roman" w:cs="Times New Roman"/>
          <w:sz w:val="28"/>
          <w:szCs w:val="28"/>
        </w:rPr>
        <w:t>» [</w:t>
      </w:r>
      <w:r w:rsidR="00FA5C84" w:rsidRPr="00BC0377">
        <w:rPr>
          <w:rFonts w:ascii="Times New Roman" w:hAnsi="Times New Roman" w:cs="Times New Roman"/>
          <w:sz w:val="28"/>
          <w:szCs w:val="28"/>
        </w:rPr>
        <w:t>1</w:t>
      </w:r>
      <w:r w:rsidR="00624FDB" w:rsidRPr="00624FDB">
        <w:rPr>
          <w:rFonts w:ascii="Times New Roman" w:hAnsi="Times New Roman" w:cs="Times New Roman"/>
          <w:sz w:val="28"/>
          <w:szCs w:val="28"/>
        </w:rPr>
        <w:t>9</w:t>
      </w:r>
      <w:r w:rsidR="00C149F5" w:rsidRPr="00C149F5">
        <w:rPr>
          <w:rStyle w:val="a8"/>
          <w:rFonts w:ascii="Times New Roman" w:hAnsi="Times New Roman" w:cs="Times New Roman"/>
          <w:i w:val="0"/>
          <w:iCs w:val="0"/>
          <w:sz w:val="28"/>
          <w:szCs w:val="28"/>
        </w:rPr>
        <w:t>2</w:t>
      </w:r>
      <w:r w:rsidR="00FA5C84" w:rsidRPr="00BC0377">
        <w:rPr>
          <w:rFonts w:ascii="Times New Roman" w:hAnsi="Times New Roman" w:cs="Times New Roman"/>
          <w:sz w:val="28"/>
          <w:szCs w:val="28"/>
        </w:rPr>
        <w:t>,</w:t>
      </w:r>
      <w:r w:rsidRPr="00BC0377">
        <w:rPr>
          <w:rFonts w:ascii="Times New Roman" w:hAnsi="Times New Roman" w:cs="Times New Roman"/>
          <w:sz w:val="28"/>
          <w:szCs w:val="28"/>
        </w:rPr>
        <w:t xml:space="preserve"> </w:t>
      </w:r>
      <w:r w:rsidRPr="00BC0377">
        <w:rPr>
          <w:rFonts w:ascii="Times New Roman" w:hAnsi="Times New Roman" w:cs="Times New Roman"/>
          <w:spacing w:val="-2"/>
          <w:sz w:val="28"/>
          <w:szCs w:val="28"/>
        </w:rPr>
        <w:t>110</w:t>
      </w:r>
      <w:r w:rsidR="00FA5C84" w:rsidRPr="00BC0377">
        <w:rPr>
          <w:rFonts w:ascii="Times New Roman" w:hAnsi="Times New Roman" w:cs="Times New Roman"/>
          <w:spacing w:val="-2"/>
          <w:sz w:val="28"/>
          <w:szCs w:val="28"/>
        </w:rPr>
        <w:t xml:space="preserve"> б</w:t>
      </w:r>
      <w:r w:rsidRPr="00BC0377">
        <w:rPr>
          <w:rFonts w:ascii="Times New Roman" w:hAnsi="Times New Roman" w:cs="Times New Roman"/>
          <w:spacing w:val="-2"/>
          <w:sz w:val="28"/>
          <w:szCs w:val="28"/>
        </w:rPr>
        <w:t>.</w:t>
      </w:r>
      <w:r w:rsidRPr="00BC0377">
        <w:rPr>
          <w:rFonts w:ascii="Times New Roman" w:hAnsi="Times New Roman" w:cs="Times New Roman"/>
          <w:sz w:val="28"/>
          <w:szCs w:val="28"/>
        </w:rPr>
        <w:t>].</w:t>
      </w:r>
    </w:p>
    <w:p w14:paraId="799DFE18" w14:textId="2016F21E" w:rsidR="00116D53" w:rsidRPr="00116D53" w:rsidRDefault="00116D53" w:rsidP="00B11E10">
      <w:pPr>
        <w:pStyle w:val="a3"/>
        <w:tabs>
          <w:tab w:val="left" w:pos="1134"/>
        </w:tabs>
        <w:spacing w:after="0" w:line="240" w:lineRule="auto"/>
        <w:ind w:firstLine="680"/>
        <w:jc w:val="both"/>
        <w:rPr>
          <w:rFonts w:ascii="Times New Roman" w:hAnsi="Times New Roman" w:cs="Times New Roman"/>
          <w:sz w:val="28"/>
          <w:szCs w:val="28"/>
        </w:rPr>
      </w:pPr>
      <w:r w:rsidRPr="00BC0377">
        <w:rPr>
          <w:rFonts w:ascii="Times New Roman" w:hAnsi="Times New Roman" w:cs="Times New Roman"/>
          <w:sz w:val="28"/>
          <w:szCs w:val="28"/>
        </w:rPr>
        <w:t xml:space="preserve">Жеке </w:t>
      </w:r>
      <w:proofErr w:type="spellStart"/>
      <w:r w:rsidRPr="00BC0377">
        <w:rPr>
          <w:rFonts w:ascii="Times New Roman" w:hAnsi="Times New Roman" w:cs="Times New Roman"/>
          <w:sz w:val="28"/>
          <w:szCs w:val="28"/>
        </w:rPr>
        <w:t>көзқарастарды</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келесі</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критерийлер</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бойынша</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жіктеуге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болады</w:t>
      </w:r>
      <w:proofErr w:type="spellEnd"/>
      <w:r w:rsidRPr="00BC0377">
        <w:rPr>
          <w:rFonts w:ascii="Times New Roman" w:hAnsi="Times New Roman" w:cs="Times New Roman"/>
          <w:sz w:val="28"/>
          <w:szCs w:val="28"/>
        </w:rPr>
        <w:t>: «</w:t>
      </w:r>
      <w:proofErr w:type="spellStart"/>
      <w:r w:rsidRPr="00BC0377">
        <w:rPr>
          <w:rFonts w:ascii="Times New Roman" w:hAnsi="Times New Roman" w:cs="Times New Roman"/>
          <w:sz w:val="28"/>
          <w:szCs w:val="28"/>
        </w:rPr>
        <w:t>белгі</w:t>
      </w:r>
      <w:proofErr w:type="spellEnd"/>
      <w:r w:rsidRPr="00BC0377">
        <w:rPr>
          <w:rFonts w:ascii="Times New Roman" w:hAnsi="Times New Roman" w:cs="Times New Roman"/>
          <w:sz w:val="28"/>
          <w:szCs w:val="28"/>
        </w:rPr>
        <w:t xml:space="preserve"> – </w:t>
      </w:r>
      <w:proofErr w:type="spellStart"/>
      <w:r w:rsidRPr="00BC0377">
        <w:rPr>
          <w:rFonts w:ascii="Times New Roman" w:hAnsi="Times New Roman" w:cs="Times New Roman"/>
          <w:sz w:val="28"/>
          <w:szCs w:val="28"/>
        </w:rPr>
        <w:t>оң</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теріс</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және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бейтарап</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қатынас</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бағыт</w:t>
      </w:r>
      <w:proofErr w:type="spellEnd"/>
      <w:r w:rsidRPr="00BC0377">
        <w:rPr>
          <w:rFonts w:ascii="Times New Roman" w:hAnsi="Times New Roman" w:cs="Times New Roman"/>
          <w:sz w:val="28"/>
          <w:szCs w:val="28"/>
        </w:rPr>
        <w:t xml:space="preserve"> – </w:t>
      </w:r>
      <w:proofErr w:type="spellStart"/>
      <w:r w:rsidRPr="00BC0377">
        <w:rPr>
          <w:rFonts w:ascii="Times New Roman" w:hAnsi="Times New Roman" w:cs="Times New Roman"/>
          <w:sz w:val="28"/>
          <w:szCs w:val="28"/>
        </w:rPr>
        <w:t>сыртқы</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дүние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объектілеріне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адамға</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және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адамдар</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тобына</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қатынас</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өзіне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деген</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қатынас</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тұрақтылық</w:t>
      </w:r>
      <w:proofErr w:type="spellEnd"/>
      <w:r w:rsidRPr="00BC0377">
        <w:rPr>
          <w:rFonts w:ascii="Times New Roman" w:hAnsi="Times New Roman" w:cs="Times New Roman"/>
          <w:sz w:val="28"/>
          <w:szCs w:val="28"/>
        </w:rPr>
        <w:t xml:space="preserve"> – </w:t>
      </w:r>
      <w:proofErr w:type="spellStart"/>
      <w:r w:rsidRPr="00BC0377">
        <w:rPr>
          <w:rFonts w:ascii="Times New Roman" w:hAnsi="Times New Roman" w:cs="Times New Roman"/>
          <w:sz w:val="28"/>
          <w:szCs w:val="28"/>
        </w:rPr>
        <w:t>тұрақты</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және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тұрақсыз</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тереңдік</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дәрежесі</w:t>
      </w:r>
      <w:proofErr w:type="spellEnd"/>
      <w:r w:rsidRPr="00BC0377">
        <w:rPr>
          <w:rFonts w:ascii="Times New Roman" w:hAnsi="Times New Roman" w:cs="Times New Roman"/>
          <w:sz w:val="28"/>
          <w:szCs w:val="28"/>
        </w:rPr>
        <w:t xml:space="preserve"> – </w:t>
      </w:r>
      <w:proofErr w:type="spellStart"/>
      <w:r w:rsidRPr="00BC0377">
        <w:rPr>
          <w:rFonts w:ascii="Times New Roman" w:hAnsi="Times New Roman" w:cs="Times New Roman"/>
          <w:sz w:val="28"/>
          <w:szCs w:val="28"/>
        </w:rPr>
        <w:t>терең</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және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үстірт</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күштілік</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дәрежесі</w:t>
      </w:r>
      <w:proofErr w:type="spellEnd"/>
      <w:r w:rsidRPr="00BC0377">
        <w:rPr>
          <w:rFonts w:ascii="Times New Roman" w:hAnsi="Times New Roman" w:cs="Times New Roman"/>
          <w:sz w:val="28"/>
          <w:szCs w:val="28"/>
        </w:rPr>
        <w:t xml:space="preserve"> – </w:t>
      </w:r>
      <w:proofErr w:type="spellStart"/>
      <w:r w:rsidRPr="00BC0377">
        <w:rPr>
          <w:rFonts w:ascii="Times New Roman" w:hAnsi="Times New Roman" w:cs="Times New Roman"/>
          <w:sz w:val="28"/>
          <w:szCs w:val="28"/>
        </w:rPr>
        <w:t>сыртқы</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мазмұнды</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білдіру</w:t>
      </w:r>
      <w:proofErr w:type="spellEnd"/>
      <w:r w:rsidRPr="00BC0377">
        <w:rPr>
          <w:rFonts w:ascii="Times New Roman" w:hAnsi="Times New Roman" w:cs="Times New Roman"/>
          <w:sz w:val="28"/>
          <w:szCs w:val="28"/>
        </w:rPr>
        <w:t xml:space="preserve"> – </w:t>
      </w:r>
      <w:proofErr w:type="spellStart"/>
      <w:r w:rsidRPr="00BC0377">
        <w:rPr>
          <w:rFonts w:ascii="Times New Roman" w:hAnsi="Times New Roman" w:cs="Times New Roman"/>
          <w:sz w:val="28"/>
          <w:szCs w:val="28"/>
        </w:rPr>
        <w:t>күшті</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және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саналылық</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дәрежесі</w:t>
      </w:r>
      <w:proofErr w:type="spellEnd"/>
      <w:r w:rsidRPr="00BC0377">
        <w:rPr>
          <w:rFonts w:ascii="Times New Roman" w:hAnsi="Times New Roman" w:cs="Times New Roman"/>
          <w:sz w:val="28"/>
          <w:szCs w:val="28"/>
        </w:rPr>
        <w:t xml:space="preserve">; – </w:t>
      </w:r>
      <w:proofErr w:type="spellStart"/>
      <w:r w:rsidRPr="00BC0377">
        <w:rPr>
          <w:rFonts w:ascii="Times New Roman" w:hAnsi="Times New Roman" w:cs="Times New Roman"/>
          <w:sz w:val="28"/>
          <w:szCs w:val="28"/>
        </w:rPr>
        <w:t>шыншыл</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және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шыншыл</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емес</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көзқарастар</w:t>
      </w:r>
      <w:proofErr w:type="spellEnd"/>
      <w:r w:rsidRPr="00BC0377">
        <w:rPr>
          <w:rFonts w:ascii="Times New Roman" w:hAnsi="Times New Roman" w:cs="Times New Roman"/>
          <w:sz w:val="28"/>
          <w:szCs w:val="28"/>
        </w:rPr>
        <w:t>» [</w:t>
      </w:r>
      <w:r w:rsidR="00FA5C84" w:rsidRPr="00BC0377">
        <w:rPr>
          <w:rFonts w:ascii="Times New Roman" w:hAnsi="Times New Roman" w:cs="Times New Roman"/>
          <w:sz w:val="28"/>
          <w:szCs w:val="28"/>
        </w:rPr>
        <w:t>1</w:t>
      </w:r>
      <w:r w:rsidR="00C149F5" w:rsidRPr="00C149F5">
        <w:rPr>
          <w:rFonts w:ascii="Times New Roman" w:hAnsi="Times New Roman" w:cs="Times New Roman"/>
          <w:sz w:val="28"/>
          <w:szCs w:val="28"/>
        </w:rPr>
        <w:t>9</w:t>
      </w:r>
      <w:r w:rsidR="00624FDB" w:rsidRPr="00624FDB">
        <w:rPr>
          <w:rStyle w:val="a8"/>
          <w:rFonts w:ascii="Times New Roman" w:hAnsi="Times New Roman" w:cs="Times New Roman"/>
          <w:i w:val="0"/>
          <w:iCs w:val="0"/>
          <w:sz w:val="28"/>
          <w:szCs w:val="28"/>
        </w:rPr>
        <w:t>3</w:t>
      </w:r>
      <w:r w:rsidRPr="00BC0377">
        <w:rPr>
          <w:rFonts w:ascii="Times New Roman" w:hAnsi="Times New Roman" w:cs="Times New Roman"/>
          <w:sz w:val="28"/>
          <w:szCs w:val="28"/>
        </w:rPr>
        <w:t>].</w:t>
      </w:r>
    </w:p>
    <w:p w14:paraId="3D29D974" w14:textId="77777777" w:rsidR="00116D53" w:rsidRPr="00116D53" w:rsidRDefault="00116D53" w:rsidP="00B11E10">
      <w:pPr>
        <w:pStyle w:val="a3"/>
        <w:tabs>
          <w:tab w:val="left" w:pos="1134"/>
        </w:tabs>
        <w:spacing w:after="0" w:line="240" w:lineRule="auto"/>
        <w:ind w:firstLine="680"/>
        <w:jc w:val="both"/>
        <w:rPr>
          <w:rFonts w:ascii="Times New Roman" w:hAnsi="Times New Roman" w:cs="Times New Roman"/>
          <w:sz w:val="28"/>
          <w:szCs w:val="28"/>
        </w:rPr>
      </w:pPr>
      <w:r w:rsidRPr="00116D53">
        <w:rPr>
          <w:rFonts w:ascii="Times New Roman" w:hAnsi="Times New Roman" w:cs="Times New Roman"/>
          <w:sz w:val="28"/>
          <w:szCs w:val="28"/>
        </w:rPr>
        <w:t xml:space="preserve">Жеке </w:t>
      </w:r>
      <w:proofErr w:type="spellStart"/>
      <w:r w:rsidRPr="00116D53">
        <w:rPr>
          <w:rFonts w:ascii="Times New Roman" w:hAnsi="Times New Roman" w:cs="Times New Roman"/>
          <w:sz w:val="28"/>
          <w:szCs w:val="28"/>
        </w:rPr>
        <w:t>қарым-қатынастар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факторлардың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бірнеше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тобының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әсерінен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қалыптасады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және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өзгереді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Қарым-қатынасқа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келесі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факторлар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әсер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етеді</w:t>
      </w:r>
      <w:proofErr w:type="spellEnd"/>
      <w:r w:rsidRPr="00116D53">
        <w:rPr>
          <w:rFonts w:ascii="Times New Roman" w:hAnsi="Times New Roman" w:cs="Times New Roman"/>
          <w:sz w:val="28"/>
          <w:szCs w:val="28"/>
        </w:rPr>
        <w:t>:</w:t>
      </w:r>
    </w:p>
    <w:p w14:paraId="098815EE" w14:textId="0D2CCB95" w:rsidR="00116D53" w:rsidRPr="00116D53" w:rsidRDefault="00116D53" w:rsidP="002D6252">
      <w:pPr>
        <w:pStyle w:val="a5"/>
        <w:widowControl w:val="0"/>
        <w:numPr>
          <w:ilvl w:val="0"/>
          <w:numId w:val="2"/>
        </w:numPr>
        <w:tabs>
          <w:tab w:val="left" w:pos="1134"/>
          <w:tab w:val="left" w:pos="1983"/>
        </w:tabs>
        <w:autoSpaceDE w:val="0"/>
        <w:autoSpaceDN w:val="0"/>
        <w:spacing w:after="0"/>
        <w:ind w:left="0" w:firstLine="680"/>
        <w:contextualSpacing w:val="0"/>
        <w:jc w:val="both"/>
        <w:rPr>
          <w:rFonts w:cs="Times New Roman"/>
          <w:szCs w:val="28"/>
        </w:rPr>
      </w:pPr>
      <w:r w:rsidRPr="00116D53">
        <w:rPr>
          <w:rFonts w:cs="Times New Roman"/>
          <w:szCs w:val="28"/>
        </w:rPr>
        <w:t xml:space="preserve">Онтогенез </w:t>
      </w:r>
      <w:proofErr w:type="spellStart"/>
      <w:r w:rsidRPr="00116D53">
        <w:rPr>
          <w:rFonts w:cs="Times New Roman"/>
          <w:szCs w:val="28"/>
        </w:rPr>
        <w:t>кезіндегі</w:t>
      </w:r>
      <w:proofErr w:type="spellEnd"/>
      <w:r w:rsidRPr="00116D53">
        <w:rPr>
          <w:rFonts w:cs="Times New Roman"/>
          <w:szCs w:val="28"/>
        </w:rPr>
        <w:t xml:space="preserve"> </w:t>
      </w:r>
      <w:proofErr w:type="spellStart"/>
      <w:r w:rsidRPr="00116D53">
        <w:rPr>
          <w:rFonts w:cs="Times New Roman"/>
          <w:szCs w:val="28"/>
        </w:rPr>
        <w:t>тұлға</w:t>
      </w:r>
      <w:proofErr w:type="spellEnd"/>
      <w:r w:rsidR="00CA3104">
        <w:rPr>
          <w:rFonts w:cs="Times New Roman"/>
          <w:szCs w:val="28"/>
          <w:lang w:val="kk-KZ"/>
        </w:rPr>
        <w:t>ара</w:t>
      </w:r>
      <w:proofErr w:type="spellStart"/>
      <w:r w:rsidRPr="00116D53">
        <w:rPr>
          <w:rFonts w:cs="Times New Roman"/>
          <w:szCs w:val="28"/>
        </w:rPr>
        <w:t>лық</w:t>
      </w:r>
      <w:proofErr w:type="spellEnd"/>
      <w:r w:rsidRPr="00116D53">
        <w:rPr>
          <w:rFonts w:cs="Times New Roman"/>
          <w:szCs w:val="28"/>
        </w:rPr>
        <w:t xml:space="preserve"> </w:t>
      </w:r>
      <w:proofErr w:type="spellStart"/>
      <w:r w:rsidRPr="00116D53">
        <w:rPr>
          <w:rFonts w:cs="Times New Roman"/>
          <w:szCs w:val="28"/>
        </w:rPr>
        <w:t>қатынастар</w:t>
      </w:r>
      <w:proofErr w:type="spellEnd"/>
      <w:r w:rsidRPr="00116D53">
        <w:rPr>
          <w:rFonts w:cs="Times New Roman"/>
          <w:szCs w:val="28"/>
        </w:rPr>
        <w:t xml:space="preserve"> </w:t>
      </w:r>
      <w:proofErr w:type="spellStart"/>
      <w:r w:rsidRPr="00116D53">
        <w:rPr>
          <w:rFonts w:cs="Times New Roman"/>
          <w:szCs w:val="28"/>
        </w:rPr>
        <w:t>жүйесінің</w:t>
      </w:r>
      <w:proofErr w:type="spellEnd"/>
      <w:r w:rsidRPr="00116D53">
        <w:rPr>
          <w:rFonts w:cs="Times New Roman"/>
          <w:szCs w:val="28"/>
        </w:rPr>
        <w:t xml:space="preserve"> </w:t>
      </w:r>
      <w:proofErr w:type="spellStart"/>
      <w:r w:rsidRPr="00116D53">
        <w:rPr>
          <w:rFonts w:cs="Times New Roman"/>
          <w:szCs w:val="28"/>
        </w:rPr>
        <w:t>қалыптасуы</w:t>
      </w:r>
      <w:proofErr w:type="spellEnd"/>
      <w:r w:rsidRPr="00116D53">
        <w:rPr>
          <w:rFonts w:cs="Times New Roman"/>
          <w:szCs w:val="28"/>
        </w:rPr>
        <w:t xml:space="preserve"> мен </w:t>
      </w:r>
      <w:proofErr w:type="spellStart"/>
      <w:r w:rsidRPr="00116D53">
        <w:rPr>
          <w:rFonts w:cs="Times New Roman"/>
          <w:szCs w:val="28"/>
        </w:rPr>
        <w:t>дамуын</w:t>
      </w:r>
      <w:proofErr w:type="spellEnd"/>
      <w:r w:rsidRPr="00116D53">
        <w:rPr>
          <w:rFonts w:cs="Times New Roman"/>
          <w:szCs w:val="28"/>
        </w:rPr>
        <w:t xml:space="preserve"> </w:t>
      </w:r>
      <w:proofErr w:type="spellStart"/>
      <w:r w:rsidRPr="00116D53">
        <w:rPr>
          <w:rFonts w:cs="Times New Roman"/>
          <w:szCs w:val="28"/>
        </w:rPr>
        <w:t>анықтайтын</w:t>
      </w:r>
      <w:proofErr w:type="spellEnd"/>
      <w:r w:rsidRPr="00116D53">
        <w:rPr>
          <w:rFonts w:cs="Times New Roman"/>
          <w:szCs w:val="28"/>
        </w:rPr>
        <w:t xml:space="preserve"> </w:t>
      </w:r>
      <w:proofErr w:type="spellStart"/>
      <w:r w:rsidRPr="00116D53">
        <w:rPr>
          <w:rFonts w:cs="Times New Roman"/>
          <w:szCs w:val="28"/>
        </w:rPr>
        <w:t>факторлар</w:t>
      </w:r>
      <w:proofErr w:type="spellEnd"/>
      <w:r w:rsidRPr="00116D53">
        <w:rPr>
          <w:rFonts w:cs="Times New Roman"/>
          <w:szCs w:val="28"/>
        </w:rPr>
        <w:t xml:space="preserve">. </w:t>
      </w:r>
      <w:proofErr w:type="spellStart"/>
      <w:r w:rsidRPr="00116D53">
        <w:rPr>
          <w:rFonts w:cs="Times New Roman"/>
          <w:szCs w:val="28"/>
        </w:rPr>
        <w:t>Оларға</w:t>
      </w:r>
      <w:proofErr w:type="spellEnd"/>
      <w:r w:rsidRPr="00116D53">
        <w:rPr>
          <w:rFonts w:cs="Times New Roman"/>
          <w:szCs w:val="28"/>
        </w:rPr>
        <w:t xml:space="preserve"> </w:t>
      </w:r>
      <w:proofErr w:type="spellStart"/>
      <w:r w:rsidRPr="00116D53">
        <w:rPr>
          <w:rFonts w:cs="Times New Roman"/>
          <w:szCs w:val="28"/>
        </w:rPr>
        <w:t>ана</w:t>
      </w:r>
      <w:proofErr w:type="spellEnd"/>
      <w:r w:rsidRPr="00116D53">
        <w:rPr>
          <w:rFonts w:cs="Times New Roman"/>
          <w:szCs w:val="28"/>
        </w:rPr>
        <w:t xml:space="preserve"> мен бала </w:t>
      </w:r>
      <w:proofErr w:type="spellStart"/>
      <w:r w:rsidRPr="00116D53">
        <w:rPr>
          <w:rFonts w:cs="Times New Roman"/>
          <w:szCs w:val="28"/>
        </w:rPr>
        <w:t>жүйесіндегі</w:t>
      </w:r>
      <w:proofErr w:type="spellEnd"/>
      <w:r w:rsidRPr="00116D53">
        <w:rPr>
          <w:rFonts w:cs="Times New Roman"/>
          <w:szCs w:val="28"/>
        </w:rPr>
        <w:t xml:space="preserve"> </w:t>
      </w:r>
      <w:proofErr w:type="spellStart"/>
      <w:r w:rsidRPr="00116D53">
        <w:rPr>
          <w:rFonts w:cs="Times New Roman"/>
          <w:szCs w:val="28"/>
        </w:rPr>
        <w:t>өзара</w:t>
      </w:r>
      <w:proofErr w:type="spellEnd"/>
      <w:r w:rsidRPr="00116D53">
        <w:rPr>
          <w:rFonts w:cs="Times New Roman"/>
          <w:szCs w:val="28"/>
        </w:rPr>
        <w:t xml:space="preserve"> </w:t>
      </w:r>
      <w:proofErr w:type="spellStart"/>
      <w:r w:rsidRPr="00116D53">
        <w:rPr>
          <w:rFonts w:cs="Times New Roman"/>
          <w:szCs w:val="28"/>
        </w:rPr>
        <w:t>әрекеттестіктің</w:t>
      </w:r>
      <w:proofErr w:type="spellEnd"/>
      <w:r w:rsidRPr="00116D53">
        <w:rPr>
          <w:rFonts w:cs="Times New Roman"/>
          <w:szCs w:val="28"/>
        </w:rPr>
        <w:t xml:space="preserve"> </w:t>
      </w:r>
      <w:proofErr w:type="spellStart"/>
      <w:r w:rsidRPr="00116D53">
        <w:rPr>
          <w:rFonts w:cs="Times New Roman"/>
          <w:szCs w:val="28"/>
        </w:rPr>
        <w:t>ерте</w:t>
      </w:r>
      <w:proofErr w:type="spellEnd"/>
      <w:r w:rsidRPr="00116D53">
        <w:rPr>
          <w:rFonts w:cs="Times New Roman"/>
          <w:szCs w:val="28"/>
        </w:rPr>
        <w:t xml:space="preserve"> </w:t>
      </w:r>
      <w:proofErr w:type="spellStart"/>
      <w:r w:rsidRPr="00116D53">
        <w:rPr>
          <w:rFonts w:cs="Times New Roman"/>
          <w:szCs w:val="28"/>
        </w:rPr>
        <w:t>формалары</w:t>
      </w:r>
      <w:proofErr w:type="spellEnd"/>
      <w:r w:rsidRPr="00116D53">
        <w:rPr>
          <w:rFonts w:cs="Times New Roman"/>
          <w:szCs w:val="28"/>
        </w:rPr>
        <w:t xml:space="preserve">, </w:t>
      </w:r>
      <w:proofErr w:type="spellStart"/>
      <w:r w:rsidRPr="00116D53">
        <w:rPr>
          <w:rFonts w:cs="Times New Roman"/>
          <w:szCs w:val="28"/>
        </w:rPr>
        <w:t>адамның</w:t>
      </w:r>
      <w:proofErr w:type="spellEnd"/>
      <w:r w:rsidRPr="00116D53">
        <w:rPr>
          <w:rFonts w:cs="Times New Roman"/>
          <w:szCs w:val="28"/>
        </w:rPr>
        <w:t xml:space="preserve"> </w:t>
      </w:r>
      <w:proofErr w:type="spellStart"/>
      <w:r w:rsidRPr="00116D53">
        <w:rPr>
          <w:rFonts w:cs="Times New Roman"/>
          <w:szCs w:val="28"/>
        </w:rPr>
        <w:t>басқалармен</w:t>
      </w:r>
      <w:proofErr w:type="spellEnd"/>
      <w:r w:rsidRPr="00116D53">
        <w:rPr>
          <w:rFonts w:cs="Times New Roman"/>
          <w:szCs w:val="28"/>
        </w:rPr>
        <w:t xml:space="preserve"> </w:t>
      </w:r>
      <w:proofErr w:type="spellStart"/>
      <w:r w:rsidRPr="00116D53">
        <w:rPr>
          <w:rFonts w:cs="Times New Roman"/>
          <w:szCs w:val="28"/>
        </w:rPr>
        <w:t>қарым-қатынас</w:t>
      </w:r>
      <w:proofErr w:type="spellEnd"/>
      <w:r w:rsidRPr="00116D53">
        <w:rPr>
          <w:rFonts w:cs="Times New Roman"/>
          <w:szCs w:val="28"/>
        </w:rPr>
        <w:t xml:space="preserve"> </w:t>
      </w:r>
      <w:proofErr w:type="spellStart"/>
      <w:r w:rsidRPr="00116D53">
        <w:rPr>
          <w:rFonts w:cs="Times New Roman"/>
          <w:szCs w:val="28"/>
        </w:rPr>
        <w:t>орнату</w:t>
      </w:r>
      <w:proofErr w:type="spellEnd"/>
      <w:r w:rsidRPr="00116D53">
        <w:rPr>
          <w:rFonts w:cs="Times New Roman"/>
          <w:szCs w:val="28"/>
        </w:rPr>
        <w:t xml:space="preserve"> </w:t>
      </w:r>
      <w:proofErr w:type="spellStart"/>
      <w:r w:rsidRPr="00116D53">
        <w:rPr>
          <w:rFonts w:cs="Times New Roman"/>
          <w:szCs w:val="28"/>
        </w:rPr>
        <w:t>мүмкіндігі</w:t>
      </w:r>
      <w:proofErr w:type="spellEnd"/>
      <w:r w:rsidRPr="00116D53">
        <w:rPr>
          <w:rFonts w:cs="Times New Roman"/>
          <w:szCs w:val="28"/>
        </w:rPr>
        <w:t xml:space="preserve">, </w:t>
      </w:r>
      <w:proofErr w:type="spellStart"/>
      <w:r w:rsidRPr="00116D53">
        <w:rPr>
          <w:rFonts w:cs="Times New Roman"/>
          <w:szCs w:val="28"/>
        </w:rPr>
        <w:t>адамның</w:t>
      </w:r>
      <w:proofErr w:type="spellEnd"/>
      <w:r w:rsidRPr="00116D53">
        <w:rPr>
          <w:rFonts w:cs="Times New Roman"/>
          <w:szCs w:val="28"/>
        </w:rPr>
        <w:t xml:space="preserve"> </w:t>
      </w:r>
      <w:proofErr w:type="spellStart"/>
      <w:r w:rsidRPr="00116D53">
        <w:rPr>
          <w:rFonts w:cs="Times New Roman"/>
          <w:szCs w:val="28"/>
        </w:rPr>
        <w:t>дамуындағы</w:t>
      </w:r>
      <w:proofErr w:type="spellEnd"/>
      <w:r w:rsidRPr="00116D53">
        <w:rPr>
          <w:rFonts w:cs="Times New Roman"/>
          <w:szCs w:val="28"/>
        </w:rPr>
        <w:t xml:space="preserve"> </w:t>
      </w:r>
      <w:proofErr w:type="spellStart"/>
      <w:r w:rsidRPr="00116D53">
        <w:rPr>
          <w:rFonts w:cs="Times New Roman"/>
          <w:szCs w:val="28"/>
        </w:rPr>
        <w:t>жасына</w:t>
      </w:r>
      <w:proofErr w:type="spellEnd"/>
      <w:r w:rsidRPr="00116D53">
        <w:rPr>
          <w:rFonts w:cs="Times New Roman"/>
          <w:szCs w:val="28"/>
        </w:rPr>
        <w:t xml:space="preserve"> </w:t>
      </w:r>
      <w:proofErr w:type="spellStart"/>
      <w:r w:rsidRPr="00116D53">
        <w:rPr>
          <w:rFonts w:cs="Times New Roman"/>
          <w:szCs w:val="28"/>
        </w:rPr>
        <w:t>байланысты</w:t>
      </w:r>
      <w:proofErr w:type="spellEnd"/>
      <w:r w:rsidRPr="00116D53">
        <w:rPr>
          <w:rFonts w:cs="Times New Roman"/>
          <w:szCs w:val="28"/>
        </w:rPr>
        <w:t xml:space="preserve"> </w:t>
      </w:r>
      <w:proofErr w:type="spellStart"/>
      <w:r w:rsidRPr="00116D53">
        <w:rPr>
          <w:rFonts w:cs="Times New Roman"/>
          <w:szCs w:val="28"/>
        </w:rPr>
        <w:t>дағдарыстар</w:t>
      </w:r>
      <w:proofErr w:type="spellEnd"/>
      <w:r w:rsidRPr="00116D53">
        <w:rPr>
          <w:rFonts w:cs="Times New Roman"/>
          <w:szCs w:val="28"/>
        </w:rPr>
        <w:t xml:space="preserve">, </w:t>
      </w:r>
      <w:proofErr w:type="spellStart"/>
      <w:r w:rsidRPr="00116D53">
        <w:rPr>
          <w:rFonts w:cs="Times New Roman"/>
          <w:szCs w:val="28"/>
        </w:rPr>
        <w:t>қарым-қатынастың</w:t>
      </w:r>
      <w:proofErr w:type="spellEnd"/>
      <w:r w:rsidRPr="00116D53">
        <w:rPr>
          <w:rFonts w:cs="Times New Roman"/>
          <w:szCs w:val="28"/>
        </w:rPr>
        <w:t xml:space="preserve"> </w:t>
      </w:r>
      <w:proofErr w:type="spellStart"/>
      <w:r w:rsidRPr="00116D53">
        <w:rPr>
          <w:rFonts w:cs="Times New Roman"/>
          <w:szCs w:val="28"/>
        </w:rPr>
        <w:t>мәдени-тарихи</w:t>
      </w:r>
      <w:proofErr w:type="spellEnd"/>
      <w:r w:rsidRPr="00116D53">
        <w:rPr>
          <w:rFonts w:cs="Times New Roman"/>
          <w:szCs w:val="28"/>
        </w:rPr>
        <w:t xml:space="preserve"> </w:t>
      </w:r>
      <w:proofErr w:type="spellStart"/>
      <w:r w:rsidRPr="00116D53">
        <w:rPr>
          <w:rFonts w:cs="Times New Roman"/>
          <w:szCs w:val="28"/>
        </w:rPr>
        <w:t>нормалары</w:t>
      </w:r>
      <w:proofErr w:type="spellEnd"/>
      <w:r w:rsidRPr="00116D53">
        <w:rPr>
          <w:rFonts w:cs="Times New Roman"/>
          <w:szCs w:val="28"/>
        </w:rPr>
        <w:t>;</w:t>
      </w:r>
    </w:p>
    <w:p w14:paraId="44BDF652" w14:textId="6A11F81D" w:rsidR="00116D53" w:rsidRPr="00116D53" w:rsidRDefault="00116D53" w:rsidP="002D6252">
      <w:pPr>
        <w:pStyle w:val="a5"/>
        <w:widowControl w:val="0"/>
        <w:numPr>
          <w:ilvl w:val="0"/>
          <w:numId w:val="2"/>
        </w:numPr>
        <w:tabs>
          <w:tab w:val="left" w:pos="1134"/>
          <w:tab w:val="left" w:pos="1983"/>
        </w:tabs>
        <w:autoSpaceDE w:val="0"/>
        <w:autoSpaceDN w:val="0"/>
        <w:spacing w:after="0"/>
        <w:ind w:left="0" w:firstLine="680"/>
        <w:contextualSpacing w:val="0"/>
        <w:jc w:val="both"/>
        <w:rPr>
          <w:rFonts w:cs="Times New Roman"/>
          <w:szCs w:val="28"/>
        </w:rPr>
      </w:pPr>
      <w:proofErr w:type="spellStart"/>
      <w:r w:rsidRPr="00116D53">
        <w:rPr>
          <w:rFonts w:cs="Times New Roman"/>
          <w:szCs w:val="28"/>
        </w:rPr>
        <w:t>Қарым-қатынасқа</w:t>
      </w:r>
      <w:proofErr w:type="spellEnd"/>
      <w:r w:rsidR="00C27595" w:rsidRPr="00C27595">
        <w:rPr>
          <w:rFonts w:cs="Times New Roman"/>
          <w:szCs w:val="28"/>
        </w:rPr>
        <w:t xml:space="preserve"> </w:t>
      </w:r>
      <w:proofErr w:type="spellStart"/>
      <w:r w:rsidRPr="00116D53">
        <w:rPr>
          <w:rFonts w:cs="Times New Roman"/>
          <w:szCs w:val="28"/>
        </w:rPr>
        <w:t>қатысушылардың</w:t>
      </w:r>
      <w:proofErr w:type="spellEnd"/>
      <w:r w:rsidR="00C27595" w:rsidRPr="00C27595">
        <w:rPr>
          <w:rFonts w:cs="Times New Roman"/>
          <w:szCs w:val="28"/>
        </w:rPr>
        <w:t xml:space="preserve"> </w:t>
      </w:r>
      <w:proofErr w:type="spellStart"/>
      <w:r w:rsidRPr="00116D53">
        <w:rPr>
          <w:rFonts w:cs="Times New Roman"/>
          <w:szCs w:val="28"/>
        </w:rPr>
        <w:t>жеке</w:t>
      </w:r>
      <w:proofErr w:type="spellEnd"/>
      <w:r w:rsidR="00C27595" w:rsidRPr="00C27595">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жеке</w:t>
      </w:r>
      <w:proofErr w:type="spellEnd"/>
      <w:r w:rsidRPr="00116D53">
        <w:rPr>
          <w:rFonts w:cs="Times New Roman"/>
          <w:szCs w:val="28"/>
        </w:rPr>
        <w:t xml:space="preserve"> </w:t>
      </w:r>
      <w:proofErr w:type="spellStart"/>
      <w:r w:rsidRPr="00116D53">
        <w:rPr>
          <w:rFonts w:cs="Times New Roman"/>
          <w:szCs w:val="28"/>
        </w:rPr>
        <w:t>ерекшеліктерімен</w:t>
      </w:r>
      <w:proofErr w:type="spellEnd"/>
      <w:r w:rsidRPr="00116D53">
        <w:rPr>
          <w:rFonts w:cs="Times New Roman"/>
          <w:szCs w:val="28"/>
        </w:rPr>
        <w:t xml:space="preserve"> </w:t>
      </w:r>
      <w:proofErr w:type="spellStart"/>
      <w:r w:rsidRPr="00116D53">
        <w:rPr>
          <w:rFonts w:cs="Times New Roman"/>
          <w:szCs w:val="28"/>
        </w:rPr>
        <w:t>байланысты</w:t>
      </w:r>
      <w:proofErr w:type="spellEnd"/>
      <w:r w:rsidRPr="00116D53">
        <w:rPr>
          <w:rFonts w:cs="Times New Roman"/>
          <w:szCs w:val="28"/>
        </w:rPr>
        <w:t xml:space="preserve"> </w:t>
      </w:r>
      <w:proofErr w:type="spellStart"/>
      <w:r w:rsidRPr="00116D53">
        <w:rPr>
          <w:rFonts w:cs="Times New Roman"/>
          <w:szCs w:val="28"/>
        </w:rPr>
        <w:t>факторлар</w:t>
      </w:r>
      <w:proofErr w:type="spellEnd"/>
      <w:r w:rsidRPr="00116D53">
        <w:rPr>
          <w:rFonts w:cs="Times New Roman"/>
          <w:szCs w:val="28"/>
        </w:rPr>
        <w:t xml:space="preserve">. </w:t>
      </w:r>
      <w:proofErr w:type="spellStart"/>
      <w:r w:rsidRPr="00116D53">
        <w:rPr>
          <w:rFonts w:cs="Times New Roman"/>
          <w:szCs w:val="28"/>
        </w:rPr>
        <w:t>Оларға</w:t>
      </w:r>
      <w:proofErr w:type="spellEnd"/>
      <w:r w:rsidRPr="00116D53">
        <w:rPr>
          <w:rFonts w:cs="Times New Roman"/>
          <w:szCs w:val="28"/>
        </w:rPr>
        <w:t xml:space="preserve"> </w:t>
      </w:r>
      <w:proofErr w:type="spellStart"/>
      <w:r w:rsidRPr="00116D53">
        <w:rPr>
          <w:rFonts w:cs="Times New Roman"/>
          <w:szCs w:val="28"/>
        </w:rPr>
        <w:t>әлеуметтік-демографиялық</w:t>
      </w:r>
      <w:proofErr w:type="spellEnd"/>
      <w:r w:rsidRPr="00116D53">
        <w:rPr>
          <w:rFonts w:cs="Times New Roman"/>
          <w:szCs w:val="28"/>
        </w:rPr>
        <w:t xml:space="preserve"> (</w:t>
      </w:r>
      <w:proofErr w:type="spellStart"/>
      <w:r w:rsidRPr="00116D53">
        <w:rPr>
          <w:rFonts w:cs="Times New Roman"/>
          <w:szCs w:val="28"/>
        </w:rPr>
        <w:t>жынысы</w:t>
      </w:r>
      <w:proofErr w:type="spellEnd"/>
      <w:r w:rsidRPr="00116D53">
        <w:rPr>
          <w:rFonts w:cs="Times New Roman"/>
          <w:szCs w:val="28"/>
        </w:rPr>
        <w:t xml:space="preserve">, </w:t>
      </w:r>
      <w:proofErr w:type="spellStart"/>
      <w:r w:rsidRPr="00116D53">
        <w:rPr>
          <w:rFonts w:cs="Times New Roman"/>
          <w:szCs w:val="28"/>
        </w:rPr>
        <w:t>жасы</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т.б</w:t>
      </w:r>
      <w:proofErr w:type="spellEnd"/>
      <w:r w:rsidRPr="00116D53">
        <w:rPr>
          <w:rFonts w:cs="Times New Roman"/>
          <w:szCs w:val="28"/>
        </w:rPr>
        <w:t xml:space="preserve">.), </w:t>
      </w:r>
      <w:proofErr w:type="spellStart"/>
      <w:r w:rsidRPr="00116D53">
        <w:rPr>
          <w:rFonts w:cs="Times New Roman"/>
          <w:szCs w:val="28"/>
        </w:rPr>
        <w:t>әлеуметтік-психологиялық</w:t>
      </w:r>
      <w:proofErr w:type="spellEnd"/>
      <w:r w:rsidRPr="00116D53">
        <w:rPr>
          <w:rFonts w:cs="Times New Roman"/>
          <w:szCs w:val="28"/>
        </w:rPr>
        <w:t xml:space="preserve"> (</w:t>
      </w:r>
      <w:proofErr w:type="spellStart"/>
      <w:r w:rsidRPr="00116D53">
        <w:rPr>
          <w:rFonts w:cs="Times New Roman"/>
          <w:szCs w:val="28"/>
        </w:rPr>
        <w:t>білімі</w:t>
      </w:r>
      <w:proofErr w:type="spellEnd"/>
      <w:r w:rsidRPr="00116D53">
        <w:rPr>
          <w:rFonts w:cs="Times New Roman"/>
          <w:szCs w:val="28"/>
        </w:rPr>
        <w:t xml:space="preserve">, </w:t>
      </w:r>
      <w:proofErr w:type="spellStart"/>
      <w:r w:rsidRPr="00116D53">
        <w:rPr>
          <w:rFonts w:cs="Times New Roman"/>
          <w:szCs w:val="28"/>
        </w:rPr>
        <w:t>мамандығы</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т.б</w:t>
      </w:r>
      <w:proofErr w:type="spellEnd"/>
      <w:r w:rsidRPr="00116D53">
        <w:rPr>
          <w:rFonts w:cs="Times New Roman"/>
          <w:szCs w:val="28"/>
        </w:rPr>
        <w:t xml:space="preserve">.), </w:t>
      </w:r>
      <w:proofErr w:type="spellStart"/>
      <w:r w:rsidRPr="00116D53">
        <w:rPr>
          <w:rFonts w:cs="Times New Roman"/>
          <w:szCs w:val="28"/>
        </w:rPr>
        <w:t>жеке</w:t>
      </w:r>
      <w:proofErr w:type="spellEnd"/>
      <w:r w:rsidRPr="00116D53">
        <w:rPr>
          <w:rFonts w:cs="Times New Roman"/>
          <w:szCs w:val="28"/>
        </w:rPr>
        <w:t xml:space="preserve"> (</w:t>
      </w:r>
      <w:proofErr w:type="spellStart"/>
      <w:r w:rsidRPr="00116D53">
        <w:rPr>
          <w:rFonts w:cs="Times New Roman"/>
          <w:szCs w:val="28"/>
        </w:rPr>
        <w:t>сыртқы</w:t>
      </w:r>
      <w:proofErr w:type="spellEnd"/>
      <w:r w:rsidRPr="00116D53">
        <w:rPr>
          <w:rFonts w:cs="Times New Roman"/>
          <w:szCs w:val="28"/>
        </w:rPr>
        <w:t xml:space="preserve"> </w:t>
      </w:r>
      <w:proofErr w:type="spellStart"/>
      <w:r w:rsidRPr="00116D53">
        <w:rPr>
          <w:rFonts w:cs="Times New Roman"/>
          <w:szCs w:val="28"/>
        </w:rPr>
        <w:t>келбеті</w:t>
      </w:r>
      <w:proofErr w:type="spellEnd"/>
      <w:r w:rsidRPr="00116D53">
        <w:rPr>
          <w:rFonts w:cs="Times New Roman"/>
          <w:szCs w:val="28"/>
        </w:rPr>
        <w:t xml:space="preserve">, </w:t>
      </w:r>
      <w:proofErr w:type="spellStart"/>
      <w:r w:rsidRPr="00116D53">
        <w:rPr>
          <w:rFonts w:cs="Times New Roman"/>
          <w:szCs w:val="28"/>
        </w:rPr>
        <w:t>т.б</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тұлғалық</w:t>
      </w:r>
      <w:proofErr w:type="spellEnd"/>
      <w:r w:rsidRPr="00116D53">
        <w:rPr>
          <w:rFonts w:cs="Times New Roman"/>
          <w:szCs w:val="28"/>
        </w:rPr>
        <w:t xml:space="preserve"> (</w:t>
      </w:r>
      <w:proofErr w:type="spellStart"/>
      <w:r w:rsidRPr="00116D53">
        <w:rPr>
          <w:rFonts w:cs="Times New Roman"/>
          <w:szCs w:val="28"/>
        </w:rPr>
        <w:t>өзін-өзі</w:t>
      </w:r>
      <w:proofErr w:type="spellEnd"/>
      <w:r w:rsidRPr="00116D53">
        <w:rPr>
          <w:rFonts w:cs="Times New Roman"/>
          <w:szCs w:val="28"/>
        </w:rPr>
        <w:t xml:space="preserve"> </w:t>
      </w:r>
      <w:proofErr w:type="spellStart"/>
      <w:r w:rsidRPr="00116D53">
        <w:rPr>
          <w:rFonts w:cs="Times New Roman"/>
          <w:szCs w:val="28"/>
        </w:rPr>
        <w:t>бағалау</w:t>
      </w:r>
      <w:proofErr w:type="spellEnd"/>
      <w:r w:rsidRPr="00116D53">
        <w:rPr>
          <w:rFonts w:cs="Times New Roman"/>
          <w:szCs w:val="28"/>
        </w:rPr>
        <w:t xml:space="preserve">, </w:t>
      </w:r>
      <w:proofErr w:type="spellStart"/>
      <w:r w:rsidRPr="00116D53">
        <w:rPr>
          <w:rFonts w:cs="Times New Roman"/>
          <w:szCs w:val="28"/>
        </w:rPr>
        <w:t>көпшілдік</w:t>
      </w:r>
      <w:proofErr w:type="spellEnd"/>
      <w:r w:rsidRPr="00116D53">
        <w:rPr>
          <w:rFonts w:cs="Times New Roman"/>
          <w:szCs w:val="28"/>
        </w:rPr>
        <w:t xml:space="preserve"> </w:t>
      </w:r>
      <w:proofErr w:type="spellStart"/>
      <w:r w:rsidRPr="00116D53">
        <w:rPr>
          <w:rFonts w:cs="Times New Roman"/>
          <w:szCs w:val="28"/>
        </w:rPr>
        <w:t>деңгейі</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т.б</w:t>
      </w:r>
      <w:proofErr w:type="spellEnd"/>
      <w:r w:rsidRPr="00116D53">
        <w:rPr>
          <w:rFonts w:cs="Times New Roman"/>
          <w:szCs w:val="28"/>
        </w:rPr>
        <w:t>.);</w:t>
      </w:r>
    </w:p>
    <w:p w14:paraId="469F7DBB" w14:textId="77777777" w:rsidR="00116D53" w:rsidRPr="00116D53" w:rsidRDefault="00116D53" w:rsidP="002D6252">
      <w:pPr>
        <w:pStyle w:val="a5"/>
        <w:widowControl w:val="0"/>
        <w:numPr>
          <w:ilvl w:val="0"/>
          <w:numId w:val="2"/>
        </w:numPr>
        <w:tabs>
          <w:tab w:val="left" w:pos="1134"/>
          <w:tab w:val="left" w:pos="1983"/>
        </w:tabs>
        <w:autoSpaceDE w:val="0"/>
        <w:autoSpaceDN w:val="0"/>
        <w:spacing w:after="0"/>
        <w:ind w:left="0" w:firstLine="680"/>
        <w:contextualSpacing w:val="0"/>
        <w:jc w:val="both"/>
        <w:rPr>
          <w:rFonts w:cs="Times New Roman"/>
          <w:szCs w:val="28"/>
        </w:rPr>
      </w:pPr>
      <w:proofErr w:type="spellStart"/>
      <w:r w:rsidRPr="00116D53">
        <w:rPr>
          <w:rFonts w:cs="Times New Roman"/>
          <w:szCs w:val="28"/>
        </w:rPr>
        <w:t>Қарым-қатынасқа</w:t>
      </w:r>
      <w:proofErr w:type="spellEnd"/>
      <w:r w:rsidRPr="00116D53">
        <w:rPr>
          <w:rFonts w:cs="Times New Roman"/>
          <w:szCs w:val="28"/>
        </w:rPr>
        <w:t xml:space="preserve"> </w:t>
      </w:r>
      <w:proofErr w:type="spellStart"/>
      <w:r w:rsidRPr="00116D53">
        <w:rPr>
          <w:rFonts w:cs="Times New Roman"/>
          <w:szCs w:val="28"/>
        </w:rPr>
        <w:t>қатысушы</w:t>
      </w:r>
      <w:proofErr w:type="spellEnd"/>
      <w:r w:rsidRPr="00116D53">
        <w:rPr>
          <w:rFonts w:cs="Times New Roman"/>
          <w:szCs w:val="28"/>
        </w:rPr>
        <w:t xml:space="preserve"> </w:t>
      </w:r>
      <w:proofErr w:type="spellStart"/>
      <w:r w:rsidRPr="00116D53">
        <w:rPr>
          <w:rFonts w:cs="Times New Roman"/>
          <w:szCs w:val="28"/>
        </w:rPr>
        <w:t>тараптардың</w:t>
      </w:r>
      <w:proofErr w:type="spellEnd"/>
      <w:r w:rsidRPr="00116D53">
        <w:rPr>
          <w:rFonts w:cs="Times New Roman"/>
          <w:szCs w:val="28"/>
        </w:rPr>
        <w:t xml:space="preserve"> </w:t>
      </w:r>
      <w:proofErr w:type="spellStart"/>
      <w:r w:rsidRPr="00116D53">
        <w:rPr>
          <w:rFonts w:cs="Times New Roman"/>
          <w:szCs w:val="28"/>
        </w:rPr>
        <w:t>сипаттамаларының</w:t>
      </w:r>
      <w:proofErr w:type="spellEnd"/>
      <w:r w:rsidRPr="00116D53">
        <w:rPr>
          <w:rFonts w:cs="Times New Roman"/>
          <w:szCs w:val="28"/>
        </w:rPr>
        <w:t xml:space="preserve"> </w:t>
      </w:r>
      <w:proofErr w:type="spellStart"/>
      <w:r w:rsidRPr="00116D53">
        <w:rPr>
          <w:rFonts w:cs="Times New Roman"/>
          <w:szCs w:val="28"/>
        </w:rPr>
        <w:t>сәйкес</w:t>
      </w:r>
      <w:proofErr w:type="spellEnd"/>
      <w:r w:rsidRPr="00116D53">
        <w:rPr>
          <w:rFonts w:cs="Times New Roman"/>
          <w:szCs w:val="28"/>
        </w:rPr>
        <w:t xml:space="preserve"> </w:t>
      </w:r>
      <w:proofErr w:type="spellStart"/>
      <w:r w:rsidRPr="00116D53">
        <w:rPr>
          <w:rFonts w:cs="Times New Roman"/>
          <w:szCs w:val="28"/>
        </w:rPr>
        <w:t>келмеуімен</w:t>
      </w:r>
      <w:proofErr w:type="spellEnd"/>
      <w:r w:rsidRPr="00116D53">
        <w:rPr>
          <w:rFonts w:cs="Times New Roman"/>
          <w:szCs w:val="28"/>
        </w:rPr>
        <w:t xml:space="preserve"> </w:t>
      </w:r>
      <w:proofErr w:type="spellStart"/>
      <w:r w:rsidRPr="00116D53">
        <w:rPr>
          <w:rFonts w:cs="Times New Roman"/>
          <w:szCs w:val="28"/>
        </w:rPr>
        <w:t>байланысты</w:t>
      </w:r>
      <w:proofErr w:type="spellEnd"/>
      <w:r w:rsidRPr="00116D53">
        <w:rPr>
          <w:rFonts w:cs="Times New Roman"/>
          <w:szCs w:val="28"/>
        </w:rPr>
        <w:t xml:space="preserve"> </w:t>
      </w:r>
      <w:proofErr w:type="spellStart"/>
      <w:r w:rsidRPr="00116D53">
        <w:rPr>
          <w:rFonts w:cs="Times New Roman"/>
          <w:szCs w:val="28"/>
        </w:rPr>
        <w:t>факторлар</w:t>
      </w:r>
      <w:proofErr w:type="spellEnd"/>
      <w:r w:rsidRPr="00116D53">
        <w:rPr>
          <w:rFonts w:cs="Times New Roman"/>
          <w:szCs w:val="28"/>
        </w:rPr>
        <w:t xml:space="preserve">. </w:t>
      </w:r>
      <w:proofErr w:type="spellStart"/>
      <w:r w:rsidRPr="00116D53">
        <w:rPr>
          <w:rFonts w:cs="Times New Roman"/>
          <w:szCs w:val="28"/>
        </w:rPr>
        <w:t>Оларға</w:t>
      </w:r>
      <w:proofErr w:type="spellEnd"/>
      <w:r w:rsidRPr="00116D53">
        <w:rPr>
          <w:rFonts w:cs="Times New Roman"/>
          <w:szCs w:val="28"/>
        </w:rPr>
        <w:t xml:space="preserve"> </w:t>
      </w:r>
      <w:proofErr w:type="spellStart"/>
      <w:r w:rsidRPr="00116D53">
        <w:rPr>
          <w:rFonts w:cs="Times New Roman"/>
          <w:szCs w:val="28"/>
        </w:rPr>
        <w:t>әлеуметтік-демографиялық</w:t>
      </w:r>
      <w:proofErr w:type="spellEnd"/>
      <w:r w:rsidRPr="00116D53">
        <w:rPr>
          <w:rFonts w:cs="Times New Roman"/>
          <w:szCs w:val="28"/>
        </w:rPr>
        <w:t xml:space="preserve"> </w:t>
      </w:r>
      <w:proofErr w:type="spellStart"/>
      <w:r w:rsidRPr="00116D53">
        <w:rPr>
          <w:rFonts w:cs="Times New Roman"/>
          <w:szCs w:val="28"/>
        </w:rPr>
        <w:t>сипаттамалардағы</w:t>
      </w:r>
      <w:proofErr w:type="spellEnd"/>
      <w:r w:rsidRPr="00116D53">
        <w:rPr>
          <w:rFonts w:cs="Times New Roman"/>
          <w:szCs w:val="28"/>
        </w:rPr>
        <w:t xml:space="preserve"> </w:t>
      </w:r>
      <w:proofErr w:type="spellStart"/>
      <w:r w:rsidRPr="00116D53">
        <w:rPr>
          <w:rFonts w:cs="Times New Roman"/>
          <w:szCs w:val="28"/>
        </w:rPr>
        <w:t>сәйкессіздіктер</w:t>
      </w:r>
      <w:proofErr w:type="spellEnd"/>
      <w:r w:rsidRPr="00116D53">
        <w:rPr>
          <w:rFonts w:cs="Times New Roman"/>
          <w:szCs w:val="28"/>
        </w:rPr>
        <w:t xml:space="preserve">, </w:t>
      </w:r>
      <w:proofErr w:type="spellStart"/>
      <w:r w:rsidRPr="00116D53">
        <w:rPr>
          <w:rFonts w:cs="Times New Roman"/>
          <w:szCs w:val="28"/>
        </w:rPr>
        <w:t>құндылық</w:t>
      </w:r>
      <w:proofErr w:type="spellEnd"/>
      <w:r w:rsidRPr="00116D53">
        <w:rPr>
          <w:rFonts w:cs="Times New Roman"/>
          <w:szCs w:val="28"/>
        </w:rPr>
        <w:t xml:space="preserve"> </w:t>
      </w:r>
      <w:proofErr w:type="spellStart"/>
      <w:r w:rsidRPr="00116D53">
        <w:rPr>
          <w:rFonts w:cs="Times New Roman"/>
          <w:szCs w:val="28"/>
        </w:rPr>
        <w:t>бағдарларының</w:t>
      </w:r>
      <w:proofErr w:type="spellEnd"/>
      <w:r w:rsidRPr="00116D53">
        <w:rPr>
          <w:rFonts w:cs="Times New Roman"/>
          <w:szCs w:val="28"/>
        </w:rPr>
        <w:t xml:space="preserve"> </w:t>
      </w:r>
      <w:proofErr w:type="spellStart"/>
      <w:r w:rsidRPr="00116D53">
        <w:rPr>
          <w:rFonts w:cs="Times New Roman"/>
          <w:szCs w:val="28"/>
        </w:rPr>
        <w:t>бірлігінің</w:t>
      </w:r>
      <w:proofErr w:type="spellEnd"/>
      <w:r w:rsidRPr="00116D53">
        <w:rPr>
          <w:rFonts w:cs="Times New Roman"/>
          <w:szCs w:val="28"/>
        </w:rPr>
        <w:t xml:space="preserve"> </w:t>
      </w:r>
      <w:proofErr w:type="spellStart"/>
      <w:r w:rsidRPr="00116D53">
        <w:rPr>
          <w:rFonts w:cs="Times New Roman"/>
          <w:szCs w:val="28"/>
        </w:rPr>
        <w:t>болмауы</w:t>
      </w:r>
      <w:proofErr w:type="spellEnd"/>
      <w:r w:rsidRPr="00116D53">
        <w:rPr>
          <w:rFonts w:cs="Times New Roman"/>
          <w:szCs w:val="28"/>
        </w:rPr>
        <w:t xml:space="preserve">, </w:t>
      </w:r>
      <w:proofErr w:type="spellStart"/>
      <w:r w:rsidRPr="00116D53">
        <w:rPr>
          <w:rFonts w:cs="Times New Roman"/>
          <w:szCs w:val="28"/>
        </w:rPr>
        <w:t>рөлдік</w:t>
      </w:r>
      <w:proofErr w:type="spellEnd"/>
      <w:r w:rsidRPr="00116D53">
        <w:rPr>
          <w:rFonts w:cs="Times New Roman"/>
          <w:szCs w:val="28"/>
        </w:rPr>
        <w:t xml:space="preserve"> </w:t>
      </w:r>
      <w:proofErr w:type="spellStart"/>
      <w:r w:rsidRPr="00116D53">
        <w:rPr>
          <w:rFonts w:cs="Times New Roman"/>
          <w:szCs w:val="28"/>
        </w:rPr>
        <w:t>қатынастың</w:t>
      </w:r>
      <w:proofErr w:type="spellEnd"/>
      <w:r w:rsidRPr="00116D53">
        <w:rPr>
          <w:rFonts w:cs="Times New Roman"/>
          <w:szCs w:val="28"/>
        </w:rPr>
        <w:t xml:space="preserve"> </w:t>
      </w:r>
      <w:proofErr w:type="spellStart"/>
      <w:r w:rsidRPr="00116D53">
        <w:rPr>
          <w:rFonts w:cs="Times New Roman"/>
          <w:szCs w:val="28"/>
        </w:rPr>
        <w:t>сәйкес</w:t>
      </w:r>
      <w:proofErr w:type="spellEnd"/>
      <w:r w:rsidRPr="00116D53">
        <w:rPr>
          <w:rFonts w:cs="Times New Roman"/>
          <w:szCs w:val="28"/>
        </w:rPr>
        <w:t xml:space="preserve"> </w:t>
      </w:r>
      <w:proofErr w:type="spellStart"/>
      <w:r w:rsidRPr="00116D53">
        <w:rPr>
          <w:rFonts w:cs="Times New Roman"/>
          <w:szCs w:val="28"/>
        </w:rPr>
        <w:t>келмеуі</w:t>
      </w:r>
      <w:proofErr w:type="spellEnd"/>
      <w:r w:rsidRPr="00116D53">
        <w:rPr>
          <w:rFonts w:cs="Times New Roman"/>
          <w:szCs w:val="28"/>
        </w:rPr>
        <w:t xml:space="preserve">, </w:t>
      </w:r>
      <w:proofErr w:type="spellStart"/>
      <w:r w:rsidRPr="00116D53">
        <w:rPr>
          <w:rFonts w:cs="Times New Roman"/>
          <w:szCs w:val="28"/>
        </w:rPr>
        <w:t>өзара</w:t>
      </w:r>
      <w:proofErr w:type="spellEnd"/>
      <w:r w:rsidRPr="00116D53">
        <w:rPr>
          <w:rFonts w:cs="Times New Roman"/>
          <w:szCs w:val="28"/>
        </w:rPr>
        <w:t xml:space="preserve"> </w:t>
      </w:r>
      <w:proofErr w:type="spellStart"/>
      <w:r w:rsidRPr="00116D53">
        <w:rPr>
          <w:rFonts w:cs="Times New Roman"/>
          <w:szCs w:val="28"/>
        </w:rPr>
        <w:t>бағалаудағы</w:t>
      </w:r>
      <w:proofErr w:type="spellEnd"/>
      <w:r w:rsidRPr="00116D53">
        <w:rPr>
          <w:rFonts w:cs="Times New Roman"/>
          <w:szCs w:val="28"/>
        </w:rPr>
        <w:t xml:space="preserve"> </w:t>
      </w:r>
      <w:proofErr w:type="spellStart"/>
      <w:r w:rsidRPr="00116D53">
        <w:rPr>
          <w:rFonts w:cs="Times New Roman"/>
          <w:szCs w:val="28"/>
        </w:rPr>
        <w:t>сәйкессіздіктер</w:t>
      </w:r>
      <w:proofErr w:type="spellEnd"/>
      <w:r w:rsidRPr="00116D53">
        <w:rPr>
          <w:rFonts w:cs="Times New Roman"/>
          <w:szCs w:val="28"/>
        </w:rPr>
        <w:t xml:space="preserve">, </w:t>
      </w:r>
      <w:proofErr w:type="spellStart"/>
      <w:r w:rsidRPr="00116D53">
        <w:rPr>
          <w:rFonts w:cs="Times New Roman"/>
          <w:szCs w:val="28"/>
        </w:rPr>
        <w:t>тұлғааралық</w:t>
      </w:r>
      <w:proofErr w:type="spellEnd"/>
      <w:r w:rsidRPr="00116D53">
        <w:rPr>
          <w:rFonts w:cs="Times New Roman"/>
          <w:szCs w:val="28"/>
        </w:rPr>
        <w:t xml:space="preserve"> </w:t>
      </w:r>
      <w:proofErr w:type="spellStart"/>
      <w:r w:rsidRPr="00116D53">
        <w:rPr>
          <w:rFonts w:cs="Times New Roman"/>
          <w:szCs w:val="28"/>
        </w:rPr>
        <w:t>қарым-қатынасқа</w:t>
      </w:r>
      <w:proofErr w:type="spellEnd"/>
      <w:r w:rsidRPr="00116D53">
        <w:rPr>
          <w:rFonts w:cs="Times New Roman"/>
          <w:szCs w:val="28"/>
        </w:rPr>
        <w:t xml:space="preserve"> </w:t>
      </w:r>
      <w:proofErr w:type="spellStart"/>
      <w:r w:rsidRPr="00116D53">
        <w:rPr>
          <w:rFonts w:cs="Times New Roman"/>
          <w:szCs w:val="28"/>
        </w:rPr>
        <w:t>қанағаттанудағы</w:t>
      </w:r>
      <w:proofErr w:type="spellEnd"/>
      <w:r w:rsidRPr="00116D53">
        <w:rPr>
          <w:rFonts w:cs="Times New Roman"/>
          <w:szCs w:val="28"/>
        </w:rPr>
        <w:t xml:space="preserve"> </w:t>
      </w:r>
      <w:proofErr w:type="spellStart"/>
      <w:r w:rsidRPr="00116D53">
        <w:rPr>
          <w:rFonts w:cs="Times New Roman"/>
          <w:szCs w:val="28"/>
        </w:rPr>
        <w:t>айырмашылықтар</w:t>
      </w:r>
      <w:proofErr w:type="spellEnd"/>
      <w:r w:rsidRPr="00116D53">
        <w:rPr>
          <w:rFonts w:cs="Times New Roman"/>
          <w:szCs w:val="28"/>
        </w:rPr>
        <w:t xml:space="preserve"> </w:t>
      </w:r>
      <w:proofErr w:type="spellStart"/>
      <w:r w:rsidRPr="00116D53">
        <w:rPr>
          <w:rFonts w:cs="Times New Roman"/>
          <w:szCs w:val="28"/>
        </w:rPr>
        <w:t>жатады</w:t>
      </w:r>
      <w:proofErr w:type="spellEnd"/>
      <w:r w:rsidRPr="00116D53">
        <w:rPr>
          <w:rFonts w:cs="Times New Roman"/>
          <w:szCs w:val="28"/>
        </w:rPr>
        <w:t>.</w:t>
      </w:r>
    </w:p>
    <w:p w14:paraId="6FA755E2" w14:textId="32F22CD1" w:rsidR="00116D53" w:rsidRPr="00116D53" w:rsidRDefault="00116D53" w:rsidP="002D6252">
      <w:pPr>
        <w:pStyle w:val="a5"/>
        <w:widowControl w:val="0"/>
        <w:numPr>
          <w:ilvl w:val="0"/>
          <w:numId w:val="2"/>
        </w:numPr>
        <w:tabs>
          <w:tab w:val="left" w:pos="1134"/>
          <w:tab w:val="left" w:pos="1983"/>
        </w:tabs>
        <w:autoSpaceDE w:val="0"/>
        <w:autoSpaceDN w:val="0"/>
        <w:spacing w:after="0"/>
        <w:ind w:left="0" w:firstLine="680"/>
        <w:contextualSpacing w:val="0"/>
        <w:jc w:val="both"/>
        <w:rPr>
          <w:rFonts w:cs="Times New Roman"/>
          <w:szCs w:val="28"/>
        </w:rPr>
      </w:pPr>
      <w:proofErr w:type="spellStart"/>
      <w:r w:rsidRPr="00116D53">
        <w:rPr>
          <w:rFonts w:cs="Times New Roman"/>
          <w:szCs w:val="28"/>
        </w:rPr>
        <w:t>Сыртқы</w:t>
      </w:r>
      <w:proofErr w:type="spellEnd"/>
      <w:r w:rsidRPr="00116D53">
        <w:rPr>
          <w:rFonts w:cs="Times New Roman"/>
          <w:szCs w:val="28"/>
        </w:rPr>
        <w:t xml:space="preserve"> </w:t>
      </w:r>
      <w:proofErr w:type="spellStart"/>
      <w:r w:rsidRPr="00116D53">
        <w:rPr>
          <w:rFonts w:cs="Times New Roman"/>
          <w:szCs w:val="28"/>
        </w:rPr>
        <w:t>детерминациямен</w:t>
      </w:r>
      <w:proofErr w:type="spellEnd"/>
      <w:r w:rsidRPr="00116D53">
        <w:rPr>
          <w:rFonts w:cs="Times New Roman"/>
          <w:szCs w:val="28"/>
        </w:rPr>
        <w:t xml:space="preserve"> </w:t>
      </w:r>
      <w:proofErr w:type="spellStart"/>
      <w:r w:rsidRPr="00116D53">
        <w:rPr>
          <w:rFonts w:cs="Times New Roman"/>
          <w:szCs w:val="28"/>
        </w:rPr>
        <w:t>байланысты</w:t>
      </w:r>
      <w:proofErr w:type="spellEnd"/>
      <w:r w:rsidRPr="00116D53">
        <w:rPr>
          <w:rFonts w:cs="Times New Roman"/>
          <w:szCs w:val="28"/>
        </w:rPr>
        <w:t xml:space="preserve"> «</w:t>
      </w:r>
      <w:proofErr w:type="spellStart"/>
      <w:r w:rsidRPr="00116D53">
        <w:rPr>
          <w:rFonts w:cs="Times New Roman"/>
          <w:szCs w:val="28"/>
        </w:rPr>
        <w:t>ситуациялық</w:t>
      </w:r>
      <w:proofErr w:type="spellEnd"/>
      <w:r w:rsidRPr="00116D53">
        <w:rPr>
          <w:rFonts w:cs="Times New Roman"/>
          <w:szCs w:val="28"/>
        </w:rPr>
        <w:t xml:space="preserve">» </w:t>
      </w:r>
      <w:proofErr w:type="spellStart"/>
      <w:r w:rsidRPr="00116D53">
        <w:rPr>
          <w:rFonts w:cs="Times New Roman"/>
          <w:szCs w:val="28"/>
        </w:rPr>
        <w:t>факторлар</w:t>
      </w:r>
      <w:proofErr w:type="spellEnd"/>
      <w:r w:rsidRPr="00116D53">
        <w:rPr>
          <w:rFonts w:cs="Times New Roman"/>
          <w:szCs w:val="28"/>
        </w:rPr>
        <w:t xml:space="preserve">. </w:t>
      </w:r>
      <w:proofErr w:type="spellStart"/>
      <w:r w:rsidRPr="00116D53">
        <w:rPr>
          <w:rFonts w:cs="Times New Roman"/>
          <w:szCs w:val="28"/>
        </w:rPr>
        <w:t>Оларға</w:t>
      </w:r>
      <w:proofErr w:type="spellEnd"/>
      <w:r w:rsidRPr="00116D53">
        <w:rPr>
          <w:rFonts w:cs="Times New Roman"/>
          <w:szCs w:val="28"/>
        </w:rPr>
        <w:t xml:space="preserve"> </w:t>
      </w:r>
      <w:proofErr w:type="spellStart"/>
      <w:r w:rsidRPr="00116D53">
        <w:rPr>
          <w:rFonts w:cs="Times New Roman"/>
          <w:szCs w:val="28"/>
        </w:rPr>
        <w:t>экологиялық</w:t>
      </w:r>
      <w:proofErr w:type="spellEnd"/>
      <w:r w:rsidRPr="00116D53">
        <w:rPr>
          <w:rFonts w:cs="Times New Roman"/>
          <w:szCs w:val="28"/>
        </w:rPr>
        <w:t xml:space="preserve"> фактор (</w:t>
      </w:r>
      <w:proofErr w:type="spellStart"/>
      <w:r w:rsidRPr="00116D53">
        <w:rPr>
          <w:rFonts w:cs="Times New Roman"/>
          <w:szCs w:val="28"/>
        </w:rPr>
        <w:t>байланыстың</w:t>
      </w:r>
      <w:proofErr w:type="spellEnd"/>
      <w:r w:rsidRPr="00116D53">
        <w:rPr>
          <w:rFonts w:cs="Times New Roman"/>
          <w:szCs w:val="28"/>
        </w:rPr>
        <w:t xml:space="preserve"> </w:t>
      </w:r>
      <w:proofErr w:type="spellStart"/>
      <w:r w:rsidRPr="00116D53">
        <w:rPr>
          <w:rFonts w:cs="Times New Roman"/>
          <w:szCs w:val="28"/>
        </w:rPr>
        <w:t>физикалық</w:t>
      </w:r>
      <w:proofErr w:type="spellEnd"/>
      <w:r w:rsidRPr="00116D53">
        <w:rPr>
          <w:rFonts w:cs="Times New Roman"/>
          <w:szCs w:val="28"/>
        </w:rPr>
        <w:t xml:space="preserve"> </w:t>
      </w:r>
      <w:proofErr w:type="spellStart"/>
      <w:r w:rsidRPr="00116D53">
        <w:rPr>
          <w:rFonts w:cs="Times New Roman"/>
          <w:szCs w:val="28"/>
        </w:rPr>
        <w:t>жағдайлары</w:t>
      </w:r>
      <w:proofErr w:type="spellEnd"/>
      <w:r w:rsidRPr="00116D53">
        <w:rPr>
          <w:rFonts w:cs="Times New Roman"/>
          <w:szCs w:val="28"/>
        </w:rPr>
        <w:t xml:space="preserve">), </w:t>
      </w:r>
      <w:proofErr w:type="spellStart"/>
      <w:r w:rsidRPr="00116D53">
        <w:rPr>
          <w:rFonts w:cs="Times New Roman"/>
          <w:szCs w:val="28"/>
        </w:rPr>
        <w:t>кеңістіктік</w:t>
      </w:r>
      <w:proofErr w:type="spellEnd"/>
      <w:r w:rsidRPr="00116D53">
        <w:rPr>
          <w:rFonts w:cs="Times New Roman"/>
          <w:szCs w:val="28"/>
        </w:rPr>
        <w:t xml:space="preserve"> </w:t>
      </w:r>
      <w:proofErr w:type="spellStart"/>
      <w:r w:rsidRPr="00116D53">
        <w:rPr>
          <w:rFonts w:cs="Times New Roman"/>
          <w:szCs w:val="28"/>
        </w:rPr>
        <w:t>жақындық</w:t>
      </w:r>
      <w:proofErr w:type="spellEnd"/>
      <w:r w:rsidRPr="00116D53">
        <w:rPr>
          <w:rFonts w:cs="Times New Roman"/>
          <w:szCs w:val="28"/>
        </w:rPr>
        <w:t xml:space="preserve"> факторы, </w:t>
      </w:r>
      <w:proofErr w:type="spellStart"/>
      <w:r w:rsidRPr="00116D53">
        <w:rPr>
          <w:rFonts w:cs="Times New Roman"/>
          <w:szCs w:val="28"/>
        </w:rPr>
        <w:t>мәдени-тарихи</w:t>
      </w:r>
      <w:proofErr w:type="spellEnd"/>
      <w:r w:rsidRPr="00116D53">
        <w:rPr>
          <w:rFonts w:cs="Times New Roman"/>
          <w:szCs w:val="28"/>
        </w:rPr>
        <w:t xml:space="preserve"> фактор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т.б</w:t>
      </w:r>
      <w:proofErr w:type="spellEnd"/>
      <w:r w:rsidRPr="00116D53">
        <w:rPr>
          <w:rFonts w:cs="Times New Roman"/>
          <w:szCs w:val="28"/>
        </w:rPr>
        <w:t>. [</w:t>
      </w:r>
      <w:r w:rsidR="00FA5C84" w:rsidRPr="00FA5C84">
        <w:rPr>
          <w:rFonts w:cs="Times New Roman"/>
          <w:szCs w:val="28"/>
        </w:rPr>
        <w:t>1</w:t>
      </w:r>
      <w:r w:rsidR="00624FDB" w:rsidRPr="00624FDB">
        <w:rPr>
          <w:rFonts w:cs="Times New Roman"/>
          <w:szCs w:val="28"/>
        </w:rPr>
        <w:t>9</w:t>
      </w:r>
      <w:r w:rsidR="000C4055">
        <w:rPr>
          <w:rFonts w:cs="Times New Roman"/>
          <w:szCs w:val="28"/>
        </w:rPr>
        <w:t>4</w:t>
      </w:r>
      <w:r w:rsidR="00FA5C84" w:rsidRPr="00FA5C84">
        <w:rPr>
          <w:rFonts w:cs="Times New Roman"/>
          <w:szCs w:val="28"/>
        </w:rPr>
        <w:t>,</w:t>
      </w:r>
      <w:r w:rsidRPr="00FA5C84">
        <w:rPr>
          <w:rFonts w:cs="Times New Roman"/>
          <w:szCs w:val="28"/>
        </w:rPr>
        <w:t xml:space="preserve"> 1</w:t>
      </w:r>
      <w:r w:rsidR="00FA5C84" w:rsidRPr="00FA5C84">
        <w:rPr>
          <w:rFonts w:cs="Times New Roman"/>
          <w:szCs w:val="28"/>
        </w:rPr>
        <w:t>50</w:t>
      </w:r>
      <w:r w:rsidRPr="00FA5C84">
        <w:rPr>
          <w:rFonts w:cs="Times New Roman"/>
          <w:szCs w:val="28"/>
        </w:rPr>
        <w:t xml:space="preserve"> </w:t>
      </w:r>
      <w:r w:rsidR="00FA5C84" w:rsidRPr="00FA5C84">
        <w:rPr>
          <w:rFonts w:cs="Times New Roman"/>
          <w:szCs w:val="28"/>
        </w:rPr>
        <w:t>б</w:t>
      </w:r>
      <w:r w:rsidRPr="00FA5C84">
        <w:rPr>
          <w:rFonts w:cs="Times New Roman"/>
          <w:szCs w:val="28"/>
        </w:rPr>
        <w:t>.</w:t>
      </w:r>
      <w:r w:rsidRPr="00116D53">
        <w:rPr>
          <w:rFonts w:cs="Times New Roman"/>
          <w:szCs w:val="28"/>
        </w:rPr>
        <w:t>].</w:t>
      </w:r>
    </w:p>
    <w:p w14:paraId="0196AEF9" w14:textId="03F04B05" w:rsidR="00116D53" w:rsidRPr="00116D53" w:rsidRDefault="00116D53" w:rsidP="00B11E10">
      <w:pPr>
        <w:pStyle w:val="a3"/>
        <w:tabs>
          <w:tab w:val="left" w:pos="1134"/>
        </w:tabs>
        <w:spacing w:after="0" w:line="240" w:lineRule="auto"/>
        <w:ind w:firstLine="680"/>
        <w:jc w:val="both"/>
        <w:rPr>
          <w:rFonts w:ascii="Times New Roman" w:hAnsi="Times New Roman" w:cs="Times New Roman"/>
          <w:sz w:val="28"/>
          <w:szCs w:val="28"/>
        </w:rPr>
      </w:pPr>
      <w:proofErr w:type="spellStart"/>
      <w:r w:rsidRPr="00116D53">
        <w:rPr>
          <w:rFonts w:ascii="Times New Roman" w:hAnsi="Times New Roman" w:cs="Times New Roman"/>
          <w:sz w:val="28"/>
          <w:szCs w:val="28"/>
        </w:rPr>
        <w:lastRenderedPageBreak/>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қарым-қатынастарды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зерттеу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барысында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бізді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ең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алдымен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қарым-қатынастың</w:t>
      </w:r>
      <w:proofErr w:type="spellEnd"/>
      <w:r w:rsidRPr="00116D53">
        <w:rPr>
          <w:rFonts w:ascii="Times New Roman" w:hAnsi="Times New Roman" w:cs="Times New Roman"/>
          <w:sz w:val="28"/>
          <w:szCs w:val="28"/>
        </w:rPr>
        <w:t xml:space="preserve"> </w:t>
      </w:r>
      <w:proofErr w:type="spellStart"/>
      <w:r w:rsidR="00260956">
        <w:rPr>
          <w:rFonts w:ascii="Times New Roman" w:hAnsi="Times New Roman" w:cs="Times New Roman"/>
          <w:sz w:val="28"/>
          <w:szCs w:val="28"/>
        </w:rPr>
        <w:t>эмоциялық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құрамдас</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бөлігі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сондай-ақ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дисфункционалды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отбасында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балалық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шақтағы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тәжірибесі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ересектердің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қарым-қатынастарына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қалай</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әсер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ететіні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қызықтырады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қарым-қатынасқа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олар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қалыптасатын</w:t>
      </w:r>
      <w:proofErr w:type="spellEnd"/>
      <w:r w:rsidRPr="00116D53">
        <w:rPr>
          <w:rFonts w:ascii="Times New Roman" w:hAnsi="Times New Roman" w:cs="Times New Roman"/>
          <w:sz w:val="28"/>
          <w:szCs w:val="28"/>
        </w:rPr>
        <w:t xml:space="preserve"> орта </w:t>
      </w:r>
      <w:proofErr w:type="spellStart"/>
      <w:r w:rsidRPr="00116D53">
        <w:rPr>
          <w:rFonts w:ascii="Times New Roman" w:hAnsi="Times New Roman" w:cs="Times New Roman"/>
          <w:sz w:val="28"/>
          <w:szCs w:val="28"/>
        </w:rPr>
        <w:t>әсер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етеді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балалық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шақта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ең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белсенді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түрде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дамиды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Алғашқы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тұлға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тәжірибесі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баланың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кейінгі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дамуы</w:t>
      </w:r>
      <w:proofErr w:type="spellEnd"/>
      <w:r w:rsidRPr="00116D53">
        <w:rPr>
          <w:rFonts w:ascii="Times New Roman" w:hAnsi="Times New Roman" w:cs="Times New Roman"/>
          <w:sz w:val="28"/>
          <w:szCs w:val="28"/>
        </w:rPr>
        <w:t xml:space="preserve"> мен </w:t>
      </w:r>
      <w:proofErr w:type="spellStart"/>
      <w:r w:rsidRPr="00116D53">
        <w:rPr>
          <w:rFonts w:ascii="Times New Roman" w:hAnsi="Times New Roman" w:cs="Times New Roman"/>
          <w:sz w:val="28"/>
          <w:szCs w:val="28"/>
        </w:rPr>
        <w:t>оның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жеке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тұлғасының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қалыптасуына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негіз</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қалады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Бұл</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көбінесе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адамның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өзіне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әлемге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және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басқаларға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деген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көзқарасын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анықтайды</w:t>
      </w:r>
      <w:proofErr w:type="spellEnd"/>
      <w:r w:rsidRPr="00116D53">
        <w:rPr>
          <w:rFonts w:ascii="Times New Roman" w:hAnsi="Times New Roman" w:cs="Times New Roman"/>
          <w:sz w:val="28"/>
          <w:szCs w:val="28"/>
        </w:rPr>
        <w:t>.</w:t>
      </w:r>
    </w:p>
    <w:p w14:paraId="0CC34147" w14:textId="06E99CAD" w:rsidR="00116D53" w:rsidRPr="00C80FF9" w:rsidRDefault="00116D53" w:rsidP="00B11E10">
      <w:pPr>
        <w:pStyle w:val="a3"/>
        <w:tabs>
          <w:tab w:val="left" w:pos="1134"/>
        </w:tabs>
        <w:spacing w:after="0" w:line="240" w:lineRule="auto"/>
        <w:ind w:firstLine="680"/>
        <w:jc w:val="both"/>
        <w:rPr>
          <w:rFonts w:ascii="Times New Roman" w:hAnsi="Times New Roman" w:cs="Times New Roman"/>
          <w:sz w:val="28"/>
          <w:szCs w:val="28"/>
          <w:lang w:val="kk-KZ"/>
        </w:rPr>
      </w:pPr>
      <w:proofErr w:type="spellStart"/>
      <w:r w:rsidRPr="00116D53">
        <w:rPr>
          <w:rFonts w:ascii="Times New Roman" w:hAnsi="Times New Roman" w:cs="Times New Roman"/>
          <w:sz w:val="28"/>
          <w:szCs w:val="28"/>
        </w:rPr>
        <w:t>Бұл</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жерде</w:t>
      </w:r>
      <w:proofErr w:type="spellEnd"/>
      <w:r w:rsidRPr="00116D53">
        <w:rPr>
          <w:rFonts w:ascii="Times New Roman" w:hAnsi="Times New Roman" w:cs="Times New Roman"/>
          <w:sz w:val="28"/>
          <w:szCs w:val="28"/>
        </w:rPr>
        <w:t xml:space="preserve"> Дж.</w:t>
      </w:r>
      <w:r w:rsidR="00761C08">
        <w:rPr>
          <w:rFonts w:ascii="Times New Roman" w:hAnsi="Times New Roman" w:cs="Times New Roman"/>
          <w:sz w:val="28"/>
          <w:szCs w:val="28"/>
          <w:lang w:val="kk-KZ"/>
        </w:rPr>
        <w:t xml:space="preserve"> </w:t>
      </w:r>
      <w:r w:rsidRPr="000C4055">
        <w:rPr>
          <w:rFonts w:ascii="Times New Roman" w:hAnsi="Times New Roman" w:cs="Times New Roman"/>
          <w:sz w:val="28"/>
          <w:szCs w:val="28"/>
          <w:lang w:val="kk-KZ"/>
        </w:rPr>
        <w:t>Боулби [</w:t>
      </w:r>
      <w:r w:rsidR="00FA5C84" w:rsidRPr="000C4055">
        <w:rPr>
          <w:rFonts w:ascii="Times New Roman" w:hAnsi="Times New Roman" w:cs="Times New Roman"/>
          <w:sz w:val="28"/>
          <w:szCs w:val="28"/>
          <w:lang w:val="kk-KZ"/>
        </w:rPr>
        <w:t>1</w:t>
      </w:r>
      <w:r w:rsidR="00624FDB" w:rsidRPr="00624FDB">
        <w:rPr>
          <w:rFonts w:ascii="Times New Roman" w:hAnsi="Times New Roman" w:cs="Times New Roman"/>
          <w:sz w:val="28"/>
          <w:szCs w:val="28"/>
          <w:lang w:val="kk-KZ"/>
        </w:rPr>
        <w:t>95</w:t>
      </w:r>
      <w:r w:rsidRPr="000C4055">
        <w:rPr>
          <w:rFonts w:ascii="Times New Roman" w:hAnsi="Times New Roman" w:cs="Times New Roman"/>
          <w:sz w:val="28"/>
          <w:szCs w:val="28"/>
          <w:lang w:val="kk-KZ"/>
        </w:rPr>
        <w:t xml:space="preserve">] жасаған тіркеме теориясының маңызы зор. </w:t>
      </w:r>
      <w:r w:rsidRPr="00C80FF9">
        <w:rPr>
          <w:rFonts w:ascii="Times New Roman" w:hAnsi="Times New Roman" w:cs="Times New Roman"/>
          <w:sz w:val="28"/>
          <w:szCs w:val="28"/>
          <w:lang w:val="kk-KZ"/>
        </w:rPr>
        <w:t xml:space="preserve">Бұл теория тұлғааралық қарым-қатынастардың терең тамырын көруге мүмкіндік береді. </w:t>
      </w:r>
    </w:p>
    <w:p w14:paraId="44A1042B" w14:textId="66015285" w:rsidR="00116D53" w:rsidRPr="00202A74" w:rsidRDefault="00116D53" w:rsidP="00B11E10">
      <w:pPr>
        <w:pStyle w:val="a3"/>
        <w:tabs>
          <w:tab w:val="left" w:pos="1134"/>
        </w:tabs>
        <w:spacing w:after="0" w:line="240" w:lineRule="auto"/>
        <w:ind w:firstLine="680"/>
        <w:jc w:val="both"/>
        <w:rPr>
          <w:rFonts w:ascii="Times New Roman" w:hAnsi="Times New Roman" w:cs="Times New Roman"/>
          <w:sz w:val="28"/>
          <w:szCs w:val="28"/>
          <w:lang w:val="kk-KZ"/>
        </w:rPr>
      </w:pPr>
      <w:r w:rsidRPr="00C80FF9">
        <w:rPr>
          <w:rFonts w:ascii="Times New Roman" w:hAnsi="Times New Roman" w:cs="Times New Roman"/>
          <w:sz w:val="28"/>
          <w:szCs w:val="28"/>
          <w:lang w:val="kk-KZ"/>
        </w:rPr>
        <w:t>Тұлғааралық қарым-қатынастар адамның эмоционалды және сенімді қарым-қатынасқа деген қажеттілігіне негізделген. Адамдар басқалардың қабылдауына ұмтылады – қосылу қажеттілігі. Е.П.</w:t>
      </w:r>
      <w:r w:rsidR="00761C08">
        <w:rPr>
          <w:rFonts w:ascii="Times New Roman" w:hAnsi="Times New Roman" w:cs="Times New Roman"/>
          <w:sz w:val="28"/>
          <w:szCs w:val="28"/>
          <w:lang w:val="kk-KZ"/>
        </w:rPr>
        <w:t xml:space="preserve"> </w:t>
      </w:r>
      <w:r w:rsidRPr="00C80FF9">
        <w:rPr>
          <w:rFonts w:ascii="Times New Roman" w:hAnsi="Times New Roman" w:cs="Times New Roman"/>
          <w:sz w:val="28"/>
          <w:szCs w:val="28"/>
          <w:lang w:val="kk-KZ"/>
        </w:rPr>
        <w:t>Ильин былай деп жазады: «</w:t>
      </w:r>
      <w:bookmarkStart w:id="103" w:name="_Hlk218457550"/>
      <w:bookmarkStart w:id="104" w:name="_Hlk218509885"/>
      <w:r w:rsidRPr="00C80FF9">
        <w:rPr>
          <w:rFonts w:ascii="Times New Roman" w:hAnsi="Times New Roman" w:cs="Times New Roman"/>
          <w:sz w:val="28"/>
          <w:szCs w:val="28"/>
          <w:lang w:val="kk-KZ"/>
        </w:rPr>
        <w:t xml:space="preserve">Афилиция – </w:t>
      </w:r>
      <w:r w:rsidR="00050216" w:rsidRPr="00C80FF9">
        <w:rPr>
          <w:rFonts w:ascii="Times New Roman" w:hAnsi="Times New Roman" w:cs="Times New Roman"/>
          <w:sz w:val="28"/>
          <w:szCs w:val="28"/>
          <w:lang w:val="kk-KZ"/>
        </w:rPr>
        <w:t>бұл адамның үнемі адамдармен бірге болуға, олармен жағымды қарым-қатынастар орнатуға және сақтауға деген ұмтылысы мен тілегінде көрінетін қажеттілігі</w:t>
      </w:r>
      <w:bookmarkEnd w:id="103"/>
      <w:r w:rsidRPr="00C80FF9">
        <w:rPr>
          <w:rFonts w:ascii="Times New Roman" w:hAnsi="Times New Roman" w:cs="Times New Roman"/>
          <w:sz w:val="28"/>
          <w:szCs w:val="28"/>
          <w:lang w:val="kk-KZ"/>
        </w:rPr>
        <w:t>.</w:t>
      </w:r>
      <w:r w:rsidR="00050216">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 xml:space="preserve">Афилиацияның екі жағы бар, олардың бірі </w:t>
      </w:r>
      <w:bookmarkStart w:id="105" w:name="_Hlk218457512"/>
      <w:r w:rsidRPr="00202A74">
        <w:rPr>
          <w:rFonts w:ascii="Times New Roman" w:hAnsi="Times New Roman" w:cs="Times New Roman"/>
          <w:sz w:val="28"/>
          <w:szCs w:val="28"/>
          <w:lang w:val="kk-KZ"/>
        </w:rPr>
        <w:t>қабылдауға ұмтылумен (</w:t>
      </w:r>
      <w:r w:rsidR="00050216">
        <w:rPr>
          <w:rFonts w:ascii="Times New Roman" w:hAnsi="Times New Roman" w:cs="Times New Roman"/>
          <w:sz w:val="28"/>
          <w:szCs w:val="28"/>
          <w:lang w:val="kk-KZ"/>
        </w:rPr>
        <w:t>ҚҰ</w:t>
      </w:r>
      <w:r w:rsidRPr="00202A74">
        <w:rPr>
          <w:rFonts w:ascii="Times New Roman" w:hAnsi="Times New Roman" w:cs="Times New Roman"/>
          <w:sz w:val="28"/>
          <w:szCs w:val="28"/>
          <w:lang w:val="kk-KZ"/>
        </w:rPr>
        <w:t>)</w:t>
      </w:r>
      <w:bookmarkEnd w:id="105"/>
      <w:r w:rsidRPr="00202A74">
        <w:rPr>
          <w:rFonts w:ascii="Times New Roman" w:hAnsi="Times New Roman" w:cs="Times New Roman"/>
          <w:sz w:val="28"/>
          <w:szCs w:val="28"/>
          <w:lang w:val="kk-KZ"/>
        </w:rPr>
        <w:t xml:space="preserve"> байланысты – </w:t>
      </w:r>
      <w:r w:rsidR="00050216" w:rsidRPr="00202A74">
        <w:rPr>
          <w:rFonts w:ascii="Times New Roman" w:hAnsi="Times New Roman" w:cs="Times New Roman"/>
          <w:sz w:val="28"/>
          <w:szCs w:val="28"/>
          <w:lang w:val="kk-KZ"/>
        </w:rPr>
        <w:t>аффилиацияның позитивті жағы, яғни тікелей аффилиацияның өзі</w:t>
      </w:r>
      <w:r w:rsidR="00050216">
        <w:rPr>
          <w:rFonts w:ascii="Times New Roman" w:hAnsi="Times New Roman" w:cs="Times New Roman"/>
          <w:sz w:val="28"/>
          <w:szCs w:val="28"/>
          <w:lang w:val="kk-KZ"/>
        </w:rPr>
        <w:t>,</w:t>
      </w:r>
      <w:r w:rsidR="00050216" w:rsidRPr="00202A74">
        <w:rPr>
          <w:rFonts w:ascii="Times New Roman" w:hAnsi="Times New Roman" w:cs="Times New Roman"/>
          <w:sz w:val="28"/>
          <w:szCs w:val="28"/>
          <w:lang w:val="kk-KZ"/>
        </w:rPr>
        <w:t xml:space="preserve"> басым болуы сенімділік, ашықтық және әлеуметтік батылдықпен сипатталатын қарым-қатынас стиліне әкеледі</w:t>
      </w:r>
      <w:r w:rsidRPr="00202A74">
        <w:rPr>
          <w:rFonts w:ascii="Times New Roman" w:hAnsi="Times New Roman" w:cs="Times New Roman"/>
          <w:sz w:val="28"/>
          <w:szCs w:val="28"/>
          <w:lang w:val="kk-KZ"/>
        </w:rPr>
        <w:t xml:space="preserve">, ал екіншісі – </w:t>
      </w:r>
      <w:bookmarkStart w:id="106" w:name="_Hlk218457525"/>
      <w:r w:rsidR="00050216" w:rsidRPr="00202A74">
        <w:rPr>
          <w:rFonts w:ascii="Times New Roman" w:hAnsi="Times New Roman" w:cs="Times New Roman"/>
          <w:sz w:val="28"/>
          <w:szCs w:val="28"/>
          <w:lang w:val="kk-KZ"/>
        </w:rPr>
        <w:t>қабылданбаудан қорқу</w:t>
      </w:r>
      <w:r w:rsidR="00050216">
        <w:rPr>
          <w:rFonts w:ascii="Times New Roman" w:hAnsi="Times New Roman" w:cs="Times New Roman"/>
          <w:sz w:val="28"/>
          <w:szCs w:val="28"/>
          <w:lang w:val="kk-KZ"/>
        </w:rPr>
        <w:t xml:space="preserve"> </w:t>
      </w:r>
      <w:r w:rsidR="00050216" w:rsidRPr="00202A74">
        <w:rPr>
          <w:rFonts w:ascii="Times New Roman" w:hAnsi="Times New Roman" w:cs="Times New Roman"/>
          <w:sz w:val="28"/>
          <w:szCs w:val="28"/>
          <w:lang w:val="kk-KZ"/>
        </w:rPr>
        <w:t>(ҚҚ)</w:t>
      </w:r>
      <w:bookmarkEnd w:id="106"/>
      <w:r w:rsidR="00050216" w:rsidRPr="00202A74">
        <w:rPr>
          <w:rFonts w:ascii="Times New Roman" w:hAnsi="Times New Roman" w:cs="Times New Roman"/>
          <w:sz w:val="28"/>
          <w:szCs w:val="28"/>
          <w:lang w:val="kk-KZ"/>
        </w:rPr>
        <w:t xml:space="preserve"> </w:t>
      </w:r>
      <w:r w:rsidR="00740A02" w:rsidRPr="00230F63">
        <w:rPr>
          <w:rFonts w:cs="Times New Roman"/>
          <w:szCs w:val="28"/>
          <w:lang w:val="sr-Cyrl-CS"/>
        </w:rPr>
        <w:t>–</w:t>
      </w:r>
      <w:r w:rsidR="00050216" w:rsidRPr="00202A74">
        <w:rPr>
          <w:rFonts w:ascii="Times New Roman" w:hAnsi="Times New Roman" w:cs="Times New Roman"/>
          <w:sz w:val="28"/>
          <w:szCs w:val="28"/>
          <w:lang w:val="kk-KZ"/>
        </w:rPr>
        <w:t xml:space="preserve"> аффилиацияның негативті жағы</w:t>
      </w:r>
      <w:r w:rsidR="00050216">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қабылдамау қорқынышының үстемдігі</w:t>
      </w:r>
      <w:r w:rsidR="00050216">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 xml:space="preserve">қарым-қатынаста сенімсіздік, ыңғайсыздық және шектеуді көрсетуге әкеледі </w:t>
      </w:r>
      <w:bookmarkEnd w:id="104"/>
      <w:r w:rsidRPr="00202A74">
        <w:rPr>
          <w:rFonts w:ascii="Times New Roman" w:hAnsi="Times New Roman" w:cs="Times New Roman"/>
          <w:sz w:val="28"/>
          <w:szCs w:val="28"/>
          <w:lang w:val="kk-KZ"/>
        </w:rPr>
        <w:t>[</w:t>
      </w:r>
      <w:r w:rsidR="00FA5C84" w:rsidRPr="00FA5C84">
        <w:rPr>
          <w:rFonts w:ascii="Times New Roman" w:hAnsi="Times New Roman" w:cs="Times New Roman"/>
          <w:sz w:val="28"/>
          <w:szCs w:val="28"/>
          <w:lang w:val="kk-KZ"/>
        </w:rPr>
        <w:t>1</w:t>
      </w:r>
      <w:r w:rsidR="00624FDB" w:rsidRPr="00624FDB">
        <w:rPr>
          <w:rFonts w:ascii="Times New Roman" w:hAnsi="Times New Roman" w:cs="Times New Roman"/>
          <w:sz w:val="28"/>
          <w:szCs w:val="28"/>
          <w:lang w:val="kk-KZ"/>
        </w:rPr>
        <w:t>96</w:t>
      </w:r>
      <w:r w:rsidRPr="00202A74">
        <w:rPr>
          <w:rFonts w:ascii="Times New Roman" w:hAnsi="Times New Roman" w:cs="Times New Roman"/>
          <w:sz w:val="28"/>
          <w:szCs w:val="28"/>
          <w:lang w:val="kk-KZ"/>
        </w:rPr>
        <w:t>].</w:t>
      </w:r>
    </w:p>
    <w:p w14:paraId="7029BAF6" w14:textId="77777777" w:rsidR="00116D53" w:rsidRPr="00202A74" w:rsidRDefault="00116D53" w:rsidP="00B11E10">
      <w:pPr>
        <w:pStyle w:val="a3"/>
        <w:tabs>
          <w:tab w:val="left" w:pos="1134"/>
        </w:tabs>
        <w:spacing w:after="0" w:line="240" w:lineRule="auto"/>
        <w:ind w:firstLine="680"/>
        <w:jc w:val="both"/>
        <w:rPr>
          <w:rFonts w:ascii="Times New Roman" w:hAnsi="Times New Roman" w:cs="Times New Roman"/>
          <w:sz w:val="28"/>
          <w:szCs w:val="28"/>
          <w:lang w:val="kk-KZ"/>
        </w:rPr>
      </w:pPr>
      <w:r w:rsidRPr="00202A74">
        <w:rPr>
          <w:rFonts w:ascii="Times New Roman" w:hAnsi="Times New Roman" w:cs="Times New Roman"/>
          <w:sz w:val="28"/>
          <w:szCs w:val="28"/>
          <w:lang w:val="kk-KZ"/>
        </w:rPr>
        <w:t>Тұлғааралық дисфункция қақтығыстармен, жақын қарым-қатынастардан бас тартумен және өзара әрекеттесудің кез келген түрін елемеумен байланысты болуы мүмкін. Тұлғааралық дисфункцияның нәтижесінде адамда жалғыздық пен бөтендік, шиеленіс, алаңдаушылық сезімі пайда болуы мүмкін, бұл оның психологиялық денсаулығына теріс әсер етеді.</w:t>
      </w:r>
    </w:p>
    <w:p w14:paraId="077F2D3C" w14:textId="19A1F4BD" w:rsidR="00116D53" w:rsidRPr="00116D53" w:rsidRDefault="00116D53" w:rsidP="00B11E10">
      <w:pPr>
        <w:pStyle w:val="a3"/>
        <w:tabs>
          <w:tab w:val="left" w:pos="1134"/>
        </w:tabs>
        <w:spacing w:after="0" w:line="240" w:lineRule="auto"/>
        <w:ind w:firstLine="680"/>
        <w:jc w:val="both"/>
        <w:rPr>
          <w:rFonts w:ascii="Times New Roman" w:hAnsi="Times New Roman" w:cs="Times New Roman"/>
          <w:sz w:val="28"/>
          <w:szCs w:val="28"/>
        </w:rPr>
      </w:pPr>
      <w:r w:rsidRPr="00202A74">
        <w:rPr>
          <w:rFonts w:ascii="Times New Roman" w:hAnsi="Times New Roman" w:cs="Times New Roman"/>
          <w:sz w:val="28"/>
          <w:szCs w:val="28"/>
          <w:lang w:val="kk-KZ"/>
        </w:rPr>
        <w:t>С.В.</w:t>
      </w:r>
      <w:r w:rsidR="00761C08">
        <w:rPr>
          <w:rFonts w:ascii="Times New Roman" w:hAnsi="Times New Roman" w:cs="Times New Roman"/>
          <w:sz w:val="28"/>
          <w:szCs w:val="28"/>
          <w:lang w:val="kk-KZ"/>
        </w:rPr>
        <w:t xml:space="preserve"> </w:t>
      </w:r>
      <w:r w:rsidRPr="00202A74">
        <w:rPr>
          <w:rFonts w:ascii="Times New Roman" w:hAnsi="Times New Roman" w:cs="Times New Roman"/>
          <w:sz w:val="28"/>
          <w:szCs w:val="28"/>
          <w:lang w:val="kk-KZ"/>
        </w:rPr>
        <w:t>Дух</w:t>
      </w:r>
      <w:r w:rsidR="00C15A05">
        <w:rPr>
          <w:rFonts w:ascii="Times New Roman" w:hAnsi="Times New Roman" w:cs="Times New Roman"/>
          <w:sz w:val="28"/>
          <w:szCs w:val="28"/>
          <w:lang w:val="kk-KZ"/>
        </w:rPr>
        <w:t>н</w:t>
      </w:r>
      <w:r w:rsidRPr="00202A74">
        <w:rPr>
          <w:rFonts w:ascii="Times New Roman" w:hAnsi="Times New Roman" w:cs="Times New Roman"/>
          <w:sz w:val="28"/>
          <w:szCs w:val="28"/>
          <w:lang w:val="kk-KZ"/>
        </w:rPr>
        <w:t xml:space="preserve">овский тұлғааралық қатынастарды сипаттау үшін гармония мен дисгармония критерийлерін пайдалануды ұсынады. Ол тұлғааралық қатынастарды серіктестер бір-біріне маңызды және бірегей тұлғалар ретінде қарайтын тығыз қарым-қатынастар ретінде анықтайды. </w:t>
      </w:r>
      <w:proofErr w:type="spellStart"/>
      <w:r w:rsidRPr="00116D53">
        <w:rPr>
          <w:rFonts w:ascii="Times New Roman" w:hAnsi="Times New Roman" w:cs="Times New Roman"/>
          <w:sz w:val="28"/>
          <w:szCs w:val="28"/>
        </w:rPr>
        <w:t>Адамдар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арасындағы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өзара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байланыс</w:t>
      </w:r>
      <w:proofErr w:type="spellEnd"/>
      <w:r w:rsidRPr="00116D53">
        <w:rPr>
          <w:rFonts w:ascii="Times New Roman" w:hAnsi="Times New Roman" w:cs="Times New Roman"/>
          <w:sz w:val="28"/>
          <w:szCs w:val="28"/>
        </w:rPr>
        <w:t xml:space="preserve"> пен </w:t>
      </w:r>
      <w:proofErr w:type="spellStart"/>
      <w:r w:rsidRPr="00116D53">
        <w:rPr>
          <w:rFonts w:ascii="Times New Roman" w:hAnsi="Times New Roman" w:cs="Times New Roman"/>
          <w:sz w:val="28"/>
          <w:szCs w:val="28"/>
        </w:rPr>
        <w:t>жақындыққа</w:t>
      </w:r>
      <w:proofErr w:type="spellEnd"/>
      <w:r w:rsidRPr="00116D53">
        <w:rPr>
          <w:rFonts w:ascii="Times New Roman" w:hAnsi="Times New Roman" w:cs="Times New Roman"/>
          <w:sz w:val="28"/>
          <w:szCs w:val="28"/>
        </w:rPr>
        <w:t xml:space="preserve"> баса </w:t>
      </w:r>
      <w:proofErr w:type="spellStart"/>
      <w:r w:rsidRPr="00116D53">
        <w:rPr>
          <w:rFonts w:ascii="Times New Roman" w:hAnsi="Times New Roman" w:cs="Times New Roman"/>
          <w:sz w:val="28"/>
          <w:szCs w:val="28"/>
        </w:rPr>
        <w:t>назар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аударылады</w:t>
      </w:r>
      <w:proofErr w:type="spellEnd"/>
      <w:r w:rsidRPr="00116D53">
        <w:rPr>
          <w:rFonts w:ascii="Times New Roman" w:hAnsi="Times New Roman" w:cs="Times New Roman"/>
          <w:sz w:val="28"/>
          <w:szCs w:val="28"/>
        </w:rPr>
        <w:t>» [</w:t>
      </w:r>
      <w:r w:rsidR="00FA5C84" w:rsidRPr="00FA5C84">
        <w:rPr>
          <w:rFonts w:ascii="Times New Roman" w:hAnsi="Times New Roman" w:cs="Times New Roman"/>
          <w:sz w:val="28"/>
          <w:szCs w:val="28"/>
        </w:rPr>
        <w:t>1</w:t>
      </w:r>
      <w:r w:rsidR="00624FDB" w:rsidRPr="00624FDB">
        <w:rPr>
          <w:rFonts w:ascii="Times New Roman" w:hAnsi="Times New Roman" w:cs="Times New Roman"/>
          <w:sz w:val="28"/>
          <w:szCs w:val="28"/>
        </w:rPr>
        <w:t>87</w:t>
      </w:r>
      <w:r w:rsidR="00FA5C84" w:rsidRPr="00FA5C84">
        <w:rPr>
          <w:rFonts w:ascii="Times New Roman" w:hAnsi="Times New Roman" w:cs="Times New Roman"/>
          <w:sz w:val="28"/>
          <w:szCs w:val="28"/>
        </w:rPr>
        <w:t xml:space="preserve">, </w:t>
      </w:r>
      <w:r w:rsidR="00624FDB" w:rsidRPr="00624FDB">
        <w:rPr>
          <w:rFonts w:ascii="Times New Roman" w:hAnsi="Times New Roman" w:cs="Times New Roman"/>
          <w:sz w:val="28"/>
          <w:szCs w:val="28"/>
        </w:rPr>
        <w:t>13</w:t>
      </w:r>
      <w:r w:rsidRPr="00FA5C84">
        <w:rPr>
          <w:rFonts w:ascii="Times New Roman" w:hAnsi="Times New Roman" w:cs="Times New Roman"/>
          <w:sz w:val="28"/>
          <w:szCs w:val="28"/>
        </w:rPr>
        <w:t xml:space="preserve"> </w:t>
      </w:r>
      <w:r w:rsidR="00FA5C84" w:rsidRPr="00FA5C84">
        <w:rPr>
          <w:rFonts w:ascii="Times New Roman" w:hAnsi="Times New Roman" w:cs="Times New Roman"/>
          <w:sz w:val="28"/>
          <w:szCs w:val="28"/>
        </w:rPr>
        <w:t>б</w:t>
      </w:r>
      <w:r w:rsidRPr="00FA5C84">
        <w:rPr>
          <w:rFonts w:ascii="Times New Roman" w:hAnsi="Times New Roman" w:cs="Times New Roman"/>
          <w:sz w:val="28"/>
          <w:szCs w:val="28"/>
        </w:rPr>
        <w:t>.</w:t>
      </w:r>
      <w:r w:rsidRPr="00116D53">
        <w:rPr>
          <w:rFonts w:ascii="Times New Roman" w:hAnsi="Times New Roman" w:cs="Times New Roman"/>
          <w:sz w:val="28"/>
          <w:szCs w:val="28"/>
        </w:rPr>
        <w:t>].</w:t>
      </w:r>
    </w:p>
    <w:p w14:paraId="34F71C7B" w14:textId="77777777" w:rsidR="00116D53" w:rsidRPr="00116D53" w:rsidRDefault="00116D53" w:rsidP="00B11E10">
      <w:pPr>
        <w:pStyle w:val="a3"/>
        <w:tabs>
          <w:tab w:val="left" w:pos="1134"/>
        </w:tabs>
        <w:spacing w:after="0" w:line="240" w:lineRule="auto"/>
        <w:ind w:firstLine="680"/>
        <w:jc w:val="both"/>
        <w:rPr>
          <w:rFonts w:ascii="Times New Roman" w:hAnsi="Times New Roman" w:cs="Times New Roman"/>
          <w:sz w:val="28"/>
          <w:szCs w:val="28"/>
        </w:rPr>
      </w:pP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қарым-қатынастардың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үйлесімділігі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дегеніміз</w:t>
      </w:r>
      <w:proofErr w:type="spellEnd"/>
      <w:r w:rsidRPr="00116D53">
        <w:rPr>
          <w:rFonts w:ascii="Times New Roman" w:hAnsi="Times New Roman" w:cs="Times New Roman"/>
          <w:sz w:val="28"/>
          <w:szCs w:val="28"/>
        </w:rPr>
        <w:t>:</w:t>
      </w:r>
    </w:p>
    <w:p w14:paraId="070C71AE" w14:textId="77777777" w:rsidR="00116D53" w:rsidRPr="00116D53" w:rsidRDefault="00116D53" w:rsidP="003C7E3C">
      <w:pPr>
        <w:pStyle w:val="a5"/>
        <w:widowControl w:val="0"/>
        <w:numPr>
          <w:ilvl w:val="0"/>
          <w:numId w:val="31"/>
        </w:numPr>
        <w:tabs>
          <w:tab w:val="left" w:pos="851"/>
          <w:tab w:val="left" w:pos="1984"/>
        </w:tabs>
        <w:autoSpaceDE w:val="0"/>
        <w:autoSpaceDN w:val="0"/>
        <w:spacing w:after="0"/>
        <w:ind w:left="0" w:firstLine="709"/>
        <w:contextualSpacing w:val="0"/>
        <w:jc w:val="both"/>
        <w:rPr>
          <w:rFonts w:cs="Times New Roman"/>
          <w:szCs w:val="28"/>
        </w:rPr>
      </w:pPr>
      <w:r w:rsidRPr="00116D53">
        <w:rPr>
          <w:rFonts w:cs="Times New Roman"/>
          <w:szCs w:val="28"/>
        </w:rPr>
        <w:t>«</w:t>
      </w:r>
      <w:proofErr w:type="spellStart"/>
      <w:r w:rsidRPr="00116D53">
        <w:rPr>
          <w:rFonts w:cs="Times New Roman"/>
          <w:szCs w:val="28"/>
        </w:rPr>
        <w:t>қарым-қатынас</w:t>
      </w:r>
      <w:proofErr w:type="spellEnd"/>
      <w:r w:rsidRPr="00116D53">
        <w:rPr>
          <w:rFonts w:cs="Times New Roman"/>
          <w:szCs w:val="28"/>
        </w:rPr>
        <w:t xml:space="preserve"> </w:t>
      </w:r>
      <w:proofErr w:type="spellStart"/>
      <w:r w:rsidRPr="00116D53">
        <w:rPr>
          <w:rFonts w:cs="Times New Roman"/>
          <w:szCs w:val="28"/>
        </w:rPr>
        <w:t>субъектілерінің</w:t>
      </w:r>
      <w:proofErr w:type="spellEnd"/>
      <w:r w:rsidRPr="00116D53">
        <w:rPr>
          <w:rFonts w:cs="Times New Roman"/>
          <w:szCs w:val="28"/>
        </w:rPr>
        <w:t xml:space="preserve"> </w:t>
      </w:r>
      <w:proofErr w:type="spellStart"/>
      <w:r w:rsidRPr="00116D53">
        <w:rPr>
          <w:rFonts w:cs="Times New Roman"/>
          <w:szCs w:val="28"/>
        </w:rPr>
        <w:t>теңдігі</w:t>
      </w:r>
      <w:proofErr w:type="spellEnd"/>
      <w:r w:rsidRPr="00116D53">
        <w:rPr>
          <w:rFonts w:cs="Times New Roman"/>
          <w:szCs w:val="28"/>
        </w:rPr>
        <w:t xml:space="preserve">, </w:t>
      </w:r>
      <w:proofErr w:type="spellStart"/>
      <w:r w:rsidRPr="00116D53">
        <w:rPr>
          <w:rFonts w:cs="Times New Roman"/>
          <w:szCs w:val="28"/>
        </w:rPr>
        <w:t>олардың</w:t>
      </w:r>
      <w:proofErr w:type="spellEnd"/>
      <w:r w:rsidRPr="00116D53">
        <w:rPr>
          <w:rFonts w:cs="Times New Roman"/>
          <w:szCs w:val="28"/>
        </w:rPr>
        <w:t xml:space="preserve"> </w:t>
      </w:r>
      <w:proofErr w:type="spellStart"/>
      <w:r w:rsidRPr="00116D53">
        <w:rPr>
          <w:rFonts w:cs="Times New Roman"/>
          <w:szCs w:val="28"/>
        </w:rPr>
        <w:t>ұстанымдары</w:t>
      </w:r>
      <w:proofErr w:type="spellEnd"/>
      <w:r w:rsidRPr="00116D53">
        <w:rPr>
          <w:rFonts w:cs="Times New Roman"/>
          <w:szCs w:val="28"/>
        </w:rPr>
        <w:t>;</w:t>
      </w:r>
    </w:p>
    <w:p w14:paraId="0371CF45" w14:textId="77777777" w:rsidR="00116D53" w:rsidRPr="00116D53" w:rsidRDefault="00116D53" w:rsidP="003C7E3C">
      <w:pPr>
        <w:pStyle w:val="a5"/>
        <w:widowControl w:val="0"/>
        <w:numPr>
          <w:ilvl w:val="0"/>
          <w:numId w:val="31"/>
        </w:numPr>
        <w:tabs>
          <w:tab w:val="left" w:pos="851"/>
          <w:tab w:val="left" w:pos="1984"/>
        </w:tabs>
        <w:autoSpaceDE w:val="0"/>
        <w:autoSpaceDN w:val="0"/>
        <w:spacing w:after="0"/>
        <w:ind w:left="0" w:firstLine="709"/>
        <w:contextualSpacing w:val="0"/>
        <w:jc w:val="both"/>
        <w:rPr>
          <w:rFonts w:cs="Times New Roman"/>
          <w:szCs w:val="28"/>
        </w:rPr>
      </w:pPr>
      <w:proofErr w:type="spellStart"/>
      <w:r w:rsidRPr="00116D53">
        <w:rPr>
          <w:rFonts w:cs="Times New Roman"/>
          <w:szCs w:val="28"/>
        </w:rPr>
        <w:t>қарым-қатынас</w:t>
      </w:r>
      <w:proofErr w:type="spellEnd"/>
      <w:r w:rsidRPr="00116D53">
        <w:rPr>
          <w:rFonts w:cs="Times New Roman"/>
          <w:szCs w:val="28"/>
        </w:rPr>
        <w:t xml:space="preserve"> </w:t>
      </w:r>
      <w:proofErr w:type="spellStart"/>
      <w:r w:rsidRPr="00116D53">
        <w:rPr>
          <w:rFonts w:cs="Times New Roman"/>
          <w:szCs w:val="28"/>
        </w:rPr>
        <w:t>субъектілерінің</w:t>
      </w:r>
      <w:proofErr w:type="spellEnd"/>
      <w:r w:rsidRPr="00116D53">
        <w:rPr>
          <w:rFonts w:cs="Times New Roman"/>
          <w:szCs w:val="28"/>
        </w:rPr>
        <w:t xml:space="preserve"> </w:t>
      </w:r>
      <w:proofErr w:type="spellStart"/>
      <w:r w:rsidRPr="00116D53">
        <w:rPr>
          <w:rFonts w:cs="Times New Roman"/>
          <w:szCs w:val="28"/>
        </w:rPr>
        <w:t>тәуелділігі</w:t>
      </w:r>
      <w:proofErr w:type="spellEnd"/>
      <w:r w:rsidRPr="00116D53">
        <w:rPr>
          <w:rFonts w:cs="Times New Roman"/>
          <w:szCs w:val="28"/>
        </w:rPr>
        <w:t xml:space="preserve">, </w:t>
      </w:r>
      <w:proofErr w:type="spellStart"/>
      <w:r w:rsidRPr="00116D53">
        <w:rPr>
          <w:rFonts w:cs="Times New Roman"/>
          <w:szCs w:val="28"/>
        </w:rPr>
        <w:t>олардың</w:t>
      </w:r>
      <w:proofErr w:type="spellEnd"/>
      <w:r w:rsidRPr="00116D53">
        <w:rPr>
          <w:rFonts w:cs="Times New Roman"/>
          <w:szCs w:val="28"/>
        </w:rPr>
        <w:t xml:space="preserve"> </w:t>
      </w:r>
      <w:proofErr w:type="spellStart"/>
      <w:r w:rsidRPr="00116D53">
        <w:rPr>
          <w:rFonts w:cs="Times New Roman"/>
          <w:szCs w:val="28"/>
        </w:rPr>
        <w:t>бір-бірімен</w:t>
      </w:r>
      <w:proofErr w:type="spellEnd"/>
      <w:r w:rsidRPr="00116D53">
        <w:rPr>
          <w:rFonts w:cs="Times New Roman"/>
          <w:szCs w:val="28"/>
        </w:rPr>
        <w:t xml:space="preserve"> </w:t>
      </w:r>
      <w:proofErr w:type="spellStart"/>
      <w:r w:rsidRPr="00116D53">
        <w:rPr>
          <w:rFonts w:cs="Times New Roman"/>
          <w:szCs w:val="28"/>
        </w:rPr>
        <w:t>шартталуы</w:t>
      </w:r>
      <w:proofErr w:type="spellEnd"/>
      <w:r w:rsidRPr="00116D53">
        <w:rPr>
          <w:rFonts w:cs="Times New Roman"/>
          <w:szCs w:val="28"/>
        </w:rPr>
        <w:t xml:space="preserve">, </w:t>
      </w:r>
      <w:proofErr w:type="spellStart"/>
      <w:r w:rsidRPr="00116D53">
        <w:rPr>
          <w:rFonts w:cs="Times New Roman"/>
          <w:szCs w:val="28"/>
        </w:rPr>
        <w:t>қарым-қатынасты</w:t>
      </w:r>
      <w:proofErr w:type="spellEnd"/>
      <w:r w:rsidRPr="00116D53">
        <w:rPr>
          <w:rFonts w:cs="Times New Roman"/>
          <w:szCs w:val="28"/>
        </w:rPr>
        <w:t xml:space="preserve"> </w:t>
      </w:r>
      <w:proofErr w:type="spellStart"/>
      <w:r w:rsidRPr="00116D53">
        <w:rPr>
          <w:rFonts w:cs="Times New Roman"/>
          <w:szCs w:val="28"/>
        </w:rPr>
        <w:t>жалғастыру</w:t>
      </w:r>
      <w:proofErr w:type="spellEnd"/>
      <w:r w:rsidRPr="00116D53">
        <w:rPr>
          <w:rFonts w:cs="Times New Roman"/>
          <w:szCs w:val="28"/>
        </w:rPr>
        <w:t xml:space="preserve"> </w:t>
      </w:r>
      <w:proofErr w:type="spellStart"/>
      <w:r w:rsidRPr="00116D53">
        <w:rPr>
          <w:rFonts w:cs="Times New Roman"/>
          <w:szCs w:val="28"/>
        </w:rPr>
        <w:t>үшін</w:t>
      </w:r>
      <w:proofErr w:type="spellEnd"/>
      <w:r w:rsidRPr="00116D53">
        <w:rPr>
          <w:rFonts w:cs="Times New Roman"/>
          <w:szCs w:val="28"/>
        </w:rPr>
        <w:t xml:space="preserve"> </w:t>
      </w:r>
      <w:proofErr w:type="spellStart"/>
      <w:r w:rsidRPr="00116D53">
        <w:rPr>
          <w:rFonts w:cs="Times New Roman"/>
          <w:szCs w:val="28"/>
        </w:rPr>
        <w:t>өзара</w:t>
      </w:r>
      <w:proofErr w:type="spellEnd"/>
      <w:r w:rsidRPr="00116D53">
        <w:rPr>
          <w:rFonts w:cs="Times New Roman"/>
          <w:szCs w:val="28"/>
        </w:rPr>
        <w:t xml:space="preserve"> </w:t>
      </w:r>
      <w:proofErr w:type="spellStart"/>
      <w:r w:rsidRPr="00116D53">
        <w:rPr>
          <w:rFonts w:cs="Times New Roman"/>
          <w:szCs w:val="28"/>
        </w:rPr>
        <w:t>қажеттіліктің</w:t>
      </w:r>
      <w:proofErr w:type="spellEnd"/>
      <w:r w:rsidRPr="00116D53">
        <w:rPr>
          <w:rFonts w:cs="Times New Roman"/>
          <w:szCs w:val="28"/>
        </w:rPr>
        <w:t xml:space="preserve">, </w:t>
      </w:r>
      <w:proofErr w:type="spellStart"/>
      <w:r w:rsidRPr="00116D53">
        <w:rPr>
          <w:rFonts w:cs="Times New Roman"/>
          <w:szCs w:val="28"/>
        </w:rPr>
        <w:t>тілектің</w:t>
      </w:r>
      <w:proofErr w:type="spellEnd"/>
      <w:r w:rsidRPr="00116D53">
        <w:rPr>
          <w:rFonts w:cs="Times New Roman"/>
          <w:szCs w:val="28"/>
        </w:rPr>
        <w:t xml:space="preserve"> </w:t>
      </w:r>
      <w:proofErr w:type="spellStart"/>
      <w:r w:rsidRPr="00116D53">
        <w:rPr>
          <w:rFonts w:cs="Times New Roman"/>
          <w:szCs w:val="28"/>
        </w:rPr>
        <w:t>және</w:t>
      </w:r>
      <w:proofErr w:type="spellEnd"/>
      <w:r w:rsidRPr="00116D53">
        <w:rPr>
          <w:rFonts w:cs="Times New Roman"/>
          <w:szCs w:val="28"/>
        </w:rPr>
        <w:t xml:space="preserve"> </w:t>
      </w:r>
      <w:proofErr w:type="spellStart"/>
      <w:r w:rsidRPr="00116D53">
        <w:rPr>
          <w:rFonts w:cs="Times New Roman"/>
          <w:szCs w:val="28"/>
        </w:rPr>
        <w:t>т.б</w:t>
      </w:r>
      <w:proofErr w:type="spellEnd"/>
      <w:r w:rsidRPr="00116D53">
        <w:rPr>
          <w:rFonts w:cs="Times New Roman"/>
          <w:szCs w:val="28"/>
        </w:rPr>
        <w:t xml:space="preserve">. </w:t>
      </w:r>
      <w:proofErr w:type="spellStart"/>
      <w:r w:rsidRPr="00116D53">
        <w:rPr>
          <w:rFonts w:cs="Times New Roman"/>
          <w:szCs w:val="28"/>
        </w:rPr>
        <w:t>болуын</w:t>
      </w:r>
      <w:proofErr w:type="spellEnd"/>
      <w:r w:rsidRPr="00116D53">
        <w:rPr>
          <w:rFonts w:cs="Times New Roman"/>
          <w:szCs w:val="28"/>
        </w:rPr>
        <w:t xml:space="preserve"> </w:t>
      </w:r>
      <w:proofErr w:type="spellStart"/>
      <w:r w:rsidRPr="00116D53">
        <w:rPr>
          <w:rFonts w:cs="Times New Roman"/>
          <w:szCs w:val="28"/>
        </w:rPr>
        <w:t>болжайтын</w:t>
      </w:r>
      <w:proofErr w:type="spellEnd"/>
      <w:r w:rsidRPr="00116D53">
        <w:rPr>
          <w:rFonts w:cs="Times New Roman"/>
          <w:szCs w:val="28"/>
        </w:rPr>
        <w:t>;</w:t>
      </w:r>
    </w:p>
    <w:p w14:paraId="4029403D" w14:textId="0263E0D1" w:rsidR="00116D53" w:rsidRPr="00116D53" w:rsidRDefault="00116D53" w:rsidP="003C7E3C">
      <w:pPr>
        <w:pStyle w:val="a5"/>
        <w:widowControl w:val="0"/>
        <w:numPr>
          <w:ilvl w:val="0"/>
          <w:numId w:val="31"/>
        </w:numPr>
        <w:tabs>
          <w:tab w:val="left" w:pos="851"/>
          <w:tab w:val="left" w:pos="1984"/>
        </w:tabs>
        <w:autoSpaceDE w:val="0"/>
        <w:autoSpaceDN w:val="0"/>
        <w:spacing w:after="0"/>
        <w:ind w:left="0" w:firstLine="709"/>
        <w:contextualSpacing w:val="0"/>
        <w:jc w:val="both"/>
        <w:rPr>
          <w:rFonts w:cs="Times New Roman"/>
          <w:szCs w:val="28"/>
        </w:rPr>
      </w:pPr>
      <w:proofErr w:type="spellStart"/>
      <w:r w:rsidRPr="00116D53">
        <w:rPr>
          <w:rFonts w:cs="Times New Roman"/>
          <w:szCs w:val="28"/>
        </w:rPr>
        <w:t>үйлесімділікті</w:t>
      </w:r>
      <w:proofErr w:type="spellEnd"/>
      <w:r w:rsidRPr="00116D53">
        <w:rPr>
          <w:rFonts w:cs="Times New Roman"/>
          <w:szCs w:val="28"/>
        </w:rPr>
        <w:t xml:space="preserve">, </w:t>
      </w:r>
      <w:proofErr w:type="spellStart"/>
      <w:r w:rsidRPr="00116D53">
        <w:rPr>
          <w:rFonts w:cs="Times New Roman"/>
          <w:szCs w:val="28"/>
        </w:rPr>
        <w:t>бір-біріне</w:t>
      </w:r>
      <w:proofErr w:type="spellEnd"/>
      <w:r w:rsidRPr="00116D53">
        <w:rPr>
          <w:rFonts w:cs="Times New Roman"/>
          <w:szCs w:val="28"/>
        </w:rPr>
        <w:t xml:space="preserve"> </w:t>
      </w:r>
      <w:proofErr w:type="spellStart"/>
      <w:r w:rsidRPr="00116D53">
        <w:rPr>
          <w:rFonts w:cs="Times New Roman"/>
          <w:szCs w:val="28"/>
        </w:rPr>
        <w:t>деген</w:t>
      </w:r>
      <w:proofErr w:type="spellEnd"/>
      <w:r w:rsidRPr="00116D53">
        <w:rPr>
          <w:rFonts w:cs="Times New Roman"/>
          <w:szCs w:val="28"/>
        </w:rPr>
        <w:t xml:space="preserve"> </w:t>
      </w:r>
      <w:proofErr w:type="spellStart"/>
      <w:r w:rsidRPr="00116D53">
        <w:rPr>
          <w:rFonts w:cs="Times New Roman"/>
          <w:szCs w:val="28"/>
        </w:rPr>
        <w:t>сезімдердің</w:t>
      </w:r>
      <w:proofErr w:type="spellEnd"/>
      <w:r w:rsidRPr="00116D53">
        <w:rPr>
          <w:rFonts w:cs="Times New Roman"/>
          <w:szCs w:val="28"/>
        </w:rPr>
        <w:t xml:space="preserve"> </w:t>
      </w:r>
      <w:proofErr w:type="spellStart"/>
      <w:r w:rsidRPr="00116D53">
        <w:rPr>
          <w:rFonts w:cs="Times New Roman"/>
          <w:szCs w:val="28"/>
        </w:rPr>
        <w:t>ортақтығын</w:t>
      </w:r>
      <w:proofErr w:type="spellEnd"/>
      <w:r w:rsidRPr="00116D53">
        <w:rPr>
          <w:rFonts w:cs="Times New Roman"/>
          <w:szCs w:val="28"/>
        </w:rPr>
        <w:t xml:space="preserve">, </w:t>
      </w:r>
      <w:proofErr w:type="spellStart"/>
      <w:r w:rsidRPr="00116D53">
        <w:rPr>
          <w:rFonts w:cs="Times New Roman"/>
          <w:szCs w:val="28"/>
        </w:rPr>
        <w:t>олардың</w:t>
      </w:r>
      <w:proofErr w:type="spellEnd"/>
      <w:r w:rsidRPr="00116D53">
        <w:rPr>
          <w:rFonts w:cs="Times New Roman"/>
          <w:szCs w:val="28"/>
        </w:rPr>
        <w:t xml:space="preserve"> </w:t>
      </w:r>
      <w:proofErr w:type="spellStart"/>
      <w:r w:rsidRPr="00116D53">
        <w:rPr>
          <w:rFonts w:cs="Times New Roman"/>
          <w:szCs w:val="28"/>
        </w:rPr>
        <w:t>бірлігін</w:t>
      </w:r>
      <w:proofErr w:type="spellEnd"/>
      <w:r w:rsidRPr="00116D53">
        <w:rPr>
          <w:rFonts w:cs="Times New Roman"/>
          <w:szCs w:val="28"/>
        </w:rPr>
        <w:t xml:space="preserve"> </w:t>
      </w:r>
      <w:proofErr w:type="spellStart"/>
      <w:r w:rsidRPr="00116D53">
        <w:rPr>
          <w:rFonts w:cs="Times New Roman"/>
          <w:szCs w:val="28"/>
        </w:rPr>
        <w:t>болжайтын</w:t>
      </w:r>
      <w:proofErr w:type="spellEnd"/>
      <w:r w:rsidRPr="00116D53">
        <w:rPr>
          <w:rFonts w:cs="Times New Roman"/>
          <w:szCs w:val="28"/>
        </w:rPr>
        <w:t xml:space="preserve"> </w:t>
      </w:r>
      <w:proofErr w:type="spellStart"/>
      <w:r w:rsidRPr="00116D53">
        <w:rPr>
          <w:rFonts w:cs="Times New Roman"/>
          <w:szCs w:val="28"/>
        </w:rPr>
        <w:t>қарым-қатынастардың</w:t>
      </w:r>
      <w:proofErr w:type="spellEnd"/>
      <w:r w:rsidRPr="00116D53">
        <w:rPr>
          <w:rFonts w:cs="Times New Roman"/>
          <w:szCs w:val="28"/>
        </w:rPr>
        <w:t xml:space="preserve"> </w:t>
      </w:r>
      <w:proofErr w:type="spellStart"/>
      <w:r w:rsidRPr="00116D53">
        <w:rPr>
          <w:rFonts w:cs="Times New Roman"/>
          <w:szCs w:val="28"/>
        </w:rPr>
        <w:t>өзара</w:t>
      </w:r>
      <w:proofErr w:type="spellEnd"/>
      <w:r w:rsidRPr="00116D53">
        <w:rPr>
          <w:rFonts w:cs="Times New Roman"/>
          <w:szCs w:val="28"/>
        </w:rPr>
        <w:t xml:space="preserve"> </w:t>
      </w:r>
      <w:proofErr w:type="spellStart"/>
      <w:r w:rsidRPr="00116D53">
        <w:rPr>
          <w:rFonts w:cs="Times New Roman"/>
          <w:szCs w:val="28"/>
        </w:rPr>
        <w:t>үйлесімділігі</w:t>
      </w:r>
      <w:proofErr w:type="spellEnd"/>
      <w:r w:rsidRPr="00116D53">
        <w:rPr>
          <w:rFonts w:cs="Times New Roman"/>
          <w:szCs w:val="28"/>
        </w:rPr>
        <w:t>» [</w:t>
      </w:r>
      <w:r w:rsidR="00FA5C84" w:rsidRPr="00FA5C84">
        <w:rPr>
          <w:rFonts w:cs="Times New Roman"/>
          <w:szCs w:val="28"/>
        </w:rPr>
        <w:t>1</w:t>
      </w:r>
      <w:r w:rsidR="00624FDB" w:rsidRPr="00624FDB">
        <w:rPr>
          <w:rFonts w:cs="Times New Roman"/>
          <w:szCs w:val="28"/>
        </w:rPr>
        <w:t>87</w:t>
      </w:r>
      <w:r w:rsidR="00FA5C84" w:rsidRPr="00FA5C84">
        <w:rPr>
          <w:rFonts w:cs="Times New Roman"/>
          <w:szCs w:val="28"/>
        </w:rPr>
        <w:t xml:space="preserve">, </w:t>
      </w:r>
      <w:r w:rsidRPr="00FA5C84">
        <w:rPr>
          <w:rFonts w:cs="Times New Roman"/>
          <w:szCs w:val="28"/>
        </w:rPr>
        <w:t>1</w:t>
      </w:r>
      <w:r w:rsidR="00624FDB" w:rsidRPr="00624FDB">
        <w:rPr>
          <w:rFonts w:cs="Times New Roman"/>
          <w:szCs w:val="28"/>
        </w:rPr>
        <w:t>4</w:t>
      </w:r>
      <w:r w:rsidRPr="00FA5C84">
        <w:rPr>
          <w:rFonts w:cs="Times New Roman"/>
          <w:szCs w:val="28"/>
        </w:rPr>
        <w:t xml:space="preserve"> </w:t>
      </w:r>
      <w:r w:rsidR="00FA5C84" w:rsidRPr="00FA5C84">
        <w:rPr>
          <w:rFonts w:cs="Times New Roman"/>
          <w:szCs w:val="28"/>
        </w:rPr>
        <w:t>б</w:t>
      </w:r>
      <w:r w:rsidRPr="00FA5C84">
        <w:rPr>
          <w:rFonts w:cs="Times New Roman"/>
          <w:szCs w:val="28"/>
        </w:rPr>
        <w:t>.].</w:t>
      </w:r>
    </w:p>
    <w:p w14:paraId="10F2C438" w14:textId="13A97569" w:rsidR="00C80FF9" w:rsidRPr="00BC0377" w:rsidRDefault="00116D53" w:rsidP="00C80FF9">
      <w:pPr>
        <w:pStyle w:val="a3"/>
        <w:tabs>
          <w:tab w:val="left" w:pos="1134"/>
        </w:tabs>
        <w:spacing w:after="0" w:line="240" w:lineRule="auto"/>
        <w:ind w:firstLine="680"/>
        <w:jc w:val="both"/>
        <w:rPr>
          <w:rFonts w:ascii="Times New Roman" w:hAnsi="Times New Roman" w:cs="Times New Roman"/>
          <w:sz w:val="28"/>
          <w:szCs w:val="28"/>
          <w:lang w:val="kk-KZ"/>
        </w:rPr>
      </w:pPr>
      <w:r w:rsidRPr="00116D53">
        <w:rPr>
          <w:rFonts w:ascii="Times New Roman" w:hAnsi="Times New Roman" w:cs="Times New Roman"/>
          <w:sz w:val="28"/>
          <w:szCs w:val="28"/>
        </w:rPr>
        <w:t>С.В.</w:t>
      </w:r>
      <w:r w:rsidR="00761C08">
        <w:rPr>
          <w:rFonts w:ascii="Times New Roman" w:hAnsi="Times New Roman" w:cs="Times New Roman"/>
          <w:sz w:val="28"/>
          <w:szCs w:val="28"/>
          <w:lang w:val="kk-KZ"/>
        </w:rPr>
        <w:t xml:space="preserve"> </w:t>
      </w:r>
      <w:proofErr w:type="spellStart"/>
      <w:r w:rsidRPr="00116D53">
        <w:rPr>
          <w:rFonts w:ascii="Times New Roman" w:hAnsi="Times New Roman" w:cs="Times New Roman"/>
          <w:sz w:val="28"/>
          <w:szCs w:val="28"/>
        </w:rPr>
        <w:t>Духновскийдің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пікірінше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үйлесімді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екі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серіктесте</w:t>
      </w:r>
      <w:proofErr w:type="spellEnd"/>
      <w:r w:rsidRPr="00116D53">
        <w:rPr>
          <w:rFonts w:ascii="Times New Roman" w:hAnsi="Times New Roman" w:cs="Times New Roman"/>
          <w:sz w:val="28"/>
          <w:szCs w:val="28"/>
        </w:rPr>
        <w:t xml:space="preserve"> де </w:t>
      </w:r>
      <w:proofErr w:type="spellStart"/>
      <w:r w:rsidRPr="00116D53">
        <w:rPr>
          <w:rFonts w:ascii="Times New Roman" w:hAnsi="Times New Roman" w:cs="Times New Roman"/>
          <w:sz w:val="28"/>
          <w:szCs w:val="28"/>
        </w:rPr>
        <w:t>жағымды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сезім</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тудыратын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тұрақты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және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ұзақ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мерзімді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болып</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табылады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қарым-қатынасқа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жақындасу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сезімі</w:t>
      </w:r>
      <w:proofErr w:type="spellEnd"/>
      <w:r w:rsidRPr="00116D53">
        <w:rPr>
          <w:rFonts w:ascii="Times New Roman" w:hAnsi="Times New Roman" w:cs="Times New Roman"/>
          <w:sz w:val="28"/>
          <w:szCs w:val="28"/>
        </w:rPr>
        <w:t xml:space="preserve"> </w:t>
      </w:r>
      <w:r w:rsidRPr="00116D53">
        <w:rPr>
          <w:rFonts w:ascii="Times New Roman" w:hAnsi="Times New Roman" w:cs="Times New Roman"/>
          <w:sz w:val="28"/>
          <w:szCs w:val="28"/>
        </w:rPr>
        <w:lastRenderedPageBreak/>
        <w:t>(</w:t>
      </w:r>
      <w:proofErr w:type="spellStart"/>
      <w:r w:rsidRPr="00116D53">
        <w:rPr>
          <w:rFonts w:ascii="Times New Roman" w:hAnsi="Times New Roman" w:cs="Times New Roman"/>
          <w:sz w:val="28"/>
          <w:szCs w:val="28"/>
        </w:rPr>
        <w:t>бірлік</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достық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мейірімділік</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өзін-өзі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ақтау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өзін-өзі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бағалау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мақтаныш</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алғыс</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құрмет</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сүйіспеншілік</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және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алыстау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жалғыздық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жиіркеніш</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ашу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кінә</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ұят</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қызғаныш</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реніш</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жек</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көру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жек</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көру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жатады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Тұлғааралық</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қарым-қатынастардағы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үйлесімділік</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жақындасу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сезімі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күште</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алшақтау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сезімінен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асатын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кезде</w:t>
      </w:r>
      <w:proofErr w:type="spellEnd"/>
      <w:r w:rsidRPr="00116D53">
        <w:rPr>
          <w:rFonts w:ascii="Times New Roman" w:hAnsi="Times New Roman" w:cs="Times New Roman"/>
          <w:sz w:val="28"/>
          <w:szCs w:val="28"/>
        </w:rPr>
        <w:t xml:space="preserve">, осы </w:t>
      </w:r>
      <w:proofErr w:type="spellStart"/>
      <w:r w:rsidRPr="00116D53">
        <w:rPr>
          <w:rFonts w:ascii="Times New Roman" w:hAnsi="Times New Roman" w:cs="Times New Roman"/>
          <w:sz w:val="28"/>
          <w:szCs w:val="28"/>
        </w:rPr>
        <w:t>сезімдердің</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жүйелілігін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болжайды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Шамадан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тыс</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жақындасу</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сезімдері</w:t>
      </w:r>
      <w:proofErr w:type="spellEnd"/>
      <w:r w:rsidRPr="00116D53">
        <w:rPr>
          <w:rFonts w:ascii="Times New Roman" w:hAnsi="Times New Roman" w:cs="Times New Roman"/>
          <w:sz w:val="28"/>
          <w:szCs w:val="28"/>
        </w:rPr>
        <w:t xml:space="preserve"> де </w:t>
      </w:r>
      <w:proofErr w:type="spellStart"/>
      <w:r w:rsidRPr="00116D53">
        <w:rPr>
          <w:rFonts w:ascii="Times New Roman" w:hAnsi="Times New Roman" w:cs="Times New Roman"/>
          <w:sz w:val="28"/>
          <w:szCs w:val="28"/>
        </w:rPr>
        <w:t>үйлесімділікті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бұзуы</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мүмкін</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өйткені</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олар</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симбиозға</w:t>
      </w:r>
      <w:proofErr w:type="spellEnd"/>
      <w:r w:rsidRPr="00116D53">
        <w:rPr>
          <w:rFonts w:ascii="Times New Roman" w:hAnsi="Times New Roman" w:cs="Times New Roman"/>
          <w:sz w:val="28"/>
          <w:szCs w:val="28"/>
        </w:rPr>
        <w:t xml:space="preserve"> </w:t>
      </w:r>
      <w:proofErr w:type="spellStart"/>
      <w:r w:rsidRPr="00116D53">
        <w:rPr>
          <w:rFonts w:ascii="Times New Roman" w:hAnsi="Times New Roman" w:cs="Times New Roman"/>
          <w:sz w:val="28"/>
          <w:szCs w:val="28"/>
        </w:rPr>
        <w:t>және</w:t>
      </w:r>
      <w:proofErr w:type="spellEnd"/>
      <w:r w:rsidRPr="00116D53">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тәуелділікке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әкеледі</w:t>
      </w:r>
      <w:proofErr w:type="spellEnd"/>
      <w:r w:rsidRPr="00BC0377">
        <w:rPr>
          <w:rFonts w:ascii="Times New Roman" w:hAnsi="Times New Roman" w:cs="Times New Roman"/>
          <w:sz w:val="28"/>
          <w:szCs w:val="28"/>
        </w:rPr>
        <w:t xml:space="preserve"> [</w:t>
      </w:r>
      <w:r w:rsidR="009F1DDD" w:rsidRPr="00BC0377">
        <w:rPr>
          <w:rFonts w:ascii="Times New Roman" w:hAnsi="Times New Roman" w:cs="Times New Roman"/>
          <w:sz w:val="28"/>
          <w:szCs w:val="28"/>
        </w:rPr>
        <w:t>1</w:t>
      </w:r>
      <w:r w:rsidR="00624FDB" w:rsidRPr="00624FDB">
        <w:rPr>
          <w:rFonts w:ascii="Times New Roman" w:hAnsi="Times New Roman" w:cs="Times New Roman"/>
          <w:sz w:val="28"/>
          <w:szCs w:val="28"/>
        </w:rPr>
        <w:t>87</w:t>
      </w:r>
      <w:r w:rsidR="009F1DDD" w:rsidRPr="00BC0377">
        <w:rPr>
          <w:rFonts w:ascii="Times New Roman" w:hAnsi="Times New Roman" w:cs="Times New Roman"/>
          <w:sz w:val="28"/>
          <w:szCs w:val="28"/>
        </w:rPr>
        <w:t>, 1</w:t>
      </w:r>
      <w:r w:rsidR="00624FDB" w:rsidRPr="00624FDB">
        <w:rPr>
          <w:rFonts w:ascii="Times New Roman" w:hAnsi="Times New Roman" w:cs="Times New Roman"/>
          <w:sz w:val="28"/>
          <w:szCs w:val="28"/>
        </w:rPr>
        <w:t>5</w:t>
      </w:r>
      <w:r w:rsidR="009F1DDD" w:rsidRPr="00BC0377">
        <w:rPr>
          <w:rFonts w:ascii="Times New Roman" w:hAnsi="Times New Roman" w:cs="Times New Roman"/>
          <w:sz w:val="28"/>
          <w:szCs w:val="28"/>
        </w:rPr>
        <w:t xml:space="preserve"> б.</w:t>
      </w:r>
      <w:r w:rsidRPr="00BC0377">
        <w:rPr>
          <w:rFonts w:ascii="Times New Roman" w:hAnsi="Times New Roman" w:cs="Times New Roman"/>
          <w:sz w:val="28"/>
          <w:szCs w:val="28"/>
        </w:rPr>
        <w:t>]. С.В.</w:t>
      </w:r>
      <w:r w:rsidR="00761C08" w:rsidRPr="00BC0377">
        <w:rPr>
          <w:rFonts w:ascii="Times New Roman" w:hAnsi="Times New Roman" w:cs="Times New Roman"/>
          <w:sz w:val="28"/>
          <w:szCs w:val="28"/>
          <w:lang w:val="kk-KZ"/>
        </w:rPr>
        <w:t xml:space="preserve"> </w:t>
      </w:r>
      <w:proofErr w:type="spellStart"/>
      <w:r w:rsidRPr="00BC0377">
        <w:rPr>
          <w:rFonts w:ascii="Times New Roman" w:hAnsi="Times New Roman" w:cs="Times New Roman"/>
          <w:sz w:val="28"/>
          <w:szCs w:val="28"/>
        </w:rPr>
        <w:t>Духновский</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жазғандай</w:t>
      </w:r>
      <w:proofErr w:type="spellEnd"/>
      <w:r w:rsidRPr="00BC0377">
        <w:rPr>
          <w:rFonts w:ascii="Times New Roman" w:hAnsi="Times New Roman" w:cs="Times New Roman"/>
          <w:sz w:val="28"/>
          <w:szCs w:val="28"/>
        </w:rPr>
        <w:t xml:space="preserve">: </w:t>
      </w:r>
      <w:r w:rsidR="00473400" w:rsidRPr="00BC0377">
        <w:rPr>
          <w:rFonts w:ascii="Times New Roman" w:hAnsi="Times New Roman" w:cs="Times New Roman"/>
          <w:sz w:val="28"/>
          <w:szCs w:val="28"/>
          <w:lang w:val="kk-KZ"/>
        </w:rPr>
        <w:t>«</w:t>
      </w:r>
      <w:proofErr w:type="spellStart"/>
      <w:r w:rsidRPr="00BC0377">
        <w:rPr>
          <w:rFonts w:ascii="Times New Roman" w:hAnsi="Times New Roman" w:cs="Times New Roman"/>
          <w:sz w:val="28"/>
          <w:szCs w:val="28"/>
        </w:rPr>
        <w:t>Тұлғааралық</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үйлесімді</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қарым-қатынастар</w:t>
      </w:r>
      <w:proofErr w:type="spellEnd"/>
      <w:r w:rsidRPr="00BC0377">
        <w:rPr>
          <w:rFonts w:ascii="Times New Roman" w:hAnsi="Times New Roman" w:cs="Times New Roman"/>
          <w:sz w:val="28"/>
          <w:szCs w:val="28"/>
        </w:rPr>
        <w:t xml:space="preserve"> </w:t>
      </w:r>
      <w:r w:rsidR="00761C08" w:rsidRPr="00BC0377">
        <w:rPr>
          <w:rFonts w:ascii="Times New Roman" w:hAnsi="Times New Roman" w:cs="Times New Roman"/>
          <w:sz w:val="28"/>
          <w:szCs w:val="28"/>
        </w:rPr>
        <w:t>–</w:t>
      </w:r>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бұл</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әрбір</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серіктес</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өзі</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үшін</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бір</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нәрсе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алатын</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алатын</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және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серіктес</w:t>
      </w:r>
      <w:proofErr w:type="spellEnd"/>
      <w:r w:rsidRPr="00BC0377">
        <w:rPr>
          <w:rFonts w:ascii="Times New Roman" w:hAnsi="Times New Roman" w:cs="Times New Roman"/>
          <w:sz w:val="28"/>
          <w:szCs w:val="28"/>
        </w:rPr>
        <w:t>(</w:t>
      </w:r>
      <w:proofErr w:type="spellStart"/>
      <w:r w:rsidRPr="00BC0377">
        <w:rPr>
          <w:rFonts w:ascii="Times New Roman" w:hAnsi="Times New Roman" w:cs="Times New Roman"/>
          <w:sz w:val="28"/>
          <w:szCs w:val="28"/>
        </w:rPr>
        <w:t>теріне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беретін</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олармен</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бірге</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дамитын</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қарым-қатынас</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түрі</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Гармониялық</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қарым-қатынастар</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өзара</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әрекеттесетін</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адамдардың</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психологиялық</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кеңістігінің</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салыстырмалы</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дербестігі</w:t>
      </w:r>
      <w:proofErr w:type="spellEnd"/>
      <w:r w:rsidRPr="00BC0377">
        <w:rPr>
          <w:rFonts w:ascii="Times New Roman" w:hAnsi="Times New Roman" w:cs="Times New Roman"/>
          <w:sz w:val="28"/>
          <w:szCs w:val="28"/>
        </w:rPr>
        <w:t xml:space="preserve"> мен </w:t>
      </w:r>
      <w:proofErr w:type="spellStart"/>
      <w:r w:rsidRPr="00BC0377">
        <w:rPr>
          <w:rFonts w:ascii="Times New Roman" w:hAnsi="Times New Roman" w:cs="Times New Roman"/>
          <w:sz w:val="28"/>
          <w:szCs w:val="28"/>
        </w:rPr>
        <w:t>дербестігін</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сақтауды</w:t>
      </w:r>
      <w:proofErr w:type="spellEnd"/>
      <w:r w:rsidRPr="00BC0377">
        <w:rPr>
          <w:rFonts w:ascii="Times New Roman" w:hAnsi="Times New Roman" w:cs="Times New Roman"/>
          <w:sz w:val="28"/>
          <w:szCs w:val="28"/>
        </w:rPr>
        <w:t xml:space="preserve"> </w:t>
      </w:r>
      <w:proofErr w:type="spellStart"/>
      <w:r w:rsidRPr="00BC0377">
        <w:rPr>
          <w:rFonts w:ascii="Times New Roman" w:hAnsi="Times New Roman" w:cs="Times New Roman"/>
          <w:sz w:val="28"/>
          <w:szCs w:val="28"/>
        </w:rPr>
        <w:t>болжайды</w:t>
      </w:r>
      <w:proofErr w:type="spellEnd"/>
      <w:r w:rsidR="00473400" w:rsidRPr="00BC0377">
        <w:rPr>
          <w:rFonts w:ascii="Times New Roman" w:hAnsi="Times New Roman" w:cs="Times New Roman"/>
          <w:sz w:val="28"/>
          <w:szCs w:val="28"/>
          <w:lang w:val="kk-KZ"/>
        </w:rPr>
        <w:t>»</w:t>
      </w:r>
      <w:r w:rsidRPr="00BC0377">
        <w:rPr>
          <w:rFonts w:ascii="Times New Roman" w:hAnsi="Times New Roman" w:cs="Times New Roman"/>
          <w:sz w:val="28"/>
          <w:szCs w:val="28"/>
        </w:rPr>
        <w:t xml:space="preserve"> </w:t>
      </w:r>
      <w:r w:rsidR="009F1DDD" w:rsidRPr="00BC0377">
        <w:rPr>
          <w:rFonts w:ascii="Times New Roman" w:hAnsi="Times New Roman" w:cs="Times New Roman"/>
          <w:sz w:val="28"/>
          <w:szCs w:val="28"/>
        </w:rPr>
        <w:t>[1</w:t>
      </w:r>
      <w:r w:rsidR="00624FDB" w:rsidRPr="00624FDB">
        <w:rPr>
          <w:rFonts w:ascii="Times New Roman" w:hAnsi="Times New Roman" w:cs="Times New Roman"/>
          <w:sz w:val="28"/>
          <w:szCs w:val="28"/>
        </w:rPr>
        <w:t>87</w:t>
      </w:r>
      <w:r w:rsidR="009F1DDD" w:rsidRPr="00BC0377">
        <w:rPr>
          <w:rFonts w:ascii="Times New Roman" w:hAnsi="Times New Roman" w:cs="Times New Roman"/>
          <w:sz w:val="28"/>
          <w:szCs w:val="28"/>
        </w:rPr>
        <w:t>, 16 б.]</w:t>
      </w:r>
      <w:r w:rsidRPr="00BC0377">
        <w:rPr>
          <w:rFonts w:ascii="Times New Roman" w:hAnsi="Times New Roman" w:cs="Times New Roman"/>
          <w:sz w:val="28"/>
          <w:szCs w:val="28"/>
        </w:rPr>
        <w:t>.</w:t>
      </w:r>
      <w:r w:rsidR="00C80FF9" w:rsidRPr="00BC0377">
        <w:rPr>
          <w:rFonts w:ascii="Times New Roman" w:hAnsi="Times New Roman" w:cs="Times New Roman"/>
          <w:sz w:val="28"/>
          <w:szCs w:val="28"/>
          <w:lang w:val="kk-KZ"/>
        </w:rPr>
        <w:t xml:space="preserve"> </w:t>
      </w:r>
    </w:p>
    <w:p w14:paraId="7117B235" w14:textId="4DAC9BCC" w:rsidR="00FD0143" w:rsidRPr="00BC0377" w:rsidRDefault="00FD0143" w:rsidP="00FD0143">
      <w:pPr>
        <w:pStyle w:val="a3"/>
        <w:tabs>
          <w:tab w:val="left" w:pos="1134"/>
        </w:tabs>
        <w:spacing w:after="0" w:line="240" w:lineRule="auto"/>
        <w:ind w:firstLine="680"/>
        <w:jc w:val="both"/>
        <w:rPr>
          <w:rFonts w:cs="Times New Roman"/>
          <w:szCs w:val="28"/>
          <w:lang w:val="kk-KZ"/>
        </w:rPr>
      </w:pPr>
      <w:r w:rsidRPr="00BC0377">
        <w:rPr>
          <w:rFonts w:ascii="Times New Roman" w:hAnsi="Times New Roman" w:cs="Times New Roman"/>
          <w:sz w:val="28"/>
          <w:szCs w:val="28"/>
          <w:lang w:val="kk-KZ"/>
        </w:rPr>
        <w:t>Отандық әлеуметтік психология саласында Қ.Б. Жарықбаев, С.М.Жақыпов, Х.Т. Шерьязданова, Н.Қ. Тоқсанбаеваның еңбектерінде және отбасындағы қарым-қатынасты, отбасы мүшелерінің бір-бірін қабылдауы М.П.Кабакованың зерттеулерінде кеңінен қарастырылған</w:t>
      </w:r>
      <w:r w:rsidRPr="00BC0377">
        <w:rPr>
          <w:rFonts w:cs="Times New Roman"/>
          <w:szCs w:val="28"/>
          <w:lang w:val="kk-KZ"/>
        </w:rPr>
        <w:t>.</w:t>
      </w:r>
    </w:p>
    <w:p w14:paraId="12A9B3A1" w14:textId="2737B7C7" w:rsidR="00FD0143" w:rsidRPr="00BC0377" w:rsidRDefault="00FD0143" w:rsidP="00FD0143">
      <w:pPr>
        <w:pStyle w:val="a3"/>
        <w:tabs>
          <w:tab w:val="left" w:pos="1134"/>
        </w:tabs>
        <w:spacing w:after="0" w:line="240" w:lineRule="auto"/>
        <w:ind w:firstLine="680"/>
        <w:jc w:val="both"/>
        <w:rPr>
          <w:rFonts w:ascii="Times New Roman" w:hAnsi="Times New Roman" w:cs="Times New Roman"/>
          <w:sz w:val="28"/>
          <w:szCs w:val="28"/>
          <w:lang w:val="kk-KZ"/>
        </w:rPr>
      </w:pPr>
      <w:r w:rsidRPr="00BC0377">
        <w:rPr>
          <w:rFonts w:ascii="Times New Roman" w:hAnsi="Times New Roman" w:cs="Times New Roman"/>
          <w:sz w:val="28"/>
          <w:szCs w:val="28"/>
          <w:lang w:val="kk-KZ"/>
        </w:rPr>
        <w:t>Қ.Б. Жарықбаев: қарым-қатынас біріккен іс-әрекет қажеттілігін туғызатын, адамдар арасындағы байланыстың дамуын орнататын күрделі көп жоспарлы үдеріс. Адамдардың танымдық хабарлар алмасуы, өзара түсінісуі, бір-бірін қабылдауын қарастырған [</w:t>
      </w:r>
      <w:r w:rsidR="00624FDB" w:rsidRPr="00624FDB">
        <w:rPr>
          <w:rFonts w:ascii="Times New Roman" w:hAnsi="Times New Roman" w:cs="Times New Roman"/>
          <w:sz w:val="28"/>
          <w:szCs w:val="28"/>
          <w:lang w:val="kk-KZ"/>
        </w:rPr>
        <w:t>11</w:t>
      </w:r>
      <w:r w:rsidR="00BC0377" w:rsidRPr="00BC0377">
        <w:rPr>
          <w:rFonts w:ascii="Times New Roman" w:hAnsi="Times New Roman" w:cs="Times New Roman"/>
          <w:sz w:val="28"/>
          <w:szCs w:val="28"/>
          <w:lang w:val="kk-KZ"/>
        </w:rPr>
        <w:t>, 78 б</w:t>
      </w:r>
      <w:r w:rsidRPr="00BC0377">
        <w:rPr>
          <w:rFonts w:ascii="Times New Roman" w:hAnsi="Times New Roman" w:cs="Times New Roman"/>
          <w:sz w:val="28"/>
          <w:szCs w:val="28"/>
          <w:lang w:val="kk-KZ"/>
        </w:rPr>
        <w:t xml:space="preserve">]. </w:t>
      </w:r>
    </w:p>
    <w:p w14:paraId="44055068" w14:textId="45EEB331" w:rsidR="00FD0143" w:rsidRPr="00BC0377" w:rsidRDefault="00C80FF9" w:rsidP="00FD0143">
      <w:pPr>
        <w:pStyle w:val="a3"/>
        <w:tabs>
          <w:tab w:val="left" w:pos="1134"/>
        </w:tabs>
        <w:spacing w:after="0" w:line="240" w:lineRule="auto"/>
        <w:ind w:firstLine="680"/>
        <w:jc w:val="both"/>
        <w:rPr>
          <w:rFonts w:ascii="Times New Roman" w:hAnsi="Times New Roman" w:cs="Times New Roman"/>
          <w:sz w:val="28"/>
          <w:szCs w:val="28"/>
          <w:lang w:val="kk-KZ"/>
        </w:rPr>
      </w:pPr>
      <w:r w:rsidRPr="00BC0377">
        <w:rPr>
          <w:rFonts w:ascii="Times New Roman" w:hAnsi="Times New Roman" w:cs="Times New Roman"/>
          <w:sz w:val="28"/>
          <w:szCs w:val="28"/>
          <w:lang w:val="kk-KZ"/>
        </w:rPr>
        <w:t>Қазақстандық ғалым С.М. Жақыповтың пікірінше, адамдардың мақсатты қарым-қатынасына негізделген психикалық процестердің дамуы бірлескен диалогтық танымдық белсенділікті қалыптастыру, субъектілердің өзара әрекеті (бірлескен іс-қимыл) мен қарым-қатынас процесінде жүзеге асырылады [</w:t>
      </w:r>
      <w:r w:rsidR="00624FDB" w:rsidRPr="00624FDB">
        <w:rPr>
          <w:rFonts w:ascii="Times New Roman" w:hAnsi="Times New Roman" w:cs="Times New Roman"/>
          <w:sz w:val="28"/>
          <w:szCs w:val="28"/>
          <w:lang w:val="kk-KZ"/>
        </w:rPr>
        <w:t>1</w:t>
      </w:r>
      <w:r w:rsidR="00624FDB" w:rsidRPr="00624FDB">
        <w:rPr>
          <w:rStyle w:val="a8"/>
          <w:rFonts w:ascii="Times New Roman" w:hAnsi="Times New Roman" w:cs="Times New Roman"/>
          <w:i w:val="0"/>
          <w:iCs w:val="0"/>
          <w:sz w:val="28"/>
          <w:szCs w:val="28"/>
          <w:lang w:val="kk-KZ"/>
        </w:rPr>
        <w:t>2, 162б</w:t>
      </w:r>
      <w:r w:rsidR="00624FDB">
        <w:rPr>
          <w:rStyle w:val="a8"/>
          <w:rFonts w:ascii="Times New Roman" w:hAnsi="Times New Roman" w:cs="Times New Roman"/>
          <w:i w:val="0"/>
          <w:iCs w:val="0"/>
          <w:sz w:val="28"/>
          <w:szCs w:val="28"/>
          <w:lang w:val="kk-KZ"/>
        </w:rPr>
        <w:t>.</w:t>
      </w:r>
      <w:r w:rsidRPr="00BC0377">
        <w:rPr>
          <w:rFonts w:ascii="Times New Roman" w:hAnsi="Times New Roman" w:cs="Times New Roman"/>
          <w:sz w:val="28"/>
          <w:szCs w:val="28"/>
          <w:lang w:val="kk-KZ"/>
        </w:rPr>
        <w:t>].</w:t>
      </w:r>
    </w:p>
    <w:p w14:paraId="458E718C" w14:textId="57225C22" w:rsidR="00043309" w:rsidRPr="00BC0377" w:rsidRDefault="00043309" w:rsidP="00FD0143">
      <w:pPr>
        <w:pStyle w:val="a3"/>
        <w:tabs>
          <w:tab w:val="left" w:pos="1134"/>
        </w:tabs>
        <w:spacing w:after="0" w:line="240" w:lineRule="auto"/>
        <w:ind w:firstLine="680"/>
        <w:jc w:val="both"/>
        <w:rPr>
          <w:rFonts w:ascii="Times New Roman" w:hAnsi="Times New Roman" w:cs="Times New Roman"/>
          <w:sz w:val="28"/>
          <w:szCs w:val="28"/>
          <w:lang w:val="kk-KZ"/>
        </w:rPr>
      </w:pPr>
      <w:r w:rsidRPr="00BC0377">
        <w:rPr>
          <w:rFonts w:ascii="Times New Roman" w:hAnsi="Times New Roman" w:cs="Times New Roman"/>
          <w:sz w:val="28"/>
          <w:szCs w:val="28"/>
          <w:lang w:val="kk-KZ"/>
        </w:rPr>
        <w:t>Х.Т.</w:t>
      </w:r>
      <w:r w:rsidR="00DA0D63">
        <w:rPr>
          <w:rFonts w:ascii="Times New Roman" w:hAnsi="Times New Roman" w:cs="Times New Roman"/>
          <w:sz w:val="28"/>
          <w:szCs w:val="28"/>
          <w:lang w:val="kk-KZ"/>
        </w:rPr>
        <w:t xml:space="preserve"> </w:t>
      </w:r>
      <w:r w:rsidRPr="00BC0377">
        <w:rPr>
          <w:rFonts w:ascii="Times New Roman" w:hAnsi="Times New Roman" w:cs="Times New Roman"/>
          <w:sz w:val="28"/>
          <w:szCs w:val="28"/>
          <w:lang w:val="kk-KZ"/>
        </w:rPr>
        <w:t>Шерьязданова қоршаған адамдармен қарым-қатынас қажеттілігі бастапқы мәні бар маңызды табыстылық ретінде зерттеп, қарым-қатынасты іс-әрекет ретінде түсінудің негізгі ережесін ұсынады. Қарым-қатынастағы қажеттілік басқа адамды бағалауға талпынудан тұрады, ол өзінің тұлғасын және өзін бағалауға, сол адамның бағасынан өзін анықтауға, қарым-қатынас мотиві басқа адам немесе, дәлірек, адамның сол қасиеттері туралы түсінігі болып табылады [</w:t>
      </w:r>
      <w:r w:rsidR="00624FDB" w:rsidRPr="00624FDB">
        <w:rPr>
          <w:rFonts w:ascii="Times New Roman" w:hAnsi="Times New Roman" w:cs="Times New Roman"/>
          <w:sz w:val="28"/>
          <w:szCs w:val="28"/>
          <w:lang w:val="kk-KZ"/>
        </w:rPr>
        <w:t>15, 248-249б.</w:t>
      </w:r>
      <w:r w:rsidRPr="00624FDB">
        <w:rPr>
          <w:rFonts w:ascii="Times New Roman" w:hAnsi="Times New Roman" w:cs="Times New Roman"/>
          <w:sz w:val="28"/>
          <w:szCs w:val="28"/>
          <w:lang w:val="kk-KZ"/>
        </w:rPr>
        <w:t>].</w:t>
      </w:r>
    </w:p>
    <w:p w14:paraId="64C06A35" w14:textId="3B584A56" w:rsidR="00FD0143" w:rsidRPr="00BC0377" w:rsidRDefault="00FD0143" w:rsidP="00043309">
      <w:pPr>
        <w:pStyle w:val="a3"/>
        <w:tabs>
          <w:tab w:val="left" w:pos="1134"/>
        </w:tabs>
        <w:spacing w:after="0" w:line="240" w:lineRule="auto"/>
        <w:ind w:firstLine="680"/>
        <w:jc w:val="both"/>
        <w:rPr>
          <w:rFonts w:cs="Times New Roman"/>
          <w:szCs w:val="28"/>
          <w:lang w:val="kk-KZ"/>
        </w:rPr>
      </w:pPr>
      <w:r w:rsidRPr="00BC0377">
        <w:rPr>
          <w:rFonts w:ascii="Times New Roman" w:hAnsi="Times New Roman" w:cs="Times New Roman"/>
          <w:sz w:val="28"/>
          <w:szCs w:val="28"/>
          <w:lang w:val="kk-KZ"/>
        </w:rPr>
        <w:t>Ж.Ы.</w:t>
      </w:r>
      <w:r w:rsidR="00C8151A" w:rsidRPr="00C8151A">
        <w:rPr>
          <w:rFonts w:ascii="Times New Roman" w:hAnsi="Times New Roman" w:cs="Times New Roman"/>
          <w:sz w:val="28"/>
          <w:szCs w:val="28"/>
          <w:lang w:val="kk-KZ"/>
        </w:rPr>
        <w:t xml:space="preserve"> </w:t>
      </w:r>
      <w:r w:rsidRPr="00BC0377">
        <w:rPr>
          <w:rFonts w:ascii="Times New Roman" w:hAnsi="Times New Roman" w:cs="Times New Roman"/>
          <w:sz w:val="28"/>
          <w:szCs w:val="28"/>
          <w:lang w:val="kk-KZ"/>
        </w:rPr>
        <w:t>Намазбаеваның пайымдауынша, жеке адамның тұлғалық теориясының келесі талаптарын атап көрсеткен: - жүйелі қарым-қатынастың болуы яғни басталуы; - нақты айқындалған құрылымның болуы; - құрылымның әртүрлі компоненттерінің өзара байланысы және логикалық қызметі адамның тұлға ретінде өзін-өзі жүзеге асыратын, өзін-өзі реттейтін жүйесінің болуы [</w:t>
      </w:r>
      <w:r w:rsidR="00624FDB">
        <w:rPr>
          <w:rFonts w:ascii="Times New Roman" w:hAnsi="Times New Roman" w:cs="Times New Roman"/>
          <w:sz w:val="28"/>
          <w:szCs w:val="28"/>
          <w:lang w:val="kk-KZ"/>
        </w:rPr>
        <w:t>1</w:t>
      </w:r>
      <w:r w:rsidR="00BC0377" w:rsidRPr="00BC0377">
        <w:rPr>
          <w:rFonts w:ascii="Times New Roman" w:hAnsi="Times New Roman" w:cs="Times New Roman"/>
          <w:sz w:val="28"/>
          <w:szCs w:val="28"/>
          <w:lang w:val="kk-KZ"/>
        </w:rPr>
        <w:t>3</w:t>
      </w:r>
      <w:r w:rsidRPr="00BC0377">
        <w:rPr>
          <w:rFonts w:ascii="Times New Roman" w:hAnsi="Times New Roman" w:cs="Times New Roman"/>
          <w:sz w:val="28"/>
          <w:szCs w:val="28"/>
          <w:lang w:val="kk-KZ"/>
        </w:rPr>
        <w:t>,</w:t>
      </w:r>
      <w:r w:rsidR="00BC0377" w:rsidRPr="00BC0377">
        <w:rPr>
          <w:rFonts w:ascii="Times New Roman" w:hAnsi="Times New Roman" w:cs="Times New Roman"/>
          <w:sz w:val="28"/>
          <w:szCs w:val="28"/>
          <w:lang w:val="kk-KZ"/>
        </w:rPr>
        <w:t xml:space="preserve"> </w:t>
      </w:r>
      <w:r w:rsidRPr="00BC0377">
        <w:rPr>
          <w:rFonts w:ascii="Times New Roman" w:hAnsi="Times New Roman" w:cs="Times New Roman"/>
          <w:sz w:val="28"/>
          <w:szCs w:val="28"/>
          <w:lang w:val="kk-KZ"/>
        </w:rPr>
        <w:t>б. 128]. Бұл талаптар адамның тұлғалық түсінігін 53 қанағаттандыру тұрғысынан түсіндіріледі, адам өзін-өзі жүзеге асыратын және өзін-өзі дамытатын жүйе ретінде қарастырады. Бұдан адамның өмірі мен дамуының бастау көзі өзіндік мәнін дәлелдеуге ұмтылуы өзінің өмірлік әрекетін және нақты шығармашылығын реттеуі мен ерекшелігіне баса назар аударғанын көруге болады. Автор адамның психологиялық құрылымының орталық компоненті бұл – реттілік және ерекшелік, - деп түйін жасаған.</w:t>
      </w:r>
    </w:p>
    <w:p w14:paraId="377679AE" w14:textId="2EBAC1CA" w:rsidR="00FD0143" w:rsidRDefault="00FD0143" w:rsidP="00C80FF9">
      <w:pPr>
        <w:pStyle w:val="a3"/>
        <w:tabs>
          <w:tab w:val="left" w:pos="1134"/>
        </w:tabs>
        <w:spacing w:after="0" w:line="240" w:lineRule="auto"/>
        <w:ind w:firstLine="680"/>
        <w:jc w:val="both"/>
        <w:rPr>
          <w:rFonts w:ascii="Times New Roman" w:hAnsi="Times New Roman" w:cs="Times New Roman"/>
          <w:sz w:val="28"/>
          <w:szCs w:val="28"/>
          <w:lang w:val="kk-KZ"/>
        </w:rPr>
      </w:pPr>
      <w:r w:rsidRPr="00BC0377">
        <w:rPr>
          <w:rFonts w:ascii="Times New Roman" w:hAnsi="Times New Roman" w:cs="Times New Roman"/>
          <w:sz w:val="28"/>
          <w:szCs w:val="28"/>
          <w:lang w:val="kk-KZ"/>
        </w:rPr>
        <w:lastRenderedPageBreak/>
        <w:t>Н.Қ. Тоқсанбаева психологиядағы қарым-қатынас мәселесін былай анықтаған: қарым-қатынас, бұл белгілі бір өзара қатынас қалыптастыру мақсатындағы мазмұнмен, идеялармен, қызығушылықтармен, көзқарастармен, көңіл күйлермен және т.б. әрекеттермен дамиды [</w:t>
      </w:r>
      <w:r w:rsidR="00624FDB">
        <w:rPr>
          <w:rFonts w:ascii="Times New Roman" w:hAnsi="Times New Roman" w:cs="Times New Roman"/>
          <w:sz w:val="28"/>
          <w:szCs w:val="28"/>
          <w:lang w:val="kk-KZ"/>
        </w:rPr>
        <w:t xml:space="preserve">16, </w:t>
      </w:r>
      <w:r w:rsidR="00624FDB" w:rsidRPr="00BC0377">
        <w:rPr>
          <w:rFonts w:ascii="Times New Roman" w:hAnsi="Times New Roman" w:cs="Times New Roman"/>
          <w:sz w:val="28"/>
          <w:szCs w:val="28"/>
          <w:lang w:val="kk-KZ"/>
        </w:rPr>
        <w:t>2</w:t>
      </w:r>
      <w:r w:rsidR="00624FDB">
        <w:rPr>
          <w:rFonts w:ascii="Times New Roman" w:hAnsi="Times New Roman" w:cs="Times New Roman"/>
          <w:sz w:val="28"/>
          <w:szCs w:val="28"/>
          <w:lang w:val="kk-KZ"/>
        </w:rPr>
        <w:t>50б.</w:t>
      </w:r>
      <w:r w:rsidRPr="00BC0377">
        <w:rPr>
          <w:rFonts w:ascii="Times New Roman" w:hAnsi="Times New Roman" w:cs="Times New Roman"/>
          <w:sz w:val="28"/>
          <w:szCs w:val="28"/>
          <w:lang w:val="kk-KZ"/>
        </w:rPr>
        <w:t>]. Автордың пікірін қорытындылайтын болсақ, қарым-қатынасқа түсуде белгілі бір мәселе аясында ортақ мақсат, ортақ қызығушылық, оны іске асырудағы мазмұндық іс-әрекетке, яғни қарым-қатынасқа түсумен айқындалады.</w:t>
      </w:r>
    </w:p>
    <w:p w14:paraId="06F93C2A" w14:textId="020FDECA" w:rsidR="00BC0377" w:rsidRPr="00BC0377" w:rsidRDefault="00BC0377" w:rsidP="00C80FF9">
      <w:pPr>
        <w:pStyle w:val="a3"/>
        <w:tabs>
          <w:tab w:val="left" w:pos="1134"/>
        </w:tabs>
        <w:spacing w:after="0" w:line="240" w:lineRule="auto"/>
        <w:ind w:firstLine="680"/>
        <w:jc w:val="both"/>
        <w:rPr>
          <w:rFonts w:ascii="Times New Roman" w:hAnsi="Times New Roman" w:cs="Times New Roman"/>
          <w:sz w:val="28"/>
          <w:szCs w:val="28"/>
          <w:lang w:val="kk-KZ"/>
        </w:rPr>
      </w:pPr>
      <w:r w:rsidRPr="00BC0377">
        <w:rPr>
          <w:rFonts w:ascii="Times New Roman" w:hAnsi="Times New Roman" w:cs="Times New Roman"/>
          <w:sz w:val="28"/>
          <w:szCs w:val="28"/>
          <w:lang w:val="kk-KZ"/>
        </w:rPr>
        <w:t>М.П. Кабакованың [17</w:t>
      </w:r>
      <w:r w:rsidR="00624FDB">
        <w:rPr>
          <w:rFonts w:ascii="Times New Roman" w:hAnsi="Times New Roman" w:cs="Times New Roman"/>
          <w:sz w:val="28"/>
          <w:szCs w:val="28"/>
          <w:lang w:val="kk-KZ"/>
        </w:rPr>
        <w:t xml:space="preserve">, </w:t>
      </w:r>
      <w:r w:rsidR="00624FDB" w:rsidRPr="00BC0377">
        <w:rPr>
          <w:rFonts w:ascii="Times New Roman" w:hAnsi="Times New Roman" w:cs="Times New Roman"/>
          <w:sz w:val="28"/>
          <w:szCs w:val="28"/>
          <w:lang w:val="kk-KZ"/>
        </w:rPr>
        <w:t>2</w:t>
      </w:r>
      <w:r w:rsidR="00624FDB">
        <w:rPr>
          <w:rFonts w:ascii="Times New Roman" w:hAnsi="Times New Roman" w:cs="Times New Roman"/>
          <w:sz w:val="28"/>
          <w:szCs w:val="28"/>
          <w:lang w:val="kk-KZ"/>
        </w:rPr>
        <w:t>11б.</w:t>
      </w:r>
      <w:r w:rsidRPr="00BC0377">
        <w:rPr>
          <w:rFonts w:ascii="Times New Roman" w:hAnsi="Times New Roman" w:cs="Times New Roman"/>
          <w:sz w:val="28"/>
          <w:szCs w:val="28"/>
          <w:lang w:val="kk-KZ"/>
        </w:rPr>
        <w:t>] жүргізген зерттеуі бірлескен өмір сүру үдерісінде ерлі-зайыптылық қатынастардың тұрақтылығын қамтамасыз ететін факторлар мен психологиялық механизмдерді айқындауға бағытталған. Автордың отбасыны оған кіретін индивидтердің бірлескен өмірлік іс-әрекетінің тұтас субъектісі ретінде қарастыруы тұлғааралық өзара әрекеттесудің күрделі, көпқырлы сипатын ашуға мүмкіндік береді.</w:t>
      </w:r>
    </w:p>
    <w:p w14:paraId="4C416213" w14:textId="070FF027" w:rsidR="00116D53" w:rsidRPr="00FD0143" w:rsidRDefault="00116D53" w:rsidP="00B11E10">
      <w:pPr>
        <w:pStyle w:val="a3"/>
        <w:tabs>
          <w:tab w:val="left" w:pos="1134"/>
        </w:tabs>
        <w:spacing w:after="0" w:line="240" w:lineRule="auto"/>
        <w:ind w:firstLine="680"/>
        <w:jc w:val="both"/>
        <w:rPr>
          <w:rFonts w:ascii="Times New Roman" w:hAnsi="Times New Roman" w:cs="Times New Roman"/>
          <w:sz w:val="28"/>
          <w:szCs w:val="28"/>
          <w:lang w:val="kk-KZ"/>
        </w:rPr>
      </w:pPr>
      <w:r w:rsidRPr="00C80FF9">
        <w:rPr>
          <w:rFonts w:ascii="Times New Roman" w:hAnsi="Times New Roman" w:cs="Times New Roman"/>
          <w:sz w:val="28"/>
          <w:szCs w:val="28"/>
          <w:lang w:val="kk-KZ"/>
        </w:rPr>
        <w:t xml:space="preserve">Тұлғааралық қарым-қатынастардағы дисгармония үйлесімділіктің болмауы, қарым-қатынастың әртүрлі аспектілері арасындағы тепе-теңдіктің бұзылуы ретінде көрінеді. </w:t>
      </w:r>
      <w:r w:rsidRPr="00FD0143">
        <w:rPr>
          <w:rFonts w:ascii="Times New Roman" w:hAnsi="Times New Roman" w:cs="Times New Roman"/>
          <w:sz w:val="28"/>
          <w:szCs w:val="28"/>
          <w:lang w:val="kk-KZ"/>
        </w:rPr>
        <w:t>Тұлғааралық қатынастардағы дисгармония келесідей көрінеді:</w:t>
      </w:r>
    </w:p>
    <w:p w14:paraId="035C4E9E" w14:textId="78547B47" w:rsidR="00116D53" w:rsidRPr="001C66F3" w:rsidRDefault="00116D53" w:rsidP="00797CA8">
      <w:pPr>
        <w:pStyle w:val="a5"/>
        <w:widowControl w:val="0"/>
        <w:numPr>
          <w:ilvl w:val="0"/>
          <w:numId w:val="32"/>
        </w:numPr>
        <w:tabs>
          <w:tab w:val="left" w:pos="993"/>
          <w:tab w:val="left" w:pos="1984"/>
          <w:tab w:val="left" w:pos="3509"/>
          <w:tab w:val="left" w:pos="5018"/>
          <w:tab w:val="left" w:pos="5926"/>
          <w:tab w:val="left" w:pos="7354"/>
          <w:tab w:val="left" w:pos="8805"/>
        </w:tabs>
        <w:autoSpaceDE w:val="0"/>
        <w:autoSpaceDN w:val="0"/>
        <w:spacing w:after="0"/>
        <w:ind w:left="0" w:firstLine="709"/>
        <w:contextualSpacing w:val="0"/>
        <w:jc w:val="both"/>
        <w:rPr>
          <w:rFonts w:cs="Times New Roman"/>
          <w:szCs w:val="28"/>
          <w:lang w:val="kk-KZ"/>
        </w:rPr>
      </w:pPr>
      <w:r w:rsidRPr="001C66F3">
        <w:rPr>
          <w:rFonts w:cs="Times New Roman"/>
          <w:spacing w:val="-2"/>
          <w:szCs w:val="28"/>
          <w:lang w:val="kk-KZ"/>
        </w:rPr>
        <w:t xml:space="preserve">«әлсіреу </w:t>
      </w:r>
      <w:r w:rsidRPr="001C66F3">
        <w:rPr>
          <w:rFonts w:cs="Times New Roman"/>
          <w:szCs w:val="28"/>
          <w:lang w:val="kk-KZ"/>
        </w:rPr>
        <w:t>арасындағы қатынастар</w:t>
      </w:r>
      <w:r w:rsidR="008D6E93">
        <w:rPr>
          <w:rFonts w:cs="Times New Roman"/>
          <w:szCs w:val="28"/>
          <w:lang w:val="kk-KZ"/>
        </w:rPr>
        <w:t xml:space="preserve"> </w:t>
      </w:r>
      <w:r w:rsidRPr="001C66F3">
        <w:rPr>
          <w:rFonts w:cs="Times New Roman"/>
          <w:spacing w:val="-2"/>
          <w:szCs w:val="28"/>
          <w:lang w:val="kk-KZ"/>
        </w:rPr>
        <w:t xml:space="preserve">пәндер </w:t>
      </w:r>
      <w:r w:rsidRPr="001C66F3">
        <w:rPr>
          <w:rFonts w:cs="Times New Roman"/>
          <w:szCs w:val="28"/>
          <w:lang w:val="kk-KZ"/>
        </w:rPr>
        <w:t>қарым-қатынастар, олардың арасындағы бірлік, келісімнің болмауы;</w:t>
      </w:r>
    </w:p>
    <w:p w14:paraId="0740C377" w14:textId="633BEBBA" w:rsidR="00116D53" w:rsidRPr="001C66F3" w:rsidRDefault="00116D53" w:rsidP="00797CA8">
      <w:pPr>
        <w:pStyle w:val="a5"/>
        <w:widowControl w:val="0"/>
        <w:numPr>
          <w:ilvl w:val="0"/>
          <w:numId w:val="32"/>
        </w:numPr>
        <w:tabs>
          <w:tab w:val="left" w:pos="993"/>
          <w:tab w:val="left" w:pos="1984"/>
          <w:tab w:val="left" w:pos="3429"/>
          <w:tab w:val="left" w:pos="4938"/>
          <w:tab w:val="left" w:pos="6845"/>
          <w:tab w:val="left" w:pos="7786"/>
          <w:tab w:val="left" w:pos="8733"/>
        </w:tabs>
        <w:autoSpaceDE w:val="0"/>
        <w:autoSpaceDN w:val="0"/>
        <w:spacing w:after="0"/>
        <w:ind w:left="0" w:firstLine="709"/>
        <w:contextualSpacing w:val="0"/>
        <w:jc w:val="both"/>
        <w:rPr>
          <w:rFonts w:cs="Times New Roman"/>
          <w:szCs w:val="28"/>
          <w:lang w:val="kk-KZ"/>
        </w:rPr>
      </w:pPr>
      <w:r w:rsidRPr="001C66F3">
        <w:rPr>
          <w:rFonts w:cs="Times New Roman"/>
          <w:spacing w:val="-2"/>
          <w:szCs w:val="28"/>
          <w:lang w:val="kk-KZ"/>
        </w:rPr>
        <w:t>Әлсіреу</w:t>
      </w:r>
      <w:r w:rsidRPr="001C66F3">
        <w:rPr>
          <w:rFonts w:cs="Times New Roman"/>
          <w:szCs w:val="28"/>
          <w:lang w:val="kk-KZ"/>
        </w:rPr>
        <w:t xml:space="preserve">қарым-қатынасқа қатысушылар арасындағы жағымды </w:t>
      </w:r>
      <w:r w:rsidR="00260956" w:rsidRPr="001C66F3">
        <w:rPr>
          <w:rFonts w:cs="Times New Roman"/>
          <w:szCs w:val="28"/>
          <w:lang w:val="kk-KZ"/>
        </w:rPr>
        <w:t>эмоциялық</w:t>
      </w:r>
      <w:r w:rsidRPr="001C66F3">
        <w:rPr>
          <w:rFonts w:cs="Times New Roman"/>
          <w:szCs w:val="28"/>
          <w:lang w:val="kk-KZ"/>
        </w:rPr>
        <w:t xml:space="preserve"> байланыстар, сезімдерді жақындатудан алыстату сезімдерінің басым болуы;</w:t>
      </w:r>
    </w:p>
    <w:p w14:paraId="5A976B52" w14:textId="05A9CC47" w:rsidR="00116D53" w:rsidRPr="001C66F3" w:rsidRDefault="00116D53" w:rsidP="00797CA8">
      <w:pPr>
        <w:pStyle w:val="a5"/>
        <w:widowControl w:val="0"/>
        <w:numPr>
          <w:ilvl w:val="0"/>
          <w:numId w:val="32"/>
        </w:numPr>
        <w:tabs>
          <w:tab w:val="left" w:pos="993"/>
          <w:tab w:val="left" w:pos="1984"/>
        </w:tabs>
        <w:autoSpaceDE w:val="0"/>
        <w:autoSpaceDN w:val="0"/>
        <w:spacing w:after="0"/>
        <w:ind w:left="0" w:firstLine="709"/>
        <w:contextualSpacing w:val="0"/>
        <w:jc w:val="both"/>
        <w:rPr>
          <w:rFonts w:cs="Times New Roman"/>
          <w:szCs w:val="28"/>
          <w:lang w:val="kk-KZ"/>
        </w:rPr>
      </w:pPr>
      <w:r w:rsidRPr="001C66F3">
        <w:rPr>
          <w:rFonts w:cs="Times New Roman"/>
          <w:szCs w:val="28"/>
          <w:lang w:val="kk-KZ"/>
        </w:rPr>
        <w:t>біріктіруші сезімдердің шамадан тыс үстемдігі, олардың «симбиозы» (Э.Фромм бойынша);</w:t>
      </w:r>
    </w:p>
    <w:p w14:paraId="7DFD0060" w14:textId="77777777" w:rsidR="00116D53" w:rsidRPr="001C66F3" w:rsidRDefault="00116D53" w:rsidP="00797CA8">
      <w:pPr>
        <w:pStyle w:val="a5"/>
        <w:widowControl w:val="0"/>
        <w:numPr>
          <w:ilvl w:val="0"/>
          <w:numId w:val="32"/>
        </w:numPr>
        <w:tabs>
          <w:tab w:val="left" w:pos="993"/>
          <w:tab w:val="left" w:pos="1984"/>
        </w:tabs>
        <w:autoSpaceDE w:val="0"/>
        <w:autoSpaceDN w:val="0"/>
        <w:spacing w:after="0"/>
        <w:ind w:left="0" w:firstLine="709"/>
        <w:contextualSpacing w:val="0"/>
        <w:jc w:val="both"/>
        <w:rPr>
          <w:rFonts w:cs="Times New Roman"/>
          <w:szCs w:val="28"/>
          <w:lang w:val="kk-KZ"/>
        </w:rPr>
      </w:pPr>
      <w:r w:rsidRPr="001C66F3">
        <w:rPr>
          <w:rFonts w:cs="Times New Roman"/>
          <w:szCs w:val="28"/>
          <w:lang w:val="kk-KZ"/>
        </w:rPr>
        <w:t>қарым-қатынаста шиеленістің, иеліктен шығудың, жанжал мен агрессияның күшеюі;</w:t>
      </w:r>
    </w:p>
    <w:p w14:paraId="6E04700A" w14:textId="77777777" w:rsidR="00116D53" w:rsidRPr="001C66F3" w:rsidRDefault="00116D53" w:rsidP="00797CA8">
      <w:pPr>
        <w:pStyle w:val="a5"/>
        <w:widowControl w:val="0"/>
        <w:numPr>
          <w:ilvl w:val="0"/>
          <w:numId w:val="32"/>
        </w:numPr>
        <w:tabs>
          <w:tab w:val="left" w:pos="993"/>
          <w:tab w:val="left" w:pos="1984"/>
        </w:tabs>
        <w:autoSpaceDE w:val="0"/>
        <w:autoSpaceDN w:val="0"/>
        <w:spacing w:after="0"/>
        <w:ind w:left="0" w:firstLine="709"/>
        <w:contextualSpacing w:val="0"/>
        <w:jc w:val="both"/>
        <w:rPr>
          <w:rFonts w:cs="Times New Roman"/>
          <w:szCs w:val="28"/>
          <w:lang w:val="kk-KZ"/>
        </w:rPr>
      </w:pPr>
      <w:r w:rsidRPr="001C66F3">
        <w:rPr>
          <w:rFonts w:cs="Times New Roman"/>
          <w:szCs w:val="28"/>
          <w:lang w:val="kk-KZ"/>
        </w:rPr>
        <w:t>қарым-қатынастың диалогтық сипатының (өзін-өзі бағалау және конструктивтілігі) төмендеуі, қарым-қатынас субъектілері арасында жалғыздық тәжірибесінің пайда болуы;</w:t>
      </w:r>
    </w:p>
    <w:p w14:paraId="3B4B1191" w14:textId="0FDF3985" w:rsidR="00116D53" w:rsidRPr="001C66F3" w:rsidRDefault="00116D53" w:rsidP="00797CA8">
      <w:pPr>
        <w:pStyle w:val="a5"/>
        <w:widowControl w:val="0"/>
        <w:numPr>
          <w:ilvl w:val="0"/>
          <w:numId w:val="32"/>
        </w:numPr>
        <w:tabs>
          <w:tab w:val="left" w:pos="993"/>
          <w:tab w:val="left" w:pos="1984"/>
        </w:tabs>
        <w:autoSpaceDE w:val="0"/>
        <w:autoSpaceDN w:val="0"/>
        <w:spacing w:after="0"/>
        <w:ind w:left="0" w:firstLine="709"/>
        <w:contextualSpacing w:val="0"/>
        <w:jc w:val="both"/>
        <w:rPr>
          <w:rFonts w:cs="Times New Roman"/>
          <w:szCs w:val="28"/>
          <w:lang w:val="kk-KZ"/>
        </w:rPr>
      </w:pPr>
      <w:r w:rsidRPr="001C66F3">
        <w:rPr>
          <w:rFonts w:cs="Times New Roman"/>
          <w:szCs w:val="28"/>
          <w:lang w:val="kk-KZ"/>
        </w:rPr>
        <w:t xml:space="preserve">қарым-қатынаста субъективті күйзеліске және қарым-қатынасқа қанағаттанбауға әкелетін айқын тәуелділік» </w:t>
      </w:r>
      <w:r w:rsidR="009F1DDD" w:rsidRPr="001C66F3">
        <w:rPr>
          <w:rFonts w:cs="Times New Roman"/>
          <w:szCs w:val="28"/>
          <w:lang w:val="kk-KZ"/>
        </w:rPr>
        <w:t>[1</w:t>
      </w:r>
      <w:r w:rsidR="00624FDB">
        <w:rPr>
          <w:rFonts w:cs="Times New Roman"/>
          <w:szCs w:val="28"/>
          <w:lang w:val="kk-KZ"/>
        </w:rPr>
        <w:t>89</w:t>
      </w:r>
      <w:r w:rsidR="009F1DDD" w:rsidRPr="001C66F3">
        <w:rPr>
          <w:rFonts w:cs="Times New Roman"/>
          <w:szCs w:val="28"/>
          <w:lang w:val="kk-KZ"/>
        </w:rPr>
        <w:t>, 1</w:t>
      </w:r>
      <w:r w:rsidR="00624FDB">
        <w:rPr>
          <w:rFonts w:cs="Times New Roman"/>
          <w:szCs w:val="28"/>
          <w:lang w:val="kk-KZ"/>
        </w:rPr>
        <w:t>07</w:t>
      </w:r>
      <w:r w:rsidR="009F1DDD" w:rsidRPr="001C66F3">
        <w:rPr>
          <w:rFonts w:cs="Times New Roman"/>
          <w:szCs w:val="28"/>
          <w:lang w:val="kk-KZ"/>
        </w:rPr>
        <w:t>-1</w:t>
      </w:r>
      <w:r w:rsidR="00624FDB">
        <w:rPr>
          <w:rFonts w:cs="Times New Roman"/>
          <w:szCs w:val="28"/>
          <w:lang w:val="kk-KZ"/>
        </w:rPr>
        <w:t>10</w:t>
      </w:r>
      <w:r w:rsidR="009F1DDD" w:rsidRPr="001C66F3">
        <w:rPr>
          <w:rFonts w:cs="Times New Roman"/>
          <w:szCs w:val="28"/>
          <w:lang w:val="kk-KZ"/>
        </w:rPr>
        <w:t xml:space="preserve"> бб.]</w:t>
      </w:r>
      <w:r w:rsidRPr="001C66F3">
        <w:rPr>
          <w:rFonts w:cs="Times New Roman"/>
          <w:szCs w:val="28"/>
          <w:lang w:val="kk-KZ"/>
        </w:rPr>
        <w:t>.</w:t>
      </w:r>
    </w:p>
    <w:p w14:paraId="49EDAABC" w14:textId="689E30F4" w:rsidR="00116D53" w:rsidRPr="001C66F3" w:rsidRDefault="00116D53" w:rsidP="00B11E10">
      <w:pPr>
        <w:pStyle w:val="a3"/>
        <w:tabs>
          <w:tab w:val="left" w:pos="1134"/>
        </w:tabs>
        <w:spacing w:after="0" w:line="240" w:lineRule="auto"/>
        <w:ind w:firstLine="680"/>
        <w:jc w:val="both"/>
        <w:rPr>
          <w:rFonts w:ascii="Times New Roman" w:hAnsi="Times New Roman" w:cs="Times New Roman"/>
          <w:sz w:val="28"/>
          <w:szCs w:val="28"/>
          <w:lang w:val="kk-KZ"/>
        </w:rPr>
      </w:pPr>
      <w:r w:rsidRPr="001C66F3">
        <w:rPr>
          <w:rFonts w:ascii="Times New Roman" w:hAnsi="Times New Roman" w:cs="Times New Roman"/>
          <w:sz w:val="28"/>
          <w:szCs w:val="28"/>
          <w:lang w:val="kk-KZ"/>
        </w:rPr>
        <w:t>Үйлесімділік дәрежесін диагностикалау үшін тұлғааралық қатынастардың дисгармониясы С.В.</w:t>
      </w:r>
      <w:r w:rsidR="00761C08">
        <w:rPr>
          <w:rFonts w:ascii="Times New Roman" w:hAnsi="Times New Roman" w:cs="Times New Roman"/>
          <w:sz w:val="28"/>
          <w:szCs w:val="28"/>
          <w:lang w:val="kk-KZ"/>
        </w:rPr>
        <w:t xml:space="preserve"> </w:t>
      </w:r>
      <w:r w:rsidRPr="001C66F3">
        <w:rPr>
          <w:rFonts w:ascii="Times New Roman" w:hAnsi="Times New Roman" w:cs="Times New Roman"/>
          <w:sz w:val="28"/>
          <w:szCs w:val="28"/>
          <w:lang w:val="kk-KZ"/>
        </w:rPr>
        <w:t>Духновский «Тұлғааралық қатынастарды субъективті бағалау» әдіс</w:t>
      </w:r>
      <w:r w:rsidR="00C543BC">
        <w:rPr>
          <w:rFonts w:ascii="Times New Roman" w:hAnsi="Times New Roman" w:cs="Times New Roman"/>
          <w:sz w:val="28"/>
          <w:szCs w:val="28"/>
          <w:lang w:val="kk-KZ"/>
        </w:rPr>
        <w:t>темесін</w:t>
      </w:r>
      <w:r w:rsidRPr="001C66F3">
        <w:rPr>
          <w:rFonts w:ascii="Times New Roman" w:hAnsi="Times New Roman" w:cs="Times New Roman"/>
          <w:sz w:val="28"/>
          <w:szCs w:val="28"/>
          <w:lang w:val="kk-KZ"/>
        </w:rPr>
        <w:t xml:space="preserve"> ұсынады.</w:t>
      </w:r>
    </w:p>
    <w:p w14:paraId="3DBBDDF1" w14:textId="791EE26F" w:rsidR="00116D53" w:rsidRPr="001C66F3" w:rsidRDefault="00116D53" w:rsidP="00B11E10">
      <w:pPr>
        <w:pStyle w:val="a3"/>
        <w:tabs>
          <w:tab w:val="left" w:pos="1134"/>
        </w:tabs>
        <w:spacing w:after="0" w:line="240" w:lineRule="auto"/>
        <w:ind w:firstLine="680"/>
        <w:jc w:val="both"/>
        <w:rPr>
          <w:rFonts w:ascii="Times New Roman" w:hAnsi="Times New Roman" w:cs="Times New Roman"/>
          <w:sz w:val="28"/>
          <w:szCs w:val="28"/>
          <w:lang w:val="kk-KZ"/>
        </w:rPr>
      </w:pPr>
      <w:r w:rsidRPr="001C66F3">
        <w:rPr>
          <w:rFonts w:ascii="Times New Roman" w:hAnsi="Times New Roman" w:cs="Times New Roman"/>
          <w:sz w:val="28"/>
          <w:szCs w:val="28"/>
          <w:lang w:val="kk-KZ"/>
        </w:rPr>
        <w:t xml:space="preserve">Осылайша, «тұлғааралық қарым-қатынастардағы үйлесімділік </w:t>
      </w:r>
      <w:r w:rsidR="003C7E3C">
        <w:rPr>
          <w:rFonts w:ascii="Times New Roman" w:hAnsi="Times New Roman" w:cs="Times New Roman"/>
          <w:sz w:val="28"/>
          <w:szCs w:val="28"/>
          <w:lang w:val="kk-KZ"/>
        </w:rPr>
        <w:t>–</w:t>
      </w:r>
      <w:r w:rsidRPr="001C66F3">
        <w:rPr>
          <w:rFonts w:ascii="Times New Roman" w:hAnsi="Times New Roman" w:cs="Times New Roman"/>
          <w:sz w:val="28"/>
          <w:szCs w:val="28"/>
          <w:lang w:val="kk-KZ"/>
        </w:rPr>
        <w:t xml:space="preserve"> бұл қарым-</w:t>
      </w:r>
      <w:r w:rsidR="003C7E3C">
        <w:rPr>
          <w:rFonts w:ascii="Times New Roman" w:hAnsi="Times New Roman" w:cs="Times New Roman"/>
          <w:sz w:val="28"/>
          <w:szCs w:val="28"/>
          <w:lang w:val="kk-KZ"/>
        </w:rPr>
        <w:t>қ</w:t>
      </w:r>
      <w:r w:rsidRPr="001C66F3">
        <w:rPr>
          <w:rFonts w:ascii="Times New Roman" w:hAnsi="Times New Roman" w:cs="Times New Roman"/>
          <w:sz w:val="28"/>
          <w:szCs w:val="28"/>
          <w:lang w:val="kk-KZ"/>
        </w:rPr>
        <w:t>атынасқа деген өзара қанағаттану, тұрақты диалог, ашықтық, байланыс, бір-біріне бейімделу, серіктестің әл-ауқатына алаңдау, кез келген манипуляциялық бақылаудан бас тарту және одан артықшылыққа ұмтылу, өзін-өзі бағалауды қарым-қатынасқа қосу, өзара әрекеттесетін субъектілер арасындағы жақындық, бірлескен іс-әрекетте туындайтын шиеленіс пен ыңғайсыздық»</w:t>
      </w:r>
      <w:r w:rsidR="00473400">
        <w:rPr>
          <w:rFonts w:ascii="Times New Roman" w:hAnsi="Times New Roman" w:cs="Times New Roman"/>
          <w:sz w:val="28"/>
          <w:szCs w:val="28"/>
          <w:lang w:val="kk-KZ"/>
        </w:rPr>
        <w:t xml:space="preserve"> екендігіне назар аударамыз</w:t>
      </w:r>
      <w:r w:rsidRPr="001C66F3">
        <w:rPr>
          <w:rFonts w:ascii="Times New Roman" w:hAnsi="Times New Roman" w:cs="Times New Roman"/>
          <w:sz w:val="28"/>
          <w:szCs w:val="28"/>
          <w:lang w:val="kk-KZ"/>
        </w:rPr>
        <w:t xml:space="preserve"> [</w:t>
      </w:r>
      <w:r w:rsidR="009F1DDD" w:rsidRPr="001C66F3">
        <w:rPr>
          <w:rFonts w:ascii="Times New Roman" w:hAnsi="Times New Roman" w:cs="Times New Roman"/>
          <w:sz w:val="28"/>
          <w:szCs w:val="28"/>
          <w:lang w:val="kk-KZ"/>
        </w:rPr>
        <w:t>1</w:t>
      </w:r>
      <w:r w:rsidR="00624FDB">
        <w:rPr>
          <w:rFonts w:ascii="Times New Roman" w:hAnsi="Times New Roman" w:cs="Times New Roman"/>
          <w:sz w:val="28"/>
          <w:szCs w:val="28"/>
          <w:lang w:val="kk-KZ"/>
        </w:rPr>
        <w:t>6, 145б.</w:t>
      </w:r>
      <w:r w:rsidRPr="001C66F3">
        <w:rPr>
          <w:rFonts w:ascii="Times New Roman" w:hAnsi="Times New Roman" w:cs="Times New Roman"/>
          <w:sz w:val="28"/>
          <w:szCs w:val="28"/>
          <w:lang w:val="kk-KZ"/>
        </w:rPr>
        <w:t>].</w:t>
      </w:r>
    </w:p>
    <w:p w14:paraId="6B3E32C0" w14:textId="739676C0" w:rsidR="00116D53" w:rsidRPr="001C66F3" w:rsidRDefault="00116D53" w:rsidP="00B11E10">
      <w:pPr>
        <w:pStyle w:val="a3"/>
        <w:tabs>
          <w:tab w:val="left" w:pos="1134"/>
        </w:tabs>
        <w:spacing w:after="0" w:line="240" w:lineRule="auto"/>
        <w:ind w:firstLine="680"/>
        <w:jc w:val="both"/>
        <w:rPr>
          <w:rFonts w:ascii="Times New Roman" w:hAnsi="Times New Roman" w:cs="Times New Roman"/>
          <w:sz w:val="28"/>
          <w:szCs w:val="28"/>
          <w:lang w:val="kk-KZ"/>
        </w:rPr>
      </w:pPr>
      <w:r w:rsidRPr="001C66F3">
        <w:rPr>
          <w:rFonts w:ascii="Times New Roman" w:hAnsi="Times New Roman" w:cs="Times New Roman"/>
          <w:sz w:val="28"/>
          <w:szCs w:val="28"/>
          <w:lang w:val="kk-KZ"/>
        </w:rPr>
        <w:t xml:space="preserve">Тұлғааралық дисгармонияның көрсеткіштеріне шиеленіс, конфликт, агрессия, қатысушылар арасындағы алшақтау, жалғыздық жатады. Шиеленіс қарым-қатынасқа шамадан тыс назар аудару, тұрақсыз және алаңдаушылық </w:t>
      </w:r>
      <w:r w:rsidRPr="001C66F3">
        <w:rPr>
          <w:rFonts w:ascii="Times New Roman" w:hAnsi="Times New Roman" w:cs="Times New Roman"/>
          <w:sz w:val="28"/>
          <w:szCs w:val="28"/>
          <w:lang w:val="kk-KZ"/>
        </w:rPr>
        <w:lastRenderedPageBreak/>
        <w:t xml:space="preserve">тудыратын қарым-қатынастарға көбірек алаңдаушылық ретінде көрінеді. Қарым-қатынастағы жанжал басқаларға қарсылық пен қарсылық ретінде көрінеді. Қарым-қатынастағы агрессия басқаларды бағындыруға және </w:t>
      </w:r>
      <w:r w:rsidR="00C35306" w:rsidRPr="001C66F3">
        <w:rPr>
          <w:rFonts w:ascii="Times New Roman" w:hAnsi="Times New Roman" w:cs="Times New Roman"/>
          <w:sz w:val="28"/>
          <w:szCs w:val="28"/>
          <w:lang w:val="kk-KZ"/>
        </w:rPr>
        <w:t>доминанттылық</w:t>
      </w:r>
      <w:r w:rsidRPr="001C66F3">
        <w:rPr>
          <w:rFonts w:ascii="Times New Roman" w:hAnsi="Times New Roman" w:cs="Times New Roman"/>
          <w:sz w:val="28"/>
          <w:szCs w:val="28"/>
          <w:lang w:val="kk-KZ"/>
        </w:rPr>
        <w:t xml:space="preserve"> етуге ұмтылу ретінде көрінеді. Адамдар арасындағы бөтендік психологиялық қашықтықтың көрсеткіші</w:t>
      </w:r>
      <w:r w:rsidR="00473400">
        <w:rPr>
          <w:rFonts w:ascii="Times New Roman" w:hAnsi="Times New Roman" w:cs="Times New Roman"/>
          <w:sz w:val="28"/>
          <w:szCs w:val="28"/>
          <w:lang w:val="kk-KZ"/>
        </w:rPr>
        <w:t>,</w:t>
      </w:r>
      <w:r w:rsidRPr="001C66F3">
        <w:rPr>
          <w:rFonts w:ascii="Times New Roman" w:hAnsi="Times New Roman" w:cs="Times New Roman"/>
          <w:sz w:val="28"/>
          <w:szCs w:val="28"/>
          <w:lang w:val="kk-KZ"/>
        </w:rPr>
        <w:t xml:space="preserve"> бұл жақындықтың, сенімнің және түсіністіктің болмауы.</w:t>
      </w:r>
    </w:p>
    <w:p w14:paraId="4C2DE589" w14:textId="40B06591" w:rsidR="00116D53" w:rsidRPr="001C66F3" w:rsidRDefault="00116D53" w:rsidP="00B11E10">
      <w:pPr>
        <w:pStyle w:val="a3"/>
        <w:tabs>
          <w:tab w:val="left" w:pos="1134"/>
        </w:tabs>
        <w:spacing w:after="0" w:line="240" w:lineRule="auto"/>
        <w:ind w:firstLine="680"/>
        <w:jc w:val="both"/>
        <w:rPr>
          <w:rFonts w:ascii="Times New Roman" w:hAnsi="Times New Roman" w:cs="Times New Roman"/>
          <w:sz w:val="28"/>
          <w:szCs w:val="28"/>
          <w:lang w:val="kk-KZ"/>
        </w:rPr>
      </w:pPr>
      <w:r w:rsidRPr="001C66F3">
        <w:rPr>
          <w:rFonts w:ascii="Times New Roman" w:hAnsi="Times New Roman" w:cs="Times New Roman"/>
          <w:sz w:val="28"/>
          <w:szCs w:val="28"/>
          <w:lang w:val="kk-KZ"/>
        </w:rPr>
        <w:t>Тұлғааралық қарым-қатынастардағы «патологияның» формасы ретінде тәуелділік қарастырылады. Салауатты қарым-қатынаста әрбір қатысушының өз қажеттіліктерін қанағаттандыру, өз мақсаттарына жету және жеке өсу мүмкіндіктері бар. Тәуелділік жеке шекараның бұзылуымен және серіктестің психологиялық аумағын басып алумен байланысты. С.В.</w:t>
      </w:r>
      <w:r w:rsidR="00761C08">
        <w:rPr>
          <w:rFonts w:ascii="Times New Roman" w:hAnsi="Times New Roman" w:cs="Times New Roman"/>
          <w:sz w:val="28"/>
          <w:szCs w:val="28"/>
          <w:lang w:val="kk-KZ"/>
        </w:rPr>
        <w:t xml:space="preserve"> </w:t>
      </w:r>
      <w:r w:rsidRPr="001C66F3">
        <w:rPr>
          <w:rFonts w:ascii="Times New Roman" w:hAnsi="Times New Roman" w:cs="Times New Roman"/>
          <w:sz w:val="28"/>
          <w:szCs w:val="28"/>
          <w:lang w:val="kk-KZ"/>
        </w:rPr>
        <w:t>Дух</w:t>
      </w:r>
      <w:r w:rsidR="00C15A05">
        <w:rPr>
          <w:rFonts w:ascii="Times New Roman" w:hAnsi="Times New Roman" w:cs="Times New Roman"/>
          <w:sz w:val="28"/>
          <w:szCs w:val="28"/>
          <w:lang w:val="kk-KZ"/>
        </w:rPr>
        <w:t>н</w:t>
      </w:r>
      <w:r w:rsidRPr="001C66F3">
        <w:rPr>
          <w:rFonts w:ascii="Times New Roman" w:hAnsi="Times New Roman" w:cs="Times New Roman"/>
          <w:sz w:val="28"/>
          <w:szCs w:val="28"/>
          <w:lang w:val="kk-KZ"/>
        </w:rPr>
        <w:t xml:space="preserve">овский «салауатты, үйлесімді, жетілген тұлғааралық қарым-қатынастар өзін жоғалтуға емес, бір-бірімен резонансқа негізделуі керек» </w:t>
      </w:r>
      <w:r w:rsidR="009F1DDD" w:rsidRPr="001C66F3">
        <w:rPr>
          <w:rFonts w:ascii="Times New Roman" w:hAnsi="Times New Roman" w:cs="Times New Roman"/>
          <w:sz w:val="28"/>
          <w:szCs w:val="28"/>
          <w:lang w:val="kk-KZ"/>
        </w:rPr>
        <w:t>[1</w:t>
      </w:r>
      <w:r w:rsidR="00023A23">
        <w:rPr>
          <w:rFonts w:ascii="Times New Roman" w:hAnsi="Times New Roman" w:cs="Times New Roman"/>
          <w:sz w:val="28"/>
          <w:szCs w:val="28"/>
          <w:lang w:val="kk-KZ"/>
        </w:rPr>
        <w:t>87</w:t>
      </w:r>
      <w:r w:rsidR="009F1DDD" w:rsidRPr="001C66F3">
        <w:rPr>
          <w:rFonts w:ascii="Times New Roman" w:hAnsi="Times New Roman" w:cs="Times New Roman"/>
          <w:sz w:val="28"/>
          <w:szCs w:val="28"/>
          <w:lang w:val="kk-KZ"/>
        </w:rPr>
        <w:t>, 14-</w:t>
      </w:r>
      <w:r w:rsidR="00023A23" w:rsidRPr="00BC0377">
        <w:rPr>
          <w:rFonts w:ascii="Times New Roman" w:hAnsi="Times New Roman" w:cs="Times New Roman"/>
          <w:sz w:val="28"/>
          <w:szCs w:val="28"/>
          <w:lang w:val="kk-KZ"/>
        </w:rPr>
        <w:t>2</w:t>
      </w:r>
      <w:r w:rsidR="00023A23">
        <w:rPr>
          <w:rFonts w:ascii="Times New Roman" w:hAnsi="Times New Roman" w:cs="Times New Roman"/>
          <w:sz w:val="28"/>
          <w:szCs w:val="28"/>
          <w:lang w:val="kk-KZ"/>
        </w:rPr>
        <w:t>0</w:t>
      </w:r>
      <w:r w:rsidR="009F1DDD" w:rsidRPr="001C66F3">
        <w:rPr>
          <w:rFonts w:ascii="Times New Roman" w:hAnsi="Times New Roman" w:cs="Times New Roman"/>
          <w:sz w:val="28"/>
          <w:szCs w:val="28"/>
          <w:lang w:val="kk-KZ"/>
        </w:rPr>
        <w:t xml:space="preserve"> бб.]</w:t>
      </w:r>
      <w:r w:rsidRPr="001C66F3">
        <w:rPr>
          <w:rFonts w:ascii="Times New Roman" w:hAnsi="Times New Roman" w:cs="Times New Roman"/>
          <w:sz w:val="28"/>
          <w:szCs w:val="28"/>
          <w:lang w:val="kk-KZ"/>
        </w:rPr>
        <w:t>.</w:t>
      </w:r>
    </w:p>
    <w:p w14:paraId="7F922F5F" w14:textId="341C4922" w:rsidR="001676AF" w:rsidRPr="001C66F3" w:rsidRDefault="001676AF" w:rsidP="001676AF">
      <w:pPr>
        <w:pStyle w:val="a3"/>
        <w:tabs>
          <w:tab w:val="left" w:pos="1134"/>
        </w:tabs>
        <w:spacing w:after="0" w:line="240" w:lineRule="auto"/>
        <w:ind w:firstLine="709"/>
        <w:jc w:val="both"/>
        <w:rPr>
          <w:rFonts w:ascii="Times New Roman" w:hAnsi="Times New Roman" w:cs="Times New Roman"/>
          <w:sz w:val="28"/>
          <w:szCs w:val="28"/>
          <w:lang w:val="kk-KZ"/>
        </w:rPr>
      </w:pPr>
      <w:r w:rsidRPr="001C66F3">
        <w:rPr>
          <w:rFonts w:ascii="Times New Roman" w:hAnsi="Times New Roman" w:cs="Times New Roman"/>
          <w:sz w:val="28"/>
          <w:szCs w:val="28"/>
          <w:lang w:val="kk-KZ"/>
        </w:rPr>
        <w:t>Осылайша, дене</w:t>
      </w:r>
      <w:r w:rsidRPr="00DE535F">
        <w:rPr>
          <w:rFonts w:ascii="Times New Roman" w:hAnsi="Times New Roman" w:cs="Times New Roman"/>
          <w:sz w:val="28"/>
          <w:szCs w:val="28"/>
          <w:lang w:val="kk-KZ"/>
        </w:rPr>
        <w:t>лік</w:t>
      </w:r>
      <w:r w:rsidR="009F1DDD" w:rsidRPr="001C66F3">
        <w:rPr>
          <w:rFonts w:ascii="Times New Roman" w:hAnsi="Times New Roman" w:cs="Times New Roman"/>
          <w:sz w:val="28"/>
          <w:szCs w:val="28"/>
          <w:lang w:val="kk-KZ"/>
        </w:rPr>
        <w:t>-</w:t>
      </w:r>
      <w:r w:rsidRPr="00DE535F">
        <w:rPr>
          <w:rFonts w:ascii="Times New Roman" w:hAnsi="Times New Roman" w:cs="Times New Roman"/>
          <w:sz w:val="28"/>
          <w:szCs w:val="28"/>
          <w:lang w:val="kk-KZ"/>
        </w:rPr>
        <w:t>М</w:t>
      </w:r>
      <w:r w:rsidRPr="001C66F3">
        <w:rPr>
          <w:rFonts w:ascii="Times New Roman" w:hAnsi="Times New Roman" w:cs="Times New Roman"/>
          <w:sz w:val="28"/>
          <w:szCs w:val="28"/>
          <w:lang w:val="kk-KZ"/>
        </w:rPr>
        <w:t>ен</w:t>
      </w:r>
      <w:r w:rsidRPr="00DE535F">
        <w:rPr>
          <w:rFonts w:ascii="Times New Roman" w:hAnsi="Times New Roman" w:cs="Times New Roman"/>
          <w:sz w:val="28"/>
          <w:szCs w:val="28"/>
          <w:lang w:val="kk-KZ"/>
        </w:rPr>
        <w:t xml:space="preserve"> имиджі мәселесінің</w:t>
      </w:r>
      <w:r w:rsidRPr="001C66F3">
        <w:rPr>
          <w:rFonts w:ascii="Times New Roman" w:hAnsi="Times New Roman" w:cs="Times New Roman"/>
          <w:sz w:val="28"/>
          <w:szCs w:val="28"/>
          <w:lang w:val="kk-KZ"/>
        </w:rPr>
        <w:t xml:space="preserve"> психологиялық аспектілері күрделі және әйелдің бүкіл өмірінде дамиды. Орта жастағы </w:t>
      </w:r>
      <w:r w:rsidR="009F5E3F" w:rsidRPr="001C66F3">
        <w:rPr>
          <w:rFonts w:ascii="Times New Roman" w:hAnsi="Times New Roman" w:cs="Times New Roman"/>
          <w:sz w:val="28"/>
          <w:szCs w:val="28"/>
          <w:lang w:val="kk-KZ"/>
        </w:rPr>
        <w:t>әйел адамдар</w:t>
      </w:r>
      <w:r w:rsidRPr="001C66F3">
        <w:rPr>
          <w:rFonts w:ascii="Times New Roman" w:hAnsi="Times New Roman" w:cs="Times New Roman"/>
          <w:sz w:val="28"/>
          <w:szCs w:val="28"/>
          <w:lang w:val="kk-KZ"/>
        </w:rPr>
        <w:t xml:space="preserve"> физикалық өзгерістерді, әлеуметтік күтулерді, тұрмыстық және кәсіби жүктемелерді, сондай-ақ өмірлік ауысуларды ескере отырып, өз денелерін қабылдауда ерекше қиындықтарға тап болады. Орта жастағы дағдарысты сәтті жеңу жеке дамуға және барлық артықшылықтар мен кемшіліктермен өзін жақсы қабылдауға ықпал етуі мүмкін. Осы психологиялық ерекшеліктерді түсіну және түсіну, сондай-ақ әлеуметтік </w:t>
      </w:r>
      <w:r w:rsidRPr="00DE535F">
        <w:rPr>
          <w:rFonts w:ascii="Times New Roman" w:hAnsi="Times New Roman" w:cs="Times New Roman"/>
          <w:sz w:val="28"/>
          <w:szCs w:val="28"/>
          <w:lang w:val="kk-KZ"/>
        </w:rPr>
        <w:t>с</w:t>
      </w:r>
      <w:r w:rsidRPr="001C66F3">
        <w:rPr>
          <w:rFonts w:ascii="Times New Roman" w:hAnsi="Times New Roman" w:cs="Times New Roman"/>
          <w:sz w:val="28"/>
          <w:szCs w:val="28"/>
          <w:lang w:val="kk-KZ"/>
        </w:rPr>
        <w:t xml:space="preserve">ұлулық стандарттарына сыни көзқараспен қарау </w:t>
      </w:r>
      <w:r w:rsidR="009F5E3F" w:rsidRPr="001C66F3">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адамдарға</w:t>
      </w:r>
      <w:r w:rsidRPr="001C66F3">
        <w:rPr>
          <w:rFonts w:ascii="Times New Roman" w:hAnsi="Times New Roman" w:cs="Times New Roman"/>
          <w:sz w:val="28"/>
          <w:szCs w:val="28"/>
          <w:lang w:val="kk-KZ"/>
        </w:rPr>
        <w:t xml:space="preserve"> өзін-өзі аяушылықты дамытуға және денелерін қабылдауға көмектеседі, бұл сайып келгенде қолайлы дене бейнесі мен психологиялық әл-ауқаттың қалыптасуына ықпал етеді. Шынайы үміттерді қолдау, оң әлеуметтік қолдау және өзін-өзі күту орта жастағы </w:t>
      </w:r>
      <w:r w:rsidR="009F5E3F" w:rsidRPr="001C66F3">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C66F3">
        <w:rPr>
          <w:rFonts w:ascii="Times New Roman" w:hAnsi="Times New Roman" w:cs="Times New Roman"/>
          <w:sz w:val="28"/>
          <w:szCs w:val="28"/>
          <w:lang w:val="kk-KZ"/>
        </w:rPr>
        <w:t xml:space="preserve"> өз денесін сау және оң қабылдауға ықпал етеді.</w:t>
      </w:r>
    </w:p>
    <w:p w14:paraId="26303C29" w14:textId="5A6E6020" w:rsidR="001676AF" w:rsidRPr="001C66F3" w:rsidRDefault="001676AF" w:rsidP="001676AF">
      <w:pPr>
        <w:pStyle w:val="a3"/>
        <w:tabs>
          <w:tab w:val="left" w:pos="1134"/>
        </w:tabs>
        <w:spacing w:after="0" w:line="240" w:lineRule="auto"/>
        <w:ind w:firstLine="709"/>
        <w:jc w:val="both"/>
        <w:rPr>
          <w:rFonts w:ascii="Times New Roman" w:hAnsi="Times New Roman" w:cs="Times New Roman"/>
          <w:sz w:val="28"/>
          <w:szCs w:val="28"/>
          <w:lang w:val="kk-KZ"/>
        </w:rPr>
      </w:pPr>
      <w:r w:rsidRPr="001C66F3">
        <w:rPr>
          <w:rFonts w:ascii="Times New Roman" w:hAnsi="Times New Roman" w:cs="Times New Roman"/>
          <w:sz w:val="28"/>
          <w:szCs w:val="28"/>
          <w:lang w:val="kk-KZ"/>
        </w:rPr>
        <w:t xml:space="preserve">Сонымен қатар, өзін-өзі теріс қабылдау орта жастағы </w:t>
      </w:r>
      <w:r w:rsidR="009F5E3F" w:rsidRPr="001C66F3">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C66F3">
        <w:rPr>
          <w:rFonts w:ascii="Times New Roman" w:hAnsi="Times New Roman" w:cs="Times New Roman"/>
          <w:sz w:val="28"/>
          <w:szCs w:val="28"/>
          <w:lang w:val="kk-KZ"/>
        </w:rPr>
        <w:t xml:space="preserve">ң басқа адамдармен қарым-қатынаста кездесетін қиындықтарын күшейтуі мүмкін </w:t>
      </w:r>
      <w:r w:rsidR="009F1DDD" w:rsidRPr="001C66F3">
        <w:rPr>
          <w:rFonts w:ascii="Times New Roman" w:hAnsi="Times New Roman" w:cs="Times New Roman"/>
          <w:sz w:val="28"/>
          <w:szCs w:val="28"/>
          <w:lang w:val="kk-KZ"/>
        </w:rPr>
        <w:t>[</w:t>
      </w:r>
      <w:r w:rsidR="00023A23">
        <w:rPr>
          <w:rFonts w:ascii="Times New Roman" w:hAnsi="Times New Roman" w:cs="Times New Roman"/>
          <w:sz w:val="28"/>
          <w:szCs w:val="28"/>
          <w:lang w:val="kk-KZ"/>
        </w:rPr>
        <w:t>197</w:t>
      </w:r>
      <w:r w:rsidR="009F1DDD" w:rsidRPr="001C66F3">
        <w:rPr>
          <w:rFonts w:ascii="Times New Roman" w:hAnsi="Times New Roman" w:cs="Times New Roman"/>
          <w:sz w:val="28"/>
          <w:szCs w:val="28"/>
          <w:lang w:val="kk-KZ"/>
        </w:rPr>
        <w:t>]</w:t>
      </w:r>
      <w:r w:rsidRPr="001C66F3">
        <w:rPr>
          <w:rFonts w:ascii="Times New Roman" w:hAnsi="Times New Roman" w:cs="Times New Roman"/>
          <w:sz w:val="28"/>
          <w:szCs w:val="28"/>
          <w:lang w:val="kk-KZ"/>
        </w:rPr>
        <w:t>. Өзіңізді жас немесе болжамды әлеуметтік нормалармен салыстыру олардың қабілеттеріне, тартымдылығына немесе жалпы құндылығына теріс баға беруі мүмкін. Мұндай жағымсыз өзін-өзі бағалау сенімді қарым-қатынасқа кедергі келтіреді, жаңа қарым-қатынас орнатуды және бар қарым-қатынасты сақтауды қиындатады, сонымен қатар әлеуметтік байланыстардан аулақ болуға және әлеуетті қолдаудан оқшаулануға әкелуі мүмкін.</w:t>
      </w:r>
    </w:p>
    <w:p w14:paraId="2380B30F" w14:textId="4F38B832" w:rsidR="001676AF" w:rsidRPr="001C66F3" w:rsidRDefault="001676AF" w:rsidP="001676AF">
      <w:pPr>
        <w:pStyle w:val="a3"/>
        <w:tabs>
          <w:tab w:val="left" w:pos="1134"/>
        </w:tabs>
        <w:spacing w:after="0" w:line="240" w:lineRule="auto"/>
        <w:ind w:firstLine="709"/>
        <w:jc w:val="both"/>
        <w:rPr>
          <w:rFonts w:ascii="Times New Roman" w:hAnsi="Times New Roman" w:cs="Times New Roman"/>
          <w:sz w:val="28"/>
          <w:szCs w:val="28"/>
          <w:lang w:val="kk-KZ"/>
        </w:rPr>
      </w:pPr>
      <w:r w:rsidRPr="001C66F3">
        <w:rPr>
          <w:rFonts w:ascii="Times New Roman" w:hAnsi="Times New Roman" w:cs="Times New Roman"/>
          <w:sz w:val="28"/>
          <w:szCs w:val="28"/>
          <w:lang w:val="kk-KZ"/>
        </w:rPr>
        <w:t xml:space="preserve">Алайда, орта жастағы </w:t>
      </w:r>
      <w:r w:rsidR="009F5E3F" w:rsidRPr="001C66F3">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C66F3">
        <w:rPr>
          <w:rFonts w:ascii="Times New Roman" w:hAnsi="Times New Roman" w:cs="Times New Roman"/>
          <w:sz w:val="28"/>
          <w:szCs w:val="28"/>
          <w:lang w:val="kk-KZ"/>
        </w:rPr>
        <w:t xml:space="preserve">ң барлығы бірдей </w:t>
      </w:r>
      <w:r w:rsidR="009F1DDD">
        <w:rPr>
          <w:rFonts w:ascii="Times New Roman" w:hAnsi="Times New Roman" w:cs="Times New Roman"/>
          <w:sz w:val="28"/>
          <w:szCs w:val="28"/>
          <w:lang w:val="kk-KZ"/>
        </w:rPr>
        <w:t>«</w:t>
      </w:r>
      <w:r w:rsidRPr="001C66F3">
        <w:rPr>
          <w:rFonts w:ascii="Times New Roman" w:hAnsi="Times New Roman" w:cs="Times New Roman"/>
          <w:sz w:val="28"/>
          <w:szCs w:val="28"/>
          <w:lang w:val="kk-KZ"/>
        </w:rPr>
        <w:t>мен</w:t>
      </w:r>
      <w:r w:rsidR="009F1DDD">
        <w:rPr>
          <w:rFonts w:ascii="Times New Roman" w:hAnsi="Times New Roman" w:cs="Times New Roman"/>
          <w:sz w:val="28"/>
          <w:szCs w:val="28"/>
          <w:lang w:val="kk-KZ"/>
        </w:rPr>
        <w:t>»</w:t>
      </w:r>
      <w:r w:rsidRPr="001C66F3">
        <w:rPr>
          <w:rFonts w:ascii="Times New Roman" w:hAnsi="Times New Roman" w:cs="Times New Roman"/>
          <w:sz w:val="28"/>
          <w:szCs w:val="28"/>
          <w:lang w:val="kk-KZ"/>
        </w:rPr>
        <w:t xml:space="preserve"> денесінің жағымсыз психологиялық ерекшеліктерін сезінбейтінін атап өту маңызды. Денені қабылдау және өзін-өзі жоғары бағалау сияқты жағымды психологиялық сипаттамалар да тұлғааралық қарым-қатынасқа оң әсер етуі мүмкін. Дененің оң бейнесі және өзін-өзі бағалауы бар </w:t>
      </w:r>
      <w:r w:rsidR="009F5E3F" w:rsidRPr="001C66F3">
        <w:rPr>
          <w:rFonts w:ascii="Times New Roman" w:hAnsi="Times New Roman" w:cs="Times New Roman"/>
          <w:sz w:val="28"/>
          <w:szCs w:val="28"/>
          <w:lang w:val="kk-KZ"/>
        </w:rPr>
        <w:t>әйел адамдар</w:t>
      </w:r>
      <w:r w:rsidRPr="001C66F3">
        <w:rPr>
          <w:rFonts w:ascii="Times New Roman" w:hAnsi="Times New Roman" w:cs="Times New Roman"/>
          <w:sz w:val="28"/>
          <w:szCs w:val="28"/>
          <w:lang w:val="kk-KZ"/>
        </w:rPr>
        <w:t xml:space="preserve"> өз терісіне сенімді және ыңғайлы болады. Бұл сенімділік сенімді қарым-қатынас дағдыларын дамытуға, жеке шекараларды белгілеуге және әлеуметтік байланыстарды тереңдетуге ықпал етеді.</w:t>
      </w:r>
    </w:p>
    <w:p w14:paraId="1B6208D7" w14:textId="77777777" w:rsidR="001676AF" w:rsidRPr="001C66F3" w:rsidRDefault="001676AF" w:rsidP="001676AF">
      <w:pPr>
        <w:pStyle w:val="a3"/>
        <w:tabs>
          <w:tab w:val="left" w:pos="1134"/>
        </w:tabs>
        <w:spacing w:after="0" w:line="240" w:lineRule="auto"/>
        <w:ind w:firstLine="709"/>
        <w:jc w:val="both"/>
        <w:rPr>
          <w:rFonts w:ascii="Times New Roman" w:hAnsi="Times New Roman" w:cs="Times New Roman"/>
          <w:sz w:val="28"/>
          <w:szCs w:val="28"/>
          <w:lang w:val="kk-KZ"/>
        </w:rPr>
      </w:pPr>
      <w:r w:rsidRPr="001C66F3">
        <w:rPr>
          <w:rFonts w:ascii="Times New Roman" w:hAnsi="Times New Roman" w:cs="Times New Roman"/>
          <w:sz w:val="28"/>
          <w:szCs w:val="28"/>
          <w:lang w:val="kk-KZ"/>
        </w:rPr>
        <w:lastRenderedPageBreak/>
        <w:t xml:space="preserve">Осылайша, қалыпты тұлғааралық қарым-қатынастар үйлесімді, жақындық пен сенімділікпен, ашықтықпен, диалогпен және серіктесті бірегей тұлға ретінде бағалаумен, жақындық пен алыстық сезімдерінің тепе-теңдігімен сипатталады. </w:t>
      </w:r>
    </w:p>
    <w:p w14:paraId="1AF9D109" w14:textId="6D73A931" w:rsidR="001676AF" w:rsidRPr="00DE535F" w:rsidRDefault="001676AF" w:rsidP="001676AF">
      <w:pPr>
        <w:pStyle w:val="a3"/>
        <w:tabs>
          <w:tab w:val="left" w:pos="1134"/>
        </w:tabs>
        <w:spacing w:after="0" w:line="240" w:lineRule="auto"/>
        <w:ind w:firstLine="709"/>
        <w:jc w:val="both"/>
        <w:rPr>
          <w:rFonts w:ascii="Times New Roman" w:hAnsi="Times New Roman" w:cs="Times New Roman"/>
          <w:sz w:val="28"/>
          <w:szCs w:val="28"/>
          <w:lang w:val="kk-KZ"/>
        </w:rPr>
      </w:pPr>
      <w:r w:rsidRPr="001C66F3">
        <w:rPr>
          <w:rFonts w:ascii="Times New Roman" w:hAnsi="Times New Roman" w:cs="Times New Roman"/>
          <w:sz w:val="28"/>
          <w:szCs w:val="28"/>
          <w:lang w:val="kk-KZ"/>
        </w:rPr>
        <w:t>Орта жас кезеңі әйел тұлғасының психологиялық дамуында құрылымдық қайта ұйымдасуымен, өзіндік сананың терең рефлексиясымен және тұлғааралық қарым-қатынастар жүйесінің өзгеруімен сипатталатын күрделі әрі көпқырлы даму сатысы болып табылады.</w:t>
      </w:r>
      <w:r w:rsidRPr="00DE535F">
        <w:rPr>
          <w:rFonts w:ascii="Times New Roman" w:hAnsi="Times New Roman" w:cs="Times New Roman"/>
          <w:sz w:val="28"/>
          <w:szCs w:val="28"/>
          <w:lang w:val="kk-KZ"/>
        </w:rPr>
        <w:t xml:space="preserve"> Сонымен қатар, сыртқы келбеттегі өзгерістерге деген сезімталдықтың артуы денелік</w:t>
      </w:r>
      <w:r w:rsidR="009F1DDD" w:rsidRPr="009F1DDD">
        <w:rPr>
          <w:rFonts w:ascii="Times New Roman" w:hAnsi="Times New Roman" w:cs="Times New Roman"/>
          <w:sz w:val="28"/>
          <w:szCs w:val="28"/>
          <w:lang w:val="kk-KZ"/>
        </w:rPr>
        <w:t>-</w:t>
      </w:r>
      <w:r w:rsidRPr="00DE535F">
        <w:rPr>
          <w:rFonts w:ascii="Times New Roman" w:hAnsi="Times New Roman" w:cs="Times New Roman"/>
          <w:sz w:val="28"/>
          <w:szCs w:val="28"/>
          <w:lang w:val="kk-KZ"/>
        </w:rPr>
        <w:t>Мен бейнесінің эмоциялық бағалануына әсер етіп, өзін-өзі бағалаудың төмендеуі, әлеуметтік салыстырудың күшеюі немесе, керісінше, тұлғалық кемелдену мен ішкі ресурстарға сүйену үрдістерін туындатуы мүмкін. Бұл ретте денелік</w:t>
      </w:r>
      <w:r w:rsidR="009F1DDD" w:rsidRPr="009F1DDD">
        <w:rPr>
          <w:rFonts w:ascii="Times New Roman" w:hAnsi="Times New Roman" w:cs="Times New Roman"/>
          <w:sz w:val="28"/>
          <w:szCs w:val="28"/>
          <w:lang w:val="kk-KZ"/>
        </w:rPr>
        <w:t>-</w:t>
      </w:r>
      <w:r w:rsidRPr="00DE535F">
        <w:rPr>
          <w:rFonts w:ascii="Times New Roman" w:hAnsi="Times New Roman" w:cs="Times New Roman"/>
          <w:sz w:val="28"/>
          <w:szCs w:val="28"/>
          <w:lang w:val="kk-KZ"/>
        </w:rPr>
        <w:t>Мен имиджі тек жеке ішкі құрылым ретінде емес, тұлғааралық қатынастар контекстінде, яғни әлеуметтік кері байланыс, мәдени нормалар және жақын адамдармен өзара әрекеттесу арқылы қалыптасатын динамикалық психологиялық феномен ретінде көрініс табады.</w:t>
      </w:r>
    </w:p>
    <w:p w14:paraId="7CD51132" w14:textId="54F50499" w:rsidR="001676AF" w:rsidRPr="00DE535F" w:rsidRDefault="001676AF" w:rsidP="001676AF">
      <w:pPr>
        <w:pStyle w:val="a3"/>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DE535F">
        <w:rPr>
          <w:rFonts w:ascii="Times New Roman" w:eastAsia="Times New Roman" w:hAnsi="Times New Roman" w:cs="Times New Roman"/>
          <w:sz w:val="28"/>
          <w:szCs w:val="28"/>
          <w:lang w:val="kk-KZ" w:eastAsia="ru-RU"/>
        </w:rPr>
        <w:t xml:space="preserve">Диссертациялық зерттеудің бірінші бөлімінде отандық және шетелдік психология контекстінде орта жастағы </w:t>
      </w:r>
      <w:r w:rsidR="009F5E3F">
        <w:rPr>
          <w:rFonts w:ascii="Times New Roman" w:eastAsia="Times New Roman" w:hAnsi="Times New Roman" w:cs="Times New Roman"/>
          <w:sz w:val="28"/>
          <w:szCs w:val="28"/>
          <w:lang w:val="kk-KZ" w:eastAsia="ru-RU"/>
        </w:rPr>
        <w:t xml:space="preserve">әйел </w:t>
      </w:r>
      <w:r w:rsidR="00C02304">
        <w:rPr>
          <w:rFonts w:ascii="Times New Roman" w:eastAsia="Times New Roman" w:hAnsi="Times New Roman" w:cs="Times New Roman"/>
          <w:sz w:val="28"/>
          <w:szCs w:val="28"/>
          <w:lang w:val="kk-KZ" w:eastAsia="ru-RU"/>
        </w:rPr>
        <w:t>адамдарды</w:t>
      </w:r>
      <w:r w:rsidRPr="00DE535F">
        <w:rPr>
          <w:rFonts w:ascii="Times New Roman" w:eastAsia="Times New Roman" w:hAnsi="Times New Roman" w:cs="Times New Roman"/>
          <w:sz w:val="28"/>
          <w:szCs w:val="28"/>
          <w:lang w:val="kk-KZ" w:eastAsia="ru-RU"/>
        </w:rPr>
        <w:t>ң тұлғалық және тұлғааралық жұмысының маңызды факторы ретінде денелік</w:t>
      </w:r>
      <w:r w:rsidR="009F1DDD" w:rsidRPr="009F1DDD">
        <w:rPr>
          <w:rFonts w:ascii="Times New Roman" w:eastAsia="Times New Roman" w:hAnsi="Times New Roman" w:cs="Times New Roman"/>
          <w:sz w:val="28"/>
          <w:szCs w:val="28"/>
          <w:lang w:val="kk-KZ" w:eastAsia="ru-RU"/>
        </w:rPr>
        <w:t>-</w:t>
      </w:r>
      <w:r w:rsidRPr="00DE535F">
        <w:rPr>
          <w:rFonts w:ascii="Times New Roman" w:eastAsia="Times New Roman" w:hAnsi="Times New Roman" w:cs="Times New Roman"/>
          <w:sz w:val="28"/>
          <w:szCs w:val="28"/>
          <w:lang w:val="kk-KZ" w:eastAsia="ru-RU"/>
        </w:rPr>
        <w:t>Мен имиджі мәселесіне теориялық талдау жасалды. Ғылыми дереккөздерді талдау дене бейнесі когнитивті, эмоционалды-бағалау және мінез-құлық компоненттерін қамтитын көп өлшемді психологиялық білім екенін және жеке тұлғаның өзіндік қарым-қатынасын қалыптастыруда және әлеуметтік мінез-құлықты реттеуде маңызды рөл атқаратынын анықтады.</w:t>
      </w:r>
    </w:p>
    <w:p w14:paraId="15019D95" w14:textId="5E2ACB2D" w:rsidR="001676AF" w:rsidRPr="00DE535F" w:rsidRDefault="001676AF" w:rsidP="001676AF">
      <w:pPr>
        <w:pStyle w:val="a3"/>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DE535F">
        <w:rPr>
          <w:rFonts w:ascii="Times New Roman" w:eastAsia="Times New Roman" w:hAnsi="Times New Roman" w:cs="Times New Roman"/>
          <w:sz w:val="28"/>
          <w:szCs w:val="28"/>
          <w:lang w:val="kk-KZ" w:eastAsia="ru-RU"/>
        </w:rPr>
        <w:t>Денелік</w:t>
      </w:r>
      <w:r w:rsidR="009F1DDD" w:rsidRPr="009F1DDD">
        <w:rPr>
          <w:rFonts w:ascii="Times New Roman" w:eastAsia="Times New Roman" w:hAnsi="Times New Roman" w:cs="Times New Roman"/>
          <w:sz w:val="28"/>
          <w:szCs w:val="28"/>
          <w:lang w:val="kk-KZ" w:eastAsia="ru-RU"/>
        </w:rPr>
        <w:t>-</w:t>
      </w:r>
      <w:r w:rsidRPr="00DE535F">
        <w:rPr>
          <w:rFonts w:ascii="Times New Roman" w:eastAsia="Times New Roman" w:hAnsi="Times New Roman" w:cs="Times New Roman"/>
          <w:sz w:val="28"/>
          <w:szCs w:val="28"/>
          <w:lang w:val="kk-KZ" w:eastAsia="ru-RU"/>
        </w:rPr>
        <w:t xml:space="preserve">Мен имиджіне арналған зерттеулерді қарастыру психологиялық әдебиеттерде ол субъективті қабылдауды, бағалауды және өз денесін қабылдауды көрсететін өзіндік тұжырымдаманың ажырамас бөлігі ретінде түсіндірілетінін көрсетті. Қанағаттану дәрежесі адамның өзін-өзі бағалау деңгейіне, </w:t>
      </w:r>
      <w:r w:rsidR="00260956">
        <w:rPr>
          <w:rFonts w:ascii="Times New Roman" w:eastAsia="Times New Roman" w:hAnsi="Times New Roman" w:cs="Times New Roman"/>
          <w:sz w:val="28"/>
          <w:szCs w:val="28"/>
          <w:lang w:val="kk-KZ" w:eastAsia="ru-RU"/>
        </w:rPr>
        <w:t>эмоциялық</w:t>
      </w:r>
      <w:r w:rsidRPr="00DE535F">
        <w:rPr>
          <w:rFonts w:ascii="Times New Roman" w:eastAsia="Times New Roman" w:hAnsi="Times New Roman" w:cs="Times New Roman"/>
          <w:sz w:val="28"/>
          <w:szCs w:val="28"/>
          <w:lang w:val="kk-KZ" w:eastAsia="ru-RU"/>
        </w:rPr>
        <w:t xml:space="preserve"> әл-ауқатына және әлеуметтік белсенділігіне әсер ететіні анықталды. Сонымен қатар, көптеген жұмыстарда негізінен дененің</w:t>
      </w:r>
      <w:r w:rsidR="009F1DDD" w:rsidRPr="009F1DDD">
        <w:rPr>
          <w:rFonts w:ascii="Times New Roman" w:eastAsia="Times New Roman" w:hAnsi="Times New Roman" w:cs="Times New Roman"/>
          <w:sz w:val="28"/>
          <w:szCs w:val="28"/>
          <w:lang w:val="kk-KZ" w:eastAsia="ru-RU"/>
        </w:rPr>
        <w:t xml:space="preserve"> </w:t>
      </w:r>
      <w:r w:rsidR="009F1DDD">
        <w:rPr>
          <w:rFonts w:ascii="Times New Roman" w:eastAsia="Times New Roman" w:hAnsi="Times New Roman" w:cs="Times New Roman"/>
          <w:sz w:val="28"/>
          <w:szCs w:val="28"/>
          <w:lang w:val="kk-KZ" w:eastAsia="ru-RU"/>
        </w:rPr>
        <w:t>«</w:t>
      </w:r>
      <w:r w:rsidRPr="00DE535F">
        <w:rPr>
          <w:rFonts w:ascii="Times New Roman" w:eastAsia="Times New Roman" w:hAnsi="Times New Roman" w:cs="Times New Roman"/>
          <w:sz w:val="28"/>
          <w:szCs w:val="28"/>
          <w:lang w:val="kk-KZ" w:eastAsia="ru-RU"/>
        </w:rPr>
        <w:t>Мен</w:t>
      </w:r>
      <w:r w:rsidR="009F1DDD">
        <w:rPr>
          <w:rFonts w:ascii="Times New Roman" w:eastAsia="Times New Roman" w:hAnsi="Times New Roman" w:cs="Times New Roman"/>
          <w:sz w:val="28"/>
          <w:szCs w:val="28"/>
          <w:lang w:val="kk-KZ" w:eastAsia="ru-RU"/>
        </w:rPr>
        <w:t xml:space="preserve">інің» </w:t>
      </w:r>
      <w:r w:rsidRPr="00DE535F">
        <w:rPr>
          <w:rFonts w:ascii="Times New Roman" w:eastAsia="Times New Roman" w:hAnsi="Times New Roman" w:cs="Times New Roman"/>
          <w:sz w:val="28"/>
          <w:szCs w:val="28"/>
          <w:lang w:val="kk-KZ" w:eastAsia="ru-RU"/>
        </w:rPr>
        <w:t xml:space="preserve">клиникалық және психотерапиялық аспектілеріне баса назар аударылатыны анықталды, ал оның әлеуметтік-психологиялық маңызы, әсіресе орта жастағы </w:t>
      </w:r>
      <w:r w:rsidR="009F5E3F">
        <w:rPr>
          <w:rFonts w:ascii="Times New Roman" w:eastAsia="Times New Roman" w:hAnsi="Times New Roman" w:cs="Times New Roman"/>
          <w:sz w:val="28"/>
          <w:szCs w:val="28"/>
          <w:lang w:val="kk-KZ" w:eastAsia="ru-RU"/>
        </w:rPr>
        <w:t xml:space="preserve">әйел </w:t>
      </w:r>
      <w:r w:rsidR="00C02304">
        <w:rPr>
          <w:rFonts w:ascii="Times New Roman" w:eastAsia="Times New Roman" w:hAnsi="Times New Roman" w:cs="Times New Roman"/>
          <w:sz w:val="28"/>
          <w:szCs w:val="28"/>
          <w:lang w:val="kk-KZ" w:eastAsia="ru-RU"/>
        </w:rPr>
        <w:t>адамдарды</w:t>
      </w:r>
      <w:r w:rsidRPr="00DE535F">
        <w:rPr>
          <w:rFonts w:ascii="Times New Roman" w:eastAsia="Times New Roman" w:hAnsi="Times New Roman" w:cs="Times New Roman"/>
          <w:sz w:val="28"/>
          <w:szCs w:val="28"/>
          <w:lang w:val="kk-KZ" w:eastAsia="ru-RU"/>
        </w:rPr>
        <w:t>ң тұлғааралық қарым-қатынасы контекстінде, жеткілікті түрде зерттелмеген.</w:t>
      </w:r>
    </w:p>
    <w:p w14:paraId="7A071EB0" w14:textId="77777777" w:rsidR="001676AF" w:rsidRPr="00DE535F" w:rsidRDefault="001676AF" w:rsidP="001676AF">
      <w:pPr>
        <w:pStyle w:val="a3"/>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DE535F">
        <w:rPr>
          <w:rFonts w:ascii="Times New Roman" w:eastAsia="Times New Roman" w:hAnsi="Times New Roman" w:cs="Times New Roman"/>
          <w:sz w:val="28"/>
          <w:szCs w:val="28"/>
          <w:lang w:val="kk-KZ" w:eastAsia="ru-RU"/>
        </w:rPr>
        <w:t>Өзіндік қатынастың психологиялық тұжырымдамаларын талдау адамның өзі туралы идеяларының құрылымындағы дене имиджінің орнын анықтауға мүмкіндік берді. Өз денесін тану және қабылдау «Мен» бейнесін қалыптастырудың маңызды шарты болып табылады, жеке басын сезінуге әсер етеді және әлеуметтік кеңістікте өзін-өзі көрсету тәсілдерін анықтайды. Дене имиджі биологиялық, әлеуметтік-мәдени және жеке психологиялық факторлардың әсерінен қалыптасатын динамикалық білім ретінде қарастырылады.</w:t>
      </w:r>
    </w:p>
    <w:p w14:paraId="7E3143AA" w14:textId="7FF6816A" w:rsidR="001676AF" w:rsidRPr="00DE535F" w:rsidRDefault="001676AF" w:rsidP="001676AF">
      <w:pPr>
        <w:pStyle w:val="a3"/>
        <w:tabs>
          <w:tab w:val="left" w:pos="1134"/>
        </w:tabs>
        <w:spacing w:after="0" w:line="240" w:lineRule="auto"/>
        <w:ind w:firstLine="709"/>
        <w:jc w:val="both"/>
        <w:rPr>
          <w:rFonts w:ascii="Times New Roman" w:eastAsia="Times New Roman" w:hAnsi="Times New Roman" w:cs="Times New Roman"/>
          <w:sz w:val="24"/>
          <w:szCs w:val="24"/>
          <w:lang w:val="kk-KZ" w:eastAsia="ru-RU"/>
        </w:rPr>
      </w:pPr>
      <w:r w:rsidRPr="00DE535F">
        <w:rPr>
          <w:rFonts w:ascii="Times New Roman" w:eastAsia="Times New Roman" w:hAnsi="Times New Roman" w:cs="Times New Roman"/>
          <w:sz w:val="28"/>
          <w:szCs w:val="28"/>
          <w:lang w:val="kk-KZ" w:eastAsia="ru-RU"/>
        </w:rPr>
        <w:t xml:space="preserve">Орта жастағы </w:t>
      </w:r>
      <w:r w:rsidR="009F5E3F">
        <w:rPr>
          <w:rFonts w:ascii="Times New Roman" w:eastAsia="Times New Roman" w:hAnsi="Times New Roman" w:cs="Times New Roman"/>
          <w:sz w:val="28"/>
          <w:szCs w:val="28"/>
          <w:lang w:val="kk-KZ" w:eastAsia="ru-RU"/>
        </w:rPr>
        <w:t xml:space="preserve">әйел </w:t>
      </w:r>
      <w:r w:rsidR="00C02304">
        <w:rPr>
          <w:rFonts w:ascii="Times New Roman" w:eastAsia="Times New Roman" w:hAnsi="Times New Roman" w:cs="Times New Roman"/>
          <w:sz w:val="28"/>
          <w:szCs w:val="28"/>
          <w:lang w:val="kk-KZ" w:eastAsia="ru-RU"/>
        </w:rPr>
        <w:t>адамдарды</w:t>
      </w:r>
      <w:r w:rsidRPr="00DE535F">
        <w:rPr>
          <w:rFonts w:ascii="Times New Roman" w:eastAsia="Times New Roman" w:hAnsi="Times New Roman" w:cs="Times New Roman"/>
          <w:sz w:val="28"/>
          <w:szCs w:val="28"/>
          <w:lang w:val="kk-KZ" w:eastAsia="ru-RU"/>
        </w:rPr>
        <w:t>ң дене имиджінің ерекшеліктерін қарастыру шеңберінде бұл жас кезеңі дене өзгерістеріне жоғары сезімталдықпен, рефлексияның күшеюімен және өмірлік құндылықтарды қайта бағалаумен сипатталатыны анықталды. Осы жастағы дене</w:t>
      </w:r>
      <w:r w:rsidR="009F1DDD">
        <w:rPr>
          <w:rFonts w:ascii="Times New Roman" w:eastAsia="Times New Roman" w:hAnsi="Times New Roman" w:cs="Times New Roman"/>
          <w:sz w:val="28"/>
          <w:szCs w:val="28"/>
          <w:lang w:val="kk-KZ" w:eastAsia="ru-RU"/>
        </w:rPr>
        <w:t>лі</w:t>
      </w:r>
      <w:r w:rsidRPr="00DE535F">
        <w:rPr>
          <w:rFonts w:ascii="Times New Roman" w:eastAsia="Times New Roman" w:hAnsi="Times New Roman" w:cs="Times New Roman"/>
          <w:sz w:val="28"/>
          <w:szCs w:val="28"/>
          <w:lang w:val="kk-KZ" w:eastAsia="ru-RU"/>
        </w:rPr>
        <w:t>к</w:t>
      </w:r>
      <w:r w:rsidR="009F1DDD" w:rsidRPr="009F1DDD">
        <w:rPr>
          <w:rFonts w:ascii="Times New Roman" w:eastAsia="Times New Roman" w:hAnsi="Times New Roman" w:cs="Times New Roman"/>
          <w:sz w:val="28"/>
          <w:szCs w:val="28"/>
          <w:lang w:val="kk-KZ" w:eastAsia="ru-RU"/>
        </w:rPr>
        <w:t>-</w:t>
      </w:r>
      <w:r w:rsidRPr="00DE535F">
        <w:rPr>
          <w:rFonts w:ascii="Times New Roman" w:eastAsia="Times New Roman" w:hAnsi="Times New Roman" w:cs="Times New Roman"/>
          <w:sz w:val="28"/>
          <w:szCs w:val="28"/>
          <w:lang w:val="kk-KZ" w:eastAsia="ru-RU"/>
        </w:rPr>
        <w:t xml:space="preserve">Мен имиджі ерекше мәнге ие </w:t>
      </w:r>
      <w:r w:rsidRPr="00DE535F">
        <w:rPr>
          <w:rFonts w:ascii="Times New Roman" w:eastAsia="Times New Roman" w:hAnsi="Times New Roman" w:cs="Times New Roman"/>
          <w:sz w:val="28"/>
          <w:szCs w:val="28"/>
          <w:lang w:val="kk-KZ" w:eastAsia="ru-RU"/>
        </w:rPr>
        <w:lastRenderedPageBreak/>
        <w:t xml:space="preserve">болады, өйткені ол өзін-өзі бағалау процестеріне, жас дағдарыстарын бастан өткеруге және өзгеретін әлеуметтік рөлдерге бейімделуге делдал болады. Дене имиджінің құрылымдық талдауы оның негізгі компоненттерін бөліп көрсетуге және олардың орта жастағы </w:t>
      </w:r>
      <w:r w:rsidR="009F5E3F">
        <w:rPr>
          <w:rFonts w:ascii="Times New Roman" w:eastAsia="Times New Roman" w:hAnsi="Times New Roman" w:cs="Times New Roman"/>
          <w:sz w:val="28"/>
          <w:szCs w:val="28"/>
          <w:lang w:val="kk-KZ" w:eastAsia="ru-RU"/>
        </w:rPr>
        <w:t xml:space="preserve">әйел </w:t>
      </w:r>
      <w:r w:rsidR="00C02304">
        <w:rPr>
          <w:rFonts w:ascii="Times New Roman" w:eastAsia="Times New Roman" w:hAnsi="Times New Roman" w:cs="Times New Roman"/>
          <w:sz w:val="28"/>
          <w:szCs w:val="28"/>
          <w:lang w:val="kk-KZ" w:eastAsia="ru-RU"/>
        </w:rPr>
        <w:t>адамдарды</w:t>
      </w:r>
      <w:r w:rsidRPr="00DE535F">
        <w:rPr>
          <w:rFonts w:ascii="Times New Roman" w:eastAsia="Times New Roman" w:hAnsi="Times New Roman" w:cs="Times New Roman"/>
          <w:sz w:val="28"/>
          <w:szCs w:val="28"/>
          <w:lang w:val="kk-KZ" w:eastAsia="ru-RU"/>
        </w:rPr>
        <w:t>ң жеке ерекшеліктерімен байланысын көрсетуге мүмкіндік берді.</w:t>
      </w:r>
    </w:p>
    <w:p w14:paraId="5C6E7DE2" w14:textId="5D0AB951" w:rsidR="00DE535F" w:rsidRPr="00DE535F" w:rsidRDefault="001676AF" w:rsidP="001676AF">
      <w:pPr>
        <w:pStyle w:val="a3"/>
        <w:tabs>
          <w:tab w:val="left" w:pos="1134"/>
        </w:tabs>
        <w:spacing w:after="0" w:line="240" w:lineRule="auto"/>
        <w:ind w:firstLine="709"/>
        <w:jc w:val="both"/>
        <w:rPr>
          <w:rFonts w:ascii="Times New Roman" w:hAnsi="Times New Roman" w:cs="Times New Roman"/>
          <w:sz w:val="28"/>
          <w:szCs w:val="28"/>
          <w:lang w:val="kk-KZ"/>
        </w:rPr>
      </w:pPr>
      <w:r w:rsidRPr="00DE535F">
        <w:rPr>
          <w:rFonts w:ascii="Times New Roman" w:eastAsia="Times New Roman" w:hAnsi="Times New Roman" w:cs="Times New Roman"/>
          <w:sz w:val="28"/>
          <w:szCs w:val="28"/>
          <w:lang w:val="kk-KZ" w:eastAsia="ru-RU"/>
        </w:rPr>
        <w:t xml:space="preserve">Орта жастағы </w:t>
      </w:r>
      <w:r w:rsidR="009F5E3F">
        <w:rPr>
          <w:rFonts w:ascii="Times New Roman" w:eastAsia="Times New Roman" w:hAnsi="Times New Roman" w:cs="Times New Roman"/>
          <w:sz w:val="28"/>
          <w:szCs w:val="28"/>
          <w:lang w:val="kk-KZ" w:eastAsia="ru-RU"/>
        </w:rPr>
        <w:t xml:space="preserve">әйел </w:t>
      </w:r>
      <w:r w:rsidR="00C02304">
        <w:rPr>
          <w:rFonts w:ascii="Times New Roman" w:eastAsia="Times New Roman" w:hAnsi="Times New Roman" w:cs="Times New Roman"/>
          <w:sz w:val="28"/>
          <w:szCs w:val="28"/>
          <w:lang w:val="kk-KZ" w:eastAsia="ru-RU"/>
        </w:rPr>
        <w:t>адамдарды</w:t>
      </w:r>
      <w:r w:rsidRPr="00DE535F">
        <w:rPr>
          <w:rFonts w:ascii="Times New Roman" w:eastAsia="Times New Roman" w:hAnsi="Times New Roman" w:cs="Times New Roman"/>
          <w:sz w:val="28"/>
          <w:szCs w:val="28"/>
          <w:lang w:val="kk-KZ" w:eastAsia="ru-RU"/>
        </w:rPr>
        <w:t>ң тұлғалық өзара әрекеттесуінің психологиялық ерекшеліктерін қарастыру денеге қанағаттану сенімді қарым-қатынасқа, әлеуметтік белсенділікке және тұрақты тұлғааралық қатынастарды құру қабілетіне ықпал ететіндігін көрсетті. Сонымен қатар, өз денеңізді теріс қабылдау мазасыздықты күшейтеді, өзіне деген сенімділікті төмендетеді және әлеуметтік өзара әрекеттесуді қиындатады. Осылайша, дене</w:t>
      </w:r>
      <w:r w:rsidR="00091CA7">
        <w:rPr>
          <w:rFonts w:ascii="Times New Roman" w:eastAsia="Times New Roman" w:hAnsi="Times New Roman" w:cs="Times New Roman"/>
          <w:sz w:val="28"/>
          <w:szCs w:val="28"/>
          <w:lang w:val="kk-KZ" w:eastAsia="ru-RU"/>
        </w:rPr>
        <w:t>лік</w:t>
      </w:r>
      <w:r w:rsidR="00091CA7" w:rsidRPr="00091CA7">
        <w:rPr>
          <w:rFonts w:ascii="Times New Roman" w:eastAsia="Times New Roman" w:hAnsi="Times New Roman" w:cs="Times New Roman"/>
          <w:sz w:val="28"/>
          <w:szCs w:val="28"/>
          <w:lang w:val="kk-KZ" w:eastAsia="ru-RU"/>
        </w:rPr>
        <w:t>-</w:t>
      </w:r>
      <w:r w:rsidR="00091CA7">
        <w:rPr>
          <w:rFonts w:ascii="Times New Roman" w:eastAsia="Times New Roman" w:hAnsi="Times New Roman" w:cs="Times New Roman"/>
          <w:sz w:val="28"/>
          <w:szCs w:val="28"/>
          <w:lang w:val="kk-KZ" w:eastAsia="ru-RU"/>
        </w:rPr>
        <w:t>Мен</w:t>
      </w:r>
      <w:r w:rsidRPr="00DE535F">
        <w:rPr>
          <w:rFonts w:ascii="Times New Roman" w:eastAsia="Times New Roman" w:hAnsi="Times New Roman" w:cs="Times New Roman"/>
          <w:sz w:val="28"/>
          <w:szCs w:val="28"/>
          <w:lang w:val="kk-KZ" w:eastAsia="ru-RU"/>
        </w:rPr>
        <w:t xml:space="preserve"> имиджі орта жастағы </w:t>
      </w:r>
      <w:r w:rsidR="009F5E3F">
        <w:rPr>
          <w:rFonts w:ascii="Times New Roman" w:eastAsia="Times New Roman" w:hAnsi="Times New Roman" w:cs="Times New Roman"/>
          <w:sz w:val="28"/>
          <w:szCs w:val="28"/>
          <w:lang w:val="kk-KZ" w:eastAsia="ru-RU"/>
        </w:rPr>
        <w:t xml:space="preserve">әйел </w:t>
      </w:r>
      <w:r w:rsidR="00C02304">
        <w:rPr>
          <w:rFonts w:ascii="Times New Roman" w:eastAsia="Times New Roman" w:hAnsi="Times New Roman" w:cs="Times New Roman"/>
          <w:sz w:val="28"/>
          <w:szCs w:val="28"/>
          <w:lang w:val="kk-KZ" w:eastAsia="ru-RU"/>
        </w:rPr>
        <w:t>адамдарды</w:t>
      </w:r>
      <w:r w:rsidRPr="00DE535F">
        <w:rPr>
          <w:rFonts w:ascii="Times New Roman" w:eastAsia="Times New Roman" w:hAnsi="Times New Roman" w:cs="Times New Roman"/>
          <w:sz w:val="28"/>
          <w:szCs w:val="28"/>
          <w:lang w:val="kk-KZ" w:eastAsia="ru-RU"/>
        </w:rPr>
        <w:t>ң тұлғааралық қатынастарының сипаты мен сапасына әсер ететін маңызды психологиялық фактор болып табылады.</w:t>
      </w:r>
      <w:r w:rsidR="00DE535F" w:rsidRPr="00DE535F">
        <w:rPr>
          <w:rFonts w:ascii="Times New Roman" w:hAnsi="Times New Roman" w:cs="Times New Roman"/>
          <w:sz w:val="28"/>
          <w:szCs w:val="28"/>
          <w:lang w:val="kk-KZ"/>
        </w:rPr>
        <w:t xml:space="preserve"> </w:t>
      </w:r>
    </w:p>
    <w:p w14:paraId="42FDC92B" w14:textId="17627786" w:rsidR="001676AF" w:rsidRPr="00DE535F" w:rsidRDefault="00DE535F" w:rsidP="001676AF">
      <w:pPr>
        <w:pStyle w:val="a3"/>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DE535F">
        <w:rPr>
          <w:rFonts w:ascii="Times New Roman" w:hAnsi="Times New Roman" w:cs="Times New Roman"/>
          <w:sz w:val="28"/>
          <w:szCs w:val="28"/>
          <w:lang w:val="kk-KZ"/>
        </w:rPr>
        <w:t xml:space="preserve">Бірінші тарау бойынша орта жас кезеңіндегі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DE535F">
        <w:rPr>
          <w:rFonts w:ascii="Times New Roman" w:hAnsi="Times New Roman" w:cs="Times New Roman"/>
          <w:sz w:val="28"/>
          <w:szCs w:val="28"/>
          <w:lang w:val="kk-KZ"/>
        </w:rPr>
        <w:t>ң денелік</w:t>
      </w:r>
      <w:r w:rsidR="00091CA7" w:rsidRPr="00091CA7">
        <w:rPr>
          <w:rFonts w:ascii="Times New Roman" w:hAnsi="Times New Roman" w:cs="Times New Roman"/>
          <w:sz w:val="28"/>
          <w:szCs w:val="28"/>
          <w:lang w:val="kk-KZ"/>
        </w:rPr>
        <w:t>-</w:t>
      </w:r>
      <w:r w:rsidRPr="00DE535F">
        <w:rPr>
          <w:rFonts w:ascii="Times New Roman" w:hAnsi="Times New Roman" w:cs="Times New Roman"/>
          <w:sz w:val="28"/>
          <w:szCs w:val="28"/>
          <w:lang w:val="kk-KZ"/>
        </w:rPr>
        <w:t xml:space="preserve">Мен имиджі мен тұлғааралық өзара әрекеттесудің рөлі жан-жақты талданды. </w:t>
      </w:r>
      <w:bookmarkStart w:id="107" w:name="_Hlk221483449"/>
      <w:r w:rsidRPr="00DE535F">
        <w:rPr>
          <w:rFonts w:ascii="Times New Roman" w:hAnsi="Times New Roman" w:cs="Times New Roman"/>
          <w:sz w:val="28"/>
          <w:szCs w:val="28"/>
          <w:lang w:val="kk-KZ"/>
        </w:rPr>
        <w:t xml:space="preserve">Жалпы алғанда,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DE535F">
        <w:rPr>
          <w:rFonts w:ascii="Times New Roman" w:hAnsi="Times New Roman" w:cs="Times New Roman"/>
          <w:sz w:val="28"/>
          <w:szCs w:val="28"/>
          <w:lang w:val="kk-KZ"/>
        </w:rPr>
        <w:t xml:space="preserve">ң </w:t>
      </w:r>
      <w:r w:rsidR="0081786C">
        <w:rPr>
          <w:rFonts w:ascii="Times New Roman" w:hAnsi="Times New Roman" w:cs="Times New Roman"/>
          <w:sz w:val="28"/>
          <w:szCs w:val="28"/>
          <w:lang w:val="kk-KZ"/>
        </w:rPr>
        <w:t>пс</w:t>
      </w:r>
      <w:r w:rsidRPr="00DE535F">
        <w:rPr>
          <w:rFonts w:ascii="Times New Roman" w:hAnsi="Times New Roman" w:cs="Times New Roman"/>
          <w:sz w:val="28"/>
          <w:szCs w:val="28"/>
          <w:lang w:val="kk-KZ"/>
        </w:rPr>
        <w:t xml:space="preserve">ихологиялық ерекшеліктері </w:t>
      </w:r>
      <w:r>
        <w:rPr>
          <w:rFonts w:ascii="Times New Roman" w:hAnsi="Times New Roman" w:cs="Times New Roman"/>
          <w:sz w:val="28"/>
          <w:szCs w:val="28"/>
          <w:lang w:val="kk-KZ"/>
        </w:rPr>
        <w:t xml:space="preserve">психологиялық, </w:t>
      </w:r>
      <w:r w:rsidRPr="00DE535F">
        <w:rPr>
          <w:rFonts w:ascii="Times New Roman" w:hAnsi="Times New Roman" w:cs="Times New Roman"/>
          <w:sz w:val="28"/>
          <w:szCs w:val="28"/>
          <w:lang w:val="kk-KZ"/>
        </w:rPr>
        <w:t xml:space="preserve">биологиялық, әлеуметтік және мәдени-тарихи факторлардың өзара ықпалдасуы нәтижесінде қалыптасып, тұлғааралық өзара әрекеттесудің сапасына, өмірлік қанағаттану деңгейіне және өзін-өзі жүзеге асыру мүмкіндіктеріне әсер етеді. Осыған байланысты орта жас кезеңіндегі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DE535F">
        <w:rPr>
          <w:rFonts w:ascii="Times New Roman" w:hAnsi="Times New Roman" w:cs="Times New Roman"/>
          <w:sz w:val="28"/>
          <w:szCs w:val="28"/>
          <w:lang w:val="kk-KZ"/>
        </w:rPr>
        <w:t xml:space="preserve">ң денелік-Мен имиджі мен тұлғааралық қатынастар жүйесін кешенді түрде </w:t>
      </w:r>
      <w:r>
        <w:rPr>
          <w:rFonts w:ascii="Times New Roman" w:hAnsi="Times New Roman" w:cs="Times New Roman"/>
          <w:sz w:val="28"/>
          <w:szCs w:val="28"/>
          <w:lang w:val="kk-KZ"/>
        </w:rPr>
        <w:t>зерделеу,</w:t>
      </w:r>
      <w:r w:rsidRPr="00DE535F">
        <w:rPr>
          <w:rFonts w:ascii="Times New Roman" w:hAnsi="Times New Roman" w:cs="Times New Roman"/>
          <w:sz w:val="28"/>
          <w:szCs w:val="28"/>
          <w:lang w:val="kk-KZ"/>
        </w:rPr>
        <w:t xml:space="preserve"> олардың психологиялық бейімделу тетіктерін түсінуге және практикалық психологиялық қолдау стратегияларын әзірлеуге мүмкіндік береді.</w:t>
      </w:r>
      <w:bookmarkEnd w:id="107"/>
      <w:r w:rsidRPr="00DE535F">
        <w:rPr>
          <w:rFonts w:ascii="Times New Roman" w:hAnsi="Times New Roman" w:cs="Times New Roman"/>
          <w:sz w:val="28"/>
          <w:szCs w:val="28"/>
          <w:lang w:val="kk-KZ"/>
        </w:rPr>
        <w:t xml:space="preserve"> Тарауда алынған тұжырымдар зерттеу мәсел</w:t>
      </w:r>
      <w:r>
        <w:rPr>
          <w:rFonts w:ascii="Times New Roman" w:hAnsi="Times New Roman" w:cs="Times New Roman"/>
          <w:sz w:val="28"/>
          <w:szCs w:val="28"/>
          <w:lang w:val="kk-KZ"/>
        </w:rPr>
        <w:t>е</w:t>
      </w:r>
      <w:r w:rsidRPr="00DE535F">
        <w:rPr>
          <w:rFonts w:ascii="Times New Roman" w:hAnsi="Times New Roman" w:cs="Times New Roman"/>
          <w:sz w:val="28"/>
          <w:szCs w:val="28"/>
          <w:lang w:val="kk-KZ"/>
        </w:rPr>
        <w:t>мізді терең зерттеуге және тиімді психологиялық әдістерді әзірлеуге негіз бола алады.</w:t>
      </w:r>
    </w:p>
    <w:p w14:paraId="1D1B4C91" w14:textId="7C620C37" w:rsidR="001676AF" w:rsidRDefault="001676AF" w:rsidP="001676AF">
      <w:pPr>
        <w:pStyle w:val="a3"/>
        <w:tabs>
          <w:tab w:val="left" w:pos="1134"/>
        </w:tabs>
        <w:spacing w:after="0" w:line="240" w:lineRule="auto"/>
        <w:ind w:firstLine="709"/>
        <w:jc w:val="both"/>
        <w:rPr>
          <w:rFonts w:ascii="Times New Roman" w:eastAsia="Times New Roman" w:hAnsi="Times New Roman" w:cs="Times New Roman"/>
          <w:sz w:val="28"/>
          <w:szCs w:val="28"/>
          <w:lang w:val="kk-KZ" w:eastAsia="ru-RU"/>
        </w:rPr>
      </w:pPr>
      <w:r w:rsidRPr="00DE535F">
        <w:rPr>
          <w:rFonts w:ascii="Times New Roman" w:eastAsia="Times New Roman" w:hAnsi="Times New Roman" w:cs="Times New Roman"/>
          <w:sz w:val="28"/>
          <w:szCs w:val="28"/>
          <w:lang w:val="kk-KZ" w:eastAsia="ru-RU"/>
        </w:rPr>
        <w:t xml:space="preserve">Тұтастай алғанда, теориялық талдау нәтижелері орта жастағы </w:t>
      </w:r>
      <w:r w:rsidR="009F5E3F">
        <w:rPr>
          <w:rFonts w:ascii="Times New Roman" w:eastAsia="Times New Roman" w:hAnsi="Times New Roman" w:cs="Times New Roman"/>
          <w:sz w:val="28"/>
          <w:szCs w:val="28"/>
          <w:lang w:val="kk-KZ" w:eastAsia="ru-RU"/>
        </w:rPr>
        <w:t xml:space="preserve">әйел </w:t>
      </w:r>
      <w:r w:rsidR="00C02304">
        <w:rPr>
          <w:rFonts w:ascii="Times New Roman" w:eastAsia="Times New Roman" w:hAnsi="Times New Roman" w:cs="Times New Roman"/>
          <w:sz w:val="28"/>
          <w:szCs w:val="28"/>
          <w:lang w:val="kk-KZ" w:eastAsia="ru-RU"/>
        </w:rPr>
        <w:t>адамдарды</w:t>
      </w:r>
      <w:r w:rsidRPr="00DE535F">
        <w:rPr>
          <w:rFonts w:ascii="Times New Roman" w:eastAsia="Times New Roman" w:hAnsi="Times New Roman" w:cs="Times New Roman"/>
          <w:sz w:val="28"/>
          <w:szCs w:val="28"/>
          <w:lang w:val="kk-KZ" w:eastAsia="ru-RU"/>
        </w:rPr>
        <w:t>ң тұлғалық өзара әрекеттесу факторы ретінде дене имиджін зерттеудің өзектілігі мен ғылыми маңыздылығын растайды және кейінгі эмпирикалық зерттеулер жүргізу үшін теориялық және әдіснамалық негіз жасайды.</w:t>
      </w:r>
    </w:p>
    <w:p w14:paraId="1451D4B4" w14:textId="77777777" w:rsidR="007B7EA6" w:rsidRPr="00DE535F" w:rsidRDefault="007B7EA6" w:rsidP="001676AF">
      <w:pPr>
        <w:pStyle w:val="a3"/>
        <w:tabs>
          <w:tab w:val="left" w:pos="1134"/>
        </w:tabs>
        <w:spacing w:after="0" w:line="240" w:lineRule="auto"/>
        <w:ind w:firstLine="709"/>
        <w:jc w:val="both"/>
        <w:rPr>
          <w:rFonts w:ascii="Times New Roman" w:hAnsi="Times New Roman" w:cs="Times New Roman"/>
          <w:sz w:val="28"/>
          <w:szCs w:val="28"/>
          <w:lang w:val="kk-KZ"/>
        </w:rPr>
      </w:pPr>
    </w:p>
    <w:p w14:paraId="47E9C4E1" w14:textId="04483806" w:rsidR="003B02B9" w:rsidRPr="00DA0D63" w:rsidRDefault="0006069B" w:rsidP="003B02B9">
      <w:pPr>
        <w:pStyle w:val="a9"/>
        <w:tabs>
          <w:tab w:val="left" w:pos="993"/>
        </w:tabs>
        <w:ind w:firstLine="709"/>
        <w:rPr>
          <w:rFonts w:cs="Times New Roman"/>
          <w:kern w:val="0"/>
          <w:szCs w:val="28"/>
          <w:lang w:val="kk-KZ"/>
          <w14:ligatures w14:val="none"/>
        </w:rPr>
      </w:pPr>
      <w:bookmarkStart w:id="108" w:name="_Hlk216184312"/>
      <w:bookmarkStart w:id="109" w:name="_Hlk218630390"/>
      <w:r>
        <w:rPr>
          <w:rFonts w:cs="Times New Roman"/>
          <w:b/>
          <w:bCs/>
          <w:szCs w:val="28"/>
          <w:lang w:val="kk-KZ"/>
        </w:rPr>
        <w:t xml:space="preserve">Бірінші </w:t>
      </w:r>
      <w:r w:rsidR="003B02B9" w:rsidRPr="00DA0D63">
        <w:rPr>
          <w:rFonts w:cs="Times New Roman"/>
          <w:b/>
          <w:bCs/>
          <w:szCs w:val="28"/>
          <w:lang w:val="kk-KZ"/>
        </w:rPr>
        <w:t>бөлім бойынша қорытынды</w:t>
      </w:r>
    </w:p>
    <w:p w14:paraId="6E32C2BA" w14:textId="77777777" w:rsidR="003B02B9" w:rsidRPr="003B02B9" w:rsidRDefault="003B02B9" w:rsidP="003B02B9">
      <w:pPr>
        <w:tabs>
          <w:tab w:val="left" w:pos="364"/>
          <w:tab w:val="left" w:pos="993"/>
        </w:tabs>
        <w:spacing w:after="0" w:line="240" w:lineRule="auto"/>
        <w:ind w:firstLine="709"/>
        <w:jc w:val="both"/>
        <w:rPr>
          <w:rFonts w:ascii="Times New Roman" w:hAnsi="Times New Roman" w:cs="Times New Roman"/>
          <w:sz w:val="28"/>
          <w:szCs w:val="28"/>
          <w:lang w:val="kk-KZ"/>
        </w:rPr>
      </w:pPr>
      <w:r w:rsidRPr="003B02B9">
        <w:rPr>
          <w:rFonts w:ascii="Times New Roman" w:hAnsi="Times New Roman" w:cs="Times New Roman"/>
          <w:sz w:val="28"/>
          <w:szCs w:val="28"/>
          <w:lang w:val="kk-KZ"/>
        </w:rPr>
        <w:t xml:space="preserve">1. </w:t>
      </w:r>
      <w:bookmarkStart w:id="110" w:name="_Hlk221483663"/>
      <w:r w:rsidRPr="003B02B9">
        <w:rPr>
          <w:rFonts w:ascii="Times New Roman" w:hAnsi="Times New Roman" w:cs="Times New Roman"/>
          <w:sz w:val="28"/>
          <w:szCs w:val="28"/>
          <w:lang w:val="kk-KZ"/>
        </w:rPr>
        <w:t>Психологиялық әдебиеттерде денелік-Мен имиджі мәселесіне арналған зерттеулерге жүргізілген теориялық-әдіснамалық талдау</w:t>
      </w:r>
      <w:bookmarkEnd w:id="110"/>
      <w:r w:rsidRPr="003B02B9">
        <w:rPr>
          <w:rFonts w:ascii="Times New Roman" w:hAnsi="Times New Roman" w:cs="Times New Roman"/>
          <w:sz w:val="28"/>
          <w:szCs w:val="28"/>
          <w:lang w:val="kk-KZ"/>
        </w:rPr>
        <w:t xml:space="preserve"> дене бейнесін өзін-өзі реттеу мен әлеуметтік бейімделудің адаптивтік үдерістері тұрғысынан қарастыратын тәсілдердің басым екенін көрсетті. Сонымен қатар, шетелдік зерттеулерде дене бейнесінің тұлғааралық өзара әрекеттесу аясында мінез-құлықтың копинг-стратегияларын қалыптастырудың маңызды көзі ретіндегі рөлі жиі атап өтіледі.</w:t>
      </w:r>
    </w:p>
    <w:p w14:paraId="2C65555A" w14:textId="77777777" w:rsidR="003B02B9" w:rsidRPr="003B02B9" w:rsidRDefault="003B02B9" w:rsidP="003B02B9">
      <w:pPr>
        <w:tabs>
          <w:tab w:val="left" w:pos="364"/>
          <w:tab w:val="left" w:pos="993"/>
        </w:tabs>
        <w:spacing w:after="0" w:line="240" w:lineRule="auto"/>
        <w:ind w:firstLine="709"/>
        <w:jc w:val="both"/>
        <w:rPr>
          <w:rFonts w:ascii="Times New Roman" w:hAnsi="Times New Roman" w:cs="Times New Roman"/>
          <w:sz w:val="28"/>
          <w:szCs w:val="28"/>
          <w:lang w:val="kk-KZ"/>
        </w:rPr>
      </w:pPr>
      <w:r w:rsidRPr="003B02B9">
        <w:rPr>
          <w:rFonts w:ascii="Times New Roman" w:hAnsi="Times New Roman" w:cs="Times New Roman"/>
          <w:sz w:val="28"/>
          <w:szCs w:val="28"/>
          <w:lang w:val="kk-KZ"/>
        </w:rPr>
        <w:t xml:space="preserve">2. </w:t>
      </w:r>
      <w:r w:rsidRPr="003B02B9">
        <w:rPr>
          <w:rStyle w:val="a7"/>
          <w:rFonts w:ascii="Times New Roman" w:hAnsi="Times New Roman" w:cs="Times New Roman"/>
          <w:b w:val="0"/>
          <w:bCs w:val="0"/>
          <w:sz w:val="28"/>
          <w:szCs w:val="28"/>
          <w:lang w:val="kk-KZ"/>
        </w:rPr>
        <w:t>Психологиялық әдебиеттерде орта жастағы әйел адамдарды</w:t>
      </w:r>
      <w:r w:rsidRPr="004701A0">
        <w:rPr>
          <w:rStyle w:val="a7"/>
          <w:rFonts w:ascii="Times New Roman" w:hAnsi="Times New Roman" w:cs="Times New Roman"/>
          <w:b w:val="0"/>
          <w:bCs w:val="0"/>
          <w:sz w:val="28"/>
          <w:szCs w:val="28"/>
          <w:lang w:val="kk-KZ"/>
        </w:rPr>
        <w:t>ң</w:t>
      </w:r>
      <w:r w:rsidRPr="003B02B9">
        <w:rPr>
          <w:rStyle w:val="a7"/>
          <w:rFonts w:ascii="Times New Roman" w:hAnsi="Times New Roman" w:cs="Times New Roman"/>
          <w:b w:val="0"/>
          <w:bCs w:val="0"/>
          <w:sz w:val="28"/>
          <w:szCs w:val="28"/>
          <w:lang w:val="kk-KZ"/>
        </w:rPr>
        <w:t xml:space="preserve"> дене бейнесі</w:t>
      </w:r>
      <w:r w:rsidRPr="003B02B9">
        <w:rPr>
          <w:rFonts w:ascii="Times New Roman" w:hAnsi="Times New Roman" w:cs="Times New Roman"/>
          <w:b/>
          <w:bCs/>
          <w:sz w:val="28"/>
          <w:szCs w:val="28"/>
          <w:lang w:val="kk-KZ"/>
        </w:rPr>
        <w:t xml:space="preserve"> </w:t>
      </w:r>
      <w:r w:rsidRPr="003B02B9">
        <w:rPr>
          <w:rFonts w:ascii="Times New Roman" w:hAnsi="Times New Roman" w:cs="Times New Roman"/>
          <w:sz w:val="28"/>
          <w:szCs w:val="28"/>
          <w:lang w:val="kk-KZ"/>
        </w:rPr>
        <w:t>денеге қатысты эмоци</w:t>
      </w:r>
      <w:r w:rsidRPr="004701A0">
        <w:rPr>
          <w:rFonts w:ascii="Times New Roman" w:hAnsi="Times New Roman" w:cs="Times New Roman"/>
          <w:sz w:val="28"/>
          <w:szCs w:val="28"/>
          <w:lang w:val="kk-KZ"/>
        </w:rPr>
        <w:t>ялық</w:t>
      </w:r>
      <w:r w:rsidRPr="003B02B9">
        <w:rPr>
          <w:rFonts w:ascii="Times New Roman" w:hAnsi="Times New Roman" w:cs="Times New Roman"/>
          <w:sz w:val="28"/>
          <w:szCs w:val="28"/>
          <w:lang w:val="kk-KZ"/>
        </w:rPr>
        <w:t xml:space="preserve"> қатынастың, когнитивтік бағалаулардың («қалай көріне</w:t>
      </w:r>
      <w:r w:rsidRPr="004701A0">
        <w:rPr>
          <w:rFonts w:ascii="Times New Roman" w:hAnsi="Times New Roman" w:cs="Times New Roman"/>
          <w:sz w:val="28"/>
          <w:szCs w:val="28"/>
          <w:lang w:val="kk-KZ"/>
        </w:rPr>
        <w:t>ді</w:t>
      </w:r>
      <w:r w:rsidRPr="003B02B9">
        <w:rPr>
          <w:rFonts w:ascii="Times New Roman" w:hAnsi="Times New Roman" w:cs="Times New Roman"/>
          <w:sz w:val="28"/>
          <w:szCs w:val="28"/>
          <w:lang w:val="kk-KZ"/>
        </w:rPr>
        <w:t>»), функционалдық аспектілердің (физикалық мүмкіндіктеріне қанағаттану) және әлеуметтік өмірбаянның (жүктілікт</w:t>
      </w:r>
      <w:r w:rsidRPr="004701A0">
        <w:rPr>
          <w:rFonts w:ascii="Times New Roman" w:hAnsi="Times New Roman" w:cs="Times New Roman"/>
          <w:sz w:val="28"/>
          <w:szCs w:val="28"/>
          <w:lang w:val="kk-KZ"/>
        </w:rPr>
        <w:t>і бастан кешіру</w:t>
      </w:r>
      <w:r w:rsidRPr="003B02B9">
        <w:rPr>
          <w:rFonts w:ascii="Times New Roman" w:hAnsi="Times New Roman" w:cs="Times New Roman"/>
          <w:sz w:val="28"/>
          <w:szCs w:val="28"/>
          <w:lang w:val="kk-KZ"/>
        </w:rPr>
        <w:t xml:space="preserve">, жасқа байланысты өзгерістер) үйлесімі ретінде сипатталады. Негізгі компоненттер: </w:t>
      </w:r>
      <w:r w:rsidRPr="003B02B9">
        <w:rPr>
          <w:rStyle w:val="a7"/>
          <w:rFonts w:ascii="Times New Roman" w:hAnsi="Times New Roman" w:cs="Times New Roman"/>
          <w:b w:val="0"/>
          <w:bCs w:val="0"/>
          <w:sz w:val="28"/>
          <w:szCs w:val="28"/>
          <w:lang w:val="kk-KZ"/>
        </w:rPr>
        <w:lastRenderedPageBreak/>
        <w:t>дененің сенсорлық-перцептивтік бейнесі</w:t>
      </w:r>
      <w:r w:rsidRPr="0081786C">
        <w:rPr>
          <w:rFonts w:ascii="Times New Roman" w:hAnsi="Times New Roman" w:cs="Times New Roman"/>
          <w:sz w:val="28"/>
          <w:szCs w:val="28"/>
          <w:lang w:val="kk-KZ"/>
        </w:rPr>
        <w:t>,</w:t>
      </w:r>
      <w:r w:rsidRPr="003B02B9">
        <w:rPr>
          <w:rFonts w:ascii="Times New Roman" w:hAnsi="Times New Roman" w:cs="Times New Roman"/>
          <w:b/>
          <w:bCs/>
          <w:sz w:val="28"/>
          <w:szCs w:val="28"/>
          <w:lang w:val="kk-KZ"/>
        </w:rPr>
        <w:t xml:space="preserve"> </w:t>
      </w:r>
      <w:r w:rsidRPr="003B02B9">
        <w:rPr>
          <w:rStyle w:val="a7"/>
          <w:rFonts w:ascii="Times New Roman" w:hAnsi="Times New Roman" w:cs="Times New Roman"/>
          <w:b w:val="0"/>
          <w:bCs w:val="0"/>
          <w:sz w:val="28"/>
          <w:szCs w:val="28"/>
          <w:lang w:val="kk-KZ"/>
        </w:rPr>
        <w:t>дененің әлеуметтік рөлдерді орындауға дайындық деңгейін когнитивтік бағалау</w:t>
      </w:r>
      <w:r w:rsidRPr="0081786C">
        <w:rPr>
          <w:rFonts w:ascii="Times New Roman" w:hAnsi="Times New Roman" w:cs="Times New Roman"/>
          <w:sz w:val="28"/>
          <w:szCs w:val="28"/>
          <w:lang w:val="kk-KZ"/>
        </w:rPr>
        <w:t>,</w:t>
      </w:r>
      <w:r w:rsidRPr="003B02B9">
        <w:rPr>
          <w:rFonts w:ascii="Times New Roman" w:hAnsi="Times New Roman" w:cs="Times New Roman"/>
          <w:b/>
          <w:bCs/>
          <w:sz w:val="28"/>
          <w:szCs w:val="28"/>
          <w:lang w:val="kk-KZ"/>
        </w:rPr>
        <w:t xml:space="preserve"> </w:t>
      </w:r>
      <w:r w:rsidRPr="003B02B9">
        <w:rPr>
          <w:rStyle w:val="a7"/>
          <w:rFonts w:ascii="Times New Roman" w:hAnsi="Times New Roman" w:cs="Times New Roman"/>
          <w:b w:val="0"/>
          <w:bCs w:val="0"/>
          <w:sz w:val="28"/>
          <w:szCs w:val="28"/>
          <w:lang w:val="kk-KZ"/>
        </w:rPr>
        <w:t>денедегі өзгерістерге эмоционалдық реакция</w:t>
      </w:r>
      <w:r w:rsidRPr="0081786C">
        <w:rPr>
          <w:rFonts w:ascii="Times New Roman" w:hAnsi="Times New Roman" w:cs="Times New Roman"/>
          <w:sz w:val="28"/>
          <w:szCs w:val="28"/>
          <w:lang w:val="kk-KZ"/>
        </w:rPr>
        <w:t>,</w:t>
      </w:r>
      <w:r w:rsidRPr="003B02B9">
        <w:rPr>
          <w:rFonts w:ascii="Times New Roman" w:hAnsi="Times New Roman" w:cs="Times New Roman"/>
          <w:b/>
          <w:bCs/>
          <w:sz w:val="28"/>
          <w:szCs w:val="28"/>
          <w:lang w:val="kk-KZ"/>
        </w:rPr>
        <w:t xml:space="preserve"> </w:t>
      </w:r>
      <w:r w:rsidRPr="003B02B9">
        <w:rPr>
          <w:rStyle w:val="a7"/>
          <w:rFonts w:ascii="Times New Roman" w:hAnsi="Times New Roman" w:cs="Times New Roman"/>
          <w:b w:val="0"/>
          <w:bCs w:val="0"/>
          <w:sz w:val="28"/>
          <w:szCs w:val="28"/>
          <w:lang w:val="kk-KZ"/>
        </w:rPr>
        <w:t>денсаулық пен белсенділікті сақтауға бағытталған мотивациялық ұстанымдар</w:t>
      </w:r>
      <w:r w:rsidRPr="003B02B9">
        <w:rPr>
          <w:rFonts w:ascii="Times New Roman" w:hAnsi="Times New Roman" w:cs="Times New Roman"/>
          <w:sz w:val="28"/>
          <w:szCs w:val="28"/>
          <w:lang w:val="kk-KZ"/>
        </w:rPr>
        <w:t>, сондай-ақ</w:t>
      </w:r>
      <w:r w:rsidRPr="003B02B9">
        <w:rPr>
          <w:rFonts w:ascii="Times New Roman" w:hAnsi="Times New Roman" w:cs="Times New Roman"/>
          <w:b/>
          <w:bCs/>
          <w:sz w:val="28"/>
          <w:szCs w:val="28"/>
          <w:lang w:val="kk-KZ"/>
        </w:rPr>
        <w:t xml:space="preserve"> </w:t>
      </w:r>
      <w:r w:rsidRPr="003B02B9">
        <w:rPr>
          <w:rStyle w:val="a7"/>
          <w:rFonts w:ascii="Times New Roman" w:hAnsi="Times New Roman" w:cs="Times New Roman"/>
          <w:b w:val="0"/>
          <w:bCs w:val="0"/>
          <w:sz w:val="28"/>
          <w:szCs w:val="28"/>
          <w:lang w:val="kk-KZ"/>
        </w:rPr>
        <w:t>денені тұлғалық бірегейліктің бір бөлігі ретінде қабылдаумен байланысты құндылықтық мағыналар</w:t>
      </w:r>
      <w:r w:rsidRPr="003B02B9">
        <w:rPr>
          <w:rFonts w:ascii="Times New Roman" w:hAnsi="Times New Roman" w:cs="Times New Roman"/>
          <w:sz w:val="28"/>
          <w:szCs w:val="28"/>
          <w:lang w:val="kk-KZ"/>
        </w:rPr>
        <w:t>.</w:t>
      </w:r>
    </w:p>
    <w:p w14:paraId="46883A3B" w14:textId="635EEE71" w:rsidR="003B02B9" w:rsidRPr="003B02B9" w:rsidRDefault="004E7886" w:rsidP="003B02B9">
      <w:pPr>
        <w:tabs>
          <w:tab w:val="left" w:pos="364"/>
          <w:tab w:val="left" w:pos="993"/>
        </w:tabs>
        <w:spacing w:after="0" w:line="240" w:lineRule="auto"/>
        <w:ind w:firstLine="709"/>
        <w:jc w:val="both"/>
        <w:rPr>
          <w:rFonts w:ascii="Times New Roman" w:hAnsi="Times New Roman" w:cs="Times New Roman"/>
          <w:sz w:val="28"/>
          <w:szCs w:val="28"/>
          <w:lang w:val="kk-KZ"/>
        </w:rPr>
      </w:pPr>
      <w:r>
        <w:rPr>
          <w:rStyle w:val="a7"/>
          <w:rFonts w:ascii="Times New Roman" w:hAnsi="Times New Roman" w:cs="Times New Roman"/>
          <w:b w:val="0"/>
          <w:bCs w:val="0"/>
          <w:sz w:val="28"/>
          <w:szCs w:val="28"/>
          <w:lang w:val="kk-KZ"/>
        </w:rPr>
        <w:t>3</w:t>
      </w:r>
      <w:r w:rsidR="00DA0D63">
        <w:rPr>
          <w:rStyle w:val="a7"/>
          <w:rFonts w:ascii="Times New Roman" w:hAnsi="Times New Roman" w:cs="Times New Roman"/>
          <w:b w:val="0"/>
          <w:bCs w:val="0"/>
          <w:sz w:val="28"/>
          <w:szCs w:val="28"/>
          <w:lang w:val="kk-KZ"/>
        </w:rPr>
        <w:t>.</w:t>
      </w:r>
      <w:r w:rsidR="003B02B9" w:rsidRPr="003B02B9">
        <w:rPr>
          <w:rFonts w:ascii="Times New Roman" w:hAnsi="Times New Roman" w:cs="Times New Roman"/>
          <w:sz w:val="28"/>
          <w:szCs w:val="28"/>
          <w:lang w:val="kk-KZ"/>
        </w:rPr>
        <w:t xml:space="preserve"> Отандық және шетелдік әдебиеттерде ұқсас үрдістер анықталған: </w:t>
      </w:r>
      <w:r w:rsidR="003B02B9" w:rsidRPr="003B02B9">
        <w:rPr>
          <w:rStyle w:val="a7"/>
          <w:rFonts w:ascii="Times New Roman" w:hAnsi="Times New Roman" w:cs="Times New Roman"/>
          <w:b w:val="0"/>
          <w:bCs w:val="0"/>
          <w:sz w:val="28"/>
          <w:szCs w:val="28"/>
          <w:lang w:val="kk-KZ"/>
        </w:rPr>
        <w:t>дене бейнесінің жасқа байланысты өзгерістері коммуникативтік стратегиялардағы өзгерістермен қатар жүреді</w:t>
      </w:r>
      <w:r w:rsidR="003B02B9" w:rsidRPr="003B02B9">
        <w:rPr>
          <w:rFonts w:ascii="Times New Roman" w:hAnsi="Times New Roman" w:cs="Times New Roman"/>
          <w:b/>
          <w:bCs/>
          <w:sz w:val="28"/>
          <w:szCs w:val="28"/>
          <w:lang w:val="kk-KZ"/>
        </w:rPr>
        <w:t xml:space="preserve">, </w:t>
      </w:r>
      <w:r w:rsidR="003B02B9" w:rsidRPr="003B02B9">
        <w:rPr>
          <w:rFonts w:ascii="Times New Roman" w:hAnsi="Times New Roman" w:cs="Times New Roman"/>
          <w:sz w:val="28"/>
          <w:szCs w:val="28"/>
          <w:lang w:val="kk-KZ"/>
        </w:rPr>
        <w:t xml:space="preserve">алайда </w:t>
      </w:r>
      <w:r w:rsidR="003B02B9" w:rsidRPr="003B02B9">
        <w:rPr>
          <w:rStyle w:val="a7"/>
          <w:rFonts w:ascii="Times New Roman" w:hAnsi="Times New Roman" w:cs="Times New Roman"/>
          <w:b w:val="0"/>
          <w:bCs w:val="0"/>
          <w:sz w:val="28"/>
          <w:szCs w:val="28"/>
          <w:lang w:val="kk-KZ"/>
        </w:rPr>
        <w:t>мәдени контекст пен әлеуметтік күтулер</w:t>
      </w:r>
      <w:r w:rsidR="003B02B9" w:rsidRPr="003B02B9">
        <w:rPr>
          <w:rFonts w:ascii="Times New Roman" w:hAnsi="Times New Roman" w:cs="Times New Roman"/>
          <w:sz w:val="28"/>
          <w:szCs w:val="28"/>
          <w:lang w:val="kk-KZ"/>
        </w:rPr>
        <w:t xml:space="preserve"> бұл өзгерістердің бағытына елеулі ықпал етеді.</w:t>
      </w:r>
    </w:p>
    <w:p w14:paraId="732ECFC8" w14:textId="77777777" w:rsidR="003B02B9" w:rsidRPr="003B02B9" w:rsidRDefault="003B02B9" w:rsidP="003B02B9">
      <w:pPr>
        <w:tabs>
          <w:tab w:val="left" w:pos="364"/>
          <w:tab w:val="left" w:pos="993"/>
        </w:tabs>
        <w:spacing w:after="0" w:line="240" w:lineRule="auto"/>
        <w:ind w:firstLine="709"/>
        <w:jc w:val="both"/>
        <w:rPr>
          <w:rFonts w:ascii="Times New Roman" w:hAnsi="Times New Roman" w:cs="Times New Roman"/>
          <w:sz w:val="28"/>
          <w:szCs w:val="28"/>
          <w:lang w:val="kk-KZ"/>
        </w:rPr>
      </w:pPr>
      <w:r w:rsidRPr="003B02B9">
        <w:rPr>
          <w:rStyle w:val="a7"/>
          <w:rFonts w:ascii="Times New Roman" w:hAnsi="Times New Roman" w:cs="Times New Roman"/>
          <w:b w:val="0"/>
          <w:bCs w:val="0"/>
          <w:sz w:val="28"/>
          <w:szCs w:val="28"/>
          <w:lang w:val="kk-KZ"/>
        </w:rPr>
        <w:t>4.</w:t>
      </w:r>
      <w:r w:rsidRPr="003B02B9">
        <w:rPr>
          <w:rFonts w:ascii="Times New Roman" w:hAnsi="Times New Roman" w:cs="Times New Roman"/>
          <w:sz w:val="28"/>
          <w:szCs w:val="28"/>
          <w:lang w:val="kk-KZ"/>
        </w:rPr>
        <w:t xml:space="preserve"> Қазіргі зерттеулер </w:t>
      </w:r>
      <w:r w:rsidRPr="003B02B9">
        <w:rPr>
          <w:rStyle w:val="a7"/>
          <w:rFonts w:ascii="Times New Roman" w:hAnsi="Times New Roman" w:cs="Times New Roman"/>
          <w:b w:val="0"/>
          <w:bCs w:val="0"/>
          <w:sz w:val="28"/>
          <w:szCs w:val="28"/>
          <w:lang w:val="kk-KZ"/>
        </w:rPr>
        <w:t>дене бейнесінің өзіндік бірегейлікті қалыптастырудың көпмәнді, конструктивті құралы әрі тұлғааралық коммуникацияны реттеуші фактор</w:t>
      </w:r>
      <w:r w:rsidRPr="003B02B9">
        <w:rPr>
          <w:rFonts w:ascii="Times New Roman" w:hAnsi="Times New Roman" w:cs="Times New Roman"/>
          <w:sz w:val="28"/>
          <w:szCs w:val="28"/>
          <w:lang w:val="kk-KZ"/>
        </w:rPr>
        <w:t xml:space="preserve"> екенін растайды. Дене бейнесінің тұлғааралық өзара әрекеттесуге ықпалы келесі бағыттар арқылы көрінеді:</w:t>
      </w:r>
      <w:r w:rsidRPr="004701A0">
        <w:rPr>
          <w:rFonts w:ascii="Times New Roman" w:hAnsi="Times New Roman" w:cs="Times New Roman"/>
          <w:sz w:val="28"/>
          <w:szCs w:val="28"/>
          <w:lang w:val="kk-KZ"/>
        </w:rPr>
        <w:t xml:space="preserve"> </w:t>
      </w:r>
      <w:r w:rsidRPr="003B02B9">
        <w:rPr>
          <w:rStyle w:val="a7"/>
          <w:rFonts w:ascii="Times New Roman" w:hAnsi="Times New Roman" w:cs="Times New Roman"/>
          <w:b w:val="0"/>
          <w:bCs w:val="0"/>
          <w:sz w:val="28"/>
          <w:szCs w:val="28"/>
          <w:lang w:val="kk-KZ"/>
        </w:rPr>
        <w:t>сенімді қарым-қатынас стилі</w:t>
      </w:r>
      <w:r w:rsidRPr="0081786C">
        <w:rPr>
          <w:rFonts w:ascii="Times New Roman" w:hAnsi="Times New Roman" w:cs="Times New Roman"/>
          <w:sz w:val="28"/>
          <w:szCs w:val="28"/>
          <w:lang w:val="kk-KZ"/>
        </w:rPr>
        <w:t>:</w:t>
      </w:r>
      <w:r w:rsidRPr="003B02B9">
        <w:rPr>
          <w:rFonts w:ascii="Times New Roman" w:hAnsi="Times New Roman" w:cs="Times New Roman"/>
          <w:sz w:val="28"/>
          <w:szCs w:val="28"/>
          <w:lang w:val="kk-KZ"/>
        </w:rPr>
        <w:t xml:space="preserve"> дене бейнесі неғұрлым жағымды болса, соғұрлым ашық ақпарат алмасуға және эмпатияға дайындық жоғары болады;</w:t>
      </w:r>
      <w:r w:rsidRPr="004701A0">
        <w:rPr>
          <w:rFonts w:ascii="Times New Roman" w:hAnsi="Times New Roman" w:cs="Times New Roman"/>
          <w:sz w:val="28"/>
          <w:szCs w:val="28"/>
          <w:lang w:val="kk-KZ"/>
        </w:rPr>
        <w:t xml:space="preserve"> </w:t>
      </w:r>
      <w:r w:rsidRPr="003B02B9">
        <w:rPr>
          <w:rStyle w:val="a7"/>
          <w:rFonts w:ascii="Times New Roman" w:hAnsi="Times New Roman" w:cs="Times New Roman"/>
          <w:b w:val="0"/>
          <w:bCs w:val="0"/>
          <w:sz w:val="28"/>
          <w:szCs w:val="28"/>
          <w:lang w:val="kk-KZ"/>
        </w:rPr>
        <w:t>қақтығысу стилі</w:t>
      </w:r>
      <w:r w:rsidRPr="003B02B9">
        <w:rPr>
          <w:rFonts w:ascii="Times New Roman" w:hAnsi="Times New Roman" w:cs="Times New Roman"/>
          <w:sz w:val="28"/>
          <w:szCs w:val="28"/>
          <w:lang w:val="kk-KZ"/>
        </w:rPr>
        <w:t>: денені қабылдаудың жеткіліксіздігі жағдайында қақтығыстық мінез-құлықтың артуы және коммуникативтік тиімділіктің төмендеу қаупі күшейеді;</w:t>
      </w:r>
      <w:r w:rsidRPr="004701A0">
        <w:rPr>
          <w:rFonts w:ascii="Times New Roman" w:hAnsi="Times New Roman" w:cs="Times New Roman"/>
          <w:sz w:val="28"/>
          <w:szCs w:val="28"/>
          <w:lang w:val="kk-KZ"/>
        </w:rPr>
        <w:t xml:space="preserve"> </w:t>
      </w:r>
      <w:r w:rsidRPr="003B02B9">
        <w:rPr>
          <w:rStyle w:val="a7"/>
          <w:rFonts w:ascii="Times New Roman" w:hAnsi="Times New Roman" w:cs="Times New Roman"/>
          <w:b w:val="0"/>
          <w:bCs w:val="0"/>
          <w:sz w:val="28"/>
          <w:szCs w:val="28"/>
          <w:lang w:val="kk-KZ"/>
        </w:rPr>
        <w:t>ынтымақтастық стилі</w:t>
      </w:r>
      <w:r w:rsidRPr="0081786C">
        <w:rPr>
          <w:rFonts w:ascii="Times New Roman" w:hAnsi="Times New Roman" w:cs="Times New Roman"/>
          <w:sz w:val="28"/>
          <w:szCs w:val="28"/>
          <w:lang w:val="kk-KZ"/>
        </w:rPr>
        <w:t>:</w:t>
      </w:r>
      <w:r w:rsidRPr="003B02B9">
        <w:rPr>
          <w:rFonts w:ascii="Times New Roman" w:hAnsi="Times New Roman" w:cs="Times New Roman"/>
          <w:sz w:val="28"/>
          <w:szCs w:val="28"/>
          <w:lang w:val="kk-KZ"/>
        </w:rPr>
        <w:t xml:space="preserve"> дене бейнесін қабылдау деңгейінің жоғары болуы бірлескен шешімдерді, қолдауды және өзара көмекті таңдаумен корреляцияланады.</w:t>
      </w:r>
    </w:p>
    <w:p w14:paraId="1D2FCD0E" w14:textId="18420B83" w:rsidR="003B02B9" w:rsidRDefault="003B02B9" w:rsidP="00B11E10">
      <w:pPr>
        <w:pStyle w:val="ac"/>
        <w:spacing w:before="0" w:beforeAutospacing="0" w:after="0" w:afterAutospacing="0"/>
        <w:ind w:firstLine="680"/>
        <w:jc w:val="both"/>
        <w:rPr>
          <w:rStyle w:val="a7"/>
          <w:rFonts w:eastAsiaTheme="majorEastAsia"/>
          <w:sz w:val="28"/>
          <w:szCs w:val="28"/>
          <w:lang w:val="kk-KZ"/>
        </w:rPr>
      </w:pPr>
      <w:r>
        <w:rPr>
          <w:rStyle w:val="a7"/>
          <w:rFonts w:eastAsiaTheme="majorEastAsia"/>
          <w:sz w:val="28"/>
          <w:szCs w:val="28"/>
          <w:lang w:val="kk-KZ"/>
        </w:rPr>
        <w:br w:type="page"/>
      </w:r>
    </w:p>
    <w:p w14:paraId="383C8AFF" w14:textId="528D98E8" w:rsidR="00C5348B" w:rsidRPr="00227B00" w:rsidRDefault="00C47D64" w:rsidP="00B11E10">
      <w:pPr>
        <w:pStyle w:val="ac"/>
        <w:spacing w:before="0" w:beforeAutospacing="0" w:after="0" w:afterAutospacing="0"/>
        <w:ind w:firstLine="680"/>
        <w:jc w:val="both"/>
        <w:rPr>
          <w:sz w:val="28"/>
          <w:szCs w:val="28"/>
          <w:lang w:val="kk-KZ"/>
        </w:rPr>
      </w:pPr>
      <w:r>
        <w:rPr>
          <w:rStyle w:val="a7"/>
          <w:rFonts w:eastAsiaTheme="majorEastAsia"/>
          <w:sz w:val="28"/>
          <w:szCs w:val="28"/>
          <w:lang w:val="kk-KZ"/>
        </w:rPr>
        <w:lastRenderedPageBreak/>
        <w:t>2</w:t>
      </w:r>
      <w:r w:rsidR="00C5348B" w:rsidRPr="00C5348B">
        <w:rPr>
          <w:rStyle w:val="a7"/>
          <w:rFonts w:eastAsiaTheme="majorEastAsia"/>
          <w:sz w:val="28"/>
          <w:szCs w:val="28"/>
          <w:lang w:val="kk-KZ"/>
        </w:rPr>
        <w:t xml:space="preserve"> </w:t>
      </w:r>
      <w:r w:rsidR="00227B00" w:rsidRPr="00227B00">
        <w:rPr>
          <w:b/>
          <w:bCs/>
          <w:sz w:val="28"/>
          <w:szCs w:val="28"/>
          <w:lang w:val="kk-KZ"/>
        </w:rPr>
        <w:t>ТҰЛҒААРАЛЫҚ ӨЗАРА ӘРЕКЕТТЕСУ ФАКТОРЫ РЕТІНДЕ ОРТА ЖАСТАҒЫ ӘЙЕЛДЕРДІҢ ДЕНЕЛІК-МЕН ИМИДЖІНІҢ ПСИХОЛОГИЯЛЫҚ ЕРЕКШЕЛІКТЕРІН ЗЕРТТЕУДІ ҰЙЫМДАСТЫРУ</w:t>
      </w:r>
    </w:p>
    <w:p w14:paraId="7AB6DBFB" w14:textId="1CC5083D" w:rsidR="00C5348B" w:rsidRDefault="00C5348B" w:rsidP="00B11E10">
      <w:pPr>
        <w:pStyle w:val="ac"/>
        <w:spacing w:before="0" w:beforeAutospacing="0" w:after="0" w:afterAutospacing="0"/>
        <w:ind w:firstLine="680"/>
        <w:jc w:val="both"/>
        <w:rPr>
          <w:rStyle w:val="a7"/>
          <w:rFonts w:eastAsiaTheme="majorEastAsia"/>
          <w:sz w:val="28"/>
          <w:szCs w:val="28"/>
          <w:lang w:val="kk-KZ"/>
        </w:rPr>
      </w:pPr>
    </w:p>
    <w:p w14:paraId="05AD2DC2" w14:textId="5D149BD9" w:rsidR="00C5348B" w:rsidRPr="00C5348B" w:rsidRDefault="00C47D64" w:rsidP="00B11E10">
      <w:pPr>
        <w:pStyle w:val="ac"/>
        <w:spacing w:before="0" w:beforeAutospacing="0" w:after="0" w:afterAutospacing="0"/>
        <w:ind w:firstLine="680"/>
        <w:jc w:val="both"/>
        <w:rPr>
          <w:sz w:val="28"/>
          <w:szCs w:val="28"/>
          <w:lang w:val="kk-KZ"/>
        </w:rPr>
      </w:pPr>
      <w:r>
        <w:rPr>
          <w:rStyle w:val="a7"/>
          <w:rFonts w:eastAsiaTheme="majorEastAsia"/>
          <w:sz w:val="28"/>
          <w:szCs w:val="28"/>
          <w:lang w:val="kk-KZ"/>
        </w:rPr>
        <w:t>2</w:t>
      </w:r>
      <w:r w:rsidR="00227B00">
        <w:rPr>
          <w:rStyle w:val="a7"/>
          <w:rFonts w:eastAsiaTheme="majorEastAsia"/>
          <w:sz w:val="28"/>
          <w:szCs w:val="28"/>
          <w:lang w:val="kk-KZ"/>
        </w:rPr>
        <w:t>.</w:t>
      </w:r>
      <w:r w:rsidR="00C5348B" w:rsidRPr="00C5348B">
        <w:rPr>
          <w:rStyle w:val="a7"/>
          <w:rFonts w:eastAsiaTheme="majorEastAsia"/>
          <w:sz w:val="28"/>
          <w:szCs w:val="28"/>
          <w:lang w:val="kk-KZ"/>
        </w:rPr>
        <w:t xml:space="preserve">1 Орта жастағы </w:t>
      </w:r>
      <w:r w:rsidR="009F5E3F">
        <w:rPr>
          <w:rStyle w:val="a7"/>
          <w:rFonts w:eastAsiaTheme="majorEastAsia"/>
          <w:sz w:val="28"/>
          <w:szCs w:val="28"/>
          <w:lang w:val="kk-KZ"/>
        </w:rPr>
        <w:t xml:space="preserve">әйел </w:t>
      </w:r>
      <w:r w:rsidR="00C02304">
        <w:rPr>
          <w:rStyle w:val="a7"/>
          <w:rFonts w:eastAsiaTheme="majorEastAsia"/>
          <w:sz w:val="28"/>
          <w:szCs w:val="28"/>
          <w:lang w:val="kk-KZ"/>
        </w:rPr>
        <w:t>адамдарды</w:t>
      </w:r>
      <w:r w:rsidR="00C5348B" w:rsidRPr="00C5348B">
        <w:rPr>
          <w:rStyle w:val="a7"/>
          <w:rFonts w:eastAsiaTheme="majorEastAsia"/>
          <w:sz w:val="28"/>
          <w:szCs w:val="28"/>
          <w:lang w:val="kk-KZ"/>
        </w:rPr>
        <w:t>ң денелік</w:t>
      </w:r>
      <w:r w:rsidR="007B7EA6">
        <w:rPr>
          <w:rStyle w:val="a7"/>
          <w:rFonts w:eastAsiaTheme="majorEastAsia"/>
          <w:sz w:val="28"/>
          <w:szCs w:val="28"/>
          <w:lang w:val="kk-KZ"/>
        </w:rPr>
        <w:t xml:space="preserve"> </w:t>
      </w:r>
      <w:r w:rsidR="00C5348B" w:rsidRPr="00C5348B">
        <w:rPr>
          <w:rStyle w:val="a7"/>
          <w:rFonts w:eastAsiaTheme="majorEastAsia"/>
          <w:sz w:val="28"/>
          <w:szCs w:val="28"/>
          <w:lang w:val="kk-KZ"/>
        </w:rPr>
        <w:t>-</w:t>
      </w:r>
      <w:r w:rsidR="007B7EA6">
        <w:rPr>
          <w:rStyle w:val="a7"/>
          <w:rFonts w:eastAsiaTheme="majorEastAsia"/>
          <w:sz w:val="28"/>
          <w:szCs w:val="28"/>
          <w:lang w:val="kk-KZ"/>
        </w:rPr>
        <w:t xml:space="preserve"> </w:t>
      </w:r>
      <w:r w:rsidR="00C5348B" w:rsidRPr="00C5348B">
        <w:rPr>
          <w:rStyle w:val="a7"/>
          <w:rFonts w:eastAsiaTheme="majorEastAsia"/>
          <w:sz w:val="28"/>
          <w:szCs w:val="28"/>
          <w:lang w:val="kk-KZ"/>
        </w:rPr>
        <w:t>Мен имиджінің психологиялық ерекшеліктерін тұлғааралық өзара әрекеттесу факторы ретінде зерттеудің теориялық моделі</w:t>
      </w:r>
    </w:p>
    <w:p w14:paraId="5FC12C23" w14:textId="06E655CA" w:rsidR="00C5348B" w:rsidRPr="00C5348B" w:rsidRDefault="00C5348B" w:rsidP="00B11E10">
      <w:pPr>
        <w:spacing w:after="0" w:line="240" w:lineRule="auto"/>
        <w:ind w:firstLine="680"/>
        <w:jc w:val="both"/>
        <w:rPr>
          <w:rFonts w:ascii="Times New Roman" w:hAnsi="Times New Roman" w:cs="Times New Roman"/>
          <w:sz w:val="28"/>
          <w:szCs w:val="28"/>
          <w:lang w:val="kk-KZ"/>
        </w:rPr>
      </w:pPr>
      <w:bookmarkStart w:id="111" w:name="_Hlk221483768"/>
      <w:bookmarkStart w:id="112" w:name="_Hlk221463837"/>
      <w:bookmarkStart w:id="113" w:name="_Hlk220313753"/>
      <w:r w:rsidRPr="00C5348B">
        <w:rPr>
          <w:rFonts w:ascii="Times New Roman" w:hAnsi="Times New Roman" w:cs="Times New Roman"/>
          <w:sz w:val="28"/>
          <w:szCs w:val="28"/>
          <w:lang w:val="kk-KZ"/>
        </w:rPr>
        <w:t xml:space="preserve">Зерттеу моделін құрастыру орта жастағы </w:t>
      </w:r>
      <w:r w:rsidR="009F5E3F">
        <w:rPr>
          <w:rFonts w:ascii="Times New Roman" w:hAnsi="Times New Roman" w:cs="Times New Roman"/>
          <w:sz w:val="28"/>
          <w:szCs w:val="28"/>
          <w:lang w:val="kk-KZ"/>
        </w:rPr>
        <w:t>әйел адамдар</w:t>
      </w:r>
      <w:r w:rsidRPr="00C5348B">
        <w:rPr>
          <w:rFonts w:ascii="Times New Roman" w:hAnsi="Times New Roman" w:cs="Times New Roman"/>
          <w:sz w:val="28"/>
          <w:szCs w:val="28"/>
          <w:lang w:val="kk-KZ"/>
        </w:rPr>
        <w:t>д</w:t>
      </w:r>
      <w:r w:rsidR="00AE061A">
        <w:rPr>
          <w:rFonts w:ascii="Times New Roman" w:hAnsi="Times New Roman" w:cs="Times New Roman"/>
          <w:sz w:val="28"/>
          <w:szCs w:val="28"/>
          <w:lang w:val="kk-KZ"/>
        </w:rPr>
        <w:t>ағы</w:t>
      </w:r>
      <w:r w:rsidRPr="00C5348B">
        <w:rPr>
          <w:rFonts w:ascii="Times New Roman" w:hAnsi="Times New Roman" w:cs="Times New Roman"/>
          <w:sz w:val="28"/>
          <w:szCs w:val="28"/>
          <w:lang w:val="kk-KZ"/>
        </w:rPr>
        <w:t xml:space="preserve"> денелік-Мен имиджі мен тұлғааралық өзара әрекеттесу ерекшеліктерінің өзара байланысын теориялық және эмпири</w:t>
      </w:r>
      <w:r w:rsidR="006C3E03">
        <w:rPr>
          <w:rFonts w:ascii="Times New Roman" w:hAnsi="Times New Roman" w:cs="Times New Roman"/>
          <w:sz w:val="28"/>
          <w:szCs w:val="28"/>
          <w:lang w:val="kk-KZ"/>
        </w:rPr>
        <w:t>ка</w:t>
      </w:r>
      <w:r w:rsidRPr="00C5348B">
        <w:rPr>
          <w:rFonts w:ascii="Times New Roman" w:hAnsi="Times New Roman" w:cs="Times New Roman"/>
          <w:sz w:val="28"/>
          <w:szCs w:val="28"/>
          <w:lang w:val="kk-KZ"/>
        </w:rPr>
        <w:t>лық тұрғыдан ашып көрсету қажеттілігімен айқындалады.</w:t>
      </w:r>
      <w:bookmarkEnd w:id="111"/>
      <w:r w:rsidRPr="00C5348B">
        <w:rPr>
          <w:rFonts w:ascii="Times New Roman" w:hAnsi="Times New Roman" w:cs="Times New Roman"/>
          <w:sz w:val="28"/>
          <w:szCs w:val="28"/>
          <w:lang w:val="kk-KZ"/>
        </w:rPr>
        <w:t xml:space="preserve"> </w:t>
      </w:r>
      <w:bookmarkStart w:id="114" w:name="_Hlk220020184"/>
      <w:r w:rsidRPr="00C5348B">
        <w:rPr>
          <w:rFonts w:ascii="Times New Roman" w:hAnsi="Times New Roman" w:cs="Times New Roman"/>
          <w:sz w:val="28"/>
          <w:szCs w:val="28"/>
          <w:lang w:val="kk-KZ"/>
        </w:rPr>
        <w:t>Бастапқы теориялық-әдіснамалық алғышарт ретінде дене имиджінің көпөлшемді психологиялық конструкт ретінде түсіну алынды. Ол жеке адамның өз сырт келбеті туралы когнитивтік түсініктерін, денеге қатысты эмоци</w:t>
      </w:r>
      <w:r w:rsidR="006C3E03">
        <w:rPr>
          <w:rFonts w:ascii="Times New Roman" w:hAnsi="Times New Roman" w:cs="Times New Roman"/>
          <w:sz w:val="28"/>
          <w:szCs w:val="28"/>
          <w:lang w:val="kk-KZ"/>
        </w:rPr>
        <w:t>ялық</w:t>
      </w:r>
      <w:r w:rsidRPr="00C5348B">
        <w:rPr>
          <w:rFonts w:ascii="Times New Roman" w:hAnsi="Times New Roman" w:cs="Times New Roman"/>
          <w:sz w:val="28"/>
          <w:szCs w:val="28"/>
          <w:lang w:val="kk-KZ"/>
        </w:rPr>
        <w:t xml:space="preserve"> </w:t>
      </w:r>
      <w:r w:rsidR="00365BB8">
        <w:rPr>
          <w:rFonts w:ascii="Times New Roman" w:hAnsi="Times New Roman" w:cs="Times New Roman"/>
          <w:sz w:val="28"/>
          <w:szCs w:val="28"/>
          <w:lang w:val="kk-KZ"/>
        </w:rPr>
        <w:t>у</w:t>
      </w:r>
      <w:r w:rsidR="006C3E03">
        <w:rPr>
          <w:rFonts w:ascii="Times New Roman" w:hAnsi="Times New Roman" w:cs="Times New Roman"/>
          <w:sz w:val="28"/>
          <w:szCs w:val="28"/>
          <w:lang w:val="kk-KZ"/>
        </w:rPr>
        <w:t>айымдар</w:t>
      </w:r>
      <w:r w:rsidRPr="00C5348B">
        <w:rPr>
          <w:rFonts w:ascii="Times New Roman" w:hAnsi="Times New Roman" w:cs="Times New Roman"/>
          <w:sz w:val="28"/>
          <w:szCs w:val="28"/>
          <w:lang w:val="kk-KZ"/>
        </w:rPr>
        <w:t xml:space="preserve"> және қабылдау не болдырмау мінез-құлық көріністерін қамтиды.</w:t>
      </w:r>
      <w:bookmarkEnd w:id="112"/>
      <w:bookmarkEnd w:id="114"/>
    </w:p>
    <w:p w14:paraId="10C7318E" w14:textId="0590F945" w:rsidR="00C5348B" w:rsidRPr="00091CA7" w:rsidRDefault="00C5348B" w:rsidP="00B11E10">
      <w:pPr>
        <w:spacing w:after="0" w:line="240" w:lineRule="auto"/>
        <w:ind w:firstLine="680"/>
        <w:jc w:val="both"/>
        <w:rPr>
          <w:rFonts w:ascii="Times New Roman" w:hAnsi="Times New Roman" w:cs="Times New Roman"/>
          <w:sz w:val="28"/>
          <w:szCs w:val="28"/>
          <w:lang w:val="kk-KZ"/>
        </w:rPr>
      </w:pPr>
      <w:bookmarkStart w:id="115" w:name="_Hlk221463956"/>
      <w:r w:rsidRPr="00C5348B">
        <w:rPr>
          <w:rFonts w:ascii="Times New Roman" w:hAnsi="Times New Roman" w:cs="Times New Roman"/>
          <w:sz w:val="28"/>
          <w:szCs w:val="28"/>
          <w:lang w:val="kk-KZ"/>
        </w:rPr>
        <w:t>Мұндай ұғым Т.Ф. Кэштің еңбектерінде жүйеленіп</w:t>
      </w:r>
      <w:bookmarkEnd w:id="115"/>
      <w:r w:rsidRPr="00C5348B">
        <w:rPr>
          <w:rFonts w:ascii="Times New Roman" w:hAnsi="Times New Roman" w:cs="Times New Roman"/>
          <w:sz w:val="28"/>
          <w:szCs w:val="28"/>
          <w:lang w:val="kk-KZ"/>
        </w:rPr>
        <w:t xml:space="preserve">, ол көпөлшемді дене бейнесі тұжырымдамасын және оны өлшеуге арналған құрал – </w:t>
      </w:r>
      <w:r w:rsidR="006C3E03">
        <w:rPr>
          <w:rFonts w:ascii="Times New Roman" w:hAnsi="Times New Roman" w:cs="Times New Roman"/>
          <w:bCs/>
          <w:sz w:val="28"/>
          <w:szCs w:val="28"/>
          <w:lang w:val="kk-KZ"/>
        </w:rPr>
        <w:t>ө</w:t>
      </w:r>
      <w:r w:rsidRPr="00C5348B">
        <w:rPr>
          <w:rFonts w:ascii="Times New Roman" w:hAnsi="Times New Roman" w:cs="Times New Roman"/>
          <w:bCs/>
          <w:sz w:val="28"/>
          <w:szCs w:val="28"/>
          <w:lang w:val="kk-KZ"/>
        </w:rPr>
        <w:t>з денесіне деген қатынасты бағалаудың көпөлшемді сауалнамасы</w:t>
      </w:r>
      <w:r w:rsidR="006C3E03">
        <w:rPr>
          <w:rFonts w:ascii="Times New Roman" w:hAnsi="Times New Roman" w:cs="Times New Roman"/>
          <w:bCs/>
          <w:sz w:val="28"/>
          <w:szCs w:val="28"/>
          <w:lang w:val="kk-KZ"/>
        </w:rPr>
        <w:t>н</w:t>
      </w:r>
      <w:r w:rsidRPr="00C5348B">
        <w:rPr>
          <w:rFonts w:ascii="Times New Roman" w:hAnsi="Times New Roman" w:cs="Times New Roman"/>
          <w:bCs/>
          <w:sz w:val="28"/>
          <w:szCs w:val="28"/>
          <w:lang w:val="kk-KZ"/>
        </w:rPr>
        <w:t xml:space="preserve"> </w:t>
      </w:r>
      <w:r w:rsidRPr="00C5348B">
        <w:rPr>
          <w:rFonts w:ascii="Times New Roman" w:hAnsi="Times New Roman" w:cs="Times New Roman"/>
          <w:sz w:val="28"/>
          <w:szCs w:val="28"/>
          <w:lang w:val="kk-KZ"/>
        </w:rPr>
        <w:t>(</w:t>
      </w:r>
      <w:r w:rsidR="00152E02">
        <w:rPr>
          <w:rFonts w:ascii="Times New Roman" w:hAnsi="Times New Roman" w:cs="Times New Roman"/>
          <w:sz w:val="28"/>
          <w:szCs w:val="28"/>
          <w:lang w:val="kk-KZ"/>
        </w:rPr>
        <w:t>ӨДДҚКС/MBSRQ</w:t>
      </w:r>
      <w:r w:rsidRPr="00C5348B">
        <w:rPr>
          <w:rFonts w:ascii="Times New Roman" w:hAnsi="Times New Roman" w:cs="Times New Roman"/>
          <w:sz w:val="28"/>
          <w:szCs w:val="28"/>
          <w:lang w:val="kk-KZ"/>
        </w:rPr>
        <w:t xml:space="preserve">) – әзірлеген. Осы </w:t>
      </w:r>
      <w:bookmarkStart w:id="116" w:name="_Hlk221464003"/>
      <w:r w:rsidRPr="00C5348B">
        <w:rPr>
          <w:rFonts w:ascii="Times New Roman" w:hAnsi="Times New Roman" w:cs="Times New Roman"/>
          <w:sz w:val="28"/>
          <w:szCs w:val="28"/>
          <w:lang w:val="kk-KZ"/>
        </w:rPr>
        <w:t>тұжырымдама аясында «денелік-Мен имиджі» тұлғаның өз денесіне қатысты өзіндік бағалау және реттеуші ұстанымдарының жиынтығын білдіреді әрі жеке адамның әлеуметтік өзара әрекеттесу жүйесіндегі өзін қабылдауын жанама түрде айқындайды</w:t>
      </w:r>
      <w:bookmarkEnd w:id="113"/>
      <w:bookmarkEnd w:id="116"/>
      <w:r w:rsidRPr="00C5348B">
        <w:rPr>
          <w:rFonts w:ascii="Times New Roman" w:hAnsi="Times New Roman" w:cs="Times New Roman"/>
          <w:sz w:val="28"/>
          <w:szCs w:val="28"/>
          <w:lang w:val="kk-KZ"/>
        </w:rPr>
        <w:t xml:space="preserve"> [</w:t>
      </w:r>
      <w:r w:rsidR="00091CA7" w:rsidRPr="00091CA7">
        <w:rPr>
          <w:rFonts w:ascii="Times New Roman" w:hAnsi="Times New Roman" w:cs="Times New Roman"/>
          <w:sz w:val="28"/>
          <w:szCs w:val="28"/>
          <w:lang w:val="kk-KZ"/>
        </w:rPr>
        <w:t>1</w:t>
      </w:r>
      <w:r w:rsidR="00023A23">
        <w:rPr>
          <w:rFonts w:ascii="Times New Roman" w:hAnsi="Times New Roman" w:cs="Times New Roman"/>
          <w:sz w:val="28"/>
          <w:szCs w:val="28"/>
          <w:lang w:val="kk-KZ"/>
        </w:rPr>
        <w:t>98</w:t>
      </w:r>
      <w:r w:rsidRPr="00091CA7">
        <w:rPr>
          <w:rFonts w:ascii="Times New Roman" w:hAnsi="Times New Roman" w:cs="Times New Roman"/>
          <w:sz w:val="28"/>
          <w:szCs w:val="28"/>
          <w:lang w:val="kk-KZ"/>
        </w:rPr>
        <w:t>].</w:t>
      </w:r>
    </w:p>
    <w:p w14:paraId="44C4CB35" w14:textId="03374DBA" w:rsidR="00C5348B" w:rsidRPr="00C5348B" w:rsidRDefault="00C5348B" w:rsidP="00B11E10">
      <w:pPr>
        <w:spacing w:after="0" w:line="240" w:lineRule="auto"/>
        <w:ind w:firstLine="680"/>
        <w:jc w:val="both"/>
        <w:rPr>
          <w:rFonts w:ascii="Times New Roman" w:hAnsi="Times New Roman" w:cs="Times New Roman"/>
          <w:sz w:val="28"/>
          <w:szCs w:val="28"/>
          <w:lang w:val="kk-KZ"/>
        </w:rPr>
      </w:pPr>
      <w:r w:rsidRPr="00D92DC3">
        <w:rPr>
          <w:rFonts w:ascii="Times New Roman" w:hAnsi="Times New Roman" w:cs="Times New Roman"/>
          <w:sz w:val="28"/>
          <w:szCs w:val="28"/>
          <w:lang w:val="kk-KZ"/>
        </w:rPr>
        <w:t xml:space="preserve">Т. Кэштің идеяларының дамуы орыс тілді ғылыми дәстүрде белорус зерттеушілері О.А. Скугаревский мен С.В. Сивуханың еңбектерінде көрініс тапты. Олар дене </w:t>
      </w:r>
      <w:r w:rsidRPr="00C5348B">
        <w:rPr>
          <w:rFonts w:ascii="Times New Roman" w:hAnsi="Times New Roman" w:cs="Times New Roman"/>
          <w:sz w:val="28"/>
          <w:szCs w:val="28"/>
          <w:lang w:val="kk-KZ"/>
        </w:rPr>
        <w:t>имиджінің</w:t>
      </w:r>
      <w:r w:rsidRPr="00D92DC3">
        <w:rPr>
          <w:rFonts w:ascii="Times New Roman" w:hAnsi="Times New Roman" w:cs="Times New Roman"/>
          <w:sz w:val="28"/>
          <w:szCs w:val="28"/>
          <w:lang w:val="kk-KZ"/>
        </w:rPr>
        <w:t xml:space="preserve"> аффективтік, когнитивтік және мінез-құлықтық компоненттерін диагностикалауға арналған құрал ретінде «Өз дене бейнесі сауалнамасын» (ӨДБС</w:t>
      </w:r>
      <w:r w:rsidR="004F5387">
        <w:rPr>
          <w:rFonts w:ascii="Times New Roman" w:hAnsi="Times New Roman" w:cs="Times New Roman"/>
          <w:sz w:val="28"/>
          <w:szCs w:val="28"/>
          <w:lang w:val="kk-KZ"/>
        </w:rPr>
        <w:t>/</w:t>
      </w:r>
      <w:bookmarkStart w:id="117" w:name="_Hlk218725828"/>
      <w:r w:rsidR="004F5387" w:rsidRPr="004F5387">
        <w:rPr>
          <w:rFonts w:ascii="Times New Roman" w:hAnsi="Times New Roman" w:cs="Times New Roman"/>
          <w:sz w:val="28"/>
          <w:szCs w:val="28"/>
          <w:lang w:val="kk-KZ"/>
        </w:rPr>
        <w:t>ООСТ</w:t>
      </w:r>
      <w:bookmarkEnd w:id="117"/>
      <w:r w:rsidRPr="00D92DC3">
        <w:rPr>
          <w:rFonts w:ascii="Times New Roman" w:hAnsi="Times New Roman" w:cs="Times New Roman"/>
          <w:sz w:val="28"/>
          <w:szCs w:val="28"/>
          <w:lang w:val="kk-KZ"/>
        </w:rPr>
        <w:t>) ұсынды.</w:t>
      </w:r>
      <w:r w:rsidRPr="00C5348B">
        <w:rPr>
          <w:rFonts w:ascii="Times New Roman" w:hAnsi="Times New Roman" w:cs="Times New Roman"/>
          <w:sz w:val="28"/>
          <w:szCs w:val="28"/>
          <w:lang w:val="kk-KZ"/>
        </w:rPr>
        <w:t xml:space="preserve"> Олардың тұжырымдамасына сәйкес, </w:t>
      </w:r>
      <w:bookmarkStart w:id="118" w:name="_Hlk220313805"/>
      <w:r w:rsidRPr="00C5348B">
        <w:rPr>
          <w:rFonts w:ascii="Times New Roman" w:hAnsi="Times New Roman" w:cs="Times New Roman"/>
          <w:sz w:val="28"/>
          <w:szCs w:val="28"/>
          <w:lang w:val="kk-KZ"/>
        </w:rPr>
        <w:t>денелік</w:t>
      </w:r>
      <w:r w:rsidR="006C3E03" w:rsidRPr="006C3E03">
        <w:rPr>
          <w:rFonts w:ascii="Times New Roman" w:hAnsi="Times New Roman" w:cs="Times New Roman"/>
          <w:sz w:val="28"/>
          <w:szCs w:val="28"/>
          <w:lang w:val="kk-KZ"/>
        </w:rPr>
        <w:t>-</w:t>
      </w:r>
      <w:r w:rsidRPr="00C5348B">
        <w:rPr>
          <w:rFonts w:ascii="Times New Roman" w:hAnsi="Times New Roman" w:cs="Times New Roman"/>
          <w:sz w:val="28"/>
          <w:szCs w:val="28"/>
          <w:lang w:val="kk-KZ"/>
        </w:rPr>
        <w:t xml:space="preserve">Мен құрылымы өзара байланысқан үш деңгейден тұрады: </w:t>
      </w:r>
      <w:r w:rsidR="00260956">
        <w:rPr>
          <w:rFonts w:ascii="Times New Roman" w:hAnsi="Times New Roman" w:cs="Times New Roman"/>
          <w:bCs/>
          <w:sz w:val="28"/>
          <w:szCs w:val="28"/>
          <w:lang w:val="kk-KZ"/>
        </w:rPr>
        <w:t>эмоциялық</w:t>
      </w:r>
      <w:r w:rsidRPr="00C5348B">
        <w:rPr>
          <w:rFonts w:ascii="Times New Roman" w:hAnsi="Times New Roman" w:cs="Times New Roman"/>
          <w:sz w:val="28"/>
          <w:szCs w:val="28"/>
          <w:lang w:val="kk-KZ"/>
        </w:rPr>
        <w:t xml:space="preserve"> (өз денесін қабылдау немесе қабылдамау), </w:t>
      </w:r>
      <w:r w:rsidRPr="00C5348B">
        <w:rPr>
          <w:rFonts w:ascii="Times New Roman" w:hAnsi="Times New Roman" w:cs="Times New Roman"/>
          <w:bCs/>
          <w:sz w:val="28"/>
          <w:szCs w:val="28"/>
          <w:lang w:val="kk-KZ"/>
        </w:rPr>
        <w:t>когнитивтік</w:t>
      </w:r>
      <w:r w:rsidRPr="00C5348B">
        <w:rPr>
          <w:rFonts w:ascii="Times New Roman" w:hAnsi="Times New Roman" w:cs="Times New Roman"/>
          <w:sz w:val="28"/>
          <w:szCs w:val="28"/>
          <w:lang w:val="kk-KZ"/>
        </w:rPr>
        <w:t xml:space="preserve"> (ұстанымдар, өзін-өзі бағалау пікірлері, стереотиптер), </w:t>
      </w:r>
      <w:r w:rsidRPr="00C5348B">
        <w:rPr>
          <w:rFonts w:ascii="Times New Roman" w:hAnsi="Times New Roman" w:cs="Times New Roman"/>
          <w:bCs/>
          <w:sz w:val="28"/>
          <w:szCs w:val="28"/>
          <w:lang w:val="kk-KZ"/>
        </w:rPr>
        <w:t>мінез-құлықтық</w:t>
      </w:r>
      <w:r w:rsidRPr="00C5348B">
        <w:rPr>
          <w:rFonts w:ascii="Times New Roman" w:hAnsi="Times New Roman" w:cs="Times New Roman"/>
          <w:sz w:val="28"/>
          <w:szCs w:val="28"/>
          <w:lang w:val="kk-KZ"/>
        </w:rPr>
        <w:t xml:space="preserve"> (болдырмау, бүркемелеу немесе компенсация стратегиялары). Бұл дене бейнесін өзін-өзі реттеу мен өзін таныту жүйесі ретінде тұтас қарастыруға мүмкіндік береді</w:t>
      </w:r>
      <w:r w:rsidR="00091CA7" w:rsidRPr="00091CA7">
        <w:rPr>
          <w:rFonts w:ascii="Times New Roman" w:hAnsi="Times New Roman" w:cs="Times New Roman"/>
          <w:sz w:val="28"/>
          <w:szCs w:val="28"/>
          <w:lang w:val="kk-KZ"/>
        </w:rPr>
        <w:t xml:space="preserve"> </w:t>
      </w:r>
      <w:bookmarkEnd w:id="118"/>
      <w:r w:rsidRPr="00091CA7">
        <w:rPr>
          <w:rFonts w:ascii="Times New Roman" w:hAnsi="Times New Roman" w:cs="Times New Roman"/>
          <w:sz w:val="28"/>
          <w:szCs w:val="28"/>
          <w:lang w:val="kk-KZ"/>
        </w:rPr>
        <w:t>[</w:t>
      </w:r>
      <w:r w:rsidR="00091CA7" w:rsidRPr="00091CA7">
        <w:rPr>
          <w:rFonts w:ascii="Times New Roman" w:hAnsi="Times New Roman" w:cs="Times New Roman"/>
          <w:sz w:val="28"/>
          <w:szCs w:val="28"/>
          <w:lang w:val="kk-KZ"/>
        </w:rPr>
        <w:t>1</w:t>
      </w:r>
      <w:r w:rsidR="00023A23">
        <w:rPr>
          <w:rFonts w:ascii="Times New Roman" w:hAnsi="Times New Roman" w:cs="Times New Roman"/>
          <w:sz w:val="28"/>
          <w:szCs w:val="28"/>
          <w:lang w:val="kk-KZ"/>
        </w:rPr>
        <w:t>99</w:t>
      </w:r>
      <w:r w:rsidRPr="00091CA7">
        <w:rPr>
          <w:rFonts w:ascii="Times New Roman" w:hAnsi="Times New Roman" w:cs="Times New Roman"/>
          <w:sz w:val="28"/>
          <w:szCs w:val="28"/>
          <w:lang w:val="kk-KZ"/>
        </w:rPr>
        <w:t>].</w:t>
      </w:r>
    </w:p>
    <w:p w14:paraId="4CB49A0D" w14:textId="17D5C0EC" w:rsidR="00C5348B" w:rsidRPr="00C5348B" w:rsidRDefault="00C5348B" w:rsidP="00B11E10">
      <w:pPr>
        <w:spacing w:after="0" w:line="240" w:lineRule="auto"/>
        <w:ind w:firstLine="680"/>
        <w:jc w:val="both"/>
        <w:rPr>
          <w:rFonts w:ascii="Times New Roman" w:hAnsi="Times New Roman" w:cs="Times New Roman"/>
          <w:sz w:val="28"/>
          <w:szCs w:val="28"/>
          <w:lang w:val="kk-KZ"/>
        </w:rPr>
      </w:pPr>
      <w:bookmarkStart w:id="119" w:name="_Hlk220313845"/>
      <w:r w:rsidRPr="00C5348B">
        <w:rPr>
          <w:rFonts w:ascii="Times New Roman" w:hAnsi="Times New Roman" w:cs="Times New Roman"/>
          <w:sz w:val="28"/>
          <w:szCs w:val="28"/>
          <w:lang w:val="kk-KZ"/>
        </w:rPr>
        <w:t>Осылайша, осы зерттеу аясында денелік</w:t>
      </w:r>
      <w:r w:rsidR="006C3E03" w:rsidRPr="006C3E03">
        <w:rPr>
          <w:rFonts w:ascii="Times New Roman" w:hAnsi="Times New Roman" w:cs="Times New Roman"/>
          <w:sz w:val="28"/>
          <w:szCs w:val="28"/>
          <w:lang w:val="kk-KZ"/>
        </w:rPr>
        <w:t>-</w:t>
      </w:r>
      <w:r w:rsidRPr="00C5348B">
        <w:rPr>
          <w:rFonts w:ascii="Times New Roman" w:hAnsi="Times New Roman" w:cs="Times New Roman"/>
          <w:sz w:val="28"/>
          <w:szCs w:val="28"/>
          <w:lang w:val="kk-KZ"/>
        </w:rPr>
        <w:t>Мен имиджі өз денесіне қанағаттану деңгейін, сырт келбетке бағдарлану дәрежесін, физикалық</w:t>
      </w:r>
      <w:r w:rsidR="006C3E03" w:rsidRPr="006C3E03">
        <w:rPr>
          <w:rFonts w:ascii="Times New Roman" w:hAnsi="Times New Roman" w:cs="Times New Roman"/>
          <w:sz w:val="28"/>
          <w:szCs w:val="28"/>
          <w:lang w:val="kk-KZ"/>
        </w:rPr>
        <w:t>-</w:t>
      </w:r>
      <w:r w:rsidRPr="00C5348B">
        <w:rPr>
          <w:rFonts w:ascii="Times New Roman" w:hAnsi="Times New Roman" w:cs="Times New Roman"/>
          <w:sz w:val="28"/>
          <w:szCs w:val="28"/>
          <w:lang w:val="kk-KZ"/>
        </w:rPr>
        <w:t xml:space="preserve">Менге </w:t>
      </w:r>
      <w:r w:rsidR="00260956">
        <w:rPr>
          <w:rFonts w:ascii="Times New Roman" w:hAnsi="Times New Roman" w:cs="Times New Roman"/>
          <w:sz w:val="28"/>
          <w:szCs w:val="28"/>
          <w:lang w:val="kk-KZ"/>
        </w:rPr>
        <w:t>эмоциялық</w:t>
      </w:r>
      <w:r w:rsidRPr="00C5348B">
        <w:rPr>
          <w:rFonts w:ascii="Times New Roman" w:hAnsi="Times New Roman" w:cs="Times New Roman"/>
          <w:sz w:val="28"/>
          <w:szCs w:val="28"/>
          <w:lang w:val="kk-KZ"/>
        </w:rPr>
        <w:t xml:space="preserve"> қатынасты және денелік тартымдылық туралы рефлексивтік түсініктерді бейнелейтін кешенді психологиялық сипаттама ретінде қарастырылады.</w:t>
      </w:r>
      <w:bookmarkEnd w:id="119"/>
    </w:p>
    <w:p w14:paraId="4786D0D8" w14:textId="6C1DA498" w:rsidR="00C5348B" w:rsidRPr="00C5348B" w:rsidRDefault="00C5348B" w:rsidP="00B11E10">
      <w:pPr>
        <w:spacing w:after="0" w:line="240" w:lineRule="auto"/>
        <w:ind w:firstLine="680"/>
        <w:jc w:val="both"/>
        <w:rPr>
          <w:rFonts w:ascii="Times New Roman" w:hAnsi="Times New Roman" w:cs="Times New Roman"/>
          <w:sz w:val="28"/>
          <w:szCs w:val="28"/>
          <w:lang w:val="kk-KZ"/>
        </w:rPr>
      </w:pPr>
      <w:r w:rsidRPr="00C5348B">
        <w:rPr>
          <w:rFonts w:ascii="Times New Roman" w:hAnsi="Times New Roman" w:cs="Times New Roman"/>
          <w:sz w:val="28"/>
          <w:szCs w:val="28"/>
          <w:lang w:val="kk-KZ"/>
        </w:rPr>
        <w:t xml:space="preserve">Бұл конструкт оқшауланған түрде емес, тұлғааралық өзара әрекеттесудің факторы ретінде талданады. Ол басқа адамдарды қабылдау ерекшеліктеріне, қарым-қатынас стиліне, </w:t>
      </w:r>
      <w:r w:rsidR="00C8151A">
        <w:rPr>
          <w:rFonts w:ascii="Times New Roman" w:hAnsi="Times New Roman" w:cs="Times New Roman"/>
          <w:sz w:val="28"/>
          <w:szCs w:val="28"/>
          <w:lang w:val="kk-KZ"/>
        </w:rPr>
        <w:t xml:space="preserve">В. </w:t>
      </w:r>
      <w:r w:rsidRPr="00C5348B">
        <w:rPr>
          <w:rFonts w:ascii="Times New Roman" w:hAnsi="Times New Roman" w:cs="Times New Roman"/>
          <w:sz w:val="28"/>
          <w:szCs w:val="28"/>
          <w:lang w:val="kk-KZ"/>
        </w:rPr>
        <w:t xml:space="preserve">Шутцтың моделі бойынша қатыстылық, бақылау және жақындық қажеттіліктерінің айқындылығына, сондай-ақ Т. </w:t>
      </w:r>
      <w:r w:rsidR="008F0B31">
        <w:rPr>
          <w:rFonts w:ascii="Times New Roman" w:hAnsi="Times New Roman" w:cs="Times New Roman"/>
          <w:sz w:val="28"/>
          <w:szCs w:val="28"/>
          <w:lang w:val="kk-KZ"/>
        </w:rPr>
        <w:t>Лири</w:t>
      </w:r>
      <w:r w:rsidRPr="00C5348B">
        <w:rPr>
          <w:rFonts w:ascii="Times New Roman" w:hAnsi="Times New Roman" w:cs="Times New Roman"/>
          <w:sz w:val="28"/>
          <w:szCs w:val="28"/>
          <w:lang w:val="kk-KZ"/>
        </w:rPr>
        <w:t xml:space="preserve"> типтері бойынша тән интерперсоналдық рөлдерге әсер етеді.</w:t>
      </w:r>
    </w:p>
    <w:p w14:paraId="1A06CC6E" w14:textId="4BD54B1C" w:rsidR="00C5348B" w:rsidRPr="00091CA7" w:rsidRDefault="00C5348B" w:rsidP="00B11E10">
      <w:pPr>
        <w:spacing w:after="0" w:line="240" w:lineRule="auto"/>
        <w:ind w:firstLine="680"/>
        <w:jc w:val="both"/>
        <w:rPr>
          <w:rFonts w:ascii="Times New Roman" w:hAnsi="Times New Roman" w:cs="Times New Roman"/>
          <w:sz w:val="28"/>
          <w:szCs w:val="28"/>
          <w:lang w:val="kk-KZ"/>
        </w:rPr>
      </w:pPr>
      <w:r w:rsidRPr="00C5348B">
        <w:rPr>
          <w:rFonts w:ascii="Times New Roman" w:hAnsi="Times New Roman" w:cs="Times New Roman"/>
          <w:sz w:val="28"/>
          <w:szCs w:val="28"/>
          <w:lang w:val="kk-KZ"/>
        </w:rPr>
        <w:t xml:space="preserve">Соңғы жылдардағы заманауи зерттеулер </w:t>
      </w:r>
      <w:r w:rsidR="009F5E3F">
        <w:rPr>
          <w:rFonts w:ascii="Times New Roman" w:hAnsi="Times New Roman" w:cs="Times New Roman"/>
          <w:sz w:val="28"/>
          <w:szCs w:val="28"/>
          <w:lang w:val="kk-KZ"/>
        </w:rPr>
        <w:t>әйел адамдар</w:t>
      </w:r>
      <w:r w:rsidRPr="00C5348B">
        <w:rPr>
          <w:rFonts w:ascii="Times New Roman" w:hAnsi="Times New Roman" w:cs="Times New Roman"/>
          <w:sz w:val="28"/>
          <w:szCs w:val="28"/>
          <w:lang w:val="kk-KZ"/>
        </w:rPr>
        <w:t>д</w:t>
      </w:r>
      <w:r w:rsidR="00BF5A38">
        <w:rPr>
          <w:rFonts w:ascii="Times New Roman" w:hAnsi="Times New Roman" w:cs="Times New Roman"/>
          <w:sz w:val="28"/>
          <w:szCs w:val="28"/>
          <w:lang w:val="kk-KZ"/>
        </w:rPr>
        <w:t>ағы</w:t>
      </w:r>
      <w:r w:rsidRPr="00C5348B">
        <w:rPr>
          <w:rFonts w:ascii="Times New Roman" w:hAnsi="Times New Roman" w:cs="Times New Roman"/>
          <w:sz w:val="28"/>
          <w:szCs w:val="28"/>
          <w:lang w:val="kk-KZ"/>
        </w:rPr>
        <w:t xml:space="preserve"> дене бейнесінің компоненттері – денеге қанағаттану мен оны қабылдау, сырт келбетке шектен </w:t>
      </w:r>
      <w:r w:rsidRPr="00C5348B">
        <w:rPr>
          <w:rFonts w:ascii="Times New Roman" w:hAnsi="Times New Roman" w:cs="Times New Roman"/>
          <w:sz w:val="28"/>
          <w:szCs w:val="28"/>
          <w:lang w:val="kk-KZ"/>
        </w:rPr>
        <w:lastRenderedPageBreak/>
        <w:t xml:space="preserve">тыс бағдарлану, нақты және идеал бейне арасындағы алшақтық – тұлғааралық өзара әрекеттесу параметрлерімен тығыз байланысты екенін айқын көрсетеді. Бұл параметрлерге қарым-қатынас сапасы, аффилиацияның айқындылығы және әлеуметтік-бағалау осалдығы жатады. Эмпирикалық зерттеулердің мета-талдауы денеге қанағаттанбау мен романтикалық қатынастарға қанағаттану арасында тұрақты теріс байланысты, сондай-ақ дене салмағы индексінің (ДСИ) модераторлық рөлін анықтады </w:t>
      </w:r>
      <w:r w:rsidRPr="00091CA7">
        <w:rPr>
          <w:rFonts w:ascii="Times New Roman" w:hAnsi="Times New Roman" w:cs="Times New Roman"/>
          <w:sz w:val="28"/>
          <w:szCs w:val="28"/>
          <w:lang w:val="kk-KZ"/>
        </w:rPr>
        <w:t>[</w:t>
      </w:r>
      <w:r w:rsidR="00023A23" w:rsidRPr="00BC0377">
        <w:rPr>
          <w:rFonts w:ascii="Times New Roman" w:hAnsi="Times New Roman" w:cs="Times New Roman"/>
          <w:sz w:val="28"/>
          <w:szCs w:val="28"/>
          <w:lang w:val="kk-KZ"/>
        </w:rPr>
        <w:t>2</w:t>
      </w:r>
      <w:r w:rsidR="00023A23">
        <w:rPr>
          <w:rFonts w:ascii="Times New Roman" w:hAnsi="Times New Roman" w:cs="Times New Roman"/>
          <w:sz w:val="28"/>
          <w:szCs w:val="28"/>
          <w:lang w:val="kk-KZ"/>
        </w:rPr>
        <w:t>00</w:t>
      </w:r>
      <w:r w:rsidRPr="00091CA7">
        <w:rPr>
          <w:rFonts w:ascii="Times New Roman" w:hAnsi="Times New Roman" w:cs="Times New Roman"/>
          <w:sz w:val="28"/>
          <w:szCs w:val="28"/>
          <w:lang w:val="kk-KZ"/>
        </w:rPr>
        <w:t>]</w:t>
      </w:r>
      <w:r w:rsidRPr="00C5348B">
        <w:rPr>
          <w:rFonts w:ascii="Times New Roman" w:hAnsi="Times New Roman" w:cs="Times New Roman"/>
          <w:sz w:val="28"/>
          <w:szCs w:val="28"/>
          <w:lang w:val="kk-KZ"/>
        </w:rPr>
        <w:t xml:space="preserve">. Бұл деректер М. Мерино және әріптестерінің шолуының нәтижелерімен үндес келеді. Онда денеге қатысты теріс ұстанымдар әлеуметтік дистресс деңгейінің өсуімен және тұлғааралық байланыстардың бұзылуымен қатар жүретіні атап көрсетіледі </w:t>
      </w:r>
      <w:r w:rsidRPr="00091CA7">
        <w:rPr>
          <w:rFonts w:ascii="Times New Roman" w:hAnsi="Times New Roman" w:cs="Times New Roman"/>
          <w:sz w:val="28"/>
          <w:szCs w:val="28"/>
          <w:lang w:val="kk-KZ"/>
        </w:rPr>
        <w:t>[</w:t>
      </w:r>
      <w:r w:rsidR="00023A23" w:rsidRPr="00BC0377">
        <w:rPr>
          <w:rFonts w:ascii="Times New Roman" w:hAnsi="Times New Roman" w:cs="Times New Roman"/>
          <w:sz w:val="28"/>
          <w:szCs w:val="28"/>
          <w:lang w:val="kk-KZ"/>
        </w:rPr>
        <w:t>2</w:t>
      </w:r>
      <w:r w:rsidR="00023A23">
        <w:rPr>
          <w:rFonts w:ascii="Times New Roman" w:hAnsi="Times New Roman" w:cs="Times New Roman"/>
          <w:sz w:val="28"/>
          <w:szCs w:val="28"/>
          <w:lang w:val="kk-KZ"/>
        </w:rPr>
        <w:t>01</w:t>
      </w:r>
      <w:r w:rsidRPr="00091CA7">
        <w:rPr>
          <w:rFonts w:ascii="Times New Roman" w:hAnsi="Times New Roman" w:cs="Times New Roman"/>
          <w:sz w:val="28"/>
          <w:szCs w:val="28"/>
          <w:lang w:val="kk-KZ"/>
        </w:rPr>
        <w:t>].</w:t>
      </w:r>
    </w:p>
    <w:p w14:paraId="11DD6943" w14:textId="66367C22" w:rsidR="00C5348B" w:rsidRPr="00091CA7" w:rsidRDefault="00C5348B" w:rsidP="00B11E10">
      <w:pPr>
        <w:spacing w:after="0" w:line="240" w:lineRule="auto"/>
        <w:ind w:firstLine="680"/>
        <w:jc w:val="both"/>
        <w:rPr>
          <w:rFonts w:ascii="Times New Roman" w:hAnsi="Times New Roman" w:cs="Times New Roman"/>
          <w:sz w:val="28"/>
          <w:szCs w:val="28"/>
          <w:lang w:val="kk-KZ"/>
        </w:rPr>
      </w:pPr>
      <w:r w:rsidRPr="00C5348B">
        <w:rPr>
          <w:rFonts w:ascii="Times New Roman" w:hAnsi="Times New Roman" w:cs="Times New Roman"/>
          <w:sz w:val="28"/>
          <w:szCs w:val="28"/>
          <w:lang w:val="kk-KZ"/>
        </w:rPr>
        <w:t xml:space="preserve">«Денеге оң көзқарас» бағытындағы әлеуметтік желідегі контентті мета-шолу көрсеткендей, денені қабылдау мен оның құндылығын мойындау тұлғааралық байланыстардың сапасының жоғары болуымен және әлеуметтік қолдаудың күшеюімен байланысты </w:t>
      </w:r>
      <w:r w:rsidRPr="00091CA7">
        <w:rPr>
          <w:rFonts w:ascii="Times New Roman" w:hAnsi="Times New Roman" w:cs="Times New Roman"/>
          <w:sz w:val="28"/>
          <w:szCs w:val="28"/>
          <w:lang w:val="kk-KZ"/>
        </w:rPr>
        <w:t>[</w:t>
      </w:r>
      <w:r w:rsidR="00023A23" w:rsidRPr="00BC0377">
        <w:rPr>
          <w:rFonts w:ascii="Times New Roman" w:hAnsi="Times New Roman" w:cs="Times New Roman"/>
          <w:sz w:val="28"/>
          <w:szCs w:val="28"/>
          <w:lang w:val="kk-KZ"/>
        </w:rPr>
        <w:t>2</w:t>
      </w:r>
      <w:r w:rsidR="00023A23">
        <w:rPr>
          <w:rFonts w:ascii="Times New Roman" w:hAnsi="Times New Roman" w:cs="Times New Roman"/>
          <w:sz w:val="28"/>
          <w:szCs w:val="28"/>
          <w:lang w:val="kk-KZ"/>
        </w:rPr>
        <w:t>0</w:t>
      </w:r>
      <w:r w:rsidR="00023A23" w:rsidRPr="00BC0377">
        <w:rPr>
          <w:rFonts w:ascii="Times New Roman" w:hAnsi="Times New Roman" w:cs="Times New Roman"/>
          <w:sz w:val="28"/>
          <w:szCs w:val="28"/>
          <w:lang w:val="kk-KZ"/>
        </w:rPr>
        <w:t>2</w:t>
      </w:r>
      <w:r w:rsidRPr="00091CA7">
        <w:rPr>
          <w:rFonts w:ascii="Times New Roman" w:hAnsi="Times New Roman" w:cs="Times New Roman"/>
          <w:sz w:val="28"/>
          <w:szCs w:val="28"/>
          <w:lang w:val="kk-KZ"/>
        </w:rPr>
        <w:t>].</w:t>
      </w:r>
    </w:p>
    <w:p w14:paraId="761BE5E2" w14:textId="772F768E" w:rsidR="00C5348B" w:rsidRPr="00091CA7" w:rsidRDefault="00C5348B" w:rsidP="00B11E10">
      <w:pPr>
        <w:spacing w:after="0" w:line="240" w:lineRule="auto"/>
        <w:ind w:firstLine="680"/>
        <w:jc w:val="both"/>
        <w:rPr>
          <w:rFonts w:ascii="Times New Roman" w:hAnsi="Times New Roman" w:cs="Times New Roman"/>
          <w:sz w:val="28"/>
          <w:szCs w:val="28"/>
          <w:lang w:val="kk-KZ"/>
        </w:rPr>
      </w:pPr>
      <w:r w:rsidRPr="00C5348B">
        <w:rPr>
          <w:rFonts w:ascii="Times New Roman" w:hAnsi="Times New Roman" w:cs="Times New Roman"/>
          <w:sz w:val="28"/>
          <w:szCs w:val="28"/>
          <w:lang w:val="kk-KZ"/>
        </w:rPr>
        <w:t xml:space="preserve">Орта жастағы </w:t>
      </w:r>
      <w:r w:rsidR="009F5E3F">
        <w:rPr>
          <w:rFonts w:ascii="Times New Roman" w:hAnsi="Times New Roman" w:cs="Times New Roman"/>
          <w:sz w:val="28"/>
          <w:szCs w:val="28"/>
          <w:lang w:val="kk-KZ"/>
        </w:rPr>
        <w:t>әйел адамдар</w:t>
      </w:r>
      <w:r w:rsidRPr="00C5348B">
        <w:rPr>
          <w:rFonts w:ascii="Times New Roman" w:hAnsi="Times New Roman" w:cs="Times New Roman"/>
          <w:sz w:val="28"/>
          <w:szCs w:val="28"/>
          <w:lang w:val="kk-KZ"/>
        </w:rPr>
        <w:t xml:space="preserve"> үшін зерттеулер дене салмағының ұлғаюы мен көрсеткішінің өсуі денеге қанағаттанбаудың күшеюіне және әлеуметтік кернеудің артуына әкелетінін көрсетті </w:t>
      </w:r>
      <w:r w:rsidRPr="00091CA7">
        <w:rPr>
          <w:rFonts w:ascii="Times New Roman" w:hAnsi="Times New Roman" w:cs="Times New Roman"/>
          <w:sz w:val="28"/>
          <w:szCs w:val="28"/>
          <w:lang w:val="kk-KZ"/>
        </w:rPr>
        <w:t>[</w:t>
      </w:r>
      <w:r w:rsidR="00023A23" w:rsidRPr="00BC0377">
        <w:rPr>
          <w:rFonts w:ascii="Times New Roman" w:hAnsi="Times New Roman" w:cs="Times New Roman"/>
          <w:sz w:val="28"/>
          <w:szCs w:val="28"/>
          <w:lang w:val="kk-KZ"/>
        </w:rPr>
        <w:t>2</w:t>
      </w:r>
      <w:r w:rsidR="00023A23">
        <w:rPr>
          <w:rFonts w:ascii="Times New Roman" w:hAnsi="Times New Roman" w:cs="Times New Roman"/>
          <w:sz w:val="28"/>
          <w:szCs w:val="28"/>
          <w:lang w:val="kk-KZ"/>
        </w:rPr>
        <w:t>03</w:t>
      </w:r>
      <w:r w:rsidRPr="00091CA7">
        <w:rPr>
          <w:rFonts w:ascii="Times New Roman" w:hAnsi="Times New Roman" w:cs="Times New Roman"/>
          <w:sz w:val="28"/>
          <w:szCs w:val="28"/>
          <w:lang w:val="kk-KZ"/>
        </w:rPr>
        <w:t>].</w:t>
      </w:r>
    </w:p>
    <w:p w14:paraId="274F184C" w14:textId="0AD69A9D" w:rsidR="00C5348B" w:rsidRPr="00091CA7" w:rsidRDefault="00C5348B" w:rsidP="00B11E10">
      <w:pPr>
        <w:spacing w:after="0" w:line="240" w:lineRule="auto"/>
        <w:ind w:firstLine="680"/>
        <w:jc w:val="both"/>
        <w:rPr>
          <w:rFonts w:ascii="Times New Roman" w:hAnsi="Times New Roman" w:cs="Times New Roman"/>
          <w:sz w:val="28"/>
          <w:szCs w:val="28"/>
          <w:lang w:val="kk-KZ"/>
        </w:rPr>
      </w:pPr>
      <w:r w:rsidRPr="00C5348B">
        <w:rPr>
          <w:rFonts w:ascii="Times New Roman" w:hAnsi="Times New Roman" w:cs="Times New Roman"/>
          <w:sz w:val="28"/>
          <w:szCs w:val="28"/>
          <w:lang w:val="kk-KZ"/>
        </w:rPr>
        <w:t xml:space="preserve">C.M. Sandoval және әріптестерінің зерттеуі денеге қанағаттанбау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C5348B">
        <w:rPr>
          <w:rFonts w:ascii="Times New Roman" w:hAnsi="Times New Roman" w:cs="Times New Roman"/>
          <w:sz w:val="28"/>
          <w:szCs w:val="28"/>
          <w:lang w:val="kk-KZ"/>
        </w:rPr>
        <w:t xml:space="preserve"> қарым-қатынастың сапасының төмендеуімен тікелей байланысты екенін растады (актор-эффект</w:t>
      </w:r>
      <w:r w:rsidRPr="00091CA7">
        <w:rPr>
          <w:rFonts w:ascii="Times New Roman" w:hAnsi="Times New Roman" w:cs="Times New Roman"/>
          <w:sz w:val="28"/>
          <w:szCs w:val="28"/>
          <w:lang w:val="kk-KZ"/>
        </w:rPr>
        <w:t>) [</w:t>
      </w:r>
      <w:r w:rsidR="00023A23" w:rsidRPr="00BC0377">
        <w:rPr>
          <w:rFonts w:ascii="Times New Roman" w:hAnsi="Times New Roman" w:cs="Times New Roman"/>
          <w:sz w:val="28"/>
          <w:szCs w:val="28"/>
          <w:lang w:val="kk-KZ"/>
        </w:rPr>
        <w:t>2</w:t>
      </w:r>
      <w:r w:rsidR="00023A23">
        <w:rPr>
          <w:rFonts w:ascii="Times New Roman" w:hAnsi="Times New Roman" w:cs="Times New Roman"/>
          <w:sz w:val="28"/>
          <w:szCs w:val="28"/>
          <w:lang w:val="kk-KZ"/>
        </w:rPr>
        <w:t>04</w:t>
      </w:r>
      <w:r w:rsidRPr="00091CA7">
        <w:rPr>
          <w:rFonts w:ascii="Times New Roman" w:hAnsi="Times New Roman" w:cs="Times New Roman"/>
          <w:sz w:val="28"/>
          <w:szCs w:val="28"/>
          <w:lang w:val="kk-KZ"/>
        </w:rPr>
        <w:t>].</w:t>
      </w:r>
    </w:p>
    <w:p w14:paraId="2063E591" w14:textId="416079B9" w:rsidR="00C5348B" w:rsidRPr="00091CA7" w:rsidRDefault="00C5348B" w:rsidP="00B11E10">
      <w:pPr>
        <w:spacing w:after="0" w:line="240" w:lineRule="auto"/>
        <w:ind w:firstLine="680"/>
        <w:jc w:val="both"/>
        <w:rPr>
          <w:rFonts w:ascii="Times New Roman" w:hAnsi="Times New Roman" w:cs="Times New Roman"/>
          <w:sz w:val="28"/>
          <w:szCs w:val="28"/>
          <w:lang w:val="kk-KZ"/>
        </w:rPr>
      </w:pPr>
      <w:r w:rsidRPr="00C5348B">
        <w:rPr>
          <w:rFonts w:ascii="Times New Roman" w:hAnsi="Times New Roman" w:cs="Times New Roman"/>
          <w:sz w:val="28"/>
          <w:szCs w:val="28"/>
          <w:lang w:val="kk-KZ"/>
        </w:rPr>
        <w:t xml:space="preserve">Басқа зерттеулер көрсеткендей, негативті дене бейнесі әлеуметтік уайым мен қарым-қатынасқа сақтықты күшейтсе, ал денені қабылдау мен ризашылық оны төмендетеді. </w:t>
      </w:r>
      <w:r w:rsidRPr="00091CA7">
        <w:rPr>
          <w:rFonts w:ascii="Times New Roman" w:hAnsi="Times New Roman" w:cs="Times New Roman"/>
          <w:sz w:val="28"/>
          <w:szCs w:val="28"/>
          <w:lang w:val="kk-KZ"/>
        </w:rPr>
        <w:t>Бұл достық және қатысу көрсеткіштерінде көрініс табады.</w:t>
      </w:r>
    </w:p>
    <w:p w14:paraId="336AA9DE" w14:textId="1BB69430" w:rsidR="00C5348B" w:rsidRPr="00091CA7" w:rsidRDefault="00C5348B" w:rsidP="00B11E10">
      <w:pPr>
        <w:spacing w:after="0" w:line="240" w:lineRule="auto"/>
        <w:ind w:firstLine="680"/>
        <w:jc w:val="both"/>
        <w:rPr>
          <w:rFonts w:ascii="Times New Roman" w:hAnsi="Times New Roman" w:cs="Times New Roman"/>
          <w:sz w:val="28"/>
          <w:szCs w:val="28"/>
          <w:lang w:val="kk-KZ"/>
        </w:rPr>
      </w:pPr>
      <w:r w:rsidRPr="00091CA7">
        <w:rPr>
          <w:rFonts w:ascii="Times New Roman" w:hAnsi="Times New Roman" w:cs="Times New Roman"/>
          <w:sz w:val="28"/>
          <w:szCs w:val="28"/>
          <w:lang w:val="kk-KZ"/>
        </w:rPr>
        <w:t xml:space="preserve">40 жастан асқан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адамдарға</w:t>
      </w:r>
      <w:r w:rsidRPr="00091CA7">
        <w:rPr>
          <w:rFonts w:ascii="Times New Roman" w:hAnsi="Times New Roman" w:cs="Times New Roman"/>
          <w:sz w:val="28"/>
          <w:szCs w:val="28"/>
          <w:lang w:val="kk-KZ"/>
        </w:rPr>
        <w:t xml:space="preserve"> арналған шолулар медиа ортаның және әлеуметтік салыстырулардың дене бейнесінің қалыптасуына және онымен байланысты тұлғааралық әл-ауқатқа әсерін атап көрсетеді [</w:t>
      </w:r>
      <w:r w:rsidR="00023A23" w:rsidRPr="00BC0377">
        <w:rPr>
          <w:rFonts w:ascii="Times New Roman" w:hAnsi="Times New Roman" w:cs="Times New Roman"/>
          <w:sz w:val="28"/>
          <w:szCs w:val="28"/>
          <w:lang w:val="kk-KZ"/>
        </w:rPr>
        <w:t>2</w:t>
      </w:r>
      <w:r w:rsidR="00023A23">
        <w:rPr>
          <w:rFonts w:ascii="Times New Roman" w:hAnsi="Times New Roman" w:cs="Times New Roman"/>
          <w:sz w:val="28"/>
          <w:szCs w:val="28"/>
          <w:lang w:val="kk-KZ"/>
        </w:rPr>
        <w:t>05</w:t>
      </w:r>
      <w:r w:rsidRPr="00091CA7">
        <w:rPr>
          <w:rFonts w:ascii="Times New Roman" w:hAnsi="Times New Roman" w:cs="Times New Roman"/>
          <w:sz w:val="28"/>
          <w:szCs w:val="28"/>
          <w:lang w:val="kk-KZ"/>
        </w:rPr>
        <w:t>].</w:t>
      </w:r>
    </w:p>
    <w:p w14:paraId="1E037A59" w14:textId="59FB0262" w:rsidR="00C5348B" w:rsidRDefault="00C5348B" w:rsidP="00B11E10">
      <w:pPr>
        <w:spacing w:after="0" w:line="240" w:lineRule="auto"/>
        <w:ind w:firstLine="680"/>
        <w:jc w:val="both"/>
        <w:rPr>
          <w:rFonts w:ascii="Times New Roman" w:hAnsi="Times New Roman" w:cs="Times New Roman"/>
          <w:sz w:val="28"/>
          <w:szCs w:val="28"/>
          <w:lang w:val="kk-KZ"/>
        </w:rPr>
      </w:pPr>
      <w:r w:rsidRPr="00D92DC3">
        <w:rPr>
          <w:rFonts w:ascii="Times New Roman" w:hAnsi="Times New Roman" w:cs="Times New Roman"/>
          <w:sz w:val="28"/>
          <w:szCs w:val="28"/>
          <w:lang w:val="kk-KZ"/>
        </w:rPr>
        <w:t xml:space="preserve">Ресейлік </w:t>
      </w:r>
      <w:r w:rsidR="004F5387">
        <w:rPr>
          <w:rFonts w:ascii="Times New Roman" w:hAnsi="Times New Roman" w:cs="Times New Roman"/>
          <w:sz w:val="28"/>
          <w:szCs w:val="28"/>
          <w:lang w:val="kk-KZ"/>
        </w:rPr>
        <w:t>іріктеме</w:t>
      </w:r>
      <w:r w:rsidRPr="00D92DC3">
        <w:rPr>
          <w:rFonts w:ascii="Times New Roman" w:hAnsi="Times New Roman" w:cs="Times New Roman"/>
          <w:sz w:val="28"/>
          <w:szCs w:val="28"/>
          <w:lang w:val="kk-KZ"/>
        </w:rPr>
        <w:t xml:space="preserve"> үлгісінде көрсетілгендей, </w:t>
      </w:r>
      <w:r w:rsidR="004F5387">
        <w:rPr>
          <w:rFonts w:ascii="Times New Roman" w:hAnsi="Times New Roman" w:cs="Times New Roman"/>
          <w:sz w:val="28"/>
          <w:szCs w:val="28"/>
          <w:lang w:val="kk-KZ"/>
        </w:rPr>
        <w:t>мазасыз</w:t>
      </w:r>
      <w:r w:rsidRPr="00D92DC3">
        <w:rPr>
          <w:rFonts w:ascii="Times New Roman" w:hAnsi="Times New Roman" w:cs="Times New Roman"/>
          <w:sz w:val="28"/>
          <w:szCs w:val="28"/>
          <w:lang w:val="kk-KZ"/>
        </w:rPr>
        <w:t>-қашқақт</w:t>
      </w:r>
      <w:r w:rsidR="004F5387">
        <w:rPr>
          <w:rFonts w:ascii="Times New Roman" w:hAnsi="Times New Roman" w:cs="Times New Roman"/>
          <w:sz w:val="28"/>
          <w:szCs w:val="28"/>
          <w:lang w:val="kk-KZ"/>
        </w:rPr>
        <w:t>аушы байланыс</w:t>
      </w:r>
      <w:r w:rsidRPr="00D92DC3">
        <w:rPr>
          <w:rFonts w:ascii="Times New Roman" w:hAnsi="Times New Roman" w:cs="Times New Roman"/>
          <w:sz w:val="28"/>
          <w:szCs w:val="28"/>
          <w:lang w:val="kk-KZ"/>
        </w:rPr>
        <w:t xml:space="preserve"> стратегиялардың айқындылығы романтикалық қатынастарда сырт</w:t>
      </w:r>
      <w:r w:rsidR="004F5387">
        <w:rPr>
          <w:rFonts w:ascii="Times New Roman" w:hAnsi="Times New Roman" w:cs="Times New Roman"/>
          <w:sz w:val="28"/>
          <w:szCs w:val="28"/>
          <w:lang w:val="kk-KZ"/>
        </w:rPr>
        <w:t>қы</w:t>
      </w:r>
      <w:r w:rsidRPr="00D92DC3">
        <w:rPr>
          <w:rFonts w:ascii="Times New Roman" w:hAnsi="Times New Roman" w:cs="Times New Roman"/>
          <w:sz w:val="28"/>
          <w:szCs w:val="28"/>
          <w:lang w:val="kk-KZ"/>
        </w:rPr>
        <w:t xml:space="preserve"> келбетке мән берудің артуымен, серікте</w:t>
      </w:r>
      <w:r w:rsidR="004F5387">
        <w:rPr>
          <w:rFonts w:ascii="Times New Roman" w:hAnsi="Times New Roman" w:cs="Times New Roman"/>
          <w:sz w:val="28"/>
          <w:szCs w:val="28"/>
          <w:lang w:val="kk-KZ"/>
        </w:rPr>
        <w:t>сіне</w:t>
      </w:r>
      <w:r w:rsidRPr="00D92DC3">
        <w:rPr>
          <w:rFonts w:ascii="Times New Roman" w:hAnsi="Times New Roman" w:cs="Times New Roman"/>
          <w:sz w:val="28"/>
          <w:szCs w:val="28"/>
          <w:lang w:val="kk-KZ"/>
        </w:rPr>
        <w:t xml:space="preserve"> өзін таныту кезінде </w:t>
      </w:r>
      <w:r w:rsidR="00260956">
        <w:rPr>
          <w:rFonts w:ascii="Times New Roman" w:hAnsi="Times New Roman" w:cs="Times New Roman"/>
          <w:sz w:val="28"/>
          <w:szCs w:val="28"/>
          <w:lang w:val="kk-KZ"/>
        </w:rPr>
        <w:t>эмоциялық</w:t>
      </w:r>
      <w:r w:rsidRPr="00D92DC3">
        <w:rPr>
          <w:rFonts w:ascii="Times New Roman" w:hAnsi="Times New Roman" w:cs="Times New Roman"/>
          <w:sz w:val="28"/>
          <w:szCs w:val="28"/>
          <w:lang w:val="kk-KZ"/>
        </w:rPr>
        <w:t xml:space="preserve"> </w:t>
      </w:r>
      <w:r w:rsidRPr="00C5348B">
        <w:rPr>
          <w:rFonts w:ascii="Times New Roman" w:hAnsi="Times New Roman" w:cs="Times New Roman"/>
          <w:sz w:val="28"/>
          <w:szCs w:val="28"/>
          <w:lang w:val="kk-KZ"/>
        </w:rPr>
        <w:t>уайымдаудың</w:t>
      </w:r>
      <w:r w:rsidRPr="00D92DC3">
        <w:rPr>
          <w:rFonts w:ascii="Times New Roman" w:hAnsi="Times New Roman" w:cs="Times New Roman"/>
          <w:sz w:val="28"/>
          <w:szCs w:val="28"/>
          <w:lang w:val="kk-KZ"/>
        </w:rPr>
        <w:t xml:space="preserve"> күшеюімен және тартымдылыққа өзін-өзі бағалаудың төмендеуімен байланысты</w:t>
      </w:r>
      <w:r w:rsidR="0022440C">
        <w:rPr>
          <w:rFonts w:ascii="Times New Roman" w:hAnsi="Times New Roman" w:cs="Times New Roman"/>
          <w:sz w:val="28"/>
          <w:szCs w:val="28"/>
          <w:lang w:val="kk-KZ"/>
        </w:rPr>
        <w:t xml:space="preserve"> екнін көрсетті</w:t>
      </w:r>
      <w:r w:rsidRPr="00D92DC3">
        <w:rPr>
          <w:rFonts w:ascii="Times New Roman" w:hAnsi="Times New Roman" w:cs="Times New Roman"/>
          <w:sz w:val="28"/>
          <w:szCs w:val="28"/>
          <w:lang w:val="kk-KZ"/>
        </w:rPr>
        <w:t xml:space="preserve">. Осылайша, </w:t>
      </w:r>
      <w:r w:rsidR="0022440C" w:rsidRPr="00D92DC3">
        <w:rPr>
          <w:rFonts w:ascii="Times New Roman" w:hAnsi="Times New Roman" w:cs="Times New Roman"/>
          <w:sz w:val="28"/>
          <w:szCs w:val="28"/>
          <w:lang w:val="kk-KZ"/>
        </w:rPr>
        <w:t>Мен</w:t>
      </w:r>
      <w:r w:rsidR="0022440C">
        <w:rPr>
          <w:rFonts w:ascii="Times New Roman" w:hAnsi="Times New Roman" w:cs="Times New Roman"/>
          <w:sz w:val="28"/>
          <w:szCs w:val="28"/>
          <w:lang w:val="kk-KZ"/>
        </w:rPr>
        <w:t>нің</w:t>
      </w:r>
      <w:r w:rsidR="0022440C" w:rsidRPr="00D92DC3">
        <w:rPr>
          <w:rFonts w:ascii="Times New Roman" w:hAnsi="Times New Roman" w:cs="Times New Roman"/>
          <w:sz w:val="28"/>
          <w:szCs w:val="28"/>
          <w:lang w:val="kk-KZ"/>
        </w:rPr>
        <w:t xml:space="preserve"> </w:t>
      </w:r>
      <w:r w:rsidR="0022440C">
        <w:rPr>
          <w:rFonts w:ascii="Times New Roman" w:hAnsi="Times New Roman" w:cs="Times New Roman"/>
          <w:sz w:val="28"/>
          <w:szCs w:val="28"/>
          <w:lang w:val="kk-KZ"/>
        </w:rPr>
        <w:t>«</w:t>
      </w:r>
      <w:r w:rsidRPr="00D92DC3">
        <w:rPr>
          <w:rFonts w:ascii="Times New Roman" w:hAnsi="Times New Roman" w:cs="Times New Roman"/>
          <w:sz w:val="28"/>
          <w:szCs w:val="28"/>
          <w:lang w:val="kk-KZ"/>
        </w:rPr>
        <w:t>денелік</w:t>
      </w:r>
      <w:r w:rsidR="0022440C">
        <w:rPr>
          <w:rFonts w:ascii="Times New Roman" w:hAnsi="Times New Roman" w:cs="Times New Roman"/>
          <w:sz w:val="28"/>
          <w:szCs w:val="28"/>
          <w:lang w:val="kk-KZ"/>
        </w:rPr>
        <w:t xml:space="preserve">» </w:t>
      </w:r>
      <w:r w:rsidRPr="00D92DC3">
        <w:rPr>
          <w:rFonts w:ascii="Times New Roman" w:hAnsi="Times New Roman" w:cs="Times New Roman"/>
          <w:sz w:val="28"/>
          <w:szCs w:val="28"/>
          <w:lang w:val="kk-KZ"/>
        </w:rPr>
        <w:t>компонент</w:t>
      </w:r>
      <w:r w:rsidR="004F5387">
        <w:rPr>
          <w:rFonts w:ascii="Times New Roman" w:hAnsi="Times New Roman" w:cs="Times New Roman"/>
          <w:sz w:val="28"/>
          <w:szCs w:val="28"/>
          <w:lang w:val="kk-KZ"/>
        </w:rPr>
        <w:t>і</w:t>
      </w:r>
      <w:r w:rsidRPr="00D92DC3">
        <w:rPr>
          <w:rFonts w:ascii="Times New Roman" w:hAnsi="Times New Roman" w:cs="Times New Roman"/>
          <w:sz w:val="28"/>
          <w:szCs w:val="28"/>
          <w:lang w:val="kk-KZ"/>
        </w:rPr>
        <w:t xml:space="preserve"> тұлғааралық стильдердің конфигурациясына тікелей енеді [</w:t>
      </w:r>
      <w:r w:rsidR="00023A23" w:rsidRPr="00BC0377">
        <w:rPr>
          <w:rFonts w:ascii="Times New Roman" w:hAnsi="Times New Roman" w:cs="Times New Roman"/>
          <w:sz w:val="28"/>
          <w:szCs w:val="28"/>
          <w:lang w:val="kk-KZ"/>
        </w:rPr>
        <w:t>2</w:t>
      </w:r>
      <w:r w:rsidR="00023A23">
        <w:rPr>
          <w:rFonts w:ascii="Times New Roman" w:hAnsi="Times New Roman" w:cs="Times New Roman"/>
          <w:sz w:val="28"/>
          <w:szCs w:val="28"/>
          <w:lang w:val="kk-KZ"/>
        </w:rPr>
        <w:t>06</w:t>
      </w:r>
      <w:r w:rsidRPr="00D92DC3">
        <w:rPr>
          <w:rFonts w:ascii="Times New Roman" w:hAnsi="Times New Roman" w:cs="Times New Roman"/>
          <w:sz w:val="28"/>
          <w:szCs w:val="28"/>
          <w:lang w:val="kk-KZ"/>
        </w:rPr>
        <w:t>].</w:t>
      </w:r>
    </w:p>
    <w:p w14:paraId="067973DD" w14:textId="6AEB18EF" w:rsidR="00C5348B" w:rsidRPr="00D92DC3" w:rsidRDefault="00C5348B" w:rsidP="00B11E10">
      <w:pPr>
        <w:spacing w:after="0" w:line="240" w:lineRule="auto"/>
        <w:ind w:firstLine="680"/>
        <w:jc w:val="both"/>
        <w:rPr>
          <w:rFonts w:ascii="Times New Roman" w:hAnsi="Times New Roman" w:cs="Times New Roman"/>
          <w:sz w:val="28"/>
          <w:szCs w:val="28"/>
          <w:lang w:val="kk-KZ"/>
        </w:rPr>
      </w:pPr>
      <w:bookmarkStart w:id="120" w:name="_Hlk220314034"/>
      <w:r w:rsidRPr="00D92DC3">
        <w:rPr>
          <w:rFonts w:ascii="Times New Roman" w:hAnsi="Times New Roman" w:cs="Times New Roman"/>
          <w:sz w:val="28"/>
          <w:szCs w:val="28"/>
          <w:lang w:val="kk-KZ"/>
        </w:rPr>
        <w:t xml:space="preserve">Орта жастағы </w:t>
      </w:r>
      <w:r w:rsidR="009F5E3F">
        <w:rPr>
          <w:rFonts w:ascii="Times New Roman" w:hAnsi="Times New Roman" w:cs="Times New Roman"/>
          <w:sz w:val="28"/>
          <w:szCs w:val="28"/>
          <w:lang w:val="kk-KZ"/>
        </w:rPr>
        <w:t>әйел адамдар</w:t>
      </w:r>
      <w:r w:rsidRPr="00D92DC3">
        <w:rPr>
          <w:rFonts w:ascii="Times New Roman" w:hAnsi="Times New Roman" w:cs="Times New Roman"/>
          <w:sz w:val="28"/>
          <w:szCs w:val="28"/>
          <w:lang w:val="kk-KZ"/>
        </w:rPr>
        <w:t xml:space="preserve"> үшін сырт келбеттің тұрақты өзгеруі (эстетикалық медицина) қартаю стрессімен күресу стратегиясы ретінде қызмет етеді, ал сырт</w:t>
      </w:r>
      <w:r w:rsidR="006C3E03">
        <w:rPr>
          <w:rFonts w:ascii="Times New Roman" w:hAnsi="Times New Roman" w:cs="Times New Roman"/>
          <w:sz w:val="28"/>
          <w:szCs w:val="28"/>
          <w:lang w:val="kk-KZ"/>
        </w:rPr>
        <w:t>қы</w:t>
      </w:r>
      <w:r w:rsidRPr="00D92DC3">
        <w:rPr>
          <w:rFonts w:ascii="Times New Roman" w:hAnsi="Times New Roman" w:cs="Times New Roman"/>
          <w:sz w:val="28"/>
          <w:szCs w:val="28"/>
          <w:lang w:val="kk-KZ"/>
        </w:rPr>
        <w:t xml:space="preserve"> келбетке қанағаттанбау </w:t>
      </w:r>
      <w:r w:rsidRPr="00C5348B">
        <w:rPr>
          <w:rFonts w:ascii="Times New Roman" w:hAnsi="Times New Roman" w:cs="Times New Roman"/>
          <w:sz w:val="28"/>
          <w:szCs w:val="28"/>
          <w:lang w:val="kk-KZ"/>
        </w:rPr>
        <w:t>Мен</w:t>
      </w:r>
      <w:r w:rsidRPr="00D92DC3">
        <w:rPr>
          <w:rFonts w:ascii="Times New Roman" w:hAnsi="Times New Roman" w:cs="Times New Roman"/>
          <w:sz w:val="28"/>
          <w:szCs w:val="28"/>
          <w:lang w:val="kk-KZ"/>
        </w:rPr>
        <w:t>-</w:t>
      </w:r>
      <w:r w:rsidRPr="00C5348B">
        <w:rPr>
          <w:rFonts w:ascii="Times New Roman" w:hAnsi="Times New Roman" w:cs="Times New Roman"/>
          <w:sz w:val="28"/>
          <w:szCs w:val="28"/>
          <w:lang w:val="kk-KZ"/>
        </w:rPr>
        <w:t>тұжырымдамасының</w:t>
      </w:r>
      <w:r w:rsidRPr="00D92DC3">
        <w:rPr>
          <w:rFonts w:ascii="Times New Roman" w:hAnsi="Times New Roman" w:cs="Times New Roman"/>
          <w:sz w:val="28"/>
          <w:szCs w:val="28"/>
          <w:lang w:val="kk-KZ"/>
        </w:rPr>
        <w:t xml:space="preserve"> сипаттары мен тұлғааралық қатынастармен жүйелі байланысты </w:t>
      </w:r>
      <w:bookmarkEnd w:id="120"/>
      <w:r w:rsidRPr="00D92DC3">
        <w:rPr>
          <w:rFonts w:ascii="Times New Roman" w:hAnsi="Times New Roman" w:cs="Times New Roman"/>
          <w:sz w:val="28"/>
          <w:szCs w:val="28"/>
          <w:lang w:val="kk-KZ"/>
        </w:rPr>
        <w:t>[</w:t>
      </w:r>
      <w:r w:rsidR="00023A23" w:rsidRPr="00BC0377">
        <w:rPr>
          <w:rFonts w:ascii="Times New Roman" w:hAnsi="Times New Roman" w:cs="Times New Roman"/>
          <w:sz w:val="28"/>
          <w:szCs w:val="28"/>
          <w:lang w:val="kk-KZ"/>
        </w:rPr>
        <w:t>2</w:t>
      </w:r>
      <w:r w:rsidR="00023A23">
        <w:rPr>
          <w:rFonts w:ascii="Times New Roman" w:hAnsi="Times New Roman" w:cs="Times New Roman"/>
          <w:sz w:val="28"/>
          <w:szCs w:val="28"/>
          <w:lang w:val="kk-KZ"/>
        </w:rPr>
        <w:t>07</w:t>
      </w:r>
      <w:r w:rsidRPr="00D92DC3">
        <w:rPr>
          <w:rFonts w:ascii="Times New Roman" w:hAnsi="Times New Roman" w:cs="Times New Roman"/>
          <w:sz w:val="28"/>
          <w:szCs w:val="28"/>
          <w:lang w:val="kk-KZ"/>
        </w:rPr>
        <w:t>].</w:t>
      </w:r>
    </w:p>
    <w:p w14:paraId="7C5E9C5B" w14:textId="5A82EE81" w:rsidR="00C5348B" w:rsidRPr="00D92DC3" w:rsidRDefault="00C5348B" w:rsidP="00B11E10">
      <w:pPr>
        <w:spacing w:after="0" w:line="240" w:lineRule="auto"/>
        <w:ind w:firstLine="680"/>
        <w:jc w:val="both"/>
        <w:rPr>
          <w:rFonts w:ascii="Times New Roman" w:hAnsi="Times New Roman" w:cs="Times New Roman"/>
          <w:sz w:val="28"/>
          <w:szCs w:val="28"/>
          <w:lang w:val="kk-KZ"/>
        </w:rPr>
      </w:pPr>
      <w:r w:rsidRPr="00D92DC3">
        <w:rPr>
          <w:rFonts w:ascii="Times New Roman" w:hAnsi="Times New Roman" w:cs="Times New Roman"/>
          <w:sz w:val="28"/>
          <w:szCs w:val="28"/>
          <w:lang w:val="kk-KZ"/>
        </w:rPr>
        <w:t xml:space="preserve">Сондай-ақ, клиникалық-психологиялық </w:t>
      </w:r>
      <w:r w:rsidRPr="00C5348B">
        <w:rPr>
          <w:rFonts w:ascii="Times New Roman" w:hAnsi="Times New Roman" w:cs="Times New Roman"/>
          <w:sz w:val="28"/>
          <w:szCs w:val="28"/>
          <w:lang w:val="kk-KZ"/>
        </w:rPr>
        <w:t>кәсіби</w:t>
      </w:r>
      <w:r w:rsidRPr="00D92DC3">
        <w:rPr>
          <w:rFonts w:ascii="Times New Roman" w:hAnsi="Times New Roman" w:cs="Times New Roman"/>
          <w:sz w:val="28"/>
          <w:szCs w:val="28"/>
          <w:lang w:val="kk-KZ"/>
        </w:rPr>
        <w:t xml:space="preserve"> зерттеулер денеге қанағаттанбау мен сырт</w:t>
      </w:r>
      <w:r w:rsidR="0022440C">
        <w:rPr>
          <w:rFonts w:ascii="Times New Roman" w:hAnsi="Times New Roman" w:cs="Times New Roman"/>
          <w:sz w:val="28"/>
          <w:szCs w:val="28"/>
          <w:lang w:val="kk-KZ"/>
        </w:rPr>
        <w:t>қы</w:t>
      </w:r>
      <w:r w:rsidRPr="00D92DC3">
        <w:rPr>
          <w:rFonts w:ascii="Times New Roman" w:hAnsi="Times New Roman" w:cs="Times New Roman"/>
          <w:sz w:val="28"/>
          <w:szCs w:val="28"/>
          <w:lang w:val="kk-KZ"/>
        </w:rPr>
        <w:t xml:space="preserve"> келбетке қатысты дистрестің </w:t>
      </w:r>
      <w:r w:rsidR="00260956">
        <w:rPr>
          <w:rFonts w:ascii="Times New Roman" w:hAnsi="Times New Roman" w:cs="Times New Roman"/>
          <w:sz w:val="28"/>
          <w:szCs w:val="28"/>
          <w:lang w:val="kk-KZ"/>
        </w:rPr>
        <w:t>эмоциялық</w:t>
      </w:r>
      <w:r w:rsidRPr="00D92DC3">
        <w:rPr>
          <w:rFonts w:ascii="Times New Roman" w:hAnsi="Times New Roman" w:cs="Times New Roman"/>
          <w:sz w:val="28"/>
          <w:szCs w:val="28"/>
          <w:lang w:val="kk-KZ"/>
        </w:rPr>
        <w:t xml:space="preserve"> </w:t>
      </w:r>
      <w:r w:rsidRPr="00C5348B">
        <w:rPr>
          <w:rFonts w:ascii="Times New Roman" w:hAnsi="Times New Roman" w:cs="Times New Roman"/>
          <w:sz w:val="28"/>
          <w:szCs w:val="28"/>
          <w:lang w:val="kk-KZ"/>
        </w:rPr>
        <w:t>өзін-өзі реттей алмау</w:t>
      </w:r>
      <w:r w:rsidRPr="00D92DC3">
        <w:rPr>
          <w:rFonts w:ascii="Times New Roman" w:hAnsi="Times New Roman" w:cs="Times New Roman"/>
          <w:sz w:val="28"/>
          <w:szCs w:val="28"/>
          <w:lang w:val="kk-KZ"/>
        </w:rPr>
        <w:t xml:space="preserve"> және (соның ішінде әлеуметтік) уайыммен байланысты екенін көрсетеді. Бұл жағдай маңызды тұлғалармен өзара әрекеттесу сапасына әсер етеді [</w:t>
      </w:r>
      <w:r w:rsidR="00023A23" w:rsidRPr="00BC0377">
        <w:rPr>
          <w:rFonts w:ascii="Times New Roman" w:hAnsi="Times New Roman" w:cs="Times New Roman"/>
          <w:sz w:val="28"/>
          <w:szCs w:val="28"/>
          <w:lang w:val="kk-KZ"/>
        </w:rPr>
        <w:t>2</w:t>
      </w:r>
      <w:r w:rsidR="00023A23">
        <w:rPr>
          <w:rFonts w:ascii="Times New Roman" w:hAnsi="Times New Roman" w:cs="Times New Roman"/>
          <w:sz w:val="28"/>
          <w:szCs w:val="28"/>
          <w:lang w:val="kk-KZ"/>
        </w:rPr>
        <w:t>08</w:t>
      </w:r>
      <w:r w:rsidRPr="00D92DC3">
        <w:rPr>
          <w:rFonts w:ascii="Times New Roman" w:hAnsi="Times New Roman" w:cs="Times New Roman"/>
          <w:sz w:val="28"/>
          <w:szCs w:val="28"/>
          <w:lang w:val="kk-KZ"/>
        </w:rPr>
        <w:t>].</w:t>
      </w:r>
    </w:p>
    <w:p w14:paraId="54A13C4E" w14:textId="006305B3" w:rsidR="00C5348B" w:rsidRPr="00D92DC3" w:rsidRDefault="00C5348B" w:rsidP="00B11E10">
      <w:pPr>
        <w:spacing w:after="0" w:line="240" w:lineRule="auto"/>
        <w:ind w:firstLine="680"/>
        <w:jc w:val="both"/>
        <w:rPr>
          <w:rFonts w:ascii="Times New Roman" w:hAnsi="Times New Roman" w:cs="Times New Roman"/>
          <w:sz w:val="28"/>
          <w:szCs w:val="28"/>
          <w:lang w:val="kk-KZ"/>
        </w:rPr>
      </w:pPr>
      <w:r w:rsidRPr="00D92DC3">
        <w:rPr>
          <w:rFonts w:ascii="Times New Roman" w:hAnsi="Times New Roman" w:cs="Times New Roman"/>
          <w:sz w:val="28"/>
          <w:szCs w:val="28"/>
          <w:lang w:val="kk-KZ"/>
        </w:rPr>
        <w:t>Барлық деректер жиынтығы «денелік</w:t>
      </w:r>
      <w:r w:rsidR="006C3E03" w:rsidRPr="006C3E03">
        <w:rPr>
          <w:rFonts w:ascii="Times New Roman" w:hAnsi="Times New Roman" w:cs="Times New Roman"/>
          <w:sz w:val="28"/>
          <w:szCs w:val="28"/>
          <w:lang w:val="kk-KZ"/>
        </w:rPr>
        <w:t>-</w:t>
      </w:r>
      <w:r w:rsidRPr="00D92DC3">
        <w:rPr>
          <w:rFonts w:ascii="Times New Roman" w:hAnsi="Times New Roman" w:cs="Times New Roman"/>
          <w:sz w:val="28"/>
          <w:szCs w:val="28"/>
          <w:lang w:val="kk-KZ"/>
        </w:rPr>
        <w:t xml:space="preserve">Мен имиджін» 30–40 жастан асқан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D92DC3">
        <w:rPr>
          <w:rFonts w:ascii="Times New Roman" w:hAnsi="Times New Roman" w:cs="Times New Roman"/>
          <w:sz w:val="28"/>
          <w:szCs w:val="28"/>
          <w:lang w:val="kk-KZ"/>
        </w:rPr>
        <w:t xml:space="preserve">гі тұлғааралық өзара әрекеттесу моделіне енгізуге негіз </w:t>
      </w:r>
      <w:r w:rsidR="0022440C">
        <w:rPr>
          <w:rFonts w:ascii="Times New Roman" w:hAnsi="Times New Roman" w:cs="Times New Roman"/>
          <w:sz w:val="28"/>
          <w:szCs w:val="28"/>
          <w:lang w:val="kk-KZ"/>
        </w:rPr>
        <w:t>болады</w:t>
      </w:r>
      <w:r w:rsidRPr="00D92DC3">
        <w:rPr>
          <w:rFonts w:ascii="Times New Roman" w:hAnsi="Times New Roman" w:cs="Times New Roman"/>
          <w:sz w:val="28"/>
          <w:szCs w:val="28"/>
          <w:lang w:val="kk-KZ"/>
        </w:rPr>
        <w:t xml:space="preserve"> және негізгі операционализацияларды айқындайды (сырт</w:t>
      </w:r>
      <w:r w:rsidR="0022440C">
        <w:rPr>
          <w:rFonts w:ascii="Times New Roman" w:hAnsi="Times New Roman" w:cs="Times New Roman"/>
          <w:sz w:val="28"/>
          <w:szCs w:val="28"/>
          <w:lang w:val="kk-KZ"/>
        </w:rPr>
        <w:t>қы</w:t>
      </w:r>
      <w:r w:rsidRPr="00D92DC3">
        <w:rPr>
          <w:rFonts w:ascii="Times New Roman" w:hAnsi="Times New Roman" w:cs="Times New Roman"/>
          <w:sz w:val="28"/>
          <w:szCs w:val="28"/>
          <w:lang w:val="kk-KZ"/>
        </w:rPr>
        <w:t xml:space="preserve"> келбетке </w:t>
      </w:r>
      <w:r w:rsidRPr="00D92DC3">
        <w:rPr>
          <w:rFonts w:ascii="Times New Roman" w:hAnsi="Times New Roman" w:cs="Times New Roman"/>
          <w:sz w:val="28"/>
          <w:szCs w:val="28"/>
          <w:lang w:val="kk-KZ"/>
        </w:rPr>
        <w:lastRenderedPageBreak/>
        <w:t>қанағаттану, мән беру, салыстырулар, өзін танытудағы уайым, байланыс стилі), сондай-ақ әсерлерді модерациялайтын факторлар ретінде жас және дене</w:t>
      </w:r>
      <w:r w:rsidRPr="00C5348B">
        <w:rPr>
          <w:rFonts w:ascii="Times New Roman" w:hAnsi="Times New Roman" w:cs="Times New Roman"/>
          <w:sz w:val="28"/>
          <w:szCs w:val="28"/>
          <w:lang w:val="kk-KZ"/>
        </w:rPr>
        <w:t xml:space="preserve"> салма</w:t>
      </w:r>
      <w:r w:rsidR="0022440C">
        <w:rPr>
          <w:rFonts w:ascii="Times New Roman" w:hAnsi="Times New Roman" w:cs="Times New Roman"/>
          <w:sz w:val="28"/>
          <w:szCs w:val="28"/>
          <w:lang w:val="kk-KZ"/>
        </w:rPr>
        <w:t>ғы</w:t>
      </w:r>
      <w:r w:rsidRPr="00C5348B">
        <w:rPr>
          <w:rFonts w:ascii="Times New Roman" w:hAnsi="Times New Roman" w:cs="Times New Roman"/>
          <w:sz w:val="28"/>
          <w:szCs w:val="28"/>
          <w:lang w:val="kk-KZ"/>
        </w:rPr>
        <w:t xml:space="preserve"> индексі</w:t>
      </w:r>
      <w:r w:rsidR="0022440C">
        <w:rPr>
          <w:rFonts w:ascii="Times New Roman" w:hAnsi="Times New Roman" w:cs="Times New Roman"/>
          <w:sz w:val="28"/>
          <w:szCs w:val="28"/>
          <w:lang w:val="kk-KZ"/>
        </w:rPr>
        <w:t>нің</w:t>
      </w:r>
      <w:r w:rsidRPr="00D92DC3">
        <w:rPr>
          <w:rFonts w:ascii="Times New Roman" w:hAnsi="Times New Roman" w:cs="Times New Roman"/>
          <w:sz w:val="28"/>
          <w:szCs w:val="28"/>
          <w:lang w:val="kk-KZ"/>
        </w:rPr>
        <w:t xml:space="preserve"> </w:t>
      </w:r>
      <w:r w:rsidRPr="00C5348B">
        <w:rPr>
          <w:rFonts w:ascii="Times New Roman" w:hAnsi="Times New Roman" w:cs="Times New Roman"/>
          <w:sz w:val="28"/>
          <w:szCs w:val="28"/>
          <w:lang w:val="kk-KZ"/>
        </w:rPr>
        <w:t>(ДСИ)</w:t>
      </w:r>
      <w:r w:rsidRPr="00D92DC3">
        <w:rPr>
          <w:rFonts w:ascii="Times New Roman" w:hAnsi="Times New Roman" w:cs="Times New Roman"/>
          <w:sz w:val="28"/>
          <w:szCs w:val="28"/>
          <w:lang w:val="kk-KZ"/>
        </w:rPr>
        <w:t xml:space="preserve"> </w:t>
      </w:r>
      <w:r w:rsidRPr="00C5348B">
        <w:rPr>
          <w:rFonts w:ascii="Times New Roman" w:hAnsi="Times New Roman" w:cs="Times New Roman"/>
          <w:sz w:val="28"/>
          <w:szCs w:val="28"/>
          <w:lang w:val="kk-KZ"/>
        </w:rPr>
        <w:t xml:space="preserve">көрсеткіштерін </w:t>
      </w:r>
      <w:r w:rsidRPr="00D92DC3">
        <w:rPr>
          <w:rFonts w:ascii="Times New Roman" w:hAnsi="Times New Roman" w:cs="Times New Roman"/>
          <w:sz w:val="28"/>
          <w:szCs w:val="28"/>
          <w:lang w:val="kk-KZ"/>
        </w:rPr>
        <w:t>ескеру қажеттілігін көрсетеді [</w:t>
      </w:r>
      <w:r w:rsidR="00023A23" w:rsidRPr="00BC0377">
        <w:rPr>
          <w:rFonts w:ascii="Times New Roman" w:hAnsi="Times New Roman" w:cs="Times New Roman"/>
          <w:sz w:val="28"/>
          <w:szCs w:val="28"/>
          <w:lang w:val="kk-KZ"/>
        </w:rPr>
        <w:t>2</w:t>
      </w:r>
      <w:r w:rsidR="00023A23">
        <w:rPr>
          <w:rFonts w:ascii="Times New Roman" w:hAnsi="Times New Roman" w:cs="Times New Roman"/>
          <w:sz w:val="28"/>
          <w:szCs w:val="28"/>
          <w:lang w:val="kk-KZ"/>
        </w:rPr>
        <w:t>09</w:t>
      </w:r>
      <w:r w:rsidRPr="00D92DC3">
        <w:rPr>
          <w:rFonts w:ascii="Times New Roman" w:hAnsi="Times New Roman" w:cs="Times New Roman"/>
          <w:sz w:val="28"/>
          <w:szCs w:val="28"/>
          <w:lang w:val="kk-KZ"/>
        </w:rPr>
        <w:t>].</w:t>
      </w:r>
    </w:p>
    <w:p w14:paraId="2AEFA618" w14:textId="77777777" w:rsidR="007B7EA6" w:rsidRDefault="00C5348B" w:rsidP="00B11E10">
      <w:pPr>
        <w:spacing w:after="0" w:line="240" w:lineRule="auto"/>
        <w:ind w:firstLine="680"/>
        <w:jc w:val="both"/>
        <w:rPr>
          <w:rFonts w:ascii="Times New Roman" w:hAnsi="Times New Roman" w:cs="Times New Roman"/>
          <w:sz w:val="28"/>
          <w:szCs w:val="28"/>
          <w:lang w:val="kk-KZ"/>
        </w:rPr>
      </w:pPr>
      <w:bookmarkStart w:id="121" w:name="_Hlk221485399"/>
      <w:bookmarkStart w:id="122" w:name="_Hlk220314238"/>
      <w:r w:rsidRPr="00D92DC3">
        <w:rPr>
          <w:rFonts w:ascii="Times New Roman" w:hAnsi="Times New Roman" w:cs="Times New Roman"/>
          <w:sz w:val="28"/>
          <w:szCs w:val="28"/>
          <w:lang w:val="kk-KZ"/>
        </w:rPr>
        <w:t>Зерттеуде қосымша айнымалылар ретінде білім деңгейі мен отбасылық жағдай қарастырылды, себебі олардың денелік</w:t>
      </w:r>
      <w:r w:rsidR="006C3E03" w:rsidRPr="006C3E03">
        <w:rPr>
          <w:rFonts w:ascii="Times New Roman" w:hAnsi="Times New Roman" w:cs="Times New Roman"/>
          <w:sz w:val="28"/>
          <w:szCs w:val="28"/>
          <w:lang w:val="kk-KZ"/>
        </w:rPr>
        <w:t>-</w:t>
      </w:r>
      <w:r w:rsidRPr="00D92DC3">
        <w:rPr>
          <w:rFonts w:ascii="Times New Roman" w:hAnsi="Times New Roman" w:cs="Times New Roman"/>
          <w:sz w:val="28"/>
          <w:szCs w:val="28"/>
          <w:lang w:val="kk-KZ"/>
        </w:rPr>
        <w:t xml:space="preserve">Мен имиджі мен тұлғааралық өзара әрекеттесуге әсері көбінесе жанама сипатта болады. </w:t>
      </w:r>
    </w:p>
    <w:p w14:paraId="48934FE1" w14:textId="7AABC69E" w:rsidR="00C5348B" w:rsidRPr="00D92DC3" w:rsidRDefault="00C5348B" w:rsidP="00B11E10">
      <w:pPr>
        <w:spacing w:after="0" w:line="240" w:lineRule="auto"/>
        <w:ind w:firstLine="680"/>
        <w:jc w:val="both"/>
        <w:rPr>
          <w:rFonts w:ascii="Times New Roman" w:hAnsi="Times New Roman" w:cs="Times New Roman"/>
          <w:sz w:val="28"/>
          <w:szCs w:val="28"/>
          <w:lang w:val="kk-KZ"/>
        </w:rPr>
      </w:pPr>
      <w:r w:rsidRPr="00D92DC3">
        <w:rPr>
          <w:rFonts w:ascii="Times New Roman" w:hAnsi="Times New Roman" w:cs="Times New Roman"/>
          <w:sz w:val="28"/>
          <w:szCs w:val="28"/>
          <w:lang w:val="kk-KZ"/>
        </w:rPr>
        <w:t xml:space="preserve">Заманауи зерттеулер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D92DC3">
        <w:rPr>
          <w:rFonts w:ascii="Times New Roman" w:hAnsi="Times New Roman" w:cs="Times New Roman"/>
          <w:sz w:val="28"/>
          <w:szCs w:val="28"/>
          <w:lang w:val="kk-KZ"/>
        </w:rPr>
        <w:t xml:space="preserve">ң демографиялық ерекшеліктері – жас пен </w:t>
      </w:r>
      <w:r w:rsidRPr="00C5348B">
        <w:rPr>
          <w:rFonts w:ascii="Times New Roman" w:hAnsi="Times New Roman" w:cs="Times New Roman"/>
          <w:sz w:val="28"/>
          <w:szCs w:val="28"/>
          <w:lang w:val="kk-KZ"/>
        </w:rPr>
        <w:t>дене салма</w:t>
      </w:r>
      <w:r w:rsidR="0022440C">
        <w:rPr>
          <w:rFonts w:ascii="Times New Roman" w:hAnsi="Times New Roman" w:cs="Times New Roman"/>
          <w:sz w:val="28"/>
          <w:szCs w:val="28"/>
          <w:lang w:val="kk-KZ"/>
        </w:rPr>
        <w:t>ғы</w:t>
      </w:r>
      <w:r w:rsidRPr="00C5348B">
        <w:rPr>
          <w:rFonts w:ascii="Times New Roman" w:hAnsi="Times New Roman" w:cs="Times New Roman"/>
          <w:sz w:val="28"/>
          <w:szCs w:val="28"/>
          <w:lang w:val="kk-KZ"/>
        </w:rPr>
        <w:t xml:space="preserve"> индексі</w:t>
      </w:r>
      <w:r w:rsidRPr="00D92DC3">
        <w:rPr>
          <w:rFonts w:ascii="Times New Roman" w:hAnsi="Times New Roman" w:cs="Times New Roman"/>
          <w:sz w:val="28"/>
          <w:szCs w:val="28"/>
          <w:lang w:val="kk-KZ"/>
        </w:rPr>
        <w:t xml:space="preserve"> сияқты тұрақты тікелей әсерге ие факторлардан айырмашылығы – дене бейнесіне және коммуникативтік мінез-құлыққа бірқатар делдалдар арқылы әсер ететінін көрсетеді.</w:t>
      </w:r>
      <w:bookmarkEnd w:id="121"/>
    </w:p>
    <w:p w14:paraId="566C58E2" w14:textId="14D8A207" w:rsidR="00C5348B" w:rsidRPr="00D92DC3" w:rsidRDefault="00C5348B" w:rsidP="00B11E10">
      <w:pPr>
        <w:spacing w:after="0" w:line="240" w:lineRule="auto"/>
        <w:ind w:firstLine="680"/>
        <w:jc w:val="both"/>
        <w:rPr>
          <w:rFonts w:ascii="Times New Roman" w:hAnsi="Times New Roman" w:cs="Times New Roman"/>
          <w:sz w:val="28"/>
          <w:szCs w:val="28"/>
          <w:lang w:val="kk-KZ"/>
        </w:rPr>
      </w:pPr>
      <w:bookmarkStart w:id="123" w:name="_Hlk220020374"/>
      <w:r w:rsidRPr="00D92DC3">
        <w:rPr>
          <w:rFonts w:ascii="Times New Roman" w:hAnsi="Times New Roman" w:cs="Times New Roman"/>
          <w:sz w:val="28"/>
          <w:szCs w:val="28"/>
          <w:lang w:val="kk-KZ"/>
        </w:rPr>
        <w:t>Мета-талдаулық деректерге сәйкес, некеде болу фактісі емес, серіктестік қатынастардың сапасы, серіктестің қолдау</w:t>
      </w:r>
      <w:r w:rsidR="0022440C">
        <w:rPr>
          <w:rFonts w:ascii="Times New Roman" w:hAnsi="Times New Roman" w:cs="Times New Roman"/>
          <w:sz w:val="28"/>
          <w:szCs w:val="28"/>
          <w:lang w:val="kk-KZ"/>
        </w:rPr>
        <w:t>ы</w:t>
      </w:r>
      <w:r w:rsidRPr="00D92DC3">
        <w:rPr>
          <w:rFonts w:ascii="Times New Roman" w:hAnsi="Times New Roman" w:cs="Times New Roman"/>
          <w:sz w:val="28"/>
          <w:szCs w:val="28"/>
          <w:lang w:val="kk-KZ"/>
        </w:rPr>
        <w:t xml:space="preserve"> немесе сынның айқындылығы, сондай-ақ некеге қанағаттану деңгейі денеге қанағаттану дәрежесін және тартымдылы</w:t>
      </w:r>
      <w:r w:rsidR="0022440C">
        <w:rPr>
          <w:rFonts w:ascii="Times New Roman" w:hAnsi="Times New Roman" w:cs="Times New Roman"/>
          <w:sz w:val="28"/>
          <w:szCs w:val="28"/>
          <w:lang w:val="kk-KZ"/>
        </w:rPr>
        <w:t>ғы</w:t>
      </w:r>
      <w:r w:rsidRPr="00D92DC3">
        <w:rPr>
          <w:rFonts w:ascii="Times New Roman" w:hAnsi="Times New Roman" w:cs="Times New Roman"/>
          <w:sz w:val="28"/>
          <w:szCs w:val="28"/>
          <w:lang w:val="kk-KZ"/>
        </w:rPr>
        <w:t xml:space="preserve"> өзін-өзі бағалауды болжайды</w:t>
      </w:r>
      <w:bookmarkEnd w:id="123"/>
      <w:r w:rsidRPr="00D92DC3">
        <w:rPr>
          <w:rFonts w:ascii="Times New Roman" w:hAnsi="Times New Roman" w:cs="Times New Roman"/>
          <w:sz w:val="28"/>
          <w:szCs w:val="28"/>
          <w:lang w:val="kk-KZ"/>
        </w:rPr>
        <w:t xml:space="preserve"> [</w:t>
      </w:r>
      <w:r w:rsidR="00023A23">
        <w:rPr>
          <w:rFonts w:ascii="Times New Roman" w:hAnsi="Times New Roman" w:cs="Times New Roman"/>
          <w:sz w:val="28"/>
          <w:szCs w:val="28"/>
          <w:lang w:val="kk-KZ"/>
        </w:rPr>
        <w:t>197</w:t>
      </w:r>
      <w:r w:rsidR="008211C4">
        <w:rPr>
          <w:rFonts w:ascii="Times New Roman" w:hAnsi="Times New Roman" w:cs="Times New Roman"/>
          <w:sz w:val="28"/>
          <w:szCs w:val="28"/>
          <w:lang w:val="kk-KZ"/>
        </w:rPr>
        <w:t>,</w:t>
      </w:r>
      <w:r w:rsidR="0000136E" w:rsidRPr="00D92DC3">
        <w:rPr>
          <w:rFonts w:ascii="Times New Roman" w:hAnsi="Times New Roman" w:cs="Times New Roman"/>
          <w:sz w:val="28"/>
          <w:szCs w:val="28"/>
          <w:lang w:val="kk-KZ"/>
        </w:rPr>
        <w:t xml:space="preserve"> </w:t>
      </w:r>
      <w:r w:rsidR="0000136E" w:rsidRPr="00770B1C">
        <w:rPr>
          <w:rFonts w:ascii="Times New Roman" w:hAnsi="Times New Roman" w:cs="Times New Roman"/>
          <w:sz w:val="28"/>
          <w:szCs w:val="28"/>
          <w:lang w:val="kk-KZ"/>
        </w:rPr>
        <w:t>3292–3312</w:t>
      </w:r>
      <w:r w:rsidR="00770B1C" w:rsidRPr="00770B1C">
        <w:rPr>
          <w:rFonts w:ascii="Times New Roman" w:hAnsi="Times New Roman" w:cs="Times New Roman"/>
          <w:sz w:val="28"/>
          <w:szCs w:val="28"/>
          <w:lang w:val="kk-KZ"/>
        </w:rPr>
        <w:t xml:space="preserve"> </w:t>
      </w:r>
      <w:r w:rsidR="0000136E" w:rsidRPr="00770B1C">
        <w:rPr>
          <w:rFonts w:ascii="Times New Roman" w:hAnsi="Times New Roman" w:cs="Times New Roman"/>
          <w:sz w:val="28"/>
          <w:szCs w:val="28"/>
          <w:lang w:val="kk-KZ"/>
        </w:rPr>
        <w:t>б</w:t>
      </w:r>
      <w:r w:rsidR="00770B1C" w:rsidRPr="00770B1C">
        <w:rPr>
          <w:rFonts w:ascii="Times New Roman" w:hAnsi="Times New Roman" w:cs="Times New Roman"/>
          <w:sz w:val="28"/>
          <w:szCs w:val="28"/>
          <w:lang w:val="kk-KZ"/>
        </w:rPr>
        <w:t>б.</w:t>
      </w:r>
      <w:r w:rsidRPr="00D92DC3">
        <w:rPr>
          <w:rFonts w:ascii="Times New Roman" w:hAnsi="Times New Roman" w:cs="Times New Roman"/>
          <w:sz w:val="28"/>
          <w:szCs w:val="28"/>
          <w:lang w:val="kk-KZ"/>
        </w:rPr>
        <w:t>].</w:t>
      </w:r>
    </w:p>
    <w:p w14:paraId="159AB065" w14:textId="372B50A1" w:rsidR="00C5348B" w:rsidRPr="00D92DC3" w:rsidRDefault="00C5348B" w:rsidP="00B11E10">
      <w:pPr>
        <w:spacing w:after="0" w:line="240" w:lineRule="auto"/>
        <w:ind w:firstLine="680"/>
        <w:jc w:val="both"/>
        <w:rPr>
          <w:rFonts w:ascii="Times New Roman" w:hAnsi="Times New Roman" w:cs="Times New Roman"/>
          <w:sz w:val="28"/>
          <w:szCs w:val="28"/>
          <w:lang w:val="kk-KZ"/>
        </w:rPr>
      </w:pPr>
      <w:r w:rsidRPr="00D92DC3">
        <w:rPr>
          <w:rFonts w:ascii="Times New Roman" w:hAnsi="Times New Roman" w:cs="Times New Roman"/>
          <w:sz w:val="28"/>
          <w:szCs w:val="28"/>
          <w:lang w:val="kk-KZ"/>
        </w:rPr>
        <w:t>Осыған ұқсас, білімнің әсері жанама түрде көрінеді – медиа</w:t>
      </w:r>
      <w:r w:rsidR="0022440C">
        <w:rPr>
          <w:rFonts w:ascii="Times New Roman" w:hAnsi="Times New Roman" w:cs="Times New Roman"/>
          <w:sz w:val="28"/>
          <w:szCs w:val="28"/>
          <w:lang w:val="kk-KZ"/>
        </w:rPr>
        <w:t>сауаттылық</w:t>
      </w:r>
      <w:r w:rsidRPr="00D92DC3">
        <w:rPr>
          <w:rFonts w:ascii="Times New Roman" w:hAnsi="Times New Roman" w:cs="Times New Roman"/>
          <w:sz w:val="28"/>
          <w:szCs w:val="28"/>
          <w:lang w:val="kk-KZ"/>
        </w:rPr>
        <w:t xml:space="preserve"> пен денсаулыққа қатысты ақпаратқа</w:t>
      </w:r>
      <w:r w:rsidR="0022440C" w:rsidRPr="0022440C">
        <w:rPr>
          <w:rFonts w:ascii="Times New Roman" w:hAnsi="Times New Roman" w:cs="Times New Roman"/>
          <w:sz w:val="28"/>
          <w:szCs w:val="28"/>
          <w:lang w:val="kk-KZ"/>
        </w:rPr>
        <w:t xml:space="preserve"> </w:t>
      </w:r>
      <w:r w:rsidR="0022440C" w:rsidRPr="00D92DC3">
        <w:rPr>
          <w:rFonts w:ascii="Times New Roman" w:hAnsi="Times New Roman" w:cs="Times New Roman"/>
          <w:sz w:val="28"/>
          <w:szCs w:val="28"/>
          <w:lang w:val="kk-KZ"/>
        </w:rPr>
        <w:t>қолжетімділік</w:t>
      </w:r>
      <w:r w:rsidRPr="00D92DC3">
        <w:rPr>
          <w:rFonts w:ascii="Times New Roman" w:hAnsi="Times New Roman" w:cs="Times New Roman"/>
          <w:sz w:val="28"/>
          <w:szCs w:val="28"/>
          <w:lang w:val="kk-KZ"/>
        </w:rPr>
        <w:t>, дене нормалары туралы сенімді ақпаратқа қол жеткізу, сондай-ақ урбанизация және кәсіби белсенділікпен байланысты әлеуметтік орта арқылы</w:t>
      </w:r>
      <w:r w:rsidR="0022440C">
        <w:rPr>
          <w:rFonts w:ascii="Times New Roman" w:hAnsi="Times New Roman" w:cs="Times New Roman"/>
          <w:sz w:val="28"/>
          <w:szCs w:val="28"/>
          <w:lang w:val="kk-KZ"/>
        </w:rPr>
        <w:t xml:space="preserve"> қолжетімділік</w:t>
      </w:r>
      <w:r w:rsidRPr="00D92DC3">
        <w:rPr>
          <w:rFonts w:ascii="Times New Roman" w:hAnsi="Times New Roman" w:cs="Times New Roman"/>
          <w:sz w:val="28"/>
          <w:szCs w:val="28"/>
          <w:lang w:val="kk-KZ"/>
        </w:rPr>
        <w:t xml:space="preserve">. Жоғары білім деңгейі бар </w:t>
      </w:r>
      <w:r w:rsidR="009F5E3F">
        <w:rPr>
          <w:rFonts w:ascii="Times New Roman" w:hAnsi="Times New Roman" w:cs="Times New Roman"/>
          <w:sz w:val="28"/>
          <w:szCs w:val="28"/>
          <w:lang w:val="kk-KZ"/>
        </w:rPr>
        <w:t>әйел адамдар</w:t>
      </w:r>
      <w:r w:rsidRPr="00D92DC3">
        <w:rPr>
          <w:rFonts w:ascii="Times New Roman" w:hAnsi="Times New Roman" w:cs="Times New Roman"/>
          <w:sz w:val="28"/>
          <w:szCs w:val="28"/>
          <w:lang w:val="kk-KZ"/>
        </w:rPr>
        <w:t xml:space="preserve"> когнитивтік икемділіктің жоғары екенін, сырт</w:t>
      </w:r>
      <w:r w:rsidR="0022440C">
        <w:rPr>
          <w:rFonts w:ascii="Times New Roman" w:hAnsi="Times New Roman" w:cs="Times New Roman"/>
          <w:sz w:val="28"/>
          <w:szCs w:val="28"/>
          <w:lang w:val="kk-KZ"/>
        </w:rPr>
        <w:t>қы</w:t>
      </w:r>
      <w:r w:rsidRPr="00D92DC3">
        <w:rPr>
          <w:rFonts w:ascii="Times New Roman" w:hAnsi="Times New Roman" w:cs="Times New Roman"/>
          <w:sz w:val="28"/>
          <w:szCs w:val="28"/>
          <w:lang w:val="kk-KZ"/>
        </w:rPr>
        <w:t xml:space="preserve"> келбет</w:t>
      </w:r>
      <w:r w:rsidR="0022440C">
        <w:rPr>
          <w:rFonts w:ascii="Times New Roman" w:hAnsi="Times New Roman" w:cs="Times New Roman"/>
          <w:sz w:val="28"/>
          <w:szCs w:val="28"/>
          <w:lang w:val="kk-KZ"/>
        </w:rPr>
        <w:t>інің</w:t>
      </w:r>
      <w:r w:rsidRPr="00D92DC3">
        <w:rPr>
          <w:rFonts w:ascii="Times New Roman" w:hAnsi="Times New Roman" w:cs="Times New Roman"/>
          <w:sz w:val="28"/>
          <w:szCs w:val="28"/>
          <w:lang w:val="kk-KZ"/>
        </w:rPr>
        <w:t xml:space="preserve"> идеалдарын сындарлы қабылдайтынын және әлеуметтік салыстыруларға аз тартылатынын көрсетеді [</w:t>
      </w:r>
      <w:r w:rsidR="00023A23" w:rsidRPr="00BC0377">
        <w:rPr>
          <w:rFonts w:ascii="Times New Roman" w:hAnsi="Times New Roman" w:cs="Times New Roman"/>
          <w:sz w:val="28"/>
          <w:szCs w:val="28"/>
          <w:lang w:val="kk-KZ"/>
        </w:rPr>
        <w:t>2</w:t>
      </w:r>
      <w:r w:rsidR="00023A23">
        <w:rPr>
          <w:rFonts w:ascii="Times New Roman" w:hAnsi="Times New Roman" w:cs="Times New Roman"/>
          <w:sz w:val="28"/>
          <w:szCs w:val="28"/>
          <w:lang w:val="kk-KZ"/>
        </w:rPr>
        <w:t>10</w:t>
      </w:r>
      <w:r w:rsidRPr="00D92DC3">
        <w:rPr>
          <w:rFonts w:ascii="Times New Roman" w:hAnsi="Times New Roman" w:cs="Times New Roman"/>
          <w:sz w:val="28"/>
          <w:szCs w:val="28"/>
          <w:lang w:val="kk-KZ"/>
        </w:rPr>
        <w:t>].</w:t>
      </w:r>
    </w:p>
    <w:p w14:paraId="5A41335A" w14:textId="77777777" w:rsidR="007B7EA6" w:rsidRDefault="00C5348B" w:rsidP="00B11E10">
      <w:pPr>
        <w:spacing w:after="0" w:line="240" w:lineRule="auto"/>
        <w:ind w:firstLine="680"/>
        <w:jc w:val="both"/>
        <w:rPr>
          <w:rFonts w:ascii="Times New Roman" w:hAnsi="Times New Roman" w:cs="Times New Roman"/>
          <w:sz w:val="28"/>
          <w:szCs w:val="28"/>
          <w:lang w:val="kk-KZ"/>
        </w:rPr>
      </w:pPr>
      <w:r w:rsidRPr="00D92DC3">
        <w:rPr>
          <w:rFonts w:ascii="Times New Roman" w:hAnsi="Times New Roman" w:cs="Times New Roman"/>
          <w:sz w:val="28"/>
          <w:szCs w:val="28"/>
          <w:lang w:val="kk-KZ"/>
        </w:rPr>
        <w:t xml:space="preserve">Дегенмен, </w:t>
      </w:r>
      <w:bookmarkStart w:id="124" w:name="_Hlk221485630"/>
      <w:r w:rsidRPr="00D92DC3">
        <w:rPr>
          <w:rFonts w:ascii="Times New Roman" w:hAnsi="Times New Roman" w:cs="Times New Roman"/>
          <w:sz w:val="28"/>
          <w:szCs w:val="28"/>
          <w:lang w:val="kk-KZ"/>
        </w:rPr>
        <w:t xml:space="preserve">көптеген авторлар бұл эффектілердің вариативті екенін және жас пен </w:t>
      </w:r>
      <w:r w:rsidRPr="00C5348B">
        <w:rPr>
          <w:rFonts w:ascii="Times New Roman" w:hAnsi="Times New Roman" w:cs="Times New Roman"/>
          <w:sz w:val="28"/>
          <w:szCs w:val="28"/>
          <w:lang w:val="kk-KZ"/>
        </w:rPr>
        <w:t xml:space="preserve">денелік салмақ индексі </w:t>
      </w:r>
      <w:r w:rsidRPr="00D92DC3">
        <w:rPr>
          <w:rFonts w:ascii="Times New Roman" w:hAnsi="Times New Roman" w:cs="Times New Roman"/>
          <w:sz w:val="28"/>
          <w:szCs w:val="28"/>
          <w:lang w:val="kk-KZ"/>
        </w:rPr>
        <w:t xml:space="preserve">әсерімен салыстырғанда айтарлықтай әлсіз екенін атап көрсетеді. </w:t>
      </w:r>
    </w:p>
    <w:p w14:paraId="6A6DC172" w14:textId="3529AE02" w:rsidR="00C5348B" w:rsidRPr="00D92DC3" w:rsidRDefault="00C5348B" w:rsidP="00B11E10">
      <w:pPr>
        <w:spacing w:after="0" w:line="240" w:lineRule="auto"/>
        <w:ind w:firstLine="680"/>
        <w:jc w:val="both"/>
        <w:rPr>
          <w:rFonts w:ascii="Times New Roman" w:hAnsi="Times New Roman" w:cs="Times New Roman"/>
          <w:sz w:val="28"/>
          <w:szCs w:val="28"/>
          <w:lang w:val="kk-KZ"/>
        </w:rPr>
      </w:pPr>
      <w:r w:rsidRPr="00D92DC3">
        <w:rPr>
          <w:rFonts w:ascii="Times New Roman" w:hAnsi="Times New Roman" w:cs="Times New Roman"/>
          <w:sz w:val="28"/>
          <w:szCs w:val="28"/>
          <w:lang w:val="kk-KZ"/>
        </w:rPr>
        <w:t>Сондықтан білім деңгейі мен отбасылық жағдайды фондық айнымалылар ретінде, әлеуметтік тәжірибе мен тұлғааралық қатысу контекстін бейнелейтін факторлар ретінде қарастыру орынды болып табылады, бірақ олар денелік</w:t>
      </w:r>
      <w:r w:rsidR="006C3E03" w:rsidRPr="006C3E03">
        <w:rPr>
          <w:rFonts w:ascii="Times New Roman" w:hAnsi="Times New Roman" w:cs="Times New Roman"/>
          <w:sz w:val="28"/>
          <w:szCs w:val="28"/>
          <w:lang w:val="kk-KZ"/>
        </w:rPr>
        <w:t>-</w:t>
      </w:r>
      <w:r w:rsidRPr="00D92DC3">
        <w:rPr>
          <w:rFonts w:ascii="Times New Roman" w:hAnsi="Times New Roman" w:cs="Times New Roman"/>
          <w:sz w:val="28"/>
          <w:szCs w:val="28"/>
          <w:lang w:val="kk-KZ"/>
        </w:rPr>
        <w:t>Мен имиджінің қалыптасу бағытын тікелей анықтамайды</w:t>
      </w:r>
      <w:bookmarkEnd w:id="122"/>
      <w:bookmarkEnd w:id="124"/>
      <w:r w:rsidRPr="00D92DC3">
        <w:rPr>
          <w:rFonts w:ascii="Times New Roman" w:hAnsi="Times New Roman" w:cs="Times New Roman"/>
          <w:sz w:val="28"/>
          <w:szCs w:val="28"/>
          <w:lang w:val="kk-KZ"/>
        </w:rPr>
        <w:t xml:space="preserve"> [</w:t>
      </w:r>
      <w:bookmarkStart w:id="125" w:name="_Hlk218459024"/>
      <w:r w:rsidR="00770B1C" w:rsidRPr="00D92DC3">
        <w:rPr>
          <w:rFonts w:ascii="Times New Roman" w:hAnsi="Times New Roman" w:cs="Times New Roman"/>
          <w:sz w:val="28"/>
          <w:szCs w:val="28"/>
          <w:lang w:val="kk-KZ"/>
        </w:rPr>
        <w:t>1</w:t>
      </w:r>
      <w:r w:rsidR="00023A23">
        <w:rPr>
          <w:rFonts w:ascii="Times New Roman" w:hAnsi="Times New Roman" w:cs="Times New Roman"/>
          <w:sz w:val="28"/>
          <w:szCs w:val="28"/>
          <w:lang w:val="kk-KZ"/>
        </w:rPr>
        <w:t>98</w:t>
      </w:r>
      <w:r w:rsidR="00491F52">
        <w:rPr>
          <w:rFonts w:ascii="Times New Roman" w:hAnsi="Times New Roman" w:cs="Times New Roman"/>
          <w:sz w:val="28"/>
          <w:szCs w:val="28"/>
          <w:lang w:val="kk-KZ"/>
        </w:rPr>
        <w:t xml:space="preserve">, </w:t>
      </w:r>
      <w:r w:rsidRPr="00D92DC3">
        <w:rPr>
          <w:rFonts w:ascii="Times New Roman" w:hAnsi="Times New Roman" w:cs="Times New Roman"/>
          <w:sz w:val="28"/>
          <w:szCs w:val="28"/>
          <w:lang w:val="kk-KZ"/>
        </w:rPr>
        <w:t>512–520</w:t>
      </w:r>
      <w:r w:rsidR="00770B1C" w:rsidRPr="00D92DC3">
        <w:rPr>
          <w:rFonts w:ascii="Times New Roman" w:hAnsi="Times New Roman" w:cs="Times New Roman"/>
          <w:sz w:val="28"/>
          <w:szCs w:val="28"/>
          <w:lang w:val="kk-KZ"/>
        </w:rPr>
        <w:t xml:space="preserve"> б</w:t>
      </w:r>
      <w:r w:rsidRPr="00D92DC3">
        <w:rPr>
          <w:rFonts w:ascii="Times New Roman" w:hAnsi="Times New Roman" w:cs="Times New Roman"/>
          <w:sz w:val="28"/>
          <w:szCs w:val="28"/>
          <w:lang w:val="kk-KZ"/>
        </w:rPr>
        <w:t>.</w:t>
      </w:r>
      <w:bookmarkEnd w:id="125"/>
      <w:r w:rsidRPr="00D92DC3">
        <w:rPr>
          <w:rFonts w:ascii="Times New Roman" w:hAnsi="Times New Roman" w:cs="Times New Roman"/>
          <w:sz w:val="28"/>
          <w:szCs w:val="28"/>
          <w:lang w:val="kk-KZ"/>
        </w:rPr>
        <w:t>].</w:t>
      </w:r>
    </w:p>
    <w:p w14:paraId="0FA31972" w14:textId="11F58314" w:rsidR="00C5348B" w:rsidRPr="00D92DC3" w:rsidRDefault="00C5348B" w:rsidP="00B11E10">
      <w:pPr>
        <w:spacing w:after="0" w:line="240" w:lineRule="auto"/>
        <w:ind w:firstLine="680"/>
        <w:jc w:val="both"/>
        <w:rPr>
          <w:rFonts w:ascii="Times New Roman" w:hAnsi="Times New Roman" w:cs="Times New Roman"/>
          <w:sz w:val="28"/>
          <w:szCs w:val="28"/>
          <w:lang w:val="kk-KZ"/>
        </w:rPr>
      </w:pPr>
      <w:bookmarkStart w:id="126" w:name="_Hlk220314272"/>
      <w:r w:rsidRPr="00D92DC3">
        <w:rPr>
          <w:rFonts w:ascii="Times New Roman" w:hAnsi="Times New Roman" w:cs="Times New Roman"/>
          <w:sz w:val="28"/>
          <w:szCs w:val="28"/>
          <w:lang w:val="kk-KZ"/>
        </w:rPr>
        <w:t xml:space="preserve">3-суретте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D92DC3">
        <w:rPr>
          <w:rFonts w:ascii="Times New Roman" w:hAnsi="Times New Roman" w:cs="Times New Roman"/>
          <w:sz w:val="28"/>
          <w:szCs w:val="28"/>
          <w:lang w:val="kk-KZ"/>
        </w:rPr>
        <w:t>ң денелік</w:t>
      </w:r>
      <w:r w:rsidR="006C3E03" w:rsidRPr="006C3E03">
        <w:rPr>
          <w:rFonts w:ascii="Times New Roman" w:hAnsi="Times New Roman" w:cs="Times New Roman"/>
          <w:sz w:val="28"/>
          <w:szCs w:val="28"/>
          <w:lang w:val="kk-KZ"/>
        </w:rPr>
        <w:t>-</w:t>
      </w:r>
      <w:r w:rsidRPr="00D92DC3">
        <w:rPr>
          <w:rFonts w:ascii="Times New Roman" w:hAnsi="Times New Roman" w:cs="Times New Roman"/>
          <w:sz w:val="28"/>
          <w:szCs w:val="28"/>
          <w:lang w:val="kk-KZ"/>
        </w:rPr>
        <w:t>Мен имиджінің психологиялық ерекшеліктерін тұлғааралық өзара әрекеттесу факторы ретінде зерттеудің теориялық моделі көрсетілген.</w:t>
      </w:r>
    </w:p>
    <w:p w14:paraId="7F13D485" w14:textId="5F225468" w:rsidR="00C5348B" w:rsidRPr="00D92DC3" w:rsidRDefault="00C5348B" w:rsidP="00B11E10">
      <w:pPr>
        <w:spacing w:after="0" w:line="240" w:lineRule="auto"/>
        <w:ind w:firstLine="680"/>
        <w:jc w:val="both"/>
        <w:rPr>
          <w:rFonts w:ascii="Times New Roman" w:hAnsi="Times New Roman" w:cs="Times New Roman"/>
          <w:sz w:val="28"/>
          <w:szCs w:val="28"/>
          <w:lang w:val="kk-KZ"/>
        </w:rPr>
      </w:pPr>
      <w:r w:rsidRPr="00D92DC3">
        <w:rPr>
          <w:rFonts w:ascii="Times New Roman" w:hAnsi="Times New Roman" w:cs="Times New Roman"/>
          <w:sz w:val="28"/>
          <w:szCs w:val="28"/>
          <w:lang w:val="kk-KZ"/>
        </w:rPr>
        <w:t xml:space="preserve">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D92DC3">
        <w:rPr>
          <w:rFonts w:ascii="Times New Roman" w:hAnsi="Times New Roman" w:cs="Times New Roman"/>
          <w:sz w:val="28"/>
          <w:szCs w:val="28"/>
          <w:lang w:val="kk-KZ"/>
        </w:rPr>
        <w:t>ң тұлғааралық қатынастар жүйесіндегі дене бейнесінің рөлін ашатын теориялық модельді тексеру мақсатында зерттелетін айнымалылардың операционализациясы жүргізілді.</w:t>
      </w:r>
    </w:p>
    <w:p w14:paraId="690F6549" w14:textId="77777777" w:rsidR="007B7EA6" w:rsidRPr="007B7EA6" w:rsidRDefault="007B7EA6" w:rsidP="007B7EA6">
      <w:pPr>
        <w:spacing w:after="0" w:line="240" w:lineRule="auto"/>
        <w:ind w:firstLine="680"/>
        <w:jc w:val="both"/>
        <w:rPr>
          <w:rFonts w:ascii="Times New Roman" w:hAnsi="Times New Roman" w:cs="Times New Roman"/>
          <w:sz w:val="28"/>
          <w:szCs w:val="28"/>
          <w:lang w:val="kk-KZ"/>
        </w:rPr>
      </w:pPr>
      <w:bookmarkStart w:id="127" w:name="_Hlk221481639"/>
      <w:bookmarkEnd w:id="126"/>
      <w:r w:rsidRPr="007B7EA6">
        <w:rPr>
          <w:rFonts w:ascii="Times New Roman" w:hAnsi="Times New Roman" w:cs="Times New Roman"/>
          <w:sz w:val="28"/>
          <w:szCs w:val="28"/>
          <w:lang w:val="kk-KZ"/>
        </w:rPr>
        <w:t>Т.Ф. Кэштің тәсілін ұстана отырып, денелік-Мен көпөлшемді құбылыс ретінде қарастырылады.</w:t>
      </w:r>
      <w:bookmarkEnd w:id="127"/>
      <w:r w:rsidRPr="007B7EA6">
        <w:rPr>
          <w:rFonts w:ascii="Times New Roman" w:hAnsi="Times New Roman" w:cs="Times New Roman"/>
          <w:sz w:val="28"/>
          <w:szCs w:val="28"/>
          <w:lang w:val="kk-KZ"/>
        </w:rPr>
        <w:t xml:space="preserve"> </w:t>
      </w:r>
      <w:bookmarkStart w:id="128" w:name="_Hlk221481720"/>
      <w:r w:rsidRPr="007B7EA6">
        <w:rPr>
          <w:rFonts w:ascii="Times New Roman" w:hAnsi="Times New Roman" w:cs="Times New Roman"/>
          <w:sz w:val="28"/>
          <w:szCs w:val="28"/>
          <w:lang w:val="kk-KZ"/>
        </w:rPr>
        <w:t>Ол жеке адамның өз сырт келбетіне қатысты когнитивтік-бақылау және эмоциялық аспектілерін, денеге қанағаттануын және оның қабылдануы мен күтіміне бағдарлануын қамтиды. Бұл параметрлер тұлғаның субъективті «денелік өзін-өзі бағалауын» көрсетеді және тұлғааралық мінез-құлықпен өзара байланыстарды талдаудың негізін құрайды.</w:t>
      </w:r>
      <w:bookmarkEnd w:id="128"/>
    </w:p>
    <w:p w14:paraId="36CCF5AB" w14:textId="77777777" w:rsidR="00C5348B" w:rsidRPr="00D92DC3" w:rsidRDefault="00C5348B" w:rsidP="00B11E10">
      <w:pPr>
        <w:spacing w:after="0" w:line="240" w:lineRule="auto"/>
        <w:ind w:firstLine="680"/>
        <w:jc w:val="both"/>
        <w:rPr>
          <w:rFonts w:ascii="Times New Roman" w:hAnsi="Times New Roman" w:cs="Times New Roman"/>
          <w:sz w:val="28"/>
          <w:szCs w:val="28"/>
          <w:lang w:val="kk-KZ"/>
        </w:rPr>
      </w:pPr>
    </w:p>
    <w:p w14:paraId="4D966794" w14:textId="7772EE64" w:rsidR="00C5348B" w:rsidRPr="00C5348B" w:rsidRDefault="00C5348B" w:rsidP="00770B1C">
      <w:pPr>
        <w:spacing w:after="0" w:line="240" w:lineRule="auto"/>
        <w:jc w:val="both"/>
        <w:rPr>
          <w:rFonts w:ascii="Times New Roman" w:hAnsi="Times New Roman" w:cs="Times New Roman"/>
          <w:sz w:val="28"/>
          <w:szCs w:val="28"/>
        </w:rPr>
      </w:pPr>
      <w:r w:rsidRPr="003B019D">
        <w:rPr>
          <w:noProof/>
          <w:lang w:eastAsia="ru-RU"/>
        </w:rPr>
        <w:lastRenderedPageBreak/>
        <w:drawing>
          <wp:inline distT="0" distB="0" distL="0" distR="0" wp14:anchorId="0F3072AF" wp14:editId="67239AEA">
            <wp:extent cx="6029325" cy="271442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44949" cy="2721458"/>
                    </a:xfrm>
                    <a:prstGeom prst="rect">
                      <a:avLst/>
                    </a:prstGeom>
                    <a:noFill/>
                    <a:ln>
                      <a:noFill/>
                    </a:ln>
                  </pic:spPr>
                </pic:pic>
              </a:graphicData>
            </a:graphic>
          </wp:inline>
        </w:drawing>
      </w:r>
    </w:p>
    <w:p w14:paraId="1E10729B" w14:textId="77777777" w:rsidR="00C5348B" w:rsidRPr="00C5348B" w:rsidRDefault="00C5348B" w:rsidP="00B11E10">
      <w:pPr>
        <w:spacing w:after="0" w:line="240" w:lineRule="auto"/>
        <w:ind w:firstLine="680"/>
        <w:jc w:val="both"/>
        <w:rPr>
          <w:rFonts w:ascii="Times New Roman" w:hAnsi="Times New Roman" w:cs="Times New Roman"/>
          <w:sz w:val="28"/>
          <w:szCs w:val="28"/>
        </w:rPr>
      </w:pPr>
    </w:p>
    <w:p w14:paraId="780975FA" w14:textId="55852250" w:rsidR="00C5348B" w:rsidRPr="00C5348B" w:rsidRDefault="00C5348B" w:rsidP="006C3E03">
      <w:pPr>
        <w:spacing w:after="0" w:line="240" w:lineRule="auto"/>
        <w:jc w:val="center"/>
        <w:rPr>
          <w:rFonts w:ascii="Times New Roman" w:hAnsi="Times New Roman" w:cs="Times New Roman"/>
          <w:sz w:val="28"/>
          <w:szCs w:val="28"/>
        </w:rPr>
      </w:pPr>
      <w:r w:rsidRPr="00C5348B">
        <w:rPr>
          <w:rFonts w:ascii="Times New Roman" w:hAnsi="Times New Roman" w:cs="Times New Roman"/>
          <w:sz w:val="28"/>
          <w:szCs w:val="28"/>
          <w:lang w:val="kk-KZ"/>
        </w:rPr>
        <w:t xml:space="preserve">Сурет </w:t>
      </w:r>
      <w:r w:rsidR="004E7886">
        <w:rPr>
          <w:rFonts w:ascii="Times New Roman" w:hAnsi="Times New Roman" w:cs="Times New Roman"/>
          <w:sz w:val="28"/>
          <w:szCs w:val="28"/>
        </w:rPr>
        <w:t>3</w:t>
      </w:r>
      <w:r w:rsidR="00DA0D63">
        <w:rPr>
          <w:rFonts w:ascii="Times New Roman" w:hAnsi="Times New Roman" w:cs="Times New Roman"/>
          <w:sz w:val="28"/>
          <w:szCs w:val="28"/>
        </w:rPr>
        <w:t xml:space="preserve"> - </w:t>
      </w:r>
      <w:r w:rsidRPr="00C5348B">
        <w:rPr>
          <w:rFonts w:ascii="Times New Roman" w:hAnsi="Times New Roman" w:cs="Times New Roman"/>
          <w:sz w:val="28"/>
          <w:szCs w:val="28"/>
        </w:rPr>
        <w:t xml:space="preserve">Орта </w:t>
      </w:r>
      <w:proofErr w:type="spellStart"/>
      <w:r w:rsidRPr="00C5348B">
        <w:rPr>
          <w:rFonts w:ascii="Times New Roman" w:hAnsi="Times New Roman" w:cs="Times New Roman"/>
          <w:sz w:val="28"/>
          <w:szCs w:val="28"/>
        </w:rPr>
        <w:t>жастағы</w:t>
      </w:r>
      <w:proofErr w:type="spellEnd"/>
      <w:r w:rsidRPr="00C5348B">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C02304">
        <w:rPr>
          <w:rFonts w:ascii="Times New Roman" w:hAnsi="Times New Roman" w:cs="Times New Roman"/>
          <w:sz w:val="28"/>
          <w:szCs w:val="28"/>
        </w:rPr>
        <w:t>адамдарды</w:t>
      </w:r>
      <w:r w:rsidRPr="00C5348B">
        <w:rPr>
          <w:rFonts w:ascii="Times New Roman" w:hAnsi="Times New Roman" w:cs="Times New Roman"/>
          <w:sz w:val="28"/>
          <w:szCs w:val="28"/>
        </w:rPr>
        <w:t>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денелік</w:t>
      </w:r>
      <w:proofErr w:type="spellEnd"/>
      <w:r w:rsidR="006C3E03" w:rsidRPr="006C3E03">
        <w:rPr>
          <w:rFonts w:ascii="Times New Roman" w:hAnsi="Times New Roman" w:cs="Times New Roman"/>
          <w:sz w:val="28"/>
          <w:szCs w:val="28"/>
        </w:rPr>
        <w:t>-</w:t>
      </w:r>
      <w:r w:rsidRPr="00C5348B">
        <w:rPr>
          <w:rFonts w:ascii="Times New Roman" w:hAnsi="Times New Roman" w:cs="Times New Roman"/>
          <w:sz w:val="28"/>
          <w:szCs w:val="28"/>
        </w:rPr>
        <w:t xml:space="preserve">Мен </w:t>
      </w:r>
      <w:proofErr w:type="spellStart"/>
      <w:r w:rsidRPr="00C5348B">
        <w:rPr>
          <w:rFonts w:ascii="Times New Roman" w:hAnsi="Times New Roman" w:cs="Times New Roman"/>
          <w:sz w:val="28"/>
          <w:szCs w:val="28"/>
        </w:rPr>
        <w:t>имиджінің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психологиялық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ерекшеліктерін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тұлғааралық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өзара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әрекеттесу</w:t>
      </w:r>
      <w:proofErr w:type="spellEnd"/>
      <w:r w:rsidRPr="00C5348B">
        <w:rPr>
          <w:rFonts w:ascii="Times New Roman" w:hAnsi="Times New Roman" w:cs="Times New Roman"/>
          <w:sz w:val="28"/>
          <w:szCs w:val="28"/>
        </w:rPr>
        <w:t xml:space="preserve"> факторы </w:t>
      </w:r>
      <w:proofErr w:type="spellStart"/>
      <w:r w:rsidRPr="00C5348B">
        <w:rPr>
          <w:rFonts w:ascii="Times New Roman" w:hAnsi="Times New Roman" w:cs="Times New Roman"/>
          <w:sz w:val="28"/>
          <w:szCs w:val="28"/>
        </w:rPr>
        <w:t>ретінде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зерттеудің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теориялық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моделі</w:t>
      </w:r>
      <w:proofErr w:type="spellEnd"/>
    </w:p>
    <w:p w14:paraId="1DFFF793" w14:textId="77777777" w:rsidR="00C5348B" w:rsidRPr="00C5348B" w:rsidRDefault="00C5348B" w:rsidP="00B11E10">
      <w:pPr>
        <w:spacing w:after="0" w:line="240" w:lineRule="auto"/>
        <w:ind w:firstLine="680"/>
        <w:jc w:val="both"/>
        <w:rPr>
          <w:rFonts w:ascii="Times New Roman" w:hAnsi="Times New Roman" w:cs="Times New Roman"/>
          <w:sz w:val="28"/>
          <w:szCs w:val="28"/>
        </w:rPr>
      </w:pPr>
    </w:p>
    <w:p w14:paraId="72C11C1C" w14:textId="77777777" w:rsidR="00C5348B" w:rsidRPr="00C5348B" w:rsidRDefault="00C5348B" w:rsidP="00B11E10">
      <w:pPr>
        <w:spacing w:after="0" w:line="240" w:lineRule="auto"/>
        <w:ind w:firstLine="680"/>
        <w:jc w:val="both"/>
        <w:rPr>
          <w:rFonts w:ascii="Times New Roman" w:hAnsi="Times New Roman" w:cs="Times New Roman"/>
          <w:sz w:val="28"/>
          <w:szCs w:val="28"/>
        </w:rPr>
      </w:pPr>
      <w:bookmarkStart w:id="129" w:name="_Hlk220314365"/>
      <w:proofErr w:type="spellStart"/>
      <w:r w:rsidRPr="00C5348B">
        <w:rPr>
          <w:rFonts w:ascii="Times New Roman" w:hAnsi="Times New Roman" w:cs="Times New Roman"/>
          <w:sz w:val="28"/>
          <w:szCs w:val="28"/>
        </w:rPr>
        <w:t>Тұлғааралық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өзара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әрекеттесу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көрсеткіштері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тәуелді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айнымалы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қатысу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бақылау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жақындыққа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деген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қажеттіліктің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айқындылығын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сондай-ақ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типтік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рөлдер</w:t>
      </w:r>
      <w:proofErr w:type="spellEnd"/>
      <w:r w:rsidRPr="00C5348B">
        <w:rPr>
          <w:rFonts w:ascii="Times New Roman" w:hAnsi="Times New Roman" w:cs="Times New Roman"/>
          <w:sz w:val="28"/>
          <w:szCs w:val="28"/>
        </w:rPr>
        <w:t xml:space="preserve"> мен </w:t>
      </w:r>
      <w:proofErr w:type="spellStart"/>
      <w:r w:rsidRPr="00C5348B">
        <w:rPr>
          <w:rFonts w:ascii="Times New Roman" w:hAnsi="Times New Roman" w:cs="Times New Roman"/>
          <w:sz w:val="28"/>
          <w:szCs w:val="28"/>
        </w:rPr>
        <w:t>қарым-қатынас</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стильдерін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сипаттайды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Модераторлар</w:t>
      </w:r>
      <w:proofErr w:type="spellEnd"/>
      <w:r w:rsidRPr="00C5348B">
        <w:rPr>
          <w:rFonts w:ascii="Times New Roman" w:hAnsi="Times New Roman" w:cs="Times New Roman"/>
          <w:sz w:val="28"/>
          <w:szCs w:val="28"/>
        </w:rPr>
        <w:t xml:space="preserve"> мен </w:t>
      </w:r>
      <w:proofErr w:type="spellStart"/>
      <w:r w:rsidRPr="00C5348B">
        <w:rPr>
          <w:rFonts w:ascii="Times New Roman" w:hAnsi="Times New Roman" w:cs="Times New Roman"/>
          <w:sz w:val="28"/>
          <w:szCs w:val="28"/>
        </w:rPr>
        <w:t>ковариаттар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ретінде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жас</w:t>
      </w:r>
      <w:proofErr w:type="spellEnd"/>
      <w:r w:rsidRPr="00C5348B">
        <w:rPr>
          <w:rFonts w:ascii="Times New Roman" w:hAnsi="Times New Roman" w:cs="Times New Roman"/>
          <w:sz w:val="28"/>
          <w:szCs w:val="28"/>
        </w:rPr>
        <w:t xml:space="preserve">, </w:t>
      </w:r>
      <w:r w:rsidRPr="00C5348B">
        <w:rPr>
          <w:rFonts w:ascii="Times New Roman" w:hAnsi="Times New Roman" w:cs="Times New Roman"/>
          <w:sz w:val="28"/>
          <w:szCs w:val="28"/>
          <w:lang w:val="kk-KZ"/>
        </w:rPr>
        <w:t>денелік салмақ индексі</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білім</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деңгейі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отбасылық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жағдай</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ескерілді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себебі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олар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денеге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қатысты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қатынас</w:t>
      </w:r>
      <w:proofErr w:type="spellEnd"/>
      <w:r w:rsidRPr="00C5348B">
        <w:rPr>
          <w:rFonts w:ascii="Times New Roman" w:hAnsi="Times New Roman" w:cs="Times New Roman"/>
          <w:sz w:val="28"/>
          <w:szCs w:val="28"/>
        </w:rPr>
        <w:t xml:space="preserve"> пен </w:t>
      </w:r>
      <w:proofErr w:type="spellStart"/>
      <w:r w:rsidRPr="00C5348B">
        <w:rPr>
          <w:rFonts w:ascii="Times New Roman" w:hAnsi="Times New Roman" w:cs="Times New Roman"/>
          <w:sz w:val="28"/>
          <w:szCs w:val="28"/>
        </w:rPr>
        <w:t>әлеуметтік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функциялануға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әсер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ететін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факторлар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болып</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табылады</w:t>
      </w:r>
      <w:proofErr w:type="spellEnd"/>
      <w:r w:rsidRPr="00C5348B">
        <w:rPr>
          <w:rFonts w:ascii="Times New Roman" w:hAnsi="Times New Roman" w:cs="Times New Roman"/>
          <w:sz w:val="28"/>
          <w:szCs w:val="28"/>
        </w:rPr>
        <w:t>.</w:t>
      </w:r>
      <w:bookmarkEnd w:id="129"/>
    </w:p>
    <w:p w14:paraId="75604C63" w14:textId="77777777" w:rsidR="00C5348B" w:rsidRPr="00C5348B" w:rsidRDefault="00C5348B" w:rsidP="00B11E10">
      <w:pPr>
        <w:spacing w:after="0" w:line="240" w:lineRule="auto"/>
        <w:ind w:firstLine="680"/>
        <w:jc w:val="both"/>
        <w:rPr>
          <w:rFonts w:ascii="Times New Roman" w:hAnsi="Times New Roman" w:cs="Times New Roman"/>
          <w:sz w:val="28"/>
          <w:szCs w:val="28"/>
        </w:rPr>
      </w:pPr>
    </w:p>
    <w:p w14:paraId="0A5F79AA" w14:textId="6FD48883" w:rsidR="00C5348B" w:rsidRPr="00C5348B" w:rsidRDefault="00C5348B" w:rsidP="00DA0D63">
      <w:pPr>
        <w:spacing w:after="0" w:line="240" w:lineRule="auto"/>
        <w:jc w:val="both"/>
        <w:rPr>
          <w:rFonts w:ascii="Times New Roman" w:hAnsi="Times New Roman" w:cs="Times New Roman"/>
          <w:sz w:val="28"/>
          <w:szCs w:val="28"/>
        </w:rPr>
      </w:pPr>
      <w:r w:rsidRPr="00C5348B">
        <w:rPr>
          <w:rFonts w:ascii="Times New Roman" w:hAnsi="Times New Roman" w:cs="Times New Roman"/>
          <w:bCs/>
          <w:sz w:val="28"/>
          <w:szCs w:val="28"/>
          <w:lang w:val="kk-KZ"/>
        </w:rPr>
        <w:t>Кесте</w:t>
      </w:r>
      <w:r w:rsidRPr="00105FDF">
        <w:rPr>
          <w:rFonts w:ascii="Times New Roman" w:hAnsi="Times New Roman" w:cs="Times New Roman"/>
          <w:bCs/>
          <w:sz w:val="28"/>
          <w:szCs w:val="28"/>
          <w:lang w:val="kk-KZ"/>
        </w:rPr>
        <w:t xml:space="preserve"> </w:t>
      </w:r>
      <w:r w:rsidR="00105FDF" w:rsidRPr="00105FDF">
        <w:rPr>
          <w:rStyle w:val="a7"/>
          <w:rFonts w:ascii="Times New Roman" w:hAnsi="Times New Roman" w:cs="Times New Roman"/>
          <w:b w:val="0"/>
          <w:bCs w:val="0"/>
          <w:sz w:val="28"/>
          <w:szCs w:val="28"/>
        </w:rPr>
        <w:t>2</w:t>
      </w:r>
      <w:r w:rsidRPr="00C5348B">
        <w:rPr>
          <w:rFonts w:ascii="Times New Roman" w:hAnsi="Times New Roman" w:cs="Times New Roman"/>
          <w:bCs/>
          <w:sz w:val="28"/>
          <w:szCs w:val="28"/>
        </w:rPr>
        <w:t xml:space="preserve"> </w:t>
      </w:r>
      <w:r w:rsidR="00DA0D63">
        <w:rPr>
          <w:rFonts w:ascii="Times New Roman" w:hAnsi="Times New Roman" w:cs="Times New Roman"/>
          <w:bCs/>
          <w:sz w:val="28"/>
          <w:szCs w:val="28"/>
        </w:rPr>
        <w:t>-</w:t>
      </w:r>
      <w:r w:rsidRPr="00C5348B">
        <w:rPr>
          <w:rFonts w:ascii="Times New Roman" w:hAnsi="Times New Roman" w:cs="Times New Roman"/>
          <w:bCs/>
          <w:sz w:val="28"/>
          <w:szCs w:val="28"/>
        </w:rPr>
        <w:t xml:space="preserve"> Орта </w:t>
      </w:r>
      <w:proofErr w:type="spellStart"/>
      <w:r w:rsidRPr="00C5348B">
        <w:rPr>
          <w:rFonts w:ascii="Times New Roman" w:hAnsi="Times New Roman" w:cs="Times New Roman"/>
          <w:bCs/>
          <w:sz w:val="28"/>
          <w:szCs w:val="28"/>
        </w:rPr>
        <w:t>жастағы</w:t>
      </w:r>
      <w:proofErr w:type="spellEnd"/>
      <w:r w:rsidRPr="00C5348B">
        <w:rPr>
          <w:rFonts w:ascii="Times New Roman" w:hAnsi="Times New Roman" w:cs="Times New Roman"/>
          <w:bCs/>
          <w:sz w:val="28"/>
          <w:szCs w:val="28"/>
        </w:rPr>
        <w:t xml:space="preserve"> </w:t>
      </w:r>
      <w:proofErr w:type="spellStart"/>
      <w:r w:rsidR="009F5E3F">
        <w:rPr>
          <w:rFonts w:ascii="Times New Roman" w:hAnsi="Times New Roman" w:cs="Times New Roman"/>
          <w:bCs/>
          <w:sz w:val="28"/>
          <w:szCs w:val="28"/>
        </w:rPr>
        <w:t>әйел</w:t>
      </w:r>
      <w:proofErr w:type="spellEnd"/>
      <w:r w:rsidR="009F5E3F">
        <w:rPr>
          <w:rFonts w:ascii="Times New Roman" w:hAnsi="Times New Roman" w:cs="Times New Roman"/>
          <w:bCs/>
          <w:sz w:val="28"/>
          <w:szCs w:val="28"/>
        </w:rPr>
        <w:t xml:space="preserve"> </w:t>
      </w:r>
      <w:proofErr w:type="spellStart"/>
      <w:r w:rsidR="00C02304">
        <w:rPr>
          <w:rFonts w:ascii="Times New Roman" w:hAnsi="Times New Roman" w:cs="Times New Roman"/>
          <w:bCs/>
          <w:sz w:val="28"/>
          <w:szCs w:val="28"/>
        </w:rPr>
        <w:t>адамдарды</w:t>
      </w:r>
      <w:r w:rsidRPr="00C5348B">
        <w:rPr>
          <w:rFonts w:ascii="Times New Roman" w:hAnsi="Times New Roman" w:cs="Times New Roman"/>
          <w:bCs/>
          <w:sz w:val="28"/>
          <w:szCs w:val="28"/>
        </w:rPr>
        <w:t>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денелік</w:t>
      </w:r>
      <w:proofErr w:type="spellEnd"/>
      <w:r w:rsidR="00413652" w:rsidRPr="00413652">
        <w:rPr>
          <w:rFonts w:ascii="Times New Roman" w:hAnsi="Times New Roman" w:cs="Times New Roman"/>
          <w:bCs/>
          <w:sz w:val="28"/>
          <w:szCs w:val="28"/>
        </w:rPr>
        <w:t>-</w:t>
      </w:r>
      <w:r w:rsidRPr="00C5348B">
        <w:rPr>
          <w:rFonts w:ascii="Times New Roman" w:hAnsi="Times New Roman" w:cs="Times New Roman"/>
          <w:bCs/>
          <w:sz w:val="28"/>
          <w:szCs w:val="28"/>
        </w:rPr>
        <w:t xml:space="preserve">Мен </w:t>
      </w:r>
      <w:proofErr w:type="spellStart"/>
      <w:r w:rsidRPr="00C5348B">
        <w:rPr>
          <w:rFonts w:ascii="Times New Roman" w:hAnsi="Times New Roman" w:cs="Times New Roman"/>
          <w:bCs/>
          <w:sz w:val="28"/>
          <w:szCs w:val="28"/>
        </w:rPr>
        <w:t>имиджінің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психологиялық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ерекшеліктерін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тұлғааралық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өзара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әрекеттесу</w:t>
      </w:r>
      <w:proofErr w:type="spellEnd"/>
      <w:r w:rsidRPr="00C5348B">
        <w:rPr>
          <w:rFonts w:ascii="Times New Roman" w:hAnsi="Times New Roman" w:cs="Times New Roman"/>
          <w:bCs/>
          <w:sz w:val="28"/>
          <w:szCs w:val="28"/>
        </w:rPr>
        <w:t xml:space="preserve"> факторы </w:t>
      </w:r>
      <w:proofErr w:type="spellStart"/>
      <w:r w:rsidRPr="00C5348B">
        <w:rPr>
          <w:rFonts w:ascii="Times New Roman" w:hAnsi="Times New Roman" w:cs="Times New Roman"/>
          <w:bCs/>
          <w:sz w:val="28"/>
          <w:szCs w:val="28"/>
        </w:rPr>
        <w:t>ретінде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зерттеу</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моделінің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айнымалыларын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операционализациялау</w:t>
      </w:r>
      <w:proofErr w:type="spellEnd"/>
    </w:p>
    <w:p w14:paraId="0BCB2070" w14:textId="77777777" w:rsidR="00C5348B" w:rsidRPr="00C5348B" w:rsidRDefault="00C5348B" w:rsidP="00B11E10">
      <w:pPr>
        <w:spacing w:after="0" w:line="240" w:lineRule="auto"/>
        <w:ind w:firstLine="680"/>
        <w:jc w:val="both"/>
        <w:rPr>
          <w:rFonts w:ascii="Times New Roman" w:hAnsi="Times New Roman" w:cs="Times New Roman"/>
          <w:sz w:val="28"/>
          <w:szCs w:val="28"/>
        </w:rPr>
      </w:pPr>
    </w:p>
    <w:tbl>
      <w:tblPr>
        <w:tblStyle w:val="ad"/>
        <w:tblW w:w="9634" w:type="dxa"/>
        <w:tblLook w:val="04A0" w:firstRow="1" w:lastRow="0" w:firstColumn="1" w:lastColumn="0" w:noHBand="0" w:noVBand="1"/>
      </w:tblPr>
      <w:tblGrid>
        <w:gridCol w:w="2263"/>
        <w:gridCol w:w="3261"/>
        <w:gridCol w:w="4110"/>
      </w:tblGrid>
      <w:tr w:rsidR="00C5348B" w:rsidRPr="009F727D" w14:paraId="625D34D3" w14:textId="77777777" w:rsidTr="00DA0D63">
        <w:tc>
          <w:tcPr>
            <w:tcW w:w="2263" w:type="dxa"/>
          </w:tcPr>
          <w:p w14:paraId="0AA82C93" w14:textId="77777777" w:rsidR="00C5348B" w:rsidRPr="009F727D" w:rsidRDefault="00C5348B" w:rsidP="003B780A">
            <w:pPr>
              <w:jc w:val="center"/>
              <w:rPr>
                <w:rFonts w:ascii="Times New Roman" w:hAnsi="Times New Roman" w:cs="Times New Roman"/>
                <w:sz w:val="24"/>
                <w:szCs w:val="24"/>
              </w:rPr>
            </w:pPr>
            <w:bookmarkStart w:id="130" w:name="_Hlk218854189"/>
            <w:r w:rsidRPr="009F727D">
              <w:rPr>
                <w:rStyle w:val="a7"/>
                <w:rFonts w:ascii="Times New Roman" w:hAnsi="Times New Roman" w:cs="Times New Roman"/>
                <w:b w:val="0"/>
                <w:bCs w:val="0"/>
                <w:sz w:val="24"/>
                <w:szCs w:val="24"/>
              </w:rPr>
              <w:t xml:space="preserve">Модель </w:t>
            </w:r>
            <w:proofErr w:type="spellStart"/>
            <w:r w:rsidRPr="009F727D">
              <w:rPr>
                <w:rStyle w:val="a7"/>
                <w:rFonts w:ascii="Times New Roman" w:hAnsi="Times New Roman" w:cs="Times New Roman"/>
                <w:b w:val="0"/>
                <w:bCs w:val="0"/>
                <w:sz w:val="24"/>
                <w:szCs w:val="24"/>
              </w:rPr>
              <w:t>компоненті</w:t>
            </w:r>
            <w:proofErr w:type="spellEnd"/>
          </w:p>
        </w:tc>
        <w:tc>
          <w:tcPr>
            <w:tcW w:w="3261" w:type="dxa"/>
          </w:tcPr>
          <w:p w14:paraId="70C2CC9B" w14:textId="77777777" w:rsidR="00C5348B" w:rsidRPr="009F727D" w:rsidRDefault="00C5348B" w:rsidP="003B780A">
            <w:pPr>
              <w:jc w:val="center"/>
              <w:rPr>
                <w:rFonts w:ascii="Times New Roman" w:hAnsi="Times New Roman" w:cs="Times New Roman"/>
                <w:sz w:val="24"/>
                <w:szCs w:val="24"/>
              </w:rPr>
            </w:pPr>
            <w:proofErr w:type="spellStart"/>
            <w:r w:rsidRPr="009F727D">
              <w:rPr>
                <w:rFonts w:ascii="Times New Roman" w:hAnsi="Times New Roman" w:cs="Times New Roman"/>
                <w:sz w:val="24"/>
                <w:szCs w:val="24"/>
              </w:rPr>
              <w:t>Әдістеме</w:t>
            </w:r>
            <w:proofErr w:type="spellEnd"/>
            <w:r w:rsidRPr="009F727D">
              <w:rPr>
                <w:rFonts w:ascii="Times New Roman" w:hAnsi="Times New Roman" w:cs="Times New Roman"/>
                <w:sz w:val="24"/>
                <w:szCs w:val="24"/>
              </w:rPr>
              <w:t xml:space="preserve"> (автор; </w:t>
            </w:r>
            <w:r w:rsidRPr="009F727D">
              <w:rPr>
                <w:rFonts w:ascii="Times New Roman" w:hAnsi="Times New Roman" w:cs="Times New Roman"/>
                <w:sz w:val="24"/>
                <w:szCs w:val="24"/>
                <w:lang w:val="kk-KZ"/>
              </w:rPr>
              <w:t>бейімделу</w:t>
            </w:r>
            <w:r w:rsidRPr="009F727D">
              <w:rPr>
                <w:rFonts w:ascii="Times New Roman" w:hAnsi="Times New Roman" w:cs="Times New Roman"/>
                <w:sz w:val="24"/>
                <w:szCs w:val="24"/>
              </w:rPr>
              <w:t>/</w:t>
            </w:r>
            <w:r w:rsidRPr="009F727D">
              <w:rPr>
                <w:rFonts w:ascii="Times New Roman" w:hAnsi="Times New Roman" w:cs="Times New Roman"/>
                <w:sz w:val="24"/>
                <w:szCs w:val="24"/>
                <w:lang w:val="kk-KZ"/>
              </w:rPr>
              <w:t xml:space="preserve"> </w:t>
            </w:r>
            <w:proofErr w:type="spellStart"/>
            <w:r w:rsidRPr="009F727D">
              <w:rPr>
                <w:rFonts w:ascii="Times New Roman" w:hAnsi="Times New Roman" w:cs="Times New Roman"/>
                <w:sz w:val="24"/>
                <w:szCs w:val="24"/>
              </w:rPr>
              <w:t>жылы</w:t>
            </w:r>
            <w:proofErr w:type="spellEnd"/>
            <w:r w:rsidRPr="009F727D">
              <w:rPr>
                <w:rFonts w:ascii="Times New Roman" w:hAnsi="Times New Roman" w:cs="Times New Roman"/>
                <w:sz w:val="24"/>
                <w:szCs w:val="24"/>
              </w:rPr>
              <w:t>)</w:t>
            </w:r>
          </w:p>
        </w:tc>
        <w:tc>
          <w:tcPr>
            <w:tcW w:w="4110" w:type="dxa"/>
          </w:tcPr>
          <w:p w14:paraId="7C3041E7" w14:textId="77777777" w:rsidR="00C5348B" w:rsidRPr="009F727D" w:rsidRDefault="00C5348B" w:rsidP="003B780A">
            <w:pPr>
              <w:jc w:val="center"/>
              <w:rPr>
                <w:rFonts w:ascii="Times New Roman" w:hAnsi="Times New Roman" w:cs="Times New Roman"/>
                <w:sz w:val="24"/>
                <w:szCs w:val="24"/>
                <w:lang w:val="kk-KZ"/>
              </w:rPr>
            </w:pPr>
            <w:r w:rsidRPr="009F727D">
              <w:rPr>
                <w:rFonts w:ascii="Times New Roman" w:hAnsi="Times New Roman" w:cs="Times New Roman"/>
                <w:sz w:val="24"/>
                <w:szCs w:val="24"/>
              </w:rPr>
              <w:t>Шкал</w:t>
            </w:r>
            <w:r w:rsidRPr="009F727D">
              <w:rPr>
                <w:rFonts w:ascii="Times New Roman" w:hAnsi="Times New Roman" w:cs="Times New Roman"/>
                <w:sz w:val="24"/>
                <w:szCs w:val="24"/>
                <w:lang w:val="kk-KZ"/>
              </w:rPr>
              <w:t>алар</w:t>
            </w:r>
            <w:r w:rsidRPr="009F727D">
              <w:rPr>
                <w:rFonts w:ascii="Times New Roman" w:hAnsi="Times New Roman" w:cs="Times New Roman"/>
                <w:sz w:val="24"/>
                <w:szCs w:val="24"/>
              </w:rPr>
              <w:t xml:space="preserve"> / </w:t>
            </w:r>
            <w:r w:rsidRPr="009F727D">
              <w:rPr>
                <w:rFonts w:ascii="Times New Roman" w:hAnsi="Times New Roman" w:cs="Times New Roman"/>
                <w:sz w:val="24"/>
                <w:szCs w:val="24"/>
                <w:lang w:val="kk-KZ"/>
              </w:rPr>
              <w:t>көрсеткіштер</w:t>
            </w:r>
          </w:p>
        </w:tc>
      </w:tr>
      <w:tr w:rsidR="007B7EA6" w:rsidRPr="009F727D" w14:paraId="0064CFE8" w14:textId="77777777" w:rsidTr="007B7EA6">
        <w:tc>
          <w:tcPr>
            <w:tcW w:w="2263" w:type="dxa"/>
            <w:tcBorders>
              <w:bottom w:val="single" w:sz="4" w:space="0" w:color="auto"/>
            </w:tcBorders>
          </w:tcPr>
          <w:p w14:paraId="766CE8E4" w14:textId="3688B027" w:rsidR="007B7EA6" w:rsidRPr="007B7EA6" w:rsidRDefault="007B7EA6" w:rsidP="007B7EA6">
            <w:pPr>
              <w:jc w:val="center"/>
              <w:rPr>
                <w:rStyle w:val="a7"/>
                <w:rFonts w:ascii="Times New Roman" w:hAnsi="Times New Roman" w:cs="Times New Roman"/>
                <w:b w:val="0"/>
                <w:bCs w:val="0"/>
                <w:sz w:val="24"/>
                <w:szCs w:val="24"/>
                <w:lang w:val="kk-KZ"/>
              </w:rPr>
            </w:pPr>
            <w:r>
              <w:rPr>
                <w:rStyle w:val="a7"/>
                <w:rFonts w:ascii="Times New Roman" w:hAnsi="Times New Roman" w:cs="Times New Roman"/>
                <w:b w:val="0"/>
                <w:bCs w:val="0"/>
                <w:sz w:val="24"/>
                <w:szCs w:val="24"/>
                <w:lang w:val="kk-KZ"/>
              </w:rPr>
              <w:t>1</w:t>
            </w:r>
          </w:p>
        </w:tc>
        <w:tc>
          <w:tcPr>
            <w:tcW w:w="3261" w:type="dxa"/>
            <w:tcBorders>
              <w:bottom w:val="single" w:sz="4" w:space="0" w:color="auto"/>
            </w:tcBorders>
          </w:tcPr>
          <w:p w14:paraId="4B2F773A" w14:textId="34DA9CD7" w:rsidR="007B7EA6" w:rsidRPr="007B7EA6" w:rsidRDefault="007B7EA6" w:rsidP="007B7EA6">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110" w:type="dxa"/>
            <w:tcBorders>
              <w:bottom w:val="single" w:sz="4" w:space="0" w:color="auto"/>
            </w:tcBorders>
          </w:tcPr>
          <w:p w14:paraId="76FDC468" w14:textId="41BFAFB5" w:rsidR="007B7EA6" w:rsidRPr="007B7EA6" w:rsidRDefault="007B7EA6" w:rsidP="007B7EA6">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C5348B" w:rsidRPr="00ED305E" w14:paraId="168B3833" w14:textId="77777777" w:rsidTr="007B7EA6">
        <w:tc>
          <w:tcPr>
            <w:tcW w:w="2263" w:type="dxa"/>
            <w:tcBorders>
              <w:bottom w:val="nil"/>
            </w:tcBorders>
          </w:tcPr>
          <w:p w14:paraId="2CC070E0" w14:textId="7E43DEC7" w:rsidR="00C5348B" w:rsidRPr="009F727D" w:rsidRDefault="00C02304" w:rsidP="00DE535F">
            <w:pPr>
              <w:jc w:val="both"/>
              <w:rPr>
                <w:rFonts w:ascii="Times New Roman" w:hAnsi="Times New Roman" w:cs="Times New Roman"/>
                <w:sz w:val="24"/>
                <w:szCs w:val="24"/>
              </w:rPr>
            </w:pPr>
            <w:bookmarkStart w:id="131" w:name="_Hlk221651375"/>
            <w:proofErr w:type="spellStart"/>
            <w:r>
              <w:rPr>
                <w:rStyle w:val="a7"/>
                <w:rFonts w:ascii="Times New Roman" w:hAnsi="Times New Roman" w:cs="Times New Roman"/>
                <w:b w:val="0"/>
                <w:bCs w:val="0"/>
                <w:sz w:val="24"/>
                <w:szCs w:val="24"/>
              </w:rPr>
              <w:t>Денелік</w:t>
            </w:r>
            <w:proofErr w:type="spellEnd"/>
            <w:r>
              <w:rPr>
                <w:rStyle w:val="a7"/>
                <w:rFonts w:ascii="Times New Roman" w:hAnsi="Times New Roman" w:cs="Times New Roman"/>
                <w:b w:val="0"/>
                <w:bCs w:val="0"/>
                <w:sz w:val="24"/>
                <w:szCs w:val="24"/>
              </w:rPr>
              <w:t>-Мен</w:t>
            </w:r>
            <w:r w:rsidR="00C5348B" w:rsidRPr="009F727D">
              <w:rPr>
                <w:rStyle w:val="a7"/>
                <w:rFonts w:ascii="Times New Roman" w:hAnsi="Times New Roman" w:cs="Times New Roman"/>
                <w:b w:val="0"/>
                <w:bCs w:val="0"/>
                <w:sz w:val="24"/>
                <w:szCs w:val="24"/>
              </w:rPr>
              <w:t xml:space="preserve"> </w:t>
            </w:r>
            <w:proofErr w:type="spellStart"/>
            <w:r w:rsidR="00C5348B" w:rsidRPr="009F727D">
              <w:rPr>
                <w:rStyle w:val="a7"/>
                <w:rFonts w:ascii="Times New Roman" w:hAnsi="Times New Roman" w:cs="Times New Roman"/>
                <w:b w:val="0"/>
                <w:bCs w:val="0"/>
                <w:sz w:val="24"/>
                <w:szCs w:val="24"/>
              </w:rPr>
              <w:t>имиджі</w:t>
            </w:r>
            <w:bookmarkEnd w:id="131"/>
            <w:proofErr w:type="spellEnd"/>
            <w:r w:rsidR="00C5348B" w:rsidRPr="009F727D">
              <w:rPr>
                <w:rStyle w:val="a7"/>
                <w:rFonts w:ascii="Times New Roman" w:hAnsi="Times New Roman" w:cs="Times New Roman"/>
                <w:b w:val="0"/>
                <w:bCs w:val="0"/>
                <w:sz w:val="24"/>
                <w:szCs w:val="24"/>
              </w:rPr>
              <w:t xml:space="preserve"> (</w:t>
            </w:r>
            <w:proofErr w:type="spellStart"/>
            <w:r w:rsidR="00C5348B" w:rsidRPr="009F727D">
              <w:rPr>
                <w:rStyle w:val="a7"/>
                <w:rFonts w:ascii="Times New Roman" w:hAnsi="Times New Roman" w:cs="Times New Roman"/>
                <w:b w:val="0"/>
                <w:bCs w:val="0"/>
                <w:sz w:val="24"/>
                <w:szCs w:val="24"/>
              </w:rPr>
              <w:t>тәуелсіз</w:t>
            </w:r>
            <w:proofErr w:type="spellEnd"/>
            <w:r w:rsidR="00C5348B" w:rsidRPr="009F727D">
              <w:rPr>
                <w:rStyle w:val="a7"/>
                <w:rFonts w:ascii="Times New Roman" w:hAnsi="Times New Roman" w:cs="Times New Roman"/>
                <w:b w:val="0"/>
                <w:bCs w:val="0"/>
                <w:sz w:val="24"/>
                <w:szCs w:val="24"/>
              </w:rPr>
              <w:t xml:space="preserve"> </w:t>
            </w:r>
            <w:proofErr w:type="spellStart"/>
            <w:r w:rsidR="00C5348B" w:rsidRPr="009F727D">
              <w:rPr>
                <w:rStyle w:val="a7"/>
                <w:rFonts w:ascii="Times New Roman" w:hAnsi="Times New Roman" w:cs="Times New Roman"/>
                <w:b w:val="0"/>
                <w:bCs w:val="0"/>
                <w:sz w:val="24"/>
                <w:szCs w:val="24"/>
              </w:rPr>
              <w:t>айнымалы</w:t>
            </w:r>
            <w:proofErr w:type="spellEnd"/>
            <w:r w:rsidR="00C5348B" w:rsidRPr="009F727D">
              <w:rPr>
                <w:rStyle w:val="a7"/>
                <w:rFonts w:ascii="Times New Roman" w:hAnsi="Times New Roman" w:cs="Times New Roman"/>
                <w:b w:val="0"/>
                <w:bCs w:val="0"/>
                <w:sz w:val="24"/>
                <w:szCs w:val="24"/>
              </w:rPr>
              <w:t>)</w:t>
            </w:r>
          </w:p>
        </w:tc>
        <w:tc>
          <w:tcPr>
            <w:tcW w:w="3261" w:type="dxa"/>
            <w:tcBorders>
              <w:bottom w:val="nil"/>
            </w:tcBorders>
          </w:tcPr>
          <w:p w14:paraId="6DB6FC44" w14:textId="4B5B96DB" w:rsidR="00C5348B" w:rsidRPr="009F727D" w:rsidRDefault="00152E02" w:rsidP="00DE535F">
            <w:pPr>
              <w:jc w:val="both"/>
              <w:rPr>
                <w:rFonts w:ascii="Times New Roman" w:hAnsi="Times New Roman" w:cs="Times New Roman"/>
                <w:sz w:val="24"/>
                <w:szCs w:val="24"/>
              </w:rPr>
            </w:pPr>
            <w:bookmarkStart w:id="132" w:name="_Hlk224131164"/>
            <w:r>
              <w:rPr>
                <w:rFonts w:ascii="Times New Roman" w:hAnsi="Times New Roman" w:cs="Times New Roman"/>
                <w:sz w:val="24"/>
                <w:szCs w:val="24"/>
              </w:rPr>
              <w:t>ӨДДҚКС/MBSRQ</w:t>
            </w:r>
            <w:r w:rsidR="00C5348B" w:rsidRPr="009F727D">
              <w:rPr>
                <w:rFonts w:ascii="Times New Roman" w:hAnsi="Times New Roman" w:cs="Times New Roman"/>
                <w:sz w:val="24"/>
                <w:szCs w:val="24"/>
              </w:rPr>
              <w:t>–AS –</w:t>
            </w:r>
            <w:r w:rsidR="00C5348B" w:rsidRPr="009F727D">
              <w:rPr>
                <w:rFonts w:ascii="Times New Roman" w:hAnsi="Times New Roman" w:cs="Times New Roman"/>
                <w:sz w:val="24"/>
                <w:szCs w:val="24"/>
                <w:lang w:val="kk-KZ"/>
              </w:rPr>
              <w:t xml:space="preserve"> </w:t>
            </w:r>
            <w:bookmarkStart w:id="133" w:name="_Hlk221651390"/>
            <w:r w:rsidR="00C5348B" w:rsidRPr="009F727D">
              <w:rPr>
                <w:rFonts w:ascii="Times New Roman" w:hAnsi="Times New Roman" w:cs="Times New Roman"/>
                <w:sz w:val="24"/>
                <w:szCs w:val="24"/>
                <w:lang w:val="kk-KZ"/>
              </w:rPr>
              <w:t xml:space="preserve">Өз денесіне деген қатынасты бағалаудың көпөлшемді сауалнамасы </w:t>
            </w:r>
            <w:r w:rsidR="00C5348B" w:rsidRPr="009F727D">
              <w:rPr>
                <w:rFonts w:ascii="Times New Roman" w:hAnsi="Times New Roman" w:cs="Times New Roman"/>
                <w:sz w:val="24"/>
                <w:szCs w:val="24"/>
              </w:rPr>
              <w:t xml:space="preserve">– Сырт </w:t>
            </w:r>
            <w:r w:rsidR="00413652">
              <w:rPr>
                <w:rFonts w:ascii="Times New Roman" w:hAnsi="Times New Roman" w:cs="Times New Roman"/>
                <w:sz w:val="24"/>
                <w:szCs w:val="24"/>
                <w:lang w:val="kk-KZ"/>
              </w:rPr>
              <w:t>к</w:t>
            </w:r>
            <w:proofErr w:type="spellStart"/>
            <w:r w:rsidR="00C5348B" w:rsidRPr="009F727D">
              <w:rPr>
                <w:rFonts w:ascii="Times New Roman" w:hAnsi="Times New Roman" w:cs="Times New Roman"/>
                <w:sz w:val="24"/>
                <w:szCs w:val="24"/>
              </w:rPr>
              <w:t>елбет</w:t>
            </w:r>
            <w:proofErr w:type="spellEnd"/>
            <w:r w:rsidR="00C5348B" w:rsidRPr="009F727D">
              <w:rPr>
                <w:rFonts w:ascii="Times New Roman" w:hAnsi="Times New Roman" w:cs="Times New Roman"/>
                <w:sz w:val="24"/>
                <w:szCs w:val="24"/>
              </w:rPr>
              <w:t xml:space="preserve"> </w:t>
            </w:r>
            <w:r w:rsidR="00413652">
              <w:rPr>
                <w:rFonts w:ascii="Times New Roman" w:hAnsi="Times New Roman" w:cs="Times New Roman"/>
                <w:sz w:val="24"/>
                <w:szCs w:val="24"/>
                <w:lang w:val="kk-KZ"/>
              </w:rPr>
              <w:t>ш</w:t>
            </w:r>
            <w:proofErr w:type="spellStart"/>
            <w:r w:rsidR="00C5348B" w:rsidRPr="009F727D">
              <w:rPr>
                <w:rFonts w:ascii="Times New Roman" w:hAnsi="Times New Roman" w:cs="Times New Roman"/>
                <w:sz w:val="24"/>
                <w:szCs w:val="24"/>
              </w:rPr>
              <w:t>калалары</w:t>
            </w:r>
            <w:proofErr w:type="spellEnd"/>
            <w:r w:rsidR="00C5348B" w:rsidRPr="009F727D">
              <w:rPr>
                <w:rFonts w:ascii="Times New Roman" w:hAnsi="Times New Roman" w:cs="Times New Roman"/>
                <w:sz w:val="24"/>
                <w:szCs w:val="24"/>
              </w:rPr>
              <w:t xml:space="preserve"> (T.</w:t>
            </w:r>
            <w:r w:rsidR="00C5348B" w:rsidRPr="009F727D">
              <w:rPr>
                <w:rFonts w:ascii="Times New Roman" w:hAnsi="Times New Roman" w:cs="Times New Roman"/>
                <w:sz w:val="24"/>
                <w:szCs w:val="24"/>
                <w:lang w:val="kk-KZ"/>
              </w:rPr>
              <w:t>Ф</w:t>
            </w:r>
            <w:r w:rsidR="00C5348B" w:rsidRPr="009F727D">
              <w:rPr>
                <w:rFonts w:ascii="Times New Roman" w:hAnsi="Times New Roman" w:cs="Times New Roman"/>
                <w:sz w:val="24"/>
                <w:szCs w:val="24"/>
              </w:rPr>
              <w:t>.</w:t>
            </w:r>
            <w:r w:rsidR="00D62115">
              <w:rPr>
                <w:rFonts w:ascii="Times New Roman" w:hAnsi="Times New Roman" w:cs="Times New Roman"/>
                <w:sz w:val="24"/>
                <w:szCs w:val="24"/>
                <w:lang w:val="kk-KZ"/>
              </w:rPr>
              <w:t xml:space="preserve"> </w:t>
            </w:r>
            <w:r w:rsidR="00C5348B" w:rsidRPr="009F727D">
              <w:rPr>
                <w:rFonts w:ascii="Times New Roman" w:hAnsi="Times New Roman" w:cs="Times New Roman"/>
                <w:sz w:val="24"/>
                <w:szCs w:val="24"/>
                <w:lang w:val="kk-KZ"/>
              </w:rPr>
              <w:t>Кэш</w:t>
            </w:r>
            <w:r w:rsidR="00C5348B" w:rsidRPr="009F727D">
              <w:rPr>
                <w:rFonts w:ascii="Times New Roman" w:hAnsi="Times New Roman" w:cs="Times New Roman"/>
                <w:sz w:val="24"/>
                <w:szCs w:val="24"/>
              </w:rPr>
              <w:t>,</w:t>
            </w:r>
            <w:bookmarkEnd w:id="133"/>
            <w:r w:rsidR="00C5348B" w:rsidRPr="009F727D">
              <w:rPr>
                <w:rFonts w:ascii="Times New Roman" w:hAnsi="Times New Roman" w:cs="Times New Roman"/>
                <w:sz w:val="24"/>
                <w:szCs w:val="24"/>
              </w:rPr>
              <w:t xml:space="preserve"> 2000/2002); </w:t>
            </w:r>
            <w:proofErr w:type="spellStart"/>
            <w:r w:rsidR="00C5348B" w:rsidRPr="009F727D">
              <w:rPr>
                <w:rFonts w:ascii="Times New Roman" w:hAnsi="Times New Roman" w:cs="Times New Roman"/>
                <w:sz w:val="24"/>
                <w:szCs w:val="24"/>
              </w:rPr>
              <w:t>қысқартылған</w:t>
            </w:r>
            <w:proofErr w:type="spellEnd"/>
            <w:r w:rsidR="00C5348B" w:rsidRPr="009F727D">
              <w:rPr>
                <w:rFonts w:ascii="Times New Roman" w:hAnsi="Times New Roman" w:cs="Times New Roman"/>
                <w:sz w:val="24"/>
                <w:szCs w:val="24"/>
              </w:rPr>
              <w:t xml:space="preserve"> </w:t>
            </w:r>
            <w:proofErr w:type="spellStart"/>
            <w:r w:rsidR="00C5348B" w:rsidRPr="009F727D">
              <w:rPr>
                <w:rFonts w:ascii="Times New Roman" w:hAnsi="Times New Roman" w:cs="Times New Roman"/>
                <w:sz w:val="24"/>
                <w:szCs w:val="24"/>
              </w:rPr>
              <w:t>нұсқаны</w:t>
            </w:r>
            <w:proofErr w:type="spellEnd"/>
            <w:r w:rsidR="00C5348B" w:rsidRPr="009F727D">
              <w:rPr>
                <w:rFonts w:ascii="Times New Roman" w:hAnsi="Times New Roman" w:cs="Times New Roman"/>
                <w:sz w:val="24"/>
                <w:szCs w:val="24"/>
              </w:rPr>
              <w:t xml:space="preserve"> </w:t>
            </w:r>
            <w:proofErr w:type="spellStart"/>
            <w:r w:rsidR="00C5348B" w:rsidRPr="009F727D">
              <w:rPr>
                <w:rFonts w:ascii="Times New Roman" w:hAnsi="Times New Roman" w:cs="Times New Roman"/>
                <w:sz w:val="24"/>
                <w:szCs w:val="24"/>
              </w:rPr>
              <w:t>бейімдеу</w:t>
            </w:r>
            <w:proofErr w:type="spellEnd"/>
            <w:r w:rsidR="00C5348B" w:rsidRPr="009F727D">
              <w:rPr>
                <w:rFonts w:ascii="Times New Roman" w:hAnsi="Times New Roman" w:cs="Times New Roman"/>
                <w:sz w:val="24"/>
                <w:szCs w:val="24"/>
              </w:rPr>
              <w:t>:</w:t>
            </w:r>
            <w:r w:rsidR="00D62115">
              <w:rPr>
                <w:rFonts w:ascii="Times New Roman" w:hAnsi="Times New Roman" w:cs="Times New Roman"/>
                <w:sz w:val="24"/>
                <w:szCs w:val="24"/>
              </w:rPr>
              <w:t xml:space="preserve"> </w:t>
            </w:r>
            <w:proofErr w:type="spellStart"/>
            <w:r w:rsidR="00D62115">
              <w:rPr>
                <w:rFonts w:ascii="Times New Roman" w:hAnsi="Times New Roman" w:cs="Times New Roman"/>
                <w:sz w:val="24"/>
                <w:szCs w:val="24"/>
              </w:rPr>
              <w:t>З</w:t>
            </w:r>
            <w:r w:rsidR="00D62115" w:rsidRPr="009F727D">
              <w:rPr>
                <w:rFonts w:ascii="Times New Roman" w:hAnsi="Times New Roman" w:cs="Times New Roman"/>
                <w:sz w:val="24"/>
                <w:szCs w:val="24"/>
              </w:rPr>
              <w:t>.</w:t>
            </w:r>
            <w:r w:rsidR="00D62115">
              <w:rPr>
                <w:rFonts w:ascii="Times New Roman" w:hAnsi="Times New Roman" w:cs="Times New Roman"/>
                <w:sz w:val="24"/>
                <w:szCs w:val="24"/>
              </w:rPr>
              <w:t>Б</w:t>
            </w:r>
            <w:r w:rsidR="00D62115" w:rsidRPr="009F727D">
              <w:rPr>
                <w:rFonts w:ascii="Times New Roman" w:hAnsi="Times New Roman" w:cs="Times New Roman"/>
                <w:sz w:val="24"/>
                <w:szCs w:val="24"/>
              </w:rPr>
              <w:t>.</w:t>
            </w:r>
            <w:r w:rsidR="00D62115">
              <w:rPr>
                <w:rFonts w:ascii="Times New Roman" w:hAnsi="Times New Roman" w:cs="Times New Roman"/>
                <w:sz w:val="24"/>
                <w:szCs w:val="24"/>
              </w:rPr>
              <w:t>Мадалиеа</w:t>
            </w:r>
            <w:proofErr w:type="spellEnd"/>
            <w:r w:rsidR="00C5348B" w:rsidRPr="009F727D">
              <w:rPr>
                <w:rFonts w:ascii="Times New Roman" w:hAnsi="Times New Roman" w:cs="Times New Roman"/>
                <w:sz w:val="24"/>
                <w:szCs w:val="24"/>
              </w:rPr>
              <w:t xml:space="preserve">, </w:t>
            </w:r>
            <w:r w:rsidR="00D62115" w:rsidRPr="009F727D">
              <w:rPr>
                <w:rFonts w:ascii="Times New Roman" w:hAnsi="Times New Roman" w:cs="Times New Roman"/>
                <w:sz w:val="24"/>
                <w:szCs w:val="24"/>
              </w:rPr>
              <w:t>A.O.</w:t>
            </w:r>
            <w:r w:rsidR="00D62115">
              <w:rPr>
                <w:rFonts w:ascii="Times New Roman" w:hAnsi="Times New Roman" w:cs="Times New Roman"/>
                <w:sz w:val="24"/>
                <w:szCs w:val="24"/>
              </w:rPr>
              <w:t xml:space="preserve"> С</w:t>
            </w:r>
            <w:r w:rsidR="00D62115">
              <w:rPr>
                <w:rFonts w:ascii="Times New Roman" w:hAnsi="Times New Roman" w:cs="Times New Roman"/>
                <w:sz w:val="24"/>
                <w:szCs w:val="24"/>
                <w:lang w:val="kk-KZ"/>
              </w:rPr>
              <w:t>ұлтанова</w:t>
            </w:r>
            <w:r w:rsidR="00C5348B" w:rsidRPr="009F727D">
              <w:rPr>
                <w:rFonts w:ascii="Times New Roman" w:hAnsi="Times New Roman" w:cs="Times New Roman"/>
                <w:sz w:val="24"/>
                <w:szCs w:val="24"/>
              </w:rPr>
              <w:t>, 2018</w:t>
            </w:r>
            <w:bookmarkEnd w:id="132"/>
          </w:p>
        </w:tc>
        <w:tc>
          <w:tcPr>
            <w:tcW w:w="4110" w:type="dxa"/>
            <w:tcBorders>
              <w:bottom w:val="nil"/>
            </w:tcBorders>
          </w:tcPr>
          <w:p w14:paraId="1FF8B411" w14:textId="41DFF3ED" w:rsidR="00C5348B" w:rsidRPr="009F727D" w:rsidRDefault="00413652" w:rsidP="00DA0D63">
            <w:pPr>
              <w:rPr>
                <w:rFonts w:ascii="Times New Roman" w:hAnsi="Times New Roman" w:cs="Times New Roman"/>
                <w:sz w:val="24"/>
                <w:szCs w:val="24"/>
                <w:lang w:val="en-US"/>
              </w:rPr>
            </w:pPr>
            <w:r>
              <w:rPr>
                <w:rFonts w:ascii="Times New Roman" w:hAnsi="Times New Roman" w:cs="Times New Roman"/>
                <w:sz w:val="24"/>
                <w:szCs w:val="24"/>
                <w:lang w:val="en-US"/>
              </w:rPr>
              <w:t>C</w:t>
            </w:r>
            <w:proofErr w:type="spellStart"/>
            <w:r w:rsidRPr="009F727D">
              <w:rPr>
                <w:rFonts w:ascii="Times New Roman" w:hAnsi="Times New Roman" w:cs="Times New Roman"/>
                <w:sz w:val="24"/>
                <w:szCs w:val="24"/>
              </w:rPr>
              <w:t>ырт</w:t>
            </w:r>
            <w:proofErr w:type="spellEnd"/>
            <w:r w:rsidRPr="009F727D">
              <w:rPr>
                <w:rFonts w:ascii="Times New Roman" w:hAnsi="Times New Roman" w:cs="Times New Roman"/>
                <w:sz w:val="24"/>
                <w:szCs w:val="24"/>
                <w:lang w:val="en-US"/>
              </w:rPr>
              <w:t xml:space="preserve"> </w:t>
            </w:r>
            <w:proofErr w:type="spellStart"/>
            <w:r w:rsidRPr="009F727D">
              <w:rPr>
                <w:rFonts w:ascii="Times New Roman" w:hAnsi="Times New Roman" w:cs="Times New Roman"/>
                <w:sz w:val="24"/>
                <w:szCs w:val="24"/>
              </w:rPr>
              <w:t>келбетті</w:t>
            </w:r>
            <w:proofErr w:type="spellEnd"/>
            <w:r w:rsidRPr="009F727D">
              <w:rPr>
                <w:rFonts w:ascii="Times New Roman" w:hAnsi="Times New Roman" w:cs="Times New Roman"/>
                <w:sz w:val="24"/>
                <w:szCs w:val="24"/>
                <w:lang w:val="en-US"/>
              </w:rPr>
              <w:t xml:space="preserve"> </w:t>
            </w:r>
            <w:proofErr w:type="spellStart"/>
            <w:r w:rsidRPr="009F727D">
              <w:rPr>
                <w:rFonts w:ascii="Times New Roman" w:hAnsi="Times New Roman" w:cs="Times New Roman"/>
                <w:sz w:val="24"/>
                <w:szCs w:val="24"/>
              </w:rPr>
              <w:t>бағалау</w:t>
            </w:r>
            <w:proofErr w:type="spellEnd"/>
            <w:r w:rsidR="00491F52" w:rsidRPr="00491F52">
              <w:rPr>
                <w:rFonts w:ascii="Times New Roman" w:hAnsi="Times New Roman" w:cs="Times New Roman"/>
                <w:sz w:val="24"/>
                <w:szCs w:val="24"/>
                <w:lang w:val="en-US"/>
              </w:rPr>
              <w:t>/</w:t>
            </w:r>
            <w:r w:rsidRPr="009F727D">
              <w:rPr>
                <w:rFonts w:ascii="Times New Roman" w:hAnsi="Times New Roman" w:cs="Times New Roman"/>
                <w:sz w:val="24"/>
                <w:szCs w:val="24"/>
                <w:lang w:val="en-US"/>
              </w:rPr>
              <w:t>Appearance Evaluation</w:t>
            </w:r>
            <w:r>
              <w:rPr>
                <w:rFonts w:ascii="Times New Roman" w:hAnsi="Times New Roman" w:cs="Times New Roman"/>
                <w:sz w:val="24"/>
                <w:szCs w:val="24"/>
                <w:lang w:val="en-US"/>
              </w:rPr>
              <w:t xml:space="preserve"> </w:t>
            </w:r>
            <w:r w:rsidRPr="009F727D">
              <w:rPr>
                <w:rFonts w:ascii="Times New Roman" w:hAnsi="Times New Roman" w:cs="Times New Roman"/>
                <w:sz w:val="24"/>
                <w:szCs w:val="24"/>
                <w:lang w:val="en-US"/>
              </w:rPr>
              <w:t>(AE)</w:t>
            </w:r>
          </w:p>
          <w:p w14:paraId="2320B14A" w14:textId="45195720" w:rsidR="00C5348B" w:rsidRPr="009F727D" w:rsidRDefault="00413652" w:rsidP="00DA0D63">
            <w:pPr>
              <w:rPr>
                <w:rFonts w:ascii="Times New Roman" w:hAnsi="Times New Roman" w:cs="Times New Roman"/>
                <w:sz w:val="24"/>
                <w:szCs w:val="24"/>
                <w:lang w:val="en-US"/>
              </w:rPr>
            </w:pPr>
            <w:r>
              <w:rPr>
                <w:rFonts w:ascii="Times New Roman" w:hAnsi="Times New Roman" w:cs="Times New Roman"/>
                <w:sz w:val="24"/>
                <w:szCs w:val="24"/>
                <w:lang w:val="en-US"/>
              </w:rPr>
              <w:t>C</w:t>
            </w:r>
            <w:proofErr w:type="spellStart"/>
            <w:r w:rsidRPr="009F727D">
              <w:rPr>
                <w:rFonts w:ascii="Times New Roman" w:hAnsi="Times New Roman" w:cs="Times New Roman"/>
                <w:sz w:val="24"/>
                <w:szCs w:val="24"/>
              </w:rPr>
              <w:t>ырт</w:t>
            </w:r>
            <w:proofErr w:type="spellEnd"/>
            <w:r w:rsidRPr="009F727D">
              <w:rPr>
                <w:rFonts w:ascii="Times New Roman" w:hAnsi="Times New Roman" w:cs="Times New Roman"/>
                <w:sz w:val="24"/>
                <w:szCs w:val="24"/>
                <w:lang w:val="en-US"/>
              </w:rPr>
              <w:t xml:space="preserve"> </w:t>
            </w:r>
            <w:proofErr w:type="spellStart"/>
            <w:r w:rsidRPr="009F727D">
              <w:rPr>
                <w:rFonts w:ascii="Times New Roman" w:hAnsi="Times New Roman" w:cs="Times New Roman"/>
                <w:sz w:val="24"/>
                <w:szCs w:val="24"/>
              </w:rPr>
              <w:t>келбетке</w:t>
            </w:r>
            <w:proofErr w:type="spellEnd"/>
            <w:r w:rsidRPr="009F727D">
              <w:rPr>
                <w:rFonts w:ascii="Times New Roman" w:hAnsi="Times New Roman" w:cs="Times New Roman"/>
                <w:sz w:val="24"/>
                <w:szCs w:val="24"/>
                <w:lang w:val="en-US"/>
              </w:rPr>
              <w:t xml:space="preserve"> </w:t>
            </w:r>
            <w:proofErr w:type="spellStart"/>
            <w:r w:rsidRPr="009F727D">
              <w:rPr>
                <w:rFonts w:ascii="Times New Roman" w:hAnsi="Times New Roman" w:cs="Times New Roman"/>
                <w:sz w:val="24"/>
                <w:szCs w:val="24"/>
              </w:rPr>
              <w:t>бағдарлану</w:t>
            </w:r>
            <w:proofErr w:type="spellEnd"/>
            <w:r w:rsidR="00491F52" w:rsidRPr="00491F52">
              <w:rPr>
                <w:rFonts w:ascii="Times New Roman" w:hAnsi="Times New Roman" w:cs="Times New Roman"/>
                <w:sz w:val="24"/>
                <w:szCs w:val="24"/>
                <w:lang w:val="en-US"/>
              </w:rPr>
              <w:t>/</w:t>
            </w:r>
            <w:r w:rsidRPr="009F727D">
              <w:rPr>
                <w:rFonts w:ascii="Times New Roman" w:hAnsi="Times New Roman" w:cs="Times New Roman"/>
                <w:sz w:val="24"/>
                <w:szCs w:val="24"/>
                <w:lang w:val="en-US"/>
              </w:rPr>
              <w:t>Appearance Orientation</w:t>
            </w:r>
            <w:r>
              <w:rPr>
                <w:rFonts w:ascii="Times New Roman" w:hAnsi="Times New Roman" w:cs="Times New Roman"/>
                <w:sz w:val="24"/>
                <w:szCs w:val="24"/>
                <w:lang w:val="en-US"/>
              </w:rPr>
              <w:t xml:space="preserve"> </w:t>
            </w:r>
            <w:r w:rsidRPr="009F727D">
              <w:rPr>
                <w:rFonts w:ascii="Times New Roman" w:hAnsi="Times New Roman" w:cs="Times New Roman"/>
                <w:sz w:val="24"/>
                <w:szCs w:val="24"/>
                <w:lang w:val="en-US"/>
              </w:rPr>
              <w:t>(AO)</w:t>
            </w:r>
          </w:p>
          <w:p w14:paraId="383E37CE" w14:textId="6C0DA5D8" w:rsidR="00C5348B" w:rsidRPr="009F727D" w:rsidRDefault="00413652" w:rsidP="00DA0D63">
            <w:pPr>
              <w:rPr>
                <w:rFonts w:ascii="Times New Roman" w:hAnsi="Times New Roman" w:cs="Times New Roman"/>
                <w:sz w:val="24"/>
                <w:szCs w:val="24"/>
                <w:lang w:val="en-US"/>
              </w:rPr>
            </w:pPr>
            <w:r>
              <w:rPr>
                <w:rFonts w:ascii="Times New Roman" w:hAnsi="Times New Roman" w:cs="Times New Roman"/>
                <w:sz w:val="24"/>
                <w:szCs w:val="24"/>
                <w:lang w:val="kk-KZ"/>
              </w:rPr>
              <w:t>Д</w:t>
            </w:r>
            <w:proofErr w:type="spellStart"/>
            <w:r w:rsidR="00C5348B" w:rsidRPr="009F727D">
              <w:rPr>
                <w:rFonts w:ascii="Times New Roman" w:hAnsi="Times New Roman" w:cs="Times New Roman"/>
                <w:sz w:val="24"/>
                <w:szCs w:val="24"/>
              </w:rPr>
              <w:t>ененің</w:t>
            </w:r>
            <w:proofErr w:type="spellEnd"/>
            <w:r w:rsidR="00C5348B" w:rsidRPr="009F727D">
              <w:rPr>
                <w:rFonts w:ascii="Times New Roman" w:hAnsi="Times New Roman" w:cs="Times New Roman"/>
                <w:sz w:val="24"/>
                <w:szCs w:val="24"/>
                <w:lang w:val="en-US"/>
              </w:rPr>
              <w:t xml:space="preserve"> </w:t>
            </w:r>
            <w:proofErr w:type="spellStart"/>
            <w:r w:rsidR="00C5348B" w:rsidRPr="009F727D">
              <w:rPr>
                <w:rFonts w:ascii="Times New Roman" w:hAnsi="Times New Roman" w:cs="Times New Roman"/>
                <w:sz w:val="24"/>
                <w:szCs w:val="24"/>
              </w:rPr>
              <w:t>жеке</w:t>
            </w:r>
            <w:proofErr w:type="spellEnd"/>
            <w:r>
              <w:rPr>
                <w:rFonts w:ascii="Times New Roman" w:hAnsi="Times New Roman" w:cs="Times New Roman"/>
                <w:sz w:val="24"/>
                <w:szCs w:val="24"/>
                <w:lang w:val="kk-KZ"/>
              </w:rPr>
              <w:t>леген</w:t>
            </w:r>
            <w:r w:rsidR="00C5348B" w:rsidRPr="009F727D">
              <w:rPr>
                <w:rFonts w:ascii="Times New Roman" w:hAnsi="Times New Roman" w:cs="Times New Roman"/>
                <w:sz w:val="24"/>
                <w:szCs w:val="24"/>
                <w:lang w:val="en-US"/>
              </w:rPr>
              <w:t xml:space="preserve"> </w:t>
            </w:r>
            <w:proofErr w:type="spellStart"/>
            <w:r w:rsidR="00C5348B" w:rsidRPr="009F727D">
              <w:rPr>
                <w:rFonts w:ascii="Times New Roman" w:hAnsi="Times New Roman" w:cs="Times New Roman"/>
                <w:sz w:val="24"/>
                <w:szCs w:val="24"/>
              </w:rPr>
              <w:t>бөліктеріне</w:t>
            </w:r>
            <w:proofErr w:type="spellEnd"/>
            <w:r w:rsidR="00C5348B" w:rsidRPr="009F727D">
              <w:rPr>
                <w:rFonts w:ascii="Times New Roman" w:hAnsi="Times New Roman" w:cs="Times New Roman"/>
                <w:sz w:val="24"/>
                <w:szCs w:val="24"/>
                <w:lang w:val="en-US"/>
              </w:rPr>
              <w:t xml:space="preserve"> </w:t>
            </w:r>
            <w:proofErr w:type="spellStart"/>
            <w:r w:rsidR="00C5348B" w:rsidRPr="009F727D">
              <w:rPr>
                <w:rFonts w:ascii="Times New Roman" w:hAnsi="Times New Roman" w:cs="Times New Roman"/>
                <w:sz w:val="24"/>
                <w:szCs w:val="24"/>
              </w:rPr>
              <w:t>қанағаттану</w:t>
            </w:r>
            <w:proofErr w:type="spellEnd"/>
            <w:r w:rsidR="00C5348B" w:rsidRPr="009F727D">
              <w:rPr>
                <w:rFonts w:ascii="Times New Roman" w:hAnsi="Times New Roman" w:cs="Times New Roman"/>
                <w:sz w:val="24"/>
                <w:szCs w:val="24"/>
                <w:lang w:val="en-US"/>
              </w:rPr>
              <w:t xml:space="preserve"> </w:t>
            </w:r>
            <w:proofErr w:type="spellStart"/>
            <w:r w:rsidR="00C5348B" w:rsidRPr="009F727D">
              <w:rPr>
                <w:rFonts w:ascii="Times New Roman" w:hAnsi="Times New Roman" w:cs="Times New Roman"/>
                <w:sz w:val="24"/>
                <w:szCs w:val="24"/>
              </w:rPr>
              <w:t>шкаласы</w:t>
            </w:r>
            <w:proofErr w:type="spellEnd"/>
            <w:r w:rsidR="00491F52" w:rsidRPr="00491F52">
              <w:rPr>
                <w:rFonts w:ascii="Times New Roman" w:hAnsi="Times New Roman" w:cs="Times New Roman"/>
                <w:sz w:val="24"/>
                <w:szCs w:val="24"/>
                <w:lang w:val="en-US"/>
              </w:rPr>
              <w:t>/</w:t>
            </w:r>
            <w:r w:rsidRPr="009F727D">
              <w:rPr>
                <w:rFonts w:ascii="Times New Roman" w:hAnsi="Times New Roman" w:cs="Times New Roman"/>
                <w:sz w:val="24"/>
                <w:szCs w:val="24"/>
                <w:lang w:val="en-US"/>
              </w:rPr>
              <w:t>Body Areas Satisfaction Scale (BASS)</w:t>
            </w:r>
          </w:p>
          <w:p w14:paraId="45EF9E18" w14:textId="5EA4D647" w:rsidR="00C5348B" w:rsidRPr="009F727D" w:rsidRDefault="00413652" w:rsidP="00DA0D63">
            <w:pPr>
              <w:rPr>
                <w:rFonts w:ascii="Times New Roman" w:hAnsi="Times New Roman" w:cs="Times New Roman"/>
                <w:sz w:val="24"/>
                <w:szCs w:val="24"/>
                <w:lang w:val="en-US"/>
              </w:rPr>
            </w:pPr>
            <w:r>
              <w:rPr>
                <w:rFonts w:ascii="Times New Roman" w:hAnsi="Times New Roman" w:cs="Times New Roman"/>
                <w:sz w:val="24"/>
                <w:szCs w:val="24"/>
                <w:lang w:val="kk-KZ"/>
              </w:rPr>
              <w:t>А</w:t>
            </w:r>
            <w:proofErr w:type="spellStart"/>
            <w:r w:rsidR="00C5348B" w:rsidRPr="009F727D">
              <w:rPr>
                <w:rFonts w:ascii="Times New Roman" w:hAnsi="Times New Roman" w:cs="Times New Roman"/>
                <w:sz w:val="24"/>
                <w:szCs w:val="24"/>
              </w:rPr>
              <w:t>ртық</w:t>
            </w:r>
            <w:proofErr w:type="spellEnd"/>
            <w:r w:rsidR="00C5348B" w:rsidRPr="009F727D">
              <w:rPr>
                <w:rFonts w:ascii="Times New Roman" w:hAnsi="Times New Roman" w:cs="Times New Roman"/>
                <w:sz w:val="24"/>
                <w:szCs w:val="24"/>
                <w:lang w:val="en-US"/>
              </w:rPr>
              <w:t xml:space="preserve"> </w:t>
            </w:r>
            <w:proofErr w:type="spellStart"/>
            <w:r w:rsidR="00C5348B" w:rsidRPr="009F727D">
              <w:rPr>
                <w:rFonts w:ascii="Times New Roman" w:hAnsi="Times New Roman" w:cs="Times New Roman"/>
                <w:sz w:val="24"/>
                <w:szCs w:val="24"/>
              </w:rPr>
              <w:t>салмаққа</w:t>
            </w:r>
            <w:proofErr w:type="spellEnd"/>
            <w:r w:rsidR="00C5348B" w:rsidRPr="009F727D">
              <w:rPr>
                <w:rFonts w:ascii="Times New Roman" w:hAnsi="Times New Roman" w:cs="Times New Roman"/>
                <w:sz w:val="24"/>
                <w:szCs w:val="24"/>
                <w:lang w:val="en-US"/>
              </w:rPr>
              <w:t xml:space="preserve"> </w:t>
            </w:r>
            <w:proofErr w:type="spellStart"/>
            <w:r w:rsidR="00C5348B" w:rsidRPr="009F727D">
              <w:rPr>
                <w:rFonts w:ascii="Times New Roman" w:hAnsi="Times New Roman" w:cs="Times New Roman"/>
                <w:sz w:val="24"/>
                <w:szCs w:val="24"/>
              </w:rPr>
              <w:t>қатысты</w:t>
            </w:r>
            <w:proofErr w:type="spellEnd"/>
            <w:r w:rsidR="00C5348B" w:rsidRPr="009F727D">
              <w:rPr>
                <w:rFonts w:ascii="Times New Roman" w:hAnsi="Times New Roman" w:cs="Times New Roman"/>
                <w:sz w:val="24"/>
                <w:szCs w:val="24"/>
                <w:lang w:val="en-US"/>
              </w:rPr>
              <w:t xml:space="preserve"> </w:t>
            </w:r>
            <w:proofErr w:type="spellStart"/>
            <w:r w:rsidR="00C5348B" w:rsidRPr="009F727D">
              <w:rPr>
                <w:rFonts w:ascii="Times New Roman" w:hAnsi="Times New Roman" w:cs="Times New Roman"/>
                <w:sz w:val="24"/>
                <w:szCs w:val="24"/>
              </w:rPr>
              <w:t>алаңдау</w:t>
            </w:r>
            <w:proofErr w:type="spellEnd"/>
            <w:r>
              <w:rPr>
                <w:rFonts w:ascii="Times New Roman" w:hAnsi="Times New Roman" w:cs="Times New Roman"/>
                <w:sz w:val="24"/>
                <w:szCs w:val="24"/>
                <w:lang w:val="kk-KZ"/>
              </w:rPr>
              <w:t>шылық</w:t>
            </w:r>
            <w:r w:rsidR="00491F52">
              <w:rPr>
                <w:rFonts w:ascii="Times New Roman" w:hAnsi="Times New Roman" w:cs="Times New Roman"/>
                <w:sz w:val="24"/>
                <w:szCs w:val="24"/>
                <w:lang w:val="kk-KZ"/>
              </w:rPr>
              <w:t>/</w:t>
            </w:r>
            <w:r w:rsidRPr="009F727D">
              <w:rPr>
                <w:rFonts w:ascii="Times New Roman" w:hAnsi="Times New Roman" w:cs="Times New Roman"/>
                <w:sz w:val="24"/>
                <w:szCs w:val="24"/>
                <w:lang w:val="en-US"/>
              </w:rPr>
              <w:t>Overweight Preoccupation (OP)</w:t>
            </w:r>
          </w:p>
          <w:p w14:paraId="1490EAC5" w14:textId="1F1D940E" w:rsidR="00C5348B" w:rsidRPr="009F727D" w:rsidRDefault="00413652" w:rsidP="00DA0D63">
            <w:pPr>
              <w:rPr>
                <w:rFonts w:ascii="Times New Roman" w:hAnsi="Times New Roman" w:cs="Times New Roman"/>
                <w:sz w:val="24"/>
                <w:szCs w:val="24"/>
                <w:lang w:val="en-US"/>
              </w:rPr>
            </w:pPr>
            <w:r>
              <w:rPr>
                <w:rFonts w:ascii="Times New Roman" w:hAnsi="Times New Roman" w:cs="Times New Roman"/>
                <w:sz w:val="24"/>
                <w:szCs w:val="24"/>
                <w:lang w:val="kk-KZ"/>
              </w:rPr>
              <w:t>Д</w:t>
            </w:r>
            <w:proofErr w:type="spellStart"/>
            <w:r w:rsidR="00C5348B" w:rsidRPr="009F727D">
              <w:rPr>
                <w:rFonts w:ascii="Times New Roman" w:hAnsi="Times New Roman" w:cs="Times New Roman"/>
                <w:sz w:val="24"/>
                <w:szCs w:val="24"/>
              </w:rPr>
              <w:t>ене</w:t>
            </w:r>
            <w:proofErr w:type="spellEnd"/>
            <w:r w:rsidR="00C5348B" w:rsidRPr="009F727D">
              <w:rPr>
                <w:rFonts w:ascii="Times New Roman" w:hAnsi="Times New Roman" w:cs="Times New Roman"/>
                <w:sz w:val="24"/>
                <w:szCs w:val="24"/>
                <w:lang w:val="en-US"/>
              </w:rPr>
              <w:t xml:space="preserve"> </w:t>
            </w:r>
            <w:proofErr w:type="spellStart"/>
            <w:r w:rsidR="00C5348B" w:rsidRPr="009F727D">
              <w:rPr>
                <w:rFonts w:ascii="Times New Roman" w:hAnsi="Times New Roman" w:cs="Times New Roman"/>
                <w:sz w:val="24"/>
                <w:szCs w:val="24"/>
              </w:rPr>
              <w:t>салмағын</w:t>
            </w:r>
            <w:proofErr w:type="spellEnd"/>
            <w:r w:rsidR="00C5348B" w:rsidRPr="009F727D">
              <w:rPr>
                <w:rFonts w:ascii="Times New Roman" w:hAnsi="Times New Roman" w:cs="Times New Roman"/>
                <w:sz w:val="24"/>
                <w:szCs w:val="24"/>
                <w:lang w:val="en-US"/>
              </w:rPr>
              <w:t xml:space="preserve"> </w:t>
            </w:r>
            <w:proofErr w:type="spellStart"/>
            <w:r w:rsidR="00C5348B" w:rsidRPr="009F727D">
              <w:rPr>
                <w:rFonts w:ascii="Times New Roman" w:hAnsi="Times New Roman" w:cs="Times New Roman"/>
                <w:sz w:val="24"/>
                <w:szCs w:val="24"/>
              </w:rPr>
              <w:t>өзіндік</w:t>
            </w:r>
            <w:proofErr w:type="spellEnd"/>
            <w:r w:rsidR="00C5348B" w:rsidRPr="009F727D">
              <w:rPr>
                <w:rFonts w:ascii="Times New Roman" w:hAnsi="Times New Roman" w:cs="Times New Roman"/>
                <w:sz w:val="24"/>
                <w:szCs w:val="24"/>
                <w:lang w:val="en-US"/>
              </w:rPr>
              <w:t xml:space="preserve"> </w:t>
            </w:r>
            <w:proofErr w:type="spellStart"/>
            <w:r w:rsidR="00C5348B" w:rsidRPr="009F727D">
              <w:rPr>
                <w:rFonts w:ascii="Times New Roman" w:hAnsi="Times New Roman" w:cs="Times New Roman"/>
                <w:sz w:val="24"/>
                <w:szCs w:val="24"/>
              </w:rPr>
              <w:t>бағалауы</w:t>
            </w:r>
            <w:proofErr w:type="spellEnd"/>
            <w:r w:rsidR="00491F52" w:rsidRPr="00491F52">
              <w:rPr>
                <w:rFonts w:ascii="Times New Roman" w:hAnsi="Times New Roman" w:cs="Times New Roman"/>
                <w:sz w:val="24"/>
                <w:szCs w:val="24"/>
                <w:lang w:val="en-US"/>
              </w:rPr>
              <w:t>/</w:t>
            </w:r>
            <w:r w:rsidRPr="009F727D">
              <w:rPr>
                <w:rFonts w:ascii="Times New Roman" w:hAnsi="Times New Roman" w:cs="Times New Roman"/>
                <w:sz w:val="24"/>
                <w:szCs w:val="24"/>
                <w:lang w:val="en-US"/>
              </w:rPr>
              <w:t>Self-Classified Weight (SCW)</w:t>
            </w:r>
          </w:p>
        </w:tc>
      </w:tr>
    </w:tbl>
    <w:p w14:paraId="71C49728" w14:textId="77777777" w:rsidR="007B7EA6" w:rsidRDefault="007B7EA6">
      <w:pPr>
        <w:rPr>
          <w:lang w:val="kk-KZ"/>
        </w:rPr>
      </w:pPr>
    </w:p>
    <w:p w14:paraId="5F237AE0" w14:textId="61D43932" w:rsidR="007B7EA6" w:rsidRDefault="007B7EA6" w:rsidP="007B7EA6">
      <w:pPr>
        <w:spacing w:after="0" w:line="240" w:lineRule="auto"/>
        <w:jc w:val="both"/>
        <w:rPr>
          <w:rFonts w:ascii="Times New Roman" w:hAnsi="Times New Roman" w:cs="Times New Roman"/>
          <w:sz w:val="28"/>
          <w:szCs w:val="28"/>
          <w:lang w:val="kk-KZ"/>
        </w:rPr>
      </w:pPr>
      <w:r w:rsidRPr="007B7EA6">
        <w:rPr>
          <w:rFonts w:ascii="Times New Roman" w:hAnsi="Times New Roman" w:cs="Times New Roman"/>
          <w:sz w:val="28"/>
          <w:szCs w:val="28"/>
          <w:lang w:val="kk-KZ"/>
        </w:rPr>
        <w:lastRenderedPageBreak/>
        <w:t>2-кестенің жалғасы</w:t>
      </w:r>
    </w:p>
    <w:p w14:paraId="690EC1F0" w14:textId="77777777" w:rsidR="007B7EA6" w:rsidRPr="007B7EA6" w:rsidRDefault="007B7EA6" w:rsidP="007B7EA6">
      <w:pPr>
        <w:spacing w:after="0" w:line="240" w:lineRule="auto"/>
        <w:jc w:val="both"/>
        <w:rPr>
          <w:rFonts w:ascii="Times New Roman" w:hAnsi="Times New Roman" w:cs="Times New Roman"/>
          <w:sz w:val="28"/>
          <w:szCs w:val="28"/>
          <w:lang w:val="kk-KZ"/>
        </w:rPr>
      </w:pPr>
    </w:p>
    <w:tbl>
      <w:tblPr>
        <w:tblStyle w:val="ad"/>
        <w:tblW w:w="9634" w:type="dxa"/>
        <w:tblLook w:val="04A0" w:firstRow="1" w:lastRow="0" w:firstColumn="1" w:lastColumn="0" w:noHBand="0" w:noVBand="1"/>
      </w:tblPr>
      <w:tblGrid>
        <w:gridCol w:w="2263"/>
        <w:gridCol w:w="3261"/>
        <w:gridCol w:w="4110"/>
      </w:tblGrid>
      <w:tr w:rsidR="007B7EA6" w:rsidRPr="00AA0D2C" w14:paraId="5695930A" w14:textId="77777777" w:rsidTr="00DA0D63">
        <w:tc>
          <w:tcPr>
            <w:tcW w:w="2263" w:type="dxa"/>
          </w:tcPr>
          <w:p w14:paraId="4B275EA4" w14:textId="4336CCFC" w:rsidR="007B7EA6" w:rsidRPr="007B7EA6" w:rsidRDefault="007B7EA6" w:rsidP="007B7EA6">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3261" w:type="dxa"/>
          </w:tcPr>
          <w:p w14:paraId="40669092" w14:textId="2862BE09" w:rsidR="007B7EA6" w:rsidRPr="007B7EA6" w:rsidRDefault="007B7EA6" w:rsidP="007B7EA6">
            <w:pPr>
              <w:jc w:val="center"/>
              <w:rPr>
                <w:rStyle w:val="a7"/>
                <w:rFonts w:ascii="Times New Roman" w:hAnsi="Times New Roman" w:cs="Times New Roman"/>
                <w:b w:val="0"/>
                <w:bCs w:val="0"/>
                <w:sz w:val="24"/>
                <w:szCs w:val="24"/>
                <w:lang w:val="kk-KZ"/>
              </w:rPr>
            </w:pPr>
            <w:r>
              <w:rPr>
                <w:rStyle w:val="a7"/>
                <w:rFonts w:ascii="Times New Roman" w:hAnsi="Times New Roman" w:cs="Times New Roman"/>
                <w:b w:val="0"/>
                <w:bCs w:val="0"/>
                <w:sz w:val="24"/>
                <w:szCs w:val="24"/>
                <w:lang w:val="kk-KZ"/>
              </w:rPr>
              <w:t>2</w:t>
            </w:r>
          </w:p>
        </w:tc>
        <w:tc>
          <w:tcPr>
            <w:tcW w:w="4110" w:type="dxa"/>
          </w:tcPr>
          <w:p w14:paraId="39C50675" w14:textId="6F21149E" w:rsidR="007B7EA6" w:rsidRPr="007B7EA6" w:rsidRDefault="007B7EA6" w:rsidP="007B7EA6">
            <w:pPr>
              <w:jc w:val="center"/>
              <w:rPr>
                <w:rStyle w:val="a7"/>
                <w:rFonts w:ascii="Times New Roman" w:hAnsi="Times New Roman" w:cs="Times New Roman"/>
                <w:b w:val="0"/>
                <w:bCs w:val="0"/>
                <w:sz w:val="24"/>
                <w:szCs w:val="24"/>
                <w:lang w:val="kk-KZ"/>
              </w:rPr>
            </w:pPr>
            <w:r>
              <w:rPr>
                <w:rStyle w:val="a7"/>
                <w:rFonts w:ascii="Times New Roman" w:hAnsi="Times New Roman" w:cs="Times New Roman"/>
                <w:b w:val="0"/>
                <w:bCs w:val="0"/>
                <w:sz w:val="24"/>
                <w:szCs w:val="24"/>
                <w:lang w:val="kk-KZ"/>
              </w:rPr>
              <w:t>3</w:t>
            </w:r>
          </w:p>
        </w:tc>
      </w:tr>
      <w:tr w:rsidR="00C5348B" w:rsidRPr="00ED305E" w14:paraId="7FC3D786" w14:textId="77777777" w:rsidTr="00DA0D63">
        <w:tc>
          <w:tcPr>
            <w:tcW w:w="2263" w:type="dxa"/>
            <w:vMerge w:val="restart"/>
          </w:tcPr>
          <w:p w14:paraId="75F7AB94" w14:textId="77777777" w:rsidR="00C5348B" w:rsidRPr="009F727D" w:rsidRDefault="00C5348B" w:rsidP="00DE535F">
            <w:pPr>
              <w:jc w:val="both"/>
              <w:rPr>
                <w:rFonts w:ascii="Times New Roman" w:hAnsi="Times New Roman" w:cs="Times New Roman"/>
                <w:sz w:val="24"/>
                <w:szCs w:val="24"/>
                <w:lang w:val="en-US"/>
              </w:rPr>
            </w:pPr>
          </w:p>
        </w:tc>
        <w:tc>
          <w:tcPr>
            <w:tcW w:w="3261" w:type="dxa"/>
          </w:tcPr>
          <w:p w14:paraId="6AF3B33C" w14:textId="13B73B9C" w:rsidR="009F727D" w:rsidRPr="00D62115" w:rsidRDefault="00C5348B" w:rsidP="009F727D">
            <w:pPr>
              <w:rPr>
                <w:rStyle w:val="a7"/>
                <w:rFonts w:ascii="Times New Roman" w:hAnsi="Times New Roman" w:cs="Times New Roman"/>
                <w:b w:val="0"/>
                <w:bCs w:val="0"/>
                <w:sz w:val="24"/>
                <w:szCs w:val="24"/>
                <w:lang w:val="en-US"/>
              </w:rPr>
            </w:pPr>
            <w:bookmarkStart w:id="134" w:name="_Hlk224131125"/>
            <w:r w:rsidRPr="009F727D">
              <w:rPr>
                <w:rStyle w:val="a7"/>
                <w:rFonts w:ascii="Times New Roman" w:hAnsi="Times New Roman" w:cs="Times New Roman"/>
                <w:b w:val="0"/>
                <w:bCs w:val="0"/>
                <w:sz w:val="24"/>
                <w:szCs w:val="24"/>
              </w:rPr>
              <w:t>ӨДБС</w:t>
            </w:r>
            <w:r w:rsidRPr="00D62115">
              <w:rPr>
                <w:rStyle w:val="a7"/>
                <w:rFonts w:ascii="Times New Roman" w:hAnsi="Times New Roman" w:cs="Times New Roman"/>
                <w:b w:val="0"/>
                <w:bCs w:val="0"/>
                <w:sz w:val="24"/>
                <w:szCs w:val="24"/>
                <w:lang w:val="en-US"/>
              </w:rPr>
              <w:t xml:space="preserve"> – </w:t>
            </w:r>
            <w:bookmarkStart w:id="135" w:name="_Hlk221651445"/>
            <w:proofErr w:type="spellStart"/>
            <w:r w:rsidRPr="009F727D">
              <w:rPr>
                <w:rStyle w:val="a7"/>
                <w:rFonts w:ascii="Times New Roman" w:hAnsi="Times New Roman" w:cs="Times New Roman"/>
                <w:b w:val="0"/>
                <w:bCs w:val="0"/>
                <w:sz w:val="24"/>
                <w:szCs w:val="24"/>
              </w:rPr>
              <w:t>Өз</w:t>
            </w:r>
            <w:proofErr w:type="spellEnd"/>
            <w:r w:rsidR="00D37278" w:rsidRPr="009F727D">
              <w:rPr>
                <w:rStyle w:val="a7"/>
                <w:rFonts w:ascii="Times New Roman" w:hAnsi="Times New Roman" w:cs="Times New Roman"/>
                <w:b w:val="0"/>
                <w:bCs w:val="0"/>
                <w:sz w:val="24"/>
                <w:szCs w:val="24"/>
                <w:lang w:val="kk-KZ"/>
              </w:rPr>
              <w:t>індік</w:t>
            </w:r>
            <w:r w:rsidRPr="00D62115">
              <w:rPr>
                <w:rStyle w:val="a7"/>
                <w:rFonts w:ascii="Times New Roman" w:hAnsi="Times New Roman" w:cs="Times New Roman"/>
                <w:b w:val="0"/>
                <w:bCs w:val="0"/>
                <w:sz w:val="24"/>
                <w:szCs w:val="24"/>
                <w:lang w:val="en-US"/>
              </w:rPr>
              <w:t xml:space="preserve"> </w:t>
            </w:r>
            <w:proofErr w:type="spellStart"/>
            <w:r w:rsidRPr="009F727D">
              <w:rPr>
                <w:rStyle w:val="a7"/>
                <w:rFonts w:ascii="Times New Roman" w:hAnsi="Times New Roman" w:cs="Times New Roman"/>
                <w:b w:val="0"/>
                <w:bCs w:val="0"/>
                <w:sz w:val="24"/>
                <w:szCs w:val="24"/>
              </w:rPr>
              <w:t>дене</w:t>
            </w:r>
            <w:proofErr w:type="spellEnd"/>
            <w:r w:rsidRPr="00D62115">
              <w:rPr>
                <w:rStyle w:val="a7"/>
                <w:rFonts w:ascii="Times New Roman" w:hAnsi="Times New Roman" w:cs="Times New Roman"/>
                <w:b w:val="0"/>
                <w:bCs w:val="0"/>
                <w:sz w:val="24"/>
                <w:szCs w:val="24"/>
                <w:lang w:val="en-US"/>
              </w:rPr>
              <w:t xml:space="preserve"> </w:t>
            </w:r>
            <w:proofErr w:type="spellStart"/>
            <w:r w:rsidRPr="009F727D">
              <w:rPr>
                <w:rStyle w:val="a7"/>
                <w:rFonts w:ascii="Times New Roman" w:hAnsi="Times New Roman" w:cs="Times New Roman"/>
                <w:b w:val="0"/>
                <w:bCs w:val="0"/>
                <w:sz w:val="24"/>
                <w:szCs w:val="24"/>
              </w:rPr>
              <w:t>бейнесі</w:t>
            </w:r>
            <w:proofErr w:type="spellEnd"/>
            <w:r w:rsidRPr="00D62115">
              <w:rPr>
                <w:rStyle w:val="a7"/>
                <w:rFonts w:ascii="Times New Roman" w:hAnsi="Times New Roman" w:cs="Times New Roman"/>
                <w:b w:val="0"/>
                <w:bCs w:val="0"/>
                <w:sz w:val="24"/>
                <w:szCs w:val="24"/>
                <w:lang w:val="en-US"/>
              </w:rPr>
              <w:t xml:space="preserve"> </w:t>
            </w:r>
            <w:proofErr w:type="spellStart"/>
            <w:r w:rsidRPr="009F727D">
              <w:rPr>
                <w:rStyle w:val="a7"/>
                <w:rFonts w:ascii="Times New Roman" w:hAnsi="Times New Roman" w:cs="Times New Roman"/>
                <w:b w:val="0"/>
                <w:bCs w:val="0"/>
                <w:sz w:val="24"/>
                <w:szCs w:val="24"/>
              </w:rPr>
              <w:t>сауалнамасы</w:t>
            </w:r>
            <w:proofErr w:type="spellEnd"/>
            <w:r w:rsidRPr="00D62115">
              <w:rPr>
                <w:rStyle w:val="a7"/>
                <w:rFonts w:ascii="Times New Roman" w:hAnsi="Times New Roman" w:cs="Times New Roman"/>
                <w:b w:val="0"/>
                <w:bCs w:val="0"/>
                <w:sz w:val="24"/>
                <w:szCs w:val="24"/>
                <w:lang w:val="en-US"/>
              </w:rPr>
              <w:t xml:space="preserve"> (</w:t>
            </w:r>
            <w:r w:rsidRPr="009F727D">
              <w:rPr>
                <w:rStyle w:val="a7"/>
                <w:rFonts w:ascii="Times New Roman" w:hAnsi="Times New Roman" w:cs="Times New Roman"/>
                <w:b w:val="0"/>
                <w:bCs w:val="0"/>
                <w:sz w:val="24"/>
                <w:szCs w:val="24"/>
              </w:rPr>
              <w:t>О</w:t>
            </w:r>
            <w:r w:rsidRPr="00D62115">
              <w:rPr>
                <w:rStyle w:val="a7"/>
                <w:rFonts w:ascii="Times New Roman" w:hAnsi="Times New Roman" w:cs="Times New Roman"/>
                <w:b w:val="0"/>
                <w:bCs w:val="0"/>
                <w:sz w:val="24"/>
                <w:szCs w:val="24"/>
                <w:lang w:val="en-US"/>
              </w:rPr>
              <w:t>.</w:t>
            </w:r>
            <w:r w:rsidRPr="009F727D">
              <w:rPr>
                <w:rStyle w:val="a7"/>
                <w:rFonts w:ascii="Times New Roman" w:hAnsi="Times New Roman" w:cs="Times New Roman"/>
                <w:b w:val="0"/>
                <w:bCs w:val="0"/>
                <w:sz w:val="24"/>
                <w:szCs w:val="24"/>
              </w:rPr>
              <w:t>А</w:t>
            </w:r>
            <w:r w:rsidRPr="00D62115">
              <w:rPr>
                <w:rStyle w:val="a7"/>
                <w:rFonts w:ascii="Times New Roman" w:hAnsi="Times New Roman" w:cs="Times New Roman"/>
                <w:b w:val="0"/>
                <w:bCs w:val="0"/>
                <w:sz w:val="24"/>
                <w:szCs w:val="24"/>
                <w:lang w:val="en-US"/>
              </w:rPr>
              <w:t>.</w:t>
            </w:r>
            <w:proofErr w:type="spellStart"/>
            <w:r w:rsidRPr="009F727D">
              <w:rPr>
                <w:rStyle w:val="a7"/>
                <w:rFonts w:ascii="Times New Roman" w:hAnsi="Times New Roman" w:cs="Times New Roman"/>
                <w:b w:val="0"/>
                <w:bCs w:val="0"/>
                <w:sz w:val="24"/>
                <w:szCs w:val="24"/>
              </w:rPr>
              <w:t>Скугаревский</w:t>
            </w:r>
            <w:proofErr w:type="spellEnd"/>
            <w:r w:rsidRPr="00D62115">
              <w:rPr>
                <w:rStyle w:val="a7"/>
                <w:rFonts w:ascii="Times New Roman" w:hAnsi="Times New Roman" w:cs="Times New Roman"/>
                <w:b w:val="0"/>
                <w:bCs w:val="0"/>
                <w:sz w:val="24"/>
                <w:szCs w:val="24"/>
                <w:lang w:val="en-US"/>
              </w:rPr>
              <w:t xml:space="preserve">, </w:t>
            </w:r>
          </w:p>
          <w:p w14:paraId="397E4FAB" w14:textId="3DC2884C" w:rsidR="00C5348B" w:rsidRPr="009F727D" w:rsidRDefault="00C5348B" w:rsidP="009F727D">
            <w:pPr>
              <w:rPr>
                <w:rFonts w:ascii="Times New Roman" w:hAnsi="Times New Roman" w:cs="Times New Roman"/>
                <w:sz w:val="24"/>
                <w:szCs w:val="24"/>
                <w:lang w:val="en-US"/>
              </w:rPr>
            </w:pPr>
            <w:r w:rsidRPr="009F727D">
              <w:rPr>
                <w:rStyle w:val="a7"/>
                <w:rFonts w:ascii="Times New Roman" w:hAnsi="Times New Roman" w:cs="Times New Roman"/>
                <w:b w:val="0"/>
                <w:bCs w:val="0"/>
                <w:sz w:val="24"/>
                <w:szCs w:val="24"/>
              </w:rPr>
              <w:t>С</w:t>
            </w:r>
            <w:r w:rsidRPr="009F727D">
              <w:rPr>
                <w:rStyle w:val="a7"/>
                <w:rFonts w:ascii="Times New Roman" w:hAnsi="Times New Roman" w:cs="Times New Roman"/>
                <w:b w:val="0"/>
                <w:bCs w:val="0"/>
                <w:sz w:val="24"/>
                <w:szCs w:val="24"/>
                <w:lang w:val="en-US"/>
              </w:rPr>
              <w:t>.</w:t>
            </w:r>
            <w:r w:rsidRPr="009F727D">
              <w:rPr>
                <w:rStyle w:val="a7"/>
                <w:rFonts w:ascii="Times New Roman" w:hAnsi="Times New Roman" w:cs="Times New Roman"/>
                <w:b w:val="0"/>
                <w:bCs w:val="0"/>
                <w:sz w:val="24"/>
                <w:szCs w:val="24"/>
              </w:rPr>
              <w:t>В</w:t>
            </w:r>
            <w:r w:rsidRPr="009F727D">
              <w:rPr>
                <w:rStyle w:val="a7"/>
                <w:rFonts w:ascii="Times New Roman" w:hAnsi="Times New Roman" w:cs="Times New Roman"/>
                <w:b w:val="0"/>
                <w:bCs w:val="0"/>
                <w:sz w:val="24"/>
                <w:szCs w:val="24"/>
                <w:lang w:val="en-US"/>
              </w:rPr>
              <w:t>.</w:t>
            </w:r>
            <w:r w:rsidR="009F727D">
              <w:rPr>
                <w:rStyle w:val="a7"/>
                <w:rFonts w:ascii="Times New Roman" w:hAnsi="Times New Roman" w:cs="Times New Roman"/>
                <w:b w:val="0"/>
                <w:bCs w:val="0"/>
                <w:sz w:val="24"/>
                <w:szCs w:val="24"/>
                <w:lang w:val="kk-KZ"/>
              </w:rPr>
              <w:t xml:space="preserve"> </w:t>
            </w:r>
            <w:r w:rsidRPr="009F727D">
              <w:rPr>
                <w:rStyle w:val="a7"/>
                <w:rFonts w:ascii="Times New Roman" w:hAnsi="Times New Roman" w:cs="Times New Roman"/>
                <w:b w:val="0"/>
                <w:bCs w:val="0"/>
                <w:sz w:val="24"/>
                <w:szCs w:val="24"/>
              </w:rPr>
              <w:t>Сивуха</w:t>
            </w:r>
            <w:bookmarkEnd w:id="135"/>
            <w:r w:rsidRPr="009F727D">
              <w:rPr>
                <w:rStyle w:val="a7"/>
                <w:rFonts w:ascii="Times New Roman" w:hAnsi="Times New Roman" w:cs="Times New Roman"/>
                <w:b w:val="0"/>
                <w:bCs w:val="0"/>
                <w:sz w:val="24"/>
                <w:szCs w:val="24"/>
                <w:lang w:val="en-US"/>
              </w:rPr>
              <w:t>, 2006)</w:t>
            </w:r>
            <w:bookmarkEnd w:id="134"/>
          </w:p>
        </w:tc>
        <w:tc>
          <w:tcPr>
            <w:tcW w:w="4110" w:type="dxa"/>
          </w:tcPr>
          <w:p w14:paraId="3DC3132F" w14:textId="77777777" w:rsidR="00C5348B" w:rsidRPr="001255D4" w:rsidRDefault="00C5348B" w:rsidP="00D62115">
            <w:pPr>
              <w:rPr>
                <w:rFonts w:ascii="Times New Roman" w:hAnsi="Times New Roman" w:cs="Times New Roman"/>
                <w:sz w:val="24"/>
                <w:szCs w:val="24"/>
                <w:lang w:val="en-US"/>
              </w:rPr>
            </w:pPr>
            <w:r w:rsidRPr="009F727D">
              <w:rPr>
                <w:rStyle w:val="a7"/>
                <w:rFonts w:ascii="Times New Roman" w:hAnsi="Times New Roman" w:cs="Times New Roman"/>
                <w:b w:val="0"/>
                <w:bCs w:val="0"/>
                <w:sz w:val="24"/>
                <w:szCs w:val="24"/>
              </w:rPr>
              <w:t>Сырт</w:t>
            </w:r>
            <w:r w:rsidRPr="001255D4">
              <w:rPr>
                <w:rStyle w:val="a7"/>
                <w:rFonts w:ascii="Times New Roman" w:hAnsi="Times New Roman" w:cs="Times New Roman"/>
                <w:b w:val="0"/>
                <w:bCs w:val="0"/>
                <w:sz w:val="24"/>
                <w:szCs w:val="24"/>
                <w:lang w:val="en-US"/>
              </w:rPr>
              <w:t xml:space="preserve"> </w:t>
            </w:r>
            <w:proofErr w:type="spellStart"/>
            <w:r w:rsidRPr="009F727D">
              <w:rPr>
                <w:rStyle w:val="a7"/>
                <w:rFonts w:ascii="Times New Roman" w:hAnsi="Times New Roman" w:cs="Times New Roman"/>
                <w:b w:val="0"/>
                <w:bCs w:val="0"/>
                <w:sz w:val="24"/>
                <w:szCs w:val="24"/>
              </w:rPr>
              <w:t>келбетке</w:t>
            </w:r>
            <w:proofErr w:type="spellEnd"/>
            <w:r w:rsidRPr="001255D4">
              <w:rPr>
                <w:rStyle w:val="a7"/>
                <w:rFonts w:ascii="Times New Roman" w:hAnsi="Times New Roman" w:cs="Times New Roman"/>
                <w:b w:val="0"/>
                <w:bCs w:val="0"/>
                <w:sz w:val="24"/>
                <w:szCs w:val="24"/>
                <w:lang w:val="en-US"/>
              </w:rPr>
              <w:t xml:space="preserve"> </w:t>
            </w:r>
            <w:proofErr w:type="spellStart"/>
            <w:r w:rsidRPr="009F727D">
              <w:rPr>
                <w:rStyle w:val="a7"/>
                <w:rFonts w:ascii="Times New Roman" w:hAnsi="Times New Roman" w:cs="Times New Roman"/>
                <w:b w:val="0"/>
                <w:bCs w:val="0"/>
                <w:sz w:val="24"/>
                <w:szCs w:val="24"/>
              </w:rPr>
              <w:t>қанағаттанбау</w:t>
            </w:r>
            <w:proofErr w:type="spellEnd"/>
            <w:r w:rsidRPr="001255D4">
              <w:rPr>
                <w:rStyle w:val="a7"/>
                <w:rFonts w:ascii="Times New Roman" w:hAnsi="Times New Roman" w:cs="Times New Roman"/>
                <w:b w:val="0"/>
                <w:bCs w:val="0"/>
                <w:sz w:val="24"/>
                <w:szCs w:val="24"/>
                <w:lang w:val="en-US"/>
              </w:rPr>
              <w:t>/</w:t>
            </w:r>
            <w:proofErr w:type="spellStart"/>
            <w:r w:rsidRPr="009F727D">
              <w:rPr>
                <w:rStyle w:val="a7"/>
                <w:rFonts w:ascii="Times New Roman" w:hAnsi="Times New Roman" w:cs="Times New Roman"/>
                <w:b w:val="0"/>
                <w:bCs w:val="0"/>
                <w:sz w:val="24"/>
                <w:szCs w:val="24"/>
              </w:rPr>
              <w:t>қабылдаудың</w:t>
            </w:r>
            <w:proofErr w:type="spellEnd"/>
            <w:r w:rsidRPr="001255D4">
              <w:rPr>
                <w:rStyle w:val="a7"/>
                <w:rFonts w:ascii="Times New Roman" w:hAnsi="Times New Roman" w:cs="Times New Roman"/>
                <w:b w:val="0"/>
                <w:bCs w:val="0"/>
                <w:sz w:val="24"/>
                <w:szCs w:val="24"/>
                <w:lang w:val="en-US"/>
              </w:rPr>
              <w:t xml:space="preserve"> </w:t>
            </w:r>
            <w:proofErr w:type="spellStart"/>
            <w:r w:rsidRPr="009F727D">
              <w:rPr>
                <w:rStyle w:val="a7"/>
                <w:rFonts w:ascii="Times New Roman" w:hAnsi="Times New Roman" w:cs="Times New Roman"/>
                <w:b w:val="0"/>
                <w:bCs w:val="0"/>
                <w:sz w:val="24"/>
                <w:szCs w:val="24"/>
              </w:rPr>
              <w:t>жалпы</w:t>
            </w:r>
            <w:proofErr w:type="spellEnd"/>
            <w:r w:rsidRPr="001255D4">
              <w:rPr>
                <w:rStyle w:val="a7"/>
                <w:rFonts w:ascii="Times New Roman" w:hAnsi="Times New Roman" w:cs="Times New Roman"/>
                <w:b w:val="0"/>
                <w:bCs w:val="0"/>
                <w:sz w:val="24"/>
                <w:szCs w:val="24"/>
                <w:lang w:val="en-US"/>
              </w:rPr>
              <w:t xml:space="preserve"> </w:t>
            </w:r>
            <w:proofErr w:type="spellStart"/>
            <w:r w:rsidRPr="009F727D">
              <w:rPr>
                <w:rStyle w:val="a7"/>
                <w:rFonts w:ascii="Times New Roman" w:hAnsi="Times New Roman" w:cs="Times New Roman"/>
                <w:b w:val="0"/>
                <w:bCs w:val="0"/>
                <w:sz w:val="24"/>
                <w:szCs w:val="24"/>
              </w:rPr>
              <w:t>көрсеткіші</w:t>
            </w:r>
            <w:proofErr w:type="spellEnd"/>
            <w:r w:rsidRPr="001255D4">
              <w:rPr>
                <w:rFonts w:ascii="Times New Roman" w:hAnsi="Times New Roman" w:cs="Times New Roman"/>
                <w:sz w:val="24"/>
                <w:szCs w:val="24"/>
                <w:lang w:val="en-US"/>
              </w:rPr>
              <w:t xml:space="preserve"> – 16 </w:t>
            </w:r>
            <w:proofErr w:type="spellStart"/>
            <w:r w:rsidRPr="009F727D">
              <w:rPr>
                <w:rFonts w:ascii="Times New Roman" w:hAnsi="Times New Roman" w:cs="Times New Roman"/>
                <w:sz w:val="24"/>
                <w:szCs w:val="24"/>
              </w:rPr>
              <w:t>тұжырым</w:t>
            </w:r>
            <w:proofErr w:type="spellEnd"/>
            <w:r w:rsidRPr="001255D4">
              <w:rPr>
                <w:rFonts w:ascii="Times New Roman" w:hAnsi="Times New Roman" w:cs="Times New Roman"/>
                <w:sz w:val="24"/>
                <w:szCs w:val="24"/>
                <w:lang w:val="en-US"/>
              </w:rPr>
              <w:t xml:space="preserve"> </w:t>
            </w:r>
            <w:proofErr w:type="spellStart"/>
            <w:r w:rsidRPr="009F727D">
              <w:rPr>
                <w:rFonts w:ascii="Times New Roman" w:hAnsi="Times New Roman" w:cs="Times New Roman"/>
                <w:sz w:val="24"/>
                <w:szCs w:val="24"/>
              </w:rPr>
              <w:t>бойынша</w:t>
            </w:r>
            <w:proofErr w:type="spellEnd"/>
            <w:r w:rsidRPr="001255D4">
              <w:rPr>
                <w:rFonts w:ascii="Times New Roman" w:hAnsi="Times New Roman" w:cs="Times New Roman"/>
                <w:sz w:val="24"/>
                <w:szCs w:val="24"/>
                <w:lang w:val="en-US"/>
              </w:rPr>
              <w:t xml:space="preserve"> </w:t>
            </w:r>
            <w:proofErr w:type="spellStart"/>
            <w:r w:rsidRPr="009F727D">
              <w:rPr>
                <w:rFonts w:ascii="Times New Roman" w:hAnsi="Times New Roman" w:cs="Times New Roman"/>
                <w:sz w:val="24"/>
                <w:szCs w:val="24"/>
              </w:rPr>
              <w:t>жинақталған</w:t>
            </w:r>
            <w:proofErr w:type="spellEnd"/>
            <w:r w:rsidRPr="001255D4">
              <w:rPr>
                <w:rFonts w:ascii="Times New Roman" w:hAnsi="Times New Roman" w:cs="Times New Roman"/>
                <w:sz w:val="24"/>
                <w:szCs w:val="24"/>
                <w:lang w:val="en-US"/>
              </w:rPr>
              <w:t xml:space="preserve"> </w:t>
            </w:r>
            <w:proofErr w:type="spellStart"/>
            <w:r w:rsidRPr="009F727D">
              <w:rPr>
                <w:rFonts w:ascii="Times New Roman" w:hAnsi="Times New Roman" w:cs="Times New Roman"/>
                <w:sz w:val="24"/>
                <w:szCs w:val="24"/>
              </w:rPr>
              <w:t>ұпай</w:t>
            </w:r>
            <w:proofErr w:type="spellEnd"/>
          </w:p>
        </w:tc>
      </w:tr>
      <w:tr w:rsidR="00C5348B" w:rsidRPr="00ED305E" w14:paraId="0A21BED3" w14:textId="77777777" w:rsidTr="00DA0D63">
        <w:tc>
          <w:tcPr>
            <w:tcW w:w="2263" w:type="dxa"/>
            <w:vMerge/>
          </w:tcPr>
          <w:p w14:paraId="17302DA3" w14:textId="77777777" w:rsidR="00C5348B" w:rsidRPr="001255D4" w:rsidRDefault="00C5348B" w:rsidP="00DE535F">
            <w:pPr>
              <w:jc w:val="both"/>
              <w:rPr>
                <w:rFonts w:ascii="Times New Roman" w:hAnsi="Times New Roman" w:cs="Times New Roman"/>
                <w:sz w:val="24"/>
                <w:szCs w:val="24"/>
                <w:lang w:val="en-US"/>
              </w:rPr>
            </w:pPr>
          </w:p>
        </w:tc>
        <w:tc>
          <w:tcPr>
            <w:tcW w:w="3261" w:type="dxa"/>
          </w:tcPr>
          <w:p w14:paraId="2E5386BB" w14:textId="295F54FD" w:rsidR="00C5348B" w:rsidRPr="00D62115" w:rsidRDefault="00413652" w:rsidP="009F727D">
            <w:pPr>
              <w:rPr>
                <w:rFonts w:ascii="Times New Roman" w:hAnsi="Times New Roman" w:cs="Times New Roman"/>
                <w:sz w:val="24"/>
                <w:szCs w:val="24"/>
                <w:lang w:val="en-US"/>
              </w:rPr>
            </w:pPr>
            <w:bookmarkStart w:id="136" w:name="_Hlk218725738"/>
            <w:bookmarkStart w:id="137" w:name="_Hlk221651497"/>
            <w:bookmarkStart w:id="138" w:name="_Hlk216389734"/>
            <w:r w:rsidRPr="00D62115">
              <w:rPr>
                <w:rStyle w:val="a7"/>
                <w:rFonts w:ascii="Times New Roman" w:hAnsi="Times New Roman" w:cs="Times New Roman"/>
                <w:b w:val="0"/>
                <w:bCs w:val="0"/>
                <w:sz w:val="24"/>
                <w:szCs w:val="24"/>
                <w:lang w:val="kk-KZ"/>
              </w:rPr>
              <w:t>Кескін суреті арқылы дене өлшемін бағалау шкаласы</w:t>
            </w:r>
            <w:bookmarkEnd w:id="136"/>
            <w:r w:rsidRPr="00D62115">
              <w:rPr>
                <w:rStyle w:val="a7"/>
                <w:rFonts w:ascii="Times New Roman" w:hAnsi="Times New Roman" w:cs="Times New Roman"/>
                <w:b w:val="0"/>
                <w:bCs w:val="0"/>
                <w:sz w:val="24"/>
                <w:szCs w:val="24"/>
                <w:lang w:val="kk-KZ"/>
              </w:rPr>
              <w:t xml:space="preserve"> </w:t>
            </w:r>
            <w:bookmarkEnd w:id="137"/>
            <w:r w:rsidRPr="00D62115">
              <w:rPr>
                <w:rStyle w:val="a7"/>
                <w:rFonts w:ascii="Times New Roman" w:hAnsi="Times New Roman" w:cs="Times New Roman"/>
                <w:b w:val="0"/>
                <w:bCs w:val="0"/>
                <w:sz w:val="24"/>
                <w:szCs w:val="24"/>
                <w:lang w:val="kk-KZ"/>
              </w:rPr>
              <w:t>(Contour Drawing Rating Scale, CDRS)</w:t>
            </w:r>
            <w:bookmarkEnd w:id="138"/>
            <w:r w:rsidR="00C5348B" w:rsidRPr="00D62115">
              <w:rPr>
                <w:rStyle w:val="a7"/>
                <w:rFonts w:ascii="Times New Roman" w:hAnsi="Times New Roman" w:cs="Times New Roman"/>
                <w:b w:val="0"/>
                <w:bCs w:val="0"/>
                <w:sz w:val="24"/>
                <w:szCs w:val="24"/>
                <w:lang w:val="en-US"/>
              </w:rPr>
              <w:t xml:space="preserve"> (W. Thompson, J. Gray, 1995); </w:t>
            </w:r>
            <w:r w:rsidR="00D62115" w:rsidRPr="00D62115">
              <w:rPr>
                <w:rFonts w:ascii="Times New Roman" w:hAnsi="Times New Roman" w:cs="Times New Roman"/>
                <w:sz w:val="24"/>
                <w:szCs w:val="24"/>
                <w:lang w:val="kk-KZ"/>
              </w:rPr>
              <w:t>орыс тілінде А.А.Золотарёвпен бейімделген</w:t>
            </w:r>
            <w:r w:rsidR="00D62115">
              <w:rPr>
                <w:rFonts w:ascii="Times New Roman" w:hAnsi="Times New Roman" w:cs="Times New Roman"/>
                <w:sz w:val="24"/>
                <w:szCs w:val="24"/>
                <w:lang w:val="kk-KZ"/>
              </w:rPr>
              <w:t>,</w:t>
            </w:r>
            <w:r w:rsidR="00D62115" w:rsidRPr="00D62115">
              <w:rPr>
                <w:rStyle w:val="ypks7kbdpwfgdykd3qb9"/>
                <w:rFonts w:ascii="Times New Roman" w:hAnsi="Times New Roman" w:cs="Times New Roman"/>
                <w:b/>
                <w:bCs/>
                <w:sz w:val="24"/>
                <w:szCs w:val="24"/>
                <w:lang w:val="en-US"/>
              </w:rPr>
              <w:t xml:space="preserve"> </w:t>
            </w:r>
            <w:r w:rsidR="00C5348B" w:rsidRPr="00D62115">
              <w:rPr>
                <w:rStyle w:val="a7"/>
                <w:rFonts w:ascii="Times New Roman" w:hAnsi="Times New Roman" w:cs="Times New Roman"/>
                <w:b w:val="0"/>
                <w:bCs w:val="0"/>
                <w:sz w:val="24"/>
                <w:szCs w:val="24"/>
                <w:lang w:val="en-US"/>
              </w:rPr>
              <w:t>20</w:t>
            </w:r>
            <w:r w:rsidR="00D62115" w:rsidRPr="00D62115">
              <w:rPr>
                <w:rFonts w:ascii="Times New Roman" w:hAnsi="Times New Roman" w:cs="Times New Roman"/>
                <w:color w:val="292929"/>
                <w:sz w:val="24"/>
                <w:szCs w:val="24"/>
                <w:shd w:val="clear" w:color="auto" w:fill="FFFFFF"/>
                <w:lang w:val="en-US"/>
              </w:rPr>
              <w:t>23</w:t>
            </w:r>
          </w:p>
        </w:tc>
        <w:tc>
          <w:tcPr>
            <w:tcW w:w="4110" w:type="dxa"/>
          </w:tcPr>
          <w:p w14:paraId="55647678" w14:textId="73BE1A67" w:rsidR="00C5348B" w:rsidRPr="00413652" w:rsidRDefault="00413652" w:rsidP="009F727D">
            <w:pPr>
              <w:rPr>
                <w:rFonts w:ascii="Times New Roman" w:hAnsi="Times New Roman" w:cs="Times New Roman"/>
                <w:b/>
                <w:bCs/>
                <w:sz w:val="24"/>
                <w:szCs w:val="24"/>
                <w:lang w:val="en-US"/>
              </w:rPr>
            </w:pPr>
            <w:r w:rsidRPr="00413652">
              <w:rPr>
                <w:rStyle w:val="a7"/>
                <w:rFonts w:ascii="Times New Roman" w:hAnsi="Times New Roman" w:cs="Times New Roman"/>
                <w:b w:val="0"/>
                <w:bCs w:val="0"/>
                <w:sz w:val="24"/>
                <w:szCs w:val="24"/>
                <w:lang w:val="kk-KZ"/>
              </w:rPr>
              <w:t>Нақты</w:t>
            </w:r>
            <w:r w:rsidR="00C5348B" w:rsidRPr="00413652">
              <w:rPr>
                <w:rStyle w:val="a7"/>
                <w:rFonts w:ascii="Times New Roman" w:hAnsi="Times New Roman" w:cs="Times New Roman"/>
                <w:b w:val="0"/>
                <w:bCs w:val="0"/>
                <w:sz w:val="24"/>
                <w:szCs w:val="24"/>
                <w:lang w:val="en-US"/>
              </w:rPr>
              <w:t xml:space="preserve"> </w:t>
            </w:r>
            <w:proofErr w:type="spellStart"/>
            <w:r w:rsidR="00C5348B" w:rsidRPr="00413652">
              <w:rPr>
                <w:rStyle w:val="a7"/>
                <w:rFonts w:ascii="Times New Roman" w:hAnsi="Times New Roman" w:cs="Times New Roman"/>
                <w:b w:val="0"/>
                <w:bCs w:val="0"/>
                <w:sz w:val="24"/>
                <w:szCs w:val="24"/>
              </w:rPr>
              <w:t>және</w:t>
            </w:r>
            <w:proofErr w:type="spellEnd"/>
            <w:r w:rsidR="00C5348B" w:rsidRPr="00413652">
              <w:rPr>
                <w:rStyle w:val="a7"/>
                <w:rFonts w:ascii="Times New Roman" w:hAnsi="Times New Roman" w:cs="Times New Roman"/>
                <w:b w:val="0"/>
                <w:bCs w:val="0"/>
                <w:sz w:val="24"/>
                <w:szCs w:val="24"/>
                <w:lang w:val="en-US"/>
              </w:rPr>
              <w:t xml:space="preserve"> </w:t>
            </w:r>
            <w:r w:rsidR="00C5348B" w:rsidRPr="00413652">
              <w:rPr>
                <w:rStyle w:val="a7"/>
                <w:rFonts w:ascii="Times New Roman" w:hAnsi="Times New Roman" w:cs="Times New Roman"/>
                <w:b w:val="0"/>
                <w:bCs w:val="0"/>
                <w:sz w:val="24"/>
                <w:szCs w:val="24"/>
              </w:rPr>
              <w:t>идеал</w:t>
            </w:r>
            <w:r w:rsidR="00C5348B" w:rsidRPr="00413652">
              <w:rPr>
                <w:rStyle w:val="a7"/>
                <w:rFonts w:ascii="Times New Roman" w:hAnsi="Times New Roman" w:cs="Times New Roman"/>
                <w:b w:val="0"/>
                <w:bCs w:val="0"/>
                <w:sz w:val="24"/>
                <w:szCs w:val="24"/>
                <w:lang w:val="en-US"/>
              </w:rPr>
              <w:t xml:space="preserve"> </w:t>
            </w:r>
            <w:proofErr w:type="spellStart"/>
            <w:r w:rsidR="00C5348B" w:rsidRPr="00413652">
              <w:rPr>
                <w:rStyle w:val="a7"/>
                <w:rFonts w:ascii="Times New Roman" w:hAnsi="Times New Roman" w:cs="Times New Roman"/>
                <w:b w:val="0"/>
                <w:bCs w:val="0"/>
                <w:sz w:val="24"/>
                <w:szCs w:val="24"/>
              </w:rPr>
              <w:t>фигураны</w:t>
            </w:r>
            <w:proofErr w:type="spellEnd"/>
            <w:r w:rsidR="00C5348B" w:rsidRPr="00413652">
              <w:rPr>
                <w:rStyle w:val="a7"/>
                <w:rFonts w:ascii="Times New Roman" w:hAnsi="Times New Roman" w:cs="Times New Roman"/>
                <w:b w:val="0"/>
                <w:bCs w:val="0"/>
                <w:sz w:val="24"/>
                <w:szCs w:val="24"/>
                <w:lang w:val="en-US"/>
              </w:rPr>
              <w:t xml:space="preserve"> </w:t>
            </w:r>
            <w:proofErr w:type="spellStart"/>
            <w:r w:rsidR="00C5348B" w:rsidRPr="00413652">
              <w:rPr>
                <w:rStyle w:val="a7"/>
                <w:rFonts w:ascii="Times New Roman" w:hAnsi="Times New Roman" w:cs="Times New Roman"/>
                <w:b w:val="0"/>
                <w:bCs w:val="0"/>
                <w:sz w:val="24"/>
                <w:szCs w:val="24"/>
              </w:rPr>
              <w:t>таңдау</w:t>
            </w:r>
            <w:proofErr w:type="spellEnd"/>
            <w:r w:rsidR="00C5348B" w:rsidRPr="00413652">
              <w:rPr>
                <w:rStyle w:val="a7"/>
                <w:rFonts w:ascii="Times New Roman" w:hAnsi="Times New Roman" w:cs="Times New Roman"/>
                <w:b w:val="0"/>
                <w:bCs w:val="0"/>
                <w:sz w:val="24"/>
                <w:szCs w:val="24"/>
                <w:lang w:val="en-US"/>
              </w:rPr>
              <w:t xml:space="preserve">; </w:t>
            </w:r>
            <w:proofErr w:type="spellStart"/>
            <w:r w:rsidR="00C5348B" w:rsidRPr="00413652">
              <w:rPr>
                <w:rStyle w:val="a7"/>
                <w:rFonts w:ascii="Times New Roman" w:hAnsi="Times New Roman" w:cs="Times New Roman"/>
                <w:b w:val="0"/>
                <w:bCs w:val="0"/>
                <w:sz w:val="24"/>
                <w:szCs w:val="24"/>
              </w:rPr>
              <w:t>сәйкессіздік</w:t>
            </w:r>
            <w:proofErr w:type="spellEnd"/>
            <w:r w:rsidR="00C5348B" w:rsidRPr="00413652">
              <w:rPr>
                <w:rStyle w:val="a7"/>
                <w:rFonts w:ascii="Times New Roman" w:hAnsi="Times New Roman" w:cs="Times New Roman"/>
                <w:b w:val="0"/>
                <w:bCs w:val="0"/>
                <w:sz w:val="24"/>
                <w:szCs w:val="24"/>
                <w:lang w:val="en-US"/>
              </w:rPr>
              <w:t xml:space="preserve"> </w:t>
            </w:r>
            <w:proofErr w:type="spellStart"/>
            <w:r w:rsidR="00C5348B" w:rsidRPr="00413652">
              <w:rPr>
                <w:rStyle w:val="a7"/>
                <w:rFonts w:ascii="Times New Roman" w:hAnsi="Times New Roman" w:cs="Times New Roman"/>
                <w:b w:val="0"/>
                <w:bCs w:val="0"/>
                <w:sz w:val="24"/>
                <w:szCs w:val="24"/>
              </w:rPr>
              <w:t>индексі</w:t>
            </w:r>
            <w:proofErr w:type="spellEnd"/>
            <w:r w:rsidR="00C5348B" w:rsidRPr="00413652">
              <w:rPr>
                <w:rStyle w:val="a7"/>
                <w:rFonts w:ascii="Times New Roman" w:hAnsi="Times New Roman" w:cs="Times New Roman"/>
                <w:b w:val="0"/>
                <w:bCs w:val="0"/>
                <w:sz w:val="24"/>
                <w:szCs w:val="24"/>
                <w:lang w:val="en-US"/>
              </w:rPr>
              <w:t xml:space="preserve"> (</w:t>
            </w:r>
            <w:r w:rsidRPr="00413652">
              <w:rPr>
                <w:rStyle w:val="a7"/>
                <w:rFonts w:ascii="Times New Roman" w:hAnsi="Times New Roman" w:cs="Times New Roman"/>
                <w:b w:val="0"/>
                <w:bCs w:val="0"/>
                <w:sz w:val="24"/>
                <w:szCs w:val="24"/>
                <w:lang w:val="kk-KZ"/>
              </w:rPr>
              <w:t>Нақты</w:t>
            </w:r>
            <w:r w:rsidR="009F727D" w:rsidRPr="00413652">
              <w:rPr>
                <w:rStyle w:val="a7"/>
                <w:rFonts w:ascii="Times New Roman" w:hAnsi="Times New Roman" w:cs="Times New Roman"/>
                <w:b w:val="0"/>
                <w:bCs w:val="0"/>
                <w:sz w:val="24"/>
                <w:szCs w:val="24"/>
                <w:lang w:val="kk-KZ"/>
              </w:rPr>
              <w:t xml:space="preserve"> </w:t>
            </w:r>
            <w:r w:rsidR="009F727D" w:rsidRPr="00413652">
              <w:rPr>
                <w:rFonts w:ascii="Times New Roman" w:hAnsi="Times New Roman" w:cs="Times New Roman"/>
                <w:b/>
                <w:bCs/>
                <w:sz w:val="24"/>
                <w:szCs w:val="24"/>
                <w:lang w:val="en-US"/>
              </w:rPr>
              <w:t>–</w:t>
            </w:r>
            <w:r w:rsidR="009F727D" w:rsidRPr="00413652">
              <w:rPr>
                <w:rFonts w:ascii="Times New Roman" w:hAnsi="Times New Roman" w:cs="Times New Roman"/>
                <w:sz w:val="24"/>
                <w:szCs w:val="24"/>
                <w:lang w:val="kk-KZ"/>
              </w:rPr>
              <w:t xml:space="preserve"> </w:t>
            </w:r>
            <w:r w:rsidR="00C5348B" w:rsidRPr="00413652">
              <w:rPr>
                <w:rStyle w:val="a7"/>
                <w:rFonts w:ascii="Times New Roman" w:hAnsi="Times New Roman" w:cs="Times New Roman"/>
                <w:b w:val="0"/>
                <w:bCs w:val="0"/>
                <w:sz w:val="24"/>
                <w:szCs w:val="24"/>
              </w:rPr>
              <w:t>Идеал</w:t>
            </w:r>
            <w:r w:rsidR="00C5348B" w:rsidRPr="00413652">
              <w:rPr>
                <w:rStyle w:val="a7"/>
                <w:rFonts w:ascii="Times New Roman" w:hAnsi="Times New Roman" w:cs="Times New Roman"/>
                <w:b w:val="0"/>
                <w:bCs w:val="0"/>
                <w:sz w:val="24"/>
                <w:szCs w:val="24"/>
                <w:lang w:val="en-US"/>
              </w:rPr>
              <w:t xml:space="preserve"> </w:t>
            </w:r>
            <w:proofErr w:type="spellStart"/>
            <w:r w:rsidR="00C5348B" w:rsidRPr="00413652">
              <w:rPr>
                <w:rStyle w:val="a7"/>
                <w:rFonts w:ascii="Times New Roman" w:hAnsi="Times New Roman" w:cs="Times New Roman"/>
                <w:b w:val="0"/>
                <w:bCs w:val="0"/>
                <w:sz w:val="24"/>
                <w:szCs w:val="24"/>
              </w:rPr>
              <w:t>айырмашылығы</w:t>
            </w:r>
            <w:proofErr w:type="spellEnd"/>
            <w:r w:rsidR="00C5348B" w:rsidRPr="00413652">
              <w:rPr>
                <w:rStyle w:val="a7"/>
                <w:rFonts w:ascii="Times New Roman" w:hAnsi="Times New Roman" w:cs="Times New Roman"/>
                <w:b w:val="0"/>
                <w:bCs w:val="0"/>
                <w:sz w:val="24"/>
                <w:szCs w:val="24"/>
                <w:lang w:val="en-US"/>
              </w:rPr>
              <w:t xml:space="preserve">); </w:t>
            </w:r>
            <w:proofErr w:type="spellStart"/>
            <w:r w:rsidR="00C5348B" w:rsidRPr="00413652">
              <w:rPr>
                <w:rStyle w:val="a7"/>
                <w:rFonts w:ascii="Times New Roman" w:hAnsi="Times New Roman" w:cs="Times New Roman"/>
                <w:b w:val="0"/>
                <w:bCs w:val="0"/>
                <w:sz w:val="24"/>
                <w:szCs w:val="24"/>
              </w:rPr>
              <w:t>қалаулы</w:t>
            </w:r>
            <w:proofErr w:type="spellEnd"/>
            <w:r w:rsidR="00C5348B" w:rsidRPr="00413652">
              <w:rPr>
                <w:rStyle w:val="a7"/>
                <w:rFonts w:ascii="Times New Roman" w:hAnsi="Times New Roman" w:cs="Times New Roman"/>
                <w:b w:val="0"/>
                <w:bCs w:val="0"/>
                <w:sz w:val="24"/>
                <w:szCs w:val="24"/>
                <w:lang w:val="en-US"/>
              </w:rPr>
              <w:t xml:space="preserve"> </w:t>
            </w:r>
            <w:proofErr w:type="spellStart"/>
            <w:r w:rsidR="00C5348B" w:rsidRPr="00413652">
              <w:rPr>
                <w:rStyle w:val="a7"/>
                <w:rFonts w:ascii="Times New Roman" w:hAnsi="Times New Roman" w:cs="Times New Roman"/>
                <w:b w:val="0"/>
                <w:bCs w:val="0"/>
                <w:sz w:val="24"/>
                <w:szCs w:val="24"/>
              </w:rPr>
              <w:t>өзгеріс</w:t>
            </w:r>
            <w:proofErr w:type="spellEnd"/>
            <w:r w:rsidR="00C5348B" w:rsidRPr="00413652">
              <w:rPr>
                <w:rStyle w:val="a7"/>
                <w:rFonts w:ascii="Times New Roman" w:hAnsi="Times New Roman" w:cs="Times New Roman"/>
                <w:b w:val="0"/>
                <w:bCs w:val="0"/>
                <w:sz w:val="24"/>
                <w:szCs w:val="24"/>
                <w:lang w:val="en-US"/>
              </w:rPr>
              <w:t xml:space="preserve"> </w:t>
            </w:r>
            <w:proofErr w:type="spellStart"/>
            <w:r w:rsidR="00C5348B" w:rsidRPr="00413652">
              <w:rPr>
                <w:rStyle w:val="a7"/>
                <w:rFonts w:ascii="Times New Roman" w:hAnsi="Times New Roman" w:cs="Times New Roman"/>
                <w:b w:val="0"/>
                <w:bCs w:val="0"/>
                <w:sz w:val="24"/>
                <w:szCs w:val="24"/>
              </w:rPr>
              <w:t>бағыты</w:t>
            </w:r>
            <w:proofErr w:type="spellEnd"/>
            <w:r w:rsidR="00C5348B" w:rsidRPr="00413652">
              <w:rPr>
                <w:rStyle w:val="a7"/>
                <w:rFonts w:ascii="Times New Roman" w:hAnsi="Times New Roman" w:cs="Times New Roman"/>
                <w:b w:val="0"/>
                <w:bCs w:val="0"/>
                <w:sz w:val="24"/>
                <w:szCs w:val="24"/>
                <w:lang w:val="en-US"/>
              </w:rPr>
              <w:t xml:space="preserve"> (</w:t>
            </w:r>
            <w:proofErr w:type="spellStart"/>
            <w:r w:rsidR="00C5348B" w:rsidRPr="00413652">
              <w:rPr>
                <w:rStyle w:val="a7"/>
                <w:rFonts w:ascii="Times New Roman" w:hAnsi="Times New Roman" w:cs="Times New Roman"/>
                <w:b w:val="0"/>
                <w:bCs w:val="0"/>
                <w:sz w:val="24"/>
                <w:szCs w:val="24"/>
              </w:rPr>
              <w:t>салмақ</w:t>
            </w:r>
            <w:proofErr w:type="spellEnd"/>
            <w:r w:rsidR="00C5348B" w:rsidRPr="00413652">
              <w:rPr>
                <w:rStyle w:val="a7"/>
                <w:rFonts w:ascii="Times New Roman" w:hAnsi="Times New Roman" w:cs="Times New Roman"/>
                <w:b w:val="0"/>
                <w:bCs w:val="0"/>
                <w:sz w:val="24"/>
                <w:szCs w:val="24"/>
                <w:lang w:val="en-US"/>
              </w:rPr>
              <w:t xml:space="preserve"> </w:t>
            </w:r>
            <w:proofErr w:type="spellStart"/>
            <w:r w:rsidR="00C5348B" w:rsidRPr="00413652">
              <w:rPr>
                <w:rStyle w:val="a7"/>
                <w:rFonts w:ascii="Times New Roman" w:hAnsi="Times New Roman" w:cs="Times New Roman"/>
                <w:b w:val="0"/>
                <w:bCs w:val="0"/>
                <w:sz w:val="24"/>
                <w:szCs w:val="24"/>
              </w:rPr>
              <w:t>тастау</w:t>
            </w:r>
            <w:proofErr w:type="spellEnd"/>
            <w:r w:rsidR="00C5348B" w:rsidRPr="00413652">
              <w:rPr>
                <w:rStyle w:val="a7"/>
                <w:rFonts w:ascii="Times New Roman" w:hAnsi="Times New Roman" w:cs="Times New Roman"/>
                <w:b w:val="0"/>
                <w:bCs w:val="0"/>
                <w:sz w:val="24"/>
                <w:szCs w:val="24"/>
                <w:lang w:val="en-US"/>
              </w:rPr>
              <w:t>/</w:t>
            </w:r>
            <w:r w:rsidR="00C5348B" w:rsidRPr="00413652">
              <w:rPr>
                <w:rStyle w:val="a7"/>
                <w:rFonts w:ascii="Times New Roman" w:hAnsi="Times New Roman" w:cs="Times New Roman"/>
                <w:b w:val="0"/>
                <w:bCs w:val="0"/>
                <w:sz w:val="24"/>
                <w:szCs w:val="24"/>
                <w:lang w:val="kk-KZ"/>
              </w:rPr>
              <w:t xml:space="preserve"> </w:t>
            </w:r>
            <w:proofErr w:type="spellStart"/>
            <w:r w:rsidR="00C5348B" w:rsidRPr="00413652">
              <w:rPr>
                <w:rStyle w:val="a7"/>
                <w:rFonts w:ascii="Times New Roman" w:hAnsi="Times New Roman" w:cs="Times New Roman"/>
                <w:b w:val="0"/>
                <w:bCs w:val="0"/>
                <w:sz w:val="24"/>
                <w:szCs w:val="24"/>
              </w:rPr>
              <w:t>қосу</w:t>
            </w:r>
            <w:proofErr w:type="spellEnd"/>
            <w:r w:rsidR="00C5348B" w:rsidRPr="00413652">
              <w:rPr>
                <w:rStyle w:val="a7"/>
                <w:rFonts w:ascii="Times New Roman" w:hAnsi="Times New Roman" w:cs="Times New Roman"/>
                <w:b w:val="0"/>
                <w:bCs w:val="0"/>
                <w:sz w:val="24"/>
                <w:szCs w:val="24"/>
                <w:lang w:val="en-US"/>
              </w:rPr>
              <w:t>/</w:t>
            </w:r>
            <w:r w:rsidR="00C5348B" w:rsidRPr="00413652">
              <w:rPr>
                <w:rStyle w:val="a7"/>
                <w:rFonts w:ascii="Times New Roman" w:hAnsi="Times New Roman" w:cs="Times New Roman"/>
                <w:b w:val="0"/>
                <w:bCs w:val="0"/>
                <w:sz w:val="24"/>
                <w:szCs w:val="24"/>
                <w:lang w:val="kk-KZ"/>
              </w:rPr>
              <w:t xml:space="preserve"> </w:t>
            </w:r>
            <w:proofErr w:type="spellStart"/>
            <w:r w:rsidR="00C5348B" w:rsidRPr="00413652">
              <w:rPr>
                <w:rStyle w:val="a7"/>
                <w:rFonts w:ascii="Times New Roman" w:hAnsi="Times New Roman" w:cs="Times New Roman"/>
                <w:b w:val="0"/>
                <w:bCs w:val="0"/>
                <w:sz w:val="24"/>
                <w:szCs w:val="24"/>
              </w:rPr>
              <w:t>өзгеріссіз</w:t>
            </w:r>
            <w:proofErr w:type="spellEnd"/>
            <w:r w:rsidR="00C5348B" w:rsidRPr="00413652">
              <w:rPr>
                <w:rStyle w:val="a7"/>
                <w:rFonts w:ascii="Times New Roman" w:hAnsi="Times New Roman" w:cs="Times New Roman"/>
                <w:b w:val="0"/>
                <w:bCs w:val="0"/>
                <w:sz w:val="24"/>
                <w:szCs w:val="24"/>
                <w:lang w:val="en-US"/>
              </w:rPr>
              <w:t>)</w:t>
            </w:r>
          </w:p>
        </w:tc>
      </w:tr>
      <w:tr w:rsidR="00C5348B" w:rsidRPr="00ED305E" w14:paraId="4BE7B582" w14:textId="77777777" w:rsidTr="00DA0D63">
        <w:tc>
          <w:tcPr>
            <w:tcW w:w="2263" w:type="dxa"/>
            <w:vMerge w:val="restart"/>
          </w:tcPr>
          <w:p w14:paraId="4BA26757" w14:textId="77777777" w:rsidR="00C5348B" w:rsidRPr="00585A3C" w:rsidRDefault="00C5348B" w:rsidP="00DE535F">
            <w:pPr>
              <w:jc w:val="both"/>
              <w:rPr>
                <w:rFonts w:ascii="Times New Roman" w:hAnsi="Times New Roman" w:cs="Times New Roman"/>
                <w:sz w:val="24"/>
                <w:szCs w:val="24"/>
                <w:lang w:val="en-US"/>
              </w:rPr>
            </w:pPr>
            <w:proofErr w:type="spellStart"/>
            <w:r w:rsidRPr="009F727D">
              <w:rPr>
                <w:rFonts w:ascii="Times New Roman" w:hAnsi="Times New Roman" w:cs="Times New Roman"/>
                <w:sz w:val="24"/>
                <w:szCs w:val="24"/>
              </w:rPr>
              <w:t>Тұлғааралық</w:t>
            </w:r>
            <w:proofErr w:type="spellEnd"/>
            <w:r w:rsidRPr="00585A3C">
              <w:rPr>
                <w:rFonts w:ascii="Times New Roman" w:hAnsi="Times New Roman" w:cs="Times New Roman"/>
                <w:sz w:val="24"/>
                <w:szCs w:val="24"/>
                <w:lang w:val="en-US"/>
              </w:rPr>
              <w:t xml:space="preserve"> </w:t>
            </w:r>
            <w:proofErr w:type="spellStart"/>
            <w:r w:rsidRPr="009F727D">
              <w:rPr>
                <w:rFonts w:ascii="Times New Roman" w:hAnsi="Times New Roman" w:cs="Times New Roman"/>
                <w:sz w:val="24"/>
                <w:szCs w:val="24"/>
              </w:rPr>
              <w:t>өзара</w:t>
            </w:r>
            <w:proofErr w:type="spellEnd"/>
            <w:r w:rsidRPr="00585A3C">
              <w:rPr>
                <w:rFonts w:ascii="Times New Roman" w:hAnsi="Times New Roman" w:cs="Times New Roman"/>
                <w:sz w:val="24"/>
                <w:szCs w:val="24"/>
                <w:lang w:val="en-US"/>
              </w:rPr>
              <w:t xml:space="preserve"> </w:t>
            </w:r>
            <w:proofErr w:type="spellStart"/>
            <w:r w:rsidRPr="009F727D">
              <w:rPr>
                <w:rFonts w:ascii="Times New Roman" w:hAnsi="Times New Roman" w:cs="Times New Roman"/>
                <w:sz w:val="24"/>
                <w:szCs w:val="24"/>
              </w:rPr>
              <w:t>әрекеттесу</w:t>
            </w:r>
            <w:proofErr w:type="spellEnd"/>
            <w:r w:rsidRPr="00585A3C">
              <w:rPr>
                <w:rFonts w:ascii="Times New Roman" w:hAnsi="Times New Roman" w:cs="Times New Roman"/>
                <w:sz w:val="24"/>
                <w:szCs w:val="24"/>
                <w:lang w:val="en-US"/>
              </w:rPr>
              <w:t xml:space="preserve"> (</w:t>
            </w:r>
            <w:proofErr w:type="spellStart"/>
            <w:r w:rsidRPr="009F727D">
              <w:rPr>
                <w:rFonts w:ascii="Times New Roman" w:hAnsi="Times New Roman" w:cs="Times New Roman"/>
                <w:sz w:val="24"/>
                <w:szCs w:val="24"/>
              </w:rPr>
              <w:t>тәуелді</w:t>
            </w:r>
            <w:proofErr w:type="spellEnd"/>
            <w:r w:rsidRPr="00585A3C">
              <w:rPr>
                <w:rFonts w:ascii="Times New Roman" w:hAnsi="Times New Roman" w:cs="Times New Roman"/>
                <w:sz w:val="24"/>
                <w:szCs w:val="24"/>
                <w:lang w:val="en-US"/>
              </w:rPr>
              <w:t xml:space="preserve"> </w:t>
            </w:r>
            <w:proofErr w:type="spellStart"/>
            <w:r w:rsidRPr="009F727D">
              <w:rPr>
                <w:rFonts w:ascii="Times New Roman" w:hAnsi="Times New Roman" w:cs="Times New Roman"/>
                <w:sz w:val="24"/>
                <w:szCs w:val="24"/>
              </w:rPr>
              <w:t>айнымалы</w:t>
            </w:r>
            <w:proofErr w:type="spellEnd"/>
            <w:r w:rsidRPr="00585A3C">
              <w:rPr>
                <w:rFonts w:ascii="Times New Roman" w:hAnsi="Times New Roman" w:cs="Times New Roman"/>
                <w:sz w:val="24"/>
                <w:szCs w:val="24"/>
                <w:lang w:val="en-US"/>
              </w:rPr>
              <w:t>)</w:t>
            </w:r>
          </w:p>
          <w:p w14:paraId="30634169" w14:textId="77777777" w:rsidR="00C5348B" w:rsidRPr="00585A3C" w:rsidRDefault="00C5348B" w:rsidP="00DE535F">
            <w:pPr>
              <w:jc w:val="both"/>
              <w:rPr>
                <w:rFonts w:ascii="Times New Roman" w:hAnsi="Times New Roman" w:cs="Times New Roman"/>
                <w:sz w:val="24"/>
                <w:szCs w:val="24"/>
                <w:lang w:val="en-US"/>
              </w:rPr>
            </w:pPr>
          </w:p>
        </w:tc>
        <w:tc>
          <w:tcPr>
            <w:tcW w:w="3261" w:type="dxa"/>
          </w:tcPr>
          <w:p w14:paraId="6AD11396" w14:textId="494C3B9C" w:rsidR="00C5348B" w:rsidRPr="00753938" w:rsidRDefault="00B45978" w:rsidP="009F727D">
            <w:pPr>
              <w:rPr>
                <w:rFonts w:ascii="Times New Roman" w:hAnsi="Times New Roman" w:cs="Times New Roman"/>
                <w:sz w:val="24"/>
                <w:szCs w:val="24"/>
                <w:lang w:val="en-US"/>
              </w:rPr>
            </w:pPr>
            <w:bookmarkStart w:id="139" w:name="_Hlk224131238"/>
            <w:r w:rsidRPr="00541158">
              <w:rPr>
                <w:rStyle w:val="a7"/>
                <w:rFonts w:ascii="Times New Roman" w:hAnsi="Times New Roman" w:cs="Times New Roman"/>
                <w:b w:val="0"/>
                <w:bCs w:val="0"/>
                <w:sz w:val="24"/>
                <w:szCs w:val="24"/>
              </w:rPr>
              <w:t>ТҚММ</w:t>
            </w:r>
            <w:r w:rsidRPr="00753938">
              <w:rPr>
                <w:rStyle w:val="a7"/>
                <w:rFonts w:ascii="Times New Roman" w:hAnsi="Times New Roman" w:cs="Times New Roman"/>
                <w:b w:val="0"/>
                <w:bCs w:val="0"/>
                <w:sz w:val="24"/>
                <w:szCs w:val="24"/>
                <w:lang w:val="en-US"/>
              </w:rPr>
              <w:t xml:space="preserve"> – </w:t>
            </w:r>
            <w:proofErr w:type="spellStart"/>
            <w:r w:rsidR="00413652" w:rsidRPr="00541158">
              <w:rPr>
                <w:rStyle w:val="a7"/>
                <w:rFonts w:ascii="Times New Roman" w:hAnsi="Times New Roman" w:cs="Times New Roman"/>
                <w:b w:val="0"/>
                <w:bCs w:val="0"/>
                <w:sz w:val="24"/>
                <w:szCs w:val="24"/>
              </w:rPr>
              <w:t>тұлғааралық</w:t>
            </w:r>
            <w:proofErr w:type="spellEnd"/>
            <w:r w:rsidR="00413652" w:rsidRPr="00753938">
              <w:rPr>
                <w:rStyle w:val="a7"/>
                <w:rFonts w:ascii="Times New Roman" w:hAnsi="Times New Roman" w:cs="Times New Roman"/>
                <w:b w:val="0"/>
                <w:bCs w:val="0"/>
                <w:sz w:val="24"/>
                <w:szCs w:val="24"/>
                <w:lang w:val="en-US"/>
              </w:rPr>
              <w:t xml:space="preserve"> </w:t>
            </w:r>
            <w:proofErr w:type="spellStart"/>
            <w:r w:rsidR="00413652" w:rsidRPr="00541158">
              <w:rPr>
                <w:rStyle w:val="a7"/>
                <w:rFonts w:ascii="Times New Roman" w:hAnsi="Times New Roman" w:cs="Times New Roman"/>
                <w:b w:val="0"/>
                <w:bCs w:val="0"/>
                <w:sz w:val="24"/>
                <w:szCs w:val="24"/>
              </w:rPr>
              <w:t>қатынастардың</w:t>
            </w:r>
            <w:proofErr w:type="spellEnd"/>
            <w:r w:rsidR="00413652" w:rsidRPr="00753938">
              <w:rPr>
                <w:rStyle w:val="a7"/>
                <w:rFonts w:ascii="Times New Roman" w:hAnsi="Times New Roman" w:cs="Times New Roman"/>
                <w:b w:val="0"/>
                <w:bCs w:val="0"/>
                <w:sz w:val="24"/>
                <w:szCs w:val="24"/>
                <w:lang w:val="en-US"/>
              </w:rPr>
              <w:t xml:space="preserve"> </w:t>
            </w:r>
            <w:proofErr w:type="spellStart"/>
            <w:r w:rsidR="00413652" w:rsidRPr="00541158">
              <w:rPr>
                <w:rStyle w:val="a7"/>
                <w:rFonts w:ascii="Times New Roman" w:hAnsi="Times New Roman" w:cs="Times New Roman"/>
                <w:b w:val="0"/>
                <w:bCs w:val="0"/>
                <w:sz w:val="24"/>
                <w:szCs w:val="24"/>
              </w:rPr>
              <w:t>мінез</w:t>
            </w:r>
            <w:proofErr w:type="spellEnd"/>
            <w:r w:rsidR="00413652" w:rsidRPr="00753938">
              <w:rPr>
                <w:rStyle w:val="a7"/>
                <w:rFonts w:ascii="Times New Roman" w:hAnsi="Times New Roman" w:cs="Times New Roman"/>
                <w:b w:val="0"/>
                <w:bCs w:val="0"/>
                <w:sz w:val="24"/>
                <w:szCs w:val="24"/>
                <w:lang w:val="en-US"/>
              </w:rPr>
              <w:t>-</w:t>
            </w:r>
            <w:proofErr w:type="spellStart"/>
            <w:r w:rsidR="00413652" w:rsidRPr="00541158">
              <w:rPr>
                <w:rStyle w:val="a7"/>
                <w:rFonts w:ascii="Times New Roman" w:hAnsi="Times New Roman" w:cs="Times New Roman"/>
                <w:b w:val="0"/>
                <w:bCs w:val="0"/>
                <w:sz w:val="24"/>
                <w:szCs w:val="24"/>
              </w:rPr>
              <w:t>құлықтық</w:t>
            </w:r>
            <w:proofErr w:type="spellEnd"/>
            <w:r w:rsidR="00413652" w:rsidRPr="00753938">
              <w:rPr>
                <w:rStyle w:val="a7"/>
                <w:rFonts w:ascii="Times New Roman" w:hAnsi="Times New Roman" w:cs="Times New Roman"/>
                <w:b w:val="0"/>
                <w:bCs w:val="0"/>
                <w:sz w:val="24"/>
                <w:szCs w:val="24"/>
                <w:lang w:val="en-US"/>
              </w:rPr>
              <w:t xml:space="preserve"> </w:t>
            </w:r>
            <w:proofErr w:type="spellStart"/>
            <w:r w:rsidR="00413652" w:rsidRPr="00541158">
              <w:rPr>
                <w:rStyle w:val="a7"/>
                <w:rFonts w:ascii="Times New Roman" w:hAnsi="Times New Roman" w:cs="Times New Roman"/>
                <w:b w:val="0"/>
                <w:bCs w:val="0"/>
                <w:sz w:val="24"/>
                <w:szCs w:val="24"/>
              </w:rPr>
              <w:t>моделі</w:t>
            </w:r>
            <w:proofErr w:type="spellEnd"/>
            <w:r w:rsidR="00413652" w:rsidRPr="00753938">
              <w:rPr>
                <w:rStyle w:val="a7"/>
                <w:rFonts w:ascii="Times New Roman" w:hAnsi="Times New Roman" w:cs="Times New Roman"/>
                <w:b w:val="0"/>
                <w:bCs w:val="0"/>
                <w:sz w:val="24"/>
                <w:szCs w:val="24"/>
                <w:lang w:val="en-US"/>
              </w:rPr>
              <w:t xml:space="preserve"> </w:t>
            </w:r>
            <w:r w:rsidRPr="00753938">
              <w:rPr>
                <w:rStyle w:val="a7"/>
                <w:rFonts w:ascii="Times New Roman" w:hAnsi="Times New Roman" w:cs="Times New Roman"/>
                <w:b w:val="0"/>
                <w:bCs w:val="0"/>
                <w:sz w:val="24"/>
                <w:szCs w:val="24"/>
                <w:lang w:val="en-US"/>
              </w:rPr>
              <w:t>(</w:t>
            </w:r>
            <w:r w:rsidRPr="00541158">
              <w:rPr>
                <w:rStyle w:val="a7"/>
                <w:rFonts w:ascii="Times New Roman" w:hAnsi="Times New Roman" w:cs="Times New Roman"/>
                <w:b w:val="0"/>
                <w:bCs w:val="0"/>
                <w:sz w:val="24"/>
                <w:szCs w:val="24"/>
              </w:rPr>
              <w:t>ОМО</w:t>
            </w:r>
            <w:r w:rsidRPr="00753938">
              <w:rPr>
                <w:rStyle w:val="a7"/>
                <w:rFonts w:ascii="Times New Roman" w:hAnsi="Times New Roman" w:cs="Times New Roman"/>
                <w:b w:val="0"/>
                <w:bCs w:val="0"/>
                <w:sz w:val="24"/>
                <w:szCs w:val="24"/>
                <w:lang w:val="en-US"/>
              </w:rPr>
              <w:t>/</w:t>
            </w:r>
            <w:r>
              <w:rPr>
                <w:rStyle w:val="a7"/>
                <w:rFonts w:ascii="Times New Roman" w:hAnsi="Times New Roman" w:cs="Times New Roman"/>
                <w:b w:val="0"/>
                <w:bCs w:val="0"/>
                <w:sz w:val="24"/>
                <w:szCs w:val="24"/>
                <w:lang w:val="en-US"/>
              </w:rPr>
              <w:t>FIRO</w:t>
            </w:r>
            <w:r w:rsidRPr="00753938">
              <w:rPr>
                <w:rStyle w:val="a7"/>
                <w:rFonts w:ascii="Times New Roman" w:hAnsi="Times New Roman" w:cs="Times New Roman"/>
                <w:b w:val="0"/>
                <w:bCs w:val="0"/>
                <w:sz w:val="24"/>
                <w:szCs w:val="24"/>
                <w:lang w:val="en-US"/>
              </w:rPr>
              <w:t>-</w:t>
            </w:r>
            <w:r>
              <w:rPr>
                <w:rStyle w:val="a7"/>
                <w:rFonts w:ascii="Times New Roman" w:hAnsi="Times New Roman" w:cs="Times New Roman"/>
                <w:b w:val="0"/>
                <w:bCs w:val="0"/>
                <w:sz w:val="24"/>
                <w:szCs w:val="24"/>
                <w:lang w:val="en-US"/>
              </w:rPr>
              <w:t>B</w:t>
            </w:r>
            <w:r w:rsidRPr="00753938">
              <w:rPr>
                <w:rStyle w:val="a7"/>
                <w:rFonts w:ascii="Times New Roman" w:hAnsi="Times New Roman" w:cs="Times New Roman"/>
                <w:b w:val="0"/>
                <w:bCs w:val="0"/>
                <w:sz w:val="24"/>
                <w:szCs w:val="24"/>
                <w:lang w:val="en-US"/>
              </w:rPr>
              <w:t>)</w:t>
            </w:r>
            <w:r w:rsidR="00C5348B" w:rsidRPr="00753938">
              <w:rPr>
                <w:rStyle w:val="a7"/>
                <w:rFonts w:ascii="Times New Roman" w:hAnsi="Times New Roman" w:cs="Times New Roman"/>
                <w:b w:val="0"/>
                <w:bCs w:val="0"/>
                <w:sz w:val="24"/>
                <w:szCs w:val="24"/>
                <w:lang w:val="en-US"/>
              </w:rPr>
              <w:t>/</w:t>
            </w:r>
            <w:r w:rsidR="00C5348B" w:rsidRPr="009F727D">
              <w:rPr>
                <w:rStyle w:val="a7"/>
                <w:rFonts w:ascii="Times New Roman" w:hAnsi="Times New Roman" w:cs="Times New Roman"/>
                <w:b w:val="0"/>
                <w:bCs w:val="0"/>
                <w:sz w:val="24"/>
                <w:szCs w:val="24"/>
                <w:lang w:val="kk-KZ"/>
              </w:rPr>
              <w:t>ТҚС</w:t>
            </w:r>
            <w:r w:rsidR="00C5348B" w:rsidRPr="00753938">
              <w:rPr>
                <w:rStyle w:val="a7"/>
                <w:rFonts w:ascii="Times New Roman" w:hAnsi="Times New Roman" w:cs="Times New Roman"/>
                <w:b w:val="0"/>
                <w:bCs w:val="0"/>
                <w:sz w:val="24"/>
                <w:szCs w:val="24"/>
                <w:lang w:val="en-US"/>
              </w:rPr>
              <w:t xml:space="preserve"> – </w:t>
            </w:r>
            <w:proofErr w:type="spellStart"/>
            <w:r w:rsidR="00C5348B" w:rsidRPr="009F727D">
              <w:rPr>
                <w:rStyle w:val="a7"/>
                <w:rFonts w:ascii="Times New Roman" w:hAnsi="Times New Roman" w:cs="Times New Roman"/>
                <w:b w:val="0"/>
                <w:bCs w:val="0"/>
                <w:sz w:val="24"/>
                <w:szCs w:val="24"/>
              </w:rPr>
              <w:t>Негізгі</w:t>
            </w:r>
            <w:proofErr w:type="spellEnd"/>
            <w:r w:rsidR="00C5348B" w:rsidRPr="00753938">
              <w:rPr>
                <w:rStyle w:val="a7"/>
                <w:rFonts w:ascii="Times New Roman" w:hAnsi="Times New Roman" w:cs="Times New Roman"/>
                <w:b w:val="0"/>
                <w:bCs w:val="0"/>
                <w:sz w:val="24"/>
                <w:szCs w:val="24"/>
                <w:lang w:val="en-US"/>
              </w:rPr>
              <w:t xml:space="preserve"> </w:t>
            </w:r>
            <w:proofErr w:type="spellStart"/>
            <w:r w:rsidR="00C5348B" w:rsidRPr="009F727D">
              <w:rPr>
                <w:rStyle w:val="a7"/>
                <w:rFonts w:ascii="Times New Roman" w:hAnsi="Times New Roman" w:cs="Times New Roman"/>
                <w:b w:val="0"/>
                <w:bCs w:val="0"/>
                <w:sz w:val="24"/>
                <w:szCs w:val="24"/>
              </w:rPr>
              <w:t>тұлғааралық</w:t>
            </w:r>
            <w:proofErr w:type="spellEnd"/>
            <w:r w:rsidR="00C5348B" w:rsidRPr="00753938">
              <w:rPr>
                <w:rStyle w:val="a7"/>
                <w:rFonts w:ascii="Times New Roman" w:hAnsi="Times New Roman" w:cs="Times New Roman"/>
                <w:b w:val="0"/>
                <w:bCs w:val="0"/>
                <w:sz w:val="24"/>
                <w:szCs w:val="24"/>
                <w:lang w:val="en-US"/>
              </w:rPr>
              <w:t xml:space="preserve"> </w:t>
            </w:r>
            <w:proofErr w:type="spellStart"/>
            <w:r w:rsidR="00C5348B" w:rsidRPr="009F727D">
              <w:rPr>
                <w:rStyle w:val="a7"/>
                <w:rFonts w:ascii="Times New Roman" w:hAnsi="Times New Roman" w:cs="Times New Roman"/>
                <w:b w:val="0"/>
                <w:bCs w:val="0"/>
                <w:sz w:val="24"/>
                <w:szCs w:val="24"/>
              </w:rPr>
              <w:t>қатынас</w:t>
            </w:r>
            <w:proofErr w:type="spellEnd"/>
            <w:r w:rsidR="00C5348B" w:rsidRPr="00753938">
              <w:rPr>
                <w:rStyle w:val="a7"/>
                <w:rFonts w:ascii="Times New Roman" w:hAnsi="Times New Roman" w:cs="Times New Roman"/>
                <w:b w:val="0"/>
                <w:bCs w:val="0"/>
                <w:sz w:val="24"/>
                <w:szCs w:val="24"/>
                <w:lang w:val="en-US"/>
              </w:rPr>
              <w:t xml:space="preserve"> </w:t>
            </w:r>
            <w:proofErr w:type="spellStart"/>
            <w:r w:rsidR="00C5348B" w:rsidRPr="009F727D">
              <w:rPr>
                <w:rStyle w:val="a7"/>
                <w:rFonts w:ascii="Times New Roman" w:hAnsi="Times New Roman" w:cs="Times New Roman"/>
                <w:b w:val="0"/>
                <w:bCs w:val="0"/>
                <w:sz w:val="24"/>
                <w:szCs w:val="24"/>
              </w:rPr>
              <w:t>бағдарлары</w:t>
            </w:r>
            <w:proofErr w:type="spellEnd"/>
            <w:r w:rsidR="00C5348B" w:rsidRPr="00753938">
              <w:rPr>
                <w:rStyle w:val="a7"/>
                <w:rFonts w:ascii="Times New Roman" w:hAnsi="Times New Roman" w:cs="Times New Roman"/>
                <w:b w:val="0"/>
                <w:bCs w:val="0"/>
                <w:sz w:val="24"/>
                <w:szCs w:val="24"/>
                <w:lang w:val="en-US"/>
              </w:rPr>
              <w:t xml:space="preserve"> </w:t>
            </w:r>
            <w:r w:rsidR="00C5348B" w:rsidRPr="009F727D">
              <w:rPr>
                <w:rStyle w:val="a7"/>
                <w:rFonts w:ascii="Times New Roman" w:hAnsi="Times New Roman" w:cs="Times New Roman"/>
                <w:b w:val="0"/>
                <w:bCs w:val="0"/>
                <w:sz w:val="24"/>
                <w:szCs w:val="24"/>
              </w:rPr>
              <w:t>мен</w:t>
            </w:r>
            <w:r w:rsidR="00C5348B" w:rsidRPr="00753938">
              <w:rPr>
                <w:rStyle w:val="a7"/>
                <w:rFonts w:ascii="Times New Roman" w:hAnsi="Times New Roman" w:cs="Times New Roman"/>
                <w:b w:val="0"/>
                <w:bCs w:val="0"/>
                <w:sz w:val="24"/>
                <w:szCs w:val="24"/>
                <w:lang w:val="en-US"/>
              </w:rPr>
              <w:t xml:space="preserve"> </w:t>
            </w:r>
            <w:proofErr w:type="spellStart"/>
            <w:r w:rsidR="00C5348B" w:rsidRPr="009F727D">
              <w:rPr>
                <w:rStyle w:val="a7"/>
                <w:rFonts w:ascii="Times New Roman" w:hAnsi="Times New Roman" w:cs="Times New Roman"/>
                <w:b w:val="0"/>
                <w:bCs w:val="0"/>
                <w:sz w:val="24"/>
                <w:szCs w:val="24"/>
              </w:rPr>
              <w:t>мінез</w:t>
            </w:r>
            <w:proofErr w:type="spellEnd"/>
            <w:r w:rsidR="00C5348B" w:rsidRPr="00753938">
              <w:rPr>
                <w:rStyle w:val="a7"/>
                <w:rFonts w:ascii="Times New Roman" w:hAnsi="Times New Roman" w:cs="Times New Roman"/>
                <w:b w:val="0"/>
                <w:bCs w:val="0"/>
                <w:sz w:val="24"/>
                <w:szCs w:val="24"/>
                <w:lang w:val="en-US"/>
              </w:rPr>
              <w:t>-</w:t>
            </w:r>
            <w:proofErr w:type="spellStart"/>
            <w:r w:rsidR="00C5348B" w:rsidRPr="009F727D">
              <w:rPr>
                <w:rStyle w:val="a7"/>
                <w:rFonts w:ascii="Times New Roman" w:hAnsi="Times New Roman" w:cs="Times New Roman"/>
                <w:b w:val="0"/>
                <w:bCs w:val="0"/>
                <w:sz w:val="24"/>
                <w:szCs w:val="24"/>
              </w:rPr>
              <w:t>құлық</w:t>
            </w:r>
            <w:proofErr w:type="spellEnd"/>
            <w:r w:rsidR="00C5348B" w:rsidRPr="00753938">
              <w:rPr>
                <w:rStyle w:val="a7"/>
                <w:rFonts w:ascii="Times New Roman" w:hAnsi="Times New Roman" w:cs="Times New Roman"/>
                <w:b w:val="0"/>
                <w:bCs w:val="0"/>
                <w:sz w:val="24"/>
                <w:szCs w:val="24"/>
                <w:lang w:val="en-US"/>
              </w:rPr>
              <w:t xml:space="preserve"> (</w:t>
            </w:r>
            <w:r w:rsidR="00C5348B" w:rsidRPr="001255D4">
              <w:rPr>
                <w:rStyle w:val="a7"/>
                <w:rFonts w:ascii="Times New Roman" w:hAnsi="Times New Roman" w:cs="Times New Roman"/>
                <w:b w:val="0"/>
                <w:bCs w:val="0"/>
                <w:sz w:val="24"/>
                <w:szCs w:val="24"/>
                <w:lang w:val="en-US"/>
              </w:rPr>
              <w:t>W</w:t>
            </w:r>
            <w:r w:rsidR="00C5348B" w:rsidRPr="00753938">
              <w:rPr>
                <w:rStyle w:val="a7"/>
                <w:rFonts w:ascii="Times New Roman" w:hAnsi="Times New Roman" w:cs="Times New Roman"/>
                <w:b w:val="0"/>
                <w:bCs w:val="0"/>
                <w:sz w:val="24"/>
                <w:szCs w:val="24"/>
                <w:lang w:val="en-US"/>
              </w:rPr>
              <w:t xml:space="preserve">. </w:t>
            </w:r>
            <w:r w:rsidR="00C5348B" w:rsidRPr="001255D4">
              <w:rPr>
                <w:rStyle w:val="a7"/>
                <w:rFonts w:ascii="Times New Roman" w:hAnsi="Times New Roman" w:cs="Times New Roman"/>
                <w:b w:val="0"/>
                <w:bCs w:val="0"/>
                <w:sz w:val="24"/>
                <w:szCs w:val="24"/>
                <w:lang w:val="en-US"/>
              </w:rPr>
              <w:t>Schutz</w:t>
            </w:r>
            <w:r w:rsidR="00C5348B" w:rsidRPr="00753938">
              <w:rPr>
                <w:rStyle w:val="a7"/>
                <w:rFonts w:ascii="Times New Roman" w:hAnsi="Times New Roman" w:cs="Times New Roman"/>
                <w:b w:val="0"/>
                <w:bCs w:val="0"/>
                <w:sz w:val="24"/>
                <w:szCs w:val="24"/>
                <w:lang w:val="en-US"/>
              </w:rPr>
              <w:t xml:space="preserve">, 1958); </w:t>
            </w:r>
            <w:proofErr w:type="spellStart"/>
            <w:r w:rsidR="00C5348B" w:rsidRPr="009F727D">
              <w:rPr>
                <w:rStyle w:val="a7"/>
                <w:rFonts w:ascii="Times New Roman" w:hAnsi="Times New Roman" w:cs="Times New Roman"/>
                <w:b w:val="0"/>
                <w:bCs w:val="0"/>
                <w:sz w:val="24"/>
                <w:szCs w:val="24"/>
              </w:rPr>
              <w:t>бейімдеу</w:t>
            </w:r>
            <w:proofErr w:type="spellEnd"/>
            <w:r w:rsidR="00C5348B" w:rsidRPr="00753938">
              <w:rPr>
                <w:rStyle w:val="a7"/>
                <w:rFonts w:ascii="Times New Roman" w:hAnsi="Times New Roman" w:cs="Times New Roman"/>
                <w:b w:val="0"/>
                <w:bCs w:val="0"/>
                <w:sz w:val="24"/>
                <w:szCs w:val="24"/>
                <w:lang w:val="en-US"/>
              </w:rPr>
              <w:t xml:space="preserve">: </w:t>
            </w:r>
            <w:r w:rsidR="00C5348B" w:rsidRPr="009F727D">
              <w:rPr>
                <w:rStyle w:val="a7"/>
                <w:rFonts w:ascii="Times New Roman" w:hAnsi="Times New Roman" w:cs="Times New Roman"/>
                <w:b w:val="0"/>
                <w:bCs w:val="0"/>
                <w:sz w:val="24"/>
                <w:szCs w:val="24"/>
              </w:rPr>
              <w:t>А</w:t>
            </w:r>
            <w:r w:rsidR="00C5348B" w:rsidRPr="00753938">
              <w:rPr>
                <w:rStyle w:val="a7"/>
                <w:rFonts w:ascii="Times New Roman" w:hAnsi="Times New Roman" w:cs="Times New Roman"/>
                <w:b w:val="0"/>
                <w:bCs w:val="0"/>
                <w:sz w:val="24"/>
                <w:szCs w:val="24"/>
                <w:lang w:val="en-US"/>
              </w:rPr>
              <w:t>.</w:t>
            </w:r>
            <w:r w:rsidR="00C5348B" w:rsidRPr="009F727D">
              <w:rPr>
                <w:rStyle w:val="a7"/>
                <w:rFonts w:ascii="Times New Roman" w:hAnsi="Times New Roman" w:cs="Times New Roman"/>
                <w:b w:val="0"/>
                <w:bCs w:val="0"/>
                <w:sz w:val="24"/>
                <w:szCs w:val="24"/>
              </w:rPr>
              <w:t>А</w:t>
            </w:r>
            <w:r w:rsidR="00C5348B" w:rsidRPr="00753938">
              <w:rPr>
                <w:rStyle w:val="a7"/>
                <w:rFonts w:ascii="Times New Roman" w:hAnsi="Times New Roman" w:cs="Times New Roman"/>
                <w:b w:val="0"/>
                <w:bCs w:val="0"/>
                <w:sz w:val="24"/>
                <w:szCs w:val="24"/>
                <w:lang w:val="en-US"/>
              </w:rPr>
              <w:t xml:space="preserve">. </w:t>
            </w:r>
            <w:r w:rsidR="00C5348B" w:rsidRPr="009F727D">
              <w:rPr>
                <w:rStyle w:val="a7"/>
                <w:rFonts w:ascii="Times New Roman" w:hAnsi="Times New Roman" w:cs="Times New Roman"/>
                <w:b w:val="0"/>
                <w:bCs w:val="0"/>
                <w:sz w:val="24"/>
                <w:szCs w:val="24"/>
              </w:rPr>
              <w:t>Рукавишников</w:t>
            </w:r>
            <w:r w:rsidR="00C5348B" w:rsidRPr="00753938">
              <w:rPr>
                <w:rStyle w:val="a7"/>
                <w:rFonts w:ascii="Times New Roman" w:hAnsi="Times New Roman" w:cs="Times New Roman"/>
                <w:b w:val="0"/>
                <w:bCs w:val="0"/>
                <w:sz w:val="24"/>
                <w:szCs w:val="24"/>
                <w:lang w:val="en-US"/>
              </w:rPr>
              <w:t>, 1992</w:t>
            </w:r>
            <w:bookmarkEnd w:id="139"/>
          </w:p>
        </w:tc>
        <w:tc>
          <w:tcPr>
            <w:tcW w:w="4110" w:type="dxa"/>
          </w:tcPr>
          <w:p w14:paraId="253BA19E" w14:textId="77777777" w:rsidR="00413652" w:rsidRDefault="00C5348B" w:rsidP="00DE535F">
            <w:pPr>
              <w:jc w:val="both"/>
              <w:rPr>
                <w:rFonts w:ascii="Times New Roman" w:hAnsi="Times New Roman" w:cs="Times New Roman"/>
                <w:sz w:val="24"/>
                <w:szCs w:val="24"/>
                <w:lang w:val="kk-KZ"/>
              </w:rPr>
            </w:pPr>
            <w:r w:rsidRPr="00753938">
              <w:rPr>
                <w:rFonts w:ascii="Times New Roman" w:hAnsi="Times New Roman" w:cs="Times New Roman"/>
                <w:sz w:val="24"/>
                <w:szCs w:val="24"/>
                <w:lang w:val="en-US"/>
              </w:rPr>
              <w:t xml:space="preserve">6 </w:t>
            </w:r>
            <w:r w:rsidRPr="009F727D">
              <w:rPr>
                <w:rFonts w:ascii="Times New Roman" w:hAnsi="Times New Roman" w:cs="Times New Roman"/>
                <w:sz w:val="24"/>
                <w:szCs w:val="24"/>
              </w:rPr>
              <w:t>шкала</w:t>
            </w:r>
            <w:r w:rsidRPr="00753938">
              <w:rPr>
                <w:rFonts w:ascii="Times New Roman" w:hAnsi="Times New Roman" w:cs="Times New Roman"/>
                <w:sz w:val="24"/>
                <w:szCs w:val="24"/>
                <w:lang w:val="en-US"/>
              </w:rPr>
              <w:t>:</w:t>
            </w:r>
            <w:r w:rsidRPr="009F727D">
              <w:rPr>
                <w:rFonts w:ascii="Times New Roman" w:hAnsi="Times New Roman" w:cs="Times New Roman"/>
                <w:sz w:val="24"/>
                <w:szCs w:val="24"/>
                <w:lang w:val="kk-KZ"/>
              </w:rPr>
              <w:t xml:space="preserve"> </w:t>
            </w:r>
          </w:p>
          <w:p w14:paraId="71E95567" w14:textId="53A0A677" w:rsidR="00C5348B" w:rsidRPr="00413652" w:rsidRDefault="00C03CF2" w:rsidP="00DE535F">
            <w:pPr>
              <w:jc w:val="both"/>
              <w:rPr>
                <w:rFonts w:ascii="Times New Roman" w:hAnsi="Times New Roman" w:cs="Times New Roman"/>
                <w:sz w:val="24"/>
                <w:szCs w:val="24"/>
                <w:lang w:val="kk-KZ"/>
              </w:rPr>
            </w:pPr>
            <w:r>
              <w:rPr>
                <w:rFonts w:ascii="Times New Roman" w:hAnsi="Times New Roman" w:cs="Times New Roman"/>
                <w:sz w:val="24"/>
                <w:szCs w:val="24"/>
                <w:lang w:val="kk-KZ"/>
              </w:rPr>
              <w:t>К</w:t>
            </w:r>
            <w:r w:rsidRPr="00C03CF2">
              <w:rPr>
                <w:rFonts w:ascii="Times New Roman" w:hAnsi="Times New Roman" w:cs="Times New Roman"/>
                <w:sz w:val="24"/>
                <w:szCs w:val="24"/>
                <w:lang w:val="kk-KZ"/>
              </w:rPr>
              <w:t>өрсетілген</w:t>
            </w:r>
            <w:r w:rsidR="00C5348B" w:rsidRPr="00413652">
              <w:rPr>
                <w:rFonts w:ascii="Times New Roman" w:hAnsi="Times New Roman" w:cs="Times New Roman"/>
                <w:sz w:val="24"/>
                <w:szCs w:val="24"/>
                <w:lang w:val="kk-KZ"/>
              </w:rPr>
              <w:t xml:space="preserve">/Қалаулы </w:t>
            </w:r>
            <w:r w:rsidR="00413652">
              <w:rPr>
                <w:rFonts w:ascii="Times New Roman" w:hAnsi="Times New Roman" w:cs="Times New Roman"/>
                <w:sz w:val="24"/>
                <w:szCs w:val="24"/>
                <w:lang w:val="kk-KZ"/>
              </w:rPr>
              <w:t>қ</w:t>
            </w:r>
            <w:r w:rsidR="00C5348B" w:rsidRPr="00413652">
              <w:rPr>
                <w:rFonts w:ascii="Times New Roman" w:hAnsi="Times New Roman" w:cs="Times New Roman"/>
                <w:sz w:val="24"/>
                <w:szCs w:val="24"/>
                <w:lang w:val="kk-KZ"/>
              </w:rPr>
              <w:t>атысу (</w:t>
            </w:r>
            <w:r w:rsidRPr="00C03CF2">
              <w:rPr>
                <w:rFonts w:ascii="Times New Roman" w:hAnsi="Times New Roman" w:cs="Times New Roman"/>
                <w:sz w:val="24"/>
                <w:szCs w:val="20"/>
                <w:lang w:val="kk-KZ"/>
              </w:rPr>
              <w:t>Expressed/Wanted Inclusion</w:t>
            </w:r>
            <w:r>
              <w:rPr>
                <w:rFonts w:ascii="Times New Roman" w:hAnsi="Times New Roman" w:cs="Times New Roman"/>
                <w:sz w:val="24"/>
                <w:szCs w:val="20"/>
                <w:lang w:val="kk-KZ"/>
              </w:rPr>
              <w:t>,</w:t>
            </w:r>
            <w:r w:rsidRPr="00413652">
              <w:rPr>
                <w:rFonts w:ascii="Times New Roman" w:hAnsi="Times New Roman" w:cs="Times New Roman"/>
                <w:sz w:val="24"/>
                <w:szCs w:val="24"/>
                <w:lang w:val="kk-KZ"/>
              </w:rPr>
              <w:t xml:space="preserve"> </w:t>
            </w:r>
            <w:r w:rsidR="00C5348B" w:rsidRPr="00413652">
              <w:rPr>
                <w:rFonts w:ascii="Times New Roman" w:hAnsi="Times New Roman" w:cs="Times New Roman"/>
                <w:sz w:val="24"/>
                <w:szCs w:val="24"/>
                <w:lang w:val="kk-KZ"/>
              </w:rPr>
              <w:t>Ie, Iw)</w:t>
            </w:r>
            <w:r w:rsidR="00C5348B" w:rsidRPr="009F727D">
              <w:rPr>
                <w:rFonts w:ascii="Times New Roman" w:hAnsi="Times New Roman" w:cs="Times New Roman"/>
                <w:sz w:val="24"/>
                <w:szCs w:val="24"/>
                <w:lang w:val="kk-KZ"/>
              </w:rPr>
              <w:t xml:space="preserve"> </w:t>
            </w:r>
            <w:r>
              <w:rPr>
                <w:rFonts w:ascii="Times New Roman" w:hAnsi="Times New Roman" w:cs="Times New Roman"/>
                <w:sz w:val="24"/>
                <w:szCs w:val="24"/>
                <w:lang w:val="kk-KZ"/>
              </w:rPr>
              <w:t>К</w:t>
            </w:r>
            <w:r w:rsidRPr="00C03CF2">
              <w:rPr>
                <w:rFonts w:ascii="Times New Roman" w:hAnsi="Times New Roman" w:cs="Times New Roman"/>
                <w:sz w:val="24"/>
                <w:szCs w:val="24"/>
                <w:lang w:val="kk-KZ"/>
              </w:rPr>
              <w:t>өрсетілген</w:t>
            </w:r>
            <w:r w:rsidR="00C5348B" w:rsidRPr="00413652">
              <w:rPr>
                <w:rFonts w:ascii="Times New Roman" w:hAnsi="Times New Roman" w:cs="Times New Roman"/>
                <w:sz w:val="24"/>
                <w:szCs w:val="24"/>
                <w:lang w:val="kk-KZ"/>
              </w:rPr>
              <w:t xml:space="preserve">/Қалаулы </w:t>
            </w:r>
            <w:r w:rsidR="00413652">
              <w:rPr>
                <w:rFonts w:ascii="Times New Roman" w:hAnsi="Times New Roman" w:cs="Times New Roman"/>
                <w:sz w:val="24"/>
                <w:szCs w:val="24"/>
                <w:lang w:val="kk-KZ"/>
              </w:rPr>
              <w:t>б</w:t>
            </w:r>
            <w:r w:rsidR="00C5348B" w:rsidRPr="00413652">
              <w:rPr>
                <w:rFonts w:ascii="Times New Roman" w:hAnsi="Times New Roman" w:cs="Times New Roman"/>
                <w:sz w:val="24"/>
                <w:szCs w:val="24"/>
                <w:lang w:val="kk-KZ"/>
              </w:rPr>
              <w:t>ақылау (</w:t>
            </w:r>
            <w:r w:rsidRPr="00C03CF2">
              <w:rPr>
                <w:rFonts w:ascii="Times New Roman" w:hAnsi="Times New Roman" w:cs="Times New Roman"/>
                <w:sz w:val="24"/>
                <w:szCs w:val="24"/>
                <w:lang w:val="kk-KZ"/>
              </w:rPr>
              <w:t>Expressed/Wanted Control</w:t>
            </w:r>
            <w:r>
              <w:rPr>
                <w:rFonts w:ascii="Times New Roman" w:hAnsi="Times New Roman" w:cs="Times New Roman"/>
                <w:sz w:val="24"/>
                <w:szCs w:val="24"/>
                <w:lang w:val="kk-KZ"/>
              </w:rPr>
              <w:t>,</w:t>
            </w:r>
            <w:r w:rsidRPr="00413652">
              <w:rPr>
                <w:rFonts w:ascii="Times New Roman" w:hAnsi="Times New Roman" w:cs="Times New Roman"/>
                <w:sz w:val="24"/>
                <w:szCs w:val="24"/>
                <w:lang w:val="kk-KZ"/>
              </w:rPr>
              <w:t xml:space="preserve"> </w:t>
            </w:r>
            <w:r w:rsidR="00C5348B" w:rsidRPr="00413652">
              <w:rPr>
                <w:rFonts w:ascii="Times New Roman" w:hAnsi="Times New Roman" w:cs="Times New Roman"/>
                <w:sz w:val="24"/>
                <w:szCs w:val="24"/>
                <w:lang w:val="kk-KZ"/>
              </w:rPr>
              <w:t>Ce, Cw)</w:t>
            </w:r>
          </w:p>
          <w:p w14:paraId="1F7E509F" w14:textId="551F00D1" w:rsidR="00C5348B" w:rsidRPr="00413652" w:rsidRDefault="00C03CF2" w:rsidP="00DE535F">
            <w:pPr>
              <w:jc w:val="both"/>
              <w:rPr>
                <w:rFonts w:ascii="Times New Roman" w:hAnsi="Times New Roman" w:cs="Times New Roman"/>
                <w:sz w:val="24"/>
                <w:szCs w:val="24"/>
                <w:lang w:val="kk-KZ"/>
              </w:rPr>
            </w:pPr>
            <w:r>
              <w:rPr>
                <w:rFonts w:ascii="Times New Roman" w:hAnsi="Times New Roman" w:cs="Times New Roman"/>
                <w:sz w:val="24"/>
                <w:szCs w:val="24"/>
                <w:lang w:val="kk-KZ"/>
              </w:rPr>
              <w:t>К</w:t>
            </w:r>
            <w:r w:rsidRPr="00C03CF2">
              <w:rPr>
                <w:rFonts w:ascii="Times New Roman" w:hAnsi="Times New Roman" w:cs="Times New Roman"/>
                <w:sz w:val="24"/>
                <w:szCs w:val="24"/>
                <w:lang w:val="kk-KZ"/>
              </w:rPr>
              <w:t>өрсетілген</w:t>
            </w:r>
            <w:r w:rsidR="00C5348B" w:rsidRPr="00413652">
              <w:rPr>
                <w:rFonts w:ascii="Times New Roman" w:hAnsi="Times New Roman" w:cs="Times New Roman"/>
                <w:sz w:val="24"/>
                <w:szCs w:val="24"/>
                <w:lang w:val="kk-KZ"/>
              </w:rPr>
              <w:t xml:space="preserve">/Қалаулы </w:t>
            </w:r>
            <w:proofErr w:type="spellStart"/>
            <w:r w:rsidR="00413652" w:rsidRPr="006649A8">
              <w:rPr>
                <w:rFonts w:ascii="Times New Roman" w:hAnsi="Times New Roman" w:cs="Times New Roman"/>
                <w:bCs/>
                <w:sz w:val="24"/>
                <w:szCs w:val="24"/>
              </w:rPr>
              <w:t>жақындық</w:t>
            </w:r>
            <w:proofErr w:type="spellEnd"/>
            <w:r w:rsidR="00C5348B" w:rsidRPr="00413652">
              <w:rPr>
                <w:rFonts w:ascii="Times New Roman" w:hAnsi="Times New Roman" w:cs="Times New Roman"/>
                <w:sz w:val="24"/>
                <w:szCs w:val="24"/>
                <w:lang w:val="kk-KZ"/>
              </w:rPr>
              <w:t xml:space="preserve"> (</w:t>
            </w:r>
            <w:r w:rsidRPr="00C03CF2">
              <w:rPr>
                <w:rFonts w:ascii="Times New Roman" w:hAnsi="Times New Roman" w:cs="Times New Roman"/>
                <w:sz w:val="24"/>
                <w:szCs w:val="20"/>
                <w:lang w:val="en-US"/>
              </w:rPr>
              <w:t>Expressed/Wanted Affection</w:t>
            </w:r>
            <w:r w:rsidRPr="00C03CF2">
              <w:rPr>
                <w:rFonts w:ascii="Times New Roman" w:hAnsi="Times New Roman" w:cs="Times New Roman"/>
                <w:sz w:val="24"/>
                <w:szCs w:val="20"/>
                <w:lang w:val="kk-KZ"/>
              </w:rPr>
              <w:t>,</w:t>
            </w:r>
            <w:r>
              <w:rPr>
                <w:sz w:val="24"/>
                <w:szCs w:val="20"/>
                <w:lang w:val="kk-KZ"/>
              </w:rPr>
              <w:t xml:space="preserve"> </w:t>
            </w:r>
            <w:r w:rsidR="00C5348B" w:rsidRPr="00413652">
              <w:rPr>
                <w:rFonts w:ascii="Times New Roman" w:hAnsi="Times New Roman" w:cs="Times New Roman"/>
                <w:sz w:val="24"/>
                <w:szCs w:val="24"/>
                <w:lang w:val="kk-KZ"/>
              </w:rPr>
              <w:t>Ae, Aw)</w:t>
            </w:r>
          </w:p>
        </w:tc>
      </w:tr>
      <w:tr w:rsidR="00C5348B" w:rsidRPr="00ED305E" w14:paraId="2BC57B8D" w14:textId="77777777" w:rsidTr="00DA0D63">
        <w:tc>
          <w:tcPr>
            <w:tcW w:w="2263" w:type="dxa"/>
            <w:vMerge/>
          </w:tcPr>
          <w:p w14:paraId="132B1C96" w14:textId="77777777" w:rsidR="00C5348B" w:rsidRPr="00413652" w:rsidRDefault="00C5348B" w:rsidP="00DE535F">
            <w:pPr>
              <w:jc w:val="both"/>
              <w:rPr>
                <w:rFonts w:ascii="Times New Roman" w:hAnsi="Times New Roman" w:cs="Times New Roman"/>
                <w:sz w:val="24"/>
                <w:szCs w:val="24"/>
                <w:lang w:val="kk-KZ"/>
              </w:rPr>
            </w:pPr>
          </w:p>
        </w:tc>
        <w:tc>
          <w:tcPr>
            <w:tcW w:w="3261" w:type="dxa"/>
          </w:tcPr>
          <w:p w14:paraId="77F47098" w14:textId="7E61EEAC" w:rsidR="00C5348B" w:rsidRPr="00C03CF2" w:rsidRDefault="00C5348B" w:rsidP="009F727D">
            <w:pPr>
              <w:rPr>
                <w:rFonts w:ascii="Times New Roman" w:hAnsi="Times New Roman" w:cs="Times New Roman"/>
                <w:sz w:val="24"/>
                <w:szCs w:val="24"/>
                <w:lang w:val="kk-KZ"/>
              </w:rPr>
            </w:pPr>
            <w:r w:rsidRPr="00C03CF2">
              <w:rPr>
                <w:rStyle w:val="a7"/>
                <w:rFonts w:ascii="Times New Roman" w:hAnsi="Times New Roman" w:cs="Times New Roman"/>
                <w:b w:val="0"/>
                <w:bCs w:val="0"/>
                <w:sz w:val="24"/>
                <w:szCs w:val="24"/>
                <w:lang w:val="kk-KZ"/>
              </w:rPr>
              <w:t>ТҚД</w:t>
            </w:r>
            <w:r w:rsidR="00C03CF2" w:rsidRPr="00C03CF2">
              <w:rPr>
                <w:rStyle w:val="a7"/>
                <w:rFonts w:ascii="Times New Roman" w:hAnsi="Times New Roman" w:cs="Times New Roman"/>
                <w:b w:val="0"/>
                <w:bCs w:val="0"/>
                <w:sz w:val="24"/>
                <w:szCs w:val="24"/>
                <w:lang w:val="kk-KZ"/>
              </w:rPr>
              <w:t xml:space="preserve"> </w:t>
            </w:r>
            <w:r w:rsidRPr="00C03CF2">
              <w:rPr>
                <w:rStyle w:val="a7"/>
                <w:rFonts w:ascii="Times New Roman" w:hAnsi="Times New Roman" w:cs="Times New Roman"/>
                <w:b w:val="0"/>
                <w:bCs w:val="0"/>
                <w:sz w:val="24"/>
                <w:szCs w:val="24"/>
                <w:lang w:val="kk-KZ"/>
              </w:rPr>
              <w:t xml:space="preserve">– </w:t>
            </w:r>
            <w:r w:rsidR="00C03CF2" w:rsidRPr="00C03CF2">
              <w:rPr>
                <w:rFonts w:ascii="Times New Roman" w:hAnsi="Times New Roman" w:cs="Times New Roman"/>
                <w:sz w:val="24"/>
                <w:szCs w:val="24"/>
                <w:lang w:val="kk-KZ"/>
              </w:rPr>
              <w:t>Тұлғааралық қатынастардың диагностикасы (</w:t>
            </w:r>
            <w:bookmarkStart w:id="140" w:name="_Hlk221651802"/>
            <w:r w:rsidR="00C03CF2" w:rsidRPr="00C03CF2">
              <w:rPr>
                <w:rFonts w:ascii="Times New Roman" w:hAnsi="Times New Roman" w:cs="Times New Roman"/>
                <w:sz w:val="24"/>
                <w:szCs w:val="24"/>
                <w:lang w:val="kk-KZ"/>
              </w:rPr>
              <w:t>Т.</w:t>
            </w:r>
            <w:bookmarkEnd w:id="140"/>
            <w:r w:rsidR="00C03CF2" w:rsidRPr="00C03CF2">
              <w:rPr>
                <w:rFonts w:ascii="Times New Roman" w:hAnsi="Times New Roman" w:cs="Times New Roman"/>
                <w:sz w:val="24"/>
                <w:szCs w:val="24"/>
                <w:lang w:val="kk-KZ"/>
              </w:rPr>
              <w:t xml:space="preserve"> </w:t>
            </w:r>
            <w:r w:rsidR="008F0B31">
              <w:rPr>
                <w:rFonts w:ascii="Times New Roman" w:hAnsi="Times New Roman" w:cs="Times New Roman"/>
                <w:sz w:val="24"/>
                <w:szCs w:val="24"/>
                <w:lang w:val="kk-KZ"/>
              </w:rPr>
              <w:t>Лири</w:t>
            </w:r>
            <w:r w:rsidR="00C03CF2" w:rsidRPr="00C03CF2">
              <w:rPr>
                <w:rFonts w:ascii="Times New Roman" w:hAnsi="Times New Roman" w:cs="Times New Roman"/>
                <w:sz w:val="24"/>
                <w:szCs w:val="24"/>
                <w:lang w:val="kk-KZ"/>
              </w:rPr>
              <w:t xml:space="preserve"> әдістемесі</w:t>
            </w:r>
            <w:r w:rsidR="00491F52" w:rsidRPr="00C03CF2">
              <w:rPr>
                <w:rStyle w:val="a7"/>
                <w:rFonts w:ascii="Times New Roman" w:hAnsi="Times New Roman" w:cs="Times New Roman"/>
                <w:b w:val="0"/>
                <w:bCs w:val="0"/>
                <w:sz w:val="24"/>
                <w:szCs w:val="24"/>
                <w:lang w:val="kk-KZ"/>
              </w:rPr>
              <w:t>, 1954–1957</w:t>
            </w:r>
            <w:r w:rsidR="00C03CF2" w:rsidRPr="00C03CF2">
              <w:rPr>
                <w:rFonts w:ascii="Times New Roman" w:hAnsi="Times New Roman" w:cs="Times New Roman"/>
                <w:sz w:val="24"/>
                <w:szCs w:val="24"/>
                <w:lang w:val="kk-KZ"/>
              </w:rPr>
              <w:t>)</w:t>
            </w:r>
            <w:r w:rsidRPr="00C03CF2">
              <w:rPr>
                <w:rStyle w:val="a7"/>
                <w:rFonts w:ascii="Times New Roman" w:hAnsi="Times New Roman" w:cs="Times New Roman"/>
                <w:b w:val="0"/>
                <w:bCs w:val="0"/>
                <w:sz w:val="24"/>
                <w:szCs w:val="24"/>
                <w:lang w:val="kk-KZ"/>
              </w:rPr>
              <w:t xml:space="preserve">; </w:t>
            </w:r>
            <w:r w:rsidR="00C03CF2" w:rsidRPr="00C03CF2">
              <w:rPr>
                <w:rStyle w:val="a7"/>
                <w:rFonts w:ascii="Times New Roman" w:hAnsi="Times New Roman" w:cs="Times New Roman"/>
                <w:b w:val="0"/>
                <w:bCs w:val="0"/>
                <w:sz w:val="24"/>
                <w:szCs w:val="24"/>
                <w:lang w:val="kk-KZ"/>
              </w:rPr>
              <w:t>1970-ші жылдар Л.Н.Собчикпен бейімде</w:t>
            </w:r>
            <w:r w:rsidR="00C03CF2">
              <w:rPr>
                <w:rStyle w:val="a7"/>
                <w:rFonts w:ascii="Times New Roman" w:hAnsi="Times New Roman" w:cs="Times New Roman"/>
                <w:b w:val="0"/>
                <w:bCs w:val="0"/>
                <w:sz w:val="24"/>
                <w:szCs w:val="24"/>
                <w:lang w:val="kk-KZ"/>
              </w:rPr>
              <w:t>ліп,</w:t>
            </w:r>
            <w:r w:rsidR="00C03CF2" w:rsidRPr="00C03CF2">
              <w:rPr>
                <w:rStyle w:val="a7"/>
                <w:rFonts w:ascii="Times New Roman" w:hAnsi="Times New Roman" w:cs="Times New Roman"/>
                <w:b w:val="0"/>
                <w:bCs w:val="0"/>
                <w:sz w:val="24"/>
                <w:szCs w:val="24"/>
                <w:lang w:val="kk-KZ"/>
              </w:rPr>
              <w:t xml:space="preserve"> </w:t>
            </w:r>
            <w:r w:rsidRPr="00C03CF2">
              <w:rPr>
                <w:rStyle w:val="a7"/>
                <w:rFonts w:ascii="Times New Roman" w:hAnsi="Times New Roman" w:cs="Times New Roman"/>
                <w:b w:val="0"/>
                <w:bCs w:val="0"/>
                <w:sz w:val="24"/>
                <w:szCs w:val="24"/>
                <w:lang w:val="kk-KZ"/>
              </w:rPr>
              <w:t>модификация</w:t>
            </w:r>
            <w:r w:rsidR="00C03CF2">
              <w:rPr>
                <w:rStyle w:val="a7"/>
                <w:rFonts w:ascii="Times New Roman" w:hAnsi="Times New Roman" w:cs="Times New Roman"/>
                <w:b w:val="0"/>
                <w:bCs w:val="0"/>
                <w:sz w:val="24"/>
                <w:szCs w:val="24"/>
                <w:lang w:val="kk-KZ"/>
              </w:rPr>
              <w:t>ланған</w:t>
            </w:r>
          </w:p>
        </w:tc>
        <w:tc>
          <w:tcPr>
            <w:tcW w:w="4110" w:type="dxa"/>
          </w:tcPr>
          <w:p w14:paraId="779069B5" w14:textId="660CCA98" w:rsidR="00C5348B" w:rsidRPr="00C03CF2" w:rsidRDefault="00C5348B" w:rsidP="009F727D">
            <w:pPr>
              <w:rPr>
                <w:rFonts w:ascii="Times New Roman" w:hAnsi="Times New Roman" w:cs="Times New Roman"/>
                <w:sz w:val="24"/>
                <w:szCs w:val="24"/>
                <w:lang w:val="kk-KZ"/>
              </w:rPr>
            </w:pPr>
            <w:r w:rsidRPr="00C03CF2">
              <w:rPr>
                <w:rFonts w:ascii="Times New Roman" w:hAnsi="Times New Roman" w:cs="Times New Roman"/>
                <w:sz w:val="24"/>
                <w:szCs w:val="24"/>
                <w:lang w:val="kk-KZ"/>
              </w:rPr>
              <w:t xml:space="preserve">Тұлғааралық шеңбердің 8 октанты: Авторитарлық, Эгоистік, Агрессивтік, </w:t>
            </w:r>
            <w:r w:rsidR="00C03CF2" w:rsidRPr="00C03CF2">
              <w:rPr>
                <w:rFonts w:ascii="Times New Roman" w:hAnsi="Times New Roman" w:cs="Times New Roman"/>
                <w:sz w:val="24"/>
                <w:szCs w:val="24"/>
                <w:lang w:val="kk-KZ"/>
              </w:rPr>
              <w:t>Сенімсіз</w:t>
            </w:r>
            <w:r w:rsidRPr="00C03CF2">
              <w:rPr>
                <w:rFonts w:ascii="Times New Roman" w:hAnsi="Times New Roman" w:cs="Times New Roman"/>
                <w:sz w:val="24"/>
                <w:szCs w:val="24"/>
                <w:lang w:val="kk-KZ"/>
              </w:rPr>
              <w:t>, Бағын</w:t>
            </w:r>
            <w:r w:rsidR="00C03CF2" w:rsidRPr="00C03CF2">
              <w:rPr>
                <w:rFonts w:ascii="Times New Roman" w:hAnsi="Times New Roman" w:cs="Times New Roman"/>
                <w:sz w:val="24"/>
                <w:szCs w:val="24"/>
                <w:lang w:val="kk-KZ"/>
              </w:rPr>
              <w:t>ышты</w:t>
            </w:r>
            <w:r w:rsidRPr="00C03CF2">
              <w:rPr>
                <w:rFonts w:ascii="Times New Roman" w:hAnsi="Times New Roman" w:cs="Times New Roman"/>
                <w:sz w:val="24"/>
                <w:szCs w:val="24"/>
                <w:lang w:val="kk-KZ"/>
              </w:rPr>
              <w:t>, Тәуелді, Достыққа бейім, Альтруистік</w:t>
            </w:r>
          </w:p>
          <w:p w14:paraId="7A343392" w14:textId="77777777" w:rsidR="00C5348B" w:rsidRPr="00312230" w:rsidRDefault="00C5348B" w:rsidP="00DE535F">
            <w:pPr>
              <w:jc w:val="both"/>
              <w:rPr>
                <w:rFonts w:ascii="Times New Roman" w:hAnsi="Times New Roman" w:cs="Times New Roman"/>
                <w:sz w:val="24"/>
                <w:szCs w:val="24"/>
                <w:lang w:val="kk-KZ"/>
              </w:rPr>
            </w:pPr>
            <w:r w:rsidRPr="00312230">
              <w:rPr>
                <w:rFonts w:ascii="Times New Roman" w:hAnsi="Times New Roman" w:cs="Times New Roman"/>
                <w:sz w:val="24"/>
                <w:szCs w:val="24"/>
                <w:lang w:val="kk-KZ"/>
              </w:rPr>
              <w:t>Қорытынды көрсеткіштер:</w:t>
            </w:r>
          </w:p>
          <w:p w14:paraId="3FAB5AC1" w14:textId="5E42F49F" w:rsidR="00C5348B" w:rsidRPr="00312230" w:rsidRDefault="00C5348B" w:rsidP="00DE535F">
            <w:pPr>
              <w:jc w:val="both"/>
              <w:rPr>
                <w:rFonts w:ascii="Times New Roman" w:hAnsi="Times New Roman" w:cs="Times New Roman"/>
                <w:sz w:val="24"/>
                <w:szCs w:val="24"/>
                <w:lang w:val="kk-KZ"/>
              </w:rPr>
            </w:pPr>
            <w:r w:rsidRPr="00312230">
              <w:rPr>
                <w:rFonts w:ascii="Times New Roman" w:hAnsi="Times New Roman" w:cs="Times New Roman"/>
                <w:sz w:val="24"/>
                <w:szCs w:val="24"/>
                <w:lang w:val="kk-KZ"/>
              </w:rPr>
              <w:t>Басымдылық</w:t>
            </w:r>
            <w:r w:rsidRPr="00C03CF2">
              <w:rPr>
                <w:rFonts w:ascii="Times New Roman" w:hAnsi="Times New Roman" w:cs="Times New Roman"/>
                <w:sz w:val="24"/>
                <w:szCs w:val="24"/>
                <w:lang w:val="kk-KZ"/>
              </w:rPr>
              <w:t xml:space="preserve">, </w:t>
            </w:r>
            <w:r w:rsidR="00C03CF2" w:rsidRPr="00C03CF2">
              <w:rPr>
                <w:rFonts w:ascii="Times New Roman" w:hAnsi="Times New Roman" w:cs="Times New Roman"/>
                <w:sz w:val="24"/>
                <w:szCs w:val="24"/>
                <w:lang w:val="kk-KZ"/>
              </w:rPr>
              <w:t>Ізгі ниеттілік</w:t>
            </w:r>
          </w:p>
        </w:tc>
      </w:tr>
      <w:tr w:rsidR="00C5348B" w:rsidRPr="00ED305E" w14:paraId="393A067D" w14:textId="77777777" w:rsidTr="00DA0D63">
        <w:tc>
          <w:tcPr>
            <w:tcW w:w="2263" w:type="dxa"/>
          </w:tcPr>
          <w:p w14:paraId="5221971B" w14:textId="77777777" w:rsidR="00C5348B" w:rsidRPr="009F727D" w:rsidRDefault="00C5348B" w:rsidP="00DE535F">
            <w:pPr>
              <w:jc w:val="both"/>
              <w:rPr>
                <w:rFonts w:ascii="Times New Roman" w:hAnsi="Times New Roman" w:cs="Times New Roman"/>
                <w:sz w:val="24"/>
                <w:szCs w:val="24"/>
              </w:rPr>
            </w:pPr>
            <w:proofErr w:type="spellStart"/>
            <w:r w:rsidRPr="009F727D">
              <w:rPr>
                <w:rFonts w:ascii="Times New Roman" w:hAnsi="Times New Roman" w:cs="Times New Roman"/>
                <w:sz w:val="24"/>
                <w:szCs w:val="24"/>
              </w:rPr>
              <w:t>Модераторлар</w:t>
            </w:r>
            <w:proofErr w:type="spellEnd"/>
            <w:r w:rsidRPr="009F727D">
              <w:rPr>
                <w:rFonts w:ascii="Times New Roman" w:hAnsi="Times New Roman" w:cs="Times New Roman"/>
                <w:sz w:val="24"/>
                <w:szCs w:val="24"/>
              </w:rPr>
              <w:t xml:space="preserve"> </w:t>
            </w:r>
            <w:proofErr w:type="spellStart"/>
            <w:r w:rsidRPr="009F727D">
              <w:rPr>
                <w:rFonts w:ascii="Times New Roman" w:hAnsi="Times New Roman" w:cs="Times New Roman"/>
                <w:sz w:val="24"/>
                <w:szCs w:val="24"/>
              </w:rPr>
              <w:t>және</w:t>
            </w:r>
            <w:proofErr w:type="spellEnd"/>
            <w:r w:rsidRPr="009F727D">
              <w:rPr>
                <w:rFonts w:ascii="Times New Roman" w:hAnsi="Times New Roman" w:cs="Times New Roman"/>
                <w:sz w:val="24"/>
                <w:szCs w:val="24"/>
              </w:rPr>
              <w:t xml:space="preserve"> </w:t>
            </w:r>
            <w:proofErr w:type="spellStart"/>
            <w:r w:rsidRPr="009F727D">
              <w:rPr>
                <w:rFonts w:ascii="Times New Roman" w:hAnsi="Times New Roman" w:cs="Times New Roman"/>
                <w:sz w:val="24"/>
                <w:szCs w:val="24"/>
              </w:rPr>
              <w:t>ковариаттар</w:t>
            </w:r>
            <w:proofErr w:type="spellEnd"/>
            <w:r w:rsidRPr="009F727D">
              <w:rPr>
                <w:rFonts w:ascii="Times New Roman" w:hAnsi="Times New Roman" w:cs="Times New Roman"/>
                <w:sz w:val="24"/>
                <w:szCs w:val="24"/>
              </w:rPr>
              <w:t xml:space="preserve"> (</w:t>
            </w:r>
            <w:proofErr w:type="spellStart"/>
            <w:r w:rsidRPr="009F727D">
              <w:rPr>
                <w:rFonts w:ascii="Times New Roman" w:hAnsi="Times New Roman" w:cs="Times New Roman"/>
                <w:sz w:val="24"/>
                <w:szCs w:val="24"/>
              </w:rPr>
              <w:t>әлеуметтік-демографиялық</w:t>
            </w:r>
            <w:proofErr w:type="spellEnd"/>
            <w:r w:rsidRPr="009F727D">
              <w:rPr>
                <w:rFonts w:ascii="Times New Roman" w:hAnsi="Times New Roman" w:cs="Times New Roman"/>
                <w:sz w:val="24"/>
                <w:szCs w:val="24"/>
              </w:rPr>
              <w:t xml:space="preserve"> контекст)</w:t>
            </w:r>
          </w:p>
          <w:p w14:paraId="6DAEBA34" w14:textId="77777777" w:rsidR="00C5348B" w:rsidRPr="009F727D" w:rsidRDefault="00C5348B" w:rsidP="00DE535F">
            <w:pPr>
              <w:jc w:val="both"/>
              <w:rPr>
                <w:rFonts w:ascii="Times New Roman" w:hAnsi="Times New Roman" w:cs="Times New Roman"/>
                <w:sz w:val="24"/>
                <w:szCs w:val="24"/>
              </w:rPr>
            </w:pPr>
          </w:p>
        </w:tc>
        <w:tc>
          <w:tcPr>
            <w:tcW w:w="3261" w:type="dxa"/>
          </w:tcPr>
          <w:p w14:paraId="632A3D19" w14:textId="7DE59F5D" w:rsidR="00C5348B" w:rsidRPr="009F727D" w:rsidRDefault="00C5348B" w:rsidP="00DE535F">
            <w:pPr>
              <w:jc w:val="both"/>
              <w:rPr>
                <w:rFonts w:ascii="Times New Roman" w:hAnsi="Times New Roman" w:cs="Times New Roman"/>
                <w:sz w:val="24"/>
                <w:szCs w:val="24"/>
              </w:rPr>
            </w:pPr>
            <w:proofErr w:type="spellStart"/>
            <w:r w:rsidRPr="009F727D">
              <w:rPr>
                <w:rFonts w:ascii="Times New Roman" w:hAnsi="Times New Roman" w:cs="Times New Roman"/>
                <w:sz w:val="24"/>
                <w:szCs w:val="24"/>
              </w:rPr>
              <w:t>Сауалнама</w:t>
            </w:r>
            <w:proofErr w:type="spellEnd"/>
            <w:r w:rsidRPr="009F727D">
              <w:rPr>
                <w:rFonts w:ascii="Times New Roman" w:hAnsi="Times New Roman" w:cs="Times New Roman"/>
                <w:sz w:val="24"/>
                <w:szCs w:val="24"/>
              </w:rPr>
              <w:t xml:space="preserve"> (</w:t>
            </w:r>
            <w:proofErr w:type="spellStart"/>
            <w:r w:rsidRPr="009F727D">
              <w:rPr>
                <w:rFonts w:ascii="Times New Roman" w:hAnsi="Times New Roman" w:cs="Times New Roman"/>
                <w:sz w:val="24"/>
                <w:szCs w:val="24"/>
              </w:rPr>
              <w:t>жас</w:t>
            </w:r>
            <w:proofErr w:type="spellEnd"/>
            <w:r w:rsidR="00C03CF2">
              <w:rPr>
                <w:rFonts w:ascii="Times New Roman" w:hAnsi="Times New Roman" w:cs="Times New Roman"/>
                <w:sz w:val="24"/>
                <w:szCs w:val="24"/>
                <w:lang w:val="kk-KZ"/>
              </w:rPr>
              <w:t>ы</w:t>
            </w:r>
            <w:r w:rsidRPr="009F727D">
              <w:rPr>
                <w:rFonts w:ascii="Times New Roman" w:hAnsi="Times New Roman" w:cs="Times New Roman"/>
                <w:sz w:val="24"/>
                <w:szCs w:val="24"/>
              </w:rPr>
              <w:t>; бой</w:t>
            </w:r>
            <w:r w:rsidR="00C03CF2">
              <w:rPr>
                <w:rFonts w:ascii="Times New Roman" w:hAnsi="Times New Roman" w:cs="Times New Roman"/>
                <w:sz w:val="24"/>
                <w:szCs w:val="24"/>
                <w:lang w:val="kk-KZ"/>
              </w:rPr>
              <w:t>ы</w:t>
            </w:r>
            <w:r w:rsidRPr="009F727D">
              <w:rPr>
                <w:rFonts w:ascii="Times New Roman" w:hAnsi="Times New Roman" w:cs="Times New Roman"/>
                <w:sz w:val="24"/>
                <w:szCs w:val="24"/>
              </w:rPr>
              <w:t>; салма</w:t>
            </w:r>
            <w:r w:rsidR="00C03CF2">
              <w:rPr>
                <w:rFonts w:ascii="Times New Roman" w:hAnsi="Times New Roman" w:cs="Times New Roman"/>
                <w:sz w:val="24"/>
                <w:szCs w:val="24"/>
                <w:lang w:val="kk-KZ"/>
              </w:rPr>
              <w:t>ғы</w:t>
            </w:r>
            <w:r w:rsidRPr="009F727D">
              <w:rPr>
                <w:rFonts w:ascii="Times New Roman" w:hAnsi="Times New Roman" w:cs="Times New Roman"/>
                <w:sz w:val="24"/>
                <w:szCs w:val="24"/>
              </w:rPr>
              <w:t xml:space="preserve">; </w:t>
            </w:r>
            <w:proofErr w:type="spellStart"/>
            <w:r w:rsidRPr="009F727D">
              <w:rPr>
                <w:rFonts w:ascii="Times New Roman" w:hAnsi="Times New Roman" w:cs="Times New Roman"/>
                <w:sz w:val="24"/>
                <w:szCs w:val="24"/>
              </w:rPr>
              <w:t>білім</w:t>
            </w:r>
            <w:proofErr w:type="spellEnd"/>
            <w:r w:rsidRPr="009F727D">
              <w:rPr>
                <w:rFonts w:ascii="Times New Roman" w:hAnsi="Times New Roman" w:cs="Times New Roman"/>
                <w:sz w:val="24"/>
                <w:szCs w:val="24"/>
              </w:rPr>
              <w:t xml:space="preserve"> </w:t>
            </w:r>
            <w:proofErr w:type="spellStart"/>
            <w:r w:rsidRPr="009F727D">
              <w:rPr>
                <w:rFonts w:ascii="Times New Roman" w:hAnsi="Times New Roman" w:cs="Times New Roman"/>
                <w:sz w:val="24"/>
                <w:szCs w:val="24"/>
              </w:rPr>
              <w:t>деңгейі</w:t>
            </w:r>
            <w:proofErr w:type="spellEnd"/>
            <w:r w:rsidRPr="009F727D">
              <w:rPr>
                <w:rFonts w:ascii="Times New Roman" w:hAnsi="Times New Roman" w:cs="Times New Roman"/>
                <w:sz w:val="24"/>
                <w:szCs w:val="24"/>
              </w:rPr>
              <w:t xml:space="preserve">; </w:t>
            </w:r>
            <w:proofErr w:type="spellStart"/>
            <w:r w:rsidRPr="009F727D">
              <w:rPr>
                <w:rFonts w:ascii="Times New Roman" w:hAnsi="Times New Roman" w:cs="Times New Roman"/>
                <w:sz w:val="24"/>
                <w:szCs w:val="24"/>
              </w:rPr>
              <w:t>отбасылық</w:t>
            </w:r>
            <w:proofErr w:type="spellEnd"/>
            <w:r w:rsidRPr="009F727D">
              <w:rPr>
                <w:rFonts w:ascii="Times New Roman" w:hAnsi="Times New Roman" w:cs="Times New Roman"/>
                <w:sz w:val="24"/>
                <w:szCs w:val="24"/>
              </w:rPr>
              <w:t xml:space="preserve"> </w:t>
            </w:r>
            <w:proofErr w:type="spellStart"/>
            <w:r w:rsidRPr="009F727D">
              <w:rPr>
                <w:rFonts w:ascii="Times New Roman" w:hAnsi="Times New Roman" w:cs="Times New Roman"/>
                <w:sz w:val="24"/>
                <w:szCs w:val="24"/>
              </w:rPr>
              <w:t>жағдай</w:t>
            </w:r>
            <w:proofErr w:type="spellEnd"/>
            <w:r w:rsidRPr="009F727D">
              <w:rPr>
                <w:rFonts w:ascii="Times New Roman" w:hAnsi="Times New Roman" w:cs="Times New Roman"/>
                <w:sz w:val="24"/>
                <w:szCs w:val="24"/>
              </w:rPr>
              <w:t>)</w:t>
            </w:r>
          </w:p>
          <w:p w14:paraId="6676CA9C" w14:textId="77777777" w:rsidR="00C5348B" w:rsidRPr="009F727D" w:rsidRDefault="00C5348B" w:rsidP="00DE535F">
            <w:pPr>
              <w:jc w:val="both"/>
              <w:rPr>
                <w:rFonts w:ascii="Times New Roman" w:hAnsi="Times New Roman" w:cs="Times New Roman"/>
                <w:sz w:val="24"/>
                <w:szCs w:val="24"/>
              </w:rPr>
            </w:pPr>
          </w:p>
        </w:tc>
        <w:tc>
          <w:tcPr>
            <w:tcW w:w="4110" w:type="dxa"/>
          </w:tcPr>
          <w:p w14:paraId="57D7E1CC" w14:textId="77777777" w:rsidR="00C03CF2" w:rsidRPr="005D53D1" w:rsidRDefault="00C5348B" w:rsidP="00DE535F">
            <w:pPr>
              <w:jc w:val="both"/>
              <w:rPr>
                <w:rFonts w:ascii="Times New Roman" w:hAnsi="Times New Roman" w:cs="Times New Roman"/>
                <w:sz w:val="24"/>
                <w:szCs w:val="24"/>
                <w:lang w:val="kk-KZ"/>
              </w:rPr>
            </w:pPr>
            <w:proofErr w:type="spellStart"/>
            <w:r w:rsidRPr="005D53D1">
              <w:rPr>
                <w:rFonts w:ascii="Times New Roman" w:hAnsi="Times New Roman" w:cs="Times New Roman"/>
                <w:sz w:val="24"/>
                <w:szCs w:val="24"/>
              </w:rPr>
              <w:t>Жас</w:t>
            </w:r>
            <w:proofErr w:type="spellEnd"/>
            <w:r w:rsidRPr="005D53D1">
              <w:rPr>
                <w:rFonts w:ascii="Times New Roman" w:hAnsi="Times New Roman" w:cs="Times New Roman"/>
                <w:sz w:val="24"/>
                <w:szCs w:val="24"/>
              </w:rPr>
              <w:t xml:space="preserve"> </w:t>
            </w:r>
            <w:proofErr w:type="spellStart"/>
            <w:r w:rsidRPr="005D53D1">
              <w:rPr>
                <w:rFonts w:ascii="Times New Roman" w:hAnsi="Times New Roman" w:cs="Times New Roman"/>
                <w:sz w:val="24"/>
                <w:szCs w:val="24"/>
              </w:rPr>
              <w:t>топтары</w:t>
            </w:r>
            <w:proofErr w:type="spellEnd"/>
            <w:r w:rsidRPr="005D53D1">
              <w:rPr>
                <w:rFonts w:ascii="Times New Roman" w:hAnsi="Times New Roman" w:cs="Times New Roman"/>
                <w:sz w:val="24"/>
                <w:szCs w:val="24"/>
              </w:rPr>
              <w:t>: 30–35; 35–40; 40+</w:t>
            </w:r>
            <w:r w:rsidR="00C03CF2" w:rsidRPr="005D53D1">
              <w:rPr>
                <w:rFonts w:ascii="Times New Roman" w:hAnsi="Times New Roman" w:cs="Times New Roman"/>
                <w:sz w:val="24"/>
                <w:szCs w:val="24"/>
                <w:lang w:val="kk-KZ"/>
              </w:rPr>
              <w:t>;</w:t>
            </w:r>
          </w:p>
          <w:p w14:paraId="0AC310BC" w14:textId="77777777" w:rsidR="005D53D1" w:rsidRPr="005D53D1" w:rsidRDefault="00C5348B" w:rsidP="00DE535F">
            <w:pPr>
              <w:jc w:val="both"/>
              <w:rPr>
                <w:rFonts w:ascii="Times New Roman" w:hAnsi="Times New Roman" w:cs="Times New Roman"/>
                <w:sz w:val="24"/>
                <w:szCs w:val="24"/>
                <w:lang w:val="kk-KZ"/>
              </w:rPr>
            </w:pPr>
            <w:r w:rsidRPr="005D53D1">
              <w:rPr>
                <w:rFonts w:ascii="Times New Roman" w:hAnsi="Times New Roman" w:cs="Times New Roman"/>
                <w:sz w:val="24"/>
                <w:szCs w:val="24"/>
                <w:lang w:val="kk-KZ"/>
              </w:rPr>
              <w:t xml:space="preserve">ДСИ (кг/м²); </w:t>
            </w:r>
          </w:p>
          <w:p w14:paraId="704E8E03" w14:textId="3FDEC45E" w:rsidR="005D53D1" w:rsidRPr="005D53D1" w:rsidRDefault="005D53D1" w:rsidP="00DE535F">
            <w:pPr>
              <w:jc w:val="both"/>
              <w:rPr>
                <w:rFonts w:ascii="Times New Roman" w:hAnsi="Times New Roman" w:cs="Times New Roman"/>
                <w:sz w:val="24"/>
                <w:szCs w:val="24"/>
                <w:lang w:val="kk-KZ"/>
              </w:rPr>
            </w:pPr>
            <w:r w:rsidRPr="005D53D1">
              <w:rPr>
                <w:rFonts w:ascii="Times New Roman" w:hAnsi="Times New Roman" w:cs="Times New Roman"/>
                <w:sz w:val="24"/>
                <w:szCs w:val="24"/>
                <w:lang w:val="kk-KZ"/>
              </w:rPr>
              <w:t>ДДСҰ-ның</w:t>
            </w:r>
            <w:r w:rsidR="00C5348B" w:rsidRPr="005D53D1">
              <w:rPr>
                <w:rFonts w:ascii="Times New Roman" w:hAnsi="Times New Roman" w:cs="Times New Roman"/>
                <w:sz w:val="24"/>
                <w:szCs w:val="24"/>
                <w:lang w:val="kk-KZ"/>
              </w:rPr>
              <w:t xml:space="preserve"> </w:t>
            </w:r>
            <w:r w:rsidRPr="005D53D1">
              <w:rPr>
                <w:rFonts w:ascii="Times New Roman" w:hAnsi="Times New Roman" w:cs="Times New Roman"/>
                <w:sz w:val="24"/>
                <w:szCs w:val="20"/>
                <w:lang w:val="kk-KZ"/>
              </w:rPr>
              <w:t>санаттары</w:t>
            </w:r>
            <w:r w:rsidRPr="005D53D1">
              <w:rPr>
                <w:rFonts w:ascii="Times New Roman" w:hAnsi="Times New Roman" w:cs="Times New Roman"/>
                <w:sz w:val="24"/>
                <w:szCs w:val="24"/>
                <w:lang w:val="kk-KZ"/>
              </w:rPr>
              <w:t xml:space="preserve">; </w:t>
            </w:r>
          </w:p>
          <w:p w14:paraId="2D61FBF0" w14:textId="77777777" w:rsidR="005D53D1" w:rsidRDefault="00C5348B" w:rsidP="005D53D1">
            <w:pPr>
              <w:jc w:val="both"/>
              <w:rPr>
                <w:rFonts w:ascii="Times New Roman" w:hAnsi="Times New Roman" w:cs="Times New Roman"/>
                <w:sz w:val="24"/>
                <w:szCs w:val="24"/>
                <w:lang w:val="kk-KZ"/>
              </w:rPr>
            </w:pPr>
            <w:r w:rsidRPr="005D53D1">
              <w:rPr>
                <w:rFonts w:ascii="Times New Roman" w:hAnsi="Times New Roman" w:cs="Times New Roman"/>
                <w:sz w:val="24"/>
                <w:szCs w:val="24"/>
                <w:lang w:val="kk-KZ"/>
              </w:rPr>
              <w:t xml:space="preserve">Білім деңгейі: </w:t>
            </w:r>
            <w:r w:rsidR="005D53D1" w:rsidRPr="005D53D1">
              <w:rPr>
                <w:rFonts w:ascii="Times New Roman" w:hAnsi="Times New Roman" w:cs="Times New Roman"/>
                <w:sz w:val="24"/>
                <w:szCs w:val="20"/>
                <w:lang w:val="kk-KZ"/>
              </w:rPr>
              <w:t>жоғары/аяқталмаған жоғары / орта кәсіптік, орта</w:t>
            </w:r>
            <w:r w:rsidR="005D53D1">
              <w:rPr>
                <w:rFonts w:ascii="Times New Roman" w:hAnsi="Times New Roman" w:cs="Times New Roman"/>
                <w:sz w:val="24"/>
                <w:szCs w:val="20"/>
                <w:lang w:val="kk-KZ"/>
              </w:rPr>
              <w:t xml:space="preserve"> білім</w:t>
            </w:r>
            <w:r w:rsidR="005D53D1" w:rsidRPr="005D53D1">
              <w:rPr>
                <w:rFonts w:ascii="Times New Roman" w:hAnsi="Times New Roman" w:cs="Times New Roman"/>
                <w:sz w:val="24"/>
                <w:szCs w:val="24"/>
                <w:lang w:val="kk-KZ"/>
              </w:rPr>
              <w:t>;</w:t>
            </w:r>
          </w:p>
          <w:p w14:paraId="7647BD67" w14:textId="3C29DF22" w:rsidR="00C5348B" w:rsidRPr="005D53D1" w:rsidRDefault="00C5348B" w:rsidP="005D53D1">
            <w:pPr>
              <w:rPr>
                <w:rFonts w:ascii="Times New Roman" w:hAnsi="Times New Roman" w:cs="Times New Roman"/>
                <w:sz w:val="24"/>
                <w:szCs w:val="24"/>
                <w:lang w:val="kk-KZ"/>
              </w:rPr>
            </w:pPr>
            <w:r w:rsidRPr="005D53D1">
              <w:rPr>
                <w:rFonts w:ascii="Times New Roman" w:hAnsi="Times New Roman" w:cs="Times New Roman"/>
                <w:sz w:val="24"/>
                <w:szCs w:val="24"/>
                <w:lang w:val="kk-KZ"/>
              </w:rPr>
              <w:t>Отбасылық жағдай</w:t>
            </w:r>
            <w:r w:rsidR="005D53D1" w:rsidRPr="005D53D1">
              <w:rPr>
                <w:rFonts w:ascii="Times New Roman" w:hAnsi="Times New Roman" w:cs="Times New Roman"/>
                <w:sz w:val="24"/>
                <w:szCs w:val="24"/>
                <w:lang w:val="kk-KZ"/>
              </w:rPr>
              <w:t>ы</w:t>
            </w:r>
            <w:r w:rsidRPr="005D53D1">
              <w:rPr>
                <w:rFonts w:ascii="Times New Roman" w:hAnsi="Times New Roman" w:cs="Times New Roman"/>
                <w:sz w:val="24"/>
                <w:szCs w:val="24"/>
                <w:lang w:val="kk-KZ"/>
              </w:rPr>
              <w:t>: некеде/азаматтық некеде/некеде емес</w:t>
            </w:r>
          </w:p>
        </w:tc>
      </w:tr>
      <w:bookmarkEnd w:id="130"/>
    </w:tbl>
    <w:p w14:paraId="2515FB2E" w14:textId="77777777" w:rsidR="00C5348B" w:rsidRPr="005D53D1" w:rsidRDefault="00C5348B" w:rsidP="00B11E10">
      <w:pPr>
        <w:spacing w:after="0" w:line="240" w:lineRule="auto"/>
        <w:ind w:firstLine="680"/>
        <w:jc w:val="both"/>
        <w:rPr>
          <w:rFonts w:ascii="Times New Roman" w:hAnsi="Times New Roman" w:cs="Times New Roman"/>
          <w:sz w:val="28"/>
          <w:szCs w:val="28"/>
          <w:lang w:val="kk-KZ"/>
        </w:rPr>
      </w:pPr>
    </w:p>
    <w:p w14:paraId="63B30B0B" w14:textId="3028B78A" w:rsidR="00C5348B" w:rsidRPr="00312230" w:rsidRDefault="00C5348B" w:rsidP="00B11E10">
      <w:pPr>
        <w:spacing w:after="0" w:line="240" w:lineRule="auto"/>
        <w:ind w:firstLine="680"/>
        <w:jc w:val="both"/>
        <w:rPr>
          <w:rFonts w:ascii="Times New Roman" w:hAnsi="Times New Roman" w:cs="Times New Roman"/>
          <w:sz w:val="28"/>
          <w:szCs w:val="28"/>
          <w:lang w:val="kk-KZ"/>
        </w:rPr>
      </w:pPr>
      <w:bookmarkStart w:id="141" w:name="_Hlk220314453"/>
      <w:r w:rsidRPr="00312230">
        <w:rPr>
          <w:rFonts w:ascii="Times New Roman" w:hAnsi="Times New Roman" w:cs="Times New Roman"/>
          <w:sz w:val="28"/>
          <w:szCs w:val="28"/>
          <w:lang w:val="kk-KZ"/>
        </w:rPr>
        <w:t xml:space="preserve">Осылайша, </w:t>
      </w:r>
      <w:bookmarkStart w:id="142" w:name="_Hlk221482363"/>
      <w:r w:rsidRPr="00312230">
        <w:rPr>
          <w:rFonts w:ascii="Times New Roman" w:hAnsi="Times New Roman" w:cs="Times New Roman"/>
          <w:sz w:val="28"/>
          <w:szCs w:val="28"/>
          <w:lang w:val="kk-KZ"/>
        </w:rPr>
        <w:t>жүргізілген операционализация зерттеудің негізгі айнымалыларын нақтылауға және теориялық модельді қолданылатын психодиагностикалық құралдармен сәйкестендіруге мүмкіндік берді.</w:t>
      </w:r>
      <w:bookmarkEnd w:id="141"/>
      <w:bookmarkEnd w:id="142"/>
    </w:p>
    <w:p w14:paraId="66BB8787" w14:textId="324D6166" w:rsidR="00C5348B" w:rsidRPr="00312230" w:rsidRDefault="00C5348B" w:rsidP="00B11E10">
      <w:pPr>
        <w:spacing w:after="0" w:line="240" w:lineRule="auto"/>
        <w:ind w:firstLine="680"/>
        <w:jc w:val="both"/>
        <w:rPr>
          <w:rFonts w:ascii="Times New Roman" w:hAnsi="Times New Roman" w:cs="Times New Roman"/>
          <w:sz w:val="28"/>
          <w:szCs w:val="28"/>
          <w:lang w:val="kk-KZ"/>
        </w:rPr>
      </w:pPr>
      <w:r w:rsidRPr="00312230">
        <w:rPr>
          <w:rFonts w:ascii="Times New Roman" w:hAnsi="Times New Roman" w:cs="Times New Roman"/>
          <w:sz w:val="28"/>
          <w:szCs w:val="28"/>
          <w:lang w:val="kk-KZ"/>
        </w:rPr>
        <w:t>Денелік</w:t>
      </w:r>
      <w:r w:rsidR="005D53D1" w:rsidRPr="00312230">
        <w:rPr>
          <w:rFonts w:ascii="Times New Roman" w:hAnsi="Times New Roman" w:cs="Times New Roman"/>
          <w:sz w:val="28"/>
          <w:szCs w:val="28"/>
          <w:lang w:val="kk-KZ"/>
        </w:rPr>
        <w:t>-</w:t>
      </w:r>
      <w:r w:rsidRPr="00312230">
        <w:rPr>
          <w:rFonts w:ascii="Times New Roman" w:hAnsi="Times New Roman" w:cs="Times New Roman"/>
          <w:sz w:val="28"/>
          <w:szCs w:val="28"/>
          <w:lang w:val="kk-KZ"/>
        </w:rPr>
        <w:t xml:space="preserve">Мен имиджі бағалаушы, </w:t>
      </w:r>
      <w:r w:rsidR="00260956" w:rsidRPr="00312230">
        <w:rPr>
          <w:rFonts w:ascii="Times New Roman" w:hAnsi="Times New Roman" w:cs="Times New Roman"/>
          <w:sz w:val="28"/>
          <w:szCs w:val="28"/>
          <w:lang w:val="kk-KZ"/>
        </w:rPr>
        <w:t>эмоциялық</w:t>
      </w:r>
      <w:r w:rsidRPr="00312230">
        <w:rPr>
          <w:rFonts w:ascii="Times New Roman" w:hAnsi="Times New Roman" w:cs="Times New Roman"/>
          <w:sz w:val="28"/>
          <w:szCs w:val="28"/>
          <w:lang w:val="kk-KZ"/>
        </w:rPr>
        <w:t xml:space="preserve"> және мінез-құлықтық параметрлерді қамтитын көпөлшемді құрылым ретінде ұсынылған. Бұл параметрлер өз денесіне қатысты қанағаттану, сырт</w:t>
      </w:r>
      <w:r w:rsidR="005D53D1">
        <w:rPr>
          <w:rFonts w:ascii="Times New Roman" w:hAnsi="Times New Roman" w:cs="Times New Roman"/>
          <w:sz w:val="28"/>
          <w:szCs w:val="28"/>
          <w:lang w:val="kk-KZ"/>
        </w:rPr>
        <w:t>қы</w:t>
      </w:r>
      <w:r w:rsidRPr="00312230">
        <w:rPr>
          <w:rFonts w:ascii="Times New Roman" w:hAnsi="Times New Roman" w:cs="Times New Roman"/>
          <w:sz w:val="28"/>
          <w:szCs w:val="28"/>
          <w:lang w:val="kk-KZ"/>
        </w:rPr>
        <w:t xml:space="preserve"> келбетке бағдарлану, салмақ</w:t>
      </w:r>
      <w:r w:rsidR="005D53D1">
        <w:rPr>
          <w:rFonts w:ascii="Times New Roman" w:hAnsi="Times New Roman" w:cs="Times New Roman"/>
          <w:sz w:val="28"/>
          <w:szCs w:val="28"/>
          <w:lang w:val="kk-KZ"/>
        </w:rPr>
        <w:t>ты</w:t>
      </w:r>
      <w:r w:rsidRPr="00312230">
        <w:rPr>
          <w:rFonts w:ascii="Times New Roman" w:hAnsi="Times New Roman" w:cs="Times New Roman"/>
          <w:sz w:val="28"/>
          <w:szCs w:val="28"/>
          <w:lang w:val="kk-KZ"/>
        </w:rPr>
        <w:t xml:space="preserve"> өзіндік бағалау және </w:t>
      </w:r>
      <w:r w:rsidR="00C8151A">
        <w:rPr>
          <w:rFonts w:ascii="Times New Roman" w:hAnsi="Times New Roman" w:cs="Times New Roman"/>
          <w:sz w:val="28"/>
          <w:szCs w:val="28"/>
          <w:lang w:val="kk-KZ"/>
        </w:rPr>
        <w:t>шынайы</w:t>
      </w:r>
      <w:r w:rsidRPr="00312230">
        <w:rPr>
          <w:rFonts w:ascii="Times New Roman" w:hAnsi="Times New Roman" w:cs="Times New Roman"/>
          <w:sz w:val="28"/>
          <w:szCs w:val="28"/>
          <w:lang w:val="kk-KZ"/>
        </w:rPr>
        <w:t xml:space="preserve"> </w:t>
      </w:r>
      <w:r w:rsidR="005D53D1" w:rsidRPr="00312230">
        <w:rPr>
          <w:rFonts w:ascii="Times New Roman" w:hAnsi="Times New Roman" w:cs="Times New Roman"/>
          <w:sz w:val="28"/>
          <w:szCs w:val="28"/>
          <w:lang w:val="kk-KZ"/>
        </w:rPr>
        <w:t>–</w:t>
      </w:r>
      <w:r w:rsidRPr="00312230">
        <w:rPr>
          <w:rFonts w:ascii="Times New Roman" w:hAnsi="Times New Roman" w:cs="Times New Roman"/>
          <w:sz w:val="28"/>
          <w:szCs w:val="28"/>
          <w:lang w:val="kk-KZ"/>
        </w:rPr>
        <w:t xml:space="preserve"> идеал</w:t>
      </w:r>
      <w:r w:rsidR="00C8151A">
        <w:rPr>
          <w:rFonts w:ascii="Times New Roman" w:hAnsi="Times New Roman" w:cs="Times New Roman"/>
          <w:sz w:val="28"/>
          <w:szCs w:val="28"/>
          <w:lang w:val="kk-KZ"/>
        </w:rPr>
        <w:t>ды</w:t>
      </w:r>
      <w:r w:rsidRPr="00312230">
        <w:rPr>
          <w:rFonts w:ascii="Times New Roman" w:hAnsi="Times New Roman" w:cs="Times New Roman"/>
          <w:sz w:val="28"/>
          <w:szCs w:val="28"/>
          <w:lang w:val="kk-KZ"/>
        </w:rPr>
        <w:t xml:space="preserve"> бейне арасындағы айырмашылықтың айқындылығы арқылы операционализацияланған.</w:t>
      </w:r>
    </w:p>
    <w:p w14:paraId="434B316A" w14:textId="77777777" w:rsidR="00C5348B" w:rsidRPr="00312230" w:rsidRDefault="00C5348B" w:rsidP="00B11E10">
      <w:pPr>
        <w:spacing w:after="0" w:line="240" w:lineRule="auto"/>
        <w:ind w:firstLine="680"/>
        <w:jc w:val="both"/>
        <w:rPr>
          <w:rFonts w:ascii="Times New Roman" w:hAnsi="Times New Roman" w:cs="Times New Roman"/>
          <w:sz w:val="28"/>
          <w:szCs w:val="28"/>
          <w:lang w:val="kk-KZ"/>
        </w:rPr>
      </w:pPr>
      <w:r w:rsidRPr="00312230">
        <w:rPr>
          <w:rFonts w:ascii="Times New Roman" w:hAnsi="Times New Roman" w:cs="Times New Roman"/>
          <w:sz w:val="28"/>
          <w:szCs w:val="28"/>
          <w:lang w:val="kk-KZ"/>
        </w:rPr>
        <w:t>Тұлғааралық өзара әрекеттесу қатысу, бақылау және афилиация салаларында көрінетін коммуникативтік қажеттіліктер мен типтік тұлғалық рөлдердің жиынтығы ретінде қарастырылады.</w:t>
      </w:r>
    </w:p>
    <w:p w14:paraId="36B39483" w14:textId="1AD527BB" w:rsidR="00C5348B" w:rsidRPr="00312230" w:rsidRDefault="00C5348B" w:rsidP="00B11E10">
      <w:pPr>
        <w:spacing w:after="0" w:line="240" w:lineRule="auto"/>
        <w:ind w:firstLine="680"/>
        <w:jc w:val="both"/>
        <w:rPr>
          <w:rFonts w:ascii="Times New Roman" w:hAnsi="Times New Roman" w:cs="Times New Roman"/>
          <w:sz w:val="28"/>
          <w:szCs w:val="28"/>
          <w:lang w:val="kk-KZ"/>
        </w:rPr>
      </w:pPr>
      <w:r w:rsidRPr="0082297E">
        <w:rPr>
          <w:rFonts w:ascii="Times New Roman" w:hAnsi="Times New Roman" w:cs="Times New Roman"/>
          <w:sz w:val="28"/>
          <w:szCs w:val="28"/>
          <w:lang w:val="kk-KZ"/>
        </w:rPr>
        <w:lastRenderedPageBreak/>
        <w:t>Әдістемелерді таңдау</w:t>
      </w:r>
      <w:r w:rsidR="009B6162" w:rsidRPr="0082297E">
        <w:rPr>
          <w:rFonts w:ascii="Times New Roman" w:hAnsi="Times New Roman" w:cs="Times New Roman"/>
          <w:sz w:val="28"/>
          <w:szCs w:val="28"/>
          <w:lang w:val="kk-KZ"/>
        </w:rPr>
        <w:t>.</w:t>
      </w:r>
      <w:r w:rsidRPr="00312230">
        <w:rPr>
          <w:rFonts w:ascii="Times New Roman" w:hAnsi="Times New Roman" w:cs="Times New Roman"/>
          <w:sz w:val="28"/>
          <w:szCs w:val="28"/>
          <w:lang w:val="kk-KZ"/>
        </w:rPr>
        <w:t xml:space="preserve"> </w:t>
      </w:r>
      <w:bookmarkStart w:id="143" w:name="_Hlk218850524"/>
      <w:r w:rsidR="009B6162" w:rsidRPr="009B6162">
        <w:rPr>
          <w:rFonts w:ascii="Times New Roman" w:hAnsi="Times New Roman" w:cs="Times New Roman"/>
          <w:sz w:val="28"/>
          <w:szCs w:val="28"/>
          <w:lang w:val="kk-KZ"/>
        </w:rPr>
        <w:t>Өз денесіне деген қатынасының көпөлшемді сауалнамасы</w:t>
      </w:r>
      <w:r w:rsidR="001663F2" w:rsidRPr="00312230">
        <w:rPr>
          <w:rFonts w:ascii="Times New Roman" w:hAnsi="Times New Roman" w:cs="Times New Roman"/>
          <w:sz w:val="28"/>
          <w:szCs w:val="28"/>
          <w:lang w:val="kk-KZ"/>
        </w:rPr>
        <w:t xml:space="preserve"> – </w:t>
      </w:r>
      <w:r w:rsidR="00152E02" w:rsidRPr="00312230">
        <w:rPr>
          <w:rFonts w:ascii="Times New Roman" w:hAnsi="Times New Roman" w:cs="Times New Roman"/>
          <w:sz w:val="28"/>
          <w:szCs w:val="28"/>
          <w:lang w:val="kk-KZ"/>
        </w:rPr>
        <w:t>ӨДДҚКС/MBSRQ</w:t>
      </w:r>
      <w:r w:rsidRPr="00312230">
        <w:rPr>
          <w:rFonts w:ascii="Times New Roman" w:hAnsi="Times New Roman" w:cs="Times New Roman"/>
          <w:sz w:val="28"/>
          <w:szCs w:val="28"/>
          <w:lang w:val="kk-KZ"/>
        </w:rPr>
        <w:t>-AS,</w:t>
      </w:r>
      <w:r w:rsidR="001663F2" w:rsidRPr="00312230">
        <w:rPr>
          <w:rStyle w:val="a7"/>
          <w:rFonts w:ascii="Times New Roman" w:hAnsi="Times New Roman" w:cs="Times New Roman"/>
          <w:b w:val="0"/>
          <w:bCs w:val="0"/>
          <w:sz w:val="28"/>
          <w:szCs w:val="28"/>
          <w:lang w:val="kk-KZ"/>
        </w:rPr>
        <w:t xml:space="preserve"> </w:t>
      </w:r>
      <w:r w:rsidR="001663F2">
        <w:rPr>
          <w:rStyle w:val="a7"/>
          <w:rFonts w:ascii="Times New Roman" w:hAnsi="Times New Roman" w:cs="Times New Roman"/>
          <w:b w:val="0"/>
          <w:bCs w:val="0"/>
          <w:sz w:val="28"/>
          <w:szCs w:val="28"/>
          <w:lang w:val="kk-KZ"/>
        </w:rPr>
        <w:t>ө</w:t>
      </w:r>
      <w:r w:rsidR="001663F2" w:rsidRPr="00312230">
        <w:rPr>
          <w:rStyle w:val="a7"/>
          <w:rFonts w:ascii="Times New Roman" w:hAnsi="Times New Roman" w:cs="Times New Roman"/>
          <w:b w:val="0"/>
          <w:bCs w:val="0"/>
          <w:sz w:val="28"/>
          <w:szCs w:val="28"/>
          <w:lang w:val="kk-KZ"/>
        </w:rPr>
        <w:t>з</w:t>
      </w:r>
      <w:r w:rsidR="001663F2" w:rsidRPr="001663F2">
        <w:rPr>
          <w:rStyle w:val="a7"/>
          <w:rFonts w:ascii="Times New Roman" w:hAnsi="Times New Roman" w:cs="Times New Roman"/>
          <w:b w:val="0"/>
          <w:bCs w:val="0"/>
          <w:sz w:val="28"/>
          <w:szCs w:val="28"/>
          <w:lang w:val="kk-KZ"/>
        </w:rPr>
        <w:t>індік</w:t>
      </w:r>
      <w:r w:rsidR="001663F2" w:rsidRPr="00312230">
        <w:rPr>
          <w:rStyle w:val="a7"/>
          <w:rFonts w:ascii="Times New Roman" w:hAnsi="Times New Roman" w:cs="Times New Roman"/>
          <w:b w:val="0"/>
          <w:bCs w:val="0"/>
          <w:sz w:val="28"/>
          <w:szCs w:val="28"/>
          <w:lang w:val="kk-KZ"/>
        </w:rPr>
        <w:t xml:space="preserve"> дене бейнесі сауалнамасы – </w:t>
      </w:r>
      <w:r w:rsidR="001663F2" w:rsidRPr="00AD4EB0">
        <w:rPr>
          <w:rStyle w:val="a7"/>
          <w:rFonts w:ascii="Times New Roman" w:hAnsi="Times New Roman" w:cs="Times New Roman"/>
          <w:b w:val="0"/>
          <w:bCs w:val="0"/>
          <w:sz w:val="28"/>
          <w:szCs w:val="28"/>
          <w:lang w:val="kk-KZ"/>
        </w:rPr>
        <w:t>ӨДБС/ООСТ</w:t>
      </w:r>
      <w:r w:rsidRPr="00AD4EB0">
        <w:rPr>
          <w:rFonts w:ascii="Times New Roman" w:hAnsi="Times New Roman" w:cs="Times New Roman"/>
          <w:sz w:val="28"/>
          <w:szCs w:val="28"/>
          <w:lang w:val="kk-KZ"/>
        </w:rPr>
        <w:t xml:space="preserve">, </w:t>
      </w:r>
      <w:r w:rsidR="00AD4EB0">
        <w:rPr>
          <w:rStyle w:val="a7"/>
          <w:rFonts w:ascii="Times New Roman" w:hAnsi="Times New Roman" w:cs="Times New Roman"/>
          <w:b w:val="0"/>
          <w:bCs w:val="0"/>
          <w:sz w:val="28"/>
          <w:szCs w:val="28"/>
          <w:lang w:val="kk-KZ"/>
        </w:rPr>
        <w:t>к</w:t>
      </w:r>
      <w:r w:rsidR="00AD4EB0" w:rsidRPr="00AD4EB0">
        <w:rPr>
          <w:rStyle w:val="a7"/>
          <w:rFonts w:ascii="Times New Roman" w:hAnsi="Times New Roman" w:cs="Times New Roman"/>
          <w:b w:val="0"/>
          <w:bCs w:val="0"/>
          <w:sz w:val="28"/>
          <w:szCs w:val="28"/>
          <w:lang w:val="kk-KZ"/>
        </w:rPr>
        <w:t>ескін суреті арқылы дене өлшемін бағалау шкаласы</w:t>
      </w:r>
      <w:r w:rsidR="001663F2" w:rsidRPr="00AD4EB0">
        <w:rPr>
          <w:rStyle w:val="a7"/>
          <w:rFonts w:ascii="Times New Roman" w:hAnsi="Times New Roman" w:cs="Times New Roman"/>
          <w:b w:val="0"/>
          <w:bCs w:val="0"/>
          <w:sz w:val="28"/>
          <w:szCs w:val="28"/>
          <w:lang w:val="kk-KZ"/>
        </w:rPr>
        <w:t xml:space="preserve"> –</w:t>
      </w:r>
      <w:r w:rsidR="00AD4EB0">
        <w:rPr>
          <w:rStyle w:val="a7"/>
          <w:rFonts w:ascii="Times New Roman" w:hAnsi="Times New Roman" w:cs="Times New Roman"/>
          <w:b w:val="0"/>
          <w:bCs w:val="0"/>
          <w:sz w:val="28"/>
          <w:szCs w:val="28"/>
          <w:lang w:val="kk-KZ"/>
        </w:rPr>
        <w:t>КСДӨБШ</w:t>
      </w:r>
      <w:r w:rsidR="001663F2" w:rsidRPr="00AD4EB0">
        <w:rPr>
          <w:rStyle w:val="a7"/>
          <w:rFonts w:ascii="Times New Roman" w:hAnsi="Times New Roman" w:cs="Times New Roman"/>
          <w:b w:val="0"/>
          <w:bCs w:val="0"/>
          <w:sz w:val="28"/>
          <w:szCs w:val="28"/>
          <w:lang w:val="kk-KZ"/>
        </w:rPr>
        <w:t>/</w:t>
      </w:r>
      <w:r w:rsidR="005D53D1" w:rsidRPr="00AD4EB0">
        <w:rPr>
          <w:rStyle w:val="a7"/>
          <w:rFonts w:ascii="Times New Roman" w:hAnsi="Times New Roman" w:cs="Times New Roman"/>
          <w:b w:val="0"/>
          <w:bCs w:val="0"/>
          <w:sz w:val="28"/>
          <w:szCs w:val="28"/>
          <w:lang w:val="kk-KZ"/>
        </w:rPr>
        <w:t>Contour</w:t>
      </w:r>
      <w:r w:rsidR="005D53D1" w:rsidRPr="005D53D1">
        <w:rPr>
          <w:rStyle w:val="a7"/>
          <w:rFonts w:ascii="Times New Roman" w:hAnsi="Times New Roman" w:cs="Times New Roman"/>
          <w:b w:val="0"/>
          <w:bCs w:val="0"/>
          <w:sz w:val="28"/>
          <w:szCs w:val="28"/>
          <w:lang w:val="kk-KZ"/>
        </w:rPr>
        <w:t xml:space="preserve"> Drawing Rating Scale, CDRS</w:t>
      </w:r>
      <w:r w:rsidRPr="00312230">
        <w:rPr>
          <w:rFonts w:ascii="Times New Roman" w:hAnsi="Times New Roman" w:cs="Times New Roman"/>
          <w:sz w:val="28"/>
          <w:szCs w:val="28"/>
          <w:lang w:val="kk-KZ"/>
        </w:rPr>
        <w:t xml:space="preserve">, </w:t>
      </w:r>
      <w:r w:rsidR="001663F2" w:rsidRPr="00312230">
        <w:rPr>
          <w:rFonts w:ascii="Times New Roman" w:hAnsi="Times New Roman" w:cs="Times New Roman"/>
          <w:sz w:val="28"/>
          <w:szCs w:val="28"/>
          <w:lang w:val="kk-KZ"/>
        </w:rPr>
        <w:t xml:space="preserve">тұлғааралық қатынастардың мінез-құлықтық моделі </w:t>
      </w:r>
      <w:r w:rsidR="00B45978" w:rsidRPr="00312230">
        <w:rPr>
          <w:rFonts w:ascii="Times New Roman" w:hAnsi="Times New Roman" w:cs="Times New Roman"/>
          <w:sz w:val="28"/>
          <w:szCs w:val="28"/>
          <w:lang w:val="kk-KZ"/>
        </w:rPr>
        <w:t>(</w:t>
      </w:r>
      <w:r w:rsidR="001663F2" w:rsidRPr="00312230">
        <w:rPr>
          <w:rFonts w:ascii="Times New Roman" w:hAnsi="Times New Roman" w:cs="Times New Roman"/>
          <w:sz w:val="28"/>
          <w:szCs w:val="28"/>
          <w:lang w:val="kk-KZ"/>
        </w:rPr>
        <w:t>ТҚММ/</w:t>
      </w:r>
      <w:r w:rsidR="00B45978" w:rsidRPr="00312230">
        <w:rPr>
          <w:rFonts w:ascii="Times New Roman" w:hAnsi="Times New Roman" w:cs="Times New Roman"/>
          <w:sz w:val="28"/>
          <w:szCs w:val="28"/>
          <w:lang w:val="kk-KZ"/>
        </w:rPr>
        <w:t>ОМО/FIRO-B)</w:t>
      </w:r>
      <w:r w:rsidRPr="00312230">
        <w:rPr>
          <w:rFonts w:ascii="Times New Roman" w:hAnsi="Times New Roman" w:cs="Times New Roman"/>
          <w:sz w:val="28"/>
          <w:szCs w:val="28"/>
          <w:lang w:val="kk-KZ"/>
        </w:rPr>
        <w:t xml:space="preserve"> және </w:t>
      </w:r>
      <w:r w:rsidR="001663F2">
        <w:rPr>
          <w:rFonts w:ascii="Times New Roman" w:hAnsi="Times New Roman" w:cs="Times New Roman"/>
          <w:sz w:val="28"/>
          <w:szCs w:val="28"/>
          <w:lang w:val="kk-KZ"/>
        </w:rPr>
        <w:t>т</w:t>
      </w:r>
      <w:r w:rsidR="001663F2" w:rsidRPr="00312230">
        <w:rPr>
          <w:rFonts w:ascii="Times New Roman" w:hAnsi="Times New Roman" w:cs="Times New Roman"/>
          <w:sz w:val="28"/>
          <w:szCs w:val="28"/>
          <w:lang w:val="kk-KZ"/>
        </w:rPr>
        <w:t>ұлғааралық қатынас</w:t>
      </w:r>
      <w:r w:rsidR="001663F2" w:rsidRPr="001663F2">
        <w:rPr>
          <w:rFonts w:ascii="Times New Roman" w:hAnsi="Times New Roman" w:cs="Times New Roman"/>
          <w:sz w:val="28"/>
          <w:szCs w:val="28"/>
          <w:lang w:val="kk-KZ"/>
        </w:rPr>
        <w:t>тарды</w:t>
      </w:r>
      <w:r w:rsidR="001663F2" w:rsidRPr="00312230">
        <w:rPr>
          <w:rFonts w:ascii="Times New Roman" w:hAnsi="Times New Roman" w:cs="Times New Roman"/>
          <w:sz w:val="28"/>
          <w:szCs w:val="28"/>
          <w:lang w:val="kk-KZ"/>
        </w:rPr>
        <w:t xml:space="preserve"> диагностикал</w:t>
      </w:r>
      <w:r w:rsidR="001663F2" w:rsidRPr="001663F2">
        <w:rPr>
          <w:rFonts w:ascii="Times New Roman" w:hAnsi="Times New Roman" w:cs="Times New Roman"/>
          <w:sz w:val="28"/>
          <w:szCs w:val="28"/>
          <w:lang w:val="kk-KZ"/>
        </w:rPr>
        <w:t>ау</w:t>
      </w:r>
      <w:r w:rsidR="001663F2" w:rsidRPr="00312230">
        <w:rPr>
          <w:rFonts w:ascii="Times New Roman" w:hAnsi="Times New Roman" w:cs="Times New Roman"/>
          <w:sz w:val="28"/>
          <w:szCs w:val="28"/>
          <w:lang w:val="kk-KZ"/>
        </w:rPr>
        <w:t xml:space="preserve"> тесті</w:t>
      </w:r>
      <w:r w:rsidR="00AD4EB0">
        <w:rPr>
          <w:rFonts w:ascii="Times New Roman" w:hAnsi="Times New Roman" w:cs="Times New Roman"/>
          <w:sz w:val="28"/>
          <w:szCs w:val="28"/>
          <w:lang w:val="kk-KZ"/>
        </w:rPr>
        <w:t xml:space="preserve"> </w:t>
      </w:r>
      <w:r w:rsidR="00AD4EB0" w:rsidRPr="00AD4EB0">
        <w:rPr>
          <w:rFonts w:ascii="Times New Roman" w:hAnsi="Times New Roman" w:cs="Times New Roman"/>
          <w:sz w:val="28"/>
          <w:szCs w:val="28"/>
          <w:lang w:val="kk-KZ"/>
        </w:rPr>
        <w:t>(</w:t>
      </w:r>
      <w:r w:rsidR="001663F2" w:rsidRPr="001663F2">
        <w:rPr>
          <w:rFonts w:ascii="Times New Roman" w:hAnsi="Times New Roman" w:cs="Times New Roman"/>
          <w:sz w:val="28"/>
          <w:szCs w:val="28"/>
          <w:lang w:val="kk-KZ"/>
        </w:rPr>
        <w:t>ТҚДТ</w:t>
      </w:r>
      <w:r w:rsidR="001663F2" w:rsidRPr="00312230">
        <w:rPr>
          <w:rFonts w:ascii="Times New Roman" w:hAnsi="Times New Roman" w:cs="Times New Roman"/>
          <w:sz w:val="28"/>
          <w:szCs w:val="28"/>
          <w:lang w:val="kk-KZ"/>
        </w:rPr>
        <w:t xml:space="preserve">, </w:t>
      </w:r>
      <w:r w:rsidR="00AD4EB0">
        <w:rPr>
          <w:rFonts w:ascii="Times New Roman" w:hAnsi="Times New Roman" w:cs="Times New Roman"/>
          <w:sz w:val="28"/>
          <w:szCs w:val="28"/>
          <w:lang w:val="kk-KZ"/>
        </w:rPr>
        <w:t xml:space="preserve">Т. </w:t>
      </w:r>
      <w:r w:rsidR="008F0B31">
        <w:rPr>
          <w:rFonts w:ascii="Times New Roman" w:hAnsi="Times New Roman" w:cs="Times New Roman"/>
          <w:sz w:val="28"/>
          <w:szCs w:val="28"/>
          <w:lang w:val="kk-KZ"/>
        </w:rPr>
        <w:t>Лири</w:t>
      </w:r>
      <w:r w:rsidR="001663F2" w:rsidRPr="00312230">
        <w:rPr>
          <w:rFonts w:ascii="Times New Roman" w:hAnsi="Times New Roman" w:cs="Times New Roman"/>
          <w:sz w:val="28"/>
          <w:szCs w:val="28"/>
          <w:lang w:val="kk-KZ"/>
        </w:rPr>
        <w:t xml:space="preserve"> сауалнамасы</w:t>
      </w:r>
      <w:r w:rsidRPr="00312230">
        <w:rPr>
          <w:rFonts w:ascii="Times New Roman" w:hAnsi="Times New Roman" w:cs="Times New Roman"/>
          <w:sz w:val="28"/>
          <w:szCs w:val="28"/>
          <w:lang w:val="kk-KZ"/>
        </w:rPr>
        <w:t>)</w:t>
      </w:r>
      <w:bookmarkEnd w:id="143"/>
      <w:r w:rsidRPr="00312230">
        <w:rPr>
          <w:rFonts w:ascii="Times New Roman" w:hAnsi="Times New Roman" w:cs="Times New Roman"/>
          <w:sz w:val="28"/>
          <w:szCs w:val="28"/>
          <w:lang w:val="kk-KZ"/>
        </w:rPr>
        <w:t xml:space="preserve"> жеке тұлғалық және әлеуметтік-мінез-құлықтық сипаттамаларды кешенді түрде өлшеуге мүмкіндік беріп, олардың өзара байланысын орта жастағы </w:t>
      </w:r>
      <w:r w:rsidR="009F5E3F">
        <w:rPr>
          <w:rFonts w:ascii="Times New Roman" w:hAnsi="Times New Roman" w:cs="Times New Roman"/>
          <w:sz w:val="28"/>
          <w:szCs w:val="28"/>
          <w:lang w:val="kk-KZ"/>
        </w:rPr>
        <w:t>әйел адамдар</w:t>
      </w:r>
      <w:r w:rsidRPr="00312230">
        <w:rPr>
          <w:rFonts w:ascii="Times New Roman" w:hAnsi="Times New Roman" w:cs="Times New Roman"/>
          <w:sz w:val="28"/>
          <w:szCs w:val="28"/>
          <w:lang w:val="kk-KZ"/>
        </w:rPr>
        <w:t xml:space="preserve"> </w:t>
      </w:r>
      <w:r w:rsidR="00605766">
        <w:rPr>
          <w:rFonts w:ascii="Times New Roman" w:hAnsi="Times New Roman" w:cs="Times New Roman"/>
          <w:sz w:val="28"/>
          <w:szCs w:val="28"/>
          <w:lang w:val="kk-KZ"/>
        </w:rPr>
        <w:t>іріктемеде</w:t>
      </w:r>
      <w:r w:rsidRPr="00312230">
        <w:rPr>
          <w:rFonts w:ascii="Times New Roman" w:hAnsi="Times New Roman" w:cs="Times New Roman"/>
          <w:sz w:val="28"/>
          <w:szCs w:val="28"/>
          <w:lang w:val="kk-KZ"/>
        </w:rPr>
        <w:t xml:space="preserve"> зерттеуге мүмкіндік береді.</w:t>
      </w:r>
    </w:p>
    <w:p w14:paraId="225539BD" w14:textId="558AAF67" w:rsidR="00C5348B" w:rsidRPr="00312230" w:rsidRDefault="00C5348B" w:rsidP="00B11E10">
      <w:pPr>
        <w:spacing w:after="0" w:line="240" w:lineRule="auto"/>
        <w:ind w:firstLine="680"/>
        <w:jc w:val="both"/>
        <w:rPr>
          <w:rFonts w:ascii="Times New Roman" w:hAnsi="Times New Roman" w:cs="Times New Roman"/>
          <w:sz w:val="28"/>
          <w:szCs w:val="28"/>
          <w:lang w:val="kk-KZ"/>
        </w:rPr>
      </w:pPr>
      <w:bookmarkStart w:id="144" w:name="_Hlk220020574"/>
      <w:r w:rsidRPr="00312230">
        <w:rPr>
          <w:rFonts w:ascii="Times New Roman" w:hAnsi="Times New Roman" w:cs="Times New Roman"/>
          <w:sz w:val="28"/>
          <w:szCs w:val="28"/>
          <w:lang w:val="kk-KZ"/>
        </w:rPr>
        <w:t>Демографиялық және соматикалық параметрлерді ескеру (жас, ДСИ, білім деңгейі, отбасылық жағдай) талдаудың толықтығын қамтамасыз етеді және нәтижелерді денелік өзін-өзі бағалау мен тұлғааралық мінез-құлық ерекшеліктеріне әсер ететін контекстік факторлар тұрғысынан интерпретациялауға мүмкіндік береді.</w:t>
      </w:r>
    </w:p>
    <w:p w14:paraId="3A94BA76" w14:textId="4560A09D" w:rsidR="00C5348B" w:rsidRPr="00312230" w:rsidRDefault="00C5348B" w:rsidP="00B11E10">
      <w:pPr>
        <w:spacing w:after="0" w:line="240" w:lineRule="auto"/>
        <w:ind w:firstLine="680"/>
        <w:jc w:val="both"/>
        <w:rPr>
          <w:rFonts w:ascii="Times New Roman" w:hAnsi="Times New Roman" w:cs="Times New Roman"/>
          <w:sz w:val="28"/>
          <w:szCs w:val="28"/>
          <w:lang w:val="kk-KZ"/>
        </w:rPr>
      </w:pPr>
      <w:bookmarkStart w:id="145" w:name="_Hlk221482448"/>
      <w:r w:rsidRPr="00312230">
        <w:rPr>
          <w:rFonts w:ascii="Times New Roman" w:hAnsi="Times New Roman" w:cs="Times New Roman"/>
          <w:sz w:val="28"/>
          <w:szCs w:val="28"/>
          <w:lang w:val="kk-KZ"/>
        </w:rPr>
        <w:t>Барлығы бірлесе отырып, денелік</w:t>
      </w:r>
      <w:r w:rsidR="00605766" w:rsidRPr="00312230">
        <w:rPr>
          <w:rFonts w:ascii="Times New Roman" w:hAnsi="Times New Roman" w:cs="Times New Roman"/>
          <w:sz w:val="28"/>
          <w:szCs w:val="28"/>
          <w:lang w:val="kk-KZ"/>
        </w:rPr>
        <w:t>-</w:t>
      </w:r>
      <w:r w:rsidRPr="00312230">
        <w:rPr>
          <w:rFonts w:ascii="Times New Roman" w:hAnsi="Times New Roman" w:cs="Times New Roman"/>
          <w:sz w:val="28"/>
          <w:szCs w:val="28"/>
          <w:lang w:val="kk-KZ"/>
        </w:rPr>
        <w:t>Мен имиджінің тұлғааралық өзара әрекеттесу факторы ретіндегі рөлін ашатын модельді тексеру үшін эмпирикалық негіз қалыптастырады.</w:t>
      </w:r>
      <w:bookmarkEnd w:id="144"/>
      <w:bookmarkEnd w:id="145"/>
    </w:p>
    <w:p w14:paraId="0A0A754A" w14:textId="77777777" w:rsidR="00C5348B" w:rsidRPr="00E8094A" w:rsidRDefault="00C5348B" w:rsidP="00B11E10">
      <w:pPr>
        <w:spacing w:after="0" w:line="240" w:lineRule="auto"/>
        <w:ind w:firstLine="680"/>
        <w:jc w:val="both"/>
        <w:rPr>
          <w:rFonts w:ascii="Times New Roman" w:hAnsi="Times New Roman" w:cs="Times New Roman"/>
          <w:bCs/>
          <w:sz w:val="28"/>
          <w:szCs w:val="28"/>
          <w:lang w:val="kk-KZ"/>
        </w:rPr>
      </w:pPr>
    </w:p>
    <w:p w14:paraId="4E42564C" w14:textId="46766E77" w:rsidR="00C5348B" w:rsidRPr="00E8094A" w:rsidRDefault="00C47D64" w:rsidP="00B11E10">
      <w:pPr>
        <w:spacing w:after="0" w:line="240" w:lineRule="auto"/>
        <w:ind w:firstLine="680"/>
        <w:jc w:val="both"/>
        <w:rPr>
          <w:rFonts w:ascii="Times New Roman" w:hAnsi="Times New Roman" w:cs="Times New Roman"/>
          <w:b/>
          <w:bCs/>
          <w:sz w:val="28"/>
          <w:szCs w:val="28"/>
          <w:lang w:val="kk-KZ"/>
        </w:rPr>
      </w:pPr>
      <w:r w:rsidRPr="00E8094A">
        <w:rPr>
          <w:rFonts w:ascii="Times New Roman" w:hAnsi="Times New Roman" w:cs="Times New Roman"/>
          <w:b/>
          <w:bCs/>
          <w:sz w:val="28"/>
          <w:szCs w:val="28"/>
          <w:lang w:val="kk-KZ"/>
        </w:rPr>
        <w:t>2</w:t>
      </w:r>
      <w:r w:rsidR="003E76E3" w:rsidRPr="00E8094A">
        <w:rPr>
          <w:rFonts w:ascii="Times New Roman" w:hAnsi="Times New Roman" w:cs="Times New Roman"/>
          <w:b/>
          <w:bCs/>
          <w:sz w:val="28"/>
          <w:szCs w:val="28"/>
          <w:lang w:val="kk-KZ"/>
        </w:rPr>
        <w:t>.</w:t>
      </w:r>
      <w:r w:rsidR="00C5348B" w:rsidRPr="00E8094A">
        <w:rPr>
          <w:rFonts w:ascii="Times New Roman" w:hAnsi="Times New Roman" w:cs="Times New Roman"/>
          <w:b/>
          <w:bCs/>
          <w:sz w:val="28"/>
          <w:szCs w:val="28"/>
          <w:lang w:val="kk-KZ"/>
        </w:rPr>
        <w:t xml:space="preserve">2 </w:t>
      </w:r>
      <w:r w:rsidR="00EC79C7" w:rsidRPr="00EC79C7">
        <w:rPr>
          <w:rFonts w:ascii="Times New Roman" w:hAnsi="Times New Roman" w:cs="Times New Roman"/>
          <w:b/>
          <w:bCs/>
          <w:sz w:val="28"/>
          <w:szCs w:val="28"/>
          <w:lang w:val="kk-KZ"/>
        </w:rPr>
        <w:t>Зерттеудің дизайны, эксперименттік жоспа</w:t>
      </w:r>
      <w:r w:rsidR="00EC79C7">
        <w:rPr>
          <w:rFonts w:ascii="Times New Roman" w:hAnsi="Times New Roman" w:cs="Times New Roman"/>
          <w:b/>
          <w:bCs/>
          <w:sz w:val="28"/>
          <w:szCs w:val="28"/>
          <w:lang w:val="kk-KZ"/>
        </w:rPr>
        <w:t>ры, әдістері</w:t>
      </w:r>
      <w:r w:rsidR="00585A3C">
        <w:rPr>
          <w:rFonts w:ascii="Times New Roman" w:hAnsi="Times New Roman" w:cs="Times New Roman"/>
          <w:b/>
          <w:bCs/>
          <w:sz w:val="28"/>
          <w:szCs w:val="28"/>
          <w:lang w:val="kk-KZ"/>
        </w:rPr>
        <w:t xml:space="preserve">, </w:t>
      </w:r>
      <w:r w:rsidR="00EC79C7">
        <w:rPr>
          <w:rFonts w:ascii="Times New Roman" w:hAnsi="Times New Roman" w:cs="Times New Roman"/>
          <w:b/>
          <w:bCs/>
          <w:sz w:val="28"/>
          <w:szCs w:val="28"/>
          <w:lang w:val="kk-KZ"/>
        </w:rPr>
        <w:t>әдістемелері</w:t>
      </w:r>
      <w:r w:rsidR="00585A3C">
        <w:rPr>
          <w:rFonts w:ascii="Times New Roman" w:hAnsi="Times New Roman" w:cs="Times New Roman"/>
          <w:b/>
          <w:bCs/>
          <w:sz w:val="28"/>
          <w:szCs w:val="28"/>
          <w:lang w:val="kk-KZ"/>
        </w:rPr>
        <w:t xml:space="preserve"> </w:t>
      </w:r>
      <w:r w:rsidR="00585A3C" w:rsidRPr="00585A3C">
        <w:rPr>
          <w:rFonts w:ascii="Times New Roman" w:hAnsi="Times New Roman" w:cs="Times New Roman"/>
          <w:b/>
          <w:bCs/>
          <w:sz w:val="28"/>
          <w:szCs w:val="28"/>
          <w:lang w:val="kk-KZ"/>
        </w:rPr>
        <w:t xml:space="preserve">және </w:t>
      </w:r>
      <w:r w:rsidR="00EC79C7" w:rsidRPr="00585A3C">
        <w:rPr>
          <w:rFonts w:ascii="Times New Roman" w:hAnsi="Times New Roman" w:cs="Times New Roman"/>
          <w:b/>
          <w:bCs/>
          <w:sz w:val="28"/>
          <w:szCs w:val="28"/>
          <w:lang w:val="kk-KZ"/>
        </w:rPr>
        <w:t>іріктеме</w:t>
      </w:r>
      <w:r w:rsidR="00585A3C" w:rsidRPr="00585A3C">
        <w:rPr>
          <w:rFonts w:ascii="Times New Roman" w:hAnsi="Times New Roman" w:cs="Times New Roman"/>
          <w:b/>
          <w:bCs/>
          <w:sz w:val="28"/>
          <w:szCs w:val="28"/>
          <w:lang w:val="kk-KZ"/>
        </w:rPr>
        <w:t>сінің</w:t>
      </w:r>
      <w:r w:rsidR="00EC79C7" w:rsidRPr="00EC79C7">
        <w:rPr>
          <w:rFonts w:ascii="Times New Roman" w:hAnsi="Times New Roman" w:cs="Times New Roman"/>
          <w:b/>
          <w:bCs/>
          <w:sz w:val="28"/>
          <w:szCs w:val="28"/>
          <w:lang w:val="kk-KZ"/>
        </w:rPr>
        <w:t xml:space="preserve"> сипаттамасы</w:t>
      </w:r>
    </w:p>
    <w:p w14:paraId="23510826" w14:textId="77777777" w:rsidR="00C5348B" w:rsidRPr="00E8094A" w:rsidRDefault="00C5348B" w:rsidP="00B11E10">
      <w:pPr>
        <w:spacing w:after="0" w:line="240" w:lineRule="auto"/>
        <w:ind w:firstLine="680"/>
        <w:jc w:val="both"/>
        <w:rPr>
          <w:rFonts w:ascii="Times New Roman" w:hAnsi="Times New Roman" w:cs="Times New Roman"/>
          <w:bCs/>
          <w:sz w:val="28"/>
          <w:szCs w:val="28"/>
          <w:lang w:val="kk-KZ"/>
        </w:rPr>
      </w:pPr>
      <w:bookmarkStart w:id="146" w:name="_Hlk220314561"/>
      <w:r w:rsidRPr="00E8094A">
        <w:rPr>
          <w:rFonts w:ascii="Times New Roman" w:hAnsi="Times New Roman" w:cs="Times New Roman"/>
          <w:bCs/>
          <w:sz w:val="28"/>
          <w:szCs w:val="28"/>
          <w:lang w:val="kk-KZ"/>
        </w:rPr>
        <w:t xml:space="preserve">Осы </w:t>
      </w:r>
      <w:bookmarkStart w:id="147" w:name="_Hlk221482967"/>
      <w:r w:rsidRPr="00E8094A">
        <w:rPr>
          <w:rFonts w:ascii="Times New Roman" w:hAnsi="Times New Roman" w:cs="Times New Roman"/>
          <w:bCs/>
          <w:sz w:val="28"/>
          <w:szCs w:val="28"/>
          <w:lang w:val="kk-KZ"/>
        </w:rPr>
        <w:t>зерттеу регрессиялық-аналитикалық дизайн аясында жүзеге асырылды. Бұл дизайн бұрыннан қалыптасқан психологиялық сипаттамалар арасындағы предикторлық және модераторлық байланыстарды анықтауға бағытталған, бірақ тікелей эксперименттік ықпал қолданылмайды.</w:t>
      </w:r>
      <w:bookmarkEnd w:id="146"/>
      <w:bookmarkEnd w:id="147"/>
    </w:p>
    <w:p w14:paraId="76B251FF" w14:textId="6E3C9CA6" w:rsidR="00C5348B" w:rsidRPr="00E8094A" w:rsidRDefault="00C5348B" w:rsidP="00B11E10">
      <w:pPr>
        <w:spacing w:after="0" w:line="240" w:lineRule="auto"/>
        <w:ind w:firstLine="680"/>
        <w:jc w:val="both"/>
        <w:rPr>
          <w:rFonts w:ascii="Times New Roman" w:hAnsi="Times New Roman" w:cs="Times New Roman"/>
          <w:bCs/>
          <w:sz w:val="28"/>
          <w:szCs w:val="28"/>
          <w:lang w:val="kk-KZ"/>
        </w:rPr>
      </w:pPr>
      <w:bookmarkStart w:id="148" w:name="_Hlk220314573"/>
      <w:r w:rsidRPr="00E8094A">
        <w:rPr>
          <w:rFonts w:ascii="Times New Roman" w:hAnsi="Times New Roman" w:cs="Times New Roman"/>
          <w:bCs/>
          <w:sz w:val="28"/>
          <w:szCs w:val="28"/>
          <w:lang w:val="kk-KZ"/>
        </w:rPr>
        <w:t>Мұндай тәсіл тәуелсіз айнымалылардың (тұлғааралық өзара әрекеттесу параметрлері) тәуелді айнымалыларға (денелік</w:t>
      </w:r>
      <w:r w:rsidR="002C4464" w:rsidRPr="00E8094A">
        <w:rPr>
          <w:rFonts w:ascii="Times New Roman" w:hAnsi="Times New Roman" w:cs="Times New Roman"/>
          <w:bCs/>
          <w:sz w:val="28"/>
          <w:szCs w:val="28"/>
          <w:lang w:val="kk-KZ"/>
        </w:rPr>
        <w:t>-</w:t>
      </w:r>
      <w:r w:rsidRPr="00E8094A">
        <w:rPr>
          <w:rFonts w:ascii="Times New Roman" w:hAnsi="Times New Roman" w:cs="Times New Roman"/>
          <w:bCs/>
          <w:sz w:val="28"/>
          <w:szCs w:val="28"/>
          <w:lang w:val="kk-KZ"/>
        </w:rPr>
        <w:t>Мен имиджінің компоненттері) табиғи жағдайларда әсерін талдауға мүмкіндік береді, мұнда факторлардың мәндері өздігінен қалыптасқан және эксперименттік манипуляцияға жатпайды.</w:t>
      </w:r>
    </w:p>
    <w:p w14:paraId="3200ACAF" w14:textId="3ED7A0B2" w:rsidR="00C5348B" w:rsidRPr="00E8094A" w:rsidRDefault="00C5348B" w:rsidP="00B11E10">
      <w:pPr>
        <w:spacing w:after="0" w:line="240" w:lineRule="auto"/>
        <w:ind w:firstLine="680"/>
        <w:jc w:val="both"/>
        <w:rPr>
          <w:rFonts w:ascii="Times New Roman" w:hAnsi="Times New Roman" w:cs="Times New Roman"/>
          <w:bCs/>
          <w:sz w:val="28"/>
          <w:szCs w:val="28"/>
          <w:lang w:val="kk-KZ"/>
        </w:rPr>
      </w:pPr>
      <w:bookmarkStart w:id="149" w:name="_Hlk221483007"/>
      <w:r w:rsidRPr="00C5348B">
        <w:rPr>
          <w:rFonts w:ascii="Times New Roman" w:hAnsi="Times New Roman" w:cs="Times New Roman"/>
          <w:bCs/>
          <w:sz w:val="28"/>
          <w:szCs w:val="28"/>
          <w:lang w:val="kk-KZ"/>
        </w:rPr>
        <w:t>Р</w:t>
      </w:r>
      <w:r w:rsidRPr="00E8094A">
        <w:rPr>
          <w:rFonts w:ascii="Times New Roman" w:hAnsi="Times New Roman" w:cs="Times New Roman"/>
          <w:bCs/>
          <w:sz w:val="28"/>
          <w:szCs w:val="28"/>
          <w:lang w:val="kk-KZ"/>
        </w:rPr>
        <w:t>егрессиялық-аналитикалық</w:t>
      </w:r>
      <w:r w:rsidRPr="00C5348B">
        <w:rPr>
          <w:rFonts w:ascii="Times New Roman" w:hAnsi="Times New Roman" w:cs="Times New Roman"/>
          <w:bCs/>
          <w:sz w:val="28"/>
          <w:szCs w:val="28"/>
          <w:lang w:val="kk-KZ"/>
        </w:rPr>
        <w:t xml:space="preserve"> </w:t>
      </w:r>
      <w:r w:rsidRPr="00E8094A">
        <w:rPr>
          <w:rFonts w:ascii="Times New Roman" w:hAnsi="Times New Roman" w:cs="Times New Roman"/>
          <w:bCs/>
          <w:sz w:val="28"/>
          <w:szCs w:val="28"/>
          <w:lang w:val="kk-KZ"/>
        </w:rPr>
        <w:t xml:space="preserve">дизайнды қолдану статистикалық маңызды үлестер мен өзара әрекет әсерлерін (сызықты және көпөлшемді регрессиялық модельдер аясында) анықтауға мүмкіндік береді, бұл оны тұлға, жас, өзін-өзі бағалау және денелік өзін-тану феномендерін зерттеуде әдістемелік тұрғыдан негізді етеді </w:t>
      </w:r>
      <w:bookmarkEnd w:id="148"/>
      <w:r w:rsidRPr="00E8094A">
        <w:rPr>
          <w:rFonts w:ascii="Times New Roman" w:hAnsi="Times New Roman" w:cs="Times New Roman"/>
          <w:bCs/>
          <w:sz w:val="28"/>
          <w:szCs w:val="28"/>
          <w:lang w:val="kk-KZ"/>
        </w:rPr>
        <w:t>[</w:t>
      </w:r>
      <w:r w:rsidR="00D17284" w:rsidRPr="00BC0377">
        <w:rPr>
          <w:rFonts w:ascii="Times New Roman" w:hAnsi="Times New Roman" w:cs="Times New Roman"/>
          <w:sz w:val="28"/>
          <w:szCs w:val="28"/>
          <w:lang w:val="kk-KZ"/>
        </w:rPr>
        <w:t>2</w:t>
      </w:r>
      <w:r w:rsidR="00D17284">
        <w:rPr>
          <w:rFonts w:ascii="Times New Roman" w:hAnsi="Times New Roman" w:cs="Times New Roman"/>
          <w:sz w:val="28"/>
          <w:szCs w:val="28"/>
          <w:lang w:val="kk-KZ"/>
        </w:rPr>
        <w:t>11</w:t>
      </w:r>
      <w:r w:rsidRPr="00E8094A">
        <w:rPr>
          <w:rFonts w:ascii="Times New Roman" w:hAnsi="Times New Roman" w:cs="Times New Roman"/>
          <w:bCs/>
          <w:sz w:val="28"/>
          <w:szCs w:val="28"/>
          <w:lang w:val="kk-KZ"/>
        </w:rPr>
        <w:t>].</w:t>
      </w:r>
      <w:bookmarkEnd w:id="149"/>
    </w:p>
    <w:p w14:paraId="5EED7197" w14:textId="77777777" w:rsidR="00C5348B" w:rsidRPr="00E8094A" w:rsidRDefault="00C5348B" w:rsidP="00B11E10">
      <w:pPr>
        <w:spacing w:after="0" w:line="240" w:lineRule="auto"/>
        <w:ind w:firstLine="680"/>
        <w:jc w:val="both"/>
        <w:rPr>
          <w:rFonts w:ascii="Times New Roman" w:hAnsi="Times New Roman" w:cs="Times New Roman"/>
          <w:bCs/>
          <w:sz w:val="28"/>
          <w:szCs w:val="28"/>
          <w:lang w:val="kk-KZ"/>
        </w:rPr>
      </w:pPr>
      <w:bookmarkStart w:id="150" w:name="_Hlk220314833"/>
      <w:r w:rsidRPr="00E8094A">
        <w:rPr>
          <w:rFonts w:ascii="Times New Roman" w:hAnsi="Times New Roman" w:cs="Times New Roman"/>
          <w:bCs/>
          <w:sz w:val="28"/>
          <w:szCs w:val="28"/>
          <w:lang w:val="kk-KZ"/>
        </w:rPr>
        <w:t>Эксперименттік стратегиялардан айырмашылығы, регрессиялық-аналитикалы</w:t>
      </w:r>
      <w:r w:rsidRPr="00C5348B">
        <w:rPr>
          <w:rFonts w:ascii="Times New Roman" w:hAnsi="Times New Roman" w:cs="Times New Roman"/>
          <w:bCs/>
          <w:sz w:val="28"/>
          <w:szCs w:val="28"/>
          <w:lang w:val="kk-KZ"/>
        </w:rPr>
        <w:t>қ</w:t>
      </w:r>
      <w:r w:rsidRPr="00E8094A">
        <w:rPr>
          <w:rFonts w:ascii="Times New Roman" w:hAnsi="Times New Roman" w:cs="Times New Roman"/>
          <w:bCs/>
          <w:sz w:val="28"/>
          <w:szCs w:val="28"/>
          <w:lang w:val="kk-KZ"/>
        </w:rPr>
        <w:t xml:space="preserve"> дизайн тәуелсіз айнымалыларды тікелей бақылау немесе манипуляциялауды көздемейді. Оның мақсаты – әсерлердің күшін және бағытын бағалау, предикторлар үлесін және модераторлық эффектілердің зерттелетін байланыстар құрылымындағы рөлін анықтау.</w:t>
      </w:r>
      <w:bookmarkEnd w:id="150"/>
    </w:p>
    <w:p w14:paraId="562B9AA6" w14:textId="41BB16E2" w:rsidR="00C5348B" w:rsidRPr="00E8094A" w:rsidRDefault="00C5348B" w:rsidP="00B11E10">
      <w:pPr>
        <w:spacing w:after="0" w:line="240" w:lineRule="auto"/>
        <w:ind w:firstLine="680"/>
        <w:jc w:val="both"/>
        <w:rPr>
          <w:rFonts w:ascii="Times New Roman" w:hAnsi="Times New Roman" w:cs="Times New Roman"/>
          <w:bCs/>
          <w:sz w:val="28"/>
          <w:szCs w:val="28"/>
          <w:lang w:val="kk-KZ"/>
        </w:rPr>
      </w:pPr>
      <w:bookmarkStart w:id="151" w:name="_Hlk221483082"/>
      <w:r w:rsidRPr="00E8094A">
        <w:rPr>
          <w:rFonts w:ascii="Times New Roman" w:hAnsi="Times New Roman" w:cs="Times New Roman"/>
          <w:bCs/>
          <w:sz w:val="28"/>
          <w:szCs w:val="28"/>
          <w:lang w:val="kk-KZ"/>
        </w:rPr>
        <w:t xml:space="preserve">Мұндай тәсіл қазіргі психологияда кеңінен қолданылады, әсіресе зерттеушінің мақсаты – нақты психологиялық заңдылықтарды модельдеу және тұлғаның байқалған сипаттамалары негізінде мінез-құлықты болжау болған жағдайда </w:t>
      </w:r>
      <w:bookmarkEnd w:id="151"/>
      <w:r w:rsidRPr="00E8094A">
        <w:rPr>
          <w:rFonts w:ascii="Times New Roman" w:hAnsi="Times New Roman" w:cs="Times New Roman"/>
          <w:bCs/>
          <w:sz w:val="28"/>
          <w:szCs w:val="28"/>
          <w:lang w:val="kk-KZ"/>
        </w:rPr>
        <w:t>[</w:t>
      </w:r>
      <w:r w:rsidR="00D17284" w:rsidRPr="00BC0377">
        <w:rPr>
          <w:rFonts w:ascii="Times New Roman" w:hAnsi="Times New Roman" w:cs="Times New Roman"/>
          <w:sz w:val="28"/>
          <w:szCs w:val="28"/>
          <w:lang w:val="kk-KZ"/>
        </w:rPr>
        <w:t>2</w:t>
      </w:r>
      <w:r w:rsidR="00D17284">
        <w:rPr>
          <w:rFonts w:ascii="Times New Roman" w:hAnsi="Times New Roman" w:cs="Times New Roman"/>
          <w:sz w:val="28"/>
          <w:szCs w:val="28"/>
          <w:lang w:val="kk-KZ"/>
        </w:rPr>
        <w:t>1</w:t>
      </w:r>
      <w:r w:rsidR="00D17284" w:rsidRPr="00BC0377">
        <w:rPr>
          <w:rFonts w:ascii="Times New Roman" w:hAnsi="Times New Roman" w:cs="Times New Roman"/>
          <w:sz w:val="28"/>
          <w:szCs w:val="28"/>
          <w:lang w:val="kk-KZ"/>
        </w:rPr>
        <w:t>2</w:t>
      </w:r>
      <w:r w:rsidRPr="00E8094A">
        <w:rPr>
          <w:rFonts w:ascii="Times New Roman" w:hAnsi="Times New Roman" w:cs="Times New Roman"/>
          <w:bCs/>
          <w:sz w:val="28"/>
          <w:szCs w:val="28"/>
          <w:lang w:val="kk-KZ"/>
        </w:rPr>
        <w:t>].</w:t>
      </w:r>
    </w:p>
    <w:p w14:paraId="61D8C89D" w14:textId="77777777" w:rsidR="00C5348B" w:rsidRPr="00E8094A" w:rsidRDefault="00C5348B" w:rsidP="00B11E10">
      <w:pPr>
        <w:spacing w:after="0" w:line="240" w:lineRule="auto"/>
        <w:ind w:firstLine="680"/>
        <w:jc w:val="both"/>
        <w:rPr>
          <w:rFonts w:ascii="Times New Roman" w:hAnsi="Times New Roman" w:cs="Times New Roman"/>
          <w:sz w:val="28"/>
          <w:szCs w:val="28"/>
          <w:lang w:val="kk-KZ"/>
        </w:rPr>
      </w:pPr>
      <w:bookmarkStart w:id="152" w:name="_Hlk220314876"/>
      <w:r w:rsidRPr="00E8094A">
        <w:rPr>
          <w:rFonts w:ascii="Times New Roman" w:hAnsi="Times New Roman" w:cs="Times New Roman"/>
          <w:sz w:val="28"/>
          <w:szCs w:val="28"/>
          <w:lang w:val="kk-KZ"/>
        </w:rPr>
        <w:t>Белгіленген міндеттерге сәйкес, зерттеуде келесі айнымалылар топтары бөлінді:</w:t>
      </w:r>
    </w:p>
    <w:p w14:paraId="549527F8" w14:textId="0DC006E5" w:rsidR="00C5348B" w:rsidRPr="00E8094A" w:rsidRDefault="00C5348B" w:rsidP="00797CA8">
      <w:pPr>
        <w:numPr>
          <w:ilvl w:val="0"/>
          <w:numId w:val="12"/>
        </w:numPr>
        <w:tabs>
          <w:tab w:val="left" w:pos="993"/>
        </w:tabs>
        <w:spacing w:after="0" w:line="240" w:lineRule="auto"/>
        <w:ind w:left="0" w:firstLine="680"/>
        <w:jc w:val="both"/>
        <w:rPr>
          <w:rFonts w:ascii="Times New Roman" w:hAnsi="Times New Roman" w:cs="Times New Roman"/>
          <w:sz w:val="28"/>
          <w:szCs w:val="28"/>
          <w:lang w:val="kk-KZ"/>
        </w:rPr>
      </w:pPr>
      <w:r w:rsidRPr="00E8094A">
        <w:rPr>
          <w:rFonts w:ascii="Times New Roman" w:hAnsi="Times New Roman" w:cs="Times New Roman"/>
          <w:bCs/>
          <w:sz w:val="28"/>
          <w:szCs w:val="28"/>
          <w:lang w:val="kk-KZ"/>
        </w:rPr>
        <w:lastRenderedPageBreak/>
        <w:t xml:space="preserve">Тәуелсіз айнымалылар </w:t>
      </w:r>
      <w:r w:rsidRPr="00E8094A">
        <w:rPr>
          <w:rFonts w:ascii="Times New Roman" w:hAnsi="Times New Roman" w:cs="Times New Roman"/>
          <w:sz w:val="28"/>
          <w:szCs w:val="28"/>
          <w:lang w:val="kk-KZ"/>
        </w:rPr>
        <w:t xml:space="preserve">– тұлғааралық өзара әрекеттесу көрсеткіштері, оған қатысу, бақылау және </w:t>
      </w:r>
      <w:r w:rsidR="002C4464">
        <w:rPr>
          <w:rFonts w:ascii="Times New Roman" w:hAnsi="Times New Roman" w:cs="Times New Roman"/>
          <w:sz w:val="28"/>
          <w:szCs w:val="28"/>
          <w:lang w:val="kk-KZ"/>
        </w:rPr>
        <w:t>жақындық</w:t>
      </w:r>
      <w:r w:rsidRPr="00E8094A">
        <w:rPr>
          <w:rFonts w:ascii="Times New Roman" w:hAnsi="Times New Roman" w:cs="Times New Roman"/>
          <w:sz w:val="28"/>
          <w:szCs w:val="28"/>
          <w:lang w:val="kk-KZ"/>
        </w:rPr>
        <w:t xml:space="preserve"> параметрлері (W. Schutz, </w:t>
      </w:r>
      <w:r w:rsidR="00B45978" w:rsidRPr="00E8094A">
        <w:rPr>
          <w:rFonts w:ascii="Times New Roman" w:hAnsi="Times New Roman" w:cs="Times New Roman"/>
          <w:sz w:val="28"/>
          <w:szCs w:val="28"/>
          <w:lang w:val="kk-KZ"/>
        </w:rPr>
        <w:t xml:space="preserve">ТҚММ – </w:t>
      </w:r>
      <w:r w:rsidR="002C4464" w:rsidRPr="00E8094A">
        <w:rPr>
          <w:rFonts w:ascii="Times New Roman" w:hAnsi="Times New Roman" w:cs="Times New Roman"/>
          <w:sz w:val="28"/>
          <w:szCs w:val="28"/>
          <w:lang w:val="kk-KZ"/>
        </w:rPr>
        <w:t xml:space="preserve">тұлғааралық қатынастардың мінез-құлықтық моделі </w:t>
      </w:r>
      <w:r w:rsidR="00B45978" w:rsidRPr="00E8094A">
        <w:rPr>
          <w:rFonts w:ascii="Times New Roman" w:hAnsi="Times New Roman" w:cs="Times New Roman"/>
          <w:sz w:val="28"/>
          <w:szCs w:val="28"/>
          <w:lang w:val="kk-KZ"/>
        </w:rPr>
        <w:t>(ОМО/FIRO-B)</w:t>
      </w:r>
      <w:r w:rsidRPr="00E8094A">
        <w:rPr>
          <w:rFonts w:ascii="Times New Roman" w:hAnsi="Times New Roman" w:cs="Times New Roman"/>
          <w:sz w:val="28"/>
          <w:szCs w:val="28"/>
          <w:lang w:val="kk-KZ"/>
        </w:rPr>
        <w:t xml:space="preserve">) және типтік тұлғааралық қарым-қатынас стильдері (T. </w:t>
      </w:r>
      <w:r w:rsidR="008F0B31">
        <w:rPr>
          <w:rFonts w:ascii="Times New Roman" w:hAnsi="Times New Roman" w:cs="Times New Roman"/>
          <w:sz w:val="28"/>
          <w:szCs w:val="28"/>
          <w:lang w:val="kk-KZ"/>
        </w:rPr>
        <w:t>Лири</w:t>
      </w:r>
      <w:r w:rsidRPr="00E8094A">
        <w:rPr>
          <w:rFonts w:ascii="Times New Roman" w:hAnsi="Times New Roman" w:cs="Times New Roman"/>
          <w:sz w:val="28"/>
          <w:szCs w:val="28"/>
          <w:lang w:val="kk-KZ"/>
        </w:rPr>
        <w:t xml:space="preserve">) жатады. Олар интегралды факторлар – </w:t>
      </w:r>
      <w:r w:rsidR="002C4464">
        <w:rPr>
          <w:rFonts w:ascii="Times New Roman" w:hAnsi="Times New Roman" w:cs="Times New Roman"/>
          <w:bCs/>
          <w:sz w:val="28"/>
          <w:szCs w:val="28"/>
          <w:lang w:val="kk-KZ"/>
        </w:rPr>
        <w:t>доминанттылық</w:t>
      </w:r>
      <w:r w:rsidRPr="00E8094A">
        <w:rPr>
          <w:rFonts w:ascii="Times New Roman" w:hAnsi="Times New Roman" w:cs="Times New Roman"/>
          <w:bCs/>
          <w:sz w:val="28"/>
          <w:szCs w:val="28"/>
          <w:lang w:val="kk-KZ"/>
        </w:rPr>
        <w:t xml:space="preserve"> (Dominance)</w:t>
      </w:r>
      <w:r w:rsidRPr="00E8094A">
        <w:rPr>
          <w:rFonts w:ascii="Times New Roman" w:hAnsi="Times New Roman" w:cs="Times New Roman"/>
          <w:sz w:val="28"/>
          <w:szCs w:val="28"/>
          <w:lang w:val="kk-KZ"/>
        </w:rPr>
        <w:t xml:space="preserve"> және </w:t>
      </w:r>
      <w:r w:rsidR="002C4464">
        <w:rPr>
          <w:rFonts w:ascii="Times New Roman" w:hAnsi="Times New Roman" w:cs="Times New Roman"/>
          <w:bCs/>
          <w:sz w:val="28"/>
          <w:szCs w:val="28"/>
          <w:lang w:val="kk-KZ"/>
        </w:rPr>
        <w:t>ізгі ниеттілік</w:t>
      </w:r>
      <w:r w:rsidRPr="00E8094A">
        <w:rPr>
          <w:rFonts w:ascii="Times New Roman" w:hAnsi="Times New Roman" w:cs="Times New Roman"/>
          <w:bCs/>
          <w:sz w:val="28"/>
          <w:szCs w:val="28"/>
          <w:lang w:val="kk-KZ"/>
        </w:rPr>
        <w:t xml:space="preserve"> (Friendliness)</w:t>
      </w:r>
      <w:r w:rsidRPr="00E8094A">
        <w:rPr>
          <w:rFonts w:ascii="Times New Roman" w:hAnsi="Times New Roman" w:cs="Times New Roman"/>
          <w:sz w:val="28"/>
          <w:szCs w:val="28"/>
          <w:lang w:val="kk-KZ"/>
        </w:rPr>
        <w:t xml:space="preserve"> арқылы ұсынылған.</w:t>
      </w:r>
    </w:p>
    <w:p w14:paraId="792B3560" w14:textId="17C17B85" w:rsidR="00C5348B" w:rsidRPr="00E8094A" w:rsidRDefault="00C5348B" w:rsidP="00797CA8">
      <w:pPr>
        <w:numPr>
          <w:ilvl w:val="0"/>
          <w:numId w:val="12"/>
        </w:numPr>
        <w:tabs>
          <w:tab w:val="left" w:pos="993"/>
        </w:tabs>
        <w:spacing w:after="0" w:line="240" w:lineRule="auto"/>
        <w:ind w:left="0" w:firstLine="680"/>
        <w:jc w:val="both"/>
        <w:rPr>
          <w:rFonts w:ascii="Times New Roman" w:hAnsi="Times New Roman" w:cs="Times New Roman"/>
          <w:sz w:val="28"/>
          <w:szCs w:val="28"/>
          <w:lang w:val="kk-KZ"/>
        </w:rPr>
      </w:pPr>
      <w:r w:rsidRPr="00E8094A">
        <w:rPr>
          <w:rFonts w:ascii="Times New Roman" w:hAnsi="Times New Roman" w:cs="Times New Roman"/>
          <w:bCs/>
          <w:sz w:val="28"/>
          <w:szCs w:val="28"/>
          <w:lang w:val="kk-KZ"/>
        </w:rPr>
        <w:t>Тәуелді айнымалылар</w:t>
      </w:r>
      <w:r w:rsidRPr="00E8094A">
        <w:rPr>
          <w:rFonts w:ascii="Times New Roman" w:hAnsi="Times New Roman" w:cs="Times New Roman"/>
          <w:sz w:val="28"/>
          <w:szCs w:val="28"/>
          <w:lang w:val="kk-KZ"/>
        </w:rPr>
        <w:t xml:space="preserve"> – денелік</w:t>
      </w:r>
      <w:r w:rsidR="002C4464" w:rsidRPr="00E8094A">
        <w:rPr>
          <w:rFonts w:ascii="Times New Roman" w:hAnsi="Times New Roman" w:cs="Times New Roman"/>
          <w:sz w:val="28"/>
          <w:szCs w:val="28"/>
          <w:lang w:val="kk-KZ"/>
        </w:rPr>
        <w:t>-</w:t>
      </w:r>
      <w:r w:rsidRPr="00E8094A">
        <w:rPr>
          <w:rFonts w:ascii="Times New Roman" w:hAnsi="Times New Roman" w:cs="Times New Roman"/>
          <w:sz w:val="28"/>
          <w:szCs w:val="28"/>
          <w:lang w:val="kk-KZ"/>
        </w:rPr>
        <w:t>Мен имиджінің көрсеткіштері, оған өз сырт</w:t>
      </w:r>
      <w:r w:rsidR="002C4464">
        <w:rPr>
          <w:rFonts w:ascii="Times New Roman" w:hAnsi="Times New Roman" w:cs="Times New Roman"/>
          <w:sz w:val="28"/>
          <w:szCs w:val="28"/>
          <w:lang w:val="kk-KZ"/>
        </w:rPr>
        <w:t>қы</w:t>
      </w:r>
      <w:r w:rsidRPr="00E8094A">
        <w:rPr>
          <w:rFonts w:ascii="Times New Roman" w:hAnsi="Times New Roman" w:cs="Times New Roman"/>
          <w:sz w:val="28"/>
          <w:szCs w:val="28"/>
          <w:lang w:val="kk-KZ"/>
        </w:rPr>
        <w:t xml:space="preserve"> келбетін бағалау, сырт</w:t>
      </w:r>
      <w:r w:rsidR="002C4464">
        <w:rPr>
          <w:rFonts w:ascii="Times New Roman" w:hAnsi="Times New Roman" w:cs="Times New Roman"/>
          <w:sz w:val="28"/>
          <w:szCs w:val="28"/>
          <w:lang w:val="kk-KZ"/>
        </w:rPr>
        <w:t>қы</w:t>
      </w:r>
      <w:r w:rsidRPr="00E8094A">
        <w:rPr>
          <w:rFonts w:ascii="Times New Roman" w:hAnsi="Times New Roman" w:cs="Times New Roman"/>
          <w:sz w:val="28"/>
          <w:szCs w:val="28"/>
          <w:lang w:val="kk-KZ"/>
        </w:rPr>
        <w:t xml:space="preserve"> келбетке бағдарлану, денеге және оның </w:t>
      </w:r>
      <w:r w:rsidR="002C4464">
        <w:rPr>
          <w:rFonts w:ascii="Times New Roman" w:hAnsi="Times New Roman" w:cs="Times New Roman"/>
          <w:sz w:val="28"/>
          <w:szCs w:val="28"/>
          <w:lang w:val="kk-KZ"/>
        </w:rPr>
        <w:t xml:space="preserve">жекелеген </w:t>
      </w:r>
      <w:r w:rsidRPr="00E8094A">
        <w:rPr>
          <w:rFonts w:ascii="Times New Roman" w:hAnsi="Times New Roman" w:cs="Times New Roman"/>
          <w:sz w:val="28"/>
          <w:szCs w:val="28"/>
          <w:lang w:val="kk-KZ"/>
        </w:rPr>
        <w:t>бөліктеріне қанағаттану, салмаққа алаңдау</w:t>
      </w:r>
      <w:r w:rsidR="002C4464">
        <w:rPr>
          <w:rFonts w:ascii="Times New Roman" w:hAnsi="Times New Roman" w:cs="Times New Roman"/>
          <w:sz w:val="28"/>
          <w:szCs w:val="28"/>
          <w:lang w:val="kk-KZ"/>
        </w:rPr>
        <w:t>шылық</w:t>
      </w:r>
      <w:r w:rsidRPr="00E8094A">
        <w:rPr>
          <w:rFonts w:ascii="Times New Roman" w:hAnsi="Times New Roman" w:cs="Times New Roman"/>
          <w:sz w:val="28"/>
          <w:szCs w:val="28"/>
          <w:lang w:val="kk-KZ"/>
        </w:rPr>
        <w:t xml:space="preserve">, сондай-ақ </w:t>
      </w:r>
      <w:r w:rsidR="002C4464">
        <w:rPr>
          <w:rFonts w:ascii="Times New Roman" w:hAnsi="Times New Roman" w:cs="Times New Roman"/>
          <w:sz w:val="28"/>
          <w:szCs w:val="28"/>
          <w:lang w:val="kk-KZ"/>
        </w:rPr>
        <w:t>нақты және</w:t>
      </w:r>
      <w:r w:rsidRPr="00E8094A">
        <w:rPr>
          <w:rFonts w:ascii="Times New Roman" w:hAnsi="Times New Roman" w:cs="Times New Roman"/>
          <w:sz w:val="28"/>
          <w:szCs w:val="28"/>
          <w:lang w:val="kk-KZ"/>
        </w:rPr>
        <w:t xml:space="preserve"> идеал</w:t>
      </w:r>
      <w:r w:rsidR="002C4464">
        <w:rPr>
          <w:rFonts w:ascii="Times New Roman" w:hAnsi="Times New Roman" w:cs="Times New Roman"/>
          <w:sz w:val="28"/>
          <w:szCs w:val="28"/>
          <w:lang w:val="kk-KZ"/>
        </w:rPr>
        <w:t xml:space="preserve"> дене </w:t>
      </w:r>
      <w:r w:rsidRPr="00E8094A">
        <w:rPr>
          <w:rFonts w:ascii="Times New Roman" w:hAnsi="Times New Roman" w:cs="Times New Roman"/>
          <w:sz w:val="28"/>
          <w:szCs w:val="28"/>
          <w:lang w:val="kk-KZ"/>
        </w:rPr>
        <w:t xml:space="preserve">арасындағы </w:t>
      </w:r>
      <w:r w:rsidR="00AD4EB0">
        <w:rPr>
          <w:rFonts w:ascii="Times New Roman" w:hAnsi="Times New Roman" w:cs="Times New Roman"/>
          <w:sz w:val="28"/>
          <w:szCs w:val="28"/>
          <w:lang w:val="kk-KZ"/>
        </w:rPr>
        <w:t>с</w:t>
      </w:r>
      <w:r w:rsidR="00AD4EB0" w:rsidRPr="00E8094A">
        <w:rPr>
          <w:rFonts w:ascii="Times New Roman" w:hAnsi="Times New Roman" w:cs="Times New Roman"/>
          <w:sz w:val="28"/>
          <w:szCs w:val="28"/>
          <w:lang w:val="kk-KZ"/>
        </w:rPr>
        <w:t>ә</w:t>
      </w:r>
      <w:r w:rsidR="00AD4EB0">
        <w:rPr>
          <w:rFonts w:ascii="Times New Roman" w:hAnsi="Times New Roman" w:cs="Times New Roman"/>
          <w:sz w:val="28"/>
          <w:szCs w:val="28"/>
          <w:lang w:val="kk-KZ"/>
        </w:rPr>
        <w:t>йкессіздік</w:t>
      </w:r>
      <w:r w:rsidR="002C4464" w:rsidRPr="00E8094A">
        <w:rPr>
          <w:rFonts w:ascii="Times New Roman" w:hAnsi="Times New Roman" w:cs="Times New Roman"/>
          <w:sz w:val="28"/>
          <w:szCs w:val="28"/>
          <w:lang w:val="kk-KZ"/>
        </w:rPr>
        <w:t xml:space="preserve"> индексі</w:t>
      </w:r>
      <w:r w:rsidRPr="00E8094A">
        <w:rPr>
          <w:rFonts w:ascii="Times New Roman" w:hAnsi="Times New Roman" w:cs="Times New Roman"/>
          <w:sz w:val="28"/>
          <w:szCs w:val="28"/>
          <w:lang w:val="kk-KZ"/>
        </w:rPr>
        <w:t xml:space="preserve"> (</w:t>
      </w:r>
      <w:r w:rsidRPr="00E8094A">
        <w:rPr>
          <w:rFonts w:ascii="Times New Roman" w:hAnsi="Times New Roman" w:cs="Times New Roman"/>
          <w:bCs/>
          <w:sz w:val="28"/>
          <w:szCs w:val="28"/>
          <w:lang w:val="kk-KZ"/>
        </w:rPr>
        <w:t>Discrepancy Index, DI</w:t>
      </w:r>
      <w:r w:rsidRPr="00E8094A">
        <w:rPr>
          <w:rFonts w:ascii="Times New Roman" w:hAnsi="Times New Roman" w:cs="Times New Roman"/>
          <w:sz w:val="28"/>
          <w:szCs w:val="28"/>
          <w:lang w:val="kk-KZ"/>
        </w:rPr>
        <w:t>) кіреді.</w:t>
      </w:r>
    </w:p>
    <w:p w14:paraId="09AB8D61" w14:textId="5EE0D816" w:rsidR="00C5348B" w:rsidRPr="00E8094A" w:rsidRDefault="00C5348B" w:rsidP="00797CA8">
      <w:pPr>
        <w:numPr>
          <w:ilvl w:val="0"/>
          <w:numId w:val="12"/>
        </w:numPr>
        <w:tabs>
          <w:tab w:val="left" w:pos="993"/>
        </w:tabs>
        <w:spacing w:after="0" w:line="240" w:lineRule="auto"/>
        <w:ind w:left="0" w:firstLine="680"/>
        <w:jc w:val="both"/>
        <w:rPr>
          <w:rFonts w:ascii="Times New Roman" w:hAnsi="Times New Roman" w:cs="Times New Roman"/>
          <w:sz w:val="28"/>
          <w:szCs w:val="28"/>
          <w:lang w:val="kk-KZ"/>
        </w:rPr>
      </w:pPr>
      <w:r w:rsidRPr="00E8094A">
        <w:rPr>
          <w:rFonts w:ascii="Times New Roman" w:hAnsi="Times New Roman" w:cs="Times New Roman"/>
          <w:bCs/>
          <w:sz w:val="28"/>
          <w:szCs w:val="28"/>
          <w:lang w:val="kk-KZ"/>
        </w:rPr>
        <w:t>Модераторлар (ковариаттар)</w:t>
      </w:r>
      <w:r w:rsidRPr="00E8094A">
        <w:rPr>
          <w:rFonts w:ascii="Times New Roman" w:hAnsi="Times New Roman" w:cs="Times New Roman"/>
          <w:sz w:val="28"/>
          <w:szCs w:val="28"/>
          <w:lang w:val="kk-KZ"/>
        </w:rPr>
        <w:t xml:space="preserve"> – жас</w:t>
      </w:r>
      <w:r w:rsidR="002C4464">
        <w:rPr>
          <w:rFonts w:ascii="Times New Roman" w:hAnsi="Times New Roman" w:cs="Times New Roman"/>
          <w:sz w:val="28"/>
          <w:szCs w:val="28"/>
          <w:lang w:val="kk-KZ"/>
        </w:rPr>
        <w:t>ы</w:t>
      </w:r>
      <w:r w:rsidRPr="00E8094A">
        <w:rPr>
          <w:rFonts w:ascii="Times New Roman" w:hAnsi="Times New Roman" w:cs="Times New Roman"/>
          <w:sz w:val="28"/>
          <w:szCs w:val="28"/>
          <w:lang w:val="kk-KZ"/>
        </w:rPr>
        <w:t>, дене салмағы индексі (ДСИ), білім деңгейі және отбасылық жағдай. Олар контексттік факторлар ретінде қарастырылып, тұлғааралық өзара әрекеттесу сипаттамалары мен денелік</w:t>
      </w:r>
      <w:r w:rsidR="002C4464" w:rsidRPr="00E8094A">
        <w:rPr>
          <w:rFonts w:ascii="Times New Roman" w:hAnsi="Times New Roman" w:cs="Times New Roman"/>
          <w:sz w:val="28"/>
          <w:szCs w:val="28"/>
          <w:lang w:val="kk-KZ"/>
        </w:rPr>
        <w:t>-</w:t>
      </w:r>
      <w:r w:rsidRPr="00E8094A">
        <w:rPr>
          <w:rFonts w:ascii="Times New Roman" w:hAnsi="Times New Roman" w:cs="Times New Roman"/>
          <w:sz w:val="28"/>
          <w:szCs w:val="28"/>
          <w:lang w:val="kk-KZ"/>
        </w:rPr>
        <w:t>Мен имиджі параметрлері арасындағы байланыстың күшіне және бағытына ықпал етуі мүмкін.</w:t>
      </w:r>
    </w:p>
    <w:p w14:paraId="155B6C20" w14:textId="124042A4" w:rsidR="00C5348B" w:rsidRPr="00E8094A" w:rsidRDefault="00C5348B" w:rsidP="00B11E10">
      <w:pPr>
        <w:tabs>
          <w:tab w:val="left" w:pos="993"/>
        </w:tabs>
        <w:spacing w:after="0" w:line="240" w:lineRule="auto"/>
        <w:ind w:firstLine="680"/>
        <w:jc w:val="both"/>
        <w:rPr>
          <w:rFonts w:ascii="Times New Roman" w:hAnsi="Times New Roman" w:cs="Times New Roman"/>
          <w:sz w:val="28"/>
          <w:szCs w:val="28"/>
          <w:lang w:val="kk-KZ"/>
        </w:rPr>
      </w:pPr>
      <w:r w:rsidRPr="00E8094A">
        <w:rPr>
          <w:rFonts w:ascii="Times New Roman" w:hAnsi="Times New Roman" w:cs="Times New Roman"/>
          <w:sz w:val="28"/>
          <w:szCs w:val="28"/>
          <w:lang w:val="kk-KZ"/>
        </w:rPr>
        <w:t xml:space="preserve">Айнымалылардың осылайша бөлінуі орта жастағы </w:t>
      </w:r>
      <w:r w:rsidR="009F5E3F" w:rsidRPr="00E8094A">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E8094A">
        <w:rPr>
          <w:rFonts w:ascii="Times New Roman" w:hAnsi="Times New Roman" w:cs="Times New Roman"/>
          <w:sz w:val="28"/>
          <w:szCs w:val="28"/>
          <w:lang w:val="kk-KZ"/>
        </w:rPr>
        <w:t>ң денелік өзін-тануына қатысты тұлғааралық сипаттамалардың предикторлық және модераторлық әсерлерін анықтауға бағытталған регрессиялық-модераторлық талдау жоспарын жүзеге асыруға мүмкіндік берді.</w:t>
      </w:r>
      <w:bookmarkEnd w:id="152"/>
    </w:p>
    <w:p w14:paraId="63E0228D" w14:textId="727CA8B1" w:rsidR="00C5348B" w:rsidRDefault="00C5348B" w:rsidP="00B11E10">
      <w:pPr>
        <w:tabs>
          <w:tab w:val="left" w:pos="993"/>
        </w:tabs>
        <w:spacing w:after="0" w:line="240" w:lineRule="auto"/>
        <w:ind w:firstLine="680"/>
        <w:jc w:val="both"/>
        <w:rPr>
          <w:rFonts w:ascii="Times New Roman" w:hAnsi="Times New Roman" w:cs="Times New Roman"/>
          <w:sz w:val="28"/>
          <w:szCs w:val="28"/>
          <w:lang w:val="kk-KZ"/>
        </w:rPr>
      </w:pPr>
      <w:r w:rsidRPr="00E8094A">
        <w:rPr>
          <w:rFonts w:ascii="Times New Roman" w:hAnsi="Times New Roman" w:cs="Times New Roman"/>
          <w:bCs/>
          <w:sz w:val="28"/>
          <w:szCs w:val="28"/>
          <w:lang w:val="kk-KZ"/>
        </w:rPr>
        <w:t>Зерттеу жоспары үш кезеңнен тұрды</w:t>
      </w:r>
      <w:r w:rsidRPr="00E8094A">
        <w:rPr>
          <w:rFonts w:ascii="Times New Roman" w:hAnsi="Times New Roman" w:cs="Times New Roman"/>
          <w:sz w:val="28"/>
          <w:szCs w:val="28"/>
          <w:lang w:val="kk-KZ"/>
        </w:rPr>
        <w:t xml:space="preserve"> (</w:t>
      </w:r>
      <w:r w:rsidR="0021114B" w:rsidRPr="00E8094A">
        <w:rPr>
          <w:rFonts w:ascii="Times New Roman" w:hAnsi="Times New Roman" w:cs="Times New Roman"/>
          <w:sz w:val="28"/>
          <w:szCs w:val="28"/>
          <w:lang w:val="kk-KZ"/>
        </w:rPr>
        <w:t>4</w:t>
      </w:r>
      <w:r w:rsidR="0021114B">
        <w:rPr>
          <w:rFonts w:ascii="Times New Roman" w:hAnsi="Times New Roman" w:cs="Times New Roman"/>
          <w:sz w:val="28"/>
          <w:szCs w:val="28"/>
          <w:lang w:val="kk-KZ"/>
        </w:rPr>
        <w:t xml:space="preserve"> ші </w:t>
      </w:r>
      <w:r w:rsidR="0021114B" w:rsidRPr="00E8094A">
        <w:rPr>
          <w:rFonts w:ascii="Times New Roman" w:hAnsi="Times New Roman" w:cs="Times New Roman"/>
          <w:sz w:val="28"/>
          <w:szCs w:val="28"/>
          <w:lang w:val="kk-KZ"/>
        </w:rPr>
        <w:t>сурет</w:t>
      </w:r>
      <w:r w:rsidR="0021114B">
        <w:rPr>
          <w:rFonts w:ascii="Times New Roman" w:hAnsi="Times New Roman" w:cs="Times New Roman"/>
          <w:sz w:val="28"/>
          <w:szCs w:val="28"/>
          <w:lang w:val="kk-KZ"/>
        </w:rPr>
        <w:t>ті</w:t>
      </w:r>
      <w:r w:rsidR="0021114B" w:rsidRPr="00E8094A">
        <w:rPr>
          <w:rFonts w:ascii="Times New Roman" w:hAnsi="Times New Roman" w:cs="Times New Roman"/>
          <w:sz w:val="28"/>
          <w:szCs w:val="28"/>
          <w:lang w:val="kk-KZ"/>
        </w:rPr>
        <w:t xml:space="preserve"> </w:t>
      </w:r>
      <w:r w:rsidRPr="00E8094A">
        <w:rPr>
          <w:rFonts w:ascii="Times New Roman" w:hAnsi="Times New Roman" w:cs="Times New Roman"/>
          <w:sz w:val="28"/>
          <w:szCs w:val="28"/>
          <w:lang w:val="kk-KZ"/>
        </w:rPr>
        <w:t>қараңыз).</w:t>
      </w:r>
    </w:p>
    <w:p w14:paraId="336088CF" w14:textId="77777777" w:rsidR="00B36BEE" w:rsidRPr="00E8094A" w:rsidRDefault="00B36BEE" w:rsidP="00B11E10">
      <w:pPr>
        <w:tabs>
          <w:tab w:val="left" w:pos="993"/>
        </w:tabs>
        <w:spacing w:after="0" w:line="240" w:lineRule="auto"/>
        <w:ind w:firstLine="680"/>
        <w:jc w:val="both"/>
        <w:rPr>
          <w:rFonts w:ascii="Times New Roman" w:hAnsi="Times New Roman" w:cs="Times New Roman"/>
          <w:sz w:val="28"/>
          <w:szCs w:val="28"/>
          <w:lang w:val="kk-KZ"/>
        </w:rPr>
      </w:pPr>
    </w:p>
    <w:p w14:paraId="7F047FD1" w14:textId="77777777" w:rsidR="007846EC" w:rsidRDefault="00C5348B" w:rsidP="00770B1C">
      <w:pPr>
        <w:spacing w:after="0" w:line="240" w:lineRule="auto"/>
        <w:jc w:val="center"/>
        <w:rPr>
          <w:rFonts w:ascii="Times New Roman" w:hAnsi="Times New Roman" w:cs="Times New Roman"/>
          <w:bCs/>
          <w:sz w:val="28"/>
          <w:szCs w:val="28"/>
        </w:rPr>
      </w:pPr>
      <w:r>
        <w:rPr>
          <w:noProof/>
          <w:lang w:eastAsia="ru-RU"/>
        </w:rPr>
        <w:drawing>
          <wp:inline distT="0" distB="0" distL="0" distR="0" wp14:anchorId="495BE510" wp14:editId="19F670F3">
            <wp:extent cx="6125029" cy="2587534"/>
            <wp:effectExtent l="0" t="38100" r="0" b="41910"/>
            <wp:docPr id="1576093786"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BFE4098" w14:textId="77777777" w:rsidR="007846EC" w:rsidRDefault="007846EC" w:rsidP="00770B1C">
      <w:pPr>
        <w:spacing w:after="0" w:line="240" w:lineRule="auto"/>
        <w:jc w:val="center"/>
        <w:rPr>
          <w:rFonts w:ascii="Times New Roman" w:hAnsi="Times New Roman" w:cs="Times New Roman"/>
          <w:bCs/>
          <w:sz w:val="28"/>
          <w:szCs w:val="28"/>
        </w:rPr>
      </w:pPr>
    </w:p>
    <w:p w14:paraId="7D0EAFA1" w14:textId="625D9B41" w:rsidR="00C5348B" w:rsidRDefault="00C5348B" w:rsidP="00770B1C">
      <w:pPr>
        <w:spacing w:after="0" w:line="240" w:lineRule="auto"/>
        <w:jc w:val="center"/>
        <w:rPr>
          <w:rFonts w:ascii="Times New Roman" w:hAnsi="Times New Roman" w:cs="Times New Roman"/>
          <w:bCs/>
          <w:sz w:val="28"/>
          <w:szCs w:val="28"/>
        </w:rPr>
      </w:pPr>
      <w:r w:rsidRPr="00C5348B">
        <w:rPr>
          <w:rFonts w:ascii="Times New Roman" w:hAnsi="Times New Roman" w:cs="Times New Roman"/>
          <w:bCs/>
          <w:sz w:val="28"/>
          <w:szCs w:val="28"/>
        </w:rPr>
        <w:t xml:space="preserve">Сурет </w:t>
      </w:r>
      <w:r w:rsidR="008211C4">
        <w:rPr>
          <w:rFonts w:ascii="Times New Roman" w:hAnsi="Times New Roman" w:cs="Times New Roman"/>
          <w:bCs/>
          <w:sz w:val="28"/>
          <w:szCs w:val="28"/>
          <w:lang w:val="en-US"/>
        </w:rPr>
        <w:t>4</w:t>
      </w:r>
      <w:r w:rsidR="00515C76">
        <w:rPr>
          <w:rFonts w:ascii="Times New Roman" w:hAnsi="Times New Roman" w:cs="Times New Roman"/>
          <w:bCs/>
          <w:sz w:val="28"/>
          <w:szCs w:val="28"/>
        </w:rPr>
        <w:t xml:space="preserve"> -</w:t>
      </w:r>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Зерттеу</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жоспары</w:t>
      </w:r>
      <w:proofErr w:type="spellEnd"/>
    </w:p>
    <w:p w14:paraId="006DD47D" w14:textId="77777777" w:rsidR="003E76E3" w:rsidRPr="00C5348B" w:rsidRDefault="003E76E3" w:rsidP="00770B1C">
      <w:pPr>
        <w:spacing w:after="0" w:line="240" w:lineRule="auto"/>
        <w:jc w:val="center"/>
        <w:rPr>
          <w:rFonts w:ascii="Times New Roman" w:hAnsi="Times New Roman" w:cs="Times New Roman"/>
          <w:bCs/>
          <w:sz w:val="28"/>
          <w:szCs w:val="28"/>
        </w:rPr>
      </w:pPr>
    </w:p>
    <w:p w14:paraId="66BD7A52" w14:textId="2CA9D051" w:rsidR="00AD4EB0" w:rsidRPr="00B71070" w:rsidRDefault="00C5348B" w:rsidP="007B7EA6">
      <w:pPr>
        <w:pStyle w:val="a5"/>
        <w:numPr>
          <w:ilvl w:val="0"/>
          <w:numId w:val="13"/>
        </w:numPr>
        <w:tabs>
          <w:tab w:val="left" w:pos="993"/>
        </w:tabs>
        <w:spacing w:after="0"/>
        <w:ind w:left="0" w:firstLine="680"/>
        <w:jc w:val="both"/>
        <w:rPr>
          <w:rFonts w:cs="Times New Roman"/>
          <w:szCs w:val="28"/>
        </w:rPr>
      </w:pPr>
      <w:proofErr w:type="spellStart"/>
      <w:r w:rsidRPr="00B71070">
        <w:rPr>
          <w:rFonts w:cs="Times New Roman"/>
          <w:bCs/>
          <w:i/>
          <w:szCs w:val="28"/>
        </w:rPr>
        <w:t>Диагностикалық</w:t>
      </w:r>
      <w:proofErr w:type="spellEnd"/>
      <w:r w:rsidRPr="00B71070">
        <w:rPr>
          <w:rFonts w:cs="Times New Roman"/>
          <w:bCs/>
          <w:i/>
          <w:szCs w:val="28"/>
        </w:rPr>
        <w:t xml:space="preserve"> </w:t>
      </w:r>
      <w:proofErr w:type="spellStart"/>
      <w:r w:rsidRPr="00B71070">
        <w:rPr>
          <w:rFonts w:cs="Times New Roman"/>
          <w:bCs/>
          <w:i/>
          <w:szCs w:val="28"/>
        </w:rPr>
        <w:t>кезең</w:t>
      </w:r>
      <w:proofErr w:type="spellEnd"/>
      <w:r w:rsidR="00AD4EB0" w:rsidRPr="00B71070">
        <w:rPr>
          <w:rFonts w:cs="Times New Roman"/>
          <w:bCs/>
          <w:i/>
          <w:szCs w:val="28"/>
          <w:lang w:val="kk-KZ"/>
        </w:rPr>
        <w:t>:</w:t>
      </w:r>
      <w:r w:rsidRPr="00B71070">
        <w:rPr>
          <w:rFonts w:cs="Times New Roman"/>
          <w:szCs w:val="28"/>
        </w:rPr>
        <w:t xml:space="preserve"> </w:t>
      </w:r>
    </w:p>
    <w:p w14:paraId="44C95CA2" w14:textId="4A80076D" w:rsidR="00AD4EB0" w:rsidRPr="00B71070" w:rsidRDefault="00C5348B" w:rsidP="007B7EA6">
      <w:pPr>
        <w:tabs>
          <w:tab w:val="left" w:pos="993"/>
        </w:tabs>
        <w:spacing w:after="0"/>
        <w:ind w:firstLine="709"/>
        <w:jc w:val="both"/>
        <w:rPr>
          <w:rFonts w:ascii="Times New Roman" w:hAnsi="Times New Roman" w:cs="Times New Roman"/>
          <w:sz w:val="28"/>
          <w:szCs w:val="28"/>
        </w:rPr>
      </w:pPr>
      <w:r w:rsidRPr="00B71070">
        <w:rPr>
          <w:rFonts w:ascii="Times New Roman" w:hAnsi="Times New Roman" w:cs="Times New Roman"/>
          <w:sz w:val="28"/>
          <w:szCs w:val="28"/>
        </w:rPr>
        <w:t xml:space="preserve">– </w:t>
      </w:r>
      <w:r w:rsidR="00152E02" w:rsidRPr="00B71070">
        <w:rPr>
          <w:rFonts w:ascii="Times New Roman" w:hAnsi="Times New Roman" w:cs="Times New Roman"/>
          <w:sz w:val="28"/>
          <w:szCs w:val="28"/>
        </w:rPr>
        <w:t>ӨДДҚКС/MBSRQ</w:t>
      </w:r>
      <w:r w:rsidRPr="00B71070">
        <w:rPr>
          <w:rFonts w:ascii="Times New Roman" w:hAnsi="Times New Roman" w:cs="Times New Roman"/>
          <w:sz w:val="28"/>
          <w:szCs w:val="28"/>
        </w:rPr>
        <w:t xml:space="preserve">-AS, </w:t>
      </w:r>
      <w:r w:rsidR="0021114B" w:rsidRPr="00B71070">
        <w:rPr>
          <w:rStyle w:val="a7"/>
          <w:rFonts w:ascii="Times New Roman" w:hAnsi="Times New Roman" w:cs="Times New Roman"/>
          <w:b w:val="0"/>
          <w:bCs w:val="0"/>
          <w:sz w:val="28"/>
          <w:szCs w:val="28"/>
        </w:rPr>
        <w:t>ӨДБС</w:t>
      </w:r>
      <w:r w:rsidR="0021114B" w:rsidRPr="00B71070">
        <w:rPr>
          <w:rStyle w:val="a7"/>
          <w:rFonts w:ascii="Times New Roman" w:hAnsi="Times New Roman" w:cs="Times New Roman"/>
          <w:b w:val="0"/>
          <w:bCs w:val="0"/>
          <w:sz w:val="28"/>
          <w:szCs w:val="28"/>
          <w:lang w:val="kk-KZ"/>
        </w:rPr>
        <w:t>/ООСТ</w:t>
      </w:r>
      <w:r w:rsidRPr="00B71070">
        <w:rPr>
          <w:rFonts w:ascii="Times New Roman" w:hAnsi="Times New Roman" w:cs="Times New Roman"/>
          <w:sz w:val="28"/>
          <w:szCs w:val="28"/>
        </w:rPr>
        <w:t xml:space="preserve">, </w:t>
      </w:r>
      <w:r w:rsidR="0021114B" w:rsidRPr="00B71070">
        <w:rPr>
          <w:rStyle w:val="a7"/>
          <w:rFonts w:ascii="Times New Roman" w:hAnsi="Times New Roman" w:cs="Times New Roman"/>
          <w:b w:val="0"/>
          <w:bCs w:val="0"/>
          <w:sz w:val="28"/>
          <w:szCs w:val="28"/>
          <w:lang w:val="kk-KZ"/>
        </w:rPr>
        <w:t>ДБШ</w:t>
      </w:r>
      <w:r w:rsidR="0021114B" w:rsidRPr="00B71070">
        <w:rPr>
          <w:rFonts w:ascii="Times New Roman" w:hAnsi="Times New Roman" w:cs="Times New Roman"/>
          <w:sz w:val="28"/>
          <w:szCs w:val="28"/>
        </w:rPr>
        <w:t xml:space="preserve"> </w:t>
      </w:r>
      <w:r w:rsidR="0021114B" w:rsidRPr="00B71070">
        <w:rPr>
          <w:rFonts w:ascii="Times New Roman" w:hAnsi="Times New Roman" w:cs="Times New Roman"/>
          <w:sz w:val="28"/>
          <w:szCs w:val="28"/>
          <w:lang w:val="kk-KZ"/>
        </w:rPr>
        <w:t>/</w:t>
      </w:r>
      <w:r w:rsidRPr="00B71070">
        <w:rPr>
          <w:rFonts w:ascii="Times New Roman" w:hAnsi="Times New Roman" w:cs="Times New Roman"/>
          <w:sz w:val="28"/>
          <w:szCs w:val="28"/>
        </w:rPr>
        <w:t>CDRS</w:t>
      </w:r>
      <w:r w:rsidR="00AD4EB0" w:rsidRPr="00B71070">
        <w:rPr>
          <w:rFonts w:ascii="Times New Roman" w:hAnsi="Times New Roman" w:cs="Times New Roman"/>
          <w:sz w:val="28"/>
          <w:szCs w:val="28"/>
          <w:lang w:val="kk-KZ"/>
        </w:rPr>
        <w:t>;</w:t>
      </w:r>
      <w:r w:rsidRPr="00B71070">
        <w:rPr>
          <w:rFonts w:ascii="Times New Roman" w:hAnsi="Times New Roman" w:cs="Times New Roman"/>
          <w:sz w:val="28"/>
          <w:szCs w:val="28"/>
        </w:rPr>
        <w:t xml:space="preserve"> </w:t>
      </w:r>
    </w:p>
    <w:p w14:paraId="116916B2" w14:textId="7F773712" w:rsidR="00C5348B" w:rsidRPr="00B71070" w:rsidRDefault="00B45978" w:rsidP="007B7EA6">
      <w:pPr>
        <w:tabs>
          <w:tab w:val="left" w:pos="993"/>
        </w:tabs>
        <w:spacing w:after="0"/>
        <w:ind w:firstLine="709"/>
        <w:jc w:val="both"/>
        <w:rPr>
          <w:rFonts w:ascii="Times New Roman" w:hAnsi="Times New Roman" w:cs="Times New Roman"/>
          <w:sz w:val="28"/>
          <w:szCs w:val="28"/>
        </w:rPr>
      </w:pPr>
      <w:r w:rsidRPr="00B71070">
        <w:rPr>
          <w:rFonts w:ascii="Times New Roman" w:hAnsi="Times New Roman" w:cs="Times New Roman"/>
          <w:sz w:val="28"/>
          <w:szCs w:val="28"/>
        </w:rPr>
        <w:t xml:space="preserve">– </w:t>
      </w:r>
      <w:proofErr w:type="spellStart"/>
      <w:r w:rsidR="0021114B" w:rsidRPr="00B71070">
        <w:rPr>
          <w:rFonts w:ascii="Times New Roman" w:hAnsi="Times New Roman" w:cs="Times New Roman"/>
          <w:sz w:val="28"/>
          <w:szCs w:val="28"/>
        </w:rPr>
        <w:t>тұлғааралық</w:t>
      </w:r>
      <w:proofErr w:type="spellEnd"/>
      <w:r w:rsidR="0021114B" w:rsidRPr="00B71070">
        <w:rPr>
          <w:rFonts w:ascii="Times New Roman" w:hAnsi="Times New Roman" w:cs="Times New Roman"/>
          <w:sz w:val="28"/>
          <w:szCs w:val="28"/>
        </w:rPr>
        <w:t xml:space="preserve"> </w:t>
      </w:r>
      <w:proofErr w:type="spellStart"/>
      <w:r w:rsidR="0021114B" w:rsidRPr="00B71070">
        <w:rPr>
          <w:rFonts w:ascii="Times New Roman" w:hAnsi="Times New Roman" w:cs="Times New Roman"/>
          <w:sz w:val="28"/>
          <w:szCs w:val="28"/>
        </w:rPr>
        <w:t>қатынастардың</w:t>
      </w:r>
      <w:proofErr w:type="spellEnd"/>
      <w:r w:rsidR="0021114B" w:rsidRPr="00B71070">
        <w:rPr>
          <w:rFonts w:ascii="Times New Roman" w:hAnsi="Times New Roman" w:cs="Times New Roman"/>
          <w:sz w:val="28"/>
          <w:szCs w:val="28"/>
        </w:rPr>
        <w:t xml:space="preserve"> </w:t>
      </w:r>
      <w:proofErr w:type="spellStart"/>
      <w:r w:rsidR="0021114B" w:rsidRPr="00B71070">
        <w:rPr>
          <w:rFonts w:ascii="Times New Roman" w:hAnsi="Times New Roman" w:cs="Times New Roman"/>
          <w:sz w:val="28"/>
          <w:szCs w:val="28"/>
        </w:rPr>
        <w:t>мінез-құлықтық</w:t>
      </w:r>
      <w:proofErr w:type="spellEnd"/>
      <w:r w:rsidR="0021114B" w:rsidRPr="00B71070">
        <w:rPr>
          <w:rFonts w:ascii="Times New Roman" w:hAnsi="Times New Roman" w:cs="Times New Roman"/>
          <w:sz w:val="28"/>
          <w:szCs w:val="28"/>
        </w:rPr>
        <w:t xml:space="preserve"> </w:t>
      </w:r>
      <w:proofErr w:type="spellStart"/>
      <w:r w:rsidR="0021114B" w:rsidRPr="00B71070">
        <w:rPr>
          <w:rFonts w:ascii="Times New Roman" w:hAnsi="Times New Roman" w:cs="Times New Roman"/>
          <w:sz w:val="28"/>
          <w:szCs w:val="28"/>
        </w:rPr>
        <w:t>моделі</w:t>
      </w:r>
      <w:proofErr w:type="spellEnd"/>
      <w:r w:rsidR="0021114B" w:rsidRPr="00B71070">
        <w:rPr>
          <w:rFonts w:ascii="Times New Roman" w:hAnsi="Times New Roman" w:cs="Times New Roman"/>
          <w:sz w:val="28"/>
          <w:szCs w:val="28"/>
        </w:rPr>
        <w:t xml:space="preserve"> ТҚММ</w:t>
      </w:r>
      <w:r w:rsidR="0021114B" w:rsidRPr="00B71070">
        <w:rPr>
          <w:rFonts w:ascii="Times New Roman" w:hAnsi="Times New Roman" w:cs="Times New Roman"/>
          <w:sz w:val="28"/>
          <w:szCs w:val="28"/>
          <w:lang w:val="kk-KZ"/>
        </w:rPr>
        <w:t>/</w:t>
      </w:r>
      <w:r w:rsidR="00C8151A" w:rsidRPr="00B71070">
        <w:rPr>
          <w:rFonts w:ascii="Times New Roman" w:hAnsi="Times New Roman" w:cs="Times New Roman"/>
          <w:sz w:val="28"/>
          <w:szCs w:val="28"/>
        </w:rPr>
        <w:t xml:space="preserve"> </w:t>
      </w:r>
      <w:r w:rsidRPr="00B71070">
        <w:rPr>
          <w:rFonts w:ascii="Times New Roman" w:hAnsi="Times New Roman" w:cs="Times New Roman"/>
          <w:sz w:val="28"/>
          <w:szCs w:val="28"/>
        </w:rPr>
        <w:t>FIRO-B</w:t>
      </w:r>
      <w:r w:rsidR="00C5348B" w:rsidRPr="00B71070">
        <w:rPr>
          <w:rFonts w:ascii="Times New Roman" w:hAnsi="Times New Roman" w:cs="Times New Roman"/>
          <w:sz w:val="28"/>
          <w:szCs w:val="28"/>
        </w:rPr>
        <w:t xml:space="preserve">, </w:t>
      </w:r>
      <w:r w:rsidR="0021114B" w:rsidRPr="00B71070">
        <w:rPr>
          <w:rFonts w:ascii="Times New Roman" w:hAnsi="Times New Roman" w:cs="Times New Roman"/>
          <w:sz w:val="28"/>
          <w:szCs w:val="28"/>
          <w:lang w:val="kk-KZ"/>
        </w:rPr>
        <w:t>Т.</w:t>
      </w:r>
      <w:proofErr w:type="spellStart"/>
      <w:r w:rsidR="008F0B31">
        <w:rPr>
          <w:rFonts w:ascii="Times New Roman" w:hAnsi="Times New Roman" w:cs="Times New Roman"/>
          <w:sz w:val="28"/>
          <w:szCs w:val="28"/>
        </w:rPr>
        <w:t>Лири</w:t>
      </w:r>
      <w:proofErr w:type="spellEnd"/>
      <w:r w:rsidR="00C5348B" w:rsidRPr="00B71070">
        <w:rPr>
          <w:rFonts w:ascii="Times New Roman" w:hAnsi="Times New Roman" w:cs="Times New Roman"/>
          <w:sz w:val="28"/>
          <w:szCs w:val="28"/>
        </w:rPr>
        <w:t xml:space="preserve"> с</w:t>
      </w:r>
      <w:r w:rsidR="0021114B" w:rsidRPr="00B71070">
        <w:rPr>
          <w:rFonts w:ascii="Times New Roman" w:hAnsi="Times New Roman" w:cs="Times New Roman"/>
          <w:sz w:val="28"/>
          <w:szCs w:val="28"/>
          <w:lang w:val="kk-KZ"/>
        </w:rPr>
        <w:t>ауал</w:t>
      </w:r>
      <w:proofErr w:type="spellStart"/>
      <w:r w:rsidR="00C5348B" w:rsidRPr="00B71070">
        <w:rPr>
          <w:rFonts w:ascii="Times New Roman" w:hAnsi="Times New Roman" w:cs="Times New Roman"/>
          <w:sz w:val="28"/>
          <w:szCs w:val="28"/>
        </w:rPr>
        <w:t>намалары</w:t>
      </w:r>
      <w:proofErr w:type="spellEnd"/>
      <w:r w:rsidR="00C5348B" w:rsidRPr="00B71070">
        <w:rPr>
          <w:rFonts w:ascii="Times New Roman" w:hAnsi="Times New Roman" w:cs="Times New Roman"/>
          <w:sz w:val="28"/>
          <w:szCs w:val="28"/>
        </w:rPr>
        <w:t xml:space="preserve"> </w:t>
      </w:r>
      <w:proofErr w:type="spellStart"/>
      <w:r w:rsidR="00C5348B" w:rsidRPr="00B71070">
        <w:rPr>
          <w:rFonts w:ascii="Times New Roman" w:hAnsi="Times New Roman" w:cs="Times New Roman"/>
          <w:sz w:val="28"/>
          <w:szCs w:val="28"/>
        </w:rPr>
        <w:t>және</w:t>
      </w:r>
      <w:proofErr w:type="spellEnd"/>
      <w:r w:rsidR="00C5348B" w:rsidRPr="00B71070">
        <w:rPr>
          <w:rFonts w:ascii="Times New Roman" w:hAnsi="Times New Roman" w:cs="Times New Roman"/>
          <w:sz w:val="28"/>
          <w:szCs w:val="28"/>
        </w:rPr>
        <w:t xml:space="preserve"> </w:t>
      </w:r>
      <w:proofErr w:type="spellStart"/>
      <w:r w:rsidR="00C5348B" w:rsidRPr="00B71070">
        <w:rPr>
          <w:rFonts w:ascii="Times New Roman" w:hAnsi="Times New Roman" w:cs="Times New Roman"/>
          <w:sz w:val="28"/>
          <w:szCs w:val="28"/>
        </w:rPr>
        <w:t>әлеуметтік-демографиялық</w:t>
      </w:r>
      <w:proofErr w:type="spellEnd"/>
      <w:r w:rsidR="00C5348B" w:rsidRPr="00B71070">
        <w:rPr>
          <w:rFonts w:ascii="Times New Roman" w:hAnsi="Times New Roman" w:cs="Times New Roman"/>
          <w:sz w:val="28"/>
          <w:szCs w:val="28"/>
        </w:rPr>
        <w:t xml:space="preserve"> анкета </w:t>
      </w:r>
      <w:proofErr w:type="spellStart"/>
      <w:r w:rsidR="00C5348B" w:rsidRPr="00B71070">
        <w:rPr>
          <w:rFonts w:ascii="Times New Roman" w:hAnsi="Times New Roman" w:cs="Times New Roman"/>
          <w:sz w:val="28"/>
          <w:szCs w:val="28"/>
        </w:rPr>
        <w:t>арқылы</w:t>
      </w:r>
      <w:proofErr w:type="spellEnd"/>
      <w:r w:rsidR="00C5348B" w:rsidRPr="00B71070">
        <w:rPr>
          <w:rFonts w:ascii="Times New Roman" w:hAnsi="Times New Roman" w:cs="Times New Roman"/>
          <w:sz w:val="28"/>
          <w:szCs w:val="28"/>
        </w:rPr>
        <w:t xml:space="preserve"> </w:t>
      </w:r>
      <w:proofErr w:type="spellStart"/>
      <w:r w:rsidR="00C5348B" w:rsidRPr="00B71070">
        <w:rPr>
          <w:rFonts w:ascii="Times New Roman" w:hAnsi="Times New Roman" w:cs="Times New Roman"/>
          <w:sz w:val="28"/>
          <w:szCs w:val="28"/>
        </w:rPr>
        <w:t>эмпирикалық</w:t>
      </w:r>
      <w:proofErr w:type="spellEnd"/>
      <w:r w:rsidR="00C5348B" w:rsidRPr="00B71070">
        <w:rPr>
          <w:rFonts w:ascii="Times New Roman" w:hAnsi="Times New Roman" w:cs="Times New Roman"/>
          <w:sz w:val="28"/>
          <w:szCs w:val="28"/>
        </w:rPr>
        <w:t xml:space="preserve"> </w:t>
      </w:r>
      <w:proofErr w:type="spellStart"/>
      <w:r w:rsidR="00C5348B" w:rsidRPr="00B71070">
        <w:rPr>
          <w:rFonts w:ascii="Times New Roman" w:hAnsi="Times New Roman" w:cs="Times New Roman"/>
          <w:sz w:val="28"/>
          <w:szCs w:val="28"/>
        </w:rPr>
        <w:t>деректерді</w:t>
      </w:r>
      <w:proofErr w:type="spellEnd"/>
      <w:r w:rsidR="00C5348B" w:rsidRPr="00B71070">
        <w:rPr>
          <w:rFonts w:ascii="Times New Roman" w:hAnsi="Times New Roman" w:cs="Times New Roman"/>
          <w:sz w:val="28"/>
          <w:szCs w:val="28"/>
        </w:rPr>
        <w:t xml:space="preserve"> </w:t>
      </w:r>
      <w:proofErr w:type="spellStart"/>
      <w:r w:rsidR="00C5348B" w:rsidRPr="00B71070">
        <w:rPr>
          <w:rFonts w:ascii="Times New Roman" w:hAnsi="Times New Roman" w:cs="Times New Roman"/>
          <w:sz w:val="28"/>
          <w:szCs w:val="28"/>
        </w:rPr>
        <w:t>жинау</w:t>
      </w:r>
      <w:proofErr w:type="spellEnd"/>
      <w:r w:rsidR="00C5348B" w:rsidRPr="00B71070">
        <w:rPr>
          <w:rFonts w:ascii="Times New Roman" w:hAnsi="Times New Roman" w:cs="Times New Roman"/>
          <w:sz w:val="28"/>
          <w:szCs w:val="28"/>
        </w:rPr>
        <w:t>.</w:t>
      </w:r>
    </w:p>
    <w:p w14:paraId="07986F27" w14:textId="44B7F604" w:rsidR="00C5348B" w:rsidRPr="00C5348B" w:rsidRDefault="00C5348B" w:rsidP="00797CA8">
      <w:pPr>
        <w:pStyle w:val="a5"/>
        <w:numPr>
          <w:ilvl w:val="0"/>
          <w:numId w:val="13"/>
        </w:numPr>
        <w:tabs>
          <w:tab w:val="left" w:pos="1134"/>
        </w:tabs>
        <w:spacing w:after="0"/>
        <w:ind w:left="0" w:firstLine="680"/>
        <w:jc w:val="both"/>
        <w:rPr>
          <w:rFonts w:cs="Times New Roman"/>
          <w:szCs w:val="28"/>
        </w:rPr>
      </w:pPr>
      <w:proofErr w:type="spellStart"/>
      <w:r w:rsidRPr="00C5348B">
        <w:rPr>
          <w:rFonts w:cs="Times New Roman"/>
          <w:bCs/>
          <w:i/>
          <w:szCs w:val="28"/>
        </w:rPr>
        <w:t>Аналитикалық</w:t>
      </w:r>
      <w:proofErr w:type="spellEnd"/>
      <w:r w:rsidRPr="00C5348B">
        <w:rPr>
          <w:rFonts w:cs="Times New Roman"/>
          <w:bCs/>
          <w:i/>
          <w:szCs w:val="28"/>
        </w:rPr>
        <w:t xml:space="preserve"> </w:t>
      </w:r>
      <w:proofErr w:type="spellStart"/>
      <w:r w:rsidRPr="00C5348B">
        <w:rPr>
          <w:rFonts w:cs="Times New Roman"/>
          <w:bCs/>
          <w:i/>
          <w:szCs w:val="28"/>
        </w:rPr>
        <w:t>кезең</w:t>
      </w:r>
      <w:proofErr w:type="spellEnd"/>
      <w:r w:rsidR="00B71070">
        <w:rPr>
          <w:rFonts w:cs="Times New Roman"/>
          <w:szCs w:val="28"/>
          <w:lang w:val="kk-KZ"/>
        </w:rPr>
        <w:t>:</w:t>
      </w:r>
      <w:r w:rsidRPr="00C5348B">
        <w:rPr>
          <w:rFonts w:cs="Times New Roman"/>
          <w:szCs w:val="28"/>
        </w:rPr>
        <w:t xml:space="preserve"> </w:t>
      </w:r>
      <w:proofErr w:type="spellStart"/>
      <w:r w:rsidRPr="00C5348B">
        <w:rPr>
          <w:rFonts w:cs="Times New Roman"/>
          <w:szCs w:val="28"/>
        </w:rPr>
        <w:t>деректерді</w:t>
      </w:r>
      <w:proofErr w:type="spellEnd"/>
      <w:r w:rsidRPr="00C5348B">
        <w:rPr>
          <w:rFonts w:cs="Times New Roman"/>
          <w:szCs w:val="28"/>
        </w:rPr>
        <w:t xml:space="preserve"> </w:t>
      </w:r>
      <w:proofErr w:type="spellStart"/>
      <w:r w:rsidRPr="00C5348B">
        <w:rPr>
          <w:rFonts w:cs="Times New Roman"/>
          <w:szCs w:val="28"/>
        </w:rPr>
        <w:t>статистикалық</w:t>
      </w:r>
      <w:proofErr w:type="spellEnd"/>
      <w:r w:rsidRPr="00C5348B">
        <w:rPr>
          <w:rFonts w:cs="Times New Roman"/>
          <w:szCs w:val="28"/>
        </w:rPr>
        <w:t xml:space="preserve"> </w:t>
      </w:r>
      <w:proofErr w:type="spellStart"/>
      <w:r w:rsidRPr="00C5348B">
        <w:rPr>
          <w:rFonts w:cs="Times New Roman"/>
          <w:szCs w:val="28"/>
        </w:rPr>
        <w:t>өңдеу</w:t>
      </w:r>
      <w:proofErr w:type="spellEnd"/>
      <w:r w:rsidR="00B71070">
        <w:rPr>
          <w:rFonts w:cs="Times New Roman"/>
          <w:szCs w:val="28"/>
          <w:lang w:val="kk-KZ"/>
        </w:rPr>
        <w:t xml:space="preserve"> </w:t>
      </w:r>
      <w:r w:rsidR="00B71070">
        <w:rPr>
          <w:rFonts w:cs="Times New Roman"/>
          <w:szCs w:val="28"/>
        </w:rPr>
        <w:t>–</w:t>
      </w:r>
      <w:r w:rsidR="00B71070" w:rsidRPr="00B71070">
        <w:rPr>
          <w:rFonts w:cs="Times New Roman"/>
          <w:szCs w:val="28"/>
        </w:rPr>
        <w:t xml:space="preserve"> </w:t>
      </w:r>
      <w:proofErr w:type="spellStart"/>
      <w:r w:rsidRPr="00C5348B">
        <w:rPr>
          <w:rFonts w:cs="Times New Roman"/>
          <w:szCs w:val="28"/>
        </w:rPr>
        <w:t>сипаттамалық</w:t>
      </w:r>
      <w:proofErr w:type="spellEnd"/>
      <w:r w:rsidRPr="00C5348B">
        <w:rPr>
          <w:rFonts w:cs="Times New Roman"/>
          <w:szCs w:val="28"/>
        </w:rPr>
        <w:t xml:space="preserve"> </w:t>
      </w:r>
      <w:proofErr w:type="spellStart"/>
      <w:r w:rsidRPr="00C5348B">
        <w:rPr>
          <w:rFonts w:cs="Times New Roman"/>
          <w:szCs w:val="28"/>
        </w:rPr>
        <w:t>көрсеткіштерді</w:t>
      </w:r>
      <w:proofErr w:type="spellEnd"/>
      <w:r w:rsidRPr="00C5348B">
        <w:rPr>
          <w:rFonts w:cs="Times New Roman"/>
          <w:szCs w:val="28"/>
        </w:rPr>
        <w:t xml:space="preserve"> </w:t>
      </w:r>
      <w:proofErr w:type="spellStart"/>
      <w:r w:rsidRPr="00C5348B">
        <w:rPr>
          <w:rFonts w:cs="Times New Roman"/>
          <w:szCs w:val="28"/>
        </w:rPr>
        <w:t>есептеу</w:t>
      </w:r>
      <w:proofErr w:type="spellEnd"/>
      <w:r w:rsidRPr="00C5348B">
        <w:rPr>
          <w:rFonts w:cs="Times New Roman"/>
          <w:szCs w:val="28"/>
        </w:rPr>
        <w:t xml:space="preserve">, </w:t>
      </w:r>
      <w:proofErr w:type="spellStart"/>
      <w:r w:rsidRPr="00C5348B">
        <w:rPr>
          <w:rFonts w:cs="Times New Roman"/>
          <w:szCs w:val="28"/>
        </w:rPr>
        <w:t>модераторлық</w:t>
      </w:r>
      <w:proofErr w:type="spellEnd"/>
      <w:r w:rsidRPr="00C5348B">
        <w:rPr>
          <w:rFonts w:cs="Times New Roman"/>
          <w:szCs w:val="28"/>
        </w:rPr>
        <w:t xml:space="preserve"> </w:t>
      </w:r>
      <w:proofErr w:type="spellStart"/>
      <w:r w:rsidRPr="00C5348B">
        <w:rPr>
          <w:rFonts w:cs="Times New Roman"/>
          <w:szCs w:val="28"/>
        </w:rPr>
        <w:t>талдау</w:t>
      </w:r>
      <w:proofErr w:type="spellEnd"/>
      <w:r w:rsidRPr="00C5348B">
        <w:rPr>
          <w:rFonts w:cs="Times New Roman"/>
          <w:szCs w:val="28"/>
        </w:rPr>
        <w:t xml:space="preserve">, </w:t>
      </w:r>
      <w:proofErr w:type="spellStart"/>
      <w:r w:rsidRPr="00C5348B">
        <w:rPr>
          <w:rFonts w:cs="Times New Roman"/>
          <w:szCs w:val="28"/>
        </w:rPr>
        <w:t>тұлғааралық</w:t>
      </w:r>
      <w:proofErr w:type="spellEnd"/>
      <w:r w:rsidRPr="00C5348B">
        <w:rPr>
          <w:rFonts w:cs="Times New Roman"/>
          <w:szCs w:val="28"/>
        </w:rPr>
        <w:t xml:space="preserve"> </w:t>
      </w:r>
      <w:proofErr w:type="spellStart"/>
      <w:r w:rsidRPr="00C5348B">
        <w:rPr>
          <w:rFonts w:cs="Times New Roman"/>
          <w:szCs w:val="28"/>
        </w:rPr>
        <w:t>сипаттамалардың</w:t>
      </w:r>
      <w:proofErr w:type="spellEnd"/>
      <w:r w:rsidRPr="00C5348B">
        <w:rPr>
          <w:rFonts w:cs="Times New Roman"/>
          <w:szCs w:val="28"/>
        </w:rPr>
        <w:t xml:space="preserve"> </w:t>
      </w:r>
      <w:proofErr w:type="spellStart"/>
      <w:r w:rsidRPr="00C5348B">
        <w:rPr>
          <w:rFonts w:cs="Times New Roman"/>
          <w:szCs w:val="28"/>
        </w:rPr>
        <w:lastRenderedPageBreak/>
        <w:t>предикторларын</w:t>
      </w:r>
      <w:proofErr w:type="spellEnd"/>
      <w:r w:rsidRPr="00C5348B">
        <w:rPr>
          <w:rFonts w:cs="Times New Roman"/>
          <w:szCs w:val="28"/>
        </w:rPr>
        <w:t xml:space="preserve"> </w:t>
      </w:r>
      <w:proofErr w:type="spellStart"/>
      <w:r w:rsidRPr="00C5348B">
        <w:rPr>
          <w:rFonts w:cs="Times New Roman"/>
          <w:szCs w:val="28"/>
        </w:rPr>
        <w:t>анықтау</w:t>
      </w:r>
      <w:proofErr w:type="spellEnd"/>
      <w:r w:rsidRPr="00C5348B">
        <w:rPr>
          <w:rFonts w:cs="Times New Roman"/>
          <w:szCs w:val="28"/>
        </w:rPr>
        <w:t xml:space="preserve"> </w:t>
      </w:r>
      <w:proofErr w:type="spellStart"/>
      <w:r w:rsidRPr="00C5348B">
        <w:rPr>
          <w:rFonts w:cs="Times New Roman"/>
          <w:szCs w:val="28"/>
        </w:rPr>
        <w:t>үшін</w:t>
      </w:r>
      <w:proofErr w:type="spellEnd"/>
      <w:r w:rsidRPr="00C5348B">
        <w:rPr>
          <w:rFonts w:cs="Times New Roman"/>
          <w:szCs w:val="28"/>
        </w:rPr>
        <w:t xml:space="preserve"> </w:t>
      </w:r>
      <w:proofErr w:type="spellStart"/>
      <w:r w:rsidRPr="00C5348B">
        <w:rPr>
          <w:rFonts w:cs="Times New Roman"/>
          <w:szCs w:val="28"/>
        </w:rPr>
        <w:t>көпөлшемді</w:t>
      </w:r>
      <w:proofErr w:type="spellEnd"/>
      <w:r w:rsidRPr="00C5348B">
        <w:rPr>
          <w:rFonts w:cs="Times New Roman"/>
          <w:szCs w:val="28"/>
        </w:rPr>
        <w:t xml:space="preserve"> регрессия, </w:t>
      </w:r>
      <w:proofErr w:type="spellStart"/>
      <w:r w:rsidRPr="00C5348B">
        <w:rPr>
          <w:rFonts w:cs="Times New Roman"/>
          <w:szCs w:val="28"/>
        </w:rPr>
        <w:t>жас</w:t>
      </w:r>
      <w:proofErr w:type="spellEnd"/>
      <w:r w:rsidR="0021114B">
        <w:rPr>
          <w:rFonts w:cs="Times New Roman"/>
          <w:szCs w:val="28"/>
          <w:lang w:val="kk-KZ"/>
        </w:rPr>
        <w:t>ы</w:t>
      </w:r>
      <w:r w:rsidRPr="00C5348B">
        <w:rPr>
          <w:rFonts w:cs="Times New Roman"/>
          <w:szCs w:val="28"/>
        </w:rPr>
        <w:t xml:space="preserve"> </w:t>
      </w:r>
      <w:proofErr w:type="spellStart"/>
      <w:r w:rsidRPr="00C5348B">
        <w:rPr>
          <w:rFonts w:cs="Times New Roman"/>
          <w:szCs w:val="28"/>
        </w:rPr>
        <w:t>және</w:t>
      </w:r>
      <w:proofErr w:type="spellEnd"/>
      <w:r w:rsidRPr="00C5348B">
        <w:rPr>
          <w:rFonts w:cs="Times New Roman"/>
          <w:szCs w:val="28"/>
        </w:rPr>
        <w:t xml:space="preserve"> </w:t>
      </w:r>
      <w:proofErr w:type="spellStart"/>
      <w:r w:rsidRPr="00C5348B">
        <w:rPr>
          <w:rFonts w:cs="Times New Roman"/>
          <w:szCs w:val="28"/>
        </w:rPr>
        <w:t>отбасылық</w:t>
      </w:r>
      <w:proofErr w:type="spellEnd"/>
      <w:r w:rsidRPr="00C5348B">
        <w:rPr>
          <w:rFonts w:cs="Times New Roman"/>
          <w:szCs w:val="28"/>
        </w:rPr>
        <w:t xml:space="preserve"> </w:t>
      </w:r>
      <w:proofErr w:type="spellStart"/>
      <w:r w:rsidRPr="00C5348B">
        <w:rPr>
          <w:rFonts w:cs="Times New Roman"/>
          <w:szCs w:val="28"/>
        </w:rPr>
        <w:t>жағдай</w:t>
      </w:r>
      <w:proofErr w:type="spellEnd"/>
      <w:r w:rsidRPr="00C5348B">
        <w:rPr>
          <w:rFonts w:cs="Times New Roman"/>
          <w:szCs w:val="28"/>
        </w:rPr>
        <w:t xml:space="preserve"> </w:t>
      </w:r>
      <w:proofErr w:type="spellStart"/>
      <w:r w:rsidRPr="00C5348B">
        <w:rPr>
          <w:rFonts w:cs="Times New Roman"/>
          <w:szCs w:val="28"/>
        </w:rPr>
        <w:t>бойынша</w:t>
      </w:r>
      <w:proofErr w:type="spellEnd"/>
      <w:r w:rsidRPr="00C5348B">
        <w:rPr>
          <w:rFonts w:cs="Times New Roman"/>
          <w:szCs w:val="28"/>
        </w:rPr>
        <w:t xml:space="preserve"> </w:t>
      </w:r>
      <w:proofErr w:type="spellStart"/>
      <w:r w:rsidRPr="00C5348B">
        <w:rPr>
          <w:rFonts w:cs="Times New Roman"/>
          <w:szCs w:val="28"/>
        </w:rPr>
        <w:t>топтар</w:t>
      </w:r>
      <w:proofErr w:type="spellEnd"/>
      <w:r w:rsidRPr="00C5348B">
        <w:rPr>
          <w:rFonts w:cs="Times New Roman"/>
          <w:szCs w:val="28"/>
        </w:rPr>
        <w:t xml:space="preserve"> </w:t>
      </w:r>
      <w:proofErr w:type="spellStart"/>
      <w:r w:rsidRPr="00C5348B">
        <w:rPr>
          <w:rFonts w:cs="Times New Roman"/>
          <w:szCs w:val="28"/>
        </w:rPr>
        <w:t>арасындағы</w:t>
      </w:r>
      <w:proofErr w:type="spellEnd"/>
      <w:r w:rsidRPr="00C5348B">
        <w:rPr>
          <w:rFonts w:cs="Times New Roman"/>
          <w:szCs w:val="28"/>
        </w:rPr>
        <w:t xml:space="preserve"> </w:t>
      </w:r>
      <w:proofErr w:type="spellStart"/>
      <w:r w:rsidRPr="00C5348B">
        <w:rPr>
          <w:rFonts w:cs="Times New Roman"/>
          <w:szCs w:val="28"/>
        </w:rPr>
        <w:t>айырмашылықтарды</w:t>
      </w:r>
      <w:proofErr w:type="spellEnd"/>
      <w:r w:rsidRPr="00C5348B">
        <w:rPr>
          <w:rFonts w:cs="Times New Roman"/>
          <w:szCs w:val="28"/>
        </w:rPr>
        <w:t xml:space="preserve"> </w:t>
      </w:r>
      <w:proofErr w:type="spellStart"/>
      <w:r w:rsidRPr="00C5348B">
        <w:rPr>
          <w:rFonts w:cs="Times New Roman"/>
          <w:szCs w:val="28"/>
        </w:rPr>
        <w:t>талдау</w:t>
      </w:r>
      <w:proofErr w:type="spellEnd"/>
      <w:r w:rsidRPr="00C5348B">
        <w:rPr>
          <w:rFonts w:cs="Times New Roman"/>
          <w:szCs w:val="28"/>
        </w:rPr>
        <w:t>.</w:t>
      </w:r>
    </w:p>
    <w:p w14:paraId="7DECDF64" w14:textId="481D0440" w:rsidR="00C5348B" w:rsidRPr="00C5348B" w:rsidRDefault="00C5348B" w:rsidP="00797CA8">
      <w:pPr>
        <w:pStyle w:val="a5"/>
        <w:numPr>
          <w:ilvl w:val="0"/>
          <w:numId w:val="13"/>
        </w:numPr>
        <w:tabs>
          <w:tab w:val="left" w:pos="1134"/>
        </w:tabs>
        <w:spacing w:after="0"/>
        <w:ind w:left="0" w:firstLine="680"/>
        <w:jc w:val="both"/>
        <w:rPr>
          <w:rFonts w:cs="Times New Roman"/>
          <w:szCs w:val="28"/>
        </w:rPr>
      </w:pPr>
      <w:proofErr w:type="spellStart"/>
      <w:r w:rsidRPr="00C5348B">
        <w:rPr>
          <w:rFonts w:cs="Times New Roman"/>
          <w:bCs/>
          <w:i/>
          <w:szCs w:val="28"/>
        </w:rPr>
        <w:t>Интерпретациялық</w:t>
      </w:r>
      <w:proofErr w:type="spellEnd"/>
      <w:r w:rsidRPr="00C5348B">
        <w:rPr>
          <w:rFonts w:cs="Times New Roman"/>
          <w:bCs/>
          <w:i/>
          <w:szCs w:val="28"/>
        </w:rPr>
        <w:t xml:space="preserve"> </w:t>
      </w:r>
      <w:proofErr w:type="spellStart"/>
      <w:r w:rsidRPr="00C5348B">
        <w:rPr>
          <w:rFonts w:cs="Times New Roman"/>
          <w:bCs/>
          <w:i/>
          <w:szCs w:val="28"/>
        </w:rPr>
        <w:t>кезең</w:t>
      </w:r>
      <w:proofErr w:type="spellEnd"/>
      <w:r w:rsidR="00B71070">
        <w:rPr>
          <w:rFonts w:cs="Times New Roman"/>
          <w:szCs w:val="28"/>
          <w:lang w:val="kk-KZ"/>
        </w:rPr>
        <w:t xml:space="preserve"> </w:t>
      </w:r>
      <w:r w:rsidR="00B71070">
        <w:rPr>
          <w:rFonts w:cs="Times New Roman"/>
          <w:szCs w:val="28"/>
        </w:rPr>
        <w:t>–</w:t>
      </w:r>
      <w:r w:rsidR="00B71070" w:rsidRPr="00B71070">
        <w:rPr>
          <w:rFonts w:cs="Times New Roman"/>
          <w:szCs w:val="28"/>
        </w:rPr>
        <w:t xml:space="preserve"> </w:t>
      </w:r>
      <w:proofErr w:type="spellStart"/>
      <w:r w:rsidRPr="00C5348B">
        <w:rPr>
          <w:rFonts w:cs="Times New Roman"/>
          <w:szCs w:val="28"/>
        </w:rPr>
        <w:t>анықталған</w:t>
      </w:r>
      <w:proofErr w:type="spellEnd"/>
      <w:r w:rsidRPr="00C5348B">
        <w:rPr>
          <w:rFonts w:cs="Times New Roman"/>
          <w:szCs w:val="28"/>
        </w:rPr>
        <w:t xml:space="preserve"> </w:t>
      </w:r>
      <w:proofErr w:type="spellStart"/>
      <w:r w:rsidRPr="00C5348B">
        <w:rPr>
          <w:rFonts w:cs="Times New Roman"/>
          <w:szCs w:val="28"/>
        </w:rPr>
        <w:t>тәуелділіктерді</w:t>
      </w:r>
      <w:proofErr w:type="spellEnd"/>
      <w:r w:rsidRPr="00C5348B">
        <w:rPr>
          <w:rFonts w:cs="Times New Roman"/>
          <w:szCs w:val="28"/>
        </w:rPr>
        <w:t xml:space="preserve"> </w:t>
      </w:r>
      <w:proofErr w:type="spellStart"/>
      <w:r w:rsidRPr="00C5348B">
        <w:rPr>
          <w:rFonts w:cs="Times New Roman"/>
          <w:szCs w:val="28"/>
        </w:rPr>
        <w:t>сапалық</w:t>
      </w:r>
      <w:proofErr w:type="spellEnd"/>
      <w:r w:rsidRPr="00C5348B">
        <w:rPr>
          <w:rFonts w:cs="Times New Roman"/>
          <w:szCs w:val="28"/>
        </w:rPr>
        <w:t xml:space="preserve"> </w:t>
      </w:r>
      <w:proofErr w:type="spellStart"/>
      <w:r w:rsidRPr="00C5348B">
        <w:rPr>
          <w:rFonts w:cs="Times New Roman"/>
          <w:szCs w:val="28"/>
        </w:rPr>
        <w:t>және</w:t>
      </w:r>
      <w:proofErr w:type="spellEnd"/>
      <w:r w:rsidRPr="00C5348B">
        <w:rPr>
          <w:rFonts w:cs="Times New Roman"/>
          <w:szCs w:val="28"/>
        </w:rPr>
        <w:t xml:space="preserve"> </w:t>
      </w:r>
      <w:proofErr w:type="spellStart"/>
      <w:r w:rsidRPr="00C5348B">
        <w:rPr>
          <w:rFonts w:cs="Times New Roman"/>
          <w:szCs w:val="28"/>
        </w:rPr>
        <w:t>сандық</w:t>
      </w:r>
      <w:proofErr w:type="spellEnd"/>
      <w:r w:rsidRPr="00C5348B">
        <w:rPr>
          <w:rFonts w:cs="Times New Roman"/>
          <w:szCs w:val="28"/>
        </w:rPr>
        <w:t xml:space="preserve"> </w:t>
      </w:r>
      <w:proofErr w:type="spellStart"/>
      <w:r w:rsidRPr="00C5348B">
        <w:rPr>
          <w:rFonts w:cs="Times New Roman"/>
          <w:szCs w:val="28"/>
        </w:rPr>
        <w:t>тұрғыда</w:t>
      </w:r>
      <w:proofErr w:type="spellEnd"/>
      <w:r w:rsidRPr="00C5348B">
        <w:rPr>
          <w:rFonts w:cs="Times New Roman"/>
          <w:szCs w:val="28"/>
        </w:rPr>
        <w:t xml:space="preserve"> </w:t>
      </w:r>
      <w:proofErr w:type="spellStart"/>
      <w:r w:rsidRPr="00C5348B">
        <w:rPr>
          <w:rFonts w:cs="Times New Roman"/>
          <w:szCs w:val="28"/>
        </w:rPr>
        <w:t>талдау</w:t>
      </w:r>
      <w:proofErr w:type="spellEnd"/>
      <w:r w:rsidRPr="00C5348B">
        <w:rPr>
          <w:rFonts w:cs="Times New Roman"/>
          <w:szCs w:val="28"/>
        </w:rPr>
        <w:t xml:space="preserve">, </w:t>
      </w:r>
      <w:proofErr w:type="spellStart"/>
      <w:r w:rsidRPr="00C5348B">
        <w:rPr>
          <w:rFonts w:cs="Times New Roman"/>
          <w:szCs w:val="28"/>
        </w:rPr>
        <w:t>алынған</w:t>
      </w:r>
      <w:proofErr w:type="spellEnd"/>
      <w:r w:rsidRPr="00C5348B">
        <w:rPr>
          <w:rFonts w:cs="Times New Roman"/>
          <w:szCs w:val="28"/>
        </w:rPr>
        <w:t xml:space="preserve"> </w:t>
      </w:r>
      <w:proofErr w:type="spellStart"/>
      <w:r w:rsidRPr="00C5348B">
        <w:rPr>
          <w:rFonts w:cs="Times New Roman"/>
          <w:szCs w:val="28"/>
        </w:rPr>
        <w:t>нәтижелерді</w:t>
      </w:r>
      <w:proofErr w:type="spellEnd"/>
      <w:r w:rsidRPr="00C5348B">
        <w:rPr>
          <w:rFonts w:cs="Times New Roman"/>
          <w:szCs w:val="28"/>
        </w:rPr>
        <w:t xml:space="preserve"> </w:t>
      </w:r>
      <w:proofErr w:type="spellStart"/>
      <w:r w:rsidRPr="00C5348B">
        <w:rPr>
          <w:rFonts w:cs="Times New Roman"/>
          <w:szCs w:val="28"/>
        </w:rPr>
        <w:t>теориялық</w:t>
      </w:r>
      <w:proofErr w:type="spellEnd"/>
      <w:r w:rsidRPr="00C5348B">
        <w:rPr>
          <w:rFonts w:cs="Times New Roman"/>
          <w:szCs w:val="28"/>
        </w:rPr>
        <w:t xml:space="preserve"> </w:t>
      </w:r>
      <w:proofErr w:type="spellStart"/>
      <w:r w:rsidRPr="00C5348B">
        <w:rPr>
          <w:rFonts w:cs="Times New Roman"/>
          <w:szCs w:val="28"/>
        </w:rPr>
        <w:t>модельмен</w:t>
      </w:r>
      <w:proofErr w:type="spellEnd"/>
      <w:r w:rsidRPr="00C5348B">
        <w:rPr>
          <w:rFonts w:cs="Times New Roman"/>
          <w:szCs w:val="28"/>
        </w:rPr>
        <w:t xml:space="preserve"> </w:t>
      </w:r>
      <w:proofErr w:type="spellStart"/>
      <w:r w:rsidRPr="00C5348B">
        <w:rPr>
          <w:rFonts w:cs="Times New Roman"/>
          <w:szCs w:val="28"/>
        </w:rPr>
        <w:t>және</w:t>
      </w:r>
      <w:proofErr w:type="spellEnd"/>
      <w:r w:rsidRPr="00C5348B">
        <w:rPr>
          <w:rFonts w:cs="Times New Roman"/>
          <w:szCs w:val="28"/>
        </w:rPr>
        <w:t xml:space="preserve"> </w:t>
      </w:r>
      <w:proofErr w:type="spellStart"/>
      <w:r w:rsidRPr="00C5348B">
        <w:rPr>
          <w:rFonts w:cs="Times New Roman"/>
          <w:szCs w:val="28"/>
        </w:rPr>
        <w:t>өзекті</w:t>
      </w:r>
      <w:proofErr w:type="spellEnd"/>
      <w:r w:rsidRPr="00C5348B">
        <w:rPr>
          <w:rFonts w:cs="Times New Roman"/>
          <w:szCs w:val="28"/>
        </w:rPr>
        <w:t xml:space="preserve"> </w:t>
      </w:r>
      <w:proofErr w:type="spellStart"/>
      <w:r w:rsidRPr="00C5348B">
        <w:rPr>
          <w:rFonts w:cs="Times New Roman"/>
          <w:szCs w:val="28"/>
        </w:rPr>
        <w:t>зерттеулермен</w:t>
      </w:r>
      <w:proofErr w:type="spellEnd"/>
      <w:r w:rsidRPr="00C5348B">
        <w:rPr>
          <w:rFonts w:cs="Times New Roman"/>
          <w:szCs w:val="28"/>
        </w:rPr>
        <w:t xml:space="preserve"> </w:t>
      </w:r>
      <w:proofErr w:type="spellStart"/>
      <w:r w:rsidRPr="00C5348B">
        <w:rPr>
          <w:rFonts w:cs="Times New Roman"/>
          <w:szCs w:val="28"/>
        </w:rPr>
        <w:t>салыстыру</w:t>
      </w:r>
      <w:proofErr w:type="spellEnd"/>
      <w:r w:rsidRPr="00C5348B">
        <w:rPr>
          <w:rFonts w:cs="Times New Roman"/>
          <w:szCs w:val="28"/>
        </w:rPr>
        <w:t>.</w:t>
      </w:r>
    </w:p>
    <w:p w14:paraId="0342F053" w14:textId="1219A39D" w:rsidR="00C5348B" w:rsidRPr="00C5348B" w:rsidRDefault="00C5348B" w:rsidP="00B11E10">
      <w:pPr>
        <w:spacing w:after="0" w:line="240" w:lineRule="auto"/>
        <w:ind w:firstLine="680"/>
        <w:jc w:val="both"/>
        <w:rPr>
          <w:rFonts w:ascii="Times New Roman" w:hAnsi="Times New Roman" w:cs="Times New Roman"/>
          <w:sz w:val="28"/>
          <w:szCs w:val="28"/>
        </w:rPr>
      </w:pPr>
      <w:bookmarkStart w:id="153" w:name="_Hlk220314940"/>
      <w:proofErr w:type="spellStart"/>
      <w:r w:rsidRPr="00C5348B">
        <w:rPr>
          <w:rFonts w:ascii="Times New Roman" w:hAnsi="Times New Roman" w:cs="Times New Roman"/>
          <w:sz w:val="28"/>
          <w:szCs w:val="28"/>
        </w:rPr>
        <w:t>Осылайша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әзірленген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регрессиялық-аналитикалық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ex</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post</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facto</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зерттеу</w:t>
      </w:r>
      <w:proofErr w:type="spellEnd"/>
      <w:r w:rsidRPr="00C5348B">
        <w:rPr>
          <w:rFonts w:ascii="Times New Roman" w:hAnsi="Times New Roman" w:cs="Times New Roman"/>
          <w:sz w:val="28"/>
          <w:szCs w:val="28"/>
        </w:rPr>
        <w:t xml:space="preserve"> дизайны орта </w:t>
      </w:r>
      <w:proofErr w:type="spellStart"/>
      <w:r w:rsidRPr="00C5348B">
        <w:rPr>
          <w:rFonts w:ascii="Times New Roman" w:hAnsi="Times New Roman" w:cs="Times New Roman"/>
          <w:sz w:val="28"/>
          <w:szCs w:val="28"/>
        </w:rPr>
        <w:t>жастағы</w:t>
      </w:r>
      <w:proofErr w:type="spellEnd"/>
      <w:r w:rsidRPr="00C5348B">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r w:rsidRPr="00C5348B">
        <w:rPr>
          <w:rFonts w:ascii="Times New Roman" w:hAnsi="Times New Roman" w:cs="Times New Roman"/>
          <w:sz w:val="28"/>
          <w:szCs w:val="28"/>
        </w:rPr>
        <w:t>д</w:t>
      </w:r>
      <w:proofErr w:type="spellEnd"/>
      <w:r w:rsidR="00B71070">
        <w:rPr>
          <w:rFonts w:ascii="Times New Roman" w:hAnsi="Times New Roman" w:cs="Times New Roman"/>
          <w:sz w:val="28"/>
          <w:szCs w:val="28"/>
          <w:lang w:val="kk-KZ"/>
        </w:rPr>
        <w:t>а</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тұлғааралық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өзара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әрекеттесу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параметрлері</w:t>
      </w:r>
      <w:proofErr w:type="spellEnd"/>
      <w:r w:rsidRPr="00C5348B">
        <w:rPr>
          <w:rFonts w:ascii="Times New Roman" w:hAnsi="Times New Roman" w:cs="Times New Roman"/>
          <w:sz w:val="28"/>
          <w:szCs w:val="28"/>
        </w:rPr>
        <w:t xml:space="preserve"> мен </w:t>
      </w:r>
      <w:proofErr w:type="spellStart"/>
      <w:r w:rsidRPr="00C5348B">
        <w:rPr>
          <w:rFonts w:ascii="Times New Roman" w:hAnsi="Times New Roman" w:cs="Times New Roman"/>
          <w:sz w:val="28"/>
          <w:szCs w:val="28"/>
        </w:rPr>
        <w:t>денелік</w:t>
      </w:r>
      <w:proofErr w:type="spellEnd"/>
      <w:r w:rsidR="0021114B" w:rsidRPr="0021114B">
        <w:rPr>
          <w:rFonts w:ascii="Times New Roman" w:hAnsi="Times New Roman" w:cs="Times New Roman"/>
          <w:sz w:val="28"/>
          <w:szCs w:val="28"/>
        </w:rPr>
        <w:t>-</w:t>
      </w:r>
      <w:r w:rsidRPr="00C5348B">
        <w:rPr>
          <w:rFonts w:ascii="Times New Roman" w:hAnsi="Times New Roman" w:cs="Times New Roman"/>
          <w:sz w:val="28"/>
          <w:szCs w:val="28"/>
        </w:rPr>
        <w:t xml:space="preserve">Мен </w:t>
      </w:r>
      <w:proofErr w:type="spellStart"/>
      <w:r w:rsidRPr="00C5348B">
        <w:rPr>
          <w:rFonts w:ascii="Times New Roman" w:hAnsi="Times New Roman" w:cs="Times New Roman"/>
          <w:sz w:val="28"/>
          <w:szCs w:val="28"/>
        </w:rPr>
        <w:t>имиджінің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компоненттері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арасындағы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өзара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байланыстар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құрылымын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кешенді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түрде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қарауға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мүмкіндік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берді</w:t>
      </w:r>
      <w:proofErr w:type="spellEnd"/>
      <w:r w:rsidRPr="00C5348B">
        <w:rPr>
          <w:rFonts w:ascii="Times New Roman" w:hAnsi="Times New Roman" w:cs="Times New Roman"/>
          <w:sz w:val="28"/>
          <w:szCs w:val="28"/>
        </w:rPr>
        <w:t>.</w:t>
      </w:r>
      <w:bookmarkEnd w:id="153"/>
    </w:p>
    <w:p w14:paraId="3A0A5055" w14:textId="77777777" w:rsidR="00C5348B" w:rsidRPr="00C5348B"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sz w:val="28"/>
          <w:szCs w:val="28"/>
        </w:rPr>
        <w:t>Тәуелсіз</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тәуелді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модераторлық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айнымалыларды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бөлу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предикторлық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контексттік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әсерлерді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көрсететін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түсіндірмелік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модельдерді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құруға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жол</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ашты</w:t>
      </w:r>
      <w:proofErr w:type="spellEnd"/>
      <w:r w:rsidRPr="00C5348B">
        <w:rPr>
          <w:rFonts w:ascii="Times New Roman" w:hAnsi="Times New Roman" w:cs="Times New Roman"/>
          <w:sz w:val="28"/>
          <w:szCs w:val="28"/>
        </w:rPr>
        <w:t xml:space="preserve">, ал </w:t>
      </w:r>
      <w:proofErr w:type="spellStart"/>
      <w:r w:rsidRPr="00C5348B">
        <w:rPr>
          <w:rFonts w:ascii="Times New Roman" w:hAnsi="Times New Roman" w:cs="Times New Roman"/>
          <w:sz w:val="28"/>
          <w:szCs w:val="28"/>
        </w:rPr>
        <w:t>зерттеудің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үш</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кезеңді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ұйымдастырылуы</w:t>
      </w:r>
      <w:proofErr w:type="spellEnd"/>
      <w:r w:rsidRPr="00C5348B">
        <w:rPr>
          <w:rFonts w:ascii="Times New Roman" w:hAnsi="Times New Roman" w:cs="Times New Roman"/>
          <w:sz w:val="28"/>
          <w:szCs w:val="28"/>
        </w:rPr>
        <w:t xml:space="preserve"> – </w:t>
      </w:r>
      <w:proofErr w:type="spellStart"/>
      <w:r w:rsidRPr="00C5348B">
        <w:rPr>
          <w:rFonts w:ascii="Times New Roman" w:hAnsi="Times New Roman" w:cs="Times New Roman"/>
          <w:sz w:val="28"/>
          <w:szCs w:val="28"/>
        </w:rPr>
        <w:t>эмпирикалық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деректер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жинаудан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статистикалық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мазмұндық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талдауға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дейінгі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логикалық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реттілікті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қамтамасыз</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етті</w:t>
      </w:r>
      <w:proofErr w:type="spellEnd"/>
      <w:r w:rsidRPr="00C5348B">
        <w:rPr>
          <w:rFonts w:ascii="Times New Roman" w:hAnsi="Times New Roman" w:cs="Times New Roman"/>
          <w:sz w:val="28"/>
          <w:szCs w:val="28"/>
        </w:rPr>
        <w:t>.</w:t>
      </w:r>
    </w:p>
    <w:p w14:paraId="38B89EDB" w14:textId="0F73FA59" w:rsidR="00C5348B" w:rsidRPr="00C5348B"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sz w:val="28"/>
          <w:szCs w:val="28"/>
        </w:rPr>
        <w:t>Мұндай</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тәсіл</w:t>
      </w:r>
      <w:proofErr w:type="spellEnd"/>
      <w:r w:rsidRPr="00C5348B">
        <w:rPr>
          <w:rFonts w:ascii="Times New Roman" w:hAnsi="Times New Roman" w:cs="Times New Roman"/>
          <w:sz w:val="28"/>
          <w:szCs w:val="28"/>
        </w:rPr>
        <w:t xml:space="preserve"> </w:t>
      </w:r>
      <w:bookmarkStart w:id="154" w:name="_Hlk217380255"/>
      <w:proofErr w:type="spellStart"/>
      <w:r w:rsidRPr="00C5348B">
        <w:rPr>
          <w:rFonts w:ascii="Times New Roman" w:hAnsi="Times New Roman" w:cs="Times New Roman"/>
          <w:sz w:val="28"/>
          <w:szCs w:val="28"/>
        </w:rPr>
        <w:t>тұлғааралық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денелік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өзін</w:t>
      </w:r>
      <w:proofErr w:type="spellEnd"/>
      <w:r w:rsidR="0021114B" w:rsidRPr="0021114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бағалау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аспектілері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арасындағы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байланысты</w:t>
      </w:r>
      <w:bookmarkEnd w:id="154"/>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сипаттайтын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психологиялық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заңдылықтарды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кейінгі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интерпретациялауға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негіз</w:t>
      </w:r>
      <w:proofErr w:type="spellEnd"/>
      <w:r w:rsidRPr="00C5348B">
        <w:rPr>
          <w:rFonts w:ascii="Times New Roman" w:hAnsi="Times New Roman" w:cs="Times New Roman"/>
          <w:sz w:val="28"/>
          <w:szCs w:val="28"/>
        </w:rPr>
        <w:t xml:space="preserve"> бола </w:t>
      </w:r>
      <w:proofErr w:type="spellStart"/>
      <w:r w:rsidRPr="00C5348B">
        <w:rPr>
          <w:rFonts w:ascii="Times New Roman" w:hAnsi="Times New Roman" w:cs="Times New Roman"/>
          <w:sz w:val="28"/>
          <w:szCs w:val="28"/>
        </w:rPr>
        <w:t>алады</w:t>
      </w:r>
      <w:proofErr w:type="spellEnd"/>
      <w:r w:rsidRPr="00C5348B">
        <w:rPr>
          <w:rFonts w:ascii="Times New Roman" w:hAnsi="Times New Roman" w:cs="Times New Roman"/>
          <w:sz w:val="28"/>
          <w:szCs w:val="28"/>
        </w:rPr>
        <w:t>.</w:t>
      </w:r>
    </w:p>
    <w:p w14:paraId="75BE551E" w14:textId="2B6559D8" w:rsidR="00C5348B" w:rsidRPr="00EC79C7" w:rsidRDefault="00585A3C" w:rsidP="00B11E10">
      <w:pPr>
        <w:spacing w:after="0" w:line="240" w:lineRule="auto"/>
        <w:ind w:firstLine="680"/>
        <w:jc w:val="both"/>
        <w:rPr>
          <w:rFonts w:ascii="Times New Roman" w:hAnsi="Times New Roman" w:cs="Times New Roman"/>
          <w:bCs/>
          <w:sz w:val="28"/>
          <w:szCs w:val="28"/>
          <w:lang w:val="kk-KZ"/>
        </w:rPr>
      </w:pPr>
      <w:r>
        <w:rPr>
          <w:rFonts w:ascii="Times New Roman" w:hAnsi="Times New Roman" w:cs="Times New Roman"/>
          <w:bCs/>
          <w:sz w:val="28"/>
          <w:szCs w:val="28"/>
          <w:lang w:val="kk-KZ"/>
        </w:rPr>
        <w:t>Енді з</w:t>
      </w:r>
      <w:proofErr w:type="spellStart"/>
      <w:r w:rsidR="00C5348B" w:rsidRPr="00EC79C7">
        <w:rPr>
          <w:rFonts w:ascii="Times New Roman" w:hAnsi="Times New Roman" w:cs="Times New Roman"/>
          <w:bCs/>
          <w:sz w:val="28"/>
          <w:szCs w:val="28"/>
        </w:rPr>
        <w:t>ерттеу</w:t>
      </w:r>
      <w:proofErr w:type="spellEnd"/>
      <w:r w:rsidR="00C5348B" w:rsidRPr="00EC79C7">
        <w:rPr>
          <w:rFonts w:ascii="Times New Roman" w:hAnsi="Times New Roman" w:cs="Times New Roman"/>
          <w:bCs/>
          <w:sz w:val="28"/>
          <w:szCs w:val="28"/>
        </w:rPr>
        <w:t xml:space="preserve"> </w:t>
      </w:r>
      <w:proofErr w:type="spellStart"/>
      <w:r w:rsidR="00C5348B" w:rsidRPr="00EC79C7">
        <w:rPr>
          <w:rFonts w:ascii="Times New Roman" w:hAnsi="Times New Roman" w:cs="Times New Roman"/>
          <w:bCs/>
          <w:sz w:val="28"/>
          <w:szCs w:val="28"/>
        </w:rPr>
        <w:t>әдістері</w:t>
      </w:r>
      <w:proofErr w:type="spellEnd"/>
      <w:r w:rsidR="00C5348B" w:rsidRPr="00EC79C7">
        <w:rPr>
          <w:rFonts w:ascii="Times New Roman" w:hAnsi="Times New Roman" w:cs="Times New Roman"/>
          <w:bCs/>
          <w:sz w:val="28"/>
          <w:szCs w:val="28"/>
        </w:rPr>
        <w:t xml:space="preserve"> мен </w:t>
      </w:r>
      <w:r w:rsidR="00C5348B" w:rsidRPr="00585A3C">
        <w:rPr>
          <w:rFonts w:ascii="Times New Roman" w:hAnsi="Times New Roman" w:cs="Times New Roman"/>
          <w:bCs/>
          <w:sz w:val="28"/>
          <w:szCs w:val="28"/>
          <w:lang w:val="kk-KZ"/>
        </w:rPr>
        <w:t>әдістемелері</w:t>
      </w:r>
      <w:r w:rsidR="00EC79C7" w:rsidRPr="00585A3C">
        <w:rPr>
          <w:rFonts w:ascii="Times New Roman" w:hAnsi="Times New Roman" w:cs="Times New Roman"/>
          <w:bCs/>
          <w:sz w:val="28"/>
          <w:szCs w:val="28"/>
          <w:lang w:val="kk-KZ"/>
        </w:rPr>
        <w:t>не то</w:t>
      </w:r>
      <w:r w:rsidRPr="00585A3C">
        <w:rPr>
          <w:rFonts w:ascii="Times New Roman" w:hAnsi="Times New Roman" w:cs="Times New Roman"/>
          <w:bCs/>
          <w:sz w:val="28"/>
          <w:szCs w:val="28"/>
          <w:lang w:val="kk-KZ"/>
        </w:rPr>
        <w:t>қ</w:t>
      </w:r>
      <w:r w:rsidR="00EC79C7" w:rsidRPr="00585A3C">
        <w:rPr>
          <w:rFonts w:ascii="Times New Roman" w:hAnsi="Times New Roman" w:cs="Times New Roman"/>
          <w:bCs/>
          <w:sz w:val="28"/>
          <w:szCs w:val="28"/>
          <w:lang w:val="kk-KZ"/>
        </w:rPr>
        <w:t>талайы</w:t>
      </w:r>
      <w:r w:rsidRPr="00585A3C">
        <w:rPr>
          <w:rFonts w:ascii="Times New Roman" w:hAnsi="Times New Roman" w:cs="Times New Roman"/>
          <w:bCs/>
          <w:sz w:val="28"/>
          <w:szCs w:val="28"/>
          <w:lang w:val="kk-KZ"/>
        </w:rPr>
        <w:t>қ</w:t>
      </w:r>
      <w:r>
        <w:rPr>
          <w:rFonts w:ascii="Times New Roman" w:hAnsi="Times New Roman" w:cs="Times New Roman"/>
          <w:bCs/>
          <w:sz w:val="28"/>
          <w:szCs w:val="28"/>
          <w:lang w:val="kk-KZ"/>
        </w:rPr>
        <w:t xml:space="preserve">. </w:t>
      </w:r>
    </w:p>
    <w:p w14:paraId="69B44B92" w14:textId="4BABEB6F" w:rsidR="00C5348B" w:rsidRPr="00753938" w:rsidRDefault="00C5348B" w:rsidP="00B11E10">
      <w:pPr>
        <w:spacing w:after="0" w:line="240" w:lineRule="auto"/>
        <w:ind w:firstLine="680"/>
        <w:jc w:val="both"/>
        <w:rPr>
          <w:rFonts w:ascii="Times New Roman" w:hAnsi="Times New Roman" w:cs="Times New Roman"/>
          <w:sz w:val="28"/>
          <w:szCs w:val="28"/>
          <w:lang w:val="kk-KZ"/>
        </w:rPr>
      </w:pPr>
      <w:r w:rsidRPr="00753938">
        <w:rPr>
          <w:rFonts w:ascii="Times New Roman" w:hAnsi="Times New Roman" w:cs="Times New Roman"/>
          <w:sz w:val="28"/>
          <w:szCs w:val="28"/>
          <w:lang w:val="kk-KZ"/>
        </w:rPr>
        <w:t xml:space="preserve">Эмпирикалық деректерді жинау Google Forms сервисін пайдалана отырып онлайн форматта жүргізілді. Бұл әдіс </w:t>
      </w:r>
      <w:r w:rsidRPr="00C5348B">
        <w:rPr>
          <w:rFonts w:ascii="Times New Roman" w:hAnsi="Times New Roman" w:cs="Times New Roman"/>
          <w:sz w:val="28"/>
          <w:szCs w:val="28"/>
          <w:lang w:val="kk-KZ"/>
        </w:rPr>
        <w:t>әдістемелерді</w:t>
      </w:r>
      <w:r w:rsidRPr="00753938">
        <w:rPr>
          <w:rFonts w:ascii="Times New Roman" w:hAnsi="Times New Roman" w:cs="Times New Roman"/>
          <w:sz w:val="28"/>
          <w:szCs w:val="28"/>
          <w:lang w:val="kk-KZ"/>
        </w:rPr>
        <w:t xml:space="preserve"> стандартталған түрде ұсынуға және зерттеу </w:t>
      </w:r>
      <w:r w:rsidRPr="00C5348B">
        <w:rPr>
          <w:rFonts w:ascii="Times New Roman" w:hAnsi="Times New Roman" w:cs="Times New Roman"/>
          <w:sz w:val="28"/>
          <w:szCs w:val="28"/>
          <w:lang w:val="kk-KZ"/>
        </w:rPr>
        <w:t>үрдісін</w:t>
      </w:r>
      <w:r w:rsidRPr="00753938">
        <w:rPr>
          <w:rFonts w:ascii="Times New Roman" w:hAnsi="Times New Roman" w:cs="Times New Roman"/>
          <w:sz w:val="28"/>
          <w:szCs w:val="28"/>
          <w:lang w:val="kk-KZ"/>
        </w:rPr>
        <w:t xml:space="preserve"> жоғары ұйымдастыруға мүмкіндік берді. Сандық анкеталарды қолдан зерттеуге</w:t>
      </w:r>
      <w:r w:rsidR="0021114B">
        <w:rPr>
          <w:rFonts w:ascii="Times New Roman" w:hAnsi="Times New Roman" w:cs="Times New Roman"/>
          <w:sz w:val="28"/>
          <w:szCs w:val="28"/>
          <w:lang w:val="kk-KZ"/>
        </w:rPr>
        <w:t>,</w:t>
      </w:r>
      <w:r w:rsidRPr="00753938">
        <w:rPr>
          <w:rFonts w:ascii="Times New Roman" w:hAnsi="Times New Roman" w:cs="Times New Roman"/>
          <w:sz w:val="28"/>
          <w:szCs w:val="28"/>
          <w:lang w:val="kk-KZ"/>
        </w:rPr>
        <w:t xml:space="preserve"> қашықтан қатысуға жол ашады, респонденттердің географиялық орнына, уақытқа немесе қолданатын құрылғысына (компьютер, планшет, смартфон) тәуелсіз. Осындай формат дәстүрлі қағазға негізделген тестілеуге қарағанда бірнеше артықшылыққа ие.</w:t>
      </w:r>
    </w:p>
    <w:p w14:paraId="44C40232" w14:textId="285E6C13" w:rsidR="00C5348B" w:rsidRPr="00753938" w:rsidRDefault="00C5348B" w:rsidP="00B11E10">
      <w:pPr>
        <w:spacing w:after="0" w:line="240" w:lineRule="auto"/>
        <w:ind w:firstLine="680"/>
        <w:jc w:val="both"/>
        <w:rPr>
          <w:rFonts w:ascii="Times New Roman" w:hAnsi="Times New Roman" w:cs="Times New Roman"/>
          <w:sz w:val="28"/>
          <w:szCs w:val="28"/>
          <w:lang w:val="kk-KZ"/>
        </w:rPr>
      </w:pPr>
      <w:r w:rsidRPr="00753938">
        <w:rPr>
          <w:rFonts w:ascii="Times New Roman" w:hAnsi="Times New Roman" w:cs="Times New Roman"/>
          <w:sz w:val="28"/>
          <w:szCs w:val="28"/>
          <w:lang w:val="kk-KZ"/>
        </w:rPr>
        <w:t>Біріншіден, қатысу ыңғайлылығы мен икемділігі респонденттердің мотивациясын арттырады және жауаптардың табиғи контекстте берілуіне ықпал етеді, себебі қатысушы анкетаны өзіне ыңғайлы уақытта және қолайлы жағдайда толтыра алады [</w:t>
      </w:r>
      <w:r w:rsidR="00D17284" w:rsidRPr="00BC0377">
        <w:rPr>
          <w:rFonts w:ascii="Times New Roman" w:hAnsi="Times New Roman" w:cs="Times New Roman"/>
          <w:sz w:val="28"/>
          <w:szCs w:val="28"/>
          <w:lang w:val="kk-KZ"/>
        </w:rPr>
        <w:t>2</w:t>
      </w:r>
      <w:r w:rsidR="00D17284">
        <w:rPr>
          <w:rFonts w:ascii="Times New Roman" w:hAnsi="Times New Roman" w:cs="Times New Roman"/>
          <w:sz w:val="28"/>
          <w:szCs w:val="28"/>
          <w:lang w:val="kk-KZ"/>
        </w:rPr>
        <w:t>13</w:t>
      </w:r>
      <w:r w:rsidRPr="00753938">
        <w:rPr>
          <w:rFonts w:ascii="Times New Roman" w:hAnsi="Times New Roman" w:cs="Times New Roman"/>
          <w:sz w:val="28"/>
          <w:szCs w:val="28"/>
          <w:lang w:val="kk-KZ"/>
        </w:rPr>
        <w:t>].</w:t>
      </w:r>
    </w:p>
    <w:p w14:paraId="2E95100E" w14:textId="77777777" w:rsidR="00C5348B" w:rsidRPr="00753938" w:rsidRDefault="00C5348B" w:rsidP="00B11E10">
      <w:pPr>
        <w:spacing w:after="0" w:line="240" w:lineRule="auto"/>
        <w:ind w:firstLine="680"/>
        <w:jc w:val="both"/>
        <w:rPr>
          <w:rFonts w:ascii="Times New Roman" w:hAnsi="Times New Roman" w:cs="Times New Roman"/>
          <w:sz w:val="28"/>
          <w:szCs w:val="28"/>
          <w:lang w:val="kk-KZ"/>
        </w:rPr>
      </w:pPr>
      <w:r w:rsidRPr="00753938">
        <w:rPr>
          <w:rFonts w:ascii="Times New Roman" w:hAnsi="Times New Roman" w:cs="Times New Roman"/>
          <w:sz w:val="28"/>
          <w:szCs w:val="28"/>
          <w:lang w:val="kk-KZ"/>
        </w:rPr>
        <w:t>Екіншіден, Google Forms интерфейсі автоматты түрде толтырудың толықтығын тексереді, бұл сұрақтарды өткізіп жіберуді болдырмайды және техникалық қателер санын азайтады.</w:t>
      </w:r>
    </w:p>
    <w:p w14:paraId="2795C566" w14:textId="4F33B21B" w:rsidR="00C5348B" w:rsidRPr="00753938" w:rsidRDefault="00C5348B" w:rsidP="00B11E10">
      <w:pPr>
        <w:spacing w:after="0" w:line="240" w:lineRule="auto"/>
        <w:ind w:firstLine="680"/>
        <w:jc w:val="both"/>
        <w:rPr>
          <w:rFonts w:ascii="Times New Roman" w:hAnsi="Times New Roman" w:cs="Times New Roman"/>
          <w:sz w:val="28"/>
          <w:szCs w:val="28"/>
          <w:lang w:val="kk-KZ"/>
        </w:rPr>
      </w:pPr>
      <w:r w:rsidRPr="00753938">
        <w:rPr>
          <w:rFonts w:ascii="Times New Roman" w:hAnsi="Times New Roman" w:cs="Times New Roman"/>
          <w:sz w:val="28"/>
          <w:szCs w:val="28"/>
          <w:lang w:val="kk-KZ"/>
        </w:rPr>
        <w:t>Үшіншіден, нәтижелер электронды түрде сақталады, бұл деректерді бастапқы өңдеуді жеңілдетеді және статистикалық бағдарламаларға (SPSS, Jamovi, R) экспорттауға мүмкіндік береді. Сонымен қатар, онлайн формат анонимділік пен еріктілікке ықпал етеді, бұл тұлға және денелік сипаттамаларды зерттеу кезінде маңызды, себебі қатысушылар дәстүрлі бетпе-бет форматта ашық өзін-есеп беруге дайын болмауы мүмкін [</w:t>
      </w:r>
      <w:r w:rsidR="00D17284" w:rsidRPr="00BC0377">
        <w:rPr>
          <w:rFonts w:ascii="Times New Roman" w:hAnsi="Times New Roman" w:cs="Times New Roman"/>
          <w:sz w:val="28"/>
          <w:szCs w:val="28"/>
          <w:lang w:val="kk-KZ"/>
        </w:rPr>
        <w:t>2</w:t>
      </w:r>
      <w:r w:rsidR="00D17284">
        <w:rPr>
          <w:rFonts w:ascii="Times New Roman" w:hAnsi="Times New Roman" w:cs="Times New Roman"/>
          <w:sz w:val="28"/>
          <w:szCs w:val="28"/>
          <w:lang w:val="kk-KZ"/>
        </w:rPr>
        <w:t>14</w:t>
      </w:r>
      <w:r w:rsidRPr="00753938">
        <w:rPr>
          <w:rFonts w:ascii="Times New Roman" w:hAnsi="Times New Roman" w:cs="Times New Roman"/>
          <w:sz w:val="28"/>
          <w:szCs w:val="28"/>
          <w:lang w:val="kk-KZ"/>
        </w:rPr>
        <w:t>].</w:t>
      </w:r>
    </w:p>
    <w:p w14:paraId="70B022C2" w14:textId="543996AA" w:rsidR="00AC6667" w:rsidRPr="003B780A" w:rsidRDefault="00C5348B" w:rsidP="00AC6667">
      <w:pPr>
        <w:pStyle w:val="1d"/>
        <w:ind w:firstLine="709"/>
        <w:jc w:val="both"/>
        <w:rPr>
          <w:rFonts w:ascii="Times New Roman" w:hAnsi="Times New Roman"/>
          <w:sz w:val="28"/>
          <w:szCs w:val="28"/>
          <w:lang w:val="kk-KZ"/>
        </w:rPr>
      </w:pPr>
      <w:bookmarkStart w:id="155" w:name="_Hlk220315350"/>
      <w:r w:rsidRPr="00753938">
        <w:rPr>
          <w:rFonts w:ascii="Times New Roman" w:hAnsi="Times New Roman"/>
          <w:sz w:val="28"/>
          <w:szCs w:val="28"/>
          <w:lang w:val="kk-KZ"/>
        </w:rPr>
        <w:t xml:space="preserve">Нәтижелердің сенімділігін қамтамасыз ету үшін анкетада зерттеудің мақсаты, құпиялық шарттары және еріктілік туралы нұсқаулықтар берілді. Барлық </w:t>
      </w:r>
      <w:r w:rsidRPr="00C5348B">
        <w:rPr>
          <w:rFonts w:ascii="Times New Roman" w:hAnsi="Times New Roman"/>
          <w:sz w:val="28"/>
          <w:szCs w:val="28"/>
          <w:lang w:val="kk-KZ"/>
        </w:rPr>
        <w:t>әдістемелер</w:t>
      </w:r>
      <w:r w:rsidRPr="00753938">
        <w:rPr>
          <w:rFonts w:ascii="Times New Roman" w:hAnsi="Times New Roman"/>
          <w:sz w:val="28"/>
          <w:szCs w:val="28"/>
          <w:lang w:val="kk-KZ"/>
        </w:rPr>
        <w:t xml:space="preserve"> академиялық зерттеулерде қолдануға ұсынылған валидтелген және бейімделген нұсқаларда қолданылды.</w:t>
      </w:r>
      <w:bookmarkEnd w:id="155"/>
      <w:r w:rsidR="00AC6667">
        <w:rPr>
          <w:rFonts w:ascii="Times New Roman" w:hAnsi="Times New Roman"/>
          <w:sz w:val="28"/>
          <w:szCs w:val="28"/>
          <w:lang w:val="kk-KZ"/>
        </w:rPr>
        <w:t xml:space="preserve"> </w:t>
      </w:r>
      <w:r w:rsidR="00AC6667" w:rsidRPr="003B780A">
        <w:rPr>
          <w:rFonts w:ascii="Times New Roman" w:hAnsi="Times New Roman"/>
          <w:sz w:val="28"/>
          <w:szCs w:val="28"/>
          <w:lang w:val="kk-KZ"/>
        </w:rPr>
        <w:t>Зерттеуді жүргізу барысында психологиялық зерттеулердің негізгі этикалық қағидалары мен нормалары сақталды</w:t>
      </w:r>
      <w:r w:rsidR="00AC6667" w:rsidRPr="00AC6667">
        <w:rPr>
          <w:rFonts w:ascii="Times New Roman" w:hAnsi="Times New Roman"/>
          <w:sz w:val="28"/>
          <w:szCs w:val="28"/>
          <w:lang w:val="kk-KZ"/>
        </w:rPr>
        <w:t xml:space="preserve"> (</w:t>
      </w:r>
      <w:r w:rsidR="00AC6667">
        <w:rPr>
          <w:rFonts w:ascii="Times New Roman" w:hAnsi="Times New Roman"/>
          <w:sz w:val="28"/>
          <w:szCs w:val="28"/>
          <w:lang w:val="kk-KZ"/>
        </w:rPr>
        <w:t>И қосымшасын қараңыз</w:t>
      </w:r>
      <w:r w:rsidR="00AC6667" w:rsidRPr="00AC6667">
        <w:rPr>
          <w:rFonts w:ascii="Times New Roman" w:hAnsi="Times New Roman"/>
          <w:sz w:val="28"/>
          <w:szCs w:val="28"/>
          <w:lang w:val="kk-KZ"/>
        </w:rPr>
        <w:t>)</w:t>
      </w:r>
      <w:r w:rsidR="00AC6667" w:rsidRPr="003B780A">
        <w:rPr>
          <w:rFonts w:ascii="Times New Roman" w:hAnsi="Times New Roman"/>
          <w:sz w:val="28"/>
          <w:szCs w:val="28"/>
          <w:lang w:val="kk-KZ"/>
        </w:rPr>
        <w:t xml:space="preserve">. Зерттеу үдерісі </w:t>
      </w:r>
      <w:r w:rsidR="00AC6667" w:rsidRPr="003B780A">
        <w:rPr>
          <w:rFonts w:ascii="Times New Roman" w:hAnsi="Times New Roman"/>
          <w:sz w:val="28"/>
          <w:szCs w:val="28"/>
          <w:lang w:val="kk-KZ"/>
        </w:rPr>
        <w:lastRenderedPageBreak/>
        <w:t>қатысушылардың құқықтары мен қадір-қасиетін құрметтеу, еріктілік, құпиялық және зиян келтірмеу принциптеріне негізделді.</w:t>
      </w:r>
    </w:p>
    <w:p w14:paraId="30326124" w14:textId="77777777" w:rsidR="00AC6667" w:rsidRPr="003B780A" w:rsidRDefault="00AC6667" w:rsidP="00AC6667">
      <w:pPr>
        <w:pStyle w:val="1d"/>
        <w:ind w:firstLine="709"/>
        <w:jc w:val="both"/>
        <w:rPr>
          <w:rFonts w:ascii="Times New Roman" w:hAnsi="Times New Roman"/>
          <w:sz w:val="28"/>
          <w:szCs w:val="28"/>
          <w:lang w:val="kk-KZ"/>
        </w:rPr>
      </w:pPr>
      <w:r w:rsidRPr="003B780A">
        <w:rPr>
          <w:rFonts w:ascii="Times New Roman" w:hAnsi="Times New Roman"/>
          <w:sz w:val="28"/>
          <w:szCs w:val="28"/>
          <w:lang w:val="kk-KZ"/>
        </w:rPr>
        <w:t>Зерттеуге қатысқан респонденттерге зерттеудің мақсаты, мазмұны және алынған мәліметтердің ғылыми мақсатта қолданылатыны туралы толық ақпарат берілді. Қатысушылар зерттеуге ерікті түрде қатысып, кез келген кезеңде өз қатысуын тоқтатуға құқылы екендігі алдын ала түсіндірілді.</w:t>
      </w:r>
    </w:p>
    <w:p w14:paraId="37C2AB81" w14:textId="17C574E0" w:rsidR="00C5348B" w:rsidRPr="00753938" w:rsidRDefault="00AC6667" w:rsidP="00AC6667">
      <w:pPr>
        <w:spacing w:after="0" w:line="240" w:lineRule="auto"/>
        <w:ind w:firstLine="680"/>
        <w:jc w:val="both"/>
        <w:rPr>
          <w:rFonts w:ascii="Times New Roman" w:hAnsi="Times New Roman" w:cs="Times New Roman"/>
          <w:sz w:val="28"/>
          <w:szCs w:val="28"/>
          <w:lang w:val="kk-KZ"/>
        </w:rPr>
      </w:pPr>
      <w:r w:rsidRPr="003B780A">
        <w:rPr>
          <w:rFonts w:ascii="Times New Roman" w:hAnsi="Times New Roman" w:cs="Times New Roman"/>
          <w:sz w:val="28"/>
          <w:szCs w:val="28"/>
          <w:lang w:val="kk-KZ"/>
        </w:rPr>
        <w:t>Зерттеу барысында алынған барлық эмпирикалық мәліметтердің құпиялылығы мен анонимдігі қамтамасыз етілді. Қатысушылардың жеке деректері жарияланбады және ғылыми талдау барысында тек жалпыланған түрде пайдаланылды.</w:t>
      </w:r>
    </w:p>
    <w:p w14:paraId="423A3859" w14:textId="036A7222" w:rsidR="00C5348B" w:rsidRPr="00753938" w:rsidRDefault="00C5348B" w:rsidP="00B11E10">
      <w:pPr>
        <w:spacing w:after="0" w:line="240" w:lineRule="auto"/>
        <w:ind w:firstLine="680"/>
        <w:jc w:val="both"/>
        <w:rPr>
          <w:rFonts w:ascii="Times New Roman" w:hAnsi="Times New Roman" w:cs="Times New Roman"/>
          <w:sz w:val="28"/>
          <w:szCs w:val="28"/>
          <w:lang w:val="kk-KZ"/>
        </w:rPr>
      </w:pPr>
      <w:r w:rsidRPr="00753938">
        <w:rPr>
          <w:rFonts w:ascii="Times New Roman" w:hAnsi="Times New Roman" w:cs="Times New Roman"/>
          <w:sz w:val="28"/>
          <w:szCs w:val="28"/>
          <w:lang w:val="kk-KZ"/>
        </w:rPr>
        <w:t xml:space="preserve">Зерттеуде орта жастағы </w:t>
      </w:r>
      <w:r w:rsidR="009F5E3F" w:rsidRPr="00753938">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753938">
        <w:rPr>
          <w:rFonts w:ascii="Times New Roman" w:hAnsi="Times New Roman" w:cs="Times New Roman"/>
          <w:sz w:val="28"/>
          <w:szCs w:val="28"/>
          <w:lang w:val="kk-KZ"/>
        </w:rPr>
        <w:t xml:space="preserve"> денелік</w:t>
      </w:r>
      <w:r w:rsidR="00243648" w:rsidRPr="00753938">
        <w:rPr>
          <w:rFonts w:ascii="Times New Roman" w:hAnsi="Times New Roman" w:cs="Times New Roman"/>
          <w:sz w:val="28"/>
          <w:szCs w:val="28"/>
          <w:lang w:val="kk-KZ"/>
        </w:rPr>
        <w:t>-</w:t>
      </w:r>
      <w:r w:rsidRPr="00753938">
        <w:rPr>
          <w:rFonts w:ascii="Times New Roman" w:hAnsi="Times New Roman" w:cs="Times New Roman"/>
          <w:sz w:val="28"/>
          <w:szCs w:val="28"/>
          <w:lang w:val="kk-KZ"/>
        </w:rPr>
        <w:t>Меннің көпөлшемді аспектілерін және тұлғааралық өзара әрекеттесу параметрлерін операционализациялауға мүмкіндік беретін валидтелген сұрақнамалар кешені қолданылды.</w:t>
      </w:r>
    </w:p>
    <w:p w14:paraId="4E9088EB" w14:textId="5041A282" w:rsidR="00C5348B" w:rsidRPr="00515C76" w:rsidRDefault="00E35B4A" w:rsidP="00B11E10">
      <w:pPr>
        <w:spacing w:after="0" w:line="240" w:lineRule="auto"/>
        <w:ind w:firstLine="680"/>
        <w:jc w:val="both"/>
        <w:rPr>
          <w:rFonts w:ascii="Times New Roman" w:hAnsi="Times New Roman" w:cs="Times New Roman"/>
          <w:sz w:val="28"/>
          <w:szCs w:val="28"/>
          <w:lang w:val="kk-KZ"/>
        </w:rPr>
      </w:pPr>
      <w:r w:rsidRPr="004C2AFE">
        <w:rPr>
          <w:rFonts w:ascii="Times New Roman" w:hAnsi="Times New Roman" w:cs="Times New Roman"/>
          <w:sz w:val="28"/>
          <w:szCs w:val="28"/>
          <w:lang w:val="kk-KZ"/>
        </w:rPr>
        <w:t>1</w:t>
      </w:r>
      <w:r w:rsidR="004C2AFE" w:rsidRPr="004C2AFE">
        <w:rPr>
          <w:rFonts w:ascii="Times New Roman" w:hAnsi="Times New Roman" w:cs="Times New Roman"/>
          <w:sz w:val="28"/>
          <w:szCs w:val="28"/>
          <w:lang w:val="kk-KZ"/>
        </w:rPr>
        <w:t>.</w:t>
      </w:r>
      <w:r w:rsidR="00C5348B" w:rsidRPr="00753938">
        <w:rPr>
          <w:rFonts w:ascii="Times New Roman" w:hAnsi="Times New Roman" w:cs="Times New Roman"/>
          <w:i/>
          <w:iCs/>
          <w:sz w:val="28"/>
          <w:szCs w:val="28"/>
          <w:lang w:val="kk-KZ"/>
        </w:rPr>
        <w:t xml:space="preserve"> </w:t>
      </w:r>
      <w:bookmarkStart w:id="156" w:name="_Hlk224134746"/>
      <w:r w:rsidR="00243648" w:rsidRPr="00753938">
        <w:rPr>
          <w:rFonts w:ascii="Times New Roman" w:hAnsi="Times New Roman" w:cs="Times New Roman"/>
          <w:i/>
          <w:iCs/>
          <w:sz w:val="28"/>
          <w:szCs w:val="28"/>
          <w:lang w:val="kk-KZ"/>
        </w:rPr>
        <w:t xml:space="preserve">Тұлғааралық қатынастардың мінез-құлықтық моделі </w:t>
      </w:r>
      <w:r w:rsidR="00C5348B" w:rsidRPr="00753938">
        <w:rPr>
          <w:rFonts w:ascii="Times New Roman" w:hAnsi="Times New Roman" w:cs="Times New Roman"/>
          <w:i/>
          <w:iCs/>
          <w:sz w:val="28"/>
          <w:szCs w:val="28"/>
          <w:lang w:val="kk-KZ"/>
        </w:rPr>
        <w:t>с</w:t>
      </w:r>
      <w:r w:rsidR="00243648" w:rsidRPr="00243648">
        <w:rPr>
          <w:rFonts w:ascii="Times New Roman" w:hAnsi="Times New Roman" w:cs="Times New Roman"/>
          <w:i/>
          <w:iCs/>
          <w:sz w:val="28"/>
          <w:szCs w:val="28"/>
          <w:lang w:val="kk-KZ"/>
        </w:rPr>
        <w:t>ауал</w:t>
      </w:r>
      <w:r w:rsidR="00C5348B" w:rsidRPr="00753938">
        <w:rPr>
          <w:rFonts w:ascii="Times New Roman" w:hAnsi="Times New Roman" w:cs="Times New Roman"/>
          <w:i/>
          <w:iCs/>
          <w:sz w:val="28"/>
          <w:szCs w:val="28"/>
          <w:lang w:val="kk-KZ"/>
        </w:rPr>
        <w:t xml:space="preserve">намасы </w:t>
      </w:r>
      <w:r w:rsidR="00C5348B" w:rsidRPr="00753938">
        <w:rPr>
          <w:rFonts w:ascii="Times New Roman" w:hAnsi="Times New Roman" w:cs="Times New Roman"/>
          <w:sz w:val="28"/>
          <w:szCs w:val="28"/>
          <w:lang w:val="kk-KZ"/>
        </w:rPr>
        <w:t>(</w:t>
      </w:r>
      <w:r w:rsidR="00B45978" w:rsidRPr="00753938">
        <w:rPr>
          <w:rFonts w:ascii="Times New Roman" w:hAnsi="Times New Roman" w:cs="Times New Roman"/>
          <w:sz w:val="28"/>
          <w:szCs w:val="28"/>
          <w:lang w:val="kk-KZ"/>
        </w:rPr>
        <w:t>ТҚММ</w:t>
      </w:r>
      <w:r w:rsidR="00243648" w:rsidRPr="00243648">
        <w:rPr>
          <w:rFonts w:ascii="Times New Roman" w:hAnsi="Times New Roman" w:cs="Times New Roman"/>
          <w:sz w:val="28"/>
          <w:szCs w:val="28"/>
          <w:lang w:val="kk-KZ"/>
        </w:rPr>
        <w:t>/</w:t>
      </w:r>
      <w:r w:rsidR="00B45978" w:rsidRPr="00753938">
        <w:rPr>
          <w:rFonts w:ascii="Times New Roman" w:hAnsi="Times New Roman" w:cs="Times New Roman"/>
          <w:sz w:val="28"/>
          <w:szCs w:val="28"/>
          <w:lang w:val="kk-KZ"/>
        </w:rPr>
        <w:t>ОМО/FIRO-B)</w:t>
      </w:r>
      <w:r w:rsidR="00C5348B" w:rsidRPr="00753938">
        <w:rPr>
          <w:rFonts w:ascii="Times New Roman" w:hAnsi="Times New Roman" w:cs="Times New Roman"/>
          <w:sz w:val="28"/>
          <w:szCs w:val="28"/>
          <w:lang w:val="kk-KZ"/>
        </w:rPr>
        <w:t xml:space="preserve"> Автор</w:t>
      </w:r>
      <w:r w:rsidR="00243648" w:rsidRPr="00243648">
        <w:rPr>
          <w:rFonts w:ascii="Times New Roman" w:hAnsi="Times New Roman" w:cs="Times New Roman"/>
          <w:sz w:val="28"/>
          <w:szCs w:val="28"/>
          <w:lang w:val="kk-KZ"/>
        </w:rPr>
        <w:t>ы</w:t>
      </w:r>
      <w:r w:rsidR="00C5348B" w:rsidRPr="00753938">
        <w:rPr>
          <w:rFonts w:ascii="Times New Roman" w:hAnsi="Times New Roman" w:cs="Times New Roman"/>
          <w:sz w:val="28"/>
          <w:szCs w:val="28"/>
          <w:lang w:val="kk-KZ"/>
        </w:rPr>
        <w:t>: W. Schutz</w:t>
      </w:r>
      <w:r w:rsidR="00243648" w:rsidRPr="00243648">
        <w:rPr>
          <w:rFonts w:ascii="Times New Roman" w:hAnsi="Times New Roman" w:cs="Times New Roman"/>
          <w:sz w:val="28"/>
          <w:szCs w:val="28"/>
          <w:lang w:val="kk-KZ"/>
        </w:rPr>
        <w:t xml:space="preserve"> </w:t>
      </w:r>
      <w:r w:rsidR="00243648" w:rsidRPr="00753938">
        <w:rPr>
          <w:rFonts w:ascii="Times New Roman" w:hAnsi="Times New Roman" w:cs="Times New Roman"/>
          <w:sz w:val="28"/>
          <w:szCs w:val="28"/>
          <w:lang w:val="kk-KZ"/>
        </w:rPr>
        <w:t>1958</w:t>
      </w:r>
      <w:r w:rsidR="00C5348B" w:rsidRPr="00753938">
        <w:rPr>
          <w:rFonts w:ascii="Times New Roman" w:hAnsi="Times New Roman" w:cs="Times New Roman"/>
          <w:sz w:val="28"/>
          <w:szCs w:val="28"/>
          <w:lang w:val="kk-KZ"/>
        </w:rPr>
        <w:t xml:space="preserve">, </w:t>
      </w:r>
      <w:r w:rsidR="00B71070" w:rsidRPr="00753938">
        <w:rPr>
          <w:rFonts w:ascii="Times New Roman" w:hAnsi="Times New Roman" w:cs="Times New Roman"/>
          <w:sz w:val="28"/>
          <w:szCs w:val="28"/>
          <w:lang w:val="kk-KZ"/>
        </w:rPr>
        <w:t>орыс</w:t>
      </w:r>
      <w:r w:rsidR="00B71070">
        <w:rPr>
          <w:rFonts w:ascii="Times New Roman" w:hAnsi="Times New Roman" w:cs="Times New Roman"/>
          <w:sz w:val="28"/>
          <w:szCs w:val="28"/>
          <w:lang w:val="kk-KZ"/>
        </w:rPr>
        <w:t xml:space="preserve"> тілінде</w:t>
      </w:r>
      <w:r w:rsidR="00B71070" w:rsidRPr="00753938">
        <w:rPr>
          <w:rFonts w:ascii="Times New Roman" w:hAnsi="Times New Roman" w:cs="Times New Roman"/>
          <w:sz w:val="28"/>
          <w:szCs w:val="28"/>
          <w:lang w:val="kk-KZ"/>
        </w:rPr>
        <w:t xml:space="preserve"> </w:t>
      </w:r>
      <w:r w:rsidR="00243648" w:rsidRPr="00753938">
        <w:rPr>
          <w:rFonts w:ascii="Times New Roman" w:hAnsi="Times New Roman" w:cs="Times New Roman"/>
          <w:sz w:val="28"/>
          <w:szCs w:val="28"/>
          <w:lang w:val="kk-KZ"/>
        </w:rPr>
        <w:t>А.А.Рукавишников</w:t>
      </w:r>
      <w:r w:rsidR="00243648" w:rsidRPr="00243648">
        <w:rPr>
          <w:rFonts w:ascii="Times New Roman" w:hAnsi="Times New Roman" w:cs="Times New Roman"/>
          <w:sz w:val="28"/>
          <w:szCs w:val="28"/>
          <w:lang w:val="kk-KZ"/>
        </w:rPr>
        <w:t xml:space="preserve">пен </w:t>
      </w:r>
      <w:r w:rsidR="00C5348B" w:rsidRPr="00753938">
        <w:rPr>
          <w:rFonts w:ascii="Times New Roman" w:hAnsi="Times New Roman" w:cs="Times New Roman"/>
          <w:sz w:val="28"/>
          <w:szCs w:val="28"/>
          <w:lang w:val="kk-KZ"/>
        </w:rPr>
        <w:t>бейімде</w:t>
      </w:r>
      <w:r w:rsidR="00243648">
        <w:rPr>
          <w:rFonts w:ascii="Times New Roman" w:hAnsi="Times New Roman" w:cs="Times New Roman"/>
          <w:sz w:val="28"/>
          <w:szCs w:val="28"/>
          <w:lang w:val="kk-KZ"/>
        </w:rPr>
        <w:t>лген</w:t>
      </w:r>
      <w:r w:rsidR="00C5348B" w:rsidRPr="00753938">
        <w:rPr>
          <w:rFonts w:ascii="Times New Roman" w:hAnsi="Times New Roman" w:cs="Times New Roman"/>
          <w:sz w:val="28"/>
          <w:szCs w:val="28"/>
          <w:lang w:val="kk-KZ"/>
        </w:rPr>
        <w:t>, 1992</w:t>
      </w:r>
      <w:r w:rsidR="00243648">
        <w:rPr>
          <w:rFonts w:ascii="Times New Roman" w:hAnsi="Times New Roman" w:cs="Times New Roman"/>
          <w:sz w:val="28"/>
          <w:szCs w:val="28"/>
          <w:lang w:val="kk-KZ"/>
        </w:rPr>
        <w:t xml:space="preserve"> ж</w:t>
      </w:r>
      <w:r w:rsidR="00C5348B" w:rsidRPr="00753938">
        <w:rPr>
          <w:rFonts w:ascii="Times New Roman" w:hAnsi="Times New Roman" w:cs="Times New Roman"/>
          <w:sz w:val="28"/>
          <w:szCs w:val="28"/>
          <w:lang w:val="kk-KZ"/>
        </w:rPr>
        <w:t>.</w:t>
      </w:r>
      <w:bookmarkEnd w:id="156"/>
      <w:r w:rsidR="00515C76">
        <w:rPr>
          <w:rFonts w:ascii="Times New Roman" w:hAnsi="Times New Roman" w:cs="Times New Roman"/>
          <w:sz w:val="28"/>
          <w:szCs w:val="28"/>
          <w:lang w:val="kk-KZ"/>
        </w:rPr>
        <w:t xml:space="preserve"> </w:t>
      </w:r>
    </w:p>
    <w:p w14:paraId="19E1905E" w14:textId="541A70E1" w:rsidR="00C5348B" w:rsidRPr="00753938" w:rsidRDefault="00C5348B" w:rsidP="00B11E10">
      <w:pPr>
        <w:spacing w:after="0" w:line="240" w:lineRule="auto"/>
        <w:ind w:firstLine="680"/>
        <w:jc w:val="both"/>
        <w:rPr>
          <w:rFonts w:ascii="Times New Roman" w:hAnsi="Times New Roman" w:cs="Times New Roman"/>
          <w:sz w:val="28"/>
          <w:szCs w:val="28"/>
          <w:lang w:val="kk-KZ"/>
        </w:rPr>
      </w:pPr>
      <w:r w:rsidRPr="00753938">
        <w:rPr>
          <w:rFonts w:ascii="Times New Roman" w:hAnsi="Times New Roman" w:cs="Times New Roman"/>
          <w:sz w:val="28"/>
          <w:szCs w:val="28"/>
          <w:lang w:val="kk-KZ"/>
        </w:rPr>
        <w:t>Бұл сауалнама адамның тұлғааралық қажеттіліктерінің үш негізгі саласындағы мінез-құлқын талдайды: «қатысу», «бақылау» және «</w:t>
      </w:r>
      <w:r w:rsidR="00243648">
        <w:rPr>
          <w:rFonts w:ascii="Times New Roman" w:hAnsi="Times New Roman" w:cs="Times New Roman"/>
          <w:sz w:val="28"/>
          <w:szCs w:val="28"/>
          <w:lang w:val="kk-KZ"/>
        </w:rPr>
        <w:t>жақындық</w:t>
      </w:r>
      <w:r w:rsidRPr="00753938">
        <w:rPr>
          <w:rFonts w:ascii="Times New Roman" w:hAnsi="Times New Roman" w:cs="Times New Roman"/>
          <w:sz w:val="28"/>
          <w:szCs w:val="28"/>
          <w:lang w:val="kk-KZ"/>
        </w:rPr>
        <w:t>». Әрбір салада тұлғааралық мінез-құлықтың екі бағыты қарастырылады: адамның өз әрекетінің қарқындылығы туралы бағасы және оның айналасындағы адамдардан күтетін мінез-құлқы, яғни индивид үшін оңтайлы қарқындылық.</w:t>
      </w:r>
    </w:p>
    <w:p w14:paraId="7D6C1653" w14:textId="02BD9C88" w:rsidR="00C5348B" w:rsidRPr="00753938" w:rsidRDefault="00243648" w:rsidP="00B11E10">
      <w:pPr>
        <w:spacing w:after="0" w:line="240" w:lineRule="auto"/>
        <w:ind w:firstLine="680"/>
        <w:jc w:val="both"/>
        <w:rPr>
          <w:rFonts w:ascii="Times New Roman" w:hAnsi="Times New Roman" w:cs="Times New Roman"/>
          <w:sz w:val="28"/>
          <w:szCs w:val="28"/>
          <w:lang w:val="kk-KZ"/>
        </w:rPr>
      </w:pPr>
      <w:r w:rsidRPr="00753938">
        <w:rPr>
          <w:rFonts w:ascii="Times New Roman" w:hAnsi="Times New Roman" w:cs="Times New Roman"/>
          <w:sz w:val="28"/>
          <w:szCs w:val="28"/>
          <w:lang w:val="kk-KZ"/>
        </w:rPr>
        <w:t>ТҚММ</w:t>
      </w:r>
      <w:r w:rsidR="00C5348B" w:rsidRPr="00C5348B">
        <w:rPr>
          <w:rFonts w:ascii="Times New Roman" w:hAnsi="Times New Roman" w:cs="Times New Roman"/>
          <w:sz w:val="28"/>
          <w:szCs w:val="28"/>
          <w:lang w:val="kk-KZ"/>
        </w:rPr>
        <w:t xml:space="preserve"> </w:t>
      </w:r>
      <w:r w:rsidR="00C5348B" w:rsidRPr="00753938">
        <w:rPr>
          <w:rFonts w:ascii="Times New Roman" w:hAnsi="Times New Roman" w:cs="Times New Roman"/>
          <w:sz w:val="28"/>
          <w:szCs w:val="28"/>
          <w:lang w:val="kk-KZ"/>
        </w:rPr>
        <w:t>сауалнамасы В. Шутцтың тұлғааралық қатынастардың үшөлшемді теориясының негізгі постулаттарына негізделген. Теорияның басты идеясы – әрбір жеке тұлға басқаларға қатысты әлеуметтік бағдарланудың өзіндік ерекшелігіне ие және бұл бағдарлану оның тұлғааралық мінез-құлқын анықтайды.</w:t>
      </w:r>
    </w:p>
    <w:p w14:paraId="36A1667D" w14:textId="3078682C" w:rsidR="00C5348B" w:rsidRPr="00753938" w:rsidRDefault="00C5348B" w:rsidP="00B11E10">
      <w:pPr>
        <w:spacing w:after="0" w:line="240" w:lineRule="auto"/>
        <w:ind w:firstLine="680"/>
        <w:jc w:val="both"/>
        <w:rPr>
          <w:rFonts w:ascii="Times New Roman" w:hAnsi="Times New Roman" w:cs="Times New Roman"/>
          <w:sz w:val="28"/>
          <w:szCs w:val="28"/>
          <w:lang w:val="kk-KZ"/>
        </w:rPr>
      </w:pPr>
      <w:bookmarkStart w:id="157" w:name="_Hlk224134806"/>
      <w:r w:rsidRPr="00753938">
        <w:rPr>
          <w:rFonts w:ascii="Times New Roman" w:hAnsi="Times New Roman" w:cs="Times New Roman"/>
          <w:sz w:val="28"/>
          <w:szCs w:val="28"/>
          <w:lang w:val="kk-KZ"/>
        </w:rPr>
        <w:t>Сауалнама адамның тұлғааралық қажеттіліктерінің үш негізгі саласындағы мінез-құлқын бағалауға арналған: «қатысу» (I), «бақылау» (C) және «</w:t>
      </w:r>
      <w:r w:rsidR="004479DE">
        <w:rPr>
          <w:rFonts w:ascii="Times New Roman" w:hAnsi="Times New Roman" w:cs="Times New Roman"/>
          <w:sz w:val="28"/>
          <w:szCs w:val="28"/>
          <w:lang w:val="kk-KZ"/>
        </w:rPr>
        <w:t>жақындық</w:t>
      </w:r>
      <w:r w:rsidRPr="00753938">
        <w:rPr>
          <w:rFonts w:ascii="Times New Roman" w:hAnsi="Times New Roman" w:cs="Times New Roman"/>
          <w:sz w:val="28"/>
          <w:szCs w:val="28"/>
          <w:lang w:val="kk-KZ"/>
        </w:rPr>
        <w:t>» (A). Әрбір салада қарастырылатын бағыттар: жеке тұлғаның өз мінез-құлқының қарқындылығы туралы бағасы (e – expressed) және индивидтің айналасындағы адамдардан күтетін мінез-құлқы (w – wanted).</w:t>
      </w:r>
    </w:p>
    <w:p w14:paraId="68E59875" w14:textId="36CDA749" w:rsidR="00C5348B" w:rsidRPr="00753938" w:rsidRDefault="00C5348B" w:rsidP="00B11E10">
      <w:pPr>
        <w:spacing w:after="0" w:line="240" w:lineRule="auto"/>
        <w:ind w:firstLine="680"/>
        <w:jc w:val="both"/>
        <w:rPr>
          <w:rFonts w:ascii="Times New Roman" w:hAnsi="Times New Roman" w:cs="Times New Roman"/>
          <w:sz w:val="28"/>
          <w:szCs w:val="28"/>
          <w:lang w:val="kk-KZ"/>
        </w:rPr>
      </w:pPr>
      <w:r w:rsidRPr="00753938">
        <w:rPr>
          <w:rFonts w:ascii="Times New Roman" w:hAnsi="Times New Roman" w:cs="Times New Roman"/>
          <w:bCs/>
          <w:i/>
          <w:sz w:val="28"/>
          <w:szCs w:val="28"/>
          <w:lang w:val="kk-KZ"/>
        </w:rPr>
        <w:t>Шкалалар:</w:t>
      </w:r>
      <w:r w:rsidRPr="004479DE">
        <w:rPr>
          <w:rFonts w:ascii="Times New Roman" w:hAnsi="Times New Roman" w:cs="Times New Roman"/>
          <w:sz w:val="28"/>
          <w:szCs w:val="28"/>
          <w:lang w:val="kk-KZ"/>
        </w:rPr>
        <w:t xml:space="preserve"> </w:t>
      </w:r>
      <w:r w:rsidR="004479DE">
        <w:rPr>
          <w:rFonts w:ascii="Times New Roman" w:hAnsi="Times New Roman" w:cs="Times New Roman"/>
          <w:sz w:val="28"/>
          <w:szCs w:val="28"/>
          <w:lang w:val="kk-KZ"/>
        </w:rPr>
        <w:t>к</w:t>
      </w:r>
      <w:r w:rsidR="004479DE" w:rsidRPr="004479DE">
        <w:rPr>
          <w:rFonts w:ascii="Times New Roman" w:hAnsi="Times New Roman" w:cs="Times New Roman"/>
          <w:sz w:val="28"/>
          <w:szCs w:val="28"/>
          <w:lang w:val="kk-KZ"/>
        </w:rPr>
        <w:t>өрсетілген /</w:t>
      </w:r>
      <w:r w:rsidR="004479DE">
        <w:rPr>
          <w:rFonts w:ascii="Times New Roman" w:hAnsi="Times New Roman" w:cs="Times New Roman"/>
          <w:sz w:val="28"/>
          <w:szCs w:val="28"/>
          <w:lang w:val="kk-KZ"/>
        </w:rPr>
        <w:t>қ</w:t>
      </w:r>
      <w:r w:rsidR="004479DE" w:rsidRPr="004479DE">
        <w:rPr>
          <w:rFonts w:ascii="Times New Roman" w:hAnsi="Times New Roman" w:cs="Times New Roman"/>
          <w:sz w:val="28"/>
          <w:szCs w:val="28"/>
          <w:lang w:val="kk-KZ"/>
        </w:rPr>
        <w:t>алаулы қатысу (Ie, Iw)</w:t>
      </w:r>
      <w:r w:rsidRPr="004479DE">
        <w:rPr>
          <w:rFonts w:ascii="Times New Roman" w:hAnsi="Times New Roman" w:cs="Times New Roman"/>
          <w:color w:val="000000" w:themeColor="text1"/>
          <w:sz w:val="28"/>
          <w:szCs w:val="28"/>
          <w:lang w:val="kk-KZ"/>
        </w:rPr>
        <w:t xml:space="preserve">, </w:t>
      </w:r>
      <w:r w:rsidR="004479DE" w:rsidRPr="004479DE">
        <w:rPr>
          <w:rFonts w:ascii="Times New Roman" w:hAnsi="Times New Roman" w:cs="Times New Roman"/>
          <w:sz w:val="28"/>
          <w:szCs w:val="28"/>
          <w:lang w:val="kk-KZ"/>
        </w:rPr>
        <w:t>көрсетілген /қалаулы бақылау (Ce, Cw)</w:t>
      </w:r>
      <w:r w:rsidRPr="004479DE">
        <w:rPr>
          <w:rFonts w:ascii="Times New Roman" w:hAnsi="Times New Roman" w:cs="Times New Roman"/>
          <w:color w:val="000000" w:themeColor="text1"/>
          <w:sz w:val="28"/>
          <w:szCs w:val="28"/>
          <w:lang w:val="kk-KZ"/>
        </w:rPr>
        <w:t xml:space="preserve">, </w:t>
      </w:r>
      <w:r w:rsidR="004479DE">
        <w:rPr>
          <w:rFonts w:ascii="Times New Roman" w:hAnsi="Times New Roman" w:cs="Times New Roman"/>
          <w:sz w:val="28"/>
          <w:szCs w:val="28"/>
          <w:lang w:val="kk-KZ"/>
        </w:rPr>
        <w:t>к</w:t>
      </w:r>
      <w:r w:rsidR="004479DE" w:rsidRPr="004479DE">
        <w:rPr>
          <w:rFonts w:ascii="Times New Roman" w:hAnsi="Times New Roman" w:cs="Times New Roman"/>
          <w:sz w:val="28"/>
          <w:szCs w:val="28"/>
          <w:lang w:val="kk-KZ"/>
        </w:rPr>
        <w:t>өрсетілген /</w:t>
      </w:r>
      <w:r w:rsidR="004479DE">
        <w:rPr>
          <w:rFonts w:ascii="Times New Roman" w:hAnsi="Times New Roman" w:cs="Times New Roman"/>
          <w:sz w:val="28"/>
          <w:szCs w:val="28"/>
          <w:lang w:val="kk-KZ"/>
        </w:rPr>
        <w:t>қ</w:t>
      </w:r>
      <w:r w:rsidR="004479DE" w:rsidRPr="004479DE">
        <w:rPr>
          <w:rFonts w:ascii="Times New Roman" w:hAnsi="Times New Roman" w:cs="Times New Roman"/>
          <w:sz w:val="28"/>
          <w:szCs w:val="28"/>
          <w:lang w:val="kk-KZ"/>
        </w:rPr>
        <w:t xml:space="preserve">алаулы </w:t>
      </w:r>
      <w:r w:rsidR="004479DE" w:rsidRPr="003B780A">
        <w:rPr>
          <w:rFonts w:ascii="Times New Roman" w:hAnsi="Times New Roman" w:cs="Times New Roman"/>
          <w:bCs/>
          <w:sz w:val="28"/>
          <w:szCs w:val="28"/>
          <w:lang w:val="kk-KZ"/>
        </w:rPr>
        <w:t>жақындық</w:t>
      </w:r>
      <w:r w:rsidR="004479DE" w:rsidRPr="004479DE">
        <w:rPr>
          <w:rFonts w:ascii="Times New Roman" w:hAnsi="Times New Roman" w:cs="Times New Roman"/>
          <w:sz w:val="28"/>
          <w:szCs w:val="28"/>
          <w:lang w:val="kk-KZ"/>
        </w:rPr>
        <w:t xml:space="preserve"> (Ae, Aw)</w:t>
      </w:r>
      <w:r w:rsidR="004479DE">
        <w:rPr>
          <w:rFonts w:ascii="Times New Roman" w:hAnsi="Times New Roman" w:cs="Times New Roman"/>
          <w:sz w:val="28"/>
          <w:szCs w:val="28"/>
          <w:lang w:val="kk-KZ"/>
        </w:rPr>
        <w:t>.</w:t>
      </w:r>
    </w:p>
    <w:p w14:paraId="4B16B28B" w14:textId="53E3A18C" w:rsidR="00C5348B" w:rsidRPr="002A7E90" w:rsidRDefault="00C5348B" w:rsidP="00B11E10">
      <w:pPr>
        <w:spacing w:after="0" w:line="240" w:lineRule="auto"/>
        <w:ind w:firstLine="680"/>
        <w:jc w:val="both"/>
        <w:rPr>
          <w:rFonts w:ascii="Times New Roman" w:hAnsi="Times New Roman" w:cs="Times New Roman"/>
          <w:sz w:val="28"/>
          <w:szCs w:val="28"/>
          <w:lang w:val="kk-KZ"/>
        </w:rPr>
      </w:pPr>
      <w:r w:rsidRPr="00C5348B">
        <w:rPr>
          <w:rFonts w:ascii="Times New Roman" w:hAnsi="Times New Roman" w:cs="Times New Roman"/>
          <w:bCs/>
          <w:i/>
          <w:sz w:val="28"/>
          <w:szCs w:val="28"/>
          <w:lang w:val="kk-KZ"/>
        </w:rPr>
        <w:t>Түсіндіру</w:t>
      </w:r>
      <w:r w:rsidRPr="00753938">
        <w:rPr>
          <w:rFonts w:ascii="Times New Roman" w:hAnsi="Times New Roman" w:cs="Times New Roman"/>
          <w:bCs/>
          <w:i/>
          <w:sz w:val="28"/>
          <w:szCs w:val="28"/>
          <w:lang w:val="kk-KZ"/>
        </w:rPr>
        <w:t>:</w:t>
      </w:r>
      <w:r w:rsidRPr="00C5348B">
        <w:rPr>
          <w:rFonts w:ascii="Times New Roman" w:hAnsi="Times New Roman" w:cs="Times New Roman"/>
          <w:sz w:val="28"/>
          <w:szCs w:val="28"/>
          <w:lang w:val="kk-KZ"/>
        </w:rPr>
        <w:t xml:space="preserve"> </w:t>
      </w:r>
      <w:r w:rsidR="004479DE">
        <w:rPr>
          <w:rFonts w:ascii="Times New Roman" w:hAnsi="Times New Roman" w:cs="Times New Roman"/>
          <w:sz w:val="28"/>
          <w:szCs w:val="28"/>
          <w:lang w:val="kk-KZ"/>
        </w:rPr>
        <w:t>қ</w:t>
      </w:r>
      <w:r w:rsidR="004479DE" w:rsidRPr="004479DE">
        <w:rPr>
          <w:rFonts w:ascii="Times New Roman" w:hAnsi="Times New Roman" w:cs="Times New Roman"/>
          <w:sz w:val="28"/>
          <w:szCs w:val="28"/>
          <w:lang w:val="kk-KZ"/>
        </w:rPr>
        <w:t>алаулы</w:t>
      </w:r>
      <w:r w:rsidR="004479DE">
        <w:rPr>
          <w:rFonts w:ascii="Times New Roman" w:hAnsi="Times New Roman" w:cs="Times New Roman"/>
          <w:sz w:val="28"/>
          <w:szCs w:val="28"/>
          <w:lang w:val="kk-KZ"/>
        </w:rPr>
        <w:t>/</w:t>
      </w:r>
      <w:r w:rsidRPr="00753938">
        <w:rPr>
          <w:rFonts w:ascii="Times New Roman" w:hAnsi="Times New Roman" w:cs="Times New Roman"/>
          <w:sz w:val="28"/>
          <w:szCs w:val="28"/>
          <w:lang w:val="kk-KZ"/>
        </w:rPr>
        <w:t>Wanted көрсеткіштері жоғары болған сайын, сәйкес саладағы (қатысу/бақылау/жақындық) қажеттілік айқын көрінеді.</w:t>
      </w:r>
      <w:r w:rsidRPr="00C5348B">
        <w:rPr>
          <w:rFonts w:ascii="Times New Roman" w:hAnsi="Times New Roman" w:cs="Times New Roman"/>
          <w:sz w:val="28"/>
          <w:szCs w:val="28"/>
          <w:lang w:val="kk-KZ"/>
        </w:rPr>
        <w:t xml:space="preserve"> </w:t>
      </w:r>
      <w:r w:rsidR="004479DE" w:rsidRPr="004479DE">
        <w:rPr>
          <w:rFonts w:ascii="Times New Roman" w:hAnsi="Times New Roman" w:cs="Times New Roman"/>
          <w:sz w:val="28"/>
          <w:szCs w:val="28"/>
          <w:lang w:val="kk-KZ"/>
        </w:rPr>
        <w:t>көрсетілген</w:t>
      </w:r>
      <w:r w:rsidR="004479DE" w:rsidRPr="00C5348B">
        <w:rPr>
          <w:rFonts w:ascii="Times New Roman" w:hAnsi="Times New Roman" w:cs="Times New Roman"/>
          <w:sz w:val="28"/>
          <w:szCs w:val="28"/>
          <w:lang w:val="kk-KZ"/>
        </w:rPr>
        <w:t xml:space="preserve"> </w:t>
      </w:r>
      <w:r w:rsidR="004479DE">
        <w:rPr>
          <w:rFonts w:ascii="Times New Roman" w:hAnsi="Times New Roman" w:cs="Times New Roman"/>
          <w:sz w:val="28"/>
          <w:szCs w:val="28"/>
          <w:lang w:val="kk-KZ"/>
        </w:rPr>
        <w:t>/</w:t>
      </w:r>
      <w:r w:rsidRPr="00C5348B">
        <w:rPr>
          <w:rFonts w:ascii="Times New Roman" w:hAnsi="Times New Roman" w:cs="Times New Roman"/>
          <w:sz w:val="28"/>
          <w:szCs w:val="28"/>
          <w:lang w:val="kk-KZ"/>
        </w:rPr>
        <w:t>Expressed көрсеткіштері – адамның әдеттегі мінез-құлық стратегияларын сипаттайды</w:t>
      </w:r>
      <w:bookmarkEnd w:id="157"/>
      <w:r w:rsidRPr="00C5348B">
        <w:rPr>
          <w:rFonts w:ascii="Times New Roman" w:hAnsi="Times New Roman" w:cs="Times New Roman"/>
          <w:sz w:val="28"/>
          <w:szCs w:val="28"/>
          <w:lang w:val="kk-KZ"/>
        </w:rPr>
        <w:t xml:space="preserve"> </w:t>
      </w:r>
      <w:r w:rsidRPr="002A7E90">
        <w:rPr>
          <w:rFonts w:ascii="Times New Roman" w:hAnsi="Times New Roman" w:cs="Times New Roman"/>
          <w:sz w:val="28"/>
          <w:szCs w:val="28"/>
          <w:lang w:val="kk-KZ"/>
        </w:rPr>
        <w:t>[</w:t>
      </w:r>
      <w:r w:rsidR="00D17284" w:rsidRPr="00BC0377">
        <w:rPr>
          <w:rFonts w:ascii="Times New Roman" w:hAnsi="Times New Roman" w:cs="Times New Roman"/>
          <w:sz w:val="28"/>
          <w:szCs w:val="28"/>
          <w:lang w:val="kk-KZ"/>
        </w:rPr>
        <w:t>2</w:t>
      </w:r>
      <w:r w:rsidR="00D17284">
        <w:rPr>
          <w:rFonts w:ascii="Times New Roman" w:hAnsi="Times New Roman" w:cs="Times New Roman"/>
          <w:sz w:val="28"/>
          <w:szCs w:val="28"/>
          <w:lang w:val="kk-KZ"/>
        </w:rPr>
        <w:t>15</w:t>
      </w:r>
      <w:r w:rsidRPr="002A7E90">
        <w:rPr>
          <w:rFonts w:ascii="Times New Roman" w:hAnsi="Times New Roman" w:cs="Times New Roman"/>
          <w:sz w:val="28"/>
          <w:szCs w:val="28"/>
          <w:lang w:val="kk-KZ"/>
        </w:rPr>
        <w:t>].</w:t>
      </w:r>
    </w:p>
    <w:p w14:paraId="40CC69DE" w14:textId="60101489" w:rsidR="00C5348B" w:rsidRPr="00C5348B" w:rsidRDefault="00C47D64" w:rsidP="00B11E10">
      <w:pPr>
        <w:spacing w:after="0" w:line="240" w:lineRule="auto"/>
        <w:ind w:firstLine="680"/>
        <w:jc w:val="both"/>
        <w:rPr>
          <w:rFonts w:ascii="Times New Roman" w:hAnsi="Times New Roman" w:cs="Times New Roman"/>
          <w:sz w:val="28"/>
          <w:szCs w:val="28"/>
          <w:lang w:val="kk-KZ"/>
        </w:rPr>
      </w:pPr>
      <w:r w:rsidRPr="004C2AFE">
        <w:rPr>
          <w:rFonts w:ascii="Times New Roman" w:hAnsi="Times New Roman" w:cs="Times New Roman"/>
          <w:sz w:val="28"/>
          <w:szCs w:val="28"/>
          <w:lang w:val="kk-KZ"/>
        </w:rPr>
        <w:t>2</w:t>
      </w:r>
      <w:r w:rsidR="004C2AFE" w:rsidRPr="004C2AFE">
        <w:rPr>
          <w:rFonts w:ascii="Times New Roman" w:hAnsi="Times New Roman" w:cs="Times New Roman"/>
          <w:sz w:val="28"/>
          <w:szCs w:val="28"/>
          <w:lang w:val="kk-KZ"/>
        </w:rPr>
        <w:t>.</w:t>
      </w:r>
      <w:r w:rsidR="00C5348B" w:rsidRPr="004479DE">
        <w:rPr>
          <w:rFonts w:ascii="Times New Roman" w:hAnsi="Times New Roman" w:cs="Times New Roman"/>
          <w:i/>
          <w:iCs/>
          <w:sz w:val="28"/>
          <w:szCs w:val="28"/>
          <w:lang w:val="kk-KZ"/>
        </w:rPr>
        <w:t xml:space="preserve"> </w:t>
      </w:r>
      <w:bookmarkStart w:id="158" w:name="_Hlk217380349"/>
      <w:bookmarkStart w:id="159" w:name="_Hlk224135040"/>
      <w:r w:rsidR="00C5348B" w:rsidRPr="004479DE">
        <w:rPr>
          <w:rFonts w:ascii="Times New Roman" w:hAnsi="Times New Roman" w:cs="Times New Roman"/>
          <w:i/>
          <w:iCs/>
          <w:sz w:val="28"/>
          <w:szCs w:val="28"/>
          <w:lang w:val="kk-KZ"/>
        </w:rPr>
        <w:t>Тұлғааралық қатынастарды диагностикалау тесті (ТҚД, «</w:t>
      </w:r>
      <w:r w:rsidR="004C2AFE">
        <w:rPr>
          <w:rFonts w:ascii="Times New Roman" w:hAnsi="Times New Roman" w:cs="Times New Roman"/>
          <w:i/>
          <w:iCs/>
          <w:sz w:val="28"/>
          <w:szCs w:val="28"/>
          <w:lang w:val="kk-KZ"/>
        </w:rPr>
        <w:t xml:space="preserve">Т. </w:t>
      </w:r>
      <w:r w:rsidR="008F0B31">
        <w:rPr>
          <w:rFonts w:ascii="Times New Roman" w:hAnsi="Times New Roman" w:cs="Times New Roman"/>
          <w:i/>
          <w:iCs/>
          <w:sz w:val="28"/>
          <w:szCs w:val="28"/>
          <w:lang w:val="kk-KZ"/>
        </w:rPr>
        <w:t>Лири</w:t>
      </w:r>
      <w:r w:rsidR="00C5348B" w:rsidRPr="004479DE">
        <w:rPr>
          <w:rFonts w:ascii="Times New Roman" w:hAnsi="Times New Roman" w:cs="Times New Roman"/>
          <w:i/>
          <w:iCs/>
          <w:sz w:val="28"/>
          <w:szCs w:val="28"/>
          <w:lang w:val="kk-KZ"/>
        </w:rPr>
        <w:t xml:space="preserve"> сауалнамасы»)</w:t>
      </w:r>
      <w:bookmarkEnd w:id="158"/>
      <w:r w:rsidR="00C5348B" w:rsidRPr="004479DE">
        <w:rPr>
          <w:rFonts w:ascii="Times New Roman" w:hAnsi="Times New Roman" w:cs="Times New Roman"/>
          <w:i/>
          <w:iCs/>
          <w:sz w:val="28"/>
          <w:szCs w:val="28"/>
          <w:lang w:val="kk-KZ"/>
        </w:rPr>
        <w:t>.</w:t>
      </w:r>
      <w:r w:rsidR="00C5348B" w:rsidRPr="004479DE">
        <w:rPr>
          <w:rFonts w:ascii="Times New Roman" w:hAnsi="Times New Roman" w:cs="Times New Roman"/>
          <w:sz w:val="28"/>
          <w:szCs w:val="28"/>
          <w:lang w:val="kk-KZ"/>
        </w:rPr>
        <w:t xml:space="preserve"> </w:t>
      </w:r>
      <w:r w:rsidR="00C5348B" w:rsidRPr="00C5348B">
        <w:rPr>
          <w:rFonts w:ascii="Times New Roman" w:hAnsi="Times New Roman" w:cs="Times New Roman"/>
          <w:bCs/>
          <w:sz w:val="28"/>
          <w:szCs w:val="28"/>
          <w:lang w:val="kk-KZ"/>
        </w:rPr>
        <w:t>Автор(лар):</w:t>
      </w:r>
      <w:r w:rsidR="00C5348B" w:rsidRPr="00C5348B">
        <w:rPr>
          <w:rFonts w:ascii="Times New Roman" w:hAnsi="Times New Roman" w:cs="Times New Roman"/>
          <w:sz w:val="28"/>
          <w:szCs w:val="28"/>
          <w:lang w:val="kk-KZ"/>
        </w:rPr>
        <w:t xml:space="preserve"> T. </w:t>
      </w:r>
      <w:r w:rsidR="008F0B31">
        <w:rPr>
          <w:rFonts w:ascii="Times New Roman" w:hAnsi="Times New Roman" w:cs="Times New Roman"/>
          <w:sz w:val="28"/>
          <w:szCs w:val="28"/>
          <w:lang w:val="kk-KZ"/>
        </w:rPr>
        <w:t>Лири</w:t>
      </w:r>
      <w:r w:rsidR="00C5348B" w:rsidRPr="00C5348B">
        <w:rPr>
          <w:rFonts w:ascii="Times New Roman" w:hAnsi="Times New Roman" w:cs="Times New Roman"/>
          <w:sz w:val="28"/>
          <w:szCs w:val="28"/>
          <w:lang w:val="kk-KZ"/>
        </w:rPr>
        <w:t xml:space="preserve">, G. LaForge, R. Sazek, 1954–1957; </w:t>
      </w:r>
      <w:r w:rsidR="00906D63" w:rsidRPr="00C5348B">
        <w:rPr>
          <w:rFonts w:ascii="Times New Roman" w:hAnsi="Times New Roman" w:cs="Times New Roman"/>
          <w:sz w:val="28"/>
          <w:szCs w:val="28"/>
          <w:lang w:val="kk-KZ"/>
        </w:rPr>
        <w:t>орыс</w:t>
      </w:r>
      <w:r w:rsidR="00906D63">
        <w:rPr>
          <w:rFonts w:ascii="Times New Roman" w:hAnsi="Times New Roman" w:cs="Times New Roman"/>
          <w:sz w:val="28"/>
          <w:szCs w:val="28"/>
          <w:lang w:val="kk-KZ"/>
        </w:rPr>
        <w:t xml:space="preserve"> тілінде</w:t>
      </w:r>
      <w:r w:rsidR="00906D63" w:rsidRPr="00C5348B">
        <w:rPr>
          <w:rFonts w:ascii="Times New Roman" w:hAnsi="Times New Roman" w:cs="Times New Roman"/>
          <w:sz w:val="28"/>
          <w:szCs w:val="28"/>
          <w:lang w:val="kk-KZ"/>
        </w:rPr>
        <w:t xml:space="preserve"> </w:t>
      </w:r>
      <w:r w:rsidR="004479DE" w:rsidRPr="00C5348B">
        <w:rPr>
          <w:rFonts w:ascii="Times New Roman" w:hAnsi="Times New Roman" w:cs="Times New Roman"/>
          <w:sz w:val="28"/>
          <w:szCs w:val="28"/>
          <w:lang w:val="kk-KZ"/>
        </w:rPr>
        <w:t>Л.Н. Собчик</w:t>
      </w:r>
      <w:r w:rsidR="004479DE">
        <w:rPr>
          <w:rFonts w:ascii="Times New Roman" w:hAnsi="Times New Roman" w:cs="Times New Roman"/>
          <w:sz w:val="28"/>
          <w:szCs w:val="28"/>
          <w:lang w:val="kk-KZ"/>
        </w:rPr>
        <w:t>пен</w:t>
      </w:r>
      <w:r w:rsidR="004479DE" w:rsidRPr="00C5348B">
        <w:rPr>
          <w:rFonts w:ascii="Times New Roman" w:hAnsi="Times New Roman" w:cs="Times New Roman"/>
          <w:sz w:val="28"/>
          <w:szCs w:val="28"/>
          <w:lang w:val="kk-KZ"/>
        </w:rPr>
        <w:t xml:space="preserve"> бейімде</w:t>
      </w:r>
      <w:r w:rsidR="004479DE">
        <w:rPr>
          <w:rFonts w:ascii="Times New Roman" w:hAnsi="Times New Roman" w:cs="Times New Roman"/>
          <w:sz w:val="28"/>
          <w:szCs w:val="28"/>
          <w:lang w:val="kk-KZ"/>
        </w:rPr>
        <w:t>ліп, м</w:t>
      </w:r>
      <w:r w:rsidR="00C5348B" w:rsidRPr="00C5348B">
        <w:rPr>
          <w:rFonts w:ascii="Times New Roman" w:hAnsi="Times New Roman" w:cs="Times New Roman"/>
          <w:sz w:val="28"/>
          <w:szCs w:val="28"/>
          <w:lang w:val="kk-KZ"/>
        </w:rPr>
        <w:t>одификация</w:t>
      </w:r>
      <w:r w:rsidR="004479DE">
        <w:rPr>
          <w:rFonts w:ascii="Times New Roman" w:hAnsi="Times New Roman" w:cs="Times New Roman"/>
          <w:sz w:val="28"/>
          <w:szCs w:val="28"/>
          <w:lang w:val="kk-KZ"/>
        </w:rPr>
        <w:t>ланған</w:t>
      </w:r>
      <w:r w:rsidR="00C5348B" w:rsidRPr="00C5348B">
        <w:rPr>
          <w:rFonts w:ascii="Times New Roman" w:hAnsi="Times New Roman" w:cs="Times New Roman"/>
          <w:sz w:val="28"/>
          <w:szCs w:val="28"/>
          <w:lang w:val="kk-KZ"/>
        </w:rPr>
        <w:t>, 1970-жылдары.</w:t>
      </w:r>
      <w:bookmarkEnd w:id="159"/>
    </w:p>
    <w:p w14:paraId="7D064EA6" w14:textId="3499E294" w:rsidR="00C5348B" w:rsidRPr="00C5348B" w:rsidRDefault="00C5348B" w:rsidP="00B11E10">
      <w:pPr>
        <w:spacing w:after="0" w:line="240" w:lineRule="auto"/>
        <w:ind w:firstLine="680"/>
        <w:jc w:val="both"/>
        <w:rPr>
          <w:rFonts w:ascii="Times New Roman" w:hAnsi="Times New Roman" w:cs="Times New Roman"/>
          <w:sz w:val="28"/>
          <w:szCs w:val="28"/>
          <w:lang w:val="kk-KZ"/>
        </w:rPr>
      </w:pPr>
      <w:r w:rsidRPr="00C5348B">
        <w:rPr>
          <w:rFonts w:ascii="Times New Roman" w:hAnsi="Times New Roman" w:cs="Times New Roman"/>
          <w:sz w:val="28"/>
          <w:szCs w:val="28"/>
          <w:lang w:val="kk-KZ"/>
        </w:rPr>
        <w:t xml:space="preserve">Әдістеме Т. </w:t>
      </w:r>
      <w:r w:rsidR="008F0B31">
        <w:rPr>
          <w:rFonts w:ascii="Times New Roman" w:hAnsi="Times New Roman" w:cs="Times New Roman"/>
          <w:sz w:val="28"/>
          <w:szCs w:val="28"/>
          <w:lang w:val="kk-KZ"/>
        </w:rPr>
        <w:t>Лири</w:t>
      </w:r>
      <w:r w:rsidRPr="00C5348B">
        <w:rPr>
          <w:rFonts w:ascii="Times New Roman" w:hAnsi="Times New Roman" w:cs="Times New Roman"/>
          <w:sz w:val="28"/>
          <w:szCs w:val="28"/>
          <w:lang w:val="kk-KZ"/>
        </w:rPr>
        <w:t xml:space="preserve">, Г. Лефорж және Р. Сазек тарапынан 1954 жылы әзірленген және жеке тұлғаның </w:t>
      </w:r>
      <w:r w:rsidR="004479DE">
        <w:rPr>
          <w:rFonts w:ascii="Times New Roman" w:hAnsi="Times New Roman" w:cs="Times New Roman"/>
          <w:sz w:val="28"/>
          <w:szCs w:val="28"/>
          <w:lang w:val="kk-KZ"/>
        </w:rPr>
        <w:t>нақты</w:t>
      </w:r>
      <w:r w:rsidRPr="00C5348B">
        <w:rPr>
          <w:rFonts w:ascii="Times New Roman" w:hAnsi="Times New Roman" w:cs="Times New Roman"/>
          <w:sz w:val="28"/>
          <w:szCs w:val="28"/>
          <w:lang w:val="kk-KZ"/>
        </w:rPr>
        <w:t xml:space="preserve"> «Мені» мен идеалды «Мен» туралы ұғымдарын, сондай-ақ кіші топтардағы өзара қатынастарды зерттеуге арналған. </w:t>
      </w:r>
      <w:r w:rsidRPr="00C5348B">
        <w:rPr>
          <w:rFonts w:ascii="Times New Roman" w:hAnsi="Times New Roman" w:cs="Times New Roman"/>
          <w:sz w:val="28"/>
          <w:szCs w:val="28"/>
          <w:lang w:val="kk-KZ"/>
        </w:rPr>
        <w:lastRenderedPageBreak/>
        <w:t xml:space="preserve">Бұл әдістемемен адамның басқаларға деген </w:t>
      </w:r>
      <w:r w:rsidR="00C35306">
        <w:rPr>
          <w:rFonts w:ascii="Times New Roman" w:hAnsi="Times New Roman" w:cs="Times New Roman"/>
          <w:sz w:val="28"/>
          <w:szCs w:val="28"/>
          <w:lang w:val="kk-KZ"/>
        </w:rPr>
        <w:t>доминанттылық</w:t>
      </w:r>
      <w:r w:rsidRPr="00C5348B">
        <w:rPr>
          <w:rFonts w:ascii="Times New Roman" w:hAnsi="Times New Roman" w:cs="Times New Roman"/>
          <w:sz w:val="28"/>
          <w:szCs w:val="28"/>
          <w:lang w:val="kk-KZ"/>
        </w:rPr>
        <w:t>/бағынушылық және достық/шабуылшылдық сияқты тұлғааралық қатынастардағы үстем типі анықталады, яғни өз-өзіне және өзгелердің бағасына негізделген мінез-құлық үлгілері</w:t>
      </w:r>
      <w:r w:rsidR="004479DE">
        <w:rPr>
          <w:rFonts w:ascii="Times New Roman" w:hAnsi="Times New Roman" w:cs="Times New Roman"/>
          <w:sz w:val="28"/>
          <w:szCs w:val="28"/>
          <w:lang w:val="kk-KZ"/>
        </w:rPr>
        <w:t xml:space="preserve"> сипатталады</w:t>
      </w:r>
      <w:r w:rsidRPr="00C5348B">
        <w:rPr>
          <w:rFonts w:ascii="Times New Roman" w:hAnsi="Times New Roman" w:cs="Times New Roman"/>
          <w:sz w:val="28"/>
          <w:szCs w:val="28"/>
          <w:lang w:val="kk-KZ"/>
        </w:rPr>
        <w:t>.</w:t>
      </w:r>
    </w:p>
    <w:p w14:paraId="679F567D" w14:textId="7E7CF089" w:rsidR="00C5348B" w:rsidRPr="004479DE" w:rsidRDefault="00C5348B" w:rsidP="004479DE">
      <w:pPr>
        <w:spacing w:after="0" w:line="240" w:lineRule="auto"/>
        <w:ind w:firstLine="680"/>
        <w:jc w:val="both"/>
        <w:rPr>
          <w:rFonts w:ascii="Times New Roman" w:hAnsi="Times New Roman" w:cs="Times New Roman"/>
          <w:sz w:val="28"/>
          <w:szCs w:val="28"/>
          <w:lang w:val="kk-KZ"/>
        </w:rPr>
      </w:pPr>
      <w:r w:rsidRPr="00C5348B">
        <w:rPr>
          <w:rFonts w:ascii="Times New Roman" w:hAnsi="Times New Roman" w:cs="Times New Roman"/>
          <w:sz w:val="28"/>
          <w:szCs w:val="28"/>
          <w:lang w:val="kk-KZ"/>
        </w:rPr>
        <w:t xml:space="preserve">Тұлғааралық қатынастарды зерттеу кезінде ең жиі екі фактор </w:t>
      </w:r>
      <w:r w:rsidR="004479DE">
        <w:rPr>
          <w:rFonts w:ascii="Times New Roman" w:hAnsi="Times New Roman" w:cs="Times New Roman"/>
          <w:sz w:val="28"/>
          <w:szCs w:val="28"/>
          <w:lang w:val="kk-KZ"/>
        </w:rPr>
        <w:t>көрінеді</w:t>
      </w:r>
      <w:r w:rsidRPr="00C5348B">
        <w:rPr>
          <w:rFonts w:ascii="Times New Roman" w:hAnsi="Times New Roman" w:cs="Times New Roman"/>
          <w:sz w:val="28"/>
          <w:szCs w:val="28"/>
          <w:lang w:val="kk-KZ"/>
        </w:rPr>
        <w:t>:</w:t>
      </w:r>
      <w:r w:rsidR="004479DE">
        <w:rPr>
          <w:rFonts w:ascii="Times New Roman" w:hAnsi="Times New Roman" w:cs="Times New Roman"/>
          <w:sz w:val="28"/>
          <w:szCs w:val="28"/>
          <w:lang w:val="kk-KZ"/>
        </w:rPr>
        <w:t xml:space="preserve"> </w:t>
      </w:r>
      <w:r w:rsidR="004479DE" w:rsidRPr="004479DE">
        <w:rPr>
          <w:rFonts w:ascii="Times New Roman" w:hAnsi="Times New Roman" w:cs="Times New Roman"/>
          <w:sz w:val="28"/>
          <w:szCs w:val="28"/>
          <w:lang w:val="kk-KZ"/>
        </w:rPr>
        <w:t>доминанттылық</w:t>
      </w:r>
      <w:r w:rsidR="004479DE">
        <w:rPr>
          <w:rFonts w:ascii="Times New Roman" w:hAnsi="Times New Roman" w:cs="Times New Roman"/>
          <w:sz w:val="28"/>
          <w:szCs w:val="28"/>
          <w:lang w:val="kk-KZ"/>
        </w:rPr>
        <w:t xml:space="preserve"> </w:t>
      </w:r>
      <w:r w:rsidR="004479DE" w:rsidRPr="004479DE">
        <w:rPr>
          <w:rFonts w:ascii="Times New Roman" w:hAnsi="Times New Roman" w:cs="Times New Roman"/>
          <w:sz w:val="28"/>
          <w:szCs w:val="28"/>
          <w:lang w:val="kk-KZ"/>
        </w:rPr>
        <w:t>–</w:t>
      </w:r>
      <w:r w:rsidR="004479DE">
        <w:rPr>
          <w:rFonts w:ascii="Times New Roman" w:hAnsi="Times New Roman" w:cs="Times New Roman"/>
          <w:sz w:val="28"/>
          <w:szCs w:val="28"/>
          <w:lang w:val="kk-KZ"/>
        </w:rPr>
        <w:t xml:space="preserve"> </w:t>
      </w:r>
      <w:r w:rsidR="004479DE" w:rsidRPr="004479DE">
        <w:rPr>
          <w:rFonts w:ascii="Times New Roman" w:hAnsi="Times New Roman" w:cs="Times New Roman"/>
          <w:sz w:val="28"/>
          <w:szCs w:val="28"/>
          <w:lang w:val="kk-KZ"/>
        </w:rPr>
        <w:t>бағын</w:t>
      </w:r>
      <w:r w:rsidR="005E1572">
        <w:rPr>
          <w:rFonts w:ascii="Times New Roman" w:hAnsi="Times New Roman" w:cs="Times New Roman"/>
          <w:sz w:val="28"/>
          <w:szCs w:val="28"/>
          <w:lang w:val="kk-KZ"/>
        </w:rPr>
        <w:t>ыштылық</w:t>
      </w:r>
      <w:r w:rsidR="004479DE" w:rsidRPr="004479DE">
        <w:rPr>
          <w:rFonts w:ascii="Times New Roman" w:hAnsi="Times New Roman" w:cs="Times New Roman"/>
          <w:sz w:val="28"/>
          <w:szCs w:val="28"/>
          <w:lang w:val="kk-KZ"/>
        </w:rPr>
        <w:t xml:space="preserve"> және достыққа бейімділік</w:t>
      </w:r>
      <w:r w:rsidR="005E1572">
        <w:rPr>
          <w:rFonts w:ascii="Times New Roman" w:hAnsi="Times New Roman" w:cs="Times New Roman"/>
          <w:sz w:val="28"/>
          <w:szCs w:val="28"/>
          <w:lang w:val="kk-KZ"/>
        </w:rPr>
        <w:t xml:space="preserve"> </w:t>
      </w:r>
      <w:r w:rsidR="004479DE" w:rsidRPr="004479DE">
        <w:rPr>
          <w:rFonts w:ascii="Times New Roman" w:hAnsi="Times New Roman" w:cs="Times New Roman"/>
          <w:sz w:val="28"/>
          <w:szCs w:val="28"/>
          <w:lang w:val="kk-KZ"/>
        </w:rPr>
        <w:t>–</w:t>
      </w:r>
      <w:r w:rsidR="005E1572">
        <w:rPr>
          <w:rFonts w:ascii="Times New Roman" w:hAnsi="Times New Roman" w:cs="Times New Roman"/>
          <w:sz w:val="28"/>
          <w:szCs w:val="28"/>
          <w:lang w:val="kk-KZ"/>
        </w:rPr>
        <w:t xml:space="preserve"> </w:t>
      </w:r>
      <w:r w:rsidR="004479DE" w:rsidRPr="004479DE">
        <w:rPr>
          <w:rFonts w:ascii="Times New Roman" w:hAnsi="Times New Roman" w:cs="Times New Roman"/>
          <w:sz w:val="28"/>
          <w:szCs w:val="28"/>
          <w:lang w:val="kk-KZ"/>
        </w:rPr>
        <w:t>агрессивтілік</w:t>
      </w:r>
      <w:r w:rsidR="005E1572">
        <w:rPr>
          <w:rFonts w:ascii="Times New Roman" w:hAnsi="Times New Roman" w:cs="Times New Roman"/>
          <w:sz w:val="28"/>
          <w:szCs w:val="28"/>
          <w:lang w:val="kk-KZ"/>
        </w:rPr>
        <w:t>.</w:t>
      </w:r>
      <w:r w:rsidR="004479DE" w:rsidRPr="004479DE">
        <w:rPr>
          <w:rFonts w:ascii="Times New Roman" w:hAnsi="Times New Roman" w:cs="Times New Roman"/>
          <w:sz w:val="28"/>
          <w:szCs w:val="28"/>
          <w:lang w:val="kk-KZ"/>
        </w:rPr>
        <w:t xml:space="preserve"> </w:t>
      </w:r>
      <w:r w:rsidRPr="004479DE">
        <w:rPr>
          <w:rFonts w:ascii="Times New Roman" w:hAnsi="Times New Roman" w:cs="Times New Roman"/>
          <w:sz w:val="28"/>
          <w:szCs w:val="28"/>
          <w:lang w:val="kk-KZ"/>
        </w:rPr>
        <w:t>Бұл факторлар адамның</w:t>
      </w:r>
      <w:r w:rsidRPr="004479DE">
        <w:rPr>
          <w:rFonts w:ascii="Times New Roman" w:hAnsi="Times New Roman" w:cs="Times New Roman"/>
          <w:sz w:val="32"/>
          <w:szCs w:val="32"/>
          <w:lang w:val="kk-KZ"/>
        </w:rPr>
        <w:t xml:space="preserve"> </w:t>
      </w:r>
      <w:r w:rsidRPr="004479DE">
        <w:rPr>
          <w:rFonts w:ascii="Times New Roman" w:hAnsi="Times New Roman" w:cs="Times New Roman"/>
          <w:sz w:val="28"/>
          <w:szCs w:val="28"/>
          <w:lang w:val="kk-KZ"/>
        </w:rPr>
        <w:t>тұлғааралық қабылдануының жалпы әсерін анықтайды.</w:t>
      </w:r>
    </w:p>
    <w:p w14:paraId="419ABEDA" w14:textId="655CF070" w:rsidR="005E1572" w:rsidRDefault="00C5348B" w:rsidP="005E1572">
      <w:pPr>
        <w:spacing w:after="0" w:line="240" w:lineRule="auto"/>
        <w:ind w:firstLine="680"/>
        <w:jc w:val="both"/>
        <w:rPr>
          <w:rFonts w:ascii="Times New Roman" w:hAnsi="Times New Roman" w:cs="Times New Roman"/>
          <w:bCs/>
          <w:i/>
          <w:sz w:val="28"/>
          <w:szCs w:val="28"/>
          <w:lang w:val="kk-KZ"/>
        </w:rPr>
      </w:pPr>
      <w:r w:rsidRPr="005E1572">
        <w:rPr>
          <w:rFonts w:ascii="Times New Roman" w:hAnsi="Times New Roman" w:cs="Times New Roman"/>
          <w:bCs/>
          <w:i/>
          <w:sz w:val="28"/>
          <w:szCs w:val="28"/>
          <w:lang w:val="kk-KZ"/>
        </w:rPr>
        <w:t>Шкалалар:</w:t>
      </w:r>
      <w:r w:rsidRPr="005E1572">
        <w:rPr>
          <w:rFonts w:ascii="Times New Roman" w:hAnsi="Times New Roman" w:cs="Times New Roman"/>
          <w:sz w:val="28"/>
          <w:szCs w:val="28"/>
          <w:lang w:val="kk-KZ"/>
        </w:rPr>
        <w:t xml:space="preserve"> </w:t>
      </w:r>
      <w:r w:rsidR="005E1572">
        <w:rPr>
          <w:rFonts w:ascii="Times New Roman" w:hAnsi="Times New Roman" w:cs="Times New Roman"/>
          <w:sz w:val="28"/>
          <w:szCs w:val="28"/>
          <w:lang w:val="kk-KZ"/>
        </w:rPr>
        <w:t>т</w:t>
      </w:r>
      <w:r w:rsidR="005E1572" w:rsidRPr="005E1572">
        <w:rPr>
          <w:rFonts w:ascii="Times New Roman" w:hAnsi="Times New Roman" w:cs="Times New Roman"/>
          <w:sz w:val="28"/>
          <w:szCs w:val="28"/>
          <w:lang w:val="kk-KZ"/>
        </w:rPr>
        <w:t>ұлғааралық шеңбердің 8 октанты</w:t>
      </w:r>
      <w:r w:rsidRPr="005E1572">
        <w:rPr>
          <w:rFonts w:ascii="Times New Roman" w:hAnsi="Times New Roman" w:cs="Times New Roman"/>
          <w:sz w:val="28"/>
          <w:szCs w:val="28"/>
          <w:lang w:val="kk-KZ"/>
        </w:rPr>
        <w:t xml:space="preserve">: </w:t>
      </w:r>
      <w:r w:rsidR="005E1572">
        <w:rPr>
          <w:rFonts w:ascii="Times New Roman" w:hAnsi="Times New Roman" w:cs="Times New Roman"/>
          <w:sz w:val="28"/>
          <w:szCs w:val="28"/>
          <w:lang w:val="kk-KZ"/>
        </w:rPr>
        <w:t>а</w:t>
      </w:r>
      <w:r w:rsidRPr="005E1572">
        <w:rPr>
          <w:rFonts w:ascii="Times New Roman" w:hAnsi="Times New Roman" w:cs="Times New Roman"/>
          <w:sz w:val="28"/>
          <w:szCs w:val="28"/>
          <w:lang w:val="kk-KZ"/>
        </w:rPr>
        <w:t xml:space="preserve">вторитарлық, </w:t>
      </w:r>
      <w:r w:rsidR="005E1572">
        <w:rPr>
          <w:rFonts w:ascii="Times New Roman" w:hAnsi="Times New Roman" w:cs="Times New Roman"/>
          <w:sz w:val="28"/>
          <w:szCs w:val="28"/>
          <w:lang w:val="kk-KZ"/>
        </w:rPr>
        <w:t>э</w:t>
      </w:r>
      <w:r w:rsidRPr="005E1572">
        <w:rPr>
          <w:rFonts w:ascii="Times New Roman" w:hAnsi="Times New Roman" w:cs="Times New Roman"/>
          <w:sz w:val="28"/>
          <w:szCs w:val="28"/>
          <w:lang w:val="kk-KZ"/>
        </w:rPr>
        <w:t xml:space="preserve">гоистік, </w:t>
      </w:r>
      <w:r w:rsidR="005E1572">
        <w:rPr>
          <w:rFonts w:ascii="Times New Roman" w:hAnsi="Times New Roman" w:cs="Times New Roman"/>
          <w:sz w:val="28"/>
          <w:szCs w:val="28"/>
          <w:lang w:val="kk-KZ"/>
        </w:rPr>
        <w:t>а</w:t>
      </w:r>
      <w:r w:rsidRPr="005E1572">
        <w:rPr>
          <w:rFonts w:ascii="Times New Roman" w:hAnsi="Times New Roman" w:cs="Times New Roman"/>
          <w:sz w:val="28"/>
          <w:szCs w:val="28"/>
          <w:lang w:val="kk-KZ"/>
        </w:rPr>
        <w:t xml:space="preserve">грессивтік, </w:t>
      </w:r>
      <w:r w:rsidR="00906D63">
        <w:rPr>
          <w:rFonts w:ascii="Times New Roman" w:hAnsi="Times New Roman" w:cs="Times New Roman"/>
          <w:sz w:val="28"/>
          <w:szCs w:val="28"/>
          <w:lang w:val="kk-KZ"/>
        </w:rPr>
        <w:t>күм</w:t>
      </w:r>
      <w:r w:rsidR="00906D63" w:rsidRPr="005E1572">
        <w:rPr>
          <w:rFonts w:ascii="Times New Roman" w:hAnsi="Times New Roman" w:cs="Times New Roman"/>
          <w:sz w:val="28"/>
          <w:szCs w:val="28"/>
          <w:lang w:val="kk-KZ"/>
        </w:rPr>
        <w:t>ә</w:t>
      </w:r>
      <w:r w:rsidR="00906D63">
        <w:rPr>
          <w:rFonts w:ascii="Times New Roman" w:hAnsi="Times New Roman" w:cs="Times New Roman"/>
          <w:sz w:val="28"/>
          <w:szCs w:val="28"/>
          <w:lang w:val="kk-KZ"/>
        </w:rPr>
        <w:t>ншілдік</w:t>
      </w:r>
      <w:r w:rsidRPr="005E1572">
        <w:rPr>
          <w:rFonts w:ascii="Times New Roman" w:hAnsi="Times New Roman" w:cs="Times New Roman"/>
          <w:sz w:val="28"/>
          <w:szCs w:val="28"/>
          <w:lang w:val="kk-KZ"/>
        </w:rPr>
        <w:t xml:space="preserve">, </w:t>
      </w:r>
      <w:r w:rsidR="005E1572">
        <w:rPr>
          <w:rFonts w:ascii="Times New Roman" w:hAnsi="Times New Roman" w:cs="Times New Roman"/>
          <w:sz w:val="28"/>
          <w:szCs w:val="28"/>
          <w:lang w:val="kk-KZ"/>
        </w:rPr>
        <w:t>б</w:t>
      </w:r>
      <w:r w:rsidR="005E1572" w:rsidRPr="005E1572">
        <w:rPr>
          <w:rFonts w:ascii="Times New Roman" w:hAnsi="Times New Roman" w:cs="Times New Roman"/>
          <w:sz w:val="28"/>
          <w:szCs w:val="28"/>
          <w:lang w:val="kk-KZ"/>
        </w:rPr>
        <w:t>ағынышты</w:t>
      </w:r>
      <w:r w:rsidRPr="005E1572">
        <w:rPr>
          <w:rFonts w:ascii="Times New Roman" w:hAnsi="Times New Roman" w:cs="Times New Roman"/>
          <w:sz w:val="28"/>
          <w:szCs w:val="28"/>
          <w:lang w:val="kk-KZ"/>
        </w:rPr>
        <w:t xml:space="preserve">, </w:t>
      </w:r>
      <w:r w:rsidR="005E1572">
        <w:rPr>
          <w:rFonts w:ascii="Times New Roman" w:hAnsi="Times New Roman" w:cs="Times New Roman"/>
          <w:sz w:val="28"/>
          <w:szCs w:val="28"/>
          <w:lang w:val="kk-KZ"/>
        </w:rPr>
        <w:t>т</w:t>
      </w:r>
      <w:r w:rsidRPr="005E1572">
        <w:rPr>
          <w:rFonts w:ascii="Times New Roman" w:hAnsi="Times New Roman" w:cs="Times New Roman"/>
          <w:sz w:val="28"/>
          <w:szCs w:val="28"/>
          <w:lang w:val="kk-KZ"/>
        </w:rPr>
        <w:t xml:space="preserve">әуелді, </w:t>
      </w:r>
      <w:r w:rsidR="005E1572">
        <w:rPr>
          <w:rFonts w:ascii="Times New Roman" w:hAnsi="Times New Roman" w:cs="Times New Roman"/>
          <w:sz w:val="28"/>
          <w:szCs w:val="28"/>
          <w:lang w:val="kk-KZ"/>
        </w:rPr>
        <w:t>д</w:t>
      </w:r>
      <w:r w:rsidRPr="005E1572">
        <w:rPr>
          <w:rFonts w:ascii="Times New Roman" w:hAnsi="Times New Roman" w:cs="Times New Roman"/>
          <w:sz w:val="28"/>
          <w:szCs w:val="28"/>
          <w:lang w:val="kk-KZ"/>
        </w:rPr>
        <w:t>остық</w:t>
      </w:r>
      <w:r w:rsidR="005E1572">
        <w:rPr>
          <w:rFonts w:ascii="Times New Roman" w:hAnsi="Times New Roman" w:cs="Times New Roman"/>
          <w:sz w:val="28"/>
          <w:szCs w:val="28"/>
          <w:lang w:val="kk-KZ"/>
        </w:rPr>
        <w:t>қа бейімділік</w:t>
      </w:r>
      <w:r w:rsidRPr="005E1572">
        <w:rPr>
          <w:rFonts w:ascii="Times New Roman" w:hAnsi="Times New Roman" w:cs="Times New Roman"/>
          <w:sz w:val="28"/>
          <w:szCs w:val="28"/>
          <w:lang w:val="kk-KZ"/>
        </w:rPr>
        <w:t xml:space="preserve">, </w:t>
      </w:r>
      <w:r w:rsidR="005E1572">
        <w:rPr>
          <w:rFonts w:ascii="Times New Roman" w:hAnsi="Times New Roman" w:cs="Times New Roman"/>
          <w:sz w:val="28"/>
          <w:szCs w:val="28"/>
          <w:lang w:val="kk-KZ"/>
        </w:rPr>
        <w:t>а</w:t>
      </w:r>
      <w:r w:rsidRPr="005E1572">
        <w:rPr>
          <w:rFonts w:ascii="Times New Roman" w:hAnsi="Times New Roman" w:cs="Times New Roman"/>
          <w:sz w:val="28"/>
          <w:szCs w:val="28"/>
          <w:lang w:val="kk-KZ"/>
        </w:rPr>
        <w:t>льтруистік</w:t>
      </w:r>
      <w:r w:rsidR="005E1572">
        <w:rPr>
          <w:rFonts w:ascii="Times New Roman" w:hAnsi="Times New Roman" w:cs="Times New Roman"/>
          <w:sz w:val="28"/>
          <w:szCs w:val="28"/>
          <w:lang w:val="kk-KZ"/>
        </w:rPr>
        <w:t xml:space="preserve">, ал </w:t>
      </w:r>
      <w:r w:rsidR="00906D63">
        <w:rPr>
          <w:rFonts w:ascii="Times New Roman" w:hAnsi="Times New Roman" w:cs="Times New Roman"/>
          <w:sz w:val="28"/>
          <w:szCs w:val="28"/>
          <w:lang w:val="kk-KZ"/>
        </w:rPr>
        <w:t>д</w:t>
      </w:r>
      <w:r w:rsidR="005E1572" w:rsidRPr="005E1572">
        <w:rPr>
          <w:rFonts w:ascii="Times New Roman" w:hAnsi="Times New Roman" w:cs="Times New Roman"/>
          <w:sz w:val="28"/>
          <w:szCs w:val="28"/>
          <w:lang w:val="kk-KZ"/>
        </w:rPr>
        <w:t xml:space="preserve">оминанттылық </w:t>
      </w:r>
      <w:r w:rsidR="005E1572">
        <w:rPr>
          <w:rFonts w:ascii="Times New Roman" w:hAnsi="Times New Roman" w:cs="Times New Roman"/>
          <w:sz w:val="28"/>
          <w:szCs w:val="28"/>
          <w:lang w:val="kk-KZ"/>
        </w:rPr>
        <w:t>пен</w:t>
      </w:r>
      <w:r w:rsidR="005E1572" w:rsidRPr="005E1572">
        <w:rPr>
          <w:rFonts w:ascii="Times New Roman" w:hAnsi="Times New Roman" w:cs="Times New Roman"/>
          <w:sz w:val="28"/>
          <w:szCs w:val="28"/>
          <w:lang w:val="kk-KZ"/>
        </w:rPr>
        <w:t xml:space="preserve"> </w:t>
      </w:r>
      <w:r w:rsidR="005E1572">
        <w:rPr>
          <w:rFonts w:ascii="Times New Roman" w:hAnsi="Times New Roman" w:cs="Times New Roman"/>
          <w:sz w:val="28"/>
          <w:szCs w:val="28"/>
          <w:lang w:val="kk-KZ"/>
        </w:rPr>
        <w:t xml:space="preserve">ізгі ниеттілік </w:t>
      </w:r>
      <w:r w:rsidR="005E1572" w:rsidRPr="005E1572">
        <w:rPr>
          <w:rFonts w:ascii="Times New Roman" w:hAnsi="Times New Roman" w:cs="Times New Roman"/>
          <w:sz w:val="28"/>
          <w:szCs w:val="28"/>
          <w:lang w:val="kk-KZ"/>
        </w:rPr>
        <w:t>жиынтық индекстері</w:t>
      </w:r>
      <w:r w:rsidR="005E1572">
        <w:rPr>
          <w:rFonts w:ascii="Times New Roman" w:hAnsi="Times New Roman" w:cs="Times New Roman"/>
          <w:sz w:val="28"/>
          <w:szCs w:val="28"/>
          <w:lang w:val="kk-KZ"/>
        </w:rPr>
        <w:t xml:space="preserve"> болып табылады.</w:t>
      </w:r>
      <w:r w:rsidRPr="005E1572">
        <w:rPr>
          <w:rFonts w:ascii="Times New Roman" w:hAnsi="Times New Roman" w:cs="Times New Roman"/>
          <w:bCs/>
          <w:i/>
          <w:sz w:val="28"/>
          <w:szCs w:val="28"/>
          <w:lang w:val="kk-KZ"/>
        </w:rPr>
        <w:t xml:space="preserve"> </w:t>
      </w:r>
    </w:p>
    <w:p w14:paraId="4CEE097A" w14:textId="233915E5" w:rsidR="00C5348B" w:rsidRPr="002A7E90" w:rsidRDefault="005E1572" w:rsidP="005E1572">
      <w:pPr>
        <w:spacing w:after="0" w:line="240" w:lineRule="auto"/>
        <w:ind w:firstLine="680"/>
        <w:jc w:val="both"/>
        <w:rPr>
          <w:rFonts w:ascii="Times New Roman" w:hAnsi="Times New Roman" w:cs="Times New Roman"/>
          <w:sz w:val="28"/>
          <w:szCs w:val="28"/>
          <w:lang w:val="kk-KZ"/>
        </w:rPr>
      </w:pPr>
      <w:r w:rsidRPr="005E1572">
        <w:rPr>
          <w:rFonts w:ascii="Times New Roman" w:hAnsi="Times New Roman" w:cs="Times New Roman"/>
          <w:sz w:val="28"/>
          <w:szCs w:val="28"/>
          <w:lang w:val="kk-KZ"/>
        </w:rPr>
        <w:t>Интерпретация:</w:t>
      </w:r>
      <w:r>
        <w:rPr>
          <w:rFonts w:ascii="Times New Roman" w:hAnsi="Times New Roman" w:cs="Times New Roman"/>
          <w:sz w:val="28"/>
          <w:szCs w:val="28"/>
          <w:lang w:val="kk-KZ"/>
        </w:rPr>
        <w:t xml:space="preserve"> о</w:t>
      </w:r>
      <w:r w:rsidR="00C5348B" w:rsidRPr="005E1572">
        <w:rPr>
          <w:rFonts w:ascii="Times New Roman" w:hAnsi="Times New Roman" w:cs="Times New Roman"/>
          <w:sz w:val="28"/>
          <w:szCs w:val="28"/>
          <w:lang w:val="kk-KZ"/>
        </w:rPr>
        <w:t>ктанттар бойынша профиль және екі векторлық индекс</w:t>
      </w:r>
      <w:r w:rsidR="00C5348B" w:rsidRPr="00C5348B">
        <w:rPr>
          <w:rFonts w:ascii="Times New Roman" w:hAnsi="Times New Roman" w:cs="Times New Roman"/>
          <w:sz w:val="28"/>
          <w:szCs w:val="28"/>
          <w:lang w:val="kk-KZ"/>
        </w:rPr>
        <w:t xml:space="preserve"> (DOM/LOV) типтік өзара әрекеттесу стилін сипаттайды </w:t>
      </w:r>
      <w:r w:rsidR="00C5348B" w:rsidRPr="002A7E90">
        <w:rPr>
          <w:rFonts w:ascii="Times New Roman" w:hAnsi="Times New Roman" w:cs="Times New Roman"/>
          <w:sz w:val="28"/>
          <w:szCs w:val="28"/>
          <w:lang w:val="kk-KZ"/>
        </w:rPr>
        <w:t>[</w:t>
      </w:r>
      <w:r w:rsidR="00D17284" w:rsidRPr="00BC0377">
        <w:rPr>
          <w:rFonts w:ascii="Times New Roman" w:hAnsi="Times New Roman" w:cs="Times New Roman"/>
          <w:sz w:val="28"/>
          <w:szCs w:val="28"/>
          <w:lang w:val="kk-KZ"/>
        </w:rPr>
        <w:t>2</w:t>
      </w:r>
      <w:r w:rsidR="00D17284" w:rsidRPr="00D17284">
        <w:rPr>
          <w:rFonts w:ascii="Times New Roman" w:hAnsi="Times New Roman" w:cs="Times New Roman"/>
          <w:sz w:val="28"/>
          <w:szCs w:val="28"/>
          <w:lang w:val="kk-KZ"/>
        </w:rPr>
        <w:t>16</w:t>
      </w:r>
      <w:r w:rsidR="00C5348B" w:rsidRPr="002A7E90">
        <w:rPr>
          <w:rFonts w:ascii="Times New Roman" w:hAnsi="Times New Roman" w:cs="Times New Roman"/>
          <w:sz w:val="28"/>
          <w:szCs w:val="28"/>
          <w:lang w:val="kk-KZ"/>
        </w:rPr>
        <w:t>].</w:t>
      </w:r>
    </w:p>
    <w:p w14:paraId="62EE70F9" w14:textId="1E588356" w:rsidR="00C5348B" w:rsidRPr="00526CFA" w:rsidRDefault="004E7886" w:rsidP="00B11E10">
      <w:pPr>
        <w:spacing w:after="0" w:line="240" w:lineRule="auto"/>
        <w:ind w:firstLine="680"/>
        <w:jc w:val="both"/>
        <w:rPr>
          <w:rFonts w:ascii="Times New Roman" w:hAnsi="Times New Roman" w:cs="Times New Roman"/>
          <w:sz w:val="28"/>
          <w:szCs w:val="28"/>
          <w:lang w:val="kk-KZ"/>
        </w:rPr>
      </w:pPr>
      <w:r w:rsidRPr="004C2AFE">
        <w:rPr>
          <w:rFonts w:ascii="Times New Roman" w:hAnsi="Times New Roman" w:cs="Times New Roman"/>
          <w:sz w:val="28"/>
          <w:szCs w:val="28"/>
          <w:lang w:val="kk-KZ"/>
        </w:rPr>
        <w:t>3</w:t>
      </w:r>
      <w:r w:rsidR="004C2AFE" w:rsidRPr="004C2AFE">
        <w:rPr>
          <w:rFonts w:ascii="Times New Roman" w:hAnsi="Times New Roman" w:cs="Times New Roman"/>
          <w:sz w:val="28"/>
          <w:szCs w:val="28"/>
          <w:lang w:val="kk-KZ"/>
        </w:rPr>
        <w:t>.</w:t>
      </w:r>
      <w:r w:rsidR="00C5348B" w:rsidRPr="005E1572">
        <w:rPr>
          <w:rFonts w:ascii="Times New Roman" w:hAnsi="Times New Roman" w:cs="Times New Roman"/>
          <w:i/>
          <w:iCs/>
          <w:sz w:val="28"/>
          <w:szCs w:val="28"/>
          <w:lang w:val="kk-KZ"/>
        </w:rPr>
        <w:t xml:space="preserve"> </w:t>
      </w:r>
      <w:r w:rsidR="009B6162" w:rsidRPr="006C3D2A">
        <w:rPr>
          <w:rFonts w:ascii="Times New Roman" w:hAnsi="Times New Roman" w:cs="Times New Roman"/>
          <w:i/>
          <w:iCs/>
          <w:sz w:val="28"/>
          <w:szCs w:val="28"/>
          <w:lang w:val="kk-KZ"/>
        </w:rPr>
        <w:t>Өз денесіне деген қатынасының к</w:t>
      </w:r>
      <w:r w:rsidR="009B6162" w:rsidRPr="009B6162">
        <w:rPr>
          <w:rFonts w:ascii="Times New Roman" w:hAnsi="Times New Roman" w:cs="Times New Roman"/>
          <w:i/>
          <w:iCs/>
          <w:sz w:val="28"/>
          <w:szCs w:val="28"/>
          <w:lang w:val="kk-KZ"/>
        </w:rPr>
        <w:t>өпөлшемді сауалнамасы</w:t>
      </w:r>
      <w:r w:rsidR="00C5348B" w:rsidRPr="005E1572">
        <w:rPr>
          <w:rFonts w:ascii="Times New Roman" w:hAnsi="Times New Roman" w:cs="Times New Roman"/>
          <w:i/>
          <w:iCs/>
          <w:sz w:val="28"/>
          <w:szCs w:val="28"/>
          <w:lang w:val="kk-KZ"/>
        </w:rPr>
        <w:t xml:space="preserve"> (</w:t>
      </w:r>
      <w:r w:rsidR="00152E02" w:rsidRPr="005E1572">
        <w:rPr>
          <w:rFonts w:ascii="Times New Roman" w:hAnsi="Times New Roman" w:cs="Times New Roman"/>
          <w:i/>
          <w:iCs/>
          <w:sz w:val="28"/>
          <w:szCs w:val="28"/>
          <w:lang w:val="kk-KZ"/>
        </w:rPr>
        <w:t>ӨДДҚКС/MBSRQ</w:t>
      </w:r>
      <w:r w:rsidR="00C5348B" w:rsidRPr="005E1572">
        <w:rPr>
          <w:rFonts w:ascii="Times New Roman" w:hAnsi="Times New Roman" w:cs="Times New Roman"/>
          <w:i/>
          <w:iCs/>
          <w:sz w:val="28"/>
          <w:szCs w:val="28"/>
          <w:lang w:val="kk-KZ"/>
        </w:rPr>
        <w:t>-AS, қысқартылған нұсқасы).</w:t>
      </w:r>
      <w:r w:rsidR="00C5348B" w:rsidRPr="00C5348B">
        <w:rPr>
          <w:rFonts w:ascii="Times New Roman" w:hAnsi="Times New Roman" w:cs="Times New Roman"/>
          <w:sz w:val="28"/>
          <w:szCs w:val="28"/>
          <w:lang w:val="kk-KZ"/>
        </w:rPr>
        <w:t xml:space="preserve"> </w:t>
      </w:r>
      <w:r w:rsidR="00C5348B" w:rsidRPr="00C5348B">
        <w:rPr>
          <w:rFonts w:ascii="Times New Roman" w:hAnsi="Times New Roman" w:cs="Times New Roman"/>
          <w:bCs/>
          <w:sz w:val="28"/>
          <w:szCs w:val="28"/>
          <w:lang w:val="kk-KZ"/>
        </w:rPr>
        <w:t>Автор</w:t>
      </w:r>
      <w:r w:rsidR="005E1572">
        <w:rPr>
          <w:rFonts w:ascii="Times New Roman" w:hAnsi="Times New Roman" w:cs="Times New Roman"/>
          <w:bCs/>
          <w:sz w:val="28"/>
          <w:szCs w:val="28"/>
          <w:lang w:val="kk-KZ"/>
        </w:rPr>
        <w:t>ы</w:t>
      </w:r>
      <w:r w:rsidR="00C5348B" w:rsidRPr="00C5348B">
        <w:rPr>
          <w:rFonts w:ascii="Times New Roman" w:hAnsi="Times New Roman" w:cs="Times New Roman"/>
          <w:bCs/>
          <w:sz w:val="28"/>
          <w:szCs w:val="28"/>
          <w:lang w:val="kk-KZ"/>
        </w:rPr>
        <w:t>:</w:t>
      </w:r>
      <w:r w:rsidR="00C5348B" w:rsidRPr="00C5348B">
        <w:rPr>
          <w:rFonts w:ascii="Times New Roman" w:hAnsi="Times New Roman" w:cs="Times New Roman"/>
          <w:sz w:val="28"/>
          <w:szCs w:val="28"/>
          <w:lang w:val="kk-KZ"/>
        </w:rPr>
        <w:t xml:space="preserve"> T.F. Cash (2000/2002 – </w:t>
      </w:r>
      <w:r w:rsidR="00526CFA" w:rsidRPr="00526CFA">
        <w:rPr>
          <w:rFonts w:ascii="Times New Roman" w:hAnsi="Times New Roman" w:cs="Times New Roman"/>
          <w:sz w:val="28"/>
          <w:szCs w:val="28"/>
          <w:lang w:val="kk-KZ"/>
        </w:rPr>
        <w:t>әдістеменің нұсқаулығы мен әдістемелік анықтамалығына сәйкес</w:t>
      </w:r>
      <w:r w:rsidR="00C5348B" w:rsidRPr="00526CFA">
        <w:rPr>
          <w:rFonts w:ascii="Times New Roman" w:hAnsi="Times New Roman" w:cs="Times New Roman"/>
          <w:sz w:val="28"/>
          <w:szCs w:val="28"/>
          <w:lang w:val="kk-KZ"/>
        </w:rPr>
        <w:t xml:space="preserve">); </w:t>
      </w:r>
      <w:r w:rsidR="00526CFA" w:rsidRPr="003B780A">
        <w:rPr>
          <w:rStyle w:val="a7"/>
          <w:rFonts w:ascii="Times New Roman" w:hAnsi="Times New Roman" w:cs="Times New Roman"/>
          <w:b w:val="0"/>
          <w:bCs w:val="0"/>
          <w:sz w:val="28"/>
          <w:szCs w:val="28"/>
          <w:lang w:val="kk-KZ"/>
        </w:rPr>
        <w:t>орыс</w:t>
      </w:r>
      <w:r w:rsidR="00526CFA" w:rsidRPr="00526CFA">
        <w:rPr>
          <w:rStyle w:val="a7"/>
          <w:rFonts w:ascii="Times New Roman" w:hAnsi="Times New Roman" w:cs="Times New Roman"/>
          <w:b w:val="0"/>
          <w:bCs w:val="0"/>
          <w:sz w:val="28"/>
          <w:szCs w:val="28"/>
          <w:lang w:val="kk-KZ"/>
        </w:rPr>
        <w:t xml:space="preserve"> </w:t>
      </w:r>
      <w:r w:rsidR="00526CFA" w:rsidRPr="003B780A">
        <w:rPr>
          <w:rStyle w:val="a7"/>
          <w:rFonts w:ascii="Times New Roman" w:hAnsi="Times New Roman" w:cs="Times New Roman"/>
          <w:b w:val="0"/>
          <w:bCs w:val="0"/>
          <w:sz w:val="28"/>
          <w:szCs w:val="28"/>
          <w:lang w:val="kk-KZ"/>
        </w:rPr>
        <w:t>тіл</w:t>
      </w:r>
      <w:r w:rsidR="00526CFA" w:rsidRPr="00526CFA">
        <w:rPr>
          <w:rStyle w:val="a7"/>
          <w:rFonts w:ascii="Times New Roman" w:hAnsi="Times New Roman" w:cs="Times New Roman"/>
          <w:b w:val="0"/>
          <w:bCs w:val="0"/>
          <w:sz w:val="28"/>
          <w:szCs w:val="28"/>
          <w:lang w:val="kk-KZ"/>
        </w:rPr>
        <w:t>інде</w:t>
      </w:r>
      <w:r w:rsidR="00526CFA" w:rsidRPr="003B780A">
        <w:rPr>
          <w:rStyle w:val="a7"/>
          <w:rFonts w:ascii="Times New Roman" w:hAnsi="Times New Roman" w:cs="Times New Roman"/>
          <w:b w:val="0"/>
          <w:bCs w:val="0"/>
          <w:sz w:val="28"/>
          <w:szCs w:val="28"/>
          <w:lang w:val="kk-KZ"/>
        </w:rPr>
        <w:t xml:space="preserve"> қысқартылған нұсқасы</w:t>
      </w:r>
      <w:r w:rsidR="00526CFA" w:rsidRPr="00526CFA">
        <w:rPr>
          <w:rStyle w:val="a7"/>
          <w:rFonts w:ascii="Times New Roman" w:hAnsi="Times New Roman" w:cs="Times New Roman"/>
          <w:b w:val="0"/>
          <w:bCs w:val="0"/>
          <w:sz w:val="28"/>
          <w:szCs w:val="28"/>
          <w:lang w:val="kk-KZ"/>
        </w:rPr>
        <w:t xml:space="preserve">н </w:t>
      </w:r>
      <w:r w:rsidR="00526CFA" w:rsidRPr="003B780A">
        <w:rPr>
          <w:rFonts w:ascii="Times New Roman" w:hAnsi="Times New Roman" w:cs="Times New Roman"/>
          <w:sz w:val="28"/>
          <w:szCs w:val="28"/>
          <w:lang w:val="kk-KZ"/>
        </w:rPr>
        <w:t>2018 ж</w:t>
      </w:r>
      <w:r w:rsidR="00526CFA" w:rsidRPr="00526CFA">
        <w:rPr>
          <w:rFonts w:ascii="Times New Roman" w:hAnsi="Times New Roman" w:cs="Times New Roman"/>
          <w:sz w:val="28"/>
          <w:szCs w:val="28"/>
          <w:lang w:val="kk-KZ"/>
        </w:rPr>
        <w:t>ылы</w:t>
      </w:r>
      <w:r w:rsidR="00526CFA" w:rsidRPr="003B780A">
        <w:rPr>
          <w:rFonts w:ascii="Times New Roman" w:hAnsi="Times New Roman" w:cs="Times New Roman"/>
          <w:sz w:val="28"/>
          <w:szCs w:val="28"/>
          <w:lang w:val="kk-KZ"/>
        </w:rPr>
        <w:t xml:space="preserve"> З.Б. Мадалиева және А.</w:t>
      </w:r>
      <w:r w:rsidR="00526CFA" w:rsidRPr="00526CFA">
        <w:rPr>
          <w:rFonts w:ascii="Times New Roman" w:hAnsi="Times New Roman" w:cs="Times New Roman"/>
          <w:sz w:val="28"/>
          <w:szCs w:val="28"/>
          <w:lang w:val="kk-KZ"/>
        </w:rPr>
        <w:t>Н</w:t>
      </w:r>
      <w:r w:rsidR="00526CFA" w:rsidRPr="003B780A">
        <w:rPr>
          <w:rFonts w:ascii="Times New Roman" w:hAnsi="Times New Roman" w:cs="Times New Roman"/>
          <w:sz w:val="28"/>
          <w:szCs w:val="28"/>
          <w:lang w:val="kk-KZ"/>
        </w:rPr>
        <w:t>. Сұлтанова</w:t>
      </w:r>
      <w:r w:rsidR="00526CFA" w:rsidRPr="00526CFA">
        <w:rPr>
          <w:rFonts w:ascii="Times New Roman" w:hAnsi="Times New Roman" w:cs="Times New Roman"/>
          <w:sz w:val="28"/>
          <w:szCs w:val="28"/>
          <w:lang w:val="kk-KZ"/>
        </w:rPr>
        <w:t xml:space="preserve">мен </w:t>
      </w:r>
      <w:r w:rsidR="00526CFA" w:rsidRPr="003B780A">
        <w:rPr>
          <w:rFonts w:ascii="Times New Roman" w:hAnsi="Times New Roman" w:cs="Times New Roman"/>
          <w:sz w:val="28"/>
          <w:szCs w:val="28"/>
          <w:lang w:val="kk-KZ"/>
        </w:rPr>
        <w:t>модификация</w:t>
      </w:r>
      <w:r w:rsidR="00526CFA" w:rsidRPr="00526CFA">
        <w:rPr>
          <w:rFonts w:ascii="Times New Roman" w:hAnsi="Times New Roman" w:cs="Times New Roman"/>
          <w:sz w:val="28"/>
          <w:szCs w:val="28"/>
          <w:lang w:val="kk-KZ"/>
        </w:rPr>
        <w:t xml:space="preserve">ланып, </w:t>
      </w:r>
      <w:r w:rsidR="00526CFA" w:rsidRPr="003B780A">
        <w:rPr>
          <w:rFonts w:ascii="Times New Roman" w:hAnsi="Times New Roman" w:cs="Times New Roman"/>
          <w:sz w:val="28"/>
          <w:szCs w:val="28"/>
          <w:lang w:val="kk-KZ"/>
        </w:rPr>
        <w:t>бейімдел</w:t>
      </w:r>
      <w:r w:rsidR="00526CFA" w:rsidRPr="00526CFA">
        <w:rPr>
          <w:rFonts w:ascii="Times New Roman" w:hAnsi="Times New Roman" w:cs="Times New Roman"/>
          <w:sz w:val="28"/>
          <w:szCs w:val="28"/>
          <w:lang w:val="kk-KZ"/>
        </w:rPr>
        <w:t>ген</w:t>
      </w:r>
      <w:r w:rsidR="00526CFA" w:rsidRPr="003B780A">
        <w:rPr>
          <w:rFonts w:ascii="Times New Roman" w:hAnsi="Times New Roman" w:cs="Times New Roman"/>
          <w:sz w:val="28"/>
          <w:szCs w:val="28"/>
          <w:lang w:val="kk-KZ"/>
        </w:rPr>
        <w:t>.</w:t>
      </w:r>
    </w:p>
    <w:p w14:paraId="7070F09F" w14:textId="49E80AE7" w:rsidR="00C5348B" w:rsidRPr="00E35B4A" w:rsidRDefault="00152E02" w:rsidP="00B11E10">
      <w:pPr>
        <w:spacing w:after="0" w:line="240" w:lineRule="auto"/>
        <w:ind w:firstLine="680"/>
        <w:jc w:val="both"/>
        <w:rPr>
          <w:rFonts w:ascii="Times New Roman" w:hAnsi="Times New Roman" w:cs="Times New Roman"/>
          <w:sz w:val="28"/>
          <w:szCs w:val="28"/>
          <w:lang w:val="kk-KZ"/>
        </w:rPr>
      </w:pPr>
      <w:r w:rsidRPr="009B6162">
        <w:rPr>
          <w:rFonts w:ascii="Times New Roman" w:hAnsi="Times New Roman" w:cs="Times New Roman"/>
          <w:sz w:val="28"/>
          <w:szCs w:val="28"/>
          <w:lang w:val="kk-KZ"/>
        </w:rPr>
        <w:t>ӨДДҚКС/MBSRQ</w:t>
      </w:r>
      <w:r w:rsidR="00C5348B" w:rsidRPr="009B6162">
        <w:rPr>
          <w:rFonts w:ascii="Times New Roman" w:hAnsi="Times New Roman" w:cs="Times New Roman"/>
          <w:sz w:val="28"/>
          <w:szCs w:val="28"/>
          <w:lang w:val="kk-KZ"/>
        </w:rPr>
        <w:t xml:space="preserve"> (</w:t>
      </w:r>
      <w:r w:rsidR="009B6162" w:rsidRPr="009B6162">
        <w:rPr>
          <w:rFonts w:ascii="Times New Roman" w:hAnsi="Times New Roman" w:cs="Times New Roman"/>
          <w:sz w:val="28"/>
          <w:szCs w:val="28"/>
          <w:lang w:val="kk-KZ"/>
        </w:rPr>
        <w:t>Өз денесіне деген қатынасының көпөлшемді сауалнамасы</w:t>
      </w:r>
      <w:r w:rsidR="009B6162">
        <w:rPr>
          <w:rFonts w:ascii="Times New Roman" w:hAnsi="Times New Roman" w:cs="Times New Roman"/>
          <w:i/>
          <w:iCs/>
          <w:sz w:val="28"/>
          <w:szCs w:val="28"/>
          <w:lang w:val="kk-KZ"/>
        </w:rPr>
        <w:t>/</w:t>
      </w:r>
      <w:r w:rsidR="00C5348B" w:rsidRPr="009B6162">
        <w:rPr>
          <w:rFonts w:ascii="Times New Roman" w:hAnsi="Times New Roman" w:cs="Times New Roman"/>
          <w:sz w:val="28"/>
          <w:szCs w:val="28"/>
          <w:lang w:val="kk-KZ"/>
        </w:rPr>
        <w:t xml:space="preserve">Multidimensional Body-Self Relations Questionnaire) – Томас Ф. Кэш (Old Dominion University, АҚШ) әзірлеген әдістеме. </w:t>
      </w:r>
      <w:r w:rsidR="00C5348B" w:rsidRPr="00E35B4A">
        <w:rPr>
          <w:rFonts w:ascii="Times New Roman" w:hAnsi="Times New Roman" w:cs="Times New Roman"/>
          <w:sz w:val="28"/>
          <w:szCs w:val="28"/>
          <w:lang w:val="kk-KZ"/>
        </w:rPr>
        <w:t xml:space="preserve">Бұл адамның өз денесіне деген қатынасын бағалауға арналған ең танымал және сенімді құралдардың бірі болып табылады. Әдістеме когнитивтік, </w:t>
      </w:r>
      <w:r w:rsidR="00260956" w:rsidRPr="00E35B4A">
        <w:rPr>
          <w:rFonts w:ascii="Times New Roman" w:hAnsi="Times New Roman" w:cs="Times New Roman"/>
          <w:sz w:val="28"/>
          <w:szCs w:val="28"/>
          <w:lang w:val="kk-KZ"/>
        </w:rPr>
        <w:t>эмоциялық</w:t>
      </w:r>
      <w:r w:rsidR="00C5348B" w:rsidRPr="00E35B4A">
        <w:rPr>
          <w:rFonts w:ascii="Times New Roman" w:hAnsi="Times New Roman" w:cs="Times New Roman"/>
          <w:sz w:val="28"/>
          <w:szCs w:val="28"/>
          <w:lang w:val="kk-KZ"/>
        </w:rPr>
        <w:t xml:space="preserve"> және мінез-құлықтық компоненттерді қамтиды.</w:t>
      </w:r>
    </w:p>
    <w:p w14:paraId="37CC00BE" w14:textId="35248A2A" w:rsidR="00C5348B" w:rsidRPr="00E35B4A" w:rsidRDefault="00C5348B" w:rsidP="007B7EA6">
      <w:pPr>
        <w:tabs>
          <w:tab w:val="left" w:pos="993"/>
        </w:tabs>
        <w:spacing w:after="0" w:line="240" w:lineRule="auto"/>
        <w:ind w:firstLine="680"/>
        <w:jc w:val="both"/>
        <w:rPr>
          <w:rFonts w:ascii="Times New Roman" w:hAnsi="Times New Roman" w:cs="Times New Roman"/>
          <w:sz w:val="28"/>
          <w:szCs w:val="28"/>
          <w:lang w:val="kk-KZ"/>
        </w:rPr>
      </w:pPr>
      <w:r w:rsidRPr="00E35B4A">
        <w:rPr>
          <w:rFonts w:ascii="Times New Roman" w:hAnsi="Times New Roman" w:cs="Times New Roman"/>
          <w:bCs/>
          <w:sz w:val="28"/>
          <w:szCs w:val="28"/>
          <w:lang w:val="kk-KZ"/>
        </w:rPr>
        <w:t>Шкалалары (</w:t>
      </w:r>
      <w:r w:rsidR="00152E02" w:rsidRPr="00E35B4A">
        <w:rPr>
          <w:rFonts w:ascii="Times New Roman" w:hAnsi="Times New Roman" w:cs="Times New Roman"/>
          <w:bCs/>
          <w:sz w:val="28"/>
          <w:szCs w:val="28"/>
          <w:lang w:val="kk-KZ"/>
        </w:rPr>
        <w:t>ӨДДҚКС/MBSRQ</w:t>
      </w:r>
      <w:r w:rsidRPr="00E35B4A">
        <w:rPr>
          <w:rFonts w:ascii="Times New Roman" w:hAnsi="Times New Roman" w:cs="Times New Roman"/>
          <w:bCs/>
          <w:sz w:val="28"/>
          <w:szCs w:val="28"/>
          <w:lang w:val="kk-KZ"/>
        </w:rPr>
        <w:t>-AS):</w:t>
      </w:r>
    </w:p>
    <w:p w14:paraId="243BE56B" w14:textId="77777777" w:rsidR="00526CFA" w:rsidRPr="00526CFA" w:rsidRDefault="00526CFA" w:rsidP="007B7EA6">
      <w:pPr>
        <w:pStyle w:val="a5"/>
        <w:numPr>
          <w:ilvl w:val="0"/>
          <w:numId w:val="30"/>
        </w:numPr>
        <w:tabs>
          <w:tab w:val="left" w:pos="993"/>
        </w:tabs>
        <w:spacing w:after="0"/>
        <w:ind w:left="0" w:firstLine="680"/>
        <w:jc w:val="both"/>
        <w:rPr>
          <w:rFonts w:cs="Times New Roman"/>
          <w:szCs w:val="28"/>
          <w:lang w:val="en-US"/>
        </w:rPr>
      </w:pPr>
      <w:r w:rsidRPr="00526CFA">
        <w:rPr>
          <w:rFonts w:cs="Times New Roman"/>
          <w:szCs w:val="28"/>
          <w:lang w:val="en-US"/>
        </w:rPr>
        <w:t>C</w:t>
      </w:r>
      <w:proofErr w:type="spellStart"/>
      <w:r w:rsidRPr="00526CFA">
        <w:rPr>
          <w:rFonts w:cs="Times New Roman"/>
          <w:szCs w:val="28"/>
        </w:rPr>
        <w:t>ырт</w:t>
      </w:r>
      <w:proofErr w:type="spellEnd"/>
      <w:r w:rsidRPr="00526CFA">
        <w:rPr>
          <w:rFonts w:cs="Times New Roman"/>
          <w:szCs w:val="28"/>
          <w:lang w:val="en-US"/>
        </w:rPr>
        <w:t xml:space="preserve"> </w:t>
      </w:r>
      <w:proofErr w:type="spellStart"/>
      <w:r w:rsidRPr="00526CFA">
        <w:rPr>
          <w:rFonts w:cs="Times New Roman"/>
          <w:szCs w:val="28"/>
        </w:rPr>
        <w:t>келбетті</w:t>
      </w:r>
      <w:proofErr w:type="spellEnd"/>
      <w:r w:rsidRPr="00526CFA">
        <w:rPr>
          <w:rFonts w:cs="Times New Roman"/>
          <w:szCs w:val="28"/>
          <w:lang w:val="en-US"/>
        </w:rPr>
        <w:t xml:space="preserve"> </w:t>
      </w:r>
      <w:proofErr w:type="spellStart"/>
      <w:r w:rsidRPr="00526CFA">
        <w:rPr>
          <w:rFonts w:cs="Times New Roman"/>
          <w:szCs w:val="28"/>
        </w:rPr>
        <w:t>бағалау</w:t>
      </w:r>
      <w:proofErr w:type="spellEnd"/>
      <w:r w:rsidRPr="00526CFA">
        <w:rPr>
          <w:rFonts w:cs="Times New Roman"/>
          <w:szCs w:val="28"/>
          <w:lang w:val="en-US"/>
        </w:rPr>
        <w:t xml:space="preserve"> – Appearance Evaluation (AE)</w:t>
      </w:r>
    </w:p>
    <w:p w14:paraId="28DD04BA" w14:textId="77777777" w:rsidR="00526CFA" w:rsidRPr="00526CFA" w:rsidRDefault="00526CFA" w:rsidP="007B7EA6">
      <w:pPr>
        <w:pStyle w:val="a5"/>
        <w:numPr>
          <w:ilvl w:val="0"/>
          <w:numId w:val="30"/>
        </w:numPr>
        <w:tabs>
          <w:tab w:val="left" w:pos="993"/>
        </w:tabs>
        <w:spacing w:after="0"/>
        <w:ind w:left="0" w:firstLine="680"/>
        <w:jc w:val="both"/>
        <w:rPr>
          <w:rFonts w:cs="Times New Roman"/>
          <w:szCs w:val="28"/>
          <w:lang w:val="en-US"/>
        </w:rPr>
      </w:pPr>
      <w:r w:rsidRPr="00526CFA">
        <w:rPr>
          <w:rFonts w:cs="Times New Roman"/>
          <w:szCs w:val="28"/>
          <w:lang w:val="en-US"/>
        </w:rPr>
        <w:t>C</w:t>
      </w:r>
      <w:proofErr w:type="spellStart"/>
      <w:r w:rsidRPr="00526CFA">
        <w:rPr>
          <w:rFonts w:cs="Times New Roman"/>
          <w:szCs w:val="28"/>
        </w:rPr>
        <w:t>ырт</w:t>
      </w:r>
      <w:proofErr w:type="spellEnd"/>
      <w:r w:rsidRPr="00526CFA">
        <w:rPr>
          <w:rFonts w:cs="Times New Roman"/>
          <w:szCs w:val="28"/>
          <w:lang w:val="en-US"/>
        </w:rPr>
        <w:t xml:space="preserve"> </w:t>
      </w:r>
      <w:proofErr w:type="spellStart"/>
      <w:r w:rsidRPr="00526CFA">
        <w:rPr>
          <w:rFonts w:cs="Times New Roman"/>
          <w:szCs w:val="28"/>
        </w:rPr>
        <w:t>келбетке</w:t>
      </w:r>
      <w:proofErr w:type="spellEnd"/>
      <w:r w:rsidRPr="00526CFA">
        <w:rPr>
          <w:rFonts w:cs="Times New Roman"/>
          <w:szCs w:val="28"/>
          <w:lang w:val="en-US"/>
        </w:rPr>
        <w:t xml:space="preserve"> </w:t>
      </w:r>
      <w:proofErr w:type="spellStart"/>
      <w:r w:rsidRPr="00526CFA">
        <w:rPr>
          <w:rFonts w:cs="Times New Roman"/>
          <w:szCs w:val="28"/>
        </w:rPr>
        <w:t>бағдарлану</w:t>
      </w:r>
      <w:proofErr w:type="spellEnd"/>
      <w:r w:rsidRPr="00526CFA">
        <w:rPr>
          <w:rFonts w:cs="Times New Roman"/>
          <w:szCs w:val="28"/>
          <w:lang w:val="en-US"/>
        </w:rPr>
        <w:t xml:space="preserve"> – Appearance Orientation (AO)</w:t>
      </w:r>
    </w:p>
    <w:p w14:paraId="420B18A8" w14:textId="77777777" w:rsidR="00526CFA" w:rsidRPr="00526CFA" w:rsidRDefault="00526CFA" w:rsidP="007B7EA6">
      <w:pPr>
        <w:pStyle w:val="a5"/>
        <w:numPr>
          <w:ilvl w:val="0"/>
          <w:numId w:val="30"/>
        </w:numPr>
        <w:tabs>
          <w:tab w:val="left" w:pos="993"/>
        </w:tabs>
        <w:spacing w:after="0"/>
        <w:ind w:left="0" w:firstLine="680"/>
        <w:jc w:val="both"/>
        <w:rPr>
          <w:rFonts w:cs="Times New Roman"/>
          <w:szCs w:val="28"/>
          <w:lang w:val="en-US"/>
        </w:rPr>
      </w:pPr>
      <w:r w:rsidRPr="00526CFA">
        <w:rPr>
          <w:rFonts w:cs="Times New Roman"/>
          <w:szCs w:val="28"/>
          <w:lang w:val="kk-KZ"/>
        </w:rPr>
        <w:t>Д</w:t>
      </w:r>
      <w:proofErr w:type="spellStart"/>
      <w:r w:rsidRPr="00526CFA">
        <w:rPr>
          <w:rFonts w:cs="Times New Roman"/>
          <w:szCs w:val="28"/>
        </w:rPr>
        <w:t>ененің</w:t>
      </w:r>
      <w:proofErr w:type="spellEnd"/>
      <w:r w:rsidRPr="00526CFA">
        <w:rPr>
          <w:rFonts w:cs="Times New Roman"/>
          <w:szCs w:val="28"/>
          <w:lang w:val="en-US"/>
        </w:rPr>
        <w:t xml:space="preserve"> </w:t>
      </w:r>
      <w:proofErr w:type="spellStart"/>
      <w:r w:rsidRPr="00526CFA">
        <w:rPr>
          <w:rFonts w:cs="Times New Roman"/>
          <w:szCs w:val="28"/>
        </w:rPr>
        <w:t>жеке</w:t>
      </w:r>
      <w:proofErr w:type="spellEnd"/>
      <w:r w:rsidRPr="00526CFA">
        <w:rPr>
          <w:rFonts w:cs="Times New Roman"/>
          <w:szCs w:val="28"/>
          <w:lang w:val="kk-KZ"/>
        </w:rPr>
        <w:t>леген</w:t>
      </w:r>
      <w:r w:rsidRPr="00526CFA">
        <w:rPr>
          <w:rFonts w:cs="Times New Roman"/>
          <w:szCs w:val="28"/>
          <w:lang w:val="en-US"/>
        </w:rPr>
        <w:t xml:space="preserve"> </w:t>
      </w:r>
      <w:proofErr w:type="spellStart"/>
      <w:r w:rsidRPr="00526CFA">
        <w:rPr>
          <w:rFonts w:cs="Times New Roman"/>
          <w:szCs w:val="28"/>
        </w:rPr>
        <w:t>бөліктеріне</w:t>
      </w:r>
      <w:proofErr w:type="spellEnd"/>
      <w:r w:rsidRPr="00526CFA">
        <w:rPr>
          <w:rFonts w:cs="Times New Roman"/>
          <w:szCs w:val="28"/>
          <w:lang w:val="en-US"/>
        </w:rPr>
        <w:t xml:space="preserve"> </w:t>
      </w:r>
      <w:proofErr w:type="spellStart"/>
      <w:r w:rsidRPr="00526CFA">
        <w:rPr>
          <w:rFonts w:cs="Times New Roman"/>
          <w:szCs w:val="28"/>
        </w:rPr>
        <w:t>қанағаттану</w:t>
      </w:r>
      <w:proofErr w:type="spellEnd"/>
      <w:r w:rsidRPr="00526CFA">
        <w:rPr>
          <w:rFonts w:cs="Times New Roman"/>
          <w:szCs w:val="28"/>
          <w:lang w:val="en-US"/>
        </w:rPr>
        <w:t xml:space="preserve"> </w:t>
      </w:r>
      <w:proofErr w:type="spellStart"/>
      <w:r w:rsidRPr="00526CFA">
        <w:rPr>
          <w:rFonts w:cs="Times New Roman"/>
          <w:szCs w:val="28"/>
        </w:rPr>
        <w:t>шкаласы</w:t>
      </w:r>
      <w:proofErr w:type="spellEnd"/>
      <w:r w:rsidRPr="00526CFA">
        <w:rPr>
          <w:rFonts w:cs="Times New Roman"/>
          <w:szCs w:val="28"/>
          <w:lang w:val="en-US"/>
        </w:rPr>
        <w:t xml:space="preserve"> – Body Areas Satisfaction Scale (BASS)</w:t>
      </w:r>
    </w:p>
    <w:p w14:paraId="3EBDAAA4" w14:textId="77777777" w:rsidR="00526CFA" w:rsidRPr="00526CFA" w:rsidRDefault="00526CFA" w:rsidP="007B7EA6">
      <w:pPr>
        <w:pStyle w:val="a5"/>
        <w:numPr>
          <w:ilvl w:val="0"/>
          <w:numId w:val="30"/>
        </w:numPr>
        <w:tabs>
          <w:tab w:val="left" w:pos="993"/>
        </w:tabs>
        <w:spacing w:after="0"/>
        <w:ind w:left="0" w:firstLine="680"/>
        <w:jc w:val="both"/>
        <w:rPr>
          <w:rFonts w:cs="Times New Roman"/>
          <w:szCs w:val="28"/>
          <w:lang w:val="en-US"/>
        </w:rPr>
      </w:pPr>
      <w:r w:rsidRPr="00526CFA">
        <w:rPr>
          <w:rFonts w:cs="Times New Roman"/>
          <w:szCs w:val="28"/>
          <w:lang w:val="kk-KZ"/>
        </w:rPr>
        <w:t>А</w:t>
      </w:r>
      <w:proofErr w:type="spellStart"/>
      <w:r w:rsidRPr="00526CFA">
        <w:rPr>
          <w:rFonts w:cs="Times New Roman"/>
          <w:szCs w:val="28"/>
        </w:rPr>
        <w:t>ртық</w:t>
      </w:r>
      <w:proofErr w:type="spellEnd"/>
      <w:r w:rsidRPr="00526CFA">
        <w:rPr>
          <w:rFonts w:cs="Times New Roman"/>
          <w:szCs w:val="28"/>
          <w:lang w:val="en-US"/>
        </w:rPr>
        <w:t xml:space="preserve"> </w:t>
      </w:r>
      <w:proofErr w:type="spellStart"/>
      <w:r w:rsidRPr="00526CFA">
        <w:rPr>
          <w:rFonts w:cs="Times New Roman"/>
          <w:szCs w:val="28"/>
        </w:rPr>
        <w:t>салмаққа</w:t>
      </w:r>
      <w:proofErr w:type="spellEnd"/>
      <w:r w:rsidRPr="00526CFA">
        <w:rPr>
          <w:rFonts w:cs="Times New Roman"/>
          <w:szCs w:val="28"/>
          <w:lang w:val="en-US"/>
        </w:rPr>
        <w:t xml:space="preserve"> </w:t>
      </w:r>
      <w:proofErr w:type="spellStart"/>
      <w:r w:rsidRPr="00526CFA">
        <w:rPr>
          <w:rFonts w:cs="Times New Roman"/>
          <w:szCs w:val="28"/>
        </w:rPr>
        <w:t>қатысты</w:t>
      </w:r>
      <w:proofErr w:type="spellEnd"/>
      <w:r w:rsidRPr="00526CFA">
        <w:rPr>
          <w:rFonts w:cs="Times New Roman"/>
          <w:szCs w:val="28"/>
          <w:lang w:val="en-US"/>
        </w:rPr>
        <w:t xml:space="preserve"> </w:t>
      </w:r>
      <w:proofErr w:type="spellStart"/>
      <w:r w:rsidRPr="00526CFA">
        <w:rPr>
          <w:rFonts w:cs="Times New Roman"/>
          <w:szCs w:val="28"/>
        </w:rPr>
        <w:t>алаңдау</w:t>
      </w:r>
      <w:proofErr w:type="spellEnd"/>
      <w:r w:rsidRPr="00526CFA">
        <w:rPr>
          <w:rFonts w:cs="Times New Roman"/>
          <w:szCs w:val="28"/>
          <w:lang w:val="kk-KZ"/>
        </w:rPr>
        <w:t xml:space="preserve">шылық </w:t>
      </w:r>
      <w:r w:rsidRPr="00526CFA">
        <w:rPr>
          <w:rFonts w:cs="Times New Roman"/>
          <w:szCs w:val="28"/>
          <w:lang w:val="en-US"/>
        </w:rPr>
        <w:t>– Overweight Preoccupation (OP)</w:t>
      </w:r>
    </w:p>
    <w:p w14:paraId="18CED4BA" w14:textId="544F9E60" w:rsidR="00C5348B" w:rsidRPr="00526CFA" w:rsidRDefault="00526CFA" w:rsidP="007B7EA6">
      <w:pPr>
        <w:numPr>
          <w:ilvl w:val="0"/>
          <w:numId w:val="30"/>
        </w:numPr>
        <w:tabs>
          <w:tab w:val="left" w:pos="993"/>
        </w:tabs>
        <w:spacing w:after="0" w:line="240" w:lineRule="auto"/>
        <w:ind w:left="0" w:firstLine="680"/>
        <w:jc w:val="both"/>
        <w:rPr>
          <w:rFonts w:ascii="Times New Roman" w:hAnsi="Times New Roman" w:cs="Times New Roman"/>
          <w:sz w:val="28"/>
          <w:szCs w:val="28"/>
          <w:lang w:val="en-US"/>
        </w:rPr>
      </w:pPr>
      <w:r w:rsidRPr="00526CFA">
        <w:rPr>
          <w:rFonts w:ascii="Times New Roman" w:hAnsi="Times New Roman" w:cs="Times New Roman"/>
          <w:sz w:val="28"/>
          <w:szCs w:val="28"/>
          <w:lang w:val="kk-KZ"/>
        </w:rPr>
        <w:t>Д</w:t>
      </w:r>
      <w:proofErr w:type="spellStart"/>
      <w:r w:rsidRPr="00526CFA">
        <w:rPr>
          <w:rFonts w:ascii="Times New Roman" w:hAnsi="Times New Roman" w:cs="Times New Roman"/>
          <w:sz w:val="28"/>
          <w:szCs w:val="28"/>
        </w:rPr>
        <w:t>ене</w:t>
      </w:r>
      <w:proofErr w:type="spellEnd"/>
      <w:r w:rsidRPr="00526CFA">
        <w:rPr>
          <w:rFonts w:ascii="Times New Roman" w:hAnsi="Times New Roman" w:cs="Times New Roman"/>
          <w:sz w:val="28"/>
          <w:szCs w:val="28"/>
          <w:lang w:val="en-US"/>
        </w:rPr>
        <w:t xml:space="preserve"> </w:t>
      </w:r>
      <w:proofErr w:type="spellStart"/>
      <w:r w:rsidRPr="00526CFA">
        <w:rPr>
          <w:rFonts w:ascii="Times New Roman" w:hAnsi="Times New Roman" w:cs="Times New Roman"/>
          <w:sz w:val="28"/>
          <w:szCs w:val="28"/>
        </w:rPr>
        <w:t>салмағын</w:t>
      </w:r>
      <w:proofErr w:type="spellEnd"/>
      <w:r w:rsidRPr="00526CFA">
        <w:rPr>
          <w:rFonts w:ascii="Times New Roman" w:hAnsi="Times New Roman" w:cs="Times New Roman"/>
          <w:sz w:val="28"/>
          <w:szCs w:val="28"/>
          <w:lang w:val="en-US"/>
        </w:rPr>
        <w:t xml:space="preserve"> </w:t>
      </w:r>
      <w:proofErr w:type="spellStart"/>
      <w:r w:rsidRPr="00526CFA">
        <w:rPr>
          <w:rFonts w:ascii="Times New Roman" w:hAnsi="Times New Roman" w:cs="Times New Roman"/>
          <w:sz w:val="28"/>
          <w:szCs w:val="28"/>
        </w:rPr>
        <w:t>өзіндік</w:t>
      </w:r>
      <w:proofErr w:type="spellEnd"/>
      <w:r w:rsidRPr="00526CFA">
        <w:rPr>
          <w:rFonts w:ascii="Times New Roman" w:hAnsi="Times New Roman" w:cs="Times New Roman"/>
          <w:sz w:val="28"/>
          <w:szCs w:val="28"/>
          <w:lang w:val="en-US"/>
        </w:rPr>
        <w:t xml:space="preserve"> </w:t>
      </w:r>
      <w:proofErr w:type="spellStart"/>
      <w:r w:rsidRPr="00526CFA">
        <w:rPr>
          <w:rFonts w:ascii="Times New Roman" w:hAnsi="Times New Roman" w:cs="Times New Roman"/>
          <w:sz w:val="28"/>
          <w:szCs w:val="28"/>
        </w:rPr>
        <w:t>бағалауы</w:t>
      </w:r>
      <w:proofErr w:type="spellEnd"/>
      <w:r w:rsidRPr="00526CFA">
        <w:rPr>
          <w:rFonts w:ascii="Times New Roman" w:hAnsi="Times New Roman" w:cs="Times New Roman"/>
          <w:sz w:val="28"/>
          <w:szCs w:val="28"/>
          <w:lang w:val="en-US"/>
        </w:rPr>
        <w:t xml:space="preserve"> – Self-Classified Weight (SCW)</w:t>
      </w:r>
      <w:r w:rsidR="00C5348B" w:rsidRPr="00526CFA">
        <w:rPr>
          <w:rFonts w:ascii="Times New Roman" w:hAnsi="Times New Roman" w:cs="Times New Roman"/>
          <w:sz w:val="28"/>
          <w:szCs w:val="28"/>
          <w:lang w:val="kk-KZ"/>
        </w:rPr>
        <w:t xml:space="preserve"> </w:t>
      </w:r>
      <w:r w:rsidR="00C5348B" w:rsidRPr="00526CFA">
        <w:rPr>
          <w:rFonts w:ascii="Times New Roman" w:hAnsi="Times New Roman" w:cs="Times New Roman"/>
          <w:sz w:val="28"/>
          <w:szCs w:val="28"/>
          <w:lang w:val="en-US"/>
        </w:rPr>
        <w:t>[</w:t>
      </w:r>
      <w:r w:rsidR="00D17284" w:rsidRPr="00BC0377">
        <w:rPr>
          <w:rFonts w:ascii="Times New Roman" w:hAnsi="Times New Roman" w:cs="Times New Roman"/>
          <w:sz w:val="28"/>
          <w:szCs w:val="28"/>
          <w:lang w:val="kk-KZ"/>
        </w:rPr>
        <w:t>2</w:t>
      </w:r>
      <w:r w:rsidR="00D17284" w:rsidRPr="00D17284">
        <w:rPr>
          <w:rFonts w:ascii="Times New Roman" w:hAnsi="Times New Roman" w:cs="Times New Roman"/>
          <w:sz w:val="28"/>
          <w:szCs w:val="28"/>
          <w:lang w:val="kk-KZ"/>
        </w:rPr>
        <w:t>1</w:t>
      </w:r>
      <w:r w:rsidR="00D17284">
        <w:rPr>
          <w:rFonts w:ascii="Times New Roman" w:hAnsi="Times New Roman" w:cs="Times New Roman"/>
          <w:sz w:val="28"/>
          <w:szCs w:val="28"/>
          <w:lang w:val="en-US"/>
        </w:rPr>
        <w:t>7</w:t>
      </w:r>
      <w:r w:rsidR="00C5348B" w:rsidRPr="00526CFA">
        <w:rPr>
          <w:rFonts w:ascii="Times New Roman" w:hAnsi="Times New Roman" w:cs="Times New Roman"/>
          <w:sz w:val="28"/>
          <w:szCs w:val="28"/>
          <w:lang w:val="en-US"/>
        </w:rPr>
        <w:t>].</w:t>
      </w:r>
    </w:p>
    <w:p w14:paraId="51C3ADF9" w14:textId="4D9C8422" w:rsidR="00C5348B" w:rsidRPr="004E328F" w:rsidRDefault="008211C4" w:rsidP="007B7EA6">
      <w:pPr>
        <w:tabs>
          <w:tab w:val="left" w:pos="993"/>
        </w:tabs>
        <w:spacing w:after="0" w:line="240" w:lineRule="auto"/>
        <w:ind w:firstLine="680"/>
        <w:jc w:val="both"/>
        <w:rPr>
          <w:rFonts w:ascii="Times New Roman" w:hAnsi="Times New Roman" w:cs="Times New Roman"/>
          <w:sz w:val="28"/>
          <w:szCs w:val="28"/>
        </w:rPr>
      </w:pPr>
      <w:r w:rsidRPr="004C2AFE">
        <w:rPr>
          <w:rFonts w:ascii="Times New Roman" w:hAnsi="Times New Roman" w:cs="Times New Roman"/>
          <w:sz w:val="28"/>
          <w:szCs w:val="28"/>
        </w:rPr>
        <w:t>4</w:t>
      </w:r>
      <w:r w:rsidR="00906D63" w:rsidRPr="004C2AFE">
        <w:rPr>
          <w:rFonts w:ascii="Times New Roman" w:hAnsi="Times New Roman" w:cs="Times New Roman"/>
          <w:sz w:val="28"/>
          <w:szCs w:val="28"/>
          <w:lang w:val="kk-KZ"/>
        </w:rPr>
        <w:t>.</w:t>
      </w:r>
      <w:r w:rsidR="00C5348B" w:rsidRPr="00526CFA">
        <w:rPr>
          <w:rFonts w:ascii="Times New Roman" w:hAnsi="Times New Roman" w:cs="Times New Roman"/>
          <w:i/>
          <w:iCs/>
          <w:sz w:val="28"/>
          <w:szCs w:val="28"/>
        </w:rPr>
        <w:t xml:space="preserve"> </w:t>
      </w:r>
      <w:proofErr w:type="spellStart"/>
      <w:r w:rsidR="00C5348B" w:rsidRPr="00526CFA">
        <w:rPr>
          <w:rFonts w:ascii="Times New Roman" w:hAnsi="Times New Roman" w:cs="Times New Roman"/>
          <w:i/>
          <w:iCs/>
          <w:sz w:val="28"/>
          <w:szCs w:val="28"/>
        </w:rPr>
        <w:t>Өзіндік</w:t>
      </w:r>
      <w:proofErr w:type="spellEnd"/>
      <w:r w:rsidR="00C5348B" w:rsidRPr="00526CFA">
        <w:rPr>
          <w:rFonts w:ascii="Times New Roman" w:hAnsi="Times New Roman" w:cs="Times New Roman"/>
          <w:i/>
          <w:iCs/>
          <w:sz w:val="28"/>
          <w:szCs w:val="28"/>
        </w:rPr>
        <w:t xml:space="preserve"> </w:t>
      </w:r>
      <w:proofErr w:type="spellStart"/>
      <w:r w:rsidR="00C5348B" w:rsidRPr="00526CFA">
        <w:rPr>
          <w:rFonts w:ascii="Times New Roman" w:hAnsi="Times New Roman" w:cs="Times New Roman"/>
          <w:i/>
          <w:iCs/>
          <w:sz w:val="28"/>
          <w:szCs w:val="28"/>
        </w:rPr>
        <w:t>дене</w:t>
      </w:r>
      <w:proofErr w:type="spellEnd"/>
      <w:r w:rsidR="00C5348B" w:rsidRPr="00526CFA">
        <w:rPr>
          <w:rFonts w:ascii="Times New Roman" w:hAnsi="Times New Roman" w:cs="Times New Roman"/>
          <w:i/>
          <w:iCs/>
          <w:sz w:val="28"/>
          <w:szCs w:val="28"/>
        </w:rPr>
        <w:t xml:space="preserve"> </w:t>
      </w:r>
      <w:proofErr w:type="spellStart"/>
      <w:r w:rsidR="00C5348B" w:rsidRPr="00526CFA">
        <w:rPr>
          <w:rFonts w:ascii="Times New Roman" w:hAnsi="Times New Roman" w:cs="Times New Roman"/>
          <w:i/>
          <w:iCs/>
          <w:sz w:val="28"/>
          <w:szCs w:val="28"/>
        </w:rPr>
        <w:t>бейнесі</w:t>
      </w:r>
      <w:proofErr w:type="spellEnd"/>
      <w:r w:rsidR="00C5348B" w:rsidRPr="00526CFA">
        <w:rPr>
          <w:rFonts w:ascii="Times New Roman" w:hAnsi="Times New Roman" w:cs="Times New Roman"/>
          <w:i/>
          <w:iCs/>
          <w:sz w:val="28"/>
          <w:szCs w:val="28"/>
        </w:rPr>
        <w:t xml:space="preserve"> с</w:t>
      </w:r>
      <w:r w:rsidR="00C5348B" w:rsidRPr="00526CFA">
        <w:rPr>
          <w:rFonts w:ascii="Times New Roman" w:hAnsi="Times New Roman" w:cs="Times New Roman"/>
          <w:i/>
          <w:iCs/>
          <w:sz w:val="28"/>
          <w:szCs w:val="28"/>
          <w:lang w:val="kk-KZ"/>
        </w:rPr>
        <w:t>ауалнама</w:t>
      </w:r>
      <w:r w:rsidR="00C5348B" w:rsidRPr="00526CFA">
        <w:rPr>
          <w:rFonts w:ascii="Times New Roman" w:hAnsi="Times New Roman" w:cs="Times New Roman"/>
          <w:i/>
          <w:iCs/>
          <w:sz w:val="28"/>
          <w:szCs w:val="28"/>
        </w:rPr>
        <w:t xml:space="preserve"> (</w:t>
      </w:r>
      <w:r w:rsidR="00C5348B" w:rsidRPr="00526CFA">
        <w:rPr>
          <w:rFonts w:ascii="Times New Roman" w:hAnsi="Times New Roman" w:cs="Times New Roman"/>
          <w:i/>
          <w:iCs/>
          <w:sz w:val="28"/>
          <w:szCs w:val="28"/>
          <w:lang w:val="kk-KZ"/>
        </w:rPr>
        <w:t>ӨДБС</w:t>
      </w:r>
      <w:r w:rsidR="00C5348B" w:rsidRPr="00526CFA">
        <w:rPr>
          <w:rFonts w:ascii="Times New Roman" w:hAnsi="Times New Roman" w:cs="Times New Roman"/>
          <w:i/>
          <w:iCs/>
          <w:sz w:val="28"/>
          <w:szCs w:val="28"/>
        </w:rPr>
        <w:t>)</w:t>
      </w:r>
      <w:r w:rsidR="00C5348B" w:rsidRPr="00526CFA">
        <w:rPr>
          <w:rFonts w:ascii="Times New Roman" w:hAnsi="Times New Roman" w:cs="Times New Roman"/>
          <w:i/>
          <w:iCs/>
          <w:sz w:val="28"/>
          <w:szCs w:val="28"/>
          <w:lang w:val="kk-KZ"/>
        </w:rPr>
        <w:t>.</w:t>
      </w:r>
      <w:r w:rsidR="00C5348B" w:rsidRPr="00526CFA">
        <w:rPr>
          <w:rFonts w:ascii="Times New Roman" w:hAnsi="Times New Roman" w:cs="Times New Roman"/>
          <w:sz w:val="28"/>
          <w:szCs w:val="28"/>
          <w:lang w:val="kk-KZ"/>
        </w:rPr>
        <w:t xml:space="preserve"> </w:t>
      </w:r>
      <w:proofErr w:type="spellStart"/>
      <w:r w:rsidR="00C5348B" w:rsidRPr="00C5348B">
        <w:rPr>
          <w:rFonts w:ascii="Times New Roman" w:hAnsi="Times New Roman" w:cs="Times New Roman"/>
          <w:bCs/>
          <w:sz w:val="28"/>
          <w:szCs w:val="28"/>
        </w:rPr>
        <w:t>Авторлары</w:t>
      </w:r>
      <w:proofErr w:type="spellEnd"/>
      <w:r w:rsidR="00C5348B" w:rsidRPr="00C5348B">
        <w:rPr>
          <w:rFonts w:ascii="Times New Roman" w:hAnsi="Times New Roman" w:cs="Times New Roman"/>
          <w:bCs/>
          <w:sz w:val="28"/>
          <w:szCs w:val="28"/>
        </w:rPr>
        <w:t>:</w:t>
      </w:r>
      <w:r w:rsidR="00C5348B" w:rsidRPr="00C5348B">
        <w:rPr>
          <w:rFonts w:ascii="Times New Roman" w:hAnsi="Times New Roman" w:cs="Times New Roman"/>
          <w:sz w:val="28"/>
          <w:szCs w:val="28"/>
        </w:rPr>
        <w:t xml:space="preserve"> О.А. </w:t>
      </w:r>
      <w:proofErr w:type="spellStart"/>
      <w:r w:rsidR="00C5348B" w:rsidRPr="00C5348B">
        <w:rPr>
          <w:rFonts w:ascii="Times New Roman" w:hAnsi="Times New Roman" w:cs="Times New Roman"/>
          <w:sz w:val="28"/>
          <w:szCs w:val="28"/>
        </w:rPr>
        <w:t>Скугаревский</w:t>
      </w:r>
      <w:proofErr w:type="spellEnd"/>
      <w:r w:rsidR="00C5348B" w:rsidRPr="00C5348B">
        <w:rPr>
          <w:rFonts w:ascii="Times New Roman" w:hAnsi="Times New Roman" w:cs="Times New Roman"/>
          <w:sz w:val="28"/>
          <w:szCs w:val="28"/>
        </w:rPr>
        <w:t>, С.В. Сивуха, 200</w:t>
      </w:r>
      <w:r w:rsidR="00DE2A6C">
        <w:rPr>
          <w:rFonts w:ascii="Times New Roman" w:hAnsi="Times New Roman" w:cs="Times New Roman"/>
          <w:sz w:val="28"/>
          <w:szCs w:val="28"/>
        </w:rPr>
        <w:t>6</w:t>
      </w:r>
      <w:r w:rsidR="004E328F" w:rsidRPr="004E328F">
        <w:rPr>
          <w:rFonts w:ascii="Times New Roman" w:hAnsi="Times New Roman" w:cs="Times New Roman"/>
          <w:sz w:val="28"/>
          <w:szCs w:val="28"/>
        </w:rPr>
        <w:t>.</w:t>
      </w:r>
    </w:p>
    <w:p w14:paraId="5AF61175" w14:textId="49498823" w:rsidR="00C5348B" w:rsidRPr="00C5348B"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sz w:val="28"/>
          <w:szCs w:val="28"/>
        </w:rPr>
        <w:t>Өзіндік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бейнесі</w:t>
      </w:r>
      <w:proofErr w:type="spellEnd"/>
      <w:r w:rsidRPr="00C5348B">
        <w:rPr>
          <w:rFonts w:ascii="Times New Roman" w:hAnsi="Times New Roman" w:cs="Times New Roman"/>
          <w:sz w:val="28"/>
          <w:szCs w:val="28"/>
        </w:rPr>
        <w:t xml:space="preserve"> с</w:t>
      </w:r>
      <w:r w:rsidRPr="00C5348B">
        <w:rPr>
          <w:rFonts w:ascii="Times New Roman" w:hAnsi="Times New Roman" w:cs="Times New Roman"/>
          <w:sz w:val="28"/>
          <w:szCs w:val="28"/>
          <w:lang w:val="kk-KZ"/>
        </w:rPr>
        <w:t>ауалнама</w:t>
      </w:r>
      <w:r w:rsidR="00906D63">
        <w:rPr>
          <w:rFonts w:ascii="Times New Roman" w:hAnsi="Times New Roman" w:cs="Times New Roman"/>
          <w:sz w:val="28"/>
          <w:szCs w:val="28"/>
          <w:lang w:val="kk-KZ"/>
        </w:rPr>
        <w:t>сы</w:t>
      </w:r>
      <w:r w:rsidRPr="00C5348B">
        <w:rPr>
          <w:rFonts w:ascii="Times New Roman" w:hAnsi="Times New Roman" w:cs="Times New Roman"/>
          <w:sz w:val="28"/>
          <w:szCs w:val="28"/>
          <w:lang w:val="kk-KZ"/>
        </w:rPr>
        <w:t xml:space="preserve"> </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бұл</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бейнесінің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құрамдас</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бөлігі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ретінде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сыртқы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келбетке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қанағаттанбаушылық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деңгейін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бағалауға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арналған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әдістеме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әсіресе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тамақтану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бұзылыстары</w:t>
      </w:r>
      <w:proofErr w:type="spellEnd"/>
      <w:r w:rsidRPr="00C5348B">
        <w:rPr>
          <w:rFonts w:ascii="Times New Roman" w:hAnsi="Times New Roman" w:cs="Times New Roman"/>
          <w:sz w:val="28"/>
          <w:szCs w:val="28"/>
        </w:rPr>
        <w:t xml:space="preserve"> бар </w:t>
      </w:r>
      <w:proofErr w:type="spellStart"/>
      <w:r w:rsidRPr="00C5348B">
        <w:rPr>
          <w:rFonts w:ascii="Times New Roman" w:hAnsi="Times New Roman" w:cs="Times New Roman"/>
          <w:sz w:val="28"/>
          <w:szCs w:val="28"/>
        </w:rPr>
        <w:t>адамдарда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қолданылады</w:t>
      </w:r>
      <w:proofErr w:type="spellEnd"/>
      <w:r w:rsidRPr="00C5348B">
        <w:rPr>
          <w:rFonts w:ascii="Times New Roman" w:hAnsi="Times New Roman" w:cs="Times New Roman"/>
          <w:sz w:val="28"/>
          <w:szCs w:val="28"/>
        </w:rPr>
        <w:t xml:space="preserve">. </w:t>
      </w:r>
      <w:r w:rsidRPr="00C5348B">
        <w:rPr>
          <w:rFonts w:ascii="Times New Roman" w:hAnsi="Times New Roman" w:cs="Times New Roman"/>
          <w:sz w:val="28"/>
          <w:szCs w:val="28"/>
          <w:lang w:val="kk-KZ"/>
        </w:rPr>
        <w:t>ӨДБС</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психометриялық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қасиеттеріне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байланысты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популяциялық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зерттеулерде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скринингтік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құрал</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ретінде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клиникалық</w:t>
      </w:r>
      <w:proofErr w:type="spellEnd"/>
      <w:r w:rsidRPr="00C5348B">
        <w:rPr>
          <w:rFonts w:ascii="Times New Roman" w:hAnsi="Times New Roman" w:cs="Times New Roman"/>
          <w:sz w:val="28"/>
          <w:szCs w:val="28"/>
        </w:rPr>
        <w:t xml:space="preserve"> диагностика </w:t>
      </w:r>
      <w:proofErr w:type="spellStart"/>
      <w:r w:rsidRPr="00C5348B">
        <w:rPr>
          <w:rFonts w:ascii="Times New Roman" w:hAnsi="Times New Roman" w:cs="Times New Roman"/>
          <w:sz w:val="28"/>
          <w:szCs w:val="28"/>
        </w:rPr>
        <w:t>барысында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қосымша</w:t>
      </w:r>
      <w:proofErr w:type="spellEnd"/>
      <w:r w:rsidRPr="00C5348B">
        <w:rPr>
          <w:rFonts w:ascii="Times New Roman" w:hAnsi="Times New Roman" w:cs="Times New Roman"/>
          <w:sz w:val="28"/>
          <w:szCs w:val="28"/>
        </w:rPr>
        <w:t xml:space="preserve"> тест </w:t>
      </w:r>
      <w:proofErr w:type="spellStart"/>
      <w:r w:rsidRPr="00C5348B">
        <w:rPr>
          <w:rFonts w:ascii="Times New Roman" w:hAnsi="Times New Roman" w:cs="Times New Roman"/>
          <w:sz w:val="28"/>
          <w:szCs w:val="28"/>
        </w:rPr>
        <w:t>ретінде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пайдаланылады</w:t>
      </w:r>
      <w:proofErr w:type="spellEnd"/>
      <w:r w:rsidRPr="00C5348B">
        <w:rPr>
          <w:rFonts w:ascii="Times New Roman" w:hAnsi="Times New Roman" w:cs="Times New Roman"/>
          <w:sz w:val="28"/>
          <w:szCs w:val="28"/>
        </w:rPr>
        <w:t>.</w:t>
      </w:r>
    </w:p>
    <w:p w14:paraId="2D0893D7" w14:textId="77777777" w:rsidR="00C5348B" w:rsidRPr="00C5348B" w:rsidRDefault="00C5348B" w:rsidP="00B11E10">
      <w:pPr>
        <w:spacing w:after="0" w:line="240" w:lineRule="auto"/>
        <w:ind w:firstLine="680"/>
        <w:jc w:val="both"/>
        <w:rPr>
          <w:rFonts w:ascii="Times New Roman" w:hAnsi="Times New Roman" w:cs="Times New Roman"/>
          <w:sz w:val="28"/>
          <w:szCs w:val="28"/>
          <w:lang w:val="kk-KZ"/>
        </w:rPr>
      </w:pPr>
      <w:proofErr w:type="spellStart"/>
      <w:r w:rsidRPr="00C5348B">
        <w:rPr>
          <w:rFonts w:ascii="Times New Roman" w:hAnsi="Times New Roman" w:cs="Times New Roman"/>
          <w:bCs/>
          <w:i/>
          <w:sz w:val="28"/>
          <w:szCs w:val="28"/>
        </w:rPr>
        <w:t>Шкалалары</w:t>
      </w:r>
      <w:proofErr w:type="spellEnd"/>
      <w:r w:rsidRPr="00C5348B">
        <w:rPr>
          <w:rFonts w:ascii="Times New Roman" w:hAnsi="Times New Roman" w:cs="Times New Roman"/>
          <w:bCs/>
          <w:i/>
          <w:sz w:val="28"/>
          <w:szCs w:val="28"/>
        </w:rPr>
        <w:t xml:space="preserve"> / </w:t>
      </w:r>
      <w:proofErr w:type="spellStart"/>
      <w:r w:rsidRPr="00C5348B">
        <w:rPr>
          <w:rFonts w:ascii="Times New Roman" w:hAnsi="Times New Roman" w:cs="Times New Roman"/>
          <w:bCs/>
          <w:i/>
          <w:sz w:val="28"/>
          <w:szCs w:val="28"/>
        </w:rPr>
        <w:t>көрсеткіштері</w:t>
      </w:r>
      <w:proofErr w:type="spellEnd"/>
      <w:r w:rsidRPr="00C5348B">
        <w:rPr>
          <w:rFonts w:ascii="Times New Roman" w:hAnsi="Times New Roman" w:cs="Times New Roman"/>
          <w:bCs/>
          <w:i/>
          <w:sz w:val="28"/>
          <w:szCs w:val="28"/>
        </w:rPr>
        <w:t>:</w:t>
      </w:r>
      <w:r w:rsidRPr="00C5348B">
        <w:rPr>
          <w:rFonts w:ascii="Times New Roman" w:hAnsi="Times New Roman" w:cs="Times New Roman"/>
          <w:sz w:val="28"/>
          <w:szCs w:val="28"/>
          <w:lang w:val="kk-KZ"/>
        </w:rPr>
        <w:t xml:space="preserve"> </w:t>
      </w:r>
      <w:proofErr w:type="spellStart"/>
      <w:r w:rsidRPr="00C5348B">
        <w:rPr>
          <w:rFonts w:ascii="Times New Roman" w:hAnsi="Times New Roman" w:cs="Times New Roman"/>
          <w:sz w:val="28"/>
          <w:szCs w:val="28"/>
        </w:rPr>
        <w:t>Сыртқы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келбетке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қанағаттанбаушылық</w:t>
      </w:r>
      <w:proofErr w:type="spellEnd"/>
      <w:r w:rsidRPr="00C5348B">
        <w:rPr>
          <w:rFonts w:ascii="Times New Roman" w:hAnsi="Times New Roman" w:cs="Times New Roman"/>
          <w:sz w:val="28"/>
          <w:szCs w:val="28"/>
          <w:lang w:val="kk-KZ"/>
        </w:rPr>
        <w:t xml:space="preserve"> </w:t>
      </w:r>
      <w:r w:rsidRPr="00C5348B">
        <w:rPr>
          <w:rFonts w:ascii="Times New Roman" w:hAnsi="Times New Roman" w:cs="Times New Roman"/>
          <w:sz w:val="28"/>
          <w:szCs w:val="28"/>
        </w:rPr>
        <w:t>/</w:t>
      </w:r>
      <w:proofErr w:type="spellStart"/>
      <w:r w:rsidRPr="00C5348B">
        <w:rPr>
          <w:rFonts w:ascii="Times New Roman" w:hAnsi="Times New Roman" w:cs="Times New Roman"/>
          <w:sz w:val="28"/>
          <w:szCs w:val="28"/>
        </w:rPr>
        <w:t>қабылдау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бойынша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жалпы</w:t>
      </w:r>
      <w:proofErr w:type="spellEnd"/>
      <w:r w:rsidRPr="00C5348B">
        <w:rPr>
          <w:rFonts w:ascii="Times New Roman" w:hAnsi="Times New Roman" w:cs="Times New Roman"/>
          <w:sz w:val="28"/>
          <w:szCs w:val="28"/>
        </w:rPr>
        <w:t xml:space="preserve"> балл (16 </w:t>
      </w:r>
      <w:proofErr w:type="spellStart"/>
      <w:r w:rsidRPr="00C5348B">
        <w:rPr>
          <w:rFonts w:ascii="Times New Roman" w:hAnsi="Times New Roman" w:cs="Times New Roman"/>
          <w:sz w:val="28"/>
          <w:szCs w:val="28"/>
        </w:rPr>
        <w:t>мәлімдеме</w:t>
      </w:r>
      <w:proofErr w:type="spellEnd"/>
      <w:r w:rsidRPr="00C5348B">
        <w:rPr>
          <w:rFonts w:ascii="Times New Roman" w:hAnsi="Times New Roman" w:cs="Times New Roman"/>
          <w:sz w:val="28"/>
          <w:szCs w:val="28"/>
        </w:rPr>
        <w:t>)</w:t>
      </w:r>
      <w:r w:rsidRPr="00C5348B">
        <w:rPr>
          <w:rFonts w:ascii="Times New Roman" w:hAnsi="Times New Roman" w:cs="Times New Roman"/>
          <w:sz w:val="28"/>
          <w:szCs w:val="28"/>
          <w:lang w:val="kk-KZ"/>
        </w:rPr>
        <w:t>. Қажет болған жағдайда нормалау жүргізіледі</w:t>
      </w:r>
    </w:p>
    <w:p w14:paraId="3D1C6CE2" w14:textId="2A8B6863" w:rsidR="00C5348B" w:rsidRPr="00C5348B" w:rsidRDefault="00C5348B" w:rsidP="00B11E10">
      <w:pPr>
        <w:spacing w:after="0" w:line="240" w:lineRule="auto"/>
        <w:ind w:firstLine="680"/>
        <w:jc w:val="both"/>
        <w:rPr>
          <w:rFonts w:ascii="Times New Roman" w:hAnsi="Times New Roman" w:cs="Times New Roman"/>
          <w:sz w:val="28"/>
          <w:szCs w:val="28"/>
          <w:lang w:val="kk-KZ"/>
        </w:rPr>
      </w:pPr>
      <w:r w:rsidRPr="00C5348B">
        <w:rPr>
          <w:rFonts w:ascii="Times New Roman" w:hAnsi="Times New Roman" w:cs="Times New Roman"/>
          <w:bCs/>
          <w:i/>
          <w:sz w:val="28"/>
          <w:szCs w:val="28"/>
          <w:lang w:val="kk-KZ"/>
        </w:rPr>
        <w:lastRenderedPageBreak/>
        <w:t>Түсіндірмесі:</w:t>
      </w:r>
      <w:r w:rsidRPr="00C5348B">
        <w:rPr>
          <w:rFonts w:ascii="Times New Roman" w:hAnsi="Times New Roman" w:cs="Times New Roman"/>
          <w:sz w:val="28"/>
          <w:szCs w:val="28"/>
          <w:lang w:val="kk-KZ"/>
        </w:rPr>
        <w:t xml:space="preserve"> Жоғары мәндер денеге теріс қатынастың және мінез-құлықтық қашу әрекеттерінің жоғары деңгейін көрсетеді [</w:t>
      </w:r>
      <w:bookmarkStart w:id="160" w:name="_Hlk218460829"/>
      <w:r w:rsidR="00051199" w:rsidRPr="00051199">
        <w:rPr>
          <w:rFonts w:ascii="Times New Roman" w:hAnsi="Times New Roman" w:cs="Times New Roman"/>
          <w:sz w:val="28"/>
          <w:szCs w:val="28"/>
          <w:lang w:val="kk-KZ"/>
        </w:rPr>
        <w:t>2</w:t>
      </w:r>
      <w:bookmarkEnd w:id="160"/>
      <w:r w:rsidR="00D17284" w:rsidRPr="00D17284">
        <w:rPr>
          <w:rFonts w:ascii="Times New Roman" w:hAnsi="Times New Roman" w:cs="Times New Roman"/>
          <w:sz w:val="28"/>
          <w:szCs w:val="28"/>
          <w:lang w:val="kk-KZ"/>
        </w:rPr>
        <w:t>18</w:t>
      </w:r>
      <w:r w:rsidRPr="00C5348B">
        <w:rPr>
          <w:rFonts w:ascii="Times New Roman" w:hAnsi="Times New Roman" w:cs="Times New Roman"/>
          <w:sz w:val="28"/>
          <w:szCs w:val="28"/>
          <w:lang w:val="kk-KZ"/>
        </w:rPr>
        <w:t>].</w:t>
      </w:r>
    </w:p>
    <w:p w14:paraId="0689E269" w14:textId="5092A5F8" w:rsidR="00C5348B" w:rsidRPr="00C5348B" w:rsidRDefault="004E7886"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i/>
          <w:iCs/>
          <w:sz w:val="28"/>
          <w:szCs w:val="28"/>
          <w:lang w:val="kk-KZ"/>
        </w:rPr>
        <w:t>5</w:t>
      </w:r>
      <w:r w:rsidR="00906D63">
        <w:rPr>
          <w:rFonts w:ascii="Times New Roman" w:hAnsi="Times New Roman" w:cs="Times New Roman"/>
          <w:i/>
          <w:iCs/>
          <w:sz w:val="28"/>
          <w:szCs w:val="28"/>
          <w:lang w:val="kk-KZ"/>
        </w:rPr>
        <w:t>.</w:t>
      </w:r>
      <w:r w:rsidR="00C5348B" w:rsidRPr="00E416A4">
        <w:rPr>
          <w:rFonts w:ascii="Times New Roman" w:hAnsi="Times New Roman" w:cs="Times New Roman"/>
          <w:i/>
          <w:iCs/>
          <w:sz w:val="28"/>
          <w:szCs w:val="28"/>
          <w:lang w:val="kk-KZ"/>
        </w:rPr>
        <w:t xml:space="preserve"> </w:t>
      </w:r>
      <w:bookmarkStart w:id="161" w:name="_Hlk224135240"/>
      <w:r w:rsidR="00C5348B" w:rsidRPr="00E416A4">
        <w:rPr>
          <w:rFonts w:ascii="Times New Roman" w:hAnsi="Times New Roman" w:cs="Times New Roman"/>
          <w:i/>
          <w:iCs/>
          <w:sz w:val="28"/>
          <w:szCs w:val="28"/>
          <w:lang w:val="kk-KZ"/>
        </w:rPr>
        <w:t>(Д</w:t>
      </w:r>
      <w:r w:rsidR="00E416A4">
        <w:rPr>
          <w:rFonts w:ascii="Times New Roman" w:hAnsi="Times New Roman" w:cs="Times New Roman"/>
          <w:i/>
          <w:iCs/>
          <w:sz w:val="28"/>
          <w:szCs w:val="28"/>
          <w:lang w:val="kk-KZ"/>
        </w:rPr>
        <w:t>К</w:t>
      </w:r>
      <w:r w:rsidR="00C5348B" w:rsidRPr="00E416A4">
        <w:rPr>
          <w:rFonts w:ascii="Times New Roman" w:hAnsi="Times New Roman" w:cs="Times New Roman"/>
          <w:i/>
          <w:iCs/>
          <w:sz w:val="28"/>
          <w:szCs w:val="28"/>
          <w:lang w:val="kk-KZ"/>
        </w:rPr>
        <w:t xml:space="preserve">КБ) </w:t>
      </w:r>
      <w:r w:rsidR="00C5348B" w:rsidRPr="00E416A4">
        <w:rPr>
          <w:rStyle w:val="a7"/>
          <w:rFonts w:ascii="Times New Roman" w:hAnsi="Times New Roman" w:cs="Times New Roman"/>
          <w:b w:val="0"/>
          <w:bCs w:val="0"/>
          <w:i/>
          <w:iCs/>
          <w:sz w:val="28"/>
          <w:szCs w:val="28"/>
          <w:lang w:val="kk-KZ"/>
        </w:rPr>
        <w:t>Д</w:t>
      </w:r>
      <w:r w:rsidR="00C5348B" w:rsidRPr="00E416A4">
        <w:rPr>
          <w:rFonts w:ascii="Times New Roman" w:hAnsi="Times New Roman" w:cs="Times New Roman"/>
          <w:i/>
          <w:iCs/>
          <w:sz w:val="28"/>
          <w:szCs w:val="28"/>
          <w:lang w:val="kk-KZ"/>
        </w:rPr>
        <w:t xml:space="preserve">ене </w:t>
      </w:r>
      <w:r w:rsidR="00E416A4">
        <w:rPr>
          <w:rFonts w:ascii="Times New Roman" w:hAnsi="Times New Roman" w:cs="Times New Roman"/>
          <w:i/>
          <w:iCs/>
          <w:sz w:val="28"/>
          <w:szCs w:val="28"/>
          <w:lang w:val="kk-KZ"/>
        </w:rPr>
        <w:t>кескінінің</w:t>
      </w:r>
      <w:r w:rsidR="00C5348B" w:rsidRPr="00E416A4">
        <w:rPr>
          <w:rFonts w:ascii="Times New Roman" w:hAnsi="Times New Roman" w:cs="Times New Roman"/>
          <w:i/>
          <w:iCs/>
          <w:sz w:val="28"/>
          <w:szCs w:val="28"/>
          <w:lang w:val="kk-KZ"/>
        </w:rPr>
        <w:t xml:space="preserve"> контурлық бейнелері шкаласы</w:t>
      </w:r>
      <w:r w:rsidR="00E416A4">
        <w:rPr>
          <w:rStyle w:val="a7"/>
          <w:rFonts w:ascii="Times New Roman" w:hAnsi="Times New Roman" w:cs="Times New Roman"/>
          <w:b w:val="0"/>
          <w:bCs w:val="0"/>
          <w:sz w:val="28"/>
          <w:szCs w:val="28"/>
          <w:lang w:val="kk-KZ"/>
        </w:rPr>
        <w:t>/</w:t>
      </w:r>
      <w:r w:rsidR="00E416A4" w:rsidRPr="00E416A4">
        <w:rPr>
          <w:rFonts w:ascii="Times New Roman" w:hAnsi="Times New Roman" w:cs="Times New Roman"/>
          <w:i/>
          <w:iCs/>
          <w:sz w:val="28"/>
          <w:szCs w:val="28"/>
          <w:lang w:val="kk-KZ"/>
        </w:rPr>
        <w:t>Contour Drawing Rating Scale (CDRS)</w:t>
      </w:r>
      <w:r w:rsidR="00E416A4">
        <w:rPr>
          <w:rFonts w:ascii="Times New Roman" w:hAnsi="Times New Roman" w:cs="Times New Roman"/>
          <w:i/>
          <w:iCs/>
          <w:sz w:val="28"/>
          <w:szCs w:val="28"/>
          <w:lang w:val="kk-KZ"/>
        </w:rPr>
        <w:t>,</w:t>
      </w:r>
      <w:r w:rsidR="00E416A4" w:rsidRPr="00E416A4">
        <w:rPr>
          <w:rFonts w:ascii="Times New Roman" w:hAnsi="Times New Roman" w:cs="Times New Roman"/>
          <w:sz w:val="28"/>
          <w:szCs w:val="28"/>
          <w:lang w:val="kk-KZ"/>
        </w:rPr>
        <w:t xml:space="preserve"> </w:t>
      </w:r>
      <w:r w:rsidR="00C5348B" w:rsidRPr="00E416A4">
        <w:rPr>
          <w:rFonts w:ascii="Times New Roman" w:hAnsi="Times New Roman" w:cs="Times New Roman"/>
          <w:sz w:val="28"/>
          <w:szCs w:val="28"/>
          <w:lang w:val="kk-KZ"/>
        </w:rPr>
        <w:t xml:space="preserve">(Бұл әдістеме </w:t>
      </w:r>
      <w:r w:rsidR="004C2AFE">
        <w:rPr>
          <w:rFonts w:ascii="Times New Roman" w:hAnsi="Times New Roman" w:cs="Times New Roman"/>
          <w:sz w:val="28"/>
          <w:szCs w:val="28"/>
          <w:lang w:val="kk-KZ"/>
        </w:rPr>
        <w:t>шынайы</w:t>
      </w:r>
      <w:r w:rsidR="00C5348B" w:rsidRPr="00E416A4">
        <w:rPr>
          <w:rFonts w:ascii="Times New Roman" w:hAnsi="Times New Roman" w:cs="Times New Roman"/>
          <w:sz w:val="28"/>
          <w:szCs w:val="28"/>
          <w:lang w:val="kk-KZ"/>
        </w:rPr>
        <w:t xml:space="preserve"> дене бейнесін идеалды бейнемен салыстыру</w:t>
      </w:r>
      <w:r w:rsidR="00C5348B" w:rsidRPr="00C5348B">
        <w:rPr>
          <w:rFonts w:ascii="Times New Roman" w:hAnsi="Times New Roman" w:cs="Times New Roman"/>
          <w:sz w:val="28"/>
          <w:szCs w:val="28"/>
          <w:lang w:val="kk-KZ"/>
        </w:rPr>
        <w:t xml:space="preserve"> үшін кеңінен қолданылады. </w:t>
      </w:r>
      <w:r w:rsidR="00C5348B" w:rsidRPr="002A7E90">
        <w:rPr>
          <w:rFonts w:ascii="Times New Roman" w:hAnsi="Times New Roman" w:cs="Times New Roman"/>
          <w:sz w:val="28"/>
          <w:szCs w:val="28"/>
          <w:lang w:val="kk-KZ"/>
        </w:rPr>
        <w:t>Авторлары:</w:t>
      </w:r>
      <w:r w:rsidR="00C5348B" w:rsidRPr="00C5348B">
        <w:rPr>
          <w:rFonts w:ascii="Times New Roman" w:hAnsi="Times New Roman" w:cs="Times New Roman"/>
          <w:sz w:val="28"/>
          <w:szCs w:val="28"/>
          <w:lang w:val="kk-KZ"/>
        </w:rPr>
        <w:t xml:space="preserve"> M.(W.) Thompson, J. Gray, 1995; </w:t>
      </w:r>
      <w:r w:rsidR="00E416A4" w:rsidRPr="00C5348B">
        <w:rPr>
          <w:rFonts w:ascii="Times New Roman" w:hAnsi="Times New Roman" w:cs="Times New Roman"/>
          <w:sz w:val="28"/>
          <w:szCs w:val="28"/>
          <w:lang w:val="kk-KZ"/>
        </w:rPr>
        <w:t>2023</w:t>
      </w:r>
      <w:r w:rsidR="00E416A4">
        <w:rPr>
          <w:rFonts w:ascii="Times New Roman" w:hAnsi="Times New Roman" w:cs="Times New Roman"/>
          <w:sz w:val="28"/>
          <w:szCs w:val="28"/>
          <w:lang w:val="kk-KZ"/>
        </w:rPr>
        <w:t xml:space="preserve"> жылы </w:t>
      </w:r>
      <w:r w:rsidR="00C5348B" w:rsidRPr="00C5348B">
        <w:rPr>
          <w:rFonts w:ascii="Times New Roman" w:hAnsi="Times New Roman" w:cs="Times New Roman"/>
          <w:sz w:val="28"/>
          <w:szCs w:val="28"/>
          <w:lang w:val="kk-KZ"/>
        </w:rPr>
        <w:t>орыс</w:t>
      </w:r>
      <w:r w:rsidR="00E416A4">
        <w:rPr>
          <w:rFonts w:ascii="Times New Roman" w:hAnsi="Times New Roman" w:cs="Times New Roman"/>
          <w:sz w:val="28"/>
          <w:szCs w:val="28"/>
          <w:lang w:val="kk-KZ"/>
        </w:rPr>
        <w:t xml:space="preserve"> тілінде</w:t>
      </w:r>
      <w:r w:rsidR="00C5348B" w:rsidRPr="00C5348B">
        <w:rPr>
          <w:rFonts w:ascii="Times New Roman" w:hAnsi="Times New Roman" w:cs="Times New Roman"/>
          <w:sz w:val="28"/>
          <w:szCs w:val="28"/>
          <w:lang w:val="kk-KZ"/>
        </w:rPr>
        <w:t xml:space="preserve"> </w:t>
      </w:r>
      <w:r w:rsidR="00E416A4" w:rsidRPr="00C5348B">
        <w:rPr>
          <w:rFonts w:ascii="Times New Roman" w:hAnsi="Times New Roman" w:cs="Times New Roman"/>
          <w:sz w:val="28"/>
          <w:szCs w:val="28"/>
          <w:lang w:val="kk-KZ"/>
        </w:rPr>
        <w:t>А.А. Золотарёва</w:t>
      </w:r>
      <w:r w:rsidR="00E416A4">
        <w:rPr>
          <w:rFonts w:ascii="Times New Roman" w:hAnsi="Times New Roman" w:cs="Times New Roman"/>
          <w:sz w:val="28"/>
          <w:szCs w:val="28"/>
          <w:lang w:val="kk-KZ"/>
        </w:rPr>
        <w:t>мен</w:t>
      </w:r>
      <w:r w:rsidR="00E416A4" w:rsidRPr="00C5348B">
        <w:rPr>
          <w:rFonts w:ascii="Times New Roman" w:hAnsi="Times New Roman" w:cs="Times New Roman"/>
          <w:sz w:val="28"/>
          <w:szCs w:val="28"/>
          <w:lang w:val="kk-KZ"/>
        </w:rPr>
        <w:t xml:space="preserve"> </w:t>
      </w:r>
      <w:r w:rsidR="00C5348B" w:rsidRPr="00C5348B">
        <w:rPr>
          <w:rFonts w:ascii="Times New Roman" w:hAnsi="Times New Roman" w:cs="Times New Roman"/>
          <w:sz w:val="28"/>
          <w:szCs w:val="28"/>
          <w:lang w:val="kk-KZ"/>
        </w:rPr>
        <w:t>бейімде</w:t>
      </w:r>
      <w:r w:rsidR="00E416A4">
        <w:rPr>
          <w:rFonts w:ascii="Times New Roman" w:hAnsi="Times New Roman" w:cs="Times New Roman"/>
          <w:sz w:val="28"/>
          <w:szCs w:val="28"/>
          <w:lang w:val="kk-KZ"/>
        </w:rPr>
        <w:t>лген</w:t>
      </w:r>
      <w:r w:rsidR="00C5348B" w:rsidRPr="00C5348B">
        <w:rPr>
          <w:rFonts w:ascii="Times New Roman" w:hAnsi="Times New Roman" w:cs="Times New Roman"/>
          <w:sz w:val="28"/>
          <w:szCs w:val="28"/>
          <w:lang w:val="kk-KZ"/>
        </w:rPr>
        <w:t>.</w:t>
      </w:r>
    </w:p>
    <w:bookmarkEnd w:id="161"/>
    <w:p w14:paraId="72BF947B" w14:textId="77777777" w:rsidR="00C5348B" w:rsidRPr="002A7E90" w:rsidRDefault="00C5348B" w:rsidP="00B11E10">
      <w:pPr>
        <w:tabs>
          <w:tab w:val="left" w:pos="1134"/>
        </w:tabs>
        <w:spacing w:after="0" w:line="240" w:lineRule="auto"/>
        <w:ind w:firstLine="680"/>
        <w:jc w:val="both"/>
        <w:rPr>
          <w:rFonts w:ascii="Times New Roman" w:hAnsi="Times New Roman" w:cs="Times New Roman"/>
          <w:i/>
          <w:iCs/>
          <w:sz w:val="28"/>
          <w:szCs w:val="28"/>
        </w:rPr>
      </w:pPr>
      <w:proofErr w:type="spellStart"/>
      <w:r w:rsidRPr="002A7E90">
        <w:rPr>
          <w:rFonts w:ascii="Times New Roman" w:hAnsi="Times New Roman" w:cs="Times New Roman"/>
          <w:i/>
          <w:iCs/>
          <w:sz w:val="28"/>
          <w:szCs w:val="28"/>
        </w:rPr>
        <w:t>Шкалалары</w:t>
      </w:r>
      <w:proofErr w:type="spellEnd"/>
      <w:r w:rsidRPr="002A7E90">
        <w:rPr>
          <w:rFonts w:ascii="Times New Roman" w:hAnsi="Times New Roman" w:cs="Times New Roman"/>
          <w:i/>
          <w:iCs/>
          <w:sz w:val="28"/>
          <w:szCs w:val="28"/>
        </w:rPr>
        <w:t xml:space="preserve"> / </w:t>
      </w:r>
      <w:proofErr w:type="spellStart"/>
      <w:r w:rsidRPr="002A7E90">
        <w:rPr>
          <w:rFonts w:ascii="Times New Roman" w:hAnsi="Times New Roman" w:cs="Times New Roman"/>
          <w:i/>
          <w:iCs/>
          <w:sz w:val="28"/>
          <w:szCs w:val="28"/>
        </w:rPr>
        <w:t>көрсеткіштері</w:t>
      </w:r>
      <w:proofErr w:type="spellEnd"/>
      <w:r w:rsidRPr="002A7E90">
        <w:rPr>
          <w:rFonts w:ascii="Times New Roman" w:hAnsi="Times New Roman" w:cs="Times New Roman"/>
          <w:i/>
          <w:iCs/>
          <w:sz w:val="28"/>
          <w:szCs w:val="28"/>
        </w:rPr>
        <w:t>:</w:t>
      </w:r>
    </w:p>
    <w:p w14:paraId="3AB037AF" w14:textId="34B3A54A" w:rsidR="00C5348B" w:rsidRPr="00E416A4" w:rsidRDefault="00E416A4" w:rsidP="00797CA8">
      <w:pPr>
        <w:numPr>
          <w:ilvl w:val="0"/>
          <w:numId w:val="14"/>
        </w:numPr>
        <w:tabs>
          <w:tab w:val="left" w:pos="1134"/>
        </w:tabs>
        <w:spacing w:after="0" w:line="240" w:lineRule="auto"/>
        <w:ind w:left="0" w:firstLine="680"/>
        <w:jc w:val="both"/>
        <w:rPr>
          <w:rFonts w:ascii="Times New Roman" w:hAnsi="Times New Roman" w:cs="Times New Roman"/>
          <w:sz w:val="28"/>
          <w:szCs w:val="28"/>
        </w:rPr>
      </w:pPr>
      <w:r>
        <w:rPr>
          <w:rFonts w:ascii="Times New Roman" w:hAnsi="Times New Roman" w:cs="Times New Roman"/>
          <w:sz w:val="28"/>
          <w:szCs w:val="28"/>
          <w:lang w:val="kk-KZ"/>
        </w:rPr>
        <w:t>Н</w:t>
      </w:r>
      <w:proofErr w:type="spellStart"/>
      <w:r w:rsidRPr="00E416A4">
        <w:rPr>
          <w:rFonts w:ascii="Times New Roman" w:hAnsi="Times New Roman" w:cs="Times New Roman"/>
          <w:sz w:val="28"/>
          <w:szCs w:val="28"/>
        </w:rPr>
        <w:t>ақты</w:t>
      </w:r>
      <w:proofErr w:type="spellEnd"/>
      <w:r w:rsidRPr="00E416A4">
        <w:rPr>
          <w:rFonts w:ascii="Times New Roman" w:hAnsi="Times New Roman" w:cs="Times New Roman"/>
          <w:sz w:val="28"/>
          <w:szCs w:val="28"/>
        </w:rPr>
        <w:t xml:space="preserve"> </w:t>
      </w:r>
      <w:proofErr w:type="spellStart"/>
      <w:r w:rsidRPr="00E416A4">
        <w:rPr>
          <w:rFonts w:ascii="Times New Roman" w:hAnsi="Times New Roman" w:cs="Times New Roman"/>
          <w:sz w:val="28"/>
          <w:szCs w:val="28"/>
        </w:rPr>
        <w:t>және</w:t>
      </w:r>
      <w:proofErr w:type="spellEnd"/>
      <w:r w:rsidRPr="00E416A4">
        <w:rPr>
          <w:rFonts w:ascii="Times New Roman" w:hAnsi="Times New Roman" w:cs="Times New Roman"/>
          <w:sz w:val="28"/>
          <w:szCs w:val="28"/>
        </w:rPr>
        <w:t xml:space="preserve"> идеал </w:t>
      </w:r>
      <w:proofErr w:type="spellStart"/>
      <w:r w:rsidRPr="00E416A4">
        <w:rPr>
          <w:rFonts w:ascii="Times New Roman" w:hAnsi="Times New Roman" w:cs="Times New Roman"/>
          <w:sz w:val="28"/>
          <w:szCs w:val="28"/>
        </w:rPr>
        <w:t>дене</w:t>
      </w:r>
      <w:proofErr w:type="spellEnd"/>
      <w:r w:rsidRPr="00E416A4">
        <w:rPr>
          <w:rFonts w:ascii="Times New Roman" w:hAnsi="Times New Roman" w:cs="Times New Roman"/>
          <w:sz w:val="28"/>
          <w:szCs w:val="28"/>
        </w:rPr>
        <w:t xml:space="preserve"> </w:t>
      </w:r>
      <w:proofErr w:type="spellStart"/>
      <w:r w:rsidRPr="00E416A4">
        <w:rPr>
          <w:rFonts w:ascii="Times New Roman" w:hAnsi="Times New Roman" w:cs="Times New Roman"/>
          <w:sz w:val="28"/>
          <w:szCs w:val="28"/>
        </w:rPr>
        <w:t>пішінін</w:t>
      </w:r>
      <w:proofErr w:type="spellEnd"/>
      <w:r w:rsidRPr="00E416A4">
        <w:rPr>
          <w:rFonts w:ascii="Times New Roman" w:hAnsi="Times New Roman" w:cs="Times New Roman"/>
          <w:sz w:val="28"/>
          <w:szCs w:val="28"/>
        </w:rPr>
        <w:t xml:space="preserve"> </w:t>
      </w:r>
      <w:proofErr w:type="spellStart"/>
      <w:r w:rsidRPr="00E416A4">
        <w:rPr>
          <w:rFonts w:ascii="Times New Roman" w:hAnsi="Times New Roman" w:cs="Times New Roman"/>
          <w:sz w:val="28"/>
          <w:szCs w:val="28"/>
        </w:rPr>
        <w:t>таңдау</w:t>
      </w:r>
      <w:proofErr w:type="spellEnd"/>
    </w:p>
    <w:p w14:paraId="1554F7F0" w14:textId="55EC0E96" w:rsidR="00C5348B" w:rsidRPr="00E416A4" w:rsidRDefault="00E416A4" w:rsidP="00797CA8">
      <w:pPr>
        <w:numPr>
          <w:ilvl w:val="0"/>
          <w:numId w:val="14"/>
        </w:numPr>
        <w:tabs>
          <w:tab w:val="left" w:pos="1134"/>
        </w:tabs>
        <w:spacing w:after="0" w:line="240" w:lineRule="auto"/>
        <w:ind w:left="0" w:firstLine="680"/>
        <w:jc w:val="both"/>
        <w:rPr>
          <w:rFonts w:ascii="Times New Roman" w:hAnsi="Times New Roman" w:cs="Times New Roman"/>
          <w:sz w:val="28"/>
          <w:szCs w:val="28"/>
        </w:rPr>
      </w:pPr>
      <w:r w:rsidRPr="00E416A4">
        <w:rPr>
          <w:rFonts w:ascii="Times New Roman" w:hAnsi="Times New Roman" w:cs="Times New Roman"/>
          <w:sz w:val="28"/>
          <w:szCs w:val="28"/>
          <w:lang w:val="kk-KZ"/>
        </w:rPr>
        <w:t>С</w:t>
      </w:r>
      <w:proofErr w:type="spellStart"/>
      <w:r w:rsidRPr="00E416A4">
        <w:rPr>
          <w:rFonts w:ascii="Times New Roman" w:hAnsi="Times New Roman" w:cs="Times New Roman"/>
          <w:sz w:val="28"/>
          <w:szCs w:val="28"/>
        </w:rPr>
        <w:t>әйкессіздік</w:t>
      </w:r>
      <w:proofErr w:type="spellEnd"/>
      <w:r w:rsidRPr="00E416A4">
        <w:rPr>
          <w:rFonts w:ascii="Times New Roman" w:hAnsi="Times New Roman" w:cs="Times New Roman"/>
          <w:sz w:val="28"/>
          <w:szCs w:val="28"/>
        </w:rPr>
        <w:t xml:space="preserve"> </w:t>
      </w:r>
      <w:proofErr w:type="spellStart"/>
      <w:r w:rsidR="00C5348B" w:rsidRPr="00E416A4">
        <w:rPr>
          <w:rFonts w:ascii="Times New Roman" w:hAnsi="Times New Roman" w:cs="Times New Roman"/>
          <w:sz w:val="28"/>
          <w:szCs w:val="28"/>
        </w:rPr>
        <w:t>индексі</w:t>
      </w:r>
      <w:proofErr w:type="spellEnd"/>
      <w:r w:rsidR="00C5348B" w:rsidRPr="00E416A4">
        <w:rPr>
          <w:rFonts w:ascii="Times New Roman" w:hAnsi="Times New Roman" w:cs="Times New Roman"/>
          <w:sz w:val="28"/>
          <w:szCs w:val="28"/>
        </w:rPr>
        <w:t xml:space="preserve"> (</w:t>
      </w:r>
      <w:r>
        <w:rPr>
          <w:rFonts w:ascii="Times New Roman" w:hAnsi="Times New Roman" w:cs="Times New Roman"/>
          <w:sz w:val="28"/>
          <w:szCs w:val="28"/>
          <w:lang w:val="kk-KZ"/>
        </w:rPr>
        <w:t>СИ/</w:t>
      </w:r>
      <w:r w:rsidR="00C5348B" w:rsidRPr="00E416A4">
        <w:rPr>
          <w:rFonts w:ascii="Times New Roman" w:hAnsi="Times New Roman" w:cs="Times New Roman"/>
          <w:sz w:val="28"/>
          <w:szCs w:val="28"/>
        </w:rPr>
        <w:t xml:space="preserve">DI) = </w:t>
      </w:r>
      <w:r w:rsidR="004C2AFE">
        <w:rPr>
          <w:rFonts w:ascii="Times New Roman" w:hAnsi="Times New Roman" w:cs="Times New Roman"/>
          <w:sz w:val="28"/>
          <w:szCs w:val="28"/>
          <w:lang w:val="kk-KZ"/>
        </w:rPr>
        <w:t>Шынай</w:t>
      </w:r>
      <w:r w:rsidR="00C5348B" w:rsidRPr="00E416A4">
        <w:rPr>
          <w:rFonts w:ascii="Times New Roman" w:hAnsi="Times New Roman" w:cs="Times New Roman"/>
          <w:sz w:val="28"/>
          <w:szCs w:val="28"/>
        </w:rPr>
        <w:t xml:space="preserve"> – </w:t>
      </w:r>
      <w:proofErr w:type="spellStart"/>
      <w:r w:rsidR="00C5348B" w:rsidRPr="00E416A4">
        <w:rPr>
          <w:rFonts w:ascii="Times New Roman" w:hAnsi="Times New Roman" w:cs="Times New Roman"/>
          <w:sz w:val="28"/>
          <w:szCs w:val="28"/>
        </w:rPr>
        <w:t>Идеалды</w:t>
      </w:r>
      <w:proofErr w:type="spellEnd"/>
    </w:p>
    <w:p w14:paraId="77B870F9" w14:textId="41D4DB81" w:rsidR="00C5348B" w:rsidRPr="00C5348B" w:rsidRDefault="00E416A4" w:rsidP="00797CA8">
      <w:pPr>
        <w:numPr>
          <w:ilvl w:val="0"/>
          <w:numId w:val="14"/>
        </w:numPr>
        <w:tabs>
          <w:tab w:val="left" w:pos="1134"/>
        </w:tabs>
        <w:spacing w:after="0" w:line="240" w:lineRule="auto"/>
        <w:ind w:left="0" w:firstLine="680"/>
        <w:jc w:val="both"/>
        <w:rPr>
          <w:rFonts w:ascii="Times New Roman" w:hAnsi="Times New Roman" w:cs="Times New Roman"/>
          <w:sz w:val="28"/>
          <w:szCs w:val="28"/>
        </w:rPr>
      </w:pPr>
      <w:r w:rsidRPr="00E416A4">
        <w:rPr>
          <w:rFonts w:ascii="Times New Roman" w:hAnsi="Times New Roman" w:cs="Times New Roman"/>
          <w:sz w:val="28"/>
          <w:szCs w:val="28"/>
          <w:lang w:val="kk-KZ"/>
        </w:rPr>
        <w:t>С</w:t>
      </w:r>
      <w:proofErr w:type="spellStart"/>
      <w:r w:rsidRPr="00E416A4">
        <w:rPr>
          <w:rFonts w:ascii="Times New Roman" w:hAnsi="Times New Roman" w:cs="Times New Roman"/>
          <w:sz w:val="28"/>
          <w:szCs w:val="28"/>
        </w:rPr>
        <w:t>әйкессіздік</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модулі</w:t>
      </w:r>
      <w:proofErr w:type="spellEnd"/>
      <w:r w:rsidR="00C5348B" w:rsidRPr="00C5348B">
        <w:rPr>
          <w:rFonts w:ascii="Times New Roman" w:hAnsi="Times New Roman" w:cs="Times New Roman"/>
          <w:sz w:val="28"/>
          <w:szCs w:val="28"/>
        </w:rPr>
        <w:t xml:space="preserve"> |DI|</w:t>
      </w:r>
    </w:p>
    <w:p w14:paraId="79D308E6" w14:textId="7675DFD4" w:rsidR="00C5348B" w:rsidRPr="00C5348B" w:rsidRDefault="00C5348B" w:rsidP="00797CA8">
      <w:pPr>
        <w:numPr>
          <w:ilvl w:val="0"/>
          <w:numId w:val="14"/>
        </w:numPr>
        <w:tabs>
          <w:tab w:val="left" w:pos="1134"/>
        </w:tabs>
        <w:spacing w:after="0" w:line="240" w:lineRule="auto"/>
        <w:ind w:left="0" w:firstLine="680"/>
        <w:jc w:val="both"/>
        <w:rPr>
          <w:rFonts w:ascii="Times New Roman" w:hAnsi="Times New Roman" w:cs="Times New Roman"/>
          <w:sz w:val="28"/>
          <w:szCs w:val="28"/>
        </w:rPr>
      </w:pPr>
      <w:proofErr w:type="spellStart"/>
      <w:r w:rsidRPr="00C5348B">
        <w:rPr>
          <w:rFonts w:ascii="Times New Roman" w:hAnsi="Times New Roman" w:cs="Times New Roman"/>
          <w:sz w:val="28"/>
          <w:szCs w:val="28"/>
        </w:rPr>
        <w:t>Қалаған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өзгеріс</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бағыты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салмақ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тастау</w:t>
      </w:r>
      <w:proofErr w:type="spellEnd"/>
      <w:r w:rsidRPr="00C5348B">
        <w:rPr>
          <w:rFonts w:ascii="Times New Roman" w:hAnsi="Times New Roman" w:cs="Times New Roman"/>
          <w:sz w:val="28"/>
          <w:szCs w:val="28"/>
        </w:rPr>
        <w:t xml:space="preserve"> / </w:t>
      </w:r>
      <w:proofErr w:type="spellStart"/>
      <w:r w:rsidRPr="00C5348B">
        <w:rPr>
          <w:rFonts w:ascii="Times New Roman" w:hAnsi="Times New Roman" w:cs="Times New Roman"/>
          <w:sz w:val="28"/>
          <w:szCs w:val="28"/>
        </w:rPr>
        <w:t>салмақ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қосу</w:t>
      </w:r>
      <w:proofErr w:type="spellEnd"/>
      <w:r w:rsidRPr="00C5348B">
        <w:rPr>
          <w:rFonts w:ascii="Times New Roman" w:hAnsi="Times New Roman" w:cs="Times New Roman"/>
          <w:sz w:val="28"/>
          <w:szCs w:val="28"/>
        </w:rPr>
        <w:t xml:space="preserve"> / </w:t>
      </w:r>
      <w:proofErr w:type="spellStart"/>
      <w:r w:rsidRPr="00C5348B">
        <w:rPr>
          <w:rFonts w:ascii="Times New Roman" w:hAnsi="Times New Roman" w:cs="Times New Roman"/>
          <w:sz w:val="28"/>
          <w:szCs w:val="28"/>
        </w:rPr>
        <w:t>өзгеріссіз</w:t>
      </w:r>
      <w:proofErr w:type="spellEnd"/>
      <w:r w:rsidRPr="00C5348B">
        <w:rPr>
          <w:rFonts w:ascii="Times New Roman" w:hAnsi="Times New Roman" w:cs="Times New Roman"/>
          <w:sz w:val="28"/>
          <w:szCs w:val="28"/>
        </w:rPr>
        <w:t>)</w:t>
      </w:r>
    </w:p>
    <w:p w14:paraId="300956EB" w14:textId="3E84A349" w:rsidR="00C5348B" w:rsidRPr="002A7E90" w:rsidRDefault="002A7E90" w:rsidP="00B11E10">
      <w:pPr>
        <w:tabs>
          <w:tab w:val="left" w:pos="1134"/>
        </w:tabs>
        <w:spacing w:after="0" w:line="240" w:lineRule="auto"/>
        <w:ind w:firstLine="680"/>
        <w:jc w:val="both"/>
        <w:rPr>
          <w:rFonts w:ascii="Times New Roman" w:hAnsi="Times New Roman" w:cs="Times New Roman"/>
          <w:i/>
          <w:iCs/>
          <w:sz w:val="28"/>
          <w:szCs w:val="28"/>
        </w:rPr>
      </w:pPr>
      <w:r w:rsidRPr="00C5348B">
        <w:rPr>
          <w:rFonts w:ascii="Times New Roman" w:hAnsi="Times New Roman" w:cs="Times New Roman"/>
          <w:bCs/>
          <w:i/>
          <w:sz w:val="28"/>
          <w:szCs w:val="28"/>
          <w:lang w:val="kk-KZ"/>
        </w:rPr>
        <w:t>Түсіндірмесі</w:t>
      </w:r>
      <w:r w:rsidR="00C5348B" w:rsidRPr="002A7E90">
        <w:rPr>
          <w:rFonts w:ascii="Times New Roman" w:hAnsi="Times New Roman" w:cs="Times New Roman"/>
          <w:i/>
          <w:iCs/>
          <w:sz w:val="28"/>
          <w:szCs w:val="28"/>
        </w:rPr>
        <w:t>:</w:t>
      </w:r>
    </w:p>
    <w:p w14:paraId="7158367B" w14:textId="3809D38D" w:rsidR="00C5348B" w:rsidRPr="00C5348B" w:rsidRDefault="0022044B" w:rsidP="00797CA8">
      <w:pPr>
        <w:numPr>
          <w:ilvl w:val="0"/>
          <w:numId w:val="15"/>
        </w:numPr>
        <w:tabs>
          <w:tab w:val="left" w:pos="1134"/>
        </w:tabs>
        <w:spacing w:after="0" w:line="240" w:lineRule="auto"/>
        <w:ind w:left="0" w:firstLine="680"/>
        <w:jc w:val="both"/>
        <w:rPr>
          <w:rFonts w:ascii="Times New Roman" w:hAnsi="Times New Roman" w:cs="Times New Roman"/>
          <w:sz w:val="28"/>
          <w:szCs w:val="28"/>
        </w:rPr>
      </w:pPr>
      <w:r>
        <w:rPr>
          <w:rFonts w:ascii="Times New Roman" w:hAnsi="Times New Roman" w:cs="Times New Roman"/>
          <w:sz w:val="28"/>
          <w:szCs w:val="28"/>
          <w:lang w:val="kk-KZ"/>
        </w:rPr>
        <w:t>СИ/</w:t>
      </w:r>
      <w:r w:rsidRPr="00E416A4">
        <w:rPr>
          <w:rFonts w:ascii="Times New Roman" w:hAnsi="Times New Roman" w:cs="Times New Roman"/>
          <w:sz w:val="28"/>
          <w:szCs w:val="28"/>
        </w:rPr>
        <w:t>DI</w:t>
      </w:r>
      <w:r w:rsidR="00C5348B" w:rsidRPr="00C5348B">
        <w:rPr>
          <w:rFonts w:ascii="Times New Roman" w:hAnsi="Times New Roman" w:cs="Times New Roman"/>
          <w:sz w:val="28"/>
          <w:szCs w:val="28"/>
        </w:rPr>
        <w:t xml:space="preserve"> ≈ 0 → </w:t>
      </w:r>
      <w:proofErr w:type="spellStart"/>
      <w:r w:rsidR="00E35B4A">
        <w:rPr>
          <w:rFonts w:ascii="Times New Roman" w:hAnsi="Times New Roman" w:cs="Times New Roman"/>
          <w:sz w:val="28"/>
          <w:szCs w:val="28"/>
        </w:rPr>
        <w:t>шынайы</w:t>
      </w:r>
      <w:proofErr w:type="spellEnd"/>
      <w:r w:rsidR="00E35B4A">
        <w:rPr>
          <w:rFonts w:ascii="Times New Roman" w:hAnsi="Times New Roman" w:cs="Times New Roman"/>
          <w:sz w:val="28"/>
          <w:szCs w:val="28"/>
        </w:rPr>
        <w:t xml:space="preserve"> </w:t>
      </w:r>
      <w:proofErr w:type="spellStart"/>
      <w:r w:rsidR="00E35B4A">
        <w:rPr>
          <w:rFonts w:ascii="Times New Roman" w:hAnsi="Times New Roman" w:cs="Times New Roman"/>
          <w:sz w:val="28"/>
          <w:szCs w:val="28"/>
        </w:rPr>
        <w:t>және</w:t>
      </w:r>
      <w:proofErr w:type="spellEnd"/>
      <w:r w:rsidR="00E35B4A">
        <w:rPr>
          <w:rFonts w:ascii="Times New Roman" w:hAnsi="Times New Roman" w:cs="Times New Roman"/>
          <w:sz w:val="28"/>
          <w:szCs w:val="28"/>
        </w:rPr>
        <w:t xml:space="preserve"> </w:t>
      </w:r>
      <w:proofErr w:type="spellStart"/>
      <w:r w:rsidR="00E35B4A">
        <w:rPr>
          <w:rFonts w:ascii="Times New Roman" w:hAnsi="Times New Roman" w:cs="Times New Roman"/>
          <w:sz w:val="28"/>
          <w:szCs w:val="28"/>
        </w:rPr>
        <w:t>идеалды</w:t>
      </w:r>
      <w:proofErr w:type="spellEnd"/>
      <w:r w:rsidR="00E35B4A">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дене</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бейнесі</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сәйкес</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келеді</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денеге</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қанағаттану</w:t>
      </w:r>
      <w:proofErr w:type="spellEnd"/>
      <w:r w:rsidR="00C5348B" w:rsidRPr="00C5348B">
        <w:rPr>
          <w:rFonts w:ascii="Times New Roman" w:hAnsi="Times New Roman" w:cs="Times New Roman"/>
          <w:sz w:val="28"/>
          <w:szCs w:val="28"/>
        </w:rPr>
        <w:t>)</w:t>
      </w:r>
    </w:p>
    <w:p w14:paraId="602F06F7" w14:textId="30D3D992" w:rsidR="00C5348B" w:rsidRPr="00C5348B" w:rsidRDefault="0022044B" w:rsidP="00797CA8">
      <w:pPr>
        <w:numPr>
          <w:ilvl w:val="0"/>
          <w:numId w:val="15"/>
        </w:numPr>
        <w:tabs>
          <w:tab w:val="left" w:pos="1134"/>
        </w:tabs>
        <w:spacing w:after="0" w:line="240" w:lineRule="auto"/>
        <w:ind w:left="0" w:firstLine="680"/>
        <w:jc w:val="both"/>
        <w:rPr>
          <w:rFonts w:ascii="Times New Roman" w:hAnsi="Times New Roman" w:cs="Times New Roman"/>
          <w:sz w:val="28"/>
          <w:szCs w:val="28"/>
        </w:rPr>
      </w:pPr>
      <w:r>
        <w:rPr>
          <w:rFonts w:ascii="Times New Roman" w:hAnsi="Times New Roman" w:cs="Times New Roman"/>
          <w:sz w:val="28"/>
          <w:szCs w:val="28"/>
          <w:lang w:val="kk-KZ"/>
        </w:rPr>
        <w:t>СИ/</w:t>
      </w:r>
      <w:r w:rsidRPr="00E416A4">
        <w:rPr>
          <w:rFonts w:ascii="Times New Roman" w:hAnsi="Times New Roman" w:cs="Times New Roman"/>
          <w:sz w:val="28"/>
          <w:szCs w:val="28"/>
        </w:rPr>
        <w:t>DI</w:t>
      </w:r>
      <w:r w:rsidR="00381632" w:rsidRPr="00381632">
        <w:rPr>
          <w:rFonts w:ascii="Times New Roman" w:hAnsi="Times New Roman" w:cs="Times New Roman"/>
          <w:sz w:val="28"/>
          <w:szCs w:val="28"/>
        </w:rPr>
        <w:t xml:space="preserve"> </w:t>
      </w:r>
      <w:r w:rsidR="00C5348B" w:rsidRPr="00C5348B">
        <w:rPr>
          <w:rFonts w:ascii="Times New Roman" w:hAnsi="Times New Roman" w:cs="Times New Roman"/>
          <w:sz w:val="28"/>
          <w:szCs w:val="28"/>
        </w:rPr>
        <w:t>&gt;</w:t>
      </w:r>
      <w:r w:rsidR="00C5348B" w:rsidRPr="00C5348B">
        <w:rPr>
          <w:rFonts w:ascii="Times New Roman" w:hAnsi="Times New Roman" w:cs="Times New Roman"/>
          <w:sz w:val="28"/>
          <w:szCs w:val="28"/>
          <w:lang w:val="kk-KZ"/>
        </w:rPr>
        <w:t xml:space="preserve"> </w:t>
      </w:r>
      <w:r w:rsidR="00C5348B" w:rsidRPr="00C5348B">
        <w:rPr>
          <w:rFonts w:ascii="Times New Roman" w:hAnsi="Times New Roman" w:cs="Times New Roman"/>
          <w:sz w:val="28"/>
          <w:szCs w:val="28"/>
        </w:rPr>
        <w:t xml:space="preserve">0 → </w:t>
      </w:r>
      <w:proofErr w:type="spellStart"/>
      <w:r w:rsidR="004C2AFE">
        <w:rPr>
          <w:rFonts w:ascii="Times New Roman" w:hAnsi="Times New Roman" w:cs="Times New Roman"/>
          <w:sz w:val="28"/>
          <w:szCs w:val="28"/>
        </w:rPr>
        <w:t>шынайы</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бейне</w:t>
      </w:r>
      <w:proofErr w:type="spellEnd"/>
      <w:r w:rsidR="00C5348B" w:rsidRPr="00C5348B">
        <w:rPr>
          <w:rFonts w:ascii="Times New Roman" w:hAnsi="Times New Roman" w:cs="Times New Roman"/>
          <w:sz w:val="28"/>
          <w:szCs w:val="28"/>
        </w:rPr>
        <w:t xml:space="preserve"> «толы</w:t>
      </w:r>
      <w:r w:rsidR="00A055B7">
        <w:rPr>
          <w:rFonts w:ascii="Times New Roman" w:hAnsi="Times New Roman" w:cs="Times New Roman"/>
          <w:sz w:val="28"/>
          <w:szCs w:val="28"/>
          <w:lang w:val="kk-KZ"/>
        </w:rPr>
        <w:t>ғ</w:t>
      </w:r>
      <w:proofErr w:type="spellStart"/>
      <w:r w:rsidR="00C5348B" w:rsidRPr="00C5348B">
        <w:rPr>
          <w:rFonts w:ascii="Times New Roman" w:hAnsi="Times New Roman" w:cs="Times New Roman"/>
          <w:sz w:val="28"/>
          <w:szCs w:val="28"/>
        </w:rPr>
        <w:t>ырақ</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деп</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қабылданады</w:t>
      </w:r>
      <w:proofErr w:type="spellEnd"/>
      <w:r w:rsidR="00C5348B" w:rsidRPr="00C5348B">
        <w:rPr>
          <w:rFonts w:ascii="Times New Roman" w:hAnsi="Times New Roman" w:cs="Times New Roman"/>
          <w:sz w:val="28"/>
          <w:szCs w:val="28"/>
        </w:rPr>
        <w:t xml:space="preserve"> </w:t>
      </w:r>
      <w:r w:rsidR="00C5348B" w:rsidRPr="00C5348B">
        <w:rPr>
          <w:rFonts w:ascii="Times New Roman" w:hAnsi="Times New Roman" w:cs="Times New Roman"/>
          <w:color w:val="0070C0"/>
          <w:sz w:val="28"/>
          <w:szCs w:val="28"/>
        </w:rPr>
        <w:t>–</w:t>
      </w:r>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қанағаттанбаушылық</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және</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салмақ</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азайту</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талабы</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жоғары</w:t>
      </w:r>
      <w:proofErr w:type="spellEnd"/>
    </w:p>
    <w:p w14:paraId="072B1C5B" w14:textId="34316DC5" w:rsidR="00C5348B" w:rsidRPr="00C5348B" w:rsidRDefault="0022044B" w:rsidP="00797CA8">
      <w:pPr>
        <w:numPr>
          <w:ilvl w:val="0"/>
          <w:numId w:val="15"/>
        </w:numPr>
        <w:tabs>
          <w:tab w:val="left" w:pos="1134"/>
        </w:tabs>
        <w:spacing w:after="0" w:line="240" w:lineRule="auto"/>
        <w:ind w:left="0" w:firstLine="680"/>
        <w:jc w:val="both"/>
        <w:rPr>
          <w:rFonts w:ascii="Times New Roman" w:hAnsi="Times New Roman" w:cs="Times New Roman"/>
          <w:sz w:val="28"/>
          <w:szCs w:val="28"/>
        </w:rPr>
      </w:pPr>
      <w:r>
        <w:rPr>
          <w:rFonts w:ascii="Times New Roman" w:hAnsi="Times New Roman" w:cs="Times New Roman"/>
          <w:sz w:val="28"/>
          <w:szCs w:val="28"/>
          <w:lang w:val="kk-KZ"/>
        </w:rPr>
        <w:t>СИ/</w:t>
      </w:r>
      <w:r w:rsidRPr="00E416A4">
        <w:rPr>
          <w:rFonts w:ascii="Times New Roman" w:hAnsi="Times New Roman" w:cs="Times New Roman"/>
          <w:sz w:val="28"/>
          <w:szCs w:val="28"/>
        </w:rPr>
        <w:t>DI</w:t>
      </w:r>
      <w:r w:rsidR="00C5348B" w:rsidRPr="00C5348B">
        <w:rPr>
          <w:rFonts w:ascii="Times New Roman" w:hAnsi="Times New Roman" w:cs="Times New Roman"/>
          <w:sz w:val="28"/>
          <w:szCs w:val="28"/>
        </w:rPr>
        <w:t xml:space="preserve"> &lt; 0 → </w:t>
      </w:r>
      <w:proofErr w:type="spellStart"/>
      <w:r w:rsidR="00C5348B" w:rsidRPr="00C5348B">
        <w:rPr>
          <w:rFonts w:ascii="Times New Roman" w:hAnsi="Times New Roman" w:cs="Times New Roman"/>
          <w:sz w:val="28"/>
          <w:szCs w:val="28"/>
        </w:rPr>
        <w:t>идеалды</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бейне</w:t>
      </w:r>
      <w:proofErr w:type="spellEnd"/>
      <w:r w:rsidR="00C5348B" w:rsidRPr="00C5348B">
        <w:rPr>
          <w:rFonts w:ascii="Times New Roman" w:hAnsi="Times New Roman" w:cs="Times New Roman"/>
          <w:sz w:val="28"/>
          <w:szCs w:val="28"/>
        </w:rPr>
        <w:t xml:space="preserve"> </w:t>
      </w:r>
      <w:proofErr w:type="spellStart"/>
      <w:r w:rsidR="004C2AFE">
        <w:rPr>
          <w:rFonts w:ascii="Times New Roman" w:hAnsi="Times New Roman" w:cs="Times New Roman"/>
          <w:sz w:val="28"/>
          <w:szCs w:val="28"/>
        </w:rPr>
        <w:t>шынайы</w:t>
      </w:r>
      <w:r w:rsidR="00C5348B" w:rsidRPr="00C5348B">
        <w:rPr>
          <w:rFonts w:ascii="Times New Roman" w:hAnsi="Times New Roman" w:cs="Times New Roman"/>
          <w:sz w:val="28"/>
          <w:szCs w:val="28"/>
        </w:rPr>
        <w:t>дан</w:t>
      </w:r>
      <w:proofErr w:type="spellEnd"/>
      <w:r w:rsidR="00C5348B" w:rsidRPr="00C5348B">
        <w:rPr>
          <w:rFonts w:ascii="Times New Roman" w:hAnsi="Times New Roman" w:cs="Times New Roman"/>
          <w:sz w:val="28"/>
          <w:szCs w:val="28"/>
        </w:rPr>
        <w:t xml:space="preserve"> «толы</w:t>
      </w:r>
      <w:r w:rsidR="00A055B7">
        <w:rPr>
          <w:rFonts w:ascii="Times New Roman" w:hAnsi="Times New Roman" w:cs="Times New Roman"/>
          <w:sz w:val="28"/>
          <w:szCs w:val="28"/>
          <w:lang w:val="kk-KZ"/>
        </w:rPr>
        <w:t>ғ</w:t>
      </w:r>
      <w:proofErr w:type="spellStart"/>
      <w:r w:rsidR="00C5348B" w:rsidRPr="00C5348B">
        <w:rPr>
          <w:rFonts w:ascii="Times New Roman" w:hAnsi="Times New Roman" w:cs="Times New Roman"/>
          <w:sz w:val="28"/>
          <w:szCs w:val="28"/>
        </w:rPr>
        <w:t>ырақ</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деп</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қабылданады</w:t>
      </w:r>
      <w:proofErr w:type="spellEnd"/>
      <w:r w:rsidR="00C5348B" w:rsidRPr="00C5348B">
        <w:rPr>
          <w:rFonts w:ascii="Times New Roman" w:hAnsi="Times New Roman" w:cs="Times New Roman"/>
          <w:sz w:val="28"/>
          <w:szCs w:val="28"/>
        </w:rPr>
        <w:t xml:space="preserve"> </w:t>
      </w:r>
      <w:r w:rsidR="00C5348B" w:rsidRPr="00906D63">
        <w:rPr>
          <w:rFonts w:ascii="Times New Roman" w:hAnsi="Times New Roman" w:cs="Times New Roman"/>
          <w:sz w:val="28"/>
          <w:szCs w:val="28"/>
        </w:rPr>
        <w:t>–</w:t>
      </w:r>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арықтықты</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асыра</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бағалау</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тенденциясы</w:t>
      </w:r>
      <w:proofErr w:type="spellEnd"/>
    </w:p>
    <w:p w14:paraId="1BEB94BF" w14:textId="5ED98652" w:rsidR="00C5348B" w:rsidRPr="00C5348B"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lang w:val="kk-KZ"/>
        </w:rPr>
        <w:t>Д</w:t>
      </w:r>
      <w:r w:rsidR="00A055B7">
        <w:rPr>
          <w:rFonts w:ascii="Times New Roman" w:hAnsi="Times New Roman" w:cs="Times New Roman"/>
          <w:sz w:val="28"/>
          <w:szCs w:val="28"/>
          <w:lang w:val="kk-KZ"/>
        </w:rPr>
        <w:t>К</w:t>
      </w:r>
      <w:r w:rsidRPr="00C5348B">
        <w:rPr>
          <w:rFonts w:ascii="Times New Roman" w:hAnsi="Times New Roman" w:cs="Times New Roman"/>
          <w:sz w:val="28"/>
          <w:szCs w:val="28"/>
          <w:lang w:val="kk-KZ"/>
        </w:rPr>
        <w:t>КБ</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психометриялық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тестілеулер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нәтижесінде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қайта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тексерудегі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тұрақтылық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конвергенттік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салыстырмалы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сенімділік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көрсеткіштерімен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ерекшеленеді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Бұл</w:t>
      </w:r>
      <w:proofErr w:type="spellEnd"/>
      <w:r w:rsidRPr="00C5348B">
        <w:rPr>
          <w:rFonts w:ascii="Times New Roman" w:hAnsi="Times New Roman" w:cs="Times New Roman"/>
          <w:sz w:val="28"/>
          <w:szCs w:val="28"/>
        </w:rPr>
        <w:t xml:space="preserve"> шкала Италия, Германия, </w:t>
      </w:r>
      <w:proofErr w:type="spellStart"/>
      <w:r w:rsidRPr="00C5348B">
        <w:rPr>
          <w:rFonts w:ascii="Times New Roman" w:hAnsi="Times New Roman" w:cs="Times New Roman"/>
          <w:sz w:val="28"/>
          <w:szCs w:val="28"/>
        </w:rPr>
        <w:t>Жапония</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Ресейде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клиникалық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популяциялық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зерттеулерде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сәтті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қолдан</w:t>
      </w:r>
      <w:proofErr w:type="spellEnd"/>
      <w:r w:rsidR="00A055B7">
        <w:rPr>
          <w:rFonts w:ascii="Times New Roman" w:hAnsi="Times New Roman" w:cs="Times New Roman"/>
          <w:sz w:val="28"/>
          <w:szCs w:val="28"/>
          <w:lang w:val="kk-KZ"/>
        </w:rPr>
        <w:t>ысқа ие</w:t>
      </w:r>
      <w:r w:rsidRPr="00C5348B">
        <w:rPr>
          <w:rFonts w:ascii="Times New Roman" w:hAnsi="Times New Roman" w:cs="Times New Roman"/>
          <w:sz w:val="28"/>
          <w:szCs w:val="28"/>
        </w:rPr>
        <w:t xml:space="preserve"> [</w:t>
      </w:r>
      <w:r w:rsidR="00051199" w:rsidRPr="00C5348B">
        <w:rPr>
          <w:rFonts w:ascii="Times New Roman" w:hAnsi="Times New Roman" w:cs="Times New Roman"/>
          <w:sz w:val="28"/>
          <w:szCs w:val="28"/>
        </w:rPr>
        <w:t>2</w:t>
      </w:r>
      <w:r w:rsidR="00D17284" w:rsidRPr="00D17284">
        <w:rPr>
          <w:rFonts w:ascii="Times New Roman" w:hAnsi="Times New Roman" w:cs="Times New Roman"/>
          <w:sz w:val="28"/>
          <w:szCs w:val="28"/>
        </w:rPr>
        <w:t>19</w:t>
      </w:r>
      <w:r w:rsidRPr="00C5348B">
        <w:rPr>
          <w:rFonts w:ascii="Times New Roman" w:hAnsi="Times New Roman" w:cs="Times New Roman"/>
          <w:sz w:val="28"/>
          <w:szCs w:val="28"/>
        </w:rPr>
        <w:t>].</w:t>
      </w:r>
    </w:p>
    <w:p w14:paraId="37B61404" w14:textId="62A6C9EF" w:rsidR="00C5348B" w:rsidRPr="003E76E3" w:rsidRDefault="00DE2A6C" w:rsidP="00B11E10">
      <w:pPr>
        <w:spacing w:after="0" w:line="240" w:lineRule="auto"/>
        <w:ind w:firstLine="680"/>
        <w:jc w:val="both"/>
        <w:rPr>
          <w:rFonts w:ascii="Times New Roman" w:hAnsi="Times New Roman" w:cs="Times New Roman"/>
          <w:i/>
          <w:iCs/>
          <w:sz w:val="28"/>
          <w:szCs w:val="28"/>
        </w:rPr>
      </w:pPr>
      <w:r w:rsidRPr="003E76E3">
        <w:rPr>
          <w:rFonts w:ascii="Times New Roman" w:hAnsi="Times New Roman" w:cs="Times New Roman"/>
          <w:i/>
          <w:iCs/>
          <w:sz w:val="28"/>
          <w:szCs w:val="28"/>
        </w:rPr>
        <w:t>6</w:t>
      </w:r>
      <w:r w:rsidR="003E76E3" w:rsidRPr="003E76E3">
        <w:rPr>
          <w:rFonts w:ascii="Times New Roman" w:hAnsi="Times New Roman" w:cs="Times New Roman"/>
          <w:i/>
          <w:iCs/>
          <w:sz w:val="28"/>
          <w:szCs w:val="28"/>
        </w:rPr>
        <w:t>.</w:t>
      </w:r>
      <w:r w:rsidR="00C5348B" w:rsidRPr="003E76E3">
        <w:rPr>
          <w:rFonts w:ascii="Times New Roman" w:hAnsi="Times New Roman" w:cs="Times New Roman"/>
          <w:i/>
          <w:iCs/>
          <w:sz w:val="28"/>
          <w:szCs w:val="28"/>
        </w:rPr>
        <w:t xml:space="preserve"> </w:t>
      </w:r>
      <w:proofErr w:type="spellStart"/>
      <w:r w:rsidR="00C5348B" w:rsidRPr="003E76E3">
        <w:rPr>
          <w:rFonts w:ascii="Times New Roman" w:hAnsi="Times New Roman" w:cs="Times New Roman"/>
          <w:i/>
          <w:iCs/>
          <w:sz w:val="28"/>
          <w:szCs w:val="28"/>
        </w:rPr>
        <w:t>Қосымша</w:t>
      </w:r>
      <w:proofErr w:type="spellEnd"/>
      <w:r w:rsidR="00C5348B" w:rsidRPr="003E76E3">
        <w:rPr>
          <w:rFonts w:ascii="Times New Roman" w:hAnsi="Times New Roman" w:cs="Times New Roman"/>
          <w:i/>
          <w:iCs/>
          <w:sz w:val="28"/>
          <w:szCs w:val="28"/>
        </w:rPr>
        <w:t xml:space="preserve"> </w:t>
      </w:r>
      <w:proofErr w:type="spellStart"/>
      <w:r w:rsidR="00C5348B" w:rsidRPr="003E76E3">
        <w:rPr>
          <w:rFonts w:ascii="Times New Roman" w:hAnsi="Times New Roman" w:cs="Times New Roman"/>
          <w:i/>
          <w:iCs/>
          <w:sz w:val="28"/>
          <w:szCs w:val="28"/>
        </w:rPr>
        <w:t>айнымалылар</w:t>
      </w:r>
      <w:proofErr w:type="spellEnd"/>
      <w:r w:rsidR="00C5348B" w:rsidRPr="003E76E3">
        <w:rPr>
          <w:rFonts w:ascii="Times New Roman" w:hAnsi="Times New Roman" w:cs="Times New Roman"/>
          <w:i/>
          <w:iCs/>
          <w:sz w:val="28"/>
          <w:szCs w:val="28"/>
        </w:rPr>
        <w:t xml:space="preserve"> (</w:t>
      </w:r>
      <w:proofErr w:type="spellStart"/>
      <w:r w:rsidR="00C5348B" w:rsidRPr="003E76E3">
        <w:rPr>
          <w:rFonts w:ascii="Times New Roman" w:hAnsi="Times New Roman" w:cs="Times New Roman"/>
          <w:i/>
          <w:iCs/>
          <w:sz w:val="28"/>
          <w:szCs w:val="28"/>
        </w:rPr>
        <w:t>ковариаттар</w:t>
      </w:r>
      <w:proofErr w:type="spellEnd"/>
      <w:r w:rsidR="00C5348B" w:rsidRPr="003E76E3">
        <w:rPr>
          <w:rFonts w:ascii="Times New Roman" w:hAnsi="Times New Roman" w:cs="Times New Roman"/>
          <w:i/>
          <w:iCs/>
          <w:sz w:val="28"/>
          <w:szCs w:val="28"/>
        </w:rPr>
        <w:t xml:space="preserve"> / </w:t>
      </w:r>
      <w:proofErr w:type="spellStart"/>
      <w:r w:rsidR="00C5348B" w:rsidRPr="003E76E3">
        <w:rPr>
          <w:rFonts w:ascii="Times New Roman" w:hAnsi="Times New Roman" w:cs="Times New Roman"/>
          <w:i/>
          <w:iCs/>
          <w:sz w:val="28"/>
          <w:szCs w:val="28"/>
        </w:rPr>
        <w:t>модераторлар</w:t>
      </w:r>
      <w:proofErr w:type="spellEnd"/>
      <w:r w:rsidR="00C5348B" w:rsidRPr="003E76E3">
        <w:rPr>
          <w:rFonts w:ascii="Times New Roman" w:hAnsi="Times New Roman" w:cs="Times New Roman"/>
          <w:i/>
          <w:iCs/>
          <w:sz w:val="28"/>
          <w:szCs w:val="28"/>
        </w:rPr>
        <w:t>)</w:t>
      </w:r>
    </w:p>
    <w:p w14:paraId="5F2AB2DF" w14:textId="136F3FE9" w:rsidR="00C5348B" w:rsidRPr="00C5348B"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bCs/>
          <w:sz w:val="28"/>
          <w:szCs w:val="28"/>
        </w:rPr>
        <w:t>Анкета:</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жас</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топтар</w:t>
      </w:r>
      <w:proofErr w:type="spellEnd"/>
      <w:r w:rsidRPr="00C5348B">
        <w:rPr>
          <w:rFonts w:ascii="Times New Roman" w:hAnsi="Times New Roman" w:cs="Times New Roman"/>
          <w:sz w:val="28"/>
          <w:szCs w:val="28"/>
        </w:rPr>
        <w:t xml:space="preserve">: 30–35; 35–40; 40+), </w:t>
      </w:r>
      <w:proofErr w:type="spellStart"/>
      <w:r w:rsidRPr="00C5348B">
        <w:rPr>
          <w:rFonts w:ascii="Times New Roman" w:hAnsi="Times New Roman" w:cs="Times New Roman"/>
          <w:sz w:val="28"/>
          <w:szCs w:val="28"/>
        </w:rPr>
        <w:t>білім</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жоғары</w:t>
      </w:r>
      <w:proofErr w:type="spellEnd"/>
      <w:r w:rsidRPr="00C5348B">
        <w:rPr>
          <w:rFonts w:ascii="Times New Roman" w:hAnsi="Times New Roman" w:cs="Times New Roman"/>
          <w:sz w:val="28"/>
          <w:szCs w:val="28"/>
        </w:rPr>
        <w:t xml:space="preserve"> / </w:t>
      </w:r>
      <w:proofErr w:type="spellStart"/>
      <w:r w:rsidRPr="00C5348B">
        <w:rPr>
          <w:rFonts w:ascii="Times New Roman" w:hAnsi="Times New Roman" w:cs="Times New Roman"/>
          <w:sz w:val="28"/>
          <w:szCs w:val="28"/>
        </w:rPr>
        <w:t>толық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емес</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жоғары</w:t>
      </w:r>
      <w:proofErr w:type="spellEnd"/>
      <w:r w:rsidRPr="00C5348B">
        <w:rPr>
          <w:rFonts w:ascii="Times New Roman" w:hAnsi="Times New Roman" w:cs="Times New Roman"/>
          <w:sz w:val="28"/>
          <w:szCs w:val="28"/>
        </w:rPr>
        <w:t xml:space="preserve"> / орта </w:t>
      </w:r>
      <w:proofErr w:type="spellStart"/>
      <w:r w:rsidRPr="00C5348B">
        <w:rPr>
          <w:rFonts w:ascii="Times New Roman" w:hAnsi="Times New Roman" w:cs="Times New Roman"/>
          <w:sz w:val="28"/>
          <w:szCs w:val="28"/>
        </w:rPr>
        <w:t>арнайы</w:t>
      </w:r>
      <w:proofErr w:type="spellEnd"/>
      <w:r w:rsidRPr="00C5348B">
        <w:rPr>
          <w:rFonts w:ascii="Times New Roman" w:hAnsi="Times New Roman" w:cs="Times New Roman"/>
          <w:sz w:val="28"/>
          <w:szCs w:val="28"/>
        </w:rPr>
        <w:t xml:space="preserve"> / орта), </w:t>
      </w:r>
      <w:proofErr w:type="spellStart"/>
      <w:r w:rsidRPr="00C5348B">
        <w:rPr>
          <w:rFonts w:ascii="Times New Roman" w:hAnsi="Times New Roman" w:cs="Times New Roman"/>
          <w:sz w:val="28"/>
          <w:szCs w:val="28"/>
        </w:rPr>
        <w:t>отбасы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жағдайы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үйленген</w:t>
      </w:r>
      <w:proofErr w:type="spellEnd"/>
      <w:r w:rsidRPr="00C5348B">
        <w:rPr>
          <w:rFonts w:ascii="Times New Roman" w:hAnsi="Times New Roman" w:cs="Times New Roman"/>
          <w:sz w:val="28"/>
          <w:szCs w:val="28"/>
        </w:rPr>
        <w:t xml:space="preserve"> / </w:t>
      </w:r>
      <w:proofErr w:type="spellStart"/>
      <w:r w:rsidRPr="00C5348B">
        <w:rPr>
          <w:rFonts w:ascii="Times New Roman" w:hAnsi="Times New Roman" w:cs="Times New Roman"/>
          <w:sz w:val="28"/>
          <w:szCs w:val="28"/>
        </w:rPr>
        <w:t>азаматтық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некеде</w:t>
      </w:r>
      <w:proofErr w:type="spellEnd"/>
      <w:r w:rsidRPr="00C5348B">
        <w:rPr>
          <w:rFonts w:ascii="Times New Roman" w:hAnsi="Times New Roman" w:cs="Times New Roman"/>
          <w:sz w:val="28"/>
          <w:szCs w:val="28"/>
        </w:rPr>
        <w:t xml:space="preserve"> / </w:t>
      </w:r>
      <w:proofErr w:type="spellStart"/>
      <w:r w:rsidRPr="00C5348B">
        <w:rPr>
          <w:rFonts w:ascii="Times New Roman" w:hAnsi="Times New Roman" w:cs="Times New Roman"/>
          <w:sz w:val="28"/>
          <w:szCs w:val="28"/>
        </w:rPr>
        <w:t>некесіз</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бой</w:t>
      </w:r>
      <w:r w:rsidR="004C2AFE">
        <w:rPr>
          <w:rFonts w:ascii="Times New Roman" w:hAnsi="Times New Roman" w:cs="Times New Roman"/>
          <w:sz w:val="28"/>
          <w:szCs w:val="28"/>
        </w:rPr>
        <w:t>ы</w:t>
      </w:r>
      <w:proofErr w:type="spellEnd"/>
      <w:r w:rsidRPr="00C5348B">
        <w:rPr>
          <w:rFonts w:ascii="Times New Roman" w:hAnsi="Times New Roman" w:cs="Times New Roman"/>
          <w:sz w:val="28"/>
          <w:szCs w:val="28"/>
        </w:rPr>
        <w:t>, салма</w:t>
      </w:r>
      <w:r w:rsidR="004C2AFE">
        <w:rPr>
          <w:rFonts w:ascii="Times New Roman" w:hAnsi="Times New Roman" w:cs="Times New Roman"/>
          <w:sz w:val="28"/>
          <w:szCs w:val="28"/>
          <w:lang w:val="kk-KZ"/>
        </w:rPr>
        <w:t>ғы</w:t>
      </w:r>
      <w:r w:rsidRPr="00C5348B">
        <w:rPr>
          <w:rFonts w:ascii="Times New Roman" w:hAnsi="Times New Roman" w:cs="Times New Roman"/>
          <w:sz w:val="28"/>
          <w:szCs w:val="28"/>
        </w:rPr>
        <w:t xml:space="preserve">; </w:t>
      </w:r>
      <w:r w:rsidRPr="00C5348B">
        <w:rPr>
          <w:rFonts w:ascii="Times New Roman" w:hAnsi="Times New Roman" w:cs="Times New Roman"/>
          <w:sz w:val="28"/>
          <w:szCs w:val="28"/>
          <w:lang w:val="kk-KZ"/>
        </w:rPr>
        <w:t>ДСИ</w:t>
      </w:r>
      <w:r w:rsidRPr="00C5348B">
        <w:rPr>
          <w:rFonts w:ascii="Times New Roman" w:hAnsi="Times New Roman" w:cs="Times New Roman"/>
          <w:sz w:val="28"/>
          <w:szCs w:val="28"/>
        </w:rPr>
        <w:t xml:space="preserve"> = </w:t>
      </w:r>
      <w:proofErr w:type="spellStart"/>
      <w:r w:rsidRPr="00C5348B">
        <w:rPr>
          <w:rFonts w:ascii="Times New Roman" w:hAnsi="Times New Roman" w:cs="Times New Roman"/>
          <w:sz w:val="28"/>
          <w:szCs w:val="28"/>
        </w:rPr>
        <w:t>салмақ</w:t>
      </w:r>
      <w:proofErr w:type="spellEnd"/>
      <w:r w:rsidRPr="00C5348B">
        <w:rPr>
          <w:rFonts w:ascii="Times New Roman" w:hAnsi="Times New Roman" w:cs="Times New Roman"/>
          <w:sz w:val="28"/>
          <w:szCs w:val="28"/>
        </w:rPr>
        <w:t xml:space="preserve"> (кг) / бой² (м²).</w:t>
      </w:r>
    </w:p>
    <w:p w14:paraId="041CF18D" w14:textId="2DF378A8" w:rsidR="00C5348B" w:rsidRPr="00C5348B"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bCs/>
          <w:sz w:val="28"/>
          <w:szCs w:val="28"/>
        </w:rPr>
        <w:t>Түсіндіру</w:t>
      </w:r>
      <w:proofErr w:type="spellEnd"/>
      <w:r w:rsidRPr="00C5348B">
        <w:rPr>
          <w:rFonts w:ascii="Times New Roman" w:hAnsi="Times New Roman" w:cs="Times New Roman"/>
          <w:bCs/>
          <w:sz w:val="28"/>
          <w:szCs w:val="28"/>
        </w:rPr>
        <w:t>:</w:t>
      </w:r>
      <w:r w:rsidRPr="00C5348B">
        <w:rPr>
          <w:rFonts w:ascii="Times New Roman" w:hAnsi="Times New Roman" w:cs="Times New Roman"/>
          <w:sz w:val="28"/>
          <w:szCs w:val="28"/>
        </w:rPr>
        <w:t xml:space="preserve"> </w:t>
      </w:r>
      <w:r w:rsidRPr="00C5348B">
        <w:rPr>
          <w:rFonts w:ascii="Times New Roman" w:hAnsi="Times New Roman" w:cs="Times New Roman"/>
          <w:sz w:val="28"/>
          <w:szCs w:val="28"/>
          <w:lang w:val="kk-KZ"/>
        </w:rPr>
        <w:t>ДСИ</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жас</w:t>
      </w:r>
      <w:proofErr w:type="spellEnd"/>
      <w:r w:rsidR="004C2AFE">
        <w:rPr>
          <w:rFonts w:ascii="Times New Roman" w:hAnsi="Times New Roman" w:cs="Times New Roman"/>
          <w:sz w:val="28"/>
          <w:szCs w:val="28"/>
          <w:lang w:val="kk-KZ"/>
        </w:rPr>
        <w:t>ы</w:t>
      </w:r>
      <w:r w:rsidRPr="00C5348B">
        <w:rPr>
          <w:rFonts w:ascii="Times New Roman" w:hAnsi="Times New Roman" w:cs="Times New Roman"/>
          <w:sz w:val="28"/>
          <w:szCs w:val="28"/>
        </w:rPr>
        <w:t xml:space="preserve"> – </w:t>
      </w:r>
      <w:proofErr w:type="spellStart"/>
      <w:r w:rsidRPr="00C5348B">
        <w:rPr>
          <w:rFonts w:ascii="Times New Roman" w:hAnsi="Times New Roman" w:cs="Times New Roman"/>
          <w:sz w:val="28"/>
          <w:szCs w:val="28"/>
        </w:rPr>
        <w:t>дене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бейнесі</w:t>
      </w:r>
      <w:proofErr w:type="spellEnd"/>
      <w:r w:rsidRPr="00C5348B">
        <w:rPr>
          <w:rFonts w:ascii="Times New Roman" w:hAnsi="Times New Roman" w:cs="Times New Roman"/>
          <w:sz w:val="28"/>
          <w:szCs w:val="28"/>
        </w:rPr>
        <w:t xml:space="preserve"> мен </w:t>
      </w:r>
      <w:r w:rsidRPr="00C5348B">
        <w:rPr>
          <w:rFonts w:ascii="Times New Roman" w:hAnsi="Times New Roman" w:cs="Times New Roman"/>
          <w:sz w:val="28"/>
          <w:szCs w:val="28"/>
          <w:lang w:val="kk-KZ"/>
        </w:rPr>
        <w:t>тұлғааралық</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өзара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әрекеттесу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көрсеткіштерінің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вариативтілігін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анықтайтын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негізгі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контексттік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факторлар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ретінде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ескеріледі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білім</w:t>
      </w:r>
      <w:proofErr w:type="spellEnd"/>
      <w:r w:rsidRPr="00C5348B">
        <w:rPr>
          <w:rFonts w:ascii="Times New Roman" w:hAnsi="Times New Roman" w:cs="Times New Roman"/>
          <w:sz w:val="28"/>
          <w:szCs w:val="28"/>
        </w:rPr>
        <w:t xml:space="preserve"> мен </w:t>
      </w:r>
      <w:proofErr w:type="spellStart"/>
      <w:r w:rsidRPr="00C5348B">
        <w:rPr>
          <w:rFonts w:ascii="Times New Roman" w:hAnsi="Times New Roman" w:cs="Times New Roman"/>
          <w:sz w:val="28"/>
          <w:szCs w:val="28"/>
        </w:rPr>
        <w:t>отбасы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жағдайы</w:t>
      </w:r>
      <w:proofErr w:type="spellEnd"/>
      <w:r w:rsidRPr="00C5348B">
        <w:rPr>
          <w:rFonts w:ascii="Times New Roman" w:hAnsi="Times New Roman" w:cs="Times New Roman"/>
          <w:sz w:val="28"/>
          <w:szCs w:val="28"/>
        </w:rPr>
        <w:t xml:space="preserve"> – фон</w:t>
      </w:r>
      <w:r w:rsidRPr="00C5348B">
        <w:rPr>
          <w:rFonts w:ascii="Times New Roman" w:hAnsi="Times New Roman" w:cs="Times New Roman"/>
          <w:sz w:val="28"/>
          <w:szCs w:val="28"/>
          <w:lang w:val="kk-KZ"/>
        </w:rPr>
        <w:t xml:space="preserve">дық </w:t>
      </w:r>
      <w:proofErr w:type="spellStart"/>
      <w:r w:rsidRPr="00C5348B">
        <w:rPr>
          <w:rFonts w:ascii="Times New Roman" w:hAnsi="Times New Roman" w:cs="Times New Roman"/>
          <w:sz w:val="28"/>
          <w:szCs w:val="28"/>
        </w:rPr>
        <w:t>предикторлар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ретінде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әсері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жанама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түрде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қатынастар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сапасы</w:t>
      </w:r>
      <w:proofErr w:type="spellEnd"/>
      <w:r w:rsidRPr="00C5348B">
        <w:rPr>
          <w:rFonts w:ascii="Times New Roman" w:hAnsi="Times New Roman" w:cs="Times New Roman"/>
          <w:sz w:val="28"/>
          <w:szCs w:val="28"/>
        </w:rPr>
        <w:t>, медиа-</w:t>
      </w:r>
      <w:r w:rsidRPr="00C5348B">
        <w:rPr>
          <w:rFonts w:ascii="Times New Roman" w:hAnsi="Times New Roman" w:cs="Times New Roman"/>
          <w:sz w:val="28"/>
          <w:szCs w:val="28"/>
          <w:lang w:val="kk-KZ"/>
        </w:rPr>
        <w:t>сауаттылық</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арқылы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көрінуі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мүмкін</w:t>
      </w:r>
      <w:proofErr w:type="spellEnd"/>
      <w:r w:rsidRPr="00C5348B">
        <w:rPr>
          <w:rFonts w:ascii="Times New Roman" w:hAnsi="Times New Roman" w:cs="Times New Roman"/>
          <w:sz w:val="28"/>
          <w:szCs w:val="28"/>
        </w:rPr>
        <w:t>.</w:t>
      </w:r>
    </w:p>
    <w:p w14:paraId="656B6E36" w14:textId="77777777" w:rsidR="00C5348B" w:rsidRPr="00C5348B" w:rsidRDefault="00C5348B" w:rsidP="00B11E10">
      <w:pPr>
        <w:spacing w:after="0" w:line="240" w:lineRule="auto"/>
        <w:ind w:firstLine="680"/>
        <w:jc w:val="both"/>
        <w:rPr>
          <w:rFonts w:ascii="Times New Roman" w:hAnsi="Times New Roman" w:cs="Times New Roman"/>
          <w:sz w:val="28"/>
          <w:szCs w:val="28"/>
        </w:rPr>
      </w:pPr>
      <w:proofErr w:type="spellStart"/>
      <w:r w:rsidRPr="003E76E3">
        <w:rPr>
          <w:rFonts w:ascii="Times New Roman" w:hAnsi="Times New Roman" w:cs="Times New Roman"/>
          <w:i/>
          <w:iCs/>
          <w:sz w:val="28"/>
          <w:szCs w:val="28"/>
        </w:rPr>
        <w:t>Өлшеудің</w:t>
      </w:r>
      <w:proofErr w:type="spellEnd"/>
      <w:r w:rsidRPr="003E76E3">
        <w:rPr>
          <w:rFonts w:ascii="Times New Roman" w:hAnsi="Times New Roman" w:cs="Times New Roman"/>
          <w:i/>
          <w:iCs/>
          <w:sz w:val="28"/>
          <w:szCs w:val="28"/>
        </w:rPr>
        <w:t xml:space="preserve"> </w:t>
      </w:r>
      <w:proofErr w:type="spellStart"/>
      <w:r w:rsidRPr="003E76E3">
        <w:rPr>
          <w:rFonts w:ascii="Times New Roman" w:hAnsi="Times New Roman" w:cs="Times New Roman"/>
          <w:i/>
          <w:iCs/>
          <w:sz w:val="28"/>
          <w:szCs w:val="28"/>
        </w:rPr>
        <w:t>сенімділігі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әдістеме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бойынша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ішкі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үйлесімділік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көрсеткіші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Cronbach</w:t>
      </w:r>
      <w:proofErr w:type="spellEnd"/>
      <w:r w:rsidRPr="00C5348B">
        <w:rPr>
          <w:rFonts w:ascii="Times New Roman" w:hAnsi="Times New Roman" w:cs="Times New Roman"/>
          <w:sz w:val="28"/>
          <w:szCs w:val="28"/>
        </w:rPr>
        <w:t xml:space="preserve"> α) </w:t>
      </w:r>
      <w:proofErr w:type="spellStart"/>
      <w:r w:rsidRPr="00C5348B">
        <w:rPr>
          <w:rFonts w:ascii="Times New Roman" w:hAnsi="Times New Roman" w:cs="Times New Roman"/>
          <w:sz w:val="28"/>
          <w:szCs w:val="28"/>
        </w:rPr>
        <w:t>арқылы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расталды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Қосымша</w:t>
      </w:r>
      <w:proofErr w:type="spellEnd"/>
      <w:r w:rsidRPr="00C5348B">
        <w:rPr>
          <w:rFonts w:ascii="Times New Roman" w:hAnsi="Times New Roman" w:cs="Times New Roman"/>
          <w:sz w:val="28"/>
          <w:szCs w:val="28"/>
        </w:rPr>
        <w:t xml:space="preserve"> А </w:t>
      </w:r>
      <w:proofErr w:type="spellStart"/>
      <w:r w:rsidRPr="00C5348B">
        <w:rPr>
          <w:rFonts w:ascii="Times New Roman" w:hAnsi="Times New Roman" w:cs="Times New Roman"/>
          <w:sz w:val="28"/>
          <w:szCs w:val="28"/>
        </w:rPr>
        <w:t>қараңыз</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Есептеулер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Jamovi</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бағдарламасында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жүргізілді</w:t>
      </w:r>
      <w:proofErr w:type="spellEnd"/>
      <w:r w:rsidRPr="00C5348B">
        <w:rPr>
          <w:rFonts w:ascii="Times New Roman" w:hAnsi="Times New Roman" w:cs="Times New Roman"/>
          <w:sz w:val="28"/>
          <w:szCs w:val="28"/>
        </w:rPr>
        <w:t>:</w:t>
      </w:r>
    </w:p>
    <w:p w14:paraId="656FEC1A" w14:textId="09C8B760" w:rsidR="00C5348B" w:rsidRPr="004C2AFE" w:rsidRDefault="00152E02" w:rsidP="00797CA8">
      <w:pPr>
        <w:numPr>
          <w:ilvl w:val="0"/>
          <w:numId w:val="16"/>
        </w:numPr>
        <w:tabs>
          <w:tab w:val="left" w:pos="993"/>
        </w:tabs>
        <w:spacing w:after="0" w:line="240" w:lineRule="auto"/>
        <w:ind w:left="0" w:firstLine="680"/>
        <w:jc w:val="both"/>
        <w:rPr>
          <w:rFonts w:ascii="Times New Roman" w:hAnsi="Times New Roman" w:cs="Times New Roman"/>
          <w:sz w:val="28"/>
          <w:szCs w:val="28"/>
        </w:rPr>
      </w:pPr>
      <w:r w:rsidRPr="004C2AFE">
        <w:rPr>
          <w:rFonts w:ascii="Times New Roman" w:hAnsi="Times New Roman" w:cs="Times New Roman"/>
          <w:bCs/>
          <w:sz w:val="28"/>
          <w:szCs w:val="28"/>
        </w:rPr>
        <w:t>ӨДДҚКС/</w:t>
      </w:r>
      <w:r w:rsidRPr="004C2AFE">
        <w:rPr>
          <w:rFonts w:ascii="Times New Roman" w:hAnsi="Times New Roman" w:cs="Times New Roman"/>
          <w:bCs/>
          <w:sz w:val="28"/>
          <w:szCs w:val="28"/>
          <w:lang w:val="en-US"/>
        </w:rPr>
        <w:t>MBSRQ</w:t>
      </w:r>
      <w:r w:rsidR="00C5348B" w:rsidRPr="004C2AFE">
        <w:rPr>
          <w:rFonts w:ascii="Times New Roman" w:hAnsi="Times New Roman" w:cs="Times New Roman"/>
          <w:bCs/>
          <w:sz w:val="28"/>
          <w:szCs w:val="28"/>
        </w:rPr>
        <w:t>-</w:t>
      </w:r>
      <w:r w:rsidR="00C5348B" w:rsidRPr="004C2AFE">
        <w:rPr>
          <w:rFonts w:ascii="Times New Roman" w:hAnsi="Times New Roman" w:cs="Times New Roman"/>
          <w:bCs/>
          <w:sz w:val="28"/>
          <w:szCs w:val="28"/>
          <w:lang w:val="en-US"/>
        </w:rPr>
        <w:t>AS</w:t>
      </w:r>
      <w:r w:rsidR="00C5348B" w:rsidRPr="004C2AFE">
        <w:rPr>
          <w:rFonts w:ascii="Times New Roman" w:hAnsi="Times New Roman" w:cs="Times New Roman"/>
          <w:bCs/>
          <w:sz w:val="28"/>
          <w:szCs w:val="28"/>
        </w:rPr>
        <w:t>:</w:t>
      </w:r>
      <w:r w:rsidR="00C5348B" w:rsidRPr="004C2AFE">
        <w:rPr>
          <w:rFonts w:ascii="Times New Roman" w:hAnsi="Times New Roman" w:cs="Times New Roman"/>
          <w:sz w:val="28"/>
          <w:szCs w:val="28"/>
        </w:rPr>
        <w:t xml:space="preserve"> </w:t>
      </w:r>
      <w:r w:rsidR="004C2AFE" w:rsidRPr="004C2AFE">
        <w:rPr>
          <w:rFonts w:ascii="Times New Roman" w:hAnsi="Times New Roman" w:cs="Times New Roman"/>
          <w:sz w:val="28"/>
          <w:szCs w:val="28"/>
          <w:lang w:val="kk-KZ"/>
        </w:rPr>
        <w:t>с</w:t>
      </w:r>
      <w:proofErr w:type="spellStart"/>
      <w:r w:rsidR="004C2AFE" w:rsidRPr="004C2AFE">
        <w:rPr>
          <w:rFonts w:ascii="Times New Roman" w:hAnsi="Times New Roman" w:cs="Times New Roman"/>
          <w:sz w:val="28"/>
          <w:szCs w:val="28"/>
        </w:rPr>
        <w:t>ырт</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келбетті</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бағалау</w:t>
      </w:r>
      <w:proofErr w:type="spellEnd"/>
      <w:r w:rsidR="004C2AFE" w:rsidRPr="004C2AFE">
        <w:rPr>
          <w:rFonts w:ascii="Times New Roman" w:hAnsi="Times New Roman" w:cs="Times New Roman"/>
          <w:sz w:val="28"/>
          <w:szCs w:val="28"/>
        </w:rPr>
        <w:t xml:space="preserve"> (</w:t>
      </w:r>
      <w:r w:rsidR="00C5348B" w:rsidRPr="004C2AFE">
        <w:rPr>
          <w:rFonts w:ascii="Times New Roman" w:hAnsi="Times New Roman" w:cs="Times New Roman"/>
          <w:sz w:val="28"/>
          <w:szCs w:val="28"/>
          <w:lang w:val="en-US"/>
        </w:rPr>
        <w:t>AE</w:t>
      </w:r>
      <w:r w:rsidR="004C2AFE" w:rsidRPr="004C2AFE">
        <w:rPr>
          <w:rFonts w:ascii="Times New Roman" w:hAnsi="Times New Roman" w:cs="Times New Roman"/>
          <w:sz w:val="28"/>
          <w:szCs w:val="28"/>
        </w:rPr>
        <w:t>)</w:t>
      </w:r>
      <w:r w:rsidR="00C5348B" w:rsidRPr="004C2AFE">
        <w:rPr>
          <w:rFonts w:ascii="Times New Roman" w:hAnsi="Times New Roman" w:cs="Times New Roman"/>
          <w:sz w:val="28"/>
          <w:szCs w:val="28"/>
        </w:rPr>
        <w:t xml:space="preserve"> (α=0,709), </w:t>
      </w:r>
      <w:r w:rsidR="004C2AFE" w:rsidRPr="004C2AFE">
        <w:rPr>
          <w:rFonts w:ascii="Times New Roman" w:hAnsi="Times New Roman" w:cs="Times New Roman"/>
          <w:sz w:val="28"/>
          <w:szCs w:val="28"/>
          <w:lang w:val="en-US"/>
        </w:rPr>
        <w:t>c</w:t>
      </w:r>
      <w:proofErr w:type="spellStart"/>
      <w:r w:rsidR="004C2AFE" w:rsidRPr="004C2AFE">
        <w:rPr>
          <w:rFonts w:ascii="Times New Roman" w:hAnsi="Times New Roman" w:cs="Times New Roman"/>
          <w:sz w:val="28"/>
          <w:szCs w:val="28"/>
        </w:rPr>
        <w:t>ырт</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келбетке</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бағдарлану</w:t>
      </w:r>
      <w:proofErr w:type="spellEnd"/>
      <w:r w:rsidR="004C2AFE" w:rsidRPr="004C2AFE">
        <w:rPr>
          <w:rFonts w:ascii="Times New Roman" w:hAnsi="Times New Roman" w:cs="Times New Roman"/>
          <w:sz w:val="28"/>
          <w:szCs w:val="28"/>
        </w:rPr>
        <w:t xml:space="preserve"> (</w:t>
      </w:r>
      <w:r w:rsidR="00C5348B" w:rsidRPr="004C2AFE">
        <w:rPr>
          <w:rFonts w:ascii="Times New Roman" w:hAnsi="Times New Roman" w:cs="Times New Roman"/>
          <w:sz w:val="28"/>
          <w:szCs w:val="28"/>
          <w:lang w:val="en-US"/>
        </w:rPr>
        <w:t>AO</w:t>
      </w:r>
      <w:r w:rsidR="004C2AFE" w:rsidRPr="004C2AFE">
        <w:rPr>
          <w:rFonts w:ascii="Times New Roman" w:hAnsi="Times New Roman" w:cs="Times New Roman"/>
          <w:sz w:val="28"/>
          <w:szCs w:val="28"/>
        </w:rPr>
        <w:t>)</w:t>
      </w:r>
      <w:r w:rsidR="00C5348B" w:rsidRPr="004C2AFE">
        <w:rPr>
          <w:rFonts w:ascii="Times New Roman" w:hAnsi="Times New Roman" w:cs="Times New Roman"/>
          <w:sz w:val="28"/>
          <w:szCs w:val="28"/>
        </w:rPr>
        <w:t xml:space="preserve"> (α = 0,663), </w:t>
      </w:r>
      <w:proofErr w:type="spellStart"/>
      <w:r w:rsidR="004C2AFE" w:rsidRPr="004C2AFE">
        <w:rPr>
          <w:rFonts w:ascii="Times New Roman" w:hAnsi="Times New Roman" w:cs="Times New Roman"/>
          <w:sz w:val="28"/>
          <w:szCs w:val="28"/>
        </w:rPr>
        <w:t>дененің</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жеке</w:t>
      </w:r>
      <w:proofErr w:type="spellEnd"/>
      <w:r w:rsidR="004C2AFE" w:rsidRPr="004C2AFE">
        <w:rPr>
          <w:rFonts w:ascii="Times New Roman" w:hAnsi="Times New Roman" w:cs="Times New Roman"/>
          <w:sz w:val="28"/>
          <w:szCs w:val="28"/>
          <w:lang w:val="kk-KZ"/>
        </w:rPr>
        <w:t>леген</w:t>
      </w:r>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бөліктеріне</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қанағаттану</w:t>
      </w:r>
      <w:proofErr w:type="spellEnd"/>
      <w:r w:rsidR="004C2AFE" w:rsidRPr="004C2AFE">
        <w:rPr>
          <w:rFonts w:ascii="Times New Roman" w:hAnsi="Times New Roman" w:cs="Times New Roman"/>
          <w:sz w:val="28"/>
          <w:szCs w:val="28"/>
        </w:rPr>
        <w:t xml:space="preserve"> (</w:t>
      </w:r>
      <w:r w:rsidR="00C5348B" w:rsidRPr="004C2AFE">
        <w:rPr>
          <w:rFonts w:ascii="Times New Roman" w:hAnsi="Times New Roman" w:cs="Times New Roman"/>
          <w:sz w:val="28"/>
          <w:szCs w:val="28"/>
          <w:lang w:val="en-US"/>
        </w:rPr>
        <w:t>BASS</w:t>
      </w:r>
      <w:r w:rsidR="004C2AFE" w:rsidRPr="004C2AFE">
        <w:rPr>
          <w:rFonts w:ascii="Times New Roman" w:hAnsi="Times New Roman" w:cs="Times New Roman"/>
          <w:sz w:val="28"/>
          <w:szCs w:val="28"/>
        </w:rPr>
        <w:t>)</w:t>
      </w:r>
      <w:r w:rsidR="00C5348B" w:rsidRPr="004C2AFE">
        <w:rPr>
          <w:rFonts w:ascii="Times New Roman" w:hAnsi="Times New Roman" w:cs="Times New Roman"/>
          <w:sz w:val="28"/>
          <w:szCs w:val="28"/>
        </w:rPr>
        <w:t xml:space="preserve"> (α = 0,862), </w:t>
      </w:r>
      <w:r w:rsidR="004C2AFE" w:rsidRPr="004C2AFE">
        <w:rPr>
          <w:rFonts w:ascii="Times New Roman" w:hAnsi="Times New Roman" w:cs="Times New Roman"/>
          <w:sz w:val="28"/>
          <w:szCs w:val="28"/>
          <w:lang w:val="kk-KZ"/>
        </w:rPr>
        <w:t>а</w:t>
      </w:r>
      <w:proofErr w:type="spellStart"/>
      <w:r w:rsidR="004C2AFE" w:rsidRPr="004C2AFE">
        <w:rPr>
          <w:rFonts w:ascii="Times New Roman" w:hAnsi="Times New Roman" w:cs="Times New Roman"/>
          <w:sz w:val="28"/>
          <w:szCs w:val="28"/>
        </w:rPr>
        <w:t>ртық</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салмаққа</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қатысты</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алаңдау</w:t>
      </w:r>
      <w:proofErr w:type="spellEnd"/>
      <w:r w:rsidR="004C2AFE" w:rsidRPr="004C2AFE">
        <w:rPr>
          <w:rFonts w:ascii="Times New Roman" w:hAnsi="Times New Roman" w:cs="Times New Roman"/>
          <w:sz w:val="28"/>
          <w:szCs w:val="28"/>
          <w:lang w:val="kk-KZ"/>
        </w:rPr>
        <w:t>шылық</w:t>
      </w:r>
      <w:r w:rsidR="004C2AFE" w:rsidRPr="004C2AFE">
        <w:rPr>
          <w:rFonts w:ascii="Times New Roman" w:hAnsi="Times New Roman" w:cs="Times New Roman"/>
          <w:sz w:val="28"/>
          <w:szCs w:val="28"/>
        </w:rPr>
        <w:t xml:space="preserve"> (</w:t>
      </w:r>
      <w:r w:rsidR="00C5348B" w:rsidRPr="004C2AFE">
        <w:rPr>
          <w:rFonts w:ascii="Times New Roman" w:hAnsi="Times New Roman" w:cs="Times New Roman"/>
          <w:sz w:val="28"/>
          <w:szCs w:val="28"/>
          <w:lang w:val="en-US"/>
        </w:rPr>
        <w:t>OP</w:t>
      </w:r>
      <w:r w:rsidR="004C2AFE" w:rsidRPr="004C2AFE">
        <w:rPr>
          <w:rFonts w:ascii="Times New Roman" w:hAnsi="Times New Roman" w:cs="Times New Roman"/>
          <w:sz w:val="28"/>
          <w:szCs w:val="28"/>
        </w:rPr>
        <w:t>)</w:t>
      </w:r>
      <w:r w:rsidR="00C5348B" w:rsidRPr="004C2AFE">
        <w:rPr>
          <w:rFonts w:ascii="Times New Roman" w:hAnsi="Times New Roman" w:cs="Times New Roman"/>
          <w:sz w:val="28"/>
          <w:szCs w:val="28"/>
        </w:rPr>
        <w:t xml:space="preserve"> (α = 0,617), </w:t>
      </w:r>
      <w:r w:rsidR="004C2AFE" w:rsidRPr="004C2AFE">
        <w:rPr>
          <w:rFonts w:ascii="Times New Roman" w:hAnsi="Times New Roman" w:cs="Times New Roman"/>
          <w:sz w:val="28"/>
          <w:szCs w:val="28"/>
          <w:lang w:val="kk-KZ"/>
        </w:rPr>
        <w:t>д</w:t>
      </w:r>
      <w:proofErr w:type="spellStart"/>
      <w:r w:rsidR="004C2AFE" w:rsidRPr="004C2AFE">
        <w:rPr>
          <w:rFonts w:ascii="Times New Roman" w:hAnsi="Times New Roman" w:cs="Times New Roman"/>
          <w:sz w:val="28"/>
          <w:szCs w:val="28"/>
        </w:rPr>
        <w:t>ене</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салмағын</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өзіндік</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бағалауы</w:t>
      </w:r>
      <w:proofErr w:type="spellEnd"/>
      <w:r w:rsidR="004C2AFE" w:rsidRPr="004C2AFE">
        <w:rPr>
          <w:rFonts w:ascii="Times New Roman" w:hAnsi="Times New Roman" w:cs="Times New Roman"/>
          <w:sz w:val="28"/>
          <w:szCs w:val="28"/>
        </w:rPr>
        <w:t xml:space="preserve"> (</w:t>
      </w:r>
      <w:r w:rsidR="00C5348B" w:rsidRPr="004C2AFE">
        <w:rPr>
          <w:rFonts w:ascii="Times New Roman" w:hAnsi="Times New Roman" w:cs="Times New Roman"/>
          <w:sz w:val="28"/>
          <w:szCs w:val="28"/>
          <w:lang w:val="en-US"/>
        </w:rPr>
        <w:t>SCW</w:t>
      </w:r>
      <w:r w:rsidR="004C2AFE" w:rsidRPr="004C2AFE">
        <w:rPr>
          <w:rFonts w:ascii="Times New Roman" w:hAnsi="Times New Roman" w:cs="Times New Roman"/>
          <w:sz w:val="28"/>
          <w:szCs w:val="28"/>
        </w:rPr>
        <w:t>)</w:t>
      </w:r>
      <w:r w:rsidR="00C5348B" w:rsidRPr="004C2AFE">
        <w:rPr>
          <w:rFonts w:ascii="Times New Roman" w:hAnsi="Times New Roman" w:cs="Times New Roman"/>
          <w:sz w:val="28"/>
          <w:szCs w:val="28"/>
        </w:rPr>
        <w:t xml:space="preserve"> (α = 0,856);</w:t>
      </w:r>
    </w:p>
    <w:p w14:paraId="11C17D29" w14:textId="77777777" w:rsidR="00C5348B" w:rsidRPr="00790DD5" w:rsidRDefault="00C5348B" w:rsidP="00797CA8">
      <w:pPr>
        <w:numPr>
          <w:ilvl w:val="0"/>
          <w:numId w:val="16"/>
        </w:numPr>
        <w:tabs>
          <w:tab w:val="left" w:pos="993"/>
        </w:tabs>
        <w:spacing w:after="0" w:line="240" w:lineRule="auto"/>
        <w:ind w:left="0" w:firstLine="680"/>
        <w:jc w:val="both"/>
        <w:rPr>
          <w:rFonts w:ascii="Times New Roman" w:hAnsi="Times New Roman" w:cs="Times New Roman"/>
          <w:sz w:val="28"/>
          <w:szCs w:val="28"/>
        </w:rPr>
      </w:pPr>
      <w:r w:rsidRPr="00790DD5">
        <w:rPr>
          <w:rFonts w:ascii="Times New Roman" w:hAnsi="Times New Roman" w:cs="Times New Roman"/>
          <w:bCs/>
          <w:sz w:val="28"/>
          <w:szCs w:val="28"/>
        </w:rPr>
        <w:t>ӨДБС:</w:t>
      </w:r>
      <w:r w:rsidRPr="00790DD5">
        <w:rPr>
          <w:rFonts w:ascii="Times New Roman" w:hAnsi="Times New Roman" w:cs="Times New Roman"/>
          <w:sz w:val="28"/>
          <w:szCs w:val="28"/>
        </w:rPr>
        <w:t xml:space="preserve"> </w:t>
      </w:r>
      <w:proofErr w:type="spellStart"/>
      <w:r w:rsidRPr="00790DD5">
        <w:rPr>
          <w:rFonts w:ascii="Times New Roman" w:hAnsi="Times New Roman" w:cs="Times New Roman"/>
          <w:sz w:val="28"/>
          <w:szCs w:val="28"/>
        </w:rPr>
        <w:t>жалпы</w:t>
      </w:r>
      <w:proofErr w:type="spellEnd"/>
      <w:r w:rsidRPr="00790DD5">
        <w:rPr>
          <w:rFonts w:ascii="Times New Roman" w:hAnsi="Times New Roman" w:cs="Times New Roman"/>
          <w:sz w:val="28"/>
          <w:szCs w:val="28"/>
        </w:rPr>
        <w:t xml:space="preserve"> </w:t>
      </w:r>
      <w:proofErr w:type="spellStart"/>
      <w:r w:rsidRPr="00790DD5">
        <w:rPr>
          <w:rFonts w:ascii="Times New Roman" w:hAnsi="Times New Roman" w:cs="Times New Roman"/>
          <w:sz w:val="28"/>
          <w:szCs w:val="28"/>
        </w:rPr>
        <w:t>көрсеткіш</w:t>
      </w:r>
      <w:proofErr w:type="spellEnd"/>
      <w:r w:rsidRPr="00790DD5">
        <w:rPr>
          <w:rFonts w:ascii="Times New Roman" w:hAnsi="Times New Roman" w:cs="Times New Roman"/>
          <w:sz w:val="28"/>
          <w:szCs w:val="28"/>
        </w:rPr>
        <w:t xml:space="preserve"> (α = 0,920);</w:t>
      </w:r>
    </w:p>
    <w:p w14:paraId="46EB4DF5" w14:textId="13333AF7" w:rsidR="00C5348B" w:rsidRPr="004C2AFE" w:rsidRDefault="00B45978" w:rsidP="00797CA8">
      <w:pPr>
        <w:numPr>
          <w:ilvl w:val="0"/>
          <w:numId w:val="16"/>
        </w:numPr>
        <w:tabs>
          <w:tab w:val="left" w:pos="993"/>
        </w:tabs>
        <w:spacing w:after="0" w:line="240" w:lineRule="auto"/>
        <w:ind w:left="0" w:firstLine="680"/>
        <w:jc w:val="both"/>
        <w:rPr>
          <w:rFonts w:ascii="Times New Roman" w:hAnsi="Times New Roman" w:cs="Times New Roman"/>
          <w:sz w:val="28"/>
          <w:szCs w:val="28"/>
        </w:rPr>
      </w:pPr>
      <w:r w:rsidRPr="004C2AFE">
        <w:rPr>
          <w:rFonts w:ascii="Times New Roman" w:hAnsi="Times New Roman" w:cs="Times New Roman"/>
          <w:bCs/>
          <w:sz w:val="28"/>
          <w:szCs w:val="28"/>
        </w:rPr>
        <w:t>ТҚММ</w:t>
      </w:r>
      <w:r w:rsidR="00AC10BC" w:rsidRPr="004C2AFE">
        <w:rPr>
          <w:rFonts w:ascii="Times New Roman" w:hAnsi="Times New Roman" w:cs="Times New Roman"/>
          <w:bCs/>
          <w:sz w:val="28"/>
          <w:szCs w:val="28"/>
          <w:lang w:val="kk-KZ"/>
        </w:rPr>
        <w:t>/</w:t>
      </w:r>
      <w:r w:rsidRPr="004C2AFE">
        <w:rPr>
          <w:rFonts w:ascii="Times New Roman" w:hAnsi="Times New Roman" w:cs="Times New Roman"/>
          <w:bCs/>
          <w:sz w:val="28"/>
          <w:szCs w:val="28"/>
        </w:rPr>
        <w:t>ОМО/FIRO-B</w:t>
      </w:r>
      <w:r w:rsidR="00C5348B" w:rsidRPr="004C2AFE">
        <w:rPr>
          <w:rFonts w:ascii="Times New Roman" w:hAnsi="Times New Roman" w:cs="Times New Roman"/>
          <w:bCs/>
          <w:sz w:val="28"/>
          <w:szCs w:val="28"/>
        </w:rPr>
        <w:t>:</w:t>
      </w:r>
      <w:r w:rsidR="00C5348B"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сыртқа</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бағытталған</w:t>
      </w:r>
      <w:proofErr w:type="spellEnd"/>
      <w:r w:rsidR="004C2AFE" w:rsidRPr="004C2AFE">
        <w:rPr>
          <w:rFonts w:ascii="Times New Roman" w:hAnsi="Times New Roman" w:cs="Times New Roman"/>
          <w:bCs/>
          <w:sz w:val="28"/>
          <w:szCs w:val="28"/>
        </w:rPr>
        <w:t xml:space="preserve"> </w:t>
      </w:r>
      <w:proofErr w:type="spellStart"/>
      <w:r w:rsidR="004C2AFE" w:rsidRPr="004C2AFE">
        <w:rPr>
          <w:rFonts w:ascii="Times New Roman" w:hAnsi="Times New Roman" w:cs="Times New Roman"/>
          <w:bCs/>
          <w:sz w:val="28"/>
          <w:szCs w:val="28"/>
        </w:rPr>
        <w:t>қатысу</w:t>
      </w:r>
      <w:proofErr w:type="spellEnd"/>
      <w:r w:rsidR="004C2AFE" w:rsidRPr="004C2AFE">
        <w:rPr>
          <w:rFonts w:ascii="Times New Roman" w:hAnsi="Times New Roman" w:cs="Times New Roman"/>
          <w:sz w:val="28"/>
          <w:szCs w:val="28"/>
        </w:rPr>
        <w:t xml:space="preserve"> (</w:t>
      </w:r>
      <w:proofErr w:type="spellStart"/>
      <w:r w:rsidR="00C5348B" w:rsidRPr="004C2AFE">
        <w:rPr>
          <w:rFonts w:ascii="Times New Roman" w:hAnsi="Times New Roman" w:cs="Times New Roman"/>
          <w:sz w:val="28"/>
          <w:szCs w:val="28"/>
        </w:rPr>
        <w:t>Ie</w:t>
      </w:r>
      <w:proofErr w:type="spellEnd"/>
      <w:r w:rsidR="004C2AFE" w:rsidRPr="004C2AFE">
        <w:rPr>
          <w:rFonts w:ascii="Times New Roman" w:hAnsi="Times New Roman" w:cs="Times New Roman"/>
          <w:sz w:val="28"/>
          <w:szCs w:val="28"/>
        </w:rPr>
        <w:t>)</w:t>
      </w:r>
      <w:r w:rsidR="00C5348B" w:rsidRPr="004C2AFE">
        <w:rPr>
          <w:rFonts w:ascii="Times New Roman" w:hAnsi="Times New Roman" w:cs="Times New Roman"/>
          <w:sz w:val="28"/>
          <w:szCs w:val="28"/>
        </w:rPr>
        <w:t xml:space="preserve"> (α=0,603), </w:t>
      </w:r>
      <w:proofErr w:type="spellStart"/>
      <w:r w:rsidR="004C2AFE" w:rsidRPr="004C2AFE">
        <w:rPr>
          <w:rFonts w:ascii="Times New Roman" w:hAnsi="Times New Roman" w:cs="Times New Roman"/>
          <w:sz w:val="28"/>
          <w:szCs w:val="28"/>
        </w:rPr>
        <w:t>басқалардан</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күтетін</w:t>
      </w:r>
      <w:proofErr w:type="spellEnd"/>
      <w:r w:rsidR="004C2AFE" w:rsidRPr="004C2AFE">
        <w:rPr>
          <w:rFonts w:ascii="Times New Roman" w:hAnsi="Times New Roman" w:cs="Times New Roman"/>
          <w:bCs/>
          <w:sz w:val="28"/>
          <w:szCs w:val="28"/>
        </w:rPr>
        <w:t xml:space="preserve"> </w:t>
      </w:r>
      <w:proofErr w:type="spellStart"/>
      <w:r w:rsidR="004C2AFE" w:rsidRPr="004C2AFE">
        <w:rPr>
          <w:rFonts w:ascii="Times New Roman" w:hAnsi="Times New Roman" w:cs="Times New Roman"/>
          <w:bCs/>
          <w:sz w:val="28"/>
          <w:szCs w:val="28"/>
        </w:rPr>
        <w:t>қатысу</w:t>
      </w:r>
      <w:proofErr w:type="spellEnd"/>
      <w:r w:rsidR="004C2AFE" w:rsidRPr="004C2AFE">
        <w:rPr>
          <w:rFonts w:ascii="Times New Roman" w:hAnsi="Times New Roman" w:cs="Times New Roman"/>
          <w:sz w:val="28"/>
          <w:szCs w:val="28"/>
        </w:rPr>
        <w:t xml:space="preserve"> (</w:t>
      </w:r>
      <w:proofErr w:type="spellStart"/>
      <w:r w:rsidR="00C5348B" w:rsidRPr="004C2AFE">
        <w:rPr>
          <w:rFonts w:ascii="Times New Roman" w:hAnsi="Times New Roman" w:cs="Times New Roman"/>
          <w:sz w:val="28"/>
          <w:szCs w:val="28"/>
        </w:rPr>
        <w:t>Iw</w:t>
      </w:r>
      <w:proofErr w:type="spellEnd"/>
      <w:r w:rsidR="004C2AFE" w:rsidRPr="004C2AFE">
        <w:rPr>
          <w:rFonts w:ascii="Times New Roman" w:hAnsi="Times New Roman" w:cs="Times New Roman"/>
          <w:sz w:val="28"/>
          <w:szCs w:val="28"/>
        </w:rPr>
        <w:t>)</w:t>
      </w:r>
      <w:r w:rsidR="00C5348B" w:rsidRPr="004C2AFE">
        <w:rPr>
          <w:rFonts w:ascii="Times New Roman" w:hAnsi="Times New Roman" w:cs="Times New Roman"/>
          <w:sz w:val="28"/>
          <w:szCs w:val="28"/>
        </w:rPr>
        <w:t xml:space="preserve"> (α = 0,677), </w:t>
      </w:r>
      <w:proofErr w:type="spellStart"/>
      <w:r w:rsidR="004C2AFE" w:rsidRPr="004C2AFE">
        <w:rPr>
          <w:rFonts w:ascii="Times New Roman" w:hAnsi="Times New Roman" w:cs="Times New Roman"/>
          <w:sz w:val="28"/>
          <w:szCs w:val="28"/>
        </w:rPr>
        <w:t>сыртқа</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бағытталған</w:t>
      </w:r>
      <w:proofErr w:type="spellEnd"/>
      <w:r w:rsidR="004C2AFE" w:rsidRPr="004C2AFE">
        <w:rPr>
          <w:rFonts w:ascii="Times New Roman" w:hAnsi="Times New Roman" w:cs="Times New Roman"/>
          <w:bCs/>
          <w:sz w:val="28"/>
          <w:szCs w:val="28"/>
        </w:rPr>
        <w:t xml:space="preserve"> </w:t>
      </w:r>
      <w:proofErr w:type="spellStart"/>
      <w:r w:rsidR="004C2AFE" w:rsidRPr="004C2AFE">
        <w:rPr>
          <w:rFonts w:ascii="Times New Roman" w:hAnsi="Times New Roman" w:cs="Times New Roman"/>
          <w:bCs/>
          <w:sz w:val="28"/>
          <w:szCs w:val="28"/>
        </w:rPr>
        <w:t>бақылау</w:t>
      </w:r>
      <w:proofErr w:type="spellEnd"/>
      <w:r w:rsidR="004C2AFE" w:rsidRPr="004C2AFE">
        <w:rPr>
          <w:rFonts w:ascii="Times New Roman" w:hAnsi="Times New Roman" w:cs="Times New Roman"/>
          <w:sz w:val="28"/>
          <w:szCs w:val="28"/>
        </w:rPr>
        <w:t xml:space="preserve"> (</w:t>
      </w:r>
      <w:proofErr w:type="spellStart"/>
      <w:r w:rsidR="00C5348B" w:rsidRPr="004C2AFE">
        <w:rPr>
          <w:rFonts w:ascii="Times New Roman" w:hAnsi="Times New Roman" w:cs="Times New Roman"/>
          <w:sz w:val="28"/>
          <w:szCs w:val="28"/>
        </w:rPr>
        <w:t>Ce</w:t>
      </w:r>
      <w:proofErr w:type="spellEnd"/>
      <w:r w:rsidR="004C2AFE" w:rsidRPr="004C2AFE">
        <w:rPr>
          <w:rFonts w:ascii="Times New Roman" w:hAnsi="Times New Roman" w:cs="Times New Roman"/>
          <w:sz w:val="28"/>
          <w:szCs w:val="28"/>
        </w:rPr>
        <w:t>)</w:t>
      </w:r>
      <w:r w:rsidR="00C5348B" w:rsidRPr="004C2AFE">
        <w:rPr>
          <w:rFonts w:ascii="Times New Roman" w:hAnsi="Times New Roman" w:cs="Times New Roman"/>
          <w:sz w:val="28"/>
          <w:szCs w:val="28"/>
        </w:rPr>
        <w:t xml:space="preserve"> (α= 0,677), </w:t>
      </w:r>
      <w:proofErr w:type="spellStart"/>
      <w:r w:rsidR="004C2AFE" w:rsidRPr="004C2AFE">
        <w:rPr>
          <w:rFonts w:ascii="Times New Roman" w:hAnsi="Times New Roman" w:cs="Times New Roman"/>
          <w:sz w:val="28"/>
          <w:szCs w:val="28"/>
        </w:rPr>
        <w:t>басқалардан</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күтетін</w:t>
      </w:r>
      <w:proofErr w:type="spellEnd"/>
      <w:r w:rsidR="004C2AFE" w:rsidRPr="004C2AFE">
        <w:rPr>
          <w:rFonts w:ascii="Times New Roman" w:hAnsi="Times New Roman" w:cs="Times New Roman"/>
          <w:bCs/>
          <w:sz w:val="28"/>
          <w:szCs w:val="28"/>
        </w:rPr>
        <w:t xml:space="preserve"> </w:t>
      </w:r>
      <w:proofErr w:type="spellStart"/>
      <w:r w:rsidR="004C2AFE" w:rsidRPr="004C2AFE">
        <w:rPr>
          <w:rFonts w:ascii="Times New Roman" w:hAnsi="Times New Roman" w:cs="Times New Roman"/>
          <w:bCs/>
          <w:sz w:val="28"/>
          <w:szCs w:val="28"/>
        </w:rPr>
        <w:t>бақылау</w:t>
      </w:r>
      <w:proofErr w:type="spellEnd"/>
      <w:r w:rsidR="004C2AFE" w:rsidRPr="004C2AFE">
        <w:rPr>
          <w:rFonts w:ascii="Times New Roman" w:hAnsi="Times New Roman" w:cs="Times New Roman"/>
          <w:sz w:val="28"/>
          <w:szCs w:val="28"/>
        </w:rPr>
        <w:t xml:space="preserve"> (</w:t>
      </w:r>
      <w:proofErr w:type="spellStart"/>
      <w:r w:rsidR="00C5348B" w:rsidRPr="004C2AFE">
        <w:rPr>
          <w:rFonts w:ascii="Times New Roman" w:hAnsi="Times New Roman" w:cs="Times New Roman"/>
          <w:sz w:val="28"/>
          <w:szCs w:val="28"/>
        </w:rPr>
        <w:t>Cw</w:t>
      </w:r>
      <w:proofErr w:type="spellEnd"/>
      <w:r w:rsidR="004C2AFE" w:rsidRPr="004C2AFE">
        <w:rPr>
          <w:rFonts w:ascii="Times New Roman" w:hAnsi="Times New Roman" w:cs="Times New Roman"/>
          <w:sz w:val="28"/>
          <w:szCs w:val="28"/>
        </w:rPr>
        <w:t>)</w:t>
      </w:r>
      <w:r w:rsidR="00C5348B" w:rsidRPr="004C2AFE">
        <w:rPr>
          <w:rFonts w:ascii="Times New Roman" w:hAnsi="Times New Roman" w:cs="Times New Roman"/>
          <w:sz w:val="28"/>
          <w:szCs w:val="28"/>
        </w:rPr>
        <w:t xml:space="preserve"> (α = 0,708), </w:t>
      </w:r>
      <w:proofErr w:type="spellStart"/>
      <w:r w:rsidR="004C2AFE" w:rsidRPr="004C2AFE">
        <w:rPr>
          <w:rFonts w:ascii="Times New Roman" w:hAnsi="Times New Roman" w:cs="Times New Roman"/>
          <w:sz w:val="28"/>
          <w:szCs w:val="28"/>
        </w:rPr>
        <w:t>сыртқа</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бағытталған</w:t>
      </w:r>
      <w:proofErr w:type="spellEnd"/>
      <w:r w:rsidR="004C2AFE" w:rsidRPr="004C2AFE">
        <w:rPr>
          <w:rFonts w:ascii="Times New Roman" w:hAnsi="Times New Roman" w:cs="Times New Roman"/>
          <w:bCs/>
          <w:sz w:val="28"/>
          <w:szCs w:val="28"/>
        </w:rPr>
        <w:t xml:space="preserve"> </w:t>
      </w:r>
      <w:proofErr w:type="spellStart"/>
      <w:r w:rsidR="004C2AFE" w:rsidRPr="004C2AFE">
        <w:rPr>
          <w:rFonts w:ascii="Times New Roman" w:hAnsi="Times New Roman" w:cs="Times New Roman"/>
          <w:bCs/>
          <w:sz w:val="28"/>
          <w:szCs w:val="28"/>
        </w:rPr>
        <w:t>жақындық</w:t>
      </w:r>
      <w:proofErr w:type="spellEnd"/>
      <w:r w:rsidR="004C2AFE" w:rsidRPr="004C2AFE">
        <w:rPr>
          <w:rFonts w:ascii="Times New Roman" w:hAnsi="Times New Roman" w:cs="Times New Roman"/>
          <w:sz w:val="28"/>
          <w:szCs w:val="28"/>
        </w:rPr>
        <w:t xml:space="preserve"> (</w:t>
      </w:r>
      <w:proofErr w:type="spellStart"/>
      <w:r w:rsidR="00C5348B" w:rsidRPr="004C2AFE">
        <w:rPr>
          <w:rFonts w:ascii="Times New Roman" w:hAnsi="Times New Roman" w:cs="Times New Roman"/>
          <w:sz w:val="28"/>
          <w:szCs w:val="28"/>
        </w:rPr>
        <w:t>Ae</w:t>
      </w:r>
      <w:proofErr w:type="spellEnd"/>
      <w:r w:rsidR="004C2AFE" w:rsidRPr="004C2AFE">
        <w:rPr>
          <w:rFonts w:ascii="Times New Roman" w:hAnsi="Times New Roman" w:cs="Times New Roman"/>
          <w:sz w:val="28"/>
          <w:szCs w:val="28"/>
        </w:rPr>
        <w:t>)</w:t>
      </w:r>
      <w:r w:rsidR="00C5348B" w:rsidRPr="004C2AFE">
        <w:rPr>
          <w:rFonts w:ascii="Times New Roman" w:hAnsi="Times New Roman" w:cs="Times New Roman"/>
          <w:sz w:val="28"/>
          <w:szCs w:val="28"/>
        </w:rPr>
        <w:t xml:space="preserve"> (α = 0,684), </w:t>
      </w:r>
      <w:proofErr w:type="spellStart"/>
      <w:r w:rsidR="004C2AFE" w:rsidRPr="004C2AFE">
        <w:rPr>
          <w:rFonts w:ascii="Times New Roman" w:hAnsi="Times New Roman" w:cs="Times New Roman"/>
          <w:sz w:val="28"/>
          <w:szCs w:val="28"/>
        </w:rPr>
        <w:t>басқалардан</w:t>
      </w:r>
      <w:proofErr w:type="spellEnd"/>
      <w:r w:rsidR="004C2AFE" w:rsidRPr="004C2AFE">
        <w:rPr>
          <w:rFonts w:ascii="Times New Roman" w:hAnsi="Times New Roman" w:cs="Times New Roman"/>
          <w:sz w:val="28"/>
          <w:szCs w:val="28"/>
        </w:rPr>
        <w:t xml:space="preserve"> </w:t>
      </w:r>
      <w:proofErr w:type="spellStart"/>
      <w:r w:rsidR="004C2AFE" w:rsidRPr="004C2AFE">
        <w:rPr>
          <w:rFonts w:ascii="Times New Roman" w:hAnsi="Times New Roman" w:cs="Times New Roman"/>
          <w:sz w:val="28"/>
          <w:szCs w:val="28"/>
        </w:rPr>
        <w:t>күтетін</w:t>
      </w:r>
      <w:proofErr w:type="spellEnd"/>
      <w:r w:rsidR="004C2AFE" w:rsidRPr="004C2AFE">
        <w:rPr>
          <w:rFonts w:ascii="Times New Roman" w:hAnsi="Times New Roman" w:cs="Times New Roman"/>
          <w:bCs/>
          <w:sz w:val="28"/>
          <w:szCs w:val="28"/>
        </w:rPr>
        <w:t xml:space="preserve"> </w:t>
      </w:r>
      <w:proofErr w:type="spellStart"/>
      <w:r w:rsidR="004C2AFE" w:rsidRPr="004C2AFE">
        <w:rPr>
          <w:rFonts w:ascii="Times New Roman" w:hAnsi="Times New Roman" w:cs="Times New Roman"/>
          <w:bCs/>
          <w:sz w:val="28"/>
          <w:szCs w:val="28"/>
        </w:rPr>
        <w:t>жақындық</w:t>
      </w:r>
      <w:proofErr w:type="spellEnd"/>
      <w:r w:rsidR="004C2AFE" w:rsidRPr="004C2AFE">
        <w:rPr>
          <w:rFonts w:ascii="Times New Roman" w:hAnsi="Times New Roman" w:cs="Times New Roman"/>
          <w:bCs/>
          <w:sz w:val="28"/>
          <w:szCs w:val="28"/>
          <w:lang w:val="kk-KZ"/>
        </w:rPr>
        <w:t xml:space="preserve"> (</w:t>
      </w:r>
      <w:proofErr w:type="spellStart"/>
      <w:r w:rsidR="00C5348B" w:rsidRPr="004C2AFE">
        <w:rPr>
          <w:rFonts w:ascii="Times New Roman" w:hAnsi="Times New Roman" w:cs="Times New Roman"/>
          <w:sz w:val="28"/>
          <w:szCs w:val="28"/>
        </w:rPr>
        <w:t>Aw</w:t>
      </w:r>
      <w:proofErr w:type="spellEnd"/>
      <w:r w:rsidR="004C2AFE" w:rsidRPr="004C2AFE">
        <w:rPr>
          <w:rFonts w:ascii="Times New Roman" w:hAnsi="Times New Roman" w:cs="Times New Roman"/>
          <w:sz w:val="28"/>
          <w:szCs w:val="28"/>
        </w:rPr>
        <w:t>)</w:t>
      </w:r>
      <w:r w:rsidR="00C5348B" w:rsidRPr="004C2AFE">
        <w:rPr>
          <w:rFonts w:ascii="Times New Roman" w:hAnsi="Times New Roman" w:cs="Times New Roman"/>
          <w:sz w:val="28"/>
          <w:szCs w:val="28"/>
        </w:rPr>
        <w:t xml:space="preserve"> (α = 0,604);</w:t>
      </w:r>
    </w:p>
    <w:p w14:paraId="4C1A9575" w14:textId="16684C4D" w:rsidR="00C5348B" w:rsidRPr="00790DD5" w:rsidRDefault="00C5348B" w:rsidP="00797CA8">
      <w:pPr>
        <w:numPr>
          <w:ilvl w:val="0"/>
          <w:numId w:val="16"/>
        </w:numPr>
        <w:tabs>
          <w:tab w:val="left" w:pos="993"/>
        </w:tabs>
        <w:spacing w:after="0" w:line="240" w:lineRule="auto"/>
        <w:ind w:left="0" w:firstLine="680"/>
        <w:jc w:val="both"/>
        <w:rPr>
          <w:rFonts w:ascii="Times New Roman" w:hAnsi="Times New Roman" w:cs="Times New Roman"/>
          <w:sz w:val="28"/>
          <w:szCs w:val="28"/>
        </w:rPr>
      </w:pPr>
      <w:r w:rsidRPr="00790DD5">
        <w:rPr>
          <w:rFonts w:ascii="Times New Roman" w:hAnsi="Times New Roman" w:cs="Times New Roman"/>
          <w:bCs/>
          <w:sz w:val="28"/>
          <w:szCs w:val="28"/>
          <w:lang w:val="kk-KZ"/>
        </w:rPr>
        <w:lastRenderedPageBreak/>
        <w:t>ТҚД</w:t>
      </w:r>
      <w:r w:rsidRPr="00790DD5">
        <w:rPr>
          <w:rFonts w:ascii="Times New Roman" w:hAnsi="Times New Roman" w:cs="Times New Roman"/>
          <w:bCs/>
          <w:sz w:val="28"/>
          <w:szCs w:val="28"/>
        </w:rPr>
        <w:t xml:space="preserve"> (</w:t>
      </w:r>
      <w:r w:rsidR="008F0B31">
        <w:rPr>
          <w:rFonts w:ascii="Times New Roman" w:hAnsi="Times New Roman" w:cs="Times New Roman"/>
          <w:bCs/>
          <w:sz w:val="28"/>
          <w:szCs w:val="28"/>
        </w:rPr>
        <w:t xml:space="preserve">Т. </w:t>
      </w:r>
      <w:proofErr w:type="spellStart"/>
      <w:r w:rsidR="008F0B31">
        <w:rPr>
          <w:rFonts w:ascii="Times New Roman" w:hAnsi="Times New Roman" w:cs="Times New Roman"/>
          <w:bCs/>
          <w:sz w:val="28"/>
          <w:szCs w:val="28"/>
        </w:rPr>
        <w:t>Лири</w:t>
      </w:r>
      <w:proofErr w:type="spellEnd"/>
      <w:r w:rsidRPr="00790DD5">
        <w:rPr>
          <w:rFonts w:ascii="Times New Roman" w:hAnsi="Times New Roman" w:cs="Times New Roman"/>
          <w:bCs/>
          <w:sz w:val="28"/>
          <w:szCs w:val="28"/>
        </w:rPr>
        <w:t>):</w:t>
      </w:r>
      <w:r w:rsidRPr="00790DD5">
        <w:rPr>
          <w:rFonts w:ascii="Times New Roman" w:hAnsi="Times New Roman" w:cs="Times New Roman"/>
          <w:sz w:val="28"/>
          <w:szCs w:val="28"/>
        </w:rPr>
        <w:t xml:space="preserve"> I.</w:t>
      </w:r>
      <w:r w:rsidRPr="00790DD5">
        <w:rPr>
          <w:rFonts w:ascii="Times New Roman" w:hAnsi="Times New Roman" w:cs="Times New Roman"/>
          <w:sz w:val="28"/>
          <w:szCs w:val="28"/>
          <w:lang w:val="kk-KZ"/>
        </w:rPr>
        <w:t xml:space="preserve"> </w:t>
      </w:r>
      <w:proofErr w:type="spellStart"/>
      <w:r w:rsidRPr="00790DD5">
        <w:rPr>
          <w:rFonts w:ascii="Times New Roman" w:hAnsi="Times New Roman" w:cs="Times New Roman"/>
          <w:sz w:val="28"/>
          <w:szCs w:val="28"/>
        </w:rPr>
        <w:t>Авторитарлық</w:t>
      </w:r>
      <w:proofErr w:type="spellEnd"/>
      <w:r w:rsidRPr="00790DD5">
        <w:rPr>
          <w:rFonts w:ascii="Times New Roman" w:hAnsi="Times New Roman" w:cs="Times New Roman"/>
          <w:sz w:val="28"/>
          <w:szCs w:val="28"/>
        </w:rPr>
        <w:t xml:space="preserve"> – α = 0,746; II. </w:t>
      </w:r>
      <w:proofErr w:type="spellStart"/>
      <w:r w:rsidRPr="00790DD5">
        <w:rPr>
          <w:rFonts w:ascii="Times New Roman" w:hAnsi="Times New Roman" w:cs="Times New Roman"/>
          <w:sz w:val="28"/>
          <w:szCs w:val="28"/>
        </w:rPr>
        <w:t>Эгоистік</w:t>
      </w:r>
      <w:proofErr w:type="spellEnd"/>
      <w:r w:rsidRPr="00790DD5">
        <w:rPr>
          <w:rFonts w:ascii="Times New Roman" w:hAnsi="Times New Roman" w:cs="Times New Roman"/>
          <w:sz w:val="28"/>
          <w:szCs w:val="28"/>
        </w:rPr>
        <w:t xml:space="preserve"> – α = 0,712; III. </w:t>
      </w:r>
      <w:proofErr w:type="spellStart"/>
      <w:r w:rsidRPr="00790DD5">
        <w:rPr>
          <w:rFonts w:ascii="Times New Roman" w:hAnsi="Times New Roman" w:cs="Times New Roman"/>
          <w:sz w:val="28"/>
          <w:szCs w:val="28"/>
        </w:rPr>
        <w:t>Агрессивтік</w:t>
      </w:r>
      <w:proofErr w:type="spellEnd"/>
      <w:r w:rsidRPr="00790DD5">
        <w:rPr>
          <w:rFonts w:ascii="Times New Roman" w:hAnsi="Times New Roman" w:cs="Times New Roman"/>
          <w:sz w:val="28"/>
          <w:szCs w:val="28"/>
        </w:rPr>
        <w:t xml:space="preserve"> – α = 0,710; IV. </w:t>
      </w:r>
      <w:proofErr w:type="spellStart"/>
      <w:r w:rsidRPr="00790DD5">
        <w:rPr>
          <w:rFonts w:ascii="Times New Roman" w:hAnsi="Times New Roman" w:cs="Times New Roman"/>
          <w:sz w:val="28"/>
          <w:szCs w:val="28"/>
        </w:rPr>
        <w:t>Күдікті</w:t>
      </w:r>
      <w:proofErr w:type="spellEnd"/>
      <w:r w:rsidRPr="00790DD5">
        <w:rPr>
          <w:rFonts w:ascii="Times New Roman" w:hAnsi="Times New Roman" w:cs="Times New Roman"/>
          <w:sz w:val="28"/>
          <w:szCs w:val="28"/>
        </w:rPr>
        <w:t xml:space="preserve"> – α = 0,766; V. </w:t>
      </w:r>
      <w:proofErr w:type="spellStart"/>
      <w:r w:rsidRPr="00790DD5">
        <w:rPr>
          <w:rFonts w:ascii="Times New Roman" w:hAnsi="Times New Roman" w:cs="Times New Roman"/>
          <w:sz w:val="28"/>
          <w:szCs w:val="28"/>
        </w:rPr>
        <w:t>Бағынғыш</w:t>
      </w:r>
      <w:proofErr w:type="spellEnd"/>
      <w:r w:rsidRPr="00790DD5">
        <w:rPr>
          <w:rFonts w:ascii="Times New Roman" w:hAnsi="Times New Roman" w:cs="Times New Roman"/>
          <w:sz w:val="28"/>
          <w:szCs w:val="28"/>
        </w:rPr>
        <w:t xml:space="preserve"> – α = 0,746; VI. </w:t>
      </w:r>
      <w:proofErr w:type="spellStart"/>
      <w:r w:rsidRPr="00790DD5">
        <w:rPr>
          <w:rFonts w:ascii="Times New Roman" w:hAnsi="Times New Roman" w:cs="Times New Roman"/>
          <w:sz w:val="28"/>
          <w:szCs w:val="28"/>
        </w:rPr>
        <w:t>Тәуелді</w:t>
      </w:r>
      <w:proofErr w:type="spellEnd"/>
      <w:r w:rsidRPr="00790DD5">
        <w:rPr>
          <w:rFonts w:ascii="Times New Roman" w:hAnsi="Times New Roman" w:cs="Times New Roman"/>
          <w:sz w:val="28"/>
          <w:szCs w:val="28"/>
        </w:rPr>
        <w:t xml:space="preserve"> – α = 0,790; VII. </w:t>
      </w:r>
      <w:proofErr w:type="spellStart"/>
      <w:r w:rsidRPr="00790DD5">
        <w:rPr>
          <w:rFonts w:ascii="Times New Roman" w:hAnsi="Times New Roman" w:cs="Times New Roman"/>
          <w:sz w:val="28"/>
          <w:szCs w:val="28"/>
        </w:rPr>
        <w:t>Достық</w:t>
      </w:r>
      <w:proofErr w:type="spellEnd"/>
      <w:r w:rsidRPr="00790DD5">
        <w:rPr>
          <w:rFonts w:ascii="Times New Roman" w:hAnsi="Times New Roman" w:cs="Times New Roman"/>
          <w:sz w:val="28"/>
          <w:szCs w:val="28"/>
        </w:rPr>
        <w:t xml:space="preserve"> – α = 0,744; VIII. </w:t>
      </w:r>
      <w:proofErr w:type="spellStart"/>
      <w:r w:rsidRPr="00790DD5">
        <w:rPr>
          <w:rFonts w:ascii="Times New Roman" w:hAnsi="Times New Roman" w:cs="Times New Roman"/>
          <w:sz w:val="28"/>
          <w:szCs w:val="28"/>
        </w:rPr>
        <w:t>Альтруистік</w:t>
      </w:r>
      <w:proofErr w:type="spellEnd"/>
      <w:r w:rsidRPr="00790DD5">
        <w:rPr>
          <w:rFonts w:ascii="Times New Roman" w:hAnsi="Times New Roman" w:cs="Times New Roman"/>
          <w:sz w:val="28"/>
          <w:szCs w:val="28"/>
        </w:rPr>
        <w:t xml:space="preserve"> – α = 0,752;</w:t>
      </w:r>
    </w:p>
    <w:p w14:paraId="32E48119" w14:textId="54B1D4C2" w:rsidR="00C5348B" w:rsidRPr="00C5348B" w:rsidRDefault="00C5348B" w:rsidP="00797CA8">
      <w:pPr>
        <w:numPr>
          <w:ilvl w:val="0"/>
          <w:numId w:val="16"/>
        </w:numPr>
        <w:tabs>
          <w:tab w:val="left" w:pos="993"/>
        </w:tabs>
        <w:spacing w:after="0" w:line="240" w:lineRule="auto"/>
        <w:ind w:left="0" w:firstLine="680"/>
        <w:jc w:val="both"/>
        <w:rPr>
          <w:rFonts w:ascii="Times New Roman" w:hAnsi="Times New Roman" w:cs="Times New Roman"/>
          <w:sz w:val="28"/>
          <w:szCs w:val="28"/>
        </w:rPr>
      </w:pPr>
      <w:r w:rsidRPr="00790DD5">
        <w:rPr>
          <w:rFonts w:ascii="Times New Roman" w:hAnsi="Times New Roman" w:cs="Times New Roman"/>
          <w:bCs/>
          <w:sz w:val="28"/>
          <w:szCs w:val="28"/>
          <w:lang w:val="kk-KZ"/>
        </w:rPr>
        <w:t>Д</w:t>
      </w:r>
      <w:r w:rsidR="00AC10BC" w:rsidRPr="00790DD5">
        <w:rPr>
          <w:rFonts w:ascii="Times New Roman" w:hAnsi="Times New Roman" w:cs="Times New Roman"/>
          <w:bCs/>
          <w:sz w:val="28"/>
          <w:szCs w:val="28"/>
          <w:lang w:val="kk-KZ"/>
        </w:rPr>
        <w:t>К</w:t>
      </w:r>
      <w:r w:rsidRPr="00790DD5">
        <w:rPr>
          <w:rFonts w:ascii="Times New Roman" w:hAnsi="Times New Roman" w:cs="Times New Roman"/>
          <w:bCs/>
          <w:sz w:val="28"/>
          <w:szCs w:val="28"/>
          <w:lang w:val="kk-KZ"/>
        </w:rPr>
        <w:t>КБ</w:t>
      </w:r>
      <w:r w:rsidRPr="00790DD5">
        <w:rPr>
          <w:rFonts w:ascii="Times New Roman" w:hAnsi="Times New Roman" w:cs="Times New Roman"/>
          <w:bCs/>
          <w:sz w:val="28"/>
          <w:szCs w:val="28"/>
        </w:rPr>
        <w:t>:</w:t>
      </w:r>
      <w:r w:rsidRPr="00790DD5">
        <w:rPr>
          <w:rFonts w:ascii="Times New Roman" w:hAnsi="Times New Roman" w:cs="Times New Roman"/>
          <w:sz w:val="28"/>
          <w:szCs w:val="28"/>
        </w:rPr>
        <w:t xml:space="preserve"> DI </w:t>
      </w:r>
      <w:proofErr w:type="spellStart"/>
      <w:r w:rsidRPr="00790DD5">
        <w:rPr>
          <w:rFonts w:ascii="Times New Roman" w:hAnsi="Times New Roman" w:cs="Times New Roman"/>
          <w:sz w:val="28"/>
          <w:szCs w:val="28"/>
        </w:rPr>
        <w:t>индексі</w:t>
      </w:r>
      <w:proofErr w:type="spellEnd"/>
      <w:r w:rsidRPr="00790DD5">
        <w:rPr>
          <w:rFonts w:ascii="Times New Roman" w:hAnsi="Times New Roman" w:cs="Times New Roman"/>
          <w:sz w:val="28"/>
          <w:szCs w:val="28"/>
        </w:rPr>
        <w:t xml:space="preserve"> </w:t>
      </w:r>
      <w:proofErr w:type="spellStart"/>
      <w:r w:rsidRPr="00790DD5">
        <w:rPr>
          <w:rFonts w:ascii="Times New Roman" w:hAnsi="Times New Roman" w:cs="Times New Roman"/>
          <w:sz w:val="28"/>
          <w:szCs w:val="28"/>
        </w:rPr>
        <w:t>екі</w:t>
      </w:r>
      <w:proofErr w:type="spellEnd"/>
      <w:r w:rsidRPr="00790DD5">
        <w:rPr>
          <w:rFonts w:ascii="Times New Roman" w:hAnsi="Times New Roman" w:cs="Times New Roman"/>
          <w:sz w:val="28"/>
          <w:szCs w:val="28"/>
        </w:rPr>
        <w:t xml:space="preserve"> </w:t>
      </w:r>
      <w:proofErr w:type="spellStart"/>
      <w:r w:rsidRPr="00790DD5">
        <w:rPr>
          <w:rFonts w:ascii="Times New Roman" w:hAnsi="Times New Roman" w:cs="Times New Roman"/>
          <w:sz w:val="28"/>
          <w:szCs w:val="28"/>
        </w:rPr>
        <w:t>бірлік</w:t>
      </w:r>
      <w:proofErr w:type="spellEnd"/>
      <w:r w:rsidRPr="00790DD5">
        <w:rPr>
          <w:rFonts w:ascii="Times New Roman" w:hAnsi="Times New Roman" w:cs="Times New Roman"/>
          <w:sz w:val="28"/>
          <w:szCs w:val="28"/>
        </w:rPr>
        <w:t xml:space="preserve"> </w:t>
      </w:r>
      <w:proofErr w:type="spellStart"/>
      <w:r w:rsidRPr="00790DD5">
        <w:rPr>
          <w:rFonts w:ascii="Times New Roman" w:hAnsi="Times New Roman" w:cs="Times New Roman"/>
          <w:sz w:val="28"/>
          <w:szCs w:val="28"/>
        </w:rPr>
        <w:t>бағалаудың</w:t>
      </w:r>
      <w:proofErr w:type="spellEnd"/>
      <w:r w:rsidRPr="00790DD5">
        <w:rPr>
          <w:rFonts w:ascii="Times New Roman" w:hAnsi="Times New Roman" w:cs="Times New Roman"/>
          <w:sz w:val="28"/>
          <w:szCs w:val="28"/>
        </w:rPr>
        <w:t xml:space="preserve"> </w:t>
      </w:r>
      <w:proofErr w:type="spellStart"/>
      <w:r w:rsidRPr="00790DD5">
        <w:rPr>
          <w:rFonts w:ascii="Times New Roman" w:hAnsi="Times New Roman" w:cs="Times New Roman"/>
          <w:sz w:val="28"/>
          <w:szCs w:val="28"/>
        </w:rPr>
        <w:t>айырмашылығы</w:t>
      </w:r>
      <w:proofErr w:type="spellEnd"/>
      <w:r w:rsidRPr="00790DD5">
        <w:rPr>
          <w:rFonts w:ascii="Times New Roman" w:hAnsi="Times New Roman" w:cs="Times New Roman"/>
          <w:sz w:val="28"/>
          <w:szCs w:val="28"/>
        </w:rPr>
        <w:t xml:space="preserve"> </w:t>
      </w:r>
      <w:proofErr w:type="spellStart"/>
      <w:r w:rsidRPr="00790DD5">
        <w:rPr>
          <w:rFonts w:ascii="Times New Roman" w:hAnsi="Times New Roman" w:cs="Times New Roman"/>
          <w:sz w:val="28"/>
          <w:szCs w:val="28"/>
        </w:rPr>
        <w:t>ретінде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есептеледі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сондықтан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ішкі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үйлесімділік</w:t>
      </w:r>
      <w:proofErr w:type="spellEnd"/>
      <w:r w:rsidRPr="00C5348B">
        <w:rPr>
          <w:rFonts w:ascii="Times New Roman" w:hAnsi="Times New Roman" w:cs="Times New Roman"/>
          <w:sz w:val="28"/>
          <w:szCs w:val="28"/>
        </w:rPr>
        <w:t xml:space="preserve"> α </w:t>
      </w:r>
      <w:proofErr w:type="spellStart"/>
      <w:r w:rsidRPr="00C5348B">
        <w:rPr>
          <w:rFonts w:ascii="Times New Roman" w:hAnsi="Times New Roman" w:cs="Times New Roman"/>
          <w:sz w:val="28"/>
          <w:szCs w:val="28"/>
        </w:rPr>
        <w:t>көрсеткіші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есептелмейді</w:t>
      </w:r>
      <w:proofErr w:type="spellEnd"/>
      <w:r w:rsidRPr="00C5348B">
        <w:rPr>
          <w:rFonts w:ascii="Times New Roman" w:hAnsi="Times New Roman" w:cs="Times New Roman"/>
          <w:sz w:val="28"/>
          <w:szCs w:val="28"/>
        </w:rPr>
        <w:t>.</w:t>
      </w:r>
    </w:p>
    <w:p w14:paraId="03395C86" w14:textId="07E95EEE" w:rsidR="00C5348B" w:rsidRPr="00C5348B" w:rsidRDefault="002A7E90"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bCs/>
          <w:i/>
          <w:sz w:val="28"/>
          <w:szCs w:val="28"/>
          <w:lang w:val="kk-KZ"/>
        </w:rPr>
        <w:t>Түсіндірмесі</w:t>
      </w:r>
      <w:r w:rsidR="00C5348B" w:rsidRPr="00C5348B">
        <w:rPr>
          <w:rFonts w:ascii="Times New Roman" w:hAnsi="Times New Roman" w:cs="Times New Roman"/>
          <w:bCs/>
          <w:i/>
          <w:sz w:val="28"/>
          <w:szCs w:val="28"/>
        </w:rPr>
        <w:t>:</w:t>
      </w:r>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Cronbach</w:t>
      </w:r>
      <w:proofErr w:type="spellEnd"/>
      <w:r w:rsidR="00C5348B" w:rsidRPr="00C5348B">
        <w:rPr>
          <w:rFonts w:ascii="Times New Roman" w:hAnsi="Times New Roman" w:cs="Times New Roman"/>
          <w:sz w:val="28"/>
          <w:szCs w:val="28"/>
        </w:rPr>
        <w:t xml:space="preserve"> α </w:t>
      </w:r>
      <w:proofErr w:type="spellStart"/>
      <w:r w:rsidR="00C5348B" w:rsidRPr="00C5348B">
        <w:rPr>
          <w:rFonts w:ascii="Times New Roman" w:hAnsi="Times New Roman" w:cs="Times New Roman"/>
          <w:sz w:val="28"/>
          <w:szCs w:val="28"/>
        </w:rPr>
        <w:t>көрсеткіші</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бойынша</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қолданылған</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әдістемелер</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зерттеуде</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қанағаттанарлық</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және</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жоғары</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сенімділікке</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ие</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екенін</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көрсетті</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Қосымша</w:t>
      </w:r>
      <w:proofErr w:type="spellEnd"/>
      <w:r w:rsidR="00C5348B" w:rsidRPr="00C5348B">
        <w:rPr>
          <w:rFonts w:ascii="Times New Roman" w:hAnsi="Times New Roman" w:cs="Times New Roman"/>
          <w:sz w:val="28"/>
          <w:szCs w:val="28"/>
        </w:rPr>
        <w:t xml:space="preserve"> А). </w:t>
      </w:r>
      <w:r w:rsidR="00152E02">
        <w:rPr>
          <w:rFonts w:ascii="Times New Roman" w:hAnsi="Times New Roman" w:cs="Times New Roman"/>
          <w:sz w:val="28"/>
          <w:szCs w:val="28"/>
        </w:rPr>
        <w:t>ӨДДҚКС/MBSRQ</w:t>
      </w:r>
      <w:r w:rsidR="00C5348B" w:rsidRPr="00C5348B">
        <w:rPr>
          <w:rFonts w:ascii="Times New Roman" w:hAnsi="Times New Roman" w:cs="Times New Roman"/>
          <w:sz w:val="28"/>
          <w:szCs w:val="28"/>
        </w:rPr>
        <w:t xml:space="preserve">-AS </w:t>
      </w:r>
      <w:proofErr w:type="spellStart"/>
      <w:r w:rsidR="00C5348B" w:rsidRPr="00C5348B">
        <w:rPr>
          <w:rFonts w:ascii="Times New Roman" w:hAnsi="Times New Roman" w:cs="Times New Roman"/>
          <w:sz w:val="28"/>
          <w:szCs w:val="28"/>
        </w:rPr>
        <w:t>бойынша</w:t>
      </w:r>
      <w:proofErr w:type="spellEnd"/>
      <w:r w:rsidR="00C5348B" w:rsidRPr="00C5348B">
        <w:rPr>
          <w:rFonts w:ascii="Times New Roman" w:hAnsi="Times New Roman" w:cs="Times New Roman"/>
          <w:sz w:val="28"/>
          <w:szCs w:val="28"/>
        </w:rPr>
        <w:t xml:space="preserve"> α </w:t>
      </w:r>
      <w:proofErr w:type="spellStart"/>
      <w:r w:rsidR="00C5348B" w:rsidRPr="00C5348B">
        <w:rPr>
          <w:rFonts w:ascii="Times New Roman" w:hAnsi="Times New Roman" w:cs="Times New Roman"/>
          <w:sz w:val="28"/>
          <w:szCs w:val="28"/>
        </w:rPr>
        <w:t>мәндері</w:t>
      </w:r>
      <w:proofErr w:type="spellEnd"/>
      <w:r w:rsidR="00C5348B" w:rsidRPr="00C5348B">
        <w:rPr>
          <w:rFonts w:ascii="Times New Roman" w:hAnsi="Times New Roman" w:cs="Times New Roman"/>
          <w:sz w:val="28"/>
          <w:szCs w:val="28"/>
        </w:rPr>
        <w:t xml:space="preserve"> 0,617–0,862 </w:t>
      </w:r>
      <w:proofErr w:type="spellStart"/>
      <w:r w:rsidR="00C5348B" w:rsidRPr="00C5348B">
        <w:rPr>
          <w:rFonts w:ascii="Times New Roman" w:hAnsi="Times New Roman" w:cs="Times New Roman"/>
          <w:sz w:val="28"/>
          <w:szCs w:val="28"/>
        </w:rPr>
        <w:t>аралығында</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субшкалалардың</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жақсы</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үйлесімділігін</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көрсетеді</w:t>
      </w:r>
      <w:proofErr w:type="spellEnd"/>
      <w:r w:rsidR="00C5348B" w:rsidRPr="00C5348B">
        <w:rPr>
          <w:rFonts w:ascii="Times New Roman" w:hAnsi="Times New Roman" w:cs="Times New Roman"/>
          <w:sz w:val="28"/>
          <w:szCs w:val="28"/>
        </w:rPr>
        <w:t xml:space="preserve">, тек </w:t>
      </w:r>
      <w:r w:rsidR="00646DE2" w:rsidRPr="004C2AFE">
        <w:rPr>
          <w:rFonts w:ascii="Times New Roman" w:hAnsi="Times New Roman" w:cs="Times New Roman"/>
          <w:sz w:val="28"/>
          <w:szCs w:val="28"/>
          <w:lang w:val="en-US"/>
        </w:rPr>
        <w:t>c</w:t>
      </w:r>
      <w:proofErr w:type="spellStart"/>
      <w:r w:rsidR="00646DE2" w:rsidRPr="004C2AFE">
        <w:rPr>
          <w:rFonts w:ascii="Times New Roman" w:hAnsi="Times New Roman" w:cs="Times New Roman"/>
          <w:sz w:val="28"/>
          <w:szCs w:val="28"/>
        </w:rPr>
        <w:t>ырт</w:t>
      </w:r>
      <w:proofErr w:type="spellEnd"/>
      <w:r w:rsidR="00646DE2" w:rsidRPr="004C2AFE">
        <w:rPr>
          <w:rFonts w:ascii="Times New Roman" w:hAnsi="Times New Roman" w:cs="Times New Roman"/>
          <w:sz w:val="28"/>
          <w:szCs w:val="28"/>
        </w:rPr>
        <w:t xml:space="preserve"> </w:t>
      </w:r>
      <w:proofErr w:type="spellStart"/>
      <w:r w:rsidR="00646DE2" w:rsidRPr="004C2AFE">
        <w:rPr>
          <w:rFonts w:ascii="Times New Roman" w:hAnsi="Times New Roman" w:cs="Times New Roman"/>
          <w:sz w:val="28"/>
          <w:szCs w:val="28"/>
        </w:rPr>
        <w:t>келбетке</w:t>
      </w:r>
      <w:proofErr w:type="spellEnd"/>
      <w:r w:rsidR="00646DE2" w:rsidRPr="004C2AFE">
        <w:rPr>
          <w:rFonts w:ascii="Times New Roman" w:hAnsi="Times New Roman" w:cs="Times New Roman"/>
          <w:sz w:val="28"/>
          <w:szCs w:val="28"/>
        </w:rPr>
        <w:t xml:space="preserve"> </w:t>
      </w:r>
      <w:proofErr w:type="spellStart"/>
      <w:r w:rsidR="00646DE2" w:rsidRPr="004C2AFE">
        <w:rPr>
          <w:rFonts w:ascii="Times New Roman" w:hAnsi="Times New Roman" w:cs="Times New Roman"/>
          <w:sz w:val="28"/>
          <w:szCs w:val="28"/>
        </w:rPr>
        <w:t>бағдарлану</w:t>
      </w:r>
      <w:proofErr w:type="spellEnd"/>
      <w:r w:rsidR="00646DE2" w:rsidRPr="004C2AFE">
        <w:rPr>
          <w:rFonts w:ascii="Times New Roman" w:hAnsi="Times New Roman" w:cs="Times New Roman"/>
          <w:sz w:val="28"/>
          <w:szCs w:val="28"/>
        </w:rPr>
        <w:t xml:space="preserve"> (</w:t>
      </w:r>
      <w:r w:rsidR="00646DE2" w:rsidRPr="004C2AFE">
        <w:rPr>
          <w:rFonts w:ascii="Times New Roman" w:hAnsi="Times New Roman" w:cs="Times New Roman"/>
          <w:sz w:val="28"/>
          <w:szCs w:val="28"/>
          <w:lang w:val="en-US"/>
        </w:rPr>
        <w:t>AO</w:t>
      </w:r>
      <w:r w:rsidR="00646DE2" w:rsidRPr="004C2AFE">
        <w:rPr>
          <w:rFonts w:ascii="Times New Roman" w:hAnsi="Times New Roman" w:cs="Times New Roman"/>
          <w:sz w:val="28"/>
          <w:szCs w:val="28"/>
        </w:rPr>
        <w:t xml:space="preserve">) </w:t>
      </w:r>
      <w:r w:rsidR="00C5348B" w:rsidRPr="00C5348B">
        <w:rPr>
          <w:rFonts w:ascii="Times New Roman" w:hAnsi="Times New Roman" w:cs="Times New Roman"/>
          <w:sz w:val="28"/>
          <w:szCs w:val="28"/>
        </w:rPr>
        <w:t xml:space="preserve">(α = 0,663) </w:t>
      </w:r>
      <w:proofErr w:type="spellStart"/>
      <w:r w:rsidR="00C5348B" w:rsidRPr="00C5348B">
        <w:rPr>
          <w:rFonts w:ascii="Times New Roman" w:hAnsi="Times New Roman" w:cs="Times New Roman"/>
          <w:sz w:val="28"/>
          <w:szCs w:val="28"/>
        </w:rPr>
        <w:t>және</w:t>
      </w:r>
      <w:proofErr w:type="spellEnd"/>
      <w:r w:rsidR="00C5348B" w:rsidRPr="00C5348B">
        <w:rPr>
          <w:rFonts w:ascii="Times New Roman" w:hAnsi="Times New Roman" w:cs="Times New Roman"/>
          <w:sz w:val="28"/>
          <w:szCs w:val="28"/>
        </w:rPr>
        <w:t xml:space="preserve"> </w:t>
      </w:r>
      <w:r w:rsidR="00646DE2" w:rsidRPr="004C2AFE">
        <w:rPr>
          <w:rFonts w:ascii="Times New Roman" w:hAnsi="Times New Roman" w:cs="Times New Roman"/>
          <w:sz w:val="28"/>
          <w:szCs w:val="28"/>
          <w:lang w:val="kk-KZ"/>
        </w:rPr>
        <w:t>а</w:t>
      </w:r>
      <w:proofErr w:type="spellStart"/>
      <w:r w:rsidR="00646DE2" w:rsidRPr="004C2AFE">
        <w:rPr>
          <w:rFonts w:ascii="Times New Roman" w:hAnsi="Times New Roman" w:cs="Times New Roman"/>
          <w:sz w:val="28"/>
          <w:szCs w:val="28"/>
        </w:rPr>
        <w:t>ртық</w:t>
      </w:r>
      <w:proofErr w:type="spellEnd"/>
      <w:r w:rsidR="00646DE2" w:rsidRPr="004C2AFE">
        <w:rPr>
          <w:rFonts w:ascii="Times New Roman" w:hAnsi="Times New Roman" w:cs="Times New Roman"/>
          <w:sz w:val="28"/>
          <w:szCs w:val="28"/>
        </w:rPr>
        <w:t xml:space="preserve"> </w:t>
      </w:r>
      <w:proofErr w:type="spellStart"/>
      <w:r w:rsidR="00646DE2" w:rsidRPr="004C2AFE">
        <w:rPr>
          <w:rFonts w:ascii="Times New Roman" w:hAnsi="Times New Roman" w:cs="Times New Roman"/>
          <w:sz w:val="28"/>
          <w:szCs w:val="28"/>
        </w:rPr>
        <w:t>салмаққа</w:t>
      </w:r>
      <w:proofErr w:type="spellEnd"/>
      <w:r w:rsidR="00646DE2" w:rsidRPr="004C2AFE">
        <w:rPr>
          <w:rFonts w:ascii="Times New Roman" w:hAnsi="Times New Roman" w:cs="Times New Roman"/>
          <w:sz w:val="28"/>
          <w:szCs w:val="28"/>
        </w:rPr>
        <w:t xml:space="preserve"> </w:t>
      </w:r>
      <w:proofErr w:type="spellStart"/>
      <w:r w:rsidR="00646DE2" w:rsidRPr="004C2AFE">
        <w:rPr>
          <w:rFonts w:ascii="Times New Roman" w:hAnsi="Times New Roman" w:cs="Times New Roman"/>
          <w:sz w:val="28"/>
          <w:szCs w:val="28"/>
        </w:rPr>
        <w:t>қатысты</w:t>
      </w:r>
      <w:proofErr w:type="spellEnd"/>
      <w:r w:rsidR="00646DE2" w:rsidRPr="004C2AFE">
        <w:rPr>
          <w:rFonts w:ascii="Times New Roman" w:hAnsi="Times New Roman" w:cs="Times New Roman"/>
          <w:sz w:val="28"/>
          <w:szCs w:val="28"/>
        </w:rPr>
        <w:t xml:space="preserve"> </w:t>
      </w:r>
      <w:proofErr w:type="spellStart"/>
      <w:r w:rsidR="00646DE2" w:rsidRPr="004C2AFE">
        <w:rPr>
          <w:rFonts w:ascii="Times New Roman" w:hAnsi="Times New Roman" w:cs="Times New Roman"/>
          <w:sz w:val="28"/>
          <w:szCs w:val="28"/>
        </w:rPr>
        <w:t>алаңдау</w:t>
      </w:r>
      <w:proofErr w:type="spellEnd"/>
      <w:r w:rsidR="00646DE2" w:rsidRPr="004C2AFE">
        <w:rPr>
          <w:rFonts w:ascii="Times New Roman" w:hAnsi="Times New Roman" w:cs="Times New Roman"/>
          <w:sz w:val="28"/>
          <w:szCs w:val="28"/>
          <w:lang w:val="kk-KZ"/>
        </w:rPr>
        <w:t>шылық</w:t>
      </w:r>
      <w:r w:rsidR="00646DE2" w:rsidRPr="004C2AFE">
        <w:rPr>
          <w:rFonts w:ascii="Times New Roman" w:hAnsi="Times New Roman" w:cs="Times New Roman"/>
          <w:sz w:val="28"/>
          <w:szCs w:val="28"/>
        </w:rPr>
        <w:t xml:space="preserve"> (</w:t>
      </w:r>
      <w:r w:rsidR="00646DE2" w:rsidRPr="004C2AFE">
        <w:rPr>
          <w:rFonts w:ascii="Times New Roman" w:hAnsi="Times New Roman" w:cs="Times New Roman"/>
          <w:sz w:val="28"/>
          <w:szCs w:val="28"/>
          <w:lang w:val="en-US"/>
        </w:rPr>
        <w:t>OP</w:t>
      </w:r>
      <w:r w:rsidR="00646DE2" w:rsidRPr="004C2AFE">
        <w:rPr>
          <w:rFonts w:ascii="Times New Roman" w:hAnsi="Times New Roman" w:cs="Times New Roman"/>
          <w:sz w:val="28"/>
          <w:szCs w:val="28"/>
        </w:rPr>
        <w:t xml:space="preserve">) </w:t>
      </w:r>
      <w:r w:rsidR="00C5348B" w:rsidRPr="00C5348B">
        <w:rPr>
          <w:rFonts w:ascii="Times New Roman" w:hAnsi="Times New Roman" w:cs="Times New Roman"/>
          <w:sz w:val="28"/>
          <w:szCs w:val="28"/>
        </w:rPr>
        <w:t xml:space="preserve">(α = 0,617) </w:t>
      </w:r>
      <w:proofErr w:type="spellStart"/>
      <w:r w:rsidR="00C5348B" w:rsidRPr="00C5348B">
        <w:rPr>
          <w:rFonts w:ascii="Times New Roman" w:hAnsi="Times New Roman" w:cs="Times New Roman"/>
          <w:sz w:val="28"/>
          <w:szCs w:val="28"/>
        </w:rPr>
        <w:t>шкалалары</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шекаралық</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мәндерді</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көрсетті</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бұл</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зерттеушілік</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тәжірибеде</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қабылданатын</w:t>
      </w:r>
      <w:proofErr w:type="spellEnd"/>
      <w:r w:rsidR="00051199">
        <w:rPr>
          <w:rFonts w:ascii="Times New Roman" w:hAnsi="Times New Roman" w:cs="Times New Roman"/>
          <w:sz w:val="28"/>
          <w:szCs w:val="28"/>
        </w:rPr>
        <w:t xml:space="preserve"> </w:t>
      </w:r>
      <w:r w:rsidR="00051199" w:rsidRPr="00051199">
        <w:rPr>
          <w:rFonts w:ascii="Times New Roman" w:hAnsi="Times New Roman" w:cs="Times New Roman"/>
          <w:sz w:val="28"/>
          <w:szCs w:val="28"/>
        </w:rPr>
        <w:t>[</w:t>
      </w:r>
      <w:r w:rsidR="00051199" w:rsidRPr="00C5348B">
        <w:rPr>
          <w:rFonts w:ascii="Times New Roman" w:hAnsi="Times New Roman" w:cs="Times New Roman"/>
          <w:sz w:val="28"/>
          <w:szCs w:val="28"/>
        </w:rPr>
        <w:t>22</w:t>
      </w:r>
      <w:r w:rsidR="00D17284" w:rsidRPr="00D17284">
        <w:rPr>
          <w:rFonts w:ascii="Times New Roman" w:hAnsi="Times New Roman" w:cs="Times New Roman"/>
          <w:sz w:val="28"/>
          <w:szCs w:val="28"/>
        </w:rPr>
        <w:t>0</w:t>
      </w:r>
      <w:r w:rsidR="00051199" w:rsidRPr="00051199">
        <w:rPr>
          <w:rFonts w:ascii="Times New Roman" w:hAnsi="Times New Roman" w:cs="Times New Roman"/>
          <w:sz w:val="28"/>
          <w:szCs w:val="28"/>
        </w:rPr>
        <w:t>]</w:t>
      </w:r>
      <w:r w:rsidR="00C5348B" w:rsidRPr="00C5348B">
        <w:rPr>
          <w:rFonts w:ascii="Times New Roman" w:hAnsi="Times New Roman" w:cs="Times New Roman"/>
          <w:sz w:val="28"/>
          <w:szCs w:val="28"/>
        </w:rPr>
        <w:t>.</w:t>
      </w:r>
    </w:p>
    <w:p w14:paraId="4A9F3C3F" w14:textId="77777777" w:rsidR="00C5348B" w:rsidRPr="00C5348B"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lang w:val="kk-KZ"/>
        </w:rPr>
        <w:t>ӨДБС</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жоғары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сенімділік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көрсеткіші</w:t>
      </w:r>
      <w:proofErr w:type="spellEnd"/>
      <w:r w:rsidRPr="00C5348B">
        <w:rPr>
          <w:rFonts w:ascii="Times New Roman" w:hAnsi="Times New Roman" w:cs="Times New Roman"/>
          <w:sz w:val="28"/>
          <w:szCs w:val="28"/>
        </w:rPr>
        <w:t xml:space="preserve"> (α = 0,920) </w:t>
      </w:r>
      <w:proofErr w:type="spellStart"/>
      <w:r w:rsidRPr="00C5348B">
        <w:rPr>
          <w:rFonts w:ascii="Times New Roman" w:hAnsi="Times New Roman" w:cs="Times New Roman"/>
          <w:sz w:val="28"/>
          <w:szCs w:val="28"/>
        </w:rPr>
        <w:t>арқылы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ішкі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үйлесімділікті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өлшенетін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конструкттің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біртектілігін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растады</w:t>
      </w:r>
      <w:proofErr w:type="spellEnd"/>
      <w:r w:rsidRPr="00C5348B">
        <w:rPr>
          <w:rFonts w:ascii="Times New Roman" w:hAnsi="Times New Roman" w:cs="Times New Roman"/>
          <w:sz w:val="28"/>
          <w:szCs w:val="28"/>
        </w:rPr>
        <w:t>.</w:t>
      </w:r>
    </w:p>
    <w:p w14:paraId="59D7263D" w14:textId="23833C34" w:rsidR="00C5348B" w:rsidRPr="00C5348B" w:rsidRDefault="00B45978" w:rsidP="00B11E10">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ТҚММ</w:t>
      </w:r>
      <w:r w:rsidR="00AA7217">
        <w:rPr>
          <w:rFonts w:ascii="Times New Roman" w:hAnsi="Times New Roman" w:cs="Times New Roman"/>
          <w:sz w:val="28"/>
          <w:szCs w:val="28"/>
          <w:lang w:val="kk-KZ"/>
        </w:rPr>
        <w:t>/</w:t>
      </w:r>
      <w:r>
        <w:rPr>
          <w:rFonts w:ascii="Times New Roman" w:hAnsi="Times New Roman" w:cs="Times New Roman"/>
          <w:sz w:val="28"/>
          <w:szCs w:val="28"/>
        </w:rPr>
        <w:t>ОМО/FIRO-B</w:t>
      </w:r>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көрсеткіштері</w:t>
      </w:r>
      <w:proofErr w:type="spellEnd"/>
      <w:r w:rsidR="00C5348B" w:rsidRPr="00C5348B">
        <w:rPr>
          <w:rFonts w:ascii="Times New Roman" w:hAnsi="Times New Roman" w:cs="Times New Roman"/>
          <w:sz w:val="28"/>
          <w:szCs w:val="28"/>
        </w:rPr>
        <w:t xml:space="preserve"> 0,603–0,708 </w:t>
      </w:r>
      <w:proofErr w:type="spellStart"/>
      <w:r w:rsidR="00C5348B" w:rsidRPr="00C5348B">
        <w:rPr>
          <w:rFonts w:ascii="Times New Roman" w:hAnsi="Times New Roman" w:cs="Times New Roman"/>
          <w:sz w:val="28"/>
          <w:szCs w:val="28"/>
        </w:rPr>
        <w:t>аралығында</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бұл</w:t>
      </w:r>
      <w:proofErr w:type="spellEnd"/>
      <w:r w:rsidR="00C5348B" w:rsidRPr="00C5348B">
        <w:rPr>
          <w:rFonts w:ascii="Times New Roman" w:hAnsi="Times New Roman" w:cs="Times New Roman"/>
          <w:sz w:val="28"/>
          <w:szCs w:val="28"/>
        </w:rPr>
        <w:t xml:space="preserve"> </w:t>
      </w:r>
      <w:r w:rsidR="00F00B9D">
        <w:rPr>
          <w:rFonts w:ascii="Times New Roman" w:hAnsi="Times New Roman" w:cs="Times New Roman"/>
          <w:sz w:val="28"/>
          <w:szCs w:val="28"/>
          <w:lang w:val="kk-KZ"/>
        </w:rPr>
        <w:t>тұлғааралық</w:t>
      </w:r>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қажеттіліктер</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шкалалары</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үшін</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қабылданатын</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үйлесімділік</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деңгейін</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көрсетеді</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әдетте</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мазмұнның</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жоғары</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гетерогендігі</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сипатталады</w:t>
      </w:r>
      <w:proofErr w:type="spellEnd"/>
      <w:r w:rsidR="00C5348B" w:rsidRPr="00C5348B">
        <w:rPr>
          <w:rFonts w:ascii="Times New Roman" w:hAnsi="Times New Roman" w:cs="Times New Roman"/>
          <w:sz w:val="28"/>
          <w:szCs w:val="28"/>
        </w:rPr>
        <w:t>.</w:t>
      </w:r>
    </w:p>
    <w:p w14:paraId="2DE2CB7A" w14:textId="027EF85C" w:rsidR="00C5348B" w:rsidRPr="00C5348B" w:rsidRDefault="00646DE2" w:rsidP="00B11E10">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Т. </w:t>
      </w:r>
      <w:proofErr w:type="spellStart"/>
      <w:r w:rsidR="008F0B31">
        <w:rPr>
          <w:rFonts w:ascii="Times New Roman" w:hAnsi="Times New Roman" w:cs="Times New Roman"/>
          <w:sz w:val="28"/>
          <w:szCs w:val="28"/>
        </w:rPr>
        <w:t>Лири</w:t>
      </w:r>
      <w:proofErr w:type="spellEnd"/>
      <w:r w:rsidR="00C5348B" w:rsidRPr="00C5348B">
        <w:rPr>
          <w:rFonts w:ascii="Times New Roman" w:hAnsi="Times New Roman" w:cs="Times New Roman"/>
          <w:sz w:val="28"/>
          <w:szCs w:val="28"/>
        </w:rPr>
        <w:t xml:space="preserve"> (</w:t>
      </w:r>
      <w:r w:rsidR="00C5348B" w:rsidRPr="00C5348B">
        <w:rPr>
          <w:rFonts w:ascii="Times New Roman" w:hAnsi="Times New Roman" w:cs="Times New Roman"/>
          <w:sz w:val="28"/>
          <w:szCs w:val="28"/>
          <w:lang w:val="kk-KZ"/>
        </w:rPr>
        <w:t>ТҚД</w:t>
      </w:r>
      <w:r w:rsidR="00C5348B" w:rsidRPr="00C5348B">
        <w:rPr>
          <w:rFonts w:ascii="Times New Roman" w:hAnsi="Times New Roman" w:cs="Times New Roman"/>
          <w:sz w:val="28"/>
          <w:szCs w:val="28"/>
        </w:rPr>
        <w:t xml:space="preserve">) </w:t>
      </w:r>
      <w:r w:rsidR="00F00B9D">
        <w:rPr>
          <w:rFonts w:ascii="Times New Roman" w:hAnsi="Times New Roman" w:cs="Times New Roman"/>
          <w:sz w:val="28"/>
          <w:szCs w:val="28"/>
          <w:lang w:val="kk-KZ"/>
        </w:rPr>
        <w:t>сауалнамасы</w:t>
      </w:r>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бойынша</w:t>
      </w:r>
      <w:proofErr w:type="spellEnd"/>
      <w:r w:rsidR="00C5348B" w:rsidRPr="00C5348B">
        <w:rPr>
          <w:rFonts w:ascii="Times New Roman" w:hAnsi="Times New Roman" w:cs="Times New Roman"/>
          <w:sz w:val="28"/>
          <w:szCs w:val="28"/>
        </w:rPr>
        <w:t xml:space="preserve"> α </w:t>
      </w:r>
      <w:proofErr w:type="spellStart"/>
      <w:r w:rsidR="00C5348B" w:rsidRPr="00C5348B">
        <w:rPr>
          <w:rFonts w:ascii="Times New Roman" w:hAnsi="Times New Roman" w:cs="Times New Roman"/>
          <w:sz w:val="28"/>
          <w:szCs w:val="28"/>
        </w:rPr>
        <w:t>мәндері</w:t>
      </w:r>
      <w:proofErr w:type="spellEnd"/>
      <w:r w:rsidR="00C5348B" w:rsidRPr="00C5348B">
        <w:rPr>
          <w:rFonts w:ascii="Times New Roman" w:hAnsi="Times New Roman" w:cs="Times New Roman"/>
          <w:sz w:val="28"/>
          <w:szCs w:val="28"/>
        </w:rPr>
        <w:t xml:space="preserve"> 0,710–0,790 </w:t>
      </w:r>
      <w:proofErr w:type="spellStart"/>
      <w:r w:rsidR="00C5348B" w:rsidRPr="00C5348B">
        <w:rPr>
          <w:rFonts w:ascii="Times New Roman" w:hAnsi="Times New Roman" w:cs="Times New Roman"/>
          <w:sz w:val="28"/>
          <w:szCs w:val="28"/>
        </w:rPr>
        <w:t>аралығында</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бұл</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сегіз</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октанттың</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ішкі</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сенімділігін</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растайды</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және</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оларды</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тұрақты</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межличностік</w:t>
      </w:r>
      <w:proofErr w:type="spellEnd"/>
      <w:r w:rsidR="00C5348B" w:rsidRPr="00C5348B">
        <w:rPr>
          <w:rFonts w:ascii="Times New Roman" w:hAnsi="Times New Roman" w:cs="Times New Roman"/>
          <w:sz w:val="28"/>
          <w:szCs w:val="28"/>
        </w:rPr>
        <w:t xml:space="preserve"> стиль </w:t>
      </w:r>
      <w:proofErr w:type="spellStart"/>
      <w:r w:rsidR="00C5348B" w:rsidRPr="00C5348B">
        <w:rPr>
          <w:rFonts w:ascii="Times New Roman" w:hAnsi="Times New Roman" w:cs="Times New Roman"/>
          <w:sz w:val="28"/>
          <w:szCs w:val="28"/>
        </w:rPr>
        <w:t>көрсеткіштері</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ретінде</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қолдануға</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мүмкіндік</w:t>
      </w:r>
      <w:proofErr w:type="spellEnd"/>
      <w:r w:rsidR="00C5348B" w:rsidRPr="00C5348B">
        <w:rPr>
          <w:rFonts w:ascii="Times New Roman" w:hAnsi="Times New Roman" w:cs="Times New Roman"/>
          <w:sz w:val="28"/>
          <w:szCs w:val="28"/>
        </w:rPr>
        <w:t xml:space="preserve"> </w:t>
      </w:r>
      <w:proofErr w:type="spellStart"/>
      <w:r w:rsidR="00C5348B" w:rsidRPr="00C5348B">
        <w:rPr>
          <w:rFonts w:ascii="Times New Roman" w:hAnsi="Times New Roman" w:cs="Times New Roman"/>
          <w:sz w:val="28"/>
          <w:szCs w:val="28"/>
        </w:rPr>
        <w:t>береді</w:t>
      </w:r>
      <w:proofErr w:type="spellEnd"/>
      <w:r w:rsidR="00C5348B" w:rsidRPr="00C5348B">
        <w:rPr>
          <w:rFonts w:ascii="Times New Roman" w:hAnsi="Times New Roman" w:cs="Times New Roman"/>
          <w:sz w:val="28"/>
          <w:szCs w:val="28"/>
        </w:rPr>
        <w:t>.</w:t>
      </w:r>
    </w:p>
    <w:p w14:paraId="70A4CE93" w14:textId="104B7266" w:rsidR="00C5348B" w:rsidRPr="00C5348B" w:rsidRDefault="0038312C" w:rsidP="00B11E10">
      <w:pPr>
        <w:spacing w:after="0" w:line="240" w:lineRule="auto"/>
        <w:ind w:firstLine="680"/>
        <w:jc w:val="both"/>
        <w:rPr>
          <w:rFonts w:ascii="Times New Roman" w:hAnsi="Times New Roman" w:cs="Times New Roman"/>
          <w:sz w:val="28"/>
          <w:szCs w:val="28"/>
        </w:rPr>
      </w:pPr>
      <w:bookmarkStart w:id="162" w:name="_Hlk223333446"/>
      <w:r w:rsidRPr="0038312C">
        <w:rPr>
          <w:rFonts w:ascii="Times New Roman" w:hAnsi="Times New Roman" w:cs="Times New Roman"/>
          <w:sz w:val="28"/>
          <w:szCs w:val="28"/>
          <w:lang w:val="kk-KZ"/>
        </w:rPr>
        <w:t>Денені к</w:t>
      </w:r>
      <w:r w:rsidRPr="0038312C">
        <w:rPr>
          <w:rStyle w:val="a7"/>
          <w:rFonts w:ascii="Times New Roman" w:hAnsi="Times New Roman" w:cs="Times New Roman"/>
          <w:b w:val="0"/>
          <w:bCs w:val="0"/>
          <w:sz w:val="28"/>
          <w:szCs w:val="28"/>
          <w:lang w:val="kk-KZ"/>
        </w:rPr>
        <w:t xml:space="preserve">ескін суреті арқылы бағалау </w:t>
      </w:r>
      <w:r w:rsidRPr="0038312C">
        <w:rPr>
          <w:rFonts w:ascii="Times New Roman" w:hAnsi="Times New Roman" w:cs="Times New Roman"/>
          <w:sz w:val="28"/>
          <w:szCs w:val="28"/>
          <w:lang w:val="kk-KZ"/>
        </w:rPr>
        <w:t>ДК</w:t>
      </w:r>
      <w:r>
        <w:rPr>
          <w:rFonts w:ascii="Times New Roman" w:hAnsi="Times New Roman" w:cs="Times New Roman"/>
          <w:sz w:val="28"/>
          <w:szCs w:val="28"/>
          <w:lang w:val="en-US"/>
        </w:rPr>
        <w:t>C</w:t>
      </w:r>
      <w:r w:rsidRPr="0038312C">
        <w:rPr>
          <w:rFonts w:ascii="Times New Roman" w:hAnsi="Times New Roman" w:cs="Times New Roman"/>
          <w:sz w:val="28"/>
          <w:szCs w:val="28"/>
          <w:lang w:val="kk-KZ"/>
        </w:rPr>
        <w:t>Б</w:t>
      </w:r>
      <w:r w:rsidRPr="0038312C">
        <w:rPr>
          <w:rStyle w:val="a7"/>
          <w:rFonts w:ascii="Times New Roman" w:hAnsi="Times New Roman" w:cs="Times New Roman"/>
          <w:b w:val="0"/>
          <w:bCs w:val="0"/>
          <w:sz w:val="28"/>
          <w:szCs w:val="28"/>
          <w:lang w:val="kk-KZ"/>
        </w:rPr>
        <w:t xml:space="preserve"> шкаласы</w:t>
      </w:r>
      <w:bookmarkEnd w:id="162"/>
      <w:r w:rsidRPr="0038312C">
        <w:rPr>
          <w:rFonts w:ascii="Times New Roman" w:hAnsi="Times New Roman" w:cs="Times New Roman"/>
          <w:sz w:val="28"/>
          <w:szCs w:val="28"/>
          <w:lang w:val="kk-KZ"/>
        </w:rPr>
        <w:t xml:space="preserve"> </w:t>
      </w:r>
      <w:proofErr w:type="spellStart"/>
      <w:r w:rsidR="00C5348B" w:rsidRPr="0038312C">
        <w:rPr>
          <w:rFonts w:ascii="Times New Roman" w:hAnsi="Times New Roman" w:cs="Times New Roman"/>
          <w:sz w:val="28"/>
          <w:szCs w:val="28"/>
        </w:rPr>
        <w:t>үшін</w:t>
      </w:r>
      <w:proofErr w:type="spellEnd"/>
      <w:r w:rsidR="00C5348B" w:rsidRPr="0038312C">
        <w:rPr>
          <w:rFonts w:ascii="Times New Roman" w:hAnsi="Times New Roman" w:cs="Times New Roman"/>
          <w:sz w:val="28"/>
          <w:szCs w:val="28"/>
        </w:rPr>
        <w:t xml:space="preserve"> α </w:t>
      </w:r>
      <w:proofErr w:type="spellStart"/>
      <w:r w:rsidR="00C5348B" w:rsidRPr="0038312C">
        <w:rPr>
          <w:rFonts w:ascii="Times New Roman" w:hAnsi="Times New Roman" w:cs="Times New Roman"/>
          <w:sz w:val="28"/>
          <w:szCs w:val="28"/>
        </w:rPr>
        <w:t>көрсеткіші</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есептелмеді</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себебі</w:t>
      </w:r>
      <w:proofErr w:type="spellEnd"/>
      <w:r w:rsidR="00C5348B" w:rsidRPr="0038312C">
        <w:rPr>
          <w:rFonts w:ascii="Times New Roman" w:hAnsi="Times New Roman" w:cs="Times New Roman"/>
          <w:sz w:val="28"/>
          <w:szCs w:val="28"/>
        </w:rPr>
        <w:t xml:space="preserve"> DI </w:t>
      </w:r>
      <w:proofErr w:type="spellStart"/>
      <w:r w:rsidR="00C5348B" w:rsidRPr="0038312C">
        <w:rPr>
          <w:rFonts w:ascii="Times New Roman" w:hAnsi="Times New Roman" w:cs="Times New Roman"/>
          <w:sz w:val="28"/>
          <w:szCs w:val="28"/>
        </w:rPr>
        <w:t>индексі</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екі</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бірлік</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бағалаудың</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айырмашылығы</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болып</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табылады</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және</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ішкі</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үйлесімділікті</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есептеуді</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қажет</w:t>
      </w:r>
      <w:proofErr w:type="spellEnd"/>
      <w:r w:rsidR="00C5348B" w:rsidRPr="0038312C">
        <w:rPr>
          <w:rFonts w:ascii="Times New Roman" w:hAnsi="Times New Roman" w:cs="Times New Roman"/>
          <w:sz w:val="28"/>
          <w:szCs w:val="28"/>
        </w:rPr>
        <w:t xml:space="preserve"> </w:t>
      </w:r>
      <w:proofErr w:type="spellStart"/>
      <w:r w:rsidR="00C5348B" w:rsidRPr="0038312C">
        <w:rPr>
          <w:rFonts w:ascii="Times New Roman" w:hAnsi="Times New Roman" w:cs="Times New Roman"/>
          <w:sz w:val="28"/>
          <w:szCs w:val="28"/>
        </w:rPr>
        <w:t>етпейді</w:t>
      </w:r>
      <w:proofErr w:type="spellEnd"/>
      <w:r w:rsidR="00C5348B" w:rsidRPr="0038312C">
        <w:rPr>
          <w:rFonts w:ascii="Times New Roman" w:hAnsi="Times New Roman" w:cs="Times New Roman"/>
          <w:sz w:val="28"/>
          <w:szCs w:val="28"/>
        </w:rPr>
        <w:t>.</w:t>
      </w:r>
    </w:p>
    <w:p w14:paraId="7D95D3A3" w14:textId="77777777" w:rsidR="00C5348B" w:rsidRPr="00C5348B" w:rsidRDefault="00C5348B" w:rsidP="00B11E10">
      <w:pPr>
        <w:spacing w:after="0" w:line="240" w:lineRule="auto"/>
        <w:ind w:firstLine="680"/>
        <w:jc w:val="both"/>
        <w:rPr>
          <w:rFonts w:ascii="Times New Roman" w:hAnsi="Times New Roman" w:cs="Times New Roman"/>
          <w:sz w:val="28"/>
          <w:szCs w:val="28"/>
        </w:rPr>
      </w:pPr>
      <w:bookmarkStart w:id="163" w:name="_Hlk220315500"/>
      <w:proofErr w:type="spellStart"/>
      <w:r w:rsidRPr="00C5348B">
        <w:rPr>
          <w:rFonts w:ascii="Times New Roman" w:hAnsi="Times New Roman" w:cs="Times New Roman"/>
          <w:sz w:val="28"/>
          <w:szCs w:val="28"/>
        </w:rPr>
        <w:t>Жалпы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алғанда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тексеру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нәтижелері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қолданылған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құралдардың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психометриялық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жағынан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жеткілікті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сенімді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екенін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көрсетеді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бұл</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алынған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деректерді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корреляциялық-регрессиялық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талдау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олардың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интерпретациясын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дұрыс</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жүргізуге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мүмкіндік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береді</w:t>
      </w:r>
      <w:proofErr w:type="spellEnd"/>
      <w:r w:rsidRPr="00C5348B">
        <w:rPr>
          <w:rFonts w:ascii="Times New Roman" w:hAnsi="Times New Roman" w:cs="Times New Roman"/>
          <w:sz w:val="28"/>
          <w:szCs w:val="28"/>
        </w:rPr>
        <w:t>.</w:t>
      </w:r>
    </w:p>
    <w:p w14:paraId="77E50654" w14:textId="482E1E5E" w:rsidR="00C5348B" w:rsidRPr="00C5348B" w:rsidRDefault="00C5348B" w:rsidP="00B11E10">
      <w:pPr>
        <w:spacing w:after="0" w:line="240" w:lineRule="auto"/>
        <w:ind w:firstLine="680"/>
        <w:jc w:val="both"/>
        <w:rPr>
          <w:rFonts w:ascii="Times New Roman" w:hAnsi="Times New Roman" w:cs="Times New Roman"/>
          <w:bCs/>
          <w:sz w:val="28"/>
          <w:szCs w:val="28"/>
        </w:rPr>
      </w:pPr>
      <w:proofErr w:type="spellStart"/>
      <w:r w:rsidRPr="00C5348B">
        <w:rPr>
          <w:rFonts w:ascii="Times New Roman" w:hAnsi="Times New Roman" w:cs="Times New Roman"/>
          <w:bCs/>
          <w:sz w:val="28"/>
          <w:szCs w:val="28"/>
        </w:rPr>
        <w:t>Деректерді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статистикалық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өңдеу</w:t>
      </w:r>
      <w:proofErr w:type="spellEnd"/>
      <w:r w:rsidRPr="00C5348B">
        <w:rPr>
          <w:rFonts w:ascii="Times New Roman" w:hAnsi="Times New Roman" w:cs="Times New Roman"/>
          <w:bCs/>
          <w:sz w:val="28"/>
          <w:szCs w:val="28"/>
        </w:rPr>
        <w:t xml:space="preserve"> IBM SPSS </w:t>
      </w:r>
      <w:proofErr w:type="spellStart"/>
      <w:r w:rsidRPr="00C5348B">
        <w:rPr>
          <w:rFonts w:ascii="Times New Roman" w:hAnsi="Times New Roman" w:cs="Times New Roman"/>
          <w:bCs/>
          <w:sz w:val="28"/>
          <w:szCs w:val="28"/>
        </w:rPr>
        <w:t>Statistics</w:t>
      </w:r>
      <w:proofErr w:type="spellEnd"/>
      <w:r w:rsidRPr="00C5348B">
        <w:rPr>
          <w:rFonts w:ascii="Times New Roman" w:hAnsi="Times New Roman" w:cs="Times New Roman"/>
          <w:bCs/>
          <w:sz w:val="28"/>
          <w:szCs w:val="28"/>
        </w:rPr>
        <w:t xml:space="preserve"> 2</w:t>
      </w:r>
      <w:r w:rsidR="00E35B4A">
        <w:rPr>
          <w:rFonts w:ascii="Times New Roman" w:hAnsi="Times New Roman" w:cs="Times New Roman"/>
          <w:bCs/>
          <w:sz w:val="28"/>
          <w:szCs w:val="28"/>
        </w:rPr>
        <w:t>7,</w:t>
      </w:r>
      <w:r w:rsidRPr="00C5348B">
        <w:rPr>
          <w:rFonts w:ascii="Times New Roman" w:hAnsi="Times New Roman" w:cs="Times New Roman"/>
          <w:bCs/>
          <w:sz w:val="28"/>
          <w:szCs w:val="28"/>
        </w:rPr>
        <w:t xml:space="preserve">0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Jamovi</w:t>
      </w:r>
      <w:proofErr w:type="spellEnd"/>
      <w:r w:rsidRPr="00C5348B">
        <w:rPr>
          <w:rFonts w:ascii="Times New Roman" w:hAnsi="Times New Roman" w:cs="Times New Roman"/>
          <w:bCs/>
          <w:sz w:val="28"/>
          <w:szCs w:val="28"/>
        </w:rPr>
        <w:t xml:space="preserve"> </w:t>
      </w:r>
      <w:r w:rsidR="00C47D64">
        <w:rPr>
          <w:rFonts w:ascii="Times New Roman" w:hAnsi="Times New Roman" w:cs="Times New Roman"/>
          <w:bCs/>
          <w:sz w:val="28"/>
          <w:szCs w:val="28"/>
        </w:rPr>
        <w:t>2,</w:t>
      </w:r>
      <w:r w:rsidR="00DE2A6C">
        <w:rPr>
          <w:rFonts w:ascii="Times New Roman" w:hAnsi="Times New Roman" w:cs="Times New Roman"/>
          <w:bCs/>
          <w:sz w:val="28"/>
          <w:szCs w:val="28"/>
        </w:rPr>
        <w:t>6,</w:t>
      </w:r>
      <w:r w:rsidRPr="00C5348B">
        <w:rPr>
          <w:rFonts w:ascii="Times New Roman" w:hAnsi="Times New Roman" w:cs="Times New Roman"/>
          <w:bCs/>
          <w:sz w:val="28"/>
          <w:szCs w:val="28"/>
        </w:rPr>
        <w:t>2</w:t>
      </w:r>
      <w:r w:rsidR="00DE2A6C">
        <w:rPr>
          <w:rFonts w:ascii="Times New Roman" w:hAnsi="Times New Roman" w:cs="Times New Roman"/>
          <w:bCs/>
          <w:sz w:val="28"/>
          <w:szCs w:val="28"/>
        </w:rPr>
        <w:t>6,</w:t>
      </w:r>
      <w:r w:rsidRPr="00C5348B">
        <w:rPr>
          <w:rFonts w:ascii="Times New Roman" w:hAnsi="Times New Roman" w:cs="Times New Roman"/>
          <w:bCs/>
          <w:sz w:val="28"/>
          <w:szCs w:val="28"/>
        </w:rPr>
        <w:t xml:space="preserve">0 </w:t>
      </w:r>
      <w:proofErr w:type="spellStart"/>
      <w:r w:rsidRPr="00C5348B">
        <w:rPr>
          <w:rFonts w:ascii="Times New Roman" w:hAnsi="Times New Roman" w:cs="Times New Roman"/>
          <w:bCs/>
          <w:sz w:val="28"/>
          <w:szCs w:val="28"/>
        </w:rPr>
        <w:t>бағдарламалық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пакеттерін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пайдалана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отырып</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жүргізілді</w:t>
      </w:r>
      <w:proofErr w:type="spellEnd"/>
      <w:r w:rsidRPr="00C5348B">
        <w:rPr>
          <w:rFonts w:ascii="Times New Roman" w:hAnsi="Times New Roman" w:cs="Times New Roman"/>
          <w:bCs/>
          <w:sz w:val="28"/>
          <w:szCs w:val="28"/>
        </w:rPr>
        <w:t xml:space="preserve"> (</w:t>
      </w:r>
      <w:r w:rsidR="004E328F" w:rsidRPr="004E328F">
        <w:rPr>
          <w:rFonts w:ascii="Times New Roman" w:hAnsi="Times New Roman" w:cs="Times New Roman"/>
          <w:bCs/>
          <w:sz w:val="28"/>
          <w:szCs w:val="28"/>
        </w:rPr>
        <w:t>5-</w:t>
      </w:r>
      <w:r w:rsidR="004E328F">
        <w:rPr>
          <w:rFonts w:ascii="Times New Roman" w:hAnsi="Times New Roman" w:cs="Times New Roman"/>
          <w:bCs/>
          <w:sz w:val="28"/>
          <w:szCs w:val="28"/>
          <w:lang w:val="kk-KZ"/>
        </w:rPr>
        <w:t xml:space="preserve">ші </w:t>
      </w:r>
      <w:proofErr w:type="spellStart"/>
      <w:r w:rsidRPr="00C5348B">
        <w:rPr>
          <w:rFonts w:ascii="Times New Roman" w:hAnsi="Times New Roman" w:cs="Times New Roman"/>
          <w:bCs/>
          <w:sz w:val="28"/>
          <w:szCs w:val="28"/>
        </w:rPr>
        <w:t>сурет</w:t>
      </w:r>
      <w:proofErr w:type="spellEnd"/>
      <w:r w:rsidR="004E328F">
        <w:rPr>
          <w:rFonts w:ascii="Times New Roman" w:hAnsi="Times New Roman" w:cs="Times New Roman"/>
          <w:bCs/>
          <w:sz w:val="28"/>
          <w:szCs w:val="28"/>
          <w:lang w:val="kk-KZ"/>
        </w:rPr>
        <w:t>ті</w:t>
      </w:r>
      <w:r w:rsidR="004E328F" w:rsidRPr="004E328F">
        <w:rPr>
          <w:rFonts w:ascii="Times New Roman" w:hAnsi="Times New Roman" w:cs="Times New Roman"/>
          <w:bCs/>
          <w:sz w:val="28"/>
          <w:szCs w:val="28"/>
        </w:rPr>
        <w:t xml:space="preserve"> </w:t>
      </w:r>
      <w:proofErr w:type="spellStart"/>
      <w:r w:rsidR="004E328F" w:rsidRPr="00C5348B">
        <w:rPr>
          <w:rFonts w:ascii="Times New Roman" w:hAnsi="Times New Roman" w:cs="Times New Roman"/>
          <w:bCs/>
          <w:sz w:val="28"/>
          <w:szCs w:val="28"/>
        </w:rPr>
        <w:t>қараңыз</w:t>
      </w:r>
      <w:proofErr w:type="spellEnd"/>
      <w:r w:rsidRPr="00C5348B">
        <w:rPr>
          <w:rFonts w:ascii="Times New Roman" w:hAnsi="Times New Roman" w:cs="Times New Roman"/>
          <w:bCs/>
          <w:sz w:val="28"/>
          <w:szCs w:val="28"/>
        </w:rPr>
        <w:t>).</w:t>
      </w:r>
    </w:p>
    <w:p w14:paraId="2830B6EF" w14:textId="77777777" w:rsidR="00C5348B" w:rsidRPr="00C5348B" w:rsidRDefault="00C5348B" w:rsidP="00B11E10">
      <w:pPr>
        <w:spacing w:after="0" w:line="240" w:lineRule="auto"/>
        <w:ind w:firstLine="680"/>
        <w:jc w:val="both"/>
        <w:rPr>
          <w:rFonts w:ascii="Times New Roman" w:hAnsi="Times New Roman" w:cs="Times New Roman"/>
          <w:bCs/>
          <w:sz w:val="28"/>
          <w:szCs w:val="28"/>
        </w:rPr>
      </w:pPr>
      <w:proofErr w:type="spellStart"/>
      <w:r w:rsidRPr="00C5348B">
        <w:rPr>
          <w:rFonts w:ascii="Times New Roman" w:hAnsi="Times New Roman" w:cs="Times New Roman"/>
          <w:bCs/>
          <w:sz w:val="28"/>
          <w:szCs w:val="28"/>
        </w:rPr>
        <w:t>Алдын</w:t>
      </w:r>
      <w:proofErr w:type="spellEnd"/>
      <w:r w:rsidRPr="00C5348B">
        <w:rPr>
          <w:rFonts w:ascii="Times New Roman" w:hAnsi="Times New Roman" w:cs="Times New Roman"/>
          <w:bCs/>
          <w:sz w:val="28"/>
          <w:szCs w:val="28"/>
        </w:rPr>
        <w:t xml:space="preserve"> ала </w:t>
      </w:r>
      <w:proofErr w:type="spellStart"/>
      <w:r w:rsidRPr="00C5348B">
        <w:rPr>
          <w:rFonts w:ascii="Times New Roman" w:hAnsi="Times New Roman" w:cs="Times New Roman"/>
          <w:bCs/>
          <w:sz w:val="28"/>
          <w:szCs w:val="28"/>
        </w:rPr>
        <w:t>талдау</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кезеңінде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таралу</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сипаты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тексеріліп</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сипаттамалық</w:t>
      </w:r>
      <w:proofErr w:type="spellEnd"/>
      <w:r w:rsidRPr="00C5348B">
        <w:rPr>
          <w:rFonts w:ascii="Times New Roman" w:hAnsi="Times New Roman" w:cs="Times New Roman"/>
          <w:bCs/>
          <w:sz w:val="28"/>
          <w:szCs w:val="28"/>
        </w:rPr>
        <w:t xml:space="preserve"> статистика </w:t>
      </w:r>
      <w:proofErr w:type="spellStart"/>
      <w:r w:rsidRPr="00C5348B">
        <w:rPr>
          <w:rFonts w:ascii="Times New Roman" w:hAnsi="Times New Roman" w:cs="Times New Roman"/>
          <w:bCs/>
          <w:sz w:val="28"/>
          <w:szCs w:val="28"/>
        </w:rPr>
        <w:t>есептелді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орташа</w:t>
      </w:r>
      <w:proofErr w:type="spellEnd"/>
      <w:r w:rsidRPr="00C5348B">
        <w:rPr>
          <w:rFonts w:ascii="Times New Roman" w:hAnsi="Times New Roman" w:cs="Times New Roman"/>
          <w:bCs/>
          <w:sz w:val="28"/>
          <w:szCs w:val="28"/>
        </w:rPr>
        <w:t xml:space="preserve"> </w:t>
      </w:r>
      <w:bookmarkStart w:id="164" w:name="_Hlk218856496"/>
      <w:proofErr w:type="spellStart"/>
      <w:r w:rsidRPr="00C5348B">
        <w:rPr>
          <w:rFonts w:ascii="Times New Roman" w:hAnsi="Times New Roman" w:cs="Times New Roman"/>
          <w:bCs/>
          <w:sz w:val="28"/>
          <w:szCs w:val="28"/>
        </w:rPr>
        <w:t>мәні</w:t>
      </w:r>
      <w:proofErr w:type="spellEnd"/>
      <w:r w:rsidRPr="00C5348B">
        <w:rPr>
          <w:rFonts w:ascii="Times New Roman" w:hAnsi="Times New Roman" w:cs="Times New Roman"/>
          <w:bCs/>
          <w:sz w:val="28"/>
          <w:szCs w:val="28"/>
        </w:rPr>
        <w:t xml:space="preserve"> (M), медиана (</w:t>
      </w:r>
      <w:proofErr w:type="spellStart"/>
      <w:r w:rsidRPr="00C5348B">
        <w:rPr>
          <w:rFonts w:ascii="Times New Roman" w:hAnsi="Times New Roman" w:cs="Times New Roman"/>
          <w:bCs/>
          <w:sz w:val="28"/>
          <w:szCs w:val="28"/>
        </w:rPr>
        <w:t>Me</w:t>
      </w:r>
      <w:proofErr w:type="spellEnd"/>
      <w:r w:rsidRPr="00C5348B">
        <w:rPr>
          <w:rFonts w:ascii="Times New Roman" w:hAnsi="Times New Roman" w:cs="Times New Roman"/>
          <w:bCs/>
          <w:sz w:val="28"/>
          <w:szCs w:val="28"/>
        </w:rPr>
        <w:t>), мода (</w:t>
      </w:r>
      <w:proofErr w:type="spellStart"/>
      <w:r w:rsidRPr="00C5348B">
        <w:rPr>
          <w:rFonts w:ascii="Times New Roman" w:hAnsi="Times New Roman" w:cs="Times New Roman"/>
          <w:bCs/>
          <w:sz w:val="28"/>
          <w:szCs w:val="28"/>
        </w:rPr>
        <w:t>Mo</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стандарттық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ауытқу</w:t>
      </w:r>
      <w:proofErr w:type="spellEnd"/>
      <w:r w:rsidRPr="00C5348B">
        <w:rPr>
          <w:rFonts w:ascii="Times New Roman" w:hAnsi="Times New Roman" w:cs="Times New Roman"/>
          <w:bCs/>
          <w:sz w:val="28"/>
          <w:szCs w:val="28"/>
        </w:rPr>
        <w:t xml:space="preserve"> (SD)</w:t>
      </w:r>
      <w:bookmarkEnd w:id="164"/>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Таралу</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қалыптылығы</w:t>
      </w:r>
      <w:proofErr w:type="spellEnd"/>
      <w:r w:rsidRPr="00C5348B">
        <w:rPr>
          <w:rFonts w:ascii="Times New Roman" w:hAnsi="Times New Roman" w:cs="Times New Roman"/>
          <w:bCs/>
          <w:sz w:val="28"/>
          <w:szCs w:val="28"/>
        </w:rPr>
        <w:t xml:space="preserve"> Шапиро–</w:t>
      </w:r>
      <w:proofErr w:type="spellStart"/>
      <w:r w:rsidRPr="00C5348B">
        <w:rPr>
          <w:rFonts w:ascii="Times New Roman" w:hAnsi="Times New Roman" w:cs="Times New Roman"/>
          <w:bCs/>
          <w:sz w:val="28"/>
          <w:szCs w:val="28"/>
        </w:rPr>
        <w:t>Уилка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критерийі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бойынша</w:t>
      </w:r>
      <w:proofErr w:type="spellEnd"/>
      <w:r w:rsidRPr="00C5348B">
        <w:rPr>
          <w:rFonts w:ascii="Times New Roman" w:hAnsi="Times New Roman" w:cs="Times New Roman"/>
          <w:bCs/>
          <w:sz w:val="28"/>
          <w:szCs w:val="28"/>
        </w:rPr>
        <w:t xml:space="preserve">, дисперсия </w:t>
      </w:r>
      <w:proofErr w:type="spellStart"/>
      <w:r w:rsidRPr="00C5348B">
        <w:rPr>
          <w:rFonts w:ascii="Times New Roman" w:hAnsi="Times New Roman" w:cs="Times New Roman"/>
          <w:bCs/>
          <w:sz w:val="28"/>
          <w:szCs w:val="28"/>
        </w:rPr>
        <w:t>гомогендігі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Левен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критерийі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бойынша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бағаланды</w:t>
      </w:r>
      <w:proofErr w:type="spellEnd"/>
      <w:r w:rsidRPr="00C5348B">
        <w:rPr>
          <w:rFonts w:ascii="Times New Roman" w:hAnsi="Times New Roman" w:cs="Times New Roman"/>
          <w:bCs/>
          <w:sz w:val="28"/>
          <w:szCs w:val="28"/>
        </w:rPr>
        <w:t>.</w:t>
      </w:r>
    </w:p>
    <w:p w14:paraId="6FE6B062" w14:textId="251D91A9" w:rsidR="00C5348B" w:rsidRPr="00521D56" w:rsidRDefault="00C5348B" w:rsidP="00B11E10">
      <w:pPr>
        <w:spacing w:after="0" w:line="240" w:lineRule="auto"/>
        <w:ind w:firstLine="680"/>
        <w:jc w:val="both"/>
        <w:rPr>
          <w:rFonts w:ascii="Times New Roman" w:hAnsi="Times New Roman" w:cs="Times New Roman"/>
          <w:bCs/>
          <w:sz w:val="28"/>
          <w:szCs w:val="28"/>
        </w:rPr>
      </w:pPr>
      <w:proofErr w:type="spellStart"/>
      <w:r w:rsidRPr="00C5348B">
        <w:rPr>
          <w:rFonts w:ascii="Times New Roman" w:hAnsi="Times New Roman" w:cs="Times New Roman"/>
          <w:bCs/>
          <w:sz w:val="28"/>
          <w:szCs w:val="28"/>
        </w:rPr>
        <w:t>Зерттелетін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көрсеткіштер</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арасындағы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өзара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байланыстарды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алдын</w:t>
      </w:r>
      <w:proofErr w:type="spellEnd"/>
      <w:r w:rsidRPr="00C5348B">
        <w:rPr>
          <w:rFonts w:ascii="Times New Roman" w:hAnsi="Times New Roman" w:cs="Times New Roman"/>
          <w:bCs/>
          <w:sz w:val="28"/>
          <w:szCs w:val="28"/>
        </w:rPr>
        <w:t xml:space="preserve"> ала </w:t>
      </w:r>
      <w:proofErr w:type="spellStart"/>
      <w:r w:rsidRPr="00521D56">
        <w:rPr>
          <w:rFonts w:ascii="Times New Roman" w:hAnsi="Times New Roman" w:cs="Times New Roman"/>
          <w:bCs/>
          <w:sz w:val="28"/>
          <w:szCs w:val="28"/>
        </w:rPr>
        <w:t>зерттеу</w:t>
      </w:r>
      <w:proofErr w:type="spellEnd"/>
      <w:r w:rsidRPr="00521D56">
        <w:rPr>
          <w:rFonts w:ascii="Times New Roman" w:hAnsi="Times New Roman" w:cs="Times New Roman"/>
          <w:bCs/>
          <w:sz w:val="28"/>
          <w:szCs w:val="28"/>
        </w:rPr>
        <w:t xml:space="preserve"> </w:t>
      </w:r>
      <w:proofErr w:type="spellStart"/>
      <w:r w:rsidRPr="00521D56">
        <w:rPr>
          <w:rFonts w:ascii="Times New Roman" w:hAnsi="Times New Roman" w:cs="Times New Roman"/>
          <w:bCs/>
          <w:sz w:val="28"/>
          <w:szCs w:val="28"/>
        </w:rPr>
        <w:t>үшін</w:t>
      </w:r>
      <w:proofErr w:type="spellEnd"/>
      <w:r w:rsidRPr="00521D56">
        <w:rPr>
          <w:rFonts w:ascii="Times New Roman" w:hAnsi="Times New Roman" w:cs="Times New Roman"/>
          <w:bCs/>
          <w:sz w:val="28"/>
          <w:szCs w:val="28"/>
        </w:rPr>
        <w:t xml:space="preserve"> </w:t>
      </w:r>
      <w:proofErr w:type="spellStart"/>
      <w:r w:rsidRPr="00521D56">
        <w:rPr>
          <w:rFonts w:ascii="Times New Roman" w:hAnsi="Times New Roman" w:cs="Times New Roman"/>
          <w:bCs/>
          <w:sz w:val="28"/>
          <w:szCs w:val="28"/>
        </w:rPr>
        <w:t>Спирмен</w:t>
      </w:r>
      <w:proofErr w:type="spellEnd"/>
      <w:r w:rsidRPr="00521D56">
        <w:rPr>
          <w:rFonts w:ascii="Times New Roman" w:hAnsi="Times New Roman" w:cs="Times New Roman"/>
          <w:bCs/>
          <w:sz w:val="28"/>
          <w:szCs w:val="28"/>
        </w:rPr>
        <w:t xml:space="preserve"> </w:t>
      </w:r>
      <w:r w:rsidR="00521D56" w:rsidRPr="00521D56">
        <w:rPr>
          <w:rFonts w:ascii="Times New Roman" w:hAnsi="Times New Roman" w:cs="Times New Roman"/>
          <w:sz w:val="28"/>
          <w:szCs w:val="28"/>
        </w:rPr>
        <w:t>ранг</w:t>
      </w:r>
      <w:r w:rsidR="00521D56">
        <w:rPr>
          <w:rFonts w:ascii="Times New Roman" w:hAnsi="Times New Roman" w:cs="Times New Roman"/>
          <w:sz w:val="28"/>
          <w:szCs w:val="28"/>
          <w:lang w:val="kk-KZ"/>
        </w:rPr>
        <w:t>тік</w:t>
      </w:r>
      <w:r w:rsidRPr="00521D56">
        <w:rPr>
          <w:rFonts w:ascii="Times New Roman" w:hAnsi="Times New Roman" w:cs="Times New Roman"/>
          <w:bCs/>
          <w:sz w:val="28"/>
          <w:szCs w:val="28"/>
        </w:rPr>
        <w:t xml:space="preserve"> корреляция </w:t>
      </w:r>
      <w:proofErr w:type="spellStart"/>
      <w:r w:rsidRPr="00521D56">
        <w:rPr>
          <w:rFonts w:ascii="Times New Roman" w:hAnsi="Times New Roman" w:cs="Times New Roman"/>
          <w:bCs/>
          <w:sz w:val="28"/>
          <w:szCs w:val="28"/>
        </w:rPr>
        <w:t>коэффициенті</w:t>
      </w:r>
      <w:proofErr w:type="spellEnd"/>
      <w:r w:rsidRPr="00521D56">
        <w:rPr>
          <w:rFonts w:ascii="Times New Roman" w:hAnsi="Times New Roman" w:cs="Times New Roman"/>
          <w:bCs/>
          <w:sz w:val="28"/>
          <w:szCs w:val="28"/>
        </w:rPr>
        <w:t xml:space="preserve"> (ρ) </w:t>
      </w:r>
      <w:proofErr w:type="spellStart"/>
      <w:r w:rsidRPr="00521D56">
        <w:rPr>
          <w:rFonts w:ascii="Times New Roman" w:hAnsi="Times New Roman" w:cs="Times New Roman"/>
          <w:bCs/>
          <w:sz w:val="28"/>
          <w:szCs w:val="28"/>
        </w:rPr>
        <w:t>қолдан</w:t>
      </w:r>
      <w:proofErr w:type="spellEnd"/>
      <w:r w:rsidR="00521D56">
        <w:rPr>
          <w:rFonts w:ascii="Times New Roman" w:hAnsi="Times New Roman" w:cs="Times New Roman"/>
          <w:bCs/>
          <w:sz w:val="28"/>
          <w:szCs w:val="28"/>
          <w:lang w:val="kk-KZ"/>
        </w:rPr>
        <w:t>а отырып талдау жүргізілді</w:t>
      </w:r>
      <w:r w:rsidRPr="00521D56">
        <w:rPr>
          <w:rFonts w:ascii="Times New Roman" w:hAnsi="Times New Roman" w:cs="Times New Roman"/>
          <w:bCs/>
          <w:sz w:val="28"/>
          <w:szCs w:val="28"/>
        </w:rPr>
        <w:t xml:space="preserve">, </w:t>
      </w:r>
      <w:proofErr w:type="spellStart"/>
      <w:r w:rsidRPr="00521D56">
        <w:rPr>
          <w:rFonts w:ascii="Times New Roman" w:hAnsi="Times New Roman" w:cs="Times New Roman"/>
          <w:bCs/>
          <w:sz w:val="28"/>
          <w:szCs w:val="28"/>
        </w:rPr>
        <w:t>бұл</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кейбір</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шкалалардың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реттік</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деңгейде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өлшенуіне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w:t>
      </w:r>
      <w:r w:rsidR="00521D56">
        <w:rPr>
          <w:rFonts w:ascii="Times New Roman" w:hAnsi="Times New Roman" w:cs="Times New Roman"/>
          <w:bCs/>
          <w:sz w:val="28"/>
          <w:szCs w:val="28"/>
          <w:lang w:val="kk-KZ"/>
        </w:rPr>
        <w:t>бірқатар</w:t>
      </w:r>
      <w:r w:rsidRPr="00521D56">
        <w:rPr>
          <w:rFonts w:ascii="Times New Roman" w:hAnsi="Times New Roman" w:cs="Times New Roman"/>
          <w:bCs/>
          <w:sz w:val="28"/>
          <w:szCs w:val="28"/>
        </w:rPr>
        <w:t xml:space="preserve"> </w:t>
      </w:r>
      <w:proofErr w:type="spellStart"/>
      <w:r w:rsidRPr="00521D56">
        <w:rPr>
          <w:rFonts w:ascii="Times New Roman" w:hAnsi="Times New Roman" w:cs="Times New Roman"/>
          <w:bCs/>
          <w:sz w:val="28"/>
          <w:szCs w:val="28"/>
        </w:rPr>
        <w:t>айнымалылардың</w:t>
      </w:r>
      <w:proofErr w:type="spellEnd"/>
      <w:r w:rsidRPr="00521D56">
        <w:rPr>
          <w:rFonts w:ascii="Times New Roman" w:hAnsi="Times New Roman" w:cs="Times New Roman"/>
          <w:bCs/>
          <w:sz w:val="28"/>
          <w:szCs w:val="28"/>
        </w:rPr>
        <w:t xml:space="preserve"> </w:t>
      </w:r>
      <w:proofErr w:type="spellStart"/>
      <w:r w:rsidRPr="00521D56">
        <w:rPr>
          <w:rFonts w:ascii="Times New Roman" w:hAnsi="Times New Roman" w:cs="Times New Roman"/>
          <w:bCs/>
          <w:sz w:val="28"/>
          <w:szCs w:val="28"/>
        </w:rPr>
        <w:t>қалыпты</w:t>
      </w:r>
      <w:proofErr w:type="spellEnd"/>
      <w:r w:rsidRPr="00521D56">
        <w:rPr>
          <w:rFonts w:ascii="Times New Roman" w:hAnsi="Times New Roman" w:cs="Times New Roman"/>
          <w:bCs/>
          <w:sz w:val="28"/>
          <w:szCs w:val="28"/>
        </w:rPr>
        <w:t xml:space="preserve"> </w:t>
      </w:r>
      <w:proofErr w:type="spellStart"/>
      <w:r w:rsidRPr="00521D56">
        <w:rPr>
          <w:rFonts w:ascii="Times New Roman" w:hAnsi="Times New Roman" w:cs="Times New Roman"/>
          <w:bCs/>
          <w:sz w:val="28"/>
          <w:szCs w:val="28"/>
        </w:rPr>
        <w:t>емес</w:t>
      </w:r>
      <w:proofErr w:type="spellEnd"/>
      <w:r w:rsidRPr="00521D56">
        <w:rPr>
          <w:rFonts w:ascii="Times New Roman" w:hAnsi="Times New Roman" w:cs="Times New Roman"/>
          <w:bCs/>
          <w:sz w:val="28"/>
          <w:szCs w:val="28"/>
        </w:rPr>
        <w:t xml:space="preserve"> </w:t>
      </w:r>
      <w:proofErr w:type="spellStart"/>
      <w:r w:rsidR="00521D56" w:rsidRPr="00521D56">
        <w:rPr>
          <w:rFonts w:ascii="Times New Roman" w:hAnsi="Times New Roman" w:cs="Times New Roman"/>
          <w:sz w:val="28"/>
          <w:szCs w:val="28"/>
        </w:rPr>
        <w:t>үлестірілуіне</w:t>
      </w:r>
      <w:proofErr w:type="spellEnd"/>
      <w:r w:rsidRPr="00521D56">
        <w:rPr>
          <w:rFonts w:ascii="Times New Roman" w:hAnsi="Times New Roman" w:cs="Times New Roman"/>
          <w:bCs/>
          <w:sz w:val="28"/>
          <w:szCs w:val="28"/>
        </w:rPr>
        <w:t xml:space="preserve"> </w:t>
      </w:r>
      <w:proofErr w:type="spellStart"/>
      <w:r w:rsidRPr="00521D56">
        <w:rPr>
          <w:rFonts w:ascii="Times New Roman" w:hAnsi="Times New Roman" w:cs="Times New Roman"/>
          <w:bCs/>
          <w:sz w:val="28"/>
          <w:szCs w:val="28"/>
        </w:rPr>
        <w:t>байланысты</w:t>
      </w:r>
      <w:proofErr w:type="spellEnd"/>
      <w:r w:rsidRPr="00521D56">
        <w:rPr>
          <w:rFonts w:ascii="Times New Roman" w:hAnsi="Times New Roman" w:cs="Times New Roman"/>
          <w:bCs/>
          <w:sz w:val="28"/>
          <w:szCs w:val="28"/>
        </w:rPr>
        <w:t xml:space="preserve"> </w:t>
      </w:r>
      <w:proofErr w:type="spellStart"/>
      <w:r w:rsidRPr="00521D56">
        <w:rPr>
          <w:rFonts w:ascii="Times New Roman" w:hAnsi="Times New Roman" w:cs="Times New Roman"/>
          <w:bCs/>
          <w:sz w:val="28"/>
          <w:szCs w:val="28"/>
        </w:rPr>
        <w:t>болды</w:t>
      </w:r>
      <w:proofErr w:type="spellEnd"/>
      <w:r w:rsidRPr="00521D56">
        <w:rPr>
          <w:rFonts w:ascii="Times New Roman" w:hAnsi="Times New Roman" w:cs="Times New Roman"/>
          <w:bCs/>
          <w:sz w:val="28"/>
          <w:szCs w:val="28"/>
        </w:rPr>
        <w:t>.</w:t>
      </w:r>
      <w:bookmarkEnd w:id="163"/>
    </w:p>
    <w:p w14:paraId="0BE597EE" w14:textId="19EA9F0B" w:rsidR="00C5348B" w:rsidRPr="00C5348B" w:rsidRDefault="00381632" w:rsidP="007B7EA6">
      <w:pPr>
        <w:spacing w:after="0" w:line="240" w:lineRule="auto"/>
        <w:jc w:val="center"/>
        <w:rPr>
          <w:rFonts w:ascii="Times New Roman" w:hAnsi="Times New Roman" w:cs="Times New Roman"/>
          <w:sz w:val="28"/>
          <w:szCs w:val="28"/>
        </w:rPr>
      </w:pPr>
      <w:r>
        <w:rPr>
          <w:noProof/>
          <w:lang w:eastAsia="ru-RU"/>
        </w:rPr>
        <w:lastRenderedPageBreak/>
        <w:drawing>
          <wp:inline distT="0" distB="0" distL="0" distR="0" wp14:anchorId="58E41C65" wp14:editId="42223FC2">
            <wp:extent cx="5938921" cy="479180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5559" cy="4797163"/>
                    </a:xfrm>
                    <a:prstGeom prst="rect">
                      <a:avLst/>
                    </a:prstGeom>
                    <a:noFill/>
                  </pic:spPr>
                </pic:pic>
              </a:graphicData>
            </a:graphic>
          </wp:inline>
        </w:drawing>
      </w:r>
    </w:p>
    <w:p w14:paraId="29B6D55F" w14:textId="4AAFC218" w:rsidR="00C5348B" w:rsidRPr="00381632" w:rsidRDefault="00C5348B" w:rsidP="007B7EA6">
      <w:pPr>
        <w:spacing w:after="0" w:line="240" w:lineRule="auto"/>
        <w:jc w:val="center"/>
        <w:rPr>
          <w:rFonts w:ascii="Times New Roman" w:hAnsi="Times New Roman" w:cs="Times New Roman"/>
          <w:sz w:val="28"/>
          <w:szCs w:val="28"/>
        </w:rPr>
      </w:pPr>
      <w:r w:rsidRPr="00C5348B">
        <w:rPr>
          <w:rFonts w:ascii="Times New Roman" w:hAnsi="Times New Roman" w:cs="Times New Roman"/>
          <w:sz w:val="28"/>
          <w:szCs w:val="28"/>
        </w:rPr>
        <w:t>Сурет</w:t>
      </w:r>
      <w:r w:rsidRPr="00381632">
        <w:rPr>
          <w:rFonts w:ascii="Times New Roman" w:hAnsi="Times New Roman" w:cs="Times New Roman"/>
          <w:sz w:val="28"/>
          <w:szCs w:val="28"/>
        </w:rPr>
        <w:t xml:space="preserve"> </w:t>
      </w:r>
      <w:r w:rsidR="004E7886">
        <w:rPr>
          <w:rFonts w:ascii="Times New Roman" w:hAnsi="Times New Roman" w:cs="Times New Roman"/>
          <w:sz w:val="28"/>
          <w:szCs w:val="28"/>
        </w:rPr>
        <w:t>5</w:t>
      </w:r>
      <w:r w:rsidR="004E328F" w:rsidRPr="004E328F">
        <w:rPr>
          <w:rFonts w:ascii="Times New Roman" w:hAnsi="Times New Roman" w:cs="Times New Roman"/>
          <w:sz w:val="28"/>
          <w:szCs w:val="28"/>
        </w:rPr>
        <w:t xml:space="preserve"> - </w:t>
      </w:r>
      <w:proofErr w:type="spellStart"/>
      <w:r w:rsidRPr="00C5348B">
        <w:rPr>
          <w:rFonts w:ascii="Times New Roman" w:hAnsi="Times New Roman" w:cs="Times New Roman"/>
          <w:sz w:val="28"/>
          <w:szCs w:val="28"/>
          <w:lang w:val="en-US"/>
        </w:rPr>
        <w:t>Jamovi</w:t>
      </w:r>
      <w:proofErr w:type="spellEnd"/>
      <w:r w:rsidRPr="00381632">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381632">
        <w:rPr>
          <w:rFonts w:ascii="Times New Roman" w:hAnsi="Times New Roman" w:cs="Times New Roman"/>
          <w:sz w:val="28"/>
          <w:szCs w:val="28"/>
        </w:rPr>
        <w:t xml:space="preserve"> </w:t>
      </w:r>
      <w:r w:rsidRPr="00C5348B">
        <w:rPr>
          <w:rFonts w:ascii="Times New Roman" w:hAnsi="Times New Roman" w:cs="Times New Roman"/>
          <w:sz w:val="28"/>
          <w:szCs w:val="28"/>
          <w:lang w:val="en-US"/>
        </w:rPr>
        <w:t>SPSS</w:t>
      </w:r>
      <w:r w:rsidRPr="00381632">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бағдарламаларында</w:t>
      </w:r>
      <w:proofErr w:type="spellEnd"/>
      <w:r w:rsidRPr="00381632">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деректерді</w:t>
      </w:r>
      <w:proofErr w:type="spellEnd"/>
      <w:r w:rsidRPr="00381632">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статистикалық</w:t>
      </w:r>
      <w:proofErr w:type="spellEnd"/>
      <w:r w:rsidRPr="00381632">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өңдеудің</w:t>
      </w:r>
      <w:proofErr w:type="spellEnd"/>
      <w:r w:rsidRPr="00381632">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кезеңдік</w:t>
      </w:r>
      <w:proofErr w:type="spellEnd"/>
      <w:r w:rsidRPr="00381632">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реттілігі</w:t>
      </w:r>
      <w:proofErr w:type="spellEnd"/>
    </w:p>
    <w:p w14:paraId="66246589" w14:textId="77777777" w:rsidR="00C5348B" w:rsidRPr="00381632" w:rsidRDefault="00C5348B" w:rsidP="00B11E10">
      <w:pPr>
        <w:spacing w:after="0" w:line="240" w:lineRule="auto"/>
        <w:ind w:firstLine="680"/>
        <w:jc w:val="both"/>
        <w:rPr>
          <w:rFonts w:ascii="Times New Roman" w:hAnsi="Times New Roman" w:cs="Times New Roman"/>
          <w:sz w:val="28"/>
          <w:szCs w:val="28"/>
        </w:rPr>
      </w:pPr>
    </w:p>
    <w:p w14:paraId="1D58371A" w14:textId="0D3D44A4" w:rsidR="00C5348B" w:rsidRPr="00353797"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sz w:val="28"/>
          <w:szCs w:val="28"/>
        </w:rPr>
        <w:t>Бұл</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кезең</w:t>
      </w:r>
      <w:proofErr w:type="spellEnd"/>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kk-KZ"/>
        </w:rPr>
        <w:t>денелік</w:t>
      </w:r>
      <w:r w:rsidR="00521D56" w:rsidRPr="00521D56">
        <w:rPr>
          <w:rFonts w:ascii="Times New Roman" w:hAnsi="Times New Roman" w:cs="Times New Roman"/>
          <w:sz w:val="28"/>
          <w:szCs w:val="28"/>
        </w:rPr>
        <w:t>-</w:t>
      </w:r>
      <w:proofErr w:type="spellStart"/>
      <w:r w:rsidRPr="00C5348B">
        <w:rPr>
          <w:rFonts w:ascii="Times New Roman" w:hAnsi="Times New Roman" w:cs="Times New Roman"/>
          <w:sz w:val="28"/>
          <w:szCs w:val="28"/>
        </w:rPr>
        <w:t>Меннің</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компоненттері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бағалау</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эмоциялық</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мінез</w:t>
      </w:r>
      <w:r w:rsidRPr="00353797">
        <w:rPr>
          <w:rFonts w:ascii="Times New Roman" w:hAnsi="Times New Roman" w:cs="Times New Roman"/>
          <w:sz w:val="28"/>
          <w:szCs w:val="28"/>
        </w:rPr>
        <w:t>-</w:t>
      </w:r>
      <w:r w:rsidRPr="00C5348B">
        <w:rPr>
          <w:rFonts w:ascii="Times New Roman" w:hAnsi="Times New Roman" w:cs="Times New Roman"/>
          <w:sz w:val="28"/>
          <w:szCs w:val="28"/>
        </w:rPr>
        <w:t>құлық</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сипаттамалары</w:t>
      </w:r>
      <w:proofErr w:type="spellEnd"/>
      <w:r w:rsidRPr="00353797">
        <w:rPr>
          <w:rFonts w:ascii="Times New Roman" w:hAnsi="Times New Roman" w:cs="Times New Roman"/>
          <w:sz w:val="28"/>
          <w:szCs w:val="28"/>
        </w:rPr>
        <w:t xml:space="preserve">) </w:t>
      </w:r>
      <w:r w:rsidRPr="00C5348B">
        <w:rPr>
          <w:rFonts w:ascii="Times New Roman" w:hAnsi="Times New Roman" w:cs="Times New Roman"/>
          <w:sz w:val="28"/>
          <w:szCs w:val="28"/>
        </w:rPr>
        <w:t>мен</w:t>
      </w:r>
      <w:r w:rsidRPr="00353797">
        <w:rPr>
          <w:rFonts w:ascii="Times New Roman" w:hAnsi="Times New Roman" w:cs="Times New Roman"/>
          <w:sz w:val="28"/>
          <w:szCs w:val="28"/>
        </w:rPr>
        <w:t xml:space="preserve"> </w:t>
      </w:r>
      <w:r w:rsidR="00646DE2">
        <w:rPr>
          <w:rFonts w:ascii="Times New Roman" w:hAnsi="Times New Roman" w:cs="Times New Roman"/>
          <w:sz w:val="28"/>
          <w:szCs w:val="28"/>
        </w:rPr>
        <w:t xml:space="preserve">В. </w:t>
      </w:r>
      <w:r w:rsidRPr="00646DE2">
        <w:rPr>
          <w:rFonts w:ascii="Times New Roman" w:hAnsi="Times New Roman" w:cs="Times New Roman"/>
          <w:sz w:val="28"/>
          <w:szCs w:val="28"/>
          <w:lang w:val="kk-KZ"/>
        </w:rPr>
        <w:t>Шутц</w:t>
      </w:r>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моделі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арасындағы</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қарым</w:t>
      </w:r>
      <w:r w:rsidRPr="00353797">
        <w:rPr>
          <w:rFonts w:ascii="Times New Roman" w:hAnsi="Times New Roman" w:cs="Times New Roman"/>
          <w:sz w:val="28"/>
          <w:szCs w:val="28"/>
        </w:rPr>
        <w:t>-</w:t>
      </w:r>
      <w:r w:rsidRPr="00C5348B">
        <w:rPr>
          <w:rFonts w:ascii="Times New Roman" w:hAnsi="Times New Roman" w:cs="Times New Roman"/>
          <w:sz w:val="28"/>
          <w:szCs w:val="28"/>
        </w:rPr>
        <w:t>қатынас</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қажеттіліктері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en-US"/>
        </w:rPr>
        <w:t>T</w:t>
      </w:r>
      <w:r w:rsidRPr="00353797">
        <w:rPr>
          <w:rFonts w:ascii="Times New Roman" w:hAnsi="Times New Roman" w:cs="Times New Roman"/>
          <w:sz w:val="28"/>
          <w:szCs w:val="28"/>
        </w:rPr>
        <w:t xml:space="preserve">. </w:t>
      </w:r>
      <w:r w:rsidR="008F0B31">
        <w:rPr>
          <w:rFonts w:ascii="Times New Roman" w:hAnsi="Times New Roman" w:cs="Times New Roman"/>
          <w:sz w:val="28"/>
          <w:szCs w:val="28"/>
          <w:lang w:val="kk-KZ"/>
        </w:rPr>
        <w:t>Лири</w:t>
      </w:r>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бойынша</w:t>
      </w:r>
      <w:proofErr w:type="spellEnd"/>
      <w:r w:rsidRPr="00353797">
        <w:rPr>
          <w:rFonts w:ascii="Times New Roman" w:hAnsi="Times New Roman" w:cs="Times New Roman"/>
          <w:sz w:val="28"/>
          <w:szCs w:val="28"/>
        </w:rPr>
        <w:t xml:space="preserve"> </w:t>
      </w:r>
      <w:r w:rsidR="00521D56">
        <w:rPr>
          <w:rFonts w:ascii="Times New Roman" w:hAnsi="Times New Roman" w:cs="Times New Roman"/>
          <w:sz w:val="28"/>
          <w:szCs w:val="28"/>
          <w:lang w:val="kk-KZ"/>
        </w:rPr>
        <w:t>тұлғааралық</w:t>
      </w:r>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стильдер</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арасындағы</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байланыс</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бағыты</w:t>
      </w:r>
      <w:proofErr w:type="spellEnd"/>
      <w:r w:rsidRPr="00353797">
        <w:rPr>
          <w:rFonts w:ascii="Times New Roman" w:hAnsi="Times New Roman" w:cs="Times New Roman"/>
          <w:sz w:val="28"/>
          <w:szCs w:val="28"/>
        </w:rPr>
        <w:t xml:space="preserve"> </w:t>
      </w:r>
      <w:r w:rsidRPr="00C5348B">
        <w:rPr>
          <w:rFonts w:ascii="Times New Roman" w:hAnsi="Times New Roman" w:cs="Times New Roman"/>
          <w:sz w:val="28"/>
          <w:szCs w:val="28"/>
        </w:rPr>
        <w:t>мен</w:t>
      </w:r>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күшін</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анықтауға</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мүмкіндік</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берді</w:t>
      </w:r>
      <w:proofErr w:type="spellEnd"/>
      <w:r w:rsidRPr="00353797">
        <w:rPr>
          <w:rFonts w:ascii="Times New Roman" w:hAnsi="Times New Roman" w:cs="Times New Roman"/>
          <w:sz w:val="28"/>
          <w:szCs w:val="28"/>
        </w:rPr>
        <w:t>.</w:t>
      </w:r>
    </w:p>
    <w:p w14:paraId="5C469D5C" w14:textId="77777777" w:rsidR="00C5348B" w:rsidRPr="00353797" w:rsidRDefault="00C5348B" w:rsidP="00B11E10">
      <w:pPr>
        <w:spacing w:after="0" w:line="240" w:lineRule="auto"/>
        <w:ind w:firstLine="680"/>
        <w:jc w:val="both"/>
        <w:rPr>
          <w:rFonts w:ascii="Times New Roman" w:hAnsi="Times New Roman" w:cs="Times New Roman"/>
          <w:sz w:val="28"/>
          <w:szCs w:val="28"/>
        </w:rPr>
      </w:pPr>
      <w:bookmarkStart w:id="165" w:name="_Hlk220315616"/>
      <w:proofErr w:type="spellStart"/>
      <w:r w:rsidRPr="00C5348B">
        <w:rPr>
          <w:rFonts w:ascii="Times New Roman" w:hAnsi="Times New Roman" w:cs="Times New Roman"/>
          <w:sz w:val="28"/>
          <w:szCs w:val="28"/>
        </w:rPr>
        <w:t>Алынған</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корреляциялық</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тәуелділіктер</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регрессиялық</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модераторлық</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модельдерді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құрудың</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негізі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болды</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бұл</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предикторлық</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kk-KZ"/>
        </w:rPr>
        <w:t xml:space="preserve">жанамалық </w:t>
      </w:r>
      <w:proofErr w:type="spellStart"/>
      <w:r w:rsidRPr="00C5348B">
        <w:rPr>
          <w:rFonts w:ascii="Times New Roman" w:hAnsi="Times New Roman" w:cs="Times New Roman"/>
          <w:sz w:val="28"/>
          <w:szCs w:val="28"/>
        </w:rPr>
        <w:t>эффектілерді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анықтауға</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бағытталды</w:t>
      </w:r>
      <w:proofErr w:type="spellEnd"/>
      <w:r w:rsidRPr="00353797">
        <w:rPr>
          <w:rFonts w:ascii="Times New Roman" w:hAnsi="Times New Roman" w:cs="Times New Roman"/>
          <w:sz w:val="28"/>
          <w:szCs w:val="28"/>
        </w:rPr>
        <w:t>.</w:t>
      </w:r>
      <w:bookmarkEnd w:id="165"/>
    </w:p>
    <w:p w14:paraId="1C0FC61D" w14:textId="60DE6F09" w:rsidR="00C5348B" w:rsidRPr="00353797"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sz w:val="28"/>
          <w:szCs w:val="28"/>
        </w:rPr>
        <w:t>Негізгі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талдау</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кезеңі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регрессиялық</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модераторлық</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модельдеуді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қамтып</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арасындағы</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қарым</w:t>
      </w:r>
      <w:r w:rsidRPr="00353797">
        <w:rPr>
          <w:rFonts w:ascii="Times New Roman" w:hAnsi="Times New Roman" w:cs="Times New Roman"/>
          <w:sz w:val="28"/>
          <w:szCs w:val="28"/>
        </w:rPr>
        <w:t>-</w:t>
      </w:r>
      <w:r w:rsidRPr="00C5348B">
        <w:rPr>
          <w:rFonts w:ascii="Times New Roman" w:hAnsi="Times New Roman" w:cs="Times New Roman"/>
          <w:sz w:val="28"/>
          <w:szCs w:val="28"/>
        </w:rPr>
        <w:t>қатынас</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сипаттамаларының</w:t>
      </w:r>
      <w:proofErr w:type="spellEnd"/>
      <w:r w:rsidRPr="00353797">
        <w:rPr>
          <w:rFonts w:ascii="Times New Roman" w:hAnsi="Times New Roman" w:cs="Times New Roman"/>
          <w:sz w:val="28"/>
          <w:szCs w:val="28"/>
        </w:rPr>
        <w:t xml:space="preserve"> </w:t>
      </w:r>
      <w:r w:rsidR="00D1248B">
        <w:rPr>
          <w:rFonts w:ascii="Times New Roman" w:hAnsi="Times New Roman" w:cs="Times New Roman"/>
          <w:sz w:val="28"/>
          <w:szCs w:val="28"/>
          <w:lang w:val="kk-KZ"/>
        </w:rPr>
        <w:t>денелік</w:t>
      </w:r>
      <w:r w:rsidR="00646DE2">
        <w:rPr>
          <w:rFonts w:ascii="Times New Roman" w:hAnsi="Times New Roman" w:cs="Times New Roman"/>
          <w:sz w:val="28"/>
          <w:szCs w:val="28"/>
        </w:rPr>
        <w:t>-</w:t>
      </w:r>
      <w:proofErr w:type="spellStart"/>
      <w:r w:rsidRPr="00C5348B">
        <w:rPr>
          <w:rFonts w:ascii="Times New Roman" w:hAnsi="Times New Roman" w:cs="Times New Roman"/>
          <w:sz w:val="28"/>
          <w:szCs w:val="28"/>
        </w:rPr>
        <w:t>Меннің</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көрсеткіштеріне</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әсерін</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модераторлық</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рөлін</w:t>
      </w:r>
      <w:proofErr w:type="spellEnd"/>
      <w:r w:rsidRPr="00353797">
        <w:rPr>
          <w:rFonts w:ascii="Times New Roman" w:hAnsi="Times New Roman" w:cs="Times New Roman"/>
          <w:sz w:val="28"/>
          <w:szCs w:val="28"/>
        </w:rPr>
        <w:t xml:space="preserve"> (</w:t>
      </w:r>
      <w:r w:rsidRPr="00C5348B">
        <w:rPr>
          <w:rFonts w:ascii="Times New Roman" w:hAnsi="Times New Roman" w:cs="Times New Roman"/>
          <w:sz w:val="28"/>
          <w:szCs w:val="28"/>
        </w:rPr>
        <w:t>Дене</w:t>
      </w:r>
      <w:r w:rsidRPr="00353797">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индексі</w:t>
      </w:r>
      <w:proofErr w:type="spellEnd"/>
      <w:r w:rsidRPr="00353797">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тексеруге</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бағытталды</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Модераторлық</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талдау</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lang w:val="en-US"/>
        </w:rPr>
        <w:t>Jamovi</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бағдарламасында</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lang w:val="en-US"/>
        </w:rPr>
        <w:t>GAMLj</w:t>
      </w:r>
      <w:proofErr w:type="spellEnd"/>
      <w:r w:rsidRPr="00353797">
        <w:rPr>
          <w:rFonts w:ascii="Times New Roman" w:hAnsi="Times New Roman" w:cs="Times New Roman"/>
          <w:sz w:val="28"/>
          <w:szCs w:val="28"/>
        </w:rPr>
        <w:t xml:space="preserve"> </w:t>
      </w:r>
      <w:r w:rsidR="004E7886">
        <w:rPr>
          <w:rFonts w:ascii="Times New Roman" w:hAnsi="Times New Roman" w:cs="Times New Roman"/>
          <w:sz w:val="28"/>
          <w:szCs w:val="28"/>
        </w:rPr>
        <w:t>3,</w:t>
      </w:r>
      <w:r w:rsidRPr="00353797">
        <w:rPr>
          <w:rFonts w:ascii="Times New Roman" w:hAnsi="Times New Roman" w:cs="Times New Roman"/>
          <w:sz w:val="28"/>
          <w:szCs w:val="28"/>
        </w:rPr>
        <w:t xml:space="preserve">0 → </w:t>
      </w:r>
      <w:r w:rsidRPr="00C5348B">
        <w:rPr>
          <w:rFonts w:ascii="Times New Roman" w:hAnsi="Times New Roman" w:cs="Times New Roman"/>
          <w:sz w:val="28"/>
          <w:szCs w:val="28"/>
          <w:lang w:val="en-US"/>
        </w:rPr>
        <w:t>General</w:t>
      </w:r>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en-US"/>
        </w:rPr>
        <w:t>Linear</w:t>
      </w:r>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en-US"/>
        </w:rPr>
        <w:t>Model</w:t>
      </w:r>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модулі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жүргізілді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бұл</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өзара</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әрекеттесетін</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айнымалылармен</w:t>
      </w:r>
      <w:proofErr w:type="spellEnd"/>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en-US"/>
        </w:rPr>
        <w:t>interaction</w:t>
      </w:r>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en-US"/>
        </w:rPr>
        <w:t>terms</w:t>
      </w:r>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сызықтық</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модельдер</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құруға</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мүмкіндік</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береді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Модераторлық</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эффектілерді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бағалау</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үшін</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қарапайым</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өзара</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әрекеттесу</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моделі</w:t>
      </w:r>
      <w:proofErr w:type="spellEnd"/>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en-US"/>
        </w:rPr>
        <w:t>A</w:t>
      </w:r>
      <w:r w:rsidRPr="00353797">
        <w:rPr>
          <w:rFonts w:ascii="Times New Roman" w:hAnsi="Times New Roman" w:cs="Times New Roman"/>
          <w:sz w:val="28"/>
          <w:szCs w:val="28"/>
        </w:rPr>
        <w:t>.</w:t>
      </w:r>
      <w:r w:rsidRPr="00C5348B">
        <w:rPr>
          <w:rFonts w:ascii="Times New Roman" w:hAnsi="Times New Roman" w:cs="Times New Roman"/>
          <w:sz w:val="28"/>
          <w:szCs w:val="28"/>
          <w:lang w:val="en-US"/>
        </w:rPr>
        <w:t>F</w:t>
      </w:r>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en-US"/>
        </w:rPr>
        <w:t>Hayes</w:t>
      </w:r>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en-US"/>
        </w:rPr>
        <w:t>Model</w:t>
      </w:r>
      <w:r w:rsidRPr="00353797">
        <w:rPr>
          <w:rFonts w:ascii="Times New Roman" w:hAnsi="Times New Roman" w:cs="Times New Roman"/>
          <w:sz w:val="28"/>
          <w:szCs w:val="28"/>
        </w:rPr>
        <w:t xml:space="preserve"> 1) </w:t>
      </w:r>
      <w:proofErr w:type="spellStart"/>
      <w:r w:rsidRPr="00C5348B">
        <w:rPr>
          <w:rFonts w:ascii="Times New Roman" w:hAnsi="Times New Roman" w:cs="Times New Roman"/>
          <w:sz w:val="28"/>
          <w:szCs w:val="28"/>
        </w:rPr>
        <w:t>қолданылды</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ол</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тәуелсіз</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айнымалы</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арасындағы</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қарым</w:t>
      </w:r>
      <w:r w:rsidRPr="00353797">
        <w:rPr>
          <w:rFonts w:ascii="Times New Roman" w:hAnsi="Times New Roman" w:cs="Times New Roman"/>
          <w:sz w:val="28"/>
          <w:szCs w:val="28"/>
        </w:rPr>
        <w:t>-</w:t>
      </w:r>
      <w:r w:rsidRPr="00C5348B">
        <w:rPr>
          <w:rFonts w:ascii="Times New Roman" w:hAnsi="Times New Roman" w:cs="Times New Roman"/>
          <w:sz w:val="28"/>
          <w:szCs w:val="28"/>
        </w:rPr>
        <w:t>қатынас</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параметрлері</w:t>
      </w:r>
      <w:proofErr w:type="spellEnd"/>
      <w:r w:rsidRPr="00353797">
        <w:rPr>
          <w:rFonts w:ascii="Times New Roman" w:hAnsi="Times New Roman" w:cs="Times New Roman"/>
          <w:sz w:val="28"/>
          <w:szCs w:val="28"/>
        </w:rPr>
        <w:t xml:space="preserve">), </w:t>
      </w:r>
      <w:r w:rsidRPr="00C5348B">
        <w:rPr>
          <w:rFonts w:ascii="Times New Roman" w:hAnsi="Times New Roman" w:cs="Times New Roman"/>
          <w:sz w:val="28"/>
          <w:szCs w:val="28"/>
        </w:rPr>
        <w:t>модератор</w:t>
      </w:r>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тәуелді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айнымалы</w:t>
      </w:r>
      <w:proofErr w:type="spellEnd"/>
      <w:r w:rsidRPr="00353797">
        <w:rPr>
          <w:rFonts w:ascii="Times New Roman" w:hAnsi="Times New Roman" w:cs="Times New Roman"/>
          <w:sz w:val="28"/>
          <w:szCs w:val="28"/>
        </w:rPr>
        <w:t xml:space="preserve"> (</w:t>
      </w:r>
      <w:r w:rsidRPr="00C5348B">
        <w:rPr>
          <w:rFonts w:ascii="Times New Roman" w:hAnsi="Times New Roman" w:cs="Times New Roman"/>
          <w:sz w:val="28"/>
          <w:szCs w:val="28"/>
          <w:lang w:val="kk-KZ"/>
        </w:rPr>
        <w:t>денелік</w:t>
      </w:r>
      <w:r w:rsidR="00521D56" w:rsidRPr="00521D56">
        <w:rPr>
          <w:rFonts w:ascii="Times New Roman" w:hAnsi="Times New Roman" w:cs="Times New Roman"/>
          <w:sz w:val="28"/>
          <w:szCs w:val="28"/>
        </w:rPr>
        <w:t>-</w:t>
      </w:r>
      <w:r w:rsidRPr="00C5348B">
        <w:rPr>
          <w:rFonts w:ascii="Times New Roman" w:hAnsi="Times New Roman" w:cs="Times New Roman"/>
          <w:sz w:val="28"/>
          <w:szCs w:val="28"/>
        </w:rPr>
        <w:t>Мен</w:t>
      </w:r>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компоненттері</w:t>
      </w:r>
      <w:proofErr w:type="spellEnd"/>
      <w:r w:rsidRPr="00353797">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қамтиды</w:t>
      </w:r>
      <w:proofErr w:type="spellEnd"/>
      <w:r w:rsidRPr="00353797">
        <w:rPr>
          <w:rFonts w:ascii="Times New Roman" w:hAnsi="Times New Roman" w:cs="Times New Roman"/>
          <w:sz w:val="28"/>
          <w:szCs w:val="28"/>
        </w:rPr>
        <w:t>.</w:t>
      </w:r>
    </w:p>
    <w:p w14:paraId="24300B65" w14:textId="11154831" w:rsidR="00C5348B" w:rsidRPr="00751F8A"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sz w:val="28"/>
          <w:szCs w:val="28"/>
        </w:rPr>
        <w:lastRenderedPageBreak/>
        <w:t>Өзара</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әрекеттесудің</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мәнділігі</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регрессиялық</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коэффициенттер</w:t>
      </w:r>
      <w:proofErr w:type="spellEnd"/>
      <w:r w:rsidRPr="00751F8A">
        <w:rPr>
          <w:rFonts w:ascii="Times New Roman" w:hAnsi="Times New Roman" w:cs="Times New Roman"/>
          <w:sz w:val="28"/>
          <w:szCs w:val="28"/>
        </w:rPr>
        <w:t xml:space="preserve"> (</w:t>
      </w:r>
      <w:r w:rsidRPr="00C5348B">
        <w:rPr>
          <w:rFonts w:ascii="Times New Roman" w:hAnsi="Times New Roman" w:cs="Times New Roman"/>
          <w:sz w:val="28"/>
          <w:szCs w:val="28"/>
          <w:lang w:val="en-US"/>
        </w:rPr>
        <w:t>b</w:t>
      </w:r>
      <w:r w:rsidRPr="00751F8A">
        <w:rPr>
          <w:rFonts w:ascii="Times New Roman" w:hAnsi="Times New Roman" w:cs="Times New Roman"/>
          <w:sz w:val="28"/>
          <w:szCs w:val="28"/>
        </w:rPr>
        <w:t xml:space="preserve">, </w:t>
      </w:r>
      <w:r w:rsidRPr="00C5348B">
        <w:rPr>
          <w:rFonts w:ascii="Times New Roman" w:hAnsi="Times New Roman" w:cs="Times New Roman"/>
          <w:sz w:val="28"/>
          <w:szCs w:val="28"/>
          <w:lang w:val="en-US"/>
        </w:rPr>
        <w:t>t</w:t>
      </w:r>
      <w:r w:rsidRPr="00751F8A">
        <w:rPr>
          <w:rFonts w:ascii="Times New Roman" w:hAnsi="Times New Roman" w:cs="Times New Roman"/>
          <w:sz w:val="28"/>
          <w:szCs w:val="28"/>
        </w:rPr>
        <w:t xml:space="preserve">, </w:t>
      </w:r>
      <w:r w:rsidRPr="00C5348B">
        <w:rPr>
          <w:rFonts w:ascii="Times New Roman" w:hAnsi="Times New Roman" w:cs="Times New Roman"/>
          <w:sz w:val="28"/>
          <w:szCs w:val="28"/>
          <w:lang w:val="en-US"/>
        </w:rPr>
        <w:t>p</w:t>
      </w:r>
      <w:r w:rsidRPr="00751F8A">
        <w:rPr>
          <w:rFonts w:ascii="Times New Roman" w:hAnsi="Times New Roman" w:cs="Times New Roman"/>
          <w:sz w:val="28"/>
          <w:szCs w:val="28"/>
        </w:rPr>
        <w:t xml:space="preserve">), </w:t>
      </w:r>
      <w:proofErr w:type="spellStart"/>
      <w:r w:rsidRPr="00521D56">
        <w:rPr>
          <w:rFonts w:ascii="Times New Roman" w:hAnsi="Times New Roman" w:cs="Times New Roman"/>
          <w:sz w:val="28"/>
          <w:szCs w:val="28"/>
        </w:rPr>
        <w:t>робаст</w:t>
      </w:r>
      <w:proofErr w:type="spellEnd"/>
      <w:r w:rsidRPr="00521D56">
        <w:rPr>
          <w:rFonts w:ascii="Times New Roman" w:hAnsi="Times New Roman" w:cs="Times New Roman"/>
          <w:sz w:val="28"/>
          <w:szCs w:val="28"/>
        </w:rPr>
        <w:t xml:space="preserve"> </w:t>
      </w:r>
      <w:proofErr w:type="spellStart"/>
      <w:r w:rsidRPr="00521D56">
        <w:rPr>
          <w:rFonts w:ascii="Times New Roman" w:hAnsi="Times New Roman" w:cs="Times New Roman"/>
          <w:sz w:val="28"/>
          <w:szCs w:val="28"/>
        </w:rPr>
        <w:t>стандартты</w:t>
      </w:r>
      <w:proofErr w:type="spellEnd"/>
      <w:r w:rsidRPr="00521D56">
        <w:rPr>
          <w:rFonts w:ascii="Times New Roman" w:hAnsi="Times New Roman" w:cs="Times New Roman"/>
          <w:sz w:val="28"/>
          <w:szCs w:val="28"/>
        </w:rPr>
        <w:t xml:space="preserve"> </w:t>
      </w:r>
      <w:proofErr w:type="spellStart"/>
      <w:r w:rsidRPr="00521D56">
        <w:rPr>
          <w:rFonts w:ascii="Times New Roman" w:hAnsi="Times New Roman" w:cs="Times New Roman"/>
          <w:sz w:val="28"/>
          <w:szCs w:val="28"/>
        </w:rPr>
        <w:t>қателер</w:t>
      </w:r>
      <w:proofErr w:type="spellEnd"/>
      <w:r w:rsidRPr="00521D56">
        <w:rPr>
          <w:rFonts w:ascii="Times New Roman" w:hAnsi="Times New Roman" w:cs="Times New Roman"/>
          <w:sz w:val="28"/>
          <w:szCs w:val="28"/>
        </w:rPr>
        <w:t xml:space="preserve"> (</w:t>
      </w:r>
      <w:r w:rsidRPr="00521D56">
        <w:rPr>
          <w:rFonts w:ascii="Times New Roman" w:hAnsi="Times New Roman" w:cs="Times New Roman"/>
          <w:sz w:val="28"/>
          <w:szCs w:val="28"/>
          <w:lang w:val="en-US"/>
        </w:rPr>
        <w:t>HC</w:t>
      </w:r>
      <w:r w:rsidRPr="00521D56">
        <w:rPr>
          <w:rFonts w:ascii="Times New Roman" w:hAnsi="Times New Roman" w:cs="Times New Roman"/>
          <w:sz w:val="28"/>
          <w:szCs w:val="28"/>
        </w:rPr>
        <w:t xml:space="preserve">3) </w:t>
      </w:r>
      <w:proofErr w:type="spellStart"/>
      <w:r w:rsidRPr="00521D56">
        <w:rPr>
          <w:rFonts w:ascii="Times New Roman" w:hAnsi="Times New Roman" w:cs="Times New Roman"/>
          <w:sz w:val="28"/>
          <w:szCs w:val="28"/>
        </w:rPr>
        <w:t>және</w:t>
      </w:r>
      <w:proofErr w:type="spellEnd"/>
      <w:r w:rsidRPr="00521D56">
        <w:rPr>
          <w:rFonts w:ascii="Times New Roman" w:hAnsi="Times New Roman" w:cs="Times New Roman"/>
          <w:sz w:val="28"/>
          <w:szCs w:val="28"/>
        </w:rPr>
        <w:t xml:space="preserve"> </w:t>
      </w:r>
      <w:proofErr w:type="spellStart"/>
      <w:r w:rsidR="00521D56" w:rsidRPr="00521D56">
        <w:rPr>
          <w:rFonts w:ascii="Times New Roman" w:hAnsi="Times New Roman" w:cs="Times New Roman"/>
          <w:sz w:val="28"/>
          <w:szCs w:val="28"/>
        </w:rPr>
        <w:t>бутстрептік</w:t>
      </w:r>
      <w:proofErr w:type="spellEnd"/>
      <w:r w:rsidR="00521D56" w:rsidRPr="00521D56">
        <w:rPr>
          <w:rFonts w:ascii="Times New Roman" w:hAnsi="Times New Roman" w:cs="Times New Roman"/>
          <w:sz w:val="28"/>
          <w:szCs w:val="28"/>
        </w:rPr>
        <w:t xml:space="preserve"> </w:t>
      </w:r>
      <w:proofErr w:type="spellStart"/>
      <w:r w:rsidR="00521D56" w:rsidRPr="00521D56">
        <w:rPr>
          <w:rFonts w:ascii="Times New Roman" w:hAnsi="Times New Roman" w:cs="Times New Roman"/>
          <w:sz w:val="28"/>
          <w:szCs w:val="28"/>
        </w:rPr>
        <w:t>тексерулер</w:t>
      </w:r>
      <w:proofErr w:type="spellEnd"/>
      <w:r w:rsidR="00521D56" w:rsidRPr="00521D56">
        <w:rPr>
          <w:rFonts w:ascii="Times New Roman" w:hAnsi="Times New Roman" w:cs="Times New Roman"/>
          <w:sz w:val="28"/>
          <w:szCs w:val="28"/>
        </w:rPr>
        <w:t xml:space="preserve"> </w:t>
      </w:r>
      <w:r w:rsidRPr="00521D56">
        <w:rPr>
          <w:rFonts w:ascii="Times New Roman" w:hAnsi="Times New Roman" w:cs="Times New Roman"/>
          <w:sz w:val="28"/>
          <w:szCs w:val="28"/>
        </w:rPr>
        <w:t xml:space="preserve">(2000 </w:t>
      </w:r>
      <w:proofErr w:type="spellStart"/>
      <w:r w:rsidRPr="00521D56">
        <w:rPr>
          <w:rFonts w:ascii="Times New Roman" w:hAnsi="Times New Roman" w:cs="Times New Roman"/>
          <w:sz w:val="28"/>
          <w:szCs w:val="28"/>
        </w:rPr>
        <w:t>таңдау</w:t>
      </w:r>
      <w:proofErr w:type="spellEnd"/>
      <w:r w:rsidRPr="00521D56">
        <w:rPr>
          <w:rFonts w:ascii="Times New Roman" w:hAnsi="Times New Roman" w:cs="Times New Roman"/>
          <w:sz w:val="28"/>
          <w:szCs w:val="28"/>
        </w:rPr>
        <w:t xml:space="preserve">) </w:t>
      </w:r>
      <w:proofErr w:type="spellStart"/>
      <w:r w:rsidRPr="00521D56">
        <w:rPr>
          <w:rFonts w:ascii="Times New Roman" w:hAnsi="Times New Roman" w:cs="Times New Roman"/>
          <w:sz w:val="28"/>
          <w:szCs w:val="28"/>
        </w:rPr>
        <w:t>арқылы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бағаланды</w:t>
      </w:r>
      <w:proofErr w:type="spellEnd"/>
      <w:r w:rsidRPr="00751F8A">
        <w:rPr>
          <w:rFonts w:ascii="Times New Roman" w:hAnsi="Times New Roman" w:cs="Times New Roman"/>
          <w:sz w:val="28"/>
          <w:szCs w:val="28"/>
        </w:rPr>
        <w:t xml:space="preserve">. </w:t>
      </w:r>
      <w:r w:rsidRPr="00C5348B">
        <w:rPr>
          <w:rFonts w:ascii="Times New Roman" w:hAnsi="Times New Roman" w:cs="Times New Roman"/>
          <w:sz w:val="28"/>
          <w:szCs w:val="28"/>
        </w:rPr>
        <w:t>Визуализация</w:t>
      </w:r>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үшін</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қарапайым</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көлбеулерді</w:t>
      </w:r>
      <w:proofErr w:type="spellEnd"/>
      <w:r w:rsidRPr="00751F8A">
        <w:rPr>
          <w:rFonts w:ascii="Times New Roman" w:hAnsi="Times New Roman" w:cs="Times New Roman"/>
          <w:sz w:val="28"/>
          <w:szCs w:val="28"/>
        </w:rPr>
        <w:t xml:space="preserve"> (</w:t>
      </w:r>
      <w:r w:rsidRPr="00C5348B">
        <w:rPr>
          <w:rFonts w:ascii="Times New Roman" w:hAnsi="Times New Roman" w:cs="Times New Roman"/>
          <w:sz w:val="28"/>
          <w:szCs w:val="28"/>
          <w:lang w:val="en-US"/>
        </w:rPr>
        <w:t>simple</w:t>
      </w:r>
      <w:r w:rsidRPr="00751F8A">
        <w:rPr>
          <w:rFonts w:ascii="Times New Roman" w:hAnsi="Times New Roman" w:cs="Times New Roman"/>
          <w:sz w:val="28"/>
          <w:szCs w:val="28"/>
        </w:rPr>
        <w:t xml:space="preserve"> </w:t>
      </w:r>
      <w:r w:rsidRPr="00C5348B">
        <w:rPr>
          <w:rFonts w:ascii="Times New Roman" w:hAnsi="Times New Roman" w:cs="Times New Roman"/>
          <w:sz w:val="28"/>
          <w:szCs w:val="28"/>
          <w:lang w:val="en-US"/>
        </w:rPr>
        <w:t>slopes</w:t>
      </w:r>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талдау</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жүргізіліп</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модератордың</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төмен</w:t>
      </w:r>
      <w:proofErr w:type="spellEnd"/>
      <w:r w:rsidRPr="00751F8A">
        <w:rPr>
          <w:rFonts w:ascii="Times New Roman" w:hAnsi="Times New Roman" w:cs="Times New Roman"/>
          <w:sz w:val="28"/>
          <w:szCs w:val="28"/>
        </w:rPr>
        <w:t xml:space="preserve">, </w:t>
      </w:r>
      <w:r w:rsidRPr="00C5348B">
        <w:rPr>
          <w:rFonts w:ascii="Times New Roman" w:hAnsi="Times New Roman" w:cs="Times New Roman"/>
          <w:sz w:val="28"/>
          <w:szCs w:val="28"/>
        </w:rPr>
        <w:t>орта</w:t>
      </w:r>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жоғары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деңгейлерінде</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тәуелділіктің</w:t>
      </w:r>
      <w:proofErr w:type="spellEnd"/>
      <w:r w:rsidRPr="00751F8A">
        <w:rPr>
          <w:rFonts w:ascii="Times New Roman" w:hAnsi="Times New Roman" w:cs="Times New Roman"/>
          <w:sz w:val="28"/>
          <w:szCs w:val="28"/>
        </w:rPr>
        <w:t xml:space="preserve"> </w:t>
      </w:r>
      <w:proofErr w:type="spellStart"/>
      <w:r w:rsidR="008C2874">
        <w:rPr>
          <w:rFonts w:ascii="Times New Roman" w:hAnsi="Times New Roman" w:cs="Times New Roman"/>
          <w:sz w:val="28"/>
          <w:szCs w:val="28"/>
        </w:rPr>
        <w:t>сызба</w:t>
      </w:r>
      <w:proofErr w:type="spellEnd"/>
      <w:r w:rsidR="00D1248B">
        <w:rPr>
          <w:rFonts w:ascii="Times New Roman" w:hAnsi="Times New Roman" w:cs="Times New Roman"/>
          <w:sz w:val="28"/>
          <w:szCs w:val="28"/>
          <w:lang w:val="kk-KZ"/>
        </w:rPr>
        <w:t>ларға</w:t>
      </w:r>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салынды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Психометриялық</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стандарттарға</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сәйкес</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статистикалық</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мәнділік</w:t>
      </w:r>
      <w:proofErr w:type="spellEnd"/>
      <w:r w:rsidRPr="00751F8A">
        <w:rPr>
          <w:rFonts w:ascii="Times New Roman" w:hAnsi="Times New Roman" w:cs="Times New Roman"/>
          <w:sz w:val="28"/>
          <w:szCs w:val="28"/>
        </w:rPr>
        <w:t xml:space="preserve"> </w:t>
      </w:r>
      <w:r w:rsidRPr="00C5348B">
        <w:rPr>
          <w:rFonts w:ascii="Times New Roman" w:hAnsi="Times New Roman" w:cs="Times New Roman"/>
          <w:sz w:val="28"/>
          <w:szCs w:val="28"/>
          <w:lang w:val="en-US"/>
        </w:rPr>
        <w:t>p</w:t>
      </w:r>
      <w:r w:rsidRPr="00751F8A">
        <w:rPr>
          <w:rFonts w:ascii="Times New Roman" w:hAnsi="Times New Roman" w:cs="Times New Roman"/>
          <w:sz w:val="28"/>
          <w:szCs w:val="28"/>
        </w:rPr>
        <w:t xml:space="preserve"> </w:t>
      </w:r>
      <w:proofErr w:type="gramStart"/>
      <w:r w:rsidRPr="00751F8A">
        <w:rPr>
          <w:rFonts w:ascii="Times New Roman" w:hAnsi="Times New Roman" w:cs="Times New Roman"/>
          <w:sz w:val="28"/>
          <w:szCs w:val="28"/>
        </w:rPr>
        <w:t>&lt; 0</w:t>
      </w:r>
      <w:proofErr w:type="gramEnd"/>
      <w:r w:rsidRPr="00751F8A">
        <w:rPr>
          <w:rFonts w:ascii="Times New Roman" w:hAnsi="Times New Roman" w:cs="Times New Roman"/>
          <w:sz w:val="28"/>
          <w:szCs w:val="28"/>
        </w:rPr>
        <w:t xml:space="preserve">,10 </w:t>
      </w:r>
      <w:proofErr w:type="spellStart"/>
      <w:r w:rsidRPr="00C5348B">
        <w:rPr>
          <w:rFonts w:ascii="Times New Roman" w:hAnsi="Times New Roman" w:cs="Times New Roman"/>
          <w:sz w:val="28"/>
          <w:szCs w:val="28"/>
        </w:rPr>
        <w:t>деңгейінде</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сенімді</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деп</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қабылданды</w:t>
      </w:r>
      <w:proofErr w:type="spellEnd"/>
      <w:r w:rsidRPr="00751F8A">
        <w:rPr>
          <w:rFonts w:ascii="Times New Roman" w:hAnsi="Times New Roman" w:cs="Times New Roman"/>
          <w:sz w:val="28"/>
          <w:szCs w:val="28"/>
        </w:rPr>
        <w:t>.</w:t>
      </w:r>
    </w:p>
    <w:p w14:paraId="6231F8C2" w14:textId="44F7E537" w:rsidR="00C5348B" w:rsidRPr="00751F8A"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sz w:val="28"/>
          <w:szCs w:val="28"/>
        </w:rPr>
        <w:t>Қосымша</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тәуелсіз</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айнымалылардың</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арасындағы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қарым</w:t>
      </w:r>
      <w:r w:rsidRPr="00751F8A">
        <w:rPr>
          <w:rFonts w:ascii="Times New Roman" w:hAnsi="Times New Roman" w:cs="Times New Roman"/>
          <w:sz w:val="28"/>
          <w:szCs w:val="28"/>
        </w:rPr>
        <w:t>-</w:t>
      </w:r>
      <w:r w:rsidRPr="00C5348B">
        <w:rPr>
          <w:rFonts w:ascii="Times New Roman" w:hAnsi="Times New Roman" w:cs="Times New Roman"/>
          <w:sz w:val="28"/>
          <w:szCs w:val="28"/>
        </w:rPr>
        <w:t>қатынас</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көрсеткіштері</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тәуелді</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көрсеткіштерді</w:t>
      </w:r>
      <w:proofErr w:type="spellEnd"/>
      <w:r w:rsidRPr="00751F8A">
        <w:rPr>
          <w:rFonts w:ascii="Times New Roman" w:hAnsi="Times New Roman" w:cs="Times New Roman"/>
          <w:sz w:val="28"/>
          <w:szCs w:val="28"/>
        </w:rPr>
        <w:t xml:space="preserve"> (</w:t>
      </w:r>
      <w:r w:rsidR="00D1248B">
        <w:rPr>
          <w:rFonts w:ascii="Times New Roman" w:hAnsi="Times New Roman" w:cs="Times New Roman"/>
          <w:sz w:val="28"/>
          <w:szCs w:val="28"/>
          <w:lang w:val="kk-KZ"/>
        </w:rPr>
        <w:t>денелік</w:t>
      </w:r>
      <w:r w:rsidRPr="00751F8A">
        <w:rPr>
          <w:rFonts w:ascii="Times New Roman" w:hAnsi="Times New Roman" w:cs="Times New Roman"/>
          <w:sz w:val="28"/>
          <w:szCs w:val="28"/>
        </w:rPr>
        <w:t xml:space="preserve"> «</w:t>
      </w:r>
      <w:r w:rsidRPr="00C5348B">
        <w:rPr>
          <w:rFonts w:ascii="Times New Roman" w:hAnsi="Times New Roman" w:cs="Times New Roman"/>
          <w:sz w:val="28"/>
          <w:szCs w:val="28"/>
        </w:rPr>
        <w:t>Мен</w:t>
      </w:r>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компоненттері</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түсіндірудегі</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жалпы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үлесін</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анықтау</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үшін</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модераторларсыз</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көптік</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сызықтық</w:t>
      </w:r>
      <w:proofErr w:type="spellEnd"/>
      <w:r w:rsidRPr="00751F8A">
        <w:rPr>
          <w:rFonts w:ascii="Times New Roman" w:hAnsi="Times New Roman" w:cs="Times New Roman"/>
          <w:sz w:val="28"/>
          <w:szCs w:val="28"/>
        </w:rPr>
        <w:t xml:space="preserve"> </w:t>
      </w:r>
      <w:r w:rsidRPr="00C5348B">
        <w:rPr>
          <w:rFonts w:ascii="Times New Roman" w:hAnsi="Times New Roman" w:cs="Times New Roman"/>
          <w:sz w:val="28"/>
          <w:szCs w:val="28"/>
        </w:rPr>
        <w:t>регрессия</w:t>
      </w:r>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жүргізілді</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Бұл</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арасындағы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қарым</w:t>
      </w:r>
      <w:r w:rsidRPr="00751F8A">
        <w:rPr>
          <w:rFonts w:ascii="Times New Roman" w:hAnsi="Times New Roman" w:cs="Times New Roman"/>
          <w:sz w:val="28"/>
          <w:szCs w:val="28"/>
        </w:rPr>
        <w:t>-</w:t>
      </w:r>
      <w:r w:rsidRPr="00C5348B">
        <w:rPr>
          <w:rFonts w:ascii="Times New Roman" w:hAnsi="Times New Roman" w:cs="Times New Roman"/>
          <w:sz w:val="28"/>
          <w:szCs w:val="28"/>
        </w:rPr>
        <w:t>қатынас</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сипаттамаларының</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предикторлық</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күшін</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бағалауға</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олардың</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қай</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аспектілері</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дене</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қабылдауына</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ең</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үлкен</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әсер</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ететінін</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анықтауға</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мүмкіндік</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береді</w:t>
      </w:r>
      <w:proofErr w:type="spellEnd"/>
      <w:r w:rsidRPr="00751F8A">
        <w:rPr>
          <w:rFonts w:ascii="Times New Roman" w:hAnsi="Times New Roman" w:cs="Times New Roman"/>
          <w:sz w:val="28"/>
          <w:szCs w:val="28"/>
        </w:rPr>
        <w:t>.</w:t>
      </w:r>
    </w:p>
    <w:p w14:paraId="322106DD" w14:textId="49C257D8" w:rsidR="00C5348B" w:rsidRPr="00751F8A" w:rsidRDefault="00C5348B" w:rsidP="00B11E10">
      <w:pPr>
        <w:spacing w:after="0" w:line="240" w:lineRule="auto"/>
        <w:ind w:firstLine="680"/>
        <w:jc w:val="both"/>
        <w:rPr>
          <w:rFonts w:ascii="Times New Roman" w:hAnsi="Times New Roman" w:cs="Times New Roman"/>
          <w:sz w:val="28"/>
          <w:szCs w:val="28"/>
        </w:rPr>
      </w:pPr>
      <w:bookmarkStart w:id="166" w:name="_Hlk221660325"/>
      <w:proofErr w:type="spellStart"/>
      <w:r w:rsidRPr="00C5348B">
        <w:rPr>
          <w:rFonts w:ascii="Times New Roman" w:hAnsi="Times New Roman" w:cs="Times New Roman"/>
          <w:sz w:val="28"/>
          <w:szCs w:val="28"/>
        </w:rPr>
        <w:t>Жас</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топтары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бойынша</w:t>
      </w:r>
      <w:proofErr w:type="spellEnd"/>
      <w:r w:rsidRPr="00751F8A">
        <w:rPr>
          <w:rFonts w:ascii="Times New Roman" w:hAnsi="Times New Roman" w:cs="Times New Roman"/>
          <w:sz w:val="28"/>
          <w:szCs w:val="28"/>
        </w:rPr>
        <w:t xml:space="preserve"> (30–35; 35–40; 40+)</w:t>
      </w:r>
      <w:bookmarkEnd w:id="166"/>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орташа</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мәндерді</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салыстыру</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дисперсиялардың</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тең</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еместігі</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жағдайында</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ұсынылатын</w:t>
      </w:r>
      <w:proofErr w:type="spellEnd"/>
      <w:r w:rsidRPr="00751F8A">
        <w:rPr>
          <w:rFonts w:ascii="Times New Roman" w:hAnsi="Times New Roman" w:cs="Times New Roman"/>
          <w:sz w:val="28"/>
          <w:szCs w:val="28"/>
        </w:rPr>
        <w:t xml:space="preserve"> </w:t>
      </w:r>
      <w:r w:rsidRPr="00C5348B">
        <w:rPr>
          <w:rFonts w:ascii="Times New Roman" w:hAnsi="Times New Roman" w:cs="Times New Roman"/>
          <w:sz w:val="28"/>
          <w:szCs w:val="28"/>
          <w:lang w:val="en-US"/>
        </w:rPr>
        <w:t>Dunnett</w:t>
      </w:r>
      <w:r w:rsidRPr="00751F8A">
        <w:rPr>
          <w:rFonts w:ascii="Times New Roman" w:hAnsi="Times New Roman" w:cs="Times New Roman"/>
          <w:sz w:val="28"/>
          <w:szCs w:val="28"/>
        </w:rPr>
        <w:t xml:space="preserve"> </w:t>
      </w:r>
      <w:r w:rsidRPr="00C5348B">
        <w:rPr>
          <w:rFonts w:ascii="Times New Roman" w:hAnsi="Times New Roman" w:cs="Times New Roman"/>
          <w:sz w:val="28"/>
          <w:szCs w:val="28"/>
          <w:lang w:val="en-US"/>
        </w:rPr>
        <w:t>T</w:t>
      </w:r>
      <w:r w:rsidRPr="00751F8A">
        <w:rPr>
          <w:rFonts w:ascii="Times New Roman" w:hAnsi="Times New Roman" w:cs="Times New Roman"/>
          <w:sz w:val="28"/>
          <w:szCs w:val="28"/>
        </w:rPr>
        <w:t xml:space="preserve">3 </w:t>
      </w:r>
      <w:proofErr w:type="spellStart"/>
      <w:r w:rsidRPr="00C5348B">
        <w:rPr>
          <w:rFonts w:ascii="Times New Roman" w:hAnsi="Times New Roman" w:cs="Times New Roman"/>
          <w:sz w:val="28"/>
          <w:szCs w:val="28"/>
        </w:rPr>
        <w:t>критерийімен</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жүргізілді</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Отбасы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жағдайы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бойынша</w:t>
      </w:r>
      <w:proofErr w:type="spellEnd"/>
      <w:r w:rsidRPr="00751F8A">
        <w:rPr>
          <w:rFonts w:ascii="Times New Roman" w:hAnsi="Times New Roman" w:cs="Times New Roman"/>
          <w:sz w:val="28"/>
          <w:szCs w:val="28"/>
        </w:rPr>
        <w:t xml:space="preserve"> (</w:t>
      </w:r>
      <w:r w:rsidR="004E328F">
        <w:rPr>
          <w:rFonts w:ascii="Times New Roman" w:hAnsi="Times New Roman" w:cs="Times New Roman"/>
          <w:sz w:val="28"/>
          <w:szCs w:val="28"/>
          <w:lang w:val="kk-KZ"/>
        </w:rPr>
        <w:t>т</w:t>
      </w:r>
      <w:r w:rsidR="004E328F" w:rsidRPr="004E328F">
        <w:rPr>
          <w:rFonts w:ascii="Times New Roman" w:hAnsi="Times New Roman" w:cs="Times New Roman"/>
          <w:sz w:val="28"/>
          <w:szCs w:val="28"/>
          <w:lang w:val="kk-KZ"/>
        </w:rPr>
        <w:t>ұрмыс</w:t>
      </w:r>
      <w:r w:rsidR="004E328F" w:rsidRPr="004E328F">
        <w:rPr>
          <w:rFonts w:ascii="Times New Roman" w:hAnsi="Times New Roman" w:cs="Times New Roman"/>
          <w:sz w:val="28"/>
          <w:szCs w:val="28"/>
        </w:rPr>
        <w:t xml:space="preserve"> </w:t>
      </w:r>
      <w:r w:rsidR="004E328F" w:rsidRPr="004E328F">
        <w:rPr>
          <w:rFonts w:ascii="Times New Roman" w:hAnsi="Times New Roman" w:cs="Times New Roman"/>
          <w:sz w:val="28"/>
          <w:szCs w:val="28"/>
          <w:lang w:val="kk-KZ"/>
        </w:rPr>
        <w:t>құрған</w:t>
      </w:r>
      <w:r w:rsidRPr="00751F8A">
        <w:rPr>
          <w:rFonts w:ascii="Times New Roman" w:hAnsi="Times New Roman" w:cs="Times New Roman"/>
          <w:sz w:val="28"/>
          <w:szCs w:val="28"/>
        </w:rPr>
        <w:t>/</w:t>
      </w:r>
      <w:r w:rsidR="00995D43">
        <w:rPr>
          <w:rFonts w:ascii="Times New Roman" w:hAnsi="Times New Roman" w:cs="Times New Roman"/>
          <w:sz w:val="28"/>
          <w:szCs w:val="28"/>
          <w:lang w:val="kk-KZ"/>
        </w:rPr>
        <w:t>тұрмыс құрмаған</w:t>
      </w:r>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айырмашылықтарды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талдау</w:t>
      </w:r>
      <w:proofErr w:type="spellEnd"/>
      <w:r w:rsidRPr="00751F8A">
        <w:rPr>
          <w:rFonts w:ascii="Times New Roman" w:hAnsi="Times New Roman" w:cs="Times New Roman"/>
          <w:sz w:val="28"/>
          <w:szCs w:val="28"/>
        </w:rPr>
        <w:t xml:space="preserve"> </w:t>
      </w:r>
      <w:r w:rsidRPr="00C5348B">
        <w:rPr>
          <w:rFonts w:ascii="Times New Roman" w:hAnsi="Times New Roman" w:cs="Times New Roman"/>
          <w:sz w:val="28"/>
          <w:szCs w:val="28"/>
          <w:lang w:val="en-US"/>
        </w:rPr>
        <w:t>Mann</w:t>
      </w:r>
      <w:r w:rsidRPr="00751F8A">
        <w:rPr>
          <w:rFonts w:ascii="Times New Roman" w:hAnsi="Times New Roman" w:cs="Times New Roman"/>
          <w:sz w:val="28"/>
          <w:szCs w:val="28"/>
        </w:rPr>
        <w:t>–</w:t>
      </w:r>
      <w:r w:rsidRPr="00C5348B">
        <w:rPr>
          <w:rFonts w:ascii="Times New Roman" w:hAnsi="Times New Roman" w:cs="Times New Roman"/>
          <w:sz w:val="28"/>
          <w:szCs w:val="28"/>
          <w:lang w:val="en-US"/>
        </w:rPr>
        <w:t>Whitney</w:t>
      </w:r>
      <w:r w:rsidRPr="00751F8A">
        <w:rPr>
          <w:rFonts w:ascii="Times New Roman" w:hAnsi="Times New Roman" w:cs="Times New Roman"/>
          <w:sz w:val="28"/>
          <w:szCs w:val="28"/>
        </w:rPr>
        <w:t xml:space="preserve"> </w:t>
      </w:r>
      <w:r w:rsidRPr="00C5348B">
        <w:rPr>
          <w:rFonts w:ascii="Times New Roman" w:hAnsi="Times New Roman" w:cs="Times New Roman"/>
          <w:sz w:val="28"/>
          <w:szCs w:val="28"/>
          <w:lang w:val="en-US"/>
        </w:rPr>
        <w:t>U</w:t>
      </w:r>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критерийі</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арқылы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жасалды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Жауаптар</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анкетада</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жас</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категориялары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бойынша</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көрсетілгендіктен</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жас</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айнымалысы</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модераторлық</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модельдерге</w:t>
      </w:r>
      <w:proofErr w:type="spellEnd"/>
      <w:r w:rsidRPr="00751F8A">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енгізілмеді</w:t>
      </w:r>
      <w:proofErr w:type="spellEnd"/>
      <w:r w:rsidRPr="00751F8A">
        <w:rPr>
          <w:rFonts w:ascii="Times New Roman" w:hAnsi="Times New Roman" w:cs="Times New Roman"/>
          <w:sz w:val="28"/>
          <w:szCs w:val="28"/>
        </w:rPr>
        <w:t>.</w:t>
      </w:r>
    </w:p>
    <w:p w14:paraId="02020660" w14:textId="007BFE32" w:rsidR="00C5348B" w:rsidRPr="00751F8A" w:rsidRDefault="00C5348B" w:rsidP="00B11E10">
      <w:pPr>
        <w:spacing w:after="0" w:line="240" w:lineRule="auto"/>
        <w:ind w:firstLine="680"/>
        <w:jc w:val="both"/>
        <w:rPr>
          <w:rFonts w:ascii="Times New Roman" w:hAnsi="Times New Roman" w:cs="Times New Roman"/>
          <w:bCs/>
          <w:sz w:val="28"/>
          <w:szCs w:val="28"/>
        </w:rPr>
      </w:pPr>
      <w:proofErr w:type="spellStart"/>
      <w:r w:rsidRPr="00C5348B">
        <w:rPr>
          <w:rFonts w:ascii="Times New Roman" w:hAnsi="Times New Roman" w:cs="Times New Roman"/>
          <w:bCs/>
          <w:sz w:val="28"/>
          <w:szCs w:val="28"/>
        </w:rPr>
        <w:t>Эмпирикалық</w:t>
      </w:r>
      <w:proofErr w:type="spellEnd"/>
      <w:r w:rsidRPr="00751F8A">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зерттеу</w:t>
      </w:r>
      <w:proofErr w:type="spellEnd"/>
      <w:r w:rsidRPr="00751F8A">
        <w:rPr>
          <w:rFonts w:ascii="Times New Roman" w:hAnsi="Times New Roman" w:cs="Times New Roman"/>
          <w:bCs/>
          <w:sz w:val="28"/>
          <w:szCs w:val="28"/>
        </w:rPr>
        <w:t xml:space="preserve"> </w:t>
      </w:r>
      <w:r w:rsidRPr="00C5348B">
        <w:rPr>
          <w:rFonts w:ascii="Times New Roman" w:hAnsi="Times New Roman" w:cs="Times New Roman"/>
          <w:bCs/>
          <w:sz w:val="28"/>
          <w:szCs w:val="28"/>
        </w:rPr>
        <w:t>Алматы</w:t>
      </w:r>
      <w:r w:rsidRPr="00751F8A">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қаласында</w:t>
      </w:r>
      <w:proofErr w:type="spellEnd"/>
      <w:r w:rsidRPr="00751F8A">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жүргізілді</w:t>
      </w:r>
      <w:proofErr w:type="spellEnd"/>
      <w:r w:rsidRPr="00751F8A">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Зерттеуге</w:t>
      </w:r>
      <w:proofErr w:type="spellEnd"/>
      <w:r w:rsidRPr="00751F8A">
        <w:rPr>
          <w:rFonts w:ascii="Times New Roman" w:hAnsi="Times New Roman" w:cs="Times New Roman"/>
          <w:bCs/>
          <w:sz w:val="28"/>
          <w:szCs w:val="28"/>
        </w:rPr>
        <w:t xml:space="preserve"> 30 </w:t>
      </w:r>
      <w:proofErr w:type="spellStart"/>
      <w:r w:rsidRPr="00C5348B">
        <w:rPr>
          <w:rFonts w:ascii="Times New Roman" w:hAnsi="Times New Roman" w:cs="Times New Roman"/>
          <w:bCs/>
          <w:sz w:val="28"/>
          <w:szCs w:val="28"/>
        </w:rPr>
        <w:t>жастан</w:t>
      </w:r>
      <w:proofErr w:type="spellEnd"/>
      <w:r w:rsidRPr="00751F8A">
        <w:rPr>
          <w:rFonts w:ascii="Times New Roman" w:hAnsi="Times New Roman" w:cs="Times New Roman"/>
          <w:bCs/>
          <w:sz w:val="28"/>
          <w:szCs w:val="28"/>
        </w:rPr>
        <w:t xml:space="preserve"> 4</w:t>
      </w:r>
      <w:r w:rsidR="000125EF">
        <w:rPr>
          <w:rFonts w:ascii="Times New Roman" w:hAnsi="Times New Roman" w:cs="Times New Roman"/>
          <w:bCs/>
          <w:sz w:val="28"/>
          <w:szCs w:val="28"/>
        </w:rPr>
        <w:t>5</w:t>
      </w:r>
      <w:r w:rsidRPr="00751F8A">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жасқа</w:t>
      </w:r>
      <w:proofErr w:type="spellEnd"/>
      <w:r w:rsidRPr="00751F8A">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дейінгі</w:t>
      </w:r>
      <w:proofErr w:type="spellEnd"/>
      <w:r w:rsidRPr="00751F8A">
        <w:rPr>
          <w:rFonts w:ascii="Times New Roman" w:hAnsi="Times New Roman" w:cs="Times New Roman"/>
          <w:bCs/>
          <w:sz w:val="28"/>
          <w:szCs w:val="28"/>
        </w:rPr>
        <w:t xml:space="preserve"> </w:t>
      </w:r>
      <w:r w:rsidRPr="00C5348B">
        <w:rPr>
          <w:rFonts w:ascii="Times New Roman" w:hAnsi="Times New Roman" w:cs="Times New Roman"/>
          <w:bCs/>
          <w:sz w:val="28"/>
          <w:szCs w:val="28"/>
        </w:rPr>
        <w:t>орта</w:t>
      </w:r>
      <w:r w:rsidRPr="00751F8A">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жастағы</w:t>
      </w:r>
      <w:proofErr w:type="spellEnd"/>
      <w:r w:rsidRPr="00751F8A">
        <w:rPr>
          <w:rFonts w:ascii="Times New Roman" w:hAnsi="Times New Roman" w:cs="Times New Roman"/>
          <w:bCs/>
          <w:sz w:val="28"/>
          <w:szCs w:val="28"/>
        </w:rPr>
        <w:t xml:space="preserve"> </w:t>
      </w:r>
      <w:proofErr w:type="spellStart"/>
      <w:r w:rsidR="009F5E3F">
        <w:rPr>
          <w:rFonts w:ascii="Times New Roman" w:hAnsi="Times New Roman" w:cs="Times New Roman"/>
          <w:bCs/>
          <w:sz w:val="28"/>
          <w:szCs w:val="28"/>
        </w:rPr>
        <w:t>әйел</w:t>
      </w:r>
      <w:proofErr w:type="spellEnd"/>
      <w:r w:rsidR="009F5E3F">
        <w:rPr>
          <w:rFonts w:ascii="Times New Roman" w:hAnsi="Times New Roman" w:cs="Times New Roman"/>
          <w:bCs/>
          <w:sz w:val="28"/>
          <w:szCs w:val="28"/>
        </w:rPr>
        <w:t xml:space="preserve"> </w:t>
      </w:r>
      <w:proofErr w:type="spellStart"/>
      <w:r w:rsidR="009F5E3F">
        <w:rPr>
          <w:rFonts w:ascii="Times New Roman" w:hAnsi="Times New Roman" w:cs="Times New Roman"/>
          <w:bCs/>
          <w:sz w:val="28"/>
          <w:szCs w:val="28"/>
        </w:rPr>
        <w:t>адамдар</w:t>
      </w:r>
      <w:proofErr w:type="spellEnd"/>
      <w:r w:rsidRPr="00751F8A">
        <w:rPr>
          <w:rFonts w:ascii="Times New Roman" w:hAnsi="Times New Roman" w:cs="Times New Roman"/>
          <w:bCs/>
          <w:sz w:val="28"/>
          <w:szCs w:val="28"/>
        </w:rPr>
        <w:t xml:space="preserve"> (</w:t>
      </w:r>
      <w:r w:rsidRPr="00C5348B">
        <w:rPr>
          <w:rFonts w:ascii="Times New Roman" w:hAnsi="Times New Roman" w:cs="Times New Roman"/>
          <w:bCs/>
          <w:sz w:val="28"/>
          <w:szCs w:val="28"/>
          <w:lang w:val="en-US"/>
        </w:rPr>
        <w:t>n</w:t>
      </w:r>
      <w:r w:rsidRPr="00751F8A">
        <w:rPr>
          <w:rFonts w:ascii="Times New Roman" w:hAnsi="Times New Roman" w:cs="Times New Roman"/>
          <w:bCs/>
          <w:sz w:val="28"/>
          <w:szCs w:val="28"/>
        </w:rPr>
        <w:t xml:space="preserve"> = 190) </w:t>
      </w:r>
      <w:proofErr w:type="spellStart"/>
      <w:r w:rsidRPr="00C5348B">
        <w:rPr>
          <w:rFonts w:ascii="Times New Roman" w:hAnsi="Times New Roman" w:cs="Times New Roman"/>
          <w:bCs/>
          <w:sz w:val="28"/>
          <w:szCs w:val="28"/>
        </w:rPr>
        <w:t>қатысты</w:t>
      </w:r>
      <w:proofErr w:type="spellEnd"/>
      <w:r w:rsidRPr="00751F8A">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кесте</w:t>
      </w:r>
      <w:proofErr w:type="spellEnd"/>
      <w:r w:rsidRPr="00751F8A">
        <w:rPr>
          <w:rFonts w:ascii="Times New Roman" w:hAnsi="Times New Roman" w:cs="Times New Roman"/>
          <w:bCs/>
          <w:sz w:val="28"/>
          <w:szCs w:val="28"/>
        </w:rPr>
        <w:t xml:space="preserve"> </w:t>
      </w:r>
      <w:r w:rsidR="00105FDF" w:rsidRPr="00105FDF">
        <w:rPr>
          <w:rFonts w:ascii="Times New Roman" w:hAnsi="Times New Roman" w:cs="Times New Roman"/>
          <w:bCs/>
          <w:sz w:val="28"/>
          <w:szCs w:val="28"/>
        </w:rPr>
        <w:t>3</w:t>
      </w:r>
      <w:r w:rsidRPr="00751F8A">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және</w:t>
      </w:r>
      <w:proofErr w:type="spellEnd"/>
      <w:r w:rsidRPr="00751F8A">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сурет</w:t>
      </w:r>
      <w:proofErr w:type="spellEnd"/>
      <w:r w:rsidRPr="00751F8A">
        <w:rPr>
          <w:rFonts w:ascii="Times New Roman" w:hAnsi="Times New Roman" w:cs="Times New Roman"/>
          <w:bCs/>
          <w:sz w:val="28"/>
          <w:szCs w:val="28"/>
        </w:rPr>
        <w:t xml:space="preserve"> </w:t>
      </w:r>
      <w:r w:rsidR="00105FDF" w:rsidRPr="00105FDF">
        <w:rPr>
          <w:rFonts w:ascii="Times New Roman" w:hAnsi="Times New Roman" w:cs="Times New Roman"/>
          <w:bCs/>
          <w:sz w:val="28"/>
          <w:szCs w:val="28"/>
        </w:rPr>
        <w:t>6</w:t>
      </w:r>
      <w:r w:rsidRPr="00751F8A">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қараңыз</w:t>
      </w:r>
      <w:proofErr w:type="spellEnd"/>
      <w:r w:rsidRPr="00751F8A">
        <w:rPr>
          <w:rFonts w:ascii="Times New Roman" w:hAnsi="Times New Roman" w:cs="Times New Roman"/>
          <w:bCs/>
          <w:sz w:val="28"/>
          <w:szCs w:val="28"/>
        </w:rPr>
        <w:t>).</w:t>
      </w:r>
    </w:p>
    <w:p w14:paraId="22BB52D0" w14:textId="77777777" w:rsidR="00C5348B" w:rsidRPr="00751F8A" w:rsidRDefault="00C5348B" w:rsidP="00B11E10">
      <w:pPr>
        <w:spacing w:after="0" w:line="240" w:lineRule="auto"/>
        <w:ind w:firstLine="680"/>
        <w:jc w:val="both"/>
        <w:rPr>
          <w:rFonts w:ascii="Times New Roman" w:hAnsi="Times New Roman" w:cs="Times New Roman"/>
          <w:sz w:val="28"/>
          <w:szCs w:val="28"/>
        </w:rPr>
      </w:pPr>
    </w:p>
    <w:p w14:paraId="0764C96A" w14:textId="3F44C824" w:rsidR="00C5348B" w:rsidRPr="00C5348B" w:rsidRDefault="00381632" w:rsidP="002A7E90">
      <w:pPr>
        <w:spacing w:after="0" w:line="240" w:lineRule="auto"/>
        <w:jc w:val="both"/>
        <w:rPr>
          <w:rFonts w:ascii="Times New Roman" w:hAnsi="Times New Roman" w:cs="Times New Roman"/>
          <w:sz w:val="28"/>
          <w:szCs w:val="28"/>
        </w:rPr>
      </w:pPr>
      <w:r>
        <w:rPr>
          <w:noProof/>
          <w:lang w:eastAsia="ru-RU"/>
        </w:rPr>
        <w:drawing>
          <wp:inline distT="0" distB="0" distL="0" distR="0" wp14:anchorId="29B04935" wp14:editId="2FE01B75">
            <wp:extent cx="2860675" cy="3343701"/>
            <wp:effectExtent l="0" t="0" r="15875" b="9525"/>
            <wp:docPr id="3" name="Диаграмма 3">
              <a:extLst xmlns:a="http://schemas.openxmlformats.org/drawingml/2006/main">
                <a:ext uri="{FF2B5EF4-FFF2-40B4-BE49-F238E27FC236}">
                  <a16:creationId xmlns:a16="http://schemas.microsoft.com/office/drawing/2014/main" id="{B7B9978B-9A71-E79F-941F-0B893BB505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lang w:eastAsia="ru-RU"/>
        </w:rPr>
        <w:drawing>
          <wp:inline distT="0" distB="0" distL="0" distR="0" wp14:anchorId="40FBFE42" wp14:editId="21D4A3C5">
            <wp:extent cx="2953385" cy="3325647"/>
            <wp:effectExtent l="0" t="0" r="18415" b="8255"/>
            <wp:docPr id="5" name="Диаграмма 5">
              <a:extLst xmlns:a="http://schemas.openxmlformats.org/drawingml/2006/main">
                <a:ext uri="{FF2B5EF4-FFF2-40B4-BE49-F238E27FC236}">
                  <a16:creationId xmlns:a16="http://schemas.microsoft.com/office/drawing/2014/main" id="{E6F78CDF-357A-4812-EB70-EB8DF9DFC7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99E8A4E" w14:textId="77777777" w:rsidR="007B7EA6" w:rsidRDefault="007B7EA6" w:rsidP="002A7E90">
      <w:pPr>
        <w:spacing w:after="0" w:line="240" w:lineRule="auto"/>
        <w:jc w:val="both"/>
        <w:rPr>
          <w:rFonts w:ascii="Times New Roman" w:hAnsi="Times New Roman" w:cs="Times New Roman"/>
          <w:sz w:val="28"/>
          <w:szCs w:val="28"/>
          <w:lang w:val="kk-KZ"/>
        </w:rPr>
      </w:pPr>
    </w:p>
    <w:p w14:paraId="5F64D0CA" w14:textId="3E07BB05" w:rsidR="00C5348B" w:rsidRPr="007B7EA6" w:rsidRDefault="007B7EA6" w:rsidP="003C7E3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C5348B" w:rsidRPr="007B7EA6">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00C5348B" w:rsidRPr="007B7EA6">
        <w:rPr>
          <w:rFonts w:ascii="Times New Roman" w:hAnsi="Times New Roman" w:cs="Times New Roman"/>
          <w:sz w:val="28"/>
          <w:szCs w:val="28"/>
          <w:lang w:val="kk-KZ"/>
        </w:rPr>
        <w:t xml:space="preserve"> жас бойынша бөлу</w:t>
      </w:r>
      <w:r>
        <w:rPr>
          <w:rFonts w:ascii="Times New Roman" w:hAnsi="Times New Roman" w:cs="Times New Roman"/>
          <w:sz w:val="28"/>
          <w:szCs w:val="28"/>
          <w:lang w:val="kk-KZ"/>
        </w:rPr>
        <w:t>;</w:t>
      </w:r>
      <w:r w:rsidR="00381632" w:rsidRPr="007B7EA6">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00C5348B" w:rsidRPr="007B7EA6">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00C5348B" w:rsidRPr="007B7EA6">
        <w:rPr>
          <w:rFonts w:ascii="Times New Roman" w:hAnsi="Times New Roman" w:cs="Times New Roman"/>
          <w:sz w:val="28"/>
          <w:szCs w:val="28"/>
          <w:lang w:val="kk-KZ"/>
        </w:rPr>
        <w:t xml:space="preserve"> </w:t>
      </w:r>
      <w:r w:rsidR="00C5348B" w:rsidRPr="00C5348B">
        <w:rPr>
          <w:rFonts w:ascii="Times New Roman" w:hAnsi="Times New Roman" w:cs="Times New Roman"/>
          <w:sz w:val="28"/>
          <w:szCs w:val="28"/>
          <w:lang w:val="kk-KZ"/>
        </w:rPr>
        <w:t xml:space="preserve">ДСИ </w:t>
      </w:r>
      <w:r w:rsidR="00C5348B" w:rsidRPr="007B7EA6">
        <w:rPr>
          <w:rFonts w:ascii="Times New Roman" w:hAnsi="Times New Roman" w:cs="Times New Roman"/>
          <w:sz w:val="28"/>
          <w:szCs w:val="28"/>
          <w:lang w:val="kk-KZ"/>
        </w:rPr>
        <w:t>бойынша бөлу</w:t>
      </w:r>
      <w:r>
        <w:rPr>
          <w:rFonts w:ascii="Times New Roman" w:hAnsi="Times New Roman" w:cs="Times New Roman"/>
          <w:sz w:val="28"/>
          <w:szCs w:val="28"/>
          <w:lang w:val="kk-KZ"/>
        </w:rPr>
        <w:t>.</w:t>
      </w:r>
    </w:p>
    <w:p w14:paraId="39AAACD3" w14:textId="77777777" w:rsidR="00C5348B" w:rsidRPr="007B7EA6" w:rsidRDefault="00C5348B" w:rsidP="00B11E10">
      <w:pPr>
        <w:spacing w:after="0" w:line="240" w:lineRule="auto"/>
        <w:ind w:firstLine="680"/>
        <w:jc w:val="both"/>
        <w:rPr>
          <w:rFonts w:ascii="Times New Roman" w:hAnsi="Times New Roman" w:cs="Times New Roman"/>
          <w:sz w:val="28"/>
          <w:szCs w:val="28"/>
          <w:lang w:val="kk-KZ"/>
        </w:rPr>
      </w:pPr>
    </w:p>
    <w:p w14:paraId="63B4F384" w14:textId="24F5D9D0" w:rsidR="00C5348B" w:rsidRPr="003B780A" w:rsidRDefault="00C5348B" w:rsidP="003C7E3C">
      <w:pPr>
        <w:spacing w:after="0" w:line="240" w:lineRule="auto"/>
        <w:jc w:val="center"/>
        <w:rPr>
          <w:rFonts w:ascii="Times New Roman" w:hAnsi="Times New Roman" w:cs="Times New Roman"/>
          <w:sz w:val="28"/>
          <w:szCs w:val="28"/>
          <w:lang w:val="kk-KZ"/>
        </w:rPr>
      </w:pPr>
      <w:r w:rsidRPr="00C5348B">
        <w:rPr>
          <w:rFonts w:ascii="Times New Roman" w:hAnsi="Times New Roman" w:cs="Times New Roman"/>
          <w:sz w:val="28"/>
          <w:szCs w:val="28"/>
          <w:lang w:val="kk-KZ"/>
        </w:rPr>
        <w:t xml:space="preserve">Сурет </w:t>
      </w:r>
      <w:r w:rsidR="00DE2A6C" w:rsidRPr="003B780A">
        <w:rPr>
          <w:rFonts w:ascii="Times New Roman" w:hAnsi="Times New Roman" w:cs="Times New Roman"/>
          <w:sz w:val="28"/>
          <w:szCs w:val="28"/>
          <w:lang w:val="kk-KZ"/>
        </w:rPr>
        <w:t>6</w:t>
      </w:r>
      <w:r w:rsidR="004E328F" w:rsidRPr="003B780A">
        <w:rPr>
          <w:rFonts w:ascii="Times New Roman" w:hAnsi="Times New Roman" w:cs="Times New Roman"/>
          <w:sz w:val="28"/>
          <w:szCs w:val="28"/>
          <w:lang w:val="kk-KZ"/>
        </w:rPr>
        <w:t xml:space="preserve"> -</w:t>
      </w:r>
      <w:r w:rsidRPr="00C5348B">
        <w:rPr>
          <w:rFonts w:ascii="Times New Roman" w:hAnsi="Times New Roman" w:cs="Times New Roman"/>
          <w:sz w:val="28"/>
          <w:szCs w:val="28"/>
          <w:lang w:val="kk-KZ"/>
        </w:rPr>
        <w:t xml:space="preserve"> З</w:t>
      </w:r>
      <w:r w:rsidRPr="003B780A">
        <w:rPr>
          <w:rFonts w:ascii="Times New Roman" w:hAnsi="Times New Roman" w:cs="Times New Roman"/>
          <w:sz w:val="28"/>
          <w:szCs w:val="28"/>
          <w:lang w:val="kk-KZ"/>
        </w:rPr>
        <w:t>ерттеуге қатысушыларды негізгі әлеуметтік-демографиялық сипаттамалары бойынша бөлу</w:t>
      </w:r>
    </w:p>
    <w:p w14:paraId="7DD82939" w14:textId="709B2AA0" w:rsidR="00C5348B" w:rsidRPr="003B780A" w:rsidRDefault="00C5348B" w:rsidP="004E328F">
      <w:pPr>
        <w:spacing w:after="0" w:line="240" w:lineRule="auto"/>
        <w:jc w:val="both"/>
        <w:rPr>
          <w:rFonts w:ascii="Times New Roman" w:hAnsi="Times New Roman" w:cs="Times New Roman"/>
          <w:sz w:val="28"/>
          <w:szCs w:val="28"/>
          <w:lang w:val="kk-KZ"/>
        </w:rPr>
      </w:pPr>
      <w:r w:rsidRPr="00C5348B">
        <w:rPr>
          <w:rFonts w:ascii="Times New Roman" w:hAnsi="Times New Roman" w:cs="Times New Roman"/>
          <w:sz w:val="28"/>
          <w:szCs w:val="28"/>
          <w:lang w:val="kk-KZ"/>
        </w:rPr>
        <w:lastRenderedPageBreak/>
        <w:t xml:space="preserve">Кесте </w:t>
      </w:r>
      <w:r w:rsidR="00105FDF" w:rsidRPr="003B780A">
        <w:rPr>
          <w:rFonts w:ascii="Times New Roman" w:hAnsi="Times New Roman" w:cs="Times New Roman"/>
          <w:sz w:val="28"/>
          <w:szCs w:val="28"/>
          <w:lang w:val="kk-KZ"/>
        </w:rPr>
        <w:t>3</w:t>
      </w:r>
      <w:r w:rsidRPr="00C5348B">
        <w:rPr>
          <w:rFonts w:ascii="Times New Roman" w:hAnsi="Times New Roman" w:cs="Times New Roman"/>
          <w:sz w:val="28"/>
          <w:szCs w:val="28"/>
          <w:lang w:val="kk-KZ"/>
        </w:rPr>
        <w:t xml:space="preserve"> </w:t>
      </w:r>
      <w:r w:rsidRPr="003B780A">
        <w:rPr>
          <w:rFonts w:ascii="Times New Roman" w:hAnsi="Times New Roman" w:cs="Times New Roman"/>
          <w:sz w:val="28"/>
          <w:szCs w:val="28"/>
          <w:lang w:val="kk-KZ"/>
        </w:rPr>
        <w:t>-</w:t>
      </w:r>
      <w:r w:rsidRPr="00C5348B">
        <w:rPr>
          <w:rFonts w:ascii="Times New Roman" w:hAnsi="Times New Roman" w:cs="Times New Roman"/>
          <w:sz w:val="28"/>
          <w:szCs w:val="28"/>
          <w:lang w:val="kk-KZ"/>
        </w:rPr>
        <w:t xml:space="preserve"> З</w:t>
      </w:r>
      <w:r w:rsidRPr="003B780A">
        <w:rPr>
          <w:rFonts w:ascii="Times New Roman" w:hAnsi="Times New Roman" w:cs="Times New Roman"/>
          <w:sz w:val="28"/>
          <w:szCs w:val="28"/>
          <w:lang w:val="kk-KZ"/>
        </w:rPr>
        <w:t>ерттеуге қатысушыларды негізгі әлеуметтік-демографиялық сипаттамалары бойынша бөлу (N = 190)</w:t>
      </w:r>
    </w:p>
    <w:p w14:paraId="68B25F6C" w14:textId="77777777" w:rsidR="00C5348B" w:rsidRPr="003B780A" w:rsidRDefault="00C5348B" w:rsidP="00B11E10">
      <w:pPr>
        <w:spacing w:after="0" w:line="240" w:lineRule="auto"/>
        <w:ind w:firstLine="680"/>
        <w:jc w:val="both"/>
        <w:rPr>
          <w:rFonts w:ascii="Times New Roman" w:hAnsi="Times New Roman" w:cs="Times New Roman"/>
          <w:sz w:val="28"/>
          <w:szCs w:val="28"/>
          <w:lang w:val="kk-KZ"/>
        </w:rPr>
      </w:pPr>
    </w:p>
    <w:tbl>
      <w:tblPr>
        <w:tblStyle w:val="-4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3693"/>
        <w:gridCol w:w="770"/>
        <w:gridCol w:w="855"/>
      </w:tblGrid>
      <w:tr w:rsidR="00C5348B" w:rsidRPr="007B7EA6" w14:paraId="5CDA03AA" w14:textId="77777777" w:rsidTr="007B7EA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38" w:type="pct"/>
            <w:tcBorders>
              <w:top w:val="none" w:sz="0" w:space="0" w:color="auto"/>
              <w:left w:val="none" w:sz="0" w:space="0" w:color="auto"/>
              <w:bottom w:val="none" w:sz="0" w:space="0" w:color="auto"/>
            </w:tcBorders>
            <w:shd w:val="clear" w:color="auto" w:fill="auto"/>
            <w:hideMark/>
          </w:tcPr>
          <w:p w14:paraId="1E03ABD8" w14:textId="77777777" w:rsidR="00C5348B" w:rsidRPr="007B7EA6" w:rsidRDefault="00C5348B" w:rsidP="007B7EA6">
            <w:pPr>
              <w:jc w:val="center"/>
              <w:rPr>
                <w:rFonts w:ascii="Times New Roman" w:hAnsi="Times New Roman" w:cs="Times New Roman"/>
                <w:b w:val="0"/>
                <w:bCs w:val="0"/>
                <w:color w:val="auto"/>
                <w:sz w:val="24"/>
                <w:szCs w:val="24"/>
                <w:lang w:val="kk-KZ"/>
              </w:rPr>
            </w:pPr>
            <w:bookmarkStart w:id="167" w:name="_Hlk224115472"/>
            <w:r w:rsidRPr="007B7EA6">
              <w:rPr>
                <w:rFonts w:ascii="Times New Roman" w:hAnsi="Times New Roman" w:cs="Times New Roman"/>
                <w:b w:val="0"/>
                <w:bCs w:val="0"/>
                <w:color w:val="auto"/>
                <w:sz w:val="24"/>
                <w:szCs w:val="24"/>
                <w:lang w:val="kk-KZ"/>
              </w:rPr>
              <w:t>Көрсеткіштер</w:t>
            </w:r>
          </w:p>
        </w:tc>
        <w:tc>
          <w:tcPr>
            <w:tcW w:w="1918" w:type="pct"/>
            <w:tcBorders>
              <w:top w:val="none" w:sz="0" w:space="0" w:color="auto"/>
              <w:bottom w:val="none" w:sz="0" w:space="0" w:color="auto"/>
            </w:tcBorders>
            <w:shd w:val="clear" w:color="auto" w:fill="auto"/>
            <w:hideMark/>
          </w:tcPr>
          <w:p w14:paraId="0DE44FBE" w14:textId="77777777" w:rsidR="00C5348B" w:rsidRPr="007B7EA6" w:rsidRDefault="00C5348B" w:rsidP="007B7E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7B7EA6">
              <w:rPr>
                <w:rFonts w:ascii="Times New Roman" w:hAnsi="Times New Roman" w:cs="Times New Roman"/>
                <w:b w:val="0"/>
                <w:bCs w:val="0"/>
                <w:color w:val="auto"/>
                <w:sz w:val="24"/>
                <w:szCs w:val="24"/>
              </w:rPr>
              <w:t>Категория</w:t>
            </w:r>
          </w:p>
        </w:tc>
        <w:tc>
          <w:tcPr>
            <w:tcW w:w="400" w:type="pct"/>
            <w:tcBorders>
              <w:top w:val="none" w:sz="0" w:space="0" w:color="auto"/>
              <w:bottom w:val="none" w:sz="0" w:space="0" w:color="auto"/>
            </w:tcBorders>
            <w:shd w:val="clear" w:color="auto" w:fill="auto"/>
            <w:hideMark/>
          </w:tcPr>
          <w:p w14:paraId="0AD3F070" w14:textId="77777777" w:rsidR="00C5348B" w:rsidRPr="007B7EA6" w:rsidRDefault="00C5348B" w:rsidP="007B7E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7B7EA6">
              <w:rPr>
                <w:rFonts w:ascii="Times New Roman" w:hAnsi="Times New Roman" w:cs="Times New Roman"/>
                <w:b w:val="0"/>
                <w:bCs w:val="0"/>
                <w:color w:val="auto"/>
                <w:sz w:val="24"/>
                <w:szCs w:val="24"/>
              </w:rPr>
              <w:t>n</w:t>
            </w:r>
          </w:p>
        </w:tc>
        <w:tc>
          <w:tcPr>
            <w:tcW w:w="444" w:type="pct"/>
            <w:tcBorders>
              <w:top w:val="none" w:sz="0" w:space="0" w:color="auto"/>
              <w:bottom w:val="none" w:sz="0" w:space="0" w:color="auto"/>
              <w:right w:val="none" w:sz="0" w:space="0" w:color="auto"/>
            </w:tcBorders>
            <w:shd w:val="clear" w:color="auto" w:fill="auto"/>
            <w:hideMark/>
          </w:tcPr>
          <w:p w14:paraId="7FBBA5F1" w14:textId="77777777" w:rsidR="00C5348B" w:rsidRPr="007B7EA6" w:rsidRDefault="00C5348B" w:rsidP="007B7EA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7B7EA6">
              <w:rPr>
                <w:rFonts w:ascii="Times New Roman" w:hAnsi="Times New Roman" w:cs="Times New Roman"/>
                <w:b w:val="0"/>
                <w:bCs w:val="0"/>
                <w:color w:val="auto"/>
                <w:sz w:val="24"/>
                <w:szCs w:val="24"/>
              </w:rPr>
              <w:t>%</w:t>
            </w:r>
          </w:p>
        </w:tc>
      </w:tr>
      <w:tr w:rsidR="00C5348B" w:rsidRPr="007B7EA6" w14:paraId="29C182E6" w14:textId="77777777" w:rsidTr="007B7E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38" w:type="pct"/>
            <w:vMerge w:val="restart"/>
            <w:shd w:val="clear" w:color="auto" w:fill="auto"/>
            <w:hideMark/>
          </w:tcPr>
          <w:p w14:paraId="32CB6700" w14:textId="77777777" w:rsidR="00C5348B" w:rsidRPr="007B7EA6" w:rsidRDefault="00C5348B" w:rsidP="002A7E90">
            <w:pPr>
              <w:jc w:val="both"/>
              <w:rPr>
                <w:rFonts w:ascii="Times New Roman" w:hAnsi="Times New Roman" w:cs="Times New Roman"/>
                <w:b w:val="0"/>
                <w:bCs w:val="0"/>
                <w:sz w:val="24"/>
                <w:szCs w:val="24"/>
                <w:lang w:val="kk-KZ"/>
              </w:rPr>
            </w:pPr>
            <w:r w:rsidRPr="007B7EA6">
              <w:rPr>
                <w:rFonts w:ascii="Times New Roman" w:hAnsi="Times New Roman" w:cs="Times New Roman"/>
                <w:b w:val="0"/>
                <w:bCs w:val="0"/>
                <w:sz w:val="24"/>
                <w:szCs w:val="24"/>
                <w:lang w:val="kk-KZ"/>
              </w:rPr>
              <w:t>Жасы</w:t>
            </w:r>
          </w:p>
        </w:tc>
        <w:tc>
          <w:tcPr>
            <w:tcW w:w="1918" w:type="pct"/>
            <w:shd w:val="clear" w:color="auto" w:fill="auto"/>
            <w:hideMark/>
          </w:tcPr>
          <w:p w14:paraId="403B4776"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rPr>
              <w:t xml:space="preserve">30–35 </w:t>
            </w:r>
            <w:r w:rsidRPr="007B7EA6">
              <w:rPr>
                <w:rFonts w:ascii="Times New Roman" w:hAnsi="Times New Roman" w:cs="Times New Roman"/>
                <w:sz w:val="24"/>
                <w:szCs w:val="24"/>
                <w:lang w:val="kk-KZ"/>
              </w:rPr>
              <w:t>жас</w:t>
            </w:r>
          </w:p>
        </w:tc>
        <w:tc>
          <w:tcPr>
            <w:tcW w:w="400" w:type="pct"/>
            <w:shd w:val="clear" w:color="auto" w:fill="auto"/>
            <w:hideMark/>
          </w:tcPr>
          <w:p w14:paraId="3D315940" w14:textId="1AEDE74D" w:rsidR="00C5348B" w:rsidRPr="007B7EA6" w:rsidRDefault="00204274"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71</w:t>
            </w:r>
          </w:p>
        </w:tc>
        <w:tc>
          <w:tcPr>
            <w:tcW w:w="444" w:type="pct"/>
            <w:shd w:val="clear" w:color="auto" w:fill="auto"/>
            <w:hideMark/>
          </w:tcPr>
          <w:p w14:paraId="2939CEDB"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42,6</w:t>
            </w:r>
          </w:p>
        </w:tc>
      </w:tr>
      <w:tr w:rsidR="00C5348B" w:rsidRPr="007B7EA6" w14:paraId="101F4C75" w14:textId="77777777" w:rsidTr="007B7EA6">
        <w:trPr>
          <w:trHeight w:val="340"/>
        </w:trPr>
        <w:tc>
          <w:tcPr>
            <w:cnfStyle w:val="001000000000" w:firstRow="0" w:lastRow="0" w:firstColumn="1" w:lastColumn="0" w:oddVBand="0" w:evenVBand="0" w:oddHBand="0" w:evenHBand="0" w:firstRowFirstColumn="0" w:firstRowLastColumn="0" w:lastRowFirstColumn="0" w:lastRowLastColumn="0"/>
            <w:tcW w:w="2238" w:type="pct"/>
            <w:vMerge/>
            <w:hideMark/>
          </w:tcPr>
          <w:p w14:paraId="7FC77523" w14:textId="77777777" w:rsidR="00C5348B" w:rsidRPr="007B7EA6" w:rsidRDefault="00C5348B" w:rsidP="002A7E90">
            <w:pPr>
              <w:jc w:val="both"/>
              <w:rPr>
                <w:rFonts w:ascii="Times New Roman" w:hAnsi="Times New Roman" w:cs="Times New Roman"/>
                <w:b w:val="0"/>
                <w:bCs w:val="0"/>
                <w:sz w:val="24"/>
                <w:szCs w:val="24"/>
              </w:rPr>
            </w:pPr>
          </w:p>
        </w:tc>
        <w:tc>
          <w:tcPr>
            <w:tcW w:w="1918" w:type="pct"/>
            <w:hideMark/>
          </w:tcPr>
          <w:p w14:paraId="21E5B9C6"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rPr>
              <w:t xml:space="preserve">35–40 </w:t>
            </w:r>
            <w:r w:rsidRPr="007B7EA6">
              <w:rPr>
                <w:rFonts w:ascii="Times New Roman" w:hAnsi="Times New Roman" w:cs="Times New Roman"/>
                <w:sz w:val="24"/>
                <w:szCs w:val="24"/>
                <w:lang w:val="kk-KZ"/>
              </w:rPr>
              <w:t>жас</w:t>
            </w:r>
          </w:p>
        </w:tc>
        <w:tc>
          <w:tcPr>
            <w:tcW w:w="400" w:type="pct"/>
            <w:hideMark/>
          </w:tcPr>
          <w:p w14:paraId="0514B6BA"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58</w:t>
            </w:r>
          </w:p>
        </w:tc>
        <w:tc>
          <w:tcPr>
            <w:tcW w:w="444" w:type="pct"/>
            <w:hideMark/>
          </w:tcPr>
          <w:p w14:paraId="06B2B03A"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30,5</w:t>
            </w:r>
          </w:p>
        </w:tc>
      </w:tr>
      <w:tr w:rsidR="00C5348B" w:rsidRPr="007B7EA6" w14:paraId="4477D0CB" w14:textId="77777777" w:rsidTr="007B7E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38" w:type="pct"/>
            <w:vMerge/>
            <w:shd w:val="clear" w:color="auto" w:fill="auto"/>
            <w:hideMark/>
          </w:tcPr>
          <w:p w14:paraId="1BC4DE80" w14:textId="77777777" w:rsidR="00C5348B" w:rsidRPr="007B7EA6" w:rsidRDefault="00C5348B" w:rsidP="002A7E90">
            <w:pPr>
              <w:jc w:val="both"/>
              <w:rPr>
                <w:rFonts w:ascii="Times New Roman" w:hAnsi="Times New Roman" w:cs="Times New Roman"/>
                <w:b w:val="0"/>
                <w:bCs w:val="0"/>
                <w:sz w:val="24"/>
                <w:szCs w:val="24"/>
              </w:rPr>
            </w:pPr>
          </w:p>
        </w:tc>
        <w:tc>
          <w:tcPr>
            <w:tcW w:w="1918" w:type="pct"/>
            <w:shd w:val="clear" w:color="auto" w:fill="auto"/>
            <w:hideMark/>
          </w:tcPr>
          <w:p w14:paraId="6A989E9A" w14:textId="720A8D6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rPr>
              <w:t xml:space="preserve">40 </w:t>
            </w:r>
            <w:r w:rsidRPr="007B7EA6">
              <w:rPr>
                <w:rFonts w:ascii="Times New Roman" w:hAnsi="Times New Roman" w:cs="Times New Roman"/>
                <w:sz w:val="24"/>
                <w:szCs w:val="24"/>
                <w:lang w:val="kk-KZ"/>
              </w:rPr>
              <w:t>жаста</w:t>
            </w:r>
            <w:r w:rsidR="00381632" w:rsidRPr="007B7EA6">
              <w:rPr>
                <w:rFonts w:ascii="Times New Roman" w:hAnsi="Times New Roman" w:cs="Times New Roman"/>
                <w:sz w:val="24"/>
                <w:szCs w:val="24"/>
                <w:lang w:val="en-US"/>
              </w:rPr>
              <w:t xml:space="preserve"> </w:t>
            </w:r>
            <w:r w:rsidRPr="007B7EA6">
              <w:rPr>
                <w:rFonts w:ascii="Times New Roman" w:hAnsi="Times New Roman" w:cs="Times New Roman"/>
                <w:sz w:val="24"/>
                <w:szCs w:val="24"/>
                <w:lang w:val="kk-KZ"/>
              </w:rPr>
              <w:t>және одан</w:t>
            </w:r>
            <w:r w:rsidRPr="007B7EA6">
              <w:rPr>
                <w:rFonts w:ascii="Times New Roman" w:hAnsi="Times New Roman" w:cs="Times New Roman"/>
                <w:sz w:val="24"/>
                <w:szCs w:val="24"/>
              </w:rPr>
              <w:t xml:space="preserve"> </w:t>
            </w:r>
            <w:r w:rsidRPr="007B7EA6">
              <w:rPr>
                <w:rFonts w:ascii="Times New Roman" w:hAnsi="Times New Roman" w:cs="Times New Roman"/>
                <w:sz w:val="24"/>
                <w:szCs w:val="24"/>
                <w:lang w:val="kk-KZ"/>
              </w:rPr>
              <w:t>үлкен</w:t>
            </w:r>
          </w:p>
        </w:tc>
        <w:tc>
          <w:tcPr>
            <w:tcW w:w="400" w:type="pct"/>
            <w:shd w:val="clear" w:color="auto" w:fill="auto"/>
            <w:hideMark/>
          </w:tcPr>
          <w:p w14:paraId="7C096C6F"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61</w:t>
            </w:r>
          </w:p>
        </w:tc>
        <w:tc>
          <w:tcPr>
            <w:tcW w:w="444" w:type="pct"/>
            <w:shd w:val="clear" w:color="auto" w:fill="auto"/>
            <w:hideMark/>
          </w:tcPr>
          <w:p w14:paraId="1091CD25"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32,1</w:t>
            </w:r>
          </w:p>
        </w:tc>
      </w:tr>
      <w:tr w:rsidR="00C5348B" w:rsidRPr="007B7EA6" w14:paraId="3C9A9281" w14:textId="77777777" w:rsidTr="007B7EA6">
        <w:trPr>
          <w:trHeight w:val="340"/>
        </w:trPr>
        <w:tc>
          <w:tcPr>
            <w:cnfStyle w:val="001000000000" w:firstRow="0" w:lastRow="0" w:firstColumn="1" w:lastColumn="0" w:oddVBand="0" w:evenVBand="0" w:oddHBand="0" w:evenHBand="0" w:firstRowFirstColumn="0" w:firstRowLastColumn="0" w:lastRowFirstColumn="0" w:lastRowLastColumn="0"/>
            <w:tcW w:w="2238" w:type="pct"/>
            <w:vMerge w:val="restart"/>
            <w:hideMark/>
          </w:tcPr>
          <w:p w14:paraId="4391D91B" w14:textId="77777777" w:rsidR="00C5348B" w:rsidRPr="007B7EA6" w:rsidRDefault="00C5348B" w:rsidP="002A7E90">
            <w:pPr>
              <w:jc w:val="both"/>
              <w:rPr>
                <w:rFonts w:ascii="Times New Roman" w:hAnsi="Times New Roman" w:cs="Times New Roman"/>
                <w:b w:val="0"/>
                <w:bCs w:val="0"/>
                <w:sz w:val="24"/>
                <w:szCs w:val="24"/>
                <w:lang w:val="kk-KZ"/>
              </w:rPr>
            </w:pPr>
            <w:r w:rsidRPr="007B7EA6">
              <w:rPr>
                <w:rFonts w:ascii="Times New Roman" w:hAnsi="Times New Roman" w:cs="Times New Roman"/>
                <w:b w:val="0"/>
                <w:bCs w:val="0"/>
                <w:sz w:val="24"/>
                <w:szCs w:val="24"/>
                <w:lang w:val="kk-KZ"/>
              </w:rPr>
              <w:t>Ұлты</w:t>
            </w:r>
          </w:p>
        </w:tc>
        <w:tc>
          <w:tcPr>
            <w:tcW w:w="1918" w:type="pct"/>
            <w:hideMark/>
          </w:tcPr>
          <w:p w14:paraId="4D42C716" w14:textId="127F3131"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lang w:val="kk-KZ"/>
              </w:rPr>
              <w:t xml:space="preserve">Қазақ ұлтты </w:t>
            </w:r>
            <w:r w:rsidR="009F5E3F" w:rsidRPr="007B7EA6">
              <w:rPr>
                <w:rFonts w:ascii="Times New Roman" w:hAnsi="Times New Roman" w:cs="Times New Roman"/>
                <w:sz w:val="24"/>
                <w:szCs w:val="24"/>
                <w:lang w:val="kk-KZ"/>
              </w:rPr>
              <w:t>әйел адамдар</w:t>
            </w:r>
          </w:p>
        </w:tc>
        <w:tc>
          <w:tcPr>
            <w:tcW w:w="400" w:type="pct"/>
            <w:hideMark/>
          </w:tcPr>
          <w:p w14:paraId="15DC6E83"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132</w:t>
            </w:r>
          </w:p>
        </w:tc>
        <w:tc>
          <w:tcPr>
            <w:tcW w:w="444" w:type="pct"/>
            <w:hideMark/>
          </w:tcPr>
          <w:p w14:paraId="4488510F"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69,5</w:t>
            </w:r>
          </w:p>
        </w:tc>
      </w:tr>
      <w:tr w:rsidR="00C5348B" w:rsidRPr="007B7EA6" w14:paraId="1C71396A" w14:textId="77777777" w:rsidTr="007B7E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38" w:type="pct"/>
            <w:vMerge/>
            <w:shd w:val="clear" w:color="auto" w:fill="auto"/>
            <w:hideMark/>
          </w:tcPr>
          <w:p w14:paraId="10F3217A" w14:textId="77777777" w:rsidR="00C5348B" w:rsidRPr="007B7EA6" w:rsidRDefault="00C5348B" w:rsidP="002A7E90">
            <w:pPr>
              <w:jc w:val="both"/>
              <w:rPr>
                <w:rFonts w:ascii="Times New Roman" w:hAnsi="Times New Roman" w:cs="Times New Roman"/>
                <w:b w:val="0"/>
                <w:bCs w:val="0"/>
                <w:sz w:val="24"/>
                <w:szCs w:val="24"/>
              </w:rPr>
            </w:pPr>
          </w:p>
        </w:tc>
        <w:tc>
          <w:tcPr>
            <w:tcW w:w="1918" w:type="pct"/>
            <w:shd w:val="clear" w:color="auto" w:fill="auto"/>
            <w:hideMark/>
          </w:tcPr>
          <w:p w14:paraId="5A580B27" w14:textId="672E6BE9"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lang w:val="kk-KZ"/>
              </w:rPr>
              <w:t xml:space="preserve">Орыс ұлтты </w:t>
            </w:r>
            <w:r w:rsidR="009F5E3F" w:rsidRPr="007B7EA6">
              <w:rPr>
                <w:rFonts w:ascii="Times New Roman" w:hAnsi="Times New Roman" w:cs="Times New Roman"/>
                <w:sz w:val="24"/>
                <w:szCs w:val="24"/>
                <w:lang w:val="kk-KZ"/>
              </w:rPr>
              <w:t>әйел адамдар</w:t>
            </w:r>
          </w:p>
        </w:tc>
        <w:tc>
          <w:tcPr>
            <w:tcW w:w="400" w:type="pct"/>
            <w:shd w:val="clear" w:color="auto" w:fill="auto"/>
            <w:hideMark/>
          </w:tcPr>
          <w:p w14:paraId="7EB0BC18" w14:textId="2E4F69F1" w:rsidR="00C5348B" w:rsidRPr="007B7EA6" w:rsidRDefault="00204274"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3</w:t>
            </w:r>
            <w:r w:rsidR="00C5348B" w:rsidRPr="007B7EA6">
              <w:rPr>
                <w:rFonts w:ascii="Times New Roman" w:hAnsi="Times New Roman" w:cs="Times New Roman"/>
                <w:sz w:val="24"/>
                <w:szCs w:val="24"/>
              </w:rPr>
              <w:t>0</w:t>
            </w:r>
          </w:p>
        </w:tc>
        <w:tc>
          <w:tcPr>
            <w:tcW w:w="444" w:type="pct"/>
            <w:shd w:val="clear" w:color="auto" w:fill="auto"/>
            <w:hideMark/>
          </w:tcPr>
          <w:p w14:paraId="5D2CD842"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10,5</w:t>
            </w:r>
          </w:p>
        </w:tc>
      </w:tr>
      <w:tr w:rsidR="00C5348B" w:rsidRPr="007B7EA6" w14:paraId="0DEACF01" w14:textId="77777777" w:rsidTr="007B7EA6">
        <w:trPr>
          <w:trHeight w:val="340"/>
        </w:trPr>
        <w:tc>
          <w:tcPr>
            <w:cnfStyle w:val="001000000000" w:firstRow="0" w:lastRow="0" w:firstColumn="1" w:lastColumn="0" w:oddVBand="0" w:evenVBand="0" w:oddHBand="0" w:evenHBand="0" w:firstRowFirstColumn="0" w:firstRowLastColumn="0" w:lastRowFirstColumn="0" w:lastRowLastColumn="0"/>
            <w:tcW w:w="2238" w:type="pct"/>
            <w:vMerge/>
            <w:hideMark/>
          </w:tcPr>
          <w:p w14:paraId="3EB45E64" w14:textId="77777777" w:rsidR="00C5348B" w:rsidRPr="007B7EA6" w:rsidRDefault="00C5348B" w:rsidP="002A7E90">
            <w:pPr>
              <w:jc w:val="both"/>
              <w:rPr>
                <w:rFonts w:ascii="Times New Roman" w:hAnsi="Times New Roman" w:cs="Times New Roman"/>
                <w:b w:val="0"/>
                <w:bCs w:val="0"/>
                <w:sz w:val="24"/>
                <w:szCs w:val="24"/>
              </w:rPr>
            </w:pPr>
          </w:p>
        </w:tc>
        <w:tc>
          <w:tcPr>
            <w:tcW w:w="1918" w:type="pct"/>
            <w:hideMark/>
          </w:tcPr>
          <w:p w14:paraId="2895F5BA"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lang w:val="kk-KZ"/>
              </w:rPr>
              <w:t>Басқа ұлт өкілдері</w:t>
            </w:r>
          </w:p>
        </w:tc>
        <w:tc>
          <w:tcPr>
            <w:tcW w:w="400" w:type="pct"/>
            <w:hideMark/>
          </w:tcPr>
          <w:p w14:paraId="1C009A6B"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18</w:t>
            </w:r>
          </w:p>
        </w:tc>
        <w:tc>
          <w:tcPr>
            <w:tcW w:w="444" w:type="pct"/>
            <w:hideMark/>
          </w:tcPr>
          <w:p w14:paraId="5E30B709"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9,5</w:t>
            </w:r>
          </w:p>
        </w:tc>
      </w:tr>
      <w:tr w:rsidR="00C5348B" w:rsidRPr="007B7EA6" w14:paraId="31E07101" w14:textId="77777777" w:rsidTr="007B7E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38" w:type="pct"/>
            <w:vMerge/>
            <w:shd w:val="clear" w:color="auto" w:fill="auto"/>
            <w:hideMark/>
          </w:tcPr>
          <w:p w14:paraId="04142113" w14:textId="77777777" w:rsidR="00C5348B" w:rsidRPr="007B7EA6" w:rsidRDefault="00C5348B" w:rsidP="002A7E90">
            <w:pPr>
              <w:jc w:val="both"/>
              <w:rPr>
                <w:rFonts w:ascii="Times New Roman" w:hAnsi="Times New Roman" w:cs="Times New Roman"/>
                <w:b w:val="0"/>
                <w:bCs w:val="0"/>
                <w:sz w:val="24"/>
                <w:szCs w:val="24"/>
              </w:rPr>
            </w:pPr>
          </w:p>
        </w:tc>
        <w:tc>
          <w:tcPr>
            <w:tcW w:w="1918" w:type="pct"/>
            <w:shd w:val="clear" w:color="auto" w:fill="auto"/>
            <w:hideMark/>
          </w:tcPr>
          <w:p w14:paraId="134582DD"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lang w:val="kk-KZ"/>
              </w:rPr>
              <w:t>Араласқан ұлт өкілдері</w:t>
            </w:r>
          </w:p>
        </w:tc>
        <w:tc>
          <w:tcPr>
            <w:tcW w:w="400" w:type="pct"/>
            <w:shd w:val="clear" w:color="auto" w:fill="auto"/>
            <w:hideMark/>
          </w:tcPr>
          <w:p w14:paraId="6CBA0B29"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10</w:t>
            </w:r>
          </w:p>
        </w:tc>
        <w:tc>
          <w:tcPr>
            <w:tcW w:w="444" w:type="pct"/>
            <w:shd w:val="clear" w:color="auto" w:fill="auto"/>
            <w:hideMark/>
          </w:tcPr>
          <w:p w14:paraId="384B0A8C"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5,3</w:t>
            </w:r>
          </w:p>
        </w:tc>
      </w:tr>
      <w:tr w:rsidR="00C5348B" w:rsidRPr="007B7EA6" w14:paraId="03A36FE9" w14:textId="77777777" w:rsidTr="007B7EA6">
        <w:trPr>
          <w:trHeight w:val="340"/>
        </w:trPr>
        <w:tc>
          <w:tcPr>
            <w:cnfStyle w:val="001000000000" w:firstRow="0" w:lastRow="0" w:firstColumn="1" w:lastColumn="0" w:oddVBand="0" w:evenVBand="0" w:oddHBand="0" w:evenHBand="0" w:firstRowFirstColumn="0" w:firstRowLastColumn="0" w:lastRowFirstColumn="0" w:lastRowLastColumn="0"/>
            <w:tcW w:w="2238" w:type="pct"/>
            <w:vMerge w:val="restart"/>
            <w:hideMark/>
          </w:tcPr>
          <w:p w14:paraId="0A5C0C88" w14:textId="77777777" w:rsidR="00C5348B" w:rsidRPr="007B7EA6" w:rsidRDefault="00C5348B" w:rsidP="002A7E90">
            <w:pPr>
              <w:jc w:val="both"/>
              <w:rPr>
                <w:rFonts w:ascii="Times New Roman" w:hAnsi="Times New Roman" w:cs="Times New Roman"/>
                <w:b w:val="0"/>
                <w:bCs w:val="0"/>
                <w:sz w:val="24"/>
                <w:szCs w:val="24"/>
                <w:lang w:val="kk-KZ"/>
              </w:rPr>
            </w:pPr>
            <w:r w:rsidRPr="007B7EA6">
              <w:rPr>
                <w:rFonts w:ascii="Times New Roman" w:hAnsi="Times New Roman" w:cs="Times New Roman"/>
                <w:b w:val="0"/>
                <w:bCs w:val="0"/>
                <w:sz w:val="24"/>
                <w:szCs w:val="24"/>
                <w:lang w:val="kk-KZ"/>
              </w:rPr>
              <w:t>Білімі</w:t>
            </w:r>
          </w:p>
        </w:tc>
        <w:tc>
          <w:tcPr>
            <w:tcW w:w="1918" w:type="pct"/>
            <w:hideMark/>
          </w:tcPr>
          <w:p w14:paraId="085976BB"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lang w:val="kk-KZ"/>
              </w:rPr>
              <w:t>Жоғары</w:t>
            </w:r>
          </w:p>
        </w:tc>
        <w:tc>
          <w:tcPr>
            <w:tcW w:w="400" w:type="pct"/>
            <w:hideMark/>
          </w:tcPr>
          <w:p w14:paraId="6B2C95AF"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119</w:t>
            </w:r>
          </w:p>
        </w:tc>
        <w:tc>
          <w:tcPr>
            <w:tcW w:w="444" w:type="pct"/>
            <w:hideMark/>
          </w:tcPr>
          <w:p w14:paraId="28774BCB"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62,6</w:t>
            </w:r>
          </w:p>
        </w:tc>
      </w:tr>
      <w:tr w:rsidR="00C5348B" w:rsidRPr="007B7EA6" w14:paraId="76CFB9B1" w14:textId="77777777" w:rsidTr="007B7E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38" w:type="pct"/>
            <w:vMerge/>
            <w:shd w:val="clear" w:color="auto" w:fill="auto"/>
            <w:hideMark/>
          </w:tcPr>
          <w:p w14:paraId="3008E3DC" w14:textId="77777777" w:rsidR="00C5348B" w:rsidRPr="007B7EA6" w:rsidRDefault="00C5348B" w:rsidP="002A7E90">
            <w:pPr>
              <w:jc w:val="both"/>
              <w:rPr>
                <w:rFonts w:ascii="Times New Roman" w:hAnsi="Times New Roman" w:cs="Times New Roman"/>
                <w:b w:val="0"/>
                <w:bCs w:val="0"/>
                <w:sz w:val="24"/>
                <w:szCs w:val="24"/>
              </w:rPr>
            </w:pPr>
          </w:p>
        </w:tc>
        <w:tc>
          <w:tcPr>
            <w:tcW w:w="1918" w:type="pct"/>
            <w:shd w:val="clear" w:color="auto" w:fill="auto"/>
            <w:hideMark/>
          </w:tcPr>
          <w:p w14:paraId="601A3AD3"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lang w:val="kk-KZ"/>
              </w:rPr>
              <w:t>Аяқталмаған жоғары білім</w:t>
            </w:r>
          </w:p>
        </w:tc>
        <w:tc>
          <w:tcPr>
            <w:tcW w:w="400" w:type="pct"/>
            <w:shd w:val="clear" w:color="auto" w:fill="auto"/>
            <w:hideMark/>
          </w:tcPr>
          <w:p w14:paraId="694F8A90"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39</w:t>
            </w:r>
          </w:p>
        </w:tc>
        <w:tc>
          <w:tcPr>
            <w:tcW w:w="444" w:type="pct"/>
            <w:shd w:val="clear" w:color="auto" w:fill="auto"/>
            <w:hideMark/>
          </w:tcPr>
          <w:p w14:paraId="2B83B551"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20,5</w:t>
            </w:r>
          </w:p>
        </w:tc>
      </w:tr>
      <w:tr w:rsidR="00C5348B" w:rsidRPr="007B7EA6" w14:paraId="448F7741" w14:textId="77777777" w:rsidTr="007B7EA6">
        <w:trPr>
          <w:trHeight w:val="340"/>
        </w:trPr>
        <w:tc>
          <w:tcPr>
            <w:cnfStyle w:val="001000000000" w:firstRow="0" w:lastRow="0" w:firstColumn="1" w:lastColumn="0" w:oddVBand="0" w:evenVBand="0" w:oddHBand="0" w:evenHBand="0" w:firstRowFirstColumn="0" w:firstRowLastColumn="0" w:lastRowFirstColumn="0" w:lastRowLastColumn="0"/>
            <w:tcW w:w="2238" w:type="pct"/>
            <w:vMerge/>
            <w:hideMark/>
          </w:tcPr>
          <w:p w14:paraId="1A13B044" w14:textId="77777777" w:rsidR="00C5348B" w:rsidRPr="007B7EA6" w:rsidRDefault="00C5348B" w:rsidP="002A7E90">
            <w:pPr>
              <w:jc w:val="both"/>
              <w:rPr>
                <w:rFonts w:ascii="Times New Roman" w:hAnsi="Times New Roman" w:cs="Times New Roman"/>
                <w:b w:val="0"/>
                <w:bCs w:val="0"/>
                <w:sz w:val="24"/>
                <w:szCs w:val="24"/>
              </w:rPr>
            </w:pPr>
          </w:p>
        </w:tc>
        <w:tc>
          <w:tcPr>
            <w:tcW w:w="1918" w:type="pct"/>
            <w:hideMark/>
          </w:tcPr>
          <w:p w14:paraId="005DE903"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lang w:val="kk-KZ"/>
              </w:rPr>
              <w:t>Орта арнайы білім</w:t>
            </w:r>
          </w:p>
        </w:tc>
        <w:tc>
          <w:tcPr>
            <w:tcW w:w="400" w:type="pct"/>
            <w:hideMark/>
          </w:tcPr>
          <w:p w14:paraId="2DC0D66E"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21</w:t>
            </w:r>
          </w:p>
        </w:tc>
        <w:tc>
          <w:tcPr>
            <w:tcW w:w="444" w:type="pct"/>
            <w:hideMark/>
          </w:tcPr>
          <w:p w14:paraId="59EF1898"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11,1</w:t>
            </w:r>
          </w:p>
        </w:tc>
      </w:tr>
      <w:tr w:rsidR="00C5348B" w:rsidRPr="007B7EA6" w14:paraId="6BA5BF56" w14:textId="77777777" w:rsidTr="007B7E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38" w:type="pct"/>
            <w:vMerge/>
            <w:shd w:val="clear" w:color="auto" w:fill="auto"/>
            <w:hideMark/>
          </w:tcPr>
          <w:p w14:paraId="4EDED201" w14:textId="77777777" w:rsidR="00C5348B" w:rsidRPr="007B7EA6" w:rsidRDefault="00C5348B" w:rsidP="002A7E90">
            <w:pPr>
              <w:jc w:val="both"/>
              <w:rPr>
                <w:rFonts w:ascii="Times New Roman" w:hAnsi="Times New Roman" w:cs="Times New Roman"/>
                <w:b w:val="0"/>
                <w:bCs w:val="0"/>
                <w:sz w:val="24"/>
                <w:szCs w:val="24"/>
              </w:rPr>
            </w:pPr>
          </w:p>
        </w:tc>
        <w:tc>
          <w:tcPr>
            <w:tcW w:w="1918" w:type="pct"/>
            <w:shd w:val="clear" w:color="auto" w:fill="auto"/>
            <w:hideMark/>
          </w:tcPr>
          <w:p w14:paraId="552B3E96"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lang w:val="kk-KZ"/>
              </w:rPr>
              <w:t>Орта білім</w:t>
            </w:r>
          </w:p>
        </w:tc>
        <w:tc>
          <w:tcPr>
            <w:tcW w:w="400" w:type="pct"/>
            <w:shd w:val="clear" w:color="auto" w:fill="auto"/>
            <w:hideMark/>
          </w:tcPr>
          <w:p w14:paraId="770CF29B"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11</w:t>
            </w:r>
          </w:p>
        </w:tc>
        <w:tc>
          <w:tcPr>
            <w:tcW w:w="444" w:type="pct"/>
            <w:shd w:val="clear" w:color="auto" w:fill="auto"/>
            <w:hideMark/>
          </w:tcPr>
          <w:p w14:paraId="46C416A6"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5,8</w:t>
            </w:r>
          </w:p>
        </w:tc>
      </w:tr>
      <w:tr w:rsidR="00C5348B" w:rsidRPr="007B7EA6" w14:paraId="741A52AE" w14:textId="77777777" w:rsidTr="007B7EA6">
        <w:trPr>
          <w:trHeight w:val="340"/>
        </w:trPr>
        <w:tc>
          <w:tcPr>
            <w:cnfStyle w:val="001000000000" w:firstRow="0" w:lastRow="0" w:firstColumn="1" w:lastColumn="0" w:oddVBand="0" w:evenVBand="0" w:oddHBand="0" w:evenHBand="0" w:firstRowFirstColumn="0" w:firstRowLastColumn="0" w:lastRowFirstColumn="0" w:lastRowLastColumn="0"/>
            <w:tcW w:w="2238" w:type="pct"/>
            <w:vMerge w:val="restart"/>
            <w:hideMark/>
          </w:tcPr>
          <w:p w14:paraId="50AA28B3" w14:textId="77777777" w:rsidR="00C5348B" w:rsidRPr="007B7EA6" w:rsidRDefault="00C5348B" w:rsidP="002A7E90">
            <w:pPr>
              <w:jc w:val="both"/>
              <w:rPr>
                <w:rFonts w:ascii="Times New Roman" w:hAnsi="Times New Roman" w:cs="Times New Roman"/>
                <w:b w:val="0"/>
                <w:bCs w:val="0"/>
                <w:sz w:val="24"/>
                <w:szCs w:val="24"/>
                <w:lang w:val="kk-KZ"/>
              </w:rPr>
            </w:pPr>
            <w:r w:rsidRPr="007B7EA6">
              <w:rPr>
                <w:rFonts w:ascii="Times New Roman" w:hAnsi="Times New Roman" w:cs="Times New Roman"/>
                <w:b w:val="0"/>
                <w:bCs w:val="0"/>
                <w:sz w:val="24"/>
                <w:szCs w:val="24"/>
                <w:lang w:val="kk-KZ"/>
              </w:rPr>
              <w:t>Отбасылық жағдайы</w:t>
            </w:r>
          </w:p>
        </w:tc>
        <w:tc>
          <w:tcPr>
            <w:tcW w:w="1918" w:type="pct"/>
            <w:hideMark/>
          </w:tcPr>
          <w:p w14:paraId="2AE82894" w14:textId="171049E5"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lang w:val="kk-KZ"/>
              </w:rPr>
              <w:t>Тұрмыс</w:t>
            </w:r>
            <w:r w:rsidR="0038312C" w:rsidRPr="007B7EA6">
              <w:rPr>
                <w:rFonts w:ascii="Times New Roman" w:hAnsi="Times New Roman" w:cs="Times New Roman"/>
                <w:sz w:val="24"/>
                <w:szCs w:val="24"/>
                <w:lang w:val="en-US"/>
              </w:rPr>
              <w:t xml:space="preserve"> </w:t>
            </w:r>
            <w:r w:rsidR="0038312C" w:rsidRPr="007B7EA6">
              <w:rPr>
                <w:rFonts w:ascii="Times New Roman" w:hAnsi="Times New Roman" w:cs="Times New Roman"/>
                <w:sz w:val="24"/>
                <w:szCs w:val="24"/>
                <w:lang w:val="kk-KZ"/>
              </w:rPr>
              <w:t>құрған</w:t>
            </w:r>
          </w:p>
        </w:tc>
        <w:tc>
          <w:tcPr>
            <w:tcW w:w="400" w:type="pct"/>
            <w:hideMark/>
          </w:tcPr>
          <w:p w14:paraId="27698F88"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86</w:t>
            </w:r>
          </w:p>
        </w:tc>
        <w:tc>
          <w:tcPr>
            <w:tcW w:w="444" w:type="pct"/>
            <w:hideMark/>
          </w:tcPr>
          <w:p w14:paraId="17B41F1D"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45,3</w:t>
            </w:r>
          </w:p>
        </w:tc>
      </w:tr>
      <w:tr w:rsidR="00C5348B" w:rsidRPr="007B7EA6" w14:paraId="01A66D68" w14:textId="77777777" w:rsidTr="007B7E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38" w:type="pct"/>
            <w:vMerge/>
            <w:shd w:val="clear" w:color="auto" w:fill="auto"/>
            <w:hideMark/>
          </w:tcPr>
          <w:p w14:paraId="30E2D16D" w14:textId="77777777" w:rsidR="00C5348B" w:rsidRPr="007B7EA6" w:rsidRDefault="00C5348B" w:rsidP="002A7E90">
            <w:pPr>
              <w:jc w:val="both"/>
              <w:rPr>
                <w:rFonts w:ascii="Times New Roman" w:hAnsi="Times New Roman" w:cs="Times New Roman"/>
                <w:b w:val="0"/>
                <w:bCs w:val="0"/>
                <w:sz w:val="24"/>
                <w:szCs w:val="24"/>
              </w:rPr>
            </w:pPr>
          </w:p>
        </w:tc>
        <w:tc>
          <w:tcPr>
            <w:tcW w:w="1918" w:type="pct"/>
            <w:shd w:val="clear" w:color="auto" w:fill="auto"/>
            <w:hideMark/>
          </w:tcPr>
          <w:p w14:paraId="088911F3"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lang w:val="kk-KZ"/>
              </w:rPr>
              <w:t>Тұрмыс құрмаған</w:t>
            </w:r>
          </w:p>
        </w:tc>
        <w:tc>
          <w:tcPr>
            <w:tcW w:w="400" w:type="pct"/>
            <w:shd w:val="clear" w:color="auto" w:fill="auto"/>
            <w:hideMark/>
          </w:tcPr>
          <w:p w14:paraId="0D825878"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104</w:t>
            </w:r>
          </w:p>
        </w:tc>
        <w:tc>
          <w:tcPr>
            <w:tcW w:w="444" w:type="pct"/>
            <w:shd w:val="clear" w:color="auto" w:fill="auto"/>
            <w:hideMark/>
          </w:tcPr>
          <w:p w14:paraId="5C88A81E"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54,7</w:t>
            </w:r>
          </w:p>
        </w:tc>
      </w:tr>
      <w:tr w:rsidR="00C5348B" w:rsidRPr="007B7EA6" w14:paraId="047BC471" w14:textId="77777777" w:rsidTr="007B7EA6">
        <w:trPr>
          <w:trHeight w:val="340"/>
        </w:trPr>
        <w:tc>
          <w:tcPr>
            <w:cnfStyle w:val="001000000000" w:firstRow="0" w:lastRow="0" w:firstColumn="1" w:lastColumn="0" w:oddVBand="0" w:evenVBand="0" w:oddHBand="0" w:evenHBand="0" w:firstRowFirstColumn="0" w:firstRowLastColumn="0" w:lastRowFirstColumn="0" w:lastRowLastColumn="0"/>
            <w:tcW w:w="2238" w:type="pct"/>
            <w:vMerge w:val="restart"/>
            <w:hideMark/>
          </w:tcPr>
          <w:p w14:paraId="68BFCE79" w14:textId="77777777" w:rsidR="00C5348B" w:rsidRPr="007B7EA6" w:rsidRDefault="00C5348B" w:rsidP="002A7E90">
            <w:pPr>
              <w:jc w:val="both"/>
              <w:rPr>
                <w:rFonts w:ascii="Times New Roman" w:hAnsi="Times New Roman" w:cs="Times New Roman"/>
                <w:b w:val="0"/>
                <w:bCs w:val="0"/>
                <w:sz w:val="24"/>
                <w:szCs w:val="24"/>
              </w:rPr>
            </w:pPr>
            <w:r w:rsidRPr="007B7EA6">
              <w:rPr>
                <w:rFonts w:ascii="Times New Roman" w:hAnsi="Times New Roman" w:cs="Times New Roman"/>
                <w:b w:val="0"/>
                <w:bCs w:val="0"/>
                <w:sz w:val="24"/>
                <w:szCs w:val="24"/>
                <w:lang w:val="kk-KZ"/>
              </w:rPr>
              <w:t>Дене салмақ индексі</w:t>
            </w:r>
            <w:r w:rsidRPr="007B7EA6">
              <w:rPr>
                <w:rFonts w:ascii="Times New Roman" w:hAnsi="Times New Roman" w:cs="Times New Roman"/>
                <w:b w:val="0"/>
                <w:bCs w:val="0"/>
                <w:sz w:val="24"/>
                <w:szCs w:val="24"/>
              </w:rPr>
              <w:t xml:space="preserve"> (</w:t>
            </w:r>
            <w:r w:rsidRPr="007B7EA6">
              <w:rPr>
                <w:rFonts w:ascii="Times New Roman" w:hAnsi="Times New Roman" w:cs="Times New Roman"/>
                <w:b w:val="0"/>
                <w:bCs w:val="0"/>
                <w:sz w:val="24"/>
                <w:szCs w:val="24"/>
                <w:lang w:val="kk-KZ"/>
              </w:rPr>
              <w:t>ДСИ</w:t>
            </w:r>
            <w:r w:rsidRPr="007B7EA6">
              <w:rPr>
                <w:rFonts w:ascii="Times New Roman" w:hAnsi="Times New Roman" w:cs="Times New Roman"/>
                <w:b w:val="0"/>
                <w:bCs w:val="0"/>
                <w:sz w:val="24"/>
                <w:szCs w:val="24"/>
              </w:rPr>
              <w:t>)</w:t>
            </w:r>
          </w:p>
        </w:tc>
        <w:tc>
          <w:tcPr>
            <w:tcW w:w="1918" w:type="pct"/>
            <w:hideMark/>
          </w:tcPr>
          <w:p w14:paraId="2160F1CB"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lang w:val="kk-KZ"/>
              </w:rPr>
              <w:t>Қ</w:t>
            </w:r>
            <w:proofErr w:type="spellStart"/>
            <w:r w:rsidRPr="007B7EA6">
              <w:rPr>
                <w:rFonts w:ascii="Times New Roman" w:hAnsi="Times New Roman" w:cs="Times New Roman"/>
                <w:sz w:val="24"/>
                <w:szCs w:val="24"/>
              </w:rPr>
              <w:t>алыпты</w:t>
            </w:r>
            <w:proofErr w:type="spellEnd"/>
            <w:r w:rsidRPr="007B7EA6">
              <w:rPr>
                <w:rFonts w:ascii="Times New Roman" w:hAnsi="Times New Roman" w:cs="Times New Roman"/>
                <w:sz w:val="24"/>
                <w:szCs w:val="24"/>
              </w:rPr>
              <w:t xml:space="preserve"> </w:t>
            </w:r>
            <w:proofErr w:type="spellStart"/>
            <w:r w:rsidRPr="007B7EA6">
              <w:rPr>
                <w:rFonts w:ascii="Times New Roman" w:hAnsi="Times New Roman" w:cs="Times New Roman"/>
                <w:sz w:val="24"/>
                <w:szCs w:val="24"/>
              </w:rPr>
              <w:t>деңгей</w:t>
            </w:r>
            <w:proofErr w:type="spellEnd"/>
          </w:p>
        </w:tc>
        <w:tc>
          <w:tcPr>
            <w:tcW w:w="400" w:type="pct"/>
            <w:hideMark/>
          </w:tcPr>
          <w:p w14:paraId="1F28C507"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91</w:t>
            </w:r>
          </w:p>
        </w:tc>
        <w:tc>
          <w:tcPr>
            <w:tcW w:w="444" w:type="pct"/>
            <w:hideMark/>
          </w:tcPr>
          <w:p w14:paraId="7A1B4D92"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47,9</w:t>
            </w:r>
          </w:p>
        </w:tc>
      </w:tr>
      <w:tr w:rsidR="00C5348B" w:rsidRPr="007B7EA6" w14:paraId="40335A80" w14:textId="77777777" w:rsidTr="007B7EA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38" w:type="pct"/>
            <w:vMerge/>
            <w:shd w:val="clear" w:color="auto" w:fill="auto"/>
            <w:hideMark/>
          </w:tcPr>
          <w:p w14:paraId="1B2BD3D5" w14:textId="77777777" w:rsidR="00C5348B" w:rsidRPr="007B7EA6" w:rsidRDefault="00C5348B" w:rsidP="002A7E90">
            <w:pPr>
              <w:jc w:val="both"/>
              <w:rPr>
                <w:rFonts w:ascii="Times New Roman" w:hAnsi="Times New Roman" w:cs="Times New Roman"/>
                <w:b w:val="0"/>
                <w:bCs w:val="0"/>
                <w:sz w:val="24"/>
                <w:szCs w:val="24"/>
              </w:rPr>
            </w:pPr>
          </w:p>
        </w:tc>
        <w:tc>
          <w:tcPr>
            <w:tcW w:w="1918" w:type="pct"/>
            <w:shd w:val="clear" w:color="auto" w:fill="auto"/>
            <w:hideMark/>
          </w:tcPr>
          <w:p w14:paraId="7B6A4F5E"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lang w:val="kk-KZ"/>
              </w:rPr>
              <w:t>Артық салмақ</w:t>
            </w:r>
          </w:p>
        </w:tc>
        <w:tc>
          <w:tcPr>
            <w:tcW w:w="400" w:type="pct"/>
            <w:shd w:val="clear" w:color="auto" w:fill="auto"/>
            <w:hideMark/>
          </w:tcPr>
          <w:p w14:paraId="3873C3CF"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55</w:t>
            </w:r>
          </w:p>
        </w:tc>
        <w:tc>
          <w:tcPr>
            <w:tcW w:w="444" w:type="pct"/>
            <w:shd w:val="clear" w:color="auto" w:fill="auto"/>
            <w:hideMark/>
          </w:tcPr>
          <w:p w14:paraId="4C2B9D03" w14:textId="77777777" w:rsidR="00C5348B" w:rsidRPr="007B7EA6" w:rsidRDefault="00C5348B" w:rsidP="002A7E9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28,9</w:t>
            </w:r>
          </w:p>
        </w:tc>
      </w:tr>
      <w:tr w:rsidR="00C5348B" w:rsidRPr="007B7EA6" w14:paraId="161F3BA3" w14:textId="77777777" w:rsidTr="007B7EA6">
        <w:trPr>
          <w:trHeight w:val="340"/>
        </w:trPr>
        <w:tc>
          <w:tcPr>
            <w:cnfStyle w:val="001000000000" w:firstRow="0" w:lastRow="0" w:firstColumn="1" w:lastColumn="0" w:oddVBand="0" w:evenVBand="0" w:oddHBand="0" w:evenHBand="0" w:firstRowFirstColumn="0" w:firstRowLastColumn="0" w:lastRowFirstColumn="0" w:lastRowLastColumn="0"/>
            <w:tcW w:w="2238" w:type="pct"/>
            <w:vMerge/>
            <w:hideMark/>
          </w:tcPr>
          <w:p w14:paraId="0D23B53F" w14:textId="77777777" w:rsidR="00C5348B" w:rsidRPr="007B7EA6" w:rsidRDefault="00C5348B" w:rsidP="002A7E90">
            <w:pPr>
              <w:jc w:val="both"/>
              <w:rPr>
                <w:rFonts w:ascii="Times New Roman" w:hAnsi="Times New Roman" w:cs="Times New Roman"/>
                <w:b w:val="0"/>
                <w:bCs w:val="0"/>
                <w:sz w:val="24"/>
                <w:szCs w:val="24"/>
              </w:rPr>
            </w:pPr>
          </w:p>
        </w:tc>
        <w:tc>
          <w:tcPr>
            <w:tcW w:w="1918" w:type="pct"/>
            <w:hideMark/>
          </w:tcPr>
          <w:p w14:paraId="2DECF613"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7B7EA6">
              <w:rPr>
                <w:rFonts w:ascii="Times New Roman" w:hAnsi="Times New Roman" w:cs="Times New Roman"/>
                <w:sz w:val="24"/>
                <w:szCs w:val="24"/>
                <w:lang w:val="kk-KZ"/>
              </w:rPr>
              <w:t>Семіздік</w:t>
            </w:r>
          </w:p>
        </w:tc>
        <w:tc>
          <w:tcPr>
            <w:tcW w:w="400" w:type="pct"/>
            <w:hideMark/>
          </w:tcPr>
          <w:p w14:paraId="76A8F59D"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44</w:t>
            </w:r>
          </w:p>
        </w:tc>
        <w:tc>
          <w:tcPr>
            <w:tcW w:w="444" w:type="pct"/>
            <w:hideMark/>
          </w:tcPr>
          <w:p w14:paraId="4AE38983" w14:textId="77777777" w:rsidR="00C5348B" w:rsidRPr="007B7EA6" w:rsidRDefault="00C5348B" w:rsidP="002A7E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B7EA6">
              <w:rPr>
                <w:rFonts w:ascii="Times New Roman" w:hAnsi="Times New Roman" w:cs="Times New Roman"/>
                <w:sz w:val="24"/>
                <w:szCs w:val="24"/>
              </w:rPr>
              <w:t>23,2</w:t>
            </w:r>
          </w:p>
        </w:tc>
      </w:tr>
      <w:bookmarkEnd w:id="167"/>
    </w:tbl>
    <w:p w14:paraId="473F95E9" w14:textId="77777777" w:rsidR="00C5348B" w:rsidRPr="00C5348B" w:rsidRDefault="00C5348B" w:rsidP="00B11E10">
      <w:pPr>
        <w:spacing w:after="0" w:line="240" w:lineRule="auto"/>
        <w:ind w:firstLine="680"/>
        <w:jc w:val="both"/>
        <w:rPr>
          <w:rFonts w:ascii="Times New Roman" w:hAnsi="Times New Roman" w:cs="Times New Roman"/>
          <w:sz w:val="28"/>
          <w:szCs w:val="28"/>
        </w:rPr>
      </w:pPr>
    </w:p>
    <w:p w14:paraId="277E0822" w14:textId="77777777" w:rsidR="00381632" w:rsidRDefault="00C5348B" w:rsidP="00B11E10">
      <w:pPr>
        <w:spacing w:after="0" w:line="240" w:lineRule="auto"/>
        <w:ind w:firstLine="680"/>
        <w:jc w:val="both"/>
        <w:rPr>
          <w:rFonts w:ascii="Times New Roman" w:hAnsi="Times New Roman" w:cs="Times New Roman"/>
          <w:bCs/>
          <w:sz w:val="28"/>
          <w:szCs w:val="28"/>
        </w:rPr>
      </w:pPr>
      <w:proofErr w:type="spellStart"/>
      <w:r w:rsidRPr="00C5348B">
        <w:rPr>
          <w:rFonts w:ascii="Times New Roman" w:hAnsi="Times New Roman" w:cs="Times New Roman"/>
          <w:bCs/>
          <w:sz w:val="28"/>
          <w:szCs w:val="28"/>
        </w:rPr>
        <w:t>Жас</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ерекшелік</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топтары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бойынша</w:t>
      </w:r>
      <w:proofErr w:type="spellEnd"/>
      <w:r w:rsidRPr="00C5348B">
        <w:rPr>
          <w:rFonts w:ascii="Times New Roman" w:hAnsi="Times New Roman" w:cs="Times New Roman"/>
          <w:bCs/>
          <w:sz w:val="28"/>
          <w:szCs w:val="28"/>
        </w:rPr>
        <w:t xml:space="preserve"> </w:t>
      </w:r>
      <w:r w:rsidRPr="00C5348B">
        <w:rPr>
          <w:rFonts w:ascii="Times New Roman" w:hAnsi="Times New Roman" w:cs="Times New Roman"/>
          <w:bCs/>
          <w:sz w:val="28"/>
          <w:szCs w:val="28"/>
          <w:lang w:val="kk-KZ"/>
        </w:rPr>
        <w:t xml:space="preserve">бөлу </w:t>
      </w:r>
      <w:proofErr w:type="spellStart"/>
      <w:r w:rsidRPr="00C5348B">
        <w:rPr>
          <w:rFonts w:ascii="Times New Roman" w:hAnsi="Times New Roman" w:cs="Times New Roman"/>
          <w:bCs/>
          <w:sz w:val="28"/>
          <w:szCs w:val="28"/>
        </w:rPr>
        <w:t>келесідей</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болды</w:t>
      </w:r>
      <w:proofErr w:type="spellEnd"/>
      <w:r w:rsidRPr="00C5348B">
        <w:rPr>
          <w:rFonts w:ascii="Times New Roman" w:hAnsi="Times New Roman" w:cs="Times New Roman"/>
          <w:bCs/>
          <w:sz w:val="28"/>
          <w:szCs w:val="28"/>
        </w:rPr>
        <w:t>:</w:t>
      </w:r>
    </w:p>
    <w:p w14:paraId="4C2D488A" w14:textId="1123BFE5" w:rsidR="00381632"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rPr>
        <w:t xml:space="preserve">– </w:t>
      </w:r>
      <w:r w:rsidRPr="00C5348B">
        <w:rPr>
          <w:rFonts w:ascii="Times New Roman" w:hAnsi="Times New Roman" w:cs="Times New Roman"/>
          <w:bCs/>
          <w:sz w:val="28"/>
          <w:szCs w:val="28"/>
        </w:rPr>
        <w:t xml:space="preserve">30–35 </w:t>
      </w:r>
      <w:proofErr w:type="spellStart"/>
      <w:r w:rsidRPr="00C5348B">
        <w:rPr>
          <w:rFonts w:ascii="Times New Roman" w:hAnsi="Times New Roman" w:cs="Times New Roman"/>
          <w:bCs/>
          <w:sz w:val="28"/>
          <w:szCs w:val="28"/>
        </w:rPr>
        <w:t>жас</w:t>
      </w:r>
      <w:proofErr w:type="spellEnd"/>
      <w:r w:rsidRPr="00C5348B">
        <w:rPr>
          <w:rFonts w:ascii="Times New Roman" w:hAnsi="Times New Roman" w:cs="Times New Roman"/>
          <w:sz w:val="28"/>
          <w:szCs w:val="28"/>
        </w:rPr>
        <w:t xml:space="preserve"> – </w:t>
      </w:r>
      <w:r w:rsidR="00204274">
        <w:rPr>
          <w:rFonts w:ascii="Times New Roman" w:hAnsi="Times New Roman" w:cs="Times New Roman"/>
          <w:sz w:val="28"/>
          <w:szCs w:val="28"/>
        </w:rPr>
        <w:t>7</w:t>
      </w:r>
      <w:r w:rsidRPr="00C5348B">
        <w:rPr>
          <w:rFonts w:ascii="Times New Roman" w:hAnsi="Times New Roman" w:cs="Times New Roman"/>
          <w:sz w:val="28"/>
          <w:szCs w:val="28"/>
        </w:rPr>
        <w:t xml:space="preserve">1 </w:t>
      </w:r>
      <w:proofErr w:type="spellStart"/>
      <w:r w:rsidRPr="00C5348B">
        <w:rPr>
          <w:rFonts w:ascii="Times New Roman" w:hAnsi="Times New Roman" w:cs="Times New Roman"/>
          <w:sz w:val="28"/>
          <w:szCs w:val="28"/>
        </w:rPr>
        <w:t>адам</w:t>
      </w:r>
      <w:proofErr w:type="spellEnd"/>
      <w:r w:rsidRPr="00C5348B">
        <w:rPr>
          <w:rFonts w:ascii="Times New Roman" w:hAnsi="Times New Roman" w:cs="Times New Roman"/>
          <w:sz w:val="28"/>
          <w:szCs w:val="28"/>
        </w:rPr>
        <w:t xml:space="preserve"> (42,6 %);</w:t>
      </w:r>
    </w:p>
    <w:p w14:paraId="59FF31A7" w14:textId="77777777" w:rsidR="00381632"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rPr>
        <w:t xml:space="preserve">– </w:t>
      </w:r>
      <w:r w:rsidRPr="00C5348B">
        <w:rPr>
          <w:rFonts w:ascii="Times New Roman" w:hAnsi="Times New Roman" w:cs="Times New Roman"/>
          <w:bCs/>
          <w:sz w:val="28"/>
          <w:szCs w:val="28"/>
        </w:rPr>
        <w:t xml:space="preserve">35–40 </w:t>
      </w:r>
      <w:proofErr w:type="spellStart"/>
      <w:r w:rsidRPr="00C5348B">
        <w:rPr>
          <w:rFonts w:ascii="Times New Roman" w:hAnsi="Times New Roman" w:cs="Times New Roman"/>
          <w:bCs/>
          <w:sz w:val="28"/>
          <w:szCs w:val="28"/>
        </w:rPr>
        <w:t>жас</w:t>
      </w:r>
      <w:proofErr w:type="spellEnd"/>
      <w:r w:rsidRPr="00C5348B">
        <w:rPr>
          <w:rFonts w:ascii="Times New Roman" w:hAnsi="Times New Roman" w:cs="Times New Roman"/>
          <w:sz w:val="28"/>
          <w:szCs w:val="28"/>
        </w:rPr>
        <w:t xml:space="preserve"> – 58 </w:t>
      </w:r>
      <w:proofErr w:type="spellStart"/>
      <w:r w:rsidRPr="00C5348B">
        <w:rPr>
          <w:rFonts w:ascii="Times New Roman" w:hAnsi="Times New Roman" w:cs="Times New Roman"/>
          <w:sz w:val="28"/>
          <w:szCs w:val="28"/>
        </w:rPr>
        <w:t>адам</w:t>
      </w:r>
      <w:proofErr w:type="spellEnd"/>
      <w:r w:rsidRPr="00C5348B">
        <w:rPr>
          <w:rFonts w:ascii="Times New Roman" w:hAnsi="Times New Roman" w:cs="Times New Roman"/>
          <w:sz w:val="28"/>
          <w:szCs w:val="28"/>
        </w:rPr>
        <w:t xml:space="preserve"> (30,5 %);</w:t>
      </w:r>
    </w:p>
    <w:p w14:paraId="6D66E03C" w14:textId="6459898F" w:rsidR="00C5348B" w:rsidRPr="00C5348B"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rPr>
        <w:t xml:space="preserve">– </w:t>
      </w:r>
      <w:r w:rsidRPr="00C5348B">
        <w:rPr>
          <w:rFonts w:ascii="Times New Roman" w:hAnsi="Times New Roman" w:cs="Times New Roman"/>
          <w:bCs/>
          <w:sz w:val="28"/>
          <w:szCs w:val="28"/>
        </w:rPr>
        <w:t xml:space="preserve">40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одан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жоғары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жас</w:t>
      </w:r>
      <w:proofErr w:type="spellEnd"/>
      <w:r w:rsidRPr="00C5348B">
        <w:rPr>
          <w:rFonts w:ascii="Times New Roman" w:hAnsi="Times New Roman" w:cs="Times New Roman"/>
          <w:sz w:val="28"/>
          <w:szCs w:val="28"/>
        </w:rPr>
        <w:t xml:space="preserve"> – 61 </w:t>
      </w:r>
      <w:proofErr w:type="spellStart"/>
      <w:r w:rsidRPr="00C5348B">
        <w:rPr>
          <w:rFonts w:ascii="Times New Roman" w:hAnsi="Times New Roman" w:cs="Times New Roman"/>
          <w:sz w:val="28"/>
          <w:szCs w:val="28"/>
        </w:rPr>
        <w:t>адам</w:t>
      </w:r>
      <w:proofErr w:type="spellEnd"/>
      <w:r w:rsidRPr="00C5348B">
        <w:rPr>
          <w:rFonts w:ascii="Times New Roman" w:hAnsi="Times New Roman" w:cs="Times New Roman"/>
          <w:sz w:val="28"/>
          <w:szCs w:val="28"/>
        </w:rPr>
        <w:t xml:space="preserve"> (32,1 %).</w:t>
      </w:r>
    </w:p>
    <w:p w14:paraId="1EB560C6" w14:textId="52901E24" w:rsidR="00C5348B" w:rsidRPr="00C5348B"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bCs/>
          <w:sz w:val="28"/>
          <w:szCs w:val="28"/>
        </w:rPr>
        <w:t>Ұлттық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құрамы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бойынша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қатысушылардың</w:t>
      </w:r>
      <w:proofErr w:type="spellEnd"/>
      <w:r w:rsidRPr="00C5348B">
        <w:rPr>
          <w:rFonts w:ascii="Times New Roman" w:hAnsi="Times New Roman" w:cs="Times New Roman"/>
          <w:sz w:val="28"/>
          <w:szCs w:val="28"/>
        </w:rPr>
        <w:t xml:space="preserve"> басым </w:t>
      </w:r>
      <w:proofErr w:type="spellStart"/>
      <w:r w:rsidRPr="00C5348B">
        <w:rPr>
          <w:rFonts w:ascii="Times New Roman" w:hAnsi="Times New Roman" w:cs="Times New Roman"/>
          <w:sz w:val="28"/>
          <w:szCs w:val="28"/>
        </w:rPr>
        <w:t>бөлігін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bCs/>
          <w:sz w:val="28"/>
          <w:szCs w:val="28"/>
        </w:rPr>
        <w:t>қазақ</w:t>
      </w:r>
      <w:proofErr w:type="spellEnd"/>
      <w:r w:rsidRPr="00C5348B">
        <w:rPr>
          <w:rFonts w:ascii="Times New Roman" w:hAnsi="Times New Roman" w:cs="Times New Roman"/>
          <w:bCs/>
          <w:sz w:val="28"/>
          <w:szCs w:val="28"/>
        </w:rPr>
        <w:t xml:space="preserve"> </w:t>
      </w:r>
      <w:proofErr w:type="spellStart"/>
      <w:r w:rsidR="009F5E3F">
        <w:rPr>
          <w:rFonts w:ascii="Times New Roman" w:hAnsi="Times New Roman" w:cs="Times New Roman"/>
          <w:bCs/>
          <w:sz w:val="28"/>
          <w:szCs w:val="28"/>
        </w:rPr>
        <w:t>әйел</w:t>
      </w:r>
      <w:proofErr w:type="spellEnd"/>
      <w:r w:rsidR="009F5E3F">
        <w:rPr>
          <w:rFonts w:ascii="Times New Roman" w:hAnsi="Times New Roman" w:cs="Times New Roman"/>
          <w:bCs/>
          <w:sz w:val="28"/>
          <w:szCs w:val="28"/>
        </w:rPr>
        <w:t xml:space="preserve"> </w:t>
      </w:r>
      <w:proofErr w:type="spellStart"/>
      <w:r w:rsidR="009F5E3F">
        <w:rPr>
          <w:rFonts w:ascii="Times New Roman" w:hAnsi="Times New Roman" w:cs="Times New Roman"/>
          <w:bCs/>
          <w:sz w:val="28"/>
          <w:szCs w:val="28"/>
        </w:rPr>
        <w:t>адамдар</w:t>
      </w:r>
      <w:r w:rsidRPr="00C5348B">
        <w:rPr>
          <w:rFonts w:ascii="Times New Roman" w:hAnsi="Times New Roman" w:cs="Times New Roman"/>
          <w:bCs/>
          <w:sz w:val="28"/>
          <w:szCs w:val="28"/>
        </w:rPr>
        <w:t>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құрады</w:t>
      </w:r>
      <w:proofErr w:type="spellEnd"/>
      <w:r w:rsidRPr="00C5348B">
        <w:rPr>
          <w:rFonts w:ascii="Times New Roman" w:hAnsi="Times New Roman" w:cs="Times New Roman"/>
          <w:sz w:val="28"/>
          <w:szCs w:val="28"/>
        </w:rPr>
        <w:t xml:space="preserve"> – 132 </w:t>
      </w:r>
      <w:proofErr w:type="spellStart"/>
      <w:r w:rsidRPr="00C5348B">
        <w:rPr>
          <w:rFonts w:ascii="Times New Roman" w:hAnsi="Times New Roman" w:cs="Times New Roman"/>
          <w:sz w:val="28"/>
          <w:szCs w:val="28"/>
        </w:rPr>
        <w:t>адам</w:t>
      </w:r>
      <w:proofErr w:type="spellEnd"/>
      <w:r w:rsidRPr="00C5348B">
        <w:rPr>
          <w:rFonts w:ascii="Times New Roman" w:hAnsi="Times New Roman" w:cs="Times New Roman"/>
          <w:sz w:val="28"/>
          <w:szCs w:val="28"/>
        </w:rPr>
        <w:t xml:space="preserve"> (69,5 %); </w:t>
      </w:r>
      <w:proofErr w:type="spellStart"/>
      <w:r w:rsidRPr="00C5348B">
        <w:rPr>
          <w:rFonts w:ascii="Times New Roman" w:hAnsi="Times New Roman" w:cs="Times New Roman"/>
          <w:bCs/>
          <w:sz w:val="28"/>
          <w:szCs w:val="28"/>
        </w:rPr>
        <w:t>орыстар</w:t>
      </w:r>
      <w:proofErr w:type="spellEnd"/>
      <w:r w:rsidRPr="00C5348B">
        <w:rPr>
          <w:rFonts w:ascii="Times New Roman" w:hAnsi="Times New Roman" w:cs="Times New Roman"/>
          <w:sz w:val="28"/>
          <w:szCs w:val="28"/>
        </w:rPr>
        <w:t xml:space="preserve"> – </w:t>
      </w:r>
      <w:r w:rsidR="00204274">
        <w:rPr>
          <w:rFonts w:ascii="Times New Roman" w:hAnsi="Times New Roman" w:cs="Times New Roman"/>
          <w:sz w:val="28"/>
          <w:szCs w:val="28"/>
        </w:rPr>
        <w:t>3</w:t>
      </w:r>
      <w:r w:rsidRPr="00C5348B">
        <w:rPr>
          <w:rFonts w:ascii="Times New Roman" w:hAnsi="Times New Roman" w:cs="Times New Roman"/>
          <w:sz w:val="28"/>
          <w:szCs w:val="28"/>
        </w:rPr>
        <w:t xml:space="preserve">0 </w:t>
      </w:r>
      <w:proofErr w:type="spellStart"/>
      <w:r w:rsidRPr="00C5348B">
        <w:rPr>
          <w:rFonts w:ascii="Times New Roman" w:hAnsi="Times New Roman" w:cs="Times New Roman"/>
          <w:sz w:val="28"/>
          <w:szCs w:val="28"/>
        </w:rPr>
        <w:t>адам</w:t>
      </w:r>
      <w:proofErr w:type="spellEnd"/>
      <w:r w:rsidRPr="00C5348B">
        <w:rPr>
          <w:rFonts w:ascii="Times New Roman" w:hAnsi="Times New Roman" w:cs="Times New Roman"/>
          <w:sz w:val="28"/>
          <w:szCs w:val="28"/>
        </w:rPr>
        <w:t xml:space="preserve"> (10,5 %); </w:t>
      </w:r>
      <w:proofErr w:type="spellStart"/>
      <w:r w:rsidRPr="00C5348B">
        <w:rPr>
          <w:rFonts w:ascii="Times New Roman" w:hAnsi="Times New Roman" w:cs="Times New Roman"/>
          <w:bCs/>
          <w:sz w:val="28"/>
          <w:szCs w:val="28"/>
        </w:rPr>
        <w:t>басқа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ұлт</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өкілдері</w:t>
      </w:r>
      <w:proofErr w:type="spellEnd"/>
      <w:r w:rsidRPr="00C5348B">
        <w:rPr>
          <w:rFonts w:ascii="Times New Roman" w:hAnsi="Times New Roman" w:cs="Times New Roman"/>
          <w:sz w:val="28"/>
          <w:szCs w:val="28"/>
        </w:rPr>
        <w:t xml:space="preserve"> – 18 </w:t>
      </w:r>
      <w:proofErr w:type="spellStart"/>
      <w:r w:rsidRPr="00C5348B">
        <w:rPr>
          <w:rFonts w:ascii="Times New Roman" w:hAnsi="Times New Roman" w:cs="Times New Roman"/>
          <w:sz w:val="28"/>
          <w:szCs w:val="28"/>
        </w:rPr>
        <w:t>адам</w:t>
      </w:r>
      <w:proofErr w:type="spellEnd"/>
      <w:r w:rsidRPr="00C5348B">
        <w:rPr>
          <w:rFonts w:ascii="Times New Roman" w:hAnsi="Times New Roman" w:cs="Times New Roman"/>
          <w:sz w:val="28"/>
          <w:szCs w:val="28"/>
        </w:rPr>
        <w:t xml:space="preserve"> (9,5 %); </w:t>
      </w:r>
      <w:r w:rsidRPr="00C5348B">
        <w:rPr>
          <w:rFonts w:ascii="Times New Roman" w:hAnsi="Times New Roman" w:cs="Times New Roman"/>
          <w:bCs/>
          <w:sz w:val="28"/>
          <w:szCs w:val="28"/>
          <w:lang w:val="kk-KZ"/>
        </w:rPr>
        <w:t>араласқан ұлт өкілдері</w:t>
      </w:r>
      <w:r w:rsidRPr="00C5348B">
        <w:rPr>
          <w:rFonts w:ascii="Times New Roman" w:hAnsi="Times New Roman" w:cs="Times New Roman"/>
          <w:sz w:val="28"/>
          <w:szCs w:val="28"/>
        </w:rPr>
        <w:t xml:space="preserve"> – 10 </w:t>
      </w:r>
      <w:proofErr w:type="spellStart"/>
      <w:r w:rsidRPr="00C5348B">
        <w:rPr>
          <w:rFonts w:ascii="Times New Roman" w:hAnsi="Times New Roman" w:cs="Times New Roman"/>
          <w:sz w:val="28"/>
          <w:szCs w:val="28"/>
        </w:rPr>
        <w:t>адам</w:t>
      </w:r>
      <w:proofErr w:type="spellEnd"/>
      <w:r w:rsidRPr="00C5348B">
        <w:rPr>
          <w:rFonts w:ascii="Times New Roman" w:hAnsi="Times New Roman" w:cs="Times New Roman"/>
          <w:sz w:val="28"/>
          <w:szCs w:val="28"/>
        </w:rPr>
        <w:t xml:space="preserve"> (5,3 %).</w:t>
      </w:r>
    </w:p>
    <w:p w14:paraId="681DDA50" w14:textId="77777777" w:rsidR="00381632" w:rsidRDefault="00C5348B" w:rsidP="00B11E10">
      <w:pPr>
        <w:spacing w:after="0" w:line="240" w:lineRule="auto"/>
        <w:ind w:firstLine="680"/>
        <w:jc w:val="both"/>
        <w:rPr>
          <w:rFonts w:ascii="Times New Roman" w:hAnsi="Times New Roman" w:cs="Times New Roman"/>
          <w:bCs/>
          <w:sz w:val="28"/>
          <w:szCs w:val="28"/>
        </w:rPr>
      </w:pPr>
      <w:proofErr w:type="spellStart"/>
      <w:r w:rsidRPr="00C5348B">
        <w:rPr>
          <w:rFonts w:ascii="Times New Roman" w:hAnsi="Times New Roman" w:cs="Times New Roman"/>
          <w:bCs/>
          <w:sz w:val="28"/>
          <w:szCs w:val="28"/>
        </w:rPr>
        <w:t>Білім</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деңгейі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бойынша</w:t>
      </w:r>
      <w:proofErr w:type="spellEnd"/>
      <w:r w:rsidRPr="00C5348B">
        <w:rPr>
          <w:rFonts w:ascii="Times New Roman" w:hAnsi="Times New Roman" w:cs="Times New Roman"/>
          <w:bCs/>
          <w:sz w:val="28"/>
          <w:szCs w:val="28"/>
        </w:rPr>
        <w:t>:</w:t>
      </w:r>
    </w:p>
    <w:p w14:paraId="25A4E201" w14:textId="77777777" w:rsidR="00381632"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rPr>
        <w:t xml:space="preserve">– </w:t>
      </w:r>
      <w:proofErr w:type="spellStart"/>
      <w:r w:rsidRPr="00C5348B">
        <w:rPr>
          <w:rFonts w:ascii="Times New Roman" w:hAnsi="Times New Roman" w:cs="Times New Roman"/>
          <w:bCs/>
          <w:sz w:val="28"/>
          <w:szCs w:val="28"/>
        </w:rPr>
        <w:t>жоғары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білімі</w:t>
      </w:r>
      <w:proofErr w:type="spellEnd"/>
      <w:r w:rsidRPr="00C5348B">
        <w:rPr>
          <w:rFonts w:ascii="Times New Roman" w:hAnsi="Times New Roman" w:cs="Times New Roman"/>
          <w:bCs/>
          <w:sz w:val="28"/>
          <w:szCs w:val="28"/>
        </w:rPr>
        <w:t xml:space="preserve"> бар</w:t>
      </w:r>
      <w:r w:rsidRPr="00C5348B">
        <w:rPr>
          <w:rFonts w:ascii="Times New Roman" w:hAnsi="Times New Roman" w:cs="Times New Roman"/>
          <w:sz w:val="28"/>
          <w:szCs w:val="28"/>
        </w:rPr>
        <w:t xml:space="preserve"> – 119 </w:t>
      </w:r>
      <w:proofErr w:type="spellStart"/>
      <w:r w:rsidRPr="00C5348B">
        <w:rPr>
          <w:rFonts w:ascii="Times New Roman" w:hAnsi="Times New Roman" w:cs="Times New Roman"/>
          <w:sz w:val="28"/>
          <w:szCs w:val="28"/>
        </w:rPr>
        <w:t>әйел</w:t>
      </w:r>
      <w:proofErr w:type="spellEnd"/>
      <w:r w:rsidRPr="00C5348B">
        <w:rPr>
          <w:rFonts w:ascii="Times New Roman" w:hAnsi="Times New Roman" w:cs="Times New Roman"/>
          <w:sz w:val="28"/>
          <w:szCs w:val="28"/>
        </w:rPr>
        <w:t xml:space="preserve"> (62,6 %);</w:t>
      </w:r>
    </w:p>
    <w:p w14:paraId="5D86D664" w14:textId="77777777" w:rsidR="00381632"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rPr>
        <w:t xml:space="preserve">– </w:t>
      </w:r>
      <w:proofErr w:type="spellStart"/>
      <w:r w:rsidRPr="00C5348B">
        <w:rPr>
          <w:rFonts w:ascii="Times New Roman" w:hAnsi="Times New Roman" w:cs="Times New Roman"/>
          <w:bCs/>
          <w:sz w:val="28"/>
          <w:szCs w:val="28"/>
        </w:rPr>
        <w:t>аяқталмаған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жоғары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білім</w:t>
      </w:r>
      <w:proofErr w:type="spellEnd"/>
      <w:r w:rsidRPr="00C5348B">
        <w:rPr>
          <w:rFonts w:ascii="Times New Roman" w:hAnsi="Times New Roman" w:cs="Times New Roman"/>
          <w:sz w:val="28"/>
          <w:szCs w:val="28"/>
        </w:rPr>
        <w:t xml:space="preserve"> – 39 </w:t>
      </w:r>
      <w:proofErr w:type="spellStart"/>
      <w:r w:rsidRPr="00C5348B">
        <w:rPr>
          <w:rFonts w:ascii="Times New Roman" w:hAnsi="Times New Roman" w:cs="Times New Roman"/>
          <w:sz w:val="28"/>
          <w:szCs w:val="28"/>
        </w:rPr>
        <w:t>әйел</w:t>
      </w:r>
      <w:proofErr w:type="spellEnd"/>
      <w:r w:rsidRPr="00C5348B">
        <w:rPr>
          <w:rFonts w:ascii="Times New Roman" w:hAnsi="Times New Roman" w:cs="Times New Roman"/>
          <w:sz w:val="28"/>
          <w:szCs w:val="28"/>
        </w:rPr>
        <w:t xml:space="preserve"> (20,5 %);</w:t>
      </w:r>
    </w:p>
    <w:p w14:paraId="4B2D421E" w14:textId="77777777" w:rsidR="00381632"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rPr>
        <w:t xml:space="preserve">– </w:t>
      </w:r>
      <w:proofErr w:type="spellStart"/>
      <w:r w:rsidRPr="00C5348B">
        <w:rPr>
          <w:rFonts w:ascii="Times New Roman" w:hAnsi="Times New Roman" w:cs="Times New Roman"/>
          <w:bCs/>
          <w:sz w:val="28"/>
          <w:szCs w:val="28"/>
        </w:rPr>
        <w:t>арнаулы</w:t>
      </w:r>
      <w:proofErr w:type="spellEnd"/>
      <w:r w:rsidRPr="00C5348B">
        <w:rPr>
          <w:rFonts w:ascii="Times New Roman" w:hAnsi="Times New Roman" w:cs="Times New Roman"/>
          <w:bCs/>
          <w:sz w:val="28"/>
          <w:szCs w:val="28"/>
        </w:rPr>
        <w:t xml:space="preserve"> орта </w:t>
      </w:r>
      <w:proofErr w:type="spellStart"/>
      <w:r w:rsidRPr="00C5348B">
        <w:rPr>
          <w:rFonts w:ascii="Times New Roman" w:hAnsi="Times New Roman" w:cs="Times New Roman"/>
          <w:bCs/>
          <w:sz w:val="28"/>
          <w:szCs w:val="28"/>
        </w:rPr>
        <w:t>білім</w:t>
      </w:r>
      <w:proofErr w:type="spellEnd"/>
      <w:r w:rsidRPr="00C5348B">
        <w:rPr>
          <w:rFonts w:ascii="Times New Roman" w:hAnsi="Times New Roman" w:cs="Times New Roman"/>
          <w:sz w:val="28"/>
          <w:szCs w:val="28"/>
        </w:rPr>
        <w:t xml:space="preserve"> – 21 </w:t>
      </w:r>
      <w:proofErr w:type="spellStart"/>
      <w:r w:rsidRPr="00C5348B">
        <w:rPr>
          <w:rFonts w:ascii="Times New Roman" w:hAnsi="Times New Roman" w:cs="Times New Roman"/>
          <w:sz w:val="28"/>
          <w:szCs w:val="28"/>
        </w:rPr>
        <w:t>әйел</w:t>
      </w:r>
      <w:proofErr w:type="spellEnd"/>
      <w:r w:rsidRPr="00C5348B">
        <w:rPr>
          <w:rFonts w:ascii="Times New Roman" w:hAnsi="Times New Roman" w:cs="Times New Roman"/>
          <w:sz w:val="28"/>
          <w:szCs w:val="28"/>
        </w:rPr>
        <w:t xml:space="preserve"> (11,1 %);</w:t>
      </w:r>
    </w:p>
    <w:p w14:paraId="2F4E52E3" w14:textId="3F4813D2" w:rsidR="00C5348B" w:rsidRPr="00C5348B"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rPr>
        <w:t xml:space="preserve">– </w:t>
      </w:r>
      <w:r w:rsidRPr="00C5348B">
        <w:rPr>
          <w:rFonts w:ascii="Times New Roman" w:hAnsi="Times New Roman" w:cs="Times New Roman"/>
          <w:bCs/>
          <w:sz w:val="28"/>
          <w:szCs w:val="28"/>
        </w:rPr>
        <w:t xml:space="preserve">орта </w:t>
      </w:r>
      <w:proofErr w:type="spellStart"/>
      <w:r w:rsidRPr="00C5348B">
        <w:rPr>
          <w:rFonts w:ascii="Times New Roman" w:hAnsi="Times New Roman" w:cs="Times New Roman"/>
          <w:bCs/>
          <w:sz w:val="28"/>
          <w:szCs w:val="28"/>
        </w:rPr>
        <w:t>білім</w:t>
      </w:r>
      <w:proofErr w:type="spellEnd"/>
      <w:r w:rsidRPr="00C5348B">
        <w:rPr>
          <w:rFonts w:ascii="Times New Roman" w:hAnsi="Times New Roman" w:cs="Times New Roman"/>
          <w:sz w:val="28"/>
          <w:szCs w:val="28"/>
        </w:rPr>
        <w:t xml:space="preserve"> – 11 </w:t>
      </w:r>
      <w:proofErr w:type="spellStart"/>
      <w:r w:rsidRPr="00C5348B">
        <w:rPr>
          <w:rFonts w:ascii="Times New Roman" w:hAnsi="Times New Roman" w:cs="Times New Roman"/>
          <w:sz w:val="28"/>
          <w:szCs w:val="28"/>
        </w:rPr>
        <w:t>әйел</w:t>
      </w:r>
      <w:proofErr w:type="spellEnd"/>
      <w:r w:rsidRPr="00C5348B">
        <w:rPr>
          <w:rFonts w:ascii="Times New Roman" w:hAnsi="Times New Roman" w:cs="Times New Roman"/>
          <w:sz w:val="28"/>
          <w:szCs w:val="28"/>
        </w:rPr>
        <w:t xml:space="preserve"> (5,8 %).</w:t>
      </w:r>
    </w:p>
    <w:p w14:paraId="50A9B993" w14:textId="77777777" w:rsidR="00381632" w:rsidRDefault="00C5348B" w:rsidP="00B11E10">
      <w:pPr>
        <w:spacing w:after="0" w:line="240" w:lineRule="auto"/>
        <w:ind w:firstLine="680"/>
        <w:jc w:val="both"/>
        <w:rPr>
          <w:rFonts w:ascii="Times New Roman" w:hAnsi="Times New Roman" w:cs="Times New Roman"/>
          <w:bCs/>
          <w:sz w:val="28"/>
          <w:szCs w:val="28"/>
        </w:rPr>
      </w:pPr>
      <w:proofErr w:type="spellStart"/>
      <w:r w:rsidRPr="00C5348B">
        <w:rPr>
          <w:rFonts w:ascii="Times New Roman" w:hAnsi="Times New Roman" w:cs="Times New Roman"/>
          <w:bCs/>
          <w:sz w:val="28"/>
          <w:szCs w:val="28"/>
        </w:rPr>
        <w:t>Отбасы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жағдайы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бойынша</w:t>
      </w:r>
      <w:proofErr w:type="spellEnd"/>
      <w:r w:rsidRPr="00C5348B">
        <w:rPr>
          <w:rFonts w:ascii="Times New Roman" w:hAnsi="Times New Roman" w:cs="Times New Roman"/>
          <w:bCs/>
          <w:sz w:val="28"/>
          <w:szCs w:val="28"/>
        </w:rPr>
        <w:t>:</w:t>
      </w:r>
    </w:p>
    <w:p w14:paraId="6D877F00" w14:textId="77777777" w:rsidR="00381632"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rPr>
        <w:t xml:space="preserve">– </w:t>
      </w:r>
      <w:proofErr w:type="spellStart"/>
      <w:r w:rsidRPr="00C5348B">
        <w:rPr>
          <w:rFonts w:ascii="Times New Roman" w:hAnsi="Times New Roman" w:cs="Times New Roman"/>
          <w:bCs/>
          <w:sz w:val="28"/>
          <w:szCs w:val="28"/>
        </w:rPr>
        <w:t>бойдақ</w:t>
      </w:r>
      <w:proofErr w:type="spellEnd"/>
      <w:r w:rsidRPr="00C5348B">
        <w:rPr>
          <w:rFonts w:ascii="Times New Roman" w:hAnsi="Times New Roman" w:cs="Times New Roman"/>
          <w:bCs/>
          <w:sz w:val="28"/>
          <w:szCs w:val="28"/>
        </w:rPr>
        <w:t>/</w:t>
      </w:r>
      <w:proofErr w:type="spellStart"/>
      <w:r w:rsidRPr="00C5348B">
        <w:rPr>
          <w:rFonts w:ascii="Times New Roman" w:hAnsi="Times New Roman" w:cs="Times New Roman"/>
          <w:bCs/>
          <w:sz w:val="28"/>
          <w:szCs w:val="28"/>
        </w:rPr>
        <w:t>тұрмысқа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шықпаған</w:t>
      </w:r>
      <w:proofErr w:type="spellEnd"/>
      <w:r w:rsidRPr="00C5348B">
        <w:rPr>
          <w:rFonts w:ascii="Times New Roman" w:hAnsi="Times New Roman" w:cs="Times New Roman"/>
          <w:sz w:val="28"/>
          <w:szCs w:val="28"/>
        </w:rPr>
        <w:t xml:space="preserve"> – 104 </w:t>
      </w:r>
      <w:proofErr w:type="spellStart"/>
      <w:r w:rsidRPr="00C5348B">
        <w:rPr>
          <w:rFonts w:ascii="Times New Roman" w:hAnsi="Times New Roman" w:cs="Times New Roman"/>
          <w:sz w:val="28"/>
          <w:szCs w:val="28"/>
        </w:rPr>
        <w:t>әйел</w:t>
      </w:r>
      <w:proofErr w:type="spellEnd"/>
      <w:r w:rsidRPr="00C5348B">
        <w:rPr>
          <w:rFonts w:ascii="Times New Roman" w:hAnsi="Times New Roman" w:cs="Times New Roman"/>
          <w:sz w:val="28"/>
          <w:szCs w:val="28"/>
        </w:rPr>
        <w:t xml:space="preserve"> (54,7 %);</w:t>
      </w:r>
    </w:p>
    <w:p w14:paraId="6ACEA8D3" w14:textId="5FEBF940" w:rsidR="00C5348B" w:rsidRPr="00C5348B"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rPr>
        <w:t xml:space="preserve">– </w:t>
      </w:r>
      <w:proofErr w:type="spellStart"/>
      <w:r w:rsidRPr="00C5348B">
        <w:rPr>
          <w:rFonts w:ascii="Times New Roman" w:hAnsi="Times New Roman" w:cs="Times New Roman"/>
          <w:bCs/>
          <w:sz w:val="28"/>
          <w:szCs w:val="28"/>
        </w:rPr>
        <w:t>тұрмыстағы</w:t>
      </w:r>
      <w:proofErr w:type="spellEnd"/>
      <w:r w:rsidRPr="00C5348B">
        <w:rPr>
          <w:rFonts w:ascii="Times New Roman" w:hAnsi="Times New Roman" w:cs="Times New Roman"/>
          <w:bCs/>
          <w:sz w:val="28"/>
          <w:szCs w:val="28"/>
        </w:rPr>
        <w:t xml:space="preserve"> </w:t>
      </w:r>
      <w:r w:rsidRPr="00C5348B">
        <w:rPr>
          <w:rFonts w:ascii="Times New Roman" w:hAnsi="Times New Roman" w:cs="Times New Roman"/>
          <w:sz w:val="28"/>
          <w:szCs w:val="28"/>
        </w:rPr>
        <w:t xml:space="preserve">– 86 </w:t>
      </w:r>
      <w:proofErr w:type="spellStart"/>
      <w:r w:rsidRPr="00C5348B">
        <w:rPr>
          <w:rFonts w:ascii="Times New Roman" w:hAnsi="Times New Roman" w:cs="Times New Roman"/>
          <w:sz w:val="28"/>
          <w:szCs w:val="28"/>
        </w:rPr>
        <w:t>әйел</w:t>
      </w:r>
      <w:proofErr w:type="spellEnd"/>
      <w:r w:rsidRPr="00C5348B">
        <w:rPr>
          <w:rFonts w:ascii="Times New Roman" w:hAnsi="Times New Roman" w:cs="Times New Roman"/>
          <w:sz w:val="28"/>
          <w:szCs w:val="28"/>
        </w:rPr>
        <w:t xml:space="preserve"> (45,3 %).</w:t>
      </w:r>
    </w:p>
    <w:p w14:paraId="3251AAD8" w14:textId="77777777" w:rsidR="00381632" w:rsidRDefault="00C5348B" w:rsidP="00B11E10">
      <w:pPr>
        <w:spacing w:after="0" w:line="240" w:lineRule="auto"/>
        <w:ind w:firstLine="680"/>
        <w:jc w:val="both"/>
        <w:rPr>
          <w:rFonts w:ascii="Times New Roman" w:hAnsi="Times New Roman" w:cs="Times New Roman"/>
          <w:bCs/>
          <w:sz w:val="28"/>
          <w:szCs w:val="28"/>
        </w:rPr>
      </w:pPr>
      <w:r w:rsidRPr="00C5348B">
        <w:rPr>
          <w:rFonts w:ascii="Times New Roman" w:hAnsi="Times New Roman" w:cs="Times New Roman"/>
          <w:bCs/>
          <w:sz w:val="28"/>
          <w:szCs w:val="28"/>
        </w:rPr>
        <w:t xml:space="preserve">Дене </w:t>
      </w:r>
      <w:proofErr w:type="spellStart"/>
      <w:r w:rsidRPr="00C5348B">
        <w:rPr>
          <w:rFonts w:ascii="Times New Roman" w:hAnsi="Times New Roman" w:cs="Times New Roman"/>
          <w:bCs/>
          <w:sz w:val="28"/>
          <w:szCs w:val="28"/>
        </w:rPr>
        <w:t>салмағы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индексі</w:t>
      </w:r>
      <w:proofErr w:type="spellEnd"/>
      <w:r w:rsidRPr="00C5348B">
        <w:rPr>
          <w:rFonts w:ascii="Times New Roman" w:hAnsi="Times New Roman" w:cs="Times New Roman"/>
          <w:bCs/>
          <w:sz w:val="28"/>
          <w:szCs w:val="28"/>
        </w:rPr>
        <w:t xml:space="preserve"> (ДСИ) </w:t>
      </w:r>
      <w:proofErr w:type="spellStart"/>
      <w:r w:rsidRPr="00C5348B">
        <w:rPr>
          <w:rFonts w:ascii="Times New Roman" w:hAnsi="Times New Roman" w:cs="Times New Roman"/>
          <w:bCs/>
          <w:sz w:val="28"/>
          <w:szCs w:val="28"/>
        </w:rPr>
        <w:t>бойынша</w:t>
      </w:r>
      <w:proofErr w:type="spellEnd"/>
      <w:r w:rsidRPr="00C5348B">
        <w:rPr>
          <w:rFonts w:ascii="Times New Roman" w:hAnsi="Times New Roman" w:cs="Times New Roman"/>
          <w:bCs/>
          <w:sz w:val="28"/>
          <w:szCs w:val="28"/>
        </w:rPr>
        <w:t>:</w:t>
      </w:r>
    </w:p>
    <w:p w14:paraId="6A68B5F7" w14:textId="77777777" w:rsidR="00381632" w:rsidRDefault="00C5348B" w:rsidP="00B11E10">
      <w:pPr>
        <w:spacing w:after="0" w:line="240" w:lineRule="auto"/>
        <w:ind w:firstLine="680"/>
        <w:jc w:val="both"/>
        <w:rPr>
          <w:rFonts w:ascii="Times New Roman" w:hAnsi="Times New Roman" w:cs="Times New Roman"/>
          <w:sz w:val="28"/>
          <w:szCs w:val="28"/>
        </w:rPr>
      </w:pPr>
      <w:bookmarkStart w:id="168" w:name="_Hlk221660380"/>
      <w:r w:rsidRPr="00C5348B">
        <w:rPr>
          <w:rFonts w:ascii="Times New Roman" w:hAnsi="Times New Roman" w:cs="Times New Roman"/>
          <w:sz w:val="28"/>
          <w:szCs w:val="28"/>
        </w:rPr>
        <w:t xml:space="preserve">– </w:t>
      </w:r>
      <w:r w:rsidRPr="00C5348B">
        <w:rPr>
          <w:rFonts w:ascii="Times New Roman" w:hAnsi="Times New Roman" w:cs="Times New Roman"/>
          <w:bCs/>
          <w:sz w:val="28"/>
          <w:szCs w:val="28"/>
          <w:lang w:val="kk-KZ"/>
        </w:rPr>
        <w:t>қ</w:t>
      </w:r>
      <w:proofErr w:type="spellStart"/>
      <w:r w:rsidRPr="00C5348B">
        <w:rPr>
          <w:rFonts w:ascii="Times New Roman" w:hAnsi="Times New Roman" w:cs="Times New Roman"/>
          <w:bCs/>
          <w:sz w:val="28"/>
          <w:szCs w:val="28"/>
        </w:rPr>
        <w:t>алыпты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деңгей</w:t>
      </w:r>
      <w:proofErr w:type="spellEnd"/>
      <w:r w:rsidRPr="00C5348B">
        <w:rPr>
          <w:rFonts w:ascii="Times New Roman" w:hAnsi="Times New Roman" w:cs="Times New Roman"/>
          <w:sz w:val="28"/>
          <w:szCs w:val="28"/>
        </w:rPr>
        <w:t xml:space="preserve"> – 91 </w:t>
      </w:r>
      <w:proofErr w:type="spellStart"/>
      <w:r w:rsidRPr="00C5348B">
        <w:rPr>
          <w:rFonts w:ascii="Times New Roman" w:hAnsi="Times New Roman" w:cs="Times New Roman"/>
          <w:sz w:val="28"/>
          <w:szCs w:val="28"/>
        </w:rPr>
        <w:t>әйел</w:t>
      </w:r>
      <w:proofErr w:type="spellEnd"/>
      <w:r w:rsidRPr="00C5348B">
        <w:rPr>
          <w:rFonts w:ascii="Times New Roman" w:hAnsi="Times New Roman" w:cs="Times New Roman"/>
          <w:sz w:val="28"/>
          <w:szCs w:val="28"/>
        </w:rPr>
        <w:t xml:space="preserve"> (47,9 %);</w:t>
      </w:r>
    </w:p>
    <w:p w14:paraId="6BD45D47" w14:textId="77777777" w:rsidR="00381632"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rPr>
        <w:t xml:space="preserve">– </w:t>
      </w:r>
      <w:r w:rsidRPr="00C5348B">
        <w:rPr>
          <w:rFonts w:ascii="Times New Roman" w:hAnsi="Times New Roman" w:cs="Times New Roman"/>
          <w:bCs/>
          <w:sz w:val="28"/>
          <w:szCs w:val="28"/>
          <w:lang w:val="kk-KZ"/>
        </w:rPr>
        <w:t>артық салмақ</w:t>
      </w:r>
      <w:r w:rsidRPr="00C5348B">
        <w:rPr>
          <w:rFonts w:ascii="Times New Roman" w:hAnsi="Times New Roman" w:cs="Times New Roman"/>
          <w:bCs/>
          <w:sz w:val="28"/>
          <w:szCs w:val="28"/>
        </w:rPr>
        <w:t xml:space="preserve"> </w:t>
      </w:r>
      <w:r w:rsidRPr="00C5348B">
        <w:rPr>
          <w:rFonts w:ascii="Times New Roman" w:hAnsi="Times New Roman" w:cs="Times New Roman"/>
          <w:sz w:val="28"/>
          <w:szCs w:val="28"/>
        </w:rPr>
        <w:t xml:space="preserve">– 55 </w:t>
      </w:r>
      <w:proofErr w:type="spellStart"/>
      <w:r w:rsidRPr="00C5348B">
        <w:rPr>
          <w:rFonts w:ascii="Times New Roman" w:hAnsi="Times New Roman" w:cs="Times New Roman"/>
          <w:sz w:val="28"/>
          <w:szCs w:val="28"/>
        </w:rPr>
        <w:t>әйел</w:t>
      </w:r>
      <w:proofErr w:type="spellEnd"/>
      <w:r w:rsidRPr="00C5348B">
        <w:rPr>
          <w:rFonts w:ascii="Times New Roman" w:hAnsi="Times New Roman" w:cs="Times New Roman"/>
          <w:sz w:val="28"/>
          <w:szCs w:val="28"/>
        </w:rPr>
        <w:t xml:space="preserve"> (28,9 %);</w:t>
      </w:r>
    </w:p>
    <w:p w14:paraId="152FA91B" w14:textId="49F8E0C9" w:rsidR="00C5348B" w:rsidRPr="00C5348B" w:rsidRDefault="00C5348B" w:rsidP="00B11E10">
      <w:pPr>
        <w:spacing w:after="0" w:line="240" w:lineRule="auto"/>
        <w:ind w:firstLine="680"/>
        <w:jc w:val="both"/>
        <w:rPr>
          <w:rFonts w:ascii="Times New Roman" w:hAnsi="Times New Roman" w:cs="Times New Roman"/>
          <w:sz w:val="28"/>
          <w:szCs w:val="28"/>
        </w:rPr>
      </w:pPr>
      <w:r w:rsidRPr="00C5348B">
        <w:rPr>
          <w:rFonts w:ascii="Times New Roman" w:hAnsi="Times New Roman" w:cs="Times New Roman"/>
          <w:sz w:val="28"/>
          <w:szCs w:val="28"/>
        </w:rPr>
        <w:t xml:space="preserve">– </w:t>
      </w:r>
      <w:proofErr w:type="spellStart"/>
      <w:r w:rsidRPr="00C5348B">
        <w:rPr>
          <w:rFonts w:ascii="Times New Roman" w:hAnsi="Times New Roman" w:cs="Times New Roman"/>
          <w:bCs/>
          <w:sz w:val="28"/>
          <w:szCs w:val="28"/>
        </w:rPr>
        <w:t>семіздік</w:t>
      </w:r>
      <w:proofErr w:type="spellEnd"/>
      <w:r w:rsidRPr="00C5348B">
        <w:rPr>
          <w:rFonts w:ascii="Times New Roman" w:hAnsi="Times New Roman" w:cs="Times New Roman"/>
          <w:sz w:val="28"/>
          <w:szCs w:val="28"/>
        </w:rPr>
        <w:t xml:space="preserve"> – 44 </w:t>
      </w:r>
      <w:proofErr w:type="spellStart"/>
      <w:r w:rsidRPr="00C5348B">
        <w:rPr>
          <w:rFonts w:ascii="Times New Roman" w:hAnsi="Times New Roman" w:cs="Times New Roman"/>
          <w:sz w:val="28"/>
          <w:szCs w:val="28"/>
        </w:rPr>
        <w:t>әйел</w:t>
      </w:r>
      <w:proofErr w:type="spellEnd"/>
      <w:r w:rsidRPr="00C5348B">
        <w:rPr>
          <w:rFonts w:ascii="Times New Roman" w:hAnsi="Times New Roman" w:cs="Times New Roman"/>
          <w:sz w:val="28"/>
          <w:szCs w:val="28"/>
        </w:rPr>
        <w:t xml:space="preserve"> (23,2 %).</w:t>
      </w:r>
    </w:p>
    <w:bookmarkEnd w:id="168"/>
    <w:p w14:paraId="5CCC2EAD" w14:textId="3BA13C9B" w:rsidR="001960F5" w:rsidRDefault="00C5348B" w:rsidP="00B11E10">
      <w:pPr>
        <w:spacing w:after="0" w:line="240" w:lineRule="auto"/>
        <w:ind w:firstLine="680"/>
        <w:jc w:val="both"/>
        <w:rPr>
          <w:rFonts w:ascii="Times New Roman" w:hAnsi="Times New Roman" w:cs="Times New Roman"/>
          <w:b/>
          <w:bCs/>
          <w:sz w:val="28"/>
          <w:szCs w:val="28"/>
        </w:rPr>
      </w:pPr>
      <w:proofErr w:type="spellStart"/>
      <w:r w:rsidRPr="00C5348B">
        <w:rPr>
          <w:rFonts w:ascii="Times New Roman" w:hAnsi="Times New Roman" w:cs="Times New Roman"/>
          <w:bCs/>
          <w:sz w:val="28"/>
          <w:szCs w:val="28"/>
        </w:rPr>
        <w:t>Осылайша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зерттеу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іріктемесі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әртүрлі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отбасылық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мәртебесі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білім</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деңгейі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көрсеткіштері</w:t>
      </w:r>
      <w:proofErr w:type="spellEnd"/>
      <w:r w:rsidRPr="00C5348B">
        <w:rPr>
          <w:rFonts w:ascii="Times New Roman" w:hAnsi="Times New Roman" w:cs="Times New Roman"/>
          <w:sz w:val="28"/>
          <w:szCs w:val="28"/>
        </w:rPr>
        <w:t xml:space="preserve"> бар орта </w:t>
      </w:r>
      <w:proofErr w:type="spellStart"/>
      <w:r w:rsidRPr="00C5348B">
        <w:rPr>
          <w:rFonts w:ascii="Times New Roman" w:hAnsi="Times New Roman" w:cs="Times New Roman"/>
          <w:sz w:val="28"/>
          <w:szCs w:val="28"/>
        </w:rPr>
        <w:t>жастағы</w:t>
      </w:r>
      <w:proofErr w:type="spellEnd"/>
      <w:r w:rsidRPr="00C5348B">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C02304">
        <w:rPr>
          <w:rFonts w:ascii="Times New Roman" w:hAnsi="Times New Roman" w:cs="Times New Roman"/>
          <w:sz w:val="28"/>
          <w:szCs w:val="28"/>
        </w:rPr>
        <w:t>адамдарды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қамтиды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Бұл</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алынған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нәтижелерді</w:t>
      </w:r>
      <w:proofErr w:type="spellEnd"/>
      <w:r w:rsidRPr="00C5348B">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популяциясының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әртүрлі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әлеуметтік-</w:t>
      </w:r>
      <w:r w:rsidRPr="00C5348B">
        <w:rPr>
          <w:rFonts w:ascii="Times New Roman" w:hAnsi="Times New Roman" w:cs="Times New Roman"/>
          <w:sz w:val="28"/>
          <w:szCs w:val="28"/>
        </w:rPr>
        <w:lastRenderedPageBreak/>
        <w:t>психологиялық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типтерін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сипаттайтын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репрезентативті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деректер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ретінде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қарастыруға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мүмкіндік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береді</w:t>
      </w:r>
      <w:proofErr w:type="spellEnd"/>
      <w:r w:rsidRPr="00C5348B">
        <w:rPr>
          <w:rFonts w:ascii="Times New Roman" w:hAnsi="Times New Roman" w:cs="Times New Roman"/>
          <w:sz w:val="28"/>
          <w:szCs w:val="28"/>
        </w:rPr>
        <w:t>.</w:t>
      </w:r>
    </w:p>
    <w:p w14:paraId="7F78F04F" w14:textId="09CDEB00" w:rsidR="00C5348B" w:rsidRPr="00C5348B" w:rsidRDefault="00C5348B" w:rsidP="00B11E10">
      <w:pPr>
        <w:spacing w:after="0" w:line="240" w:lineRule="auto"/>
        <w:ind w:firstLine="680"/>
        <w:jc w:val="both"/>
        <w:rPr>
          <w:rFonts w:ascii="Times New Roman" w:hAnsi="Times New Roman" w:cs="Times New Roman"/>
          <w:bCs/>
          <w:sz w:val="28"/>
          <w:szCs w:val="28"/>
        </w:rPr>
      </w:pPr>
      <w:proofErr w:type="spellStart"/>
      <w:r w:rsidRPr="00C5348B">
        <w:rPr>
          <w:rFonts w:ascii="Times New Roman" w:hAnsi="Times New Roman" w:cs="Times New Roman"/>
          <w:bCs/>
          <w:sz w:val="28"/>
          <w:szCs w:val="28"/>
        </w:rPr>
        <w:t>Екінші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бөлімде</w:t>
      </w:r>
      <w:proofErr w:type="spellEnd"/>
      <w:r w:rsidRPr="00C5348B">
        <w:rPr>
          <w:rFonts w:ascii="Times New Roman" w:hAnsi="Times New Roman" w:cs="Times New Roman"/>
          <w:bCs/>
          <w:sz w:val="28"/>
          <w:szCs w:val="28"/>
        </w:rPr>
        <w:t xml:space="preserve"> орта </w:t>
      </w:r>
      <w:proofErr w:type="spellStart"/>
      <w:r w:rsidRPr="00C5348B">
        <w:rPr>
          <w:rFonts w:ascii="Times New Roman" w:hAnsi="Times New Roman" w:cs="Times New Roman"/>
          <w:bCs/>
          <w:sz w:val="28"/>
          <w:szCs w:val="28"/>
        </w:rPr>
        <w:t>жастағы</w:t>
      </w:r>
      <w:proofErr w:type="spellEnd"/>
      <w:r w:rsidRPr="00C5348B">
        <w:rPr>
          <w:rFonts w:ascii="Times New Roman" w:hAnsi="Times New Roman" w:cs="Times New Roman"/>
          <w:bCs/>
          <w:sz w:val="28"/>
          <w:szCs w:val="28"/>
        </w:rPr>
        <w:t xml:space="preserve"> </w:t>
      </w:r>
      <w:proofErr w:type="spellStart"/>
      <w:r w:rsidR="009F5E3F">
        <w:rPr>
          <w:rFonts w:ascii="Times New Roman" w:hAnsi="Times New Roman" w:cs="Times New Roman"/>
          <w:bCs/>
          <w:sz w:val="28"/>
          <w:szCs w:val="28"/>
        </w:rPr>
        <w:t>әйел</w:t>
      </w:r>
      <w:proofErr w:type="spellEnd"/>
      <w:r w:rsidR="009F5E3F">
        <w:rPr>
          <w:rFonts w:ascii="Times New Roman" w:hAnsi="Times New Roman" w:cs="Times New Roman"/>
          <w:bCs/>
          <w:sz w:val="28"/>
          <w:szCs w:val="28"/>
        </w:rPr>
        <w:t xml:space="preserve"> </w:t>
      </w:r>
      <w:proofErr w:type="spellStart"/>
      <w:r w:rsidR="00C02304">
        <w:rPr>
          <w:rFonts w:ascii="Times New Roman" w:hAnsi="Times New Roman" w:cs="Times New Roman"/>
          <w:bCs/>
          <w:sz w:val="28"/>
          <w:szCs w:val="28"/>
        </w:rPr>
        <w:t>адамдарды</w:t>
      </w:r>
      <w:r w:rsidRPr="00C5348B">
        <w:rPr>
          <w:rFonts w:ascii="Times New Roman" w:hAnsi="Times New Roman" w:cs="Times New Roman"/>
          <w:bCs/>
          <w:sz w:val="28"/>
          <w:szCs w:val="28"/>
        </w:rPr>
        <w:t>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тұлғааралық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өзара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әрекеттесу</w:t>
      </w:r>
      <w:proofErr w:type="spellEnd"/>
      <w:r w:rsidRPr="00C5348B">
        <w:rPr>
          <w:rFonts w:ascii="Times New Roman" w:hAnsi="Times New Roman" w:cs="Times New Roman"/>
          <w:bCs/>
          <w:sz w:val="28"/>
          <w:szCs w:val="28"/>
        </w:rPr>
        <w:t xml:space="preserve"> факторы </w:t>
      </w:r>
      <w:proofErr w:type="spellStart"/>
      <w:r w:rsidRPr="00C5348B">
        <w:rPr>
          <w:rFonts w:ascii="Times New Roman" w:hAnsi="Times New Roman" w:cs="Times New Roman"/>
          <w:bCs/>
          <w:sz w:val="28"/>
          <w:szCs w:val="28"/>
        </w:rPr>
        <w:t>ретінде</w:t>
      </w:r>
      <w:proofErr w:type="spellEnd"/>
      <w:r w:rsidRPr="00C5348B">
        <w:rPr>
          <w:rFonts w:ascii="Times New Roman" w:hAnsi="Times New Roman" w:cs="Times New Roman"/>
          <w:bCs/>
          <w:sz w:val="28"/>
          <w:szCs w:val="28"/>
        </w:rPr>
        <w:t xml:space="preserve"> </w:t>
      </w:r>
      <w:r w:rsidR="00C02304">
        <w:rPr>
          <w:rFonts w:ascii="Times New Roman" w:hAnsi="Times New Roman" w:cs="Times New Roman"/>
          <w:bCs/>
          <w:sz w:val="28"/>
          <w:szCs w:val="28"/>
          <w:lang w:val="kk-KZ"/>
        </w:rPr>
        <w:t>денелік-Мен</w:t>
      </w:r>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имиджінің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психологиялық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ерекшеліктерін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зерттеудің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теориялық</w:t>
      </w:r>
      <w:proofErr w:type="spellEnd"/>
      <w:r w:rsidRPr="00C5348B">
        <w:rPr>
          <w:rFonts w:ascii="Times New Roman" w:hAnsi="Times New Roman" w:cs="Times New Roman"/>
          <w:bCs/>
          <w:sz w:val="28"/>
          <w:szCs w:val="28"/>
        </w:rPr>
        <w:t>-</w:t>
      </w:r>
      <w:r w:rsidRPr="00C5348B">
        <w:rPr>
          <w:rFonts w:ascii="Times New Roman" w:hAnsi="Times New Roman" w:cs="Times New Roman"/>
          <w:bCs/>
          <w:sz w:val="28"/>
          <w:szCs w:val="28"/>
          <w:lang w:val="kk-KZ"/>
        </w:rPr>
        <w:t>әдіснамалық</w:t>
      </w:r>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ұйымдастырушылық-эмпирикалық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негіздері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ұсынылды</w:t>
      </w:r>
      <w:proofErr w:type="spellEnd"/>
      <w:r w:rsidRPr="00C5348B">
        <w:rPr>
          <w:rFonts w:ascii="Times New Roman" w:hAnsi="Times New Roman" w:cs="Times New Roman"/>
          <w:bCs/>
          <w:sz w:val="28"/>
          <w:szCs w:val="28"/>
        </w:rPr>
        <w:t>.</w:t>
      </w:r>
    </w:p>
    <w:p w14:paraId="5DA80B2C" w14:textId="18DBCEDB" w:rsidR="00C5348B" w:rsidRPr="00C5348B" w:rsidRDefault="00C5348B" w:rsidP="00B11E10">
      <w:pPr>
        <w:spacing w:after="0" w:line="240" w:lineRule="auto"/>
        <w:ind w:firstLine="680"/>
        <w:jc w:val="both"/>
        <w:rPr>
          <w:rFonts w:ascii="Times New Roman" w:hAnsi="Times New Roman" w:cs="Times New Roman"/>
          <w:bCs/>
          <w:sz w:val="28"/>
          <w:szCs w:val="28"/>
        </w:rPr>
      </w:pPr>
      <w:proofErr w:type="spellStart"/>
      <w:r w:rsidRPr="00C5348B">
        <w:rPr>
          <w:rFonts w:ascii="Times New Roman" w:hAnsi="Times New Roman" w:cs="Times New Roman"/>
          <w:bCs/>
          <w:sz w:val="28"/>
          <w:szCs w:val="28"/>
        </w:rPr>
        <w:t>Жүргізілген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теориялық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талдау</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денелік</w:t>
      </w:r>
      <w:proofErr w:type="spellEnd"/>
      <w:r w:rsidR="00B83BAE">
        <w:rPr>
          <w:rFonts w:ascii="Times New Roman" w:hAnsi="Times New Roman" w:cs="Times New Roman"/>
          <w:bCs/>
          <w:sz w:val="28"/>
          <w:szCs w:val="28"/>
        </w:rPr>
        <w:t>-</w:t>
      </w:r>
      <w:r w:rsidRPr="00C5348B">
        <w:rPr>
          <w:rFonts w:ascii="Times New Roman" w:hAnsi="Times New Roman" w:cs="Times New Roman"/>
          <w:bCs/>
          <w:sz w:val="28"/>
          <w:szCs w:val="28"/>
        </w:rPr>
        <w:t xml:space="preserve">Мен </w:t>
      </w:r>
      <w:proofErr w:type="spellStart"/>
      <w:r w:rsidRPr="00C5348B">
        <w:rPr>
          <w:rFonts w:ascii="Times New Roman" w:hAnsi="Times New Roman" w:cs="Times New Roman"/>
          <w:bCs/>
          <w:sz w:val="28"/>
          <w:szCs w:val="28"/>
        </w:rPr>
        <w:t>имиджі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тұлғаның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өз</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денесіне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қатынасын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сипаттайтын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когнитивтік</w:t>
      </w:r>
      <w:proofErr w:type="spellEnd"/>
      <w:r w:rsidRPr="00C5348B">
        <w:rPr>
          <w:rFonts w:ascii="Times New Roman" w:hAnsi="Times New Roman" w:cs="Times New Roman"/>
          <w:bCs/>
          <w:sz w:val="28"/>
          <w:szCs w:val="28"/>
        </w:rPr>
        <w:t xml:space="preserve">, </w:t>
      </w:r>
      <w:proofErr w:type="spellStart"/>
      <w:r w:rsidR="00260956">
        <w:rPr>
          <w:rFonts w:ascii="Times New Roman" w:hAnsi="Times New Roman" w:cs="Times New Roman"/>
          <w:bCs/>
          <w:sz w:val="28"/>
          <w:szCs w:val="28"/>
        </w:rPr>
        <w:t>эмоциялық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мінез-құлықтық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компоненттерді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қамтитын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күрделі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көпөлшемді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психологиялық</w:t>
      </w:r>
      <w:proofErr w:type="spellEnd"/>
      <w:r w:rsidRPr="00C5348B">
        <w:rPr>
          <w:rFonts w:ascii="Times New Roman" w:hAnsi="Times New Roman" w:cs="Times New Roman"/>
          <w:bCs/>
          <w:sz w:val="28"/>
          <w:szCs w:val="28"/>
        </w:rPr>
        <w:t xml:space="preserve"> конструкт </w:t>
      </w:r>
      <w:proofErr w:type="spellStart"/>
      <w:r w:rsidRPr="00C5348B">
        <w:rPr>
          <w:rFonts w:ascii="Times New Roman" w:hAnsi="Times New Roman" w:cs="Times New Roman"/>
          <w:bCs/>
          <w:sz w:val="28"/>
          <w:szCs w:val="28"/>
        </w:rPr>
        <w:t>екенін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анықтауға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мүмкіндік</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берді</w:t>
      </w:r>
      <w:proofErr w:type="spellEnd"/>
      <w:r w:rsidRPr="00C5348B">
        <w:rPr>
          <w:rFonts w:ascii="Times New Roman" w:hAnsi="Times New Roman" w:cs="Times New Roman"/>
          <w:bCs/>
          <w:sz w:val="28"/>
          <w:szCs w:val="28"/>
        </w:rPr>
        <w:t xml:space="preserve">. Т.Ф. </w:t>
      </w:r>
      <w:proofErr w:type="spellStart"/>
      <w:r w:rsidRPr="00C5348B">
        <w:rPr>
          <w:rFonts w:ascii="Times New Roman" w:hAnsi="Times New Roman" w:cs="Times New Roman"/>
          <w:bCs/>
          <w:sz w:val="28"/>
          <w:szCs w:val="28"/>
        </w:rPr>
        <w:t>Кэштің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концепциясына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сондай-ақ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О.А.Скугаревский</w:t>
      </w:r>
      <w:proofErr w:type="spellEnd"/>
      <w:r w:rsidRPr="00C5348B">
        <w:rPr>
          <w:rFonts w:ascii="Times New Roman" w:hAnsi="Times New Roman" w:cs="Times New Roman"/>
          <w:bCs/>
          <w:sz w:val="28"/>
          <w:szCs w:val="28"/>
        </w:rPr>
        <w:t xml:space="preserve"> мен С.В. Сивуха </w:t>
      </w:r>
      <w:proofErr w:type="spellStart"/>
      <w:r w:rsidRPr="00C5348B">
        <w:rPr>
          <w:rFonts w:ascii="Times New Roman" w:hAnsi="Times New Roman" w:cs="Times New Roman"/>
          <w:bCs/>
          <w:sz w:val="28"/>
          <w:szCs w:val="28"/>
        </w:rPr>
        <w:t>ұсынған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тұжырымдамаларға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сәйкес</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денелік</w:t>
      </w:r>
      <w:proofErr w:type="spellEnd"/>
      <w:r w:rsidR="00B83BAE">
        <w:rPr>
          <w:rFonts w:ascii="Times New Roman" w:hAnsi="Times New Roman" w:cs="Times New Roman"/>
          <w:bCs/>
          <w:sz w:val="28"/>
          <w:szCs w:val="28"/>
        </w:rPr>
        <w:t>-</w:t>
      </w:r>
      <w:r w:rsidRPr="00C5348B">
        <w:rPr>
          <w:rFonts w:ascii="Times New Roman" w:hAnsi="Times New Roman" w:cs="Times New Roman"/>
          <w:bCs/>
          <w:sz w:val="28"/>
          <w:szCs w:val="28"/>
        </w:rPr>
        <w:t xml:space="preserve">Мен </w:t>
      </w:r>
      <w:proofErr w:type="spellStart"/>
      <w:r w:rsidRPr="00C5348B">
        <w:rPr>
          <w:rFonts w:ascii="Times New Roman" w:hAnsi="Times New Roman" w:cs="Times New Roman"/>
          <w:bCs/>
          <w:sz w:val="28"/>
          <w:szCs w:val="28"/>
        </w:rPr>
        <w:t>өзін-өзі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реттеу</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өзін-өзі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таныстыру</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жүйесі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ретінде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қарастырылады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ол</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әлеуметтік</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қабылдау</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сипатына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коммуникативтік</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мінез-құлыққа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елеулі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ықпал</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етеді</w:t>
      </w:r>
      <w:proofErr w:type="spellEnd"/>
      <w:r w:rsidRPr="00C5348B">
        <w:rPr>
          <w:rFonts w:ascii="Times New Roman" w:hAnsi="Times New Roman" w:cs="Times New Roman"/>
          <w:bCs/>
          <w:sz w:val="28"/>
          <w:szCs w:val="28"/>
        </w:rPr>
        <w:t>.</w:t>
      </w:r>
    </w:p>
    <w:p w14:paraId="12C17639" w14:textId="4A9FD0F2" w:rsidR="00C5348B" w:rsidRPr="00C5348B" w:rsidRDefault="00C5348B" w:rsidP="00B11E10">
      <w:pPr>
        <w:spacing w:after="0" w:line="240" w:lineRule="auto"/>
        <w:ind w:firstLine="680"/>
        <w:jc w:val="both"/>
        <w:rPr>
          <w:rFonts w:ascii="Times New Roman" w:hAnsi="Times New Roman" w:cs="Times New Roman"/>
          <w:bCs/>
          <w:sz w:val="28"/>
          <w:szCs w:val="28"/>
        </w:rPr>
      </w:pPr>
      <w:proofErr w:type="spellStart"/>
      <w:r w:rsidRPr="00C5348B">
        <w:rPr>
          <w:rFonts w:ascii="Times New Roman" w:hAnsi="Times New Roman" w:cs="Times New Roman"/>
          <w:bCs/>
          <w:sz w:val="28"/>
          <w:szCs w:val="28"/>
        </w:rPr>
        <w:t>Қазіргі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эмпирикалық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мета</w:t>
      </w:r>
      <w:r w:rsidRPr="00C5348B">
        <w:rPr>
          <w:rFonts w:ascii="Times New Roman" w:hAnsi="Times New Roman" w:cs="Times New Roman"/>
          <w:bCs/>
          <w:sz w:val="28"/>
          <w:szCs w:val="28"/>
          <w:lang w:val="kk-KZ"/>
        </w:rPr>
        <w:t>талдаулық</w:t>
      </w:r>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зерттеулерге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жасалған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шолу</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бейнесінің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параметрлері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сыртқы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келбетке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қанағаттану</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деңгейі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сыртқы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түрге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бағдарлану</w:t>
      </w:r>
      <w:proofErr w:type="spellEnd"/>
      <w:r w:rsidRPr="00C5348B">
        <w:rPr>
          <w:rFonts w:ascii="Times New Roman" w:hAnsi="Times New Roman" w:cs="Times New Roman"/>
          <w:bCs/>
          <w:sz w:val="28"/>
          <w:szCs w:val="28"/>
        </w:rPr>
        <w:t xml:space="preserve">, </w:t>
      </w:r>
      <w:proofErr w:type="spellStart"/>
      <w:r w:rsidR="00E35B4A">
        <w:rPr>
          <w:rFonts w:ascii="Times New Roman" w:hAnsi="Times New Roman" w:cs="Times New Roman"/>
          <w:bCs/>
          <w:sz w:val="28"/>
          <w:szCs w:val="28"/>
        </w:rPr>
        <w:t>шынайы</w:t>
      </w:r>
      <w:proofErr w:type="spellEnd"/>
      <w:r w:rsidR="00E35B4A">
        <w:rPr>
          <w:rFonts w:ascii="Times New Roman" w:hAnsi="Times New Roman" w:cs="Times New Roman"/>
          <w:bCs/>
          <w:sz w:val="28"/>
          <w:szCs w:val="28"/>
        </w:rPr>
        <w:t xml:space="preserve"> </w:t>
      </w:r>
      <w:proofErr w:type="spellStart"/>
      <w:r w:rsidR="00E35B4A">
        <w:rPr>
          <w:rFonts w:ascii="Times New Roman" w:hAnsi="Times New Roman" w:cs="Times New Roman"/>
          <w:bCs/>
          <w:sz w:val="28"/>
          <w:szCs w:val="28"/>
        </w:rPr>
        <w:t>және</w:t>
      </w:r>
      <w:proofErr w:type="spellEnd"/>
      <w:r w:rsidR="00E35B4A">
        <w:rPr>
          <w:rFonts w:ascii="Times New Roman" w:hAnsi="Times New Roman" w:cs="Times New Roman"/>
          <w:bCs/>
          <w:sz w:val="28"/>
          <w:szCs w:val="28"/>
        </w:rPr>
        <w:t xml:space="preserve"> </w:t>
      </w:r>
      <w:proofErr w:type="spellStart"/>
      <w:r w:rsidR="00E35B4A">
        <w:rPr>
          <w:rFonts w:ascii="Times New Roman" w:hAnsi="Times New Roman" w:cs="Times New Roman"/>
          <w:bCs/>
          <w:sz w:val="28"/>
          <w:szCs w:val="28"/>
        </w:rPr>
        <w:t>идеалды</w:t>
      </w:r>
      <w:proofErr w:type="spellEnd"/>
      <w:r w:rsidR="00E35B4A">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арасындағы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айырмашылық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дәрежесі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тұлғааралық</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қатынастар</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ерекшеліктерімен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әлеуметтік</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қолдау</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сапасымен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әлеуметтік-бағалаушылық</w:t>
      </w:r>
      <w:proofErr w:type="spellEnd"/>
      <w:r w:rsidRPr="00C5348B">
        <w:rPr>
          <w:rFonts w:ascii="Times New Roman" w:hAnsi="Times New Roman" w:cs="Times New Roman"/>
          <w:bCs/>
          <w:sz w:val="28"/>
          <w:szCs w:val="28"/>
        </w:rPr>
        <w:t xml:space="preserve"> </w:t>
      </w:r>
      <w:r w:rsidR="001C6BD5">
        <w:rPr>
          <w:rFonts w:ascii="Times New Roman" w:hAnsi="Times New Roman" w:cs="Times New Roman"/>
          <w:bCs/>
          <w:sz w:val="28"/>
          <w:szCs w:val="28"/>
          <w:lang w:val="kk-KZ"/>
        </w:rPr>
        <w:t>мазасыздық</w:t>
      </w:r>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деңгейімен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тығыз</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байланысты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екенін</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көрсетті</w:t>
      </w:r>
      <w:proofErr w:type="spellEnd"/>
      <w:r w:rsidRPr="00C5348B">
        <w:rPr>
          <w:rFonts w:ascii="Times New Roman" w:hAnsi="Times New Roman" w:cs="Times New Roman"/>
          <w:bCs/>
          <w:sz w:val="28"/>
          <w:szCs w:val="28"/>
        </w:rPr>
        <w:t>.</w:t>
      </w:r>
    </w:p>
    <w:p w14:paraId="22E11704" w14:textId="77777777" w:rsidR="00C5348B" w:rsidRPr="00C5348B" w:rsidRDefault="00C5348B" w:rsidP="00B11E10">
      <w:pPr>
        <w:spacing w:after="0" w:line="240" w:lineRule="auto"/>
        <w:ind w:firstLine="680"/>
        <w:jc w:val="both"/>
        <w:rPr>
          <w:rFonts w:ascii="Times New Roman" w:hAnsi="Times New Roman" w:cs="Times New Roman"/>
          <w:bCs/>
          <w:sz w:val="28"/>
          <w:szCs w:val="28"/>
        </w:rPr>
      </w:pPr>
      <w:r w:rsidRPr="00C5348B">
        <w:rPr>
          <w:rFonts w:ascii="Times New Roman" w:hAnsi="Times New Roman" w:cs="Times New Roman"/>
          <w:bCs/>
          <w:sz w:val="28"/>
          <w:szCs w:val="28"/>
          <w:lang w:val="kk-KZ"/>
        </w:rPr>
        <w:t>Денені қабылдау</w:t>
      </w:r>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бұзылыстарының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ең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тұрақты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предикторлары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ретінде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жас</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салмағының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индексі</w:t>
      </w:r>
      <w:proofErr w:type="spellEnd"/>
      <w:r w:rsidRPr="00C5348B">
        <w:rPr>
          <w:rFonts w:ascii="Times New Roman" w:hAnsi="Times New Roman" w:cs="Times New Roman"/>
          <w:bCs/>
          <w:sz w:val="28"/>
          <w:szCs w:val="28"/>
        </w:rPr>
        <w:t xml:space="preserve"> (ДСИ) </w:t>
      </w:r>
      <w:proofErr w:type="spellStart"/>
      <w:r w:rsidRPr="00C5348B">
        <w:rPr>
          <w:rFonts w:ascii="Times New Roman" w:hAnsi="Times New Roman" w:cs="Times New Roman"/>
          <w:bCs/>
          <w:sz w:val="28"/>
          <w:szCs w:val="28"/>
        </w:rPr>
        <w:t>анықталды</w:t>
      </w:r>
      <w:proofErr w:type="spellEnd"/>
      <w:r w:rsidRPr="00C5348B">
        <w:rPr>
          <w:rFonts w:ascii="Times New Roman" w:hAnsi="Times New Roman" w:cs="Times New Roman"/>
          <w:bCs/>
          <w:sz w:val="28"/>
          <w:szCs w:val="28"/>
        </w:rPr>
        <w:t xml:space="preserve">. Ал </w:t>
      </w:r>
      <w:proofErr w:type="spellStart"/>
      <w:r w:rsidRPr="00C5348B">
        <w:rPr>
          <w:rFonts w:ascii="Times New Roman" w:hAnsi="Times New Roman" w:cs="Times New Roman"/>
          <w:bCs/>
          <w:sz w:val="28"/>
          <w:szCs w:val="28"/>
        </w:rPr>
        <w:t>білім</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деңгейі</w:t>
      </w:r>
      <w:proofErr w:type="spellEnd"/>
      <w:r w:rsidRPr="00C5348B">
        <w:rPr>
          <w:rFonts w:ascii="Times New Roman" w:hAnsi="Times New Roman" w:cs="Times New Roman"/>
          <w:bCs/>
          <w:sz w:val="28"/>
          <w:szCs w:val="28"/>
        </w:rPr>
        <w:t xml:space="preserve"> мен </w:t>
      </w:r>
      <w:proofErr w:type="spellStart"/>
      <w:r w:rsidRPr="00C5348B">
        <w:rPr>
          <w:rFonts w:ascii="Times New Roman" w:hAnsi="Times New Roman" w:cs="Times New Roman"/>
          <w:bCs/>
          <w:sz w:val="28"/>
          <w:szCs w:val="28"/>
        </w:rPr>
        <w:t>отбасы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жағдайының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ықпалы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жанама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сипатқа</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ие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болып</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медиаторлар</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арқылы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байқалады</w:t>
      </w:r>
      <w:proofErr w:type="spellEnd"/>
      <w:r w:rsidRPr="00C5348B">
        <w:rPr>
          <w:rFonts w:ascii="Times New Roman" w:hAnsi="Times New Roman" w:cs="Times New Roman"/>
          <w:bCs/>
          <w:sz w:val="28"/>
          <w:szCs w:val="28"/>
        </w:rPr>
        <w:t>: медиа</w:t>
      </w:r>
      <w:r w:rsidRPr="00C5348B">
        <w:rPr>
          <w:rFonts w:ascii="Times New Roman" w:hAnsi="Times New Roman" w:cs="Times New Roman"/>
          <w:bCs/>
          <w:sz w:val="28"/>
          <w:szCs w:val="28"/>
          <w:lang w:val="kk-KZ"/>
        </w:rPr>
        <w:t xml:space="preserve">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w:t>
      </w:r>
      <w:r w:rsidRPr="00C5348B">
        <w:rPr>
          <w:rFonts w:ascii="Times New Roman" w:hAnsi="Times New Roman" w:cs="Times New Roman"/>
          <w:bCs/>
          <w:sz w:val="28"/>
          <w:szCs w:val="28"/>
          <w:lang w:val="kk-KZ"/>
        </w:rPr>
        <w:t>денсаулық</w:t>
      </w:r>
      <w:r w:rsidRPr="00C5348B">
        <w:rPr>
          <w:rFonts w:ascii="Times New Roman" w:hAnsi="Times New Roman" w:cs="Times New Roman"/>
          <w:bCs/>
          <w:sz w:val="28"/>
          <w:szCs w:val="28"/>
        </w:rPr>
        <w:t>-</w:t>
      </w:r>
      <w:r w:rsidRPr="00C5348B">
        <w:rPr>
          <w:rFonts w:ascii="Times New Roman" w:hAnsi="Times New Roman" w:cs="Times New Roman"/>
          <w:bCs/>
          <w:sz w:val="28"/>
          <w:szCs w:val="28"/>
          <w:lang w:val="kk-KZ"/>
        </w:rPr>
        <w:t>сауаттылық</w:t>
      </w:r>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деңгейі</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серіктестік</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қатынастардың</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сапасы</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және</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әлеуметтік</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белсенділік</w:t>
      </w:r>
      <w:proofErr w:type="spellEnd"/>
      <w:r w:rsidRPr="00C5348B">
        <w:rPr>
          <w:rFonts w:ascii="Times New Roman" w:hAnsi="Times New Roman" w:cs="Times New Roman"/>
          <w:bCs/>
          <w:sz w:val="28"/>
          <w:szCs w:val="28"/>
        </w:rPr>
        <w:t xml:space="preserve"> </w:t>
      </w:r>
      <w:proofErr w:type="spellStart"/>
      <w:r w:rsidRPr="00C5348B">
        <w:rPr>
          <w:rFonts w:ascii="Times New Roman" w:hAnsi="Times New Roman" w:cs="Times New Roman"/>
          <w:bCs/>
          <w:sz w:val="28"/>
          <w:szCs w:val="28"/>
        </w:rPr>
        <w:t>дәрежесі</w:t>
      </w:r>
      <w:proofErr w:type="spellEnd"/>
      <w:r w:rsidRPr="00C5348B">
        <w:rPr>
          <w:rFonts w:ascii="Times New Roman" w:hAnsi="Times New Roman" w:cs="Times New Roman"/>
          <w:bCs/>
          <w:sz w:val="28"/>
          <w:szCs w:val="28"/>
        </w:rPr>
        <w:t>.</w:t>
      </w:r>
    </w:p>
    <w:p w14:paraId="303CB1AC" w14:textId="441420C7" w:rsidR="00C5348B" w:rsidRPr="00C5348B"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sz w:val="28"/>
          <w:szCs w:val="28"/>
        </w:rPr>
        <w:t>Қалыптастырылған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теориялық</w:t>
      </w:r>
      <w:proofErr w:type="spellEnd"/>
      <w:r w:rsidRPr="00C5348B">
        <w:rPr>
          <w:rFonts w:ascii="Times New Roman" w:hAnsi="Times New Roman" w:cs="Times New Roman"/>
          <w:sz w:val="28"/>
          <w:szCs w:val="28"/>
        </w:rPr>
        <w:t xml:space="preserve"> модель орта </w:t>
      </w:r>
      <w:proofErr w:type="spellStart"/>
      <w:r w:rsidRPr="00C5348B">
        <w:rPr>
          <w:rFonts w:ascii="Times New Roman" w:hAnsi="Times New Roman" w:cs="Times New Roman"/>
          <w:sz w:val="28"/>
          <w:szCs w:val="28"/>
        </w:rPr>
        <w:t>жастағы</w:t>
      </w:r>
      <w:proofErr w:type="spellEnd"/>
      <w:r w:rsidRPr="00C5348B">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r w:rsidRPr="00C5348B">
        <w:rPr>
          <w:rFonts w:ascii="Times New Roman" w:hAnsi="Times New Roman" w:cs="Times New Roman"/>
          <w:sz w:val="28"/>
          <w:szCs w:val="28"/>
        </w:rPr>
        <w:t>д</w:t>
      </w:r>
      <w:proofErr w:type="spellEnd"/>
      <w:r w:rsidR="00CF384C">
        <w:rPr>
          <w:rFonts w:ascii="Times New Roman" w:hAnsi="Times New Roman" w:cs="Times New Roman"/>
          <w:sz w:val="28"/>
          <w:szCs w:val="28"/>
          <w:lang w:val="kk-KZ"/>
        </w:rPr>
        <w:t>ы</w:t>
      </w:r>
      <w:r w:rsidRPr="00C5348B">
        <w:rPr>
          <w:rFonts w:ascii="Times New Roman" w:hAnsi="Times New Roman" w:cs="Times New Roman"/>
          <w:sz w:val="28"/>
          <w:szCs w:val="28"/>
        </w:rPr>
        <w:t xml:space="preserve">ң </w:t>
      </w:r>
      <w:r w:rsidRPr="00C5348B">
        <w:rPr>
          <w:rFonts w:ascii="Times New Roman" w:hAnsi="Times New Roman" w:cs="Times New Roman"/>
          <w:sz w:val="28"/>
          <w:szCs w:val="28"/>
          <w:lang w:val="kk-KZ"/>
        </w:rPr>
        <w:t>денелік</w:t>
      </w:r>
      <w:r w:rsidR="00CF384C" w:rsidRPr="00CF384C">
        <w:rPr>
          <w:rFonts w:ascii="Times New Roman" w:hAnsi="Times New Roman" w:cs="Times New Roman"/>
          <w:sz w:val="28"/>
          <w:szCs w:val="28"/>
        </w:rPr>
        <w:t>-</w:t>
      </w:r>
      <w:r w:rsidRPr="00C5348B">
        <w:rPr>
          <w:rFonts w:ascii="Times New Roman" w:hAnsi="Times New Roman" w:cs="Times New Roman"/>
          <w:sz w:val="28"/>
          <w:szCs w:val="28"/>
          <w:lang w:val="kk-KZ"/>
        </w:rPr>
        <w:t>Мен</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имиджі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тұлғааралық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өзара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әрекеттесудің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маңызды</w:t>
      </w:r>
      <w:proofErr w:type="spellEnd"/>
      <w:r w:rsidRPr="00C5348B">
        <w:rPr>
          <w:rFonts w:ascii="Times New Roman" w:hAnsi="Times New Roman" w:cs="Times New Roman"/>
          <w:sz w:val="28"/>
          <w:szCs w:val="28"/>
        </w:rPr>
        <w:t xml:space="preserve"> факторы </w:t>
      </w:r>
      <w:proofErr w:type="spellStart"/>
      <w:r w:rsidRPr="00C5348B">
        <w:rPr>
          <w:rFonts w:ascii="Times New Roman" w:hAnsi="Times New Roman" w:cs="Times New Roman"/>
          <w:sz w:val="28"/>
          <w:szCs w:val="28"/>
        </w:rPr>
        <w:t>болып</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табылатынын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олардың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арасындағы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байланыстардың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сипаты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контекстік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айнымалылармен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жас</w:t>
      </w:r>
      <w:r w:rsidR="00646DE2">
        <w:rPr>
          <w:rFonts w:ascii="Times New Roman" w:hAnsi="Times New Roman" w:cs="Times New Roman"/>
          <w:sz w:val="28"/>
          <w:szCs w:val="28"/>
        </w:rPr>
        <w:t>ы</w:t>
      </w:r>
      <w:proofErr w:type="spellEnd"/>
      <w:r w:rsidRPr="00C5348B">
        <w:rPr>
          <w:rFonts w:ascii="Times New Roman" w:hAnsi="Times New Roman" w:cs="Times New Roman"/>
          <w:sz w:val="28"/>
          <w:szCs w:val="28"/>
        </w:rPr>
        <w:t xml:space="preserve">, ДСИ, </w:t>
      </w:r>
      <w:proofErr w:type="spellStart"/>
      <w:r w:rsidRPr="00C5348B">
        <w:rPr>
          <w:rFonts w:ascii="Times New Roman" w:hAnsi="Times New Roman" w:cs="Times New Roman"/>
          <w:sz w:val="28"/>
          <w:szCs w:val="28"/>
        </w:rPr>
        <w:t>отбасылық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мәртебе</w:t>
      </w:r>
      <w:r w:rsidR="00646DE2">
        <w:rPr>
          <w:rFonts w:ascii="Times New Roman" w:hAnsi="Times New Roman" w:cs="Times New Roman"/>
          <w:sz w:val="28"/>
          <w:szCs w:val="28"/>
        </w:rPr>
        <w:t>с</w:t>
      </w:r>
      <w:proofErr w:type="spellEnd"/>
      <w:r w:rsidR="00646DE2">
        <w:rPr>
          <w:rFonts w:ascii="Times New Roman" w:hAnsi="Times New Roman" w:cs="Times New Roman"/>
          <w:sz w:val="28"/>
          <w:szCs w:val="28"/>
          <w:lang w:val="kk-KZ"/>
        </w:rPr>
        <w:t>і</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өзгеретінін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көрсетеді</w:t>
      </w:r>
      <w:proofErr w:type="spellEnd"/>
      <w:r w:rsidRPr="00C5348B">
        <w:rPr>
          <w:rFonts w:ascii="Times New Roman" w:hAnsi="Times New Roman" w:cs="Times New Roman"/>
          <w:sz w:val="28"/>
          <w:szCs w:val="28"/>
        </w:rPr>
        <w:t>.</w:t>
      </w:r>
    </w:p>
    <w:p w14:paraId="2378D653" w14:textId="79A01472" w:rsidR="00C5348B" w:rsidRPr="00C5348B"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sz w:val="28"/>
          <w:szCs w:val="28"/>
        </w:rPr>
        <w:t>Аталған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модельді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эмпирикалық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тексеру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үшін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айнымалылар</w:t>
      </w:r>
      <w:proofErr w:type="spellEnd"/>
      <w:r w:rsidRPr="00C5348B">
        <w:rPr>
          <w:rFonts w:ascii="Times New Roman" w:hAnsi="Times New Roman" w:cs="Times New Roman"/>
          <w:sz w:val="28"/>
          <w:szCs w:val="28"/>
        </w:rPr>
        <w:t xml:space="preserve"> </w:t>
      </w:r>
      <w:proofErr w:type="spellStart"/>
      <w:r w:rsidRPr="00381632">
        <w:rPr>
          <w:rFonts w:ascii="Times New Roman" w:hAnsi="Times New Roman" w:cs="Times New Roman"/>
          <w:color w:val="000000" w:themeColor="text1"/>
          <w:sz w:val="28"/>
          <w:szCs w:val="28"/>
        </w:rPr>
        <w:t>операционализацияланып</w:t>
      </w:r>
      <w:proofErr w:type="spellEnd"/>
      <w:r w:rsidRPr="00C5348B">
        <w:rPr>
          <w:rFonts w:ascii="Times New Roman" w:hAnsi="Times New Roman" w:cs="Times New Roman"/>
          <w:sz w:val="28"/>
          <w:szCs w:val="28"/>
        </w:rPr>
        <w:t xml:space="preserve">, </w:t>
      </w:r>
      <w:r w:rsidRPr="00C5348B">
        <w:rPr>
          <w:rFonts w:ascii="Times New Roman" w:hAnsi="Times New Roman" w:cs="Times New Roman"/>
          <w:sz w:val="28"/>
          <w:szCs w:val="28"/>
          <w:lang w:val="kk-KZ"/>
        </w:rPr>
        <w:t>денелік қабылдау</w:t>
      </w:r>
      <w:r w:rsidRPr="00C5348B">
        <w:rPr>
          <w:rFonts w:ascii="Times New Roman" w:hAnsi="Times New Roman" w:cs="Times New Roman"/>
          <w:sz w:val="28"/>
          <w:szCs w:val="28"/>
        </w:rPr>
        <w:t xml:space="preserve"> мен </w:t>
      </w:r>
      <w:proofErr w:type="spellStart"/>
      <w:r w:rsidRPr="00C5348B">
        <w:rPr>
          <w:rFonts w:ascii="Times New Roman" w:hAnsi="Times New Roman" w:cs="Times New Roman"/>
          <w:sz w:val="28"/>
          <w:szCs w:val="28"/>
        </w:rPr>
        <w:t>тұлғааралық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ерекшеліктерді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көпөлшемді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бағалауды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қамтамасыз</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ететін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психодиагностикалық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әдістемелер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кешені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таңдалды</w:t>
      </w:r>
      <w:proofErr w:type="spellEnd"/>
      <w:r w:rsidRPr="00C5348B">
        <w:rPr>
          <w:rFonts w:ascii="Times New Roman" w:hAnsi="Times New Roman" w:cs="Times New Roman"/>
          <w:sz w:val="28"/>
          <w:szCs w:val="28"/>
        </w:rPr>
        <w:t xml:space="preserve">: </w:t>
      </w:r>
      <w:r w:rsidR="00152E02" w:rsidRPr="00312230">
        <w:rPr>
          <w:rFonts w:ascii="Times New Roman" w:hAnsi="Times New Roman" w:cs="Times New Roman"/>
          <w:sz w:val="28"/>
          <w:szCs w:val="28"/>
        </w:rPr>
        <w:t>ӨДДҚКС/MBSRQ</w:t>
      </w:r>
      <w:r w:rsidRPr="00312230">
        <w:rPr>
          <w:rFonts w:ascii="Times New Roman" w:hAnsi="Times New Roman" w:cs="Times New Roman"/>
          <w:sz w:val="28"/>
          <w:szCs w:val="28"/>
        </w:rPr>
        <w:t xml:space="preserve">-AS (Т. Кэш), </w:t>
      </w:r>
      <w:r w:rsidRPr="00312230">
        <w:rPr>
          <w:rFonts w:ascii="Times New Roman" w:hAnsi="Times New Roman" w:cs="Times New Roman"/>
          <w:sz w:val="28"/>
          <w:szCs w:val="28"/>
          <w:lang w:val="kk-KZ"/>
        </w:rPr>
        <w:t>ӨДБС</w:t>
      </w:r>
      <w:r w:rsidR="00381632" w:rsidRPr="00312230">
        <w:rPr>
          <w:rFonts w:ascii="Times New Roman" w:hAnsi="Times New Roman" w:cs="Times New Roman"/>
          <w:sz w:val="28"/>
          <w:szCs w:val="28"/>
        </w:rPr>
        <w:t xml:space="preserve"> </w:t>
      </w:r>
      <w:r w:rsidRPr="00312230">
        <w:rPr>
          <w:rFonts w:ascii="Times New Roman" w:hAnsi="Times New Roman" w:cs="Times New Roman"/>
          <w:sz w:val="28"/>
          <w:szCs w:val="28"/>
        </w:rPr>
        <w:t>(</w:t>
      </w:r>
      <w:proofErr w:type="spellStart"/>
      <w:r w:rsidRPr="00312230">
        <w:rPr>
          <w:rFonts w:ascii="Times New Roman" w:hAnsi="Times New Roman" w:cs="Times New Roman"/>
          <w:sz w:val="28"/>
          <w:szCs w:val="28"/>
        </w:rPr>
        <w:t>Скугаревский</w:t>
      </w:r>
      <w:proofErr w:type="spellEnd"/>
      <w:r w:rsidRPr="00312230">
        <w:rPr>
          <w:rFonts w:ascii="Times New Roman" w:hAnsi="Times New Roman" w:cs="Times New Roman"/>
          <w:sz w:val="28"/>
          <w:szCs w:val="28"/>
        </w:rPr>
        <w:t xml:space="preserve">, Сивуха), </w:t>
      </w:r>
      <w:r w:rsidR="0038312C">
        <w:rPr>
          <w:rFonts w:ascii="Times New Roman" w:hAnsi="Times New Roman" w:cs="Times New Roman"/>
          <w:sz w:val="28"/>
          <w:szCs w:val="28"/>
          <w:lang w:val="kk-KZ"/>
        </w:rPr>
        <w:t>д</w:t>
      </w:r>
      <w:r w:rsidR="0038312C" w:rsidRPr="0038312C">
        <w:rPr>
          <w:rFonts w:ascii="Times New Roman" w:hAnsi="Times New Roman" w:cs="Times New Roman"/>
          <w:sz w:val="28"/>
          <w:szCs w:val="28"/>
          <w:lang w:val="kk-KZ"/>
        </w:rPr>
        <w:t>енені к</w:t>
      </w:r>
      <w:r w:rsidR="0038312C" w:rsidRPr="0038312C">
        <w:rPr>
          <w:rStyle w:val="a7"/>
          <w:rFonts w:ascii="Times New Roman" w:hAnsi="Times New Roman" w:cs="Times New Roman"/>
          <w:b w:val="0"/>
          <w:bCs w:val="0"/>
          <w:sz w:val="28"/>
          <w:szCs w:val="28"/>
          <w:lang w:val="kk-KZ"/>
        </w:rPr>
        <w:t xml:space="preserve">ескін суреті арқылы бағалау </w:t>
      </w:r>
      <w:r w:rsidR="0038312C" w:rsidRPr="0038312C">
        <w:rPr>
          <w:rFonts w:ascii="Times New Roman" w:hAnsi="Times New Roman" w:cs="Times New Roman"/>
          <w:sz w:val="28"/>
          <w:szCs w:val="28"/>
          <w:lang w:val="kk-KZ"/>
        </w:rPr>
        <w:t>ДК</w:t>
      </w:r>
      <w:r w:rsidR="0038312C" w:rsidRPr="00ED20CC">
        <w:rPr>
          <w:rFonts w:ascii="Times New Roman" w:hAnsi="Times New Roman" w:cs="Times New Roman"/>
          <w:sz w:val="28"/>
          <w:szCs w:val="28"/>
        </w:rPr>
        <w:t>C</w:t>
      </w:r>
      <w:r w:rsidR="0038312C" w:rsidRPr="0038312C">
        <w:rPr>
          <w:rFonts w:ascii="Times New Roman" w:hAnsi="Times New Roman" w:cs="Times New Roman"/>
          <w:sz w:val="28"/>
          <w:szCs w:val="28"/>
          <w:lang w:val="kk-KZ"/>
        </w:rPr>
        <w:t>Б</w:t>
      </w:r>
      <w:r w:rsidR="0038312C" w:rsidRPr="0038312C">
        <w:rPr>
          <w:rStyle w:val="a7"/>
          <w:rFonts w:ascii="Times New Roman" w:hAnsi="Times New Roman" w:cs="Times New Roman"/>
          <w:b w:val="0"/>
          <w:bCs w:val="0"/>
          <w:sz w:val="28"/>
          <w:szCs w:val="28"/>
          <w:lang w:val="kk-KZ"/>
        </w:rPr>
        <w:t xml:space="preserve"> шкаласы</w:t>
      </w:r>
      <w:r w:rsidRPr="00312230">
        <w:rPr>
          <w:rFonts w:ascii="Times New Roman" w:hAnsi="Times New Roman" w:cs="Times New Roman"/>
          <w:sz w:val="28"/>
          <w:szCs w:val="28"/>
        </w:rPr>
        <w:t xml:space="preserve"> (</w:t>
      </w:r>
      <w:proofErr w:type="spellStart"/>
      <w:r w:rsidRPr="00312230">
        <w:rPr>
          <w:rFonts w:ascii="Times New Roman" w:hAnsi="Times New Roman" w:cs="Times New Roman"/>
          <w:sz w:val="28"/>
          <w:szCs w:val="28"/>
        </w:rPr>
        <w:t>Thompson</w:t>
      </w:r>
      <w:proofErr w:type="spellEnd"/>
      <w:r w:rsidRPr="00312230">
        <w:rPr>
          <w:rFonts w:ascii="Times New Roman" w:hAnsi="Times New Roman" w:cs="Times New Roman"/>
          <w:sz w:val="28"/>
          <w:szCs w:val="28"/>
        </w:rPr>
        <w:t xml:space="preserve">, </w:t>
      </w:r>
      <w:proofErr w:type="spellStart"/>
      <w:r w:rsidRPr="00312230">
        <w:rPr>
          <w:rFonts w:ascii="Times New Roman" w:hAnsi="Times New Roman" w:cs="Times New Roman"/>
          <w:sz w:val="28"/>
          <w:szCs w:val="28"/>
        </w:rPr>
        <w:t>Gray</w:t>
      </w:r>
      <w:proofErr w:type="spellEnd"/>
      <w:r w:rsidRPr="00312230">
        <w:rPr>
          <w:rFonts w:ascii="Times New Roman" w:hAnsi="Times New Roman" w:cs="Times New Roman"/>
          <w:sz w:val="28"/>
          <w:szCs w:val="28"/>
        </w:rPr>
        <w:t xml:space="preserve">), </w:t>
      </w:r>
      <w:r w:rsidR="00B45978" w:rsidRPr="00312230">
        <w:rPr>
          <w:rFonts w:ascii="Times New Roman" w:hAnsi="Times New Roman" w:cs="Times New Roman"/>
          <w:sz w:val="28"/>
          <w:szCs w:val="28"/>
        </w:rPr>
        <w:t xml:space="preserve">ТҚММ – </w:t>
      </w:r>
      <w:proofErr w:type="spellStart"/>
      <w:r w:rsidR="00312230" w:rsidRPr="00312230">
        <w:rPr>
          <w:rFonts w:ascii="Times New Roman" w:hAnsi="Times New Roman" w:cs="Times New Roman"/>
          <w:sz w:val="28"/>
          <w:szCs w:val="28"/>
        </w:rPr>
        <w:t>тұлғааралық</w:t>
      </w:r>
      <w:proofErr w:type="spellEnd"/>
      <w:r w:rsidR="00312230" w:rsidRPr="00312230">
        <w:rPr>
          <w:rFonts w:ascii="Times New Roman" w:hAnsi="Times New Roman" w:cs="Times New Roman"/>
          <w:sz w:val="28"/>
          <w:szCs w:val="28"/>
        </w:rPr>
        <w:t xml:space="preserve"> </w:t>
      </w:r>
      <w:proofErr w:type="spellStart"/>
      <w:r w:rsidR="00312230" w:rsidRPr="00312230">
        <w:rPr>
          <w:rFonts w:ascii="Times New Roman" w:hAnsi="Times New Roman" w:cs="Times New Roman"/>
          <w:sz w:val="28"/>
          <w:szCs w:val="28"/>
        </w:rPr>
        <w:t>қатынастардың</w:t>
      </w:r>
      <w:proofErr w:type="spellEnd"/>
      <w:r w:rsidR="00312230" w:rsidRPr="00312230">
        <w:rPr>
          <w:rFonts w:ascii="Times New Roman" w:hAnsi="Times New Roman" w:cs="Times New Roman"/>
          <w:sz w:val="28"/>
          <w:szCs w:val="28"/>
        </w:rPr>
        <w:t xml:space="preserve"> </w:t>
      </w:r>
      <w:proofErr w:type="spellStart"/>
      <w:r w:rsidR="00312230" w:rsidRPr="00312230">
        <w:rPr>
          <w:rFonts w:ascii="Times New Roman" w:hAnsi="Times New Roman" w:cs="Times New Roman"/>
          <w:sz w:val="28"/>
          <w:szCs w:val="28"/>
        </w:rPr>
        <w:t>мінез-құлықтық</w:t>
      </w:r>
      <w:proofErr w:type="spellEnd"/>
      <w:r w:rsidR="00312230" w:rsidRPr="00312230">
        <w:rPr>
          <w:rFonts w:ascii="Times New Roman" w:hAnsi="Times New Roman" w:cs="Times New Roman"/>
          <w:sz w:val="28"/>
          <w:szCs w:val="28"/>
        </w:rPr>
        <w:t xml:space="preserve"> </w:t>
      </w:r>
      <w:proofErr w:type="spellStart"/>
      <w:r w:rsidR="00312230" w:rsidRPr="00312230">
        <w:rPr>
          <w:rFonts w:ascii="Times New Roman" w:hAnsi="Times New Roman" w:cs="Times New Roman"/>
          <w:sz w:val="28"/>
          <w:szCs w:val="28"/>
        </w:rPr>
        <w:t>моделі</w:t>
      </w:r>
      <w:proofErr w:type="spellEnd"/>
      <w:r w:rsidR="00B45978" w:rsidRPr="00312230">
        <w:rPr>
          <w:rFonts w:ascii="Times New Roman" w:hAnsi="Times New Roman" w:cs="Times New Roman"/>
          <w:sz w:val="28"/>
          <w:szCs w:val="28"/>
        </w:rPr>
        <w:t xml:space="preserve"> (ОМО/FIRO-B)</w:t>
      </w:r>
      <w:r w:rsidRPr="00312230">
        <w:rPr>
          <w:rFonts w:ascii="Times New Roman" w:hAnsi="Times New Roman" w:cs="Times New Roman"/>
          <w:sz w:val="28"/>
          <w:szCs w:val="28"/>
        </w:rPr>
        <w:t xml:space="preserve"> (</w:t>
      </w:r>
      <w:proofErr w:type="spellStart"/>
      <w:r w:rsidRPr="00312230">
        <w:rPr>
          <w:rFonts w:ascii="Times New Roman" w:hAnsi="Times New Roman" w:cs="Times New Roman"/>
          <w:sz w:val="28"/>
          <w:szCs w:val="28"/>
        </w:rPr>
        <w:t>Schutz</w:t>
      </w:r>
      <w:proofErr w:type="spellEnd"/>
      <w:r w:rsidRPr="00312230">
        <w:rPr>
          <w:rFonts w:ascii="Times New Roman" w:hAnsi="Times New Roman" w:cs="Times New Roman"/>
          <w:sz w:val="28"/>
          <w:szCs w:val="28"/>
        </w:rPr>
        <w:t>)</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Т. </w:t>
      </w:r>
      <w:proofErr w:type="spellStart"/>
      <w:r w:rsidR="008F0B31">
        <w:rPr>
          <w:rFonts w:ascii="Times New Roman" w:hAnsi="Times New Roman" w:cs="Times New Roman"/>
          <w:sz w:val="28"/>
          <w:szCs w:val="28"/>
        </w:rPr>
        <w:t>Лири</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сауалнамасы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Қолданылған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әдістемелердің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сенімділігі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Кронбахтың</w:t>
      </w:r>
      <w:proofErr w:type="spellEnd"/>
      <w:r w:rsidRPr="00C5348B">
        <w:rPr>
          <w:rFonts w:ascii="Times New Roman" w:hAnsi="Times New Roman" w:cs="Times New Roman"/>
          <w:sz w:val="28"/>
          <w:szCs w:val="28"/>
        </w:rPr>
        <w:t xml:space="preserve"> α </w:t>
      </w:r>
      <w:proofErr w:type="spellStart"/>
      <w:r w:rsidRPr="00C5348B">
        <w:rPr>
          <w:rFonts w:ascii="Times New Roman" w:hAnsi="Times New Roman" w:cs="Times New Roman"/>
          <w:sz w:val="28"/>
          <w:szCs w:val="28"/>
        </w:rPr>
        <w:t>коэффициентін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есептеу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арқылы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расталды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оның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мәндері</w:t>
      </w:r>
      <w:proofErr w:type="spellEnd"/>
      <w:r w:rsidRPr="00C5348B">
        <w:rPr>
          <w:rFonts w:ascii="Times New Roman" w:hAnsi="Times New Roman" w:cs="Times New Roman"/>
          <w:sz w:val="28"/>
          <w:szCs w:val="28"/>
        </w:rPr>
        <w:t xml:space="preserve"> 0,60-т</w:t>
      </w:r>
      <w:r w:rsidR="001C6BD5">
        <w:rPr>
          <w:rFonts w:ascii="Times New Roman" w:hAnsi="Times New Roman" w:cs="Times New Roman"/>
          <w:sz w:val="28"/>
          <w:szCs w:val="28"/>
          <w:lang w:val="kk-KZ"/>
        </w:rPr>
        <w:t>а</w:t>
      </w:r>
      <w:r w:rsidRPr="00C5348B">
        <w:rPr>
          <w:rFonts w:ascii="Times New Roman" w:hAnsi="Times New Roman" w:cs="Times New Roman"/>
          <w:sz w:val="28"/>
          <w:szCs w:val="28"/>
        </w:rPr>
        <w:t xml:space="preserve">н 0,92-ге </w:t>
      </w:r>
      <w:proofErr w:type="spellStart"/>
      <w:r w:rsidRPr="00C5348B">
        <w:rPr>
          <w:rFonts w:ascii="Times New Roman" w:hAnsi="Times New Roman" w:cs="Times New Roman"/>
          <w:sz w:val="28"/>
          <w:szCs w:val="28"/>
        </w:rPr>
        <w:t>дейін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өзгеріп</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шкалалардың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ішкі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сәйкестігінің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жеткілікті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деңгейін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көрсетті</w:t>
      </w:r>
      <w:proofErr w:type="spellEnd"/>
      <w:r w:rsidRPr="00C5348B">
        <w:rPr>
          <w:rFonts w:ascii="Times New Roman" w:hAnsi="Times New Roman" w:cs="Times New Roman"/>
          <w:sz w:val="28"/>
          <w:szCs w:val="28"/>
        </w:rPr>
        <w:t>.</w:t>
      </w:r>
    </w:p>
    <w:p w14:paraId="6DC2E286" w14:textId="410778EF" w:rsidR="00C5348B" w:rsidRPr="00C5348B"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sz w:val="28"/>
          <w:szCs w:val="28"/>
        </w:rPr>
        <w:t>Зерттеудің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эмпирикалық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бөлімі</w:t>
      </w:r>
      <w:proofErr w:type="spellEnd"/>
      <w:r w:rsidRPr="00C5348B">
        <w:rPr>
          <w:rFonts w:ascii="Times New Roman" w:hAnsi="Times New Roman" w:cs="Times New Roman"/>
          <w:sz w:val="28"/>
          <w:szCs w:val="28"/>
        </w:rPr>
        <w:t xml:space="preserve"> Алматы </w:t>
      </w:r>
      <w:proofErr w:type="spellStart"/>
      <w:r w:rsidRPr="00C5348B">
        <w:rPr>
          <w:rFonts w:ascii="Times New Roman" w:hAnsi="Times New Roman" w:cs="Times New Roman"/>
          <w:sz w:val="28"/>
          <w:szCs w:val="28"/>
        </w:rPr>
        <w:t>қаласында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жас</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ерекшелігі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білімі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отбасылық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жағдайы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соматикалық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сипаттамалары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әртүрлі</w:t>
      </w:r>
      <w:proofErr w:type="spellEnd"/>
      <w:r w:rsidRPr="00C5348B">
        <w:rPr>
          <w:rFonts w:ascii="Times New Roman" w:hAnsi="Times New Roman" w:cs="Times New Roman"/>
          <w:sz w:val="28"/>
          <w:szCs w:val="28"/>
        </w:rPr>
        <w:t xml:space="preserve"> 190 орта </w:t>
      </w:r>
      <w:proofErr w:type="spellStart"/>
      <w:r w:rsidRPr="00C5348B">
        <w:rPr>
          <w:rFonts w:ascii="Times New Roman" w:hAnsi="Times New Roman" w:cs="Times New Roman"/>
          <w:sz w:val="28"/>
          <w:szCs w:val="28"/>
        </w:rPr>
        <w:t>жастағы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әйелдің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қатысуымен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жүргізілді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Іріктеме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әлеуметтік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денелік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параметрлердің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алуан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түрлілігін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қамтиды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бұл</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алынған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деректердің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сенімділігі</w:t>
      </w:r>
      <w:proofErr w:type="spellEnd"/>
      <w:r w:rsidRPr="00C5348B">
        <w:rPr>
          <w:rFonts w:ascii="Times New Roman" w:hAnsi="Times New Roman" w:cs="Times New Roman"/>
          <w:sz w:val="28"/>
          <w:szCs w:val="28"/>
        </w:rPr>
        <w:t xml:space="preserve"> мен </w:t>
      </w:r>
      <w:proofErr w:type="spellStart"/>
      <w:r w:rsidRPr="00C5348B">
        <w:rPr>
          <w:rFonts w:ascii="Times New Roman" w:hAnsi="Times New Roman" w:cs="Times New Roman"/>
          <w:sz w:val="28"/>
          <w:szCs w:val="28"/>
        </w:rPr>
        <w:t>жалпылануын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қамтамасыз</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етеді</w:t>
      </w:r>
      <w:proofErr w:type="spellEnd"/>
      <w:r w:rsidRPr="00C5348B">
        <w:rPr>
          <w:rFonts w:ascii="Times New Roman" w:hAnsi="Times New Roman" w:cs="Times New Roman"/>
          <w:sz w:val="28"/>
          <w:szCs w:val="28"/>
        </w:rPr>
        <w:t xml:space="preserve">. </w:t>
      </w:r>
    </w:p>
    <w:p w14:paraId="68792D9B" w14:textId="5D1C1F47" w:rsidR="00C5348B" w:rsidRPr="00C5348B" w:rsidRDefault="00C5348B" w:rsidP="00B11E10">
      <w:pPr>
        <w:spacing w:after="0" w:line="240" w:lineRule="auto"/>
        <w:ind w:firstLine="680"/>
        <w:jc w:val="both"/>
        <w:rPr>
          <w:rFonts w:ascii="Times New Roman" w:hAnsi="Times New Roman" w:cs="Times New Roman"/>
          <w:sz w:val="28"/>
          <w:szCs w:val="28"/>
        </w:rPr>
      </w:pPr>
      <w:bookmarkStart w:id="169" w:name="_Hlk220316027"/>
      <w:proofErr w:type="spellStart"/>
      <w:r w:rsidRPr="00C5348B">
        <w:rPr>
          <w:rFonts w:ascii="Times New Roman" w:hAnsi="Times New Roman" w:cs="Times New Roman"/>
          <w:sz w:val="28"/>
          <w:szCs w:val="28"/>
        </w:rPr>
        <w:lastRenderedPageBreak/>
        <w:t>Зерттеу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әдіснамалық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тұрғыда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регресси</w:t>
      </w:r>
      <w:proofErr w:type="spellEnd"/>
      <w:r w:rsidRPr="00C5348B">
        <w:rPr>
          <w:rFonts w:ascii="Times New Roman" w:hAnsi="Times New Roman" w:cs="Times New Roman"/>
          <w:sz w:val="28"/>
          <w:szCs w:val="28"/>
          <w:lang w:val="kk-KZ"/>
        </w:rPr>
        <w:t>ялық</w:t>
      </w:r>
      <w:r w:rsidRPr="00C5348B">
        <w:rPr>
          <w:rFonts w:ascii="Times New Roman" w:hAnsi="Times New Roman" w:cs="Times New Roman"/>
          <w:sz w:val="28"/>
          <w:szCs w:val="28"/>
        </w:rPr>
        <w:t>-</w:t>
      </w:r>
      <w:proofErr w:type="spellStart"/>
      <w:r w:rsidRPr="00C5348B">
        <w:rPr>
          <w:rFonts w:ascii="Times New Roman" w:hAnsi="Times New Roman" w:cs="Times New Roman"/>
          <w:sz w:val="28"/>
          <w:szCs w:val="28"/>
        </w:rPr>
        <w:t>талдамалық</w:t>
      </w:r>
      <w:proofErr w:type="spellEnd"/>
      <w:r w:rsidRPr="00C5348B">
        <w:rPr>
          <w:rFonts w:ascii="Times New Roman" w:hAnsi="Times New Roman" w:cs="Times New Roman"/>
          <w:sz w:val="28"/>
          <w:szCs w:val="28"/>
        </w:rPr>
        <w:t xml:space="preserve"> дизайн </w:t>
      </w:r>
      <w:proofErr w:type="spellStart"/>
      <w:r w:rsidRPr="00C5348B">
        <w:rPr>
          <w:rFonts w:ascii="Times New Roman" w:hAnsi="Times New Roman" w:cs="Times New Roman"/>
          <w:sz w:val="28"/>
          <w:szCs w:val="28"/>
        </w:rPr>
        <w:t>аясында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құрылды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онда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эксперименттік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ықпалсыз</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предикторлық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модераторлық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әсерлер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анықталады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Деректерді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статистикалық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өңдеу</w:t>
      </w:r>
      <w:proofErr w:type="spellEnd"/>
      <w:r w:rsidRPr="00C5348B">
        <w:rPr>
          <w:rFonts w:ascii="Times New Roman" w:hAnsi="Times New Roman" w:cs="Times New Roman"/>
          <w:sz w:val="28"/>
          <w:szCs w:val="28"/>
        </w:rPr>
        <w:t xml:space="preserve"> IBM SPSS </w:t>
      </w:r>
      <w:proofErr w:type="spellStart"/>
      <w:r w:rsidRPr="00C5348B">
        <w:rPr>
          <w:rFonts w:ascii="Times New Roman" w:hAnsi="Times New Roman" w:cs="Times New Roman"/>
          <w:sz w:val="28"/>
          <w:szCs w:val="28"/>
        </w:rPr>
        <w:t>Statistics</w:t>
      </w:r>
      <w:proofErr w:type="spellEnd"/>
      <w:r w:rsidRPr="00C5348B">
        <w:rPr>
          <w:rFonts w:ascii="Times New Roman" w:hAnsi="Times New Roman" w:cs="Times New Roman"/>
          <w:sz w:val="28"/>
          <w:szCs w:val="28"/>
        </w:rPr>
        <w:t xml:space="preserve"> 2</w:t>
      </w:r>
      <w:r w:rsidR="00E35B4A">
        <w:rPr>
          <w:rFonts w:ascii="Times New Roman" w:hAnsi="Times New Roman" w:cs="Times New Roman"/>
          <w:sz w:val="28"/>
          <w:szCs w:val="28"/>
        </w:rPr>
        <w:t>7,</w:t>
      </w:r>
      <w:r w:rsidRPr="00C5348B">
        <w:rPr>
          <w:rFonts w:ascii="Times New Roman" w:hAnsi="Times New Roman" w:cs="Times New Roman"/>
          <w:sz w:val="28"/>
          <w:szCs w:val="28"/>
        </w:rPr>
        <w:t xml:space="preserve">0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Jamovi</w:t>
      </w:r>
      <w:proofErr w:type="spellEnd"/>
      <w:r w:rsidRPr="00C5348B">
        <w:rPr>
          <w:rFonts w:ascii="Times New Roman" w:hAnsi="Times New Roman" w:cs="Times New Roman"/>
          <w:sz w:val="28"/>
          <w:szCs w:val="28"/>
        </w:rPr>
        <w:t xml:space="preserve"> </w:t>
      </w:r>
      <w:r w:rsidR="00C47D64">
        <w:rPr>
          <w:rFonts w:ascii="Times New Roman" w:hAnsi="Times New Roman" w:cs="Times New Roman"/>
          <w:sz w:val="28"/>
          <w:szCs w:val="28"/>
        </w:rPr>
        <w:t>2,</w:t>
      </w:r>
      <w:r w:rsidR="00DE2A6C">
        <w:rPr>
          <w:rFonts w:ascii="Times New Roman" w:hAnsi="Times New Roman" w:cs="Times New Roman"/>
          <w:sz w:val="28"/>
          <w:szCs w:val="28"/>
        </w:rPr>
        <w:t>6,</w:t>
      </w:r>
      <w:r w:rsidRPr="00C5348B">
        <w:rPr>
          <w:rFonts w:ascii="Times New Roman" w:hAnsi="Times New Roman" w:cs="Times New Roman"/>
          <w:sz w:val="28"/>
          <w:szCs w:val="28"/>
        </w:rPr>
        <w:t>2</w:t>
      </w:r>
      <w:r w:rsidR="00DE2A6C">
        <w:rPr>
          <w:rFonts w:ascii="Times New Roman" w:hAnsi="Times New Roman" w:cs="Times New Roman"/>
          <w:sz w:val="28"/>
          <w:szCs w:val="28"/>
        </w:rPr>
        <w:t>6,</w:t>
      </w:r>
      <w:r w:rsidRPr="00C5348B">
        <w:rPr>
          <w:rFonts w:ascii="Times New Roman" w:hAnsi="Times New Roman" w:cs="Times New Roman"/>
          <w:sz w:val="28"/>
          <w:szCs w:val="28"/>
        </w:rPr>
        <w:t xml:space="preserve">0 </w:t>
      </w:r>
      <w:proofErr w:type="spellStart"/>
      <w:r w:rsidRPr="00C5348B">
        <w:rPr>
          <w:rFonts w:ascii="Times New Roman" w:hAnsi="Times New Roman" w:cs="Times New Roman"/>
          <w:sz w:val="28"/>
          <w:szCs w:val="28"/>
        </w:rPr>
        <w:t>бағдарламаларында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жүзеге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асырылған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сандық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талдаудың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кешенді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әдістерін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қамтыды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Қолданылған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статистикалық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рәсімдер</w:t>
      </w:r>
      <w:proofErr w:type="spellEnd"/>
      <w:r w:rsidRPr="00C5348B">
        <w:rPr>
          <w:rFonts w:ascii="Times New Roman" w:hAnsi="Times New Roman" w:cs="Times New Roman"/>
          <w:sz w:val="28"/>
          <w:szCs w:val="28"/>
        </w:rPr>
        <w:t xml:space="preserve"> </w:t>
      </w:r>
      <w:bookmarkStart w:id="170" w:name="_Hlk221652433"/>
      <w:r w:rsidRPr="00C5348B">
        <w:rPr>
          <w:rFonts w:ascii="Times New Roman" w:hAnsi="Times New Roman" w:cs="Times New Roman"/>
          <w:sz w:val="28"/>
          <w:szCs w:val="28"/>
        </w:rPr>
        <w:t>(</w:t>
      </w:r>
      <w:proofErr w:type="spellStart"/>
      <w:r w:rsidRPr="00C5348B">
        <w:rPr>
          <w:rFonts w:ascii="Times New Roman" w:hAnsi="Times New Roman" w:cs="Times New Roman"/>
          <w:sz w:val="28"/>
          <w:szCs w:val="28"/>
        </w:rPr>
        <w:t>сипаттамалық</w:t>
      </w:r>
      <w:proofErr w:type="spellEnd"/>
      <w:r w:rsidRPr="00C5348B">
        <w:rPr>
          <w:rFonts w:ascii="Times New Roman" w:hAnsi="Times New Roman" w:cs="Times New Roman"/>
          <w:sz w:val="28"/>
          <w:szCs w:val="28"/>
        </w:rPr>
        <w:t xml:space="preserve"> статистика, </w:t>
      </w:r>
      <w:proofErr w:type="spellStart"/>
      <w:r w:rsidRPr="00C5348B">
        <w:rPr>
          <w:rFonts w:ascii="Times New Roman" w:hAnsi="Times New Roman" w:cs="Times New Roman"/>
          <w:sz w:val="28"/>
          <w:szCs w:val="28"/>
        </w:rPr>
        <w:t>Спирмен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корреляциясы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көптік</w:t>
      </w:r>
      <w:proofErr w:type="spellEnd"/>
      <w:r w:rsidRPr="00C5348B">
        <w:rPr>
          <w:rFonts w:ascii="Times New Roman" w:hAnsi="Times New Roman" w:cs="Times New Roman"/>
          <w:sz w:val="28"/>
          <w:szCs w:val="28"/>
        </w:rPr>
        <w:t xml:space="preserve"> регрессия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модераторлық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модельдеу</w:t>
      </w:r>
      <w:proofErr w:type="spellEnd"/>
      <w:r w:rsidRPr="00C5348B">
        <w:rPr>
          <w:rFonts w:ascii="Times New Roman" w:hAnsi="Times New Roman" w:cs="Times New Roman"/>
          <w:sz w:val="28"/>
          <w:szCs w:val="28"/>
        </w:rPr>
        <w:t>)</w:t>
      </w:r>
      <w:bookmarkEnd w:id="170"/>
      <w:r w:rsidRPr="00C5348B">
        <w:rPr>
          <w:rFonts w:ascii="Times New Roman" w:hAnsi="Times New Roman" w:cs="Times New Roman"/>
          <w:sz w:val="28"/>
          <w:szCs w:val="28"/>
        </w:rPr>
        <w:t xml:space="preserve"> </w:t>
      </w:r>
      <w:bookmarkStart w:id="171" w:name="_Hlk221652764"/>
      <w:proofErr w:type="spellStart"/>
      <w:r w:rsidR="00C02304">
        <w:rPr>
          <w:rFonts w:ascii="Times New Roman" w:hAnsi="Times New Roman" w:cs="Times New Roman"/>
          <w:sz w:val="28"/>
          <w:szCs w:val="28"/>
        </w:rPr>
        <w:t>денелік</w:t>
      </w:r>
      <w:proofErr w:type="spellEnd"/>
      <w:r w:rsidR="00C02304">
        <w:rPr>
          <w:rFonts w:ascii="Times New Roman" w:hAnsi="Times New Roman" w:cs="Times New Roman"/>
          <w:sz w:val="28"/>
          <w:szCs w:val="28"/>
        </w:rPr>
        <w:t>-Мен</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компоненттері</w:t>
      </w:r>
      <w:proofErr w:type="spellEnd"/>
      <w:r w:rsidRPr="00C5348B">
        <w:rPr>
          <w:rFonts w:ascii="Times New Roman" w:hAnsi="Times New Roman" w:cs="Times New Roman"/>
          <w:sz w:val="28"/>
          <w:szCs w:val="28"/>
        </w:rPr>
        <w:t xml:space="preserve"> мен </w:t>
      </w:r>
      <w:proofErr w:type="spellStart"/>
      <w:r w:rsidRPr="00C5348B">
        <w:rPr>
          <w:rFonts w:ascii="Times New Roman" w:hAnsi="Times New Roman" w:cs="Times New Roman"/>
          <w:sz w:val="28"/>
          <w:szCs w:val="28"/>
        </w:rPr>
        <w:t>тұлғааралық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өзара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әрекет</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параметрлері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арасындағы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байланыстарды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кешенді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түрде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қарастыруға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сондай-ақ</w:t>
      </w:r>
      <w:proofErr w:type="spellEnd"/>
      <w:r w:rsidRPr="00C5348B">
        <w:rPr>
          <w:rFonts w:ascii="Times New Roman" w:hAnsi="Times New Roman" w:cs="Times New Roman"/>
          <w:sz w:val="28"/>
          <w:szCs w:val="28"/>
        </w:rPr>
        <w:t xml:space="preserve"> ДСИ, </w:t>
      </w:r>
      <w:proofErr w:type="spellStart"/>
      <w:r w:rsidRPr="00C5348B">
        <w:rPr>
          <w:rFonts w:ascii="Times New Roman" w:hAnsi="Times New Roman" w:cs="Times New Roman"/>
          <w:sz w:val="28"/>
          <w:szCs w:val="28"/>
        </w:rPr>
        <w:t>жас</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отбасылық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жағдайдың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контекстік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факторлар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ретіндегі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ықпалын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бағалауға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мүмкіндік</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берді</w:t>
      </w:r>
      <w:proofErr w:type="spellEnd"/>
      <w:r w:rsidRPr="00C5348B">
        <w:rPr>
          <w:rFonts w:ascii="Times New Roman" w:hAnsi="Times New Roman" w:cs="Times New Roman"/>
          <w:sz w:val="28"/>
          <w:szCs w:val="28"/>
        </w:rPr>
        <w:t>.</w:t>
      </w:r>
      <w:bookmarkEnd w:id="171"/>
      <w:r w:rsidRPr="00C5348B">
        <w:rPr>
          <w:rFonts w:ascii="Times New Roman" w:hAnsi="Times New Roman" w:cs="Times New Roman"/>
          <w:sz w:val="28"/>
          <w:szCs w:val="28"/>
        </w:rPr>
        <w:t xml:space="preserve"> </w:t>
      </w:r>
    </w:p>
    <w:p w14:paraId="7857CEC9" w14:textId="38FFB8EA" w:rsidR="001C6BD5" w:rsidRDefault="00C5348B" w:rsidP="00B11E10">
      <w:pPr>
        <w:spacing w:after="0" w:line="240" w:lineRule="auto"/>
        <w:ind w:firstLine="680"/>
        <w:jc w:val="both"/>
        <w:rPr>
          <w:rFonts w:ascii="Times New Roman" w:hAnsi="Times New Roman" w:cs="Times New Roman"/>
          <w:sz w:val="28"/>
          <w:szCs w:val="28"/>
        </w:rPr>
      </w:pPr>
      <w:proofErr w:type="spellStart"/>
      <w:r w:rsidRPr="00C5348B">
        <w:rPr>
          <w:rFonts w:ascii="Times New Roman" w:hAnsi="Times New Roman" w:cs="Times New Roman"/>
          <w:sz w:val="28"/>
          <w:szCs w:val="28"/>
        </w:rPr>
        <w:t>Осылайша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екінші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бөлімді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іске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асыру</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нәтижесінде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зерттеудің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нысаны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пәні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мақсаты</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міндеттері</w:t>
      </w:r>
      <w:proofErr w:type="spellEnd"/>
      <w:r w:rsidRPr="00C5348B">
        <w:rPr>
          <w:rFonts w:ascii="Times New Roman" w:hAnsi="Times New Roman" w:cs="Times New Roman"/>
          <w:sz w:val="28"/>
          <w:szCs w:val="28"/>
        </w:rPr>
        <w:t xml:space="preserve"> мен </w:t>
      </w:r>
      <w:r w:rsidRPr="00C5348B">
        <w:rPr>
          <w:rFonts w:ascii="Times New Roman" w:hAnsi="Times New Roman" w:cs="Times New Roman"/>
          <w:sz w:val="28"/>
          <w:szCs w:val="28"/>
          <w:lang w:val="kk-KZ"/>
        </w:rPr>
        <w:t>болжамдарын</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әдістемелер</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жүйесін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және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статистикалық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рәсімдерді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қамтитын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тұтас</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теориялық-эмпирикалық</w:t>
      </w:r>
      <w:proofErr w:type="spellEnd"/>
      <w:r w:rsidRPr="00C5348B">
        <w:rPr>
          <w:rFonts w:ascii="Times New Roman" w:hAnsi="Times New Roman" w:cs="Times New Roman"/>
          <w:sz w:val="28"/>
          <w:szCs w:val="28"/>
        </w:rPr>
        <w:t xml:space="preserve"> модель </w:t>
      </w:r>
      <w:proofErr w:type="spellStart"/>
      <w:r w:rsidRPr="00C5348B">
        <w:rPr>
          <w:rFonts w:ascii="Times New Roman" w:hAnsi="Times New Roman" w:cs="Times New Roman"/>
          <w:sz w:val="28"/>
          <w:szCs w:val="28"/>
        </w:rPr>
        <w:t>құрылды</w:t>
      </w:r>
      <w:proofErr w:type="spellEnd"/>
      <w:r w:rsidRPr="00C5348B">
        <w:rPr>
          <w:rFonts w:ascii="Times New Roman" w:hAnsi="Times New Roman" w:cs="Times New Roman"/>
          <w:sz w:val="28"/>
          <w:szCs w:val="28"/>
        </w:rPr>
        <w:t xml:space="preserve">. Орта </w:t>
      </w:r>
      <w:proofErr w:type="spellStart"/>
      <w:r w:rsidRPr="00C5348B">
        <w:rPr>
          <w:rFonts w:ascii="Times New Roman" w:hAnsi="Times New Roman" w:cs="Times New Roman"/>
          <w:sz w:val="28"/>
          <w:szCs w:val="28"/>
        </w:rPr>
        <w:t>жастағы</w:t>
      </w:r>
      <w:proofErr w:type="spellEnd"/>
      <w:r w:rsidRPr="00C5348B">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C02304">
        <w:rPr>
          <w:rFonts w:ascii="Times New Roman" w:hAnsi="Times New Roman" w:cs="Times New Roman"/>
          <w:sz w:val="28"/>
          <w:szCs w:val="28"/>
        </w:rPr>
        <w:t>адамдарды</w:t>
      </w:r>
      <w:r w:rsidRPr="00C5348B">
        <w:rPr>
          <w:rFonts w:ascii="Times New Roman" w:hAnsi="Times New Roman" w:cs="Times New Roman"/>
          <w:sz w:val="28"/>
          <w:szCs w:val="28"/>
        </w:rPr>
        <w:t>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дене</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бейнесі</w:t>
      </w:r>
      <w:proofErr w:type="spellEnd"/>
      <w:r w:rsidRPr="00C5348B">
        <w:rPr>
          <w:rFonts w:ascii="Times New Roman" w:hAnsi="Times New Roman" w:cs="Times New Roman"/>
          <w:sz w:val="28"/>
          <w:szCs w:val="28"/>
        </w:rPr>
        <w:t xml:space="preserve"> мен </w:t>
      </w:r>
      <w:proofErr w:type="spellStart"/>
      <w:r w:rsidRPr="00C5348B">
        <w:rPr>
          <w:rFonts w:ascii="Times New Roman" w:hAnsi="Times New Roman" w:cs="Times New Roman"/>
          <w:sz w:val="28"/>
          <w:szCs w:val="28"/>
        </w:rPr>
        <w:t>тұлғааралық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өзара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әрекетінің</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байланыстылық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заңдылықтарын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айқындауға</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бағытталған</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нәтижелерді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талдау</w:t>
      </w:r>
      <w:proofErr w:type="spellEnd"/>
      <w:r w:rsidRPr="00C5348B">
        <w:rPr>
          <w:rFonts w:ascii="Times New Roman" w:hAnsi="Times New Roman" w:cs="Times New Roman"/>
          <w:sz w:val="28"/>
          <w:szCs w:val="28"/>
        </w:rPr>
        <w:t xml:space="preserve"> мен </w:t>
      </w:r>
      <w:r w:rsidRPr="00C5348B">
        <w:rPr>
          <w:rFonts w:ascii="Times New Roman" w:hAnsi="Times New Roman" w:cs="Times New Roman"/>
          <w:sz w:val="28"/>
          <w:szCs w:val="28"/>
          <w:lang w:val="kk-KZ"/>
        </w:rPr>
        <w:t>түсіндірудің</w:t>
      </w:r>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сенімді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эмпирикалық</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негізі</w:t>
      </w:r>
      <w:proofErr w:type="spellEnd"/>
      <w:r w:rsidRPr="00C5348B">
        <w:rPr>
          <w:rFonts w:ascii="Times New Roman" w:hAnsi="Times New Roman" w:cs="Times New Roman"/>
          <w:sz w:val="28"/>
          <w:szCs w:val="28"/>
        </w:rPr>
        <w:t xml:space="preserve"> </w:t>
      </w:r>
      <w:proofErr w:type="spellStart"/>
      <w:r w:rsidRPr="00C5348B">
        <w:rPr>
          <w:rFonts w:ascii="Times New Roman" w:hAnsi="Times New Roman" w:cs="Times New Roman"/>
          <w:sz w:val="28"/>
          <w:szCs w:val="28"/>
        </w:rPr>
        <w:t>қалыптастырылды</w:t>
      </w:r>
      <w:proofErr w:type="spellEnd"/>
      <w:r w:rsidRPr="00C5348B">
        <w:rPr>
          <w:rFonts w:ascii="Times New Roman" w:hAnsi="Times New Roman" w:cs="Times New Roman"/>
          <w:sz w:val="28"/>
          <w:szCs w:val="28"/>
        </w:rPr>
        <w:t>.</w:t>
      </w:r>
      <w:bookmarkEnd w:id="108"/>
      <w:bookmarkEnd w:id="169"/>
    </w:p>
    <w:p w14:paraId="6152299C" w14:textId="77777777" w:rsidR="001C6BD5" w:rsidRDefault="001C6BD5" w:rsidP="00B11E10">
      <w:pPr>
        <w:spacing w:after="0" w:line="240" w:lineRule="auto"/>
        <w:ind w:firstLine="680"/>
        <w:jc w:val="both"/>
        <w:rPr>
          <w:rFonts w:ascii="Times New Roman" w:hAnsi="Times New Roman" w:cs="Times New Roman"/>
          <w:sz w:val="28"/>
          <w:szCs w:val="28"/>
        </w:rPr>
      </w:pPr>
    </w:p>
    <w:bookmarkEnd w:id="109"/>
    <w:p w14:paraId="6E9FDA78" w14:textId="5CF83EA6" w:rsidR="00381632" w:rsidRPr="0094706B" w:rsidRDefault="00541158" w:rsidP="00B11E10">
      <w:pPr>
        <w:spacing w:after="0" w:line="240" w:lineRule="auto"/>
        <w:ind w:firstLine="680"/>
        <w:jc w:val="both"/>
        <w:rPr>
          <w:rFonts w:ascii="Times New Roman" w:eastAsia="Calibri" w:hAnsi="Times New Roman" w:cs="Times New Roman"/>
          <w:b/>
          <w:bCs/>
          <w:kern w:val="2"/>
          <w:sz w:val="28"/>
          <w:szCs w:val="28"/>
          <w:lang w:val="kk-KZ"/>
          <w14:ligatures w14:val="standardContextual"/>
        </w:rPr>
      </w:pPr>
      <w:r>
        <w:rPr>
          <w:rFonts w:ascii="Times New Roman" w:eastAsia="Calibri" w:hAnsi="Times New Roman" w:cs="Times New Roman"/>
          <w:b/>
          <w:bCs/>
          <w:kern w:val="2"/>
          <w:sz w:val="28"/>
          <w:lang w:val="kk-KZ"/>
          <w14:ligatures w14:val="standardContextual"/>
        </w:rPr>
        <w:t>2.3</w:t>
      </w:r>
      <w:r w:rsidR="00381632" w:rsidRPr="002E0E6B">
        <w:rPr>
          <w:rFonts w:ascii="Times New Roman" w:eastAsia="Calibri" w:hAnsi="Times New Roman" w:cs="Times New Roman"/>
          <w:b/>
          <w:bCs/>
          <w:kern w:val="2"/>
          <w:sz w:val="28"/>
          <w:lang w:val="kk-KZ"/>
          <w14:ligatures w14:val="standardContextual"/>
        </w:rPr>
        <w:t xml:space="preserve"> Денелік-Мен</w:t>
      </w:r>
      <w:r w:rsidR="00381632">
        <w:rPr>
          <w:rFonts w:ascii="Times New Roman" w:eastAsia="Calibri" w:hAnsi="Times New Roman" w:cs="Times New Roman"/>
          <w:b/>
          <w:bCs/>
          <w:kern w:val="2"/>
          <w:sz w:val="28"/>
          <w:lang w:val="kk-KZ"/>
          <w14:ligatures w14:val="standardContextual"/>
        </w:rPr>
        <w:t xml:space="preserve"> </w:t>
      </w:r>
      <w:r w:rsidR="00381632" w:rsidRPr="002E0E6B">
        <w:rPr>
          <w:rFonts w:ascii="Times New Roman" w:eastAsia="Calibri" w:hAnsi="Times New Roman" w:cs="Times New Roman"/>
          <w:b/>
          <w:bCs/>
          <w:kern w:val="2"/>
          <w:sz w:val="28"/>
          <w:lang w:val="kk-KZ"/>
          <w14:ligatures w14:val="standardContextual"/>
        </w:rPr>
        <w:t>компоненттері</w:t>
      </w:r>
      <w:r w:rsidR="00381632">
        <w:rPr>
          <w:rFonts w:ascii="Times New Roman" w:eastAsia="Calibri" w:hAnsi="Times New Roman" w:cs="Times New Roman"/>
          <w:b/>
          <w:bCs/>
          <w:kern w:val="2"/>
          <w:sz w:val="28"/>
          <w:lang w:val="kk-KZ"/>
          <w14:ligatures w14:val="standardContextual"/>
        </w:rPr>
        <w:t xml:space="preserve"> мен </w:t>
      </w:r>
      <w:r w:rsidR="00381632" w:rsidRPr="002E0E6B">
        <w:rPr>
          <w:rFonts w:ascii="Times New Roman" w:eastAsia="Calibri" w:hAnsi="Times New Roman" w:cs="Times New Roman"/>
          <w:b/>
          <w:bCs/>
          <w:kern w:val="2"/>
          <w:sz w:val="28"/>
          <w:lang w:val="kk-KZ"/>
          <w14:ligatures w14:val="standardContextual"/>
        </w:rPr>
        <w:t>тұлғааралық сипаттамалар арасындағы өзара байланыст</w:t>
      </w:r>
      <w:r w:rsidR="00381632">
        <w:rPr>
          <w:rFonts w:ascii="Times New Roman" w:eastAsia="Calibri" w:hAnsi="Times New Roman" w:cs="Times New Roman"/>
          <w:b/>
          <w:bCs/>
          <w:kern w:val="2"/>
          <w:sz w:val="28"/>
          <w:lang w:val="kk-KZ"/>
          <w14:ligatures w14:val="standardContextual"/>
        </w:rPr>
        <w:t xml:space="preserve">арын </w:t>
      </w:r>
      <w:r w:rsidR="00381632" w:rsidRPr="0094706B">
        <w:rPr>
          <w:rFonts w:ascii="Times New Roman" w:hAnsi="Times New Roman" w:cs="Times New Roman"/>
          <w:b/>
          <w:bCs/>
          <w:sz w:val="28"/>
          <w:szCs w:val="28"/>
          <w:lang w:val="kk-KZ"/>
        </w:rPr>
        <w:t>сипаттамалық</w:t>
      </w:r>
      <w:r w:rsidR="00381632" w:rsidRPr="0094706B">
        <w:rPr>
          <w:rFonts w:ascii="Times New Roman" w:eastAsia="Calibri" w:hAnsi="Times New Roman" w:cs="Times New Roman"/>
          <w:b/>
          <w:bCs/>
          <w:kern w:val="2"/>
          <w:sz w:val="28"/>
          <w:szCs w:val="28"/>
          <w:lang w:val="kk-KZ"/>
          <w14:ligatures w14:val="standardContextual"/>
        </w:rPr>
        <w:t xml:space="preserve"> статистика</w:t>
      </w:r>
      <w:r w:rsidR="00381632">
        <w:rPr>
          <w:rFonts w:ascii="Times New Roman" w:eastAsia="Calibri" w:hAnsi="Times New Roman" w:cs="Times New Roman"/>
          <w:b/>
          <w:bCs/>
          <w:kern w:val="2"/>
          <w:sz w:val="28"/>
          <w:lang w:val="kk-KZ"/>
          <w14:ligatures w14:val="standardContextual"/>
        </w:rPr>
        <w:t xml:space="preserve">лық </w:t>
      </w:r>
      <w:r w:rsidR="00381632" w:rsidRPr="002E0E6B">
        <w:rPr>
          <w:rFonts w:ascii="Times New Roman" w:eastAsia="Calibri" w:hAnsi="Times New Roman" w:cs="Times New Roman"/>
          <w:b/>
          <w:bCs/>
          <w:kern w:val="2"/>
          <w:sz w:val="28"/>
          <w:lang w:val="kk-KZ"/>
          <w14:ligatures w14:val="standardContextual"/>
        </w:rPr>
        <w:t xml:space="preserve">талдау </w:t>
      </w:r>
    </w:p>
    <w:p w14:paraId="14453B4F"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Эмпирикалық зерттеудің бірінші кезеңінде</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зерттелетін </w:t>
      </w:r>
      <w:r>
        <w:rPr>
          <w:rFonts w:ascii="Times New Roman" w:eastAsia="Calibri" w:hAnsi="Times New Roman" w:cs="Times New Roman"/>
          <w:kern w:val="2"/>
          <w:sz w:val="28"/>
          <w:lang w:val="kk-KZ"/>
          <w14:ligatures w14:val="standardContextual"/>
        </w:rPr>
        <w:t>айнымалыларды</w:t>
      </w:r>
      <w:r w:rsidRPr="002E0E6B">
        <w:rPr>
          <w:rFonts w:ascii="Times New Roman" w:eastAsia="Calibri" w:hAnsi="Times New Roman" w:cs="Times New Roman"/>
          <w:kern w:val="2"/>
          <w:sz w:val="28"/>
          <w:lang w:val="kk-KZ"/>
          <w14:ligatures w14:val="standardContextual"/>
        </w:rPr>
        <w:t xml:space="preserve"> </w:t>
      </w:r>
      <w:r w:rsidRPr="00DE652E">
        <w:rPr>
          <w:rFonts w:ascii="Times New Roman" w:eastAsia="Calibri" w:hAnsi="Times New Roman" w:cs="Times New Roman"/>
          <w:color w:val="000000" w:themeColor="text1"/>
          <w:kern w:val="2"/>
          <w:sz w:val="28"/>
          <w:lang w:val="kk-KZ"/>
          <w14:ligatures w14:val="standardContextual"/>
        </w:rPr>
        <w:t>таралу</w:t>
      </w:r>
      <w:r w:rsidRPr="002E0E6B">
        <w:rPr>
          <w:rFonts w:ascii="Times New Roman" w:eastAsia="Calibri" w:hAnsi="Times New Roman" w:cs="Times New Roman"/>
          <w:kern w:val="2"/>
          <w:sz w:val="28"/>
          <w:lang w:val="kk-KZ"/>
          <w14:ligatures w14:val="standardContextual"/>
        </w:rPr>
        <w:t xml:space="preserve"> сипаттамалары мен іріктеме топтарының құрылымын сипаттауға бағытталған </w:t>
      </w:r>
      <w:r>
        <w:rPr>
          <w:rFonts w:ascii="Times New Roman" w:eastAsia="Calibri" w:hAnsi="Times New Roman" w:cs="Times New Roman"/>
          <w:kern w:val="2"/>
          <w:sz w:val="28"/>
          <w:lang w:val="kk-KZ"/>
          <w14:ligatures w14:val="standardContextual"/>
        </w:rPr>
        <w:t>деректердің</w:t>
      </w:r>
      <w:r w:rsidRPr="002E0E6B">
        <w:rPr>
          <w:rFonts w:ascii="Times New Roman" w:eastAsia="Calibri" w:hAnsi="Times New Roman" w:cs="Times New Roman"/>
          <w:kern w:val="2"/>
          <w:sz w:val="28"/>
          <w:lang w:val="kk-KZ"/>
          <w14:ligatures w14:val="standardContextual"/>
        </w:rPr>
        <w:t xml:space="preserve"> </w:t>
      </w:r>
      <w:r>
        <w:rPr>
          <w:rFonts w:ascii="Times New Roman" w:eastAsia="Calibri" w:hAnsi="Times New Roman" w:cs="Times New Roman"/>
          <w:kern w:val="2"/>
          <w:sz w:val="28"/>
          <w:lang w:val="kk-KZ"/>
          <w14:ligatures w14:val="standardContextual"/>
        </w:rPr>
        <w:t>бастапқы</w:t>
      </w:r>
      <w:r w:rsidRPr="002E0E6B">
        <w:rPr>
          <w:rFonts w:ascii="Times New Roman" w:eastAsia="Calibri" w:hAnsi="Times New Roman" w:cs="Times New Roman"/>
          <w:kern w:val="2"/>
          <w:sz w:val="28"/>
          <w:lang w:val="kk-KZ"/>
          <w14:ligatures w14:val="standardContextual"/>
        </w:rPr>
        <w:t xml:space="preserve"> статистикалық өңдеу жүргізілді.</w:t>
      </w:r>
    </w:p>
    <w:p w14:paraId="3F00F49B" w14:textId="6DA9436B"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Pr>
          <w:rFonts w:ascii="Times New Roman" w:eastAsia="Calibri" w:hAnsi="Times New Roman" w:cs="Times New Roman"/>
          <w:kern w:val="2"/>
          <w:sz w:val="28"/>
          <w:lang w:val="kk-KZ"/>
          <w14:ligatures w14:val="standardContextual"/>
        </w:rPr>
        <w:t>Сипаттамалық</w:t>
      </w:r>
      <w:r w:rsidRPr="002E0E6B">
        <w:rPr>
          <w:rFonts w:ascii="Times New Roman" w:eastAsia="Calibri" w:hAnsi="Times New Roman" w:cs="Times New Roman"/>
          <w:kern w:val="2"/>
          <w:sz w:val="28"/>
          <w:lang w:val="kk-KZ"/>
          <w14:ligatures w14:val="standardContextual"/>
        </w:rPr>
        <w:t xml:space="preserve"> статистика денелік</w:t>
      </w:r>
      <w:r w:rsidRPr="0019447D">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Мен имиджінің компоненттерін (когнитивті, эмоционалды және мінез-құлықтық) және тұлғааралық өзара әрекеттесудің параметрлерін (</w:t>
      </w:r>
      <w:r w:rsidR="00646DE2">
        <w:rPr>
          <w:rFonts w:ascii="Times New Roman" w:eastAsia="Calibri" w:hAnsi="Times New Roman" w:cs="Times New Roman"/>
          <w:kern w:val="2"/>
          <w:sz w:val="28"/>
          <w:lang w:val="kk-KZ"/>
          <w14:ligatures w14:val="standardContextual"/>
        </w:rPr>
        <w:t>қатысу</w:t>
      </w:r>
      <w:r w:rsidRPr="002E0E6B">
        <w:rPr>
          <w:rFonts w:ascii="Times New Roman" w:eastAsia="Calibri" w:hAnsi="Times New Roman" w:cs="Times New Roman"/>
          <w:kern w:val="2"/>
          <w:sz w:val="28"/>
          <w:lang w:val="kk-KZ"/>
          <w14:ligatures w14:val="standardContextual"/>
        </w:rPr>
        <w:t xml:space="preserve">, бақылау, аффект, интерперсоналды стильдер) көрсететін орташа мәндерді, медианаларды, стандартты ауытқуларды, ассиметрия көрсеткіштерін және шкалаларға арналған эксцесстерді анықтауға мүмкіндік берді. </w:t>
      </w:r>
      <w:r w:rsidRPr="00DE652E">
        <w:rPr>
          <w:rFonts w:ascii="Times New Roman" w:eastAsia="Calibri" w:hAnsi="Times New Roman" w:cs="Times New Roman"/>
          <w:color w:val="000000" w:themeColor="text1"/>
          <w:kern w:val="2"/>
          <w:sz w:val="28"/>
          <w:lang w:val="kk-KZ"/>
          <w14:ligatures w14:val="standardContextual"/>
        </w:rPr>
        <w:t>Таралудың</w:t>
      </w:r>
      <w:r w:rsidR="00DE652E">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қалыпты</w:t>
      </w:r>
      <w:r>
        <w:rPr>
          <w:rFonts w:ascii="Times New Roman" w:eastAsia="Calibri" w:hAnsi="Times New Roman" w:cs="Times New Roman"/>
          <w:kern w:val="2"/>
          <w:sz w:val="28"/>
          <w:lang w:val="kk-KZ"/>
          <w14:ligatures w14:val="standardContextual"/>
        </w:rPr>
        <w:t>лығын</w:t>
      </w:r>
      <w:r w:rsidRPr="002E0E6B">
        <w:rPr>
          <w:rFonts w:ascii="Times New Roman" w:eastAsia="Calibri" w:hAnsi="Times New Roman" w:cs="Times New Roman"/>
          <w:kern w:val="2"/>
          <w:sz w:val="28"/>
          <w:lang w:val="kk-KZ"/>
          <w14:ligatures w14:val="standardContextual"/>
        </w:rPr>
        <w:t xml:space="preserve"> тексеру</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Шапиро-Уилки критерийін қолдану арқылы жүргізілді, ал диспе</w:t>
      </w:r>
      <w:r w:rsidR="00970D6B" w:rsidRPr="002E0E6B">
        <w:rPr>
          <w:rFonts w:ascii="Times New Roman" w:eastAsia="Calibri" w:hAnsi="Times New Roman" w:cs="Times New Roman"/>
          <w:kern w:val="2"/>
          <w:sz w:val="28"/>
          <w:lang w:val="kk-KZ"/>
          <w14:ligatures w14:val="standardContextual"/>
        </w:rPr>
        <w:t>р</w:t>
      </w:r>
      <w:r w:rsidRPr="002E0E6B">
        <w:rPr>
          <w:rFonts w:ascii="Times New Roman" w:eastAsia="Calibri" w:hAnsi="Times New Roman" w:cs="Times New Roman"/>
          <w:kern w:val="2"/>
          <w:sz w:val="28"/>
          <w:lang w:val="kk-KZ"/>
          <w14:ligatures w14:val="standardContextual"/>
        </w:rPr>
        <w:t>сияның теңдігі Левеннің критерийі бойынша бағаланды.</w:t>
      </w:r>
    </w:p>
    <w:p w14:paraId="22B4ACE9" w14:textId="01D3CBA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Әрі қарай шолушы</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талдау </w:t>
      </w:r>
      <w:r>
        <w:rPr>
          <w:rFonts w:ascii="Times New Roman" w:eastAsia="Calibri" w:hAnsi="Times New Roman" w:cs="Times New Roman"/>
          <w:kern w:val="2"/>
          <w:sz w:val="28"/>
          <w:lang w:val="kk-KZ"/>
          <w14:ligatures w14:val="standardContextual"/>
        </w:rPr>
        <w:t>аясында</w:t>
      </w:r>
      <w:r w:rsidRPr="002E0E6B">
        <w:rPr>
          <w:rFonts w:ascii="Times New Roman" w:eastAsia="Calibri" w:hAnsi="Times New Roman" w:cs="Times New Roman"/>
          <w:kern w:val="2"/>
          <w:sz w:val="28"/>
          <w:lang w:val="kk-KZ"/>
          <w14:ligatures w14:val="standardContextual"/>
        </w:rPr>
        <w:t xml:space="preserve"> денелік</w:t>
      </w:r>
      <w:r w:rsidRPr="008F609E">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Мен компоненттері мен тұлғааралық</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өзара әрекеттесудің сипаттамалары арасындағы өзара байланыстың күші мен бағыттылығын анықтау үшін, Спирменнің </w:t>
      </w:r>
      <w:r w:rsidRPr="00C121F1">
        <w:rPr>
          <w:rFonts w:ascii="Times New Roman" w:eastAsia="Times New Roman" w:hAnsi="Times New Roman" w:cs="Times New Roman"/>
          <w:sz w:val="28"/>
          <w:szCs w:val="28"/>
          <w:lang w:val="kk-KZ"/>
        </w:rPr>
        <w:t>рангілік</w:t>
      </w:r>
      <w:r w:rsidRPr="002E0E6B">
        <w:rPr>
          <w:rFonts w:ascii="Times New Roman" w:eastAsia="Calibri" w:hAnsi="Times New Roman" w:cs="Times New Roman"/>
          <w:kern w:val="2"/>
          <w:sz w:val="28"/>
          <w:lang w:val="kk-KZ"/>
          <w14:ligatures w14:val="standardContextual"/>
        </w:rPr>
        <w:t xml:space="preserve"> корреляциясының коэффиценттері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 есептелді.</w:t>
      </w:r>
    </w:p>
    <w:p w14:paraId="085A2EE1" w14:textId="15860EA9"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Бұл кезең</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көрсеткіштердің арасындағы базалық байланыстарды анықтауға мүмкіндік берді және олардың қайсысын регрессиялық және модераторлық модельдерге енгізуді, сонымен бірге орта жастағы </w:t>
      </w:r>
      <w:r w:rsidR="009F5E3F">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адамдарды</w:t>
      </w:r>
      <w:r w:rsidRPr="002E0E6B">
        <w:rPr>
          <w:rFonts w:ascii="Times New Roman" w:eastAsia="Calibri" w:hAnsi="Times New Roman" w:cs="Times New Roman"/>
          <w:kern w:val="2"/>
          <w:sz w:val="28"/>
          <w:lang w:val="kk-KZ"/>
          <w14:ligatures w14:val="standardContextual"/>
        </w:rPr>
        <w:t>ң денелік және коммуникативті сипаттамаларының өзара әсерінің логикалық құрылымын нақтылауды анықтауға мүмкіндік берді.</w:t>
      </w:r>
    </w:p>
    <w:p w14:paraId="06C5251D" w14:textId="0772C890" w:rsidR="00381632" w:rsidRPr="002E0E6B" w:rsidRDefault="005F2408"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5F2408">
        <w:rPr>
          <w:rFonts w:ascii="Times New Roman" w:eastAsia="Calibri" w:hAnsi="Times New Roman" w:cs="Times New Roman"/>
          <w:kern w:val="2"/>
          <w:sz w:val="28"/>
          <w:lang w:val="kk-KZ"/>
          <w14:ligatures w14:val="standardContextual"/>
        </w:rPr>
        <w:t>4</w:t>
      </w:r>
      <w:r w:rsidR="00381632" w:rsidRPr="002E0E6B">
        <w:rPr>
          <w:rFonts w:ascii="Times New Roman" w:eastAsia="Calibri" w:hAnsi="Times New Roman" w:cs="Times New Roman"/>
          <w:kern w:val="2"/>
          <w:sz w:val="28"/>
          <w:lang w:val="kk-KZ"/>
          <w14:ligatures w14:val="standardContextual"/>
        </w:rPr>
        <w:t>-</w:t>
      </w:r>
      <w:r w:rsidRPr="005F2408">
        <w:rPr>
          <w:rFonts w:ascii="Times New Roman" w:eastAsia="Calibri" w:hAnsi="Times New Roman" w:cs="Times New Roman"/>
          <w:kern w:val="2"/>
          <w:sz w:val="28"/>
          <w:lang w:val="kk-KZ"/>
          <w14:ligatures w14:val="standardContextual"/>
        </w:rPr>
        <w:t>7</w:t>
      </w:r>
      <w:r w:rsidR="00381632" w:rsidRPr="002E0E6B">
        <w:rPr>
          <w:rFonts w:ascii="Times New Roman" w:eastAsia="Calibri" w:hAnsi="Times New Roman" w:cs="Times New Roman"/>
          <w:kern w:val="2"/>
          <w:sz w:val="28"/>
          <w:lang w:val="kk-KZ"/>
          <w14:ligatures w14:val="standardContextual"/>
        </w:rPr>
        <w:t xml:space="preserve"> кестелерде және 5 суретте </w:t>
      </w:r>
      <w:r w:rsidR="00381632">
        <w:rPr>
          <w:rFonts w:ascii="Times New Roman" w:eastAsia="Calibri" w:hAnsi="Times New Roman" w:cs="Times New Roman"/>
          <w:kern w:val="2"/>
          <w:sz w:val="28"/>
          <w:lang w:val="kk-KZ"/>
          <w14:ligatures w14:val="standardContextual"/>
        </w:rPr>
        <w:t>сипаттамалық</w:t>
      </w:r>
      <w:r w:rsidR="00381632" w:rsidRPr="002E0E6B">
        <w:rPr>
          <w:rFonts w:ascii="Times New Roman" w:eastAsia="Calibri" w:hAnsi="Times New Roman" w:cs="Times New Roman"/>
          <w:kern w:val="2"/>
          <w:sz w:val="28"/>
          <w:lang w:val="kk-KZ"/>
          <w14:ligatures w14:val="standardContextual"/>
        </w:rPr>
        <w:t xml:space="preserve"> статистиканың нәтижелері келтірілген.</w:t>
      </w:r>
    </w:p>
    <w:p w14:paraId="542D85ED" w14:textId="40A48384" w:rsidR="00381632" w:rsidRDefault="005F2408"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5F2408">
        <w:rPr>
          <w:rFonts w:ascii="Times New Roman" w:eastAsia="Calibri" w:hAnsi="Times New Roman" w:cs="Times New Roman"/>
          <w:kern w:val="2"/>
          <w:sz w:val="28"/>
          <w:lang w:val="kk-KZ"/>
          <w14:ligatures w14:val="standardContextual"/>
        </w:rPr>
        <w:t>4</w:t>
      </w:r>
      <w:r w:rsidR="00381632" w:rsidRPr="002E0E6B">
        <w:rPr>
          <w:rFonts w:ascii="Times New Roman" w:eastAsia="Calibri" w:hAnsi="Times New Roman" w:cs="Times New Roman"/>
          <w:kern w:val="2"/>
          <w:sz w:val="28"/>
          <w:lang w:val="kk-KZ"/>
          <w14:ligatures w14:val="standardContextual"/>
        </w:rPr>
        <w:t>-кестеде</w:t>
      </w:r>
      <w:r w:rsidR="00381632" w:rsidRPr="00C121F1">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өзіндік дене бейнесі шкаласы</w:t>
      </w:r>
      <w:r w:rsidR="00381632">
        <w:rPr>
          <w:rFonts w:ascii="Times New Roman" w:eastAsia="Calibri" w:hAnsi="Times New Roman" w:cs="Times New Roman"/>
          <w:kern w:val="2"/>
          <w:sz w:val="28"/>
          <w:lang w:val="kk-KZ"/>
          <w14:ligatures w14:val="standardContextual"/>
        </w:rPr>
        <w:t xml:space="preserve"> </w:t>
      </w:r>
      <w:r w:rsidR="00381632" w:rsidRPr="00BA4454">
        <w:rPr>
          <w:rFonts w:ascii="Times New Roman" w:eastAsia="Calibri" w:hAnsi="Times New Roman" w:cs="Times New Roman"/>
          <w:kern w:val="2"/>
          <w:sz w:val="28"/>
          <w:lang w:val="kk-KZ"/>
          <w14:ligatures w14:val="standardContextual"/>
        </w:rPr>
        <w:t>(</w:t>
      </w:r>
      <w:r w:rsidR="00C47D64">
        <w:rPr>
          <w:rFonts w:ascii="Times New Roman" w:eastAsia="Calibri" w:hAnsi="Times New Roman" w:cs="Times New Roman"/>
          <w:kern w:val="2"/>
          <w:sz w:val="28"/>
          <w:lang w:val="kk-KZ"/>
          <w14:ligatures w14:val="standardContextual"/>
        </w:rPr>
        <w:t>ӨДБС/ООСТ</w:t>
      </w:r>
      <w:r w:rsidR="00381632" w:rsidRPr="002E0E6B">
        <w:rPr>
          <w:rFonts w:ascii="Times New Roman" w:eastAsia="Calibri" w:hAnsi="Times New Roman" w:cs="Times New Roman"/>
          <w:kern w:val="2"/>
          <w:sz w:val="28"/>
          <w:lang w:val="kk-KZ"/>
          <w14:ligatures w14:val="standardContextual"/>
        </w:rPr>
        <w:t>)</w:t>
      </w:r>
      <w:r w:rsidR="00381632">
        <w:rPr>
          <w:rFonts w:ascii="Times New Roman" w:eastAsia="Calibri" w:hAnsi="Times New Roman" w:cs="Times New Roman"/>
          <w:kern w:val="2"/>
          <w:sz w:val="28"/>
          <w:lang w:val="kk-KZ"/>
          <w14:ligatures w14:val="standardContextual"/>
        </w:rPr>
        <w:t xml:space="preserve"> мен</w:t>
      </w:r>
      <w:r w:rsidR="00381632" w:rsidRPr="002E0E6B">
        <w:rPr>
          <w:rFonts w:ascii="Times New Roman" w:eastAsia="Calibri" w:hAnsi="Times New Roman" w:cs="Times New Roman"/>
          <w:kern w:val="2"/>
          <w:sz w:val="28"/>
          <w:lang w:val="kk-KZ"/>
          <w14:ligatures w14:val="standardContextual"/>
        </w:rPr>
        <w:t xml:space="preserve"> </w:t>
      </w:r>
      <w:r w:rsidR="00E35B4A">
        <w:rPr>
          <w:rFonts w:ascii="Times New Roman" w:eastAsia="Calibri" w:hAnsi="Times New Roman" w:cs="Times New Roman"/>
          <w:kern w:val="2"/>
          <w:sz w:val="28"/>
          <w:lang w:val="kk-KZ"/>
          <w14:ligatures w14:val="standardContextual"/>
        </w:rPr>
        <w:t xml:space="preserve">шынайы және идеалды </w:t>
      </w:r>
      <w:r w:rsidR="00381632" w:rsidRPr="002E0E6B">
        <w:rPr>
          <w:rFonts w:ascii="Times New Roman" w:eastAsia="Calibri" w:hAnsi="Times New Roman" w:cs="Times New Roman"/>
          <w:kern w:val="2"/>
          <w:sz w:val="28"/>
          <w:lang w:val="kk-KZ"/>
          <w14:ligatures w14:val="standardContextual"/>
        </w:rPr>
        <w:t xml:space="preserve">дене арасындағы </w:t>
      </w:r>
      <w:r w:rsidR="00381632">
        <w:rPr>
          <w:rFonts w:ascii="Times New Roman" w:eastAsia="Calibri" w:hAnsi="Times New Roman" w:cs="Times New Roman"/>
          <w:kern w:val="2"/>
          <w:sz w:val="28"/>
          <w:lang w:val="kk-KZ"/>
          <w14:ligatures w14:val="standardContextual"/>
        </w:rPr>
        <w:t>сәйкессіздік</w:t>
      </w:r>
      <w:r w:rsidR="00381632" w:rsidRPr="002E0E6B">
        <w:rPr>
          <w:rFonts w:ascii="Times New Roman" w:eastAsia="Calibri" w:hAnsi="Times New Roman" w:cs="Times New Roman"/>
          <w:kern w:val="2"/>
          <w:sz w:val="28"/>
          <w:lang w:val="kk-KZ"/>
          <w14:ligatures w14:val="standardContextual"/>
        </w:rPr>
        <w:t xml:space="preserve"> индексі (DI) бойынша </w:t>
      </w:r>
      <w:r w:rsidR="00381632">
        <w:rPr>
          <w:rFonts w:ascii="Times New Roman" w:eastAsia="Calibri" w:hAnsi="Times New Roman" w:cs="Times New Roman"/>
          <w:kern w:val="2"/>
          <w:sz w:val="28"/>
          <w:lang w:val="kk-KZ"/>
          <w14:ligatures w14:val="standardContextual"/>
        </w:rPr>
        <w:t>сипаттамалық</w:t>
      </w:r>
      <w:r w:rsidR="00381632" w:rsidRPr="002E0E6B">
        <w:rPr>
          <w:rFonts w:ascii="Times New Roman" w:eastAsia="Calibri" w:hAnsi="Times New Roman" w:cs="Times New Roman"/>
          <w:kern w:val="2"/>
          <w:sz w:val="28"/>
          <w:lang w:val="kk-KZ"/>
          <w14:ligatures w14:val="standardContextual"/>
        </w:rPr>
        <w:t xml:space="preserve"> статистиканың көрсеткіштері </w:t>
      </w:r>
      <w:r w:rsidR="00381632">
        <w:rPr>
          <w:rFonts w:ascii="Times New Roman" w:eastAsia="Calibri" w:hAnsi="Times New Roman" w:cs="Times New Roman"/>
          <w:kern w:val="2"/>
          <w:sz w:val="28"/>
          <w:lang w:val="kk-KZ"/>
          <w14:ligatures w14:val="standardContextual"/>
        </w:rPr>
        <w:t>келтірілген</w:t>
      </w:r>
      <w:r w:rsidR="00381632" w:rsidRPr="002E0E6B">
        <w:rPr>
          <w:rFonts w:ascii="Times New Roman" w:eastAsia="Calibri" w:hAnsi="Times New Roman" w:cs="Times New Roman"/>
          <w:kern w:val="2"/>
          <w:sz w:val="28"/>
          <w:lang w:val="kk-KZ"/>
          <w14:ligatures w14:val="standardContextual"/>
        </w:rPr>
        <w:t>.</w:t>
      </w:r>
    </w:p>
    <w:p w14:paraId="7177BE5F" w14:textId="4DFE90BA" w:rsidR="00381632" w:rsidRPr="002E0E6B" w:rsidRDefault="00C47D64" w:rsidP="00B11E10">
      <w:pPr>
        <w:spacing w:after="0" w:line="240" w:lineRule="auto"/>
        <w:ind w:firstLine="680"/>
        <w:jc w:val="both"/>
        <w:rPr>
          <w:rFonts w:ascii="Times New Roman" w:eastAsia="Calibri" w:hAnsi="Times New Roman" w:cs="Times New Roman"/>
          <w:kern w:val="2"/>
          <w:sz w:val="28"/>
          <w:lang w:val="kk-KZ"/>
          <w14:ligatures w14:val="standardContextual"/>
        </w:rPr>
      </w:pPr>
      <w:r>
        <w:rPr>
          <w:rFonts w:ascii="Times New Roman" w:eastAsia="Calibri" w:hAnsi="Times New Roman" w:cs="Times New Roman"/>
          <w:kern w:val="2"/>
          <w:sz w:val="28"/>
          <w:lang w:val="kk-KZ"/>
          <w14:ligatures w14:val="standardContextual"/>
        </w:rPr>
        <w:lastRenderedPageBreak/>
        <w:t>ӨДБС/ООСТ</w:t>
      </w:r>
      <w:r w:rsidR="00381632" w:rsidRPr="002E0E6B">
        <w:rPr>
          <w:rFonts w:ascii="Times New Roman" w:eastAsia="Calibri" w:hAnsi="Times New Roman" w:cs="Times New Roman"/>
          <w:kern w:val="2"/>
          <w:sz w:val="28"/>
          <w:lang w:val="kk-KZ"/>
          <w14:ligatures w14:val="standardContextual"/>
        </w:rPr>
        <w:t xml:space="preserve"> орташа мәні медиана 23 болғанда және 7,49 стандартты ауытқуда 24,8 баллды құрады, бұл бағалаудың жеткілікті жоғары жеке-дара вариативтілігінде өзіндік денесіне жағымды қатынастың көрінуінің қалыпты деңгейін білдіреді (дисперсия 56,1).</w:t>
      </w:r>
    </w:p>
    <w:p w14:paraId="19CF2439" w14:textId="685688BA"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Асимметрия (1,54) және эксцесс (3,37) бөлудің ең жоғары шыңының болуын және бөлудің </w:t>
      </w:r>
      <w:r w:rsidR="00646DE2" w:rsidRPr="002E0E6B">
        <w:rPr>
          <w:rFonts w:ascii="Times New Roman" w:eastAsia="Calibri" w:hAnsi="Times New Roman" w:cs="Times New Roman"/>
          <w:kern w:val="2"/>
          <w:sz w:val="28"/>
          <w:lang w:val="kk-KZ"/>
          <w14:ligatures w14:val="standardContextual"/>
        </w:rPr>
        <w:t>жағымды</w:t>
      </w:r>
      <w:r w:rsidR="00646DE2">
        <w:rPr>
          <w:rFonts w:ascii="Times New Roman" w:eastAsia="Calibri" w:hAnsi="Times New Roman" w:cs="Times New Roman"/>
          <w:kern w:val="2"/>
          <w:sz w:val="28"/>
          <w:lang w:val="kk-KZ"/>
          <w14:ligatures w14:val="standardContextual"/>
        </w:rPr>
        <w:t xml:space="preserve"> жағына</w:t>
      </w:r>
      <w:r w:rsidRPr="002E0E6B">
        <w:rPr>
          <w:rFonts w:ascii="Times New Roman" w:eastAsia="Calibri" w:hAnsi="Times New Roman" w:cs="Times New Roman"/>
          <w:kern w:val="2"/>
          <w:sz w:val="28"/>
          <w:lang w:val="kk-KZ"/>
          <w14:ligatures w14:val="standardContextual"/>
        </w:rPr>
        <w:t xml:space="preserve"> қарай ауысуын көрсетеді, яғни қатысушылардың бір бөлігі</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қалған қатысушылармен салыстырғанда денелік бейнесімен аса жоғары қанағаттану деңгейін көрсетеді.</w:t>
      </w:r>
    </w:p>
    <w:p w14:paraId="3AAD4CCA" w14:textId="77777777" w:rsidR="00381632" w:rsidRPr="00CB5477" w:rsidRDefault="00381632" w:rsidP="00B11E10">
      <w:pPr>
        <w:spacing w:after="0" w:line="240" w:lineRule="auto"/>
        <w:ind w:firstLine="680"/>
        <w:jc w:val="both"/>
        <w:rPr>
          <w:rFonts w:ascii="Times New Roman" w:eastAsia="Calibri" w:hAnsi="Times New Roman" w:cs="Times New Roman"/>
          <w:kern w:val="2"/>
          <w:sz w:val="28"/>
          <w:szCs w:val="28"/>
          <w:lang w:val="kk-KZ"/>
          <w14:ligatures w14:val="standardContextual"/>
        </w:rPr>
      </w:pPr>
      <w:r w:rsidRPr="002E0E6B">
        <w:rPr>
          <w:rFonts w:ascii="Times New Roman" w:eastAsia="Calibri" w:hAnsi="Times New Roman" w:cs="Times New Roman"/>
          <w:kern w:val="2"/>
          <w:sz w:val="28"/>
          <w:lang w:val="kk-KZ"/>
          <w14:ligatures w14:val="standardContextual"/>
        </w:rPr>
        <w:t>Шапиро-Уилк критерийін қолдан</w:t>
      </w:r>
      <w:r>
        <w:rPr>
          <w:rFonts w:ascii="Times New Roman" w:eastAsia="Calibri" w:hAnsi="Times New Roman" w:cs="Times New Roman"/>
          <w:kern w:val="2"/>
          <w:sz w:val="28"/>
          <w:lang w:val="kk-KZ"/>
          <w14:ligatures w14:val="standardContextual"/>
        </w:rPr>
        <w:t>а отырып</w:t>
      </w:r>
      <w:r w:rsidRPr="002E0E6B">
        <w:rPr>
          <w:rFonts w:ascii="Times New Roman" w:eastAsia="Calibri" w:hAnsi="Times New Roman" w:cs="Times New Roman"/>
          <w:kern w:val="2"/>
          <w:sz w:val="28"/>
          <w:lang w:val="kk-KZ"/>
          <w14:ligatures w14:val="standardContextual"/>
        </w:rPr>
        <w:t xml:space="preserve"> бөлудің қалыптылығын тексеру қалыпты бөлуден (W=0,877; p&lt;0,001) статистикалық </w:t>
      </w:r>
      <w:r>
        <w:rPr>
          <w:rFonts w:ascii="Times New Roman" w:eastAsia="Calibri" w:hAnsi="Times New Roman" w:cs="Times New Roman"/>
          <w:kern w:val="2"/>
          <w:sz w:val="28"/>
          <w:lang w:val="kk-KZ"/>
          <w14:ligatures w14:val="standardContextual"/>
        </w:rPr>
        <w:t>м</w:t>
      </w:r>
      <w:r w:rsidRPr="002E0E6B">
        <w:rPr>
          <w:rFonts w:ascii="Times New Roman" w:eastAsia="Calibri" w:hAnsi="Times New Roman" w:cs="Times New Roman"/>
          <w:kern w:val="2"/>
          <w:sz w:val="28"/>
          <w:lang w:val="kk-KZ"/>
          <w14:ligatures w14:val="standardContextual"/>
        </w:rPr>
        <w:t>ә</w:t>
      </w:r>
      <w:r>
        <w:rPr>
          <w:rFonts w:ascii="Times New Roman" w:eastAsia="Calibri" w:hAnsi="Times New Roman" w:cs="Times New Roman"/>
          <w:kern w:val="2"/>
          <w:sz w:val="28"/>
          <w:lang w:val="kk-KZ"/>
          <w14:ligatures w14:val="standardContextual"/>
        </w:rPr>
        <w:t>нді</w:t>
      </w:r>
      <w:r w:rsidRPr="002E0E6B">
        <w:rPr>
          <w:rFonts w:ascii="Times New Roman" w:eastAsia="Calibri" w:hAnsi="Times New Roman" w:cs="Times New Roman"/>
          <w:kern w:val="2"/>
          <w:sz w:val="28"/>
          <w:lang w:val="kk-KZ"/>
          <w14:ligatures w14:val="standardContextual"/>
        </w:rPr>
        <w:t xml:space="preserve"> ауытқуды көрсетті, бұл іріктеме тобының қалыпты </w:t>
      </w:r>
      <w:r w:rsidRPr="00CB5477">
        <w:rPr>
          <w:rFonts w:ascii="Times New Roman" w:hAnsi="Times New Roman" w:cs="Times New Roman"/>
          <w:sz w:val="28"/>
          <w:szCs w:val="28"/>
          <w:lang w:val="kk-KZ"/>
        </w:rPr>
        <w:t xml:space="preserve">талаптарына сәйкес келмейтінін </w:t>
      </w:r>
      <w:r w:rsidRPr="002E0E6B">
        <w:rPr>
          <w:rFonts w:ascii="Times New Roman" w:eastAsia="Calibri" w:hAnsi="Times New Roman" w:cs="Times New Roman"/>
          <w:kern w:val="2"/>
          <w:sz w:val="28"/>
          <w:lang w:val="kk-KZ"/>
          <w14:ligatures w14:val="standardContextual"/>
        </w:rPr>
        <w:t xml:space="preserve">растайды және </w:t>
      </w:r>
      <w:r>
        <w:rPr>
          <w:rFonts w:ascii="Times New Roman" w:eastAsia="Calibri" w:hAnsi="Times New Roman" w:cs="Times New Roman"/>
          <w:kern w:val="2"/>
          <w:sz w:val="28"/>
          <w:lang w:val="kk-KZ"/>
          <w14:ligatures w14:val="standardContextual"/>
        </w:rPr>
        <w:t>келесі</w:t>
      </w:r>
      <w:r w:rsidRPr="002E0E6B">
        <w:rPr>
          <w:rFonts w:ascii="Times New Roman" w:eastAsia="Calibri" w:hAnsi="Times New Roman" w:cs="Times New Roman"/>
          <w:kern w:val="2"/>
          <w:sz w:val="28"/>
          <w:lang w:val="kk-KZ"/>
          <w14:ligatures w14:val="standardContextual"/>
        </w:rPr>
        <w:t xml:space="preserve"> талда</w:t>
      </w:r>
      <w:r>
        <w:rPr>
          <w:rFonts w:ascii="Times New Roman" w:eastAsia="Calibri" w:hAnsi="Times New Roman" w:cs="Times New Roman"/>
          <w:kern w:val="2"/>
          <w:sz w:val="28"/>
          <w:lang w:val="kk-KZ"/>
          <w14:ligatures w14:val="standardContextual"/>
        </w:rPr>
        <w:t>у</w:t>
      </w:r>
      <w:r w:rsidRPr="002E0E6B">
        <w:rPr>
          <w:rFonts w:ascii="Times New Roman" w:eastAsia="Calibri" w:hAnsi="Times New Roman" w:cs="Times New Roman"/>
          <w:kern w:val="2"/>
          <w:sz w:val="28"/>
          <w:lang w:val="kk-KZ"/>
          <w14:ligatures w14:val="standardContextual"/>
        </w:rPr>
        <w:t xml:space="preserve"> </w:t>
      </w:r>
      <w:r>
        <w:rPr>
          <w:rFonts w:ascii="Times New Roman" w:eastAsia="Calibri" w:hAnsi="Times New Roman" w:cs="Times New Roman"/>
          <w:kern w:val="2"/>
          <w:sz w:val="28"/>
          <w:lang w:val="kk-KZ"/>
          <w14:ligatures w14:val="standardContextual"/>
        </w:rPr>
        <w:t xml:space="preserve">үшін </w:t>
      </w:r>
      <w:r w:rsidRPr="002E0E6B">
        <w:rPr>
          <w:rFonts w:ascii="Times New Roman" w:eastAsia="Calibri" w:hAnsi="Times New Roman" w:cs="Times New Roman"/>
          <w:kern w:val="2"/>
          <w:sz w:val="28"/>
          <w:lang w:val="kk-KZ"/>
          <w14:ligatures w14:val="standardContextual"/>
        </w:rPr>
        <w:t xml:space="preserve">параметрлік емес әдістерін қолданудың </w:t>
      </w:r>
      <w:r w:rsidRPr="00CB5477">
        <w:rPr>
          <w:rFonts w:ascii="Times New Roman" w:eastAsia="Calibri" w:hAnsi="Times New Roman" w:cs="Times New Roman"/>
          <w:kern w:val="2"/>
          <w:sz w:val="28"/>
          <w:szCs w:val="28"/>
          <w:lang w:val="kk-KZ"/>
          <w14:ligatures w14:val="standardContextual"/>
        </w:rPr>
        <w:t xml:space="preserve">дұрыс екендігін </w:t>
      </w:r>
      <w:r w:rsidRPr="00CB5477">
        <w:rPr>
          <w:rFonts w:ascii="Times New Roman" w:hAnsi="Times New Roman" w:cs="Times New Roman"/>
          <w:sz w:val="28"/>
          <w:szCs w:val="28"/>
          <w:lang w:val="kk-KZ"/>
        </w:rPr>
        <w:t>негіздейді</w:t>
      </w:r>
      <w:r>
        <w:rPr>
          <w:rFonts w:ascii="Times New Roman" w:hAnsi="Times New Roman" w:cs="Times New Roman"/>
          <w:sz w:val="28"/>
          <w:szCs w:val="28"/>
          <w:lang w:val="kk-KZ"/>
        </w:rPr>
        <w:t>.</w:t>
      </w:r>
    </w:p>
    <w:p w14:paraId="48BFD445" w14:textId="77777777" w:rsidR="00646DE2" w:rsidRDefault="00646DE2" w:rsidP="00B11E10">
      <w:pPr>
        <w:spacing w:after="0" w:line="240" w:lineRule="auto"/>
        <w:ind w:firstLine="680"/>
        <w:jc w:val="both"/>
        <w:rPr>
          <w:rFonts w:ascii="Times New Roman" w:eastAsia="Calibri" w:hAnsi="Times New Roman" w:cs="Times New Roman"/>
          <w:kern w:val="2"/>
          <w:sz w:val="28"/>
          <w:lang w:val="kk-KZ"/>
          <w14:ligatures w14:val="standardContextual"/>
        </w:rPr>
      </w:pPr>
    </w:p>
    <w:p w14:paraId="2567B00F" w14:textId="14BDEDFA" w:rsidR="00381632" w:rsidRPr="00646DE2" w:rsidRDefault="00381632" w:rsidP="005F2408">
      <w:pPr>
        <w:spacing w:after="0" w:line="240" w:lineRule="auto"/>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Кесте </w:t>
      </w:r>
      <w:r w:rsidR="00105FDF" w:rsidRPr="00105FDF">
        <w:rPr>
          <w:rFonts w:ascii="Times New Roman" w:eastAsia="Calibri" w:hAnsi="Times New Roman" w:cs="Times New Roman"/>
          <w:kern w:val="2"/>
          <w:sz w:val="28"/>
          <w:lang w:val="kk-KZ"/>
          <w14:ligatures w14:val="standardContextual"/>
        </w:rPr>
        <w:t>4</w:t>
      </w:r>
      <w:r w:rsidRPr="002E0E6B">
        <w:rPr>
          <w:rFonts w:ascii="Times New Roman" w:eastAsia="Calibri" w:hAnsi="Times New Roman" w:cs="Times New Roman"/>
          <w:b/>
          <w:bCs/>
          <w:kern w:val="2"/>
          <w:sz w:val="28"/>
          <w:lang w:val="kk-KZ"/>
          <w14:ligatures w14:val="standardContextual"/>
        </w:rPr>
        <w:t xml:space="preserve"> – </w:t>
      </w:r>
      <w:r w:rsidRPr="002E0E6B">
        <w:rPr>
          <w:rFonts w:ascii="Times New Roman" w:eastAsia="Calibri" w:hAnsi="Times New Roman" w:cs="Times New Roman"/>
          <w:kern w:val="2"/>
          <w:sz w:val="28"/>
          <w:lang w:val="kk-KZ"/>
          <w14:ligatures w14:val="standardContextual"/>
        </w:rPr>
        <w:t>Өзіндік дене бейнесі көрсеткіштері (</w:t>
      </w:r>
      <w:r w:rsidRPr="00BA4454">
        <w:rPr>
          <w:rFonts w:ascii="Times New Roman" w:eastAsia="Calibri" w:hAnsi="Times New Roman" w:cs="Times New Roman"/>
          <w:kern w:val="2"/>
          <w:sz w:val="28"/>
          <w:lang w:val="kk-KZ"/>
          <w14:ligatures w14:val="standardContextual"/>
        </w:rPr>
        <w:t>ӨДБ/</w:t>
      </w:r>
      <w:r w:rsidRPr="002E0E6B">
        <w:rPr>
          <w:rFonts w:ascii="Times New Roman" w:eastAsia="Calibri" w:hAnsi="Times New Roman" w:cs="Times New Roman"/>
          <w:kern w:val="2"/>
          <w:sz w:val="28"/>
          <w:lang w:val="kk-KZ"/>
          <w14:ligatures w14:val="standardContextual"/>
        </w:rPr>
        <w:t xml:space="preserve">ООST) </w:t>
      </w:r>
      <w:r>
        <w:rPr>
          <w:rFonts w:ascii="Times New Roman" w:eastAsia="Calibri" w:hAnsi="Times New Roman" w:cs="Times New Roman"/>
          <w:kern w:val="2"/>
          <w:sz w:val="28"/>
          <w:lang w:val="kk-KZ"/>
          <w14:ligatures w14:val="standardContextual"/>
        </w:rPr>
        <w:t>мен</w:t>
      </w:r>
      <w:r w:rsidRPr="002E0E6B">
        <w:rPr>
          <w:rFonts w:ascii="Times New Roman" w:eastAsia="Calibri" w:hAnsi="Times New Roman" w:cs="Times New Roman"/>
          <w:kern w:val="2"/>
          <w:sz w:val="28"/>
          <w:lang w:val="kk-KZ"/>
          <w14:ligatures w14:val="standardContextual"/>
        </w:rPr>
        <w:t xml:space="preserve"> </w:t>
      </w:r>
      <w:r w:rsidR="00E35B4A">
        <w:rPr>
          <w:rFonts w:ascii="Times New Roman" w:eastAsia="Calibri" w:hAnsi="Times New Roman" w:cs="Times New Roman"/>
          <w:kern w:val="2"/>
          <w:sz w:val="28"/>
          <w:lang w:val="kk-KZ"/>
          <w14:ligatures w14:val="standardContextual"/>
        </w:rPr>
        <w:t xml:space="preserve">шынайы және идеалды </w:t>
      </w:r>
      <w:r w:rsidRPr="002E0E6B">
        <w:rPr>
          <w:rFonts w:ascii="Times New Roman" w:eastAsia="Calibri" w:hAnsi="Times New Roman" w:cs="Times New Roman"/>
          <w:kern w:val="2"/>
          <w:sz w:val="28"/>
          <w:lang w:val="kk-KZ"/>
          <w14:ligatures w14:val="standardContextual"/>
        </w:rPr>
        <w:t xml:space="preserve">дене арасындағы </w:t>
      </w:r>
      <w:r>
        <w:rPr>
          <w:rFonts w:ascii="Times New Roman" w:eastAsia="Calibri" w:hAnsi="Times New Roman" w:cs="Times New Roman"/>
          <w:kern w:val="2"/>
          <w:sz w:val="28"/>
          <w:lang w:val="kk-KZ"/>
          <w14:ligatures w14:val="standardContextual"/>
        </w:rPr>
        <w:t>сәйкессіздік</w:t>
      </w:r>
      <w:r w:rsidRPr="002E0E6B">
        <w:rPr>
          <w:rFonts w:ascii="Times New Roman" w:eastAsia="Calibri" w:hAnsi="Times New Roman" w:cs="Times New Roman"/>
          <w:kern w:val="2"/>
          <w:sz w:val="28"/>
          <w:lang w:val="kk-KZ"/>
          <w14:ligatures w14:val="standardContextual"/>
        </w:rPr>
        <w:t xml:space="preserve"> индексінің</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w:t>
      </w:r>
      <w:r w:rsidRPr="00CB5477">
        <w:rPr>
          <w:rFonts w:ascii="Times New Roman" w:eastAsia="Calibri" w:hAnsi="Times New Roman" w:cs="Times New Roman"/>
          <w:kern w:val="2"/>
          <w:sz w:val="28"/>
          <w:lang w:val="kk-KZ"/>
          <w14:ligatures w14:val="standardContextual"/>
        </w:rPr>
        <w:t>DI</w:t>
      </w:r>
      <w:r w:rsidRPr="002E0E6B">
        <w:rPr>
          <w:rFonts w:ascii="Times New Roman" w:eastAsia="Calibri" w:hAnsi="Times New Roman" w:cs="Times New Roman"/>
          <w:kern w:val="2"/>
          <w:sz w:val="28"/>
          <w:lang w:val="kk-KZ"/>
          <w14:ligatures w14:val="standardContextual"/>
        </w:rPr>
        <w:t>)</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негізгі статистикалық сипаттамалары </w:t>
      </w:r>
      <w:r w:rsidR="00646DE2" w:rsidRPr="00646DE2">
        <w:rPr>
          <w:rFonts w:ascii="Times New Roman" w:hAnsi="Times New Roman" w:cs="Times New Roman"/>
          <w:sz w:val="28"/>
          <w:szCs w:val="28"/>
          <w:lang w:val="kk-KZ"/>
        </w:rPr>
        <w:t>(N = 190)</w:t>
      </w:r>
    </w:p>
    <w:p w14:paraId="15D9FEA7" w14:textId="77777777" w:rsidR="00381632" w:rsidRPr="002E0E6B" w:rsidRDefault="00381632" w:rsidP="00B11E10">
      <w:pPr>
        <w:spacing w:after="0" w:line="240" w:lineRule="auto"/>
        <w:ind w:firstLine="680"/>
        <w:jc w:val="both"/>
        <w:rPr>
          <w:rFonts w:ascii="Times New Roman" w:eastAsia="Calibri" w:hAnsi="Times New Roman" w:cs="Times New Roman"/>
          <w:b/>
          <w:bCs/>
          <w:kern w:val="2"/>
          <w:sz w:val="28"/>
          <w:lang w:val="kk-KZ"/>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2"/>
        <w:gridCol w:w="1573"/>
        <w:gridCol w:w="3193"/>
      </w:tblGrid>
      <w:tr w:rsidR="00381632" w:rsidRPr="002E0E6B" w14:paraId="421B33B7" w14:textId="77777777" w:rsidTr="007B7EA6">
        <w:tc>
          <w:tcPr>
            <w:tcW w:w="2525" w:type="pct"/>
            <w:hideMark/>
          </w:tcPr>
          <w:p w14:paraId="670AFFEB" w14:textId="5E255C7E" w:rsidR="00381632" w:rsidRPr="002E0E6B" w:rsidRDefault="00381632" w:rsidP="003B780A">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lang w:val="kk-KZ"/>
                <w14:ligatures w14:val="standardContextual"/>
              </w:rPr>
              <w:t>Көрсеткіштер</w:t>
            </w:r>
          </w:p>
        </w:tc>
        <w:tc>
          <w:tcPr>
            <w:tcW w:w="817" w:type="pct"/>
            <w:hideMark/>
          </w:tcPr>
          <w:p w14:paraId="2C08BD81" w14:textId="4B13B307" w:rsidR="00381632" w:rsidRPr="002E0E6B" w:rsidRDefault="00C47D64" w:rsidP="003B780A">
            <w:pPr>
              <w:spacing w:after="0" w:line="240" w:lineRule="auto"/>
              <w:jc w:val="center"/>
              <w:rPr>
                <w:rFonts w:ascii="Times New Roman" w:eastAsia="Calibri" w:hAnsi="Times New Roman" w:cs="Times New Roman"/>
                <w:kern w:val="2"/>
                <w:sz w:val="24"/>
                <w:szCs w:val="20"/>
                <w14:ligatures w14:val="standardContextual"/>
              </w:rPr>
            </w:pPr>
            <w:r>
              <w:rPr>
                <w:rFonts w:ascii="Times New Roman" w:eastAsia="Calibri" w:hAnsi="Times New Roman" w:cs="Times New Roman"/>
                <w:kern w:val="2"/>
                <w:sz w:val="24"/>
                <w:szCs w:val="20"/>
                <w14:ligatures w14:val="standardContextual"/>
              </w:rPr>
              <w:t>ӨДБС/ООСТ</w:t>
            </w:r>
          </w:p>
        </w:tc>
        <w:tc>
          <w:tcPr>
            <w:tcW w:w="1658" w:type="pct"/>
            <w:hideMark/>
          </w:tcPr>
          <w:p w14:paraId="665ABD40" w14:textId="77777777" w:rsidR="00381632" w:rsidRPr="00CB5477" w:rsidRDefault="00381632" w:rsidP="003B780A">
            <w:pPr>
              <w:spacing w:after="0" w:line="240" w:lineRule="auto"/>
              <w:jc w:val="center"/>
              <w:rPr>
                <w:rFonts w:ascii="Times New Roman" w:eastAsia="Calibri" w:hAnsi="Times New Roman" w:cs="Times New Roman"/>
                <w:kern w:val="2"/>
                <w:sz w:val="24"/>
                <w:szCs w:val="20"/>
                <w:lang w:val="en-US"/>
                <w14:ligatures w14:val="standardContextual"/>
              </w:rPr>
            </w:pPr>
            <w:r>
              <w:rPr>
                <w:rFonts w:ascii="Times New Roman" w:eastAsia="Calibri" w:hAnsi="Times New Roman" w:cs="Times New Roman"/>
                <w:kern w:val="2"/>
                <w:sz w:val="24"/>
                <w:szCs w:val="24"/>
                <w:lang w:val="kk-KZ"/>
                <w14:ligatures w14:val="standardContextual"/>
              </w:rPr>
              <w:t>С</w:t>
            </w:r>
            <w:r w:rsidRPr="00CB5477">
              <w:rPr>
                <w:rFonts w:ascii="Times New Roman" w:eastAsia="Calibri" w:hAnsi="Times New Roman" w:cs="Times New Roman"/>
                <w:kern w:val="2"/>
                <w:sz w:val="24"/>
                <w:szCs w:val="24"/>
                <w:lang w:val="kk-KZ"/>
                <w14:ligatures w14:val="standardContextual"/>
              </w:rPr>
              <w:t>әйкессіздік индексі</w:t>
            </w:r>
            <w:r>
              <w:rPr>
                <w:rFonts w:ascii="Times New Roman" w:eastAsia="Calibri" w:hAnsi="Times New Roman" w:cs="Times New Roman"/>
                <w:kern w:val="2"/>
                <w:sz w:val="24"/>
                <w:szCs w:val="24"/>
                <w:lang w:val="kk-KZ"/>
                <w14:ligatures w14:val="standardContextual"/>
              </w:rPr>
              <w:t xml:space="preserve"> </w:t>
            </w:r>
            <w:r>
              <w:rPr>
                <w:rFonts w:ascii="Times New Roman" w:eastAsia="Calibri" w:hAnsi="Times New Roman" w:cs="Times New Roman"/>
                <w:kern w:val="2"/>
                <w:sz w:val="24"/>
                <w:szCs w:val="24"/>
                <w:lang w:val="en-US"/>
                <w14:ligatures w14:val="standardContextual"/>
              </w:rPr>
              <w:t>(</w:t>
            </w:r>
            <w:proofErr w:type="spellStart"/>
            <w:r w:rsidRPr="00CB5477">
              <w:rPr>
                <w:rFonts w:ascii="Times New Roman" w:eastAsia="Calibri" w:hAnsi="Times New Roman" w:cs="Times New Roman"/>
                <w:kern w:val="2"/>
                <w:sz w:val="24"/>
                <w:szCs w:val="24"/>
                <w14:ligatures w14:val="standardContextual"/>
              </w:rPr>
              <w:t>Discrepancy</w:t>
            </w:r>
            <w:proofErr w:type="spellEnd"/>
            <w:r>
              <w:rPr>
                <w:rFonts w:ascii="Times New Roman" w:eastAsia="Calibri" w:hAnsi="Times New Roman" w:cs="Times New Roman"/>
                <w:kern w:val="2"/>
                <w:sz w:val="24"/>
                <w:szCs w:val="20"/>
                <w:lang w:val="kk-KZ"/>
                <w14:ligatures w14:val="standardContextual"/>
              </w:rPr>
              <w:t xml:space="preserve"> </w:t>
            </w:r>
            <w:proofErr w:type="spellStart"/>
            <w:r w:rsidRPr="002E0E6B">
              <w:rPr>
                <w:rFonts w:ascii="Times New Roman" w:eastAsia="Calibri" w:hAnsi="Times New Roman" w:cs="Times New Roman"/>
                <w:kern w:val="2"/>
                <w:sz w:val="24"/>
                <w:szCs w:val="20"/>
                <w14:ligatures w14:val="standardContextual"/>
              </w:rPr>
              <w:t>Index</w:t>
            </w:r>
            <w:proofErr w:type="spellEnd"/>
            <w:r>
              <w:rPr>
                <w:rFonts w:ascii="Times New Roman" w:eastAsia="Calibri" w:hAnsi="Times New Roman" w:cs="Times New Roman"/>
                <w:kern w:val="2"/>
                <w:sz w:val="24"/>
                <w:szCs w:val="20"/>
                <w:lang w:val="en-US"/>
                <w14:ligatures w14:val="standardContextual"/>
              </w:rPr>
              <w:t>)</w:t>
            </w:r>
          </w:p>
        </w:tc>
      </w:tr>
      <w:tr w:rsidR="00381632" w:rsidRPr="002E0E6B" w14:paraId="513394D2" w14:textId="77777777" w:rsidTr="007B7EA6">
        <w:tc>
          <w:tcPr>
            <w:tcW w:w="2525" w:type="pct"/>
            <w:hideMark/>
          </w:tcPr>
          <w:p w14:paraId="289BC9CD" w14:textId="77777777" w:rsidR="00381632" w:rsidRPr="002E0E6B" w:rsidRDefault="00381632" w:rsidP="00B83BAE">
            <w:pPr>
              <w:spacing w:after="0" w:line="240" w:lineRule="auto"/>
              <w:jc w:val="both"/>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lang w:val="kk-KZ"/>
                <w14:ligatures w14:val="standardContextual"/>
              </w:rPr>
              <w:t>Орташа</w:t>
            </w:r>
          </w:p>
        </w:tc>
        <w:tc>
          <w:tcPr>
            <w:tcW w:w="817" w:type="pct"/>
            <w:hideMark/>
          </w:tcPr>
          <w:p w14:paraId="7B997A89" w14:textId="38A98C73"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24</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8</w:t>
            </w:r>
          </w:p>
        </w:tc>
        <w:tc>
          <w:tcPr>
            <w:tcW w:w="1658" w:type="pct"/>
            <w:hideMark/>
          </w:tcPr>
          <w:p w14:paraId="49FEDB65" w14:textId="03EE11BA"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0</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696</w:t>
            </w:r>
          </w:p>
        </w:tc>
      </w:tr>
      <w:tr w:rsidR="00381632" w:rsidRPr="002E0E6B" w14:paraId="5375427C" w14:textId="77777777" w:rsidTr="007B7EA6">
        <w:tc>
          <w:tcPr>
            <w:tcW w:w="2525" w:type="pct"/>
            <w:hideMark/>
          </w:tcPr>
          <w:p w14:paraId="42E1220B" w14:textId="77777777" w:rsidR="00381632" w:rsidRPr="002E0E6B" w:rsidRDefault="00381632" w:rsidP="00B83BAE">
            <w:pPr>
              <w:spacing w:after="0" w:line="240" w:lineRule="auto"/>
              <w:jc w:val="both"/>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Медиана</w:t>
            </w:r>
          </w:p>
        </w:tc>
        <w:tc>
          <w:tcPr>
            <w:tcW w:w="817" w:type="pct"/>
            <w:hideMark/>
          </w:tcPr>
          <w:p w14:paraId="51E3CD19" w14:textId="09325181"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23</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0</w:t>
            </w:r>
          </w:p>
        </w:tc>
        <w:tc>
          <w:tcPr>
            <w:tcW w:w="1658" w:type="pct"/>
            <w:hideMark/>
          </w:tcPr>
          <w:p w14:paraId="2B400E67" w14:textId="05CBA166"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0</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00</w:t>
            </w:r>
          </w:p>
        </w:tc>
      </w:tr>
      <w:tr w:rsidR="00381632" w:rsidRPr="002E0E6B" w14:paraId="447793E3" w14:textId="77777777" w:rsidTr="007B7EA6">
        <w:tc>
          <w:tcPr>
            <w:tcW w:w="2525" w:type="pct"/>
          </w:tcPr>
          <w:p w14:paraId="54846A4F" w14:textId="77777777" w:rsidR="00381632" w:rsidRPr="002E0E6B" w:rsidRDefault="00381632" w:rsidP="00B83BAE">
            <w:pPr>
              <w:spacing w:after="0" w:line="240" w:lineRule="auto"/>
              <w:jc w:val="both"/>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lang w:val="kk-KZ"/>
                <w14:ligatures w14:val="standardContextual"/>
              </w:rPr>
              <w:t>Стандартты ауытқу</w:t>
            </w:r>
          </w:p>
        </w:tc>
        <w:tc>
          <w:tcPr>
            <w:tcW w:w="817" w:type="pct"/>
          </w:tcPr>
          <w:p w14:paraId="76EF3BAD" w14:textId="071B3B2C"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7</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49</w:t>
            </w:r>
          </w:p>
        </w:tc>
        <w:tc>
          <w:tcPr>
            <w:tcW w:w="1658" w:type="pct"/>
          </w:tcPr>
          <w:p w14:paraId="52D15A07" w14:textId="1C303691"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1</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36</w:t>
            </w:r>
          </w:p>
        </w:tc>
      </w:tr>
      <w:tr w:rsidR="00381632" w:rsidRPr="002E0E6B" w14:paraId="03D4AA92" w14:textId="77777777" w:rsidTr="007B7EA6">
        <w:tc>
          <w:tcPr>
            <w:tcW w:w="2525" w:type="pct"/>
            <w:hideMark/>
          </w:tcPr>
          <w:p w14:paraId="3A714109" w14:textId="77777777" w:rsidR="00381632" w:rsidRPr="002E0E6B" w:rsidRDefault="00381632" w:rsidP="00B83BAE">
            <w:pPr>
              <w:spacing w:after="0" w:line="240" w:lineRule="auto"/>
              <w:jc w:val="both"/>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Дисперсия</w:t>
            </w:r>
          </w:p>
        </w:tc>
        <w:tc>
          <w:tcPr>
            <w:tcW w:w="817" w:type="pct"/>
            <w:hideMark/>
          </w:tcPr>
          <w:p w14:paraId="25D8BA62" w14:textId="0501B236"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56</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1</w:t>
            </w:r>
          </w:p>
        </w:tc>
        <w:tc>
          <w:tcPr>
            <w:tcW w:w="1658" w:type="pct"/>
            <w:hideMark/>
          </w:tcPr>
          <w:p w14:paraId="0672F95A" w14:textId="16C3844A"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1</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85</w:t>
            </w:r>
          </w:p>
        </w:tc>
      </w:tr>
      <w:tr w:rsidR="00381632" w:rsidRPr="002E0E6B" w14:paraId="08206E31" w14:textId="77777777" w:rsidTr="007B7EA6">
        <w:tc>
          <w:tcPr>
            <w:tcW w:w="2525" w:type="pct"/>
            <w:hideMark/>
          </w:tcPr>
          <w:p w14:paraId="10A05159" w14:textId="77777777" w:rsidR="00381632" w:rsidRPr="002E0E6B" w:rsidRDefault="00381632" w:rsidP="00B83BAE">
            <w:pPr>
              <w:spacing w:after="0" w:line="240" w:lineRule="auto"/>
              <w:jc w:val="both"/>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Асимметрия</w:t>
            </w:r>
          </w:p>
        </w:tc>
        <w:tc>
          <w:tcPr>
            <w:tcW w:w="817" w:type="pct"/>
            <w:hideMark/>
          </w:tcPr>
          <w:p w14:paraId="715D808C" w14:textId="0542629A"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1</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54</w:t>
            </w:r>
          </w:p>
        </w:tc>
        <w:tc>
          <w:tcPr>
            <w:tcW w:w="1658" w:type="pct"/>
            <w:hideMark/>
          </w:tcPr>
          <w:p w14:paraId="2B19640F" w14:textId="32B6BE4C"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0</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799</w:t>
            </w:r>
          </w:p>
        </w:tc>
      </w:tr>
      <w:tr w:rsidR="00381632" w:rsidRPr="002E0E6B" w14:paraId="5C90668A" w14:textId="77777777" w:rsidTr="007B7EA6">
        <w:tc>
          <w:tcPr>
            <w:tcW w:w="2525" w:type="pct"/>
            <w:hideMark/>
          </w:tcPr>
          <w:p w14:paraId="5F300000" w14:textId="77777777" w:rsidR="00381632" w:rsidRPr="002E0E6B" w:rsidRDefault="00381632" w:rsidP="00B83BAE">
            <w:pPr>
              <w:spacing w:after="0" w:line="240" w:lineRule="auto"/>
              <w:jc w:val="both"/>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Эксцесс</w:t>
            </w:r>
          </w:p>
        </w:tc>
        <w:tc>
          <w:tcPr>
            <w:tcW w:w="817" w:type="pct"/>
            <w:hideMark/>
          </w:tcPr>
          <w:p w14:paraId="4F7CF4AA" w14:textId="064D92DC"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3</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37</w:t>
            </w:r>
          </w:p>
        </w:tc>
        <w:tc>
          <w:tcPr>
            <w:tcW w:w="1658" w:type="pct"/>
            <w:hideMark/>
          </w:tcPr>
          <w:p w14:paraId="07C2F07B" w14:textId="093A0A46"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1</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03</w:t>
            </w:r>
          </w:p>
        </w:tc>
      </w:tr>
      <w:tr w:rsidR="00381632" w:rsidRPr="002E0E6B" w14:paraId="7FBAB589" w14:textId="77777777" w:rsidTr="007B7EA6">
        <w:tc>
          <w:tcPr>
            <w:tcW w:w="2525" w:type="pct"/>
            <w:hideMark/>
          </w:tcPr>
          <w:p w14:paraId="2ABA9D64" w14:textId="77777777" w:rsidR="00381632" w:rsidRPr="002E0E6B" w:rsidRDefault="00381632" w:rsidP="00B83BAE">
            <w:pPr>
              <w:spacing w:after="0" w:line="240" w:lineRule="auto"/>
              <w:jc w:val="both"/>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Шапиро-</w:t>
            </w:r>
            <w:proofErr w:type="spellStart"/>
            <w:r w:rsidRPr="002E0E6B">
              <w:rPr>
                <w:rFonts w:ascii="Times New Roman" w:eastAsia="Calibri" w:hAnsi="Times New Roman" w:cs="Times New Roman"/>
                <w:kern w:val="2"/>
                <w:sz w:val="24"/>
                <w:szCs w:val="20"/>
                <w14:ligatures w14:val="standardContextual"/>
              </w:rPr>
              <w:t>Уилк</w:t>
            </w:r>
            <w:proofErr w:type="spellEnd"/>
            <w:r w:rsidRPr="002E0E6B">
              <w:rPr>
                <w:rFonts w:ascii="Times New Roman" w:eastAsia="Calibri" w:hAnsi="Times New Roman" w:cs="Times New Roman"/>
                <w:kern w:val="2"/>
                <w:sz w:val="24"/>
                <w:szCs w:val="20"/>
                <w14:ligatures w14:val="standardContextual"/>
              </w:rPr>
              <w:t xml:space="preserve"> W</w:t>
            </w:r>
          </w:p>
        </w:tc>
        <w:tc>
          <w:tcPr>
            <w:tcW w:w="817" w:type="pct"/>
            <w:hideMark/>
          </w:tcPr>
          <w:p w14:paraId="5434D653" w14:textId="6A05C1DC"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0</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877</w:t>
            </w:r>
          </w:p>
        </w:tc>
        <w:tc>
          <w:tcPr>
            <w:tcW w:w="1658" w:type="pct"/>
            <w:hideMark/>
          </w:tcPr>
          <w:p w14:paraId="0A0F158F" w14:textId="70AA4BB8"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0</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894</w:t>
            </w:r>
          </w:p>
        </w:tc>
      </w:tr>
      <w:tr w:rsidR="00381632" w:rsidRPr="002E0E6B" w14:paraId="30A30500" w14:textId="77777777" w:rsidTr="007B7EA6">
        <w:tc>
          <w:tcPr>
            <w:tcW w:w="2525" w:type="pct"/>
            <w:hideMark/>
          </w:tcPr>
          <w:p w14:paraId="38D33784" w14:textId="77777777" w:rsidR="00381632" w:rsidRPr="002E0E6B" w:rsidRDefault="00381632" w:rsidP="00B83BAE">
            <w:pPr>
              <w:spacing w:after="0" w:line="240" w:lineRule="auto"/>
              <w:jc w:val="both"/>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Шапиро-</w:t>
            </w:r>
            <w:proofErr w:type="spellStart"/>
            <w:r w:rsidRPr="002E0E6B">
              <w:rPr>
                <w:rFonts w:ascii="Times New Roman" w:eastAsia="Calibri" w:hAnsi="Times New Roman" w:cs="Times New Roman"/>
                <w:kern w:val="2"/>
                <w:sz w:val="24"/>
                <w:szCs w:val="20"/>
                <w14:ligatures w14:val="standardContextual"/>
              </w:rPr>
              <w:t>Уилк</w:t>
            </w:r>
            <w:proofErr w:type="spellEnd"/>
            <w:r w:rsidRPr="002E0E6B">
              <w:rPr>
                <w:rFonts w:ascii="Times New Roman" w:eastAsia="Calibri" w:hAnsi="Times New Roman" w:cs="Times New Roman"/>
                <w:kern w:val="2"/>
                <w:sz w:val="24"/>
                <w:szCs w:val="20"/>
                <w14:ligatures w14:val="standardContextual"/>
              </w:rPr>
              <w:t xml:space="preserve"> p</w:t>
            </w:r>
          </w:p>
        </w:tc>
        <w:tc>
          <w:tcPr>
            <w:tcW w:w="817" w:type="pct"/>
            <w:hideMark/>
          </w:tcPr>
          <w:p w14:paraId="1A05886A" w14:textId="47BC1F25"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&lt;</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001</w:t>
            </w:r>
          </w:p>
        </w:tc>
        <w:tc>
          <w:tcPr>
            <w:tcW w:w="1658" w:type="pct"/>
            <w:hideMark/>
          </w:tcPr>
          <w:p w14:paraId="614F0C98" w14:textId="215617D5" w:rsidR="00381632" w:rsidRPr="002E0E6B" w:rsidRDefault="00381632" w:rsidP="00B83BAE">
            <w:pPr>
              <w:spacing w:after="0" w:line="240" w:lineRule="auto"/>
              <w:jc w:val="center"/>
              <w:rPr>
                <w:rFonts w:ascii="Times New Roman" w:eastAsia="Calibri" w:hAnsi="Times New Roman" w:cs="Times New Roman"/>
                <w:kern w:val="2"/>
                <w:sz w:val="24"/>
                <w:szCs w:val="20"/>
                <w14:ligatures w14:val="standardContextual"/>
              </w:rPr>
            </w:pPr>
            <w:r w:rsidRPr="002E0E6B">
              <w:rPr>
                <w:rFonts w:ascii="Times New Roman" w:eastAsia="Calibri" w:hAnsi="Times New Roman" w:cs="Times New Roman"/>
                <w:kern w:val="2"/>
                <w:sz w:val="24"/>
                <w:szCs w:val="20"/>
                <w14:ligatures w14:val="standardContextual"/>
              </w:rPr>
              <w:t>&lt;</w:t>
            </w:r>
            <w:r w:rsidR="00F00B9D">
              <w:rPr>
                <w:rFonts w:ascii="Times New Roman" w:eastAsia="Calibri" w:hAnsi="Times New Roman" w:cs="Times New Roman"/>
                <w:kern w:val="2"/>
                <w:sz w:val="24"/>
                <w:szCs w:val="20"/>
                <w:lang w:val="kk-KZ"/>
                <w14:ligatures w14:val="standardContextual"/>
              </w:rPr>
              <w:t>,</w:t>
            </w:r>
            <w:r w:rsidRPr="002E0E6B">
              <w:rPr>
                <w:rFonts w:ascii="Times New Roman" w:eastAsia="Calibri" w:hAnsi="Times New Roman" w:cs="Times New Roman"/>
                <w:kern w:val="2"/>
                <w:sz w:val="24"/>
                <w:szCs w:val="20"/>
                <w14:ligatures w14:val="standardContextual"/>
              </w:rPr>
              <w:t>001</w:t>
            </w:r>
          </w:p>
        </w:tc>
      </w:tr>
    </w:tbl>
    <w:p w14:paraId="7903AC69" w14:textId="77777777" w:rsidR="00381632" w:rsidRDefault="00381632" w:rsidP="00B11E10">
      <w:pPr>
        <w:spacing w:after="0" w:line="240" w:lineRule="auto"/>
        <w:ind w:firstLine="680"/>
        <w:jc w:val="both"/>
        <w:rPr>
          <w:rFonts w:ascii="Times New Roman" w:eastAsia="Calibri" w:hAnsi="Times New Roman" w:cs="Times New Roman"/>
          <w:kern w:val="2"/>
          <w:sz w:val="28"/>
          <w14:ligatures w14:val="standardContextual"/>
        </w:rPr>
      </w:pPr>
    </w:p>
    <w:p w14:paraId="1CFA2910" w14:textId="503FBC91" w:rsidR="00381632" w:rsidRPr="0026276B" w:rsidRDefault="00381632" w:rsidP="00B11E10">
      <w:pPr>
        <w:spacing w:after="0" w:line="240" w:lineRule="auto"/>
        <w:ind w:firstLine="680"/>
        <w:jc w:val="both"/>
        <w:rPr>
          <w:rFonts w:ascii="Times New Roman" w:eastAsia="Calibri" w:hAnsi="Times New Roman" w:cs="Times New Roman"/>
          <w:kern w:val="2"/>
          <w:sz w:val="28"/>
          <w:szCs w:val="28"/>
          <w:lang w:val="kk-KZ"/>
          <w14:ligatures w14:val="standardContextual"/>
        </w:rPr>
      </w:pPr>
      <w:r w:rsidRPr="00CB5477">
        <w:rPr>
          <w:rFonts w:ascii="Times New Roman" w:eastAsia="Calibri" w:hAnsi="Times New Roman" w:cs="Times New Roman"/>
          <w:kern w:val="2"/>
          <w:sz w:val="28"/>
          <w:szCs w:val="28"/>
          <w:lang w:val="kk-KZ"/>
          <w14:ligatures w14:val="standardContextual"/>
        </w:rPr>
        <w:t>Сәйкессіздік индексі</w:t>
      </w:r>
      <w:r w:rsidRPr="00CB5477">
        <w:rPr>
          <w:rFonts w:ascii="Times New Roman" w:eastAsia="Calibri" w:hAnsi="Times New Roman" w:cs="Times New Roman"/>
          <w:b/>
          <w:bCs/>
          <w:kern w:val="2"/>
          <w:sz w:val="28"/>
          <w:szCs w:val="28"/>
          <w14:ligatures w14:val="standardContextual"/>
        </w:rPr>
        <w:t xml:space="preserve"> </w:t>
      </w:r>
      <w:r w:rsidRPr="00CB5477">
        <w:rPr>
          <w:rFonts w:ascii="Times New Roman" w:eastAsia="Calibri" w:hAnsi="Times New Roman" w:cs="Times New Roman"/>
          <w:kern w:val="2"/>
          <w:sz w:val="28"/>
          <w:szCs w:val="28"/>
          <w14:ligatures w14:val="standardContextual"/>
        </w:rPr>
        <w:t xml:space="preserve">(DI, </w:t>
      </w:r>
      <w:r w:rsidR="00E35B4A">
        <w:rPr>
          <w:rFonts w:ascii="Times New Roman" w:eastAsia="Calibri" w:hAnsi="Times New Roman" w:cs="Times New Roman"/>
          <w:kern w:val="2"/>
          <w:sz w:val="28"/>
          <w:szCs w:val="28"/>
          <w:lang w:val="kk-KZ"/>
          <w14:ligatures w14:val="standardContextual"/>
        </w:rPr>
        <w:t xml:space="preserve">шынайы және идеалды </w:t>
      </w:r>
      <w:r w:rsidRPr="00CB5477">
        <w:rPr>
          <w:rFonts w:ascii="Times New Roman" w:eastAsia="Calibri" w:hAnsi="Times New Roman" w:cs="Times New Roman"/>
          <w:kern w:val="2"/>
          <w:sz w:val="28"/>
          <w:szCs w:val="28"/>
          <w:lang w:val="kk-KZ"/>
          <w14:ligatures w14:val="standardContextual"/>
        </w:rPr>
        <w:t>дене</w:t>
      </w:r>
      <w:r w:rsidRPr="002E0E6B">
        <w:rPr>
          <w:rFonts w:ascii="Times New Roman" w:eastAsia="Calibri" w:hAnsi="Times New Roman" w:cs="Times New Roman"/>
          <w:kern w:val="2"/>
          <w:sz w:val="28"/>
          <w:lang w:val="kk-KZ"/>
          <w14:ligatures w14:val="standardContextual"/>
        </w:rPr>
        <w:t xml:space="preserve"> арасындағы </w:t>
      </w:r>
      <w:r>
        <w:rPr>
          <w:rFonts w:ascii="Times New Roman" w:eastAsia="Calibri" w:hAnsi="Times New Roman" w:cs="Times New Roman"/>
          <w:kern w:val="2"/>
          <w:sz w:val="28"/>
          <w:lang w:val="kk-KZ"/>
          <w14:ligatures w14:val="standardContextual"/>
        </w:rPr>
        <w:t>сәйкессіздік</w:t>
      </w:r>
      <w:r w:rsidRPr="002E0E6B">
        <w:rPr>
          <w:rFonts w:ascii="Times New Roman" w:eastAsia="Calibri" w:hAnsi="Times New Roman" w:cs="Times New Roman"/>
          <w:kern w:val="2"/>
          <w:sz w:val="28"/>
          <w:lang w:val="kk-KZ"/>
          <w14:ligatures w14:val="standardContextual"/>
        </w:rPr>
        <w:t xml:space="preserve"> индексі, </w:t>
      </w:r>
      <w:r w:rsidR="00F00B9D">
        <w:rPr>
          <w:rStyle w:val="a7"/>
          <w:rFonts w:ascii="Times New Roman" w:hAnsi="Times New Roman" w:cs="Times New Roman"/>
          <w:b w:val="0"/>
          <w:bCs w:val="0"/>
          <w:sz w:val="28"/>
          <w:szCs w:val="28"/>
          <w:lang w:val="kk-KZ"/>
        </w:rPr>
        <w:t>к</w:t>
      </w:r>
      <w:r w:rsidR="00F00B9D" w:rsidRPr="00F00B9D">
        <w:rPr>
          <w:rStyle w:val="a7"/>
          <w:rFonts w:ascii="Times New Roman" w:hAnsi="Times New Roman" w:cs="Times New Roman"/>
          <w:b w:val="0"/>
          <w:bCs w:val="0"/>
          <w:sz w:val="28"/>
          <w:szCs w:val="28"/>
          <w:lang w:val="kk-KZ"/>
        </w:rPr>
        <w:t>ескін суреті арқылы дене өлшемін бағалау шкаласы</w:t>
      </w:r>
      <w:r w:rsidR="00F00B9D">
        <w:rPr>
          <w:rFonts w:ascii="Times New Roman" w:eastAsia="Calibri" w:hAnsi="Times New Roman" w:cs="Times New Roman"/>
          <w:b/>
          <w:bCs/>
          <w:kern w:val="2"/>
          <w:sz w:val="28"/>
          <w:szCs w:val="28"/>
          <w:lang w:val="kk-KZ"/>
          <w14:ligatures w14:val="standardContextual"/>
        </w:rPr>
        <w:t>/</w:t>
      </w:r>
      <w:r w:rsidRPr="002E0E6B">
        <w:rPr>
          <w:rFonts w:ascii="Times New Roman" w:eastAsia="Calibri" w:hAnsi="Times New Roman" w:cs="Times New Roman"/>
          <w:kern w:val="2"/>
          <w:sz w:val="28"/>
          <w14:ligatures w14:val="standardContextual"/>
        </w:rPr>
        <w:t xml:space="preserve">CDRS) </w:t>
      </w:r>
      <w:r w:rsidRPr="002E0E6B">
        <w:rPr>
          <w:rFonts w:ascii="Times New Roman" w:eastAsia="Calibri" w:hAnsi="Times New Roman" w:cs="Times New Roman"/>
          <w:kern w:val="2"/>
          <w:sz w:val="28"/>
          <w:lang w:val="kk-KZ"/>
          <w14:ligatures w14:val="standardContextual"/>
        </w:rPr>
        <w:t>бойынша орташа мән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1,36 стандартты ауытқуда және 2 ден 6 баллға дейінгі диапазонда </w:t>
      </w:r>
      <w:r w:rsidRPr="002E0E6B">
        <w:rPr>
          <w:rFonts w:ascii="Times New Roman" w:eastAsia="Calibri" w:hAnsi="Times New Roman" w:cs="Times New Roman"/>
          <w:kern w:val="2"/>
          <w:sz w:val="28"/>
          <w14:ligatures w14:val="standardContextual"/>
        </w:rPr>
        <w:t>0,70</w:t>
      </w:r>
      <w:r w:rsidRPr="002E0E6B">
        <w:rPr>
          <w:rFonts w:ascii="Times New Roman" w:eastAsia="Calibri" w:hAnsi="Times New Roman" w:cs="Times New Roman"/>
          <w:kern w:val="2"/>
          <w:sz w:val="28"/>
          <w:lang w:val="kk-KZ"/>
          <w14:ligatures w14:val="standardContextual"/>
        </w:rPr>
        <w:t xml:space="preserve"> құрады. Бұл мәліметтер</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қатысушылардың орташа алғанда </w:t>
      </w:r>
      <w:r w:rsidR="00E35B4A">
        <w:rPr>
          <w:rFonts w:ascii="Times New Roman" w:eastAsia="Calibri" w:hAnsi="Times New Roman" w:cs="Times New Roman"/>
          <w:kern w:val="2"/>
          <w:sz w:val="28"/>
          <w:lang w:val="kk-KZ"/>
          <w14:ligatures w14:val="standardContextual"/>
        </w:rPr>
        <w:t xml:space="preserve">шынайы және идеалды </w:t>
      </w:r>
      <w:r w:rsidRPr="002E0E6B">
        <w:rPr>
          <w:rFonts w:ascii="Times New Roman" w:eastAsia="Calibri" w:hAnsi="Times New Roman" w:cs="Times New Roman"/>
          <w:kern w:val="2"/>
          <w:sz w:val="28"/>
          <w:lang w:val="kk-KZ"/>
          <w14:ligatures w14:val="standardContextual"/>
        </w:rPr>
        <w:t xml:space="preserve">дене арасындағы </w:t>
      </w:r>
      <w:r w:rsidRPr="0026276B">
        <w:rPr>
          <w:rFonts w:ascii="Times New Roman" w:eastAsia="Calibri" w:hAnsi="Times New Roman" w:cs="Times New Roman"/>
          <w:kern w:val="2"/>
          <w:sz w:val="28"/>
          <w:szCs w:val="28"/>
          <w:lang w:val="kk-KZ"/>
          <w14:ligatures w14:val="standardContextual"/>
        </w:rPr>
        <w:t xml:space="preserve">қалыпты сәйкессіздіктің байқалаттынын көрсетеді, </w:t>
      </w:r>
      <w:r w:rsidRPr="0026276B">
        <w:rPr>
          <w:rFonts w:ascii="Times New Roman" w:hAnsi="Times New Roman" w:cs="Times New Roman"/>
          <w:color w:val="0F1115"/>
          <w:sz w:val="28"/>
          <w:szCs w:val="28"/>
          <w:lang w:val="kk-KZ"/>
        </w:rPr>
        <w:t xml:space="preserve">яғни сыртқы </w:t>
      </w:r>
      <w:r>
        <w:rPr>
          <w:rFonts w:ascii="Times New Roman" w:hAnsi="Times New Roman" w:cs="Times New Roman"/>
          <w:color w:val="0F1115"/>
          <w:sz w:val="28"/>
          <w:szCs w:val="28"/>
          <w:lang w:val="kk-KZ"/>
        </w:rPr>
        <w:t>келбетіне</w:t>
      </w:r>
      <w:r w:rsidRPr="0026276B">
        <w:rPr>
          <w:rFonts w:ascii="Times New Roman" w:hAnsi="Times New Roman" w:cs="Times New Roman"/>
          <w:color w:val="0F1115"/>
          <w:sz w:val="28"/>
          <w:szCs w:val="28"/>
          <w:lang w:val="kk-KZ"/>
        </w:rPr>
        <w:t xml:space="preserve"> деген қанағаттанудың төмен деңгейде болатынын, бірақ оның айтарлықтай емес екенін көрсетеді.</w:t>
      </w:r>
    </w:p>
    <w:p w14:paraId="44061A76" w14:textId="77777777" w:rsidR="00381632" w:rsidRPr="002627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6276B">
        <w:rPr>
          <w:rFonts w:ascii="Times New Roman" w:eastAsia="Calibri" w:hAnsi="Times New Roman" w:cs="Times New Roman"/>
          <w:kern w:val="2"/>
          <w:sz w:val="28"/>
          <w:lang w:val="kk-KZ"/>
          <w14:ligatures w14:val="standardContextual"/>
        </w:rPr>
        <w:t>Ассиметрияның (0,80) және эксцесстің (1,03) мәндері</w:t>
      </w:r>
      <w:r>
        <w:rPr>
          <w:rFonts w:ascii="Times New Roman" w:eastAsia="Calibri" w:hAnsi="Times New Roman" w:cs="Times New Roman"/>
          <w:kern w:val="2"/>
          <w:sz w:val="28"/>
          <w:lang w:val="kk-KZ"/>
          <w14:ligatures w14:val="standardContextual"/>
        </w:rPr>
        <w:t xml:space="preserve"> </w:t>
      </w:r>
      <w:r>
        <w:rPr>
          <w:rFonts w:ascii="Times New Roman" w:hAnsi="Times New Roman" w:cs="Times New Roman"/>
          <w:color w:val="0F1115"/>
          <w:sz w:val="28"/>
          <w:szCs w:val="28"/>
          <w:lang w:val="kk-KZ"/>
        </w:rPr>
        <w:t>үлестірудің</w:t>
      </w:r>
      <w:r w:rsidRPr="002E0E6B">
        <w:rPr>
          <w:rFonts w:ascii="Times New Roman" w:eastAsia="Calibri" w:hAnsi="Times New Roman" w:cs="Times New Roman"/>
          <w:kern w:val="2"/>
          <w:sz w:val="28"/>
          <w:lang w:val="kk-KZ"/>
          <w14:ligatures w14:val="standardContextual"/>
        </w:rPr>
        <w:t xml:space="preserve"> жағымды</w:t>
      </w:r>
      <w:r>
        <w:rPr>
          <w:rFonts w:ascii="Times New Roman" w:eastAsia="Calibri" w:hAnsi="Times New Roman" w:cs="Times New Roman"/>
          <w:kern w:val="2"/>
          <w:sz w:val="28"/>
          <w:lang w:val="kk-KZ"/>
          <w14:ligatures w14:val="standardContextual"/>
        </w:rPr>
        <w:t xml:space="preserve"> жағына</w:t>
      </w:r>
      <w:r w:rsidRPr="002E0E6B">
        <w:rPr>
          <w:rFonts w:ascii="Times New Roman" w:eastAsia="Calibri" w:hAnsi="Times New Roman" w:cs="Times New Roman"/>
          <w:kern w:val="2"/>
          <w:sz w:val="28"/>
          <w:lang w:val="kk-KZ"/>
          <w14:ligatures w14:val="standardContextual"/>
        </w:rPr>
        <w:t xml:space="preserve"> ығысуын көрсетеді, онда DI төмен және орташа </w:t>
      </w:r>
      <w:r w:rsidRPr="0026276B">
        <w:rPr>
          <w:rFonts w:ascii="Times New Roman" w:hAnsi="Times New Roman" w:cs="Times New Roman"/>
          <w:color w:val="0F1115"/>
          <w:sz w:val="28"/>
          <w:szCs w:val="28"/>
          <w:lang w:val="kk-KZ"/>
        </w:rPr>
        <w:t xml:space="preserve">мәндерінің басымдығын көрсетіп, ал айтарлықтай деңгейдегі сәйкессіздік сирек кездесетінін </w:t>
      </w:r>
      <w:r>
        <w:rPr>
          <w:rFonts w:ascii="Times New Roman" w:hAnsi="Times New Roman" w:cs="Times New Roman"/>
          <w:color w:val="0F1115"/>
          <w:sz w:val="28"/>
          <w:szCs w:val="28"/>
          <w:lang w:val="kk-KZ"/>
        </w:rPr>
        <w:t>білдіреді.</w:t>
      </w:r>
    </w:p>
    <w:p w14:paraId="3931FDEE" w14:textId="4CB01343" w:rsidR="00381632" w:rsidRPr="0093308F" w:rsidRDefault="00381632" w:rsidP="00B11E10">
      <w:pPr>
        <w:spacing w:after="0" w:line="240" w:lineRule="auto"/>
        <w:ind w:firstLine="680"/>
        <w:jc w:val="both"/>
        <w:rPr>
          <w:rFonts w:ascii="Times New Roman" w:eastAsia="Calibri" w:hAnsi="Times New Roman" w:cs="Times New Roman"/>
          <w:kern w:val="2"/>
          <w:sz w:val="28"/>
          <w:szCs w:val="28"/>
          <w:lang w:val="kk-KZ"/>
          <w14:ligatures w14:val="standardContextual"/>
        </w:rPr>
      </w:pPr>
      <w:r w:rsidRPr="0093308F">
        <w:rPr>
          <w:rFonts w:ascii="Times New Roman" w:hAnsi="Times New Roman" w:cs="Times New Roman"/>
          <w:color w:val="0F1115"/>
          <w:sz w:val="28"/>
          <w:szCs w:val="28"/>
          <w:lang w:val="kk-KZ"/>
        </w:rPr>
        <w:t xml:space="preserve">Үлестірудің қалыптылығын тексеру үшін қолданылған </w:t>
      </w:r>
      <w:r w:rsidRPr="0093308F">
        <w:rPr>
          <w:rFonts w:ascii="Times New Roman" w:hAnsi="Times New Roman" w:cs="Times New Roman"/>
          <w:bCs/>
          <w:sz w:val="28"/>
          <w:szCs w:val="28"/>
          <w:lang w:val="kk-KZ"/>
        </w:rPr>
        <w:t xml:space="preserve">Шапиро–Уилк критерийі (W=0,894; p&lt;0,001) </w:t>
      </w:r>
      <w:r w:rsidRPr="0093308F">
        <w:rPr>
          <w:rFonts w:ascii="Times New Roman" w:eastAsia="Calibri" w:hAnsi="Times New Roman" w:cs="Times New Roman"/>
          <w:kern w:val="2"/>
          <w:sz w:val="28"/>
          <w:szCs w:val="28"/>
          <w:lang w:val="kk-KZ"/>
          <w14:ligatures w14:val="standardContextual"/>
        </w:rPr>
        <w:t xml:space="preserve">қалыпты үлестіруден ауытқуды растады, бұл талдаудың келесі кезеңдерінде рангілік және </w:t>
      </w:r>
      <w:r w:rsidRPr="0093308F">
        <w:rPr>
          <w:rFonts w:ascii="Times New Roman" w:hAnsi="Times New Roman" w:cs="Times New Roman"/>
          <w:sz w:val="28"/>
          <w:szCs w:val="28"/>
          <w:lang w:val="kk-KZ"/>
        </w:rPr>
        <w:t>робастық</w:t>
      </w:r>
      <w:r w:rsidRPr="0093308F">
        <w:rPr>
          <w:rFonts w:ascii="Times New Roman" w:eastAsia="Calibri" w:hAnsi="Times New Roman" w:cs="Times New Roman"/>
          <w:kern w:val="2"/>
          <w:sz w:val="28"/>
          <w:szCs w:val="28"/>
          <w:lang w:val="kk-KZ"/>
          <w14:ligatures w14:val="standardContextual"/>
        </w:rPr>
        <w:t xml:space="preserve"> статистикалық </w:t>
      </w:r>
      <w:r w:rsidRPr="0093308F">
        <w:rPr>
          <w:rFonts w:ascii="Times New Roman" w:hAnsi="Times New Roman" w:cs="Times New Roman"/>
          <w:bCs/>
          <w:sz w:val="28"/>
          <w:szCs w:val="28"/>
          <w:lang w:val="kk-KZ"/>
        </w:rPr>
        <w:t>әдістерді</w:t>
      </w:r>
      <w:r w:rsidRPr="0093308F">
        <w:rPr>
          <w:rFonts w:ascii="Times New Roman" w:eastAsia="Calibri" w:hAnsi="Times New Roman" w:cs="Times New Roman"/>
          <w:kern w:val="2"/>
          <w:sz w:val="28"/>
          <w:szCs w:val="28"/>
          <w:lang w:val="kk-KZ"/>
          <w14:ligatures w14:val="standardContextual"/>
        </w:rPr>
        <w:t xml:space="preserve"> </w:t>
      </w:r>
      <w:r w:rsidRPr="0093308F">
        <w:rPr>
          <w:rFonts w:ascii="Times New Roman" w:hAnsi="Times New Roman" w:cs="Times New Roman"/>
          <w:bCs/>
          <w:sz w:val="28"/>
          <w:szCs w:val="28"/>
          <w:lang w:val="kk-KZ"/>
        </w:rPr>
        <w:t>таңдауға негіз болды.</w:t>
      </w:r>
    </w:p>
    <w:p w14:paraId="4DE75DDD" w14:textId="445798C1" w:rsidR="00381632" w:rsidRDefault="00105FDF"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105FDF">
        <w:rPr>
          <w:rFonts w:ascii="Times New Roman" w:eastAsia="Calibri" w:hAnsi="Times New Roman" w:cs="Times New Roman"/>
          <w:kern w:val="2"/>
          <w:sz w:val="28"/>
          <w:lang w:val="kk-KZ"/>
          <w14:ligatures w14:val="standardContextual"/>
        </w:rPr>
        <w:t>5</w:t>
      </w:r>
      <w:r w:rsidR="00381632" w:rsidRPr="002E0E6B">
        <w:rPr>
          <w:rFonts w:ascii="Times New Roman" w:eastAsia="Calibri" w:hAnsi="Times New Roman" w:cs="Times New Roman"/>
          <w:kern w:val="2"/>
          <w:sz w:val="28"/>
          <w:lang w:val="kk-KZ"/>
          <w14:ligatures w14:val="standardContextual"/>
        </w:rPr>
        <w:t>-</w:t>
      </w:r>
      <w:r w:rsidR="00381632">
        <w:rPr>
          <w:rFonts w:ascii="Times New Roman" w:eastAsia="Calibri" w:hAnsi="Times New Roman" w:cs="Times New Roman"/>
          <w:kern w:val="2"/>
          <w:sz w:val="28"/>
          <w:lang w:val="kk-KZ"/>
          <w14:ligatures w14:val="standardContextual"/>
        </w:rPr>
        <w:t xml:space="preserve">ші </w:t>
      </w:r>
      <w:r w:rsidR="00381632" w:rsidRPr="002E0E6B">
        <w:rPr>
          <w:rFonts w:ascii="Times New Roman" w:eastAsia="Calibri" w:hAnsi="Times New Roman" w:cs="Times New Roman"/>
          <w:kern w:val="2"/>
          <w:sz w:val="28"/>
          <w:lang w:val="kk-KZ"/>
          <w14:ligatures w14:val="standardContextual"/>
        </w:rPr>
        <w:t>кестеде денелік</w:t>
      </w:r>
      <w:r w:rsidR="00381632" w:rsidRPr="0093308F">
        <w:rPr>
          <w:rFonts w:ascii="Times New Roman" w:eastAsia="Calibri" w:hAnsi="Times New Roman" w:cs="Times New Roman"/>
          <w:kern w:val="2"/>
          <w:sz w:val="28"/>
          <w:lang w:val="kk-KZ"/>
          <w14:ligatures w14:val="standardContextual"/>
        </w:rPr>
        <w:t>-</w:t>
      </w:r>
      <w:r w:rsidR="00381632" w:rsidRPr="002E0E6B">
        <w:rPr>
          <w:rFonts w:ascii="Times New Roman" w:eastAsia="Calibri" w:hAnsi="Times New Roman" w:cs="Times New Roman"/>
          <w:kern w:val="2"/>
          <w:sz w:val="28"/>
          <w:lang w:val="kk-KZ"/>
          <w14:ligatures w14:val="standardContextual"/>
        </w:rPr>
        <w:t xml:space="preserve">Менге </w:t>
      </w:r>
      <w:r w:rsidR="00381632">
        <w:rPr>
          <w:rFonts w:ascii="Times New Roman" w:eastAsia="Calibri" w:hAnsi="Times New Roman" w:cs="Times New Roman"/>
          <w:kern w:val="2"/>
          <w:sz w:val="28"/>
          <w:lang w:val="kk-KZ"/>
          <w14:ligatures w14:val="standardContextual"/>
        </w:rPr>
        <w:t xml:space="preserve">деген </w:t>
      </w:r>
      <w:r w:rsidR="00381632" w:rsidRPr="002E0E6B">
        <w:rPr>
          <w:rFonts w:ascii="Times New Roman" w:eastAsia="Calibri" w:hAnsi="Times New Roman" w:cs="Times New Roman"/>
          <w:kern w:val="2"/>
          <w:sz w:val="28"/>
          <w:lang w:val="kk-KZ"/>
          <w14:ligatures w14:val="standardContextual"/>
        </w:rPr>
        <w:t>қатынастың ә</w:t>
      </w:r>
      <w:r w:rsidR="00381632">
        <w:rPr>
          <w:rFonts w:ascii="Times New Roman" w:eastAsia="Calibri" w:hAnsi="Times New Roman" w:cs="Times New Roman"/>
          <w:kern w:val="2"/>
          <w:sz w:val="28"/>
          <w:lang w:val="kk-KZ"/>
          <w14:ligatures w14:val="standardContextual"/>
        </w:rPr>
        <w:t>р</w:t>
      </w:r>
      <w:r w:rsidR="00381632" w:rsidRPr="002E0E6B">
        <w:rPr>
          <w:rFonts w:ascii="Times New Roman" w:eastAsia="Calibri" w:hAnsi="Times New Roman" w:cs="Times New Roman"/>
          <w:kern w:val="2"/>
          <w:sz w:val="28"/>
          <w:lang w:val="kk-KZ"/>
          <w14:ligatures w14:val="standardContextual"/>
        </w:rPr>
        <w:t>түрлі аспектілерін көрсететін</w:t>
      </w:r>
      <w:r w:rsidR="00381632">
        <w:rPr>
          <w:rFonts w:ascii="Times New Roman" w:eastAsia="Calibri" w:hAnsi="Times New Roman" w:cs="Times New Roman"/>
          <w:kern w:val="2"/>
          <w:sz w:val="28"/>
          <w:lang w:val="kk-KZ"/>
          <w14:ligatures w14:val="standardContextual"/>
        </w:rPr>
        <w:t xml:space="preserve"> </w:t>
      </w:r>
      <w:r w:rsidR="00152E02" w:rsidRPr="004021E7">
        <w:rPr>
          <w:rFonts w:ascii="Times New Roman" w:eastAsia="Calibri" w:hAnsi="Times New Roman" w:cs="Times New Roman"/>
          <w:bCs/>
          <w:kern w:val="2"/>
          <w:sz w:val="28"/>
          <w:lang w:val="kk-KZ"/>
          <w14:ligatures w14:val="standardContextual"/>
        </w:rPr>
        <w:t>ӨДДҚКС/MBSRQ</w:t>
      </w:r>
      <w:r w:rsidR="00381632" w:rsidRPr="004021E7">
        <w:rPr>
          <w:rFonts w:ascii="Times New Roman" w:eastAsia="Calibri" w:hAnsi="Times New Roman" w:cs="Times New Roman"/>
          <w:bCs/>
          <w:kern w:val="2"/>
          <w:sz w:val="28"/>
          <w:lang w:val="kk-KZ"/>
          <w14:ligatures w14:val="standardContextual"/>
        </w:rPr>
        <w:t>-AS</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 xml:space="preserve">сауалнамасының бес субшкаласы бойынша </w:t>
      </w:r>
      <w:r w:rsidR="00381632">
        <w:rPr>
          <w:rFonts w:ascii="Times New Roman" w:eastAsia="Calibri" w:hAnsi="Times New Roman" w:cs="Times New Roman"/>
          <w:kern w:val="2"/>
          <w:sz w:val="28"/>
          <w:lang w:val="kk-KZ"/>
          <w14:ligatures w14:val="standardContextual"/>
        </w:rPr>
        <w:t>сипаттамалық</w:t>
      </w:r>
      <w:r w:rsidR="00381632" w:rsidRPr="002E0E6B">
        <w:rPr>
          <w:rFonts w:ascii="Times New Roman" w:eastAsia="Calibri" w:hAnsi="Times New Roman" w:cs="Times New Roman"/>
          <w:kern w:val="2"/>
          <w:sz w:val="28"/>
          <w:lang w:val="kk-KZ"/>
          <w14:ligatures w14:val="standardContextual"/>
        </w:rPr>
        <w:t xml:space="preserve"> статистиканың нәтижелері берілген:</w:t>
      </w:r>
    </w:p>
    <w:p w14:paraId="4008CF49" w14:textId="2B7FFE6B" w:rsidR="00381632" w:rsidRPr="003B1023" w:rsidRDefault="00381632" w:rsidP="00797CA8">
      <w:pPr>
        <w:pStyle w:val="ds-markdown-paragraph"/>
        <w:numPr>
          <w:ilvl w:val="0"/>
          <w:numId w:val="24"/>
        </w:numPr>
        <w:shd w:val="clear" w:color="auto" w:fill="FFFFFF"/>
        <w:tabs>
          <w:tab w:val="left" w:pos="993"/>
        </w:tabs>
        <w:spacing w:before="0" w:beforeAutospacing="0" w:after="0" w:afterAutospacing="0"/>
        <w:ind w:left="0" w:firstLine="680"/>
        <w:jc w:val="both"/>
        <w:rPr>
          <w:color w:val="0F1115"/>
          <w:sz w:val="28"/>
          <w:szCs w:val="28"/>
          <w:lang w:val="en-US"/>
        </w:rPr>
      </w:pPr>
      <w:bookmarkStart w:id="172" w:name="_Hlk216081919"/>
      <w:r w:rsidRPr="003B780A">
        <w:rPr>
          <w:rStyle w:val="a7"/>
          <w:rFonts w:eastAsiaTheme="majorEastAsia"/>
          <w:sz w:val="28"/>
          <w:szCs w:val="28"/>
          <w:lang w:val="kk-KZ"/>
        </w:rPr>
        <w:lastRenderedPageBreak/>
        <w:t xml:space="preserve"> </w:t>
      </w:r>
      <w:r w:rsidR="00F00B9D">
        <w:rPr>
          <w:sz w:val="28"/>
          <w:szCs w:val="28"/>
          <w:lang w:val="kk-KZ"/>
        </w:rPr>
        <w:t>С</w:t>
      </w:r>
      <w:proofErr w:type="spellStart"/>
      <w:r w:rsidRPr="003B1023">
        <w:rPr>
          <w:sz w:val="28"/>
          <w:szCs w:val="28"/>
        </w:rPr>
        <w:t>ырт</w:t>
      </w:r>
      <w:proofErr w:type="spellEnd"/>
      <w:r w:rsidRPr="003B1023">
        <w:rPr>
          <w:sz w:val="28"/>
          <w:szCs w:val="28"/>
          <w:lang w:val="kk-KZ"/>
        </w:rPr>
        <w:t>қы</w:t>
      </w:r>
      <w:r w:rsidRPr="003B1023">
        <w:rPr>
          <w:sz w:val="28"/>
          <w:szCs w:val="28"/>
        </w:rPr>
        <w:t xml:space="preserve"> </w:t>
      </w:r>
      <w:r w:rsidRPr="003B1023">
        <w:rPr>
          <w:sz w:val="28"/>
          <w:szCs w:val="28"/>
          <w:lang w:val="kk-KZ"/>
        </w:rPr>
        <w:t>бейнені</w:t>
      </w:r>
      <w:r w:rsidRPr="003B1023">
        <w:rPr>
          <w:sz w:val="28"/>
          <w:szCs w:val="28"/>
        </w:rPr>
        <w:t xml:space="preserve"> </w:t>
      </w:r>
      <w:r w:rsidRPr="003B1023">
        <w:rPr>
          <w:sz w:val="28"/>
          <w:szCs w:val="28"/>
          <w:lang w:val="kk-KZ"/>
        </w:rPr>
        <w:t>бағалау</w:t>
      </w:r>
      <w:r w:rsidR="00F00B9D">
        <w:rPr>
          <w:sz w:val="28"/>
          <w:szCs w:val="28"/>
          <w:lang w:val="kk-KZ"/>
        </w:rPr>
        <w:t xml:space="preserve"> </w:t>
      </w:r>
      <w:r w:rsidR="00F00B9D" w:rsidRPr="003B1023">
        <w:rPr>
          <w:color w:val="0F1115"/>
          <w:sz w:val="28"/>
          <w:szCs w:val="28"/>
          <w:lang w:val="en-US"/>
        </w:rPr>
        <w:t>(AE)</w:t>
      </w:r>
      <w:r w:rsidR="00F00B9D">
        <w:rPr>
          <w:color w:val="0F1115"/>
          <w:sz w:val="28"/>
          <w:szCs w:val="28"/>
          <w:lang w:val="kk-KZ"/>
        </w:rPr>
        <w:t>;</w:t>
      </w:r>
    </w:p>
    <w:p w14:paraId="2D0501DB" w14:textId="68501B98" w:rsidR="00381632" w:rsidRPr="003B1023" w:rsidRDefault="00381632" w:rsidP="00797CA8">
      <w:pPr>
        <w:pStyle w:val="ds-markdown-paragraph"/>
        <w:numPr>
          <w:ilvl w:val="0"/>
          <w:numId w:val="24"/>
        </w:numPr>
        <w:shd w:val="clear" w:color="auto" w:fill="FFFFFF"/>
        <w:tabs>
          <w:tab w:val="left" w:pos="993"/>
        </w:tabs>
        <w:spacing w:before="0" w:beforeAutospacing="0" w:after="0" w:afterAutospacing="0"/>
        <w:ind w:left="0" w:firstLine="680"/>
        <w:jc w:val="both"/>
        <w:rPr>
          <w:color w:val="0F1115"/>
          <w:sz w:val="28"/>
          <w:szCs w:val="28"/>
          <w:lang w:val="en-US"/>
        </w:rPr>
      </w:pPr>
      <w:r w:rsidRPr="003B1023">
        <w:rPr>
          <w:rStyle w:val="a7"/>
          <w:rFonts w:eastAsiaTheme="majorEastAsia"/>
          <w:sz w:val="28"/>
          <w:szCs w:val="28"/>
        </w:rPr>
        <w:t xml:space="preserve"> </w:t>
      </w:r>
      <w:r w:rsidR="00F00B9D">
        <w:rPr>
          <w:sz w:val="28"/>
          <w:szCs w:val="28"/>
          <w:lang w:val="kk-KZ"/>
        </w:rPr>
        <w:t>С</w:t>
      </w:r>
      <w:proofErr w:type="spellStart"/>
      <w:r w:rsidRPr="003B1023">
        <w:rPr>
          <w:sz w:val="28"/>
          <w:szCs w:val="28"/>
        </w:rPr>
        <w:t>ырт</w:t>
      </w:r>
      <w:proofErr w:type="spellEnd"/>
      <w:r w:rsidRPr="003B1023">
        <w:rPr>
          <w:sz w:val="28"/>
          <w:szCs w:val="28"/>
          <w:lang w:val="kk-KZ"/>
        </w:rPr>
        <w:t>қы</w:t>
      </w:r>
      <w:r w:rsidRPr="003B1023">
        <w:rPr>
          <w:sz w:val="28"/>
          <w:szCs w:val="28"/>
        </w:rPr>
        <w:t xml:space="preserve"> </w:t>
      </w:r>
      <w:r w:rsidRPr="003B1023">
        <w:rPr>
          <w:sz w:val="28"/>
          <w:szCs w:val="28"/>
          <w:lang w:val="kk-KZ"/>
        </w:rPr>
        <w:t>бейнеге</w:t>
      </w:r>
      <w:r w:rsidRPr="003B1023">
        <w:rPr>
          <w:sz w:val="28"/>
          <w:szCs w:val="28"/>
        </w:rPr>
        <w:t xml:space="preserve"> </w:t>
      </w:r>
      <w:proofErr w:type="spellStart"/>
      <w:r w:rsidRPr="003B1023">
        <w:rPr>
          <w:sz w:val="28"/>
          <w:szCs w:val="28"/>
        </w:rPr>
        <w:t>бағдарлану</w:t>
      </w:r>
      <w:proofErr w:type="spellEnd"/>
      <w:r w:rsidR="00F00B9D" w:rsidRPr="00F00B9D">
        <w:rPr>
          <w:color w:val="0F1115"/>
          <w:sz w:val="28"/>
          <w:szCs w:val="28"/>
          <w:lang w:val="en-US"/>
        </w:rPr>
        <w:t xml:space="preserve"> </w:t>
      </w:r>
      <w:r w:rsidR="00F00B9D" w:rsidRPr="003B1023">
        <w:rPr>
          <w:color w:val="0F1115"/>
          <w:sz w:val="28"/>
          <w:szCs w:val="28"/>
          <w:lang w:val="en-US"/>
        </w:rPr>
        <w:t>(AO</w:t>
      </w:r>
      <w:r w:rsidRPr="003B1023">
        <w:rPr>
          <w:color w:val="0F1115"/>
          <w:sz w:val="28"/>
          <w:szCs w:val="28"/>
          <w:lang w:val="en-US"/>
        </w:rPr>
        <w:t>)</w:t>
      </w:r>
      <w:r>
        <w:rPr>
          <w:color w:val="0F1115"/>
          <w:sz w:val="28"/>
          <w:szCs w:val="28"/>
          <w:lang w:val="kk-KZ"/>
        </w:rPr>
        <w:t>;</w:t>
      </w:r>
    </w:p>
    <w:p w14:paraId="3424FC56" w14:textId="643F966B" w:rsidR="00381632" w:rsidRPr="004021E7" w:rsidRDefault="00381632" w:rsidP="00797CA8">
      <w:pPr>
        <w:pStyle w:val="ds-markdown-paragraph"/>
        <w:numPr>
          <w:ilvl w:val="0"/>
          <w:numId w:val="24"/>
        </w:numPr>
        <w:shd w:val="clear" w:color="auto" w:fill="FFFFFF"/>
        <w:tabs>
          <w:tab w:val="left" w:pos="993"/>
        </w:tabs>
        <w:spacing w:before="0" w:beforeAutospacing="0" w:after="0" w:afterAutospacing="0"/>
        <w:ind w:left="0" w:firstLine="680"/>
        <w:jc w:val="both"/>
        <w:rPr>
          <w:color w:val="0F1115"/>
          <w:sz w:val="28"/>
          <w:szCs w:val="28"/>
        </w:rPr>
      </w:pPr>
      <w:r w:rsidRPr="003B1023">
        <w:rPr>
          <w:rStyle w:val="a7"/>
          <w:rFonts w:eastAsiaTheme="majorEastAsia"/>
          <w:sz w:val="28"/>
          <w:szCs w:val="28"/>
        </w:rPr>
        <w:t xml:space="preserve"> </w:t>
      </w:r>
      <w:r w:rsidR="00317670">
        <w:rPr>
          <w:sz w:val="28"/>
          <w:szCs w:val="28"/>
          <w:lang w:val="kk-KZ"/>
        </w:rPr>
        <w:t>А</w:t>
      </w:r>
      <w:proofErr w:type="spellStart"/>
      <w:r w:rsidRPr="003B1023">
        <w:rPr>
          <w:sz w:val="28"/>
          <w:szCs w:val="28"/>
        </w:rPr>
        <w:t>ртық</w:t>
      </w:r>
      <w:proofErr w:type="spellEnd"/>
      <w:r w:rsidRPr="003B1023">
        <w:rPr>
          <w:sz w:val="28"/>
          <w:szCs w:val="28"/>
        </w:rPr>
        <w:t xml:space="preserve"> </w:t>
      </w:r>
      <w:proofErr w:type="spellStart"/>
      <w:r w:rsidRPr="003B1023">
        <w:rPr>
          <w:sz w:val="28"/>
          <w:szCs w:val="28"/>
        </w:rPr>
        <w:t>салмаққа</w:t>
      </w:r>
      <w:proofErr w:type="spellEnd"/>
      <w:r w:rsidRPr="003B1023">
        <w:rPr>
          <w:sz w:val="28"/>
          <w:szCs w:val="28"/>
        </w:rPr>
        <w:t xml:space="preserve"> </w:t>
      </w:r>
      <w:proofErr w:type="spellStart"/>
      <w:r w:rsidRPr="003B1023">
        <w:rPr>
          <w:sz w:val="28"/>
          <w:szCs w:val="28"/>
        </w:rPr>
        <w:t>алаңдаушылық</w:t>
      </w:r>
      <w:proofErr w:type="spellEnd"/>
      <w:r w:rsidR="00317670">
        <w:rPr>
          <w:sz w:val="28"/>
          <w:szCs w:val="28"/>
          <w:lang w:val="kk-KZ"/>
        </w:rPr>
        <w:t xml:space="preserve"> </w:t>
      </w:r>
      <w:r w:rsidR="00317670" w:rsidRPr="00E35B4A">
        <w:rPr>
          <w:color w:val="0F1115"/>
          <w:sz w:val="28"/>
          <w:szCs w:val="28"/>
        </w:rPr>
        <w:t>(OWP</w:t>
      </w:r>
      <w:r w:rsidRPr="004021E7">
        <w:rPr>
          <w:color w:val="0F1115"/>
          <w:sz w:val="28"/>
          <w:szCs w:val="28"/>
        </w:rPr>
        <w:t>)</w:t>
      </w:r>
      <w:r w:rsidRPr="004021E7">
        <w:rPr>
          <w:color w:val="0F1115"/>
          <w:sz w:val="28"/>
          <w:szCs w:val="28"/>
          <w:lang w:val="kk-KZ"/>
        </w:rPr>
        <w:t>;</w:t>
      </w:r>
    </w:p>
    <w:p w14:paraId="09F1378D" w14:textId="767A7EE7" w:rsidR="00381632" w:rsidRPr="004021E7" w:rsidRDefault="00381632" w:rsidP="00797CA8">
      <w:pPr>
        <w:pStyle w:val="ds-markdown-paragraph"/>
        <w:numPr>
          <w:ilvl w:val="0"/>
          <w:numId w:val="24"/>
        </w:numPr>
        <w:shd w:val="clear" w:color="auto" w:fill="FFFFFF"/>
        <w:tabs>
          <w:tab w:val="left" w:pos="993"/>
        </w:tabs>
        <w:spacing w:before="0" w:beforeAutospacing="0" w:after="0" w:afterAutospacing="0"/>
        <w:ind w:left="0" w:firstLine="680"/>
        <w:jc w:val="both"/>
        <w:rPr>
          <w:color w:val="0F1115"/>
          <w:sz w:val="28"/>
          <w:szCs w:val="28"/>
        </w:rPr>
      </w:pPr>
      <w:r w:rsidRPr="004021E7">
        <w:rPr>
          <w:rStyle w:val="a7"/>
          <w:rFonts w:eastAsiaTheme="majorEastAsia"/>
          <w:sz w:val="28"/>
          <w:szCs w:val="28"/>
        </w:rPr>
        <w:t xml:space="preserve"> </w:t>
      </w:r>
      <w:r w:rsidR="00317670" w:rsidRPr="004021E7">
        <w:rPr>
          <w:sz w:val="28"/>
          <w:szCs w:val="28"/>
          <w:lang w:val="kk-KZ"/>
        </w:rPr>
        <w:t>Ө</w:t>
      </w:r>
      <w:r w:rsidRPr="004021E7">
        <w:rPr>
          <w:sz w:val="28"/>
          <w:szCs w:val="28"/>
        </w:rPr>
        <w:t xml:space="preserve">з </w:t>
      </w:r>
      <w:proofErr w:type="spellStart"/>
      <w:r w:rsidRPr="004021E7">
        <w:rPr>
          <w:sz w:val="28"/>
          <w:szCs w:val="28"/>
        </w:rPr>
        <w:t>салмағын</w:t>
      </w:r>
      <w:proofErr w:type="spellEnd"/>
      <w:r w:rsidRPr="004021E7">
        <w:rPr>
          <w:sz w:val="28"/>
          <w:szCs w:val="28"/>
        </w:rPr>
        <w:t xml:space="preserve"> </w:t>
      </w:r>
      <w:proofErr w:type="spellStart"/>
      <w:r w:rsidRPr="004021E7">
        <w:rPr>
          <w:sz w:val="28"/>
          <w:szCs w:val="28"/>
        </w:rPr>
        <w:t>субъективті</w:t>
      </w:r>
      <w:proofErr w:type="spellEnd"/>
      <w:r w:rsidRPr="004021E7">
        <w:rPr>
          <w:sz w:val="28"/>
          <w:szCs w:val="28"/>
        </w:rPr>
        <w:t xml:space="preserve"> </w:t>
      </w:r>
      <w:proofErr w:type="spellStart"/>
      <w:r w:rsidRPr="004021E7">
        <w:rPr>
          <w:sz w:val="28"/>
          <w:szCs w:val="28"/>
        </w:rPr>
        <w:t>бағалау</w:t>
      </w:r>
      <w:proofErr w:type="spellEnd"/>
      <w:r w:rsidR="00317670" w:rsidRPr="004021E7">
        <w:rPr>
          <w:color w:val="0F1115"/>
          <w:sz w:val="28"/>
          <w:szCs w:val="28"/>
        </w:rPr>
        <w:t xml:space="preserve"> (SCW</w:t>
      </w:r>
      <w:r w:rsidRPr="004021E7">
        <w:rPr>
          <w:color w:val="0F1115"/>
          <w:sz w:val="28"/>
          <w:szCs w:val="28"/>
        </w:rPr>
        <w:t xml:space="preserve">) </w:t>
      </w:r>
      <w:proofErr w:type="spellStart"/>
      <w:r w:rsidRPr="004021E7">
        <w:rPr>
          <w:color w:val="0F1115"/>
          <w:sz w:val="28"/>
          <w:szCs w:val="28"/>
        </w:rPr>
        <w:t>және</w:t>
      </w:r>
      <w:proofErr w:type="spellEnd"/>
      <w:r w:rsidRPr="004021E7">
        <w:rPr>
          <w:color w:val="0F1115"/>
          <w:sz w:val="28"/>
          <w:szCs w:val="28"/>
          <w:lang w:val="kk-KZ"/>
        </w:rPr>
        <w:t xml:space="preserve"> </w:t>
      </w:r>
    </w:p>
    <w:p w14:paraId="05ECDA91" w14:textId="546363AB" w:rsidR="00381632" w:rsidRPr="000B3609" w:rsidRDefault="00381632" w:rsidP="00797CA8">
      <w:pPr>
        <w:pStyle w:val="ds-markdown-paragraph"/>
        <w:numPr>
          <w:ilvl w:val="0"/>
          <w:numId w:val="24"/>
        </w:numPr>
        <w:shd w:val="clear" w:color="auto" w:fill="FFFFFF"/>
        <w:tabs>
          <w:tab w:val="left" w:pos="993"/>
        </w:tabs>
        <w:spacing w:before="0" w:beforeAutospacing="0" w:after="0" w:afterAutospacing="0"/>
        <w:ind w:left="0" w:firstLine="680"/>
        <w:jc w:val="both"/>
        <w:rPr>
          <w:color w:val="0F1115"/>
          <w:sz w:val="28"/>
          <w:szCs w:val="28"/>
        </w:rPr>
      </w:pPr>
      <w:r w:rsidRPr="003B1023">
        <w:rPr>
          <w:rStyle w:val="a7"/>
          <w:rFonts w:eastAsiaTheme="majorEastAsia"/>
          <w:sz w:val="28"/>
          <w:szCs w:val="28"/>
        </w:rPr>
        <w:t xml:space="preserve"> </w:t>
      </w:r>
      <w:r w:rsidR="00317670">
        <w:rPr>
          <w:color w:val="0F1115"/>
          <w:sz w:val="28"/>
          <w:szCs w:val="28"/>
          <w:lang w:val="kk-KZ"/>
        </w:rPr>
        <w:t>Д</w:t>
      </w:r>
      <w:proofErr w:type="spellStart"/>
      <w:r w:rsidRPr="000B3609">
        <w:rPr>
          <w:color w:val="0F1115"/>
          <w:sz w:val="28"/>
          <w:szCs w:val="28"/>
        </w:rPr>
        <w:t>ененің</w:t>
      </w:r>
      <w:proofErr w:type="spellEnd"/>
      <w:r w:rsidRPr="000B3609">
        <w:rPr>
          <w:color w:val="0F1115"/>
          <w:sz w:val="28"/>
          <w:szCs w:val="28"/>
        </w:rPr>
        <w:t xml:space="preserve"> </w:t>
      </w:r>
      <w:proofErr w:type="spellStart"/>
      <w:r w:rsidRPr="000B3609">
        <w:rPr>
          <w:color w:val="0F1115"/>
          <w:sz w:val="28"/>
          <w:szCs w:val="28"/>
        </w:rPr>
        <w:t>жекелеген</w:t>
      </w:r>
      <w:proofErr w:type="spellEnd"/>
      <w:r w:rsidRPr="000B3609">
        <w:rPr>
          <w:color w:val="0F1115"/>
          <w:sz w:val="28"/>
          <w:szCs w:val="28"/>
        </w:rPr>
        <w:t xml:space="preserve"> </w:t>
      </w:r>
      <w:proofErr w:type="spellStart"/>
      <w:r w:rsidRPr="000B3609">
        <w:rPr>
          <w:color w:val="0F1115"/>
          <w:sz w:val="28"/>
          <w:szCs w:val="28"/>
        </w:rPr>
        <w:t>бөліктеріне</w:t>
      </w:r>
      <w:proofErr w:type="spellEnd"/>
      <w:r w:rsidRPr="000B3609">
        <w:rPr>
          <w:color w:val="0F1115"/>
          <w:sz w:val="28"/>
          <w:szCs w:val="28"/>
        </w:rPr>
        <w:t xml:space="preserve"> </w:t>
      </w:r>
      <w:proofErr w:type="spellStart"/>
      <w:r w:rsidRPr="000B3609">
        <w:rPr>
          <w:color w:val="0F1115"/>
          <w:sz w:val="28"/>
          <w:szCs w:val="28"/>
        </w:rPr>
        <w:t>қанағаттану</w:t>
      </w:r>
      <w:proofErr w:type="spellEnd"/>
      <w:r w:rsidR="00317670" w:rsidRPr="000B3609">
        <w:rPr>
          <w:color w:val="0F1115"/>
          <w:sz w:val="28"/>
          <w:szCs w:val="28"/>
        </w:rPr>
        <w:t xml:space="preserve"> (BASS</w:t>
      </w:r>
      <w:r w:rsidRPr="000B3609">
        <w:rPr>
          <w:color w:val="0F1115"/>
          <w:sz w:val="28"/>
          <w:szCs w:val="28"/>
        </w:rPr>
        <w:t>).</w:t>
      </w:r>
    </w:p>
    <w:bookmarkEnd w:id="172"/>
    <w:p w14:paraId="6A89A4F2" w14:textId="59A8C8FE" w:rsidR="00381632" w:rsidRPr="002E0E6B" w:rsidRDefault="00317670"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317670">
        <w:rPr>
          <w:rFonts w:ascii="Times New Roman" w:hAnsi="Times New Roman" w:cs="Times New Roman"/>
          <w:sz w:val="28"/>
          <w:szCs w:val="28"/>
          <w:lang w:val="kk-KZ"/>
        </w:rPr>
        <w:t>С</w:t>
      </w:r>
      <w:proofErr w:type="spellStart"/>
      <w:r w:rsidRPr="00317670">
        <w:rPr>
          <w:rFonts w:ascii="Times New Roman" w:hAnsi="Times New Roman" w:cs="Times New Roman"/>
          <w:sz w:val="28"/>
          <w:szCs w:val="28"/>
        </w:rPr>
        <w:t>ырт</w:t>
      </w:r>
      <w:proofErr w:type="spellEnd"/>
      <w:r w:rsidRPr="00317670">
        <w:rPr>
          <w:rFonts w:ascii="Times New Roman" w:hAnsi="Times New Roman" w:cs="Times New Roman"/>
          <w:sz w:val="28"/>
          <w:szCs w:val="28"/>
          <w:lang w:val="kk-KZ"/>
        </w:rPr>
        <w:t>қы</w:t>
      </w:r>
      <w:r w:rsidRPr="00317670">
        <w:rPr>
          <w:rFonts w:ascii="Times New Roman" w:hAnsi="Times New Roman" w:cs="Times New Roman"/>
          <w:sz w:val="28"/>
          <w:szCs w:val="28"/>
        </w:rPr>
        <w:t xml:space="preserve"> </w:t>
      </w:r>
      <w:r w:rsidRPr="00317670">
        <w:rPr>
          <w:rFonts w:ascii="Times New Roman" w:hAnsi="Times New Roman" w:cs="Times New Roman"/>
          <w:sz w:val="28"/>
          <w:szCs w:val="28"/>
          <w:lang w:val="kk-KZ"/>
        </w:rPr>
        <w:t>бейнені</w:t>
      </w:r>
      <w:r w:rsidRPr="00317670">
        <w:rPr>
          <w:rFonts w:ascii="Times New Roman" w:hAnsi="Times New Roman" w:cs="Times New Roman"/>
          <w:sz w:val="28"/>
          <w:szCs w:val="28"/>
        </w:rPr>
        <w:t xml:space="preserve"> </w:t>
      </w:r>
      <w:r w:rsidRPr="00317670">
        <w:rPr>
          <w:rFonts w:ascii="Times New Roman" w:hAnsi="Times New Roman" w:cs="Times New Roman"/>
          <w:sz w:val="28"/>
          <w:szCs w:val="28"/>
          <w:lang w:val="kk-KZ"/>
        </w:rPr>
        <w:t>бағалау</w:t>
      </w:r>
      <w:r>
        <w:rPr>
          <w:sz w:val="28"/>
          <w:szCs w:val="28"/>
          <w:lang w:val="kk-KZ"/>
        </w:rPr>
        <w:t xml:space="preserve"> </w:t>
      </w:r>
      <w:r w:rsidR="000B3609" w:rsidRPr="000B3609">
        <w:rPr>
          <w:sz w:val="28"/>
          <w:szCs w:val="28"/>
        </w:rPr>
        <w:t>(</w:t>
      </w:r>
      <w:r w:rsidR="00381632" w:rsidRPr="002E0E6B">
        <w:rPr>
          <w:rFonts w:ascii="Times New Roman" w:eastAsia="Calibri" w:hAnsi="Times New Roman" w:cs="Times New Roman"/>
          <w:kern w:val="2"/>
          <w:sz w:val="28"/>
          <w:lang w:val="kk-KZ"/>
          <w14:ligatures w14:val="standardContextual"/>
        </w:rPr>
        <w:t>AE</w:t>
      </w:r>
      <w:r w:rsidR="000B3609">
        <w:rPr>
          <w:rFonts w:ascii="Times New Roman" w:eastAsia="Calibri" w:hAnsi="Times New Roman" w:cs="Times New Roman"/>
          <w:kern w:val="2"/>
          <w:sz w:val="28"/>
          <w:lang w:val="kk-KZ"/>
          <w14:ligatures w14:val="standardContextual"/>
        </w:rPr>
        <w:t>)</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шкаласы бойынша 24,0 медианасында және 3,44 стандартты ауытқуда орташа мән 23,3-ті құрады, бұл</w:t>
      </w:r>
      <w:r>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 xml:space="preserve">жалпы алғанда </w:t>
      </w:r>
      <w:r w:rsidR="00381632">
        <w:rPr>
          <w:rFonts w:ascii="Times New Roman" w:eastAsia="Calibri" w:hAnsi="Times New Roman" w:cs="Times New Roman"/>
          <w:kern w:val="2"/>
          <w:sz w:val="28"/>
          <w:lang w:val="kk-KZ"/>
          <w14:ligatures w14:val="standardContextual"/>
        </w:rPr>
        <w:t>үлестірудің</w:t>
      </w:r>
      <w:r>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 xml:space="preserve">елеусіз ассиметриясында өзіндік </w:t>
      </w:r>
      <w:r w:rsidR="00381632">
        <w:rPr>
          <w:rFonts w:ascii="Times New Roman" w:eastAsia="Calibri" w:hAnsi="Times New Roman" w:cs="Times New Roman"/>
          <w:kern w:val="2"/>
          <w:sz w:val="28"/>
          <w:lang w:val="kk-KZ"/>
          <w14:ligatures w14:val="standardContextual"/>
        </w:rPr>
        <w:t>бейнесіне</w:t>
      </w:r>
      <w:r w:rsidR="00381632" w:rsidRPr="002E0E6B">
        <w:rPr>
          <w:rFonts w:ascii="Times New Roman" w:eastAsia="Calibri" w:hAnsi="Times New Roman" w:cs="Times New Roman"/>
          <w:kern w:val="2"/>
          <w:sz w:val="28"/>
          <w:lang w:val="kk-KZ"/>
          <w14:ligatures w14:val="standardContextual"/>
        </w:rPr>
        <w:t xml:space="preserve"> қалыпты жағымды қатынасты көрсетеді (A=–0,27). Шапиро-Уилк критерийін қолданумен қалыптылықты тексеру</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 xml:space="preserve">(W=0,968; p=0,002) қалыпты </w:t>
      </w:r>
      <w:r w:rsidR="00381632">
        <w:rPr>
          <w:rFonts w:ascii="Times New Roman" w:eastAsia="Calibri" w:hAnsi="Times New Roman" w:cs="Times New Roman"/>
          <w:kern w:val="2"/>
          <w:sz w:val="28"/>
          <w:lang w:val="kk-KZ"/>
          <w14:ligatures w14:val="standardContextual"/>
        </w:rPr>
        <w:t>үлестіруден</w:t>
      </w:r>
      <w:r w:rsidR="00381632" w:rsidRPr="002E0E6B">
        <w:rPr>
          <w:rFonts w:ascii="Times New Roman" w:eastAsia="Calibri" w:hAnsi="Times New Roman" w:cs="Times New Roman"/>
          <w:kern w:val="2"/>
          <w:sz w:val="28"/>
          <w:lang w:val="kk-KZ"/>
          <w14:ligatures w14:val="standardContextual"/>
        </w:rPr>
        <w:t xml:space="preserve"> статистикалық мә</w:t>
      </w:r>
      <w:r w:rsidR="00381632">
        <w:rPr>
          <w:rFonts w:ascii="Times New Roman" w:eastAsia="Calibri" w:hAnsi="Times New Roman" w:cs="Times New Roman"/>
          <w:kern w:val="2"/>
          <w:sz w:val="28"/>
          <w:lang w:val="kk-KZ"/>
          <w14:ligatures w14:val="standardContextual"/>
        </w:rPr>
        <w:t>нді</w:t>
      </w:r>
      <w:r w:rsidR="00381632" w:rsidRPr="002E0E6B">
        <w:rPr>
          <w:rFonts w:ascii="Times New Roman" w:eastAsia="Calibri" w:hAnsi="Times New Roman" w:cs="Times New Roman"/>
          <w:kern w:val="2"/>
          <w:sz w:val="28"/>
          <w:lang w:val="kk-KZ"/>
          <w14:ligatures w14:val="standardContextual"/>
        </w:rPr>
        <w:t xml:space="preserve"> ауытқуды анықтады.</w:t>
      </w:r>
    </w:p>
    <w:p w14:paraId="3D89C190" w14:textId="77777777" w:rsidR="00381632"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p w14:paraId="68D38F7F" w14:textId="67443AB3" w:rsidR="00381632" w:rsidRPr="002E0E6B" w:rsidRDefault="00381632" w:rsidP="005F2408">
      <w:pPr>
        <w:spacing w:after="0" w:line="240" w:lineRule="auto"/>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Кесте </w:t>
      </w:r>
      <w:r w:rsidR="00105FDF" w:rsidRPr="00105FDF">
        <w:rPr>
          <w:rFonts w:ascii="Times New Roman" w:eastAsia="Calibri" w:hAnsi="Times New Roman" w:cs="Times New Roman"/>
          <w:kern w:val="2"/>
          <w:sz w:val="28"/>
          <w:lang w:val="kk-KZ"/>
          <w14:ligatures w14:val="standardContextual"/>
        </w:rPr>
        <w:t>5</w:t>
      </w:r>
      <w:r w:rsidRPr="002E0E6B">
        <w:rPr>
          <w:rFonts w:ascii="Times New Roman" w:eastAsia="Calibri" w:hAnsi="Times New Roman" w:cs="Times New Roman"/>
          <w:kern w:val="2"/>
          <w:sz w:val="28"/>
          <w:lang w:val="kk-KZ"/>
          <w14:ligatures w14:val="standardContextual"/>
        </w:rPr>
        <w:t xml:space="preserve"> – </w:t>
      </w:r>
      <w:r w:rsidRPr="00377BF3">
        <w:rPr>
          <w:rFonts w:ascii="Times New Roman" w:hAnsi="Times New Roman" w:cs="Times New Roman"/>
          <w:sz w:val="28"/>
          <w:szCs w:val="28"/>
          <w:lang w:val="kk-KZ"/>
        </w:rPr>
        <w:t>Өз денесіне деген қатынасы</w:t>
      </w:r>
      <w:r>
        <w:rPr>
          <w:rFonts w:ascii="Times New Roman" w:hAnsi="Times New Roman" w:cs="Times New Roman"/>
          <w:i/>
          <w:iCs/>
          <w:sz w:val="28"/>
          <w:szCs w:val="28"/>
          <w:lang w:val="kk-KZ"/>
        </w:rPr>
        <w:t xml:space="preserve"> </w:t>
      </w:r>
      <w:r w:rsidRPr="00377BF3">
        <w:rPr>
          <w:rFonts w:ascii="Times New Roman" w:eastAsia="Times New Roman" w:hAnsi="Times New Roman" w:cs="Times New Roman"/>
          <w:bCs/>
          <w:sz w:val="28"/>
          <w:szCs w:val="28"/>
          <w:lang w:val="kk-KZ" w:eastAsia="ru-RU"/>
        </w:rPr>
        <w:t xml:space="preserve">(Multidimensional Body-Self Relations Questionnaire – Appearance Scales, </w:t>
      </w:r>
      <w:r w:rsidR="00152E02">
        <w:rPr>
          <w:rFonts w:ascii="Times New Roman" w:eastAsia="Times New Roman" w:hAnsi="Times New Roman" w:cs="Times New Roman"/>
          <w:bCs/>
          <w:sz w:val="28"/>
          <w:szCs w:val="28"/>
          <w:lang w:val="kk-KZ" w:eastAsia="ru-RU"/>
        </w:rPr>
        <w:t>ӨДДҚКС/MBSRQ</w:t>
      </w:r>
      <w:r w:rsidRPr="00377BF3">
        <w:rPr>
          <w:rFonts w:ascii="Times New Roman" w:eastAsia="Times New Roman" w:hAnsi="Times New Roman" w:cs="Times New Roman"/>
          <w:bCs/>
          <w:sz w:val="28"/>
          <w:szCs w:val="28"/>
          <w:lang w:val="kk-KZ" w:eastAsia="ru-RU"/>
        </w:rPr>
        <w:t>-AS)</w:t>
      </w:r>
      <w:r w:rsidRPr="002E0E6B">
        <w:rPr>
          <w:rFonts w:ascii="Times New Roman" w:eastAsia="Calibri" w:hAnsi="Times New Roman" w:cs="Times New Roman"/>
          <w:kern w:val="2"/>
          <w:sz w:val="28"/>
          <w:lang w:val="kk-KZ"/>
          <w14:ligatures w14:val="standardContextual"/>
        </w:rPr>
        <w:t xml:space="preserve"> сауалнамасының субшкалалары бойынша </w:t>
      </w:r>
      <w:r>
        <w:rPr>
          <w:rFonts w:ascii="Times New Roman" w:eastAsia="Calibri" w:hAnsi="Times New Roman" w:cs="Times New Roman"/>
          <w:kern w:val="2"/>
          <w:sz w:val="28"/>
          <w:lang w:val="kk-KZ"/>
          <w14:ligatures w14:val="standardContextual"/>
        </w:rPr>
        <w:t>сипаттамалық</w:t>
      </w:r>
      <w:r w:rsidRPr="002E0E6B">
        <w:rPr>
          <w:rFonts w:ascii="Times New Roman" w:eastAsia="Calibri" w:hAnsi="Times New Roman" w:cs="Times New Roman"/>
          <w:kern w:val="2"/>
          <w:sz w:val="28"/>
          <w:lang w:val="kk-KZ"/>
          <w14:ligatures w14:val="standardContextual"/>
        </w:rPr>
        <w:t xml:space="preserve"> статистиканың көрсеткіштері </w:t>
      </w:r>
      <w:r w:rsidR="000B3609" w:rsidRPr="00646DE2">
        <w:rPr>
          <w:rFonts w:ascii="Times New Roman" w:hAnsi="Times New Roman" w:cs="Times New Roman"/>
          <w:sz w:val="28"/>
          <w:szCs w:val="28"/>
          <w:lang w:val="kk-KZ"/>
        </w:rPr>
        <w:t>(N = 190)</w:t>
      </w:r>
    </w:p>
    <w:p w14:paraId="1734E157"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tbl>
      <w:tblPr>
        <w:tblW w:w="4964" w:type="pct"/>
        <w:tblInd w:w="-5" w:type="dxa"/>
        <w:tblLook w:val="04A0" w:firstRow="1" w:lastRow="0" w:firstColumn="1" w:lastColumn="0" w:noHBand="0" w:noVBand="1"/>
      </w:tblPr>
      <w:tblGrid>
        <w:gridCol w:w="2505"/>
        <w:gridCol w:w="1041"/>
        <w:gridCol w:w="1367"/>
        <w:gridCol w:w="1770"/>
        <w:gridCol w:w="1432"/>
        <w:gridCol w:w="1444"/>
      </w:tblGrid>
      <w:tr w:rsidR="00381632" w:rsidRPr="000B3609" w14:paraId="68ABFA51" w14:textId="77777777" w:rsidTr="005F2408">
        <w:tc>
          <w:tcPr>
            <w:tcW w:w="1311" w:type="pct"/>
            <w:tcBorders>
              <w:top w:val="single" w:sz="4" w:space="0" w:color="auto"/>
              <w:left w:val="single" w:sz="4" w:space="0" w:color="auto"/>
              <w:bottom w:val="single" w:sz="4" w:space="0" w:color="auto"/>
              <w:right w:val="single" w:sz="4" w:space="0" w:color="auto"/>
            </w:tcBorders>
            <w:hideMark/>
          </w:tcPr>
          <w:p w14:paraId="62B59727" w14:textId="5A5A2B5C" w:rsidR="00381632" w:rsidRPr="000B3609" w:rsidRDefault="00381632" w:rsidP="003B780A">
            <w:pPr>
              <w:spacing w:after="0" w:line="240" w:lineRule="auto"/>
              <w:jc w:val="center"/>
              <w:rPr>
                <w:rFonts w:ascii="Times New Roman" w:eastAsia="Calibri" w:hAnsi="Times New Roman" w:cs="Times New Roman"/>
                <w:kern w:val="2"/>
                <w:sz w:val="24"/>
                <w:szCs w:val="24"/>
                <w14:ligatures w14:val="standardContextual"/>
              </w:rPr>
            </w:pPr>
            <w:r w:rsidRPr="000B3609">
              <w:rPr>
                <w:rFonts w:ascii="Times New Roman" w:eastAsia="Calibri" w:hAnsi="Times New Roman" w:cs="Times New Roman"/>
                <w:kern w:val="2"/>
                <w:sz w:val="24"/>
                <w:szCs w:val="24"/>
                <w:lang w:val="kk-KZ"/>
                <w14:ligatures w14:val="standardContextual"/>
              </w:rPr>
              <w:t>Көрсеткіштер</w:t>
            </w:r>
          </w:p>
        </w:tc>
        <w:tc>
          <w:tcPr>
            <w:tcW w:w="545" w:type="pct"/>
            <w:tcBorders>
              <w:top w:val="single" w:sz="4" w:space="0" w:color="auto"/>
              <w:left w:val="single" w:sz="4" w:space="0" w:color="auto"/>
              <w:bottom w:val="single" w:sz="4" w:space="0" w:color="auto"/>
              <w:right w:val="single" w:sz="4" w:space="0" w:color="auto"/>
            </w:tcBorders>
            <w:hideMark/>
          </w:tcPr>
          <w:p w14:paraId="6B74971F" w14:textId="5C7402EB" w:rsidR="00381632" w:rsidRPr="000B3609" w:rsidRDefault="000B3609" w:rsidP="003B780A">
            <w:pPr>
              <w:spacing w:after="0" w:line="240" w:lineRule="auto"/>
              <w:jc w:val="center"/>
              <w:rPr>
                <w:rFonts w:ascii="Times New Roman" w:eastAsia="Calibri" w:hAnsi="Times New Roman" w:cs="Times New Roman"/>
                <w:kern w:val="2"/>
                <w:sz w:val="24"/>
                <w:szCs w:val="24"/>
                <w14:ligatures w14:val="standardContextual"/>
              </w:rPr>
            </w:pPr>
            <w:r w:rsidRPr="000B3609">
              <w:rPr>
                <w:rFonts w:ascii="Times New Roman" w:hAnsi="Times New Roman" w:cs="Times New Roman"/>
                <w:sz w:val="24"/>
                <w:szCs w:val="24"/>
                <w:lang w:val="kk-KZ"/>
              </w:rPr>
              <w:t>С</w:t>
            </w:r>
            <w:proofErr w:type="spellStart"/>
            <w:r w:rsidRPr="000B3609">
              <w:rPr>
                <w:rFonts w:ascii="Times New Roman" w:hAnsi="Times New Roman" w:cs="Times New Roman"/>
                <w:sz w:val="24"/>
                <w:szCs w:val="24"/>
              </w:rPr>
              <w:t>ырт</w:t>
            </w:r>
            <w:proofErr w:type="spellEnd"/>
            <w:r w:rsidRPr="000B3609">
              <w:rPr>
                <w:rFonts w:ascii="Times New Roman" w:hAnsi="Times New Roman" w:cs="Times New Roman"/>
                <w:sz w:val="24"/>
                <w:szCs w:val="24"/>
                <w:lang w:val="kk-KZ"/>
              </w:rPr>
              <w:t>қы</w:t>
            </w:r>
            <w:r w:rsidRPr="000B3609">
              <w:rPr>
                <w:rFonts w:ascii="Times New Roman" w:hAnsi="Times New Roman" w:cs="Times New Roman"/>
                <w:sz w:val="24"/>
                <w:szCs w:val="24"/>
              </w:rPr>
              <w:t xml:space="preserve"> </w:t>
            </w:r>
            <w:r w:rsidRPr="000B3609">
              <w:rPr>
                <w:rFonts w:ascii="Times New Roman" w:hAnsi="Times New Roman" w:cs="Times New Roman"/>
                <w:sz w:val="24"/>
                <w:szCs w:val="24"/>
                <w:lang w:val="kk-KZ"/>
              </w:rPr>
              <w:t>бейнені</w:t>
            </w:r>
            <w:r w:rsidRPr="000B3609">
              <w:rPr>
                <w:rFonts w:ascii="Times New Roman" w:hAnsi="Times New Roman" w:cs="Times New Roman"/>
                <w:sz w:val="24"/>
                <w:szCs w:val="24"/>
              </w:rPr>
              <w:t xml:space="preserve"> </w:t>
            </w:r>
            <w:r w:rsidRPr="000B3609">
              <w:rPr>
                <w:rFonts w:ascii="Times New Roman" w:hAnsi="Times New Roman" w:cs="Times New Roman"/>
                <w:sz w:val="24"/>
                <w:szCs w:val="24"/>
                <w:lang w:val="kk-KZ"/>
              </w:rPr>
              <w:t xml:space="preserve">бағалау </w:t>
            </w:r>
            <w:r w:rsidRPr="000B3609">
              <w:rPr>
                <w:rFonts w:ascii="Times New Roman" w:hAnsi="Times New Roman" w:cs="Times New Roman"/>
                <w:color w:val="0F1115"/>
                <w:sz w:val="24"/>
                <w:szCs w:val="24"/>
              </w:rPr>
              <w:t>(</w:t>
            </w:r>
            <w:r w:rsidRPr="000B3609">
              <w:rPr>
                <w:rFonts w:ascii="Times New Roman" w:hAnsi="Times New Roman" w:cs="Times New Roman"/>
                <w:color w:val="0F1115"/>
                <w:sz w:val="24"/>
                <w:szCs w:val="24"/>
                <w:lang w:val="en-US"/>
              </w:rPr>
              <w:t>AE</w:t>
            </w:r>
            <w:r w:rsidRPr="000B3609">
              <w:rPr>
                <w:rFonts w:ascii="Times New Roman" w:hAnsi="Times New Roman" w:cs="Times New Roman"/>
                <w:color w:val="0F1115"/>
                <w:sz w:val="24"/>
                <w:szCs w:val="24"/>
              </w:rPr>
              <w:t>)</w:t>
            </w:r>
          </w:p>
        </w:tc>
        <w:tc>
          <w:tcPr>
            <w:tcW w:w="715" w:type="pct"/>
            <w:tcBorders>
              <w:top w:val="single" w:sz="4" w:space="0" w:color="auto"/>
              <w:left w:val="single" w:sz="4" w:space="0" w:color="auto"/>
              <w:bottom w:val="single" w:sz="4" w:space="0" w:color="auto"/>
              <w:right w:val="single" w:sz="4" w:space="0" w:color="auto"/>
            </w:tcBorders>
            <w:hideMark/>
          </w:tcPr>
          <w:p w14:paraId="72D665F0" w14:textId="649D199B" w:rsidR="00381632" w:rsidRPr="000B3609" w:rsidRDefault="000B3609" w:rsidP="003B780A">
            <w:pPr>
              <w:spacing w:after="0" w:line="240" w:lineRule="auto"/>
              <w:jc w:val="center"/>
              <w:rPr>
                <w:rFonts w:ascii="Times New Roman" w:eastAsia="Calibri" w:hAnsi="Times New Roman" w:cs="Times New Roman"/>
                <w:kern w:val="2"/>
                <w:sz w:val="24"/>
                <w:szCs w:val="24"/>
                <w14:ligatures w14:val="standardContextual"/>
              </w:rPr>
            </w:pPr>
            <w:r w:rsidRPr="000B3609">
              <w:rPr>
                <w:rFonts w:ascii="Times New Roman" w:hAnsi="Times New Roman" w:cs="Times New Roman"/>
                <w:sz w:val="24"/>
                <w:szCs w:val="24"/>
                <w:lang w:val="kk-KZ"/>
              </w:rPr>
              <w:t>С</w:t>
            </w:r>
            <w:proofErr w:type="spellStart"/>
            <w:r w:rsidRPr="000B3609">
              <w:rPr>
                <w:rFonts w:ascii="Times New Roman" w:hAnsi="Times New Roman" w:cs="Times New Roman"/>
                <w:sz w:val="24"/>
                <w:szCs w:val="24"/>
              </w:rPr>
              <w:t>ырт</w:t>
            </w:r>
            <w:proofErr w:type="spellEnd"/>
            <w:r w:rsidRPr="000B3609">
              <w:rPr>
                <w:rFonts w:ascii="Times New Roman" w:hAnsi="Times New Roman" w:cs="Times New Roman"/>
                <w:sz w:val="24"/>
                <w:szCs w:val="24"/>
                <w:lang w:val="kk-KZ"/>
              </w:rPr>
              <w:t>қы</w:t>
            </w:r>
            <w:r w:rsidRPr="000B3609">
              <w:rPr>
                <w:rFonts w:ascii="Times New Roman" w:hAnsi="Times New Roman" w:cs="Times New Roman"/>
                <w:sz w:val="24"/>
                <w:szCs w:val="24"/>
              </w:rPr>
              <w:t xml:space="preserve"> </w:t>
            </w:r>
            <w:r w:rsidRPr="000B3609">
              <w:rPr>
                <w:rFonts w:ascii="Times New Roman" w:hAnsi="Times New Roman" w:cs="Times New Roman"/>
                <w:sz w:val="24"/>
                <w:szCs w:val="24"/>
                <w:lang w:val="kk-KZ"/>
              </w:rPr>
              <w:t>бейнеге</w:t>
            </w:r>
            <w:r w:rsidRPr="000B3609">
              <w:rPr>
                <w:rFonts w:ascii="Times New Roman" w:hAnsi="Times New Roman" w:cs="Times New Roman"/>
                <w:sz w:val="24"/>
                <w:szCs w:val="24"/>
              </w:rPr>
              <w:t xml:space="preserve"> </w:t>
            </w:r>
            <w:proofErr w:type="spellStart"/>
            <w:r w:rsidRPr="000B3609">
              <w:rPr>
                <w:rFonts w:ascii="Times New Roman" w:hAnsi="Times New Roman" w:cs="Times New Roman"/>
                <w:sz w:val="24"/>
                <w:szCs w:val="24"/>
              </w:rPr>
              <w:t>бағдарлану</w:t>
            </w:r>
            <w:proofErr w:type="spellEnd"/>
            <w:r w:rsidRPr="000B3609">
              <w:rPr>
                <w:rFonts w:ascii="Times New Roman" w:hAnsi="Times New Roman" w:cs="Times New Roman"/>
                <w:color w:val="0F1115"/>
                <w:sz w:val="24"/>
                <w:szCs w:val="24"/>
                <w:lang w:val="en-US"/>
              </w:rPr>
              <w:t xml:space="preserve"> (AO)</w:t>
            </w:r>
          </w:p>
        </w:tc>
        <w:tc>
          <w:tcPr>
            <w:tcW w:w="926" w:type="pct"/>
            <w:tcBorders>
              <w:top w:val="single" w:sz="4" w:space="0" w:color="auto"/>
              <w:left w:val="single" w:sz="4" w:space="0" w:color="auto"/>
              <w:bottom w:val="single" w:sz="4" w:space="0" w:color="auto"/>
              <w:right w:val="single" w:sz="4" w:space="0" w:color="auto"/>
            </w:tcBorders>
            <w:hideMark/>
          </w:tcPr>
          <w:p w14:paraId="261194C3" w14:textId="7AC22A4C" w:rsidR="00381632" w:rsidRPr="000B3609" w:rsidRDefault="000B3609" w:rsidP="003B780A">
            <w:pPr>
              <w:spacing w:after="0" w:line="240" w:lineRule="auto"/>
              <w:jc w:val="center"/>
              <w:rPr>
                <w:rFonts w:ascii="Times New Roman" w:eastAsia="Calibri" w:hAnsi="Times New Roman" w:cs="Times New Roman"/>
                <w:kern w:val="2"/>
                <w:sz w:val="24"/>
                <w:szCs w:val="24"/>
                <w14:ligatures w14:val="standardContextual"/>
              </w:rPr>
            </w:pPr>
            <w:r w:rsidRPr="000B3609">
              <w:rPr>
                <w:rFonts w:ascii="Times New Roman" w:hAnsi="Times New Roman" w:cs="Times New Roman"/>
                <w:sz w:val="24"/>
                <w:szCs w:val="24"/>
                <w:lang w:val="kk-KZ"/>
              </w:rPr>
              <w:t>А</w:t>
            </w:r>
            <w:proofErr w:type="spellStart"/>
            <w:r w:rsidRPr="000B3609">
              <w:rPr>
                <w:rFonts w:ascii="Times New Roman" w:hAnsi="Times New Roman" w:cs="Times New Roman"/>
                <w:sz w:val="24"/>
                <w:szCs w:val="24"/>
              </w:rPr>
              <w:t>ртық</w:t>
            </w:r>
            <w:proofErr w:type="spellEnd"/>
            <w:r w:rsidRPr="000B3609">
              <w:rPr>
                <w:rFonts w:ascii="Times New Roman" w:hAnsi="Times New Roman" w:cs="Times New Roman"/>
                <w:sz w:val="24"/>
                <w:szCs w:val="24"/>
              </w:rPr>
              <w:t xml:space="preserve"> </w:t>
            </w:r>
            <w:proofErr w:type="spellStart"/>
            <w:r w:rsidRPr="000B3609">
              <w:rPr>
                <w:rFonts w:ascii="Times New Roman" w:hAnsi="Times New Roman" w:cs="Times New Roman"/>
                <w:sz w:val="24"/>
                <w:szCs w:val="24"/>
              </w:rPr>
              <w:t>салмаққа</w:t>
            </w:r>
            <w:proofErr w:type="spellEnd"/>
            <w:r w:rsidRPr="000B3609">
              <w:rPr>
                <w:rFonts w:ascii="Times New Roman" w:hAnsi="Times New Roman" w:cs="Times New Roman"/>
                <w:sz w:val="24"/>
                <w:szCs w:val="24"/>
              </w:rPr>
              <w:t xml:space="preserve"> </w:t>
            </w:r>
            <w:proofErr w:type="spellStart"/>
            <w:r w:rsidRPr="000B3609">
              <w:rPr>
                <w:rFonts w:ascii="Times New Roman" w:hAnsi="Times New Roman" w:cs="Times New Roman"/>
                <w:sz w:val="24"/>
                <w:szCs w:val="24"/>
              </w:rPr>
              <w:t>алаңдаушылық</w:t>
            </w:r>
            <w:proofErr w:type="spellEnd"/>
            <w:r w:rsidRPr="000B3609">
              <w:rPr>
                <w:rFonts w:ascii="Times New Roman" w:hAnsi="Times New Roman" w:cs="Times New Roman"/>
                <w:sz w:val="24"/>
                <w:szCs w:val="24"/>
                <w:lang w:val="kk-KZ"/>
              </w:rPr>
              <w:t xml:space="preserve"> </w:t>
            </w:r>
            <w:r w:rsidRPr="000B3609">
              <w:rPr>
                <w:rFonts w:ascii="Times New Roman" w:hAnsi="Times New Roman" w:cs="Times New Roman"/>
                <w:color w:val="0F1115"/>
                <w:sz w:val="24"/>
                <w:szCs w:val="24"/>
              </w:rPr>
              <w:t>(OWP)</w:t>
            </w:r>
          </w:p>
        </w:tc>
        <w:tc>
          <w:tcPr>
            <w:tcW w:w="749" w:type="pct"/>
            <w:tcBorders>
              <w:top w:val="single" w:sz="4" w:space="0" w:color="auto"/>
              <w:left w:val="single" w:sz="4" w:space="0" w:color="auto"/>
              <w:bottom w:val="single" w:sz="4" w:space="0" w:color="auto"/>
              <w:right w:val="single" w:sz="4" w:space="0" w:color="auto"/>
            </w:tcBorders>
            <w:hideMark/>
          </w:tcPr>
          <w:p w14:paraId="0B84B7F6" w14:textId="06E49633" w:rsidR="00381632" w:rsidRPr="000B3609" w:rsidRDefault="000B3609" w:rsidP="003B780A">
            <w:pPr>
              <w:spacing w:after="0" w:line="240" w:lineRule="auto"/>
              <w:jc w:val="center"/>
              <w:rPr>
                <w:rFonts w:ascii="Times New Roman" w:eastAsia="Calibri" w:hAnsi="Times New Roman" w:cs="Times New Roman"/>
                <w:kern w:val="2"/>
                <w:sz w:val="24"/>
                <w:szCs w:val="24"/>
                <w14:ligatures w14:val="standardContextual"/>
              </w:rPr>
            </w:pPr>
            <w:r w:rsidRPr="000B3609">
              <w:rPr>
                <w:rFonts w:ascii="Times New Roman" w:hAnsi="Times New Roman" w:cs="Times New Roman"/>
                <w:sz w:val="24"/>
                <w:szCs w:val="24"/>
                <w:lang w:val="kk-KZ"/>
              </w:rPr>
              <w:t>Ө</w:t>
            </w:r>
            <w:r w:rsidRPr="000B3609">
              <w:rPr>
                <w:rFonts w:ascii="Times New Roman" w:hAnsi="Times New Roman" w:cs="Times New Roman"/>
                <w:sz w:val="24"/>
                <w:szCs w:val="24"/>
              </w:rPr>
              <w:t xml:space="preserve">з </w:t>
            </w:r>
            <w:proofErr w:type="spellStart"/>
            <w:r w:rsidRPr="000B3609">
              <w:rPr>
                <w:rFonts w:ascii="Times New Roman" w:hAnsi="Times New Roman" w:cs="Times New Roman"/>
                <w:sz w:val="24"/>
                <w:szCs w:val="24"/>
              </w:rPr>
              <w:t>салмағын</w:t>
            </w:r>
            <w:proofErr w:type="spellEnd"/>
            <w:r w:rsidRPr="000B3609">
              <w:rPr>
                <w:rFonts w:ascii="Times New Roman" w:hAnsi="Times New Roman" w:cs="Times New Roman"/>
                <w:sz w:val="24"/>
                <w:szCs w:val="24"/>
              </w:rPr>
              <w:t xml:space="preserve"> </w:t>
            </w:r>
            <w:proofErr w:type="spellStart"/>
            <w:r w:rsidRPr="000B3609">
              <w:rPr>
                <w:rFonts w:ascii="Times New Roman" w:hAnsi="Times New Roman" w:cs="Times New Roman"/>
                <w:sz w:val="24"/>
                <w:szCs w:val="24"/>
              </w:rPr>
              <w:t>субъективті</w:t>
            </w:r>
            <w:proofErr w:type="spellEnd"/>
            <w:r w:rsidRPr="000B3609">
              <w:rPr>
                <w:rFonts w:ascii="Times New Roman" w:hAnsi="Times New Roman" w:cs="Times New Roman"/>
                <w:sz w:val="24"/>
                <w:szCs w:val="24"/>
              </w:rPr>
              <w:t xml:space="preserve"> </w:t>
            </w:r>
            <w:proofErr w:type="spellStart"/>
            <w:r w:rsidRPr="000B3609">
              <w:rPr>
                <w:rFonts w:ascii="Times New Roman" w:hAnsi="Times New Roman" w:cs="Times New Roman"/>
                <w:sz w:val="24"/>
                <w:szCs w:val="24"/>
              </w:rPr>
              <w:t>бағалау</w:t>
            </w:r>
            <w:proofErr w:type="spellEnd"/>
            <w:r w:rsidRPr="000B3609">
              <w:rPr>
                <w:rFonts w:ascii="Times New Roman" w:hAnsi="Times New Roman" w:cs="Times New Roman"/>
                <w:color w:val="0F1115"/>
                <w:sz w:val="24"/>
                <w:szCs w:val="24"/>
              </w:rPr>
              <w:t xml:space="preserve"> (SCW)</w:t>
            </w:r>
          </w:p>
        </w:tc>
        <w:tc>
          <w:tcPr>
            <w:tcW w:w="755" w:type="pct"/>
            <w:tcBorders>
              <w:top w:val="single" w:sz="4" w:space="0" w:color="auto"/>
              <w:left w:val="single" w:sz="4" w:space="0" w:color="auto"/>
              <w:bottom w:val="single" w:sz="4" w:space="0" w:color="auto"/>
              <w:right w:val="single" w:sz="4" w:space="0" w:color="auto"/>
            </w:tcBorders>
            <w:hideMark/>
          </w:tcPr>
          <w:p w14:paraId="7D9217E7" w14:textId="263A4103" w:rsidR="00381632" w:rsidRPr="000B3609" w:rsidRDefault="000B3609" w:rsidP="003B780A">
            <w:pPr>
              <w:spacing w:after="0" w:line="240" w:lineRule="auto"/>
              <w:jc w:val="center"/>
              <w:rPr>
                <w:rFonts w:ascii="Times New Roman" w:eastAsia="Calibri" w:hAnsi="Times New Roman" w:cs="Times New Roman"/>
                <w:kern w:val="2"/>
                <w:sz w:val="24"/>
                <w:szCs w:val="24"/>
                <w14:ligatures w14:val="standardContextual"/>
              </w:rPr>
            </w:pPr>
            <w:r w:rsidRPr="000B3609">
              <w:rPr>
                <w:rFonts w:ascii="Times New Roman" w:hAnsi="Times New Roman" w:cs="Times New Roman"/>
                <w:color w:val="0F1115"/>
                <w:sz w:val="24"/>
                <w:szCs w:val="24"/>
                <w:lang w:val="kk-KZ"/>
              </w:rPr>
              <w:t>Д</w:t>
            </w:r>
            <w:proofErr w:type="spellStart"/>
            <w:r w:rsidRPr="000B3609">
              <w:rPr>
                <w:rFonts w:ascii="Times New Roman" w:hAnsi="Times New Roman" w:cs="Times New Roman"/>
                <w:color w:val="0F1115"/>
                <w:sz w:val="24"/>
                <w:szCs w:val="24"/>
              </w:rPr>
              <w:t>ененің</w:t>
            </w:r>
            <w:proofErr w:type="spellEnd"/>
            <w:r w:rsidRPr="000B3609">
              <w:rPr>
                <w:rFonts w:ascii="Times New Roman" w:hAnsi="Times New Roman" w:cs="Times New Roman"/>
                <w:color w:val="0F1115"/>
                <w:sz w:val="24"/>
                <w:szCs w:val="24"/>
              </w:rPr>
              <w:t xml:space="preserve"> </w:t>
            </w:r>
            <w:proofErr w:type="spellStart"/>
            <w:r w:rsidRPr="000B3609">
              <w:rPr>
                <w:rFonts w:ascii="Times New Roman" w:hAnsi="Times New Roman" w:cs="Times New Roman"/>
                <w:color w:val="0F1115"/>
                <w:sz w:val="24"/>
                <w:szCs w:val="24"/>
              </w:rPr>
              <w:t>жекелеген</w:t>
            </w:r>
            <w:proofErr w:type="spellEnd"/>
            <w:r w:rsidRPr="000B3609">
              <w:rPr>
                <w:rFonts w:ascii="Times New Roman" w:hAnsi="Times New Roman" w:cs="Times New Roman"/>
                <w:color w:val="0F1115"/>
                <w:sz w:val="24"/>
                <w:szCs w:val="24"/>
              </w:rPr>
              <w:t xml:space="preserve"> </w:t>
            </w:r>
            <w:proofErr w:type="spellStart"/>
            <w:r w:rsidRPr="000B3609">
              <w:rPr>
                <w:rFonts w:ascii="Times New Roman" w:hAnsi="Times New Roman" w:cs="Times New Roman"/>
                <w:color w:val="0F1115"/>
                <w:sz w:val="24"/>
                <w:szCs w:val="24"/>
              </w:rPr>
              <w:t>бөліктеріне</w:t>
            </w:r>
            <w:proofErr w:type="spellEnd"/>
            <w:r w:rsidRPr="000B3609">
              <w:rPr>
                <w:rFonts w:ascii="Times New Roman" w:hAnsi="Times New Roman" w:cs="Times New Roman"/>
                <w:color w:val="0F1115"/>
                <w:sz w:val="24"/>
                <w:szCs w:val="24"/>
              </w:rPr>
              <w:t xml:space="preserve"> </w:t>
            </w:r>
            <w:proofErr w:type="spellStart"/>
            <w:r w:rsidRPr="000B3609">
              <w:rPr>
                <w:rFonts w:ascii="Times New Roman" w:hAnsi="Times New Roman" w:cs="Times New Roman"/>
                <w:color w:val="0F1115"/>
                <w:sz w:val="24"/>
                <w:szCs w:val="24"/>
              </w:rPr>
              <w:t>қанағаттану</w:t>
            </w:r>
            <w:proofErr w:type="spellEnd"/>
            <w:r w:rsidRPr="000B3609">
              <w:rPr>
                <w:rFonts w:ascii="Times New Roman" w:hAnsi="Times New Roman" w:cs="Times New Roman"/>
                <w:color w:val="0F1115"/>
                <w:sz w:val="24"/>
                <w:szCs w:val="24"/>
              </w:rPr>
              <w:t xml:space="preserve"> (BASS)</w:t>
            </w:r>
          </w:p>
        </w:tc>
      </w:tr>
      <w:tr w:rsidR="00381632" w:rsidRPr="00B83BAE" w14:paraId="347BBCE0" w14:textId="77777777" w:rsidTr="005F2408">
        <w:tc>
          <w:tcPr>
            <w:tcW w:w="1311" w:type="pct"/>
            <w:tcBorders>
              <w:top w:val="single" w:sz="4" w:space="0" w:color="auto"/>
              <w:left w:val="single" w:sz="4" w:space="0" w:color="auto"/>
              <w:bottom w:val="single" w:sz="4" w:space="0" w:color="auto"/>
              <w:right w:val="single" w:sz="4" w:space="0" w:color="auto"/>
            </w:tcBorders>
            <w:hideMark/>
          </w:tcPr>
          <w:p w14:paraId="28AEE9F1"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lang w:val="kk-KZ"/>
                <w14:ligatures w14:val="standardContextual"/>
              </w:rPr>
              <w:t xml:space="preserve">Орташа </w:t>
            </w:r>
          </w:p>
        </w:tc>
        <w:tc>
          <w:tcPr>
            <w:tcW w:w="545" w:type="pct"/>
            <w:tcBorders>
              <w:top w:val="single" w:sz="4" w:space="0" w:color="auto"/>
              <w:left w:val="single" w:sz="4" w:space="0" w:color="auto"/>
              <w:bottom w:val="single" w:sz="4" w:space="0" w:color="auto"/>
              <w:right w:val="single" w:sz="4" w:space="0" w:color="auto"/>
            </w:tcBorders>
            <w:hideMark/>
          </w:tcPr>
          <w:p w14:paraId="59518755" w14:textId="006CA116"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23</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3</w:t>
            </w:r>
          </w:p>
        </w:tc>
        <w:tc>
          <w:tcPr>
            <w:tcW w:w="715" w:type="pct"/>
            <w:tcBorders>
              <w:top w:val="single" w:sz="4" w:space="0" w:color="auto"/>
              <w:left w:val="single" w:sz="4" w:space="0" w:color="auto"/>
              <w:bottom w:val="single" w:sz="4" w:space="0" w:color="auto"/>
              <w:right w:val="single" w:sz="4" w:space="0" w:color="auto"/>
            </w:tcBorders>
            <w:hideMark/>
          </w:tcPr>
          <w:p w14:paraId="27C1BE58" w14:textId="301D6E8A"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42</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4</w:t>
            </w:r>
          </w:p>
        </w:tc>
        <w:tc>
          <w:tcPr>
            <w:tcW w:w="926" w:type="pct"/>
            <w:tcBorders>
              <w:top w:val="single" w:sz="4" w:space="0" w:color="auto"/>
              <w:left w:val="single" w:sz="4" w:space="0" w:color="auto"/>
              <w:bottom w:val="single" w:sz="4" w:space="0" w:color="auto"/>
              <w:right w:val="single" w:sz="4" w:space="0" w:color="auto"/>
            </w:tcBorders>
            <w:hideMark/>
          </w:tcPr>
          <w:p w14:paraId="4EAFF01D" w14:textId="2A863FCE" w:rsidR="00381632" w:rsidRPr="00B83BAE" w:rsidRDefault="004E7886"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9,</w:t>
            </w:r>
            <w:r w:rsidR="00381632" w:rsidRPr="00B83BAE">
              <w:rPr>
                <w:rFonts w:ascii="Times New Roman" w:eastAsia="Calibri" w:hAnsi="Times New Roman" w:cs="Times New Roman"/>
                <w:kern w:val="2"/>
                <w:sz w:val="24"/>
                <w:szCs w:val="24"/>
                <w14:ligatures w14:val="standardContextual"/>
              </w:rPr>
              <w:t>30</w:t>
            </w:r>
          </w:p>
        </w:tc>
        <w:tc>
          <w:tcPr>
            <w:tcW w:w="749" w:type="pct"/>
            <w:tcBorders>
              <w:top w:val="single" w:sz="4" w:space="0" w:color="auto"/>
              <w:left w:val="single" w:sz="4" w:space="0" w:color="auto"/>
              <w:bottom w:val="single" w:sz="4" w:space="0" w:color="auto"/>
              <w:right w:val="single" w:sz="4" w:space="0" w:color="auto"/>
            </w:tcBorders>
            <w:hideMark/>
          </w:tcPr>
          <w:p w14:paraId="4E9B6093" w14:textId="5DB72599" w:rsidR="00381632" w:rsidRPr="00B83BAE" w:rsidRDefault="00DE2A6C"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6,</w:t>
            </w:r>
            <w:r w:rsidR="00381632" w:rsidRPr="00B83BAE">
              <w:rPr>
                <w:rFonts w:ascii="Times New Roman" w:eastAsia="Calibri" w:hAnsi="Times New Roman" w:cs="Times New Roman"/>
                <w:kern w:val="2"/>
                <w:sz w:val="24"/>
                <w:szCs w:val="24"/>
                <w14:ligatures w14:val="standardContextual"/>
              </w:rPr>
              <w:t>50</w:t>
            </w:r>
          </w:p>
        </w:tc>
        <w:tc>
          <w:tcPr>
            <w:tcW w:w="755" w:type="pct"/>
            <w:tcBorders>
              <w:top w:val="single" w:sz="4" w:space="0" w:color="auto"/>
              <w:left w:val="single" w:sz="4" w:space="0" w:color="auto"/>
              <w:bottom w:val="single" w:sz="4" w:space="0" w:color="auto"/>
              <w:right w:val="single" w:sz="4" w:space="0" w:color="auto"/>
            </w:tcBorders>
            <w:hideMark/>
          </w:tcPr>
          <w:p w14:paraId="39D4D1A7" w14:textId="6124231F"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3</w:t>
            </w:r>
            <w:r w:rsidR="008211C4">
              <w:rPr>
                <w:rFonts w:ascii="Times New Roman" w:eastAsia="Calibri" w:hAnsi="Times New Roman" w:cs="Times New Roman"/>
                <w:kern w:val="2"/>
                <w:sz w:val="24"/>
                <w:szCs w:val="24"/>
                <w14:ligatures w14:val="standardContextual"/>
              </w:rPr>
              <w:t>4,</w:t>
            </w:r>
            <w:r w:rsidRPr="00B83BAE">
              <w:rPr>
                <w:rFonts w:ascii="Times New Roman" w:eastAsia="Calibri" w:hAnsi="Times New Roman" w:cs="Times New Roman"/>
                <w:kern w:val="2"/>
                <w:sz w:val="24"/>
                <w:szCs w:val="24"/>
                <w14:ligatures w14:val="standardContextual"/>
              </w:rPr>
              <w:t>3</w:t>
            </w:r>
          </w:p>
        </w:tc>
      </w:tr>
      <w:tr w:rsidR="00381632" w:rsidRPr="00B83BAE" w14:paraId="57EB3224" w14:textId="77777777" w:rsidTr="005F2408">
        <w:tc>
          <w:tcPr>
            <w:tcW w:w="1311" w:type="pct"/>
            <w:tcBorders>
              <w:top w:val="single" w:sz="4" w:space="0" w:color="auto"/>
              <w:left w:val="single" w:sz="4" w:space="0" w:color="auto"/>
              <w:bottom w:val="single" w:sz="4" w:space="0" w:color="auto"/>
              <w:right w:val="single" w:sz="4" w:space="0" w:color="auto"/>
            </w:tcBorders>
            <w:hideMark/>
          </w:tcPr>
          <w:p w14:paraId="0A09A29D"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Медиана</w:t>
            </w:r>
          </w:p>
        </w:tc>
        <w:tc>
          <w:tcPr>
            <w:tcW w:w="545" w:type="pct"/>
            <w:tcBorders>
              <w:top w:val="single" w:sz="4" w:space="0" w:color="auto"/>
              <w:left w:val="single" w:sz="4" w:space="0" w:color="auto"/>
              <w:bottom w:val="single" w:sz="4" w:space="0" w:color="auto"/>
              <w:right w:val="single" w:sz="4" w:space="0" w:color="auto"/>
            </w:tcBorders>
            <w:hideMark/>
          </w:tcPr>
          <w:p w14:paraId="2EB00E38" w14:textId="7591290B"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24</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0</w:t>
            </w:r>
          </w:p>
        </w:tc>
        <w:tc>
          <w:tcPr>
            <w:tcW w:w="715" w:type="pct"/>
            <w:tcBorders>
              <w:top w:val="single" w:sz="4" w:space="0" w:color="auto"/>
              <w:left w:val="single" w:sz="4" w:space="0" w:color="auto"/>
              <w:bottom w:val="single" w:sz="4" w:space="0" w:color="auto"/>
              <w:right w:val="single" w:sz="4" w:space="0" w:color="auto"/>
            </w:tcBorders>
            <w:hideMark/>
          </w:tcPr>
          <w:p w14:paraId="331E4220" w14:textId="7F99BAB8"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43</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0</w:t>
            </w:r>
          </w:p>
        </w:tc>
        <w:tc>
          <w:tcPr>
            <w:tcW w:w="926" w:type="pct"/>
            <w:tcBorders>
              <w:top w:val="single" w:sz="4" w:space="0" w:color="auto"/>
              <w:left w:val="single" w:sz="4" w:space="0" w:color="auto"/>
              <w:bottom w:val="single" w:sz="4" w:space="0" w:color="auto"/>
              <w:right w:val="single" w:sz="4" w:space="0" w:color="auto"/>
            </w:tcBorders>
            <w:hideMark/>
          </w:tcPr>
          <w:p w14:paraId="2ADB9FEA" w14:textId="3F3FF3A1" w:rsidR="00381632" w:rsidRPr="00B83BAE" w:rsidRDefault="004E7886"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8,</w:t>
            </w:r>
            <w:r w:rsidR="00381632" w:rsidRPr="00B83BAE">
              <w:rPr>
                <w:rFonts w:ascii="Times New Roman" w:eastAsia="Calibri" w:hAnsi="Times New Roman" w:cs="Times New Roman"/>
                <w:kern w:val="2"/>
                <w:sz w:val="24"/>
                <w:szCs w:val="24"/>
                <w14:ligatures w14:val="standardContextual"/>
              </w:rPr>
              <w:t>50</w:t>
            </w:r>
          </w:p>
        </w:tc>
        <w:tc>
          <w:tcPr>
            <w:tcW w:w="749" w:type="pct"/>
            <w:tcBorders>
              <w:top w:val="single" w:sz="4" w:space="0" w:color="auto"/>
              <w:left w:val="single" w:sz="4" w:space="0" w:color="auto"/>
              <w:bottom w:val="single" w:sz="4" w:space="0" w:color="auto"/>
              <w:right w:val="single" w:sz="4" w:space="0" w:color="auto"/>
            </w:tcBorders>
            <w:hideMark/>
          </w:tcPr>
          <w:p w14:paraId="4692A920" w14:textId="318901F2" w:rsidR="00381632" w:rsidRPr="00B83BAE" w:rsidRDefault="00DE2A6C"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6,</w:t>
            </w:r>
            <w:r w:rsidR="00381632" w:rsidRPr="00B83BAE">
              <w:rPr>
                <w:rFonts w:ascii="Times New Roman" w:eastAsia="Calibri" w:hAnsi="Times New Roman" w:cs="Times New Roman"/>
                <w:kern w:val="2"/>
                <w:sz w:val="24"/>
                <w:szCs w:val="24"/>
                <w14:ligatures w14:val="standardContextual"/>
              </w:rPr>
              <w:t>00</w:t>
            </w:r>
          </w:p>
        </w:tc>
        <w:tc>
          <w:tcPr>
            <w:tcW w:w="755" w:type="pct"/>
            <w:tcBorders>
              <w:top w:val="single" w:sz="4" w:space="0" w:color="auto"/>
              <w:left w:val="single" w:sz="4" w:space="0" w:color="auto"/>
              <w:bottom w:val="single" w:sz="4" w:space="0" w:color="auto"/>
              <w:right w:val="single" w:sz="4" w:space="0" w:color="auto"/>
            </w:tcBorders>
            <w:hideMark/>
          </w:tcPr>
          <w:p w14:paraId="036F17A8" w14:textId="0BC9DBE4"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3</w:t>
            </w:r>
            <w:r w:rsidR="00DE2A6C">
              <w:rPr>
                <w:rFonts w:ascii="Times New Roman" w:eastAsia="Calibri" w:hAnsi="Times New Roman" w:cs="Times New Roman"/>
                <w:kern w:val="2"/>
                <w:sz w:val="24"/>
                <w:szCs w:val="24"/>
                <w14:ligatures w14:val="standardContextual"/>
              </w:rPr>
              <w:t>6,</w:t>
            </w:r>
            <w:r w:rsidRPr="00B83BAE">
              <w:rPr>
                <w:rFonts w:ascii="Times New Roman" w:eastAsia="Calibri" w:hAnsi="Times New Roman" w:cs="Times New Roman"/>
                <w:kern w:val="2"/>
                <w:sz w:val="24"/>
                <w:szCs w:val="24"/>
                <w14:ligatures w14:val="standardContextual"/>
              </w:rPr>
              <w:t>0</w:t>
            </w:r>
          </w:p>
        </w:tc>
      </w:tr>
      <w:tr w:rsidR="00381632" w:rsidRPr="00B83BAE" w14:paraId="13F1BDAF" w14:textId="77777777" w:rsidTr="005F2408">
        <w:tc>
          <w:tcPr>
            <w:tcW w:w="1311" w:type="pct"/>
            <w:tcBorders>
              <w:top w:val="single" w:sz="4" w:space="0" w:color="auto"/>
              <w:left w:val="single" w:sz="4" w:space="0" w:color="auto"/>
              <w:bottom w:val="single" w:sz="4" w:space="0" w:color="auto"/>
              <w:right w:val="single" w:sz="4" w:space="0" w:color="auto"/>
            </w:tcBorders>
            <w:hideMark/>
          </w:tcPr>
          <w:p w14:paraId="74EF6C10"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lang w:val="kk-KZ"/>
                <w14:ligatures w14:val="standardContextual"/>
              </w:rPr>
              <w:t>Стандартты ауытқу</w:t>
            </w:r>
          </w:p>
        </w:tc>
        <w:tc>
          <w:tcPr>
            <w:tcW w:w="545" w:type="pct"/>
            <w:tcBorders>
              <w:top w:val="single" w:sz="4" w:space="0" w:color="auto"/>
              <w:left w:val="single" w:sz="4" w:space="0" w:color="auto"/>
              <w:bottom w:val="single" w:sz="4" w:space="0" w:color="auto"/>
              <w:right w:val="single" w:sz="4" w:space="0" w:color="auto"/>
            </w:tcBorders>
            <w:hideMark/>
          </w:tcPr>
          <w:p w14:paraId="20118B9D" w14:textId="29CAFD6C"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3</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44</w:t>
            </w:r>
          </w:p>
        </w:tc>
        <w:tc>
          <w:tcPr>
            <w:tcW w:w="715" w:type="pct"/>
            <w:tcBorders>
              <w:top w:val="single" w:sz="4" w:space="0" w:color="auto"/>
              <w:left w:val="single" w:sz="4" w:space="0" w:color="auto"/>
              <w:bottom w:val="single" w:sz="4" w:space="0" w:color="auto"/>
              <w:right w:val="single" w:sz="4" w:space="0" w:color="auto"/>
            </w:tcBorders>
            <w:hideMark/>
          </w:tcPr>
          <w:p w14:paraId="5C25CBCB" w14:textId="6FE5AEA9"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6</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36</w:t>
            </w:r>
          </w:p>
        </w:tc>
        <w:tc>
          <w:tcPr>
            <w:tcW w:w="926" w:type="pct"/>
            <w:tcBorders>
              <w:top w:val="single" w:sz="4" w:space="0" w:color="auto"/>
              <w:left w:val="single" w:sz="4" w:space="0" w:color="auto"/>
              <w:bottom w:val="single" w:sz="4" w:space="0" w:color="auto"/>
              <w:right w:val="single" w:sz="4" w:space="0" w:color="auto"/>
            </w:tcBorders>
            <w:hideMark/>
          </w:tcPr>
          <w:p w14:paraId="310808B5" w14:textId="496993AA" w:rsidR="00381632" w:rsidRPr="00B83BAE" w:rsidRDefault="004E7886"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w:t>
            </w:r>
            <w:r w:rsidR="00381632" w:rsidRPr="00B83BAE">
              <w:rPr>
                <w:rFonts w:ascii="Times New Roman" w:eastAsia="Calibri" w:hAnsi="Times New Roman" w:cs="Times New Roman"/>
                <w:kern w:val="2"/>
                <w:sz w:val="24"/>
                <w:szCs w:val="24"/>
                <w14:ligatures w14:val="standardContextual"/>
              </w:rPr>
              <w:t>31</w:t>
            </w:r>
          </w:p>
        </w:tc>
        <w:tc>
          <w:tcPr>
            <w:tcW w:w="749" w:type="pct"/>
            <w:tcBorders>
              <w:top w:val="single" w:sz="4" w:space="0" w:color="auto"/>
              <w:left w:val="single" w:sz="4" w:space="0" w:color="auto"/>
              <w:bottom w:val="single" w:sz="4" w:space="0" w:color="auto"/>
              <w:right w:val="single" w:sz="4" w:space="0" w:color="auto"/>
            </w:tcBorders>
            <w:hideMark/>
          </w:tcPr>
          <w:p w14:paraId="1C42D90E" w14:textId="301B1EFF" w:rsidR="00381632" w:rsidRPr="00B83BAE" w:rsidRDefault="00E35B4A"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w:t>
            </w:r>
            <w:r w:rsidR="00381632" w:rsidRPr="00B83BAE">
              <w:rPr>
                <w:rFonts w:ascii="Times New Roman" w:eastAsia="Calibri" w:hAnsi="Times New Roman" w:cs="Times New Roman"/>
                <w:kern w:val="2"/>
                <w:sz w:val="24"/>
                <w:szCs w:val="24"/>
                <w14:ligatures w14:val="standardContextual"/>
              </w:rPr>
              <w:t>41</w:t>
            </w:r>
          </w:p>
        </w:tc>
        <w:tc>
          <w:tcPr>
            <w:tcW w:w="755" w:type="pct"/>
            <w:tcBorders>
              <w:top w:val="single" w:sz="4" w:space="0" w:color="auto"/>
              <w:left w:val="single" w:sz="4" w:space="0" w:color="auto"/>
              <w:bottom w:val="single" w:sz="4" w:space="0" w:color="auto"/>
              <w:right w:val="single" w:sz="4" w:space="0" w:color="auto"/>
            </w:tcBorders>
            <w:hideMark/>
          </w:tcPr>
          <w:p w14:paraId="4B8DA4A2" w14:textId="1B117419" w:rsidR="00381632" w:rsidRPr="00B83BAE" w:rsidRDefault="00DE2A6C"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6,</w:t>
            </w:r>
            <w:r w:rsidR="00381632" w:rsidRPr="00B83BAE">
              <w:rPr>
                <w:rFonts w:ascii="Times New Roman" w:eastAsia="Calibri" w:hAnsi="Times New Roman" w:cs="Times New Roman"/>
                <w:kern w:val="2"/>
                <w:sz w:val="24"/>
                <w:szCs w:val="24"/>
                <w14:ligatures w14:val="standardContextual"/>
              </w:rPr>
              <w:t>75</w:t>
            </w:r>
          </w:p>
        </w:tc>
      </w:tr>
      <w:tr w:rsidR="00381632" w:rsidRPr="00B83BAE" w14:paraId="745FADB2" w14:textId="77777777" w:rsidTr="005F2408">
        <w:tc>
          <w:tcPr>
            <w:tcW w:w="1311" w:type="pct"/>
            <w:tcBorders>
              <w:top w:val="single" w:sz="4" w:space="0" w:color="auto"/>
              <w:left w:val="single" w:sz="4" w:space="0" w:color="auto"/>
              <w:bottom w:val="single" w:sz="4" w:space="0" w:color="auto"/>
              <w:right w:val="single" w:sz="4" w:space="0" w:color="auto"/>
            </w:tcBorders>
            <w:hideMark/>
          </w:tcPr>
          <w:p w14:paraId="3C06AC74"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Дисперсия</w:t>
            </w:r>
          </w:p>
        </w:tc>
        <w:tc>
          <w:tcPr>
            <w:tcW w:w="545" w:type="pct"/>
            <w:tcBorders>
              <w:top w:val="single" w:sz="4" w:space="0" w:color="auto"/>
              <w:left w:val="single" w:sz="4" w:space="0" w:color="auto"/>
              <w:bottom w:val="single" w:sz="4" w:space="0" w:color="auto"/>
              <w:right w:val="single" w:sz="4" w:space="0" w:color="auto"/>
            </w:tcBorders>
            <w:hideMark/>
          </w:tcPr>
          <w:p w14:paraId="6712BBB9" w14:textId="30A35C8A"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11</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8</w:t>
            </w:r>
          </w:p>
        </w:tc>
        <w:tc>
          <w:tcPr>
            <w:tcW w:w="715" w:type="pct"/>
            <w:tcBorders>
              <w:top w:val="single" w:sz="4" w:space="0" w:color="auto"/>
              <w:left w:val="single" w:sz="4" w:space="0" w:color="auto"/>
              <w:bottom w:val="single" w:sz="4" w:space="0" w:color="auto"/>
              <w:right w:val="single" w:sz="4" w:space="0" w:color="auto"/>
            </w:tcBorders>
            <w:hideMark/>
          </w:tcPr>
          <w:p w14:paraId="54B8A363" w14:textId="639E4D66"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40</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5</w:t>
            </w:r>
          </w:p>
        </w:tc>
        <w:tc>
          <w:tcPr>
            <w:tcW w:w="926" w:type="pct"/>
            <w:tcBorders>
              <w:top w:val="single" w:sz="4" w:space="0" w:color="auto"/>
              <w:left w:val="single" w:sz="4" w:space="0" w:color="auto"/>
              <w:bottom w:val="single" w:sz="4" w:space="0" w:color="auto"/>
              <w:right w:val="single" w:sz="4" w:space="0" w:color="auto"/>
            </w:tcBorders>
            <w:hideMark/>
          </w:tcPr>
          <w:p w14:paraId="4A60FE7B" w14:textId="3D31BB5B"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1</w:t>
            </w:r>
            <w:r w:rsidR="00E35B4A">
              <w:rPr>
                <w:rFonts w:ascii="Times New Roman" w:eastAsia="Calibri" w:hAnsi="Times New Roman" w:cs="Times New Roman"/>
                <w:kern w:val="2"/>
                <w:sz w:val="24"/>
                <w:szCs w:val="24"/>
                <w14:ligatures w14:val="standardContextual"/>
              </w:rPr>
              <w:t>1,</w:t>
            </w:r>
            <w:r w:rsidRPr="00B83BAE">
              <w:rPr>
                <w:rFonts w:ascii="Times New Roman" w:eastAsia="Calibri" w:hAnsi="Times New Roman" w:cs="Times New Roman"/>
                <w:kern w:val="2"/>
                <w:sz w:val="24"/>
                <w:szCs w:val="24"/>
                <w14:ligatures w14:val="standardContextual"/>
              </w:rPr>
              <w:t>0</w:t>
            </w:r>
          </w:p>
        </w:tc>
        <w:tc>
          <w:tcPr>
            <w:tcW w:w="749" w:type="pct"/>
            <w:tcBorders>
              <w:top w:val="single" w:sz="4" w:space="0" w:color="auto"/>
              <w:left w:val="single" w:sz="4" w:space="0" w:color="auto"/>
              <w:bottom w:val="single" w:sz="4" w:space="0" w:color="auto"/>
              <w:right w:val="single" w:sz="4" w:space="0" w:color="auto"/>
            </w:tcBorders>
            <w:hideMark/>
          </w:tcPr>
          <w:p w14:paraId="060F95A5" w14:textId="290F36B6" w:rsidR="00381632" w:rsidRPr="00B83BAE" w:rsidRDefault="00E35B4A"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w:t>
            </w:r>
            <w:r w:rsidR="00381632" w:rsidRPr="00B83BAE">
              <w:rPr>
                <w:rFonts w:ascii="Times New Roman" w:eastAsia="Calibri" w:hAnsi="Times New Roman" w:cs="Times New Roman"/>
                <w:kern w:val="2"/>
                <w:sz w:val="24"/>
                <w:szCs w:val="24"/>
                <w14:ligatures w14:val="standardContextual"/>
              </w:rPr>
              <w:t>99</w:t>
            </w:r>
          </w:p>
        </w:tc>
        <w:tc>
          <w:tcPr>
            <w:tcW w:w="755" w:type="pct"/>
            <w:tcBorders>
              <w:top w:val="single" w:sz="4" w:space="0" w:color="auto"/>
              <w:left w:val="single" w:sz="4" w:space="0" w:color="auto"/>
              <w:bottom w:val="single" w:sz="4" w:space="0" w:color="auto"/>
              <w:right w:val="single" w:sz="4" w:space="0" w:color="auto"/>
            </w:tcBorders>
            <w:hideMark/>
          </w:tcPr>
          <w:p w14:paraId="1EEC9011" w14:textId="519BCE74"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4</w:t>
            </w:r>
            <w:r w:rsidR="004E7886">
              <w:rPr>
                <w:rFonts w:ascii="Times New Roman" w:eastAsia="Calibri" w:hAnsi="Times New Roman" w:cs="Times New Roman"/>
                <w:kern w:val="2"/>
                <w:sz w:val="24"/>
                <w:szCs w:val="24"/>
                <w14:ligatures w14:val="standardContextual"/>
              </w:rPr>
              <w:t>5,</w:t>
            </w:r>
            <w:r w:rsidRPr="00B83BAE">
              <w:rPr>
                <w:rFonts w:ascii="Times New Roman" w:eastAsia="Calibri" w:hAnsi="Times New Roman" w:cs="Times New Roman"/>
                <w:kern w:val="2"/>
                <w:sz w:val="24"/>
                <w:szCs w:val="24"/>
                <w14:ligatures w14:val="standardContextual"/>
              </w:rPr>
              <w:t>6</w:t>
            </w:r>
          </w:p>
        </w:tc>
      </w:tr>
      <w:tr w:rsidR="00381632" w:rsidRPr="00B83BAE" w14:paraId="58284095" w14:textId="77777777" w:rsidTr="005F2408">
        <w:tc>
          <w:tcPr>
            <w:tcW w:w="1311" w:type="pct"/>
            <w:tcBorders>
              <w:top w:val="single" w:sz="4" w:space="0" w:color="auto"/>
              <w:left w:val="single" w:sz="4" w:space="0" w:color="auto"/>
              <w:bottom w:val="single" w:sz="4" w:space="0" w:color="auto"/>
              <w:right w:val="single" w:sz="4" w:space="0" w:color="auto"/>
            </w:tcBorders>
            <w:hideMark/>
          </w:tcPr>
          <w:p w14:paraId="1597777C"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Асимметрия</w:t>
            </w:r>
          </w:p>
        </w:tc>
        <w:tc>
          <w:tcPr>
            <w:tcW w:w="545" w:type="pct"/>
            <w:tcBorders>
              <w:top w:val="single" w:sz="4" w:space="0" w:color="auto"/>
              <w:left w:val="single" w:sz="4" w:space="0" w:color="auto"/>
              <w:bottom w:val="single" w:sz="4" w:space="0" w:color="auto"/>
              <w:right w:val="single" w:sz="4" w:space="0" w:color="auto"/>
            </w:tcBorders>
            <w:hideMark/>
          </w:tcPr>
          <w:p w14:paraId="6ECF8039" w14:textId="5AE7DF30"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265</w:t>
            </w:r>
          </w:p>
        </w:tc>
        <w:tc>
          <w:tcPr>
            <w:tcW w:w="715" w:type="pct"/>
            <w:tcBorders>
              <w:top w:val="single" w:sz="4" w:space="0" w:color="auto"/>
              <w:left w:val="single" w:sz="4" w:space="0" w:color="auto"/>
              <w:bottom w:val="single" w:sz="4" w:space="0" w:color="auto"/>
              <w:right w:val="single" w:sz="4" w:space="0" w:color="auto"/>
            </w:tcBorders>
            <w:hideMark/>
          </w:tcPr>
          <w:p w14:paraId="2977030B" w14:textId="2CE9F718"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290</w:t>
            </w:r>
          </w:p>
        </w:tc>
        <w:tc>
          <w:tcPr>
            <w:tcW w:w="926" w:type="pct"/>
            <w:tcBorders>
              <w:top w:val="single" w:sz="4" w:space="0" w:color="auto"/>
              <w:left w:val="single" w:sz="4" w:space="0" w:color="auto"/>
              <w:bottom w:val="single" w:sz="4" w:space="0" w:color="auto"/>
              <w:right w:val="single" w:sz="4" w:space="0" w:color="auto"/>
            </w:tcBorders>
            <w:hideMark/>
          </w:tcPr>
          <w:p w14:paraId="55BC8C0B" w14:textId="6E85C7D7" w:rsidR="00381632" w:rsidRPr="00B83BAE" w:rsidRDefault="00E35B4A"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394</w:t>
            </w:r>
          </w:p>
        </w:tc>
        <w:tc>
          <w:tcPr>
            <w:tcW w:w="749" w:type="pct"/>
            <w:tcBorders>
              <w:top w:val="single" w:sz="4" w:space="0" w:color="auto"/>
              <w:left w:val="single" w:sz="4" w:space="0" w:color="auto"/>
              <w:bottom w:val="single" w:sz="4" w:space="0" w:color="auto"/>
              <w:right w:val="single" w:sz="4" w:space="0" w:color="auto"/>
            </w:tcBorders>
            <w:hideMark/>
          </w:tcPr>
          <w:p w14:paraId="3D55740A" w14:textId="317765BA" w:rsidR="00381632" w:rsidRPr="00B83BAE" w:rsidRDefault="00E35B4A"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0396</w:t>
            </w:r>
          </w:p>
        </w:tc>
        <w:tc>
          <w:tcPr>
            <w:tcW w:w="755" w:type="pct"/>
            <w:tcBorders>
              <w:top w:val="single" w:sz="4" w:space="0" w:color="auto"/>
              <w:left w:val="single" w:sz="4" w:space="0" w:color="auto"/>
              <w:bottom w:val="single" w:sz="4" w:space="0" w:color="auto"/>
              <w:right w:val="single" w:sz="4" w:space="0" w:color="auto"/>
            </w:tcBorders>
            <w:hideMark/>
          </w:tcPr>
          <w:p w14:paraId="125168A5" w14:textId="5B7C3203"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B83BAE">
              <w:rPr>
                <w:rFonts w:ascii="Times New Roman" w:eastAsia="Calibri" w:hAnsi="Times New Roman" w:cs="Times New Roman"/>
                <w:kern w:val="2"/>
                <w:sz w:val="24"/>
                <w:szCs w:val="24"/>
                <w14:ligatures w14:val="standardContextual"/>
              </w:rPr>
              <w:t>731</w:t>
            </w:r>
          </w:p>
        </w:tc>
      </w:tr>
      <w:tr w:rsidR="00381632" w:rsidRPr="00B83BAE" w14:paraId="065839BB" w14:textId="77777777" w:rsidTr="005F2408">
        <w:tc>
          <w:tcPr>
            <w:tcW w:w="1311" w:type="pct"/>
            <w:tcBorders>
              <w:top w:val="single" w:sz="4" w:space="0" w:color="auto"/>
              <w:left w:val="single" w:sz="4" w:space="0" w:color="auto"/>
              <w:bottom w:val="single" w:sz="4" w:space="0" w:color="auto"/>
              <w:right w:val="single" w:sz="4" w:space="0" w:color="auto"/>
            </w:tcBorders>
            <w:hideMark/>
          </w:tcPr>
          <w:p w14:paraId="1B426847"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Эксцесс</w:t>
            </w:r>
          </w:p>
        </w:tc>
        <w:tc>
          <w:tcPr>
            <w:tcW w:w="545" w:type="pct"/>
            <w:tcBorders>
              <w:top w:val="single" w:sz="4" w:space="0" w:color="auto"/>
              <w:left w:val="single" w:sz="4" w:space="0" w:color="auto"/>
              <w:bottom w:val="single" w:sz="4" w:space="0" w:color="auto"/>
              <w:right w:val="single" w:sz="4" w:space="0" w:color="auto"/>
            </w:tcBorders>
            <w:hideMark/>
          </w:tcPr>
          <w:p w14:paraId="5DA71E98" w14:textId="5B1192B5"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1</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06</w:t>
            </w:r>
          </w:p>
        </w:tc>
        <w:tc>
          <w:tcPr>
            <w:tcW w:w="715" w:type="pct"/>
            <w:tcBorders>
              <w:top w:val="single" w:sz="4" w:space="0" w:color="auto"/>
              <w:left w:val="single" w:sz="4" w:space="0" w:color="auto"/>
              <w:bottom w:val="single" w:sz="4" w:space="0" w:color="auto"/>
              <w:right w:val="single" w:sz="4" w:space="0" w:color="auto"/>
            </w:tcBorders>
            <w:hideMark/>
          </w:tcPr>
          <w:p w14:paraId="6F4D8CE6" w14:textId="27A8890C"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645</w:t>
            </w:r>
          </w:p>
        </w:tc>
        <w:tc>
          <w:tcPr>
            <w:tcW w:w="926" w:type="pct"/>
            <w:tcBorders>
              <w:top w:val="single" w:sz="4" w:space="0" w:color="auto"/>
              <w:left w:val="single" w:sz="4" w:space="0" w:color="auto"/>
              <w:bottom w:val="single" w:sz="4" w:space="0" w:color="auto"/>
              <w:right w:val="single" w:sz="4" w:space="0" w:color="auto"/>
            </w:tcBorders>
            <w:hideMark/>
          </w:tcPr>
          <w:p w14:paraId="0D235209" w14:textId="40690434"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B83BAE">
              <w:rPr>
                <w:rFonts w:ascii="Times New Roman" w:eastAsia="Calibri" w:hAnsi="Times New Roman" w:cs="Times New Roman"/>
                <w:kern w:val="2"/>
                <w:sz w:val="24"/>
                <w:szCs w:val="24"/>
                <w14:ligatures w14:val="standardContextual"/>
              </w:rPr>
              <w:t>349</w:t>
            </w:r>
          </w:p>
        </w:tc>
        <w:tc>
          <w:tcPr>
            <w:tcW w:w="749" w:type="pct"/>
            <w:tcBorders>
              <w:top w:val="single" w:sz="4" w:space="0" w:color="auto"/>
              <w:left w:val="single" w:sz="4" w:space="0" w:color="auto"/>
              <w:bottom w:val="single" w:sz="4" w:space="0" w:color="auto"/>
              <w:right w:val="single" w:sz="4" w:space="0" w:color="auto"/>
            </w:tcBorders>
            <w:hideMark/>
          </w:tcPr>
          <w:p w14:paraId="1F0EEE20" w14:textId="2F4AF062" w:rsidR="00381632" w:rsidRPr="00B83BAE" w:rsidRDefault="00E35B4A"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w:t>
            </w:r>
            <w:r w:rsidR="00381632" w:rsidRPr="00B83BAE">
              <w:rPr>
                <w:rFonts w:ascii="Times New Roman" w:eastAsia="Calibri" w:hAnsi="Times New Roman" w:cs="Times New Roman"/>
                <w:kern w:val="2"/>
                <w:sz w:val="24"/>
                <w:szCs w:val="24"/>
                <w14:ligatures w14:val="standardContextual"/>
              </w:rPr>
              <w:t>06</w:t>
            </w:r>
          </w:p>
        </w:tc>
        <w:tc>
          <w:tcPr>
            <w:tcW w:w="755" w:type="pct"/>
            <w:tcBorders>
              <w:top w:val="single" w:sz="4" w:space="0" w:color="auto"/>
              <w:left w:val="single" w:sz="4" w:space="0" w:color="auto"/>
              <w:bottom w:val="single" w:sz="4" w:space="0" w:color="auto"/>
              <w:right w:val="single" w:sz="4" w:space="0" w:color="auto"/>
            </w:tcBorders>
            <w:hideMark/>
          </w:tcPr>
          <w:p w14:paraId="1AD206B6" w14:textId="198522CE" w:rsidR="00381632" w:rsidRPr="00B83BAE" w:rsidRDefault="00E35B4A"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230</w:t>
            </w:r>
          </w:p>
        </w:tc>
      </w:tr>
      <w:tr w:rsidR="00381632" w:rsidRPr="00B83BAE" w14:paraId="20B8FAAB" w14:textId="77777777" w:rsidTr="005F2408">
        <w:tc>
          <w:tcPr>
            <w:tcW w:w="1311" w:type="pct"/>
            <w:tcBorders>
              <w:top w:val="single" w:sz="4" w:space="0" w:color="auto"/>
              <w:left w:val="single" w:sz="4" w:space="0" w:color="auto"/>
              <w:bottom w:val="single" w:sz="6" w:space="0" w:color="auto"/>
              <w:right w:val="single" w:sz="4" w:space="0" w:color="auto"/>
            </w:tcBorders>
            <w:hideMark/>
          </w:tcPr>
          <w:p w14:paraId="01AB6499"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Шапиро-</w:t>
            </w:r>
            <w:proofErr w:type="spellStart"/>
            <w:r w:rsidRPr="00B83BAE">
              <w:rPr>
                <w:rFonts w:ascii="Times New Roman" w:eastAsia="Calibri" w:hAnsi="Times New Roman" w:cs="Times New Roman"/>
                <w:kern w:val="2"/>
                <w:sz w:val="24"/>
                <w:szCs w:val="24"/>
                <w14:ligatures w14:val="standardContextual"/>
              </w:rPr>
              <w:t>Уилк</w:t>
            </w:r>
            <w:proofErr w:type="spellEnd"/>
            <w:r w:rsidRPr="00B83BAE">
              <w:rPr>
                <w:rFonts w:ascii="Times New Roman" w:eastAsia="Calibri" w:hAnsi="Times New Roman" w:cs="Times New Roman"/>
                <w:kern w:val="2"/>
                <w:sz w:val="24"/>
                <w:szCs w:val="24"/>
                <w14:ligatures w14:val="standardContextual"/>
              </w:rPr>
              <w:t xml:space="preserve"> W</w:t>
            </w:r>
          </w:p>
        </w:tc>
        <w:tc>
          <w:tcPr>
            <w:tcW w:w="545" w:type="pct"/>
            <w:tcBorders>
              <w:top w:val="single" w:sz="4" w:space="0" w:color="auto"/>
              <w:left w:val="single" w:sz="4" w:space="0" w:color="auto"/>
              <w:bottom w:val="single" w:sz="6" w:space="0" w:color="auto"/>
              <w:right w:val="single" w:sz="4" w:space="0" w:color="auto"/>
            </w:tcBorders>
            <w:hideMark/>
          </w:tcPr>
          <w:p w14:paraId="273EF4C3" w14:textId="4F3A6FA2"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968</w:t>
            </w:r>
          </w:p>
        </w:tc>
        <w:tc>
          <w:tcPr>
            <w:tcW w:w="715" w:type="pct"/>
            <w:tcBorders>
              <w:top w:val="single" w:sz="4" w:space="0" w:color="auto"/>
              <w:left w:val="single" w:sz="4" w:space="0" w:color="auto"/>
              <w:bottom w:val="single" w:sz="6" w:space="0" w:color="auto"/>
              <w:right w:val="single" w:sz="4" w:space="0" w:color="auto"/>
            </w:tcBorders>
            <w:hideMark/>
          </w:tcPr>
          <w:p w14:paraId="354092A4" w14:textId="61640DA4"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979</w:t>
            </w:r>
          </w:p>
        </w:tc>
        <w:tc>
          <w:tcPr>
            <w:tcW w:w="926" w:type="pct"/>
            <w:tcBorders>
              <w:top w:val="single" w:sz="4" w:space="0" w:color="auto"/>
              <w:left w:val="single" w:sz="4" w:space="0" w:color="auto"/>
              <w:bottom w:val="single" w:sz="6" w:space="0" w:color="auto"/>
              <w:right w:val="single" w:sz="4" w:space="0" w:color="auto"/>
            </w:tcBorders>
            <w:hideMark/>
          </w:tcPr>
          <w:p w14:paraId="09467818" w14:textId="2542D354" w:rsidR="00381632" w:rsidRPr="00B83BAE" w:rsidRDefault="00E35B4A"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961</w:t>
            </w:r>
          </w:p>
        </w:tc>
        <w:tc>
          <w:tcPr>
            <w:tcW w:w="749" w:type="pct"/>
            <w:tcBorders>
              <w:top w:val="single" w:sz="4" w:space="0" w:color="auto"/>
              <w:left w:val="single" w:sz="4" w:space="0" w:color="auto"/>
              <w:bottom w:val="single" w:sz="6" w:space="0" w:color="auto"/>
              <w:right w:val="single" w:sz="4" w:space="0" w:color="auto"/>
            </w:tcBorders>
            <w:hideMark/>
          </w:tcPr>
          <w:p w14:paraId="6F79F460" w14:textId="3B990DDD" w:rsidR="00381632" w:rsidRPr="00B83BAE" w:rsidRDefault="00E35B4A"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914</w:t>
            </w:r>
          </w:p>
        </w:tc>
        <w:tc>
          <w:tcPr>
            <w:tcW w:w="755" w:type="pct"/>
            <w:tcBorders>
              <w:top w:val="single" w:sz="4" w:space="0" w:color="auto"/>
              <w:left w:val="single" w:sz="4" w:space="0" w:color="auto"/>
              <w:bottom w:val="single" w:sz="6" w:space="0" w:color="auto"/>
              <w:right w:val="single" w:sz="4" w:space="0" w:color="auto"/>
            </w:tcBorders>
            <w:hideMark/>
          </w:tcPr>
          <w:p w14:paraId="34A107E7" w14:textId="4A72C922" w:rsidR="00381632" w:rsidRPr="00B83BAE" w:rsidRDefault="00E35B4A"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951</w:t>
            </w:r>
          </w:p>
        </w:tc>
      </w:tr>
      <w:tr w:rsidR="00381632" w:rsidRPr="00B83BAE" w14:paraId="618DE316" w14:textId="77777777" w:rsidTr="005F2408">
        <w:tc>
          <w:tcPr>
            <w:tcW w:w="1311" w:type="pct"/>
            <w:tcBorders>
              <w:top w:val="single" w:sz="6" w:space="0" w:color="auto"/>
              <w:left w:val="single" w:sz="6" w:space="0" w:color="auto"/>
              <w:bottom w:val="single" w:sz="6" w:space="0" w:color="auto"/>
              <w:right w:val="single" w:sz="6" w:space="0" w:color="auto"/>
            </w:tcBorders>
            <w:hideMark/>
          </w:tcPr>
          <w:p w14:paraId="73752C1D"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Шапиро-</w:t>
            </w:r>
            <w:proofErr w:type="spellStart"/>
            <w:r w:rsidRPr="00B83BAE">
              <w:rPr>
                <w:rFonts w:ascii="Times New Roman" w:eastAsia="Calibri" w:hAnsi="Times New Roman" w:cs="Times New Roman"/>
                <w:kern w:val="2"/>
                <w:sz w:val="24"/>
                <w:szCs w:val="24"/>
                <w14:ligatures w14:val="standardContextual"/>
              </w:rPr>
              <w:t>Уилк</w:t>
            </w:r>
            <w:proofErr w:type="spellEnd"/>
            <w:r w:rsidRPr="00B83BAE">
              <w:rPr>
                <w:rFonts w:ascii="Times New Roman" w:eastAsia="Calibri" w:hAnsi="Times New Roman" w:cs="Times New Roman"/>
                <w:kern w:val="2"/>
                <w:sz w:val="24"/>
                <w:szCs w:val="24"/>
                <w14:ligatures w14:val="standardContextual"/>
              </w:rPr>
              <w:t xml:space="preserve"> p</w:t>
            </w:r>
          </w:p>
        </w:tc>
        <w:tc>
          <w:tcPr>
            <w:tcW w:w="545" w:type="pct"/>
            <w:tcBorders>
              <w:top w:val="single" w:sz="6" w:space="0" w:color="auto"/>
              <w:left w:val="single" w:sz="6" w:space="0" w:color="auto"/>
              <w:bottom w:val="single" w:sz="6" w:space="0" w:color="auto"/>
              <w:right w:val="single" w:sz="6" w:space="0" w:color="auto"/>
            </w:tcBorders>
            <w:hideMark/>
          </w:tcPr>
          <w:p w14:paraId="712A4500" w14:textId="22EAADFA"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002</w:t>
            </w:r>
          </w:p>
        </w:tc>
        <w:tc>
          <w:tcPr>
            <w:tcW w:w="715" w:type="pct"/>
            <w:tcBorders>
              <w:top w:val="single" w:sz="6" w:space="0" w:color="auto"/>
              <w:left w:val="single" w:sz="6" w:space="0" w:color="auto"/>
              <w:bottom w:val="single" w:sz="6" w:space="0" w:color="auto"/>
              <w:right w:val="single" w:sz="6" w:space="0" w:color="auto"/>
            </w:tcBorders>
            <w:hideMark/>
          </w:tcPr>
          <w:p w14:paraId="7DA60390" w14:textId="0FB6F54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F00B9D">
              <w:rPr>
                <w:rFonts w:ascii="Times New Roman" w:eastAsia="Calibri" w:hAnsi="Times New Roman" w:cs="Times New Roman"/>
                <w:kern w:val="2"/>
                <w:sz w:val="24"/>
                <w:szCs w:val="24"/>
                <w:lang w:val="kk-KZ"/>
                <w14:ligatures w14:val="standardContextual"/>
              </w:rPr>
              <w:t>,</w:t>
            </w:r>
            <w:r w:rsidRPr="00B83BAE">
              <w:rPr>
                <w:rFonts w:ascii="Times New Roman" w:eastAsia="Calibri" w:hAnsi="Times New Roman" w:cs="Times New Roman"/>
                <w:kern w:val="2"/>
                <w:sz w:val="24"/>
                <w:szCs w:val="24"/>
                <w14:ligatures w14:val="standardContextual"/>
              </w:rPr>
              <w:t>035</w:t>
            </w:r>
          </w:p>
        </w:tc>
        <w:tc>
          <w:tcPr>
            <w:tcW w:w="926" w:type="pct"/>
            <w:tcBorders>
              <w:top w:val="single" w:sz="6" w:space="0" w:color="auto"/>
              <w:left w:val="single" w:sz="6" w:space="0" w:color="auto"/>
              <w:bottom w:val="single" w:sz="6" w:space="0" w:color="auto"/>
              <w:right w:val="single" w:sz="6" w:space="0" w:color="auto"/>
            </w:tcBorders>
            <w:hideMark/>
          </w:tcPr>
          <w:p w14:paraId="64E3A12C" w14:textId="62FA8454" w:rsidR="00381632" w:rsidRPr="00B83BAE" w:rsidRDefault="00DE2A6C"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&lt;,</w:t>
            </w:r>
            <w:r w:rsidR="00381632" w:rsidRPr="00B83BAE">
              <w:rPr>
                <w:rFonts w:ascii="Times New Roman" w:eastAsia="Calibri" w:hAnsi="Times New Roman" w:cs="Times New Roman"/>
                <w:kern w:val="2"/>
                <w:sz w:val="24"/>
                <w:szCs w:val="24"/>
                <w14:ligatures w14:val="standardContextual"/>
              </w:rPr>
              <w:t>001</w:t>
            </w:r>
          </w:p>
        </w:tc>
        <w:tc>
          <w:tcPr>
            <w:tcW w:w="749" w:type="pct"/>
            <w:tcBorders>
              <w:top w:val="single" w:sz="6" w:space="0" w:color="auto"/>
              <w:left w:val="single" w:sz="6" w:space="0" w:color="auto"/>
              <w:bottom w:val="single" w:sz="6" w:space="0" w:color="auto"/>
              <w:right w:val="single" w:sz="6" w:space="0" w:color="auto"/>
            </w:tcBorders>
            <w:hideMark/>
          </w:tcPr>
          <w:p w14:paraId="0BAB0A8D" w14:textId="610C5DFF" w:rsidR="00381632" w:rsidRPr="00B83BAE" w:rsidRDefault="00DE2A6C"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&lt;,</w:t>
            </w:r>
            <w:r w:rsidR="00381632" w:rsidRPr="00B83BAE">
              <w:rPr>
                <w:rFonts w:ascii="Times New Roman" w:eastAsia="Calibri" w:hAnsi="Times New Roman" w:cs="Times New Roman"/>
                <w:kern w:val="2"/>
                <w:sz w:val="24"/>
                <w:szCs w:val="24"/>
                <w14:ligatures w14:val="standardContextual"/>
              </w:rPr>
              <w:t>001</w:t>
            </w:r>
          </w:p>
        </w:tc>
        <w:tc>
          <w:tcPr>
            <w:tcW w:w="755" w:type="pct"/>
            <w:tcBorders>
              <w:top w:val="single" w:sz="6" w:space="0" w:color="auto"/>
              <w:left w:val="single" w:sz="6" w:space="0" w:color="auto"/>
              <w:bottom w:val="single" w:sz="6" w:space="0" w:color="auto"/>
              <w:right w:val="single" w:sz="6" w:space="0" w:color="auto"/>
            </w:tcBorders>
            <w:hideMark/>
          </w:tcPr>
          <w:p w14:paraId="3BC07679" w14:textId="47D44A35" w:rsidR="00381632" w:rsidRPr="00B83BAE" w:rsidRDefault="00DE2A6C" w:rsidP="00B83BAE">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&lt;,</w:t>
            </w:r>
            <w:r w:rsidR="00381632" w:rsidRPr="00B83BAE">
              <w:rPr>
                <w:rFonts w:ascii="Times New Roman" w:eastAsia="Calibri" w:hAnsi="Times New Roman" w:cs="Times New Roman"/>
                <w:kern w:val="2"/>
                <w:sz w:val="24"/>
                <w:szCs w:val="24"/>
                <w14:ligatures w14:val="standardContextual"/>
              </w:rPr>
              <w:t>001</w:t>
            </w:r>
          </w:p>
        </w:tc>
      </w:tr>
      <w:tr w:rsidR="00381632" w:rsidRPr="00B83BAE" w14:paraId="0D4F747E" w14:textId="77777777" w:rsidTr="005F2408">
        <w:tc>
          <w:tcPr>
            <w:tcW w:w="5000" w:type="pct"/>
            <w:gridSpan w:val="6"/>
            <w:tcBorders>
              <w:top w:val="single" w:sz="6" w:space="0" w:color="auto"/>
            </w:tcBorders>
            <w:hideMark/>
          </w:tcPr>
          <w:p w14:paraId="1B4DA8BF"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p>
        </w:tc>
      </w:tr>
    </w:tbl>
    <w:p w14:paraId="3B73BF03" w14:textId="77777777" w:rsidR="004021E7" w:rsidRDefault="004021E7" w:rsidP="00B11E10">
      <w:pPr>
        <w:spacing w:after="0" w:line="240" w:lineRule="auto"/>
        <w:ind w:firstLine="680"/>
        <w:jc w:val="both"/>
        <w:rPr>
          <w:rFonts w:ascii="Times New Roman" w:hAnsi="Times New Roman" w:cs="Times New Roman"/>
          <w:i/>
          <w:iCs/>
          <w:sz w:val="28"/>
          <w:szCs w:val="28"/>
          <w:lang w:val="kk-KZ"/>
        </w:rPr>
      </w:pPr>
    </w:p>
    <w:p w14:paraId="3C34B5BA" w14:textId="19DFD825"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EC159A">
        <w:rPr>
          <w:rFonts w:ascii="Times New Roman" w:hAnsi="Times New Roman" w:cs="Times New Roman"/>
          <w:i/>
          <w:iCs/>
          <w:sz w:val="28"/>
          <w:szCs w:val="28"/>
          <w:lang w:val="kk-KZ"/>
        </w:rPr>
        <w:t>C</w:t>
      </w:r>
      <w:r w:rsidRPr="003B780A">
        <w:rPr>
          <w:rFonts w:ascii="Times New Roman" w:hAnsi="Times New Roman" w:cs="Times New Roman"/>
          <w:i/>
          <w:iCs/>
          <w:sz w:val="28"/>
          <w:szCs w:val="28"/>
          <w:lang w:val="kk-KZ"/>
        </w:rPr>
        <w:t>ырт</w:t>
      </w:r>
      <w:r w:rsidRPr="00EC159A">
        <w:rPr>
          <w:rFonts w:ascii="Times New Roman" w:hAnsi="Times New Roman" w:cs="Times New Roman"/>
          <w:i/>
          <w:iCs/>
          <w:sz w:val="28"/>
          <w:szCs w:val="28"/>
          <w:lang w:val="kk-KZ"/>
        </w:rPr>
        <w:t>қы</w:t>
      </w:r>
      <w:r w:rsidRPr="003B780A">
        <w:rPr>
          <w:rFonts w:ascii="Times New Roman" w:hAnsi="Times New Roman" w:cs="Times New Roman"/>
          <w:i/>
          <w:iCs/>
          <w:sz w:val="28"/>
          <w:szCs w:val="28"/>
          <w:lang w:val="kk-KZ"/>
        </w:rPr>
        <w:t xml:space="preserve"> </w:t>
      </w:r>
      <w:r w:rsidRPr="00EC159A">
        <w:rPr>
          <w:rFonts w:ascii="Times New Roman" w:hAnsi="Times New Roman" w:cs="Times New Roman"/>
          <w:i/>
          <w:iCs/>
          <w:sz w:val="28"/>
          <w:szCs w:val="28"/>
          <w:lang w:val="kk-KZ"/>
        </w:rPr>
        <w:t>бейнеге</w:t>
      </w:r>
      <w:r w:rsidRPr="003B780A">
        <w:rPr>
          <w:rFonts w:ascii="Times New Roman" w:hAnsi="Times New Roman" w:cs="Times New Roman"/>
          <w:i/>
          <w:iCs/>
          <w:sz w:val="28"/>
          <w:szCs w:val="28"/>
          <w:lang w:val="kk-KZ"/>
        </w:rPr>
        <w:t xml:space="preserve"> бағдарлану</w:t>
      </w:r>
      <w:r w:rsidRPr="002E0E6B">
        <w:rPr>
          <w:rFonts w:ascii="Times New Roman" w:eastAsia="Calibri" w:hAnsi="Times New Roman" w:cs="Times New Roman"/>
          <w:kern w:val="2"/>
          <w:sz w:val="28"/>
          <w:lang w:val="kk-KZ"/>
          <w14:ligatures w14:val="standardContextual"/>
        </w:rPr>
        <w:t xml:space="preserve"> </w:t>
      </w:r>
      <w:r w:rsidRPr="00EC159A">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АО</w:t>
      </w:r>
      <w:r w:rsidRPr="00EC159A">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шкаласы бойынша көрсеткіштер (M=42,4; SD=4,55) сырт келбетіне және денеге күтім жасауға жоғары бағдарлануды</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көрсетеді, бұл</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қатысушылардың өзіндік сырт келбетіне айқын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назар аударуды және </w:t>
      </w:r>
      <w:r w:rsidRPr="00EC159A">
        <w:rPr>
          <w:rFonts w:ascii="Times New Roman" w:eastAsia="Calibri" w:hAnsi="Times New Roman" w:cs="Times New Roman"/>
          <w:kern w:val="2"/>
          <w:sz w:val="28"/>
          <w:lang w:val="kk-KZ"/>
          <w14:ligatures w14:val="standardContextual"/>
        </w:rPr>
        <w:t xml:space="preserve">оны </w:t>
      </w:r>
      <w:r w:rsidRPr="00EC159A">
        <w:rPr>
          <w:rFonts w:ascii="Times New Roman" w:hAnsi="Times New Roman" w:cs="Times New Roman"/>
          <w:color w:val="0F1115"/>
          <w:sz w:val="28"/>
          <w:szCs w:val="28"/>
          <w:lang w:val="kk-KZ"/>
        </w:rPr>
        <w:t xml:space="preserve">қоғамның қабылдау деңгейінде </w:t>
      </w:r>
      <w:r w:rsidRPr="00EC159A">
        <w:rPr>
          <w:rFonts w:ascii="Times New Roman" w:eastAsia="Calibri" w:hAnsi="Times New Roman" w:cs="Times New Roman"/>
          <w:kern w:val="2"/>
          <w:sz w:val="28"/>
          <w:lang w:val="kk-KZ"/>
          <w14:ligatures w14:val="standardContextual"/>
        </w:rPr>
        <w:t>ұстауға</w:t>
      </w:r>
      <w:r w:rsidRPr="002E0E6B">
        <w:rPr>
          <w:rFonts w:ascii="Times New Roman" w:eastAsia="Calibri" w:hAnsi="Times New Roman" w:cs="Times New Roman"/>
          <w:kern w:val="2"/>
          <w:sz w:val="28"/>
          <w:lang w:val="kk-KZ"/>
          <w14:ligatures w14:val="standardContextual"/>
        </w:rPr>
        <w:t xml:space="preserve"> деген ұмтылысты көрсетеді. </w:t>
      </w:r>
      <w:r>
        <w:rPr>
          <w:rFonts w:ascii="Times New Roman" w:eastAsia="Calibri" w:hAnsi="Times New Roman" w:cs="Times New Roman"/>
          <w:kern w:val="2"/>
          <w:sz w:val="28"/>
          <w:lang w:val="kk-KZ"/>
          <w14:ligatures w14:val="standardContextual"/>
        </w:rPr>
        <w:t>Үлестірменің</w:t>
      </w:r>
      <w:r w:rsidRPr="002E0E6B">
        <w:rPr>
          <w:rFonts w:ascii="Times New Roman" w:eastAsia="Calibri" w:hAnsi="Times New Roman" w:cs="Times New Roman"/>
          <w:kern w:val="2"/>
          <w:sz w:val="28"/>
          <w:lang w:val="kk-KZ"/>
          <w14:ligatures w14:val="standardContextual"/>
        </w:rPr>
        <w:t xml:space="preserve"> қалып</w:t>
      </w:r>
      <w:r>
        <w:rPr>
          <w:rFonts w:ascii="Times New Roman" w:eastAsia="Calibri" w:hAnsi="Times New Roman" w:cs="Times New Roman"/>
          <w:kern w:val="2"/>
          <w:sz w:val="28"/>
          <w:lang w:val="kk-KZ"/>
          <w14:ligatures w14:val="standardContextual"/>
        </w:rPr>
        <w:t>ты еместігі</w:t>
      </w:r>
      <w:r w:rsidRPr="002E0E6B">
        <w:rPr>
          <w:rFonts w:ascii="Times New Roman" w:eastAsia="Calibri" w:hAnsi="Times New Roman" w:cs="Times New Roman"/>
          <w:kern w:val="2"/>
          <w:sz w:val="28"/>
          <w:lang w:val="kk-KZ"/>
          <w14:ligatures w14:val="standardContextual"/>
        </w:rPr>
        <w:t xml:space="preserve"> расталған (W=0,935; p=0,035).</w:t>
      </w:r>
    </w:p>
    <w:p w14:paraId="4D2C8400" w14:textId="77777777" w:rsidR="00381632" w:rsidRPr="00FB68E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EC159A">
        <w:rPr>
          <w:rFonts w:ascii="Times New Roman" w:hAnsi="Times New Roman" w:cs="Times New Roman"/>
          <w:i/>
          <w:iCs/>
          <w:sz w:val="28"/>
          <w:szCs w:val="28"/>
          <w:lang w:val="kk-KZ"/>
        </w:rPr>
        <w:t>А</w:t>
      </w:r>
      <w:r w:rsidRPr="003B780A">
        <w:rPr>
          <w:rFonts w:ascii="Times New Roman" w:hAnsi="Times New Roman" w:cs="Times New Roman"/>
          <w:i/>
          <w:iCs/>
          <w:sz w:val="28"/>
          <w:szCs w:val="28"/>
          <w:lang w:val="kk-KZ"/>
        </w:rPr>
        <w:t>ртық салмаққа алаңдаушылық</w:t>
      </w:r>
      <w:r>
        <w:rPr>
          <w:rFonts w:ascii="Times New Roman" w:eastAsia="Calibri" w:hAnsi="Times New Roman" w:cs="Times New Roman"/>
          <w:kern w:val="2"/>
          <w:sz w:val="28"/>
          <w:lang w:val="kk-KZ"/>
          <w14:ligatures w14:val="standardContextual"/>
        </w:rPr>
        <w:t xml:space="preserve"> </w:t>
      </w:r>
      <w:r w:rsidRPr="00FB68EB">
        <w:rPr>
          <w:rFonts w:ascii="Times New Roman" w:eastAsia="Calibri" w:hAnsi="Times New Roman" w:cs="Times New Roman"/>
          <w:kern w:val="2"/>
          <w:sz w:val="28"/>
          <w:lang w:val="kk-KZ"/>
          <w14:ligatures w14:val="standardContextual"/>
        </w:rPr>
        <w:t>(</w:t>
      </w:r>
      <w:r w:rsidRPr="00EC159A">
        <w:rPr>
          <w:rFonts w:ascii="Times New Roman" w:eastAsia="Calibri" w:hAnsi="Times New Roman" w:cs="Times New Roman"/>
          <w:kern w:val="2"/>
          <w:sz w:val="28"/>
          <w:lang w:val="kk-KZ"/>
          <w14:ligatures w14:val="standardContextual"/>
        </w:rPr>
        <w:t>OWP</w:t>
      </w:r>
      <w:r w:rsidRPr="00FB68EB">
        <w:rPr>
          <w:rFonts w:ascii="Times New Roman" w:eastAsia="Calibri" w:hAnsi="Times New Roman" w:cs="Times New Roman"/>
          <w:kern w:val="2"/>
          <w:sz w:val="28"/>
          <w:lang w:val="kk-KZ"/>
          <w14:ligatures w14:val="standardContextual"/>
        </w:rPr>
        <w:t>)</w:t>
      </w:r>
      <w:r w:rsidRPr="00EC159A">
        <w:rPr>
          <w:rFonts w:ascii="Times New Roman" w:eastAsia="Calibri" w:hAnsi="Times New Roman" w:cs="Times New Roman"/>
          <w:kern w:val="2"/>
          <w:sz w:val="28"/>
          <w:lang w:val="kk-KZ"/>
          <w14:ligatures w14:val="standardContextual"/>
        </w:rPr>
        <w:t xml:space="preserve"> шкаласы бойынша орташа мән</w:t>
      </w:r>
      <w:r w:rsidRPr="002E0E6B">
        <w:rPr>
          <w:rFonts w:ascii="Times New Roman" w:eastAsia="Calibri" w:hAnsi="Times New Roman" w:cs="Times New Roman"/>
          <w:kern w:val="2"/>
          <w:sz w:val="28"/>
          <w:lang w:val="kk-KZ"/>
          <w14:ligatures w14:val="standardContextual"/>
        </w:rPr>
        <w:t xml:space="preserve"> 9,30-ды құрады, бұл салмақпен </w:t>
      </w:r>
      <w:r>
        <w:rPr>
          <w:rFonts w:ascii="Times New Roman" w:eastAsia="Calibri" w:hAnsi="Times New Roman" w:cs="Times New Roman"/>
          <w:kern w:val="2"/>
          <w:sz w:val="28"/>
          <w:lang w:val="kk-KZ"/>
          <w14:ligatures w14:val="standardContextual"/>
        </w:rPr>
        <w:t>алаңдаушылықтың</w:t>
      </w:r>
      <w:r w:rsidRPr="002E0E6B">
        <w:rPr>
          <w:rFonts w:ascii="Times New Roman" w:eastAsia="Calibri" w:hAnsi="Times New Roman" w:cs="Times New Roman"/>
          <w:kern w:val="2"/>
          <w:sz w:val="28"/>
          <w:lang w:val="kk-KZ"/>
          <w14:ligatures w14:val="standardContextual"/>
        </w:rPr>
        <w:t xml:space="preserve"> қалыпты дәрежесін және дене салмағын бақылауға деген тенденцияны сипаттайды. Стандартты ауытқу (3,31) аталған ұстанымның көрінуіндегі жеке-дара айырмашылықтарды </w:t>
      </w:r>
      <w:r w:rsidRPr="00FB68EB">
        <w:rPr>
          <w:rFonts w:ascii="Times New Roman" w:eastAsia="Calibri" w:hAnsi="Times New Roman" w:cs="Times New Roman"/>
          <w:kern w:val="2"/>
          <w:sz w:val="28"/>
          <w:lang w:val="kk-KZ"/>
          <w14:ligatures w14:val="standardContextual"/>
        </w:rPr>
        <w:t>көрсетеді; үлестіру  қалыптыдан ауытқығаны (W=0,941; p&lt;0,001)</w:t>
      </w:r>
      <w:r w:rsidRPr="00FB68EB">
        <w:rPr>
          <w:rFonts w:ascii="Times New Roman" w:hAnsi="Times New Roman" w:cs="Times New Roman"/>
          <w:color w:val="0F1115"/>
          <w:sz w:val="28"/>
          <w:szCs w:val="28"/>
          <w:lang w:val="kk-KZ"/>
        </w:rPr>
        <w:t xml:space="preserve"> байқалды</w:t>
      </w:r>
      <w:r w:rsidRPr="00FB68EB">
        <w:rPr>
          <w:rFonts w:ascii="Times New Roman" w:eastAsia="Calibri" w:hAnsi="Times New Roman" w:cs="Times New Roman"/>
          <w:kern w:val="2"/>
          <w:sz w:val="28"/>
          <w:lang w:val="kk-KZ"/>
          <w14:ligatures w14:val="standardContextual"/>
        </w:rPr>
        <w:t>.</w:t>
      </w:r>
    </w:p>
    <w:p w14:paraId="3FD0CF43" w14:textId="77777777" w:rsidR="00381632" w:rsidRPr="004B7AB7"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FB68EB">
        <w:rPr>
          <w:rFonts w:ascii="Times New Roman" w:hAnsi="Times New Roman" w:cs="Times New Roman"/>
          <w:i/>
          <w:iCs/>
          <w:sz w:val="28"/>
          <w:szCs w:val="28"/>
          <w:lang w:val="kk-KZ"/>
        </w:rPr>
        <w:t>Ө</w:t>
      </w:r>
      <w:r w:rsidRPr="003B780A">
        <w:rPr>
          <w:rFonts w:ascii="Times New Roman" w:hAnsi="Times New Roman" w:cs="Times New Roman"/>
          <w:i/>
          <w:iCs/>
          <w:sz w:val="28"/>
          <w:szCs w:val="28"/>
          <w:lang w:val="kk-KZ"/>
        </w:rPr>
        <w:t>з салмағын субъективті бағалау</w:t>
      </w:r>
      <w:r w:rsidRPr="00FB68EB">
        <w:rPr>
          <w:rFonts w:ascii="Times New Roman" w:eastAsia="Calibri" w:hAnsi="Times New Roman" w:cs="Times New Roman"/>
          <w:kern w:val="2"/>
          <w:sz w:val="28"/>
          <w:lang w:val="kk-KZ"/>
          <w14:ligatures w14:val="standardContextual"/>
        </w:rPr>
        <w:t xml:space="preserve"> (SCW) шкаласы</w:t>
      </w:r>
      <w:r w:rsidRPr="002E0E6B">
        <w:rPr>
          <w:rFonts w:ascii="Times New Roman" w:eastAsia="Calibri" w:hAnsi="Times New Roman" w:cs="Times New Roman"/>
          <w:kern w:val="2"/>
          <w:sz w:val="28"/>
          <w:lang w:val="kk-KZ"/>
          <w14:ligatures w14:val="standardContextual"/>
        </w:rPr>
        <w:t xml:space="preserve"> бойынша жалпы </w:t>
      </w:r>
      <w:r w:rsidRPr="00FB68EB">
        <w:rPr>
          <w:rFonts w:ascii="Times New Roman" w:eastAsia="Calibri" w:hAnsi="Times New Roman" w:cs="Times New Roman"/>
          <w:kern w:val="2"/>
          <w:sz w:val="28"/>
          <w:szCs w:val="28"/>
          <w:lang w:val="kk-KZ"/>
          <w14:ligatures w14:val="standardContextual"/>
        </w:rPr>
        <w:t xml:space="preserve">алған мәліметтер (M=6,60; SD=1,41), </w:t>
      </w:r>
      <w:r w:rsidRPr="00B83BAE">
        <w:rPr>
          <w:rStyle w:val="a7"/>
          <w:rFonts w:ascii="Times New Roman" w:eastAsiaTheme="majorEastAsia" w:hAnsi="Times New Roman" w:cs="Times New Roman"/>
          <w:b w:val="0"/>
          <w:bCs w:val="0"/>
          <w:color w:val="0F1115"/>
          <w:sz w:val="28"/>
          <w:szCs w:val="28"/>
          <w:lang w:val="kk-KZ"/>
        </w:rPr>
        <w:t>зерттеуге қатысушылардың жалпы алғанда өз салмағын қалыпты немесе оған жақын деп бағалайтынын көрсетеді</w:t>
      </w:r>
      <w:r w:rsidRPr="00FB68EB">
        <w:rPr>
          <w:rFonts w:ascii="Times New Roman" w:eastAsia="Calibri" w:hAnsi="Times New Roman" w:cs="Times New Roman"/>
          <w:kern w:val="2"/>
          <w:sz w:val="28"/>
          <w:szCs w:val="28"/>
          <w:lang w:val="kk-KZ"/>
          <w14:ligatures w14:val="standardContextual"/>
        </w:rPr>
        <w:t>, алайда Шапиро–</w:t>
      </w:r>
      <w:r w:rsidRPr="002E0E6B">
        <w:rPr>
          <w:rFonts w:ascii="Times New Roman" w:eastAsia="Calibri" w:hAnsi="Times New Roman" w:cs="Times New Roman"/>
          <w:kern w:val="2"/>
          <w:sz w:val="28"/>
          <w:lang w:val="kk-KZ"/>
          <w14:ligatures w14:val="standardContextual"/>
        </w:rPr>
        <w:t xml:space="preserve">Уилк (W=0,914; p&lt;0,001) критерийі бойынша </w:t>
      </w:r>
      <w:r w:rsidRPr="004B7AB7">
        <w:rPr>
          <w:rFonts w:ascii="Times New Roman" w:eastAsia="Calibri" w:hAnsi="Times New Roman" w:cs="Times New Roman"/>
          <w:kern w:val="2"/>
          <w:sz w:val="28"/>
          <w:lang w:val="kk-KZ"/>
          <w14:ligatures w14:val="standardContextual"/>
        </w:rPr>
        <w:t>қалыптылықтан статистикалық мәнді ауытқу байқалады.</w:t>
      </w:r>
    </w:p>
    <w:p w14:paraId="48AC2052" w14:textId="77777777" w:rsidR="00381632" w:rsidRPr="004B7AB7"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4B7AB7">
        <w:rPr>
          <w:rFonts w:ascii="Times New Roman" w:hAnsi="Times New Roman" w:cs="Times New Roman"/>
          <w:i/>
          <w:iCs/>
          <w:sz w:val="28"/>
          <w:lang w:val="kk-KZ"/>
        </w:rPr>
        <w:lastRenderedPageBreak/>
        <w:t>Дененің жекелеген бөліктеріне қанағаттану</w:t>
      </w:r>
      <w:r w:rsidRPr="004B7AB7">
        <w:rPr>
          <w:rFonts w:ascii="Times New Roman" w:eastAsia="Calibri" w:hAnsi="Times New Roman" w:cs="Times New Roman"/>
          <w:kern w:val="2"/>
          <w:sz w:val="28"/>
          <w:lang w:val="kk-KZ"/>
          <w14:ligatures w14:val="standardContextual"/>
        </w:rPr>
        <w:t xml:space="preserve"> (BASS) шкаласы дененің жекеленген бөліктеріне қанағаттанудың жеткілікті жоғары деңгейін көрсетеді (M=34,3; SD=6,75), бұл ретте ассиметрия және эксцесс көрсеткіштері (–0,73 және 0,23  сәйкесінше)</w:t>
      </w:r>
      <w:r>
        <w:rPr>
          <w:rFonts w:ascii="Times New Roman" w:eastAsia="Calibri" w:hAnsi="Times New Roman" w:cs="Times New Roman"/>
          <w:kern w:val="2"/>
          <w:sz w:val="28"/>
          <w:lang w:val="kk-KZ"/>
          <w14:ligatures w14:val="standardContextual"/>
        </w:rPr>
        <w:t xml:space="preserve"> </w:t>
      </w:r>
      <w:r w:rsidRPr="004B7AB7">
        <w:rPr>
          <w:rFonts w:ascii="Times New Roman" w:eastAsia="Calibri" w:hAnsi="Times New Roman" w:cs="Times New Roman"/>
          <w:kern w:val="2"/>
          <w:sz w:val="28"/>
          <w:lang w:val="kk-KZ"/>
          <w14:ligatures w14:val="standardContextual"/>
        </w:rPr>
        <w:t xml:space="preserve">үлестірудің әлсіз ығысуын және орташа мәннің айналасындағы мәндердің </w:t>
      </w:r>
      <w:r w:rsidRPr="004B7AB7">
        <w:rPr>
          <w:rFonts w:ascii="Times New Roman" w:hAnsi="Times New Roman" w:cs="Times New Roman"/>
          <w:sz w:val="28"/>
          <w:szCs w:val="28"/>
          <w:lang w:val="kk-KZ"/>
        </w:rPr>
        <w:t xml:space="preserve">шоғырлану </w:t>
      </w:r>
      <w:r w:rsidRPr="004B7AB7">
        <w:rPr>
          <w:rFonts w:ascii="Times New Roman" w:eastAsia="Calibri" w:hAnsi="Times New Roman" w:cs="Times New Roman"/>
          <w:kern w:val="2"/>
          <w:sz w:val="28"/>
          <w:lang w:val="kk-KZ"/>
          <w14:ligatures w14:val="standardContextual"/>
        </w:rPr>
        <w:t xml:space="preserve">тенденциясын көрсетеді. </w:t>
      </w:r>
      <w:r>
        <w:rPr>
          <w:rFonts w:ascii="Times New Roman" w:eastAsia="Calibri" w:hAnsi="Times New Roman" w:cs="Times New Roman"/>
          <w:kern w:val="2"/>
          <w:sz w:val="28"/>
          <w:lang w:val="kk-KZ"/>
          <w14:ligatures w14:val="standardContextual"/>
        </w:rPr>
        <w:t>Үлестірудің</w:t>
      </w:r>
      <w:r w:rsidRPr="004B7AB7">
        <w:rPr>
          <w:rFonts w:ascii="Times New Roman" w:eastAsia="Calibri" w:hAnsi="Times New Roman" w:cs="Times New Roman"/>
          <w:kern w:val="2"/>
          <w:sz w:val="28"/>
          <w:lang w:val="kk-KZ"/>
          <w14:ligatures w14:val="standardContextual"/>
        </w:rPr>
        <w:t xml:space="preserve"> қалыптылығы да бұзылған (W=0,951; p&lt;0,001).</w:t>
      </w:r>
    </w:p>
    <w:p w14:paraId="0E60C19C"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Осылайша, алынған нәтижелер</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зерттеуге қатысушылардың </w:t>
      </w:r>
      <w:r w:rsidRPr="004B7AB7">
        <w:rPr>
          <w:rFonts w:ascii="Times New Roman" w:eastAsia="Calibri" w:hAnsi="Times New Roman" w:cs="Times New Roman"/>
          <w:kern w:val="2"/>
          <w:sz w:val="28"/>
          <w:lang w:val="kk-KZ"/>
          <w14:ligatures w14:val="standardContextual"/>
        </w:rPr>
        <w:t xml:space="preserve">көпшілігінің өздерінің денелік-Меніне позитивті, бірақ </w:t>
      </w:r>
      <w:r w:rsidRPr="004B7AB7">
        <w:rPr>
          <w:rFonts w:ascii="Times New Roman" w:hAnsi="Times New Roman" w:cs="Times New Roman"/>
          <w:color w:val="0F1115"/>
          <w:sz w:val="28"/>
          <w:szCs w:val="28"/>
          <w:lang w:val="kk-KZ"/>
        </w:rPr>
        <w:t>іріктемелі</w:t>
      </w:r>
      <w:r w:rsidRPr="002E0E6B">
        <w:rPr>
          <w:rFonts w:ascii="Times New Roman" w:eastAsia="Calibri" w:hAnsi="Times New Roman" w:cs="Times New Roman"/>
          <w:kern w:val="2"/>
          <w:sz w:val="28"/>
          <w:lang w:val="kk-KZ"/>
          <w14:ligatures w14:val="standardContextual"/>
        </w:rPr>
        <w:t xml:space="preserve"> қатынасымен сипатталатынын көрсетті: олар жалпы алғанда, өздерінің сыртқы келбетімен қанағаттанады, алайда салмақтарына байланысты айқын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алаңдаушылықты және сырт келбетіне жоғары бағдарлануды сақтайды.</w:t>
      </w:r>
    </w:p>
    <w:p w14:paraId="30F02CA7" w14:textId="2E2D9310"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4B7AB7">
        <w:rPr>
          <w:rFonts w:ascii="Times New Roman" w:hAnsi="Times New Roman" w:cs="Times New Roman"/>
          <w:sz w:val="28"/>
          <w:szCs w:val="28"/>
          <w:lang w:val="kk-KZ"/>
        </w:rPr>
        <w:t>В.Шутц</w:t>
      </w:r>
      <w:r>
        <w:rPr>
          <w:rFonts w:ascii="Times New Roman" w:hAnsi="Times New Roman" w:cs="Times New Roman"/>
          <w:sz w:val="28"/>
          <w:szCs w:val="28"/>
          <w:lang w:val="kk-KZ"/>
        </w:rPr>
        <w:t xml:space="preserve"> бойынша</w:t>
      </w:r>
      <w:r w:rsidRPr="004B7AB7">
        <w:rPr>
          <w:rFonts w:ascii="Times New Roman" w:hAnsi="Times New Roman" w:cs="Times New Roman"/>
          <w:sz w:val="28"/>
          <w:szCs w:val="28"/>
          <w:lang w:val="kk-KZ"/>
        </w:rPr>
        <w:t xml:space="preserve"> Тұлғааралық қатынастардың мінез-құлықтық моделі </w:t>
      </w:r>
      <w:r w:rsidR="00B45978">
        <w:rPr>
          <w:rFonts w:ascii="Times New Roman" w:hAnsi="Times New Roman" w:cs="Times New Roman"/>
          <w:sz w:val="28"/>
          <w:szCs w:val="28"/>
          <w:lang w:val="kk-KZ"/>
        </w:rPr>
        <w:t>(</w:t>
      </w:r>
      <w:r w:rsidR="002F0160">
        <w:rPr>
          <w:rFonts w:ascii="Times New Roman" w:hAnsi="Times New Roman" w:cs="Times New Roman"/>
          <w:sz w:val="28"/>
          <w:szCs w:val="28"/>
          <w:lang w:val="kk-KZ"/>
        </w:rPr>
        <w:t>ТҚММ/</w:t>
      </w:r>
      <w:r w:rsidR="00B45978">
        <w:rPr>
          <w:rFonts w:ascii="Times New Roman" w:hAnsi="Times New Roman" w:cs="Times New Roman"/>
          <w:sz w:val="28"/>
          <w:szCs w:val="28"/>
          <w:lang w:val="kk-KZ"/>
        </w:rPr>
        <w:t>ОМО/FIRO-B)</w:t>
      </w:r>
      <w:r w:rsidRPr="00772774">
        <w:rPr>
          <w:rFonts w:ascii="Times New Roman" w:hAnsi="Times New Roman" w:cs="Times New Roman"/>
          <w:sz w:val="28"/>
          <w:szCs w:val="28"/>
          <w:lang w:val="kk-KZ"/>
        </w:rPr>
        <w:t xml:space="preserve"> </w:t>
      </w:r>
      <w:r w:rsidRPr="004B7AB7">
        <w:rPr>
          <w:rFonts w:ascii="Times New Roman" w:hAnsi="Times New Roman" w:cs="Times New Roman"/>
          <w:sz w:val="28"/>
          <w:szCs w:val="28"/>
          <w:lang w:val="kk-KZ"/>
        </w:rPr>
        <w:t>–</w:t>
      </w:r>
      <w:r w:rsidRPr="00772774">
        <w:rPr>
          <w:rFonts w:ascii="Times New Roman" w:hAnsi="Times New Roman" w:cs="Times New Roman"/>
          <w:sz w:val="28"/>
          <w:szCs w:val="28"/>
          <w:lang w:val="kk-KZ"/>
        </w:rPr>
        <w:t xml:space="preserve"> </w:t>
      </w:r>
      <w:r w:rsidRPr="002E0E6B">
        <w:rPr>
          <w:rFonts w:ascii="Times New Roman" w:eastAsia="Calibri" w:hAnsi="Times New Roman" w:cs="Times New Roman"/>
          <w:kern w:val="2"/>
          <w:sz w:val="28"/>
          <w:lang w:val="kk-KZ"/>
          <w14:ligatures w14:val="standardContextual"/>
        </w:rPr>
        <w:t>басқа адамдармен өзара әрекеттесуде көрінетін қажеттіліктердегі жеке-дара айырмашылықтарды диагностикалауға арналған. Ол</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алты негізгі шкаланы қамтиды</w:t>
      </w:r>
      <w:r>
        <w:rPr>
          <w:rFonts w:ascii="Times New Roman" w:eastAsia="Calibri" w:hAnsi="Times New Roman" w:cs="Times New Roman"/>
          <w:kern w:val="2"/>
          <w:sz w:val="28"/>
          <w:lang w:val="kk-KZ"/>
          <w14:ligatures w14:val="standardContextual"/>
        </w:rPr>
        <w:t xml:space="preserve">, </w:t>
      </w:r>
      <w:r w:rsidRPr="009C6F67">
        <w:rPr>
          <w:rFonts w:ascii="Times New Roman" w:hAnsi="Times New Roman" w:cs="Times New Roman"/>
          <w:sz w:val="28"/>
          <w:szCs w:val="28"/>
          <w:lang w:val="kk-KZ"/>
        </w:rPr>
        <w:t xml:space="preserve">олардың әрқайсысы үш базалық тұлғааралық қажеттіліктің – </w:t>
      </w:r>
      <w:r w:rsidRPr="009C6F67">
        <w:rPr>
          <w:rFonts w:ascii="Times New Roman" w:hAnsi="Times New Roman" w:cs="Times New Roman"/>
          <w:bCs/>
          <w:sz w:val="28"/>
          <w:szCs w:val="28"/>
          <w:lang w:val="kk-KZ"/>
        </w:rPr>
        <w:t>қатысу, бақылау және жақындық</w:t>
      </w:r>
      <w:r w:rsidRPr="009C6F67">
        <w:rPr>
          <w:rFonts w:ascii="Times New Roman" w:hAnsi="Times New Roman" w:cs="Times New Roman"/>
          <w:b/>
          <w:bCs/>
          <w:sz w:val="28"/>
          <w:szCs w:val="28"/>
          <w:lang w:val="kk-KZ"/>
        </w:rPr>
        <w:t xml:space="preserve"> </w:t>
      </w:r>
      <w:r w:rsidRPr="009C6F67">
        <w:rPr>
          <w:rFonts w:ascii="Times New Roman" w:hAnsi="Times New Roman" w:cs="Times New Roman"/>
          <w:sz w:val="28"/>
          <w:szCs w:val="28"/>
          <w:lang w:val="kk-KZ"/>
        </w:rPr>
        <w:t>– екі формадағы көрінісін сипаттайды:</w:t>
      </w:r>
    </w:p>
    <w:p w14:paraId="08EDD83D" w14:textId="5AD80ABE" w:rsidR="00381632" w:rsidRPr="000B3609" w:rsidRDefault="00381632" w:rsidP="004021E7">
      <w:pPr>
        <w:tabs>
          <w:tab w:val="left" w:pos="851"/>
        </w:tabs>
        <w:spacing w:after="0" w:line="240" w:lineRule="auto"/>
        <w:ind w:firstLine="680"/>
        <w:jc w:val="both"/>
        <w:rPr>
          <w:rFonts w:ascii="Times New Roman" w:eastAsia="Calibri" w:hAnsi="Times New Roman" w:cs="Times New Roman"/>
          <w:kern w:val="2"/>
          <w:sz w:val="28"/>
          <w:lang w:val="kk-KZ"/>
          <w14:ligatures w14:val="standardContextual"/>
        </w:rPr>
      </w:pPr>
      <w:bookmarkStart w:id="173" w:name="_Hlk216083176"/>
      <w:r w:rsidRPr="000B3609">
        <w:rPr>
          <w:rFonts w:ascii="Times New Roman" w:eastAsia="Calibri" w:hAnsi="Times New Roman" w:cs="Times New Roman"/>
          <w:kern w:val="2"/>
          <w:sz w:val="28"/>
          <w:szCs w:val="28"/>
          <w:lang w:val="kk-KZ"/>
          <w14:ligatures w14:val="standardContextual"/>
        </w:rPr>
        <w:t xml:space="preserve">– Ie (Inclusion expressed) – </w:t>
      </w:r>
      <w:r w:rsidR="000B3609" w:rsidRPr="003B780A">
        <w:rPr>
          <w:rFonts w:ascii="Times New Roman" w:hAnsi="Times New Roman" w:cs="Times New Roman"/>
          <w:sz w:val="28"/>
          <w:szCs w:val="28"/>
          <w:lang w:val="kk-KZ"/>
        </w:rPr>
        <w:t>сыртқа бағытталған</w:t>
      </w:r>
      <w:r w:rsidR="000B3609" w:rsidRPr="003B780A">
        <w:rPr>
          <w:rFonts w:ascii="Times New Roman" w:hAnsi="Times New Roman" w:cs="Times New Roman"/>
          <w:bCs/>
          <w:sz w:val="28"/>
          <w:szCs w:val="28"/>
          <w:lang w:val="kk-KZ"/>
        </w:rPr>
        <w:t xml:space="preserve"> қатысу</w:t>
      </w:r>
      <w:r w:rsidRPr="000B3609">
        <w:rPr>
          <w:rFonts w:ascii="Times New Roman" w:eastAsia="Calibri" w:hAnsi="Times New Roman" w:cs="Times New Roman"/>
          <w:kern w:val="2"/>
          <w:sz w:val="28"/>
          <w:szCs w:val="28"/>
          <w:lang w:val="kk-KZ"/>
          <w14:ligatures w14:val="standardContextual"/>
        </w:rPr>
        <w:t xml:space="preserve"> (әлеуметтік</w:t>
      </w:r>
      <w:r w:rsidRPr="000B3609">
        <w:rPr>
          <w:rFonts w:ascii="Times New Roman" w:eastAsia="Calibri" w:hAnsi="Times New Roman" w:cs="Times New Roman"/>
          <w:kern w:val="2"/>
          <w:sz w:val="28"/>
          <w:lang w:val="kk-KZ"/>
          <w14:ligatures w14:val="standardContextual"/>
        </w:rPr>
        <w:t xml:space="preserve"> байланыстарды бастау тенденциясы, қарым-қатынасқа ұмтылыс);</w:t>
      </w:r>
    </w:p>
    <w:p w14:paraId="278D6046" w14:textId="2811B348" w:rsidR="00381632" w:rsidRPr="000B3609" w:rsidRDefault="00381632" w:rsidP="004021E7">
      <w:pPr>
        <w:tabs>
          <w:tab w:val="left" w:pos="851"/>
        </w:tabs>
        <w:spacing w:after="0" w:line="240" w:lineRule="auto"/>
        <w:ind w:firstLine="680"/>
        <w:jc w:val="both"/>
        <w:rPr>
          <w:rFonts w:ascii="Times New Roman" w:eastAsia="Calibri" w:hAnsi="Times New Roman" w:cs="Times New Roman"/>
          <w:kern w:val="2"/>
          <w:sz w:val="28"/>
          <w:lang w:val="kk-KZ"/>
          <w14:ligatures w14:val="standardContextual"/>
        </w:rPr>
      </w:pPr>
      <w:r w:rsidRPr="000B3609">
        <w:rPr>
          <w:rFonts w:ascii="Times New Roman" w:eastAsia="Calibri" w:hAnsi="Times New Roman" w:cs="Times New Roman"/>
          <w:kern w:val="2"/>
          <w:sz w:val="28"/>
          <w:lang w:val="kk-KZ"/>
          <w14:ligatures w14:val="standardContextual"/>
        </w:rPr>
        <w:t xml:space="preserve">– Iw (Inclusion wanted) – </w:t>
      </w:r>
      <w:r w:rsidR="000B3609" w:rsidRPr="003B780A">
        <w:rPr>
          <w:rFonts w:ascii="Times New Roman" w:hAnsi="Times New Roman" w:cs="Times New Roman"/>
          <w:sz w:val="28"/>
          <w:szCs w:val="28"/>
          <w:lang w:val="kk-KZ"/>
        </w:rPr>
        <w:t>басқалардан күтетін</w:t>
      </w:r>
      <w:r w:rsidR="000B3609" w:rsidRPr="003B780A">
        <w:rPr>
          <w:rFonts w:ascii="Times New Roman" w:hAnsi="Times New Roman" w:cs="Times New Roman"/>
          <w:bCs/>
          <w:sz w:val="28"/>
          <w:szCs w:val="28"/>
          <w:lang w:val="kk-KZ"/>
        </w:rPr>
        <w:t xml:space="preserve"> қатысу</w:t>
      </w:r>
      <w:r w:rsidR="000B3609" w:rsidRPr="000B3609">
        <w:rPr>
          <w:rFonts w:ascii="Times New Roman" w:eastAsia="Calibri" w:hAnsi="Times New Roman" w:cs="Times New Roman"/>
          <w:kern w:val="2"/>
          <w:sz w:val="28"/>
          <w:lang w:val="kk-KZ"/>
          <w14:ligatures w14:val="standardContextual"/>
        </w:rPr>
        <w:t xml:space="preserve"> </w:t>
      </w:r>
      <w:r w:rsidRPr="000B3609">
        <w:rPr>
          <w:rFonts w:ascii="Times New Roman" w:eastAsia="Calibri" w:hAnsi="Times New Roman" w:cs="Times New Roman"/>
          <w:kern w:val="2"/>
          <w:sz w:val="28"/>
          <w:lang w:val="kk-KZ"/>
          <w14:ligatures w14:val="standardContextual"/>
        </w:rPr>
        <w:t>(топқа енуге, оның тарапынан қабылдану қажеттілігі);</w:t>
      </w:r>
    </w:p>
    <w:p w14:paraId="75B3152C" w14:textId="707BD061" w:rsidR="00381632" w:rsidRPr="000B3609" w:rsidRDefault="00381632" w:rsidP="004021E7">
      <w:pPr>
        <w:tabs>
          <w:tab w:val="left" w:pos="851"/>
        </w:tabs>
        <w:spacing w:after="0" w:line="240" w:lineRule="auto"/>
        <w:ind w:firstLine="680"/>
        <w:jc w:val="both"/>
        <w:rPr>
          <w:rFonts w:ascii="Times New Roman" w:eastAsia="Calibri" w:hAnsi="Times New Roman" w:cs="Times New Roman"/>
          <w:kern w:val="2"/>
          <w:sz w:val="28"/>
          <w:lang w:val="kk-KZ"/>
          <w14:ligatures w14:val="standardContextual"/>
        </w:rPr>
      </w:pPr>
      <w:r w:rsidRPr="000B3609">
        <w:rPr>
          <w:rFonts w:ascii="Times New Roman" w:eastAsia="Calibri" w:hAnsi="Times New Roman" w:cs="Times New Roman"/>
          <w:kern w:val="2"/>
          <w:sz w:val="28"/>
          <w:lang w:val="kk-KZ"/>
          <w14:ligatures w14:val="standardContextual"/>
        </w:rPr>
        <w:t xml:space="preserve">– Ce (Control expressed) – </w:t>
      </w:r>
      <w:r w:rsidR="000B3609" w:rsidRPr="003B780A">
        <w:rPr>
          <w:rFonts w:ascii="Times New Roman" w:hAnsi="Times New Roman" w:cs="Times New Roman"/>
          <w:sz w:val="28"/>
          <w:szCs w:val="28"/>
          <w:lang w:val="kk-KZ"/>
        </w:rPr>
        <w:t>сыртқа бағытталған</w:t>
      </w:r>
      <w:r w:rsidR="000B3609" w:rsidRPr="003B780A">
        <w:rPr>
          <w:rFonts w:ascii="Times New Roman" w:hAnsi="Times New Roman" w:cs="Times New Roman"/>
          <w:bCs/>
          <w:sz w:val="28"/>
          <w:szCs w:val="28"/>
          <w:lang w:val="kk-KZ"/>
        </w:rPr>
        <w:t xml:space="preserve"> бақылау</w:t>
      </w:r>
      <w:r w:rsidR="000B3609" w:rsidRPr="000B3609">
        <w:rPr>
          <w:rFonts w:ascii="Times New Roman" w:hAnsi="Times New Roman" w:cs="Times New Roman"/>
          <w:bCs/>
          <w:sz w:val="28"/>
          <w:szCs w:val="28"/>
          <w:lang w:val="kk-KZ"/>
        </w:rPr>
        <w:t xml:space="preserve"> </w:t>
      </w:r>
      <w:r w:rsidRPr="000B3609">
        <w:rPr>
          <w:rFonts w:ascii="Times New Roman" w:eastAsia="Calibri" w:hAnsi="Times New Roman" w:cs="Times New Roman"/>
          <w:kern w:val="2"/>
          <w:sz w:val="28"/>
          <w:lang w:val="kk-KZ"/>
          <w14:ligatures w14:val="standardContextual"/>
        </w:rPr>
        <w:t>(басқаруға бейімділік, өзара әрекеттесуді ұйымдастыру);</w:t>
      </w:r>
    </w:p>
    <w:p w14:paraId="72403E94" w14:textId="1FF22D24" w:rsidR="00381632" w:rsidRPr="000B3609" w:rsidRDefault="00381632" w:rsidP="004021E7">
      <w:pPr>
        <w:tabs>
          <w:tab w:val="left" w:pos="851"/>
        </w:tabs>
        <w:spacing w:after="0" w:line="240" w:lineRule="auto"/>
        <w:ind w:firstLine="680"/>
        <w:jc w:val="both"/>
        <w:rPr>
          <w:rFonts w:ascii="Times New Roman" w:eastAsia="Calibri" w:hAnsi="Times New Roman" w:cs="Times New Roman"/>
          <w:kern w:val="2"/>
          <w:sz w:val="28"/>
          <w:lang w:val="kk-KZ"/>
          <w14:ligatures w14:val="standardContextual"/>
        </w:rPr>
      </w:pPr>
      <w:r w:rsidRPr="000B3609">
        <w:rPr>
          <w:rFonts w:ascii="Times New Roman" w:eastAsia="Calibri" w:hAnsi="Times New Roman" w:cs="Times New Roman"/>
          <w:kern w:val="2"/>
          <w:sz w:val="28"/>
          <w:lang w:val="kk-KZ"/>
          <w14:ligatures w14:val="standardContextual"/>
        </w:rPr>
        <w:t xml:space="preserve">– Cw (Control wanted) – </w:t>
      </w:r>
      <w:bookmarkStart w:id="174" w:name="_Hlk216345516"/>
      <w:r w:rsidR="000B3609" w:rsidRPr="003B780A">
        <w:rPr>
          <w:rFonts w:ascii="Times New Roman" w:hAnsi="Times New Roman" w:cs="Times New Roman"/>
          <w:sz w:val="28"/>
          <w:szCs w:val="28"/>
          <w:lang w:val="kk-KZ"/>
        </w:rPr>
        <w:t>басқалардан күтетін</w:t>
      </w:r>
      <w:r w:rsidR="000B3609" w:rsidRPr="003B780A">
        <w:rPr>
          <w:rFonts w:ascii="Times New Roman" w:hAnsi="Times New Roman" w:cs="Times New Roman"/>
          <w:bCs/>
          <w:sz w:val="28"/>
          <w:szCs w:val="28"/>
          <w:lang w:val="kk-KZ"/>
        </w:rPr>
        <w:t xml:space="preserve"> бақылау</w:t>
      </w:r>
      <w:bookmarkEnd w:id="174"/>
      <w:r w:rsidR="000B3609" w:rsidRPr="000B3609">
        <w:rPr>
          <w:rFonts w:ascii="Times New Roman" w:hAnsi="Times New Roman" w:cs="Times New Roman"/>
          <w:bCs/>
          <w:sz w:val="28"/>
          <w:szCs w:val="28"/>
          <w:lang w:val="kk-KZ"/>
        </w:rPr>
        <w:t xml:space="preserve"> </w:t>
      </w:r>
      <w:r w:rsidRPr="000B3609">
        <w:rPr>
          <w:rFonts w:ascii="Times New Roman" w:eastAsia="Calibri" w:hAnsi="Times New Roman" w:cs="Times New Roman"/>
          <w:kern w:val="2"/>
          <w:sz w:val="28"/>
          <w:lang w:val="kk-KZ"/>
          <w14:ligatures w14:val="standardContextual"/>
        </w:rPr>
        <w:t>(қолдауға, басқаруға, басқалардың тарапынан құрылымдауға қажеттілік);</w:t>
      </w:r>
    </w:p>
    <w:p w14:paraId="25ADAEE0" w14:textId="1A05D956" w:rsidR="00381632" w:rsidRPr="000B3609" w:rsidRDefault="00381632" w:rsidP="004021E7">
      <w:pPr>
        <w:tabs>
          <w:tab w:val="left" w:pos="851"/>
        </w:tabs>
        <w:spacing w:after="0" w:line="240" w:lineRule="auto"/>
        <w:ind w:firstLine="680"/>
        <w:jc w:val="both"/>
        <w:rPr>
          <w:rFonts w:ascii="Times New Roman" w:eastAsia="Calibri" w:hAnsi="Times New Roman" w:cs="Times New Roman"/>
          <w:kern w:val="2"/>
          <w:sz w:val="28"/>
          <w:lang w:val="kk-KZ"/>
          <w14:ligatures w14:val="standardContextual"/>
        </w:rPr>
      </w:pPr>
      <w:r w:rsidRPr="000B3609">
        <w:rPr>
          <w:rFonts w:ascii="Times New Roman" w:eastAsia="Calibri" w:hAnsi="Times New Roman" w:cs="Times New Roman"/>
          <w:kern w:val="2"/>
          <w:sz w:val="28"/>
          <w:lang w:val="kk-KZ"/>
          <w14:ligatures w14:val="standardContextual"/>
        </w:rPr>
        <w:t xml:space="preserve">– Afe (Affection expressed) – </w:t>
      </w:r>
      <w:r w:rsidR="000B3609" w:rsidRPr="003B780A">
        <w:rPr>
          <w:rFonts w:ascii="Times New Roman" w:hAnsi="Times New Roman" w:cs="Times New Roman"/>
          <w:sz w:val="28"/>
          <w:szCs w:val="28"/>
          <w:lang w:val="kk-KZ"/>
        </w:rPr>
        <w:t>сыртқа бағытталған</w:t>
      </w:r>
      <w:r w:rsidR="000B3609" w:rsidRPr="003B780A">
        <w:rPr>
          <w:rFonts w:ascii="Times New Roman" w:hAnsi="Times New Roman" w:cs="Times New Roman"/>
          <w:bCs/>
          <w:sz w:val="28"/>
          <w:szCs w:val="28"/>
          <w:lang w:val="kk-KZ"/>
        </w:rPr>
        <w:t xml:space="preserve"> жақындық</w:t>
      </w:r>
      <w:r w:rsidR="000B3609" w:rsidRPr="003B780A">
        <w:rPr>
          <w:rFonts w:ascii="Times New Roman" w:hAnsi="Times New Roman" w:cs="Times New Roman"/>
          <w:sz w:val="28"/>
          <w:szCs w:val="28"/>
          <w:lang w:val="kk-KZ"/>
        </w:rPr>
        <w:t xml:space="preserve"> </w:t>
      </w:r>
      <w:r w:rsidRPr="000B3609">
        <w:rPr>
          <w:rFonts w:ascii="Times New Roman" w:eastAsia="Calibri" w:hAnsi="Times New Roman" w:cs="Times New Roman"/>
          <w:kern w:val="2"/>
          <w:sz w:val="28"/>
          <w:lang w:val="kk-KZ"/>
          <w14:ligatures w14:val="standardContextual"/>
        </w:rPr>
        <w:t>(эмоционалды жылылық пен сенімді ашық көрсету);</w:t>
      </w:r>
    </w:p>
    <w:p w14:paraId="131A8BA3" w14:textId="58C8E656" w:rsidR="00381632" w:rsidRPr="000B3609" w:rsidRDefault="00381632" w:rsidP="004021E7">
      <w:pPr>
        <w:tabs>
          <w:tab w:val="left" w:pos="851"/>
        </w:tabs>
        <w:spacing w:after="0" w:line="240" w:lineRule="auto"/>
        <w:ind w:firstLine="680"/>
        <w:jc w:val="both"/>
        <w:rPr>
          <w:rFonts w:ascii="Times New Roman" w:eastAsia="Calibri" w:hAnsi="Times New Roman" w:cs="Times New Roman"/>
          <w:kern w:val="2"/>
          <w:sz w:val="28"/>
          <w:lang w:val="kk-KZ"/>
          <w14:ligatures w14:val="standardContextual"/>
        </w:rPr>
      </w:pPr>
      <w:r w:rsidRPr="000B3609">
        <w:rPr>
          <w:rFonts w:ascii="Times New Roman" w:eastAsia="Calibri" w:hAnsi="Times New Roman" w:cs="Times New Roman"/>
          <w:kern w:val="2"/>
          <w:sz w:val="28"/>
          <w:lang w:val="kk-KZ"/>
          <w14:ligatures w14:val="standardContextual"/>
        </w:rPr>
        <w:t xml:space="preserve">– Afw (Affection wanted) – </w:t>
      </w:r>
      <w:r w:rsidR="000B3609" w:rsidRPr="003B780A">
        <w:rPr>
          <w:rFonts w:ascii="Times New Roman" w:hAnsi="Times New Roman" w:cs="Times New Roman"/>
          <w:sz w:val="28"/>
          <w:szCs w:val="28"/>
          <w:lang w:val="kk-KZ"/>
        </w:rPr>
        <w:t>басқалардан күтетін</w:t>
      </w:r>
      <w:r w:rsidR="000B3609" w:rsidRPr="003B780A">
        <w:rPr>
          <w:rFonts w:ascii="Times New Roman" w:hAnsi="Times New Roman" w:cs="Times New Roman"/>
          <w:bCs/>
          <w:sz w:val="28"/>
          <w:szCs w:val="28"/>
          <w:lang w:val="kk-KZ"/>
        </w:rPr>
        <w:t xml:space="preserve"> жақындық</w:t>
      </w:r>
      <w:r w:rsidR="000B3609" w:rsidRPr="000B3609">
        <w:rPr>
          <w:rFonts w:ascii="Times New Roman" w:hAnsi="Times New Roman" w:cs="Times New Roman"/>
          <w:bCs/>
          <w:sz w:val="28"/>
          <w:szCs w:val="28"/>
          <w:lang w:val="kk-KZ"/>
        </w:rPr>
        <w:t xml:space="preserve"> </w:t>
      </w:r>
      <w:r w:rsidRPr="000B3609">
        <w:rPr>
          <w:rFonts w:ascii="Times New Roman" w:eastAsia="Calibri" w:hAnsi="Times New Roman" w:cs="Times New Roman"/>
          <w:kern w:val="2"/>
          <w:sz w:val="28"/>
          <w:lang w:val="kk-KZ"/>
          <w14:ligatures w14:val="standardContextual"/>
        </w:rPr>
        <w:t>(қоршаған адамдардың тарапынан жақындыққа, эмоционалды қолдауға қажеттілік).</w:t>
      </w:r>
    </w:p>
    <w:bookmarkEnd w:id="173"/>
    <w:p w14:paraId="7C6BB1E5" w14:textId="0A193B45"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Бұл шкалалардан басқа, талдаудың аясында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интегральды индекстер есептелді: Интеракция көлемінің индексі (Inclusion expressed + Inclusion wanted) –  әлеуметтік қатысудың жалпы деңгейін сипаттайды; Қарама-қайшылық индексі (Inclusion expressed – Inclusion wanted) – қосылу</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және қатысушы болу қажеттілігі арасындағы </w:t>
      </w:r>
      <w:r>
        <w:rPr>
          <w:rFonts w:ascii="Times New Roman" w:eastAsia="Calibri" w:hAnsi="Times New Roman" w:cs="Times New Roman"/>
          <w:kern w:val="2"/>
          <w:sz w:val="28"/>
          <w:lang w:val="kk-KZ"/>
          <w14:ligatures w14:val="standardContextual"/>
        </w:rPr>
        <w:t>сәйкессіздік</w:t>
      </w:r>
      <w:r w:rsidRPr="002E0E6B">
        <w:rPr>
          <w:rFonts w:ascii="Times New Roman" w:eastAsia="Calibri" w:hAnsi="Times New Roman" w:cs="Times New Roman"/>
          <w:kern w:val="2"/>
          <w:sz w:val="28"/>
          <w:lang w:val="kk-KZ"/>
          <w14:ligatures w14:val="standardContextual"/>
        </w:rPr>
        <w:t xml:space="preserve">ті көрсетеді; аналогиялық индекстер бақылау (Ce ± Cw) және </w:t>
      </w:r>
      <w:r w:rsidRPr="00CE1BCD">
        <w:rPr>
          <w:rFonts w:ascii="Times New Roman" w:eastAsia="Calibri" w:hAnsi="Times New Roman" w:cs="Times New Roman"/>
          <w:kern w:val="2"/>
          <w:sz w:val="28"/>
          <w:szCs w:val="28"/>
          <w:lang w:val="kk-KZ"/>
          <w14:ligatures w14:val="standardContextual"/>
        </w:rPr>
        <w:t>жақындық (</w:t>
      </w:r>
      <w:r w:rsidR="00214880">
        <w:rPr>
          <w:rFonts w:ascii="Times New Roman" w:hAnsi="Times New Roman" w:cs="Times New Roman"/>
          <w:sz w:val="28"/>
          <w:szCs w:val="28"/>
          <w:lang w:val="kk-KZ"/>
        </w:rPr>
        <w:t>аффекция</w:t>
      </w:r>
      <w:r w:rsidRPr="00CE1BCD">
        <w:rPr>
          <w:rFonts w:ascii="Times New Roman" w:eastAsia="Calibri" w:hAnsi="Times New Roman" w:cs="Times New Roman"/>
          <w:kern w:val="2"/>
          <w:sz w:val="28"/>
          <w:szCs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w:t>
      </w:r>
      <w:r w:rsidRPr="00CE1BCD">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Afe ± Afw) қажеттіліктері үшін есептелді.</w:t>
      </w:r>
    </w:p>
    <w:p w14:paraId="62349A2A" w14:textId="77777777" w:rsidR="00474136" w:rsidRPr="002E0E6B" w:rsidRDefault="00474136" w:rsidP="00474136">
      <w:pPr>
        <w:spacing w:after="0" w:line="240" w:lineRule="auto"/>
        <w:ind w:firstLine="680"/>
        <w:jc w:val="both"/>
        <w:rPr>
          <w:rFonts w:ascii="Times New Roman" w:eastAsia="Calibri" w:hAnsi="Times New Roman" w:cs="Times New Roman"/>
          <w:kern w:val="2"/>
          <w:sz w:val="28"/>
          <w:lang w:val="kk-KZ"/>
          <w14:ligatures w14:val="standardContextual"/>
        </w:rPr>
      </w:pPr>
      <w:r w:rsidRPr="00105FDF">
        <w:rPr>
          <w:rFonts w:ascii="Times New Roman" w:eastAsia="Calibri" w:hAnsi="Times New Roman" w:cs="Times New Roman"/>
          <w:kern w:val="2"/>
          <w:sz w:val="28"/>
          <w:lang w:val="kk-KZ"/>
          <w14:ligatures w14:val="standardContextual"/>
        </w:rPr>
        <w:t>6</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кестеде берілген нәтижелер</w:t>
      </w:r>
      <w:r>
        <w:rPr>
          <w:rFonts w:ascii="Times New Roman" w:eastAsia="Calibri" w:hAnsi="Times New Roman" w:cs="Times New Roman"/>
          <w:kern w:val="2"/>
          <w:sz w:val="28"/>
          <w:lang w:val="kk-KZ"/>
          <w14:ligatures w14:val="standardContextual"/>
        </w:rPr>
        <w:t xml:space="preserve"> тұлғааралық қатынастардың мінез-құлықтық моделі (ТҚММ /FIRO-B)</w:t>
      </w:r>
      <w:r w:rsidRPr="009C6F67">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шкалалары бойынша орташа мәндердің қалыпты диапазонға сәйкес келетінін көрсетеді.</w:t>
      </w:r>
    </w:p>
    <w:p w14:paraId="170B1740" w14:textId="77777777" w:rsidR="00474136" w:rsidRPr="00CE1BCD" w:rsidRDefault="00474136" w:rsidP="00474136">
      <w:pPr>
        <w:spacing w:after="0" w:line="240" w:lineRule="auto"/>
        <w:ind w:firstLine="680"/>
        <w:jc w:val="both"/>
        <w:rPr>
          <w:rFonts w:ascii="Times New Roman" w:eastAsia="Calibri" w:hAnsi="Times New Roman" w:cs="Times New Roman"/>
          <w:kern w:val="2"/>
          <w:sz w:val="28"/>
          <w:szCs w:val="28"/>
          <w:lang w:val="kk-KZ"/>
          <w14:ligatures w14:val="standardContextual"/>
        </w:rPr>
      </w:pPr>
      <w:r w:rsidRPr="00CE1BCD">
        <w:rPr>
          <w:rFonts w:ascii="Times New Roman" w:eastAsia="Calibri" w:hAnsi="Times New Roman" w:cs="Times New Roman"/>
          <w:i/>
          <w:iCs/>
          <w:kern w:val="2"/>
          <w:sz w:val="28"/>
          <w:lang w:val="kk-KZ"/>
          <w14:ligatures w14:val="standardContextual"/>
        </w:rPr>
        <w:t>Көрінетін қатысу</w:t>
      </w:r>
      <w:r w:rsidRPr="002E0E6B">
        <w:rPr>
          <w:rFonts w:ascii="Times New Roman" w:eastAsia="Calibri" w:hAnsi="Times New Roman" w:cs="Times New Roman"/>
          <w:kern w:val="2"/>
          <w:sz w:val="28"/>
          <w:lang w:val="kk-KZ"/>
          <w14:ligatures w14:val="standardContextual"/>
        </w:rPr>
        <w:t xml:space="preserve"> Ie (M = </w:t>
      </w:r>
      <w:r>
        <w:rPr>
          <w:rFonts w:ascii="Times New Roman" w:eastAsia="Calibri" w:hAnsi="Times New Roman" w:cs="Times New Roman"/>
          <w:kern w:val="2"/>
          <w:sz w:val="28"/>
          <w:lang w:val="kk-KZ"/>
          <w14:ligatures w14:val="standardContextual"/>
        </w:rPr>
        <w:t>4,</w:t>
      </w:r>
      <w:r w:rsidRPr="002E0E6B">
        <w:rPr>
          <w:rFonts w:ascii="Times New Roman" w:eastAsia="Calibri" w:hAnsi="Times New Roman" w:cs="Times New Roman"/>
          <w:kern w:val="2"/>
          <w:sz w:val="28"/>
          <w:lang w:val="kk-KZ"/>
          <w14:ligatures w14:val="standardContextual"/>
        </w:rPr>
        <w:t xml:space="preserve">38) шкаласы және </w:t>
      </w:r>
      <w:r w:rsidRPr="00CE1BCD">
        <w:rPr>
          <w:rFonts w:ascii="Times New Roman" w:eastAsia="Calibri" w:hAnsi="Times New Roman" w:cs="Times New Roman"/>
          <w:i/>
          <w:iCs/>
          <w:kern w:val="2"/>
          <w:sz w:val="28"/>
          <w:lang w:val="kk-KZ"/>
          <w14:ligatures w14:val="standardContextual"/>
        </w:rPr>
        <w:t>қалайтын қатысу</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Iw (M = </w:t>
      </w:r>
      <w:r>
        <w:rPr>
          <w:rFonts w:ascii="Times New Roman" w:eastAsia="Calibri" w:hAnsi="Times New Roman" w:cs="Times New Roman"/>
          <w:kern w:val="2"/>
          <w:sz w:val="28"/>
          <w:lang w:val="kk-KZ"/>
          <w14:ligatures w14:val="standardContextual"/>
        </w:rPr>
        <w:t>3,</w:t>
      </w:r>
      <w:r w:rsidRPr="002E0E6B">
        <w:rPr>
          <w:rFonts w:ascii="Times New Roman" w:eastAsia="Calibri" w:hAnsi="Times New Roman" w:cs="Times New Roman"/>
          <w:kern w:val="2"/>
          <w:sz w:val="28"/>
          <w:lang w:val="kk-KZ"/>
          <w14:ligatures w14:val="standardContextual"/>
        </w:rPr>
        <w:t>30)</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шкаласы бойынша респондент-</w:t>
      </w:r>
      <w:r>
        <w:rPr>
          <w:rFonts w:ascii="Times New Roman" w:eastAsia="Calibri" w:hAnsi="Times New Roman" w:cs="Times New Roman"/>
          <w:kern w:val="2"/>
          <w:sz w:val="28"/>
          <w:lang w:val="kk-KZ"/>
          <w14:ligatures w14:val="standardContextual"/>
        </w:rPr>
        <w:t xml:space="preserve">әйел адамдар </w:t>
      </w:r>
      <w:r w:rsidRPr="002E0E6B">
        <w:rPr>
          <w:rFonts w:ascii="Times New Roman" w:eastAsia="Calibri" w:hAnsi="Times New Roman" w:cs="Times New Roman"/>
          <w:kern w:val="2"/>
          <w:sz w:val="28"/>
          <w:lang w:val="kk-KZ"/>
          <w14:ligatures w14:val="standardContextual"/>
        </w:rPr>
        <w:t>әлеуметтік белсенділіктің орташа деңгейін көрсетеді және қосылуға деген біршама аз қажеттілікті көрсетеді, бұл бастама</w:t>
      </w:r>
      <w:r>
        <w:rPr>
          <w:rFonts w:ascii="Times New Roman" w:eastAsia="Calibri" w:hAnsi="Times New Roman" w:cs="Times New Roman"/>
          <w:kern w:val="2"/>
          <w:sz w:val="28"/>
          <w:lang w:val="kk-KZ"/>
          <w14:ligatures w14:val="standardContextual"/>
        </w:rPr>
        <w:t>шылдық</w:t>
      </w:r>
      <w:r w:rsidRPr="002E0E6B">
        <w:rPr>
          <w:rFonts w:ascii="Times New Roman" w:eastAsia="Calibri" w:hAnsi="Times New Roman" w:cs="Times New Roman"/>
          <w:kern w:val="2"/>
          <w:sz w:val="28"/>
          <w:lang w:val="kk-KZ"/>
          <w14:ligatures w14:val="standardContextual"/>
        </w:rPr>
        <w:t xml:space="preserve"> </w:t>
      </w:r>
      <w:r>
        <w:rPr>
          <w:rFonts w:ascii="Times New Roman" w:eastAsia="Calibri" w:hAnsi="Times New Roman" w:cs="Times New Roman"/>
          <w:kern w:val="2"/>
          <w:sz w:val="28"/>
          <w:lang w:val="kk-KZ"/>
          <w14:ligatures w14:val="standardContextual"/>
        </w:rPr>
        <w:t>п</w:t>
      </w:r>
      <w:r w:rsidRPr="002E0E6B">
        <w:rPr>
          <w:rFonts w:ascii="Times New Roman" w:eastAsia="Calibri" w:hAnsi="Times New Roman" w:cs="Times New Roman"/>
          <w:kern w:val="2"/>
          <w:sz w:val="28"/>
          <w:lang w:val="kk-KZ"/>
          <w14:ligatures w14:val="standardContextual"/>
        </w:rPr>
        <w:t xml:space="preserve">ен қабылдануға деген қажеттіліктің </w:t>
      </w:r>
      <w:r w:rsidRPr="00CE1BCD">
        <w:rPr>
          <w:rFonts w:ascii="Times New Roman" w:eastAsia="Calibri" w:hAnsi="Times New Roman" w:cs="Times New Roman"/>
          <w:kern w:val="2"/>
          <w:sz w:val="28"/>
          <w:szCs w:val="28"/>
          <w:lang w:val="kk-KZ"/>
          <w14:ligatures w14:val="standardContextual"/>
        </w:rPr>
        <w:t xml:space="preserve">арасындағы </w:t>
      </w:r>
      <w:r w:rsidRPr="00CE1BCD">
        <w:rPr>
          <w:rFonts w:ascii="Times New Roman" w:eastAsia="Times New Roman" w:hAnsi="Times New Roman" w:cs="Times New Roman"/>
          <w:sz w:val="28"/>
          <w:szCs w:val="28"/>
          <w:lang w:val="kk-KZ" w:eastAsia="ru-RU"/>
        </w:rPr>
        <w:t xml:space="preserve">үйлесімді тепе-теңдікті </w:t>
      </w:r>
      <w:r w:rsidRPr="00CE1BCD">
        <w:rPr>
          <w:rFonts w:ascii="Times New Roman" w:eastAsia="Calibri" w:hAnsi="Times New Roman" w:cs="Times New Roman"/>
          <w:kern w:val="2"/>
          <w:sz w:val="28"/>
          <w:szCs w:val="28"/>
          <w:lang w:val="kk-KZ"/>
          <w14:ligatures w14:val="standardContextual"/>
        </w:rPr>
        <w:t>көрсетеді.</w:t>
      </w:r>
    </w:p>
    <w:p w14:paraId="4A949B8C"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p w14:paraId="42201F5A" w14:textId="19F5691C" w:rsidR="00381632" w:rsidRPr="002E0E6B" w:rsidRDefault="00381632" w:rsidP="005F2408">
      <w:pPr>
        <w:spacing w:after="0" w:line="240" w:lineRule="auto"/>
        <w:jc w:val="both"/>
        <w:rPr>
          <w:rFonts w:ascii="Times New Roman" w:eastAsia="Calibri" w:hAnsi="Times New Roman" w:cs="Times New Roman"/>
          <w:kern w:val="2"/>
          <w:sz w:val="28"/>
          <w:lang w:val="kk-KZ"/>
          <w14:ligatures w14:val="standardContextual"/>
        </w:rPr>
      </w:pPr>
      <w:bookmarkStart w:id="175" w:name="_Hlk211604692"/>
      <w:r w:rsidRPr="002E0E6B">
        <w:rPr>
          <w:rFonts w:ascii="Times New Roman" w:eastAsia="Calibri" w:hAnsi="Times New Roman" w:cs="Times New Roman"/>
          <w:kern w:val="2"/>
          <w:sz w:val="28"/>
          <w:lang w:val="kk-KZ"/>
          <w14:ligatures w14:val="standardContextual"/>
        </w:rPr>
        <w:lastRenderedPageBreak/>
        <w:t xml:space="preserve">Кесте </w:t>
      </w:r>
      <w:r w:rsidR="00105FDF" w:rsidRPr="00105FDF">
        <w:rPr>
          <w:rFonts w:ascii="Times New Roman" w:eastAsia="Calibri" w:hAnsi="Times New Roman" w:cs="Times New Roman"/>
          <w:kern w:val="2"/>
          <w:sz w:val="28"/>
          <w:lang w:val="kk-KZ"/>
          <w14:ligatures w14:val="standardContextual"/>
        </w:rPr>
        <w:t>6</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Тұлғааралық қатынастар сауалнамасының шкалалары бойынша </w:t>
      </w:r>
      <w:r>
        <w:rPr>
          <w:rFonts w:ascii="Times New Roman" w:eastAsia="Calibri" w:hAnsi="Times New Roman" w:cs="Times New Roman"/>
          <w:kern w:val="2"/>
          <w:sz w:val="28"/>
          <w:lang w:val="kk-KZ"/>
          <w14:ligatures w14:val="standardContextual"/>
        </w:rPr>
        <w:t>сипаттамалық</w:t>
      </w:r>
      <w:r w:rsidRPr="002E0E6B">
        <w:rPr>
          <w:rFonts w:ascii="Times New Roman" w:eastAsia="Calibri" w:hAnsi="Times New Roman" w:cs="Times New Roman"/>
          <w:kern w:val="2"/>
          <w:sz w:val="28"/>
          <w:lang w:val="kk-KZ"/>
          <w14:ligatures w14:val="standardContextual"/>
        </w:rPr>
        <w:t xml:space="preserve"> статистика көрсеткіштері (</w:t>
      </w:r>
      <w:r w:rsidRPr="003B780A">
        <w:rPr>
          <w:rFonts w:ascii="Times New Roman" w:eastAsia="Times New Roman" w:hAnsi="Times New Roman" w:cs="Times New Roman"/>
          <w:sz w:val="28"/>
          <w:szCs w:val="28"/>
          <w:lang w:val="kk-KZ"/>
        </w:rPr>
        <w:t xml:space="preserve">Тұлғааралық қатынастардың негізгі </w:t>
      </w:r>
      <w:r>
        <w:rPr>
          <w:rFonts w:ascii="Times New Roman" w:eastAsia="Times New Roman" w:hAnsi="Times New Roman" w:cs="Times New Roman"/>
          <w:sz w:val="28"/>
          <w:szCs w:val="28"/>
          <w:lang w:val="kk-KZ"/>
        </w:rPr>
        <w:t>бағдарлануы</w:t>
      </w:r>
      <w:r w:rsidRPr="003B780A">
        <w:rPr>
          <w:rFonts w:ascii="Times New Roman" w:eastAsia="Times New Roman" w:hAnsi="Times New Roman" w:cs="Times New Roman"/>
          <w:sz w:val="28"/>
          <w:szCs w:val="28"/>
          <w:lang w:val="kk-KZ"/>
        </w:rPr>
        <w:t xml:space="preserve"> – мінез-құлық деңгейі</w:t>
      </w:r>
      <w:r w:rsidRPr="002E0E6B">
        <w:rPr>
          <w:rFonts w:ascii="Times New Roman" w:eastAsia="Calibri" w:hAnsi="Times New Roman" w:cs="Times New Roman"/>
          <w:kern w:val="2"/>
          <w:sz w:val="28"/>
          <w:lang w:val="kk-KZ"/>
          <w14:ligatures w14:val="standardContextual"/>
        </w:rPr>
        <w:t xml:space="preserve">, </w:t>
      </w:r>
      <w:r w:rsidR="002F0160">
        <w:rPr>
          <w:rFonts w:ascii="Times New Roman" w:eastAsia="Calibri" w:hAnsi="Times New Roman" w:cs="Times New Roman"/>
          <w:kern w:val="2"/>
          <w:sz w:val="28"/>
          <w:lang w:val="kk-KZ"/>
          <w14:ligatures w14:val="standardContextual"/>
        </w:rPr>
        <w:t>тұлғааралық қатынастардың мінез-құлықтық моделі</w:t>
      </w:r>
      <w:r w:rsidR="00B45978">
        <w:rPr>
          <w:rFonts w:ascii="Times New Roman" w:eastAsia="Calibri" w:hAnsi="Times New Roman" w:cs="Times New Roman"/>
          <w:kern w:val="2"/>
          <w:sz w:val="28"/>
          <w:lang w:val="kk-KZ"/>
          <w14:ligatures w14:val="standardContextual"/>
        </w:rPr>
        <w:t xml:space="preserve"> (</w:t>
      </w:r>
      <w:r w:rsidR="004E7886">
        <w:rPr>
          <w:rFonts w:ascii="Times New Roman" w:eastAsia="Calibri" w:hAnsi="Times New Roman" w:cs="Times New Roman"/>
          <w:kern w:val="2"/>
          <w:sz w:val="28"/>
          <w:lang w:val="kk-KZ"/>
          <w14:ligatures w14:val="standardContextual"/>
        </w:rPr>
        <w:t xml:space="preserve">ТҚММ </w:t>
      </w:r>
      <w:r w:rsidR="00B45978">
        <w:rPr>
          <w:rFonts w:ascii="Times New Roman" w:eastAsia="Calibri" w:hAnsi="Times New Roman" w:cs="Times New Roman"/>
          <w:kern w:val="2"/>
          <w:sz w:val="28"/>
          <w:lang w:val="kk-KZ"/>
          <w14:ligatures w14:val="standardContextual"/>
        </w:rPr>
        <w:t>/FIRO-B)</w:t>
      </w:r>
      <w:r w:rsidRPr="002E0E6B">
        <w:rPr>
          <w:rFonts w:ascii="Times New Roman" w:eastAsia="Calibri" w:hAnsi="Times New Roman" w:cs="Times New Roman"/>
          <w:kern w:val="2"/>
          <w:sz w:val="28"/>
          <w:lang w:val="kk-KZ"/>
          <w14:ligatures w14:val="standardContextual"/>
        </w:rPr>
        <w:t>)</w:t>
      </w:r>
      <w:r w:rsidR="000B3609">
        <w:rPr>
          <w:rFonts w:ascii="Times New Roman" w:eastAsia="Calibri" w:hAnsi="Times New Roman" w:cs="Times New Roman"/>
          <w:kern w:val="2"/>
          <w:sz w:val="28"/>
          <w:lang w:val="kk-KZ"/>
          <w14:ligatures w14:val="standardContextual"/>
        </w:rPr>
        <w:t xml:space="preserve"> </w:t>
      </w:r>
      <w:r w:rsidR="000B3609" w:rsidRPr="00646DE2">
        <w:rPr>
          <w:rFonts w:ascii="Times New Roman" w:hAnsi="Times New Roman" w:cs="Times New Roman"/>
          <w:sz w:val="28"/>
          <w:szCs w:val="28"/>
          <w:lang w:val="kk-KZ"/>
        </w:rPr>
        <w:t>(N = 190)</w:t>
      </w:r>
    </w:p>
    <w:p w14:paraId="655FA333"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1218"/>
        <w:gridCol w:w="1307"/>
        <w:gridCol w:w="1288"/>
        <w:gridCol w:w="1308"/>
        <w:gridCol w:w="1425"/>
        <w:gridCol w:w="1445"/>
      </w:tblGrid>
      <w:tr w:rsidR="004E7886" w:rsidRPr="004E7886" w14:paraId="056D2166" w14:textId="77777777" w:rsidTr="004E7886">
        <w:trPr>
          <w:trHeight w:val="397"/>
        </w:trPr>
        <w:tc>
          <w:tcPr>
            <w:tcW w:w="829" w:type="pct"/>
            <w:vAlign w:val="center"/>
            <w:hideMark/>
          </w:tcPr>
          <w:p w14:paraId="2104BDC3" w14:textId="77777777" w:rsidR="004E7886" w:rsidRPr="004E7886" w:rsidRDefault="004E7886" w:rsidP="004E7886">
            <w:pPr>
              <w:spacing w:after="0" w:line="240" w:lineRule="auto"/>
              <w:rPr>
                <w:rFonts w:ascii="Times New Roman" w:eastAsia="Calibri" w:hAnsi="Times New Roman" w:cs="Times New Roman"/>
                <w:kern w:val="2"/>
                <w:sz w:val="24"/>
                <w:szCs w:val="24"/>
                <w14:ligatures w14:val="standardContextual"/>
              </w:rPr>
            </w:pPr>
            <w:r w:rsidRPr="004E7886">
              <w:rPr>
                <w:rFonts w:ascii="Times New Roman" w:eastAsia="Calibri" w:hAnsi="Times New Roman" w:cs="Times New Roman"/>
                <w:kern w:val="2"/>
                <w:sz w:val="24"/>
                <w:szCs w:val="24"/>
                <w:lang w:val="kk-KZ"/>
                <w14:ligatures w14:val="standardContextual"/>
              </w:rPr>
              <w:t xml:space="preserve">Көрсеткіштер </w:t>
            </w:r>
          </w:p>
        </w:tc>
        <w:tc>
          <w:tcPr>
            <w:tcW w:w="618" w:type="pct"/>
            <w:vAlign w:val="center"/>
            <w:hideMark/>
          </w:tcPr>
          <w:p w14:paraId="4DF09A56" w14:textId="45C0057E" w:rsidR="004E7886" w:rsidRPr="004E7886" w:rsidRDefault="004E7886" w:rsidP="004E7886">
            <w:pPr>
              <w:spacing w:after="0" w:line="240" w:lineRule="auto"/>
              <w:rPr>
                <w:rFonts w:ascii="Times New Roman" w:eastAsia="Calibri" w:hAnsi="Times New Roman" w:cs="Times New Roman"/>
                <w:kern w:val="2"/>
                <w:sz w:val="24"/>
                <w:szCs w:val="24"/>
                <w14:ligatures w14:val="standardContextual"/>
              </w:rPr>
            </w:pPr>
            <w:r w:rsidRPr="004E7886">
              <w:rPr>
                <w:rFonts w:ascii="Times New Roman" w:eastAsia="Calibri" w:hAnsi="Times New Roman" w:cs="Times New Roman"/>
                <w:kern w:val="2"/>
                <w:sz w:val="24"/>
                <w:szCs w:val="24"/>
                <w:lang w:val="kk-KZ"/>
                <w14:ligatures w14:val="standardContextual"/>
              </w:rPr>
              <w:t>Көрінетін қатысу</w:t>
            </w:r>
          </w:p>
        </w:tc>
        <w:tc>
          <w:tcPr>
            <w:tcW w:w="686" w:type="pct"/>
            <w:vAlign w:val="center"/>
            <w:hideMark/>
          </w:tcPr>
          <w:p w14:paraId="225DAD6F" w14:textId="37D22DF7" w:rsidR="004E7886" w:rsidRPr="004E7886" w:rsidRDefault="004E7886" w:rsidP="004E7886">
            <w:pPr>
              <w:spacing w:after="0" w:line="240" w:lineRule="auto"/>
              <w:rPr>
                <w:rFonts w:ascii="Times New Roman" w:eastAsia="Calibri" w:hAnsi="Times New Roman" w:cs="Times New Roman"/>
                <w:kern w:val="2"/>
                <w:sz w:val="24"/>
                <w:szCs w:val="24"/>
                <w14:ligatures w14:val="standardContextual"/>
              </w:rPr>
            </w:pPr>
            <w:bookmarkStart w:id="176" w:name="_Hlk216257017"/>
            <w:r w:rsidRPr="004E7886">
              <w:rPr>
                <w:rFonts w:ascii="Times New Roman" w:eastAsia="Calibri" w:hAnsi="Times New Roman" w:cs="Times New Roman"/>
                <w:kern w:val="2"/>
                <w:sz w:val="24"/>
                <w:szCs w:val="24"/>
                <w:lang w:val="kk-KZ"/>
                <w14:ligatures w14:val="standardContextual"/>
              </w:rPr>
              <w:t>Қалайтын қатысу</w:t>
            </w:r>
            <w:bookmarkEnd w:id="176"/>
          </w:p>
        </w:tc>
        <w:tc>
          <w:tcPr>
            <w:tcW w:w="676" w:type="pct"/>
            <w:vAlign w:val="center"/>
            <w:hideMark/>
          </w:tcPr>
          <w:p w14:paraId="7ED34D24" w14:textId="25F56F2A" w:rsidR="004E7886" w:rsidRPr="004E7886" w:rsidRDefault="004E7886" w:rsidP="004E7886">
            <w:pPr>
              <w:spacing w:after="0" w:line="240" w:lineRule="auto"/>
              <w:rPr>
                <w:rFonts w:ascii="Times New Roman" w:eastAsia="Calibri" w:hAnsi="Times New Roman" w:cs="Times New Roman"/>
                <w:kern w:val="2"/>
                <w:sz w:val="24"/>
                <w:szCs w:val="24"/>
                <w14:ligatures w14:val="standardContextual"/>
              </w:rPr>
            </w:pPr>
            <w:r w:rsidRPr="004E7886">
              <w:rPr>
                <w:rFonts w:ascii="Times New Roman" w:eastAsia="Calibri" w:hAnsi="Times New Roman" w:cs="Times New Roman"/>
                <w:kern w:val="2"/>
                <w:sz w:val="24"/>
                <w:szCs w:val="24"/>
                <w:lang w:val="kk-KZ"/>
                <w14:ligatures w14:val="standardContextual"/>
              </w:rPr>
              <w:t>Көрінетін бақылау</w:t>
            </w:r>
          </w:p>
        </w:tc>
        <w:tc>
          <w:tcPr>
            <w:tcW w:w="686" w:type="pct"/>
            <w:vAlign w:val="center"/>
            <w:hideMark/>
          </w:tcPr>
          <w:p w14:paraId="0B436BC5" w14:textId="6F41B86B" w:rsidR="004E7886" w:rsidRPr="004E7886" w:rsidRDefault="004E7886" w:rsidP="004E7886">
            <w:pPr>
              <w:spacing w:after="0" w:line="240" w:lineRule="auto"/>
              <w:rPr>
                <w:rFonts w:ascii="Times New Roman" w:eastAsia="Calibri" w:hAnsi="Times New Roman" w:cs="Times New Roman"/>
                <w:kern w:val="2"/>
                <w:sz w:val="24"/>
                <w:szCs w:val="24"/>
                <w14:ligatures w14:val="standardContextual"/>
              </w:rPr>
            </w:pPr>
            <w:r w:rsidRPr="004E7886">
              <w:rPr>
                <w:rFonts w:ascii="Times New Roman" w:eastAsia="Calibri" w:hAnsi="Times New Roman" w:cs="Times New Roman"/>
                <w:kern w:val="2"/>
                <w:sz w:val="24"/>
                <w:szCs w:val="24"/>
                <w:lang w:val="kk-KZ"/>
                <w14:ligatures w14:val="standardContextual"/>
              </w:rPr>
              <w:t>Қалайтын бақылау</w:t>
            </w:r>
          </w:p>
        </w:tc>
        <w:tc>
          <w:tcPr>
            <w:tcW w:w="747" w:type="pct"/>
            <w:vAlign w:val="center"/>
            <w:hideMark/>
          </w:tcPr>
          <w:p w14:paraId="348A2AA0" w14:textId="1D56E7D2" w:rsidR="004E7886" w:rsidRPr="004E7886" w:rsidRDefault="004E7886" w:rsidP="004E7886">
            <w:pPr>
              <w:spacing w:after="0" w:line="240" w:lineRule="auto"/>
              <w:rPr>
                <w:rFonts w:ascii="Times New Roman" w:eastAsia="Calibri" w:hAnsi="Times New Roman" w:cs="Times New Roman"/>
                <w:kern w:val="2"/>
                <w:sz w:val="24"/>
                <w:szCs w:val="24"/>
                <w:lang w:val="kk-KZ"/>
                <w14:ligatures w14:val="standardContextual"/>
              </w:rPr>
            </w:pPr>
            <w:bookmarkStart w:id="177" w:name="_Hlk218963447"/>
            <w:r w:rsidRPr="004E7886">
              <w:rPr>
                <w:rFonts w:ascii="Times New Roman" w:eastAsia="Calibri" w:hAnsi="Times New Roman" w:cs="Times New Roman"/>
                <w:kern w:val="2"/>
                <w:sz w:val="24"/>
                <w:szCs w:val="24"/>
                <w:lang w:val="kk-KZ"/>
                <w14:ligatures w14:val="standardContextual"/>
              </w:rPr>
              <w:t>Көрінетін</w:t>
            </w:r>
            <w:r>
              <w:rPr>
                <w:rFonts w:ascii="Times New Roman" w:eastAsia="Calibri" w:hAnsi="Times New Roman" w:cs="Times New Roman"/>
                <w:kern w:val="2"/>
                <w:sz w:val="24"/>
                <w:szCs w:val="24"/>
                <w:lang w:val="kk-KZ"/>
                <w14:ligatures w14:val="standardContextual"/>
              </w:rPr>
              <w:t xml:space="preserve"> </w:t>
            </w:r>
            <w:proofErr w:type="spellStart"/>
            <w:r w:rsidRPr="004E7886">
              <w:rPr>
                <w:rFonts w:ascii="Times New Roman" w:hAnsi="Times New Roman" w:cs="Times New Roman"/>
                <w:bCs/>
                <w:sz w:val="24"/>
                <w:szCs w:val="24"/>
              </w:rPr>
              <w:t>жақындық</w:t>
            </w:r>
            <w:bookmarkEnd w:id="177"/>
            <w:proofErr w:type="spellEnd"/>
          </w:p>
        </w:tc>
        <w:tc>
          <w:tcPr>
            <w:tcW w:w="757" w:type="pct"/>
            <w:vAlign w:val="center"/>
            <w:hideMark/>
          </w:tcPr>
          <w:p w14:paraId="33920F99" w14:textId="65A6848B" w:rsidR="004E7886" w:rsidRPr="004E7886" w:rsidRDefault="004E7886" w:rsidP="004E7886">
            <w:pPr>
              <w:spacing w:after="0" w:line="240" w:lineRule="auto"/>
              <w:rPr>
                <w:rFonts w:ascii="Times New Roman" w:eastAsia="Calibri" w:hAnsi="Times New Roman" w:cs="Times New Roman"/>
                <w:kern w:val="2"/>
                <w:sz w:val="24"/>
                <w:szCs w:val="24"/>
                <w:lang w:val="kk-KZ"/>
                <w14:ligatures w14:val="standardContextual"/>
              </w:rPr>
            </w:pPr>
            <w:r w:rsidRPr="004E7886">
              <w:rPr>
                <w:rFonts w:ascii="Times New Roman" w:eastAsia="Calibri" w:hAnsi="Times New Roman" w:cs="Times New Roman"/>
                <w:kern w:val="2"/>
                <w:sz w:val="24"/>
                <w:szCs w:val="24"/>
                <w:lang w:val="kk-KZ"/>
                <w14:ligatures w14:val="standardContextual"/>
              </w:rPr>
              <w:t>Қалайтын</w:t>
            </w:r>
            <w:r w:rsidRPr="004E7886">
              <w:rPr>
                <w:rFonts w:ascii="Times New Roman" w:hAnsi="Times New Roman" w:cs="Times New Roman"/>
                <w:bCs/>
                <w:sz w:val="24"/>
                <w:szCs w:val="24"/>
              </w:rPr>
              <w:t xml:space="preserve"> </w:t>
            </w:r>
            <w:proofErr w:type="spellStart"/>
            <w:r w:rsidRPr="004E7886">
              <w:rPr>
                <w:rFonts w:ascii="Times New Roman" w:hAnsi="Times New Roman" w:cs="Times New Roman"/>
                <w:bCs/>
                <w:sz w:val="24"/>
                <w:szCs w:val="24"/>
              </w:rPr>
              <w:t>жақындық</w:t>
            </w:r>
            <w:proofErr w:type="spellEnd"/>
          </w:p>
        </w:tc>
      </w:tr>
      <w:tr w:rsidR="004E7886" w:rsidRPr="00B83BAE" w14:paraId="1B5FD1E0" w14:textId="77777777" w:rsidTr="004E7886">
        <w:trPr>
          <w:trHeight w:val="397"/>
        </w:trPr>
        <w:tc>
          <w:tcPr>
            <w:tcW w:w="829" w:type="pct"/>
            <w:vAlign w:val="center"/>
            <w:hideMark/>
          </w:tcPr>
          <w:p w14:paraId="46A6FE1A" w14:textId="77777777"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lang w:val="kk-KZ"/>
                <w14:ligatures w14:val="standardContextual"/>
              </w:rPr>
              <w:t xml:space="preserve">Орташа </w:t>
            </w:r>
          </w:p>
        </w:tc>
        <w:tc>
          <w:tcPr>
            <w:tcW w:w="618" w:type="pct"/>
            <w:vAlign w:val="center"/>
            <w:hideMark/>
          </w:tcPr>
          <w:p w14:paraId="0F6F0031" w14:textId="1E4D7DA4" w:rsidR="00381632" w:rsidRPr="00B83BAE" w:rsidRDefault="008211C4"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w:t>
            </w:r>
            <w:r w:rsidR="00381632" w:rsidRPr="00B83BAE">
              <w:rPr>
                <w:rFonts w:ascii="Times New Roman" w:eastAsia="Calibri" w:hAnsi="Times New Roman" w:cs="Times New Roman"/>
                <w:kern w:val="2"/>
                <w:sz w:val="24"/>
                <w:szCs w:val="24"/>
                <w14:ligatures w14:val="standardContextual"/>
              </w:rPr>
              <w:t>38</w:t>
            </w:r>
          </w:p>
        </w:tc>
        <w:tc>
          <w:tcPr>
            <w:tcW w:w="686" w:type="pct"/>
            <w:vAlign w:val="center"/>
            <w:hideMark/>
          </w:tcPr>
          <w:p w14:paraId="30671BFD" w14:textId="13B82F57" w:rsidR="00381632" w:rsidRPr="00B83BAE" w:rsidRDefault="004E7886"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lang w:val="kk-KZ"/>
                <w14:ligatures w14:val="standardContextual"/>
              </w:rPr>
              <w:t>«</w:t>
            </w:r>
            <w:r w:rsidR="00381632" w:rsidRPr="00B83BAE">
              <w:rPr>
                <w:rFonts w:ascii="Times New Roman" w:eastAsia="Calibri" w:hAnsi="Times New Roman" w:cs="Times New Roman"/>
                <w:kern w:val="2"/>
                <w:sz w:val="24"/>
                <w:szCs w:val="24"/>
                <w14:ligatures w14:val="standardContextual"/>
              </w:rPr>
              <w:t>30</w:t>
            </w:r>
          </w:p>
        </w:tc>
        <w:tc>
          <w:tcPr>
            <w:tcW w:w="676" w:type="pct"/>
            <w:vAlign w:val="center"/>
            <w:hideMark/>
          </w:tcPr>
          <w:p w14:paraId="7EA9779F" w14:textId="68DEE146" w:rsidR="00381632" w:rsidRPr="00B83BAE" w:rsidRDefault="004E7886"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w:t>
            </w:r>
            <w:r w:rsidR="00381632" w:rsidRPr="00B83BAE">
              <w:rPr>
                <w:rFonts w:ascii="Times New Roman" w:eastAsia="Calibri" w:hAnsi="Times New Roman" w:cs="Times New Roman"/>
                <w:kern w:val="2"/>
                <w:sz w:val="24"/>
                <w:szCs w:val="24"/>
                <w14:ligatures w14:val="standardContextual"/>
              </w:rPr>
              <w:t>44</w:t>
            </w:r>
          </w:p>
        </w:tc>
        <w:tc>
          <w:tcPr>
            <w:tcW w:w="686" w:type="pct"/>
            <w:vAlign w:val="center"/>
            <w:hideMark/>
          </w:tcPr>
          <w:p w14:paraId="465F103D" w14:textId="1F85526E" w:rsidR="00381632" w:rsidRPr="00B83BAE" w:rsidRDefault="004E7886"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5,</w:t>
            </w:r>
            <w:r w:rsidR="00381632" w:rsidRPr="00B83BAE">
              <w:rPr>
                <w:rFonts w:ascii="Times New Roman" w:eastAsia="Calibri" w:hAnsi="Times New Roman" w:cs="Times New Roman"/>
                <w:kern w:val="2"/>
                <w:sz w:val="24"/>
                <w:szCs w:val="24"/>
                <w14:ligatures w14:val="standardContextual"/>
              </w:rPr>
              <w:t>06</w:t>
            </w:r>
          </w:p>
        </w:tc>
        <w:tc>
          <w:tcPr>
            <w:tcW w:w="747" w:type="pct"/>
            <w:vAlign w:val="center"/>
            <w:hideMark/>
          </w:tcPr>
          <w:p w14:paraId="47FEC934" w14:textId="3009B987" w:rsidR="00381632" w:rsidRPr="00B83BAE" w:rsidRDefault="004E7886"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w:t>
            </w:r>
            <w:r w:rsidR="00381632" w:rsidRPr="00B83BAE">
              <w:rPr>
                <w:rFonts w:ascii="Times New Roman" w:eastAsia="Calibri" w:hAnsi="Times New Roman" w:cs="Times New Roman"/>
                <w:kern w:val="2"/>
                <w:sz w:val="24"/>
                <w:szCs w:val="24"/>
                <w14:ligatures w14:val="standardContextual"/>
              </w:rPr>
              <w:t>69</w:t>
            </w:r>
          </w:p>
        </w:tc>
        <w:tc>
          <w:tcPr>
            <w:tcW w:w="757" w:type="pct"/>
            <w:vAlign w:val="center"/>
            <w:hideMark/>
          </w:tcPr>
          <w:p w14:paraId="1479AFF4" w14:textId="4837993E" w:rsidR="00381632" w:rsidRPr="00B83BAE" w:rsidRDefault="004E7886"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w:t>
            </w:r>
            <w:r w:rsidR="00381632" w:rsidRPr="00B83BAE">
              <w:rPr>
                <w:rFonts w:ascii="Times New Roman" w:eastAsia="Calibri" w:hAnsi="Times New Roman" w:cs="Times New Roman"/>
                <w:kern w:val="2"/>
                <w:sz w:val="24"/>
                <w:szCs w:val="24"/>
                <w14:ligatures w14:val="standardContextual"/>
              </w:rPr>
              <w:t>04</w:t>
            </w:r>
          </w:p>
        </w:tc>
      </w:tr>
      <w:tr w:rsidR="004E7886" w:rsidRPr="00B83BAE" w14:paraId="44D98872" w14:textId="77777777" w:rsidTr="004E7886">
        <w:trPr>
          <w:trHeight w:val="397"/>
        </w:trPr>
        <w:tc>
          <w:tcPr>
            <w:tcW w:w="829" w:type="pct"/>
            <w:vAlign w:val="center"/>
            <w:hideMark/>
          </w:tcPr>
          <w:p w14:paraId="4603349F" w14:textId="77777777"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Медиана</w:t>
            </w:r>
          </w:p>
        </w:tc>
        <w:tc>
          <w:tcPr>
            <w:tcW w:w="618" w:type="pct"/>
            <w:vAlign w:val="center"/>
            <w:hideMark/>
          </w:tcPr>
          <w:p w14:paraId="0406A516" w14:textId="42B70118" w:rsidR="00381632" w:rsidRPr="00B83BAE" w:rsidRDefault="008211C4"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w:t>
            </w:r>
            <w:r w:rsidR="00381632" w:rsidRPr="00B83BAE">
              <w:rPr>
                <w:rFonts w:ascii="Times New Roman" w:eastAsia="Calibri" w:hAnsi="Times New Roman" w:cs="Times New Roman"/>
                <w:kern w:val="2"/>
                <w:sz w:val="24"/>
                <w:szCs w:val="24"/>
                <w14:ligatures w14:val="standardContextual"/>
              </w:rPr>
              <w:t>00</w:t>
            </w:r>
          </w:p>
        </w:tc>
        <w:tc>
          <w:tcPr>
            <w:tcW w:w="686" w:type="pct"/>
            <w:vAlign w:val="center"/>
            <w:hideMark/>
          </w:tcPr>
          <w:p w14:paraId="0DF7F0FF" w14:textId="23B7F239" w:rsidR="00381632" w:rsidRPr="00B83BAE" w:rsidRDefault="004E7886"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w:t>
            </w:r>
            <w:r w:rsidR="00381632" w:rsidRPr="00B83BAE">
              <w:rPr>
                <w:rFonts w:ascii="Times New Roman" w:eastAsia="Calibri" w:hAnsi="Times New Roman" w:cs="Times New Roman"/>
                <w:kern w:val="2"/>
                <w:sz w:val="24"/>
                <w:szCs w:val="24"/>
                <w14:ligatures w14:val="standardContextual"/>
              </w:rPr>
              <w:t>00</w:t>
            </w:r>
          </w:p>
        </w:tc>
        <w:tc>
          <w:tcPr>
            <w:tcW w:w="676" w:type="pct"/>
            <w:vAlign w:val="center"/>
            <w:hideMark/>
          </w:tcPr>
          <w:p w14:paraId="7BE51C5B" w14:textId="025B0AA0" w:rsidR="00381632" w:rsidRPr="00B83BAE" w:rsidRDefault="004E7886"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w:t>
            </w:r>
            <w:r w:rsidR="00381632" w:rsidRPr="00B83BAE">
              <w:rPr>
                <w:rFonts w:ascii="Times New Roman" w:eastAsia="Calibri" w:hAnsi="Times New Roman" w:cs="Times New Roman"/>
                <w:kern w:val="2"/>
                <w:sz w:val="24"/>
                <w:szCs w:val="24"/>
                <w14:ligatures w14:val="standardContextual"/>
              </w:rPr>
              <w:t>00</w:t>
            </w:r>
          </w:p>
        </w:tc>
        <w:tc>
          <w:tcPr>
            <w:tcW w:w="686" w:type="pct"/>
            <w:vAlign w:val="center"/>
            <w:hideMark/>
          </w:tcPr>
          <w:p w14:paraId="1F7DD854" w14:textId="2530EC21" w:rsidR="00381632" w:rsidRPr="00B83BAE" w:rsidRDefault="004E7886"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5,</w:t>
            </w:r>
            <w:r w:rsidR="00381632" w:rsidRPr="00B83BAE">
              <w:rPr>
                <w:rFonts w:ascii="Times New Roman" w:eastAsia="Calibri" w:hAnsi="Times New Roman" w:cs="Times New Roman"/>
                <w:kern w:val="2"/>
                <w:sz w:val="24"/>
                <w:szCs w:val="24"/>
                <w14:ligatures w14:val="standardContextual"/>
              </w:rPr>
              <w:t>00</w:t>
            </w:r>
          </w:p>
        </w:tc>
        <w:tc>
          <w:tcPr>
            <w:tcW w:w="747" w:type="pct"/>
            <w:vAlign w:val="center"/>
            <w:hideMark/>
          </w:tcPr>
          <w:p w14:paraId="39E0DF5D" w14:textId="70AB057A" w:rsidR="00381632" w:rsidRPr="00B83BAE" w:rsidRDefault="004E7886"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w:t>
            </w:r>
            <w:r w:rsidR="00381632" w:rsidRPr="00B83BAE">
              <w:rPr>
                <w:rFonts w:ascii="Times New Roman" w:eastAsia="Calibri" w:hAnsi="Times New Roman" w:cs="Times New Roman"/>
                <w:kern w:val="2"/>
                <w:sz w:val="24"/>
                <w:szCs w:val="24"/>
                <w14:ligatures w14:val="standardContextual"/>
              </w:rPr>
              <w:t>00</w:t>
            </w:r>
          </w:p>
        </w:tc>
        <w:tc>
          <w:tcPr>
            <w:tcW w:w="757" w:type="pct"/>
            <w:vAlign w:val="center"/>
            <w:hideMark/>
          </w:tcPr>
          <w:p w14:paraId="02E5CC41" w14:textId="0C5FCFDD" w:rsidR="00381632" w:rsidRPr="00B83BAE" w:rsidRDefault="004E7886"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w:t>
            </w:r>
            <w:r w:rsidR="00381632" w:rsidRPr="00B83BAE">
              <w:rPr>
                <w:rFonts w:ascii="Times New Roman" w:eastAsia="Calibri" w:hAnsi="Times New Roman" w:cs="Times New Roman"/>
                <w:kern w:val="2"/>
                <w:sz w:val="24"/>
                <w:szCs w:val="24"/>
                <w14:ligatures w14:val="standardContextual"/>
              </w:rPr>
              <w:t>00</w:t>
            </w:r>
          </w:p>
        </w:tc>
      </w:tr>
      <w:tr w:rsidR="004E7886" w:rsidRPr="00B83BAE" w14:paraId="5349AFEB" w14:textId="77777777" w:rsidTr="004E7886">
        <w:trPr>
          <w:trHeight w:val="397"/>
        </w:trPr>
        <w:tc>
          <w:tcPr>
            <w:tcW w:w="829" w:type="pct"/>
            <w:vAlign w:val="center"/>
            <w:hideMark/>
          </w:tcPr>
          <w:p w14:paraId="6854450C" w14:textId="77777777"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lang w:val="kk-KZ"/>
                <w14:ligatures w14:val="standardContextual"/>
              </w:rPr>
              <w:t xml:space="preserve">Стандартты ауытқу </w:t>
            </w:r>
          </w:p>
        </w:tc>
        <w:tc>
          <w:tcPr>
            <w:tcW w:w="618" w:type="pct"/>
            <w:vAlign w:val="center"/>
            <w:hideMark/>
          </w:tcPr>
          <w:p w14:paraId="03E9C0B8" w14:textId="0EFC7B6B"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w:t>
            </w:r>
            <w:r w:rsidR="00381632" w:rsidRPr="00B83BAE">
              <w:rPr>
                <w:rFonts w:ascii="Times New Roman" w:eastAsia="Calibri" w:hAnsi="Times New Roman" w:cs="Times New Roman"/>
                <w:kern w:val="2"/>
                <w:sz w:val="24"/>
                <w:szCs w:val="24"/>
                <w14:ligatures w14:val="standardContextual"/>
              </w:rPr>
              <w:t>59</w:t>
            </w:r>
          </w:p>
        </w:tc>
        <w:tc>
          <w:tcPr>
            <w:tcW w:w="686" w:type="pct"/>
            <w:vAlign w:val="center"/>
            <w:hideMark/>
          </w:tcPr>
          <w:p w14:paraId="399300C7" w14:textId="30470786" w:rsidR="00381632" w:rsidRPr="00B83BAE" w:rsidRDefault="00C47D64"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2,</w:t>
            </w:r>
            <w:r w:rsidR="00381632" w:rsidRPr="00B83BAE">
              <w:rPr>
                <w:rFonts w:ascii="Times New Roman" w:eastAsia="Calibri" w:hAnsi="Times New Roman" w:cs="Times New Roman"/>
                <w:kern w:val="2"/>
                <w:sz w:val="24"/>
                <w:szCs w:val="24"/>
                <w14:ligatures w14:val="standardContextual"/>
              </w:rPr>
              <w:t>01</w:t>
            </w:r>
          </w:p>
        </w:tc>
        <w:tc>
          <w:tcPr>
            <w:tcW w:w="676" w:type="pct"/>
            <w:vAlign w:val="center"/>
            <w:hideMark/>
          </w:tcPr>
          <w:p w14:paraId="57919308" w14:textId="26DA59E3"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w:t>
            </w:r>
            <w:r w:rsidR="00381632" w:rsidRPr="00B83BAE">
              <w:rPr>
                <w:rFonts w:ascii="Times New Roman" w:eastAsia="Calibri" w:hAnsi="Times New Roman" w:cs="Times New Roman"/>
                <w:kern w:val="2"/>
                <w:sz w:val="24"/>
                <w:szCs w:val="24"/>
                <w14:ligatures w14:val="standardContextual"/>
              </w:rPr>
              <w:t>78</w:t>
            </w:r>
          </w:p>
        </w:tc>
        <w:tc>
          <w:tcPr>
            <w:tcW w:w="686" w:type="pct"/>
            <w:vAlign w:val="center"/>
            <w:hideMark/>
          </w:tcPr>
          <w:p w14:paraId="06C2715A" w14:textId="65A08B6F" w:rsidR="00381632" w:rsidRPr="00B83BAE" w:rsidRDefault="00C47D64"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2,</w:t>
            </w:r>
            <w:r w:rsidR="00381632" w:rsidRPr="00B83BAE">
              <w:rPr>
                <w:rFonts w:ascii="Times New Roman" w:eastAsia="Calibri" w:hAnsi="Times New Roman" w:cs="Times New Roman"/>
                <w:kern w:val="2"/>
                <w:sz w:val="24"/>
                <w:szCs w:val="24"/>
                <w14:ligatures w14:val="standardContextual"/>
              </w:rPr>
              <w:t>19</w:t>
            </w:r>
          </w:p>
        </w:tc>
        <w:tc>
          <w:tcPr>
            <w:tcW w:w="747" w:type="pct"/>
            <w:vAlign w:val="center"/>
            <w:hideMark/>
          </w:tcPr>
          <w:p w14:paraId="6C833C32" w14:textId="0A551EBD"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w:t>
            </w:r>
            <w:r w:rsidR="00381632" w:rsidRPr="00B83BAE">
              <w:rPr>
                <w:rFonts w:ascii="Times New Roman" w:eastAsia="Calibri" w:hAnsi="Times New Roman" w:cs="Times New Roman"/>
                <w:kern w:val="2"/>
                <w:sz w:val="24"/>
                <w:szCs w:val="24"/>
                <w14:ligatures w14:val="standardContextual"/>
              </w:rPr>
              <w:t>79</w:t>
            </w:r>
          </w:p>
        </w:tc>
        <w:tc>
          <w:tcPr>
            <w:tcW w:w="757" w:type="pct"/>
            <w:vAlign w:val="center"/>
            <w:hideMark/>
          </w:tcPr>
          <w:p w14:paraId="01A93457" w14:textId="660B8A0F"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w:t>
            </w:r>
            <w:r w:rsidR="00381632" w:rsidRPr="00B83BAE">
              <w:rPr>
                <w:rFonts w:ascii="Times New Roman" w:eastAsia="Calibri" w:hAnsi="Times New Roman" w:cs="Times New Roman"/>
                <w:kern w:val="2"/>
                <w:sz w:val="24"/>
                <w:szCs w:val="24"/>
                <w14:ligatures w14:val="standardContextual"/>
              </w:rPr>
              <w:t>55</w:t>
            </w:r>
          </w:p>
        </w:tc>
      </w:tr>
      <w:tr w:rsidR="004E7886" w:rsidRPr="00B83BAE" w14:paraId="44FE0962" w14:textId="77777777" w:rsidTr="004E7886">
        <w:trPr>
          <w:trHeight w:val="397"/>
        </w:trPr>
        <w:tc>
          <w:tcPr>
            <w:tcW w:w="829" w:type="pct"/>
            <w:vAlign w:val="center"/>
            <w:hideMark/>
          </w:tcPr>
          <w:p w14:paraId="4CEE9AB2" w14:textId="77777777"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Дисперсия</w:t>
            </w:r>
          </w:p>
        </w:tc>
        <w:tc>
          <w:tcPr>
            <w:tcW w:w="618" w:type="pct"/>
            <w:vAlign w:val="center"/>
            <w:hideMark/>
          </w:tcPr>
          <w:p w14:paraId="78B1792D" w14:textId="5D169DD5" w:rsidR="00381632" w:rsidRPr="00B83BAE" w:rsidRDefault="00C47D64"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2,</w:t>
            </w:r>
            <w:r w:rsidR="00381632" w:rsidRPr="00B83BAE">
              <w:rPr>
                <w:rFonts w:ascii="Times New Roman" w:eastAsia="Calibri" w:hAnsi="Times New Roman" w:cs="Times New Roman"/>
                <w:kern w:val="2"/>
                <w:sz w:val="24"/>
                <w:szCs w:val="24"/>
                <w14:ligatures w14:val="standardContextual"/>
              </w:rPr>
              <w:t>53</w:t>
            </w:r>
          </w:p>
        </w:tc>
        <w:tc>
          <w:tcPr>
            <w:tcW w:w="686" w:type="pct"/>
            <w:vAlign w:val="center"/>
            <w:hideMark/>
          </w:tcPr>
          <w:p w14:paraId="4B829D5F" w14:textId="1EE741F1" w:rsidR="00381632" w:rsidRPr="00B83BAE" w:rsidRDefault="008211C4"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w:t>
            </w:r>
            <w:r w:rsidR="00381632" w:rsidRPr="00B83BAE">
              <w:rPr>
                <w:rFonts w:ascii="Times New Roman" w:eastAsia="Calibri" w:hAnsi="Times New Roman" w:cs="Times New Roman"/>
                <w:kern w:val="2"/>
                <w:sz w:val="24"/>
                <w:szCs w:val="24"/>
                <w14:ligatures w14:val="standardContextual"/>
              </w:rPr>
              <w:t>02</w:t>
            </w:r>
          </w:p>
        </w:tc>
        <w:tc>
          <w:tcPr>
            <w:tcW w:w="676" w:type="pct"/>
            <w:vAlign w:val="center"/>
            <w:hideMark/>
          </w:tcPr>
          <w:p w14:paraId="6CDC203F" w14:textId="2CB634F1" w:rsidR="00381632" w:rsidRPr="00B83BAE" w:rsidRDefault="004E7886"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w:t>
            </w:r>
            <w:r w:rsidR="00381632" w:rsidRPr="00B83BAE">
              <w:rPr>
                <w:rFonts w:ascii="Times New Roman" w:eastAsia="Calibri" w:hAnsi="Times New Roman" w:cs="Times New Roman"/>
                <w:kern w:val="2"/>
                <w:sz w:val="24"/>
                <w:szCs w:val="24"/>
                <w14:ligatures w14:val="standardContextual"/>
              </w:rPr>
              <w:t>18</w:t>
            </w:r>
          </w:p>
        </w:tc>
        <w:tc>
          <w:tcPr>
            <w:tcW w:w="686" w:type="pct"/>
            <w:vAlign w:val="center"/>
            <w:hideMark/>
          </w:tcPr>
          <w:p w14:paraId="53CE0FD0" w14:textId="391F828E" w:rsidR="00381632" w:rsidRPr="00B83BAE" w:rsidRDefault="008211C4"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w:t>
            </w:r>
            <w:r w:rsidR="00381632" w:rsidRPr="00B83BAE">
              <w:rPr>
                <w:rFonts w:ascii="Times New Roman" w:eastAsia="Calibri" w:hAnsi="Times New Roman" w:cs="Times New Roman"/>
                <w:kern w:val="2"/>
                <w:sz w:val="24"/>
                <w:szCs w:val="24"/>
                <w14:ligatures w14:val="standardContextual"/>
              </w:rPr>
              <w:t>81</w:t>
            </w:r>
          </w:p>
        </w:tc>
        <w:tc>
          <w:tcPr>
            <w:tcW w:w="747" w:type="pct"/>
            <w:vAlign w:val="center"/>
            <w:hideMark/>
          </w:tcPr>
          <w:p w14:paraId="23419361" w14:textId="2C3BDA6A" w:rsidR="00381632" w:rsidRPr="00B83BAE" w:rsidRDefault="004E7886"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w:t>
            </w:r>
            <w:r w:rsidR="00381632" w:rsidRPr="00B83BAE">
              <w:rPr>
                <w:rFonts w:ascii="Times New Roman" w:eastAsia="Calibri" w:hAnsi="Times New Roman" w:cs="Times New Roman"/>
                <w:kern w:val="2"/>
                <w:sz w:val="24"/>
                <w:szCs w:val="24"/>
                <w14:ligatures w14:val="standardContextual"/>
              </w:rPr>
              <w:t>19</w:t>
            </w:r>
          </w:p>
        </w:tc>
        <w:tc>
          <w:tcPr>
            <w:tcW w:w="757" w:type="pct"/>
            <w:vAlign w:val="center"/>
            <w:hideMark/>
          </w:tcPr>
          <w:p w14:paraId="25BFAA89" w14:textId="0CDC1987" w:rsidR="00381632" w:rsidRPr="00B83BAE" w:rsidRDefault="00C47D64"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2,</w:t>
            </w:r>
            <w:r w:rsidR="00381632" w:rsidRPr="00B83BAE">
              <w:rPr>
                <w:rFonts w:ascii="Times New Roman" w:eastAsia="Calibri" w:hAnsi="Times New Roman" w:cs="Times New Roman"/>
                <w:kern w:val="2"/>
                <w:sz w:val="24"/>
                <w:szCs w:val="24"/>
                <w14:ligatures w14:val="standardContextual"/>
              </w:rPr>
              <w:t>40</w:t>
            </w:r>
          </w:p>
        </w:tc>
      </w:tr>
      <w:tr w:rsidR="004E7886" w:rsidRPr="00B83BAE" w14:paraId="43664B08" w14:textId="77777777" w:rsidTr="004E7886">
        <w:trPr>
          <w:trHeight w:val="397"/>
        </w:trPr>
        <w:tc>
          <w:tcPr>
            <w:tcW w:w="829" w:type="pct"/>
            <w:vAlign w:val="center"/>
            <w:hideMark/>
          </w:tcPr>
          <w:p w14:paraId="60BAD69B" w14:textId="77777777"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Асимметрия</w:t>
            </w:r>
          </w:p>
        </w:tc>
        <w:tc>
          <w:tcPr>
            <w:tcW w:w="618" w:type="pct"/>
            <w:vAlign w:val="center"/>
            <w:hideMark/>
          </w:tcPr>
          <w:p w14:paraId="7AC7E89F" w14:textId="442C62EC"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B83BAE">
              <w:rPr>
                <w:rFonts w:ascii="Times New Roman" w:eastAsia="Calibri" w:hAnsi="Times New Roman" w:cs="Times New Roman"/>
                <w:kern w:val="2"/>
                <w:sz w:val="24"/>
                <w:szCs w:val="24"/>
                <w14:ligatures w14:val="standardContextual"/>
              </w:rPr>
              <w:t>0225</w:t>
            </w:r>
          </w:p>
        </w:tc>
        <w:tc>
          <w:tcPr>
            <w:tcW w:w="686" w:type="pct"/>
            <w:vAlign w:val="center"/>
            <w:hideMark/>
          </w:tcPr>
          <w:p w14:paraId="623426AD" w14:textId="0B4919FE"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B83BAE">
              <w:rPr>
                <w:rFonts w:ascii="Times New Roman" w:eastAsia="Calibri" w:hAnsi="Times New Roman" w:cs="Times New Roman"/>
                <w:kern w:val="2"/>
                <w:sz w:val="24"/>
                <w:szCs w:val="24"/>
                <w14:ligatures w14:val="standardContextual"/>
              </w:rPr>
              <w:t>0584</w:t>
            </w:r>
          </w:p>
        </w:tc>
        <w:tc>
          <w:tcPr>
            <w:tcW w:w="676" w:type="pct"/>
            <w:vAlign w:val="center"/>
            <w:hideMark/>
          </w:tcPr>
          <w:p w14:paraId="05BCB210" w14:textId="0373EC40"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335</w:t>
            </w:r>
          </w:p>
        </w:tc>
        <w:tc>
          <w:tcPr>
            <w:tcW w:w="686" w:type="pct"/>
            <w:vAlign w:val="center"/>
            <w:hideMark/>
          </w:tcPr>
          <w:p w14:paraId="3307C2EA" w14:textId="1F2AAE81"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B83BAE">
              <w:rPr>
                <w:rFonts w:ascii="Times New Roman" w:eastAsia="Calibri" w:hAnsi="Times New Roman" w:cs="Times New Roman"/>
                <w:kern w:val="2"/>
                <w:sz w:val="24"/>
                <w:szCs w:val="24"/>
                <w14:ligatures w14:val="standardContextual"/>
              </w:rPr>
              <w:t>584</w:t>
            </w:r>
          </w:p>
        </w:tc>
        <w:tc>
          <w:tcPr>
            <w:tcW w:w="747" w:type="pct"/>
            <w:vAlign w:val="center"/>
            <w:hideMark/>
          </w:tcPr>
          <w:p w14:paraId="4BCD6033" w14:textId="07B6B54F"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332</w:t>
            </w:r>
          </w:p>
        </w:tc>
        <w:tc>
          <w:tcPr>
            <w:tcW w:w="757" w:type="pct"/>
            <w:vAlign w:val="center"/>
            <w:hideMark/>
          </w:tcPr>
          <w:p w14:paraId="20F07286" w14:textId="173AF03E"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190</w:t>
            </w:r>
          </w:p>
        </w:tc>
      </w:tr>
      <w:tr w:rsidR="004E7886" w:rsidRPr="00B83BAE" w14:paraId="5D99AE6C" w14:textId="77777777" w:rsidTr="004E7886">
        <w:trPr>
          <w:trHeight w:val="397"/>
        </w:trPr>
        <w:tc>
          <w:tcPr>
            <w:tcW w:w="829" w:type="pct"/>
            <w:vAlign w:val="center"/>
            <w:hideMark/>
          </w:tcPr>
          <w:p w14:paraId="46594F44" w14:textId="77777777"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Эксцесс</w:t>
            </w:r>
          </w:p>
        </w:tc>
        <w:tc>
          <w:tcPr>
            <w:tcW w:w="618" w:type="pct"/>
            <w:vAlign w:val="center"/>
            <w:hideMark/>
          </w:tcPr>
          <w:p w14:paraId="6B42C9FA" w14:textId="08A16BBE"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326</w:t>
            </w:r>
          </w:p>
        </w:tc>
        <w:tc>
          <w:tcPr>
            <w:tcW w:w="686" w:type="pct"/>
            <w:vAlign w:val="center"/>
            <w:hideMark/>
          </w:tcPr>
          <w:p w14:paraId="7C4B79B2" w14:textId="5C1CCD65"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B83BAE">
              <w:rPr>
                <w:rFonts w:ascii="Times New Roman" w:eastAsia="Calibri" w:hAnsi="Times New Roman" w:cs="Times New Roman"/>
                <w:kern w:val="2"/>
                <w:sz w:val="24"/>
                <w:szCs w:val="24"/>
                <w14:ligatures w14:val="standardContextual"/>
              </w:rPr>
              <w:t>962</w:t>
            </w:r>
          </w:p>
        </w:tc>
        <w:tc>
          <w:tcPr>
            <w:tcW w:w="676" w:type="pct"/>
            <w:vAlign w:val="center"/>
            <w:hideMark/>
          </w:tcPr>
          <w:p w14:paraId="7688A7DC" w14:textId="2949FECC"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B83BAE">
              <w:rPr>
                <w:rFonts w:ascii="Times New Roman" w:eastAsia="Calibri" w:hAnsi="Times New Roman" w:cs="Times New Roman"/>
                <w:kern w:val="2"/>
                <w:sz w:val="24"/>
                <w:szCs w:val="24"/>
                <w14:ligatures w14:val="standardContextual"/>
              </w:rPr>
              <w:t>296</w:t>
            </w:r>
          </w:p>
        </w:tc>
        <w:tc>
          <w:tcPr>
            <w:tcW w:w="686" w:type="pct"/>
            <w:vAlign w:val="center"/>
            <w:hideMark/>
          </w:tcPr>
          <w:p w14:paraId="739C890C" w14:textId="77EADACB"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B83BAE">
              <w:rPr>
                <w:rFonts w:ascii="Times New Roman" w:eastAsia="Calibri" w:hAnsi="Times New Roman" w:cs="Times New Roman"/>
                <w:kern w:val="2"/>
                <w:sz w:val="24"/>
                <w:szCs w:val="24"/>
                <w14:ligatures w14:val="standardContextual"/>
              </w:rPr>
              <w:t>331</w:t>
            </w:r>
          </w:p>
        </w:tc>
        <w:tc>
          <w:tcPr>
            <w:tcW w:w="747" w:type="pct"/>
            <w:vAlign w:val="center"/>
            <w:hideMark/>
          </w:tcPr>
          <w:p w14:paraId="57428160" w14:textId="1B1C5171"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B83BAE">
              <w:rPr>
                <w:rFonts w:ascii="Times New Roman" w:eastAsia="Calibri" w:hAnsi="Times New Roman" w:cs="Times New Roman"/>
                <w:kern w:val="2"/>
                <w:sz w:val="24"/>
                <w:szCs w:val="24"/>
                <w14:ligatures w14:val="standardContextual"/>
              </w:rPr>
              <w:t>108</w:t>
            </w:r>
          </w:p>
        </w:tc>
        <w:tc>
          <w:tcPr>
            <w:tcW w:w="757" w:type="pct"/>
            <w:vAlign w:val="center"/>
            <w:hideMark/>
          </w:tcPr>
          <w:p w14:paraId="2D6A2EFF" w14:textId="7DBF7FC5"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B83BAE">
              <w:rPr>
                <w:rFonts w:ascii="Times New Roman" w:eastAsia="Calibri" w:hAnsi="Times New Roman" w:cs="Times New Roman"/>
                <w:kern w:val="2"/>
                <w:sz w:val="24"/>
                <w:szCs w:val="24"/>
                <w14:ligatures w14:val="standardContextual"/>
              </w:rPr>
              <w:t>572</w:t>
            </w:r>
          </w:p>
        </w:tc>
      </w:tr>
      <w:tr w:rsidR="004E7886" w:rsidRPr="00B83BAE" w14:paraId="4BBE0274" w14:textId="77777777" w:rsidTr="004E7886">
        <w:trPr>
          <w:trHeight w:val="397"/>
        </w:trPr>
        <w:tc>
          <w:tcPr>
            <w:tcW w:w="829" w:type="pct"/>
            <w:vAlign w:val="center"/>
            <w:hideMark/>
          </w:tcPr>
          <w:p w14:paraId="6BC55181" w14:textId="77777777"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Шапиро-</w:t>
            </w:r>
            <w:proofErr w:type="spellStart"/>
            <w:r w:rsidRPr="00B83BAE">
              <w:rPr>
                <w:rFonts w:ascii="Times New Roman" w:eastAsia="Calibri" w:hAnsi="Times New Roman" w:cs="Times New Roman"/>
                <w:kern w:val="2"/>
                <w:sz w:val="24"/>
                <w:szCs w:val="24"/>
                <w14:ligatures w14:val="standardContextual"/>
              </w:rPr>
              <w:t>Уилк</w:t>
            </w:r>
            <w:proofErr w:type="spellEnd"/>
            <w:r w:rsidRPr="00B83BAE">
              <w:rPr>
                <w:rFonts w:ascii="Times New Roman" w:eastAsia="Calibri" w:hAnsi="Times New Roman" w:cs="Times New Roman"/>
                <w:kern w:val="2"/>
                <w:sz w:val="24"/>
                <w:szCs w:val="24"/>
                <w14:ligatures w14:val="standardContextual"/>
              </w:rPr>
              <w:t xml:space="preserve"> W</w:t>
            </w:r>
          </w:p>
        </w:tc>
        <w:tc>
          <w:tcPr>
            <w:tcW w:w="618" w:type="pct"/>
            <w:vAlign w:val="center"/>
            <w:hideMark/>
          </w:tcPr>
          <w:p w14:paraId="0BD4ADC3" w14:textId="23566352"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960</w:t>
            </w:r>
          </w:p>
        </w:tc>
        <w:tc>
          <w:tcPr>
            <w:tcW w:w="686" w:type="pct"/>
            <w:vAlign w:val="center"/>
            <w:hideMark/>
          </w:tcPr>
          <w:p w14:paraId="791ADAE4" w14:textId="112706E1"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946</w:t>
            </w:r>
          </w:p>
        </w:tc>
        <w:tc>
          <w:tcPr>
            <w:tcW w:w="676" w:type="pct"/>
            <w:vAlign w:val="center"/>
            <w:hideMark/>
          </w:tcPr>
          <w:p w14:paraId="164C60DB" w14:textId="214CF47D"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954</w:t>
            </w:r>
          </w:p>
        </w:tc>
        <w:tc>
          <w:tcPr>
            <w:tcW w:w="686" w:type="pct"/>
            <w:vAlign w:val="center"/>
            <w:hideMark/>
          </w:tcPr>
          <w:p w14:paraId="0B2C6723" w14:textId="24B65B06"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941</w:t>
            </w:r>
          </w:p>
        </w:tc>
        <w:tc>
          <w:tcPr>
            <w:tcW w:w="747" w:type="pct"/>
            <w:vAlign w:val="center"/>
            <w:hideMark/>
          </w:tcPr>
          <w:p w14:paraId="417D5852" w14:textId="4E11DC3A"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955</w:t>
            </w:r>
          </w:p>
        </w:tc>
        <w:tc>
          <w:tcPr>
            <w:tcW w:w="757" w:type="pct"/>
            <w:vAlign w:val="center"/>
            <w:hideMark/>
          </w:tcPr>
          <w:p w14:paraId="00B21AE2" w14:textId="45973E4F" w:rsidR="00381632" w:rsidRPr="00B83BAE" w:rsidRDefault="00E35B4A"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B83BAE">
              <w:rPr>
                <w:rFonts w:ascii="Times New Roman" w:eastAsia="Calibri" w:hAnsi="Times New Roman" w:cs="Times New Roman"/>
                <w:kern w:val="2"/>
                <w:sz w:val="24"/>
                <w:szCs w:val="24"/>
                <w14:ligatures w14:val="standardContextual"/>
              </w:rPr>
              <w:t>951</w:t>
            </w:r>
          </w:p>
        </w:tc>
      </w:tr>
      <w:tr w:rsidR="004E7886" w:rsidRPr="00B83BAE" w14:paraId="3345955F" w14:textId="77777777" w:rsidTr="004E7886">
        <w:trPr>
          <w:trHeight w:val="397"/>
        </w:trPr>
        <w:tc>
          <w:tcPr>
            <w:tcW w:w="829" w:type="pct"/>
            <w:vAlign w:val="center"/>
            <w:hideMark/>
          </w:tcPr>
          <w:p w14:paraId="5370F861" w14:textId="77777777" w:rsidR="00381632" w:rsidRPr="00B83BAE" w:rsidRDefault="00381632" w:rsidP="004E7886">
            <w:pPr>
              <w:spacing w:after="0" w:line="240" w:lineRule="auto"/>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Шапиро-</w:t>
            </w:r>
            <w:proofErr w:type="spellStart"/>
            <w:r w:rsidRPr="00B83BAE">
              <w:rPr>
                <w:rFonts w:ascii="Times New Roman" w:eastAsia="Calibri" w:hAnsi="Times New Roman" w:cs="Times New Roman"/>
                <w:kern w:val="2"/>
                <w:sz w:val="24"/>
                <w:szCs w:val="24"/>
                <w14:ligatures w14:val="standardContextual"/>
              </w:rPr>
              <w:t>Уилк</w:t>
            </w:r>
            <w:proofErr w:type="spellEnd"/>
            <w:r w:rsidRPr="00B83BAE">
              <w:rPr>
                <w:rFonts w:ascii="Times New Roman" w:eastAsia="Calibri" w:hAnsi="Times New Roman" w:cs="Times New Roman"/>
                <w:kern w:val="2"/>
                <w:sz w:val="24"/>
                <w:szCs w:val="24"/>
                <w14:ligatures w14:val="standardContextual"/>
              </w:rPr>
              <w:t xml:space="preserve"> p</w:t>
            </w:r>
          </w:p>
        </w:tc>
        <w:tc>
          <w:tcPr>
            <w:tcW w:w="618" w:type="pct"/>
            <w:vAlign w:val="center"/>
            <w:hideMark/>
          </w:tcPr>
          <w:p w14:paraId="2FF5772F" w14:textId="5E24627C" w:rsidR="00381632" w:rsidRPr="00B83BAE" w:rsidRDefault="00DE2A6C"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&lt;,</w:t>
            </w:r>
            <w:r w:rsidR="00381632" w:rsidRPr="00B83BAE">
              <w:rPr>
                <w:rFonts w:ascii="Times New Roman" w:eastAsia="Calibri" w:hAnsi="Times New Roman" w:cs="Times New Roman"/>
                <w:kern w:val="2"/>
                <w:sz w:val="24"/>
                <w:szCs w:val="24"/>
                <w14:ligatures w14:val="standardContextual"/>
              </w:rPr>
              <w:t>001</w:t>
            </w:r>
          </w:p>
        </w:tc>
        <w:tc>
          <w:tcPr>
            <w:tcW w:w="686" w:type="pct"/>
            <w:vAlign w:val="center"/>
            <w:hideMark/>
          </w:tcPr>
          <w:p w14:paraId="76EA06A9" w14:textId="06348E7E" w:rsidR="00381632" w:rsidRPr="00B83BAE" w:rsidRDefault="00DE2A6C"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&lt;,</w:t>
            </w:r>
            <w:r w:rsidR="00381632" w:rsidRPr="00B83BAE">
              <w:rPr>
                <w:rFonts w:ascii="Times New Roman" w:eastAsia="Calibri" w:hAnsi="Times New Roman" w:cs="Times New Roman"/>
                <w:kern w:val="2"/>
                <w:sz w:val="24"/>
                <w:szCs w:val="24"/>
                <w14:ligatures w14:val="standardContextual"/>
              </w:rPr>
              <w:t>001</w:t>
            </w:r>
          </w:p>
        </w:tc>
        <w:tc>
          <w:tcPr>
            <w:tcW w:w="676" w:type="pct"/>
            <w:vAlign w:val="center"/>
            <w:hideMark/>
          </w:tcPr>
          <w:p w14:paraId="0B0E7144" w14:textId="43B8A892" w:rsidR="00381632" w:rsidRPr="00B83BAE" w:rsidRDefault="00DE2A6C"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&lt;,</w:t>
            </w:r>
            <w:r w:rsidR="00381632" w:rsidRPr="00B83BAE">
              <w:rPr>
                <w:rFonts w:ascii="Times New Roman" w:eastAsia="Calibri" w:hAnsi="Times New Roman" w:cs="Times New Roman"/>
                <w:kern w:val="2"/>
                <w:sz w:val="24"/>
                <w:szCs w:val="24"/>
                <w14:ligatures w14:val="standardContextual"/>
              </w:rPr>
              <w:t>001</w:t>
            </w:r>
          </w:p>
        </w:tc>
        <w:tc>
          <w:tcPr>
            <w:tcW w:w="686" w:type="pct"/>
            <w:vAlign w:val="center"/>
            <w:hideMark/>
          </w:tcPr>
          <w:p w14:paraId="441BF886" w14:textId="73B182D5" w:rsidR="00381632" w:rsidRPr="00B83BAE" w:rsidRDefault="00DE2A6C"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&lt;,</w:t>
            </w:r>
            <w:r w:rsidR="00381632" w:rsidRPr="00B83BAE">
              <w:rPr>
                <w:rFonts w:ascii="Times New Roman" w:eastAsia="Calibri" w:hAnsi="Times New Roman" w:cs="Times New Roman"/>
                <w:kern w:val="2"/>
                <w:sz w:val="24"/>
                <w:szCs w:val="24"/>
                <w14:ligatures w14:val="standardContextual"/>
              </w:rPr>
              <w:t>001</w:t>
            </w:r>
          </w:p>
        </w:tc>
        <w:tc>
          <w:tcPr>
            <w:tcW w:w="747" w:type="pct"/>
            <w:vAlign w:val="center"/>
            <w:hideMark/>
          </w:tcPr>
          <w:p w14:paraId="0019F6B7" w14:textId="0736B0E0" w:rsidR="00381632" w:rsidRPr="00B83BAE" w:rsidRDefault="00DE2A6C"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&lt;,</w:t>
            </w:r>
            <w:r w:rsidR="00381632" w:rsidRPr="00B83BAE">
              <w:rPr>
                <w:rFonts w:ascii="Times New Roman" w:eastAsia="Calibri" w:hAnsi="Times New Roman" w:cs="Times New Roman"/>
                <w:kern w:val="2"/>
                <w:sz w:val="24"/>
                <w:szCs w:val="24"/>
                <w14:ligatures w14:val="standardContextual"/>
              </w:rPr>
              <w:t>001</w:t>
            </w:r>
          </w:p>
        </w:tc>
        <w:tc>
          <w:tcPr>
            <w:tcW w:w="757" w:type="pct"/>
            <w:vAlign w:val="center"/>
            <w:hideMark/>
          </w:tcPr>
          <w:p w14:paraId="7F1A6946" w14:textId="34B4CCB1" w:rsidR="00381632" w:rsidRPr="00B83BAE" w:rsidRDefault="00DE2A6C" w:rsidP="004E7886">
            <w:pPr>
              <w:spacing w:after="0" w:line="240" w:lineRule="auto"/>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&lt;,</w:t>
            </w:r>
            <w:r w:rsidR="00381632" w:rsidRPr="00B83BAE">
              <w:rPr>
                <w:rFonts w:ascii="Times New Roman" w:eastAsia="Calibri" w:hAnsi="Times New Roman" w:cs="Times New Roman"/>
                <w:kern w:val="2"/>
                <w:sz w:val="24"/>
                <w:szCs w:val="24"/>
                <w14:ligatures w14:val="standardContextual"/>
              </w:rPr>
              <w:t>001</w:t>
            </w:r>
          </w:p>
        </w:tc>
      </w:tr>
      <w:bookmarkEnd w:id="175"/>
    </w:tbl>
    <w:p w14:paraId="0F803734" w14:textId="77777777" w:rsidR="00381632"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p w14:paraId="5945066F" w14:textId="638916AB"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CE1BCD">
        <w:rPr>
          <w:rFonts w:ascii="Times New Roman" w:eastAsia="Calibri" w:hAnsi="Times New Roman" w:cs="Times New Roman"/>
          <w:i/>
          <w:iCs/>
          <w:kern w:val="2"/>
          <w:sz w:val="28"/>
          <w:lang w:val="kk-KZ"/>
          <w14:ligatures w14:val="standardContextual"/>
        </w:rPr>
        <w:t>Көрінетін бақылау</w:t>
      </w:r>
      <w:r w:rsidRPr="002E0E6B">
        <w:rPr>
          <w:rFonts w:ascii="Times New Roman" w:eastAsia="Calibri" w:hAnsi="Times New Roman" w:cs="Times New Roman"/>
          <w:kern w:val="2"/>
          <w:sz w:val="28"/>
          <w:lang w:val="kk-KZ"/>
          <w14:ligatures w14:val="standardContextual"/>
        </w:rPr>
        <w:t xml:space="preserve"> Ce (M = </w:t>
      </w:r>
      <w:r w:rsidR="004E7886">
        <w:rPr>
          <w:rFonts w:ascii="Times New Roman" w:eastAsia="Calibri" w:hAnsi="Times New Roman" w:cs="Times New Roman"/>
          <w:kern w:val="2"/>
          <w:sz w:val="28"/>
          <w:lang w:val="kk-KZ"/>
          <w14:ligatures w14:val="standardContextual"/>
        </w:rPr>
        <w:t>3,</w:t>
      </w:r>
      <w:r w:rsidRPr="002E0E6B">
        <w:rPr>
          <w:rFonts w:ascii="Times New Roman" w:eastAsia="Calibri" w:hAnsi="Times New Roman" w:cs="Times New Roman"/>
          <w:kern w:val="2"/>
          <w:sz w:val="28"/>
          <w:lang w:val="kk-KZ"/>
          <w14:ligatures w14:val="standardContextual"/>
        </w:rPr>
        <w:t xml:space="preserve">44) және </w:t>
      </w:r>
      <w:r w:rsidRPr="00CE1BCD">
        <w:rPr>
          <w:rFonts w:ascii="Times New Roman" w:eastAsia="Calibri" w:hAnsi="Times New Roman" w:cs="Times New Roman"/>
          <w:i/>
          <w:iCs/>
          <w:kern w:val="2"/>
          <w:sz w:val="28"/>
          <w:lang w:val="kk-KZ"/>
          <w14:ligatures w14:val="standardContextual"/>
        </w:rPr>
        <w:t>қалайтын бақылау</w:t>
      </w:r>
      <w:r w:rsidRPr="002E0E6B">
        <w:rPr>
          <w:rFonts w:ascii="Times New Roman" w:eastAsia="Calibri" w:hAnsi="Times New Roman" w:cs="Times New Roman"/>
          <w:kern w:val="2"/>
          <w:sz w:val="28"/>
          <w:lang w:val="kk-KZ"/>
          <w14:ligatures w14:val="standardContextual"/>
        </w:rPr>
        <w:t xml:space="preserve"> Cw (M = </w:t>
      </w:r>
      <w:r w:rsidR="004E7886">
        <w:rPr>
          <w:rFonts w:ascii="Times New Roman" w:eastAsia="Calibri" w:hAnsi="Times New Roman" w:cs="Times New Roman"/>
          <w:kern w:val="2"/>
          <w:sz w:val="28"/>
          <w:lang w:val="kk-KZ"/>
          <w14:ligatures w14:val="standardContextual"/>
        </w:rPr>
        <w:t>5,</w:t>
      </w:r>
      <w:r w:rsidRPr="002E0E6B">
        <w:rPr>
          <w:rFonts w:ascii="Times New Roman" w:eastAsia="Calibri" w:hAnsi="Times New Roman" w:cs="Times New Roman"/>
          <w:kern w:val="2"/>
          <w:sz w:val="28"/>
          <w:lang w:val="kk-KZ"/>
          <w14:ligatures w14:val="standardContextual"/>
        </w:rPr>
        <w:t>06)</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көрсеткіштері </w:t>
      </w:r>
      <w:r w:rsidR="009F5E3F">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адамдарды</w:t>
      </w:r>
      <w:r w:rsidRPr="002E0E6B">
        <w:rPr>
          <w:rFonts w:ascii="Times New Roman" w:eastAsia="Calibri" w:hAnsi="Times New Roman" w:cs="Times New Roman"/>
          <w:kern w:val="2"/>
          <w:sz w:val="28"/>
          <w:lang w:val="kk-KZ"/>
          <w14:ligatures w14:val="standardContextual"/>
        </w:rPr>
        <w:t>ң көп жағдайда басқарушы</w:t>
      </w:r>
      <w:r>
        <w:rPr>
          <w:rFonts w:ascii="Times New Roman" w:eastAsia="Calibri" w:hAnsi="Times New Roman" w:cs="Times New Roman"/>
          <w:kern w:val="2"/>
          <w:sz w:val="28"/>
          <w:lang w:val="kk-KZ"/>
          <w14:ligatures w14:val="standardContextual"/>
        </w:rPr>
        <w:t>лық</w:t>
      </w:r>
      <w:r w:rsidRPr="002E0E6B">
        <w:rPr>
          <w:rFonts w:ascii="Times New Roman" w:eastAsia="Calibri" w:hAnsi="Times New Roman" w:cs="Times New Roman"/>
          <w:kern w:val="2"/>
          <w:sz w:val="28"/>
          <w:lang w:val="kk-KZ"/>
          <w14:ligatures w14:val="standardContextual"/>
        </w:rPr>
        <w:t xml:space="preserve"> рөлді өздеріне алғаннан гөрі, құрылым </w:t>
      </w:r>
      <w:r>
        <w:rPr>
          <w:rFonts w:ascii="Times New Roman" w:eastAsia="Calibri" w:hAnsi="Times New Roman" w:cs="Times New Roman"/>
          <w:kern w:val="2"/>
          <w:sz w:val="28"/>
          <w:lang w:val="kk-KZ"/>
          <w14:ligatures w14:val="standardContextual"/>
        </w:rPr>
        <w:t>мен</w:t>
      </w:r>
      <w:r w:rsidRPr="002E0E6B">
        <w:rPr>
          <w:rFonts w:ascii="Times New Roman" w:eastAsia="Calibri" w:hAnsi="Times New Roman" w:cs="Times New Roman"/>
          <w:kern w:val="2"/>
          <w:sz w:val="28"/>
          <w:lang w:val="kk-KZ"/>
          <w14:ligatures w14:val="standardContextual"/>
        </w:rPr>
        <w:t xml:space="preserve"> басқаруды алуға </w:t>
      </w:r>
      <w:r>
        <w:rPr>
          <w:rFonts w:ascii="Times New Roman" w:eastAsia="Calibri" w:hAnsi="Times New Roman" w:cs="Times New Roman"/>
          <w:kern w:val="2"/>
          <w:sz w:val="28"/>
          <w:lang w:val="kk-KZ"/>
          <w14:ligatures w14:val="standardContextual"/>
        </w:rPr>
        <w:t>көбірек</w:t>
      </w:r>
      <w:r w:rsidRPr="002E0E6B">
        <w:rPr>
          <w:rFonts w:ascii="Times New Roman" w:eastAsia="Calibri" w:hAnsi="Times New Roman" w:cs="Times New Roman"/>
          <w:kern w:val="2"/>
          <w:sz w:val="28"/>
          <w:lang w:val="kk-KZ"/>
          <w14:ligatures w14:val="standardContextual"/>
        </w:rPr>
        <w:t xml:space="preserve"> ұмтылатынын көрсетеді.</w:t>
      </w:r>
      <w:r w:rsidRPr="00CD493A">
        <w:rPr>
          <w:rFonts w:eastAsia="Times New Roman" w:cs="Times New Roman"/>
          <w:szCs w:val="28"/>
          <w:lang w:val="kk-KZ" w:eastAsia="ru-RU"/>
        </w:rPr>
        <w:t xml:space="preserve"> </w:t>
      </w:r>
    </w:p>
    <w:p w14:paraId="4814C583" w14:textId="36662F17" w:rsidR="00381632" w:rsidRPr="00C53601" w:rsidRDefault="00381632" w:rsidP="00B11E10">
      <w:pPr>
        <w:spacing w:after="0" w:line="240" w:lineRule="auto"/>
        <w:ind w:firstLine="680"/>
        <w:jc w:val="both"/>
        <w:rPr>
          <w:rFonts w:ascii="Times New Roman" w:eastAsia="Calibri" w:hAnsi="Times New Roman" w:cs="Times New Roman"/>
          <w:kern w:val="2"/>
          <w:sz w:val="28"/>
          <w:szCs w:val="28"/>
          <w:lang w:val="kk-KZ"/>
          <w14:ligatures w14:val="standardContextual"/>
        </w:rPr>
      </w:pPr>
      <w:r w:rsidRPr="00CD493A">
        <w:rPr>
          <w:rFonts w:ascii="Times New Roman" w:eastAsia="Calibri" w:hAnsi="Times New Roman" w:cs="Times New Roman"/>
          <w:i/>
          <w:iCs/>
          <w:kern w:val="2"/>
          <w:sz w:val="28"/>
          <w:lang w:val="kk-KZ"/>
          <w14:ligatures w14:val="standardContextual"/>
        </w:rPr>
        <w:t xml:space="preserve">Көрінетін </w:t>
      </w:r>
      <w:r w:rsidRPr="003B780A">
        <w:rPr>
          <w:rFonts w:ascii="Times New Roman" w:hAnsi="Times New Roman" w:cs="Times New Roman"/>
          <w:bCs/>
          <w:i/>
          <w:iCs/>
          <w:sz w:val="28"/>
          <w:szCs w:val="28"/>
          <w:lang w:val="kk-KZ"/>
        </w:rPr>
        <w:t>жақындық</w:t>
      </w:r>
      <w:r w:rsidRPr="002E0E6B">
        <w:rPr>
          <w:rFonts w:ascii="Times New Roman" w:eastAsia="Calibri" w:hAnsi="Times New Roman" w:cs="Times New Roman"/>
          <w:kern w:val="2"/>
          <w:sz w:val="28"/>
          <w:lang w:val="kk-KZ"/>
          <w14:ligatures w14:val="standardContextual"/>
        </w:rPr>
        <w:t xml:space="preserve"> Afe (M = </w:t>
      </w:r>
      <w:r w:rsidR="004E7886">
        <w:rPr>
          <w:rFonts w:ascii="Times New Roman" w:eastAsia="Calibri" w:hAnsi="Times New Roman" w:cs="Times New Roman"/>
          <w:kern w:val="2"/>
          <w:sz w:val="28"/>
          <w:lang w:val="kk-KZ"/>
          <w14:ligatures w14:val="standardContextual"/>
        </w:rPr>
        <w:t>3,</w:t>
      </w:r>
      <w:r w:rsidRPr="002E0E6B">
        <w:rPr>
          <w:rFonts w:ascii="Times New Roman" w:eastAsia="Calibri" w:hAnsi="Times New Roman" w:cs="Times New Roman"/>
          <w:kern w:val="2"/>
          <w:sz w:val="28"/>
          <w:lang w:val="kk-KZ"/>
          <w14:ligatures w14:val="standardContextual"/>
        </w:rPr>
        <w:t xml:space="preserve">69) шкаласы бойынша эмоционалды көріністердегі </w:t>
      </w:r>
      <w:r>
        <w:rPr>
          <w:rFonts w:ascii="Times New Roman" w:eastAsia="Calibri" w:hAnsi="Times New Roman" w:cs="Times New Roman"/>
          <w:kern w:val="2"/>
          <w:sz w:val="28"/>
          <w:lang w:val="kk-KZ"/>
          <w14:ligatures w14:val="standardContextual"/>
        </w:rPr>
        <w:t>орташа</w:t>
      </w:r>
      <w:r w:rsidRPr="002E0E6B">
        <w:rPr>
          <w:rFonts w:ascii="Times New Roman" w:eastAsia="Calibri" w:hAnsi="Times New Roman" w:cs="Times New Roman"/>
          <w:kern w:val="2"/>
          <w:sz w:val="28"/>
          <w:lang w:val="kk-KZ"/>
          <w14:ligatures w14:val="standardContextual"/>
        </w:rPr>
        <w:t xml:space="preserve"> ашықтық байқалады, ал </w:t>
      </w:r>
      <w:r w:rsidRPr="00CD493A">
        <w:rPr>
          <w:rFonts w:ascii="Times New Roman" w:eastAsia="Calibri" w:hAnsi="Times New Roman" w:cs="Times New Roman"/>
          <w:i/>
          <w:iCs/>
          <w:kern w:val="2"/>
          <w:sz w:val="28"/>
          <w:lang w:val="kk-KZ"/>
          <w14:ligatures w14:val="standardContextual"/>
        </w:rPr>
        <w:t xml:space="preserve">қалайтын </w:t>
      </w:r>
      <w:r w:rsidRPr="003B780A">
        <w:rPr>
          <w:rFonts w:ascii="Times New Roman" w:hAnsi="Times New Roman" w:cs="Times New Roman"/>
          <w:bCs/>
          <w:i/>
          <w:iCs/>
          <w:sz w:val="28"/>
          <w:szCs w:val="28"/>
          <w:lang w:val="kk-KZ"/>
        </w:rPr>
        <w:t>жақындық</w:t>
      </w:r>
      <w:r w:rsidRPr="009C6F67">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Afw (M = </w:t>
      </w:r>
      <w:r w:rsidR="004E7886">
        <w:rPr>
          <w:rFonts w:ascii="Times New Roman" w:eastAsia="Calibri" w:hAnsi="Times New Roman" w:cs="Times New Roman"/>
          <w:kern w:val="2"/>
          <w:sz w:val="28"/>
          <w:lang w:val="kk-KZ"/>
          <w14:ligatures w14:val="standardContextual"/>
        </w:rPr>
        <w:t>3,</w:t>
      </w:r>
      <w:r w:rsidRPr="002E0E6B">
        <w:rPr>
          <w:rFonts w:ascii="Times New Roman" w:eastAsia="Calibri" w:hAnsi="Times New Roman" w:cs="Times New Roman"/>
          <w:kern w:val="2"/>
          <w:sz w:val="28"/>
          <w:lang w:val="kk-KZ"/>
          <w14:ligatures w14:val="standardContextual"/>
        </w:rPr>
        <w:t xml:space="preserve">04) шкаласы бойынша </w:t>
      </w:r>
      <w:r w:rsidR="00260956">
        <w:rPr>
          <w:rFonts w:ascii="Times New Roman" w:hAnsi="Times New Roman" w:cs="Times New Roman"/>
          <w:sz w:val="28"/>
          <w:szCs w:val="28"/>
          <w:lang w:val="kk-KZ"/>
        </w:rPr>
        <w:t>эмоциялық</w:t>
      </w:r>
      <w:r w:rsidRPr="00C53601">
        <w:rPr>
          <w:rFonts w:ascii="Times New Roman" w:hAnsi="Times New Roman" w:cs="Times New Roman"/>
          <w:sz w:val="28"/>
          <w:szCs w:val="28"/>
          <w:lang w:val="kk-KZ"/>
        </w:rPr>
        <w:t xml:space="preserve"> қолдауға деген </w:t>
      </w:r>
      <w:r w:rsidRPr="00C53601">
        <w:rPr>
          <w:rFonts w:ascii="Times New Roman" w:eastAsia="Times New Roman" w:hAnsi="Times New Roman" w:cs="Times New Roman"/>
          <w:sz w:val="28"/>
          <w:szCs w:val="28"/>
          <w:lang w:val="kk-KZ" w:eastAsia="ru-RU"/>
        </w:rPr>
        <w:t>қажеттілігінің салыстырмалы түрде төмен екендігін көрсетеді</w:t>
      </w:r>
      <w:r w:rsidRPr="00C53601">
        <w:rPr>
          <w:rFonts w:ascii="Times New Roman" w:eastAsia="Calibri" w:hAnsi="Times New Roman" w:cs="Times New Roman"/>
          <w:kern w:val="2"/>
          <w:sz w:val="28"/>
          <w:szCs w:val="28"/>
          <w:lang w:val="kk-KZ"/>
          <w14:ligatures w14:val="standardContextual"/>
        </w:rPr>
        <w:t>.</w:t>
      </w:r>
    </w:p>
    <w:p w14:paraId="5FEA0FB9" w14:textId="20A00C6F"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Интегральды индекстер</w:t>
      </w:r>
      <w:r>
        <w:rPr>
          <w:rFonts w:ascii="Times New Roman" w:eastAsia="Calibri" w:hAnsi="Times New Roman" w:cs="Times New Roman"/>
          <w:kern w:val="2"/>
          <w:sz w:val="28"/>
          <w:lang w:val="kk-KZ"/>
          <w14:ligatures w14:val="standardContextual"/>
        </w:rPr>
        <w:t xml:space="preserve"> н</w:t>
      </w:r>
      <w:r w:rsidRPr="002E0E6B">
        <w:rPr>
          <w:rFonts w:ascii="Times New Roman" w:eastAsia="Calibri" w:hAnsi="Times New Roman" w:cs="Times New Roman"/>
          <w:kern w:val="2"/>
          <w:sz w:val="28"/>
          <w:lang w:val="kk-KZ"/>
          <w14:ligatures w14:val="standardContextual"/>
        </w:rPr>
        <w:t>ә</w:t>
      </w:r>
      <w:r>
        <w:rPr>
          <w:rFonts w:ascii="Times New Roman" w:eastAsia="Calibri" w:hAnsi="Times New Roman" w:cs="Times New Roman"/>
          <w:kern w:val="2"/>
          <w:sz w:val="28"/>
          <w:lang w:val="kk-KZ"/>
          <w14:ligatures w14:val="standardContextual"/>
        </w:rPr>
        <w:t>тижелері</w:t>
      </w:r>
      <w:r w:rsidRPr="002E0E6B">
        <w:rPr>
          <w:rFonts w:ascii="Times New Roman" w:eastAsia="Calibri" w:hAnsi="Times New Roman" w:cs="Times New Roman"/>
          <w:kern w:val="2"/>
          <w:sz w:val="28"/>
          <w:lang w:val="kk-KZ"/>
          <w14:ligatures w14:val="standardContextual"/>
        </w:rPr>
        <w:t xml:space="preserve"> қ</w:t>
      </w:r>
      <w:r>
        <w:rPr>
          <w:rFonts w:ascii="Times New Roman" w:eastAsia="Calibri" w:hAnsi="Times New Roman" w:cs="Times New Roman"/>
          <w:kern w:val="2"/>
          <w:sz w:val="28"/>
          <w:lang w:val="kk-KZ"/>
          <w14:ligatures w14:val="standardContextual"/>
        </w:rPr>
        <w:t>атысу</w:t>
      </w:r>
      <w:r w:rsidRPr="002E0E6B">
        <w:rPr>
          <w:rFonts w:ascii="Times New Roman" w:eastAsia="Calibri" w:hAnsi="Times New Roman" w:cs="Times New Roman"/>
          <w:kern w:val="2"/>
          <w:sz w:val="28"/>
          <w:lang w:val="kk-KZ"/>
          <w14:ligatures w14:val="standardContextual"/>
        </w:rPr>
        <w:t xml:space="preserve"> және бақылау интеракциялар</w:t>
      </w:r>
      <w:r>
        <w:rPr>
          <w:rFonts w:ascii="Times New Roman" w:eastAsia="Calibri" w:hAnsi="Times New Roman" w:cs="Times New Roman"/>
          <w:kern w:val="2"/>
          <w:sz w:val="28"/>
          <w:lang w:val="kk-KZ"/>
          <w14:ligatures w14:val="standardContextual"/>
        </w:rPr>
        <w:t>ы</w:t>
      </w:r>
      <w:r w:rsidRPr="002E0E6B">
        <w:rPr>
          <w:rFonts w:ascii="Times New Roman" w:eastAsia="Calibri" w:hAnsi="Times New Roman" w:cs="Times New Roman"/>
          <w:kern w:val="2"/>
          <w:sz w:val="28"/>
          <w:lang w:val="kk-KZ"/>
          <w14:ligatures w14:val="standardContextual"/>
        </w:rPr>
        <w:t xml:space="preserve"> көлемінің орташа </w:t>
      </w:r>
      <w:r>
        <w:rPr>
          <w:rFonts w:ascii="Times New Roman" w:eastAsia="Calibri" w:hAnsi="Times New Roman" w:cs="Times New Roman"/>
          <w:kern w:val="2"/>
          <w:sz w:val="28"/>
          <w:lang w:val="kk-KZ"/>
          <w14:ligatures w14:val="standardContextual"/>
        </w:rPr>
        <w:t>деңгейде</w:t>
      </w:r>
      <w:r w:rsidRPr="002E0E6B">
        <w:rPr>
          <w:rFonts w:ascii="Times New Roman" w:eastAsia="Calibri" w:hAnsi="Times New Roman" w:cs="Times New Roman"/>
          <w:kern w:val="2"/>
          <w:sz w:val="28"/>
          <w:lang w:val="kk-KZ"/>
          <w14:ligatures w14:val="standardContextual"/>
        </w:rPr>
        <w:t xml:space="preserve"> болатынын (M = </w:t>
      </w:r>
      <w:r w:rsidR="00E35B4A">
        <w:rPr>
          <w:rFonts w:ascii="Times New Roman" w:eastAsia="Calibri" w:hAnsi="Times New Roman" w:cs="Times New Roman"/>
          <w:kern w:val="2"/>
          <w:sz w:val="28"/>
          <w:lang w:val="kk-KZ"/>
          <w14:ligatures w14:val="standardContextual"/>
        </w:rPr>
        <w:t>7,</w:t>
      </w:r>
      <w:r w:rsidRPr="002E0E6B">
        <w:rPr>
          <w:rFonts w:ascii="Times New Roman" w:eastAsia="Calibri" w:hAnsi="Times New Roman" w:cs="Times New Roman"/>
          <w:kern w:val="2"/>
          <w:sz w:val="28"/>
          <w:lang w:val="kk-KZ"/>
          <w14:ligatures w14:val="standardContextual"/>
        </w:rPr>
        <w:t xml:space="preserve">84 және M = </w:t>
      </w:r>
      <w:r w:rsidR="004E7886">
        <w:rPr>
          <w:rFonts w:ascii="Times New Roman" w:eastAsia="Calibri" w:hAnsi="Times New Roman" w:cs="Times New Roman"/>
          <w:kern w:val="2"/>
          <w:sz w:val="28"/>
          <w:lang w:val="kk-KZ"/>
          <w14:ligatures w14:val="standardContextual"/>
        </w:rPr>
        <w:t>8,</w:t>
      </w:r>
      <w:r w:rsidRPr="002E0E6B">
        <w:rPr>
          <w:rFonts w:ascii="Times New Roman" w:eastAsia="Calibri" w:hAnsi="Times New Roman" w:cs="Times New Roman"/>
          <w:kern w:val="2"/>
          <w:sz w:val="28"/>
          <w:lang w:val="kk-KZ"/>
          <w14:ligatures w14:val="standardContextual"/>
        </w:rPr>
        <w:t>63 сәйкесінше), бұл қатынастарды реттеудегі әлеуметтік өзара әрекеттесуге және қалыпты белсенділікке деген тұрақты тенденцияны көрсетеді.</w:t>
      </w:r>
    </w:p>
    <w:p w14:paraId="316A23F2" w14:textId="478BD3EF" w:rsidR="00381632" w:rsidRPr="00EC5176" w:rsidRDefault="00381632" w:rsidP="00B11E10">
      <w:pPr>
        <w:spacing w:after="0" w:line="240" w:lineRule="auto"/>
        <w:ind w:firstLine="680"/>
        <w:jc w:val="both"/>
        <w:rPr>
          <w:rFonts w:ascii="Times New Roman" w:eastAsia="Calibri" w:hAnsi="Times New Roman" w:cs="Times New Roman"/>
          <w:kern w:val="2"/>
          <w:sz w:val="28"/>
          <w:szCs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Қарама-қайшылық индекстерінің орташа мәндері төмен (мысалы, қосылу үшін M = </w:t>
      </w:r>
      <w:r w:rsidR="00E35B4A">
        <w:rPr>
          <w:rFonts w:ascii="Times New Roman" w:eastAsia="Calibri" w:hAnsi="Times New Roman" w:cs="Times New Roman"/>
          <w:kern w:val="2"/>
          <w:sz w:val="28"/>
          <w:lang w:val="kk-KZ"/>
          <w14:ligatures w14:val="standardContextual"/>
        </w:rPr>
        <w:t>1,</w:t>
      </w:r>
      <w:r w:rsidRPr="002E0E6B">
        <w:rPr>
          <w:rFonts w:ascii="Times New Roman" w:eastAsia="Calibri" w:hAnsi="Times New Roman" w:cs="Times New Roman"/>
          <w:kern w:val="2"/>
          <w:sz w:val="28"/>
          <w:lang w:val="kk-KZ"/>
          <w14:ligatures w14:val="standardContextual"/>
        </w:rPr>
        <w:t xml:space="preserve">06), </w:t>
      </w:r>
      <w:r w:rsidRPr="00EC5176">
        <w:rPr>
          <w:rFonts w:ascii="Times New Roman" w:eastAsia="Times New Roman" w:hAnsi="Times New Roman" w:cs="Times New Roman"/>
          <w:sz w:val="28"/>
          <w:szCs w:val="28"/>
          <w:lang w:val="kk-KZ" w:eastAsia="ru-RU"/>
        </w:rPr>
        <w:t xml:space="preserve">бұл көрінетін және қаланатын мінез-құлық аспектілерінің арасындағы </w:t>
      </w:r>
      <w:r w:rsidRPr="00EC5176">
        <w:rPr>
          <w:rFonts w:ascii="Times New Roman" w:eastAsia="Calibri" w:hAnsi="Times New Roman" w:cs="Times New Roman"/>
          <w:kern w:val="2"/>
          <w:sz w:val="28"/>
          <w:szCs w:val="28"/>
          <w:lang w:val="kk-KZ"/>
          <w14:ligatures w14:val="standardContextual"/>
        </w:rPr>
        <w:t>үйлесімділігін</w:t>
      </w:r>
      <w:r w:rsidRPr="00EC5176">
        <w:rPr>
          <w:rFonts w:ascii="Times New Roman" w:eastAsia="Times New Roman" w:hAnsi="Times New Roman" w:cs="Times New Roman"/>
          <w:sz w:val="28"/>
          <w:szCs w:val="28"/>
          <w:lang w:val="kk-KZ" w:eastAsia="ru-RU"/>
        </w:rPr>
        <w:t xml:space="preserve"> айғақтайды</w:t>
      </w:r>
      <w:r>
        <w:rPr>
          <w:rFonts w:ascii="Times New Roman" w:eastAsia="Times New Roman" w:hAnsi="Times New Roman" w:cs="Times New Roman"/>
          <w:sz w:val="28"/>
          <w:szCs w:val="28"/>
          <w:lang w:val="kk-KZ" w:eastAsia="ru-RU"/>
        </w:rPr>
        <w:t>.</w:t>
      </w:r>
    </w:p>
    <w:p w14:paraId="4FF1B86E" w14:textId="2B85A065" w:rsidR="00381632" w:rsidRPr="00EC5176" w:rsidRDefault="00381632" w:rsidP="00B11E10">
      <w:pPr>
        <w:spacing w:after="0" w:line="240" w:lineRule="auto"/>
        <w:ind w:firstLine="680"/>
        <w:jc w:val="both"/>
        <w:rPr>
          <w:rFonts w:ascii="Times New Roman" w:eastAsia="Calibri" w:hAnsi="Times New Roman" w:cs="Times New Roman"/>
          <w:kern w:val="2"/>
          <w:sz w:val="28"/>
          <w:szCs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Шапиро-Уилк критерийі бойынша </w:t>
      </w:r>
      <w:r>
        <w:rPr>
          <w:rFonts w:ascii="Times New Roman" w:eastAsia="Calibri" w:hAnsi="Times New Roman" w:cs="Times New Roman"/>
          <w:kern w:val="2"/>
          <w:sz w:val="28"/>
          <w:lang w:val="kk-KZ"/>
          <w14:ligatures w14:val="standardContextual"/>
        </w:rPr>
        <w:t>үлестірудің</w:t>
      </w:r>
      <w:r w:rsidRPr="002E0E6B">
        <w:rPr>
          <w:rFonts w:ascii="Times New Roman" w:eastAsia="Calibri" w:hAnsi="Times New Roman" w:cs="Times New Roman"/>
          <w:kern w:val="2"/>
          <w:sz w:val="28"/>
          <w:lang w:val="kk-KZ"/>
          <w14:ligatures w14:val="standardContextual"/>
        </w:rPr>
        <w:t xml:space="preserve"> қалыптылығын тексеру барлық шкалалар үшін </w:t>
      </w:r>
      <w:r w:rsidRPr="00EC5176">
        <w:rPr>
          <w:rFonts w:ascii="Times New Roman" w:eastAsia="Calibri" w:hAnsi="Times New Roman" w:cs="Times New Roman"/>
          <w:kern w:val="2"/>
          <w:sz w:val="28"/>
          <w:szCs w:val="28"/>
          <w:lang w:val="kk-KZ"/>
          <w14:ligatures w14:val="standardContextual"/>
        </w:rPr>
        <w:t xml:space="preserve">статистикалық </w:t>
      </w:r>
      <w:r w:rsidRPr="00EC5176">
        <w:rPr>
          <w:rFonts w:ascii="Times New Roman" w:eastAsia="Times New Roman" w:hAnsi="Times New Roman" w:cs="Times New Roman"/>
          <w:sz w:val="28"/>
          <w:szCs w:val="28"/>
          <w:lang w:val="kk-KZ" w:eastAsia="ru-RU"/>
        </w:rPr>
        <w:t>мәнді</w:t>
      </w:r>
      <w:r w:rsidRPr="002E0E6B">
        <w:rPr>
          <w:rFonts w:ascii="Times New Roman" w:eastAsia="Calibri" w:hAnsi="Times New Roman" w:cs="Times New Roman"/>
          <w:kern w:val="2"/>
          <w:sz w:val="28"/>
          <w:lang w:val="kk-KZ"/>
          <w14:ligatures w14:val="standardContextual"/>
        </w:rPr>
        <w:t xml:space="preserve"> ауытқуларды көрсетті (p &lt; </w:t>
      </w:r>
      <w:r w:rsidR="00E35B4A">
        <w:rPr>
          <w:rFonts w:ascii="Times New Roman" w:eastAsia="Calibri" w:hAnsi="Times New Roman" w:cs="Times New Roman"/>
          <w:kern w:val="2"/>
          <w:sz w:val="28"/>
          <w:lang w:val="kk-KZ"/>
          <w14:ligatures w14:val="standardContextual"/>
        </w:rPr>
        <w:t>0,</w:t>
      </w:r>
      <w:r w:rsidRPr="002E0E6B">
        <w:rPr>
          <w:rFonts w:ascii="Times New Roman" w:eastAsia="Calibri" w:hAnsi="Times New Roman" w:cs="Times New Roman"/>
          <w:kern w:val="2"/>
          <w:sz w:val="28"/>
          <w:lang w:val="kk-KZ"/>
          <w14:ligatures w14:val="standardContextual"/>
        </w:rPr>
        <w:t xml:space="preserve">05), </w:t>
      </w:r>
      <w:r w:rsidRPr="00EC5176">
        <w:rPr>
          <w:rFonts w:ascii="Times New Roman" w:eastAsia="Calibri" w:hAnsi="Times New Roman" w:cs="Times New Roman"/>
          <w:kern w:val="2"/>
          <w:sz w:val="28"/>
          <w:szCs w:val="28"/>
          <w:lang w:val="kk-KZ"/>
          <w14:ligatures w14:val="standardContextual"/>
        </w:rPr>
        <w:t>бұл</w:t>
      </w:r>
      <w:r>
        <w:rPr>
          <w:rFonts w:ascii="Times New Roman" w:eastAsia="Calibri" w:hAnsi="Times New Roman" w:cs="Times New Roman"/>
          <w:kern w:val="2"/>
          <w:sz w:val="28"/>
          <w:szCs w:val="28"/>
          <w:lang w:val="kk-KZ"/>
          <w14:ligatures w14:val="standardContextual"/>
        </w:rPr>
        <w:t xml:space="preserve"> </w:t>
      </w:r>
      <w:r w:rsidRPr="00EC5176">
        <w:rPr>
          <w:rFonts w:ascii="Times New Roman" w:eastAsia="Calibri" w:hAnsi="Times New Roman" w:cs="Times New Roman"/>
          <w:kern w:val="2"/>
          <w:sz w:val="28"/>
          <w:szCs w:val="28"/>
          <w:lang w:val="kk-KZ"/>
          <w14:ligatures w14:val="standardContextual"/>
        </w:rPr>
        <w:t xml:space="preserve">іріктеме топтарын </w:t>
      </w:r>
      <w:r w:rsidRPr="00EC5176">
        <w:rPr>
          <w:rFonts w:ascii="Times New Roman" w:eastAsia="Times New Roman" w:hAnsi="Times New Roman" w:cs="Times New Roman"/>
          <w:sz w:val="28"/>
          <w:szCs w:val="28"/>
          <w:lang w:val="kk-KZ" w:eastAsia="ru-RU"/>
        </w:rPr>
        <w:t xml:space="preserve">үлестірімінің біркелкі еместігін және әрі қарай талдауда параметрлік емес критерийлерді қолдану қажеттілігін көрсетеді. </w:t>
      </w:r>
    </w:p>
    <w:p w14:paraId="073D32AD" w14:textId="6ADB0F18"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Жалпы алынған нәтижелер</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орта жастағы әйел</w:t>
      </w:r>
      <w:r>
        <w:rPr>
          <w:rFonts w:ascii="Times New Roman" w:eastAsia="Calibri" w:hAnsi="Times New Roman" w:cs="Times New Roman"/>
          <w:kern w:val="2"/>
          <w:sz w:val="28"/>
          <w:lang w:val="kk-KZ"/>
          <w14:ligatures w14:val="standardContextual"/>
        </w:rPr>
        <w:t xml:space="preserve"> адамдардың</w:t>
      </w:r>
      <w:r w:rsidRPr="002E0E6B">
        <w:rPr>
          <w:rFonts w:ascii="Times New Roman" w:eastAsia="Calibri" w:hAnsi="Times New Roman" w:cs="Times New Roman"/>
          <w:kern w:val="2"/>
          <w:sz w:val="28"/>
          <w:lang w:val="kk-KZ"/>
          <w14:ligatures w14:val="standardContextual"/>
        </w:rPr>
        <w:t xml:space="preserve"> теңгерімді тұлғааралық профильдерінің болуымен сипатталатынын көрсетті, бұл ретте көрінетін және қаланатын қажеттіліктердің қалыпты деңгейі</w:t>
      </w:r>
      <w:r>
        <w:rPr>
          <w:rFonts w:ascii="Times New Roman" w:eastAsia="Calibri" w:hAnsi="Times New Roman" w:cs="Times New Roman"/>
          <w:kern w:val="2"/>
          <w:sz w:val="28"/>
          <w:lang w:val="kk-KZ"/>
          <w14:ligatures w14:val="standardContextual"/>
        </w:rPr>
        <w:t xml:space="preserve"> </w:t>
      </w:r>
      <w:r w:rsidRPr="00FF6A92">
        <w:rPr>
          <w:rFonts w:ascii="Times New Roman" w:eastAsia="Calibri" w:hAnsi="Times New Roman" w:cs="Times New Roman"/>
          <w:kern w:val="2"/>
          <w:sz w:val="28"/>
          <w:szCs w:val="28"/>
          <w:lang w:val="kk-KZ"/>
          <w14:ligatures w14:val="standardContextual"/>
        </w:rPr>
        <w:t xml:space="preserve">коммуникативті мінез-құлықтың икемділігін және </w:t>
      </w:r>
      <w:r w:rsidRPr="00FF6A92">
        <w:rPr>
          <w:rFonts w:ascii="Times New Roman" w:eastAsia="Times New Roman" w:hAnsi="Times New Roman" w:cs="Times New Roman"/>
          <w:sz w:val="28"/>
          <w:szCs w:val="28"/>
          <w:lang w:val="kk-KZ" w:eastAsia="ru-RU"/>
        </w:rPr>
        <w:t>бейімделгіштігін</w:t>
      </w:r>
      <w:r w:rsidRPr="00FF6A92">
        <w:rPr>
          <w:rFonts w:ascii="Times New Roman" w:eastAsia="Calibri" w:hAnsi="Times New Roman" w:cs="Times New Roman"/>
          <w:kern w:val="2"/>
          <w:sz w:val="28"/>
          <w:szCs w:val="28"/>
          <w:lang w:val="kk-KZ"/>
          <w14:ligatures w14:val="standardContextual"/>
        </w:rPr>
        <w:t xml:space="preserve"> қамтамасыз</w:t>
      </w:r>
      <w:r w:rsidRPr="002E0E6B">
        <w:rPr>
          <w:rFonts w:ascii="Times New Roman" w:eastAsia="Calibri" w:hAnsi="Times New Roman" w:cs="Times New Roman"/>
          <w:kern w:val="2"/>
          <w:sz w:val="28"/>
          <w:lang w:val="kk-KZ"/>
          <w14:ligatures w14:val="standardContextual"/>
        </w:rPr>
        <w:t xml:space="preserve"> етеді, ал олардың арасындағы маңызды емес алшақтықтар эмоционалды тұрақтылықты және әлеуметтік құзыреттілікті көрсетеді.</w:t>
      </w:r>
    </w:p>
    <w:p w14:paraId="5C81BEB9" w14:textId="1B88B5D6" w:rsidR="00381632" w:rsidRPr="002E0E6B" w:rsidRDefault="000B3609" w:rsidP="00B11E10">
      <w:pPr>
        <w:spacing w:after="0" w:line="240" w:lineRule="auto"/>
        <w:ind w:firstLine="680"/>
        <w:jc w:val="both"/>
        <w:rPr>
          <w:rFonts w:ascii="Times New Roman" w:eastAsia="Calibri" w:hAnsi="Times New Roman" w:cs="Times New Roman"/>
          <w:kern w:val="2"/>
          <w:sz w:val="28"/>
          <w:lang w:val="kk-KZ"/>
          <w14:ligatures w14:val="standardContextual"/>
        </w:rPr>
      </w:pPr>
      <w:r>
        <w:rPr>
          <w:rFonts w:ascii="Times New Roman" w:eastAsia="Calibri" w:hAnsi="Times New Roman" w:cs="Times New Roman"/>
          <w:bCs/>
          <w:kern w:val="2"/>
          <w:sz w:val="28"/>
          <w:lang w:val="kk-KZ"/>
          <w14:ligatures w14:val="standardContextual"/>
        </w:rPr>
        <w:lastRenderedPageBreak/>
        <w:t xml:space="preserve">Т. </w:t>
      </w:r>
      <w:r w:rsidR="008F0B31">
        <w:rPr>
          <w:rFonts w:ascii="Times New Roman" w:eastAsia="Calibri" w:hAnsi="Times New Roman" w:cs="Times New Roman"/>
          <w:bCs/>
          <w:kern w:val="2"/>
          <w:sz w:val="28"/>
          <w:lang w:val="kk-KZ"/>
          <w14:ligatures w14:val="standardContextual"/>
        </w:rPr>
        <w:t>Лири</w:t>
      </w:r>
      <w:r w:rsidR="00381632" w:rsidRPr="00FF6A92">
        <w:rPr>
          <w:rFonts w:ascii="Times New Roman" w:eastAsia="Calibri" w:hAnsi="Times New Roman" w:cs="Times New Roman"/>
          <w:bCs/>
          <w:kern w:val="2"/>
          <w:sz w:val="28"/>
          <w:lang w:val="kk-KZ"/>
          <w14:ligatures w14:val="standardContextual"/>
        </w:rPr>
        <w:t>дің тұлғааралық қатынастар сауалнамасының</w:t>
      </w:r>
      <w:r w:rsidR="00381632" w:rsidRPr="002E0E6B">
        <w:rPr>
          <w:rFonts w:ascii="Times New Roman" w:eastAsia="Calibri" w:hAnsi="Times New Roman" w:cs="Times New Roman"/>
          <w:kern w:val="2"/>
          <w:sz w:val="28"/>
          <w:lang w:val="kk-KZ"/>
          <w14:ligatures w14:val="standardContextual"/>
        </w:rPr>
        <w:t xml:space="preserve"> шкалалары бойынша мәліметтер 6-кестеде және 5-суретте келтірілген. </w:t>
      </w:r>
    </w:p>
    <w:p w14:paraId="787EA5C8"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p w14:paraId="2DAADD0C" w14:textId="25E72F7B" w:rsidR="00381632" w:rsidRDefault="00381632" w:rsidP="005F2408">
      <w:pPr>
        <w:spacing w:after="0" w:line="240" w:lineRule="auto"/>
        <w:jc w:val="both"/>
        <w:rPr>
          <w:rFonts w:ascii="Times New Roman" w:hAnsi="Times New Roman" w:cs="Times New Roman"/>
          <w:sz w:val="28"/>
          <w:szCs w:val="28"/>
          <w:lang w:val="kk-KZ"/>
        </w:rPr>
      </w:pPr>
      <w:r w:rsidRPr="00FF6A92">
        <w:rPr>
          <w:rFonts w:ascii="Times New Roman" w:eastAsia="Calibri" w:hAnsi="Times New Roman" w:cs="Times New Roman"/>
          <w:kern w:val="2"/>
          <w:sz w:val="28"/>
          <w:szCs w:val="28"/>
          <w:lang w:val="kk-KZ"/>
          <w14:ligatures w14:val="standardContextual"/>
        </w:rPr>
        <w:t xml:space="preserve">Кесте </w:t>
      </w:r>
      <w:r w:rsidR="00105FDF" w:rsidRPr="00105FDF">
        <w:rPr>
          <w:rFonts w:ascii="Times New Roman" w:eastAsia="Calibri" w:hAnsi="Times New Roman" w:cs="Times New Roman"/>
          <w:kern w:val="2"/>
          <w:sz w:val="28"/>
          <w:szCs w:val="28"/>
          <w:lang w:val="kk-KZ"/>
          <w14:ligatures w14:val="standardContextual"/>
        </w:rPr>
        <w:t>7</w:t>
      </w:r>
      <w:r w:rsidRPr="00FF6A92">
        <w:rPr>
          <w:rFonts w:ascii="Times New Roman" w:eastAsia="Calibri" w:hAnsi="Times New Roman" w:cs="Times New Roman"/>
          <w:kern w:val="2"/>
          <w:sz w:val="28"/>
          <w:szCs w:val="28"/>
          <w:lang w:val="kk-KZ"/>
          <w14:ligatures w14:val="standardContextual"/>
        </w:rPr>
        <w:t xml:space="preserve"> – </w:t>
      </w:r>
      <w:r w:rsidRPr="00FF6A92">
        <w:rPr>
          <w:rFonts w:ascii="Times New Roman" w:hAnsi="Times New Roman" w:cs="Times New Roman"/>
          <w:sz w:val="28"/>
          <w:szCs w:val="28"/>
          <w:lang w:val="kk-KZ"/>
        </w:rPr>
        <w:t xml:space="preserve">Тұлғааралық қатынастар сауалнамасы (Т. </w:t>
      </w:r>
      <w:r w:rsidR="008F0B31">
        <w:rPr>
          <w:rFonts w:ascii="Times New Roman" w:hAnsi="Times New Roman" w:cs="Times New Roman"/>
          <w:sz w:val="28"/>
          <w:szCs w:val="28"/>
          <w:lang w:val="kk-KZ"/>
        </w:rPr>
        <w:t>Лири</w:t>
      </w:r>
      <w:r w:rsidRPr="00FF6A92">
        <w:rPr>
          <w:rFonts w:ascii="Times New Roman" w:hAnsi="Times New Roman" w:cs="Times New Roman"/>
          <w:sz w:val="28"/>
          <w:szCs w:val="28"/>
          <w:lang w:val="kk-KZ"/>
        </w:rPr>
        <w:t>) шкалалары бойынша сипаттамалық статистика көрсеткіштері</w:t>
      </w:r>
      <w:r w:rsidR="000B3609">
        <w:rPr>
          <w:rFonts w:ascii="Times New Roman" w:hAnsi="Times New Roman" w:cs="Times New Roman"/>
          <w:sz w:val="28"/>
          <w:szCs w:val="28"/>
          <w:lang w:val="kk-KZ"/>
        </w:rPr>
        <w:t xml:space="preserve"> </w:t>
      </w:r>
      <w:r w:rsidR="000B3609" w:rsidRPr="00646DE2">
        <w:rPr>
          <w:rFonts w:ascii="Times New Roman" w:hAnsi="Times New Roman" w:cs="Times New Roman"/>
          <w:sz w:val="28"/>
          <w:szCs w:val="28"/>
          <w:lang w:val="kk-KZ"/>
        </w:rPr>
        <w:t>(N = 190)</w:t>
      </w:r>
    </w:p>
    <w:p w14:paraId="023FD53C" w14:textId="77777777" w:rsidR="004E7886" w:rsidRPr="00FF6A92" w:rsidRDefault="004E7886" w:rsidP="00B11E10">
      <w:pPr>
        <w:spacing w:after="0" w:line="240" w:lineRule="auto"/>
        <w:ind w:firstLine="680"/>
        <w:jc w:val="both"/>
        <w:rPr>
          <w:rFonts w:ascii="Times New Roman" w:eastAsia="Calibri" w:hAnsi="Times New Roman" w:cs="Times New Roman"/>
          <w:kern w:val="2"/>
          <w:sz w:val="28"/>
          <w:szCs w:val="28"/>
          <w:lang w:val="kk-KZ"/>
          <w14:ligatures w14:val="standardContextu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903"/>
        <w:gridCol w:w="901"/>
        <w:gridCol w:w="901"/>
        <w:gridCol w:w="903"/>
        <w:gridCol w:w="901"/>
        <w:gridCol w:w="903"/>
        <w:gridCol w:w="901"/>
        <w:gridCol w:w="864"/>
      </w:tblGrid>
      <w:tr w:rsidR="00381632" w:rsidRPr="00B83BAE" w14:paraId="3E21562D" w14:textId="77777777" w:rsidTr="00474136">
        <w:trPr>
          <w:trHeight w:val="454"/>
        </w:trPr>
        <w:tc>
          <w:tcPr>
            <w:tcW w:w="2518" w:type="dxa"/>
            <w:vAlign w:val="center"/>
            <w:hideMark/>
          </w:tcPr>
          <w:p w14:paraId="0EEEE4B6" w14:textId="77777777" w:rsidR="00381632" w:rsidRPr="00474136" w:rsidRDefault="00381632" w:rsidP="00930AE8">
            <w:pPr>
              <w:spacing w:after="0" w:line="240" w:lineRule="auto"/>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lang w:val="kk-KZ"/>
                <w14:ligatures w14:val="standardContextual"/>
              </w:rPr>
              <w:t>Көрсеткіштер</w:t>
            </w:r>
          </w:p>
        </w:tc>
        <w:tc>
          <w:tcPr>
            <w:tcW w:w="907" w:type="dxa"/>
            <w:vAlign w:val="center"/>
            <w:hideMark/>
          </w:tcPr>
          <w:p w14:paraId="7DC8DB4D" w14:textId="77777777"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color w:val="000000"/>
                <w:kern w:val="2"/>
                <w:sz w:val="28"/>
                <w:szCs w:val="28"/>
                <w14:ligatures w14:val="standardContextual"/>
              </w:rPr>
              <w:t>I</w:t>
            </w:r>
          </w:p>
        </w:tc>
        <w:tc>
          <w:tcPr>
            <w:tcW w:w="907" w:type="dxa"/>
            <w:vAlign w:val="center"/>
          </w:tcPr>
          <w:p w14:paraId="1D921A3A" w14:textId="77777777"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color w:val="000000"/>
                <w:kern w:val="2"/>
                <w:sz w:val="28"/>
                <w:szCs w:val="28"/>
                <w14:ligatures w14:val="standardContextual"/>
              </w:rPr>
              <w:t>II</w:t>
            </w:r>
          </w:p>
        </w:tc>
        <w:tc>
          <w:tcPr>
            <w:tcW w:w="907" w:type="dxa"/>
            <w:vAlign w:val="center"/>
          </w:tcPr>
          <w:p w14:paraId="0904E34A" w14:textId="77777777"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color w:val="000000"/>
                <w:kern w:val="2"/>
                <w:sz w:val="28"/>
                <w:szCs w:val="28"/>
                <w14:ligatures w14:val="standardContextual"/>
              </w:rPr>
              <w:t>III</w:t>
            </w:r>
          </w:p>
        </w:tc>
        <w:tc>
          <w:tcPr>
            <w:tcW w:w="907" w:type="dxa"/>
            <w:vAlign w:val="center"/>
          </w:tcPr>
          <w:p w14:paraId="1B90348C" w14:textId="77777777"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color w:val="000000"/>
                <w:kern w:val="2"/>
                <w:sz w:val="28"/>
                <w:szCs w:val="28"/>
                <w14:ligatures w14:val="standardContextual"/>
              </w:rPr>
              <w:t>IV</w:t>
            </w:r>
          </w:p>
        </w:tc>
        <w:tc>
          <w:tcPr>
            <w:tcW w:w="907" w:type="dxa"/>
            <w:vAlign w:val="center"/>
          </w:tcPr>
          <w:p w14:paraId="063CAE36" w14:textId="77777777"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color w:val="000000"/>
                <w:kern w:val="2"/>
                <w:sz w:val="28"/>
                <w:szCs w:val="28"/>
                <w14:ligatures w14:val="standardContextual"/>
              </w:rPr>
              <w:t>V</w:t>
            </w:r>
          </w:p>
        </w:tc>
        <w:tc>
          <w:tcPr>
            <w:tcW w:w="907" w:type="dxa"/>
            <w:vAlign w:val="center"/>
          </w:tcPr>
          <w:p w14:paraId="60F40ECE" w14:textId="77777777"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color w:val="000000"/>
                <w:kern w:val="2"/>
                <w:sz w:val="28"/>
                <w:szCs w:val="28"/>
                <w14:ligatures w14:val="standardContextual"/>
              </w:rPr>
              <w:t>VI</w:t>
            </w:r>
          </w:p>
        </w:tc>
        <w:tc>
          <w:tcPr>
            <w:tcW w:w="907" w:type="dxa"/>
            <w:vAlign w:val="center"/>
          </w:tcPr>
          <w:p w14:paraId="0DE8CFBA" w14:textId="77777777"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color w:val="000000"/>
                <w:kern w:val="2"/>
                <w:sz w:val="28"/>
                <w:szCs w:val="28"/>
                <w14:ligatures w14:val="standardContextual"/>
              </w:rPr>
              <w:t>VII</w:t>
            </w:r>
          </w:p>
        </w:tc>
        <w:tc>
          <w:tcPr>
            <w:tcW w:w="767" w:type="dxa"/>
            <w:vAlign w:val="center"/>
          </w:tcPr>
          <w:p w14:paraId="3775D2B6" w14:textId="77777777"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color w:val="000000"/>
                <w:kern w:val="2"/>
                <w:sz w:val="28"/>
                <w:szCs w:val="28"/>
                <w14:ligatures w14:val="standardContextual"/>
              </w:rPr>
              <w:t>VIII</w:t>
            </w:r>
          </w:p>
        </w:tc>
      </w:tr>
      <w:tr w:rsidR="00381632" w:rsidRPr="00B83BAE" w14:paraId="32BBD5E8" w14:textId="77777777" w:rsidTr="00474136">
        <w:trPr>
          <w:trHeight w:val="454"/>
        </w:trPr>
        <w:tc>
          <w:tcPr>
            <w:tcW w:w="2518" w:type="dxa"/>
            <w:vAlign w:val="center"/>
            <w:hideMark/>
          </w:tcPr>
          <w:p w14:paraId="1FF3CFD2" w14:textId="77777777" w:rsidR="00381632" w:rsidRPr="00474136" w:rsidRDefault="00381632" w:rsidP="00930AE8">
            <w:pPr>
              <w:spacing w:after="0" w:line="240" w:lineRule="auto"/>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lang w:val="kk-KZ"/>
                <w14:ligatures w14:val="standardContextual"/>
              </w:rPr>
              <w:t>Орташа</w:t>
            </w:r>
          </w:p>
        </w:tc>
        <w:tc>
          <w:tcPr>
            <w:tcW w:w="907" w:type="dxa"/>
            <w:vAlign w:val="center"/>
            <w:hideMark/>
          </w:tcPr>
          <w:p w14:paraId="67786C1A" w14:textId="49C7D83D"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1</w:t>
            </w:r>
            <w:r w:rsidR="00E35B4A" w:rsidRPr="00474136">
              <w:rPr>
                <w:rFonts w:ascii="Times New Roman" w:eastAsia="Calibri" w:hAnsi="Times New Roman" w:cs="Times New Roman"/>
                <w:kern w:val="2"/>
                <w:sz w:val="28"/>
                <w:szCs w:val="28"/>
                <w14:ligatures w14:val="standardContextual"/>
              </w:rPr>
              <w:t>0,</w:t>
            </w:r>
            <w:r w:rsidRPr="00474136">
              <w:rPr>
                <w:rFonts w:ascii="Times New Roman" w:eastAsia="Calibri" w:hAnsi="Times New Roman" w:cs="Times New Roman"/>
                <w:kern w:val="2"/>
                <w:sz w:val="28"/>
                <w:szCs w:val="28"/>
                <w14:ligatures w14:val="standardContextual"/>
              </w:rPr>
              <w:t>6</w:t>
            </w:r>
          </w:p>
        </w:tc>
        <w:tc>
          <w:tcPr>
            <w:tcW w:w="907" w:type="dxa"/>
            <w:vAlign w:val="center"/>
            <w:hideMark/>
          </w:tcPr>
          <w:p w14:paraId="11D7FFDC" w14:textId="09FC96E4" w:rsidR="00381632" w:rsidRPr="00474136" w:rsidRDefault="004E7886"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8,</w:t>
            </w:r>
            <w:r w:rsidR="00381632" w:rsidRPr="00474136">
              <w:rPr>
                <w:rFonts w:ascii="Times New Roman" w:eastAsia="Calibri" w:hAnsi="Times New Roman" w:cs="Times New Roman"/>
                <w:kern w:val="2"/>
                <w:sz w:val="28"/>
                <w:szCs w:val="28"/>
                <w14:ligatures w14:val="standardContextual"/>
              </w:rPr>
              <w:t>25</w:t>
            </w:r>
          </w:p>
        </w:tc>
        <w:tc>
          <w:tcPr>
            <w:tcW w:w="907" w:type="dxa"/>
            <w:vAlign w:val="center"/>
            <w:hideMark/>
          </w:tcPr>
          <w:p w14:paraId="267F494E" w14:textId="46BBD0BC"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7,</w:t>
            </w:r>
            <w:r w:rsidR="00381632" w:rsidRPr="00474136">
              <w:rPr>
                <w:rFonts w:ascii="Times New Roman" w:eastAsia="Calibri" w:hAnsi="Times New Roman" w:cs="Times New Roman"/>
                <w:kern w:val="2"/>
                <w:sz w:val="28"/>
                <w:szCs w:val="28"/>
                <w14:ligatures w14:val="standardContextual"/>
              </w:rPr>
              <w:t>99</w:t>
            </w:r>
          </w:p>
        </w:tc>
        <w:tc>
          <w:tcPr>
            <w:tcW w:w="907" w:type="dxa"/>
            <w:vAlign w:val="center"/>
            <w:hideMark/>
          </w:tcPr>
          <w:p w14:paraId="7C2BF984" w14:textId="152286CA" w:rsidR="00381632" w:rsidRPr="00474136" w:rsidRDefault="00DE2A6C"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6,</w:t>
            </w:r>
            <w:r w:rsidR="00381632" w:rsidRPr="00474136">
              <w:rPr>
                <w:rFonts w:ascii="Times New Roman" w:eastAsia="Calibri" w:hAnsi="Times New Roman" w:cs="Times New Roman"/>
                <w:kern w:val="2"/>
                <w:sz w:val="28"/>
                <w:szCs w:val="28"/>
                <w14:ligatures w14:val="standardContextual"/>
              </w:rPr>
              <w:t>31</w:t>
            </w:r>
          </w:p>
        </w:tc>
        <w:tc>
          <w:tcPr>
            <w:tcW w:w="907" w:type="dxa"/>
            <w:vAlign w:val="center"/>
            <w:hideMark/>
          </w:tcPr>
          <w:p w14:paraId="3E104865" w14:textId="73A3FA36"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7,</w:t>
            </w:r>
            <w:r w:rsidR="00381632" w:rsidRPr="00474136">
              <w:rPr>
                <w:rFonts w:ascii="Times New Roman" w:eastAsia="Calibri" w:hAnsi="Times New Roman" w:cs="Times New Roman"/>
                <w:kern w:val="2"/>
                <w:sz w:val="28"/>
                <w:szCs w:val="28"/>
                <w14:ligatures w14:val="standardContextual"/>
              </w:rPr>
              <w:t>26</w:t>
            </w:r>
          </w:p>
        </w:tc>
        <w:tc>
          <w:tcPr>
            <w:tcW w:w="907" w:type="dxa"/>
            <w:vAlign w:val="center"/>
            <w:hideMark/>
          </w:tcPr>
          <w:p w14:paraId="11B625E2" w14:textId="702461FD"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7,</w:t>
            </w:r>
            <w:r w:rsidR="00381632" w:rsidRPr="00474136">
              <w:rPr>
                <w:rFonts w:ascii="Times New Roman" w:eastAsia="Calibri" w:hAnsi="Times New Roman" w:cs="Times New Roman"/>
                <w:kern w:val="2"/>
                <w:sz w:val="28"/>
                <w:szCs w:val="28"/>
                <w14:ligatures w14:val="standardContextual"/>
              </w:rPr>
              <w:t>48</w:t>
            </w:r>
          </w:p>
        </w:tc>
        <w:tc>
          <w:tcPr>
            <w:tcW w:w="907" w:type="dxa"/>
            <w:vAlign w:val="center"/>
            <w:hideMark/>
          </w:tcPr>
          <w:p w14:paraId="13D804C1" w14:textId="58D090A2"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1</w:t>
            </w:r>
            <w:r w:rsidR="00E35B4A" w:rsidRPr="00474136">
              <w:rPr>
                <w:rFonts w:ascii="Times New Roman" w:eastAsia="Calibri" w:hAnsi="Times New Roman" w:cs="Times New Roman"/>
                <w:kern w:val="2"/>
                <w:sz w:val="28"/>
                <w:szCs w:val="28"/>
                <w14:ligatures w14:val="standardContextual"/>
              </w:rPr>
              <w:t>0,</w:t>
            </w:r>
            <w:r w:rsidRPr="00474136">
              <w:rPr>
                <w:rFonts w:ascii="Times New Roman" w:eastAsia="Calibri" w:hAnsi="Times New Roman" w:cs="Times New Roman"/>
                <w:kern w:val="2"/>
                <w:sz w:val="28"/>
                <w:szCs w:val="28"/>
                <w14:ligatures w14:val="standardContextual"/>
              </w:rPr>
              <w:t>2</w:t>
            </w:r>
          </w:p>
        </w:tc>
        <w:tc>
          <w:tcPr>
            <w:tcW w:w="767" w:type="dxa"/>
            <w:vAlign w:val="center"/>
            <w:hideMark/>
          </w:tcPr>
          <w:p w14:paraId="613B15AF" w14:textId="21A5BA44"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1</w:t>
            </w:r>
            <w:r w:rsidR="00E35B4A" w:rsidRPr="00474136">
              <w:rPr>
                <w:rFonts w:ascii="Times New Roman" w:eastAsia="Calibri" w:hAnsi="Times New Roman" w:cs="Times New Roman"/>
                <w:kern w:val="2"/>
                <w:sz w:val="28"/>
                <w:szCs w:val="28"/>
                <w14:ligatures w14:val="standardContextual"/>
              </w:rPr>
              <w:t>0,</w:t>
            </w:r>
            <w:r w:rsidRPr="00474136">
              <w:rPr>
                <w:rFonts w:ascii="Times New Roman" w:eastAsia="Calibri" w:hAnsi="Times New Roman" w:cs="Times New Roman"/>
                <w:kern w:val="2"/>
                <w:sz w:val="28"/>
                <w:szCs w:val="28"/>
                <w14:ligatures w14:val="standardContextual"/>
              </w:rPr>
              <w:t>9</w:t>
            </w:r>
          </w:p>
        </w:tc>
      </w:tr>
      <w:tr w:rsidR="00381632" w:rsidRPr="00B83BAE" w14:paraId="2A8E1237" w14:textId="77777777" w:rsidTr="00474136">
        <w:trPr>
          <w:trHeight w:val="454"/>
        </w:trPr>
        <w:tc>
          <w:tcPr>
            <w:tcW w:w="2518" w:type="dxa"/>
            <w:vAlign w:val="center"/>
            <w:hideMark/>
          </w:tcPr>
          <w:p w14:paraId="6B09FE5E" w14:textId="77777777" w:rsidR="00381632" w:rsidRPr="00474136" w:rsidRDefault="00381632" w:rsidP="00930AE8">
            <w:pPr>
              <w:spacing w:after="0" w:line="240" w:lineRule="auto"/>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Медиана</w:t>
            </w:r>
          </w:p>
        </w:tc>
        <w:tc>
          <w:tcPr>
            <w:tcW w:w="907" w:type="dxa"/>
            <w:vAlign w:val="center"/>
            <w:hideMark/>
          </w:tcPr>
          <w:p w14:paraId="79705B39" w14:textId="0982F9BA"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1</w:t>
            </w:r>
            <w:r w:rsidR="00E35B4A" w:rsidRPr="00474136">
              <w:rPr>
                <w:rFonts w:ascii="Times New Roman" w:eastAsia="Calibri" w:hAnsi="Times New Roman" w:cs="Times New Roman"/>
                <w:kern w:val="2"/>
                <w:sz w:val="28"/>
                <w:szCs w:val="28"/>
                <w14:ligatures w14:val="standardContextual"/>
              </w:rPr>
              <w:t>1,</w:t>
            </w:r>
            <w:r w:rsidRPr="00474136">
              <w:rPr>
                <w:rFonts w:ascii="Times New Roman" w:eastAsia="Calibri" w:hAnsi="Times New Roman" w:cs="Times New Roman"/>
                <w:kern w:val="2"/>
                <w:sz w:val="28"/>
                <w:szCs w:val="28"/>
                <w14:ligatures w14:val="standardContextual"/>
              </w:rPr>
              <w:t>0</w:t>
            </w:r>
          </w:p>
        </w:tc>
        <w:tc>
          <w:tcPr>
            <w:tcW w:w="907" w:type="dxa"/>
            <w:vAlign w:val="center"/>
            <w:hideMark/>
          </w:tcPr>
          <w:p w14:paraId="66689C4E" w14:textId="2AD57D03" w:rsidR="00381632" w:rsidRPr="00474136" w:rsidRDefault="004E7886"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8,</w:t>
            </w:r>
            <w:r w:rsidR="00381632" w:rsidRPr="00474136">
              <w:rPr>
                <w:rFonts w:ascii="Times New Roman" w:eastAsia="Calibri" w:hAnsi="Times New Roman" w:cs="Times New Roman"/>
                <w:kern w:val="2"/>
                <w:sz w:val="28"/>
                <w:szCs w:val="28"/>
                <w14:ligatures w14:val="standardContextual"/>
              </w:rPr>
              <w:t>00</w:t>
            </w:r>
          </w:p>
        </w:tc>
        <w:tc>
          <w:tcPr>
            <w:tcW w:w="907" w:type="dxa"/>
            <w:vAlign w:val="center"/>
            <w:hideMark/>
          </w:tcPr>
          <w:p w14:paraId="56414D40" w14:textId="670AA19A" w:rsidR="00381632" w:rsidRPr="00474136" w:rsidRDefault="004E7886"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8,</w:t>
            </w:r>
            <w:r w:rsidR="00381632" w:rsidRPr="00474136">
              <w:rPr>
                <w:rFonts w:ascii="Times New Roman" w:eastAsia="Calibri" w:hAnsi="Times New Roman" w:cs="Times New Roman"/>
                <w:kern w:val="2"/>
                <w:sz w:val="28"/>
                <w:szCs w:val="28"/>
                <w14:ligatures w14:val="standardContextual"/>
              </w:rPr>
              <w:t>00</w:t>
            </w:r>
          </w:p>
        </w:tc>
        <w:tc>
          <w:tcPr>
            <w:tcW w:w="907" w:type="dxa"/>
            <w:vAlign w:val="center"/>
            <w:hideMark/>
          </w:tcPr>
          <w:p w14:paraId="223D8630" w14:textId="6C2CBA5D" w:rsidR="00381632" w:rsidRPr="00474136" w:rsidRDefault="00DE2A6C"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6,</w:t>
            </w:r>
            <w:r w:rsidR="00381632" w:rsidRPr="00474136">
              <w:rPr>
                <w:rFonts w:ascii="Times New Roman" w:eastAsia="Calibri" w:hAnsi="Times New Roman" w:cs="Times New Roman"/>
                <w:kern w:val="2"/>
                <w:sz w:val="28"/>
                <w:szCs w:val="28"/>
                <w14:ligatures w14:val="standardContextual"/>
              </w:rPr>
              <w:t>00</w:t>
            </w:r>
          </w:p>
        </w:tc>
        <w:tc>
          <w:tcPr>
            <w:tcW w:w="907" w:type="dxa"/>
            <w:vAlign w:val="center"/>
            <w:hideMark/>
          </w:tcPr>
          <w:p w14:paraId="2D51B588" w14:textId="4F93B6A6"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7,</w:t>
            </w:r>
            <w:r w:rsidR="00381632" w:rsidRPr="00474136">
              <w:rPr>
                <w:rFonts w:ascii="Times New Roman" w:eastAsia="Calibri" w:hAnsi="Times New Roman" w:cs="Times New Roman"/>
                <w:kern w:val="2"/>
                <w:sz w:val="28"/>
                <w:szCs w:val="28"/>
                <w14:ligatures w14:val="standardContextual"/>
              </w:rPr>
              <w:t>00</w:t>
            </w:r>
          </w:p>
        </w:tc>
        <w:tc>
          <w:tcPr>
            <w:tcW w:w="907" w:type="dxa"/>
            <w:vAlign w:val="center"/>
            <w:hideMark/>
          </w:tcPr>
          <w:p w14:paraId="32ADF0EF" w14:textId="63113CBE"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7,</w:t>
            </w:r>
            <w:r w:rsidR="00381632" w:rsidRPr="00474136">
              <w:rPr>
                <w:rFonts w:ascii="Times New Roman" w:eastAsia="Calibri" w:hAnsi="Times New Roman" w:cs="Times New Roman"/>
                <w:kern w:val="2"/>
                <w:sz w:val="28"/>
                <w:szCs w:val="28"/>
                <w14:ligatures w14:val="standardContextual"/>
              </w:rPr>
              <w:t>00</w:t>
            </w:r>
          </w:p>
        </w:tc>
        <w:tc>
          <w:tcPr>
            <w:tcW w:w="907" w:type="dxa"/>
            <w:vAlign w:val="center"/>
            <w:hideMark/>
          </w:tcPr>
          <w:p w14:paraId="5600C216" w14:textId="6722EC8C"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1</w:t>
            </w:r>
            <w:r w:rsidR="00E35B4A" w:rsidRPr="00474136">
              <w:rPr>
                <w:rFonts w:ascii="Times New Roman" w:eastAsia="Calibri" w:hAnsi="Times New Roman" w:cs="Times New Roman"/>
                <w:kern w:val="2"/>
                <w:sz w:val="28"/>
                <w:szCs w:val="28"/>
                <w14:ligatures w14:val="standardContextual"/>
              </w:rPr>
              <w:t>0,</w:t>
            </w:r>
            <w:r w:rsidRPr="00474136">
              <w:rPr>
                <w:rFonts w:ascii="Times New Roman" w:eastAsia="Calibri" w:hAnsi="Times New Roman" w:cs="Times New Roman"/>
                <w:kern w:val="2"/>
                <w:sz w:val="28"/>
                <w:szCs w:val="28"/>
                <w14:ligatures w14:val="standardContextual"/>
              </w:rPr>
              <w:t>0</w:t>
            </w:r>
          </w:p>
        </w:tc>
        <w:tc>
          <w:tcPr>
            <w:tcW w:w="767" w:type="dxa"/>
            <w:vAlign w:val="center"/>
            <w:hideMark/>
          </w:tcPr>
          <w:p w14:paraId="7622A7D8" w14:textId="6FA481E4"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1</w:t>
            </w:r>
            <w:r w:rsidR="00E35B4A" w:rsidRPr="00474136">
              <w:rPr>
                <w:rFonts w:ascii="Times New Roman" w:eastAsia="Calibri" w:hAnsi="Times New Roman" w:cs="Times New Roman"/>
                <w:kern w:val="2"/>
                <w:sz w:val="28"/>
                <w:szCs w:val="28"/>
                <w14:ligatures w14:val="standardContextual"/>
              </w:rPr>
              <w:t>1,</w:t>
            </w:r>
            <w:r w:rsidRPr="00474136">
              <w:rPr>
                <w:rFonts w:ascii="Times New Roman" w:eastAsia="Calibri" w:hAnsi="Times New Roman" w:cs="Times New Roman"/>
                <w:kern w:val="2"/>
                <w:sz w:val="28"/>
                <w:szCs w:val="28"/>
                <w14:ligatures w14:val="standardContextual"/>
              </w:rPr>
              <w:t>0</w:t>
            </w:r>
          </w:p>
        </w:tc>
      </w:tr>
      <w:tr w:rsidR="00381632" w:rsidRPr="00B83BAE" w14:paraId="6EF2B54C" w14:textId="77777777" w:rsidTr="00474136">
        <w:trPr>
          <w:trHeight w:val="454"/>
        </w:trPr>
        <w:tc>
          <w:tcPr>
            <w:tcW w:w="2518" w:type="dxa"/>
            <w:vAlign w:val="center"/>
            <w:hideMark/>
          </w:tcPr>
          <w:p w14:paraId="275D8E7D" w14:textId="1F87AB7F" w:rsidR="00381632" w:rsidRPr="00474136" w:rsidRDefault="00381632" w:rsidP="00930AE8">
            <w:pPr>
              <w:spacing w:after="0" w:line="240" w:lineRule="auto"/>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lang w:val="kk-KZ"/>
                <w14:ligatures w14:val="standardContextual"/>
              </w:rPr>
              <w:t>Стандартты ауытқу</w:t>
            </w:r>
          </w:p>
        </w:tc>
        <w:tc>
          <w:tcPr>
            <w:tcW w:w="907" w:type="dxa"/>
            <w:vAlign w:val="center"/>
            <w:hideMark/>
          </w:tcPr>
          <w:p w14:paraId="4B302854" w14:textId="116707A9" w:rsidR="00381632" w:rsidRPr="00474136" w:rsidRDefault="004E7886"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3,</w:t>
            </w:r>
            <w:r w:rsidR="00381632" w:rsidRPr="00474136">
              <w:rPr>
                <w:rFonts w:ascii="Times New Roman" w:eastAsia="Calibri" w:hAnsi="Times New Roman" w:cs="Times New Roman"/>
                <w:kern w:val="2"/>
                <w:sz w:val="28"/>
                <w:szCs w:val="28"/>
                <w14:ligatures w14:val="standardContextual"/>
              </w:rPr>
              <w:t>35</w:t>
            </w:r>
          </w:p>
        </w:tc>
        <w:tc>
          <w:tcPr>
            <w:tcW w:w="907" w:type="dxa"/>
            <w:vAlign w:val="center"/>
            <w:hideMark/>
          </w:tcPr>
          <w:p w14:paraId="1187ECF8" w14:textId="158ACFB1" w:rsidR="00381632" w:rsidRPr="00474136" w:rsidRDefault="00C47D64"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2,</w:t>
            </w:r>
            <w:r w:rsidR="00381632" w:rsidRPr="00474136">
              <w:rPr>
                <w:rFonts w:ascii="Times New Roman" w:eastAsia="Calibri" w:hAnsi="Times New Roman" w:cs="Times New Roman"/>
                <w:kern w:val="2"/>
                <w:sz w:val="28"/>
                <w:szCs w:val="28"/>
                <w14:ligatures w14:val="standardContextual"/>
              </w:rPr>
              <w:t>84</w:t>
            </w:r>
          </w:p>
        </w:tc>
        <w:tc>
          <w:tcPr>
            <w:tcW w:w="907" w:type="dxa"/>
            <w:vAlign w:val="center"/>
            <w:hideMark/>
          </w:tcPr>
          <w:p w14:paraId="269AA064" w14:textId="239B3E58" w:rsidR="00381632" w:rsidRPr="00474136" w:rsidRDefault="00C47D64"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2,</w:t>
            </w:r>
            <w:r w:rsidR="00381632" w:rsidRPr="00474136">
              <w:rPr>
                <w:rFonts w:ascii="Times New Roman" w:eastAsia="Calibri" w:hAnsi="Times New Roman" w:cs="Times New Roman"/>
                <w:kern w:val="2"/>
                <w:sz w:val="28"/>
                <w:szCs w:val="28"/>
                <w14:ligatures w14:val="standardContextual"/>
              </w:rPr>
              <w:t>86</w:t>
            </w:r>
          </w:p>
        </w:tc>
        <w:tc>
          <w:tcPr>
            <w:tcW w:w="907" w:type="dxa"/>
            <w:vAlign w:val="center"/>
            <w:hideMark/>
          </w:tcPr>
          <w:p w14:paraId="1507DBF2" w14:textId="1192B6EF" w:rsidR="00381632" w:rsidRPr="00474136" w:rsidRDefault="004E7886"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3,</w:t>
            </w:r>
            <w:r w:rsidR="00381632" w:rsidRPr="00474136">
              <w:rPr>
                <w:rFonts w:ascii="Times New Roman" w:eastAsia="Calibri" w:hAnsi="Times New Roman" w:cs="Times New Roman"/>
                <w:kern w:val="2"/>
                <w:sz w:val="28"/>
                <w:szCs w:val="28"/>
                <w14:ligatures w14:val="standardContextual"/>
              </w:rPr>
              <w:t>43</w:t>
            </w:r>
          </w:p>
        </w:tc>
        <w:tc>
          <w:tcPr>
            <w:tcW w:w="907" w:type="dxa"/>
            <w:vAlign w:val="center"/>
            <w:hideMark/>
          </w:tcPr>
          <w:p w14:paraId="698D8E8E" w14:textId="183DBA5C" w:rsidR="00381632" w:rsidRPr="00474136" w:rsidRDefault="004E7886"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3,</w:t>
            </w:r>
            <w:r w:rsidR="00381632" w:rsidRPr="00474136">
              <w:rPr>
                <w:rFonts w:ascii="Times New Roman" w:eastAsia="Calibri" w:hAnsi="Times New Roman" w:cs="Times New Roman"/>
                <w:kern w:val="2"/>
                <w:sz w:val="28"/>
                <w:szCs w:val="28"/>
                <w14:ligatures w14:val="standardContextual"/>
              </w:rPr>
              <w:t>46</w:t>
            </w:r>
          </w:p>
        </w:tc>
        <w:tc>
          <w:tcPr>
            <w:tcW w:w="907" w:type="dxa"/>
            <w:vAlign w:val="center"/>
            <w:hideMark/>
          </w:tcPr>
          <w:p w14:paraId="76A2CDE7" w14:textId="1F374835" w:rsidR="00381632" w:rsidRPr="00474136" w:rsidRDefault="00C47D64"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2,</w:t>
            </w:r>
            <w:r w:rsidR="00381632" w:rsidRPr="00474136">
              <w:rPr>
                <w:rFonts w:ascii="Times New Roman" w:eastAsia="Calibri" w:hAnsi="Times New Roman" w:cs="Times New Roman"/>
                <w:kern w:val="2"/>
                <w:sz w:val="28"/>
                <w:szCs w:val="28"/>
                <w14:ligatures w14:val="standardContextual"/>
              </w:rPr>
              <w:t>94</w:t>
            </w:r>
          </w:p>
        </w:tc>
        <w:tc>
          <w:tcPr>
            <w:tcW w:w="907" w:type="dxa"/>
            <w:vAlign w:val="center"/>
            <w:hideMark/>
          </w:tcPr>
          <w:p w14:paraId="5EC1FB78" w14:textId="10F6C0EA" w:rsidR="00381632" w:rsidRPr="00474136" w:rsidRDefault="00C47D64"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2,</w:t>
            </w:r>
            <w:r w:rsidR="00381632" w:rsidRPr="00474136">
              <w:rPr>
                <w:rFonts w:ascii="Times New Roman" w:eastAsia="Calibri" w:hAnsi="Times New Roman" w:cs="Times New Roman"/>
                <w:kern w:val="2"/>
                <w:sz w:val="28"/>
                <w:szCs w:val="28"/>
                <w14:ligatures w14:val="standardContextual"/>
              </w:rPr>
              <w:t>85</w:t>
            </w:r>
          </w:p>
        </w:tc>
        <w:tc>
          <w:tcPr>
            <w:tcW w:w="767" w:type="dxa"/>
            <w:vAlign w:val="center"/>
            <w:hideMark/>
          </w:tcPr>
          <w:p w14:paraId="52D921CE" w14:textId="44D9A9E3" w:rsidR="00381632" w:rsidRPr="00474136" w:rsidRDefault="004E7886"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3,</w:t>
            </w:r>
            <w:r w:rsidR="00381632" w:rsidRPr="00474136">
              <w:rPr>
                <w:rFonts w:ascii="Times New Roman" w:eastAsia="Calibri" w:hAnsi="Times New Roman" w:cs="Times New Roman"/>
                <w:kern w:val="2"/>
                <w:sz w:val="28"/>
                <w:szCs w:val="28"/>
                <w14:ligatures w14:val="standardContextual"/>
              </w:rPr>
              <w:t>03</w:t>
            </w:r>
          </w:p>
        </w:tc>
      </w:tr>
      <w:tr w:rsidR="00381632" w:rsidRPr="00B83BAE" w14:paraId="7067B2DA" w14:textId="77777777" w:rsidTr="00474136">
        <w:trPr>
          <w:trHeight w:val="454"/>
        </w:trPr>
        <w:tc>
          <w:tcPr>
            <w:tcW w:w="2518" w:type="dxa"/>
            <w:vAlign w:val="center"/>
            <w:hideMark/>
          </w:tcPr>
          <w:p w14:paraId="7022202A" w14:textId="77777777" w:rsidR="00381632" w:rsidRPr="00474136" w:rsidRDefault="00381632" w:rsidP="00930AE8">
            <w:pPr>
              <w:spacing w:after="0" w:line="240" w:lineRule="auto"/>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Дисперсия</w:t>
            </w:r>
          </w:p>
        </w:tc>
        <w:tc>
          <w:tcPr>
            <w:tcW w:w="907" w:type="dxa"/>
            <w:vAlign w:val="center"/>
            <w:hideMark/>
          </w:tcPr>
          <w:p w14:paraId="6838D953" w14:textId="5363D5F0"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1</w:t>
            </w:r>
            <w:r w:rsidR="00E35B4A" w:rsidRPr="00474136">
              <w:rPr>
                <w:rFonts w:ascii="Times New Roman" w:eastAsia="Calibri" w:hAnsi="Times New Roman" w:cs="Times New Roman"/>
                <w:kern w:val="2"/>
                <w:sz w:val="28"/>
                <w:szCs w:val="28"/>
                <w14:ligatures w14:val="standardContextual"/>
              </w:rPr>
              <w:t>1,</w:t>
            </w:r>
            <w:r w:rsidRPr="00474136">
              <w:rPr>
                <w:rFonts w:ascii="Times New Roman" w:eastAsia="Calibri" w:hAnsi="Times New Roman" w:cs="Times New Roman"/>
                <w:kern w:val="2"/>
                <w:sz w:val="28"/>
                <w:szCs w:val="28"/>
                <w14:ligatures w14:val="standardContextual"/>
              </w:rPr>
              <w:t>3</w:t>
            </w:r>
          </w:p>
        </w:tc>
        <w:tc>
          <w:tcPr>
            <w:tcW w:w="907" w:type="dxa"/>
            <w:vAlign w:val="center"/>
            <w:hideMark/>
          </w:tcPr>
          <w:p w14:paraId="67F63EE9" w14:textId="2D396012" w:rsidR="00381632" w:rsidRPr="00474136" w:rsidRDefault="004E7886"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8,</w:t>
            </w:r>
            <w:r w:rsidR="00381632" w:rsidRPr="00474136">
              <w:rPr>
                <w:rFonts w:ascii="Times New Roman" w:eastAsia="Calibri" w:hAnsi="Times New Roman" w:cs="Times New Roman"/>
                <w:kern w:val="2"/>
                <w:sz w:val="28"/>
                <w:szCs w:val="28"/>
                <w14:ligatures w14:val="standardContextual"/>
              </w:rPr>
              <w:t>04</w:t>
            </w:r>
          </w:p>
        </w:tc>
        <w:tc>
          <w:tcPr>
            <w:tcW w:w="907" w:type="dxa"/>
            <w:vAlign w:val="center"/>
            <w:hideMark/>
          </w:tcPr>
          <w:p w14:paraId="6CD850DA" w14:textId="39B276BA" w:rsidR="00381632" w:rsidRPr="00474136" w:rsidRDefault="004E7886"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8,</w:t>
            </w:r>
            <w:r w:rsidR="00381632" w:rsidRPr="00474136">
              <w:rPr>
                <w:rFonts w:ascii="Times New Roman" w:eastAsia="Calibri" w:hAnsi="Times New Roman" w:cs="Times New Roman"/>
                <w:kern w:val="2"/>
                <w:sz w:val="28"/>
                <w:szCs w:val="28"/>
                <w14:ligatures w14:val="standardContextual"/>
              </w:rPr>
              <w:t>17</w:t>
            </w:r>
          </w:p>
        </w:tc>
        <w:tc>
          <w:tcPr>
            <w:tcW w:w="907" w:type="dxa"/>
            <w:vAlign w:val="center"/>
            <w:hideMark/>
          </w:tcPr>
          <w:p w14:paraId="41A29DBA" w14:textId="5295B22C"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1</w:t>
            </w:r>
            <w:r w:rsidR="00E35B4A" w:rsidRPr="00474136">
              <w:rPr>
                <w:rFonts w:ascii="Times New Roman" w:eastAsia="Calibri" w:hAnsi="Times New Roman" w:cs="Times New Roman"/>
                <w:kern w:val="2"/>
                <w:sz w:val="28"/>
                <w:szCs w:val="28"/>
                <w14:ligatures w14:val="standardContextual"/>
              </w:rPr>
              <w:t>1,</w:t>
            </w:r>
            <w:r w:rsidRPr="00474136">
              <w:rPr>
                <w:rFonts w:ascii="Times New Roman" w:eastAsia="Calibri" w:hAnsi="Times New Roman" w:cs="Times New Roman"/>
                <w:kern w:val="2"/>
                <w:sz w:val="28"/>
                <w:szCs w:val="28"/>
                <w14:ligatures w14:val="standardContextual"/>
              </w:rPr>
              <w:t>7</w:t>
            </w:r>
          </w:p>
        </w:tc>
        <w:tc>
          <w:tcPr>
            <w:tcW w:w="907" w:type="dxa"/>
            <w:vAlign w:val="center"/>
            <w:hideMark/>
          </w:tcPr>
          <w:p w14:paraId="1689BD04" w14:textId="4F5C22BC"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1</w:t>
            </w:r>
            <w:r w:rsidR="00C47D64" w:rsidRPr="00474136">
              <w:rPr>
                <w:rFonts w:ascii="Times New Roman" w:eastAsia="Calibri" w:hAnsi="Times New Roman" w:cs="Times New Roman"/>
                <w:kern w:val="2"/>
                <w:sz w:val="28"/>
                <w:szCs w:val="28"/>
                <w14:ligatures w14:val="standardContextual"/>
              </w:rPr>
              <w:t>2,</w:t>
            </w:r>
            <w:r w:rsidRPr="00474136">
              <w:rPr>
                <w:rFonts w:ascii="Times New Roman" w:eastAsia="Calibri" w:hAnsi="Times New Roman" w:cs="Times New Roman"/>
                <w:kern w:val="2"/>
                <w:sz w:val="28"/>
                <w:szCs w:val="28"/>
                <w14:ligatures w14:val="standardContextual"/>
              </w:rPr>
              <w:t>0</w:t>
            </w:r>
          </w:p>
        </w:tc>
        <w:tc>
          <w:tcPr>
            <w:tcW w:w="907" w:type="dxa"/>
            <w:vAlign w:val="center"/>
            <w:hideMark/>
          </w:tcPr>
          <w:p w14:paraId="3D251121" w14:textId="79223EA9" w:rsidR="00381632" w:rsidRPr="00474136" w:rsidRDefault="004E7886"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8,</w:t>
            </w:r>
            <w:r w:rsidR="00381632" w:rsidRPr="00474136">
              <w:rPr>
                <w:rFonts w:ascii="Times New Roman" w:eastAsia="Calibri" w:hAnsi="Times New Roman" w:cs="Times New Roman"/>
                <w:kern w:val="2"/>
                <w:sz w:val="28"/>
                <w:szCs w:val="28"/>
                <w14:ligatures w14:val="standardContextual"/>
              </w:rPr>
              <w:t>66</w:t>
            </w:r>
          </w:p>
        </w:tc>
        <w:tc>
          <w:tcPr>
            <w:tcW w:w="907" w:type="dxa"/>
            <w:vAlign w:val="center"/>
            <w:hideMark/>
          </w:tcPr>
          <w:p w14:paraId="520EEE30" w14:textId="4F3B469F" w:rsidR="00381632" w:rsidRPr="00474136" w:rsidRDefault="004E7886"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8,</w:t>
            </w:r>
            <w:r w:rsidR="00381632" w:rsidRPr="00474136">
              <w:rPr>
                <w:rFonts w:ascii="Times New Roman" w:eastAsia="Calibri" w:hAnsi="Times New Roman" w:cs="Times New Roman"/>
                <w:kern w:val="2"/>
                <w:sz w:val="28"/>
                <w:szCs w:val="28"/>
                <w14:ligatures w14:val="standardContextual"/>
              </w:rPr>
              <w:t>14</w:t>
            </w:r>
          </w:p>
        </w:tc>
        <w:tc>
          <w:tcPr>
            <w:tcW w:w="767" w:type="dxa"/>
            <w:vAlign w:val="center"/>
            <w:hideMark/>
          </w:tcPr>
          <w:p w14:paraId="21D4810E" w14:textId="77E431C9" w:rsidR="00381632" w:rsidRPr="00474136" w:rsidRDefault="004E7886"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9,</w:t>
            </w:r>
            <w:r w:rsidR="00381632" w:rsidRPr="00474136">
              <w:rPr>
                <w:rFonts w:ascii="Times New Roman" w:eastAsia="Calibri" w:hAnsi="Times New Roman" w:cs="Times New Roman"/>
                <w:kern w:val="2"/>
                <w:sz w:val="28"/>
                <w:szCs w:val="28"/>
                <w14:ligatures w14:val="standardContextual"/>
              </w:rPr>
              <w:t>17</w:t>
            </w:r>
          </w:p>
        </w:tc>
      </w:tr>
      <w:tr w:rsidR="00381632" w:rsidRPr="00B83BAE" w14:paraId="2B80BF76" w14:textId="77777777" w:rsidTr="00474136">
        <w:trPr>
          <w:trHeight w:val="454"/>
        </w:trPr>
        <w:tc>
          <w:tcPr>
            <w:tcW w:w="2518" w:type="dxa"/>
            <w:vAlign w:val="center"/>
            <w:hideMark/>
          </w:tcPr>
          <w:p w14:paraId="55453AF2" w14:textId="77777777" w:rsidR="00381632" w:rsidRPr="00474136" w:rsidRDefault="00381632" w:rsidP="00930AE8">
            <w:pPr>
              <w:spacing w:after="0" w:line="240" w:lineRule="auto"/>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Асимметрия</w:t>
            </w:r>
          </w:p>
        </w:tc>
        <w:tc>
          <w:tcPr>
            <w:tcW w:w="907" w:type="dxa"/>
            <w:vAlign w:val="center"/>
            <w:hideMark/>
          </w:tcPr>
          <w:p w14:paraId="5BF34987" w14:textId="57C6B8B1"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w:t>
            </w:r>
            <w:r w:rsidR="00E35B4A" w:rsidRPr="00474136">
              <w:rPr>
                <w:rFonts w:ascii="Times New Roman" w:eastAsia="Calibri" w:hAnsi="Times New Roman" w:cs="Times New Roman"/>
                <w:kern w:val="2"/>
                <w:sz w:val="28"/>
                <w:szCs w:val="28"/>
                <w14:ligatures w14:val="standardContextual"/>
              </w:rPr>
              <w:t>0,</w:t>
            </w:r>
            <w:r w:rsidRPr="00474136">
              <w:rPr>
                <w:rFonts w:ascii="Times New Roman" w:eastAsia="Calibri" w:hAnsi="Times New Roman" w:cs="Times New Roman"/>
                <w:kern w:val="2"/>
                <w:sz w:val="28"/>
                <w:szCs w:val="28"/>
                <w14:ligatures w14:val="standardContextual"/>
              </w:rPr>
              <w:t>55</w:t>
            </w:r>
          </w:p>
        </w:tc>
        <w:tc>
          <w:tcPr>
            <w:tcW w:w="907" w:type="dxa"/>
            <w:vAlign w:val="center"/>
            <w:hideMark/>
          </w:tcPr>
          <w:p w14:paraId="1F58A44D" w14:textId="3A53452E"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292</w:t>
            </w:r>
          </w:p>
        </w:tc>
        <w:tc>
          <w:tcPr>
            <w:tcW w:w="907" w:type="dxa"/>
            <w:vAlign w:val="center"/>
            <w:hideMark/>
          </w:tcPr>
          <w:p w14:paraId="26A3D2CD" w14:textId="200DA34F"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144</w:t>
            </w:r>
          </w:p>
        </w:tc>
        <w:tc>
          <w:tcPr>
            <w:tcW w:w="907" w:type="dxa"/>
            <w:vAlign w:val="center"/>
            <w:hideMark/>
          </w:tcPr>
          <w:p w14:paraId="75DAB81E" w14:textId="7559B568"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413</w:t>
            </w:r>
          </w:p>
        </w:tc>
        <w:tc>
          <w:tcPr>
            <w:tcW w:w="907" w:type="dxa"/>
            <w:vAlign w:val="center"/>
            <w:hideMark/>
          </w:tcPr>
          <w:p w14:paraId="62D65932" w14:textId="1A97E0BF"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313</w:t>
            </w:r>
          </w:p>
        </w:tc>
        <w:tc>
          <w:tcPr>
            <w:tcW w:w="907" w:type="dxa"/>
            <w:vAlign w:val="center"/>
            <w:hideMark/>
          </w:tcPr>
          <w:p w14:paraId="5428CE92" w14:textId="3EF2A353"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638</w:t>
            </w:r>
          </w:p>
        </w:tc>
        <w:tc>
          <w:tcPr>
            <w:tcW w:w="907" w:type="dxa"/>
            <w:vAlign w:val="center"/>
            <w:hideMark/>
          </w:tcPr>
          <w:p w14:paraId="3C899719" w14:textId="61283566"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w:t>
            </w:r>
            <w:r w:rsidR="00E35B4A" w:rsidRPr="00474136">
              <w:rPr>
                <w:rFonts w:ascii="Times New Roman" w:eastAsia="Calibri" w:hAnsi="Times New Roman" w:cs="Times New Roman"/>
                <w:kern w:val="2"/>
                <w:sz w:val="28"/>
                <w:szCs w:val="28"/>
                <w14:ligatures w14:val="standardContextual"/>
              </w:rPr>
              <w:t>0,</w:t>
            </w:r>
            <w:r w:rsidRPr="00474136">
              <w:rPr>
                <w:rFonts w:ascii="Times New Roman" w:eastAsia="Calibri" w:hAnsi="Times New Roman" w:cs="Times New Roman"/>
                <w:kern w:val="2"/>
                <w:sz w:val="28"/>
                <w:szCs w:val="28"/>
                <w14:ligatures w14:val="standardContextual"/>
              </w:rPr>
              <w:t>38</w:t>
            </w:r>
          </w:p>
        </w:tc>
        <w:tc>
          <w:tcPr>
            <w:tcW w:w="767" w:type="dxa"/>
            <w:vAlign w:val="center"/>
            <w:hideMark/>
          </w:tcPr>
          <w:p w14:paraId="05766EAE" w14:textId="276D741A"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w:t>
            </w:r>
            <w:r w:rsidR="00E35B4A" w:rsidRPr="00474136">
              <w:rPr>
                <w:rFonts w:ascii="Times New Roman" w:eastAsia="Calibri" w:hAnsi="Times New Roman" w:cs="Times New Roman"/>
                <w:kern w:val="2"/>
                <w:sz w:val="28"/>
                <w:szCs w:val="28"/>
                <w14:ligatures w14:val="standardContextual"/>
              </w:rPr>
              <w:t>0,</w:t>
            </w:r>
            <w:r w:rsidRPr="00474136">
              <w:rPr>
                <w:rFonts w:ascii="Times New Roman" w:eastAsia="Calibri" w:hAnsi="Times New Roman" w:cs="Times New Roman"/>
                <w:kern w:val="2"/>
                <w:sz w:val="28"/>
                <w:szCs w:val="28"/>
                <w14:ligatures w14:val="standardContextual"/>
              </w:rPr>
              <w:t>514</w:t>
            </w:r>
          </w:p>
        </w:tc>
      </w:tr>
      <w:tr w:rsidR="00381632" w:rsidRPr="00B83BAE" w14:paraId="5D59E288" w14:textId="77777777" w:rsidTr="00474136">
        <w:trPr>
          <w:trHeight w:val="454"/>
        </w:trPr>
        <w:tc>
          <w:tcPr>
            <w:tcW w:w="2518" w:type="dxa"/>
            <w:vAlign w:val="center"/>
            <w:hideMark/>
          </w:tcPr>
          <w:p w14:paraId="053DD8D4" w14:textId="77777777" w:rsidR="00381632" w:rsidRPr="00474136" w:rsidRDefault="00381632" w:rsidP="00930AE8">
            <w:pPr>
              <w:spacing w:after="0" w:line="240" w:lineRule="auto"/>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Эксцесс</w:t>
            </w:r>
          </w:p>
        </w:tc>
        <w:tc>
          <w:tcPr>
            <w:tcW w:w="907" w:type="dxa"/>
            <w:vAlign w:val="center"/>
            <w:hideMark/>
          </w:tcPr>
          <w:p w14:paraId="30B3F104" w14:textId="39ED9248"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302</w:t>
            </w:r>
          </w:p>
        </w:tc>
        <w:tc>
          <w:tcPr>
            <w:tcW w:w="907" w:type="dxa"/>
            <w:vAlign w:val="center"/>
            <w:hideMark/>
          </w:tcPr>
          <w:p w14:paraId="0232028B" w14:textId="424FECB0"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309</w:t>
            </w:r>
          </w:p>
        </w:tc>
        <w:tc>
          <w:tcPr>
            <w:tcW w:w="907" w:type="dxa"/>
            <w:vAlign w:val="center"/>
            <w:hideMark/>
          </w:tcPr>
          <w:p w14:paraId="53984B0A" w14:textId="736647BC"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160</w:t>
            </w:r>
          </w:p>
        </w:tc>
        <w:tc>
          <w:tcPr>
            <w:tcW w:w="907" w:type="dxa"/>
            <w:vAlign w:val="center"/>
            <w:hideMark/>
          </w:tcPr>
          <w:p w14:paraId="14838F7C" w14:textId="2AAC4E63"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w:t>
            </w:r>
            <w:r w:rsidR="00E35B4A" w:rsidRPr="00474136">
              <w:rPr>
                <w:rFonts w:ascii="Times New Roman" w:eastAsia="Calibri" w:hAnsi="Times New Roman" w:cs="Times New Roman"/>
                <w:kern w:val="2"/>
                <w:sz w:val="28"/>
                <w:szCs w:val="28"/>
                <w14:ligatures w14:val="standardContextual"/>
              </w:rPr>
              <w:t>0,</w:t>
            </w:r>
            <w:r w:rsidRPr="00474136">
              <w:rPr>
                <w:rFonts w:ascii="Times New Roman" w:eastAsia="Calibri" w:hAnsi="Times New Roman" w:cs="Times New Roman"/>
                <w:kern w:val="2"/>
                <w:sz w:val="28"/>
                <w:szCs w:val="28"/>
                <w14:ligatures w14:val="standardContextual"/>
              </w:rPr>
              <w:t>397</w:t>
            </w:r>
          </w:p>
        </w:tc>
        <w:tc>
          <w:tcPr>
            <w:tcW w:w="907" w:type="dxa"/>
            <w:vAlign w:val="center"/>
            <w:hideMark/>
          </w:tcPr>
          <w:p w14:paraId="16245227" w14:textId="79781CFA" w:rsidR="00381632" w:rsidRPr="00474136" w:rsidRDefault="00381632"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w:t>
            </w:r>
            <w:r w:rsidR="00E35B4A" w:rsidRPr="00474136">
              <w:rPr>
                <w:rFonts w:ascii="Times New Roman" w:eastAsia="Calibri" w:hAnsi="Times New Roman" w:cs="Times New Roman"/>
                <w:kern w:val="2"/>
                <w:sz w:val="28"/>
                <w:szCs w:val="28"/>
                <w14:ligatures w14:val="standardContextual"/>
              </w:rPr>
              <w:t>0,</w:t>
            </w:r>
            <w:r w:rsidRPr="00474136">
              <w:rPr>
                <w:rFonts w:ascii="Times New Roman" w:eastAsia="Calibri" w:hAnsi="Times New Roman" w:cs="Times New Roman"/>
                <w:kern w:val="2"/>
                <w:sz w:val="28"/>
                <w:szCs w:val="28"/>
                <w14:ligatures w14:val="standardContextual"/>
              </w:rPr>
              <w:t>406</w:t>
            </w:r>
          </w:p>
        </w:tc>
        <w:tc>
          <w:tcPr>
            <w:tcW w:w="907" w:type="dxa"/>
            <w:vAlign w:val="center"/>
            <w:hideMark/>
          </w:tcPr>
          <w:p w14:paraId="0A706E4C" w14:textId="6B573FB8"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877</w:t>
            </w:r>
          </w:p>
        </w:tc>
        <w:tc>
          <w:tcPr>
            <w:tcW w:w="907" w:type="dxa"/>
            <w:vAlign w:val="center"/>
            <w:hideMark/>
          </w:tcPr>
          <w:p w14:paraId="16442211" w14:textId="2D4BC298"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963</w:t>
            </w:r>
          </w:p>
        </w:tc>
        <w:tc>
          <w:tcPr>
            <w:tcW w:w="767" w:type="dxa"/>
            <w:vAlign w:val="center"/>
            <w:hideMark/>
          </w:tcPr>
          <w:p w14:paraId="4EDBB274" w14:textId="7954B164"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314</w:t>
            </w:r>
          </w:p>
        </w:tc>
      </w:tr>
      <w:tr w:rsidR="00381632" w:rsidRPr="00B83BAE" w14:paraId="6AA0C172" w14:textId="77777777" w:rsidTr="00474136">
        <w:trPr>
          <w:trHeight w:val="454"/>
        </w:trPr>
        <w:tc>
          <w:tcPr>
            <w:tcW w:w="2518" w:type="dxa"/>
            <w:vAlign w:val="center"/>
            <w:hideMark/>
          </w:tcPr>
          <w:p w14:paraId="5C5465CE" w14:textId="77777777" w:rsidR="00381632" w:rsidRPr="00474136" w:rsidRDefault="00381632" w:rsidP="00930AE8">
            <w:pPr>
              <w:spacing w:after="0" w:line="240" w:lineRule="auto"/>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Шапиро-</w:t>
            </w:r>
            <w:proofErr w:type="spellStart"/>
            <w:r w:rsidRPr="00474136">
              <w:rPr>
                <w:rFonts w:ascii="Times New Roman" w:eastAsia="Calibri" w:hAnsi="Times New Roman" w:cs="Times New Roman"/>
                <w:kern w:val="2"/>
                <w:sz w:val="28"/>
                <w:szCs w:val="28"/>
                <w14:ligatures w14:val="standardContextual"/>
              </w:rPr>
              <w:t>Уилк</w:t>
            </w:r>
            <w:proofErr w:type="spellEnd"/>
            <w:r w:rsidRPr="00474136">
              <w:rPr>
                <w:rFonts w:ascii="Times New Roman" w:eastAsia="Calibri" w:hAnsi="Times New Roman" w:cs="Times New Roman"/>
                <w:kern w:val="2"/>
                <w:sz w:val="28"/>
                <w:szCs w:val="28"/>
                <w14:ligatures w14:val="standardContextual"/>
              </w:rPr>
              <w:t xml:space="preserve"> W</w:t>
            </w:r>
          </w:p>
        </w:tc>
        <w:tc>
          <w:tcPr>
            <w:tcW w:w="907" w:type="dxa"/>
            <w:vAlign w:val="center"/>
            <w:hideMark/>
          </w:tcPr>
          <w:p w14:paraId="2CD266FB" w14:textId="74641DA3"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963</w:t>
            </w:r>
          </w:p>
        </w:tc>
        <w:tc>
          <w:tcPr>
            <w:tcW w:w="907" w:type="dxa"/>
            <w:vAlign w:val="center"/>
            <w:hideMark/>
          </w:tcPr>
          <w:p w14:paraId="1EC5682D" w14:textId="72A572AF"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970</w:t>
            </w:r>
          </w:p>
        </w:tc>
        <w:tc>
          <w:tcPr>
            <w:tcW w:w="907" w:type="dxa"/>
            <w:vAlign w:val="center"/>
            <w:hideMark/>
          </w:tcPr>
          <w:p w14:paraId="163A5AA5" w14:textId="019D7EDF"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980</w:t>
            </w:r>
          </w:p>
        </w:tc>
        <w:tc>
          <w:tcPr>
            <w:tcW w:w="907" w:type="dxa"/>
            <w:vAlign w:val="center"/>
            <w:hideMark/>
          </w:tcPr>
          <w:p w14:paraId="57B42CAE" w14:textId="5CF1A463"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963</w:t>
            </w:r>
          </w:p>
        </w:tc>
        <w:tc>
          <w:tcPr>
            <w:tcW w:w="907" w:type="dxa"/>
            <w:vAlign w:val="center"/>
            <w:hideMark/>
          </w:tcPr>
          <w:p w14:paraId="3622E6A7" w14:textId="4F8A0ECC"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977</w:t>
            </w:r>
          </w:p>
        </w:tc>
        <w:tc>
          <w:tcPr>
            <w:tcW w:w="907" w:type="dxa"/>
            <w:vAlign w:val="center"/>
            <w:hideMark/>
          </w:tcPr>
          <w:p w14:paraId="73F76D88" w14:textId="3E3AD173"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957</w:t>
            </w:r>
          </w:p>
        </w:tc>
        <w:tc>
          <w:tcPr>
            <w:tcW w:w="907" w:type="dxa"/>
            <w:vAlign w:val="center"/>
            <w:hideMark/>
          </w:tcPr>
          <w:p w14:paraId="7631E494" w14:textId="2246C91C"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966</w:t>
            </w:r>
          </w:p>
        </w:tc>
        <w:tc>
          <w:tcPr>
            <w:tcW w:w="767" w:type="dxa"/>
            <w:vAlign w:val="center"/>
            <w:hideMark/>
          </w:tcPr>
          <w:p w14:paraId="731AEA70" w14:textId="170B9F4A"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960</w:t>
            </w:r>
          </w:p>
        </w:tc>
      </w:tr>
      <w:tr w:rsidR="00381632" w:rsidRPr="00B83BAE" w14:paraId="0522EC0F" w14:textId="77777777" w:rsidTr="00474136">
        <w:trPr>
          <w:trHeight w:val="454"/>
        </w:trPr>
        <w:tc>
          <w:tcPr>
            <w:tcW w:w="2518" w:type="dxa"/>
            <w:vAlign w:val="center"/>
            <w:hideMark/>
          </w:tcPr>
          <w:p w14:paraId="342A2EDF" w14:textId="77777777" w:rsidR="00381632" w:rsidRPr="00474136" w:rsidRDefault="00381632" w:rsidP="00930AE8">
            <w:pPr>
              <w:spacing w:after="0" w:line="240" w:lineRule="auto"/>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Шапиро-</w:t>
            </w:r>
            <w:proofErr w:type="spellStart"/>
            <w:r w:rsidRPr="00474136">
              <w:rPr>
                <w:rFonts w:ascii="Times New Roman" w:eastAsia="Calibri" w:hAnsi="Times New Roman" w:cs="Times New Roman"/>
                <w:kern w:val="2"/>
                <w:sz w:val="28"/>
                <w:szCs w:val="28"/>
                <w14:ligatures w14:val="standardContextual"/>
              </w:rPr>
              <w:t>Уилк</w:t>
            </w:r>
            <w:proofErr w:type="spellEnd"/>
            <w:r w:rsidRPr="00474136">
              <w:rPr>
                <w:rFonts w:ascii="Times New Roman" w:eastAsia="Calibri" w:hAnsi="Times New Roman" w:cs="Times New Roman"/>
                <w:kern w:val="2"/>
                <w:sz w:val="28"/>
                <w:szCs w:val="28"/>
                <w14:ligatures w14:val="standardContextual"/>
              </w:rPr>
              <w:t xml:space="preserve"> p</w:t>
            </w:r>
          </w:p>
        </w:tc>
        <w:tc>
          <w:tcPr>
            <w:tcW w:w="907" w:type="dxa"/>
            <w:vAlign w:val="center"/>
            <w:hideMark/>
          </w:tcPr>
          <w:p w14:paraId="5154EF89" w14:textId="6283737D" w:rsidR="00381632" w:rsidRPr="00474136" w:rsidRDefault="00DE2A6C"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&lt;,</w:t>
            </w:r>
            <w:r w:rsidR="00381632" w:rsidRPr="00474136">
              <w:rPr>
                <w:rFonts w:ascii="Times New Roman" w:eastAsia="Calibri" w:hAnsi="Times New Roman" w:cs="Times New Roman"/>
                <w:kern w:val="2"/>
                <w:sz w:val="28"/>
                <w:szCs w:val="28"/>
                <w14:ligatures w14:val="standardContextual"/>
              </w:rPr>
              <w:t>001</w:t>
            </w:r>
          </w:p>
        </w:tc>
        <w:tc>
          <w:tcPr>
            <w:tcW w:w="907" w:type="dxa"/>
            <w:vAlign w:val="center"/>
            <w:hideMark/>
          </w:tcPr>
          <w:p w14:paraId="42764265" w14:textId="4718A149"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004</w:t>
            </w:r>
          </w:p>
        </w:tc>
        <w:tc>
          <w:tcPr>
            <w:tcW w:w="907" w:type="dxa"/>
            <w:vAlign w:val="center"/>
            <w:hideMark/>
          </w:tcPr>
          <w:p w14:paraId="4DDDFE8C" w14:textId="1A9DE9B8"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039</w:t>
            </w:r>
          </w:p>
        </w:tc>
        <w:tc>
          <w:tcPr>
            <w:tcW w:w="907" w:type="dxa"/>
            <w:vAlign w:val="center"/>
            <w:hideMark/>
          </w:tcPr>
          <w:p w14:paraId="587B233D" w14:textId="5995C03A" w:rsidR="00381632" w:rsidRPr="00474136" w:rsidRDefault="00DE2A6C"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&lt;,</w:t>
            </w:r>
            <w:r w:rsidR="00381632" w:rsidRPr="00474136">
              <w:rPr>
                <w:rFonts w:ascii="Times New Roman" w:eastAsia="Calibri" w:hAnsi="Times New Roman" w:cs="Times New Roman"/>
                <w:kern w:val="2"/>
                <w:sz w:val="28"/>
                <w:szCs w:val="28"/>
                <w14:ligatures w14:val="standardContextual"/>
              </w:rPr>
              <w:t>001</w:t>
            </w:r>
          </w:p>
        </w:tc>
        <w:tc>
          <w:tcPr>
            <w:tcW w:w="907" w:type="dxa"/>
            <w:vAlign w:val="center"/>
            <w:hideMark/>
          </w:tcPr>
          <w:p w14:paraId="0703C7F6" w14:textId="4519BAB8"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019</w:t>
            </w:r>
          </w:p>
        </w:tc>
        <w:tc>
          <w:tcPr>
            <w:tcW w:w="907" w:type="dxa"/>
            <w:vAlign w:val="center"/>
            <w:hideMark/>
          </w:tcPr>
          <w:p w14:paraId="371AD1F4" w14:textId="4E6D294B" w:rsidR="00381632" w:rsidRPr="00474136" w:rsidRDefault="00DE2A6C"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&lt;,</w:t>
            </w:r>
            <w:r w:rsidR="00381632" w:rsidRPr="00474136">
              <w:rPr>
                <w:rFonts w:ascii="Times New Roman" w:eastAsia="Calibri" w:hAnsi="Times New Roman" w:cs="Times New Roman"/>
                <w:kern w:val="2"/>
                <w:sz w:val="28"/>
                <w:szCs w:val="28"/>
                <w14:ligatures w14:val="standardContextual"/>
              </w:rPr>
              <w:t>001</w:t>
            </w:r>
          </w:p>
        </w:tc>
        <w:tc>
          <w:tcPr>
            <w:tcW w:w="907" w:type="dxa"/>
            <w:vAlign w:val="center"/>
            <w:hideMark/>
          </w:tcPr>
          <w:p w14:paraId="1AF55037" w14:textId="7F8E43CB" w:rsidR="00381632" w:rsidRPr="00474136" w:rsidRDefault="00E35B4A"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0,</w:t>
            </w:r>
            <w:r w:rsidR="00381632" w:rsidRPr="00474136">
              <w:rPr>
                <w:rFonts w:ascii="Times New Roman" w:eastAsia="Calibri" w:hAnsi="Times New Roman" w:cs="Times New Roman"/>
                <w:kern w:val="2"/>
                <w:sz w:val="28"/>
                <w:szCs w:val="28"/>
                <w14:ligatures w14:val="standardContextual"/>
              </w:rPr>
              <w:t>002</w:t>
            </w:r>
          </w:p>
        </w:tc>
        <w:tc>
          <w:tcPr>
            <w:tcW w:w="767" w:type="dxa"/>
            <w:vAlign w:val="center"/>
            <w:hideMark/>
          </w:tcPr>
          <w:p w14:paraId="501307E6" w14:textId="47E42D49" w:rsidR="00381632" w:rsidRPr="00474136" w:rsidRDefault="00DE2A6C" w:rsidP="00474136">
            <w:pPr>
              <w:spacing w:after="0" w:line="240" w:lineRule="auto"/>
              <w:jc w:val="center"/>
              <w:rPr>
                <w:rFonts w:ascii="Times New Roman" w:eastAsia="Calibri" w:hAnsi="Times New Roman" w:cs="Times New Roman"/>
                <w:kern w:val="2"/>
                <w:sz w:val="28"/>
                <w:szCs w:val="28"/>
                <w14:ligatures w14:val="standardContextual"/>
              </w:rPr>
            </w:pPr>
            <w:r w:rsidRPr="00474136">
              <w:rPr>
                <w:rFonts w:ascii="Times New Roman" w:eastAsia="Calibri" w:hAnsi="Times New Roman" w:cs="Times New Roman"/>
                <w:kern w:val="2"/>
                <w:sz w:val="28"/>
                <w:szCs w:val="28"/>
                <w14:ligatures w14:val="standardContextual"/>
              </w:rPr>
              <w:t>&lt;,</w:t>
            </w:r>
            <w:r w:rsidR="00381632" w:rsidRPr="00474136">
              <w:rPr>
                <w:rFonts w:ascii="Times New Roman" w:eastAsia="Calibri" w:hAnsi="Times New Roman" w:cs="Times New Roman"/>
                <w:kern w:val="2"/>
                <w:sz w:val="28"/>
                <w:szCs w:val="28"/>
                <w14:ligatures w14:val="standardContextual"/>
              </w:rPr>
              <w:t>001</w:t>
            </w:r>
          </w:p>
        </w:tc>
      </w:tr>
    </w:tbl>
    <w:p w14:paraId="27C6A556"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14:ligatures w14:val="standardContextual"/>
        </w:rPr>
      </w:pPr>
    </w:p>
    <w:p w14:paraId="0AC19C54" w14:textId="38E3C91E" w:rsidR="00381632" w:rsidRDefault="00381632" w:rsidP="00B11E10">
      <w:pPr>
        <w:tabs>
          <w:tab w:val="left" w:pos="993"/>
        </w:tabs>
        <w:spacing w:after="0" w:line="240" w:lineRule="auto"/>
        <w:ind w:firstLine="680"/>
        <w:jc w:val="both"/>
        <w:rPr>
          <w:rFonts w:ascii="Times New Roman" w:eastAsia="Calibri" w:hAnsi="Times New Roman" w:cs="Times New Roman"/>
          <w:kern w:val="2"/>
          <w:sz w:val="28"/>
          <w:szCs w:val="28"/>
          <w:lang w:val="kk-KZ"/>
          <w14:ligatures w14:val="standardContextual"/>
        </w:rPr>
      </w:pPr>
      <w:r w:rsidRPr="00FF6A92">
        <w:rPr>
          <w:rFonts w:ascii="Times New Roman" w:eastAsia="Calibri" w:hAnsi="Times New Roman" w:cs="Times New Roman"/>
          <w:kern w:val="2"/>
          <w:sz w:val="28"/>
          <w:szCs w:val="28"/>
          <w:lang w:val="kk-KZ"/>
          <w14:ligatures w14:val="standardContextual"/>
        </w:rPr>
        <w:t>Т.</w:t>
      </w:r>
      <w:r w:rsidR="000B3609">
        <w:rPr>
          <w:rFonts w:ascii="Times New Roman" w:eastAsia="Calibri" w:hAnsi="Times New Roman" w:cs="Times New Roman"/>
          <w:kern w:val="2"/>
          <w:sz w:val="28"/>
          <w:szCs w:val="28"/>
          <w:lang w:val="kk-KZ"/>
          <w14:ligatures w14:val="standardContextual"/>
        </w:rPr>
        <w:t xml:space="preserve"> </w:t>
      </w:r>
      <w:r w:rsidR="008F0B31">
        <w:rPr>
          <w:rFonts w:ascii="Times New Roman" w:eastAsia="Calibri" w:hAnsi="Times New Roman" w:cs="Times New Roman"/>
          <w:kern w:val="2"/>
          <w:sz w:val="28"/>
          <w:szCs w:val="28"/>
          <w:lang w:val="kk-KZ"/>
          <w14:ligatures w14:val="standardContextual"/>
        </w:rPr>
        <w:t>Лири</w:t>
      </w:r>
      <w:r w:rsidRPr="00FF6A92">
        <w:rPr>
          <w:rFonts w:ascii="Times New Roman" w:eastAsia="Calibri" w:hAnsi="Times New Roman" w:cs="Times New Roman"/>
          <w:kern w:val="2"/>
          <w:sz w:val="28"/>
          <w:szCs w:val="28"/>
          <w:lang w:val="kk-KZ"/>
          <w14:ligatures w14:val="standardContextual"/>
        </w:rPr>
        <w:t>дің сауалнамасы</w:t>
      </w:r>
      <w:r w:rsidRPr="00FF6A92">
        <w:rPr>
          <w:rFonts w:ascii="Times New Roman" w:eastAsia="Times New Roman" w:hAnsi="Times New Roman" w:cs="Times New Roman"/>
          <w:sz w:val="28"/>
          <w:szCs w:val="28"/>
          <w:lang w:eastAsia="ru-RU"/>
        </w:rPr>
        <w:t xml:space="preserve"> </w:t>
      </w:r>
      <w:proofErr w:type="spellStart"/>
      <w:r w:rsidRPr="00FF6A92">
        <w:rPr>
          <w:rFonts w:ascii="Times New Roman" w:eastAsia="Times New Roman" w:hAnsi="Times New Roman" w:cs="Times New Roman"/>
          <w:sz w:val="28"/>
          <w:szCs w:val="28"/>
          <w:lang w:eastAsia="ru-RU"/>
        </w:rPr>
        <w:t>екі</w:t>
      </w:r>
      <w:proofErr w:type="spellEnd"/>
      <w:r w:rsidRPr="00FF6A92">
        <w:rPr>
          <w:rFonts w:ascii="Times New Roman" w:eastAsia="Times New Roman" w:hAnsi="Times New Roman" w:cs="Times New Roman"/>
          <w:sz w:val="28"/>
          <w:szCs w:val="28"/>
          <w:lang w:eastAsia="ru-RU"/>
        </w:rPr>
        <w:t xml:space="preserve"> </w:t>
      </w:r>
      <w:proofErr w:type="spellStart"/>
      <w:r w:rsidRPr="00FF6A92">
        <w:rPr>
          <w:rFonts w:ascii="Times New Roman" w:eastAsia="Times New Roman" w:hAnsi="Times New Roman" w:cs="Times New Roman"/>
          <w:sz w:val="28"/>
          <w:szCs w:val="28"/>
          <w:lang w:eastAsia="ru-RU"/>
        </w:rPr>
        <w:t>өлшем</w:t>
      </w:r>
      <w:proofErr w:type="spellEnd"/>
      <w:r>
        <w:rPr>
          <w:rFonts w:ascii="Times New Roman" w:eastAsia="Times New Roman" w:hAnsi="Times New Roman" w:cs="Times New Roman"/>
          <w:sz w:val="28"/>
          <w:szCs w:val="28"/>
          <w:lang w:val="kk-KZ" w:eastAsia="ru-RU"/>
        </w:rPr>
        <w:t xml:space="preserve"> </w:t>
      </w:r>
      <w:r w:rsidRPr="00772774">
        <w:rPr>
          <w:rFonts w:ascii="Times New Roman" w:eastAsia="Times New Roman" w:hAnsi="Times New Roman" w:cs="Times New Roman"/>
          <w:bCs/>
          <w:sz w:val="28"/>
          <w:szCs w:val="28"/>
          <w:lang w:eastAsia="ru-RU"/>
        </w:rPr>
        <w:t>«</w:t>
      </w:r>
      <w:proofErr w:type="spellStart"/>
      <w:r w:rsidRPr="00772774">
        <w:rPr>
          <w:rFonts w:ascii="Times New Roman" w:eastAsia="Times New Roman" w:hAnsi="Times New Roman" w:cs="Times New Roman"/>
          <w:bCs/>
          <w:sz w:val="28"/>
          <w:szCs w:val="28"/>
          <w:lang w:eastAsia="ru-RU"/>
        </w:rPr>
        <w:t>достық</w:t>
      </w:r>
      <w:proofErr w:type="spellEnd"/>
      <w:r w:rsidRPr="00772774">
        <w:rPr>
          <w:rFonts w:ascii="Times New Roman" w:eastAsia="Times New Roman" w:hAnsi="Times New Roman" w:cs="Times New Roman"/>
          <w:bCs/>
          <w:sz w:val="28"/>
          <w:szCs w:val="28"/>
          <w:lang w:eastAsia="ru-RU"/>
        </w:rPr>
        <w:t xml:space="preserve"> – </w:t>
      </w:r>
      <w:proofErr w:type="spellStart"/>
      <w:r w:rsidRPr="00772774">
        <w:rPr>
          <w:rFonts w:ascii="Times New Roman" w:eastAsia="Times New Roman" w:hAnsi="Times New Roman" w:cs="Times New Roman"/>
          <w:bCs/>
          <w:sz w:val="28"/>
          <w:szCs w:val="28"/>
          <w:lang w:eastAsia="ru-RU"/>
        </w:rPr>
        <w:t>жау</w:t>
      </w:r>
      <w:proofErr w:type="spellEnd"/>
      <w:r w:rsidRPr="00772774">
        <w:rPr>
          <w:rFonts w:ascii="Times New Roman" w:eastAsia="Times New Roman" w:hAnsi="Times New Roman" w:cs="Times New Roman"/>
          <w:bCs/>
          <w:sz w:val="28"/>
          <w:szCs w:val="28"/>
          <w:lang w:val="kk-KZ" w:eastAsia="ru-RU"/>
        </w:rPr>
        <w:t>а</w:t>
      </w:r>
      <w:proofErr w:type="spellStart"/>
      <w:r w:rsidRPr="00772774">
        <w:rPr>
          <w:rFonts w:ascii="Times New Roman" w:eastAsia="Times New Roman" w:hAnsi="Times New Roman" w:cs="Times New Roman"/>
          <w:bCs/>
          <w:sz w:val="28"/>
          <w:szCs w:val="28"/>
          <w:lang w:eastAsia="ru-RU"/>
        </w:rPr>
        <w:t>пкершілік</w:t>
      </w:r>
      <w:proofErr w:type="spellEnd"/>
      <w:r w:rsidRPr="00772774">
        <w:rPr>
          <w:rFonts w:ascii="Times New Roman" w:eastAsia="Times New Roman" w:hAnsi="Times New Roman" w:cs="Times New Roman"/>
          <w:bCs/>
          <w:sz w:val="28"/>
          <w:szCs w:val="28"/>
          <w:lang w:eastAsia="ru-RU"/>
        </w:rPr>
        <w:t>»</w:t>
      </w:r>
      <w:r w:rsidRPr="00772774">
        <w:rPr>
          <w:rFonts w:ascii="Times New Roman" w:eastAsia="Times New Roman" w:hAnsi="Times New Roman" w:cs="Times New Roman"/>
          <w:sz w:val="28"/>
          <w:szCs w:val="28"/>
          <w:lang w:eastAsia="ru-RU"/>
        </w:rPr>
        <w:t xml:space="preserve"> </w:t>
      </w:r>
      <w:proofErr w:type="spellStart"/>
      <w:r w:rsidRPr="00772774">
        <w:rPr>
          <w:rFonts w:ascii="Times New Roman" w:eastAsia="Times New Roman" w:hAnsi="Times New Roman" w:cs="Times New Roman"/>
          <w:sz w:val="28"/>
          <w:szCs w:val="28"/>
          <w:lang w:eastAsia="ru-RU"/>
        </w:rPr>
        <w:t>және</w:t>
      </w:r>
      <w:proofErr w:type="spellEnd"/>
      <w:r w:rsidRPr="00772774">
        <w:rPr>
          <w:rFonts w:ascii="Times New Roman" w:eastAsia="Times New Roman" w:hAnsi="Times New Roman" w:cs="Times New Roman"/>
          <w:sz w:val="28"/>
          <w:szCs w:val="28"/>
          <w:lang w:eastAsia="ru-RU"/>
        </w:rPr>
        <w:t xml:space="preserve"> </w:t>
      </w:r>
      <w:r w:rsidRPr="00772774">
        <w:rPr>
          <w:rFonts w:ascii="Times New Roman" w:eastAsia="Times New Roman" w:hAnsi="Times New Roman" w:cs="Times New Roman"/>
          <w:bCs/>
          <w:sz w:val="28"/>
          <w:szCs w:val="28"/>
          <w:lang w:eastAsia="ru-RU"/>
        </w:rPr>
        <w:t>«</w:t>
      </w:r>
      <w:r w:rsidRPr="00772774">
        <w:rPr>
          <w:rFonts w:ascii="Times New Roman" w:eastAsia="Times New Roman" w:hAnsi="Times New Roman" w:cs="Times New Roman"/>
          <w:bCs/>
          <w:sz w:val="28"/>
          <w:szCs w:val="28"/>
          <w:lang w:val="kk-KZ" w:eastAsia="ru-RU"/>
        </w:rPr>
        <w:t>үстемділік</w:t>
      </w:r>
      <w:r w:rsidRPr="00772774">
        <w:rPr>
          <w:rFonts w:ascii="Times New Roman" w:eastAsia="Times New Roman" w:hAnsi="Times New Roman" w:cs="Times New Roman"/>
          <w:bCs/>
          <w:sz w:val="28"/>
          <w:szCs w:val="28"/>
          <w:lang w:eastAsia="ru-RU"/>
        </w:rPr>
        <w:t xml:space="preserve">– </w:t>
      </w:r>
      <w:proofErr w:type="spellStart"/>
      <w:r w:rsidRPr="00772774">
        <w:rPr>
          <w:rFonts w:ascii="Times New Roman" w:eastAsia="Times New Roman" w:hAnsi="Times New Roman" w:cs="Times New Roman"/>
          <w:bCs/>
          <w:sz w:val="28"/>
          <w:szCs w:val="28"/>
          <w:lang w:eastAsia="ru-RU"/>
        </w:rPr>
        <w:t>бағынғыштық</w:t>
      </w:r>
      <w:proofErr w:type="spellEnd"/>
      <w:r w:rsidRPr="00772774">
        <w:rPr>
          <w:rFonts w:ascii="Times New Roman" w:eastAsia="Times New Roman" w:hAnsi="Times New Roman" w:cs="Times New Roman"/>
          <w:bCs/>
          <w:sz w:val="28"/>
          <w:szCs w:val="28"/>
          <w:lang w:eastAsia="ru-RU"/>
        </w:rPr>
        <w:t>»</w:t>
      </w:r>
      <w:r w:rsidRPr="00FF6A92">
        <w:rPr>
          <w:rFonts w:ascii="Times New Roman" w:eastAsia="Times New Roman" w:hAnsi="Times New Roman" w:cs="Times New Roman"/>
          <w:sz w:val="28"/>
          <w:szCs w:val="28"/>
          <w:lang w:eastAsia="ru-RU"/>
        </w:rPr>
        <w:t xml:space="preserve"> </w:t>
      </w:r>
      <w:proofErr w:type="spellStart"/>
      <w:r w:rsidRPr="00FF6A92">
        <w:rPr>
          <w:rFonts w:ascii="Times New Roman" w:eastAsia="Times New Roman" w:hAnsi="Times New Roman" w:cs="Times New Roman"/>
          <w:sz w:val="28"/>
          <w:szCs w:val="28"/>
          <w:lang w:eastAsia="ru-RU"/>
        </w:rPr>
        <w:t>бойынша</w:t>
      </w:r>
      <w:proofErr w:type="spellEnd"/>
      <w:r w:rsidRPr="00FF6A92">
        <w:rPr>
          <w:rFonts w:ascii="Times New Roman" w:eastAsia="Times New Roman" w:hAnsi="Times New Roman" w:cs="Times New Roman"/>
          <w:sz w:val="28"/>
          <w:szCs w:val="28"/>
          <w:lang w:eastAsia="ru-RU"/>
        </w:rPr>
        <w:t xml:space="preserve"> </w:t>
      </w:r>
      <w:proofErr w:type="spellStart"/>
      <w:r w:rsidRPr="00FF6A92">
        <w:rPr>
          <w:rFonts w:ascii="Times New Roman" w:eastAsia="Times New Roman" w:hAnsi="Times New Roman" w:cs="Times New Roman"/>
          <w:sz w:val="28"/>
          <w:szCs w:val="28"/>
          <w:lang w:eastAsia="ru-RU"/>
        </w:rPr>
        <w:t>реттелген</w:t>
      </w:r>
      <w:proofErr w:type="spellEnd"/>
      <w:r w:rsidRPr="00FF6A92">
        <w:rPr>
          <w:rFonts w:ascii="Times New Roman" w:eastAsia="Times New Roman" w:hAnsi="Times New Roman" w:cs="Times New Roman"/>
          <w:sz w:val="28"/>
          <w:szCs w:val="28"/>
          <w:lang w:eastAsia="ru-RU"/>
        </w:rPr>
        <w:t xml:space="preserve"> </w:t>
      </w:r>
      <w:r w:rsidRPr="00FF6A92">
        <w:rPr>
          <w:rFonts w:ascii="Times New Roman" w:eastAsia="Calibri" w:hAnsi="Times New Roman" w:cs="Times New Roman"/>
          <w:kern w:val="2"/>
          <w:sz w:val="28"/>
          <w:szCs w:val="28"/>
          <w:lang w:val="kk-KZ"/>
          <w14:ligatures w14:val="standardContextual"/>
        </w:rPr>
        <w:t>сегіз октантты қамтиды:</w:t>
      </w:r>
    </w:p>
    <w:p w14:paraId="4096EBF4" w14:textId="4E6015BD" w:rsidR="00381632" w:rsidRPr="004E7886" w:rsidRDefault="00381632" w:rsidP="00797CA8">
      <w:pPr>
        <w:pStyle w:val="a5"/>
        <w:numPr>
          <w:ilvl w:val="0"/>
          <w:numId w:val="35"/>
        </w:numPr>
        <w:tabs>
          <w:tab w:val="left" w:pos="993"/>
        </w:tabs>
        <w:spacing w:after="0"/>
        <w:ind w:left="0" w:firstLine="709"/>
        <w:jc w:val="both"/>
        <w:rPr>
          <w:rFonts w:eastAsia="Calibri" w:cs="Times New Roman"/>
          <w:lang w:val="kk-KZ"/>
        </w:rPr>
      </w:pPr>
      <w:bookmarkStart w:id="178" w:name="_Hlk216085813"/>
      <w:r w:rsidRPr="004E7886">
        <w:rPr>
          <w:rFonts w:eastAsia="Calibri" w:cs="Times New Roman"/>
          <w:lang w:val="kk-KZ"/>
        </w:rPr>
        <w:t xml:space="preserve">I Авторитарлы тип – </w:t>
      </w:r>
      <w:r w:rsidR="00C35306" w:rsidRPr="004E7886">
        <w:rPr>
          <w:rFonts w:eastAsia="Calibri" w:cs="Times New Roman"/>
          <w:lang w:val="kk-KZ"/>
        </w:rPr>
        <w:t>доминанттылық</w:t>
      </w:r>
      <w:r w:rsidR="000B3609">
        <w:rPr>
          <w:rFonts w:eastAsia="Calibri" w:cs="Times New Roman"/>
          <w:lang w:val="kk-KZ"/>
        </w:rPr>
        <w:t>қа</w:t>
      </w:r>
      <w:r w:rsidRPr="004E7886">
        <w:rPr>
          <w:rFonts w:eastAsia="Calibri" w:cs="Times New Roman"/>
          <w:lang w:val="kk-KZ"/>
        </w:rPr>
        <w:t>, көшбасшылыққа, басқаларды бақылауға ұмтылыс</w:t>
      </w:r>
      <w:r w:rsidR="004E7886">
        <w:rPr>
          <w:rFonts w:eastAsia="Calibri" w:cs="Times New Roman"/>
          <w:lang w:val="kk-KZ"/>
        </w:rPr>
        <w:t>;</w:t>
      </w:r>
    </w:p>
    <w:p w14:paraId="21CCAD1E" w14:textId="051F61BE" w:rsidR="004E7886" w:rsidRDefault="00381632" w:rsidP="00797CA8">
      <w:pPr>
        <w:pStyle w:val="a5"/>
        <w:numPr>
          <w:ilvl w:val="0"/>
          <w:numId w:val="35"/>
        </w:numPr>
        <w:tabs>
          <w:tab w:val="left" w:pos="993"/>
        </w:tabs>
        <w:spacing w:after="0"/>
        <w:ind w:left="0" w:firstLine="709"/>
        <w:jc w:val="both"/>
        <w:rPr>
          <w:rFonts w:eastAsia="Calibri" w:cs="Times New Roman"/>
          <w:lang w:val="kk-KZ"/>
        </w:rPr>
      </w:pPr>
      <w:r w:rsidRPr="004E7886">
        <w:rPr>
          <w:rFonts w:eastAsia="Calibri" w:cs="Times New Roman"/>
          <w:lang w:val="kk-KZ"/>
        </w:rPr>
        <w:t>II Эгоистік тип – тәуелсіздік, өзіне сенімділік, жеке қызығушылықтарына бағдарлану</w:t>
      </w:r>
      <w:r w:rsidR="004E7886">
        <w:rPr>
          <w:rFonts w:eastAsia="Calibri" w:cs="Times New Roman"/>
          <w:lang w:val="kk-KZ"/>
        </w:rPr>
        <w:t>;</w:t>
      </w:r>
    </w:p>
    <w:p w14:paraId="59AF1C91" w14:textId="1FF5781D" w:rsidR="004E7886" w:rsidRPr="004E7886" w:rsidRDefault="00381632" w:rsidP="00797CA8">
      <w:pPr>
        <w:pStyle w:val="a5"/>
        <w:numPr>
          <w:ilvl w:val="0"/>
          <w:numId w:val="35"/>
        </w:numPr>
        <w:tabs>
          <w:tab w:val="left" w:pos="993"/>
        </w:tabs>
        <w:spacing w:after="0"/>
        <w:ind w:left="0" w:firstLine="709"/>
        <w:jc w:val="both"/>
        <w:rPr>
          <w:rFonts w:eastAsia="Calibri" w:cs="Times New Roman"/>
          <w:lang w:val="kk-KZ"/>
        </w:rPr>
      </w:pPr>
      <w:r w:rsidRPr="004E7886">
        <w:rPr>
          <w:rFonts w:eastAsia="Calibri" w:cs="Times New Roman"/>
          <w:szCs w:val="28"/>
          <w:lang w:val="kk-KZ"/>
        </w:rPr>
        <w:t xml:space="preserve">III Агрессивті тип – </w:t>
      </w:r>
      <w:r w:rsidRPr="004E7886">
        <w:rPr>
          <w:rFonts w:eastAsia="Times New Roman" w:cs="Times New Roman"/>
          <w:szCs w:val="28"/>
          <w:lang w:val="kk-KZ" w:eastAsia="ru-RU"/>
        </w:rPr>
        <w:t>тік мінезділік, сынға бейімділік, бәсекелестікке ұмтылу</w:t>
      </w:r>
      <w:r w:rsidR="004E7886">
        <w:rPr>
          <w:rFonts w:eastAsia="Calibri" w:cs="Times New Roman"/>
          <w:szCs w:val="28"/>
          <w:lang w:val="kk-KZ"/>
        </w:rPr>
        <w:t>;</w:t>
      </w:r>
    </w:p>
    <w:p w14:paraId="418634ED" w14:textId="270DABF5" w:rsidR="004E7886" w:rsidRDefault="00381632" w:rsidP="00797CA8">
      <w:pPr>
        <w:pStyle w:val="a5"/>
        <w:numPr>
          <w:ilvl w:val="0"/>
          <w:numId w:val="35"/>
        </w:numPr>
        <w:tabs>
          <w:tab w:val="left" w:pos="993"/>
        </w:tabs>
        <w:spacing w:after="0"/>
        <w:ind w:left="0" w:firstLine="709"/>
        <w:jc w:val="both"/>
        <w:rPr>
          <w:rFonts w:eastAsia="Calibri" w:cs="Times New Roman"/>
          <w:lang w:val="kk-KZ"/>
        </w:rPr>
      </w:pPr>
      <w:r w:rsidRPr="004E7886">
        <w:rPr>
          <w:rFonts w:eastAsia="Calibri" w:cs="Times New Roman"/>
          <w:szCs w:val="28"/>
          <w:lang w:val="kk-KZ"/>
        </w:rPr>
        <w:t xml:space="preserve">IV </w:t>
      </w:r>
      <w:r w:rsidRPr="004E7886">
        <w:rPr>
          <w:rFonts w:cs="Times New Roman"/>
          <w:szCs w:val="28"/>
          <w:lang w:val="kk-KZ"/>
        </w:rPr>
        <w:t>Күдікшіл стиль</w:t>
      </w:r>
      <w:r w:rsidRPr="004E7886">
        <w:rPr>
          <w:rFonts w:eastAsia="Calibri" w:cs="Times New Roman"/>
          <w:szCs w:val="28"/>
          <w:lang w:val="kk-KZ"/>
        </w:rPr>
        <w:t xml:space="preserve"> – сақтық, арақашықтықты сақтау,</w:t>
      </w:r>
      <w:r w:rsidRPr="004E7886">
        <w:rPr>
          <w:rFonts w:eastAsia="Calibri" w:cs="Times New Roman"/>
          <w:lang w:val="kk-KZ"/>
        </w:rPr>
        <w:t xml:space="preserve"> басқаларға сенімнің төмен деңгейі</w:t>
      </w:r>
      <w:r w:rsidR="004E7886">
        <w:rPr>
          <w:rFonts w:eastAsia="Calibri" w:cs="Times New Roman"/>
          <w:lang w:val="kk-KZ"/>
        </w:rPr>
        <w:t>;</w:t>
      </w:r>
    </w:p>
    <w:p w14:paraId="26472CD9" w14:textId="528A8B0D" w:rsidR="004E7886" w:rsidRDefault="00381632" w:rsidP="00797CA8">
      <w:pPr>
        <w:pStyle w:val="a5"/>
        <w:numPr>
          <w:ilvl w:val="0"/>
          <w:numId w:val="35"/>
        </w:numPr>
        <w:tabs>
          <w:tab w:val="left" w:pos="993"/>
        </w:tabs>
        <w:spacing w:after="0"/>
        <w:ind w:left="0" w:firstLine="709"/>
        <w:jc w:val="both"/>
        <w:rPr>
          <w:rFonts w:eastAsia="Calibri" w:cs="Times New Roman"/>
          <w:lang w:val="kk-KZ"/>
        </w:rPr>
      </w:pPr>
      <w:r w:rsidRPr="004E7886">
        <w:rPr>
          <w:rFonts w:eastAsia="Calibri" w:cs="Times New Roman"/>
          <w:lang w:val="kk-KZ"/>
        </w:rPr>
        <w:t>V Бағынғыш тип – конформдылық, бағынушылық, сыртқы бағалауларға бағдар</w:t>
      </w:r>
      <w:r w:rsidR="004E7886">
        <w:rPr>
          <w:rFonts w:eastAsia="Calibri" w:cs="Times New Roman"/>
          <w:lang w:val="kk-KZ"/>
        </w:rPr>
        <w:t>;</w:t>
      </w:r>
    </w:p>
    <w:p w14:paraId="30F11523" w14:textId="280562A4" w:rsidR="004E7886" w:rsidRDefault="00381632" w:rsidP="00797CA8">
      <w:pPr>
        <w:pStyle w:val="a5"/>
        <w:numPr>
          <w:ilvl w:val="0"/>
          <w:numId w:val="35"/>
        </w:numPr>
        <w:tabs>
          <w:tab w:val="left" w:pos="993"/>
        </w:tabs>
        <w:spacing w:after="0"/>
        <w:ind w:left="0" w:firstLine="709"/>
        <w:jc w:val="both"/>
        <w:rPr>
          <w:rFonts w:eastAsia="Calibri" w:cs="Times New Roman"/>
          <w:lang w:val="kk-KZ"/>
        </w:rPr>
      </w:pPr>
      <w:r w:rsidRPr="004E7886">
        <w:rPr>
          <w:rFonts w:eastAsia="Calibri" w:cs="Times New Roman"/>
          <w:lang w:val="kk-KZ"/>
        </w:rPr>
        <w:t>VI Тәуелді тип – қолдауға және қорғауға ұмтылыс, басқалардың пікірлеріне деген айқын тәуелділік</w:t>
      </w:r>
      <w:r w:rsidR="004E7886">
        <w:rPr>
          <w:rFonts w:eastAsia="Calibri" w:cs="Times New Roman"/>
          <w:lang w:val="kk-KZ"/>
        </w:rPr>
        <w:t>;</w:t>
      </w:r>
    </w:p>
    <w:p w14:paraId="576F3F6C" w14:textId="71A5FD26" w:rsidR="004E7886" w:rsidRPr="004E7886" w:rsidRDefault="00381632" w:rsidP="00797CA8">
      <w:pPr>
        <w:pStyle w:val="a5"/>
        <w:numPr>
          <w:ilvl w:val="0"/>
          <w:numId w:val="35"/>
        </w:numPr>
        <w:tabs>
          <w:tab w:val="left" w:pos="993"/>
        </w:tabs>
        <w:spacing w:after="0"/>
        <w:ind w:left="0" w:firstLine="709"/>
        <w:jc w:val="both"/>
        <w:rPr>
          <w:rFonts w:eastAsia="Calibri" w:cs="Times New Roman"/>
          <w:lang w:val="kk-KZ"/>
        </w:rPr>
      </w:pPr>
      <w:r w:rsidRPr="004E7886">
        <w:rPr>
          <w:rFonts w:eastAsia="Calibri" w:cs="Times New Roman"/>
          <w:szCs w:val="28"/>
          <w:lang w:val="kk-KZ"/>
        </w:rPr>
        <w:t xml:space="preserve">VII </w:t>
      </w:r>
      <w:r w:rsidRPr="004E7886">
        <w:rPr>
          <w:rFonts w:cs="Times New Roman"/>
          <w:szCs w:val="28"/>
          <w:lang w:val="kk-KZ"/>
        </w:rPr>
        <w:t>Достыққа бейім тип</w:t>
      </w:r>
      <w:r w:rsidRPr="004E7886">
        <w:rPr>
          <w:rFonts w:eastAsia="Calibri" w:cs="Times New Roman"/>
          <w:szCs w:val="28"/>
          <w:lang w:val="kk-KZ"/>
        </w:rPr>
        <w:t xml:space="preserve"> – </w:t>
      </w:r>
      <w:r w:rsidRPr="004E7886">
        <w:rPr>
          <w:rFonts w:eastAsia="Times New Roman" w:cs="Times New Roman"/>
          <w:szCs w:val="28"/>
          <w:lang w:val="kk-KZ" w:eastAsia="ru-RU"/>
        </w:rPr>
        <w:t>ізгі ниеттілік</w:t>
      </w:r>
      <w:r w:rsidRPr="004E7886">
        <w:rPr>
          <w:rFonts w:eastAsia="Calibri" w:cs="Times New Roman"/>
          <w:szCs w:val="28"/>
          <w:lang w:val="kk-KZ"/>
        </w:rPr>
        <w:t>, ашықтық және үйлесімді қатынастарға ұмтылу</w:t>
      </w:r>
      <w:r w:rsidR="004E7886">
        <w:rPr>
          <w:rFonts w:eastAsia="Calibri" w:cs="Times New Roman"/>
          <w:szCs w:val="28"/>
          <w:lang w:val="kk-KZ"/>
        </w:rPr>
        <w:t>;</w:t>
      </w:r>
    </w:p>
    <w:p w14:paraId="0234E4B3" w14:textId="07ED9744" w:rsidR="00381632" w:rsidRPr="004E7886" w:rsidRDefault="00381632" w:rsidP="00797CA8">
      <w:pPr>
        <w:pStyle w:val="a5"/>
        <w:numPr>
          <w:ilvl w:val="0"/>
          <w:numId w:val="35"/>
        </w:numPr>
        <w:tabs>
          <w:tab w:val="left" w:pos="993"/>
        </w:tabs>
        <w:spacing w:after="0"/>
        <w:ind w:left="0" w:firstLine="709"/>
        <w:jc w:val="both"/>
        <w:rPr>
          <w:rFonts w:eastAsia="Calibri" w:cs="Times New Roman"/>
          <w:lang w:val="kk-KZ"/>
        </w:rPr>
      </w:pPr>
      <w:r w:rsidRPr="004E7886">
        <w:rPr>
          <w:rFonts w:eastAsia="Calibri" w:cs="Times New Roman"/>
          <w:lang w:val="kk-KZ"/>
        </w:rPr>
        <w:t>VIII Альтруистік тип – эмпатия, басқаларға көмек беруге және қолдауға дайын болу.</w:t>
      </w:r>
    </w:p>
    <w:p w14:paraId="423663A5" w14:textId="0DDCCA6B" w:rsidR="00381632" w:rsidRPr="002E0E6B" w:rsidRDefault="00381632" w:rsidP="00B83BAE">
      <w:pPr>
        <w:tabs>
          <w:tab w:val="left" w:pos="993"/>
        </w:tabs>
        <w:spacing w:after="0" w:line="240" w:lineRule="auto"/>
        <w:jc w:val="center"/>
        <w:rPr>
          <w:rFonts w:ascii="Times New Roman" w:eastAsia="Calibri" w:hAnsi="Times New Roman" w:cs="Times New Roman"/>
          <w:kern w:val="2"/>
          <w:sz w:val="28"/>
          <w:lang w:val="kk-KZ"/>
          <w14:ligatures w14:val="standardContextual"/>
        </w:rPr>
      </w:pPr>
      <w:bookmarkStart w:id="179" w:name="_Hlk211606145"/>
      <w:bookmarkEnd w:id="178"/>
      <w:r>
        <w:rPr>
          <w:noProof/>
          <w:lang w:eastAsia="ru-RU"/>
        </w:rPr>
        <w:lastRenderedPageBreak/>
        <w:drawing>
          <wp:inline distT="0" distB="0" distL="0" distR="0" wp14:anchorId="30490804" wp14:editId="56BFC5FF">
            <wp:extent cx="5391150" cy="3162300"/>
            <wp:effectExtent l="0" t="0" r="0" b="0"/>
            <wp:docPr id="6" name="Диаграмма 6">
              <a:extLst xmlns:a="http://schemas.openxmlformats.org/drawingml/2006/main">
                <a:ext uri="{FF2B5EF4-FFF2-40B4-BE49-F238E27FC236}">
                  <a16:creationId xmlns:a16="http://schemas.microsoft.com/office/drawing/2014/main" id="{32B70C3C-D393-66E7-2B20-503A10107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B9988C3" w14:textId="77777777" w:rsidR="00381632" w:rsidRPr="00772774" w:rsidRDefault="00381632" w:rsidP="00B11E10">
      <w:pPr>
        <w:tabs>
          <w:tab w:val="left" w:pos="993"/>
        </w:tabs>
        <w:spacing w:after="0" w:line="240" w:lineRule="auto"/>
        <w:ind w:firstLine="680"/>
        <w:jc w:val="both"/>
        <w:rPr>
          <w:rFonts w:ascii="Times New Roman" w:eastAsia="Calibri" w:hAnsi="Times New Roman" w:cs="Times New Roman"/>
          <w:noProof/>
          <w:kern w:val="2"/>
          <w:sz w:val="28"/>
          <w:lang w:val="kk-KZ" w:eastAsia="ru-RU"/>
          <w14:ligatures w14:val="standardContextual"/>
        </w:rPr>
      </w:pPr>
    </w:p>
    <w:p w14:paraId="0C2066D4" w14:textId="073ACE7F" w:rsidR="00381632" w:rsidRPr="002E0E6B" w:rsidRDefault="00381632" w:rsidP="00B11E10">
      <w:pPr>
        <w:spacing w:after="0" w:line="240" w:lineRule="auto"/>
        <w:ind w:firstLine="680"/>
        <w:jc w:val="center"/>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Сурет </w:t>
      </w:r>
      <w:r w:rsidR="004E7886">
        <w:rPr>
          <w:rFonts w:ascii="Times New Roman" w:eastAsia="Calibri" w:hAnsi="Times New Roman" w:cs="Times New Roman"/>
          <w:kern w:val="2"/>
          <w:sz w:val="28"/>
          <w:lang w:val="kk-KZ"/>
          <w14:ligatures w14:val="standardContextual"/>
        </w:rPr>
        <w:t>5</w:t>
      </w:r>
      <w:r w:rsidR="005F2408" w:rsidRPr="005F2408">
        <w:rPr>
          <w:rFonts w:ascii="Times New Roman" w:eastAsia="Calibri" w:hAnsi="Times New Roman" w:cs="Times New Roman"/>
          <w:kern w:val="2"/>
          <w:sz w:val="28"/>
          <w:lang w:val="kk-KZ"/>
          <w14:ligatures w14:val="standardContextual"/>
        </w:rPr>
        <w:t xml:space="preserve"> -</w:t>
      </w:r>
      <w:r w:rsidRPr="00772774">
        <w:rPr>
          <w:rFonts w:ascii="Times New Roman" w:eastAsia="Calibri" w:hAnsi="Times New Roman" w:cs="Times New Roman"/>
          <w:kern w:val="2"/>
          <w:sz w:val="28"/>
          <w:lang w:val="kk-KZ"/>
          <w14:ligatures w14:val="standardContextual"/>
        </w:rPr>
        <w:t xml:space="preserve"> </w:t>
      </w:r>
      <w:r w:rsidR="008F0B31">
        <w:rPr>
          <w:rFonts w:ascii="Times New Roman" w:eastAsia="Calibri" w:hAnsi="Times New Roman" w:cs="Times New Roman"/>
          <w:kern w:val="2"/>
          <w:sz w:val="28"/>
          <w:lang w:val="kk-KZ"/>
          <w14:ligatures w14:val="standardContextual"/>
        </w:rPr>
        <w:t>Т. Лири</w:t>
      </w:r>
      <w:r w:rsidRPr="002E0E6B">
        <w:rPr>
          <w:rFonts w:ascii="Times New Roman" w:eastAsia="Calibri" w:hAnsi="Times New Roman" w:cs="Times New Roman"/>
          <w:kern w:val="2"/>
          <w:sz w:val="28"/>
          <w:lang w:val="kk-KZ"/>
          <w14:ligatures w14:val="standardContextual"/>
        </w:rPr>
        <w:t xml:space="preserve"> әдістемесі бойынша тұлғааралық қатынастар психограммасы</w:t>
      </w:r>
    </w:p>
    <w:bookmarkEnd w:id="179"/>
    <w:p w14:paraId="52157927" w14:textId="77777777" w:rsidR="00381632" w:rsidRDefault="00381632" w:rsidP="00B11E10">
      <w:pPr>
        <w:spacing w:after="0" w:line="240" w:lineRule="auto"/>
        <w:ind w:firstLine="680"/>
        <w:jc w:val="both"/>
        <w:rPr>
          <w:lang w:val="kk-KZ"/>
        </w:rPr>
      </w:pPr>
    </w:p>
    <w:p w14:paraId="1CD5B878" w14:textId="77777777" w:rsidR="00381632" w:rsidRPr="00542105" w:rsidRDefault="00381632" w:rsidP="00B11E10">
      <w:pPr>
        <w:spacing w:after="0" w:line="240" w:lineRule="auto"/>
        <w:ind w:firstLine="680"/>
        <w:jc w:val="both"/>
        <w:rPr>
          <w:rFonts w:ascii="Times New Roman" w:eastAsia="Calibri" w:hAnsi="Times New Roman" w:cs="Times New Roman"/>
          <w:kern w:val="2"/>
          <w:sz w:val="28"/>
          <w:szCs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Шкалалар бойынша орташа мәндер 6,31-ден 10,9-ға дейінгі шекте </w:t>
      </w:r>
      <w:r w:rsidRPr="00542105">
        <w:rPr>
          <w:rFonts w:ascii="Times New Roman" w:eastAsia="Calibri" w:hAnsi="Times New Roman" w:cs="Times New Roman"/>
          <w:kern w:val="2"/>
          <w:sz w:val="28"/>
          <w:szCs w:val="28"/>
          <w:lang w:val="kk-KZ"/>
          <w14:ligatures w14:val="standardContextual"/>
        </w:rPr>
        <w:t xml:space="preserve">ауытқиды, </w:t>
      </w:r>
      <w:r w:rsidRPr="00542105">
        <w:rPr>
          <w:rFonts w:ascii="Times New Roman" w:hAnsi="Times New Roman" w:cs="Times New Roman"/>
          <w:sz w:val="28"/>
          <w:szCs w:val="28"/>
          <w:lang w:val="kk-KZ"/>
        </w:rPr>
        <w:t xml:space="preserve">бұл тұлғааралық </w:t>
      </w:r>
      <w:r w:rsidRPr="00542105">
        <w:rPr>
          <w:rFonts w:ascii="Times New Roman" w:eastAsia="Times New Roman" w:hAnsi="Times New Roman" w:cs="Times New Roman"/>
          <w:sz w:val="28"/>
          <w:szCs w:val="28"/>
          <w:lang w:val="kk-KZ" w:eastAsia="ru-RU"/>
        </w:rPr>
        <w:t>тенденциялардың</w:t>
      </w:r>
      <w:r w:rsidRPr="00542105">
        <w:rPr>
          <w:rFonts w:ascii="Times New Roman" w:hAnsi="Times New Roman" w:cs="Times New Roman"/>
          <w:sz w:val="28"/>
          <w:szCs w:val="28"/>
          <w:lang w:val="kk-KZ"/>
        </w:rPr>
        <w:t xml:space="preserve"> орташа деңгейде көрінуін және олардың салыстырмалы түрде теңгерімді екенін көрсетеді</w:t>
      </w:r>
      <w:r w:rsidRPr="00542105">
        <w:rPr>
          <w:rFonts w:ascii="Times New Roman" w:eastAsia="Calibri" w:hAnsi="Times New Roman" w:cs="Times New Roman"/>
          <w:kern w:val="2"/>
          <w:sz w:val="28"/>
          <w:szCs w:val="28"/>
          <w:lang w:val="kk-KZ"/>
          <w14:ligatures w14:val="standardContextual"/>
        </w:rPr>
        <w:t>.</w:t>
      </w:r>
    </w:p>
    <w:p w14:paraId="4E128B44" w14:textId="236D9B88" w:rsidR="00381632" w:rsidRPr="00542105"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Аса жоғары көрсеткіштер VIII Альтруистік тип</w:t>
      </w:r>
      <w:r w:rsidR="004E7886" w:rsidRPr="004E7886">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және I Авторитарлы тип шкалалары бойынша алынды – сәйкесінше </w:t>
      </w:r>
      <w:r w:rsidRPr="00542105">
        <w:rPr>
          <w:rFonts w:ascii="Times New Roman" w:eastAsia="Calibri" w:hAnsi="Times New Roman" w:cs="Times New Roman"/>
          <w:kern w:val="2"/>
          <w:sz w:val="28"/>
          <w:szCs w:val="28"/>
          <w:lang w:val="kk-KZ"/>
          <w14:ligatures w14:val="standardContextual"/>
        </w:rPr>
        <w:t>10,9 және 10,6 балл, бұл</w:t>
      </w:r>
      <w:r>
        <w:rPr>
          <w:rFonts w:ascii="Times New Roman" w:eastAsia="Calibri" w:hAnsi="Times New Roman" w:cs="Times New Roman"/>
          <w:kern w:val="2"/>
          <w:sz w:val="28"/>
          <w:szCs w:val="28"/>
          <w:lang w:val="kk-KZ"/>
          <w14:ligatures w14:val="standardContextual"/>
        </w:rPr>
        <w:t xml:space="preserve"> </w:t>
      </w:r>
      <w:r w:rsidRPr="00542105">
        <w:rPr>
          <w:rFonts w:ascii="Times New Roman" w:eastAsia="Times New Roman" w:hAnsi="Times New Roman" w:cs="Times New Roman"/>
          <w:sz w:val="28"/>
          <w:szCs w:val="28"/>
          <w:lang w:val="kk-KZ" w:eastAsia="ru-RU"/>
        </w:rPr>
        <w:t>про</w:t>
      </w:r>
      <w:r w:rsidR="004809A1" w:rsidRPr="00542105">
        <w:rPr>
          <w:rFonts w:ascii="Times New Roman" w:hAnsi="Times New Roman" w:cs="Times New Roman"/>
          <w:sz w:val="28"/>
          <w:szCs w:val="28"/>
          <w:lang w:val="kk-KZ"/>
        </w:rPr>
        <w:t>ә</w:t>
      </w:r>
      <w:r w:rsidR="004809A1">
        <w:rPr>
          <w:rFonts w:ascii="Times New Roman" w:hAnsi="Times New Roman" w:cs="Times New Roman"/>
          <w:sz w:val="28"/>
          <w:szCs w:val="28"/>
          <w:lang w:val="kk-KZ"/>
        </w:rPr>
        <w:t>леуметтік</w:t>
      </w:r>
      <w:r>
        <w:rPr>
          <w:rFonts w:ascii="Times New Roman" w:eastAsia="Calibri" w:hAnsi="Times New Roman" w:cs="Times New Roman"/>
          <w:kern w:val="2"/>
          <w:sz w:val="28"/>
          <w:szCs w:val="28"/>
          <w:lang w:val="kk-KZ"/>
          <w14:ligatures w14:val="standardContextual"/>
        </w:rPr>
        <w:t xml:space="preserve"> </w:t>
      </w:r>
      <w:r w:rsidRPr="00542105">
        <w:rPr>
          <w:rFonts w:ascii="Times New Roman" w:eastAsia="Calibri" w:hAnsi="Times New Roman" w:cs="Times New Roman"/>
          <w:kern w:val="2"/>
          <w:sz w:val="28"/>
          <w:szCs w:val="28"/>
          <w:lang w:val="kk-KZ"/>
          <w14:ligatures w14:val="standardContextual"/>
        </w:rPr>
        <w:t>бағыттылық пен көшбасшылық</w:t>
      </w:r>
      <w:r w:rsidRPr="002E0E6B">
        <w:rPr>
          <w:rFonts w:ascii="Times New Roman" w:eastAsia="Calibri" w:hAnsi="Times New Roman" w:cs="Times New Roman"/>
          <w:kern w:val="2"/>
          <w:sz w:val="28"/>
          <w:lang w:val="kk-KZ"/>
          <w14:ligatures w14:val="standardContextual"/>
        </w:rPr>
        <w:t xml:space="preserve"> сенімділіктің үйлесімін білдіреді.</w:t>
      </w:r>
      <w:r>
        <w:rPr>
          <w:rFonts w:ascii="Times New Roman" w:eastAsia="Calibri" w:hAnsi="Times New Roman" w:cs="Times New Roman"/>
          <w:kern w:val="2"/>
          <w:sz w:val="28"/>
          <w:lang w:val="kk-KZ"/>
          <w14:ligatures w14:val="standardContextual"/>
        </w:rPr>
        <w:t xml:space="preserve"> </w:t>
      </w:r>
    </w:p>
    <w:p w14:paraId="387587F8" w14:textId="29BD701F"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Мұндай конфигурация жағдаятты бақылауды сақтауда конструктивті өзара әрекеттесуге бағдарланған әлеуметтік жетілген </w:t>
      </w:r>
      <w:r w:rsidR="009F5E3F">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адамдарға</w:t>
      </w:r>
      <w:r w:rsidRPr="002E0E6B">
        <w:rPr>
          <w:rFonts w:ascii="Times New Roman" w:eastAsia="Calibri" w:hAnsi="Times New Roman" w:cs="Times New Roman"/>
          <w:kern w:val="2"/>
          <w:sz w:val="28"/>
          <w:lang w:val="kk-KZ"/>
          <w14:ligatures w14:val="standardContextual"/>
        </w:rPr>
        <w:t xml:space="preserve"> тән.</w:t>
      </w:r>
    </w:p>
    <w:p w14:paraId="0FEE0DE3" w14:textId="14F3C183" w:rsidR="00381632"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E6593A">
        <w:rPr>
          <w:rFonts w:ascii="Times New Roman" w:eastAsia="Calibri" w:hAnsi="Times New Roman" w:cs="Times New Roman"/>
          <w:kern w:val="2"/>
          <w:sz w:val="28"/>
          <w:szCs w:val="28"/>
          <w:lang w:val="kk-KZ"/>
          <w14:ligatures w14:val="standardContextual"/>
        </w:rPr>
        <w:t xml:space="preserve">VII </w:t>
      </w:r>
      <w:r w:rsidRPr="00E6593A">
        <w:rPr>
          <w:rFonts w:ascii="Times New Roman" w:hAnsi="Times New Roman" w:cs="Times New Roman"/>
          <w:sz w:val="28"/>
          <w:szCs w:val="28"/>
          <w:lang w:val="kk-KZ"/>
        </w:rPr>
        <w:t>Достыққа бейім тип</w:t>
      </w:r>
      <w:r w:rsidRPr="00E6593A">
        <w:rPr>
          <w:rFonts w:ascii="Times New Roman" w:eastAsia="Calibri" w:hAnsi="Times New Roman" w:cs="Times New Roman"/>
          <w:kern w:val="2"/>
          <w:sz w:val="28"/>
          <w:szCs w:val="28"/>
          <w:lang w:val="kk-KZ"/>
          <w14:ligatures w14:val="standardContextual"/>
        </w:rPr>
        <w:t xml:space="preserve"> M=10,2 шкаласы бойынша ықыластың</w:t>
      </w:r>
      <w:r w:rsidRPr="002E0E6B">
        <w:rPr>
          <w:rFonts w:ascii="Times New Roman" w:eastAsia="Calibri" w:hAnsi="Times New Roman" w:cs="Times New Roman"/>
          <w:kern w:val="2"/>
          <w:sz w:val="28"/>
          <w:lang w:val="kk-KZ"/>
          <w14:ligatures w14:val="standardContextual"/>
        </w:rPr>
        <w:t xml:space="preserve"> тұрақты жоғары деңгейі</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анықталды, бұл</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позитивті коммуникативті стильді, компромисске және өзара түсіністікке бейімділікті көрсетеді.</w:t>
      </w:r>
    </w:p>
    <w:p w14:paraId="3A977A4F" w14:textId="5CBBEDC4"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II Эгоистік тип M=9,12 шкала бойынша көрсеткіштер</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орташа деңгейден жоғары болды, олар</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дамыған автономия сезімін және өзіне сенімділікті көрсетеді.</w:t>
      </w:r>
    </w:p>
    <w:p w14:paraId="603BEF0E" w14:textId="6ADE859D"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Ең аз көрінген III </w:t>
      </w:r>
      <w:r w:rsidRPr="00314F7C">
        <w:rPr>
          <w:rFonts w:ascii="Times New Roman" w:eastAsia="Calibri" w:hAnsi="Times New Roman" w:cs="Times New Roman"/>
          <w:kern w:val="2"/>
          <w:sz w:val="28"/>
          <w:szCs w:val="28"/>
          <w:lang w:val="kk-KZ"/>
          <w14:ligatures w14:val="standardContextual"/>
        </w:rPr>
        <w:t>Агрессивті тип</w:t>
      </w:r>
      <w:r w:rsidRPr="002E0E6B">
        <w:rPr>
          <w:rFonts w:ascii="Times New Roman" w:eastAsia="Calibri" w:hAnsi="Times New Roman" w:cs="Times New Roman"/>
          <w:kern w:val="2"/>
          <w:sz w:val="28"/>
          <w:lang w:val="kk-KZ"/>
          <w14:ligatures w14:val="standardContextual"/>
        </w:rPr>
        <w:t xml:space="preserve"> M= 7,55 және IV </w:t>
      </w:r>
      <w:r w:rsidRPr="00212989">
        <w:rPr>
          <w:rFonts w:ascii="Times New Roman" w:hAnsi="Times New Roman" w:cs="Times New Roman"/>
          <w:sz w:val="28"/>
          <w:szCs w:val="28"/>
          <w:lang w:val="kk-KZ"/>
        </w:rPr>
        <w:t>Күдікшіл стиль</w:t>
      </w:r>
      <w:r w:rsidRPr="002E0E6B">
        <w:rPr>
          <w:rFonts w:ascii="Times New Roman" w:eastAsia="Calibri" w:hAnsi="Times New Roman" w:cs="Times New Roman"/>
          <w:kern w:val="2"/>
          <w:sz w:val="28"/>
          <w:lang w:val="kk-KZ"/>
          <w14:ligatures w14:val="standardContextual"/>
        </w:rPr>
        <w:t xml:space="preserve"> M=6,31 типтер болды.</w:t>
      </w:r>
    </w:p>
    <w:p w14:paraId="764EDB6D"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Бұл қатысушыларға дұшпандықтың, бәсекелестік немесе сенімсіздік тән еместігін білдіреді, коммуникативті тенденциялар  әлеуметтік қабылданған норма шегінде қалады.</w:t>
      </w:r>
    </w:p>
    <w:p w14:paraId="4A44E1A7" w14:textId="5A2EF3BB"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V Бағын</w:t>
      </w:r>
      <w:r>
        <w:rPr>
          <w:rFonts w:ascii="Times New Roman" w:eastAsia="Calibri" w:hAnsi="Times New Roman" w:cs="Times New Roman"/>
          <w:kern w:val="2"/>
          <w:sz w:val="28"/>
          <w:lang w:val="kk-KZ"/>
          <w14:ligatures w14:val="standardContextual"/>
        </w:rPr>
        <w:t>ғыш</w:t>
      </w:r>
      <w:r w:rsidRPr="002E0E6B">
        <w:rPr>
          <w:rFonts w:ascii="Times New Roman" w:eastAsia="Calibri" w:hAnsi="Times New Roman" w:cs="Times New Roman"/>
          <w:kern w:val="2"/>
          <w:sz w:val="28"/>
          <w:lang w:val="kk-KZ"/>
          <w14:ligatures w14:val="standardContextual"/>
        </w:rPr>
        <w:t xml:space="preserve"> тип M=7,26 және VI Тәуелді тип M=8,04 шкалалардың салыстырмалы төмен мәндері</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респондент-</w:t>
      </w:r>
      <w:r w:rsidR="009F5E3F">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адамдарды</w:t>
      </w:r>
      <w:r w:rsidRPr="002E0E6B">
        <w:rPr>
          <w:rFonts w:ascii="Times New Roman" w:eastAsia="Calibri" w:hAnsi="Times New Roman" w:cs="Times New Roman"/>
          <w:kern w:val="2"/>
          <w:sz w:val="28"/>
          <w:lang w:val="kk-KZ"/>
          <w14:ligatures w14:val="standardContextual"/>
        </w:rPr>
        <w:t>ң шамадан тыс бағынуға бейім еместігін және сыртқы қолдауға тәуелді еместігін көрсетеді.</w:t>
      </w:r>
    </w:p>
    <w:p w14:paraId="4F91A3A7"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Бұл ретте тәуелді типтің қалыпты көрінуі әлеуметтік ресурс ретінде қолдауға және мақұлдауға деген адаптивті қажеттілікті сақтауды білдіреді.</w:t>
      </w:r>
    </w:p>
    <w:p w14:paraId="21400B4C"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lastRenderedPageBreak/>
        <w:t>Вариативтілік көрсеткіштері (1,9-2,7 шегіндегі SD) жеке-дара айырмашылықтарды көрсетеді, алайда олардың айқын ауытқулары жоқ, бұл</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интерперсоналды сипаттамалары бойынша іріктеме тобының жеткілікті біркелкілігін көрсетеді.</w:t>
      </w:r>
    </w:p>
    <w:p w14:paraId="30FE1CFB"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Асимметрия және эксцесс (0,55-тен 0,96-ға дейін)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рұқсат етілген мәндердің шегінен аспайды, бұл көпшілік бақылаулардың орташа мәндердің айналасына шоғырлануын және шығындардың болмауын білдіреді.</w:t>
      </w:r>
    </w:p>
    <w:p w14:paraId="1FAA8FC5" w14:textId="2E9B123F"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Алайда, Шапиро–Уилк критерийі</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барлық шкалалар бойынша қалыптылықтан статистикалық маңызды ауытқуды көрсетті</w:t>
      </w:r>
      <w:r w:rsidR="002F0160" w:rsidRPr="002F0160">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(p&lt;0,05), мұны</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зерттеудің келесі кезеңдеріндегі талдаудың параметрлік емес әдістерін таңдау растайды.</w:t>
      </w:r>
    </w:p>
    <w:p w14:paraId="6D5A3016" w14:textId="4B24FB3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Жалпы алғанда, мәліметтер</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орта жастағы әйел</w:t>
      </w:r>
      <w:r>
        <w:rPr>
          <w:rFonts w:ascii="Times New Roman" w:eastAsia="Calibri" w:hAnsi="Times New Roman" w:cs="Times New Roman"/>
          <w:kern w:val="2"/>
          <w:sz w:val="28"/>
          <w:lang w:val="kk-KZ"/>
          <w14:ligatures w14:val="standardContextual"/>
        </w:rPr>
        <w:t xml:space="preserve"> адамдардың</w:t>
      </w:r>
      <w:r w:rsidRPr="002E0E6B">
        <w:rPr>
          <w:rFonts w:ascii="Times New Roman" w:eastAsia="Calibri" w:hAnsi="Times New Roman" w:cs="Times New Roman"/>
          <w:kern w:val="2"/>
          <w:sz w:val="28"/>
          <w:lang w:val="kk-KZ"/>
          <w14:ligatures w14:val="standardContextual"/>
        </w:rPr>
        <w:t xml:space="preserve"> тұлғааралық профилінің бақылаушы және тәуелді тенденциялардың қалыпты көрінуінде сенімділіктің, автономдықтың және </w:t>
      </w:r>
      <w:r w:rsidRPr="00542105">
        <w:rPr>
          <w:rFonts w:ascii="Times New Roman" w:eastAsia="Times New Roman" w:hAnsi="Times New Roman" w:cs="Times New Roman"/>
          <w:sz w:val="28"/>
          <w:szCs w:val="28"/>
          <w:lang w:val="kk-KZ" w:eastAsia="ru-RU"/>
        </w:rPr>
        <w:t>про</w:t>
      </w:r>
      <w:r w:rsidR="00D450B7">
        <w:rPr>
          <w:rFonts w:ascii="Times New Roman" w:eastAsia="Times New Roman" w:hAnsi="Times New Roman" w:cs="Times New Roman"/>
          <w:sz w:val="28"/>
          <w:szCs w:val="28"/>
          <w:lang w:val="kk-KZ" w:eastAsia="ru-RU"/>
        </w:rPr>
        <w:t>әлеуметтік</w:t>
      </w:r>
      <w:r>
        <w:rPr>
          <w:rFonts w:ascii="Times New Roman" w:eastAsia="Calibri" w:hAnsi="Times New Roman" w:cs="Times New Roman"/>
          <w:kern w:val="2"/>
          <w:sz w:val="28"/>
          <w:lang w:val="kk-KZ"/>
          <w14:ligatures w14:val="standardContextual"/>
        </w:rPr>
        <w:t>қ</w:t>
      </w:r>
      <w:r w:rsidRPr="002E0E6B">
        <w:rPr>
          <w:rFonts w:ascii="Times New Roman" w:eastAsia="Calibri" w:hAnsi="Times New Roman" w:cs="Times New Roman"/>
          <w:kern w:val="2"/>
          <w:sz w:val="28"/>
          <w:lang w:val="kk-KZ"/>
          <w14:ligatures w14:val="standardContextual"/>
        </w:rPr>
        <w:t>т</w:t>
      </w:r>
      <w:r>
        <w:rPr>
          <w:rFonts w:ascii="Times New Roman" w:eastAsia="Calibri" w:hAnsi="Times New Roman" w:cs="Times New Roman"/>
          <w:kern w:val="2"/>
          <w:sz w:val="28"/>
          <w:lang w:val="kk-KZ"/>
          <w14:ligatures w14:val="standardContextual"/>
        </w:rPr>
        <w:t>ы</w:t>
      </w:r>
      <w:r w:rsidRPr="002E0E6B">
        <w:rPr>
          <w:rFonts w:ascii="Times New Roman" w:eastAsia="Calibri" w:hAnsi="Times New Roman" w:cs="Times New Roman"/>
          <w:kern w:val="2"/>
          <w:sz w:val="28"/>
          <w:lang w:val="kk-KZ"/>
          <w14:ligatures w14:val="standardContextual"/>
        </w:rPr>
        <w:t>ң үйлесімімен сипатталады.</w:t>
      </w:r>
    </w:p>
    <w:p w14:paraId="37F3ACAF"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Профильді бұлай бөлу</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адаптивті коммуникативті стильге сәйкес келеді, онда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көшбасшылық пен эмпатия, өзін-өзі жүзеге асыру мен басқалармен эмоционалды байланысты сақтауға ұмтылыс арасындағы тепе-теңдік</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орын алады. </w:t>
      </w:r>
    </w:p>
    <w:p w14:paraId="1A34969C" w14:textId="77777777" w:rsidR="00381632" w:rsidRPr="002E0E6B" w:rsidRDefault="00381632" w:rsidP="00B11E10">
      <w:pPr>
        <w:spacing w:after="0" w:line="240" w:lineRule="auto"/>
        <w:ind w:firstLine="680"/>
        <w:jc w:val="both"/>
        <w:rPr>
          <w:rFonts w:ascii="Times New Roman" w:eastAsia="Calibri" w:hAnsi="Times New Roman" w:cs="Times New Roman"/>
          <w:bCs/>
          <w:kern w:val="2"/>
          <w:sz w:val="28"/>
          <w:lang w:val="kk-KZ"/>
          <w14:ligatures w14:val="standardContextual"/>
        </w:rPr>
      </w:pPr>
      <w:r w:rsidRPr="002E0E6B">
        <w:rPr>
          <w:rFonts w:ascii="Times New Roman" w:eastAsia="Calibri" w:hAnsi="Times New Roman" w:cs="Times New Roman"/>
          <w:bCs/>
          <w:kern w:val="2"/>
          <w:sz w:val="28"/>
          <w:lang w:val="kk-KZ"/>
          <w14:ligatures w14:val="standardContextual"/>
        </w:rPr>
        <w:t>Осылайша,</w:t>
      </w:r>
      <w:r>
        <w:rPr>
          <w:rFonts w:ascii="Times New Roman" w:eastAsia="Calibri" w:hAnsi="Times New Roman" w:cs="Times New Roman"/>
          <w:bCs/>
          <w:kern w:val="2"/>
          <w:sz w:val="28"/>
          <w:lang w:val="kk-KZ"/>
          <w14:ligatures w14:val="standardContextual"/>
        </w:rPr>
        <w:t xml:space="preserve"> сипаттамалық</w:t>
      </w:r>
      <w:r w:rsidRPr="002E0E6B">
        <w:rPr>
          <w:rFonts w:ascii="Times New Roman" w:eastAsia="Calibri" w:hAnsi="Times New Roman" w:cs="Times New Roman"/>
          <w:bCs/>
          <w:kern w:val="2"/>
          <w:sz w:val="28"/>
          <w:lang w:val="kk-KZ"/>
          <w14:ligatures w14:val="standardContextual"/>
        </w:rPr>
        <w:t xml:space="preserve"> талдаудың нәтижелері, орта</w:t>
      </w:r>
      <w:r>
        <w:rPr>
          <w:rFonts w:ascii="Times New Roman" w:eastAsia="Calibri" w:hAnsi="Times New Roman" w:cs="Times New Roman"/>
          <w:bCs/>
          <w:kern w:val="2"/>
          <w:sz w:val="28"/>
          <w:lang w:val="kk-KZ"/>
          <w14:ligatures w14:val="standardContextual"/>
        </w:rPr>
        <w:t xml:space="preserve"> </w:t>
      </w:r>
      <w:r w:rsidRPr="002E0E6B">
        <w:rPr>
          <w:rFonts w:ascii="Times New Roman" w:eastAsia="Calibri" w:hAnsi="Times New Roman" w:cs="Times New Roman"/>
          <w:bCs/>
          <w:kern w:val="2"/>
          <w:sz w:val="28"/>
          <w:lang w:val="kk-KZ"/>
          <w14:ligatures w14:val="standardContextual"/>
        </w:rPr>
        <w:t>жастағы әйел</w:t>
      </w:r>
      <w:r>
        <w:rPr>
          <w:rFonts w:ascii="Times New Roman" w:eastAsia="Calibri" w:hAnsi="Times New Roman" w:cs="Times New Roman"/>
          <w:bCs/>
          <w:kern w:val="2"/>
          <w:sz w:val="28"/>
          <w:lang w:val="kk-KZ"/>
          <w14:ligatures w14:val="standardContextual"/>
        </w:rPr>
        <w:t xml:space="preserve"> адамдардың</w:t>
      </w:r>
      <w:r w:rsidRPr="002E0E6B">
        <w:rPr>
          <w:rFonts w:ascii="Times New Roman" w:eastAsia="Calibri" w:hAnsi="Times New Roman" w:cs="Times New Roman"/>
          <w:bCs/>
          <w:kern w:val="2"/>
          <w:sz w:val="28"/>
          <w:lang w:val="kk-KZ"/>
          <w14:ligatures w14:val="standardContextual"/>
        </w:rPr>
        <w:t xml:space="preserve"> денелік</w:t>
      </w:r>
      <w:r>
        <w:rPr>
          <w:rFonts w:ascii="Times New Roman" w:eastAsia="Calibri" w:hAnsi="Times New Roman" w:cs="Times New Roman"/>
          <w:bCs/>
          <w:kern w:val="2"/>
          <w:sz w:val="28"/>
          <w:lang w:val="kk-KZ"/>
          <w14:ligatures w14:val="standardContextual"/>
        </w:rPr>
        <w:t xml:space="preserve"> </w:t>
      </w:r>
      <w:r w:rsidRPr="002E0E6B">
        <w:rPr>
          <w:rFonts w:ascii="Times New Roman" w:eastAsia="Calibri" w:hAnsi="Times New Roman" w:cs="Times New Roman"/>
          <w:bCs/>
          <w:kern w:val="2"/>
          <w:sz w:val="28"/>
          <w:lang w:val="kk-KZ"/>
          <w14:ligatures w14:val="standardContextual"/>
        </w:rPr>
        <w:t>өзін-өзі</w:t>
      </w:r>
      <w:r>
        <w:rPr>
          <w:rFonts w:ascii="Times New Roman" w:eastAsia="Calibri" w:hAnsi="Times New Roman" w:cs="Times New Roman"/>
          <w:bCs/>
          <w:kern w:val="2"/>
          <w:sz w:val="28"/>
          <w:lang w:val="kk-KZ"/>
          <w14:ligatures w14:val="standardContextual"/>
        </w:rPr>
        <w:t xml:space="preserve"> </w:t>
      </w:r>
      <w:r w:rsidRPr="002E0E6B">
        <w:rPr>
          <w:rFonts w:ascii="Times New Roman" w:eastAsia="Calibri" w:hAnsi="Times New Roman" w:cs="Times New Roman"/>
          <w:bCs/>
          <w:kern w:val="2"/>
          <w:sz w:val="28"/>
          <w:lang w:val="kk-KZ"/>
          <w14:ligatures w14:val="standardContextual"/>
        </w:rPr>
        <w:t>қабылдаудың және тұлғааралық</w:t>
      </w:r>
      <w:r>
        <w:rPr>
          <w:rFonts w:ascii="Times New Roman" w:eastAsia="Calibri" w:hAnsi="Times New Roman" w:cs="Times New Roman"/>
          <w:bCs/>
          <w:kern w:val="2"/>
          <w:sz w:val="28"/>
          <w:lang w:val="kk-KZ"/>
          <w14:ligatures w14:val="standardContextual"/>
        </w:rPr>
        <w:t xml:space="preserve"> </w:t>
      </w:r>
      <w:r w:rsidRPr="002E0E6B">
        <w:rPr>
          <w:rFonts w:ascii="Times New Roman" w:eastAsia="Calibri" w:hAnsi="Times New Roman" w:cs="Times New Roman"/>
          <w:bCs/>
          <w:kern w:val="2"/>
          <w:sz w:val="28"/>
          <w:lang w:val="kk-KZ"/>
          <w14:ligatures w14:val="standardContextual"/>
        </w:rPr>
        <w:t>қызметінің ерекшеліктерін көрсететін,</w:t>
      </w:r>
      <w:r>
        <w:rPr>
          <w:rFonts w:ascii="Times New Roman" w:eastAsia="Calibri" w:hAnsi="Times New Roman" w:cs="Times New Roman"/>
          <w:bCs/>
          <w:kern w:val="2"/>
          <w:sz w:val="28"/>
          <w:lang w:val="kk-KZ"/>
          <w14:ligatures w14:val="standardContextual"/>
        </w:rPr>
        <w:t xml:space="preserve"> </w:t>
      </w:r>
      <w:r w:rsidRPr="002E0E6B">
        <w:rPr>
          <w:rFonts w:ascii="Times New Roman" w:eastAsia="Calibri" w:hAnsi="Times New Roman" w:cs="Times New Roman"/>
          <w:bCs/>
          <w:i/>
          <w:kern w:val="2"/>
          <w:sz w:val="28"/>
          <w:lang w:val="kk-KZ"/>
          <w14:ligatures w14:val="standardContextual"/>
        </w:rPr>
        <w:t>орта</w:t>
      </w:r>
      <w:r>
        <w:rPr>
          <w:rFonts w:ascii="Times New Roman" w:eastAsia="Calibri" w:hAnsi="Times New Roman" w:cs="Times New Roman"/>
          <w:bCs/>
          <w:i/>
          <w:kern w:val="2"/>
          <w:sz w:val="28"/>
          <w:lang w:val="kk-KZ"/>
          <w14:ligatures w14:val="standardContextual"/>
        </w:rPr>
        <w:t xml:space="preserve"> </w:t>
      </w:r>
      <w:r w:rsidRPr="002E0E6B">
        <w:rPr>
          <w:rFonts w:ascii="Times New Roman" w:eastAsia="Calibri" w:hAnsi="Times New Roman" w:cs="Times New Roman"/>
          <w:bCs/>
          <w:i/>
          <w:kern w:val="2"/>
          <w:sz w:val="28"/>
          <w:lang w:val="kk-KZ"/>
          <w14:ligatures w14:val="standardContextual"/>
        </w:rPr>
        <w:t>жастағы әйел</w:t>
      </w:r>
      <w:r>
        <w:rPr>
          <w:rFonts w:ascii="Times New Roman" w:eastAsia="Calibri" w:hAnsi="Times New Roman" w:cs="Times New Roman"/>
          <w:bCs/>
          <w:i/>
          <w:kern w:val="2"/>
          <w:sz w:val="28"/>
          <w:lang w:val="kk-KZ"/>
          <w14:ligatures w14:val="standardContextual"/>
        </w:rPr>
        <w:t xml:space="preserve"> адамдардың</w:t>
      </w:r>
      <w:r w:rsidRPr="002E0E6B">
        <w:rPr>
          <w:rFonts w:ascii="Times New Roman" w:eastAsia="Calibri" w:hAnsi="Times New Roman" w:cs="Times New Roman"/>
          <w:bCs/>
          <w:i/>
          <w:kern w:val="2"/>
          <w:sz w:val="28"/>
          <w:lang w:val="kk-KZ"/>
          <w14:ligatures w14:val="standardContextual"/>
        </w:rPr>
        <w:t xml:space="preserve"> психологиялық портретін </w:t>
      </w:r>
      <w:r w:rsidRPr="002E0E6B">
        <w:rPr>
          <w:rFonts w:ascii="Times New Roman" w:eastAsia="Calibri" w:hAnsi="Times New Roman" w:cs="Times New Roman"/>
          <w:bCs/>
          <w:kern w:val="2"/>
          <w:sz w:val="28"/>
          <w:lang w:val="kk-KZ"/>
          <w14:ligatures w14:val="standardContextual"/>
        </w:rPr>
        <w:t xml:space="preserve"> белгілеуге мүмкіндік берді.</w:t>
      </w:r>
    </w:p>
    <w:p w14:paraId="6E829AC3" w14:textId="3E4D53C8"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Зерттеуге қатысушы </w:t>
      </w:r>
      <w:r w:rsidR="009F5E3F">
        <w:rPr>
          <w:rFonts w:ascii="Times New Roman" w:eastAsia="Calibri" w:hAnsi="Times New Roman" w:cs="Times New Roman"/>
          <w:kern w:val="2"/>
          <w:sz w:val="28"/>
          <w:lang w:val="kk-KZ"/>
          <w14:ligatures w14:val="standardContextual"/>
        </w:rPr>
        <w:t>әйел адамдар</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өзінің денесіне жеткілікті позитивті қатынасты, салмаққа деген сезімталдықты және әлеуметтік нормаларға эстетикалық сәйкес болуға ұмтылысты сақтауда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дененің жекеленген бөліктерімен және сыртқы келбетімен қалыпты қанағаттанушылықты көрсетеді. Оларға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денелік</w:t>
      </w:r>
      <w:r w:rsidRPr="00040973">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Менді таңдамалы қабылдау тән: өзінің сыртқы келбетін позитивті қабылдау өзіне деген ішкі талапшылдықпен және сыртқы параметрлерді бақылаумен  үйлеседі.</w:t>
      </w:r>
    </w:p>
    <w:p w14:paraId="23781E9B" w14:textId="2455C673"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Тұлғааралық қатынастардың құрылымында </w:t>
      </w:r>
      <w:r w:rsidRPr="00542105">
        <w:rPr>
          <w:rFonts w:ascii="Times New Roman" w:eastAsia="Times New Roman" w:hAnsi="Times New Roman" w:cs="Times New Roman"/>
          <w:sz w:val="28"/>
          <w:szCs w:val="28"/>
          <w:lang w:val="kk-KZ" w:eastAsia="ru-RU"/>
        </w:rPr>
        <w:t>про</w:t>
      </w:r>
      <w:r w:rsidR="00D450B7">
        <w:rPr>
          <w:rFonts w:ascii="Times New Roman" w:eastAsia="Times New Roman" w:hAnsi="Times New Roman" w:cs="Times New Roman"/>
          <w:sz w:val="28"/>
          <w:szCs w:val="28"/>
          <w:lang w:val="kk-KZ" w:eastAsia="ru-RU"/>
        </w:rPr>
        <w:t>әлеуметтік</w:t>
      </w:r>
      <w:r w:rsidRPr="002E0E6B">
        <w:rPr>
          <w:rFonts w:ascii="Times New Roman" w:eastAsia="Calibri" w:hAnsi="Times New Roman" w:cs="Times New Roman"/>
          <w:kern w:val="2"/>
          <w:sz w:val="28"/>
          <w:lang w:val="kk-KZ"/>
          <w14:ligatures w14:val="standardContextual"/>
        </w:rPr>
        <w:t xml:space="preserve"> және адаптивті</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тенденциялар</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басым көрінеді – ықылас, эмпатия, ынтымақтастыққа және үйлесімді қатынастарға ұмтылыс. Сонымен қатар, </w:t>
      </w:r>
      <w:r w:rsidR="009F5E3F">
        <w:rPr>
          <w:rFonts w:ascii="Times New Roman" w:eastAsia="Calibri" w:hAnsi="Times New Roman" w:cs="Times New Roman"/>
          <w:kern w:val="2"/>
          <w:sz w:val="28"/>
          <w:lang w:val="kk-KZ"/>
          <w14:ligatures w14:val="standardContextual"/>
        </w:rPr>
        <w:t>әйел адамдар</w:t>
      </w:r>
      <w:r w:rsidRPr="002E0E6B">
        <w:rPr>
          <w:rFonts w:ascii="Times New Roman" w:eastAsia="Calibri" w:hAnsi="Times New Roman" w:cs="Times New Roman"/>
          <w:kern w:val="2"/>
          <w:sz w:val="28"/>
          <w:lang w:val="kk-KZ"/>
          <w14:ligatures w14:val="standardContextual"/>
        </w:rPr>
        <w:t xml:space="preserve"> сенімділікті, автономдықты және бақылауға деген қалыпты ұмтылысты сақтайды, бұл тұлғааралық ұстанымдардың жетілгендігін және басқаларға бағдарлану мен өзіндік шекараларын сақтау арасындағы тепе-теңдікті көрсетеді.</w:t>
      </w:r>
    </w:p>
    <w:p w14:paraId="523AEC36" w14:textId="70C521E4"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Қосылу, бақылау және </w:t>
      </w:r>
      <w:r w:rsidRPr="00040973">
        <w:rPr>
          <w:rFonts w:ascii="Times New Roman" w:hAnsi="Times New Roman" w:cs="Times New Roman"/>
          <w:sz w:val="28"/>
          <w:szCs w:val="28"/>
          <w:lang w:val="kk-KZ"/>
        </w:rPr>
        <w:t>жақындық</w:t>
      </w:r>
      <w:r w:rsidRPr="002E0E6B">
        <w:rPr>
          <w:rFonts w:ascii="Times New Roman" w:eastAsia="Calibri" w:hAnsi="Times New Roman" w:cs="Times New Roman"/>
          <w:kern w:val="2"/>
          <w:sz w:val="28"/>
          <w:lang w:val="kk-KZ"/>
          <w14:ligatures w14:val="standardContextual"/>
        </w:rPr>
        <w:t xml:space="preserve"> </w:t>
      </w:r>
      <w:r w:rsidRPr="00040973">
        <w:rPr>
          <w:rFonts w:ascii="Times New Roman" w:eastAsia="Calibri" w:hAnsi="Times New Roman" w:cs="Times New Roman"/>
          <w:kern w:val="2"/>
          <w:sz w:val="28"/>
          <w:lang w:val="kk-KZ"/>
          <w14:ligatures w14:val="standardContextual"/>
        </w:rPr>
        <w:t>(</w:t>
      </w:r>
      <w:r w:rsidR="00214880">
        <w:rPr>
          <w:rFonts w:ascii="Times New Roman" w:eastAsia="Calibri" w:hAnsi="Times New Roman" w:cs="Times New Roman"/>
          <w:kern w:val="2"/>
          <w:sz w:val="28"/>
          <w:lang w:val="kk-KZ"/>
          <w14:ligatures w14:val="standardContextual"/>
        </w:rPr>
        <w:t>аффекция</w:t>
      </w:r>
      <w:r w:rsidRPr="00040973">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шкалалары бойынша көрсеткіштер икемді және теңгерімді коммуникативті профильді көрсетеді, оның барысында әлеуметтік қажеттіліктері сыртқы қолдауға шамадан тыс тәуелді болмай, қалыпты норма шегінде көрінеді.</w:t>
      </w:r>
    </w:p>
    <w:p w14:paraId="3984AD88" w14:textId="12E3BAC0"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Жалпы алғанда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аталған іріктеме тобындағы орта жастағы </w:t>
      </w:r>
      <w:r w:rsidR="009F5E3F">
        <w:rPr>
          <w:rFonts w:ascii="Times New Roman" w:eastAsia="Calibri" w:hAnsi="Times New Roman" w:cs="Times New Roman"/>
          <w:kern w:val="2"/>
          <w:sz w:val="28"/>
          <w:lang w:val="kk-KZ"/>
          <w14:ligatures w14:val="standardContextual"/>
        </w:rPr>
        <w:t>әйел адамдар</w:t>
      </w:r>
      <w:r w:rsidRPr="002E0E6B">
        <w:rPr>
          <w:rFonts w:ascii="Times New Roman" w:eastAsia="Calibri" w:hAnsi="Times New Roman" w:cs="Times New Roman"/>
          <w:kern w:val="2"/>
          <w:sz w:val="28"/>
          <w:lang w:val="kk-KZ"/>
          <w14:ligatures w14:val="standardContextual"/>
        </w:rPr>
        <w:t xml:space="preserve"> эмоционалды жетілген, әлеуметтік белсенді және психологиялық тұрақты топ болып табылады, оларға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дененің жағымды бейнесін және конструктивті тұлғааралық байланыстарды ұстауға деген ұмтылыс тән болады. Олардың </w:t>
      </w:r>
      <w:r w:rsidRPr="002E0E6B">
        <w:rPr>
          <w:rFonts w:ascii="Times New Roman" w:eastAsia="Calibri" w:hAnsi="Times New Roman" w:cs="Times New Roman"/>
          <w:kern w:val="2"/>
          <w:sz w:val="28"/>
          <w:lang w:val="kk-KZ"/>
          <w14:ligatures w14:val="standardContextual"/>
        </w:rPr>
        <w:lastRenderedPageBreak/>
        <w:t>денелік және тұлғааралық өзіндік қабылдауы</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ішкі үйлесімділікпен </w:t>
      </w:r>
      <w:r>
        <w:rPr>
          <w:rFonts w:ascii="Times New Roman" w:eastAsia="Calibri" w:hAnsi="Times New Roman" w:cs="Times New Roman"/>
          <w:kern w:val="2"/>
          <w:sz w:val="28"/>
          <w:lang w:val="kk-KZ"/>
          <w14:ligatures w14:val="standardContextual"/>
        </w:rPr>
        <w:t>ерекшеленеді</w:t>
      </w:r>
      <w:r w:rsidRPr="002E0E6B">
        <w:rPr>
          <w:rFonts w:ascii="Times New Roman" w:eastAsia="Calibri" w:hAnsi="Times New Roman" w:cs="Times New Roman"/>
          <w:kern w:val="2"/>
          <w:sz w:val="28"/>
          <w:lang w:val="kk-KZ"/>
          <w14:ligatures w14:val="standardContextual"/>
        </w:rPr>
        <w:t>, бұл өмірдің жетілген, кемелденген кезеңінде артатын талаптар жағдайында психологиялық қолайлылық пен әлеуметтік бейімделу үшін алғышарттарды құрады.</w:t>
      </w:r>
    </w:p>
    <w:p w14:paraId="3202130C" w14:textId="77777777" w:rsidR="00381632"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Денелік</w:t>
      </w:r>
      <w:r w:rsidRPr="00040973">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Мен имиджінің компоненттері және тұлғааралық өзара әрекеттесу параметрлері арасындағы өзара байланыстарды терең</w:t>
      </w:r>
      <w:r>
        <w:rPr>
          <w:rFonts w:ascii="Times New Roman" w:eastAsia="Calibri" w:hAnsi="Times New Roman" w:cs="Times New Roman"/>
          <w:kern w:val="2"/>
          <w:sz w:val="28"/>
          <w:lang w:val="kk-KZ"/>
          <w14:ligatures w14:val="standardContextual"/>
        </w:rPr>
        <w:t>ірек</w:t>
      </w:r>
      <w:r w:rsidRPr="002E0E6B">
        <w:rPr>
          <w:rFonts w:ascii="Times New Roman" w:eastAsia="Calibri" w:hAnsi="Times New Roman" w:cs="Times New Roman"/>
          <w:kern w:val="2"/>
          <w:sz w:val="28"/>
          <w:lang w:val="kk-KZ"/>
          <w14:ligatures w14:val="standardContextual"/>
        </w:rPr>
        <w:t xml:space="preserve"> түсіну</w:t>
      </w:r>
      <w:r>
        <w:rPr>
          <w:rFonts w:ascii="Times New Roman" w:eastAsia="Calibri" w:hAnsi="Times New Roman" w:cs="Times New Roman"/>
          <w:kern w:val="2"/>
          <w:sz w:val="28"/>
          <w:lang w:val="kk-KZ"/>
          <w14:ligatures w14:val="standardContextual"/>
        </w:rPr>
        <w:t xml:space="preserve"> мақсатында</w:t>
      </w:r>
      <w:r w:rsidRPr="002E0E6B">
        <w:rPr>
          <w:rFonts w:ascii="Times New Roman" w:eastAsia="Calibri" w:hAnsi="Times New Roman" w:cs="Times New Roman"/>
          <w:kern w:val="2"/>
          <w:sz w:val="28"/>
          <w:lang w:val="kk-KZ"/>
          <w14:ligatures w14:val="standardContextual"/>
        </w:rPr>
        <w:t xml:space="preserve">, келесі кезеңде </w:t>
      </w:r>
      <w:r w:rsidRPr="002E0E6B">
        <w:rPr>
          <w:rFonts w:ascii="Times New Roman" w:eastAsia="Calibri" w:hAnsi="Times New Roman" w:cs="Times New Roman"/>
          <w:i/>
          <w:kern w:val="2"/>
          <w:sz w:val="28"/>
          <w:lang w:val="kk-KZ"/>
          <w14:ligatures w14:val="standardContextual"/>
        </w:rPr>
        <w:t>Спирменнің рангілік корреляция коэффиценттерін (</w:t>
      </w:r>
      <w:r w:rsidRPr="002E0E6B">
        <w:rPr>
          <w:rFonts w:ascii="Times New Roman" w:eastAsia="Calibri" w:hAnsi="Times New Roman" w:cs="Times New Roman"/>
          <w:i/>
          <w:kern w:val="2"/>
          <w:sz w:val="28"/>
          <w14:ligatures w14:val="standardContextual"/>
        </w:rPr>
        <w:t>ρ</w:t>
      </w:r>
      <w:r w:rsidRPr="002E0E6B">
        <w:rPr>
          <w:rFonts w:ascii="Times New Roman" w:eastAsia="Calibri" w:hAnsi="Times New Roman" w:cs="Times New Roman"/>
          <w:i/>
          <w:kern w:val="2"/>
          <w:sz w:val="28"/>
          <w:lang w:val="kk-KZ"/>
          <w14:ligatures w14:val="standardContextual"/>
        </w:rPr>
        <w:t xml:space="preserve">) есептеуге негізделген шолушы талдау </w:t>
      </w:r>
      <w:r w:rsidRPr="002E0E6B">
        <w:rPr>
          <w:rFonts w:ascii="Times New Roman" w:eastAsia="Calibri" w:hAnsi="Times New Roman" w:cs="Times New Roman"/>
          <w:kern w:val="2"/>
          <w:sz w:val="28"/>
          <w:lang w:val="kk-KZ"/>
          <w14:ligatures w14:val="standardContextual"/>
        </w:rPr>
        <w:t>жүргізілді.</w:t>
      </w:r>
    </w:p>
    <w:p w14:paraId="14A188A1" w14:textId="245A4085"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Алынған мәліметтер </w:t>
      </w:r>
      <w:r w:rsidR="00105FDF" w:rsidRPr="00105FDF">
        <w:rPr>
          <w:rFonts w:ascii="Times New Roman" w:eastAsia="Calibri" w:hAnsi="Times New Roman" w:cs="Times New Roman"/>
          <w:kern w:val="2"/>
          <w:sz w:val="28"/>
          <w:lang w:val="kk-KZ"/>
          <w14:ligatures w14:val="standardContextual"/>
        </w:rPr>
        <w:t>8</w:t>
      </w:r>
      <w:r w:rsidRPr="002E0E6B">
        <w:rPr>
          <w:rFonts w:ascii="Times New Roman" w:eastAsia="Calibri" w:hAnsi="Times New Roman" w:cs="Times New Roman"/>
          <w:kern w:val="2"/>
          <w:sz w:val="28"/>
          <w:lang w:val="kk-KZ"/>
          <w14:ligatures w14:val="standardContextual"/>
        </w:rPr>
        <w:t>-1</w:t>
      </w:r>
      <w:r w:rsidR="00105FDF" w:rsidRPr="00105FDF">
        <w:rPr>
          <w:rFonts w:ascii="Times New Roman" w:eastAsia="Calibri" w:hAnsi="Times New Roman" w:cs="Times New Roman"/>
          <w:kern w:val="2"/>
          <w:sz w:val="28"/>
          <w:lang w:val="kk-KZ"/>
          <w14:ligatures w14:val="standardContextual"/>
        </w:rPr>
        <w:t>1</w:t>
      </w:r>
      <w:r w:rsidRPr="002E0E6B">
        <w:rPr>
          <w:rFonts w:ascii="Times New Roman" w:eastAsia="Calibri" w:hAnsi="Times New Roman" w:cs="Times New Roman"/>
          <w:kern w:val="2"/>
          <w:sz w:val="28"/>
          <w:lang w:val="kk-KZ"/>
          <w14:ligatures w14:val="standardContextual"/>
        </w:rPr>
        <w:t xml:space="preserve"> кестелерде және </w:t>
      </w:r>
      <w:r w:rsidR="00105FDF" w:rsidRPr="00105FDF">
        <w:rPr>
          <w:rFonts w:ascii="Times New Roman" w:eastAsia="Calibri" w:hAnsi="Times New Roman" w:cs="Times New Roman"/>
          <w:kern w:val="2"/>
          <w:sz w:val="28"/>
          <w:lang w:val="kk-KZ"/>
          <w14:ligatures w14:val="standardContextual"/>
        </w:rPr>
        <w:t>6</w:t>
      </w:r>
      <w:r w:rsidRPr="002E0E6B">
        <w:rPr>
          <w:rFonts w:ascii="Times New Roman" w:eastAsia="Calibri" w:hAnsi="Times New Roman" w:cs="Times New Roman"/>
          <w:kern w:val="2"/>
          <w:sz w:val="28"/>
          <w:lang w:val="kk-KZ"/>
          <w14:ligatures w14:val="standardContextual"/>
        </w:rPr>
        <w:t xml:space="preserve"> суретте келтірілген (Б қосымшасын қараңыз).</w:t>
      </w:r>
    </w:p>
    <w:p w14:paraId="14035717" w14:textId="412E9CE5" w:rsidR="00381632"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614A22">
        <w:rPr>
          <w:rFonts w:ascii="Times New Roman" w:eastAsia="Calibri" w:hAnsi="Times New Roman" w:cs="Times New Roman"/>
          <w:kern w:val="2"/>
          <w:sz w:val="28"/>
          <w:szCs w:val="28"/>
          <w:lang w:val="kk-KZ"/>
          <w14:ligatures w14:val="standardContextual"/>
        </w:rPr>
        <w:t xml:space="preserve">6 суреттегі </w:t>
      </w:r>
      <w:r w:rsidRPr="00614A22">
        <w:rPr>
          <w:rFonts w:ascii="Times New Roman" w:eastAsia="Times New Roman" w:hAnsi="Times New Roman" w:cs="Times New Roman"/>
          <w:sz w:val="28"/>
          <w:szCs w:val="28"/>
          <w:lang w:val="kk-KZ" w:eastAsia="ru-RU"/>
        </w:rPr>
        <w:t>деректерінен көрінгендей</w:t>
      </w:r>
      <w:r w:rsidRPr="00614A22">
        <w:rPr>
          <w:rFonts w:ascii="Times New Roman" w:eastAsia="Calibri" w:hAnsi="Times New Roman" w:cs="Times New Roman"/>
          <w:kern w:val="2"/>
          <w:sz w:val="28"/>
          <w:szCs w:val="28"/>
          <w:lang w:val="kk-KZ"/>
          <w14:ligatures w14:val="standardContextual"/>
        </w:rPr>
        <w:t>,</w:t>
      </w:r>
      <w:r>
        <w:rPr>
          <w:rFonts w:ascii="Times New Roman" w:eastAsia="Calibri" w:hAnsi="Times New Roman" w:cs="Times New Roman"/>
          <w:kern w:val="2"/>
          <w:sz w:val="28"/>
          <w:szCs w:val="28"/>
          <w:lang w:val="kk-KZ"/>
          <w14:ligatures w14:val="standardContextual"/>
        </w:rPr>
        <w:t xml:space="preserve"> </w:t>
      </w:r>
      <w:r w:rsidRPr="00614A22">
        <w:rPr>
          <w:rFonts w:ascii="Times New Roman" w:eastAsia="Calibri" w:hAnsi="Times New Roman" w:cs="Times New Roman"/>
          <w:kern w:val="2"/>
          <w:sz w:val="28"/>
          <w:szCs w:val="28"/>
          <w:lang w:val="kk-KZ"/>
          <w14:ligatures w14:val="standardContextual"/>
        </w:rPr>
        <w:t>денелік</w:t>
      </w:r>
      <w:r>
        <w:rPr>
          <w:rFonts w:ascii="Times New Roman" w:eastAsia="Calibri" w:hAnsi="Times New Roman" w:cs="Times New Roman"/>
          <w:kern w:val="2"/>
          <w:sz w:val="28"/>
          <w:szCs w:val="28"/>
          <w:lang w:val="kk-KZ"/>
          <w14:ligatures w14:val="standardContextual"/>
        </w:rPr>
        <w:t xml:space="preserve"> </w:t>
      </w:r>
      <w:r w:rsidRPr="00614A22">
        <w:rPr>
          <w:rFonts w:ascii="Times New Roman" w:eastAsia="Calibri" w:hAnsi="Times New Roman" w:cs="Times New Roman"/>
          <w:kern w:val="2"/>
          <w:sz w:val="28"/>
          <w:szCs w:val="28"/>
          <w:lang w:val="kk-KZ"/>
          <w14:ligatures w14:val="standardContextual"/>
        </w:rPr>
        <w:t>өзіндік</w:t>
      </w:r>
      <w:r>
        <w:rPr>
          <w:rFonts w:ascii="Times New Roman" w:eastAsia="Calibri" w:hAnsi="Times New Roman" w:cs="Times New Roman"/>
          <w:kern w:val="2"/>
          <w:sz w:val="28"/>
          <w:szCs w:val="28"/>
          <w:lang w:val="kk-KZ"/>
          <w14:ligatures w14:val="standardContextual"/>
        </w:rPr>
        <w:t xml:space="preserve"> </w:t>
      </w:r>
      <w:r w:rsidRPr="00614A22">
        <w:rPr>
          <w:rFonts w:ascii="Times New Roman" w:eastAsia="Calibri" w:hAnsi="Times New Roman" w:cs="Times New Roman"/>
          <w:kern w:val="2"/>
          <w:sz w:val="28"/>
          <w:szCs w:val="28"/>
          <w:lang w:val="kk-KZ"/>
          <w14:ligatures w14:val="standardContextual"/>
        </w:rPr>
        <w:t>қабылдау</w:t>
      </w:r>
      <w:r w:rsidRPr="002E0E6B">
        <w:rPr>
          <w:rFonts w:ascii="Times New Roman" w:eastAsia="Calibri" w:hAnsi="Times New Roman" w:cs="Times New Roman"/>
          <w:kern w:val="2"/>
          <w:sz w:val="28"/>
          <w:lang w:val="kk-KZ"/>
          <w14:ligatures w14:val="standardContextual"/>
        </w:rPr>
        <w:t xml:space="preserve"> </w:t>
      </w:r>
      <w:r w:rsidRPr="00614A22">
        <w:rPr>
          <w:rFonts w:ascii="Times New Roman" w:eastAsia="Calibri" w:hAnsi="Times New Roman" w:cs="Times New Roman"/>
          <w:kern w:val="2"/>
          <w:sz w:val="28"/>
          <w:szCs w:val="28"/>
          <w:lang w:val="kk-KZ"/>
          <w14:ligatures w14:val="standardContextual"/>
        </w:rPr>
        <w:t xml:space="preserve">көрсеткіштері арасындағы көпшілік корреляциялардың статистикалық </w:t>
      </w:r>
      <w:r w:rsidRPr="00614A22">
        <w:rPr>
          <w:rFonts w:ascii="Times New Roman" w:eastAsia="Times New Roman" w:hAnsi="Times New Roman" w:cs="Times New Roman"/>
          <w:sz w:val="28"/>
          <w:szCs w:val="28"/>
          <w:lang w:val="kk-KZ" w:eastAsia="ru-RU"/>
        </w:rPr>
        <w:t>мәнді</w:t>
      </w:r>
      <w:r w:rsidRPr="002E0E6B">
        <w:rPr>
          <w:rFonts w:ascii="Times New Roman" w:eastAsia="Calibri" w:hAnsi="Times New Roman" w:cs="Times New Roman"/>
          <w:kern w:val="2"/>
          <w:sz w:val="28"/>
          <w:lang w:val="kk-KZ"/>
          <w14:ligatures w14:val="standardContextual"/>
        </w:rPr>
        <w:t xml:space="preserve"> болғаны анықталды, бұл орта жастағы </w:t>
      </w:r>
      <w:r w:rsidR="009F5E3F">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адамдарды</w:t>
      </w:r>
      <w:r w:rsidRPr="002E0E6B">
        <w:rPr>
          <w:rFonts w:ascii="Times New Roman" w:eastAsia="Calibri" w:hAnsi="Times New Roman" w:cs="Times New Roman"/>
          <w:kern w:val="2"/>
          <w:sz w:val="28"/>
          <w:lang w:val="kk-KZ"/>
          <w14:ligatures w14:val="standardContextual"/>
        </w:rPr>
        <w:t>ң денелік</w:t>
      </w:r>
      <w:r w:rsidRPr="00614A22">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Мен имиджінің когнитивті, эмоци</w:t>
      </w:r>
      <w:r w:rsidR="00190FCB">
        <w:rPr>
          <w:rFonts w:ascii="Times New Roman" w:eastAsia="Calibri" w:hAnsi="Times New Roman" w:cs="Times New Roman"/>
          <w:kern w:val="2"/>
          <w:sz w:val="28"/>
          <w:lang w:val="kk-KZ"/>
          <w14:ligatures w14:val="standardContextual"/>
        </w:rPr>
        <w:t>ялық</w:t>
      </w:r>
      <w:r w:rsidRPr="002E0E6B">
        <w:rPr>
          <w:rFonts w:ascii="Times New Roman" w:eastAsia="Calibri" w:hAnsi="Times New Roman" w:cs="Times New Roman"/>
          <w:kern w:val="2"/>
          <w:sz w:val="28"/>
          <w:lang w:val="kk-KZ"/>
          <w14:ligatures w14:val="standardContextual"/>
        </w:rPr>
        <w:t xml:space="preserve"> және</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мінез-құлықтық</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компоненттерінің</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өзара байланысты болуын көрсетеді.</w:t>
      </w:r>
    </w:p>
    <w:p w14:paraId="5F30D596"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p w14:paraId="6F7EB93A" w14:textId="77777777" w:rsidR="00381632" w:rsidRPr="002E0E6B" w:rsidRDefault="00381632" w:rsidP="00B83BAE">
      <w:pPr>
        <w:spacing w:after="0" w:line="240" w:lineRule="auto"/>
        <w:jc w:val="center"/>
        <w:rPr>
          <w:rFonts w:ascii="Times New Roman" w:eastAsia="Calibri" w:hAnsi="Times New Roman" w:cs="Times New Roman"/>
          <w:kern w:val="2"/>
          <w:sz w:val="28"/>
          <w14:ligatures w14:val="standardContextual"/>
        </w:rPr>
      </w:pPr>
      <w:r w:rsidRPr="002E0E6B">
        <w:rPr>
          <w:rFonts w:ascii="Times New Roman" w:eastAsia="Calibri" w:hAnsi="Times New Roman" w:cs="Times New Roman"/>
          <w:noProof/>
          <w:kern w:val="2"/>
          <w:sz w:val="28"/>
          <w:lang w:eastAsia="ru-RU"/>
          <w14:ligatures w14:val="standardContextual"/>
        </w:rPr>
        <w:drawing>
          <wp:inline distT="0" distB="0" distL="0" distR="0" wp14:anchorId="389CF151" wp14:editId="491237D5">
            <wp:extent cx="5429106" cy="378123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BEBA8EAE-BF5A-486C-A8C5-ECC9F3942E4B}">
                          <a14:imgProps xmlns:a14="http://schemas.microsoft.com/office/drawing/2010/main">
                            <a14:imgLayer r:embed="rId29">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71693" cy="3810898"/>
                    </a:xfrm>
                    <a:prstGeom prst="rect">
                      <a:avLst/>
                    </a:prstGeom>
                    <a:noFill/>
                    <a:ln>
                      <a:noFill/>
                    </a:ln>
                  </pic:spPr>
                </pic:pic>
              </a:graphicData>
            </a:graphic>
          </wp:inline>
        </w:drawing>
      </w:r>
    </w:p>
    <w:p w14:paraId="6B94C8D3" w14:textId="45682A22" w:rsidR="00381632" w:rsidRPr="00F81FD4" w:rsidRDefault="00381632" w:rsidP="00B83BAE">
      <w:pPr>
        <w:spacing w:after="0" w:line="240" w:lineRule="auto"/>
        <w:ind w:firstLine="567"/>
        <w:jc w:val="both"/>
        <w:rPr>
          <w:rFonts w:ascii="Times New Roman" w:eastAsia="Calibri" w:hAnsi="Times New Roman" w:cs="Times New Roman"/>
          <w:kern w:val="2"/>
          <w:sz w:val="16"/>
          <w:szCs w:val="16"/>
          <w14:ligatures w14:val="standardContextual"/>
        </w:rPr>
      </w:pPr>
      <w:r w:rsidRPr="00F81FD4">
        <w:rPr>
          <w:rFonts w:ascii="Times New Roman" w:eastAsia="Calibri" w:hAnsi="Times New Roman" w:cs="Times New Roman"/>
          <w:kern w:val="2"/>
          <w:sz w:val="16"/>
          <w:szCs w:val="16"/>
          <w:lang w:val="kk-KZ"/>
          <w14:ligatures w14:val="standardContextual"/>
        </w:rPr>
        <w:t xml:space="preserve">Ескерту: </w:t>
      </w:r>
      <w:r w:rsidRPr="00F81FD4">
        <w:rPr>
          <w:rFonts w:ascii="Times New Roman" w:eastAsia="Calibri" w:hAnsi="Times New Roman" w:cs="Times New Roman"/>
          <w:kern w:val="2"/>
          <w:sz w:val="16"/>
          <w:szCs w:val="16"/>
          <w14:ligatures w14:val="standardContextual"/>
        </w:rPr>
        <w:t xml:space="preserve"> </w:t>
      </w:r>
      <w:r w:rsidRPr="00F81FD4">
        <w:rPr>
          <w:rFonts w:ascii="Times New Roman" w:eastAsia="Calibri" w:hAnsi="Times New Roman" w:cs="Times New Roman"/>
          <w:kern w:val="2"/>
          <w:sz w:val="16"/>
          <w:szCs w:val="16"/>
          <w:vertAlign w:val="superscript"/>
          <w14:ligatures w14:val="standardContextual"/>
        </w:rPr>
        <w:t>*</w:t>
      </w:r>
      <w:r w:rsidRPr="00F81FD4">
        <w:rPr>
          <w:rFonts w:ascii="Times New Roman" w:eastAsia="Calibri" w:hAnsi="Times New Roman" w:cs="Times New Roman"/>
          <w:kern w:val="2"/>
          <w:sz w:val="16"/>
          <w:szCs w:val="16"/>
          <w14:ligatures w14:val="standardContextual"/>
        </w:rPr>
        <w:t xml:space="preserve"> p&lt; </w:t>
      </w:r>
      <w:r w:rsidR="00E35B4A">
        <w:rPr>
          <w:rFonts w:ascii="Times New Roman" w:eastAsia="Calibri" w:hAnsi="Times New Roman" w:cs="Times New Roman"/>
          <w:kern w:val="2"/>
          <w:sz w:val="16"/>
          <w:szCs w:val="16"/>
          <w14:ligatures w14:val="standardContextual"/>
        </w:rPr>
        <w:t>0,</w:t>
      </w:r>
      <w:r w:rsidRPr="00F81FD4">
        <w:rPr>
          <w:rFonts w:ascii="Times New Roman" w:eastAsia="Calibri" w:hAnsi="Times New Roman" w:cs="Times New Roman"/>
          <w:kern w:val="2"/>
          <w:sz w:val="16"/>
          <w:szCs w:val="16"/>
          <w14:ligatures w14:val="standardContextual"/>
        </w:rPr>
        <w:t xml:space="preserve">05, </w:t>
      </w:r>
      <w:r w:rsidRPr="00F81FD4">
        <w:rPr>
          <w:rFonts w:ascii="Times New Roman" w:eastAsia="Calibri" w:hAnsi="Times New Roman" w:cs="Times New Roman"/>
          <w:kern w:val="2"/>
          <w:sz w:val="16"/>
          <w:szCs w:val="16"/>
          <w:vertAlign w:val="superscript"/>
          <w14:ligatures w14:val="standardContextual"/>
        </w:rPr>
        <w:t>**</w:t>
      </w:r>
      <w:r w:rsidRPr="00F81FD4">
        <w:rPr>
          <w:rFonts w:ascii="Times New Roman" w:eastAsia="Calibri" w:hAnsi="Times New Roman" w:cs="Times New Roman"/>
          <w:kern w:val="2"/>
          <w:sz w:val="16"/>
          <w:szCs w:val="16"/>
          <w14:ligatures w14:val="standardContextual"/>
        </w:rPr>
        <w:t xml:space="preserve"> p&lt; </w:t>
      </w:r>
      <w:r w:rsidR="00E35B4A">
        <w:rPr>
          <w:rFonts w:ascii="Times New Roman" w:eastAsia="Calibri" w:hAnsi="Times New Roman" w:cs="Times New Roman"/>
          <w:kern w:val="2"/>
          <w:sz w:val="16"/>
          <w:szCs w:val="16"/>
          <w14:ligatures w14:val="standardContextual"/>
        </w:rPr>
        <w:t>0,</w:t>
      </w:r>
      <w:r w:rsidRPr="00F81FD4">
        <w:rPr>
          <w:rFonts w:ascii="Times New Roman" w:eastAsia="Calibri" w:hAnsi="Times New Roman" w:cs="Times New Roman"/>
          <w:kern w:val="2"/>
          <w:sz w:val="16"/>
          <w:szCs w:val="16"/>
          <w14:ligatures w14:val="standardContextual"/>
        </w:rPr>
        <w:t xml:space="preserve">01, </w:t>
      </w:r>
      <w:r w:rsidRPr="00F81FD4">
        <w:rPr>
          <w:rFonts w:ascii="Times New Roman" w:eastAsia="Calibri" w:hAnsi="Times New Roman" w:cs="Times New Roman"/>
          <w:kern w:val="2"/>
          <w:sz w:val="16"/>
          <w:szCs w:val="16"/>
          <w:vertAlign w:val="superscript"/>
          <w14:ligatures w14:val="standardContextual"/>
        </w:rPr>
        <w:t>***</w:t>
      </w:r>
      <w:r w:rsidRPr="00F81FD4">
        <w:rPr>
          <w:rFonts w:ascii="Times New Roman" w:eastAsia="Calibri" w:hAnsi="Times New Roman" w:cs="Times New Roman"/>
          <w:kern w:val="2"/>
          <w:sz w:val="16"/>
          <w:szCs w:val="16"/>
          <w14:ligatures w14:val="standardContextual"/>
        </w:rPr>
        <w:t xml:space="preserve"> p&lt; </w:t>
      </w:r>
      <w:r w:rsidR="00E35B4A">
        <w:rPr>
          <w:rFonts w:ascii="Times New Roman" w:eastAsia="Calibri" w:hAnsi="Times New Roman" w:cs="Times New Roman"/>
          <w:kern w:val="2"/>
          <w:sz w:val="16"/>
          <w:szCs w:val="16"/>
          <w14:ligatures w14:val="standardContextual"/>
        </w:rPr>
        <w:t>0,</w:t>
      </w:r>
      <w:r w:rsidRPr="00F81FD4">
        <w:rPr>
          <w:rFonts w:ascii="Times New Roman" w:eastAsia="Calibri" w:hAnsi="Times New Roman" w:cs="Times New Roman"/>
          <w:kern w:val="2"/>
          <w:sz w:val="16"/>
          <w:szCs w:val="16"/>
          <w14:ligatures w14:val="standardContextual"/>
        </w:rPr>
        <w:t>001</w:t>
      </w:r>
    </w:p>
    <w:p w14:paraId="45E93014"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14:ligatures w14:val="standardContextual"/>
        </w:rPr>
      </w:pPr>
    </w:p>
    <w:p w14:paraId="1DE6389F" w14:textId="61AF30AB" w:rsidR="00381632" w:rsidRPr="002E0E6B" w:rsidRDefault="00381632" w:rsidP="00B83BAE">
      <w:pPr>
        <w:spacing w:after="0" w:line="240" w:lineRule="auto"/>
        <w:jc w:val="center"/>
        <w:rPr>
          <w:rFonts w:ascii="Times New Roman" w:eastAsia="Calibri" w:hAnsi="Times New Roman" w:cs="Times New Roman"/>
          <w:kern w:val="2"/>
          <w:sz w:val="28"/>
          <w14:ligatures w14:val="standardContextual"/>
        </w:rPr>
      </w:pPr>
      <w:r w:rsidRPr="002E0E6B">
        <w:rPr>
          <w:rFonts w:ascii="Times New Roman" w:eastAsia="Calibri" w:hAnsi="Times New Roman" w:cs="Times New Roman"/>
          <w:kern w:val="2"/>
          <w:sz w:val="28"/>
          <w:lang w:val="kk-KZ"/>
          <w14:ligatures w14:val="standardContextual"/>
        </w:rPr>
        <w:t xml:space="preserve">Сурет </w:t>
      </w:r>
      <w:r w:rsidR="00DE2A6C">
        <w:rPr>
          <w:rFonts w:ascii="Times New Roman" w:eastAsia="Calibri" w:hAnsi="Times New Roman" w:cs="Times New Roman"/>
          <w:kern w:val="2"/>
          <w:sz w:val="28"/>
          <w14:ligatures w14:val="standardContextual"/>
        </w:rPr>
        <w:t>6</w:t>
      </w:r>
      <w:r w:rsidR="005F2408" w:rsidRPr="005F2408">
        <w:rPr>
          <w:rFonts w:ascii="Times New Roman" w:eastAsia="Calibri" w:hAnsi="Times New Roman" w:cs="Times New Roman"/>
          <w:kern w:val="2"/>
          <w:sz w:val="28"/>
          <w14:ligatures w14:val="standardContextual"/>
        </w:rPr>
        <w:t xml:space="preserve"> -</w:t>
      </w:r>
      <w:r w:rsidRPr="002E0E6B">
        <w:rPr>
          <w:rFonts w:ascii="Times New Roman" w:eastAsia="Calibri" w:hAnsi="Times New Roman" w:cs="Times New Roman"/>
          <w:kern w:val="2"/>
          <w:sz w:val="28"/>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Орта жастағы </w:t>
      </w:r>
      <w:r w:rsidR="009F5E3F">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адамдарды</w:t>
      </w:r>
      <w:r w:rsidRPr="002E0E6B">
        <w:rPr>
          <w:rFonts w:ascii="Times New Roman" w:eastAsia="Calibri" w:hAnsi="Times New Roman" w:cs="Times New Roman"/>
          <w:kern w:val="2"/>
          <w:sz w:val="28"/>
          <w:lang w:val="kk-KZ"/>
          <w14:ligatures w14:val="standardContextual"/>
        </w:rPr>
        <w:t>ң денелік</w:t>
      </w:r>
      <w:r w:rsidRPr="00614A22">
        <w:rPr>
          <w:rFonts w:ascii="Times New Roman" w:eastAsia="Calibri" w:hAnsi="Times New Roman" w:cs="Times New Roman"/>
          <w:kern w:val="2"/>
          <w:sz w:val="28"/>
          <w14:ligatures w14:val="standardContextual"/>
        </w:rPr>
        <w:t>-</w:t>
      </w:r>
      <w:r w:rsidRPr="002E0E6B">
        <w:rPr>
          <w:rFonts w:ascii="Times New Roman" w:eastAsia="Calibri" w:hAnsi="Times New Roman" w:cs="Times New Roman"/>
          <w:kern w:val="2"/>
          <w:sz w:val="28"/>
          <w:lang w:val="kk-KZ"/>
          <w14:ligatures w14:val="standardContextual"/>
        </w:rPr>
        <w:t xml:space="preserve">Мен имиджінің компоненттері арасындағы корреляциялық матрица </w:t>
      </w:r>
      <w:r w:rsidRPr="002E0E6B">
        <w:rPr>
          <w:rFonts w:ascii="Times New Roman" w:eastAsia="Calibri" w:hAnsi="Times New Roman" w:cs="Times New Roman"/>
          <w:kern w:val="2"/>
          <w:sz w:val="28"/>
          <w14:ligatures w14:val="standardContextual"/>
        </w:rPr>
        <w:t>(</w:t>
      </w:r>
      <w:r w:rsidR="00190FCB">
        <w:rPr>
          <w:rFonts w:ascii="Times New Roman" w:hAnsi="Times New Roman" w:cs="Times New Roman"/>
          <w:sz w:val="28"/>
          <w:szCs w:val="28"/>
          <w:lang w:val="kk-KZ"/>
        </w:rPr>
        <w:t xml:space="preserve">Өз </w:t>
      </w:r>
      <w:r w:rsidR="00186D75" w:rsidRPr="001663F2">
        <w:rPr>
          <w:rFonts w:ascii="Times New Roman" w:hAnsi="Times New Roman" w:cs="Times New Roman"/>
          <w:sz w:val="28"/>
          <w:szCs w:val="28"/>
          <w:lang w:val="kk-KZ"/>
        </w:rPr>
        <w:t>денесіне деген қатынасының к</w:t>
      </w:r>
      <w:proofErr w:type="spellStart"/>
      <w:r w:rsidR="00186D75" w:rsidRPr="001663F2">
        <w:rPr>
          <w:rFonts w:ascii="Times New Roman" w:hAnsi="Times New Roman" w:cs="Times New Roman"/>
          <w:sz w:val="28"/>
          <w:szCs w:val="28"/>
        </w:rPr>
        <w:t>өпөлшемді</w:t>
      </w:r>
      <w:proofErr w:type="spellEnd"/>
      <w:r w:rsidR="00186D75" w:rsidRPr="001663F2">
        <w:rPr>
          <w:rFonts w:ascii="Times New Roman" w:hAnsi="Times New Roman" w:cs="Times New Roman"/>
          <w:sz w:val="28"/>
          <w:szCs w:val="28"/>
        </w:rPr>
        <w:t xml:space="preserve"> </w:t>
      </w:r>
      <w:proofErr w:type="spellStart"/>
      <w:r w:rsidR="00186D75" w:rsidRPr="001663F2">
        <w:rPr>
          <w:rFonts w:ascii="Times New Roman" w:hAnsi="Times New Roman" w:cs="Times New Roman"/>
          <w:sz w:val="28"/>
          <w:szCs w:val="28"/>
        </w:rPr>
        <w:t>сауалнамасы</w:t>
      </w:r>
      <w:proofErr w:type="spellEnd"/>
      <w:r w:rsidR="00190FCB" w:rsidRPr="00190FCB">
        <w:rPr>
          <w:rFonts w:ascii="Times New Roman" w:hAnsi="Times New Roman" w:cs="Times New Roman"/>
          <w:sz w:val="28"/>
          <w:szCs w:val="28"/>
          <w:lang w:val="kk-KZ"/>
        </w:rPr>
        <w:t xml:space="preserve"> </w:t>
      </w:r>
      <w:r w:rsidR="00190FCB" w:rsidRPr="001663F2">
        <w:rPr>
          <w:rFonts w:ascii="Times New Roman" w:hAnsi="Times New Roman" w:cs="Times New Roman"/>
          <w:sz w:val="28"/>
          <w:szCs w:val="28"/>
          <w:lang w:val="kk-KZ"/>
        </w:rPr>
        <w:t>Ө</w:t>
      </w:r>
      <w:r w:rsidR="00190FCB">
        <w:rPr>
          <w:rFonts w:ascii="Times New Roman" w:hAnsi="Times New Roman" w:cs="Times New Roman"/>
          <w:sz w:val="28"/>
          <w:szCs w:val="28"/>
          <w:lang w:val="kk-KZ"/>
        </w:rPr>
        <w:t>ДҚКС</w:t>
      </w:r>
      <w:r w:rsidRPr="002E0E6B">
        <w:rPr>
          <w:rFonts w:ascii="Times New Roman" w:eastAsia="Calibri" w:hAnsi="Times New Roman" w:cs="Times New Roman"/>
          <w:kern w:val="2"/>
          <w:sz w:val="28"/>
          <w14:ligatures w14:val="standardContextual"/>
        </w:rPr>
        <w:t xml:space="preserve">, </w:t>
      </w:r>
      <w:r w:rsidR="00186D75">
        <w:rPr>
          <w:rFonts w:ascii="Times New Roman" w:hAnsi="Times New Roman" w:cs="Times New Roman"/>
          <w:sz w:val="28"/>
          <w:szCs w:val="28"/>
          <w:lang w:val="kk-KZ"/>
        </w:rPr>
        <w:t>ө</w:t>
      </w:r>
      <w:r w:rsidR="00186D75" w:rsidRPr="00186D75">
        <w:rPr>
          <w:rFonts w:ascii="Times New Roman" w:hAnsi="Times New Roman" w:cs="Times New Roman"/>
          <w:sz w:val="28"/>
          <w:szCs w:val="28"/>
          <w:lang w:val="kk-KZ"/>
        </w:rPr>
        <w:t>зіндік д</w:t>
      </w:r>
      <w:proofErr w:type="spellStart"/>
      <w:r w:rsidR="00186D75" w:rsidRPr="00186D75">
        <w:rPr>
          <w:rFonts w:ascii="Times New Roman" w:hAnsi="Times New Roman" w:cs="Times New Roman"/>
          <w:sz w:val="28"/>
          <w:szCs w:val="28"/>
        </w:rPr>
        <w:t>ене</w:t>
      </w:r>
      <w:proofErr w:type="spellEnd"/>
      <w:r w:rsidR="00186D75" w:rsidRPr="00186D75">
        <w:rPr>
          <w:rFonts w:ascii="Times New Roman" w:hAnsi="Times New Roman" w:cs="Times New Roman"/>
          <w:sz w:val="28"/>
          <w:szCs w:val="28"/>
        </w:rPr>
        <w:t xml:space="preserve"> </w:t>
      </w:r>
      <w:proofErr w:type="spellStart"/>
      <w:r w:rsidR="00186D75" w:rsidRPr="00186D75">
        <w:rPr>
          <w:rFonts w:ascii="Times New Roman" w:hAnsi="Times New Roman" w:cs="Times New Roman"/>
          <w:sz w:val="28"/>
          <w:szCs w:val="28"/>
        </w:rPr>
        <w:t>бейнесі</w:t>
      </w:r>
      <w:proofErr w:type="spellEnd"/>
      <w:r w:rsidR="00186D75" w:rsidRPr="00186D75">
        <w:rPr>
          <w:rFonts w:ascii="Times New Roman" w:hAnsi="Times New Roman" w:cs="Times New Roman"/>
          <w:sz w:val="28"/>
          <w:szCs w:val="28"/>
        </w:rPr>
        <w:t xml:space="preserve"> </w:t>
      </w:r>
      <w:proofErr w:type="spellStart"/>
      <w:r w:rsidR="00186D75" w:rsidRPr="00186D75">
        <w:rPr>
          <w:rFonts w:ascii="Times New Roman" w:hAnsi="Times New Roman" w:cs="Times New Roman"/>
          <w:sz w:val="28"/>
          <w:szCs w:val="28"/>
        </w:rPr>
        <w:t>сауалнамасы</w:t>
      </w:r>
      <w:proofErr w:type="spellEnd"/>
      <w:r w:rsidR="00190FCB">
        <w:rPr>
          <w:rFonts w:ascii="Times New Roman" w:hAnsi="Times New Roman" w:cs="Times New Roman"/>
          <w:sz w:val="28"/>
          <w:szCs w:val="28"/>
          <w:lang w:val="kk-KZ"/>
        </w:rPr>
        <w:t xml:space="preserve"> ӨДБС</w:t>
      </w:r>
      <w:r w:rsidRPr="002E0E6B">
        <w:rPr>
          <w:rFonts w:ascii="Times New Roman" w:eastAsia="Calibri" w:hAnsi="Times New Roman" w:cs="Times New Roman"/>
          <w:kern w:val="2"/>
          <w:sz w:val="28"/>
          <w14:ligatures w14:val="standardContextual"/>
        </w:rPr>
        <w:t xml:space="preserve">, </w:t>
      </w:r>
      <w:r w:rsidR="00186D75">
        <w:rPr>
          <w:rFonts w:ascii="Times New Roman" w:eastAsia="Calibri" w:hAnsi="Times New Roman" w:cs="Times New Roman"/>
          <w:kern w:val="2"/>
          <w:sz w:val="28"/>
          <w:lang w:val="kk-KZ"/>
          <w14:ligatures w14:val="standardContextual"/>
        </w:rPr>
        <w:t>к</w:t>
      </w:r>
      <w:r w:rsidR="00186D75" w:rsidRPr="00186D75">
        <w:rPr>
          <w:rStyle w:val="a7"/>
          <w:rFonts w:ascii="Times New Roman" w:hAnsi="Times New Roman" w:cs="Times New Roman"/>
          <w:b w:val="0"/>
          <w:bCs w:val="0"/>
          <w:sz w:val="28"/>
          <w:szCs w:val="28"/>
          <w:lang w:val="kk-KZ"/>
        </w:rPr>
        <w:t>ескін суреті арқылы дене өлшемін бағалау шкаласы</w:t>
      </w:r>
      <w:r w:rsidRPr="002E0E6B">
        <w:rPr>
          <w:rFonts w:ascii="Times New Roman" w:eastAsia="Calibri" w:hAnsi="Times New Roman" w:cs="Times New Roman"/>
          <w:kern w:val="2"/>
          <w:sz w:val="28"/>
          <w14:ligatures w14:val="standardContextual"/>
        </w:rPr>
        <w:t>)</w:t>
      </w:r>
    </w:p>
    <w:p w14:paraId="2416FEEF"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14:ligatures w14:val="standardContextual"/>
        </w:rPr>
      </w:pPr>
    </w:p>
    <w:p w14:paraId="213EE221" w14:textId="35BE6DE0" w:rsidR="00381632" w:rsidRPr="002E0E6B" w:rsidRDefault="00B83BAE" w:rsidP="00B11E10">
      <w:pPr>
        <w:spacing w:after="0" w:line="240" w:lineRule="auto"/>
        <w:ind w:firstLine="680"/>
        <w:jc w:val="both"/>
        <w:rPr>
          <w:rFonts w:ascii="Times New Roman" w:eastAsia="Calibri" w:hAnsi="Times New Roman" w:cs="Times New Roman"/>
          <w:kern w:val="2"/>
          <w:sz w:val="28"/>
          <w:lang w:val="kk-KZ"/>
          <w14:ligatures w14:val="standardContextual"/>
        </w:rPr>
      </w:pPr>
      <w:r>
        <w:rPr>
          <w:rFonts w:ascii="Times New Roman" w:eastAsia="Calibri" w:hAnsi="Times New Roman" w:cs="Times New Roman"/>
          <w:kern w:val="2"/>
          <w:sz w:val="28"/>
          <w:lang w:val="kk-KZ"/>
          <w14:ligatures w14:val="standardContextual"/>
        </w:rPr>
        <w:t>А</w:t>
      </w:r>
      <w:r w:rsidR="00381632" w:rsidRPr="002E0E6B">
        <w:rPr>
          <w:rFonts w:ascii="Times New Roman" w:eastAsia="Calibri" w:hAnsi="Times New Roman" w:cs="Times New Roman"/>
          <w:kern w:val="2"/>
          <w:sz w:val="28"/>
          <w:lang w:val="kk-KZ"/>
          <w14:ligatures w14:val="standardContextual"/>
        </w:rPr>
        <w:t xml:space="preserve">йқын көрінген байланыс </w:t>
      </w:r>
      <w:r w:rsidR="00C47D64">
        <w:rPr>
          <w:rFonts w:ascii="Times New Roman" w:eastAsia="Calibri" w:hAnsi="Times New Roman" w:cs="Times New Roman"/>
          <w:kern w:val="2"/>
          <w:sz w:val="28"/>
          <w:lang w:val="kk-KZ"/>
          <w14:ligatures w14:val="standardContextual"/>
        </w:rPr>
        <w:t>ӨДБС/ООСТ</w:t>
      </w:r>
      <w:r w:rsidR="00381632" w:rsidRPr="002E0E6B">
        <w:rPr>
          <w:rFonts w:ascii="Times New Roman" w:eastAsia="Calibri" w:hAnsi="Times New Roman" w:cs="Times New Roman"/>
          <w:kern w:val="2"/>
          <w:sz w:val="28"/>
          <w:lang w:val="kk-KZ"/>
          <w14:ligatures w14:val="standardContextual"/>
        </w:rPr>
        <w:t xml:space="preserve"> (</w:t>
      </w:r>
      <w:r w:rsidR="00381632" w:rsidRPr="005F2408">
        <w:rPr>
          <w:rFonts w:ascii="Times New Roman" w:hAnsi="Times New Roman" w:cs="Times New Roman"/>
          <w:sz w:val="28"/>
          <w:szCs w:val="28"/>
          <w:lang w:val="kk-KZ"/>
        </w:rPr>
        <w:t>Өзіндік д</w:t>
      </w:r>
      <w:proofErr w:type="spellStart"/>
      <w:r w:rsidR="00381632" w:rsidRPr="005F2408">
        <w:rPr>
          <w:rFonts w:ascii="Times New Roman" w:hAnsi="Times New Roman" w:cs="Times New Roman"/>
          <w:sz w:val="28"/>
          <w:szCs w:val="28"/>
        </w:rPr>
        <w:t>ене</w:t>
      </w:r>
      <w:proofErr w:type="spellEnd"/>
      <w:r w:rsidR="00381632" w:rsidRPr="005F2408">
        <w:rPr>
          <w:rFonts w:ascii="Times New Roman" w:hAnsi="Times New Roman" w:cs="Times New Roman"/>
          <w:sz w:val="28"/>
          <w:szCs w:val="28"/>
        </w:rPr>
        <w:t xml:space="preserve"> </w:t>
      </w:r>
      <w:proofErr w:type="spellStart"/>
      <w:r w:rsidR="00381632" w:rsidRPr="005F2408">
        <w:rPr>
          <w:rFonts w:ascii="Times New Roman" w:hAnsi="Times New Roman" w:cs="Times New Roman"/>
          <w:sz w:val="28"/>
          <w:szCs w:val="28"/>
        </w:rPr>
        <w:t>бейнесі</w:t>
      </w:r>
      <w:proofErr w:type="spellEnd"/>
      <w:r w:rsidR="00381632" w:rsidRPr="002E0E6B">
        <w:rPr>
          <w:rFonts w:ascii="Times New Roman" w:eastAsia="Calibri" w:hAnsi="Times New Roman" w:cs="Times New Roman"/>
          <w:kern w:val="2"/>
          <w:sz w:val="28"/>
          <w:lang w:val="kk-KZ"/>
          <w14:ligatures w14:val="standardContextual"/>
        </w:rPr>
        <w:t xml:space="preserve">) шкаласы және </w:t>
      </w:r>
      <w:bookmarkStart w:id="180" w:name="_Hlk216016021"/>
      <w:r w:rsidR="00152E02">
        <w:rPr>
          <w:rFonts w:ascii="Times New Roman" w:eastAsia="Calibri" w:hAnsi="Times New Roman" w:cs="Times New Roman"/>
          <w:kern w:val="2"/>
          <w:sz w:val="28"/>
          <w14:ligatures w14:val="standardContextual"/>
        </w:rPr>
        <w:t>ӨДДҚКС/MBSRQ</w:t>
      </w:r>
      <w:r w:rsidR="00381632" w:rsidRPr="002E0E6B">
        <w:rPr>
          <w:rFonts w:ascii="Times New Roman" w:eastAsia="Calibri" w:hAnsi="Times New Roman" w:cs="Times New Roman"/>
          <w:kern w:val="2"/>
          <w:sz w:val="28"/>
          <w14:ligatures w14:val="standardContextual"/>
        </w:rPr>
        <w:t>-AS</w:t>
      </w:r>
      <w:r w:rsidR="00381632" w:rsidRPr="00614A22">
        <w:rPr>
          <w:rFonts w:ascii="Times New Roman" w:eastAsia="Calibri" w:hAnsi="Times New Roman" w:cs="Times New Roman"/>
          <w:kern w:val="2"/>
          <w:sz w:val="28"/>
          <w14:ligatures w14:val="standardContextual"/>
        </w:rPr>
        <w:t xml:space="preserve"> (</w:t>
      </w:r>
      <w:r w:rsidR="00381632" w:rsidRPr="005F2408">
        <w:rPr>
          <w:rFonts w:ascii="Times New Roman" w:hAnsi="Times New Roman" w:cs="Times New Roman"/>
          <w:sz w:val="28"/>
          <w:szCs w:val="28"/>
          <w:lang w:val="kk-KZ"/>
        </w:rPr>
        <w:t>Өз денесіне деген қатынасы</w:t>
      </w:r>
      <w:bookmarkEnd w:id="180"/>
      <w:r w:rsidR="00381632" w:rsidRPr="005F2408">
        <w:rPr>
          <w:rFonts w:ascii="Times New Roman" w:hAnsi="Times New Roman" w:cs="Times New Roman"/>
          <w:sz w:val="28"/>
          <w:szCs w:val="28"/>
          <w:lang w:val="kk-KZ"/>
        </w:rPr>
        <w:t>ның к</w:t>
      </w:r>
      <w:proofErr w:type="spellStart"/>
      <w:r w:rsidR="00381632" w:rsidRPr="005F2408">
        <w:rPr>
          <w:rFonts w:ascii="Times New Roman" w:hAnsi="Times New Roman" w:cs="Times New Roman"/>
          <w:sz w:val="28"/>
          <w:szCs w:val="28"/>
        </w:rPr>
        <w:t>өпөлшемді</w:t>
      </w:r>
      <w:proofErr w:type="spellEnd"/>
      <w:r w:rsidR="00381632" w:rsidRPr="00614A22">
        <w:rPr>
          <w:rFonts w:ascii="Times New Roman" w:hAnsi="Times New Roman" w:cs="Times New Roman"/>
          <w:i/>
          <w:iCs/>
          <w:sz w:val="28"/>
          <w:szCs w:val="28"/>
        </w:rPr>
        <w:t xml:space="preserve">) </w:t>
      </w:r>
      <w:r w:rsidR="00381632" w:rsidRPr="002E0E6B">
        <w:rPr>
          <w:rFonts w:ascii="Times New Roman" w:eastAsia="Calibri" w:hAnsi="Times New Roman" w:cs="Times New Roman"/>
          <w:kern w:val="2"/>
          <w:sz w:val="28"/>
          <w:lang w:val="kk-KZ"/>
          <w14:ligatures w14:val="standardContextual"/>
        </w:rPr>
        <w:t xml:space="preserve">сауалнамасының субшкалалары арасында байқалады, бұл олардың </w:t>
      </w:r>
      <w:r w:rsidR="00381632" w:rsidRPr="002E0E6B">
        <w:rPr>
          <w:rFonts w:ascii="Times New Roman" w:eastAsia="Calibri" w:hAnsi="Times New Roman" w:cs="Times New Roman"/>
          <w:kern w:val="2"/>
          <w:sz w:val="28"/>
          <w:lang w:val="kk-KZ"/>
          <w14:ligatures w14:val="standardContextual"/>
        </w:rPr>
        <w:lastRenderedPageBreak/>
        <w:t>концептуалды ұқсастығын растайды.</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Мысалы,</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өзіндік дененің аса позитивті бейнесі келесі компоненттермен байланысты:</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 xml:space="preserve">дененің </w:t>
      </w:r>
      <w:r w:rsidR="00381632">
        <w:rPr>
          <w:rFonts w:ascii="Times New Roman" w:eastAsia="Calibri" w:hAnsi="Times New Roman" w:cs="Times New Roman"/>
          <w:kern w:val="2"/>
          <w:sz w:val="28"/>
          <w:lang w:val="kk-KZ"/>
          <w14:ligatures w14:val="standardContextual"/>
        </w:rPr>
        <w:t xml:space="preserve">жеке </w:t>
      </w:r>
      <w:r w:rsidR="00381632" w:rsidRPr="002E0E6B">
        <w:rPr>
          <w:rFonts w:ascii="Times New Roman" w:eastAsia="Calibri" w:hAnsi="Times New Roman" w:cs="Times New Roman"/>
          <w:kern w:val="2"/>
          <w:sz w:val="28"/>
          <w:lang w:val="kk-KZ"/>
          <w14:ligatures w14:val="standardContextual"/>
        </w:rPr>
        <w:t xml:space="preserve">бөліктерімен жоғары қанағаттанушылықпен (BASS, </w:t>
      </w:r>
      <w:r w:rsidR="00381632" w:rsidRPr="002E0E6B">
        <w:rPr>
          <w:rFonts w:ascii="Times New Roman" w:eastAsia="Calibri" w:hAnsi="Times New Roman" w:cs="Times New Roman"/>
          <w:kern w:val="2"/>
          <w:sz w:val="28"/>
          <w14:ligatures w14:val="standardContextual"/>
        </w:rPr>
        <w:t>ρ</w:t>
      </w:r>
      <w:r w:rsidR="00381632" w:rsidRPr="002E0E6B">
        <w:rPr>
          <w:rFonts w:ascii="Times New Roman" w:eastAsia="Calibri" w:hAnsi="Times New Roman" w:cs="Times New Roman"/>
          <w:kern w:val="2"/>
          <w:sz w:val="28"/>
          <w:lang w:val="kk-KZ"/>
          <w14:ligatures w14:val="standardContextual"/>
        </w:rPr>
        <w:t>=–0,616</w:t>
      </w:r>
      <w:r w:rsidR="00381632" w:rsidRPr="00B83BAE">
        <w:rPr>
          <w:rFonts w:ascii="Times New Roman" w:eastAsia="Calibri" w:hAnsi="Times New Roman" w:cs="Times New Roman"/>
          <w:kern w:val="2"/>
          <w:sz w:val="28"/>
          <w:vertAlign w:val="superscript"/>
          <w:lang w:val="kk-KZ"/>
          <w14:ligatures w14:val="standardContextual"/>
        </w:rPr>
        <w:t>*</w:t>
      </w:r>
      <w:r w:rsidR="00381632" w:rsidRPr="002E0E6B">
        <w:rPr>
          <w:rFonts w:ascii="Times New Roman" w:eastAsia="Calibri" w:hAnsi="Times New Roman" w:cs="Times New Roman"/>
          <w:kern w:val="2"/>
          <w:sz w:val="28"/>
          <w:lang w:val="kk-KZ"/>
          <w14:ligatures w14:val="standardContextual"/>
        </w:rPr>
        <w:t xml:space="preserve">), сыртқы келбетті жағымды бағалаумен (AE, </w:t>
      </w:r>
      <w:r w:rsidR="00381632" w:rsidRPr="002E0E6B">
        <w:rPr>
          <w:rFonts w:ascii="Times New Roman" w:eastAsia="Calibri" w:hAnsi="Times New Roman" w:cs="Times New Roman"/>
          <w:kern w:val="2"/>
          <w:sz w:val="28"/>
          <w14:ligatures w14:val="standardContextual"/>
        </w:rPr>
        <w:t>ρ</w:t>
      </w:r>
      <w:r w:rsidR="00381632" w:rsidRPr="002E0E6B">
        <w:rPr>
          <w:rFonts w:ascii="Times New Roman" w:eastAsia="Calibri" w:hAnsi="Times New Roman" w:cs="Times New Roman"/>
          <w:kern w:val="2"/>
          <w:sz w:val="28"/>
          <w:lang w:val="kk-KZ"/>
          <w14:ligatures w14:val="standardContextual"/>
        </w:rPr>
        <w:t>=–0,394</w:t>
      </w:r>
      <w:r w:rsidR="00381632" w:rsidRPr="00B83BAE">
        <w:rPr>
          <w:rFonts w:ascii="Times New Roman" w:eastAsia="Calibri" w:hAnsi="Times New Roman" w:cs="Times New Roman"/>
          <w:kern w:val="2"/>
          <w:sz w:val="28"/>
          <w:vertAlign w:val="superscript"/>
          <w:lang w:val="kk-KZ"/>
          <w14:ligatures w14:val="standardContextual"/>
        </w:rPr>
        <w:t>*</w:t>
      </w:r>
      <w:r w:rsidR="00381632" w:rsidRPr="002E0E6B">
        <w:rPr>
          <w:rFonts w:ascii="Times New Roman" w:eastAsia="Calibri" w:hAnsi="Times New Roman" w:cs="Times New Roman"/>
          <w:kern w:val="2"/>
          <w:sz w:val="28"/>
          <w:lang w:val="kk-KZ"/>
          <w14:ligatures w14:val="standardContextual"/>
        </w:rPr>
        <w:t xml:space="preserve">), салмаққа қатысты болмашы алаңдаушылықпен (OWP, </w:t>
      </w:r>
      <w:r w:rsidR="00381632" w:rsidRPr="002E0E6B">
        <w:rPr>
          <w:rFonts w:ascii="Times New Roman" w:eastAsia="Calibri" w:hAnsi="Times New Roman" w:cs="Times New Roman"/>
          <w:kern w:val="2"/>
          <w:sz w:val="28"/>
          <w14:ligatures w14:val="standardContextual"/>
        </w:rPr>
        <w:t>ρ</w:t>
      </w:r>
      <w:r w:rsidR="00381632" w:rsidRPr="002E0E6B">
        <w:rPr>
          <w:rFonts w:ascii="Times New Roman" w:eastAsia="Calibri" w:hAnsi="Times New Roman" w:cs="Times New Roman"/>
          <w:kern w:val="2"/>
          <w:sz w:val="28"/>
          <w:lang w:val="kk-KZ"/>
          <w14:ligatures w14:val="standardContextual"/>
        </w:rPr>
        <w:t>=0,500</w:t>
      </w:r>
      <w:r w:rsidR="00381632" w:rsidRPr="00B83BAE">
        <w:rPr>
          <w:rFonts w:ascii="Times New Roman" w:eastAsia="Calibri" w:hAnsi="Times New Roman" w:cs="Times New Roman"/>
          <w:kern w:val="2"/>
          <w:sz w:val="28"/>
          <w:vertAlign w:val="superscript"/>
          <w:lang w:val="kk-KZ"/>
          <w14:ligatures w14:val="standardContextual"/>
        </w:rPr>
        <w:t>*</w:t>
      </w:r>
      <w:r w:rsidR="00381632" w:rsidRPr="002E0E6B">
        <w:rPr>
          <w:rFonts w:ascii="Times New Roman" w:eastAsia="Calibri" w:hAnsi="Times New Roman" w:cs="Times New Roman"/>
          <w:kern w:val="2"/>
          <w:sz w:val="28"/>
          <w:lang w:val="kk-KZ"/>
          <w14:ligatures w14:val="standardContextual"/>
        </w:rPr>
        <w:t>) және артық салмақты</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өзіндік бағалаудың</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 xml:space="preserve">төмен деңгейімен (SCW, </w:t>
      </w:r>
      <w:r w:rsidR="00381632" w:rsidRPr="002E0E6B">
        <w:rPr>
          <w:rFonts w:ascii="Times New Roman" w:eastAsia="Calibri" w:hAnsi="Times New Roman" w:cs="Times New Roman"/>
          <w:kern w:val="2"/>
          <w:sz w:val="28"/>
          <w14:ligatures w14:val="standardContextual"/>
        </w:rPr>
        <w:t>ρ</w:t>
      </w:r>
      <w:r w:rsidR="00381632" w:rsidRPr="002E0E6B">
        <w:rPr>
          <w:rFonts w:ascii="Times New Roman" w:eastAsia="Calibri" w:hAnsi="Times New Roman" w:cs="Times New Roman"/>
          <w:kern w:val="2"/>
          <w:sz w:val="28"/>
          <w:lang w:val="kk-KZ"/>
          <w14:ligatures w14:val="standardContextual"/>
        </w:rPr>
        <w:t>=0,335</w:t>
      </w:r>
      <w:r w:rsidR="00381632" w:rsidRPr="00B83BAE">
        <w:rPr>
          <w:rFonts w:ascii="Times New Roman" w:eastAsia="Calibri" w:hAnsi="Times New Roman" w:cs="Times New Roman"/>
          <w:kern w:val="2"/>
          <w:sz w:val="28"/>
          <w:vertAlign w:val="superscript"/>
          <w:lang w:val="kk-KZ"/>
          <w14:ligatures w14:val="standardContextual"/>
        </w:rPr>
        <w:t>*</w:t>
      </w:r>
      <w:r w:rsidR="00381632" w:rsidRPr="002E0E6B">
        <w:rPr>
          <w:rFonts w:ascii="Times New Roman" w:eastAsia="Calibri" w:hAnsi="Times New Roman" w:cs="Times New Roman"/>
          <w:kern w:val="2"/>
          <w:sz w:val="28"/>
          <w:lang w:val="kk-KZ"/>
          <w14:ligatures w14:val="standardContextual"/>
        </w:rPr>
        <w:t>)</w:t>
      </w:r>
      <w:r w:rsidR="00381632">
        <w:rPr>
          <w:rFonts w:ascii="Times New Roman" w:eastAsia="Calibri" w:hAnsi="Times New Roman" w:cs="Times New Roman"/>
          <w:kern w:val="2"/>
          <w:sz w:val="28"/>
          <w:lang w:val="kk-KZ"/>
          <w14:ligatures w14:val="standardContextual"/>
        </w:rPr>
        <w:t xml:space="preserve"> байланысты</w:t>
      </w:r>
      <w:r w:rsidR="00381632" w:rsidRPr="002E0E6B">
        <w:rPr>
          <w:rFonts w:ascii="Times New Roman" w:eastAsia="Calibri" w:hAnsi="Times New Roman" w:cs="Times New Roman"/>
          <w:kern w:val="2"/>
          <w:sz w:val="28"/>
          <w:lang w:val="kk-KZ"/>
          <w14:ligatures w14:val="standardContextual"/>
        </w:rPr>
        <w:t>.</w:t>
      </w:r>
    </w:p>
    <w:p w14:paraId="0475D486" w14:textId="6AD53E9D"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5F2408">
        <w:rPr>
          <w:rFonts w:ascii="Times New Roman" w:hAnsi="Times New Roman" w:cs="Times New Roman"/>
          <w:sz w:val="28"/>
          <w:szCs w:val="28"/>
          <w:lang w:val="kk-KZ"/>
        </w:rPr>
        <w:t>Өзіндік дене бейнесі</w:t>
      </w:r>
      <w:r w:rsidRPr="002E0E6B">
        <w:rPr>
          <w:rFonts w:ascii="Times New Roman" w:eastAsia="Calibri" w:hAnsi="Times New Roman" w:cs="Times New Roman"/>
          <w:kern w:val="2"/>
          <w:sz w:val="28"/>
          <w:lang w:val="kk-KZ"/>
          <w14:ligatures w14:val="standardContextual"/>
        </w:rPr>
        <w:t xml:space="preserve"> </w:t>
      </w:r>
      <w:r w:rsidRPr="00DE1E64">
        <w:rPr>
          <w:rFonts w:ascii="Times New Roman" w:eastAsia="Calibri" w:hAnsi="Times New Roman" w:cs="Times New Roman"/>
          <w:kern w:val="2"/>
          <w:sz w:val="28"/>
          <w:lang w:val="kk-KZ"/>
          <w14:ligatures w14:val="standardContextual"/>
        </w:rPr>
        <w:t>(</w:t>
      </w:r>
      <w:r w:rsidR="00C47D64">
        <w:rPr>
          <w:rFonts w:ascii="Times New Roman" w:eastAsia="Calibri" w:hAnsi="Times New Roman" w:cs="Times New Roman"/>
          <w:kern w:val="2"/>
          <w:sz w:val="28"/>
          <w:lang w:val="kk-KZ"/>
          <w14:ligatures w14:val="standardContextual"/>
        </w:rPr>
        <w:t>ӨДБС/ООСТ</w:t>
      </w:r>
      <w:r w:rsidRPr="00DE1E6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және </w:t>
      </w:r>
      <w:r w:rsidRPr="003B780A">
        <w:rPr>
          <w:rFonts w:ascii="Times New Roman" w:hAnsi="Times New Roman" w:cs="Times New Roman"/>
          <w:sz w:val="28"/>
          <w:szCs w:val="28"/>
          <w:lang w:val="kk-KZ"/>
        </w:rPr>
        <w:t>сырт</w:t>
      </w:r>
      <w:r w:rsidRPr="00DE1E64">
        <w:rPr>
          <w:rFonts w:ascii="Times New Roman" w:hAnsi="Times New Roman" w:cs="Times New Roman"/>
          <w:sz w:val="28"/>
          <w:szCs w:val="28"/>
          <w:lang w:val="kk-KZ"/>
        </w:rPr>
        <w:t>қы</w:t>
      </w:r>
      <w:r w:rsidRPr="003B780A">
        <w:rPr>
          <w:rFonts w:ascii="Times New Roman" w:hAnsi="Times New Roman" w:cs="Times New Roman"/>
          <w:sz w:val="28"/>
          <w:szCs w:val="28"/>
          <w:lang w:val="kk-KZ"/>
        </w:rPr>
        <w:t xml:space="preserve"> </w:t>
      </w:r>
      <w:r w:rsidRPr="00DE1E64">
        <w:rPr>
          <w:rFonts w:ascii="Times New Roman" w:hAnsi="Times New Roman" w:cs="Times New Roman"/>
          <w:sz w:val="28"/>
          <w:szCs w:val="28"/>
          <w:lang w:val="kk-KZ"/>
        </w:rPr>
        <w:t>бейнені</w:t>
      </w:r>
      <w:r w:rsidRPr="003B780A">
        <w:rPr>
          <w:rFonts w:ascii="Times New Roman" w:hAnsi="Times New Roman" w:cs="Times New Roman"/>
          <w:sz w:val="28"/>
          <w:szCs w:val="28"/>
          <w:lang w:val="kk-KZ"/>
        </w:rPr>
        <w:t xml:space="preserve"> </w:t>
      </w:r>
      <w:r w:rsidRPr="00DE1E64">
        <w:rPr>
          <w:rFonts w:ascii="Times New Roman" w:hAnsi="Times New Roman" w:cs="Times New Roman"/>
          <w:sz w:val="28"/>
          <w:szCs w:val="28"/>
          <w:lang w:val="kk-KZ"/>
        </w:rPr>
        <w:t>бағалау</w:t>
      </w:r>
      <w:r w:rsidRPr="002E0E6B">
        <w:rPr>
          <w:rFonts w:ascii="Times New Roman" w:eastAsia="Calibri" w:hAnsi="Times New Roman" w:cs="Times New Roman"/>
          <w:kern w:val="2"/>
          <w:sz w:val="28"/>
          <w:lang w:val="kk-KZ"/>
          <w14:ligatures w14:val="standardContextual"/>
        </w:rPr>
        <w:t xml:space="preserve"> </w:t>
      </w:r>
      <w:r w:rsidRPr="00DE1E6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AE</w:t>
      </w:r>
      <w:r w:rsidRPr="00DE1E64">
        <w:rPr>
          <w:rFonts w:ascii="Times New Roman" w:eastAsia="Calibri" w:hAnsi="Times New Roman" w:cs="Times New Roman"/>
          <w:kern w:val="2"/>
          <w:sz w:val="28"/>
          <w:lang w:val="kk-KZ"/>
          <w14:ligatures w14:val="standardContextual"/>
        </w:rPr>
        <w:t>)</w:t>
      </w:r>
      <w:r w:rsidRPr="00DE1E64">
        <w:rPr>
          <w:sz w:val="28"/>
          <w:szCs w:val="28"/>
          <w:lang w:val="kk-KZ"/>
        </w:rPr>
        <w:t xml:space="preserve">, </w:t>
      </w:r>
      <w:r w:rsidRPr="00DE1E64">
        <w:rPr>
          <w:rFonts w:ascii="Times New Roman" w:hAnsi="Times New Roman" w:cs="Times New Roman"/>
          <w:color w:val="0F1115"/>
          <w:sz w:val="28"/>
          <w:szCs w:val="28"/>
          <w:lang w:val="kk-KZ"/>
        </w:rPr>
        <w:t>дененің жекелеген бөліктеріне қанағаттану</w:t>
      </w:r>
      <w:r w:rsidRPr="00DE1E64">
        <w:rPr>
          <w:sz w:val="28"/>
          <w:szCs w:val="28"/>
          <w:lang w:val="kk-KZ"/>
        </w:rPr>
        <w:t xml:space="preserve"> (</w:t>
      </w:r>
      <w:r w:rsidRPr="002E0E6B">
        <w:rPr>
          <w:rFonts w:ascii="Times New Roman" w:eastAsia="Calibri" w:hAnsi="Times New Roman" w:cs="Times New Roman"/>
          <w:kern w:val="2"/>
          <w:sz w:val="28"/>
          <w:lang w:val="kk-KZ"/>
          <w14:ligatures w14:val="standardContextual"/>
        </w:rPr>
        <w:t>BASS</w:t>
      </w:r>
      <w:r w:rsidRPr="00DE1E6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=–0,394</w:t>
      </w:r>
      <w:r w:rsidRPr="00B83BAE">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=–0,616</w:t>
      </w:r>
      <w:r w:rsidRPr="00B83BAE">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шкалалары арасындағы жағымсыз корреляциялар</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дененің бейнесімен қанағаттанбаушылықтың көрсеткіштері жоғары болған сайын, тартымдылықты және дененің жекеленген бөліктерімен қанағаттануды субъективті бағалаудың төмен болатынын көрсетеді.</w:t>
      </w:r>
      <w:r w:rsidRPr="00DE1E64">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Керісінше,</w:t>
      </w:r>
      <w:r w:rsidRPr="00DE1E64">
        <w:rPr>
          <w:rFonts w:ascii="Times New Roman" w:eastAsia="Calibri" w:hAnsi="Times New Roman" w:cs="Times New Roman"/>
          <w:kern w:val="2"/>
          <w:sz w:val="28"/>
          <w:lang w:val="kk-KZ"/>
          <w14:ligatures w14:val="standardContextual"/>
        </w:rPr>
        <w:t xml:space="preserve"> </w:t>
      </w:r>
      <w:r w:rsidRPr="003B780A">
        <w:rPr>
          <w:rFonts w:ascii="Times New Roman" w:hAnsi="Times New Roman" w:cs="Times New Roman"/>
          <w:sz w:val="28"/>
          <w:szCs w:val="28"/>
          <w:lang w:val="kk-KZ"/>
        </w:rPr>
        <w:t>артық салмаққа алаңдаушылық</w:t>
      </w:r>
      <w:r w:rsidRPr="00DE1E64">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OWP</w:t>
      </w:r>
      <w:r w:rsidRPr="00DE1E6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 xml:space="preserve">=0,500*) және </w:t>
      </w:r>
      <w:r w:rsidRPr="003B780A">
        <w:rPr>
          <w:rFonts w:ascii="Times New Roman" w:hAnsi="Times New Roman" w:cs="Times New Roman"/>
          <w:sz w:val="28"/>
          <w:szCs w:val="28"/>
          <w:lang w:val="kk-KZ"/>
        </w:rPr>
        <w:t>өз салмағын субъективті бағалау</w:t>
      </w:r>
      <w:r w:rsidRPr="00927B79">
        <w:rPr>
          <w:rFonts w:ascii="Times New Roman" w:eastAsia="Calibri" w:hAnsi="Times New Roman" w:cs="Times New Roman"/>
          <w:kern w:val="2"/>
          <w:sz w:val="28"/>
          <w:lang w:val="kk-KZ"/>
          <w14:ligatures w14:val="standardContextual"/>
        </w:rPr>
        <w:t xml:space="preserve"> (SCW) (</w:t>
      </w:r>
      <w:r w:rsidRPr="00927B79">
        <w:rPr>
          <w:rFonts w:ascii="Times New Roman" w:eastAsia="Calibri" w:hAnsi="Times New Roman" w:cs="Times New Roman"/>
          <w:kern w:val="2"/>
          <w:sz w:val="28"/>
          <w14:ligatures w14:val="standardContextual"/>
        </w:rPr>
        <w:t>ρ</w:t>
      </w:r>
      <w:r w:rsidRPr="00927B79">
        <w:rPr>
          <w:rFonts w:ascii="Times New Roman" w:eastAsia="Calibri" w:hAnsi="Times New Roman" w:cs="Times New Roman"/>
          <w:kern w:val="2"/>
          <w:sz w:val="28"/>
          <w:lang w:val="kk-KZ"/>
          <w14:ligatures w14:val="standardContextual"/>
        </w:rPr>
        <w:t>=0,335</w:t>
      </w:r>
      <w:r w:rsidRPr="00B83BAE">
        <w:rPr>
          <w:rFonts w:ascii="Times New Roman" w:eastAsia="Calibri" w:hAnsi="Times New Roman" w:cs="Times New Roman"/>
          <w:kern w:val="2"/>
          <w:sz w:val="28"/>
          <w:vertAlign w:val="superscript"/>
          <w:lang w:val="kk-KZ"/>
          <w14:ligatures w14:val="standardContextual"/>
        </w:rPr>
        <w:t>*</w:t>
      </w:r>
      <w:r w:rsidRPr="00927B79">
        <w:rPr>
          <w:rFonts w:ascii="Times New Roman" w:eastAsia="Calibri" w:hAnsi="Times New Roman" w:cs="Times New Roman"/>
          <w:kern w:val="2"/>
          <w:sz w:val="28"/>
          <w:lang w:val="kk-KZ"/>
          <w14:ligatures w14:val="standardContextual"/>
        </w:rPr>
        <w:t>) жағымды байланысы</w:t>
      </w:r>
      <w:r>
        <w:rPr>
          <w:rFonts w:ascii="Times New Roman" w:eastAsia="Calibri" w:hAnsi="Times New Roman" w:cs="Times New Roman"/>
          <w:kern w:val="2"/>
          <w:sz w:val="28"/>
          <w:lang w:val="kk-KZ"/>
          <w14:ligatures w14:val="standardContextual"/>
        </w:rPr>
        <w:t xml:space="preserve"> </w:t>
      </w:r>
      <w:r w:rsidRPr="00927B79">
        <w:rPr>
          <w:rFonts w:ascii="Times New Roman" w:eastAsia="Calibri" w:hAnsi="Times New Roman" w:cs="Times New Roman"/>
          <w:kern w:val="2"/>
          <w:sz w:val="28"/>
          <w:lang w:val="kk-KZ"/>
          <w14:ligatures w14:val="standardContextual"/>
        </w:rPr>
        <w:t>жағымсыз денелік ұстанымд</w:t>
      </w:r>
      <w:r w:rsidRPr="002E0E6B">
        <w:rPr>
          <w:rFonts w:ascii="Times New Roman" w:eastAsia="Calibri" w:hAnsi="Times New Roman" w:cs="Times New Roman"/>
          <w:kern w:val="2"/>
          <w:sz w:val="28"/>
          <w:lang w:val="kk-KZ"/>
          <w14:ligatures w14:val="standardContextual"/>
        </w:rPr>
        <w:t>ардың күшеюінде мазасыздану мен алаңдаушылықтың артуын көрсетеді.</w:t>
      </w:r>
    </w:p>
    <w:p w14:paraId="3766C590" w14:textId="682CA645"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Контурлық бейнелер шкаласы (</w:t>
      </w:r>
      <w:r w:rsidRPr="005F2408">
        <w:rPr>
          <w:rStyle w:val="a7"/>
          <w:rFonts w:ascii="Times New Roman" w:hAnsi="Times New Roman" w:cs="Times New Roman"/>
          <w:b w:val="0"/>
          <w:bCs w:val="0"/>
          <w:sz w:val="28"/>
          <w:szCs w:val="28"/>
          <w:lang w:val="kk-KZ"/>
        </w:rPr>
        <w:t>Кескін суреті арқылы дене өлшемін бағалау шкаласы</w:t>
      </w:r>
      <w:r w:rsidRPr="005F2408">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CDRS) негізінде есептелген </w:t>
      </w:r>
      <w:r w:rsidRPr="00B83BAE">
        <w:rPr>
          <w:rStyle w:val="a7"/>
          <w:rFonts w:ascii="Times New Roman" w:hAnsi="Times New Roman" w:cs="Times New Roman"/>
          <w:b w:val="0"/>
          <w:bCs w:val="0"/>
          <w:sz w:val="28"/>
          <w:szCs w:val="28"/>
          <w:lang w:val="kk-KZ"/>
        </w:rPr>
        <w:t>cәйкессіздік индексі</w:t>
      </w:r>
      <w:r w:rsidRPr="007E19D8">
        <w:rPr>
          <w:rStyle w:val="a7"/>
          <w:lang w:val="kk-KZ"/>
        </w:rPr>
        <w:t xml:space="preserve"> </w:t>
      </w:r>
      <w:r w:rsidRPr="002E0E6B">
        <w:rPr>
          <w:rFonts w:ascii="Times New Roman" w:eastAsia="Calibri" w:hAnsi="Times New Roman" w:cs="Times New Roman"/>
          <w:kern w:val="2"/>
          <w:sz w:val="28"/>
          <w:lang w:val="kk-KZ"/>
          <w14:ligatures w14:val="standardContextual"/>
        </w:rPr>
        <w:t>(DI) көрсеткіші,</w:t>
      </w:r>
      <w:r w:rsidRPr="00927B79">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бірқатар</w:t>
      </w:r>
      <w:r w:rsidRPr="00927B79">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статистикалық маңызды байланыстарды көрсетеді. Оның </w:t>
      </w:r>
      <w:bookmarkStart w:id="181" w:name="_Hlk216081665"/>
      <w:bookmarkStart w:id="182" w:name="_Hlk216192223"/>
      <w:r w:rsidR="00190FCB" w:rsidRPr="00190FCB">
        <w:rPr>
          <w:rFonts w:ascii="Times New Roman" w:hAnsi="Times New Roman" w:cs="Times New Roman"/>
          <w:sz w:val="28"/>
          <w:szCs w:val="28"/>
          <w:lang w:val="kk-KZ"/>
        </w:rPr>
        <w:t>өзіндік дене бейнесі сауалнамасы</w:t>
      </w:r>
      <w:r w:rsidR="00190FCB" w:rsidRPr="00190FCB">
        <w:rPr>
          <w:rFonts w:ascii="Times New Roman" w:hAnsi="Times New Roman" w:cs="Times New Roman"/>
          <w:i/>
          <w:iCs/>
          <w:sz w:val="28"/>
          <w:szCs w:val="28"/>
          <w:lang w:val="kk-KZ"/>
        </w:rPr>
        <w:t xml:space="preserve"> </w:t>
      </w:r>
      <w:bookmarkEnd w:id="181"/>
      <w:r w:rsidR="00190FCB" w:rsidRPr="00190FCB">
        <w:rPr>
          <w:rFonts w:ascii="Times New Roman" w:hAnsi="Times New Roman" w:cs="Times New Roman"/>
          <w:i/>
          <w:iCs/>
          <w:sz w:val="28"/>
          <w:szCs w:val="28"/>
          <w:lang w:val="kk-KZ"/>
        </w:rPr>
        <w:t>(</w:t>
      </w:r>
      <w:bookmarkStart w:id="183" w:name="_Hlk218975628"/>
      <w:r w:rsidR="00190FCB" w:rsidRPr="006C3D2A">
        <w:rPr>
          <w:rFonts w:ascii="Times New Roman" w:hAnsi="Times New Roman" w:cs="Times New Roman"/>
          <w:i/>
          <w:iCs/>
          <w:sz w:val="28"/>
          <w:szCs w:val="28"/>
          <w:lang w:val="kk-KZ"/>
        </w:rPr>
        <w:t>ӨДБС</w:t>
      </w:r>
      <w:bookmarkEnd w:id="183"/>
      <w:r w:rsidR="00190FCB" w:rsidRPr="00190FCB">
        <w:rPr>
          <w:rFonts w:ascii="Times New Roman" w:hAnsi="Times New Roman" w:cs="Times New Roman"/>
          <w:i/>
          <w:iCs/>
          <w:sz w:val="28"/>
          <w:szCs w:val="28"/>
          <w:lang w:val="kk-KZ"/>
        </w:rPr>
        <w:t>)</w:t>
      </w:r>
      <w:bookmarkEnd w:id="182"/>
      <w:r w:rsidRPr="002E0E6B">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=0,352</w:t>
      </w:r>
      <w:r w:rsidRPr="00B83BAE">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және </w:t>
      </w:r>
      <w:r w:rsidR="00836AB8" w:rsidRPr="003B780A">
        <w:rPr>
          <w:rFonts w:ascii="Times New Roman" w:hAnsi="Times New Roman" w:cs="Times New Roman"/>
          <w:sz w:val="28"/>
          <w:szCs w:val="28"/>
          <w:lang w:val="kk-KZ"/>
        </w:rPr>
        <w:t>артық салмаққа алаңдаушылық</w:t>
      </w:r>
      <w:r w:rsidR="00836AB8" w:rsidRPr="002E0E6B">
        <w:rPr>
          <w:rFonts w:ascii="Times New Roman" w:eastAsia="Calibri" w:hAnsi="Times New Roman" w:cs="Times New Roman"/>
          <w:kern w:val="2"/>
          <w:sz w:val="28"/>
          <w:lang w:val="kk-KZ"/>
          <w14:ligatures w14:val="standardContextual"/>
        </w:rPr>
        <w:t xml:space="preserve"> </w:t>
      </w:r>
      <w:r w:rsidR="00836AB8" w:rsidRPr="00DE1E64">
        <w:rPr>
          <w:rFonts w:ascii="Times New Roman" w:eastAsia="Calibri" w:hAnsi="Times New Roman" w:cs="Times New Roman"/>
          <w:kern w:val="2"/>
          <w:sz w:val="28"/>
          <w:lang w:val="kk-KZ"/>
          <w14:ligatures w14:val="standardContextual"/>
        </w:rPr>
        <w:t>(</w:t>
      </w:r>
      <w:r w:rsidR="00836AB8" w:rsidRPr="002E0E6B">
        <w:rPr>
          <w:rFonts w:ascii="Times New Roman" w:eastAsia="Calibri" w:hAnsi="Times New Roman" w:cs="Times New Roman"/>
          <w:kern w:val="2"/>
          <w:sz w:val="28"/>
          <w:lang w:val="kk-KZ"/>
          <w14:ligatures w14:val="standardContextual"/>
        </w:rPr>
        <w:t>OWP</w:t>
      </w:r>
      <w:r w:rsidR="00836AB8" w:rsidRPr="00DE1E6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=0,284</w:t>
      </w:r>
      <w:r w:rsidRPr="00B83BAE">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сонымен бірге </w:t>
      </w:r>
      <w:r w:rsidR="00836AB8" w:rsidRPr="003B780A">
        <w:rPr>
          <w:rFonts w:ascii="Times New Roman" w:hAnsi="Times New Roman" w:cs="Times New Roman"/>
          <w:sz w:val="28"/>
          <w:szCs w:val="28"/>
          <w:lang w:val="kk-KZ"/>
        </w:rPr>
        <w:t>өз салмағын субъективті бағалау</w:t>
      </w:r>
      <w:r w:rsidR="00836AB8" w:rsidRPr="00927B79">
        <w:rPr>
          <w:rFonts w:ascii="Times New Roman" w:eastAsia="Calibri" w:hAnsi="Times New Roman" w:cs="Times New Roman"/>
          <w:kern w:val="2"/>
          <w:sz w:val="28"/>
          <w:lang w:val="kk-KZ"/>
          <w14:ligatures w14:val="standardContextual"/>
        </w:rPr>
        <w:t xml:space="preserve"> (SCW)</w:t>
      </w:r>
      <w:r w:rsidRPr="002E0E6B">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=0,447</w:t>
      </w:r>
      <w:r w:rsidRPr="00B83BAE">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жағымды корреляциясы</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дененің </w:t>
      </w:r>
      <w:r w:rsidR="00E35B4A">
        <w:rPr>
          <w:rFonts w:ascii="Times New Roman" w:eastAsia="Calibri" w:hAnsi="Times New Roman" w:cs="Times New Roman"/>
          <w:kern w:val="2"/>
          <w:sz w:val="28"/>
          <w:lang w:val="kk-KZ"/>
          <w14:ligatures w14:val="standardContextual"/>
        </w:rPr>
        <w:t xml:space="preserve">шынайы және идеалды </w:t>
      </w:r>
      <w:r w:rsidRPr="002E0E6B">
        <w:rPr>
          <w:rFonts w:ascii="Times New Roman" w:eastAsia="Calibri" w:hAnsi="Times New Roman" w:cs="Times New Roman"/>
          <w:kern w:val="2"/>
          <w:sz w:val="28"/>
          <w:lang w:val="kk-KZ"/>
          <w14:ligatures w14:val="standardContextual"/>
        </w:rPr>
        <w:t>бейнесі ар</w:t>
      </w:r>
      <w:r>
        <w:rPr>
          <w:rFonts w:ascii="Times New Roman" w:eastAsia="Calibri" w:hAnsi="Times New Roman" w:cs="Times New Roman"/>
          <w:kern w:val="2"/>
          <w:sz w:val="28"/>
          <w:lang w:val="kk-KZ"/>
          <w14:ligatures w14:val="standardContextual"/>
        </w:rPr>
        <w:t>а</w:t>
      </w:r>
      <w:r w:rsidRPr="002E0E6B">
        <w:rPr>
          <w:rFonts w:ascii="Times New Roman" w:eastAsia="Calibri" w:hAnsi="Times New Roman" w:cs="Times New Roman"/>
          <w:kern w:val="2"/>
          <w:sz w:val="28"/>
          <w:lang w:val="kk-KZ"/>
          <w14:ligatures w14:val="standardContextual"/>
        </w:rPr>
        <w:t>сындағы</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алшақтықтардың</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артуында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денемен қанағаттанбаушылықтың</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артатынын,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дене</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салмағына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қатысты </w:t>
      </w:r>
      <w:r>
        <w:rPr>
          <w:rFonts w:ascii="Times New Roman" w:eastAsia="Calibri" w:hAnsi="Times New Roman" w:cs="Times New Roman"/>
          <w:kern w:val="2"/>
          <w:sz w:val="28"/>
          <w:lang w:val="kk-KZ"/>
          <w14:ligatures w14:val="standardContextual"/>
        </w:rPr>
        <w:t xml:space="preserve">алаңдаушылықтың </w:t>
      </w:r>
      <w:r w:rsidRPr="002E0E6B">
        <w:rPr>
          <w:rFonts w:ascii="Times New Roman" w:eastAsia="Calibri" w:hAnsi="Times New Roman" w:cs="Times New Roman"/>
          <w:kern w:val="2"/>
          <w:sz w:val="28"/>
          <w:lang w:val="kk-KZ"/>
          <w14:ligatures w14:val="standardContextual"/>
        </w:rPr>
        <w:t>артуын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және</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өзін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аса «толық» ретінде қабылдауға бейімділіктің артуын көрсетеді.</w:t>
      </w:r>
    </w:p>
    <w:p w14:paraId="7CB5F795" w14:textId="2ED691B6"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Сонымен бірге, DI және </w:t>
      </w:r>
      <w:r w:rsidR="00836AB8" w:rsidRPr="003B780A">
        <w:rPr>
          <w:rFonts w:ascii="Times New Roman" w:hAnsi="Times New Roman" w:cs="Times New Roman"/>
          <w:sz w:val="28"/>
          <w:szCs w:val="28"/>
          <w:lang w:val="kk-KZ"/>
        </w:rPr>
        <w:t>сырт</w:t>
      </w:r>
      <w:r w:rsidR="00836AB8" w:rsidRPr="00DE1E64">
        <w:rPr>
          <w:rFonts w:ascii="Times New Roman" w:hAnsi="Times New Roman" w:cs="Times New Roman"/>
          <w:sz w:val="28"/>
          <w:szCs w:val="28"/>
          <w:lang w:val="kk-KZ"/>
        </w:rPr>
        <w:t>қы</w:t>
      </w:r>
      <w:r w:rsidR="00836AB8" w:rsidRPr="003B780A">
        <w:rPr>
          <w:rFonts w:ascii="Times New Roman" w:hAnsi="Times New Roman" w:cs="Times New Roman"/>
          <w:sz w:val="28"/>
          <w:szCs w:val="28"/>
          <w:lang w:val="kk-KZ"/>
        </w:rPr>
        <w:t xml:space="preserve"> </w:t>
      </w:r>
      <w:r w:rsidR="00836AB8" w:rsidRPr="00DE1E64">
        <w:rPr>
          <w:rFonts w:ascii="Times New Roman" w:hAnsi="Times New Roman" w:cs="Times New Roman"/>
          <w:sz w:val="28"/>
          <w:szCs w:val="28"/>
          <w:lang w:val="kk-KZ"/>
        </w:rPr>
        <w:t>бейнені</w:t>
      </w:r>
      <w:r w:rsidR="00836AB8" w:rsidRPr="003B780A">
        <w:rPr>
          <w:rFonts w:ascii="Times New Roman" w:hAnsi="Times New Roman" w:cs="Times New Roman"/>
          <w:sz w:val="28"/>
          <w:szCs w:val="28"/>
          <w:lang w:val="kk-KZ"/>
        </w:rPr>
        <w:t xml:space="preserve"> </w:t>
      </w:r>
      <w:r w:rsidR="00836AB8" w:rsidRPr="00DE1E64">
        <w:rPr>
          <w:rFonts w:ascii="Times New Roman" w:hAnsi="Times New Roman" w:cs="Times New Roman"/>
          <w:sz w:val="28"/>
          <w:szCs w:val="28"/>
          <w:lang w:val="kk-KZ"/>
        </w:rPr>
        <w:t>бағалау</w:t>
      </w:r>
      <w:r w:rsidR="00836AB8" w:rsidRPr="002E0E6B">
        <w:rPr>
          <w:rFonts w:ascii="Times New Roman" w:eastAsia="Calibri" w:hAnsi="Times New Roman" w:cs="Times New Roman"/>
          <w:kern w:val="2"/>
          <w:sz w:val="28"/>
          <w:lang w:val="kk-KZ"/>
          <w14:ligatures w14:val="standardContextual"/>
        </w:rPr>
        <w:t xml:space="preserve"> </w:t>
      </w:r>
      <w:r w:rsidR="00836AB8" w:rsidRPr="00DE1E64">
        <w:rPr>
          <w:rFonts w:ascii="Times New Roman" w:eastAsia="Calibri" w:hAnsi="Times New Roman" w:cs="Times New Roman"/>
          <w:kern w:val="2"/>
          <w:sz w:val="28"/>
          <w:lang w:val="kk-KZ"/>
          <w14:ligatures w14:val="standardContextual"/>
        </w:rPr>
        <w:t>(</w:t>
      </w:r>
      <w:r w:rsidR="00836AB8" w:rsidRPr="002E0E6B">
        <w:rPr>
          <w:rFonts w:ascii="Times New Roman" w:eastAsia="Calibri" w:hAnsi="Times New Roman" w:cs="Times New Roman"/>
          <w:kern w:val="2"/>
          <w:sz w:val="28"/>
          <w:lang w:val="kk-KZ"/>
          <w14:ligatures w14:val="standardContextual"/>
        </w:rPr>
        <w:t>AE</w:t>
      </w:r>
      <w:r w:rsidR="00836AB8" w:rsidRPr="00DE1E6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=–0,169</w:t>
      </w:r>
      <w:r w:rsidRPr="00B83BAE">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 арасындағы жағымсыз корреляция</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идеалды және </w:t>
      </w:r>
      <w:r>
        <w:rPr>
          <w:rFonts w:ascii="Times New Roman" w:eastAsia="Calibri" w:hAnsi="Times New Roman" w:cs="Times New Roman"/>
          <w:kern w:val="2"/>
          <w:sz w:val="28"/>
          <w:lang w:val="kk-KZ"/>
          <w14:ligatures w14:val="standardContextual"/>
        </w:rPr>
        <w:t>нақты</w:t>
      </w:r>
      <w:r w:rsidRPr="002E0E6B">
        <w:rPr>
          <w:rFonts w:ascii="Times New Roman" w:eastAsia="Calibri" w:hAnsi="Times New Roman" w:cs="Times New Roman"/>
          <w:kern w:val="2"/>
          <w:sz w:val="28"/>
          <w:lang w:val="kk-KZ"/>
          <w14:ligatures w14:val="standardContextual"/>
        </w:rPr>
        <w:t xml:space="preserve"> бейне арасындағы үйлесімсіздің жоғары болған сайын, сыртқы келбетті субъективті бағалаудың төмен болатынын көрсетеді.</w:t>
      </w:r>
    </w:p>
    <w:p w14:paraId="6BE7F9E6" w14:textId="4BBF9B2F"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bookmarkStart w:id="184" w:name="_Hlk216081371"/>
      <w:r w:rsidRPr="006C3D2A">
        <w:rPr>
          <w:rFonts w:ascii="Times New Roman" w:hAnsi="Times New Roman" w:cs="Times New Roman"/>
          <w:i/>
          <w:iCs/>
          <w:sz w:val="28"/>
          <w:szCs w:val="28"/>
          <w:lang w:val="kk-KZ"/>
        </w:rPr>
        <w:t>Өз денесіне деген қатынасының к</w:t>
      </w:r>
      <w:r w:rsidRPr="00927B79">
        <w:rPr>
          <w:rFonts w:ascii="Times New Roman" w:hAnsi="Times New Roman" w:cs="Times New Roman"/>
          <w:i/>
          <w:iCs/>
          <w:sz w:val="28"/>
          <w:szCs w:val="28"/>
          <w:lang w:val="kk-KZ"/>
        </w:rPr>
        <w:t>өпөлшемді сауалнамасы</w:t>
      </w:r>
      <w:bookmarkEnd w:id="184"/>
      <w:r w:rsidRPr="002E0E6B">
        <w:rPr>
          <w:rFonts w:ascii="Times New Roman" w:eastAsia="Calibri" w:hAnsi="Times New Roman" w:cs="Times New Roman"/>
          <w:kern w:val="2"/>
          <w:sz w:val="28"/>
          <w:lang w:val="kk-KZ"/>
          <w14:ligatures w14:val="standardContextual"/>
        </w:rPr>
        <w:t xml:space="preserve"> </w:t>
      </w:r>
      <w:r w:rsidRPr="00927B79">
        <w:rPr>
          <w:rFonts w:ascii="Times New Roman" w:eastAsia="Calibri" w:hAnsi="Times New Roman" w:cs="Times New Roman"/>
          <w:kern w:val="2"/>
          <w:sz w:val="28"/>
          <w:lang w:val="kk-KZ"/>
          <w14:ligatures w14:val="standardContextual"/>
        </w:rPr>
        <w:t>(</w:t>
      </w:r>
      <w:r w:rsidR="00152E02">
        <w:rPr>
          <w:rFonts w:ascii="Times New Roman" w:eastAsia="Calibri" w:hAnsi="Times New Roman" w:cs="Times New Roman"/>
          <w:kern w:val="2"/>
          <w:sz w:val="28"/>
          <w:lang w:val="kk-KZ"/>
          <w14:ligatures w14:val="standardContextual"/>
        </w:rPr>
        <w:t>ӨДДҚКС/MBSRQ</w:t>
      </w:r>
      <w:r w:rsidRPr="002E0E6B">
        <w:rPr>
          <w:rFonts w:ascii="Times New Roman" w:eastAsia="Calibri" w:hAnsi="Times New Roman" w:cs="Times New Roman"/>
          <w:kern w:val="2"/>
          <w:sz w:val="28"/>
          <w:lang w:val="kk-KZ"/>
          <w14:ligatures w14:val="standardContextual"/>
        </w:rPr>
        <w:t>-AS</w:t>
      </w:r>
      <w:r w:rsidRPr="00927B79">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ішіндегі шкалалар арасындағы өзара байланыс жекеленген назар аударуды талап етеді. </w:t>
      </w:r>
      <w:bookmarkStart w:id="185" w:name="_Hlk216081957"/>
      <w:r w:rsidRPr="00927B79">
        <w:rPr>
          <w:rFonts w:ascii="Times New Roman" w:hAnsi="Times New Roman" w:cs="Times New Roman"/>
          <w:sz w:val="28"/>
          <w:szCs w:val="28"/>
          <w:lang w:val="kk-KZ"/>
        </w:rPr>
        <w:t>C</w:t>
      </w:r>
      <w:r w:rsidRPr="003B780A">
        <w:rPr>
          <w:rFonts w:ascii="Times New Roman" w:hAnsi="Times New Roman" w:cs="Times New Roman"/>
          <w:sz w:val="28"/>
          <w:szCs w:val="28"/>
          <w:lang w:val="kk-KZ"/>
        </w:rPr>
        <w:t>ырт</w:t>
      </w:r>
      <w:r w:rsidRPr="00927B79">
        <w:rPr>
          <w:rFonts w:ascii="Times New Roman" w:hAnsi="Times New Roman" w:cs="Times New Roman"/>
          <w:sz w:val="28"/>
          <w:szCs w:val="28"/>
          <w:lang w:val="kk-KZ"/>
        </w:rPr>
        <w:t>қы</w:t>
      </w:r>
      <w:r w:rsidRPr="003B780A">
        <w:rPr>
          <w:rFonts w:ascii="Times New Roman" w:hAnsi="Times New Roman" w:cs="Times New Roman"/>
          <w:sz w:val="28"/>
          <w:szCs w:val="28"/>
          <w:lang w:val="kk-KZ"/>
        </w:rPr>
        <w:t xml:space="preserve"> </w:t>
      </w:r>
      <w:r w:rsidRPr="00927B79">
        <w:rPr>
          <w:rFonts w:ascii="Times New Roman" w:hAnsi="Times New Roman" w:cs="Times New Roman"/>
          <w:sz w:val="28"/>
          <w:szCs w:val="28"/>
          <w:lang w:val="kk-KZ"/>
        </w:rPr>
        <w:t>бейнені</w:t>
      </w:r>
      <w:r w:rsidRPr="003B780A">
        <w:rPr>
          <w:rFonts w:ascii="Times New Roman" w:hAnsi="Times New Roman" w:cs="Times New Roman"/>
          <w:sz w:val="28"/>
          <w:szCs w:val="28"/>
          <w:lang w:val="kk-KZ"/>
        </w:rPr>
        <w:t xml:space="preserve"> </w:t>
      </w:r>
      <w:r w:rsidRPr="00927B79">
        <w:rPr>
          <w:rFonts w:ascii="Times New Roman" w:hAnsi="Times New Roman" w:cs="Times New Roman"/>
          <w:sz w:val="28"/>
          <w:szCs w:val="28"/>
          <w:lang w:val="kk-KZ"/>
        </w:rPr>
        <w:t>бағалау</w:t>
      </w:r>
      <w:bookmarkEnd w:id="185"/>
      <w:r w:rsidRPr="002E0E6B">
        <w:rPr>
          <w:rFonts w:ascii="Times New Roman" w:eastAsia="Calibri" w:hAnsi="Times New Roman" w:cs="Times New Roman"/>
          <w:kern w:val="2"/>
          <w:sz w:val="28"/>
          <w:lang w:val="kk-KZ"/>
          <w14:ligatures w14:val="standardContextual"/>
        </w:rPr>
        <w:t xml:space="preserve"> </w:t>
      </w:r>
      <w:r w:rsidRPr="00927B79">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AE</w:t>
      </w:r>
      <w:r w:rsidRPr="00927B79">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және </w:t>
      </w:r>
      <w:r w:rsidRPr="003B780A">
        <w:rPr>
          <w:rFonts w:ascii="Times New Roman" w:hAnsi="Times New Roman" w:cs="Times New Roman"/>
          <w:sz w:val="28"/>
          <w:szCs w:val="28"/>
          <w:lang w:val="kk-KZ"/>
        </w:rPr>
        <w:t>сырт</w:t>
      </w:r>
      <w:r w:rsidRPr="00927B79">
        <w:rPr>
          <w:rFonts w:ascii="Times New Roman" w:hAnsi="Times New Roman" w:cs="Times New Roman"/>
          <w:sz w:val="28"/>
          <w:szCs w:val="28"/>
          <w:lang w:val="kk-KZ"/>
        </w:rPr>
        <w:t>қы</w:t>
      </w:r>
      <w:r w:rsidRPr="003B780A">
        <w:rPr>
          <w:rFonts w:ascii="Times New Roman" w:hAnsi="Times New Roman" w:cs="Times New Roman"/>
          <w:sz w:val="28"/>
          <w:szCs w:val="28"/>
          <w:lang w:val="kk-KZ"/>
        </w:rPr>
        <w:t xml:space="preserve"> </w:t>
      </w:r>
      <w:r w:rsidRPr="00927B79">
        <w:rPr>
          <w:rFonts w:ascii="Times New Roman" w:hAnsi="Times New Roman" w:cs="Times New Roman"/>
          <w:sz w:val="28"/>
          <w:szCs w:val="28"/>
          <w:lang w:val="kk-KZ"/>
        </w:rPr>
        <w:t>бейнеге</w:t>
      </w:r>
      <w:r w:rsidRPr="003B780A">
        <w:rPr>
          <w:rFonts w:ascii="Times New Roman" w:hAnsi="Times New Roman" w:cs="Times New Roman"/>
          <w:sz w:val="28"/>
          <w:szCs w:val="28"/>
          <w:lang w:val="kk-KZ"/>
        </w:rPr>
        <w:t xml:space="preserve"> бағдарлану</w:t>
      </w:r>
      <w:r w:rsidRPr="00927B79">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AO</w:t>
      </w:r>
      <w:r w:rsidRPr="00927B79">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=0,331</w:t>
      </w:r>
      <w:r w:rsidRPr="00B83BAE">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w:t>
      </w:r>
      <w:r w:rsidRPr="00927B79">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арасындағы</w:t>
      </w:r>
      <w:r w:rsidRPr="00927B79">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айқын көрінетін жағымды корреляция</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сыртқы келбетті позитивті қабылдаудың сырт бейнесіне және өзіне күтім жасауға деген үлкен бағдарла</w:t>
      </w:r>
      <w:r>
        <w:rPr>
          <w:rFonts w:ascii="Times New Roman" w:eastAsia="Calibri" w:hAnsi="Times New Roman" w:cs="Times New Roman"/>
          <w:kern w:val="2"/>
          <w:sz w:val="28"/>
          <w:lang w:val="kk-KZ"/>
          <w14:ligatures w14:val="standardContextual"/>
        </w:rPr>
        <w:t>н</w:t>
      </w:r>
      <w:r w:rsidRPr="002E0E6B">
        <w:rPr>
          <w:rFonts w:ascii="Times New Roman" w:eastAsia="Calibri" w:hAnsi="Times New Roman" w:cs="Times New Roman"/>
          <w:kern w:val="2"/>
          <w:sz w:val="28"/>
          <w:lang w:val="kk-KZ"/>
          <w14:ligatures w14:val="standardContextual"/>
        </w:rPr>
        <w:t>умен қатар жүретінін көрсетеді.</w:t>
      </w:r>
    </w:p>
    <w:p w14:paraId="3D6AE69D" w14:textId="02EDF293" w:rsidR="00381632" w:rsidRPr="002E0E6B" w:rsidRDefault="00836AB8" w:rsidP="00B11E10">
      <w:pPr>
        <w:spacing w:after="0" w:line="240" w:lineRule="auto"/>
        <w:ind w:firstLine="680"/>
        <w:jc w:val="both"/>
        <w:rPr>
          <w:rFonts w:ascii="Times New Roman" w:eastAsia="Calibri" w:hAnsi="Times New Roman" w:cs="Times New Roman"/>
          <w:kern w:val="2"/>
          <w:sz w:val="28"/>
          <w:lang w:val="kk-KZ"/>
          <w14:ligatures w14:val="standardContextual"/>
        </w:rPr>
      </w:pPr>
      <w:r>
        <w:rPr>
          <w:rFonts w:ascii="Times New Roman" w:hAnsi="Times New Roman" w:cs="Times New Roman"/>
          <w:sz w:val="28"/>
          <w:szCs w:val="28"/>
          <w:lang w:val="kk-KZ"/>
        </w:rPr>
        <w:t>А</w:t>
      </w:r>
      <w:r w:rsidRPr="003B780A">
        <w:rPr>
          <w:rFonts w:ascii="Times New Roman" w:hAnsi="Times New Roman" w:cs="Times New Roman"/>
          <w:sz w:val="28"/>
          <w:szCs w:val="28"/>
          <w:lang w:val="kk-KZ"/>
        </w:rPr>
        <w:t>ртық салмаққа алаңдаушылық</w:t>
      </w:r>
      <w:r w:rsidRPr="002E0E6B">
        <w:rPr>
          <w:rFonts w:ascii="Times New Roman" w:eastAsia="Calibri" w:hAnsi="Times New Roman" w:cs="Times New Roman"/>
          <w:kern w:val="2"/>
          <w:sz w:val="28"/>
          <w:lang w:val="kk-KZ"/>
          <w14:ligatures w14:val="standardContextual"/>
        </w:rPr>
        <w:t xml:space="preserve"> </w:t>
      </w:r>
      <w:r w:rsidRPr="00DE1E6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OWP</w:t>
      </w:r>
      <w:r w:rsidRPr="00DE1E64">
        <w:rPr>
          <w:rFonts w:ascii="Times New Roman" w:eastAsia="Calibri" w:hAnsi="Times New Roman" w:cs="Times New Roman"/>
          <w:kern w:val="2"/>
          <w:sz w:val="28"/>
          <w:lang w:val="kk-KZ"/>
          <w14:ligatures w14:val="standardContextual"/>
        </w:rPr>
        <w:t>)</w:t>
      </w:r>
      <w:r w:rsidR="00381632" w:rsidRPr="002E0E6B">
        <w:rPr>
          <w:rFonts w:ascii="Times New Roman" w:eastAsia="Calibri" w:hAnsi="Times New Roman" w:cs="Times New Roman"/>
          <w:kern w:val="2"/>
          <w:sz w:val="28"/>
          <w:lang w:val="kk-KZ"/>
          <w14:ligatures w14:val="standardContextual"/>
        </w:rPr>
        <w:t xml:space="preserve"> және </w:t>
      </w:r>
      <w:r w:rsidRPr="003B780A">
        <w:rPr>
          <w:rFonts w:ascii="Times New Roman" w:hAnsi="Times New Roman" w:cs="Times New Roman"/>
          <w:sz w:val="28"/>
          <w:szCs w:val="28"/>
          <w:lang w:val="kk-KZ"/>
        </w:rPr>
        <w:t>сырт</w:t>
      </w:r>
      <w:r w:rsidRPr="00DE1E64">
        <w:rPr>
          <w:rFonts w:ascii="Times New Roman" w:hAnsi="Times New Roman" w:cs="Times New Roman"/>
          <w:sz w:val="28"/>
          <w:szCs w:val="28"/>
          <w:lang w:val="kk-KZ"/>
        </w:rPr>
        <w:t>қы</w:t>
      </w:r>
      <w:r w:rsidRPr="003B780A">
        <w:rPr>
          <w:rFonts w:ascii="Times New Roman" w:hAnsi="Times New Roman" w:cs="Times New Roman"/>
          <w:sz w:val="28"/>
          <w:szCs w:val="28"/>
          <w:lang w:val="kk-KZ"/>
        </w:rPr>
        <w:t xml:space="preserve"> </w:t>
      </w:r>
      <w:r w:rsidRPr="00DE1E64">
        <w:rPr>
          <w:rFonts w:ascii="Times New Roman" w:hAnsi="Times New Roman" w:cs="Times New Roman"/>
          <w:sz w:val="28"/>
          <w:szCs w:val="28"/>
          <w:lang w:val="kk-KZ"/>
        </w:rPr>
        <w:t>бейнені</w:t>
      </w:r>
      <w:r w:rsidRPr="003B780A">
        <w:rPr>
          <w:rFonts w:ascii="Times New Roman" w:hAnsi="Times New Roman" w:cs="Times New Roman"/>
          <w:sz w:val="28"/>
          <w:szCs w:val="28"/>
          <w:lang w:val="kk-KZ"/>
        </w:rPr>
        <w:t xml:space="preserve"> </w:t>
      </w:r>
      <w:r w:rsidRPr="00DE1E64">
        <w:rPr>
          <w:rFonts w:ascii="Times New Roman" w:hAnsi="Times New Roman" w:cs="Times New Roman"/>
          <w:sz w:val="28"/>
          <w:szCs w:val="28"/>
          <w:lang w:val="kk-KZ"/>
        </w:rPr>
        <w:t>бағалау</w:t>
      </w:r>
      <w:r w:rsidRPr="002E0E6B">
        <w:rPr>
          <w:rFonts w:ascii="Times New Roman" w:eastAsia="Calibri" w:hAnsi="Times New Roman" w:cs="Times New Roman"/>
          <w:kern w:val="2"/>
          <w:sz w:val="28"/>
          <w:lang w:val="kk-KZ"/>
          <w14:ligatures w14:val="standardContextual"/>
        </w:rPr>
        <w:t xml:space="preserve"> </w:t>
      </w:r>
      <w:r w:rsidRPr="00DE1E6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AE</w:t>
      </w:r>
      <w:r w:rsidRPr="00DE1E64">
        <w:rPr>
          <w:rFonts w:ascii="Times New Roman" w:eastAsia="Calibri" w:hAnsi="Times New Roman" w:cs="Times New Roman"/>
          <w:kern w:val="2"/>
          <w:sz w:val="28"/>
          <w:lang w:val="kk-KZ"/>
          <w14:ligatures w14:val="standardContextual"/>
        </w:rPr>
        <w:t>)</w:t>
      </w:r>
      <w:r w:rsidR="00381632" w:rsidRPr="002E0E6B">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14:ligatures w14:val="standardContextual"/>
        </w:rPr>
        <w:t>ρ</w:t>
      </w:r>
      <w:r w:rsidR="00381632" w:rsidRPr="002E0E6B">
        <w:rPr>
          <w:rFonts w:ascii="Times New Roman" w:eastAsia="Calibri" w:hAnsi="Times New Roman" w:cs="Times New Roman"/>
          <w:kern w:val="2"/>
          <w:sz w:val="28"/>
          <w:lang w:val="kk-KZ"/>
          <w14:ligatures w14:val="standardContextual"/>
        </w:rPr>
        <w:t>=–0,230</w:t>
      </w:r>
      <w:r w:rsidR="00381632" w:rsidRPr="00B83BAE">
        <w:rPr>
          <w:rFonts w:ascii="Times New Roman" w:eastAsia="Calibri" w:hAnsi="Times New Roman" w:cs="Times New Roman"/>
          <w:kern w:val="2"/>
          <w:sz w:val="28"/>
          <w:vertAlign w:val="superscript"/>
          <w:lang w:val="kk-KZ"/>
          <w14:ligatures w14:val="standardContextual"/>
        </w:rPr>
        <w:t>**</w:t>
      </w:r>
      <w:r w:rsidR="00381632" w:rsidRPr="002E0E6B">
        <w:rPr>
          <w:rFonts w:ascii="Times New Roman" w:eastAsia="Calibri" w:hAnsi="Times New Roman" w:cs="Times New Roman"/>
          <w:kern w:val="2"/>
          <w:sz w:val="28"/>
          <w:lang w:val="kk-KZ"/>
          <w14:ligatures w14:val="standardContextual"/>
        </w:rPr>
        <w:t xml:space="preserve">) және </w:t>
      </w:r>
      <w:r w:rsidRPr="003B780A">
        <w:rPr>
          <w:rFonts w:ascii="Times New Roman" w:hAnsi="Times New Roman" w:cs="Times New Roman"/>
          <w:sz w:val="28"/>
          <w:szCs w:val="28"/>
          <w:lang w:val="kk-KZ"/>
        </w:rPr>
        <w:t>сырт</w:t>
      </w:r>
      <w:r w:rsidRPr="00927B79">
        <w:rPr>
          <w:rFonts w:ascii="Times New Roman" w:hAnsi="Times New Roman" w:cs="Times New Roman"/>
          <w:sz w:val="28"/>
          <w:szCs w:val="28"/>
          <w:lang w:val="kk-KZ"/>
        </w:rPr>
        <w:t>қы</w:t>
      </w:r>
      <w:r w:rsidRPr="003B780A">
        <w:rPr>
          <w:rFonts w:ascii="Times New Roman" w:hAnsi="Times New Roman" w:cs="Times New Roman"/>
          <w:sz w:val="28"/>
          <w:szCs w:val="28"/>
          <w:lang w:val="kk-KZ"/>
        </w:rPr>
        <w:t xml:space="preserve"> </w:t>
      </w:r>
      <w:r w:rsidRPr="00927B79">
        <w:rPr>
          <w:rFonts w:ascii="Times New Roman" w:hAnsi="Times New Roman" w:cs="Times New Roman"/>
          <w:sz w:val="28"/>
          <w:szCs w:val="28"/>
          <w:lang w:val="kk-KZ"/>
        </w:rPr>
        <w:t>бейнеге</w:t>
      </w:r>
      <w:r w:rsidRPr="003B780A">
        <w:rPr>
          <w:rFonts w:ascii="Times New Roman" w:hAnsi="Times New Roman" w:cs="Times New Roman"/>
          <w:sz w:val="28"/>
          <w:szCs w:val="28"/>
          <w:lang w:val="kk-KZ"/>
        </w:rPr>
        <w:t xml:space="preserve"> бағдарлану</w:t>
      </w:r>
      <w:r w:rsidRPr="00927B79">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AO</w:t>
      </w:r>
      <w:r w:rsidRPr="00927B79">
        <w:rPr>
          <w:rFonts w:ascii="Times New Roman" w:eastAsia="Calibri" w:hAnsi="Times New Roman" w:cs="Times New Roman"/>
          <w:kern w:val="2"/>
          <w:sz w:val="28"/>
          <w:lang w:val="kk-KZ"/>
          <w14:ligatures w14:val="standardContextual"/>
        </w:rPr>
        <w:t>)</w:t>
      </w:r>
      <w:r w:rsidR="00381632" w:rsidRPr="002E0E6B">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14:ligatures w14:val="standardContextual"/>
        </w:rPr>
        <w:t>ρ</w:t>
      </w:r>
      <w:r w:rsidR="00381632" w:rsidRPr="002E0E6B">
        <w:rPr>
          <w:rFonts w:ascii="Times New Roman" w:eastAsia="Calibri" w:hAnsi="Times New Roman" w:cs="Times New Roman"/>
          <w:kern w:val="2"/>
          <w:sz w:val="28"/>
          <w:lang w:val="kk-KZ"/>
          <w14:ligatures w14:val="standardContextual"/>
        </w:rPr>
        <w:t>=–0,235</w:t>
      </w:r>
      <w:r w:rsidR="00381632" w:rsidRPr="00B83BAE">
        <w:rPr>
          <w:rFonts w:ascii="Times New Roman" w:eastAsia="Calibri" w:hAnsi="Times New Roman" w:cs="Times New Roman"/>
          <w:kern w:val="2"/>
          <w:sz w:val="28"/>
          <w:vertAlign w:val="superscript"/>
          <w:lang w:val="kk-KZ"/>
          <w14:ligatures w14:val="standardContextual"/>
        </w:rPr>
        <w:t>**</w:t>
      </w:r>
      <w:r w:rsidR="00381632" w:rsidRPr="002E0E6B">
        <w:rPr>
          <w:rFonts w:ascii="Times New Roman" w:eastAsia="Calibri" w:hAnsi="Times New Roman" w:cs="Times New Roman"/>
          <w:kern w:val="2"/>
          <w:sz w:val="28"/>
          <w:lang w:val="kk-KZ"/>
          <w14:ligatures w14:val="standardContextual"/>
        </w:rPr>
        <w:t>) арасындағы жағымсыз корреляциялар</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салмаққа қатысты алаңдаушылықтың артуының тартымдылықты өзіндік бағалаудың төмендеуімен және сыртқы келбетке назар аударудың азаюымен байланысты екендігін көрсетеді, бұл ішкі қысымды және денелікпен қанағаттанбауды немесе көңілі толмауды көрсетеді.</w:t>
      </w:r>
    </w:p>
    <w:p w14:paraId="491DEAD4"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Керісінше, </w:t>
      </w:r>
      <w:r w:rsidRPr="003B780A">
        <w:rPr>
          <w:rFonts w:ascii="Times New Roman" w:hAnsi="Times New Roman" w:cs="Times New Roman"/>
          <w:sz w:val="28"/>
          <w:szCs w:val="28"/>
          <w:lang w:val="kk-KZ"/>
        </w:rPr>
        <w:t>өз салмағын субъективті бағалау</w:t>
      </w:r>
      <w:r w:rsidRPr="002E0E6B">
        <w:rPr>
          <w:rFonts w:ascii="Times New Roman" w:eastAsia="Calibri" w:hAnsi="Times New Roman" w:cs="Times New Roman"/>
          <w:kern w:val="2"/>
          <w:sz w:val="28"/>
          <w:lang w:val="kk-KZ"/>
          <w14:ligatures w14:val="standardContextual"/>
        </w:rPr>
        <w:t xml:space="preserve"> </w:t>
      </w:r>
      <w:r w:rsidRPr="0057148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SCW</w:t>
      </w:r>
      <w:r w:rsidRPr="0057148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және </w:t>
      </w:r>
      <w:r w:rsidRPr="003B780A">
        <w:rPr>
          <w:rFonts w:ascii="Times New Roman" w:hAnsi="Times New Roman" w:cs="Times New Roman"/>
          <w:sz w:val="28"/>
          <w:szCs w:val="28"/>
          <w:lang w:val="kk-KZ"/>
        </w:rPr>
        <w:t>артық салмаққа алаңдаушылық</w:t>
      </w:r>
      <w:r w:rsidRPr="002E0E6B">
        <w:rPr>
          <w:rFonts w:ascii="Times New Roman" w:eastAsia="Calibri" w:hAnsi="Times New Roman" w:cs="Times New Roman"/>
          <w:kern w:val="2"/>
          <w:sz w:val="28"/>
          <w:lang w:val="kk-KZ"/>
          <w14:ligatures w14:val="standardContextual"/>
        </w:rPr>
        <w:t xml:space="preserve"> </w:t>
      </w:r>
      <w:r w:rsidRPr="0057148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OWP</w:t>
      </w:r>
      <w:r w:rsidRPr="0057148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=0,504</w:t>
      </w:r>
      <w:r w:rsidRPr="00B83BAE">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арасындағы жағымды байланыс</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өзін «толық» ретінде қабылдаудың дене салмағына қатысты айқын көрінетін </w:t>
      </w:r>
      <w:r>
        <w:rPr>
          <w:rFonts w:ascii="Times New Roman" w:eastAsia="Calibri" w:hAnsi="Times New Roman" w:cs="Times New Roman"/>
          <w:kern w:val="2"/>
          <w:sz w:val="28"/>
          <w:lang w:val="kk-KZ"/>
          <w14:ligatures w14:val="standardContextual"/>
        </w:rPr>
        <w:t>алаңдаушылығымен</w:t>
      </w:r>
      <w:r w:rsidRPr="002E0E6B">
        <w:rPr>
          <w:rFonts w:ascii="Times New Roman" w:eastAsia="Calibri" w:hAnsi="Times New Roman" w:cs="Times New Roman"/>
          <w:kern w:val="2"/>
          <w:sz w:val="28"/>
          <w:lang w:val="kk-KZ"/>
          <w14:ligatures w14:val="standardContextual"/>
        </w:rPr>
        <w:t xml:space="preserve"> байланысты болатынын растайды. </w:t>
      </w:r>
    </w:p>
    <w:p w14:paraId="2DF624A8" w14:textId="47DA61FF"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lastRenderedPageBreak/>
        <w:t xml:space="preserve">Сонымен, </w:t>
      </w:r>
      <w:r w:rsidRPr="00DE1E64">
        <w:rPr>
          <w:rFonts w:ascii="Times New Roman" w:hAnsi="Times New Roman" w:cs="Times New Roman"/>
          <w:color w:val="0F1115"/>
          <w:sz w:val="28"/>
          <w:szCs w:val="28"/>
          <w:lang w:val="kk-KZ"/>
        </w:rPr>
        <w:t>дененің жекелеген бөліктеріне қанағаттану</w:t>
      </w:r>
      <w:r w:rsidRPr="00DE1E64">
        <w:rPr>
          <w:sz w:val="28"/>
          <w:szCs w:val="28"/>
          <w:lang w:val="kk-KZ"/>
        </w:rPr>
        <w:t xml:space="preserve"> (</w:t>
      </w:r>
      <w:r w:rsidRPr="002E0E6B">
        <w:rPr>
          <w:rFonts w:ascii="Times New Roman" w:eastAsia="Calibri" w:hAnsi="Times New Roman" w:cs="Times New Roman"/>
          <w:kern w:val="2"/>
          <w:sz w:val="28"/>
          <w:lang w:val="kk-KZ"/>
          <w14:ligatures w14:val="standardContextual"/>
        </w:rPr>
        <w:t>BASS</w:t>
      </w:r>
      <w:r w:rsidRPr="00DE1E6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көпшілік</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шкалалармен (AE: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=–0,586</w:t>
      </w:r>
      <w:r w:rsidRPr="00B83BAE">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AO: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=–0,264</w:t>
      </w:r>
      <w:r w:rsidRPr="00B83BAE">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OWP: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=–0,273</w:t>
      </w:r>
      <w:r w:rsidRPr="00B83BAE">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SCW: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 xml:space="preserve"> = –0,294</w:t>
      </w:r>
      <w:r w:rsidRPr="00B83BAE">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жағымсыз</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корреляциясы</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дене</w:t>
      </w:r>
      <w:r>
        <w:rPr>
          <w:rFonts w:ascii="Times New Roman" w:eastAsia="Calibri" w:hAnsi="Times New Roman" w:cs="Times New Roman"/>
          <w:kern w:val="2"/>
          <w:sz w:val="28"/>
          <w:lang w:val="kk-KZ"/>
          <w14:ligatures w14:val="standardContextual"/>
        </w:rPr>
        <w:t xml:space="preserve">нің жекелеген </w:t>
      </w:r>
      <w:r w:rsidRPr="002E0E6B">
        <w:rPr>
          <w:rFonts w:ascii="Times New Roman" w:eastAsia="Calibri" w:hAnsi="Times New Roman" w:cs="Times New Roman"/>
          <w:kern w:val="2"/>
          <w:sz w:val="28"/>
          <w:lang w:val="kk-KZ"/>
          <w14:ligatures w14:val="standardContextual"/>
        </w:rPr>
        <w:t>бөліктерімен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төмен қанағаттанушылықтың</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сыртқы</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келбетке</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назар аударумен және оны жақсартуға деген ұмтылыспен байланысты екендігін көрсетеді.</w:t>
      </w:r>
      <w:r w:rsidR="00474136">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Осылайша, корреляциялық байланыстардың құрылымы орта жастағы әйел</w:t>
      </w:r>
      <w:r>
        <w:rPr>
          <w:rFonts w:ascii="Times New Roman" w:eastAsia="Calibri" w:hAnsi="Times New Roman" w:cs="Times New Roman"/>
          <w:kern w:val="2"/>
          <w:sz w:val="28"/>
          <w:lang w:val="kk-KZ"/>
          <w14:ligatures w14:val="standardContextual"/>
        </w:rPr>
        <w:t xml:space="preserve"> адамдардың </w:t>
      </w:r>
      <w:r w:rsidRPr="002E0E6B">
        <w:rPr>
          <w:rFonts w:ascii="Times New Roman" w:eastAsia="Calibri" w:hAnsi="Times New Roman" w:cs="Times New Roman"/>
          <w:kern w:val="2"/>
          <w:sz w:val="28"/>
          <w:lang w:val="kk-KZ"/>
          <w14:ligatures w14:val="standardContextual"/>
        </w:rPr>
        <w:t>денелік</w:t>
      </w:r>
      <w:r w:rsidRPr="00571484">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Мен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имиджінің</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ішкі үйлесімділікпен сипатталатынын көрсетеді, алайда оның денеге эмоционалды және когнитивті қатынасы арасындағы қарама-қайшылық элементтері болатынын көрсетеді.</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Сыртқы келбетін және дененің жекеленген бөліктерін позитивті бағалайтын </w:t>
      </w:r>
      <w:r w:rsidR="009F5E3F">
        <w:rPr>
          <w:rFonts w:ascii="Times New Roman" w:eastAsia="Calibri" w:hAnsi="Times New Roman" w:cs="Times New Roman"/>
          <w:kern w:val="2"/>
          <w:sz w:val="28"/>
          <w:lang w:val="kk-KZ"/>
          <w14:ligatures w14:val="standardContextual"/>
        </w:rPr>
        <w:t>әйел адамдар</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салмаққа қатысты </w:t>
      </w:r>
      <w:r>
        <w:rPr>
          <w:rFonts w:ascii="Times New Roman" w:eastAsia="Calibri" w:hAnsi="Times New Roman" w:cs="Times New Roman"/>
          <w:kern w:val="2"/>
          <w:sz w:val="28"/>
          <w:lang w:val="kk-KZ"/>
          <w14:ligatures w14:val="standardContextual"/>
        </w:rPr>
        <w:t>алаңдаушылыққа</w:t>
      </w:r>
      <w:r w:rsidRPr="002E0E6B">
        <w:rPr>
          <w:rFonts w:ascii="Times New Roman" w:eastAsia="Calibri" w:hAnsi="Times New Roman" w:cs="Times New Roman"/>
          <w:kern w:val="2"/>
          <w:sz w:val="28"/>
          <w:lang w:val="kk-KZ"/>
          <w14:ligatures w14:val="standardContextual"/>
        </w:rPr>
        <w:t xml:space="preserve"> деген бейімділігі төмен және дененің идеалды және </w:t>
      </w:r>
      <w:r>
        <w:rPr>
          <w:rFonts w:ascii="Times New Roman" w:eastAsia="Calibri" w:hAnsi="Times New Roman" w:cs="Times New Roman"/>
          <w:kern w:val="2"/>
          <w:sz w:val="28"/>
          <w:lang w:val="kk-KZ"/>
          <w14:ligatures w14:val="standardContextual"/>
        </w:rPr>
        <w:t>нақты</w:t>
      </w:r>
      <w:r w:rsidRPr="002E0E6B">
        <w:rPr>
          <w:rFonts w:ascii="Times New Roman" w:eastAsia="Calibri" w:hAnsi="Times New Roman" w:cs="Times New Roman"/>
          <w:kern w:val="2"/>
          <w:sz w:val="28"/>
          <w:lang w:val="kk-KZ"/>
          <w14:ligatures w14:val="standardContextual"/>
        </w:rPr>
        <w:t xml:space="preserve"> бейнесі арасындағы </w:t>
      </w:r>
      <w:r>
        <w:rPr>
          <w:rFonts w:ascii="Times New Roman" w:eastAsia="Calibri" w:hAnsi="Times New Roman" w:cs="Times New Roman"/>
          <w:kern w:val="2"/>
          <w:sz w:val="28"/>
          <w:lang w:val="kk-KZ"/>
          <w14:ligatures w14:val="standardContextual"/>
        </w:rPr>
        <w:t>сәйкессіздік</w:t>
      </w:r>
      <w:r w:rsidRPr="002E0E6B">
        <w:rPr>
          <w:rFonts w:ascii="Times New Roman" w:eastAsia="Calibri" w:hAnsi="Times New Roman" w:cs="Times New Roman"/>
          <w:kern w:val="2"/>
          <w:sz w:val="28"/>
          <w:lang w:val="kk-KZ"/>
          <w14:ligatures w14:val="standardContextual"/>
        </w:rPr>
        <w:t xml:space="preserve">ті сирек көрсетеді. </w:t>
      </w:r>
    </w:p>
    <w:p w14:paraId="002C7D70"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p w14:paraId="45D4D3C8" w14:textId="62B13EC1" w:rsidR="00381632" w:rsidRPr="002E0E6B" w:rsidRDefault="00381632" w:rsidP="005F2408">
      <w:pPr>
        <w:spacing w:after="0" w:line="240" w:lineRule="auto"/>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Кесте </w:t>
      </w:r>
      <w:r w:rsidR="00105FDF" w:rsidRPr="00105FDF">
        <w:rPr>
          <w:rFonts w:ascii="Times New Roman" w:eastAsia="Calibri" w:hAnsi="Times New Roman" w:cs="Times New Roman"/>
          <w:kern w:val="2"/>
          <w:sz w:val="28"/>
          <w:lang w:val="kk-KZ"/>
          <w14:ligatures w14:val="standardContextual"/>
        </w:rPr>
        <w:t>8</w:t>
      </w:r>
      <w:r w:rsidRPr="002E0E6B">
        <w:rPr>
          <w:rFonts w:ascii="Times New Roman" w:eastAsia="Calibri" w:hAnsi="Times New Roman" w:cs="Times New Roman"/>
          <w:kern w:val="2"/>
          <w:sz w:val="28"/>
          <w:lang w:val="kk-KZ"/>
          <w14:ligatures w14:val="standardContextual"/>
        </w:rPr>
        <w:t xml:space="preserve"> – </w:t>
      </w:r>
      <w:bookmarkStart w:id="186" w:name="_Hlk219944064"/>
      <w:r w:rsidRPr="002E0E6B">
        <w:rPr>
          <w:rFonts w:ascii="Times New Roman" w:eastAsia="Calibri" w:hAnsi="Times New Roman" w:cs="Times New Roman"/>
          <w:kern w:val="2"/>
          <w:sz w:val="28"/>
          <w:lang w:val="kk-KZ"/>
          <w14:ligatures w14:val="standardContextual"/>
        </w:rPr>
        <w:t>Орта жастағы әйел</w:t>
      </w:r>
      <w:r w:rsidRPr="00571484">
        <w:rPr>
          <w:rFonts w:ascii="Times New Roman" w:eastAsia="Calibri" w:hAnsi="Times New Roman" w:cs="Times New Roman"/>
          <w:kern w:val="2"/>
          <w:sz w:val="28"/>
          <w:lang w:val="kk-KZ"/>
          <w14:ligatures w14:val="standardContextual"/>
        </w:rPr>
        <w:t xml:space="preserve"> </w:t>
      </w:r>
      <w:r>
        <w:rPr>
          <w:rFonts w:ascii="Times New Roman" w:eastAsia="Calibri" w:hAnsi="Times New Roman" w:cs="Times New Roman"/>
          <w:kern w:val="2"/>
          <w:sz w:val="28"/>
          <w:lang w:val="kk-KZ"/>
          <w14:ligatures w14:val="standardContextual"/>
        </w:rPr>
        <w:t>адамдардың</w:t>
      </w:r>
      <w:r w:rsidRPr="002E0E6B">
        <w:rPr>
          <w:rFonts w:ascii="Times New Roman" w:eastAsia="Calibri" w:hAnsi="Times New Roman" w:cs="Times New Roman"/>
          <w:kern w:val="2"/>
          <w:sz w:val="28"/>
          <w:lang w:val="kk-KZ"/>
          <w14:ligatures w14:val="standardContextual"/>
        </w:rPr>
        <w:t xml:space="preserve"> тұлғааралық өзара әрекеттесу көрсеткіштері (</w:t>
      </w:r>
      <w:r w:rsidR="00B45978">
        <w:rPr>
          <w:rFonts w:ascii="Times New Roman" w:eastAsia="Calibri" w:hAnsi="Times New Roman" w:cs="Times New Roman"/>
          <w:kern w:val="2"/>
          <w:sz w:val="28"/>
          <w:lang w:val="kk-KZ"/>
          <w14:ligatures w14:val="standardContextual"/>
        </w:rPr>
        <w:t xml:space="preserve">ТҚММ – </w:t>
      </w:r>
      <w:r w:rsidR="00C741EB">
        <w:rPr>
          <w:rFonts w:ascii="Times New Roman" w:eastAsia="Calibri" w:hAnsi="Times New Roman" w:cs="Times New Roman"/>
          <w:kern w:val="2"/>
          <w:sz w:val="28"/>
          <w:lang w:val="kk-KZ"/>
          <w14:ligatures w14:val="standardContextual"/>
        </w:rPr>
        <w:t xml:space="preserve">тұлғааралық қатынастардың мінез-құлықтық моделі </w:t>
      </w:r>
      <w:r w:rsidR="00B45978">
        <w:rPr>
          <w:rFonts w:ascii="Times New Roman" w:eastAsia="Calibri" w:hAnsi="Times New Roman" w:cs="Times New Roman"/>
          <w:kern w:val="2"/>
          <w:sz w:val="28"/>
          <w:lang w:val="kk-KZ"/>
          <w14:ligatures w14:val="standardContextual"/>
        </w:rPr>
        <w:t>(ОМО/FIRO-B)</w:t>
      </w:r>
      <w:r w:rsidRPr="002E0E6B">
        <w:rPr>
          <w:rFonts w:ascii="Times New Roman" w:eastAsia="Calibri" w:hAnsi="Times New Roman" w:cs="Times New Roman"/>
          <w:kern w:val="2"/>
          <w:sz w:val="28"/>
          <w:lang w:val="kk-KZ"/>
          <w14:ligatures w14:val="standardContextual"/>
        </w:rPr>
        <w:t xml:space="preserve"> сауалнамасы бойынша)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және </w:t>
      </w:r>
      <w:r>
        <w:rPr>
          <w:rFonts w:ascii="Times New Roman" w:eastAsia="Calibri" w:hAnsi="Times New Roman" w:cs="Times New Roman"/>
          <w:kern w:val="2"/>
          <w:sz w:val="28"/>
          <w:lang w:val="kk-KZ"/>
          <w14:ligatures w14:val="standardContextual"/>
        </w:rPr>
        <w:t>сәйкессіздік</w:t>
      </w:r>
      <w:r w:rsidRPr="002E0E6B">
        <w:rPr>
          <w:rFonts w:ascii="Times New Roman" w:eastAsia="Calibri" w:hAnsi="Times New Roman" w:cs="Times New Roman"/>
          <w:kern w:val="2"/>
          <w:sz w:val="28"/>
          <w:lang w:val="kk-KZ"/>
          <w14:ligatures w14:val="standardContextual"/>
        </w:rPr>
        <w:t xml:space="preserve"> индексі (Discrepancy Index, DI)</w:t>
      </w:r>
      <w:r w:rsidR="00C741EB" w:rsidRPr="00C741EB">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арасындағы корреляциялар</w:t>
      </w:r>
      <w:bookmarkEnd w:id="186"/>
      <w:r w:rsidRPr="002E0E6B">
        <w:rPr>
          <w:rFonts w:ascii="Times New Roman" w:eastAsia="Calibri" w:hAnsi="Times New Roman" w:cs="Times New Roman"/>
          <w:kern w:val="2"/>
          <w:sz w:val="28"/>
          <w:lang w:val="kk-KZ"/>
          <w14:ligatures w14:val="standardContextual"/>
        </w:rPr>
        <w:t xml:space="preserve"> </w:t>
      </w:r>
      <w:r w:rsidR="00836AB8" w:rsidRPr="00646DE2">
        <w:rPr>
          <w:rFonts w:ascii="Times New Roman" w:hAnsi="Times New Roman" w:cs="Times New Roman"/>
          <w:sz w:val="28"/>
          <w:szCs w:val="28"/>
          <w:lang w:val="kk-KZ"/>
        </w:rPr>
        <w:t>(N = 190)</w:t>
      </w:r>
    </w:p>
    <w:p w14:paraId="10CD6BF0"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9"/>
        <w:gridCol w:w="1230"/>
        <w:gridCol w:w="1229"/>
        <w:gridCol w:w="1230"/>
        <w:gridCol w:w="1229"/>
        <w:gridCol w:w="1230"/>
        <w:gridCol w:w="1229"/>
        <w:gridCol w:w="1028"/>
      </w:tblGrid>
      <w:tr w:rsidR="00836AB8" w:rsidRPr="00836AB8" w14:paraId="6C8FD6F8" w14:textId="77777777" w:rsidTr="00474136">
        <w:trPr>
          <w:trHeight w:val="1198"/>
        </w:trPr>
        <w:tc>
          <w:tcPr>
            <w:tcW w:w="1229" w:type="dxa"/>
            <w:hideMark/>
          </w:tcPr>
          <w:p w14:paraId="33B2949B" w14:textId="216A636F" w:rsidR="00836AB8" w:rsidRPr="00836AB8" w:rsidRDefault="005F34F2" w:rsidP="005F34F2">
            <w:pPr>
              <w:spacing w:after="0" w:line="240" w:lineRule="auto"/>
              <w:ind w:right="-114"/>
              <w:jc w:val="center"/>
              <w:rPr>
                <w:rFonts w:ascii="Times New Roman" w:eastAsia="Calibri" w:hAnsi="Times New Roman" w:cs="Times New Roman"/>
                <w:kern w:val="2"/>
                <w:sz w:val="24"/>
                <w:szCs w:val="24"/>
                <w:lang w:val="kk-KZ"/>
                <w14:ligatures w14:val="standardContextual"/>
              </w:rPr>
            </w:pPr>
            <w:bookmarkStart w:id="187" w:name="_Hlk219943606"/>
            <w:r>
              <w:rPr>
                <w:rFonts w:ascii="Times New Roman" w:eastAsia="Calibri" w:hAnsi="Times New Roman" w:cs="Times New Roman"/>
                <w:kern w:val="2"/>
                <w:sz w:val="24"/>
                <w:szCs w:val="24"/>
                <w:lang w:val="kk-KZ"/>
                <w14:ligatures w14:val="standardContextual"/>
              </w:rPr>
              <w:t xml:space="preserve">Көрсеткіштер </w:t>
            </w:r>
          </w:p>
        </w:tc>
        <w:tc>
          <w:tcPr>
            <w:tcW w:w="1230" w:type="dxa"/>
            <w:hideMark/>
          </w:tcPr>
          <w:p w14:paraId="64FBBD8C" w14:textId="77777777" w:rsidR="00836AB8" w:rsidRPr="00836AB8" w:rsidRDefault="00836AB8" w:rsidP="00836AB8">
            <w:pPr>
              <w:spacing w:after="0" w:line="240" w:lineRule="auto"/>
              <w:ind w:left="-43"/>
              <w:jc w:val="both"/>
              <w:rPr>
                <w:rFonts w:ascii="Times New Roman" w:eastAsia="Calibri" w:hAnsi="Times New Roman" w:cs="Times New Roman"/>
                <w:kern w:val="2"/>
                <w:sz w:val="24"/>
                <w:szCs w:val="24"/>
                <w14:ligatures w14:val="standardContextual"/>
              </w:rPr>
            </w:pPr>
            <w:r w:rsidRPr="00836AB8">
              <w:rPr>
                <w:rFonts w:ascii="Times New Roman" w:eastAsia="Calibri" w:hAnsi="Times New Roman" w:cs="Times New Roman"/>
                <w:kern w:val="2"/>
                <w:sz w:val="24"/>
                <w:szCs w:val="24"/>
                <w:lang w:val="kk-KZ"/>
                <w14:ligatures w14:val="standardContextual"/>
              </w:rPr>
              <w:t>Сәйкессіздік индексі</w:t>
            </w:r>
          </w:p>
        </w:tc>
        <w:tc>
          <w:tcPr>
            <w:tcW w:w="1229" w:type="dxa"/>
            <w:hideMark/>
          </w:tcPr>
          <w:p w14:paraId="28A38964" w14:textId="7CDA0ABE" w:rsidR="00836AB8" w:rsidRPr="00836AB8" w:rsidRDefault="00836AB8" w:rsidP="00836AB8">
            <w:pPr>
              <w:spacing w:after="0" w:line="240" w:lineRule="auto"/>
              <w:ind w:left="-43"/>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lang w:val="kk-KZ"/>
                <w14:ligatures w14:val="standardContextual"/>
              </w:rPr>
              <w:t>Көрінетін қатысу</w:t>
            </w:r>
            <w:r w:rsidRPr="00B83BAE">
              <w:rPr>
                <w:rFonts w:ascii="Times New Roman" w:eastAsia="Calibri" w:hAnsi="Times New Roman" w:cs="Times New Roman"/>
                <w:kern w:val="2"/>
                <w:sz w:val="24"/>
                <w:szCs w:val="24"/>
                <w14:ligatures w14:val="standardContextual"/>
              </w:rPr>
              <w:t xml:space="preserve"> (</w:t>
            </w:r>
            <w:proofErr w:type="spellStart"/>
            <w:r w:rsidRPr="00B83BAE">
              <w:rPr>
                <w:rFonts w:ascii="Times New Roman" w:eastAsia="Calibri" w:hAnsi="Times New Roman" w:cs="Times New Roman"/>
                <w:kern w:val="2"/>
                <w:sz w:val="24"/>
                <w:szCs w:val="24"/>
                <w14:ligatures w14:val="standardContextual"/>
              </w:rPr>
              <w:t>Ie</w:t>
            </w:r>
            <w:proofErr w:type="spellEnd"/>
            <w:r w:rsidRPr="00B83BAE">
              <w:rPr>
                <w:rFonts w:ascii="Times New Roman" w:eastAsia="Calibri" w:hAnsi="Times New Roman" w:cs="Times New Roman"/>
                <w:kern w:val="2"/>
                <w:sz w:val="24"/>
                <w:szCs w:val="24"/>
                <w:lang w:val="en-US"/>
                <w14:ligatures w14:val="standardContextual"/>
              </w:rPr>
              <w:t>)</w:t>
            </w:r>
          </w:p>
        </w:tc>
        <w:tc>
          <w:tcPr>
            <w:tcW w:w="1230" w:type="dxa"/>
            <w:hideMark/>
          </w:tcPr>
          <w:p w14:paraId="24DA7987" w14:textId="3BA28884" w:rsidR="00836AB8" w:rsidRPr="00836AB8" w:rsidRDefault="00836AB8" w:rsidP="00836AB8">
            <w:pPr>
              <w:spacing w:after="0" w:line="240" w:lineRule="auto"/>
              <w:ind w:left="-43"/>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lang w:val="kk-KZ"/>
                <w14:ligatures w14:val="standardContextual"/>
              </w:rPr>
              <w:t>Қалайтын қатысу</w:t>
            </w:r>
            <w:r w:rsidRPr="00B83BAE">
              <w:rPr>
                <w:rFonts w:ascii="Times New Roman" w:eastAsia="Calibri" w:hAnsi="Times New Roman" w:cs="Times New Roman"/>
                <w:kern w:val="2"/>
                <w:sz w:val="24"/>
                <w:szCs w:val="24"/>
                <w:lang w:val="en-US"/>
                <w14:ligatures w14:val="standardContextual"/>
              </w:rPr>
              <w:t xml:space="preserve"> </w:t>
            </w:r>
            <w:r w:rsidRPr="00B83BAE">
              <w:rPr>
                <w:rFonts w:ascii="Times New Roman" w:eastAsia="Calibri" w:hAnsi="Times New Roman" w:cs="Times New Roman"/>
                <w:kern w:val="2"/>
                <w:sz w:val="24"/>
                <w:szCs w:val="24"/>
                <w:lang w:val="kk-KZ"/>
                <w14:ligatures w14:val="standardContextual"/>
              </w:rPr>
              <w:t>(</w:t>
            </w:r>
            <w:proofErr w:type="spellStart"/>
            <w:r w:rsidRPr="00B83BAE">
              <w:rPr>
                <w:rFonts w:ascii="Times New Roman" w:eastAsia="Calibri" w:hAnsi="Times New Roman" w:cs="Times New Roman"/>
                <w:kern w:val="2"/>
                <w:sz w:val="24"/>
                <w:szCs w:val="24"/>
                <w14:ligatures w14:val="standardContextual"/>
              </w:rPr>
              <w:t>Iw</w:t>
            </w:r>
            <w:proofErr w:type="spellEnd"/>
            <w:r w:rsidRPr="00B83BAE">
              <w:rPr>
                <w:rFonts w:ascii="Times New Roman" w:eastAsia="Calibri" w:hAnsi="Times New Roman" w:cs="Times New Roman"/>
                <w:kern w:val="2"/>
                <w:sz w:val="24"/>
                <w:szCs w:val="24"/>
                <w:lang w:val="en-US"/>
                <w14:ligatures w14:val="standardContextual"/>
              </w:rPr>
              <w:t>)</w:t>
            </w:r>
          </w:p>
        </w:tc>
        <w:tc>
          <w:tcPr>
            <w:tcW w:w="1229" w:type="dxa"/>
            <w:hideMark/>
          </w:tcPr>
          <w:p w14:paraId="6C74EC5C" w14:textId="7E4A710C" w:rsidR="00836AB8" w:rsidRPr="00836AB8" w:rsidRDefault="00836AB8" w:rsidP="00836AB8">
            <w:pPr>
              <w:spacing w:after="0" w:line="240" w:lineRule="auto"/>
              <w:ind w:left="-43"/>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lang w:val="kk-KZ"/>
                <w14:ligatures w14:val="standardContextual"/>
              </w:rPr>
              <w:t>Көрінетін бақылау</w:t>
            </w:r>
            <w:r w:rsidRPr="00B83BAE">
              <w:rPr>
                <w:rFonts w:ascii="Times New Roman" w:eastAsia="Calibri" w:hAnsi="Times New Roman" w:cs="Times New Roman"/>
                <w:kern w:val="2"/>
                <w:sz w:val="24"/>
                <w:szCs w:val="24"/>
                <w:lang w:val="en-US"/>
                <w14:ligatures w14:val="standardContextual"/>
              </w:rPr>
              <w:t xml:space="preserve"> (</w:t>
            </w:r>
            <w:proofErr w:type="spellStart"/>
            <w:r w:rsidRPr="00B83BAE">
              <w:rPr>
                <w:rFonts w:ascii="Times New Roman" w:eastAsia="Calibri" w:hAnsi="Times New Roman" w:cs="Times New Roman"/>
                <w:kern w:val="2"/>
                <w:sz w:val="24"/>
                <w:szCs w:val="24"/>
                <w14:ligatures w14:val="standardContextual"/>
              </w:rPr>
              <w:t>Ce</w:t>
            </w:r>
            <w:proofErr w:type="spellEnd"/>
            <w:r w:rsidRPr="00B83BAE">
              <w:rPr>
                <w:rFonts w:ascii="Times New Roman" w:eastAsia="Calibri" w:hAnsi="Times New Roman" w:cs="Times New Roman"/>
                <w:kern w:val="2"/>
                <w:sz w:val="24"/>
                <w:szCs w:val="24"/>
                <w:lang w:val="en-US"/>
                <w14:ligatures w14:val="standardContextual"/>
              </w:rPr>
              <w:t>)</w:t>
            </w:r>
          </w:p>
        </w:tc>
        <w:tc>
          <w:tcPr>
            <w:tcW w:w="1230" w:type="dxa"/>
            <w:hideMark/>
          </w:tcPr>
          <w:p w14:paraId="5C9C67BA" w14:textId="7D2E7F4F" w:rsidR="00836AB8" w:rsidRPr="00836AB8" w:rsidRDefault="00836AB8" w:rsidP="00836AB8">
            <w:pPr>
              <w:spacing w:after="0" w:line="240" w:lineRule="auto"/>
              <w:ind w:left="-43"/>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lang w:val="kk-KZ"/>
                <w14:ligatures w14:val="standardContextual"/>
              </w:rPr>
              <w:t xml:space="preserve">Қалайтын бақылау </w:t>
            </w:r>
            <w:r w:rsidRPr="00B83BAE">
              <w:rPr>
                <w:rFonts w:ascii="Times New Roman" w:eastAsia="Calibri" w:hAnsi="Times New Roman" w:cs="Times New Roman"/>
                <w:kern w:val="2"/>
                <w:sz w:val="24"/>
                <w:szCs w:val="24"/>
                <w:lang w:val="en-US"/>
                <w14:ligatures w14:val="standardContextual"/>
              </w:rPr>
              <w:t>(</w:t>
            </w:r>
            <w:proofErr w:type="spellStart"/>
            <w:r w:rsidRPr="00B83BAE">
              <w:rPr>
                <w:rFonts w:ascii="Times New Roman" w:eastAsia="Calibri" w:hAnsi="Times New Roman" w:cs="Times New Roman"/>
                <w:kern w:val="2"/>
                <w:sz w:val="24"/>
                <w:szCs w:val="24"/>
                <w14:ligatures w14:val="standardContextual"/>
              </w:rPr>
              <w:t>Cw</w:t>
            </w:r>
            <w:proofErr w:type="spellEnd"/>
            <w:r w:rsidRPr="00B83BAE">
              <w:rPr>
                <w:rFonts w:ascii="Times New Roman" w:eastAsia="Calibri" w:hAnsi="Times New Roman" w:cs="Times New Roman"/>
                <w:kern w:val="2"/>
                <w:sz w:val="24"/>
                <w:szCs w:val="24"/>
                <w:lang w:val="en-US"/>
                <w14:ligatures w14:val="standardContextual"/>
              </w:rPr>
              <w:t>)</w:t>
            </w:r>
          </w:p>
        </w:tc>
        <w:tc>
          <w:tcPr>
            <w:tcW w:w="1229" w:type="dxa"/>
            <w:hideMark/>
          </w:tcPr>
          <w:p w14:paraId="77443065" w14:textId="069A706D" w:rsidR="00836AB8" w:rsidRPr="00836AB8" w:rsidRDefault="00836AB8" w:rsidP="00836AB8">
            <w:pPr>
              <w:spacing w:after="0" w:line="240" w:lineRule="auto"/>
              <w:ind w:left="-43"/>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lang w:val="kk-KZ"/>
                <w14:ligatures w14:val="standardContextual"/>
              </w:rPr>
              <w:t xml:space="preserve">Көрінетін </w:t>
            </w:r>
            <w:proofErr w:type="spellStart"/>
            <w:r w:rsidRPr="00B83BAE">
              <w:rPr>
                <w:rFonts w:ascii="Times New Roman" w:hAnsi="Times New Roman" w:cs="Times New Roman"/>
                <w:bCs/>
                <w:sz w:val="24"/>
                <w:szCs w:val="24"/>
              </w:rPr>
              <w:t>жақындық</w:t>
            </w:r>
            <w:proofErr w:type="spellEnd"/>
            <w:r w:rsidRPr="00B83BAE">
              <w:rPr>
                <w:rFonts w:ascii="Times New Roman" w:eastAsia="Calibri" w:hAnsi="Times New Roman" w:cs="Times New Roman"/>
                <w:kern w:val="2"/>
                <w:sz w:val="24"/>
                <w:szCs w:val="24"/>
                <w:lang w:val="en-US"/>
                <w14:ligatures w14:val="standardContextual"/>
              </w:rPr>
              <w:t xml:space="preserve"> (</w:t>
            </w:r>
            <w:proofErr w:type="spellStart"/>
            <w:r w:rsidRPr="00B83BAE">
              <w:rPr>
                <w:rFonts w:ascii="Times New Roman" w:eastAsia="Calibri" w:hAnsi="Times New Roman" w:cs="Times New Roman"/>
                <w:kern w:val="2"/>
                <w:sz w:val="24"/>
                <w:szCs w:val="24"/>
                <w14:ligatures w14:val="standardContextual"/>
              </w:rPr>
              <w:t>Afe</w:t>
            </w:r>
            <w:proofErr w:type="spellEnd"/>
            <w:r w:rsidRPr="00B83BAE">
              <w:rPr>
                <w:rFonts w:ascii="Times New Roman" w:eastAsia="Calibri" w:hAnsi="Times New Roman" w:cs="Times New Roman"/>
                <w:kern w:val="2"/>
                <w:sz w:val="24"/>
                <w:szCs w:val="24"/>
                <w:lang w:val="en-US"/>
                <w14:ligatures w14:val="standardContextual"/>
              </w:rPr>
              <w:t>)</w:t>
            </w:r>
          </w:p>
        </w:tc>
        <w:tc>
          <w:tcPr>
            <w:tcW w:w="1028" w:type="dxa"/>
            <w:hideMark/>
          </w:tcPr>
          <w:p w14:paraId="0E018D21" w14:textId="07600CA9" w:rsidR="00836AB8" w:rsidRPr="00836AB8" w:rsidRDefault="00836AB8" w:rsidP="00836AB8">
            <w:pPr>
              <w:spacing w:after="0" w:line="240" w:lineRule="auto"/>
              <w:ind w:left="-43"/>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lang w:val="kk-KZ"/>
                <w14:ligatures w14:val="standardContextual"/>
              </w:rPr>
              <w:t xml:space="preserve">Қалайтын </w:t>
            </w:r>
            <w:proofErr w:type="spellStart"/>
            <w:r w:rsidRPr="00B83BAE">
              <w:rPr>
                <w:rFonts w:ascii="Times New Roman" w:hAnsi="Times New Roman" w:cs="Times New Roman"/>
                <w:bCs/>
                <w:sz w:val="24"/>
                <w:szCs w:val="24"/>
              </w:rPr>
              <w:t>жақындық</w:t>
            </w:r>
            <w:proofErr w:type="spellEnd"/>
            <w:r w:rsidRPr="00B83BAE">
              <w:rPr>
                <w:rFonts w:ascii="Times New Roman" w:eastAsia="Calibri" w:hAnsi="Times New Roman" w:cs="Times New Roman"/>
                <w:kern w:val="2"/>
                <w:sz w:val="24"/>
                <w:szCs w:val="24"/>
                <w:lang w:val="kk-KZ"/>
                <w14:ligatures w14:val="standardContextual"/>
              </w:rPr>
              <w:t xml:space="preserve"> </w:t>
            </w:r>
            <w:r w:rsidRPr="00B83BAE">
              <w:rPr>
                <w:rFonts w:ascii="Times New Roman" w:eastAsia="Calibri" w:hAnsi="Times New Roman" w:cs="Times New Roman"/>
                <w:kern w:val="2"/>
                <w:sz w:val="24"/>
                <w:szCs w:val="24"/>
                <w:lang w:val="en-US"/>
                <w14:ligatures w14:val="standardContextual"/>
              </w:rPr>
              <w:t>(</w:t>
            </w:r>
            <w:proofErr w:type="spellStart"/>
            <w:r w:rsidRPr="00B83BAE">
              <w:rPr>
                <w:rFonts w:ascii="Times New Roman" w:eastAsia="Calibri" w:hAnsi="Times New Roman" w:cs="Times New Roman"/>
                <w:kern w:val="2"/>
                <w:sz w:val="24"/>
                <w:szCs w:val="24"/>
                <w14:ligatures w14:val="standardContextual"/>
              </w:rPr>
              <w:t>Afw</w:t>
            </w:r>
            <w:proofErr w:type="spellEnd"/>
            <w:r w:rsidRPr="00B83BAE">
              <w:rPr>
                <w:rFonts w:ascii="Times New Roman" w:eastAsia="Calibri" w:hAnsi="Times New Roman" w:cs="Times New Roman"/>
                <w:kern w:val="2"/>
                <w:sz w:val="24"/>
                <w:szCs w:val="24"/>
                <w:lang w:val="en-US"/>
                <w14:ligatures w14:val="standardContextual"/>
              </w:rPr>
              <w:t>)</w:t>
            </w:r>
          </w:p>
        </w:tc>
      </w:tr>
      <w:tr w:rsidR="00836AB8" w:rsidRPr="00B83BAE" w14:paraId="52572E36" w14:textId="77777777" w:rsidTr="00474136">
        <w:trPr>
          <w:trHeight w:val="738"/>
        </w:trPr>
        <w:tc>
          <w:tcPr>
            <w:tcW w:w="1229" w:type="dxa"/>
            <w:hideMark/>
          </w:tcPr>
          <w:p w14:paraId="6536D9D5" w14:textId="77777777" w:rsidR="00381632" w:rsidRPr="00B83BAE" w:rsidRDefault="00381632" w:rsidP="00836AB8">
            <w:pPr>
              <w:spacing w:after="0" w:line="240" w:lineRule="auto"/>
              <w:ind w:right="-114"/>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lang w:val="kk-KZ"/>
                <w14:ligatures w14:val="standardContextual"/>
              </w:rPr>
              <w:t>Сәйкессіздік индексі</w:t>
            </w:r>
          </w:p>
        </w:tc>
        <w:tc>
          <w:tcPr>
            <w:tcW w:w="1230" w:type="dxa"/>
            <w:hideMark/>
          </w:tcPr>
          <w:p w14:paraId="044FB665"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p>
        </w:tc>
        <w:tc>
          <w:tcPr>
            <w:tcW w:w="1229" w:type="dxa"/>
            <w:hideMark/>
          </w:tcPr>
          <w:p w14:paraId="0114F765"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 </w:t>
            </w:r>
          </w:p>
        </w:tc>
        <w:tc>
          <w:tcPr>
            <w:tcW w:w="1230" w:type="dxa"/>
            <w:hideMark/>
          </w:tcPr>
          <w:p w14:paraId="1C6381BC"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 </w:t>
            </w:r>
          </w:p>
        </w:tc>
        <w:tc>
          <w:tcPr>
            <w:tcW w:w="1229" w:type="dxa"/>
            <w:hideMark/>
          </w:tcPr>
          <w:p w14:paraId="3074CAF0"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 </w:t>
            </w:r>
          </w:p>
        </w:tc>
        <w:tc>
          <w:tcPr>
            <w:tcW w:w="1230" w:type="dxa"/>
            <w:hideMark/>
          </w:tcPr>
          <w:p w14:paraId="0B9A1CAA"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 </w:t>
            </w:r>
          </w:p>
        </w:tc>
        <w:tc>
          <w:tcPr>
            <w:tcW w:w="1229" w:type="dxa"/>
            <w:hideMark/>
          </w:tcPr>
          <w:p w14:paraId="324A5BD2"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 </w:t>
            </w:r>
          </w:p>
        </w:tc>
        <w:tc>
          <w:tcPr>
            <w:tcW w:w="1028" w:type="dxa"/>
            <w:hideMark/>
          </w:tcPr>
          <w:p w14:paraId="69B15001" w14:textId="77777777" w:rsidR="00381632" w:rsidRPr="00B83BAE" w:rsidRDefault="00381632" w:rsidP="00B83BAE">
            <w:pPr>
              <w:spacing w:after="0" w:line="240" w:lineRule="auto"/>
              <w:jc w:val="both"/>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 </w:t>
            </w:r>
          </w:p>
        </w:tc>
      </w:tr>
      <w:tr w:rsidR="00836AB8" w:rsidRPr="00B83BAE" w14:paraId="4894388E" w14:textId="77777777" w:rsidTr="00474136">
        <w:trPr>
          <w:trHeight w:val="738"/>
        </w:trPr>
        <w:tc>
          <w:tcPr>
            <w:tcW w:w="1229" w:type="dxa"/>
            <w:hideMark/>
          </w:tcPr>
          <w:p w14:paraId="7594A8BA" w14:textId="77777777" w:rsidR="00381632" w:rsidRPr="00B83BAE" w:rsidRDefault="00381632" w:rsidP="00836AB8">
            <w:pPr>
              <w:spacing w:after="0" w:line="240" w:lineRule="auto"/>
              <w:ind w:right="-114"/>
              <w:jc w:val="both"/>
              <w:rPr>
                <w:rFonts w:ascii="Times New Roman" w:eastAsia="Calibri" w:hAnsi="Times New Roman" w:cs="Times New Roman"/>
                <w:kern w:val="2"/>
                <w:sz w:val="24"/>
                <w:szCs w:val="24"/>
                <w:lang w:val="en-US"/>
                <w14:ligatures w14:val="standardContextual"/>
              </w:rPr>
            </w:pPr>
            <w:r w:rsidRPr="00B83BAE">
              <w:rPr>
                <w:rFonts w:ascii="Times New Roman" w:eastAsia="Calibri" w:hAnsi="Times New Roman" w:cs="Times New Roman"/>
                <w:kern w:val="2"/>
                <w:sz w:val="24"/>
                <w:szCs w:val="24"/>
                <w:lang w:val="kk-KZ"/>
                <w14:ligatures w14:val="standardContextual"/>
              </w:rPr>
              <w:t>Көрінетін қатысу</w:t>
            </w:r>
            <w:r w:rsidRPr="00B83BAE">
              <w:rPr>
                <w:rFonts w:ascii="Times New Roman" w:eastAsia="Calibri" w:hAnsi="Times New Roman" w:cs="Times New Roman"/>
                <w:kern w:val="2"/>
                <w:sz w:val="24"/>
                <w:szCs w:val="24"/>
                <w14:ligatures w14:val="standardContextual"/>
              </w:rPr>
              <w:t xml:space="preserve"> (</w:t>
            </w:r>
            <w:proofErr w:type="spellStart"/>
            <w:r w:rsidRPr="00B83BAE">
              <w:rPr>
                <w:rFonts w:ascii="Times New Roman" w:eastAsia="Calibri" w:hAnsi="Times New Roman" w:cs="Times New Roman"/>
                <w:kern w:val="2"/>
                <w:sz w:val="24"/>
                <w:szCs w:val="24"/>
                <w14:ligatures w14:val="standardContextual"/>
              </w:rPr>
              <w:t>Ie</w:t>
            </w:r>
            <w:proofErr w:type="spellEnd"/>
            <w:r w:rsidRPr="00B83BAE">
              <w:rPr>
                <w:rFonts w:ascii="Times New Roman" w:eastAsia="Calibri" w:hAnsi="Times New Roman" w:cs="Times New Roman"/>
                <w:kern w:val="2"/>
                <w:sz w:val="24"/>
                <w:szCs w:val="24"/>
                <w:lang w:val="en-US"/>
                <w14:ligatures w14:val="standardContextual"/>
              </w:rPr>
              <w:t>)</w:t>
            </w:r>
          </w:p>
        </w:tc>
        <w:tc>
          <w:tcPr>
            <w:tcW w:w="1230" w:type="dxa"/>
            <w:hideMark/>
          </w:tcPr>
          <w:p w14:paraId="6319E2FA" w14:textId="667449BF"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14:ligatures w14:val="standardContextual"/>
              </w:rPr>
              <w:t>,</w:t>
            </w:r>
            <w:r w:rsidRPr="00B83BAE">
              <w:rPr>
                <w:rFonts w:ascii="Times New Roman" w:eastAsia="Calibri" w:hAnsi="Times New Roman" w:cs="Times New Roman"/>
                <w:kern w:val="2"/>
                <w:sz w:val="24"/>
                <w:szCs w:val="24"/>
                <w14:ligatures w14:val="standardContextual"/>
              </w:rPr>
              <w:t>002</w:t>
            </w:r>
          </w:p>
        </w:tc>
        <w:tc>
          <w:tcPr>
            <w:tcW w:w="1229" w:type="dxa"/>
            <w:hideMark/>
          </w:tcPr>
          <w:p w14:paraId="732570F3"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p>
        </w:tc>
        <w:tc>
          <w:tcPr>
            <w:tcW w:w="1230" w:type="dxa"/>
            <w:hideMark/>
          </w:tcPr>
          <w:p w14:paraId="7E6B1C33"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c>
          <w:tcPr>
            <w:tcW w:w="1229" w:type="dxa"/>
            <w:hideMark/>
          </w:tcPr>
          <w:p w14:paraId="6E25CF87"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c>
          <w:tcPr>
            <w:tcW w:w="1230" w:type="dxa"/>
            <w:hideMark/>
          </w:tcPr>
          <w:p w14:paraId="3B9769C0"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c>
          <w:tcPr>
            <w:tcW w:w="1229" w:type="dxa"/>
            <w:hideMark/>
          </w:tcPr>
          <w:p w14:paraId="3AC0C065"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c>
          <w:tcPr>
            <w:tcW w:w="1028" w:type="dxa"/>
            <w:hideMark/>
          </w:tcPr>
          <w:p w14:paraId="0FA1ADC6"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r>
      <w:tr w:rsidR="00836AB8" w:rsidRPr="00B83BAE" w14:paraId="5281A74D" w14:textId="77777777" w:rsidTr="00474136">
        <w:trPr>
          <w:trHeight w:val="738"/>
        </w:trPr>
        <w:tc>
          <w:tcPr>
            <w:tcW w:w="1229" w:type="dxa"/>
            <w:hideMark/>
          </w:tcPr>
          <w:p w14:paraId="794A7F31" w14:textId="77777777" w:rsidR="00381632" w:rsidRPr="00B83BAE" w:rsidRDefault="00381632" w:rsidP="00836AB8">
            <w:pPr>
              <w:spacing w:after="0" w:line="240" w:lineRule="auto"/>
              <w:ind w:right="-114"/>
              <w:jc w:val="both"/>
              <w:rPr>
                <w:rFonts w:ascii="Times New Roman" w:eastAsia="Calibri" w:hAnsi="Times New Roman" w:cs="Times New Roman"/>
                <w:kern w:val="2"/>
                <w:sz w:val="24"/>
                <w:szCs w:val="24"/>
                <w:lang w:val="en-US"/>
                <w14:ligatures w14:val="standardContextual"/>
              </w:rPr>
            </w:pPr>
            <w:r w:rsidRPr="00B83BAE">
              <w:rPr>
                <w:rFonts w:ascii="Times New Roman" w:eastAsia="Calibri" w:hAnsi="Times New Roman" w:cs="Times New Roman"/>
                <w:kern w:val="2"/>
                <w:sz w:val="24"/>
                <w:szCs w:val="24"/>
                <w:lang w:val="kk-KZ"/>
                <w14:ligatures w14:val="standardContextual"/>
              </w:rPr>
              <w:t>Қалайтын қатысу</w:t>
            </w:r>
            <w:r w:rsidRPr="00B83BAE">
              <w:rPr>
                <w:rFonts w:ascii="Times New Roman" w:eastAsia="Calibri" w:hAnsi="Times New Roman" w:cs="Times New Roman"/>
                <w:kern w:val="2"/>
                <w:sz w:val="24"/>
                <w:szCs w:val="24"/>
                <w:lang w:val="en-US"/>
                <w14:ligatures w14:val="standardContextual"/>
              </w:rPr>
              <w:t xml:space="preserve"> </w:t>
            </w:r>
            <w:r w:rsidRPr="00B83BAE">
              <w:rPr>
                <w:rFonts w:ascii="Times New Roman" w:eastAsia="Calibri" w:hAnsi="Times New Roman" w:cs="Times New Roman"/>
                <w:kern w:val="2"/>
                <w:sz w:val="24"/>
                <w:szCs w:val="24"/>
                <w:lang w:val="kk-KZ"/>
                <w14:ligatures w14:val="standardContextual"/>
              </w:rPr>
              <w:t>(</w:t>
            </w:r>
            <w:proofErr w:type="spellStart"/>
            <w:r w:rsidRPr="00B83BAE">
              <w:rPr>
                <w:rFonts w:ascii="Times New Roman" w:eastAsia="Calibri" w:hAnsi="Times New Roman" w:cs="Times New Roman"/>
                <w:kern w:val="2"/>
                <w:sz w:val="24"/>
                <w:szCs w:val="24"/>
                <w14:ligatures w14:val="standardContextual"/>
              </w:rPr>
              <w:t>Iw</w:t>
            </w:r>
            <w:proofErr w:type="spellEnd"/>
            <w:r w:rsidRPr="00B83BAE">
              <w:rPr>
                <w:rFonts w:ascii="Times New Roman" w:eastAsia="Calibri" w:hAnsi="Times New Roman" w:cs="Times New Roman"/>
                <w:kern w:val="2"/>
                <w:sz w:val="24"/>
                <w:szCs w:val="24"/>
                <w:lang w:val="en-US"/>
                <w14:ligatures w14:val="standardContextual"/>
              </w:rPr>
              <w:t>)</w:t>
            </w:r>
          </w:p>
        </w:tc>
        <w:tc>
          <w:tcPr>
            <w:tcW w:w="1230" w:type="dxa"/>
            <w:hideMark/>
          </w:tcPr>
          <w:p w14:paraId="39FE7250" w14:textId="67C6D545"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164</w:t>
            </w:r>
          </w:p>
        </w:tc>
        <w:tc>
          <w:tcPr>
            <w:tcW w:w="1229" w:type="dxa"/>
            <w:hideMark/>
          </w:tcPr>
          <w:p w14:paraId="7174361C" w14:textId="31374303"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357</w:t>
            </w:r>
            <w:r w:rsidRPr="00B83BAE">
              <w:rPr>
                <w:rFonts w:ascii="Times New Roman" w:eastAsia="Calibri" w:hAnsi="Times New Roman" w:cs="Times New Roman"/>
                <w:kern w:val="2"/>
                <w:sz w:val="24"/>
                <w:szCs w:val="24"/>
                <w:vertAlign w:val="superscript"/>
                <w14:ligatures w14:val="standardContextual"/>
              </w:rPr>
              <w:t>***</w:t>
            </w:r>
          </w:p>
        </w:tc>
        <w:tc>
          <w:tcPr>
            <w:tcW w:w="1230" w:type="dxa"/>
            <w:hideMark/>
          </w:tcPr>
          <w:p w14:paraId="124CC237"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p>
        </w:tc>
        <w:tc>
          <w:tcPr>
            <w:tcW w:w="1229" w:type="dxa"/>
            <w:hideMark/>
          </w:tcPr>
          <w:p w14:paraId="25C37D24"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c>
          <w:tcPr>
            <w:tcW w:w="1230" w:type="dxa"/>
            <w:hideMark/>
          </w:tcPr>
          <w:p w14:paraId="57A49AA7"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c>
          <w:tcPr>
            <w:tcW w:w="1229" w:type="dxa"/>
            <w:hideMark/>
          </w:tcPr>
          <w:p w14:paraId="60CDEAEF"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c>
          <w:tcPr>
            <w:tcW w:w="1028" w:type="dxa"/>
            <w:hideMark/>
          </w:tcPr>
          <w:p w14:paraId="56BAACBD"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r>
      <w:tr w:rsidR="00836AB8" w:rsidRPr="00B83BAE" w14:paraId="366D5E97" w14:textId="77777777" w:rsidTr="00474136">
        <w:trPr>
          <w:trHeight w:val="738"/>
        </w:trPr>
        <w:tc>
          <w:tcPr>
            <w:tcW w:w="1229" w:type="dxa"/>
            <w:hideMark/>
          </w:tcPr>
          <w:p w14:paraId="52FC0A3D" w14:textId="77777777" w:rsidR="00381632" w:rsidRPr="00B83BAE" w:rsidRDefault="00381632" w:rsidP="00836AB8">
            <w:pPr>
              <w:spacing w:after="0" w:line="240" w:lineRule="auto"/>
              <w:ind w:right="-114"/>
              <w:jc w:val="both"/>
              <w:rPr>
                <w:rFonts w:ascii="Times New Roman" w:eastAsia="Calibri" w:hAnsi="Times New Roman" w:cs="Times New Roman"/>
                <w:kern w:val="2"/>
                <w:sz w:val="24"/>
                <w:szCs w:val="24"/>
                <w:lang w:val="en-US"/>
                <w14:ligatures w14:val="standardContextual"/>
              </w:rPr>
            </w:pPr>
            <w:r w:rsidRPr="00B83BAE">
              <w:rPr>
                <w:rFonts w:ascii="Times New Roman" w:eastAsia="Calibri" w:hAnsi="Times New Roman" w:cs="Times New Roman"/>
                <w:kern w:val="2"/>
                <w:sz w:val="24"/>
                <w:szCs w:val="24"/>
                <w:lang w:val="kk-KZ"/>
                <w14:ligatures w14:val="standardContextual"/>
              </w:rPr>
              <w:t>Көрінетін бақылау</w:t>
            </w:r>
            <w:r w:rsidRPr="00B83BAE">
              <w:rPr>
                <w:rFonts w:ascii="Times New Roman" w:eastAsia="Calibri" w:hAnsi="Times New Roman" w:cs="Times New Roman"/>
                <w:kern w:val="2"/>
                <w:sz w:val="24"/>
                <w:szCs w:val="24"/>
                <w:lang w:val="en-US"/>
                <w14:ligatures w14:val="standardContextual"/>
              </w:rPr>
              <w:t xml:space="preserve"> (</w:t>
            </w:r>
            <w:proofErr w:type="spellStart"/>
            <w:r w:rsidRPr="00B83BAE">
              <w:rPr>
                <w:rFonts w:ascii="Times New Roman" w:eastAsia="Calibri" w:hAnsi="Times New Roman" w:cs="Times New Roman"/>
                <w:kern w:val="2"/>
                <w:sz w:val="24"/>
                <w:szCs w:val="24"/>
                <w14:ligatures w14:val="standardContextual"/>
              </w:rPr>
              <w:t>Ce</w:t>
            </w:r>
            <w:proofErr w:type="spellEnd"/>
            <w:r w:rsidRPr="00B83BAE">
              <w:rPr>
                <w:rFonts w:ascii="Times New Roman" w:eastAsia="Calibri" w:hAnsi="Times New Roman" w:cs="Times New Roman"/>
                <w:kern w:val="2"/>
                <w:sz w:val="24"/>
                <w:szCs w:val="24"/>
                <w:lang w:val="en-US"/>
                <w14:ligatures w14:val="standardContextual"/>
              </w:rPr>
              <w:t>)</w:t>
            </w:r>
          </w:p>
        </w:tc>
        <w:tc>
          <w:tcPr>
            <w:tcW w:w="1230" w:type="dxa"/>
            <w:hideMark/>
          </w:tcPr>
          <w:p w14:paraId="2A21BB20" w14:textId="16733370" w:rsidR="00381632" w:rsidRPr="0082297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C741EB" w:rsidRPr="0082297E">
              <w:rPr>
                <w:rFonts w:ascii="Times New Roman" w:eastAsia="Calibri" w:hAnsi="Times New Roman" w:cs="Times New Roman"/>
                <w:kern w:val="2"/>
                <w:sz w:val="24"/>
                <w:szCs w:val="24"/>
                <w:lang w:val="en-US"/>
                <w14:ligatures w14:val="standardContextual"/>
              </w:rPr>
              <w:t>,</w:t>
            </w:r>
            <w:r w:rsidRPr="0082297E">
              <w:rPr>
                <w:rFonts w:ascii="Times New Roman" w:eastAsia="Calibri" w:hAnsi="Times New Roman" w:cs="Times New Roman"/>
                <w:kern w:val="2"/>
                <w:sz w:val="24"/>
                <w:szCs w:val="24"/>
                <w14:ligatures w14:val="standardContextual"/>
              </w:rPr>
              <w:t>024</w:t>
            </w:r>
          </w:p>
        </w:tc>
        <w:tc>
          <w:tcPr>
            <w:tcW w:w="1229" w:type="dxa"/>
            <w:hideMark/>
          </w:tcPr>
          <w:p w14:paraId="6B1482DB" w14:textId="5292BC63"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341</w:t>
            </w:r>
            <w:r w:rsidRPr="00B83BAE">
              <w:rPr>
                <w:rFonts w:ascii="Times New Roman" w:eastAsia="Calibri" w:hAnsi="Times New Roman" w:cs="Times New Roman"/>
                <w:kern w:val="2"/>
                <w:sz w:val="24"/>
                <w:szCs w:val="24"/>
                <w:vertAlign w:val="superscript"/>
                <w14:ligatures w14:val="standardContextual"/>
              </w:rPr>
              <w:t>***</w:t>
            </w:r>
          </w:p>
        </w:tc>
        <w:tc>
          <w:tcPr>
            <w:tcW w:w="1230" w:type="dxa"/>
            <w:hideMark/>
          </w:tcPr>
          <w:p w14:paraId="0CECE94C" w14:textId="18859776"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189</w:t>
            </w:r>
            <w:r w:rsidRPr="00B83BAE">
              <w:rPr>
                <w:rFonts w:ascii="Times New Roman" w:eastAsia="Calibri" w:hAnsi="Times New Roman" w:cs="Times New Roman"/>
                <w:kern w:val="2"/>
                <w:sz w:val="24"/>
                <w:szCs w:val="24"/>
                <w:vertAlign w:val="superscript"/>
                <w14:ligatures w14:val="standardContextual"/>
              </w:rPr>
              <w:t>*</w:t>
            </w:r>
          </w:p>
        </w:tc>
        <w:tc>
          <w:tcPr>
            <w:tcW w:w="1229" w:type="dxa"/>
            <w:hideMark/>
          </w:tcPr>
          <w:p w14:paraId="77BEC513"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p>
        </w:tc>
        <w:tc>
          <w:tcPr>
            <w:tcW w:w="1230" w:type="dxa"/>
            <w:hideMark/>
          </w:tcPr>
          <w:p w14:paraId="6C9B5A24"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c>
          <w:tcPr>
            <w:tcW w:w="1229" w:type="dxa"/>
            <w:hideMark/>
          </w:tcPr>
          <w:p w14:paraId="1EDE1B2E"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c>
          <w:tcPr>
            <w:tcW w:w="1028" w:type="dxa"/>
            <w:hideMark/>
          </w:tcPr>
          <w:p w14:paraId="49C5702E"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r>
      <w:tr w:rsidR="00836AB8" w:rsidRPr="00B83BAE" w14:paraId="741EE668" w14:textId="77777777" w:rsidTr="00474136">
        <w:trPr>
          <w:trHeight w:val="738"/>
        </w:trPr>
        <w:tc>
          <w:tcPr>
            <w:tcW w:w="1229" w:type="dxa"/>
            <w:hideMark/>
          </w:tcPr>
          <w:p w14:paraId="1CD2A472" w14:textId="77777777" w:rsidR="00381632" w:rsidRPr="00B83BAE" w:rsidRDefault="00381632" w:rsidP="00836AB8">
            <w:pPr>
              <w:spacing w:after="0" w:line="240" w:lineRule="auto"/>
              <w:ind w:right="-114"/>
              <w:jc w:val="both"/>
              <w:rPr>
                <w:rFonts w:ascii="Times New Roman" w:eastAsia="Calibri" w:hAnsi="Times New Roman" w:cs="Times New Roman"/>
                <w:kern w:val="2"/>
                <w:sz w:val="24"/>
                <w:szCs w:val="24"/>
                <w:lang w:val="kk-KZ"/>
                <w14:ligatures w14:val="standardContextual"/>
              </w:rPr>
            </w:pPr>
            <w:r w:rsidRPr="00B83BAE">
              <w:rPr>
                <w:rFonts w:ascii="Times New Roman" w:eastAsia="Calibri" w:hAnsi="Times New Roman" w:cs="Times New Roman"/>
                <w:kern w:val="2"/>
                <w:sz w:val="24"/>
                <w:szCs w:val="24"/>
                <w:lang w:val="kk-KZ"/>
                <w14:ligatures w14:val="standardContextual"/>
              </w:rPr>
              <w:t xml:space="preserve">Қалайтын бақылау </w:t>
            </w:r>
            <w:r w:rsidRPr="00B83BAE">
              <w:rPr>
                <w:rFonts w:ascii="Times New Roman" w:eastAsia="Calibri" w:hAnsi="Times New Roman" w:cs="Times New Roman"/>
                <w:kern w:val="2"/>
                <w:sz w:val="24"/>
                <w:szCs w:val="24"/>
                <w:lang w:val="en-US"/>
                <w14:ligatures w14:val="standardContextual"/>
              </w:rPr>
              <w:t>(</w:t>
            </w:r>
            <w:proofErr w:type="spellStart"/>
            <w:r w:rsidRPr="00B83BAE">
              <w:rPr>
                <w:rFonts w:ascii="Times New Roman" w:eastAsia="Calibri" w:hAnsi="Times New Roman" w:cs="Times New Roman"/>
                <w:kern w:val="2"/>
                <w:sz w:val="24"/>
                <w:szCs w:val="24"/>
                <w14:ligatures w14:val="standardContextual"/>
              </w:rPr>
              <w:t>Cw</w:t>
            </w:r>
            <w:proofErr w:type="spellEnd"/>
            <w:r w:rsidRPr="00B83BAE">
              <w:rPr>
                <w:rFonts w:ascii="Times New Roman" w:eastAsia="Calibri" w:hAnsi="Times New Roman" w:cs="Times New Roman"/>
                <w:kern w:val="2"/>
                <w:sz w:val="24"/>
                <w:szCs w:val="24"/>
                <w:lang w:val="en-US"/>
                <w14:ligatures w14:val="standardContextual"/>
              </w:rPr>
              <w:t>)</w:t>
            </w:r>
          </w:p>
        </w:tc>
        <w:tc>
          <w:tcPr>
            <w:tcW w:w="1230" w:type="dxa"/>
            <w:hideMark/>
          </w:tcPr>
          <w:p w14:paraId="57FB57DE" w14:textId="0FDAED77" w:rsidR="00381632" w:rsidRPr="0082297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C741EB" w:rsidRPr="0082297E">
              <w:rPr>
                <w:rFonts w:ascii="Times New Roman" w:eastAsia="Calibri" w:hAnsi="Times New Roman" w:cs="Times New Roman"/>
                <w:kern w:val="2"/>
                <w:sz w:val="24"/>
                <w:szCs w:val="24"/>
                <w:lang w:val="en-US"/>
                <w14:ligatures w14:val="standardContextual"/>
              </w:rPr>
              <w:t>,</w:t>
            </w:r>
            <w:r w:rsidRPr="0082297E">
              <w:rPr>
                <w:rFonts w:ascii="Times New Roman" w:eastAsia="Calibri" w:hAnsi="Times New Roman" w:cs="Times New Roman"/>
                <w:kern w:val="2"/>
                <w:sz w:val="24"/>
                <w:szCs w:val="24"/>
                <w14:ligatures w14:val="standardContextual"/>
              </w:rPr>
              <w:t>180</w:t>
            </w:r>
            <w:r w:rsidRPr="0082297E">
              <w:rPr>
                <w:rFonts w:ascii="Times New Roman" w:eastAsia="Calibri" w:hAnsi="Times New Roman" w:cs="Times New Roman"/>
                <w:kern w:val="2"/>
                <w:sz w:val="24"/>
                <w:szCs w:val="24"/>
                <w:vertAlign w:val="superscript"/>
                <w14:ligatures w14:val="standardContextual"/>
              </w:rPr>
              <w:t>*</w:t>
            </w:r>
          </w:p>
        </w:tc>
        <w:tc>
          <w:tcPr>
            <w:tcW w:w="1229" w:type="dxa"/>
            <w:hideMark/>
          </w:tcPr>
          <w:p w14:paraId="6066D12A" w14:textId="7FAE6E90"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238</w:t>
            </w:r>
            <w:r w:rsidRPr="00B83BAE">
              <w:rPr>
                <w:rFonts w:ascii="Times New Roman" w:eastAsia="Calibri" w:hAnsi="Times New Roman" w:cs="Times New Roman"/>
                <w:kern w:val="2"/>
                <w:sz w:val="24"/>
                <w:szCs w:val="24"/>
                <w:vertAlign w:val="superscript"/>
                <w14:ligatures w14:val="standardContextual"/>
              </w:rPr>
              <w:t>**</w:t>
            </w:r>
          </w:p>
        </w:tc>
        <w:tc>
          <w:tcPr>
            <w:tcW w:w="1230" w:type="dxa"/>
            <w:hideMark/>
          </w:tcPr>
          <w:p w14:paraId="63731937" w14:textId="0566C41B"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399</w:t>
            </w:r>
            <w:r w:rsidRPr="00B83BAE">
              <w:rPr>
                <w:rFonts w:ascii="Times New Roman" w:eastAsia="Calibri" w:hAnsi="Times New Roman" w:cs="Times New Roman"/>
                <w:kern w:val="2"/>
                <w:sz w:val="24"/>
                <w:szCs w:val="24"/>
                <w:vertAlign w:val="superscript"/>
                <w14:ligatures w14:val="standardContextual"/>
              </w:rPr>
              <w:t>***</w:t>
            </w:r>
          </w:p>
        </w:tc>
        <w:tc>
          <w:tcPr>
            <w:tcW w:w="1229" w:type="dxa"/>
            <w:hideMark/>
          </w:tcPr>
          <w:p w14:paraId="519B2E78" w14:textId="4D1C8E51"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206</w:t>
            </w:r>
            <w:r w:rsidRPr="00B83BAE">
              <w:rPr>
                <w:rFonts w:ascii="Times New Roman" w:eastAsia="Calibri" w:hAnsi="Times New Roman" w:cs="Times New Roman"/>
                <w:kern w:val="2"/>
                <w:sz w:val="24"/>
                <w:szCs w:val="24"/>
                <w:vertAlign w:val="superscript"/>
                <w14:ligatures w14:val="standardContextual"/>
              </w:rPr>
              <w:t>*</w:t>
            </w:r>
          </w:p>
        </w:tc>
        <w:tc>
          <w:tcPr>
            <w:tcW w:w="1230" w:type="dxa"/>
            <w:hideMark/>
          </w:tcPr>
          <w:p w14:paraId="4952831E"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p>
        </w:tc>
        <w:tc>
          <w:tcPr>
            <w:tcW w:w="1229" w:type="dxa"/>
            <w:hideMark/>
          </w:tcPr>
          <w:p w14:paraId="7D7CE159"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c>
          <w:tcPr>
            <w:tcW w:w="1028" w:type="dxa"/>
            <w:hideMark/>
          </w:tcPr>
          <w:p w14:paraId="3ADE102A"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r>
      <w:tr w:rsidR="00836AB8" w:rsidRPr="00B83BAE" w14:paraId="570D7DEB" w14:textId="77777777" w:rsidTr="00474136">
        <w:trPr>
          <w:trHeight w:val="738"/>
        </w:trPr>
        <w:tc>
          <w:tcPr>
            <w:tcW w:w="1229" w:type="dxa"/>
            <w:hideMark/>
          </w:tcPr>
          <w:p w14:paraId="607A2B1A" w14:textId="77777777" w:rsidR="00381632" w:rsidRPr="00B83BAE" w:rsidRDefault="00381632" w:rsidP="00836AB8">
            <w:pPr>
              <w:spacing w:after="0" w:line="240" w:lineRule="auto"/>
              <w:ind w:right="-114"/>
              <w:jc w:val="both"/>
              <w:rPr>
                <w:rFonts w:ascii="Times New Roman" w:eastAsia="Calibri" w:hAnsi="Times New Roman" w:cs="Times New Roman"/>
                <w:kern w:val="2"/>
                <w:sz w:val="24"/>
                <w:szCs w:val="24"/>
                <w:lang w:val="en-US"/>
                <w14:ligatures w14:val="standardContextual"/>
              </w:rPr>
            </w:pPr>
            <w:r w:rsidRPr="00B83BAE">
              <w:rPr>
                <w:rFonts w:ascii="Times New Roman" w:eastAsia="Calibri" w:hAnsi="Times New Roman" w:cs="Times New Roman"/>
                <w:kern w:val="2"/>
                <w:sz w:val="24"/>
                <w:szCs w:val="24"/>
                <w:lang w:val="kk-KZ"/>
                <w14:ligatures w14:val="standardContextual"/>
              </w:rPr>
              <w:t xml:space="preserve">Көрінетін </w:t>
            </w:r>
            <w:proofErr w:type="spellStart"/>
            <w:r w:rsidRPr="00B83BAE">
              <w:rPr>
                <w:rFonts w:ascii="Times New Roman" w:hAnsi="Times New Roman" w:cs="Times New Roman"/>
                <w:bCs/>
                <w:sz w:val="24"/>
                <w:szCs w:val="24"/>
              </w:rPr>
              <w:t>жақындық</w:t>
            </w:r>
            <w:proofErr w:type="spellEnd"/>
            <w:r w:rsidRPr="00B83BAE">
              <w:rPr>
                <w:rFonts w:ascii="Times New Roman" w:eastAsia="Calibri" w:hAnsi="Times New Roman" w:cs="Times New Roman"/>
                <w:kern w:val="2"/>
                <w:sz w:val="24"/>
                <w:szCs w:val="24"/>
                <w:lang w:val="en-US"/>
                <w14:ligatures w14:val="standardContextual"/>
              </w:rPr>
              <w:t xml:space="preserve"> (</w:t>
            </w:r>
            <w:proofErr w:type="spellStart"/>
            <w:r w:rsidRPr="00B83BAE">
              <w:rPr>
                <w:rFonts w:ascii="Times New Roman" w:eastAsia="Calibri" w:hAnsi="Times New Roman" w:cs="Times New Roman"/>
                <w:kern w:val="2"/>
                <w:sz w:val="24"/>
                <w:szCs w:val="24"/>
                <w14:ligatures w14:val="standardContextual"/>
              </w:rPr>
              <w:t>Afe</w:t>
            </w:r>
            <w:proofErr w:type="spellEnd"/>
            <w:r w:rsidRPr="00B83BAE">
              <w:rPr>
                <w:rFonts w:ascii="Times New Roman" w:eastAsia="Calibri" w:hAnsi="Times New Roman" w:cs="Times New Roman"/>
                <w:kern w:val="2"/>
                <w:sz w:val="24"/>
                <w:szCs w:val="24"/>
                <w:lang w:val="en-US"/>
                <w14:ligatures w14:val="standardContextual"/>
              </w:rPr>
              <w:t>)</w:t>
            </w:r>
          </w:p>
        </w:tc>
        <w:tc>
          <w:tcPr>
            <w:tcW w:w="1230" w:type="dxa"/>
            <w:hideMark/>
          </w:tcPr>
          <w:p w14:paraId="49D46015" w14:textId="67D8C58F" w:rsidR="00381632" w:rsidRPr="0082297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C741EB" w:rsidRPr="0082297E">
              <w:rPr>
                <w:rFonts w:ascii="Times New Roman" w:eastAsia="Calibri" w:hAnsi="Times New Roman" w:cs="Times New Roman"/>
                <w:kern w:val="2"/>
                <w:sz w:val="24"/>
                <w:szCs w:val="24"/>
                <w:lang w:val="en-US"/>
                <w14:ligatures w14:val="standardContextual"/>
              </w:rPr>
              <w:t>,</w:t>
            </w:r>
            <w:r w:rsidRPr="0082297E">
              <w:rPr>
                <w:rFonts w:ascii="Times New Roman" w:eastAsia="Calibri" w:hAnsi="Times New Roman" w:cs="Times New Roman"/>
                <w:kern w:val="2"/>
                <w:sz w:val="24"/>
                <w:szCs w:val="24"/>
                <w14:ligatures w14:val="standardContextual"/>
              </w:rPr>
              <w:t>024</w:t>
            </w:r>
          </w:p>
        </w:tc>
        <w:tc>
          <w:tcPr>
            <w:tcW w:w="1229" w:type="dxa"/>
            <w:hideMark/>
          </w:tcPr>
          <w:p w14:paraId="7376E516" w14:textId="31572130"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562</w:t>
            </w:r>
            <w:r w:rsidRPr="00B83BAE">
              <w:rPr>
                <w:rFonts w:ascii="Times New Roman" w:eastAsia="Calibri" w:hAnsi="Times New Roman" w:cs="Times New Roman"/>
                <w:kern w:val="2"/>
                <w:sz w:val="24"/>
                <w:szCs w:val="24"/>
                <w:vertAlign w:val="superscript"/>
                <w14:ligatures w14:val="standardContextual"/>
              </w:rPr>
              <w:t>***</w:t>
            </w:r>
          </w:p>
        </w:tc>
        <w:tc>
          <w:tcPr>
            <w:tcW w:w="1230" w:type="dxa"/>
            <w:hideMark/>
          </w:tcPr>
          <w:p w14:paraId="333F6691" w14:textId="44C88ABE"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306</w:t>
            </w:r>
            <w:r w:rsidRPr="00B83BAE">
              <w:rPr>
                <w:rFonts w:ascii="Times New Roman" w:eastAsia="Calibri" w:hAnsi="Times New Roman" w:cs="Times New Roman"/>
                <w:kern w:val="2"/>
                <w:sz w:val="24"/>
                <w:szCs w:val="24"/>
                <w:vertAlign w:val="superscript"/>
                <w14:ligatures w14:val="standardContextual"/>
              </w:rPr>
              <w:t>***</w:t>
            </w:r>
          </w:p>
        </w:tc>
        <w:tc>
          <w:tcPr>
            <w:tcW w:w="1229" w:type="dxa"/>
            <w:hideMark/>
          </w:tcPr>
          <w:p w14:paraId="224E9FF8" w14:textId="3BA6E19E"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171</w:t>
            </w:r>
            <w:r w:rsidRPr="00B83BAE">
              <w:rPr>
                <w:rFonts w:ascii="Times New Roman" w:eastAsia="Calibri" w:hAnsi="Times New Roman" w:cs="Times New Roman"/>
                <w:kern w:val="2"/>
                <w:sz w:val="24"/>
                <w:szCs w:val="24"/>
                <w:vertAlign w:val="superscript"/>
                <w14:ligatures w14:val="standardContextual"/>
              </w:rPr>
              <w:t>*</w:t>
            </w:r>
          </w:p>
        </w:tc>
        <w:tc>
          <w:tcPr>
            <w:tcW w:w="1230" w:type="dxa"/>
            <w:hideMark/>
          </w:tcPr>
          <w:p w14:paraId="3D5BB806" w14:textId="2ED5E958"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071</w:t>
            </w:r>
          </w:p>
        </w:tc>
        <w:tc>
          <w:tcPr>
            <w:tcW w:w="1229" w:type="dxa"/>
            <w:hideMark/>
          </w:tcPr>
          <w:p w14:paraId="02AF8A3C"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p>
        </w:tc>
        <w:tc>
          <w:tcPr>
            <w:tcW w:w="1028" w:type="dxa"/>
            <w:hideMark/>
          </w:tcPr>
          <w:p w14:paraId="2356E149"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p>
        </w:tc>
      </w:tr>
      <w:tr w:rsidR="00836AB8" w:rsidRPr="00B83BAE" w14:paraId="1B44FCA2" w14:textId="77777777" w:rsidTr="00474136">
        <w:trPr>
          <w:trHeight w:val="738"/>
        </w:trPr>
        <w:tc>
          <w:tcPr>
            <w:tcW w:w="1229" w:type="dxa"/>
            <w:tcBorders>
              <w:bottom w:val="single" w:sz="4" w:space="0" w:color="auto"/>
            </w:tcBorders>
            <w:hideMark/>
          </w:tcPr>
          <w:p w14:paraId="3BA48D64" w14:textId="77777777" w:rsidR="00381632" w:rsidRPr="00B83BAE" w:rsidRDefault="00381632" w:rsidP="00836AB8">
            <w:pPr>
              <w:spacing w:after="0" w:line="240" w:lineRule="auto"/>
              <w:ind w:right="-114"/>
              <w:jc w:val="both"/>
              <w:rPr>
                <w:rFonts w:ascii="Times New Roman" w:eastAsia="Calibri" w:hAnsi="Times New Roman" w:cs="Times New Roman"/>
                <w:kern w:val="2"/>
                <w:sz w:val="24"/>
                <w:szCs w:val="24"/>
                <w:lang w:val="en-US"/>
                <w14:ligatures w14:val="standardContextual"/>
              </w:rPr>
            </w:pPr>
            <w:r w:rsidRPr="00B83BAE">
              <w:rPr>
                <w:rFonts w:ascii="Times New Roman" w:eastAsia="Calibri" w:hAnsi="Times New Roman" w:cs="Times New Roman"/>
                <w:kern w:val="2"/>
                <w:sz w:val="24"/>
                <w:szCs w:val="24"/>
                <w:lang w:val="kk-KZ"/>
                <w14:ligatures w14:val="standardContextual"/>
              </w:rPr>
              <w:t xml:space="preserve">Қалайтын </w:t>
            </w:r>
            <w:proofErr w:type="spellStart"/>
            <w:r w:rsidRPr="00B83BAE">
              <w:rPr>
                <w:rFonts w:ascii="Times New Roman" w:hAnsi="Times New Roman" w:cs="Times New Roman"/>
                <w:bCs/>
                <w:sz w:val="24"/>
                <w:szCs w:val="24"/>
              </w:rPr>
              <w:t>жақындық</w:t>
            </w:r>
            <w:proofErr w:type="spellEnd"/>
            <w:r w:rsidRPr="00B83BAE">
              <w:rPr>
                <w:rFonts w:ascii="Times New Roman" w:eastAsia="Calibri" w:hAnsi="Times New Roman" w:cs="Times New Roman"/>
                <w:kern w:val="2"/>
                <w:sz w:val="24"/>
                <w:szCs w:val="24"/>
                <w:lang w:val="kk-KZ"/>
                <w14:ligatures w14:val="standardContextual"/>
              </w:rPr>
              <w:t xml:space="preserve"> </w:t>
            </w:r>
            <w:r w:rsidRPr="00B83BAE">
              <w:rPr>
                <w:rFonts w:ascii="Times New Roman" w:eastAsia="Calibri" w:hAnsi="Times New Roman" w:cs="Times New Roman"/>
                <w:kern w:val="2"/>
                <w:sz w:val="24"/>
                <w:szCs w:val="24"/>
                <w:lang w:val="en-US"/>
                <w14:ligatures w14:val="standardContextual"/>
              </w:rPr>
              <w:t>(</w:t>
            </w:r>
            <w:proofErr w:type="spellStart"/>
            <w:r w:rsidRPr="00B83BAE">
              <w:rPr>
                <w:rFonts w:ascii="Times New Roman" w:eastAsia="Calibri" w:hAnsi="Times New Roman" w:cs="Times New Roman"/>
                <w:kern w:val="2"/>
                <w:sz w:val="24"/>
                <w:szCs w:val="24"/>
                <w14:ligatures w14:val="standardContextual"/>
              </w:rPr>
              <w:t>Afw</w:t>
            </w:r>
            <w:proofErr w:type="spellEnd"/>
            <w:r w:rsidRPr="00B83BAE">
              <w:rPr>
                <w:rFonts w:ascii="Times New Roman" w:eastAsia="Calibri" w:hAnsi="Times New Roman" w:cs="Times New Roman"/>
                <w:kern w:val="2"/>
                <w:sz w:val="24"/>
                <w:szCs w:val="24"/>
                <w:lang w:val="en-US"/>
                <w14:ligatures w14:val="standardContextual"/>
              </w:rPr>
              <w:t>)</w:t>
            </w:r>
          </w:p>
        </w:tc>
        <w:tc>
          <w:tcPr>
            <w:tcW w:w="1230" w:type="dxa"/>
            <w:tcBorders>
              <w:bottom w:val="single" w:sz="4" w:space="0" w:color="auto"/>
            </w:tcBorders>
            <w:hideMark/>
          </w:tcPr>
          <w:p w14:paraId="32D11A2F" w14:textId="1B0BCC36" w:rsidR="00381632" w:rsidRPr="0082297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C741EB" w:rsidRPr="0082297E">
              <w:rPr>
                <w:rFonts w:ascii="Times New Roman" w:eastAsia="Calibri" w:hAnsi="Times New Roman" w:cs="Times New Roman"/>
                <w:kern w:val="2"/>
                <w:sz w:val="24"/>
                <w:szCs w:val="24"/>
                <w:lang w:val="en-US"/>
                <w14:ligatures w14:val="standardContextual"/>
              </w:rPr>
              <w:t>,</w:t>
            </w:r>
            <w:r w:rsidRPr="0082297E">
              <w:rPr>
                <w:rFonts w:ascii="Times New Roman" w:eastAsia="Calibri" w:hAnsi="Times New Roman" w:cs="Times New Roman"/>
                <w:kern w:val="2"/>
                <w:sz w:val="24"/>
                <w:szCs w:val="24"/>
                <w14:ligatures w14:val="standardContextual"/>
              </w:rPr>
              <w:t>198</w:t>
            </w:r>
            <w:r w:rsidRPr="0082297E">
              <w:rPr>
                <w:rFonts w:ascii="Times New Roman" w:eastAsia="Calibri" w:hAnsi="Times New Roman" w:cs="Times New Roman"/>
                <w:kern w:val="2"/>
                <w:sz w:val="24"/>
                <w:szCs w:val="24"/>
                <w:vertAlign w:val="superscript"/>
                <w14:ligatures w14:val="standardContextual"/>
              </w:rPr>
              <w:t>*</w:t>
            </w:r>
          </w:p>
        </w:tc>
        <w:tc>
          <w:tcPr>
            <w:tcW w:w="1229" w:type="dxa"/>
            <w:tcBorders>
              <w:bottom w:val="single" w:sz="4" w:space="0" w:color="auto"/>
            </w:tcBorders>
            <w:hideMark/>
          </w:tcPr>
          <w:p w14:paraId="1AE64349" w14:textId="3A72A8B6"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003</w:t>
            </w:r>
          </w:p>
        </w:tc>
        <w:tc>
          <w:tcPr>
            <w:tcW w:w="1230" w:type="dxa"/>
            <w:tcBorders>
              <w:bottom w:val="single" w:sz="4" w:space="0" w:color="auto"/>
            </w:tcBorders>
            <w:hideMark/>
          </w:tcPr>
          <w:p w14:paraId="0EB00291" w14:textId="224B4198"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038</w:t>
            </w:r>
          </w:p>
        </w:tc>
        <w:tc>
          <w:tcPr>
            <w:tcW w:w="1229" w:type="dxa"/>
            <w:tcBorders>
              <w:bottom w:val="single" w:sz="4" w:space="0" w:color="auto"/>
            </w:tcBorders>
            <w:hideMark/>
          </w:tcPr>
          <w:p w14:paraId="115F2D40" w14:textId="49E80818"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126</w:t>
            </w:r>
          </w:p>
        </w:tc>
        <w:tc>
          <w:tcPr>
            <w:tcW w:w="1230" w:type="dxa"/>
            <w:tcBorders>
              <w:bottom w:val="single" w:sz="4" w:space="0" w:color="auto"/>
            </w:tcBorders>
            <w:hideMark/>
          </w:tcPr>
          <w:p w14:paraId="0B57A90D" w14:textId="5B96C55E"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222</w:t>
            </w:r>
            <w:r w:rsidRPr="00B83BAE">
              <w:rPr>
                <w:rFonts w:ascii="Times New Roman" w:eastAsia="Calibri" w:hAnsi="Times New Roman" w:cs="Times New Roman"/>
                <w:kern w:val="2"/>
                <w:sz w:val="24"/>
                <w:szCs w:val="24"/>
                <w:vertAlign w:val="superscript"/>
                <w14:ligatures w14:val="standardContextual"/>
              </w:rPr>
              <w:t>**</w:t>
            </w:r>
          </w:p>
        </w:tc>
        <w:tc>
          <w:tcPr>
            <w:tcW w:w="1229" w:type="dxa"/>
            <w:tcBorders>
              <w:bottom w:val="single" w:sz="4" w:space="0" w:color="auto"/>
            </w:tcBorders>
            <w:hideMark/>
          </w:tcPr>
          <w:p w14:paraId="3CFCFF0F" w14:textId="2BA28968"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0</w:t>
            </w:r>
            <w:r w:rsidR="00C741EB">
              <w:rPr>
                <w:rFonts w:ascii="Times New Roman" w:eastAsia="Calibri" w:hAnsi="Times New Roman" w:cs="Times New Roman"/>
                <w:kern w:val="2"/>
                <w:sz w:val="24"/>
                <w:szCs w:val="24"/>
                <w:lang w:val="en-US"/>
                <w14:ligatures w14:val="standardContextual"/>
              </w:rPr>
              <w:t>,</w:t>
            </w:r>
            <w:r w:rsidRPr="00B83BAE">
              <w:rPr>
                <w:rFonts w:ascii="Times New Roman" w:eastAsia="Calibri" w:hAnsi="Times New Roman" w:cs="Times New Roman"/>
                <w:kern w:val="2"/>
                <w:sz w:val="24"/>
                <w:szCs w:val="24"/>
                <w14:ligatures w14:val="standardContextual"/>
              </w:rPr>
              <w:t>200</w:t>
            </w:r>
            <w:r w:rsidRPr="00B83BAE">
              <w:rPr>
                <w:rFonts w:ascii="Times New Roman" w:eastAsia="Calibri" w:hAnsi="Times New Roman" w:cs="Times New Roman"/>
                <w:kern w:val="2"/>
                <w:sz w:val="24"/>
                <w:szCs w:val="24"/>
                <w:vertAlign w:val="superscript"/>
                <w14:ligatures w14:val="standardContextual"/>
              </w:rPr>
              <w:t>*</w:t>
            </w:r>
          </w:p>
        </w:tc>
        <w:tc>
          <w:tcPr>
            <w:tcW w:w="1028" w:type="dxa"/>
            <w:tcBorders>
              <w:bottom w:val="single" w:sz="4" w:space="0" w:color="auto"/>
            </w:tcBorders>
            <w:hideMark/>
          </w:tcPr>
          <w:p w14:paraId="50D1CA26" w14:textId="77777777" w:rsidR="00381632" w:rsidRPr="00B83BAE" w:rsidRDefault="00381632" w:rsidP="00B83BAE">
            <w:pPr>
              <w:spacing w:after="0" w:line="240" w:lineRule="auto"/>
              <w:jc w:val="center"/>
              <w:rPr>
                <w:rFonts w:ascii="Times New Roman" w:eastAsia="Calibri" w:hAnsi="Times New Roman" w:cs="Times New Roman"/>
                <w:kern w:val="2"/>
                <w:sz w:val="24"/>
                <w:szCs w:val="24"/>
                <w14:ligatures w14:val="standardContextual"/>
              </w:rPr>
            </w:pPr>
            <w:r w:rsidRPr="00B83BAE">
              <w:rPr>
                <w:rFonts w:ascii="Times New Roman" w:eastAsia="Calibri" w:hAnsi="Times New Roman" w:cs="Times New Roman"/>
                <w:kern w:val="2"/>
                <w:sz w:val="24"/>
                <w:szCs w:val="24"/>
                <w14:ligatures w14:val="standardContextual"/>
              </w:rPr>
              <w:t>—</w:t>
            </w:r>
          </w:p>
        </w:tc>
      </w:tr>
      <w:tr w:rsidR="00474136" w:rsidRPr="00B83BAE" w14:paraId="17907352" w14:textId="77777777" w:rsidTr="00474136">
        <w:trPr>
          <w:trHeight w:val="299"/>
        </w:trPr>
        <w:tc>
          <w:tcPr>
            <w:tcW w:w="9634" w:type="dxa"/>
            <w:gridSpan w:val="8"/>
            <w:tcBorders>
              <w:bottom w:val="single" w:sz="4" w:space="0" w:color="auto"/>
            </w:tcBorders>
          </w:tcPr>
          <w:p w14:paraId="619B22BC" w14:textId="39D4AACA" w:rsidR="00474136" w:rsidRPr="00474136" w:rsidRDefault="00474136" w:rsidP="00B23E0D">
            <w:pPr>
              <w:spacing w:after="0" w:line="240" w:lineRule="auto"/>
              <w:ind w:firstLine="589"/>
              <w:jc w:val="both"/>
              <w:rPr>
                <w:rFonts w:ascii="Times New Roman" w:eastAsia="Calibri" w:hAnsi="Times New Roman" w:cs="Times New Roman"/>
                <w:kern w:val="2"/>
                <w:sz w:val="28"/>
                <w:szCs w:val="28"/>
                <w:lang w:val="kk-KZ"/>
                <w14:ligatures w14:val="standardContextual"/>
              </w:rPr>
            </w:pPr>
            <w:r w:rsidRPr="00474136">
              <w:rPr>
                <w:rFonts w:ascii="Times New Roman" w:eastAsia="Calibri" w:hAnsi="Times New Roman" w:cs="Times New Roman"/>
                <w:kern w:val="2"/>
                <w:sz w:val="24"/>
                <w:szCs w:val="24"/>
                <w:lang w:val="kk-KZ"/>
                <w14:ligatures w14:val="standardContextual"/>
              </w:rPr>
              <w:t>Ескерту</w:t>
            </w:r>
            <w:r w:rsidR="0082297E">
              <w:rPr>
                <w:rFonts w:ascii="Times New Roman" w:eastAsia="Calibri" w:hAnsi="Times New Roman" w:cs="Times New Roman"/>
                <w:kern w:val="2"/>
                <w:sz w:val="24"/>
                <w:szCs w:val="24"/>
                <w:lang w:val="kk-KZ"/>
                <w14:ligatures w14:val="standardContextual"/>
              </w:rPr>
              <w:t>:</w:t>
            </w:r>
            <w:r w:rsidRPr="00474136">
              <w:rPr>
                <w:rFonts w:ascii="Times New Roman" w:eastAsia="Calibri" w:hAnsi="Times New Roman" w:cs="Times New Roman"/>
                <w:kern w:val="2"/>
                <w:sz w:val="24"/>
                <w:szCs w:val="24"/>
                <w14:ligatures w14:val="standardContextual"/>
              </w:rPr>
              <w:t xml:space="preserve"> </w:t>
            </w:r>
            <w:r w:rsidRPr="00474136">
              <w:rPr>
                <w:rFonts w:ascii="Times New Roman" w:eastAsia="Calibri" w:hAnsi="Times New Roman" w:cs="Times New Roman"/>
                <w:kern w:val="2"/>
                <w:sz w:val="24"/>
                <w:szCs w:val="24"/>
                <w:vertAlign w:val="superscript"/>
                <w14:ligatures w14:val="standardContextual"/>
              </w:rPr>
              <w:t>*</w:t>
            </w:r>
            <w:r w:rsidRPr="00474136">
              <w:rPr>
                <w:rFonts w:ascii="Times New Roman" w:eastAsia="Calibri" w:hAnsi="Times New Roman" w:cs="Times New Roman"/>
                <w:kern w:val="2"/>
                <w:sz w:val="24"/>
                <w:szCs w:val="24"/>
                <w14:ligatures w14:val="standardContextual"/>
              </w:rPr>
              <w:t xml:space="preserve"> p &lt; .05, </w:t>
            </w:r>
            <w:r w:rsidRPr="00474136">
              <w:rPr>
                <w:rFonts w:ascii="Times New Roman" w:eastAsia="Calibri" w:hAnsi="Times New Roman" w:cs="Times New Roman"/>
                <w:kern w:val="2"/>
                <w:sz w:val="24"/>
                <w:szCs w:val="24"/>
                <w:vertAlign w:val="superscript"/>
                <w14:ligatures w14:val="standardContextual"/>
              </w:rPr>
              <w:t>**</w:t>
            </w:r>
            <w:r w:rsidRPr="00474136">
              <w:rPr>
                <w:rFonts w:ascii="Times New Roman" w:eastAsia="Calibri" w:hAnsi="Times New Roman" w:cs="Times New Roman"/>
                <w:kern w:val="2"/>
                <w:sz w:val="24"/>
                <w:szCs w:val="24"/>
                <w14:ligatures w14:val="standardContextual"/>
              </w:rPr>
              <w:t xml:space="preserve"> p &lt; .01, </w:t>
            </w:r>
            <w:r w:rsidRPr="00474136">
              <w:rPr>
                <w:rFonts w:ascii="Times New Roman" w:eastAsia="Calibri" w:hAnsi="Times New Roman" w:cs="Times New Roman"/>
                <w:kern w:val="2"/>
                <w:sz w:val="24"/>
                <w:szCs w:val="24"/>
                <w:vertAlign w:val="superscript"/>
                <w14:ligatures w14:val="standardContextual"/>
              </w:rPr>
              <w:t>***</w:t>
            </w:r>
            <w:r w:rsidRPr="00474136">
              <w:rPr>
                <w:rFonts w:ascii="Times New Roman" w:eastAsia="Calibri" w:hAnsi="Times New Roman" w:cs="Times New Roman"/>
                <w:kern w:val="2"/>
                <w:sz w:val="24"/>
                <w:szCs w:val="24"/>
                <w14:ligatures w14:val="standardContextual"/>
              </w:rPr>
              <w:t xml:space="preserve"> p &lt; .001</w:t>
            </w:r>
            <w:r>
              <w:rPr>
                <w:rFonts w:ascii="Times New Roman" w:eastAsia="Calibri" w:hAnsi="Times New Roman" w:cs="Times New Roman"/>
                <w:kern w:val="2"/>
                <w:sz w:val="24"/>
                <w:szCs w:val="24"/>
                <w:lang w:val="kk-KZ"/>
                <w14:ligatures w14:val="standardContextual"/>
              </w:rPr>
              <w:t>.</w:t>
            </w:r>
          </w:p>
        </w:tc>
      </w:tr>
      <w:tr w:rsidR="00381632" w:rsidRPr="00B83BAE" w14:paraId="5083AE8E" w14:textId="77777777" w:rsidTr="00474136">
        <w:trPr>
          <w:trHeight w:val="295"/>
        </w:trPr>
        <w:tc>
          <w:tcPr>
            <w:tcW w:w="9634" w:type="dxa"/>
            <w:gridSpan w:val="8"/>
            <w:tcBorders>
              <w:top w:val="single" w:sz="4" w:space="0" w:color="auto"/>
              <w:left w:val="nil"/>
              <w:bottom w:val="nil"/>
              <w:right w:val="nil"/>
            </w:tcBorders>
            <w:hideMark/>
          </w:tcPr>
          <w:p w14:paraId="409C8AC0" w14:textId="601C4156" w:rsidR="00381632" w:rsidRPr="00B83BAE" w:rsidRDefault="00381632" w:rsidP="00836AB8">
            <w:pPr>
              <w:spacing w:after="0" w:line="240" w:lineRule="auto"/>
              <w:ind w:right="-114"/>
              <w:jc w:val="both"/>
              <w:rPr>
                <w:rFonts w:ascii="Times New Roman" w:eastAsia="Calibri" w:hAnsi="Times New Roman" w:cs="Times New Roman"/>
                <w:kern w:val="2"/>
                <w:sz w:val="16"/>
                <w:szCs w:val="16"/>
                <w14:ligatures w14:val="standardContextual"/>
              </w:rPr>
            </w:pPr>
          </w:p>
        </w:tc>
      </w:tr>
    </w:tbl>
    <w:p w14:paraId="3BD8BBB4" w14:textId="1FEE50B3" w:rsidR="00474136" w:rsidRPr="002E0E6B" w:rsidRDefault="00474136" w:rsidP="00474136">
      <w:pPr>
        <w:spacing w:after="0" w:line="240" w:lineRule="auto"/>
        <w:ind w:firstLine="680"/>
        <w:jc w:val="both"/>
        <w:rPr>
          <w:rFonts w:ascii="Times New Roman" w:eastAsia="Calibri" w:hAnsi="Times New Roman" w:cs="Times New Roman"/>
          <w:kern w:val="2"/>
          <w:sz w:val="28"/>
          <w:lang w:val="kk-KZ"/>
          <w14:ligatures w14:val="standardContextual"/>
        </w:rPr>
      </w:pPr>
      <w:bookmarkStart w:id="188" w:name="_Hlk219943902"/>
      <w:bookmarkEnd w:id="187"/>
      <w:r w:rsidRPr="002E0E6B">
        <w:rPr>
          <w:rFonts w:ascii="Times New Roman" w:eastAsia="Calibri" w:hAnsi="Times New Roman" w:cs="Times New Roman"/>
          <w:kern w:val="2"/>
          <w:sz w:val="28"/>
          <w:lang w:val="kk-KZ"/>
          <w14:ligatures w14:val="standardContextual"/>
        </w:rPr>
        <w:t>Сонымен бірге,</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салмаққа және дене бітімінің параметрлеріне назар аударудың күшеюі</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қанағаттанбаушылықтың және өзіндік сынның артуымен </w:t>
      </w:r>
      <w:r w:rsidRPr="002E0E6B">
        <w:rPr>
          <w:rFonts w:ascii="Times New Roman" w:eastAsia="Calibri" w:hAnsi="Times New Roman" w:cs="Times New Roman"/>
          <w:kern w:val="2"/>
          <w:sz w:val="28"/>
          <w:lang w:val="kk-KZ"/>
          <w14:ligatures w14:val="standardContextual"/>
        </w:rPr>
        <w:lastRenderedPageBreak/>
        <w:t xml:space="preserve">байланысты, бұл аталған жас кезеңіндегі </w:t>
      </w:r>
      <w:r>
        <w:rPr>
          <w:rFonts w:ascii="Times New Roman" w:eastAsia="Calibri" w:hAnsi="Times New Roman" w:cs="Times New Roman"/>
          <w:kern w:val="2"/>
          <w:sz w:val="28"/>
          <w:lang w:val="kk-KZ"/>
          <w14:ligatures w14:val="standardContextual"/>
        </w:rPr>
        <w:t>әйел адамдарға</w:t>
      </w:r>
      <w:r w:rsidRPr="002E0E6B">
        <w:rPr>
          <w:rFonts w:ascii="Times New Roman" w:eastAsia="Calibri" w:hAnsi="Times New Roman" w:cs="Times New Roman"/>
          <w:kern w:val="2"/>
          <w:sz w:val="28"/>
          <w:lang w:val="kk-KZ"/>
          <w14:ligatures w14:val="standardContextual"/>
        </w:rPr>
        <w:t xml:space="preserve"> тән денелік жетілудің ішкі стандарттарын және әлеуметтік қысымды көрсетеді.</w:t>
      </w:r>
      <w:r w:rsidRPr="00105FDF">
        <w:rPr>
          <w:rFonts w:ascii="Times New Roman" w:eastAsia="Calibri" w:hAnsi="Times New Roman" w:cs="Times New Roman"/>
          <w:kern w:val="2"/>
          <w:sz w:val="28"/>
          <w:lang w:val="kk-KZ"/>
          <w14:ligatures w14:val="standardContextual"/>
        </w:rPr>
        <w:t>8</w:t>
      </w:r>
      <w:r w:rsidRPr="002E0E6B">
        <w:rPr>
          <w:rFonts w:ascii="Times New Roman" w:eastAsia="Calibri" w:hAnsi="Times New Roman" w:cs="Times New Roman"/>
          <w:kern w:val="2"/>
          <w:sz w:val="28"/>
          <w:lang w:val="kk-KZ"/>
          <w14:ligatures w14:val="standardContextual"/>
        </w:rPr>
        <w:t xml:space="preserve"> кестеде көр</w:t>
      </w:r>
      <w:r>
        <w:rPr>
          <w:rFonts w:ascii="Times New Roman" w:eastAsia="Calibri" w:hAnsi="Times New Roman" w:cs="Times New Roman"/>
          <w:kern w:val="2"/>
          <w:sz w:val="28"/>
          <w:lang w:val="kk-KZ"/>
          <w14:ligatures w14:val="standardContextual"/>
        </w:rPr>
        <w:t>сетілген</w:t>
      </w:r>
      <w:r w:rsidRPr="002E0E6B">
        <w:rPr>
          <w:rFonts w:ascii="Times New Roman" w:eastAsia="Calibri" w:hAnsi="Times New Roman" w:cs="Times New Roman"/>
          <w:kern w:val="2"/>
          <w:sz w:val="28"/>
          <w:lang w:val="kk-KZ"/>
          <w14:ligatures w14:val="standardContextual"/>
        </w:rPr>
        <w:t xml:space="preserve">дей, </w:t>
      </w:r>
      <w:r w:rsidRPr="00571484">
        <w:rPr>
          <w:rFonts w:ascii="Times New Roman" w:hAnsi="Times New Roman" w:cs="Times New Roman"/>
          <w:i/>
          <w:iCs/>
          <w:sz w:val="28"/>
          <w:szCs w:val="28"/>
          <w:lang w:val="kk-KZ"/>
        </w:rPr>
        <w:t xml:space="preserve">– </w:t>
      </w:r>
      <w:r w:rsidRPr="00571484">
        <w:rPr>
          <w:rFonts w:ascii="Times New Roman" w:hAnsi="Times New Roman" w:cs="Times New Roman"/>
          <w:sz w:val="28"/>
          <w:szCs w:val="28"/>
          <w:lang w:val="kk-KZ"/>
        </w:rPr>
        <w:t>Тұлғааралық қатынастардың мінез-құлықтық моделі</w:t>
      </w:r>
      <w:r w:rsidRPr="00571484">
        <w:rPr>
          <w:rFonts w:ascii="Times New Roman" w:eastAsia="Calibri" w:hAnsi="Times New Roman" w:cs="Times New Roman"/>
          <w:kern w:val="2"/>
          <w:sz w:val="28"/>
          <w:szCs w:val="28"/>
          <w:lang w:val="kk-KZ"/>
          <w14:ligatures w14:val="standardContextual"/>
        </w:rPr>
        <w:t xml:space="preserve"> (</w:t>
      </w:r>
      <w:r>
        <w:rPr>
          <w:rFonts w:ascii="Times New Roman" w:eastAsia="Calibri" w:hAnsi="Times New Roman" w:cs="Times New Roman"/>
          <w:kern w:val="2"/>
          <w:sz w:val="28"/>
          <w:lang w:val="kk-KZ"/>
          <w14:ligatures w14:val="standardContextual"/>
        </w:rPr>
        <w:t>ТҚММ – тұлғааралық қатынастардың мінез-құлықтық моделі (ОМО/FIRO-B)</w:t>
      </w:r>
      <w:r w:rsidRPr="00571484">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сауалнамасының көптеген шкалалары өзара статистикалық маңызды жағымды корреляцияларды көрсетеді,</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мұны</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тұлғааралық қажеттіліктердің құрылымының ішкі үйлесімділігі растайды.</w:t>
      </w:r>
    </w:p>
    <w:p w14:paraId="66CC7060" w14:textId="13C6173D"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Мысалы, аса тығыз өзара байланыстар қ</w:t>
      </w:r>
      <w:r>
        <w:rPr>
          <w:rFonts w:ascii="Times New Roman" w:eastAsia="Calibri" w:hAnsi="Times New Roman" w:cs="Times New Roman"/>
          <w:kern w:val="2"/>
          <w:sz w:val="28"/>
          <w:lang w:val="kk-KZ"/>
          <w14:ligatures w14:val="standardContextual"/>
        </w:rPr>
        <w:t>атысу</w:t>
      </w:r>
      <w:r w:rsidRPr="002E0E6B">
        <w:rPr>
          <w:rFonts w:ascii="Times New Roman" w:eastAsia="Calibri" w:hAnsi="Times New Roman" w:cs="Times New Roman"/>
          <w:kern w:val="2"/>
          <w:sz w:val="28"/>
          <w:lang w:val="kk-KZ"/>
          <w14:ligatures w14:val="standardContextual"/>
        </w:rPr>
        <w:t xml:space="preserve"> </w:t>
      </w:r>
      <w:r w:rsidRPr="00836AB8">
        <w:rPr>
          <w:rFonts w:ascii="Times New Roman" w:eastAsia="Calibri" w:hAnsi="Times New Roman" w:cs="Times New Roman"/>
          <w:kern w:val="2"/>
          <w:sz w:val="28"/>
          <w:lang w:val="kk-KZ"/>
          <w14:ligatures w14:val="standardContextual"/>
        </w:rPr>
        <w:t xml:space="preserve">(Ie, Iw) </w:t>
      </w:r>
      <w:r w:rsidRPr="002E0E6B">
        <w:rPr>
          <w:rFonts w:ascii="Times New Roman" w:eastAsia="Calibri" w:hAnsi="Times New Roman" w:cs="Times New Roman"/>
          <w:kern w:val="2"/>
          <w:sz w:val="28"/>
          <w:lang w:val="kk-KZ"/>
          <w14:ligatures w14:val="standardContextual"/>
        </w:rPr>
        <w:t>және бақылау</w:t>
      </w:r>
      <w:r>
        <w:rPr>
          <w:rFonts w:ascii="Times New Roman" w:eastAsia="Calibri" w:hAnsi="Times New Roman" w:cs="Times New Roman"/>
          <w:kern w:val="2"/>
          <w:sz w:val="28"/>
          <w:lang w:val="kk-KZ"/>
          <w14:ligatures w14:val="standardContextual"/>
        </w:rPr>
        <w:t xml:space="preserve"> </w:t>
      </w:r>
      <w:r w:rsidRPr="00836AB8">
        <w:rPr>
          <w:rFonts w:ascii="Times New Roman" w:eastAsia="Calibri" w:hAnsi="Times New Roman" w:cs="Times New Roman"/>
          <w:kern w:val="2"/>
          <w:sz w:val="28"/>
          <w:lang w:val="kk-KZ"/>
          <w14:ligatures w14:val="standardContextual"/>
        </w:rPr>
        <w:t>(Ce, Cw)</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көрсеткіштері арасында анықталған </w:t>
      </w:r>
      <w:r w:rsidRPr="00836AB8">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14:ligatures w14:val="standardContextual"/>
        </w:rPr>
        <w:t>ρ</w:t>
      </w:r>
      <w:r w:rsidRPr="00836AB8">
        <w:rPr>
          <w:rFonts w:ascii="Times New Roman" w:eastAsia="Calibri" w:hAnsi="Times New Roman" w:cs="Times New Roman"/>
          <w:kern w:val="2"/>
          <w:sz w:val="28"/>
          <w:lang w:val="kk-KZ"/>
          <w14:ligatures w14:val="standardContextual"/>
        </w:rPr>
        <w:t>=</w:t>
      </w:r>
      <w:r w:rsidR="00E35B4A" w:rsidRPr="00836AB8">
        <w:rPr>
          <w:rFonts w:ascii="Times New Roman" w:eastAsia="Calibri" w:hAnsi="Times New Roman" w:cs="Times New Roman"/>
          <w:kern w:val="2"/>
          <w:sz w:val="28"/>
          <w:lang w:val="kk-KZ"/>
          <w14:ligatures w14:val="standardContextual"/>
        </w:rPr>
        <w:t>0,</w:t>
      </w:r>
      <w:r w:rsidRPr="00836AB8">
        <w:rPr>
          <w:rFonts w:ascii="Times New Roman" w:eastAsia="Calibri" w:hAnsi="Times New Roman" w:cs="Times New Roman"/>
          <w:kern w:val="2"/>
          <w:sz w:val="28"/>
          <w:lang w:val="kk-KZ"/>
          <w14:ligatures w14:val="standardContextual"/>
        </w:rPr>
        <w:t>357</w:t>
      </w:r>
      <w:r w:rsidRPr="00836AB8">
        <w:rPr>
          <w:rFonts w:ascii="Times New Roman" w:eastAsia="Calibri" w:hAnsi="Times New Roman" w:cs="Times New Roman"/>
          <w:kern w:val="2"/>
          <w:sz w:val="28"/>
          <w:szCs w:val="28"/>
          <w:vertAlign w:val="superscript"/>
          <w:lang w:val="kk-KZ"/>
          <w14:ligatures w14:val="standardContextual"/>
        </w:rPr>
        <w:t>***</w:t>
      </w:r>
      <w:r w:rsidRPr="00836AB8">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14:ligatures w14:val="standardContextual"/>
        </w:rPr>
        <w:t>ρ</w:t>
      </w:r>
      <w:r w:rsidRPr="00836AB8">
        <w:rPr>
          <w:rFonts w:ascii="Times New Roman" w:eastAsia="Calibri" w:hAnsi="Times New Roman" w:cs="Times New Roman"/>
          <w:kern w:val="2"/>
          <w:sz w:val="28"/>
          <w:lang w:val="kk-KZ"/>
          <w14:ligatures w14:val="standardContextual"/>
        </w:rPr>
        <w:t>=</w:t>
      </w:r>
      <w:r w:rsidR="00E35B4A" w:rsidRPr="00836AB8">
        <w:rPr>
          <w:rFonts w:ascii="Times New Roman" w:eastAsia="Calibri" w:hAnsi="Times New Roman" w:cs="Times New Roman"/>
          <w:kern w:val="2"/>
          <w:sz w:val="28"/>
          <w:lang w:val="kk-KZ"/>
          <w14:ligatures w14:val="standardContextual"/>
        </w:rPr>
        <w:t>0,</w:t>
      </w:r>
      <w:r w:rsidRPr="00836AB8">
        <w:rPr>
          <w:rFonts w:ascii="Times New Roman" w:eastAsia="Calibri" w:hAnsi="Times New Roman" w:cs="Times New Roman"/>
          <w:kern w:val="2"/>
          <w:sz w:val="28"/>
          <w:lang w:val="kk-KZ"/>
          <w14:ligatures w14:val="standardContextual"/>
        </w:rPr>
        <w:t>341</w:t>
      </w:r>
      <w:r w:rsidRPr="00836AB8">
        <w:rPr>
          <w:rFonts w:ascii="Times New Roman" w:eastAsia="Calibri" w:hAnsi="Times New Roman" w:cs="Times New Roman"/>
          <w:kern w:val="2"/>
          <w:sz w:val="28"/>
          <w:vertAlign w:val="superscript"/>
          <w:lang w:val="kk-KZ"/>
          <w14:ligatures w14:val="standardContextual"/>
        </w:rPr>
        <w:t>***</w:t>
      </w:r>
      <w:r w:rsidRPr="00836AB8">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және </w:t>
      </w:r>
      <w:r w:rsidRPr="002E0E6B">
        <w:rPr>
          <w:rFonts w:ascii="Times New Roman" w:eastAsia="Calibri" w:hAnsi="Times New Roman" w:cs="Times New Roman"/>
          <w:kern w:val="2"/>
          <w:sz w:val="28"/>
          <w14:ligatures w14:val="standardContextual"/>
        </w:rPr>
        <w:t>ρ</w:t>
      </w:r>
      <w:r w:rsidRPr="00836AB8">
        <w:rPr>
          <w:rFonts w:ascii="Times New Roman" w:eastAsia="Calibri" w:hAnsi="Times New Roman" w:cs="Times New Roman"/>
          <w:kern w:val="2"/>
          <w:sz w:val="28"/>
          <w:lang w:val="kk-KZ"/>
          <w14:ligatures w14:val="standardContextual"/>
        </w:rPr>
        <w:t>=</w:t>
      </w:r>
      <w:r w:rsidR="00E35B4A" w:rsidRPr="00836AB8">
        <w:rPr>
          <w:rFonts w:ascii="Times New Roman" w:eastAsia="Calibri" w:hAnsi="Times New Roman" w:cs="Times New Roman"/>
          <w:kern w:val="2"/>
          <w:sz w:val="28"/>
          <w:lang w:val="kk-KZ"/>
          <w14:ligatures w14:val="standardContextual"/>
        </w:rPr>
        <w:t>0,</w:t>
      </w:r>
      <w:r w:rsidRPr="00836AB8">
        <w:rPr>
          <w:rFonts w:ascii="Times New Roman" w:eastAsia="Calibri" w:hAnsi="Times New Roman" w:cs="Times New Roman"/>
          <w:kern w:val="2"/>
          <w:sz w:val="28"/>
          <w:lang w:val="kk-KZ"/>
          <w14:ligatures w14:val="standardContextual"/>
        </w:rPr>
        <w:t>399</w:t>
      </w:r>
      <w:r w:rsidRPr="00836AB8">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 Бұл қарым-қатынасқа және қ</w:t>
      </w:r>
      <w:r>
        <w:rPr>
          <w:rFonts w:ascii="Times New Roman" w:eastAsia="Calibri" w:hAnsi="Times New Roman" w:cs="Times New Roman"/>
          <w:kern w:val="2"/>
          <w:sz w:val="28"/>
          <w:lang w:val="kk-KZ"/>
          <w14:ligatures w14:val="standardContextual"/>
        </w:rPr>
        <w:t>атысу</w:t>
      </w:r>
      <w:r w:rsidRPr="002E0E6B">
        <w:rPr>
          <w:rFonts w:ascii="Times New Roman" w:eastAsia="Calibri" w:hAnsi="Times New Roman" w:cs="Times New Roman"/>
          <w:kern w:val="2"/>
          <w:sz w:val="28"/>
          <w:lang w:val="kk-KZ"/>
          <w14:ligatures w14:val="standardContextual"/>
        </w:rPr>
        <w:t xml:space="preserve">ға деген жоғары қажеттілікті көрсететін </w:t>
      </w:r>
      <w:r w:rsidR="009F5E3F">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адамдарды</w:t>
      </w:r>
      <w:r w:rsidRPr="002E0E6B">
        <w:rPr>
          <w:rFonts w:ascii="Times New Roman" w:eastAsia="Calibri" w:hAnsi="Times New Roman" w:cs="Times New Roman"/>
          <w:kern w:val="2"/>
          <w:sz w:val="28"/>
          <w:lang w:val="kk-KZ"/>
          <w14:ligatures w14:val="standardContextual"/>
        </w:rPr>
        <w:t>ң, әдетте тұлғааралық жағдаяттарды бақылауға және ұйымдастыруға ұмтылатынын көрсетеді.</w:t>
      </w:r>
      <w:bookmarkEnd w:id="188"/>
    </w:p>
    <w:p w14:paraId="4BFFF734" w14:textId="2EE6707F"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EC5667">
        <w:rPr>
          <w:rFonts w:ascii="Times New Roman" w:eastAsia="Calibri" w:hAnsi="Times New Roman" w:cs="Times New Roman"/>
          <w:kern w:val="2"/>
          <w:sz w:val="28"/>
          <w:szCs w:val="28"/>
          <w:lang w:val="kk-KZ"/>
          <w14:ligatures w14:val="standardContextual"/>
        </w:rPr>
        <w:t>Қатысу экспрессиясы (Ie)</w:t>
      </w:r>
      <w:r>
        <w:rPr>
          <w:rFonts w:ascii="Times New Roman" w:eastAsia="Calibri" w:hAnsi="Times New Roman" w:cs="Times New Roman"/>
          <w:kern w:val="2"/>
          <w:sz w:val="28"/>
          <w:szCs w:val="28"/>
          <w:lang w:val="kk-KZ"/>
          <w14:ligatures w14:val="standardContextual"/>
        </w:rPr>
        <w:t xml:space="preserve"> </w:t>
      </w:r>
      <w:r w:rsidRPr="00EC5667">
        <w:rPr>
          <w:rFonts w:ascii="Times New Roman" w:eastAsia="Calibri" w:hAnsi="Times New Roman" w:cs="Times New Roman"/>
          <w:kern w:val="2"/>
          <w:sz w:val="28"/>
          <w:szCs w:val="28"/>
          <w:lang w:val="kk-KZ"/>
          <w14:ligatures w14:val="standardContextual"/>
        </w:rPr>
        <w:t xml:space="preserve">және </w:t>
      </w:r>
      <w:r w:rsidRPr="003B780A">
        <w:rPr>
          <w:rFonts w:ascii="Times New Roman" w:hAnsi="Times New Roman" w:cs="Times New Roman"/>
          <w:bCs/>
          <w:sz w:val="28"/>
          <w:szCs w:val="28"/>
          <w:lang w:val="kk-KZ"/>
        </w:rPr>
        <w:t>жақындық</w:t>
      </w:r>
      <w:r w:rsidRPr="00EC5667">
        <w:rPr>
          <w:rFonts w:ascii="Times New Roman" w:eastAsia="Calibri" w:hAnsi="Times New Roman" w:cs="Times New Roman"/>
          <w:kern w:val="2"/>
          <w:sz w:val="28"/>
          <w:szCs w:val="28"/>
          <w:lang w:val="kk-KZ"/>
          <w14:ligatures w14:val="standardContextual"/>
        </w:rPr>
        <w:t xml:space="preserve"> (</w:t>
      </w:r>
      <w:r w:rsidR="00214880">
        <w:rPr>
          <w:rFonts w:ascii="Times New Roman" w:eastAsia="Calibri" w:hAnsi="Times New Roman" w:cs="Times New Roman"/>
          <w:kern w:val="2"/>
          <w:sz w:val="28"/>
          <w:szCs w:val="28"/>
          <w:lang w:val="kk-KZ"/>
          <w14:ligatures w14:val="standardContextual"/>
        </w:rPr>
        <w:t>аффекция</w:t>
      </w:r>
      <w:r w:rsidRPr="00EC5667">
        <w:rPr>
          <w:rFonts w:ascii="Times New Roman" w:eastAsia="Calibri" w:hAnsi="Times New Roman" w:cs="Times New Roman"/>
          <w:kern w:val="2"/>
          <w:sz w:val="28"/>
          <w:szCs w:val="28"/>
          <w:lang w:val="kk-KZ"/>
          <w14:ligatures w14:val="standardContextual"/>
        </w:rPr>
        <w:t>) экспрессиясы</w:t>
      </w:r>
      <w:r w:rsidRPr="002E0E6B">
        <w:rPr>
          <w:rFonts w:ascii="Times New Roman" w:eastAsia="Calibri" w:hAnsi="Times New Roman" w:cs="Times New Roman"/>
          <w:kern w:val="2"/>
          <w:sz w:val="28"/>
          <w:lang w:val="kk-KZ"/>
          <w14:ligatures w14:val="standardContextual"/>
        </w:rPr>
        <w:t xml:space="preserve"> (Ae,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w:t>
      </w:r>
      <w:r w:rsidR="00E35B4A">
        <w:rPr>
          <w:rFonts w:ascii="Times New Roman" w:eastAsia="Calibri" w:hAnsi="Times New Roman" w:cs="Times New Roman"/>
          <w:kern w:val="2"/>
          <w:sz w:val="28"/>
          <w:lang w:val="kk-KZ"/>
          <w14:ligatures w14:val="standardContextual"/>
        </w:rPr>
        <w:t>0,</w:t>
      </w:r>
      <w:r w:rsidRPr="002E0E6B">
        <w:rPr>
          <w:rFonts w:ascii="Times New Roman" w:eastAsia="Calibri" w:hAnsi="Times New Roman" w:cs="Times New Roman"/>
          <w:kern w:val="2"/>
          <w:sz w:val="28"/>
          <w:lang w:val="kk-KZ"/>
          <w14:ligatures w14:val="standardContextual"/>
        </w:rPr>
        <w:t>562), сонымен бірге бақылау (Ce)</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және </w:t>
      </w:r>
      <w:r w:rsidRPr="003B780A">
        <w:rPr>
          <w:rFonts w:ascii="Times New Roman" w:hAnsi="Times New Roman" w:cs="Times New Roman"/>
          <w:bCs/>
          <w:sz w:val="28"/>
          <w:szCs w:val="28"/>
          <w:lang w:val="kk-KZ"/>
        </w:rPr>
        <w:t>жақындық</w:t>
      </w:r>
      <w:r w:rsidRPr="00EC5667">
        <w:rPr>
          <w:rFonts w:ascii="Times New Roman" w:eastAsia="Calibri" w:hAnsi="Times New Roman" w:cs="Times New Roman"/>
          <w:kern w:val="2"/>
          <w:sz w:val="28"/>
          <w:szCs w:val="28"/>
          <w:lang w:val="kk-KZ"/>
          <w14:ligatures w14:val="standardContextual"/>
        </w:rPr>
        <w:t xml:space="preserve"> (</w:t>
      </w:r>
      <w:r w:rsidR="00214880">
        <w:rPr>
          <w:rFonts w:ascii="Times New Roman" w:eastAsia="Calibri" w:hAnsi="Times New Roman" w:cs="Times New Roman"/>
          <w:kern w:val="2"/>
          <w:sz w:val="28"/>
          <w:szCs w:val="28"/>
          <w:lang w:val="kk-KZ"/>
          <w14:ligatures w14:val="standardContextual"/>
        </w:rPr>
        <w:t>аффекция</w:t>
      </w:r>
      <w:r w:rsidRPr="00EC5667">
        <w:rPr>
          <w:rFonts w:ascii="Times New Roman" w:eastAsia="Calibri" w:hAnsi="Times New Roman" w:cs="Times New Roman"/>
          <w:kern w:val="2"/>
          <w:sz w:val="28"/>
          <w:szCs w:val="28"/>
          <w:lang w:val="kk-KZ"/>
          <w14:ligatures w14:val="standardContextual"/>
        </w:rPr>
        <w:t>)</w:t>
      </w:r>
      <w:r>
        <w:rPr>
          <w:rFonts w:ascii="Times New Roman" w:eastAsia="Calibri" w:hAnsi="Times New Roman" w:cs="Times New Roman"/>
          <w:kern w:val="2"/>
          <w:sz w:val="28"/>
          <w:szCs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(Ae,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w:t>
      </w:r>
      <w:r w:rsidR="00E35B4A">
        <w:rPr>
          <w:rFonts w:ascii="Times New Roman" w:eastAsia="Calibri" w:hAnsi="Times New Roman" w:cs="Times New Roman"/>
          <w:kern w:val="2"/>
          <w:sz w:val="28"/>
          <w:lang w:val="kk-KZ"/>
          <w14:ligatures w14:val="standardContextual"/>
        </w:rPr>
        <w:t>0,</w:t>
      </w:r>
      <w:r w:rsidRPr="002E0E6B">
        <w:rPr>
          <w:rFonts w:ascii="Times New Roman" w:eastAsia="Calibri" w:hAnsi="Times New Roman" w:cs="Times New Roman"/>
          <w:kern w:val="2"/>
          <w:sz w:val="28"/>
          <w:lang w:val="kk-KZ"/>
          <w14:ligatures w14:val="standardContextual"/>
        </w:rPr>
        <w:t>306*)</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арасындағы жағымды байланыс қатынастарда сезімдерді ашық, эмоционалды білдіру тенденциясын көрсетеді. Басқалармен белсенді өзара</w:t>
      </w:r>
      <w:r w:rsidRPr="00EC5667">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әрекеттесетін және тұлғааралық байланыстар үшін өздеріне жауапкершілік алатын </w:t>
      </w:r>
      <w:r w:rsidR="009F5E3F">
        <w:rPr>
          <w:rFonts w:ascii="Times New Roman" w:eastAsia="Calibri" w:hAnsi="Times New Roman" w:cs="Times New Roman"/>
          <w:kern w:val="2"/>
          <w:sz w:val="28"/>
          <w:lang w:val="kk-KZ"/>
          <w14:ligatures w14:val="standardContextual"/>
        </w:rPr>
        <w:t>әйел адамдар</w:t>
      </w:r>
      <w:r w:rsidRPr="002E0E6B">
        <w:rPr>
          <w:rFonts w:ascii="Times New Roman" w:eastAsia="Calibri" w:hAnsi="Times New Roman" w:cs="Times New Roman"/>
          <w:kern w:val="2"/>
          <w:sz w:val="28"/>
          <w:lang w:val="kk-KZ"/>
          <w14:ligatures w14:val="standardContextual"/>
        </w:rPr>
        <w:t>,</w:t>
      </w:r>
      <w:r w:rsidRPr="00EC5667">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көп</w:t>
      </w:r>
      <w:r w:rsidRPr="00EC5667">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жағдайда</w:t>
      </w:r>
      <w:r w:rsidRPr="00EC5667">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эмоционалды қайырымдылықты және эмпатияны көрсетеді, мұны коммуникативті мінез-құлықтың жетілуінің көрінісі ретінде қарастыруға болады.</w:t>
      </w:r>
    </w:p>
    <w:p w14:paraId="35BB680C" w14:textId="7A09AA89"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Қ</w:t>
      </w:r>
      <w:r>
        <w:rPr>
          <w:rFonts w:ascii="Times New Roman" w:eastAsia="Calibri" w:hAnsi="Times New Roman" w:cs="Times New Roman"/>
          <w:kern w:val="2"/>
          <w:sz w:val="28"/>
          <w:lang w:val="kk-KZ"/>
          <w14:ligatures w14:val="standardContextual"/>
        </w:rPr>
        <w:t>атысу</w:t>
      </w:r>
      <w:r w:rsidRPr="002E0E6B">
        <w:rPr>
          <w:rFonts w:ascii="Times New Roman" w:eastAsia="Calibri" w:hAnsi="Times New Roman" w:cs="Times New Roman"/>
          <w:kern w:val="2"/>
          <w:sz w:val="28"/>
          <w:lang w:val="kk-KZ"/>
          <w14:ligatures w14:val="standardContextual"/>
        </w:rPr>
        <w:t xml:space="preserve">ға қажетттілік (Iw) және назару аудару мен қолдауға қажеттілік (Aw,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w:t>
      </w:r>
      <w:r w:rsidR="00E35B4A">
        <w:rPr>
          <w:rFonts w:ascii="Times New Roman" w:eastAsia="Calibri" w:hAnsi="Times New Roman" w:cs="Times New Roman"/>
          <w:kern w:val="2"/>
          <w:sz w:val="28"/>
          <w:lang w:val="kk-KZ"/>
          <w14:ligatures w14:val="standardContextual"/>
        </w:rPr>
        <w:t>0,</w:t>
      </w:r>
      <w:r w:rsidRPr="002E0E6B">
        <w:rPr>
          <w:rFonts w:ascii="Times New Roman" w:eastAsia="Calibri" w:hAnsi="Times New Roman" w:cs="Times New Roman"/>
          <w:kern w:val="2"/>
          <w:sz w:val="28"/>
          <w:lang w:val="kk-KZ"/>
          <w14:ligatures w14:val="standardContextual"/>
        </w:rPr>
        <w:t>222</w:t>
      </w:r>
      <w:r w:rsidRPr="00F81FD4">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арасындағы</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жағымсыз</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корреляция</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әлеуметтік байланыстарға шамадан тыс қ</w:t>
      </w:r>
      <w:r>
        <w:rPr>
          <w:rFonts w:ascii="Times New Roman" w:eastAsia="Calibri" w:hAnsi="Times New Roman" w:cs="Times New Roman"/>
          <w:kern w:val="2"/>
          <w:sz w:val="28"/>
          <w:lang w:val="kk-KZ"/>
          <w14:ligatures w14:val="standardContextual"/>
        </w:rPr>
        <w:t>атысу</w:t>
      </w:r>
      <w:r w:rsidRPr="002E0E6B">
        <w:rPr>
          <w:rFonts w:ascii="Times New Roman" w:eastAsia="Calibri" w:hAnsi="Times New Roman" w:cs="Times New Roman"/>
          <w:kern w:val="2"/>
          <w:sz w:val="28"/>
          <w:lang w:val="kk-KZ"/>
          <w14:ligatures w14:val="standardContextual"/>
        </w:rPr>
        <w:t>дың эмоционалды тәуелділікке деген қажеттіліктің</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төмендеуімен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және</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өзіндік</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дербестікке ұмтылыспен қамтамасыз</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етілуін көрсетеді.</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Басқаша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айтқанда, қарым-қатынаста белсенділік пен ашықтық жоғары болған сайын,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сыртқы қолдауды іздеуге деген ұмтылыстың көрінуі төмен болады.</w:t>
      </w:r>
    </w:p>
    <w:p w14:paraId="71936C3F" w14:textId="75BC4D71"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bookmarkStart w:id="189" w:name="_Hlk219943979"/>
      <w:r w:rsidRPr="002E0E6B">
        <w:rPr>
          <w:rFonts w:ascii="Times New Roman" w:eastAsia="Calibri" w:hAnsi="Times New Roman" w:cs="Times New Roman"/>
          <w:kern w:val="2"/>
          <w:sz w:val="28"/>
          <w:lang w:val="kk-KZ"/>
          <w14:ligatures w14:val="standardContextual"/>
        </w:rPr>
        <w:t xml:space="preserve">Сонымен бірге, </w:t>
      </w:r>
      <w:r>
        <w:rPr>
          <w:rFonts w:ascii="Times New Roman" w:eastAsia="Calibri" w:hAnsi="Times New Roman" w:cs="Times New Roman"/>
          <w:kern w:val="2"/>
          <w:sz w:val="28"/>
          <w:lang w:val="kk-KZ"/>
          <w14:ligatures w14:val="standardContextual"/>
        </w:rPr>
        <w:t>сәйкессіздік</w:t>
      </w:r>
      <w:r w:rsidRPr="002E0E6B">
        <w:rPr>
          <w:rFonts w:ascii="Times New Roman" w:eastAsia="Calibri" w:hAnsi="Times New Roman" w:cs="Times New Roman"/>
          <w:kern w:val="2"/>
          <w:sz w:val="28"/>
          <w:lang w:val="kk-KZ"/>
          <w14:ligatures w14:val="standardContextual"/>
        </w:rPr>
        <w:t xml:space="preserve"> индексі (DI) бойынша нәтиже де қызықты</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 бұл дененің </w:t>
      </w:r>
      <w:r w:rsidR="00E35B4A">
        <w:rPr>
          <w:rFonts w:ascii="Times New Roman" w:eastAsia="Calibri" w:hAnsi="Times New Roman" w:cs="Times New Roman"/>
          <w:kern w:val="2"/>
          <w:sz w:val="28"/>
          <w:lang w:val="kk-KZ"/>
          <w14:ligatures w14:val="standardContextual"/>
        </w:rPr>
        <w:t xml:space="preserve">шынайы және идеалды </w:t>
      </w:r>
      <w:r w:rsidRPr="002E0E6B">
        <w:rPr>
          <w:rFonts w:ascii="Times New Roman" w:eastAsia="Calibri" w:hAnsi="Times New Roman" w:cs="Times New Roman"/>
          <w:kern w:val="2"/>
          <w:sz w:val="28"/>
          <w:lang w:val="kk-KZ"/>
          <w14:ligatures w14:val="standardContextual"/>
        </w:rPr>
        <w:t xml:space="preserve">бейнесі арасындағы </w:t>
      </w:r>
      <w:r>
        <w:rPr>
          <w:rFonts w:ascii="Times New Roman" w:eastAsia="Calibri" w:hAnsi="Times New Roman" w:cs="Times New Roman"/>
          <w:kern w:val="2"/>
          <w:sz w:val="28"/>
          <w:lang w:val="kk-KZ"/>
          <w14:ligatures w14:val="standardContextual"/>
        </w:rPr>
        <w:t>сәйкессіздік</w:t>
      </w:r>
      <w:r w:rsidRPr="002E0E6B">
        <w:rPr>
          <w:rFonts w:ascii="Times New Roman" w:eastAsia="Calibri" w:hAnsi="Times New Roman" w:cs="Times New Roman"/>
          <w:kern w:val="2"/>
          <w:sz w:val="28"/>
          <w:lang w:val="kk-KZ"/>
          <w14:ligatures w14:val="standardContextual"/>
        </w:rPr>
        <w:t xml:space="preserve"> көрсеткіштерінің </w:t>
      </w:r>
      <w:r w:rsidRPr="002E0E6B">
        <w:rPr>
          <w:rFonts w:ascii="Times New Roman" w:eastAsia="Calibri" w:hAnsi="Times New Roman" w:cs="Times New Roman"/>
          <w:i/>
          <w:iCs/>
          <w:kern w:val="2"/>
          <w:sz w:val="28"/>
          <w:lang w:val="kk-KZ"/>
          <w14:ligatures w14:val="standardContextual"/>
        </w:rPr>
        <w:t xml:space="preserve">бақылау (Cw, </w:t>
      </w:r>
      <w:r w:rsidRPr="002E0E6B">
        <w:rPr>
          <w:rFonts w:ascii="Times New Roman" w:eastAsia="Calibri" w:hAnsi="Times New Roman" w:cs="Times New Roman"/>
          <w:i/>
          <w:iCs/>
          <w:kern w:val="2"/>
          <w:sz w:val="28"/>
          <w14:ligatures w14:val="standardContextual"/>
        </w:rPr>
        <w:t>ρ</w:t>
      </w:r>
      <w:r w:rsidRPr="002E0E6B">
        <w:rPr>
          <w:rFonts w:ascii="Times New Roman" w:eastAsia="Calibri" w:hAnsi="Times New Roman" w:cs="Times New Roman"/>
          <w:i/>
          <w:iCs/>
          <w:kern w:val="2"/>
          <w:sz w:val="28"/>
          <w:lang w:val="kk-KZ"/>
          <w14:ligatures w14:val="standardContextual"/>
        </w:rPr>
        <w:t>=</w:t>
      </w:r>
      <w:r w:rsidR="00E35B4A">
        <w:rPr>
          <w:rFonts w:ascii="Times New Roman" w:eastAsia="Calibri" w:hAnsi="Times New Roman" w:cs="Times New Roman"/>
          <w:i/>
          <w:iCs/>
          <w:kern w:val="2"/>
          <w:sz w:val="28"/>
          <w:lang w:val="kk-KZ"/>
          <w14:ligatures w14:val="standardContextual"/>
        </w:rPr>
        <w:t>0,</w:t>
      </w:r>
      <w:r w:rsidRPr="002E0E6B">
        <w:rPr>
          <w:rFonts w:ascii="Times New Roman" w:eastAsia="Calibri" w:hAnsi="Times New Roman" w:cs="Times New Roman"/>
          <w:i/>
          <w:iCs/>
          <w:kern w:val="2"/>
          <w:sz w:val="28"/>
          <w:lang w:val="kk-KZ"/>
          <w14:ligatures w14:val="standardContextual"/>
        </w:rPr>
        <w:t>180</w:t>
      </w:r>
      <w:r w:rsidRPr="00F81FD4">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i/>
          <w:iCs/>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және </w:t>
      </w:r>
      <w:r w:rsidRPr="00F81FD4">
        <w:rPr>
          <w:rFonts w:ascii="Times New Roman" w:eastAsia="Calibri" w:hAnsi="Times New Roman" w:cs="Times New Roman"/>
          <w:kern w:val="2"/>
          <w:sz w:val="28"/>
          <w:vertAlign w:val="superscript"/>
          <w:lang w:val="kk-KZ"/>
          <w14:ligatures w14:val="standardContextual"/>
        </w:rPr>
        <w:t>*</w:t>
      </w:r>
      <w:r w:rsidR="00214880">
        <w:rPr>
          <w:rFonts w:ascii="Times New Roman" w:eastAsia="Calibri" w:hAnsi="Times New Roman" w:cs="Times New Roman"/>
          <w:i/>
          <w:iCs/>
          <w:kern w:val="2"/>
          <w:sz w:val="28"/>
          <w:lang w:val="kk-KZ"/>
          <w14:ligatures w14:val="standardContextual"/>
        </w:rPr>
        <w:t>аффекция</w:t>
      </w:r>
      <w:r w:rsidRPr="002E0E6B">
        <w:rPr>
          <w:rFonts w:ascii="Times New Roman" w:eastAsia="Calibri" w:hAnsi="Times New Roman" w:cs="Times New Roman"/>
          <w:i/>
          <w:iCs/>
          <w:kern w:val="2"/>
          <w:sz w:val="28"/>
          <w:lang w:val="kk-KZ"/>
          <w14:ligatures w14:val="standardContextual"/>
        </w:rPr>
        <w:t xml:space="preserve"> (Afw, </w:t>
      </w:r>
      <w:r w:rsidRPr="002E0E6B">
        <w:rPr>
          <w:rFonts w:ascii="Times New Roman" w:eastAsia="Calibri" w:hAnsi="Times New Roman" w:cs="Times New Roman"/>
          <w:i/>
          <w:iCs/>
          <w:kern w:val="2"/>
          <w:sz w:val="28"/>
          <w14:ligatures w14:val="standardContextual"/>
        </w:rPr>
        <w:t>ρ</w:t>
      </w:r>
      <w:r w:rsidRPr="002E0E6B">
        <w:rPr>
          <w:rFonts w:ascii="Times New Roman" w:eastAsia="Calibri" w:hAnsi="Times New Roman" w:cs="Times New Roman"/>
          <w:i/>
          <w:iCs/>
          <w:kern w:val="2"/>
          <w:sz w:val="28"/>
          <w:lang w:val="kk-KZ"/>
          <w14:ligatures w14:val="standardContextual"/>
        </w:rPr>
        <w:t>=</w:t>
      </w:r>
      <w:r w:rsidR="00E35B4A">
        <w:rPr>
          <w:rFonts w:ascii="Times New Roman" w:eastAsia="Calibri" w:hAnsi="Times New Roman" w:cs="Times New Roman"/>
          <w:i/>
          <w:iCs/>
          <w:kern w:val="2"/>
          <w:sz w:val="28"/>
          <w:lang w:val="kk-KZ"/>
          <w14:ligatures w14:val="standardContextual"/>
        </w:rPr>
        <w:t>0,</w:t>
      </w:r>
      <w:r w:rsidRPr="002E0E6B">
        <w:rPr>
          <w:rFonts w:ascii="Times New Roman" w:eastAsia="Calibri" w:hAnsi="Times New Roman" w:cs="Times New Roman"/>
          <w:i/>
          <w:iCs/>
          <w:kern w:val="2"/>
          <w:sz w:val="28"/>
          <w:lang w:val="kk-KZ"/>
          <w14:ligatures w14:val="standardContextual"/>
        </w:rPr>
        <w:t>198</w:t>
      </w:r>
      <w:r w:rsidRPr="00F81FD4">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көрсеткіштерімен жағымды, қалыпты корреляцияларының болуын көрсетеді.</w:t>
      </w:r>
      <w:bookmarkEnd w:id="189"/>
      <w:r w:rsidRPr="002E0E6B">
        <w:rPr>
          <w:rFonts w:ascii="Times New Roman" w:eastAsia="Calibri" w:hAnsi="Times New Roman" w:cs="Times New Roman"/>
          <w:kern w:val="2"/>
          <w:sz w:val="28"/>
          <w:lang w:val="kk-KZ"/>
          <w14:ligatures w14:val="standardContextual"/>
        </w:rPr>
        <w:t xml:space="preserve"> Бұл</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өзіндік денесімен көңілі толмаудың артуында тұлғааралық қатынастарды басқаруға және эмоционалды танылуға деген қажеттіліктің артуын көрсетуі мүмкін,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бұл денені жағымсыз қабылдауда тұлғааралық стратегиялардың компенсаторлық рөлін растайды.</w:t>
      </w:r>
    </w:p>
    <w:p w14:paraId="3FACAF90" w14:textId="31D31FAB"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Осылайша, корреляциялық талдау нәтижелері </w:t>
      </w:r>
      <w:r w:rsidRPr="002E0E6B">
        <w:rPr>
          <w:rFonts w:ascii="Times New Roman" w:eastAsia="Calibri" w:hAnsi="Times New Roman" w:cs="Times New Roman"/>
          <w:i/>
          <w:kern w:val="2"/>
          <w:sz w:val="28"/>
          <w:lang w:val="kk-KZ"/>
          <w14:ligatures w14:val="standardContextual"/>
        </w:rPr>
        <w:t>орта жастағы әйе</w:t>
      </w:r>
      <w:r>
        <w:rPr>
          <w:rFonts w:ascii="Times New Roman" w:eastAsia="Calibri" w:hAnsi="Times New Roman" w:cs="Times New Roman"/>
          <w:i/>
          <w:kern w:val="2"/>
          <w:sz w:val="28"/>
          <w:lang w:val="kk-KZ"/>
          <w14:ligatures w14:val="standardContextual"/>
        </w:rPr>
        <w:t>л адамдарда</w:t>
      </w:r>
      <w:r w:rsidRPr="002E0E6B">
        <w:rPr>
          <w:rFonts w:ascii="Times New Roman" w:eastAsia="Calibri" w:hAnsi="Times New Roman" w:cs="Times New Roman"/>
          <w:i/>
          <w:kern w:val="2"/>
          <w:sz w:val="28"/>
          <w:lang w:val="kk-KZ"/>
          <w14:ligatures w14:val="standardContextual"/>
        </w:rPr>
        <w:t xml:space="preserve"> тұлғааралық қатынастардың құрылымданған және эмоционалды қанық жүйесінің тән </w:t>
      </w:r>
      <w:r w:rsidRPr="002E0E6B">
        <w:rPr>
          <w:rFonts w:ascii="Times New Roman" w:eastAsia="Calibri" w:hAnsi="Times New Roman" w:cs="Times New Roman"/>
          <w:kern w:val="2"/>
          <w:sz w:val="28"/>
          <w:lang w:val="kk-KZ"/>
          <w14:ligatures w14:val="standardContextual"/>
        </w:rPr>
        <w:t xml:space="preserve">болатынын көрсетеді, </w:t>
      </w:r>
      <w:r w:rsidRPr="002E0E6B">
        <w:rPr>
          <w:rFonts w:ascii="Times New Roman" w:eastAsia="Calibri" w:hAnsi="Times New Roman" w:cs="Times New Roman"/>
          <w:i/>
          <w:kern w:val="2"/>
          <w:sz w:val="28"/>
          <w:lang w:val="kk-KZ"/>
          <w14:ligatures w14:val="standardContextual"/>
        </w:rPr>
        <w:t>онда қ</w:t>
      </w:r>
      <w:r>
        <w:rPr>
          <w:rFonts w:ascii="Times New Roman" w:eastAsia="Calibri" w:hAnsi="Times New Roman" w:cs="Times New Roman"/>
          <w:i/>
          <w:kern w:val="2"/>
          <w:sz w:val="28"/>
          <w:lang w:val="kk-KZ"/>
          <w14:ligatures w14:val="standardContextual"/>
        </w:rPr>
        <w:t>атыс</w:t>
      </w:r>
      <w:r w:rsidRPr="002E0E6B">
        <w:rPr>
          <w:rFonts w:ascii="Times New Roman" w:eastAsia="Calibri" w:hAnsi="Times New Roman" w:cs="Times New Roman"/>
          <w:i/>
          <w:kern w:val="2"/>
          <w:sz w:val="28"/>
          <w:lang w:val="kk-KZ"/>
          <w14:ligatures w14:val="standardContextual"/>
        </w:rPr>
        <w:t xml:space="preserve">у, бақылау және </w:t>
      </w:r>
      <w:r w:rsidR="00214880">
        <w:rPr>
          <w:rFonts w:ascii="Times New Roman" w:eastAsia="Calibri" w:hAnsi="Times New Roman" w:cs="Times New Roman"/>
          <w:i/>
          <w:kern w:val="2"/>
          <w:sz w:val="28"/>
          <w:lang w:val="kk-KZ"/>
          <w14:ligatures w14:val="standardContextual"/>
        </w:rPr>
        <w:t>аффекция</w:t>
      </w:r>
      <w:r>
        <w:rPr>
          <w:rFonts w:ascii="Times New Roman" w:eastAsia="Calibri" w:hAnsi="Times New Roman" w:cs="Times New Roman"/>
          <w:i/>
          <w:kern w:val="2"/>
          <w:sz w:val="28"/>
          <w:lang w:val="kk-KZ"/>
          <w14:ligatures w14:val="standardContextual"/>
        </w:rPr>
        <w:t xml:space="preserve"> </w:t>
      </w:r>
      <w:r w:rsidRPr="002E0E6B">
        <w:rPr>
          <w:rFonts w:ascii="Times New Roman" w:eastAsia="Calibri" w:hAnsi="Times New Roman" w:cs="Times New Roman"/>
          <w:i/>
          <w:kern w:val="2"/>
          <w:sz w:val="28"/>
          <w:lang w:val="kk-KZ"/>
          <w14:ligatures w14:val="standardContextual"/>
        </w:rPr>
        <w:t xml:space="preserve">өзара байланысты және біртұтас коммуникативті профильді қалыптастырады. </w:t>
      </w:r>
      <w:r>
        <w:rPr>
          <w:rFonts w:ascii="Times New Roman" w:eastAsia="Calibri" w:hAnsi="Times New Roman" w:cs="Times New Roman"/>
          <w:kern w:val="2"/>
          <w:sz w:val="28"/>
          <w:lang w:val="kk-KZ"/>
          <w14:ligatures w14:val="standardContextual"/>
        </w:rPr>
        <w:t>Сәйкессіздік</w:t>
      </w:r>
      <w:r w:rsidRPr="002E0E6B">
        <w:rPr>
          <w:rFonts w:ascii="Times New Roman" w:eastAsia="Calibri" w:hAnsi="Times New Roman" w:cs="Times New Roman"/>
          <w:kern w:val="2"/>
          <w:sz w:val="28"/>
          <w:lang w:val="kk-KZ"/>
          <w14:ligatures w14:val="standardContextual"/>
        </w:rPr>
        <w:t xml:space="preserve"> индексімен (DI) жағымды корреляциялар</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денелік қанағаттанбаушылықтың әлеуметтік-эмоционалды қажеттіліктерді күшейтуі туралы болжауға мүмкіндік береді, ол</w:t>
      </w:r>
      <w:r>
        <w:rPr>
          <w:rFonts w:ascii="Times New Roman" w:eastAsia="Calibri" w:hAnsi="Times New Roman" w:cs="Times New Roman"/>
          <w:kern w:val="2"/>
          <w:sz w:val="28"/>
          <w:lang w:val="kk-KZ"/>
          <w14:ligatures w14:val="standardContextual"/>
        </w:rPr>
        <w:t xml:space="preserve"> </w:t>
      </w:r>
      <w:r w:rsidR="009F5E3F">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адамдарды</w:t>
      </w:r>
      <w:r w:rsidRPr="002E0E6B">
        <w:rPr>
          <w:rFonts w:ascii="Times New Roman" w:eastAsia="Calibri" w:hAnsi="Times New Roman" w:cs="Times New Roman"/>
          <w:kern w:val="2"/>
          <w:sz w:val="28"/>
          <w:lang w:val="kk-KZ"/>
          <w14:ligatures w14:val="standardContextual"/>
        </w:rPr>
        <w:t xml:space="preserve"> өзара әрекеттесуді аса белсенді іздеуге және басқалармен қатынастар арқылы өзіндік маңыздылығын растауға итермелеуі мүмкін. </w:t>
      </w:r>
    </w:p>
    <w:p w14:paraId="5ED7F8C2" w14:textId="75E799E7" w:rsidR="00381632" w:rsidRPr="002E0E6B" w:rsidRDefault="00105FDF"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105FDF">
        <w:rPr>
          <w:rFonts w:ascii="Times New Roman" w:eastAsia="Calibri" w:hAnsi="Times New Roman" w:cs="Times New Roman"/>
          <w:kern w:val="2"/>
          <w:sz w:val="28"/>
          <w:lang w:val="kk-KZ"/>
          <w14:ligatures w14:val="standardContextual"/>
        </w:rPr>
        <w:t>9</w:t>
      </w:r>
      <w:r w:rsidR="00381632" w:rsidRPr="002E0E6B">
        <w:rPr>
          <w:rFonts w:ascii="Times New Roman" w:eastAsia="Calibri" w:hAnsi="Times New Roman" w:cs="Times New Roman"/>
          <w:kern w:val="2"/>
          <w:sz w:val="28"/>
          <w:lang w:val="kk-KZ"/>
          <w14:ligatures w14:val="standardContextual"/>
        </w:rPr>
        <w:t>-</w:t>
      </w:r>
      <w:r w:rsidR="00381632">
        <w:rPr>
          <w:rFonts w:ascii="Times New Roman" w:eastAsia="Calibri" w:hAnsi="Times New Roman" w:cs="Times New Roman"/>
          <w:kern w:val="2"/>
          <w:sz w:val="28"/>
          <w:lang w:val="kk-KZ"/>
          <w14:ligatures w14:val="standardContextual"/>
        </w:rPr>
        <w:t xml:space="preserve">ші </w:t>
      </w:r>
      <w:r w:rsidR="00381632" w:rsidRPr="002E0E6B">
        <w:rPr>
          <w:rFonts w:ascii="Times New Roman" w:eastAsia="Calibri" w:hAnsi="Times New Roman" w:cs="Times New Roman"/>
          <w:kern w:val="2"/>
          <w:sz w:val="28"/>
          <w:lang w:val="kk-KZ"/>
          <w14:ligatures w14:val="standardContextual"/>
        </w:rPr>
        <w:t xml:space="preserve">кестеде берілген мәліметтер денелік өзін-өзі қабылдаудың сипаттамалары мен тұлғааралық мінез-құлыққа тән стильдер арасындағы </w:t>
      </w:r>
      <w:r w:rsidR="00381632" w:rsidRPr="002E0E6B">
        <w:rPr>
          <w:rFonts w:ascii="Times New Roman" w:eastAsia="Calibri" w:hAnsi="Times New Roman" w:cs="Times New Roman"/>
          <w:kern w:val="2"/>
          <w:sz w:val="28"/>
          <w:lang w:val="kk-KZ"/>
          <w14:ligatures w14:val="standardContextual"/>
        </w:rPr>
        <w:lastRenderedPageBreak/>
        <w:t>байланысты көрсетеді.</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Дегенмен,</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корреляциялардың көпшілік коэффицентерінің жоғары емес мәндері болғанмен, байланыстардың бағыты</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 xml:space="preserve">орта жастағы </w:t>
      </w:r>
      <w:r w:rsidR="009F5E3F">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адамдарды</w:t>
      </w:r>
      <w:r w:rsidR="00381632" w:rsidRPr="002E0E6B">
        <w:rPr>
          <w:rFonts w:ascii="Times New Roman" w:eastAsia="Calibri" w:hAnsi="Times New Roman" w:cs="Times New Roman"/>
          <w:kern w:val="2"/>
          <w:sz w:val="28"/>
          <w:lang w:val="kk-KZ"/>
          <w14:ligatures w14:val="standardContextual"/>
        </w:rPr>
        <w:t xml:space="preserve"> сипаттайтын ортақ тенденцияларды анықтауға мүмкіндік береді.</w:t>
      </w:r>
    </w:p>
    <w:p w14:paraId="1E6F1554"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p w14:paraId="470DA2A7" w14:textId="07F094AC" w:rsidR="00381632" w:rsidRDefault="00381632" w:rsidP="005F2408">
      <w:pPr>
        <w:spacing w:after="0" w:line="240" w:lineRule="auto"/>
        <w:jc w:val="both"/>
        <w:rPr>
          <w:rFonts w:ascii="Times New Roman" w:hAnsi="Times New Roman" w:cs="Times New Roman"/>
          <w:sz w:val="28"/>
          <w:szCs w:val="28"/>
          <w:lang w:val="kk-KZ"/>
        </w:rPr>
      </w:pPr>
      <w:r w:rsidRPr="002E0E6B">
        <w:rPr>
          <w:rFonts w:ascii="Times New Roman" w:eastAsia="Calibri" w:hAnsi="Times New Roman" w:cs="Times New Roman"/>
          <w:kern w:val="2"/>
          <w:sz w:val="28"/>
          <w:lang w:val="kk-KZ"/>
          <w14:ligatures w14:val="standardContextual"/>
        </w:rPr>
        <w:t xml:space="preserve">Кесте </w:t>
      </w:r>
      <w:r w:rsidR="00105FDF" w:rsidRPr="00105FDF">
        <w:rPr>
          <w:rFonts w:ascii="Times New Roman" w:eastAsia="Calibri" w:hAnsi="Times New Roman" w:cs="Times New Roman"/>
          <w:kern w:val="2"/>
          <w:sz w:val="28"/>
          <w:lang w:val="kk-KZ"/>
          <w14:ligatures w14:val="standardContextual"/>
        </w:rPr>
        <w:t>9</w:t>
      </w:r>
      <w:r w:rsidRPr="002E0E6B">
        <w:rPr>
          <w:rFonts w:ascii="Times New Roman" w:eastAsia="Calibri" w:hAnsi="Times New Roman" w:cs="Times New Roman"/>
          <w:kern w:val="2"/>
          <w:sz w:val="28"/>
          <w:lang w:val="kk-KZ"/>
          <w14:ligatures w14:val="standardContextual"/>
        </w:rPr>
        <w:t xml:space="preserve"> – </w:t>
      </w:r>
      <w:bookmarkStart w:id="190" w:name="_Hlk219944050"/>
      <w:r w:rsidR="00E35B4A">
        <w:rPr>
          <w:rFonts w:ascii="Times New Roman" w:eastAsia="Calibri" w:hAnsi="Times New Roman" w:cs="Times New Roman"/>
          <w:kern w:val="2"/>
          <w:sz w:val="28"/>
          <w:lang w:val="kk-KZ"/>
          <w14:ligatures w14:val="standardContextual"/>
        </w:rPr>
        <w:t xml:space="preserve">Шынайы және идеалды </w:t>
      </w:r>
      <w:r w:rsidRPr="002E0E6B">
        <w:rPr>
          <w:rFonts w:ascii="Times New Roman" w:eastAsia="Calibri" w:hAnsi="Times New Roman" w:cs="Times New Roman"/>
          <w:kern w:val="2"/>
          <w:sz w:val="28"/>
          <w:lang w:val="kk-KZ"/>
          <w14:ligatures w14:val="standardContextual"/>
        </w:rPr>
        <w:t>дененің</w:t>
      </w:r>
      <w:r>
        <w:rPr>
          <w:rFonts w:ascii="Times New Roman" w:eastAsia="Calibri" w:hAnsi="Times New Roman" w:cs="Times New Roman"/>
          <w:kern w:val="2"/>
          <w:sz w:val="28"/>
          <w:lang w:val="kk-KZ"/>
          <w14:ligatures w14:val="standardContextual"/>
        </w:rPr>
        <w:t xml:space="preserve"> сәйкессіздік</w:t>
      </w:r>
      <w:r w:rsidRPr="002E0E6B">
        <w:rPr>
          <w:rFonts w:ascii="Times New Roman" w:eastAsia="Calibri" w:hAnsi="Times New Roman" w:cs="Times New Roman"/>
          <w:kern w:val="2"/>
          <w:sz w:val="28"/>
          <w:lang w:val="kk-KZ"/>
          <w14:ligatures w14:val="standardContextual"/>
        </w:rPr>
        <w:t xml:space="preserve"> индексі (Discrepancy Index, DI ) және Т.</w:t>
      </w:r>
      <w:r w:rsidR="00DF3744">
        <w:rPr>
          <w:rFonts w:ascii="Times New Roman" w:eastAsia="Calibri" w:hAnsi="Times New Roman" w:cs="Times New Roman"/>
          <w:kern w:val="2"/>
          <w:sz w:val="28"/>
          <w:lang w:val="kk-KZ"/>
          <w14:ligatures w14:val="standardContextual"/>
        </w:rPr>
        <w:t xml:space="preserve"> </w:t>
      </w:r>
      <w:r w:rsidR="008F0B31">
        <w:rPr>
          <w:rFonts w:ascii="Times New Roman" w:eastAsia="Calibri" w:hAnsi="Times New Roman" w:cs="Times New Roman"/>
          <w:kern w:val="2"/>
          <w:sz w:val="28"/>
          <w:lang w:val="kk-KZ"/>
          <w14:ligatures w14:val="standardContextual"/>
        </w:rPr>
        <w:t>Лири</w:t>
      </w:r>
      <w:r w:rsidRPr="002E0E6B">
        <w:rPr>
          <w:rFonts w:ascii="Times New Roman" w:eastAsia="Calibri" w:hAnsi="Times New Roman" w:cs="Times New Roman"/>
          <w:kern w:val="2"/>
          <w:sz w:val="28"/>
          <w:lang w:val="kk-KZ"/>
          <w14:ligatures w14:val="standardContextual"/>
        </w:rPr>
        <w:t xml:space="preserve"> бойынша тұлғааралық типтер арасындағы корреляциялар</w:t>
      </w:r>
      <w:bookmarkEnd w:id="190"/>
      <w:r w:rsidR="00293F80">
        <w:rPr>
          <w:rFonts w:ascii="Times New Roman" w:eastAsia="Calibri" w:hAnsi="Times New Roman" w:cs="Times New Roman"/>
          <w:kern w:val="2"/>
          <w:sz w:val="28"/>
          <w:lang w:val="kk-KZ"/>
          <w14:ligatures w14:val="standardContextual"/>
        </w:rPr>
        <w:t xml:space="preserve"> </w:t>
      </w:r>
      <w:r w:rsidR="00293F80" w:rsidRPr="00646DE2">
        <w:rPr>
          <w:rFonts w:ascii="Times New Roman" w:hAnsi="Times New Roman" w:cs="Times New Roman"/>
          <w:sz w:val="28"/>
          <w:szCs w:val="28"/>
          <w:lang w:val="kk-KZ"/>
        </w:rPr>
        <w:t>(N = 190)</w:t>
      </w:r>
    </w:p>
    <w:p w14:paraId="3C30C3F4" w14:textId="77777777" w:rsidR="00293F80" w:rsidRPr="002E0E6B" w:rsidRDefault="00293F80" w:rsidP="00B11E10">
      <w:pPr>
        <w:spacing w:after="0" w:line="240" w:lineRule="auto"/>
        <w:ind w:firstLine="680"/>
        <w:jc w:val="both"/>
        <w:rPr>
          <w:rFonts w:ascii="Times New Roman" w:eastAsia="Calibri" w:hAnsi="Times New Roman" w:cs="Times New Roman"/>
          <w:kern w:val="2"/>
          <w:sz w:val="28"/>
          <w:lang w:val="kk-KZ"/>
          <w14:ligatures w14:val="standardContextual"/>
        </w:rPr>
      </w:pPr>
    </w:p>
    <w:tbl>
      <w:tblPr>
        <w:tblW w:w="493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4821"/>
      </w:tblGrid>
      <w:tr w:rsidR="00381632" w:rsidRPr="00E347F4" w14:paraId="45AD66F5" w14:textId="77777777" w:rsidTr="00474136">
        <w:tc>
          <w:tcPr>
            <w:tcW w:w="2462" w:type="pct"/>
            <w:hideMark/>
          </w:tcPr>
          <w:p w14:paraId="7125B735" w14:textId="29F4CB80" w:rsidR="00381632" w:rsidRPr="002E0E6B" w:rsidRDefault="005F34F2" w:rsidP="00474136">
            <w:pPr>
              <w:spacing w:after="0" w:line="240" w:lineRule="auto"/>
              <w:ind w:firstLine="488"/>
              <w:jc w:val="center"/>
              <w:rPr>
                <w:rFonts w:ascii="Times New Roman" w:eastAsia="Calibri" w:hAnsi="Times New Roman" w:cs="Times New Roman"/>
                <w:kern w:val="2"/>
                <w:sz w:val="24"/>
                <w:szCs w:val="24"/>
                <w:lang w:val="kk-KZ"/>
                <w14:ligatures w14:val="standardContextual"/>
              </w:rPr>
            </w:pPr>
            <w:bookmarkStart w:id="191" w:name="_Hlk219944015"/>
            <w:r>
              <w:rPr>
                <w:rFonts w:ascii="Times New Roman" w:eastAsia="Calibri" w:hAnsi="Times New Roman" w:cs="Times New Roman"/>
                <w:kern w:val="2"/>
                <w:sz w:val="24"/>
                <w:szCs w:val="24"/>
                <w:lang w:val="kk-KZ"/>
                <w14:ligatures w14:val="standardContextual"/>
              </w:rPr>
              <w:t xml:space="preserve">Көрсеткіштер </w:t>
            </w:r>
          </w:p>
        </w:tc>
        <w:tc>
          <w:tcPr>
            <w:tcW w:w="2538" w:type="pct"/>
            <w:hideMark/>
          </w:tcPr>
          <w:p w14:paraId="4409C3E8" w14:textId="14FCA91A" w:rsidR="00381632" w:rsidRPr="00293F80" w:rsidRDefault="00381632" w:rsidP="00293F80">
            <w:pPr>
              <w:spacing w:after="0" w:line="240" w:lineRule="auto"/>
              <w:jc w:val="center"/>
              <w:rPr>
                <w:rFonts w:ascii="Times New Roman" w:eastAsia="Calibri" w:hAnsi="Times New Roman" w:cs="Times New Roman"/>
                <w:kern w:val="2"/>
                <w:sz w:val="24"/>
                <w:szCs w:val="24"/>
                <w:lang w:val="kk-KZ"/>
                <w14:ligatures w14:val="standardContextual"/>
              </w:rPr>
            </w:pPr>
            <w:r>
              <w:rPr>
                <w:rFonts w:ascii="Times New Roman" w:eastAsia="Calibri" w:hAnsi="Times New Roman" w:cs="Times New Roman"/>
                <w:kern w:val="2"/>
                <w:sz w:val="24"/>
                <w:szCs w:val="24"/>
                <w:lang w:val="kk-KZ"/>
                <w14:ligatures w14:val="standardContextual"/>
              </w:rPr>
              <w:t>С</w:t>
            </w:r>
            <w:r w:rsidRPr="00767A56">
              <w:rPr>
                <w:rFonts w:ascii="Times New Roman" w:eastAsia="Calibri" w:hAnsi="Times New Roman" w:cs="Times New Roman"/>
                <w:kern w:val="2"/>
                <w:sz w:val="24"/>
                <w:szCs w:val="24"/>
                <w:lang w:val="kk-KZ"/>
                <w14:ligatures w14:val="standardContextual"/>
              </w:rPr>
              <w:t>әйкессіздік индексі</w:t>
            </w:r>
            <w:r w:rsidR="00293F80">
              <w:rPr>
                <w:rFonts w:ascii="Times New Roman" w:eastAsia="Calibri" w:hAnsi="Times New Roman" w:cs="Times New Roman"/>
                <w:kern w:val="2"/>
                <w:sz w:val="24"/>
                <w:szCs w:val="24"/>
                <w:lang w:val="kk-KZ"/>
                <w14:ligatures w14:val="standardContextual"/>
              </w:rPr>
              <w:t xml:space="preserve"> </w:t>
            </w:r>
            <w:r w:rsidRPr="00767A56">
              <w:rPr>
                <w:rFonts w:ascii="Times New Roman" w:eastAsia="Calibri" w:hAnsi="Times New Roman" w:cs="Times New Roman"/>
                <w:kern w:val="2"/>
                <w:sz w:val="24"/>
                <w:szCs w:val="24"/>
                <w:lang w:val="kk-KZ"/>
                <w14:ligatures w14:val="standardContextual"/>
              </w:rPr>
              <w:t>(DI)</w:t>
            </w:r>
          </w:p>
        </w:tc>
      </w:tr>
      <w:tr w:rsidR="00381632" w:rsidRPr="002E0E6B" w14:paraId="434686E2" w14:textId="77777777" w:rsidTr="00474136">
        <w:tc>
          <w:tcPr>
            <w:tcW w:w="2462" w:type="pct"/>
            <w:hideMark/>
          </w:tcPr>
          <w:p w14:paraId="2853B061" w14:textId="0820F94C" w:rsidR="00381632" w:rsidRPr="00767A56" w:rsidRDefault="00381632" w:rsidP="00B23E0D">
            <w:pPr>
              <w:numPr>
                <w:ilvl w:val="0"/>
                <w:numId w:val="17"/>
              </w:numPr>
              <w:spacing w:after="0" w:line="240" w:lineRule="auto"/>
              <w:ind w:left="0" w:firstLine="594"/>
              <w:contextualSpacing/>
              <w:rPr>
                <w:rFonts w:ascii="Times New Roman" w:eastAsia="Calibri" w:hAnsi="Times New Roman" w:cs="Times New Roman"/>
                <w:kern w:val="2"/>
                <w:sz w:val="24"/>
                <w:szCs w:val="24"/>
                <w14:ligatures w14:val="standardContextual"/>
              </w:rPr>
            </w:pPr>
            <w:r w:rsidRPr="00767A56">
              <w:rPr>
                <w:rFonts w:ascii="Times New Roman" w:eastAsia="Calibri" w:hAnsi="Times New Roman" w:cs="Times New Roman"/>
                <w:kern w:val="2"/>
                <w:sz w:val="24"/>
                <w:szCs w:val="24"/>
                <w:lang w:val="kk-KZ"/>
                <w14:ligatures w14:val="standardContextual"/>
              </w:rPr>
              <w:t>Авторитарлы тип</w:t>
            </w:r>
          </w:p>
        </w:tc>
        <w:tc>
          <w:tcPr>
            <w:tcW w:w="2538" w:type="pct"/>
            <w:hideMark/>
          </w:tcPr>
          <w:p w14:paraId="2DA237E1" w14:textId="1ABBEF61" w:rsidR="00381632" w:rsidRPr="002E0E6B"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2E0E6B">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2E0E6B">
              <w:rPr>
                <w:rFonts w:ascii="Times New Roman" w:eastAsia="Calibri" w:hAnsi="Times New Roman" w:cs="Times New Roman"/>
                <w:kern w:val="2"/>
                <w:sz w:val="24"/>
                <w:szCs w:val="24"/>
                <w14:ligatures w14:val="standardContextual"/>
              </w:rPr>
              <w:t>152</w:t>
            </w:r>
          </w:p>
        </w:tc>
      </w:tr>
      <w:tr w:rsidR="00381632" w:rsidRPr="002E0E6B" w14:paraId="17B5CB15" w14:textId="77777777" w:rsidTr="00474136">
        <w:tc>
          <w:tcPr>
            <w:tcW w:w="2462" w:type="pct"/>
            <w:hideMark/>
          </w:tcPr>
          <w:p w14:paraId="03B16545" w14:textId="7408857D" w:rsidR="00381632" w:rsidRPr="00767A56" w:rsidRDefault="00381632" w:rsidP="00B23E0D">
            <w:pPr>
              <w:numPr>
                <w:ilvl w:val="0"/>
                <w:numId w:val="17"/>
              </w:numPr>
              <w:spacing w:after="0" w:line="240" w:lineRule="auto"/>
              <w:ind w:left="0" w:firstLine="594"/>
              <w:contextualSpacing/>
              <w:rPr>
                <w:rFonts w:ascii="Times New Roman" w:eastAsia="Calibri" w:hAnsi="Times New Roman" w:cs="Times New Roman"/>
                <w:kern w:val="2"/>
                <w:sz w:val="24"/>
                <w:szCs w:val="24"/>
                <w14:ligatures w14:val="standardContextual"/>
              </w:rPr>
            </w:pPr>
            <w:r w:rsidRPr="00767A56">
              <w:rPr>
                <w:rFonts w:ascii="Times New Roman" w:eastAsia="Calibri" w:hAnsi="Times New Roman" w:cs="Times New Roman"/>
                <w:kern w:val="2"/>
                <w:sz w:val="24"/>
                <w:szCs w:val="24"/>
                <w:lang w:val="kk-KZ"/>
                <w14:ligatures w14:val="standardContextual"/>
              </w:rPr>
              <w:t>Эгоистік тип</w:t>
            </w:r>
          </w:p>
        </w:tc>
        <w:tc>
          <w:tcPr>
            <w:tcW w:w="2538" w:type="pct"/>
            <w:hideMark/>
          </w:tcPr>
          <w:p w14:paraId="4786C163" w14:textId="1046AB01" w:rsidR="00381632" w:rsidRPr="002E0E6B"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2E0E6B">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2E0E6B">
              <w:rPr>
                <w:rFonts w:ascii="Times New Roman" w:eastAsia="Calibri" w:hAnsi="Times New Roman" w:cs="Times New Roman"/>
                <w:kern w:val="2"/>
                <w:sz w:val="24"/>
                <w:szCs w:val="24"/>
                <w14:ligatures w14:val="standardContextual"/>
              </w:rPr>
              <w:t>119</w:t>
            </w:r>
          </w:p>
        </w:tc>
      </w:tr>
      <w:tr w:rsidR="00381632" w:rsidRPr="002E0E6B" w14:paraId="7EA9F6F5" w14:textId="77777777" w:rsidTr="00474136">
        <w:tc>
          <w:tcPr>
            <w:tcW w:w="2462" w:type="pct"/>
            <w:hideMark/>
          </w:tcPr>
          <w:p w14:paraId="343CAF7C" w14:textId="05F6050C" w:rsidR="00381632" w:rsidRPr="00767A56" w:rsidRDefault="00381632" w:rsidP="00B23E0D">
            <w:pPr>
              <w:numPr>
                <w:ilvl w:val="0"/>
                <w:numId w:val="17"/>
              </w:numPr>
              <w:spacing w:after="0" w:line="240" w:lineRule="auto"/>
              <w:ind w:left="0" w:firstLine="594"/>
              <w:contextualSpacing/>
              <w:rPr>
                <w:rFonts w:ascii="Times New Roman" w:eastAsia="Calibri" w:hAnsi="Times New Roman" w:cs="Times New Roman"/>
                <w:kern w:val="2"/>
                <w:sz w:val="24"/>
                <w:szCs w:val="24"/>
                <w14:ligatures w14:val="standardContextual"/>
              </w:rPr>
            </w:pPr>
            <w:r w:rsidRPr="00767A56">
              <w:rPr>
                <w:rFonts w:ascii="Times New Roman" w:eastAsia="Calibri" w:hAnsi="Times New Roman" w:cs="Times New Roman"/>
                <w:kern w:val="2"/>
                <w:sz w:val="24"/>
                <w:szCs w:val="24"/>
                <w:lang w:val="kk-KZ"/>
                <w14:ligatures w14:val="standardContextual"/>
              </w:rPr>
              <w:t>Агрессивті тип</w:t>
            </w:r>
          </w:p>
        </w:tc>
        <w:tc>
          <w:tcPr>
            <w:tcW w:w="2538" w:type="pct"/>
            <w:hideMark/>
          </w:tcPr>
          <w:p w14:paraId="1724ED22" w14:textId="6180EDFD" w:rsidR="00381632" w:rsidRPr="002E0E6B"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2E0E6B">
              <w:rPr>
                <w:rFonts w:ascii="Times New Roman" w:eastAsia="Calibri" w:hAnsi="Times New Roman" w:cs="Times New Roman"/>
                <w:kern w:val="2"/>
                <w:sz w:val="24"/>
                <w:szCs w:val="24"/>
                <w14:ligatures w14:val="standardContextual"/>
              </w:rPr>
              <w:t>005</w:t>
            </w:r>
          </w:p>
        </w:tc>
      </w:tr>
      <w:tr w:rsidR="00381632" w:rsidRPr="00767A56" w14:paraId="332424D0" w14:textId="77777777" w:rsidTr="00474136">
        <w:tc>
          <w:tcPr>
            <w:tcW w:w="2462" w:type="pct"/>
            <w:hideMark/>
          </w:tcPr>
          <w:p w14:paraId="59740B64" w14:textId="4A2C61EB" w:rsidR="00381632" w:rsidRPr="00767A56" w:rsidRDefault="00381632" w:rsidP="00B23E0D">
            <w:pPr>
              <w:numPr>
                <w:ilvl w:val="0"/>
                <w:numId w:val="17"/>
              </w:numPr>
              <w:spacing w:after="0" w:line="240" w:lineRule="auto"/>
              <w:ind w:left="0" w:firstLine="594"/>
              <w:contextualSpacing/>
              <w:rPr>
                <w:rFonts w:ascii="Times New Roman" w:eastAsia="Calibri" w:hAnsi="Times New Roman" w:cs="Times New Roman"/>
                <w:kern w:val="2"/>
                <w:sz w:val="24"/>
                <w:szCs w:val="24"/>
                <w14:ligatures w14:val="standardContextual"/>
              </w:rPr>
            </w:pPr>
            <w:r w:rsidRPr="00767A56">
              <w:rPr>
                <w:rFonts w:ascii="Times New Roman" w:hAnsi="Times New Roman" w:cs="Times New Roman"/>
                <w:sz w:val="24"/>
                <w:szCs w:val="24"/>
                <w:lang w:val="kk-KZ"/>
              </w:rPr>
              <w:t>Күдікшіл стиль</w:t>
            </w:r>
          </w:p>
        </w:tc>
        <w:tc>
          <w:tcPr>
            <w:tcW w:w="2538" w:type="pct"/>
            <w:hideMark/>
          </w:tcPr>
          <w:p w14:paraId="53E5D4DE" w14:textId="18ED15D4" w:rsidR="00381632" w:rsidRPr="00767A56"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767A56">
              <w:rPr>
                <w:rFonts w:ascii="Times New Roman" w:eastAsia="Calibri" w:hAnsi="Times New Roman" w:cs="Times New Roman"/>
                <w:kern w:val="2"/>
                <w:sz w:val="24"/>
                <w:szCs w:val="24"/>
                <w14:ligatures w14:val="standardContextual"/>
              </w:rPr>
              <w:t>106</w:t>
            </w:r>
          </w:p>
        </w:tc>
      </w:tr>
      <w:tr w:rsidR="00381632" w:rsidRPr="00767A56" w14:paraId="40184654" w14:textId="77777777" w:rsidTr="00474136">
        <w:tc>
          <w:tcPr>
            <w:tcW w:w="2462" w:type="pct"/>
            <w:hideMark/>
          </w:tcPr>
          <w:p w14:paraId="0CA50314" w14:textId="23B555EE" w:rsidR="00381632" w:rsidRPr="00767A56" w:rsidRDefault="00381632" w:rsidP="00B23E0D">
            <w:pPr>
              <w:numPr>
                <w:ilvl w:val="0"/>
                <w:numId w:val="17"/>
              </w:numPr>
              <w:spacing w:after="0" w:line="240" w:lineRule="auto"/>
              <w:ind w:left="0" w:firstLine="594"/>
              <w:contextualSpacing/>
              <w:rPr>
                <w:rFonts w:ascii="Times New Roman" w:eastAsia="Calibri" w:hAnsi="Times New Roman" w:cs="Times New Roman"/>
                <w:kern w:val="2"/>
                <w:sz w:val="24"/>
                <w:szCs w:val="24"/>
                <w14:ligatures w14:val="standardContextual"/>
              </w:rPr>
            </w:pPr>
            <w:r w:rsidRPr="00767A56">
              <w:rPr>
                <w:rFonts w:ascii="Times New Roman" w:eastAsia="Calibri" w:hAnsi="Times New Roman" w:cs="Times New Roman"/>
                <w:kern w:val="2"/>
                <w:sz w:val="24"/>
                <w:szCs w:val="24"/>
                <w:lang w:val="kk-KZ"/>
                <w14:ligatures w14:val="standardContextual"/>
              </w:rPr>
              <w:t>Бағынғыш тип</w:t>
            </w:r>
          </w:p>
        </w:tc>
        <w:tc>
          <w:tcPr>
            <w:tcW w:w="2538" w:type="pct"/>
            <w:hideMark/>
          </w:tcPr>
          <w:p w14:paraId="3173BCA1" w14:textId="5BC3312A" w:rsidR="00381632" w:rsidRPr="00767A56"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767A56">
              <w:rPr>
                <w:rFonts w:ascii="Times New Roman" w:eastAsia="Calibri" w:hAnsi="Times New Roman" w:cs="Times New Roman"/>
                <w:kern w:val="2"/>
                <w:sz w:val="24"/>
                <w:szCs w:val="24"/>
                <w14:ligatures w14:val="standardContextual"/>
              </w:rPr>
              <w:t>036</w:t>
            </w:r>
          </w:p>
        </w:tc>
      </w:tr>
      <w:tr w:rsidR="00381632" w:rsidRPr="00767A56" w14:paraId="74D43B50" w14:textId="77777777" w:rsidTr="00474136">
        <w:tc>
          <w:tcPr>
            <w:tcW w:w="2462" w:type="pct"/>
            <w:hideMark/>
          </w:tcPr>
          <w:p w14:paraId="7E4ED62F" w14:textId="7EAE51F7" w:rsidR="00381632" w:rsidRPr="00767A56" w:rsidRDefault="00381632" w:rsidP="00B23E0D">
            <w:pPr>
              <w:numPr>
                <w:ilvl w:val="0"/>
                <w:numId w:val="17"/>
              </w:numPr>
              <w:spacing w:after="0" w:line="240" w:lineRule="auto"/>
              <w:ind w:left="0" w:firstLine="594"/>
              <w:contextualSpacing/>
              <w:rPr>
                <w:rFonts w:ascii="Times New Roman" w:eastAsia="Calibri" w:hAnsi="Times New Roman" w:cs="Times New Roman"/>
                <w:kern w:val="2"/>
                <w:sz w:val="24"/>
                <w:szCs w:val="24"/>
                <w14:ligatures w14:val="standardContextual"/>
              </w:rPr>
            </w:pPr>
            <w:r w:rsidRPr="00767A56">
              <w:rPr>
                <w:rFonts w:ascii="Times New Roman" w:eastAsia="Calibri" w:hAnsi="Times New Roman" w:cs="Times New Roman"/>
                <w:kern w:val="2"/>
                <w:sz w:val="24"/>
                <w:szCs w:val="24"/>
                <w:lang w:val="kk-KZ"/>
                <w14:ligatures w14:val="standardContextual"/>
              </w:rPr>
              <w:t>Тәуелді тип</w:t>
            </w:r>
          </w:p>
        </w:tc>
        <w:tc>
          <w:tcPr>
            <w:tcW w:w="2538" w:type="pct"/>
            <w:hideMark/>
          </w:tcPr>
          <w:p w14:paraId="317BC8D4" w14:textId="02B18F90" w:rsidR="00381632" w:rsidRPr="00767A56"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767A56">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767A56">
              <w:rPr>
                <w:rFonts w:ascii="Times New Roman" w:eastAsia="Calibri" w:hAnsi="Times New Roman" w:cs="Times New Roman"/>
                <w:kern w:val="2"/>
                <w:sz w:val="24"/>
                <w:szCs w:val="24"/>
                <w14:ligatures w14:val="standardContextual"/>
              </w:rPr>
              <w:t>040</w:t>
            </w:r>
          </w:p>
        </w:tc>
      </w:tr>
      <w:tr w:rsidR="00381632" w:rsidRPr="00767A56" w14:paraId="244676A7" w14:textId="77777777" w:rsidTr="00474136">
        <w:tc>
          <w:tcPr>
            <w:tcW w:w="2462" w:type="pct"/>
            <w:hideMark/>
          </w:tcPr>
          <w:p w14:paraId="0CF46526" w14:textId="008B6E04" w:rsidR="00381632" w:rsidRPr="00767A56" w:rsidRDefault="00381632" w:rsidP="00B23E0D">
            <w:pPr>
              <w:numPr>
                <w:ilvl w:val="0"/>
                <w:numId w:val="17"/>
              </w:numPr>
              <w:spacing w:after="0" w:line="240" w:lineRule="auto"/>
              <w:ind w:left="0" w:firstLine="594"/>
              <w:contextualSpacing/>
              <w:rPr>
                <w:rFonts w:ascii="Times New Roman" w:eastAsia="Calibri" w:hAnsi="Times New Roman" w:cs="Times New Roman"/>
                <w:kern w:val="2"/>
                <w:sz w:val="24"/>
                <w:szCs w:val="24"/>
                <w14:ligatures w14:val="standardContextual"/>
              </w:rPr>
            </w:pPr>
            <w:r w:rsidRPr="00767A56">
              <w:rPr>
                <w:rFonts w:ascii="Times New Roman" w:hAnsi="Times New Roman" w:cs="Times New Roman"/>
                <w:sz w:val="24"/>
                <w:szCs w:val="24"/>
                <w:lang w:val="kk-KZ"/>
              </w:rPr>
              <w:t>Достыққа бейім тип</w:t>
            </w:r>
          </w:p>
        </w:tc>
        <w:tc>
          <w:tcPr>
            <w:tcW w:w="2538" w:type="pct"/>
            <w:hideMark/>
          </w:tcPr>
          <w:p w14:paraId="16D92AAA" w14:textId="72C621D0" w:rsidR="00381632" w:rsidRPr="00767A56"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767A56">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767A56">
              <w:rPr>
                <w:rFonts w:ascii="Times New Roman" w:eastAsia="Calibri" w:hAnsi="Times New Roman" w:cs="Times New Roman"/>
                <w:kern w:val="2"/>
                <w:sz w:val="24"/>
                <w:szCs w:val="24"/>
                <w14:ligatures w14:val="standardContextual"/>
              </w:rPr>
              <w:t>153</w:t>
            </w:r>
          </w:p>
        </w:tc>
      </w:tr>
      <w:tr w:rsidR="00381632" w:rsidRPr="00767A56" w14:paraId="576B4BD8" w14:textId="77777777" w:rsidTr="00474136">
        <w:tc>
          <w:tcPr>
            <w:tcW w:w="2462" w:type="pct"/>
            <w:hideMark/>
          </w:tcPr>
          <w:p w14:paraId="3E42B5AA" w14:textId="0008378B" w:rsidR="00381632" w:rsidRPr="00767A56" w:rsidRDefault="00381632" w:rsidP="00B23E0D">
            <w:pPr>
              <w:numPr>
                <w:ilvl w:val="0"/>
                <w:numId w:val="17"/>
              </w:numPr>
              <w:spacing w:after="0" w:line="240" w:lineRule="auto"/>
              <w:ind w:left="0" w:firstLine="594"/>
              <w:contextualSpacing/>
              <w:rPr>
                <w:rFonts w:ascii="Times New Roman" w:eastAsia="Calibri" w:hAnsi="Times New Roman" w:cs="Times New Roman"/>
                <w:kern w:val="2"/>
                <w:sz w:val="24"/>
                <w:szCs w:val="24"/>
                <w14:ligatures w14:val="standardContextual"/>
              </w:rPr>
            </w:pPr>
            <w:r w:rsidRPr="00767A56">
              <w:rPr>
                <w:rFonts w:ascii="Times New Roman" w:eastAsia="Calibri" w:hAnsi="Times New Roman" w:cs="Times New Roman"/>
                <w:kern w:val="2"/>
                <w:sz w:val="24"/>
                <w:szCs w:val="24"/>
                <w:lang w:val="kk-KZ"/>
                <w14:ligatures w14:val="standardContextual"/>
              </w:rPr>
              <w:t>Альтруистік тип</w:t>
            </w:r>
          </w:p>
        </w:tc>
        <w:tc>
          <w:tcPr>
            <w:tcW w:w="2538" w:type="pct"/>
            <w:hideMark/>
          </w:tcPr>
          <w:p w14:paraId="20402229" w14:textId="73CB9753" w:rsidR="00381632" w:rsidRPr="00930F6E" w:rsidRDefault="00381632" w:rsidP="00F81FD4">
            <w:pPr>
              <w:spacing w:after="0" w:line="240" w:lineRule="auto"/>
              <w:jc w:val="center"/>
              <w:rPr>
                <w:rFonts w:ascii="Times New Roman" w:eastAsia="Calibri" w:hAnsi="Times New Roman" w:cs="Times New Roman"/>
                <w:b/>
                <w:bCs/>
                <w:kern w:val="2"/>
                <w:sz w:val="24"/>
                <w:szCs w:val="24"/>
                <w:lang w:val="en-US"/>
                <w14:ligatures w14:val="standardContextual"/>
              </w:rPr>
            </w:pPr>
            <w:r w:rsidRPr="00930F6E">
              <w:rPr>
                <w:rFonts w:ascii="Times New Roman" w:eastAsia="Calibri" w:hAnsi="Times New Roman" w:cs="Times New Roman"/>
                <w:b/>
                <w:bCs/>
                <w:kern w:val="2"/>
                <w:sz w:val="24"/>
                <w:szCs w:val="24"/>
                <w14:ligatures w14:val="standardContextual"/>
              </w:rPr>
              <w:t>-</w:t>
            </w:r>
            <w:r w:rsidR="00E35B4A" w:rsidRPr="00930F6E">
              <w:rPr>
                <w:rFonts w:ascii="Times New Roman" w:eastAsia="Calibri" w:hAnsi="Times New Roman" w:cs="Times New Roman"/>
                <w:b/>
                <w:bCs/>
                <w:kern w:val="2"/>
                <w:sz w:val="24"/>
                <w:szCs w:val="24"/>
                <w14:ligatures w14:val="standardContextual"/>
              </w:rPr>
              <w:t>0,</w:t>
            </w:r>
            <w:r w:rsidRPr="00930F6E">
              <w:rPr>
                <w:rFonts w:ascii="Times New Roman" w:eastAsia="Calibri" w:hAnsi="Times New Roman" w:cs="Times New Roman"/>
                <w:b/>
                <w:bCs/>
                <w:kern w:val="2"/>
                <w:sz w:val="24"/>
                <w:szCs w:val="24"/>
                <w14:ligatures w14:val="standardContextual"/>
              </w:rPr>
              <w:t>168</w:t>
            </w:r>
            <w:r w:rsidRPr="00930F6E">
              <w:rPr>
                <w:rFonts w:ascii="Times New Roman" w:eastAsia="Calibri" w:hAnsi="Times New Roman" w:cs="Times New Roman"/>
                <w:b/>
                <w:bCs/>
                <w:kern w:val="2"/>
                <w:sz w:val="24"/>
                <w:szCs w:val="24"/>
                <w:vertAlign w:val="superscript"/>
                <w14:ligatures w14:val="standardContextual"/>
              </w:rPr>
              <w:t>*</w:t>
            </w:r>
            <w:r w:rsidR="00930F6E">
              <w:rPr>
                <w:rFonts w:ascii="Times New Roman" w:eastAsia="Calibri" w:hAnsi="Times New Roman" w:cs="Times New Roman"/>
                <w:b/>
                <w:bCs/>
                <w:kern w:val="2"/>
                <w:sz w:val="24"/>
                <w:szCs w:val="24"/>
                <w14:ligatures w14:val="standardContextual"/>
              </w:rPr>
              <w:t xml:space="preserve"> </w:t>
            </w:r>
          </w:p>
        </w:tc>
      </w:tr>
      <w:tr w:rsidR="00381632" w:rsidRPr="002E0E6B" w14:paraId="2446F466" w14:textId="77777777" w:rsidTr="00474136">
        <w:tc>
          <w:tcPr>
            <w:tcW w:w="2462" w:type="pct"/>
            <w:hideMark/>
          </w:tcPr>
          <w:p w14:paraId="4A498C36" w14:textId="564789CA" w:rsidR="00381632" w:rsidRPr="00767A56" w:rsidRDefault="00381632" w:rsidP="00F81FD4">
            <w:pPr>
              <w:spacing w:after="0" w:line="240" w:lineRule="auto"/>
              <w:ind w:firstLine="488"/>
              <w:rPr>
                <w:rFonts w:ascii="Times New Roman" w:eastAsia="Calibri" w:hAnsi="Times New Roman" w:cs="Times New Roman"/>
                <w:kern w:val="2"/>
                <w:sz w:val="24"/>
                <w:szCs w:val="24"/>
                <w14:ligatures w14:val="standardContextual"/>
              </w:rPr>
            </w:pPr>
            <w:proofErr w:type="spellStart"/>
            <w:r w:rsidRPr="00767A56">
              <w:rPr>
                <w:rFonts w:ascii="Times New Roman" w:hAnsi="Times New Roman" w:cs="Times New Roman"/>
                <w:sz w:val="24"/>
                <w:szCs w:val="24"/>
              </w:rPr>
              <w:t>Доминанттылық</w:t>
            </w:r>
            <w:proofErr w:type="spellEnd"/>
          </w:p>
        </w:tc>
        <w:tc>
          <w:tcPr>
            <w:tcW w:w="2538" w:type="pct"/>
            <w:hideMark/>
          </w:tcPr>
          <w:p w14:paraId="0294DF4B" w14:textId="3B137065" w:rsidR="00381632" w:rsidRPr="00930F6E" w:rsidRDefault="00381632" w:rsidP="00F81FD4">
            <w:pPr>
              <w:spacing w:after="0" w:line="240" w:lineRule="auto"/>
              <w:jc w:val="center"/>
              <w:rPr>
                <w:rFonts w:ascii="Times New Roman" w:eastAsia="Calibri" w:hAnsi="Times New Roman" w:cs="Times New Roman"/>
                <w:b/>
                <w:bCs/>
                <w:kern w:val="2"/>
                <w:sz w:val="24"/>
                <w:szCs w:val="24"/>
                <w:lang w:val="en-US"/>
                <w14:ligatures w14:val="standardContextual"/>
              </w:rPr>
            </w:pPr>
            <w:r w:rsidRPr="00930F6E">
              <w:rPr>
                <w:rFonts w:ascii="Times New Roman" w:eastAsia="Calibri" w:hAnsi="Times New Roman" w:cs="Times New Roman"/>
                <w:b/>
                <w:bCs/>
                <w:kern w:val="2"/>
                <w:sz w:val="24"/>
                <w:szCs w:val="24"/>
                <w14:ligatures w14:val="standardContextual"/>
              </w:rPr>
              <w:t>-</w:t>
            </w:r>
            <w:r w:rsidR="00E35B4A" w:rsidRPr="00930F6E">
              <w:rPr>
                <w:rFonts w:ascii="Times New Roman" w:eastAsia="Calibri" w:hAnsi="Times New Roman" w:cs="Times New Roman"/>
                <w:b/>
                <w:bCs/>
                <w:kern w:val="2"/>
                <w:sz w:val="24"/>
                <w:szCs w:val="24"/>
                <w14:ligatures w14:val="standardContextual"/>
              </w:rPr>
              <w:t>0,</w:t>
            </w:r>
            <w:r w:rsidRPr="00930F6E">
              <w:rPr>
                <w:rFonts w:ascii="Times New Roman" w:eastAsia="Calibri" w:hAnsi="Times New Roman" w:cs="Times New Roman"/>
                <w:b/>
                <w:bCs/>
                <w:kern w:val="2"/>
                <w:sz w:val="24"/>
                <w:szCs w:val="24"/>
                <w14:ligatures w14:val="standardContextual"/>
              </w:rPr>
              <w:t>213</w:t>
            </w:r>
            <w:r w:rsidRPr="00930F6E">
              <w:rPr>
                <w:rFonts w:ascii="Times New Roman" w:eastAsia="Calibri" w:hAnsi="Times New Roman" w:cs="Times New Roman"/>
                <w:b/>
                <w:bCs/>
                <w:kern w:val="2"/>
                <w:sz w:val="24"/>
                <w:szCs w:val="24"/>
                <w:vertAlign w:val="superscript"/>
                <w14:ligatures w14:val="standardContextual"/>
              </w:rPr>
              <w:t>*</w:t>
            </w:r>
            <w:r w:rsidR="00930F6E">
              <w:rPr>
                <w:rFonts w:ascii="Times New Roman" w:eastAsia="Calibri" w:hAnsi="Times New Roman" w:cs="Times New Roman"/>
                <w:b/>
                <w:bCs/>
                <w:kern w:val="2"/>
                <w:sz w:val="24"/>
                <w:szCs w:val="24"/>
                <w:lang w:val="en-US"/>
                <w14:ligatures w14:val="standardContextual"/>
              </w:rPr>
              <w:t xml:space="preserve"> </w:t>
            </w:r>
          </w:p>
        </w:tc>
      </w:tr>
      <w:tr w:rsidR="00381632" w:rsidRPr="002E0E6B" w14:paraId="2894D056" w14:textId="77777777" w:rsidTr="00474136">
        <w:tc>
          <w:tcPr>
            <w:tcW w:w="2462" w:type="pct"/>
            <w:hideMark/>
          </w:tcPr>
          <w:p w14:paraId="511AB0B7" w14:textId="117DFBDD" w:rsidR="00381632" w:rsidRPr="00767A56" w:rsidRDefault="00C741EB" w:rsidP="00F81FD4">
            <w:pPr>
              <w:spacing w:after="0" w:line="240" w:lineRule="auto"/>
              <w:ind w:firstLine="488"/>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lang w:val="kk-KZ"/>
                <w14:ligatures w14:val="standardContextual"/>
              </w:rPr>
              <w:t>Ізгі ниеттілік</w:t>
            </w:r>
          </w:p>
        </w:tc>
        <w:tc>
          <w:tcPr>
            <w:tcW w:w="2538" w:type="pct"/>
            <w:hideMark/>
          </w:tcPr>
          <w:p w14:paraId="07FA4E27" w14:textId="2D518039" w:rsidR="00381632" w:rsidRPr="002E0E6B"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2E0E6B">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2E0E6B">
              <w:rPr>
                <w:rFonts w:ascii="Times New Roman" w:eastAsia="Calibri" w:hAnsi="Times New Roman" w:cs="Times New Roman"/>
                <w:kern w:val="2"/>
                <w:sz w:val="24"/>
                <w:szCs w:val="24"/>
                <w14:ligatures w14:val="standardContextual"/>
              </w:rPr>
              <w:t>091</w:t>
            </w:r>
          </w:p>
        </w:tc>
      </w:tr>
      <w:bookmarkEnd w:id="191"/>
    </w:tbl>
    <w:p w14:paraId="7009467C" w14:textId="77777777" w:rsidR="00381632" w:rsidRDefault="00381632" w:rsidP="00B11E10">
      <w:pPr>
        <w:spacing w:after="0" w:line="240" w:lineRule="auto"/>
        <w:ind w:firstLine="680"/>
        <w:jc w:val="both"/>
        <w:rPr>
          <w:rFonts w:ascii="Times New Roman" w:eastAsia="Calibri" w:hAnsi="Times New Roman" w:cs="Times New Roman"/>
          <w:kern w:val="2"/>
          <w:sz w:val="28"/>
          <w14:ligatures w14:val="standardContextual"/>
        </w:rPr>
      </w:pPr>
    </w:p>
    <w:p w14:paraId="2EE1FBAF" w14:textId="7B1396FD"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bookmarkStart w:id="192" w:name="_Hlk219944645"/>
      <w:r w:rsidRPr="00293F80">
        <w:rPr>
          <w:rFonts w:ascii="Times New Roman" w:eastAsia="Calibri" w:hAnsi="Times New Roman" w:cs="Times New Roman"/>
          <w:kern w:val="2"/>
          <w:sz w:val="28"/>
          <w:szCs w:val="28"/>
          <w14:ligatures w14:val="standardContextual"/>
        </w:rPr>
        <w:t xml:space="preserve">VIII </w:t>
      </w:r>
      <w:proofErr w:type="spellStart"/>
      <w:r w:rsidR="00DD1EA3" w:rsidRPr="00293F80">
        <w:rPr>
          <w:rFonts w:ascii="Times New Roman" w:eastAsia="Calibri" w:hAnsi="Times New Roman" w:cs="Times New Roman"/>
          <w:kern w:val="2"/>
          <w:sz w:val="28"/>
          <w:szCs w:val="28"/>
          <w14:ligatures w14:val="standardContextual"/>
        </w:rPr>
        <w:t>Альтруистік</w:t>
      </w:r>
      <w:proofErr w:type="spellEnd"/>
      <w:r w:rsidRPr="00293F80">
        <w:rPr>
          <w:rFonts w:ascii="Times New Roman" w:eastAsia="Calibri" w:hAnsi="Times New Roman" w:cs="Times New Roman"/>
          <w:kern w:val="2"/>
          <w:sz w:val="28"/>
          <w:szCs w:val="28"/>
          <w:lang w:val="kk-KZ"/>
          <w14:ligatures w14:val="standardContextual"/>
        </w:rPr>
        <w:t xml:space="preserve"> </w:t>
      </w:r>
      <w:r w:rsidR="00293F80" w:rsidRPr="00293F80">
        <w:rPr>
          <w:rFonts w:ascii="Times New Roman" w:eastAsia="Calibri" w:hAnsi="Times New Roman" w:cs="Times New Roman"/>
          <w:kern w:val="2"/>
          <w:sz w:val="28"/>
          <w:szCs w:val="28"/>
          <w14:ligatures w14:val="standardContextual"/>
        </w:rPr>
        <w:t>(</w:t>
      </w:r>
      <w:r w:rsidRPr="00293F80">
        <w:rPr>
          <w:rFonts w:ascii="Times New Roman" w:eastAsia="Calibri" w:hAnsi="Times New Roman" w:cs="Times New Roman"/>
          <w:kern w:val="2"/>
          <w:sz w:val="28"/>
          <w:szCs w:val="28"/>
          <w14:ligatures w14:val="standardContextual"/>
        </w:rPr>
        <w:t>ρ=–</w:t>
      </w:r>
      <w:r w:rsidR="00E35B4A" w:rsidRPr="00293F80">
        <w:rPr>
          <w:rFonts w:ascii="Times New Roman" w:eastAsia="Calibri" w:hAnsi="Times New Roman" w:cs="Times New Roman"/>
          <w:kern w:val="2"/>
          <w:sz w:val="28"/>
          <w:szCs w:val="28"/>
          <w14:ligatures w14:val="standardContextual"/>
        </w:rPr>
        <w:t>0,</w:t>
      </w:r>
      <w:r w:rsidRPr="00293F80">
        <w:rPr>
          <w:rFonts w:ascii="Times New Roman" w:eastAsia="Calibri" w:hAnsi="Times New Roman" w:cs="Times New Roman"/>
          <w:kern w:val="2"/>
          <w:sz w:val="28"/>
          <w:szCs w:val="28"/>
          <w14:ligatures w14:val="standardContextual"/>
        </w:rPr>
        <w:t>168</w:t>
      </w:r>
      <w:r w:rsidRPr="00293F80">
        <w:rPr>
          <w:rFonts w:ascii="Times New Roman" w:eastAsia="Calibri" w:hAnsi="Times New Roman" w:cs="Times New Roman"/>
          <w:kern w:val="2"/>
          <w:sz w:val="28"/>
          <w:szCs w:val="28"/>
          <w:vertAlign w:val="superscript"/>
          <w14:ligatures w14:val="standardContextual"/>
        </w:rPr>
        <w:t>*</w:t>
      </w:r>
      <w:r w:rsidRPr="00293F80">
        <w:rPr>
          <w:rFonts w:ascii="Times New Roman" w:eastAsia="Calibri" w:hAnsi="Times New Roman" w:cs="Times New Roman"/>
          <w:kern w:val="2"/>
          <w:sz w:val="28"/>
          <w:szCs w:val="28"/>
          <w14:ligatures w14:val="standardContextual"/>
        </w:rPr>
        <w:t>)</w:t>
      </w:r>
      <w:r w:rsidRPr="00293F80">
        <w:rPr>
          <w:rFonts w:ascii="Times New Roman" w:eastAsia="Calibri" w:hAnsi="Times New Roman" w:cs="Times New Roman"/>
          <w:kern w:val="2"/>
          <w:sz w:val="28"/>
          <w:szCs w:val="28"/>
          <w:lang w:val="kk-KZ"/>
          <w14:ligatures w14:val="standardContextual"/>
        </w:rPr>
        <w:t xml:space="preserve"> және </w:t>
      </w:r>
      <w:proofErr w:type="spellStart"/>
      <w:r w:rsidR="00293F80" w:rsidRPr="00293F80">
        <w:rPr>
          <w:rFonts w:ascii="Times New Roman" w:hAnsi="Times New Roman" w:cs="Times New Roman"/>
          <w:sz w:val="28"/>
          <w:szCs w:val="28"/>
        </w:rPr>
        <w:t>Доминанттылық</w:t>
      </w:r>
      <w:proofErr w:type="spellEnd"/>
      <w:r w:rsidRPr="00293F80">
        <w:rPr>
          <w:rFonts w:ascii="Times New Roman" w:eastAsia="Calibri" w:hAnsi="Times New Roman" w:cs="Times New Roman"/>
          <w:kern w:val="2"/>
          <w:sz w:val="28"/>
          <w:szCs w:val="28"/>
          <w14:ligatures w14:val="standardContextual"/>
        </w:rPr>
        <w:t xml:space="preserve"> (ρ=–</w:t>
      </w:r>
      <w:r w:rsidR="00E35B4A" w:rsidRPr="00293F80">
        <w:rPr>
          <w:rFonts w:ascii="Times New Roman" w:eastAsia="Calibri" w:hAnsi="Times New Roman" w:cs="Times New Roman"/>
          <w:kern w:val="2"/>
          <w:sz w:val="28"/>
          <w:szCs w:val="28"/>
          <w14:ligatures w14:val="standardContextual"/>
        </w:rPr>
        <w:t>0,</w:t>
      </w:r>
      <w:r w:rsidRPr="00293F80">
        <w:rPr>
          <w:rFonts w:ascii="Times New Roman" w:eastAsia="Calibri" w:hAnsi="Times New Roman" w:cs="Times New Roman"/>
          <w:kern w:val="2"/>
          <w:sz w:val="28"/>
          <w:szCs w:val="28"/>
          <w14:ligatures w14:val="standardContextual"/>
        </w:rPr>
        <w:t>213</w:t>
      </w:r>
      <w:r w:rsidRPr="00293F80">
        <w:rPr>
          <w:rFonts w:ascii="Times New Roman" w:eastAsia="Calibri" w:hAnsi="Times New Roman" w:cs="Times New Roman"/>
          <w:kern w:val="2"/>
          <w:sz w:val="28"/>
          <w:szCs w:val="28"/>
          <w:vertAlign w:val="superscript"/>
          <w14:ligatures w14:val="standardContextual"/>
        </w:rPr>
        <w:t>*</w:t>
      </w:r>
      <w:r w:rsidRPr="00293F80">
        <w:rPr>
          <w:rFonts w:ascii="Times New Roman" w:eastAsia="Calibri" w:hAnsi="Times New Roman" w:cs="Times New Roman"/>
          <w:kern w:val="2"/>
          <w:sz w:val="28"/>
          <w:szCs w:val="28"/>
          <w14:ligatures w14:val="standardContextual"/>
        </w:rPr>
        <w:t>)</w:t>
      </w:r>
      <w:r w:rsidRPr="002E0E6B">
        <w:rPr>
          <w:rFonts w:ascii="Times New Roman" w:eastAsia="Calibri" w:hAnsi="Times New Roman" w:cs="Times New Roman"/>
          <w:kern w:val="2"/>
          <w:sz w:val="28"/>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шкалаларындағы жағымсыз коэффиценттер дененің </w:t>
      </w:r>
      <w:r w:rsidR="00E35B4A">
        <w:rPr>
          <w:rFonts w:ascii="Times New Roman" w:eastAsia="Calibri" w:hAnsi="Times New Roman" w:cs="Times New Roman"/>
          <w:kern w:val="2"/>
          <w:sz w:val="28"/>
          <w:lang w:val="kk-KZ"/>
          <w14:ligatures w14:val="standardContextual"/>
        </w:rPr>
        <w:t xml:space="preserve">шынайы және идеалды </w:t>
      </w:r>
      <w:r w:rsidRPr="002E0E6B">
        <w:rPr>
          <w:rFonts w:ascii="Times New Roman" w:eastAsia="Calibri" w:hAnsi="Times New Roman" w:cs="Times New Roman"/>
          <w:kern w:val="2"/>
          <w:sz w:val="28"/>
          <w:lang w:val="kk-KZ"/>
          <w14:ligatures w14:val="standardContextual"/>
        </w:rPr>
        <w:t xml:space="preserve">бейнесі арасындағы </w:t>
      </w:r>
      <w:r>
        <w:rPr>
          <w:rFonts w:ascii="Times New Roman" w:eastAsia="Calibri" w:hAnsi="Times New Roman" w:cs="Times New Roman"/>
          <w:kern w:val="2"/>
          <w:sz w:val="28"/>
          <w:lang w:val="kk-KZ"/>
          <w14:ligatures w14:val="standardContextual"/>
        </w:rPr>
        <w:t>сәйкессіздік</w:t>
      </w:r>
      <w:r w:rsidRPr="002E0E6B">
        <w:rPr>
          <w:rFonts w:ascii="Times New Roman" w:eastAsia="Calibri" w:hAnsi="Times New Roman" w:cs="Times New Roman"/>
          <w:kern w:val="2"/>
          <w:sz w:val="28"/>
          <w:lang w:val="kk-KZ"/>
          <w14:ligatures w14:val="standardContextual"/>
        </w:rPr>
        <w:t xml:space="preserve"> дәрежесі жоғары болған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сайын,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басқалармен </w:t>
      </w:r>
      <w:r w:rsidRPr="00E809FC">
        <w:rPr>
          <w:rFonts w:ascii="Times New Roman" w:eastAsia="Calibri" w:hAnsi="Times New Roman" w:cs="Times New Roman"/>
          <w:kern w:val="2"/>
          <w:sz w:val="28"/>
          <w:szCs w:val="28"/>
          <w:lang w:val="kk-KZ"/>
          <w14:ligatures w14:val="standardContextual"/>
        </w:rPr>
        <w:t>өзара әрекеттесуде</w:t>
      </w:r>
      <w:r>
        <w:rPr>
          <w:rFonts w:ascii="Times New Roman" w:eastAsia="Calibri" w:hAnsi="Times New Roman" w:cs="Times New Roman"/>
          <w:kern w:val="2"/>
          <w:sz w:val="28"/>
          <w:szCs w:val="28"/>
          <w:lang w:val="kk-KZ"/>
          <w14:ligatures w14:val="standardContextual"/>
        </w:rPr>
        <w:t xml:space="preserve"> </w:t>
      </w:r>
      <w:proofErr w:type="spellStart"/>
      <w:r w:rsidRPr="00E809FC">
        <w:rPr>
          <w:rFonts w:ascii="Times New Roman" w:hAnsi="Times New Roman" w:cs="Times New Roman"/>
          <w:sz w:val="28"/>
          <w:szCs w:val="28"/>
        </w:rPr>
        <w:t>про</w:t>
      </w:r>
      <w:r w:rsidR="00D450B7">
        <w:rPr>
          <w:rFonts w:ascii="Times New Roman" w:hAnsi="Times New Roman" w:cs="Times New Roman"/>
          <w:sz w:val="28"/>
          <w:szCs w:val="28"/>
        </w:rPr>
        <w:t>әлеуметтік</w:t>
      </w:r>
      <w:proofErr w:type="spellEnd"/>
      <w:r>
        <w:rPr>
          <w:rFonts w:ascii="Times New Roman" w:hAnsi="Times New Roman" w:cs="Times New Roman"/>
          <w:sz w:val="28"/>
          <w:szCs w:val="28"/>
          <w:lang w:val="kk-KZ"/>
        </w:rPr>
        <w:t xml:space="preserve"> </w:t>
      </w:r>
      <w:r w:rsidRPr="00E809FC">
        <w:rPr>
          <w:rFonts w:ascii="Times New Roman" w:eastAsia="Calibri" w:hAnsi="Times New Roman" w:cs="Times New Roman"/>
          <w:kern w:val="2"/>
          <w:sz w:val="28"/>
          <w:szCs w:val="28"/>
          <w:lang w:val="kk-KZ"/>
          <w14:ligatures w14:val="standardContextual"/>
        </w:rPr>
        <w:t>және доминантты тенденциялар</w:t>
      </w:r>
      <w:r>
        <w:rPr>
          <w:rFonts w:ascii="Times New Roman" w:eastAsia="Calibri" w:hAnsi="Times New Roman" w:cs="Times New Roman"/>
          <w:kern w:val="2"/>
          <w:sz w:val="28"/>
          <w:szCs w:val="28"/>
          <w:lang w:val="kk-KZ"/>
          <w14:ligatures w14:val="standardContextual"/>
        </w:rPr>
        <w:t>ы</w:t>
      </w:r>
      <w:r w:rsidRPr="00E809FC">
        <w:rPr>
          <w:rFonts w:ascii="Times New Roman" w:eastAsia="Calibri" w:hAnsi="Times New Roman" w:cs="Times New Roman"/>
          <w:kern w:val="2"/>
          <w:sz w:val="28"/>
          <w:szCs w:val="28"/>
          <w:lang w:val="kk-KZ"/>
          <w14:ligatures w14:val="standardContextual"/>
        </w:rPr>
        <w:t xml:space="preserve"> аз көрінетінін</w:t>
      </w:r>
      <w:r w:rsidRPr="002E0E6B">
        <w:rPr>
          <w:rFonts w:ascii="Times New Roman" w:eastAsia="Calibri" w:hAnsi="Times New Roman" w:cs="Times New Roman"/>
          <w:kern w:val="2"/>
          <w:sz w:val="28"/>
          <w:lang w:val="kk-KZ"/>
          <w14:ligatures w14:val="standardContextual"/>
        </w:rPr>
        <w:t xml:space="preserve"> білдіреді.</w:t>
      </w:r>
      <w:bookmarkEnd w:id="192"/>
      <w:r w:rsidRPr="002E0E6B">
        <w:rPr>
          <w:rFonts w:ascii="Times New Roman" w:eastAsia="Calibri" w:hAnsi="Times New Roman" w:cs="Times New Roman"/>
          <w:kern w:val="2"/>
          <w:sz w:val="28"/>
          <w:lang w:val="kk-KZ"/>
          <w14:ligatures w14:val="standardContextual"/>
        </w:rPr>
        <w:t xml:space="preserve"> </w:t>
      </w:r>
    </w:p>
    <w:p w14:paraId="2E812D23"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Басқаша айтқанда,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денемен қанағаттанбаушылық және идеалға сәйкес болмау қатынастарда сенімділіктің, бастамашылдықтың және ашықтықтың төмендеуімен, сонымен бірге альтруистік бағыттылықтың әлсіреуімен қатар жүреді.</w:t>
      </w:r>
    </w:p>
    <w:p w14:paraId="2CAD52E9" w14:textId="4FB22139"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bookmarkStart w:id="193" w:name="_Hlk219944680"/>
      <w:r w:rsidRPr="00E809FC">
        <w:rPr>
          <w:rFonts w:ascii="Times New Roman" w:eastAsia="Calibri" w:hAnsi="Times New Roman" w:cs="Times New Roman"/>
          <w:kern w:val="2"/>
          <w:sz w:val="28"/>
          <w:szCs w:val="28"/>
          <w:lang w:val="kk-KZ"/>
          <w14:ligatures w14:val="standardContextual"/>
        </w:rPr>
        <w:t>Басқа шкалалар бойынша көрсеткіштер (</w:t>
      </w:r>
      <w:r w:rsidRPr="003B780A">
        <w:rPr>
          <w:rFonts w:ascii="Times New Roman" w:eastAsia="Times New Roman" w:hAnsi="Times New Roman" w:cs="Times New Roman"/>
          <w:sz w:val="28"/>
          <w:szCs w:val="28"/>
          <w:lang w:val="kk-KZ"/>
        </w:rPr>
        <w:t>Авторитарлық</w:t>
      </w:r>
      <w:r w:rsidRPr="00E809FC">
        <w:rPr>
          <w:rFonts w:ascii="Times New Roman" w:eastAsia="Calibri" w:hAnsi="Times New Roman" w:cs="Times New Roman"/>
          <w:kern w:val="2"/>
          <w:sz w:val="28"/>
          <w:szCs w:val="28"/>
          <w:lang w:val="kk-KZ"/>
          <w14:ligatures w14:val="standardContextual"/>
        </w:rPr>
        <w:t xml:space="preserve">, </w:t>
      </w:r>
      <w:r w:rsidRPr="003B780A">
        <w:rPr>
          <w:rFonts w:ascii="Times New Roman" w:eastAsia="Times New Roman" w:hAnsi="Times New Roman" w:cs="Times New Roman"/>
          <w:sz w:val="28"/>
          <w:szCs w:val="28"/>
          <w:lang w:val="kk-KZ"/>
        </w:rPr>
        <w:t>Эгоистік</w:t>
      </w:r>
      <w:r w:rsidRPr="00E809FC">
        <w:rPr>
          <w:rFonts w:ascii="Times New Roman" w:eastAsia="Calibri" w:hAnsi="Times New Roman" w:cs="Times New Roman"/>
          <w:kern w:val="2"/>
          <w:sz w:val="28"/>
          <w:szCs w:val="28"/>
          <w:lang w:val="kk-KZ"/>
          <w14:ligatures w14:val="standardContextual"/>
        </w:rPr>
        <w:t xml:space="preserve">, </w:t>
      </w:r>
      <w:r w:rsidRPr="003B780A">
        <w:rPr>
          <w:rFonts w:ascii="Times New Roman" w:eastAsia="Times New Roman" w:hAnsi="Times New Roman" w:cs="Times New Roman"/>
          <w:sz w:val="28"/>
          <w:szCs w:val="28"/>
          <w:lang w:val="kk-KZ"/>
        </w:rPr>
        <w:t>Агрессивті</w:t>
      </w:r>
      <w:r w:rsidRPr="00E809FC">
        <w:rPr>
          <w:rFonts w:ascii="Times New Roman" w:eastAsia="Calibri" w:hAnsi="Times New Roman" w:cs="Times New Roman"/>
          <w:kern w:val="2"/>
          <w:sz w:val="28"/>
          <w:szCs w:val="28"/>
          <w:lang w:val="kk-KZ"/>
          <w14:ligatures w14:val="standardContextual"/>
        </w:rPr>
        <w:t xml:space="preserve">, </w:t>
      </w:r>
      <w:r w:rsidRPr="003B780A">
        <w:rPr>
          <w:rFonts w:ascii="Times New Roman" w:eastAsia="Times New Roman" w:hAnsi="Times New Roman" w:cs="Times New Roman"/>
          <w:sz w:val="28"/>
          <w:szCs w:val="28"/>
          <w:lang w:val="kk-KZ"/>
        </w:rPr>
        <w:t>Күмәншіл</w:t>
      </w:r>
      <w:r w:rsidRPr="00E809FC">
        <w:rPr>
          <w:rFonts w:ascii="Times New Roman" w:eastAsia="Calibri" w:hAnsi="Times New Roman" w:cs="Times New Roman"/>
          <w:kern w:val="2"/>
          <w:sz w:val="28"/>
          <w:szCs w:val="28"/>
          <w:lang w:val="kk-KZ"/>
          <w14:ligatures w14:val="standardContextual"/>
        </w:rPr>
        <w:t xml:space="preserve">, </w:t>
      </w:r>
      <w:r w:rsidRPr="003B780A">
        <w:rPr>
          <w:rFonts w:ascii="Times New Roman" w:eastAsia="Times New Roman" w:hAnsi="Times New Roman" w:cs="Times New Roman"/>
          <w:sz w:val="28"/>
          <w:szCs w:val="28"/>
          <w:lang w:val="kk-KZ"/>
        </w:rPr>
        <w:t>Бағынышты</w:t>
      </w:r>
      <w:r w:rsidRPr="00E809FC">
        <w:rPr>
          <w:rFonts w:ascii="Times New Roman" w:eastAsia="Calibri" w:hAnsi="Times New Roman" w:cs="Times New Roman"/>
          <w:kern w:val="2"/>
          <w:sz w:val="28"/>
          <w:szCs w:val="28"/>
          <w:lang w:val="kk-KZ"/>
          <w14:ligatures w14:val="standardContextual"/>
        </w:rPr>
        <w:t xml:space="preserve">, </w:t>
      </w:r>
      <w:r w:rsidRPr="003B780A">
        <w:rPr>
          <w:rFonts w:ascii="Times New Roman" w:eastAsia="Times New Roman" w:hAnsi="Times New Roman" w:cs="Times New Roman"/>
          <w:sz w:val="28"/>
          <w:szCs w:val="28"/>
          <w:lang w:val="kk-KZ"/>
        </w:rPr>
        <w:t>Тәуелді</w:t>
      </w:r>
      <w:r w:rsidRPr="00E809FC">
        <w:rPr>
          <w:rFonts w:ascii="Times New Roman" w:eastAsia="Calibri" w:hAnsi="Times New Roman" w:cs="Times New Roman"/>
          <w:kern w:val="2"/>
          <w:sz w:val="28"/>
          <w:szCs w:val="28"/>
          <w:lang w:val="kk-KZ"/>
          <w14:ligatures w14:val="standardContextual"/>
        </w:rPr>
        <w:t xml:space="preserve">, </w:t>
      </w:r>
      <w:r w:rsidRPr="003B780A">
        <w:rPr>
          <w:rFonts w:ascii="Times New Roman" w:eastAsia="Times New Roman" w:hAnsi="Times New Roman" w:cs="Times New Roman"/>
          <w:sz w:val="28"/>
          <w:szCs w:val="28"/>
          <w:lang w:val="kk-KZ"/>
        </w:rPr>
        <w:t>Достық</w:t>
      </w:r>
      <w:r w:rsidRPr="00E809FC">
        <w:rPr>
          <w:rFonts w:ascii="Times New Roman" w:eastAsia="Calibri" w:hAnsi="Times New Roman" w:cs="Times New Roman"/>
          <w:kern w:val="2"/>
          <w:sz w:val="28"/>
          <w:szCs w:val="28"/>
          <w:lang w:val="kk-KZ"/>
          <w14:ligatures w14:val="standardContextual"/>
        </w:rPr>
        <w:t>) статистикалық маңыздылық деңгейіне</w:t>
      </w:r>
      <w:r w:rsidRPr="002E0E6B">
        <w:rPr>
          <w:rFonts w:ascii="Times New Roman" w:eastAsia="Calibri" w:hAnsi="Times New Roman" w:cs="Times New Roman"/>
          <w:kern w:val="2"/>
          <w:sz w:val="28"/>
          <w:lang w:val="kk-KZ"/>
          <w14:ligatures w14:val="standardContextual"/>
        </w:rPr>
        <w:t xml:space="preserve"> жетпеді, алайда олардың көп жағдайдағы жағымсыз белгісі денелік қанағаттанбаушылықтың артуында тұлғааралық мінез-құлыықтың аса ұстамды және сенімсіз стиліне деген тенденцияларды көрсетеді.</w:t>
      </w:r>
      <w:bookmarkEnd w:id="193"/>
    </w:p>
    <w:p w14:paraId="10527B28" w14:textId="2AB3409F"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Осылайша, нәтижелер </w:t>
      </w:r>
      <w:r w:rsidRPr="002E0E6B">
        <w:rPr>
          <w:rFonts w:ascii="Times New Roman" w:eastAsia="Calibri" w:hAnsi="Times New Roman" w:cs="Times New Roman"/>
          <w:i/>
          <w:kern w:val="2"/>
          <w:sz w:val="28"/>
          <w:lang w:val="kk-KZ"/>
          <w14:ligatures w14:val="standardContextual"/>
        </w:rPr>
        <w:t xml:space="preserve">денелік </w:t>
      </w:r>
      <w:r>
        <w:rPr>
          <w:rFonts w:ascii="Times New Roman" w:eastAsia="Calibri" w:hAnsi="Times New Roman" w:cs="Times New Roman"/>
          <w:i/>
          <w:kern w:val="2"/>
          <w:sz w:val="28"/>
          <w:lang w:val="kk-KZ"/>
          <w14:ligatures w14:val="standardContextual"/>
        </w:rPr>
        <w:t>сәйкессіздік</w:t>
      </w:r>
      <w:r w:rsidRPr="002E0E6B">
        <w:rPr>
          <w:rFonts w:ascii="Times New Roman" w:eastAsia="Calibri" w:hAnsi="Times New Roman" w:cs="Times New Roman"/>
          <w:i/>
          <w:kern w:val="2"/>
          <w:sz w:val="28"/>
          <w:lang w:val="kk-KZ"/>
          <w14:ligatures w14:val="standardContextual"/>
        </w:rPr>
        <w:t xml:space="preserve">тің психологиялық әлсіз факторы ретінде алынуы мүмкін, ол әлеуметтік бастамалардың төмендеуінде, басқалардан алшақтауда және тұлғааралық өзара әрекеттесудің позитивті </w:t>
      </w:r>
      <w:r w:rsidRPr="005263D0">
        <w:rPr>
          <w:rFonts w:ascii="Times New Roman" w:eastAsia="Calibri" w:hAnsi="Times New Roman" w:cs="Times New Roman"/>
          <w:i/>
          <w:kern w:val="2"/>
          <w:sz w:val="28"/>
          <w:szCs w:val="28"/>
          <w:lang w:val="kk-KZ"/>
          <w14:ligatures w14:val="standardContextual"/>
        </w:rPr>
        <w:t xml:space="preserve">формаларының </w:t>
      </w:r>
      <w:r w:rsidR="005263D0" w:rsidRPr="005263D0">
        <w:rPr>
          <w:rFonts w:ascii="Times New Roman" w:hAnsi="Times New Roman" w:cs="Times New Roman"/>
          <w:i/>
          <w:sz w:val="28"/>
          <w:szCs w:val="28"/>
          <w:lang w:val="kk-KZ"/>
        </w:rPr>
        <w:t>айқындылығының</w:t>
      </w:r>
      <w:r w:rsidRPr="005263D0">
        <w:rPr>
          <w:rFonts w:ascii="Times New Roman" w:eastAsia="Calibri" w:hAnsi="Times New Roman" w:cs="Times New Roman"/>
          <w:i/>
          <w:kern w:val="2"/>
          <w:sz w:val="28"/>
          <w:szCs w:val="28"/>
          <w:lang w:val="kk-KZ"/>
          <w14:ligatures w14:val="standardContextual"/>
        </w:rPr>
        <w:t xml:space="preserve"> азаюында көрініс табады. </w:t>
      </w:r>
      <w:r w:rsidRPr="005263D0">
        <w:rPr>
          <w:rFonts w:ascii="Times New Roman" w:eastAsia="Calibri" w:hAnsi="Times New Roman" w:cs="Times New Roman"/>
          <w:iCs/>
          <w:kern w:val="2"/>
          <w:sz w:val="28"/>
          <w:szCs w:val="28"/>
          <w:lang w:val="kk-KZ"/>
          <w14:ligatures w14:val="standardContextual"/>
        </w:rPr>
        <w:t xml:space="preserve">Дененің </w:t>
      </w:r>
      <w:r w:rsidR="00E35B4A" w:rsidRPr="005263D0">
        <w:rPr>
          <w:rFonts w:ascii="Times New Roman" w:eastAsia="Calibri" w:hAnsi="Times New Roman" w:cs="Times New Roman"/>
          <w:iCs/>
          <w:kern w:val="2"/>
          <w:sz w:val="28"/>
          <w:szCs w:val="28"/>
          <w:lang w:val="kk-KZ"/>
          <w14:ligatures w14:val="standardContextual"/>
        </w:rPr>
        <w:t>шынайы және</w:t>
      </w:r>
      <w:r w:rsidR="00E35B4A">
        <w:rPr>
          <w:rFonts w:ascii="Times New Roman" w:eastAsia="Calibri" w:hAnsi="Times New Roman" w:cs="Times New Roman"/>
          <w:kern w:val="2"/>
          <w:sz w:val="28"/>
          <w:lang w:val="kk-KZ"/>
          <w14:ligatures w14:val="standardContextual"/>
        </w:rPr>
        <w:t xml:space="preserve"> идеалды </w:t>
      </w:r>
      <w:r w:rsidRPr="002E0E6B">
        <w:rPr>
          <w:rFonts w:ascii="Times New Roman" w:eastAsia="Calibri" w:hAnsi="Times New Roman" w:cs="Times New Roman"/>
          <w:kern w:val="2"/>
          <w:sz w:val="28"/>
          <w:lang w:val="kk-KZ"/>
          <w14:ligatures w14:val="standardContextual"/>
        </w:rPr>
        <w:t xml:space="preserve">бейнесі арасында үлкен сәйкессіздікті бастан кешіретін </w:t>
      </w:r>
      <w:r w:rsidR="009F5E3F">
        <w:rPr>
          <w:rFonts w:ascii="Times New Roman" w:eastAsia="Calibri" w:hAnsi="Times New Roman" w:cs="Times New Roman"/>
          <w:kern w:val="2"/>
          <w:sz w:val="28"/>
          <w:lang w:val="kk-KZ"/>
          <w14:ligatures w14:val="standardContextual"/>
        </w:rPr>
        <w:t>әйел адамдар</w:t>
      </w:r>
      <w:r w:rsidRPr="002E0E6B">
        <w:rPr>
          <w:rFonts w:ascii="Times New Roman" w:eastAsia="Calibri" w:hAnsi="Times New Roman" w:cs="Times New Roman"/>
          <w:kern w:val="2"/>
          <w:sz w:val="28"/>
          <w:lang w:val="kk-KZ"/>
          <w14:ligatures w14:val="standardContextual"/>
        </w:rPr>
        <w:t>, мінез-құлықтың интрапунитивті стратегияларына,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әлеуметтік байланыста ашықтықты аз көрсетуге және сенімділіктің төмендеуіне бейім болады.</w:t>
      </w:r>
    </w:p>
    <w:p w14:paraId="474B5E16" w14:textId="24B897C2" w:rsidR="00381632" w:rsidRPr="002E0E6B" w:rsidRDefault="00E35B4A" w:rsidP="00B11E10">
      <w:pPr>
        <w:spacing w:after="0" w:line="240" w:lineRule="auto"/>
        <w:ind w:firstLine="680"/>
        <w:jc w:val="both"/>
        <w:rPr>
          <w:rFonts w:ascii="Times New Roman" w:eastAsia="Calibri" w:hAnsi="Times New Roman" w:cs="Times New Roman"/>
          <w:kern w:val="2"/>
          <w:sz w:val="28"/>
          <w:lang w:val="kk-KZ"/>
          <w14:ligatures w14:val="standardContextual"/>
        </w:rPr>
      </w:pPr>
      <w:r>
        <w:rPr>
          <w:rFonts w:ascii="Times New Roman" w:eastAsia="Calibri" w:hAnsi="Times New Roman" w:cs="Times New Roman"/>
          <w:kern w:val="2"/>
          <w:sz w:val="28"/>
          <w:lang w:val="kk-KZ"/>
          <w14:ligatures w14:val="standardContextual"/>
        </w:rPr>
        <w:t xml:space="preserve">Шынайы және идеалды </w:t>
      </w:r>
      <w:r w:rsidR="00381632" w:rsidRPr="002E0E6B">
        <w:rPr>
          <w:rFonts w:ascii="Times New Roman" w:eastAsia="Calibri" w:hAnsi="Times New Roman" w:cs="Times New Roman"/>
          <w:kern w:val="2"/>
          <w:sz w:val="28"/>
          <w:lang w:val="kk-KZ"/>
          <w14:ligatures w14:val="standardContextual"/>
        </w:rPr>
        <w:t xml:space="preserve">денелік бейне арасындағы </w:t>
      </w:r>
      <w:r w:rsidR="00381632">
        <w:rPr>
          <w:rFonts w:ascii="Times New Roman" w:eastAsia="Calibri" w:hAnsi="Times New Roman" w:cs="Times New Roman"/>
          <w:kern w:val="2"/>
          <w:sz w:val="28"/>
          <w:lang w:val="kk-KZ"/>
          <w14:ligatures w14:val="standardContextual"/>
        </w:rPr>
        <w:t>сәйкессіздік</w:t>
      </w:r>
      <w:r w:rsidR="00381632" w:rsidRPr="002E0E6B">
        <w:rPr>
          <w:rFonts w:ascii="Times New Roman" w:eastAsia="Calibri" w:hAnsi="Times New Roman" w:cs="Times New Roman"/>
          <w:kern w:val="2"/>
          <w:sz w:val="28"/>
          <w:lang w:val="kk-KZ"/>
          <w14:ligatures w14:val="standardContextual"/>
        </w:rPr>
        <w:t xml:space="preserve"> индексі</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денеге деген субъективті қатынастың маңызды индикаторы ретінде ғана емес, сонымен бірге</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тұлғааралық мінез-құлықтың сипатының индикаторы ретінде алынады. Орта жастағы әйел</w:t>
      </w:r>
      <w:r w:rsidR="00381632">
        <w:rPr>
          <w:rFonts w:ascii="Times New Roman" w:eastAsia="Calibri" w:hAnsi="Times New Roman" w:cs="Times New Roman"/>
          <w:kern w:val="2"/>
          <w:sz w:val="28"/>
          <w:lang w:val="kk-KZ"/>
          <w14:ligatures w14:val="standardContextual"/>
        </w:rPr>
        <w:t xml:space="preserve"> адамдарға</w:t>
      </w:r>
      <w:r w:rsidR="00381632" w:rsidRPr="002E0E6B">
        <w:rPr>
          <w:rFonts w:ascii="Times New Roman" w:eastAsia="Calibri" w:hAnsi="Times New Roman" w:cs="Times New Roman"/>
          <w:kern w:val="2"/>
          <w:sz w:val="28"/>
          <w:lang w:val="kk-KZ"/>
          <w14:ligatures w14:val="standardContextual"/>
        </w:rPr>
        <w:t xml:space="preserve"> денелік</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w:t>
      </w:r>
      <w:r w:rsidR="00293F80">
        <w:rPr>
          <w:rFonts w:ascii="Times New Roman" w:eastAsia="Calibri" w:hAnsi="Times New Roman" w:cs="Times New Roman"/>
          <w:kern w:val="2"/>
          <w:sz w:val="28"/>
          <w:lang w:val="kk-KZ"/>
          <w14:ligatures w14:val="standardContextual"/>
        </w:rPr>
        <w:t>шынайы</w:t>
      </w:r>
      <w:r w:rsidR="00381632" w:rsidRPr="002E0E6B">
        <w:rPr>
          <w:rFonts w:ascii="Times New Roman" w:eastAsia="Calibri" w:hAnsi="Times New Roman" w:cs="Times New Roman"/>
          <w:kern w:val="2"/>
          <w:sz w:val="28"/>
          <w:lang w:val="kk-KZ"/>
          <w14:ligatures w14:val="standardContextual"/>
        </w:rPr>
        <w:t>-Мен»</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және «</w:t>
      </w:r>
      <w:r w:rsidR="00F81FD4">
        <w:rPr>
          <w:rFonts w:ascii="Times New Roman" w:eastAsia="Calibri" w:hAnsi="Times New Roman" w:cs="Times New Roman"/>
          <w:kern w:val="2"/>
          <w:sz w:val="28"/>
          <w:lang w:val="kk-KZ"/>
          <w14:ligatures w14:val="standardContextual"/>
        </w:rPr>
        <w:t>и</w:t>
      </w:r>
      <w:r w:rsidR="00381632" w:rsidRPr="002E0E6B">
        <w:rPr>
          <w:rFonts w:ascii="Times New Roman" w:eastAsia="Calibri" w:hAnsi="Times New Roman" w:cs="Times New Roman"/>
          <w:kern w:val="2"/>
          <w:sz w:val="28"/>
          <w:lang w:val="kk-KZ"/>
          <w14:ligatures w14:val="standardContextual"/>
        </w:rPr>
        <w:t>деалды-</w:t>
      </w:r>
      <w:r w:rsidR="00381632" w:rsidRPr="002E0E6B">
        <w:rPr>
          <w:rFonts w:ascii="Times New Roman" w:eastAsia="Calibri" w:hAnsi="Times New Roman" w:cs="Times New Roman"/>
          <w:kern w:val="2"/>
          <w:sz w:val="28"/>
          <w:lang w:val="kk-KZ"/>
          <w14:ligatures w14:val="standardContextual"/>
        </w:rPr>
        <w:lastRenderedPageBreak/>
        <w:t>Мен» арасындағы алшақтықтың</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көп</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жағдайда</w:t>
      </w:r>
      <w:r w:rsidR="00381632">
        <w:rPr>
          <w:rFonts w:ascii="Times New Roman" w:eastAsia="Calibri" w:hAnsi="Times New Roman" w:cs="Times New Roman"/>
          <w:kern w:val="2"/>
          <w:sz w:val="28"/>
          <w:lang w:val="kk-KZ"/>
          <w14:ligatures w14:val="standardContextual"/>
        </w:rPr>
        <w:t xml:space="preserve"> </w:t>
      </w:r>
      <w:r w:rsidR="00381632" w:rsidRPr="002E0E6B">
        <w:rPr>
          <w:rFonts w:ascii="Times New Roman" w:eastAsia="Calibri" w:hAnsi="Times New Roman" w:cs="Times New Roman"/>
          <w:kern w:val="2"/>
          <w:sz w:val="28"/>
          <w:lang w:val="kk-KZ"/>
          <w14:ligatures w14:val="standardContextual"/>
        </w:rPr>
        <w:t>қоршаған адамдардың бағалауына деген жоғары сезімталдықпен, мазасызданумен және әлеуметтік байланыста сенімділіктің төмендеуімен тоғысады, бұл осы зерттеуде анықталған тенденциялармен толық үйлесімді болады.</w:t>
      </w:r>
    </w:p>
    <w:p w14:paraId="31654071" w14:textId="4A33B363"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Өзіндік дене бейнесі (ООСТ) көрсеткіштері және </w:t>
      </w:r>
      <w:r>
        <w:rPr>
          <w:rFonts w:ascii="Times New Roman" w:hAnsi="Times New Roman" w:cs="Times New Roman"/>
          <w:sz w:val="28"/>
          <w:szCs w:val="28"/>
          <w:lang w:val="kk-KZ"/>
        </w:rPr>
        <w:t>т</w:t>
      </w:r>
      <w:r w:rsidRPr="00E809FC">
        <w:rPr>
          <w:rFonts w:ascii="Times New Roman" w:hAnsi="Times New Roman" w:cs="Times New Roman"/>
          <w:sz w:val="28"/>
          <w:szCs w:val="28"/>
          <w:lang w:val="kk-KZ"/>
        </w:rPr>
        <w:t>ұлғааралық қатынастардың мінез-құлықтық моделі</w:t>
      </w:r>
      <w:r w:rsidRPr="00E809FC">
        <w:rPr>
          <w:rFonts w:ascii="Times New Roman" w:eastAsia="Calibri" w:hAnsi="Times New Roman" w:cs="Times New Roman"/>
          <w:kern w:val="2"/>
          <w:sz w:val="28"/>
          <w:szCs w:val="28"/>
          <w:lang w:val="kk-KZ"/>
          <w14:ligatures w14:val="standardContextual"/>
        </w:rPr>
        <w:t xml:space="preserve"> </w:t>
      </w:r>
      <w:r w:rsidR="00B45978">
        <w:rPr>
          <w:rFonts w:ascii="Times New Roman" w:eastAsia="Calibri" w:hAnsi="Times New Roman" w:cs="Times New Roman"/>
          <w:kern w:val="2"/>
          <w:sz w:val="28"/>
          <w:lang w:val="kk-KZ"/>
          <w14:ligatures w14:val="standardContextual"/>
        </w:rPr>
        <w:t>(</w:t>
      </w:r>
      <w:r w:rsidR="00293F80">
        <w:rPr>
          <w:rFonts w:ascii="Times New Roman" w:eastAsia="Calibri" w:hAnsi="Times New Roman" w:cs="Times New Roman"/>
          <w:kern w:val="2"/>
          <w:sz w:val="28"/>
          <w:lang w:val="kk-KZ"/>
          <w14:ligatures w14:val="standardContextual"/>
        </w:rPr>
        <w:t>ТҚММ/</w:t>
      </w:r>
      <w:r w:rsidR="00B45978">
        <w:rPr>
          <w:rFonts w:ascii="Times New Roman" w:eastAsia="Calibri" w:hAnsi="Times New Roman" w:cs="Times New Roman"/>
          <w:kern w:val="2"/>
          <w:sz w:val="28"/>
          <w:lang w:val="kk-KZ"/>
          <w14:ligatures w14:val="standardContextual"/>
        </w:rPr>
        <w:t>ОМО/FIRO-B)</w:t>
      </w:r>
      <w:r w:rsidRPr="002E0E6B">
        <w:rPr>
          <w:rFonts w:ascii="Times New Roman" w:eastAsia="Calibri" w:hAnsi="Times New Roman" w:cs="Times New Roman"/>
          <w:kern w:val="2"/>
          <w:sz w:val="28"/>
          <w:lang w:val="kk-KZ"/>
          <w14:ligatures w14:val="standardContextual"/>
        </w:rPr>
        <w:t xml:space="preserve"> сауалнамасы бойынша тұлғааралық өзара әрекеттесу параметрлері,</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сонымен бірге Т.</w:t>
      </w:r>
      <w:r w:rsidR="00293F80">
        <w:rPr>
          <w:rFonts w:ascii="Times New Roman" w:eastAsia="Calibri" w:hAnsi="Times New Roman" w:cs="Times New Roman"/>
          <w:kern w:val="2"/>
          <w:sz w:val="28"/>
          <w:lang w:val="kk-KZ"/>
          <w14:ligatures w14:val="standardContextual"/>
        </w:rPr>
        <w:t xml:space="preserve"> </w:t>
      </w:r>
      <w:r w:rsidR="008F0B31">
        <w:rPr>
          <w:rFonts w:ascii="Times New Roman" w:eastAsia="Calibri" w:hAnsi="Times New Roman" w:cs="Times New Roman"/>
          <w:kern w:val="2"/>
          <w:sz w:val="28"/>
          <w:lang w:val="kk-KZ"/>
          <w14:ligatures w14:val="standardContextual"/>
        </w:rPr>
        <w:t>Лири</w:t>
      </w:r>
      <w:r w:rsidRPr="002E0E6B">
        <w:rPr>
          <w:rFonts w:ascii="Times New Roman" w:eastAsia="Calibri" w:hAnsi="Times New Roman" w:cs="Times New Roman"/>
          <w:kern w:val="2"/>
          <w:sz w:val="28"/>
          <w:lang w:val="kk-KZ"/>
          <w14:ligatures w14:val="standardContextual"/>
        </w:rPr>
        <w:t xml:space="preserve"> бойынша тұлғааралық типтер арасындағы корреляцияларды талдау, статистикалық маңызды байланыстарды анықтамады (Б </w:t>
      </w:r>
      <w:r>
        <w:rPr>
          <w:rFonts w:ascii="Times New Roman" w:eastAsia="Calibri" w:hAnsi="Times New Roman" w:cs="Times New Roman"/>
          <w:kern w:val="2"/>
          <w:sz w:val="28"/>
          <w:lang w:val="kk-KZ"/>
          <w14:ligatures w14:val="standardContextual"/>
        </w:rPr>
        <w:t>қ</w:t>
      </w:r>
      <w:r w:rsidRPr="002E0E6B">
        <w:rPr>
          <w:rFonts w:ascii="Times New Roman" w:eastAsia="Calibri" w:hAnsi="Times New Roman" w:cs="Times New Roman"/>
          <w:kern w:val="2"/>
          <w:sz w:val="28"/>
          <w:lang w:val="kk-KZ"/>
          <w14:ligatures w14:val="standardContextual"/>
        </w:rPr>
        <w:t>осымша</w:t>
      </w:r>
      <w:r>
        <w:rPr>
          <w:rFonts w:ascii="Times New Roman" w:eastAsia="Calibri" w:hAnsi="Times New Roman" w:cs="Times New Roman"/>
          <w:kern w:val="2"/>
          <w:sz w:val="28"/>
          <w:lang w:val="kk-KZ"/>
          <w14:ligatures w14:val="standardContextual"/>
        </w:rPr>
        <w:t>дан</w:t>
      </w:r>
      <w:r w:rsidRPr="002E0E6B">
        <w:rPr>
          <w:rFonts w:ascii="Times New Roman" w:eastAsia="Calibri" w:hAnsi="Times New Roman" w:cs="Times New Roman"/>
          <w:kern w:val="2"/>
          <w:sz w:val="28"/>
          <w:lang w:val="kk-KZ"/>
          <w14:ligatures w14:val="standardContextual"/>
        </w:rPr>
        <w:t xml:space="preserve"> қараңыз). Бұл орта жастағы әйел</w:t>
      </w:r>
      <w:r>
        <w:rPr>
          <w:rFonts w:ascii="Times New Roman" w:eastAsia="Calibri" w:hAnsi="Times New Roman" w:cs="Times New Roman"/>
          <w:kern w:val="2"/>
          <w:sz w:val="28"/>
          <w:lang w:val="kk-KZ"/>
          <w14:ligatures w14:val="standardContextual"/>
        </w:rPr>
        <w:t xml:space="preserve"> адамдардың</w:t>
      </w:r>
      <w:r w:rsidRPr="002E0E6B">
        <w:rPr>
          <w:rFonts w:ascii="Times New Roman" w:eastAsia="Calibri" w:hAnsi="Times New Roman" w:cs="Times New Roman"/>
          <w:kern w:val="2"/>
          <w:sz w:val="28"/>
          <w:lang w:val="kk-KZ"/>
          <w14:ligatures w14:val="standardContextual"/>
        </w:rPr>
        <w:t xml:space="preserve"> денелік өзін-өзі қабылдаудың және тұлғааралық сипаттамаларының салыстырмалы автономдығын</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көрсетеді: өзіндік денесін қабылдау ерекшеліктері аз дәрежеде</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қарым-қатынас</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стилімен және әлеуметтік бағдарлармен анықталады.</w:t>
      </w:r>
    </w:p>
    <w:p w14:paraId="14660FB6"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p w14:paraId="2A7578BC" w14:textId="3662A341" w:rsidR="00381632" w:rsidRPr="002E0E6B" w:rsidRDefault="00381632" w:rsidP="00AB112D">
      <w:pPr>
        <w:spacing w:after="0" w:line="240" w:lineRule="auto"/>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Кесте </w:t>
      </w:r>
      <w:r w:rsidR="00105FDF" w:rsidRPr="00105FDF">
        <w:rPr>
          <w:rFonts w:ascii="Times New Roman" w:eastAsia="Calibri" w:hAnsi="Times New Roman" w:cs="Times New Roman"/>
          <w:kern w:val="2"/>
          <w:sz w:val="28"/>
          <w:lang w:val="kk-KZ"/>
          <w14:ligatures w14:val="standardContextual"/>
        </w:rPr>
        <w:t>10</w:t>
      </w:r>
      <w:r w:rsidRPr="002E0E6B">
        <w:rPr>
          <w:rFonts w:ascii="Times New Roman" w:eastAsia="Calibri" w:hAnsi="Times New Roman" w:cs="Times New Roman"/>
          <w:kern w:val="2"/>
          <w:sz w:val="28"/>
          <w:lang w:val="kk-KZ"/>
          <w14:ligatures w14:val="standardContextual"/>
        </w:rPr>
        <w:t xml:space="preserve"> – </w:t>
      </w:r>
      <w:r w:rsidR="00D047AE" w:rsidRPr="002E0E6B">
        <w:rPr>
          <w:rFonts w:ascii="Times New Roman" w:eastAsia="Calibri" w:hAnsi="Times New Roman" w:cs="Times New Roman"/>
          <w:kern w:val="2"/>
          <w:sz w:val="28"/>
          <w:lang w:val="kk-KZ"/>
          <w14:ligatures w14:val="standardContextual"/>
        </w:rPr>
        <w:t xml:space="preserve">Орта жастағы </w:t>
      </w:r>
      <w:r w:rsidR="00D047AE">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адамдарды</w:t>
      </w:r>
      <w:r w:rsidR="00D047AE" w:rsidRPr="002E0E6B">
        <w:rPr>
          <w:rFonts w:ascii="Times New Roman" w:eastAsia="Calibri" w:hAnsi="Times New Roman" w:cs="Times New Roman"/>
          <w:kern w:val="2"/>
          <w:sz w:val="28"/>
          <w:lang w:val="kk-KZ"/>
          <w14:ligatures w14:val="standardContextual"/>
        </w:rPr>
        <w:t xml:space="preserve">ң </w:t>
      </w:r>
      <w:r w:rsidR="00C02304">
        <w:rPr>
          <w:rFonts w:ascii="Times New Roman" w:eastAsia="Calibri" w:hAnsi="Times New Roman" w:cs="Times New Roman"/>
          <w:kern w:val="2"/>
          <w:sz w:val="28"/>
          <w:lang w:val="kk-KZ"/>
          <w14:ligatures w14:val="standardContextual"/>
        </w:rPr>
        <w:t>денелік-Мен</w:t>
      </w:r>
      <w:r w:rsidR="00D047AE" w:rsidRPr="002E0E6B">
        <w:rPr>
          <w:rFonts w:ascii="Times New Roman" w:eastAsia="Calibri" w:hAnsi="Times New Roman" w:cs="Times New Roman"/>
          <w:kern w:val="2"/>
          <w:sz w:val="28"/>
          <w:lang w:val="kk-KZ"/>
          <w14:ligatures w14:val="standardContextual"/>
        </w:rPr>
        <w:t xml:space="preserve"> имиджінің компоненттері (</w:t>
      </w:r>
      <w:r w:rsidR="00D047AE">
        <w:rPr>
          <w:rFonts w:ascii="Times New Roman" w:eastAsia="Calibri" w:hAnsi="Times New Roman" w:cs="Times New Roman"/>
          <w:kern w:val="2"/>
          <w:sz w:val="28"/>
          <w:lang w:val="kk-KZ"/>
          <w14:ligatures w14:val="standardContextual"/>
        </w:rPr>
        <w:t>ӨДДҚКС/MBSRQ</w:t>
      </w:r>
      <w:r w:rsidR="00D047AE" w:rsidRPr="002E0E6B">
        <w:rPr>
          <w:rFonts w:ascii="Times New Roman" w:eastAsia="Calibri" w:hAnsi="Times New Roman" w:cs="Times New Roman"/>
          <w:kern w:val="2"/>
          <w:sz w:val="28"/>
          <w:lang w:val="kk-KZ"/>
          <w14:ligatures w14:val="standardContextual"/>
        </w:rPr>
        <w:t>-AS)</w:t>
      </w:r>
      <w:r w:rsidR="00D047AE">
        <w:rPr>
          <w:rFonts w:ascii="Times New Roman" w:eastAsia="Calibri" w:hAnsi="Times New Roman" w:cs="Times New Roman"/>
          <w:kern w:val="2"/>
          <w:sz w:val="28"/>
          <w:lang w:val="kk-KZ"/>
          <w14:ligatures w14:val="standardContextual"/>
        </w:rPr>
        <w:t xml:space="preserve"> </w:t>
      </w:r>
      <w:r w:rsidR="00D047AE" w:rsidRPr="002E0E6B">
        <w:rPr>
          <w:rFonts w:ascii="Times New Roman" w:eastAsia="Calibri" w:hAnsi="Times New Roman" w:cs="Times New Roman"/>
          <w:kern w:val="2"/>
          <w:sz w:val="28"/>
          <w:lang w:val="kk-KZ"/>
          <w14:ligatures w14:val="standardContextual"/>
        </w:rPr>
        <w:t>және тұлғааралық өзара әрекеттесу параметрлері (</w:t>
      </w:r>
      <w:r w:rsidR="00D047AE">
        <w:rPr>
          <w:rFonts w:ascii="Times New Roman" w:eastAsia="Calibri" w:hAnsi="Times New Roman" w:cs="Times New Roman"/>
          <w:kern w:val="2"/>
          <w:sz w:val="28"/>
          <w:lang w:val="kk-KZ"/>
          <w14:ligatures w14:val="standardContextual"/>
        </w:rPr>
        <w:t>ТҚММ – тұлғааралық қатынастардың мінез-құлықтық моделі (ОМО/FIRO-B)</w:t>
      </w:r>
      <w:r w:rsidR="00D047AE" w:rsidRPr="002E0E6B">
        <w:rPr>
          <w:rFonts w:ascii="Times New Roman" w:eastAsia="Calibri" w:hAnsi="Times New Roman" w:cs="Times New Roman"/>
          <w:kern w:val="2"/>
          <w:sz w:val="28"/>
          <w:lang w:val="kk-KZ"/>
          <w14:ligatures w14:val="standardContextual"/>
        </w:rPr>
        <w:t>)</w:t>
      </w:r>
      <w:r w:rsidR="00D047AE">
        <w:rPr>
          <w:rFonts w:ascii="Times New Roman" w:eastAsia="Calibri" w:hAnsi="Times New Roman" w:cs="Times New Roman"/>
          <w:kern w:val="2"/>
          <w:sz w:val="28"/>
          <w:lang w:val="kk-KZ"/>
          <w14:ligatures w14:val="standardContextual"/>
        </w:rPr>
        <w:t xml:space="preserve"> </w:t>
      </w:r>
      <w:r w:rsidR="00D047AE" w:rsidRPr="002E0E6B">
        <w:rPr>
          <w:rFonts w:ascii="Times New Roman" w:eastAsia="Calibri" w:hAnsi="Times New Roman" w:cs="Times New Roman"/>
          <w:kern w:val="2"/>
          <w:sz w:val="28"/>
          <w:lang w:val="kk-KZ"/>
          <w14:ligatures w14:val="standardContextual"/>
        </w:rPr>
        <w:t xml:space="preserve">арасындағы </w:t>
      </w:r>
      <w:r w:rsidR="00D047AE">
        <w:rPr>
          <w:rFonts w:ascii="Times New Roman" w:eastAsia="Calibri" w:hAnsi="Times New Roman" w:cs="Times New Roman"/>
          <w:kern w:val="2"/>
          <w:sz w:val="28"/>
          <w:lang w:val="kk-KZ"/>
          <w14:ligatures w14:val="standardContextual"/>
        </w:rPr>
        <w:t xml:space="preserve">корреляциялық </w:t>
      </w:r>
      <w:r w:rsidR="00D047AE" w:rsidRPr="002E0E6B">
        <w:rPr>
          <w:rFonts w:ascii="Times New Roman" w:eastAsia="Calibri" w:hAnsi="Times New Roman" w:cs="Times New Roman"/>
          <w:kern w:val="2"/>
          <w:sz w:val="28"/>
          <w:lang w:val="kk-KZ"/>
          <w14:ligatures w14:val="standardContextual"/>
        </w:rPr>
        <w:t>көрсеткіштер</w:t>
      </w:r>
      <w:r w:rsidR="00293F80">
        <w:rPr>
          <w:rFonts w:ascii="Times New Roman" w:eastAsia="Calibri" w:hAnsi="Times New Roman" w:cs="Times New Roman"/>
          <w:kern w:val="2"/>
          <w:sz w:val="28"/>
          <w:lang w:val="kk-KZ"/>
          <w14:ligatures w14:val="standardContextual"/>
        </w:rPr>
        <w:t xml:space="preserve"> </w:t>
      </w:r>
      <w:r w:rsidR="00293F80" w:rsidRPr="00646DE2">
        <w:rPr>
          <w:rFonts w:ascii="Times New Roman" w:hAnsi="Times New Roman" w:cs="Times New Roman"/>
          <w:sz w:val="28"/>
          <w:szCs w:val="28"/>
          <w:lang w:val="kk-KZ"/>
        </w:rPr>
        <w:t>(N = 190)</w:t>
      </w:r>
    </w:p>
    <w:p w14:paraId="77A57FF0"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1469"/>
        <w:gridCol w:w="1471"/>
        <w:gridCol w:w="1770"/>
        <w:gridCol w:w="1471"/>
        <w:gridCol w:w="1558"/>
      </w:tblGrid>
      <w:tr w:rsidR="00381632" w:rsidRPr="00293F80" w14:paraId="118BFE2D" w14:textId="77777777" w:rsidTr="00B23E0D">
        <w:tc>
          <w:tcPr>
            <w:tcW w:w="981" w:type="pct"/>
            <w:hideMark/>
          </w:tcPr>
          <w:p w14:paraId="232A0A82" w14:textId="3FF142E9" w:rsidR="00381632" w:rsidRPr="0082297E" w:rsidRDefault="005F34F2" w:rsidP="00474136">
            <w:pPr>
              <w:spacing w:after="0" w:line="240" w:lineRule="auto"/>
              <w:jc w:val="center"/>
              <w:rPr>
                <w:rFonts w:ascii="Times New Roman" w:eastAsia="Calibri" w:hAnsi="Times New Roman" w:cs="Times New Roman"/>
                <w:kern w:val="2"/>
                <w:sz w:val="24"/>
                <w:szCs w:val="24"/>
                <w:lang w:val="kk-KZ"/>
                <w14:ligatures w14:val="standardContextual"/>
              </w:rPr>
            </w:pPr>
            <w:bookmarkStart w:id="194" w:name="_Hlk219944889"/>
            <w:r>
              <w:rPr>
                <w:rFonts w:ascii="Times New Roman" w:eastAsia="Calibri" w:hAnsi="Times New Roman" w:cs="Times New Roman"/>
                <w:kern w:val="2"/>
                <w:sz w:val="24"/>
                <w:szCs w:val="24"/>
                <w:lang w:val="kk-KZ"/>
                <w14:ligatures w14:val="standardContextual"/>
              </w:rPr>
              <w:t xml:space="preserve">Көрсеткіштер </w:t>
            </w:r>
          </w:p>
        </w:tc>
        <w:tc>
          <w:tcPr>
            <w:tcW w:w="763" w:type="pct"/>
            <w:hideMark/>
          </w:tcPr>
          <w:p w14:paraId="1EE1DB7F" w14:textId="324A4A10" w:rsidR="00381632" w:rsidRPr="0082297E" w:rsidRDefault="00293F80"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hAnsi="Times New Roman" w:cs="Times New Roman"/>
                <w:sz w:val="24"/>
                <w:szCs w:val="24"/>
              </w:rPr>
              <w:t>Сырт</w:t>
            </w:r>
            <w:r w:rsidRPr="0082297E">
              <w:rPr>
                <w:rFonts w:ascii="Times New Roman" w:hAnsi="Times New Roman" w:cs="Times New Roman"/>
                <w:sz w:val="24"/>
                <w:szCs w:val="24"/>
                <w:lang w:val="kk-KZ"/>
              </w:rPr>
              <w:t>қы</w:t>
            </w:r>
            <w:r w:rsidRPr="0082297E">
              <w:rPr>
                <w:rFonts w:ascii="Times New Roman" w:hAnsi="Times New Roman" w:cs="Times New Roman"/>
                <w:sz w:val="24"/>
                <w:szCs w:val="24"/>
              </w:rPr>
              <w:t xml:space="preserve"> </w:t>
            </w:r>
            <w:r w:rsidRPr="0082297E">
              <w:rPr>
                <w:rFonts w:ascii="Times New Roman" w:hAnsi="Times New Roman" w:cs="Times New Roman"/>
                <w:sz w:val="24"/>
                <w:szCs w:val="24"/>
                <w:lang w:val="kk-KZ"/>
              </w:rPr>
              <w:t>бейнені</w:t>
            </w:r>
            <w:r w:rsidRPr="0082297E">
              <w:rPr>
                <w:rFonts w:ascii="Times New Roman" w:hAnsi="Times New Roman" w:cs="Times New Roman"/>
                <w:sz w:val="24"/>
                <w:szCs w:val="24"/>
              </w:rPr>
              <w:t xml:space="preserve"> </w:t>
            </w:r>
            <w:r w:rsidRPr="0082297E">
              <w:rPr>
                <w:rFonts w:ascii="Times New Roman" w:hAnsi="Times New Roman" w:cs="Times New Roman"/>
                <w:sz w:val="24"/>
                <w:szCs w:val="24"/>
                <w:lang w:val="kk-KZ"/>
              </w:rPr>
              <w:t>бағалау</w:t>
            </w:r>
            <w:r w:rsidRPr="0082297E">
              <w:rPr>
                <w:rFonts w:ascii="Times New Roman" w:eastAsia="Calibri" w:hAnsi="Times New Roman" w:cs="Times New Roman"/>
                <w:kern w:val="2"/>
                <w:sz w:val="24"/>
                <w:szCs w:val="24"/>
                <w14:ligatures w14:val="standardContextual"/>
              </w:rPr>
              <w:t xml:space="preserve"> (</w:t>
            </w:r>
            <w:r w:rsidR="00381632" w:rsidRPr="0082297E">
              <w:rPr>
                <w:rFonts w:ascii="Times New Roman" w:eastAsia="Calibri" w:hAnsi="Times New Roman" w:cs="Times New Roman"/>
                <w:kern w:val="2"/>
                <w:sz w:val="24"/>
                <w:szCs w:val="24"/>
                <w14:ligatures w14:val="standardContextual"/>
              </w:rPr>
              <w:t>AE</w:t>
            </w:r>
            <w:r w:rsidRPr="0082297E">
              <w:rPr>
                <w:rFonts w:ascii="Times New Roman" w:eastAsia="Calibri" w:hAnsi="Times New Roman" w:cs="Times New Roman"/>
                <w:kern w:val="2"/>
                <w:sz w:val="24"/>
                <w:szCs w:val="24"/>
                <w14:ligatures w14:val="standardContextual"/>
              </w:rPr>
              <w:t>)</w:t>
            </w:r>
          </w:p>
        </w:tc>
        <w:tc>
          <w:tcPr>
            <w:tcW w:w="764" w:type="pct"/>
            <w:hideMark/>
          </w:tcPr>
          <w:p w14:paraId="59AE4870" w14:textId="3B1476F7" w:rsidR="00381632" w:rsidRPr="0082297E" w:rsidRDefault="00293F80"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hAnsi="Times New Roman" w:cs="Times New Roman"/>
                <w:sz w:val="24"/>
                <w:szCs w:val="24"/>
              </w:rPr>
              <w:t>Сырт</w:t>
            </w:r>
            <w:r w:rsidRPr="0082297E">
              <w:rPr>
                <w:rFonts w:ascii="Times New Roman" w:hAnsi="Times New Roman" w:cs="Times New Roman"/>
                <w:sz w:val="24"/>
                <w:szCs w:val="24"/>
                <w:lang w:val="kk-KZ"/>
              </w:rPr>
              <w:t>қы</w:t>
            </w:r>
            <w:r w:rsidRPr="0082297E">
              <w:rPr>
                <w:rFonts w:ascii="Times New Roman" w:hAnsi="Times New Roman" w:cs="Times New Roman"/>
                <w:sz w:val="24"/>
                <w:szCs w:val="24"/>
              </w:rPr>
              <w:t xml:space="preserve"> </w:t>
            </w:r>
            <w:r w:rsidRPr="0082297E">
              <w:rPr>
                <w:rFonts w:ascii="Times New Roman" w:hAnsi="Times New Roman" w:cs="Times New Roman"/>
                <w:sz w:val="24"/>
                <w:szCs w:val="24"/>
                <w:lang w:val="kk-KZ"/>
              </w:rPr>
              <w:t>бейнеге</w:t>
            </w:r>
            <w:r w:rsidRPr="0082297E">
              <w:rPr>
                <w:rFonts w:ascii="Times New Roman" w:hAnsi="Times New Roman" w:cs="Times New Roman"/>
                <w:sz w:val="24"/>
                <w:szCs w:val="24"/>
              </w:rPr>
              <w:t xml:space="preserve"> </w:t>
            </w:r>
            <w:proofErr w:type="spellStart"/>
            <w:r w:rsidRPr="0082297E">
              <w:rPr>
                <w:rFonts w:ascii="Times New Roman" w:hAnsi="Times New Roman" w:cs="Times New Roman"/>
                <w:sz w:val="24"/>
                <w:szCs w:val="24"/>
              </w:rPr>
              <w:t>бағдарлану</w:t>
            </w:r>
            <w:proofErr w:type="spellEnd"/>
            <w:r w:rsidRPr="0082297E">
              <w:rPr>
                <w:rFonts w:ascii="Times New Roman" w:eastAsia="Calibri" w:hAnsi="Times New Roman" w:cs="Times New Roman"/>
                <w:kern w:val="2"/>
                <w:sz w:val="24"/>
                <w:szCs w:val="24"/>
                <w14:ligatures w14:val="standardContextual"/>
              </w:rPr>
              <w:t xml:space="preserve"> (</w:t>
            </w:r>
            <w:r w:rsidR="00381632" w:rsidRPr="0082297E">
              <w:rPr>
                <w:rFonts w:ascii="Times New Roman" w:eastAsia="Calibri" w:hAnsi="Times New Roman" w:cs="Times New Roman"/>
                <w:kern w:val="2"/>
                <w:sz w:val="24"/>
                <w:szCs w:val="24"/>
                <w14:ligatures w14:val="standardContextual"/>
              </w:rPr>
              <w:t>AO</w:t>
            </w:r>
            <w:r w:rsidRPr="0082297E">
              <w:rPr>
                <w:rFonts w:ascii="Times New Roman" w:eastAsia="Calibri" w:hAnsi="Times New Roman" w:cs="Times New Roman"/>
                <w:kern w:val="2"/>
                <w:sz w:val="24"/>
                <w:szCs w:val="24"/>
                <w14:ligatures w14:val="standardContextual"/>
              </w:rPr>
              <w:t>)</w:t>
            </w:r>
          </w:p>
        </w:tc>
        <w:tc>
          <w:tcPr>
            <w:tcW w:w="919" w:type="pct"/>
            <w:hideMark/>
          </w:tcPr>
          <w:p w14:paraId="0E1DDE76" w14:textId="6AC3E724" w:rsidR="00381632" w:rsidRPr="0082297E" w:rsidRDefault="00293F80" w:rsidP="00F81FD4">
            <w:pPr>
              <w:spacing w:after="0" w:line="240" w:lineRule="auto"/>
              <w:jc w:val="center"/>
              <w:rPr>
                <w:rFonts w:ascii="Times New Roman" w:eastAsia="Calibri" w:hAnsi="Times New Roman" w:cs="Times New Roman"/>
                <w:kern w:val="2"/>
                <w:sz w:val="24"/>
                <w:szCs w:val="24"/>
                <w14:ligatures w14:val="standardContextual"/>
              </w:rPr>
            </w:pPr>
            <w:proofErr w:type="spellStart"/>
            <w:r w:rsidRPr="0082297E">
              <w:rPr>
                <w:rFonts w:ascii="Times New Roman" w:hAnsi="Times New Roman" w:cs="Times New Roman"/>
                <w:sz w:val="24"/>
                <w:szCs w:val="24"/>
              </w:rPr>
              <w:t>Артық</w:t>
            </w:r>
            <w:proofErr w:type="spellEnd"/>
            <w:r w:rsidRPr="0082297E">
              <w:rPr>
                <w:rFonts w:ascii="Times New Roman" w:hAnsi="Times New Roman" w:cs="Times New Roman"/>
                <w:sz w:val="24"/>
                <w:szCs w:val="24"/>
              </w:rPr>
              <w:t xml:space="preserve"> </w:t>
            </w:r>
            <w:proofErr w:type="spellStart"/>
            <w:r w:rsidRPr="0082297E">
              <w:rPr>
                <w:rFonts w:ascii="Times New Roman" w:hAnsi="Times New Roman" w:cs="Times New Roman"/>
                <w:sz w:val="24"/>
                <w:szCs w:val="24"/>
              </w:rPr>
              <w:t>салмаққа</w:t>
            </w:r>
            <w:proofErr w:type="spellEnd"/>
            <w:r w:rsidRPr="0082297E">
              <w:rPr>
                <w:rFonts w:ascii="Times New Roman" w:hAnsi="Times New Roman" w:cs="Times New Roman"/>
                <w:sz w:val="24"/>
                <w:szCs w:val="24"/>
              </w:rPr>
              <w:t xml:space="preserve"> </w:t>
            </w:r>
            <w:proofErr w:type="spellStart"/>
            <w:r w:rsidRPr="0082297E">
              <w:rPr>
                <w:rFonts w:ascii="Times New Roman" w:hAnsi="Times New Roman" w:cs="Times New Roman"/>
                <w:sz w:val="24"/>
                <w:szCs w:val="24"/>
              </w:rPr>
              <w:t>алаңдаушылық</w:t>
            </w:r>
            <w:proofErr w:type="spellEnd"/>
            <w:r w:rsidRPr="0082297E">
              <w:rPr>
                <w:rFonts w:ascii="Times New Roman" w:eastAsia="Calibri" w:hAnsi="Times New Roman" w:cs="Times New Roman"/>
                <w:kern w:val="2"/>
                <w:sz w:val="24"/>
                <w:szCs w:val="24"/>
                <w14:ligatures w14:val="standardContextual"/>
              </w:rPr>
              <w:t xml:space="preserve"> (</w:t>
            </w:r>
            <w:r w:rsidR="00381632" w:rsidRPr="0082297E">
              <w:rPr>
                <w:rFonts w:ascii="Times New Roman" w:eastAsia="Calibri" w:hAnsi="Times New Roman" w:cs="Times New Roman"/>
                <w:kern w:val="2"/>
                <w:sz w:val="24"/>
                <w:szCs w:val="24"/>
                <w14:ligatures w14:val="standardContextual"/>
              </w:rPr>
              <w:t>OWP</w:t>
            </w:r>
            <w:r w:rsidRPr="0082297E">
              <w:rPr>
                <w:rFonts w:ascii="Times New Roman" w:eastAsia="Calibri" w:hAnsi="Times New Roman" w:cs="Times New Roman"/>
                <w:kern w:val="2"/>
                <w:sz w:val="24"/>
                <w:szCs w:val="24"/>
                <w14:ligatures w14:val="standardContextual"/>
              </w:rPr>
              <w:t>)</w:t>
            </w:r>
          </w:p>
        </w:tc>
        <w:tc>
          <w:tcPr>
            <w:tcW w:w="764" w:type="pct"/>
            <w:hideMark/>
          </w:tcPr>
          <w:p w14:paraId="2AEC0C51" w14:textId="392249E9" w:rsidR="00381632" w:rsidRPr="0082297E" w:rsidRDefault="00293F80"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hAnsi="Times New Roman" w:cs="Times New Roman"/>
                <w:sz w:val="24"/>
                <w:szCs w:val="24"/>
                <w:lang w:val="kk-KZ"/>
              </w:rPr>
              <w:t>Ө</w:t>
            </w:r>
            <w:r w:rsidRPr="0082297E">
              <w:rPr>
                <w:rFonts w:ascii="Times New Roman" w:hAnsi="Times New Roman" w:cs="Times New Roman"/>
                <w:sz w:val="24"/>
                <w:szCs w:val="24"/>
              </w:rPr>
              <w:t xml:space="preserve">з </w:t>
            </w:r>
            <w:proofErr w:type="spellStart"/>
            <w:r w:rsidRPr="0082297E">
              <w:rPr>
                <w:rFonts w:ascii="Times New Roman" w:hAnsi="Times New Roman" w:cs="Times New Roman"/>
                <w:sz w:val="24"/>
                <w:szCs w:val="24"/>
              </w:rPr>
              <w:t>салмағын</w:t>
            </w:r>
            <w:proofErr w:type="spellEnd"/>
            <w:r w:rsidRPr="0082297E">
              <w:rPr>
                <w:rFonts w:ascii="Times New Roman" w:hAnsi="Times New Roman" w:cs="Times New Roman"/>
                <w:sz w:val="24"/>
                <w:szCs w:val="24"/>
              </w:rPr>
              <w:t xml:space="preserve"> </w:t>
            </w:r>
            <w:proofErr w:type="spellStart"/>
            <w:r w:rsidRPr="0082297E">
              <w:rPr>
                <w:rFonts w:ascii="Times New Roman" w:hAnsi="Times New Roman" w:cs="Times New Roman"/>
                <w:sz w:val="24"/>
                <w:szCs w:val="24"/>
              </w:rPr>
              <w:t>субъективті</w:t>
            </w:r>
            <w:proofErr w:type="spellEnd"/>
            <w:r w:rsidRPr="0082297E">
              <w:rPr>
                <w:rFonts w:ascii="Times New Roman" w:hAnsi="Times New Roman" w:cs="Times New Roman"/>
                <w:sz w:val="24"/>
                <w:szCs w:val="24"/>
              </w:rPr>
              <w:t xml:space="preserve"> </w:t>
            </w:r>
            <w:proofErr w:type="spellStart"/>
            <w:r w:rsidRPr="0082297E">
              <w:rPr>
                <w:rFonts w:ascii="Times New Roman" w:hAnsi="Times New Roman" w:cs="Times New Roman"/>
                <w:sz w:val="24"/>
                <w:szCs w:val="24"/>
              </w:rPr>
              <w:t>бағалау</w:t>
            </w:r>
            <w:proofErr w:type="spellEnd"/>
            <w:r w:rsidRPr="0082297E">
              <w:rPr>
                <w:rFonts w:ascii="Times New Roman" w:eastAsia="Calibri" w:hAnsi="Times New Roman" w:cs="Times New Roman"/>
                <w:kern w:val="2"/>
                <w:sz w:val="24"/>
                <w:szCs w:val="24"/>
                <w14:ligatures w14:val="standardContextual"/>
              </w:rPr>
              <w:t xml:space="preserve"> (</w:t>
            </w:r>
            <w:r w:rsidR="00381632" w:rsidRPr="0082297E">
              <w:rPr>
                <w:rFonts w:ascii="Times New Roman" w:eastAsia="Calibri" w:hAnsi="Times New Roman" w:cs="Times New Roman"/>
                <w:kern w:val="2"/>
                <w:sz w:val="24"/>
                <w:szCs w:val="24"/>
                <w14:ligatures w14:val="standardContextual"/>
              </w:rPr>
              <w:t>SCW</w:t>
            </w:r>
            <w:r w:rsidRPr="0082297E">
              <w:rPr>
                <w:rFonts w:ascii="Times New Roman" w:eastAsia="Calibri" w:hAnsi="Times New Roman" w:cs="Times New Roman"/>
                <w:kern w:val="2"/>
                <w:sz w:val="24"/>
                <w:szCs w:val="24"/>
                <w14:ligatures w14:val="standardContextual"/>
              </w:rPr>
              <w:t>)</w:t>
            </w:r>
          </w:p>
        </w:tc>
        <w:tc>
          <w:tcPr>
            <w:tcW w:w="809" w:type="pct"/>
            <w:hideMark/>
          </w:tcPr>
          <w:p w14:paraId="3CA142C9" w14:textId="32906C2E" w:rsidR="00381632" w:rsidRPr="0082297E" w:rsidRDefault="00293F80"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hAnsi="Times New Roman" w:cs="Times New Roman"/>
                <w:color w:val="0F1115"/>
                <w:sz w:val="24"/>
                <w:szCs w:val="24"/>
                <w:lang w:val="kk-KZ"/>
              </w:rPr>
              <w:t>Д</w:t>
            </w:r>
            <w:proofErr w:type="spellStart"/>
            <w:r w:rsidRPr="0082297E">
              <w:rPr>
                <w:rFonts w:ascii="Times New Roman" w:hAnsi="Times New Roman" w:cs="Times New Roman"/>
                <w:color w:val="0F1115"/>
                <w:sz w:val="24"/>
                <w:szCs w:val="24"/>
              </w:rPr>
              <w:t>ененің</w:t>
            </w:r>
            <w:proofErr w:type="spellEnd"/>
            <w:r w:rsidRPr="0082297E">
              <w:rPr>
                <w:rFonts w:ascii="Times New Roman" w:hAnsi="Times New Roman" w:cs="Times New Roman"/>
                <w:color w:val="0F1115"/>
                <w:sz w:val="24"/>
                <w:szCs w:val="24"/>
              </w:rPr>
              <w:t xml:space="preserve"> </w:t>
            </w:r>
            <w:proofErr w:type="spellStart"/>
            <w:r w:rsidRPr="0082297E">
              <w:rPr>
                <w:rFonts w:ascii="Times New Roman" w:hAnsi="Times New Roman" w:cs="Times New Roman"/>
                <w:color w:val="0F1115"/>
                <w:sz w:val="24"/>
                <w:szCs w:val="24"/>
              </w:rPr>
              <w:t>жекелеген</w:t>
            </w:r>
            <w:proofErr w:type="spellEnd"/>
            <w:r w:rsidRPr="0082297E">
              <w:rPr>
                <w:rFonts w:ascii="Times New Roman" w:hAnsi="Times New Roman" w:cs="Times New Roman"/>
                <w:color w:val="0F1115"/>
                <w:sz w:val="24"/>
                <w:szCs w:val="24"/>
              </w:rPr>
              <w:t xml:space="preserve"> </w:t>
            </w:r>
            <w:proofErr w:type="spellStart"/>
            <w:r w:rsidRPr="0082297E">
              <w:rPr>
                <w:rFonts w:ascii="Times New Roman" w:hAnsi="Times New Roman" w:cs="Times New Roman"/>
                <w:color w:val="0F1115"/>
                <w:sz w:val="24"/>
                <w:szCs w:val="24"/>
              </w:rPr>
              <w:t>бөліктеріне</w:t>
            </w:r>
            <w:proofErr w:type="spellEnd"/>
            <w:r w:rsidRPr="0082297E">
              <w:rPr>
                <w:rFonts w:ascii="Times New Roman" w:hAnsi="Times New Roman" w:cs="Times New Roman"/>
                <w:color w:val="0F1115"/>
                <w:sz w:val="24"/>
                <w:szCs w:val="24"/>
              </w:rPr>
              <w:t xml:space="preserve"> </w:t>
            </w:r>
            <w:proofErr w:type="spellStart"/>
            <w:r w:rsidRPr="0082297E">
              <w:rPr>
                <w:rFonts w:ascii="Times New Roman" w:hAnsi="Times New Roman" w:cs="Times New Roman"/>
                <w:color w:val="0F1115"/>
                <w:sz w:val="24"/>
                <w:szCs w:val="24"/>
              </w:rPr>
              <w:t>қанағаттану</w:t>
            </w:r>
            <w:proofErr w:type="spellEnd"/>
            <w:r w:rsidRPr="0082297E">
              <w:rPr>
                <w:rFonts w:ascii="Times New Roman" w:eastAsia="Calibri" w:hAnsi="Times New Roman" w:cs="Times New Roman"/>
                <w:kern w:val="2"/>
                <w:sz w:val="24"/>
                <w:szCs w:val="24"/>
                <w14:ligatures w14:val="standardContextual"/>
              </w:rPr>
              <w:t xml:space="preserve"> (</w:t>
            </w:r>
            <w:r w:rsidR="00381632" w:rsidRPr="0082297E">
              <w:rPr>
                <w:rFonts w:ascii="Times New Roman" w:eastAsia="Calibri" w:hAnsi="Times New Roman" w:cs="Times New Roman"/>
                <w:kern w:val="2"/>
                <w:sz w:val="24"/>
                <w:szCs w:val="24"/>
                <w14:ligatures w14:val="standardContextual"/>
              </w:rPr>
              <w:t>BASS</w:t>
            </w:r>
            <w:r w:rsidRPr="0082297E">
              <w:rPr>
                <w:rFonts w:ascii="Times New Roman" w:eastAsia="Calibri" w:hAnsi="Times New Roman" w:cs="Times New Roman"/>
                <w:kern w:val="2"/>
                <w:sz w:val="24"/>
                <w:szCs w:val="24"/>
                <w14:ligatures w14:val="standardContextual"/>
              </w:rPr>
              <w:t>)</w:t>
            </w:r>
          </w:p>
        </w:tc>
      </w:tr>
      <w:tr w:rsidR="00381632" w:rsidRPr="002E0E6B" w14:paraId="5C2EB6EF" w14:textId="77777777" w:rsidTr="00B23E0D">
        <w:tc>
          <w:tcPr>
            <w:tcW w:w="981" w:type="pct"/>
            <w:hideMark/>
          </w:tcPr>
          <w:p w14:paraId="42A2C011" w14:textId="77777777" w:rsidR="00381632" w:rsidRPr="0082297E"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lang w:val="kk-KZ"/>
                <w14:ligatures w14:val="standardContextual"/>
              </w:rPr>
              <w:t>Көрінетін қатысу</w:t>
            </w:r>
            <w:r w:rsidRPr="0082297E">
              <w:rPr>
                <w:rFonts w:ascii="Times New Roman" w:eastAsia="Calibri" w:hAnsi="Times New Roman" w:cs="Times New Roman"/>
                <w:kern w:val="2"/>
                <w:sz w:val="24"/>
                <w:szCs w:val="24"/>
                <w14:ligatures w14:val="standardContextual"/>
              </w:rPr>
              <w:t xml:space="preserve"> (</w:t>
            </w:r>
            <w:proofErr w:type="spellStart"/>
            <w:r w:rsidRPr="0082297E">
              <w:rPr>
                <w:rFonts w:ascii="Times New Roman" w:eastAsia="Calibri" w:hAnsi="Times New Roman" w:cs="Times New Roman"/>
                <w:kern w:val="2"/>
                <w:sz w:val="24"/>
                <w:szCs w:val="24"/>
                <w14:ligatures w14:val="standardContextual"/>
              </w:rPr>
              <w:t>Ie</w:t>
            </w:r>
            <w:proofErr w:type="spellEnd"/>
            <w:r w:rsidRPr="0082297E">
              <w:rPr>
                <w:rFonts w:ascii="Times New Roman" w:eastAsia="Calibri" w:hAnsi="Times New Roman" w:cs="Times New Roman"/>
                <w:kern w:val="2"/>
                <w:sz w:val="24"/>
                <w:szCs w:val="24"/>
                <w:lang w:val="en-US"/>
                <w14:ligatures w14:val="standardContextual"/>
              </w:rPr>
              <w:t>)</w:t>
            </w:r>
          </w:p>
        </w:tc>
        <w:tc>
          <w:tcPr>
            <w:tcW w:w="763" w:type="pct"/>
            <w:hideMark/>
          </w:tcPr>
          <w:p w14:paraId="78AF1D18" w14:textId="76849D84"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065</w:t>
            </w:r>
          </w:p>
        </w:tc>
        <w:tc>
          <w:tcPr>
            <w:tcW w:w="764" w:type="pct"/>
            <w:hideMark/>
          </w:tcPr>
          <w:p w14:paraId="70FC2883" w14:textId="6E09CDF6"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069</w:t>
            </w:r>
          </w:p>
        </w:tc>
        <w:tc>
          <w:tcPr>
            <w:tcW w:w="919" w:type="pct"/>
            <w:hideMark/>
          </w:tcPr>
          <w:p w14:paraId="14AB211A" w14:textId="759DAD70"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132</w:t>
            </w:r>
          </w:p>
        </w:tc>
        <w:tc>
          <w:tcPr>
            <w:tcW w:w="764" w:type="pct"/>
            <w:hideMark/>
          </w:tcPr>
          <w:p w14:paraId="0421B180" w14:textId="35BD9393"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032</w:t>
            </w:r>
          </w:p>
        </w:tc>
        <w:tc>
          <w:tcPr>
            <w:tcW w:w="809" w:type="pct"/>
            <w:hideMark/>
          </w:tcPr>
          <w:p w14:paraId="1BA320D1" w14:textId="7485125D"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061</w:t>
            </w:r>
          </w:p>
        </w:tc>
      </w:tr>
      <w:tr w:rsidR="00381632" w:rsidRPr="002E0E6B" w14:paraId="1DA297DD" w14:textId="77777777" w:rsidTr="00B23E0D">
        <w:tc>
          <w:tcPr>
            <w:tcW w:w="981" w:type="pct"/>
            <w:hideMark/>
          </w:tcPr>
          <w:p w14:paraId="072CD3D5" w14:textId="77777777" w:rsidR="00381632" w:rsidRPr="0082297E"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lang w:val="kk-KZ"/>
                <w14:ligatures w14:val="standardContextual"/>
              </w:rPr>
              <w:t>Қалайтын қатысу</w:t>
            </w:r>
            <w:r w:rsidRPr="0082297E">
              <w:rPr>
                <w:rFonts w:ascii="Times New Roman" w:eastAsia="Calibri" w:hAnsi="Times New Roman" w:cs="Times New Roman"/>
                <w:kern w:val="2"/>
                <w:sz w:val="24"/>
                <w:szCs w:val="24"/>
                <w:lang w:val="en-US"/>
                <w14:ligatures w14:val="standardContextual"/>
              </w:rPr>
              <w:t xml:space="preserve"> </w:t>
            </w:r>
            <w:r w:rsidRPr="0082297E">
              <w:rPr>
                <w:rFonts w:ascii="Times New Roman" w:eastAsia="Calibri" w:hAnsi="Times New Roman" w:cs="Times New Roman"/>
                <w:kern w:val="2"/>
                <w:sz w:val="24"/>
                <w:szCs w:val="24"/>
                <w:lang w:val="kk-KZ"/>
                <w14:ligatures w14:val="standardContextual"/>
              </w:rPr>
              <w:t>(</w:t>
            </w:r>
            <w:proofErr w:type="spellStart"/>
            <w:r w:rsidRPr="0082297E">
              <w:rPr>
                <w:rFonts w:ascii="Times New Roman" w:eastAsia="Calibri" w:hAnsi="Times New Roman" w:cs="Times New Roman"/>
                <w:kern w:val="2"/>
                <w:sz w:val="24"/>
                <w:szCs w:val="24"/>
                <w14:ligatures w14:val="standardContextual"/>
              </w:rPr>
              <w:t>Iw</w:t>
            </w:r>
            <w:proofErr w:type="spellEnd"/>
            <w:r w:rsidRPr="0082297E">
              <w:rPr>
                <w:rFonts w:ascii="Times New Roman" w:eastAsia="Calibri" w:hAnsi="Times New Roman" w:cs="Times New Roman"/>
                <w:kern w:val="2"/>
                <w:sz w:val="24"/>
                <w:szCs w:val="24"/>
                <w:lang w:val="en-US"/>
                <w14:ligatures w14:val="standardContextual"/>
              </w:rPr>
              <w:t>)</w:t>
            </w:r>
          </w:p>
        </w:tc>
        <w:tc>
          <w:tcPr>
            <w:tcW w:w="763" w:type="pct"/>
            <w:hideMark/>
          </w:tcPr>
          <w:p w14:paraId="5DC74029" w14:textId="186C3C6D"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016</w:t>
            </w:r>
          </w:p>
        </w:tc>
        <w:tc>
          <w:tcPr>
            <w:tcW w:w="764" w:type="pct"/>
            <w:hideMark/>
          </w:tcPr>
          <w:p w14:paraId="3FF53E0F" w14:textId="1F8C10CE"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024</w:t>
            </w:r>
          </w:p>
        </w:tc>
        <w:tc>
          <w:tcPr>
            <w:tcW w:w="919" w:type="pct"/>
            <w:hideMark/>
          </w:tcPr>
          <w:p w14:paraId="3E5AA522" w14:textId="12B416F2"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037</w:t>
            </w:r>
          </w:p>
        </w:tc>
        <w:tc>
          <w:tcPr>
            <w:tcW w:w="764" w:type="pct"/>
            <w:hideMark/>
          </w:tcPr>
          <w:p w14:paraId="367DE178" w14:textId="51D3453A"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078</w:t>
            </w:r>
          </w:p>
        </w:tc>
        <w:tc>
          <w:tcPr>
            <w:tcW w:w="809" w:type="pct"/>
            <w:hideMark/>
          </w:tcPr>
          <w:p w14:paraId="163F8373" w14:textId="59FD580C"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115</w:t>
            </w:r>
          </w:p>
        </w:tc>
      </w:tr>
      <w:tr w:rsidR="00381632" w:rsidRPr="002E0E6B" w14:paraId="5932EBB0" w14:textId="77777777" w:rsidTr="00B23E0D">
        <w:tc>
          <w:tcPr>
            <w:tcW w:w="981" w:type="pct"/>
            <w:hideMark/>
          </w:tcPr>
          <w:p w14:paraId="01A8BEE6" w14:textId="77777777" w:rsidR="00381632" w:rsidRPr="0082297E"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lang w:val="kk-KZ"/>
                <w14:ligatures w14:val="standardContextual"/>
              </w:rPr>
              <w:t>Көрінетін бақылау</w:t>
            </w:r>
            <w:r w:rsidRPr="0082297E">
              <w:rPr>
                <w:rFonts w:ascii="Times New Roman" w:eastAsia="Calibri" w:hAnsi="Times New Roman" w:cs="Times New Roman"/>
                <w:kern w:val="2"/>
                <w:sz w:val="24"/>
                <w:szCs w:val="24"/>
                <w:lang w:val="en-US"/>
                <w14:ligatures w14:val="standardContextual"/>
              </w:rPr>
              <w:t xml:space="preserve"> (</w:t>
            </w:r>
            <w:proofErr w:type="spellStart"/>
            <w:r w:rsidRPr="0082297E">
              <w:rPr>
                <w:rFonts w:ascii="Times New Roman" w:eastAsia="Calibri" w:hAnsi="Times New Roman" w:cs="Times New Roman"/>
                <w:kern w:val="2"/>
                <w:sz w:val="24"/>
                <w:szCs w:val="24"/>
                <w14:ligatures w14:val="standardContextual"/>
              </w:rPr>
              <w:t>Ce</w:t>
            </w:r>
            <w:proofErr w:type="spellEnd"/>
            <w:r w:rsidRPr="0082297E">
              <w:rPr>
                <w:rFonts w:ascii="Times New Roman" w:eastAsia="Calibri" w:hAnsi="Times New Roman" w:cs="Times New Roman"/>
                <w:kern w:val="2"/>
                <w:sz w:val="24"/>
                <w:szCs w:val="24"/>
                <w:lang w:val="en-US"/>
                <w14:ligatures w14:val="standardContextual"/>
              </w:rPr>
              <w:t>)</w:t>
            </w:r>
          </w:p>
        </w:tc>
        <w:tc>
          <w:tcPr>
            <w:tcW w:w="763" w:type="pct"/>
            <w:hideMark/>
          </w:tcPr>
          <w:p w14:paraId="41B02737" w14:textId="75D2FD5C"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189*</w:t>
            </w:r>
          </w:p>
        </w:tc>
        <w:tc>
          <w:tcPr>
            <w:tcW w:w="764" w:type="pct"/>
            <w:hideMark/>
          </w:tcPr>
          <w:p w14:paraId="1DDD4286" w14:textId="77E558C5"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131</w:t>
            </w:r>
          </w:p>
        </w:tc>
        <w:tc>
          <w:tcPr>
            <w:tcW w:w="919" w:type="pct"/>
            <w:hideMark/>
          </w:tcPr>
          <w:p w14:paraId="4C4DCFF1" w14:textId="63488436"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113</w:t>
            </w:r>
          </w:p>
        </w:tc>
        <w:tc>
          <w:tcPr>
            <w:tcW w:w="764" w:type="pct"/>
            <w:hideMark/>
          </w:tcPr>
          <w:p w14:paraId="602F3268" w14:textId="0781A411"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144</w:t>
            </w:r>
          </w:p>
        </w:tc>
        <w:tc>
          <w:tcPr>
            <w:tcW w:w="809" w:type="pct"/>
            <w:hideMark/>
          </w:tcPr>
          <w:p w14:paraId="0DADA22A" w14:textId="2A6039E9"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197*</w:t>
            </w:r>
          </w:p>
        </w:tc>
      </w:tr>
      <w:tr w:rsidR="00381632" w:rsidRPr="002E0E6B" w14:paraId="07EDFAA9" w14:textId="77777777" w:rsidTr="00B23E0D">
        <w:tc>
          <w:tcPr>
            <w:tcW w:w="981" w:type="pct"/>
            <w:hideMark/>
          </w:tcPr>
          <w:p w14:paraId="1188B541" w14:textId="77777777" w:rsidR="00381632" w:rsidRPr="0082297E"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lang w:val="kk-KZ"/>
                <w14:ligatures w14:val="standardContextual"/>
              </w:rPr>
              <w:t xml:space="preserve">Қалайтын бақылау </w:t>
            </w:r>
            <w:r w:rsidRPr="0082297E">
              <w:rPr>
                <w:rFonts w:ascii="Times New Roman" w:eastAsia="Calibri" w:hAnsi="Times New Roman" w:cs="Times New Roman"/>
                <w:kern w:val="2"/>
                <w:sz w:val="24"/>
                <w:szCs w:val="24"/>
                <w:lang w:val="en-US"/>
                <w14:ligatures w14:val="standardContextual"/>
              </w:rPr>
              <w:t>(</w:t>
            </w:r>
            <w:proofErr w:type="spellStart"/>
            <w:r w:rsidRPr="0082297E">
              <w:rPr>
                <w:rFonts w:ascii="Times New Roman" w:eastAsia="Calibri" w:hAnsi="Times New Roman" w:cs="Times New Roman"/>
                <w:kern w:val="2"/>
                <w:sz w:val="24"/>
                <w:szCs w:val="24"/>
                <w14:ligatures w14:val="standardContextual"/>
              </w:rPr>
              <w:t>Cw</w:t>
            </w:r>
            <w:proofErr w:type="spellEnd"/>
            <w:r w:rsidRPr="0082297E">
              <w:rPr>
                <w:rFonts w:ascii="Times New Roman" w:eastAsia="Calibri" w:hAnsi="Times New Roman" w:cs="Times New Roman"/>
                <w:kern w:val="2"/>
                <w:sz w:val="24"/>
                <w:szCs w:val="24"/>
                <w:lang w:val="en-US"/>
                <w14:ligatures w14:val="standardContextual"/>
              </w:rPr>
              <w:t>)</w:t>
            </w:r>
          </w:p>
        </w:tc>
        <w:tc>
          <w:tcPr>
            <w:tcW w:w="763" w:type="pct"/>
            <w:hideMark/>
          </w:tcPr>
          <w:p w14:paraId="449E2AD2" w14:textId="6630FE60"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094</w:t>
            </w:r>
          </w:p>
        </w:tc>
        <w:tc>
          <w:tcPr>
            <w:tcW w:w="764" w:type="pct"/>
            <w:hideMark/>
          </w:tcPr>
          <w:p w14:paraId="02DD9A93" w14:textId="6D6A84AE"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047</w:t>
            </w:r>
          </w:p>
        </w:tc>
        <w:tc>
          <w:tcPr>
            <w:tcW w:w="919" w:type="pct"/>
            <w:hideMark/>
          </w:tcPr>
          <w:p w14:paraId="0A7FBC8B" w14:textId="48CF7D7D"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030</w:t>
            </w:r>
          </w:p>
        </w:tc>
        <w:tc>
          <w:tcPr>
            <w:tcW w:w="764" w:type="pct"/>
            <w:hideMark/>
          </w:tcPr>
          <w:p w14:paraId="6170CA62" w14:textId="44527E3D"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084</w:t>
            </w:r>
          </w:p>
        </w:tc>
        <w:tc>
          <w:tcPr>
            <w:tcW w:w="809" w:type="pct"/>
            <w:hideMark/>
          </w:tcPr>
          <w:p w14:paraId="3F10F0AD" w14:textId="44499D02"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009</w:t>
            </w:r>
          </w:p>
        </w:tc>
      </w:tr>
      <w:tr w:rsidR="00381632" w:rsidRPr="002E0E6B" w14:paraId="01D486C6" w14:textId="77777777" w:rsidTr="00B23E0D">
        <w:tc>
          <w:tcPr>
            <w:tcW w:w="981" w:type="pct"/>
            <w:hideMark/>
          </w:tcPr>
          <w:p w14:paraId="4FB5E8C1" w14:textId="77777777" w:rsidR="00381632" w:rsidRPr="0082297E"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lang w:val="kk-KZ"/>
                <w14:ligatures w14:val="standardContextual"/>
              </w:rPr>
              <w:t xml:space="preserve">Көрінетін </w:t>
            </w:r>
            <w:proofErr w:type="spellStart"/>
            <w:r w:rsidRPr="0082297E">
              <w:rPr>
                <w:rFonts w:ascii="Times New Roman" w:hAnsi="Times New Roman" w:cs="Times New Roman"/>
                <w:sz w:val="24"/>
                <w:szCs w:val="24"/>
              </w:rPr>
              <w:t>жақындық</w:t>
            </w:r>
            <w:proofErr w:type="spellEnd"/>
            <w:r w:rsidRPr="0082297E">
              <w:rPr>
                <w:rFonts w:ascii="Times New Roman" w:eastAsia="Calibri" w:hAnsi="Times New Roman" w:cs="Times New Roman"/>
                <w:kern w:val="2"/>
                <w:sz w:val="24"/>
                <w:szCs w:val="24"/>
                <w:lang w:val="en-US"/>
                <w14:ligatures w14:val="standardContextual"/>
              </w:rPr>
              <w:t xml:space="preserve"> (</w:t>
            </w:r>
            <w:proofErr w:type="spellStart"/>
            <w:r w:rsidRPr="0082297E">
              <w:rPr>
                <w:rFonts w:ascii="Times New Roman" w:eastAsia="Calibri" w:hAnsi="Times New Roman" w:cs="Times New Roman"/>
                <w:kern w:val="2"/>
                <w:sz w:val="24"/>
                <w:szCs w:val="24"/>
                <w14:ligatures w14:val="standardContextual"/>
              </w:rPr>
              <w:t>Afe</w:t>
            </w:r>
            <w:proofErr w:type="spellEnd"/>
            <w:r w:rsidRPr="0082297E">
              <w:rPr>
                <w:rFonts w:ascii="Times New Roman" w:eastAsia="Calibri" w:hAnsi="Times New Roman" w:cs="Times New Roman"/>
                <w:kern w:val="2"/>
                <w:sz w:val="24"/>
                <w:szCs w:val="24"/>
                <w:lang w:val="en-US"/>
                <w14:ligatures w14:val="standardContextual"/>
              </w:rPr>
              <w:t>)</w:t>
            </w:r>
          </w:p>
        </w:tc>
        <w:tc>
          <w:tcPr>
            <w:tcW w:w="763" w:type="pct"/>
            <w:hideMark/>
          </w:tcPr>
          <w:p w14:paraId="10AF1945" w14:textId="7B0F0D2F"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072</w:t>
            </w:r>
          </w:p>
        </w:tc>
        <w:tc>
          <w:tcPr>
            <w:tcW w:w="764" w:type="pct"/>
            <w:hideMark/>
          </w:tcPr>
          <w:p w14:paraId="286927C9" w14:textId="5671EBE3"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023</w:t>
            </w:r>
          </w:p>
        </w:tc>
        <w:tc>
          <w:tcPr>
            <w:tcW w:w="919" w:type="pct"/>
            <w:hideMark/>
          </w:tcPr>
          <w:p w14:paraId="65281AF1" w14:textId="3DF85709"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083</w:t>
            </w:r>
          </w:p>
        </w:tc>
        <w:tc>
          <w:tcPr>
            <w:tcW w:w="764" w:type="pct"/>
            <w:hideMark/>
          </w:tcPr>
          <w:p w14:paraId="4E9E6FFC" w14:textId="73E61B22"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028</w:t>
            </w:r>
          </w:p>
        </w:tc>
        <w:tc>
          <w:tcPr>
            <w:tcW w:w="809" w:type="pct"/>
            <w:hideMark/>
          </w:tcPr>
          <w:p w14:paraId="2F3AE79F" w14:textId="273B0032"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079</w:t>
            </w:r>
          </w:p>
        </w:tc>
      </w:tr>
      <w:tr w:rsidR="00381632" w:rsidRPr="002E0E6B" w14:paraId="3CC7BAC6" w14:textId="77777777" w:rsidTr="00B23E0D">
        <w:tc>
          <w:tcPr>
            <w:tcW w:w="981" w:type="pct"/>
            <w:hideMark/>
          </w:tcPr>
          <w:p w14:paraId="5142FC65" w14:textId="77777777" w:rsidR="00381632" w:rsidRPr="0082297E"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lang w:val="kk-KZ"/>
                <w14:ligatures w14:val="standardContextual"/>
              </w:rPr>
              <w:t xml:space="preserve">Қалайтын </w:t>
            </w:r>
            <w:proofErr w:type="spellStart"/>
            <w:r w:rsidRPr="0082297E">
              <w:rPr>
                <w:rFonts w:ascii="Times New Roman" w:hAnsi="Times New Roman" w:cs="Times New Roman"/>
                <w:sz w:val="24"/>
                <w:szCs w:val="24"/>
              </w:rPr>
              <w:t>жақындық</w:t>
            </w:r>
            <w:proofErr w:type="spellEnd"/>
            <w:r w:rsidRPr="0082297E">
              <w:rPr>
                <w:rFonts w:ascii="Times New Roman" w:eastAsia="Calibri" w:hAnsi="Times New Roman" w:cs="Times New Roman"/>
                <w:kern w:val="2"/>
                <w:sz w:val="24"/>
                <w:szCs w:val="24"/>
                <w:lang w:val="kk-KZ"/>
                <w14:ligatures w14:val="standardContextual"/>
              </w:rPr>
              <w:t xml:space="preserve"> </w:t>
            </w:r>
            <w:r w:rsidRPr="0082297E">
              <w:rPr>
                <w:rFonts w:ascii="Times New Roman" w:eastAsia="Calibri" w:hAnsi="Times New Roman" w:cs="Times New Roman"/>
                <w:kern w:val="2"/>
                <w:sz w:val="24"/>
                <w:szCs w:val="24"/>
                <w:lang w:val="en-US"/>
                <w14:ligatures w14:val="standardContextual"/>
              </w:rPr>
              <w:t>(</w:t>
            </w:r>
            <w:proofErr w:type="spellStart"/>
            <w:r w:rsidRPr="0082297E">
              <w:rPr>
                <w:rFonts w:ascii="Times New Roman" w:eastAsia="Calibri" w:hAnsi="Times New Roman" w:cs="Times New Roman"/>
                <w:kern w:val="2"/>
                <w:sz w:val="24"/>
                <w:szCs w:val="24"/>
                <w14:ligatures w14:val="standardContextual"/>
              </w:rPr>
              <w:t>Afw</w:t>
            </w:r>
            <w:proofErr w:type="spellEnd"/>
            <w:r w:rsidRPr="0082297E">
              <w:rPr>
                <w:rFonts w:ascii="Times New Roman" w:eastAsia="Calibri" w:hAnsi="Times New Roman" w:cs="Times New Roman"/>
                <w:kern w:val="2"/>
                <w:sz w:val="24"/>
                <w:szCs w:val="24"/>
                <w:lang w:val="en-US"/>
                <w14:ligatures w14:val="standardContextual"/>
              </w:rPr>
              <w:t>)</w:t>
            </w:r>
          </w:p>
        </w:tc>
        <w:tc>
          <w:tcPr>
            <w:tcW w:w="763" w:type="pct"/>
            <w:hideMark/>
          </w:tcPr>
          <w:p w14:paraId="11D99DD1" w14:textId="514A21C1"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111</w:t>
            </w:r>
          </w:p>
        </w:tc>
        <w:tc>
          <w:tcPr>
            <w:tcW w:w="764" w:type="pct"/>
            <w:hideMark/>
          </w:tcPr>
          <w:p w14:paraId="64880D5A" w14:textId="577ACFD7"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014</w:t>
            </w:r>
          </w:p>
        </w:tc>
        <w:tc>
          <w:tcPr>
            <w:tcW w:w="919" w:type="pct"/>
            <w:hideMark/>
          </w:tcPr>
          <w:p w14:paraId="527518E6" w14:textId="77895BBF"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031</w:t>
            </w:r>
          </w:p>
        </w:tc>
        <w:tc>
          <w:tcPr>
            <w:tcW w:w="764" w:type="pct"/>
            <w:hideMark/>
          </w:tcPr>
          <w:p w14:paraId="71491C46" w14:textId="4BFB2A06" w:rsidR="00381632" w:rsidRPr="0082297E" w:rsidRDefault="00E35B4A"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098</w:t>
            </w:r>
          </w:p>
        </w:tc>
        <w:tc>
          <w:tcPr>
            <w:tcW w:w="809" w:type="pct"/>
            <w:hideMark/>
          </w:tcPr>
          <w:p w14:paraId="1CCE98C7" w14:textId="64AE57E7" w:rsidR="00381632" w:rsidRPr="0082297E" w:rsidRDefault="00381632" w:rsidP="00F81FD4">
            <w:pPr>
              <w:spacing w:after="0" w:line="240" w:lineRule="auto"/>
              <w:jc w:val="center"/>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073</w:t>
            </w:r>
          </w:p>
        </w:tc>
      </w:tr>
      <w:bookmarkEnd w:id="194"/>
    </w:tbl>
    <w:p w14:paraId="55550569" w14:textId="77777777" w:rsidR="00381632" w:rsidRPr="00E93686"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p w14:paraId="39BD71EC" w14:textId="78F1472E"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bookmarkStart w:id="195" w:name="_Hlk219945170"/>
      <w:r w:rsidRPr="002E0E6B">
        <w:rPr>
          <w:rFonts w:ascii="Times New Roman" w:eastAsia="Calibri" w:hAnsi="Times New Roman" w:cs="Times New Roman"/>
          <w:kern w:val="2"/>
          <w:sz w:val="28"/>
          <w:lang w:val="kk-KZ"/>
          <w14:ligatures w14:val="standardContextual"/>
        </w:rPr>
        <w:t>Денелік өзін-өзі қабылдау және тұлғааралық қажеттіліктердің көрсеткіштер арасындағы көпшілік корреляциялар статистикалық м</w:t>
      </w:r>
      <w:r w:rsidR="00D047AE" w:rsidRPr="002E0E6B">
        <w:rPr>
          <w:rFonts w:ascii="Times New Roman" w:eastAsia="Calibri" w:hAnsi="Times New Roman" w:cs="Times New Roman"/>
          <w:kern w:val="2"/>
          <w:sz w:val="28"/>
          <w:lang w:val="kk-KZ"/>
          <w14:ligatures w14:val="standardContextual"/>
        </w:rPr>
        <w:t>ә</w:t>
      </w:r>
      <w:r w:rsidR="00D047AE">
        <w:rPr>
          <w:rFonts w:ascii="Times New Roman" w:eastAsia="Calibri" w:hAnsi="Times New Roman" w:cs="Times New Roman"/>
          <w:kern w:val="2"/>
          <w:sz w:val="28"/>
          <w:lang w:val="kk-KZ"/>
          <w14:ligatures w14:val="standardContextual"/>
        </w:rPr>
        <w:t>нді</w:t>
      </w:r>
      <w:r w:rsidRPr="002E0E6B">
        <w:rPr>
          <w:rFonts w:ascii="Times New Roman" w:eastAsia="Calibri" w:hAnsi="Times New Roman" w:cs="Times New Roman"/>
          <w:kern w:val="2"/>
          <w:sz w:val="28"/>
          <w:lang w:val="kk-KZ"/>
          <w14:ligatures w14:val="standardContextual"/>
        </w:rPr>
        <w:t xml:space="preserve"> болып шықты, бұл осы конструкттердің салыстырмалы тәуелсіздігін білдіреді.</w:t>
      </w:r>
      <w:bookmarkEnd w:id="195"/>
    </w:p>
    <w:p w14:paraId="33C85057" w14:textId="5A2E5284"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bookmarkStart w:id="196" w:name="_Hlk219945119"/>
      <w:r w:rsidRPr="002E0E6B">
        <w:rPr>
          <w:rFonts w:ascii="Times New Roman" w:eastAsia="Calibri" w:hAnsi="Times New Roman" w:cs="Times New Roman"/>
          <w:kern w:val="2"/>
          <w:sz w:val="28"/>
          <w:lang w:val="kk-KZ"/>
          <w14:ligatures w14:val="standardContextual"/>
        </w:rPr>
        <w:t xml:space="preserve">Жалғыз сенімді жағымсыз өзара байланыстар сыртқы келбетті бағалау (AE) және бақылау экспрессиясы (Ce,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=–0,189</w:t>
      </w:r>
      <w:r w:rsidRPr="00F81FD4">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арасында, сонымен бірге, денемен қанағаттанушылық (BASS) және бақылау экспрессиясы (Ce,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=–0,197</w:t>
      </w:r>
      <w:r w:rsidRPr="00F81FD4">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арасында анықталды. Бұл нәтижелер тұлғааралық қатынастарды бақылауға ұмтылыс жоғары болған сайын, сыртқы келбетпен және денемен субъективті қанағаттанушылықтың төмен болатынын көрсетеді, бұл өзара әрекеттесуді </w:t>
      </w:r>
      <w:r w:rsidRPr="002E0E6B">
        <w:rPr>
          <w:rFonts w:ascii="Times New Roman" w:eastAsia="Calibri" w:hAnsi="Times New Roman" w:cs="Times New Roman"/>
          <w:kern w:val="2"/>
          <w:sz w:val="28"/>
          <w:lang w:val="kk-KZ"/>
          <w14:ligatures w14:val="standardContextual"/>
        </w:rPr>
        <w:lastRenderedPageBreak/>
        <w:t xml:space="preserve">басқаруға бағдарланған </w:t>
      </w:r>
      <w:r w:rsidR="009F5E3F">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адамдарды</w:t>
      </w:r>
      <w:r w:rsidRPr="002E0E6B">
        <w:rPr>
          <w:rFonts w:ascii="Times New Roman" w:eastAsia="Calibri" w:hAnsi="Times New Roman" w:cs="Times New Roman"/>
          <w:kern w:val="2"/>
          <w:sz w:val="28"/>
          <w:lang w:val="kk-KZ"/>
          <w14:ligatures w14:val="standardContextual"/>
        </w:rPr>
        <w:t>ң ішкі қысымын және өзіндік сынын көрсетуі мүмкін.</w:t>
      </w:r>
      <w:bookmarkEnd w:id="196"/>
    </w:p>
    <w:p w14:paraId="028EDC21"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Жалпы алғанда, алынған мәліметтер дененің бейнесі және W. Schutz моделі бойынша анықталған базалық әлеуметтік қажеттіліктері арасындағы тікелей байланыстардың әлсіз көрінуін растайды.</w:t>
      </w:r>
    </w:p>
    <w:p w14:paraId="3D9F9A4E"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p w14:paraId="2EEF84A5" w14:textId="4B275B1B" w:rsidR="00381632" w:rsidRPr="002E0E6B" w:rsidRDefault="00381632" w:rsidP="00AB112D">
      <w:pPr>
        <w:spacing w:after="0" w:line="240" w:lineRule="auto"/>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Кесте 1</w:t>
      </w:r>
      <w:r w:rsidR="00105FDF" w:rsidRPr="00E14B60">
        <w:rPr>
          <w:rFonts w:ascii="Times New Roman" w:eastAsia="Calibri" w:hAnsi="Times New Roman" w:cs="Times New Roman"/>
          <w:kern w:val="2"/>
          <w:sz w:val="28"/>
          <w:lang w:val="kk-KZ"/>
          <w14:ligatures w14:val="standardContextual"/>
        </w:rPr>
        <w:t>1</w:t>
      </w:r>
      <w:r w:rsidRPr="002E0E6B">
        <w:rPr>
          <w:rFonts w:ascii="Times New Roman" w:eastAsia="Calibri" w:hAnsi="Times New Roman" w:cs="Times New Roman"/>
          <w:kern w:val="2"/>
          <w:sz w:val="28"/>
          <w:lang w:val="kk-KZ"/>
          <w14:ligatures w14:val="standardContextual"/>
        </w:rPr>
        <w:t xml:space="preserve"> – </w:t>
      </w:r>
      <w:bookmarkStart w:id="197" w:name="_Hlk219945203"/>
      <w:r w:rsidRPr="002E0E6B">
        <w:rPr>
          <w:rFonts w:ascii="Times New Roman" w:eastAsia="Calibri" w:hAnsi="Times New Roman" w:cs="Times New Roman"/>
          <w:kern w:val="2"/>
          <w:sz w:val="28"/>
          <w:lang w:val="kk-KZ"/>
          <w14:ligatures w14:val="standardContextual"/>
        </w:rPr>
        <w:t xml:space="preserve">Орта жастағы </w:t>
      </w:r>
      <w:r w:rsidR="009F5E3F">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адамдарды</w:t>
      </w:r>
      <w:r w:rsidRPr="002E0E6B">
        <w:rPr>
          <w:rFonts w:ascii="Times New Roman" w:eastAsia="Calibri" w:hAnsi="Times New Roman" w:cs="Times New Roman"/>
          <w:kern w:val="2"/>
          <w:sz w:val="28"/>
          <w:lang w:val="kk-KZ"/>
          <w14:ligatures w14:val="standardContextual"/>
        </w:rPr>
        <w:t>ң денелік</w:t>
      </w:r>
      <w:r w:rsidR="00C741EB" w:rsidRPr="00C741EB">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Мен имиджінің компоненттері (</w:t>
      </w:r>
      <w:r w:rsidR="00152E02">
        <w:rPr>
          <w:rFonts w:ascii="Times New Roman" w:eastAsia="Calibri" w:hAnsi="Times New Roman" w:cs="Times New Roman"/>
          <w:kern w:val="2"/>
          <w:sz w:val="28"/>
          <w:lang w:val="kk-KZ"/>
          <w14:ligatures w14:val="standardContextual"/>
        </w:rPr>
        <w:t>ӨДДҚКС/MBSRQ</w:t>
      </w:r>
      <w:r w:rsidRPr="002E0E6B">
        <w:rPr>
          <w:rFonts w:ascii="Times New Roman" w:eastAsia="Calibri" w:hAnsi="Times New Roman" w:cs="Times New Roman"/>
          <w:kern w:val="2"/>
          <w:sz w:val="28"/>
          <w:lang w:val="kk-KZ"/>
          <w14:ligatures w14:val="standardContextual"/>
        </w:rPr>
        <w:t>-AS)</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және</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Т.</w:t>
      </w:r>
      <w:r w:rsidR="00293F80">
        <w:rPr>
          <w:rFonts w:ascii="Times New Roman" w:eastAsia="Calibri" w:hAnsi="Times New Roman" w:cs="Times New Roman"/>
          <w:kern w:val="2"/>
          <w:sz w:val="28"/>
          <w:lang w:val="kk-KZ"/>
          <w14:ligatures w14:val="standardContextual"/>
        </w:rPr>
        <w:t xml:space="preserve"> </w:t>
      </w:r>
      <w:r w:rsidR="008F0B31">
        <w:rPr>
          <w:rFonts w:ascii="Times New Roman" w:eastAsia="Calibri" w:hAnsi="Times New Roman" w:cs="Times New Roman"/>
          <w:kern w:val="2"/>
          <w:sz w:val="28"/>
          <w:lang w:val="kk-KZ"/>
          <w14:ligatures w14:val="standardContextual"/>
        </w:rPr>
        <w:t>Лири</w:t>
      </w:r>
      <w:r w:rsidRPr="002E0E6B">
        <w:rPr>
          <w:rFonts w:ascii="Times New Roman" w:eastAsia="Calibri" w:hAnsi="Times New Roman" w:cs="Times New Roman"/>
          <w:kern w:val="2"/>
          <w:sz w:val="28"/>
          <w:lang w:val="kk-KZ"/>
          <w14:ligatures w14:val="standardContextual"/>
        </w:rPr>
        <w:t xml:space="preserve"> бойынша тұлғааралық типтер арасындағы </w:t>
      </w:r>
      <w:r w:rsidR="00930F6E">
        <w:rPr>
          <w:rFonts w:ascii="Times New Roman" w:eastAsia="Calibri" w:hAnsi="Times New Roman" w:cs="Times New Roman"/>
          <w:kern w:val="2"/>
          <w:sz w:val="28"/>
          <w:lang w:val="kk-KZ"/>
          <w14:ligatures w14:val="standardContextual"/>
        </w:rPr>
        <w:t>корреляциялық</w:t>
      </w:r>
      <w:r w:rsidR="00930F6E" w:rsidRPr="002E0E6B">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көрсеткіштер </w:t>
      </w:r>
      <w:bookmarkEnd w:id="197"/>
      <w:r w:rsidR="00293F80" w:rsidRPr="00646DE2">
        <w:rPr>
          <w:rFonts w:ascii="Times New Roman" w:hAnsi="Times New Roman" w:cs="Times New Roman"/>
          <w:sz w:val="28"/>
          <w:szCs w:val="28"/>
          <w:lang w:val="kk-KZ"/>
        </w:rPr>
        <w:t>(N = 190)</w:t>
      </w:r>
    </w:p>
    <w:p w14:paraId="35C08469"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7"/>
        <w:gridCol w:w="1041"/>
        <w:gridCol w:w="1367"/>
        <w:gridCol w:w="1770"/>
        <w:gridCol w:w="1431"/>
        <w:gridCol w:w="1444"/>
      </w:tblGrid>
      <w:tr w:rsidR="00293F80" w:rsidRPr="00F81FD4" w14:paraId="1E726EDB" w14:textId="77777777" w:rsidTr="00293F80">
        <w:tc>
          <w:tcPr>
            <w:tcW w:w="2006" w:type="pct"/>
            <w:hideMark/>
          </w:tcPr>
          <w:p w14:paraId="35A47B26" w14:textId="36344CDD" w:rsidR="00293F80" w:rsidRPr="00F81FD4" w:rsidRDefault="005F34F2" w:rsidP="00293F80">
            <w:pPr>
              <w:spacing w:after="0" w:line="240" w:lineRule="auto"/>
              <w:ind w:firstLine="458"/>
              <w:jc w:val="both"/>
              <w:rPr>
                <w:rFonts w:ascii="Times New Roman" w:eastAsia="Calibri" w:hAnsi="Times New Roman" w:cs="Times New Roman"/>
                <w:kern w:val="2"/>
                <w:sz w:val="24"/>
                <w:szCs w:val="24"/>
                <w:lang w:val="kk-KZ"/>
                <w14:ligatures w14:val="standardContextual"/>
              </w:rPr>
            </w:pPr>
            <w:bookmarkStart w:id="198" w:name="_Hlk219945214"/>
            <w:r>
              <w:rPr>
                <w:rFonts w:ascii="Times New Roman" w:eastAsia="Calibri" w:hAnsi="Times New Roman" w:cs="Times New Roman"/>
                <w:kern w:val="2"/>
                <w:sz w:val="24"/>
                <w:szCs w:val="24"/>
                <w:lang w:val="kk-KZ"/>
                <w14:ligatures w14:val="standardContextual"/>
              </w:rPr>
              <w:t xml:space="preserve">Көрсеткіштер </w:t>
            </w:r>
          </w:p>
        </w:tc>
        <w:tc>
          <w:tcPr>
            <w:tcW w:w="599" w:type="pct"/>
            <w:hideMark/>
          </w:tcPr>
          <w:p w14:paraId="021533D4" w14:textId="09698B16" w:rsidR="00293F80" w:rsidRPr="00F81FD4" w:rsidRDefault="00293F80" w:rsidP="00293F80">
            <w:pPr>
              <w:spacing w:after="0" w:line="240" w:lineRule="auto"/>
              <w:jc w:val="both"/>
              <w:rPr>
                <w:rFonts w:ascii="Times New Roman" w:eastAsia="Calibri" w:hAnsi="Times New Roman" w:cs="Times New Roman"/>
                <w:kern w:val="2"/>
                <w:sz w:val="24"/>
                <w:szCs w:val="24"/>
                <w14:ligatures w14:val="standardContextual"/>
              </w:rPr>
            </w:pPr>
            <w:r>
              <w:rPr>
                <w:rFonts w:ascii="Times New Roman" w:hAnsi="Times New Roman" w:cs="Times New Roman"/>
                <w:sz w:val="24"/>
                <w:szCs w:val="24"/>
              </w:rPr>
              <w:t>С</w:t>
            </w:r>
            <w:r w:rsidRPr="00293F80">
              <w:rPr>
                <w:rFonts w:ascii="Times New Roman" w:hAnsi="Times New Roman" w:cs="Times New Roman"/>
                <w:sz w:val="24"/>
                <w:szCs w:val="24"/>
              </w:rPr>
              <w:t>ырт</w:t>
            </w:r>
            <w:r w:rsidRPr="00293F80">
              <w:rPr>
                <w:rFonts w:ascii="Times New Roman" w:hAnsi="Times New Roman" w:cs="Times New Roman"/>
                <w:sz w:val="24"/>
                <w:szCs w:val="24"/>
                <w:lang w:val="kk-KZ"/>
              </w:rPr>
              <w:t>қы</w:t>
            </w:r>
            <w:r w:rsidRPr="00293F80">
              <w:rPr>
                <w:rFonts w:ascii="Times New Roman" w:hAnsi="Times New Roman" w:cs="Times New Roman"/>
                <w:sz w:val="24"/>
                <w:szCs w:val="24"/>
              </w:rPr>
              <w:t xml:space="preserve"> </w:t>
            </w:r>
            <w:r w:rsidRPr="00293F80">
              <w:rPr>
                <w:rFonts w:ascii="Times New Roman" w:hAnsi="Times New Roman" w:cs="Times New Roman"/>
                <w:sz w:val="24"/>
                <w:szCs w:val="24"/>
                <w:lang w:val="kk-KZ"/>
              </w:rPr>
              <w:t>бейнені</w:t>
            </w:r>
            <w:r w:rsidRPr="00293F80">
              <w:rPr>
                <w:rFonts w:ascii="Times New Roman" w:hAnsi="Times New Roman" w:cs="Times New Roman"/>
                <w:sz w:val="24"/>
                <w:szCs w:val="24"/>
              </w:rPr>
              <w:t xml:space="preserve"> </w:t>
            </w:r>
            <w:r w:rsidRPr="00293F80">
              <w:rPr>
                <w:rFonts w:ascii="Times New Roman" w:hAnsi="Times New Roman" w:cs="Times New Roman"/>
                <w:sz w:val="24"/>
                <w:szCs w:val="24"/>
                <w:lang w:val="kk-KZ"/>
              </w:rPr>
              <w:t>бағалау</w:t>
            </w:r>
            <w:r w:rsidRPr="00293F80">
              <w:rPr>
                <w:rFonts w:ascii="Times New Roman" w:eastAsia="Calibri" w:hAnsi="Times New Roman" w:cs="Times New Roman"/>
                <w:kern w:val="2"/>
                <w:sz w:val="24"/>
                <w:szCs w:val="24"/>
                <w14:ligatures w14:val="standardContextual"/>
              </w:rPr>
              <w:t xml:space="preserve"> (AE)</w:t>
            </w:r>
          </w:p>
        </w:tc>
        <w:tc>
          <w:tcPr>
            <w:tcW w:w="599" w:type="pct"/>
            <w:hideMark/>
          </w:tcPr>
          <w:p w14:paraId="02720963" w14:textId="52B8E51D" w:rsidR="00293F80" w:rsidRPr="00F81FD4" w:rsidRDefault="00293F80" w:rsidP="00293F80">
            <w:pPr>
              <w:spacing w:after="0" w:line="240" w:lineRule="auto"/>
              <w:jc w:val="both"/>
              <w:rPr>
                <w:rFonts w:ascii="Times New Roman" w:eastAsia="Calibri" w:hAnsi="Times New Roman" w:cs="Times New Roman"/>
                <w:kern w:val="2"/>
                <w:sz w:val="24"/>
                <w:szCs w:val="24"/>
                <w14:ligatures w14:val="standardContextual"/>
              </w:rPr>
            </w:pPr>
            <w:r>
              <w:rPr>
                <w:rFonts w:ascii="Times New Roman" w:hAnsi="Times New Roman" w:cs="Times New Roman"/>
                <w:sz w:val="24"/>
                <w:szCs w:val="24"/>
              </w:rPr>
              <w:t>С</w:t>
            </w:r>
            <w:r w:rsidRPr="00293F80">
              <w:rPr>
                <w:rFonts w:ascii="Times New Roman" w:hAnsi="Times New Roman" w:cs="Times New Roman"/>
                <w:sz w:val="24"/>
                <w:szCs w:val="24"/>
              </w:rPr>
              <w:t>ырт</w:t>
            </w:r>
            <w:r w:rsidRPr="00293F80">
              <w:rPr>
                <w:rFonts w:ascii="Times New Roman" w:hAnsi="Times New Roman" w:cs="Times New Roman"/>
                <w:sz w:val="24"/>
                <w:szCs w:val="24"/>
                <w:lang w:val="kk-KZ"/>
              </w:rPr>
              <w:t>қы</w:t>
            </w:r>
            <w:r w:rsidRPr="00293F80">
              <w:rPr>
                <w:rFonts w:ascii="Times New Roman" w:hAnsi="Times New Roman" w:cs="Times New Roman"/>
                <w:sz w:val="24"/>
                <w:szCs w:val="24"/>
              </w:rPr>
              <w:t xml:space="preserve"> </w:t>
            </w:r>
            <w:r w:rsidRPr="00293F80">
              <w:rPr>
                <w:rFonts w:ascii="Times New Roman" w:hAnsi="Times New Roman" w:cs="Times New Roman"/>
                <w:sz w:val="24"/>
                <w:szCs w:val="24"/>
                <w:lang w:val="kk-KZ"/>
              </w:rPr>
              <w:t>бейнеге</w:t>
            </w:r>
            <w:r w:rsidRPr="00293F80">
              <w:rPr>
                <w:rFonts w:ascii="Times New Roman" w:hAnsi="Times New Roman" w:cs="Times New Roman"/>
                <w:sz w:val="24"/>
                <w:szCs w:val="24"/>
              </w:rPr>
              <w:t xml:space="preserve"> </w:t>
            </w:r>
            <w:proofErr w:type="spellStart"/>
            <w:r w:rsidRPr="00293F80">
              <w:rPr>
                <w:rFonts w:ascii="Times New Roman" w:hAnsi="Times New Roman" w:cs="Times New Roman"/>
                <w:sz w:val="24"/>
                <w:szCs w:val="24"/>
              </w:rPr>
              <w:t>бағдарлану</w:t>
            </w:r>
            <w:proofErr w:type="spellEnd"/>
            <w:r w:rsidRPr="00293F80">
              <w:rPr>
                <w:rFonts w:ascii="Times New Roman" w:eastAsia="Calibri" w:hAnsi="Times New Roman" w:cs="Times New Roman"/>
                <w:kern w:val="2"/>
                <w:sz w:val="24"/>
                <w:szCs w:val="24"/>
                <w14:ligatures w14:val="standardContextual"/>
              </w:rPr>
              <w:t xml:space="preserve"> (AO)</w:t>
            </w:r>
          </w:p>
        </w:tc>
        <w:tc>
          <w:tcPr>
            <w:tcW w:w="599" w:type="pct"/>
            <w:hideMark/>
          </w:tcPr>
          <w:p w14:paraId="6BDEC560" w14:textId="4BEF37F6" w:rsidR="00293F80" w:rsidRPr="00F81FD4" w:rsidRDefault="00293F80" w:rsidP="00293F80">
            <w:pPr>
              <w:spacing w:after="0" w:line="240" w:lineRule="auto"/>
              <w:jc w:val="both"/>
              <w:rPr>
                <w:rFonts w:ascii="Times New Roman" w:eastAsia="Calibri" w:hAnsi="Times New Roman" w:cs="Times New Roman"/>
                <w:kern w:val="2"/>
                <w:sz w:val="24"/>
                <w:szCs w:val="24"/>
                <w14:ligatures w14:val="standardContextual"/>
              </w:rPr>
            </w:pPr>
            <w:proofErr w:type="spellStart"/>
            <w:r>
              <w:rPr>
                <w:rFonts w:ascii="Times New Roman" w:hAnsi="Times New Roman" w:cs="Times New Roman"/>
                <w:sz w:val="24"/>
                <w:szCs w:val="24"/>
              </w:rPr>
              <w:t>А</w:t>
            </w:r>
            <w:r w:rsidRPr="00293F80">
              <w:rPr>
                <w:rFonts w:ascii="Times New Roman" w:hAnsi="Times New Roman" w:cs="Times New Roman"/>
                <w:sz w:val="24"/>
                <w:szCs w:val="24"/>
              </w:rPr>
              <w:t>ртық</w:t>
            </w:r>
            <w:proofErr w:type="spellEnd"/>
            <w:r w:rsidRPr="00293F80">
              <w:rPr>
                <w:rFonts w:ascii="Times New Roman" w:hAnsi="Times New Roman" w:cs="Times New Roman"/>
                <w:sz w:val="24"/>
                <w:szCs w:val="24"/>
              </w:rPr>
              <w:t xml:space="preserve"> </w:t>
            </w:r>
            <w:proofErr w:type="spellStart"/>
            <w:r w:rsidRPr="00293F80">
              <w:rPr>
                <w:rFonts w:ascii="Times New Roman" w:hAnsi="Times New Roman" w:cs="Times New Roman"/>
                <w:sz w:val="24"/>
                <w:szCs w:val="24"/>
              </w:rPr>
              <w:t>салмаққа</w:t>
            </w:r>
            <w:proofErr w:type="spellEnd"/>
            <w:r w:rsidRPr="00293F80">
              <w:rPr>
                <w:rFonts w:ascii="Times New Roman" w:hAnsi="Times New Roman" w:cs="Times New Roman"/>
                <w:sz w:val="24"/>
                <w:szCs w:val="24"/>
              </w:rPr>
              <w:t xml:space="preserve"> </w:t>
            </w:r>
            <w:proofErr w:type="spellStart"/>
            <w:r w:rsidRPr="00293F80">
              <w:rPr>
                <w:rFonts w:ascii="Times New Roman" w:hAnsi="Times New Roman" w:cs="Times New Roman"/>
                <w:sz w:val="24"/>
                <w:szCs w:val="24"/>
              </w:rPr>
              <w:t>алаңдаушылық</w:t>
            </w:r>
            <w:proofErr w:type="spellEnd"/>
            <w:r w:rsidRPr="00293F80">
              <w:rPr>
                <w:rFonts w:ascii="Times New Roman" w:eastAsia="Calibri" w:hAnsi="Times New Roman" w:cs="Times New Roman"/>
                <w:kern w:val="2"/>
                <w:sz w:val="24"/>
                <w:szCs w:val="24"/>
                <w14:ligatures w14:val="standardContextual"/>
              </w:rPr>
              <w:t xml:space="preserve"> (OWP)</w:t>
            </w:r>
          </w:p>
        </w:tc>
        <w:tc>
          <w:tcPr>
            <w:tcW w:w="599" w:type="pct"/>
            <w:hideMark/>
          </w:tcPr>
          <w:p w14:paraId="5C46DD5E" w14:textId="22761903" w:rsidR="00293F80" w:rsidRPr="00F81FD4" w:rsidRDefault="00293F80" w:rsidP="00293F80">
            <w:pPr>
              <w:spacing w:after="0" w:line="240" w:lineRule="auto"/>
              <w:jc w:val="both"/>
              <w:rPr>
                <w:rFonts w:ascii="Times New Roman" w:eastAsia="Calibri" w:hAnsi="Times New Roman" w:cs="Times New Roman"/>
                <w:kern w:val="2"/>
                <w:sz w:val="24"/>
                <w:szCs w:val="24"/>
                <w14:ligatures w14:val="standardContextual"/>
              </w:rPr>
            </w:pPr>
            <w:r>
              <w:rPr>
                <w:rFonts w:ascii="Times New Roman" w:hAnsi="Times New Roman" w:cs="Times New Roman"/>
                <w:sz w:val="24"/>
                <w:szCs w:val="24"/>
                <w:lang w:val="kk-KZ"/>
              </w:rPr>
              <w:t>Ө</w:t>
            </w:r>
            <w:r w:rsidRPr="00293F80">
              <w:rPr>
                <w:rFonts w:ascii="Times New Roman" w:hAnsi="Times New Roman" w:cs="Times New Roman"/>
                <w:sz w:val="24"/>
                <w:szCs w:val="24"/>
              </w:rPr>
              <w:t xml:space="preserve">з </w:t>
            </w:r>
            <w:proofErr w:type="spellStart"/>
            <w:r w:rsidRPr="00293F80">
              <w:rPr>
                <w:rFonts w:ascii="Times New Roman" w:hAnsi="Times New Roman" w:cs="Times New Roman"/>
                <w:sz w:val="24"/>
                <w:szCs w:val="24"/>
              </w:rPr>
              <w:t>салмағын</w:t>
            </w:r>
            <w:proofErr w:type="spellEnd"/>
            <w:r w:rsidRPr="00293F80">
              <w:rPr>
                <w:rFonts w:ascii="Times New Roman" w:hAnsi="Times New Roman" w:cs="Times New Roman"/>
                <w:sz w:val="24"/>
                <w:szCs w:val="24"/>
              </w:rPr>
              <w:t xml:space="preserve"> </w:t>
            </w:r>
            <w:proofErr w:type="spellStart"/>
            <w:r w:rsidRPr="00293F80">
              <w:rPr>
                <w:rFonts w:ascii="Times New Roman" w:hAnsi="Times New Roman" w:cs="Times New Roman"/>
                <w:sz w:val="24"/>
                <w:szCs w:val="24"/>
              </w:rPr>
              <w:t>субъективті</w:t>
            </w:r>
            <w:proofErr w:type="spellEnd"/>
            <w:r w:rsidRPr="00293F80">
              <w:rPr>
                <w:rFonts w:ascii="Times New Roman" w:hAnsi="Times New Roman" w:cs="Times New Roman"/>
                <w:sz w:val="24"/>
                <w:szCs w:val="24"/>
              </w:rPr>
              <w:t xml:space="preserve"> </w:t>
            </w:r>
            <w:proofErr w:type="spellStart"/>
            <w:r w:rsidRPr="00293F80">
              <w:rPr>
                <w:rFonts w:ascii="Times New Roman" w:hAnsi="Times New Roman" w:cs="Times New Roman"/>
                <w:sz w:val="24"/>
                <w:szCs w:val="24"/>
              </w:rPr>
              <w:t>бағалау</w:t>
            </w:r>
            <w:proofErr w:type="spellEnd"/>
            <w:r w:rsidRPr="00293F80">
              <w:rPr>
                <w:rFonts w:ascii="Times New Roman" w:eastAsia="Calibri" w:hAnsi="Times New Roman" w:cs="Times New Roman"/>
                <w:kern w:val="2"/>
                <w:sz w:val="24"/>
                <w:szCs w:val="24"/>
                <w14:ligatures w14:val="standardContextual"/>
              </w:rPr>
              <w:t xml:space="preserve"> (SCW)</w:t>
            </w:r>
          </w:p>
        </w:tc>
        <w:tc>
          <w:tcPr>
            <w:tcW w:w="599" w:type="pct"/>
            <w:hideMark/>
          </w:tcPr>
          <w:p w14:paraId="25A74E45" w14:textId="4B4B5DDC" w:rsidR="00293F80" w:rsidRPr="00F81FD4" w:rsidRDefault="00293F80" w:rsidP="00293F80">
            <w:pPr>
              <w:spacing w:after="0" w:line="240" w:lineRule="auto"/>
              <w:jc w:val="both"/>
              <w:rPr>
                <w:rFonts w:ascii="Times New Roman" w:eastAsia="Calibri" w:hAnsi="Times New Roman" w:cs="Times New Roman"/>
                <w:kern w:val="2"/>
                <w:sz w:val="24"/>
                <w:szCs w:val="24"/>
                <w14:ligatures w14:val="standardContextual"/>
              </w:rPr>
            </w:pPr>
            <w:r>
              <w:rPr>
                <w:rFonts w:ascii="Times New Roman" w:hAnsi="Times New Roman" w:cs="Times New Roman"/>
                <w:color w:val="0F1115"/>
                <w:sz w:val="24"/>
                <w:szCs w:val="24"/>
                <w:lang w:val="kk-KZ"/>
              </w:rPr>
              <w:t>Д</w:t>
            </w:r>
            <w:proofErr w:type="spellStart"/>
            <w:r w:rsidRPr="00293F80">
              <w:rPr>
                <w:rFonts w:ascii="Times New Roman" w:hAnsi="Times New Roman" w:cs="Times New Roman"/>
                <w:color w:val="0F1115"/>
                <w:sz w:val="24"/>
                <w:szCs w:val="24"/>
              </w:rPr>
              <w:t>ененің</w:t>
            </w:r>
            <w:proofErr w:type="spellEnd"/>
            <w:r w:rsidRPr="00293F80">
              <w:rPr>
                <w:rFonts w:ascii="Times New Roman" w:hAnsi="Times New Roman" w:cs="Times New Roman"/>
                <w:color w:val="0F1115"/>
                <w:sz w:val="24"/>
                <w:szCs w:val="24"/>
              </w:rPr>
              <w:t xml:space="preserve"> </w:t>
            </w:r>
            <w:proofErr w:type="spellStart"/>
            <w:r w:rsidRPr="00293F80">
              <w:rPr>
                <w:rFonts w:ascii="Times New Roman" w:hAnsi="Times New Roman" w:cs="Times New Roman"/>
                <w:color w:val="0F1115"/>
                <w:sz w:val="24"/>
                <w:szCs w:val="24"/>
              </w:rPr>
              <w:t>жекелеген</w:t>
            </w:r>
            <w:proofErr w:type="spellEnd"/>
            <w:r w:rsidRPr="00293F80">
              <w:rPr>
                <w:rFonts w:ascii="Times New Roman" w:hAnsi="Times New Roman" w:cs="Times New Roman"/>
                <w:color w:val="0F1115"/>
                <w:sz w:val="24"/>
                <w:szCs w:val="24"/>
              </w:rPr>
              <w:t xml:space="preserve"> </w:t>
            </w:r>
            <w:proofErr w:type="spellStart"/>
            <w:r w:rsidRPr="00293F80">
              <w:rPr>
                <w:rFonts w:ascii="Times New Roman" w:hAnsi="Times New Roman" w:cs="Times New Roman"/>
                <w:color w:val="0F1115"/>
                <w:sz w:val="24"/>
                <w:szCs w:val="24"/>
              </w:rPr>
              <w:t>бөліктеріне</w:t>
            </w:r>
            <w:proofErr w:type="spellEnd"/>
            <w:r w:rsidRPr="00293F80">
              <w:rPr>
                <w:rFonts w:ascii="Times New Roman" w:hAnsi="Times New Roman" w:cs="Times New Roman"/>
                <w:color w:val="0F1115"/>
                <w:sz w:val="24"/>
                <w:szCs w:val="24"/>
              </w:rPr>
              <w:t xml:space="preserve"> </w:t>
            </w:r>
            <w:proofErr w:type="spellStart"/>
            <w:r w:rsidRPr="00293F80">
              <w:rPr>
                <w:rFonts w:ascii="Times New Roman" w:hAnsi="Times New Roman" w:cs="Times New Roman"/>
                <w:color w:val="0F1115"/>
                <w:sz w:val="24"/>
                <w:szCs w:val="24"/>
              </w:rPr>
              <w:t>қанағаттану</w:t>
            </w:r>
            <w:proofErr w:type="spellEnd"/>
            <w:r w:rsidRPr="00293F80">
              <w:rPr>
                <w:rFonts w:ascii="Times New Roman" w:eastAsia="Calibri" w:hAnsi="Times New Roman" w:cs="Times New Roman"/>
                <w:kern w:val="2"/>
                <w:sz w:val="24"/>
                <w:szCs w:val="24"/>
                <w14:ligatures w14:val="standardContextual"/>
              </w:rPr>
              <w:t xml:space="preserve"> (BASS)</w:t>
            </w:r>
          </w:p>
        </w:tc>
      </w:tr>
      <w:tr w:rsidR="00381632" w:rsidRPr="00F81FD4" w14:paraId="2E4F021F" w14:textId="77777777" w:rsidTr="00293F80">
        <w:tc>
          <w:tcPr>
            <w:tcW w:w="2006" w:type="pct"/>
            <w:hideMark/>
          </w:tcPr>
          <w:p w14:paraId="27138D78" w14:textId="2101F248" w:rsidR="00381632" w:rsidRPr="00F81FD4" w:rsidRDefault="00381632" w:rsidP="00797CA8">
            <w:pPr>
              <w:numPr>
                <w:ilvl w:val="0"/>
                <w:numId w:val="18"/>
              </w:numPr>
              <w:spacing w:after="0" w:line="240" w:lineRule="auto"/>
              <w:ind w:left="164" w:firstLine="0"/>
              <w:contextualSpacing/>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lang w:val="kk-KZ"/>
                <w14:ligatures w14:val="standardContextual"/>
              </w:rPr>
              <w:t>Авторитарлы тип</w:t>
            </w:r>
          </w:p>
        </w:tc>
        <w:tc>
          <w:tcPr>
            <w:tcW w:w="599" w:type="pct"/>
            <w:hideMark/>
          </w:tcPr>
          <w:p w14:paraId="3426FA21" w14:textId="34EFD9F9" w:rsidR="00381632" w:rsidRPr="0082297E" w:rsidRDefault="00E35B4A" w:rsidP="00F81FD4">
            <w:pPr>
              <w:spacing w:after="0" w:line="240" w:lineRule="auto"/>
              <w:jc w:val="both"/>
              <w:rPr>
                <w:rFonts w:ascii="Times New Roman" w:eastAsia="Calibri" w:hAnsi="Times New Roman" w:cs="Times New Roman"/>
                <w:kern w:val="2"/>
                <w:sz w:val="24"/>
                <w:szCs w:val="24"/>
                <w14:ligatures w14:val="standardContextual"/>
              </w:rPr>
            </w:pPr>
            <w:r w:rsidRPr="0082297E">
              <w:rPr>
                <w:rFonts w:ascii="Times New Roman" w:eastAsia="Calibri" w:hAnsi="Times New Roman" w:cs="Times New Roman"/>
                <w:kern w:val="2"/>
                <w:sz w:val="24"/>
                <w:szCs w:val="24"/>
                <w14:ligatures w14:val="standardContextual"/>
              </w:rPr>
              <w:t>0,</w:t>
            </w:r>
            <w:r w:rsidR="00381632" w:rsidRPr="0082297E">
              <w:rPr>
                <w:rFonts w:ascii="Times New Roman" w:eastAsia="Calibri" w:hAnsi="Times New Roman" w:cs="Times New Roman"/>
                <w:kern w:val="2"/>
                <w:sz w:val="24"/>
                <w:szCs w:val="24"/>
                <w14:ligatures w14:val="standardContextual"/>
              </w:rPr>
              <w:t>185</w:t>
            </w:r>
            <w:r w:rsidR="00381632" w:rsidRPr="0082297E">
              <w:rPr>
                <w:rFonts w:ascii="Times New Roman" w:eastAsia="Calibri" w:hAnsi="Times New Roman" w:cs="Times New Roman"/>
                <w:kern w:val="2"/>
                <w:sz w:val="24"/>
                <w:szCs w:val="24"/>
                <w:vertAlign w:val="superscript"/>
                <w14:ligatures w14:val="standardContextual"/>
              </w:rPr>
              <w:t>*</w:t>
            </w:r>
          </w:p>
        </w:tc>
        <w:tc>
          <w:tcPr>
            <w:tcW w:w="599" w:type="pct"/>
            <w:hideMark/>
          </w:tcPr>
          <w:p w14:paraId="56568D0B" w14:textId="7A670904"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054</w:t>
            </w:r>
          </w:p>
        </w:tc>
        <w:tc>
          <w:tcPr>
            <w:tcW w:w="599" w:type="pct"/>
            <w:hideMark/>
          </w:tcPr>
          <w:p w14:paraId="516DBCA8" w14:textId="59239016"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008</w:t>
            </w:r>
          </w:p>
        </w:tc>
        <w:tc>
          <w:tcPr>
            <w:tcW w:w="599" w:type="pct"/>
            <w:hideMark/>
          </w:tcPr>
          <w:p w14:paraId="79EB54D1" w14:textId="03AA5F38"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161</w:t>
            </w:r>
          </w:p>
        </w:tc>
        <w:tc>
          <w:tcPr>
            <w:tcW w:w="599" w:type="pct"/>
            <w:hideMark/>
          </w:tcPr>
          <w:p w14:paraId="5421C352" w14:textId="1CE51EF0"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139</w:t>
            </w:r>
          </w:p>
        </w:tc>
      </w:tr>
      <w:tr w:rsidR="00381632" w:rsidRPr="00F81FD4" w14:paraId="7161F7EC" w14:textId="77777777" w:rsidTr="00293F80">
        <w:tc>
          <w:tcPr>
            <w:tcW w:w="2006" w:type="pct"/>
            <w:hideMark/>
          </w:tcPr>
          <w:p w14:paraId="2811373B" w14:textId="62B86ED3" w:rsidR="00381632" w:rsidRPr="00F81FD4" w:rsidRDefault="00381632" w:rsidP="00797CA8">
            <w:pPr>
              <w:numPr>
                <w:ilvl w:val="0"/>
                <w:numId w:val="18"/>
              </w:numPr>
              <w:spacing w:after="0" w:line="240" w:lineRule="auto"/>
              <w:ind w:left="164" w:firstLine="0"/>
              <w:contextualSpacing/>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lang w:val="kk-KZ"/>
                <w14:ligatures w14:val="standardContextual"/>
              </w:rPr>
              <w:t>Эгоистік тип</w:t>
            </w:r>
          </w:p>
        </w:tc>
        <w:tc>
          <w:tcPr>
            <w:tcW w:w="599" w:type="pct"/>
            <w:hideMark/>
          </w:tcPr>
          <w:p w14:paraId="37808F5A" w14:textId="70BE1D09"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145</w:t>
            </w:r>
          </w:p>
        </w:tc>
        <w:tc>
          <w:tcPr>
            <w:tcW w:w="599" w:type="pct"/>
            <w:hideMark/>
          </w:tcPr>
          <w:p w14:paraId="5A083D05" w14:textId="12C07E93"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081</w:t>
            </w:r>
          </w:p>
        </w:tc>
        <w:tc>
          <w:tcPr>
            <w:tcW w:w="599" w:type="pct"/>
            <w:hideMark/>
          </w:tcPr>
          <w:p w14:paraId="0919D40B" w14:textId="76EA2566"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091</w:t>
            </w:r>
          </w:p>
        </w:tc>
        <w:tc>
          <w:tcPr>
            <w:tcW w:w="599" w:type="pct"/>
            <w:hideMark/>
          </w:tcPr>
          <w:p w14:paraId="3EE85AB3" w14:textId="7B671E39"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086</w:t>
            </w:r>
          </w:p>
        </w:tc>
        <w:tc>
          <w:tcPr>
            <w:tcW w:w="599" w:type="pct"/>
            <w:hideMark/>
          </w:tcPr>
          <w:p w14:paraId="72EC6169" w14:textId="0ACF5581"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096</w:t>
            </w:r>
          </w:p>
        </w:tc>
      </w:tr>
      <w:tr w:rsidR="00381632" w:rsidRPr="00F81FD4" w14:paraId="06A88627" w14:textId="77777777" w:rsidTr="00293F80">
        <w:tc>
          <w:tcPr>
            <w:tcW w:w="2006" w:type="pct"/>
            <w:hideMark/>
          </w:tcPr>
          <w:p w14:paraId="5670FF76" w14:textId="5880771B" w:rsidR="00381632" w:rsidRPr="00F81FD4" w:rsidRDefault="00381632" w:rsidP="00797CA8">
            <w:pPr>
              <w:numPr>
                <w:ilvl w:val="0"/>
                <w:numId w:val="18"/>
              </w:numPr>
              <w:spacing w:after="0" w:line="240" w:lineRule="auto"/>
              <w:ind w:left="306" w:firstLine="0"/>
              <w:contextualSpacing/>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lang w:val="kk-KZ"/>
                <w14:ligatures w14:val="standardContextual"/>
              </w:rPr>
              <w:t>Агрессивті тип</w:t>
            </w:r>
          </w:p>
        </w:tc>
        <w:tc>
          <w:tcPr>
            <w:tcW w:w="599" w:type="pct"/>
            <w:hideMark/>
          </w:tcPr>
          <w:p w14:paraId="48052CE8" w14:textId="2E4139C2"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065</w:t>
            </w:r>
          </w:p>
        </w:tc>
        <w:tc>
          <w:tcPr>
            <w:tcW w:w="599" w:type="pct"/>
            <w:hideMark/>
          </w:tcPr>
          <w:p w14:paraId="09988E5C" w14:textId="2CC40A5B"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021</w:t>
            </w:r>
          </w:p>
        </w:tc>
        <w:tc>
          <w:tcPr>
            <w:tcW w:w="599" w:type="pct"/>
            <w:hideMark/>
          </w:tcPr>
          <w:p w14:paraId="3C9A1D3D" w14:textId="37E361FB"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012</w:t>
            </w:r>
          </w:p>
        </w:tc>
        <w:tc>
          <w:tcPr>
            <w:tcW w:w="599" w:type="pct"/>
            <w:hideMark/>
          </w:tcPr>
          <w:p w14:paraId="7F608160" w14:textId="16B2F891"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090</w:t>
            </w:r>
          </w:p>
        </w:tc>
        <w:tc>
          <w:tcPr>
            <w:tcW w:w="599" w:type="pct"/>
            <w:hideMark/>
          </w:tcPr>
          <w:p w14:paraId="3450465F" w14:textId="0D93E2B5"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052</w:t>
            </w:r>
          </w:p>
        </w:tc>
      </w:tr>
      <w:tr w:rsidR="00381632" w:rsidRPr="00F81FD4" w14:paraId="071304F2" w14:textId="77777777" w:rsidTr="00293F80">
        <w:tc>
          <w:tcPr>
            <w:tcW w:w="2006" w:type="pct"/>
            <w:hideMark/>
          </w:tcPr>
          <w:p w14:paraId="0A2F3F44" w14:textId="53663A92" w:rsidR="00381632" w:rsidRPr="00F81FD4" w:rsidRDefault="00381632" w:rsidP="00797CA8">
            <w:pPr>
              <w:numPr>
                <w:ilvl w:val="0"/>
                <w:numId w:val="18"/>
              </w:numPr>
              <w:spacing w:after="0" w:line="240" w:lineRule="auto"/>
              <w:ind w:left="306" w:firstLine="0"/>
              <w:contextualSpacing/>
              <w:jc w:val="both"/>
              <w:rPr>
                <w:rFonts w:ascii="Times New Roman" w:eastAsia="Calibri" w:hAnsi="Times New Roman" w:cs="Times New Roman"/>
                <w:kern w:val="2"/>
                <w:sz w:val="24"/>
                <w:szCs w:val="24"/>
                <w14:ligatures w14:val="standardContextual"/>
              </w:rPr>
            </w:pPr>
            <w:r w:rsidRPr="00F81FD4">
              <w:rPr>
                <w:rFonts w:ascii="Times New Roman" w:hAnsi="Times New Roman" w:cs="Times New Roman"/>
                <w:sz w:val="24"/>
                <w:szCs w:val="24"/>
                <w:lang w:val="kk-KZ"/>
              </w:rPr>
              <w:t>Күдікшіл стиль</w:t>
            </w:r>
          </w:p>
        </w:tc>
        <w:tc>
          <w:tcPr>
            <w:tcW w:w="599" w:type="pct"/>
            <w:hideMark/>
          </w:tcPr>
          <w:p w14:paraId="519AD6EA" w14:textId="56ECC112"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098</w:t>
            </w:r>
          </w:p>
        </w:tc>
        <w:tc>
          <w:tcPr>
            <w:tcW w:w="599" w:type="pct"/>
            <w:hideMark/>
          </w:tcPr>
          <w:p w14:paraId="3C33A63A" w14:textId="48AD371E"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023</w:t>
            </w:r>
          </w:p>
        </w:tc>
        <w:tc>
          <w:tcPr>
            <w:tcW w:w="599" w:type="pct"/>
            <w:hideMark/>
          </w:tcPr>
          <w:p w14:paraId="247CC308" w14:textId="7C4FA048"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011</w:t>
            </w:r>
          </w:p>
        </w:tc>
        <w:tc>
          <w:tcPr>
            <w:tcW w:w="599" w:type="pct"/>
            <w:hideMark/>
          </w:tcPr>
          <w:p w14:paraId="6152DA14" w14:textId="3ADEC585"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133</w:t>
            </w:r>
          </w:p>
        </w:tc>
        <w:tc>
          <w:tcPr>
            <w:tcW w:w="599" w:type="pct"/>
            <w:hideMark/>
          </w:tcPr>
          <w:p w14:paraId="428518BE" w14:textId="7D365A05"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006</w:t>
            </w:r>
          </w:p>
        </w:tc>
      </w:tr>
      <w:tr w:rsidR="00381632" w:rsidRPr="00F81FD4" w14:paraId="05C5965A" w14:textId="77777777" w:rsidTr="00293F80">
        <w:tc>
          <w:tcPr>
            <w:tcW w:w="2006" w:type="pct"/>
            <w:hideMark/>
          </w:tcPr>
          <w:p w14:paraId="7FB17C2C" w14:textId="13E1E53C" w:rsidR="00381632" w:rsidRPr="00F81FD4" w:rsidRDefault="00381632" w:rsidP="00797CA8">
            <w:pPr>
              <w:numPr>
                <w:ilvl w:val="0"/>
                <w:numId w:val="18"/>
              </w:numPr>
              <w:spacing w:after="0" w:line="240" w:lineRule="auto"/>
              <w:ind w:left="306" w:firstLine="0"/>
              <w:contextualSpacing/>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lang w:val="kk-KZ"/>
                <w14:ligatures w14:val="standardContextual"/>
              </w:rPr>
              <w:t>Бағынғыш тип</w:t>
            </w:r>
          </w:p>
        </w:tc>
        <w:tc>
          <w:tcPr>
            <w:tcW w:w="599" w:type="pct"/>
            <w:hideMark/>
          </w:tcPr>
          <w:p w14:paraId="56F59008" w14:textId="114BC8BD"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114</w:t>
            </w:r>
          </w:p>
        </w:tc>
        <w:tc>
          <w:tcPr>
            <w:tcW w:w="599" w:type="pct"/>
            <w:hideMark/>
          </w:tcPr>
          <w:p w14:paraId="25A35A0D" w14:textId="5163CB19"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046</w:t>
            </w:r>
          </w:p>
        </w:tc>
        <w:tc>
          <w:tcPr>
            <w:tcW w:w="599" w:type="pct"/>
            <w:hideMark/>
          </w:tcPr>
          <w:p w14:paraId="06C261B8" w14:textId="71DB1511"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040</w:t>
            </w:r>
          </w:p>
        </w:tc>
        <w:tc>
          <w:tcPr>
            <w:tcW w:w="599" w:type="pct"/>
            <w:hideMark/>
          </w:tcPr>
          <w:p w14:paraId="6A2B7DC6" w14:textId="08D4E49E"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064</w:t>
            </w:r>
          </w:p>
        </w:tc>
        <w:tc>
          <w:tcPr>
            <w:tcW w:w="599" w:type="pct"/>
            <w:hideMark/>
          </w:tcPr>
          <w:p w14:paraId="2184FC08" w14:textId="129C6405"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044</w:t>
            </w:r>
          </w:p>
        </w:tc>
      </w:tr>
      <w:tr w:rsidR="00381632" w:rsidRPr="00F81FD4" w14:paraId="61D30888" w14:textId="77777777" w:rsidTr="00293F80">
        <w:tc>
          <w:tcPr>
            <w:tcW w:w="2006" w:type="pct"/>
            <w:hideMark/>
          </w:tcPr>
          <w:p w14:paraId="0825AD33" w14:textId="5C23DB61" w:rsidR="00381632" w:rsidRPr="00F81FD4" w:rsidRDefault="00381632" w:rsidP="00797CA8">
            <w:pPr>
              <w:numPr>
                <w:ilvl w:val="0"/>
                <w:numId w:val="18"/>
              </w:numPr>
              <w:spacing w:after="0" w:line="240" w:lineRule="auto"/>
              <w:ind w:left="306" w:firstLine="0"/>
              <w:contextualSpacing/>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lang w:val="kk-KZ"/>
                <w14:ligatures w14:val="standardContextual"/>
              </w:rPr>
              <w:t>Тәуелді тип</w:t>
            </w:r>
          </w:p>
        </w:tc>
        <w:tc>
          <w:tcPr>
            <w:tcW w:w="599" w:type="pct"/>
            <w:hideMark/>
          </w:tcPr>
          <w:p w14:paraId="28724157" w14:textId="1CF6168F"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039</w:t>
            </w:r>
          </w:p>
        </w:tc>
        <w:tc>
          <w:tcPr>
            <w:tcW w:w="599" w:type="pct"/>
            <w:hideMark/>
          </w:tcPr>
          <w:p w14:paraId="424168D8" w14:textId="5DFDDD56"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043</w:t>
            </w:r>
          </w:p>
        </w:tc>
        <w:tc>
          <w:tcPr>
            <w:tcW w:w="599" w:type="pct"/>
            <w:hideMark/>
          </w:tcPr>
          <w:p w14:paraId="625FEFD2" w14:textId="625D5501"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061</w:t>
            </w:r>
          </w:p>
        </w:tc>
        <w:tc>
          <w:tcPr>
            <w:tcW w:w="599" w:type="pct"/>
            <w:hideMark/>
          </w:tcPr>
          <w:p w14:paraId="158044D3" w14:textId="6D713B8E"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099</w:t>
            </w:r>
          </w:p>
        </w:tc>
        <w:tc>
          <w:tcPr>
            <w:tcW w:w="599" w:type="pct"/>
            <w:hideMark/>
          </w:tcPr>
          <w:p w14:paraId="74DD1DF4" w14:textId="1900F0BC"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037</w:t>
            </w:r>
          </w:p>
        </w:tc>
      </w:tr>
      <w:tr w:rsidR="00840131" w:rsidRPr="00F81FD4" w14:paraId="5EA3E9D4" w14:textId="77777777" w:rsidTr="00293F80">
        <w:tc>
          <w:tcPr>
            <w:tcW w:w="2006" w:type="pct"/>
            <w:hideMark/>
          </w:tcPr>
          <w:p w14:paraId="77FB4303" w14:textId="3AFAD5E5" w:rsidR="00840131" w:rsidRPr="00840131" w:rsidRDefault="00840131" w:rsidP="00293F80">
            <w:pPr>
              <w:pStyle w:val="1d"/>
              <w:rPr>
                <w:rFonts w:ascii="Times New Roman" w:eastAsia="Calibri" w:hAnsi="Times New Roman"/>
                <w:kern w:val="2"/>
                <w:sz w:val="24"/>
                <w:szCs w:val="24"/>
              </w:rPr>
            </w:pPr>
            <w:r w:rsidRPr="00840131">
              <w:rPr>
                <w:rFonts w:ascii="Times New Roman" w:hAnsi="Times New Roman"/>
                <w:sz w:val="24"/>
                <w:szCs w:val="24"/>
                <w:lang w:val="en-US"/>
              </w:rPr>
              <w:t>VII</w:t>
            </w:r>
            <w:r w:rsidRPr="00840131">
              <w:rPr>
                <w:rFonts w:ascii="Times New Roman" w:hAnsi="Times New Roman"/>
                <w:sz w:val="24"/>
                <w:szCs w:val="24"/>
              </w:rPr>
              <w:t xml:space="preserve">. </w:t>
            </w:r>
            <w:r w:rsidRPr="00840131">
              <w:rPr>
                <w:rFonts w:ascii="Times New Roman" w:hAnsi="Times New Roman"/>
                <w:sz w:val="24"/>
                <w:szCs w:val="24"/>
                <w:lang w:val="kk-KZ"/>
              </w:rPr>
              <w:t>Достыққа бейім тип</w:t>
            </w:r>
          </w:p>
        </w:tc>
        <w:tc>
          <w:tcPr>
            <w:tcW w:w="599" w:type="pct"/>
            <w:hideMark/>
          </w:tcPr>
          <w:p w14:paraId="7D46C2B9" w14:textId="7003AE54" w:rsidR="00840131" w:rsidRPr="00F81FD4" w:rsidRDefault="00840131" w:rsidP="00840131">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055</w:t>
            </w:r>
          </w:p>
        </w:tc>
        <w:tc>
          <w:tcPr>
            <w:tcW w:w="599" w:type="pct"/>
            <w:hideMark/>
          </w:tcPr>
          <w:p w14:paraId="1EA91E22" w14:textId="3951405A" w:rsidR="00840131" w:rsidRPr="00F81FD4" w:rsidRDefault="00840131" w:rsidP="00840131">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027</w:t>
            </w:r>
          </w:p>
        </w:tc>
        <w:tc>
          <w:tcPr>
            <w:tcW w:w="599" w:type="pct"/>
            <w:hideMark/>
          </w:tcPr>
          <w:p w14:paraId="58F5B99E" w14:textId="179C0D4D" w:rsidR="00840131" w:rsidRPr="00F81FD4" w:rsidRDefault="00840131" w:rsidP="00840131">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047</w:t>
            </w:r>
          </w:p>
        </w:tc>
        <w:tc>
          <w:tcPr>
            <w:tcW w:w="599" w:type="pct"/>
            <w:hideMark/>
          </w:tcPr>
          <w:p w14:paraId="65DED63C" w14:textId="7EEE21E0" w:rsidR="00840131" w:rsidRPr="00F81FD4" w:rsidRDefault="00840131" w:rsidP="00840131">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068</w:t>
            </w:r>
          </w:p>
        </w:tc>
        <w:tc>
          <w:tcPr>
            <w:tcW w:w="599" w:type="pct"/>
            <w:hideMark/>
          </w:tcPr>
          <w:p w14:paraId="30CDB4F5" w14:textId="7B2212EC" w:rsidR="00840131" w:rsidRPr="00F81FD4" w:rsidRDefault="00840131" w:rsidP="00840131">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078</w:t>
            </w:r>
          </w:p>
        </w:tc>
      </w:tr>
      <w:tr w:rsidR="00840131" w:rsidRPr="00F81FD4" w14:paraId="1FF19F6E" w14:textId="77777777" w:rsidTr="00293F80">
        <w:tc>
          <w:tcPr>
            <w:tcW w:w="2006" w:type="pct"/>
            <w:hideMark/>
          </w:tcPr>
          <w:p w14:paraId="514E4727" w14:textId="43EC8450" w:rsidR="00840131" w:rsidRPr="00840131" w:rsidRDefault="00840131" w:rsidP="00293F80">
            <w:pPr>
              <w:pStyle w:val="1d"/>
              <w:rPr>
                <w:rFonts w:ascii="Times New Roman" w:eastAsia="Calibri" w:hAnsi="Times New Roman"/>
                <w:kern w:val="2"/>
                <w:sz w:val="24"/>
                <w:szCs w:val="24"/>
              </w:rPr>
            </w:pPr>
            <w:r w:rsidRPr="00840131">
              <w:rPr>
                <w:rFonts w:ascii="Times New Roman" w:hAnsi="Times New Roman"/>
                <w:kern w:val="2"/>
                <w:sz w:val="24"/>
                <w:szCs w:val="24"/>
                <w:lang w:val="en-US"/>
              </w:rPr>
              <w:t xml:space="preserve">VIII. </w:t>
            </w:r>
            <w:r w:rsidRPr="00840131">
              <w:rPr>
                <w:rFonts w:ascii="Times New Roman" w:hAnsi="Times New Roman"/>
                <w:kern w:val="2"/>
                <w:sz w:val="24"/>
                <w:szCs w:val="24"/>
                <w:lang w:val="kk-KZ"/>
              </w:rPr>
              <w:t>Альтруистік тип</w:t>
            </w:r>
          </w:p>
        </w:tc>
        <w:tc>
          <w:tcPr>
            <w:tcW w:w="599" w:type="pct"/>
            <w:hideMark/>
          </w:tcPr>
          <w:p w14:paraId="430C748A" w14:textId="6CBA5296" w:rsidR="00840131" w:rsidRPr="00F81FD4" w:rsidRDefault="00840131" w:rsidP="00840131">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084</w:t>
            </w:r>
          </w:p>
        </w:tc>
        <w:tc>
          <w:tcPr>
            <w:tcW w:w="599" w:type="pct"/>
            <w:hideMark/>
          </w:tcPr>
          <w:p w14:paraId="4FDFB603" w14:textId="51358973" w:rsidR="00840131" w:rsidRPr="00F81FD4" w:rsidRDefault="00840131" w:rsidP="00840131">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007</w:t>
            </w:r>
          </w:p>
        </w:tc>
        <w:tc>
          <w:tcPr>
            <w:tcW w:w="599" w:type="pct"/>
            <w:hideMark/>
          </w:tcPr>
          <w:p w14:paraId="54566FCC" w14:textId="6C6650AE" w:rsidR="00840131" w:rsidRPr="00F81FD4" w:rsidRDefault="00840131" w:rsidP="00840131">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054</w:t>
            </w:r>
          </w:p>
        </w:tc>
        <w:tc>
          <w:tcPr>
            <w:tcW w:w="599" w:type="pct"/>
            <w:hideMark/>
          </w:tcPr>
          <w:p w14:paraId="130BD5BB" w14:textId="1899E14C" w:rsidR="00840131" w:rsidRPr="00F81FD4" w:rsidRDefault="00840131" w:rsidP="00840131">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135</w:t>
            </w:r>
          </w:p>
        </w:tc>
        <w:tc>
          <w:tcPr>
            <w:tcW w:w="599" w:type="pct"/>
            <w:hideMark/>
          </w:tcPr>
          <w:p w14:paraId="48131AA2" w14:textId="533729FF" w:rsidR="00840131" w:rsidRPr="00F81FD4" w:rsidRDefault="00840131" w:rsidP="00840131">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039</w:t>
            </w:r>
          </w:p>
        </w:tc>
      </w:tr>
      <w:tr w:rsidR="00381632" w:rsidRPr="00F81FD4" w14:paraId="0EEEA9DB" w14:textId="77777777" w:rsidTr="00293F80">
        <w:tc>
          <w:tcPr>
            <w:tcW w:w="2006" w:type="pct"/>
            <w:hideMark/>
          </w:tcPr>
          <w:p w14:paraId="137E0BFE" w14:textId="639CCDE6"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proofErr w:type="spellStart"/>
            <w:r w:rsidRPr="00F81FD4">
              <w:rPr>
                <w:rFonts w:ascii="Times New Roman" w:hAnsi="Times New Roman" w:cs="Times New Roman"/>
                <w:sz w:val="24"/>
                <w:szCs w:val="24"/>
              </w:rPr>
              <w:t>Доминанттылық</w:t>
            </w:r>
            <w:proofErr w:type="spellEnd"/>
          </w:p>
        </w:tc>
        <w:tc>
          <w:tcPr>
            <w:tcW w:w="599" w:type="pct"/>
            <w:hideMark/>
          </w:tcPr>
          <w:p w14:paraId="659EB842" w14:textId="3985E523"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150</w:t>
            </w:r>
          </w:p>
        </w:tc>
        <w:tc>
          <w:tcPr>
            <w:tcW w:w="599" w:type="pct"/>
            <w:hideMark/>
          </w:tcPr>
          <w:p w14:paraId="150FA388" w14:textId="7E82493F"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069</w:t>
            </w:r>
          </w:p>
        </w:tc>
        <w:tc>
          <w:tcPr>
            <w:tcW w:w="599" w:type="pct"/>
            <w:hideMark/>
          </w:tcPr>
          <w:p w14:paraId="14014CEF" w14:textId="42DCFA23"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056</w:t>
            </w:r>
          </w:p>
        </w:tc>
        <w:tc>
          <w:tcPr>
            <w:tcW w:w="599" w:type="pct"/>
            <w:hideMark/>
          </w:tcPr>
          <w:p w14:paraId="10F12CF7" w14:textId="4CD81E6B" w:rsidR="00381632" w:rsidRPr="00930F6E" w:rsidRDefault="00381632" w:rsidP="00F81FD4">
            <w:pPr>
              <w:spacing w:after="0" w:line="240" w:lineRule="auto"/>
              <w:jc w:val="both"/>
              <w:rPr>
                <w:rFonts w:ascii="Times New Roman" w:eastAsia="Calibri" w:hAnsi="Times New Roman" w:cs="Times New Roman"/>
                <w:b/>
                <w:bCs/>
                <w:kern w:val="2"/>
                <w:sz w:val="24"/>
                <w:szCs w:val="24"/>
                <w14:ligatures w14:val="standardContextual"/>
              </w:rPr>
            </w:pPr>
            <w:r w:rsidRPr="00930F6E">
              <w:rPr>
                <w:rFonts w:ascii="Times New Roman" w:eastAsia="Calibri" w:hAnsi="Times New Roman" w:cs="Times New Roman"/>
                <w:b/>
                <w:bCs/>
                <w:kern w:val="2"/>
                <w:sz w:val="24"/>
                <w:szCs w:val="24"/>
                <w14:ligatures w14:val="standardContextual"/>
              </w:rPr>
              <w:t>-</w:t>
            </w:r>
            <w:r w:rsidR="00E35B4A" w:rsidRPr="0082297E">
              <w:rPr>
                <w:rFonts w:ascii="Times New Roman" w:eastAsia="Calibri" w:hAnsi="Times New Roman" w:cs="Times New Roman"/>
                <w:kern w:val="2"/>
                <w:sz w:val="24"/>
                <w:szCs w:val="24"/>
                <w14:ligatures w14:val="standardContextual"/>
              </w:rPr>
              <w:t>0,</w:t>
            </w:r>
            <w:r w:rsidRPr="0082297E">
              <w:rPr>
                <w:rFonts w:ascii="Times New Roman" w:eastAsia="Calibri" w:hAnsi="Times New Roman" w:cs="Times New Roman"/>
                <w:kern w:val="2"/>
                <w:sz w:val="24"/>
                <w:szCs w:val="24"/>
                <w14:ligatures w14:val="standardContextual"/>
              </w:rPr>
              <w:t>229</w:t>
            </w:r>
            <w:r w:rsidRPr="0082297E">
              <w:rPr>
                <w:rFonts w:ascii="Times New Roman" w:eastAsia="Calibri" w:hAnsi="Times New Roman" w:cs="Times New Roman"/>
                <w:kern w:val="2"/>
                <w:sz w:val="24"/>
                <w:szCs w:val="24"/>
                <w:vertAlign w:val="superscript"/>
                <w14:ligatures w14:val="standardContextual"/>
              </w:rPr>
              <w:t>**</w:t>
            </w:r>
          </w:p>
        </w:tc>
        <w:tc>
          <w:tcPr>
            <w:tcW w:w="599" w:type="pct"/>
            <w:hideMark/>
          </w:tcPr>
          <w:p w14:paraId="0F56C5CB" w14:textId="04389D98"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096</w:t>
            </w:r>
          </w:p>
        </w:tc>
      </w:tr>
      <w:tr w:rsidR="00381632" w:rsidRPr="00F81FD4" w14:paraId="69BEA266" w14:textId="77777777" w:rsidTr="00293F80">
        <w:tc>
          <w:tcPr>
            <w:tcW w:w="2006" w:type="pct"/>
            <w:hideMark/>
          </w:tcPr>
          <w:p w14:paraId="74F6F75E" w14:textId="1193CC6C" w:rsidR="00381632" w:rsidRPr="00F81FD4" w:rsidRDefault="00214880" w:rsidP="00F81FD4">
            <w:pPr>
              <w:spacing w:after="0" w:line="240" w:lineRule="auto"/>
              <w:rPr>
                <w:rFonts w:ascii="Times New Roman" w:eastAsia="Calibri" w:hAnsi="Times New Roman" w:cs="Times New Roman"/>
                <w:kern w:val="2"/>
                <w:sz w:val="24"/>
                <w:szCs w:val="24"/>
                <w14:ligatures w14:val="standardContextual"/>
              </w:rPr>
            </w:pPr>
            <w:r>
              <w:rPr>
                <w:rFonts w:ascii="Times New Roman" w:hAnsi="Times New Roman" w:cs="Times New Roman"/>
                <w:sz w:val="24"/>
                <w:szCs w:val="24"/>
                <w:lang w:val="kk-KZ"/>
              </w:rPr>
              <w:t>Ізгі ниеттілік</w:t>
            </w:r>
          </w:p>
        </w:tc>
        <w:tc>
          <w:tcPr>
            <w:tcW w:w="599" w:type="pct"/>
            <w:hideMark/>
          </w:tcPr>
          <w:p w14:paraId="417CD5EC" w14:textId="7B71AA99"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097</w:t>
            </w:r>
          </w:p>
        </w:tc>
        <w:tc>
          <w:tcPr>
            <w:tcW w:w="599" w:type="pct"/>
            <w:hideMark/>
          </w:tcPr>
          <w:p w14:paraId="6D27937A" w14:textId="7990DEE7"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034</w:t>
            </w:r>
          </w:p>
        </w:tc>
        <w:tc>
          <w:tcPr>
            <w:tcW w:w="599" w:type="pct"/>
            <w:hideMark/>
          </w:tcPr>
          <w:p w14:paraId="225199DF" w14:textId="158A4A2E"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074</w:t>
            </w:r>
          </w:p>
        </w:tc>
        <w:tc>
          <w:tcPr>
            <w:tcW w:w="599" w:type="pct"/>
            <w:hideMark/>
          </w:tcPr>
          <w:p w14:paraId="2F88BEE1" w14:textId="156ACD69" w:rsidR="00381632" w:rsidRPr="00F81FD4" w:rsidRDefault="00381632" w:rsidP="00F81FD4">
            <w:pPr>
              <w:spacing w:after="0" w:line="240" w:lineRule="auto"/>
              <w:jc w:val="both"/>
              <w:rPr>
                <w:rFonts w:ascii="Times New Roman" w:eastAsia="Calibri" w:hAnsi="Times New Roman" w:cs="Times New Roman"/>
                <w:kern w:val="2"/>
                <w:sz w:val="24"/>
                <w:szCs w:val="24"/>
                <w14:ligatures w14:val="standardContextual"/>
              </w:rPr>
            </w:pPr>
            <w:r w:rsidRPr="00F81FD4">
              <w:rPr>
                <w:rFonts w:ascii="Times New Roman" w:eastAsia="Calibri" w:hAnsi="Times New Roman" w:cs="Times New Roman"/>
                <w:kern w:val="2"/>
                <w:sz w:val="24"/>
                <w:szCs w:val="24"/>
                <w14:ligatures w14:val="standardContextual"/>
              </w:rPr>
              <w:t>-</w:t>
            </w:r>
            <w:r w:rsidR="00E35B4A">
              <w:rPr>
                <w:rFonts w:ascii="Times New Roman" w:eastAsia="Calibri" w:hAnsi="Times New Roman" w:cs="Times New Roman"/>
                <w:kern w:val="2"/>
                <w:sz w:val="24"/>
                <w:szCs w:val="24"/>
                <w14:ligatures w14:val="standardContextual"/>
              </w:rPr>
              <w:t>0,</w:t>
            </w:r>
            <w:r w:rsidRPr="00F81FD4">
              <w:rPr>
                <w:rFonts w:ascii="Times New Roman" w:eastAsia="Calibri" w:hAnsi="Times New Roman" w:cs="Times New Roman"/>
                <w:kern w:val="2"/>
                <w:sz w:val="24"/>
                <w:szCs w:val="24"/>
                <w14:ligatures w14:val="standardContextual"/>
              </w:rPr>
              <w:t>103</w:t>
            </w:r>
          </w:p>
        </w:tc>
        <w:tc>
          <w:tcPr>
            <w:tcW w:w="599" w:type="pct"/>
            <w:hideMark/>
          </w:tcPr>
          <w:p w14:paraId="2C0F806D" w14:textId="4A382CA8" w:rsidR="00381632" w:rsidRPr="00F81FD4" w:rsidRDefault="00E35B4A" w:rsidP="00F81FD4">
            <w:pPr>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0,</w:t>
            </w:r>
            <w:r w:rsidR="00381632" w:rsidRPr="00F81FD4">
              <w:rPr>
                <w:rFonts w:ascii="Times New Roman" w:eastAsia="Calibri" w:hAnsi="Times New Roman" w:cs="Times New Roman"/>
                <w:kern w:val="2"/>
                <w:sz w:val="24"/>
                <w:szCs w:val="24"/>
                <w14:ligatures w14:val="standardContextual"/>
              </w:rPr>
              <w:t>046</w:t>
            </w:r>
          </w:p>
        </w:tc>
      </w:tr>
      <w:bookmarkEnd w:id="198"/>
    </w:tbl>
    <w:p w14:paraId="516903DC" w14:textId="77777777" w:rsidR="00381632"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p>
    <w:p w14:paraId="44C602D6"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bookmarkStart w:id="199" w:name="_Hlk219945258"/>
      <w:r w:rsidRPr="002E0E6B">
        <w:rPr>
          <w:rFonts w:ascii="Times New Roman" w:eastAsia="Calibri" w:hAnsi="Times New Roman" w:cs="Times New Roman"/>
          <w:kern w:val="2"/>
          <w:sz w:val="28"/>
          <w:lang w:val="kk-KZ"/>
          <w14:ligatures w14:val="standardContextual"/>
        </w:rPr>
        <w:t>Корреляциялық талдау дене бейнесінің сипаттамалары мен қарым-қатынастың тұлғааралық стильдері арасындағы көпшілік байланыстардың статистикалық маңызды емес екендігін көрсетті.</w:t>
      </w:r>
    </w:p>
    <w:p w14:paraId="7B67A581" w14:textId="77777777"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Жалғыз сенімді тәуелділіктер сыртқы келбетті бағалау (AE) және авторитарлы мінез-құлық типі (Authoritarian,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=0,185</w:t>
      </w:r>
      <w:r w:rsidRPr="00F81FD4">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 xml:space="preserve">), сонымен бірге, салмақты өзіндік бағалау (SCW) және басымдылықтың интегралды факторы (Dominance, </w:t>
      </w:r>
      <w:r w:rsidRPr="002E0E6B">
        <w:rPr>
          <w:rFonts w:ascii="Times New Roman" w:eastAsia="Calibri" w:hAnsi="Times New Roman" w:cs="Times New Roman"/>
          <w:kern w:val="2"/>
          <w:sz w:val="28"/>
          <w14:ligatures w14:val="standardContextual"/>
        </w:rPr>
        <w:t>ρ</w:t>
      </w:r>
      <w:r w:rsidRPr="002E0E6B">
        <w:rPr>
          <w:rFonts w:ascii="Times New Roman" w:eastAsia="Calibri" w:hAnsi="Times New Roman" w:cs="Times New Roman"/>
          <w:kern w:val="2"/>
          <w:sz w:val="28"/>
          <w:lang w:val="kk-KZ"/>
          <w14:ligatures w14:val="standardContextual"/>
        </w:rPr>
        <w:t>= –0,</w:t>
      </w:r>
      <w:bookmarkStart w:id="200" w:name="_Hlk223076138"/>
      <w:r w:rsidRPr="002E0E6B">
        <w:rPr>
          <w:rFonts w:ascii="Times New Roman" w:eastAsia="Calibri" w:hAnsi="Times New Roman" w:cs="Times New Roman"/>
          <w:kern w:val="2"/>
          <w:sz w:val="28"/>
          <w:lang w:val="kk-KZ"/>
          <w14:ligatures w14:val="standardContextual"/>
        </w:rPr>
        <w:t>2</w:t>
      </w:r>
      <w:bookmarkEnd w:id="200"/>
      <w:r w:rsidRPr="002E0E6B">
        <w:rPr>
          <w:rFonts w:ascii="Times New Roman" w:eastAsia="Calibri" w:hAnsi="Times New Roman" w:cs="Times New Roman"/>
          <w:kern w:val="2"/>
          <w:sz w:val="28"/>
          <w:lang w:val="kk-KZ"/>
          <w14:ligatures w14:val="standardContextual"/>
        </w:rPr>
        <w:t>29</w:t>
      </w:r>
      <w:r w:rsidRPr="00F81FD4">
        <w:rPr>
          <w:rFonts w:ascii="Times New Roman" w:eastAsia="Calibri" w:hAnsi="Times New Roman" w:cs="Times New Roman"/>
          <w:kern w:val="2"/>
          <w:sz w:val="28"/>
          <w:vertAlign w:val="superscript"/>
          <w:lang w:val="kk-KZ"/>
          <w14:ligatures w14:val="standardContextual"/>
        </w:rPr>
        <w:t>*</w:t>
      </w:r>
      <w:r w:rsidRPr="002E0E6B">
        <w:rPr>
          <w:rFonts w:ascii="Times New Roman" w:eastAsia="Calibri" w:hAnsi="Times New Roman" w:cs="Times New Roman"/>
          <w:kern w:val="2"/>
          <w:sz w:val="28"/>
          <w:lang w:val="kk-KZ"/>
          <w14:ligatures w14:val="standardContextual"/>
        </w:rPr>
        <w:t>) арасында анықталды.</w:t>
      </w:r>
    </w:p>
    <w:p w14:paraId="524536EE" w14:textId="18D902F4"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Бұл нәтижелер сыртқы келбетін аса жоғары субъективті бағалайтын әйел</w:t>
      </w:r>
      <w:r>
        <w:rPr>
          <w:rFonts w:ascii="Times New Roman" w:eastAsia="Calibri" w:hAnsi="Times New Roman" w:cs="Times New Roman"/>
          <w:kern w:val="2"/>
          <w:sz w:val="28"/>
          <w:lang w:val="kk-KZ"/>
          <w14:ligatures w14:val="standardContextual"/>
        </w:rPr>
        <w:t xml:space="preserve"> адамдардың</w:t>
      </w:r>
      <w:r w:rsidRPr="002E0E6B">
        <w:rPr>
          <w:rFonts w:ascii="Times New Roman" w:eastAsia="Calibri" w:hAnsi="Times New Roman" w:cs="Times New Roman"/>
          <w:kern w:val="2"/>
          <w:sz w:val="28"/>
          <w:lang w:val="kk-KZ"/>
          <w14:ligatures w14:val="standardContextual"/>
        </w:rPr>
        <w:t xml:space="preserve"> мінез-құлықтың көшбасшылық және сенімді формаларын көрсетуге бейім екендіктері туралы тұжырым жасауға мүмкіндік береді, ал олардың</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дене</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салмағына</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қатысты</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назар аударудың </w:t>
      </w:r>
      <w:r w:rsidR="00840131" w:rsidRPr="002E0E6B">
        <w:rPr>
          <w:rFonts w:ascii="Times New Roman" w:eastAsia="Calibri" w:hAnsi="Times New Roman" w:cs="Times New Roman"/>
          <w:kern w:val="2"/>
          <w:sz w:val="28"/>
          <w:lang w:val="kk-KZ"/>
          <w14:ligatures w14:val="standardContextual"/>
        </w:rPr>
        <w:t xml:space="preserve">жоғары </w:t>
      </w:r>
      <w:r w:rsidRPr="002E0E6B">
        <w:rPr>
          <w:rFonts w:ascii="Times New Roman" w:eastAsia="Calibri" w:hAnsi="Times New Roman" w:cs="Times New Roman"/>
          <w:kern w:val="2"/>
          <w:sz w:val="28"/>
          <w:lang w:val="kk-KZ"/>
          <w14:ligatures w14:val="standardContextual"/>
        </w:rPr>
        <w:t>доминанттылықтың және әлеуметтік белсенділіктің төмендеуімен қатар жүретіні туралы тұжырым жасауға мүмкіндік береді.</w:t>
      </w:r>
    </w:p>
    <w:bookmarkEnd w:id="199"/>
    <w:p w14:paraId="4459260C" w14:textId="2571FCCF"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Жалпы алғанда, мәліметтер денелік өзін-өзі қабылдау және тұлғааралық стиль арасындағы тікелей корреляциялардың әлсіз көрінуін білдіреді, бұл орта жастағы </w:t>
      </w:r>
      <w:r w:rsidR="009F5E3F">
        <w:rPr>
          <w:rFonts w:ascii="Times New Roman" w:eastAsia="Calibri" w:hAnsi="Times New Roman" w:cs="Times New Roman"/>
          <w:kern w:val="2"/>
          <w:sz w:val="28"/>
          <w:lang w:val="kk-KZ"/>
          <w14:ligatures w14:val="standardContextual"/>
        </w:rPr>
        <w:t xml:space="preserve">әйел </w:t>
      </w:r>
      <w:r w:rsidR="00C02304">
        <w:rPr>
          <w:rFonts w:ascii="Times New Roman" w:eastAsia="Calibri" w:hAnsi="Times New Roman" w:cs="Times New Roman"/>
          <w:kern w:val="2"/>
          <w:sz w:val="28"/>
          <w:lang w:val="kk-KZ"/>
          <w14:ligatures w14:val="standardContextual"/>
        </w:rPr>
        <w:t>адамдарды</w:t>
      </w:r>
      <w:r w:rsidRPr="002E0E6B">
        <w:rPr>
          <w:rFonts w:ascii="Times New Roman" w:eastAsia="Calibri" w:hAnsi="Times New Roman" w:cs="Times New Roman"/>
          <w:kern w:val="2"/>
          <w:sz w:val="28"/>
          <w:lang w:val="kk-KZ"/>
          <w14:ligatures w14:val="standardContextual"/>
        </w:rPr>
        <w:t>ң өзіндік қатынасының сыртқы және әлеуметтік аспектілерінің салыстырмалы тәуелсіздігін растайды.</w:t>
      </w:r>
    </w:p>
    <w:p w14:paraId="2B156F2E" w14:textId="77777777" w:rsidR="00381632" w:rsidRPr="001B31B0" w:rsidRDefault="00381632" w:rsidP="00B11E10">
      <w:pPr>
        <w:spacing w:after="0" w:line="240" w:lineRule="auto"/>
        <w:ind w:firstLine="680"/>
        <w:jc w:val="both"/>
        <w:rPr>
          <w:rFonts w:ascii="Times New Roman" w:eastAsia="Calibri" w:hAnsi="Times New Roman" w:cs="Times New Roman"/>
          <w:i/>
          <w:iCs/>
          <w:kern w:val="2"/>
          <w:sz w:val="28"/>
          <w:lang w:val="kk-KZ"/>
          <w14:ligatures w14:val="standardContextual"/>
        </w:rPr>
      </w:pPr>
      <w:r w:rsidRPr="001B31B0">
        <w:rPr>
          <w:rFonts w:ascii="Times New Roman" w:eastAsia="Calibri" w:hAnsi="Times New Roman" w:cs="Times New Roman"/>
          <w:i/>
          <w:iCs/>
          <w:kern w:val="2"/>
          <w:sz w:val="28"/>
          <w:lang w:val="kk-KZ"/>
          <w14:ligatures w14:val="standardContextual"/>
        </w:rPr>
        <w:t>Шолушы корреляциялық талдаудың нәтижелері бойынша тұжырым.</w:t>
      </w:r>
    </w:p>
    <w:p w14:paraId="705702DD" w14:textId="34E558C8"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lastRenderedPageBreak/>
        <w:t>Жүргізілген корреляциялық талдау орта жастағы әйел</w:t>
      </w:r>
      <w:r>
        <w:rPr>
          <w:rFonts w:ascii="Times New Roman" w:eastAsia="Calibri" w:hAnsi="Times New Roman" w:cs="Times New Roman"/>
          <w:kern w:val="2"/>
          <w:sz w:val="28"/>
          <w:lang w:val="kk-KZ"/>
          <w14:ligatures w14:val="standardContextual"/>
        </w:rPr>
        <w:t xml:space="preserve"> адамдардың</w:t>
      </w:r>
      <w:r w:rsidRPr="002E0E6B">
        <w:rPr>
          <w:rFonts w:ascii="Times New Roman" w:eastAsia="Calibri" w:hAnsi="Times New Roman" w:cs="Times New Roman"/>
          <w:kern w:val="2"/>
          <w:sz w:val="28"/>
          <w:lang w:val="kk-KZ"/>
          <w14:ligatures w14:val="standardContextual"/>
        </w:rPr>
        <w:t xml:space="preserve"> денелік</w:t>
      </w:r>
      <w:r w:rsidRPr="001B31B0">
        <w:rPr>
          <w:rFonts w:ascii="Times New Roman" w:eastAsia="Calibri" w:hAnsi="Times New Roman" w:cs="Times New Roman"/>
          <w:kern w:val="2"/>
          <w:sz w:val="28"/>
          <w:lang w:val="kk-KZ"/>
          <w14:ligatures w14:val="standardContextual"/>
        </w:rPr>
        <w:t>-</w:t>
      </w:r>
      <w:r w:rsidRPr="002E0E6B">
        <w:rPr>
          <w:rFonts w:ascii="Times New Roman" w:eastAsia="Calibri" w:hAnsi="Times New Roman" w:cs="Times New Roman"/>
          <w:kern w:val="2"/>
          <w:sz w:val="28"/>
          <w:lang w:val="kk-KZ"/>
          <w14:ligatures w14:val="standardContextual"/>
        </w:rPr>
        <w:t>Мен имиджінің сипаттамалары мен тұлғааралық өзара әрекеттесудің ерекшеліктері арасындағы өзара байланыстың жалпы тенденцияларын анықтауға мүмкіндік берді. Көптеген корреляциялардың көпшілігінің қалыпты күші болатынына қарамастан, өзіндік қатынастың денелік және әлеуметтік аспектілерінің үйлесімділігін көрсететін өзара байланыстардың тұрақты бағыттылығы байқалады. Өзіндік сыртқы келбетін аса позитивті қабылдау және денемен қанағаттанушылық ақкөңілділікпен, тұлғааралық байланыстағы ашықтықпен және сенімділікпен қатар жүреді, ал</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 xml:space="preserve">салмаққа қатысты жоғары назар аудару, сыртқы келбет бойынша </w:t>
      </w:r>
      <w:r>
        <w:rPr>
          <w:rFonts w:ascii="Times New Roman" w:eastAsia="Calibri" w:hAnsi="Times New Roman" w:cs="Times New Roman"/>
          <w:kern w:val="2"/>
          <w:sz w:val="28"/>
          <w:lang w:val="kk-KZ"/>
          <w14:ligatures w14:val="standardContextual"/>
        </w:rPr>
        <w:t>алаңдаушылық</w:t>
      </w:r>
      <w:r w:rsidRPr="002E0E6B">
        <w:rPr>
          <w:rFonts w:ascii="Times New Roman" w:eastAsia="Calibri" w:hAnsi="Times New Roman" w:cs="Times New Roman"/>
          <w:kern w:val="2"/>
          <w:sz w:val="28"/>
          <w:lang w:val="kk-KZ"/>
          <w14:ligatures w14:val="standardContextual"/>
        </w:rPr>
        <w:t xml:space="preserve"> </w:t>
      </w:r>
      <w:r>
        <w:rPr>
          <w:rFonts w:ascii="Times New Roman" w:eastAsia="Calibri" w:hAnsi="Times New Roman" w:cs="Times New Roman"/>
          <w:kern w:val="2"/>
          <w:sz w:val="28"/>
          <w:lang w:val="kk-KZ"/>
          <w14:ligatures w14:val="standardContextual"/>
        </w:rPr>
        <w:t>п</w:t>
      </w:r>
      <w:r w:rsidRPr="002E0E6B">
        <w:rPr>
          <w:rFonts w:ascii="Times New Roman" w:eastAsia="Calibri" w:hAnsi="Times New Roman" w:cs="Times New Roman"/>
          <w:kern w:val="2"/>
          <w:sz w:val="28"/>
          <w:lang w:val="kk-KZ"/>
          <w14:ligatures w14:val="standardContextual"/>
        </w:rPr>
        <w:t>ен өзіндік денесі</w:t>
      </w:r>
      <w:r>
        <w:rPr>
          <w:rFonts w:ascii="Times New Roman" w:eastAsia="Calibri" w:hAnsi="Times New Roman" w:cs="Times New Roman"/>
          <w:kern w:val="2"/>
          <w:sz w:val="28"/>
          <w:lang w:val="kk-KZ"/>
          <w14:ligatures w14:val="standardContextual"/>
        </w:rPr>
        <w:t>не</w:t>
      </w:r>
      <w:r w:rsidRPr="002E0E6B">
        <w:rPr>
          <w:rFonts w:ascii="Times New Roman" w:eastAsia="Calibri" w:hAnsi="Times New Roman" w:cs="Times New Roman"/>
          <w:kern w:val="2"/>
          <w:sz w:val="28"/>
          <w:lang w:val="kk-KZ"/>
          <w14:ligatures w14:val="standardContextual"/>
        </w:rPr>
        <w:t xml:space="preserve"> деген сыни қатынас үлкен ұстамдылықпен, доминанттылықтың төмендеуімен және эмоционалды қолдауға деген қажеттілікпен байланысты.</w:t>
      </w:r>
    </w:p>
    <w:p w14:paraId="5515B93E" w14:textId="0CEC77FA"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Өзара байланыстардың құрылымында тұлғааралық өзара әрекеттесу параметрлерімен статистикалық маңызды корреляциялардың барынша көп көрсеткен </w:t>
      </w:r>
      <w:r w:rsidR="00214880">
        <w:rPr>
          <w:rFonts w:ascii="Times New Roman" w:eastAsia="Calibri" w:hAnsi="Times New Roman" w:cs="Times New Roman"/>
          <w:i/>
          <w:kern w:val="2"/>
          <w:sz w:val="28"/>
          <w:lang w:val="kk-KZ"/>
          <w14:ligatures w14:val="standardContextual"/>
        </w:rPr>
        <w:t>шынайы</w:t>
      </w:r>
      <w:r w:rsidRPr="002E0E6B">
        <w:rPr>
          <w:rFonts w:ascii="Times New Roman" w:eastAsia="Calibri" w:hAnsi="Times New Roman" w:cs="Times New Roman"/>
          <w:i/>
          <w:kern w:val="2"/>
          <w:sz w:val="28"/>
          <w:lang w:val="kk-KZ"/>
          <w14:ligatures w14:val="standardContextual"/>
        </w:rPr>
        <w:t xml:space="preserve"> және идеалды дене бейнесі арасындағы </w:t>
      </w:r>
      <w:r>
        <w:rPr>
          <w:rFonts w:ascii="Times New Roman" w:eastAsia="Calibri" w:hAnsi="Times New Roman" w:cs="Times New Roman"/>
          <w:i/>
          <w:kern w:val="2"/>
          <w:sz w:val="28"/>
          <w:lang w:val="kk-KZ"/>
          <w14:ligatures w14:val="standardContextual"/>
        </w:rPr>
        <w:t>сәйкессіздік</w:t>
      </w:r>
      <w:r w:rsidRPr="002E0E6B">
        <w:rPr>
          <w:rFonts w:ascii="Times New Roman" w:eastAsia="Calibri" w:hAnsi="Times New Roman" w:cs="Times New Roman"/>
          <w:i/>
          <w:kern w:val="2"/>
          <w:sz w:val="28"/>
          <w:lang w:val="kk-KZ"/>
          <w14:ligatures w14:val="standardContextual"/>
        </w:rPr>
        <w:t xml:space="preserve"> индексі </w:t>
      </w:r>
      <w:r w:rsidRPr="002E0E6B">
        <w:rPr>
          <w:rFonts w:ascii="Times New Roman" w:eastAsia="Calibri" w:hAnsi="Times New Roman" w:cs="Times New Roman"/>
          <w:kern w:val="2"/>
          <w:sz w:val="28"/>
          <w:lang w:val="kk-KZ"/>
          <w14:ligatures w14:val="standardContextual"/>
        </w:rPr>
        <w:t xml:space="preserve">(Discrepancy Index, DI) ерекше мәнге ие болады. Жоғары </w:t>
      </w:r>
      <w:r>
        <w:rPr>
          <w:rFonts w:ascii="Times New Roman" w:eastAsia="Calibri" w:hAnsi="Times New Roman" w:cs="Times New Roman"/>
          <w:kern w:val="2"/>
          <w:sz w:val="28"/>
          <w:lang w:val="kk-KZ"/>
          <w14:ligatures w14:val="standardContextual"/>
        </w:rPr>
        <w:t>сәйкессіздік</w:t>
      </w:r>
      <w:r w:rsidRPr="002E0E6B">
        <w:rPr>
          <w:rFonts w:ascii="Times New Roman" w:eastAsia="Calibri" w:hAnsi="Times New Roman" w:cs="Times New Roman"/>
          <w:kern w:val="2"/>
          <w:sz w:val="28"/>
          <w:lang w:val="kk-KZ"/>
          <w14:ligatures w14:val="standardContextual"/>
        </w:rPr>
        <w:t xml:space="preserve"> сенімділіктің, </w:t>
      </w:r>
      <w:r>
        <w:rPr>
          <w:rFonts w:ascii="Times New Roman" w:eastAsia="Calibri" w:hAnsi="Times New Roman" w:cs="Times New Roman"/>
          <w:kern w:val="2"/>
          <w:sz w:val="28"/>
          <w:lang w:val="kk-KZ"/>
          <w14:ligatures w14:val="standardContextual"/>
        </w:rPr>
        <w:t>про</w:t>
      </w:r>
      <w:r w:rsidR="00D450B7">
        <w:rPr>
          <w:rFonts w:ascii="Times New Roman" w:eastAsia="Calibri" w:hAnsi="Times New Roman" w:cs="Times New Roman"/>
          <w:kern w:val="2"/>
          <w:sz w:val="28"/>
          <w:lang w:val="kk-KZ"/>
          <w14:ligatures w14:val="standardContextual"/>
        </w:rPr>
        <w:t>әлеуметтік</w:t>
      </w:r>
      <w:r w:rsidRPr="002E0E6B">
        <w:rPr>
          <w:rFonts w:ascii="Times New Roman" w:eastAsia="Calibri" w:hAnsi="Times New Roman" w:cs="Times New Roman"/>
          <w:kern w:val="2"/>
          <w:sz w:val="28"/>
          <w:lang w:val="kk-KZ"/>
          <w14:ligatures w14:val="standardContextual"/>
        </w:rPr>
        <w:t xml:space="preserve"> тенденциялардың әлсіреуімен және тәуелді мінез-құлық формаларының көрінуімен қатар жүреді, бұл</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компенсаторлық механизмдерді көрсетеді:</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денелік бейнемен ішкі қанағаттанбаушылықта бақылауға және тұлғааралық танылуға ұмтылыс.</w:t>
      </w:r>
    </w:p>
    <w:p w14:paraId="3D705B29" w14:textId="71FE1320" w:rsidR="00381632" w:rsidRPr="002E0E6B" w:rsidRDefault="00381632" w:rsidP="00B11E10">
      <w:pPr>
        <w:spacing w:after="0" w:line="240" w:lineRule="auto"/>
        <w:ind w:firstLine="680"/>
        <w:jc w:val="both"/>
        <w:rPr>
          <w:rFonts w:ascii="Times New Roman" w:eastAsia="Calibri" w:hAnsi="Times New Roman" w:cs="Times New Roman"/>
          <w:kern w:val="2"/>
          <w:sz w:val="28"/>
          <w:lang w:val="kk-KZ"/>
          <w14:ligatures w14:val="standardContextual"/>
        </w:rPr>
      </w:pPr>
      <w:r w:rsidRPr="002E0E6B">
        <w:rPr>
          <w:rFonts w:ascii="Times New Roman" w:eastAsia="Calibri" w:hAnsi="Times New Roman" w:cs="Times New Roman"/>
          <w:kern w:val="2"/>
          <w:sz w:val="28"/>
          <w:lang w:val="kk-KZ"/>
          <w14:ligatures w14:val="standardContextual"/>
        </w:rPr>
        <w:t xml:space="preserve">Осылайша, </w:t>
      </w:r>
      <w:r w:rsidRPr="002E0E6B">
        <w:rPr>
          <w:rFonts w:ascii="Times New Roman" w:eastAsia="Calibri" w:hAnsi="Times New Roman" w:cs="Times New Roman"/>
          <w:i/>
          <w:kern w:val="2"/>
          <w:sz w:val="28"/>
          <w:lang w:val="kk-KZ"/>
          <w14:ligatures w14:val="standardContextual"/>
        </w:rPr>
        <w:t>денелік «</w:t>
      </w:r>
      <w:r w:rsidR="00214880">
        <w:rPr>
          <w:rFonts w:ascii="Times New Roman" w:eastAsia="Calibri" w:hAnsi="Times New Roman" w:cs="Times New Roman"/>
          <w:i/>
          <w:kern w:val="2"/>
          <w:sz w:val="28"/>
          <w:lang w:val="kk-KZ"/>
          <w14:ligatures w14:val="standardContextual"/>
        </w:rPr>
        <w:t>шынайы</w:t>
      </w:r>
      <w:r w:rsidRPr="002E0E6B">
        <w:rPr>
          <w:rFonts w:ascii="Times New Roman" w:eastAsia="Calibri" w:hAnsi="Times New Roman" w:cs="Times New Roman"/>
          <w:i/>
          <w:kern w:val="2"/>
          <w:sz w:val="28"/>
          <w:lang w:val="kk-KZ"/>
          <w14:ligatures w14:val="standardContextual"/>
        </w:rPr>
        <w:t>-Мен» және «</w:t>
      </w:r>
      <w:r w:rsidR="00F81FD4">
        <w:rPr>
          <w:rFonts w:ascii="Times New Roman" w:eastAsia="Calibri" w:hAnsi="Times New Roman" w:cs="Times New Roman"/>
          <w:i/>
          <w:kern w:val="2"/>
          <w:sz w:val="28"/>
          <w:lang w:val="kk-KZ"/>
          <w14:ligatures w14:val="standardContextual"/>
        </w:rPr>
        <w:t>и</w:t>
      </w:r>
      <w:r w:rsidRPr="002E0E6B">
        <w:rPr>
          <w:rFonts w:ascii="Times New Roman" w:eastAsia="Calibri" w:hAnsi="Times New Roman" w:cs="Times New Roman"/>
          <w:i/>
          <w:kern w:val="2"/>
          <w:sz w:val="28"/>
          <w:lang w:val="kk-KZ"/>
          <w14:ligatures w14:val="standardContextual"/>
        </w:rPr>
        <w:t>деалды-Мен» арасындағы сәйкессіздіктер шамасы</w:t>
      </w:r>
      <w:r>
        <w:rPr>
          <w:rFonts w:ascii="Times New Roman" w:eastAsia="Calibri" w:hAnsi="Times New Roman" w:cs="Times New Roman"/>
          <w:i/>
          <w:kern w:val="2"/>
          <w:sz w:val="28"/>
          <w:lang w:val="kk-KZ"/>
          <w14:ligatures w14:val="standardContextual"/>
        </w:rPr>
        <w:t xml:space="preserve"> </w:t>
      </w:r>
      <w:r w:rsidRPr="002E0E6B">
        <w:rPr>
          <w:rFonts w:ascii="Times New Roman" w:eastAsia="Calibri" w:hAnsi="Times New Roman" w:cs="Times New Roman"/>
          <w:i/>
          <w:kern w:val="2"/>
          <w:sz w:val="28"/>
          <w:lang w:val="kk-KZ"/>
          <w14:ligatures w14:val="standardContextual"/>
        </w:rPr>
        <w:t xml:space="preserve">тұлғааралық әлсіздіктің және эмоционалды қысымның индикаторы ретінде алынады. </w:t>
      </w:r>
      <w:r w:rsidRPr="002E0E6B">
        <w:rPr>
          <w:rFonts w:ascii="Times New Roman" w:eastAsia="Calibri" w:hAnsi="Times New Roman" w:cs="Times New Roman"/>
          <w:kern w:val="2"/>
          <w:sz w:val="28"/>
          <w:lang w:val="kk-KZ"/>
          <w14:ligatures w14:val="standardContextual"/>
        </w:rPr>
        <w:t>Мәліметтердің жиынтығы</w:t>
      </w:r>
      <w:r w:rsidR="00214880">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өзіндік денені қабылдаудың тұлғааралық қызметтің</w:t>
      </w:r>
      <w:r>
        <w:rPr>
          <w:rFonts w:ascii="Times New Roman" w:eastAsia="Calibri" w:hAnsi="Times New Roman" w:cs="Times New Roman"/>
          <w:kern w:val="2"/>
          <w:sz w:val="28"/>
          <w:lang w:val="kk-KZ"/>
          <w14:ligatures w14:val="standardContextual"/>
        </w:rPr>
        <w:t xml:space="preserve"> </w:t>
      </w:r>
      <w:r w:rsidRPr="002E0E6B">
        <w:rPr>
          <w:rFonts w:ascii="Times New Roman" w:eastAsia="Calibri" w:hAnsi="Times New Roman" w:cs="Times New Roman"/>
          <w:kern w:val="2"/>
          <w:sz w:val="28"/>
          <w:lang w:val="kk-KZ"/>
          <w14:ligatures w14:val="standardContextual"/>
        </w:rPr>
        <w:t>маңызды психологиялық факторы болып табылатынын растайды, ал денелік бейнені қабылдау мен қанағаттанушылықтың орта жастағы әйел</w:t>
      </w:r>
      <w:r>
        <w:rPr>
          <w:rFonts w:ascii="Times New Roman" w:eastAsia="Calibri" w:hAnsi="Times New Roman" w:cs="Times New Roman"/>
          <w:kern w:val="2"/>
          <w:sz w:val="28"/>
          <w:lang w:val="kk-KZ"/>
          <w14:ligatures w14:val="standardContextual"/>
        </w:rPr>
        <w:t xml:space="preserve"> адамдардың</w:t>
      </w:r>
      <w:r w:rsidRPr="002E0E6B">
        <w:rPr>
          <w:rFonts w:ascii="Times New Roman" w:eastAsia="Calibri" w:hAnsi="Times New Roman" w:cs="Times New Roman"/>
          <w:kern w:val="2"/>
          <w:sz w:val="28"/>
          <w:lang w:val="kk-KZ"/>
          <w14:ligatures w14:val="standardContextual"/>
        </w:rPr>
        <w:t xml:space="preserve"> өзара әрекеттесуінің аса үйлесімді, сенімді және эмоционалды тұрақты модельдерін қалыптастыруға ықпал ететінін растайды. </w:t>
      </w:r>
    </w:p>
    <w:p w14:paraId="126DB375" w14:textId="77777777" w:rsidR="00474136" w:rsidRDefault="00474136" w:rsidP="00541158">
      <w:pPr>
        <w:spacing w:after="0" w:line="240" w:lineRule="auto"/>
        <w:ind w:firstLine="709"/>
        <w:jc w:val="both"/>
        <w:rPr>
          <w:rFonts w:ascii="Times New Roman" w:hAnsi="Times New Roman" w:cs="Times New Roman"/>
          <w:b/>
          <w:bCs/>
          <w:sz w:val="28"/>
          <w:szCs w:val="28"/>
          <w:lang w:val="kk-KZ"/>
        </w:rPr>
      </w:pPr>
      <w:bookmarkStart w:id="201" w:name="_Hlk211699304"/>
    </w:p>
    <w:p w14:paraId="1FFD8F08" w14:textId="0F4D47F1" w:rsidR="00541158" w:rsidRPr="00585A3C" w:rsidRDefault="003F0C46" w:rsidP="00541158">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Екінші </w:t>
      </w:r>
      <w:r w:rsidR="00541158" w:rsidRPr="003B02B9">
        <w:rPr>
          <w:rFonts w:ascii="Times New Roman" w:hAnsi="Times New Roman" w:cs="Times New Roman"/>
          <w:b/>
          <w:bCs/>
          <w:sz w:val="28"/>
          <w:szCs w:val="28"/>
          <w:lang w:val="kk-KZ"/>
        </w:rPr>
        <w:t xml:space="preserve">бөлім бойынша </w:t>
      </w:r>
      <w:r w:rsidR="00541158" w:rsidRPr="00585A3C">
        <w:rPr>
          <w:rFonts w:ascii="Times New Roman" w:hAnsi="Times New Roman" w:cs="Times New Roman"/>
          <w:b/>
          <w:bCs/>
          <w:sz w:val="28"/>
          <w:szCs w:val="28"/>
          <w:lang w:val="kk-KZ"/>
        </w:rPr>
        <w:t>қорытынды</w:t>
      </w:r>
    </w:p>
    <w:p w14:paraId="5D64FBB3" w14:textId="77777777" w:rsidR="00541158" w:rsidRPr="00585A3C" w:rsidRDefault="00541158" w:rsidP="00541158">
      <w:pPr>
        <w:pStyle w:val="a9"/>
        <w:ind w:firstLine="709"/>
        <w:jc w:val="both"/>
        <w:rPr>
          <w:rFonts w:cs="Times New Roman"/>
          <w:szCs w:val="28"/>
          <w:lang w:val="kk-KZ"/>
        </w:rPr>
      </w:pPr>
      <w:r w:rsidRPr="00AB112D">
        <w:rPr>
          <w:rStyle w:val="a7"/>
          <w:rFonts w:cs="Times New Roman"/>
          <w:b w:val="0"/>
          <w:bCs w:val="0"/>
          <w:szCs w:val="28"/>
          <w:lang w:val="kk-KZ"/>
        </w:rPr>
        <w:t>1.</w:t>
      </w:r>
      <w:r w:rsidRPr="00585A3C">
        <w:rPr>
          <w:rFonts w:cs="Times New Roman"/>
          <w:szCs w:val="28"/>
          <w:lang w:val="kk-KZ"/>
        </w:rPr>
        <w:t xml:space="preserve"> Орта жастағы әйел адамдардың денелік-Мен имиджінің тұлғааралық өзара әрекеттесу факторы ретіндегі психологиялық ерекшеліктерін зерттеудің </w:t>
      </w:r>
      <w:r w:rsidRPr="00585A3C">
        <w:rPr>
          <w:rStyle w:val="a7"/>
          <w:rFonts w:cs="Times New Roman"/>
          <w:b w:val="0"/>
          <w:bCs w:val="0"/>
          <w:szCs w:val="28"/>
          <w:lang w:val="kk-KZ"/>
        </w:rPr>
        <w:t>теориялық моделі</w:t>
      </w:r>
      <w:r w:rsidRPr="00585A3C">
        <w:rPr>
          <w:rFonts w:cs="Times New Roman"/>
          <w:szCs w:val="28"/>
          <w:lang w:val="kk-KZ"/>
        </w:rPr>
        <w:t xml:space="preserve"> әзірленді. Модельде жасқа байланысты өзгерістер, әйел</w:t>
      </w:r>
      <w:r>
        <w:rPr>
          <w:rFonts w:cs="Times New Roman"/>
          <w:szCs w:val="28"/>
          <w:lang w:val="kk-KZ"/>
        </w:rPr>
        <w:t xml:space="preserve">ге </w:t>
      </w:r>
      <w:r w:rsidRPr="00585A3C">
        <w:rPr>
          <w:rFonts w:cs="Times New Roman"/>
          <w:szCs w:val="28"/>
          <w:lang w:val="kk-KZ"/>
        </w:rPr>
        <w:t>қатысты мәдени тұрғыда детерминацияланған нормалар және әлеуметтік рөлдердің өзара әрекеттесу мотивациясына ықпалы ескерілген. Бұл отандық және шетелдік психологияда көрсетілген дене бейнесінің тұлғааралық мінез-құлық стиліне әсер ету механизмін тұтас түсіндіруге мүмкіндік береді.</w:t>
      </w:r>
    </w:p>
    <w:p w14:paraId="0618DB0C" w14:textId="77777777" w:rsidR="00541158" w:rsidRPr="00585A3C" w:rsidRDefault="00541158" w:rsidP="00541158">
      <w:pPr>
        <w:pStyle w:val="a9"/>
        <w:ind w:firstLine="709"/>
        <w:jc w:val="both"/>
        <w:rPr>
          <w:rFonts w:cs="Times New Roman"/>
          <w:szCs w:val="28"/>
          <w:lang w:val="kk-KZ"/>
        </w:rPr>
      </w:pPr>
      <w:r w:rsidRPr="00AB112D">
        <w:rPr>
          <w:rStyle w:val="a7"/>
          <w:rFonts w:cs="Times New Roman"/>
          <w:b w:val="0"/>
          <w:bCs w:val="0"/>
          <w:szCs w:val="28"/>
          <w:lang w:val="kk-KZ"/>
        </w:rPr>
        <w:t>2.</w:t>
      </w:r>
      <w:r w:rsidRPr="00585A3C">
        <w:rPr>
          <w:rFonts w:cs="Times New Roman"/>
          <w:szCs w:val="28"/>
          <w:lang w:val="kk-KZ"/>
        </w:rPr>
        <w:t xml:space="preserve"> Зерттеудің </w:t>
      </w:r>
      <w:r w:rsidRPr="00585A3C">
        <w:rPr>
          <w:rStyle w:val="a7"/>
          <w:rFonts w:cs="Times New Roman"/>
          <w:b w:val="0"/>
          <w:bCs w:val="0"/>
          <w:szCs w:val="28"/>
          <w:lang w:val="kk-KZ"/>
        </w:rPr>
        <w:t>дизайны мен жоспары</w:t>
      </w:r>
      <w:r w:rsidRPr="00585A3C">
        <w:rPr>
          <w:rFonts w:cs="Times New Roman"/>
          <w:szCs w:val="28"/>
          <w:lang w:val="kk-KZ"/>
        </w:rPr>
        <w:t xml:space="preserve"> әзірленіп, зерттеу әдістері мен әдістемелері сипатталды, зерттеу </w:t>
      </w:r>
      <w:r>
        <w:rPr>
          <w:rFonts w:cs="Times New Roman"/>
          <w:szCs w:val="28"/>
          <w:lang w:val="kk-KZ"/>
        </w:rPr>
        <w:t>іріктемесіне</w:t>
      </w:r>
      <w:r w:rsidRPr="00585A3C">
        <w:rPr>
          <w:rFonts w:cs="Times New Roman"/>
          <w:szCs w:val="28"/>
          <w:lang w:val="kk-KZ"/>
        </w:rPr>
        <w:t xml:space="preserve"> сипаттама берілді. Аталған зерттеу </w:t>
      </w:r>
      <w:r w:rsidRPr="00585A3C">
        <w:rPr>
          <w:rStyle w:val="a7"/>
          <w:rFonts w:cs="Times New Roman"/>
          <w:b w:val="0"/>
          <w:bCs w:val="0"/>
          <w:szCs w:val="28"/>
          <w:lang w:val="kk-KZ"/>
        </w:rPr>
        <w:t>регрессиялық-аналитикалық (ex post facto) дизайн</w:t>
      </w:r>
      <w:r w:rsidRPr="00585A3C">
        <w:rPr>
          <w:rFonts w:cs="Times New Roman"/>
          <w:b/>
          <w:bCs/>
          <w:szCs w:val="28"/>
          <w:lang w:val="kk-KZ"/>
        </w:rPr>
        <w:t xml:space="preserve"> </w:t>
      </w:r>
      <w:r w:rsidRPr="00585A3C">
        <w:rPr>
          <w:rFonts w:cs="Times New Roman"/>
          <w:szCs w:val="28"/>
          <w:lang w:val="kk-KZ"/>
        </w:rPr>
        <w:t xml:space="preserve">аясында жүзеге асырылады, ол тікелей эксперименттік ықпалсыз, бұрыннан қалыптасқан психологиялық сипаттамалар арасындағы </w:t>
      </w:r>
      <w:r w:rsidRPr="00585A3C">
        <w:rPr>
          <w:rStyle w:val="a7"/>
          <w:rFonts w:cs="Times New Roman"/>
          <w:b w:val="0"/>
          <w:bCs w:val="0"/>
          <w:szCs w:val="28"/>
          <w:lang w:val="kk-KZ"/>
        </w:rPr>
        <w:t>предикторлық және модераторлық байланыстарды</w:t>
      </w:r>
      <w:r w:rsidRPr="00585A3C">
        <w:rPr>
          <w:rFonts w:cs="Times New Roman"/>
          <w:szCs w:val="28"/>
          <w:lang w:val="kk-KZ"/>
        </w:rPr>
        <w:t xml:space="preserve"> анықтауға бағытталған. Мұндай тәсіл жас ерекшелігі, рөлдердің ауысуы және өмірлік тәжірибе контекстінде дене бейнесі мен тұлғааралық өзара әрекеттесудің әрі тұрақты, әрі динамикалық қырларын ескеруге мүмкіндік береді. Бұл себеп-</w:t>
      </w:r>
      <w:r w:rsidRPr="00585A3C">
        <w:rPr>
          <w:rFonts w:cs="Times New Roman"/>
          <w:szCs w:val="28"/>
          <w:lang w:val="kk-KZ"/>
        </w:rPr>
        <w:lastRenderedPageBreak/>
        <w:t>салдарлық байланыстар туралы қорытындылардың валидтілігін және олардың уақыт бойынша өзгермелілігін арттырады.</w:t>
      </w:r>
    </w:p>
    <w:p w14:paraId="029806BF" w14:textId="2901949D" w:rsidR="00541158" w:rsidRPr="00585A3C" w:rsidRDefault="004E7886" w:rsidP="00541158">
      <w:pPr>
        <w:pStyle w:val="a9"/>
        <w:ind w:firstLine="709"/>
        <w:jc w:val="both"/>
        <w:rPr>
          <w:rFonts w:cs="Times New Roman"/>
          <w:szCs w:val="28"/>
          <w:lang w:val="kk-KZ"/>
        </w:rPr>
      </w:pPr>
      <w:r w:rsidRPr="00AB112D">
        <w:rPr>
          <w:rStyle w:val="a7"/>
          <w:rFonts w:cs="Times New Roman"/>
          <w:b w:val="0"/>
          <w:bCs w:val="0"/>
          <w:szCs w:val="28"/>
          <w:lang w:val="kk-KZ"/>
        </w:rPr>
        <w:t>3</w:t>
      </w:r>
      <w:r w:rsidR="00E347F4" w:rsidRPr="00AB112D">
        <w:rPr>
          <w:rStyle w:val="a7"/>
          <w:rFonts w:cs="Times New Roman"/>
          <w:b w:val="0"/>
          <w:bCs w:val="0"/>
          <w:szCs w:val="28"/>
          <w:lang w:val="kk-KZ"/>
        </w:rPr>
        <w:t>.</w:t>
      </w:r>
      <w:r w:rsidR="00E347F4">
        <w:rPr>
          <w:rStyle w:val="a7"/>
          <w:rFonts w:cs="Times New Roman"/>
          <w:szCs w:val="28"/>
          <w:lang w:val="kk-KZ"/>
        </w:rPr>
        <w:t xml:space="preserve"> </w:t>
      </w:r>
      <w:r w:rsidR="00541158" w:rsidRPr="00585A3C">
        <w:rPr>
          <w:rFonts w:cs="Times New Roman"/>
          <w:szCs w:val="28"/>
          <w:lang w:val="kk-KZ"/>
        </w:rPr>
        <w:t xml:space="preserve">Эксперименттік стратегиялардан айырмашылығы, </w:t>
      </w:r>
      <w:r w:rsidR="00541158" w:rsidRPr="00585A3C">
        <w:rPr>
          <w:rStyle w:val="a7"/>
          <w:rFonts w:cs="Times New Roman"/>
          <w:b w:val="0"/>
          <w:bCs w:val="0"/>
          <w:szCs w:val="28"/>
          <w:lang w:val="kk-KZ"/>
        </w:rPr>
        <w:t>регрессиялық (ex post facto) дизайн</w:t>
      </w:r>
      <w:r w:rsidR="00541158" w:rsidRPr="00585A3C">
        <w:rPr>
          <w:rFonts w:cs="Times New Roman"/>
          <w:szCs w:val="28"/>
          <w:lang w:val="kk-KZ"/>
        </w:rPr>
        <w:t xml:space="preserve"> тәуелсіз айнымалыларды тікелей бақылауды немесе манипуляциялауды көздемейді, керісінше зерттелетін өзара байланыстар құрылымындағы ықпалдардың күшін мен бағытын, предикторлардың үлесін және модераторлық әсерлерді бағалауға бағытталған.</w:t>
      </w:r>
    </w:p>
    <w:p w14:paraId="38EA73C3" w14:textId="7E7A02C0" w:rsidR="00541158" w:rsidRDefault="00541158" w:rsidP="00E347F4">
      <w:pPr>
        <w:pStyle w:val="a9"/>
        <w:ind w:firstLine="709"/>
        <w:jc w:val="both"/>
        <w:rPr>
          <w:rFonts w:eastAsia="Calibri" w:cs="Times New Roman"/>
          <w:b/>
          <w:bCs/>
          <w:lang w:val="kk-KZ"/>
        </w:rPr>
      </w:pPr>
      <w:r w:rsidRPr="00AB112D">
        <w:rPr>
          <w:rStyle w:val="a7"/>
          <w:rFonts w:cs="Times New Roman"/>
          <w:b w:val="0"/>
          <w:bCs w:val="0"/>
          <w:szCs w:val="28"/>
          <w:lang w:val="kk-KZ"/>
        </w:rPr>
        <w:t>4.</w:t>
      </w:r>
      <w:r w:rsidRPr="00585A3C">
        <w:rPr>
          <w:rFonts w:cs="Times New Roman"/>
          <w:szCs w:val="28"/>
          <w:lang w:val="kk-KZ"/>
        </w:rPr>
        <w:t xml:space="preserve"> Зерттеудің </w:t>
      </w:r>
      <w:r w:rsidRPr="00585A3C">
        <w:rPr>
          <w:rStyle w:val="a7"/>
          <w:rFonts w:cs="Times New Roman"/>
          <w:b w:val="0"/>
          <w:bCs w:val="0"/>
          <w:szCs w:val="28"/>
          <w:lang w:val="kk-KZ"/>
        </w:rPr>
        <w:t>тұтас теориялық-эмпири</w:t>
      </w:r>
      <w:r w:rsidRPr="003B02B9">
        <w:rPr>
          <w:rStyle w:val="a7"/>
          <w:rFonts w:cs="Times New Roman"/>
          <w:b w:val="0"/>
          <w:bCs w:val="0"/>
          <w:szCs w:val="28"/>
          <w:lang w:val="kk-KZ"/>
        </w:rPr>
        <w:t>ка</w:t>
      </w:r>
      <w:r w:rsidRPr="00585A3C">
        <w:rPr>
          <w:rStyle w:val="a7"/>
          <w:rFonts w:cs="Times New Roman"/>
          <w:b w:val="0"/>
          <w:bCs w:val="0"/>
          <w:szCs w:val="28"/>
          <w:lang w:val="kk-KZ"/>
        </w:rPr>
        <w:t>лық моделі</w:t>
      </w:r>
      <w:r w:rsidRPr="00585A3C">
        <w:rPr>
          <w:rFonts w:cs="Times New Roman"/>
          <w:szCs w:val="28"/>
          <w:lang w:val="kk-KZ"/>
        </w:rPr>
        <w:t xml:space="preserve"> қалыптастырылды, оған объектіні, пәнді, мақсатты, міндеттер мен </w:t>
      </w:r>
      <w:r>
        <w:rPr>
          <w:rFonts w:cs="Times New Roman"/>
          <w:szCs w:val="28"/>
          <w:lang w:val="kk-KZ"/>
        </w:rPr>
        <w:t>болжамдарды</w:t>
      </w:r>
      <w:r w:rsidRPr="00585A3C">
        <w:rPr>
          <w:rFonts w:cs="Times New Roman"/>
          <w:szCs w:val="28"/>
          <w:lang w:val="kk-KZ"/>
        </w:rPr>
        <w:t xml:space="preserve"> анықтау, әдістемелер жүйесі және статистикалық процедуралар кіреді. Орта жастағы әйел адамдардың дене бейнесі мен тұлғааралық өзара әрекеттесу арасындағы өзара байланыстың психологиялық заңдылықтарын анықтауға бағыттал</w:t>
      </w:r>
      <w:r>
        <w:rPr>
          <w:rFonts w:cs="Times New Roman"/>
          <w:szCs w:val="28"/>
          <w:lang w:val="kk-KZ"/>
        </w:rPr>
        <w:t xml:space="preserve">ған, </w:t>
      </w:r>
      <w:r w:rsidRPr="00585A3C">
        <w:rPr>
          <w:rFonts w:cs="Times New Roman"/>
          <w:szCs w:val="28"/>
          <w:lang w:val="kk-KZ"/>
        </w:rPr>
        <w:t xml:space="preserve">алынған нәтижелерді кейінгі талдау мен интерпретациялау үшін </w:t>
      </w:r>
      <w:r w:rsidRPr="00585A3C">
        <w:rPr>
          <w:rStyle w:val="a7"/>
          <w:rFonts w:cs="Times New Roman"/>
          <w:b w:val="0"/>
          <w:bCs w:val="0"/>
          <w:szCs w:val="28"/>
          <w:lang w:val="kk-KZ"/>
        </w:rPr>
        <w:t>сенімді эмпири</w:t>
      </w:r>
      <w:r w:rsidRPr="003B02B9">
        <w:rPr>
          <w:rStyle w:val="a7"/>
          <w:rFonts w:cs="Times New Roman"/>
          <w:b w:val="0"/>
          <w:bCs w:val="0"/>
          <w:szCs w:val="28"/>
          <w:lang w:val="kk-KZ"/>
        </w:rPr>
        <w:t>ка</w:t>
      </w:r>
      <w:r w:rsidRPr="00585A3C">
        <w:rPr>
          <w:rStyle w:val="a7"/>
          <w:rFonts w:cs="Times New Roman"/>
          <w:b w:val="0"/>
          <w:bCs w:val="0"/>
          <w:szCs w:val="28"/>
          <w:lang w:val="kk-KZ"/>
        </w:rPr>
        <w:t>лық база</w:t>
      </w:r>
      <w:r w:rsidRPr="00585A3C">
        <w:rPr>
          <w:rFonts w:cs="Times New Roman"/>
          <w:szCs w:val="28"/>
          <w:lang w:val="kk-KZ"/>
        </w:rPr>
        <w:t xml:space="preserve"> жасалды.</w:t>
      </w:r>
      <w:r w:rsidRPr="00585A3C">
        <w:rPr>
          <w:rFonts w:cs="Times New Roman"/>
          <w:szCs w:val="28"/>
          <w:lang w:val="kk-KZ"/>
        </w:rPr>
        <w:br w:type="page"/>
      </w:r>
    </w:p>
    <w:p w14:paraId="369CD029" w14:textId="6322F004" w:rsidR="00541158" w:rsidRPr="003E76E3" w:rsidRDefault="004E7886" w:rsidP="00541158">
      <w:pPr>
        <w:spacing w:after="0" w:line="240" w:lineRule="auto"/>
        <w:ind w:firstLine="680"/>
        <w:jc w:val="both"/>
        <w:rPr>
          <w:rFonts w:ascii="Times New Roman" w:eastAsia="Calibri" w:hAnsi="Times New Roman" w:cs="Times New Roman"/>
          <w:b/>
          <w:bCs/>
          <w:kern w:val="2"/>
          <w:sz w:val="28"/>
          <w:lang w:val="kk-KZ"/>
          <w14:ligatures w14:val="standardContextual"/>
        </w:rPr>
      </w:pPr>
      <w:r>
        <w:rPr>
          <w:rFonts w:ascii="Times New Roman" w:eastAsia="Calibri" w:hAnsi="Times New Roman" w:cs="Times New Roman"/>
          <w:b/>
          <w:bCs/>
          <w:kern w:val="2"/>
          <w:sz w:val="28"/>
          <w:lang w:val="kk-KZ"/>
          <w14:ligatures w14:val="standardContextual"/>
        </w:rPr>
        <w:lastRenderedPageBreak/>
        <w:t>3</w:t>
      </w:r>
      <w:r w:rsidR="00541158" w:rsidRPr="003E76E3">
        <w:rPr>
          <w:rFonts w:ascii="Times New Roman" w:eastAsia="Calibri" w:hAnsi="Times New Roman" w:cs="Times New Roman"/>
          <w:b/>
          <w:bCs/>
          <w:kern w:val="2"/>
          <w:sz w:val="28"/>
          <w:lang w:val="kk-KZ"/>
          <w14:ligatures w14:val="standardContextual"/>
        </w:rPr>
        <w:t xml:space="preserve"> </w:t>
      </w:r>
      <w:r w:rsidR="00541158" w:rsidRPr="00541158">
        <w:rPr>
          <w:rFonts w:ascii="Times New Roman" w:hAnsi="Times New Roman" w:cs="Times New Roman"/>
          <w:b/>
          <w:bCs/>
          <w:sz w:val="28"/>
          <w:szCs w:val="28"/>
          <w:lang w:val="kk-KZ"/>
        </w:rPr>
        <w:t>ТҰЛҒААРАЛЫҚ ӨЗАРА ӘРЕКЕТТЕСУ ФАКТОРЫ РЕТІНДЕ ОРТА ЖАСТАҒЫ ӘЙЕЛ АДАМДАРДЫҢ ДЕНЕЛІК-МЕН ИМИДЖІНІҢ ПСИХОЛОГИЯЛЫҚ ЕРЕКШЕЛІКТЕРІН ЭМПИРИКАЛЫҚ ЗЕРТТЕУ</w:t>
      </w:r>
    </w:p>
    <w:p w14:paraId="750BB34B" w14:textId="77777777" w:rsidR="00585A3C" w:rsidRDefault="00585A3C" w:rsidP="00B11E10">
      <w:pPr>
        <w:spacing w:after="0" w:line="240" w:lineRule="auto"/>
        <w:ind w:firstLine="680"/>
        <w:jc w:val="both"/>
        <w:rPr>
          <w:rFonts w:ascii="Times New Roman" w:hAnsi="Times New Roman" w:cs="Times New Roman"/>
          <w:b/>
          <w:bCs/>
          <w:sz w:val="28"/>
          <w:szCs w:val="28"/>
          <w:lang w:val="kk-KZ"/>
        </w:rPr>
      </w:pPr>
    </w:p>
    <w:p w14:paraId="59014D45" w14:textId="52360C12" w:rsidR="00381632" w:rsidRPr="001B31B0" w:rsidRDefault="004E7886" w:rsidP="00B11E10">
      <w:pPr>
        <w:spacing w:after="0" w:line="240" w:lineRule="auto"/>
        <w:ind w:firstLine="680"/>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3</w:t>
      </w:r>
      <w:r w:rsidR="00E347F4">
        <w:rPr>
          <w:rFonts w:ascii="Times New Roman" w:hAnsi="Times New Roman" w:cs="Times New Roman"/>
          <w:b/>
          <w:bCs/>
          <w:sz w:val="28"/>
          <w:szCs w:val="28"/>
          <w:lang w:val="kk-KZ"/>
        </w:rPr>
        <w:t>.</w:t>
      </w:r>
      <w:r w:rsidR="00541158">
        <w:rPr>
          <w:rFonts w:ascii="Times New Roman" w:hAnsi="Times New Roman" w:cs="Times New Roman"/>
          <w:b/>
          <w:bCs/>
          <w:sz w:val="28"/>
          <w:szCs w:val="28"/>
          <w:lang w:val="kk-KZ"/>
        </w:rPr>
        <w:t>1</w:t>
      </w:r>
      <w:r w:rsidR="00381632" w:rsidRPr="001B31B0">
        <w:rPr>
          <w:rFonts w:ascii="Times New Roman" w:hAnsi="Times New Roman" w:cs="Times New Roman"/>
          <w:b/>
          <w:bCs/>
          <w:sz w:val="28"/>
          <w:szCs w:val="28"/>
          <w:lang w:val="kk-KZ"/>
        </w:rPr>
        <w:t xml:space="preserve"> Орта жастағы </w:t>
      </w:r>
      <w:r w:rsidR="009F5E3F">
        <w:rPr>
          <w:rFonts w:ascii="Times New Roman" w:hAnsi="Times New Roman" w:cs="Times New Roman"/>
          <w:b/>
          <w:bCs/>
          <w:sz w:val="28"/>
          <w:szCs w:val="28"/>
          <w:lang w:val="kk-KZ"/>
        </w:rPr>
        <w:t xml:space="preserve">әйел </w:t>
      </w:r>
      <w:r w:rsidR="00C02304">
        <w:rPr>
          <w:rFonts w:ascii="Times New Roman" w:hAnsi="Times New Roman" w:cs="Times New Roman"/>
          <w:b/>
          <w:bCs/>
          <w:sz w:val="28"/>
          <w:szCs w:val="28"/>
          <w:lang w:val="kk-KZ"/>
        </w:rPr>
        <w:t>адамдарды</w:t>
      </w:r>
      <w:r w:rsidR="00381632" w:rsidRPr="001B31B0">
        <w:rPr>
          <w:rFonts w:ascii="Times New Roman" w:hAnsi="Times New Roman" w:cs="Times New Roman"/>
          <w:b/>
          <w:bCs/>
          <w:sz w:val="28"/>
          <w:szCs w:val="28"/>
          <w:lang w:val="kk-KZ"/>
        </w:rPr>
        <w:t>ң денелік</w:t>
      </w:r>
      <w:r w:rsidR="00214880" w:rsidRPr="00214880">
        <w:rPr>
          <w:rFonts w:ascii="Times New Roman" w:hAnsi="Times New Roman" w:cs="Times New Roman"/>
          <w:b/>
          <w:bCs/>
          <w:sz w:val="28"/>
          <w:szCs w:val="28"/>
          <w:lang w:val="kk-KZ"/>
        </w:rPr>
        <w:t>-</w:t>
      </w:r>
      <w:r w:rsidR="00381632" w:rsidRPr="001B31B0">
        <w:rPr>
          <w:rFonts w:ascii="Times New Roman" w:hAnsi="Times New Roman" w:cs="Times New Roman"/>
          <w:b/>
          <w:bCs/>
          <w:sz w:val="28"/>
          <w:szCs w:val="28"/>
          <w:lang w:val="kk-KZ"/>
        </w:rPr>
        <w:t>Мен имиджі предикторларының көпшілік регрессиялық модельдері</w:t>
      </w:r>
    </w:p>
    <w:p w14:paraId="2E35DF7B"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bookmarkStart w:id="202" w:name="_Hlk220021364"/>
      <w:bookmarkStart w:id="203" w:name="_Hlk220193094"/>
      <w:r w:rsidRPr="001B31B0">
        <w:rPr>
          <w:rFonts w:ascii="Times New Roman" w:hAnsi="Times New Roman" w:cs="Times New Roman"/>
          <w:sz w:val="28"/>
          <w:szCs w:val="28"/>
          <w:lang w:val="kk-KZ"/>
        </w:rPr>
        <w:t>Корреляциялық талдаудан себепті-</w:t>
      </w:r>
      <w:r w:rsidRPr="00C551A4">
        <w:rPr>
          <w:rFonts w:ascii="Times New Roman" w:hAnsi="Times New Roman" w:cs="Times New Roman"/>
          <w:sz w:val="28"/>
          <w:szCs w:val="28"/>
          <w:lang w:val="kk-KZ"/>
        </w:rPr>
        <w:t xml:space="preserve">болжамдық </w:t>
      </w:r>
      <w:r w:rsidRPr="001B31B0">
        <w:rPr>
          <w:rFonts w:ascii="Times New Roman" w:hAnsi="Times New Roman" w:cs="Times New Roman"/>
          <w:sz w:val="28"/>
          <w:szCs w:val="28"/>
          <w:lang w:val="kk-KZ"/>
        </w:rPr>
        <w:t>талдау деңгейіне өтуде, зерттеудің келесі кезеңінде орта жастағы әйел</w:t>
      </w:r>
      <w:r>
        <w:rPr>
          <w:rFonts w:ascii="Times New Roman" w:hAnsi="Times New Roman" w:cs="Times New Roman"/>
          <w:sz w:val="28"/>
          <w:szCs w:val="28"/>
          <w:lang w:val="kk-KZ"/>
        </w:rPr>
        <w:t xml:space="preserve"> адамдардың</w:t>
      </w:r>
      <w:r w:rsidRPr="001B31B0">
        <w:rPr>
          <w:rFonts w:ascii="Times New Roman" w:hAnsi="Times New Roman" w:cs="Times New Roman"/>
          <w:sz w:val="28"/>
          <w:szCs w:val="28"/>
          <w:lang w:val="kk-KZ"/>
        </w:rPr>
        <w:t xml:space="preserve"> денелік</w:t>
      </w:r>
      <w:r w:rsidRPr="00C551A4">
        <w:rPr>
          <w:rFonts w:ascii="Times New Roman" w:hAnsi="Times New Roman" w:cs="Times New Roman"/>
          <w:sz w:val="28"/>
          <w:szCs w:val="28"/>
          <w:lang w:val="kk-KZ"/>
        </w:rPr>
        <w:t>-</w:t>
      </w:r>
      <w:r w:rsidRPr="001B31B0">
        <w:rPr>
          <w:rFonts w:ascii="Times New Roman" w:hAnsi="Times New Roman" w:cs="Times New Roman"/>
          <w:sz w:val="28"/>
          <w:szCs w:val="28"/>
          <w:lang w:val="kk-KZ"/>
        </w:rPr>
        <w:t>Мен имиджінің әртүрлі компоненттерін қалыптастыруға тұлғааралық өзара әрекеттесу параметрлерінің үлесін анықтауға бағытталған көпшілік регрессиялық модельдер құрылды.</w:t>
      </w:r>
      <w:bookmarkEnd w:id="202"/>
    </w:p>
    <w:p w14:paraId="63CB41DB" w14:textId="0CE6F802"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Регрессиялық тәсілді қолдану</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тұлғааралық қатынастардың қандай сипаттамаларының (W. Schutz бойынша қ</w:t>
      </w:r>
      <w:r>
        <w:rPr>
          <w:rFonts w:ascii="Times New Roman" w:hAnsi="Times New Roman" w:cs="Times New Roman"/>
          <w:sz w:val="28"/>
          <w:szCs w:val="28"/>
          <w:lang w:val="kk-KZ"/>
        </w:rPr>
        <w:t>атыс</w:t>
      </w:r>
      <w:r w:rsidRPr="001B31B0">
        <w:rPr>
          <w:rFonts w:ascii="Times New Roman" w:hAnsi="Times New Roman" w:cs="Times New Roman"/>
          <w:sz w:val="28"/>
          <w:szCs w:val="28"/>
          <w:lang w:val="kk-KZ"/>
        </w:rPr>
        <w:t xml:space="preserve">у, бақылау және </w:t>
      </w:r>
      <w:r w:rsidR="00214880">
        <w:rPr>
          <w:rFonts w:ascii="Times New Roman" w:hAnsi="Times New Roman" w:cs="Times New Roman"/>
          <w:sz w:val="28"/>
          <w:szCs w:val="28"/>
          <w:lang w:val="kk-KZ"/>
        </w:rPr>
        <w:t>аффекция</w:t>
      </w:r>
      <w:r w:rsidRPr="001B31B0">
        <w:rPr>
          <w:rFonts w:ascii="Times New Roman" w:hAnsi="Times New Roman" w:cs="Times New Roman"/>
          <w:sz w:val="28"/>
          <w:szCs w:val="28"/>
          <w:lang w:val="kk-KZ"/>
        </w:rPr>
        <w:t xml:space="preserve"> қажеттіліктері, сонымен бірге Т.</w:t>
      </w:r>
      <w:r w:rsidR="008F0B31">
        <w:rPr>
          <w:rFonts w:ascii="Times New Roman" w:hAnsi="Times New Roman" w:cs="Times New Roman"/>
          <w:sz w:val="28"/>
          <w:szCs w:val="28"/>
          <w:lang w:val="kk-KZ"/>
        </w:rPr>
        <w:t xml:space="preserve"> Лири</w:t>
      </w:r>
      <w:r w:rsidRPr="001B31B0">
        <w:rPr>
          <w:rFonts w:ascii="Times New Roman" w:hAnsi="Times New Roman" w:cs="Times New Roman"/>
          <w:sz w:val="28"/>
          <w:szCs w:val="28"/>
          <w:lang w:val="kk-KZ"/>
        </w:rPr>
        <w:t xml:space="preserve"> бойынша </w:t>
      </w:r>
      <w:r w:rsidR="00214880">
        <w:rPr>
          <w:rFonts w:ascii="Times New Roman" w:hAnsi="Times New Roman" w:cs="Times New Roman"/>
          <w:sz w:val="28"/>
          <w:szCs w:val="28"/>
          <w:lang w:val="kk-KZ"/>
        </w:rPr>
        <w:t>тұлғааралық</w:t>
      </w:r>
      <w:r w:rsidRPr="001B31B0">
        <w:rPr>
          <w:rFonts w:ascii="Times New Roman" w:hAnsi="Times New Roman" w:cs="Times New Roman"/>
          <w:sz w:val="28"/>
          <w:szCs w:val="28"/>
          <w:lang w:val="kk-KZ"/>
        </w:rPr>
        <w:t xml:space="preserve"> типтер) денемен қанағаттанушылықтың, сыртқы келбетті</w:t>
      </w:r>
      <w:r>
        <w:rPr>
          <w:rFonts w:ascii="Times New Roman" w:hAnsi="Times New Roman" w:cs="Times New Roman"/>
          <w:sz w:val="28"/>
          <w:szCs w:val="28"/>
          <w:lang w:val="kk-KZ"/>
        </w:rPr>
        <w:t>н</w:t>
      </w:r>
      <w:r w:rsidRPr="001B31B0">
        <w:rPr>
          <w:rFonts w:ascii="Times New Roman" w:hAnsi="Times New Roman" w:cs="Times New Roman"/>
          <w:sz w:val="28"/>
          <w:szCs w:val="28"/>
          <w:lang w:val="kk-KZ"/>
        </w:rPr>
        <w:t xml:space="preserve"> бағалаудың және сырт бейне</w:t>
      </w:r>
      <w:r>
        <w:rPr>
          <w:rFonts w:ascii="Times New Roman" w:hAnsi="Times New Roman" w:cs="Times New Roman"/>
          <w:sz w:val="28"/>
          <w:szCs w:val="28"/>
          <w:lang w:val="kk-KZ"/>
        </w:rPr>
        <w:t>г</w:t>
      </w:r>
      <w:r w:rsidRPr="001B31B0">
        <w:rPr>
          <w:rFonts w:ascii="Times New Roman" w:hAnsi="Times New Roman" w:cs="Times New Roman"/>
          <w:sz w:val="28"/>
          <w:szCs w:val="28"/>
          <w:lang w:val="kk-KZ"/>
        </w:rPr>
        <w:t>е бағдарлаудың маңызды предикторлары болатынын анықтауға мүмкіндік берді.</w:t>
      </w:r>
      <w:bookmarkEnd w:id="203"/>
    </w:p>
    <w:p w14:paraId="07AA560A" w14:textId="005AC705"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Шолушы корреляциялық талдаумен салыстырғанда, көпшілік регрессия </w:t>
      </w:r>
      <w:r>
        <w:rPr>
          <w:rFonts w:ascii="Times New Roman" w:hAnsi="Times New Roman" w:cs="Times New Roman"/>
          <w:sz w:val="28"/>
          <w:szCs w:val="28"/>
          <w:lang w:val="kk-KZ"/>
        </w:rPr>
        <w:t>айнымалалар</w:t>
      </w:r>
      <w:r w:rsidRPr="001B31B0">
        <w:rPr>
          <w:rFonts w:ascii="Times New Roman" w:hAnsi="Times New Roman" w:cs="Times New Roman"/>
          <w:sz w:val="28"/>
          <w:szCs w:val="28"/>
          <w:lang w:val="kk-KZ"/>
        </w:rPr>
        <w:t xml:space="preserve"> арасындағы байланыстың болуын </w:t>
      </w:r>
      <w:r>
        <w:rPr>
          <w:rFonts w:ascii="Times New Roman" w:hAnsi="Times New Roman" w:cs="Times New Roman"/>
          <w:sz w:val="28"/>
          <w:szCs w:val="28"/>
          <w:lang w:val="kk-KZ"/>
        </w:rPr>
        <w:t>анықтап</w:t>
      </w:r>
      <w:r w:rsidRPr="001B31B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қана </w:t>
      </w:r>
      <w:r w:rsidRPr="001C336B">
        <w:rPr>
          <w:rFonts w:ascii="Times New Roman" w:hAnsi="Times New Roman" w:cs="Times New Roman"/>
          <w:sz w:val="28"/>
          <w:szCs w:val="28"/>
          <w:lang w:val="kk-KZ"/>
        </w:rPr>
        <w:t>қоймай, сонымен бірге</w:t>
      </w:r>
      <w:r w:rsidR="00AF3A07">
        <w:rPr>
          <w:rFonts w:ascii="Times New Roman" w:hAnsi="Times New Roman" w:cs="Times New Roman"/>
          <w:sz w:val="28"/>
          <w:szCs w:val="28"/>
          <w:lang w:val="kk-KZ"/>
        </w:rPr>
        <w:t xml:space="preserve"> </w:t>
      </w:r>
      <w:r w:rsidRPr="001C336B">
        <w:rPr>
          <w:rFonts w:ascii="Times New Roman" w:hAnsi="Times New Roman" w:cs="Times New Roman"/>
          <w:sz w:val="28"/>
          <w:szCs w:val="28"/>
          <w:lang w:val="kk-KZ"/>
        </w:rPr>
        <w:t>әрбір предиктор айнымалының дене бейнесі көрсеткіштерінің вариативтілігін түсіндіруге қосатын үлесін біріктірілген әсерін бақылау жағдайында бағалауға мүмкіндік береді.</w:t>
      </w:r>
      <w:r>
        <w:rPr>
          <w:rFonts w:ascii="Times New Roman" w:hAnsi="Times New Roman" w:cs="Times New Roman"/>
          <w:sz w:val="28"/>
          <w:szCs w:val="28"/>
          <w:lang w:val="kk-KZ"/>
        </w:rPr>
        <w:t xml:space="preserve"> </w:t>
      </w:r>
      <w:r w:rsidRPr="001C336B">
        <w:rPr>
          <w:rFonts w:ascii="Times New Roman" w:hAnsi="Times New Roman" w:cs="Times New Roman"/>
          <w:sz w:val="28"/>
          <w:szCs w:val="28"/>
          <w:lang w:val="kk-KZ"/>
        </w:rPr>
        <w:t>Мұндай тәсіл денелік өзін-өзі қабылдауды тұлғааралық мінез-</w:t>
      </w:r>
      <w:r w:rsidRPr="001B31B0">
        <w:rPr>
          <w:rFonts w:ascii="Times New Roman" w:hAnsi="Times New Roman" w:cs="Times New Roman"/>
          <w:sz w:val="28"/>
          <w:szCs w:val="28"/>
          <w:lang w:val="kk-KZ"/>
        </w:rPr>
        <w:t>құлықтың және әлеуметтік бейімделудің ерекшеліктерімен байланыстыратын психологиялық механизмдер</w:t>
      </w:r>
      <w:r>
        <w:rPr>
          <w:rFonts w:ascii="Times New Roman" w:hAnsi="Times New Roman" w:cs="Times New Roman"/>
          <w:sz w:val="28"/>
          <w:szCs w:val="28"/>
          <w:lang w:val="kk-KZ"/>
        </w:rPr>
        <w:t>ін неғұрлым</w:t>
      </w:r>
      <w:r w:rsidRPr="001B31B0">
        <w:rPr>
          <w:rFonts w:ascii="Times New Roman" w:hAnsi="Times New Roman" w:cs="Times New Roman"/>
          <w:sz w:val="28"/>
          <w:szCs w:val="28"/>
          <w:lang w:val="kk-KZ"/>
        </w:rPr>
        <w:t xml:space="preserve"> дәл түсінуді қамтамасыз етеді.</w:t>
      </w:r>
    </w:p>
    <w:p w14:paraId="2CB36B31" w14:textId="006FE44C" w:rsidR="00381632" w:rsidRPr="001B31B0" w:rsidRDefault="00381632" w:rsidP="00B11E10">
      <w:pPr>
        <w:spacing w:after="0" w:line="240" w:lineRule="auto"/>
        <w:ind w:firstLine="680"/>
        <w:jc w:val="both"/>
        <w:rPr>
          <w:rFonts w:ascii="Times New Roman" w:hAnsi="Times New Roman" w:cs="Times New Roman"/>
          <w:sz w:val="28"/>
          <w:szCs w:val="28"/>
          <w:lang w:val="kk-KZ"/>
        </w:rPr>
      </w:pPr>
      <w:bookmarkStart w:id="204" w:name="_Hlk220193554"/>
      <w:r w:rsidRPr="001B31B0">
        <w:rPr>
          <w:rFonts w:ascii="Times New Roman" w:hAnsi="Times New Roman" w:cs="Times New Roman"/>
          <w:sz w:val="28"/>
          <w:szCs w:val="28"/>
          <w:lang w:val="kk-KZ"/>
        </w:rPr>
        <w:t xml:space="preserve">Есептеу үшін </w:t>
      </w:r>
      <w:r w:rsidR="00152E02">
        <w:rPr>
          <w:rFonts w:ascii="Times New Roman" w:hAnsi="Times New Roman" w:cs="Times New Roman"/>
          <w:sz w:val="28"/>
          <w:szCs w:val="28"/>
          <w:lang w:val="kk-KZ"/>
        </w:rPr>
        <w:t>ӨДДҚКС/MBSRQ</w:t>
      </w:r>
      <w:r w:rsidRPr="001B31B0">
        <w:rPr>
          <w:rFonts w:ascii="Times New Roman" w:hAnsi="Times New Roman" w:cs="Times New Roman"/>
          <w:sz w:val="28"/>
          <w:szCs w:val="28"/>
          <w:lang w:val="kk-KZ"/>
        </w:rPr>
        <w:t xml:space="preserve">-AS, </w:t>
      </w:r>
      <w:r w:rsidR="00214880" w:rsidRPr="00214880">
        <w:rPr>
          <w:rFonts w:ascii="Times New Roman" w:hAnsi="Times New Roman" w:cs="Times New Roman"/>
          <w:sz w:val="28"/>
          <w:szCs w:val="28"/>
          <w:lang w:val="kk-KZ"/>
        </w:rPr>
        <w:t>ӨДБС</w:t>
      </w:r>
      <w:r w:rsidR="00214880">
        <w:rPr>
          <w:rFonts w:ascii="Times New Roman" w:hAnsi="Times New Roman" w:cs="Times New Roman"/>
          <w:sz w:val="28"/>
          <w:szCs w:val="28"/>
          <w:lang w:val="kk-KZ"/>
        </w:rPr>
        <w:t>/</w:t>
      </w:r>
      <w:r w:rsidR="00214880" w:rsidRPr="001B31B0">
        <w:rPr>
          <w:rFonts w:ascii="Times New Roman" w:hAnsi="Times New Roman" w:cs="Times New Roman"/>
          <w:sz w:val="28"/>
          <w:szCs w:val="28"/>
          <w:lang w:val="kk-KZ"/>
        </w:rPr>
        <w:t>ОО</w:t>
      </w:r>
      <w:r w:rsidR="00214880">
        <w:rPr>
          <w:rFonts w:ascii="Times New Roman" w:hAnsi="Times New Roman" w:cs="Times New Roman"/>
          <w:sz w:val="28"/>
          <w:szCs w:val="28"/>
          <w:lang w:val="kk-KZ"/>
        </w:rPr>
        <w:t>С</w:t>
      </w:r>
      <w:r w:rsidR="00214880" w:rsidRPr="001B31B0">
        <w:rPr>
          <w:rFonts w:ascii="Times New Roman" w:hAnsi="Times New Roman" w:cs="Times New Roman"/>
          <w:sz w:val="28"/>
          <w:szCs w:val="28"/>
          <w:lang w:val="kk-KZ"/>
        </w:rPr>
        <w:t xml:space="preserve">Т </w:t>
      </w:r>
      <w:r w:rsidRPr="001B31B0">
        <w:rPr>
          <w:rFonts w:ascii="Times New Roman" w:hAnsi="Times New Roman" w:cs="Times New Roman"/>
          <w:sz w:val="28"/>
          <w:szCs w:val="28"/>
          <w:lang w:val="kk-KZ"/>
        </w:rPr>
        <w:t xml:space="preserve">және </w:t>
      </w:r>
      <w:r w:rsidRPr="001C336B">
        <w:rPr>
          <w:rFonts w:ascii="Times New Roman" w:hAnsi="Times New Roman" w:cs="Times New Roman"/>
          <w:sz w:val="28"/>
          <w:szCs w:val="28"/>
          <w:lang w:val="kk-KZ"/>
        </w:rPr>
        <w:t>c</w:t>
      </w:r>
      <w:r w:rsidRPr="001B31B0">
        <w:rPr>
          <w:rFonts w:ascii="Times New Roman" w:hAnsi="Times New Roman" w:cs="Times New Roman"/>
          <w:sz w:val="28"/>
          <w:szCs w:val="28"/>
          <w:lang w:val="kk-KZ"/>
        </w:rPr>
        <w:t>ә</w:t>
      </w:r>
      <w:r>
        <w:rPr>
          <w:rFonts w:ascii="Times New Roman" w:hAnsi="Times New Roman" w:cs="Times New Roman"/>
          <w:sz w:val="28"/>
          <w:szCs w:val="28"/>
          <w:lang w:val="kk-KZ"/>
        </w:rPr>
        <w:t>йкесіздік индексі</w:t>
      </w:r>
      <w:r w:rsidRPr="001B31B0">
        <w:rPr>
          <w:rFonts w:ascii="Times New Roman" w:hAnsi="Times New Roman" w:cs="Times New Roman"/>
          <w:sz w:val="28"/>
          <w:szCs w:val="28"/>
          <w:lang w:val="kk-KZ"/>
        </w:rPr>
        <w:t xml:space="preserve"> (DI) шкалалары бойынша мәліметтер</w:t>
      </w:r>
      <w:r w:rsidR="00214880">
        <w:rPr>
          <w:rFonts w:ascii="Times New Roman" w:hAnsi="Times New Roman" w:cs="Times New Roman"/>
          <w:sz w:val="28"/>
          <w:szCs w:val="28"/>
          <w:lang w:val="kk-KZ"/>
        </w:rPr>
        <w:t xml:space="preserve"> </w:t>
      </w:r>
      <w:r w:rsidR="00062CC7" w:rsidRPr="00062CC7">
        <w:rPr>
          <w:rFonts w:ascii="Times New Roman" w:hAnsi="Times New Roman" w:cs="Times New Roman"/>
          <w:sz w:val="28"/>
          <w:szCs w:val="28"/>
          <w:lang w:val="kk-KZ"/>
        </w:rPr>
        <w:t>тәуелді айнымалылар</w:t>
      </w:r>
      <w:r w:rsidRPr="00062CC7">
        <w:rPr>
          <w:rFonts w:ascii="Times New Roman" w:hAnsi="Times New Roman" w:cs="Times New Roman"/>
          <w:sz w:val="28"/>
          <w:szCs w:val="28"/>
          <w:lang w:val="kk-KZ"/>
        </w:rPr>
        <w:t xml:space="preserve"> ретінде</w:t>
      </w:r>
      <w:r w:rsidRPr="001B31B0">
        <w:rPr>
          <w:rFonts w:ascii="Times New Roman" w:hAnsi="Times New Roman" w:cs="Times New Roman"/>
          <w:sz w:val="28"/>
          <w:szCs w:val="28"/>
          <w:lang w:val="kk-KZ"/>
        </w:rPr>
        <w:t xml:space="preserve"> және </w:t>
      </w:r>
      <w:r w:rsidR="00B45978">
        <w:rPr>
          <w:rFonts w:ascii="Times New Roman" w:hAnsi="Times New Roman" w:cs="Times New Roman"/>
          <w:sz w:val="28"/>
          <w:szCs w:val="28"/>
          <w:lang w:val="kk-KZ"/>
        </w:rPr>
        <w:t xml:space="preserve">ТҚММ – </w:t>
      </w:r>
      <w:r w:rsidR="00062CC7">
        <w:rPr>
          <w:rFonts w:ascii="Times New Roman" w:hAnsi="Times New Roman" w:cs="Times New Roman"/>
          <w:sz w:val="28"/>
          <w:szCs w:val="28"/>
          <w:lang w:val="kk-KZ"/>
        </w:rPr>
        <w:t xml:space="preserve">тұлғааралық қатынастардың мінез-құлықтық моделі </w:t>
      </w:r>
      <w:r w:rsidR="00B45978">
        <w:rPr>
          <w:rFonts w:ascii="Times New Roman" w:hAnsi="Times New Roman" w:cs="Times New Roman"/>
          <w:sz w:val="28"/>
          <w:szCs w:val="28"/>
          <w:lang w:val="kk-KZ"/>
        </w:rPr>
        <w:t>(ОМО/FIRO-B)</w:t>
      </w:r>
      <w:r w:rsidRPr="001B31B0">
        <w:rPr>
          <w:rFonts w:ascii="Times New Roman" w:hAnsi="Times New Roman" w:cs="Times New Roman"/>
          <w:sz w:val="28"/>
          <w:szCs w:val="28"/>
          <w:lang w:val="kk-KZ"/>
        </w:rPr>
        <w:t xml:space="preserve"> және Т.</w:t>
      </w:r>
      <w:r w:rsidR="00AF3A07">
        <w:rPr>
          <w:rFonts w:ascii="Times New Roman" w:hAnsi="Times New Roman" w:cs="Times New Roman"/>
          <w:sz w:val="28"/>
          <w:szCs w:val="28"/>
          <w:lang w:val="kk-KZ"/>
        </w:rPr>
        <w:t xml:space="preserve"> </w:t>
      </w:r>
      <w:r w:rsidR="008F0B31">
        <w:rPr>
          <w:rFonts w:ascii="Times New Roman" w:hAnsi="Times New Roman" w:cs="Times New Roman"/>
          <w:sz w:val="28"/>
          <w:szCs w:val="28"/>
          <w:lang w:val="kk-KZ"/>
        </w:rPr>
        <w:t>Лири</w:t>
      </w:r>
      <w:r w:rsidRPr="001B31B0">
        <w:rPr>
          <w:rFonts w:ascii="Times New Roman" w:hAnsi="Times New Roman" w:cs="Times New Roman"/>
          <w:sz w:val="28"/>
          <w:szCs w:val="28"/>
          <w:lang w:val="kk-KZ"/>
        </w:rPr>
        <w:t xml:space="preserve"> сауалнама</w:t>
      </w:r>
      <w:r w:rsidR="00AF3A07">
        <w:rPr>
          <w:rFonts w:ascii="Times New Roman" w:hAnsi="Times New Roman" w:cs="Times New Roman"/>
          <w:sz w:val="28"/>
          <w:szCs w:val="28"/>
          <w:lang w:val="kk-KZ"/>
        </w:rPr>
        <w:t>с</w:t>
      </w:r>
      <w:r w:rsidRPr="001B31B0">
        <w:rPr>
          <w:rFonts w:ascii="Times New Roman" w:hAnsi="Times New Roman" w:cs="Times New Roman"/>
          <w:sz w:val="28"/>
          <w:szCs w:val="28"/>
          <w:lang w:val="kk-KZ"/>
        </w:rPr>
        <w:t xml:space="preserve">ы тәуелсіз </w:t>
      </w:r>
      <w:r w:rsidR="00062CC7">
        <w:rPr>
          <w:rFonts w:ascii="Times New Roman" w:hAnsi="Times New Roman" w:cs="Times New Roman"/>
          <w:sz w:val="28"/>
          <w:szCs w:val="28"/>
          <w:lang w:val="kk-KZ"/>
        </w:rPr>
        <w:t>айнымалылар</w:t>
      </w:r>
      <w:r w:rsidRPr="001B31B0">
        <w:rPr>
          <w:rFonts w:ascii="Times New Roman" w:hAnsi="Times New Roman" w:cs="Times New Roman"/>
          <w:sz w:val="28"/>
          <w:szCs w:val="28"/>
          <w:lang w:val="kk-KZ"/>
        </w:rPr>
        <w:t xml:space="preserve"> (предикторлар) ретінде қолданылды. Талдау </w:t>
      </w:r>
      <w:r w:rsidR="00062CC7" w:rsidRPr="00062CC7">
        <w:rPr>
          <w:rFonts w:ascii="Times New Roman" w:hAnsi="Times New Roman" w:cs="Times New Roman"/>
          <w:sz w:val="28"/>
          <w:szCs w:val="28"/>
          <w:lang w:val="kk-KZ"/>
        </w:rPr>
        <w:t>көптік сызықтық</w:t>
      </w:r>
      <w:r w:rsidR="00062CC7" w:rsidRPr="001B31B0">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 xml:space="preserve">регрессияның стандартты процедураларын қолданумен </w:t>
      </w:r>
      <w:r w:rsidRPr="00062CC7">
        <w:rPr>
          <w:rFonts w:ascii="Times New Roman" w:hAnsi="Times New Roman" w:cs="Times New Roman"/>
          <w:sz w:val="28"/>
          <w:szCs w:val="28"/>
          <w:lang w:val="kk-KZ"/>
        </w:rPr>
        <w:t xml:space="preserve">Jamovi </w:t>
      </w:r>
      <w:r w:rsidR="00C47D64">
        <w:rPr>
          <w:rFonts w:ascii="Times New Roman" w:hAnsi="Times New Roman" w:cs="Times New Roman"/>
          <w:sz w:val="28"/>
          <w:szCs w:val="28"/>
          <w:lang w:val="kk-KZ"/>
        </w:rPr>
        <w:t>2,</w:t>
      </w:r>
      <w:r w:rsidR="00DE2A6C">
        <w:rPr>
          <w:rFonts w:ascii="Times New Roman" w:hAnsi="Times New Roman" w:cs="Times New Roman"/>
          <w:sz w:val="28"/>
          <w:szCs w:val="28"/>
          <w:lang w:val="kk-KZ"/>
        </w:rPr>
        <w:t>6,</w:t>
      </w:r>
      <w:r w:rsidRPr="00062CC7">
        <w:rPr>
          <w:rFonts w:ascii="Times New Roman" w:hAnsi="Times New Roman" w:cs="Times New Roman"/>
          <w:sz w:val="28"/>
          <w:szCs w:val="28"/>
          <w:lang w:val="kk-KZ"/>
        </w:rPr>
        <w:t>2</w:t>
      </w:r>
      <w:r w:rsidR="00DE2A6C">
        <w:rPr>
          <w:rFonts w:ascii="Times New Roman" w:hAnsi="Times New Roman" w:cs="Times New Roman"/>
          <w:sz w:val="28"/>
          <w:szCs w:val="28"/>
          <w:lang w:val="kk-KZ"/>
        </w:rPr>
        <w:t>6,</w:t>
      </w:r>
      <w:r w:rsidRPr="001B31B0">
        <w:rPr>
          <w:rFonts w:ascii="Times New Roman" w:hAnsi="Times New Roman" w:cs="Times New Roman"/>
          <w:sz w:val="28"/>
          <w:szCs w:val="28"/>
          <w:lang w:val="kk-KZ"/>
        </w:rPr>
        <w:t>0 бағдарламалық ортада жүргізілді. Алынған мәліметтер 1</w:t>
      </w:r>
      <w:r w:rsidR="00E14B60" w:rsidRPr="002E0E6B">
        <w:rPr>
          <w:rFonts w:ascii="Times New Roman" w:eastAsia="Calibri" w:hAnsi="Times New Roman" w:cs="Times New Roman"/>
          <w:kern w:val="2"/>
          <w:sz w:val="28"/>
          <w:lang w:val="kk-KZ"/>
          <w14:ligatures w14:val="standardContextual"/>
        </w:rPr>
        <w:t>2</w:t>
      </w:r>
      <w:r w:rsidRPr="001B31B0">
        <w:rPr>
          <w:rFonts w:ascii="Times New Roman" w:hAnsi="Times New Roman" w:cs="Times New Roman"/>
          <w:sz w:val="28"/>
          <w:szCs w:val="28"/>
          <w:lang w:val="kk-KZ"/>
        </w:rPr>
        <w:t>-1</w:t>
      </w:r>
      <w:r w:rsidR="00E14B60" w:rsidRPr="00786783">
        <w:rPr>
          <w:rFonts w:ascii="Times New Roman" w:hAnsi="Times New Roman" w:cs="Times New Roman"/>
          <w:sz w:val="28"/>
          <w:szCs w:val="28"/>
          <w:lang w:val="kk-KZ"/>
        </w:rPr>
        <w:t>8</w:t>
      </w:r>
      <w:r w:rsidRPr="001B31B0">
        <w:rPr>
          <w:rFonts w:ascii="Times New Roman" w:hAnsi="Times New Roman" w:cs="Times New Roman"/>
          <w:sz w:val="28"/>
          <w:szCs w:val="28"/>
          <w:lang w:val="kk-KZ"/>
        </w:rPr>
        <w:t xml:space="preserve"> кестелерде берілген. </w:t>
      </w:r>
      <w:bookmarkEnd w:id="204"/>
    </w:p>
    <w:p w14:paraId="7A23FB0F"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p>
    <w:p w14:paraId="51635A7F" w14:textId="32E3351E" w:rsidR="00381632" w:rsidRPr="00AF3A07" w:rsidRDefault="00381632" w:rsidP="00AB112D">
      <w:pPr>
        <w:spacing w:after="0" w:line="240" w:lineRule="auto"/>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Кесте 1</w:t>
      </w:r>
      <w:r w:rsidR="00E14B60" w:rsidRPr="002E0E6B">
        <w:rPr>
          <w:rFonts w:ascii="Times New Roman" w:eastAsia="Calibri" w:hAnsi="Times New Roman" w:cs="Times New Roman"/>
          <w:kern w:val="2"/>
          <w:sz w:val="28"/>
          <w:lang w:val="kk-KZ"/>
          <w14:ligatures w14:val="standardContextual"/>
        </w:rPr>
        <w:t>2</w:t>
      </w:r>
      <w:r w:rsidRPr="001B31B0">
        <w:rPr>
          <w:rFonts w:ascii="Times New Roman" w:hAnsi="Times New Roman" w:cs="Times New Roman"/>
          <w:sz w:val="28"/>
          <w:szCs w:val="28"/>
          <w:lang w:val="kk-KZ"/>
        </w:rPr>
        <w:t xml:space="preserve"> – </w:t>
      </w:r>
      <w:r w:rsidR="00062CC7">
        <w:rPr>
          <w:rFonts w:ascii="Times New Roman" w:hAnsi="Times New Roman" w:cs="Times New Roman"/>
          <w:sz w:val="28"/>
          <w:szCs w:val="28"/>
          <w:lang w:val="kk-KZ"/>
        </w:rPr>
        <w:t>Шынайы</w:t>
      </w:r>
      <w:r w:rsidRPr="001B31B0">
        <w:rPr>
          <w:rFonts w:ascii="Times New Roman" w:hAnsi="Times New Roman" w:cs="Times New Roman"/>
          <w:sz w:val="28"/>
          <w:szCs w:val="28"/>
          <w:lang w:val="kk-KZ"/>
        </w:rPr>
        <w:t xml:space="preserve"> және идеалды дене арасындағы </w:t>
      </w:r>
      <w:r w:rsidR="00062CC7">
        <w:rPr>
          <w:rFonts w:ascii="Times New Roman" w:hAnsi="Times New Roman" w:cs="Times New Roman"/>
          <w:sz w:val="28"/>
          <w:szCs w:val="28"/>
          <w:lang w:val="kk-KZ"/>
        </w:rPr>
        <w:t>сәйкес</w:t>
      </w:r>
      <w:r w:rsidRPr="001B31B0">
        <w:rPr>
          <w:rFonts w:ascii="Times New Roman" w:hAnsi="Times New Roman" w:cs="Times New Roman"/>
          <w:sz w:val="28"/>
          <w:szCs w:val="28"/>
          <w:lang w:val="kk-KZ"/>
        </w:rPr>
        <w:t>сіздік индексі предикторларының көпшілік регрессиялық моделі (Discrepancy Index, DIx)</w:t>
      </w:r>
      <w:r w:rsidR="00AF3A07">
        <w:rPr>
          <w:rFonts w:ascii="Times New Roman" w:hAnsi="Times New Roman" w:cs="Times New Roman"/>
          <w:sz w:val="28"/>
          <w:szCs w:val="28"/>
          <w:lang w:val="kk-KZ"/>
        </w:rPr>
        <w:t xml:space="preserve"> </w:t>
      </w:r>
      <w:r w:rsidR="00AF3A07" w:rsidRPr="00646DE2">
        <w:rPr>
          <w:rFonts w:ascii="Times New Roman" w:hAnsi="Times New Roman" w:cs="Times New Roman"/>
          <w:sz w:val="28"/>
          <w:szCs w:val="28"/>
          <w:lang w:val="kk-KZ"/>
        </w:rPr>
        <w:t>(N = 190)</w:t>
      </w:r>
    </w:p>
    <w:p w14:paraId="6B939147" w14:textId="77777777" w:rsidR="00381632" w:rsidRDefault="00381632" w:rsidP="00B11E10">
      <w:pPr>
        <w:spacing w:after="0" w:line="240" w:lineRule="auto"/>
        <w:ind w:firstLine="680"/>
        <w:jc w:val="both"/>
        <w:rPr>
          <w:rFonts w:ascii="Times New Roman" w:hAnsi="Times New Roman" w:cs="Times New Roman"/>
          <w:sz w:val="28"/>
          <w:szCs w:val="28"/>
          <w:lang w:val="kk-KZ"/>
        </w:rPr>
      </w:pPr>
    </w:p>
    <w:tbl>
      <w:tblPr>
        <w:tblW w:w="5000" w:type="pct"/>
        <w:tblLayout w:type="fixed"/>
        <w:tblLook w:val="04A0" w:firstRow="1" w:lastRow="0" w:firstColumn="1" w:lastColumn="0" w:noHBand="0" w:noVBand="1"/>
      </w:tblPr>
      <w:tblGrid>
        <w:gridCol w:w="1109"/>
        <w:gridCol w:w="818"/>
        <w:gridCol w:w="893"/>
        <w:gridCol w:w="712"/>
        <w:gridCol w:w="570"/>
        <w:gridCol w:w="713"/>
        <w:gridCol w:w="856"/>
        <w:gridCol w:w="1568"/>
        <w:gridCol w:w="1425"/>
        <w:gridCol w:w="964"/>
      </w:tblGrid>
      <w:tr w:rsidR="00381632" w:rsidRPr="002D6999" w14:paraId="2E883E4C" w14:textId="77777777" w:rsidTr="00474136">
        <w:tc>
          <w:tcPr>
            <w:tcW w:w="2820" w:type="dxa"/>
            <w:gridSpan w:val="3"/>
            <w:tcBorders>
              <w:top w:val="single" w:sz="4" w:space="0" w:color="auto"/>
              <w:left w:val="single" w:sz="4" w:space="0" w:color="auto"/>
              <w:bottom w:val="single" w:sz="4" w:space="0" w:color="auto"/>
              <w:right w:val="single" w:sz="4" w:space="0" w:color="auto"/>
            </w:tcBorders>
            <w:hideMark/>
          </w:tcPr>
          <w:p w14:paraId="17393427" w14:textId="7907109A" w:rsidR="00381632" w:rsidRPr="00A919D4" w:rsidRDefault="00A919D4" w:rsidP="00474136">
            <w:pPr>
              <w:spacing w:after="0" w:line="240" w:lineRule="auto"/>
              <w:jc w:val="center"/>
              <w:rPr>
                <w:rFonts w:ascii="Times New Roman" w:hAnsi="Times New Roman" w:cs="Times New Roman"/>
                <w:sz w:val="24"/>
                <w:szCs w:val="24"/>
                <w:lang w:val="kk-KZ"/>
              </w:rPr>
            </w:pPr>
            <w:bookmarkStart w:id="205" w:name="_Hlk224725275"/>
            <w:proofErr w:type="spellStart"/>
            <w:r w:rsidRPr="00A919D4">
              <w:rPr>
                <w:rFonts w:ascii="Times New Roman" w:hAnsi="Times New Roman" w:cs="Times New Roman"/>
                <w:sz w:val="24"/>
                <w:szCs w:val="24"/>
              </w:rPr>
              <w:t>Модельдің</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сәйкестік</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көрсеткіштері</w:t>
            </w:r>
            <w:proofErr w:type="spellEnd"/>
          </w:p>
        </w:tc>
        <w:tc>
          <w:tcPr>
            <w:tcW w:w="2851" w:type="dxa"/>
            <w:gridSpan w:val="4"/>
            <w:tcBorders>
              <w:top w:val="single" w:sz="4" w:space="0" w:color="auto"/>
              <w:left w:val="single" w:sz="4" w:space="0" w:color="auto"/>
              <w:bottom w:val="single" w:sz="4" w:space="0" w:color="auto"/>
              <w:right w:val="single" w:sz="4" w:space="0" w:color="auto"/>
            </w:tcBorders>
            <w:hideMark/>
          </w:tcPr>
          <w:p w14:paraId="08926A41" w14:textId="77777777" w:rsidR="00381632" w:rsidRPr="00694D31" w:rsidRDefault="00381632" w:rsidP="00DB2206">
            <w:pPr>
              <w:spacing w:after="0" w:line="240" w:lineRule="auto"/>
              <w:jc w:val="center"/>
              <w:rPr>
                <w:rFonts w:ascii="Times New Roman" w:hAnsi="Times New Roman" w:cs="Times New Roman"/>
                <w:sz w:val="24"/>
                <w:szCs w:val="24"/>
                <w:lang w:val="kk-KZ"/>
              </w:rPr>
            </w:pPr>
            <w:r w:rsidRPr="00694D31">
              <w:rPr>
                <w:rFonts w:ascii="Times New Roman" w:hAnsi="Times New Roman" w:cs="Times New Roman"/>
                <w:sz w:val="24"/>
                <w:szCs w:val="24"/>
                <w:lang w:val="kk-KZ"/>
              </w:rPr>
              <w:t>Модельдің жалпы мәнділігін тексеру тесті</w:t>
            </w:r>
          </w:p>
        </w:tc>
        <w:tc>
          <w:tcPr>
            <w:tcW w:w="3957" w:type="dxa"/>
            <w:gridSpan w:val="3"/>
            <w:tcBorders>
              <w:top w:val="single" w:sz="4" w:space="0" w:color="auto"/>
              <w:left w:val="single" w:sz="4" w:space="0" w:color="auto"/>
              <w:bottom w:val="single" w:sz="4" w:space="0" w:color="auto"/>
              <w:right w:val="single" w:sz="4" w:space="0" w:color="auto"/>
            </w:tcBorders>
          </w:tcPr>
          <w:p w14:paraId="7402E7EC" w14:textId="77777777" w:rsidR="00381632" w:rsidRPr="002D6999" w:rsidRDefault="00381632" w:rsidP="00DB2206">
            <w:pPr>
              <w:spacing w:after="0" w:line="240" w:lineRule="auto"/>
              <w:jc w:val="center"/>
              <w:rPr>
                <w:rFonts w:ascii="Times New Roman" w:hAnsi="Times New Roman" w:cs="Times New Roman"/>
                <w:sz w:val="24"/>
                <w:szCs w:val="24"/>
                <w:lang w:val="kk-KZ"/>
              </w:rPr>
            </w:pPr>
            <w:proofErr w:type="spellStart"/>
            <w:r w:rsidRPr="002D6999">
              <w:rPr>
                <w:rFonts w:ascii="Times New Roman" w:hAnsi="Times New Roman" w:cs="Times New Roman"/>
                <w:sz w:val="24"/>
                <w:szCs w:val="24"/>
              </w:rPr>
              <w:t>Дарбин</w:t>
            </w:r>
            <w:proofErr w:type="spellEnd"/>
            <w:r w:rsidRPr="002D6999">
              <w:rPr>
                <w:rFonts w:ascii="Times New Roman" w:hAnsi="Times New Roman" w:cs="Times New Roman"/>
                <w:sz w:val="24"/>
                <w:szCs w:val="24"/>
              </w:rPr>
              <w:t>-Уотсон</w:t>
            </w:r>
            <w:r w:rsidRPr="002D6999">
              <w:rPr>
                <w:rFonts w:ascii="Times New Roman" w:hAnsi="Times New Roman" w:cs="Times New Roman"/>
                <w:sz w:val="24"/>
                <w:szCs w:val="24"/>
                <w:lang w:val="kk-KZ"/>
              </w:rPr>
              <w:t xml:space="preserve"> тесті</w:t>
            </w:r>
          </w:p>
        </w:tc>
      </w:tr>
      <w:tr w:rsidR="00381632" w:rsidRPr="002D6999" w14:paraId="3ADCF2AA" w14:textId="77777777" w:rsidTr="00474136">
        <w:tc>
          <w:tcPr>
            <w:tcW w:w="1109" w:type="dxa"/>
            <w:tcBorders>
              <w:top w:val="single" w:sz="4" w:space="0" w:color="auto"/>
              <w:left w:val="single" w:sz="4" w:space="0" w:color="auto"/>
              <w:bottom w:val="single" w:sz="4" w:space="0" w:color="auto"/>
              <w:right w:val="single" w:sz="4" w:space="0" w:color="auto"/>
            </w:tcBorders>
            <w:hideMark/>
          </w:tcPr>
          <w:p w14:paraId="3BCAC34D" w14:textId="77777777" w:rsidR="00381632" w:rsidRPr="002D6999" w:rsidRDefault="00381632" w:rsidP="00F81FD4">
            <w:pPr>
              <w:spacing w:after="0" w:line="240" w:lineRule="auto"/>
              <w:jc w:val="both"/>
              <w:rPr>
                <w:rFonts w:ascii="Times New Roman" w:hAnsi="Times New Roman" w:cs="Times New Roman"/>
                <w:sz w:val="24"/>
                <w:szCs w:val="24"/>
              </w:rPr>
            </w:pPr>
            <w:r w:rsidRPr="002D6999">
              <w:rPr>
                <w:rFonts w:ascii="Times New Roman" w:hAnsi="Times New Roman" w:cs="Times New Roman"/>
                <w:sz w:val="24"/>
                <w:szCs w:val="24"/>
              </w:rPr>
              <w:t>Модель</w:t>
            </w:r>
          </w:p>
        </w:tc>
        <w:tc>
          <w:tcPr>
            <w:tcW w:w="818" w:type="dxa"/>
            <w:tcBorders>
              <w:top w:val="single" w:sz="4" w:space="0" w:color="auto"/>
              <w:left w:val="single" w:sz="4" w:space="0" w:color="auto"/>
              <w:bottom w:val="single" w:sz="4" w:space="0" w:color="auto"/>
              <w:right w:val="single" w:sz="4" w:space="0" w:color="auto"/>
            </w:tcBorders>
            <w:hideMark/>
          </w:tcPr>
          <w:p w14:paraId="6CB324B5" w14:textId="77777777" w:rsidR="00381632" w:rsidRPr="002D6999" w:rsidRDefault="00381632" w:rsidP="00F81FD4">
            <w:pPr>
              <w:spacing w:after="0" w:line="240" w:lineRule="auto"/>
              <w:jc w:val="both"/>
              <w:rPr>
                <w:rFonts w:ascii="Times New Roman" w:hAnsi="Times New Roman" w:cs="Times New Roman"/>
                <w:sz w:val="24"/>
                <w:szCs w:val="24"/>
              </w:rPr>
            </w:pPr>
            <w:r w:rsidRPr="002D6999">
              <w:rPr>
                <w:rFonts w:ascii="Times New Roman" w:hAnsi="Times New Roman" w:cs="Times New Roman"/>
                <w:sz w:val="24"/>
                <w:szCs w:val="24"/>
              </w:rPr>
              <w:t>R</w:t>
            </w:r>
          </w:p>
        </w:tc>
        <w:tc>
          <w:tcPr>
            <w:tcW w:w="893" w:type="dxa"/>
            <w:tcBorders>
              <w:top w:val="single" w:sz="4" w:space="0" w:color="auto"/>
              <w:left w:val="single" w:sz="4" w:space="0" w:color="auto"/>
              <w:bottom w:val="single" w:sz="4" w:space="0" w:color="auto"/>
              <w:right w:val="single" w:sz="4" w:space="0" w:color="auto"/>
            </w:tcBorders>
            <w:hideMark/>
          </w:tcPr>
          <w:p w14:paraId="2F941563" w14:textId="77777777" w:rsidR="00381632" w:rsidRPr="002D6999" w:rsidRDefault="00381632" w:rsidP="00F81FD4">
            <w:pPr>
              <w:spacing w:after="0" w:line="240" w:lineRule="auto"/>
              <w:jc w:val="both"/>
              <w:rPr>
                <w:rFonts w:ascii="Times New Roman" w:hAnsi="Times New Roman" w:cs="Times New Roman"/>
                <w:sz w:val="24"/>
                <w:szCs w:val="24"/>
              </w:rPr>
            </w:pPr>
            <w:r w:rsidRPr="002D6999">
              <w:rPr>
                <w:rFonts w:ascii="Times New Roman" w:hAnsi="Times New Roman" w:cs="Times New Roman"/>
                <w:sz w:val="24"/>
                <w:szCs w:val="24"/>
              </w:rPr>
              <w:t>R²</w:t>
            </w:r>
          </w:p>
        </w:tc>
        <w:tc>
          <w:tcPr>
            <w:tcW w:w="712" w:type="dxa"/>
            <w:tcBorders>
              <w:top w:val="single" w:sz="4" w:space="0" w:color="auto"/>
              <w:left w:val="single" w:sz="4" w:space="0" w:color="auto"/>
              <w:bottom w:val="single" w:sz="4" w:space="0" w:color="auto"/>
              <w:right w:val="single" w:sz="4" w:space="0" w:color="auto"/>
            </w:tcBorders>
            <w:hideMark/>
          </w:tcPr>
          <w:p w14:paraId="5F054484" w14:textId="77777777" w:rsidR="00381632" w:rsidRPr="002D6999" w:rsidRDefault="00381632" w:rsidP="00F81FD4">
            <w:pPr>
              <w:spacing w:after="0" w:line="240" w:lineRule="auto"/>
              <w:jc w:val="both"/>
              <w:rPr>
                <w:rFonts w:ascii="Times New Roman" w:hAnsi="Times New Roman" w:cs="Times New Roman"/>
                <w:sz w:val="24"/>
                <w:szCs w:val="24"/>
              </w:rPr>
            </w:pPr>
            <w:r w:rsidRPr="002D6999">
              <w:rPr>
                <w:rFonts w:ascii="Times New Roman" w:hAnsi="Times New Roman" w:cs="Times New Roman"/>
                <w:sz w:val="24"/>
                <w:szCs w:val="24"/>
              </w:rPr>
              <w:t>F</w:t>
            </w:r>
          </w:p>
        </w:tc>
        <w:tc>
          <w:tcPr>
            <w:tcW w:w="570" w:type="dxa"/>
            <w:tcBorders>
              <w:top w:val="single" w:sz="4" w:space="0" w:color="auto"/>
              <w:left w:val="single" w:sz="4" w:space="0" w:color="auto"/>
              <w:bottom w:val="single" w:sz="4" w:space="0" w:color="auto"/>
              <w:right w:val="single" w:sz="4" w:space="0" w:color="auto"/>
            </w:tcBorders>
            <w:hideMark/>
          </w:tcPr>
          <w:p w14:paraId="682255B7" w14:textId="77777777" w:rsidR="00381632" w:rsidRPr="002D6999" w:rsidRDefault="00381632" w:rsidP="00F81FD4">
            <w:pPr>
              <w:spacing w:after="0" w:line="240" w:lineRule="auto"/>
              <w:jc w:val="both"/>
              <w:rPr>
                <w:rFonts w:ascii="Times New Roman" w:hAnsi="Times New Roman" w:cs="Times New Roman"/>
                <w:sz w:val="24"/>
                <w:szCs w:val="24"/>
              </w:rPr>
            </w:pPr>
            <w:r w:rsidRPr="002D6999">
              <w:rPr>
                <w:rFonts w:ascii="Times New Roman" w:hAnsi="Times New Roman" w:cs="Times New Roman"/>
                <w:sz w:val="24"/>
                <w:szCs w:val="24"/>
              </w:rPr>
              <w:t>df1</w:t>
            </w:r>
          </w:p>
        </w:tc>
        <w:tc>
          <w:tcPr>
            <w:tcW w:w="713" w:type="dxa"/>
            <w:tcBorders>
              <w:top w:val="single" w:sz="4" w:space="0" w:color="auto"/>
              <w:left w:val="single" w:sz="4" w:space="0" w:color="auto"/>
              <w:bottom w:val="single" w:sz="4" w:space="0" w:color="auto"/>
              <w:right w:val="single" w:sz="4" w:space="0" w:color="auto"/>
            </w:tcBorders>
            <w:hideMark/>
          </w:tcPr>
          <w:p w14:paraId="083F3E8D" w14:textId="77777777" w:rsidR="00381632" w:rsidRPr="002D6999" w:rsidRDefault="00381632" w:rsidP="00F81FD4">
            <w:pPr>
              <w:spacing w:after="0" w:line="240" w:lineRule="auto"/>
              <w:jc w:val="both"/>
              <w:rPr>
                <w:rFonts w:ascii="Times New Roman" w:hAnsi="Times New Roman" w:cs="Times New Roman"/>
                <w:sz w:val="24"/>
                <w:szCs w:val="24"/>
              </w:rPr>
            </w:pPr>
            <w:r w:rsidRPr="002D6999">
              <w:rPr>
                <w:rFonts w:ascii="Times New Roman" w:hAnsi="Times New Roman" w:cs="Times New Roman"/>
                <w:sz w:val="24"/>
                <w:szCs w:val="24"/>
              </w:rPr>
              <w:t>df2</w:t>
            </w:r>
          </w:p>
        </w:tc>
        <w:tc>
          <w:tcPr>
            <w:tcW w:w="856" w:type="dxa"/>
            <w:tcBorders>
              <w:top w:val="single" w:sz="4" w:space="0" w:color="auto"/>
              <w:left w:val="single" w:sz="4" w:space="0" w:color="auto"/>
              <w:bottom w:val="single" w:sz="4" w:space="0" w:color="auto"/>
              <w:right w:val="single" w:sz="4" w:space="0" w:color="auto"/>
            </w:tcBorders>
            <w:hideMark/>
          </w:tcPr>
          <w:p w14:paraId="7D4F5E5E" w14:textId="77777777" w:rsidR="00381632" w:rsidRPr="002D6999" w:rsidRDefault="00381632" w:rsidP="00F81FD4">
            <w:pPr>
              <w:spacing w:after="0" w:line="240" w:lineRule="auto"/>
              <w:jc w:val="both"/>
              <w:rPr>
                <w:rFonts w:ascii="Times New Roman" w:hAnsi="Times New Roman" w:cs="Times New Roman"/>
                <w:sz w:val="24"/>
                <w:szCs w:val="24"/>
              </w:rPr>
            </w:pPr>
            <w:r w:rsidRPr="002D6999">
              <w:rPr>
                <w:rFonts w:ascii="Times New Roman" w:hAnsi="Times New Roman" w:cs="Times New Roman"/>
                <w:sz w:val="24"/>
                <w:szCs w:val="24"/>
              </w:rPr>
              <w:t>p</w:t>
            </w:r>
          </w:p>
        </w:tc>
        <w:tc>
          <w:tcPr>
            <w:tcW w:w="1568" w:type="dxa"/>
            <w:tcBorders>
              <w:top w:val="single" w:sz="4" w:space="0" w:color="auto"/>
              <w:left w:val="single" w:sz="4" w:space="0" w:color="auto"/>
              <w:bottom w:val="single" w:sz="4" w:space="0" w:color="auto"/>
              <w:right w:val="single" w:sz="4" w:space="0" w:color="auto"/>
            </w:tcBorders>
          </w:tcPr>
          <w:p w14:paraId="68E4305C" w14:textId="77777777" w:rsidR="00381632" w:rsidRDefault="00381632" w:rsidP="00DB2206">
            <w:pPr>
              <w:spacing w:after="0" w:line="240" w:lineRule="auto"/>
              <w:jc w:val="center"/>
              <w:rPr>
                <w:rFonts w:ascii="Times New Roman" w:hAnsi="Times New Roman" w:cs="Times New Roman"/>
                <w:sz w:val="24"/>
                <w:szCs w:val="24"/>
              </w:rPr>
            </w:pPr>
            <w:r w:rsidRPr="002D6999">
              <w:rPr>
                <w:rFonts w:ascii="Times New Roman" w:hAnsi="Times New Roman" w:cs="Times New Roman"/>
                <w:sz w:val="24"/>
                <w:szCs w:val="24"/>
              </w:rPr>
              <w:t>Авто</w:t>
            </w:r>
          </w:p>
          <w:p w14:paraId="15202F23" w14:textId="77777777" w:rsidR="00381632" w:rsidRPr="002D6999" w:rsidRDefault="00381632" w:rsidP="00DB2206">
            <w:pPr>
              <w:spacing w:after="0" w:line="240" w:lineRule="auto"/>
              <w:jc w:val="center"/>
              <w:rPr>
                <w:rFonts w:ascii="Times New Roman" w:hAnsi="Times New Roman" w:cs="Times New Roman"/>
                <w:sz w:val="24"/>
                <w:szCs w:val="24"/>
              </w:rPr>
            </w:pPr>
            <w:r w:rsidRPr="002D6999">
              <w:rPr>
                <w:rFonts w:ascii="Times New Roman" w:hAnsi="Times New Roman" w:cs="Times New Roman"/>
                <w:sz w:val="24"/>
                <w:szCs w:val="24"/>
              </w:rPr>
              <w:t>корреляция</w:t>
            </w:r>
          </w:p>
        </w:tc>
        <w:tc>
          <w:tcPr>
            <w:tcW w:w="1425" w:type="dxa"/>
            <w:tcBorders>
              <w:top w:val="single" w:sz="4" w:space="0" w:color="auto"/>
              <w:left w:val="single" w:sz="4" w:space="0" w:color="auto"/>
              <w:bottom w:val="single" w:sz="4" w:space="0" w:color="auto"/>
              <w:right w:val="single" w:sz="4" w:space="0" w:color="auto"/>
            </w:tcBorders>
          </w:tcPr>
          <w:p w14:paraId="0EBD12E8" w14:textId="70C22BF0" w:rsidR="00381632" w:rsidRPr="002D6999" w:rsidRDefault="00381632" w:rsidP="00DB2206">
            <w:pPr>
              <w:spacing w:after="0" w:line="240" w:lineRule="auto"/>
              <w:jc w:val="center"/>
              <w:rPr>
                <w:rFonts w:ascii="Times New Roman" w:hAnsi="Times New Roman" w:cs="Times New Roman"/>
                <w:sz w:val="24"/>
                <w:szCs w:val="24"/>
              </w:rPr>
            </w:pPr>
            <w:r w:rsidRPr="002D6999">
              <w:rPr>
                <w:rFonts w:ascii="Times New Roman" w:hAnsi="Times New Roman" w:cs="Times New Roman"/>
                <w:sz w:val="24"/>
                <w:szCs w:val="24"/>
              </w:rPr>
              <w:t>Статистика</w:t>
            </w:r>
          </w:p>
          <w:p w14:paraId="068B02CF" w14:textId="77777777" w:rsidR="00381632" w:rsidRPr="002D6999" w:rsidRDefault="00381632" w:rsidP="00DB2206">
            <w:pPr>
              <w:spacing w:after="0" w:line="240" w:lineRule="auto"/>
              <w:jc w:val="center"/>
              <w:rPr>
                <w:rFonts w:ascii="Times New Roman" w:hAnsi="Times New Roman" w:cs="Times New Roman"/>
                <w:sz w:val="24"/>
                <w:szCs w:val="24"/>
              </w:rPr>
            </w:pPr>
            <w:r w:rsidRPr="002D6999">
              <w:rPr>
                <w:rFonts w:ascii="Times New Roman" w:hAnsi="Times New Roman" w:cs="Times New Roman"/>
                <w:sz w:val="24"/>
                <w:szCs w:val="24"/>
              </w:rPr>
              <w:t>DW</w:t>
            </w:r>
          </w:p>
        </w:tc>
        <w:tc>
          <w:tcPr>
            <w:tcW w:w="964" w:type="dxa"/>
            <w:tcBorders>
              <w:top w:val="single" w:sz="4" w:space="0" w:color="auto"/>
              <w:left w:val="single" w:sz="4" w:space="0" w:color="auto"/>
              <w:bottom w:val="single" w:sz="4" w:space="0" w:color="auto"/>
              <w:right w:val="single" w:sz="4" w:space="0" w:color="auto"/>
            </w:tcBorders>
          </w:tcPr>
          <w:p w14:paraId="1DF77F57" w14:textId="77777777" w:rsidR="00381632" w:rsidRPr="002D6999" w:rsidRDefault="00381632" w:rsidP="00DB2206">
            <w:pPr>
              <w:spacing w:after="0" w:line="240" w:lineRule="auto"/>
              <w:jc w:val="center"/>
              <w:rPr>
                <w:rFonts w:ascii="Times New Roman" w:hAnsi="Times New Roman" w:cs="Times New Roman"/>
                <w:sz w:val="24"/>
                <w:szCs w:val="24"/>
              </w:rPr>
            </w:pPr>
            <w:r w:rsidRPr="002D6999">
              <w:rPr>
                <w:rFonts w:ascii="Times New Roman" w:hAnsi="Times New Roman" w:cs="Times New Roman"/>
                <w:sz w:val="24"/>
                <w:szCs w:val="24"/>
              </w:rPr>
              <w:t>p</w:t>
            </w:r>
          </w:p>
        </w:tc>
      </w:tr>
      <w:tr w:rsidR="00DB2206" w:rsidRPr="002D6999" w14:paraId="415F8F98" w14:textId="77777777" w:rsidTr="005F34F2">
        <w:tc>
          <w:tcPr>
            <w:tcW w:w="4102" w:type="dxa"/>
            <w:gridSpan w:val="5"/>
            <w:tcBorders>
              <w:top w:val="single" w:sz="4" w:space="0" w:color="auto"/>
              <w:left w:val="single" w:sz="4" w:space="0" w:color="auto"/>
              <w:bottom w:val="single" w:sz="4" w:space="0" w:color="auto"/>
              <w:right w:val="single" w:sz="4" w:space="0" w:color="auto"/>
            </w:tcBorders>
          </w:tcPr>
          <w:p w14:paraId="09B5E2DB" w14:textId="18715229" w:rsidR="00DB2206" w:rsidRPr="00474136" w:rsidRDefault="00DB2206" w:rsidP="00DB220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69" w:type="dxa"/>
            <w:gridSpan w:val="2"/>
            <w:tcBorders>
              <w:top w:val="single" w:sz="4" w:space="0" w:color="auto"/>
              <w:left w:val="single" w:sz="4" w:space="0" w:color="auto"/>
              <w:bottom w:val="single" w:sz="4" w:space="0" w:color="auto"/>
              <w:right w:val="single" w:sz="4" w:space="0" w:color="auto"/>
            </w:tcBorders>
          </w:tcPr>
          <w:p w14:paraId="40855EE2" w14:textId="04AE24C5" w:rsidR="00DB2206" w:rsidRPr="00474136" w:rsidRDefault="00DB2206" w:rsidP="00DB220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568" w:type="dxa"/>
            <w:tcBorders>
              <w:top w:val="single" w:sz="4" w:space="0" w:color="auto"/>
              <w:left w:val="single" w:sz="4" w:space="0" w:color="auto"/>
              <w:bottom w:val="single" w:sz="4" w:space="0" w:color="auto"/>
              <w:right w:val="single" w:sz="4" w:space="0" w:color="auto"/>
            </w:tcBorders>
          </w:tcPr>
          <w:p w14:paraId="5795E043" w14:textId="55D3600F" w:rsidR="00DB2206" w:rsidRPr="00474136" w:rsidRDefault="00DB2206" w:rsidP="0047413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25" w:type="dxa"/>
            <w:tcBorders>
              <w:top w:val="single" w:sz="4" w:space="0" w:color="auto"/>
              <w:left w:val="single" w:sz="4" w:space="0" w:color="auto"/>
              <w:bottom w:val="single" w:sz="4" w:space="0" w:color="auto"/>
              <w:right w:val="single" w:sz="4" w:space="0" w:color="auto"/>
            </w:tcBorders>
          </w:tcPr>
          <w:p w14:paraId="2BC95437" w14:textId="3CD00CB0" w:rsidR="00DB2206" w:rsidRPr="00474136" w:rsidRDefault="00DB2206" w:rsidP="0047413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64" w:type="dxa"/>
            <w:tcBorders>
              <w:top w:val="single" w:sz="4" w:space="0" w:color="auto"/>
              <w:left w:val="single" w:sz="4" w:space="0" w:color="auto"/>
              <w:bottom w:val="single" w:sz="4" w:space="0" w:color="auto"/>
              <w:right w:val="single" w:sz="4" w:space="0" w:color="auto"/>
            </w:tcBorders>
          </w:tcPr>
          <w:p w14:paraId="65B08EB4" w14:textId="14894253" w:rsidR="00DB2206" w:rsidRPr="00474136" w:rsidRDefault="00DB2206" w:rsidP="0047413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381632" w:rsidRPr="002D6999" w14:paraId="7EC13F20" w14:textId="77777777" w:rsidTr="00474136">
        <w:tc>
          <w:tcPr>
            <w:tcW w:w="1109" w:type="dxa"/>
            <w:tcBorders>
              <w:top w:val="single" w:sz="4" w:space="0" w:color="auto"/>
              <w:left w:val="single" w:sz="4" w:space="0" w:color="auto"/>
              <w:bottom w:val="single" w:sz="4" w:space="0" w:color="auto"/>
              <w:right w:val="single" w:sz="4" w:space="0" w:color="auto"/>
            </w:tcBorders>
            <w:hideMark/>
          </w:tcPr>
          <w:p w14:paraId="4956373A" w14:textId="77777777" w:rsidR="00381632" w:rsidRPr="002D6999" w:rsidRDefault="00381632" w:rsidP="00F81FD4">
            <w:pPr>
              <w:spacing w:after="0" w:line="240" w:lineRule="auto"/>
              <w:jc w:val="both"/>
              <w:rPr>
                <w:rFonts w:ascii="Times New Roman" w:hAnsi="Times New Roman" w:cs="Times New Roman"/>
                <w:sz w:val="24"/>
                <w:szCs w:val="24"/>
              </w:rPr>
            </w:pPr>
            <w:r w:rsidRPr="002D6999">
              <w:rPr>
                <w:rFonts w:ascii="Times New Roman" w:hAnsi="Times New Roman" w:cs="Times New Roman"/>
                <w:sz w:val="24"/>
                <w:szCs w:val="24"/>
              </w:rPr>
              <w:t>1</w:t>
            </w:r>
          </w:p>
        </w:tc>
        <w:tc>
          <w:tcPr>
            <w:tcW w:w="818" w:type="dxa"/>
            <w:tcBorders>
              <w:top w:val="single" w:sz="4" w:space="0" w:color="auto"/>
              <w:left w:val="single" w:sz="4" w:space="0" w:color="auto"/>
              <w:bottom w:val="single" w:sz="4" w:space="0" w:color="auto"/>
              <w:right w:val="single" w:sz="4" w:space="0" w:color="auto"/>
            </w:tcBorders>
            <w:hideMark/>
          </w:tcPr>
          <w:p w14:paraId="0B919340" w14:textId="3172DFEC" w:rsidR="00381632" w:rsidRPr="002D6999" w:rsidRDefault="00E35B4A" w:rsidP="00F8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381632" w:rsidRPr="002D6999">
              <w:rPr>
                <w:rFonts w:ascii="Times New Roman" w:hAnsi="Times New Roman" w:cs="Times New Roman"/>
                <w:sz w:val="24"/>
                <w:szCs w:val="24"/>
              </w:rPr>
              <w:t>973</w:t>
            </w:r>
          </w:p>
        </w:tc>
        <w:tc>
          <w:tcPr>
            <w:tcW w:w="893" w:type="dxa"/>
            <w:tcBorders>
              <w:top w:val="single" w:sz="4" w:space="0" w:color="auto"/>
              <w:left w:val="single" w:sz="4" w:space="0" w:color="auto"/>
              <w:bottom w:val="single" w:sz="4" w:space="0" w:color="auto"/>
              <w:right w:val="single" w:sz="4" w:space="0" w:color="auto"/>
            </w:tcBorders>
            <w:hideMark/>
          </w:tcPr>
          <w:p w14:paraId="6ACAB64B" w14:textId="271DA5A5" w:rsidR="00381632" w:rsidRPr="002D6999" w:rsidRDefault="00E35B4A" w:rsidP="00F8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381632" w:rsidRPr="002D6999">
              <w:rPr>
                <w:rFonts w:ascii="Times New Roman" w:hAnsi="Times New Roman" w:cs="Times New Roman"/>
                <w:sz w:val="24"/>
                <w:szCs w:val="24"/>
              </w:rPr>
              <w:t>507</w:t>
            </w:r>
          </w:p>
        </w:tc>
        <w:tc>
          <w:tcPr>
            <w:tcW w:w="712" w:type="dxa"/>
            <w:tcBorders>
              <w:top w:val="single" w:sz="4" w:space="0" w:color="auto"/>
              <w:left w:val="single" w:sz="4" w:space="0" w:color="auto"/>
              <w:bottom w:val="single" w:sz="4" w:space="0" w:color="auto"/>
              <w:right w:val="single" w:sz="4" w:space="0" w:color="auto"/>
            </w:tcBorders>
            <w:hideMark/>
          </w:tcPr>
          <w:p w14:paraId="7DC0565A" w14:textId="6313C03A" w:rsidR="00381632" w:rsidRPr="002D6999" w:rsidRDefault="00E35B4A" w:rsidP="00F8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381632" w:rsidRPr="002D6999">
              <w:rPr>
                <w:rFonts w:ascii="Times New Roman" w:hAnsi="Times New Roman" w:cs="Times New Roman"/>
                <w:sz w:val="24"/>
                <w:szCs w:val="24"/>
              </w:rPr>
              <w:t>68</w:t>
            </w:r>
          </w:p>
        </w:tc>
        <w:tc>
          <w:tcPr>
            <w:tcW w:w="570" w:type="dxa"/>
            <w:tcBorders>
              <w:top w:val="single" w:sz="4" w:space="0" w:color="auto"/>
              <w:left w:val="single" w:sz="4" w:space="0" w:color="auto"/>
              <w:bottom w:val="single" w:sz="4" w:space="0" w:color="auto"/>
              <w:right w:val="single" w:sz="4" w:space="0" w:color="auto"/>
            </w:tcBorders>
            <w:hideMark/>
          </w:tcPr>
          <w:p w14:paraId="56BDA551" w14:textId="77777777" w:rsidR="00381632" w:rsidRPr="002D6999" w:rsidRDefault="00381632" w:rsidP="00F81FD4">
            <w:pPr>
              <w:spacing w:after="0" w:line="240" w:lineRule="auto"/>
              <w:jc w:val="both"/>
              <w:rPr>
                <w:rFonts w:ascii="Times New Roman" w:hAnsi="Times New Roman" w:cs="Times New Roman"/>
                <w:sz w:val="24"/>
                <w:szCs w:val="24"/>
              </w:rPr>
            </w:pPr>
            <w:r w:rsidRPr="002D6999">
              <w:rPr>
                <w:rFonts w:ascii="Times New Roman" w:hAnsi="Times New Roman" w:cs="Times New Roman"/>
                <w:sz w:val="24"/>
                <w:szCs w:val="24"/>
              </w:rPr>
              <w:t>6</w:t>
            </w:r>
          </w:p>
        </w:tc>
        <w:tc>
          <w:tcPr>
            <w:tcW w:w="713" w:type="dxa"/>
            <w:tcBorders>
              <w:top w:val="single" w:sz="4" w:space="0" w:color="auto"/>
              <w:left w:val="single" w:sz="4" w:space="0" w:color="auto"/>
              <w:bottom w:val="single" w:sz="4" w:space="0" w:color="auto"/>
              <w:right w:val="single" w:sz="4" w:space="0" w:color="auto"/>
            </w:tcBorders>
            <w:hideMark/>
          </w:tcPr>
          <w:p w14:paraId="447C008C" w14:textId="77777777" w:rsidR="00381632" w:rsidRPr="002D6999" w:rsidRDefault="00381632" w:rsidP="00F81FD4">
            <w:pPr>
              <w:spacing w:after="0" w:line="240" w:lineRule="auto"/>
              <w:jc w:val="both"/>
              <w:rPr>
                <w:rFonts w:ascii="Times New Roman" w:hAnsi="Times New Roman" w:cs="Times New Roman"/>
                <w:sz w:val="24"/>
                <w:szCs w:val="24"/>
              </w:rPr>
            </w:pPr>
            <w:r w:rsidRPr="002D6999">
              <w:rPr>
                <w:rFonts w:ascii="Times New Roman" w:hAnsi="Times New Roman" w:cs="Times New Roman"/>
                <w:sz w:val="24"/>
                <w:szCs w:val="24"/>
              </w:rPr>
              <w:t>131</w:t>
            </w:r>
          </w:p>
        </w:tc>
        <w:tc>
          <w:tcPr>
            <w:tcW w:w="856" w:type="dxa"/>
            <w:tcBorders>
              <w:top w:val="single" w:sz="4" w:space="0" w:color="auto"/>
              <w:left w:val="single" w:sz="4" w:space="0" w:color="auto"/>
              <w:bottom w:val="single" w:sz="4" w:space="0" w:color="auto"/>
              <w:right w:val="single" w:sz="4" w:space="0" w:color="auto"/>
            </w:tcBorders>
            <w:hideMark/>
          </w:tcPr>
          <w:p w14:paraId="642DD8D1" w14:textId="75159259" w:rsidR="00381632" w:rsidRPr="002D6999" w:rsidRDefault="00DE2A6C" w:rsidP="00F8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&lt;,</w:t>
            </w:r>
            <w:r w:rsidR="00381632" w:rsidRPr="002D6999">
              <w:rPr>
                <w:rFonts w:ascii="Times New Roman" w:hAnsi="Times New Roman" w:cs="Times New Roman"/>
                <w:sz w:val="24"/>
                <w:szCs w:val="24"/>
              </w:rPr>
              <w:t>001</w:t>
            </w:r>
          </w:p>
        </w:tc>
        <w:tc>
          <w:tcPr>
            <w:tcW w:w="1568" w:type="dxa"/>
            <w:tcBorders>
              <w:top w:val="single" w:sz="4" w:space="0" w:color="auto"/>
              <w:left w:val="single" w:sz="4" w:space="0" w:color="auto"/>
              <w:bottom w:val="single" w:sz="4" w:space="0" w:color="auto"/>
              <w:right w:val="single" w:sz="4" w:space="0" w:color="auto"/>
            </w:tcBorders>
          </w:tcPr>
          <w:p w14:paraId="4DE3C196" w14:textId="3CB860FD" w:rsidR="00381632" w:rsidRPr="002D6999" w:rsidRDefault="00E35B4A" w:rsidP="00F8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381632" w:rsidRPr="002D6999">
              <w:rPr>
                <w:rFonts w:ascii="Times New Roman" w:hAnsi="Times New Roman" w:cs="Times New Roman"/>
                <w:sz w:val="24"/>
                <w:szCs w:val="24"/>
              </w:rPr>
              <w:t>0703</w:t>
            </w:r>
          </w:p>
        </w:tc>
        <w:tc>
          <w:tcPr>
            <w:tcW w:w="1425" w:type="dxa"/>
            <w:tcBorders>
              <w:top w:val="single" w:sz="4" w:space="0" w:color="auto"/>
              <w:left w:val="single" w:sz="4" w:space="0" w:color="auto"/>
              <w:bottom w:val="single" w:sz="4" w:space="0" w:color="auto"/>
              <w:right w:val="single" w:sz="4" w:space="0" w:color="auto"/>
            </w:tcBorders>
          </w:tcPr>
          <w:p w14:paraId="35867467" w14:textId="7F738E1F" w:rsidR="00381632" w:rsidRPr="002D6999" w:rsidRDefault="00E35B4A" w:rsidP="00F8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381632" w:rsidRPr="002D6999">
              <w:rPr>
                <w:rFonts w:ascii="Times New Roman" w:hAnsi="Times New Roman" w:cs="Times New Roman"/>
                <w:sz w:val="24"/>
                <w:szCs w:val="24"/>
              </w:rPr>
              <w:t>81</w:t>
            </w:r>
          </w:p>
        </w:tc>
        <w:tc>
          <w:tcPr>
            <w:tcW w:w="964" w:type="dxa"/>
            <w:tcBorders>
              <w:top w:val="single" w:sz="4" w:space="0" w:color="auto"/>
              <w:left w:val="single" w:sz="4" w:space="0" w:color="auto"/>
              <w:bottom w:val="single" w:sz="4" w:space="0" w:color="auto"/>
              <w:right w:val="single" w:sz="4" w:space="0" w:color="auto"/>
            </w:tcBorders>
          </w:tcPr>
          <w:p w14:paraId="022C7641" w14:textId="6FE81D2A" w:rsidR="00381632" w:rsidRPr="002D6999" w:rsidRDefault="00E35B4A" w:rsidP="00F81F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00381632" w:rsidRPr="002D6999">
              <w:rPr>
                <w:rFonts w:ascii="Times New Roman" w:hAnsi="Times New Roman" w:cs="Times New Roman"/>
                <w:sz w:val="24"/>
                <w:szCs w:val="24"/>
              </w:rPr>
              <w:t>254</w:t>
            </w:r>
          </w:p>
        </w:tc>
      </w:tr>
      <w:tr w:rsidR="00474136" w:rsidRPr="002D6999" w14:paraId="1BCEFB38" w14:textId="77777777" w:rsidTr="005F34F2">
        <w:tc>
          <w:tcPr>
            <w:tcW w:w="9628" w:type="dxa"/>
            <w:gridSpan w:val="10"/>
            <w:tcBorders>
              <w:top w:val="single" w:sz="4" w:space="0" w:color="auto"/>
              <w:left w:val="single" w:sz="4" w:space="0" w:color="auto"/>
              <w:bottom w:val="single" w:sz="4" w:space="0" w:color="auto"/>
              <w:right w:val="single" w:sz="4" w:space="0" w:color="auto"/>
            </w:tcBorders>
          </w:tcPr>
          <w:p w14:paraId="715D1A83" w14:textId="6C6E75BF" w:rsidR="00474136" w:rsidRDefault="00474136" w:rsidP="00474136">
            <w:pPr>
              <w:spacing w:after="0" w:line="240" w:lineRule="auto"/>
              <w:jc w:val="center"/>
              <w:rPr>
                <w:rFonts w:ascii="Times New Roman" w:hAnsi="Times New Roman" w:cs="Times New Roman"/>
                <w:sz w:val="24"/>
                <w:szCs w:val="24"/>
              </w:rPr>
            </w:pPr>
            <w:r w:rsidRPr="001B31B0">
              <w:rPr>
                <w:rFonts w:ascii="Times New Roman" w:hAnsi="Times New Roman" w:cs="Times New Roman"/>
                <w:sz w:val="24"/>
                <w:szCs w:val="24"/>
                <w:lang w:val="kk-KZ"/>
              </w:rPr>
              <w:t xml:space="preserve">Модельдің коэффиценттері </w:t>
            </w:r>
            <w:r w:rsidRPr="00397526">
              <w:rPr>
                <w:rFonts w:ascii="Times New Roman" w:hAnsi="Times New Roman" w:cs="Times New Roman"/>
                <w:sz w:val="24"/>
                <w:szCs w:val="24"/>
                <w:lang w:val="kk-KZ"/>
              </w:rPr>
              <w:t>- Сәйкессіздік индексі (DIx)</w:t>
            </w:r>
          </w:p>
        </w:tc>
      </w:tr>
      <w:bookmarkEnd w:id="205"/>
    </w:tbl>
    <w:p w14:paraId="569FB293" w14:textId="77777777" w:rsidR="00381632" w:rsidRPr="00474136" w:rsidRDefault="00381632" w:rsidP="00B11E10">
      <w:pPr>
        <w:spacing w:after="0" w:line="240" w:lineRule="auto"/>
        <w:ind w:firstLine="680"/>
        <w:jc w:val="both"/>
        <w:rPr>
          <w:rFonts w:ascii="Times New Roman" w:hAnsi="Times New Roman" w:cs="Times New Roman"/>
          <w:sz w:val="2"/>
          <w:szCs w:val="2"/>
        </w:rPr>
      </w:pPr>
    </w:p>
    <w:tbl>
      <w:tblPr>
        <w:tblStyle w:val="ad"/>
        <w:tblW w:w="5000" w:type="pct"/>
        <w:tblBorders>
          <w:top w:val="none" w:sz="0" w:space="0" w:color="auto"/>
        </w:tblBorders>
        <w:tblLook w:val="04A0" w:firstRow="1" w:lastRow="0" w:firstColumn="1" w:lastColumn="0" w:noHBand="0" w:noVBand="1"/>
      </w:tblPr>
      <w:tblGrid>
        <w:gridCol w:w="4106"/>
        <w:gridCol w:w="1294"/>
        <w:gridCol w:w="1825"/>
        <w:gridCol w:w="1277"/>
        <w:gridCol w:w="1126"/>
      </w:tblGrid>
      <w:tr w:rsidR="00474136" w:rsidRPr="00D735A2" w14:paraId="5EA67C28" w14:textId="77777777" w:rsidTr="00DB2206">
        <w:tc>
          <w:tcPr>
            <w:tcW w:w="2132" w:type="pct"/>
            <w:tcBorders>
              <w:bottom w:val="single" w:sz="4" w:space="0" w:color="auto"/>
            </w:tcBorders>
            <w:hideMark/>
          </w:tcPr>
          <w:p w14:paraId="630C2C95" w14:textId="6C3A0A83" w:rsidR="00474136" w:rsidRPr="00397526" w:rsidRDefault="00474136" w:rsidP="00474136">
            <w:pPr>
              <w:jc w:val="center"/>
              <w:rPr>
                <w:rFonts w:ascii="Times New Roman" w:hAnsi="Times New Roman" w:cs="Times New Roman"/>
                <w:sz w:val="24"/>
                <w:szCs w:val="24"/>
                <w:lang w:val="kk-KZ"/>
              </w:rPr>
            </w:pPr>
            <w:r w:rsidRPr="00364643">
              <w:rPr>
                <w:rFonts w:ascii="Times New Roman" w:hAnsi="Times New Roman" w:cs="Times New Roman"/>
                <w:sz w:val="24"/>
                <w:szCs w:val="24"/>
              </w:rPr>
              <w:t>Предиктор</w:t>
            </w:r>
          </w:p>
        </w:tc>
        <w:tc>
          <w:tcPr>
            <w:tcW w:w="672" w:type="pct"/>
            <w:tcBorders>
              <w:bottom w:val="single" w:sz="4" w:space="0" w:color="auto"/>
            </w:tcBorders>
          </w:tcPr>
          <w:p w14:paraId="65174577" w14:textId="77CBD0C4" w:rsidR="00474136" w:rsidRPr="00397526" w:rsidRDefault="00474136" w:rsidP="00474136">
            <w:pPr>
              <w:jc w:val="center"/>
              <w:rPr>
                <w:rFonts w:ascii="Times New Roman" w:hAnsi="Times New Roman" w:cs="Times New Roman"/>
                <w:sz w:val="24"/>
                <w:szCs w:val="24"/>
                <w:lang w:val="kk-KZ"/>
              </w:rPr>
            </w:pPr>
            <w:r>
              <w:rPr>
                <w:rFonts w:ascii="Times New Roman" w:hAnsi="Times New Roman" w:cs="Times New Roman"/>
                <w:sz w:val="24"/>
                <w:szCs w:val="24"/>
                <w:lang w:val="kk-KZ"/>
              </w:rPr>
              <w:t>Салмағы</w:t>
            </w:r>
          </w:p>
        </w:tc>
        <w:tc>
          <w:tcPr>
            <w:tcW w:w="948" w:type="pct"/>
            <w:tcBorders>
              <w:bottom w:val="single" w:sz="4" w:space="0" w:color="auto"/>
            </w:tcBorders>
          </w:tcPr>
          <w:p w14:paraId="48D0D14E" w14:textId="52E7F7A0" w:rsidR="00474136" w:rsidRPr="00397526" w:rsidRDefault="00474136" w:rsidP="00474136">
            <w:pPr>
              <w:jc w:val="center"/>
              <w:rPr>
                <w:rFonts w:ascii="Times New Roman" w:hAnsi="Times New Roman" w:cs="Times New Roman"/>
                <w:sz w:val="24"/>
                <w:szCs w:val="24"/>
                <w:lang w:val="kk-KZ"/>
              </w:rPr>
            </w:pPr>
            <w:proofErr w:type="spellStart"/>
            <w:r w:rsidRPr="000E7D68">
              <w:rPr>
                <w:rFonts w:ascii="Times New Roman" w:hAnsi="Times New Roman" w:cs="Times New Roman"/>
                <w:sz w:val="24"/>
                <w:szCs w:val="24"/>
              </w:rPr>
              <w:t>Стандарттық</w:t>
            </w:r>
            <w:proofErr w:type="spellEnd"/>
            <w:r w:rsidRPr="000E7D68">
              <w:rPr>
                <w:rFonts w:ascii="Times New Roman" w:hAnsi="Times New Roman" w:cs="Times New Roman"/>
                <w:sz w:val="24"/>
                <w:szCs w:val="24"/>
              </w:rPr>
              <w:t xml:space="preserve"> </w:t>
            </w:r>
            <w:proofErr w:type="spellStart"/>
            <w:r w:rsidRPr="000E7D68">
              <w:rPr>
                <w:rFonts w:ascii="Times New Roman" w:hAnsi="Times New Roman" w:cs="Times New Roman"/>
                <w:sz w:val="24"/>
                <w:szCs w:val="24"/>
              </w:rPr>
              <w:t>қате</w:t>
            </w:r>
            <w:proofErr w:type="spellEnd"/>
            <w:r w:rsidRPr="000E7D68">
              <w:rPr>
                <w:rFonts w:ascii="Times New Roman" w:hAnsi="Times New Roman" w:cs="Times New Roman"/>
                <w:sz w:val="24"/>
                <w:szCs w:val="24"/>
                <w:lang w:val="en-US"/>
              </w:rPr>
              <w:t xml:space="preserve"> </w:t>
            </w:r>
            <w:r w:rsidRPr="000E7D68">
              <w:rPr>
                <w:rFonts w:ascii="Times New Roman" w:hAnsi="Times New Roman" w:cs="Times New Roman"/>
                <w:sz w:val="24"/>
                <w:szCs w:val="24"/>
              </w:rPr>
              <w:t>SE</w:t>
            </w:r>
          </w:p>
        </w:tc>
        <w:tc>
          <w:tcPr>
            <w:tcW w:w="663" w:type="pct"/>
            <w:tcBorders>
              <w:bottom w:val="single" w:sz="4" w:space="0" w:color="auto"/>
            </w:tcBorders>
          </w:tcPr>
          <w:p w14:paraId="3D998240" w14:textId="273F357A" w:rsidR="00474136" w:rsidRPr="00397526" w:rsidRDefault="00474136" w:rsidP="00474136">
            <w:pPr>
              <w:jc w:val="center"/>
              <w:rPr>
                <w:rFonts w:ascii="Times New Roman" w:hAnsi="Times New Roman" w:cs="Times New Roman"/>
                <w:sz w:val="24"/>
                <w:szCs w:val="24"/>
                <w:lang w:val="kk-KZ"/>
              </w:rPr>
            </w:pPr>
            <w:r w:rsidRPr="00364643">
              <w:rPr>
                <w:rFonts w:ascii="Times New Roman" w:hAnsi="Times New Roman" w:cs="Times New Roman"/>
                <w:sz w:val="24"/>
                <w:szCs w:val="24"/>
              </w:rPr>
              <w:t>t</w:t>
            </w:r>
          </w:p>
        </w:tc>
        <w:tc>
          <w:tcPr>
            <w:tcW w:w="585" w:type="pct"/>
            <w:tcBorders>
              <w:bottom w:val="single" w:sz="4" w:space="0" w:color="auto"/>
            </w:tcBorders>
          </w:tcPr>
          <w:p w14:paraId="47929D39" w14:textId="3EF36110" w:rsidR="00474136" w:rsidRPr="00397526" w:rsidRDefault="00474136" w:rsidP="00474136">
            <w:pPr>
              <w:jc w:val="center"/>
              <w:rPr>
                <w:rFonts w:ascii="Times New Roman" w:hAnsi="Times New Roman" w:cs="Times New Roman"/>
                <w:sz w:val="24"/>
                <w:szCs w:val="24"/>
                <w:lang w:val="kk-KZ"/>
              </w:rPr>
            </w:pPr>
            <w:r w:rsidRPr="00364643">
              <w:rPr>
                <w:rFonts w:ascii="Times New Roman" w:hAnsi="Times New Roman" w:cs="Times New Roman"/>
                <w:sz w:val="24"/>
                <w:szCs w:val="24"/>
              </w:rPr>
              <w:t>p</w:t>
            </w:r>
          </w:p>
        </w:tc>
      </w:tr>
      <w:tr w:rsidR="00474136" w:rsidRPr="00364643" w14:paraId="4BE642EE" w14:textId="77777777" w:rsidTr="00DB2206">
        <w:tc>
          <w:tcPr>
            <w:tcW w:w="2132" w:type="pct"/>
            <w:tcBorders>
              <w:top w:val="single" w:sz="4" w:space="0" w:color="auto"/>
              <w:bottom w:val="nil"/>
            </w:tcBorders>
            <w:hideMark/>
          </w:tcPr>
          <w:p w14:paraId="33F5EC50" w14:textId="2C526662" w:rsidR="00474136" w:rsidRPr="00364643" w:rsidRDefault="00474136" w:rsidP="00474136">
            <w:pPr>
              <w:jc w:val="both"/>
              <w:rPr>
                <w:rFonts w:ascii="Times New Roman" w:hAnsi="Times New Roman" w:cs="Times New Roman"/>
                <w:sz w:val="24"/>
                <w:szCs w:val="24"/>
              </w:rPr>
            </w:pPr>
            <w:r w:rsidRPr="00364643">
              <w:rPr>
                <w:rFonts w:ascii="Times New Roman" w:hAnsi="Times New Roman" w:cs="Times New Roman"/>
                <w:sz w:val="24"/>
                <w:szCs w:val="24"/>
              </w:rPr>
              <w:t>Константа</w:t>
            </w:r>
          </w:p>
        </w:tc>
        <w:tc>
          <w:tcPr>
            <w:tcW w:w="672" w:type="pct"/>
            <w:tcBorders>
              <w:top w:val="single" w:sz="4" w:space="0" w:color="auto"/>
              <w:bottom w:val="nil"/>
            </w:tcBorders>
            <w:hideMark/>
          </w:tcPr>
          <w:p w14:paraId="7C779479" w14:textId="702E8501" w:rsidR="00474136" w:rsidRPr="00D735A2" w:rsidRDefault="00474136" w:rsidP="00474136">
            <w:pPr>
              <w:jc w:val="center"/>
              <w:rPr>
                <w:rFonts w:ascii="Times New Roman" w:hAnsi="Times New Roman" w:cs="Times New Roman"/>
                <w:sz w:val="24"/>
                <w:szCs w:val="24"/>
                <w:lang w:val="kk-KZ"/>
              </w:rPr>
            </w:pPr>
            <w:r w:rsidRPr="00364643">
              <w:rPr>
                <w:rFonts w:ascii="Times New Roman" w:hAnsi="Times New Roman" w:cs="Times New Roman"/>
                <w:sz w:val="24"/>
                <w:szCs w:val="24"/>
              </w:rPr>
              <w:t>-1</w:t>
            </w:r>
            <w:r>
              <w:rPr>
                <w:rFonts w:ascii="Times New Roman" w:hAnsi="Times New Roman" w:cs="Times New Roman"/>
                <w:sz w:val="24"/>
                <w:szCs w:val="24"/>
                <w:lang w:val="kk-KZ"/>
              </w:rPr>
              <w:t>,</w:t>
            </w:r>
            <w:r w:rsidRPr="00364643">
              <w:rPr>
                <w:rFonts w:ascii="Times New Roman" w:hAnsi="Times New Roman" w:cs="Times New Roman"/>
                <w:sz w:val="24"/>
                <w:szCs w:val="24"/>
              </w:rPr>
              <w:t>1708</w:t>
            </w:r>
          </w:p>
        </w:tc>
        <w:tc>
          <w:tcPr>
            <w:tcW w:w="948" w:type="pct"/>
            <w:tcBorders>
              <w:top w:val="single" w:sz="4" w:space="0" w:color="auto"/>
              <w:bottom w:val="nil"/>
            </w:tcBorders>
            <w:hideMark/>
          </w:tcPr>
          <w:p w14:paraId="1287D6E1" w14:textId="43B17B89" w:rsidR="00474136" w:rsidRPr="000E7D68"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1</w:t>
            </w:r>
            <w:r>
              <w:rPr>
                <w:rFonts w:ascii="Times New Roman" w:hAnsi="Times New Roman" w:cs="Times New Roman"/>
                <w:sz w:val="24"/>
                <w:szCs w:val="24"/>
                <w:lang w:val="kk-KZ"/>
              </w:rPr>
              <w:t>,</w:t>
            </w:r>
            <w:r w:rsidRPr="00364643">
              <w:rPr>
                <w:rFonts w:ascii="Times New Roman" w:hAnsi="Times New Roman" w:cs="Times New Roman"/>
                <w:sz w:val="24"/>
                <w:szCs w:val="24"/>
              </w:rPr>
              <w:t>2201</w:t>
            </w:r>
          </w:p>
        </w:tc>
        <w:tc>
          <w:tcPr>
            <w:tcW w:w="663" w:type="pct"/>
            <w:tcBorders>
              <w:top w:val="single" w:sz="4" w:space="0" w:color="auto"/>
              <w:bottom w:val="nil"/>
            </w:tcBorders>
          </w:tcPr>
          <w:p w14:paraId="004B1F07" w14:textId="0ADD207F"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960</w:t>
            </w:r>
          </w:p>
        </w:tc>
        <w:tc>
          <w:tcPr>
            <w:tcW w:w="585" w:type="pct"/>
            <w:tcBorders>
              <w:top w:val="single" w:sz="4" w:space="0" w:color="auto"/>
              <w:bottom w:val="nil"/>
            </w:tcBorders>
          </w:tcPr>
          <w:p w14:paraId="5CF2063D" w14:textId="603466ED"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339</w:t>
            </w:r>
          </w:p>
        </w:tc>
      </w:tr>
    </w:tbl>
    <w:p w14:paraId="09B22AB2" w14:textId="46084E98" w:rsidR="00474136" w:rsidRDefault="00474136" w:rsidP="00474136">
      <w:pPr>
        <w:spacing w:after="0" w:line="240" w:lineRule="auto"/>
        <w:jc w:val="both"/>
        <w:rPr>
          <w:rFonts w:ascii="Times New Roman" w:hAnsi="Times New Roman" w:cs="Times New Roman"/>
          <w:sz w:val="28"/>
          <w:szCs w:val="28"/>
          <w:lang w:val="kk-KZ"/>
        </w:rPr>
      </w:pPr>
      <w:r w:rsidRPr="00474136">
        <w:rPr>
          <w:rFonts w:ascii="Times New Roman" w:hAnsi="Times New Roman" w:cs="Times New Roman"/>
          <w:sz w:val="28"/>
          <w:szCs w:val="28"/>
          <w:lang w:val="kk-KZ"/>
        </w:rPr>
        <w:lastRenderedPageBreak/>
        <w:t>12-кестенің жалғасы</w:t>
      </w:r>
    </w:p>
    <w:p w14:paraId="2C51AC3F" w14:textId="77777777" w:rsidR="00474136" w:rsidRPr="00474136" w:rsidRDefault="00474136" w:rsidP="00474136">
      <w:pPr>
        <w:spacing w:after="0" w:line="240" w:lineRule="auto"/>
        <w:jc w:val="both"/>
        <w:rPr>
          <w:rFonts w:ascii="Times New Roman" w:hAnsi="Times New Roman" w:cs="Times New Roman"/>
          <w:sz w:val="28"/>
          <w:szCs w:val="28"/>
          <w:lang w:val="kk-KZ"/>
        </w:rPr>
      </w:pPr>
    </w:p>
    <w:tbl>
      <w:tblPr>
        <w:tblStyle w:val="ad"/>
        <w:tblW w:w="5000" w:type="pct"/>
        <w:tblBorders>
          <w:top w:val="none" w:sz="0" w:space="0" w:color="auto"/>
        </w:tblBorders>
        <w:tblLook w:val="04A0" w:firstRow="1" w:lastRow="0" w:firstColumn="1" w:lastColumn="0" w:noHBand="0" w:noVBand="1"/>
      </w:tblPr>
      <w:tblGrid>
        <w:gridCol w:w="3823"/>
        <w:gridCol w:w="1577"/>
        <w:gridCol w:w="1825"/>
        <w:gridCol w:w="1277"/>
        <w:gridCol w:w="1126"/>
      </w:tblGrid>
      <w:tr w:rsidR="00DB2206" w:rsidRPr="00364643" w14:paraId="3DBB864B" w14:textId="77777777" w:rsidTr="00474136">
        <w:tc>
          <w:tcPr>
            <w:tcW w:w="1985" w:type="pct"/>
            <w:tcBorders>
              <w:top w:val="single" w:sz="4" w:space="0" w:color="auto"/>
            </w:tcBorders>
          </w:tcPr>
          <w:p w14:paraId="7A755694" w14:textId="5E1BAF21" w:rsidR="00DB2206" w:rsidRPr="00397526" w:rsidRDefault="00DB2206" w:rsidP="00DB2206">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819" w:type="pct"/>
            <w:tcBorders>
              <w:top w:val="single" w:sz="4" w:space="0" w:color="auto"/>
            </w:tcBorders>
          </w:tcPr>
          <w:p w14:paraId="0287642E" w14:textId="671A748E" w:rsidR="00DB2206" w:rsidRPr="00DB2206" w:rsidRDefault="00DB2206" w:rsidP="00DB2206">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48" w:type="pct"/>
            <w:tcBorders>
              <w:top w:val="single" w:sz="4" w:space="0" w:color="auto"/>
            </w:tcBorders>
          </w:tcPr>
          <w:p w14:paraId="1F1AE84B" w14:textId="7CF6572E" w:rsidR="00DB2206" w:rsidRPr="00DB2206" w:rsidRDefault="00DB2206" w:rsidP="00DB2206">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63" w:type="pct"/>
            <w:tcBorders>
              <w:top w:val="single" w:sz="4" w:space="0" w:color="auto"/>
            </w:tcBorders>
          </w:tcPr>
          <w:p w14:paraId="664E45D6" w14:textId="117B799F" w:rsidR="00DB2206" w:rsidRPr="00DB2206" w:rsidRDefault="00DB2206" w:rsidP="00DB2206">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85" w:type="pct"/>
            <w:tcBorders>
              <w:top w:val="single" w:sz="4" w:space="0" w:color="auto"/>
            </w:tcBorders>
          </w:tcPr>
          <w:p w14:paraId="63DA033F" w14:textId="48F5909E" w:rsidR="00DB2206" w:rsidRPr="00DB2206" w:rsidRDefault="00DB2206" w:rsidP="00DB2206">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474136" w:rsidRPr="00364643" w14:paraId="2366FE50" w14:textId="77777777" w:rsidTr="00474136">
        <w:tc>
          <w:tcPr>
            <w:tcW w:w="1985" w:type="pct"/>
            <w:tcBorders>
              <w:top w:val="single" w:sz="4" w:space="0" w:color="auto"/>
            </w:tcBorders>
            <w:hideMark/>
          </w:tcPr>
          <w:p w14:paraId="622395F7" w14:textId="77777777" w:rsidR="00474136" w:rsidRPr="00397526" w:rsidRDefault="00474136" w:rsidP="00474136">
            <w:pPr>
              <w:rPr>
                <w:rFonts w:ascii="Times New Roman" w:hAnsi="Times New Roman" w:cs="Times New Roman"/>
                <w:sz w:val="24"/>
                <w:szCs w:val="24"/>
              </w:rPr>
            </w:pPr>
            <w:r w:rsidRPr="00397526">
              <w:rPr>
                <w:rFonts w:ascii="Times New Roman" w:eastAsia="Calibri" w:hAnsi="Times New Roman" w:cs="Times New Roman"/>
                <w:sz w:val="24"/>
                <w:szCs w:val="24"/>
                <w:lang w:val="kk-KZ"/>
              </w:rPr>
              <w:t>Өзіндік дене бейнесі (ӨДБ/ООST)</w:t>
            </w:r>
          </w:p>
        </w:tc>
        <w:tc>
          <w:tcPr>
            <w:tcW w:w="819" w:type="pct"/>
            <w:tcBorders>
              <w:top w:val="single" w:sz="4" w:space="0" w:color="auto"/>
            </w:tcBorders>
            <w:hideMark/>
          </w:tcPr>
          <w:p w14:paraId="0A3CFE0C" w14:textId="17FF4347"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0371</w:t>
            </w:r>
          </w:p>
        </w:tc>
        <w:tc>
          <w:tcPr>
            <w:tcW w:w="948" w:type="pct"/>
            <w:tcBorders>
              <w:top w:val="single" w:sz="4" w:space="0" w:color="auto"/>
            </w:tcBorders>
            <w:hideMark/>
          </w:tcPr>
          <w:p w14:paraId="60EAD99D" w14:textId="6B2D1054"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0192</w:t>
            </w:r>
          </w:p>
        </w:tc>
        <w:tc>
          <w:tcPr>
            <w:tcW w:w="663" w:type="pct"/>
            <w:tcBorders>
              <w:top w:val="single" w:sz="4" w:space="0" w:color="auto"/>
            </w:tcBorders>
            <w:hideMark/>
          </w:tcPr>
          <w:p w14:paraId="2CAB5246" w14:textId="707B6573"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1</w:t>
            </w:r>
            <w:r>
              <w:rPr>
                <w:rFonts w:ascii="Times New Roman" w:hAnsi="Times New Roman" w:cs="Times New Roman"/>
                <w:sz w:val="24"/>
                <w:szCs w:val="24"/>
                <w:lang w:val="kk-KZ"/>
              </w:rPr>
              <w:t>,</w:t>
            </w:r>
            <w:r w:rsidRPr="00364643">
              <w:rPr>
                <w:rFonts w:ascii="Times New Roman" w:hAnsi="Times New Roman" w:cs="Times New Roman"/>
                <w:sz w:val="24"/>
                <w:szCs w:val="24"/>
              </w:rPr>
              <w:t>928</w:t>
            </w:r>
          </w:p>
        </w:tc>
        <w:tc>
          <w:tcPr>
            <w:tcW w:w="585" w:type="pct"/>
            <w:tcBorders>
              <w:top w:val="single" w:sz="4" w:space="0" w:color="auto"/>
            </w:tcBorders>
            <w:hideMark/>
          </w:tcPr>
          <w:p w14:paraId="43801308" w14:textId="7B3E80A5"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w:t>
            </w:r>
            <w:r w:rsidRPr="00474136">
              <w:rPr>
                <w:rFonts w:ascii="Times New Roman" w:hAnsi="Times New Roman" w:cs="Times New Roman"/>
                <w:sz w:val="24"/>
                <w:szCs w:val="24"/>
                <w:lang w:val="kk-KZ"/>
              </w:rPr>
              <w:t>,</w:t>
            </w:r>
            <w:r w:rsidRPr="00474136">
              <w:rPr>
                <w:rFonts w:ascii="Times New Roman" w:hAnsi="Times New Roman" w:cs="Times New Roman"/>
                <w:sz w:val="24"/>
                <w:szCs w:val="24"/>
              </w:rPr>
              <w:t>056</w:t>
            </w:r>
          </w:p>
        </w:tc>
      </w:tr>
      <w:tr w:rsidR="00474136" w:rsidRPr="00364643" w14:paraId="55DB4591" w14:textId="77777777" w:rsidTr="00474136">
        <w:tc>
          <w:tcPr>
            <w:tcW w:w="1985" w:type="pct"/>
            <w:hideMark/>
          </w:tcPr>
          <w:p w14:paraId="413705D3" w14:textId="6A816731" w:rsidR="00474136" w:rsidRPr="00CD16FC" w:rsidRDefault="00474136" w:rsidP="00474136">
            <w:pPr>
              <w:jc w:val="both"/>
              <w:rPr>
                <w:rFonts w:ascii="Times New Roman" w:hAnsi="Times New Roman" w:cs="Times New Roman"/>
                <w:sz w:val="24"/>
                <w:szCs w:val="24"/>
                <w:lang w:val="en-US"/>
              </w:rPr>
            </w:pPr>
            <w:r>
              <w:rPr>
                <w:rFonts w:ascii="Times New Roman" w:hAnsi="Times New Roman" w:cs="Times New Roman"/>
                <w:sz w:val="24"/>
                <w:szCs w:val="24"/>
                <w:lang w:val="kk-KZ"/>
              </w:rPr>
              <w:t>С</w:t>
            </w:r>
            <w:proofErr w:type="spellStart"/>
            <w:r w:rsidRPr="00397526">
              <w:rPr>
                <w:rFonts w:ascii="Times New Roman" w:hAnsi="Times New Roman" w:cs="Times New Roman"/>
                <w:sz w:val="24"/>
                <w:szCs w:val="24"/>
              </w:rPr>
              <w:t>ырт</w:t>
            </w:r>
            <w:proofErr w:type="spellEnd"/>
            <w:r w:rsidRPr="00397526">
              <w:rPr>
                <w:rFonts w:ascii="Times New Roman" w:hAnsi="Times New Roman" w:cs="Times New Roman"/>
                <w:sz w:val="24"/>
                <w:szCs w:val="24"/>
                <w:lang w:val="kk-KZ"/>
              </w:rPr>
              <w:t>қы</w:t>
            </w:r>
            <w:r w:rsidRPr="00397526">
              <w:rPr>
                <w:rFonts w:ascii="Times New Roman" w:hAnsi="Times New Roman" w:cs="Times New Roman"/>
                <w:sz w:val="24"/>
                <w:szCs w:val="24"/>
              </w:rPr>
              <w:t xml:space="preserve"> </w:t>
            </w:r>
            <w:r w:rsidRPr="00397526">
              <w:rPr>
                <w:rFonts w:ascii="Times New Roman" w:hAnsi="Times New Roman" w:cs="Times New Roman"/>
                <w:sz w:val="24"/>
                <w:szCs w:val="24"/>
                <w:lang w:val="kk-KZ"/>
              </w:rPr>
              <w:t>бейнені</w:t>
            </w:r>
            <w:r w:rsidRPr="00397526">
              <w:rPr>
                <w:rFonts w:ascii="Times New Roman" w:hAnsi="Times New Roman" w:cs="Times New Roman"/>
                <w:sz w:val="24"/>
                <w:szCs w:val="24"/>
              </w:rPr>
              <w:t xml:space="preserve"> </w:t>
            </w:r>
            <w:r w:rsidRPr="00397526">
              <w:rPr>
                <w:rFonts w:ascii="Times New Roman" w:hAnsi="Times New Roman" w:cs="Times New Roman"/>
                <w:sz w:val="24"/>
                <w:szCs w:val="24"/>
                <w:lang w:val="kk-KZ"/>
              </w:rPr>
              <w:t>бағалау</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w:t>
            </w:r>
            <w:r w:rsidRPr="00397526">
              <w:rPr>
                <w:rFonts w:ascii="Times New Roman" w:hAnsi="Times New Roman" w:cs="Times New Roman"/>
                <w:sz w:val="24"/>
                <w:szCs w:val="24"/>
                <w:lang w:val="en-US"/>
              </w:rPr>
              <w:t>AE</w:t>
            </w:r>
            <w:r>
              <w:rPr>
                <w:rStyle w:val="a7"/>
                <w:rFonts w:ascii="Times New Roman" w:eastAsiaTheme="majorEastAsia" w:hAnsi="Times New Roman" w:cs="Times New Roman"/>
                <w:sz w:val="24"/>
                <w:szCs w:val="24"/>
                <w:lang w:val="en-US"/>
              </w:rPr>
              <w:t>)</w:t>
            </w:r>
          </w:p>
        </w:tc>
        <w:tc>
          <w:tcPr>
            <w:tcW w:w="819" w:type="pct"/>
            <w:hideMark/>
          </w:tcPr>
          <w:p w14:paraId="76E7436B" w14:textId="43B0CCAD"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0161</w:t>
            </w:r>
          </w:p>
        </w:tc>
        <w:tc>
          <w:tcPr>
            <w:tcW w:w="948" w:type="pct"/>
            <w:hideMark/>
          </w:tcPr>
          <w:p w14:paraId="211262EC" w14:textId="17239E0C"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0395</w:t>
            </w:r>
          </w:p>
        </w:tc>
        <w:tc>
          <w:tcPr>
            <w:tcW w:w="663" w:type="pct"/>
            <w:hideMark/>
          </w:tcPr>
          <w:p w14:paraId="5969C5BC" w14:textId="628C52C6"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407</w:t>
            </w:r>
          </w:p>
        </w:tc>
        <w:tc>
          <w:tcPr>
            <w:tcW w:w="585" w:type="pct"/>
            <w:hideMark/>
          </w:tcPr>
          <w:p w14:paraId="49D39A82" w14:textId="771B5009"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w:t>
            </w:r>
            <w:r w:rsidRPr="00474136">
              <w:rPr>
                <w:rFonts w:ascii="Times New Roman" w:hAnsi="Times New Roman" w:cs="Times New Roman"/>
                <w:sz w:val="24"/>
                <w:szCs w:val="24"/>
                <w:lang w:val="kk-KZ"/>
              </w:rPr>
              <w:t>,</w:t>
            </w:r>
            <w:r w:rsidRPr="00474136">
              <w:rPr>
                <w:rFonts w:ascii="Times New Roman" w:hAnsi="Times New Roman" w:cs="Times New Roman"/>
                <w:sz w:val="24"/>
                <w:szCs w:val="24"/>
              </w:rPr>
              <w:t>685</w:t>
            </w:r>
          </w:p>
        </w:tc>
      </w:tr>
      <w:tr w:rsidR="00474136" w:rsidRPr="00364643" w14:paraId="1233A5C4" w14:textId="77777777" w:rsidTr="00474136">
        <w:tc>
          <w:tcPr>
            <w:tcW w:w="1985" w:type="pct"/>
            <w:hideMark/>
          </w:tcPr>
          <w:p w14:paraId="5808AB6F" w14:textId="0160AD47" w:rsidR="00474136" w:rsidRPr="00CD16FC" w:rsidRDefault="00474136" w:rsidP="00474136">
            <w:pPr>
              <w:rPr>
                <w:rFonts w:ascii="Times New Roman" w:hAnsi="Times New Roman" w:cs="Times New Roman"/>
                <w:sz w:val="24"/>
                <w:szCs w:val="24"/>
                <w:lang w:val="en-US"/>
              </w:rPr>
            </w:pPr>
            <w:r w:rsidRPr="00397526">
              <w:rPr>
                <w:rFonts w:ascii="Times New Roman" w:hAnsi="Times New Roman" w:cs="Times New Roman"/>
                <w:color w:val="0F1115"/>
                <w:sz w:val="24"/>
                <w:szCs w:val="24"/>
                <w:lang w:val="kk-KZ"/>
              </w:rPr>
              <w:t>С</w:t>
            </w:r>
            <w:proofErr w:type="spellStart"/>
            <w:r w:rsidRPr="00397526">
              <w:rPr>
                <w:rFonts w:ascii="Times New Roman" w:hAnsi="Times New Roman" w:cs="Times New Roman"/>
                <w:sz w:val="24"/>
                <w:szCs w:val="24"/>
              </w:rPr>
              <w:t>ырт</w:t>
            </w:r>
            <w:proofErr w:type="spellEnd"/>
            <w:r w:rsidRPr="00397526">
              <w:rPr>
                <w:rFonts w:ascii="Times New Roman" w:hAnsi="Times New Roman" w:cs="Times New Roman"/>
                <w:sz w:val="24"/>
                <w:szCs w:val="24"/>
                <w:lang w:val="kk-KZ"/>
              </w:rPr>
              <w:t>қы</w:t>
            </w:r>
            <w:r w:rsidRPr="00397526">
              <w:rPr>
                <w:rFonts w:ascii="Times New Roman" w:hAnsi="Times New Roman" w:cs="Times New Roman"/>
                <w:sz w:val="24"/>
                <w:szCs w:val="24"/>
              </w:rPr>
              <w:t xml:space="preserve"> </w:t>
            </w:r>
            <w:r w:rsidRPr="00397526">
              <w:rPr>
                <w:rFonts w:ascii="Times New Roman" w:hAnsi="Times New Roman" w:cs="Times New Roman"/>
                <w:sz w:val="24"/>
                <w:szCs w:val="24"/>
                <w:lang w:val="kk-KZ"/>
              </w:rPr>
              <w:t>бейнеге</w:t>
            </w:r>
            <w:r w:rsidRPr="00397526">
              <w:rPr>
                <w:rFonts w:ascii="Times New Roman" w:hAnsi="Times New Roman" w:cs="Times New Roman"/>
                <w:sz w:val="24"/>
                <w:szCs w:val="24"/>
              </w:rPr>
              <w:t xml:space="preserve"> </w:t>
            </w:r>
            <w:proofErr w:type="spellStart"/>
            <w:r w:rsidRPr="00397526">
              <w:rPr>
                <w:rFonts w:ascii="Times New Roman" w:hAnsi="Times New Roman" w:cs="Times New Roman"/>
                <w:sz w:val="24"/>
                <w:szCs w:val="24"/>
              </w:rPr>
              <w:t>бағдарлану</w:t>
            </w:r>
            <w:proofErr w:type="spellEnd"/>
            <w:r>
              <w:rPr>
                <w:rFonts w:ascii="Times New Roman" w:hAnsi="Times New Roman" w:cs="Times New Roman"/>
                <w:sz w:val="24"/>
                <w:szCs w:val="24"/>
                <w:lang w:val="en-US"/>
              </w:rPr>
              <w:t xml:space="preserve"> (</w:t>
            </w:r>
            <w:r w:rsidRPr="00397526">
              <w:rPr>
                <w:rFonts w:ascii="Times New Roman" w:hAnsi="Times New Roman" w:cs="Times New Roman"/>
                <w:sz w:val="24"/>
                <w:szCs w:val="24"/>
                <w:lang w:val="en-US"/>
              </w:rPr>
              <w:t>AO</w:t>
            </w:r>
            <w:r>
              <w:rPr>
                <w:rStyle w:val="a7"/>
                <w:rFonts w:ascii="Times New Roman" w:eastAsiaTheme="majorEastAsia" w:hAnsi="Times New Roman" w:cs="Times New Roman"/>
                <w:sz w:val="24"/>
                <w:szCs w:val="24"/>
                <w:lang w:val="en-US"/>
              </w:rPr>
              <w:t>)</w:t>
            </w:r>
          </w:p>
        </w:tc>
        <w:tc>
          <w:tcPr>
            <w:tcW w:w="819" w:type="pct"/>
            <w:hideMark/>
          </w:tcPr>
          <w:p w14:paraId="5FA5A068" w14:textId="22D9AAF7"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0128</w:t>
            </w:r>
          </w:p>
        </w:tc>
        <w:tc>
          <w:tcPr>
            <w:tcW w:w="948" w:type="pct"/>
            <w:hideMark/>
          </w:tcPr>
          <w:p w14:paraId="7007A2E0" w14:textId="706C22F4"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0182</w:t>
            </w:r>
          </w:p>
        </w:tc>
        <w:tc>
          <w:tcPr>
            <w:tcW w:w="663" w:type="pct"/>
            <w:hideMark/>
          </w:tcPr>
          <w:p w14:paraId="70005732" w14:textId="1B52AA64"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701</w:t>
            </w:r>
          </w:p>
        </w:tc>
        <w:tc>
          <w:tcPr>
            <w:tcW w:w="585" w:type="pct"/>
            <w:hideMark/>
          </w:tcPr>
          <w:p w14:paraId="581E01B0" w14:textId="6BEB1CB5"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w:t>
            </w:r>
            <w:r w:rsidRPr="00474136">
              <w:rPr>
                <w:rFonts w:ascii="Times New Roman" w:hAnsi="Times New Roman" w:cs="Times New Roman"/>
                <w:sz w:val="24"/>
                <w:szCs w:val="24"/>
                <w:lang w:val="kk-KZ"/>
              </w:rPr>
              <w:t>,</w:t>
            </w:r>
            <w:r w:rsidRPr="00474136">
              <w:rPr>
                <w:rFonts w:ascii="Times New Roman" w:hAnsi="Times New Roman" w:cs="Times New Roman"/>
                <w:sz w:val="24"/>
                <w:szCs w:val="24"/>
              </w:rPr>
              <w:t>485</w:t>
            </w:r>
          </w:p>
        </w:tc>
      </w:tr>
      <w:tr w:rsidR="00474136" w:rsidRPr="00364643" w14:paraId="6EF79091" w14:textId="77777777" w:rsidTr="00474136">
        <w:tc>
          <w:tcPr>
            <w:tcW w:w="1985" w:type="pct"/>
            <w:hideMark/>
          </w:tcPr>
          <w:p w14:paraId="626B0819" w14:textId="74E43489" w:rsidR="00474136" w:rsidRPr="00CD16FC" w:rsidRDefault="00474136" w:rsidP="00474136">
            <w:pPr>
              <w:pStyle w:val="a9"/>
              <w:rPr>
                <w:sz w:val="24"/>
                <w:szCs w:val="24"/>
              </w:rPr>
            </w:pPr>
            <w:r w:rsidRPr="00F81FD4">
              <w:rPr>
                <w:rStyle w:val="a7"/>
                <w:b w:val="0"/>
                <w:bCs w:val="0"/>
                <w:sz w:val="24"/>
                <w:szCs w:val="24"/>
                <w:lang w:val="kk-KZ"/>
              </w:rPr>
              <w:t>А</w:t>
            </w:r>
            <w:proofErr w:type="spellStart"/>
            <w:r w:rsidRPr="00397526">
              <w:rPr>
                <w:sz w:val="24"/>
                <w:szCs w:val="24"/>
              </w:rPr>
              <w:t>ртық</w:t>
            </w:r>
            <w:proofErr w:type="spellEnd"/>
            <w:r w:rsidRPr="00397526">
              <w:rPr>
                <w:sz w:val="24"/>
                <w:szCs w:val="24"/>
              </w:rPr>
              <w:t xml:space="preserve"> </w:t>
            </w:r>
            <w:proofErr w:type="spellStart"/>
            <w:r w:rsidRPr="00397526">
              <w:rPr>
                <w:sz w:val="24"/>
                <w:szCs w:val="24"/>
              </w:rPr>
              <w:t>салмаққа</w:t>
            </w:r>
            <w:proofErr w:type="spellEnd"/>
            <w:r w:rsidRPr="00397526">
              <w:rPr>
                <w:sz w:val="24"/>
                <w:szCs w:val="24"/>
              </w:rPr>
              <w:t xml:space="preserve"> </w:t>
            </w:r>
            <w:proofErr w:type="spellStart"/>
            <w:r w:rsidRPr="00397526">
              <w:rPr>
                <w:sz w:val="24"/>
                <w:szCs w:val="24"/>
              </w:rPr>
              <w:t>алаңдаушылық</w:t>
            </w:r>
            <w:proofErr w:type="spellEnd"/>
            <w:r w:rsidRPr="00CD16FC">
              <w:rPr>
                <w:sz w:val="24"/>
                <w:szCs w:val="24"/>
              </w:rPr>
              <w:t xml:space="preserve"> (</w:t>
            </w:r>
            <w:r w:rsidRPr="00397526">
              <w:rPr>
                <w:sz w:val="24"/>
                <w:szCs w:val="24"/>
              </w:rPr>
              <w:t>OWP</w:t>
            </w:r>
            <w:r w:rsidRPr="00CD16FC">
              <w:rPr>
                <w:rStyle w:val="a7"/>
                <w:sz w:val="24"/>
                <w:szCs w:val="24"/>
              </w:rPr>
              <w:t>)</w:t>
            </w:r>
          </w:p>
        </w:tc>
        <w:tc>
          <w:tcPr>
            <w:tcW w:w="819" w:type="pct"/>
            <w:hideMark/>
          </w:tcPr>
          <w:p w14:paraId="3F229441" w14:textId="557F3A2B"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0218</w:t>
            </w:r>
          </w:p>
        </w:tc>
        <w:tc>
          <w:tcPr>
            <w:tcW w:w="948" w:type="pct"/>
            <w:hideMark/>
          </w:tcPr>
          <w:p w14:paraId="2C9E4E0B" w14:textId="4C9B3427"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0390</w:t>
            </w:r>
          </w:p>
        </w:tc>
        <w:tc>
          <w:tcPr>
            <w:tcW w:w="663" w:type="pct"/>
            <w:hideMark/>
          </w:tcPr>
          <w:p w14:paraId="5024B9F6" w14:textId="1CAC3AD8"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559</w:t>
            </w:r>
          </w:p>
        </w:tc>
        <w:tc>
          <w:tcPr>
            <w:tcW w:w="585" w:type="pct"/>
            <w:hideMark/>
          </w:tcPr>
          <w:p w14:paraId="2BFEF486" w14:textId="206A4A57"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w:t>
            </w:r>
            <w:r w:rsidRPr="00474136">
              <w:rPr>
                <w:rFonts w:ascii="Times New Roman" w:hAnsi="Times New Roman" w:cs="Times New Roman"/>
                <w:sz w:val="24"/>
                <w:szCs w:val="24"/>
                <w:lang w:val="kk-KZ"/>
              </w:rPr>
              <w:t>,</w:t>
            </w:r>
            <w:r w:rsidRPr="00474136">
              <w:rPr>
                <w:rFonts w:ascii="Times New Roman" w:hAnsi="Times New Roman" w:cs="Times New Roman"/>
                <w:sz w:val="24"/>
                <w:szCs w:val="24"/>
              </w:rPr>
              <w:t>577</w:t>
            </w:r>
          </w:p>
        </w:tc>
      </w:tr>
      <w:tr w:rsidR="00474136" w:rsidRPr="00364643" w14:paraId="2096B700" w14:textId="77777777" w:rsidTr="00474136">
        <w:tc>
          <w:tcPr>
            <w:tcW w:w="1985" w:type="pct"/>
            <w:hideMark/>
          </w:tcPr>
          <w:p w14:paraId="2A720D5A" w14:textId="71C0715D" w:rsidR="00474136" w:rsidRPr="00CD16FC" w:rsidRDefault="00474136" w:rsidP="00474136">
            <w:pPr>
              <w:pStyle w:val="a9"/>
              <w:rPr>
                <w:sz w:val="24"/>
                <w:szCs w:val="24"/>
              </w:rPr>
            </w:pPr>
            <w:r>
              <w:rPr>
                <w:sz w:val="24"/>
                <w:szCs w:val="24"/>
                <w:lang w:val="kk-KZ"/>
              </w:rPr>
              <w:t>Ө</w:t>
            </w:r>
            <w:r w:rsidRPr="006649A8">
              <w:rPr>
                <w:sz w:val="24"/>
                <w:szCs w:val="24"/>
              </w:rPr>
              <w:t xml:space="preserve">з </w:t>
            </w:r>
            <w:proofErr w:type="spellStart"/>
            <w:r w:rsidRPr="006649A8">
              <w:rPr>
                <w:sz w:val="24"/>
                <w:szCs w:val="24"/>
              </w:rPr>
              <w:t>салмағын</w:t>
            </w:r>
            <w:proofErr w:type="spellEnd"/>
            <w:r w:rsidRPr="006649A8">
              <w:rPr>
                <w:sz w:val="24"/>
                <w:szCs w:val="24"/>
              </w:rPr>
              <w:t xml:space="preserve"> </w:t>
            </w:r>
            <w:proofErr w:type="spellStart"/>
            <w:r w:rsidRPr="006649A8">
              <w:rPr>
                <w:sz w:val="24"/>
                <w:szCs w:val="24"/>
              </w:rPr>
              <w:t>субъективті</w:t>
            </w:r>
            <w:proofErr w:type="spellEnd"/>
            <w:r w:rsidRPr="006649A8">
              <w:rPr>
                <w:sz w:val="24"/>
                <w:szCs w:val="24"/>
              </w:rPr>
              <w:t xml:space="preserve"> </w:t>
            </w:r>
            <w:proofErr w:type="spellStart"/>
            <w:r w:rsidRPr="006649A8">
              <w:rPr>
                <w:sz w:val="24"/>
                <w:szCs w:val="24"/>
              </w:rPr>
              <w:t>бағалау</w:t>
            </w:r>
            <w:proofErr w:type="spellEnd"/>
            <w:r w:rsidRPr="00CD16FC">
              <w:rPr>
                <w:sz w:val="24"/>
                <w:szCs w:val="24"/>
              </w:rPr>
              <w:t xml:space="preserve"> (</w:t>
            </w:r>
            <w:r w:rsidRPr="006649A8">
              <w:rPr>
                <w:sz w:val="24"/>
                <w:szCs w:val="24"/>
              </w:rPr>
              <w:t>SCW</w:t>
            </w:r>
            <w:r w:rsidRPr="00CD16FC">
              <w:rPr>
                <w:rStyle w:val="a7"/>
                <w:rFonts w:eastAsiaTheme="majorEastAsia"/>
                <w:sz w:val="24"/>
                <w:szCs w:val="24"/>
              </w:rPr>
              <w:t>)</w:t>
            </w:r>
          </w:p>
        </w:tc>
        <w:tc>
          <w:tcPr>
            <w:tcW w:w="819" w:type="pct"/>
            <w:hideMark/>
          </w:tcPr>
          <w:p w14:paraId="74770724" w14:textId="4E0A9EF5"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3423</w:t>
            </w:r>
          </w:p>
        </w:tc>
        <w:tc>
          <w:tcPr>
            <w:tcW w:w="948" w:type="pct"/>
            <w:hideMark/>
          </w:tcPr>
          <w:p w14:paraId="1559DAEE" w14:textId="3FE80C5D"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0839</w:t>
            </w:r>
          </w:p>
        </w:tc>
        <w:tc>
          <w:tcPr>
            <w:tcW w:w="663" w:type="pct"/>
            <w:hideMark/>
          </w:tcPr>
          <w:p w14:paraId="333090D6" w14:textId="33FE0A99"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4</w:t>
            </w:r>
            <w:r>
              <w:rPr>
                <w:rFonts w:ascii="Times New Roman" w:hAnsi="Times New Roman" w:cs="Times New Roman"/>
                <w:sz w:val="24"/>
                <w:szCs w:val="24"/>
                <w:lang w:val="kk-KZ"/>
              </w:rPr>
              <w:t>,</w:t>
            </w:r>
            <w:r w:rsidRPr="00364643">
              <w:rPr>
                <w:rFonts w:ascii="Times New Roman" w:hAnsi="Times New Roman" w:cs="Times New Roman"/>
                <w:sz w:val="24"/>
                <w:szCs w:val="24"/>
              </w:rPr>
              <w:t>080</w:t>
            </w:r>
          </w:p>
        </w:tc>
        <w:tc>
          <w:tcPr>
            <w:tcW w:w="585" w:type="pct"/>
            <w:hideMark/>
          </w:tcPr>
          <w:p w14:paraId="69313A4E" w14:textId="69624538"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&lt;</w:t>
            </w:r>
            <w:r w:rsidRPr="00474136">
              <w:rPr>
                <w:rFonts w:ascii="Times New Roman" w:hAnsi="Times New Roman" w:cs="Times New Roman"/>
                <w:sz w:val="24"/>
                <w:szCs w:val="24"/>
                <w:lang w:val="kk-KZ"/>
              </w:rPr>
              <w:t>,</w:t>
            </w:r>
            <w:r w:rsidRPr="00474136">
              <w:rPr>
                <w:rFonts w:ascii="Times New Roman" w:hAnsi="Times New Roman" w:cs="Times New Roman"/>
                <w:sz w:val="24"/>
                <w:szCs w:val="24"/>
              </w:rPr>
              <w:t>001</w:t>
            </w:r>
          </w:p>
        </w:tc>
      </w:tr>
      <w:tr w:rsidR="00474136" w:rsidRPr="00364643" w14:paraId="57D28FEF" w14:textId="77777777" w:rsidTr="00474136">
        <w:tc>
          <w:tcPr>
            <w:tcW w:w="1985" w:type="pct"/>
            <w:hideMark/>
          </w:tcPr>
          <w:p w14:paraId="50F74DB8" w14:textId="7ECA036E" w:rsidR="00474136" w:rsidRPr="00AF3A07" w:rsidRDefault="00474136" w:rsidP="00474136">
            <w:pPr>
              <w:pStyle w:val="a9"/>
              <w:rPr>
                <w:sz w:val="24"/>
                <w:szCs w:val="24"/>
              </w:rPr>
            </w:pPr>
            <w:proofErr w:type="spellStart"/>
            <w:r>
              <w:rPr>
                <w:sz w:val="24"/>
                <w:szCs w:val="24"/>
              </w:rPr>
              <w:t>Д</w:t>
            </w:r>
            <w:r w:rsidRPr="006649A8">
              <w:rPr>
                <w:sz w:val="24"/>
                <w:szCs w:val="24"/>
              </w:rPr>
              <w:t>ененің</w:t>
            </w:r>
            <w:proofErr w:type="spellEnd"/>
            <w:r w:rsidRPr="00AF3A07">
              <w:rPr>
                <w:sz w:val="24"/>
                <w:szCs w:val="24"/>
              </w:rPr>
              <w:t xml:space="preserve"> </w:t>
            </w:r>
            <w:proofErr w:type="spellStart"/>
            <w:r w:rsidRPr="006649A8">
              <w:rPr>
                <w:sz w:val="24"/>
                <w:szCs w:val="24"/>
              </w:rPr>
              <w:t>жекелеген</w:t>
            </w:r>
            <w:proofErr w:type="spellEnd"/>
            <w:r w:rsidRPr="00AF3A07">
              <w:rPr>
                <w:sz w:val="24"/>
                <w:szCs w:val="24"/>
              </w:rPr>
              <w:t xml:space="preserve"> </w:t>
            </w:r>
            <w:proofErr w:type="spellStart"/>
            <w:r w:rsidRPr="006649A8">
              <w:rPr>
                <w:sz w:val="24"/>
                <w:szCs w:val="24"/>
              </w:rPr>
              <w:t>бөліктеріне</w:t>
            </w:r>
            <w:proofErr w:type="spellEnd"/>
            <w:r w:rsidRPr="00AF3A07">
              <w:rPr>
                <w:sz w:val="24"/>
                <w:szCs w:val="24"/>
              </w:rPr>
              <w:t xml:space="preserve"> </w:t>
            </w:r>
            <w:proofErr w:type="spellStart"/>
            <w:r w:rsidRPr="006649A8">
              <w:rPr>
                <w:sz w:val="24"/>
                <w:szCs w:val="24"/>
              </w:rPr>
              <w:t>қанағаттану</w:t>
            </w:r>
            <w:proofErr w:type="spellEnd"/>
            <w:r w:rsidRPr="00AF3A07">
              <w:rPr>
                <w:sz w:val="24"/>
                <w:szCs w:val="24"/>
              </w:rPr>
              <w:t xml:space="preserve"> (</w:t>
            </w:r>
            <w:r w:rsidRPr="006649A8">
              <w:rPr>
                <w:sz w:val="24"/>
                <w:szCs w:val="24"/>
                <w:lang w:val="en-US"/>
              </w:rPr>
              <w:t>BASS</w:t>
            </w:r>
            <w:r w:rsidRPr="00AF3A07">
              <w:rPr>
                <w:rStyle w:val="a7"/>
                <w:sz w:val="24"/>
                <w:szCs w:val="24"/>
              </w:rPr>
              <w:t>)</w:t>
            </w:r>
          </w:p>
        </w:tc>
        <w:tc>
          <w:tcPr>
            <w:tcW w:w="819" w:type="pct"/>
            <w:hideMark/>
          </w:tcPr>
          <w:p w14:paraId="3A6D7A10" w14:textId="3B782A90"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0265</w:t>
            </w:r>
          </w:p>
        </w:tc>
        <w:tc>
          <w:tcPr>
            <w:tcW w:w="948" w:type="pct"/>
            <w:hideMark/>
          </w:tcPr>
          <w:p w14:paraId="14F09913" w14:textId="5DE05286"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0219</w:t>
            </w:r>
          </w:p>
        </w:tc>
        <w:tc>
          <w:tcPr>
            <w:tcW w:w="663" w:type="pct"/>
            <w:hideMark/>
          </w:tcPr>
          <w:p w14:paraId="6D2D1889" w14:textId="1FCC766C"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-1</w:t>
            </w:r>
            <w:r>
              <w:rPr>
                <w:rFonts w:ascii="Times New Roman" w:hAnsi="Times New Roman" w:cs="Times New Roman"/>
                <w:sz w:val="24"/>
                <w:szCs w:val="24"/>
                <w:lang w:val="kk-KZ"/>
              </w:rPr>
              <w:t>,</w:t>
            </w:r>
            <w:r w:rsidRPr="00364643">
              <w:rPr>
                <w:rFonts w:ascii="Times New Roman" w:hAnsi="Times New Roman" w:cs="Times New Roman"/>
                <w:sz w:val="24"/>
                <w:szCs w:val="24"/>
              </w:rPr>
              <w:t>214</w:t>
            </w:r>
          </w:p>
        </w:tc>
        <w:tc>
          <w:tcPr>
            <w:tcW w:w="585" w:type="pct"/>
            <w:hideMark/>
          </w:tcPr>
          <w:p w14:paraId="7613272B" w14:textId="7A066189"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w:t>
            </w:r>
            <w:r w:rsidRPr="00474136">
              <w:rPr>
                <w:rFonts w:ascii="Times New Roman" w:hAnsi="Times New Roman" w:cs="Times New Roman"/>
                <w:sz w:val="24"/>
                <w:szCs w:val="24"/>
                <w:lang w:val="kk-KZ"/>
              </w:rPr>
              <w:t>,</w:t>
            </w:r>
            <w:r w:rsidRPr="00474136">
              <w:rPr>
                <w:rFonts w:ascii="Times New Roman" w:hAnsi="Times New Roman" w:cs="Times New Roman"/>
                <w:sz w:val="24"/>
                <w:szCs w:val="24"/>
              </w:rPr>
              <w:t>.227</w:t>
            </w:r>
          </w:p>
        </w:tc>
      </w:tr>
      <w:tr w:rsidR="00474136" w:rsidRPr="00364643" w14:paraId="12E3F145" w14:textId="77777777" w:rsidTr="00474136">
        <w:tc>
          <w:tcPr>
            <w:tcW w:w="1985" w:type="pct"/>
            <w:hideMark/>
          </w:tcPr>
          <w:p w14:paraId="43E8B2A5" w14:textId="26F27C89" w:rsidR="00474136" w:rsidRPr="00CD16FC" w:rsidRDefault="00474136" w:rsidP="00474136">
            <w:pPr>
              <w:pStyle w:val="a9"/>
              <w:rPr>
                <w:sz w:val="24"/>
                <w:szCs w:val="24"/>
                <w:lang w:val="en-US"/>
              </w:rPr>
            </w:pPr>
            <w:r w:rsidRPr="006649A8">
              <w:rPr>
                <w:rFonts w:eastAsia="Calibri"/>
                <w:sz w:val="24"/>
                <w:szCs w:val="24"/>
                <w:lang w:val="kk-KZ"/>
              </w:rPr>
              <w:t>Көрінетін қатысу</w:t>
            </w:r>
            <w:r>
              <w:rPr>
                <w:sz w:val="24"/>
                <w:szCs w:val="24"/>
                <w:lang w:val="en-US"/>
              </w:rPr>
              <w:t xml:space="preserve"> (</w:t>
            </w:r>
            <w:proofErr w:type="spellStart"/>
            <w:r w:rsidRPr="006649A8">
              <w:rPr>
                <w:sz w:val="24"/>
                <w:szCs w:val="24"/>
                <w:lang w:val="en-US"/>
              </w:rPr>
              <w:t>Ie</w:t>
            </w:r>
            <w:proofErr w:type="spellEnd"/>
            <w:r>
              <w:rPr>
                <w:sz w:val="24"/>
                <w:szCs w:val="24"/>
                <w:lang w:val="en-US"/>
              </w:rPr>
              <w:t>)</w:t>
            </w:r>
          </w:p>
        </w:tc>
        <w:tc>
          <w:tcPr>
            <w:tcW w:w="819" w:type="pct"/>
            <w:hideMark/>
          </w:tcPr>
          <w:p w14:paraId="511A3038" w14:textId="7D14E649"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0391</w:t>
            </w:r>
          </w:p>
        </w:tc>
        <w:tc>
          <w:tcPr>
            <w:tcW w:w="948" w:type="pct"/>
            <w:hideMark/>
          </w:tcPr>
          <w:p w14:paraId="74B8AABC" w14:textId="594955A9"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0918</w:t>
            </w:r>
          </w:p>
        </w:tc>
        <w:tc>
          <w:tcPr>
            <w:tcW w:w="663" w:type="pct"/>
            <w:hideMark/>
          </w:tcPr>
          <w:p w14:paraId="6B7AD8B1" w14:textId="0325E59C"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426</w:t>
            </w:r>
          </w:p>
        </w:tc>
        <w:tc>
          <w:tcPr>
            <w:tcW w:w="585" w:type="pct"/>
            <w:hideMark/>
          </w:tcPr>
          <w:p w14:paraId="62D7FBCE" w14:textId="55B2C310"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w:t>
            </w:r>
            <w:r w:rsidRPr="00474136">
              <w:rPr>
                <w:rFonts w:ascii="Times New Roman" w:hAnsi="Times New Roman" w:cs="Times New Roman"/>
                <w:sz w:val="24"/>
                <w:szCs w:val="24"/>
                <w:lang w:val="kk-KZ"/>
              </w:rPr>
              <w:t>,</w:t>
            </w:r>
            <w:r w:rsidRPr="00474136">
              <w:rPr>
                <w:rFonts w:ascii="Times New Roman" w:hAnsi="Times New Roman" w:cs="Times New Roman"/>
                <w:sz w:val="24"/>
                <w:szCs w:val="24"/>
              </w:rPr>
              <w:t>671</w:t>
            </w:r>
          </w:p>
        </w:tc>
      </w:tr>
      <w:tr w:rsidR="00474136" w:rsidRPr="00364643" w14:paraId="73952BC7" w14:textId="77777777" w:rsidTr="00474136">
        <w:tc>
          <w:tcPr>
            <w:tcW w:w="1985" w:type="pct"/>
            <w:hideMark/>
          </w:tcPr>
          <w:p w14:paraId="4DAB98F7" w14:textId="3FA06B10" w:rsidR="00474136" w:rsidRPr="00CD16FC" w:rsidRDefault="00474136" w:rsidP="00474136">
            <w:pPr>
              <w:pStyle w:val="a9"/>
              <w:rPr>
                <w:sz w:val="24"/>
                <w:szCs w:val="24"/>
                <w:lang w:val="en-US"/>
              </w:rPr>
            </w:pPr>
            <w:r w:rsidRPr="006649A8">
              <w:rPr>
                <w:rFonts w:eastAsia="Calibri"/>
                <w:sz w:val="24"/>
                <w:szCs w:val="24"/>
                <w:lang w:val="kk-KZ"/>
              </w:rPr>
              <w:t>Қалайтын қатысу</w:t>
            </w:r>
            <w:r>
              <w:rPr>
                <w:sz w:val="24"/>
                <w:szCs w:val="24"/>
                <w:lang w:val="en-US"/>
              </w:rPr>
              <w:t xml:space="preserve"> (</w:t>
            </w:r>
            <w:proofErr w:type="spellStart"/>
            <w:r w:rsidRPr="006649A8">
              <w:rPr>
                <w:sz w:val="24"/>
                <w:szCs w:val="24"/>
                <w:lang w:val="en-US"/>
              </w:rPr>
              <w:t>Iw</w:t>
            </w:r>
            <w:proofErr w:type="spellEnd"/>
            <w:r>
              <w:rPr>
                <w:sz w:val="24"/>
                <w:szCs w:val="24"/>
                <w:lang w:val="en-US"/>
              </w:rPr>
              <w:t>)</w:t>
            </w:r>
          </w:p>
        </w:tc>
        <w:tc>
          <w:tcPr>
            <w:tcW w:w="819" w:type="pct"/>
            <w:hideMark/>
          </w:tcPr>
          <w:p w14:paraId="4B181EB6" w14:textId="41E3383E"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0627</w:t>
            </w:r>
          </w:p>
        </w:tc>
        <w:tc>
          <w:tcPr>
            <w:tcW w:w="948" w:type="pct"/>
            <w:hideMark/>
          </w:tcPr>
          <w:p w14:paraId="775F03EE" w14:textId="4C4778DA"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0641</w:t>
            </w:r>
          </w:p>
        </w:tc>
        <w:tc>
          <w:tcPr>
            <w:tcW w:w="663" w:type="pct"/>
            <w:hideMark/>
          </w:tcPr>
          <w:p w14:paraId="1326BD2C" w14:textId="1FAEB10C"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978</w:t>
            </w:r>
          </w:p>
        </w:tc>
        <w:tc>
          <w:tcPr>
            <w:tcW w:w="585" w:type="pct"/>
            <w:hideMark/>
          </w:tcPr>
          <w:p w14:paraId="5033F043" w14:textId="74EB645C"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w:t>
            </w:r>
            <w:r w:rsidRPr="00474136">
              <w:rPr>
                <w:rFonts w:ascii="Times New Roman" w:hAnsi="Times New Roman" w:cs="Times New Roman"/>
                <w:sz w:val="24"/>
                <w:szCs w:val="24"/>
                <w:lang w:val="kk-KZ"/>
              </w:rPr>
              <w:t>,</w:t>
            </w:r>
            <w:r w:rsidRPr="00474136">
              <w:rPr>
                <w:rFonts w:ascii="Times New Roman" w:hAnsi="Times New Roman" w:cs="Times New Roman"/>
                <w:sz w:val="24"/>
                <w:szCs w:val="24"/>
              </w:rPr>
              <w:t>330</w:t>
            </w:r>
          </w:p>
        </w:tc>
      </w:tr>
      <w:tr w:rsidR="00474136" w:rsidRPr="00364643" w14:paraId="32D6A8E9" w14:textId="77777777" w:rsidTr="00474136">
        <w:tc>
          <w:tcPr>
            <w:tcW w:w="1985" w:type="pct"/>
            <w:hideMark/>
          </w:tcPr>
          <w:p w14:paraId="3CBD71A5" w14:textId="08380FBF" w:rsidR="00474136" w:rsidRPr="00CD16FC" w:rsidRDefault="00474136" w:rsidP="00474136">
            <w:pPr>
              <w:pStyle w:val="a9"/>
              <w:rPr>
                <w:sz w:val="24"/>
                <w:szCs w:val="24"/>
                <w:lang w:val="en-US"/>
              </w:rPr>
            </w:pPr>
            <w:r w:rsidRPr="006649A8">
              <w:rPr>
                <w:rFonts w:eastAsia="Calibri"/>
                <w:sz w:val="24"/>
                <w:szCs w:val="24"/>
                <w:lang w:val="kk-KZ"/>
              </w:rPr>
              <w:t>Көрінетін бақылау</w:t>
            </w:r>
            <w:r>
              <w:rPr>
                <w:sz w:val="24"/>
                <w:szCs w:val="24"/>
                <w:lang w:val="en-US"/>
              </w:rPr>
              <w:t xml:space="preserve"> (</w:t>
            </w:r>
            <w:r w:rsidRPr="006649A8">
              <w:rPr>
                <w:rFonts w:eastAsia="Calibri"/>
                <w:sz w:val="24"/>
                <w:szCs w:val="24"/>
                <w:lang w:val="kk-KZ"/>
              </w:rPr>
              <w:t>Ce</w:t>
            </w:r>
            <w:r>
              <w:rPr>
                <w:sz w:val="24"/>
                <w:szCs w:val="24"/>
                <w:lang w:val="en-US"/>
              </w:rPr>
              <w:t>)</w:t>
            </w:r>
          </w:p>
        </w:tc>
        <w:tc>
          <w:tcPr>
            <w:tcW w:w="819" w:type="pct"/>
            <w:hideMark/>
          </w:tcPr>
          <w:p w14:paraId="4ABDA6A0" w14:textId="36018E44"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0666</w:t>
            </w:r>
          </w:p>
        </w:tc>
        <w:tc>
          <w:tcPr>
            <w:tcW w:w="948" w:type="pct"/>
            <w:hideMark/>
          </w:tcPr>
          <w:p w14:paraId="68AE203D" w14:textId="68AA6DDF"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0679</w:t>
            </w:r>
          </w:p>
        </w:tc>
        <w:tc>
          <w:tcPr>
            <w:tcW w:w="663" w:type="pct"/>
            <w:hideMark/>
          </w:tcPr>
          <w:p w14:paraId="7B17B560" w14:textId="7EED8C90"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981</w:t>
            </w:r>
          </w:p>
        </w:tc>
        <w:tc>
          <w:tcPr>
            <w:tcW w:w="585" w:type="pct"/>
            <w:hideMark/>
          </w:tcPr>
          <w:p w14:paraId="57960F52" w14:textId="1BA542D4"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w:t>
            </w:r>
            <w:r w:rsidRPr="00474136">
              <w:rPr>
                <w:rFonts w:ascii="Times New Roman" w:hAnsi="Times New Roman" w:cs="Times New Roman"/>
                <w:sz w:val="24"/>
                <w:szCs w:val="24"/>
                <w:lang w:val="kk-KZ"/>
              </w:rPr>
              <w:t>,</w:t>
            </w:r>
            <w:r w:rsidRPr="00474136">
              <w:rPr>
                <w:rFonts w:ascii="Times New Roman" w:hAnsi="Times New Roman" w:cs="Times New Roman"/>
                <w:sz w:val="24"/>
                <w:szCs w:val="24"/>
              </w:rPr>
              <w:t>328</w:t>
            </w:r>
          </w:p>
        </w:tc>
      </w:tr>
      <w:tr w:rsidR="00474136" w:rsidRPr="00364643" w14:paraId="5DE303DB" w14:textId="77777777" w:rsidTr="00474136">
        <w:tc>
          <w:tcPr>
            <w:tcW w:w="1985" w:type="pct"/>
            <w:hideMark/>
          </w:tcPr>
          <w:p w14:paraId="701AD09A" w14:textId="69C0B813" w:rsidR="00474136" w:rsidRPr="00CD16FC" w:rsidRDefault="00474136" w:rsidP="00474136">
            <w:pPr>
              <w:pStyle w:val="a9"/>
              <w:rPr>
                <w:sz w:val="24"/>
                <w:szCs w:val="24"/>
                <w:lang w:val="en-US"/>
              </w:rPr>
            </w:pPr>
            <w:r w:rsidRPr="006649A8">
              <w:rPr>
                <w:rFonts w:eastAsia="Calibri"/>
                <w:sz w:val="24"/>
                <w:szCs w:val="24"/>
                <w:lang w:val="kk-KZ"/>
              </w:rPr>
              <w:t>Қалайтын бақылау</w:t>
            </w:r>
            <w:r>
              <w:rPr>
                <w:sz w:val="24"/>
                <w:szCs w:val="24"/>
                <w:lang w:val="en-US"/>
              </w:rPr>
              <w:t xml:space="preserve"> (</w:t>
            </w:r>
            <w:proofErr w:type="spellStart"/>
            <w:r w:rsidRPr="006649A8">
              <w:rPr>
                <w:sz w:val="24"/>
                <w:szCs w:val="24"/>
                <w:lang w:val="en-US"/>
              </w:rPr>
              <w:t>Cw</w:t>
            </w:r>
            <w:proofErr w:type="spellEnd"/>
            <w:r>
              <w:rPr>
                <w:sz w:val="24"/>
                <w:szCs w:val="24"/>
                <w:lang w:val="en-US"/>
              </w:rPr>
              <w:t>)</w:t>
            </w:r>
          </w:p>
        </w:tc>
        <w:tc>
          <w:tcPr>
            <w:tcW w:w="819" w:type="pct"/>
            <w:hideMark/>
          </w:tcPr>
          <w:p w14:paraId="4FC19B9B" w14:textId="5DF0BBD2"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1103</w:t>
            </w:r>
          </w:p>
        </w:tc>
        <w:tc>
          <w:tcPr>
            <w:tcW w:w="948" w:type="pct"/>
            <w:hideMark/>
          </w:tcPr>
          <w:p w14:paraId="517B664B" w14:textId="31E3063D"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0585</w:t>
            </w:r>
          </w:p>
        </w:tc>
        <w:tc>
          <w:tcPr>
            <w:tcW w:w="663" w:type="pct"/>
            <w:hideMark/>
          </w:tcPr>
          <w:p w14:paraId="0610350C" w14:textId="12CCC90E"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1</w:t>
            </w:r>
            <w:r>
              <w:rPr>
                <w:rFonts w:ascii="Times New Roman" w:hAnsi="Times New Roman" w:cs="Times New Roman"/>
                <w:sz w:val="24"/>
                <w:szCs w:val="24"/>
                <w:lang w:val="kk-KZ"/>
              </w:rPr>
              <w:t>,</w:t>
            </w:r>
            <w:r w:rsidRPr="00364643">
              <w:rPr>
                <w:rFonts w:ascii="Times New Roman" w:hAnsi="Times New Roman" w:cs="Times New Roman"/>
                <w:sz w:val="24"/>
                <w:szCs w:val="24"/>
              </w:rPr>
              <w:t>886</w:t>
            </w:r>
          </w:p>
        </w:tc>
        <w:tc>
          <w:tcPr>
            <w:tcW w:w="585" w:type="pct"/>
            <w:hideMark/>
          </w:tcPr>
          <w:p w14:paraId="36CFD31E" w14:textId="0B9A3A88"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w:t>
            </w:r>
            <w:r w:rsidRPr="00474136">
              <w:rPr>
                <w:rFonts w:ascii="Times New Roman" w:hAnsi="Times New Roman" w:cs="Times New Roman"/>
                <w:sz w:val="24"/>
                <w:szCs w:val="24"/>
                <w:lang w:val="kk-KZ"/>
              </w:rPr>
              <w:t>,</w:t>
            </w:r>
            <w:r w:rsidRPr="00474136">
              <w:rPr>
                <w:rFonts w:ascii="Times New Roman" w:hAnsi="Times New Roman" w:cs="Times New Roman"/>
                <w:sz w:val="24"/>
                <w:szCs w:val="24"/>
              </w:rPr>
              <w:t>062</w:t>
            </w:r>
          </w:p>
        </w:tc>
      </w:tr>
      <w:tr w:rsidR="00474136" w:rsidRPr="006649A8" w14:paraId="316DDA33" w14:textId="77777777" w:rsidTr="00474136">
        <w:tc>
          <w:tcPr>
            <w:tcW w:w="1985" w:type="pct"/>
            <w:hideMark/>
          </w:tcPr>
          <w:p w14:paraId="6917E038" w14:textId="216298C1" w:rsidR="00474136" w:rsidRPr="00CD16FC" w:rsidRDefault="00474136" w:rsidP="00474136">
            <w:pPr>
              <w:pStyle w:val="a9"/>
              <w:rPr>
                <w:sz w:val="24"/>
                <w:szCs w:val="24"/>
                <w:lang w:val="en-US"/>
              </w:rPr>
            </w:pPr>
            <w:r w:rsidRPr="006649A8">
              <w:rPr>
                <w:rFonts w:eastAsia="Calibri"/>
                <w:sz w:val="24"/>
                <w:szCs w:val="24"/>
                <w:lang w:val="kk-KZ"/>
              </w:rPr>
              <w:t xml:space="preserve">Көрінетін </w:t>
            </w:r>
            <w:proofErr w:type="spellStart"/>
            <w:r w:rsidRPr="006649A8">
              <w:rPr>
                <w:bCs/>
                <w:sz w:val="24"/>
                <w:szCs w:val="24"/>
              </w:rPr>
              <w:t>жақындық</w:t>
            </w:r>
            <w:proofErr w:type="spellEnd"/>
            <w:r>
              <w:rPr>
                <w:bCs/>
                <w:sz w:val="24"/>
                <w:szCs w:val="24"/>
                <w:lang w:val="en-US"/>
              </w:rPr>
              <w:t xml:space="preserve"> </w:t>
            </w:r>
            <w:r>
              <w:rPr>
                <w:sz w:val="24"/>
                <w:szCs w:val="24"/>
                <w:lang w:val="en-US"/>
              </w:rPr>
              <w:t>(</w:t>
            </w:r>
            <w:r w:rsidRPr="006649A8">
              <w:rPr>
                <w:sz w:val="24"/>
                <w:szCs w:val="24"/>
                <w:lang w:val="en-US"/>
              </w:rPr>
              <w:t>Ae</w:t>
            </w:r>
            <w:r>
              <w:rPr>
                <w:sz w:val="24"/>
                <w:szCs w:val="24"/>
                <w:lang w:val="en-US"/>
              </w:rPr>
              <w:t>)</w:t>
            </w:r>
          </w:p>
        </w:tc>
        <w:tc>
          <w:tcPr>
            <w:tcW w:w="819" w:type="pct"/>
            <w:hideMark/>
          </w:tcPr>
          <w:p w14:paraId="5401A141" w14:textId="11B3C648" w:rsidR="00474136" w:rsidRPr="006649A8" w:rsidRDefault="00474136" w:rsidP="00474136">
            <w:pPr>
              <w:pStyle w:val="a9"/>
              <w:jc w:val="center"/>
              <w:rPr>
                <w:sz w:val="24"/>
                <w:szCs w:val="24"/>
              </w:rPr>
            </w:pPr>
            <w:r w:rsidRPr="006649A8">
              <w:rPr>
                <w:sz w:val="24"/>
                <w:szCs w:val="24"/>
              </w:rPr>
              <w:t>-0</w:t>
            </w:r>
            <w:r>
              <w:rPr>
                <w:sz w:val="24"/>
                <w:szCs w:val="24"/>
                <w:lang w:val="kk-KZ"/>
              </w:rPr>
              <w:t>,</w:t>
            </w:r>
            <w:r w:rsidRPr="006649A8">
              <w:rPr>
                <w:sz w:val="24"/>
                <w:szCs w:val="24"/>
              </w:rPr>
              <w:t>0605</w:t>
            </w:r>
          </w:p>
        </w:tc>
        <w:tc>
          <w:tcPr>
            <w:tcW w:w="948" w:type="pct"/>
            <w:hideMark/>
          </w:tcPr>
          <w:p w14:paraId="5D941D71" w14:textId="773AC45B" w:rsidR="00474136" w:rsidRPr="006649A8" w:rsidRDefault="00474136" w:rsidP="00474136">
            <w:pPr>
              <w:pStyle w:val="a9"/>
              <w:jc w:val="center"/>
              <w:rPr>
                <w:sz w:val="24"/>
                <w:szCs w:val="24"/>
              </w:rPr>
            </w:pPr>
            <w:r w:rsidRPr="006649A8">
              <w:rPr>
                <w:sz w:val="24"/>
                <w:szCs w:val="24"/>
              </w:rPr>
              <w:t>0</w:t>
            </w:r>
            <w:r>
              <w:rPr>
                <w:sz w:val="24"/>
                <w:szCs w:val="24"/>
                <w:lang w:val="kk-KZ"/>
              </w:rPr>
              <w:t>,</w:t>
            </w:r>
            <w:r w:rsidRPr="006649A8">
              <w:rPr>
                <w:sz w:val="24"/>
                <w:szCs w:val="24"/>
              </w:rPr>
              <w:t>0779</w:t>
            </w:r>
          </w:p>
        </w:tc>
        <w:tc>
          <w:tcPr>
            <w:tcW w:w="663" w:type="pct"/>
            <w:hideMark/>
          </w:tcPr>
          <w:p w14:paraId="163A684C" w14:textId="0C834CC8" w:rsidR="00474136" w:rsidRPr="006649A8" w:rsidRDefault="00474136" w:rsidP="00474136">
            <w:pPr>
              <w:pStyle w:val="a9"/>
              <w:jc w:val="center"/>
              <w:rPr>
                <w:sz w:val="24"/>
                <w:szCs w:val="24"/>
              </w:rPr>
            </w:pPr>
            <w:r w:rsidRPr="006649A8">
              <w:rPr>
                <w:sz w:val="24"/>
                <w:szCs w:val="24"/>
              </w:rPr>
              <w:t>-0</w:t>
            </w:r>
            <w:r>
              <w:rPr>
                <w:sz w:val="24"/>
                <w:szCs w:val="24"/>
                <w:lang w:val="kk-KZ"/>
              </w:rPr>
              <w:t>,</w:t>
            </w:r>
            <w:r w:rsidRPr="006649A8">
              <w:rPr>
                <w:sz w:val="24"/>
                <w:szCs w:val="24"/>
              </w:rPr>
              <w:t>776</w:t>
            </w:r>
          </w:p>
        </w:tc>
        <w:tc>
          <w:tcPr>
            <w:tcW w:w="585" w:type="pct"/>
            <w:hideMark/>
          </w:tcPr>
          <w:p w14:paraId="59BFE2D5" w14:textId="1DFD7ECF" w:rsidR="00474136" w:rsidRPr="00474136" w:rsidRDefault="00474136" w:rsidP="00474136">
            <w:pPr>
              <w:pStyle w:val="a9"/>
              <w:jc w:val="center"/>
              <w:rPr>
                <w:sz w:val="24"/>
                <w:szCs w:val="24"/>
              </w:rPr>
            </w:pPr>
            <w:r w:rsidRPr="00474136">
              <w:rPr>
                <w:sz w:val="24"/>
                <w:szCs w:val="24"/>
              </w:rPr>
              <w:t>0</w:t>
            </w:r>
            <w:r w:rsidRPr="00474136">
              <w:rPr>
                <w:sz w:val="24"/>
                <w:szCs w:val="24"/>
                <w:lang w:val="kk-KZ"/>
              </w:rPr>
              <w:t>,</w:t>
            </w:r>
            <w:r w:rsidRPr="00474136">
              <w:rPr>
                <w:sz w:val="24"/>
                <w:szCs w:val="24"/>
              </w:rPr>
              <w:t>439</w:t>
            </w:r>
          </w:p>
        </w:tc>
      </w:tr>
      <w:tr w:rsidR="00474136" w:rsidRPr="00364643" w14:paraId="26950A5E" w14:textId="77777777" w:rsidTr="00474136">
        <w:tc>
          <w:tcPr>
            <w:tcW w:w="1985" w:type="pct"/>
            <w:hideMark/>
          </w:tcPr>
          <w:p w14:paraId="5E58A1AE" w14:textId="5E8AF483" w:rsidR="00474136" w:rsidRPr="00CD16FC" w:rsidRDefault="00474136" w:rsidP="00474136">
            <w:pPr>
              <w:pStyle w:val="a9"/>
              <w:rPr>
                <w:sz w:val="24"/>
                <w:szCs w:val="24"/>
                <w:lang w:val="en-US"/>
              </w:rPr>
            </w:pPr>
            <w:r w:rsidRPr="006649A8">
              <w:rPr>
                <w:rFonts w:eastAsia="Calibri"/>
                <w:sz w:val="24"/>
                <w:szCs w:val="24"/>
                <w:lang w:val="kk-KZ"/>
              </w:rPr>
              <w:t xml:space="preserve">Қалайтын </w:t>
            </w:r>
            <w:proofErr w:type="spellStart"/>
            <w:r w:rsidRPr="006649A8">
              <w:rPr>
                <w:bCs/>
                <w:sz w:val="24"/>
                <w:szCs w:val="24"/>
              </w:rPr>
              <w:t>жақындық</w:t>
            </w:r>
            <w:proofErr w:type="spellEnd"/>
            <w:r>
              <w:rPr>
                <w:sz w:val="24"/>
                <w:szCs w:val="24"/>
                <w:lang w:val="en-US"/>
              </w:rPr>
              <w:t xml:space="preserve"> (</w:t>
            </w:r>
            <w:r w:rsidRPr="006649A8">
              <w:rPr>
                <w:sz w:val="24"/>
                <w:szCs w:val="24"/>
                <w:lang w:val="en-US"/>
              </w:rPr>
              <w:t>Aw</w:t>
            </w:r>
            <w:r>
              <w:rPr>
                <w:sz w:val="24"/>
                <w:szCs w:val="24"/>
                <w:lang w:val="en-US"/>
              </w:rPr>
              <w:t>)</w:t>
            </w:r>
          </w:p>
        </w:tc>
        <w:tc>
          <w:tcPr>
            <w:tcW w:w="819" w:type="pct"/>
            <w:hideMark/>
          </w:tcPr>
          <w:p w14:paraId="093F712C" w14:textId="4902F25A"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2986</w:t>
            </w:r>
          </w:p>
        </w:tc>
        <w:tc>
          <w:tcPr>
            <w:tcW w:w="948" w:type="pct"/>
            <w:hideMark/>
          </w:tcPr>
          <w:p w14:paraId="61E55A1B" w14:textId="25496604"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0764</w:t>
            </w:r>
          </w:p>
        </w:tc>
        <w:tc>
          <w:tcPr>
            <w:tcW w:w="663" w:type="pct"/>
            <w:hideMark/>
          </w:tcPr>
          <w:p w14:paraId="36BEB5B2" w14:textId="4455DD25"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3</w:t>
            </w:r>
            <w:r>
              <w:rPr>
                <w:rFonts w:ascii="Times New Roman" w:hAnsi="Times New Roman" w:cs="Times New Roman"/>
                <w:sz w:val="24"/>
                <w:szCs w:val="24"/>
                <w:lang w:val="kk-KZ"/>
              </w:rPr>
              <w:t>,</w:t>
            </w:r>
            <w:r w:rsidRPr="00364643">
              <w:rPr>
                <w:rFonts w:ascii="Times New Roman" w:hAnsi="Times New Roman" w:cs="Times New Roman"/>
                <w:sz w:val="24"/>
                <w:szCs w:val="24"/>
              </w:rPr>
              <w:t>906</w:t>
            </w:r>
          </w:p>
        </w:tc>
        <w:tc>
          <w:tcPr>
            <w:tcW w:w="585" w:type="pct"/>
            <w:hideMark/>
          </w:tcPr>
          <w:p w14:paraId="4D4D391E" w14:textId="30460C65"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&lt;</w:t>
            </w:r>
            <w:r w:rsidRPr="00474136">
              <w:rPr>
                <w:rFonts w:ascii="Times New Roman" w:hAnsi="Times New Roman" w:cs="Times New Roman"/>
                <w:sz w:val="24"/>
                <w:szCs w:val="24"/>
                <w:lang w:val="kk-KZ"/>
              </w:rPr>
              <w:t>,</w:t>
            </w:r>
            <w:r w:rsidRPr="00474136">
              <w:rPr>
                <w:rFonts w:ascii="Times New Roman" w:hAnsi="Times New Roman" w:cs="Times New Roman"/>
                <w:sz w:val="24"/>
                <w:szCs w:val="24"/>
              </w:rPr>
              <w:t>001</w:t>
            </w:r>
          </w:p>
        </w:tc>
      </w:tr>
      <w:tr w:rsidR="00474136" w:rsidRPr="00364643" w14:paraId="281628C1" w14:textId="77777777" w:rsidTr="00474136">
        <w:tc>
          <w:tcPr>
            <w:tcW w:w="1985" w:type="pct"/>
            <w:hideMark/>
          </w:tcPr>
          <w:p w14:paraId="3EBB8327" w14:textId="77777777" w:rsidR="00474136" w:rsidRPr="00364643" w:rsidRDefault="00474136" w:rsidP="00474136">
            <w:pPr>
              <w:pStyle w:val="a5"/>
              <w:numPr>
                <w:ilvl w:val="0"/>
                <w:numId w:val="25"/>
              </w:numPr>
              <w:ind w:left="0" w:firstLine="458"/>
              <w:rPr>
                <w:rFonts w:cs="Times New Roman"/>
                <w:sz w:val="24"/>
                <w:szCs w:val="24"/>
              </w:rPr>
            </w:pPr>
            <w:proofErr w:type="spellStart"/>
            <w:r w:rsidRPr="00364643">
              <w:rPr>
                <w:rFonts w:cs="Times New Roman"/>
                <w:sz w:val="24"/>
                <w:szCs w:val="24"/>
              </w:rPr>
              <w:t>Авторитарлық</w:t>
            </w:r>
            <w:proofErr w:type="spellEnd"/>
          </w:p>
        </w:tc>
        <w:tc>
          <w:tcPr>
            <w:tcW w:w="819" w:type="pct"/>
            <w:hideMark/>
          </w:tcPr>
          <w:p w14:paraId="3AA34230" w14:textId="64864D4A"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1028</w:t>
            </w:r>
          </w:p>
        </w:tc>
        <w:tc>
          <w:tcPr>
            <w:tcW w:w="948" w:type="pct"/>
            <w:hideMark/>
          </w:tcPr>
          <w:p w14:paraId="242F0F2B" w14:textId="6B531D39"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303</w:t>
            </w:r>
          </w:p>
        </w:tc>
        <w:tc>
          <w:tcPr>
            <w:tcW w:w="663" w:type="pct"/>
            <w:hideMark/>
          </w:tcPr>
          <w:p w14:paraId="3C65B565" w14:textId="2A89B490"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339</w:t>
            </w:r>
          </w:p>
        </w:tc>
        <w:tc>
          <w:tcPr>
            <w:tcW w:w="585" w:type="pct"/>
            <w:hideMark/>
          </w:tcPr>
          <w:p w14:paraId="24ECB630" w14:textId="29EBD4FB"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w:t>
            </w:r>
            <w:r w:rsidRPr="00474136">
              <w:rPr>
                <w:rFonts w:ascii="Times New Roman" w:hAnsi="Times New Roman" w:cs="Times New Roman"/>
                <w:sz w:val="24"/>
                <w:szCs w:val="24"/>
                <w:lang w:val="kk-KZ"/>
              </w:rPr>
              <w:t>,</w:t>
            </w:r>
            <w:r w:rsidRPr="00474136">
              <w:rPr>
                <w:rFonts w:ascii="Times New Roman" w:hAnsi="Times New Roman" w:cs="Times New Roman"/>
                <w:sz w:val="24"/>
                <w:szCs w:val="24"/>
              </w:rPr>
              <w:t>735</w:t>
            </w:r>
          </w:p>
        </w:tc>
      </w:tr>
      <w:tr w:rsidR="00474136" w:rsidRPr="00364643" w14:paraId="46711F81" w14:textId="77777777" w:rsidTr="00474136">
        <w:tc>
          <w:tcPr>
            <w:tcW w:w="1985" w:type="pct"/>
            <w:hideMark/>
          </w:tcPr>
          <w:p w14:paraId="75263B5E" w14:textId="77777777" w:rsidR="00474136" w:rsidRPr="00364643" w:rsidRDefault="00474136" w:rsidP="00474136">
            <w:pPr>
              <w:pStyle w:val="a5"/>
              <w:numPr>
                <w:ilvl w:val="0"/>
                <w:numId w:val="25"/>
              </w:numPr>
              <w:ind w:left="0" w:firstLine="458"/>
              <w:rPr>
                <w:rFonts w:cs="Times New Roman"/>
                <w:sz w:val="24"/>
                <w:szCs w:val="24"/>
              </w:rPr>
            </w:pPr>
            <w:proofErr w:type="spellStart"/>
            <w:r w:rsidRPr="00364643">
              <w:rPr>
                <w:rFonts w:cs="Times New Roman"/>
                <w:sz w:val="24"/>
                <w:szCs w:val="24"/>
              </w:rPr>
              <w:t>Эгоистік</w:t>
            </w:r>
            <w:proofErr w:type="spellEnd"/>
          </w:p>
        </w:tc>
        <w:tc>
          <w:tcPr>
            <w:tcW w:w="819" w:type="pct"/>
            <w:hideMark/>
          </w:tcPr>
          <w:p w14:paraId="56C07B62" w14:textId="0D636F38"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2236</w:t>
            </w:r>
          </w:p>
        </w:tc>
        <w:tc>
          <w:tcPr>
            <w:tcW w:w="948" w:type="pct"/>
            <w:hideMark/>
          </w:tcPr>
          <w:p w14:paraId="314A50B8" w14:textId="51DCF999"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0</w:t>
            </w:r>
            <w:r>
              <w:rPr>
                <w:rFonts w:ascii="Times New Roman" w:hAnsi="Times New Roman" w:cs="Times New Roman"/>
                <w:sz w:val="24"/>
                <w:szCs w:val="24"/>
                <w:lang w:val="kk-KZ"/>
              </w:rPr>
              <w:t>,</w:t>
            </w:r>
            <w:r w:rsidRPr="00364643">
              <w:rPr>
                <w:rFonts w:ascii="Times New Roman" w:hAnsi="Times New Roman" w:cs="Times New Roman"/>
                <w:sz w:val="24"/>
                <w:szCs w:val="24"/>
              </w:rPr>
              <w:t>305</w:t>
            </w:r>
          </w:p>
        </w:tc>
        <w:tc>
          <w:tcPr>
            <w:tcW w:w="663" w:type="pct"/>
            <w:hideMark/>
          </w:tcPr>
          <w:p w14:paraId="0B076ED3" w14:textId="5CBC2E35"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734</w:t>
            </w:r>
          </w:p>
        </w:tc>
        <w:tc>
          <w:tcPr>
            <w:tcW w:w="585" w:type="pct"/>
            <w:hideMark/>
          </w:tcPr>
          <w:p w14:paraId="37334F2C" w14:textId="192E139B"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0,465</w:t>
            </w:r>
          </w:p>
        </w:tc>
      </w:tr>
      <w:tr w:rsidR="00474136" w:rsidRPr="00364643" w14:paraId="24472609" w14:textId="77777777" w:rsidTr="00474136">
        <w:tc>
          <w:tcPr>
            <w:tcW w:w="1985" w:type="pct"/>
            <w:hideMark/>
          </w:tcPr>
          <w:p w14:paraId="7CD26D81" w14:textId="77777777" w:rsidR="00474136" w:rsidRPr="00364643" w:rsidRDefault="00474136" w:rsidP="00474136">
            <w:pPr>
              <w:pStyle w:val="a5"/>
              <w:numPr>
                <w:ilvl w:val="0"/>
                <w:numId w:val="25"/>
              </w:numPr>
              <w:ind w:left="0" w:firstLine="458"/>
              <w:rPr>
                <w:rFonts w:cs="Times New Roman"/>
                <w:sz w:val="24"/>
                <w:szCs w:val="24"/>
              </w:rPr>
            </w:pPr>
            <w:proofErr w:type="spellStart"/>
            <w:r w:rsidRPr="00364643">
              <w:rPr>
                <w:rFonts w:cs="Times New Roman"/>
                <w:sz w:val="24"/>
                <w:szCs w:val="24"/>
              </w:rPr>
              <w:t>Агрессивті</w:t>
            </w:r>
            <w:proofErr w:type="spellEnd"/>
          </w:p>
        </w:tc>
        <w:tc>
          <w:tcPr>
            <w:tcW w:w="819" w:type="pct"/>
            <w:hideMark/>
          </w:tcPr>
          <w:p w14:paraId="2FBFDF4E" w14:textId="45C77018"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4668</w:t>
            </w:r>
          </w:p>
        </w:tc>
        <w:tc>
          <w:tcPr>
            <w:tcW w:w="948" w:type="pct"/>
            <w:hideMark/>
          </w:tcPr>
          <w:p w14:paraId="6EE68D79" w14:textId="75F014E8"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294</w:t>
            </w:r>
          </w:p>
        </w:tc>
        <w:tc>
          <w:tcPr>
            <w:tcW w:w="663" w:type="pct"/>
            <w:hideMark/>
          </w:tcPr>
          <w:p w14:paraId="1DCE4881" w14:textId="6C5A2C4F"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1,</w:t>
            </w:r>
            <w:r w:rsidRPr="00364643">
              <w:rPr>
                <w:rFonts w:ascii="Times New Roman" w:hAnsi="Times New Roman" w:cs="Times New Roman"/>
                <w:sz w:val="24"/>
                <w:szCs w:val="24"/>
              </w:rPr>
              <w:t>587</w:t>
            </w:r>
          </w:p>
        </w:tc>
        <w:tc>
          <w:tcPr>
            <w:tcW w:w="585" w:type="pct"/>
            <w:hideMark/>
          </w:tcPr>
          <w:p w14:paraId="0DC045EC" w14:textId="54D885C2"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0,115</w:t>
            </w:r>
          </w:p>
        </w:tc>
      </w:tr>
      <w:tr w:rsidR="00474136" w:rsidRPr="00364643" w14:paraId="55C192E6" w14:textId="77777777" w:rsidTr="00474136">
        <w:tc>
          <w:tcPr>
            <w:tcW w:w="1985" w:type="pct"/>
            <w:hideMark/>
          </w:tcPr>
          <w:p w14:paraId="588ADCB1" w14:textId="77777777" w:rsidR="00474136" w:rsidRPr="00364643" w:rsidRDefault="00474136" w:rsidP="00474136">
            <w:pPr>
              <w:pStyle w:val="a5"/>
              <w:numPr>
                <w:ilvl w:val="0"/>
                <w:numId w:val="25"/>
              </w:numPr>
              <w:ind w:left="0" w:firstLine="458"/>
              <w:rPr>
                <w:rFonts w:cs="Times New Roman"/>
                <w:sz w:val="24"/>
                <w:szCs w:val="24"/>
              </w:rPr>
            </w:pPr>
            <w:proofErr w:type="spellStart"/>
            <w:r w:rsidRPr="00364643">
              <w:rPr>
                <w:rFonts w:cs="Times New Roman"/>
                <w:sz w:val="24"/>
                <w:szCs w:val="24"/>
              </w:rPr>
              <w:t>Күмәншіл</w:t>
            </w:r>
            <w:proofErr w:type="spellEnd"/>
          </w:p>
        </w:tc>
        <w:tc>
          <w:tcPr>
            <w:tcW w:w="819" w:type="pct"/>
            <w:hideMark/>
          </w:tcPr>
          <w:p w14:paraId="62415FB2" w14:textId="67A6A5E9"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3945</w:t>
            </w:r>
          </w:p>
        </w:tc>
        <w:tc>
          <w:tcPr>
            <w:tcW w:w="948" w:type="pct"/>
            <w:hideMark/>
          </w:tcPr>
          <w:p w14:paraId="01011100" w14:textId="1C674C1A"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286</w:t>
            </w:r>
          </w:p>
        </w:tc>
        <w:tc>
          <w:tcPr>
            <w:tcW w:w="663" w:type="pct"/>
            <w:hideMark/>
          </w:tcPr>
          <w:p w14:paraId="20F5DE9B" w14:textId="1A1CC95F"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1,</w:t>
            </w:r>
            <w:r w:rsidRPr="00364643">
              <w:rPr>
                <w:rFonts w:ascii="Times New Roman" w:hAnsi="Times New Roman" w:cs="Times New Roman"/>
                <w:sz w:val="24"/>
                <w:szCs w:val="24"/>
              </w:rPr>
              <w:t>380</w:t>
            </w:r>
          </w:p>
        </w:tc>
        <w:tc>
          <w:tcPr>
            <w:tcW w:w="585" w:type="pct"/>
            <w:hideMark/>
          </w:tcPr>
          <w:p w14:paraId="13699D3B" w14:textId="2DAFF45F"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0,170</w:t>
            </w:r>
          </w:p>
        </w:tc>
      </w:tr>
      <w:tr w:rsidR="00474136" w:rsidRPr="00364643" w14:paraId="5DAD1399" w14:textId="77777777" w:rsidTr="00474136">
        <w:tc>
          <w:tcPr>
            <w:tcW w:w="1985" w:type="pct"/>
            <w:hideMark/>
          </w:tcPr>
          <w:p w14:paraId="7E2D550F" w14:textId="77777777" w:rsidR="00474136" w:rsidRPr="00364643" w:rsidRDefault="00474136" w:rsidP="00474136">
            <w:pPr>
              <w:pStyle w:val="a5"/>
              <w:numPr>
                <w:ilvl w:val="0"/>
                <w:numId w:val="25"/>
              </w:numPr>
              <w:ind w:left="0" w:firstLine="458"/>
              <w:rPr>
                <w:rFonts w:cs="Times New Roman"/>
                <w:sz w:val="24"/>
                <w:szCs w:val="24"/>
              </w:rPr>
            </w:pPr>
            <w:proofErr w:type="spellStart"/>
            <w:r w:rsidRPr="00364643">
              <w:rPr>
                <w:rFonts w:cs="Times New Roman"/>
                <w:sz w:val="24"/>
                <w:szCs w:val="24"/>
              </w:rPr>
              <w:t>Бағынышты</w:t>
            </w:r>
            <w:proofErr w:type="spellEnd"/>
          </w:p>
        </w:tc>
        <w:tc>
          <w:tcPr>
            <w:tcW w:w="819" w:type="pct"/>
            <w:hideMark/>
          </w:tcPr>
          <w:p w14:paraId="2C251E55" w14:textId="46F0D4E0"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0552</w:t>
            </w:r>
          </w:p>
        </w:tc>
        <w:tc>
          <w:tcPr>
            <w:tcW w:w="948" w:type="pct"/>
            <w:hideMark/>
          </w:tcPr>
          <w:p w14:paraId="27095C5A" w14:textId="0823FD0A"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312</w:t>
            </w:r>
          </w:p>
        </w:tc>
        <w:tc>
          <w:tcPr>
            <w:tcW w:w="663" w:type="pct"/>
            <w:hideMark/>
          </w:tcPr>
          <w:p w14:paraId="2D28A863" w14:textId="4346764F"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177</w:t>
            </w:r>
          </w:p>
        </w:tc>
        <w:tc>
          <w:tcPr>
            <w:tcW w:w="585" w:type="pct"/>
            <w:hideMark/>
          </w:tcPr>
          <w:p w14:paraId="0BD0A094" w14:textId="00BAFE03"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0,860</w:t>
            </w:r>
          </w:p>
        </w:tc>
      </w:tr>
      <w:tr w:rsidR="00474136" w:rsidRPr="00364643" w14:paraId="3ACC6D25" w14:textId="77777777" w:rsidTr="00474136">
        <w:tc>
          <w:tcPr>
            <w:tcW w:w="1985" w:type="pct"/>
            <w:hideMark/>
          </w:tcPr>
          <w:p w14:paraId="53D5B982" w14:textId="77777777" w:rsidR="00474136" w:rsidRPr="00364643" w:rsidRDefault="00474136" w:rsidP="00474136">
            <w:pPr>
              <w:pStyle w:val="a5"/>
              <w:numPr>
                <w:ilvl w:val="0"/>
                <w:numId w:val="25"/>
              </w:numPr>
              <w:ind w:left="0" w:firstLine="458"/>
              <w:rPr>
                <w:rFonts w:cs="Times New Roman"/>
                <w:sz w:val="24"/>
                <w:szCs w:val="24"/>
              </w:rPr>
            </w:pPr>
            <w:proofErr w:type="spellStart"/>
            <w:r w:rsidRPr="00364643">
              <w:rPr>
                <w:rFonts w:cs="Times New Roman"/>
                <w:sz w:val="24"/>
                <w:szCs w:val="24"/>
              </w:rPr>
              <w:t>Тәуелді</w:t>
            </w:r>
            <w:proofErr w:type="spellEnd"/>
          </w:p>
        </w:tc>
        <w:tc>
          <w:tcPr>
            <w:tcW w:w="819" w:type="pct"/>
            <w:hideMark/>
          </w:tcPr>
          <w:p w14:paraId="493AA3C4" w14:textId="062C851C"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w:t>
            </w:r>
            <w:r>
              <w:rPr>
                <w:rFonts w:ascii="Times New Roman" w:hAnsi="Times New Roman" w:cs="Times New Roman"/>
                <w:sz w:val="24"/>
                <w:szCs w:val="24"/>
              </w:rPr>
              <w:t>0,</w:t>
            </w:r>
            <w:r w:rsidRPr="00364643">
              <w:rPr>
                <w:rFonts w:ascii="Times New Roman" w:hAnsi="Times New Roman" w:cs="Times New Roman"/>
                <w:sz w:val="24"/>
                <w:szCs w:val="24"/>
              </w:rPr>
              <w:t>2909</w:t>
            </w:r>
          </w:p>
        </w:tc>
        <w:tc>
          <w:tcPr>
            <w:tcW w:w="948" w:type="pct"/>
            <w:hideMark/>
          </w:tcPr>
          <w:p w14:paraId="69A9737D" w14:textId="61B05F77"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303</w:t>
            </w:r>
          </w:p>
        </w:tc>
        <w:tc>
          <w:tcPr>
            <w:tcW w:w="663" w:type="pct"/>
            <w:hideMark/>
          </w:tcPr>
          <w:p w14:paraId="24C061B9" w14:textId="51870346"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w:t>
            </w:r>
            <w:r>
              <w:rPr>
                <w:rFonts w:ascii="Times New Roman" w:hAnsi="Times New Roman" w:cs="Times New Roman"/>
                <w:sz w:val="24"/>
                <w:szCs w:val="24"/>
              </w:rPr>
              <w:t>0,</w:t>
            </w:r>
            <w:r w:rsidRPr="00364643">
              <w:rPr>
                <w:rFonts w:ascii="Times New Roman" w:hAnsi="Times New Roman" w:cs="Times New Roman"/>
                <w:sz w:val="24"/>
                <w:szCs w:val="24"/>
              </w:rPr>
              <w:t>959</w:t>
            </w:r>
          </w:p>
        </w:tc>
        <w:tc>
          <w:tcPr>
            <w:tcW w:w="585" w:type="pct"/>
            <w:hideMark/>
          </w:tcPr>
          <w:p w14:paraId="0371AB7C" w14:textId="58914945"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0,339</w:t>
            </w:r>
          </w:p>
        </w:tc>
      </w:tr>
      <w:tr w:rsidR="00474136" w:rsidRPr="00364643" w14:paraId="1D984FEB" w14:textId="77777777" w:rsidTr="00474136">
        <w:tc>
          <w:tcPr>
            <w:tcW w:w="1985" w:type="pct"/>
            <w:hideMark/>
          </w:tcPr>
          <w:p w14:paraId="4F83E7A7" w14:textId="77777777" w:rsidR="00474136" w:rsidRPr="006649A8" w:rsidRDefault="00474136" w:rsidP="00474136">
            <w:pPr>
              <w:pStyle w:val="a5"/>
              <w:numPr>
                <w:ilvl w:val="0"/>
                <w:numId w:val="25"/>
              </w:numPr>
              <w:ind w:left="0" w:firstLine="458"/>
              <w:rPr>
                <w:rFonts w:cs="Times New Roman"/>
                <w:sz w:val="24"/>
                <w:szCs w:val="24"/>
              </w:rPr>
            </w:pPr>
            <w:r w:rsidRPr="006649A8">
              <w:rPr>
                <w:rFonts w:cs="Times New Roman"/>
                <w:sz w:val="24"/>
                <w:szCs w:val="24"/>
                <w:lang w:val="kk-KZ"/>
              </w:rPr>
              <w:t>Достыққа бейім</w:t>
            </w:r>
          </w:p>
        </w:tc>
        <w:tc>
          <w:tcPr>
            <w:tcW w:w="819" w:type="pct"/>
            <w:hideMark/>
          </w:tcPr>
          <w:p w14:paraId="125AC8E3" w14:textId="28994C9C"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w:t>
            </w:r>
            <w:r>
              <w:rPr>
                <w:rFonts w:ascii="Times New Roman" w:hAnsi="Times New Roman" w:cs="Times New Roman"/>
                <w:sz w:val="24"/>
                <w:szCs w:val="24"/>
              </w:rPr>
              <w:t>0,</w:t>
            </w:r>
            <w:r w:rsidRPr="00364643">
              <w:rPr>
                <w:rFonts w:ascii="Times New Roman" w:hAnsi="Times New Roman" w:cs="Times New Roman"/>
                <w:sz w:val="24"/>
                <w:szCs w:val="24"/>
              </w:rPr>
              <w:t>4840</w:t>
            </w:r>
          </w:p>
        </w:tc>
        <w:tc>
          <w:tcPr>
            <w:tcW w:w="948" w:type="pct"/>
            <w:hideMark/>
          </w:tcPr>
          <w:p w14:paraId="3FD9706D" w14:textId="15E3195B"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288</w:t>
            </w:r>
          </w:p>
        </w:tc>
        <w:tc>
          <w:tcPr>
            <w:tcW w:w="663" w:type="pct"/>
            <w:hideMark/>
          </w:tcPr>
          <w:p w14:paraId="13BAD5C6" w14:textId="2E0C61B6"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w:t>
            </w:r>
            <w:r>
              <w:rPr>
                <w:rFonts w:ascii="Times New Roman" w:hAnsi="Times New Roman" w:cs="Times New Roman"/>
                <w:sz w:val="24"/>
                <w:szCs w:val="24"/>
              </w:rPr>
              <w:t>1,</w:t>
            </w:r>
            <w:r w:rsidRPr="00364643">
              <w:rPr>
                <w:rFonts w:ascii="Times New Roman" w:hAnsi="Times New Roman" w:cs="Times New Roman"/>
                <w:sz w:val="24"/>
                <w:szCs w:val="24"/>
              </w:rPr>
              <w:t>680</w:t>
            </w:r>
          </w:p>
        </w:tc>
        <w:tc>
          <w:tcPr>
            <w:tcW w:w="585" w:type="pct"/>
            <w:hideMark/>
          </w:tcPr>
          <w:p w14:paraId="01A7CE0C" w14:textId="5DE3A54D"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0,095</w:t>
            </w:r>
          </w:p>
        </w:tc>
      </w:tr>
      <w:tr w:rsidR="00474136" w:rsidRPr="00364643" w14:paraId="354F492F" w14:textId="77777777" w:rsidTr="00474136">
        <w:tc>
          <w:tcPr>
            <w:tcW w:w="1985" w:type="pct"/>
            <w:hideMark/>
          </w:tcPr>
          <w:p w14:paraId="773EAEA1" w14:textId="77777777" w:rsidR="00474136" w:rsidRPr="00364643" w:rsidRDefault="00474136" w:rsidP="00474136">
            <w:pPr>
              <w:pStyle w:val="a5"/>
              <w:numPr>
                <w:ilvl w:val="0"/>
                <w:numId w:val="25"/>
              </w:numPr>
              <w:ind w:left="0" w:firstLine="458"/>
              <w:rPr>
                <w:rFonts w:cs="Times New Roman"/>
                <w:sz w:val="24"/>
                <w:szCs w:val="24"/>
              </w:rPr>
            </w:pPr>
            <w:proofErr w:type="spellStart"/>
            <w:r w:rsidRPr="00364643">
              <w:rPr>
                <w:rFonts w:cs="Times New Roman"/>
                <w:sz w:val="24"/>
                <w:szCs w:val="24"/>
              </w:rPr>
              <w:t>Альтруистік</w:t>
            </w:r>
            <w:proofErr w:type="spellEnd"/>
          </w:p>
        </w:tc>
        <w:tc>
          <w:tcPr>
            <w:tcW w:w="819" w:type="pct"/>
            <w:hideMark/>
          </w:tcPr>
          <w:p w14:paraId="3ABE4E09" w14:textId="75CBBB48"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w:t>
            </w:r>
            <w:r>
              <w:rPr>
                <w:rFonts w:ascii="Times New Roman" w:hAnsi="Times New Roman" w:cs="Times New Roman"/>
                <w:sz w:val="24"/>
                <w:szCs w:val="24"/>
              </w:rPr>
              <w:t>0,</w:t>
            </w:r>
            <w:r w:rsidRPr="00364643">
              <w:rPr>
                <w:rFonts w:ascii="Times New Roman" w:hAnsi="Times New Roman" w:cs="Times New Roman"/>
                <w:sz w:val="24"/>
                <w:szCs w:val="24"/>
              </w:rPr>
              <w:t>3778</w:t>
            </w:r>
          </w:p>
        </w:tc>
        <w:tc>
          <w:tcPr>
            <w:tcW w:w="948" w:type="pct"/>
            <w:hideMark/>
          </w:tcPr>
          <w:p w14:paraId="31C494F3" w14:textId="6604D89A"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302</w:t>
            </w:r>
          </w:p>
        </w:tc>
        <w:tc>
          <w:tcPr>
            <w:tcW w:w="663" w:type="pct"/>
            <w:hideMark/>
          </w:tcPr>
          <w:p w14:paraId="5D92F469" w14:textId="12F40B62" w:rsidR="00474136" w:rsidRPr="00364643" w:rsidRDefault="00474136" w:rsidP="00474136">
            <w:pPr>
              <w:jc w:val="center"/>
              <w:rPr>
                <w:rFonts w:ascii="Times New Roman" w:hAnsi="Times New Roman" w:cs="Times New Roman"/>
                <w:sz w:val="24"/>
                <w:szCs w:val="24"/>
              </w:rPr>
            </w:pPr>
            <w:r w:rsidRPr="00364643">
              <w:rPr>
                <w:rFonts w:ascii="Times New Roman" w:hAnsi="Times New Roman" w:cs="Times New Roman"/>
                <w:sz w:val="24"/>
                <w:szCs w:val="24"/>
              </w:rPr>
              <w:t>-</w:t>
            </w:r>
            <w:r>
              <w:rPr>
                <w:rFonts w:ascii="Times New Roman" w:hAnsi="Times New Roman" w:cs="Times New Roman"/>
                <w:sz w:val="24"/>
                <w:szCs w:val="24"/>
              </w:rPr>
              <w:t>1,</w:t>
            </w:r>
            <w:r w:rsidRPr="00364643">
              <w:rPr>
                <w:rFonts w:ascii="Times New Roman" w:hAnsi="Times New Roman" w:cs="Times New Roman"/>
                <w:sz w:val="24"/>
                <w:szCs w:val="24"/>
              </w:rPr>
              <w:t>251</w:t>
            </w:r>
          </w:p>
        </w:tc>
        <w:tc>
          <w:tcPr>
            <w:tcW w:w="585" w:type="pct"/>
            <w:hideMark/>
          </w:tcPr>
          <w:p w14:paraId="69B73A95" w14:textId="24EA5C51"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0,213</w:t>
            </w:r>
          </w:p>
        </w:tc>
      </w:tr>
      <w:tr w:rsidR="00474136" w:rsidRPr="00364643" w14:paraId="435A1A8A" w14:textId="77777777" w:rsidTr="00474136">
        <w:tc>
          <w:tcPr>
            <w:tcW w:w="1985" w:type="pct"/>
            <w:hideMark/>
          </w:tcPr>
          <w:p w14:paraId="3DB76EDC" w14:textId="13D31B9C" w:rsidR="00474136" w:rsidRPr="00CD16FC" w:rsidRDefault="00474136" w:rsidP="00474136">
            <w:pPr>
              <w:jc w:val="both"/>
              <w:rPr>
                <w:rFonts w:ascii="Times New Roman" w:hAnsi="Times New Roman" w:cs="Times New Roman"/>
                <w:sz w:val="24"/>
                <w:szCs w:val="24"/>
                <w:lang w:val="en-US"/>
              </w:rPr>
            </w:pPr>
            <w:proofErr w:type="spellStart"/>
            <w:r w:rsidRPr="00767A56">
              <w:rPr>
                <w:rFonts w:ascii="Times New Roman" w:hAnsi="Times New Roman" w:cs="Times New Roman"/>
                <w:sz w:val="24"/>
                <w:szCs w:val="24"/>
              </w:rPr>
              <w:t>Доминанттылық</w:t>
            </w:r>
            <w:proofErr w:type="spellEnd"/>
          </w:p>
        </w:tc>
        <w:tc>
          <w:tcPr>
            <w:tcW w:w="819" w:type="pct"/>
            <w:hideMark/>
          </w:tcPr>
          <w:p w14:paraId="4124BF25" w14:textId="4E53CB20"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0431</w:t>
            </w:r>
          </w:p>
        </w:tc>
        <w:tc>
          <w:tcPr>
            <w:tcW w:w="948" w:type="pct"/>
            <w:hideMark/>
          </w:tcPr>
          <w:p w14:paraId="39C5C463" w14:textId="6147540C"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309</w:t>
            </w:r>
          </w:p>
        </w:tc>
        <w:tc>
          <w:tcPr>
            <w:tcW w:w="663" w:type="pct"/>
            <w:hideMark/>
          </w:tcPr>
          <w:p w14:paraId="730BCA8D" w14:textId="53C4A48A"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140</w:t>
            </w:r>
          </w:p>
        </w:tc>
        <w:tc>
          <w:tcPr>
            <w:tcW w:w="585" w:type="pct"/>
            <w:hideMark/>
          </w:tcPr>
          <w:p w14:paraId="26667318" w14:textId="42AE856B"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0,889</w:t>
            </w:r>
          </w:p>
        </w:tc>
      </w:tr>
      <w:tr w:rsidR="00474136" w:rsidRPr="00364643" w14:paraId="61752735" w14:textId="77777777" w:rsidTr="00474136">
        <w:tc>
          <w:tcPr>
            <w:tcW w:w="1985" w:type="pct"/>
            <w:hideMark/>
          </w:tcPr>
          <w:p w14:paraId="72B8EA29" w14:textId="24D6F73B" w:rsidR="00474136" w:rsidRPr="00CD16FC" w:rsidRDefault="00474136" w:rsidP="00474136">
            <w:pPr>
              <w:jc w:val="both"/>
              <w:rPr>
                <w:rFonts w:ascii="Times New Roman" w:hAnsi="Times New Roman" w:cs="Times New Roman"/>
                <w:sz w:val="24"/>
                <w:szCs w:val="24"/>
                <w:lang w:val="en-US"/>
              </w:rPr>
            </w:pPr>
            <w:r w:rsidRPr="00767A56">
              <w:rPr>
                <w:rFonts w:ascii="Times New Roman" w:hAnsi="Times New Roman" w:cs="Times New Roman"/>
                <w:sz w:val="24"/>
                <w:szCs w:val="24"/>
                <w:lang w:val="kk-KZ"/>
              </w:rPr>
              <w:t>Д</w:t>
            </w:r>
            <w:proofErr w:type="spellStart"/>
            <w:r w:rsidRPr="00767A56">
              <w:rPr>
                <w:rFonts w:ascii="Times New Roman" w:hAnsi="Times New Roman" w:cs="Times New Roman"/>
                <w:sz w:val="24"/>
                <w:szCs w:val="24"/>
              </w:rPr>
              <w:t>остыққа</w:t>
            </w:r>
            <w:proofErr w:type="spellEnd"/>
            <w:r>
              <w:rPr>
                <w:rFonts w:ascii="Times New Roman" w:hAnsi="Times New Roman" w:cs="Times New Roman"/>
                <w:sz w:val="24"/>
                <w:szCs w:val="24"/>
                <w:lang w:val="kk-KZ"/>
              </w:rPr>
              <w:t xml:space="preserve"> </w:t>
            </w:r>
            <w:proofErr w:type="spellStart"/>
            <w:r w:rsidRPr="00767A56">
              <w:rPr>
                <w:rFonts w:ascii="Times New Roman" w:hAnsi="Times New Roman" w:cs="Times New Roman"/>
                <w:sz w:val="24"/>
                <w:szCs w:val="24"/>
              </w:rPr>
              <w:t>бейімділік</w:t>
            </w:r>
            <w:proofErr w:type="spellEnd"/>
          </w:p>
        </w:tc>
        <w:tc>
          <w:tcPr>
            <w:tcW w:w="819" w:type="pct"/>
            <w:hideMark/>
          </w:tcPr>
          <w:p w14:paraId="3AFC126B" w14:textId="2A923400"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4633</w:t>
            </w:r>
          </w:p>
        </w:tc>
        <w:tc>
          <w:tcPr>
            <w:tcW w:w="948" w:type="pct"/>
            <w:hideMark/>
          </w:tcPr>
          <w:p w14:paraId="735B5F85" w14:textId="7DF80CE6"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0,</w:t>
            </w:r>
            <w:r w:rsidRPr="00364643">
              <w:rPr>
                <w:rFonts w:ascii="Times New Roman" w:hAnsi="Times New Roman" w:cs="Times New Roman"/>
                <w:sz w:val="24"/>
                <w:szCs w:val="24"/>
              </w:rPr>
              <w:t>299</w:t>
            </w:r>
          </w:p>
        </w:tc>
        <w:tc>
          <w:tcPr>
            <w:tcW w:w="663" w:type="pct"/>
            <w:hideMark/>
          </w:tcPr>
          <w:p w14:paraId="136C6A8E" w14:textId="49E5EE9D" w:rsidR="00474136" w:rsidRPr="00364643" w:rsidRDefault="00474136" w:rsidP="00474136">
            <w:pPr>
              <w:jc w:val="center"/>
              <w:rPr>
                <w:rFonts w:ascii="Times New Roman" w:hAnsi="Times New Roman" w:cs="Times New Roman"/>
                <w:sz w:val="24"/>
                <w:szCs w:val="24"/>
              </w:rPr>
            </w:pPr>
            <w:r>
              <w:rPr>
                <w:rFonts w:ascii="Times New Roman" w:hAnsi="Times New Roman" w:cs="Times New Roman"/>
                <w:sz w:val="24"/>
                <w:szCs w:val="24"/>
              </w:rPr>
              <w:t>1,</w:t>
            </w:r>
            <w:r w:rsidRPr="00364643">
              <w:rPr>
                <w:rFonts w:ascii="Times New Roman" w:hAnsi="Times New Roman" w:cs="Times New Roman"/>
                <w:sz w:val="24"/>
                <w:szCs w:val="24"/>
              </w:rPr>
              <w:t>550</w:t>
            </w:r>
          </w:p>
        </w:tc>
        <w:tc>
          <w:tcPr>
            <w:tcW w:w="585" w:type="pct"/>
            <w:hideMark/>
          </w:tcPr>
          <w:p w14:paraId="4140792A" w14:textId="01E39FEB" w:rsidR="00474136" w:rsidRPr="00474136" w:rsidRDefault="00474136" w:rsidP="00474136">
            <w:pPr>
              <w:jc w:val="center"/>
              <w:rPr>
                <w:rFonts w:ascii="Times New Roman" w:hAnsi="Times New Roman" w:cs="Times New Roman"/>
                <w:sz w:val="24"/>
                <w:szCs w:val="24"/>
              </w:rPr>
            </w:pPr>
            <w:r w:rsidRPr="00474136">
              <w:rPr>
                <w:rFonts w:ascii="Times New Roman" w:hAnsi="Times New Roman" w:cs="Times New Roman"/>
                <w:sz w:val="24"/>
                <w:szCs w:val="24"/>
              </w:rPr>
              <w:t>0,124</w:t>
            </w:r>
          </w:p>
        </w:tc>
      </w:tr>
    </w:tbl>
    <w:p w14:paraId="666E0C1F" w14:textId="77777777" w:rsidR="00381632" w:rsidRDefault="00381632" w:rsidP="00B11E10">
      <w:pPr>
        <w:spacing w:after="0" w:line="240" w:lineRule="auto"/>
        <w:ind w:firstLine="680"/>
        <w:jc w:val="both"/>
        <w:rPr>
          <w:rFonts w:ascii="Times New Roman" w:hAnsi="Times New Roman" w:cs="Times New Roman"/>
        </w:rPr>
      </w:pPr>
    </w:p>
    <w:p w14:paraId="26D3E25F" w14:textId="265B2C11" w:rsidR="00381632" w:rsidRPr="001B31B0" w:rsidRDefault="00381632" w:rsidP="00B11E10">
      <w:pPr>
        <w:spacing w:after="0" w:line="240" w:lineRule="auto"/>
        <w:ind w:firstLine="680"/>
        <w:jc w:val="both"/>
        <w:rPr>
          <w:rFonts w:ascii="Times New Roman" w:hAnsi="Times New Roman" w:cs="Times New Roman"/>
          <w:sz w:val="28"/>
          <w:szCs w:val="28"/>
          <w:lang w:val="kk-KZ"/>
        </w:rPr>
      </w:pPr>
      <w:bookmarkStart w:id="206" w:name="_Hlk220021421"/>
      <w:r w:rsidRPr="000E7D68">
        <w:rPr>
          <w:rFonts w:ascii="Times New Roman" w:hAnsi="Times New Roman" w:cs="Times New Roman"/>
          <w:i/>
          <w:iCs/>
          <w:sz w:val="28"/>
          <w:szCs w:val="28"/>
          <w:lang w:val="kk-KZ"/>
        </w:rPr>
        <w:t>Модельдің жалпы сипаттамасы</w:t>
      </w:r>
      <w:r w:rsidRPr="000E7D68">
        <w:rPr>
          <w:rFonts w:ascii="Times New Roman" w:hAnsi="Times New Roman" w:cs="Times New Roman"/>
          <w:sz w:val="28"/>
          <w:szCs w:val="28"/>
          <w:lang w:val="kk-KZ"/>
        </w:rPr>
        <w:t>.</w:t>
      </w:r>
      <w:r w:rsidRPr="000E7D68">
        <w:rPr>
          <w:rFonts w:ascii="Times New Roman" w:hAnsi="Times New Roman" w:cs="Times New Roman"/>
          <w:b/>
          <w:bCs/>
          <w:sz w:val="28"/>
          <w:szCs w:val="28"/>
          <w:lang w:val="kk-KZ"/>
        </w:rPr>
        <w:t xml:space="preserve"> </w:t>
      </w:r>
      <w:r w:rsidRPr="000E7D68">
        <w:rPr>
          <w:rFonts w:ascii="Times New Roman" w:hAnsi="Times New Roman" w:cs="Times New Roman"/>
          <w:sz w:val="28"/>
          <w:szCs w:val="28"/>
          <w:lang w:val="kk-KZ"/>
        </w:rPr>
        <w:t>Модель статистикалық мәнді болып</w:t>
      </w:r>
      <w:r w:rsidRPr="001B31B0">
        <w:rPr>
          <w:rFonts w:ascii="Times New Roman" w:hAnsi="Times New Roman" w:cs="Times New Roman"/>
          <w:sz w:val="28"/>
          <w:szCs w:val="28"/>
          <w:lang w:val="kk-KZ"/>
        </w:rPr>
        <w:t xml:space="preserve"> табылады (</w:t>
      </w:r>
      <w:r w:rsidRPr="001B31B0">
        <w:rPr>
          <w:rFonts w:ascii="Times New Roman" w:hAnsi="Times New Roman" w:cs="Times New Roman"/>
          <w:i/>
          <w:iCs/>
          <w:sz w:val="28"/>
          <w:szCs w:val="28"/>
          <w:lang w:val="kk-KZ"/>
        </w:rPr>
        <w:t>F</w:t>
      </w:r>
      <w:r w:rsidRPr="001B31B0">
        <w:rPr>
          <w:rFonts w:ascii="Times New Roman" w:hAnsi="Times New Roman" w:cs="Times New Roman"/>
          <w:sz w:val="28"/>
          <w:szCs w:val="28"/>
          <w:lang w:val="kk-KZ"/>
        </w:rPr>
        <w:t>(6, 131)=</w:t>
      </w:r>
      <w:r w:rsidR="00E35B4A">
        <w:rPr>
          <w:rFonts w:ascii="Times New Roman" w:hAnsi="Times New Roman" w:cs="Times New Roman"/>
          <w:sz w:val="28"/>
          <w:szCs w:val="28"/>
          <w:lang w:val="kk-KZ"/>
        </w:rPr>
        <w:t>7,</w:t>
      </w:r>
      <w:r w:rsidRPr="001B31B0">
        <w:rPr>
          <w:rFonts w:ascii="Times New Roman" w:hAnsi="Times New Roman" w:cs="Times New Roman"/>
          <w:sz w:val="28"/>
          <w:szCs w:val="28"/>
          <w:lang w:val="kk-KZ"/>
        </w:rPr>
        <w:t xml:space="preserve">68, </w:t>
      </w:r>
      <w:r w:rsidRPr="001B31B0">
        <w:rPr>
          <w:rFonts w:ascii="Times New Roman" w:hAnsi="Times New Roman" w:cs="Times New Roman"/>
          <w:i/>
          <w:iCs/>
          <w:sz w:val="28"/>
          <w:szCs w:val="28"/>
          <w:lang w:val="kk-KZ"/>
        </w:rPr>
        <w:t>p</w:t>
      </w:r>
      <w:r w:rsidR="00DE2A6C">
        <w:rPr>
          <w:rFonts w:ascii="Times New Roman" w:hAnsi="Times New Roman" w:cs="Times New Roman"/>
          <w:sz w:val="28"/>
          <w:szCs w:val="28"/>
          <w:lang w:val="kk-KZ"/>
        </w:rPr>
        <w:t>&lt;,</w:t>
      </w:r>
      <w:r w:rsidRPr="001B31B0">
        <w:rPr>
          <w:rFonts w:ascii="Times New Roman" w:hAnsi="Times New Roman" w:cs="Times New Roman"/>
          <w:sz w:val="28"/>
          <w:szCs w:val="28"/>
          <w:lang w:val="kk-KZ"/>
        </w:rPr>
        <w:t xml:space="preserve">001) және тәуелді </w:t>
      </w:r>
      <w:r>
        <w:rPr>
          <w:rFonts w:ascii="Times New Roman" w:hAnsi="Times New Roman" w:cs="Times New Roman"/>
          <w:sz w:val="28"/>
          <w:szCs w:val="28"/>
          <w:lang w:val="kk-KZ"/>
        </w:rPr>
        <w:t>айнымалының</w:t>
      </w:r>
      <w:r w:rsidRPr="001B31B0">
        <w:rPr>
          <w:rFonts w:ascii="Times New Roman" w:hAnsi="Times New Roman" w:cs="Times New Roman"/>
          <w:sz w:val="28"/>
          <w:szCs w:val="28"/>
          <w:lang w:val="kk-KZ"/>
        </w:rPr>
        <w:t xml:space="preserve"> (R²=</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 xml:space="preserve">507) дисперсиясының </w:t>
      </w:r>
      <w:r>
        <w:rPr>
          <w:rFonts w:ascii="Times New Roman" w:hAnsi="Times New Roman" w:cs="Times New Roman"/>
          <w:sz w:val="28"/>
          <w:szCs w:val="28"/>
          <w:lang w:val="kk-KZ"/>
        </w:rPr>
        <w:t xml:space="preserve">шамамен </w:t>
      </w:r>
      <w:r w:rsidRPr="001B31B0">
        <w:rPr>
          <w:rFonts w:ascii="Times New Roman" w:hAnsi="Times New Roman" w:cs="Times New Roman"/>
          <w:sz w:val="28"/>
          <w:szCs w:val="28"/>
          <w:lang w:val="kk-KZ"/>
        </w:rPr>
        <w:t>51%-ға жуығын түсіндіреді, бұл оның жақсы түсіндіруші қабілетін білдіреді.</w:t>
      </w:r>
      <w:r w:rsidR="00E35B4A" w:rsidRPr="00E35B4A">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 xml:space="preserve">Дарбин-Уотсон критерийінің мәні = </w:t>
      </w:r>
      <w:r w:rsidR="00E35B4A">
        <w:rPr>
          <w:rFonts w:ascii="Times New Roman" w:hAnsi="Times New Roman" w:cs="Times New Roman"/>
          <w:sz w:val="28"/>
          <w:szCs w:val="28"/>
          <w:lang w:val="kk-KZ"/>
        </w:rPr>
        <w:t>1,</w:t>
      </w:r>
      <w:r w:rsidRPr="001B31B0">
        <w:rPr>
          <w:rFonts w:ascii="Times New Roman" w:hAnsi="Times New Roman" w:cs="Times New Roman"/>
          <w:sz w:val="28"/>
          <w:szCs w:val="28"/>
          <w:lang w:val="kk-KZ"/>
        </w:rPr>
        <w:t>81 (</w:t>
      </w:r>
      <w:r w:rsidRPr="001B31B0">
        <w:rPr>
          <w:rFonts w:ascii="Times New Roman" w:hAnsi="Times New Roman" w:cs="Times New Roman"/>
          <w:i/>
          <w:iCs/>
          <w:sz w:val="28"/>
          <w:szCs w:val="28"/>
          <w:lang w:val="kk-KZ"/>
        </w:rPr>
        <w:t>p</w:t>
      </w:r>
      <w:r w:rsidRPr="001B31B0">
        <w:rPr>
          <w:rFonts w:ascii="Times New Roman" w:hAnsi="Times New Roman" w:cs="Times New Roman"/>
          <w:sz w:val="28"/>
          <w:szCs w:val="28"/>
          <w:lang w:val="kk-KZ"/>
        </w:rPr>
        <w:t xml:space="preserve"> = </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254) қалдықтардың автокорреляциясының болмауын және сызықтық регрессияны қолданудың дұрыстығын растайды. Осылайша, өзіндік денесін қабылдау мен қалаған бейне арасындағы айырмашылық</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ішкі аффективті-когнитивті сипаттамалар, сонымен бірге басқалардың тарапынан бақылау мен бағалаудың әсерін көрсететін әлеуметтік-перцептивті факторлар ретінде анықталды.</w:t>
      </w:r>
      <w:bookmarkEnd w:id="206"/>
    </w:p>
    <w:p w14:paraId="29A01993"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bookmarkStart w:id="207" w:name="_Hlk220021473"/>
      <w:r w:rsidRPr="001B31B0">
        <w:rPr>
          <w:rFonts w:ascii="Times New Roman" w:hAnsi="Times New Roman" w:cs="Times New Roman"/>
          <w:sz w:val="28"/>
          <w:szCs w:val="28"/>
          <w:lang w:val="kk-KZ"/>
        </w:rPr>
        <w:t>Модельдің құрылымында аса салмақты предикторлар ретінде алынғандар</w:t>
      </w:r>
      <w:bookmarkEnd w:id="207"/>
      <w:r w:rsidRPr="001B31B0">
        <w:rPr>
          <w:rFonts w:ascii="Times New Roman" w:hAnsi="Times New Roman" w:cs="Times New Roman"/>
          <w:sz w:val="28"/>
          <w:szCs w:val="28"/>
          <w:lang w:val="kk-KZ"/>
        </w:rPr>
        <w:t>:</w:t>
      </w:r>
    </w:p>
    <w:p w14:paraId="7E01E5AE" w14:textId="5213E6E8"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00E35B4A" w:rsidRPr="006C3D2A">
        <w:rPr>
          <w:rFonts w:ascii="Times New Roman" w:hAnsi="Times New Roman" w:cs="Times New Roman"/>
          <w:i/>
          <w:iCs/>
          <w:sz w:val="28"/>
          <w:szCs w:val="28"/>
          <w:lang w:val="kk-KZ"/>
        </w:rPr>
        <w:t>ӨДБС</w:t>
      </w:r>
      <w:r w:rsidR="00E35B4A">
        <w:rPr>
          <w:rFonts w:ascii="Times New Roman" w:hAnsi="Times New Roman" w:cs="Times New Roman"/>
          <w:i/>
          <w:iCs/>
          <w:sz w:val="28"/>
          <w:szCs w:val="28"/>
          <w:lang w:val="kk-KZ"/>
        </w:rPr>
        <w:t>/</w:t>
      </w:r>
      <w:r w:rsidRPr="001B31B0">
        <w:rPr>
          <w:rFonts w:ascii="Times New Roman" w:hAnsi="Times New Roman" w:cs="Times New Roman"/>
          <w:i/>
          <w:iCs/>
          <w:sz w:val="28"/>
          <w:szCs w:val="28"/>
          <w:lang w:val="kk-KZ"/>
        </w:rPr>
        <w:t>OO</w:t>
      </w:r>
      <w:r w:rsidR="00E35B4A" w:rsidRPr="00E35B4A">
        <w:rPr>
          <w:rFonts w:ascii="Times New Roman" w:hAnsi="Times New Roman" w:cs="Times New Roman"/>
          <w:i/>
          <w:iCs/>
          <w:sz w:val="28"/>
          <w:szCs w:val="28"/>
          <w:lang w:val="kk-KZ"/>
        </w:rPr>
        <w:t>С</w:t>
      </w:r>
      <w:r w:rsidRPr="001B31B0">
        <w:rPr>
          <w:rFonts w:ascii="Times New Roman" w:hAnsi="Times New Roman" w:cs="Times New Roman"/>
          <w:i/>
          <w:iCs/>
          <w:sz w:val="28"/>
          <w:szCs w:val="28"/>
          <w:lang w:val="kk-KZ"/>
        </w:rPr>
        <w:t>T (дене бейнесімен қанағаттанбаушылық)</w:t>
      </w:r>
      <w:r w:rsidRPr="001B31B0">
        <w:rPr>
          <w:rFonts w:ascii="Times New Roman" w:hAnsi="Times New Roman" w:cs="Times New Roman"/>
          <w:sz w:val="28"/>
          <w:szCs w:val="28"/>
          <w:lang w:val="kk-KZ"/>
        </w:rPr>
        <w:t xml:space="preserve"> –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 xml:space="preserve">=0,0371; p=0,056 – Денемен қанағаттанбаушылықтың көрсеткіші </w:t>
      </w:r>
      <w:r w:rsidR="00E35B4A">
        <w:rPr>
          <w:rFonts w:ascii="Times New Roman" w:hAnsi="Times New Roman" w:cs="Times New Roman"/>
          <w:sz w:val="28"/>
          <w:szCs w:val="28"/>
          <w:lang w:val="kk-KZ"/>
        </w:rPr>
        <w:t>шынайы және идеалды д</w:t>
      </w:r>
      <w:r w:rsidRPr="001B31B0">
        <w:rPr>
          <w:rFonts w:ascii="Times New Roman" w:hAnsi="Times New Roman" w:cs="Times New Roman"/>
          <w:sz w:val="28"/>
          <w:szCs w:val="28"/>
          <w:lang w:val="kk-KZ"/>
        </w:rPr>
        <w:t xml:space="preserve">енелік-Мен арасындағы </w:t>
      </w:r>
      <w:r w:rsidR="00E35B4A">
        <w:rPr>
          <w:rFonts w:ascii="Times New Roman" w:hAnsi="Times New Roman" w:cs="Times New Roman"/>
          <w:sz w:val="28"/>
          <w:szCs w:val="28"/>
          <w:lang w:val="kk-KZ"/>
        </w:rPr>
        <w:t>сәйкессіздіктің</w:t>
      </w:r>
      <w:r w:rsidRPr="001B31B0">
        <w:rPr>
          <w:rFonts w:ascii="Times New Roman" w:hAnsi="Times New Roman" w:cs="Times New Roman"/>
          <w:sz w:val="28"/>
          <w:szCs w:val="28"/>
          <w:lang w:val="kk-KZ"/>
        </w:rPr>
        <w:t xml:space="preserve"> арту тенденциясын көрсетеді</w:t>
      </w:r>
      <w:r w:rsidR="00E35B4A">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Басқаша айтқанда,</w:t>
      </w:r>
      <w:r w:rsidRPr="00E30308">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өзінің сыртқы келбетін эмоци</w:t>
      </w:r>
      <w:r w:rsidR="005C62EC">
        <w:rPr>
          <w:rFonts w:ascii="Times New Roman" w:hAnsi="Times New Roman" w:cs="Times New Roman"/>
          <w:sz w:val="28"/>
          <w:szCs w:val="28"/>
          <w:lang w:val="kk-KZ"/>
        </w:rPr>
        <w:t>ялық</w:t>
      </w:r>
      <w:r w:rsidRPr="001B31B0">
        <w:rPr>
          <w:rFonts w:ascii="Times New Roman" w:hAnsi="Times New Roman" w:cs="Times New Roman"/>
          <w:sz w:val="28"/>
          <w:szCs w:val="28"/>
          <w:lang w:val="kk-KZ"/>
        </w:rPr>
        <w:t xml:space="preserve"> қабылдамау жоғары болған сайын,</w:t>
      </w:r>
      <w:r w:rsidRPr="00E30308">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дененің өзекті және қалаған бейнесі арасындағы алшақтық үлкен болады.</w:t>
      </w:r>
    </w:p>
    <w:p w14:paraId="29D536C7" w14:textId="0BE6DAAE"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Pr="001B31B0">
        <w:rPr>
          <w:rFonts w:ascii="Times New Roman" w:hAnsi="Times New Roman" w:cs="Times New Roman"/>
          <w:i/>
          <w:iCs/>
          <w:sz w:val="28"/>
          <w:szCs w:val="28"/>
          <w:lang w:val="kk-KZ"/>
        </w:rPr>
        <w:t xml:space="preserve">SCW (басқалардың тарапынан бақылау – әлеуметтік компонент) </w:t>
      </w:r>
      <w:r w:rsidRPr="001B31B0">
        <w:rPr>
          <w:rFonts w:ascii="Times New Roman" w:hAnsi="Times New Roman" w:cs="Times New Roman"/>
          <w:sz w:val="28"/>
          <w:szCs w:val="28"/>
          <w:lang w:val="kk-KZ"/>
        </w:rPr>
        <w:t xml:space="preserve"> –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=0,3423; p &lt;0,001 – Бұл модельдегі аса күшті предиктор. Мә</w:t>
      </w:r>
      <w:r>
        <w:rPr>
          <w:rFonts w:ascii="Times New Roman" w:hAnsi="Times New Roman" w:cs="Times New Roman"/>
          <w:sz w:val="28"/>
          <w:szCs w:val="28"/>
          <w:lang w:val="kk-KZ"/>
        </w:rPr>
        <w:t>нді</w:t>
      </w:r>
      <w:r w:rsidRPr="001B31B0">
        <w:rPr>
          <w:rFonts w:ascii="Times New Roman" w:hAnsi="Times New Roman" w:cs="Times New Roman"/>
          <w:sz w:val="28"/>
          <w:szCs w:val="28"/>
          <w:lang w:val="kk-KZ"/>
        </w:rPr>
        <w:t xml:space="preserve"> </w:t>
      </w:r>
      <w:r w:rsidR="00E35B4A">
        <w:rPr>
          <w:rFonts w:ascii="Times New Roman" w:hAnsi="Times New Roman" w:cs="Times New Roman"/>
          <w:sz w:val="28"/>
          <w:szCs w:val="28"/>
          <w:lang w:val="kk-KZ"/>
        </w:rPr>
        <w:t>өзге</w:t>
      </w:r>
      <w:r w:rsidRPr="001B31B0">
        <w:rPr>
          <w:rFonts w:ascii="Times New Roman" w:hAnsi="Times New Roman" w:cs="Times New Roman"/>
          <w:sz w:val="28"/>
          <w:szCs w:val="28"/>
          <w:lang w:val="kk-KZ"/>
        </w:rPr>
        <w:t xml:space="preserve"> адамдардың </w:t>
      </w:r>
      <w:r w:rsidRPr="001B31B0">
        <w:rPr>
          <w:rFonts w:ascii="Times New Roman" w:hAnsi="Times New Roman" w:cs="Times New Roman"/>
          <w:sz w:val="28"/>
          <w:szCs w:val="28"/>
          <w:lang w:val="kk-KZ"/>
        </w:rPr>
        <w:lastRenderedPageBreak/>
        <w:t xml:space="preserve">тарапынан сыртқы бақылауды қабылдау жоғары болса, </w:t>
      </w:r>
      <w:r w:rsidR="00E35B4A">
        <w:rPr>
          <w:rFonts w:ascii="Times New Roman" w:hAnsi="Times New Roman" w:cs="Times New Roman"/>
          <w:sz w:val="28"/>
          <w:szCs w:val="28"/>
          <w:lang w:val="kk-KZ"/>
        </w:rPr>
        <w:t xml:space="preserve">шынайы және идеалды </w:t>
      </w:r>
      <w:r w:rsidRPr="001B31B0">
        <w:rPr>
          <w:rFonts w:ascii="Times New Roman" w:hAnsi="Times New Roman" w:cs="Times New Roman"/>
          <w:sz w:val="28"/>
          <w:szCs w:val="28"/>
          <w:lang w:val="kk-KZ"/>
        </w:rPr>
        <w:t>денелік</w:t>
      </w:r>
      <w:r w:rsidR="00E35B4A" w:rsidRPr="00E35B4A">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Мен арасындағы </w:t>
      </w:r>
      <w:r w:rsidR="00E35B4A">
        <w:rPr>
          <w:rFonts w:ascii="Times New Roman" w:hAnsi="Times New Roman" w:cs="Times New Roman"/>
          <w:sz w:val="28"/>
          <w:szCs w:val="28"/>
          <w:lang w:val="kk-KZ"/>
        </w:rPr>
        <w:t>сәйкессіздік</w:t>
      </w:r>
      <w:r w:rsidRPr="001B31B0">
        <w:rPr>
          <w:rFonts w:ascii="Times New Roman" w:hAnsi="Times New Roman" w:cs="Times New Roman"/>
          <w:sz w:val="28"/>
          <w:szCs w:val="28"/>
          <w:lang w:val="kk-KZ"/>
        </w:rPr>
        <w:t xml:space="preserve"> көп болады.</w:t>
      </w:r>
    </w:p>
    <w:p w14:paraId="73A33FCA" w14:textId="0CF340E9" w:rsidR="00381632" w:rsidRPr="00AD5781" w:rsidRDefault="00381632" w:rsidP="00B11E10">
      <w:pPr>
        <w:spacing w:after="0" w:line="240" w:lineRule="auto"/>
        <w:ind w:firstLine="680"/>
        <w:jc w:val="both"/>
        <w:rPr>
          <w:rFonts w:ascii="Times New Roman" w:hAnsi="Times New Roman" w:cs="Times New Roman"/>
          <w:sz w:val="28"/>
          <w:szCs w:val="28"/>
          <w:lang w:val="kk-KZ"/>
        </w:rPr>
      </w:pPr>
      <w:r w:rsidRPr="00AD5781">
        <w:rPr>
          <w:rFonts w:ascii="Times New Roman" w:hAnsi="Times New Roman" w:cs="Times New Roman"/>
          <w:sz w:val="28"/>
          <w:szCs w:val="28"/>
          <w:lang w:val="kk-KZ"/>
        </w:rPr>
        <w:t>Қалған предикторлар (</w:t>
      </w:r>
      <w:r w:rsidR="00E35B4A" w:rsidRPr="00E35B4A">
        <w:rPr>
          <w:rFonts w:ascii="Times New Roman" w:hAnsi="Times New Roman" w:cs="Times New Roman"/>
          <w:sz w:val="28"/>
          <w:szCs w:val="28"/>
          <w:lang w:val="kk-KZ"/>
        </w:rPr>
        <w:t>Cырт келбетті бағалау</w:t>
      </w:r>
      <w:r w:rsidR="00E35B4A" w:rsidRPr="00AD5781">
        <w:rPr>
          <w:rFonts w:ascii="Times New Roman" w:hAnsi="Times New Roman" w:cs="Times New Roman"/>
          <w:sz w:val="28"/>
          <w:szCs w:val="28"/>
          <w:lang w:val="kk-KZ"/>
        </w:rPr>
        <w:t xml:space="preserve"> </w:t>
      </w:r>
      <w:r w:rsidR="00AF3A07" w:rsidRPr="00AF3A07">
        <w:rPr>
          <w:rFonts w:ascii="Times New Roman" w:hAnsi="Times New Roman" w:cs="Times New Roman"/>
          <w:sz w:val="28"/>
          <w:szCs w:val="28"/>
          <w:lang w:val="kk-KZ"/>
        </w:rPr>
        <w:t>(</w:t>
      </w:r>
      <w:r w:rsidRPr="00AD5781">
        <w:rPr>
          <w:rFonts w:ascii="Times New Roman" w:hAnsi="Times New Roman" w:cs="Times New Roman"/>
          <w:sz w:val="28"/>
          <w:szCs w:val="28"/>
          <w:lang w:val="kk-KZ"/>
        </w:rPr>
        <w:t>AE</w:t>
      </w:r>
      <w:r w:rsidR="00AF3A07" w:rsidRPr="00AF3A07">
        <w:rPr>
          <w:rFonts w:ascii="Times New Roman" w:hAnsi="Times New Roman" w:cs="Times New Roman"/>
          <w:sz w:val="28"/>
          <w:szCs w:val="28"/>
          <w:lang w:val="kk-KZ"/>
        </w:rPr>
        <w:t>)</w:t>
      </w:r>
      <w:r w:rsidRPr="00AD5781">
        <w:rPr>
          <w:rFonts w:ascii="Times New Roman" w:hAnsi="Times New Roman" w:cs="Times New Roman"/>
          <w:sz w:val="28"/>
          <w:szCs w:val="28"/>
          <w:lang w:val="kk-KZ"/>
        </w:rPr>
        <w:t xml:space="preserve">, </w:t>
      </w:r>
      <w:r w:rsidR="00E35B4A" w:rsidRPr="00E35B4A">
        <w:rPr>
          <w:rFonts w:ascii="Times New Roman" w:hAnsi="Times New Roman" w:cs="Times New Roman"/>
          <w:sz w:val="28"/>
          <w:szCs w:val="28"/>
          <w:lang w:val="kk-KZ"/>
        </w:rPr>
        <w:t>сырт келбетке бағдарлану</w:t>
      </w:r>
      <w:r w:rsidR="00E35B4A" w:rsidRPr="00AD5781">
        <w:rPr>
          <w:rFonts w:ascii="Times New Roman" w:hAnsi="Times New Roman" w:cs="Times New Roman"/>
          <w:sz w:val="28"/>
          <w:szCs w:val="28"/>
          <w:lang w:val="kk-KZ"/>
        </w:rPr>
        <w:t xml:space="preserve"> </w:t>
      </w:r>
      <w:r w:rsidR="00AF3A07" w:rsidRPr="00AF3A07">
        <w:rPr>
          <w:rFonts w:ascii="Times New Roman" w:hAnsi="Times New Roman" w:cs="Times New Roman"/>
          <w:sz w:val="28"/>
          <w:szCs w:val="28"/>
          <w:lang w:val="kk-KZ"/>
        </w:rPr>
        <w:t>(</w:t>
      </w:r>
      <w:r w:rsidRPr="00AD5781">
        <w:rPr>
          <w:rFonts w:ascii="Times New Roman" w:hAnsi="Times New Roman" w:cs="Times New Roman"/>
          <w:sz w:val="28"/>
          <w:szCs w:val="28"/>
          <w:lang w:val="kk-KZ"/>
        </w:rPr>
        <w:t>AO</w:t>
      </w:r>
      <w:r w:rsidR="00AF3A07" w:rsidRPr="00AF3A07">
        <w:rPr>
          <w:rFonts w:ascii="Times New Roman" w:hAnsi="Times New Roman" w:cs="Times New Roman"/>
          <w:sz w:val="28"/>
          <w:szCs w:val="28"/>
          <w:lang w:val="kk-KZ"/>
        </w:rPr>
        <w:t>)</w:t>
      </w:r>
      <w:r w:rsidRPr="00AD5781">
        <w:rPr>
          <w:rFonts w:ascii="Times New Roman" w:hAnsi="Times New Roman" w:cs="Times New Roman"/>
          <w:sz w:val="28"/>
          <w:szCs w:val="28"/>
          <w:lang w:val="kk-KZ"/>
        </w:rPr>
        <w:t xml:space="preserve">, </w:t>
      </w:r>
      <w:r w:rsidR="00C47D64">
        <w:rPr>
          <w:rFonts w:ascii="Times New Roman" w:hAnsi="Times New Roman" w:cs="Times New Roman"/>
          <w:sz w:val="28"/>
          <w:szCs w:val="28"/>
          <w:lang w:val="kk-KZ"/>
        </w:rPr>
        <w:t>а</w:t>
      </w:r>
      <w:r w:rsidR="00C47D64" w:rsidRPr="00C47D64">
        <w:rPr>
          <w:rFonts w:ascii="Times New Roman" w:hAnsi="Times New Roman" w:cs="Times New Roman"/>
          <w:sz w:val="28"/>
          <w:szCs w:val="28"/>
          <w:lang w:val="kk-KZ"/>
        </w:rPr>
        <w:t>ртық салмаққа қатысты алаңдаушылық</w:t>
      </w:r>
      <w:r w:rsidR="00C47D64" w:rsidRPr="00AD5781">
        <w:rPr>
          <w:rFonts w:ascii="Times New Roman" w:hAnsi="Times New Roman" w:cs="Times New Roman"/>
          <w:sz w:val="28"/>
          <w:szCs w:val="28"/>
          <w:lang w:val="kk-KZ"/>
        </w:rPr>
        <w:t xml:space="preserve"> </w:t>
      </w:r>
      <w:r w:rsidR="00AF3A07" w:rsidRPr="00AF3A07">
        <w:rPr>
          <w:rFonts w:ascii="Times New Roman" w:hAnsi="Times New Roman" w:cs="Times New Roman"/>
          <w:sz w:val="28"/>
          <w:szCs w:val="28"/>
          <w:lang w:val="kk-KZ"/>
        </w:rPr>
        <w:t>(</w:t>
      </w:r>
      <w:r w:rsidRPr="00AD5781">
        <w:rPr>
          <w:rFonts w:ascii="Times New Roman" w:hAnsi="Times New Roman" w:cs="Times New Roman"/>
          <w:sz w:val="28"/>
          <w:szCs w:val="28"/>
          <w:lang w:val="kk-KZ"/>
        </w:rPr>
        <w:t>OWP</w:t>
      </w:r>
      <w:r w:rsidR="00AF3A07" w:rsidRPr="00AF3A07">
        <w:rPr>
          <w:rFonts w:ascii="Times New Roman" w:hAnsi="Times New Roman" w:cs="Times New Roman"/>
          <w:sz w:val="28"/>
          <w:szCs w:val="28"/>
          <w:lang w:val="kk-KZ"/>
        </w:rPr>
        <w:t>)</w:t>
      </w:r>
      <w:r w:rsidRPr="00AD5781">
        <w:rPr>
          <w:rFonts w:ascii="Times New Roman" w:hAnsi="Times New Roman" w:cs="Times New Roman"/>
          <w:sz w:val="28"/>
          <w:szCs w:val="28"/>
          <w:lang w:val="kk-KZ"/>
        </w:rPr>
        <w:t xml:space="preserve">, </w:t>
      </w:r>
      <w:r w:rsidR="00C47D64">
        <w:rPr>
          <w:rFonts w:ascii="Times New Roman" w:hAnsi="Times New Roman" w:cs="Times New Roman"/>
          <w:sz w:val="28"/>
          <w:szCs w:val="28"/>
          <w:lang w:val="kk-KZ"/>
        </w:rPr>
        <w:t>д</w:t>
      </w:r>
      <w:r w:rsidR="00C47D64" w:rsidRPr="00C47D64">
        <w:rPr>
          <w:rFonts w:ascii="Times New Roman" w:hAnsi="Times New Roman" w:cs="Times New Roman"/>
          <w:sz w:val="28"/>
          <w:szCs w:val="28"/>
          <w:lang w:val="kk-KZ"/>
        </w:rPr>
        <w:t>ененің жекелеген бөліктеріне қанағаттану</w:t>
      </w:r>
      <w:r w:rsidR="00C47D64" w:rsidRPr="00AD5781">
        <w:rPr>
          <w:rFonts w:ascii="Times New Roman" w:hAnsi="Times New Roman" w:cs="Times New Roman"/>
          <w:sz w:val="28"/>
          <w:szCs w:val="28"/>
          <w:lang w:val="kk-KZ"/>
        </w:rPr>
        <w:t xml:space="preserve"> </w:t>
      </w:r>
      <w:r w:rsidR="00AF3A07" w:rsidRPr="00AF3A07">
        <w:rPr>
          <w:rFonts w:ascii="Times New Roman" w:hAnsi="Times New Roman" w:cs="Times New Roman"/>
          <w:sz w:val="28"/>
          <w:szCs w:val="28"/>
          <w:lang w:val="kk-KZ"/>
        </w:rPr>
        <w:t>(</w:t>
      </w:r>
      <w:r w:rsidRPr="00AD5781">
        <w:rPr>
          <w:rFonts w:ascii="Times New Roman" w:hAnsi="Times New Roman" w:cs="Times New Roman"/>
          <w:sz w:val="28"/>
          <w:szCs w:val="28"/>
          <w:lang w:val="kk-KZ"/>
        </w:rPr>
        <w:t>BASS</w:t>
      </w:r>
      <w:r w:rsidR="00AF3A07" w:rsidRPr="00AF3A07">
        <w:rPr>
          <w:rFonts w:ascii="Times New Roman" w:hAnsi="Times New Roman" w:cs="Times New Roman"/>
          <w:sz w:val="28"/>
          <w:szCs w:val="28"/>
          <w:lang w:val="kk-KZ"/>
        </w:rPr>
        <w:t>)</w:t>
      </w:r>
      <w:r w:rsidRPr="00AD5781">
        <w:rPr>
          <w:rFonts w:ascii="Times New Roman" w:hAnsi="Times New Roman" w:cs="Times New Roman"/>
          <w:sz w:val="28"/>
          <w:szCs w:val="28"/>
          <w:lang w:val="kk-KZ"/>
        </w:rPr>
        <w:t xml:space="preserve"> шкалалары, сондай-ақ Т.</w:t>
      </w:r>
      <w:r w:rsidR="00AF3A07">
        <w:rPr>
          <w:rFonts w:ascii="Times New Roman" w:hAnsi="Times New Roman" w:cs="Times New Roman"/>
          <w:sz w:val="28"/>
          <w:szCs w:val="28"/>
          <w:lang w:val="kk-KZ"/>
        </w:rPr>
        <w:t xml:space="preserve"> </w:t>
      </w:r>
      <w:r w:rsidR="008F0B31">
        <w:rPr>
          <w:rFonts w:ascii="Times New Roman" w:hAnsi="Times New Roman" w:cs="Times New Roman"/>
          <w:sz w:val="28"/>
          <w:szCs w:val="28"/>
          <w:lang w:val="kk-KZ"/>
        </w:rPr>
        <w:t>Лири</w:t>
      </w:r>
      <w:r w:rsidRPr="00AD5781">
        <w:rPr>
          <w:rFonts w:ascii="Times New Roman" w:hAnsi="Times New Roman" w:cs="Times New Roman"/>
          <w:sz w:val="28"/>
          <w:szCs w:val="28"/>
          <w:lang w:val="kk-KZ"/>
        </w:rPr>
        <w:t xml:space="preserve">дің тұлғааралық типтерінің басым бөлігі) статистикалық тұрғыдан мәнді үлес қоспады (p &gt; </w:t>
      </w:r>
      <w:r w:rsidR="00E35B4A">
        <w:rPr>
          <w:rFonts w:ascii="Times New Roman" w:hAnsi="Times New Roman" w:cs="Times New Roman"/>
          <w:sz w:val="28"/>
          <w:szCs w:val="28"/>
          <w:lang w:val="kk-KZ"/>
        </w:rPr>
        <w:t>0,</w:t>
      </w:r>
      <w:r w:rsidRPr="00AD5781">
        <w:rPr>
          <w:rFonts w:ascii="Times New Roman" w:hAnsi="Times New Roman" w:cs="Times New Roman"/>
          <w:sz w:val="28"/>
          <w:szCs w:val="28"/>
          <w:lang w:val="kk-KZ"/>
        </w:rPr>
        <w:t>1).</w:t>
      </w:r>
    </w:p>
    <w:p w14:paraId="58D31DDF" w14:textId="61716812" w:rsidR="00381632" w:rsidRPr="00AD5781"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Алынған нәтижелер</w:t>
      </w:r>
      <w:r w:rsidRPr="00E30308">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 xml:space="preserve">дененің </w:t>
      </w:r>
      <w:r w:rsidR="00E35B4A">
        <w:rPr>
          <w:rFonts w:ascii="Times New Roman" w:hAnsi="Times New Roman" w:cs="Times New Roman"/>
          <w:sz w:val="28"/>
          <w:szCs w:val="28"/>
          <w:lang w:val="kk-KZ"/>
        </w:rPr>
        <w:t xml:space="preserve">шынайы және идеалды </w:t>
      </w:r>
      <w:r w:rsidRPr="001B31B0">
        <w:rPr>
          <w:rFonts w:ascii="Times New Roman" w:hAnsi="Times New Roman" w:cs="Times New Roman"/>
          <w:sz w:val="28"/>
          <w:szCs w:val="28"/>
          <w:lang w:val="kk-KZ"/>
        </w:rPr>
        <w:t xml:space="preserve">бейнесі арасындағы </w:t>
      </w:r>
      <w:r w:rsidR="00A26151">
        <w:rPr>
          <w:rFonts w:ascii="Times New Roman" w:hAnsi="Times New Roman" w:cs="Times New Roman"/>
          <w:sz w:val="28"/>
          <w:szCs w:val="28"/>
          <w:lang w:val="kk-KZ"/>
        </w:rPr>
        <w:t>сәйкессіздікті</w:t>
      </w:r>
      <w:r w:rsidRPr="001B31B0">
        <w:rPr>
          <w:rFonts w:ascii="Times New Roman" w:hAnsi="Times New Roman" w:cs="Times New Roman"/>
          <w:sz w:val="28"/>
          <w:szCs w:val="28"/>
          <w:lang w:val="kk-KZ"/>
        </w:rPr>
        <w:t>ң сыртқ</w:t>
      </w:r>
      <w:r>
        <w:rPr>
          <w:rFonts w:ascii="Times New Roman" w:hAnsi="Times New Roman" w:cs="Times New Roman"/>
          <w:sz w:val="28"/>
          <w:szCs w:val="28"/>
          <w:lang w:val="kk-KZ"/>
        </w:rPr>
        <w:t>а</w:t>
      </w:r>
      <w:r w:rsidRPr="001B31B0">
        <w:rPr>
          <w:rFonts w:ascii="Times New Roman" w:hAnsi="Times New Roman" w:cs="Times New Roman"/>
          <w:sz w:val="28"/>
          <w:szCs w:val="28"/>
          <w:lang w:val="kk-KZ"/>
        </w:rPr>
        <w:t xml:space="preserve"> бағдарла</w:t>
      </w:r>
      <w:r>
        <w:rPr>
          <w:rFonts w:ascii="Times New Roman" w:hAnsi="Times New Roman" w:cs="Times New Roman"/>
          <w:sz w:val="28"/>
          <w:szCs w:val="28"/>
          <w:lang w:val="kk-KZ"/>
        </w:rPr>
        <w:t>н</w:t>
      </w:r>
      <w:r w:rsidRPr="001B31B0">
        <w:rPr>
          <w:rFonts w:ascii="Times New Roman" w:hAnsi="Times New Roman" w:cs="Times New Roman"/>
          <w:sz w:val="28"/>
          <w:szCs w:val="28"/>
          <w:lang w:val="kk-KZ"/>
        </w:rPr>
        <w:t>удың</w:t>
      </w:r>
      <w:r w:rsidRPr="00E30308">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және қолдауға деген қажеттіліктің басымдылығында артатынан (</w:t>
      </w:r>
      <w:r w:rsidR="00C47D64" w:rsidRPr="00C47D64">
        <w:rPr>
          <w:rFonts w:ascii="Times New Roman" w:hAnsi="Times New Roman" w:cs="Times New Roman"/>
          <w:sz w:val="28"/>
          <w:szCs w:val="28"/>
          <w:lang w:val="kk-KZ"/>
        </w:rPr>
        <w:t>Дене салмағын өзіндік бағалауы</w:t>
      </w:r>
      <w:r w:rsidR="00C47D64" w:rsidRPr="001B31B0">
        <w:rPr>
          <w:rFonts w:ascii="Times New Roman" w:hAnsi="Times New Roman" w:cs="Times New Roman"/>
          <w:sz w:val="28"/>
          <w:szCs w:val="28"/>
          <w:lang w:val="kk-KZ"/>
        </w:rPr>
        <w:t xml:space="preserve"> </w:t>
      </w:r>
      <w:r w:rsidR="00AF3A07" w:rsidRPr="00AF3A07">
        <w:rPr>
          <w:rFonts w:ascii="Times New Roman" w:hAnsi="Times New Roman" w:cs="Times New Roman"/>
          <w:sz w:val="28"/>
          <w:szCs w:val="28"/>
          <w:lang w:val="kk-KZ"/>
        </w:rPr>
        <w:t>(</w:t>
      </w:r>
      <w:r w:rsidRPr="001B31B0">
        <w:rPr>
          <w:rFonts w:ascii="Times New Roman" w:hAnsi="Times New Roman" w:cs="Times New Roman"/>
          <w:sz w:val="28"/>
          <w:szCs w:val="28"/>
          <w:lang w:val="kk-KZ"/>
        </w:rPr>
        <w:t>SCW</w:t>
      </w:r>
      <w:r w:rsidR="00AF3A07" w:rsidRPr="00AF3A07">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w:t>
      </w:r>
      <w:r w:rsidR="00C47D64">
        <w:rPr>
          <w:rFonts w:ascii="Times New Roman" w:hAnsi="Times New Roman" w:cs="Times New Roman"/>
          <w:sz w:val="28"/>
          <w:szCs w:val="28"/>
          <w:lang w:val="kk-KZ"/>
        </w:rPr>
        <w:t>қ</w:t>
      </w:r>
      <w:r w:rsidR="00C47D64" w:rsidRPr="00C47D64">
        <w:rPr>
          <w:rFonts w:ascii="Times New Roman" w:hAnsi="Times New Roman" w:cs="Times New Roman"/>
          <w:sz w:val="28"/>
          <w:szCs w:val="28"/>
          <w:lang w:val="kk-KZ"/>
        </w:rPr>
        <w:t xml:space="preserve">алаулы бақылау </w:t>
      </w:r>
      <w:r w:rsidR="00AF3A07" w:rsidRPr="00AF3A07">
        <w:rPr>
          <w:rFonts w:ascii="Times New Roman" w:hAnsi="Times New Roman" w:cs="Times New Roman"/>
          <w:sz w:val="28"/>
          <w:szCs w:val="28"/>
          <w:lang w:val="kk-KZ"/>
        </w:rPr>
        <w:t>(</w:t>
      </w:r>
      <w:r w:rsidRPr="001B31B0">
        <w:rPr>
          <w:rFonts w:ascii="Times New Roman" w:hAnsi="Times New Roman" w:cs="Times New Roman"/>
          <w:sz w:val="28"/>
          <w:szCs w:val="28"/>
          <w:lang w:val="kk-KZ"/>
        </w:rPr>
        <w:t>Cw</w:t>
      </w:r>
      <w:r w:rsidR="00AF3A07" w:rsidRPr="00AF3A07">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w:t>
      </w:r>
      <w:r w:rsidR="00C47D64">
        <w:rPr>
          <w:rFonts w:ascii="Times New Roman" w:hAnsi="Times New Roman" w:cs="Times New Roman"/>
          <w:sz w:val="28"/>
          <w:szCs w:val="28"/>
          <w:lang w:val="kk-KZ"/>
        </w:rPr>
        <w:t>қ</w:t>
      </w:r>
      <w:r w:rsidR="00C47D64" w:rsidRPr="00C47D64">
        <w:rPr>
          <w:rFonts w:ascii="Times New Roman" w:hAnsi="Times New Roman" w:cs="Times New Roman"/>
          <w:sz w:val="28"/>
          <w:szCs w:val="28"/>
          <w:lang w:val="kk-KZ"/>
        </w:rPr>
        <w:t xml:space="preserve">алаулы </w:t>
      </w:r>
      <w:r w:rsidR="00C47D64" w:rsidRPr="003B780A">
        <w:rPr>
          <w:rFonts w:ascii="Times New Roman" w:hAnsi="Times New Roman" w:cs="Times New Roman"/>
          <w:bCs/>
          <w:sz w:val="28"/>
          <w:szCs w:val="28"/>
          <w:lang w:val="kk-KZ"/>
        </w:rPr>
        <w:t>жақындық</w:t>
      </w:r>
      <w:r w:rsidR="00C47D64" w:rsidRPr="00C47D64">
        <w:rPr>
          <w:rFonts w:ascii="Times New Roman" w:hAnsi="Times New Roman" w:cs="Times New Roman"/>
          <w:sz w:val="28"/>
          <w:szCs w:val="28"/>
          <w:lang w:val="kk-KZ"/>
        </w:rPr>
        <w:t xml:space="preserve"> </w:t>
      </w:r>
      <w:r w:rsidR="00AF3A07" w:rsidRPr="00AF3A07">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Aw) және эмоционалды </w:t>
      </w:r>
      <w:r w:rsidRPr="00C47D64">
        <w:rPr>
          <w:rFonts w:ascii="Times New Roman" w:hAnsi="Times New Roman" w:cs="Times New Roman"/>
          <w:sz w:val="28"/>
          <w:szCs w:val="28"/>
          <w:lang w:val="kk-KZ"/>
        </w:rPr>
        <w:t>қанағаттанбаушылықтың күшейетінін көрсетеді (</w:t>
      </w:r>
      <w:bookmarkStart w:id="208" w:name="_Hlk218853029"/>
      <w:r w:rsidR="00C47D64" w:rsidRPr="00C47D64">
        <w:rPr>
          <w:rStyle w:val="a7"/>
          <w:rFonts w:ascii="Times New Roman" w:hAnsi="Times New Roman" w:cs="Times New Roman"/>
          <w:b w:val="0"/>
          <w:bCs w:val="0"/>
          <w:sz w:val="28"/>
          <w:szCs w:val="28"/>
          <w:lang w:val="kk-KZ"/>
        </w:rPr>
        <w:t>ӨДБС/ООСТ</w:t>
      </w:r>
      <w:bookmarkEnd w:id="208"/>
      <w:r w:rsidRPr="00C47D64">
        <w:rPr>
          <w:rFonts w:ascii="Times New Roman" w:hAnsi="Times New Roman" w:cs="Times New Roman"/>
          <w:sz w:val="28"/>
          <w:szCs w:val="28"/>
          <w:lang w:val="kk-KZ"/>
        </w:rPr>
        <w:t>). Керісінше,</w:t>
      </w:r>
      <w:r w:rsidRPr="00E30308">
        <w:rPr>
          <w:rFonts w:ascii="Times New Roman" w:hAnsi="Times New Roman" w:cs="Times New Roman"/>
          <w:sz w:val="28"/>
          <w:szCs w:val="28"/>
          <w:lang w:val="kk-KZ"/>
        </w:rPr>
        <w:t xml:space="preserve"> </w:t>
      </w:r>
      <w:r w:rsidRPr="00C47D64">
        <w:rPr>
          <w:rFonts w:ascii="Times New Roman" w:hAnsi="Times New Roman" w:cs="Times New Roman"/>
          <w:sz w:val="28"/>
          <w:szCs w:val="28"/>
          <w:lang w:val="kk-KZ"/>
        </w:rPr>
        <w:t>про</w:t>
      </w:r>
      <w:r w:rsidR="00D5207E">
        <w:rPr>
          <w:rFonts w:ascii="Times New Roman" w:hAnsi="Times New Roman" w:cs="Times New Roman"/>
          <w:sz w:val="28"/>
          <w:szCs w:val="28"/>
          <w:lang w:val="kk-KZ"/>
        </w:rPr>
        <w:t>әлеуметтік</w:t>
      </w:r>
      <w:r w:rsidRPr="00C47D64">
        <w:rPr>
          <w:rFonts w:ascii="Times New Roman" w:hAnsi="Times New Roman" w:cs="Times New Roman"/>
          <w:sz w:val="28"/>
          <w:szCs w:val="28"/>
          <w:lang w:val="kk-KZ"/>
        </w:rPr>
        <w:t xml:space="preserve"> ақкөңілділік (</w:t>
      </w:r>
      <w:r w:rsidR="00DD1EA3" w:rsidRPr="00C47D64">
        <w:rPr>
          <w:rFonts w:ascii="Times New Roman" w:hAnsi="Times New Roman" w:cs="Times New Roman"/>
          <w:sz w:val="28"/>
          <w:szCs w:val="28"/>
          <w:lang w:val="kk-KZ"/>
        </w:rPr>
        <w:t>Достыққа бейімділік</w:t>
      </w:r>
      <w:r w:rsidRPr="00C47D64">
        <w:rPr>
          <w:rFonts w:ascii="Times New Roman" w:hAnsi="Times New Roman" w:cs="Times New Roman"/>
          <w:sz w:val="28"/>
          <w:szCs w:val="28"/>
          <w:lang w:val="kk-KZ"/>
        </w:rPr>
        <w:t>) буферлік функция</w:t>
      </w:r>
      <w:r w:rsidRPr="00AD5781">
        <w:rPr>
          <w:rFonts w:ascii="Times New Roman" w:hAnsi="Times New Roman" w:cs="Times New Roman"/>
          <w:sz w:val="28"/>
          <w:szCs w:val="28"/>
          <w:lang w:val="kk-KZ"/>
        </w:rPr>
        <w:t xml:space="preserve"> атқара отырып, өзін-өзі сынауды төмендетеді және өзінің сыртқы келбетін қабылдауды күшейтеді.</w:t>
      </w:r>
    </w:p>
    <w:p w14:paraId="53F47D64"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p>
    <w:p w14:paraId="657B5040" w14:textId="134C14FB" w:rsidR="00381632" w:rsidRDefault="00381632" w:rsidP="00AB112D">
      <w:pPr>
        <w:spacing w:after="0" w:line="240" w:lineRule="auto"/>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Кесте 1</w:t>
      </w:r>
      <w:r w:rsidR="00E14B60" w:rsidRPr="00E14B60">
        <w:rPr>
          <w:rFonts w:ascii="Times New Roman" w:hAnsi="Times New Roman" w:cs="Times New Roman"/>
          <w:sz w:val="28"/>
          <w:szCs w:val="28"/>
          <w:lang w:val="kk-KZ"/>
        </w:rPr>
        <w:t>3</w:t>
      </w:r>
      <w:r w:rsidRPr="001B31B0">
        <w:rPr>
          <w:rFonts w:ascii="Times New Roman" w:hAnsi="Times New Roman" w:cs="Times New Roman"/>
          <w:sz w:val="28"/>
          <w:szCs w:val="28"/>
          <w:lang w:val="kk-KZ"/>
        </w:rPr>
        <w:t xml:space="preserve"> – Өзіндік дене бейнесі көрсеткіші предикторларының көпшілік регрессиялық моделі (</w:t>
      </w:r>
      <w:r w:rsidR="00C47D64">
        <w:rPr>
          <w:rFonts w:ascii="Times New Roman" w:hAnsi="Times New Roman" w:cs="Times New Roman"/>
          <w:sz w:val="28"/>
          <w:szCs w:val="28"/>
          <w:lang w:val="kk-KZ"/>
        </w:rPr>
        <w:t>ӨДБС/ООСТ</w:t>
      </w:r>
      <w:r w:rsidRPr="001B31B0">
        <w:rPr>
          <w:rFonts w:ascii="Times New Roman" w:hAnsi="Times New Roman" w:cs="Times New Roman"/>
          <w:sz w:val="28"/>
          <w:szCs w:val="28"/>
          <w:lang w:val="kk-KZ"/>
        </w:rPr>
        <w:t>)</w:t>
      </w:r>
    </w:p>
    <w:p w14:paraId="46C288CE"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996"/>
        <w:gridCol w:w="855"/>
        <w:gridCol w:w="714"/>
        <w:gridCol w:w="35"/>
        <w:gridCol w:w="539"/>
        <w:gridCol w:w="715"/>
        <w:gridCol w:w="667"/>
        <w:gridCol w:w="190"/>
        <w:gridCol w:w="752"/>
        <w:gridCol w:w="815"/>
        <w:gridCol w:w="384"/>
        <w:gridCol w:w="1038"/>
        <w:gridCol w:w="822"/>
      </w:tblGrid>
      <w:tr w:rsidR="005E5842" w:rsidRPr="00F81FD4" w14:paraId="28269A7C" w14:textId="77777777" w:rsidTr="003B780A">
        <w:trPr>
          <w:trHeight w:val="557"/>
        </w:trPr>
        <w:tc>
          <w:tcPr>
            <w:tcW w:w="2957" w:type="dxa"/>
            <w:gridSpan w:val="3"/>
            <w:hideMark/>
          </w:tcPr>
          <w:p w14:paraId="300733B5" w14:textId="7A6980F3" w:rsidR="005E5842" w:rsidRPr="00F81FD4" w:rsidRDefault="005E5842" w:rsidP="005E5842">
            <w:pPr>
              <w:spacing w:after="0" w:line="240" w:lineRule="auto"/>
              <w:jc w:val="center"/>
              <w:rPr>
                <w:rFonts w:ascii="Times New Roman" w:hAnsi="Times New Roman" w:cs="Times New Roman"/>
                <w:sz w:val="24"/>
                <w:szCs w:val="24"/>
                <w:lang w:val="kk-KZ"/>
              </w:rPr>
            </w:pPr>
            <w:proofErr w:type="spellStart"/>
            <w:r w:rsidRPr="00A919D4">
              <w:rPr>
                <w:rFonts w:ascii="Times New Roman" w:hAnsi="Times New Roman" w:cs="Times New Roman"/>
                <w:sz w:val="24"/>
                <w:szCs w:val="24"/>
              </w:rPr>
              <w:t>Модельдің</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сәйкестік</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көрсеткіштері</w:t>
            </w:r>
            <w:proofErr w:type="spellEnd"/>
          </w:p>
        </w:tc>
        <w:tc>
          <w:tcPr>
            <w:tcW w:w="2860" w:type="dxa"/>
            <w:gridSpan w:val="6"/>
            <w:hideMark/>
          </w:tcPr>
          <w:p w14:paraId="1F577DAC"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lang w:val="kk-KZ"/>
              </w:rPr>
              <w:t>Модельдің жалпы маңыздылық тесті</w:t>
            </w:r>
          </w:p>
        </w:tc>
        <w:tc>
          <w:tcPr>
            <w:tcW w:w="3811" w:type="dxa"/>
            <w:gridSpan w:val="5"/>
          </w:tcPr>
          <w:p w14:paraId="7A7CFDEE" w14:textId="77777777" w:rsidR="005E5842" w:rsidRPr="00F81FD4" w:rsidRDefault="005E5842" w:rsidP="005E5842">
            <w:pPr>
              <w:spacing w:after="0" w:line="240" w:lineRule="auto"/>
              <w:jc w:val="both"/>
              <w:rPr>
                <w:rFonts w:ascii="Times New Roman" w:hAnsi="Times New Roman" w:cs="Times New Roman"/>
                <w:sz w:val="24"/>
                <w:szCs w:val="24"/>
              </w:rPr>
            </w:pPr>
            <w:proofErr w:type="spellStart"/>
            <w:r w:rsidRPr="00F81FD4">
              <w:rPr>
                <w:rFonts w:ascii="Times New Roman" w:hAnsi="Times New Roman" w:cs="Times New Roman"/>
                <w:sz w:val="24"/>
                <w:szCs w:val="24"/>
              </w:rPr>
              <w:t>Дарбин</w:t>
            </w:r>
            <w:proofErr w:type="spellEnd"/>
            <w:r w:rsidRPr="00F81FD4">
              <w:rPr>
                <w:rFonts w:ascii="Times New Roman" w:hAnsi="Times New Roman" w:cs="Times New Roman"/>
                <w:sz w:val="24"/>
                <w:szCs w:val="24"/>
              </w:rPr>
              <w:t>-Уотсон</w:t>
            </w:r>
            <w:r w:rsidRPr="00F81FD4">
              <w:rPr>
                <w:rFonts w:ascii="Times New Roman" w:hAnsi="Times New Roman" w:cs="Times New Roman"/>
                <w:sz w:val="24"/>
                <w:szCs w:val="24"/>
                <w:lang w:val="kk-KZ"/>
              </w:rPr>
              <w:t xml:space="preserve"> тесті</w:t>
            </w:r>
          </w:p>
        </w:tc>
      </w:tr>
      <w:tr w:rsidR="005E5842" w:rsidRPr="00F81FD4" w14:paraId="16ECBD12" w14:textId="77777777" w:rsidTr="003B780A">
        <w:tc>
          <w:tcPr>
            <w:tcW w:w="1106" w:type="dxa"/>
            <w:hideMark/>
          </w:tcPr>
          <w:p w14:paraId="6C0146CF"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Модель</w:t>
            </w:r>
          </w:p>
        </w:tc>
        <w:tc>
          <w:tcPr>
            <w:tcW w:w="996" w:type="dxa"/>
            <w:hideMark/>
          </w:tcPr>
          <w:p w14:paraId="08066325"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R</w:t>
            </w:r>
          </w:p>
        </w:tc>
        <w:tc>
          <w:tcPr>
            <w:tcW w:w="855" w:type="dxa"/>
            <w:hideMark/>
          </w:tcPr>
          <w:p w14:paraId="7816444D"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R²</w:t>
            </w:r>
          </w:p>
        </w:tc>
        <w:tc>
          <w:tcPr>
            <w:tcW w:w="714" w:type="dxa"/>
            <w:hideMark/>
          </w:tcPr>
          <w:p w14:paraId="09473137"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F</w:t>
            </w:r>
          </w:p>
        </w:tc>
        <w:tc>
          <w:tcPr>
            <w:tcW w:w="574" w:type="dxa"/>
            <w:gridSpan w:val="2"/>
            <w:hideMark/>
          </w:tcPr>
          <w:p w14:paraId="0B37CC8C"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df1</w:t>
            </w:r>
          </w:p>
        </w:tc>
        <w:tc>
          <w:tcPr>
            <w:tcW w:w="715" w:type="dxa"/>
            <w:hideMark/>
          </w:tcPr>
          <w:p w14:paraId="76AEC7DC"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df2</w:t>
            </w:r>
          </w:p>
        </w:tc>
        <w:tc>
          <w:tcPr>
            <w:tcW w:w="857" w:type="dxa"/>
            <w:gridSpan w:val="2"/>
            <w:hideMark/>
          </w:tcPr>
          <w:p w14:paraId="2A363B2F"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p</w:t>
            </w:r>
          </w:p>
        </w:tc>
        <w:tc>
          <w:tcPr>
            <w:tcW w:w="1567" w:type="dxa"/>
            <w:gridSpan w:val="2"/>
          </w:tcPr>
          <w:p w14:paraId="7D894214"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Автокорреляция</w:t>
            </w:r>
          </w:p>
        </w:tc>
        <w:tc>
          <w:tcPr>
            <w:tcW w:w="1422" w:type="dxa"/>
            <w:gridSpan w:val="2"/>
          </w:tcPr>
          <w:p w14:paraId="15B8E876"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 xml:space="preserve">Статистика </w:t>
            </w:r>
          </w:p>
          <w:p w14:paraId="71BABF9F"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DW</w:t>
            </w:r>
          </w:p>
        </w:tc>
        <w:tc>
          <w:tcPr>
            <w:tcW w:w="822" w:type="dxa"/>
          </w:tcPr>
          <w:p w14:paraId="24561EEA"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p</w:t>
            </w:r>
          </w:p>
        </w:tc>
      </w:tr>
      <w:tr w:rsidR="005E5842" w:rsidRPr="00F81FD4" w14:paraId="186E2160" w14:textId="77777777" w:rsidTr="003B780A">
        <w:tc>
          <w:tcPr>
            <w:tcW w:w="1106" w:type="dxa"/>
            <w:hideMark/>
          </w:tcPr>
          <w:p w14:paraId="131E08A6"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2</w:t>
            </w:r>
          </w:p>
        </w:tc>
        <w:tc>
          <w:tcPr>
            <w:tcW w:w="996" w:type="dxa"/>
            <w:hideMark/>
          </w:tcPr>
          <w:p w14:paraId="023E891F" w14:textId="0BFD406A" w:rsidR="005E5842" w:rsidRPr="00F81FD4" w:rsidRDefault="005E5842" w:rsidP="005E5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Pr="00F81FD4">
              <w:rPr>
                <w:rFonts w:ascii="Times New Roman" w:hAnsi="Times New Roman" w:cs="Times New Roman"/>
                <w:sz w:val="24"/>
                <w:szCs w:val="24"/>
              </w:rPr>
              <w:t>548</w:t>
            </w:r>
          </w:p>
        </w:tc>
        <w:tc>
          <w:tcPr>
            <w:tcW w:w="855" w:type="dxa"/>
            <w:hideMark/>
          </w:tcPr>
          <w:p w14:paraId="341F224F" w14:textId="573C9A06" w:rsidR="005E5842" w:rsidRPr="00F81FD4" w:rsidRDefault="005E5842" w:rsidP="005E5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Pr="00F81FD4">
              <w:rPr>
                <w:rFonts w:ascii="Times New Roman" w:hAnsi="Times New Roman" w:cs="Times New Roman"/>
                <w:sz w:val="24"/>
                <w:szCs w:val="24"/>
              </w:rPr>
              <w:t>174</w:t>
            </w:r>
          </w:p>
        </w:tc>
        <w:tc>
          <w:tcPr>
            <w:tcW w:w="714" w:type="dxa"/>
            <w:hideMark/>
          </w:tcPr>
          <w:p w14:paraId="29740572" w14:textId="4751AE08" w:rsidR="005E5842" w:rsidRPr="00F81FD4" w:rsidRDefault="005E5842" w:rsidP="005E5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F81FD4">
              <w:rPr>
                <w:rFonts w:ascii="Times New Roman" w:hAnsi="Times New Roman" w:cs="Times New Roman"/>
                <w:sz w:val="24"/>
                <w:szCs w:val="24"/>
              </w:rPr>
              <w:t>95</w:t>
            </w:r>
          </w:p>
        </w:tc>
        <w:tc>
          <w:tcPr>
            <w:tcW w:w="574" w:type="dxa"/>
            <w:gridSpan w:val="2"/>
            <w:hideMark/>
          </w:tcPr>
          <w:p w14:paraId="6301C19A"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10</w:t>
            </w:r>
          </w:p>
        </w:tc>
        <w:tc>
          <w:tcPr>
            <w:tcW w:w="715" w:type="dxa"/>
            <w:hideMark/>
          </w:tcPr>
          <w:p w14:paraId="556D0CF5" w14:textId="77777777" w:rsidR="005E5842" w:rsidRPr="00F81FD4" w:rsidRDefault="005E5842" w:rsidP="005E5842">
            <w:pPr>
              <w:spacing w:after="0" w:line="240" w:lineRule="auto"/>
              <w:jc w:val="both"/>
              <w:rPr>
                <w:rFonts w:ascii="Times New Roman" w:hAnsi="Times New Roman" w:cs="Times New Roman"/>
                <w:sz w:val="24"/>
                <w:szCs w:val="24"/>
              </w:rPr>
            </w:pPr>
            <w:r w:rsidRPr="00F81FD4">
              <w:rPr>
                <w:rFonts w:ascii="Times New Roman" w:hAnsi="Times New Roman" w:cs="Times New Roman"/>
                <w:sz w:val="24"/>
                <w:szCs w:val="24"/>
              </w:rPr>
              <w:t>127</w:t>
            </w:r>
          </w:p>
        </w:tc>
        <w:tc>
          <w:tcPr>
            <w:tcW w:w="857" w:type="dxa"/>
            <w:gridSpan w:val="2"/>
            <w:hideMark/>
          </w:tcPr>
          <w:p w14:paraId="5396EEF1" w14:textId="1F1A95BA" w:rsidR="005E5842" w:rsidRPr="00F81FD4" w:rsidRDefault="005E5842" w:rsidP="005E5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Pr="00F81FD4">
              <w:rPr>
                <w:rFonts w:ascii="Times New Roman" w:hAnsi="Times New Roman" w:cs="Times New Roman"/>
                <w:sz w:val="24"/>
                <w:szCs w:val="24"/>
              </w:rPr>
              <w:t>047</w:t>
            </w:r>
          </w:p>
        </w:tc>
        <w:tc>
          <w:tcPr>
            <w:tcW w:w="1567" w:type="dxa"/>
            <w:gridSpan w:val="2"/>
          </w:tcPr>
          <w:p w14:paraId="60596885" w14:textId="391018E8" w:rsidR="005E5842" w:rsidRPr="00F81FD4" w:rsidRDefault="005E5842" w:rsidP="005E5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Pr="00F81FD4">
              <w:rPr>
                <w:rFonts w:ascii="Times New Roman" w:hAnsi="Times New Roman" w:cs="Times New Roman"/>
                <w:sz w:val="24"/>
                <w:szCs w:val="24"/>
              </w:rPr>
              <w:t>0828</w:t>
            </w:r>
          </w:p>
        </w:tc>
        <w:tc>
          <w:tcPr>
            <w:tcW w:w="1422" w:type="dxa"/>
            <w:gridSpan w:val="2"/>
          </w:tcPr>
          <w:p w14:paraId="610B8F68" w14:textId="22F13314" w:rsidR="005E5842" w:rsidRPr="00F81FD4" w:rsidRDefault="005E5842" w:rsidP="005E5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F81FD4">
              <w:rPr>
                <w:rFonts w:ascii="Times New Roman" w:hAnsi="Times New Roman" w:cs="Times New Roman"/>
                <w:sz w:val="24"/>
                <w:szCs w:val="24"/>
              </w:rPr>
              <w:t>78</w:t>
            </w:r>
          </w:p>
        </w:tc>
        <w:tc>
          <w:tcPr>
            <w:tcW w:w="822" w:type="dxa"/>
          </w:tcPr>
          <w:p w14:paraId="13896180" w14:textId="232FC051" w:rsidR="005E5842" w:rsidRPr="00F81FD4" w:rsidRDefault="005E5842" w:rsidP="005E5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r w:rsidRPr="00F81FD4">
              <w:rPr>
                <w:rFonts w:ascii="Times New Roman" w:hAnsi="Times New Roman" w:cs="Times New Roman"/>
                <w:sz w:val="24"/>
                <w:szCs w:val="24"/>
              </w:rPr>
              <w:t>158</w:t>
            </w:r>
          </w:p>
        </w:tc>
      </w:tr>
      <w:tr w:rsidR="005E5842" w:rsidRPr="00F81FD4" w14:paraId="42BC172B" w14:textId="77777777" w:rsidTr="005F34F2">
        <w:tc>
          <w:tcPr>
            <w:tcW w:w="9628" w:type="dxa"/>
            <w:gridSpan w:val="14"/>
          </w:tcPr>
          <w:p w14:paraId="7EB361CE" w14:textId="52A8F9A8" w:rsidR="005E5842" w:rsidRDefault="005E5842" w:rsidP="005E5842">
            <w:pPr>
              <w:spacing w:after="0" w:line="240" w:lineRule="auto"/>
              <w:jc w:val="center"/>
              <w:rPr>
                <w:rFonts w:ascii="Times New Roman" w:hAnsi="Times New Roman" w:cs="Times New Roman"/>
                <w:sz w:val="24"/>
                <w:szCs w:val="24"/>
              </w:rPr>
            </w:pPr>
            <w:r w:rsidRPr="00F81FD4">
              <w:rPr>
                <w:rFonts w:ascii="Times New Roman" w:hAnsi="Times New Roman" w:cs="Times New Roman"/>
                <w:sz w:val="24"/>
                <w:szCs w:val="24"/>
                <w:lang w:val="kk-KZ"/>
              </w:rPr>
              <w:t xml:space="preserve">Модельдің коэффиценттері </w:t>
            </w:r>
            <w:r w:rsidRPr="00F81FD4">
              <w:rPr>
                <w:rFonts w:ascii="Times New Roman" w:hAnsi="Times New Roman" w:cs="Times New Roman"/>
                <w:sz w:val="24"/>
                <w:szCs w:val="24"/>
              </w:rPr>
              <w:t xml:space="preserve">– </w:t>
            </w:r>
            <w:r>
              <w:rPr>
                <w:rFonts w:ascii="Times New Roman" w:hAnsi="Times New Roman" w:cs="Times New Roman"/>
                <w:sz w:val="24"/>
                <w:szCs w:val="24"/>
              </w:rPr>
              <w:t>ӨДБС/ООСТ</w:t>
            </w:r>
          </w:p>
        </w:tc>
      </w:tr>
      <w:tr w:rsidR="005E5842" w:rsidRPr="00F81FD4" w14:paraId="01CD08AF"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021F2CFA" w14:textId="77777777" w:rsidR="005E5842" w:rsidRPr="00DB2206" w:rsidRDefault="005E5842" w:rsidP="005E584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Предиктор</w:t>
            </w:r>
          </w:p>
        </w:tc>
        <w:tc>
          <w:tcPr>
            <w:tcW w:w="1921" w:type="dxa"/>
            <w:gridSpan w:val="3"/>
            <w:tcBorders>
              <w:top w:val="single" w:sz="4" w:space="0" w:color="auto"/>
              <w:left w:val="single" w:sz="4" w:space="0" w:color="auto"/>
              <w:bottom w:val="single" w:sz="4" w:space="0" w:color="auto"/>
              <w:right w:val="single" w:sz="4" w:space="0" w:color="auto"/>
            </w:tcBorders>
            <w:hideMark/>
          </w:tcPr>
          <w:p w14:paraId="010D1A9D" w14:textId="7777777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lang w:val="kk-KZ"/>
              </w:rPr>
              <w:t>Салмақ</w:t>
            </w:r>
          </w:p>
        </w:tc>
        <w:tc>
          <w:tcPr>
            <w:tcW w:w="942" w:type="dxa"/>
            <w:gridSpan w:val="2"/>
            <w:tcBorders>
              <w:top w:val="single" w:sz="4" w:space="0" w:color="auto"/>
              <w:left w:val="single" w:sz="4" w:space="0" w:color="auto"/>
              <w:bottom w:val="single" w:sz="4" w:space="0" w:color="auto"/>
              <w:right w:val="single" w:sz="4" w:space="0" w:color="auto"/>
            </w:tcBorders>
            <w:hideMark/>
          </w:tcPr>
          <w:p w14:paraId="6EC29775" w14:textId="7777777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SE</w:t>
            </w:r>
          </w:p>
        </w:tc>
        <w:tc>
          <w:tcPr>
            <w:tcW w:w="1199" w:type="dxa"/>
            <w:gridSpan w:val="2"/>
            <w:tcBorders>
              <w:top w:val="single" w:sz="4" w:space="0" w:color="auto"/>
              <w:left w:val="single" w:sz="4" w:space="0" w:color="auto"/>
              <w:bottom w:val="single" w:sz="4" w:space="0" w:color="auto"/>
              <w:right w:val="single" w:sz="4" w:space="0" w:color="auto"/>
            </w:tcBorders>
            <w:hideMark/>
          </w:tcPr>
          <w:p w14:paraId="3A394A9A" w14:textId="7777777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t</w:t>
            </w:r>
          </w:p>
        </w:tc>
        <w:tc>
          <w:tcPr>
            <w:tcW w:w="1860" w:type="dxa"/>
            <w:gridSpan w:val="2"/>
            <w:tcBorders>
              <w:top w:val="single" w:sz="4" w:space="0" w:color="auto"/>
              <w:left w:val="single" w:sz="4" w:space="0" w:color="auto"/>
              <w:bottom w:val="single" w:sz="4" w:space="0" w:color="auto"/>
              <w:right w:val="single" w:sz="4" w:space="0" w:color="auto"/>
            </w:tcBorders>
            <w:hideMark/>
          </w:tcPr>
          <w:p w14:paraId="42EFBA5B" w14:textId="7777777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p</w:t>
            </w:r>
          </w:p>
        </w:tc>
      </w:tr>
      <w:tr w:rsidR="005E5842" w:rsidRPr="00F81FD4" w14:paraId="073C3E24"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31D2C9F6" w14:textId="77777777" w:rsidR="005E5842" w:rsidRPr="00DB2206" w:rsidRDefault="005E5842" w:rsidP="005E584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Константа</w:t>
            </w:r>
          </w:p>
        </w:tc>
        <w:tc>
          <w:tcPr>
            <w:tcW w:w="1921" w:type="dxa"/>
            <w:gridSpan w:val="3"/>
            <w:tcBorders>
              <w:top w:val="single" w:sz="4" w:space="0" w:color="auto"/>
              <w:left w:val="single" w:sz="4" w:space="0" w:color="auto"/>
              <w:bottom w:val="single" w:sz="4" w:space="0" w:color="auto"/>
              <w:right w:val="single" w:sz="4" w:space="0" w:color="auto"/>
            </w:tcBorders>
            <w:hideMark/>
          </w:tcPr>
          <w:p w14:paraId="7E9AB889" w14:textId="570B54C2"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31,918</w:t>
            </w:r>
          </w:p>
        </w:tc>
        <w:tc>
          <w:tcPr>
            <w:tcW w:w="942" w:type="dxa"/>
            <w:gridSpan w:val="2"/>
            <w:tcBorders>
              <w:top w:val="single" w:sz="4" w:space="0" w:color="auto"/>
              <w:left w:val="single" w:sz="4" w:space="0" w:color="auto"/>
              <w:bottom w:val="single" w:sz="4" w:space="0" w:color="auto"/>
              <w:right w:val="single" w:sz="4" w:space="0" w:color="auto"/>
            </w:tcBorders>
            <w:hideMark/>
          </w:tcPr>
          <w:p w14:paraId="10A64C45" w14:textId="62ABB16D"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3,03</w:t>
            </w:r>
          </w:p>
        </w:tc>
        <w:tc>
          <w:tcPr>
            <w:tcW w:w="1199" w:type="dxa"/>
            <w:gridSpan w:val="2"/>
            <w:tcBorders>
              <w:top w:val="single" w:sz="4" w:space="0" w:color="auto"/>
              <w:left w:val="single" w:sz="4" w:space="0" w:color="auto"/>
              <w:bottom w:val="single" w:sz="4" w:space="0" w:color="auto"/>
              <w:right w:val="single" w:sz="4" w:space="0" w:color="auto"/>
            </w:tcBorders>
            <w:hideMark/>
          </w:tcPr>
          <w:p w14:paraId="56C8A724" w14:textId="46C0905D"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10,522</w:t>
            </w:r>
          </w:p>
        </w:tc>
        <w:tc>
          <w:tcPr>
            <w:tcW w:w="1860" w:type="dxa"/>
            <w:gridSpan w:val="2"/>
            <w:tcBorders>
              <w:top w:val="single" w:sz="4" w:space="0" w:color="auto"/>
              <w:left w:val="single" w:sz="4" w:space="0" w:color="auto"/>
              <w:bottom w:val="single" w:sz="4" w:space="0" w:color="auto"/>
              <w:right w:val="single" w:sz="4" w:space="0" w:color="auto"/>
            </w:tcBorders>
            <w:hideMark/>
          </w:tcPr>
          <w:p w14:paraId="6AC0F322" w14:textId="79D82540"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&lt;,001</w:t>
            </w:r>
          </w:p>
        </w:tc>
      </w:tr>
      <w:tr w:rsidR="005E5842" w:rsidRPr="00F81FD4" w14:paraId="4CFAF839"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2D2895F0" w14:textId="77777777" w:rsidR="005E5842" w:rsidRPr="00DB2206" w:rsidRDefault="005E5842" w:rsidP="005E5842">
            <w:pPr>
              <w:pStyle w:val="a5"/>
              <w:numPr>
                <w:ilvl w:val="0"/>
                <w:numId w:val="19"/>
              </w:numPr>
              <w:spacing w:after="0"/>
              <w:ind w:left="0" w:firstLine="458"/>
              <w:jc w:val="both"/>
              <w:rPr>
                <w:rFonts w:cs="Times New Roman"/>
                <w:sz w:val="24"/>
                <w:szCs w:val="24"/>
              </w:rPr>
            </w:pPr>
            <w:proofErr w:type="spellStart"/>
            <w:r w:rsidRPr="00DB2206">
              <w:rPr>
                <w:rFonts w:cs="Times New Roman"/>
                <w:sz w:val="24"/>
                <w:szCs w:val="24"/>
              </w:rPr>
              <w:t>Авторитарлық</w:t>
            </w:r>
            <w:proofErr w:type="spellEnd"/>
          </w:p>
        </w:tc>
        <w:tc>
          <w:tcPr>
            <w:tcW w:w="1921" w:type="dxa"/>
            <w:gridSpan w:val="3"/>
            <w:tcBorders>
              <w:top w:val="single" w:sz="4" w:space="0" w:color="auto"/>
              <w:left w:val="single" w:sz="4" w:space="0" w:color="auto"/>
              <w:bottom w:val="single" w:sz="4" w:space="0" w:color="auto"/>
              <w:right w:val="single" w:sz="4" w:space="0" w:color="auto"/>
            </w:tcBorders>
            <w:hideMark/>
          </w:tcPr>
          <w:p w14:paraId="090CEE22" w14:textId="1521CFA2"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-1,880</w:t>
            </w:r>
          </w:p>
        </w:tc>
        <w:tc>
          <w:tcPr>
            <w:tcW w:w="942" w:type="dxa"/>
            <w:gridSpan w:val="2"/>
            <w:tcBorders>
              <w:top w:val="single" w:sz="4" w:space="0" w:color="auto"/>
              <w:left w:val="single" w:sz="4" w:space="0" w:color="auto"/>
              <w:bottom w:val="single" w:sz="4" w:space="0" w:color="auto"/>
              <w:right w:val="single" w:sz="4" w:space="0" w:color="auto"/>
            </w:tcBorders>
            <w:hideMark/>
          </w:tcPr>
          <w:p w14:paraId="50184EF0" w14:textId="73E8B6D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1,67</w:t>
            </w:r>
          </w:p>
        </w:tc>
        <w:tc>
          <w:tcPr>
            <w:tcW w:w="1199" w:type="dxa"/>
            <w:gridSpan w:val="2"/>
            <w:tcBorders>
              <w:top w:val="single" w:sz="4" w:space="0" w:color="auto"/>
              <w:left w:val="single" w:sz="4" w:space="0" w:color="auto"/>
              <w:bottom w:val="single" w:sz="4" w:space="0" w:color="auto"/>
              <w:right w:val="single" w:sz="4" w:space="0" w:color="auto"/>
            </w:tcBorders>
            <w:hideMark/>
          </w:tcPr>
          <w:p w14:paraId="4F993D0E" w14:textId="476FCE89"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-1,128</w:t>
            </w:r>
          </w:p>
        </w:tc>
        <w:tc>
          <w:tcPr>
            <w:tcW w:w="1860" w:type="dxa"/>
            <w:gridSpan w:val="2"/>
            <w:tcBorders>
              <w:top w:val="single" w:sz="4" w:space="0" w:color="auto"/>
              <w:left w:val="single" w:sz="4" w:space="0" w:color="auto"/>
              <w:bottom w:val="single" w:sz="4" w:space="0" w:color="auto"/>
              <w:right w:val="single" w:sz="4" w:space="0" w:color="auto"/>
            </w:tcBorders>
            <w:hideMark/>
          </w:tcPr>
          <w:p w14:paraId="44C82331" w14:textId="138D73F1"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0,262</w:t>
            </w:r>
          </w:p>
        </w:tc>
      </w:tr>
      <w:tr w:rsidR="005E5842" w:rsidRPr="00F81FD4" w14:paraId="1B6C0043"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53119259" w14:textId="77777777" w:rsidR="005E5842" w:rsidRPr="00DB2206" w:rsidRDefault="005E5842" w:rsidP="005E5842">
            <w:pPr>
              <w:pStyle w:val="a5"/>
              <w:numPr>
                <w:ilvl w:val="0"/>
                <w:numId w:val="19"/>
              </w:numPr>
              <w:spacing w:after="0"/>
              <w:ind w:left="0" w:firstLine="458"/>
              <w:jc w:val="both"/>
              <w:rPr>
                <w:rFonts w:cs="Times New Roman"/>
                <w:sz w:val="24"/>
                <w:szCs w:val="24"/>
              </w:rPr>
            </w:pPr>
            <w:proofErr w:type="spellStart"/>
            <w:r w:rsidRPr="00DB2206">
              <w:rPr>
                <w:rFonts w:cs="Times New Roman"/>
                <w:sz w:val="24"/>
                <w:szCs w:val="24"/>
              </w:rPr>
              <w:t>Эгоистік</w:t>
            </w:r>
            <w:proofErr w:type="spellEnd"/>
          </w:p>
        </w:tc>
        <w:tc>
          <w:tcPr>
            <w:tcW w:w="1921" w:type="dxa"/>
            <w:gridSpan w:val="3"/>
            <w:tcBorders>
              <w:top w:val="single" w:sz="4" w:space="0" w:color="auto"/>
              <w:left w:val="single" w:sz="4" w:space="0" w:color="auto"/>
              <w:bottom w:val="single" w:sz="4" w:space="0" w:color="auto"/>
              <w:right w:val="single" w:sz="4" w:space="0" w:color="auto"/>
            </w:tcBorders>
            <w:hideMark/>
          </w:tcPr>
          <w:p w14:paraId="642852E5" w14:textId="4F1F5DB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0,953</w:t>
            </w:r>
          </w:p>
        </w:tc>
        <w:tc>
          <w:tcPr>
            <w:tcW w:w="942" w:type="dxa"/>
            <w:gridSpan w:val="2"/>
            <w:tcBorders>
              <w:top w:val="single" w:sz="4" w:space="0" w:color="auto"/>
              <w:left w:val="single" w:sz="4" w:space="0" w:color="auto"/>
              <w:bottom w:val="single" w:sz="4" w:space="0" w:color="auto"/>
              <w:right w:val="single" w:sz="4" w:space="0" w:color="auto"/>
            </w:tcBorders>
            <w:hideMark/>
          </w:tcPr>
          <w:p w14:paraId="7A0110FA" w14:textId="413DEE2D"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1,67</w:t>
            </w:r>
          </w:p>
        </w:tc>
        <w:tc>
          <w:tcPr>
            <w:tcW w:w="1199" w:type="dxa"/>
            <w:gridSpan w:val="2"/>
            <w:tcBorders>
              <w:top w:val="single" w:sz="4" w:space="0" w:color="auto"/>
              <w:left w:val="single" w:sz="4" w:space="0" w:color="auto"/>
              <w:bottom w:val="single" w:sz="4" w:space="0" w:color="auto"/>
              <w:right w:val="single" w:sz="4" w:space="0" w:color="auto"/>
            </w:tcBorders>
            <w:hideMark/>
          </w:tcPr>
          <w:p w14:paraId="15F53558" w14:textId="1EA97FFB"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0,569</w:t>
            </w:r>
          </w:p>
        </w:tc>
        <w:tc>
          <w:tcPr>
            <w:tcW w:w="1860" w:type="dxa"/>
            <w:gridSpan w:val="2"/>
            <w:tcBorders>
              <w:top w:val="single" w:sz="4" w:space="0" w:color="auto"/>
              <w:left w:val="single" w:sz="4" w:space="0" w:color="auto"/>
              <w:bottom w:val="single" w:sz="4" w:space="0" w:color="auto"/>
              <w:right w:val="single" w:sz="4" w:space="0" w:color="auto"/>
            </w:tcBorders>
            <w:hideMark/>
          </w:tcPr>
          <w:p w14:paraId="7B0C2172" w14:textId="6AE5BA69"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0,570</w:t>
            </w:r>
          </w:p>
        </w:tc>
      </w:tr>
      <w:tr w:rsidR="005E5842" w:rsidRPr="00F81FD4" w14:paraId="0287D9A6"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1952C8E8" w14:textId="77777777" w:rsidR="005E5842" w:rsidRPr="00DB2206" w:rsidRDefault="005E5842" w:rsidP="005E5842">
            <w:pPr>
              <w:pStyle w:val="a5"/>
              <w:numPr>
                <w:ilvl w:val="0"/>
                <w:numId w:val="19"/>
              </w:numPr>
              <w:spacing w:after="0"/>
              <w:ind w:left="0" w:firstLine="458"/>
              <w:jc w:val="both"/>
              <w:rPr>
                <w:rFonts w:cs="Times New Roman"/>
                <w:sz w:val="24"/>
                <w:szCs w:val="24"/>
              </w:rPr>
            </w:pPr>
            <w:proofErr w:type="spellStart"/>
            <w:r w:rsidRPr="00DB2206">
              <w:rPr>
                <w:rFonts w:cs="Times New Roman"/>
                <w:sz w:val="24"/>
                <w:szCs w:val="24"/>
              </w:rPr>
              <w:t>Агрессивті</w:t>
            </w:r>
            <w:proofErr w:type="spellEnd"/>
          </w:p>
        </w:tc>
        <w:tc>
          <w:tcPr>
            <w:tcW w:w="1921" w:type="dxa"/>
            <w:gridSpan w:val="3"/>
            <w:tcBorders>
              <w:top w:val="single" w:sz="4" w:space="0" w:color="auto"/>
              <w:left w:val="single" w:sz="4" w:space="0" w:color="auto"/>
              <w:bottom w:val="single" w:sz="4" w:space="0" w:color="auto"/>
              <w:right w:val="single" w:sz="4" w:space="0" w:color="auto"/>
            </w:tcBorders>
            <w:hideMark/>
          </w:tcPr>
          <w:p w14:paraId="17F23976" w14:textId="5BE06E58"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2,575</w:t>
            </w:r>
          </w:p>
        </w:tc>
        <w:tc>
          <w:tcPr>
            <w:tcW w:w="942" w:type="dxa"/>
            <w:gridSpan w:val="2"/>
            <w:tcBorders>
              <w:top w:val="single" w:sz="4" w:space="0" w:color="auto"/>
              <w:left w:val="single" w:sz="4" w:space="0" w:color="auto"/>
              <w:bottom w:val="single" w:sz="4" w:space="0" w:color="auto"/>
              <w:right w:val="single" w:sz="4" w:space="0" w:color="auto"/>
            </w:tcBorders>
            <w:hideMark/>
          </w:tcPr>
          <w:p w14:paraId="42931ACA" w14:textId="5EAAB283"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1,62</w:t>
            </w:r>
          </w:p>
        </w:tc>
        <w:tc>
          <w:tcPr>
            <w:tcW w:w="1199" w:type="dxa"/>
            <w:gridSpan w:val="2"/>
            <w:tcBorders>
              <w:top w:val="single" w:sz="4" w:space="0" w:color="auto"/>
              <w:left w:val="single" w:sz="4" w:space="0" w:color="auto"/>
              <w:bottom w:val="single" w:sz="4" w:space="0" w:color="auto"/>
              <w:right w:val="single" w:sz="4" w:space="0" w:color="auto"/>
            </w:tcBorders>
            <w:hideMark/>
          </w:tcPr>
          <w:p w14:paraId="207796B2" w14:textId="728CDCBF"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1,594</w:t>
            </w:r>
          </w:p>
        </w:tc>
        <w:tc>
          <w:tcPr>
            <w:tcW w:w="1860" w:type="dxa"/>
            <w:gridSpan w:val="2"/>
            <w:tcBorders>
              <w:top w:val="single" w:sz="4" w:space="0" w:color="auto"/>
              <w:left w:val="single" w:sz="4" w:space="0" w:color="auto"/>
              <w:bottom w:val="single" w:sz="4" w:space="0" w:color="auto"/>
              <w:right w:val="single" w:sz="4" w:space="0" w:color="auto"/>
            </w:tcBorders>
            <w:hideMark/>
          </w:tcPr>
          <w:p w14:paraId="26DCDFF1" w14:textId="0599AFE0"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0,113</w:t>
            </w:r>
          </w:p>
        </w:tc>
      </w:tr>
      <w:tr w:rsidR="005E5842" w:rsidRPr="00F81FD4" w14:paraId="0697E6C4"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30B57884" w14:textId="77777777" w:rsidR="005E5842" w:rsidRPr="00DB2206" w:rsidRDefault="005E5842" w:rsidP="005E5842">
            <w:pPr>
              <w:pStyle w:val="a5"/>
              <w:numPr>
                <w:ilvl w:val="0"/>
                <w:numId w:val="19"/>
              </w:numPr>
              <w:spacing w:after="0"/>
              <w:ind w:left="0" w:firstLine="458"/>
              <w:jc w:val="both"/>
              <w:rPr>
                <w:rFonts w:cs="Times New Roman"/>
                <w:sz w:val="24"/>
                <w:szCs w:val="24"/>
              </w:rPr>
            </w:pPr>
            <w:proofErr w:type="spellStart"/>
            <w:r w:rsidRPr="00DB2206">
              <w:rPr>
                <w:rFonts w:cs="Times New Roman"/>
                <w:sz w:val="24"/>
                <w:szCs w:val="24"/>
              </w:rPr>
              <w:t>Күмәншіл</w:t>
            </w:r>
            <w:proofErr w:type="spellEnd"/>
          </w:p>
        </w:tc>
        <w:tc>
          <w:tcPr>
            <w:tcW w:w="1921" w:type="dxa"/>
            <w:gridSpan w:val="3"/>
            <w:tcBorders>
              <w:top w:val="single" w:sz="4" w:space="0" w:color="auto"/>
              <w:left w:val="single" w:sz="4" w:space="0" w:color="auto"/>
              <w:bottom w:val="single" w:sz="4" w:space="0" w:color="auto"/>
              <w:right w:val="single" w:sz="4" w:space="0" w:color="auto"/>
            </w:tcBorders>
            <w:hideMark/>
          </w:tcPr>
          <w:p w14:paraId="3CDD372C" w14:textId="1357C46C"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3,048</w:t>
            </w:r>
          </w:p>
        </w:tc>
        <w:tc>
          <w:tcPr>
            <w:tcW w:w="942" w:type="dxa"/>
            <w:gridSpan w:val="2"/>
            <w:tcBorders>
              <w:top w:val="single" w:sz="4" w:space="0" w:color="auto"/>
              <w:left w:val="single" w:sz="4" w:space="0" w:color="auto"/>
              <w:bottom w:val="single" w:sz="4" w:space="0" w:color="auto"/>
              <w:right w:val="single" w:sz="4" w:space="0" w:color="auto"/>
            </w:tcBorders>
            <w:hideMark/>
          </w:tcPr>
          <w:p w14:paraId="0D9A6DF3" w14:textId="38FAFBF3"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1,57</w:t>
            </w:r>
          </w:p>
        </w:tc>
        <w:tc>
          <w:tcPr>
            <w:tcW w:w="1199" w:type="dxa"/>
            <w:gridSpan w:val="2"/>
            <w:tcBorders>
              <w:top w:val="single" w:sz="4" w:space="0" w:color="auto"/>
              <w:left w:val="single" w:sz="4" w:space="0" w:color="auto"/>
              <w:bottom w:val="single" w:sz="4" w:space="0" w:color="auto"/>
              <w:right w:val="single" w:sz="4" w:space="0" w:color="auto"/>
            </w:tcBorders>
            <w:hideMark/>
          </w:tcPr>
          <w:p w14:paraId="7878CA62" w14:textId="18114739"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1,941</w:t>
            </w:r>
          </w:p>
        </w:tc>
        <w:tc>
          <w:tcPr>
            <w:tcW w:w="1860" w:type="dxa"/>
            <w:gridSpan w:val="2"/>
            <w:tcBorders>
              <w:top w:val="single" w:sz="4" w:space="0" w:color="auto"/>
              <w:left w:val="single" w:sz="4" w:space="0" w:color="auto"/>
              <w:bottom w:val="single" w:sz="4" w:space="0" w:color="auto"/>
              <w:right w:val="single" w:sz="4" w:space="0" w:color="auto"/>
            </w:tcBorders>
            <w:hideMark/>
          </w:tcPr>
          <w:p w14:paraId="4CF8F9E7" w14:textId="4656335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0,054</w:t>
            </w:r>
          </w:p>
        </w:tc>
      </w:tr>
      <w:tr w:rsidR="005E5842" w:rsidRPr="00F81FD4" w14:paraId="6354BAD5"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0C7CAA7F" w14:textId="77777777" w:rsidR="005E5842" w:rsidRPr="00DB2206" w:rsidRDefault="005E5842" w:rsidP="005E5842">
            <w:pPr>
              <w:pStyle w:val="a5"/>
              <w:numPr>
                <w:ilvl w:val="0"/>
                <w:numId w:val="19"/>
              </w:numPr>
              <w:spacing w:after="0"/>
              <w:ind w:left="0" w:firstLine="458"/>
              <w:jc w:val="both"/>
              <w:rPr>
                <w:rFonts w:cs="Times New Roman"/>
                <w:sz w:val="24"/>
                <w:szCs w:val="24"/>
              </w:rPr>
            </w:pPr>
            <w:proofErr w:type="spellStart"/>
            <w:r w:rsidRPr="00DB2206">
              <w:rPr>
                <w:rFonts w:cs="Times New Roman"/>
                <w:sz w:val="24"/>
                <w:szCs w:val="24"/>
              </w:rPr>
              <w:t>Бағынышты</w:t>
            </w:r>
            <w:proofErr w:type="spellEnd"/>
          </w:p>
        </w:tc>
        <w:tc>
          <w:tcPr>
            <w:tcW w:w="1921" w:type="dxa"/>
            <w:gridSpan w:val="3"/>
            <w:tcBorders>
              <w:top w:val="single" w:sz="4" w:space="0" w:color="auto"/>
              <w:left w:val="single" w:sz="4" w:space="0" w:color="auto"/>
              <w:bottom w:val="single" w:sz="4" w:space="0" w:color="auto"/>
              <w:right w:val="single" w:sz="4" w:space="0" w:color="auto"/>
            </w:tcBorders>
            <w:hideMark/>
          </w:tcPr>
          <w:p w14:paraId="25A593F1" w14:textId="38E702A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1,484</w:t>
            </w:r>
          </w:p>
        </w:tc>
        <w:tc>
          <w:tcPr>
            <w:tcW w:w="942" w:type="dxa"/>
            <w:gridSpan w:val="2"/>
            <w:tcBorders>
              <w:top w:val="single" w:sz="4" w:space="0" w:color="auto"/>
              <w:left w:val="single" w:sz="4" w:space="0" w:color="auto"/>
              <w:bottom w:val="single" w:sz="4" w:space="0" w:color="auto"/>
              <w:right w:val="single" w:sz="4" w:space="0" w:color="auto"/>
            </w:tcBorders>
            <w:hideMark/>
          </w:tcPr>
          <w:p w14:paraId="5C295B2B" w14:textId="4D7EF019"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1,71</w:t>
            </w:r>
          </w:p>
        </w:tc>
        <w:tc>
          <w:tcPr>
            <w:tcW w:w="1199" w:type="dxa"/>
            <w:gridSpan w:val="2"/>
            <w:tcBorders>
              <w:top w:val="single" w:sz="4" w:space="0" w:color="auto"/>
              <w:left w:val="single" w:sz="4" w:space="0" w:color="auto"/>
              <w:bottom w:val="single" w:sz="4" w:space="0" w:color="auto"/>
              <w:right w:val="single" w:sz="4" w:space="0" w:color="auto"/>
            </w:tcBorders>
            <w:hideMark/>
          </w:tcPr>
          <w:p w14:paraId="399B5990" w14:textId="36DF99D4"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0,867</w:t>
            </w:r>
          </w:p>
        </w:tc>
        <w:tc>
          <w:tcPr>
            <w:tcW w:w="1860" w:type="dxa"/>
            <w:gridSpan w:val="2"/>
            <w:tcBorders>
              <w:top w:val="single" w:sz="4" w:space="0" w:color="auto"/>
              <w:left w:val="single" w:sz="4" w:space="0" w:color="auto"/>
              <w:bottom w:val="single" w:sz="4" w:space="0" w:color="auto"/>
              <w:right w:val="single" w:sz="4" w:space="0" w:color="auto"/>
            </w:tcBorders>
            <w:hideMark/>
          </w:tcPr>
          <w:p w14:paraId="17C7B418" w14:textId="666757C0"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0,388</w:t>
            </w:r>
          </w:p>
        </w:tc>
      </w:tr>
      <w:tr w:rsidR="005E5842" w:rsidRPr="00F81FD4" w14:paraId="324A46D8"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44906D79" w14:textId="77777777" w:rsidR="005E5842" w:rsidRPr="00DB2206" w:rsidRDefault="005E5842" w:rsidP="005E5842">
            <w:pPr>
              <w:pStyle w:val="a5"/>
              <w:numPr>
                <w:ilvl w:val="0"/>
                <w:numId w:val="19"/>
              </w:numPr>
              <w:spacing w:after="0"/>
              <w:ind w:left="0" w:firstLine="458"/>
              <w:jc w:val="both"/>
              <w:rPr>
                <w:rFonts w:cs="Times New Roman"/>
                <w:sz w:val="24"/>
                <w:szCs w:val="24"/>
              </w:rPr>
            </w:pPr>
            <w:proofErr w:type="spellStart"/>
            <w:r w:rsidRPr="00DB2206">
              <w:rPr>
                <w:rFonts w:cs="Times New Roman"/>
                <w:sz w:val="24"/>
                <w:szCs w:val="24"/>
              </w:rPr>
              <w:t>Тәуелді</w:t>
            </w:r>
            <w:proofErr w:type="spellEnd"/>
          </w:p>
        </w:tc>
        <w:tc>
          <w:tcPr>
            <w:tcW w:w="1921" w:type="dxa"/>
            <w:gridSpan w:val="3"/>
            <w:tcBorders>
              <w:top w:val="single" w:sz="4" w:space="0" w:color="auto"/>
              <w:left w:val="single" w:sz="4" w:space="0" w:color="auto"/>
              <w:bottom w:val="single" w:sz="4" w:space="0" w:color="auto"/>
              <w:right w:val="single" w:sz="4" w:space="0" w:color="auto"/>
            </w:tcBorders>
            <w:hideMark/>
          </w:tcPr>
          <w:p w14:paraId="73C48A9A" w14:textId="0837252D"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-1,118</w:t>
            </w:r>
          </w:p>
        </w:tc>
        <w:tc>
          <w:tcPr>
            <w:tcW w:w="942" w:type="dxa"/>
            <w:gridSpan w:val="2"/>
            <w:tcBorders>
              <w:top w:val="single" w:sz="4" w:space="0" w:color="auto"/>
              <w:left w:val="single" w:sz="4" w:space="0" w:color="auto"/>
              <w:bottom w:val="single" w:sz="4" w:space="0" w:color="auto"/>
              <w:right w:val="single" w:sz="4" w:space="0" w:color="auto"/>
            </w:tcBorders>
            <w:hideMark/>
          </w:tcPr>
          <w:p w14:paraId="5606395E" w14:textId="17B6B4CD"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1,67</w:t>
            </w:r>
          </w:p>
        </w:tc>
        <w:tc>
          <w:tcPr>
            <w:tcW w:w="1199" w:type="dxa"/>
            <w:gridSpan w:val="2"/>
            <w:tcBorders>
              <w:top w:val="single" w:sz="4" w:space="0" w:color="auto"/>
              <w:left w:val="single" w:sz="4" w:space="0" w:color="auto"/>
              <w:bottom w:val="single" w:sz="4" w:space="0" w:color="auto"/>
              <w:right w:val="single" w:sz="4" w:space="0" w:color="auto"/>
            </w:tcBorders>
            <w:hideMark/>
          </w:tcPr>
          <w:p w14:paraId="47D3BC11" w14:textId="46D50F81"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-0,671</w:t>
            </w:r>
          </w:p>
        </w:tc>
        <w:tc>
          <w:tcPr>
            <w:tcW w:w="1860" w:type="dxa"/>
            <w:gridSpan w:val="2"/>
            <w:tcBorders>
              <w:top w:val="single" w:sz="4" w:space="0" w:color="auto"/>
              <w:left w:val="single" w:sz="4" w:space="0" w:color="auto"/>
              <w:bottom w:val="single" w:sz="4" w:space="0" w:color="auto"/>
              <w:right w:val="single" w:sz="4" w:space="0" w:color="auto"/>
            </w:tcBorders>
            <w:hideMark/>
          </w:tcPr>
          <w:p w14:paraId="20E2A7C0" w14:textId="56B7CBAF"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0,503</w:t>
            </w:r>
          </w:p>
        </w:tc>
      </w:tr>
      <w:tr w:rsidR="005E5842" w:rsidRPr="00F81FD4" w14:paraId="7C147944"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668C9AFE" w14:textId="77777777" w:rsidR="005E5842" w:rsidRPr="00DB2206" w:rsidRDefault="005E5842" w:rsidP="005E5842">
            <w:pPr>
              <w:pStyle w:val="a5"/>
              <w:numPr>
                <w:ilvl w:val="0"/>
                <w:numId w:val="19"/>
              </w:numPr>
              <w:spacing w:after="0"/>
              <w:ind w:left="0" w:firstLine="458"/>
              <w:jc w:val="both"/>
              <w:rPr>
                <w:rFonts w:cs="Times New Roman"/>
                <w:sz w:val="24"/>
                <w:szCs w:val="24"/>
              </w:rPr>
            </w:pPr>
            <w:r w:rsidRPr="00DB2206">
              <w:rPr>
                <w:rFonts w:cs="Times New Roman"/>
                <w:sz w:val="24"/>
                <w:szCs w:val="24"/>
                <w:lang w:val="kk-KZ"/>
              </w:rPr>
              <w:t>Достыққа бейім</w:t>
            </w:r>
          </w:p>
        </w:tc>
        <w:tc>
          <w:tcPr>
            <w:tcW w:w="1921" w:type="dxa"/>
            <w:gridSpan w:val="3"/>
            <w:tcBorders>
              <w:top w:val="single" w:sz="4" w:space="0" w:color="auto"/>
              <w:left w:val="single" w:sz="4" w:space="0" w:color="auto"/>
              <w:bottom w:val="single" w:sz="4" w:space="0" w:color="auto"/>
              <w:right w:val="single" w:sz="4" w:space="0" w:color="auto"/>
            </w:tcBorders>
            <w:hideMark/>
          </w:tcPr>
          <w:p w14:paraId="3B22E9E6" w14:textId="581CA985"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-2,860</w:t>
            </w:r>
          </w:p>
        </w:tc>
        <w:tc>
          <w:tcPr>
            <w:tcW w:w="942" w:type="dxa"/>
            <w:gridSpan w:val="2"/>
            <w:tcBorders>
              <w:top w:val="single" w:sz="4" w:space="0" w:color="auto"/>
              <w:left w:val="single" w:sz="4" w:space="0" w:color="auto"/>
              <w:bottom w:val="single" w:sz="4" w:space="0" w:color="auto"/>
              <w:right w:val="single" w:sz="4" w:space="0" w:color="auto"/>
            </w:tcBorders>
            <w:hideMark/>
          </w:tcPr>
          <w:p w14:paraId="4573FE69" w14:textId="3D27214C"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1,58</w:t>
            </w:r>
          </w:p>
        </w:tc>
        <w:tc>
          <w:tcPr>
            <w:tcW w:w="1199" w:type="dxa"/>
            <w:gridSpan w:val="2"/>
            <w:tcBorders>
              <w:top w:val="single" w:sz="4" w:space="0" w:color="auto"/>
              <w:left w:val="single" w:sz="4" w:space="0" w:color="auto"/>
              <w:bottom w:val="single" w:sz="4" w:space="0" w:color="auto"/>
              <w:right w:val="single" w:sz="4" w:space="0" w:color="auto"/>
            </w:tcBorders>
            <w:hideMark/>
          </w:tcPr>
          <w:p w14:paraId="0DF3E487" w14:textId="1274BAED"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-1,807</w:t>
            </w:r>
          </w:p>
        </w:tc>
        <w:tc>
          <w:tcPr>
            <w:tcW w:w="1860" w:type="dxa"/>
            <w:gridSpan w:val="2"/>
            <w:tcBorders>
              <w:top w:val="single" w:sz="4" w:space="0" w:color="auto"/>
              <w:left w:val="single" w:sz="4" w:space="0" w:color="auto"/>
              <w:bottom w:val="single" w:sz="4" w:space="0" w:color="auto"/>
              <w:right w:val="single" w:sz="4" w:space="0" w:color="auto"/>
            </w:tcBorders>
            <w:hideMark/>
          </w:tcPr>
          <w:p w14:paraId="6092D579" w14:textId="014DFE2F"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0,073</w:t>
            </w:r>
          </w:p>
        </w:tc>
      </w:tr>
      <w:tr w:rsidR="005E5842" w:rsidRPr="00F81FD4" w14:paraId="5B40C199"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387D1EA3" w14:textId="77777777" w:rsidR="005E5842" w:rsidRPr="00DB2206" w:rsidRDefault="005E5842" w:rsidP="005E5842">
            <w:pPr>
              <w:pStyle w:val="a5"/>
              <w:numPr>
                <w:ilvl w:val="0"/>
                <w:numId w:val="19"/>
              </w:numPr>
              <w:spacing w:after="0"/>
              <w:ind w:left="0" w:firstLine="458"/>
              <w:jc w:val="both"/>
              <w:rPr>
                <w:rFonts w:cs="Times New Roman"/>
                <w:sz w:val="24"/>
                <w:szCs w:val="24"/>
              </w:rPr>
            </w:pPr>
            <w:proofErr w:type="spellStart"/>
            <w:r w:rsidRPr="00DB2206">
              <w:rPr>
                <w:rFonts w:cs="Times New Roman"/>
                <w:sz w:val="24"/>
                <w:szCs w:val="24"/>
              </w:rPr>
              <w:t>Альтруистік</w:t>
            </w:r>
            <w:proofErr w:type="spellEnd"/>
          </w:p>
        </w:tc>
        <w:tc>
          <w:tcPr>
            <w:tcW w:w="1921" w:type="dxa"/>
            <w:gridSpan w:val="3"/>
            <w:tcBorders>
              <w:top w:val="single" w:sz="4" w:space="0" w:color="auto"/>
              <w:left w:val="single" w:sz="4" w:space="0" w:color="auto"/>
              <w:bottom w:val="single" w:sz="4" w:space="0" w:color="auto"/>
              <w:right w:val="single" w:sz="4" w:space="0" w:color="auto"/>
            </w:tcBorders>
            <w:hideMark/>
          </w:tcPr>
          <w:p w14:paraId="330D33A6" w14:textId="428F421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-2,745</w:t>
            </w:r>
          </w:p>
        </w:tc>
        <w:tc>
          <w:tcPr>
            <w:tcW w:w="942" w:type="dxa"/>
            <w:gridSpan w:val="2"/>
            <w:tcBorders>
              <w:top w:val="single" w:sz="4" w:space="0" w:color="auto"/>
              <w:left w:val="single" w:sz="4" w:space="0" w:color="auto"/>
              <w:bottom w:val="single" w:sz="4" w:space="0" w:color="auto"/>
              <w:right w:val="single" w:sz="4" w:space="0" w:color="auto"/>
            </w:tcBorders>
            <w:hideMark/>
          </w:tcPr>
          <w:p w14:paraId="1C833861" w14:textId="16192EF2"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1,66</w:t>
            </w:r>
          </w:p>
        </w:tc>
        <w:tc>
          <w:tcPr>
            <w:tcW w:w="1199" w:type="dxa"/>
            <w:gridSpan w:val="2"/>
            <w:tcBorders>
              <w:top w:val="single" w:sz="4" w:space="0" w:color="auto"/>
              <w:left w:val="single" w:sz="4" w:space="0" w:color="auto"/>
              <w:bottom w:val="single" w:sz="4" w:space="0" w:color="auto"/>
              <w:right w:val="single" w:sz="4" w:space="0" w:color="auto"/>
            </w:tcBorders>
            <w:hideMark/>
          </w:tcPr>
          <w:p w14:paraId="7116A93E" w14:textId="05B4AB33"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-1,655</w:t>
            </w:r>
          </w:p>
        </w:tc>
        <w:tc>
          <w:tcPr>
            <w:tcW w:w="1860" w:type="dxa"/>
            <w:gridSpan w:val="2"/>
            <w:tcBorders>
              <w:top w:val="single" w:sz="4" w:space="0" w:color="auto"/>
              <w:left w:val="single" w:sz="4" w:space="0" w:color="auto"/>
              <w:bottom w:val="single" w:sz="4" w:space="0" w:color="auto"/>
              <w:right w:val="single" w:sz="4" w:space="0" w:color="auto"/>
            </w:tcBorders>
            <w:hideMark/>
          </w:tcPr>
          <w:p w14:paraId="0D679EB8" w14:textId="7C3327AB"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0,100</w:t>
            </w:r>
          </w:p>
        </w:tc>
      </w:tr>
      <w:tr w:rsidR="005E5842" w:rsidRPr="00F81FD4" w14:paraId="0AC5A81F"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5E4FF2BB" w14:textId="1FB9CEA4" w:rsidR="005E5842" w:rsidRPr="00DB2206" w:rsidRDefault="005E5842" w:rsidP="005E5842">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Доминанттылық</w:t>
            </w:r>
            <w:proofErr w:type="spellEnd"/>
          </w:p>
        </w:tc>
        <w:tc>
          <w:tcPr>
            <w:tcW w:w="1921" w:type="dxa"/>
            <w:gridSpan w:val="3"/>
            <w:tcBorders>
              <w:top w:val="single" w:sz="4" w:space="0" w:color="auto"/>
              <w:left w:val="single" w:sz="4" w:space="0" w:color="auto"/>
              <w:bottom w:val="single" w:sz="4" w:space="0" w:color="auto"/>
              <w:right w:val="single" w:sz="4" w:space="0" w:color="auto"/>
            </w:tcBorders>
            <w:hideMark/>
          </w:tcPr>
          <w:p w14:paraId="3C1FDC35" w14:textId="67FC1A25"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1,361</w:t>
            </w:r>
          </w:p>
        </w:tc>
        <w:tc>
          <w:tcPr>
            <w:tcW w:w="942" w:type="dxa"/>
            <w:gridSpan w:val="2"/>
            <w:tcBorders>
              <w:top w:val="single" w:sz="4" w:space="0" w:color="auto"/>
              <w:left w:val="single" w:sz="4" w:space="0" w:color="auto"/>
              <w:bottom w:val="single" w:sz="4" w:space="0" w:color="auto"/>
              <w:right w:val="single" w:sz="4" w:space="0" w:color="auto"/>
            </w:tcBorders>
            <w:hideMark/>
          </w:tcPr>
          <w:p w14:paraId="2D4FA2CA" w14:textId="5B10FB56"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1,69</w:t>
            </w:r>
          </w:p>
        </w:tc>
        <w:tc>
          <w:tcPr>
            <w:tcW w:w="1199" w:type="dxa"/>
            <w:gridSpan w:val="2"/>
            <w:tcBorders>
              <w:top w:val="single" w:sz="4" w:space="0" w:color="auto"/>
              <w:left w:val="single" w:sz="4" w:space="0" w:color="auto"/>
              <w:bottom w:val="single" w:sz="4" w:space="0" w:color="auto"/>
              <w:right w:val="single" w:sz="4" w:space="0" w:color="auto"/>
            </w:tcBorders>
            <w:hideMark/>
          </w:tcPr>
          <w:p w14:paraId="6324E870" w14:textId="1472D56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0,803</w:t>
            </w:r>
          </w:p>
        </w:tc>
        <w:tc>
          <w:tcPr>
            <w:tcW w:w="1860" w:type="dxa"/>
            <w:gridSpan w:val="2"/>
            <w:tcBorders>
              <w:top w:val="single" w:sz="4" w:space="0" w:color="auto"/>
              <w:left w:val="single" w:sz="4" w:space="0" w:color="auto"/>
              <w:bottom w:val="single" w:sz="4" w:space="0" w:color="auto"/>
              <w:right w:val="single" w:sz="4" w:space="0" w:color="auto"/>
            </w:tcBorders>
            <w:hideMark/>
          </w:tcPr>
          <w:p w14:paraId="19F5EE5A" w14:textId="61ACDC0F"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0,423</w:t>
            </w:r>
          </w:p>
        </w:tc>
      </w:tr>
      <w:tr w:rsidR="005E5842" w:rsidRPr="00F81FD4" w14:paraId="351B868F"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5BCF744B" w14:textId="3639393A" w:rsidR="005E5842" w:rsidRPr="00DB2206" w:rsidRDefault="005E5842" w:rsidP="005E584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Ізгі ниеттілік</w:t>
            </w:r>
          </w:p>
        </w:tc>
        <w:tc>
          <w:tcPr>
            <w:tcW w:w="1921" w:type="dxa"/>
            <w:gridSpan w:val="3"/>
            <w:tcBorders>
              <w:top w:val="single" w:sz="4" w:space="0" w:color="auto"/>
              <w:left w:val="single" w:sz="4" w:space="0" w:color="auto"/>
              <w:bottom w:val="single" w:sz="4" w:space="0" w:color="auto"/>
              <w:right w:val="single" w:sz="4" w:space="0" w:color="auto"/>
            </w:tcBorders>
            <w:hideMark/>
          </w:tcPr>
          <w:p w14:paraId="40AD4294" w14:textId="1FF29889"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2,784</w:t>
            </w:r>
          </w:p>
        </w:tc>
        <w:tc>
          <w:tcPr>
            <w:tcW w:w="942" w:type="dxa"/>
            <w:gridSpan w:val="2"/>
            <w:tcBorders>
              <w:top w:val="single" w:sz="4" w:space="0" w:color="auto"/>
              <w:left w:val="single" w:sz="4" w:space="0" w:color="auto"/>
              <w:bottom w:val="single" w:sz="4" w:space="0" w:color="auto"/>
              <w:right w:val="single" w:sz="4" w:space="0" w:color="auto"/>
            </w:tcBorders>
            <w:hideMark/>
          </w:tcPr>
          <w:p w14:paraId="51DFFFBB" w14:textId="1768CD48"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1,64</w:t>
            </w:r>
          </w:p>
        </w:tc>
        <w:tc>
          <w:tcPr>
            <w:tcW w:w="1199" w:type="dxa"/>
            <w:gridSpan w:val="2"/>
            <w:tcBorders>
              <w:top w:val="single" w:sz="4" w:space="0" w:color="auto"/>
              <w:left w:val="single" w:sz="4" w:space="0" w:color="auto"/>
              <w:bottom w:val="single" w:sz="4" w:space="0" w:color="auto"/>
              <w:right w:val="single" w:sz="4" w:space="0" w:color="auto"/>
            </w:tcBorders>
            <w:hideMark/>
          </w:tcPr>
          <w:p w14:paraId="19628C37" w14:textId="25335BA0"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1,696</w:t>
            </w:r>
          </w:p>
        </w:tc>
        <w:tc>
          <w:tcPr>
            <w:tcW w:w="1860" w:type="dxa"/>
            <w:gridSpan w:val="2"/>
            <w:tcBorders>
              <w:top w:val="single" w:sz="4" w:space="0" w:color="auto"/>
              <w:left w:val="single" w:sz="4" w:space="0" w:color="auto"/>
              <w:bottom w:val="single" w:sz="4" w:space="0" w:color="auto"/>
              <w:right w:val="single" w:sz="4" w:space="0" w:color="auto"/>
            </w:tcBorders>
            <w:hideMark/>
          </w:tcPr>
          <w:p w14:paraId="74A9E74E" w14:textId="251D63A1"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0,092</w:t>
            </w:r>
          </w:p>
        </w:tc>
      </w:tr>
      <w:tr w:rsidR="005E5842" w:rsidRPr="00F81FD4" w14:paraId="40E9D087"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7C05F316" w14:textId="77777777" w:rsidR="005E5842" w:rsidRPr="00DB2206" w:rsidRDefault="005E5842" w:rsidP="005E5842">
            <w:pPr>
              <w:spacing w:after="0" w:line="240" w:lineRule="auto"/>
              <w:jc w:val="both"/>
              <w:rPr>
                <w:rFonts w:ascii="Times New Roman" w:hAnsi="Times New Roman" w:cs="Times New Roman"/>
                <w:sz w:val="24"/>
                <w:szCs w:val="24"/>
                <w:lang w:val="en-US"/>
              </w:rPr>
            </w:pPr>
            <w:r w:rsidRPr="00DB2206">
              <w:rPr>
                <w:rFonts w:ascii="Times New Roman" w:hAnsi="Times New Roman" w:cs="Times New Roman"/>
                <w:sz w:val="24"/>
                <w:szCs w:val="24"/>
                <w:lang w:val="kk-KZ"/>
              </w:rPr>
              <w:t>Көрінетін қатысу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Ie</w:t>
            </w:r>
            <w:proofErr w:type="spellEnd"/>
            <w:r w:rsidRPr="00DB2206">
              <w:rPr>
                <w:rFonts w:ascii="Times New Roman" w:hAnsi="Times New Roman" w:cs="Times New Roman"/>
                <w:sz w:val="24"/>
                <w:szCs w:val="24"/>
                <w:lang w:val="en-US"/>
              </w:rPr>
              <w:t>)</w:t>
            </w:r>
          </w:p>
        </w:tc>
        <w:tc>
          <w:tcPr>
            <w:tcW w:w="1921" w:type="dxa"/>
            <w:gridSpan w:val="3"/>
            <w:tcBorders>
              <w:top w:val="single" w:sz="4" w:space="0" w:color="auto"/>
              <w:left w:val="single" w:sz="4" w:space="0" w:color="auto"/>
              <w:bottom w:val="single" w:sz="4" w:space="0" w:color="auto"/>
              <w:right w:val="single" w:sz="4" w:space="0" w:color="auto"/>
            </w:tcBorders>
            <w:hideMark/>
          </w:tcPr>
          <w:p w14:paraId="0B4B9CB7" w14:textId="232ACA9A"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-0,0875</w:t>
            </w:r>
          </w:p>
        </w:tc>
        <w:tc>
          <w:tcPr>
            <w:tcW w:w="942" w:type="dxa"/>
            <w:gridSpan w:val="2"/>
            <w:tcBorders>
              <w:top w:val="single" w:sz="4" w:space="0" w:color="auto"/>
              <w:left w:val="single" w:sz="4" w:space="0" w:color="auto"/>
              <w:bottom w:val="single" w:sz="4" w:space="0" w:color="auto"/>
              <w:right w:val="single" w:sz="4" w:space="0" w:color="auto"/>
            </w:tcBorders>
            <w:hideMark/>
          </w:tcPr>
          <w:p w14:paraId="6EC7C68F" w14:textId="326C0E5F"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0,529</w:t>
            </w:r>
          </w:p>
        </w:tc>
        <w:tc>
          <w:tcPr>
            <w:tcW w:w="1199" w:type="dxa"/>
            <w:gridSpan w:val="2"/>
            <w:tcBorders>
              <w:top w:val="single" w:sz="4" w:space="0" w:color="auto"/>
              <w:left w:val="single" w:sz="4" w:space="0" w:color="auto"/>
              <w:bottom w:val="single" w:sz="4" w:space="0" w:color="auto"/>
              <w:right w:val="single" w:sz="4" w:space="0" w:color="auto"/>
            </w:tcBorders>
            <w:hideMark/>
          </w:tcPr>
          <w:p w14:paraId="011950FE" w14:textId="45266F9D"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-0,166</w:t>
            </w:r>
          </w:p>
        </w:tc>
        <w:tc>
          <w:tcPr>
            <w:tcW w:w="1860" w:type="dxa"/>
            <w:gridSpan w:val="2"/>
            <w:tcBorders>
              <w:top w:val="single" w:sz="4" w:space="0" w:color="auto"/>
              <w:left w:val="single" w:sz="4" w:space="0" w:color="auto"/>
              <w:bottom w:val="single" w:sz="4" w:space="0" w:color="auto"/>
              <w:right w:val="single" w:sz="4" w:space="0" w:color="auto"/>
            </w:tcBorders>
            <w:hideMark/>
          </w:tcPr>
          <w:p w14:paraId="4344C942" w14:textId="595DEEB4"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0,869</w:t>
            </w:r>
          </w:p>
        </w:tc>
      </w:tr>
      <w:tr w:rsidR="005E5842" w:rsidRPr="00F81FD4" w14:paraId="7479379B"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64F1B165" w14:textId="77777777" w:rsidR="005E5842" w:rsidRPr="00DB2206" w:rsidRDefault="005E5842" w:rsidP="005E5842">
            <w:pPr>
              <w:spacing w:after="0" w:line="240" w:lineRule="auto"/>
              <w:jc w:val="both"/>
              <w:rPr>
                <w:rFonts w:ascii="Times New Roman" w:hAnsi="Times New Roman" w:cs="Times New Roman"/>
                <w:sz w:val="24"/>
                <w:szCs w:val="24"/>
                <w:lang w:val="en-US"/>
              </w:rPr>
            </w:pPr>
            <w:r w:rsidRPr="00DB2206">
              <w:rPr>
                <w:rFonts w:ascii="Times New Roman" w:hAnsi="Times New Roman" w:cs="Times New Roman"/>
                <w:sz w:val="24"/>
                <w:szCs w:val="24"/>
                <w:lang w:val="kk-KZ"/>
              </w:rPr>
              <w:t>Қалайтын қатысу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Iw</w:t>
            </w:r>
            <w:proofErr w:type="spellEnd"/>
            <w:r w:rsidRPr="00DB2206">
              <w:rPr>
                <w:rFonts w:ascii="Times New Roman" w:hAnsi="Times New Roman" w:cs="Times New Roman"/>
                <w:sz w:val="24"/>
                <w:szCs w:val="24"/>
                <w:lang w:val="en-US"/>
              </w:rPr>
              <w:t>)</w:t>
            </w:r>
          </w:p>
        </w:tc>
        <w:tc>
          <w:tcPr>
            <w:tcW w:w="1921" w:type="dxa"/>
            <w:gridSpan w:val="3"/>
            <w:tcBorders>
              <w:top w:val="single" w:sz="4" w:space="0" w:color="auto"/>
              <w:left w:val="single" w:sz="4" w:space="0" w:color="auto"/>
              <w:bottom w:val="single" w:sz="4" w:space="0" w:color="auto"/>
              <w:right w:val="single" w:sz="4" w:space="0" w:color="auto"/>
            </w:tcBorders>
            <w:hideMark/>
          </w:tcPr>
          <w:p w14:paraId="272F4E2E" w14:textId="7686376A"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-0,5147</w:t>
            </w:r>
          </w:p>
        </w:tc>
        <w:tc>
          <w:tcPr>
            <w:tcW w:w="942" w:type="dxa"/>
            <w:gridSpan w:val="2"/>
            <w:tcBorders>
              <w:top w:val="single" w:sz="4" w:space="0" w:color="auto"/>
              <w:left w:val="single" w:sz="4" w:space="0" w:color="auto"/>
              <w:bottom w:val="single" w:sz="4" w:space="0" w:color="auto"/>
              <w:right w:val="single" w:sz="4" w:space="0" w:color="auto"/>
            </w:tcBorders>
            <w:hideMark/>
          </w:tcPr>
          <w:p w14:paraId="5CD6F00F" w14:textId="6B96333A"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0,369</w:t>
            </w:r>
          </w:p>
        </w:tc>
        <w:tc>
          <w:tcPr>
            <w:tcW w:w="1199" w:type="dxa"/>
            <w:gridSpan w:val="2"/>
            <w:tcBorders>
              <w:top w:val="single" w:sz="4" w:space="0" w:color="auto"/>
              <w:left w:val="single" w:sz="4" w:space="0" w:color="auto"/>
              <w:bottom w:val="single" w:sz="4" w:space="0" w:color="auto"/>
              <w:right w:val="single" w:sz="4" w:space="0" w:color="auto"/>
            </w:tcBorders>
            <w:hideMark/>
          </w:tcPr>
          <w:p w14:paraId="3CC455E0" w14:textId="715AC6F0"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-1,395</w:t>
            </w:r>
          </w:p>
        </w:tc>
        <w:tc>
          <w:tcPr>
            <w:tcW w:w="1860" w:type="dxa"/>
            <w:gridSpan w:val="2"/>
            <w:tcBorders>
              <w:top w:val="single" w:sz="4" w:space="0" w:color="auto"/>
              <w:left w:val="single" w:sz="4" w:space="0" w:color="auto"/>
              <w:bottom w:val="single" w:sz="4" w:space="0" w:color="auto"/>
              <w:right w:val="single" w:sz="4" w:space="0" w:color="auto"/>
            </w:tcBorders>
            <w:hideMark/>
          </w:tcPr>
          <w:p w14:paraId="531F57D4" w14:textId="1083AD42"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0,165</w:t>
            </w:r>
          </w:p>
        </w:tc>
      </w:tr>
      <w:tr w:rsidR="005E5842" w:rsidRPr="00F81FD4" w14:paraId="31041A00"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69571C1C" w14:textId="77777777" w:rsidR="005E5842" w:rsidRPr="00DB2206" w:rsidRDefault="005E5842" w:rsidP="005E5842">
            <w:pPr>
              <w:spacing w:after="0" w:line="240" w:lineRule="auto"/>
              <w:jc w:val="both"/>
              <w:rPr>
                <w:rFonts w:ascii="Times New Roman" w:hAnsi="Times New Roman" w:cs="Times New Roman"/>
                <w:sz w:val="24"/>
                <w:szCs w:val="24"/>
                <w:lang w:val="en-US"/>
              </w:rPr>
            </w:pPr>
            <w:r w:rsidRPr="00DB2206">
              <w:rPr>
                <w:rFonts w:ascii="Times New Roman" w:hAnsi="Times New Roman" w:cs="Times New Roman"/>
                <w:sz w:val="24"/>
                <w:szCs w:val="24"/>
                <w:lang w:val="kk-KZ"/>
              </w:rPr>
              <w:t>Көрінетін бақылау</w:t>
            </w:r>
            <w:r w:rsidRPr="00DB2206">
              <w:rPr>
                <w:rFonts w:ascii="Times New Roman" w:hAnsi="Times New Roman" w:cs="Times New Roman"/>
                <w:sz w:val="24"/>
                <w:szCs w:val="24"/>
                <w:lang w:val="en-US"/>
              </w:rPr>
              <w:t xml:space="preserve"> (</w:t>
            </w:r>
            <w:r w:rsidRPr="00DB2206">
              <w:rPr>
                <w:rFonts w:ascii="Times New Roman" w:hAnsi="Times New Roman" w:cs="Times New Roman"/>
                <w:sz w:val="24"/>
                <w:szCs w:val="24"/>
                <w:lang w:val="kk-KZ"/>
              </w:rPr>
              <w:t>Ce</w:t>
            </w:r>
            <w:r w:rsidRPr="00DB2206">
              <w:rPr>
                <w:rFonts w:ascii="Times New Roman" w:hAnsi="Times New Roman" w:cs="Times New Roman"/>
                <w:sz w:val="24"/>
                <w:szCs w:val="24"/>
                <w:lang w:val="en-US"/>
              </w:rPr>
              <w:t>)</w:t>
            </w:r>
          </w:p>
        </w:tc>
        <w:tc>
          <w:tcPr>
            <w:tcW w:w="1921" w:type="dxa"/>
            <w:gridSpan w:val="3"/>
            <w:tcBorders>
              <w:top w:val="single" w:sz="4" w:space="0" w:color="auto"/>
              <w:left w:val="single" w:sz="4" w:space="0" w:color="auto"/>
              <w:bottom w:val="single" w:sz="4" w:space="0" w:color="auto"/>
              <w:right w:val="single" w:sz="4" w:space="0" w:color="auto"/>
            </w:tcBorders>
            <w:hideMark/>
          </w:tcPr>
          <w:p w14:paraId="4DDE401A" w14:textId="0C01790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0,6583</w:t>
            </w:r>
          </w:p>
        </w:tc>
        <w:tc>
          <w:tcPr>
            <w:tcW w:w="942" w:type="dxa"/>
            <w:gridSpan w:val="2"/>
            <w:tcBorders>
              <w:top w:val="single" w:sz="4" w:space="0" w:color="auto"/>
              <w:left w:val="single" w:sz="4" w:space="0" w:color="auto"/>
              <w:bottom w:val="single" w:sz="4" w:space="0" w:color="auto"/>
              <w:right w:val="single" w:sz="4" w:space="0" w:color="auto"/>
            </w:tcBorders>
            <w:hideMark/>
          </w:tcPr>
          <w:p w14:paraId="624E0ECB" w14:textId="41C4AC9D"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0,391</w:t>
            </w:r>
          </w:p>
        </w:tc>
        <w:tc>
          <w:tcPr>
            <w:tcW w:w="1199" w:type="dxa"/>
            <w:gridSpan w:val="2"/>
            <w:tcBorders>
              <w:top w:val="single" w:sz="4" w:space="0" w:color="auto"/>
              <w:left w:val="single" w:sz="4" w:space="0" w:color="auto"/>
              <w:bottom w:val="single" w:sz="4" w:space="0" w:color="auto"/>
              <w:right w:val="single" w:sz="4" w:space="0" w:color="auto"/>
            </w:tcBorders>
            <w:hideMark/>
          </w:tcPr>
          <w:p w14:paraId="679A6A6B" w14:textId="7C5C9D98"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1,685</w:t>
            </w:r>
          </w:p>
        </w:tc>
        <w:tc>
          <w:tcPr>
            <w:tcW w:w="1860" w:type="dxa"/>
            <w:gridSpan w:val="2"/>
            <w:tcBorders>
              <w:top w:val="single" w:sz="4" w:space="0" w:color="auto"/>
              <w:left w:val="single" w:sz="4" w:space="0" w:color="auto"/>
              <w:bottom w:val="single" w:sz="4" w:space="0" w:color="auto"/>
              <w:right w:val="single" w:sz="4" w:space="0" w:color="auto"/>
            </w:tcBorders>
            <w:hideMark/>
          </w:tcPr>
          <w:p w14:paraId="29F1818F" w14:textId="064063BE"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0,094</w:t>
            </w:r>
          </w:p>
        </w:tc>
      </w:tr>
      <w:tr w:rsidR="005E5842" w:rsidRPr="00F81FD4" w14:paraId="2C67899B"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05663DAE" w14:textId="77777777" w:rsidR="005E5842" w:rsidRPr="00DB2206" w:rsidRDefault="005E5842" w:rsidP="005E5842">
            <w:pPr>
              <w:spacing w:after="0" w:line="240" w:lineRule="auto"/>
              <w:jc w:val="both"/>
              <w:rPr>
                <w:rFonts w:ascii="Times New Roman" w:hAnsi="Times New Roman" w:cs="Times New Roman"/>
                <w:sz w:val="24"/>
                <w:szCs w:val="24"/>
                <w:lang w:val="en-US"/>
              </w:rPr>
            </w:pPr>
            <w:r w:rsidRPr="00DB2206">
              <w:rPr>
                <w:rFonts w:ascii="Times New Roman" w:hAnsi="Times New Roman" w:cs="Times New Roman"/>
                <w:sz w:val="24"/>
                <w:szCs w:val="24"/>
                <w:lang w:val="kk-KZ"/>
              </w:rPr>
              <w:t>Қалайтын бақылау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Cw</w:t>
            </w:r>
            <w:proofErr w:type="spellEnd"/>
            <w:r w:rsidRPr="00DB2206">
              <w:rPr>
                <w:rFonts w:ascii="Times New Roman" w:hAnsi="Times New Roman" w:cs="Times New Roman"/>
                <w:sz w:val="24"/>
                <w:szCs w:val="24"/>
                <w:lang w:val="en-US"/>
              </w:rPr>
              <w:t>)</w:t>
            </w:r>
          </w:p>
        </w:tc>
        <w:tc>
          <w:tcPr>
            <w:tcW w:w="1921" w:type="dxa"/>
            <w:gridSpan w:val="3"/>
            <w:tcBorders>
              <w:top w:val="single" w:sz="4" w:space="0" w:color="auto"/>
              <w:left w:val="single" w:sz="4" w:space="0" w:color="auto"/>
              <w:bottom w:val="single" w:sz="4" w:space="0" w:color="auto"/>
              <w:right w:val="single" w:sz="4" w:space="0" w:color="auto"/>
            </w:tcBorders>
            <w:hideMark/>
          </w:tcPr>
          <w:p w14:paraId="3E590138" w14:textId="65446B88"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0,5541</w:t>
            </w:r>
          </w:p>
        </w:tc>
        <w:tc>
          <w:tcPr>
            <w:tcW w:w="942" w:type="dxa"/>
            <w:gridSpan w:val="2"/>
            <w:tcBorders>
              <w:top w:val="single" w:sz="4" w:space="0" w:color="auto"/>
              <w:left w:val="single" w:sz="4" w:space="0" w:color="auto"/>
              <w:bottom w:val="single" w:sz="4" w:space="0" w:color="auto"/>
              <w:right w:val="single" w:sz="4" w:space="0" w:color="auto"/>
            </w:tcBorders>
            <w:hideMark/>
          </w:tcPr>
          <w:p w14:paraId="7790A658" w14:textId="41791F59"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0,337</w:t>
            </w:r>
          </w:p>
        </w:tc>
        <w:tc>
          <w:tcPr>
            <w:tcW w:w="1199" w:type="dxa"/>
            <w:gridSpan w:val="2"/>
            <w:tcBorders>
              <w:top w:val="single" w:sz="4" w:space="0" w:color="auto"/>
              <w:left w:val="single" w:sz="4" w:space="0" w:color="auto"/>
              <w:bottom w:val="single" w:sz="4" w:space="0" w:color="auto"/>
              <w:right w:val="single" w:sz="4" w:space="0" w:color="auto"/>
            </w:tcBorders>
            <w:hideMark/>
          </w:tcPr>
          <w:p w14:paraId="034A787B" w14:textId="6B8650BD"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1,646</w:t>
            </w:r>
          </w:p>
        </w:tc>
        <w:tc>
          <w:tcPr>
            <w:tcW w:w="1860" w:type="dxa"/>
            <w:gridSpan w:val="2"/>
            <w:tcBorders>
              <w:top w:val="single" w:sz="4" w:space="0" w:color="auto"/>
              <w:left w:val="single" w:sz="4" w:space="0" w:color="auto"/>
              <w:bottom w:val="single" w:sz="4" w:space="0" w:color="auto"/>
              <w:right w:val="single" w:sz="4" w:space="0" w:color="auto"/>
            </w:tcBorders>
            <w:hideMark/>
          </w:tcPr>
          <w:p w14:paraId="5AFCB98F" w14:textId="4DD55815" w:rsidR="005E5842" w:rsidRPr="00DB2206" w:rsidRDefault="005E5842" w:rsidP="005E5842">
            <w:pPr>
              <w:spacing w:after="0" w:line="240" w:lineRule="auto"/>
              <w:jc w:val="center"/>
              <w:rPr>
                <w:rFonts w:ascii="Times New Roman" w:hAnsi="Times New Roman" w:cs="Times New Roman"/>
                <w:i/>
                <w:iCs/>
                <w:sz w:val="24"/>
                <w:szCs w:val="24"/>
              </w:rPr>
            </w:pPr>
            <w:r w:rsidRPr="00DB2206">
              <w:rPr>
                <w:rFonts w:ascii="Times New Roman" w:hAnsi="Times New Roman" w:cs="Times New Roman"/>
                <w:i/>
                <w:iCs/>
                <w:sz w:val="24"/>
                <w:szCs w:val="24"/>
              </w:rPr>
              <w:t>0,102</w:t>
            </w:r>
          </w:p>
        </w:tc>
      </w:tr>
      <w:tr w:rsidR="005E5842" w:rsidRPr="00F81FD4" w14:paraId="6DC2EEA9"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1B16C3F2" w14:textId="77777777" w:rsidR="005E5842" w:rsidRPr="00DB2206" w:rsidRDefault="005E5842" w:rsidP="005E5842">
            <w:pPr>
              <w:spacing w:after="0" w:line="240" w:lineRule="auto"/>
              <w:jc w:val="both"/>
              <w:rPr>
                <w:rFonts w:ascii="Times New Roman" w:hAnsi="Times New Roman" w:cs="Times New Roman"/>
                <w:sz w:val="24"/>
                <w:szCs w:val="24"/>
                <w:lang w:val="en-US"/>
              </w:rPr>
            </w:pPr>
            <w:r w:rsidRPr="00DB2206">
              <w:rPr>
                <w:rFonts w:ascii="Times New Roman" w:hAnsi="Times New Roman" w:cs="Times New Roman"/>
                <w:sz w:val="24"/>
                <w:szCs w:val="24"/>
                <w:lang w:val="kk-KZ"/>
              </w:rPr>
              <w:t xml:space="preserve">Көрінетін </w:t>
            </w:r>
            <w:proofErr w:type="spellStart"/>
            <w:r w:rsidRPr="00DB2206">
              <w:rPr>
                <w:rFonts w:ascii="Times New Roman" w:hAnsi="Times New Roman" w:cs="Times New Roman"/>
                <w:sz w:val="24"/>
                <w:szCs w:val="24"/>
              </w:rPr>
              <w:t>жақындық</w:t>
            </w:r>
            <w:proofErr w:type="spellEnd"/>
            <w:r w:rsidRPr="00DB2206">
              <w:rPr>
                <w:rFonts w:ascii="Times New Roman" w:hAnsi="Times New Roman" w:cs="Times New Roman"/>
                <w:sz w:val="24"/>
                <w:szCs w:val="24"/>
                <w:lang w:val="en-US"/>
              </w:rPr>
              <w:t xml:space="preserve"> (Ae)</w:t>
            </w:r>
          </w:p>
        </w:tc>
        <w:tc>
          <w:tcPr>
            <w:tcW w:w="1921" w:type="dxa"/>
            <w:gridSpan w:val="3"/>
            <w:tcBorders>
              <w:top w:val="single" w:sz="4" w:space="0" w:color="auto"/>
              <w:left w:val="single" w:sz="4" w:space="0" w:color="auto"/>
              <w:bottom w:val="single" w:sz="4" w:space="0" w:color="auto"/>
              <w:right w:val="single" w:sz="4" w:space="0" w:color="auto"/>
            </w:tcBorders>
            <w:hideMark/>
          </w:tcPr>
          <w:p w14:paraId="5367DD13" w14:textId="199561FD"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-0,2960</w:t>
            </w:r>
          </w:p>
        </w:tc>
        <w:tc>
          <w:tcPr>
            <w:tcW w:w="942" w:type="dxa"/>
            <w:gridSpan w:val="2"/>
            <w:tcBorders>
              <w:top w:val="single" w:sz="4" w:space="0" w:color="auto"/>
              <w:left w:val="single" w:sz="4" w:space="0" w:color="auto"/>
              <w:bottom w:val="single" w:sz="4" w:space="0" w:color="auto"/>
              <w:right w:val="single" w:sz="4" w:space="0" w:color="auto"/>
            </w:tcBorders>
            <w:hideMark/>
          </w:tcPr>
          <w:p w14:paraId="52990AA7" w14:textId="3ECC8CF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0,449</w:t>
            </w:r>
          </w:p>
        </w:tc>
        <w:tc>
          <w:tcPr>
            <w:tcW w:w="1199" w:type="dxa"/>
            <w:gridSpan w:val="2"/>
            <w:tcBorders>
              <w:top w:val="single" w:sz="4" w:space="0" w:color="auto"/>
              <w:left w:val="single" w:sz="4" w:space="0" w:color="auto"/>
              <w:bottom w:val="single" w:sz="4" w:space="0" w:color="auto"/>
              <w:right w:val="single" w:sz="4" w:space="0" w:color="auto"/>
            </w:tcBorders>
            <w:hideMark/>
          </w:tcPr>
          <w:p w14:paraId="543A7FF5" w14:textId="25EA8B68"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-0,660</w:t>
            </w:r>
          </w:p>
        </w:tc>
        <w:tc>
          <w:tcPr>
            <w:tcW w:w="1860" w:type="dxa"/>
            <w:gridSpan w:val="2"/>
            <w:tcBorders>
              <w:top w:val="single" w:sz="4" w:space="0" w:color="auto"/>
              <w:left w:val="single" w:sz="4" w:space="0" w:color="auto"/>
              <w:bottom w:val="single" w:sz="4" w:space="0" w:color="auto"/>
              <w:right w:val="single" w:sz="4" w:space="0" w:color="auto"/>
            </w:tcBorders>
            <w:hideMark/>
          </w:tcPr>
          <w:p w14:paraId="634BCB4B" w14:textId="4DA2737D"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0,510</w:t>
            </w:r>
          </w:p>
        </w:tc>
      </w:tr>
      <w:tr w:rsidR="005E5842" w:rsidRPr="00F81FD4" w14:paraId="3311B1CC" w14:textId="77777777" w:rsidTr="003B78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3706" w:type="dxa"/>
            <w:gridSpan w:val="5"/>
            <w:tcBorders>
              <w:top w:val="single" w:sz="4" w:space="0" w:color="auto"/>
              <w:left w:val="single" w:sz="4" w:space="0" w:color="auto"/>
              <w:bottom w:val="single" w:sz="4" w:space="0" w:color="auto"/>
              <w:right w:val="single" w:sz="4" w:space="0" w:color="auto"/>
            </w:tcBorders>
            <w:hideMark/>
          </w:tcPr>
          <w:p w14:paraId="6A4AB13E" w14:textId="77777777" w:rsidR="005E5842" w:rsidRPr="00DB2206" w:rsidRDefault="005E5842" w:rsidP="005E5842">
            <w:pPr>
              <w:spacing w:after="0" w:line="240" w:lineRule="auto"/>
              <w:jc w:val="both"/>
              <w:rPr>
                <w:rFonts w:ascii="Times New Roman" w:hAnsi="Times New Roman" w:cs="Times New Roman"/>
                <w:sz w:val="24"/>
                <w:szCs w:val="24"/>
                <w:lang w:val="en-US"/>
              </w:rPr>
            </w:pPr>
            <w:r w:rsidRPr="00DB2206">
              <w:rPr>
                <w:rFonts w:ascii="Times New Roman" w:hAnsi="Times New Roman" w:cs="Times New Roman"/>
                <w:sz w:val="24"/>
                <w:szCs w:val="24"/>
                <w:lang w:val="kk-KZ"/>
              </w:rPr>
              <w:t xml:space="preserve">Қалайтын </w:t>
            </w:r>
            <w:proofErr w:type="spellStart"/>
            <w:r w:rsidRPr="00DB2206">
              <w:rPr>
                <w:rFonts w:ascii="Times New Roman" w:hAnsi="Times New Roman" w:cs="Times New Roman"/>
                <w:sz w:val="24"/>
                <w:szCs w:val="24"/>
              </w:rPr>
              <w:t>жақындық</w:t>
            </w:r>
            <w:proofErr w:type="spellEnd"/>
            <w:r w:rsidRPr="00DB2206">
              <w:rPr>
                <w:rFonts w:ascii="Times New Roman" w:hAnsi="Times New Roman" w:cs="Times New Roman"/>
                <w:sz w:val="24"/>
                <w:szCs w:val="24"/>
                <w:lang w:val="en-US"/>
              </w:rPr>
              <w:t xml:space="preserve"> (Aw)</w:t>
            </w:r>
          </w:p>
        </w:tc>
        <w:tc>
          <w:tcPr>
            <w:tcW w:w="1921" w:type="dxa"/>
            <w:gridSpan w:val="3"/>
            <w:tcBorders>
              <w:top w:val="single" w:sz="4" w:space="0" w:color="auto"/>
              <w:left w:val="single" w:sz="4" w:space="0" w:color="auto"/>
              <w:bottom w:val="single" w:sz="4" w:space="0" w:color="auto"/>
              <w:right w:val="single" w:sz="4" w:space="0" w:color="auto"/>
            </w:tcBorders>
            <w:hideMark/>
          </w:tcPr>
          <w:p w14:paraId="4E7E8E6F" w14:textId="55F2D6FD"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0,2634</w:t>
            </w:r>
          </w:p>
        </w:tc>
        <w:tc>
          <w:tcPr>
            <w:tcW w:w="942" w:type="dxa"/>
            <w:gridSpan w:val="2"/>
            <w:tcBorders>
              <w:top w:val="single" w:sz="4" w:space="0" w:color="auto"/>
              <w:left w:val="single" w:sz="4" w:space="0" w:color="auto"/>
              <w:bottom w:val="single" w:sz="4" w:space="0" w:color="auto"/>
              <w:right w:val="single" w:sz="4" w:space="0" w:color="auto"/>
            </w:tcBorders>
            <w:hideMark/>
          </w:tcPr>
          <w:p w14:paraId="682B1C47" w14:textId="774AC558"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0,440</w:t>
            </w:r>
          </w:p>
        </w:tc>
        <w:tc>
          <w:tcPr>
            <w:tcW w:w="1199" w:type="dxa"/>
            <w:gridSpan w:val="2"/>
            <w:tcBorders>
              <w:top w:val="single" w:sz="4" w:space="0" w:color="auto"/>
              <w:left w:val="single" w:sz="4" w:space="0" w:color="auto"/>
              <w:bottom w:val="single" w:sz="4" w:space="0" w:color="auto"/>
              <w:right w:val="single" w:sz="4" w:space="0" w:color="auto"/>
            </w:tcBorders>
            <w:hideMark/>
          </w:tcPr>
          <w:p w14:paraId="58E8B578" w14:textId="2E35CE3C"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0,599</w:t>
            </w:r>
          </w:p>
        </w:tc>
        <w:tc>
          <w:tcPr>
            <w:tcW w:w="1860" w:type="dxa"/>
            <w:gridSpan w:val="2"/>
            <w:tcBorders>
              <w:top w:val="single" w:sz="4" w:space="0" w:color="auto"/>
              <w:left w:val="single" w:sz="4" w:space="0" w:color="auto"/>
              <w:bottom w:val="single" w:sz="4" w:space="0" w:color="auto"/>
              <w:right w:val="single" w:sz="4" w:space="0" w:color="auto"/>
            </w:tcBorders>
            <w:hideMark/>
          </w:tcPr>
          <w:p w14:paraId="7286A916" w14:textId="5FE09F97" w:rsidR="005E5842" w:rsidRPr="00DB2206" w:rsidRDefault="005E5842" w:rsidP="005E5842">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0,550</w:t>
            </w:r>
          </w:p>
        </w:tc>
      </w:tr>
    </w:tbl>
    <w:p w14:paraId="40E99A1B" w14:textId="77777777" w:rsidR="00C47D64" w:rsidRDefault="00C47D64" w:rsidP="00B11E10">
      <w:pPr>
        <w:spacing w:after="0" w:line="240" w:lineRule="auto"/>
        <w:ind w:firstLine="680"/>
        <w:jc w:val="both"/>
        <w:rPr>
          <w:rFonts w:ascii="Times New Roman" w:hAnsi="Times New Roman" w:cs="Times New Roman"/>
          <w:sz w:val="28"/>
          <w:szCs w:val="28"/>
          <w:lang w:val="kk-KZ"/>
        </w:rPr>
      </w:pPr>
    </w:p>
    <w:p w14:paraId="1DEAA6E9" w14:textId="77777777" w:rsidR="00DB2206" w:rsidRPr="001B31B0" w:rsidRDefault="00DB2206" w:rsidP="00DB2206">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Осылайша, анықталған нәтижелер </w:t>
      </w:r>
      <w:r>
        <w:rPr>
          <w:rFonts w:ascii="Times New Roman" w:hAnsi="Times New Roman" w:cs="Times New Roman"/>
          <w:sz w:val="28"/>
          <w:szCs w:val="28"/>
          <w:lang w:val="kk-KZ"/>
        </w:rPr>
        <w:t xml:space="preserve">шынайы және идеалды </w:t>
      </w:r>
      <w:r w:rsidRPr="001B31B0">
        <w:rPr>
          <w:rFonts w:ascii="Times New Roman" w:hAnsi="Times New Roman" w:cs="Times New Roman"/>
          <w:sz w:val="28"/>
          <w:szCs w:val="28"/>
          <w:lang w:val="kk-KZ"/>
        </w:rPr>
        <w:t xml:space="preserve">дене арасындағы </w:t>
      </w:r>
      <w:r>
        <w:rPr>
          <w:rFonts w:ascii="Times New Roman" w:hAnsi="Times New Roman" w:cs="Times New Roman"/>
          <w:sz w:val="28"/>
          <w:szCs w:val="28"/>
          <w:lang w:val="kk-KZ"/>
        </w:rPr>
        <w:t>сәйкессіздік</w:t>
      </w:r>
      <w:r w:rsidRPr="001B31B0">
        <w:rPr>
          <w:rFonts w:ascii="Times New Roman" w:hAnsi="Times New Roman" w:cs="Times New Roman"/>
          <w:sz w:val="28"/>
          <w:szCs w:val="28"/>
          <w:lang w:val="kk-KZ"/>
        </w:rPr>
        <w:t xml:space="preserve"> дәрежесі эмоционалды және тұлғааралық факторлардың күрделі өзара әрекеттесуін көрсетеді. Сыртқы бақылау, қолдауға деген қажеттілік және </w:t>
      </w:r>
      <w:r w:rsidRPr="001B31B0">
        <w:rPr>
          <w:rFonts w:ascii="Times New Roman" w:hAnsi="Times New Roman" w:cs="Times New Roman"/>
          <w:sz w:val="28"/>
          <w:szCs w:val="28"/>
          <w:lang w:val="kk-KZ"/>
        </w:rPr>
        <w:lastRenderedPageBreak/>
        <w:t>эмоционалды қолдау денелік көріністердің алшақтығын күшейтеді, ал ақкөңілділік пен проә</w:t>
      </w:r>
      <w:r>
        <w:rPr>
          <w:rFonts w:ascii="Times New Roman" w:hAnsi="Times New Roman" w:cs="Times New Roman"/>
          <w:sz w:val="28"/>
          <w:szCs w:val="28"/>
          <w:lang w:val="kk-KZ"/>
        </w:rPr>
        <w:t>леуметтілік,</w:t>
      </w:r>
      <w:r w:rsidRPr="001B31B0">
        <w:rPr>
          <w:rFonts w:ascii="Times New Roman" w:hAnsi="Times New Roman" w:cs="Times New Roman"/>
          <w:sz w:val="28"/>
          <w:szCs w:val="28"/>
          <w:lang w:val="kk-KZ"/>
        </w:rPr>
        <w:t xml:space="preserve"> өзін-өзі қабылдауға және әлеуметтік салыстыруларға әлсіздікті төмендетіп, қорғаныс функциясын атқарады.</w:t>
      </w:r>
    </w:p>
    <w:p w14:paraId="4E11F855" w14:textId="77777777" w:rsidR="00DB2206" w:rsidRPr="001B31B0" w:rsidRDefault="00DB2206" w:rsidP="00DB2206">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Дене бейнесі</w:t>
      </w:r>
      <w:r>
        <w:rPr>
          <w:rFonts w:ascii="Times New Roman" w:hAnsi="Times New Roman" w:cs="Times New Roman"/>
          <w:sz w:val="28"/>
          <w:szCs w:val="28"/>
          <w:lang w:val="kk-KZ"/>
        </w:rPr>
        <w:t>не</w:t>
      </w:r>
      <w:r w:rsidRPr="001B31B0">
        <w:rPr>
          <w:rFonts w:ascii="Times New Roman" w:hAnsi="Times New Roman" w:cs="Times New Roman"/>
          <w:sz w:val="28"/>
          <w:szCs w:val="28"/>
          <w:lang w:val="kk-KZ"/>
        </w:rPr>
        <w:t xml:space="preserve"> қанағаттанбаушылық көрсеткіші (</w:t>
      </w:r>
      <w:r>
        <w:rPr>
          <w:rFonts w:ascii="Times New Roman" w:hAnsi="Times New Roman" w:cs="Times New Roman"/>
          <w:sz w:val="28"/>
          <w:szCs w:val="28"/>
          <w:lang w:val="kk-KZ"/>
        </w:rPr>
        <w:t>ӨДБС/ООСТ</w:t>
      </w:r>
      <w:r w:rsidRPr="001B31B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денелік дистресстің аффек</w:t>
      </w:r>
      <w:r>
        <w:rPr>
          <w:rFonts w:ascii="Times New Roman" w:hAnsi="Times New Roman" w:cs="Times New Roman"/>
          <w:sz w:val="28"/>
          <w:szCs w:val="28"/>
          <w:lang w:val="kk-KZ"/>
        </w:rPr>
        <w:t>циялық</w:t>
      </w:r>
      <w:r w:rsidRPr="001B31B0">
        <w:rPr>
          <w:rFonts w:ascii="Times New Roman" w:hAnsi="Times New Roman" w:cs="Times New Roman"/>
          <w:sz w:val="28"/>
          <w:szCs w:val="28"/>
          <w:lang w:val="kk-KZ"/>
        </w:rPr>
        <w:t xml:space="preserve"> ядросы болып табылғандықтан, әрі қарайғы талдау сыртқы келбетті субъективті қабылдамау құрылымындағы тұлғааралық және тұлғалық предикторларды анықтауға бағытталды. Екі модельді салыстыру қандай әлеуметтік-перцептивті механизмдердің – сыртқы бақылауға тәуелділік, мақұлдауға ұмтылыс, проә</w:t>
      </w:r>
      <w:r>
        <w:rPr>
          <w:rFonts w:ascii="Times New Roman" w:hAnsi="Times New Roman" w:cs="Times New Roman"/>
          <w:sz w:val="28"/>
          <w:szCs w:val="28"/>
          <w:lang w:val="kk-KZ"/>
        </w:rPr>
        <w:t>леуметтік</w:t>
      </w:r>
      <w:r w:rsidRPr="001B31B0">
        <w:rPr>
          <w:rFonts w:ascii="Times New Roman" w:hAnsi="Times New Roman" w:cs="Times New Roman"/>
          <w:sz w:val="28"/>
          <w:szCs w:val="28"/>
          <w:lang w:val="kk-KZ"/>
        </w:rPr>
        <w:t xml:space="preserve"> бағдарлардың  денеге эмоционалды қатынасқа және тартымдылықты субъективті өзіндік бағалауға аса айқын әсерін нақтылауға мүмкіндік береді.</w:t>
      </w:r>
    </w:p>
    <w:p w14:paraId="2270BDDB" w14:textId="77777777" w:rsidR="00DB2206" w:rsidRPr="001B31B0" w:rsidRDefault="00DB2206" w:rsidP="00DB2206">
      <w:pPr>
        <w:spacing w:after="0" w:line="240" w:lineRule="auto"/>
        <w:ind w:firstLine="680"/>
        <w:jc w:val="both"/>
        <w:rPr>
          <w:rFonts w:ascii="Times New Roman" w:hAnsi="Times New Roman" w:cs="Times New Roman"/>
          <w:sz w:val="28"/>
          <w:szCs w:val="28"/>
          <w:lang w:val="kk-KZ"/>
        </w:rPr>
      </w:pPr>
      <w:r w:rsidRPr="00AD5781">
        <w:rPr>
          <w:rFonts w:ascii="Times New Roman" w:hAnsi="Times New Roman" w:cs="Times New Roman"/>
          <w:i/>
          <w:iCs/>
          <w:sz w:val="28"/>
          <w:szCs w:val="28"/>
          <w:lang w:val="kk-KZ"/>
        </w:rPr>
        <w:t>2</w:t>
      </w:r>
      <w:r w:rsidRPr="00C80FF9">
        <w:rPr>
          <w:rFonts w:ascii="Times New Roman" w:hAnsi="Times New Roman" w:cs="Times New Roman"/>
          <w:i/>
          <w:iCs/>
          <w:sz w:val="28"/>
          <w:szCs w:val="28"/>
          <w:lang w:val="kk-KZ"/>
        </w:rPr>
        <w:t>-</w:t>
      </w:r>
      <w:r>
        <w:rPr>
          <w:rFonts w:ascii="Times New Roman" w:hAnsi="Times New Roman" w:cs="Times New Roman"/>
          <w:i/>
          <w:iCs/>
          <w:sz w:val="28"/>
          <w:szCs w:val="28"/>
          <w:lang w:val="kk-KZ"/>
        </w:rPr>
        <w:t>ші</w:t>
      </w:r>
      <w:r w:rsidRPr="00AD5781">
        <w:rPr>
          <w:rFonts w:ascii="Times New Roman" w:hAnsi="Times New Roman" w:cs="Times New Roman"/>
          <w:i/>
          <w:iCs/>
          <w:sz w:val="28"/>
          <w:szCs w:val="28"/>
          <w:lang w:val="kk-KZ"/>
        </w:rPr>
        <w:t xml:space="preserve"> модельдің жалпы сипаттамасы.</w:t>
      </w:r>
      <w:r w:rsidRPr="001B31B0">
        <w:rPr>
          <w:rFonts w:ascii="Times New Roman" w:hAnsi="Times New Roman" w:cs="Times New Roman"/>
          <w:b/>
          <w:bCs/>
          <w:sz w:val="28"/>
          <w:szCs w:val="28"/>
          <w:lang w:val="kk-KZ"/>
        </w:rPr>
        <w:t xml:space="preserve"> </w:t>
      </w:r>
      <w:r w:rsidRPr="001B31B0">
        <w:rPr>
          <w:rFonts w:ascii="Times New Roman" w:hAnsi="Times New Roman" w:cs="Times New Roman"/>
          <w:sz w:val="28"/>
          <w:szCs w:val="28"/>
          <w:lang w:val="kk-KZ"/>
        </w:rPr>
        <w:t>Модель</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0,05 (F=1,95; df1=10; df2=127; p=0,047) деңгейінде, R=0,548 байланыстың қалыпты күшінде және</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 xml:space="preserve">R²=0,174 (яғни, </w:t>
      </w:r>
      <w:r>
        <w:rPr>
          <w:rFonts w:ascii="Times New Roman" w:hAnsi="Times New Roman" w:cs="Times New Roman"/>
          <w:sz w:val="28"/>
          <w:szCs w:val="28"/>
          <w:lang w:val="kk-KZ"/>
        </w:rPr>
        <w:t xml:space="preserve">ӨДБС/ООСТ </w:t>
      </w:r>
      <w:r w:rsidRPr="001B31B0">
        <w:rPr>
          <w:rFonts w:ascii="Times New Roman" w:hAnsi="Times New Roman" w:cs="Times New Roman"/>
          <w:sz w:val="28"/>
          <w:szCs w:val="28"/>
          <w:lang w:val="kk-KZ"/>
        </w:rPr>
        <w:t>вартиативтілігінің 17,4%-ға жуығы қосылған предикторлармен түсіндіріледі) Дарбин-</w:t>
      </w:r>
      <w:r>
        <w:rPr>
          <w:rFonts w:ascii="Times New Roman" w:hAnsi="Times New Roman" w:cs="Times New Roman"/>
          <w:sz w:val="28"/>
          <w:szCs w:val="28"/>
          <w:lang w:val="kk-KZ"/>
        </w:rPr>
        <w:t>У</w:t>
      </w:r>
      <w:r w:rsidRPr="001B31B0">
        <w:rPr>
          <w:rFonts w:ascii="Times New Roman" w:hAnsi="Times New Roman" w:cs="Times New Roman"/>
          <w:sz w:val="28"/>
          <w:szCs w:val="28"/>
          <w:lang w:val="kk-KZ"/>
        </w:rPr>
        <w:t>отсон тестінің түсіндірілген дисперсия үлесінде статистикалық мә</w:t>
      </w:r>
      <w:r>
        <w:rPr>
          <w:rFonts w:ascii="Times New Roman" w:hAnsi="Times New Roman" w:cs="Times New Roman"/>
          <w:sz w:val="28"/>
          <w:szCs w:val="28"/>
          <w:lang w:val="kk-KZ"/>
        </w:rPr>
        <w:t>нді</w:t>
      </w:r>
      <w:r w:rsidRPr="001B31B0">
        <w:rPr>
          <w:rFonts w:ascii="Times New Roman" w:hAnsi="Times New Roman" w:cs="Times New Roman"/>
          <w:sz w:val="28"/>
          <w:szCs w:val="28"/>
          <w:lang w:val="kk-KZ"/>
        </w:rPr>
        <w:t>: DW=1,78; автокорреляция белгісі анықталмады (p=0,158), бұл стандартты қателерді бағалаудың дұрыстығын қолдайды.</w:t>
      </w:r>
    </w:p>
    <w:p w14:paraId="48DE9BE0" w14:textId="66BB77A3"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Алынған мәліметтер аталған іріктеме тобында дене бейнесімен қанағаттанбаушылықтың оқшауланған түрде қалыптаспайтынын, оның тұлғааралық ұстанымдар контексінде, басқа адамдардың тарапынан қабылдауды күту және бақылауды қабылдау контексінде қалыптасатынын көрсетеді.</w:t>
      </w:r>
    </w:p>
    <w:p w14:paraId="1F0EC621" w14:textId="3448A007" w:rsidR="00381632" w:rsidRPr="003B6D49"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Модельдің құрылымында </w:t>
      </w:r>
      <w:r>
        <w:rPr>
          <w:rFonts w:ascii="Times New Roman" w:hAnsi="Times New Roman" w:cs="Times New Roman"/>
          <w:sz w:val="28"/>
          <w:szCs w:val="28"/>
          <w:lang w:val="kk-KZ"/>
        </w:rPr>
        <w:t>ең</w:t>
      </w:r>
      <w:r w:rsidRPr="001B31B0">
        <w:rPr>
          <w:rFonts w:ascii="Times New Roman" w:hAnsi="Times New Roman" w:cs="Times New Roman"/>
          <w:sz w:val="28"/>
          <w:szCs w:val="28"/>
          <w:lang w:val="kk-KZ"/>
        </w:rPr>
        <w:t xml:space="preserve"> салмақты предикторлар ретінде Suspicious, </w:t>
      </w:r>
      <w:r w:rsidR="00DD1EA3">
        <w:rPr>
          <w:rFonts w:ascii="Times New Roman" w:hAnsi="Times New Roman" w:cs="Times New Roman"/>
          <w:sz w:val="28"/>
          <w:szCs w:val="28"/>
          <w:lang w:val="kk-KZ"/>
        </w:rPr>
        <w:t>Достыққа бейімділік</w:t>
      </w:r>
      <w:r w:rsidRPr="003B6D49">
        <w:rPr>
          <w:rFonts w:ascii="Times New Roman" w:hAnsi="Times New Roman" w:cs="Times New Roman"/>
          <w:sz w:val="28"/>
          <w:szCs w:val="28"/>
          <w:lang w:val="kk-KZ"/>
        </w:rPr>
        <w:t xml:space="preserve">, </w:t>
      </w:r>
      <w:r w:rsidR="00DD1EA3">
        <w:rPr>
          <w:rFonts w:ascii="Times New Roman" w:hAnsi="Times New Roman" w:cs="Times New Roman"/>
          <w:sz w:val="28"/>
          <w:szCs w:val="28"/>
          <w:lang w:val="kk-KZ"/>
        </w:rPr>
        <w:t>Альтруистік</w:t>
      </w:r>
      <w:r w:rsidRPr="003B6D49">
        <w:rPr>
          <w:rFonts w:ascii="Times New Roman" w:hAnsi="Times New Roman" w:cs="Times New Roman"/>
          <w:sz w:val="28"/>
          <w:szCs w:val="28"/>
          <w:lang w:val="kk-KZ"/>
        </w:rPr>
        <w:t xml:space="preserve">, </w:t>
      </w:r>
      <w:r w:rsidR="00C47D64">
        <w:rPr>
          <w:rFonts w:ascii="Times New Roman" w:hAnsi="Times New Roman" w:cs="Times New Roman"/>
          <w:sz w:val="28"/>
          <w:szCs w:val="28"/>
          <w:lang w:val="kk-KZ"/>
        </w:rPr>
        <w:t>Ізгі ниеттілік</w:t>
      </w:r>
      <w:r w:rsidRPr="003B6D49">
        <w:rPr>
          <w:rFonts w:ascii="Times New Roman" w:hAnsi="Times New Roman" w:cs="Times New Roman"/>
          <w:sz w:val="28"/>
          <w:szCs w:val="28"/>
          <w:lang w:val="kk-KZ"/>
        </w:rPr>
        <w:t xml:space="preserve"> көрсеткіштері, сонымен бірге басқалардың қабылдауын және бақылауын қабылдауға қатысты когнитивтік компоненттер </w:t>
      </w:r>
      <w:r w:rsidR="00AB112D" w:rsidRPr="00AB112D">
        <w:rPr>
          <w:rFonts w:ascii="Times New Roman" w:hAnsi="Times New Roman" w:cs="Times New Roman"/>
          <w:sz w:val="28"/>
          <w:szCs w:val="28"/>
          <w:lang w:val="kk-KZ"/>
        </w:rPr>
        <w:t>–</w:t>
      </w:r>
      <w:r w:rsidRPr="003B6D49">
        <w:rPr>
          <w:rFonts w:ascii="Times New Roman" w:hAnsi="Times New Roman" w:cs="Times New Roman"/>
          <w:sz w:val="28"/>
          <w:szCs w:val="28"/>
          <w:lang w:val="kk-KZ"/>
        </w:rPr>
        <w:t xml:space="preserve"> Ce және Cw айнымалылары айқындалды.</w:t>
      </w:r>
    </w:p>
    <w:p w14:paraId="14D3AD18" w14:textId="293D20C4" w:rsidR="00381632" w:rsidRPr="00671800" w:rsidRDefault="00AF3A07"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i/>
          <w:iCs/>
          <w:sz w:val="28"/>
          <w:szCs w:val="28"/>
          <w:lang w:val="kk-KZ"/>
        </w:rPr>
        <w:t>К</w:t>
      </w:r>
      <w:r w:rsidR="00381632" w:rsidRPr="001B31B0">
        <w:rPr>
          <w:rFonts w:ascii="Times New Roman" w:hAnsi="Times New Roman" w:cs="Times New Roman"/>
          <w:i/>
          <w:iCs/>
          <w:sz w:val="28"/>
          <w:szCs w:val="28"/>
          <w:lang w:val="kk-KZ"/>
        </w:rPr>
        <w:t>үдікші</w:t>
      </w:r>
      <w:r>
        <w:rPr>
          <w:rFonts w:ascii="Times New Roman" w:hAnsi="Times New Roman" w:cs="Times New Roman"/>
          <w:i/>
          <w:iCs/>
          <w:sz w:val="28"/>
          <w:szCs w:val="28"/>
          <w:lang w:val="kk-KZ"/>
        </w:rPr>
        <w:t>л</w:t>
      </w:r>
      <w:r w:rsidR="00381632" w:rsidRPr="001B31B0">
        <w:rPr>
          <w:rFonts w:ascii="Times New Roman" w:hAnsi="Times New Roman" w:cs="Times New Roman"/>
          <w:i/>
          <w:iCs/>
          <w:sz w:val="28"/>
          <w:szCs w:val="28"/>
          <w:lang w:val="kk-KZ"/>
        </w:rPr>
        <w:t xml:space="preserve"> стиль</w:t>
      </w:r>
      <w:r w:rsidR="00381632" w:rsidRPr="001B31B0">
        <w:rPr>
          <w:rFonts w:ascii="Times New Roman" w:hAnsi="Times New Roman" w:cs="Times New Roman"/>
          <w:sz w:val="28"/>
          <w:szCs w:val="28"/>
          <w:lang w:val="kk-KZ"/>
        </w:rPr>
        <w:t xml:space="preserve"> (</w:t>
      </w:r>
      <w:r w:rsidR="00381632" w:rsidRPr="001B31B0">
        <w:rPr>
          <w:rFonts w:ascii="Times New Roman" w:hAnsi="Times New Roman" w:cs="Times New Roman"/>
          <w:sz w:val="28"/>
          <w:szCs w:val="28"/>
        </w:rPr>
        <w:t>β</w:t>
      </w:r>
      <w:r w:rsidR="00381632" w:rsidRPr="001B31B0">
        <w:rPr>
          <w:rFonts w:ascii="Times New Roman" w:hAnsi="Times New Roman" w:cs="Times New Roman"/>
          <w:sz w:val="28"/>
          <w:szCs w:val="28"/>
          <w:lang w:val="kk-KZ"/>
        </w:rPr>
        <w:t>=3,048; p=0,054) жоғары сақтықта</w:t>
      </w:r>
      <w:r w:rsidR="00C47D64">
        <w:rPr>
          <w:rFonts w:ascii="Times New Roman" w:hAnsi="Times New Roman" w:cs="Times New Roman"/>
          <w:sz w:val="28"/>
          <w:szCs w:val="28"/>
          <w:lang w:val="kk-KZ"/>
        </w:rPr>
        <w:t xml:space="preserve"> </w:t>
      </w:r>
      <w:r w:rsidR="00381632" w:rsidRPr="001B31B0">
        <w:rPr>
          <w:rFonts w:ascii="Times New Roman" w:hAnsi="Times New Roman" w:cs="Times New Roman"/>
          <w:sz w:val="28"/>
          <w:szCs w:val="28"/>
          <w:lang w:val="kk-KZ"/>
        </w:rPr>
        <w:t xml:space="preserve">және жағымсыз бағалауды күтуде дене бейнесімен қанағаттанбаудың арту тенденциясын көрсетіп, аса айқын үлесті көрсетті. Күдіктенуші стилі бар </w:t>
      </w:r>
      <w:r w:rsidR="00381632" w:rsidRPr="00671800">
        <w:rPr>
          <w:rFonts w:ascii="Times New Roman" w:hAnsi="Times New Roman" w:cs="Times New Roman"/>
          <w:sz w:val="28"/>
          <w:szCs w:val="28"/>
          <w:lang w:val="kk-KZ"/>
        </w:rPr>
        <w:t xml:space="preserve">адамдарға тұлғааралық сигналдардың </w:t>
      </w:r>
      <w:r w:rsidR="00381632" w:rsidRPr="00F81FD4">
        <w:rPr>
          <w:rStyle w:val="a7"/>
          <w:rFonts w:ascii="Times New Roman" w:hAnsi="Times New Roman" w:cs="Times New Roman"/>
          <w:b w:val="0"/>
          <w:bCs w:val="0"/>
          <w:i/>
          <w:iCs/>
          <w:sz w:val="28"/>
          <w:szCs w:val="28"/>
          <w:lang w:val="kk-KZ"/>
        </w:rPr>
        <w:t>шамадан тыс сақтықпен қабылдау</w:t>
      </w:r>
      <w:r w:rsidR="00381632" w:rsidRPr="00671800">
        <w:rPr>
          <w:rStyle w:val="a7"/>
          <w:rFonts w:ascii="Times New Roman" w:hAnsi="Times New Roman" w:cs="Times New Roman"/>
          <w:sz w:val="28"/>
          <w:szCs w:val="28"/>
          <w:lang w:val="kk-KZ"/>
        </w:rPr>
        <w:t xml:space="preserve"> </w:t>
      </w:r>
      <w:r w:rsidR="00381632" w:rsidRPr="00671800">
        <w:rPr>
          <w:rFonts w:ascii="Times New Roman" w:hAnsi="Times New Roman" w:cs="Times New Roman"/>
          <w:sz w:val="28"/>
          <w:szCs w:val="28"/>
          <w:lang w:val="kk-KZ"/>
        </w:rPr>
        <w:t xml:space="preserve">және </w:t>
      </w:r>
      <w:r w:rsidR="00381632" w:rsidRPr="00F81FD4">
        <w:rPr>
          <w:rStyle w:val="a7"/>
          <w:rFonts w:ascii="Times New Roman" w:hAnsi="Times New Roman" w:cs="Times New Roman"/>
          <w:b w:val="0"/>
          <w:bCs w:val="0"/>
          <w:i/>
          <w:iCs/>
          <w:sz w:val="28"/>
          <w:szCs w:val="28"/>
          <w:lang w:val="kk-KZ"/>
        </w:rPr>
        <w:t>сынды күтудің жоғары деңгейі</w:t>
      </w:r>
      <w:r w:rsidR="00381632" w:rsidRPr="00671800">
        <w:rPr>
          <w:rFonts w:ascii="Times New Roman" w:hAnsi="Times New Roman" w:cs="Times New Roman"/>
          <w:b/>
          <w:bCs/>
          <w:sz w:val="28"/>
          <w:szCs w:val="28"/>
          <w:lang w:val="kk-KZ"/>
        </w:rPr>
        <w:t xml:space="preserve"> </w:t>
      </w:r>
      <w:r w:rsidR="00381632" w:rsidRPr="00671800">
        <w:rPr>
          <w:rFonts w:ascii="Times New Roman" w:hAnsi="Times New Roman" w:cs="Times New Roman"/>
          <w:sz w:val="28"/>
          <w:szCs w:val="28"/>
          <w:lang w:val="kk-KZ"/>
        </w:rPr>
        <w:t>тән, бұл өзіндік шамадан тыс назар аударуға және сыртқы тартымдылық стандарттарына әлсіздікті күшейтеді</w:t>
      </w:r>
      <w:r w:rsidR="00381632">
        <w:rPr>
          <w:rFonts w:ascii="Times New Roman" w:hAnsi="Times New Roman" w:cs="Times New Roman"/>
          <w:sz w:val="28"/>
          <w:szCs w:val="28"/>
          <w:lang w:val="kk-KZ"/>
        </w:rPr>
        <w:t>.</w:t>
      </w:r>
    </w:p>
    <w:p w14:paraId="17A421AD" w14:textId="70798D22" w:rsidR="00381632" w:rsidRPr="001B31B0" w:rsidRDefault="00DD37DC"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i/>
          <w:iCs/>
          <w:sz w:val="28"/>
          <w:szCs w:val="28"/>
          <w:lang w:val="kk-KZ"/>
        </w:rPr>
        <w:t>Д</w:t>
      </w:r>
      <w:r w:rsidR="00381632" w:rsidRPr="00C47D64">
        <w:rPr>
          <w:rFonts w:ascii="Times New Roman" w:hAnsi="Times New Roman" w:cs="Times New Roman"/>
          <w:i/>
          <w:iCs/>
          <w:sz w:val="28"/>
          <w:szCs w:val="28"/>
          <w:lang w:val="kk-KZ"/>
        </w:rPr>
        <w:t xml:space="preserve">остыққа бейім стиль </w:t>
      </w:r>
      <w:r w:rsidR="00381632" w:rsidRPr="00C47D64">
        <w:rPr>
          <w:rFonts w:ascii="Times New Roman" w:hAnsi="Times New Roman" w:cs="Times New Roman"/>
          <w:sz w:val="28"/>
          <w:szCs w:val="28"/>
          <w:lang w:val="kk-KZ"/>
        </w:rPr>
        <w:t>(</w:t>
      </w:r>
      <w:r w:rsidR="00381632" w:rsidRPr="00C47D64">
        <w:rPr>
          <w:rFonts w:ascii="Times New Roman" w:hAnsi="Times New Roman" w:cs="Times New Roman"/>
          <w:sz w:val="28"/>
          <w:szCs w:val="28"/>
        </w:rPr>
        <w:t>β</w:t>
      </w:r>
      <w:r w:rsidR="00381632" w:rsidRPr="00C47D64">
        <w:rPr>
          <w:rFonts w:ascii="Times New Roman" w:hAnsi="Times New Roman" w:cs="Times New Roman"/>
          <w:sz w:val="28"/>
          <w:szCs w:val="28"/>
          <w:lang w:val="kk-KZ"/>
        </w:rPr>
        <w:t>= −2,860; p=0,073) кері бағыттылықты -</w:t>
      </w:r>
      <w:r w:rsidR="00F81FD4">
        <w:rPr>
          <w:rFonts w:ascii="Times New Roman" w:hAnsi="Times New Roman" w:cs="Times New Roman"/>
          <w:sz w:val="28"/>
          <w:szCs w:val="28"/>
          <w:lang w:val="kk-KZ"/>
        </w:rPr>
        <w:t xml:space="preserve"> </w:t>
      </w:r>
      <w:r w:rsidR="00381632" w:rsidRPr="001B31B0">
        <w:rPr>
          <w:rFonts w:ascii="Times New Roman" w:hAnsi="Times New Roman" w:cs="Times New Roman"/>
          <w:sz w:val="28"/>
          <w:szCs w:val="28"/>
          <w:lang w:val="kk-KZ"/>
        </w:rPr>
        <w:t>мейірімділіктің аса жоғары деңгейін және ашықтықты көрсетті, ол дене бейнесімен қанағаттанбаушылықпен байланысты. Про</w:t>
      </w:r>
      <w:r w:rsidR="00D450B7">
        <w:rPr>
          <w:rFonts w:ascii="Times New Roman" w:hAnsi="Times New Roman" w:cs="Times New Roman"/>
          <w:sz w:val="28"/>
          <w:szCs w:val="28"/>
          <w:lang w:val="kk-KZ"/>
        </w:rPr>
        <w:t>әлеуметтік</w:t>
      </w:r>
      <w:r w:rsidR="00381632" w:rsidRPr="001B31B0">
        <w:rPr>
          <w:rFonts w:ascii="Times New Roman" w:hAnsi="Times New Roman" w:cs="Times New Roman"/>
          <w:sz w:val="28"/>
          <w:szCs w:val="28"/>
          <w:lang w:val="kk-KZ"/>
        </w:rPr>
        <w:t xml:space="preserve"> коммуникация мен сенімді қатынастар өзін-өзі эмоционалды қабылдауды күшейтіп, сыртқы бағалаудың маңыздылығын төмендетуі мүмкін.</w:t>
      </w:r>
    </w:p>
    <w:p w14:paraId="0EACA6EB" w14:textId="5DF8FB56" w:rsidR="00381632" w:rsidRPr="001B31B0" w:rsidRDefault="00DD37DC"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i/>
          <w:iCs/>
          <w:sz w:val="28"/>
          <w:szCs w:val="28"/>
          <w:lang w:val="kk-KZ"/>
        </w:rPr>
        <w:t>А</w:t>
      </w:r>
      <w:r w:rsidR="00381632" w:rsidRPr="008211C4">
        <w:rPr>
          <w:rFonts w:ascii="Times New Roman" w:hAnsi="Times New Roman" w:cs="Times New Roman"/>
          <w:i/>
          <w:iCs/>
          <w:sz w:val="28"/>
          <w:szCs w:val="28"/>
          <w:lang w:val="kk-KZ"/>
        </w:rPr>
        <w:t>льтруистік стиль</w:t>
      </w:r>
      <w:r w:rsidR="00381632" w:rsidRPr="008211C4">
        <w:rPr>
          <w:rFonts w:ascii="Times New Roman" w:hAnsi="Times New Roman" w:cs="Times New Roman"/>
          <w:sz w:val="28"/>
          <w:szCs w:val="28"/>
          <w:lang w:val="kk-KZ"/>
        </w:rPr>
        <w:t xml:space="preserve"> (</w:t>
      </w:r>
      <w:r w:rsidR="00381632" w:rsidRPr="008211C4">
        <w:rPr>
          <w:rFonts w:ascii="Times New Roman" w:hAnsi="Times New Roman" w:cs="Times New Roman"/>
          <w:sz w:val="28"/>
          <w:szCs w:val="28"/>
        </w:rPr>
        <w:t>β</w:t>
      </w:r>
      <w:r w:rsidR="00381632" w:rsidRPr="008211C4">
        <w:rPr>
          <w:rFonts w:ascii="Times New Roman" w:hAnsi="Times New Roman" w:cs="Times New Roman"/>
          <w:sz w:val="28"/>
          <w:szCs w:val="28"/>
          <w:lang w:val="kk-KZ"/>
        </w:rPr>
        <w:t>=−2,745; p=0,100) айқын көрінетін</w:t>
      </w:r>
      <w:r w:rsidR="00381632" w:rsidRPr="001B31B0">
        <w:rPr>
          <w:rFonts w:ascii="Times New Roman" w:hAnsi="Times New Roman" w:cs="Times New Roman"/>
          <w:sz w:val="28"/>
          <w:szCs w:val="28"/>
          <w:lang w:val="kk-KZ"/>
        </w:rPr>
        <w:t xml:space="preserve"> про</w:t>
      </w:r>
      <w:r w:rsidR="00D450B7">
        <w:rPr>
          <w:rFonts w:ascii="Times New Roman" w:hAnsi="Times New Roman" w:cs="Times New Roman"/>
          <w:sz w:val="28"/>
          <w:szCs w:val="28"/>
          <w:lang w:val="kk-KZ"/>
        </w:rPr>
        <w:t>әлеуметтік</w:t>
      </w:r>
      <w:r w:rsidR="00381632">
        <w:rPr>
          <w:rFonts w:ascii="Times New Roman" w:hAnsi="Times New Roman" w:cs="Times New Roman"/>
          <w:sz w:val="28"/>
          <w:szCs w:val="28"/>
          <w:lang w:val="kk-KZ"/>
        </w:rPr>
        <w:t>қ</w:t>
      </w:r>
      <w:r w:rsidR="00381632" w:rsidRPr="001B31B0">
        <w:rPr>
          <w:rFonts w:ascii="Times New Roman" w:hAnsi="Times New Roman" w:cs="Times New Roman"/>
          <w:sz w:val="28"/>
          <w:szCs w:val="28"/>
          <w:lang w:val="kk-KZ"/>
        </w:rPr>
        <w:t xml:space="preserve"> дене бейнесімен қанағаттанбаушылықтың төмендеуіне деген тенденцияны көрсетіп, қорғаныс факторы ретінде алынды. Зейінді басқалардың қажеттіліктеріне бағыттау қабілеті және қоршаған адамдардың игілігі үшін әрекет ету,  физикалық бағыттылыққа негізделмеген ішкі құндылық сезіміне ықпал етеді.</w:t>
      </w:r>
    </w:p>
    <w:p w14:paraId="108C3A46" w14:textId="78ECF6D6"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BE0E43">
        <w:rPr>
          <w:rFonts w:ascii="Times New Roman" w:hAnsi="Times New Roman" w:cs="Times New Roman"/>
          <w:sz w:val="28"/>
          <w:szCs w:val="28"/>
          <w:lang w:val="kk-KZ"/>
        </w:rPr>
        <w:t xml:space="preserve">Қызықты нәтиже </w:t>
      </w:r>
      <w:r w:rsidRPr="00BE0E43">
        <w:rPr>
          <w:rFonts w:ascii="Times New Roman" w:hAnsi="Times New Roman" w:cs="Times New Roman"/>
          <w:i/>
          <w:iCs/>
          <w:sz w:val="28"/>
          <w:szCs w:val="28"/>
          <w:lang w:val="kk-KZ"/>
        </w:rPr>
        <w:t>ізгіниеттілік осі</w:t>
      </w:r>
      <w:r w:rsidRPr="00BE0E43">
        <w:rPr>
          <w:rFonts w:ascii="Times New Roman" w:hAnsi="Times New Roman" w:cs="Times New Roman"/>
          <w:sz w:val="28"/>
          <w:szCs w:val="28"/>
          <w:lang w:val="kk-KZ"/>
        </w:rPr>
        <w:t xml:space="preserve"> (</w:t>
      </w:r>
      <w:r w:rsidRPr="00BE0E43">
        <w:rPr>
          <w:rFonts w:ascii="Times New Roman" w:hAnsi="Times New Roman" w:cs="Times New Roman"/>
          <w:sz w:val="28"/>
          <w:szCs w:val="28"/>
        </w:rPr>
        <w:t>β</w:t>
      </w:r>
      <w:r w:rsidRPr="00BE0E43">
        <w:rPr>
          <w:rFonts w:ascii="Times New Roman" w:hAnsi="Times New Roman" w:cs="Times New Roman"/>
          <w:sz w:val="28"/>
          <w:szCs w:val="28"/>
          <w:lang w:val="kk-KZ"/>
        </w:rPr>
        <w:t>=2,784; p=0,092) бойынша</w:t>
      </w:r>
      <w:r w:rsidRPr="001B31B0">
        <w:rPr>
          <w:rFonts w:ascii="Times New Roman" w:hAnsi="Times New Roman" w:cs="Times New Roman"/>
          <w:sz w:val="28"/>
          <w:szCs w:val="28"/>
          <w:lang w:val="kk-KZ"/>
        </w:rPr>
        <w:t xml:space="preserve"> анықталған: әлеуметтік бағдардың жалпы векторы дене бейнесімен </w:t>
      </w:r>
      <w:r w:rsidRPr="001B31B0">
        <w:rPr>
          <w:rFonts w:ascii="Times New Roman" w:hAnsi="Times New Roman" w:cs="Times New Roman"/>
          <w:sz w:val="28"/>
          <w:szCs w:val="28"/>
          <w:lang w:val="kk-KZ"/>
        </w:rPr>
        <w:lastRenderedPageBreak/>
        <w:t>қанағаттанбаушылықтың арту тенденциясын көрсетті. Бұл жағдайда, әлеуметтік мақұлдауға және «барлығына ұнауға» ұмтылысқа шамадан тыс тәуелділік мейірімділікті сыртқы бағалауға деген сезімталдықты күшейтіп, тәуелді мінез-құлыққа айналдыруы мүмкін.</w:t>
      </w:r>
    </w:p>
    <w:p w14:paraId="6EA44C0B" w14:textId="726004A4"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Екі когнитивті көрсеткіш </w:t>
      </w:r>
      <w:r w:rsidR="00AB112D" w:rsidRPr="00AB112D">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Ce (басқалардың тарапынан қабылдану)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=0,658; p=0,094) және Cw (басқалардың тарапынан бақылау)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 xml:space="preserve">=0,554; p=0,105) </w:t>
      </w:r>
      <w:r w:rsidR="00AB112D" w:rsidRPr="00AB112D">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сыртқы мақұлдауға және бағалауға бағдардың</w:t>
      </w:r>
      <w:r w:rsidR="008211C4">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күшеюінде дене бейнесімен қанағаттанбаушылықтың өсу тенденциясын көрсетті. Бұл нәтижелер өзіндік тартымдылық сезімінің ішкі стандарттарға емес, қоршаған адамдардың тарапынан қолдауға сүйенгенде, өзіндік бағалаудың сыртқы локусының әсерін көрсетеді.</w:t>
      </w:r>
    </w:p>
    <w:p w14:paraId="3006402D" w14:textId="0D1E0ED1"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Осылайша, алынған модель денелік дистресстің когнитивті-әлеуметтік табиғатын көрсетеді, онда дене бейнесімен қанағаттанбау</w:t>
      </w:r>
      <w:r w:rsidR="00D450B7">
        <w:rPr>
          <w:rFonts w:ascii="Times New Roman" w:hAnsi="Times New Roman" w:cs="Times New Roman"/>
          <w:sz w:val="28"/>
          <w:szCs w:val="28"/>
          <w:lang w:val="kk-KZ"/>
        </w:rPr>
        <w:t>д</w:t>
      </w:r>
      <w:r w:rsidRPr="001B31B0">
        <w:rPr>
          <w:rFonts w:ascii="Times New Roman" w:hAnsi="Times New Roman" w:cs="Times New Roman"/>
          <w:sz w:val="28"/>
          <w:szCs w:val="28"/>
          <w:lang w:val="kk-KZ"/>
        </w:rPr>
        <w:t>ық</w:t>
      </w:r>
      <w:r w:rsidR="00D450B7">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күдікшілдіктің, сыртқы бағдарланудың және бақылауды күтудің үйлесімінде күшейеді, алайда</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айқын</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көрінетін</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про</w:t>
      </w:r>
      <w:r w:rsidR="00D450B7" w:rsidRPr="001B31B0">
        <w:rPr>
          <w:rFonts w:ascii="Times New Roman" w:hAnsi="Times New Roman" w:cs="Times New Roman"/>
          <w:sz w:val="28"/>
          <w:szCs w:val="28"/>
          <w:lang w:val="kk-KZ"/>
        </w:rPr>
        <w:t>ә</w:t>
      </w:r>
      <w:r w:rsidR="00D450B7">
        <w:rPr>
          <w:rFonts w:ascii="Times New Roman" w:hAnsi="Times New Roman" w:cs="Times New Roman"/>
          <w:sz w:val="28"/>
          <w:szCs w:val="28"/>
          <w:lang w:val="kk-KZ"/>
        </w:rPr>
        <w:t>леуметтікте</w:t>
      </w:r>
      <w:r w:rsidRPr="001B31B0">
        <w:rPr>
          <w:rFonts w:ascii="Times New Roman" w:hAnsi="Times New Roman" w:cs="Times New Roman"/>
          <w:sz w:val="28"/>
          <w:szCs w:val="28"/>
          <w:lang w:val="kk-KZ"/>
        </w:rPr>
        <w:t xml:space="preserve"> және сенімді коммуникацияда төмендейді.</w:t>
      </w:r>
    </w:p>
    <w:p w14:paraId="7AD8D3B0" w14:textId="31EDDE13"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BE0E43">
        <w:rPr>
          <w:rFonts w:ascii="Times New Roman" w:hAnsi="Times New Roman" w:cs="Times New Roman"/>
          <w:sz w:val="28"/>
          <w:szCs w:val="28"/>
          <w:lang w:val="kk-KZ"/>
        </w:rPr>
        <w:t>Жалпы алғанда, модель денелік қанағаттанба</w:t>
      </w:r>
      <w:r w:rsidR="00D450B7">
        <w:rPr>
          <w:rFonts w:ascii="Times New Roman" w:hAnsi="Times New Roman" w:cs="Times New Roman"/>
          <w:sz w:val="28"/>
          <w:szCs w:val="28"/>
          <w:lang w:val="kk-KZ"/>
        </w:rPr>
        <w:t>уд</w:t>
      </w:r>
      <w:r w:rsidRPr="00BE0E43">
        <w:rPr>
          <w:rFonts w:ascii="Times New Roman" w:hAnsi="Times New Roman" w:cs="Times New Roman"/>
          <w:sz w:val="28"/>
          <w:szCs w:val="28"/>
          <w:lang w:val="kk-KZ"/>
        </w:rPr>
        <w:t>ың негізінде өзіндік</w:t>
      </w:r>
      <w:r w:rsidRPr="001B31B0">
        <w:rPr>
          <w:rFonts w:ascii="Times New Roman" w:hAnsi="Times New Roman" w:cs="Times New Roman"/>
          <w:sz w:val="28"/>
          <w:szCs w:val="28"/>
          <w:lang w:val="kk-KZ"/>
        </w:rPr>
        <w:t xml:space="preserve"> құндылықтың ішкі және сыртқы көздерінің арасындағы дисбаланстың алынатынын көрсетеді: басқалардың пікіріне тәуелділік және</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күтудің мазасыздығы күшті болса, өзіндік</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денесіне</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перфекционистік қатынастың қаупі жоғары болады; керісінше, про</w:t>
      </w:r>
      <w:r w:rsidR="00D450B7">
        <w:rPr>
          <w:rFonts w:ascii="Times New Roman" w:hAnsi="Times New Roman" w:cs="Times New Roman"/>
          <w:sz w:val="28"/>
          <w:szCs w:val="28"/>
          <w:lang w:val="kk-KZ"/>
        </w:rPr>
        <w:t>әлеуметтік</w:t>
      </w:r>
      <w:r w:rsidRPr="001B31B0">
        <w:rPr>
          <w:rFonts w:ascii="Times New Roman" w:hAnsi="Times New Roman" w:cs="Times New Roman"/>
          <w:sz w:val="28"/>
          <w:szCs w:val="28"/>
          <w:lang w:val="kk-KZ"/>
        </w:rPr>
        <w:t>, эмпатия және мейірімділік қорғаныс фонын құрады және денелікті біртұтас «Меннің» бөлігі ретінде қабылдауды қолдайды.</w:t>
      </w:r>
    </w:p>
    <w:p w14:paraId="6B3E02DE"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Қарастырылған регрессиялық модельдер</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денелік</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өзіндік</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қабылдауды қалыптастырудың екі деңгейін көрсетеді.</w:t>
      </w:r>
    </w:p>
    <w:p w14:paraId="4500E945" w14:textId="7EF216E7"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i/>
          <w:iCs/>
          <w:sz w:val="28"/>
          <w:szCs w:val="28"/>
          <w:lang w:val="kk-KZ"/>
        </w:rPr>
        <w:t>Бірінші модель (</w:t>
      </w:r>
      <w:r w:rsidRPr="00BE0E43">
        <w:rPr>
          <w:rFonts w:ascii="Times New Roman" w:hAnsi="Times New Roman" w:cs="Times New Roman"/>
          <w:i/>
          <w:iCs/>
          <w:sz w:val="28"/>
          <w:szCs w:val="28"/>
          <w:lang w:val="kk-KZ"/>
        </w:rPr>
        <w:t>Сәйкессіздік индексі DIx</w:t>
      </w:r>
      <w:r w:rsidRPr="001B31B0">
        <w:rPr>
          <w:rFonts w:ascii="Times New Roman" w:hAnsi="Times New Roman" w:cs="Times New Roman"/>
          <w:i/>
          <w:iCs/>
          <w:sz w:val="28"/>
          <w:szCs w:val="28"/>
          <w:lang w:val="kk-KZ"/>
        </w:rPr>
        <w:t>)</w:t>
      </w:r>
      <w:r w:rsidRPr="001B31B0">
        <w:rPr>
          <w:rFonts w:ascii="Times New Roman" w:hAnsi="Times New Roman" w:cs="Times New Roman"/>
          <w:sz w:val="28"/>
          <w:szCs w:val="28"/>
          <w:lang w:val="kk-KZ"/>
        </w:rPr>
        <w:t xml:space="preserve"> дененің </w:t>
      </w:r>
      <w:r w:rsidR="00E35B4A">
        <w:rPr>
          <w:rFonts w:ascii="Times New Roman" w:hAnsi="Times New Roman" w:cs="Times New Roman"/>
          <w:sz w:val="28"/>
          <w:szCs w:val="28"/>
          <w:lang w:val="kk-KZ"/>
        </w:rPr>
        <w:t xml:space="preserve">шынайы және идеалды </w:t>
      </w:r>
      <w:r w:rsidRPr="00BE0E43">
        <w:rPr>
          <w:rFonts w:ascii="Times New Roman" w:hAnsi="Times New Roman" w:cs="Times New Roman"/>
          <w:sz w:val="28"/>
          <w:szCs w:val="28"/>
          <w:lang w:val="kk-KZ"/>
        </w:rPr>
        <w:t xml:space="preserve">бейнесі арасындағы </w:t>
      </w:r>
      <w:r w:rsidRPr="00BE0E43">
        <w:rPr>
          <w:rFonts w:ascii="Times New Roman" w:hAnsi="Times New Roman" w:cs="Times New Roman"/>
          <w:i/>
          <w:sz w:val="28"/>
          <w:szCs w:val="28"/>
          <w:lang w:val="kk-KZ"/>
        </w:rPr>
        <w:t>когнитивті</w:t>
      </w:r>
      <w:r w:rsidRPr="00BE0E43">
        <w:rPr>
          <w:rFonts w:ascii="Times New Roman" w:hAnsi="Times New Roman" w:cs="Times New Roman"/>
          <w:sz w:val="28"/>
          <w:szCs w:val="28"/>
          <w:lang w:val="kk-KZ"/>
        </w:rPr>
        <w:t xml:space="preserve"> сәйкессіздікті сипаттайды, ол біршама дәрежеде</w:t>
      </w:r>
      <w:r w:rsidRPr="001B31B0">
        <w:rPr>
          <w:rFonts w:ascii="Times New Roman" w:hAnsi="Times New Roman" w:cs="Times New Roman"/>
          <w:sz w:val="28"/>
          <w:szCs w:val="28"/>
          <w:lang w:val="kk-KZ"/>
        </w:rPr>
        <w:t xml:space="preserve"> сыртқы бағдарланған механизмдермен – әлеуметтік бақылауды қабылдаумен (SCW, Cw) және эмоционалды қолдауға деген қажеттілікпен (Aw) байланысты. Бұл факторлар сыртқы кері байланысқа және басқа маңызды адамдардың тарапынан бағалауға денелік өзіндік бағалаудың тәуелділігін көрсетеді.</w:t>
      </w:r>
    </w:p>
    <w:p w14:paraId="4F01E830" w14:textId="08AE6395"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i/>
          <w:iCs/>
          <w:sz w:val="28"/>
          <w:szCs w:val="28"/>
          <w:lang w:val="kk-KZ"/>
        </w:rPr>
        <w:t>Екінші модель (</w:t>
      </w:r>
      <w:r w:rsidRPr="00601C42">
        <w:rPr>
          <w:rFonts w:ascii="Times New Roman" w:eastAsia="Calibri" w:hAnsi="Times New Roman" w:cs="Times New Roman"/>
          <w:i/>
          <w:iCs/>
          <w:kern w:val="2"/>
          <w:sz w:val="28"/>
          <w:szCs w:val="28"/>
          <w:lang w:val="kk-KZ"/>
          <w14:ligatures w14:val="standardContextual"/>
        </w:rPr>
        <w:t>Өзіндік дене бейнесі</w:t>
      </w:r>
      <w:r w:rsidRPr="00601C42">
        <w:rPr>
          <w:rFonts w:ascii="Times New Roman" w:eastAsia="Calibri" w:hAnsi="Times New Roman" w:cs="Times New Roman"/>
          <w:i/>
          <w:iCs/>
          <w:sz w:val="28"/>
          <w:szCs w:val="28"/>
          <w:lang w:val="kk-KZ"/>
        </w:rPr>
        <w:t xml:space="preserve"> </w:t>
      </w:r>
      <w:r w:rsidRPr="00601C42">
        <w:rPr>
          <w:rFonts w:ascii="Times New Roman" w:eastAsia="Calibri" w:hAnsi="Times New Roman" w:cs="Times New Roman"/>
          <w:i/>
          <w:iCs/>
          <w:kern w:val="2"/>
          <w:sz w:val="28"/>
          <w:szCs w:val="28"/>
          <w:lang w:val="kk-KZ"/>
          <w14:ligatures w14:val="standardContextual"/>
        </w:rPr>
        <w:t>(</w:t>
      </w:r>
      <w:r w:rsidR="00C47D64">
        <w:rPr>
          <w:rFonts w:ascii="Times New Roman" w:hAnsi="Times New Roman" w:cs="Times New Roman"/>
          <w:i/>
          <w:iCs/>
          <w:sz w:val="28"/>
          <w:szCs w:val="28"/>
          <w:lang w:val="kk-KZ"/>
        </w:rPr>
        <w:t>ӨДБС/ООСТ</w:t>
      </w:r>
      <w:r w:rsidRPr="001B31B0">
        <w:rPr>
          <w:rFonts w:ascii="Times New Roman" w:hAnsi="Times New Roman" w:cs="Times New Roman"/>
          <w:i/>
          <w:iCs/>
          <w:sz w:val="28"/>
          <w:szCs w:val="28"/>
          <w:lang w:val="kk-KZ"/>
        </w:rPr>
        <w:t>)</w:t>
      </w:r>
      <w:r w:rsidRPr="001B31B0">
        <w:rPr>
          <w:rFonts w:ascii="Times New Roman" w:hAnsi="Times New Roman" w:cs="Times New Roman"/>
          <w:sz w:val="28"/>
          <w:szCs w:val="28"/>
          <w:lang w:val="kk-KZ"/>
        </w:rPr>
        <w:t xml:space="preserve"> денелік өзіндік қабылдаудың </w:t>
      </w:r>
      <w:r w:rsidRPr="003B780A">
        <w:rPr>
          <w:rFonts w:ascii="Times New Roman" w:hAnsi="Times New Roman" w:cs="Times New Roman"/>
          <w:bCs/>
          <w:i/>
          <w:iCs/>
          <w:sz w:val="28"/>
          <w:szCs w:val="28"/>
          <w:lang w:val="kk-KZ"/>
        </w:rPr>
        <w:t>жақындық</w:t>
      </w:r>
      <w:r w:rsidRPr="00601C42">
        <w:rPr>
          <w:rFonts w:ascii="Times New Roman" w:hAnsi="Times New Roman" w:cs="Times New Roman"/>
          <w:i/>
          <w:iCs/>
          <w:sz w:val="28"/>
          <w:szCs w:val="28"/>
          <w:lang w:val="kk-KZ"/>
        </w:rPr>
        <w:t xml:space="preserve"> (Affection)</w:t>
      </w:r>
      <w:r w:rsidRPr="001B31B0">
        <w:rPr>
          <w:rFonts w:ascii="Times New Roman" w:hAnsi="Times New Roman" w:cs="Times New Roman"/>
          <w:i/>
          <w:sz w:val="28"/>
          <w:szCs w:val="28"/>
          <w:lang w:val="kk-KZ"/>
        </w:rPr>
        <w:t xml:space="preserve"> </w:t>
      </w:r>
      <w:r w:rsidRPr="001B31B0">
        <w:rPr>
          <w:rFonts w:ascii="Times New Roman" w:hAnsi="Times New Roman" w:cs="Times New Roman"/>
          <w:sz w:val="28"/>
          <w:szCs w:val="28"/>
          <w:lang w:val="kk-KZ"/>
        </w:rPr>
        <w:t xml:space="preserve">компонентін көрсетеді, яғни сыртқы келбетті эмоционалды қабылдамауды көрсетеді. Мұнда бірінші орынға өзара әрекеттесудің </w:t>
      </w:r>
      <w:r w:rsidR="00D450B7">
        <w:rPr>
          <w:rFonts w:ascii="Times New Roman" w:hAnsi="Times New Roman" w:cs="Times New Roman"/>
          <w:sz w:val="28"/>
          <w:szCs w:val="28"/>
          <w:lang w:val="kk-KZ"/>
        </w:rPr>
        <w:t>жеке</w:t>
      </w:r>
      <w:r w:rsidRPr="001B31B0">
        <w:rPr>
          <w:rFonts w:ascii="Times New Roman" w:hAnsi="Times New Roman" w:cs="Times New Roman"/>
          <w:sz w:val="28"/>
          <w:szCs w:val="28"/>
          <w:lang w:val="kk-KZ"/>
        </w:rPr>
        <w:t xml:space="preserve">-тұлғалық және тұлғааралық стильдері шығады </w:t>
      </w:r>
      <w:r w:rsidR="00AB112D" w:rsidRPr="00AB112D">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w:t>
      </w:r>
      <w:r w:rsidRPr="008211C4">
        <w:rPr>
          <w:rFonts w:ascii="Times New Roman" w:hAnsi="Times New Roman" w:cs="Times New Roman"/>
          <w:sz w:val="28"/>
          <w:szCs w:val="28"/>
          <w:lang w:val="kk-KZ"/>
        </w:rPr>
        <w:t xml:space="preserve">күдікшіл, </w:t>
      </w:r>
      <w:r w:rsidR="00D450B7">
        <w:rPr>
          <w:rFonts w:ascii="Times New Roman" w:hAnsi="Times New Roman" w:cs="Times New Roman"/>
          <w:sz w:val="28"/>
          <w:szCs w:val="28"/>
          <w:lang w:val="kk-KZ"/>
        </w:rPr>
        <w:t>достыққа бейімділік</w:t>
      </w:r>
      <w:r w:rsidRPr="008211C4">
        <w:rPr>
          <w:rFonts w:ascii="Times New Roman" w:hAnsi="Times New Roman" w:cs="Times New Roman"/>
          <w:sz w:val="28"/>
          <w:szCs w:val="28"/>
          <w:lang w:val="kk-KZ"/>
        </w:rPr>
        <w:t xml:space="preserve"> және альтруистік. Осылайша,</w:t>
      </w:r>
      <w:r w:rsidRPr="001B31B0">
        <w:rPr>
          <w:rFonts w:ascii="Times New Roman" w:hAnsi="Times New Roman" w:cs="Times New Roman"/>
          <w:sz w:val="28"/>
          <w:szCs w:val="28"/>
          <w:lang w:val="kk-KZ"/>
        </w:rPr>
        <w:t xml:space="preserve"> егер </w:t>
      </w:r>
      <w:r w:rsidRPr="00BE0E43">
        <w:rPr>
          <w:rFonts w:ascii="Times New Roman" w:hAnsi="Times New Roman" w:cs="Times New Roman"/>
          <w:sz w:val="28"/>
          <w:szCs w:val="28"/>
          <w:lang w:val="kk-KZ"/>
        </w:rPr>
        <w:t>сәйкессіздік</w:t>
      </w:r>
      <w:r w:rsidRPr="001B31B0">
        <w:rPr>
          <w:rFonts w:ascii="Times New Roman" w:hAnsi="Times New Roman" w:cs="Times New Roman"/>
          <w:sz w:val="28"/>
          <w:szCs w:val="28"/>
          <w:lang w:val="kk-KZ"/>
        </w:rPr>
        <w:t xml:space="preserve"> (DI) әлеуметтік күтулердің және бақылауды қабылдаудың әсерін көрсетсе, онда дене бейнесімен қанағаттанбаушылық (</w:t>
      </w:r>
      <w:r w:rsidR="00C47D64">
        <w:rPr>
          <w:rFonts w:ascii="Times New Roman" w:hAnsi="Times New Roman" w:cs="Times New Roman"/>
          <w:sz w:val="28"/>
          <w:szCs w:val="28"/>
          <w:lang w:val="kk-KZ"/>
        </w:rPr>
        <w:t>ӨДБС/ООСТ</w:t>
      </w:r>
      <w:r w:rsidRPr="001B31B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тұлғааралық тәжірибенің эмоционалды бояуымен және әлеуметтік мінез-құлық стратегияларымен анықталады.</w:t>
      </w:r>
    </w:p>
    <w:p w14:paraId="17355767" w14:textId="350F586C" w:rsidR="00381632" w:rsidRPr="00116759" w:rsidRDefault="00381632" w:rsidP="00B11E10">
      <w:pPr>
        <w:spacing w:after="0" w:line="240" w:lineRule="auto"/>
        <w:ind w:firstLine="680"/>
        <w:jc w:val="both"/>
        <w:rPr>
          <w:rFonts w:ascii="Times New Roman" w:hAnsi="Times New Roman" w:cs="Times New Roman"/>
          <w:sz w:val="28"/>
          <w:szCs w:val="28"/>
          <w:lang w:val="kk-KZ"/>
        </w:rPr>
      </w:pPr>
      <w:r w:rsidRPr="00601C42">
        <w:rPr>
          <w:rFonts w:ascii="Times New Roman" w:hAnsi="Times New Roman" w:cs="Times New Roman"/>
          <w:sz w:val="28"/>
          <w:szCs w:val="28"/>
          <w:lang w:val="kk-KZ"/>
        </w:rPr>
        <w:t>Про</w:t>
      </w:r>
      <w:r w:rsidR="00D450B7">
        <w:rPr>
          <w:rFonts w:ascii="Times New Roman" w:hAnsi="Times New Roman" w:cs="Times New Roman"/>
          <w:sz w:val="28"/>
          <w:szCs w:val="28"/>
          <w:lang w:val="kk-KZ"/>
        </w:rPr>
        <w:t>әлеуметтік</w:t>
      </w:r>
      <w:r w:rsidRPr="00601C42">
        <w:rPr>
          <w:rFonts w:ascii="Times New Roman" w:hAnsi="Times New Roman" w:cs="Times New Roman"/>
          <w:sz w:val="28"/>
          <w:szCs w:val="28"/>
          <w:lang w:val="kk-KZ"/>
        </w:rPr>
        <w:t xml:space="preserve"> тенденциялар (ізгі ниеттілік, альтруизм) денелік дистресстің</w:t>
      </w:r>
      <w:r w:rsidRPr="001B31B0">
        <w:rPr>
          <w:rFonts w:ascii="Times New Roman" w:hAnsi="Times New Roman" w:cs="Times New Roman"/>
          <w:sz w:val="28"/>
          <w:szCs w:val="28"/>
          <w:lang w:val="kk-KZ"/>
        </w:rPr>
        <w:t xml:space="preserve"> қарқындылығын төмендететін ресурстар ретінде көрінеді, ал </w:t>
      </w:r>
      <w:r w:rsidRPr="00116759">
        <w:rPr>
          <w:rFonts w:ascii="Times New Roman" w:hAnsi="Times New Roman" w:cs="Times New Roman"/>
          <w:sz w:val="28"/>
          <w:szCs w:val="28"/>
          <w:lang w:val="kk-KZ"/>
        </w:rPr>
        <w:t>мазасыздық пен сақтыққа бейім стильдер сыртқы келбетке шамадан тыс назар аударуды және қабылданатын әлсіздікке шоғырлануды күшейтеді.</w:t>
      </w:r>
    </w:p>
    <w:p w14:paraId="7466B559" w14:textId="1612BBAF"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lastRenderedPageBreak/>
        <w:t>«</w:t>
      </w:r>
      <w:r w:rsidRPr="006C3D2A">
        <w:rPr>
          <w:rFonts w:ascii="Times New Roman" w:hAnsi="Times New Roman" w:cs="Times New Roman"/>
          <w:i/>
          <w:iCs/>
          <w:sz w:val="28"/>
          <w:szCs w:val="28"/>
          <w:lang w:val="kk-KZ"/>
        </w:rPr>
        <w:t>Өз денесіне деген қатынасының к</w:t>
      </w:r>
      <w:r w:rsidRPr="00116759">
        <w:rPr>
          <w:rFonts w:ascii="Times New Roman" w:hAnsi="Times New Roman" w:cs="Times New Roman"/>
          <w:i/>
          <w:iCs/>
          <w:sz w:val="28"/>
          <w:szCs w:val="28"/>
          <w:lang w:val="kk-KZ"/>
        </w:rPr>
        <w:t>өпөлшемді сауалнамасы</w:t>
      </w:r>
      <w:r w:rsidRPr="001B31B0">
        <w:rPr>
          <w:rFonts w:ascii="Times New Roman" w:hAnsi="Times New Roman" w:cs="Times New Roman"/>
          <w:sz w:val="28"/>
          <w:szCs w:val="28"/>
          <w:lang w:val="kk-KZ"/>
        </w:rPr>
        <w:t>» (</w:t>
      </w:r>
      <w:r w:rsidR="00152E02">
        <w:rPr>
          <w:rFonts w:ascii="Times New Roman" w:hAnsi="Times New Roman" w:cs="Times New Roman"/>
          <w:sz w:val="28"/>
          <w:szCs w:val="28"/>
          <w:lang w:val="kk-KZ"/>
        </w:rPr>
        <w:t>ӨДДҚКС/MBSRQ</w:t>
      </w:r>
      <w:r w:rsidRPr="001B31B0">
        <w:rPr>
          <w:rFonts w:ascii="Times New Roman" w:hAnsi="Times New Roman" w:cs="Times New Roman"/>
          <w:sz w:val="28"/>
          <w:szCs w:val="28"/>
          <w:lang w:val="kk-KZ"/>
        </w:rPr>
        <w:t>) әдістемесі бойынша мәліметтерді талдауға өтіп,</w:t>
      </w:r>
      <w:r w:rsidR="008211C4">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бұл нәтижелерді нақтылаудың негізі ретінде қарастыруға болады, атап айтсақ,</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 xml:space="preserve">денелік бейненің қандай когнитивті, эмоционалды және мінез-құлықтық аспектілерінің тұлғааралық сипаттамалармен байланысты екендігін нақтылау керек. </w:t>
      </w:r>
      <w:r w:rsidR="00152E02">
        <w:rPr>
          <w:rFonts w:ascii="Times New Roman" w:hAnsi="Times New Roman" w:cs="Times New Roman"/>
          <w:sz w:val="28"/>
          <w:szCs w:val="28"/>
          <w:lang w:val="kk-KZ"/>
        </w:rPr>
        <w:t>ӨДДҚКС/MBSRQ</w:t>
      </w:r>
      <w:r w:rsidRPr="001B31B0">
        <w:rPr>
          <w:rFonts w:ascii="Times New Roman" w:hAnsi="Times New Roman" w:cs="Times New Roman"/>
          <w:sz w:val="28"/>
          <w:szCs w:val="28"/>
          <w:lang w:val="kk-KZ"/>
        </w:rPr>
        <w:t xml:space="preserve"> шкалалары денеге қатынастың аса дәл құрылымын анықтауға мүмкіндік береді </w:t>
      </w:r>
      <w:r w:rsidR="00AB112D" w:rsidRPr="00AB112D">
        <w:rPr>
          <w:rFonts w:ascii="Times New Roman" w:hAnsi="Times New Roman" w:cs="Times New Roman"/>
          <w:sz w:val="28"/>
          <w:szCs w:val="28"/>
          <w:lang w:val="kk-KZ"/>
        </w:rPr>
        <w:t>–</w:t>
      </w:r>
      <w:r w:rsidR="00F81FD4">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өзіндік тартымдылықты бағалаудан бастап, денеге қамқорлық жасауға бағдарлану және өзіндік бағалау үшін</w:t>
      </w:r>
      <w:r w:rsidR="008211C4">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физикалық «Меннің» маңыздылығына дейін.</w:t>
      </w:r>
    </w:p>
    <w:p w14:paraId="284D21F6"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p>
    <w:p w14:paraId="321C9197" w14:textId="3492E920" w:rsidR="00381632" w:rsidRDefault="00381632" w:rsidP="00AB112D">
      <w:pPr>
        <w:spacing w:after="0" w:line="240" w:lineRule="auto"/>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Кесте 1</w:t>
      </w:r>
      <w:r w:rsidR="00E14B60" w:rsidRPr="00E14B60">
        <w:rPr>
          <w:rFonts w:ascii="Times New Roman" w:hAnsi="Times New Roman" w:cs="Times New Roman"/>
          <w:sz w:val="28"/>
          <w:szCs w:val="28"/>
          <w:lang w:val="kk-KZ"/>
        </w:rPr>
        <w:t>4</w:t>
      </w:r>
      <w:r w:rsidRPr="001B31B0">
        <w:rPr>
          <w:rFonts w:ascii="Times New Roman" w:hAnsi="Times New Roman" w:cs="Times New Roman"/>
          <w:sz w:val="28"/>
          <w:szCs w:val="28"/>
          <w:lang w:val="kk-KZ"/>
        </w:rPr>
        <w:t xml:space="preserve"> – Сыртқы келбетті бағалау (AE)</w:t>
      </w:r>
    </w:p>
    <w:p w14:paraId="0D0A22AD"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756"/>
        <w:gridCol w:w="756"/>
        <w:gridCol w:w="780"/>
        <w:gridCol w:w="657"/>
        <w:gridCol w:w="154"/>
        <w:gridCol w:w="552"/>
        <w:gridCol w:w="927"/>
        <w:gridCol w:w="81"/>
        <w:gridCol w:w="1417"/>
        <w:gridCol w:w="411"/>
        <w:gridCol w:w="866"/>
        <w:gridCol w:w="518"/>
        <w:gridCol w:w="756"/>
      </w:tblGrid>
      <w:tr w:rsidR="005E5842" w:rsidRPr="00F81FD4" w14:paraId="1EBEF74C" w14:textId="77777777" w:rsidTr="003B780A">
        <w:tc>
          <w:tcPr>
            <w:tcW w:w="2520" w:type="dxa"/>
            <w:gridSpan w:val="3"/>
            <w:hideMark/>
          </w:tcPr>
          <w:p w14:paraId="58E11200" w14:textId="685BAB2C" w:rsidR="005E5842" w:rsidRPr="00F81FD4" w:rsidRDefault="005E5842" w:rsidP="005E5842">
            <w:pPr>
              <w:spacing w:after="0" w:line="276" w:lineRule="auto"/>
              <w:jc w:val="center"/>
              <w:rPr>
                <w:rFonts w:ascii="Times New Roman" w:hAnsi="Times New Roman" w:cs="Times New Roman"/>
                <w:sz w:val="24"/>
                <w:szCs w:val="24"/>
                <w:lang w:val="kk-KZ"/>
              </w:rPr>
            </w:pPr>
            <w:proofErr w:type="spellStart"/>
            <w:r w:rsidRPr="00A919D4">
              <w:rPr>
                <w:rFonts w:ascii="Times New Roman" w:hAnsi="Times New Roman" w:cs="Times New Roman"/>
                <w:sz w:val="24"/>
                <w:szCs w:val="24"/>
              </w:rPr>
              <w:t>Модельдің</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сәйкестік</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көрсеткіштері</w:t>
            </w:r>
            <w:proofErr w:type="spellEnd"/>
          </w:p>
        </w:tc>
        <w:tc>
          <w:tcPr>
            <w:tcW w:w="3070" w:type="dxa"/>
            <w:gridSpan w:val="5"/>
            <w:hideMark/>
          </w:tcPr>
          <w:p w14:paraId="4D7C6AF5" w14:textId="77777777" w:rsidR="005E5842" w:rsidRPr="00F81FD4" w:rsidRDefault="005E5842" w:rsidP="005E5842">
            <w:pPr>
              <w:spacing w:after="0" w:line="276" w:lineRule="auto"/>
              <w:jc w:val="both"/>
              <w:rPr>
                <w:rFonts w:ascii="Times New Roman" w:hAnsi="Times New Roman" w:cs="Times New Roman"/>
                <w:sz w:val="24"/>
                <w:szCs w:val="24"/>
              </w:rPr>
            </w:pPr>
            <w:proofErr w:type="spellStart"/>
            <w:r w:rsidRPr="00F81FD4">
              <w:rPr>
                <w:rFonts w:ascii="Times New Roman" w:hAnsi="Times New Roman" w:cs="Times New Roman"/>
                <w:sz w:val="24"/>
                <w:szCs w:val="24"/>
              </w:rPr>
              <w:t>Модельдің</w:t>
            </w:r>
            <w:proofErr w:type="spellEnd"/>
            <w:r w:rsidRPr="00F81FD4">
              <w:rPr>
                <w:rFonts w:ascii="Times New Roman" w:hAnsi="Times New Roman" w:cs="Times New Roman"/>
                <w:sz w:val="24"/>
                <w:szCs w:val="24"/>
              </w:rPr>
              <w:t xml:space="preserve"> </w:t>
            </w:r>
            <w:proofErr w:type="spellStart"/>
            <w:r w:rsidRPr="00F81FD4">
              <w:rPr>
                <w:rFonts w:ascii="Times New Roman" w:hAnsi="Times New Roman" w:cs="Times New Roman"/>
                <w:sz w:val="24"/>
                <w:szCs w:val="24"/>
              </w:rPr>
              <w:t>жалпы</w:t>
            </w:r>
            <w:proofErr w:type="spellEnd"/>
            <w:r w:rsidRPr="00F81FD4">
              <w:rPr>
                <w:rFonts w:ascii="Times New Roman" w:hAnsi="Times New Roman" w:cs="Times New Roman"/>
                <w:sz w:val="24"/>
                <w:szCs w:val="24"/>
              </w:rPr>
              <w:t xml:space="preserve"> </w:t>
            </w:r>
            <w:proofErr w:type="spellStart"/>
            <w:r w:rsidRPr="00F81FD4">
              <w:rPr>
                <w:rFonts w:ascii="Times New Roman" w:hAnsi="Times New Roman" w:cs="Times New Roman"/>
                <w:sz w:val="24"/>
                <w:szCs w:val="24"/>
              </w:rPr>
              <w:t>мәнділік</w:t>
            </w:r>
            <w:proofErr w:type="spellEnd"/>
            <w:r w:rsidRPr="00F81FD4">
              <w:rPr>
                <w:rFonts w:ascii="Times New Roman" w:hAnsi="Times New Roman" w:cs="Times New Roman"/>
                <w:sz w:val="24"/>
                <w:szCs w:val="24"/>
              </w:rPr>
              <w:t xml:space="preserve"> </w:t>
            </w:r>
            <w:proofErr w:type="spellStart"/>
            <w:r w:rsidRPr="00F81FD4">
              <w:rPr>
                <w:rFonts w:ascii="Times New Roman" w:hAnsi="Times New Roman" w:cs="Times New Roman"/>
                <w:sz w:val="24"/>
                <w:szCs w:val="24"/>
              </w:rPr>
              <w:t>тесті</w:t>
            </w:r>
            <w:proofErr w:type="spellEnd"/>
          </w:p>
        </w:tc>
        <w:tc>
          <w:tcPr>
            <w:tcW w:w="4049" w:type="dxa"/>
            <w:gridSpan w:val="6"/>
          </w:tcPr>
          <w:p w14:paraId="3920147E" w14:textId="77777777" w:rsidR="005E5842" w:rsidRPr="00F81FD4" w:rsidRDefault="005E5842" w:rsidP="005E5842">
            <w:pPr>
              <w:spacing w:after="0" w:line="276" w:lineRule="auto"/>
              <w:jc w:val="center"/>
              <w:rPr>
                <w:rFonts w:ascii="Times New Roman" w:hAnsi="Times New Roman" w:cs="Times New Roman"/>
                <w:sz w:val="24"/>
                <w:szCs w:val="24"/>
              </w:rPr>
            </w:pPr>
            <w:proofErr w:type="spellStart"/>
            <w:r w:rsidRPr="00F81FD4">
              <w:rPr>
                <w:rFonts w:ascii="Times New Roman" w:hAnsi="Times New Roman" w:cs="Times New Roman"/>
                <w:sz w:val="24"/>
                <w:szCs w:val="24"/>
              </w:rPr>
              <w:t>Дарбин</w:t>
            </w:r>
            <w:proofErr w:type="spellEnd"/>
            <w:r w:rsidRPr="00F81FD4">
              <w:rPr>
                <w:rFonts w:ascii="Times New Roman" w:hAnsi="Times New Roman" w:cs="Times New Roman"/>
                <w:sz w:val="24"/>
                <w:szCs w:val="24"/>
              </w:rPr>
              <w:t>-Уотсон</w:t>
            </w:r>
            <w:r w:rsidRPr="00F81FD4">
              <w:rPr>
                <w:rFonts w:ascii="Times New Roman" w:hAnsi="Times New Roman" w:cs="Times New Roman"/>
                <w:sz w:val="24"/>
                <w:szCs w:val="24"/>
                <w:lang w:val="kk-KZ"/>
              </w:rPr>
              <w:t xml:space="preserve"> тесті</w:t>
            </w:r>
          </w:p>
        </w:tc>
      </w:tr>
      <w:tr w:rsidR="00381632" w:rsidRPr="00F81FD4" w14:paraId="6975DDB9" w14:textId="77777777" w:rsidTr="003B780A">
        <w:tc>
          <w:tcPr>
            <w:tcW w:w="1008" w:type="dxa"/>
            <w:hideMark/>
          </w:tcPr>
          <w:p w14:paraId="1F21EA11"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Модель</w:t>
            </w:r>
          </w:p>
        </w:tc>
        <w:tc>
          <w:tcPr>
            <w:tcW w:w="756" w:type="dxa"/>
            <w:hideMark/>
          </w:tcPr>
          <w:p w14:paraId="731D3E47"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R</w:t>
            </w:r>
          </w:p>
        </w:tc>
        <w:tc>
          <w:tcPr>
            <w:tcW w:w="756" w:type="dxa"/>
            <w:hideMark/>
          </w:tcPr>
          <w:p w14:paraId="43EB1B29"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R²</w:t>
            </w:r>
          </w:p>
        </w:tc>
        <w:tc>
          <w:tcPr>
            <w:tcW w:w="780" w:type="dxa"/>
            <w:hideMark/>
          </w:tcPr>
          <w:p w14:paraId="2D7DC6FE"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F</w:t>
            </w:r>
          </w:p>
        </w:tc>
        <w:tc>
          <w:tcPr>
            <w:tcW w:w="657" w:type="dxa"/>
            <w:hideMark/>
          </w:tcPr>
          <w:p w14:paraId="4D47C29C"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df1</w:t>
            </w:r>
          </w:p>
        </w:tc>
        <w:tc>
          <w:tcPr>
            <w:tcW w:w="706" w:type="dxa"/>
            <w:gridSpan w:val="2"/>
            <w:hideMark/>
          </w:tcPr>
          <w:p w14:paraId="5501A753"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df2</w:t>
            </w:r>
          </w:p>
        </w:tc>
        <w:tc>
          <w:tcPr>
            <w:tcW w:w="927" w:type="dxa"/>
            <w:hideMark/>
          </w:tcPr>
          <w:p w14:paraId="3B7CEE06"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p</w:t>
            </w:r>
          </w:p>
        </w:tc>
        <w:tc>
          <w:tcPr>
            <w:tcW w:w="1909" w:type="dxa"/>
            <w:gridSpan w:val="3"/>
          </w:tcPr>
          <w:p w14:paraId="42C431F9"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Автокорреляция</w:t>
            </w:r>
          </w:p>
        </w:tc>
        <w:tc>
          <w:tcPr>
            <w:tcW w:w="1384" w:type="dxa"/>
            <w:gridSpan w:val="2"/>
          </w:tcPr>
          <w:p w14:paraId="7BBDF678"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 xml:space="preserve">Статистика </w:t>
            </w:r>
          </w:p>
          <w:p w14:paraId="41A551B4"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DW</w:t>
            </w:r>
          </w:p>
        </w:tc>
        <w:tc>
          <w:tcPr>
            <w:tcW w:w="756" w:type="dxa"/>
          </w:tcPr>
          <w:p w14:paraId="7E3C46D2"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p</w:t>
            </w:r>
          </w:p>
        </w:tc>
      </w:tr>
      <w:tr w:rsidR="00381632" w:rsidRPr="00F81FD4" w14:paraId="73F7E573" w14:textId="77777777" w:rsidTr="003B780A">
        <w:tc>
          <w:tcPr>
            <w:tcW w:w="1008" w:type="dxa"/>
            <w:hideMark/>
          </w:tcPr>
          <w:p w14:paraId="69C7F0B9"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3</w:t>
            </w:r>
          </w:p>
        </w:tc>
        <w:tc>
          <w:tcPr>
            <w:tcW w:w="756" w:type="dxa"/>
            <w:hideMark/>
          </w:tcPr>
          <w:p w14:paraId="366AE657" w14:textId="78B5C988" w:rsidR="00381632" w:rsidRPr="00F81FD4" w:rsidRDefault="00E35B4A" w:rsidP="003B780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0,</w:t>
            </w:r>
            <w:r w:rsidR="00381632" w:rsidRPr="00F81FD4">
              <w:rPr>
                <w:rFonts w:ascii="Times New Roman" w:hAnsi="Times New Roman" w:cs="Times New Roman"/>
                <w:sz w:val="24"/>
                <w:szCs w:val="24"/>
              </w:rPr>
              <w:t>567</w:t>
            </w:r>
          </w:p>
        </w:tc>
        <w:tc>
          <w:tcPr>
            <w:tcW w:w="756" w:type="dxa"/>
            <w:hideMark/>
          </w:tcPr>
          <w:p w14:paraId="3E13581F" w14:textId="5CB92CA1" w:rsidR="00381632" w:rsidRPr="00F81FD4" w:rsidRDefault="00E35B4A" w:rsidP="003B780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0,</w:t>
            </w:r>
            <w:r w:rsidR="00381632" w:rsidRPr="00F81FD4">
              <w:rPr>
                <w:rFonts w:ascii="Times New Roman" w:hAnsi="Times New Roman" w:cs="Times New Roman"/>
                <w:sz w:val="24"/>
                <w:szCs w:val="24"/>
              </w:rPr>
              <w:t>162</w:t>
            </w:r>
          </w:p>
        </w:tc>
        <w:tc>
          <w:tcPr>
            <w:tcW w:w="780" w:type="dxa"/>
            <w:hideMark/>
          </w:tcPr>
          <w:p w14:paraId="07285FCD" w14:textId="5EFBBFF6" w:rsidR="00381632" w:rsidRPr="00F81FD4" w:rsidRDefault="00E35B4A" w:rsidP="003B780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381632" w:rsidRPr="00F81FD4">
              <w:rPr>
                <w:rFonts w:ascii="Times New Roman" w:hAnsi="Times New Roman" w:cs="Times New Roman"/>
                <w:sz w:val="24"/>
                <w:szCs w:val="24"/>
              </w:rPr>
              <w:t>51</w:t>
            </w:r>
          </w:p>
        </w:tc>
        <w:tc>
          <w:tcPr>
            <w:tcW w:w="657" w:type="dxa"/>
            <w:hideMark/>
          </w:tcPr>
          <w:p w14:paraId="32EFFA57"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6</w:t>
            </w:r>
          </w:p>
        </w:tc>
        <w:tc>
          <w:tcPr>
            <w:tcW w:w="706" w:type="dxa"/>
            <w:gridSpan w:val="2"/>
            <w:hideMark/>
          </w:tcPr>
          <w:p w14:paraId="3B639E4B" w14:textId="77777777" w:rsidR="00381632" w:rsidRPr="00F81FD4" w:rsidRDefault="00381632" w:rsidP="003B780A">
            <w:pPr>
              <w:spacing w:after="0" w:line="276" w:lineRule="auto"/>
              <w:jc w:val="both"/>
              <w:rPr>
                <w:rFonts w:ascii="Times New Roman" w:hAnsi="Times New Roman" w:cs="Times New Roman"/>
                <w:sz w:val="24"/>
                <w:szCs w:val="24"/>
              </w:rPr>
            </w:pPr>
            <w:r w:rsidRPr="00F81FD4">
              <w:rPr>
                <w:rFonts w:ascii="Times New Roman" w:hAnsi="Times New Roman" w:cs="Times New Roman"/>
                <w:sz w:val="24"/>
                <w:szCs w:val="24"/>
              </w:rPr>
              <w:t>131</w:t>
            </w:r>
          </w:p>
        </w:tc>
        <w:tc>
          <w:tcPr>
            <w:tcW w:w="927" w:type="dxa"/>
            <w:hideMark/>
          </w:tcPr>
          <w:p w14:paraId="77BC700B" w14:textId="4CA33941" w:rsidR="00381632" w:rsidRPr="00F81FD4" w:rsidRDefault="00E35B4A" w:rsidP="003B780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0,</w:t>
            </w:r>
            <w:r w:rsidR="00381632" w:rsidRPr="00F81FD4">
              <w:rPr>
                <w:rFonts w:ascii="Times New Roman" w:hAnsi="Times New Roman" w:cs="Times New Roman"/>
                <w:sz w:val="24"/>
                <w:szCs w:val="24"/>
              </w:rPr>
              <w:t>178</w:t>
            </w:r>
          </w:p>
        </w:tc>
        <w:tc>
          <w:tcPr>
            <w:tcW w:w="1909" w:type="dxa"/>
            <w:gridSpan w:val="3"/>
          </w:tcPr>
          <w:p w14:paraId="13235D2B" w14:textId="0263FF86" w:rsidR="00381632" w:rsidRPr="00F81FD4" w:rsidRDefault="00E35B4A" w:rsidP="003B780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0,</w:t>
            </w:r>
            <w:r w:rsidR="00381632" w:rsidRPr="00F81FD4">
              <w:rPr>
                <w:rFonts w:ascii="Times New Roman" w:hAnsi="Times New Roman" w:cs="Times New Roman"/>
                <w:sz w:val="24"/>
                <w:szCs w:val="24"/>
              </w:rPr>
              <w:t>0179</w:t>
            </w:r>
          </w:p>
        </w:tc>
        <w:tc>
          <w:tcPr>
            <w:tcW w:w="1384" w:type="dxa"/>
            <w:gridSpan w:val="2"/>
          </w:tcPr>
          <w:p w14:paraId="4EBA082C" w14:textId="50E2B36E" w:rsidR="00381632" w:rsidRPr="00F81FD4" w:rsidRDefault="00E35B4A" w:rsidP="003B780A">
            <w:pPr>
              <w:spacing w:after="0" w:line="276" w:lineRule="auto"/>
              <w:rPr>
                <w:rFonts w:ascii="Times New Roman" w:hAnsi="Times New Roman" w:cs="Times New Roman"/>
                <w:sz w:val="24"/>
                <w:szCs w:val="24"/>
              </w:rPr>
            </w:pPr>
            <w:r>
              <w:rPr>
                <w:rFonts w:ascii="Times New Roman" w:hAnsi="Times New Roman" w:cs="Times New Roman"/>
                <w:sz w:val="24"/>
                <w:szCs w:val="24"/>
              </w:rPr>
              <w:t>1,</w:t>
            </w:r>
            <w:r w:rsidR="00381632" w:rsidRPr="00F81FD4">
              <w:rPr>
                <w:rFonts w:ascii="Times New Roman" w:hAnsi="Times New Roman" w:cs="Times New Roman"/>
                <w:sz w:val="24"/>
                <w:szCs w:val="24"/>
              </w:rPr>
              <w:t>95</w:t>
            </w:r>
          </w:p>
        </w:tc>
        <w:tc>
          <w:tcPr>
            <w:tcW w:w="756" w:type="dxa"/>
          </w:tcPr>
          <w:p w14:paraId="51D859BF" w14:textId="454CD36B" w:rsidR="00381632" w:rsidRPr="00F81FD4" w:rsidRDefault="00E35B4A" w:rsidP="003B780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0,</w:t>
            </w:r>
            <w:r w:rsidR="00381632" w:rsidRPr="00F81FD4">
              <w:rPr>
                <w:rFonts w:ascii="Times New Roman" w:hAnsi="Times New Roman" w:cs="Times New Roman"/>
                <w:sz w:val="24"/>
                <w:szCs w:val="24"/>
              </w:rPr>
              <w:t>758</w:t>
            </w:r>
          </w:p>
        </w:tc>
      </w:tr>
      <w:tr w:rsidR="00381632" w:rsidRPr="001B31B0" w14:paraId="6358B197" w14:textId="77777777" w:rsidTr="003B780A">
        <w:tc>
          <w:tcPr>
            <w:tcW w:w="9639" w:type="dxa"/>
            <w:gridSpan w:val="14"/>
            <w:hideMark/>
          </w:tcPr>
          <w:p w14:paraId="5F308484" w14:textId="77777777" w:rsidR="00381632" w:rsidRPr="001B31B0" w:rsidRDefault="00381632" w:rsidP="003B780A">
            <w:pPr>
              <w:spacing w:after="0" w:line="276" w:lineRule="auto"/>
              <w:jc w:val="both"/>
              <w:rPr>
                <w:rFonts w:ascii="Times New Roman" w:hAnsi="Times New Roman" w:cs="Times New Roman"/>
                <w:sz w:val="24"/>
                <w:szCs w:val="24"/>
              </w:rPr>
            </w:pPr>
            <w:r w:rsidRPr="001B31B0">
              <w:rPr>
                <w:rFonts w:ascii="Times New Roman" w:hAnsi="Times New Roman" w:cs="Times New Roman"/>
                <w:sz w:val="24"/>
                <w:szCs w:val="24"/>
                <w:lang w:val="kk-KZ"/>
              </w:rPr>
              <w:t xml:space="preserve">Модельдің коэффиценттері </w:t>
            </w:r>
            <w:r w:rsidRPr="001B31B0">
              <w:rPr>
                <w:rFonts w:ascii="Times New Roman" w:hAnsi="Times New Roman" w:cs="Times New Roman"/>
                <w:sz w:val="24"/>
                <w:szCs w:val="24"/>
              </w:rPr>
              <w:t>- AE</w:t>
            </w:r>
          </w:p>
        </w:tc>
      </w:tr>
      <w:tr w:rsidR="00381632" w:rsidRPr="001B31B0" w14:paraId="4EB8125F" w14:textId="77777777" w:rsidTr="003B780A">
        <w:tc>
          <w:tcPr>
            <w:tcW w:w="4111" w:type="dxa"/>
            <w:gridSpan w:val="6"/>
            <w:hideMark/>
          </w:tcPr>
          <w:p w14:paraId="5CA1CE70" w14:textId="77777777" w:rsidR="00381632" w:rsidRPr="001B31B0" w:rsidRDefault="00381632" w:rsidP="003B780A">
            <w:pPr>
              <w:spacing w:after="0" w:line="276" w:lineRule="auto"/>
              <w:jc w:val="both"/>
              <w:rPr>
                <w:rFonts w:ascii="Times New Roman" w:hAnsi="Times New Roman" w:cs="Times New Roman"/>
                <w:sz w:val="24"/>
                <w:szCs w:val="24"/>
              </w:rPr>
            </w:pPr>
            <w:r w:rsidRPr="001B31B0">
              <w:rPr>
                <w:rFonts w:ascii="Times New Roman" w:hAnsi="Times New Roman" w:cs="Times New Roman"/>
                <w:sz w:val="24"/>
                <w:szCs w:val="24"/>
              </w:rPr>
              <w:t>Предиктор</w:t>
            </w:r>
          </w:p>
        </w:tc>
        <w:tc>
          <w:tcPr>
            <w:tcW w:w="1560" w:type="dxa"/>
            <w:gridSpan w:val="3"/>
            <w:hideMark/>
          </w:tcPr>
          <w:p w14:paraId="46797DB2" w14:textId="77777777" w:rsidR="00381632" w:rsidRPr="001B31B0" w:rsidRDefault="00381632" w:rsidP="003B780A">
            <w:pPr>
              <w:spacing w:after="0" w:line="276" w:lineRule="auto"/>
              <w:jc w:val="center"/>
              <w:rPr>
                <w:rFonts w:ascii="Times New Roman" w:hAnsi="Times New Roman" w:cs="Times New Roman"/>
                <w:sz w:val="24"/>
                <w:szCs w:val="24"/>
              </w:rPr>
            </w:pPr>
            <w:r w:rsidRPr="001B31B0">
              <w:rPr>
                <w:rFonts w:ascii="Times New Roman" w:hAnsi="Times New Roman" w:cs="Times New Roman"/>
                <w:sz w:val="24"/>
                <w:szCs w:val="24"/>
                <w:lang w:val="kk-KZ"/>
              </w:rPr>
              <w:t>Салмақ</w:t>
            </w:r>
          </w:p>
        </w:tc>
        <w:tc>
          <w:tcPr>
            <w:tcW w:w="1417" w:type="dxa"/>
            <w:hideMark/>
          </w:tcPr>
          <w:p w14:paraId="3DD7FBCB" w14:textId="77777777" w:rsidR="00381632" w:rsidRPr="001B31B0" w:rsidRDefault="00381632" w:rsidP="003B780A">
            <w:pPr>
              <w:spacing w:after="0" w:line="276" w:lineRule="auto"/>
              <w:jc w:val="center"/>
              <w:rPr>
                <w:rFonts w:ascii="Times New Roman" w:hAnsi="Times New Roman" w:cs="Times New Roman"/>
                <w:sz w:val="24"/>
                <w:szCs w:val="24"/>
              </w:rPr>
            </w:pPr>
            <w:r w:rsidRPr="001B31B0">
              <w:rPr>
                <w:rFonts w:ascii="Times New Roman" w:hAnsi="Times New Roman" w:cs="Times New Roman"/>
                <w:sz w:val="24"/>
                <w:szCs w:val="24"/>
              </w:rPr>
              <w:t>SE</w:t>
            </w:r>
          </w:p>
        </w:tc>
        <w:tc>
          <w:tcPr>
            <w:tcW w:w="1277" w:type="dxa"/>
            <w:gridSpan w:val="2"/>
            <w:hideMark/>
          </w:tcPr>
          <w:p w14:paraId="21E36454" w14:textId="77777777" w:rsidR="00381632" w:rsidRPr="001B31B0" w:rsidRDefault="00381632" w:rsidP="003B780A">
            <w:pPr>
              <w:spacing w:after="0" w:line="276" w:lineRule="auto"/>
              <w:jc w:val="center"/>
              <w:rPr>
                <w:rFonts w:ascii="Times New Roman" w:hAnsi="Times New Roman" w:cs="Times New Roman"/>
                <w:sz w:val="24"/>
                <w:szCs w:val="24"/>
              </w:rPr>
            </w:pPr>
            <w:r w:rsidRPr="001B31B0">
              <w:rPr>
                <w:rFonts w:ascii="Times New Roman" w:hAnsi="Times New Roman" w:cs="Times New Roman"/>
                <w:sz w:val="24"/>
                <w:szCs w:val="24"/>
              </w:rPr>
              <w:t>t</w:t>
            </w:r>
          </w:p>
        </w:tc>
        <w:tc>
          <w:tcPr>
            <w:tcW w:w="1274" w:type="dxa"/>
            <w:gridSpan w:val="2"/>
            <w:hideMark/>
          </w:tcPr>
          <w:p w14:paraId="2B8CAC3B" w14:textId="77777777" w:rsidR="00381632" w:rsidRPr="001B31B0" w:rsidRDefault="00381632" w:rsidP="003B780A">
            <w:pPr>
              <w:spacing w:after="0" w:line="276" w:lineRule="auto"/>
              <w:jc w:val="center"/>
              <w:rPr>
                <w:rFonts w:ascii="Times New Roman" w:hAnsi="Times New Roman" w:cs="Times New Roman"/>
                <w:sz w:val="24"/>
                <w:szCs w:val="24"/>
              </w:rPr>
            </w:pPr>
            <w:r w:rsidRPr="001B31B0">
              <w:rPr>
                <w:rFonts w:ascii="Times New Roman" w:hAnsi="Times New Roman" w:cs="Times New Roman"/>
                <w:sz w:val="24"/>
                <w:szCs w:val="24"/>
              </w:rPr>
              <w:t>p</w:t>
            </w:r>
          </w:p>
        </w:tc>
      </w:tr>
      <w:tr w:rsidR="00381632" w:rsidRPr="001B31B0" w14:paraId="33DCDCA2" w14:textId="77777777" w:rsidTr="003B780A">
        <w:tc>
          <w:tcPr>
            <w:tcW w:w="4111" w:type="dxa"/>
            <w:gridSpan w:val="6"/>
            <w:hideMark/>
          </w:tcPr>
          <w:p w14:paraId="06A5B689" w14:textId="77777777" w:rsidR="00381632" w:rsidRPr="001B31B0" w:rsidRDefault="00381632" w:rsidP="003B780A">
            <w:pPr>
              <w:spacing w:after="0" w:line="276" w:lineRule="auto"/>
              <w:jc w:val="both"/>
              <w:rPr>
                <w:rFonts w:ascii="Times New Roman" w:hAnsi="Times New Roman" w:cs="Times New Roman"/>
                <w:sz w:val="24"/>
                <w:szCs w:val="24"/>
              </w:rPr>
            </w:pPr>
            <w:r w:rsidRPr="001B31B0">
              <w:rPr>
                <w:rFonts w:ascii="Times New Roman" w:hAnsi="Times New Roman" w:cs="Times New Roman"/>
                <w:sz w:val="24"/>
                <w:szCs w:val="24"/>
              </w:rPr>
              <w:t>Константа</w:t>
            </w:r>
          </w:p>
        </w:tc>
        <w:tc>
          <w:tcPr>
            <w:tcW w:w="1560" w:type="dxa"/>
            <w:gridSpan w:val="3"/>
            <w:hideMark/>
          </w:tcPr>
          <w:p w14:paraId="1E584817" w14:textId="60CE1615"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2</w:t>
            </w:r>
            <w:r w:rsidR="008211C4">
              <w:rPr>
                <w:rFonts w:ascii="Times New Roman" w:hAnsi="Times New Roman" w:cs="Times New Roman"/>
                <w:sz w:val="24"/>
                <w:szCs w:val="24"/>
              </w:rPr>
              <w:t>4,</w:t>
            </w:r>
            <w:r w:rsidRPr="001B31B0">
              <w:rPr>
                <w:rFonts w:ascii="Times New Roman" w:hAnsi="Times New Roman" w:cs="Times New Roman"/>
                <w:sz w:val="24"/>
                <w:szCs w:val="24"/>
              </w:rPr>
              <w:t>4192</w:t>
            </w:r>
          </w:p>
        </w:tc>
        <w:tc>
          <w:tcPr>
            <w:tcW w:w="1417" w:type="dxa"/>
            <w:hideMark/>
          </w:tcPr>
          <w:p w14:paraId="3BD2552D" w14:textId="3D8E2B06"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1,</w:t>
            </w:r>
            <w:r w:rsidR="00381632" w:rsidRPr="001B31B0">
              <w:rPr>
                <w:rFonts w:ascii="Times New Roman" w:hAnsi="Times New Roman" w:cs="Times New Roman"/>
                <w:sz w:val="24"/>
                <w:szCs w:val="24"/>
              </w:rPr>
              <w:t>215</w:t>
            </w:r>
          </w:p>
        </w:tc>
        <w:tc>
          <w:tcPr>
            <w:tcW w:w="1277" w:type="dxa"/>
            <w:gridSpan w:val="2"/>
            <w:hideMark/>
          </w:tcPr>
          <w:p w14:paraId="0F1A6961" w14:textId="4A5F52E7"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2</w:t>
            </w:r>
            <w:r w:rsidR="00E35B4A">
              <w:rPr>
                <w:rFonts w:ascii="Times New Roman" w:hAnsi="Times New Roman" w:cs="Times New Roman"/>
                <w:sz w:val="24"/>
                <w:szCs w:val="24"/>
              </w:rPr>
              <w:t>0,</w:t>
            </w:r>
            <w:r w:rsidRPr="001B31B0">
              <w:rPr>
                <w:rFonts w:ascii="Times New Roman" w:hAnsi="Times New Roman" w:cs="Times New Roman"/>
                <w:sz w:val="24"/>
                <w:szCs w:val="24"/>
              </w:rPr>
              <w:t>092</w:t>
            </w:r>
          </w:p>
        </w:tc>
        <w:tc>
          <w:tcPr>
            <w:tcW w:w="1274" w:type="dxa"/>
            <w:gridSpan w:val="2"/>
            <w:hideMark/>
          </w:tcPr>
          <w:p w14:paraId="03497367" w14:textId="264FF57A" w:rsidR="00381632" w:rsidRPr="001B31B0" w:rsidRDefault="00DE2A6C"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&lt;,</w:t>
            </w:r>
            <w:r w:rsidR="00381632" w:rsidRPr="001B31B0">
              <w:rPr>
                <w:rFonts w:ascii="Times New Roman" w:hAnsi="Times New Roman" w:cs="Times New Roman"/>
                <w:sz w:val="24"/>
                <w:szCs w:val="24"/>
              </w:rPr>
              <w:t>001</w:t>
            </w:r>
          </w:p>
        </w:tc>
      </w:tr>
      <w:tr w:rsidR="00381632" w:rsidRPr="001B31B0" w14:paraId="13F25A8E" w14:textId="77777777" w:rsidTr="003B780A">
        <w:tc>
          <w:tcPr>
            <w:tcW w:w="4111" w:type="dxa"/>
            <w:gridSpan w:val="6"/>
            <w:hideMark/>
          </w:tcPr>
          <w:p w14:paraId="3B08FEC2" w14:textId="77777777" w:rsidR="00381632" w:rsidRPr="00717B1B" w:rsidRDefault="00381632" w:rsidP="003B780A">
            <w:pPr>
              <w:spacing w:after="0" w:line="276" w:lineRule="auto"/>
              <w:jc w:val="both"/>
              <w:rPr>
                <w:rFonts w:ascii="Times New Roman" w:hAnsi="Times New Roman" w:cs="Times New Roman"/>
                <w:sz w:val="24"/>
                <w:szCs w:val="24"/>
                <w:lang w:val="en-US"/>
              </w:rPr>
            </w:pPr>
            <w:r w:rsidRPr="006649A8">
              <w:rPr>
                <w:rFonts w:ascii="Times New Roman" w:hAnsi="Times New Roman" w:cs="Times New Roman"/>
                <w:sz w:val="24"/>
                <w:szCs w:val="24"/>
                <w:lang w:val="kk-KZ"/>
              </w:rPr>
              <w:t>Көрінетін қатысу</w:t>
            </w:r>
            <w:r>
              <w:rPr>
                <w:rFonts w:ascii="Times New Roman" w:hAnsi="Times New Roman" w:cs="Times New Roman"/>
                <w:sz w:val="24"/>
                <w:szCs w:val="24"/>
                <w:lang w:val="en-US"/>
              </w:rPr>
              <w:t xml:space="preserve"> (</w:t>
            </w:r>
            <w:proofErr w:type="spellStart"/>
            <w:r w:rsidRPr="006649A8">
              <w:rPr>
                <w:rFonts w:ascii="Times New Roman" w:hAnsi="Times New Roman" w:cs="Times New Roman"/>
                <w:sz w:val="24"/>
                <w:szCs w:val="24"/>
                <w:lang w:val="en-US"/>
              </w:rPr>
              <w:t>Ie</w:t>
            </w:r>
            <w:proofErr w:type="spellEnd"/>
            <w:r>
              <w:rPr>
                <w:rFonts w:ascii="Times New Roman" w:hAnsi="Times New Roman" w:cs="Times New Roman"/>
                <w:sz w:val="24"/>
                <w:szCs w:val="24"/>
                <w:lang w:val="en-US"/>
              </w:rPr>
              <w:t>)</w:t>
            </w:r>
          </w:p>
        </w:tc>
        <w:tc>
          <w:tcPr>
            <w:tcW w:w="1560" w:type="dxa"/>
            <w:gridSpan w:val="3"/>
            <w:hideMark/>
          </w:tcPr>
          <w:p w14:paraId="63222307" w14:textId="7B81897A"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2418</w:t>
            </w:r>
          </w:p>
        </w:tc>
        <w:tc>
          <w:tcPr>
            <w:tcW w:w="1417" w:type="dxa"/>
            <w:hideMark/>
          </w:tcPr>
          <w:p w14:paraId="2FA6B97B" w14:textId="6DED697E"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241</w:t>
            </w:r>
          </w:p>
        </w:tc>
        <w:tc>
          <w:tcPr>
            <w:tcW w:w="1277" w:type="dxa"/>
            <w:gridSpan w:val="2"/>
            <w:hideMark/>
          </w:tcPr>
          <w:p w14:paraId="2A2679C7" w14:textId="577B250A"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1,</w:t>
            </w:r>
            <w:r w:rsidRPr="001B31B0">
              <w:rPr>
                <w:rFonts w:ascii="Times New Roman" w:hAnsi="Times New Roman" w:cs="Times New Roman"/>
                <w:sz w:val="24"/>
                <w:szCs w:val="24"/>
              </w:rPr>
              <w:t>004</w:t>
            </w:r>
          </w:p>
        </w:tc>
        <w:tc>
          <w:tcPr>
            <w:tcW w:w="1274" w:type="dxa"/>
            <w:gridSpan w:val="2"/>
            <w:hideMark/>
          </w:tcPr>
          <w:p w14:paraId="211A95D2" w14:textId="1D2521A3"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317</w:t>
            </w:r>
          </w:p>
        </w:tc>
      </w:tr>
      <w:tr w:rsidR="00381632" w:rsidRPr="001B31B0" w14:paraId="0599E3CF" w14:textId="77777777" w:rsidTr="003B780A">
        <w:tc>
          <w:tcPr>
            <w:tcW w:w="4111" w:type="dxa"/>
            <w:gridSpan w:val="6"/>
            <w:hideMark/>
          </w:tcPr>
          <w:p w14:paraId="5388B514" w14:textId="77777777" w:rsidR="00381632" w:rsidRPr="00717B1B" w:rsidRDefault="00381632" w:rsidP="003B780A">
            <w:pPr>
              <w:spacing w:after="0" w:line="276" w:lineRule="auto"/>
              <w:jc w:val="both"/>
              <w:rPr>
                <w:rFonts w:ascii="Times New Roman" w:hAnsi="Times New Roman" w:cs="Times New Roman"/>
                <w:sz w:val="24"/>
                <w:szCs w:val="24"/>
                <w:lang w:val="en-US"/>
              </w:rPr>
            </w:pPr>
            <w:r w:rsidRPr="006649A8">
              <w:rPr>
                <w:rFonts w:ascii="Times New Roman" w:hAnsi="Times New Roman" w:cs="Times New Roman"/>
                <w:sz w:val="24"/>
                <w:szCs w:val="24"/>
                <w:lang w:val="kk-KZ"/>
              </w:rPr>
              <w:t>Қалайтын қатысу</w:t>
            </w:r>
            <w:r>
              <w:rPr>
                <w:rFonts w:ascii="Times New Roman" w:hAnsi="Times New Roman" w:cs="Times New Roman"/>
                <w:sz w:val="24"/>
                <w:szCs w:val="24"/>
                <w:lang w:val="en-US"/>
              </w:rPr>
              <w:t xml:space="preserve"> (</w:t>
            </w:r>
            <w:proofErr w:type="spellStart"/>
            <w:r w:rsidRPr="006649A8">
              <w:rPr>
                <w:rFonts w:ascii="Times New Roman" w:hAnsi="Times New Roman" w:cs="Times New Roman"/>
                <w:sz w:val="24"/>
                <w:szCs w:val="24"/>
                <w:lang w:val="en-US"/>
              </w:rPr>
              <w:t>Iw</w:t>
            </w:r>
            <w:proofErr w:type="spellEnd"/>
            <w:r>
              <w:rPr>
                <w:rFonts w:ascii="Times New Roman" w:hAnsi="Times New Roman" w:cs="Times New Roman"/>
                <w:sz w:val="24"/>
                <w:szCs w:val="24"/>
                <w:lang w:val="en-US"/>
              </w:rPr>
              <w:t>)</w:t>
            </w:r>
          </w:p>
        </w:tc>
        <w:tc>
          <w:tcPr>
            <w:tcW w:w="1560" w:type="dxa"/>
            <w:gridSpan w:val="3"/>
            <w:hideMark/>
          </w:tcPr>
          <w:p w14:paraId="3E97A2A6" w14:textId="67ADE107"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0219</w:t>
            </w:r>
          </w:p>
        </w:tc>
        <w:tc>
          <w:tcPr>
            <w:tcW w:w="1417" w:type="dxa"/>
            <w:hideMark/>
          </w:tcPr>
          <w:p w14:paraId="5A4780BC" w14:textId="278C7A24"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168</w:t>
            </w:r>
          </w:p>
        </w:tc>
        <w:tc>
          <w:tcPr>
            <w:tcW w:w="1277" w:type="dxa"/>
            <w:gridSpan w:val="2"/>
            <w:hideMark/>
          </w:tcPr>
          <w:p w14:paraId="0422A29D" w14:textId="6F25FBC2"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130</w:t>
            </w:r>
          </w:p>
        </w:tc>
        <w:tc>
          <w:tcPr>
            <w:tcW w:w="1274" w:type="dxa"/>
            <w:gridSpan w:val="2"/>
            <w:hideMark/>
          </w:tcPr>
          <w:p w14:paraId="3FC50D3E" w14:textId="47E413EF"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896</w:t>
            </w:r>
          </w:p>
        </w:tc>
      </w:tr>
      <w:tr w:rsidR="00381632" w:rsidRPr="001B31B0" w14:paraId="354B13D1" w14:textId="77777777" w:rsidTr="003B780A">
        <w:tc>
          <w:tcPr>
            <w:tcW w:w="4111" w:type="dxa"/>
            <w:gridSpan w:val="6"/>
            <w:hideMark/>
          </w:tcPr>
          <w:p w14:paraId="7BC53F55" w14:textId="77777777" w:rsidR="00381632" w:rsidRPr="00717B1B" w:rsidRDefault="00381632" w:rsidP="003B780A">
            <w:pPr>
              <w:spacing w:after="0" w:line="276" w:lineRule="auto"/>
              <w:jc w:val="both"/>
              <w:rPr>
                <w:rFonts w:ascii="Times New Roman" w:hAnsi="Times New Roman" w:cs="Times New Roman"/>
                <w:sz w:val="24"/>
                <w:szCs w:val="24"/>
                <w:lang w:val="en-US"/>
              </w:rPr>
            </w:pPr>
            <w:r w:rsidRPr="006649A8">
              <w:rPr>
                <w:rFonts w:ascii="Times New Roman" w:hAnsi="Times New Roman" w:cs="Times New Roman"/>
                <w:sz w:val="24"/>
                <w:szCs w:val="24"/>
                <w:lang w:val="kk-KZ"/>
              </w:rPr>
              <w:t>Көрінетін бақылау</w:t>
            </w:r>
            <w:r>
              <w:rPr>
                <w:rFonts w:ascii="Times New Roman" w:hAnsi="Times New Roman" w:cs="Times New Roman"/>
                <w:sz w:val="24"/>
                <w:szCs w:val="24"/>
                <w:lang w:val="en-US"/>
              </w:rPr>
              <w:t xml:space="preserve"> (</w:t>
            </w:r>
            <w:r w:rsidRPr="006649A8">
              <w:rPr>
                <w:rFonts w:ascii="Times New Roman" w:hAnsi="Times New Roman" w:cs="Times New Roman"/>
                <w:sz w:val="24"/>
                <w:szCs w:val="24"/>
                <w:lang w:val="kk-KZ"/>
              </w:rPr>
              <w:t>Ce</w:t>
            </w:r>
            <w:r>
              <w:rPr>
                <w:rFonts w:ascii="Times New Roman" w:hAnsi="Times New Roman" w:cs="Times New Roman"/>
                <w:sz w:val="24"/>
                <w:szCs w:val="24"/>
                <w:lang w:val="en-US"/>
              </w:rPr>
              <w:t>)</w:t>
            </w:r>
          </w:p>
        </w:tc>
        <w:tc>
          <w:tcPr>
            <w:tcW w:w="1560" w:type="dxa"/>
            <w:gridSpan w:val="3"/>
            <w:hideMark/>
          </w:tcPr>
          <w:p w14:paraId="591B967D" w14:textId="33A33587"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2962</w:t>
            </w:r>
          </w:p>
        </w:tc>
        <w:tc>
          <w:tcPr>
            <w:tcW w:w="1417" w:type="dxa"/>
            <w:hideMark/>
          </w:tcPr>
          <w:p w14:paraId="126927EF" w14:textId="7459664C"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178</w:t>
            </w:r>
          </w:p>
        </w:tc>
        <w:tc>
          <w:tcPr>
            <w:tcW w:w="1277" w:type="dxa"/>
            <w:gridSpan w:val="2"/>
            <w:hideMark/>
          </w:tcPr>
          <w:p w14:paraId="672DAC3A" w14:textId="49CAE4BE"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1,</w:t>
            </w:r>
            <w:r w:rsidRPr="001B31B0">
              <w:rPr>
                <w:rFonts w:ascii="Times New Roman" w:hAnsi="Times New Roman" w:cs="Times New Roman"/>
                <w:sz w:val="24"/>
                <w:szCs w:val="24"/>
              </w:rPr>
              <w:t>663</w:t>
            </w:r>
          </w:p>
        </w:tc>
        <w:tc>
          <w:tcPr>
            <w:tcW w:w="1274" w:type="dxa"/>
            <w:gridSpan w:val="2"/>
            <w:hideMark/>
          </w:tcPr>
          <w:p w14:paraId="5E3513F2" w14:textId="021FD998" w:rsidR="00381632" w:rsidRPr="0082297E" w:rsidRDefault="00E35B4A" w:rsidP="003B780A">
            <w:pPr>
              <w:spacing w:after="0" w:line="276" w:lineRule="auto"/>
              <w:jc w:val="right"/>
              <w:rPr>
                <w:rFonts w:ascii="Times New Roman" w:hAnsi="Times New Roman" w:cs="Times New Roman"/>
                <w:sz w:val="24"/>
                <w:szCs w:val="24"/>
              </w:rPr>
            </w:pPr>
            <w:r w:rsidRPr="0082297E">
              <w:rPr>
                <w:rFonts w:ascii="Times New Roman" w:hAnsi="Times New Roman" w:cs="Times New Roman"/>
                <w:sz w:val="24"/>
                <w:szCs w:val="24"/>
              </w:rPr>
              <w:t>0,</w:t>
            </w:r>
            <w:r w:rsidR="00381632" w:rsidRPr="0082297E">
              <w:rPr>
                <w:rFonts w:ascii="Times New Roman" w:hAnsi="Times New Roman" w:cs="Times New Roman"/>
                <w:sz w:val="24"/>
                <w:szCs w:val="24"/>
              </w:rPr>
              <w:t>099</w:t>
            </w:r>
          </w:p>
        </w:tc>
      </w:tr>
      <w:tr w:rsidR="00381632" w:rsidRPr="001B31B0" w14:paraId="29D99808" w14:textId="77777777" w:rsidTr="003B780A">
        <w:tc>
          <w:tcPr>
            <w:tcW w:w="4111" w:type="dxa"/>
            <w:gridSpan w:val="6"/>
            <w:hideMark/>
          </w:tcPr>
          <w:p w14:paraId="1C43F7CB" w14:textId="77777777" w:rsidR="00381632" w:rsidRPr="00717B1B" w:rsidRDefault="00381632" w:rsidP="003B780A">
            <w:pPr>
              <w:spacing w:after="0" w:line="276" w:lineRule="auto"/>
              <w:jc w:val="both"/>
              <w:rPr>
                <w:rFonts w:ascii="Times New Roman" w:hAnsi="Times New Roman" w:cs="Times New Roman"/>
                <w:sz w:val="24"/>
                <w:szCs w:val="24"/>
                <w:lang w:val="en-US"/>
              </w:rPr>
            </w:pPr>
            <w:r w:rsidRPr="006649A8">
              <w:rPr>
                <w:rFonts w:ascii="Times New Roman" w:hAnsi="Times New Roman" w:cs="Times New Roman"/>
                <w:sz w:val="24"/>
                <w:szCs w:val="24"/>
                <w:lang w:val="kk-KZ"/>
              </w:rPr>
              <w:t>Қалайтын бақылау</w:t>
            </w:r>
            <w:r>
              <w:rPr>
                <w:rFonts w:ascii="Times New Roman" w:hAnsi="Times New Roman" w:cs="Times New Roman"/>
                <w:sz w:val="24"/>
                <w:szCs w:val="24"/>
                <w:lang w:val="en-US"/>
              </w:rPr>
              <w:t xml:space="preserve"> (</w:t>
            </w:r>
            <w:proofErr w:type="spellStart"/>
            <w:r w:rsidRPr="006649A8">
              <w:rPr>
                <w:rFonts w:ascii="Times New Roman" w:hAnsi="Times New Roman" w:cs="Times New Roman"/>
                <w:sz w:val="24"/>
                <w:szCs w:val="24"/>
                <w:lang w:val="en-US"/>
              </w:rPr>
              <w:t>Cw</w:t>
            </w:r>
            <w:proofErr w:type="spellEnd"/>
            <w:r>
              <w:rPr>
                <w:rFonts w:ascii="Times New Roman" w:hAnsi="Times New Roman" w:cs="Times New Roman"/>
                <w:sz w:val="24"/>
                <w:szCs w:val="24"/>
                <w:lang w:val="en-US"/>
              </w:rPr>
              <w:t>)</w:t>
            </w:r>
          </w:p>
        </w:tc>
        <w:tc>
          <w:tcPr>
            <w:tcW w:w="1560" w:type="dxa"/>
            <w:gridSpan w:val="3"/>
            <w:hideMark/>
          </w:tcPr>
          <w:p w14:paraId="7685E96E" w14:textId="4DD66E70"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0985</w:t>
            </w:r>
          </w:p>
        </w:tc>
        <w:tc>
          <w:tcPr>
            <w:tcW w:w="1417" w:type="dxa"/>
            <w:hideMark/>
          </w:tcPr>
          <w:p w14:paraId="0A591421" w14:textId="581ED4C0"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153</w:t>
            </w:r>
          </w:p>
        </w:tc>
        <w:tc>
          <w:tcPr>
            <w:tcW w:w="1277" w:type="dxa"/>
            <w:gridSpan w:val="2"/>
            <w:hideMark/>
          </w:tcPr>
          <w:p w14:paraId="1665F083" w14:textId="475AD518"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642</w:t>
            </w:r>
          </w:p>
        </w:tc>
        <w:tc>
          <w:tcPr>
            <w:tcW w:w="1274" w:type="dxa"/>
            <w:gridSpan w:val="2"/>
            <w:hideMark/>
          </w:tcPr>
          <w:p w14:paraId="5FC87FBE" w14:textId="61B0E596"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522</w:t>
            </w:r>
          </w:p>
        </w:tc>
      </w:tr>
      <w:tr w:rsidR="00381632" w:rsidRPr="001B31B0" w14:paraId="069D4136" w14:textId="77777777" w:rsidTr="003B780A">
        <w:tc>
          <w:tcPr>
            <w:tcW w:w="4111" w:type="dxa"/>
            <w:gridSpan w:val="6"/>
            <w:hideMark/>
          </w:tcPr>
          <w:p w14:paraId="1BAA35FD" w14:textId="77777777" w:rsidR="00381632" w:rsidRPr="00717B1B" w:rsidRDefault="00381632" w:rsidP="003B780A">
            <w:pPr>
              <w:spacing w:after="0" w:line="276" w:lineRule="auto"/>
              <w:jc w:val="both"/>
              <w:rPr>
                <w:rFonts w:ascii="Times New Roman" w:hAnsi="Times New Roman" w:cs="Times New Roman"/>
                <w:sz w:val="24"/>
                <w:szCs w:val="24"/>
                <w:lang w:val="en-US"/>
              </w:rPr>
            </w:pPr>
            <w:r w:rsidRPr="006649A8">
              <w:rPr>
                <w:rFonts w:ascii="Times New Roman" w:hAnsi="Times New Roman" w:cs="Times New Roman"/>
                <w:sz w:val="24"/>
                <w:szCs w:val="24"/>
                <w:lang w:val="kk-KZ"/>
              </w:rPr>
              <w:t xml:space="preserve">Көрінетін </w:t>
            </w:r>
            <w:proofErr w:type="spellStart"/>
            <w:r w:rsidRPr="006649A8">
              <w:rPr>
                <w:rFonts w:ascii="Times New Roman" w:hAnsi="Times New Roman" w:cs="Times New Roman"/>
                <w:bCs/>
                <w:sz w:val="24"/>
                <w:szCs w:val="24"/>
              </w:rPr>
              <w:t>жақындық</w:t>
            </w:r>
            <w:proofErr w:type="spellEnd"/>
            <w:r>
              <w:rPr>
                <w:rFonts w:ascii="Times New Roman" w:hAnsi="Times New Roman" w:cs="Times New Roman"/>
                <w:bCs/>
                <w:sz w:val="24"/>
                <w:szCs w:val="24"/>
                <w:lang w:val="en-US"/>
              </w:rPr>
              <w:t xml:space="preserve"> </w:t>
            </w:r>
            <w:r>
              <w:rPr>
                <w:rFonts w:ascii="Times New Roman" w:hAnsi="Times New Roman" w:cs="Times New Roman"/>
                <w:sz w:val="24"/>
                <w:szCs w:val="24"/>
                <w:lang w:val="en-US"/>
              </w:rPr>
              <w:t>(</w:t>
            </w:r>
            <w:r w:rsidRPr="006649A8">
              <w:rPr>
                <w:rFonts w:ascii="Times New Roman" w:hAnsi="Times New Roman" w:cs="Times New Roman"/>
                <w:sz w:val="24"/>
                <w:szCs w:val="24"/>
                <w:lang w:val="en-US"/>
              </w:rPr>
              <w:t>Ae</w:t>
            </w:r>
            <w:r>
              <w:rPr>
                <w:rFonts w:ascii="Times New Roman" w:hAnsi="Times New Roman" w:cs="Times New Roman"/>
                <w:sz w:val="24"/>
                <w:szCs w:val="24"/>
                <w:lang w:val="en-US"/>
              </w:rPr>
              <w:t>)</w:t>
            </w:r>
          </w:p>
        </w:tc>
        <w:tc>
          <w:tcPr>
            <w:tcW w:w="1560" w:type="dxa"/>
            <w:gridSpan w:val="3"/>
            <w:hideMark/>
          </w:tcPr>
          <w:p w14:paraId="6BE5DE89" w14:textId="5E19AE04"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2488</w:t>
            </w:r>
          </w:p>
        </w:tc>
        <w:tc>
          <w:tcPr>
            <w:tcW w:w="1417" w:type="dxa"/>
            <w:hideMark/>
          </w:tcPr>
          <w:p w14:paraId="6C970D60" w14:textId="1B7AE814"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204</w:t>
            </w:r>
          </w:p>
        </w:tc>
        <w:tc>
          <w:tcPr>
            <w:tcW w:w="1277" w:type="dxa"/>
            <w:gridSpan w:val="2"/>
            <w:hideMark/>
          </w:tcPr>
          <w:p w14:paraId="79E91362" w14:textId="7431249B"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1,</w:t>
            </w:r>
            <w:r w:rsidR="00381632" w:rsidRPr="001B31B0">
              <w:rPr>
                <w:rFonts w:ascii="Times New Roman" w:hAnsi="Times New Roman" w:cs="Times New Roman"/>
                <w:sz w:val="24"/>
                <w:szCs w:val="24"/>
              </w:rPr>
              <w:t>217</w:t>
            </w:r>
          </w:p>
        </w:tc>
        <w:tc>
          <w:tcPr>
            <w:tcW w:w="1274" w:type="dxa"/>
            <w:gridSpan w:val="2"/>
            <w:hideMark/>
          </w:tcPr>
          <w:p w14:paraId="7D998C03" w14:textId="305B56CE"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226</w:t>
            </w:r>
          </w:p>
        </w:tc>
      </w:tr>
      <w:tr w:rsidR="00381632" w:rsidRPr="001B31B0" w14:paraId="7CBCDC6F" w14:textId="77777777" w:rsidTr="003B780A">
        <w:tc>
          <w:tcPr>
            <w:tcW w:w="4111" w:type="dxa"/>
            <w:gridSpan w:val="6"/>
            <w:hideMark/>
          </w:tcPr>
          <w:p w14:paraId="59DB5A4E" w14:textId="77777777" w:rsidR="00381632" w:rsidRPr="00717B1B" w:rsidRDefault="00381632" w:rsidP="003B780A">
            <w:pPr>
              <w:spacing w:after="0" w:line="276" w:lineRule="auto"/>
              <w:jc w:val="both"/>
              <w:rPr>
                <w:rFonts w:ascii="Times New Roman" w:hAnsi="Times New Roman" w:cs="Times New Roman"/>
                <w:sz w:val="24"/>
                <w:szCs w:val="24"/>
                <w:lang w:val="en-US"/>
              </w:rPr>
            </w:pPr>
            <w:r w:rsidRPr="006649A8">
              <w:rPr>
                <w:rFonts w:ascii="Times New Roman" w:hAnsi="Times New Roman" w:cs="Times New Roman"/>
                <w:sz w:val="24"/>
                <w:szCs w:val="24"/>
                <w:lang w:val="kk-KZ"/>
              </w:rPr>
              <w:t xml:space="preserve">Қалайтын </w:t>
            </w:r>
            <w:bookmarkStart w:id="209" w:name="_Hlk216110322"/>
            <w:proofErr w:type="spellStart"/>
            <w:r w:rsidRPr="006649A8">
              <w:rPr>
                <w:rFonts w:ascii="Times New Roman" w:hAnsi="Times New Roman" w:cs="Times New Roman"/>
                <w:bCs/>
                <w:sz w:val="24"/>
                <w:szCs w:val="24"/>
              </w:rPr>
              <w:t>жақындық</w:t>
            </w:r>
            <w:proofErr w:type="spellEnd"/>
            <w:r>
              <w:rPr>
                <w:rFonts w:ascii="Times New Roman" w:hAnsi="Times New Roman" w:cs="Times New Roman"/>
                <w:sz w:val="24"/>
                <w:szCs w:val="24"/>
                <w:lang w:val="en-US"/>
              </w:rPr>
              <w:t xml:space="preserve"> (</w:t>
            </w:r>
            <w:r w:rsidRPr="006649A8">
              <w:rPr>
                <w:rFonts w:ascii="Times New Roman" w:hAnsi="Times New Roman" w:cs="Times New Roman"/>
                <w:sz w:val="24"/>
                <w:szCs w:val="24"/>
                <w:lang w:val="en-US"/>
              </w:rPr>
              <w:t>Aw</w:t>
            </w:r>
            <w:bookmarkEnd w:id="209"/>
            <w:r>
              <w:rPr>
                <w:rFonts w:ascii="Times New Roman" w:hAnsi="Times New Roman" w:cs="Times New Roman"/>
                <w:sz w:val="24"/>
                <w:szCs w:val="24"/>
                <w:lang w:val="en-US"/>
              </w:rPr>
              <w:t>)</w:t>
            </w:r>
          </w:p>
        </w:tc>
        <w:tc>
          <w:tcPr>
            <w:tcW w:w="1560" w:type="dxa"/>
            <w:gridSpan w:val="3"/>
            <w:hideMark/>
          </w:tcPr>
          <w:p w14:paraId="4F244A30" w14:textId="04C15CBA"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1581</w:t>
            </w:r>
          </w:p>
        </w:tc>
        <w:tc>
          <w:tcPr>
            <w:tcW w:w="1417" w:type="dxa"/>
            <w:hideMark/>
          </w:tcPr>
          <w:p w14:paraId="3E3EE3D6" w14:textId="1DD7327E"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201</w:t>
            </w:r>
          </w:p>
        </w:tc>
        <w:tc>
          <w:tcPr>
            <w:tcW w:w="1277" w:type="dxa"/>
            <w:gridSpan w:val="2"/>
            <w:hideMark/>
          </w:tcPr>
          <w:p w14:paraId="0DB75EC3" w14:textId="445F4B76"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788</w:t>
            </w:r>
          </w:p>
        </w:tc>
        <w:tc>
          <w:tcPr>
            <w:tcW w:w="1274" w:type="dxa"/>
            <w:gridSpan w:val="2"/>
            <w:hideMark/>
          </w:tcPr>
          <w:p w14:paraId="4EBB2665" w14:textId="7BC59ABE"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432</w:t>
            </w:r>
          </w:p>
        </w:tc>
      </w:tr>
      <w:tr w:rsidR="00381632" w:rsidRPr="001B31B0" w14:paraId="49C5DC03" w14:textId="77777777" w:rsidTr="003B780A">
        <w:tc>
          <w:tcPr>
            <w:tcW w:w="4111" w:type="dxa"/>
            <w:gridSpan w:val="6"/>
            <w:hideMark/>
          </w:tcPr>
          <w:p w14:paraId="7461962B" w14:textId="77777777" w:rsidR="00381632" w:rsidRPr="001B31B0" w:rsidRDefault="00381632" w:rsidP="003B780A">
            <w:pPr>
              <w:pStyle w:val="a5"/>
              <w:numPr>
                <w:ilvl w:val="0"/>
                <w:numId w:val="20"/>
              </w:numPr>
              <w:spacing w:after="0" w:line="276" w:lineRule="auto"/>
              <w:ind w:left="0" w:firstLine="458"/>
              <w:jc w:val="both"/>
              <w:rPr>
                <w:rFonts w:cs="Times New Roman"/>
                <w:sz w:val="24"/>
                <w:szCs w:val="24"/>
              </w:rPr>
            </w:pPr>
            <w:proofErr w:type="spellStart"/>
            <w:r w:rsidRPr="00364643">
              <w:rPr>
                <w:rFonts w:cs="Times New Roman"/>
                <w:sz w:val="24"/>
                <w:szCs w:val="24"/>
              </w:rPr>
              <w:t>Авторитарлық</w:t>
            </w:r>
            <w:proofErr w:type="spellEnd"/>
          </w:p>
        </w:tc>
        <w:tc>
          <w:tcPr>
            <w:tcW w:w="1560" w:type="dxa"/>
            <w:gridSpan w:val="3"/>
            <w:hideMark/>
          </w:tcPr>
          <w:p w14:paraId="5ECAD599" w14:textId="159B9CED"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2825</w:t>
            </w:r>
          </w:p>
        </w:tc>
        <w:tc>
          <w:tcPr>
            <w:tcW w:w="1417" w:type="dxa"/>
            <w:hideMark/>
          </w:tcPr>
          <w:p w14:paraId="267130AA" w14:textId="6007FD22"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775</w:t>
            </w:r>
          </w:p>
        </w:tc>
        <w:tc>
          <w:tcPr>
            <w:tcW w:w="1277" w:type="dxa"/>
            <w:gridSpan w:val="2"/>
            <w:hideMark/>
          </w:tcPr>
          <w:p w14:paraId="5F64BAAE" w14:textId="2E64E0FE"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3646</w:t>
            </w:r>
          </w:p>
        </w:tc>
        <w:tc>
          <w:tcPr>
            <w:tcW w:w="1274" w:type="dxa"/>
            <w:gridSpan w:val="2"/>
            <w:hideMark/>
          </w:tcPr>
          <w:p w14:paraId="365A85A5" w14:textId="1153328C"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716</w:t>
            </w:r>
          </w:p>
        </w:tc>
      </w:tr>
      <w:tr w:rsidR="00381632" w:rsidRPr="001B31B0" w14:paraId="25750DB5" w14:textId="77777777" w:rsidTr="003B780A">
        <w:tc>
          <w:tcPr>
            <w:tcW w:w="4111" w:type="dxa"/>
            <w:gridSpan w:val="6"/>
            <w:hideMark/>
          </w:tcPr>
          <w:p w14:paraId="46964D76" w14:textId="77777777" w:rsidR="00381632" w:rsidRPr="001B31B0" w:rsidRDefault="00381632" w:rsidP="003B780A">
            <w:pPr>
              <w:pStyle w:val="a5"/>
              <w:numPr>
                <w:ilvl w:val="0"/>
                <w:numId w:val="20"/>
              </w:numPr>
              <w:spacing w:after="0" w:line="276" w:lineRule="auto"/>
              <w:ind w:left="0" w:firstLine="458"/>
              <w:jc w:val="both"/>
              <w:rPr>
                <w:rFonts w:cs="Times New Roman"/>
                <w:sz w:val="24"/>
                <w:szCs w:val="24"/>
              </w:rPr>
            </w:pPr>
            <w:proofErr w:type="spellStart"/>
            <w:r w:rsidRPr="00364643">
              <w:rPr>
                <w:rFonts w:cs="Times New Roman"/>
                <w:sz w:val="24"/>
                <w:szCs w:val="24"/>
              </w:rPr>
              <w:t>Эгоистік</w:t>
            </w:r>
            <w:proofErr w:type="spellEnd"/>
          </w:p>
        </w:tc>
        <w:tc>
          <w:tcPr>
            <w:tcW w:w="1560" w:type="dxa"/>
            <w:gridSpan w:val="3"/>
            <w:hideMark/>
          </w:tcPr>
          <w:p w14:paraId="0F2670B3" w14:textId="4BDBDC1A"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3345</w:t>
            </w:r>
          </w:p>
        </w:tc>
        <w:tc>
          <w:tcPr>
            <w:tcW w:w="1417" w:type="dxa"/>
            <w:hideMark/>
          </w:tcPr>
          <w:p w14:paraId="50BE4BC8" w14:textId="71B55FA3"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778</w:t>
            </w:r>
          </w:p>
        </w:tc>
        <w:tc>
          <w:tcPr>
            <w:tcW w:w="1277" w:type="dxa"/>
            <w:gridSpan w:val="2"/>
            <w:hideMark/>
          </w:tcPr>
          <w:p w14:paraId="2F6E1FCF" w14:textId="13B35E89"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4300</w:t>
            </w:r>
          </w:p>
        </w:tc>
        <w:tc>
          <w:tcPr>
            <w:tcW w:w="1274" w:type="dxa"/>
            <w:gridSpan w:val="2"/>
            <w:hideMark/>
          </w:tcPr>
          <w:p w14:paraId="2EC70E1C" w14:textId="6F3EB05A"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668</w:t>
            </w:r>
          </w:p>
        </w:tc>
      </w:tr>
      <w:tr w:rsidR="00381632" w:rsidRPr="001B31B0" w14:paraId="32C3CA93" w14:textId="77777777" w:rsidTr="003B780A">
        <w:tc>
          <w:tcPr>
            <w:tcW w:w="4111" w:type="dxa"/>
            <w:gridSpan w:val="6"/>
            <w:hideMark/>
          </w:tcPr>
          <w:p w14:paraId="169BA1D0" w14:textId="77777777" w:rsidR="00381632" w:rsidRPr="001B31B0" w:rsidRDefault="00381632" w:rsidP="003B780A">
            <w:pPr>
              <w:pStyle w:val="a5"/>
              <w:numPr>
                <w:ilvl w:val="0"/>
                <w:numId w:val="20"/>
              </w:numPr>
              <w:spacing w:after="0" w:line="276" w:lineRule="auto"/>
              <w:ind w:left="0" w:firstLine="458"/>
              <w:jc w:val="both"/>
              <w:rPr>
                <w:rFonts w:cs="Times New Roman"/>
                <w:sz w:val="24"/>
                <w:szCs w:val="24"/>
              </w:rPr>
            </w:pPr>
            <w:proofErr w:type="spellStart"/>
            <w:r w:rsidRPr="00364643">
              <w:rPr>
                <w:rFonts w:cs="Times New Roman"/>
                <w:sz w:val="24"/>
                <w:szCs w:val="24"/>
              </w:rPr>
              <w:t>Агрессивті</w:t>
            </w:r>
            <w:proofErr w:type="spellEnd"/>
          </w:p>
        </w:tc>
        <w:tc>
          <w:tcPr>
            <w:tcW w:w="1560" w:type="dxa"/>
            <w:gridSpan w:val="3"/>
            <w:hideMark/>
          </w:tcPr>
          <w:p w14:paraId="6B9B5FDB" w14:textId="5119B3FD"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5174</w:t>
            </w:r>
          </w:p>
        </w:tc>
        <w:tc>
          <w:tcPr>
            <w:tcW w:w="1417" w:type="dxa"/>
            <w:hideMark/>
          </w:tcPr>
          <w:p w14:paraId="42B956B6" w14:textId="3BB278F6"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751</w:t>
            </w:r>
          </w:p>
        </w:tc>
        <w:tc>
          <w:tcPr>
            <w:tcW w:w="1277" w:type="dxa"/>
            <w:gridSpan w:val="2"/>
            <w:hideMark/>
          </w:tcPr>
          <w:p w14:paraId="5B404B39" w14:textId="072BD440"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6891</w:t>
            </w:r>
          </w:p>
        </w:tc>
        <w:tc>
          <w:tcPr>
            <w:tcW w:w="1274" w:type="dxa"/>
            <w:gridSpan w:val="2"/>
            <w:hideMark/>
          </w:tcPr>
          <w:p w14:paraId="4C92B202" w14:textId="67D24245"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492</w:t>
            </w:r>
          </w:p>
        </w:tc>
      </w:tr>
      <w:tr w:rsidR="00381632" w:rsidRPr="001B31B0" w14:paraId="2B4409EC" w14:textId="77777777" w:rsidTr="003B780A">
        <w:tc>
          <w:tcPr>
            <w:tcW w:w="4111" w:type="dxa"/>
            <w:gridSpan w:val="6"/>
            <w:hideMark/>
          </w:tcPr>
          <w:p w14:paraId="1C3F26B2" w14:textId="77777777" w:rsidR="00381632" w:rsidRPr="001B31B0" w:rsidRDefault="00381632" w:rsidP="003B780A">
            <w:pPr>
              <w:pStyle w:val="a5"/>
              <w:numPr>
                <w:ilvl w:val="0"/>
                <w:numId w:val="20"/>
              </w:numPr>
              <w:spacing w:after="0" w:line="276" w:lineRule="auto"/>
              <w:ind w:left="0" w:firstLine="458"/>
              <w:jc w:val="both"/>
              <w:rPr>
                <w:rFonts w:cs="Times New Roman"/>
                <w:sz w:val="24"/>
                <w:szCs w:val="24"/>
              </w:rPr>
            </w:pPr>
            <w:proofErr w:type="spellStart"/>
            <w:r w:rsidRPr="00364643">
              <w:rPr>
                <w:rFonts w:cs="Times New Roman"/>
                <w:sz w:val="24"/>
                <w:szCs w:val="24"/>
              </w:rPr>
              <w:t>Күмәншіл</w:t>
            </w:r>
            <w:proofErr w:type="spellEnd"/>
          </w:p>
        </w:tc>
        <w:tc>
          <w:tcPr>
            <w:tcW w:w="1560" w:type="dxa"/>
            <w:gridSpan w:val="3"/>
            <w:hideMark/>
          </w:tcPr>
          <w:p w14:paraId="3DBC4478" w14:textId="63129ADA"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1797</w:t>
            </w:r>
          </w:p>
        </w:tc>
        <w:tc>
          <w:tcPr>
            <w:tcW w:w="1417" w:type="dxa"/>
            <w:hideMark/>
          </w:tcPr>
          <w:p w14:paraId="7A9B8635" w14:textId="2C56CFC1"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730</w:t>
            </w:r>
          </w:p>
        </w:tc>
        <w:tc>
          <w:tcPr>
            <w:tcW w:w="1277" w:type="dxa"/>
            <w:gridSpan w:val="2"/>
            <w:hideMark/>
          </w:tcPr>
          <w:p w14:paraId="3B789E8F" w14:textId="0477DBBD"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2462</w:t>
            </w:r>
          </w:p>
        </w:tc>
        <w:tc>
          <w:tcPr>
            <w:tcW w:w="1274" w:type="dxa"/>
            <w:gridSpan w:val="2"/>
            <w:hideMark/>
          </w:tcPr>
          <w:p w14:paraId="1D679ECE" w14:textId="74A14622"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806</w:t>
            </w:r>
          </w:p>
        </w:tc>
      </w:tr>
      <w:tr w:rsidR="00381632" w:rsidRPr="001B31B0" w14:paraId="5CD3AC5B" w14:textId="77777777" w:rsidTr="003B780A">
        <w:tc>
          <w:tcPr>
            <w:tcW w:w="4111" w:type="dxa"/>
            <w:gridSpan w:val="6"/>
            <w:hideMark/>
          </w:tcPr>
          <w:p w14:paraId="6C3D6857" w14:textId="77777777" w:rsidR="00381632" w:rsidRPr="001B31B0" w:rsidRDefault="00381632" w:rsidP="003B780A">
            <w:pPr>
              <w:pStyle w:val="a5"/>
              <w:numPr>
                <w:ilvl w:val="0"/>
                <w:numId w:val="20"/>
              </w:numPr>
              <w:spacing w:after="0" w:line="276" w:lineRule="auto"/>
              <w:ind w:left="0" w:firstLine="458"/>
              <w:jc w:val="both"/>
              <w:rPr>
                <w:rFonts w:cs="Times New Roman"/>
                <w:sz w:val="24"/>
                <w:szCs w:val="24"/>
              </w:rPr>
            </w:pPr>
            <w:proofErr w:type="spellStart"/>
            <w:r w:rsidRPr="00364643">
              <w:rPr>
                <w:rFonts w:cs="Times New Roman"/>
                <w:sz w:val="24"/>
                <w:szCs w:val="24"/>
              </w:rPr>
              <w:t>Бағынышты</w:t>
            </w:r>
            <w:proofErr w:type="spellEnd"/>
          </w:p>
        </w:tc>
        <w:tc>
          <w:tcPr>
            <w:tcW w:w="1560" w:type="dxa"/>
            <w:gridSpan w:val="3"/>
            <w:hideMark/>
          </w:tcPr>
          <w:p w14:paraId="0AD8C7FF" w14:textId="7B84BEEC"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0397</w:t>
            </w:r>
          </w:p>
        </w:tc>
        <w:tc>
          <w:tcPr>
            <w:tcW w:w="1417" w:type="dxa"/>
            <w:hideMark/>
          </w:tcPr>
          <w:p w14:paraId="397D34D0" w14:textId="6507776A"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796</w:t>
            </w:r>
          </w:p>
        </w:tc>
        <w:tc>
          <w:tcPr>
            <w:tcW w:w="1277" w:type="dxa"/>
            <w:gridSpan w:val="2"/>
            <w:hideMark/>
          </w:tcPr>
          <w:p w14:paraId="135FEBBA" w14:textId="5BBBCE5E"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0499</w:t>
            </w:r>
          </w:p>
        </w:tc>
        <w:tc>
          <w:tcPr>
            <w:tcW w:w="1274" w:type="dxa"/>
            <w:gridSpan w:val="2"/>
            <w:hideMark/>
          </w:tcPr>
          <w:p w14:paraId="61E30214" w14:textId="548A1ADD"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960</w:t>
            </w:r>
          </w:p>
        </w:tc>
      </w:tr>
      <w:tr w:rsidR="00381632" w:rsidRPr="001B31B0" w14:paraId="1B5A49F0" w14:textId="77777777" w:rsidTr="003B780A">
        <w:tc>
          <w:tcPr>
            <w:tcW w:w="4111" w:type="dxa"/>
            <w:gridSpan w:val="6"/>
            <w:hideMark/>
          </w:tcPr>
          <w:p w14:paraId="3F87F8E6" w14:textId="77777777" w:rsidR="00381632" w:rsidRPr="001B31B0" w:rsidRDefault="00381632" w:rsidP="003B780A">
            <w:pPr>
              <w:pStyle w:val="a5"/>
              <w:numPr>
                <w:ilvl w:val="0"/>
                <w:numId w:val="20"/>
              </w:numPr>
              <w:spacing w:after="0" w:line="276" w:lineRule="auto"/>
              <w:ind w:left="0" w:firstLine="458"/>
              <w:jc w:val="both"/>
              <w:rPr>
                <w:rFonts w:cs="Times New Roman"/>
                <w:sz w:val="24"/>
                <w:szCs w:val="24"/>
              </w:rPr>
            </w:pPr>
            <w:proofErr w:type="spellStart"/>
            <w:r w:rsidRPr="00364643">
              <w:rPr>
                <w:rFonts w:cs="Times New Roman"/>
                <w:sz w:val="24"/>
                <w:szCs w:val="24"/>
              </w:rPr>
              <w:t>Тәуелді</w:t>
            </w:r>
            <w:proofErr w:type="spellEnd"/>
          </w:p>
        </w:tc>
        <w:tc>
          <w:tcPr>
            <w:tcW w:w="1560" w:type="dxa"/>
            <w:gridSpan w:val="3"/>
            <w:hideMark/>
          </w:tcPr>
          <w:p w14:paraId="5E64613A" w14:textId="0AC4AD53"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3967</w:t>
            </w:r>
          </w:p>
        </w:tc>
        <w:tc>
          <w:tcPr>
            <w:tcW w:w="1417" w:type="dxa"/>
            <w:hideMark/>
          </w:tcPr>
          <w:p w14:paraId="4BF2C776" w14:textId="69F0DA68"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774</w:t>
            </w:r>
          </w:p>
        </w:tc>
        <w:tc>
          <w:tcPr>
            <w:tcW w:w="1277" w:type="dxa"/>
            <w:gridSpan w:val="2"/>
            <w:hideMark/>
          </w:tcPr>
          <w:p w14:paraId="3BDAC818" w14:textId="570508A0"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5123</w:t>
            </w:r>
          </w:p>
        </w:tc>
        <w:tc>
          <w:tcPr>
            <w:tcW w:w="1274" w:type="dxa"/>
            <w:gridSpan w:val="2"/>
            <w:hideMark/>
          </w:tcPr>
          <w:p w14:paraId="533B0C78" w14:textId="7094A657"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609</w:t>
            </w:r>
          </w:p>
        </w:tc>
      </w:tr>
      <w:tr w:rsidR="00381632" w:rsidRPr="001B31B0" w14:paraId="79FE3E55" w14:textId="77777777" w:rsidTr="003B780A">
        <w:tc>
          <w:tcPr>
            <w:tcW w:w="4111" w:type="dxa"/>
            <w:gridSpan w:val="6"/>
            <w:hideMark/>
          </w:tcPr>
          <w:p w14:paraId="71D336B4" w14:textId="77777777" w:rsidR="00381632" w:rsidRPr="001B31B0" w:rsidRDefault="00381632" w:rsidP="003B780A">
            <w:pPr>
              <w:pStyle w:val="a5"/>
              <w:numPr>
                <w:ilvl w:val="0"/>
                <w:numId w:val="20"/>
              </w:numPr>
              <w:spacing w:after="0" w:line="276" w:lineRule="auto"/>
              <w:ind w:left="0" w:firstLine="458"/>
              <w:jc w:val="both"/>
              <w:rPr>
                <w:rFonts w:cs="Times New Roman"/>
                <w:sz w:val="24"/>
                <w:szCs w:val="24"/>
              </w:rPr>
            </w:pPr>
            <w:r w:rsidRPr="006649A8">
              <w:rPr>
                <w:rFonts w:cs="Times New Roman"/>
                <w:sz w:val="24"/>
                <w:szCs w:val="24"/>
                <w:lang w:val="kk-KZ"/>
              </w:rPr>
              <w:t>Достыққа бейім</w:t>
            </w:r>
          </w:p>
        </w:tc>
        <w:tc>
          <w:tcPr>
            <w:tcW w:w="1560" w:type="dxa"/>
            <w:gridSpan w:val="3"/>
            <w:hideMark/>
          </w:tcPr>
          <w:p w14:paraId="4EE69246" w14:textId="4BF10C54"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4734</w:t>
            </w:r>
          </w:p>
        </w:tc>
        <w:tc>
          <w:tcPr>
            <w:tcW w:w="1417" w:type="dxa"/>
            <w:hideMark/>
          </w:tcPr>
          <w:p w14:paraId="7E865D12" w14:textId="44922B2B"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736</w:t>
            </w:r>
          </w:p>
        </w:tc>
        <w:tc>
          <w:tcPr>
            <w:tcW w:w="1277" w:type="dxa"/>
            <w:gridSpan w:val="2"/>
            <w:hideMark/>
          </w:tcPr>
          <w:p w14:paraId="03AD6CFC" w14:textId="25E7A9F8"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6435</w:t>
            </w:r>
          </w:p>
        </w:tc>
        <w:tc>
          <w:tcPr>
            <w:tcW w:w="1274" w:type="dxa"/>
            <w:gridSpan w:val="2"/>
            <w:hideMark/>
          </w:tcPr>
          <w:p w14:paraId="2F3AB353" w14:textId="4809866E"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521</w:t>
            </w:r>
          </w:p>
        </w:tc>
      </w:tr>
      <w:tr w:rsidR="00381632" w:rsidRPr="001B31B0" w14:paraId="04970E40" w14:textId="77777777" w:rsidTr="003B780A">
        <w:tc>
          <w:tcPr>
            <w:tcW w:w="4111" w:type="dxa"/>
            <w:gridSpan w:val="6"/>
            <w:hideMark/>
          </w:tcPr>
          <w:p w14:paraId="29AA3226" w14:textId="77777777" w:rsidR="00381632" w:rsidRPr="001B31B0" w:rsidRDefault="00381632" w:rsidP="003B780A">
            <w:pPr>
              <w:pStyle w:val="a5"/>
              <w:numPr>
                <w:ilvl w:val="0"/>
                <w:numId w:val="20"/>
              </w:numPr>
              <w:spacing w:after="0" w:line="276" w:lineRule="auto"/>
              <w:ind w:left="0" w:firstLine="458"/>
              <w:jc w:val="both"/>
              <w:rPr>
                <w:rFonts w:cs="Times New Roman"/>
                <w:sz w:val="24"/>
                <w:szCs w:val="24"/>
              </w:rPr>
            </w:pPr>
            <w:proofErr w:type="spellStart"/>
            <w:r w:rsidRPr="00364643">
              <w:rPr>
                <w:rFonts w:cs="Times New Roman"/>
                <w:sz w:val="24"/>
                <w:szCs w:val="24"/>
              </w:rPr>
              <w:t>Альтруистік</w:t>
            </w:r>
            <w:proofErr w:type="spellEnd"/>
          </w:p>
        </w:tc>
        <w:tc>
          <w:tcPr>
            <w:tcW w:w="1560" w:type="dxa"/>
            <w:gridSpan w:val="3"/>
            <w:hideMark/>
          </w:tcPr>
          <w:p w14:paraId="0152AB9C" w14:textId="61F35478"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0987</w:t>
            </w:r>
          </w:p>
        </w:tc>
        <w:tc>
          <w:tcPr>
            <w:tcW w:w="1417" w:type="dxa"/>
            <w:hideMark/>
          </w:tcPr>
          <w:p w14:paraId="5B8E1DF1" w14:textId="44A62A7A"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771</w:t>
            </w:r>
          </w:p>
        </w:tc>
        <w:tc>
          <w:tcPr>
            <w:tcW w:w="1277" w:type="dxa"/>
            <w:gridSpan w:val="2"/>
            <w:hideMark/>
          </w:tcPr>
          <w:p w14:paraId="761F8F13" w14:textId="7BD0A29E"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1280</w:t>
            </w:r>
          </w:p>
        </w:tc>
        <w:tc>
          <w:tcPr>
            <w:tcW w:w="1274" w:type="dxa"/>
            <w:gridSpan w:val="2"/>
            <w:hideMark/>
          </w:tcPr>
          <w:p w14:paraId="33C0C01E" w14:textId="055FF2C4"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898</w:t>
            </w:r>
          </w:p>
        </w:tc>
      </w:tr>
      <w:tr w:rsidR="00381632" w:rsidRPr="001B31B0" w14:paraId="0985ED15" w14:textId="77777777" w:rsidTr="003B780A">
        <w:tc>
          <w:tcPr>
            <w:tcW w:w="4111" w:type="dxa"/>
            <w:gridSpan w:val="6"/>
            <w:hideMark/>
          </w:tcPr>
          <w:p w14:paraId="320A6E70" w14:textId="0EC1A4CD" w:rsidR="00381632" w:rsidRPr="001B31B0" w:rsidRDefault="00381632" w:rsidP="003B780A">
            <w:pPr>
              <w:spacing w:after="0" w:line="276" w:lineRule="auto"/>
              <w:jc w:val="both"/>
              <w:rPr>
                <w:rFonts w:ascii="Times New Roman" w:hAnsi="Times New Roman" w:cs="Times New Roman"/>
                <w:sz w:val="24"/>
                <w:szCs w:val="24"/>
              </w:rPr>
            </w:pPr>
            <w:proofErr w:type="spellStart"/>
            <w:r w:rsidRPr="00767A56">
              <w:rPr>
                <w:rFonts w:ascii="Times New Roman" w:hAnsi="Times New Roman" w:cs="Times New Roman"/>
                <w:sz w:val="24"/>
                <w:szCs w:val="24"/>
              </w:rPr>
              <w:t>Доминанттылық</w:t>
            </w:r>
            <w:proofErr w:type="spellEnd"/>
          </w:p>
        </w:tc>
        <w:tc>
          <w:tcPr>
            <w:tcW w:w="1560" w:type="dxa"/>
            <w:gridSpan w:val="3"/>
            <w:hideMark/>
          </w:tcPr>
          <w:p w14:paraId="553B9993" w14:textId="53769841"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0312</w:t>
            </w:r>
          </w:p>
        </w:tc>
        <w:tc>
          <w:tcPr>
            <w:tcW w:w="1417" w:type="dxa"/>
            <w:hideMark/>
          </w:tcPr>
          <w:p w14:paraId="6A7F82E7" w14:textId="4BB63F71"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788</w:t>
            </w:r>
          </w:p>
        </w:tc>
        <w:tc>
          <w:tcPr>
            <w:tcW w:w="1277" w:type="dxa"/>
            <w:gridSpan w:val="2"/>
            <w:hideMark/>
          </w:tcPr>
          <w:p w14:paraId="38CDC457" w14:textId="5F84C46C"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0397</w:t>
            </w:r>
          </w:p>
        </w:tc>
        <w:tc>
          <w:tcPr>
            <w:tcW w:w="1274" w:type="dxa"/>
            <w:gridSpan w:val="2"/>
            <w:hideMark/>
          </w:tcPr>
          <w:p w14:paraId="48F21113" w14:textId="06311911"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968</w:t>
            </w:r>
          </w:p>
        </w:tc>
      </w:tr>
      <w:tr w:rsidR="00381632" w:rsidRPr="001B31B0" w14:paraId="0B669764" w14:textId="77777777" w:rsidTr="003B780A">
        <w:tc>
          <w:tcPr>
            <w:tcW w:w="4111" w:type="dxa"/>
            <w:gridSpan w:val="6"/>
            <w:hideMark/>
          </w:tcPr>
          <w:p w14:paraId="71E4F6AC" w14:textId="0D4FD131" w:rsidR="00381632" w:rsidRPr="001B31B0" w:rsidRDefault="008211C4" w:rsidP="003B780A">
            <w:pPr>
              <w:spacing w:after="0" w:line="276" w:lineRule="auto"/>
              <w:rPr>
                <w:rFonts w:ascii="Times New Roman" w:hAnsi="Times New Roman" w:cs="Times New Roman"/>
                <w:sz w:val="24"/>
                <w:szCs w:val="24"/>
              </w:rPr>
            </w:pPr>
            <w:r>
              <w:rPr>
                <w:rFonts w:ascii="Times New Roman" w:hAnsi="Times New Roman" w:cs="Times New Roman"/>
                <w:sz w:val="24"/>
                <w:szCs w:val="24"/>
                <w:lang w:val="kk-KZ"/>
              </w:rPr>
              <w:t>Ізгі ниеттілік</w:t>
            </w:r>
          </w:p>
        </w:tc>
        <w:tc>
          <w:tcPr>
            <w:tcW w:w="1560" w:type="dxa"/>
            <w:gridSpan w:val="3"/>
            <w:hideMark/>
          </w:tcPr>
          <w:p w14:paraId="77D81F97" w14:textId="75DA7E89"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4742</w:t>
            </w:r>
          </w:p>
        </w:tc>
        <w:tc>
          <w:tcPr>
            <w:tcW w:w="1417" w:type="dxa"/>
            <w:hideMark/>
          </w:tcPr>
          <w:p w14:paraId="3940CE7B" w14:textId="48EC076A"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763</w:t>
            </w:r>
          </w:p>
        </w:tc>
        <w:tc>
          <w:tcPr>
            <w:tcW w:w="1277" w:type="dxa"/>
            <w:gridSpan w:val="2"/>
            <w:hideMark/>
          </w:tcPr>
          <w:p w14:paraId="063E0A72" w14:textId="750B8633" w:rsidR="00381632" w:rsidRPr="001B31B0" w:rsidRDefault="00381632" w:rsidP="003B780A">
            <w:pPr>
              <w:spacing w:after="0" w:line="276" w:lineRule="auto"/>
              <w:jc w:val="right"/>
              <w:rPr>
                <w:rFonts w:ascii="Times New Roman" w:hAnsi="Times New Roman" w:cs="Times New Roman"/>
                <w:sz w:val="24"/>
                <w:szCs w:val="24"/>
              </w:rPr>
            </w:pPr>
            <w:r w:rsidRPr="001B31B0">
              <w:rPr>
                <w:rFonts w:ascii="Times New Roman" w:hAnsi="Times New Roman" w:cs="Times New Roman"/>
                <w:sz w:val="24"/>
                <w:szCs w:val="24"/>
              </w:rPr>
              <w:t>-</w:t>
            </w:r>
            <w:r w:rsidR="00E35B4A">
              <w:rPr>
                <w:rFonts w:ascii="Times New Roman" w:hAnsi="Times New Roman" w:cs="Times New Roman"/>
                <w:sz w:val="24"/>
                <w:szCs w:val="24"/>
              </w:rPr>
              <w:t>0,</w:t>
            </w:r>
            <w:r w:rsidRPr="001B31B0">
              <w:rPr>
                <w:rFonts w:ascii="Times New Roman" w:hAnsi="Times New Roman" w:cs="Times New Roman"/>
                <w:sz w:val="24"/>
                <w:szCs w:val="24"/>
              </w:rPr>
              <w:t>6215</w:t>
            </w:r>
          </w:p>
        </w:tc>
        <w:tc>
          <w:tcPr>
            <w:tcW w:w="1274" w:type="dxa"/>
            <w:gridSpan w:val="2"/>
            <w:hideMark/>
          </w:tcPr>
          <w:p w14:paraId="15236F04" w14:textId="60432C69" w:rsidR="00381632" w:rsidRPr="001B31B0" w:rsidRDefault="00E35B4A" w:rsidP="003B780A">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0,</w:t>
            </w:r>
            <w:r w:rsidR="00381632" w:rsidRPr="001B31B0">
              <w:rPr>
                <w:rFonts w:ascii="Times New Roman" w:hAnsi="Times New Roman" w:cs="Times New Roman"/>
                <w:sz w:val="24"/>
                <w:szCs w:val="24"/>
              </w:rPr>
              <w:t>535</w:t>
            </w:r>
          </w:p>
        </w:tc>
      </w:tr>
    </w:tbl>
    <w:p w14:paraId="4288EB74" w14:textId="77777777" w:rsidR="00DB2206" w:rsidRDefault="00DB2206" w:rsidP="00B11E10">
      <w:pPr>
        <w:spacing w:after="0" w:line="240" w:lineRule="auto"/>
        <w:ind w:firstLine="680"/>
        <w:jc w:val="both"/>
        <w:rPr>
          <w:rFonts w:ascii="Times New Roman" w:hAnsi="Times New Roman" w:cs="Times New Roman"/>
          <w:sz w:val="28"/>
          <w:szCs w:val="28"/>
          <w:lang w:val="kk-KZ"/>
        </w:rPr>
      </w:pPr>
    </w:p>
    <w:p w14:paraId="19BDA074" w14:textId="77777777" w:rsidR="00DB2206" w:rsidRPr="001B31B0" w:rsidRDefault="00DB2206" w:rsidP="00DB2206">
      <w:pPr>
        <w:spacing w:after="0" w:line="240" w:lineRule="auto"/>
        <w:ind w:firstLine="680"/>
        <w:jc w:val="both"/>
        <w:rPr>
          <w:rFonts w:ascii="Times New Roman" w:hAnsi="Times New Roman" w:cs="Times New Roman"/>
          <w:sz w:val="28"/>
          <w:szCs w:val="28"/>
          <w:lang w:val="kk-KZ"/>
        </w:rPr>
      </w:pPr>
      <w:r w:rsidRPr="00116759">
        <w:rPr>
          <w:rFonts w:ascii="Times New Roman" w:hAnsi="Times New Roman" w:cs="Times New Roman"/>
          <w:sz w:val="28"/>
          <w:szCs w:val="28"/>
          <w:lang w:val="kk-KZ"/>
        </w:rPr>
        <w:t xml:space="preserve">Әрі қарайғы модельдерде </w:t>
      </w:r>
      <w:r>
        <w:rPr>
          <w:rFonts w:ascii="Times New Roman" w:hAnsi="Times New Roman" w:cs="Times New Roman"/>
          <w:sz w:val="28"/>
          <w:szCs w:val="28"/>
          <w:lang w:val="kk-KZ"/>
        </w:rPr>
        <w:t>ӨДДҚКС/MBSRQ</w:t>
      </w:r>
      <w:r w:rsidRPr="00116759">
        <w:rPr>
          <w:rFonts w:ascii="Times New Roman" w:hAnsi="Times New Roman" w:cs="Times New Roman"/>
          <w:sz w:val="28"/>
          <w:szCs w:val="28"/>
          <w:lang w:val="kk-KZ"/>
        </w:rPr>
        <w:t xml:space="preserve"> әрбір шкаласы</w:t>
      </w:r>
      <w:r>
        <w:rPr>
          <w:rFonts w:ascii="Times New Roman" w:hAnsi="Times New Roman" w:cs="Times New Roman"/>
          <w:sz w:val="28"/>
          <w:szCs w:val="28"/>
          <w:lang w:val="kk-KZ"/>
        </w:rPr>
        <w:t xml:space="preserve"> </w:t>
      </w:r>
      <w:r w:rsidRPr="00116759">
        <w:rPr>
          <w:rFonts w:ascii="Times New Roman" w:hAnsi="Times New Roman" w:cs="Times New Roman"/>
          <w:sz w:val="28"/>
          <w:szCs w:val="28"/>
          <w:lang w:val="kk-KZ"/>
        </w:rPr>
        <w:t>тәуелді айнымалы ретінде талданды, бұл</w:t>
      </w:r>
      <w:r>
        <w:rPr>
          <w:rFonts w:ascii="Times New Roman" w:hAnsi="Times New Roman" w:cs="Times New Roman"/>
          <w:sz w:val="28"/>
          <w:szCs w:val="28"/>
          <w:lang w:val="kk-KZ"/>
        </w:rPr>
        <w:t xml:space="preserve"> </w:t>
      </w:r>
      <w:r w:rsidRPr="00116759">
        <w:rPr>
          <w:rFonts w:ascii="Times New Roman" w:hAnsi="Times New Roman" w:cs="Times New Roman"/>
          <w:sz w:val="28"/>
          <w:szCs w:val="28"/>
          <w:lang w:val="kk-KZ"/>
        </w:rPr>
        <w:t>тұлғалық және тұлғааралық факторлардың сыртқы келбетпен</w:t>
      </w:r>
      <w:r w:rsidRPr="001B31B0">
        <w:rPr>
          <w:rFonts w:ascii="Times New Roman" w:hAnsi="Times New Roman" w:cs="Times New Roman"/>
          <w:sz w:val="28"/>
          <w:szCs w:val="28"/>
          <w:lang w:val="kk-KZ"/>
        </w:rPr>
        <w:t xml:space="preserve"> қанағаттануға, тартымдылыққа бағдарлануға және жалпы алғанда денелік пішінге қатынасқа маңызды әсер ететінін нақтылауға мүмкіндік берді.</w:t>
      </w:r>
    </w:p>
    <w:p w14:paraId="1AC1376B" w14:textId="77777777" w:rsidR="00DB2206" w:rsidRPr="001B31B0" w:rsidRDefault="00DB2206" w:rsidP="00DB2206">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i/>
          <w:iCs/>
          <w:sz w:val="28"/>
          <w:szCs w:val="28"/>
          <w:lang w:val="kk-KZ"/>
        </w:rPr>
        <w:t xml:space="preserve">Үшінші </w:t>
      </w:r>
      <w:r w:rsidRPr="00116759">
        <w:rPr>
          <w:rFonts w:ascii="Times New Roman" w:hAnsi="Times New Roman" w:cs="Times New Roman"/>
          <w:i/>
          <w:iCs/>
          <w:sz w:val="28"/>
          <w:szCs w:val="28"/>
          <w:lang w:val="kk-KZ"/>
        </w:rPr>
        <w:t>модельдің жалпы сипаттамасы.</w:t>
      </w:r>
      <w:r w:rsidRPr="00C5525C">
        <w:rPr>
          <w:rFonts w:ascii="Times New Roman" w:hAnsi="Times New Roman" w:cs="Times New Roman"/>
          <w:sz w:val="28"/>
          <w:szCs w:val="28"/>
          <w:lang w:val="kk-KZ"/>
        </w:rPr>
        <w:t xml:space="preserve"> </w:t>
      </w:r>
      <w:r w:rsidRPr="00116759">
        <w:rPr>
          <w:rFonts w:ascii="Times New Roman" w:hAnsi="Times New Roman" w:cs="Times New Roman"/>
          <w:sz w:val="28"/>
          <w:szCs w:val="28"/>
          <w:lang w:val="kk-KZ"/>
        </w:rPr>
        <w:t>«Өз денесіне деген қатынасының көпөлшемді сауалнамасы»</w:t>
      </w:r>
      <w:r>
        <w:rPr>
          <w:rFonts w:ascii="Times New Roman" w:hAnsi="Times New Roman" w:cs="Times New Roman"/>
          <w:bCs/>
          <w:sz w:val="28"/>
          <w:szCs w:val="28"/>
          <w:lang w:val="kk-KZ"/>
        </w:rPr>
        <w:t xml:space="preserve"> </w:t>
      </w:r>
      <w:r w:rsidRPr="00116759">
        <w:rPr>
          <w:rFonts w:ascii="Times New Roman" w:hAnsi="Times New Roman" w:cs="Times New Roman"/>
          <w:bCs/>
          <w:sz w:val="28"/>
          <w:szCs w:val="28"/>
          <w:lang w:val="kk-KZ"/>
        </w:rPr>
        <w:t>(</w:t>
      </w:r>
      <w:r>
        <w:rPr>
          <w:rFonts w:ascii="Times New Roman" w:hAnsi="Times New Roman" w:cs="Times New Roman"/>
          <w:bCs/>
          <w:sz w:val="28"/>
          <w:szCs w:val="28"/>
          <w:lang w:val="kk-KZ"/>
        </w:rPr>
        <w:t>ӨДДҚКС/MBSRQ</w:t>
      </w:r>
      <w:r w:rsidRPr="00116759">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1B31B0">
        <w:rPr>
          <w:rFonts w:ascii="Times New Roman" w:hAnsi="Times New Roman" w:cs="Times New Roman"/>
          <w:bCs/>
          <w:sz w:val="28"/>
          <w:szCs w:val="28"/>
          <w:lang w:val="kk-KZ"/>
        </w:rPr>
        <w:t xml:space="preserve">әдістемесінің </w:t>
      </w:r>
      <w:r w:rsidRPr="003B780A">
        <w:rPr>
          <w:rFonts w:ascii="Times New Roman" w:hAnsi="Times New Roman" w:cs="Times New Roman"/>
          <w:sz w:val="28"/>
          <w:szCs w:val="28"/>
          <w:lang w:val="kk-KZ"/>
        </w:rPr>
        <w:t>сырт</w:t>
      </w:r>
      <w:r w:rsidRPr="00116759">
        <w:rPr>
          <w:rFonts w:ascii="Times New Roman" w:hAnsi="Times New Roman" w:cs="Times New Roman"/>
          <w:sz w:val="28"/>
          <w:szCs w:val="28"/>
          <w:lang w:val="kk-KZ"/>
        </w:rPr>
        <w:t>қы</w:t>
      </w:r>
      <w:r w:rsidRPr="003B780A">
        <w:rPr>
          <w:rFonts w:ascii="Times New Roman" w:hAnsi="Times New Roman" w:cs="Times New Roman"/>
          <w:sz w:val="28"/>
          <w:szCs w:val="28"/>
          <w:lang w:val="kk-KZ"/>
        </w:rPr>
        <w:t xml:space="preserve"> </w:t>
      </w:r>
      <w:r w:rsidRPr="00116759">
        <w:rPr>
          <w:rFonts w:ascii="Times New Roman" w:hAnsi="Times New Roman" w:cs="Times New Roman"/>
          <w:sz w:val="28"/>
          <w:szCs w:val="28"/>
          <w:lang w:val="kk-KZ"/>
        </w:rPr>
        <w:t>бейнені</w:t>
      </w:r>
      <w:r w:rsidRPr="003B780A">
        <w:rPr>
          <w:rFonts w:ascii="Times New Roman" w:hAnsi="Times New Roman" w:cs="Times New Roman"/>
          <w:sz w:val="28"/>
          <w:szCs w:val="28"/>
          <w:lang w:val="kk-KZ"/>
        </w:rPr>
        <w:t xml:space="preserve"> </w:t>
      </w:r>
      <w:r w:rsidRPr="00116759">
        <w:rPr>
          <w:rFonts w:ascii="Times New Roman" w:hAnsi="Times New Roman" w:cs="Times New Roman"/>
          <w:sz w:val="28"/>
          <w:szCs w:val="28"/>
          <w:lang w:val="kk-KZ"/>
        </w:rPr>
        <w:lastRenderedPageBreak/>
        <w:t>бағалау</w:t>
      </w:r>
      <w:r w:rsidRPr="001B31B0">
        <w:rPr>
          <w:rFonts w:ascii="Times New Roman" w:hAnsi="Times New Roman" w:cs="Times New Roman"/>
          <w:bCs/>
          <w:sz w:val="28"/>
          <w:szCs w:val="28"/>
          <w:lang w:val="kk-KZ"/>
        </w:rPr>
        <w:t xml:space="preserve"> </w:t>
      </w:r>
      <w:r w:rsidRPr="00116759">
        <w:rPr>
          <w:rFonts w:ascii="Times New Roman" w:hAnsi="Times New Roman" w:cs="Times New Roman"/>
          <w:bCs/>
          <w:sz w:val="28"/>
          <w:szCs w:val="28"/>
          <w:lang w:val="kk-KZ"/>
        </w:rPr>
        <w:t>(</w:t>
      </w:r>
      <w:r w:rsidRPr="001B31B0">
        <w:rPr>
          <w:rFonts w:ascii="Times New Roman" w:hAnsi="Times New Roman" w:cs="Times New Roman"/>
          <w:bCs/>
          <w:sz w:val="28"/>
          <w:szCs w:val="28"/>
          <w:lang w:val="kk-KZ"/>
        </w:rPr>
        <w:t>AE)</w:t>
      </w:r>
      <w:r w:rsidRPr="00116759">
        <w:rPr>
          <w:rFonts w:ascii="Times New Roman" w:hAnsi="Times New Roman" w:cs="Times New Roman"/>
          <w:bCs/>
          <w:sz w:val="28"/>
          <w:szCs w:val="28"/>
          <w:lang w:val="kk-KZ"/>
        </w:rPr>
        <w:t xml:space="preserve"> </w:t>
      </w:r>
      <w:r w:rsidRPr="001B31B0">
        <w:rPr>
          <w:rFonts w:ascii="Times New Roman" w:hAnsi="Times New Roman" w:cs="Times New Roman"/>
          <w:bCs/>
          <w:sz w:val="28"/>
          <w:szCs w:val="28"/>
          <w:lang w:val="kk-KZ"/>
        </w:rPr>
        <w:t>шкаласы үшін регрессиялық талдау</w:t>
      </w:r>
      <w:r>
        <w:rPr>
          <w:rFonts w:ascii="Times New Roman" w:hAnsi="Times New Roman" w:cs="Times New Roman"/>
          <w:bCs/>
          <w:sz w:val="28"/>
          <w:szCs w:val="28"/>
          <w:lang w:val="kk-KZ"/>
        </w:rPr>
        <w:t xml:space="preserve"> </w:t>
      </w:r>
      <w:r w:rsidRPr="001B31B0">
        <w:rPr>
          <w:rFonts w:ascii="Times New Roman" w:hAnsi="Times New Roman" w:cs="Times New Roman"/>
          <w:bCs/>
          <w:sz w:val="28"/>
          <w:szCs w:val="28"/>
          <w:lang w:val="kk-KZ"/>
        </w:rPr>
        <w:t>жалпы алғанда модельдің статистикалық м</w:t>
      </w:r>
      <w:r w:rsidRPr="001B31B0">
        <w:rPr>
          <w:rFonts w:ascii="Times New Roman" w:hAnsi="Times New Roman" w:cs="Times New Roman"/>
          <w:sz w:val="28"/>
          <w:szCs w:val="28"/>
          <w:lang w:val="kk-KZ"/>
        </w:rPr>
        <w:t>ә</w:t>
      </w:r>
      <w:r>
        <w:rPr>
          <w:rFonts w:ascii="Times New Roman" w:hAnsi="Times New Roman" w:cs="Times New Roman"/>
          <w:sz w:val="28"/>
          <w:szCs w:val="28"/>
          <w:lang w:val="kk-KZ"/>
        </w:rPr>
        <w:t>нді</w:t>
      </w:r>
      <w:r w:rsidRPr="001B31B0">
        <w:rPr>
          <w:rFonts w:ascii="Times New Roman" w:hAnsi="Times New Roman" w:cs="Times New Roman"/>
          <w:bCs/>
          <w:sz w:val="28"/>
          <w:szCs w:val="28"/>
          <w:lang w:val="kk-KZ"/>
        </w:rPr>
        <w:t xml:space="preserve"> еместігін көрсетті </w:t>
      </w:r>
      <w:r w:rsidRPr="001B31B0">
        <w:rPr>
          <w:rFonts w:ascii="Times New Roman" w:hAnsi="Times New Roman" w:cs="Times New Roman"/>
          <w:sz w:val="28"/>
          <w:szCs w:val="28"/>
          <w:lang w:val="kk-KZ"/>
        </w:rPr>
        <w:t>(F=1,51; p=0,178), бұл ретте көпшілік</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корреляция коэффициенті R = 0,567 және түсіндірілген дисперсия үлесі R²=0,162</w:t>
      </w:r>
      <w:r w:rsidRPr="00717B1B">
        <w:rPr>
          <w:lang w:val="kk-KZ"/>
        </w:rPr>
        <w:t xml:space="preserve"> </w:t>
      </w:r>
      <w:r w:rsidRPr="00717B1B">
        <w:rPr>
          <w:rFonts w:ascii="Times New Roman" w:hAnsi="Times New Roman" w:cs="Times New Roman"/>
          <w:sz w:val="28"/>
          <w:szCs w:val="28"/>
          <w:lang w:val="kk-KZ"/>
        </w:rPr>
        <w:t>ге тең болды</w:t>
      </w:r>
      <w:r w:rsidRPr="001B31B0">
        <w:rPr>
          <w:rFonts w:ascii="Times New Roman" w:hAnsi="Times New Roman" w:cs="Times New Roman"/>
          <w:sz w:val="28"/>
          <w:szCs w:val="28"/>
          <w:lang w:val="kk-KZ"/>
        </w:rPr>
        <w:t>. Бұл енгізілген предикторлардың сыртқы келбетті бағалаудың вариативтілігінің тек 16,2%-ын түсіндіретінін</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білдіреді.</w:t>
      </w:r>
    </w:p>
    <w:p w14:paraId="6AB1AD34" w14:textId="46BFAE27"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DB2206">
        <w:rPr>
          <w:rFonts w:ascii="Times New Roman" w:hAnsi="Times New Roman" w:cs="Times New Roman"/>
          <w:sz w:val="28"/>
          <w:szCs w:val="28"/>
          <w:lang w:val="kk-KZ"/>
        </w:rPr>
        <w:t>Дарбин</w:t>
      </w:r>
      <w:r w:rsidR="00AB112D" w:rsidRPr="00DB2206">
        <w:rPr>
          <w:rFonts w:ascii="Times New Roman" w:hAnsi="Times New Roman" w:cs="Times New Roman"/>
          <w:sz w:val="28"/>
          <w:szCs w:val="28"/>
          <w:lang w:val="kk-KZ"/>
        </w:rPr>
        <w:t>-</w:t>
      </w:r>
      <w:r w:rsidRPr="00DB2206">
        <w:rPr>
          <w:rFonts w:ascii="Times New Roman" w:hAnsi="Times New Roman" w:cs="Times New Roman"/>
          <w:sz w:val="28"/>
          <w:szCs w:val="28"/>
          <w:lang w:val="kk-KZ"/>
        </w:rPr>
        <w:t>Уотсон</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көрсеткіші</w:t>
      </w:r>
      <w:r>
        <w:rPr>
          <w:rFonts w:ascii="Times New Roman" w:hAnsi="Times New Roman" w:cs="Times New Roman"/>
          <w:sz w:val="28"/>
          <w:szCs w:val="28"/>
          <w:lang w:val="kk-KZ"/>
        </w:rPr>
        <w:t xml:space="preserve"> </w:t>
      </w:r>
      <w:r w:rsidRPr="00DB2206">
        <w:rPr>
          <w:rFonts w:ascii="Times New Roman" w:hAnsi="Times New Roman" w:cs="Times New Roman"/>
          <w:sz w:val="28"/>
          <w:szCs w:val="28"/>
          <w:lang w:val="kk-KZ"/>
        </w:rPr>
        <w:t>(DW=1,95; p=0,758)</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қалдықтардың</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автокорреляцияның</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болмағанын</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көрсетеді,</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соның</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салдарын</w:t>
      </w:r>
      <w:r w:rsidR="008138D2" w:rsidRPr="00DB2206">
        <w:rPr>
          <w:rFonts w:ascii="Times New Roman" w:hAnsi="Times New Roman" w:cs="Times New Roman"/>
          <w:sz w:val="28"/>
          <w:szCs w:val="28"/>
          <w:lang w:val="kk-KZ"/>
        </w:rPr>
        <w:t>ан</w:t>
      </w:r>
      <w:r w:rsidRPr="001B31B0">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модель</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статистикалық форма тұрғысында дұрыс, алайда зерттелетін параметрлер арасындағы айқын тәуелділіктерді көрсетпейді.</w:t>
      </w:r>
    </w:p>
    <w:p w14:paraId="3D4E9435" w14:textId="7F79B857"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Осылайша, денелік </w:t>
      </w:r>
      <w:r w:rsidR="00A26151">
        <w:rPr>
          <w:rFonts w:ascii="Times New Roman" w:hAnsi="Times New Roman" w:cs="Times New Roman"/>
          <w:sz w:val="28"/>
          <w:szCs w:val="28"/>
          <w:lang w:val="kk-KZ"/>
        </w:rPr>
        <w:t>сәйкессіздікті</w:t>
      </w:r>
      <w:r w:rsidRPr="001B31B0">
        <w:rPr>
          <w:rFonts w:ascii="Times New Roman" w:hAnsi="Times New Roman" w:cs="Times New Roman"/>
          <w:sz w:val="28"/>
          <w:szCs w:val="28"/>
          <w:lang w:val="kk-KZ"/>
        </w:rPr>
        <w:t>ң</w:t>
      </w:r>
      <w:r w:rsidR="008138D2">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және дене бейнесімен қанағаттанбау</w:t>
      </w:r>
      <w:r w:rsidR="008138D2">
        <w:rPr>
          <w:rFonts w:ascii="Times New Roman" w:hAnsi="Times New Roman" w:cs="Times New Roman"/>
          <w:sz w:val="28"/>
          <w:szCs w:val="28"/>
          <w:lang w:val="kk-KZ"/>
        </w:rPr>
        <w:t>ыны</w:t>
      </w:r>
      <w:r w:rsidRPr="001B31B0">
        <w:rPr>
          <w:rFonts w:ascii="Times New Roman" w:hAnsi="Times New Roman" w:cs="Times New Roman"/>
          <w:sz w:val="28"/>
          <w:szCs w:val="28"/>
          <w:lang w:val="kk-KZ"/>
        </w:rPr>
        <w:t>ң көрсеткішімен салыстырғанда, когнитивті және тұлғааралық факторлардың тікелей әсеріне шамалы бейім сыртқы келбетпен субъективті қанағаттанудың салыстырмалы тұрақтылығы туралы айтуға болады.</w:t>
      </w:r>
    </w:p>
    <w:p w14:paraId="0A9899D0"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Модельге басқалардың тарапынан қабылдаудың когнитивті компоненті маңызды үлес қосады (Ce;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=–0,2962; p=0,099). Коэффиценттің жағымсыз бағыты қоршаған адамдардың тарапынан мақұлдау мен қолдаудың қажеттілігіне деген когнитивті бағдар күшті көрінетін болса, өзіндік келбетті субъективті бағалаудың төмен болатынын көрсетеді. Осылайша,</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сыртқы пікірлерге тәуелділік және басқалардың тарапынан бағалауға бағдарлану</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өзіндік тартымдылықпен қанағаттанудың төмендеуіне әкеледі.</w:t>
      </w:r>
    </w:p>
    <w:p w14:paraId="1B516AE6" w14:textId="37BA89CD"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Қалған предикторлар</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маңыздылық деңгейіне жетпеді (p&gt; 0,10),</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 xml:space="preserve">бұл сыртқы келбетпен қанағаттанудың жалпы көрсеткішіне эмоционалды және тұлғааралық </w:t>
      </w:r>
      <w:r w:rsidR="00062CC7">
        <w:rPr>
          <w:rFonts w:ascii="Times New Roman" w:hAnsi="Times New Roman" w:cs="Times New Roman"/>
          <w:sz w:val="28"/>
          <w:szCs w:val="28"/>
          <w:lang w:val="kk-KZ"/>
        </w:rPr>
        <w:t>айнымалылар</w:t>
      </w:r>
      <w:r w:rsidRPr="001B31B0">
        <w:rPr>
          <w:rFonts w:ascii="Times New Roman" w:hAnsi="Times New Roman" w:cs="Times New Roman"/>
          <w:sz w:val="28"/>
          <w:szCs w:val="28"/>
          <w:lang w:val="kk-KZ"/>
        </w:rPr>
        <w:t>дың тікелей</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әсерінің болмауын көрсетеді. Бұл</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әлеуметтік бағалауға және ситуативті факторларға қатынасы бойынша денелік бейненің аталған компонентінің тұрақтылығын және</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автономдығын көрсетуі мүмкін.</w:t>
      </w:r>
    </w:p>
    <w:p w14:paraId="1D7EC516" w14:textId="56B6EA07"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Қалған предикторлар бойынша маңызды үлестердің болмауы (</w:t>
      </w:r>
      <w:r w:rsidR="008138D2" w:rsidRPr="003B780A">
        <w:rPr>
          <w:rFonts w:ascii="Times New Roman" w:hAnsi="Times New Roman" w:cs="Times New Roman"/>
          <w:sz w:val="28"/>
          <w:szCs w:val="28"/>
          <w:lang w:val="kk-KZ"/>
        </w:rPr>
        <w:t>басқалардан күтетін</w:t>
      </w:r>
      <w:r w:rsidR="008138D2" w:rsidRPr="003B780A">
        <w:rPr>
          <w:rFonts w:ascii="Times New Roman" w:hAnsi="Times New Roman" w:cs="Times New Roman"/>
          <w:bCs/>
          <w:sz w:val="28"/>
          <w:szCs w:val="28"/>
          <w:lang w:val="kk-KZ"/>
        </w:rPr>
        <w:t xml:space="preserve"> жақындық</w:t>
      </w:r>
      <w:r w:rsidR="008138D2" w:rsidRPr="008138D2">
        <w:rPr>
          <w:rFonts w:ascii="Times New Roman" w:hAnsi="Times New Roman" w:cs="Times New Roman"/>
          <w:bCs/>
          <w:sz w:val="28"/>
          <w:szCs w:val="28"/>
          <w:lang w:val="kk-KZ"/>
        </w:rPr>
        <w:t xml:space="preserve"> (</w:t>
      </w:r>
      <w:r w:rsidRPr="008138D2">
        <w:rPr>
          <w:rFonts w:ascii="Times New Roman" w:hAnsi="Times New Roman" w:cs="Times New Roman"/>
          <w:sz w:val="28"/>
          <w:szCs w:val="28"/>
          <w:lang w:val="kk-KZ"/>
        </w:rPr>
        <w:t>Aw</w:t>
      </w:r>
      <w:r w:rsidR="008138D2" w:rsidRPr="008138D2">
        <w:rPr>
          <w:rFonts w:ascii="Times New Roman" w:hAnsi="Times New Roman" w:cs="Times New Roman"/>
          <w:sz w:val="28"/>
          <w:szCs w:val="28"/>
          <w:lang w:val="kk-KZ"/>
        </w:rPr>
        <w:t>)</w:t>
      </w:r>
      <w:r w:rsidRPr="008138D2">
        <w:rPr>
          <w:rFonts w:ascii="Times New Roman" w:hAnsi="Times New Roman" w:cs="Times New Roman"/>
          <w:sz w:val="28"/>
          <w:szCs w:val="28"/>
          <w:lang w:val="kk-KZ"/>
        </w:rPr>
        <w:t xml:space="preserve">, </w:t>
      </w:r>
      <w:r w:rsidR="008138D2" w:rsidRPr="003B780A">
        <w:rPr>
          <w:rFonts w:ascii="Times New Roman" w:hAnsi="Times New Roman" w:cs="Times New Roman"/>
          <w:sz w:val="28"/>
          <w:szCs w:val="28"/>
          <w:lang w:val="kk-KZ"/>
        </w:rPr>
        <w:t>сыртқа бағытталған</w:t>
      </w:r>
      <w:r w:rsidR="008138D2" w:rsidRPr="003B780A">
        <w:rPr>
          <w:rFonts w:ascii="Times New Roman" w:hAnsi="Times New Roman" w:cs="Times New Roman"/>
          <w:bCs/>
          <w:sz w:val="28"/>
          <w:szCs w:val="28"/>
          <w:lang w:val="kk-KZ"/>
        </w:rPr>
        <w:t xml:space="preserve"> жақындық</w:t>
      </w:r>
      <w:r w:rsidR="008138D2" w:rsidRPr="003B780A">
        <w:rPr>
          <w:rFonts w:ascii="Times New Roman" w:hAnsi="Times New Roman" w:cs="Times New Roman"/>
          <w:sz w:val="28"/>
          <w:szCs w:val="28"/>
          <w:lang w:val="kk-KZ"/>
        </w:rPr>
        <w:t xml:space="preserve"> </w:t>
      </w:r>
      <w:r w:rsidR="008138D2" w:rsidRPr="008138D2">
        <w:rPr>
          <w:rFonts w:ascii="Times New Roman" w:hAnsi="Times New Roman" w:cs="Times New Roman"/>
          <w:sz w:val="28"/>
          <w:szCs w:val="28"/>
          <w:lang w:val="kk-KZ"/>
        </w:rPr>
        <w:t>(</w:t>
      </w:r>
      <w:r w:rsidRPr="008138D2">
        <w:rPr>
          <w:rFonts w:ascii="Times New Roman" w:hAnsi="Times New Roman" w:cs="Times New Roman"/>
          <w:sz w:val="28"/>
          <w:szCs w:val="28"/>
          <w:lang w:val="kk-KZ"/>
        </w:rPr>
        <w:t>Ae</w:t>
      </w:r>
      <w:r w:rsidR="008138D2" w:rsidRPr="008138D2">
        <w:rPr>
          <w:rFonts w:ascii="Times New Roman" w:hAnsi="Times New Roman" w:cs="Times New Roman"/>
          <w:sz w:val="28"/>
          <w:szCs w:val="28"/>
          <w:lang w:val="kk-KZ"/>
        </w:rPr>
        <w:t>)</w:t>
      </w:r>
      <w:r w:rsidRPr="008138D2">
        <w:rPr>
          <w:rFonts w:ascii="Times New Roman" w:hAnsi="Times New Roman" w:cs="Times New Roman"/>
          <w:sz w:val="28"/>
          <w:szCs w:val="28"/>
          <w:lang w:val="kk-KZ"/>
        </w:rPr>
        <w:t xml:space="preserve">, </w:t>
      </w:r>
      <w:r w:rsidR="008138D2" w:rsidRPr="003B780A">
        <w:rPr>
          <w:rFonts w:ascii="Times New Roman" w:hAnsi="Times New Roman" w:cs="Times New Roman"/>
          <w:sz w:val="28"/>
          <w:szCs w:val="28"/>
          <w:lang w:val="kk-KZ"/>
        </w:rPr>
        <w:t>басқалардан күтетін</w:t>
      </w:r>
      <w:r w:rsidR="008138D2" w:rsidRPr="003B780A">
        <w:rPr>
          <w:rFonts w:ascii="Times New Roman" w:hAnsi="Times New Roman" w:cs="Times New Roman"/>
          <w:bCs/>
          <w:sz w:val="28"/>
          <w:szCs w:val="28"/>
          <w:lang w:val="kk-KZ"/>
        </w:rPr>
        <w:t xml:space="preserve"> бақылау</w:t>
      </w:r>
      <w:r w:rsidR="008138D2" w:rsidRPr="008138D2">
        <w:rPr>
          <w:rFonts w:ascii="Times New Roman" w:hAnsi="Times New Roman" w:cs="Times New Roman"/>
          <w:bCs/>
          <w:sz w:val="28"/>
          <w:szCs w:val="28"/>
          <w:lang w:val="kk-KZ"/>
        </w:rPr>
        <w:t xml:space="preserve"> </w:t>
      </w:r>
      <w:r w:rsidR="008138D2" w:rsidRPr="008138D2">
        <w:rPr>
          <w:rFonts w:ascii="Times New Roman" w:hAnsi="Times New Roman" w:cs="Times New Roman"/>
          <w:sz w:val="28"/>
          <w:szCs w:val="28"/>
          <w:lang w:val="kk-KZ"/>
        </w:rPr>
        <w:t>(</w:t>
      </w:r>
      <w:r w:rsidRPr="008138D2">
        <w:rPr>
          <w:rFonts w:ascii="Times New Roman" w:hAnsi="Times New Roman" w:cs="Times New Roman"/>
          <w:sz w:val="28"/>
          <w:szCs w:val="28"/>
          <w:lang w:val="kk-KZ"/>
        </w:rPr>
        <w:t>Cw</w:t>
      </w:r>
      <w:r w:rsidR="008138D2" w:rsidRPr="008138D2">
        <w:rPr>
          <w:rFonts w:ascii="Times New Roman" w:hAnsi="Times New Roman" w:cs="Times New Roman"/>
          <w:sz w:val="28"/>
          <w:szCs w:val="28"/>
          <w:lang w:val="kk-KZ"/>
        </w:rPr>
        <w:t>)</w:t>
      </w:r>
      <w:r w:rsidRPr="008138D2">
        <w:rPr>
          <w:rFonts w:ascii="Times New Roman" w:hAnsi="Times New Roman" w:cs="Times New Roman"/>
          <w:sz w:val="28"/>
          <w:szCs w:val="28"/>
          <w:lang w:val="kk-KZ"/>
        </w:rPr>
        <w:t xml:space="preserve">, </w:t>
      </w:r>
      <w:r w:rsidR="008138D2" w:rsidRPr="003B780A">
        <w:rPr>
          <w:rFonts w:ascii="Times New Roman" w:hAnsi="Times New Roman" w:cs="Times New Roman"/>
          <w:sz w:val="28"/>
          <w:szCs w:val="28"/>
          <w:lang w:val="kk-KZ"/>
        </w:rPr>
        <w:t>сыртқа бағытталған</w:t>
      </w:r>
      <w:r w:rsidR="008138D2" w:rsidRPr="003B780A">
        <w:rPr>
          <w:rFonts w:ascii="Times New Roman" w:hAnsi="Times New Roman" w:cs="Times New Roman"/>
          <w:bCs/>
          <w:sz w:val="28"/>
          <w:szCs w:val="28"/>
          <w:lang w:val="kk-KZ"/>
        </w:rPr>
        <w:t xml:space="preserve"> қатысу</w:t>
      </w:r>
      <w:r w:rsidR="008138D2" w:rsidRPr="008138D2">
        <w:rPr>
          <w:rFonts w:ascii="Times New Roman" w:hAnsi="Times New Roman" w:cs="Times New Roman"/>
          <w:sz w:val="28"/>
          <w:szCs w:val="28"/>
          <w:lang w:val="kk-KZ"/>
        </w:rPr>
        <w:t xml:space="preserve"> (</w:t>
      </w:r>
      <w:r w:rsidRPr="008138D2">
        <w:rPr>
          <w:rFonts w:ascii="Times New Roman" w:hAnsi="Times New Roman" w:cs="Times New Roman"/>
          <w:sz w:val="28"/>
          <w:szCs w:val="28"/>
          <w:lang w:val="kk-KZ"/>
        </w:rPr>
        <w:t>Ie</w:t>
      </w:r>
      <w:r w:rsidR="008138D2" w:rsidRPr="008138D2">
        <w:rPr>
          <w:rFonts w:ascii="Times New Roman" w:hAnsi="Times New Roman" w:cs="Times New Roman"/>
          <w:sz w:val="28"/>
          <w:szCs w:val="28"/>
          <w:lang w:val="kk-KZ"/>
        </w:rPr>
        <w:t>)</w:t>
      </w:r>
      <w:r w:rsidRPr="008138D2">
        <w:rPr>
          <w:rFonts w:ascii="Times New Roman" w:hAnsi="Times New Roman" w:cs="Times New Roman"/>
          <w:sz w:val="28"/>
          <w:szCs w:val="28"/>
          <w:lang w:val="kk-KZ"/>
        </w:rPr>
        <w:t xml:space="preserve">, </w:t>
      </w:r>
      <w:r w:rsidR="008138D2" w:rsidRPr="003B780A">
        <w:rPr>
          <w:rFonts w:ascii="Times New Roman" w:hAnsi="Times New Roman" w:cs="Times New Roman"/>
          <w:sz w:val="28"/>
          <w:szCs w:val="28"/>
          <w:lang w:val="kk-KZ"/>
        </w:rPr>
        <w:t>басқалардан күтетін</w:t>
      </w:r>
      <w:r w:rsidR="008138D2" w:rsidRPr="003B780A">
        <w:rPr>
          <w:rFonts w:ascii="Times New Roman" w:hAnsi="Times New Roman" w:cs="Times New Roman"/>
          <w:bCs/>
          <w:sz w:val="28"/>
          <w:szCs w:val="28"/>
          <w:lang w:val="kk-KZ"/>
        </w:rPr>
        <w:t xml:space="preserve"> қатысу</w:t>
      </w:r>
      <w:r w:rsidR="008138D2" w:rsidRPr="008138D2">
        <w:rPr>
          <w:rFonts w:ascii="Times New Roman" w:hAnsi="Times New Roman" w:cs="Times New Roman"/>
          <w:bCs/>
          <w:sz w:val="28"/>
          <w:szCs w:val="28"/>
          <w:lang w:val="kk-KZ"/>
        </w:rPr>
        <w:t xml:space="preserve"> </w:t>
      </w:r>
      <w:r w:rsidR="008138D2" w:rsidRPr="008138D2">
        <w:rPr>
          <w:rFonts w:ascii="Times New Roman" w:hAnsi="Times New Roman" w:cs="Times New Roman"/>
          <w:sz w:val="28"/>
          <w:szCs w:val="28"/>
          <w:lang w:val="kk-KZ"/>
        </w:rPr>
        <w:t>(</w:t>
      </w:r>
      <w:r w:rsidRPr="008138D2">
        <w:rPr>
          <w:rFonts w:ascii="Times New Roman" w:hAnsi="Times New Roman" w:cs="Times New Roman"/>
          <w:sz w:val="28"/>
          <w:szCs w:val="28"/>
          <w:lang w:val="kk-KZ"/>
        </w:rPr>
        <w:t>Iw</w:t>
      </w:r>
      <w:r w:rsidR="008138D2" w:rsidRPr="008138D2">
        <w:rPr>
          <w:rFonts w:ascii="Times New Roman" w:hAnsi="Times New Roman" w:cs="Times New Roman"/>
          <w:sz w:val="28"/>
          <w:szCs w:val="28"/>
          <w:lang w:val="kk-KZ"/>
        </w:rPr>
        <w:t>)</w:t>
      </w:r>
      <w:r w:rsidRPr="008138D2">
        <w:rPr>
          <w:rFonts w:ascii="Times New Roman" w:hAnsi="Times New Roman" w:cs="Times New Roman"/>
          <w:sz w:val="28"/>
          <w:szCs w:val="28"/>
          <w:lang w:val="kk-KZ"/>
        </w:rPr>
        <w:t xml:space="preserve"> және тұлғааралық стильдер бойынша) аталған іріктеме тобында тұлғааралық қатынастардың эмоционалды және мінез-құлықтық</w:t>
      </w:r>
      <w:r w:rsidRPr="001B31B0">
        <w:rPr>
          <w:rFonts w:ascii="Times New Roman" w:hAnsi="Times New Roman" w:cs="Times New Roman"/>
          <w:sz w:val="28"/>
          <w:szCs w:val="28"/>
          <w:lang w:val="kk-KZ"/>
        </w:rPr>
        <w:t xml:space="preserve"> компоненттерінің сыртқы келбетті субъективті қабылдауға әлсіз әсер ететінін көрсетеді. Мүмкін,</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денеге деген қатынастың осы аспектісі</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аса тұрақты және тұрақты тұлғалық диспозициялармен, өзіндік бағалаудың тұрақтылығымен және ситуативті тұлғааралық үміттермен емес, физикалық Мен деңгейімен байланысты болатын шығар.</w:t>
      </w:r>
    </w:p>
    <w:p w14:paraId="235B9411"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Осылайша,</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алынған нәтижелер сыртқы келбетті субъективті бағалаудың (AE) салыстырмалы түрде көптеген тұлғааралық сипаттамалардан тәуелсіз екендігі, бірақ сыртқы мақұлдауға деген когнитивті шоғырлануға сезімтал екендігі туралы тұжырым жасауға мүмкіндік береді. Басқалардың тарапынан мақұлдаудың қажеттілігін саналы ұғыну жоғары болса,</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өзіндік сырт келбетімен қанағаттанушылық төмен болады.</w:t>
      </w:r>
    </w:p>
    <w:p w14:paraId="0B4C1710" w14:textId="77777777" w:rsidR="00381632" w:rsidRDefault="00381632" w:rsidP="00B11E10">
      <w:pPr>
        <w:spacing w:after="0" w:line="240" w:lineRule="auto"/>
        <w:ind w:firstLine="680"/>
        <w:jc w:val="both"/>
        <w:rPr>
          <w:rFonts w:ascii="Times New Roman" w:hAnsi="Times New Roman" w:cs="Times New Roman"/>
          <w:sz w:val="28"/>
          <w:szCs w:val="28"/>
          <w:lang w:val="kk-KZ"/>
        </w:rPr>
      </w:pPr>
    </w:p>
    <w:p w14:paraId="6999394D" w14:textId="77777777" w:rsidR="00DB2206" w:rsidRDefault="00DB2206" w:rsidP="00B11E10">
      <w:pPr>
        <w:spacing w:after="0" w:line="240" w:lineRule="auto"/>
        <w:ind w:firstLine="680"/>
        <w:jc w:val="both"/>
        <w:rPr>
          <w:rFonts w:ascii="Times New Roman" w:hAnsi="Times New Roman" w:cs="Times New Roman"/>
          <w:sz w:val="28"/>
          <w:szCs w:val="28"/>
          <w:lang w:val="kk-KZ"/>
        </w:rPr>
      </w:pPr>
    </w:p>
    <w:p w14:paraId="2677E303" w14:textId="77777777" w:rsidR="00DB2206" w:rsidRDefault="00DB2206" w:rsidP="00B11E10">
      <w:pPr>
        <w:spacing w:after="0" w:line="240" w:lineRule="auto"/>
        <w:ind w:firstLine="680"/>
        <w:jc w:val="both"/>
        <w:rPr>
          <w:rFonts w:ascii="Times New Roman" w:hAnsi="Times New Roman" w:cs="Times New Roman"/>
          <w:sz w:val="28"/>
          <w:szCs w:val="28"/>
          <w:lang w:val="kk-KZ"/>
        </w:rPr>
      </w:pPr>
    </w:p>
    <w:p w14:paraId="011D6DD9" w14:textId="20418CFD" w:rsidR="00381632" w:rsidRPr="00F12701" w:rsidRDefault="00381632" w:rsidP="00AB112D">
      <w:pPr>
        <w:spacing w:after="0" w:line="240" w:lineRule="auto"/>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lastRenderedPageBreak/>
        <w:t xml:space="preserve">Кесте </w:t>
      </w:r>
      <w:r w:rsidRPr="00F12701">
        <w:rPr>
          <w:rFonts w:ascii="Times New Roman" w:hAnsi="Times New Roman" w:cs="Times New Roman"/>
          <w:sz w:val="28"/>
          <w:szCs w:val="28"/>
          <w:lang w:val="kk-KZ"/>
        </w:rPr>
        <w:t>1</w:t>
      </w:r>
      <w:r w:rsidR="00E14B60" w:rsidRPr="00E14B60">
        <w:rPr>
          <w:rFonts w:ascii="Times New Roman" w:hAnsi="Times New Roman" w:cs="Times New Roman"/>
          <w:sz w:val="28"/>
          <w:szCs w:val="28"/>
          <w:lang w:val="kk-KZ"/>
        </w:rPr>
        <w:t>5</w:t>
      </w:r>
      <w:r w:rsidRPr="00F12701">
        <w:rPr>
          <w:rFonts w:ascii="Times New Roman" w:hAnsi="Times New Roman" w:cs="Times New Roman"/>
          <w:sz w:val="28"/>
          <w:szCs w:val="28"/>
          <w:lang w:val="kk-KZ"/>
        </w:rPr>
        <w:t xml:space="preserve"> – Сыртқы </w:t>
      </w:r>
      <w:r>
        <w:rPr>
          <w:rFonts w:ascii="Times New Roman" w:hAnsi="Times New Roman" w:cs="Times New Roman"/>
          <w:sz w:val="28"/>
          <w:szCs w:val="28"/>
          <w:lang w:val="kk-KZ"/>
        </w:rPr>
        <w:t>т</w:t>
      </w:r>
      <w:r w:rsidRPr="001B31B0">
        <w:rPr>
          <w:rFonts w:ascii="Times New Roman" w:hAnsi="Times New Roman" w:cs="Times New Roman"/>
          <w:sz w:val="28"/>
          <w:szCs w:val="28"/>
          <w:lang w:val="kk-KZ"/>
        </w:rPr>
        <w:t>артымдылыққа бағдарлану</w:t>
      </w:r>
      <w:r>
        <w:rPr>
          <w:rFonts w:ascii="Times New Roman" w:hAnsi="Times New Roman" w:cs="Times New Roman"/>
          <w:sz w:val="28"/>
          <w:szCs w:val="28"/>
          <w:lang w:val="kk-KZ"/>
        </w:rPr>
        <w:t xml:space="preserve"> </w:t>
      </w:r>
      <w:r w:rsidRPr="00F12701">
        <w:rPr>
          <w:rFonts w:ascii="Times New Roman" w:hAnsi="Times New Roman" w:cs="Times New Roman"/>
          <w:sz w:val="28"/>
          <w:szCs w:val="28"/>
          <w:lang w:val="kk-KZ"/>
        </w:rPr>
        <w:t>(Appearance Orientation, AO)</w:t>
      </w:r>
    </w:p>
    <w:p w14:paraId="610BD7AD" w14:textId="77777777" w:rsidR="00381632" w:rsidRPr="00F12701" w:rsidRDefault="00381632" w:rsidP="00B11E10">
      <w:pPr>
        <w:spacing w:after="0" w:line="240" w:lineRule="auto"/>
        <w:ind w:firstLine="680"/>
        <w:jc w:val="both"/>
        <w:rPr>
          <w:rFonts w:ascii="Times New Roman" w:hAnsi="Times New Roman" w:cs="Times New Roman"/>
          <w:sz w:val="28"/>
          <w:szCs w:val="28"/>
          <w:lang w:val="kk-KZ"/>
        </w:rPr>
      </w:pPr>
    </w:p>
    <w:tbl>
      <w:tblPr>
        <w:tblW w:w="49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850"/>
        <w:gridCol w:w="852"/>
        <w:gridCol w:w="850"/>
        <w:gridCol w:w="185"/>
        <w:gridCol w:w="379"/>
        <w:gridCol w:w="620"/>
        <w:gridCol w:w="370"/>
        <w:gridCol w:w="431"/>
        <w:gridCol w:w="846"/>
        <w:gridCol w:w="715"/>
        <w:gridCol w:w="702"/>
        <w:gridCol w:w="717"/>
        <w:gridCol w:w="879"/>
      </w:tblGrid>
      <w:tr w:rsidR="005E5842" w:rsidRPr="00DB2206" w14:paraId="710DC4D4" w14:textId="77777777" w:rsidTr="00B23E0D">
        <w:tc>
          <w:tcPr>
            <w:tcW w:w="1489" w:type="pct"/>
            <w:gridSpan w:val="3"/>
            <w:hideMark/>
          </w:tcPr>
          <w:p w14:paraId="1E5DEA62" w14:textId="0B94AA18" w:rsidR="005E5842" w:rsidRPr="00DB2206" w:rsidRDefault="005E5842" w:rsidP="005E5842">
            <w:pPr>
              <w:spacing w:after="0" w:line="240" w:lineRule="auto"/>
              <w:jc w:val="center"/>
              <w:rPr>
                <w:rFonts w:ascii="Times New Roman" w:hAnsi="Times New Roman" w:cs="Times New Roman"/>
                <w:sz w:val="24"/>
                <w:szCs w:val="24"/>
                <w:lang w:val="kk-KZ"/>
              </w:rPr>
            </w:pPr>
            <w:proofErr w:type="spellStart"/>
            <w:r w:rsidRPr="00A919D4">
              <w:rPr>
                <w:rFonts w:ascii="Times New Roman" w:hAnsi="Times New Roman" w:cs="Times New Roman"/>
                <w:sz w:val="24"/>
                <w:szCs w:val="24"/>
              </w:rPr>
              <w:t>Модельдің</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сәйкестік</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көрсеткіштері</w:t>
            </w:r>
            <w:proofErr w:type="spellEnd"/>
          </w:p>
        </w:tc>
        <w:tc>
          <w:tcPr>
            <w:tcW w:w="1487" w:type="pct"/>
            <w:gridSpan w:val="6"/>
            <w:hideMark/>
          </w:tcPr>
          <w:p w14:paraId="13F56B13" w14:textId="77777777" w:rsidR="005E5842" w:rsidRPr="00DB2206" w:rsidRDefault="005E5842" w:rsidP="005E5842">
            <w:pPr>
              <w:spacing w:after="0" w:line="240" w:lineRule="auto"/>
              <w:rPr>
                <w:rFonts w:ascii="Times New Roman" w:hAnsi="Times New Roman" w:cs="Times New Roman"/>
                <w:sz w:val="24"/>
                <w:szCs w:val="24"/>
              </w:rPr>
            </w:pPr>
            <w:proofErr w:type="spellStart"/>
            <w:r w:rsidRPr="00DB2206">
              <w:rPr>
                <w:rFonts w:ascii="Times New Roman" w:hAnsi="Times New Roman" w:cs="Times New Roman"/>
                <w:sz w:val="24"/>
                <w:szCs w:val="24"/>
              </w:rPr>
              <w:t>Модельдің</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жалпы</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мәнділік</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тесті</w:t>
            </w:r>
            <w:proofErr w:type="spellEnd"/>
          </w:p>
        </w:tc>
        <w:tc>
          <w:tcPr>
            <w:tcW w:w="2024" w:type="pct"/>
            <w:gridSpan w:val="5"/>
          </w:tcPr>
          <w:p w14:paraId="49197797" w14:textId="77777777" w:rsidR="005E5842" w:rsidRPr="00DB2206" w:rsidRDefault="005E5842" w:rsidP="005E5842">
            <w:pPr>
              <w:spacing w:after="0" w:line="240" w:lineRule="auto"/>
              <w:jc w:val="center"/>
              <w:rPr>
                <w:rFonts w:ascii="Times New Roman" w:hAnsi="Times New Roman" w:cs="Times New Roman"/>
                <w:sz w:val="24"/>
                <w:szCs w:val="24"/>
              </w:rPr>
            </w:pPr>
            <w:proofErr w:type="spellStart"/>
            <w:r w:rsidRPr="00DB2206">
              <w:rPr>
                <w:rFonts w:ascii="Times New Roman" w:hAnsi="Times New Roman" w:cs="Times New Roman"/>
                <w:sz w:val="24"/>
                <w:szCs w:val="24"/>
              </w:rPr>
              <w:t>Дарбин</w:t>
            </w:r>
            <w:proofErr w:type="spellEnd"/>
            <w:r w:rsidRPr="00DB2206">
              <w:rPr>
                <w:rFonts w:ascii="Times New Roman" w:hAnsi="Times New Roman" w:cs="Times New Roman"/>
                <w:sz w:val="24"/>
                <w:szCs w:val="24"/>
              </w:rPr>
              <w:t>-Уотсон</w:t>
            </w:r>
            <w:r w:rsidRPr="00DB2206">
              <w:rPr>
                <w:rFonts w:ascii="Times New Roman" w:hAnsi="Times New Roman" w:cs="Times New Roman"/>
                <w:sz w:val="24"/>
                <w:szCs w:val="24"/>
                <w:lang w:val="kk-KZ"/>
              </w:rPr>
              <w:t xml:space="preserve"> тесті</w:t>
            </w:r>
          </w:p>
        </w:tc>
      </w:tr>
      <w:tr w:rsidR="00381632" w:rsidRPr="00DB2206" w14:paraId="50E93198" w14:textId="77777777" w:rsidTr="005E5842">
        <w:tc>
          <w:tcPr>
            <w:tcW w:w="596" w:type="pct"/>
            <w:hideMark/>
          </w:tcPr>
          <w:p w14:paraId="3844E536"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Модель</w:t>
            </w:r>
          </w:p>
        </w:tc>
        <w:tc>
          <w:tcPr>
            <w:tcW w:w="446" w:type="pct"/>
            <w:hideMark/>
          </w:tcPr>
          <w:p w14:paraId="461A2D8C"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R</w:t>
            </w:r>
          </w:p>
        </w:tc>
        <w:tc>
          <w:tcPr>
            <w:tcW w:w="447" w:type="pct"/>
            <w:hideMark/>
          </w:tcPr>
          <w:p w14:paraId="75522108"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R²</w:t>
            </w:r>
          </w:p>
        </w:tc>
        <w:tc>
          <w:tcPr>
            <w:tcW w:w="446" w:type="pct"/>
            <w:hideMark/>
          </w:tcPr>
          <w:p w14:paraId="6ACA338E"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F</w:t>
            </w:r>
          </w:p>
        </w:tc>
        <w:tc>
          <w:tcPr>
            <w:tcW w:w="296" w:type="pct"/>
            <w:gridSpan w:val="2"/>
            <w:hideMark/>
          </w:tcPr>
          <w:p w14:paraId="6A28ADF8"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df1</w:t>
            </w:r>
          </w:p>
        </w:tc>
        <w:tc>
          <w:tcPr>
            <w:tcW w:w="325" w:type="pct"/>
            <w:hideMark/>
          </w:tcPr>
          <w:p w14:paraId="35A6E5C6"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df2</w:t>
            </w:r>
          </w:p>
        </w:tc>
        <w:tc>
          <w:tcPr>
            <w:tcW w:w="420" w:type="pct"/>
            <w:gridSpan w:val="2"/>
            <w:hideMark/>
          </w:tcPr>
          <w:p w14:paraId="5EC9BF3C"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p</w:t>
            </w:r>
          </w:p>
        </w:tc>
        <w:tc>
          <w:tcPr>
            <w:tcW w:w="819" w:type="pct"/>
            <w:gridSpan w:val="2"/>
          </w:tcPr>
          <w:p w14:paraId="7CBA469F"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Автокорреляция</w:t>
            </w:r>
          </w:p>
        </w:tc>
        <w:tc>
          <w:tcPr>
            <w:tcW w:w="744" w:type="pct"/>
            <w:gridSpan w:val="2"/>
          </w:tcPr>
          <w:p w14:paraId="11343C33"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 xml:space="preserve">Статистика </w:t>
            </w:r>
          </w:p>
          <w:p w14:paraId="1BF61C83"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DW</w:t>
            </w:r>
          </w:p>
        </w:tc>
        <w:tc>
          <w:tcPr>
            <w:tcW w:w="461" w:type="pct"/>
          </w:tcPr>
          <w:p w14:paraId="4BB098F8"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p</w:t>
            </w:r>
          </w:p>
        </w:tc>
      </w:tr>
      <w:tr w:rsidR="00381632" w:rsidRPr="00DB2206" w14:paraId="6217BCD9" w14:textId="77777777" w:rsidTr="005E5842">
        <w:tc>
          <w:tcPr>
            <w:tcW w:w="596" w:type="pct"/>
            <w:hideMark/>
          </w:tcPr>
          <w:p w14:paraId="1D206358"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4</w:t>
            </w:r>
          </w:p>
        </w:tc>
        <w:tc>
          <w:tcPr>
            <w:tcW w:w="446" w:type="pct"/>
            <w:hideMark/>
          </w:tcPr>
          <w:p w14:paraId="7E8FF99C" w14:textId="360E3E23"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713</w:t>
            </w:r>
          </w:p>
        </w:tc>
        <w:tc>
          <w:tcPr>
            <w:tcW w:w="447" w:type="pct"/>
            <w:hideMark/>
          </w:tcPr>
          <w:p w14:paraId="7467E349" w14:textId="57535E18"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286</w:t>
            </w:r>
          </w:p>
        </w:tc>
        <w:tc>
          <w:tcPr>
            <w:tcW w:w="446" w:type="pct"/>
            <w:hideMark/>
          </w:tcPr>
          <w:p w14:paraId="50874D0C" w14:textId="35AD0DBC"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693</w:t>
            </w:r>
          </w:p>
        </w:tc>
        <w:tc>
          <w:tcPr>
            <w:tcW w:w="296" w:type="pct"/>
            <w:gridSpan w:val="2"/>
            <w:hideMark/>
          </w:tcPr>
          <w:p w14:paraId="71A3A3FE"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6</w:t>
            </w:r>
          </w:p>
        </w:tc>
        <w:tc>
          <w:tcPr>
            <w:tcW w:w="325" w:type="pct"/>
            <w:hideMark/>
          </w:tcPr>
          <w:p w14:paraId="2DD730EC"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131</w:t>
            </w:r>
          </w:p>
        </w:tc>
        <w:tc>
          <w:tcPr>
            <w:tcW w:w="420" w:type="pct"/>
            <w:gridSpan w:val="2"/>
            <w:hideMark/>
          </w:tcPr>
          <w:p w14:paraId="337CAC12" w14:textId="20021633"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050</w:t>
            </w:r>
          </w:p>
        </w:tc>
        <w:tc>
          <w:tcPr>
            <w:tcW w:w="819" w:type="pct"/>
            <w:gridSpan w:val="2"/>
          </w:tcPr>
          <w:p w14:paraId="50E1FC50" w14:textId="110560A0"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101</w:t>
            </w:r>
          </w:p>
        </w:tc>
        <w:tc>
          <w:tcPr>
            <w:tcW w:w="744" w:type="pct"/>
            <w:gridSpan w:val="2"/>
          </w:tcPr>
          <w:p w14:paraId="089977BC" w14:textId="294FDF28"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80</w:t>
            </w:r>
          </w:p>
        </w:tc>
        <w:tc>
          <w:tcPr>
            <w:tcW w:w="461" w:type="pct"/>
          </w:tcPr>
          <w:p w14:paraId="029325A4" w14:textId="61D2155C"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188</w:t>
            </w:r>
          </w:p>
        </w:tc>
      </w:tr>
      <w:tr w:rsidR="00DB2206" w:rsidRPr="00DB2206" w14:paraId="2F621485" w14:textId="77777777" w:rsidTr="00B23E0D">
        <w:tc>
          <w:tcPr>
            <w:tcW w:w="5000" w:type="pct"/>
            <w:gridSpan w:val="14"/>
          </w:tcPr>
          <w:p w14:paraId="225B9B50" w14:textId="0741AA00" w:rsidR="00DB2206" w:rsidRPr="00DB2206" w:rsidRDefault="00DB2206" w:rsidP="00DB2206">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lang w:val="kk-KZ"/>
              </w:rPr>
              <w:t xml:space="preserve">Модельдің коэффиценттері </w:t>
            </w:r>
            <w:r w:rsidRPr="00DB2206">
              <w:rPr>
                <w:rFonts w:ascii="Times New Roman" w:hAnsi="Times New Roman" w:cs="Times New Roman"/>
                <w:sz w:val="24"/>
                <w:szCs w:val="24"/>
              </w:rPr>
              <w:t>- AO</w:t>
            </w:r>
          </w:p>
        </w:tc>
      </w:tr>
      <w:tr w:rsidR="00DB2206" w:rsidRPr="00DB2206" w14:paraId="0AFBBF49"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7A7F4925" w14:textId="77777777" w:rsidR="00DB2206" w:rsidRPr="00DB2206" w:rsidRDefault="00DB2206" w:rsidP="00DB2206">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Предиктор</w:t>
            </w:r>
          </w:p>
        </w:tc>
        <w:tc>
          <w:tcPr>
            <w:tcW w:w="718" w:type="pct"/>
            <w:gridSpan w:val="3"/>
            <w:tcBorders>
              <w:top w:val="single" w:sz="4" w:space="0" w:color="auto"/>
              <w:left w:val="single" w:sz="4" w:space="0" w:color="auto"/>
              <w:bottom w:val="single" w:sz="4" w:space="0" w:color="auto"/>
              <w:right w:val="single" w:sz="4" w:space="0" w:color="auto"/>
            </w:tcBorders>
            <w:hideMark/>
          </w:tcPr>
          <w:p w14:paraId="0026082E" w14:textId="77777777"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lang w:val="kk-KZ"/>
              </w:rPr>
              <w:t>Салмақ</w:t>
            </w:r>
          </w:p>
        </w:tc>
        <w:tc>
          <w:tcPr>
            <w:tcW w:w="670" w:type="pct"/>
            <w:gridSpan w:val="2"/>
            <w:tcBorders>
              <w:top w:val="single" w:sz="4" w:space="0" w:color="auto"/>
              <w:left w:val="single" w:sz="4" w:space="0" w:color="auto"/>
              <w:bottom w:val="single" w:sz="4" w:space="0" w:color="auto"/>
              <w:right w:val="single" w:sz="4" w:space="0" w:color="auto"/>
            </w:tcBorders>
            <w:hideMark/>
          </w:tcPr>
          <w:p w14:paraId="4E148A60" w14:textId="77777777"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SE</w:t>
            </w:r>
          </w:p>
        </w:tc>
        <w:tc>
          <w:tcPr>
            <w:tcW w:w="743" w:type="pct"/>
            <w:gridSpan w:val="2"/>
            <w:tcBorders>
              <w:top w:val="single" w:sz="4" w:space="0" w:color="auto"/>
              <w:left w:val="single" w:sz="4" w:space="0" w:color="auto"/>
              <w:bottom w:val="single" w:sz="4" w:space="0" w:color="auto"/>
              <w:right w:val="single" w:sz="4" w:space="0" w:color="auto"/>
            </w:tcBorders>
            <w:hideMark/>
          </w:tcPr>
          <w:p w14:paraId="050D7187" w14:textId="77777777"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t</w:t>
            </w:r>
          </w:p>
        </w:tc>
        <w:tc>
          <w:tcPr>
            <w:tcW w:w="837" w:type="pct"/>
            <w:gridSpan w:val="2"/>
            <w:tcBorders>
              <w:top w:val="single" w:sz="4" w:space="0" w:color="auto"/>
              <w:left w:val="single" w:sz="4" w:space="0" w:color="auto"/>
              <w:bottom w:val="single" w:sz="4" w:space="0" w:color="auto"/>
              <w:right w:val="single" w:sz="4" w:space="0" w:color="auto"/>
            </w:tcBorders>
            <w:hideMark/>
          </w:tcPr>
          <w:p w14:paraId="6FC8F213" w14:textId="77777777"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p</w:t>
            </w:r>
          </w:p>
        </w:tc>
      </w:tr>
      <w:tr w:rsidR="00DB2206" w:rsidRPr="00DB2206" w14:paraId="1DB2C84E"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76E61B13" w14:textId="77777777" w:rsidR="00DB2206" w:rsidRPr="00DB2206" w:rsidRDefault="00DB2206" w:rsidP="00DB2206">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Константа</w:t>
            </w:r>
          </w:p>
        </w:tc>
        <w:tc>
          <w:tcPr>
            <w:tcW w:w="718" w:type="pct"/>
            <w:gridSpan w:val="3"/>
            <w:tcBorders>
              <w:top w:val="single" w:sz="4" w:space="0" w:color="auto"/>
              <w:left w:val="single" w:sz="4" w:space="0" w:color="auto"/>
              <w:bottom w:val="single" w:sz="4" w:space="0" w:color="auto"/>
              <w:right w:val="single" w:sz="4" w:space="0" w:color="auto"/>
            </w:tcBorders>
            <w:hideMark/>
          </w:tcPr>
          <w:p w14:paraId="74A993A5" w14:textId="669E3F2C"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44,0003</w:t>
            </w:r>
          </w:p>
        </w:tc>
        <w:tc>
          <w:tcPr>
            <w:tcW w:w="670" w:type="pct"/>
            <w:gridSpan w:val="2"/>
            <w:tcBorders>
              <w:top w:val="single" w:sz="4" w:space="0" w:color="auto"/>
              <w:left w:val="single" w:sz="4" w:space="0" w:color="auto"/>
              <w:bottom w:val="single" w:sz="4" w:space="0" w:color="auto"/>
              <w:right w:val="single" w:sz="4" w:space="0" w:color="auto"/>
            </w:tcBorders>
            <w:hideMark/>
          </w:tcPr>
          <w:p w14:paraId="289228F0" w14:textId="7FF782E3"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2,286</w:t>
            </w:r>
          </w:p>
        </w:tc>
        <w:tc>
          <w:tcPr>
            <w:tcW w:w="743" w:type="pct"/>
            <w:gridSpan w:val="2"/>
            <w:tcBorders>
              <w:top w:val="single" w:sz="4" w:space="0" w:color="auto"/>
              <w:left w:val="single" w:sz="4" w:space="0" w:color="auto"/>
              <w:bottom w:val="single" w:sz="4" w:space="0" w:color="auto"/>
              <w:right w:val="single" w:sz="4" w:space="0" w:color="auto"/>
            </w:tcBorders>
            <w:hideMark/>
          </w:tcPr>
          <w:p w14:paraId="0A394CBE" w14:textId="193C0F9E"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19,2503</w:t>
            </w:r>
          </w:p>
        </w:tc>
        <w:tc>
          <w:tcPr>
            <w:tcW w:w="837" w:type="pct"/>
            <w:gridSpan w:val="2"/>
            <w:tcBorders>
              <w:top w:val="single" w:sz="4" w:space="0" w:color="auto"/>
              <w:left w:val="single" w:sz="4" w:space="0" w:color="auto"/>
              <w:bottom w:val="single" w:sz="4" w:space="0" w:color="auto"/>
              <w:right w:val="single" w:sz="4" w:space="0" w:color="auto"/>
            </w:tcBorders>
            <w:hideMark/>
          </w:tcPr>
          <w:p w14:paraId="5341C86C" w14:textId="7A843FAB"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&lt;,001</w:t>
            </w:r>
          </w:p>
        </w:tc>
      </w:tr>
      <w:tr w:rsidR="00DB2206" w:rsidRPr="00DB2206" w14:paraId="7371C32F"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6EBB0F7B" w14:textId="77777777" w:rsidR="00DB2206" w:rsidRPr="00DB2206" w:rsidRDefault="00DB2206" w:rsidP="00DB2206">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Көрінетін қатысу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Ie</w:t>
            </w:r>
            <w:proofErr w:type="spellEnd"/>
            <w:r w:rsidRPr="00DB2206">
              <w:rPr>
                <w:rFonts w:ascii="Times New Roman" w:hAnsi="Times New Roman" w:cs="Times New Roman"/>
                <w:sz w:val="24"/>
                <w:szCs w:val="24"/>
                <w:lang w:val="en-US"/>
              </w:rPr>
              <w:t>)</w:t>
            </w:r>
          </w:p>
        </w:tc>
        <w:tc>
          <w:tcPr>
            <w:tcW w:w="718" w:type="pct"/>
            <w:gridSpan w:val="3"/>
            <w:tcBorders>
              <w:top w:val="single" w:sz="4" w:space="0" w:color="auto"/>
              <w:left w:val="single" w:sz="4" w:space="0" w:color="auto"/>
              <w:bottom w:val="single" w:sz="4" w:space="0" w:color="auto"/>
              <w:right w:val="single" w:sz="4" w:space="0" w:color="auto"/>
            </w:tcBorders>
            <w:hideMark/>
          </w:tcPr>
          <w:p w14:paraId="194DD5E6" w14:textId="7E8E4049"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0,3575</w:t>
            </w:r>
          </w:p>
        </w:tc>
        <w:tc>
          <w:tcPr>
            <w:tcW w:w="670" w:type="pct"/>
            <w:gridSpan w:val="2"/>
            <w:tcBorders>
              <w:top w:val="single" w:sz="4" w:space="0" w:color="auto"/>
              <w:left w:val="single" w:sz="4" w:space="0" w:color="auto"/>
              <w:bottom w:val="single" w:sz="4" w:space="0" w:color="auto"/>
              <w:right w:val="single" w:sz="4" w:space="0" w:color="auto"/>
            </w:tcBorders>
            <w:hideMark/>
          </w:tcPr>
          <w:p w14:paraId="5A13A7E7" w14:textId="256D83E2"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0,453</w:t>
            </w:r>
          </w:p>
        </w:tc>
        <w:tc>
          <w:tcPr>
            <w:tcW w:w="743" w:type="pct"/>
            <w:gridSpan w:val="2"/>
            <w:tcBorders>
              <w:top w:val="single" w:sz="4" w:space="0" w:color="auto"/>
              <w:left w:val="single" w:sz="4" w:space="0" w:color="auto"/>
              <w:bottom w:val="single" w:sz="4" w:space="0" w:color="auto"/>
              <w:right w:val="single" w:sz="4" w:space="0" w:color="auto"/>
            </w:tcBorders>
            <w:hideMark/>
          </w:tcPr>
          <w:p w14:paraId="3F1D3078" w14:textId="5EFB9F4A"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0,7890</w:t>
            </w:r>
          </w:p>
        </w:tc>
        <w:tc>
          <w:tcPr>
            <w:tcW w:w="837" w:type="pct"/>
            <w:gridSpan w:val="2"/>
            <w:tcBorders>
              <w:top w:val="single" w:sz="4" w:space="0" w:color="auto"/>
              <w:left w:val="single" w:sz="4" w:space="0" w:color="auto"/>
              <w:bottom w:val="single" w:sz="4" w:space="0" w:color="auto"/>
              <w:right w:val="single" w:sz="4" w:space="0" w:color="auto"/>
            </w:tcBorders>
            <w:hideMark/>
          </w:tcPr>
          <w:p w14:paraId="5DD9467B" w14:textId="7AB54322"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0,432</w:t>
            </w:r>
          </w:p>
        </w:tc>
      </w:tr>
      <w:tr w:rsidR="00DB2206" w:rsidRPr="00DB2206" w14:paraId="3C78BD02"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6E59CE7E" w14:textId="77777777" w:rsidR="00DB2206" w:rsidRPr="00DB2206" w:rsidRDefault="00DB2206" w:rsidP="00DB2206">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Қалайтын қатысу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Iw</w:t>
            </w:r>
            <w:proofErr w:type="spellEnd"/>
            <w:r w:rsidRPr="00DB2206">
              <w:rPr>
                <w:rFonts w:ascii="Times New Roman" w:hAnsi="Times New Roman" w:cs="Times New Roman"/>
                <w:sz w:val="24"/>
                <w:szCs w:val="24"/>
                <w:lang w:val="en-US"/>
              </w:rPr>
              <w:t>)</w:t>
            </w:r>
          </w:p>
        </w:tc>
        <w:tc>
          <w:tcPr>
            <w:tcW w:w="718" w:type="pct"/>
            <w:gridSpan w:val="3"/>
            <w:tcBorders>
              <w:top w:val="single" w:sz="4" w:space="0" w:color="auto"/>
              <w:left w:val="single" w:sz="4" w:space="0" w:color="auto"/>
              <w:bottom w:val="single" w:sz="4" w:space="0" w:color="auto"/>
              <w:right w:val="single" w:sz="4" w:space="0" w:color="auto"/>
            </w:tcBorders>
            <w:hideMark/>
          </w:tcPr>
          <w:p w14:paraId="0653B1B0" w14:textId="4691FD67"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0,2296</w:t>
            </w:r>
          </w:p>
        </w:tc>
        <w:tc>
          <w:tcPr>
            <w:tcW w:w="670" w:type="pct"/>
            <w:gridSpan w:val="2"/>
            <w:tcBorders>
              <w:top w:val="single" w:sz="4" w:space="0" w:color="auto"/>
              <w:left w:val="single" w:sz="4" w:space="0" w:color="auto"/>
              <w:bottom w:val="single" w:sz="4" w:space="0" w:color="auto"/>
              <w:right w:val="single" w:sz="4" w:space="0" w:color="auto"/>
            </w:tcBorders>
            <w:hideMark/>
          </w:tcPr>
          <w:p w14:paraId="53D44E6E" w14:textId="1C9E6880"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0,316</w:t>
            </w:r>
          </w:p>
        </w:tc>
        <w:tc>
          <w:tcPr>
            <w:tcW w:w="743" w:type="pct"/>
            <w:gridSpan w:val="2"/>
            <w:tcBorders>
              <w:top w:val="single" w:sz="4" w:space="0" w:color="auto"/>
              <w:left w:val="single" w:sz="4" w:space="0" w:color="auto"/>
              <w:bottom w:val="single" w:sz="4" w:space="0" w:color="auto"/>
              <w:right w:val="single" w:sz="4" w:space="0" w:color="auto"/>
            </w:tcBorders>
            <w:hideMark/>
          </w:tcPr>
          <w:p w14:paraId="12D1B339" w14:textId="38B2DB2F"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0,7261</w:t>
            </w:r>
          </w:p>
        </w:tc>
        <w:tc>
          <w:tcPr>
            <w:tcW w:w="837" w:type="pct"/>
            <w:gridSpan w:val="2"/>
            <w:tcBorders>
              <w:top w:val="single" w:sz="4" w:space="0" w:color="auto"/>
              <w:left w:val="single" w:sz="4" w:space="0" w:color="auto"/>
              <w:bottom w:val="single" w:sz="4" w:space="0" w:color="auto"/>
              <w:right w:val="single" w:sz="4" w:space="0" w:color="auto"/>
            </w:tcBorders>
            <w:hideMark/>
          </w:tcPr>
          <w:p w14:paraId="11D53C58" w14:textId="5B86BC5C"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0,469</w:t>
            </w:r>
          </w:p>
        </w:tc>
      </w:tr>
      <w:tr w:rsidR="00DB2206" w:rsidRPr="00DB2206" w14:paraId="3019BF0A"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7EF7C2AD" w14:textId="77777777" w:rsidR="00DB2206" w:rsidRPr="00DB2206" w:rsidRDefault="00DB2206" w:rsidP="00DB2206">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Көрінетін бақылау</w:t>
            </w:r>
            <w:r w:rsidRPr="00DB2206">
              <w:rPr>
                <w:rFonts w:ascii="Times New Roman" w:hAnsi="Times New Roman" w:cs="Times New Roman"/>
                <w:sz w:val="24"/>
                <w:szCs w:val="24"/>
                <w:lang w:val="en-US"/>
              </w:rPr>
              <w:t xml:space="preserve"> (</w:t>
            </w:r>
            <w:r w:rsidRPr="00DB2206">
              <w:rPr>
                <w:rFonts w:ascii="Times New Roman" w:hAnsi="Times New Roman" w:cs="Times New Roman"/>
                <w:sz w:val="24"/>
                <w:szCs w:val="24"/>
                <w:lang w:val="kk-KZ"/>
              </w:rPr>
              <w:t>Ce</w:t>
            </w:r>
            <w:r w:rsidRPr="00DB2206">
              <w:rPr>
                <w:rFonts w:ascii="Times New Roman" w:hAnsi="Times New Roman" w:cs="Times New Roman"/>
                <w:sz w:val="24"/>
                <w:szCs w:val="24"/>
                <w:lang w:val="en-US"/>
              </w:rPr>
              <w:t>)</w:t>
            </w:r>
          </w:p>
        </w:tc>
        <w:tc>
          <w:tcPr>
            <w:tcW w:w="718" w:type="pct"/>
            <w:gridSpan w:val="3"/>
            <w:tcBorders>
              <w:top w:val="single" w:sz="4" w:space="0" w:color="auto"/>
              <w:left w:val="single" w:sz="4" w:space="0" w:color="auto"/>
              <w:bottom w:val="single" w:sz="4" w:space="0" w:color="auto"/>
              <w:right w:val="single" w:sz="4" w:space="0" w:color="auto"/>
            </w:tcBorders>
            <w:hideMark/>
          </w:tcPr>
          <w:p w14:paraId="01F45599" w14:textId="011B940F"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-0,6449</w:t>
            </w:r>
          </w:p>
        </w:tc>
        <w:tc>
          <w:tcPr>
            <w:tcW w:w="670" w:type="pct"/>
            <w:gridSpan w:val="2"/>
            <w:tcBorders>
              <w:top w:val="single" w:sz="4" w:space="0" w:color="auto"/>
              <w:left w:val="single" w:sz="4" w:space="0" w:color="auto"/>
              <w:bottom w:val="single" w:sz="4" w:space="0" w:color="auto"/>
              <w:right w:val="single" w:sz="4" w:space="0" w:color="auto"/>
            </w:tcBorders>
            <w:hideMark/>
          </w:tcPr>
          <w:p w14:paraId="15846DAE" w14:textId="4F7B0800"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0,335</w:t>
            </w:r>
          </w:p>
        </w:tc>
        <w:tc>
          <w:tcPr>
            <w:tcW w:w="743" w:type="pct"/>
            <w:gridSpan w:val="2"/>
            <w:tcBorders>
              <w:top w:val="single" w:sz="4" w:space="0" w:color="auto"/>
              <w:left w:val="single" w:sz="4" w:space="0" w:color="auto"/>
              <w:bottom w:val="single" w:sz="4" w:space="0" w:color="auto"/>
              <w:right w:val="single" w:sz="4" w:space="0" w:color="auto"/>
            </w:tcBorders>
            <w:hideMark/>
          </w:tcPr>
          <w:p w14:paraId="14706E4E" w14:textId="0400CCD6"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-1,9254</w:t>
            </w:r>
          </w:p>
        </w:tc>
        <w:tc>
          <w:tcPr>
            <w:tcW w:w="837" w:type="pct"/>
            <w:gridSpan w:val="2"/>
            <w:tcBorders>
              <w:top w:val="single" w:sz="4" w:space="0" w:color="auto"/>
              <w:left w:val="single" w:sz="4" w:space="0" w:color="auto"/>
              <w:bottom w:val="single" w:sz="4" w:space="0" w:color="auto"/>
              <w:right w:val="single" w:sz="4" w:space="0" w:color="auto"/>
            </w:tcBorders>
            <w:hideMark/>
          </w:tcPr>
          <w:p w14:paraId="38445265" w14:textId="0E81B4CC"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0,056</w:t>
            </w:r>
          </w:p>
        </w:tc>
      </w:tr>
      <w:tr w:rsidR="00DB2206" w:rsidRPr="00DB2206" w14:paraId="4032DC15"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66C2AE02" w14:textId="77777777" w:rsidR="00DB2206" w:rsidRPr="00DB2206" w:rsidRDefault="00DB2206" w:rsidP="00DB2206">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Қалайтын бақылау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Cw</w:t>
            </w:r>
            <w:proofErr w:type="spellEnd"/>
            <w:r w:rsidRPr="00DB2206">
              <w:rPr>
                <w:rFonts w:ascii="Times New Roman" w:hAnsi="Times New Roman" w:cs="Times New Roman"/>
                <w:sz w:val="24"/>
                <w:szCs w:val="24"/>
                <w:lang w:val="en-US"/>
              </w:rPr>
              <w:t>)</w:t>
            </w:r>
          </w:p>
        </w:tc>
        <w:tc>
          <w:tcPr>
            <w:tcW w:w="718" w:type="pct"/>
            <w:gridSpan w:val="3"/>
            <w:tcBorders>
              <w:top w:val="single" w:sz="4" w:space="0" w:color="auto"/>
              <w:left w:val="single" w:sz="4" w:space="0" w:color="auto"/>
              <w:bottom w:val="single" w:sz="4" w:space="0" w:color="auto"/>
              <w:right w:val="single" w:sz="4" w:space="0" w:color="auto"/>
            </w:tcBorders>
            <w:hideMark/>
          </w:tcPr>
          <w:p w14:paraId="559A7896" w14:textId="56190514"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-0,2398</w:t>
            </w:r>
          </w:p>
        </w:tc>
        <w:tc>
          <w:tcPr>
            <w:tcW w:w="670" w:type="pct"/>
            <w:gridSpan w:val="2"/>
            <w:tcBorders>
              <w:top w:val="single" w:sz="4" w:space="0" w:color="auto"/>
              <w:left w:val="single" w:sz="4" w:space="0" w:color="auto"/>
              <w:bottom w:val="single" w:sz="4" w:space="0" w:color="auto"/>
              <w:right w:val="single" w:sz="4" w:space="0" w:color="auto"/>
            </w:tcBorders>
            <w:hideMark/>
          </w:tcPr>
          <w:p w14:paraId="221107FB" w14:textId="1A6C7C4E"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0,289</w:t>
            </w:r>
          </w:p>
        </w:tc>
        <w:tc>
          <w:tcPr>
            <w:tcW w:w="743" w:type="pct"/>
            <w:gridSpan w:val="2"/>
            <w:tcBorders>
              <w:top w:val="single" w:sz="4" w:space="0" w:color="auto"/>
              <w:left w:val="single" w:sz="4" w:space="0" w:color="auto"/>
              <w:bottom w:val="single" w:sz="4" w:space="0" w:color="auto"/>
              <w:right w:val="single" w:sz="4" w:space="0" w:color="auto"/>
            </w:tcBorders>
            <w:hideMark/>
          </w:tcPr>
          <w:p w14:paraId="026BFAD5" w14:textId="70DFDD47"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-0,8309</w:t>
            </w:r>
          </w:p>
        </w:tc>
        <w:tc>
          <w:tcPr>
            <w:tcW w:w="837" w:type="pct"/>
            <w:gridSpan w:val="2"/>
            <w:tcBorders>
              <w:top w:val="single" w:sz="4" w:space="0" w:color="auto"/>
              <w:left w:val="single" w:sz="4" w:space="0" w:color="auto"/>
              <w:bottom w:val="single" w:sz="4" w:space="0" w:color="auto"/>
              <w:right w:val="single" w:sz="4" w:space="0" w:color="auto"/>
            </w:tcBorders>
            <w:hideMark/>
          </w:tcPr>
          <w:p w14:paraId="03827E45" w14:textId="3BFA5AA1"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0,408</w:t>
            </w:r>
          </w:p>
        </w:tc>
      </w:tr>
      <w:tr w:rsidR="00DB2206" w:rsidRPr="00DB2206" w14:paraId="6E9EB129"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7A31F93E" w14:textId="77777777" w:rsidR="00DB2206" w:rsidRPr="00DB2206" w:rsidRDefault="00DB2206" w:rsidP="00DB2206">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 xml:space="preserve">Көрінетін </w:t>
            </w:r>
            <w:proofErr w:type="spellStart"/>
            <w:r w:rsidRPr="00DB2206">
              <w:rPr>
                <w:rFonts w:ascii="Times New Roman" w:hAnsi="Times New Roman" w:cs="Times New Roman"/>
                <w:sz w:val="24"/>
                <w:szCs w:val="24"/>
              </w:rPr>
              <w:t>жақындық</w:t>
            </w:r>
            <w:proofErr w:type="spellEnd"/>
            <w:r w:rsidRPr="00DB2206">
              <w:rPr>
                <w:rFonts w:ascii="Times New Roman" w:hAnsi="Times New Roman" w:cs="Times New Roman"/>
                <w:sz w:val="24"/>
                <w:szCs w:val="24"/>
                <w:lang w:val="en-US"/>
              </w:rPr>
              <w:t xml:space="preserve"> (Ae)</w:t>
            </w:r>
          </w:p>
        </w:tc>
        <w:tc>
          <w:tcPr>
            <w:tcW w:w="718" w:type="pct"/>
            <w:gridSpan w:val="3"/>
            <w:tcBorders>
              <w:top w:val="single" w:sz="4" w:space="0" w:color="auto"/>
              <w:left w:val="single" w:sz="4" w:space="0" w:color="auto"/>
              <w:bottom w:val="single" w:sz="4" w:space="0" w:color="auto"/>
              <w:right w:val="single" w:sz="4" w:space="0" w:color="auto"/>
            </w:tcBorders>
            <w:hideMark/>
          </w:tcPr>
          <w:p w14:paraId="6A33B875" w14:textId="049E9B99"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-0,0915</w:t>
            </w:r>
          </w:p>
        </w:tc>
        <w:tc>
          <w:tcPr>
            <w:tcW w:w="670" w:type="pct"/>
            <w:gridSpan w:val="2"/>
            <w:tcBorders>
              <w:top w:val="single" w:sz="4" w:space="0" w:color="auto"/>
              <w:left w:val="single" w:sz="4" w:space="0" w:color="auto"/>
              <w:bottom w:val="single" w:sz="4" w:space="0" w:color="auto"/>
              <w:right w:val="single" w:sz="4" w:space="0" w:color="auto"/>
            </w:tcBorders>
            <w:hideMark/>
          </w:tcPr>
          <w:p w14:paraId="5D3840EF" w14:textId="2158848B"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0,385</w:t>
            </w:r>
          </w:p>
        </w:tc>
        <w:tc>
          <w:tcPr>
            <w:tcW w:w="743" w:type="pct"/>
            <w:gridSpan w:val="2"/>
            <w:tcBorders>
              <w:top w:val="single" w:sz="4" w:space="0" w:color="auto"/>
              <w:left w:val="single" w:sz="4" w:space="0" w:color="auto"/>
              <w:bottom w:val="single" w:sz="4" w:space="0" w:color="auto"/>
              <w:right w:val="single" w:sz="4" w:space="0" w:color="auto"/>
            </w:tcBorders>
            <w:hideMark/>
          </w:tcPr>
          <w:p w14:paraId="52200842" w14:textId="75CAE0B4"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-0,2379</w:t>
            </w:r>
          </w:p>
        </w:tc>
        <w:tc>
          <w:tcPr>
            <w:tcW w:w="837" w:type="pct"/>
            <w:gridSpan w:val="2"/>
            <w:tcBorders>
              <w:top w:val="single" w:sz="4" w:space="0" w:color="auto"/>
              <w:left w:val="single" w:sz="4" w:space="0" w:color="auto"/>
              <w:bottom w:val="single" w:sz="4" w:space="0" w:color="auto"/>
              <w:right w:val="single" w:sz="4" w:space="0" w:color="auto"/>
            </w:tcBorders>
            <w:hideMark/>
          </w:tcPr>
          <w:p w14:paraId="31E9BA59" w14:textId="4785F937"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0,812</w:t>
            </w:r>
          </w:p>
        </w:tc>
      </w:tr>
      <w:tr w:rsidR="00DB2206" w:rsidRPr="00DB2206" w14:paraId="4B2E32D9"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58FF6103" w14:textId="77777777" w:rsidR="00DB2206" w:rsidRPr="00DB2206" w:rsidRDefault="00DB2206" w:rsidP="00DB2206">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 xml:space="preserve">Қалайтын </w:t>
            </w:r>
            <w:proofErr w:type="spellStart"/>
            <w:r w:rsidRPr="00DB2206">
              <w:rPr>
                <w:rFonts w:ascii="Times New Roman" w:hAnsi="Times New Roman" w:cs="Times New Roman"/>
                <w:sz w:val="24"/>
                <w:szCs w:val="24"/>
              </w:rPr>
              <w:t>жақындық</w:t>
            </w:r>
            <w:proofErr w:type="spellEnd"/>
            <w:r w:rsidRPr="00DB2206">
              <w:rPr>
                <w:rFonts w:ascii="Times New Roman" w:hAnsi="Times New Roman" w:cs="Times New Roman"/>
                <w:sz w:val="24"/>
                <w:szCs w:val="24"/>
                <w:lang w:val="en-US"/>
              </w:rPr>
              <w:t xml:space="preserve"> (Aw)</w:t>
            </w:r>
          </w:p>
        </w:tc>
        <w:tc>
          <w:tcPr>
            <w:tcW w:w="718" w:type="pct"/>
            <w:gridSpan w:val="3"/>
            <w:tcBorders>
              <w:top w:val="single" w:sz="4" w:space="0" w:color="auto"/>
              <w:left w:val="single" w:sz="4" w:space="0" w:color="auto"/>
              <w:bottom w:val="single" w:sz="4" w:space="0" w:color="auto"/>
              <w:right w:val="single" w:sz="4" w:space="0" w:color="auto"/>
            </w:tcBorders>
            <w:hideMark/>
          </w:tcPr>
          <w:p w14:paraId="58399850" w14:textId="6B1FDEA5"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-0,0346</w:t>
            </w:r>
          </w:p>
        </w:tc>
        <w:tc>
          <w:tcPr>
            <w:tcW w:w="670" w:type="pct"/>
            <w:gridSpan w:val="2"/>
            <w:tcBorders>
              <w:top w:val="single" w:sz="4" w:space="0" w:color="auto"/>
              <w:left w:val="single" w:sz="4" w:space="0" w:color="auto"/>
              <w:bottom w:val="single" w:sz="4" w:space="0" w:color="auto"/>
              <w:right w:val="single" w:sz="4" w:space="0" w:color="auto"/>
            </w:tcBorders>
            <w:hideMark/>
          </w:tcPr>
          <w:p w14:paraId="3495284E" w14:textId="5168F593"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0,377</w:t>
            </w:r>
          </w:p>
        </w:tc>
        <w:tc>
          <w:tcPr>
            <w:tcW w:w="743" w:type="pct"/>
            <w:gridSpan w:val="2"/>
            <w:tcBorders>
              <w:top w:val="single" w:sz="4" w:space="0" w:color="auto"/>
              <w:left w:val="single" w:sz="4" w:space="0" w:color="auto"/>
              <w:bottom w:val="single" w:sz="4" w:space="0" w:color="auto"/>
              <w:right w:val="single" w:sz="4" w:space="0" w:color="auto"/>
            </w:tcBorders>
            <w:hideMark/>
          </w:tcPr>
          <w:p w14:paraId="5937F9BF" w14:textId="5779D5CE"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-0,0918</w:t>
            </w:r>
          </w:p>
        </w:tc>
        <w:tc>
          <w:tcPr>
            <w:tcW w:w="837" w:type="pct"/>
            <w:gridSpan w:val="2"/>
            <w:tcBorders>
              <w:top w:val="single" w:sz="4" w:space="0" w:color="auto"/>
              <w:left w:val="single" w:sz="4" w:space="0" w:color="auto"/>
              <w:bottom w:val="single" w:sz="4" w:space="0" w:color="auto"/>
              <w:right w:val="single" w:sz="4" w:space="0" w:color="auto"/>
            </w:tcBorders>
            <w:hideMark/>
          </w:tcPr>
          <w:p w14:paraId="5375042E" w14:textId="0716076C"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0,927</w:t>
            </w:r>
          </w:p>
        </w:tc>
      </w:tr>
      <w:tr w:rsidR="00DB2206" w:rsidRPr="00DB2206" w14:paraId="17FC88A3"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46619C61" w14:textId="77777777" w:rsidR="00DB2206" w:rsidRPr="00DB2206" w:rsidRDefault="00DB2206" w:rsidP="00DB2206">
            <w:pPr>
              <w:pStyle w:val="a5"/>
              <w:numPr>
                <w:ilvl w:val="0"/>
                <w:numId w:val="21"/>
              </w:numPr>
              <w:spacing w:after="0"/>
              <w:ind w:left="0" w:firstLine="491"/>
              <w:jc w:val="both"/>
              <w:rPr>
                <w:rFonts w:cs="Times New Roman"/>
                <w:sz w:val="24"/>
                <w:szCs w:val="24"/>
              </w:rPr>
            </w:pPr>
            <w:proofErr w:type="spellStart"/>
            <w:r w:rsidRPr="00DB2206">
              <w:rPr>
                <w:rFonts w:cs="Times New Roman"/>
                <w:sz w:val="24"/>
                <w:szCs w:val="24"/>
              </w:rPr>
              <w:t>Авторитарлық</w:t>
            </w:r>
            <w:proofErr w:type="spellEnd"/>
          </w:p>
        </w:tc>
        <w:tc>
          <w:tcPr>
            <w:tcW w:w="718" w:type="pct"/>
            <w:gridSpan w:val="3"/>
            <w:tcBorders>
              <w:top w:val="single" w:sz="4" w:space="0" w:color="auto"/>
              <w:left w:val="single" w:sz="4" w:space="0" w:color="auto"/>
              <w:bottom w:val="single" w:sz="4" w:space="0" w:color="auto"/>
              <w:right w:val="single" w:sz="4" w:space="0" w:color="auto"/>
            </w:tcBorders>
            <w:hideMark/>
          </w:tcPr>
          <w:p w14:paraId="29B8FE25" w14:textId="0EC1B3CB"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-1,562</w:t>
            </w:r>
          </w:p>
        </w:tc>
        <w:tc>
          <w:tcPr>
            <w:tcW w:w="670" w:type="pct"/>
            <w:gridSpan w:val="2"/>
            <w:tcBorders>
              <w:top w:val="single" w:sz="4" w:space="0" w:color="auto"/>
              <w:left w:val="single" w:sz="4" w:space="0" w:color="auto"/>
              <w:bottom w:val="single" w:sz="4" w:space="0" w:color="auto"/>
              <w:right w:val="single" w:sz="4" w:space="0" w:color="auto"/>
            </w:tcBorders>
            <w:hideMark/>
          </w:tcPr>
          <w:p w14:paraId="38FAA12A" w14:textId="0839807B"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1,47</w:t>
            </w:r>
          </w:p>
        </w:tc>
        <w:tc>
          <w:tcPr>
            <w:tcW w:w="743" w:type="pct"/>
            <w:gridSpan w:val="2"/>
            <w:tcBorders>
              <w:top w:val="single" w:sz="4" w:space="0" w:color="auto"/>
              <w:left w:val="single" w:sz="4" w:space="0" w:color="auto"/>
              <w:bottom w:val="single" w:sz="4" w:space="0" w:color="auto"/>
              <w:right w:val="single" w:sz="4" w:space="0" w:color="auto"/>
            </w:tcBorders>
            <w:hideMark/>
          </w:tcPr>
          <w:p w14:paraId="0205AC4B" w14:textId="7E220468"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-1,062</w:t>
            </w:r>
          </w:p>
        </w:tc>
        <w:tc>
          <w:tcPr>
            <w:tcW w:w="837" w:type="pct"/>
            <w:gridSpan w:val="2"/>
            <w:tcBorders>
              <w:top w:val="single" w:sz="4" w:space="0" w:color="auto"/>
              <w:left w:val="single" w:sz="4" w:space="0" w:color="auto"/>
              <w:bottom w:val="single" w:sz="4" w:space="0" w:color="auto"/>
              <w:right w:val="single" w:sz="4" w:space="0" w:color="auto"/>
            </w:tcBorders>
            <w:hideMark/>
          </w:tcPr>
          <w:p w14:paraId="2EAF592B" w14:textId="4CB998FE"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0,290</w:t>
            </w:r>
          </w:p>
        </w:tc>
      </w:tr>
      <w:tr w:rsidR="00DB2206" w:rsidRPr="00DB2206" w14:paraId="1A081F02"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4E12A0AB" w14:textId="77777777" w:rsidR="00DB2206" w:rsidRPr="00DB2206" w:rsidRDefault="00DB2206" w:rsidP="00DB2206">
            <w:pPr>
              <w:pStyle w:val="a5"/>
              <w:numPr>
                <w:ilvl w:val="0"/>
                <w:numId w:val="21"/>
              </w:numPr>
              <w:spacing w:after="0"/>
              <w:ind w:left="0" w:firstLine="491"/>
              <w:jc w:val="both"/>
              <w:rPr>
                <w:rFonts w:cs="Times New Roman"/>
                <w:sz w:val="24"/>
                <w:szCs w:val="24"/>
              </w:rPr>
            </w:pPr>
            <w:proofErr w:type="spellStart"/>
            <w:r w:rsidRPr="00DB2206">
              <w:rPr>
                <w:rFonts w:cs="Times New Roman"/>
                <w:sz w:val="24"/>
                <w:szCs w:val="24"/>
              </w:rPr>
              <w:t>Эгоистік</w:t>
            </w:r>
            <w:proofErr w:type="spellEnd"/>
          </w:p>
        </w:tc>
        <w:tc>
          <w:tcPr>
            <w:tcW w:w="718" w:type="pct"/>
            <w:gridSpan w:val="3"/>
            <w:tcBorders>
              <w:top w:val="single" w:sz="4" w:space="0" w:color="auto"/>
              <w:left w:val="single" w:sz="4" w:space="0" w:color="auto"/>
              <w:bottom w:val="single" w:sz="4" w:space="0" w:color="auto"/>
              <w:right w:val="single" w:sz="4" w:space="0" w:color="auto"/>
            </w:tcBorders>
            <w:hideMark/>
          </w:tcPr>
          <w:p w14:paraId="3BAA9697" w14:textId="3789F535"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0,637</w:t>
            </w:r>
          </w:p>
        </w:tc>
        <w:tc>
          <w:tcPr>
            <w:tcW w:w="670" w:type="pct"/>
            <w:gridSpan w:val="2"/>
            <w:tcBorders>
              <w:top w:val="single" w:sz="4" w:space="0" w:color="auto"/>
              <w:left w:val="single" w:sz="4" w:space="0" w:color="auto"/>
              <w:bottom w:val="single" w:sz="4" w:space="0" w:color="auto"/>
              <w:right w:val="single" w:sz="4" w:space="0" w:color="auto"/>
            </w:tcBorders>
            <w:hideMark/>
          </w:tcPr>
          <w:p w14:paraId="1A5FE9DC" w14:textId="53BAE189"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1,48</w:t>
            </w:r>
          </w:p>
        </w:tc>
        <w:tc>
          <w:tcPr>
            <w:tcW w:w="743" w:type="pct"/>
            <w:gridSpan w:val="2"/>
            <w:tcBorders>
              <w:top w:val="single" w:sz="4" w:space="0" w:color="auto"/>
              <w:left w:val="single" w:sz="4" w:space="0" w:color="auto"/>
              <w:bottom w:val="single" w:sz="4" w:space="0" w:color="auto"/>
              <w:right w:val="single" w:sz="4" w:space="0" w:color="auto"/>
            </w:tcBorders>
            <w:hideMark/>
          </w:tcPr>
          <w:p w14:paraId="6C9B6FF1" w14:textId="453AE5B0"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0,432</w:t>
            </w:r>
          </w:p>
        </w:tc>
        <w:tc>
          <w:tcPr>
            <w:tcW w:w="837" w:type="pct"/>
            <w:gridSpan w:val="2"/>
            <w:tcBorders>
              <w:top w:val="single" w:sz="4" w:space="0" w:color="auto"/>
              <w:left w:val="single" w:sz="4" w:space="0" w:color="auto"/>
              <w:bottom w:val="single" w:sz="4" w:space="0" w:color="auto"/>
              <w:right w:val="single" w:sz="4" w:space="0" w:color="auto"/>
            </w:tcBorders>
            <w:hideMark/>
          </w:tcPr>
          <w:p w14:paraId="22225448" w14:textId="7C1826FF"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0,667</w:t>
            </w:r>
          </w:p>
        </w:tc>
      </w:tr>
      <w:tr w:rsidR="00DB2206" w:rsidRPr="00DB2206" w14:paraId="20DF0DC4"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449A42D4" w14:textId="77777777" w:rsidR="00DB2206" w:rsidRPr="00DB2206" w:rsidRDefault="00DB2206" w:rsidP="00DB2206">
            <w:pPr>
              <w:pStyle w:val="a5"/>
              <w:numPr>
                <w:ilvl w:val="0"/>
                <w:numId w:val="21"/>
              </w:numPr>
              <w:spacing w:after="0"/>
              <w:ind w:left="0" w:firstLine="491"/>
              <w:jc w:val="both"/>
              <w:rPr>
                <w:rFonts w:cs="Times New Roman"/>
                <w:sz w:val="24"/>
                <w:szCs w:val="24"/>
              </w:rPr>
            </w:pPr>
            <w:proofErr w:type="spellStart"/>
            <w:r w:rsidRPr="00DB2206">
              <w:rPr>
                <w:rFonts w:cs="Times New Roman"/>
                <w:sz w:val="24"/>
                <w:szCs w:val="24"/>
              </w:rPr>
              <w:t>Агрессивті</w:t>
            </w:r>
            <w:proofErr w:type="spellEnd"/>
          </w:p>
        </w:tc>
        <w:tc>
          <w:tcPr>
            <w:tcW w:w="718" w:type="pct"/>
            <w:gridSpan w:val="3"/>
            <w:tcBorders>
              <w:top w:val="single" w:sz="4" w:space="0" w:color="auto"/>
              <w:left w:val="single" w:sz="4" w:space="0" w:color="auto"/>
              <w:bottom w:val="single" w:sz="4" w:space="0" w:color="auto"/>
              <w:right w:val="single" w:sz="4" w:space="0" w:color="auto"/>
            </w:tcBorders>
            <w:hideMark/>
          </w:tcPr>
          <w:p w14:paraId="6D029435" w14:textId="27616076"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2,519</w:t>
            </w:r>
          </w:p>
        </w:tc>
        <w:tc>
          <w:tcPr>
            <w:tcW w:w="670" w:type="pct"/>
            <w:gridSpan w:val="2"/>
            <w:tcBorders>
              <w:top w:val="single" w:sz="4" w:space="0" w:color="auto"/>
              <w:left w:val="single" w:sz="4" w:space="0" w:color="auto"/>
              <w:bottom w:val="single" w:sz="4" w:space="0" w:color="auto"/>
              <w:right w:val="single" w:sz="4" w:space="0" w:color="auto"/>
            </w:tcBorders>
            <w:hideMark/>
          </w:tcPr>
          <w:p w14:paraId="16FCA340" w14:textId="00960BEF"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1,43</w:t>
            </w:r>
          </w:p>
        </w:tc>
        <w:tc>
          <w:tcPr>
            <w:tcW w:w="743" w:type="pct"/>
            <w:gridSpan w:val="2"/>
            <w:tcBorders>
              <w:top w:val="single" w:sz="4" w:space="0" w:color="auto"/>
              <w:left w:val="single" w:sz="4" w:space="0" w:color="auto"/>
              <w:bottom w:val="single" w:sz="4" w:space="0" w:color="auto"/>
              <w:right w:val="single" w:sz="4" w:space="0" w:color="auto"/>
            </w:tcBorders>
            <w:hideMark/>
          </w:tcPr>
          <w:p w14:paraId="750F9A99" w14:textId="1E60C81E"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1,767</w:t>
            </w:r>
          </w:p>
        </w:tc>
        <w:tc>
          <w:tcPr>
            <w:tcW w:w="837" w:type="pct"/>
            <w:gridSpan w:val="2"/>
            <w:tcBorders>
              <w:top w:val="single" w:sz="4" w:space="0" w:color="auto"/>
              <w:left w:val="single" w:sz="4" w:space="0" w:color="auto"/>
              <w:bottom w:val="single" w:sz="4" w:space="0" w:color="auto"/>
              <w:right w:val="single" w:sz="4" w:space="0" w:color="auto"/>
            </w:tcBorders>
            <w:hideMark/>
          </w:tcPr>
          <w:p w14:paraId="72AAE34E" w14:textId="32F507AF"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0,080</w:t>
            </w:r>
          </w:p>
        </w:tc>
      </w:tr>
      <w:tr w:rsidR="00DB2206" w:rsidRPr="00DB2206" w14:paraId="18F41280"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281FD75F" w14:textId="77777777" w:rsidR="00DB2206" w:rsidRPr="00DB2206" w:rsidRDefault="00DB2206" w:rsidP="00DB2206">
            <w:pPr>
              <w:pStyle w:val="a5"/>
              <w:numPr>
                <w:ilvl w:val="0"/>
                <w:numId w:val="21"/>
              </w:numPr>
              <w:spacing w:after="0"/>
              <w:ind w:left="0" w:firstLine="491"/>
              <w:jc w:val="both"/>
              <w:rPr>
                <w:rFonts w:cs="Times New Roman"/>
                <w:sz w:val="24"/>
                <w:szCs w:val="24"/>
              </w:rPr>
            </w:pPr>
            <w:proofErr w:type="spellStart"/>
            <w:r w:rsidRPr="00DB2206">
              <w:rPr>
                <w:rFonts w:cs="Times New Roman"/>
                <w:sz w:val="24"/>
                <w:szCs w:val="24"/>
              </w:rPr>
              <w:t>Күмәншіл</w:t>
            </w:r>
            <w:proofErr w:type="spellEnd"/>
          </w:p>
        </w:tc>
        <w:tc>
          <w:tcPr>
            <w:tcW w:w="718" w:type="pct"/>
            <w:gridSpan w:val="3"/>
            <w:tcBorders>
              <w:top w:val="single" w:sz="4" w:space="0" w:color="auto"/>
              <w:left w:val="single" w:sz="4" w:space="0" w:color="auto"/>
              <w:bottom w:val="single" w:sz="4" w:space="0" w:color="auto"/>
              <w:right w:val="single" w:sz="4" w:space="0" w:color="auto"/>
            </w:tcBorders>
            <w:hideMark/>
          </w:tcPr>
          <w:p w14:paraId="68960FB5" w14:textId="77FCBCB2"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3,034</w:t>
            </w:r>
          </w:p>
        </w:tc>
        <w:tc>
          <w:tcPr>
            <w:tcW w:w="670" w:type="pct"/>
            <w:gridSpan w:val="2"/>
            <w:tcBorders>
              <w:top w:val="single" w:sz="4" w:space="0" w:color="auto"/>
              <w:left w:val="single" w:sz="4" w:space="0" w:color="auto"/>
              <w:bottom w:val="single" w:sz="4" w:space="0" w:color="auto"/>
              <w:right w:val="single" w:sz="4" w:space="0" w:color="auto"/>
            </w:tcBorders>
            <w:hideMark/>
          </w:tcPr>
          <w:p w14:paraId="5FE5756F" w14:textId="041C2E99"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1,39</w:t>
            </w:r>
          </w:p>
        </w:tc>
        <w:tc>
          <w:tcPr>
            <w:tcW w:w="743" w:type="pct"/>
            <w:gridSpan w:val="2"/>
            <w:tcBorders>
              <w:top w:val="single" w:sz="4" w:space="0" w:color="auto"/>
              <w:left w:val="single" w:sz="4" w:space="0" w:color="auto"/>
              <w:bottom w:val="single" w:sz="4" w:space="0" w:color="auto"/>
              <w:right w:val="single" w:sz="4" w:space="0" w:color="auto"/>
            </w:tcBorders>
            <w:hideMark/>
          </w:tcPr>
          <w:p w14:paraId="00D705A2" w14:textId="68150F5A"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2,189</w:t>
            </w:r>
          </w:p>
        </w:tc>
        <w:tc>
          <w:tcPr>
            <w:tcW w:w="837" w:type="pct"/>
            <w:gridSpan w:val="2"/>
            <w:tcBorders>
              <w:top w:val="single" w:sz="4" w:space="0" w:color="auto"/>
              <w:left w:val="single" w:sz="4" w:space="0" w:color="auto"/>
              <w:bottom w:val="single" w:sz="4" w:space="0" w:color="auto"/>
              <w:right w:val="single" w:sz="4" w:space="0" w:color="auto"/>
            </w:tcBorders>
            <w:hideMark/>
          </w:tcPr>
          <w:p w14:paraId="53FFD751" w14:textId="62D9E647"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0,030</w:t>
            </w:r>
          </w:p>
        </w:tc>
      </w:tr>
      <w:tr w:rsidR="00DB2206" w:rsidRPr="00DB2206" w14:paraId="7A94D7AD"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66766FCC" w14:textId="77777777" w:rsidR="00DB2206" w:rsidRPr="00DB2206" w:rsidRDefault="00DB2206" w:rsidP="00DB2206">
            <w:pPr>
              <w:pStyle w:val="a5"/>
              <w:numPr>
                <w:ilvl w:val="0"/>
                <w:numId w:val="21"/>
              </w:numPr>
              <w:spacing w:after="0"/>
              <w:ind w:left="0" w:firstLine="491"/>
              <w:jc w:val="both"/>
              <w:rPr>
                <w:rFonts w:cs="Times New Roman"/>
                <w:sz w:val="24"/>
                <w:szCs w:val="24"/>
              </w:rPr>
            </w:pPr>
            <w:proofErr w:type="spellStart"/>
            <w:r w:rsidRPr="00DB2206">
              <w:rPr>
                <w:rFonts w:cs="Times New Roman"/>
                <w:sz w:val="24"/>
                <w:szCs w:val="24"/>
              </w:rPr>
              <w:t>Бағынышты</w:t>
            </w:r>
            <w:proofErr w:type="spellEnd"/>
          </w:p>
        </w:tc>
        <w:tc>
          <w:tcPr>
            <w:tcW w:w="718" w:type="pct"/>
            <w:gridSpan w:val="3"/>
            <w:tcBorders>
              <w:top w:val="single" w:sz="4" w:space="0" w:color="auto"/>
              <w:left w:val="single" w:sz="4" w:space="0" w:color="auto"/>
              <w:bottom w:val="single" w:sz="4" w:space="0" w:color="auto"/>
              <w:right w:val="single" w:sz="4" w:space="0" w:color="auto"/>
            </w:tcBorders>
            <w:hideMark/>
          </w:tcPr>
          <w:p w14:paraId="68ABC0E5" w14:textId="1A4EDAF1"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1,764</w:t>
            </w:r>
          </w:p>
        </w:tc>
        <w:tc>
          <w:tcPr>
            <w:tcW w:w="670" w:type="pct"/>
            <w:gridSpan w:val="2"/>
            <w:tcBorders>
              <w:top w:val="single" w:sz="4" w:space="0" w:color="auto"/>
              <w:left w:val="single" w:sz="4" w:space="0" w:color="auto"/>
              <w:bottom w:val="single" w:sz="4" w:space="0" w:color="auto"/>
              <w:right w:val="single" w:sz="4" w:space="0" w:color="auto"/>
            </w:tcBorders>
            <w:hideMark/>
          </w:tcPr>
          <w:p w14:paraId="2013FE97" w14:textId="41B33DCF"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1,51</w:t>
            </w:r>
          </w:p>
        </w:tc>
        <w:tc>
          <w:tcPr>
            <w:tcW w:w="743" w:type="pct"/>
            <w:gridSpan w:val="2"/>
            <w:tcBorders>
              <w:top w:val="single" w:sz="4" w:space="0" w:color="auto"/>
              <w:left w:val="single" w:sz="4" w:space="0" w:color="auto"/>
              <w:bottom w:val="single" w:sz="4" w:space="0" w:color="auto"/>
              <w:right w:val="single" w:sz="4" w:space="0" w:color="auto"/>
            </w:tcBorders>
            <w:hideMark/>
          </w:tcPr>
          <w:p w14:paraId="3A1AA1D3" w14:textId="673E776F"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1,167</w:t>
            </w:r>
          </w:p>
        </w:tc>
        <w:tc>
          <w:tcPr>
            <w:tcW w:w="837" w:type="pct"/>
            <w:gridSpan w:val="2"/>
            <w:tcBorders>
              <w:top w:val="single" w:sz="4" w:space="0" w:color="auto"/>
              <w:left w:val="single" w:sz="4" w:space="0" w:color="auto"/>
              <w:bottom w:val="single" w:sz="4" w:space="0" w:color="auto"/>
              <w:right w:val="single" w:sz="4" w:space="0" w:color="auto"/>
            </w:tcBorders>
            <w:hideMark/>
          </w:tcPr>
          <w:p w14:paraId="2ABEF39F" w14:textId="08B12E67"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0,245</w:t>
            </w:r>
          </w:p>
        </w:tc>
      </w:tr>
      <w:tr w:rsidR="00DB2206" w:rsidRPr="00DB2206" w14:paraId="61D72F9C"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3B22FB8A" w14:textId="77777777" w:rsidR="00DB2206" w:rsidRPr="00DB2206" w:rsidRDefault="00DB2206" w:rsidP="00DB2206">
            <w:pPr>
              <w:pStyle w:val="a5"/>
              <w:numPr>
                <w:ilvl w:val="0"/>
                <w:numId w:val="21"/>
              </w:numPr>
              <w:spacing w:after="0"/>
              <w:ind w:left="0" w:firstLine="491"/>
              <w:jc w:val="both"/>
              <w:rPr>
                <w:rFonts w:cs="Times New Roman"/>
                <w:sz w:val="24"/>
                <w:szCs w:val="24"/>
              </w:rPr>
            </w:pPr>
            <w:proofErr w:type="spellStart"/>
            <w:r w:rsidRPr="00DB2206">
              <w:rPr>
                <w:rFonts w:cs="Times New Roman"/>
                <w:sz w:val="24"/>
                <w:szCs w:val="24"/>
              </w:rPr>
              <w:t>Тәуелді</w:t>
            </w:r>
            <w:proofErr w:type="spellEnd"/>
          </w:p>
        </w:tc>
        <w:tc>
          <w:tcPr>
            <w:tcW w:w="718" w:type="pct"/>
            <w:gridSpan w:val="3"/>
            <w:tcBorders>
              <w:top w:val="single" w:sz="4" w:space="0" w:color="auto"/>
              <w:left w:val="single" w:sz="4" w:space="0" w:color="auto"/>
              <w:bottom w:val="single" w:sz="4" w:space="0" w:color="auto"/>
              <w:right w:val="single" w:sz="4" w:space="0" w:color="auto"/>
            </w:tcBorders>
            <w:hideMark/>
          </w:tcPr>
          <w:p w14:paraId="4818A1FE" w14:textId="1489A63F"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-0,479</w:t>
            </w:r>
          </w:p>
        </w:tc>
        <w:tc>
          <w:tcPr>
            <w:tcW w:w="670" w:type="pct"/>
            <w:gridSpan w:val="2"/>
            <w:tcBorders>
              <w:top w:val="single" w:sz="4" w:space="0" w:color="auto"/>
              <w:left w:val="single" w:sz="4" w:space="0" w:color="auto"/>
              <w:bottom w:val="single" w:sz="4" w:space="0" w:color="auto"/>
              <w:right w:val="single" w:sz="4" w:space="0" w:color="auto"/>
            </w:tcBorders>
            <w:hideMark/>
          </w:tcPr>
          <w:p w14:paraId="740B6456" w14:textId="51F1348D"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1,47</w:t>
            </w:r>
          </w:p>
        </w:tc>
        <w:tc>
          <w:tcPr>
            <w:tcW w:w="743" w:type="pct"/>
            <w:gridSpan w:val="2"/>
            <w:tcBorders>
              <w:top w:val="single" w:sz="4" w:space="0" w:color="auto"/>
              <w:left w:val="single" w:sz="4" w:space="0" w:color="auto"/>
              <w:bottom w:val="single" w:sz="4" w:space="0" w:color="auto"/>
              <w:right w:val="single" w:sz="4" w:space="0" w:color="auto"/>
            </w:tcBorders>
            <w:hideMark/>
          </w:tcPr>
          <w:p w14:paraId="741539FD" w14:textId="57A8CE3A"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-0,325</w:t>
            </w:r>
          </w:p>
        </w:tc>
        <w:tc>
          <w:tcPr>
            <w:tcW w:w="837" w:type="pct"/>
            <w:gridSpan w:val="2"/>
            <w:tcBorders>
              <w:top w:val="single" w:sz="4" w:space="0" w:color="auto"/>
              <w:left w:val="single" w:sz="4" w:space="0" w:color="auto"/>
              <w:bottom w:val="single" w:sz="4" w:space="0" w:color="auto"/>
              <w:right w:val="single" w:sz="4" w:space="0" w:color="auto"/>
            </w:tcBorders>
            <w:hideMark/>
          </w:tcPr>
          <w:p w14:paraId="6D5E9DC3" w14:textId="4E34ED3E"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0,745</w:t>
            </w:r>
          </w:p>
        </w:tc>
      </w:tr>
      <w:tr w:rsidR="00DB2206" w:rsidRPr="00DB2206" w14:paraId="35AE083B"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174A518F" w14:textId="77777777" w:rsidR="00DB2206" w:rsidRPr="00DB2206" w:rsidRDefault="00DB2206" w:rsidP="00DB2206">
            <w:pPr>
              <w:pStyle w:val="a5"/>
              <w:numPr>
                <w:ilvl w:val="0"/>
                <w:numId w:val="21"/>
              </w:numPr>
              <w:spacing w:after="0"/>
              <w:ind w:left="0" w:firstLine="491"/>
              <w:jc w:val="both"/>
              <w:rPr>
                <w:rFonts w:cs="Times New Roman"/>
                <w:sz w:val="24"/>
                <w:szCs w:val="24"/>
              </w:rPr>
            </w:pPr>
            <w:r w:rsidRPr="00DB2206">
              <w:rPr>
                <w:rFonts w:cs="Times New Roman"/>
                <w:sz w:val="24"/>
                <w:szCs w:val="24"/>
                <w:lang w:val="kk-KZ"/>
              </w:rPr>
              <w:t>Достыққа бейім</w:t>
            </w:r>
          </w:p>
        </w:tc>
        <w:tc>
          <w:tcPr>
            <w:tcW w:w="718" w:type="pct"/>
            <w:gridSpan w:val="3"/>
            <w:tcBorders>
              <w:top w:val="single" w:sz="4" w:space="0" w:color="auto"/>
              <w:left w:val="single" w:sz="4" w:space="0" w:color="auto"/>
              <w:bottom w:val="single" w:sz="4" w:space="0" w:color="auto"/>
              <w:right w:val="single" w:sz="4" w:space="0" w:color="auto"/>
            </w:tcBorders>
            <w:hideMark/>
          </w:tcPr>
          <w:p w14:paraId="1927A548" w14:textId="56930A95"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-2,400</w:t>
            </w:r>
          </w:p>
        </w:tc>
        <w:tc>
          <w:tcPr>
            <w:tcW w:w="670" w:type="pct"/>
            <w:gridSpan w:val="2"/>
            <w:tcBorders>
              <w:top w:val="single" w:sz="4" w:space="0" w:color="auto"/>
              <w:left w:val="single" w:sz="4" w:space="0" w:color="auto"/>
              <w:bottom w:val="single" w:sz="4" w:space="0" w:color="auto"/>
              <w:right w:val="single" w:sz="4" w:space="0" w:color="auto"/>
            </w:tcBorders>
            <w:hideMark/>
          </w:tcPr>
          <w:p w14:paraId="20FC75D4" w14:textId="378ED910"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1,40</w:t>
            </w:r>
          </w:p>
        </w:tc>
        <w:tc>
          <w:tcPr>
            <w:tcW w:w="743" w:type="pct"/>
            <w:gridSpan w:val="2"/>
            <w:tcBorders>
              <w:top w:val="single" w:sz="4" w:space="0" w:color="auto"/>
              <w:left w:val="single" w:sz="4" w:space="0" w:color="auto"/>
              <w:bottom w:val="single" w:sz="4" w:space="0" w:color="auto"/>
              <w:right w:val="single" w:sz="4" w:space="0" w:color="auto"/>
            </w:tcBorders>
            <w:hideMark/>
          </w:tcPr>
          <w:p w14:paraId="1041021D" w14:textId="2E4A8925"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-1,718</w:t>
            </w:r>
          </w:p>
        </w:tc>
        <w:tc>
          <w:tcPr>
            <w:tcW w:w="837" w:type="pct"/>
            <w:gridSpan w:val="2"/>
            <w:tcBorders>
              <w:top w:val="single" w:sz="4" w:space="0" w:color="auto"/>
              <w:left w:val="single" w:sz="4" w:space="0" w:color="auto"/>
              <w:bottom w:val="single" w:sz="4" w:space="0" w:color="auto"/>
              <w:right w:val="single" w:sz="4" w:space="0" w:color="auto"/>
            </w:tcBorders>
            <w:hideMark/>
          </w:tcPr>
          <w:p w14:paraId="28FAB993" w14:textId="085E48F7"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0,088</w:t>
            </w:r>
          </w:p>
        </w:tc>
      </w:tr>
      <w:tr w:rsidR="00DB2206" w:rsidRPr="00DB2206" w14:paraId="708BD7D2"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707E9260" w14:textId="77777777" w:rsidR="00DB2206" w:rsidRPr="00DB2206" w:rsidRDefault="00DB2206" w:rsidP="00DB2206">
            <w:pPr>
              <w:pStyle w:val="a5"/>
              <w:numPr>
                <w:ilvl w:val="0"/>
                <w:numId w:val="21"/>
              </w:numPr>
              <w:spacing w:after="0"/>
              <w:ind w:left="0" w:firstLine="491"/>
              <w:jc w:val="both"/>
              <w:rPr>
                <w:rFonts w:cs="Times New Roman"/>
                <w:sz w:val="24"/>
                <w:szCs w:val="24"/>
              </w:rPr>
            </w:pPr>
            <w:proofErr w:type="spellStart"/>
            <w:r w:rsidRPr="00DB2206">
              <w:rPr>
                <w:rFonts w:cs="Times New Roman"/>
                <w:sz w:val="24"/>
                <w:szCs w:val="24"/>
              </w:rPr>
              <w:t>Альтруистік</w:t>
            </w:r>
            <w:proofErr w:type="spellEnd"/>
          </w:p>
        </w:tc>
        <w:tc>
          <w:tcPr>
            <w:tcW w:w="718" w:type="pct"/>
            <w:gridSpan w:val="3"/>
            <w:tcBorders>
              <w:top w:val="single" w:sz="4" w:space="0" w:color="auto"/>
              <w:left w:val="single" w:sz="4" w:space="0" w:color="auto"/>
              <w:bottom w:val="single" w:sz="4" w:space="0" w:color="auto"/>
              <w:right w:val="single" w:sz="4" w:space="0" w:color="auto"/>
            </w:tcBorders>
            <w:hideMark/>
          </w:tcPr>
          <w:p w14:paraId="42C27000" w14:textId="6D35A490"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-3,222</w:t>
            </w:r>
          </w:p>
        </w:tc>
        <w:tc>
          <w:tcPr>
            <w:tcW w:w="670" w:type="pct"/>
            <w:gridSpan w:val="2"/>
            <w:tcBorders>
              <w:top w:val="single" w:sz="4" w:space="0" w:color="auto"/>
              <w:left w:val="single" w:sz="4" w:space="0" w:color="auto"/>
              <w:bottom w:val="single" w:sz="4" w:space="0" w:color="auto"/>
              <w:right w:val="single" w:sz="4" w:space="0" w:color="auto"/>
            </w:tcBorders>
            <w:hideMark/>
          </w:tcPr>
          <w:p w14:paraId="384F850B" w14:textId="4046F6A9"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1,46</w:t>
            </w:r>
          </w:p>
        </w:tc>
        <w:tc>
          <w:tcPr>
            <w:tcW w:w="743" w:type="pct"/>
            <w:gridSpan w:val="2"/>
            <w:tcBorders>
              <w:top w:val="single" w:sz="4" w:space="0" w:color="auto"/>
              <w:left w:val="single" w:sz="4" w:space="0" w:color="auto"/>
              <w:bottom w:val="single" w:sz="4" w:space="0" w:color="auto"/>
              <w:right w:val="single" w:sz="4" w:space="0" w:color="auto"/>
            </w:tcBorders>
            <w:hideMark/>
          </w:tcPr>
          <w:p w14:paraId="5DAFD70D" w14:textId="2CFAD496"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-2,201</w:t>
            </w:r>
          </w:p>
        </w:tc>
        <w:tc>
          <w:tcPr>
            <w:tcW w:w="837" w:type="pct"/>
            <w:gridSpan w:val="2"/>
            <w:tcBorders>
              <w:top w:val="single" w:sz="4" w:space="0" w:color="auto"/>
              <w:left w:val="single" w:sz="4" w:space="0" w:color="auto"/>
              <w:bottom w:val="single" w:sz="4" w:space="0" w:color="auto"/>
              <w:right w:val="single" w:sz="4" w:space="0" w:color="auto"/>
            </w:tcBorders>
            <w:hideMark/>
          </w:tcPr>
          <w:p w14:paraId="3DDA08AE" w14:textId="4262E717"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0,030</w:t>
            </w:r>
          </w:p>
        </w:tc>
      </w:tr>
      <w:tr w:rsidR="00DB2206" w:rsidRPr="00DB2206" w14:paraId="22F9E379"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3FE3809C" w14:textId="6DC6B9C0" w:rsidR="00DB2206" w:rsidRPr="00DB2206" w:rsidRDefault="00DB2206" w:rsidP="00DB2206">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Доминанттылық</w:t>
            </w:r>
            <w:proofErr w:type="spellEnd"/>
            <w:r w:rsidRPr="00DB2206">
              <w:rPr>
                <w:rFonts w:ascii="Times New Roman" w:hAnsi="Times New Roman" w:cs="Times New Roman"/>
                <w:sz w:val="24"/>
                <w:szCs w:val="24"/>
                <w:lang w:val="en-US"/>
              </w:rPr>
              <w:t xml:space="preserve"> </w:t>
            </w:r>
          </w:p>
        </w:tc>
        <w:tc>
          <w:tcPr>
            <w:tcW w:w="718" w:type="pct"/>
            <w:gridSpan w:val="3"/>
            <w:tcBorders>
              <w:top w:val="single" w:sz="4" w:space="0" w:color="auto"/>
              <w:left w:val="single" w:sz="4" w:space="0" w:color="auto"/>
              <w:bottom w:val="single" w:sz="4" w:space="0" w:color="auto"/>
              <w:right w:val="single" w:sz="4" w:space="0" w:color="auto"/>
            </w:tcBorders>
            <w:hideMark/>
          </w:tcPr>
          <w:p w14:paraId="15C9BB1D" w14:textId="05C3E7D2"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1,805</w:t>
            </w:r>
          </w:p>
        </w:tc>
        <w:tc>
          <w:tcPr>
            <w:tcW w:w="670" w:type="pct"/>
            <w:gridSpan w:val="2"/>
            <w:tcBorders>
              <w:top w:val="single" w:sz="4" w:space="0" w:color="auto"/>
              <w:left w:val="single" w:sz="4" w:space="0" w:color="auto"/>
              <w:bottom w:val="single" w:sz="4" w:space="0" w:color="auto"/>
              <w:right w:val="single" w:sz="4" w:space="0" w:color="auto"/>
            </w:tcBorders>
            <w:hideMark/>
          </w:tcPr>
          <w:p w14:paraId="771C0439" w14:textId="0A382BC6"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1,50</w:t>
            </w:r>
          </w:p>
        </w:tc>
        <w:tc>
          <w:tcPr>
            <w:tcW w:w="743" w:type="pct"/>
            <w:gridSpan w:val="2"/>
            <w:tcBorders>
              <w:top w:val="single" w:sz="4" w:space="0" w:color="auto"/>
              <w:left w:val="single" w:sz="4" w:space="0" w:color="auto"/>
              <w:bottom w:val="single" w:sz="4" w:space="0" w:color="auto"/>
              <w:right w:val="single" w:sz="4" w:space="0" w:color="auto"/>
            </w:tcBorders>
            <w:hideMark/>
          </w:tcPr>
          <w:p w14:paraId="08DB03DC" w14:textId="58CF524B"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1,207</w:t>
            </w:r>
          </w:p>
        </w:tc>
        <w:tc>
          <w:tcPr>
            <w:tcW w:w="837" w:type="pct"/>
            <w:gridSpan w:val="2"/>
            <w:tcBorders>
              <w:top w:val="single" w:sz="4" w:space="0" w:color="auto"/>
              <w:left w:val="single" w:sz="4" w:space="0" w:color="auto"/>
              <w:bottom w:val="single" w:sz="4" w:space="0" w:color="auto"/>
              <w:right w:val="single" w:sz="4" w:space="0" w:color="auto"/>
            </w:tcBorders>
            <w:hideMark/>
          </w:tcPr>
          <w:p w14:paraId="552FB9DB" w14:textId="58382DCF"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0,230</w:t>
            </w:r>
          </w:p>
        </w:tc>
      </w:tr>
      <w:tr w:rsidR="00DB2206" w:rsidRPr="00DB2206" w14:paraId="2FDD988A"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32" w:type="pct"/>
            <w:gridSpan w:val="5"/>
            <w:tcBorders>
              <w:top w:val="single" w:sz="4" w:space="0" w:color="auto"/>
              <w:left w:val="single" w:sz="4" w:space="0" w:color="auto"/>
              <w:bottom w:val="single" w:sz="4" w:space="0" w:color="auto"/>
              <w:right w:val="single" w:sz="4" w:space="0" w:color="auto"/>
            </w:tcBorders>
            <w:hideMark/>
          </w:tcPr>
          <w:p w14:paraId="6798556C" w14:textId="7BD0F87A" w:rsidR="00DB2206" w:rsidRPr="00DB2206" w:rsidRDefault="00DB2206" w:rsidP="00DB2206">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Ізгі ниеттілік</w:t>
            </w:r>
            <w:r w:rsidRPr="00DB2206">
              <w:rPr>
                <w:rFonts w:ascii="Times New Roman" w:eastAsia="Calibri" w:hAnsi="Times New Roman" w:cs="Times New Roman"/>
                <w:sz w:val="24"/>
                <w:szCs w:val="24"/>
                <w:lang w:val="en-US"/>
              </w:rPr>
              <w:t xml:space="preserve"> </w:t>
            </w:r>
          </w:p>
        </w:tc>
        <w:tc>
          <w:tcPr>
            <w:tcW w:w="718" w:type="pct"/>
            <w:gridSpan w:val="3"/>
            <w:tcBorders>
              <w:top w:val="single" w:sz="4" w:space="0" w:color="auto"/>
              <w:left w:val="single" w:sz="4" w:space="0" w:color="auto"/>
              <w:bottom w:val="single" w:sz="4" w:space="0" w:color="auto"/>
              <w:right w:val="single" w:sz="4" w:space="0" w:color="auto"/>
            </w:tcBorders>
            <w:hideMark/>
          </w:tcPr>
          <w:p w14:paraId="5A12007A" w14:textId="5FD5F251"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2,674</w:t>
            </w:r>
          </w:p>
        </w:tc>
        <w:tc>
          <w:tcPr>
            <w:tcW w:w="670" w:type="pct"/>
            <w:gridSpan w:val="2"/>
            <w:tcBorders>
              <w:top w:val="single" w:sz="4" w:space="0" w:color="auto"/>
              <w:left w:val="single" w:sz="4" w:space="0" w:color="auto"/>
              <w:bottom w:val="single" w:sz="4" w:space="0" w:color="auto"/>
              <w:right w:val="single" w:sz="4" w:space="0" w:color="auto"/>
            </w:tcBorders>
            <w:hideMark/>
          </w:tcPr>
          <w:p w14:paraId="7FA925E7" w14:textId="01043E37"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1,45</w:t>
            </w:r>
          </w:p>
        </w:tc>
        <w:tc>
          <w:tcPr>
            <w:tcW w:w="743" w:type="pct"/>
            <w:gridSpan w:val="2"/>
            <w:tcBorders>
              <w:top w:val="single" w:sz="4" w:space="0" w:color="auto"/>
              <w:left w:val="single" w:sz="4" w:space="0" w:color="auto"/>
              <w:bottom w:val="single" w:sz="4" w:space="0" w:color="auto"/>
              <w:right w:val="single" w:sz="4" w:space="0" w:color="auto"/>
            </w:tcBorders>
            <w:hideMark/>
          </w:tcPr>
          <w:p w14:paraId="17200A1A" w14:textId="3FA5BDA4"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1,845</w:t>
            </w:r>
          </w:p>
        </w:tc>
        <w:tc>
          <w:tcPr>
            <w:tcW w:w="837" w:type="pct"/>
            <w:gridSpan w:val="2"/>
            <w:tcBorders>
              <w:top w:val="single" w:sz="4" w:space="0" w:color="auto"/>
              <w:left w:val="single" w:sz="4" w:space="0" w:color="auto"/>
              <w:bottom w:val="single" w:sz="4" w:space="0" w:color="auto"/>
              <w:right w:val="single" w:sz="4" w:space="0" w:color="auto"/>
            </w:tcBorders>
            <w:hideMark/>
          </w:tcPr>
          <w:p w14:paraId="43305299" w14:textId="50102AEA" w:rsidR="00DB2206" w:rsidRPr="00DB2206" w:rsidRDefault="00DB2206" w:rsidP="00DB2206">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0,067</w:t>
            </w:r>
          </w:p>
        </w:tc>
      </w:tr>
    </w:tbl>
    <w:p w14:paraId="6331C19E" w14:textId="77777777" w:rsidR="00381632" w:rsidRPr="001B31B0" w:rsidRDefault="00381632" w:rsidP="00B11E10">
      <w:pPr>
        <w:spacing w:after="0" w:line="240" w:lineRule="auto"/>
        <w:ind w:firstLine="680"/>
        <w:jc w:val="both"/>
        <w:rPr>
          <w:rFonts w:ascii="Times New Roman" w:hAnsi="Times New Roman" w:cs="Times New Roman"/>
        </w:rPr>
      </w:pPr>
    </w:p>
    <w:p w14:paraId="06DDC24A" w14:textId="6BCAB1B1" w:rsidR="00381632" w:rsidRPr="001B31B0" w:rsidRDefault="00381632"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i/>
          <w:iCs/>
          <w:sz w:val="28"/>
          <w:szCs w:val="28"/>
          <w:lang w:val="kk-KZ"/>
        </w:rPr>
        <w:t>Төртінші</w:t>
      </w:r>
      <w:r w:rsidRPr="00F12701">
        <w:rPr>
          <w:rFonts w:ascii="Times New Roman" w:hAnsi="Times New Roman" w:cs="Times New Roman"/>
          <w:i/>
          <w:iCs/>
          <w:sz w:val="28"/>
          <w:szCs w:val="28"/>
          <w:lang w:val="kk-KZ"/>
        </w:rPr>
        <w:t xml:space="preserve"> модельдің жалпы сипаттамасы.</w:t>
      </w:r>
      <w:r w:rsidRPr="001B31B0">
        <w:rPr>
          <w:rFonts w:ascii="Times New Roman" w:hAnsi="Times New Roman" w:cs="Times New Roman"/>
          <w:b/>
          <w:bCs/>
          <w:sz w:val="28"/>
          <w:szCs w:val="28"/>
          <w:lang w:val="kk-KZ"/>
        </w:rPr>
        <w:t xml:space="preserve"> </w:t>
      </w:r>
      <w:r w:rsidRPr="009D5FCB">
        <w:rPr>
          <w:rFonts w:ascii="Times New Roman" w:hAnsi="Times New Roman" w:cs="Times New Roman"/>
          <w:i/>
          <w:iCs/>
          <w:color w:val="0F1115"/>
          <w:sz w:val="28"/>
          <w:szCs w:val="28"/>
          <w:lang w:val="kk-KZ"/>
        </w:rPr>
        <w:t>С</w:t>
      </w:r>
      <w:proofErr w:type="spellStart"/>
      <w:r w:rsidRPr="009D5FCB">
        <w:rPr>
          <w:rFonts w:ascii="Times New Roman" w:hAnsi="Times New Roman" w:cs="Times New Roman"/>
          <w:i/>
          <w:iCs/>
          <w:sz w:val="28"/>
          <w:szCs w:val="28"/>
        </w:rPr>
        <w:t>ырт</w:t>
      </w:r>
      <w:proofErr w:type="spellEnd"/>
      <w:r w:rsidRPr="009D5FCB">
        <w:rPr>
          <w:rFonts w:ascii="Times New Roman" w:hAnsi="Times New Roman" w:cs="Times New Roman"/>
          <w:i/>
          <w:iCs/>
          <w:sz w:val="28"/>
          <w:szCs w:val="28"/>
          <w:lang w:val="kk-KZ"/>
        </w:rPr>
        <w:t>қы</w:t>
      </w:r>
      <w:r w:rsidRPr="009D5FCB">
        <w:rPr>
          <w:rFonts w:ascii="Times New Roman" w:hAnsi="Times New Roman" w:cs="Times New Roman"/>
          <w:i/>
          <w:iCs/>
          <w:sz w:val="28"/>
          <w:szCs w:val="28"/>
        </w:rPr>
        <w:t xml:space="preserve"> </w:t>
      </w:r>
      <w:r w:rsidRPr="009D5FCB">
        <w:rPr>
          <w:rFonts w:ascii="Times New Roman" w:hAnsi="Times New Roman" w:cs="Times New Roman"/>
          <w:i/>
          <w:iCs/>
          <w:sz w:val="28"/>
          <w:szCs w:val="28"/>
          <w:lang w:val="kk-KZ"/>
        </w:rPr>
        <w:t>бейнеге</w:t>
      </w:r>
      <w:r w:rsidRPr="009D5FCB">
        <w:rPr>
          <w:rFonts w:ascii="Times New Roman" w:hAnsi="Times New Roman" w:cs="Times New Roman"/>
          <w:i/>
          <w:iCs/>
          <w:sz w:val="28"/>
          <w:szCs w:val="28"/>
        </w:rPr>
        <w:t xml:space="preserve"> </w:t>
      </w:r>
      <w:proofErr w:type="spellStart"/>
      <w:r w:rsidRPr="009D5FCB">
        <w:rPr>
          <w:rFonts w:ascii="Times New Roman" w:hAnsi="Times New Roman" w:cs="Times New Roman"/>
          <w:i/>
          <w:iCs/>
          <w:sz w:val="28"/>
          <w:szCs w:val="28"/>
        </w:rPr>
        <w:t>бағдарлану</w:t>
      </w:r>
      <w:proofErr w:type="spellEnd"/>
      <w:r w:rsidRPr="009D5FCB">
        <w:rPr>
          <w:rFonts w:ascii="Times New Roman" w:hAnsi="Times New Roman" w:cs="Times New Roman"/>
          <w:i/>
          <w:iCs/>
          <w:sz w:val="28"/>
          <w:szCs w:val="28"/>
          <w:lang w:val="kk-KZ"/>
        </w:rPr>
        <w:t xml:space="preserve"> (AO</w:t>
      </w:r>
      <w:r w:rsidRPr="009D5FCB">
        <w:rPr>
          <w:rStyle w:val="a7"/>
          <w:rFonts w:ascii="Times New Roman" w:eastAsiaTheme="majorEastAsia" w:hAnsi="Times New Roman" w:cs="Times New Roman"/>
          <w:i/>
          <w:iCs/>
          <w:sz w:val="28"/>
          <w:szCs w:val="28"/>
          <w:lang w:val="kk-KZ"/>
        </w:rPr>
        <w:t>)</w:t>
      </w:r>
      <w:r w:rsidRPr="009D5FCB">
        <w:rPr>
          <w:rFonts w:ascii="Times New Roman" w:hAnsi="Times New Roman" w:cs="Times New Roman"/>
          <w:bCs/>
          <w:i/>
          <w:iCs/>
          <w:sz w:val="28"/>
          <w:szCs w:val="28"/>
          <w:lang w:val="kk-KZ"/>
        </w:rPr>
        <w:t xml:space="preserve"> </w:t>
      </w:r>
      <w:r w:rsidRPr="001B31B0">
        <w:rPr>
          <w:rFonts w:ascii="Times New Roman" w:hAnsi="Times New Roman" w:cs="Times New Roman"/>
          <w:bCs/>
          <w:sz w:val="28"/>
          <w:szCs w:val="28"/>
          <w:lang w:val="kk-KZ"/>
        </w:rPr>
        <w:t xml:space="preserve">шкаласы бойынша регрессиялық талдау жалпы алғанда модельдің статистикалық маңызды екендігін көрсетті </w:t>
      </w:r>
      <w:r w:rsidRPr="001B31B0">
        <w:rPr>
          <w:rFonts w:ascii="Times New Roman" w:hAnsi="Times New Roman" w:cs="Times New Roman"/>
          <w:sz w:val="28"/>
          <w:szCs w:val="28"/>
          <w:lang w:val="kk-KZ"/>
        </w:rPr>
        <w:t>(F=1,693; p=0,050), бұл ретте көпшілік корреляция коэффиценті R=0,713 және түсіндірілген дисперсияның үлесі R² = 0,28</w:t>
      </w:r>
      <w:r w:rsidR="00DE2A6C">
        <w:rPr>
          <w:rFonts w:ascii="Times New Roman" w:hAnsi="Times New Roman" w:cs="Times New Roman"/>
          <w:sz w:val="28"/>
          <w:szCs w:val="28"/>
          <w:lang w:val="kk-KZ"/>
        </w:rPr>
        <w:t>6,</w:t>
      </w:r>
      <w:r w:rsidRPr="001B31B0">
        <w:rPr>
          <w:rFonts w:ascii="Times New Roman" w:hAnsi="Times New Roman" w:cs="Times New Roman"/>
          <w:sz w:val="28"/>
          <w:szCs w:val="28"/>
          <w:lang w:val="kk-KZ"/>
        </w:rPr>
        <w:t xml:space="preserve"> Бұл тартымдылыққа бағдарланудың вариативтілігінің 28,6%-ға жуығының тұлғалық-тұлғааралық предикторлардың жиынтығымен түсіндіріледі. Дарбин–Уотсон (DW=1,80; p=0,188) көрсеткіші қалдықтардың автокорреляциясының болмауын көрсетеді, бұл модельдің дұрыстығын және бағалаудың тұрақтылығын растайды.</w:t>
      </w:r>
    </w:p>
    <w:p w14:paraId="047335FA" w14:textId="77777777" w:rsidR="00381632" w:rsidRPr="009D5FCB"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Осылайша, сыртқы келбетке және өзіне күтім жасау</w:t>
      </w:r>
      <w:r>
        <w:rPr>
          <w:rFonts w:ascii="Times New Roman" w:hAnsi="Times New Roman" w:cs="Times New Roman"/>
          <w:sz w:val="28"/>
          <w:szCs w:val="28"/>
          <w:lang w:val="kk-KZ"/>
        </w:rPr>
        <w:t xml:space="preserve">ға </w:t>
      </w:r>
      <w:r w:rsidRPr="003B780A">
        <w:rPr>
          <w:rFonts w:ascii="Times New Roman" w:hAnsi="Times New Roman" w:cs="Times New Roman"/>
          <w:sz w:val="28"/>
          <w:szCs w:val="28"/>
          <w:lang w:val="kk-KZ"/>
        </w:rPr>
        <w:t>бағ</w:t>
      </w:r>
      <w:r w:rsidRPr="009D5FCB">
        <w:rPr>
          <w:rFonts w:ascii="Times New Roman" w:hAnsi="Times New Roman" w:cs="Times New Roman"/>
          <w:sz w:val="28"/>
          <w:szCs w:val="28"/>
          <w:lang w:val="kk-KZ"/>
        </w:rPr>
        <w:t>дарлану</w:t>
      </w:r>
      <w:r>
        <w:rPr>
          <w:rFonts w:ascii="Times New Roman" w:hAnsi="Times New Roman" w:cs="Times New Roman"/>
          <w:sz w:val="28"/>
          <w:szCs w:val="28"/>
          <w:lang w:val="kk-KZ"/>
        </w:rPr>
        <w:t>ға</w:t>
      </w:r>
      <w:r w:rsidRPr="009D5FCB">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бақылауды қабылдауға және тұлғааралық өзара әрекеттесудің ерекшеліктеріне </w:t>
      </w:r>
      <w:r w:rsidRPr="009D5FCB">
        <w:rPr>
          <w:rFonts w:ascii="Times New Roman" w:hAnsi="Times New Roman" w:cs="Times New Roman"/>
          <w:sz w:val="28"/>
          <w:szCs w:val="28"/>
          <w:lang w:val="kk-KZ"/>
        </w:rPr>
        <w:t xml:space="preserve">деген қажеттілікті көрсететін бірқатар әлеуметтік және </w:t>
      </w:r>
      <w:r w:rsidRPr="003B780A">
        <w:rPr>
          <w:rFonts w:ascii="Times New Roman" w:hAnsi="Times New Roman" w:cs="Times New Roman"/>
          <w:sz w:val="28"/>
          <w:szCs w:val="28"/>
          <w:lang w:val="kk-KZ"/>
        </w:rPr>
        <w:t xml:space="preserve">тұлғалық айнымалылардың бірқатарымен </w:t>
      </w:r>
      <w:r w:rsidRPr="009D5FCB">
        <w:rPr>
          <w:rFonts w:ascii="Times New Roman" w:hAnsi="Times New Roman" w:cs="Times New Roman"/>
          <w:sz w:val="28"/>
          <w:szCs w:val="28"/>
          <w:lang w:val="kk-KZ"/>
        </w:rPr>
        <w:t>байланысты.</w:t>
      </w:r>
    </w:p>
    <w:p w14:paraId="52EA67EC" w14:textId="19A66229"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9D5FCB">
        <w:rPr>
          <w:rFonts w:ascii="Times New Roman" w:hAnsi="Times New Roman" w:cs="Times New Roman"/>
          <w:color w:val="0F1115"/>
          <w:sz w:val="28"/>
          <w:szCs w:val="28"/>
          <w:lang w:val="kk-KZ"/>
        </w:rPr>
        <w:t>С</w:t>
      </w:r>
      <w:r w:rsidRPr="003B780A">
        <w:rPr>
          <w:rFonts w:ascii="Times New Roman" w:hAnsi="Times New Roman" w:cs="Times New Roman"/>
          <w:sz w:val="28"/>
          <w:szCs w:val="28"/>
          <w:lang w:val="kk-KZ"/>
        </w:rPr>
        <w:t>ырт</w:t>
      </w:r>
      <w:r w:rsidRPr="009D5FCB">
        <w:rPr>
          <w:rFonts w:ascii="Times New Roman" w:hAnsi="Times New Roman" w:cs="Times New Roman"/>
          <w:sz w:val="28"/>
          <w:szCs w:val="28"/>
          <w:lang w:val="kk-KZ"/>
        </w:rPr>
        <w:t>қы</w:t>
      </w:r>
      <w:r w:rsidRPr="003B780A">
        <w:rPr>
          <w:rFonts w:ascii="Times New Roman" w:hAnsi="Times New Roman" w:cs="Times New Roman"/>
          <w:sz w:val="28"/>
          <w:szCs w:val="28"/>
          <w:lang w:val="kk-KZ"/>
        </w:rPr>
        <w:t xml:space="preserve"> </w:t>
      </w:r>
      <w:r w:rsidRPr="009D5FCB">
        <w:rPr>
          <w:rFonts w:ascii="Times New Roman" w:hAnsi="Times New Roman" w:cs="Times New Roman"/>
          <w:sz w:val="28"/>
          <w:szCs w:val="28"/>
          <w:lang w:val="kk-KZ"/>
        </w:rPr>
        <w:t>бейнеге</w:t>
      </w:r>
      <w:r w:rsidRPr="003B780A">
        <w:rPr>
          <w:rFonts w:ascii="Times New Roman" w:hAnsi="Times New Roman" w:cs="Times New Roman"/>
          <w:sz w:val="28"/>
          <w:szCs w:val="28"/>
          <w:lang w:val="kk-KZ"/>
        </w:rPr>
        <w:t xml:space="preserve"> бағдарлану</w:t>
      </w:r>
      <w:r w:rsidRPr="009D5FCB">
        <w:rPr>
          <w:rFonts w:ascii="Times New Roman" w:hAnsi="Times New Roman" w:cs="Times New Roman"/>
          <w:sz w:val="28"/>
          <w:szCs w:val="28"/>
          <w:lang w:val="kk-KZ"/>
        </w:rPr>
        <w:t xml:space="preserve"> (AO</w:t>
      </w:r>
      <w:r w:rsidRPr="009D5FCB">
        <w:rPr>
          <w:rStyle w:val="a7"/>
          <w:rFonts w:ascii="Times New Roman" w:eastAsiaTheme="majorEastAsia" w:hAnsi="Times New Roman" w:cs="Times New Roman"/>
          <w:sz w:val="28"/>
          <w:szCs w:val="28"/>
          <w:lang w:val="kk-KZ"/>
        </w:rPr>
        <w:t>)</w:t>
      </w:r>
      <w:r>
        <w:rPr>
          <w:rStyle w:val="a7"/>
          <w:rFonts w:ascii="Times New Roman" w:eastAsiaTheme="majorEastAsia" w:hAnsi="Times New Roman" w:cs="Times New Roman"/>
          <w:i/>
          <w:iCs/>
          <w:sz w:val="28"/>
          <w:szCs w:val="28"/>
          <w:lang w:val="kk-KZ"/>
        </w:rPr>
        <w:t xml:space="preserve"> </w:t>
      </w:r>
      <w:r w:rsidRPr="001B31B0">
        <w:rPr>
          <w:rFonts w:ascii="Times New Roman" w:hAnsi="Times New Roman" w:cs="Times New Roman"/>
          <w:sz w:val="28"/>
          <w:szCs w:val="28"/>
          <w:lang w:val="kk-KZ"/>
        </w:rPr>
        <w:t>моделінде алты маңызды предикторлар анықталды: басқалардың тарапынан қабылдаудың когнитивті компоненті (Ce, p=0,056), кү</w:t>
      </w:r>
      <w:r>
        <w:rPr>
          <w:rFonts w:ascii="Times New Roman" w:hAnsi="Times New Roman" w:cs="Times New Roman"/>
          <w:sz w:val="28"/>
          <w:szCs w:val="28"/>
          <w:lang w:val="kk-KZ"/>
        </w:rPr>
        <w:t>м</w:t>
      </w:r>
      <w:r w:rsidRPr="001B31B0">
        <w:rPr>
          <w:rFonts w:ascii="Times New Roman" w:hAnsi="Times New Roman" w:cs="Times New Roman"/>
          <w:sz w:val="28"/>
          <w:szCs w:val="28"/>
          <w:lang w:val="kk-KZ"/>
        </w:rPr>
        <w:t>ә</w:t>
      </w:r>
      <w:r>
        <w:rPr>
          <w:rFonts w:ascii="Times New Roman" w:hAnsi="Times New Roman" w:cs="Times New Roman"/>
          <w:sz w:val="28"/>
          <w:szCs w:val="28"/>
          <w:lang w:val="kk-KZ"/>
        </w:rPr>
        <w:t>нш</w:t>
      </w:r>
      <w:r w:rsidRPr="001B31B0">
        <w:rPr>
          <w:rFonts w:ascii="Times New Roman" w:hAnsi="Times New Roman" w:cs="Times New Roman"/>
          <w:sz w:val="28"/>
          <w:szCs w:val="28"/>
          <w:lang w:val="kk-KZ"/>
        </w:rPr>
        <w:t>і</w:t>
      </w:r>
      <w:r>
        <w:rPr>
          <w:rFonts w:ascii="Times New Roman" w:hAnsi="Times New Roman" w:cs="Times New Roman"/>
          <w:sz w:val="28"/>
          <w:szCs w:val="28"/>
          <w:lang w:val="kk-KZ"/>
        </w:rPr>
        <w:t>л</w:t>
      </w:r>
      <w:r w:rsidRPr="001B31B0">
        <w:rPr>
          <w:rFonts w:ascii="Times New Roman" w:hAnsi="Times New Roman" w:cs="Times New Roman"/>
          <w:sz w:val="28"/>
          <w:szCs w:val="28"/>
          <w:lang w:val="kk-KZ"/>
        </w:rPr>
        <w:t xml:space="preserve"> стиль (Suspicious, p=0,030), агрессивті стиль (Aggressive, </w:t>
      </w:r>
      <w:r w:rsidRPr="008138D2">
        <w:rPr>
          <w:rFonts w:ascii="Times New Roman" w:hAnsi="Times New Roman" w:cs="Times New Roman"/>
          <w:sz w:val="28"/>
          <w:szCs w:val="28"/>
          <w:lang w:val="kk-KZ"/>
        </w:rPr>
        <w:t>p=0,080), альтруистік стиль (</w:t>
      </w:r>
      <w:r w:rsidR="00DD1EA3" w:rsidRPr="008138D2">
        <w:rPr>
          <w:rFonts w:ascii="Times New Roman" w:hAnsi="Times New Roman" w:cs="Times New Roman"/>
          <w:sz w:val="28"/>
          <w:szCs w:val="28"/>
          <w:lang w:val="kk-KZ"/>
        </w:rPr>
        <w:t>Альтруистік</w:t>
      </w:r>
      <w:r w:rsidRPr="008138D2">
        <w:rPr>
          <w:rFonts w:ascii="Times New Roman" w:hAnsi="Times New Roman" w:cs="Times New Roman"/>
          <w:sz w:val="28"/>
          <w:szCs w:val="28"/>
          <w:lang w:val="kk-KZ"/>
        </w:rPr>
        <w:t xml:space="preserve">, p=0,030), </w:t>
      </w:r>
      <w:r w:rsidR="008138D2" w:rsidRPr="008138D2">
        <w:rPr>
          <w:rFonts w:ascii="Times New Roman" w:hAnsi="Times New Roman" w:cs="Times New Roman"/>
          <w:sz w:val="28"/>
          <w:szCs w:val="28"/>
          <w:lang w:val="kk-KZ"/>
        </w:rPr>
        <w:t>достыққа бейім</w:t>
      </w:r>
      <w:r w:rsidRPr="008138D2">
        <w:rPr>
          <w:rFonts w:ascii="Times New Roman" w:hAnsi="Times New Roman" w:cs="Times New Roman"/>
          <w:sz w:val="28"/>
          <w:szCs w:val="28"/>
          <w:lang w:val="kk-KZ"/>
        </w:rPr>
        <w:t xml:space="preserve"> стиль</w:t>
      </w:r>
      <w:r w:rsidRPr="001B31B0">
        <w:rPr>
          <w:rFonts w:ascii="Times New Roman" w:hAnsi="Times New Roman" w:cs="Times New Roman"/>
          <w:sz w:val="28"/>
          <w:szCs w:val="28"/>
          <w:lang w:val="kk-KZ"/>
        </w:rPr>
        <w:t xml:space="preserve"> (</w:t>
      </w:r>
      <w:r w:rsidR="008211C4" w:rsidRPr="008211C4">
        <w:rPr>
          <w:rFonts w:ascii="Times New Roman" w:hAnsi="Times New Roman" w:cs="Times New Roman"/>
          <w:sz w:val="28"/>
          <w:szCs w:val="28"/>
          <w:lang w:val="kk-KZ"/>
        </w:rPr>
        <w:t>Friendly</w:t>
      </w:r>
      <w:r w:rsidRPr="001B31B0">
        <w:rPr>
          <w:rFonts w:ascii="Times New Roman" w:hAnsi="Times New Roman" w:cs="Times New Roman"/>
          <w:sz w:val="28"/>
          <w:szCs w:val="28"/>
          <w:lang w:val="kk-KZ"/>
        </w:rPr>
        <w:t>, p = 0,088) және ізгі ниеттілік осі (Friendliness, p = 0,067):</w:t>
      </w:r>
    </w:p>
    <w:p w14:paraId="05A1BA1B" w14:textId="2B93B4A6" w:rsidR="00381632"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Pr="001B31B0">
        <w:rPr>
          <w:rFonts w:ascii="Times New Roman" w:hAnsi="Times New Roman" w:cs="Times New Roman"/>
          <w:i/>
          <w:iCs/>
          <w:sz w:val="28"/>
          <w:szCs w:val="28"/>
          <w:lang w:val="kk-KZ"/>
        </w:rPr>
        <w:t>Ce (басқалардың тарапынан қабылдау – когнитивті компонент)</w:t>
      </w:r>
      <w:r w:rsidRPr="001B31B0">
        <w:rPr>
          <w:rFonts w:ascii="Times New Roman" w:hAnsi="Times New Roman" w:cs="Times New Roman"/>
          <w:sz w:val="28"/>
          <w:szCs w:val="28"/>
          <w:lang w:val="kk-KZ"/>
        </w:rPr>
        <w:t xml:space="preserve"> –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 xml:space="preserve"> = –0,6449; p = 0,05</w:t>
      </w:r>
      <w:r w:rsidR="00DE2A6C">
        <w:rPr>
          <w:rFonts w:ascii="Times New Roman" w:hAnsi="Times New Roman" w:cs="Times New Roman"/>
          <w:sz w:val="28"/>
          <w:szCs w:val="28"/>
          <w:lang w:val="kk-KZ"/>
        </w:rPr>
        <w:t>6,</w:t>
      </w:r>
      <w:r w:rsidRPr="001B31B0">
        <w:rPr>
          <w:rFonts w:ascii="Times New Roman" w:hAnsi="Times New Roman" w:cs="Times New Roman"/>
          <w:sz w:val="28"/>
          <w:szCs w:val="28"/>
          <w:lang w:val="kk-KZ"/>
        </w:rPr>
        <w:t xml:space="preserve"> </w:t>
      </w:r>
    </w:p>
    <w:p w14:paraId="286D4A78"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Теріс</w:t>
      </w:r>
      <w:r w:rsidRPr="001B31B0">
        <w:rPr>
          <w:rFonts w:ascii="Times New Roman" w:hAnsi="Times New Roman" w:cs="Times New Roman"/>
          <w:sz w:val="28"/>
          <w:szCs w:val="28"/>
          <w:lang w:val="kk-KZ"/>
        </w:rPr>
        <w:t xml:space="preserve"> байланыс қоршаған адамдардың мақұлдау қажеттілігіне когнитивті шоғырлану жоғары болған сайын, тартымдылыққа бағдарлану төмен болады. Бұл сыртқы бағалауға тәуелділіктің сыртқы келбетке күтім жасау бойынша белсенді күш-жігерді шектейтін сенімсіздікпен және ішкі қысыммен қатар жүретінін білдіруі мүмкін.</w:t>
      </w:r>
    </w:p>
    <w:p w14:paraId="03CE9AF7" w14:textId="1900984B"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i/>
          <w:iCs/>
          <w:sz w:val="28"/>
          <w:szCs w:val="28"/>
          <w:lang w:val="kk-KZ"/>
        </w:rPr>
        <w:t>–</w:t>
      </w:r>
      <w:r w:rsidR="008138D2">
        <w:rPr>
          <w:rFonts w:ascii="Times New Roman" w:hAnsi="Times New Roman" w:cs="Times New Roman"/>
          <w:i/>
          <w:iCs/>
          <w:sz w:val="28"/>
          <w:szCs w:val="28"/>
          <w:lang w:val="kk-KZ"/>
        </w:rPr>
        <w:t xml:space="preserve"> К</w:t>
      </w:r>
      <w:r w:rsidRPr="008A5519">
        <w:rPr>
          <w:rFonts w:ascii="Times New Roman" w:hAnsi="Times New Roman" w:cs="Times New Roman"/>
          <w:i/>
          <w:iCs/>
          <w:sz w:val="28"/>
          <w:szCs w:val="28"/>
          <w:lang w:val="kk-KZ"/>
        </w:rPr>
        <w:t>үмәншіл стиль</w:t>
      </w:r>
      <w:r w:rsidRPr="001B31B0">
        <w:rPr>
          <w:rFonts w:ascii="Times New Roman" w:hAnsi="Times New Roman" w:cs="Times New Roman"/>
          <w:sz w:val="28"/>
          <w:szCs w:val="28"/>
          <w:lang w:val="kk-KZ"/>
        </w:rPr>
        <w:t xml:space="preserve"> –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 xml:space="preserve"> = 3,034; p = 0,03</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 xml:space="preserve"> Айқын көрінетін жағымды үлес тұлғааралық қатынастардағы </w:t>
      </w:r>
      <w:r w:rsidRPr="003B780A">
        <w:rPr>
          <w:rFonts w:ascii="Times New Roman" w:hAnsi="Times New Roman" w:cs="Times New Roman"/>
          <w:sz w:val="28"/>
          <w:szCs w:val="28"/>
          <w:lang w:val="kk-KZ"/>
        </w:rPr>
        <w:t>сақтық пен сенімсіздік деңгейі</w:t>
      </w:r>
      <w:r w:rsidRPr="003B780A">
        <w:rPr>
          <w:lang w:val="kk-KZ"/>
        </w:rPr>
        <w:t xml:space="preserve"> </w:t>
      </w:r>
      <w:r w:rsidRPr="001B31B0">
        <w:rPr>
          <w:rFonts w:ascii="Times New Roman" w:hAnsi="Times New Roman" w:cs="Times New Roman"/>
          <w:sz w:val="28"/>
          <w:szCs w:val="28"/>
          <w:lang w:val="kk-KZ"/>
        </w:rPr>
        <w:t>өзіндік сыртқы келбетіне назар аударудың күшеюімен байланысты болатынын көрсетеді. Тұлғаның мұндай типі басқаларға  қалдыратын әсерді бақылауға және сыртқы белгілерге өзінің зейінін шоғырландыруға бейім болады.</w:t>
      </w:r>
    </w:p>
    <w:p w14:paraId="281BA024" w14:textId="4D24D4B2"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008138D2">
        <w:rPr>
          <w:rFonts w:ascii="Times New Roman" w:hAnsi="Times New Roman" w:cs="Times New Roman"/>
          <w:i/>
          <w:iCs/>
          <w:sz w:val="28"/>
          <w:szCs w:val="28"/>
          <w:lang w:val="kk-KZ"/>
        </w:rPr>
        <w:t>А</w:t>
      </w:r>
      <w:r w:rsidRPr="001B31B0">
        <w:rPr>
          <w:rFonts w:ascii="Times New Roman" w:hAnsi="Times New Roman" w:cs="Times New Roman"/>
          <w:i/>
          <w:iCs/>
          <w:sz w:val="28"/>
          <w:szCs w:val="28"/>
          <w:lang w:val="kk-KZ"/>
        </w:rPr>
        <w:t>грессивті стиль</w:t>
      </w:r>
      <w:r w:rsidRPr="001B31B0">
        <w:rPr>
          <w:rFonts w:ascii="Times New Roman" w:hAnsi="Times New Roman" w:cs="Times New Roman"/>
          <w:sz w:val="28"/>
          <w:szCs w:val="28"/>
          <w:lang w:val="kk-KZ"/>
        </w:rPr>
        <w:t xml:space="preserve"> –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 xml:space="preserve"> = 2,519; p = 0,08</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 xml:space="preserve"> Коэффиценттің жағымды бағыты мінез-құлықтағы бәсекелес және доминантты тенденцияларда сыртқы келбетке бағдарланудың күшею тенденциясын көрсетеді. Аталған стильдегі тұлғаларға  өзіне күтім жасау мен тартымдылық  өзіндік мәртебе мен сенімділік функциясын орындауы мүмкін.</w:t>
      </w:r>
    </w:p>
    <w:p w14:paraId="46DB5793" w14:textId="1D1D18D0"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DE2A6C">
        <w:rPr>
          <w:rFonts w:ascii="Times New Roman" w:hAnsi="Times New Roman" w:cs="Times New Roman"/>
          <w:sz w:val="28"/>
          <w:szCs w:val="28"/>
          <w:lang w:val="kk-KZ"/>
        </w:rPr>
        <w:t xml:space="preserve">– </w:t>
      </w:r>
      <w:r w:rsidR="008138D2">
        <w:rPr>
          <w:rFonts w:ascii="Times New Roman" w:hAnsi="Times New Roman" w:cs="Times New Roman"/>
          <w:i/>
          <w:iCs/>
          <w:sz w:val="28"/>
          <w:szCs w:val="28"/>
          <w:lang w:val="kk-KZ"/>
        </w:rPr>
        <w:t>А</w:t>
      </w:r>
      <w:r w:rsidRPr="00DE2A6C">
        <w:rPr>
          <w:rFonts w:ascii="Times New Roman" w:hAnsi="Times New Roman" w:cs="Times New Roman"/>
          <w:i/>
          <w:iCs/>
          <w:sz w:val="28"/>
          <w:szCs w:val="28"/>
          <w:lang w:val="kk-KZ"/>
        </w:rPr>
        <w:t>льтруистік стиль</w:t>
      </w:r>
      <w:r w:rsidRPr="00DE2A6C">
        <w:rPr>
          <w:rFonts w:ascii="Times New Roman" w:hAnsi="Times New Roman" w:cs="Times New Roman"/>
          <w:sz w:val="28"/>
          <w:szCs w:val="28"/>
          <w:lang w:val="kk-KZ"/>
        </w:rPr>
        <w:t xml:space="preserve"> – </w:t>
      </w:r>
      <w:r w:rsidRPr="00DE2A6C">
        <w:rPr>
          <w:rFonts w:ascii="Times New Roman" w:hAnsi="Times New Roman" w:cs="Times New Roman"/>
          <w:sz w:val="28"/>
          <w:szCs w:val="28"/>
        </w:rPr>
        <w:t>β</w:t>
      </w:r>
      <w:r w:rsidRPr="00DE2A6C">
        <w:rPr>
          <w:rFonts w:ascii="Times New Roman" w:hAnsi="Times New Roman" w:cs="Times New Roman"/>
          <w:sz w:val="28"/>
          <w:szCs w:val="28"/>
          <w:lang w:val="kk-KZ"/>
        </w:rPr>
        <w:t>=–3,222; p = 0,03</w:t>
      </w:r>
      <w:r w:rsidR="00E35B4A" w:rsidRPr="00DE2A6C">
        <w:rPr>
          <w:rFonts w:ascii="Times New Roman" w:hAnsi="Times New Roman" w:cs="Times New Roman"/>
          <w:sz w:val="28"/>
          <w:szCs w:val="28"/>
          <w:lang w:val="kk-KZ"/>
        </w:rPr>
        <w:t>0,</w:t>
      </w:r>
      <w:r w:rsidRPr="00DE2A6C">
        <w:rPr>
          <w:rFonts w:ascii="Times New Roman" w:hAnsi="Times New Roman" w:cs="Times New Roman"/>
          <w:sz w:val="28"/>
          <w:szCs w:val="28"/>
          <w:lang w:val="kk-KZ"/>
        </w:rPr>
        <w:t xml:space="preserve"> Теріс байланыс</w:t>
      </w:r>
      <w:r w:rsidR="00DE2A6C">
        <w:rPr>
          <w:rFonts w:ascii="Times New Roman" w:hAnsi="Times New Roman" w:cs="Times New Roman"/>
          <w:sz w:val="28"/>
          <w:szCs w:val="28"/>
          <w:lang w:val="kk-KZ"/>
        </w:rPr>
        <w:t xml:space="preserve"> </w:t>
      </w:r>
      <w:r w:rsidRPr="00DE2A6C">
        <w:rPr>
          <w:rFonts w:ascii="Times New Roman" w:hAnsi="Times New Roman" w:cs="Times New Roman"/>
          <w:sz w:val="28"/>
          <w:szCs w:val="28"/>
          <w:lang w:val="kk-KZ"/>
        </w:rPr>
        <w:t>айқын</w:t>
      </w:r>
      <w:r w:rsidRPr="001B31B0">
        <w:rPr>
          <w:rFonts w:ascii="Times New Roman" w:hAnsi="Times New Roman" w:cs="Times New Roman"/>
          <w:sz w:val="28"/>
          <w:szCs w:val="28"/>
          <w:lang w:val="kk-KZ"/>
        </w:rPr>
        <w:t xml:space="preserve"> көрінетін про</w:t>
      </w:r>
      <w:r w:rsidR="00D450B7">
        <w:rPr>
          <w:rFonts w:ascii="Times New Roman" w:hAnsi="Times New Roman" w:cs="Times New Roman"/>
          <w:sz w:val="28"/>
          <w:szCs w:val="28"/>
          <w:lang w:val="kk-KZ"/>
        </w:rPr>
        <w:t>әлеуметтік</w:t>
      </w:r>
      <w:r w:rsidRPr="001B31B0">
        <w:rPr>
          <w:rFonts w:ascii="Times New Roman" w:hAnsi="Times New Roman" w:cs="Times New Roman"/>
          <w:sz w:val="28"/>
          <w:szCs w:val="28"/>
          <w:lang w:val="kk-KZ"/>
        </w:rPr>
        <w:t xml:space="preserve"> бағыттылықта және эмпатияда өзіндік тартымдылығына </w:t>
      </w:r>
      <w:r>
        <w:rPr>
          <w:rFonts w:ascii="Times New Roman" w:hAnsi="Times New Roman" w:cs="Times New Roman"/>
          <w:sz w:val="28"/>
          <w:szCs w:val="28"/>
          <w:lang w:val="kk-KZ"/>
        </w:rPr>
        <w:t>назар</w:t>
      </w:r>
      <w:r w:rsidRPr="001B31B0">
        <w:rPr>
          <w:rFonts w:ascii="Times New Roman" w:hAnsi="Times New Roman" w:cs="Times New Roman"/>
          <w:sz w:val="28"/>
          <w:szCs w:val="28"/>
          <w:lang w:val="kk-KZ"/>
        </w:rPr>
        <w:t xml:space="preserve"> аударудың әлсірейтінін көрсетеді. Басқаларға қамқорлық жасау</w:t>
      </w:r>
      <w:r w:rsidR="00DE2A6C">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денелік өзін-өзі көрсетуге тірек жасауды төмендетеді және сыртқы мақұлдауға тәуелділікті азайтады.</w:t>
      </w:r>
    </w:p>
    <w:p w14:paraId="67BB7BB7" w14:textId="45587B43"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DE2A6C">
        <w:rPr>
          <w:rFonts w:ascii="Times New Roman" w:hAnsi="Times New Roman" w:cs="Times New Roman"/>
          <w:sz w:val="28"/>
          <w:szCs w:val="28"/>
          <w:lang w:val="kk-KZ"/>
        </w:rPr>
        <w:t xml:space="preserve">– </w:t>
      </w:r>
      <w:r w:rsidR="008138D2">
        <w:rPr>
          <w:rFonts w:ascii="Times New Roman" w:hAnsi="Times New Roman" w:cs="Times New Roman"/>
          <w:i/>
          <w:iCs/>
          <w:sz w:val="28"/>
          <w:szCs w:val="28"/>
          <w:lang w:val="kk-KZ"/>
        </w:rPr>
        <w:t>Д</w:t>
      </w:r>
      <w:r w:rsidRPr="00DE2A6C">
        <w:rPr>
          <w:rFonts w:ascii="Times New Roman" w:hAnsi="Times New Roman" w:cs="Times New Roman"/>
          <w:i/>
          <w:iCs/>
          <w:sz w:val="28"/>
          <w:szCs w:val="28"/>
          <w:lang w:val="kk-KZ"/>
        </w:rPr>
        <w:t>остыққа бейім стиль</w:t>
      </w:r>
      <w:r w:rsidRPr="00DE2A6C">
        <w:rPr>
          <w:rFonts w:ascii="Times New Roman" w:hAnsi="Times New Roman" w:cs="Times New Roman"/>
          <w:sz w:val="28"/>
          <w:szCs w:val="28"/>
          <w:lang w:val="kk-KZ"/>
        </w:rPr>
        <w:t xml:space="preserve"> – </w:t>
      </w:r>
      <w:r w:rsidRPr="00DE2A6C">
        <w:rPr>
          <w:rFonts w:ascii="Times New Roman" w:hAnsi="Times New Roman" w:cs="Times New Roman"/>
          <w:sz w:val="28"/>
          <w:szCs w:val="28"/>
        </w:rPr>
        <w:t>β</w:t>
      </w:r>
      <w:r w:rsidRPr="00DE2A6C">
        <w:rPr>
          <w:rFonts w:ascii="Times New Roman" w:hAnsi="Times New Roman" w:cs="Times New Roman"/>
          <w:sz w:val="28"/>
          <w:szCs w:val="28"/>
          <w:lang w:val="kk-KZ"/>
        </w:rPr>
        <w:t xml:space="preserve"> = –2,420; p = 0,08</w:t>
      </w:r>
      <w:r w:rsidR="004E7886">
        <w:rPr>
          <w:rFonts w:ascii="Times New Roman" w:hAnsi="Times New Roman" w:cs="Times New Roman"/>
          <w:sz w:val="28"/>
          <w:szCs w:val="28"/>
          <w:lang w:val="kk-KZ"/>
        </w:rPr>
        <w:t>8,</w:t>
      </w:r>
      <w:r w:rsidRPr="00DE2A6C">
        <w:rPr>
          <w:rFonts w:ascii="Times New Roman" w:hAnsi="Times New Roman" w:cs="Times New Roman"/>
          <w:sz w:val="28"/>
          <w:szCs w:val="28"/>
          <w:lang w:val="kk-KZ"/>
        </w:rPr>
        <w:t xml:space="preserve"> Теріс байланыс ізгі</w:t>
      </w:r>
      <w:r w:rsidRPr="001B31B0">
        <w:rPr>
          <w:rFonts w:ascii="Times New Roman" w:hAnsi="Times New Roman" w:cs="Times New Roman"/>
          <w:sz w:val="28"/>
          <w:szCs w:val="28"/>
          <w:lang w:val="kk-KZ"/>
        </w:rPr>
        <w:t xml:space="preserve"> ниеттілік  пен әлеуметтік жақындыққа бағдарланудың сыртқы келбетке </w:t>
      </w:r>
      <w:r>
        <w:rPr>
          <w:rFonts w:ascii="Times New Roman" w:hAnsi="Times New Roman" w:cs="Times New Roman"/>
          <w:sz w:val="28"/>
          <w:szCs w:val="28"/>
          <w:lang w:val="kk-KZ"/>
        </w:rPr>
        <w:t>назарды</w:t>
      </w:r>
      <w:r w:rsidRPr="001B31B0">
        <w:rPr>
          <w:rFonts w:ascii="Times New Roman" w:hAnsi="Times New Roman" w:cs="Times New Roman"/>
          <w:sz w:val="28"/>
          <w:szCs w:val="28"/>
          <w:lang w:val="kk-KZ"/>
        </w:rPr>
        <w:t xml:space="preserve"> аз шоғырландырумен қатар жүретінін көрсетеді. Тұрақты </w:t>
      </w:r>
      <w:r>
        <w:rPr>
          <w:rFonts w:ascii="Times New Roman" w:hAnsi="Times New Roman" w:cs="Times New Roman"/>
          <w:sz w:val="28"/>
          <w:szCs w:val="28"/>
          <w:lang w:val="kk-KZ"/>
        </w:rPr>
        <w:t>достыққа бейім</w:t>
      </w:r>
      <w:r w:rsidRPr="001B31B0">
        <w:rPr>
          <w:rFonts w:ascii="Times New Roman" w:hAnsi="Times New Roman" w:cs="Times New Roman"/>
          <w:sz w:val="28"/>
          <w:szCs w:val="28"/>
          <w:lang w:val="kk-KZ"/>
        </w:rPr>
        <w:t xml:space="preserve"> стилі бар адамдарға сыртқы тартымдылық өзіндік құндылығының негізгі көзі болып табылмайды; олар  әлеуметтік құзыреттілікке және өзара әрекеттесудің сапасына сүйенеді.</w:t>
      </w:r>
    </w:p>
    <w:p w14:paraId="1E86091A" w14:textId="696F33C0"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00643E76">
        <w:rPr>
          <w:rFonts w:ascii="Times New Roman" w:hAnsi="Times New Roman" w:cs="Times New Roman"/>
          <w:i/>
          <w:iCs/>
          <w:sz w:val="28"/>
          <w:szCs w:val="28"/>
          <w:lang w:val="kk-KZ"/>
        </w:rPr>
        <w:t>І</w:t>
      </w:r>
      <w:r w:rsidRPr="001B31B0">
        <w:rPr>
          <w:rFonts w:ascii="Times New Roman" w:hAnsi="Times New Roman" w:cs="Times New Roman"/>
          <w:i/>
          <w:iCs/>
          <w:sz w:val="28"/>
          <w:szCs w:val="28"/>
          <w:lang w:val="kk-KZ"/>
        </w:rPr>
        <w:t>згі ниеттілік осі</w:t>
      </w:r>
      <w:r w:rsidRPr="001B31B0">
        <w:rPr>
          <w:rFonts w:ascii="Times New Roman" w:hAnsi="Times New Roman" w:cs="Times New Roman"/>
          <w:sz w:val="28"/>
          <w:szCs w:val="28"/>
          <w:lang w:val="kk-KZ"/>
        </w:rPr>
        <w:t xml:space="preserve"> –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 xml:space="preserve"> = 2,674; p = 0,06</w:t>
      </w:r>
      <w:r w:rsidR="00E35B4A">
        <w:rPr>
          <w:rFonts w:ascii="Times New Roman" w:hAnsi="Times New Roman" w:cs="Times New Roman"/>
          <w:sz w:val="28"/>
          <w:szCs w:val="28"/>
          <w:lang w:val="kk-KZ"/>
        </w:rPr>
        <w:t>7,</w:t>
      </w:r>
      <w:r w:rsidRPr="001B31B0">
        <w:rPr>
          <w:rFonts w:ascii="Times New Roman" w:hAnsi="Times New Roman" w:cs="Times New Roman"/>
          <w:sz w:val="28"/>
          <w:szCs w:val="28"/>
          <w:lang w:val="kk-KZ"/>
        </w:rPr>
        <w:t xml:space="preserve"> </w:t>
      </w:r>
      <w:r w:rsidR="00643E76">
        <w:rPr>
          <w:rFonts w:ascii="Times New Roman" w:hAnsi="Times New Roman" w:cs="Times New Roman"/>
          <w:sz w:val="28"/>
          <w:szCs w:val="28"/>
          <w:lang w:val="kk-KZ"/>
        </w:rPr>
        <w:t>к</w:t>
      </w:r>
      <w:r w:rsidRPr="001B31B0">
        <w:rPr>
          <w:rFonts w:ascii="Times New Roman" w:hAnsi="Times New Roman" w:cs="Times New Roman"/>
          <w:sz w:val="28"/>
          <w:szCs w:val="28"/>
          <w:lang w:val="kk-KZ"/>
        </w:rPr>
        <w:t>оэффиценттің жағымды бағыты әлеуметтік белсенділіктің жалпы векторының және үйлесімді қатынастарды қолдауға ұмтылыстың өзара әрекеттесу құралы ретінде сыртқы келбетке жоғары қамқорлық жасаумен қатар жүретінін көрсетеді. Осылайша, ізгі ниеттілік кең белгі ретінде мазасызданумен емес, өзіне пробелсенді, адаптивті күтім жасаумен байланысты.</w:t>
      </w:r>
    </w:p>
    <w:p w14:paraId="1717FA52" w14:textId="24CABC9F"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4B71FC">
        <w:rPr>
          <w:rFonts w:ascii="Times New Roman" w:hAnsi="Times New Roman" w:cs="Times New Roman"/>
          <w:i/>
          <w:iCs/>
          <w:color w:val="0F1115"/>
          <w:sz w:val="28"/>
          <w:szCs w:val="28"/>
          <w:lang w:val="kk-KZ"/>
        </w:rPr>
        <w:t>С</w:t>
      </w:r>
      <w:r w:rsidRPr="003B780A">
        <w:rPr>
          <w:rFonts w:ascii="Times New Roman" w:hAnsi="Times New Roman" w:cs="Times New Roman"/>
          <w:i/>
          <w:iCs/>
          <w:sz w:val="28"/>
          <w:szCs w:val="28"/>
          <w:lang w:val="kk-KZ"/>
        </w:rPr>
        <w:t>ырт</w:t>
      </w:r>
      <w:r w:rsidRPr="004B71FC">
        <w:rPr>
          <w:rFonts w:ascii="Times New Roman" w:hAnsi="Times New Roman" w:cs="Times New Roman"/>
          <w:i/>
          <w:iCs/>
          <w:sz w:val="28"/>
          <w:szCs w:val="28"/>
          <w:lang w:val="kk-KZ"/>
        </w:rPr>
        <w:t>қы</w:t>
      </w:r>
      <w:r w:rsidRPr="003B780A">
        <w:rPr>
          <w:rFonts w:ascii="Times New Roman" w:hAnsi="Times New Roman" w:cs="Times New Roman"/>
          <w:i/>
          <w:iCs/>
          <w:sz w:val="28"/>
          <w:szCs w:val="28"/>
          <w:lang w:val="kk-KZ"/>
        </w:rPr>
        <w:t xml:space="preserve"> </w:t>
      </w:r>
      <w:r w:rsidRPr="004B71FC">
        <w:rPr>
          <w:rFonts w:ascii="Times New Roman" w:hAnsi="Times New Roman" w:cs="Times New Roman"/>
          <w:i/>
          <w:iCs/>
          <w:sz w:val="28"/>
          <w:szCs w:val="28"/>
          <w:lang w:val="kk-KZ"/>
        </w:rPr>
        <w:t>бейнеге</w:t>
      </w:r>
      <w:r w:rsidRPr="003B780A">
        <w:rPr>
          <w:rFonts w:ascii="Times New Roman" w:hAnsi="Times New Roman" w:cs="Times New Roman"/>
          <w:i/>
          <w:iCs/>
          <w:sz w:val="28"/>
          <w:szCs w:val="28"/>
          <w:lang w:val="kk-KZ"/>
        </w:rPr>
        <w:t xml:space="preserve"> бағдарлану</w:t>
      </w:r>
      <w:r w:rsidRPr="001B31B0">
        <w:rPr>
          <w:rFonts w:ascii="Times New Roman" w:hAnsi="Times New Roman" w:cs="Times New Roman"/>
          <w:i/>
          <w:iCs/>
          <w:sz w:val="28"/>
          <w:szCs w:val="28"/>
          <w:lang w:val="kk-KZ"/>
        </w:rPr>
        <w:t xml:space="preserve"> </w:t>
      </w:r>
      <w:r w:rsidRPr="004B71FC">
        <w:rPr>
          <w:rFonts w:ascii="Times New Roman" w:hAnsi="Times New Roman" w:cs="Times New Roman"/>
          <w:i/>
          <w:iCs/>
          <w:sz w:val="28"/>
          <w:szCs w:val="28"/>
          <w:lang w:val="kk-KZ"/>
        </w:rPr>
        <w:t>(</w:t>
      </w:r>
      <w:r w:rsidRPr="001B31B0">
        <w:rPr>
          <w:rFonts w:ascii="Times New Roman" w:hAnsi="Times New Roman" w:cs="Times New Roman"/>
          <w:i/>
          <w:iCs/>
          <w:sz w:val="28"/>
          <w:szCs w:val="28"/>
          <w:lang w:val="kk-KZ"/>
        </w:rPr>
        <w:t>AO</w:t>
      </w:r>
      <w:r w:rsidRPr="004B71FC">
        <w:rPr>
          <w:rFonts w:ascii="Times New Roman" w:hAnsi="Times New Roman" w:cs="Times New Roman"/>
          <w:i/>
          <w:iCs/>
          <w:sz w:val="28"/>
          <w:szCs w:val="28"/>
          <w:lang w:val="kk-KZ"/>
        </w:rPr>
        <w:t>)</w:t>
      </w:r>
      <w:r w:rsidRPr="001B31B0">
        <w:rPr>
          <w:rFonts w:ascii="Times New Roman" w:hAnsi="Times New Roman" w:cs="Times New Roman"/>
          <w:sz w:val="28"/>
          <w:szCs w:val="28"/>
          <w:lang w:val="kk-KZ"/>
        </w:rPr>
        <w:t xml:space="preserve"> моделі </w:t>
      </w:r>
      <w:r w:rsidRPr="003B780A">
        <w:rPr>
          <w:rFonts w:ascii="Times New Roman" w:hAnsi="Times New Roman" w:cs="Times New Roman"/>
          <w:sz w:val="28"/>
          <w:szCs w:val="28"/>
          <w:lang w:val="kk-KZ"/>
        </w:rPr>
        <w:t xml:space="preserve">моделі тартымдылыққа бағдардың </w:t>
      </w:r>
      <w:r w:rsidRPr="00E92D24">
        <w:rPr>
          <w:rFonts w:ascii="Times New Roman" w:hAnsi="Times New Roman" w:cs="Times New Roman"/>
          <w:sz w:val="28"/>
          <w:szCs w:val="28"/>
          <w:lang w:val="kk-KZ"/>
        </w:rPr>
        <w:t>әртүрлі бағыттағы</w:t>
      </w:r>
      <w:r w:rsidRPr="00E92D24">
        <w:rPr>
          <w:lang w:val="kk-KZ"/>
        </w:rPr>
        <w:t xml:space="preserve"> </w:t>
      </w:r>
      <w:r w:rsidRPr="003B780A">
        <w:rPr>
          <w:rStyle w:val="a7"/>
          <w:rFonts w:ascii="Times New Roman" w:hAnsi="Times New Roman" w:cs="Times New Roman"/>
          <w:b w:val="0"/>
          <w:bCs w:val="0"/>
          <w:i/>
          <w:iCs/>
          <w:sz w:val="28"/>
          <w:szCs w:val="28"/>
          <w:lang w:val="kk-KZ"/>
        </w:rPr>
        <w:t>тенденциялардың</w:t>
      </w:r>
      <w:r w:rsidRPr="003B780A">
        <w:rPr>
          <w:rFonts w:ascii="Times New Roman" w:hAnsi="Times New Roman" w:cs="Times New Roman"/>
          <w:b/>
          <w:bCs/>
          <w:i/>
          <w:iCs/>
          <w:sz w:val="28"/>
          <w:szCs w:val="28"/>
          <w:lang w:val="kk-KZ"/>
        </w:rPr>
        <w:t xml:space="preserve"> </w:t>
      </w:r>
      <w:r w:rsidRPr="003B780A">
        <w:rPr>
          <w:rStyle w:val="a7"/>
          <w:rFonts w:ascii="Times New Roman" w:hAnsi="Times New Roman" w:cs="Times New Roman"/>
          <w:b w:val="0"/>
          <w:bCs w:val="0"/>
          <w:i/>
          <w:iCs/>
          <w:sz w:val="28"/>
          <w:szCs w:val="28"/>
          <w:lang w:val="kk-KZ"/>
        </w:rPr>
        <w:t>қиылысында</w:t>
      </w:r>
      <w:r w:rsidRPr="003B780A">
        <w:rPr>
          <w:rFonts w:ascii="Times New Roman" w:hAnsi="Times New Roman" w:cs="Times New Roman"/>
          <w:sz w:val="28"/>
          <w:szCs w:val="28"/>
          <w:lang w:val="kk-KZ"/>
        </w:rPr>
        <w:t xml:space="preserve"> қалыптасатынын көрсетеді</w:t>
      </w:r>
      <w:r w:rsidRPr="001B31B0">
        <w:rPr>
          <w:rFonts w:ascii="Times New Roman" w:hAnsi="Times New Roman" w:cs="Times New Roman"/>
          <w:sz w:val="28"/>
          <w:szCs w:val="28"/>
          <w:lang w:val="kk-KZ"/>
        </w:rPr>
        <w:t xml:space="preserve">. Бір жағынан, сыртқы келбетке жоғары деңгейде </w:t>
      </w:r>
      <w:r>
        <w:rPr>
          <w:rFonts w:ascii="Times New Roman" w:hAnsi="Times New Roman" w:cs="Times New Roman"/>
          <w:sz w:val="28"/>
          <w:szCs w:val="28"/>
          <w:lang w:val="kk-KZ"/>
        </w:rPr>
        <w:t>назар</w:t>
      </w:r>
      <w:r w:rsidRPr="001B31B0">
        <w:rPr>
          <w:rFonts w:ascii="Times New Roman" w:hAnsi="Times New Roman" w:cs="Times New Roman"/>
          <w:sz w:val="28"/>
          <w:szCs w:val="28"/>
          <w:lang w:val="kk-KZ"/>
        </w:rPr>
        <w:t xml:space="preserve"> аудару айқын көрінетін күдікшілдігі және агрессивтілігі бар тұлғаларға тән, олар үшін сыртқы келбет өзін-өзі бақылаудың және құзыреттілікті көрсетудің құралы ретінде алынады.</w:t>
      </w:r>
      <w:r>
        <w:rPr>
          <w:rFonts w:ascii="Times New Roman" w:hAnsi="Times New Roman" w:cs="Times New Roman"/>
          <w:sz w:val="28"/>
          <w:szCs w:val="28"/>
          <w:lang w:val="kk-KZ"/>
        </w:rPr>
        <w:t xml:space="preserve"> </w:t>
      </w:r>
      <w:r w:rsidRPr="00E92D24">
        <w:rPr>
          <w:rFonts w:ascii="Times New Roman" w:hAnsi="Times New Roman" w:cs="Times New Roman"/>
          <w:sz w:val="28"/>
          <w:szCs w:val="28"/>
          <w:lang w:val="kk-KZ"/>
        </w:rPr>
        <w:t>Екінші жағынан, про</w:t>
      </w:r>
      <w:r w:rsidR="00D450B7">
        <w:rPr>
          <w:rFonts w:ascii="Times New Roman" w:hAnsi="Times New Roman" w:cs="Times New Roman"/>
          <w:sz w:val="28"/>
          <w:szCs w:val="28"/>
          <w:lang w:val="kk-KZ"/>
        </w:rPr>
        <w:t>әлеуметтік</w:t>
      </w:r>
      <w:r w:rsidRPr="00E92D24">
        <w:rPr>
          <w:rFonts w:ascii="Times New Roman" w:hAnsi="Times New Roman" w:cs="Times New Roman"/>
          <w:sz w:val="28"/>
          <w:szCs w:val="28"/>
          <w:lang w:val="kk-KZ"/>
        </w:rPr>
        <w:t xml:space="preserve"> қасиеттер (альтруизм, достыққа бейімділік) </w:t>
      </w:r>
      <w:r w:rsidRPr="001B31B0">
        <w:rPr>
          <w:rFonts w:ascii="Times New Roman" w:hAnsi="Times New Roman" w:cs="Times New Roman"/>
          <w:sz w:val="28"/>
          <w:szCs w:val="28"/>
          <w:lang w:val="kk-KZ"/>
        </w:rPr>
        <w:t xml:space="preserve">және басқалардың тарапынан қабылдауға когнитивті </w:t>
      </w:r>
      <w:r w:rsidRPr="00E92D24">
        <w:rPr>
          <w:rFonts w:ascii="Times New Roman" w:hAnsi="Times New Roman" w:cs="Times New Roman"/>
          <w:sz w:val="28"/>
          <w:szCs w:val="28"/>
          <w:lang w:val="kk-KZ"/>
        </w:rPr>
        <w:t>бағдарлану өзін таныстыруға бағытталған мінез-құлыққа төменірек тартылумен байланысты</w:t>
      </w:r>
      <w:r w:rsidRPr="001B31B0">
        <w:rPr>
          <w:rFonts w:ascii="Times New Roman" w:hAnsi="Times New Roman" w:cs="Times New Roman"/>
          <w:sz w:val="28"/>
          <w:szCs w:val="28"/>
          <w:lang w:val="kk-KZ"/>
        </w:rPr>
        <w:t>, бұл өзіндік бағалаудың ішкі автономиясын көрсетеді.</w:t>
      </w:r>
    </w:p>
    <w:p w14:paraId="0DEAE765" w14:textId="67DEFFD1"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Жалпы алғанда, нәтижелер сыртқы келбетке қамқорлық жасаудың дәрежесін ғана көрсетіп қоймайтынын, сонымен бірге әлеуметтік қоршаған ортамен өзара әрекеттесу стратегиясын көрсететінін білдіреді: бақылаушы және </w:t>
      </w:r>
      <w:r w:rsidRPr="001B31B0">
        <w:rPr>
          <w:rFonts w:ascii="Times New Roman" w:hAnsi="Times New Roman" w:cs="Times New Roman"/>
          <w:sz w:val="28"/>
          <w:szCs w:val="28"/>
          <w:lang w:val="kk-KZ"/>
        </w:rPr>
        <w:lastRenderedPageBreak/>
        <w:t>демонстративті өзара әрекеттесуден қабылдаушы және кооперативті өзара әрекеттесуге дейін.</w:t>
      </w:r>
    </w:p>
    <w:p w14:paraId="07BBCBBC"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p>
    <w:p w14:paraId="4A83AE0F" w14:textId="2B63565B" w:rsidR="00381632" w:rsidRDefault="00381632" w:rsidP="00AB112D">
      <w:pPr>
        <w:spacing w:after="0" w:line="240" w:lineRule="auto"/>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Кесте 1</w:t>
      </w:r>
      <w:r w:rsidR="00E14B60" w:rsidRPr="00E14B60">
        <w:rPr>
          <w:rFonts w:ascii="Times New Roman" w:hAnsi="Times New Roman" w:cs="Times New Roman"/>
          <w:sz w:val="28"/>
          <w:szCs w:val="28"/>
          <w:lang w:val="kk-KZ"/>
        </w:rPr>
        <w:t>6</w:t>
      </w:r>
      <w:r w:rsidRPr="001B31B0">
        <w:rPr>
          <w:rFonts w:ascii="Times New Roman" w:hAnsi="Times New Roman" w:cs="Times New Roman"/>
          <w:sz w:val="28"/>
          <w:szCs w:val="28"/>
          <w:lang w:val="kk-KZ"/>
        </w:rPr>
        <w:t xml:space="preserve"> – Артық салмаққа алаңдаушылық (OWP)</w:t>
      </w:r>
    </w:p>
    <w:p w14:paraId="38B94938"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6"/>
        <w:gridCol w:w="775"/>
        <w:gridCol w:w="775"/>
        <w:gridCol w:w="764"/>
        <w:gridCol w:w="449"/>
        <w:gridCol w:w="87"/>
        <w:gridCol w:w="536"/>
        <w:gridCol w:w="6"/>
        <w:gridCol w:w="750"/>
        <w:gridCol w:w="955"/>
        <w:gridCol w:w="954"/>
        <w:gridCol w:w="829"/>
        <w:gridCol w:w="842"/>
        <w:gridCol w:w="756"/>
      </w:tblGrid>
      <w:tr w:rsidR="005E5842" w:rsidRPr="00DB2206" w14:paraId="63E0AB39" w14:textId="77777777" w:rsidTr="005E5842">
        <w:tc>
          <w:tcPr>
            <w:tcW w:w="0" w:type="auto"/>
            <w:gridSpan w:val="3"/>
            <w:hideMark/>
          </w:tcPr>
          <w:p w14:paraId="373AC608" w14:textId="25CC057F" w:rsidR="005E5842" w:rsidRPr="00DB2206" w:rsidRDefault="005E5842" w:rsidP="005E5842">
            <w:pPr>
              <w:spacing w:after="0" w:line="240" w:lineRule="auto"/>
              <w:jc w:val="center"/>
              <w:rPr>
                <w:rFonts w:ascii="Times New Roman" w:hAnsi="Times New Roman" w:cs="Times New Roman"/>
                <w:sz w:val="24"/>
                <w:szCs w:val="24"/>
                <w:lang w:val="kk-KZ"/>
              </w:rPr>
            </w:pPr>
            <w:proofErr w:type="spellStart"/>
            <w:r w:rsidRPr="00A919D4">
              <w:rPr>
                <w:rFonts w:ascii="Times New Roman" w:hAnsi="Times New Roman" w:cs="Times New Roman"/>
                <w:sz w:val="24"/>
                <w:szCs w:val="24"/>
              </w:rPr>
              <w:t>Модельдің</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сәйкестік</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көрсеткіштері</w:t>
            </w:r>
            <w:proofErr w:type="spellEnd"/>
          </w:p>
        </w:tc>
        <w:tc>
          <w:tcPr>
            <w:tcW w:w="0" w:type="auto"/>
            <w:gridSpan w:val="6"/>
            <w:hideMark/>
          </w:tcPr>
          <w:p w14:paraId="64CBEED4" w14:textId="77777777" w:rsidR="005E5842" w:rsidRPr="00DB2206" w:rsidRDefault="005E5842" w:rsidP="005E5842">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Модельдің</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жалпы</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мәнділік</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тесті</w:t>
            </w:r>
            <w:proofErr w:type="spellEnd"/>
          </w:p>
        </w:tc>
        <w:tc>
          <w:tcPr>
            <w:tcW w:w="2259" w:type="pct"/>
            <w:gridSpan w:val="5"/>
          </w:tcPr>
          <w:p w14:paraId="7E96379E" w14:textId="77777777" w:rsidR="005E5842" w:rsidRPr="00DB2206" w:rsidRDefault="005E5842" w:rsidP="005E5842">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Дарбин</w:t>
            </w:r>
            <w:proofErr w:type="spellEnd"/>
            <w:r w:rsidRPr="00DB2206">
              <w:rPr>
                <w:rFonts w:ascii="Times New Roman" w:hAnsi="Times New Roman" w:cs="Times New Roman"/>
                <w:sz w:val="24"/>
                <w:szCs w:val="24"/>
              </w:rPr>
              <w:t>-Уотсон</w:t>
            </w:r>
            <w:r w:rsidRPr="00DB2206">
              <w:rPr>
                <w:rFonts w:ascii="Times New Roman" w:hAnsi="Times New Roman" w:cs="Times New Roman"/>
                <w:sz w:val="24"/>
                <w:szCs w:val="24"/>
                <w:lang w:val="kk-KZ"/>
              </w:rPr>
              <w:t xml:space="preserve"> тесті</w:t>
            </w:r>
          </w:p>
        </w:tc>
      </w:tr>
      <w:tr w:rsidR="00381632" w:rsidRPr="00DB2206" w14:paraId="47BD0396" w14:textId="77777777" w:rsidTr="005E5842">
        <w:tc>
          <w:tcPr>
            <w:tcW w:w="0" w:type="auto"/>
            <w:hideMark/>
          </w:tcPr>
          <w:p w14:paraId="3D15893E"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Модель</w:t>
            </w:r>
          </w:p>
        </w:tc>
        <w:tc>
          <w:tcPr>
            <w:tcW w:w="0" w:type="auto"/>
            <w:hideMark/>
          </w:tcPr>
          <w:p w14:paraId="7E3ED9B3"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R</w:t>
            </w:r>
          </w:p>
        </w:tc>
        <w:tc>
          <w:tcPr>
            <w:tcW w:w="0" w:type="auto"/>
            <w:hideMark/>
          </w:tcPr>
          <w:p w14:paraId="4C32A17C"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R²</w:t>
            </w:r>
          </w:p>
        </w:tc>
        <w:tc>
          <w:tcPr>
            <w:tcW w:w="424" w:type="pct"/>
            <w:hideMark/>
          </w:tcPr>
          <w:p w14:paraId="4D69FCD2"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F</w:t>
            </w:r>
          </w:p>
        </w:tc>
        <w:tc>
          <w:tcPr>
            <w:tcW w:w="281" w:type="pct"/>
            <w:gridSpan w:val="2"/>
            <w:hideMark/>
          </w:tcPr>
          <w:p w14:paraId="7614D7E8"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df1</w:t>
            </w:r>
          </w:p>
        </w:tc>
        <w:tc>
          <w:tcPr>
            <w:tcW w:w="281" w:type="pct"/>
            <w:hideMark/>
          </w:tcPr>
          <w:p w14:paraId="18ABD466"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df2</w:t>
            </w:r>
          </w:p>
        </w:tc>
        <w:tc>
          <w:tcPr>
            <w:tcW w:w="0" w:type="auto"/>
            <w:gridSpan w:val="2"/>
            <w:hideMark/>
          </w:tcPr>
          <w:p w14:paraId="12FFFCF0"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p</w:t>
            </w:r>
          </w:p>
        </w:tc>
        <w:tc>
          <w:tcPr>
            <w:tcW w:w="0" w:type="auto"/>
            <w:gridSpan w:val="2"/>
          </w:tcPr>
          <w:p w14:paraId="0197394A"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Автокорреляция</w:t>
            </w:r>
          </w:p>
        </w:tc>
        <w:tc>
          <w:tcPr>
            <w:tcW w:w="0" w:type="auto"/>
            <w:gridSpan w:val="2"/>
          </w:tcPr>
          <w:p w14:paraId="67607486" w14:textId="22546945" w:rsidR="00381632" w:rsidRPr="00DB2206" w:rsidRDefault="00643E76" w:rsidP="00643E76">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 xml:space="preserve">DW </w:t>
            </w:r>
            <w:r w:rsidRPr="00DB2206">
              <w:rPr>
                <w:rFonts w:ascii="Times New Roman" w:hAnsi="Times New Roman" w:cs="Times New Roman"/>
                <w:sz w:val="24"/>
                <w:szCs w:val="24"/>
                <w:lang w:val="en-US"/>
              </w:rPr>
              <w:t>c</w:t>
            </w:r>
            <w:proofErr w:type="spellStart"/>
            <w:r w:rsidR="00381632" w:rsidRPr="00DB2206">
              <w:rPr>
                <w:rFonts w:ascii="Times New Roman" w:hAnsi="Times New Roman" w:cs="Times New Roman"/>
                <w:sz w:val="24"/>
                <w:szCs w:val="24"/>
              </w:rPr>
              <w:t>татистика</w:t>
            </w:r>
            <w:proofErr w:type="spellEnd"/>
          </w:p>
        </w:tc>
        <w:tc>
          <w:tcPr>
            <w:tcW w:w="397" w:type="pct"/>
          </w:tcPr>
          <w:p w14:paraId="7A631F84"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p</w:t>
            </w:r>
          </w:p>
        </w:tc>
      </w:tr>
      <w:tr w:rsidR="00381632" w:rsidRPr="00DB2206" w14:paraId="7507954D" w14:textId="77777777" w:rsidTr="005E5842">
        <w:tc>
          <w:tcPr>
            <w:tcW w:w="0" w:type="auto"/>
            <w:tcBorders>
              <w:bottom w:val="single" w:sz="6" w:space="0" w:color="auto"/>
            </w:tcBorders>
            <w:hideMark/>
          </w:tcPr>
          <w:p w14:paraId="393F7C6A"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5</w:t>
            </w:r>
          </w:p>
        </w:tc>
        <w:tc>
          <w:tcPr>
            <w:tcW w:w="0" w:type="auto"/>
            <w:tcBorders>
              <w:bottom w:val="single" w:sz="6" w:space="0" w:color="auto"/>
            </w:tcBorders>
            <w:hideMark/>
          </w:tcPr>
          <w:p w14:paraId="5394D010" w14:textId="73C26C17"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751</w:t>
            </w:r>
          </w:p>
        </w:tc>
        <w:tc>
          <w:tcPr>
            <w:tcW w:w="0" w:type="auto"/>
            <w:tcBorders>
              <w:bottom w:val="single" w:sz="6" w:space="0" w:color="auto"/>
            </w:tcBorders>
            <w:hideMark/>
          </w:tcPr>
          <w:p w14:paraId="0EFEE2B0" w14:textId="628A1459"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206</w:t>
            </w:r>
          </w:p>
        </w:tc>
        <w:tc>
          <w:tcPr>
            <w:tcW w:w="424" w:type="pct"/>
            <w:tcBorders>
              <w:bottom w:val="single" w:sz="6" w:space="0" w:color="auto"/>
            </w:tcBorders>
            <w:hideMark/>
          </w:tcPr>
          <w:p w14:paraId="634B2A7D" w14:textId="5D0B39F9"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698</w:t>
            </w:r>
          </w:p>
        </w:tc>
        <w:tc>
          <w:tcPr>
            <w:tcW w:w="235" w:type="pct"/>
            <w:tcBorders>
              <w:bottom w:val="single" w:sz="6" w:space="0" w:color="auto"/>
            </w:tcBorders>
            <w:hideMark/>
          </w:tcPr>
          <w:p w14:paraId="55A9F239"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6</w:t>
            </w:r>
          </w:p>
        </w:tc>
        <w:tc>
          <w:tcPr>
            <w:tcW w:w="0" w:type="auto"/>
            <w:gridSpan w:val="2"/>
            <w:tcBorders>
              <w:bottom w:val="single" w:sz="6" w:space="0" w:color="auto"/>
            </w:tcBorders>
            <w:hideMark/>
          </w:tcPr>
          <w:p w14:paraId="73BE555D"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131</w:t>
            </w:r>
          </w:p>
        </w:tc>
        <w:tc>
          <w:tcPr>
            <w:tcW w:w="0" w:type="auto"/>
            <w:gridSpan w:val="2"/>
            <w:tcBorders>
              <w:bottom w:val="single" w:sz="6" w:space="0" w:color="auto"/>
            </w:tcBorders>
            <w:hideMark/>
          </w:tcPr>
          <w:p w14:paraId="67DDB6C3" w14:textId="12DEA268"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050</w:t>
            </w:r>
          </w:p>
        </w:tc>
        <w:tc>
          <w:tcPr>
            <w:tcW w:w="0" w:type="auto"/>
            <w:gridSpan w:val="2"/>
            <w:tcBorders>
              <w:bottom w:val="single" w:sz="6" w:space="0" w:color="auto"/>
            </w:tcBorders>
          </w:tcPr>
          <w:p w14:paraId="3FB938EC" w14:textId="374C221A"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111</w:t>
            </w:r>
          </w:p>
        </w:tc>
        <w:tc>
          <w:tcPr>
            <w:tcW w:w="0" w:type="auto"/>
            <w:gridSpan w:val="2"/>
            <w:tcBorders>
              <w:bottom w:val="single" w:sz="6" w:space="0" w:color="auto"/>
            </w:tcBorders>
          </w:tcPr>
          <w:p w14:paraId="3FC986A8" w14:textId="4F7A555D"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78</w:t>
            </w:r>
          </w:p>
        </w:tc>
        <w:tc>
          <w:tcPr>
            <w:tcW w:w="397" w:type="pct"/>
            <w:tcBorders>
              <w:bottom w:val="single" w:sz="6" w:space="0" w:color="auto"/>
            </w:tcBorders>
          </w:tcPr>
          <w:p w14:paraId="313FBB77" w14:textId="685FA59A"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190</w:t>
            </w:r>
          </w:p>
        </w:tc>
      </w:tr>
      <w:tr w:rsidR="00DB2206" w:rsidRPr="00DB2206" w14:paraId="68F5A329" w14:textId="77777777" w:rsidTr="00DB2206">
        <w:tc>
          <w:tcPr>
            <w:tcW w:w="5000" w:type="pct"/>
            <w:gridSpan w:val="14"/>
            <w:tcBorders>
              <w:bottom w:val="single" w:sz="6" w:space="0" w:color="auto"/>
            </w:tcBorders>
          </w:tcPr>
          <w:p w14:paraId="0C02F820" w14:textId="068CDE47" w:rsidR="00DB2206" w:rsidRPr="00DB2206" w:rsidRDefault="00DB2206" w:rsidP="00DB2206">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lang w:val="kk-KZ"/>
              </w:rPr>
              <w:t xml:space="preserve">Модельдің коэффиценттері </w:t>
            </w:r>
            <w:r w:rsidRPr="00DB2206">
              <w:rPr>
                <w:rFonts w:ascii="Times New Roman" w:hAnsi="Times New Roman" w:cs="Times New Roman"/>
                <w:sz w:val="24"/>
                <w:szCs w:val="24"/>
              </w:rPr>
              <w:t>– OWP</w:t>
            </w:r>
          </w:p>
        </w:tc>
      </w:tr>
      <w:tr w:rsidR="00381632" w:rsidRPr="00DB2206" w14:paraId="1A926CC4"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6" w:space="0" w:color="auto"/>
              <w:left w:val="single" w:sz="4" w:space="0" w:color="auto"/>
              <w:bottom w:val="single" w:sz="4" w:space="0" w:color="auto"/>
              <w:right w:val="single" w:sz="4" w:space="0" w:color="auto"/>
            </w:tcBorders>
            <w:hideMark/>
          </w:tcPr>
          <w:p w14:paraId="1E29951D"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Предиктор</w:t>
            </w:r>
          </w:p>
        </w:tc>
        <w:tc>
          <w:tcPr>
            <w:tcW w:w="604" w:type="pct"/>
            <w:gridSpan w:val="4"/>
            <w:tcBorders>
              <w:top w:val="single" w:sz="6" w:space="0" w:color="auto"/>
              <w:left w:val="single" w:sz="4" w:space="0" w:color="auto"/>
              <w:bottom w:val="single" w:sz="4" w:space="0" w:color="auto"/>
              <w:right w:val="single" w:sz="4" w:space="0" w:color="auto"/>
            </w:tcBorders>
            <w:hideMark/>
          </w:tcPr>
          <w:p w14:paraId="3C4A3FD2" w14:textId="77777777"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lang w:val="kk-KZ"/>
              </w:rPr>
              <w:t>Салмақ</w:t>
            </w:r>
          </w:p>
        </w:tc>
        <w:tc>
          <w:tcPr>
            <w:tcW w:w="892" w:type="pct"/>
            <w:gridSpan w:val="2"/>
            <w:tcBorders>
              <w:top w:val="single" w:sz="6" w:space="0" w:color="auto"/>
              <w:left w:val="single" w:sz="4" w:space="0" w:color="auto"/>
              <w:bottom w:val="single" w:sz="4" w:space="0" w:color="auto"/>
              <w:right w:val="single" w:sz="4" w:space="0" w:color="auto"/>
            </w:tcBorders>
            <w:hideMark/>
          </w:tcPr>
          <w:p w14:paraId="077F1D4E" w14:textId="77777777"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SE</w:t>
            </w:r>
          </w:p>
        </w:tc>
        <w:tc>
          <w:tcPr>
            <w:tcW w:w="931" w:type="pct"/>
            <w:gridSpan w:val="2"/>
            <w:tcBorders>
              <w:top w:val="single" w:sz="6" w:space="0" w:color="auto"/>
              <w:left w:val="single" w:sz="4" w:space="0" w:color="auto"/>
              <w:bottom w:val="single" w:sz="4" w:space="0" w:color="auto"/>
              <w:right w:val="single" w:sz="4" w:space="0" w:color="auto"/>
            </w:tcBorders>
            <w:hideMark/>
          </w:tcPr>
          <w:p w14:paraId="3293EDC9" w14:textId="77777777"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t</w:t>
            </w:r>
          </w:p>
        </w:tc>
        <w:tc>
          <w:tcPr>
            <w:tcW w:w="827" w:type="pct"/>
            <w:gridSpan w:val="2"/>
            <w:tcBorders>
              <w:top w:val="single" w:sz="6" w:space="0" w:color="auto"/>
              <w:left w:val="single" w:sz="4" w:space="0" w:color="auto"/>
              <w:bottom w:val="single" w:sz="4" w:space="0" w:color="auto"/>
              <w:right w:val="single" w:sz="4" w:space="0" w:color="auto"/>
            </w:tcBorders>
            <w:hideMark/>
          </w:tcPr>
          <w:p w14:paraId="7016178D" w14:textId="77777777"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p</w:t>
            </w:r>
          </w:p>
        </w:tc>
      </w:tr>
      <w:tr w:rsidR="00381632" w:rsidRPr="00DB2206" w14:paraId="654F04D3"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7E636E72"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Константа</w:t>
            </w:r>
          </w:p>
        </w:tc>
        <w:tc>
          <w:tcPr>
            <w:tcW w:w="604" w:type="pct"/>
            <w:gridSpan w:val="4"/>
            <w:tcBorders>
              <w:top w:val="single" w:sz="4" w:space="0" w:color="auto"/>
              <w:left w:val="single" w:sz="4" w:space="0" w:color="auto"/>
              <w:bottom w:val="single" w:sz="4" w:space="0" w:color="auto"/>
              <w:right w:val="single" w:sz="4" w:space="0" w:color="auto"/>
            </w:tcBorders>
            <w:hideMark/>
          </w:tcPr>
          <w:p w14:paraId="4791040C" w14:textId="6E39EE64"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7,</w:t>
            </w:r>
            <w:r w:rsidR="00381632" w:rsidRPr="00DB2206">
              <w:rPr>
                <w:rFonts w:ascii="Times New Roman" w:hAnsi="Times New Roman" w:cs="Times New Roman"/>
                <w:sz w:val="24"/>
                <w:szCs w:val="24"/>
              </w:rPr>
              <w:t>8807</w:t>
            </w:r>
          </w:p>
        </w:tc>
        <w:tc>
          <w:tcPr>
            <w:tcW w:w="892" w:type="pct"/>
            <w:gridSpan w:val="2"/>
            <w:tcBorders>
              <w:top w:val="single" w:sz="4" w:space="0" w:color="auto"/>
              <w:left w:val="single" w:sz="4" w:space="0" w:color="auto"/>
              <w:bottom w:val="single" w:sz="4" w:space="0" w:color="auto"/>
              <w:right w:val="single" w:sz="4" w:space="0" w:color="auto"/>
            </w:tcBorders>
            <w:hideMark/>
          </w:tcPr>
          <w:p w14:paraId="21552B49" w14:textId="106C8ED6"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193</w:t>
            </w:r>
          </w:p>
        </w:tc>
        <w:tc>
          <w:tcPr>
            <w:tcW w:w="931" w:type="pct"/>
            <w:gridSpan w:val="2"/>
            <w:tcBorders>
              <w:top w:val="single" w:sz="4" w:space="0" w:color="auto"/>
              <w:left w:val="single" w:sz="4" w:space="0" w:color="auto"/>
              <w:bottom w:val="single" w:sz="4" w:space="0" w:color="auto"/>
              <w:right w:val="single" w:sz="4" w:space="0" w:color="auto"/>
            </w:tcBorders>
            <w:hideMark/>
          </w:tcPr>
          <w:p w14:paraId="5B6A4AB6" w14:textId="2F136201" w:rsidR="00381632" w:rsidRPr="00DB2206" w:rsidRDefault="00DE2A6C"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6,</w:t>
            </w:r>
            <w:r w:rsidR="00381632" w:rsidRPr="00DB2206">
              <w:rPr>
                <w:rFonts w:ascii="Times New Roman" w:hAnsi="Times New Roman" w:cs="Times New Roman"/>
                <w:sz w:val="24"/>
                <w:szCs w:val="24"/>
              </w:rPr>
              <w:t>608</w:t>
            </w:r>
          </w:p>
        </w:tc>
        <w:tc>
          <w:tcPr>
            <w:tcW w:w="827" w:type="pct"/>
            <w:gridSpan w:val="2"/>
            <w:tcBorders>
              <w:top w:val="single" w:sz="4" w:space="0" w:color="auto"/>
              <w:left w:val="single" w:sz="4" w:space="0" w:color="auto"/>
              <w:bottom w:val="single" w:sz="4" w:space="0" w:color="auto"/>
              <w:right w:val="single" w:sz="4" w:space="0" w:color="auto"/>
            </w:tcBorders>
            <w:hideMark/>
          </w:tcPr>
          <w:p w14:paraId="17C114FE" w14:textId="520B1F93" w:rsidR="00381632" w:rsidRPr="00DB2206" w:rsidRDefault="00DE2A6C"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&lt;,</w:t>
            </w:r>
            <w:r w:rsidR="00381632" w:rsidRPr="00DB2206">
              <w:rPr>
                <w:rFonts w:ascii="Times New Roman" w:hAnsi="Times New Roman" w:cs="Times New Roman"/>
                <w:sz w:val="24"/>
                <w:szCs w:val="24"/>
              </w:rPr>
              <w:t>001</w:t>
            </w:r>
          </w:p>
        </w:tc>
      </w:tr>
      <w:tr w:rsidR="00381632" w:rsidRPr="00DB2206" w14:paraId="7BB6CDCE"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23790778"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Көрінетін қатысу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Ie</w:t>
            </w:r>
            <w:proofErr w:type="spellEnd"/>
            <w:r w:rsidRPr="00DB2206">
              <w:rPr>
                <w:rFonts w:ascii="Times New Roman" w:hAnsi="Times New Roman" w:cs="Times New Roman"/>
                <w:sz w:val="24"/>
                <w:szCs w:val="24"/>
                <w:lang w:val="en-US"/>
              </w:rPr>
              <w:t>)</w:t>
            </w:r>
          </w:p>
        </w:tc>
        <w:tc>
          <w:tcPr>
            <w:tcW w:w="604" w:type="pct"/>
            <w:gridSpan w:val="4"/>
            <w:tcBorders>
              <w:top w:val="single" w:sz="4" w:space="0" w:color="auto"/>
              <w:left w:val="single" w:sz="4" w:space="0" w:color="auto"/>
              <w:bottom w:val="single" w:sz="4" w:space="0" w:color="auto"/>
              <w:right w:val="single" w:sz="4" w:space="0" w:color="auto"/>
            </w:tcBorders>
            <w:hideMark/>
          </w:tcPr>
          <w:p w14:paraId="752040E3" w14:textId="786F09C1"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2059</w:t>
            </w:r>
          </w:p>
        </w:tc>
        <w:tc>
          <w:tcPr>
            <w:tcW w:w="892" w:type="pct"/>
            <w:gridSpan w:val="2"/>
            <w:tcBorders>
              <w:top w:val="single" w:sz="4" w:space="0" w:color="auto"/>
              <w:left w:val="single" w:sz="4" w:space="0" w:color="auto"/>
              <w:bottom w:val="single" w:sz="4" w:space="0" w:color="auto"/>
              <w:right w:val="single" w:sz="4" w:space="0" w:color="auto"/>
            </w:tcBorders>
            <w:hideMark/>
          </w:tcPr>
          <w:p w14:paraId="71662A71" w14:textId="7398F1E0"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236</w:t>
            </w:r>
          </w:p>
        </w:tc>
        <w:tc>
          <w:tcPr>
            <w:tcW w:w="931" w:type="pct"/>
            <w:gridSpan w:val="2"/>
            <w:tcBorders>
              <w:top w:val="single" w:sz="4" w:space="0" w:color="auto"/>
              <w:left w:val="single" w:sz="4" w:space="0" w:color="auto"/>
              <w:bottom w:val="single" w:sz="4" w:space="0" w:color="auto"/>
              <w:right w:val="single" w:sz="4" w:space="0" w:color="auto"/>
            </w:tcBorders>
            <w:hideMark/>
          </w:tcPr>
          <w:p w14:paraId="77771321" w14:textId="5E7C5D9F"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871</w:t>
            </w:r>
          </w:p>
        </w:tc>
        <w:tc>
          <w:tcPr>
            <w:tcW w:w="827" w:type="pct"/>
            <w:gridSpan w:val="2"/>
            <w:tcBorders>
              <w:top w:val="single" w:sz="4" w:space="0" w:color="auto"/>
              <w:left w:val="single" w:sz="4" w:space="0" w:color="auto"/>
              <w:bottom w:val="single" w:sz="4" w:space="0" w:color="auto"/>
              <w:right w:val="single" w:sz="4" w:space="0" w:color="auto"/>
            </w:tcBorders>
            <w:hideMark/>
          </w:tcPr>
          <w:p w14:paraId="2E25D05A" w14:textId="4CE2DE93"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385</w:t>
            </w:r>
          </w:p>
        </w:tc>
      </w:tr>
      <w:tr w:rsidR="00381632" w:rsidRPr="00DB2206" w14:paraId="246C28A8"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2F02521F"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Қалайтын қатысу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Iw</w:t>
            </w:r>
            <w:proofErr w:type="spellEnd"/>
            <w:r w:rsidRPr="00DB2206">
              <w:rPr>
                <w:rFonts w:ascii="Times New Roman" w:hAnsi="Times New Roman" w:cs="Times New Roman"/>
                <w:sz w:val="24"/>
                <w:szCs w:val="24"/>
                <w:lang w:val="en-US"/>
              </w:rPr>
              <w:t>)</w:t>
            </w:r>
          </w:p>
        </w:tc>
        <w:tc>
          <w:tcPr>
            <w:tcW w:w="604" w:type="pct"/>
            <w:gridSpan w:val="4"/>
            <w:tcBorders>
              <w:top w:val="single" w:sz="4" w:space="0" w:color="auto"/>
              <w:left w:val="single" w:sz="4" w:space="0" w:color="auto"/>
              <w:bottom w:val="single" w:sz="4" w:space="0" w:color="auto"/>
              <w:right w:val="single" w:sz="4" w:space="0" w:color="auto"/>
            </w:tcBorders>
            <w:hideMark/>
          </w:tcPr>
          <w:p w14:paraId="07153386" w14:textId="21061485"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2122</w:t>
            </w:r>
          </w:p>
        </w:tc>
        <w:tc>
          <w:tcPr>
            <w:tcW w:w="892" w:type="pct"/>
            <w:gridSpan w:val="2"/>
            <w:tcBorders>
              <w:top w:val="single" w:sz="4" w:space="0" w:color="auto"/>
              <w:left w:val="single" w:sz="4" w:space="0" w:color="auto"/>
              <w:bottom w:val="single" w:sz="4" w:space="0" w:color="auto"/>
              <w:right w:val="single" w:sz="4" w:space="0" w:color="auto"/>
            </w:tcBorders>
            <w:hideMark/>
          </w:tcPr>
          <w:p w14:paraId="5366615D" w14:textId="24C30AEE"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165</w:t>
            </w:r>
          </w:p>
        </w:tc>
        <w:tc>
          <w:tcPr>
            <w:tcW w:w="931" w:type="pct"/>
            <w:gridSpan w:val="2"/>
            <w:tcBorders>
              <w:top w:val="single" w:sz="4" w:space="0" w:color="auto"/>
              <w:left w:val="single" w:sz="4" w:space="0" w:color="auto"/>
              <w:bottom w:val="single" w:sz="4" w:space="0" w:color="auto"/>
              <w:right w:val="single" w:sz="4" w:space="0" w:color="auto"/>
            </w:tcBorders>
            <w:hideMark/>
          </w:tcPr>
          <w:p w14:paraId="19B203C8" w14:textId="1AC80F1B"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1,</w:t>
            </w:r>
            <w:r w:rsidRPr="00DB2206">
              <w:rPr>
                <w:rFonts w:ascii="Times New Roman" w:hAnsi="Times New Roman" w:cs="Times New Roman"/>
                <w:sz w:val="24"/>
                <w:szCs w:val="24"/>
              </w:rPr>
              <w:t>287</w:t>
            </w:r>
          </w:p>
        </w:tc>
        <w:tc>
          <w:tcPr>
            <w:tcW w:w="827" w:type="pct"/>
            <w:gridSpan w:val="2"/>
            <w:tcBorders>
              <w:top w:val="single" w:sz="4" w:space="0" w:color="auto"/>
              <w:left w:val="single" w:sz="4" w:space="0" w:color="auto"/>
              <w:bottom w:val="single" w:sz="4" w:space="0" w:color="auto"/>
              <w:right w:val="single" w:sz="4" w:space="0" w:color="auto"/>
            </w:tcBorders>
            <w:hideMark/>
          </w:tcPr>
          <w:p w14:paraId="5D47BEB6" w14:textId="7B96D18A"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201</w:t>
            </w:r>
          </w:p>
        </w:tc>
      </w:tr>
      <w:tr w:rsidR="00381632" w:rsidRPr="00DB2206" w14:paraId="5C6DD2E1"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64607505"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Көрінетін бақылау</w:t>
            </w:r>
            <w:r w:rsidRPr="00DB2206">
              <w:rPr>
                <w:rFonts w:ascii="Times New Roman" w:hAnsi="Times New Roman" w:cs="Times New Roman"/>
                <w:sz w:val="24"/>
                <w:szCs w:val="24"/>
                <w:lang w:val="en-US"/>
              </w:rPr>
              <w:t xml:space="preserve"> (</w:t>
            </w:r>
            <w:r w:rsidRPr="00DB2206">
              <w:rPr>
                <w:rFonts w:ascii="Times New Roman" w:hAnsi="Times New Roman" w:cs="Times New Roman"/>
                <w:sz w:val="24"/>
                <w:szCs w:val="24"/>
                <w:lang w:val="kk-KZ"/>
              </w:rPr>
              <w:t>Ce</w:t>
            </w:r>
            <w:r w:rsidRPr="00DB2206">
              <w:rPr>
                <w:rFonts w:ascii="Times New Roman" w:hAnsi="Times New Roman" w:cs="Times New Roman"/>
                <w:sz w:val="24"/>
                <w:szCs w:val="24"/>
                <w:lang w:val="en-US"/>
              </w:rPr>
              <w:t>)</w:t>
            </w:r>
          </w:p>
        </w:tc>
        <w:tc>
          <w:tcPr>
            <w:tcW w:w="604" w:type="pct"/>
            <w:gridSpan w:val="4"/>
            <w:tcBorders>
              <w:top w:val="single" w:sz="4" w:space="0" w:color="auto"/>
              <w:left w:val="single" w:sz="4" w:space="0" w:color="auto"/>
              <w:bottom w:val="single" w:sz="4" w:space="0" w:color="auto"/>
              <w:right w:val="single" w:sz="4" w:space="0" w:color="auto"/>
            </w:tcBorders>
            <w:hideMark/>
          </w:tcPr>
          <w:p w14:paraId="63761F4D" w14:textId="4437C2B7"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1609</w:t>
            </w:r>
          </w:p>
        </w:tc>
        <w:tc>
          <w:tcPr>
            <w:tcW w:w="892" w:type="pct"/>
            <w:gridSpan w:val="2"/>
            <w:tcBorders>
              <w:top w:val="single" w:sz="4" w:space="0" w:color="auto"/>
              <w:left w:val="single" w:sz="4" w:space="0" w:color="auto"/>
              <w:bottom w:val="single" w:sz="4" w:space="0" w:color="auto"/>
              <w:right w:val="single" w:sz="4" w:space="0" w:color="auto"/>
            </w:tcBorders>
            <w:hideMark/>
          </w:tcPr>
          <w:p w14:paraId="459BA8AF" w14:textId="6A090801"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175</w:t>
            </w:r>
          </w:p>
        </w:tc>
        <w:tc>
          <w:tcPr>
            <w:tcW w:w="931" w:type="pct"/>
            <w:gridSpan w:val="2"/>
            <w:tcBorders>
              <w:top w:val="single" w:sz="4" w:space="0" w:color="auto"/>
              <w:left w:val="single" w:sz="4" w:space="0" w:color="auto"/>
              <w:bottom w:val="single" w:sz="4" w:space="0" w:color="auto"/>
              <w:right w:val="single" w:sz="4" w:space="0" w:color="auto"/>
            </w:tcBorders>
            <w:hideMark/>
          </w:tcPr>
          <w:p w14:paraId="7FA327FF" w14:textId="4325A989"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921</w:t>
            </w:r>
          </w:p>
        </w:tc>
        <w:tc>
          <w:tcPr>
            <w:tcW w:w="827" w:type="pct"/>
            <w:gridSpan w:val="2"/>
            <w:tcBorders>
              <w:top w:val="single" w:sz="4" w:space="0" w:color="auto"/>
              <w:left w:val="single" w:sz="4" w:space="0" w:color="auto"/>
              <w:bottom w:val="single" w:sz="4" w:space="0" w:color="auto"/>
              <w:right w:val="single" w:sz="4" w:space="0" w:color="auto"/>
            </w:tcBorders>
            <w:hideMark/>
          </w:tcPr>
          <w:p w14:paraId="31426D74" w14:textId="055ABEDE"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359</w:t>
            </w:r>
          </w:p>
        </w:tc>
      </w:tr>
      <w:tr w:rsidR="00381632" w:rsidRPr="00DB2206" w14:paraId="270710A3"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7C3FF679"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Қалайтын бақылау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Cw</w:t>
            </w:r>
            <w:proofErr w:type="spellEnd"/>
            <w:r w:rsidRPr="00DB2206">
              <w:rPr>
                <w:rFonts w:ascii="Times New Roman" w:hAnsi="Times New Roman" w:cs="Times New Roman"/>
                <w:sz w:val="24"/>
                <w:szCs w:val="24"/>
                <w:lang w:val="en-US"/>
              </w:rPr>
              <w:t>)</w:t>
            </w:r>
          </w:p>
        </w:tc>
        <w:tc>
          <w:tcPr>
            <w:tcW w:w="604" w:type="pct"/>
            <w:gridSpan w:val="4"/>
            <w:tcBorders>
              <w:top w:val="single" w:sz="4" w:space="0" w:color="auto"/>
              <w:left w:val="single" w:sz="4" w:space="0" w:color="auto"/>
              <w:bottom w:val="single" w:sz="4" w:space="0" w:color="auto"/>
              <w:right w:val="single" w:sz="4" w:space="0" w:color="auto"/>
            </w:tcBorders>
            <w:hideMark/>
          </w:tcPr>
          <w:p w14:paraId="3CDF8003" w14:textId="440E0CCB"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0463</w:t>
            </w:r>
          </w:p>
        </w:tc>
        <w:tc>
          <w:tcPr>
            <w:tcW w:w="892" w:type="pct"/>
            <w:gridSpan w:val="2"/>
            <w:tcBorders>
              <w:top w:val="single" w:sz="4" w:space="0" w:color="auto"/>
              <w:left w:val="single" w:sz="4" w:space="0" w:color="auto"/>
              <w:bottom w:val="single" w:sz="4" w:space="0" w:color="auto"/>
              <w:right w:val="single" w:sz="4" w:space="0" w:color="auto"/>
            </w:tcBorders>
            <w:hideMark/>
          </w:tcPr>
          <w:p w14:paraId="653EB6E6" w14:textId="29B1B582"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151</w:t>
            </w:r>
          </w:p>
        </w:tc>
        <w:tc>
          <w:tcPr>
            <w:tcW w:w="931" w:type="pct"/>
            <w:gridSpan w:val="2"/>
            <w:tcBorders>
              <w:top w:val="single" w:sz="4" w:space="0" w:color="auto"/>
              <w:left w:val="single" w:sz="4" w:space="0" w:color="auto"/>
              <w:bottom w:val="single" w:sz="4" w:space="0" w:color="auto"/>
              <w:right w:val="single" w:sz="4" w:space="0" w:color="auto"/>
            </w:tcBorders>
            <w:hideMark/>
          </w:tcPr>
          <w:p w14:paraId="31FB7E28" w14:textId="3AA0325A"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308</w:t>
            </w:r>
          </w:p>
        </w:tc>
        <w:tc>
          <w:tcPr>
            <w:tcW w:w="827" w:type="pct"/>
            <w:gridSpan w:val="2"/>
            <w:tcBorders>
              <w:top w:val="single" w:sz="4" w:space="0" w:color="auto"/>
              <w:left w:val="single" w:sz="4" w:space="0" w:color="auto"/>
              <w:bottom w:val="single" w:sz="4" w:space="0" w:color="auto"/>
              <w:right w:val="single" w:sz="4" w:space="0" w:color="auto"/>
            </w:tcBorders>
            <w:hideMark/>
          </w:tcPr>
          <w:p w14:paraId="18238DE4" w14:textId="75506EA6"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759</w:t>
            </w:r>
          </w:p>
        </w:tc>
      </w:tr>
      <w:tr w:rsidR="00381632" w:rsidRPr="00DB2206" w14:paraId="37C2E11E"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55160884"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 xml:space="preserve">Көрінетін </w:t>
            </w:r>
            <w:proofErr w:type="spellStart"/>
            <w:r w:rsidRPr="00DB2206">
              <w:rPr>
                <w:rFonts w:ascii="Times New Roman" w:hAnsi="Times New Roman" w:cs="Times New Roman"/>
                <w:sz w:val="24"/>
                <w:szCs w:val="24"/>
              </w:rPr>
              <w:t>жақындық</w:t>
            </w:r>
            <w:proofErr w:type="spellEnd"/>
            <w:r w:rsidRPr="00DB2206">
              <w:rPr>
                <w:rFonts w:ascii="Times New Roman" w:hAnsi="Times New Roman" w:cs="Times New Roman"/>
                <w:sz w:val="24"/>
                <w:szCs w:val="24"/>
                <w:lang w:val="en-US"/>
              </w:rPr>
              <w:t xml:space="preserve"> (Ae)</w:t>
            </w:r>
          </w:p>
        </w:tc>
        <w:tc>
          <w:tcPr>
            <w:tcW w:w="604" w:type="pct"/>
            <w:gridSpan w:val="4"/>
            <w:tcBorders>
              <w:top w:val="single" w:sz="4" w:space="0" w:color="auto"/>
              <w:left w:val="single" w:sz="4" w:space="0" w:color="auto"/>
              <w:bottom w:val="single" w:sz="4" w:space="0" w:color="auto"/>
              <w:right w:val="single" w:sz="4" w:space="0" w:color="auto"/>
            </w:tcBorders>
            <w:hideMark/>
          </w:tcPr>
          <w:p w14:paraId="49519ED9" w14:textId="243A6519"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0396</w:t>
            </w:r>
          </w:p>
        </w:tc>
        <w:tc>
          <w:tcPr>
            <w:tcW w:w="892" w:type="pct"/>
            <w:gridSpan w:val="2"/>
            <w:tcBorders>
              <w:top w:val="single" w:sz="4" w:space="0" w:color="auto"/>
              <w:left w:val="single" w:sz="4" w:space="0" w:color="auto"/>
              <w:bottom w:val="single" w:sz="4" w:space="0" w:color="auto"/>
              <w:right w:val="single" w:sz="4" w:space="0" w:color="auto"/>
            </w:tcBorders>
            <w:hideMark/>
          </w:tcPr>
          <w:p w14:paraId="5B47BE13" w14:textId="4F711D12"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201</w:t>
            </w:r>
          </w:p>
        </w:tc>
        <w:tc>
          <w:tcPr>
            <w:tcW w:w="931" w:type="pct"/>
            <w:gridSpan w:val="2"/>
            <w:tcBorders>
              <w:top w:val="single" w:sz="4" w:space="0" w:color="auto"/>
              <w:left w:val="single" w:sz="4" w:space="0" w:color="auto"/>
              <w:bottom w:val="single" w:sz="4" w:space="0" w:color="auto"/>
              <w:right w:val="single" w:sz="4" w:space="0" w:color="auto"/>
            </w:tcBorders>
            <w:hideMark/>
          </w:tcPr>
          <w:p w14:paraId="6A53D789" w14:textId="44D5EF7F"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197</w:t>
            </w:r>
          </w:p>
        </w:tc>
        <w:tc>
          <w:tcPr>
            <w:tcW w:w="827" w:type="pct"/>
            <w:gridSpan w:val="2"/>
            <w:tcBorders>
              <w:top w:val="single" w:sz="4" w:space="0" w:color="auto"/>
              <w:left w:val="single" w:sz="4" w:space="0" w:color="auto"/>
              <w:bottom w:val="single" w:sz="4" w:space="0" w:color="auto"/>
              <w:right w:val="single" w:sz="4" w:space="0" w:color="auto"/>
            </w:tcBorders>
            <w:hideMark/>
          </w:tcPr>
          <w:p w14:paraId="2D808D8B" w14:textId="7DBB81F5"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844</w:t>
            </w:r>
          </w:p>
        </w:tc>
      </w:tr>
      <w:tr w:rsidR="00381632" w:rsidRPr="00DB2206" w14:paraId="49C532D3"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4A430AA6"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 xml:space="preserve">Қалайтын </w:t>
            </w:r>
            <w:proofErr w:type="spellStart"/>
            <w:r w:rsidRPr="00DB2206">
              <w:rPr>
                <w:rFonts w:ascii="Times New Roman" w:hAnsi="Times New Roman" w:cs="Times New Roman"/>
                <w:sz w:val="24"/>
                <w:szCs w:val="24"/>
              </w:rPr>
              <w:t>жақындық</w:t>
            </w:r>
            <w:proofErr w:type="spellEnd"/>
            <w:r w:rsidRPr="00DB2206">
              <w:rPr>
                <w:rFonts w:ascii="Times New Roman" w:hAnsi="Times New Roman" w:cs="Times New Roman"/>
                <w:sz w:val="24"/>
                <w:szCs w:val="24"/>
                <w:lang w:val="en-US"/>
              </w:rPr>
              <w:t xml:space="preserve"> (Aw)</w:t>
            </w:r>
          </w:p>
        </w:tc>
        <w:tc>
          <w:tcPr>
            <w:tcW w:w="604" w:type="pct"/>
            <w:gridSpan w:val="4"/>
            <w:tcBorders>
              <w:top w:val="single" w:sz="4" w:space="0" w:color="auto"/>
              <w:left w:val="single" w:sz="4" w:space="0" w:color="auto"/>
              <w:bottom w:val="single" w:sz="4" w:space="0" w:color="auto"/>
              <w:right w:val="single" w:sz="4" w:space="0" w:color="auto"/>
            </w:tcBorders>
            <w:hideMark/>
          </w:tcPr>
          <w:p w14:paraId="08FC587A" w14:textId="41BB12E6"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0919</w:t>
            </w:r>
          </w:p>
        </w:tc>
        <w:tc>
          <w:tcPr>
            <w:tcW w:w="892" w:type="pct"/>
            <w:gridSpan w:val="2"/>
            <w:tcBorders>
              <w:top w:val="single" w:sz="4" w:space="0" w:color="auto"/>
              <w:left w:val="single" w:sz="4" w:space="0" w:color="auto"/>
              <w:bottom w:val="single" w:sz="4" w:space="0" w:color="auto"/>
              <w:right w:val="single" w:sz="4" w:space="0" w:color="auto"/>
            </w:tcBorders>
            <w:hideMark/>
          </w:tcPr>
          <w:p w14:paraId="53DAEF73" w14:textId="27CB1FE0"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197</w:t>
            </w:r>
          </w:p>
        </w:tc>
        <w:tc>
          <w:tcPr>
            <w:tcW w:w="931" w:type="pct"/>
            <w:gridSpan w:val="2"/>
            <w:tcBorders>
              <w:top w:val="single" w:sz="4" w:space="0" w:color="auto"/>
              <w:left w:val="single" w:sz="4" w:space="0" w:color="auto"/>
              <w:bottom w:val="single" w:sz="4" w:space="0" w:color="auto"/>
              <w:right w:val="single" w:sz="4" w:space="0" w:color="auto"/>
            </w:tcBorders>
            <w:hideMark/>
          </w:tcPr>
          <w:p w14:paraId="1120F249" w14:textId="2EF3E20D"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467</w:t>
            </w:r>
          </w:p>
        </w:tc>
        <w:tc>
          <w:tcPr>
            <w:tcW w:w="827" w:type="pct"/>
            <w:gridSpan w:val="2"/>
            <w:tcBorders>
              <w:top w:val="single" w:sz="4" w:space="0" w:color="auto"/>
              <w:left w:val="single" w:sz="4" w:space="0" w:color="auto"/>
              <w:bottom w:val="single" w:sz="4" w:space="0" w:color="auto"/>
              <w:right w:val="single" w:sz="4" w:space="0" w:color="auto"/>
            </w:tcBorders>
            <w:hideMark/>
          </w:tcPr>
          <w:p w14:paraId="37FB9663" w14:textId="26444BFC"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641</w:t>
            </w:r>
          </w:p>
        </w:tc>
      </w:tr>
      <w:tr w:rsidR="00381632" w:rsidRPr="00DB2206" w14:paraId="3FC02BB6"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2D3BA0D8" w14:textId="77777777" w:rsidR="00381632" w:rsidRPr="00DB2206" w:rsidRDefault="00381632" w:rsidP="00797CA8">
            <w:pPr>
              <w:pStyle w:val="a5"/>
              <w:numPr>
                <w:ilvl w:val="0"/>
                <w:numId w:val="22"/>
              </w:numPr>
              <w:spacing w:after="0"/>
              <w:ind w:left="0" w:firstLine="458"/>
              <w:jc w:val="both"/>
              <w:rPr>
                <w:rFonts w:cs="Times New Roman"/>
                <w:sz w:val="24"/>
                <w:szCs w:val="24"/>
              </w:rPr>
            </w:pPr>
            <w:proofErr w:type="spellStart"/>
            <w:r w:rsidRPr="00DB2206">
              <w:rPr>
                <w:rFonts w:cs="Times New Roman"/>
                <w:sz w:val="24"/>
                <w:szCs w:val="24"/>
              </w:rPr>
              <w:t>Авторитарлық</w:t>
            </w:r>
            <w:proofErr w:type="spellEnd"/>
          </w:p>
        </w:tc>
        <w:tc>
          <w:tcPr>
            <w:tcW w:w="604" w:type="pct"/>
            <w:gridSpan w:val="4"/>
            <w:tcBorders>
              <w:top w:val="single" w:sz="4" w:space="0" w:color="auto"/>
              <w:left w:val="single" w:sz="4" w:space="0" w:color="auto"/>
              <w:bottom w:val="single" w:sz="4" w:space="0" w:color="auto"/>
              <w:right w:val="single" w:sz="4" w:space="0" w:color="auto"/>
            </w:tcBorders>
            <w:hideMark/>
          </w:tcPr>
          <w:p w14:paraId="6396504A" w14:textId="68ED949D"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645</w:t>
            </w:r>
          </w:p>
        </w:tc>
        <w:tc>
          <w:tcPr>
            <w:tcW w:w="892" w:type="pct"/>
            <w:gridSpan w:val="2"/>
            <w:tcBorders>
              <w:top w:val="single" w:sz="4" w:space="0" w:color="auto"/>
              <w:left w:val="single" w:sz="4" w:space="0" w:color="auto"/>
              <w:bottom w:val="single" w:sz="4" w:space="0" w:color="auto"/>
              <w:right w:val="single" w:sz="4" w:space="0" w:color="auto"/>
            </w:tcBorders>
            <w:hideMark/>
          </w:tcPr>
          <w:p w14:paraId="18930E36" w14:textId="14A2FDD5"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756</w:t>
            </w:r>
          </w:p>
        </w:tc>
        <w:tc>
          <w:tcPr>
            <w:tcW w:w="931" w:type="pct"/>
            <w:gridSpan w:val="2"/>
            <w:tcBorders>
              <w:top w:val="single" w:sz="4" w:space="0" w:color="auto"/>
              <w:left w:val="single" w:sz="4" w:space="0" w:color="auto"/>
              <w:bottom w:val="single" w:sz="4" w:space="0" w:color="auto"/>
              <w:right w:val="single" w:sz="4" w:space="0" w:color="auto"/>
            </w:tcBorders>
            <w:hideMark/>
          </w:tcPr>
          <w:p w14:paraId="5C94F399" w14:textId="65D7EB62"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853</w:t>
            </w:r>
          </w:p>
        </w:tc>
        <w:tc>
          <w:tcPr>
            <w:tcW w:w="827" w:type="pct"/>
            <w:gridSpan w:val="2"/>
            <w:tcBorders>
              <w:top w:val="single" w:sz="4" w:space="0" w:color="auto"/>
              <w:left w:val="single" w:sz="4" w:space="0" w:color="auto"/>
              <w:bottom w:val="single" w:sz="4" w:space="0" w:color="auto"/>
              <w:right w:val="single" w:sz="4" w:space="0" w:color="auto"/>
            </w:tcBorders>
            <w:hideMark/>
          </w:tcPr>
          <w:p w14:paraId="59522772" w14:textId="4212DF57"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395</w:t>
            </w:r>
          </w:p>
        </w:tc>
      </w:tr>
      <w:tr w:rsidR="00381632" w:rsidRPr="00DB2206" w14:paraId="5ED8B679"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4A59C327" w14:textId="77777777" w:rsidR="00381632" w:rsidRPr="00DB2206" w:rsidRDefault="00381632" w:rsidP="00797CA8">
            <w:pPr>
              <w:pStyle w:val="a5"/>
              <w:numPr>
                <w:ilvl w:val="0"/>
                <w:numId w:val="22"/>
              </w:numPr>
              <w:spacing w:after="0"/>
              <w:ind w:left="0" w:firstLine="458"/>
              <w:jc w:val="both"/>
              <w:rPr>
                <w:rFonts w:cs="Times New Roman"/>
                <w:sz w:val="24"/>
                <w:szCs w:val="24"/>
              </w:rPr>
            </w:pPr>
            <w:proofErr w:type="spellStart"/>
            <w:r w:rsidRPr="00DB2206">
              <w:rPr>
                <w:rFonts w:cs="Times New Roman"/>
                <w:sz w:val="24"/>
                <w:szCs w:val="24"/>
              </w:rPr>
              <w:t>Эгоистік</w:t>
            </w:r>
            <w:proofErr w:type="spellEnd"/>
          </w:p>
        </w:tc>
        <w:tc>
          <w:tcPr>
            <w:tcW w:w="604" w:type="pct"/>
            <w:gridSpan w:val="4"/>
            <w:tcBorders>
              <w:top w:val="single" w:sz="4" w:space="0" w:color="auto"/>
              <w:left w:val="single" w:sz="4" w:space="0" w:color="auto"/>
              <w:bottom w:val="single" w:sz="4" w:space="0" w:color="auto"/>
              <w:right w:val="single" w:sz="4" w:space="0" w:color="auto"/>
            </w:tcBorders>
            <w:hideMark/>
          </w:tcPr>
          <w:p w14:paraId="70A0876E" w14:textId="79724EB0"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319</w:t>
            </w:r>
          </w:p>
        </w:tc>
        <w:tc>
          <w:tcPr>
            <w:tcW w:w="892" w:type="pct"/>
            <w:gridSpan w:val="2"/>
            <w:tcBorders>
              <w:top w:val="single" w:sz="4" w:space="0" w:color="auto"/>
              <w:left w:val="single" w:sz="4" w:space="0" w:color="auto"/>
              <w:bottom w:val="single" w:sz="4" w:space="0" w:color="auto"/>
              <w:right w:val="single" w:sz="4" w:space="0" w:color="auto"/>
            </w:tcBorders>
            <w:hideMark/>
          </w:tcPr>
          <w:p w14:paraId="5978861D" w14:textId="4270C3C1"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759</w:t>
            </w:r>
          </w:p>
        </w:tc>
        <w:tc>
          <w:tcPr>
            <w:tcW w:w="931" w:type="pct"/>
            <w:gridSpan w:val="2"/>
            <w:tcBorders>
              <w:top w:val="single" w:sz="4" w:space="0" w:color="auto"/>
              <w:left w:val="single" w:sz="4" w:space="0" w:color="auto"/>
              <w:bottom w:val="single" w:sz="4" w:space="0" w:color="auto"/>
              <w:right w:val="single" w:sz="4" w:space="0" w:color="auto"/>
            </w:tcBorders>
            <w:hideMark/>
          </w:tcPr>
          <w:p w14:paraId="7FBDE9D0" w14:textId="140DAEF6"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420</w:t>
            </w:r>
          </w:p>
        </w:tc>
        <w:tc>
          <w:tcPr>
            <w:tcW w:w="827" w:type="pct"/>
            <w:gridSpan w:val="2"/>
            <w:tcBorders>
              <w:top w:val="single" w:sz="4" w:space="0" w:color="auto"/>
              <w:left w:val="single" w:sz="4" w:space="0" w:color="auto"/>
              <w:bottom w:val="single" w:sz="4" w:space="0" w:color="auto"/>
              <w:right w:val="single" w:sz="4" w:space="0" w:color="auto"/>
            </w:tcBorders>
            <w:hideMark/>
          </w:tcPr>
          <w:p w14:paraId="33BFC441" w14:textId="04CA3B3A"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675</w:t>
            </w:r>
          </w:p>
        </w:tc>
      </w:tr>
      <w:tr w:rsidR="00381632" w:rsidRPr="00DB2206" w14:paraId="18DEFB54"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3ADD1706" w14:textId="77777777" w:rsidR="00381632" w:rsidRPr="00DB2206" w:rsidRDefault="00381632" w:rsidP="00797CA8">
            <w:pPr>
              <w:pStyle w:val="a5"/>
              <w:numPr>
                <w:ilvl w:val="0"/>
                <w:numId w:val="22"/>
              </w:numPr>
              <w:spacing w:after="0"/>
              <w:ind w:left="0" w:firstLine="458"/>
              <w:jc w:val="both"/>
              <w:rPr>
                <w:rFonts w:cs="Times New Roman"/>
                <w:sz w:val="24"/>
                <w:szCs w:val="24"/>
              </w:rPr>
            </w:pPr>
            <w:proofErr w:type="spellStart"/>
            <w:r w:rsidRPr="00DB2206">
              <w:rPr>
                <w:rFonts w:cs="Times New Roman"/>
                <w:sz w:val="24"/>
                <w:szCs w:val="24"/>
              </w:rPr>
              <w:t>Агрессивті</w:t>
            </w:r>
            <w:proofErr w:type="spellEnd"/>
          </w:p>
        </w:tc>
        <w:tc>
          <w:tcPr>
            <w:tcW w:w="604" w:type="pct"/>
            <w:gridSpan w:val="4"/>
            <w:tcBorders>
              <w:top w:val="single" w:sz="4" w:space="0" w:color="auto"/>
              <w:left w:val="single" w:sz="4" w:space="0" w:color="auto"/>
              <w:bottom w:val="single" w:sz="4" w:space="0" w:color="auto"/>
              <w:right w:val="single" w:sz="4" w:space="0" w:color="auto"/>
            </w:tcBorders>
            <w:hideMark/>
          </w:tcPr>
          <w:p w14:paraId="4EC91D91" w14:textId="59CA53E0"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426</w:t>
            </w:r>
          </w:p>
        </w:tc>
        <w:tc>
          <w:tcPr>
            <w:tcW w:w="892" w:type="pct"/>
            <w:gridSpan w:val="2"/>
            <w:tcBorders>
              <w:top w:val="single" w:sz="4" w:space="0" w:color="auto"/>
              <w:left w:val="single" w:sz="4" w:space="0" w:color="auto"/>
              <w:bottom w:val="single" w:sz="4" w:space="0" w:color="auto"/>
              <w:right w:val="single" w:sz="4" w:space="0" w:color="auto"/>
            </w:tcBorders>
            <w:hideMark/>
          </w:tcPr>
          <w:p w14:paraId="14801C18" w14:textId="33FF7491"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732</w:t>
            </w:r>
          </w:p>
        </w:tc>
        <w:tc>
          <w:tcPr>
            <w:tcW w:w="931" w:type="pct"/>
            <w:gridSpan w:val="2"/>
            <w:tcBorders>
              <w:top w:val="single" w:sz="4" w:space="0" w:color="auto"/>
              <w:left w:val="single" w:sz="4" w:space="0" w:color="auto"/>
              <w:bottom w:val="single" w:sz="4" w:space="0" w:color="auto"/>
              <w:right w:val="single" w:sz="4" w:space="0" w:color="auto"/>
            </w:tcBorders>
            <w:hideMark/>
          </w:tcPr>
          <w:p w14:paraId="11C28516" w14:textId="2F852526"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948</w:t>
            </w:r>
          </w:p>
        </w:tc>
        <w:tc>
          <w:tcPr>
            <w:tcW w:w="827" w:type="pct"/>
            <w:gridSpan w:val="2"/>
            <w:tcBorders>
              <w:top w:val="single" w:sz="4" w:space="0" w:color="auto"/>
              <w:left w:val="single" w:sz="4" w:space="0" w:color="auto"/>
              <w:bottom w:val="single" w:sz="4" w:space="0" w:color="auto"/>
              <w:right w:val="single" w:sz="4" w:space="0" w:color="auto"/>
            </w:tcBorders>
            <w:hideMark/>
          </w:tcPr>
          <w:p w14:paraId="6E785197" w14:textId="0FFE3BB7"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054</w:t>
            </w:r>
          </w:p>
        </w:tc>
      </w:tr>
      <w:tr w:rsidR="00381632" w:rsidRPr="00DB2206" w14:paraId="2CF53401"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3D5C8787" w14:textId="77777777" w:rsidR="00381632" w:rsidRPr="00DB2206" w:rsidRDefault="00381632" w:rsidP="00797CA8">
            <w:pPr>
              <w:pStyle w:val="a5"/>
              <w:numPr>
                <w:ilvl w:val="0"/>
                <w:numId w:val="22"/>
              </w:numPr>
              <w:spacing w:after="0"/>
              <w:ind w:left="0" w:firstLine="458"/>
              <w:jc w:val="both"/>
              <w:rPr>
                <w:rFonts w:cs="Times New Roman"/>
                <w:sz w:val="24"/>
                <w:szCs w:val="24"/>
              </w:rPr>
            </w:pPr>
            <w:proofErr w:type="spellStart"/>
            <w:r w:rsidRPr="00DB2206">
              <w:rPr>
                <w:rFonts w:cs="Times New Roman"/>
                <w:sz w:val="24"/>
                <w:szCs w:val="24"/>
              </w:rPr>
              <w:t>Күмәншіл</w:t>
            </w:r>
            <w:proofErr w:type="spellEnd"/>
          </w:p>
        </w:tc>
        <w:tc>
          <w:tcPr>
            <w:tcW w:w="604" w:type="pct"/>
            <w:gridSpan w:val="4"/>
            <w:tcBorders>
              <w:top w:val="single" w:sz="4" w:space="0" w:color="auto"/>
              <w:left w:val="single" w:sz="4" w:space="0" w:color="auto"/>
              <w:bottom w:val="single" w:sz="4" w:space="0" w:color="auto"/>
              <w:right w:val="single" w:sz="4" w:space="0" w:color="auto"/>
            </w:tcBorders>
            <w:hideMark/>
          </w:tcPr>
          <w:p w14:paraId="21C820DC" w14:textId="64C740FF"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553</w:t>
            </w:r>
          </w:p>
        </w:tc>
        <w:tc>
          <w:tcPr>
            <w:tcW w:w="892" w:type="pct"/>
            <w:gridSpan w:val="2"/>
            <w:tcBorders>
              <w:top w:val="single" w:sz="4" w:space="0" w:color="auto"/>
              <w:left w:val="single" w:sz="4" w:space="0" w:color="auto"/>
              <w:bottom w:val="single" w:sz="4" w:space="0" w:color="auto"/>
              <w:right w:val="single" w:sz="4" w:space="0" w:color="auto"/>
            </w:tcBorders>
            <w:hideMark/>
          </w:tcPr>
          <w:p w14:paraId="15A15118" w14:textId="34A6865D"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712</w:t>
            </w:r>
          </w:p>
        </w:tc>
        <w:tc>
          <w:tcPr>
            <w:tcW w:w="931" w:type="pct"/>
            <w:gridSpan w:val="2"/>
            <w:tcBorders>
              <w:top w:val="single" w:sz="4" w:space="0" w:color="auto"/>
              <w:left w:val="single" w:sz="4" w:space="0" w:color="auto"/>
              <w:bottom w:val="single" w:sz="4" w:space="0" w:color="auto"/>
              <w:right w:val="single" w:sz="4" w:space="0" w:color="auto"/>
            </w:tcBorders>
            <w:hideMark/>
          </w:tcPr>
          <w:p w14:paraId="68B0CFE5" w14:textId="6DC1DACE" w:rsidR="00381632" w:rsidRPr="00DB2206" w:rsidRDefault="00C47D64"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2,</w:t>
            </w:r>
            <w:r w:rsidR="00381632" w:rsidRPr="00DB2206">
              <w:rPr>
                <w:rFonts w:ascii="Times New Roman" w:hAnsi="Times New Roman" w:cs="Times New Roman"/>
                <w:sz w:val="24"/>
                <w:szCs w:val="24"/>
              </w:rPr>
              <w:t>181</w:t>
            </w:r>
          </w:p>
        </w:tc>
        <w:tc>
          <w:tcPr>
            <w:tcW w:w="827" w:type="pct"/>
            <w:gridSpan w:val="2"/>
            <w:tcBorders>
              <w:top w:val="single" w:sz="4" w:space="0" w:color="auto"/>
              <w:left w:val="single" w:sz="4" w:space="0" w:color="auto"/>
              <w:bottom w:val="single" w:sz="4" w:space="0" w:color="auto"/>
              <w:right w:val="single" w:sz="4" w:space="0" w:color="auto"/>
            </w:tcBorders>
            <w:hideMark/>
          </w:tcPr>
          <w:p w14:paraId="62247DA6" w14:textId="2E325482"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031</w:t>
            </w:r>
          </w:p>
        </w:tc>
      </w:tr>
      <w:tr w:rsidR="00381632" w:rsidRPr="00DB2206" w14:paraId="160DD381"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55D8D704" w14:textId="77777777" w:rsidR="00381632" w:rsidRPr="00DB2206" w:rsidRDefault="00381632" w:rsidP="00797CA8">
            <w:pPr>
              <w:pStyle w:val="a5"/>
              <w:numPr>
                <w:ilvl w:val="0"/>
                <w:numId w:val="22"/>
              </w:numPr>
              <w:spacing w:after="0"/>
              <w:ind w:left="0" w:firstLine="458"/>
              <w:jc w:val="both"/>
              <w:rPr>
                <w:rFonts w:cs="Times New Roman"/>
                <w:sz w:val="24"/>
                <w:szCs w:val="24"/>
              </w:rPr>
            </w:pPr>
            <w:proofErr w:type="spellStart"/>
            <w:r w:rsidRPr="00DB2206">
              <w:rPr>
                <w:rFonts w:cs="Times New Roman"/>
                <w:sz w:val="24"/>
                <w:szCs w:val="24"/>
              </w:rPr>
              <w:t>Бағынышты</w:t>
            </w:r>
            <w:proofErr w:type="spellEnd"/>
          </w:p>
        </w:tc>
        <w:tc>
          <w:tcPr>
            <w:tcW w:w="604" w:type="pct"/>
            <w:gridSpan w:val="4"/>
            <w:tcBorders>
              <w:top w:val="single" w:sz="4" w:space="0" w:color="auto"/>
              <w:left w:val="single" w:sz="4" w:space="0" w:color="auto"/>
              <w:bottom w:val="single" w:sz="4" w:space="0" w:color="auto"/>
              <w:right w:val="single" w:sz="4" w:space="0" w:color="auto"/>
            </w:tcBorders>
            <w:hideMark/>
          </w:tcPr>
          <w:p w14:paraId="7ABD8752" w14:textId="585C5C3B"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860</w:t>
            </w:r>
          </w:p>
        </w:tc>
        <w:tc>
          <w:tcPr>
            <w:tcW w:w="892" w:type="pct"/>
            <w:gridSpan w:val="2"/>
            <w:tcBorders>
              <w:top w:val="single" w:sz="4" w:space="0" w:color="auto"/>
              <w:left w:val="single" w:sz="4" w:space="0" w:color="auto"/>
              <w:bottom w:val="single" w:sz="4" w:space="0" w:color="auto"/>
              <w:right w:val="single" w:sz="4" w:space="0" w:color="auto"/>
            </w:tcBorders>
            <w:hideMark/>
          </w:tcPr>
          <w:p w14:paraId="53FD50F2" w14:textId="60C5800C"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776</w:t>
            </w:r>
          </w:p>
        </w:tc>
        <w:tc>
          <w:tcPr>
            <w:tcW w:w="931" w:type="pct"/>
            <w:gridSpan w:val="2"/>
            <w:tcBorders>
              <w:top w:val="single" w:sz="4" w:space="0" w:color="auto"/>
              <w:left w:val="single" w:sz="4" w:space="0" w:color="auto"/>
              <w:bottom w:val="single" w:sz="4" w:space="0" w:color="auto"/>
              <w:right w:val="single" w:sz="4" w:space="0" w:color="auto"/>
            </w:tcBorders>
            <w:hideMark/>
          </w:tcPr>
          <w:p w14:paraId="38172D01" w14:textId="0DD3D1F1"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108</w:t>
            </w:r>
          </w:p>
        </w:tc>
        <w:tc>
          <w:tcPr>
            <w:tcW w:w="827" w:type="pct"/>
            <w:gridSpan w:val="2"/>
            <w:tcBorders>
              <w:top w:val="single" w:sz="4" w:space="0" w:color="auto"/>
              <w:left w:val="single" w:sz="4" w:space="0" w:color="auto"/>
              <w:bottom w:val="single" w:sz="4" w:space="0" w:color="auto"/>
              <w:right w:val="single" w:sz="4" w:space="0" w:color="auto"/>
            </w:tcBorders>
            <w:hideMark/>
          </w:tcPr>
          <w:p w14:paraId="6C265813" w14:textId="66A7C3AE"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270</w:t>
            </w:r>
          </w:p>
        </w:tc>
      </w:tr>
      <w:tr w:rsidR="00381632" w:rsidRPr="00DB2206" w14:paraId="5F17ABBB"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2B77C66B" w14:textId="77777777" w:rsidR="00381632" w:rsidRPr="00DB2206" w:rsidRDefault="00381632" w:rsidP="00797CA8">
            <w:pPr>
              <w:pStyle w:val="a5"/>
              <w:numPr>
                <w:ilvl w:val="0"/>
                <w:numId w:val="22"/>
              </w:numPr>
              <w:spacing w:after="0"/>
              <w:ind w:left="0" w:firstLine="458"/>
              <w:jc w:val="both"/>
              <w:rPr>
                <w:rFonts w:cs="Times New Roman"/>
                <w:sz w:val="24"/>
                <w:szCs w:val="24"/>
              </w:rPr>
            </w:pPr>
            <w:proofErr w:type="spellStart"/>
            <w:r w:rsidRPr="00DB2206">
              <w:rPr>
                <w:rFonts w:cs="Times New Roman"/>
                <w:sz w:val="24"/>
                <w:szCs w:val="24"/>
              </w:rPr>
              <w:t>Тәуелді</w:t>
            </w:r>
            <w:proofErr w:type="spellEnd"/>
          </w:p>
        </w:tc>
        <w:tc>
          <w:tcPr>
            <w:tcW w:w="604" w:type="pct"/>
            <w:gridSpan w:val="4"/>
            <w:tcBorders>
              <w:top w:val="single" w:sz="4" w:space="0" w:color="auto"/>
              <w:left w:val="single" w:sz="4" w:space="0" w:color="auto"/>
              <w:bottom w:val="single" w:sz="4" w:space="0" w:color="auto"/>
              <w:right w:val="single" w:sz="4" w:space="0" w:color="auto"/>
            </w:tcBorders>
            <w:hideMark/>
          </w:tcPr>
          <w:p w14:paraId="2D03C672" w14:textId="34461369"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580</w:t>
            </w:r>
          </w:p>
        </w:tc>
        <w:tc>
          <w:tcPr>
            <w:tcW w:w="892" w:type="pct"/>
            <w:gridSpan w:val="2"/>
            <w:tcBorders>
              <w:top w:val="single" w:sz="4" w:space="0" w:color="auto"/>
              <w:left w:val="single" w:sz="4" w:space="0" w:color="auto"/>
              <w:bottom w:val="single" w:sz="4" w:space="0" w:color="auto"/>
              <w:right w:val="single" w:sz="4" w:space="0" w:color="auto"/>
            </w:tcBorders>
            <w:hideMark/>
          </w:tcPr>
          <w:p w14:paraId="04E0D983" w14:textId="2285D1D9"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755</w:t>
            </w:r>
          </w:p>
        </w:tc>
        <w:tc>
          <w:tcPr>
            <w:tcW w:w="931" w:type="pct"/>
            <w:gridSpan w:val="2"/>
            <w:tcBorders>
              <w:top w:val="single" w:sz="4" w:space="0" w:color="auto"/>
              <w:left w:val="single" w:sz="4" w:space="0" w:color="auto"/>
              <w:bottom w:val="single" w:sz="4" w:space="0" w:color="auto"/>
              <w:right w:val="single" w:sz="4" w:space="0" w:color="auto"/>
            </w:tcBorders>
            <w:hideMark/>
          </w:tcPr>
          <w:p w14:paraId="41051EC0" w14:textId="08678007"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767</w:t>
            </w:r>
          </w:p>
        </w:tc>
        <w:tc>
          <w:tcPr>
            <w:tcW w:w="827" w:type="pct"/>
            <w:gridSpan w:val="2"/>
            <w:tcBorders>
              <w:top w:val="single" w:sz="4" w:space="0" w:color="auto"/>
              <w:left w:val="single" w:sz="4" w:space="0" w:color="auto"/>
              <w:bottom w:val="single" w:sz="4" w:space="0" w:color="auto"/>
              <w:right w:val="single" w:sz="4" w:space="0" w:color="auto"/>
            </w:tcBorders>
            <w:hideMark/>
          </w:tcPr>
          <w:p w14:paraId="7C79935F" w14:textId="7BEE2CE0"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444</w:t>
            </w:r>
          </w:p>
        </w:tc>
      </w:tr>
      <w:tr w:rsidR="00381632" w:rsidRPr="00DB2206" w14:paraId="0EB28B76"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2A240777" w14:textId="77777777" w:rsidR="00381632" w:rsidRPr="00DB2206" w:rsidRDefault="00381632" w:rsidP="00797CA8">
            <w:pPr>
              <w:pStyle w:val="a5"/>
              <w:numPr>
                <w:ilvl w:val="0"/>
                <w:numId w:val="22"/>
              </w:numPr>
              <w:spacing w:after="0"/>
              <w:ind w:left="0" w:firstLine="458"/>
              <w:jc w:val="both"/>
              <w:rPr>
                <w:rFonts w:cs="Times New Roman"/>
                <w:sz w:val="24"/>
                <w:szCs w:val="24"/>
              </w:rPr>
            </w:pPr>
            <w:r w:rsidRPr="00DB2206">
              <w:rPr>
                <w:rFonts w:cs="Times New Roman"/>
                <w:sz w:val="24"/>
                <w:szCs w:val="24"/>
                <w:lang w:val="kk-KZ"/>
              </w:rPr>
              <w:t>Достыққа бейім</w:t>
            </w:r>
          </w:p>
        </w:tc>
        <w:tc>
          <w:tcPr>
            <w:tcW w:w="604" w:type="pct"/>
            <w:gridSpan w:val="4"/>
            <w:tcBorders>
              <w:top w:val="single" w:sz="4" w:space="0" w:color="auto"/>
              <w:left w:val="single" w:sz="4" w:space="0" w:color="auto"/>
              <w:bottom w:val="single" w:sz="4" w:space="0" w:color="auto"/>
              <w:right w:val="single" w:sz="4" w:space="0" w:color="auto"/>
            </w:tcBorders>
            <w:hideMark/>
          </w:tcPr>
          <w:p w14:paraId="433F349A" w14:textId="667763B2"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1,</w:t>
            </w:r>
            <w:r w:rsidRPr="00DB2206">
              <w:rPr>
                <w:rFonts w:ascii="Times New Roman" w:hAnsi="Times New Roman" w:cs="Times New Roman"/>
                <w:sz w:val="24"/>
                <w:szCs w:val="24"/>
              </w:rPr>
              <w:t>435</w:t>
            </w:r>
          </w:p>
        </w:tc>
        <w:tc>
          <w:tcPr>
            <w:tcW w:w="892" w:type="pct"/>
            <w:gridSpan w:val="2"/>
            <w:tcBorders>
              <w:top w:val="single" w:sz="4" w:space="0" w:color="auto"/>
              <w:left w:val="single" w:sz="4" w:space="0" w:color="auto"/>
              <w:bottom w:val="single" w:sz="4" w:space="0" w:color="auto"/>
              <w:right w:val="single" w:sz="4" w:space="0" w:color="auto"/>
            </w:tcBorders>
            <w:hideMark/>
          </w:tcPr>
          <w:p w14:paraId="6AD1BFA6" w14:textId="5D19EC15"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717</w:t>
            </w:r>
          </w:p>
        </w:tc>
        <w:tc>
          <w:tcPr>
            <w:tcW w:w="931" w:type="pct"/>
            <w:gridSpan w:val="2"/>
            <w:tcBorders>
              <w:top w:val="single" w:sz="4" w:space="0" w:color="auto"/>
              <w:left w:val="single" w:sz="4" w:space="0" w:color="auto"/>
              <w:bottom w:val="single" w:sz="4" w:space="0" w:color="auto"/>
              <w:right w:val="single" w:sz="4" w:space="0" w:color="auto"/>
            </w:tcBorders>
            <w:hideMark/>
          </w:tcPr>
          <w:p w14:paraId="0BB23CFE" w14:textId="6E2A5F35"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C47D64" w:rsidRPr="00DB2206">
              <w:rPr>
                <w:rFonts w:ascii="Times New Roman" w:hAnsi="Times New Roman" w:cs="Times New Roman"/>
                <w:sz w:val="24"/>
                <w:szCs w:val="24"/>
              </w:rPr>
              <w:t>2,</w:t>
            </w:r>
            <w:r w:rsidRPr="00DB2206">
              <w:rPr>
                <w:rFonts w:ascii="Times New Roman" w:hAnsi="Times New Roman" w:cs="Times New Roman"/>
                <w:sz w:val="24"/>
                <w:szCs w:val="24"/>
              </w:rPr>
              <w:t>000</w:t>
            </w:r>
          </w:p>
        </w:tc>
        <w:tc>
          <w:tcPr>
            <w:tcW w:w="827" w:type="pct"/>
            <w:gridSpan w:val="2"/>
            <w:tcBorders>
              <w:top w:val="single" w:sz="4" w:space="0" w:color="auto"/>
              <w:left w:val="single" w:sz="4" w:space="0" w:color="auto"/>
              <w:bottom w:val="single" w:sz="4" w:space="0" w:color="auto"/>
              <w:right w:val="single" w:sz="4" w:space="0" w:color="auto"/>
            </w:tcBorders>
            <w:hideMark/>
          </w:tcPr>
          <w:p w14:paraId="4FDA8F26" w14:textId="2527452D"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048</w:t>
            </w:r>
          </w:p>
        </w:tc>
      </w:tr>
      <w:tr w:rsidR="00381632" w:rsidRPr="00DB2206" w14:paraId="20BCD0D9"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729CDB7F" w14:textId="77777777" w:rsidR="00381632" w:rsidRPr="00DB2206" w:rsidRDefault="00381632" w:rsidP="00797CA8">
            <w:pPr>
              <w:pStyle w:val="a5"/>
              <w:numPr>
                <w:ilvl w:val="0"/>
                <w:numId w:val="22"/>
              </w:numPr>
              <w:spacing w:after="0"/>
              <w:ind w:left="0" w:firstLine="458"/>
              <w:jc w:val="both"/>
              <w:rPr>
                <w:rFonts w:cs="Times New Roman"/>
                <w:sz w:val="24"/>
                <w:szCs w:val="24"/>
              </w:rPr>
            </w:pPr>
            <w:proofErr w:type="spellStart"/>
            <w:r w:rsidRPr="00DB2206">
              <w:rPr>
                <w:rFonts w:cs="Times New Roman"/>
                <w:sz w:val="24"/>
                <w:szCs w:val="24"/>
              </w:rPr>
              <w:t>Альтруистік</w:t>
            </w:r>
            <w:proofErr w:type="spellEnd"/>
          </w:p>
        </w:tc>
        <w:tc>
          <w:tcPr>
            <w:tcW w:w="604" w:type="pct"/>
            <w:gridSpan w:val="4"/>
            <w:tcBorders>
              <w:top w:val="single" w:sz="4" w:space="0" w:color="auto"/>
              <w:left w:val="single" w:sz="4" w:space="0" w:color="auto"/>
              <w:bottom w:val="single" w:sz="4" w:space="0" w:color="auto"/>
              <w:right w:val="single" w:sz="4" w:space="0" w:color="auto"/>
            </w:tcBorders>
            <w:hideMark/>
          </w:tcPr>
          <w:p w14:paraId="069D88BB" w14:textId="4E69AA8C"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1,</w:t>
            </w:r>
            <w:r w:rsidRPr="00DB2206">
              <w:rPr>
                <w:rFonts w:ascii="Times New Roman" w:hAnsi="Times New Roman" w:cs="Times New Roman"/>
                <w:sz w:val="24"/>
                <w:szCs w:val="24"/>
              </w:rPr>
              <w:t>712</w:t>
            </w:r>
          </w:p>
        </w:tc>
        <w:tc>
          <w:tcPr>
            <w:tcW w:w="892" w:type="pct"/>
            <w:gridSpan w:val="2"/>
            <w:tcBorders>
              <w:top w:val="single" w:sz="4" w:space="0" w:color="auto"/>
              <w:left w:val="single" w:sz="4" w:space="0" w:color="auto"/>
              <w:bottom w:val="single" w:sz="4" w:space="0" w:color="auto"/>
              <w:right w:val="single" w:sz="4" w:space="0" w:color="auto"/>
            </w:tcBorders>
            <w:hideMark/>
          </w:tcPr>
          <w:p w14:paraId="64932F7E" w14:textId="7A161B52"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752</w:t>
            </w:r>
          </w:p>
        </w:tc>
        <w:tc>
          <w:tcPr>
            <w:tcW w:w="931" w:type="pct"/>
            <w:gridSpan w:val="2"/>
            <w:tcBorders>
              <w:top w:val="single" w:sz="4" w:space="0" w:color="auto"/>
              <w:left w:val="single" w:sz="4" w:space="0" w:color="auto"/>
              <w:bottom w:val="single" w:sz="4" w:space="0" w:color="auto"/>
              <w:right w:val="single" w:sz="4" w:space="0" w:color="auto"/>
            </w:tcBorders>
            <w:hideMark/>
          </w:tcPr>
          <w:p w14:paraId="7D91F280" w14:textId="34692F87"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C47D64" w:rsidRPr="00DB2206">
              <w:rPr>
                <w:rFonts w:ascii="Times New Roman" w:hAnsi="Times New Roman" w:cs="Times New Roman"/>
                <w:sz w:val="24"/>
                <w:szCs w:val="24"/>
              </w:rPr>
              <w:t>2,</w:t>
            </w:r>
            <w:r w:rsidRPr="00DB2206">
              <w:rPr>
                <w:rFonts w:ascii="Times New Roman" w:hAnsi="Times New Roman" w:cs="Times New Roman"/>
                <w:sz w:val="24"/>
                <w:szCs w:val="24"/>
              </w:rPr>
              <w:t>276</w:t>
            </w:r>
          </w:p>
        </w:tc>
        <w:tc>
          <w:tcPr>
            <w:tcW w:w="827" w:type="pct"/>
            <w:gridSpan w:val="2"/>
            <w:tcBorders>
              <w:top w:val="single" w:sz="4" w:space="0" w:color="auto"/>
              <w:left w:val="single" w:sz="4" w:space="0" w:color="auto"/>
              <w:bottom w:val="single" w:sz="4" w:space="0" w:color="auto"/>
              <w:right w:val="single" w:sz="4" w:space="0" w:color="auto"/>
            </w:tcBorders>
            <w:hideMark/>
          </w:tcPr>
          <w:p w14:paraId="631110C2" w14:textId="03D0B910"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024</w:t>
            </w:r>
          </w:p>
        </w:tc>
      </w:tr>
      <w:tr w:rsidR="00381632" w:rsidRPr="00DB2206" w14:paraId="321D9A21"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06A4DDAB" w14:textId="6A212AA2" w:rsidR="00381632" w:rsidRPr="00DB2206" w:rsidRDefault="00381632" w:rsidP="00B32328">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Доминанттылық</w:t>
            </w:r>
            <w:proofErr w:type="spellEnd"/>
          </w:p>
        </w:tc>
        <w:tc>
          <w:tcPr>
            <w:tcW w:w="604" w:type="pct"/>
            <w:gridSpan w:val="4"/>
            <w:tcBorders>
              <w:top w:val="single" w:sz="4" w:space="0" w:color="auto"/>
              <w:left w:val="single" w:sz="4" w:space="0" w:color="auto"/>
              <w:bottom w:val="single" w:sz="4" w:space="0" w:color="auto"/>
              <w:right w:val="single" w:sz="4" w:space="0" w:color="auto"/>
            </w:tcBorders>
            <w:hideMark/>
          </w:tcPr>
          <w:p w14:paraId="7DD88B82" w14:textId="4B7861CA"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775</w:t>
            </w:r>
          </w:p>
        </w:tc>
        <w:tc>
          <w:tcPr>
            <w:tcW w:w="892" w:type="pct"/>
            <w:gridSpan w:val="2"/>
            <w:tcBorders>
              <w:top w:val="single" w:sz="4" w:space="0" w:color="auto"/>
              <w:left w:val="single" w:sz="4" w:space="0" w:color="auto"/>
              <w:bottom w:val="single" w:sz="4" w:space="0" w:color="auto"/>
              <w:right w:val="single" w:sz="4" w:space="0" w:color="auto"/>
            </w:tcBorders>
            <w:hideMark/>
          </w:tcPr>
          <w:p w14:paraId="776D08BD" w14:textId="5E9D9DD8"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768</w:t>
            </w:r>
          </w:p>
        </w:tc>
        <w:tc>
          <w:tcPr>
            <w:tcW w:w="931" w:type="pct"/>
            <w:gridSpan w:val="2"/>
            <w:tcBorders>
              <w:top w:val="single" w:sz="4" w:space="0" w:color="auto"/>
              <w:left w:val="single" w:sz="4" w:space="0" w:color="auto"/>
              <w:bottom w:val="single" w:sz="4" w:space="0" w:color="auto"/>
              <w:right w:val="single" w:sz="4" w:space="0" w:color="auto"/>
            </w:tcBorders>
            <w:hideMark/>
          </w:tcPr>
          <w:p w14:paraId="2CF52715" w14:textId="66E9111C"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009</w:t>
            </w:r>
          </w:p>
        </w:tc>
        <w:tc>
          <w:tcPr>
            <w:tcW w:w="827" w:type="pct"/>
            <w:gridSpan w:val="2"/>
            <w:tcBorders>
              <w:top w:val="single" w:sz="4" w:space="0" w:color="auto"/>
              <w:left w:val="single" w:sz="4" w:space="0" w:color="auto"/>
              <w:bottom w:val="single" w:sz="4" w:space="0" w:color="auto"/>
              <w:right w:val="single" w:sz="4" w:space="0" w:color="auto"/>
            </w:tcBorders>
            <w:hideMark/>
          </w:tcPr>
          <w:p w14:paraId="53E9242C" w14:textId="7F368F0D"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315</w:t>
            </w:r>
          </w:p>
        </w:tc>
      </w:tr>
      <w:tr w:rsidR="00381632" w:rsidRPr="00DB2206" w14:paraId="0306F3B7"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47" w:type="pct"/>
            <w:gridSpan w:val="4"/>
            <w:tcBorders>
              <w:top w:val="single" w:sz="4" w:space="0" w:color="auto"/>
              <w:left w:val="single" w:sz="4" w:space="0" w:color="auto"/>
              <w:bottom w:val="single" w:sz="4" w:space="0" w:color="auto"/>
              <w:right w:val="single" w:sz="4" w:space="0" w:color="auto"/>
            </w:tcBorders>
            <w:hideMark/>
          </w:tcPr>
          <w:p w14:paraId="34AEBE47" w14:textId="156D798C" w:rsidR="00381632" w:rsidRPr="00DB2206" w:rsidRDefault="00DE2A6C"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Ізгі ниеттілік</w:t>
            </w:r>
          </w:p>
        </w:tc>
        <w:tc>
          <w:tcPr>
            <w:tcW w:w="604" w:type="pct"/>
            <w:gridSpan w:val="4"/>
            <w:tcBorders>
              <w:top w:val="single" w:sz="4" w:space="0" w:color="auto"/>
              <w:left w:val="single" w:sz="4" w:space="0" w:color="auto"/>
              <w:bottom w:val="single" w:sz="4" w:space="0" w:color="auto"/>
              <w:right w:val="single" w:sz="4" w:space="0" w:color="auto"/>
            </w:tcBorders>
            <w:hideMark/>
          </w:tcPr>
          <w:p w14:paraId="2EC67EEA" w14:textId="07BFA0AD"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501</w:t>
            </w:r>
          </w:p>
        </w:tc>
        <w:tc>
          <w:tcPr>
            <w:tcW w:w="892" w:type="pct"/>
            <w:gridSpan w:val="2"/>
            <w:tcBorders>
              <w:top w:val="single" w:sz="4" w:space="0" w:color="auto"/>
              <w:left w:val="single" w:sz="4" w:space="0" w:color="auto"/>
              <w:bottom w:val="single" w:sz="4" w:space="0" w:color="auto"/>
              <w:right w:val="single" w:sz="4" w:space="0" w:color="auto"/>
            </w:tcBorders>
            <w:hideMark/>
          </w:tcPr>
          <w:p w14:paraId="0FFF97AD" w14:textId="0135CF62"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744</w:t>
            </w:r>
          </w:p>
        </w:tc>
        <w:tc>
          <w:tcPr>
            <w:tcW w:w="931" w:type="pct"/>
            <w:gridSpan w:val="2"/>
            <w:tcBorders>
              <w:top w:val="single" w:sz="4" w:space="0" w:color="auto"/>
              <w:left w:val="single" w:sz="4" w:space="0" w:color="auto"/>
              <w:bottom w:val="single" w:sz="4" w:space="0" w:color="auto"/>
              <w:right w:val="single" w:sz="4" w:space="0" w:color="auto"/>
            </w:tcBorders>
            <w:hideMark/>
          </w:tcPr>
          <w:p w14:paraId="5B6A71F5" w14:textId="3C6012B3" w:rsidR="00381632" w:rsidRPr="00DB2206" w:rsidRDefault="00C47D64"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2,</w:t>
            </w:r>
            <w:r w:rsidR="00381632" w:rsidRPr="00DB2206">
              <w:rPr>
                <w:rFonts w:ascii="Times New Roman" w:hAnsi="Times New Roman" w:cs="Times New Roman"/>
                <w:sz w:val="24"/>
                <w:szCs w:val="24"/>
              </w:rPr>
              <w:t>016</w:t>
            </w:r>
          </w:p>
        </w:tc>
        <w:tc>
          <w:tcPr>
            <w:tcW w:w="827" w:type="pct"/>
            <w:gridSpan w:val="2"/>
            <w:tcBorders>
              <w:top w:val="single" w:sz="4" w:space="0" w:color="auto"/>
              <w:left w:val="single" w:sz="4" w:space="0" w:color="auto"/>
              <w:bottom w:val="single" w:sz="4" w:space="0" w:color="auto"/>
              <w:right w:val="single" w:sz="4" w:space="0" w:color="auto"/>
            </w:tcBorders>
            <w:hideMark/>
          </w:tcPr>
          <w:p w14:paraId="1DA2A0FE" w14:textId="24487D9C" w:rsidR="00381632"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046</w:t>
            </w:r>
          </w:p>
        </w:tc>
      </w:tr>
    </w:tbl>
    <w:p w14:paraId="3CC052E0" w14:textId="77777777" w:rsidR="00381632" w:rsidRPr="001B31B0" w:rsidRDefault="00381632" w:rsidP="00B11E10">
      <w:pPr>
        <w:spacing w:after="0" w:line="240" w:lineRule="auto"/>
        <w:ind w:firstLine="680"/>
        <w:jc w:val="both"/>
        <w:rPr>
          <w:rFonts w:ascii="Times New Roman" w:hAnsi="Times New Roman" w:cs="Times New Roman"/>
          <w:sz w:val="28"/>
          <w:szCs w:val="28"/>
        </w:rPr>
      </w:pPr>
    </w:p>
    <w:p w14:paraId="39383957" w14:textId="23DCAA88" w:rsidR="00381632" w:rsidRPr="001B31B0" w:rsidRDefault="00381632" w:rsidP="00B11E10">
      <w:pPr>
        <w:spacing w:after="0" w:line="240" w:lineRule="auto"/>
        <w:ind w:firstLine="680"/>
        <w:jc w:val="both"/>
        <w:rPr>
          <w:rFonts w:ascii="Times New Roman" w:hAnsi="Times New Roman" w:cs="Times New Roman"/>
          <w:sz w:val="28"/>
          <w:szCs w:val="28"/>
          <w:lang w:val="kk-KZ"/>
        </w:rPr>
      </w:pPr>
      <w:bookmarkStart w:id="210" w:name="_Hlk219976858"/>
      <w:r w:rsidRPr="00E75B8A">
        <w:rPr>
          <w:rFonts w:ascii="Times New Roman" w:hAnsi="Times New Roman" w:cs="Times New Roman"/>
          <w:i/>
          <w:iCs/>
          <w:sz w:val="28"/>
          <w:szCs w:val="28"/>
          <w:lang w:val="kk-KZ"/>
        </w:rPr>
        <w:t>Бесінші модельдің жалпы сипаттамасы.</w:t>
      </w:r>
      <w:r w:rsidRPr="00DE2A6C">
        <w:rPr>
          <w:rFonts w:ascii="Times New Roman" w:hAnsi="Times New Roman" w:cs="Times New Roman"/>
          <w:sz w:val="28"/>
          <w:szCs w:val="28"/>
          <w:lang w:val="kk-KZ"/>
        </w:rPr>
        <w:t xml:space="preserve"> </w:t>
      </w:r>
      <w:r w:rsidRPr="00E75B8A">
        <w:rPr>
          <w:rFonts w:ascii="Times New Roman" w:hAnsi="Times New Roman" w:cs="Times New Roman"/>
          <w:sz w:val="28"/>
          <w:szCs w:val="28"/>
          <w:lang w:val="kk-KZ"/>
        </w:rPr>
        <w:t>Артық салмаққа алаңдаушылық</w:t>
      </w:r>
      <w:r w:rsidRPr="001B31B0">
        <w:rPr>
          <w:rFonts w:ascii="Times New Roman" w:hAnsi="Times New Roman" w:cs="Times New Roman"/>
          <w:sz w:val="28"/>
          <w:szCs w:val="28"/>
          <w:lang w:val="kk-KZ"/>
        </w:rPr>
        <w:t xml:space="preserve"> </w:t>
      </w:r>
      <w:r w:rsidRPr="00542F59">
        <w:rPr>
          <w:rFonts w:ascii="Times New Roman" w:hAnsi="Times New Roman" w:cs="Times New Roman"/>
          <w:bCs/>
          <w:sz w:val="28"/>
          <w:szCs w:val="28"/>
          <w:lang w:val="kk-KZ"/>
        </w:rPr>
        <w:t>(OWP)</w:t>
      </w:r>
      <w:r w:rsidRPr="001B31B0">
        <w:rPr>
          <w:rFonts w:ascii="Times New Roman" w:hAnsi="Times New Roman" w:cs="Times New Roman"/>
          <w:bCs/>
          <w:sz w:val="28"/>
          <w:szCs w:val="28"/>
          <w:lang w:val="kk-KZ"/>
        </w:rPr>
        <w:t xml:space="preserve"> шкаласы үшін регрессия моделі статистикалық </w:t>
      </w:r>
      <w:r w:rsidRPr="00E75B8A">
        <w:rPr>
          <w:rFonts w:ascii="Times New Roman" w:hAnsi="Times New Roman" w:cs="Times New Roman"/>
          <w:sz w:val="28"/>
          <w:szCs w:val="28"/>
          <w:lang w:val="kk-KZ"/>
        </w:rPr>
        <w:t>мәнді</w:t>
      </w:r>
      <w:r w:rsidRPr="00E75B8A">
        <w:rPr>
          <w:rFonts w:ascii="Times New Roman" w:hAnsi="Times New Roman" w:cs="Times New Roman"/>
          <w:bCs/>
          <w:sz w:val="28"/>
          <w:szCs w:val="28"/>
          <w:lang w:val="kk-KZ"/>
        </w:rPr>
        <w:t xml:space="preserve"> б</w:t>
      </w:r>
      <w:r w:rsidRPr="001B31B0">
        <w:rPr>
          <w:rFonts w:ascii="Times New Roman" w:hAnsi="Times New Roman" w:cs="Times New Roman"/>
          <w:bCs/>
          <w:sz w:val="28"/>
          <w:szCs w:val="28"/>
          <w:lang w:val="kk-KZ"/>
        </w:rPr>
        <w:t xml:space="preserve">олды </w:t>
      </w:r>
      <w:r w:rsidRPr="001B31B0">
        <w:rPr>
          <w:rFonts w:ascii="Times New Roman" w:hAnsi="Times New Roman" w:cs="Times New Roman"/>
          <w:sz w:val="28"/>
          <w:szCs w:val="28"/>
          <w:lang w:val="kk-KZ"/>
        </w:rPr>
        <w:t>(F=1,698; p=0,050), бұл ретте көпшілік корреляция коэффиценті R = 0,751 және түсіндірілген дисперсияның үлесі R²=0,206</w:t>
      </w:r>
      <w:r>
        <w:rPr>
          <w:rFonts w:ascii="Times New Roman" w:hAnsi="Times New Roman" w:cs="Times New Roman"/>
          <w:sz w:val="28"/>
          <w:szCs w:val="28"/>
          <w:lang w:val="kk-KZ"/>
        </w:rPr>
        <w:t xml:space="preserve"> ге тең </w:t>
      </w:r>
      <w:r w:rsidRPr="001B31B0">
        <w:rPr>
          <w:rFonts w:ascii="Times New Roman" w:hAnsi="Times New Roman" w:cs="Times New Roman"/>
          <w:sz w:val="28"/>
          <w:szCs w:val="28"/>
          <w:lang w:val="kk-KZ"/>
        </w:rPr>
        <w:t xml:space="preserve">болды. Бұл салмаққа алаңдаушылықтың вариативтілігінің 20,6%-ға жуығының тұлғалық және тұлғааралық сипаттамалардың жиынтығымен түсіндірілетінін білдіреді. </w:t>
      </w:r>
      <w:r w:rsidRPr="00E75B8A">
        <w:rPr>
          <w:rFonts w:ascii="Times New Roman" w:hAnsi="Times New Roman" w:cs="Times New Roman"/>
          <w:i/>
          <w:iCs/>
          <w:sz w:val="28"/>
          <w:szCs w:val="28"/>
          <w:lang w:val="kk-KZ"/>
        </w:rPr>
        <w:t>Дарбин-Уотсон көрсеткіші</w:t>
      </w:r>
      <w:r w:rsidRPr="00E75B8A">
        <w:rPr>
          <w:rFonts w:ascii="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 xml:space="preserve">(DW = 1,78; p = 0,190) </w:t>
      </w:r>
      <w:r w:rsidRPr="00E75B8A">
        <w:rPr>
          <w:rFonts w:ascii="Times New Roman" w:hAnsi="Times New Roman" w:cs="Times New Roman"/>
          <w:sz w:val="28"/>
          <w:szCs w:val="28"/>
          <w:lang w:val="kk-KZ"/>
        </w:rPr>
        <w:t>қалдықтардың</w:t>
      </w:r>
      <w:r w:rsidRPr="001B31B0">
        <w:rPr>
          <w:rFonts w:ascii="Times New Roman" w:hAnsi="Times New Roman" w:cs="Times New Roman"/>
          <w:sz w:val="28"/>
          <w:szCs w:val="28"/>
          <w:lang w:val="kk-KZ"/>
        </w:rPr>
        <w:t xml:space="preserve"> автокорреляциясының болмауын көрсетеді, мұны модельдің сенімділігі растайды.</w:t>
      </w:r>
    </w:p>
    <w:p w14:paraId="3CFC808B" w14:textId="24E87AA8"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i/>
          <w:iCs/>
          <w:sz w:val="28"/>
          <w:szCs w:val="28"/>
          <w:lang w:val="kk-KZ"/>
        </w:rPr>
        <w:t>Модельде бес маңызды предикторла</w:t>
      </w:r>
      <w:r>
        <w:rPr>
          <w:rFonts w:ascii="Times New Roman" w:hAnsi="Times New Roman" w:cs="Times New Roman"/>
          <w:i/>
          <w:iCs/>
          <w:sz w:val="28"/>
          <w:szCs w:val="28"/>
          <w:lang w:val="kk-KZ"/>
        </w:rPr>
        <w:t>р</w:t>
      </w:r>
      <w:r w:rsidRPr="001B31B0">
        <w:rPr>
          <w:rFonts w:ascii="Times New Roman" w:hAnsi="Times New Roman" w:cs="Times New Roman"/>
          <w:i/>
          <w:iCs/>
          <w:sz w:val="28"/>
          <w:szCs w:val="28"/>
          <w:lang w:val="kk-KZ"/>
        </w:rPr>
        <w:t xml:space="preserve"> анықталды: </w:t>
      </w:r>
      <w:r w:rsidRPr="001B31B0">
        <w:rPr>
          <w:rFonts w:ascii="Times New Roman" w:hAnsi="Times New Roman" w:cs="Times New Roman"/>
          <w:sz w:val="28"/>
          <w:szCs w:val="28"/>
          <w:lang w:val="kk-KZ"/>
        </w:rPr>
        <w:t>агрессивті стиль (Aggressive, p=0,054), күдік</w:t>
      </w:r>
      <w:r>
        <w:rPr>
          <w:rFonts w:ascii="Times New Roman" w:hAnsi="Times New Roman" w:cs="Times New Roman"/>
          <w:sz w:val="28"/>
          <w:szCs w:val="28"/>
          <w:lang w:val="kk-KZ"/>
        </w:rPr>
        <w:t>шіл</w:t>
      </w:r>
      <w:r w:rsidRPr="001B31B0">
        <w:rPr>
          <w:rFonts w:ascii="Times New Roman" w:hAnsi="Times New Roman" w:cs="Times New Roman"/>
          <w:sz w:val="28"/>
          <w:szCs w:val="28"/>
          <w:lang w:val="kk-KZ"/>
        </w:rPr>
        <w:t xml:space="preserve"> стиль (Suspicious, p=0,031), альтруистік стиль </w:t>
      </w:r>
      <w:r w:rsidRPr="00751295">
        <w:rPr>
          <w:rFonts w:ascii="Times New Roman" w:hAnsi="Times New Roman" w:cs="Times New Roman"/>
          <w:sz w:val="28"/>
          <w:szCs w:val="28"/>
          <w:lang w:val="kk-KZ"/>
        </w:rPr>
        <w:t>(</w:t>
      </w:r>
      <w:r w:rsidR="00751295" w:rsidRPr="00751295">
        <w:rPr>
          <w:rFonts w:ascii="Times New Roman" w:hAnsi="Times New Roman" w:cs="Times New Roman"/>
          <w:sz w:val="28"/>
          <w:szCs w:val="28"/>
          <w:lang w:val="kk-KZ"/>
        </w:rPr>
        <w:t>Altruistic</w:t>
      </w:r>
      <w:r w:rsidRPr="00751295">
        <w:rPr>
          <w:rFonts w:ascii="Times New Roman" w:hAnsi="Times New Roman" w:cs="Times New Roman"/>
          <w:sz w:val="28"/>
          <w:szCs w:val="28"/>
          <w:lang w:val="kk-KZ"/>
        </w:rPr>
        <w:t>, p=0,024), мейірімді стиль (</w:t>
      </w:r>
      <w:r w:rsidR="00751295" w:rsidRPr="00751295">
        <w:rPr>
          <w:rFonts w:ascii="Times New Roman" w:hAnsi="Times New Roman" w:cs="Times New Roman"/>
          <w:sz w:val="28"/>
          <w:szCs w:val="28"/>
          <w:lang w:val="kk-KZ"/>
        </w:rPr>
        <w:t>Friendly</w:t>
      </w:r>
      <w:r w:rsidRPr="00751295">
        <w:rPr>
          <w:rFonts w:ascii="Times New Roman" w:hAnsi="Times New Roman" w:cs="Times New Roman"/>
          <w:sz w:val="28"/>
          <w:szCs w:val="28"/>
          <w:lang w:val="kk-KZ"/>
        </w:rPr>
        <w:t>, p=0,048) ізгі ниеттілік осі</w:t>
      </w:r>
      <w:r w:rsidRPr="001B31B0">
        <w:rPr>
          <w:rFonts w:ascii="Times New Roman" w:hAnsi="Times New Roman" w:cs="Times New Roman"/>
          <w:sz w:val="28"/>
          <w:szCs w:val="28"/>
          <w:lang w:val="kk-KZ"/>
        </w:rPr>
        <w:t xml:space="preserve"> (Friendliness, p=0,046):</w:t>
      </w:r>
    </w:p>
    <w:p w14:paraId="3DDC2857" w14:textId="546BFFD8" w:rsidR="00381632" w:rsidRPr="00A81A6F" w:rsidRDefault="00381632" w:rsidP="00AB112D">
      <w:pPr>
        <w:tabs>
          <w:tab w:val="left" w:pos="1134"/>
        </w:tabs>
        <w:spacing w:after="0" w:line="240" w:lineRule="auto"/>
        <w:ind w:firstLine="680"/>
        <w:jc w:val="both"/>
        <w:rPr>
          <w:rFonts w:ascii="Times New Roman" w:hAnsi="Times New Roman" w:cs="Times New Roman"/>
          <w:sz w:val="28"/>
          <w:szCs w:val="28"/>
          <w:lang w:val="kk-KZ"/>
        </w:rPr>
      </w:pPr>
      <w:bookmarkStart w:id="211" w:name="_Hlk219976870"/>
      <w:bookmarkEnd w:id="210"/>
      <w:r w:rsidRPr="00A81A6F">
        <w:rPr>
          <w:rFonts w:ascii="Times New Roman" w:hAnsi="Times New Roman" w:cs="Times New Roman"/>
          <w:sz w:val="28"/>
          <w:szCs w:val="28"/>
          <w:lang w:val="kk-KZ"/>
        </w:rPr>
        <w:t xml:space="preserve">– </w:t>
      </w:r>
      <w:r w:rsidRPr="00A81A6F">
        <w:rPr>
          <w:rFonts w:ascii="Times New Roman" w:hAnsi="Times New Roman" w:cs="Times New Roman"/>
          <w:i/>
          <w:iCs/>
          <w:sz w:val="28"/>
          <w:szCs w:val="28"/>
          <w:lang w:val="kk-KZ"/>
        </w:rPr>
        <w:t xml:space="preserve">Күдікшіл стиль </w:t>
      </w:r>
      <w:r w:rsidRPr="00A81A6F">
        <w:rPr>
          <w:rFonts w:ascii="Times New Roman" w:hAnsi="Times New Roman" w:cs="Times New Roman"/>
          <w:sz w:val="28"/>
          <w:szCs w:val="28"/>
          <w:lang w:val="kk-KZ"/>
        </w:rPr>
        <w:t xml:space="preserve">және </w:t>
      </w:r>
      <w:r w:rsidRPr="00A81A6F">
        <w:rPr>
          <w:rFonts w:ascii="Times New Roman" w:hAnsi="Times New Roman" w:cs="Times New Roman"/>
          <w:i/>
          <w:iCs/>
          <w:sz w:val="28"/>
          <w:szCs w:val="28"/>
          <w:lang w:val="kk-KZ"/>
        </w:rPr>
        <w:t xml:space="preserve">агрессивті стиль </w:t>
      </w:r>
      <w:r w:rsidRPr="003B780A">
        <w:rPr>
          <w:rFonts w:ascii="Times New Roman" w:eastAsia="Times New Roman" w:hAnsi="Times New Roman" w:cs="Times New Roman"/>
          <w:sz w:val="28"/>
          <w:szCs w:val="28"/>
          <w:lang w:val="kk-KZ"/>
        </w:rPr>
        <w:t>артық салмаққа алаңдаушылықпен оң байланыста болды</w:t>
      </w:r>
      <w:r w:rsidRPr="00A81A6F">
        <w:rPr>
          <w:rFonts w:ascii="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 xml:space="preserve">бағалауға деген сақтық пен бәсекелес, </w:t>
      </w:r>
      <w:r w:rsidRPr="00A81A6F">
        <w:rPr>
          <w:rFonts w:ascii="Times New Roman" w:eastAsia="Times New Roman" w:hAnsi="Times New Roman" w:cs="Times New Roman"/>
          <w:sz w:val="28"/>
          <w:szCs w:val="28"/>
          <w:lang w:val="kk-KZ"/>
        </w:rPr>
        <w:t>табанды</w:t>
      </w:r>
      <w:r w:rsidRPr="003B780A">
        <w:rPr>
          <w:rFonts w:ascii="Times New Roman" w:eastAsia="Times New Roman" w:hAnsi="Times New Roman" w:cs="Times New Roman"/>
          <w:sz w:val="28"/>
          <w:szCs w:val="28"/>
          <w:lang w:val="kk-KZ"/>
        </w:rPr>
        <w:t xml:space="preserve"> мінез-құлық стилі денеге қатысты өзін</w:t>
      </w:r>
      <w:r w:rsidRPr="00A81A6F">
        <w:rPr>
          <w:rFonts w:ascii="Times New Roman" w:eastAsia="Times New Roman" w:hAnsi="Times New Roman" w:cs="Times New Roman"/>
          <w:sz w:val="28"/>
          <w:szCs w:val="28"/>
          <w:lang w:val="kk-KZ"/>
        </w:rPr>
        <w:t>дік</w:t>
      </w:r>
      <w:r w:rsidRPr="003B780A">
        <w:rPr>
          <w:rFonts w:ascii="Times New Roman" w:eastAsia="Times New Roman" w:hAnsi="Times New Roman" w:cs="Times New Roman"/>
          <w:sz w:val="28"/>
          <w:szCs w:val="28"/>
          <w:lang w:val="kk-KZ"/>
        </w:rPr>
        <w:t xml:space="preserve"> бақылауды және салмақ нормаларына </w:t>
      </w:r>
      <w:r w:rsidRPr="00A81A6F">
        <w:rPr>
          <w:rFonts w:ascii="Times New Roman" w:hAnsi="Times New Roman" w:cs="Times New Roman"/>
          <w:sz w:val="28"/>
          <w:szCs w:val="28"/>
          <w:lang w:val="kk-KZ"/>
        </w:rPr>
        <w:t>сәйкес болмау қорқынышын күшейтеді.</w:t>
      </w:r>
    </w:p>
    <w:p w14:paraId="42047543" w14:textId="4E42D4FA" w:rsidR="00381632" w:rsidRPr="00A81A6F" w:rsidRDefault="00381632" w:rsidP="00AB112D">
      <w:pPr>
        <w:tabs>
          <w:tab w:val="left" w:pos="1134"/>
        </w:tabs>
        <w:spacing w:after="0" w:line="240" w:lineRule="auto"/>
        <w:ind w:firstLine="680"/>
        <w:jc w:val="both"/>
        <w:rPr>
          <w:rFonts w:ascii="Times New Roman" w:hAnsi="Times New Roman" w:cs="Times New Roman"/>
          <w:sz w:val="28"/>
          <w:szCs w:val="28"/>
          <w:lang w:val="kk-KZ"/>
        </w:rPr>
      </w:pPr>
      <w:r w:rsidRPr="00A81A6F">
        <w:rPr>
          <w:rFonts w:ascii="Times New Roman" w:hAnsi="Times New Roman" w:cs="Times New Roman"/>
          <w:sz w:val="28"/>
          <w:szCs w:val="28"/>
          <w:lang w:val="kk-KZ"/>
        </w:rPr>
        <w:t xml:space="preserve">– </w:t>
      </w:r>
      <w:r w:rsidR="000C4AD9">
        <w:rPr>
          <w:rFonts w:ascii="Times New Roman" w:hAnsi="Times New Roman" w:cs="Times New Roman"/>
          <w:i/>
          <w:iCs/>
          <w:sz w:val="28"/>
          <w:szCs w:val="28"/>
          <w:lang w:val="kk-KZ"/>
        </w:rPr>
        <w:t>І</w:t>
      </w:r>
      <w:r w:rsidR="000C4AD9" w:rsidRPr="00A81A6F">
        <w:rPr>
          <w:rFonts w:ascii="Times New Roman" w:hAnsi="Times New Roman" w:cs="Times New Roman"/>
          <w:i/>
          <w:iCs/>
          <w:sz w:val="28"/>
          <w:szCs w:val="28"/>
          <w:lang w:val="kk-KZ"/>
        </w:rPr>
        <w:t xml:space="preserve">згі ниеттілік осі </w:t>
      </w:r>
      <w:r w:rsidRPr="003B780A">
        <w:rPr>
          <w:rFonts w:ascii="Times New Roman" w:eastAsia="Times New Roman" w:hAnsi="Times New Roman" w:cs="Times New Roman"/>
          <w:sz w:val="28"/>
          <w:szCs w:val="28"/>
          <w:lang w:val="kk-KZ"/>
        </w:rPr>
        <w:t>оң үлеске ие</w:t>
      </w:r>
      <w:r w:rsidRPr="00A81A6F">
        <w:rPr>
          <w:rFonts w:ascii="Times New Roman" w:hAnsi="Times New Roman" w:cs="Times New Roman"/>
          <w:sz w:val="28"/>
          <w:szCs w:val="28"/>
          <w:lang w:val="kk-KZ"/>
        </w:rPr>
        <w:t>.</w:t>
      </w:r>
    </w:p>
    <w:p w14:paraId="40135525" w14:textId="68F08D13" w:rsidR="00381632" w:rsidRPr="00A81A6F" w:rsidRDefault="00381632" w:rsidP="00AB112D">
      <w:pPr>
        <w:tabs>
          <w:tab w:val="left" w:pos="1134"/>
        </w:tabs>
        <w:spacing w:after="0" w:line="240" w:lineRule="auto"/>
        <w:ind w:firstLine="680"/>
        <w:jc w:val="both"/>
        <w:rPr>
          <w:rFonts w:ascii="Times New Roman" w:hAnsi="Times New Roman" w:cs="Times New Roman"/>
          <w:sz w:val="28"/>
          <w:szCs w:val="28"/>
          <w:lang w:val="kk-KZ"/>
        </w:rPr>
      </w:pPr>
      <w:r w:rsidRPr="000C4AD9">
        <w:rPr>
          <w:rFonts w:ascii="Times New Roman" w:hAnsi="Times New Roman" w:cs="Times New Roman"/>
          <w:sz w:val="28"/>
          <w:szCs w:val="28"/>
          <w:lang w:val="kk-KZ"/>
        </w:rPr>
        <w:lastRenderedPageBreak/>
        <w:t xml:space="preserve">– </w:t>
      </w:r>
      <w:r w:rsidR="00DD1EA3" w:rsidRPr="000C4AD9">
        <w:rPr>
          <w:rFonts w:ascii="Times New Roman" w:hAnsi="Times New Roman" w:cs="Times New Roman"/>
          <w:i/>
          <w:iCs/>
          <w:sz w:val="28"/>
          <w:szCs w:val="28"/>
          <w:lang w:val="kk-KZ"/>
        </w:rPr>
        <w:t>Достыққа бейімділік</w:t>
      </w:r>
      <w:r w:rsidRPr="000C4AD9">
        <w:rPr>
          <w:rFonts w:ascii="Times New Roman" w:hAnsi="Times New Roman" w:cs="Times New Roman"/>
          <w:i/>
          <w:iCs/>
          <w:sz w:val="28"/>
          <w:szCs w:val="28"/>
          <w:lang w:val="kk-KZ"/>
        </w:rPr>
        <w:t xml:space="preserve"> және </w:t>
      </w:r>
      <w:r w:rsidR="00751295" w:rsidRPr="000C4AD9">
        <w:rPr>
          <w:rFonts w:ascii="Times New Roman" w:hAnsi="Times New Roman" w:cs="Times New Roman"/>
          <w:i/>
          <w:iCs/>
          <w:sz w:val="28"/>
          <w:szCs w:val="28"/>
          <w:lang w:val="kk-KZ"/>
        </w:rPr>
        <w:t>а</w:t>
      </w:r>
      <w:r w:rsidR="00DD1EA3" w:rsidRPr="000C4AD9">
        <w:rPr>
          <w:rFonts w:ascii="Times New Roman" w:hAnsi="Times New Roman" w:cs="Times New Roman"/>
          <w:i/>
          <w:iCs/>
          <w:sz w:val="28"/>
          <w:szCs w:val="28"/>
          <w:lang w:val="kk-KZ"/>
        </w:rPr>
        <w:t>льтруистік</w:t>
      </w:r>
      <w:r w:rsidRPr="000C4AD9">
        <w:rPr>
          <w:rFonts w:ascii="Times New Roman" w:hAnsi="Times New Roman" w:cs="Times New Roman"/>
          <w:sz w:val="28"/>
          <w:szCs w:val="28"/>
          <w:lang w:val="kk-KZ"/>
        </w:rPr>
        <w:t xml:space="preserve"> – теріс</w:t>
      </w:r>
      <w:r w:rsidRPr="00A81A6F">
        <w:rPr>
          <w:rFonts w:ascii="Times New Roman" w:hAnsi="Times New Roman" w:cs="Times New Roman"/>
          <w:sz w:val="28"/>
          <w:szCs w:val="28"/>
          <w:lang w:val="kk-KZ"/>
        </w:rPr>
        <w:t xml:space="preserve"> предикторлар: мейірімділік </w:t>
      </w:r>
      <w:r w:rsidRPr="003B780A">
        <w:rPr>
          <w:rFonts w:ascii="Times New Roman" w:eastAsia="Times New Roman" w:hAnsi="Times New Roman" w:cs="Times New Roman"/>
          <w:sz w:val="28"/>
          <w:szCs w:val="28"/>
          <w:lang w:val="kk-KZ"/>
        </w:rPr>
        <w:t>пен проәлеуметтік бағыттылық, әдетте, назарды денеге қатысты өзін</w:t>
      </w:r>
      <w:r w:rsidRPr="00A81A6F">
        <w:rPr>
          <w:rFonts w:ascii="Times New Roman" w:eastAsia="Times New Roman" w:hAnsi="Times New Roman" w:cs="Times New Roman"/>
          <w:sz w:val="28"/>
          <w:szCs w:val="28"/>
          <w:lang w:val="kk-KZ"/>
        </w:rPr>
        <w:t>е</w:t>
      </w:r>
      <w:r w:rsidRPr="003B780A">
        <w:rPr>
          <w:rFonts w:ascii="Times New Roman" w:eastAsia="Times New Roman" w:hAnsi="Times New Roman" w:cs="Times New Roman"/>
          <w:sz w:val="28"/>
          <w:szCs w:val="28"/>
          <w:lang w:val="kk-KZ"/>
        </w:rPr>
        <w:t xml:space="preserve"> </w:t>
      </w:r>
      <w:bookmarkStart w:id="212" w:name="_Hlk216129364"/>
      <w:r w:rsidRPr="003B780A">
        <w:rPr>
          <w:rFonts w:ascii="Times New Roman" w:eastAsia="Times New Roman" w:hAnsi="Times New Roman" w:cs="Times New Roman"/>
          <w:sz w:val="28"/>
          <w:szCs w:val="28"/>
          <w:lang w:val="kk-KZ"/>
        </w:rPr>
        <w:t>сын</w:t>
      </w:r>
      <w:r w:rsidRPr="00A81A6F">
        <w:rPr>
          <w:rFonts w:ascii="Times New Roman" w:eastAsia="Times New Roman" w:hAnsi="Times New Roman" w:cs="Times New Roman"/>
          <w:sz w:val="28"/>
          <w:szCs w:val="28"/>
          <w:lang w:val="kk-KZ"/>
        </w:rPr>
        <w:t xml:space="preserve">и тұрғыдан қараудан </w:t>
      </w:r>
      <w:bookmarkEnd w:id="212"/>
      <w:r w:rsidRPr="003B780A">
        <w:rPr>
          <w:rFonts w:ascii="Times New Roman" w:eastAsia="Times New Roman" w:hAnsi="Times New Roman" w:cs="Times New Roman"/>
          <w:sz w:val="28"/>
          <w:szCs w:val="28"/>
          <w:lang w:val="kk-KZ"/>
        </w:rPr>
        <w:t>гөрі қатынастар сапасы мен өзгелерге көмектесу құндылықтарына аударады, соның нәтижесінде салмаққа байланысты мазасыздық төмендейді.</w:t>
      </w:r>
    </w:p>
    <w:bookmarkEnd w:id="211"/>
    <w:p w14:paraId="40B6430F" w14:textId="3D01B2EA" w:rsidR="00381632"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Осылайша, салмаққа алаңдаушылық өзара әрекеттесудің </w:t>
      </w:r>
      <w:r>
        <w:rPr>
          <w:rFonts w:ascii="Times New Roman" w:hAnsi="Times New Roman" w:cs="Times New Roman"/>
          <w:sz w:val="28"/>
          <w:szCs w:val="28"/>
          <w:lang w:val="kk-KZ"/>
        </w:rPr>
        <w:t>сақтық пен б</w:t>
      </w:r>
      <w:r w:rsidRPr="001B31B0">
        <w:rPr>
          <w:rFonts w:ascii="Times New Roman" w:hAnsi="Times New Roman" w:cs="Times New Roman"/>
          <w:sz w:val="28"/>
          <w:szCs w:val="28"/>
          <w:lang w:val="kk-KZ"/>
        </w:rPr>
        <w:t>ә</w:t>
      </w:r>
      <w:r>
        <w:rPr>
          <w:rFonts w:ascii="Times New Roman" w:hAnsi="Times New Roman" w:cs="Times New Roman"/>
          <w:sz w:val="28"/>
          <w:szCs w:val="28"/>
          <w:lang w:val="kk-KZ"/>
        </w:rPr>
        <w:t>секелес</w:t>
      </w:r>
      <w:r w:rsidRPr="001B31B0">
        <w:rPr>
          <w:rFonts w:ascii="Times New Roman" w:hAnsi="Times New Roman" w:cs="Times New Roman"/>
          <w:sz w:val="28"/>
          <w:szCs w:val="28"/>
          <w:lang w:val="kk-KZ"/>
        </w:rPr>
        <w:t xml:space="preserve"> стратегиясында және </w:t>
      </w:r>
      <w:r w:rsidRPr="003B780A">
        <w:rPr>
          <w:rFonts w:ascii="Times New Roman" w:eastAsia="Times New Roman" w:hAnsi="Times New Roman" w:cs="Times New Roman"/>
          <w:sz w:val="28"/>
          <w:szCs w:val="28"/>
          <w:lang w:val="kk-KZ"/>
        </w:rPr>
        <w:t>сыртқы мақұлдауға бағдарлану жағдайында (</w:t>
      </w:r>
      <w:r w:rsidRPr="00A81A6F">
        <w:rPr>
          <w:rFonts w:ascii="Times New Roman" w:eastAsia="Times New Roman" w:hAnsi="Times New Roman" w:cs="Times New Roman"/>
          <w:sz w:val="28"/>
          <w:szCs w:val="28"/>
          <w:lang w:val="kk-KZ"/>
        </w:rPr>
        <w:t>к</w:t>
      </w:r>
      <w:r w:rsidRPr="003B780A">
        <w:rPr>
          <w:rFonts w:ascii="Times New Roman" w:eastAsia="Times New Roman" w:hAnsi="Times New Roman" w:cs="Times New Roman"/>
          <w:sz w:val="28"/>
          <w:szCs w:val="28"/>
          <w:lang w:val="kk-KZ"/>
        </w:rPr>
        <w:t xml:space="preserve">үмәншіл, </w:t>
      </w:r>
      <w:r w:rsidRPr="00A81A6F">
        <w:rPr>
          <w:rFonts w:ascii="Times New Roman" w:eastAsia="Times New Roman" w:hAnsi="Times New Roman" w:cs="Times New Roman"/>
          <w:sz w:val="28"/>
          <w:szCs w:val="28"/>
          <w:lang w:val="kk-KZ"/>
        </w:rPr>
        <w:t>а</w:t>
      </w:r>
      <w:r w:rsidRPr="003B780A">
        <w:rPr>
          <w:rFonts w:ascii="Times New Roman" w:eastAsia="Times New Roman" w:hAnsi="Times New Roman" w:cs="Times New Roman"/>
          <w:sz w:val="28"/>
          <w:szCs w:val="28"/>
          <w:lang w:val="kk-KZ"/>
        </w:rPr>
        <w:t xml:space="preserve">грессивті, </w:t>
      </w:r>
      <w:r w:rsidRPr="00A81A6F">
        <w:rPr>
          <w:rFonts w:ascii="Times New Roman" w:eastAsia="Times New Roman" w:hAnsi="Times New Roman" w:cs="Times New Roman"/>
          <w:sz w:val="28"/>
          <w:szCs w:val="28"/>
          <w:lang w:val="kk-KZ"/>
        </w:rPr>
        <w:t>д</w:t>
      </w:r>
      <w:r w:rsidRPr="003B780A">
        <w:rPr>
          <w:rFonts w:ascii="Times New Roman" w:eastAsia="Times New Roman" w:hAnsi="Times New Roman" w:cs="Times New Roman"/>
          <w:sz w:val="28"/>
          <w:szCs w:val="28"/>
          <w:lang w:val="kk-KZ"/>
        </w:rPr>
        <w:t>остық қалыпта) күшейеді</w:t>
      </w:r>
      <w:r w:rsidRPr="00A81A6F">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бірақ про</w:t>
      </w:r>
      <w:r w:rsidR="00D450B7">
        <w:rPr>
          <w:rFonts w:ascii="Times New Roman" w:hAnsi="Times New Roman" w:cs="Times New Roman"/>
          <w:sz w:val="28"/>
          <w:szCs w:val="28"/>
          <w:lang w:val="kk-KZ"/>
        </w:rPr>
        <w:t>әлеуметтік</w:t>
      </w:r>
      <w:r w:rsidRPr="001B31B0">
        <w:rPr>
          <w:rFonts w:ascii="Times New Roman" w:hAnsi="Times New Roman" w:cs="Times New Roman"/>
          <w:sz w:val="28"/>
          <w:szCs w:val="28"/>
          <w:lang w:val="kk-KZ"/>
        </w:rPr>
        <w:t xml:space="preserve"> қ</w:t>
      </w:r>
      <w:r>
        <w:rPr>
          <w:rFonts w:ascii="Times New Roman" w:hAnsi="Times New Roman" w:cs="Times New Roman"/>
          <w:sz w:val="28"/>
          <w:szCs w:val="28"/>
          <w:lang w:val="kk-KZ"/>
        </w:rPr>
        <w:t>атыс</w:t>
      </w:r>
      <w:r w:rsidRPr="001B31B0">
        <w:rPr>
          <w:rFonts w:ascii="Times New Roman" w:hAnsi="Times New Roman" w:cs="Times New Roman"/>
          <w:sz w:val="28"/>
          <w:szCs w:val="28"/>
          <w:lang w:val="kk-KZ"/>
        </w:rPr>
        <w:t xml:space="preserve">у </w:t>
      </w:r>
      <w:r w:rsidRPr="00CD5D93">
        <w:rPr>
          <w:rFonts w:ascii="Times New Roman" w:hAnsi="Times New Roman" w:cs="Times New Roman"/>
          <w:sz w:val="28"/>
          <w:szCs w:val="28"/>
          <w:lang w:val="kk-KZ"/>
        </w:rPr>
        <w:t>және сенімді коммуникация жағдайында төмендейді (</w:t>
      </w:r>
      <w:r w:rsidRPr="00CD5D93">
        <w:rPr>
          <w:rFonts w:ascii="Times New Roman" w:eastAsia="Times New Roman" w:hAnsi="Times New Roman" w:cs="Times New Roman"/>
          <w:sz w:val="28"/>
          <w:szCs w:val="28"/>
          <w:lang w:val="kk-KZ"/>
        </w:rPr>
        <w:t>а</w:t>
      </w:r>
      <w:r w:rsidRPr="003B780A">
        <w:rPr>
          <w:rFonts w:ascii="Times New Roman" w:eastAsia="Times New Roman" w:hAnsi="Times New Roman" w:cs="Times New Roman"/>
          <w:sz w:val="28"/>
          <w:szCs w:val="28"/>
          <w:lang w:val="kk-KZ"/>
        </w:rPr>
        <w:t xml:space="preserve">льтруистік, </w:t>
      </w:r>
      <w:r w:rsidRPr="00CD5D93">
        <w:rPr>
          <w:rFonts w:ascii="Times New Roman" w:eastAsia="Times New Roman" w:hAnsi="Times New Roman" w:cs="Times New Roman"/>
          <w:sz w:val="28"/>
          <w:szCs w:val="28"/>
          <w:lang w:val="kk-KZ"/>
        </w:rPr>
        <w:t>д</w:t>
      </w:r>
      <w:r w:rsidRPr="003B780A">
        <w:rPr>
          <w:rFonts w:ascii="Times New Roman" w:eastAsia="Times New Roman" w:hAnsi="Times New Roman" w:cs="Times New Roman"/>
          <w:sz w:val="28"/>
          <w:szCs w:val="28"/>
          <w:lang w:val="kk-KZ"/>
        </w:rPr>
        <w:t>остық</w:t>
      </w:r>
      <w:r w:rsidRPr="00CD5D93">
        <w:rPr>
          <w:rFonts w:ascii="Times New Roman" w:hAnsi="Times New Roman" w:cs="Times New Roman"/>
          <w:sz w:val="28"/>
          <w:szCs w:val="28"/>
          <w:lang w:val="kk-KZ"/>
        </w:rPr>
        <w:t xml:space="preserve">). Бұл </w:t>
      </w:r>
      <w:r w:rsidRPr="003B780A">
        <w:rPr>
          <w:rFonts w:ascii="Times New Roman" w:eastAsia="Times New Roman" w:hAnsi="Times New Roman" w:cs="Times New Roman"/>
          <w:sz w:val="28"/>
          <w:szCs w:val="28"/>
          <w:lang w:val="kk-KZ"/>
        </w:rPr>
        <w:t>көрініс қазіргі</w:t>
      </w:r>
      <w:r w:rsidRPr="003B780A">
        <w:rPr>
          <w:rFonts w:eastAsia="Times New Roman" w:cs="Times New Roman"/>
          <w:szCs w:val="28"/>
          <w:lang w:val="kk-KZ"/>
        </w:rPr>
        <w:t xml:space="preserve"> </w:t>
      </w:r>
      <w:r w:rsidRPr="001B31B0">
        <w:rPr>
          <w:rFonts w:ascii="Times New Roman" w:hAnsi="Times New Roman" w:cs="Times New Roman"/>
          <w:sz w:val="28"/>
          <w:szCs w:val="28"/>
          <w:lang w:val="kk-KZ"/>
        </w:rPr>
        <w:t xml:space="preserve">заманауи </w:t>
      </w:r>
      <w:r w:rsidRPr="00CD5D93">
        <w:rPr>
          <w:rFonts w:ascii="Times New Roman" w:hAnsi="Times New Roman" w:cs="Times New Roman"/>
          <w:sz w:val="28"/>
          <w:szCs w:val="28"/>
          <w:lang w:val="kk-KZ"/>
        </w:rPr>
        <w:t>халықаралық нәтижелермен де, ресейлік дереккөздермен де үйлеседі</w:t>
      </w:r>
      <w:r>
        <w:rPr>
          <w:rFonts w:ascii="Times New Roman" w:hAnsi="Times New Roman" w:cs="Times New Roman"/>
          <w:sz w:val="28"/>
          <w:szCs w:val="28"/>
          <w:lang w:val="kk-KZ"/>
        </w:rPr>
        <w:t>,</w:t>
      </w:r>
      <w:r w:rsidRPr="00CD5D93">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бұл ретте ол</w:t>
      </w:r>
      <w:r>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 xml:space="preserve">салмақпен байланысты мазасыздануды төмендету немесе қолдауда </w:t>
      </w:r>
      <w:r w:rsidRPr="00CD5D93">
        <w:rPr>
          <w:rFonts w:ascii="Times New Roman" w:hAnsi="Times New Roman" w:cs="Times New Roman"/>
          <w:sz w:val="28"/>
          <w:szCs w:val="28"/>
          <w:lang w:val="kk-KZ"/>
        </w:rPr>
        <w:t xml:space="preserve">сыртқы мақұлдау/салыстырулар мен </w:t>
      </w:r>
      <w:r w:rsidRPr="001B31B0">
        <w:rPr>
          <w:rFonts w:ascii="Times New Roman" w:hAnsi="Times New Roman" w:cs="Times New Roman"/>
          <w:sz w:val="28"/>
          <w:szCs w:val="28"/>
          <w:lang w:val="kk-KZ"/>
        </w:rPr>
        <w:t xml:space="preserve">қабылдаудың тұлғааралық </w:t>
      </w:r>
      <w:r w:rsidRPr="00CD5D93">
        <w:rPr>
          <w:rFonts w:ascii="Times New Roman" w:hAnsi="Times New Roman" w:cs="Times New Roman"/>
          <w:sz w:val="28"/>
          <w:szCs w:val="28"/>
          <w:lang w:val="kk-KZ"/>
        </w:rPr>
        <w:t>ресурстардың шешуші рөлін көрсетеді.</w:t>
      </w:r>
    </w:p>
    <w:p w14:paraId="08B91A1C"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p>
    <w:p w14:paraId="402B624A" w14:textId="73BE5AB5" w:rsidR="00381632" w:rsidRPr="00B962F0" w:rsidRDefault="00381632" w:rsidP="00AB112D">
      <w:pPr>
        <w:spacing w:after="0" w:line="240" w:lineRule="auto"/>
        <w:jc w:val="both"/>
        <w:rPr>
          <w:rFonts w:ascii="Times New Roman" w:hAnsi="Times New Roman" w:cs="Times New Roman"/>
          <w:sz w:val="28"/>
          <w:szCs w:val="28"/>
          <w:lang w:val="kk-KZ"/>
        </w:rPr>
      </w:pPr>
      <w:r w:rsidRPr="00B962F0">
        <w:rPr>
          <w:rFonts w:ascii="Times New Roman" w:hAnsi="Times New Roman" w:cs="Times New Roman"/>
          <w:sz w:val="28"/>
          <w:szCs w:val="28"/>
          <w:lang w:val="kk-KZ"/>
        </w:rPr>
        <w:t>Кесте 1</w:t>
      </w:r>
      <w:r w:rsidR="00E14B60" w:rsidRPr="00E14B60">
        <w:rPr>
          <w:rFonts w:ascii="Times New Roman" w:hAnsi="Times New Roman" w:cs="Times New Roman"/>
          <w:sz w:val="28"/>
          <w:szCs w:val="28"/>
          <w:lang w:val="kk-KZ"/>
        </w:rPr>
        <w:t>7</w:t>
      </w:r>
      <w:r w:rsidRPr="00B962F0">
        <w:rPr>
          <w:rFonts w:ascii="Times New Roman" w:hAnsi="Times New Roman" w:cs="Times New Roman"/>
          <w:sz w:val="28"/>
          <w:szCs w:val="28"/>
          <w:lang w:val="kk-KZ"/>
        </w:rPr>
        <w:t xml:space="preserve"> – </w:t>
      </w:r>
      <w:r w:rsidR="00B962F0" w:rsidRPr="00B962F0">
        <w:rPr>
          <w:rFonts w:ascii="Times New Roman" w:hAnsi="Times New Roman" w:cs="Times New Roman"/>
          <w:sz w:val="28"/>
          <w:szCs w:val="28"/>
          <w:lang w:val="kk-KZ"/>
        </w:rPr>
        <w:t xml:space="preserve">Салмаққа қатысты әлеуметтік алаңдаушылық </w:t>
      </w:r>
      <w:r w:rsidRPr="00B962F0">
        <w:rPr>
          <w:rFonts w:ascii="Times New Roman" w:hAnsi="Times New Roman" w:cs="Times New Roman"/>
          <w:sz w:val="28"/>
          <w:szCs w:val="28"/>
          <w:lang w:val="kk-KZ"/>
        </w:rPr>
        <w:t>(SCW)</w:t>
      </w:r>
    </w:p>
    <w:p w14:paraId="5B667A9C"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756"/>
        <w:gridCol w:w="756"/>
        <w:gridCol w:w="636"/>
        <w:gridCol w:w="536"/>
        <w:gridCol w:w="576"/>
        <w:gridCol w:w="756"/>
        <w:gridCol w:w="955"/>
        <w:gridCol w:w="954"/>
        <w:gridCol w:w="884"/>
        <w:gridCol w:w="889"/>
        <w:gridCol w:w="820"/>
      </w:tblGrid>
      <w:tr w:rsidR="005E5842" w:rsidRPr="00DB2206" w14:paraId="7B671E65" w14:textId="77777777" w:rsidTr="005E5842">
        <w:tc>
          <w:tcPr>
            <w:tcW w:w="1323" w:type="pct"/>
            <w:gridSpan w:val="3"/>
            <w:hideMark/>
          </w:tcPr>
          <w:p w14:paraId="057AA8B0" w14:textId="425AA840" w:rsidR="005E5842" w:rsidRPr="00DB2206" w:rsidRDefault="005E5842" w:rsidP="005E5842">
            <w:pPr>
              <w:spacing w:after="0" w:line="240" w:lineRule="auto"/>
              <w:jc w:val="center"/>
              <w:rPr>
                <w:rFonts w:ascii="Times New Roman" w:hAnsi="Times New Roman" w:cs="Times New Roman"/>
                <w:sz w:val="24"/>
                <w:szCs w:val="24"/>
                <w:lang w:val="kk-KZ"/>
              </w:rPr>
            </w:pPr>
            <w:proofErr w:type="spellStart"/>
            <w:r w:rsidRPr="00A919D4">
              <w:rPr>
                <w:rFonts w:ascii="Times New Roman" w:hAnsi="Times New Roman" w:cs="Times New Roman"/>
                <w:sz w:val="24"/>
                <w:szCs w:val="24"/>
              </w:rPr>
              <w:t>Модельдің</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сәйкестік</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көрсеткіштері</w:t>
            </w:r>
            <w:proofErr w:type="spellEnd"/>
          </w:p>
        </w:tc>
        <w:tc>
          <w:tcPr>
            <w:tcW w:w="0" w:type="auto"/>
            <w:gridSpan w:val="4"/>
            <w:hideMark/>
          </w:tcPr>
          <w:p w14:paraId="4DA61EA2" w14:textId="77777777" w:rsidR="005E5842" w:rsidRPr="00DB2206" w:rsidRDefault="005E5842" w:rsidP="005E584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 xml:space="preserve">Модельдің жалпы маңыздылық тесті </w:t>
            </w:r>
          </w:p>
        </w:tc>
        <w:tc>
          <w:tcPr>
            <w:tcW w:w="2354" w:type="pct"/>
            <w:gridSpan w:val="5"/>
          </w:tcPr>
          <w:p w14:paraId="78F21D9E" w14:textId="77777777" w:rsidR="005E5842" w:rsidRPr="00DB2206" w:rsidRDefault="005E5842" w:rsidP="005E5842">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Дарбин</w:t>
            </w:r>
            <w:proofErr w:type="spellEnd"/>
            <w:r w:rsidRPr="00DB2206">
              <w:rPr>
                <w:rFonts w:ascii="Times New Roman" w:hAnsi="Times New Roman" w:cs="Times New Roman"/>
                <w:sz w:val="24"/>
                <w:szCs w:val="24"/>
              </w:rPr>
              <w:t>-Уотсон</w:t>
            </w:r>
            <w:r w:rsidRPr="00DB2206">
              <w:rPr>
                <w:rFonts w:ascii="Times New Roman" w:hAnsi="Times New Roman" w:cs="Times New Roman"/>
                <w:sz w:val="24"/>
                <w:szCs w:val="24"/>
                <w:lang w:val="kk-KZ"/>
              </w:rPr>
              <w:t xml:space="preserve"> тесті</w:t>
            </w:r>
          </w:p>
        </w:tc>
      </w:tr>
      <w:tr w:rsidR="00381632" w:rsidRPr="00DB2206" w14:paraId="2F5258B6" w14:textId="77777777" w:rsidTr="005E5842">
        <w:tc>
          <w:tcPr>
            <w:tcW w:w="529" w:type="pct"/>
            <w:hideMark/>
          </w:tcPr>
          <w:p w14:paraId="3E060D64"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Модель</w:t>
            </w:r>
          </w:p>
        </w:tc>
        <w:tc>
          <w:tcPr>
            <w:tcW w:w="0" w:type="auto"/>
            <w:hideMark/>
          </w:tcPr>
          <w:p w14:paraId="093C832F"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R</w:t>
            </w:r>
          </w:p>
        </w:tc>
        <w:tc>
          <w:tcPr>
            <w:tcW w:w="0" w:type="auto"/>
            <w:hideMark/>
          </w:tcPr>
          <w:p w14:paraId="71814AFB"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R²</w:t>
            </w:r>
          </w:p>
        </w:tc>
        <w:tc>
          <w:tcPr>
            <w:tcW w:w="334" w:type="pct"/>
            <w:hideMark/>
          </w:tcPr>
          <w:p w14:paraId="08268622"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F</w:t>
            </w:r>
          </w:p>
        </w:tc>
        <w:tc>
          <w:tcPr>
            <w:tcW w:w="281" w:type="pct"/>
            <w:hideMark/>
          </w:tcPr>
          <w:p w14:paraId="48F47F12"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df1</w:t>
            </w:r>
          </w:p>
        </w:tc>
        <w:tc>
          <w:tcPr>
            <w:tcW w:w="0" w:type="auto"/>
            <w:hideMark/>
          </w:tcPr>
          <w:p w14:paraId="66BBC2A2"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df2</w:t>
            </w:r>
          </w:p>
        </w:tc>
        <w:tc>
          <w:tcPr>
            <w:tcW w:w="0" w:type="auto"/>
            <w:hideMark/>
          </w:tcPr>
          <w:p w14:paraId="4C26ACAC"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p</w:t>
            </w:r>
          </w:p>
        </w:tc>
        <w:tc>
          <w:tcPr>
            <w:tcW w:w="0" w:type="auto"/>
            <w:gridSpan w:val="2"/>
          </w:tcPr>
          <w:p w14:paraId="02BB2AF0"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Автокорреляция</w:t>
            </w:r>
          </w:p>
        </w:tc>
        <w:tc>
          <w:tcPr>
            <w:tcW w:w="0" w:type="auto"/>
            <w:gridSpan w:val="2"/>
          </w:tcPr>
          <w:p w14:paraId="616AF49B"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 xml:space="preserve">Статистика </w:t>
            </w:r>
          </w:p>
          <w:p w14:paraId="5F36B9B9"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DW</w:t>
            </w:r>
          </w:p>
        </w:tc>
        <w:tc>
          <w:tcPr>
            <w:tcW w:w="442" w:type="pct"/>
          </w:tcPr>
          <w:p w14:paraId="517FCFC3"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p</w:t>
            </w:r>
          </w:p>
        </w:tc>
      </w:tr>
      <w:tr w:rsidR="00381632" w:rsidRPr="00DB2206" w14:paraId="3EA2F574" w14:textId="77777777" w:rsidTr="005E5842">
        <w:tc>
          <w:tcPr>
            <w:tcW w:w="529" w:type="pct"/>
            <w:hideMark/>
          </w:tcPr>
          <w:p w14:paraId="0522150A"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6</w:t>
            </w:r>
          </w:p>
        </w:tc>
        <w:tc>
          <w:tcPr>
            <w:tcW w:w="0" w:type="auto"/>
            <w:hideMark/>
          </w:tcPr>
          <w:p w14:paraId="078DC8B9" w14:textId="3358E48E"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625</w:t>
            </w:r>
          </w:p>
        </w:tc>
        <w:tc>
          <w:tcPr>
            <w:tcW w:w="0" w:type="auto"/>
            <w:hideMark/>
          </w:tcPr>
          <w:p w14:paraId="655A1B80" w14:textId="120A04FC"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207</w:t>
            </w:r>
          </w:p>
        </w:tc>
        <w:tc>
          <w:tcPr>
            <w:tcW w:w="334" w:type="pct"/>
            <w:hideMark/>
          </w:tcPr>
          <w:p w14:paraId="4CDDE37A" w14:textId="077D7F8B" w:rsidR="00381632" w:rsidRPr="00DB2206" w:rsidRDefault="00C47D64"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w:t>
            </w:r>
            <w:r w:rsidR="00381632" w:rsidRPr="00DB2206">
              <w:rPr>
                <w:rFonts w:ascii="Times New Roman" w:hAnsi="Times New Roman" w:cs="Times New Roman"/>
                <w:sz w:val="24"/>
                <w:szCs w:val="24"/>
              </w:rPr>
              <w:t>28</w:t>
            </w:r>
          </w:p>
        </w:tc>
        <w:tc>
          <w:tcPr>
            <w:tcW w:w="281" w:type="pct"/>
            <w:hideMark/>
          </w:tcPr>
          <w:p w14:paraId="776CA153"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10</w:t>
            </w:r>
          </w:p>
        </w:tc>
        <w:tc>
          <w:tcPr>
            <w:tcW w:w="0" w:type="auto"/>
            <w:hideMark/>
          </w:tcPr>
          <w:p w14:paraId="1D75DD79"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127</w:t>
            </w:r>
          </w:p>
        </w:tc>
        <w:tc>
          <w:tcPr>
            <w:tcW w:w="0" w:type="auto"/>
            <w:hideMark/>
          </w:tcPr>
          <w:p w14:paraId="4DBE2939" w14:textId="03ECA1B8"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017</w:t>
            </w:r>
          </w:p>
        </w:tc>
        <w:tc>
          <w:tcPr>
            <w:tcW w:w="0" w:type="auto"/>
            <w:gridSpan w:val="2"/>
          </w:tcPr>
          <w:p w14:paraId="13404760" w14:textId="59D731AF"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0650</w:t>
            </w:r>
          </w:p>
        </w:tc>
        <w:tc>
          <w:tcPr>
            <w:tcW w:w="0" w:type="auto"/>
            <w:gridSpan w:val="2"/>
          </w:tcPr>
          <w:p w14:paraId="23FEF549" w14:textId="7B11A4A1"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83</w:t>
            </w:r>
          </w:p>
        </w:tc>
        <w:tc>
          <w:tcPr>
            <w:tcW w:w="442" w:type="pct"/>
          </w:tcPr>
          <w:p w14:paraId="0714A8F8" w14:textId="3F3CFD6B" w:rsidR="00381632" w:rsidRPr="00DB2206" w:rsidRDefault="00E35B4A"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302</w:t>
            </w:r>
          </w:p>
        </w:tc>
      </w:tr>
      <w:tr w:rsidR="00DB2206" w:rsidRPr="00DB2206" w14:paraId="47543BE1" w14:textId="77777777" w:rsidTr="00DB2206">
        <w:tc>
          <w:tcPr>
            <w:tcW w:w="5000" w:type="pct"/>
            <w:gridSpan w:val="12"/>
          </w:tcPr>
          <w:p w14:paraId="61990B52" w14:textId="1946F109" w:rsidR="00DB2206" w:rsidRPr="00DB2206" w:rsidRDefault="00DB2206" w:rsidP="00DB2206">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lang w:val="kk-KZ"/>
              </w:rPr>
              <w:t xml:space="preserve">Модельдің коэффиценттері </w:t>
            </w:r>
            <w:r w:rsidRPr="00DB2206">
              <w:rPr>
                <w:rFonts w:ascii="Times New Roman" w:hAnsi="Times New Roman" w:cs="Times New Roman"/>
                <w:sz w:val="24"/>
                <w:szCs w:val="24"/>
              </w:rPr>
              <w:t>- SCW</w:t>
            </w:r>
          </w:p>
        </w:tc>
      </w:tr>
      <w:tr w:rsidR="00DB2206" w:rsidRPr="00DB2206" w14:paraId="4B6D762A"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1D3E3271" w14:textId="77777777" w:rsidR="00DB2206" w:rsidRPr="00DB2206" w:rsidRDefault="00DB2206" w:rsidP="00DB2206">
            <w:pPr>
              <w:spacing w:after="0" w:line="276" w:lineRule="auto"/>
              <w:jc w:val="both"/>
              <w:rPr>
                <w:rFonts w:ascii="Times New Roman" w:hAnsi="Times New Roman" w:cs="Times New Roman"/>
                <w:sz w:val="24"/>
                <w:szCs w:val="24"/>
              </w:rPr>
            </w:pPr>
            <w:r w:rsidRPr="00DB2206">
              <w:rPr>
                <w:rFonts w:ascii="Times New Roman" w:hAnsi="Times New Roman" w:cs="Times New Roman"/>
                <w:sz w:val="24"/>
                <w:szCs w:val="24"/>
              </w:rPr>
              <w:t>Предиктор</w:t>
            </w:r>
          </w:p>
        </w:tc>
        <w:tc>
          <w:tcPr>
            <w:tcW w:w="593" w:type="pct"/>
            <w:gridSpan w:val="2"/>
            <w:tcBorders>
              <w:top w:val="single" w:sz="4" w:space="0" w:color="auto"/>
              <w:left w:val="single" w:sz="4" w:space="0" w:color="auto"/>
              <w:bottom w:val="single" w:sz="4" w:space="0" w:color="auto"/>
              <w:right w:val="single" w:sz="4" w:space="0" w:color="auto"/>
            </w:tcBorders>
            <w:hideMark/>
          </w:tcPr>
          <w:p w14:paraId="7621D31E" w14:textId="77777777"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lang w:val="kk-KZ"/>
              </w:rPr>
              <w:t>Салмақ</w:t>
            </w:r>
          </w:p>
        </w:tc>
        <w:tc>
          <w:tcPr>
            <w:tcW w:w="898" w:type="pct"/>
            <w:gridSpan w:val="2"/>
            <w:tcBorders>
              <w:top w:val="single" w:sz="4" w:space="0" w:color="auto"/>
              <w:left w:val="single" w:sz="4" w:space="0" w:color="auto"/>
              <w:bottom w:val="single" w:sz="4" w:space="0" w:color="auto"/>
              <w:right w:val="single" w:sz="4" w:space="0" w:color="auto"/>
            </w:tcBorders>
            <w:hideMark/>
          </w:tcPr>
          <w:p w14:paraId="0AAD1D56" w14:textId="77777777"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SE</w:t>
            </w:r>
          </w:p>
        </w:tc>
        <w:tc>
          <w:tcPr>
            <w:tcW w:w="951" w:type="pct"/>
            <w:gridSpan w:val="2"/>
            <w:tcBorders>
              <w:top w:val="single" w:sz="4" w:space="0" w:color="auto"/>
              <w:left w:val="single" w:sz="4" w:space="0" w:color="auto"/>
              <w:bottom w:val="single" w:sz="4" w:space="0" w:color="auto"/>
              <w:right w:val="single" w:sz="4" w:space="0" w:color="auto"/>
            </w:tcBorders>
            <w:hideMark/>
          </w:tcPr>
          <w:p w14:paraId="2E4B3466" w14:textId="77777777"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t</w:t>
            </w:r>
          </w:p>
        </w:tc>
        <w:tc>
          <w:tcPr>
            <w:tcW w:w="902" w:type="pct"/>
            <w:gridSpan w:val="2"/>
            <w:tcBorders>
              <w:top w:val="single" w:sz="4" w:space="0" w:color="auto"/>
              <w:left w:val="single" w:sz="4" w:space="0" w:color="auto"/>
              <w:bottom w:val="single" w:sz="4" w:space="0" w:color="auto"/>
              <w:right w:val="single" w:sz="4" w:space="0" w:color="auto"/>
            </w:tcBorders>
            <w:hideMark/>
          </w:tcPr>
          <w:p w14:paraId="162603D3" w14:textId="77777777"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p</w:t>
            </w:r>
          </w:p>
        </w:tc>
      </w:tr>
      <w:tr w:rsidR="00DB2206" w:rsidRPr="00DB2206" w14:paraId="012CB759"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415B1228" w14:textId="77777777" w:rsidR="00DB2206" w:rsidRPr="00DB2206" w:rsidRDefault="00DB2206" w:rsidP="00DB2206">
            <w:pPr>
              <w:spacing w:after="0" w:line="276" w:lineRule="auto"/>
              <w:jc w:val="both"/>
              <w:rPr>
                <w:rFonts w:ascii="Times New Roman" w:hAnsi="Times New Roman" w:cs="Times New Roman"/>
                <w:sz w:val="24"/>
                <w:szCs w:val="24"/>
              </w:rPr>
            </w:pPr>
            <w:r w:rsidRPr="00DB2206">
              <w:rPr>
                <w:rFonts w:ascii="Times New Roman" w:hAnsi="Times New Roman" w:cs="Times New Roman"/>
                <w:sz w:val="24"/>
                <w:szCs w:val="24"/>
              </w:rPr>
              <w:t>Константа</w:t>
            </w:r>
          </w:p>
        </w:tc>
        <w:tc>
          <w:tcPr>
            <w:tcW w:w="593" w:type="pct"/>
            <w:gridSpan w:val="2"/>
            <w:tcBorders>
              <w:top w:val="single" w:sz="4" w:space="0" w:color="auto"/>
              <w:left w:val="single" w:sz="4" w:space="0" w:color="auto"/>
              <w:bottom w:val="single" w:sz="4" w:space="0" w:color="auto"/>
              <w:right w:val="single" w:sz="4" w:space="0" w:color="auto"/>
            </w:tcBorders>
            <w:hideMark/>
          </w:tcPr>
          <w:p w14:paraId="5DD46DC2" w14:textId="3E404701"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6,2690</w:t>
            </w:r>
          </w:p>
        </w:tc>
        <w:tc>
          <w:tcPr>
            <w:tcW w:w="898" w:type="pct"/>
            <w:gridSpan w:val="2"/>
            <w:tcBorders>
              <w:top w:val="single" w:sz="4" w:space="0" w:color="auto"/>
              <w:left w:val="single" w:sz="4" w:space="0" w:color="auto"/>
              <w:bottom w:val="single" w:sz="4" w:space="0" w:color="auto"/>
              <w:right w:val="single" w:sz="4" w:space="0" w:color="auto"/>
            </w:tcBorders>
            <w:hideMark/>
          </w:tcPr>
          <w:p w14:paraId="39839487" w14:textId="2F56915C"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0,5014</w:t>
            </w:r>
          </w:p>
        </w:tc>
        <w:tc>
          <w:tcPr>
            <w:tcW w:w="951" w:type="pct"/>
            <w:gridSpan w:val="2"/>
            <w:tcBorders>
              <w:top w:val="single" w:sz="4" w:space="0" w:color="auto"/>
              <w:left w:val="single" w:sz="4" w:space="0" w:color="auto"/>
              <w:bottom w:val="single" w:sz="4" w:space="0" w:color="auto"/>
              <w:right w:val="single" w:sz="4" w:space="0" w:color="auto"/>
            </w:tcBorders>
            <w:hideMark/>
          </w:tcPr>
          <w:p w14:paraId="07E5CBD9" w14:textId="3A933A2C"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12,502</w:t>
            </w:r>
          </w:p>
        </w:tc>
        <w:tc>
          <w:tcPr>
            <w:tcW w:w="902" w:type="pct"/>
            <w:gridSpan w:val="2"/>
            <w:tcBorders>
              <w:top w:val="single" w:sz="4" w:space="0" w:color="auto"/>
              <w:left w:val="single" w:sz="4" w:space="0" w:color="auto"/>
              <w:bottom w:val="single" w:sz="4" w:space="0" w:color="auto"/>
              <w:right w:val="single" w:sz="4" w:space="0" w:color="auto"/>
            </w:tcBorders>
            <w:hideMark/>
          </w:tcPr>
          <w:p w14:paraId="15C9FE47" w14:textId="68A32F37"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&lt;,001</w:t>
            </w:r>
          </w:p>
        </w:tc>
      </w:tr>
      <w:tr w:rsidR="00DB2206" w:rsidRPr="00DB2206" w14:paraId="0D238BEB"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2B8284BC" w14:textId="0B0CA09C" w:rsidR="00DB2206" w:rsidRPr="00DB2206" w:rsidRDefault="00DB2206" w:rsidP="00DB2206">
            <w:pPr>
              <w:spacing w:after="0" w:line="276"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Көрінетін қатысу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Ie</w:t>
            </w:r>
            <w:proofErr w:type="spellEnd"/>
            <w:r w:rsidRPr="00DB2206">
              <w:rPr>
                <w:rFonts w:ascii="Times New Roman" w:hAnsi="Times New Roman" w:cs="Times New Roman"/>
                <w:sz w:val="24"/>
                <w:szCs w:val="24"/>
                <w:lang w:val="en-US"/>
              </w:rPr>
              <w:t>)</w:t>
            </w:r>
          </w:p>
        </w:tc>
        <w:tc>
          <w:tcPr>
            <w:tcW w:w="593" w:type="pct"/>
            <w:gridSpan w:val="2"/>
            <w:tcBorders>
              <w:top w:val="single" w:sz="4" w:space="0" w:color="auto"/>
              <w:left w:val="single" w:sz="4" w:space="0" w:color="auto"/>
              <w:bottom w:val="single" w:sz="4" w:space="0" w:color="auto"/>
              <w:right w:val="single" w:sz="4" w:space="0" w:color="auto"/>
            </w:tcBorders>
            <w:hideMark/>
          </w:tcPr>
          <w:p w14:paraId="492AEB00" w14:textId="27F88EAC"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-0,1109</w:t>
            </w:r>
          </w:p>
        </w:tc>
        <w:tc>
          <w:tcPr>
            <w:tcW w:w="898" w:type="pct"/>
            <w:gridSpan w:val="2"/>
            <w:tcBorders>
              <w:top w:val="single" w:sz="4" w:space="0" w:color="auto"/>
              <w:left w:val="single" w:sz="4" w:space="0" w:color="auto"/>
              <w:bottom w:val="single" w:sz="4" w:space="0" w:color="auto"/>
              <w:right w:val="single" w:sz="4" w:space="0" w:color="auto"/>
            </w:tcBorders>
            <w:hideMark/>
          </w:tcPr>
          <w:p w14:paraId="0E864804" w14:textId="07972E92"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0,0994</w:t>
            </w:r>
          </w:p>
        </w:tc>
        <w:tc>
          <w:tcPr>
            <w:tcW w:w="951" w:type="pct"/>
            <w:gridSpan w:val="2"/>
            <w:tcBorders>
              <w:top w:val="single" w:sz="4" w:space="0" w:color="auto"/>
              <w:left w:val="single" w:sz="4" w:space="0" w:color="auto"/>
              <w:bottom w:val="single" w:sz="4" w:space="0" w:color="auto"/>
              <w:right w:val="single" w:sz="4" w:space="0" w:color="auto"/>
            </w:tcBorders>
            <w:hideMark/>
          </w:tcPr>
          <w:p w14:paraId="5085778D" w14:textId="7B57D2CE"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-1,116</w:t>
            </w:r>
          </w:p>
        </w:tc>
        <w:tc>
          <w:tcPr>
            <w:tcW w:w="902" w:type="pct"/>
            <w:gridSpan w:val="2"/>
            <w:tcBorders>
              <w:top w:val="single" w:sz="4" w:space="0" w:color="auto"/>
              <w:left w:val="single" w:sz="4" w:space="0" w:color="auto"/>
              <w:bottom w:val="single" w:sz="4" w:space="0" w:color="auto"/>
              <w:right w:val="single" w:sz="4" w:space="0" w:color="auto"/>
            </w:tcBorders>
            <w:hideMark/>
          </w:tcPr>
          <w:p w14:paraId="2B483B9C" w14:textId="7EAA6C1A"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0,267</w:t>
            </w:r>
          </w:p>
        </w:tc>
      </w:tr>
      <w:tr w:rsidR="00DB2206" w:rsidRPr="00DB2206" w14:paraId="7A138906"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27BB6B59" w14:textId="3223BC7C" w:rsidR="00DB2206" w:rsidRPr="00DB2206" w:rsidRDefault="00DB2206" w:rsidP="00DB2206">
            <w:pPr>
              <w:spacing w:after="0" w:line="276"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Қалайтын қатысу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Iw</w:t>
            </w:r>
            <w:proofErr w:type="spellEnd"/>
            <w:r w:rsidRPr="00DB2206">
              <w:rPr>
                <w:rFonts w:ascii="Times New Roman" w:hAnsi="Times New Roman" w:cs="Times New Roman"/>
                <w:sz w:val="24"/>
                <w:szCs w:val="24"/>
                <w:lang w:val="en-US"/>
              </w:rPr>
              <w:t>)</w:t>
            </w:r>
          </w:p>
        </w:tc>
        <w:tc>
          <w:tcPr>
            <w:tcW w:w="593" w:type="pct"/>
            <w:gridSpan w:val="2"/>
            <w:tcBorders>
              <w:top w:val="single" w:sz="4" w:space="0" w:color="auto"/>
              <w:left w:val="single" w:sz="4" w:space="0" w:color="auto"/>
              <w:bottom w:val="single" w:sz="4" w:space="0" w:color="auto"/>
              <w:right w:val="single" w:sz="4" w:space="0" w:color="auto"/>
            </w:tcBorders>
            <w:hideMark/>
          </w:tcPr>
          <w:p w14:paraId="5C11F8EA" w14:textId="4C616896"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-0,0629</w:t>
            </w:r>
          </w:p>
        </w:tc>
        <w:tc>
          <w:tcPr>
            <w:tcW w:w="898" w:type="pct"/>
            <w:gridSpan w:val="2"/>
            <w:tcBorders>
              <w:top w:val="single" w:sz="4" w:space="0" w:color="auto"/>
              <w:left w:val="single" w:sz="4" w:space="0" w:color="auto"/>
              <w:bottom w:val="single" w:sz="4" w:space="0" w:color="auto"/>
              <w:right w:val="single" w:sz="4" w:space="0" w:color="auto"/>
            </w:tcBorders>
            <w:hideMark/>
          </w:tcPr>
          <w:p w14:paraId="38872311" w14:textId="2E8487BE"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0,0694</w:t>
            </w:r>
          </w:p>
        </w:tc>
        <w:tc>
          <w:tcPr>
            <w:tcW w:w="951" w:type="pct"/>
            <w:gridSpan w:val="2"/>
            <w:tcBorders>
              <w:top w:val="single" w:sz="4" w:space="0" w:color="auto"/>
              <w:left w:val="single" w:sz="4" w:space="0" w:color="auto"/>
              <w:bottom w:val="single" w:sz="4" w:space="0" w:color="auto"/>
              <w:right w:val="single" w:sz="4" w:space="0" w:color="auto"/>
            </w:tcBorders>
            <w:hideMark/>
          </w:tcPr>
          <w:p w14:paraId="335918E5" w14:textId="31C53C94"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-0,906</w:t>
            </w:r>
          </w:p>
        </w:tc>
        <w:tc>
          <w:tcPr>
            <w:tcW w:w="902" w:type="pct"/>
            <w:gridSpan w:val="2"/>
            <w:tcBorders>
              <w:top w:val="single" w:sz="4" w:space="0" w:color="auto"/>
              <w:left w:val="single" w:sz="4" w:space="0" w:color="auto"/>
              <w:bottom w:val="single" w:sz="4" w:space="0" w:color="auto"/>
              <w:right w:val="single" w:sz="4" w:space="0" w:color="auto"/>
            </w:tcBorders>
            <w:hideMark/>
          </w:tcPr>
          <w:p w14:paraId="7C1CDB3C" w14:textId="1F09F33E"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0,367</w:t>
            </w:r>
          </w:p>
        </w:tc>
      </w:tr>
      <w:tr w:rsidR="00DB2206" w:rsidRPr="00DB2206" w14:paraId="33FA3606"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5A7CB1AD" w14:textId="22F97173" w:rsidR="00DB2206" w:rsidRPr="00DB2206" w:rsidRDefault="00DB2206" w:rsidP="00DB2206">
            <w:pPr>
              <w:spacing w:after="0" w:line="276"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Көрінетін бақылау</w:t>
            </w:r>
            <w:r w:rsidRPr="00DB2206">
              <w:rPr>
                <w:rFonts w:ascii="Times New Roman" w:hAnsi="Times New Roman" w:cs="Times New Roman"/>
                <w:sz w:val="24"/>
                <w:szCs w:val="24"/>
                <w:lang w:val="en-US"/>
              </w:rPr>
              <w:t xml:space="preserve"> (</w:t>
            </w:r>
            <w:r w:rsidRPr="00DB2206">
              <w:rPr>
                <w:rFonts w:ascii="Times New Roman" w:hAnsi="Times New Roman" w:cs="Times New Roman"/>
                <w:sz w:val="24"/>
                <w:szCs w:val="24"/>
                <w:lang w:val="kk-KZ"/>
              </w:rPr>
              <w:t>Ce</w:t>
            </w:r>
            <w:r w:rsidRPr="00DB2206">
              <w:rPr>
                <w:rFonts w:ascii="Times New Roman" w:hAnsi="Times New Roman" w:cs="Times New Roman"/>
                <w:sz w:val="24"/>
                <w:szCs w:val="24"/>
                <w:lang w:val="en-US"/>
              </w:rPr>
              <w:t>)</w:t>
            </w:r>
          </w:p>
        </w:tc>
        <w:tc>
          <w:tcPr>
            <w:tcW w:w="593" w:type="pct"/>
            <w:gridSpan w:val="2"/>
            <w:tcBorders>
              <w:top w:val="single" w:sz="4" w:space="0" w:color="auto"/>
              <w:left w:val="single" w:sz="4" w:space="0" w:color="auto"/>
              <w:bottom w:val="single" w:sz="4" w:space="0" w:color="auto"/>
              <w:right w:val="single" w:sz="4" w:space="0" w:color="auto"/>
            </w:tcBorders>
            <w:hideMark/>
          </w:tcPr>
          <w:p w14:paraId="7CB9157B" w14:textId="3B1FD539"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0,1624</w:t>
            </w:r>
          </w:p>
        </w:tc>
        <w:tc>
          <w:tcPr>
            <w:tcW w:w="898" w:type="pct"/>
            <w:gridSpan w:val="2"/>
            <w:tcBorders>
              <w:top w:val="single" w:sz="4" w:space="0" w:color="auto"/>
              <w:left w:val="single" w:sz="4" w:space="0" w:color="auto"/>
              <w:bottom w:val="single" w:sz="4" w:space="0" w:color="auto"/>
              <w:right w:val="single" w:sz="4" w:space="0" w:color="auto"/>
            </w:tcBorders>
            <w:hideMark/>
          </w:tcPr>
          <w:p w14:paraId="637A1581" w14:textId="74F029AF"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0,0735</w:t>
            </w:r>
          </w:p>
        </w:tc>
        <w:tc>
          <w:tcPr>
            <w:tcW w:w="951" w:type="pct"/>
            <w:gridSpan w:val="2"/>
            <w:tcBorders>
              <w:top w:val="single" w:sz="4" w:space="0" w:color="auto"/>
              <w:left w:val="single" w:sz="4" w:space="0" w:color="auto"/>
              <w:bottom w:val="single" w:sz="4" w:space="0" w:color="auto"/>
              <w:right w:val="single" w:sz="4" w:space="0" w:color="auto"/>
            </w:tcBorders>
            <w:hideMark/>
          </w:tcPr>
          <w:p w14:paraId="5D97DF96" w14:textId="47CF19F2"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2,211</w:t>
            </w:r>
          </w:p>
        </w:tc>
        <w:tc>
          <w:tcPr>
            <w:tcW w:w="902" w:type="pct"/>
            <w:gridSpan w:val="2"/>
            <w:tcBorders>
              <w:top w:val="single" w:sz="4" w:space="0" w:color="auto"/>
              <w:left w:val="single" w:sz="4" w:space="0" w:color="auto"/>
              <w:bottom w:val="single" w:sz="4" w:space="0" w:color="auto"/>
              <w:right w:val="single" w:sz="4" w:space="0" w:color="auto"/>
            </w:tcBorders>
            <w:hideMark/>
          </w:tcPr>
          <w:p w14:paraId="266962A6" w14:textId="0134045B"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0,029</w:t>
            </w:r>
          </w:p>
        </w:tc>
      </w:tr>
      <w:tr w:rsidR="00DB2206" w:rsidRPr="00DB2206" w14:paraId="104691C5"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20F7551B" w14:textId="57DEAB6F" w:rsidR="00DB2206" w:rsidRPr="00DB2206" w:rsidRDefault="00DB2206" w:rsidP="00DB2206">
            <w:pPr>
              <w:spacing w:after="0" w:line="276"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Қалайтын бақылау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Cw</w:t>
            </w:r>
            <w:proofErr w:type="spellEnd"/>
            <w:r w:rsidRPr="00DB2206">
              <w:rPr>
                <w:rFonts w:ascii="Times New Roman" w:hAnsi="Times New Roman" w:cs="Times New Roman"/>
                <w:sz w:val="24"/>
                <w:szCs w:val="24"/>
                <w:lang w:val="en-US"/>
              </w:rPr>
              <w:t>)</w:t>
            </w:r>
          </w:p>
        </w:tc>
        <w:tc>
          <w:tcPr>
            <w:tcW w:w="593" w:type="pct"/>
            <w:gridSpan w:val="2"/>
            <w:tcBorders>
              <w:top w:val="single" w:sz="4" w:space="0" w:color="auto"/>
              <w:left w:val="single" w:sz="4" w:space="0" w:color="auto"/>
              <w:bottom w:val="single" w:sz="4" w:space="0" w:color="auto"/>
              <w:right w:val="single" w:sz="4" w:space="0" w:color="auto"/>
            </w:tcBorders>
            <w:hideMark/>
          </w:tcPr>
          <w:p w14:paraId="4B88A6E1" w14:textId="2E0E804D"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-0,0109</w:t>
            </w:r>
          </w:p>
        </w:tc>
        <w:tc>
          <w:tcPr>
            <w:tcW w:w="898" w:type="pct"/>
            <w:gridSpan w:val="2"/>
            <w:tcBorders>
              <w:top w:val="single" w:sz="4" w:space="0" w:color="auto"/>
              <w:left w:val="single" w:sz="4" w:space="0" w:color="auto"/>
              <w:bottom w:val="single" w:sz="4" w:space="0" w:color="auto"/>
              <w:right w:val="single" w:sz="4" w:space="0" w:color="auto"/>
            </w:tcBorders>
            <w:hideMark/>
          </w:tcPr>
          <w:p w14:paraId="5476D6CF" w14:textId="6F0CBAB3"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0,0633</w:t>
            </w:r>
          </w:p>
        </w:tc>
        <w:tc>
          <w:tcPr>
            <w:tcW w:w="951" w:type="pct"/>
            <w:gridSpan w:val="2"/>
            <w:tcBorders>
              <w:top w:val="single" w:sz="4" w:space="0" w:color="auto"/>
              <w:left w:val="single" w:sz="4" w:space="0" w:color="auto"/>
              <w:bottom w:val="single" w:sz="4" w:space="0" w:color="auto"/>
              <w:right w:val="single" w:sz="4" w:space="0" w:color="auto"/>
            </w:tcBorders>
            <w:hideMark/>
          </w:tcPr>
          <w:p w14:paraId="6E1BB191" w14:textId="3A80849A"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-0,172</w:t>
            </w:r>
          </w:p>
        </w:tc>
        <w:tc>
          <w:tcPr>
            <w:tcW w:w="902" w:type="pct"/>
            <w:gridSpan w:val="2"/>
            <w:tcBorders>
              <w:top w:val="single" w:sz="4" w:space="0" w:color="auto"/>
              <w:left w:val="single" w:sz="4" w:space="0" w:color="auto"/>
              <w:bottom w:val="single" w:sz="4" w:space="0" w:color="auto"/>
              <w:right w:val="single" w:sz="4" w:space="0" w:color="auto"/>
            </w:tcBorders>
            <w:hideMark/>
          </w:tcPr>
          <w:p w14:paraId="3777F6DF" w14:textId="1554F524"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0,864</w:t>
            </w:r>
          </w:p>
        </w:tc>
      </w:tr>
      <w:tr w:rsidR="00DB2206" w:rsidRPr="00DB2206" w14:paraId="5F1D3C85"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7E52F45A" w14:textId="4DA8DBE5" w:rsidR="00DB2206" w:rsidRPr="00DB2206" w:rsidRDefault="00DB2206" w:rsidP="00DB2206">
            <w:pPr>
              <w:spacing w:after="0" w:line="276"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 xml:space="preserve">Көрінетін </w:t>
            </w:r>
            <w:proofErr w:type="spellStart"/>
            <w:r w:rsidRPr="00DB2206">
              <w:rPr>
                <w:rFonts w:ascii="Times New Roman" w:hAnsi="Times New Roman" w:cs="Times New Roman"/>
                <w:sz w:val="24"/>
                <w:szCs w:val="24"/>
              </w:rPr>
              <w:t>жақындық</w:t>
            </w:r>
            <w:proofErr w:type="spellEnd"/>
            <w:r w:rsidRPr="00DB2206">
              <w:rPr>
                <w:rFonts w:ascii="Times New Roman" w:hAnsi="Times New Roman" w:cs="Times New Roman"/>
                <w:sz w:val="24"/>
                <w:szCs w:val="24"/>
                <w:lang w:val="en-US"/>
              </w:rPr>
              <w:t xml:space="preserve"> (Ae)</w:t>
            </w:r>
          </w:p>
        </w:tc>
        <w:tc>
          <w:tcPr>
            <w:tcW w:w="593" w:type="pct"/>
            <w:gridSpan w:val="2"/>
            <w:tcBorders>
              <w:top w:val="single" w:sz="4" w:space="0" w:color="auto"/>
              <w:left w:val="single" w:sz="4" w:space="0" w:color="auto"/>
              <w:bottom w:val="single" w:sz="4" w:space="0" w:color="auto"/>
              <w:right w:val="single" w:sz="4" w:space="0" w:color="auto"/>
            </w:tcBorders>
            <w:hideMark/>
          </w:tcPr>
          <w:p w14:paraId="4F750CF7" w14:textId="626FFE8D"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0,0290</w:t>
            </w:r>
          </w:p>
        </w:tc>
        <w:tc>
          <w:tcPr>
            <w:tcW w:w="898" w:type="pct"/>
            <w:gridSpan w:val="2"/>
            <w:tcBorders>
              <w:top w:val="single" w:sz="4" w:space="0" w:color="auto"/>
              <w:left w:val="single" w:sz="4" w:space="0" w:color="auto"/>
              <w:bottom w:val="single" w:sz="4" w:space="0" w:color="auto"/>
              <w:right w:val="single" w:sz="4" w:space="0" w:color="auto"/>
            </w:tcBorders>
            <w:hideMark/>
          </w:tcPr>
          <w:p w14:paraId="587F4BB3" w14:textId="7F2031D2"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0,0844</w:t>
            </w:r>
          </w:p>
        </w:tc>
        <w:tc>
          <w:tcPr>
            <w:tcW w:w="951" w:type="pct"/>
            <w:gridSpan w:val="2"/>
            <w:tcBorders>
              <w:top w:val="single" w:sz="4" w:space="0" w:color="auto"/>
              <w:left w:val="single" w:sz="4" w:space="0" w:color="auto"/>
              <w:bottom w:val="single" w:sz="4" w:space="0" w:color="auto"/>
              <w:right w:val="single" w:sz="4" w:space="0" w:color="auto"/>
            </w:tcBorders>
            <w:hideMark/>
          </w:tcPr>
          <w:p w14:paraId="2688086A" w14:textId="38B5B712"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0,343</w:t>
            </w:r>
          </w:p>
        </w:tc>
        <w:tc>
          <w:tcPr>
            <w:tcW w:w="902" w:type="pct"/>
            <w:gridSpan w:val="2"/>
            <w:tcBorders>
              <w:top w:val="single" w:sz="4" w:space="0" w:color="auto"/>
              <w:left w:val="single" w:sz="4" w:space="0" w:color="auto"/>
              <w:bottom w:val="single" w:sz="4" w:space="0" w:color="auto"/>
              <w:right w:val="single" w:sz="4" w:space="0" w:color="auto"/>
            </w:tcBorders>
            <w:hideMark/>
          </w:tcPr>
          <w:p w14:paraId="4BB7A40C" w14:textId="764E0609"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0,732</w:t>
            </w:r>
          </w:p>
        </w:tc>
      </w:tr>
      <w:tr w:rsidR="00DB2206" w:rsidRPr="00DB2206" w14:paraId="7CF96C16"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7FA7A430" w14:textId="01ECEC91" w:rsidR="00DB2206" w:rsidRPr="00DB2206" w:rsidRDefault="00DB2206" w:rsidP="00DB2206">
            <w:pPr>
              <w:spacing w:after="0" w:line="276"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 xml:space="preserve">Қалайтын </w:t>
            </w:r>
            <w:proofErr w:type="spellStart"/>
            <w:r w:rsidRPr="00DB2206">
              <w:rPr>
                <w:rFonts w:ascii="Times New Roman" w:hAnsi="Times New Roman" w:cs="Times New Roman"/>
                <w:sz w:val="24"/>
                <w:szCs w:val="24"/>
              </w:rPr>
              <w:t>жақындық</w:t>
            </w:r>
            <w:proofErr w:type="spellEnd"/>
            <w:r w:rsidRPr="00DB2206">
              <w:rPr>
                <w:rFonts w:ascii="Times New Roman" w:hAnsi="Times New Roman" w:cs="Times New Roman"/>
                <w:sz w:val="24"/>
                <w:szCs w:val="24"/>
                <w:lang w:val="en-US"/>
              </w:rPr>
              <w:t xml:space="preserve"> (Aw)</w:t>
            </w:r>
          </w:p>
        </w:tc>
        <w:tc>
          <w:tcPr>
            <w:tcW w:w="593" w:type="pct"/>
            <w:gridSpan w:val="2"/>
            <w:tcBorders>
              <w:top w:val="single" w:sz="4" w:space="0" w:color="auto"/>
              <w:left w:val="single" w:sz="4" w:space="0" w:color="auto"/>
              <w:bottom w:val="single" w:sz="4" w:space="0" w:color="auto"/>
              <w:right w:val="single" w:sz="4" w:space="0" w:color="auto"/>
            </w:tcBorders>
            <w:hideMark/>
          </w:tcPr>
          <w:p w14:paraId="5D52B887" w14:textId="08C8D84C"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0,1033</w:t>
            </w:r>
          </w:p>
        </w:tc>
        <w:tc>
          <w:tcPr>
            <w:tcW w:w="898" w:type="pct"/>
            <w:gridSpan w:val="2"/>
            <w:tcBorders>
              <w:top w:val="single" w:sz="4" w:space="0" w:color="auto"/>
              <w:left w:val="single" w:sz="4" w:space="0" w:color="auto"/>
              <w:bottom w:val="single" w:sz="4" w:space="0" w:color="auto"/>
              <w:right w:val="single" w:sz="4" w:space="0" w:color="auto"/>
            </w:tcBorders>
            <w:hideMark/>
          </w:tcPr>
          <w:p w14:paraId="497DECE2" w14:textId="59CEC2E6"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0,0827</w:t>
            </w:r>
          </w:p>
        </w:tc>
        <w:tc>
          <w:tcPr>
            <w:tcW w:w="951" w:type="pct"/>
            <w:gridSpan w:val="2"/>
            <w:tcBorders>
              <w:top w:val="single" w:sz="4" w:space="0" w:color="auto"/>
              <w:left w:val="single" w:sz="4" w:space="0" w:color="auto"/>
              <w:bottom w:val="single" w:sz="4" w:space="0" w:color="auto"/>
              <w:right w:val="single" w:sz="4" w:space="0" w:color="auto"/>
            </w:tcBorders>
            <w:hideMark/>
          </w:tcPr>
          <w:p w14:paraId="7EF56BC5" w14:textId="59893135"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1,248</w:t>
            </w:r>
          </w:p>
        </w:tc>
        <w:tc>
          <w:tcPr>
            <w:tcW w:w="902" w:type="pct"/>
            <w:gridSpan w:val="2"/>
            <w:tcBorders>
              <w:top w:val="single" w:sz="4" w:space="0" w:color="auto"/>
              <w:left w:val="single" w:sz="4" w:space="0" w:color="auto"/>
              <w:bottom w:val="single" w:sz="4" w:space="0" w:color="auto"/>
              <w:right w:val="single" w:sz="4" w:space="0" w:color="auto"/>
            </w:tcBorders>
            <w:hideMark/>
          </w:tcPr>
          <w:p w14:paraId="28346452" w14:textId="68A90A70"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0,214</w:t>
            </w:r>
          </w:p>
        </w:tc>
      </w:tr>
      <w:tr w:rsidR="00DB2206" w:rsidRPr="00DB2206" w14:paraId="798BEF2E"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07B48114" w14:textId="15E160D8" w:rsidR="00DB2206" w:rsidRPr="00DB2206" w:rsidRDefault="00DB2206" w:rsidP="00DB2206">
            <w:pPr>
              <w:pStyle w:val="a5"/>
              <w:numPr>
                <w:ilvl w:val="0"/>
                <w:numId w:val="28"/>
              </w:numPr>
              <w:spacing w:after="0" w:line="276" w:lineRule="auto"/>
              <w:ind w:left="491" w:hanging="142"/>
              <w:jc w:val="both"/>
              <w:rPr>
                <w:rFonts w:cs="Times New Roman"/>
                <w:sz w:val="24"/>
                <w:szCs w:val="24"/>
              </w:rPr>
            </w:pPr>
            <w:proofErr w:type="spellStart"/>
            <w:r w:rsidRPr="00DB2206">
              <w:rPr>
                <w:rFonts w:cs="Times New Roman"/>
                <w:sz w:val="24"/>
                <w:szCs w:val="24"/>
              </w:rPr>
              <w:t>Авторитарлық</w:t>
            </w:r>
            <w:proofErr w:type="spellEnd"/>
          </w:p>
        </w:tc>
        <w:tc>
          <w:tcPr>
            <w:tcW w:w="593" w:type="pct"/>
            <w:gridSpan w:val="2"/>
            <w:tcBorders>
              <w:top w:val="single" w:sz="4" w:space="0" w:color="auto"/>
              <w:left w:val="single" w:sz="4" w:space="0" w:color="auto"/>
              <w:bottom w:val="single" w:sz="4" w:space="0" w:color="auto"/>
              <w:right w:val="single" w:sz="4" w:space="0" w:color="auto"/>
            </w:tcBorders>
            <w:hideMark/>
          </w:tcPr>
          <w:p w14:paraId="32C8A41F" w14:textId="4D5E9A6F"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-0,319</w:t>
            </w:r>
          </w:p>
        </w:tc>
        <w:tc>
          <w:tcPr>
            <w:tcW w:w="898" w:type="pct"/>
            <w:gridSpan w:val="2"/>
            <w:tcBorders>
              <w:top w:val="single" w:sz="4" w:space="0" w:color="auto"/>
              <w:left w:val="single" w:sz="4" w:space="0" w:color="auto"/>
              <w:bottom w:val="single" w:sz="4" w:space="0" w:color="auto"/>
              <w:right w:val="single" w:sz="4" w:space="0" w:color="auto"/>
            </w:tcBorders>
            <w:hideMark/>
          </w:tcPr>
          <w:p w14:paraId="564D1A85" w14:textId="5343C641"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0,308</w:t>
            </w:r>
          </w:p>
        </w:tc>
        <w:tc>
          <w:tcPr>
            <w:tcW w:w="951" w:type="pct"/>
            <w:gridSpan w:val="2"/>
            <w:tcBorders>
              <w:top w:val="single" w:sz="4" w:space="0" w:color="auto"/>
              <w:left w:val="single" w:sz="4" w:space="0" w:color="auto"/>
              <w:bottom w:val="single" w:sz="4" w:space="0" w:color="auto"/>
              <w:right w:val="single" w:sz="4" w:space="0" w:color="auto"/>
            </w:tcBorders>
            <w:hideMark/>
          </w:tcPr>
          <w:p w14:paraId="66FF3150" w14:textId="2BECAAAB"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-1,034</w:t>
            </w:r>
          </w:p>
        </w:tc>
        <w:tc>
          <w:tcPr>
            <w:tcW w:w="902" w:type="pct"/>
            <w:gridSpan w:val="2"/>
            <w:tcBorders>
              <w:top w:val="single" w:sz="4" w:space="0" w:color="auto"/>
              <w:left w:val="single" w:sz="4" w:space="0" w:color="auto"/>
              <w:bottom w:val="single" w:sz="4" w:space="0" w:color="auto"/>
              <w:right w:val="single" w:sz="4" w:space="0" w:color="auto"/>
            </w:tcBorders>
            <w:hideMark/>
          </w:tcPr>
          <w:p w14:paraId="6713B176" w14:textId="72C7E64A"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0,303</w:t>
            </w:r>
          </w:p>
        </w:tc>
      </w:tr>
      <w:tr w:rsidR="00DB2206" w:rsidRPr="00DB2206" w14:paraId="4C878DD4"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0863A675" w14:textId="5E12B544" w:rsidR="00DB2206" w:rsidRPr="00DB2206" w:rsidRDefault="00DB2206" w:rsidP="00DB2206">
            <w:pPr>
              <w:pStyle w:val="a5"/>
              <w:numPr>
                <w:ilvl w:val="0"/>
                <w:numId w:val="28"/>
              </w:numPr>
              <w:spacing w:after="0" w:line="276" w:lineRule="auto"/>
              <w:ind w:left="491" w:hanging="142"/>
              <w:jc w:val="both"/>
              <w:rPr>
                <w:rFonts w:cs="Times New Roman"/>
                <w:sz w:val="24"/>
                <w:szCs w:val="24"/>
              </w:rPr>
            </w:pPr>
            <w:proofErr w:type="spellStart"/>
            <w:r w:rsidRPr="00DB2206">
              <w:rPr>
                <w:rFonts w:cs="Times New Roman"/>
                <w:sz w:val="24"/>
                <w:szCs w:val="24"/>
              </w:rPr>
              <w:t>Эгоистік</w:t>
            </w:r>
            <w:proofErr w:type="spellEnd"/>
          </w:p>
        </w:tc>
        <w:tc>
          <w:tcPr>
            <w:tcW w:w="593" w:type="pct"/>
            <w:gridSpan w:val="2"/>
            <w:tcBorders>
              <w:top w:val="single" w:sz="4" w:space="0" w:color="auto"/>
              <w:left w:val="single" w:sz="4" w:space="0" w:color="auto"/>
              <w:bottom w:val="single" w:sz="4" w:space="0" w:color="auto"/>
              <w:right w:val="single" w:sz="4" w:space="0" w:color="auto"/>
            </w:tcBorders>
            <w:hideMark/>
          </w:tcPr>
          <w:p w14:paraId="71F59BF6" w14:textId="51E566CB"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-0,615</w:t>
            </w:r>
          </w:p>
        </w:tc>
        <w:tc>
          <w:tcPr>
            <w:tcW w:w="898" w:type="pct"/>
            <w:gridSpan w:val="2"/>
            <w:tcBorders>
              <w:top w:val="single" w:sz="4" w:space="0" w:color="auto"/>
              <w:left w:val="single" w:sz="4" w:space="0" w:color="auto"/>
              <w:bottom w:val="single" w:sz="4" w:space="0" w:color="auto"/>
              <w:right w:val="single" w:sz="4" w:space="0" w:color="auto"/>
            </w:tcBorders>
            <w:hideMark/>
          </w:tcPr>
          <w:p w14:paraId="766D14D0" w14:textId="2A64A914"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0,309</w:t>
            </w:r>
          </w:p>
        </w:tc>
        <w:tc>
          <w:tcPr>
            <w:tcW w:w="951" w:type="pct"/>
            <w:gridSpan w:val="2"/>
            <w:tcBorders>
              <w:top w:val="single" w:sz="4" w:space="0" w:color="auto"/>
              <w:left w:val="single" w:sz="4" w:space="0" w:color="auto"/>
              <w:bottom w:val="single" w:sz="4" w:space="0" w:color="auto"/>
              <w:right w:val="single" w:sz="4" w:space="0" w:color="auto"/>
            </w:tcBorders>
            <w:hideMark/>
          </w:tcPr>
          <w:p w14:paraId="51C477DB" w14:textId="39B1A6D5"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-1,989</w:t>
            </w:r>
          </w:p>
        </w:tc>
        <w:tc>
          <w:tcPr>
            <w:tcW w:w="902" w:type="pct"/>
            <w:gridSpan w:val="2"/>
            <w:tcBorders>
              <w:top w:val="single" w:sz="4" w:space="0" w:color="auto"/>
              <w:left w:val="single" w:sz="4" w:space="0" w:color="auto"/>
              <w:bottom w:val="single" w:sz="4" w:space="0" w:color="auto"/>
              <w:right w:val="single" w:sz="4" w:space="0" w:color="auto"/>
            </w:tcBorders>
            <w:hideMark/>
          </w:tcPr>
          <w:p w14:paraId="7936F5FB" w14:textId="78977D58"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0,049</w:t>
            </w:r>
          </w:p>
        </w:tc>
      </w:tr>
      <w:tr w:rsidR="00DB2206" w:rsidRPr="00DB2206" w14:paraId="415CDD5A"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0758CA5F" w14:textId="14DD6138" w:rsidR="00DB2206" w:rsidRPr="00DB2206" w:rsidRDefault="00DB2206" w:rsidP="00DB2206">
            <w:pPr>
              <w:pStyle w:val="a5"/>
              <w:numPr>
                <w:ilvl w:val="0"/>
                <w:numId w:val="28"/>
              </w:numPr>
              <w:spacing w:after="0" w:line="276" w:lineRule="auto"/>
              <w:ind w:left="491" w:hanging="142"/>
              <w:jc w:val="both"/>
              <w:rPr>
                <w:rFonts w:cs="Times New Roman"/>
                <w:sz w:val="24"/>
                <w:szCs w:val="24"/>
              </w:rPr>
            </w:pPr>
            <w:proofErr w:type="spellStart"/>
            <w:r w:rsidRPr="00DB2206">
              <w:rPr>
                <w:rFonts w:cs="Times New Roman"/>
                <w:sz w:val="24"/>
                <w:szCs w:val="24"/>
              </w:rPr>
              <w:t>Агрессивті</w:t>
            </w:r>
            <w:proofErr w:type="spellEnd"/>
          </w:p>
        </w:tc>
        <w:tc>
          <w:tcPr>
            <w:tcW w:w="593" w:type="pct"/>
            <w:gridSpan w:val="2"/>
            <w:tcBorders>
              <w:top w:val="single" w:sz="4" w:space="0" w:color="auto"/>
              <w:left w:val="single" w:sz="4" w:space="0" w:color="auto"/>
              <w:bottom w:val="single" w:sz="4" w:space="0" w:color="auto"/>
              <w:right w:val="single" w:sz="4" w:space="0" w:color="auto"/>
            </w:tcBorders>
            <w:hideMark/>
          </w:tcPr>
          <w:p w14:paraId="74585582" w14:textId="1CEEA165"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-0,681</w:t>
            </w:r>
          </w:p>
        </w:tc>
        <w:tc>
          <w:tcPr>
            <w:tcW w:w="898" w:type="pct"/>
            <w:gridSpan w:val="2"/>
            <w:tcBorders>
              <w:top w:val="single" w:sz="4" w:space="0" w:color="auto"/>
              <w:left w:val="single" w:sz="4" w:space="0" w:color="auto"/>
              <w:bottom w:val="single" w:sz="4" w:space="0" w:color="auto"/>
              <w:right w:val="single" w:sz="4" w:space="0" w:color="auto"/>
            </w:tcBorders>
            <w:hideMark/>
          </w:tcPr>
          <w:p w14:paraId="7BD54280" w14:textId="18F10D03"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0,299</w:t>
            </w:r>
          </w:p>
        </w:tc>
        <w:tc>
          <w:tcPr>
            <w:tcW w:w="951" w:type="pct"/>
            <w:gridSpan w:val="2"/>
            <w:tcBorders>
              <w:top w:val="single" w:sz="4" w:space="0" w:color="auto"/>
              <w:left w:val="single" w:sz="4" w:space="0" w:color="auto"/>
              <w:bottom w:val="single" w:sz="4" w:space="0" w:color="auto"/>
              <w:right w:val="single" w:sz="4" w:space="0" w:color="auto"/>
            </w:tcBorders>
            <w:hideMark/>
          </w:tcPr>
          <w:p w14:paraId="3F652674" w14:textId="36FF8986"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-2,281</w:t>
            </w:r>
          </w:p>
        </w:tc>
        <w:tc>
          <w:tcPr>
            <w:tcW w:w="902" w:type="pct"/>
            <w:gridSpan w:val="2"/>
            <w:tcBorders>
              <w:top w:val="single" w:sz="4" w:space="0" w:color="auto"/>
              <w:left w:val="single" w:sz="4" w:space="0" w:color="auto"/>
              <w:bottom w:val="single" w:sz="4" w:space="0" w:color="auto"/>
              <w:right w:val="single" w:sz="4" w:space="0" w:color="auto"/>
            </w:tcBorders>
            <w:hideMark/>
          </w:tcPr>
          <w:p w14:paraId="26811705" w14:textId="22D0DF2F"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0,024</w:t>
            </w:r>
          </w:p>
        </w:tc>
      </w:tr>
      <w:tr w:rsidR="00DB2206" w:rsidRPr="00DB2206" w14:paraId="09C1FCB2"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22A4AAED" w14:textId="445791D7" w:rsidR="00DB2206" w:rsidRPr="00DB2206" w:rsidRDefault="00DB2206" w:rsidP="00DB2206">
            <w:pPr>
              <w:pStyle w:val="a5"/>
              <w:numPr>
                <w:ilvl w:val="0"/>
                <w:numId w:val="28"/>
              </w:numPr>
              <w:spacing w:after="0" w:line="276" w:lineRule="auto"/>
              <w:ind w:left="491" w:hanging="142"/>
              <w:jc w:val="both"/>
              <w:rPr>
                <w:rFonts w:cs="Times New Roman"/>
                <w:sz w:val="24"/>
                <w:szCs w:val="24"/>
              </w:rPr>
            </w:pPr>
            <w:proofErr w:type="spellStart"/>
            <w:r w:rsidRPr="00DB2206">
              <w:rPr>
                <w:rFonts w:cs="Times New Roman"/>
                <w:sz w:val="24"/>
                <w:szCs w:val="24"/>
              </w:rPr>
              <w:t>Күмәншіл</w:t>
            </w:r>
            <w:proofErr w:type="spellEnd"/>
          </w:p>
        </w:tc>
        <w:tc>
          <w:tcPr>
            <w:tcW w:w="593" w:type="pct"/>
            <w:gridSpan w:val="2"/>
            <w:tcBorders>
              <w:top w:val="single" w:sz="4" w:space="0" w:color="auto"/>
              <w:left w:val="single" w:sz="4" w:space="0" w:color="auto"/>
              <w:bottom w:val="single" w:sz="4" w:space="0" w:color="auto"/>
              <w:right w:val="single" w:sz="4" w:space="0" w:color="auto"/>
            </w:tcBorders>
            <w:hideMark/>
          </w:tcPr>
          <w:p w14:paraId="223E08C9" w14:textId="4E5FEAA6"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-0,121</w:t>
            </w:r>
          </w:p>
        </w:tc>
        <w:tc>
          <w:tcPr>
            <w:tcW w:w="898" w:type="pct"/>
            <w:gridSpan w:val="2"/>
            <w:tcBorders>
              <w:top w:val="single" w:sz="4" w:space="0" w:color="auto"/>
              <w:left w:val="single" w:sz="4" w:space="0" w:color="auto"/>
              <w:bottom w:val="single" w:sz="4" w:space="0" w:color="auto"/>
              <w:right w:val="single" w:sz="4" w:space="0" w:color="auto"/>
            </w:tcBorders>
            <w:hideMark/>
          </w:tcPr>
          <w:p w14:paraId="40E3D3D2" w14:textId="00BE65C1"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0,290</w:t>
            </w:r>
          </w:p>
        </w:tc>
        <w:tc>
          <w:tcPr>
            <w:tcW w:w="951" w:type="pct"/>
            <w:gridSpan w:val="2"/>
            <w:tcBorders>
              <w:top w:val="single" w:sz="4" w:space="0" w:color="auto"/>
              <w:left w:val="single" w:sz="4" w:space="0" w:color="auto"/>
              <w:bottom w:val="single" w:sz="4" w:space="0" w:color="auto"/>
              <w:right w:val="single" w:sz="4" w:space="0" w:color="auto"/>
            </w:tcBorders>
            <w:hideMark/>
          </w:tcPr>
          <w:p w14:paraId="7F420018" w14:textId="2909F599"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-0,419</w:t>
            </w:r>
          </w:p>
        </w:tc>
        <w:tc>
          <w:tcPr>
            <w:tcW w:w="902" w:type="pct"/>
            <w:gridSpan w:val="2"/>
            <w:tcBorders>
              <w:top w:val="single" w:sz="4" w:space="0" w:color="auto"/>
              <w:left w:val="single" w:sz="4" w:space="0" w:color="auto"/>
              <w:bottom w:val="single" w:sz="4" w:space="0" w:color="auto"/>
              <w:right w:val="single" w:sz="4" w:space="0" w:color="auto"/>
            </w:tcBorders>
            <w:hideMark/>
          </w:tcPr>
          <w:p w14:paraId="220A8CA3" w14:textId="21BC56FA"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0,676</w:t>
            </w:r>
          </w:p>
        </w:tc>
      </w:tr>
      <w:tr w:rsidR="00DB2206" w:rsidRPr="00DB2206" w14:paraId="1455D5BD"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7207E3F8" w14:textId="2A1A8D9F" w:rsidR="00DB2206" w:rsidRPr="00DB2206" w:rsidRDefault="00DB2206" w:rsidP="00DB2206">
            <w:pPr>
              <w:pStyle w:val="a5"/>
              <w:numPr>
                <w:ilvl w:val="0"/>
                <w:numId w:val="28"/>
              </w:numPr>
              <w:spacing w:after="0" w:line="276" w:lineRule="auto"/>
              <w:ind w:left="491" w:hanging="142"/>
              <w:jc w:val="both"/>
              <w:rPr>
                <w:rFonts w:cs="Times New Roman"/>
                <w:sz w:val="24"/>
                <w:szCs w:val="24"/>
              </w:rPr>
            </w:pPr>
            <w:proofErr w:type="spellStart"/>
            <w:r w:rsidRPr="00DB2206">
              <w:rPr>
                <w:rFonts w:cs="Times New Roman"/>
                <w:sz w:val="24"/>
                <w:szCs w:val="24"/>
              </w:rPr>
              <w:t>Бағынышты</w:t>
            </w:r>
            <w:proofErr w:type="spellEnd"/>
          </w:p>
        </w:tc>
        <w:tc>
          <w:tcPr>
            <w:tcW w:w="593" w:type="pct"/>
            <w:gridSpan w:val="2"/>
            <w:tcBorders>
              <w:top w:val="single" w:sz="4" w:space="0" w:color="auto"/>
              <w:left w:val="single" w:sz="4" w:space="0" w:color="auto"/>
              <w:bottom w:val="single" w:sz="4" w:space="0" w:color="auto"/>
              <w:right w:val="single" w:sz="4" w:space="0" w:color="auto"/>
            </w:tcBorders>
            <w:hideMark/>
          </w:tcPr>
          <w:p w14:paraId="33C1A0D9" w14:textId="23971E81"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0,350</w:t>
            </w:r>
          </w:p>
        </w:tc>
        <w:tc>
          <w:tcPr>
            <w:tcW w:w="898" w:type="pct"/>
            <w:gridSpan w:val="2"/>
            <w:tcBorders>
              <w:top w:val="single" w:sz="4" w:space="0" w:color="auto"/>
              <w:left w:val="single" w:sz="4" w:space="0" w:color="auto"/>
              <w:bottom w:val="single" w:sz="4" w:space="0" w:color="auto"/>
              <w:right w:val="single" w:sz="4" w:space="0" w:color="auto"/>
            </w:tcBorders>
            <w:hideMark/>
          </w:tcPr>
          <w:p w14:paraId="26447322" w14:textId="1E263558"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0,316</w:t>
            </w:r>
          </w:p>
        </w:tc>
        <w:tc>
          <w:tcPr>
            <w:tcW w:w="951" w:type="pct"/>
            <w:gridSpan w:val="2"/>
            <w:tcBorders>
              <w:top w:val="single" w:sz="4" w:space="0" w:color="auto"/>
              <w:left w:val="single" w:sz="4" w:space="0" w:color="auto"/>
              <w:bottom w:val="single" w:sz="4" w:space="0" w:color="auto"/>
              <w:right w:val="single" w:sz="4" w:space="0" w:color="auto"/>
            </w:tcBorders>
            <w:hideMark/>
          </w:tcPr>
          <w:p w14:paraId="2B01B213" w14:textId="6F4F499D"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1,106</w:t>
            </w:r>
          </w:p>
        </w:tc>
        <w:tc>
          <w:tcPr>
            <w:tcW w:w="902" w:type="pct"/>
            <w:gridSpan w:val="2"/>
            <w:tcBorders>
              <w:top w:val="single" w:sz="4" w:space="0" w:color="auto"/>
              <w:left w:val="single" w:sz="4" w:space="0" w:color="auto"/>
              <w:bottom w:val="single" w:sz="4" w:space="0" w:color="auto"/>
              <w:right w:val="single" w:sz="4" w:space="0" w:color="auto"/>
            </w:tcBorders>
            <w:hideMark/>
          </w:tcPr>
          <w:p w14:paraId="7B194AC1" w14:textId="3BE146D7"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0,271</w:t>
            </w:r>
          </w:p>
        </w:tc>
      </w:tr>
      <w:tr w:rsidR="00DB2206" w:rsidRPr="00DB2206" w14:paraId="45BDD343"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3BF55E72" w14:textId="41959BF8" w:rsidR="00DB2206" w:rsidRPr="00DB2206" w:rsidRDefault="00DB2206" w:rsidP="00DB2206">
            <w:pPr>
              <w:pStyle w:val="a5"/>
              <w:numPr>
                <w:ilvl w:val="0"/>
                <w:numId w:val="28"/>
              </w:numPr>
              <w:spacing w:after="0" w:line="276" w:lineRule="auto"/>
              <w:ind w:left="491" w:hanging="142"/>
              <w:jc w:val="both"/>
              <w:rPr>
                <w:rFonts w:cs="Times New Roman"/>
                <w:sz w:val="24"/>
                <w:szCs w:val="24"/>
              </w:rPr>
            </w:pPr>
            <w:proofErr w:type="spellStart"/>
            <w:r w:rsidRPr="00DB2206">
              <w:rPr>
                <w:rFonts w:cs="Times New Roman"/>
                <w:sz w:val="24"/>
                <w:szCs w:val="24"/>
              </w:rPr>
              <w:t>Тәуелді</w:t>
            </w:r>
            <w:proofErr w:type="spellEnd"/>
          </w:p>
        </w:tc>
        <w:tc>
          <w:tcPr>
            <w:tcW w:w="593" w:type="pct"/>
            <w:gridSpan w:val="2"/>
            <w:tcBorders>
              <w:top w:val="single" w:sz="4" w:space="0" w:color="auto"/>
              <w:left w:val="single" w:sz="4" w:space="0" w:color="auto"/>
              <w:bottom w:val="single" w:sz="4" w:space="0" w:color="auto"/>
              <w:right w:val="single" w:sz="4" w:space="0" w:color="auto"/>
            </w:tcBorders>
            <w:hideMark/>
          </w:tcPr>
          <w:p w14:paraId="4F350A63" w14:textId="374893BF"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0,481</w:t>
            </w:r>
          </w:p>
        </w:tc>
        <w:tc>
          <w:tcPr>
            <w:tcW w:w="898" w:type="pct"/>
            <w:gridSpan w:val="2"/>
            <w:tcBorders>
              <w:top w:val="single" w:sz="4" w:space="0" w:color="auto"/>
              <w:left w:val="single" w:sz="4" w:space="0" w:color="auto"/>
              <w:bottom w:val="single" w:sz="4" w:space="0" w:color="auto"/>
              <w:right w:val="single" w:sz="4" w:space="0" w:color="auto"/>
            </w:tcBorders>
            <w:hideMark/>
          </w:tcPr>
          <w:p w14:paraId="40DC630A" w14:textId="480400BF"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0,308</w:t>
            </w:r>
          </w:p>
        </w:tc>
        <w:tc>
          <w:tcPr>
            <w:tcW w:w="951" w:type="pct"/>
            <w:gridSpan w:val="2"/>
            <w:tcBorders>
              <w:top w:val="single" w:sz="4" w:space="0" w:color="auto"/>
              <w:left w:val="single" w:sz="4" w:space="0" w:color="auto"/>
              <w:bottom w:val="single" w:sz="4" w:space="0" w:color="auto"/>
              <w:right w:val="single" w:sz="4" w:space="0" w:color="auto"/>
            </w:tcBorders>
            <w:hideMark/>
          </w:tcPr>
          <w:p w14:paraId="61D03FC3" w14:textId="47D25A2F"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1,563</w:t>
            </w:r>
          </w:p>
        </w:tc>
        <w:tc>
          <w:tcPr>
            <w:tcW w:w="902" w:type="pct"/>
            <w:gridSpan w:val="2"/>
            <w:tcBorders>
              <w:top w:val="single" w:sz="4" w:space="0" w:color="auto"/>
              <w:left w:val="single" w:sz="4" w:space="0" w:color="auto"/>
              <w:bottom w:val="single" w:sz="4" w:space="0" w:color="auto"/>
              <w:right w:val="single" w:sz="4" w:space="0" w:color="auto"/>
            </w:tcBorders>
            <w:hideMark/>
          </w:tcPr>
          <w:p w14:paraId="0D2B0079" w14:textId="1FC1FD6F"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0,121</w:t>
            </w:r>
          </w:p>
        </w:tc>
      </w:tr>
      <w:tr w:rsidR="00DB2206" w:rsidRPr="00DB2206" w14:paraId="1E184BAF"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1E5E78C0" w14:textId="7CD94D57" w:rsidR="00DB2206" w:rsidRPr="00DB2206" w:rsidRDefault="00DB2206" w:rsidP="00DB2206">
            <w:pPr>
              <w:pStyle w:val="a5"/>
              <w:numPr>
                <w:ilvl w:val="0"/>
                <w:numId w:val="28"/>
              </w:numPr>
              <w:spacing w:after="0" w:line="276" w:lineRule="auto"/>
              <w:ind w:left="491" w:hanging="142"/>
              <w:jc w:val="both"/>
              <w:rPr>
                <w:rFonts w:cs="Times New Roman"/>
                <w:sz w:val="24"/>
                <w:szCs w:val="24"/>
              </w:rPr>
            </w:pPr>
            <w:r w:rsidRPr="00DB2206">
              <w:rPr>
                <w:rFonts w:cs="Times New Roman"/>
                <w:sz w:val="24"/>
                <w:szCs w:val="24"/>
                <w:lang w:val="kk-KZ"/>
              </w:rPr>
              <w:t>Достыққа бейім</w:t>
            </w:r>
          </w:p>
        </w:tc>
        <w:tc>
          <w:tcPr>
            <w:tcW w:w="593" w:type="pct"/>
            <w:gridSpan w:val="2"/>
            <w:tcBorders>
              <w:top w:val="single" w:sz="4" w:space="0" w:color="auto"/>
              <w:left w:val="single" w:sz="4" w:space="0" w:color="auto"/>
              <w:bottom w:val="single" w:sz="4" w:space="0" w:color="auto"/>
              <w:right w:val="single" w:sz="4" w:space="0" w:color="auto"/>
            </w:tcBorders>
            <w:hideMark/>
          </w:tcPr>
          <w:p w14:paraId="294B1533" w14:textId="3DA620D0"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0,626</w:t>
            </w:r>
          </w:p>
        </w:tc>
        <w:tc>
          <w:tcPr>
            <w:tcW w:w="898" w:type="pct"/>
            <w:gridSpan w:val="2"/>
            <w:tcBorders>
              <w:top w:val="single" w:sz="4" w:space="0" w:color="auto"/>
              <w:left w:val="single" w:sz="4" w:space="0" w:color="auto"/>
              <w:bottom w:val="single" w:sz="4" w:space="0" w:color="auto"/>
              <w:right w:val="single" w:sz="4" w:space="0" w:color="auto"/>
            </w:tcBorders>
            <w:hideMark/>
          </w:tcPr>
          <w:p w14:paraId="407908E3" w14:textId="6E0447D0"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0,293</w:t>
            </w:r>
          </w:p>
        </w:tc>
        <w:tc>
          <w:tcPr>
            <w:tcW w:w="951" w:type="pct"/>
            <w:gridSpan w:val="2"/>
            <w:tcBorders>
              <w:top w:val="single" w:sz="4" w:space="0" w:color="auto"/>
              <w:left w:val="single" w:sz="4" w:space="0" w:color="auto"/>
              <w:bottom w:val="single" w:sz="4" w:space="0" w:color="auto"/>
              <w:right w:val="single" w:sz="4" w:space="0" w:color="auto"/>
            </w:tcBorders>
            <w:hideMark/>
          </w:tcPr>
          <w:p w14:paraId="7E56D19D" w14:textId="665850D1"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2,140</w:t>
            </w:r>
          </w:p>
        </w:tc>
        <w:tc>
          <w:tcPr>
            <w:tcW w:w="902" w:type="pct"/>
            <w:gridSpan w:val="2"/>
            <w:tcBorders>
              <w:top w:val="single" w:sz="4" w:space="0" w:color="auto"/>
              <w:left w:val="single" w:sz="4" w:space="0" w:color="auto"/>
              <w:bottom w:val="single" w:sz="4" w:space="0" w:color="auto"/>
              <w:right w:val="single" w:sz="4" w:space="0" w:color="auto"/>
            </w:tcBorders>
            <w:hideMark/>
          </w:tcPr>
          <w:p w14:paraId="63B47C7A" w14:textId="0B924CA0"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0,034</w:t>
            </w:r>
          </w:p>
        </w:tc>
      </w:tr>
      <w:tr w:rsidR="00DB2206" w:rsidRPr="00DB2206" w14:paraId="56ED971B"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251C399D" w14:textId="39FFFED7" w:rsidR="00DB2206" w:rsidRPr="00DB2206" w:rsidRDefault="00DB2206" w:rsidP="00DB2206">
            <w:pPr>
              <w:pStyle w:val="a5"/>
              <w:numPr>
                <w:ilvl w:val="0"/>
                <w:numId w:val="28"/>
              </w:numPr>
              <w:spacing w:after="0" w:line="276" w:lineRule="auto"/>
              <w:ind w:left="491" w:hanging="142"/>
              <w:jc w:val="both"/>
              <w:rPr>
                <w:rFonts w:cs="Times New Roman"/>
                <w:sz w:val="24"/>
                <w:szCs w:val="24"/>
              </w:rPr>
            </w:pPr>
            <w:proofErr w:type="spellStart"/>
            <w:r w:rsidRPr="00DB2206">
              <w:rPr>
                <w:rFonts w:cs="Times New Roman"/>
                <w:sz w:val="24"/>
                <w:szCs w:val="24"/>
              </w:rPr>
              <w:t>Альтруистік</w:t>
            </w:r>
            <w:proofErr w:type="spellEnd"/>
          </w:p>
        </w:tc>
        <w:tc>
          <w:tcPr>
            <w:tcW w:w="593" w:type="pct"/>
            <w:gridSpan w:val="2"/>
            <w:tcBorders>
              <w:top w:val="single" w:sz="4" w:space="0" w:color="auto"/>
              <w:left w:val="single" w:sz="4" w:space="0" w:color="auto"/>
              <w:bottom w:val="single" w:sz="4" w:space="0" w:color="auto"/>
              <w:right w:val="single" w:sz="4" w:space="0" w:color="auto"/>
            </w:tcBorders>
            <w:hideMark/>
          </w:tcPr>
          <w:p w14:paraId="46DB08FD" w14:textId="367A3AF8"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0,178</w:t>
            </w:r>
          </w:p>
        </w:tc>
        <w:tc>
          <w:tcPr>
            <w:tcW w:w="898" w:type="pct"/>
            <w:gridSpan w:val="2"/>
            <w:tcBorders>
              <w:top w:val="single" w:sz="4" w:space="0" w:color="auto"/>
              <w:left w:val="single" w:sz="4" w:space="0" w:color="auto"/>
              <w:bottom w:val="single" w:sz="4" w:space="0" w:color="auto"/>
              <w:right w:val="single" w:sz="4" w:space="0" w:color="auto"/>
            </w:tcBorders>
            <w:hideMark/>
          </w:tcPr>
          <w:p w14:paraId="5BF49A4A" w14:textId="3188E425"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0,307</w:t>
            </w:r>
          </w:p>
        </w:tc>
        <w:tc>
          <w:tcPr>
            <w:tcW w:w="951" w:type="pct"/>
            <w:gridSpan w:val="2"/>
            <w:tcBorders>
              <w:top w:val="single" w:sz="4" w:space="0" w:color="auto"/>
              <w:left w:val="single" w:sz="4" w:space="0" w:color="auto"/>
              <w:bottom w:val="single" w:sz="4" w:space="0" w:color="auto"/>
              <w:right w:val="single" w:sz="4" w:space="0" w:color="auto"/>
            </w:tcBorders>
            <w:hideMark/>
          </w:tcPr>
          <w:p w14:paraId="51CFF48E" w14:textId="39D8D041"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0,579</w:t>
            </w:r>
          </w:p>
        </w:tc>
        <w:tc>
          <w:tcPr>
            <w:tcW w:w="902" w:type="pct"/>
            <w:gridSpan w:val="2"/>
            <w:tcBorders>
              <w:top w:val="single" w:sz="4" w:space="0" w:color="auto"/>
              <w:left w:val="single" w:sz="4" w:space="0" w:color="auto"/>
              <w:bottom w:val="single" w:sz="4" w:space="0" w:color="auto"/>
              <w:right w:val="single" w:sz="4" w:space="0" w:color="auto"/>
            </w:tcBorders>
            <w:hideMark/>
          </w:tcPr>
          <w:p w14:paraId="31E5C61A" w14:textId="7A12589A"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0,564</w:t>
            </w:r>
          </w:p>
        </w:tc>
      </w:tr>
      <w:tr w:rsidR="00DB2206" w:rsidRPr="00DB2206" w14:paraId="2C0F66DC"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73CAC178" w14:textId="7618147C" w:rsidR="00DB2206" w:rsidRPr="00DB2206" w:rsidRDefault="00DB2206" w:rsidP="00DB2206">
            <w:pPr>
              <w:spacing w:after="0" w:line="276"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Доминанттылық</w:t>
            </w:r>
            <w:proofErr w:type="spellEnd"/>
          </w:p>
        </w:tc>
        <w:tc>
          <w:tcPr>
            <w:tcW w:w="593" w:type="pct"/>
            <w:gridSpan w:val="2"/>
            <w:tcBorders>
              <w:top w:val="single" w:sz="4" w:space="0" w:color="auto"/>
              <w:left w:val="single" w:sz="4" w:space="0" w:color="auto"/>
              <w:bottom w:val="single" w:sz="4" w:space="0" w:color="auto"/>
              <w:right w:val="single" w:sz="4" w:space="0" w:color="auto"/>
            </w:tcBorders>
            <w:hideMark/>
          </w:tcPr>
          <w:p w14:paraId="446D108E" w14:textId="5C8DAAAC"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0,276</w:t>
            </w:r>
          </w:p>
        </w:tc>
        <w:tc>
          <w:tcPr>
            <w:tcW w:w="898" w:type="pct"/>
            <w:gridSpan w:val="2"/>
            <w:tcBorders>
              <w:top w:val="single" w:sz="4" w:space="0" w:color="auto"/>
              <w:left w:val="single" w:sz="4" w:space="0" w:color="auto"/>
              <w:bottom w:val="single" w:sz="4" w:space="0" w:color="auto"/>
              <w:right w:val="single" w:sz="4" w:space="0" w:color="auto"/>
            </w:tcBorders>
            <w:hideMark/>
          </w:tcPr>
          <w:p w14:paraId="2720EA15" w14:textId="4DF6A0CB"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0,313</w:t>
            </w:r>
          </w:p>
        </w:tc>
        <w:tc>
          <w:tcPr>
            <w:tcW w:w="951" w:type="pct"/>
            <w:gridSpan w:val="2"/>
            <w:tcBorders>
              <w:top w:val="single" w:sz="4" w:space="0" w:color="auto"/>
              <w:left w:val="single" w:sz="4" w:space="0" w:color="auto"/>
              <w:bottom w:val="single" w:sz="4" w:space="0" w:color="auto"/>
              <w:right w:val="single" w:sz="4" w:space="0" w:color="auto"/>
            </w:tcBorders>
            <w:hideMark/>
          </w:tcPr>
          <w:p w14:paraId="34C100F2" w14:textId="13F3799A"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0,882</w:t>
            </w:r>
          </w:p>
        </w:tc>
        <w:tc>
          <w:tcPr>
            <w:tcW w:w="902" w:type="pct"/>
            <w:gridSpan w:val="2"/>
            <w:tcBorders>
              <w:top w:val="single" w:sz="4" w:space="0" w:color="auto"/>
              <w:left w:val="single" w:sz="4" w:space="0" w:color="auto"/>
              <w:bottom w:val="single" w:sz="4" w:space="0" w:color="auto"/>
              <w:right w:val="single" w:sz="4" w:space="0" w:color="auto"/>
            </w:tcBorders>
            <w:hideMark/>
          </w:tcPr>
          <w:p w14:paraId="6B4E0B2B" w14:textId="7AB78F4A"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0,379</w:t>
            </w:r>
          </w:p>
        </w:tc>
      </w:tr>
      <w:tr w:rsidR="00DB2206" w:rsidRPr="00DB2206" w14:paraId="65A42E1F"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57" w:type="pct"/>
            <w:gridSpan w:val="4"/>
            <w:tcBorders>
              <w:top w:val="single" w:sz="4" w:space="0" w:color="auto"/>
              <w:left w:val="single" w:sz="4" w:space="0" w:color="auto"/>
              <w:bottom w:val="single" w:sz="4" w:space="0" w:color="auto"/>
              <w:right w:val="single" w:sz="4" w:space="0" w:color="auto"/>
            </w:tcBorders>
            <w:hideMark/>
          </w:tcPr>
          <w:p w14:paraId="65E9D1AC" w14:textId="14D6C146" w:rsidR="00DB2206" w:rsidRPr="00DB2206" w:rsidRDefault="00DB2206" w:rsidP="00DB2206">
            <w:pPr>
              <w:spacing w:after="0" w:line="276" w:lineRule="auto"/>
              <w:ind w:right="-210"/>
              <w:rPr>
                <w:rFonts w:ascii="Times New Roman" w:hAnsi="Times New Roman" w:cs="Times New Roman"/>
                <w:sz w:val="24"/>
                <w:szCs w:val="24"/>
              </w:rPr>
            </w:pPr>
            <w:r w:rsidRPr="00DB2206">
              <w:rPr>
                <w:rFonts w:ascii="Times New Roman" w:hAnsi="Times New Roman" w:cs="Times New Roman"/>
                <w:sz w:val="24"/>
                <w:szCs w:val="24"/>
                <w:lang w:val="kk-KZ"/>
              </w:rPr>
              <w:t>Ізгі ниеттілік</w:t>
            </w:r>
          </w:p>
        </w:tc>
        <w:tc>
          <w:tcPr>
            <w:tcW w:w="593" w:type="pct"/>
            <w:gridSpan w:val="2"/>
            <w:tcBorders>
              <w:top w:val="single" w:sz="4" w:space="0" w:color="auto"/>
              <w:left w:val="single" w:sz="4" w:space="0" w:color="auto"/>
              <w:bottom w:val="single" w:sz="4" w:space="0" w:color="auto"/>
              <w:right w:val="single" w:sz="4" w:space="0" w:color="auto"/>
            </w:tcBorders>
            <w:hideMark/>
          </w:tcPr>
          <w:p w14:paraId="561DA5D3" w14:textId="126BE817"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-0,602</w:t>
            </w:r>
          </w:p>
        </w:tc>
        <w:tc>
          <w:tcPr>
            <w:tcW w:w="898" w:type="pct"/>
            <w:gridSpan w:val="2"/>
            <w:tcBorders>
              <w:top w:val="single" w:sz="4" w:space="0" w:color="auto"/>
              <w:left w:val="single" w:sz="4" w:space="0" w:color="auto"/>
              <w:bottom w:val="single" w:sz="4" w:space="0" w:color="auto"/>
              <w:right w:val="single" w:sz="4" w:space="0" w:color="auto"/>
            </w:tcBorders>
            <w:hideMark/>
          </w:tcPr>
          <w:p w14:paraId="4A6F7089" w14:textId="127D2888"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0,303</w:t>
            </w:r>
          </w:p>
        </w:tc>
        <w:tc>
          <w:tcPr>
            <w:tcW w:w="951" w:type="pct"/>
            <w:gridSpan w:val="2"/>
            <w:tcBorders>
              <w:top w:val="single" w:sz="4" w:space="0" w:color="auto"/>
              <w:left w:val="single" w:sz="4" w:space="0" w:color="auto"/>
              <w:bottom w:val="single" w:sz="4" w:space="0" w:color="auto"/>
              <w:right w:val="single" w:sz="4" w:space="0" w:color="auto"/>
            </w:tcBorders>
            <w:hideMark/>
          </w:tcPr>
          <w:p w14:paraId="303D0C4A" w14:textId="3C1E7DB5"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-1,985</w:t>
            </w:r>
          </w:p>
        </w:tc>
        <w:tc>
          <w:tcPr>
            <w:tcW w:w="902" w:type="pct"/>
            <w:gridSpan w:val="2"/>
            <w:tcBorders>
              <w:top w:val="single" w:sz="4" w:space="0" w:color="auto"/>
              <w:left w:val="single" w:sz="4" w:space="0" w:color="auto"/>
              <w:bottom w:val="single" w:sz="4" w:space="0" w:color="auto"/>
              <w:right w:val="single" w:sz="4" w:space="0" w:color="auto"/>
            </w:tcBorders>
            <w:hideMark/>
          </w:tcPr>
          <w:p w14:paraId="310D4887" w14:textId="22FA1023" w:rsidR="00DB2206" w:rsidRPr="00DB2206" w:rsidRDefault="00DB2206" w:rsidP="00DB2206">
            <w:pPr>
              <w:spacing w:after="0" w:line="276" w:lineRule="auto"/>
              <w:jc w:val="right"/>
              <w:rPr>
                <w:rFonts w:ascii="Times New Roman" w:hAnsi="Times New Roman" w:cs="Times New Roman"/>
                <w:sz w:val="24"/>
                <w:szCs w:val="24"/>
              </w:rPr>
            </w:pPr>
            <w:r w:rsidRPr="00DB2206">
              <w:rPr>
                <w:rFonts w:ascii="Times New Roman" w:hAnsi="Times New Roman" w:cs="Times New Roman"/>
                <w:sz w:val="24"/>
                <w:szCs w:val="24"/>
              </w:rPr>
              <w:t>0,049</w:t>
            </w:r>
          </w:p>
        </w:tc>
      </w:tr>
    </w:tbl>
    <w:p w14:paraId="02A57683" w14:textId="77777777" w:rsidR="00AB112D" w:rsidRDefault="00AB112D" w:rsidP="00B11E10">
      <w:pPr>
        <w:spacing w:after="0" w:line="240" w:lineRule="auto"/>
        <w:ind w:firstLine="680"/>
        <w:jc w:val="both"/>
        <w:rPr>
          <w:rFonts w:ascii="Times New Roman" w:hAnsi="Times New Roman" w:cs="Times New Roman"/>
          <w:sz w:val="28"/>
          <w:szCs w:val="28"/>
          <w:lang w:val="kk-KZ"/>
        </w:rPr>
      </w:pPr>
      <w:bookmarkStart w:id="213" w:name="_Hlk219977116"/>
    </w:p>
    <w:p w14:paraId="4D783C1D" w14:textId="77777777" w:rsidR="00DB2206" w:rsidRPr="001B31B0" w:rsidRDefault="00DB2206" w:rsidP="00DB2206">
      <w:pPr>
        <w:spacing w:after="0" w:line="240" w:lineRule="auto"/>
        <w:ind w:firstLine="680"/>
        <w:jc w:val="both"/>
        <w:rPr>
          <w:rFonts w:ascii="Times New Roman" w:hAnsi="Times New Roman" w:cs="Times New Roman"/>
          <w:sz w:val="28"/>
          <w:szCs w:val="28"/>
          <w:lang w:val="kk-KZ"/>
        </w:rPr>
      </w:pPr>
      <w:bookmarkStart w:id="214" w:name="_Hlk219976900"/>
      <w:r w:rsidRPr="00CD5D93">
        <w:rPr>
          <w:rFonts w:ascii="Times New Roman" w:hAnsi="Times New Roman" w:cs="Times New Roman"/>
          <w:i/>
          <w:iCs/>
          <w:sz w:val="28"/>
          <w:szCs w:val="28"/>
          <w:lang w:val="kk-KZ"/>
        </w:rPr>
        <w:t>Алтыншы модельдің жалпы сипаттамасы</w:t>
      </w:r>
      <w:r w:rsidRPr="00B962F0">
        <w:rPr>
          <w:rFonts w:ascii="Times New Roman" w:hAnsi="Times New Roman" w:cs="Times New Roman"/>
          <w:sz w:val="28"/>
          <w:szCs w:val="28"/>
          <w:lang w:val="kk-KZ"/>
        </w:rPr>
        <w:t xml:space="preserve">. </w:t>
      </w:r>
      <w:r w:rsidRPr="00660038">
        <w:rPr>
          <w:rFonts w:ascii="Times New Roman" w:hAnsi="Times New Roman" w:cs="Times New Roman"/>
          <w:sz w:val="28"/>
          <w:szCs w:val="28"/>
          <w:lang w:val="kk-KZ"/>
        </w:rPr>
        <w:t>Ө</w:t>
      </w:r>
      <w:r w:rsidRPr="003B780A">
        <w:rPr>
          <w:rFonts w:ascii="Times New Roman" w:hAnsi="Times New Roman" w:cs="Times New Roman"/>
          <w:sz w:val="28"/>
          <w:szCs w:val="28"/>
          <w:lang w:val="kk-KZ"/>
        </w:rPr>
        <w:t>з салмағын субъективті бағалау</w:t>
      </w:r>
      <w:r w:rsidRPr="001B31B0">
        <w:rPr>
          <w:rFonts w:ascii="Times New Roman" w:hAnsi="Times New Roman" w:cs="Times New Roman"/>
          <w:bCs/>
          <w:sz w:val="28"/>
          <w:szCs w:val="28"/>
          <w:lang w:val="kk-KZ"/>
        </w:rPr>
        <w:t xml:space="preserve"> </w:t>
      </w:r>
      <w:r w:rsidRPr="00542F59">
        <w:rPr>
          <w:rFonts w:ascii="Times New Roman" w:hAnsi="Times New Roman" w:cs="Times New Roman"/>
          <w:bCs/>
          <w:sz w:val="28"/>
          <w:szCs w:val="28"/>
          <w:lang w:val="kk-KZ"/>
        </w:rPr>
        <w:t>(SCW)</w:t>
      </w:r>
      <w:r w:rsidRPr="001B31B0">
        <w:rPr>
          <w:rFonts w:ascii="Times New Roman" w:hAnsi="Times New Roman" w:cs="Times New Roman"/>
          <w:bCs/>
          <w:sz w:val="28"/>
          <w:szCs w:val="28"/>
          <w:lang w:val="kk-KZ"/>
        </w:rPr>
        <w:t xml:space="preserve"> шкаласы бойынша регрессиялық талдау көпшілік корреляция коэффиценті R = </w:t>
      </w:r>
      <w:r>
        <w:rPr>
          <w:rFonts w:ascii="Times New Roman" w:hAnsi="Times New Roman" w:cs="Times New Roman"/>
          <w:bCs/>
          <w:sz w:val="28"/>
          <w:szCs w:val="28"/>
          <w:lang w:val="kk-KZ"/>
        </w:rPr>
        <w:t>0,</w:t>
      </w:r>
      <w:r w:rsidRPr="001B31B0">
        <w:rPr>
          <w:rFonts w:ascii="Times New Roman" w:hAnsi="Times New Roman" w:cs="Times New Roman"/>
          <w:bCs/>
          <w:sz w:val="28"/>
          <w:szCs w:val="28"/>
          <w:lang w:val="kk-KZ"/>
        </w:rPr>
        <w:t xml:space="preserve">625 және түсіндірілген дисперсия үлесі R² = </w:t>
      </w:r>
      <w:r>
        <w:rPr>
          <w:rFonts w:ascii="Times New Roman" w:hAnsi="Times New Roman" w:cs="Times New Roman"/>
          <w:bCs/>
          <w:sz w:val="28"/>
          <w:szCs w:val="28"/>
          <w:lang w:val="kk-KZ"/>
        </w:rPr>
        <w:t>0,</w:t>
      </w:r>
      <w:r w:rsidRPr="001B31B0">
        <w:rPr>
          <w:rFonts w:ascii="Times New Roman" w:hAnsi="Times New Roman" w:cs="Times New Roman"/>
          <w:bCs/>
          <w:sz w:val="28"/>
          <w:szCs w:val="28"/>
          <w:lang w:val="kk-KZ"/>
        </w:rPr>
        <w:t xml:space="preserve">207 болған статистикалық </w:t>
      </w:r>
      <w:r w:rsidRPr="00E75B8A">
        <w:rPr>
          <w:rFonts w:ascii="Times New Roman" w:hAnsi="Times New Roman" w:cs="Times New Roman"/>
          <w:sz w:val="28"/>
          <w:szCs w:val="28"/>
          <w:lang w:val="kk-KZ"/>
        </w:rPr>
        <w:t>мәнді</w:t>
      </w:r>
      <w:r w:rsidRPr="001B31B0">
        <w:rPr>
          <w:rFonts w:ascii="Times New Roman" w:hAnsi="Times New Roman" w:cs="Times New Roman"/>
          <w:bCs/>
          <w:sz w:val="28"/>
          <w:szCs w:val="28"/>
          <w:lang w:val="kk-KZ"/>
        </w:rPr>
        <w:t xml:space="preserve"> модельді көрсетті </w:t>
      </w:r>
      <w:r w:rsidRPr="001B31B0">
        <w:rPr>
          <w:rFonts w:ascii="Times New Roman" w:hAnsi="Times New Roman" w:cs="Times New Roman"/>
          <w:sz w:val="28"/>
          <w:szCs w:val="28"/>
          <w:lang w:val="kk-KZ"/>
        </w:rPr>
        <w:t>(F=</w:t>
      </w:r>
      <w:r>
        <w:rPr>
          <w:rFonts w:ascii="Times New Roman" w:hAnsi="Times New Roman" w:cs="Times New Roman"/>
          <w:sz w:val="28"/>
          <w:szCs w:val="28"/>
          <w:lang w:val="kk-KZ"/>
        </w:rPr>
        <w:t>2,</w:t>
      </w:r>
      <w:r w:rsidRPr="001B31B0">
        <w:rPr>
          <w:rFonts w:ascii="Times New Roman" w:hAnsi="Times New Roman" w:cs="Times New Roman"/>
          <w:sz w:val="28"/>
          <w:szCs w:val="28"/>
          <w:lang w:val="kk-KZ"/>
        </w:rPr>
        <w:t>28; p=</w:t>
      </w:r>
      <w:r>
        <w:rPr>
          <w:rFonts w:ascii="Times New Roman" w:hAnsi="Times New Roman" w:cs="Times New Roman"/>
          <w:sz w:val="28"/>
          <w:szCs w:val="28"/>
          <w:lang w:val="kk-KZ"/>
        </w:rPr>
        <w:t>0,</w:t>
      </w:r>
      <w:r w:rsidRPr="001B31B0">
        <w:rPr>
          <w:rFonts w:ascii="Times New Roman" w:hAnsi="Times New Roman" w:cs="Times New Roman"/>
          <w:sz w:val="28"/>
          <w:szCs w:val="28"/>
          <w:lang w:val="kk-KZ"/>
        </w:rPr>
        <w:t xml:space="preserve">017). Модель </w:t>
      </w:r>
      <w:r>
        <w:rPr>
          <w:rFonts w:ascii="Times New Roman" w:hAnsi="Times New Roman" w:cs="Times New Roman"/>
          <w:sz w:val="28"/>
          <w:szCs w:val="28"/>
          <w:lang w:val="kk-KZ"/>
        </w:rPr>
        <w:t xml:space="preserve">артық </w:t>
      </w:r>
      <w:r w:rsidRPr="001B31B0">
        <w:rPr>
          <w:rFonts w:ascii="Times New Roman" w:hAnsi="Times New Roman" w:cs="Times New Roman"/>
          <w:sz w:val="28"/>
          <w:szCs w:val="28"/>
          <w:lang w:val="kk-KZ"/>
        </w:rPr>
        <w:lastRenderedPageBreak/>
        <w:t>салмаққа алаңдаушылықтың вариативтілігінің 20,7%-ын түсіндіреді, яғни онда адам өзінің салмағымен қоршаған адамдарға қалдыратын әсері туралы мазасызданады. Дарбин–Уотсон (DW=</w:t>
      </w:r>
      <w:r>
        <w:rPr>
          <w:rFonts w:ascii="Times New Roman" w:hAnsi="Times New Roman" w:cs="Times New Roman"/>
          <w:sz w:val="28"/>
          <w:szCs w:val="28"/>
          <w:lang w:val="kk-KZ"/>
        </w:rPr>
        <w:t>1,</w:t>
      </w:r>
      <w:r w:rsidRPr="001B31B0">
        <w:rPr>
          <w:rFonts w:ascii="Times New Roman" w:hAnsi="Times New Roman" w:cs="Times New Roman"/>
          <w:sz w:val="28"/>
          <w:szCs w:val="28"/>
          <w:lang w:val="kk-KZ"/>
        </w:rPr>
        <w:t>83; p=</w:t>
      </w:r>
      <w:r>
        <w:rPr>
          <w:rFonts w:ascii="Times New Roman" w:hAnsi="Times New Roman" w:cs="Times New Roman"/>
          <w:sz w:val="28"/>
          <w:szCs w:val="28"/>
          <w:lang w:val="kk-KZ"/>
        </w:rPr>
        <w:t>0,</w:t>
      </w:r>
      <w:r w:rsidRPr="001B31B0">
        <w:rPr>
          <w:rFonts w:ascii="Times New Roman" w:hAnsi="Times New Roman" w:cs="Times New Roman"/>
          <w:sz w:val="28"/>
          <w:szCs w:val="28"/>
          <w:lang w:val="kk-KZ"/>
        </w:rPr>
        <w:t>302) критерийі қалдықтардың автокорреляциясының болмауын және модельдің дұрыстығын растайды.</w:t>
      </w:r>
      <w:bookmarkEnd w:id="214"/>
    </w:p>
    <w:p w14:paraId="5F29B7DB" w14:textId="0E5F8CB3"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Модельде бес маңызды предикторлар анықталған: басқалардың тарапынан қабылдаудың когнитивті компоненті </w:t>
      </w:r>
      <w:r w:rsidRPr="00AB112D">
        <w:rPr>
          <w:rFonts w:ascii="Times New Roman" w:hAnsi="Times New Roman" w:cs="Times New Roman"/>
          <w:sz w:val="28"/>
          <w:szCs w:val="28"/>
          <w:lang w:val="kk-KZ"/>
        </w:rPr>
        <w:t xml:space="preserve">(Ce, p= </w:t>
      </w:r>
      <w:r w:rsidR="00E35B4A" w:rsidRPr="00AB112D">
        <w:rPr>
          <w:rFonts w:ascii="Times New Roman" w:hAnsi="Times New Roman" w:cs="Times New Roman"/>
          <w:sz w:val="28"/>
          <w:szCs w:val="28"/>
          <w:lang w:val="kk-KZ"/>
        </w:rPr>
        <w:t>0,</w:t>
      </w:r>
      <w:r w:rsidRPr="00AB112D">
        <w:rPr>
          <w:rFonts w:ascii="Times New Roman" w:hAnsi="Times New Roman" w:cs="Times New Roman"/>
          <w:sz w:val="28"/>
          <w:szCs w:val="28"/>
          <w:lang w:val="kk-KZ"/>
        </w:rPr>
        <w:t>029), эгоист</w:t>
      </w:r>
      <w:r w:rsidRPr="001B31B0">
        <w:rPr>
          <w:rFonts w:ascii="Times New Roman" w:hAnsi="Times New Roman" w:cs="Times New Roman"/>
          <w:sz w:val="28"/>
          <w:szCs w:val="28"/>
          <w:lang w:val="kk-KZ"/>
        </w:rPr>
        <w:t xml:space="preserve">ік </w:t>
      </w:r>
      <w:r w:rsidRPr="00AB112D">
        <w:rPr>
          <w:rFonts w:ascii="Times New Roman" w:hAnsi="Times New Roman" w:cs="Times New Roman"/>
          <w:sz w:val="28"/>
          <w:szCs w:val="28"/>
          <w:lang w:val="kk-KZ"/>
        </w:rPr>
        <w:t>(p=</w:t>
      </w:r>
      <w:r w:rsidR="00E35B4A" w:rsidRPr="00AB112D">
        <w:rPr>
          <w:rFonts w:ascii="Times New Roman" w:hAnsi="Times New Roman" w:cs="Times New Roman"/>
          <w:sz w:val="28"/>
          <w:szCs w:val="28"/>
          <w:lang w:val="kk-KZ"/>
        </w:rPr>
        <w:t>0,</w:t>
      </w:r>
      <w:r w:rsidRPr="00AB112D">
        <w:rPr>
          <w:rFonts w:ascii="Times New Roman" w:hAnsi="Times New Roman" w:cs="Times New Roman"/>
          <w:sz w:val="28"/>
          <w:szCs w:val="28"/>
          <w:lang w:val="kk-KZ"/>
        </w:rPr>
        <w:t xml:space="preserve">049) </w:t>
      </w:r>
      <w:r w:rsidRPr="001B31B0">
        <w:rPr>
          <w:rFonts w:ascii="Times New Roman" w:hAnsi="Times New Roman" w:cs="Times New Roman"/>
          <w:sz w:val="28"/>
          <w:szCs w:val="28"/>
          <w:lang w:val="kk-KZ"/>
        </w:rPr>
        <w:t xml:space="preserve">және агрессивті </w:t>
      </w:r>
      <w:r w:rsidRPr="00AB112D">
        <w:rPr>
          <w:rFonts w:ascii="Times New Roman" w:hAnsi="Times New Roman" w:cs="Times New Roman"/>
          <w:sz w:val="28"/>
          <w:szCs w:val="28"/>
          <w:lang w:val="kk-KZ"/>
        </w:rPr>
        <w:t>(p=</w:t>
      </w:r>
      <w:r w:rsidR="00E35B4A" w:rsidRPr="00AB112D">
        <w:rPr>
          <w:rFonts w:ascii="Times New Roman" w:hAnsi="Times New Roman" w:cs="Times New Roman"/>
          <w:sz w:val="28"/>
          <w:szCs w:val="28"/>
          <w:lang w:val="kk-KZ"/>
        </w:rPr>
        <w:t>0,</w:t>
      </w:r>
      <w:r w:rsidRPr="00AB112D">
        <w:rPr>
          <w:rFonts w:ascii="Times New Roman" w:hAnsi="Times New Roman" w:cs="Times New Roman"/>
          <w:sz w:val="28"/>
          <w:szCs w:val="28"/>
          <w:lang w:val="kk-KZ"/>
        </w:rPr>
        <w:t xml:space="preserve">024) </w:t>
      </w:r>
      <w:r w:rsidRPr="001B31B0">
        <w:rPr>
          <w:rFonts w:ascii="Times New Roman" w:hAnsi="Times New Roman" w:cs="Times New Roman"/>
          <w:sz w:val="28"/>
          <w:szCs w:val="28"/>
          <w:lang w:val="kk-KZ"/>
        </w:rPr>
        <w:t xml:space="preserve">стильдер </w:t>
      </w:r>
      <w:r w:rsidRPr="00AB112D">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 xml:space="preserve">жағымсыз салмақтармен, </w:t>
      </w:r>
      <w:r w:rsidRPr="00B962F0">
        <w:rPr>
          <w:rFonts w:ascii="Times New Roman" w:hAnsi="Times New Roman" w:cs="Times New Roman"/>
          <w:sz w:val="28"/>
          <w:szCs w:val="28"/>
          <w:lang w:val="kk-KZ"/>
        </w:rPr>
        <w:t xml:space="preserve">сонымен бірге мейірімді </w:t>
      </w:r>
      <w:r w:rsidRPr="00AB112D">
        <w:rPr>
          <w:rFonts w:ascii="Times New Roman" w:hAnsi="Times New Roman" w:cs="Times New Roman"/>
          <w:sz w:val="28"/>
          <w:szCs w:val="28"/>
          <w:lang w:val="kk-KZ"/>
        </w:rPr>
        <w:t>(p=</w:t>
      </w:r>
      <w:r w:rsidR="00E35B4A" w:rsidRPr="00AB112D">
        <w:rPr>
          <w:rFonts w:ascii="Times New Roman" w:hAnsi="Times New Roman" w:cs="Times New Roman"/>
          <w:sz w:val="28"/>
          <w:szCs w:val="28"/>
          <w:lang w:val="kk-KZ"/>
        </w:rPr>
        <w:t>0,</w:t>
      </w:r>
      <w:r w:rsidRPr="00AB112D">
        <w:rPr>
          <w:rFonts w:ascii="Times New Roman" w:hAnsi="Times New Roman" w:cs="Times New Roman"/>
          <w:sz w:val="28"/>
          <w:szCs w:val="28"/>
          <w:lang w:val="kk-KZ"/>
        </w:rPr>
        <w:t xml:space="preserve">034) </w:t>
      </w:r>
      <w:r w:rsidRPr="00B962F0">
        <w:rPr>
          <w:rFonts w:ascii="Times New Roman" w:hAnsi="Times New Roman" w:cs="Times New Roman"/>
          <w:sz w:val="28"/>
          <w:szCs w:val="28"/>
          <w:lang w:val="kk-KZ"/>
        </w:rPr>
        <w:t xml:space="preserve">және ізгі ниеттілік осі </w:t>
      </w:r>
      <w:r w:rsidRPr="00AB112D">
        <w:rPr>
          <w:rFonts w:ascii="Times New Roman" w:hAnsi="Times New Roman" w:cs="Times New Roman"/>
          <w:sz w:val="28"/>
          <w:szCs w:val="28"/>
          <w:lang w:val="kk-KZ"/>
        </w:rPr>
        <w:t>(p=</w:t>
      </w:r>
      <w:r w:rsidR="00E35B4A" w:rsidRPr="00AB112D">
        <w:rPr>
          <w:rFonts w:ascii="Times New Roman" w:hAnsi="Times New Roman" w:cs="Times New Roman"/>
          <w:sz w:val="28"/>
          <w:szCs w:val="28"/>
          <w:lang w:val="kk-KZ"/>
        </w:rPr>
        <w:t>0,</w:t>
      </w:r>
      <w:r w:rsidRPr="00AB112D">
        <w:rPr>
          <w:rFonts w:ascii="Times New Roman" w:hAnsi="Times New Roman" w:cs="Times New Roman"/>
          <w:sz w:val="28"/>
          <w:szCs w:val="28"/>
          <w:lang w:val="kk-KZ"/>
        </w:rPr>
        <w:t xml:space="preserve">049) – </w:t>
      </w:r>
      <w:r w:rsidRPr="001B31B0">
        <w:rPr>
          <w:rFonts w:ascii="Times New Roman" w:hAnsi="Times New Roman" w:cs="Times New Roman"/>
          <w:sz w:val="28"/>
          <w:szCs w:val="28"/>
          <w:lang w:val="kk-KZ"/>
        </w:rPr>
        <w:t>әсердің қарама-қарсы бағыттарымен:</w:t>
      </w:r>
    </w:p>
    <w:p w14:paraId="5E7F4411" w14:textId="371C3BD2"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Pr="001B31B0">
        <w:rPr>
          <w:rFonts w:ascii="Times New Roman" w:hAnsi="Times New Roman" w:cs="Times New Roman"/>
          <w:i/>
          <w:iCs/>
          <w:sz w:val="28"/>
          <w:szCs w:val="28"/>
          <w:lang w:val="kk-KZ"/>
        </w:rPr>
        <w:t>Ce (басқалардың тарапынан қабылдау)</w:t>
      </w:r>
      <w:r w:rsidRPr="001B31B0">
        <w:rPr>
          <w:rFonts w:ascii="Times New Roman" w:hAnsi="Times New Roman" w:cs="Times New Roman"/>
          <w:sz w:val="28"/>
          <w:szCs w:val="28"/>
          <w:lang w:val="kk-KZ"/>
        </w:rPr>
        <w:t xml:space="preserve"> –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1624; p=</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02</w:t>
      </w:r>
      <w:r w:rsidR="004E7886">
        <w:rPr>
          <w:rFonts w:ascii="Times New Roman" w:hAnsi="Times New Roman" w:cs="Times New Roman"/>
          <w:sz w:val="28"/>
          <w:szCs w:val="28"/>
          <w:lang w:val="kk-KZ"/>
        </w:rPr>
        <w:t>9,</w:t>
      </w:r>
      <w:r w:rsidRPr="001B31B0">
        <w:rPr>
          <w:rFonts w:ascii="Times New Roman" w:hAnsi="Times New Roman" w:cs="Times New Roman"/>
          <w:sz w:val="28"/>
          <w:szCs w:val="28"/>
          <w:lang w:val="kk-KZ"/>
        </w:rPr>
        <w:t xml:space="preserve"> Жағымды байланыс</w:t>
      </w:r>
      <w:r w:rsidR="00B962F0">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сыртқы мақұлдауға жоғары тәуелділік салмаққа қатысты әлеуметтік алаңдаушылықтың өсуімен қатар жүретінін көрсетеді. Өзіндік бағалауы қоршаған адамдардың пікірлеріне барынша күшті сүйенетін адамдар, көп жағдайда олар өздерінің денесін басқалардың қалай қабылдайтыны туралы мазасыздануды жиі басынан кешіреді.</w:t>
      </w:r>
    </w:p>
    <w:p w14:paraId="53633583" w14:textId="2F9B133D"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00542F59">
        <w:rPr>
          <w:rFonts w:ascii="Times New Roman" w:hAnsi="Times New Roman" w:cs="Times New Roman"/>
          <w:i/>
          <w:iCs/>
          <w:sz w:val="28"/>
          <w:szCs w:val="28"/>
          <w:lang w:val="kk-KZ"/>
        </w:rPr>
        <w:t>Э</w:t>
      </w:r>
      <w:r w:rsidRPr="001B31B0">
        <w:rPr>
          <w:rFonts w:ascii="Times New Roman" w:hAnsi="Times New Roman" w:cs="Times New Roman"/>
          <w:i/>
          <w:iCs/>
          <w:sz w:val="28"/>
          <w:szCs w:val="28"/>
          <w:lang w:val="kk-KZ"/>
        </w:rPr>
        <w:t>гоистік стиль</w:t>
      </w:r>
      <w:r w:rsidR="00542F59">
        <w:rPr>
          <w:rFonts w:ascii="Times New Roman" w:hAnsi="Times New Roman" w:cs="Times New Roman"/>
          <w:i/>
          <w:iCs/>
          <w:sz w:val="28"/>
          <w:szCs w:val="28"/>
          <w:lang w:val="kk-KZ"/>
        </w:rPr>
        <w:t xml:space="preserve"> </w:t>
      </w:r>
      <w:r w:rsidRPr="001B31B0">
        <w:rPr>
          <w:rFonts w:ascii="Times New Roman" w:hAnsi="Times New Roman" w:cs="Times New Roman"/>
          <w:sz w:val="28"/>
          <w:szCs w:val="28"/>
          <w:lang w:val="kk-KZ"/>
        </w:rPr>
        <w:t xml:space="preserve">–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615; p=</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04</w:t>
      </w:r>
      <w:r w:rsidR="004E7886">
        <w:rPr>
          <w:rFonts w:ascii="Times New Roman" w:hAnsi="Times New Roman" w:cs="Times New Roman"/>
          <w:sz w:val="28"/>
          <w:szCs w:val="28"/>
          <w:lang w:val="kk-KZ"/>
        </w:rPr>
        <w:t>9,</w:t>
      </w:r>
      <w:r w:rsidRPr="001B31B0">
        <w:rPr>
          <w:rFonts w:ascii="Times New Roman" w:hAnsi="Times New Roman" w:cs="Times New Roman"/>
          <w:sz w:val="28"/>
          <w:szCs w:val="28"/>
          <w:lang w:val="kk-KZ"/>
        </w:rPr>
        <w:t xml:space="preserve"> Жағымсыз үлес өзіндік қажеттіліктеріне және мақсаттарына бағдарланған адамдардың әлеуметтік мақұлдауға деген тәуелділіктерінің аз болатынын және салмаққа қатысты мазасыздануды сирек басынан кешіретінін көрсетеді. Бұл контекстегі эгоцентрлік өзіндік бағалаудың автономдығына ықпал етіп, сыртқы бақылауға қарсы буфер қызметін атқарады.</w:t>
      </w:r>
    </w:p>
    <w:p w14:paraId="2008CDAA" w14:textId="27D0C4D4"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001A6430">
        <w:rPr>
          <w:rFonts w:ascii="Times New Roman" w:hAnsi="Times New Roman" w:cs="Times New Roman"/>
          <w:i/>
          <w:iCs/>
          <w:sz w:val="28"/>
          <w:szCs w:val="28"/>
          <w:lang w:val="kk-KZ"/>
        </w:rPr>
        <w:t>А</w:t>
      </w:r>
      <w:r w:rsidRPr="001B31B0">
        <w:rPr>
          <w:rFonts w:ascii="Times New Roman" w:hAnsi="Times New Roman" w:cs="Times New Roman"/>
          <w:i/>
          <w:iCs/>
          <w:sz w:val="28"/>
          <w:szCs w:val="28"/>
          <w:lang w:val="kk-KZ"/>
        </w:rPr>
        <w:t>грессивті стиль</w:t>
      </w:r>
      <w:r w:rsidR="001A6430">
        <w:rPr>
          <w:rFonts w:ascii="Times New Roman" w:hAnsi="Times New Roman" w:cs="Times New Roman"/>
          <w:i/>
          <w:iCs/>
          <w:sz w:val="28"/>
          <w:szCs w:val="28"/>
          <w:lang w:val="kk-KZ"/>
        </w:rPr>
        <w:t xml:space="preserve"> </w:t>
      </w:r>
      <w:r w:rsidRPr="001B31B0">
        <w:rPr>
          <w:rFonts w:ascii="Times New Roman" w:hAnsi="Times New Roman" w:cs="Times New Roman"/>
          <w:sz w:val="28"/>
          <w:szCs w:val="28"/>
          <w:lang w:val="kk-KZ"/>
        </w:rPr>
        <w:t xml:space="preserve">–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681; p=</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02</w:t>
      </w:r>
      <w:r w:rsidR="008211C4">
        <w:rPr>
          <w:rFonts w:ascii="Times New Roman" w:hAnsi="Times New Roman" w:cs="Times New Roman"/>
          <w:sz w:val="28"/>
          <w:szCs w:val="28"/>
          <w:lang w:val="kk-KZ"/>
        </w:rPr>
        <w:t>4,</w:t>
      </w:r>
      <w:r w:rsidRPr="001B31B0">
        <w:rPr>
          <w:rFonts w:ascii="Times New Roman" w:hAnsi="Times New Roman" w:cs="Times New Roman"/>
          <w:sz w:val="28"/>
          <w:szCs w:val="28"/>
          <w:lang w:val="kk-KZ"/>
        </w:rPr>
        <w:t xml:space="preserve"> Жағымсыз байланыс сенімділіктің, өзін-өзі таныту мен доминанттылықтың сыртқы бағалауға тәуелділікті азайтатынын және салмаққа байланысты әлеуметтік мазасыздануды төмендетінін көрсетеді.</w:t>
      </w:r>
      <w:bookmarkEnd w:id="213"/>
    </w:p>
    <w:p w14:paraId="0CC6BBE4" w14:textId="4074A5CD"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001A6430" w:rsidRPr="001A6430">
        <w:rPr>
          <w:rFonts w:ascii="Times New Roman" w:hAnsi="Times New Roman" w:cs="Times New Roman"/>
          <w:i/>
          <w:iCs/>
          <w:sz w:val="28"/>
          <w:szCs w:val="28"/>
          <w:lang w:val="kk-KZ"/>
        </w:rPr>
        <w:t>М</w:t>
      </w:r>
      <w:r w:rsidRPr="001A6430">
        <w:rPr>
          <w:rFonts w:ascii="Times New Roman" w:hAnsi="Times New Roman" w:cs="Times New Roman"/>
          <w:i/>
          <w:iCs/>
          <w:sz w:val="28"/>
          <w:szCs w:val="28"/>
          <w:lang w:val="kk-KZ"/>
        </w:rPr>
        <w:t>ейірімді стиль</w:t>
      </w:r>
      <w:r w:rsidRPr="001B31B0">
        <w:rPr>
          <w:rFonts w:ascii="Times New Roman" w:hAnsi="Times New Roman" w:cs="Times New Roman"/>
          <w:sz w:val="28"/>
          <w:szCs w:val="28"/>
          <w:lang w:val="kk-KZ"/>
        </w:rPr>
        <w:t xml:space="preserve"> –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626; p=</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03</w:t>
      </w:r>
      <w:r w:rsidR="008211C4">
        <w:rPr>
          <w:rFonts w:ascii="Times New Roman" w:hAnsi="Times New Roman" w:cs="Times New Roman"/>
          <w:sz w:val="28"/>
          <w:szCs w:val="28"/>
          <w:lang w:val="kk-KZ"/>
        </w:rPr>
        <w:t>4,</w:t>
      </w:r>
      <w:r w:rsidRPr="001B31B0">
        <w:rPr>
          <w:rFonts w:ascii="Times New Roman" w:hAnsi="Times New Roman" w:cs="Times New Roman"/>
          <w:sz w:val="28"/>
          <w:szCs w:val="28"/>
          <w:lang w:val="kk-KZ"/>
        </w:rPr>
        <w:t xml:space="preserve"> Жағымды байланыс әлеуметтік мақұлдауға және үйлесімді қатынастарды қолдауға бағдарлаудың салмақ пен сыртқы келбет туралы пікірлерге сезімталдықты арттыратынын көрсетеді.</w:t>
      </w:r>
    </w:p>
    <w:p w14:paraId="3F22D818" w14:textId="5C86758E"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001A6430" w:rsidRPr="001A6430">
        <w:rPr>
          <w:rFonts w:ascii="Times New Roman" w:hAnsi="Times New Roman" w:cs="Times New Roman"/>
          <w:i/>
          <w:iCs/>
          <w:sz w:val="28"/>
          <w:szCs w:val="28"/>
          <w:lang w:val="kk-KZ"/>
        </w:rPr>
        <w:t>І</w:t>
      </w:r>
      <w:r w:rsidRPr="001A6430">
        <w:rPr>
          <w:rFonts w:ascii="Times New Roman" w:hAnsi="Times New Roman" w:cs="Times New Roman"/>
          <w:i/>
          <w:iCs/>
          <w:sz w:val="28"/>
          <w:szCs w:val="28"/>
          <w:lang w:val="kk-KZ"/>
        </w:rPr>
        <w:t xml:space="preserve">згі ниеттілік осі </w:t>
      </w:r>
      <w:r w:rsidRPr="001B31B0">
        <w:rPr>
          <w:rFonts w:ascii="Times New Roman" w:hAnsi="Times New Roman" w:cs="Times New Roman"/>
          <w:sz w:val="28"/>
          <w:szCs w:val="28"/>
          <w:lang w:val="kk-KZ"/>
        </w:rPr>
        <w:t xml:space="preserve">–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602; p=</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04</w:t>
      </w:r>
      <w:r w:rsidR="004E7886">
        <w:rPr>
          <w:rFonts w:ascii="Times New Roman" w:hAnsi="Times New Roman" w:cs="Times New Roman"/>
          <w:sz w:val="28"/>
          <w:szCs w:val="28"/>
          <w:lang w:val="kk-KZ"/>
        </w:rPr>
        <w:t>9,</w:t>
      </w:r>
      <w:r w:rsidRPr="001B31B0">
        <w:rPr>
          <w:rFonts w:ascii="Times New Roman" w:hAnsi="Times New Roman" w:cs="Times New Roman"/>
          <w:sz w:val="28"/>
          <w:szCs w:val="28"/>
          <w:lang w:val="kk-KZ"/>
        </w:rPr>
        <w:t xml:space="preserve"> Бұл көрсеткіштің кері бағыттылығы жалпы жоғары ізгі ниеттілікте және эмпатиялықта</w:t>
      </w:r>
      <w:r w:rsidR="00B32328">
        <w:rPr>
          <w:rFonts w:ascii="Times New Roman" w:hAnsi="Times New Roman" w:cs="Times New Roman"/>
          <w:sz w:val="28"/>
          <w:szCs w:val="28"/>
          <w:lang w:val="kk-KZ"/>
        </w:rPr>
        <w:t xml:space="preserve"> </w:t>
      </w:r>
      <w:r w:rsidRPr="001B31B0">
        <w:rPr>
          <w:rFonts w:ascii="Times New Roman" w:hAnsi="Times New Roman" w:cs="Times New Roman"/>
          <w:sz w:val="28"/>
          <w:szCs w:val="28"/>
          <w:lang w:val="kk-KZ"/>
        </w:rPr>
        <w:t>қоршаған адамдардың тарапынан салмақты бағалауға деген шоғырланудың төмендейтінін көрсетеді. Проәлеуметтік қосылу әлеуметтік мазасыздану эффектісін жұмсартады және өзіндік денесін қабылдауға ықпал етеді.</w:t>
      </w:r>
    </w:p>
    <w:p w14:paraId="36C8E863" w14:textId="05F37880" w:rsidR="00381632" w:rsidRPr="001B31B0" w:rsidRDefault="001A6430" w:rsidP="00B11E10">
      <w:pPr>
        <w:spacing w:after="0" w:line="240" w:lineRule="auto"/>
        <w:ind w:firstLine="680"/>
        <w:jc w:val="both"/>
        <w:rPr>
          <w:rFonts w:ascii="Times New Roman" w:hAnsi="Times New Roman" w:cs="Times New Roman"/>
          <w:sz w:val="28"/>
          <w:szCs w:val="28"/>
          <w:lang w:val="kk-KZ"/>
        </w:rPr>
      </w:pPr>
      <w:r w:rsidRPr="001A6430">
        <w:rPr>
          <w:rFonts w:ascii="Times New Roman" w:hAnsi="Times New Roman" w:cs="Times New Roman"/>
          <w:i/>
          <w:iCs/>
          <w:sz w:val="28"/>
          <w:szCs w:val="28"/>
          <w:lang w:val="kk-KZ"/>
        </w:rPr>
        <w:t>Ө</w:t>
      </w:r>
      <w:r w:rsidRPr="003B780A">
        <w:rPr>
          <w:rFonts w:ascii="Times New Roman" w:hAnsi="Times New Roman" w:cs="Times New Roman"/>
          <w:i/>
          <w:iCs/>
          <w:sz w:val="28"/>
          <w:szCs w:val="28"/>
          <w:lang w:val="kk-KZ"/>
        </w:rPr>
        <w:t>з салмағын субъективті бағалау</w:t>
      </w:r>
      <w:r w:rsidRPr="001A6430">
        <w:rPr>
          <w:rFonts w:ascii="Times New Roman" w:hAnsi="Times New Roman" w:cs="Times New Roman"/>
          <w:i/>
          <w:iCs/>
          <w:sz w:val="28"/>
          <w:szCs w:val="28"/>
          <w:lang w:val="kk-KZ"/>
        </w:rPr>
        <w:t xml:space="preserve"> (</w:t>
      </w:r>
      <w:r w:rsidR="00381632" w:rsidRPr="001A6430">
        <w:rPr>
          <w:rFonts w:ascii="Times New Roman" w:hAnsi="Times New Roman" w:cs="Times New Roman"/>
          <w:i/>
          <w:iCs/>
          <w:sz w:val="28"/>
          <w:szCs w:val="28"/>
          <w:lang w:val="kk-KZ"/>
        </w:rPr>
        <w:t>SCW</w:t>
      </w:r>
      <w:r w:rsidRPr="001A6430">
        <w:rPr>
          <w:rFonts w:ascii="Times New Roman" w:hAnsi="Times New Roman" w:cs="Times New Roman"/>
          <w:i/>
          <w:iCs/>
          <w:sz w:val="28"/>
          <w:szCs w:val="28"/>
          <w:lang w:val="kk-KZ"/>
        </w:rPr>
        <w:t>)</w:t>
      </w:r>
      <w:r w:rsidR="00381632" w:rsidRPr="001A6430">
        <w:rPr>
          <w:rFonts w:ascii="Times New Roman" w:hAnsi="Times New Roman" w:cs="Times New Roman"/>
          <w:sz w:val="28"/>
          <w:szCs w:val="28"/>
          <w:lang w:val="kk-KZ"/>
        </w:rPr>
        <w:t xml:space="preserve"> моделі </w:t>
      </w:r>
      <w:r w:rsidR="00B962F0" w:rsidRPr="001A6430">
        <w:rPr>
          <w:rFonts w:ascii="Times New Roman" w:hAnsi="Times New Roman" w:cs="Times New Roman"/>
          <w:sz w:val="28"/>
          <w:szCs w:val="28"/>
          <w:lang w:val="kk-KZ"/>
        </w:rPr>
        <w:t>салмаққа қатысты әлеуметтік</w:t>
      </w:r>
      <w:r w:rsidR="00B962F0" w:rsidRPr="00B962F0">
        <w:rPr>
          <w:rFonts w:ascii="Times New Roman" w:hAnsi="Times New Roman" w:cs="Times New Roman"/>
          <w:sz w:val="28"/>
          <w:szCs w:val="28"/>
          <w:lang w:val="kk-KZ"/>
        </w:rPr>
        <w:t xml:space="preserve"> алаңдаушылық </w:t>
      </w:r>
      <w:r w:rsidR="00381632" w:rsidRPr="001B31B0">
        <w:rPr>
          <w:rFonts w:ascii="Times New Roman" w:hAnsi="Times New Roman" w:cs="Times New Roman"/>
          <w:sz w:val="28"/>
          <w:szCs w:val="28"/>
          <w:lang w:val="kk-KZ"/>
        </w:rPr>
        <w:t xml:space="preserve">сыртқы мақулдаға деген тәуелділіктің когнитивті механизмдері мен өзара әрекеттесудің әлеуметтік стиліндегі жеке-дара айырмашылықтардың тоғысуында пайда болатынын растайды. Салмақты қабылдау туралы мазасыздық қабылдаудың қажеттілігін жоғары сезінуде (Сe) және әлеуметтік мақұлдауға бағдарлануда </w:t>
      </w:r>
      <w:r>
        <w:rPr>
          <w:rFonts w:ascii="Times New Roman" w:hAnsi="Times New Roman" w:cs="Times New Roman"/>
          <w:sz w:val="28"/>
          <w:szCs w:val="28"/>
          <w:lang w:val="kk-KZ"/>
        </w:rPr>
        <w:t>достыққа бейімділік</w:t>
      </w:r>
      <w:r w:rsidR="00381632" w:rsidRPr="00B962F0">
        <w:rPr>
          <w:rFonts w:ascii="Times New Roman" w:hAnsi="Times New Roman" w:cs="Times New Roman"/>
          <w:sz w:val="28"/>
          <w:szCs w:val="28"/>
          <w:lang w:val="kk-KZ"/>
        </w:rPr>
        <w:t xml:space="preserve"> күшейеді, алайда автономды (эгоистік және агрессивті) және</w:t>
      </w:r>
      <w:r w:rsidR="00381632" w:rsidRPr="001B31B0">
        <w:rPr>
          <w:rFonts w:ascii="Times New Roman" w:hAnsi="Times New Roman" w:cs="Times New Roman"/>
          <w:sz w:val="28"/>
          <w:szCs w:val="28"/>
          <w:lang w:val="kk-KZ"/>
        </w:rPr>
        <w:t xml:space="preserve"> проәлеуметтік (жалпы мейірімділік) тенденцияларда төмендейді. Осылайша, модель салмақты қабылдаудың сыртқы бағалауларға сезімтал, алайда тұлғалық сенімділікпен және эмпатиямен жұмсаратын әлеуметтік-бағалаушы көрсеткіш болып табылатыны туралы мәліметтерді растайды.</w:t>
      </w:r>
    </w:p>
    <w:p w14:paraId="7C774B52" w14:textId="20C03E02" w:rsidR="00381632" w:rsidRDefault="00381632" w:rsidP="00AB112D">
      <w:pPr>
        <w:spacing w:after="0" w:line="240" w:lineRule="auto"/>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lastRenderedPageBreak/>
        <w:t>Кесте 1</w:t>
      </w:r>
      <w:r w:rsidR="00E14B60" w:rsidRPr="00E14B60">
        <w:rPr>
          <w:rFonts w:ascii="Times New Roman" w:hAnsi="Times New Roman" w:cs="Times New Roman"/>
          <w:sz w:val="28"/>
          <w:szCs w:val="28"/>
          <w:lang w:val="kk-KZ"/>
        </w:rPr>
        <w:t>8</w:t>
      </w:r>
      <w:r w:rsidRPr="001B31B0">
        <w:rPr>
          <w:rFonts w:ascii="Times New Roman" w:hAnsi="Times New Roman" w:cs="Times New Roman"/>
          <w:sz w:val="28"/>
          <w:szCs w:val="28"/>
          <w:lang w:val="kk-KZ"/>
        </w:rPr>
        <w:t xml:space="preserve"> – Дененің </w:t>
      </w:r>
      <w:r w:rsidR="000C4AD9">
        <w:rPr>
          <w:rFonts w:ascii="Times New Roman" w:hAnsi="Times New Roman" w:cs="Times New Roman"/>
          <w:sz w:val="28"/>
          <w:szCs w:val="28"/>
          <w:lang w:val="kk-KZ"/>
        </w:rPr>
        <w:t xml:space="preserve">жекелеген </w:t>
      </w:r>
      <w:r w:rsidRPr="001B31B0">
        <w:rPr>
          <w:rFonts w:ascii="Times New Roman" w:hAnsi="Times New Roman" w:cs="Times New Roman"/>
          <w:sz w:val="28"/>
          <w:szCs w:val="28"/>
          <w:lang w:val="kk-KZ"/>
        </w:rPr>
        <w:t>бөліктерімен қанағаттанушылық (BASS)</w:t>
      </w:r>
    </w:p>
    <w:p w14:paraId="78007194" w14:textId="77777777" w:rsidR="00B32328" w:rsidRPr="001B31B0" w:rsidRDefault="00B32328" w:rsidP="00B11E10">
      <w:pPr>
        <w:spacing w:after="0" w:line="240" w:lineRule="auto"/>
        <w:ind w:firstLine="680"/>
        <w:jc w:val="both"/>
        <w:rPr>
          <w:rFonts w:ascii="Times New Roman" w:hAnsi="Times New Roman" w:cs="Times New Roman"/>
          <w:sz w:val="28"/>
          <w:szCs w:val="28"/>
          <w:lang w:val="kk-KZ"/>
        </w:rPr>
      </w:pP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756"/>
        <w:gridCol w:w="756"/>
        <w:gridCol w:w="758"/>
        <w:gridCol w:w="636"/>
        <w:gridCol w:w="656"/>
        <w:gridCol w:w="756"/>
        <w:gridCol w:w="1368"/>
        <w:gridCol w:w="634"/>
        <w:gridCol w:w="692"/>
        <w:gridCol w:w="692"/>
        <w:gridCol w:w="873"/>
      </w:tblGrid>
      <w:tr w:rsidR="005E5842" w:rsidRPr="00DB2206" w14:paraId="113DC5C6" w14:textId="77777777" w:rsidTr="005E5842">
        <w:tc>
          <w:tcPr>
            <w:tcW w:w="1394" w:type="pct"/>
            <w:gridSpan w:val="3"/>
            <w:hideMark/>
          </w:tcPr>
          <w:p w14:paraId="07917284" w14:textId="6D1F4B4E" w:rsidR="005E5842" w:rsidRPr="00DB2206" w:rsidRDefault="005E5842" w:rsidP="005E5842">
            <w:pPr>
              <w:spacing w:after="0" w:line="240" w:lineRule="auto"/>
              <w:jc w:val="center"/>
              <w:rPr>
                <w:rFonts w:ascii="Times New Roman" w:hAnsi="Times New Roman" w:cs="Times New Roman"/>
                <w:sz w:val="24"/>
                <w:szCs w:val="24"/>
                <w:lang w:val="kk-KZ"/>
              </w:rPr>
            </w:pPr>
            <w:proofErr w:type="spellStart"/>
            <w:r w:rsidRPr="00A919D4">
              <w:rPr>
                <w:rFonts w:ascii="Times New Roman" w:hAnsi="Times New Roman" w:cs="Times New Roman"/>
                <w:sz w:val="24"/>
                <w:szCs w:val="24"/>
              </w:rPr>
              <w:t>Модельдің</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сәйкестік</w:t>
            </w:r>
            <w:proofErr w:type="spellEnd"/>
            <w:r w:rsidRPr="00A919D4">
              <w:rPr>
                <w:rFonts w:ascii="Times New Roman" w:hAnsi="Times New Roman" w:cs="Times New Roman"/>
                <w:sz w:val="24"/>
                <w:szCs w:val="24"/>
              </w:rPr>
              <w:t xml:space="preserve"> </w:t>
            </w:r>
            <w:proofErr w:type="spellStart"/>
            <w:r w:rsidRPr="00A919D4">
              <w:rPr>
                <w:rFonts w:ascii="Times New Roman" w:hAnsi="Times New Roman" w:cs="Times New Roman"/>
                <w:sz w:val="24"/>
                <w:szCs w:val="24"/>
              </w:rPr>
              <w:t>көрсеткіштері</w:t>
            </w:r>
            <w:proofErr w:type="spellEnd"/>
          </w:p>
        </w:tc>
        <w:tc>
          <w:tcPr>
            <w:tcW w:w="1453" w:type="pct"/>
            <w:gridSpan w:val="4"/>
            <w:hideMark/>
          </w:tcPr>
          <w:p w14:paraId="71E2F0D1" w14:textId="77777777" w:rsidR="005E5842" w:rsidRPr="00DB2206" w:rsidRDefault="005E5842" w:rsidP="005E584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Модельдің жалпы маңыздылық тесті</w:t>
            </w:r>
          </w:p>
        </w:tc>
        <w:tc>
          <w:tcPr>
            <w:tcW w:w="2153" w:type="pct"/>
            <w:gridSpan w:val="5"/>
          </w:tcPr>
          <w:p w14:paraId="2A3D6AFA" w14:textId="77777777" w:rsidR="005E5842" w:rsidRPr="00DB2206" w:rsidRDefault="005E5842" w:rsidP="005E5842">
            <w:pPr>
              <w:spacing w:after="0" w:line="240" w:lineRule="auto"/>
              <w:jc w:val="center"/>
              <w:rPr>
                <w:rFonts w:ascii="Times New Roman" w:hAnsi="Times New Roman" w:cs="Times New Roman"/>
                <w:sz w:val="24"/>
                <w:szCs w:val="24"/>
              </w:rPr>
            </w:pPr>
            <w:proofErr w:type="spellStart"/>
            <w:r w:rsidRPr="00DB2206">
              <w:rPr>
                <w:rFonts w:ascii="Times New Roman" w:hAnsi="Times New Roman" w:cs="Times New Roman"/>
                <w:sz w:val="24"/>
                <w:szCs w:val="24"/>
              </w:rPr>
              <w:t>Дарбин</w:t>
            </w:r>
            <w:proofErr w:type="spellEnd"/>
            <w:r w:rsidRPr="00DB2206">
              <w:rPr>
                <w:rFonts w:ascii="Times New Roman" w:hAnsi="Times New Roman" w:cs="Times New Roman"/>
                <w:sz w:val="24"/>
                <w:szCs w:val="24"/>
              </w:rPr>
              <w:t>-Уотсон</w:t>
            </w:r>
            <w:r w:rsidRPr="00DB2206">
              <w:rPr>
                <w:rFonts w:ascii="Times New Roman" w:hAnsi="Times New Roman" w:cs="Times New Roman"/>
                <w:sz w:val="24"/>
                <w:szCs w:val="24"/>
                <w:lang w:val="kk-KZ"/>
              </w:rPr>
              <w:t xml:space="preserve"> тесті</w:t>
            </w:r>
          </w:p>
        </w:tc>
      </w:tr>
      <w:tr w:rsidR="00381632" w:rsidRPr="00DB2206" w14:paraId="38F45826" w14:textId="77777777" w:rsidTr="005E5842">
        <w:tc>
          <w:tcPr>
            <w:tcW w:w="621" w:type="pct"/>
            <w:hideMark/>
          </w:tcPr>
          <w:p w14:paraId="09D90550"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Модель</w:t>
            </w:r>
          </w:p>
        </w:tc>
        <w:tc>
          <w:tcPr>
            <w:tcW w:w="0" w:type="auto"/>
            <w:hideMark/>
          </w:tcPr>
          <w:p w14:paraId="65AD935F"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R</w:t>
            </w:r>
          </w:p>
        </w:tc>
        <w:tc>
          <w:tcPr>
            <w:tcW w:w="0" w:type="auto"/>
            <w:hideMark/>
          </w:tcPr>
          <w:p w14:paraId="4EFB7E06"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R²</w:t>
            </w:r>
          </w:p>
        </w:tc>
        <w:tc>
          <w:tcPr>
            <w:tcW w:w="0" w:type="auto"/>
            <w:hideMark/>
          </w:tcPr>
          <w:p w14:paraId="211E9635"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F</w:t>
            </w:r>
          </w:p>
        </w:tc>
        <w:tc>
          <w:tcPr>
            <w:tcW w:w="0" w:type="auto"/>
            <w:hideMark/>
          </w:tcPr>
          <w:p w14:paraId="2D75238E"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df1</w:t>
            </w:r>
          </w:p>
        </w:tc>
        <w:tc>
          <w:tcPr>
            <w:tcW w:w="341" w:type="pct"/>
            <w:hideMark/>
          </w:tcPr>
          <w:p w14:paraId="01E1D030"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df2</w:t>
            </w:r>
          </w:p>
        </w:tc>
        <w:tc>
          <w:tcPr>
            <w:tcW w:w="0" w:type="auto"/>
            <w:hideMark/>
          </w:tcPr>
          <w:p w14:paraId="4EFC6D7F"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p</w:t>
            </w:r>
          </w:p>
        </w:tc>
        <w:tc>
          <w:tcPr>
            <w:tcW w:w="0" w:type="auto"/>
            <w:gridSpan w:val="2"/>
          </w:tcPr>
          <w:p w14:paraId="4501737C"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Автокорреляция</w:t>
            </w:r>
          </w:p>
        </w:tc>
        <w:tc>
          <w:tcPr>
            <w:tcW w:w="0" w:type="auto"/>
            <w:gridSpan w:val="2"/>
          </w:tcPr>
          <w:p w14:paraId="2E3FC865" w14:textId="403AC21B" w:rsidR="00381632" w:rsidRPr="00DB2206" w:rsidRDefault="001A6430" w:rsidP="001A6430">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 xml:space="preserve">DW </w:t>
            </w:r>
            <w:r w:rsidR="00381632" w:rsidRPr="00DB2206">
              <w:rPr>
                <w:rFonts w:ascii="Times New Roman" w:hAnsi="Times New Roman" w:cs="Times New Roman"/>
                <w:sz w:val="24"/>
                <w:szCs w:val="24"/>
              </w:rPr>
              <w:t xml:space="preserve">Статистика </w:t>
            </w:r>
          </w:p>
        </w:tc>
        <w:tc>
          <w:tcPr>
            <w:tcW w:w="452" w:type="pct"/>
          </w:tcPr>
          <w:p w14:paraId="5FF79AA3"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p</w:t>
            </w:r>
          </w:p>
        </w:tc>
      </w:tr>
      <w:tr w:rsidR="00381632" w:rsidRPr="00DB2206" w14:paraId="2D6C7BF7" w14:textId="77777777" w:rsidTr="005E5842">
        <w:tc>
          <w:tcPr>
            <w:tcW w:w="621" w:type="pct"/>
            <w:hideMark/>
          </w:tcPr>
          <w:p w14:paraId="10E68A17" w14:textId="77777777" w:rsidR="00381632" w:rsidRPr="00DB2206" w:rsidRDefault="00381632" w:rsidP="00AB112D">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7</w:t>
            </w:r>
          </w:p>
        </w:tc>
        <w:tc>
          <w:tcPr>
            <w:tcW w:w="0" w:type="auto"/>
            <w:hideMark/>
          </w:tcPr>
          <w:p w14:paraId="774C577D" w14:textId="6AAE2B4F" w:rsidR="00381632" w:rsidRPr="00DB2206" w:rsidRDefault="00E35B4A" w:rsidP="00AB112D">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648</w:t>
            </w:r>
          </w:p>
        </w:tc>
        <w:tc>
          <w:tcPr>
            <w:tcW w:w="0" w:type="auto"/>
            <w:hideMark/>
          </w:tcPr>
          <w:p w14:paraId="46C54D06" w14:textId="0EC8C3FE" w:rsidR="00381632" w:rsidRPr="00DB2206" w:rsidRDefault="00E35B4A" w:rsidP="00AB112D">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210</w:t>
            </w:r>
          </w:p>
        </w:tc>
        <w:tc>
          <w:tcPr>
            <w:tcW w:w="0" w:type="auto"/>
            <w:hideMark/>
          </w:tcPr>
          <w:p w14:paraId="1A28A757" w14:textId="47DED5CA" w:rsidR="00381632" w:rsidRPr="00DB2206" w:rsidRDefault="00C47D64" w:rsidP="00AB112D">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2,</w:t>
            </w:r>
            <w:r w:rsidR="00381632" w:rsidRPr="00DB2206">
              <w:rPr>
                <w:rFonts w:ascii="Times New Roman" w:hAnsi="Times New Roman" w:cs="Times New Roman"/>
                <w:sz w:val="24"/>
                <w:szCs w:val="24"/>
              </w:rPr>
              <w:t>58</w:t>
            </w:r>
          </w:p>
        </w:tc>
        <w:tc>
          <w:tcPr>
            <w:tcW w:w="0" w:type="auto"/>
            <w:hideMark/>
          </w:tcPr>
          <w:p w14:paraId="24A86503" w14:textId="77777777" w:rsidR="00381632" w:rsidRPr="00DB2206" w:rsidRDefault="00381632" w:rsidP="00AB112D">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6</w:t>
            </w:r>
          </w:p>
        </w:tc>
        <w:tc>
          <w:tcPr>
            <w:tcW w:w="341" w:type="pct"/>
            <w:hideMark/>
          </w:tcPr>
          <w:p w14:paraId="6B37E49A" w14:textId="77777777" w:rsidR="00381632" w:rsidRPr="00DB2206" w:rsidRDefault="00381632" w:rsidP="00AB112D">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131</w:t>
            </w:r>
          </w:p>
        </w:tc>
        <w:tc>
          <w:tcPr>
            <w:tcW w:w="0" w:type="auto"/>
            <w:hideMark/>
          </w:tcPr>
          <w:p w14:paraId="5A49D0D8" w14:textId="56BA02B2" w:rsidR="00381632" w:rsidRPr="00DB2206" w:rsidRDefault="00E35B4A" w:rsidP="00AB112D">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021</w:t>
            </w:r>
          </w:p>
        </w:tc>
        <w:tc>
          <w:tcPr>
            <w:tcW w:w="0" w:type="auto"/>
            <w:gridSpan w:val="2"/>
          </w:tcPr>
          <w:p w14:paraId="5CDDD3B2" w14:textId="42358BE5" w:rsidR="00381632" w:rsidRPr="00DB2206" w:rsidRDefault="00E35B4A" w:rsidP="00AB112D">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144</w:t>
            </w:r>
          </w:p>
        </w:tc>
        <w:tc>
          <w:tcPr>
            <w:tcW w:w="0" w:type="auto"/>
            <w:gridSpan w:val="2"/>
          </w:tcPr>
          <w:p w14:paraId="450F3CB7" w14:textId="5E1512B4" w:rsidR="00381632" w:rsidRPr="00DB2206" w:rsidRDefault="00E35B4A" w:rsidP="00AB112D">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1,</w:t>
            </w:r>
            <w:r w:rsidR="00381632" w:rsidRPr="00DB2206">
              <w:rPr>
                <w:rFonts w:ascii="Times New Roman" w:hAnsi="Times New Roman" w:cs="Times New Roman"/>
                <w:sz w:val="24"/>
                <w:szCs w:val="24"/>
              </w:rPr>
              <w:t>68</w:t>
            </w:r>
          </w:p>
        </w:tc>
        <w:tc>
          <w:tcPr>
            <w:tcW w:w="452" w:type="pct"/>
          </w:tcPr>
          <w:p w14:paraId="74990547" w14:textId="336CCFE4" w:rsidR="00381632" w:rsidRPr="00DB2206" w:rsidRDefault="00E35B4A" w:rsidP="00AB112D">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rPr>
              <w:t>0,</w:t>
            </w:r>
            <w:r w:rsidR="00381632" w:rsidRPr="00DB2206">
              <w:rPr>
                <w:rFonts w:ascii="Times New Roman" w:hAnsi="Times New Roman" w:cs="Times New Roman"/>
                <w:sz w:val="24"/>
                <w:szCs w:val="24"/>
              </w:rPr>
              <w:t>074</w:t>
            </w:r>
          </w:p>
        </w:tc>
      </w:tr>
      <w:tr w:rsidR="00DB2206" w:rsidRPr="00DB2206" w14:paraId="32A5C70F" w14:textId="77777777" w:rsidTr="003B780A">
        <w:tc>
          <w:tcPr>
            <w:tcW w:w="5000" w:type="pct"/>
            <w:gridSpan w:val="12"/>
          </w:tcPr>
          <w:p w14:paraId="490A7E8D" w14:textId="464480BA" w:rsidR="00DB2206" w:rsidRPr="00DB2206" w:rsidRDefault="00DB2206" w:rsidP="00AB112D">
            <w:pPr>
              <w:spacing w:after="0" w:line="240" w:lineRule="auto"/>
              <w:jc w:val="center"/>
              <w:rPr>
                <w:rFonts w:ascii="Times New Roman" w:hAnsi="Times New Roman" w:cs="Times New Roman"/>
                <w:sz w:val="24"/>
                <w:szCs w:val="24"/>
              </w:rPr>
            </w:pPr>
            <w:r w:rsidRPr="00DB2206">
              <w:rPr>
                <w:rFonts w:ascii="Times New Roman" w:hAnsi="Times New Roman" w:cs="Times New Roman"/>
                <w:sz w:val="24"/>
                <w:szCs w:val="24"/>
                <w:lang w:val="kk-KZ"/>
              </w:rPr>
              <w:t xml:space="preserve">Модельдің коэффиценттері </w:t>
            </w:r>
            <w:r w:rsidRPr="00DB2206">
              <w:rPr>
                <w:rFonts w:ascii="Times New Roman" w:hAnsi="Times New Roman" w:cs="Times New Roman"/>
                <w:sz w:val="24"/>
                <w:szCs w:val="24"/>
              </w:rPr>
              <w:t>- BASS</w:t>
            </w:r>
          </w:p>
        </w:tc>
      </w:tr>
      <w:tr w:rsidR="00B32328" w:rsidRPr="00DB2206" w14:paraId="695DFC11"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0998DF71"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Предиктор</w:t>
            </w:r>
          </w:p>
        </w:tc>
        <w:tc>
          <w:tcPr>
            <w:tcW w:w="728" w:type="pct"/>
            <w:gridSpan w:val="2"/>
            <w:tcBorders>
              <w:top w:val="single" w:sz="4" w:space="0" w:color="auto"/>
              <w:left w:val="single" w:sz="4" w:space="0" w:color="auto"/>
              <w:bottom w:val="single" w:sz="4" w:space="0" w:color="auto"/>
              <w:right w:val="single" w:sz="4" w:space="0" w:color="auto"/>
            </w:tcBorders>
            <w:hideMark/>
          </w:tcPr>
          <w:p w14:paraId="48C0A933" w14:textId="77777777"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lang w:val="kk-KZ"/>
              </w:rPr>
              <w:t>Салмақ</w:t>
            </w:r>
          </w:p>
        </w:tc>
        <w:tc>
          <w:tcPr>
            <w:tcW w:w="709" w:type="pct"/>
            <w:tcBorders>
              <w:top w:val="single" w:sz="4" w:space="0" w:color="auto"/>
              <w:left w:val="single" w:sz="4" w:space="0" w:color="auto"/>
              <w:bottom w:val="single" w:sz="4" w:space="0" w:color="auto"/>
              <w:right w:val="single" w:sz="4" w:space="0" w:color="auto"/>
            </w:tcBorders>
            <w:hideMark/>
          </w:tcPr>
          <w:p w14:paraId="2227D761" w14:textId="77777777"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SE</w:t>
            </w:r>
          </w:p>
        </w:tc>
        <w:tc>
          <w:tcPr>
            <w:tcW w:w="638" w:type="pct"/>
            <w:gridSpan w:val="2"/>
            <w:tcBorders>
              <w:top w:val="single" w:sz="4" w:space="0" w:color="auto"/>
              <w:left w:val="single" w:sz="4" w:space="0" w:color="auto"/>
              <w:bottom w:val="single" w:sz="4" w:space="0" w:color="auto"/>
              <w:right w:val="single" w:sz="4" w:space="0" w:color="auto"/>
            </w:tcBorders>
            <w:hideMark/>
          </w:tcPr>
          <w:p w14:paraId="6D7E7383" w14:textId="77777777"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t</w:t>
            </w:r>
          </w:p>
        </w:tc>
        <w:tc>
          <w:tcPr>
            <w:tcW w:w="806" w:type="pct"/>
            <w:gridSpan w:val="2"/>
            <w:tcBorders>
              <w:top w:val="single" w:sz="4" w:space="0" w:color="auto"/>
              <w:left w:val="single" w:sz="4" w:space="0" w:color="auto"/>
              <w:bottom w:val="single" w:sz="4" w:space="0" w:color="auto"/>
              <w:right w:val="single" w:sz="4" w:space="0" w:color="auto"/>
            </w:tcBorders>
            <w:hideMark/>
          </w:tcPr>
          <w:p w14:paraId="2722492D" w14:textId="77777777"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p</w:t>
            </w:r>
          </w:p>
        </w:tc>
      </w:tr>
      <w:tr w:rsidR="00B32328" w:rsidRPr="00DB2206" w14:paraId="55D71DA9"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559C0545" w14:textId="77777777" w:rsidR="00381632" w:rsidRPr="00DB2206" w:rsidRDefault="00381632"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Константа</w:t>
            </w:r>
          </w:p>
        </w:tc>
        <w:tc>
          <w:tcPr>
            <w:tcW w:w="728" w:type="pct"/>
            <w:gridSpan w:val="2"/>
            <w:tcBorders>
              <w:top w:val="single" w:sz="4" w:space="0" w:color="auto"/>
              <w:left w:val="single" w:sz="4" w:space="0" w:color="auto"/>
              <w:bottom w:val="single" w:sz="4" w:space="0" w:color="auto"/>
              <w:right w:val="single" w:sz="4" w:space="0" w:color="auto"/>
            </w:tcBorders>
            <w:hideMark/>
          </w:tcPr>
          <w:p w14:paraId="5D8313E3" w14:textId="79707091"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3</w:t>
            </w:r>
            <w:r w:rsidR="00E35B4A" w:rsidRPr="00DB2206">
              <w:rPr>
                <w:rFonts w:ascii="Times New Roman" w:hAnsi="Times New Roman" w:cs="Times New Roman"/>
                <w:sz w:val="24"/>
                <w:szCs w:val="24"/>
              </w:rPr>
              <w:t>7,</w:t>
            </w:r>
            <w:r w:rsidRPr="00DB2206">
              <w:rPr>
                <w:rFonts w:ascii="Times New Roman" w:hAnsi="Times New Roman" w:cs="Times New Roman"/>
                <w:sz w:val="24"/>
                <w:szCs w:val="24"/>
              </w:rPr>
              <w:t>6776</w:t>
            </w:r>
          </w:p>
        </w:tc>
        <w:tc>
          <w:tcPr>
            <w:tcW w:w="709" w:type="pct"/>
            <w:tcBorders>
              <w:top w:val="single" w:sz="4" w:space="0" w:color="auto"/>
              <w:left w:val="single" w:sz="4" w:space="0" w:color="auto"/>
              <w:bottom w:val="single" w:sz="4" w:space="0" w:color="auto"/>
              <w:right w:val="single" w:sz="4" w:space="0" w:color="auto"/>
            </w:tcBorders>
            <w:hideMark/>
          </w:tcPr>
          <w:p w14:paraId="089ED3EB" w14:textId="3A50F63F" w:rsidR="00381632" w:rsidRPr="00DB2206" w:rsidRDefault="00C47D64"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2,</w:t>
            </w:r>
            <w:r w:rsidR="00381632" w:rsidRPr="00DB2206">
              <w:rPr>
                <w:rFonts w:ascii="Times New Roman" w:hAnsi="Times New Roman" w:cs="Times New Roman"/>
                <w:sz w:val="24"/>
                <w:szCs w:val="24"/>
              </w:rPr>
              <w:t>336</w:t>
            </w:r>
          </w:p>
        </w:tc>
        <w:tc>
          <w:tcPr>
            <w:tcW w:w="638" w:type="pct"/>
            <w:gridSpan w:val="2"/>
            <w:tcBorders>
              <w:top w:val="single" w:sz="4" w:space="0" w:color="auto"/>
              <w:left w:val="single" w:sz="4" w:space="0" w:color="auto"/>
              <w:bottom w:val="single" w:sz="4" w:space="0" w:color="auto"/>
              <w:right w:val="single" w:sz="4" w:space="0" w:color="auto"/>
            </w:tcBorders>
            <w:hideMark/>
          </w:tcPr>
          <w:p w14:paraId="503499CA" w14:textId="2C5CA84B" w:rsidR="00381632" w:rsidRPr="00DB2206" w:rsidRDefault="00381632"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DE2A6C" w:rsidRPr="00DB2206">
              <w:rPr>
                <w:rFonts w:ascii="Times New Roman" w:hAnsi="Times New Roman" w:cs="Times New Roman"/>
                <w:sz w:val="24"/>
                <w:szCs w:val="24"/>
              </w:rPr>
              <w:t>6,</w:t>
            </w:r>
            <w:r w:rsidRPr="00DB2206">
              <w:rPr>
                <w:rFonts w:ascii="Times New Roman" w:hAnsi="Times New Roman" w:cs="Times New Roman"/>
                <w:sz w:val="24"/>
                <w:szCs w:val="24"/>
              </w:rPr>
              <w:t>130</w:t>
            </w:r>
          </w:p>
        </w:tc>
        <w:tc>
          <w:tcPr>
            <w:tcW w:w="806" w:type="pct"/>
            <w:gridSpan w:val="2"/>
            <w:tcBorders>
              <w:top w:val="single" w:sz="4" w:space="0" w:color="auto"/>
              <w:left w:val="single" w:sz="4" w:space="0" w:color="auto"/>
              <w:bottom w:val="single" w:sz="4" w:space="0" w:color="auto"/>
              <w:right w:val="single" w:sz="4" w:space="0" w:color="auto"/>
            </w:tcBorders>
            <w:hideMark/>
          </w:tcPr>
          <w:p w14:paraId="0CFCB5CC" w14:textId="497F4484" w:rsidR="00381632" w:rsidRPr="00DB2206" w:rsidRDefault="00DE2A6C"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&lt;,</w:t>
            </w:r>
            <w:r w:rsidR="00381632" w:rsidRPr="00DB2206">
              <w:rPr>
                <w:rFonts w:ascii="Times New Roman" w:hAnsi="Times New Roman" w:cs="Times New Roman"/>
                <w:sz w:val="24"/>
                <w:szCs w:val="24"/>
              </w:rPr>
              <w:t>001</w:t>
            </w:r>
          </w:p>
        </w:tc>
      </w:tr>
      <w:tr w:rsidR="00B32328" w:rsidRPr="00DB2206" w14:paraId="4E3C8382"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3899D255" w14:textId="526179B3" w:rsidR="00B32328" w:rsidRPr="00DB2206" w:rsidRDefault="00B32328"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Көрінетін қатысу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Ie</w:t>
            </w:r>
            <w:proofErr w:type="spellEnd"/>
            <w:r w:rsidRPr="00DB2206">
              <w:rPr>
                <w:rFonts w:ascii="Times New Roman" w:hAnsi="Times New Roman" w:cs="Times New Roman"/>
                <w:sz w:val="24"/>
                <w:szCs w:val="24"/>
                <w:lang w:val="en-US"/>
              </w:rPr>
              <w:t>)</w:t>
            </w:r>
          </w:p>
        </w:tc>
        <w:tc>
          <w:tcPr>
            <w:tcW w:w="728" w:type="pct"/>
            <w:gridSpan w:val="2"/>
            <w:tcBorders>
              <w:top w:val="single" w:sz="4" w:space="0" w:color="auto"/>
              <w:left w:val="single" w:sz="4" w:space="0" w:color="auto"/>
              <w:bottom w:val="single" w:sz="4" w:space="0" w:color="auto"/>
              <w:right w:val="single" w:sz="4" w:space="0" w:color="auto"/>
            </w:tcBorders>
            <w:hideMark/>
          </w:tcPr>
          <w:p w14:paraId="0026DCFA" w14:textId="1A7C3F29"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6235</w:t>
            </w:r>
          </w:p>
        </w:tc>
        <w:tc>
          <w:tcPr>
            <w:tcW w:w="709" w:type="pct"/>
            <w:tcBorders>
              <w:top w:val="single" w:sz="4" w:space="0" w:color="auto"/>
              <w:left w:val="single" w:sz="4" w:space="0" w:color="auto"/>
              <w:bottom w:val="single" w:sz="4" w:space="0" w:color="auto"/>
              <w:right w:val="single" w:sz="4" w:space="0" w:color="auto"/>
            </w:tcBorders>
            <w:hideMark/>
          </w:tcPr>
          <w:p w14:paraId="6DF80AFB" w14:textId="45786D26"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463</w:t>
            </w:r>
          </w:p>
        </w:tc>
        <w:tc>
          <w:tcPr>
            <w:tcW w:w="638" w:type="pct"/>
            <w:gridSpan w:val="2"/>
            <w:tcBorders>
              <w:top w:val="single" w:sz="4" w:space="0" w:color="auto"/>
              <w:left w:val="single" w:sz="4" w:space="0" w:color="auto"/>
              <w:bottom w:val="single" w:sz="4" w:space="0" w:color="auto"/>
              <w:right w:val="single" w:sz="4" w:space="0" w:color="auto"/>
            </w:tcBorders>
            <w:hideMark/>
          </w:tcPr>
          <w:p w14:paraId="5FCA26CF" w14:textId="3F15D6B0"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1,</w:t>
            </w:r>
            <w:r w:rsidRPr="00DB2206">
              <w:rPr>
                <w:rFonts w:ascii="Times New Roman" w:hAnsi="Times New Roman" w:cs="Times New Roman"/>
                <w:sz w:val="24"/>
                <w:szCs w:val="24"/>
              </w:rPr>
              <w:t>347</w:t>
            </w:r>
          </w:p>
        </w:tc>
        <w:tc>
          <w:tcPr>
            <w:tcW w:w="806" w:type="pct"/>
            <w:gridSpan w:val="2"/>
            <w:tcBorders>
              <w:top w:val="single" w:sz="4" w:space="0" w:color="auto"/>
              <w:left w:val="single" w:sz="4" w:space="0" w:color="auto"/>
              <w:bottom w:val="single" w:sz="4" w:space="0" w:color="auto"/>
              <w:right w:val="single" w:sz="4" w:space="0" w:color="auto"/>
            </w:tcBorders>
            <w:hideMark/>
          </w:tcPr>
          <w:p w14:paraId="693FC384" w14:textId="76A1F598"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180</w:t>
            </w:r>
          </w:p>
        </w:tc>
      </w:tr>
      <w:tr w:rsidR="00B32328" w:rsidRPr="00DB2206" w14:paraId="765F1696"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028DE2EE" w14:textId="4883AD3E" w:rsidR="00B32328" w:rsidRPr="00DB2206" w:rsidRDefault="00B32328"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Қалайтын қатысу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Iw</w:t>
            </w:r>
            <w:proofErr w:type="spellEnd"/>
            <w:r w:rsidRPr="00DB2206">
              <w:rPr>
                <w:rFonts w:ascii="Times New Roman" w:hAnsi="Times New Roman" w:cs="Times New Roman"/>
                <w:sz w:val="24"/>
                <w:szCs w:val="24"/>
                <w:lang w:val="en-US"/>
              </w:rPr>
              <w:t>)</w:t>
            </w:r>
          </w:p>
        </w:tc>
        <w:tc>
          <w:tcPr>
            <w:tcW w:w="728" w:type="pct"/>
            <w:gridSpan w:val="2"/>
            <w:tcBorders>
              <w:top w:val="single" w:sz="4" w:space="0" w:color="auto"/>
              <w:left w:val="single" w:sz="4" w:space="0" w:color="auto"/>
              <w:bottom w:val="single" w:sz="4" w:space="0" w:color="auto"/>
              <w:right w:val="single" w:sz="4" w:space="0" w:color="auto"/>
            </w:tcBorders>
            <w:hideMark/>
          </w:tcPr>
          <w:p w14:paraId="184769A1" w14:textId="4A20986D"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5676</w:t>
            </w:r>
          </w:p>
        </w:tc>
        <w:tc>
          <w:tcPr>
            <w:tcW w:w="709" w:type="pct"/>
            <w:tcBorders>
              <w:top w:val="single" w:sz="4" w:space="0" w:color="auto"/>
              <w:left w:val="single" w:sz="4" w:space="0" w:color="auto"/>
              <w:bottom w:val="single" w:sz="4" w:space="0" w:color="auto"/>
              <w:right w:val="single" w:sz="4" w:space="0" w:color="auto"/>
            </w:tcBorders>
            <w:hideMark/>
          </w:tcPr>
          <w:p w14:paraId="06ABFC91" w14:textId="77EB098D"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323</w:t>
            </w:r>
          </w:p>
        </w:tc>
        <w:tc>
          <w:tcPr>
            <w:tcW w:w="638" w:type="pct"/>
            <w:gridSpan w:val="2"/>
            <w:tcBorders>
              <w:top w:val="single" w:sz="4" w:space="0" w:color="auto"/>
              <w:left w:val="single" w:sz="4" w:space="0" w:color="auto"/>
              <w:bottom w:val="single" w:sz="4" w:space="0" w:color="auto"/>
              <w:right w:val="single" w:sz="4" w:space="0" w:color="auto"/>
            </w:tcBorders>
            <w:hideMark/>
          </w:tcPr>
          <w:p w14:paraId="0F04FE33" w14:textId="1D3F90BE"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756</w:t>
            </w:r>
          </w:p>
        </w:tc>
        <w:tc>
          <w:tcPr>
            <w:tcW w:w="806" w:type="pct"/>
            <w:gridSpan w:val="2"/>
            <w:tcBorders>
              <w:top w:val="single" w:sz="4" w:space="0" w:color="auto"/>
              <w:left w:val="single" w:sz="4" w:space="0" w:color="auto"/>
              <w:bottom w:val="single" w:sz="4" w:space="0" w:color="auto"/>
              <w:right w:val="single" w:sz="4" w:space="0" w:color="auto"/>
            </w:tcBorders>
            <w:hideMark/>
          </w:tcPr>
          <w:p w14:paraId="4D98B4DB" w14:textId="6AFA1C61"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081</w:t>
            </w:r>
          </w:p>
        </w:tc>
      </w:tr>
      <w:tr w:rsidR="00B32328" w:rsidRPr="00DB2206" w14:paraId="74A626C5"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38F28150" w14:textId="744099ED" w:rsidR="00B32328" w:rsidRPr="00DB2206" w:rsidRDefault="00B32328"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Көрінетін бақылау</w:t>
            </w:r>
            <w:r w:rsidRPr="00DB2206">
              <w:rPr>
                <w:rFonts w:ascii="Times New Roman" w:hAnsi="Times New Roman" w:cs="Times New Roman"/>
                <w:sz w:val="24"/>
                <w:szCs w:val="24"/>
                <w:lang w:val="en-US"/>
              </w:rPr>
              <w:t xml:space="preserve"> (</w:t>
            </w:r>
            <w:r w:rsidRPr="00DB2206">
              <w:rPr>
                <w:rFonts w:ascii="Times New Roman" w:hAnsi="Times New Roman" w:cs="Times New Roman"/>
                <w:sz w:val="24"/>
                <w:szCs w:val="24"/>
                <w:lang w:val="kk-KZ"/>
              </w:rPr>
              <w:t>Ce</w:t>
            </w:r>
            <w:r w:rsidRPr="00DB2206">
              <w:rPr>
                <w:rFonts w:ascii="Times New Roman" w:hAnsi="Times New Roman" w:cs="Times New Roman"/>
                <w:sz w:val="24"/>
                <w:szCs w:val="24"/>
                <w:lang w:val="en-US"/>
              </w:rPr>
              <w:t>)</w:t>
            </w:r>
          </w:p>
        </w:tc>
        <w:tc>
          <w:tcPr>
            <w:tcW w:w="728" w:type="pct"/>
            <w:gridSpan w:val="2"/>
            <w:tcBorders>
              <w:top w:val="single" w:sz="4" w:space="0" w:color="auto"/>
              <w:left w:val="single" w:sz="4" w:space="0" w:color="auto"/>
              <w:bottom w:val="single" w:sz="4" w:space="0" w:color="auto"/>
              <w:right w:val="single" w:sz="4" w:space="0" w:color="auto"/>
            </w:tcBorders>
            <w:hideMark/>
          </w:tcPr>
          <w:p w14:paraId="4A57A79D" w14:textId="12E828BB"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8737</w:t>
            </w:r>
          </w:p>
        </w:tc>
        <w:tc>
          <w:tcPr>
            <w:tcW w:w="709" w:type="pct"/>
            <w:tcBorders>
              <w:top w:val="single" w:sz="4" w:space="0" w:color="auto"/>
              <w:left w:val="single" w:sz="4" w:space="0" w:color="auto"/>
              <w:bottom w:val="single" w:sz="4" w:space="0" w:color="auto"/>
              <w:right w:val="single" w:sz="4" w:space="0" w:color="auto"/>
            </w:tcBorders>
            <w:hideMark/>
          </w:tcPr>
          <w:p w14:paraId="1FC60BCD" w14:textId="1A6F47D8"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342</w:t>
            </w:r>
          </w:p>
        </w:tc>
        <w:tc>
          <w:tcPr>
            <w:tcW w:w="638" w:type="pct"/>
            <w:gridSpan w:val="2"/>
            <w:tcBorders>
              <w:top w:val="single" w:sz="4" w:space="0" w:color="auto"/>
              <w:left w:val="single" w:sz="4" w:space="0" w:color="auto"/>
              <w:bottom w:val="single" w:sz="4" w:space="0" w:color="auto"/>
              <w:right w:val="single" w:sz="4" w:space="0" w:color="auto"/>
            </w:tcBorders>
            <w:hideMark/>
          </w:tcPr>
          <w:p w14:paraId="0BBF822E" w14:textId="57649C29"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C47D64" w:rsidRPr="00DB2206">
              <w:rPr>
                <w:rFonts w:ascii="Times New Roman" w:hAnsi="Times New Roman" w:cs="Times New Roman"/>
                <w:sz w:val="24"/>
                <w:szCs w:val="24"/>
              </w:rPr>
              <w:t>2,</w:t>
            </w:r>
            <w:r w:rsidRPr="00DB2206">
              <w:rPr>
                <w:rFonts w:ascii="Times New Roman" w:hAnsi="Times New Roman" w:cs="Times New Roman"/>
                <w:sz w:val="24"/>
                <w:szCs w:val="24"/>
              </w:rPr>
              <w:t>552</w:t>
            </w:r>
          </w:p>
        </w:tc>
        <w:tc>
          <w:tcPr>
            <w:tcW w:w="806" w:type="pct"/>
            <w:gridSpan w:val="2"/>
            <w:tcBorders>
              <w:top w:val="single" w:sz="4" w:space="0" w:color="auto"/>
              <w:left w:val="single" w:sz="4" w:space="0" w:color="auto"/>
              <w:bottom w:val="single" w:sz="4" w:space="0" w:color="auto"/>
              <w:right w:val="single" w:sz="4" w:space="0" w:color="auto"/>
            </w:tcBorders>
            <w:hideMark/>
          </w:tcPr>
          <w:p w14:paraId="4CF1D5DC" w14:textId="0FDC9F30"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012</w:t>
            </w:r>
          </w:p>
        </w:tc>
      </w:tr>
      <w:tr w:rsidR="00B32328" w:rsidRPr="00DB2206" w14:paraId="7CE5034F"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252A4935" w14:textId="4E9E697A" w:rsidR="00B32328" w:rsidRPr="00DB2206" w:rsidRDefault="00B32328"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Қалайтын бақылау</w:t>
            </w:r>
            <w:r w:rsidRPr="00DB2206">
              <w:rPr>
                <w:rFonts w:ascii="Times New Roman" w:hAnsi="Times New Roman" w:cs="Times New Roman"/>
                <w:sz w:val="24"/>
                <w:szCs w:val="24"/>
                <w:lang w:val="en-US"/>
              </w:rPr>
              <w:t xml:space="preserve"> (</w:t>
            </w:r>
            <w:proofErr w:type="spellStart"/>
            <w:r w:rsidRPr="00DB2206">
              <w:rPr>
                <w:rFonts w:ascii="Times New Roman" w:hAnsi="Times New Roman" w:cs="Times New Roman"/>
                <w:sz w:val="24"/>
                <w:szCs w:val="24"/>
                <w:lang w:val="en-US"/>
              </w:rPr>
              <w:t>Cw</w:t>
            </w:r>
            <w:proofErr w:type="spellEnd"/>
            <w:r w:rsidRPr="00DB2206">
              <w:rPr>
                <w:rFonts w:ascii="Times New Roman" w:hAnsi="Times New Roman" w:cs="Times New Roman"/>
                <w:sz w:val="24"/>
                <w:szCs w:val="24"/>
                <w:lang w:val="en-US"/>
              </w:rPr>
              <w:t>)</w:t>
            </w:r>
          </w:p>
        </w:tc>
        <w:tc>
          <w:tcPr>
            <w:tcW w:w="728" w:type="pct"/>
            <w:gridSpan w:val="2"/>
            <w:tcBorders>
              <w:top w:val="single" w:sz="4" w:space="0" w:color="auto"/>
              <w:left w:val="single" w:sz="4" w:space="0" w:color="auto"/>
              <w:bottom w:val="single" w:sz="4" w:space="0" w:color="auto"/>
              <w:right w:val="single" w:sz="4" w:space="0" w:color="auto"/>
            </w:tcBorders>
            <w:hideMark/>
          </w:tcPr>
          <w:p w14:paraId="6247309F" w14:textId="5E3EF243"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0644</w:t>
            </w:r>
          </w:p>
        </w:tc>
        <w:tc>
          <w:tcPr>
            <w:tcW w:w="709" w:type="pct"/>
            <w:tcBorders>
              <w:top w:val="single" w:sz="4" w:space="0" w:color="auto"/>
              <w:left w:val="single" w:sz="4" w:space="0" w:color="auto"/>
              <w:bottom w:val="single" w:sz="4" w:space="0" w:color="auto"/>
              <w:right w:val="single" w:sz="4" w:space="0" w:color="auto"/>
            </w:tcBorders>
            <w:hideMark/>
          </w:tcPr>
          <w:p w14:paraId="602130B5" w14:textId="5F8EBE28"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295</w:t>
            </w:r>
          </w:p>
        </w:tc>
        <w:tc>
          <w:tcPr>
            <w:tcW w:w="638" w:type="pct"/>
            <w:gridSpan w:val="2"/>
            <w:tcBorders>
              <w:top w:val="single" w:sz="4" w:space="0" w:color="auto"/>
              <w:left w:val="single" w:sz="4" w:space="0" w:color="auto"/>
              <w:bottom w:val="single" w:sz="4" w:space="0" w:color="auto"/>
              <w:right w:val="single" w:sz="4" w:space="0" w:color="auto"/>
            </w:tcBorders>
            <w:hideMark/>
          </w:tcPr>
          <w:p w14:paraId="74566DA3" w14:textId="6959A8CD"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218</w:t>
            </w:r>
          </w:p>
        </w:tc>
        <w:tc>
          <w:tcPr>
            <w:tcW w:w="806" w:type="pct"/>
            <w:gridSpan w:val="2"/>
            <w:tcBorders>
              <w:top w:val="single" w:sz="4" w:space="0" w:color="auto"/>
              <w:left w:val="single" w:sz="4" w:space="0" w:color="auto"/>
              <w:bottom w:val="single" w:sz="4" w:space="0" w:color="auto"/>
              <w:right w:val="single" w:sz="4" w:space="0" w:color="auto"/>
            </w:tcBorders>
            <w:hideMark/>
          </w:tcPr>
          <w:p w14:paraId="32B8F6E8" w14:textId="3519744E"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828</w:t>
            </w:r>
          </w:p>
        </w:tc>
      </w:tr>
      <w:tr w:rsidR="00B32328" w:rsidRPr="00DB2206" w14:paraId="5379E50A"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78BCF684" w14:textId="1A39B739" w:rsidR="00B32328" w:rsidRPr="00DB2206" w:rsidRDefault="00B32328"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 xml:space="preserve">Көрінетін </w:t>
            </w:r>
            <w:proofErr w:type="spellStart"/>
            <w:r w:rsidRPr="00DB2206">
              <w:rPr>
                <w:rFonts w:ascii="Times New Roman" w:hAnsi="Times New Roman" w:cs="Times New Roman"/>
                <w:sz w:val="24"/>
                <w:szCs w:val="24"/>
              </w:rPr>
              <w:t>жақындық</w:t>
            </w:r>
            <w:proofErr w:type="spellEnd"/>
            <w:r w:rsidRPr="00DB2206">
              <w:rPr>
                <w:rFonts w:ascii="Times New Roman" w:hAnsi="Times New Roman" w:cs="Times New Roman"/>
                <w:sz w:val="24"/>
                <w:szCs w:val="24"/>
                <w:lang w:val="en-US"/>
              </w:rPr>
              <w:t xml:space="preserve"> (Ae)</w:t>
            </w:r>
          </w:p>
        </w:tc>
        <w:tc>
          <w:tcPr>
            <w:tcW w:w="728" w:type="pct"/>
            <w:gridSpan w:val="2"/>
            <w:tcBorders>
              <w:top w:val="single" w:sz="4" w:space="0" w:color="auto"/>
              <w:left w:val="single" w:sz="4" w:space="0" w:color="auto"/>
              <w:bottom w:val="single" w:sz="4" w:space="0" w:color="auto"/>
              <w:right w:val="single" w:sz="4" w:space="0" w:color="auto"/>
            </w:tcBorders>
            <w:hideMark/>
          </w:tcPr>
          <w:p w14:paraId="044A19DF" w14:textId="1B2E9328"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7078</w:t>
            </w:r>
          </w:p>
        </w:tc>
        <w:tc>
          <w:tcPr>
            <w:tcW w:w="709" w:type="pct"/>
            <w:tcBorders>
              <w:top w:val="single" w:sz="4" w:space="0" w:color="auto"/>
              <w:left w:val="single" w:sz="4" w:space="0" w:color="auto"/>
              <w:bottom w:val="single" w:sz="4" w:space="0" w:color="auto"/>
              <w:right w:val="single" w:sz="4" w:space="0" w:color="auto"/>
            </w:tcBorders>
            <w:hideMark/>
          </w:tcPr>
          <w:p w14:paraId="29CF337D" w14:textId="211C73B7"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393</w:t>
            </w:r>
          </w:p>
        </w:tc>
        <w:tc>
          <w:tcPr>
            <w:tcW w:w="638" w:type="pct"/>
            <w:gridSpan w:val="2"/>
            <w:tcBorders>
              <w:top w:val="single" w:sz="4" w:space="0" w:color="auto"/>
              <w:left w:val="single" w:sz="4" w:space="0" w:color="auto"/>
              <w:bottom w:val="single" w:sz="4" w:space="0" w:color="auto"/>
              <w:right w:val="single" w:sz="4" w:space="0" w:color="auto"/>
            </w:tcBorders>
            <w:hideMark/>
          </w:tcPr>
          <w:p w14:paraId="0CF71416" w14:textId="6AD200CA"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801</w:t>
            </w:r>
          </w:p>
        </w:tc>
        <w:tc>
          <w:tcPr>
            <w:tcW w:w="806" w:type="pct"/>
            <w:gridSpan w:val="2"/>
            <w:tcBorders>
              <w:top w:val="single" w:sz="4" w:space="0" w:color="auto"/>
              <w:left w:val="single" w:sz="4" w:space="0" w:color="auto"/>
              <w:bottom w:val="single" w:sz="4" w:space="0" w:color="auto"/>
              <w:right w:val="single" w:sz="4" w:space="0" w:color="auto"/>
            </w:tcBorders>
            <w:hideMark/>
          </w:tcPr>
          <w:p w14:paraId="7DCA4304" w14:textId="3E760A51"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074</w:t>
            </w:r>
          </w:p>
        </w:tc>
      </w:tr>
      <w:tr w:rsidR="00B32328" w:rsidRPr="00DB2206" w14:paraId="3644FA8C"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0654A2C1" w14:textId="57AFB79F" w:rsidR="00B32328" w:rsidRPr="00DB2206" w:rsidRDefault="00B32328"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 xml:space="preserve">Қалайтын </w:t>
            </w:r>
            <w:proofErr w:type="spellStart"/>
            <w:r w:rsidRPr="00DB2206">
              <w:rPr>
                <w:rFonts w:ascii="Times New Roman" w:hAnsi="Times New Roman" w:cs="Times New Roman"/>
                <w:sz w:val="24"/>
                <w:szCs w:val="24"/>
              </w:rPr>
              <w:t>жақындық</w:t>
            </w:r>
            <w:proofErr w:type="spellEnd"/>
            <w:r w:rsidRPr="00DB2206">
              <w:rPr>
                <w:rFonts w:ascii="Times New Roman" w:hAnsi="Times New Roman" w:cs="Times New Roman"/>
                <w:sz w:val="24"/>
                <w:szCs w:val="24"/>
                <w:lang w:val="en-US"/>
              </w:rPr>
              <w:t xml:space="preserve"> (Aw)</w:t>
            </w:r>
          </w:p>
        </w:tc>
        <w:tc>
          <w:tcPr>
            <w:tcW w:w="728" w:type="pct"/>
            <w:gridSpan w:val="2"/>
            <w:tcBorders>
              <w:top w:val="single" w:sz="4" w:space="0" w:color="auto"/>
              <w:left w:val="single" w:sz="4" w:space="0" w:color="auto"/>
              <w:bottom w:val="single" w:sz="4" w:space="0" w:color="auto"/>
              <w:right w:val="single" w:sz="4" w:space="0" w:color="auto"/>
            </w:tcBorders>
            <w:hideMark/>
          </w:tcPr>
          <w:p w14:paraId="77F46BB9" w14:textId="4F9A9BEF"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5964</w:t>
            </w:r>
          </w:p>
        </w:tc>
        <w:tc>
          <w:tcPr>
            <w:tcW w:w="709" w:type="pct"/>
            <w:tcBorders>
              <w:top w:val="single" w:sz="4" w:space="0" w:color="auto"/>
              <w:left w:val="single" w:sz="4" w:space="0" w:color="auto"/>
              <w:bottom w:val="single" w:sz="4" w:space="0" w:color="auto"/>
              <w:right w:val="single" w:sz="4" w:space="0" w:color="auto"/>
            </w:tcBorders>
            <w:hideMark/>
          </w:tcPr>
          <w:p w14:paraId="76D59F73" w14:textId="7FBA56BA"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385</w:t>
            </w:r>
          </w:p>
        </w:tc>
        <w:tc>
          <w:tcPr>
            <w:tcW w:w="638" w:type="pct"/>
            <w:gridSpan w:val="2"/>
            <w:tcBorders>
              <w:top w:val="single" w:sz="4" w:space="0" w:color="auto"/>
              <w:left w:val="single" w:sz="4" w:space="0" w:color="auto"/>
              <w:bottom w:val="single" w:sz="4" w:space="0" w:color="auto"/>
              <w:right w:val="single" w:sz="4" w:space="0" w:color="auto"/>
            </w:tcBorders>
            <w:hideMark/>
          </w:tcPr>
          <w:p w14:paraId="7C52F9BB" w14:textId="4C4F3C05"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1,</w:t>
            </w:r>
            <w:r w:rsidRPr="00DB2206">
              <w:rPr>
                <w:rFonts w:ascii="Times New Roman" w:hAnsi="Times New Roman" w:cs="Times New Roman"/>
                <w:sz w:val="24"/>
                <w:szCs w:val="24"/>
              </w:rPr>
              <w:t>547</w:t>
            </w:r>
          </w:p>
        </w:tc>
        <w:tc>
          <w:tcPr>
            <w:tcW w:w="806" w:type="pct"/>
            <w:gridSpan w:val="2"/>
            <w:tcBorders>
              <w:top w:val="single" w:sz="4" w:space="0" w:color="auto"/>
              <w:left w:val="single" w:sz="4" w:space="0" w:color="auto"/>
              <w:bottom w:val="single" w:sz="4" w:space="0" w:color="auto"/>
              <w:right w:val="single" w:sz="4" w:space="0" w:color="auto"/>
            </w:tcBorders>
            <w:hideMark/>
          </w:tcPr>
          <w:p w14:paraId="16437DFC" w14:textId="0E874B14"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124</w:t>
            </w:r>
          </w:p>
        </w:tc>
      </w:tr>
      <w:tr w:rsidR="00B32328" w:rsidRPr="00DB2206" w14:paraId="4C617F82"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0F4CAA13" w14:textId="06DFDA7B" w:rsidR="00B32328" w:rsidRPr="00DB2206" w:rsidRDefault="00B32328" w:rsidP="00797CA8">
            <w:pPr>
              <w:pStyle w:val="a5"/>
              <w:numPr>
                <w:ilvl w:val="0"/>
                <w:numId w:val="23"/>
              </w:numPr>
              <w:tabs>
                <w:tab w:val="left" w:pos="491"/>
              </w:tabs>
              <w:spacing w:after="0"/>
              <w:ind w:left="0" w:firstLine="349"/>
              <w:jc w:val="both"/>
              <w:rPr>
                <w:rFonts w:cs="Times New Roman"/>
                <w:sz w:val="24"/>
                <w:szCs w:val="24"/>
              </w:rPr>
            </w:pPr>
            <w:proofErr w:type="spellStart"/>
            <w:r w:rsidRPr="00DB2206">
              <w:rPr>
                <w:rFonts w:cs="Times New Roman"/>
                <w:sz w:val="24"/>
                <w:szCs w:val="24"/>
              </w:rPr>
              <w:t>Авторитарлық</w:t>
            </w:r>
            <w:proofErr w:type="spellEnd"/>
          </w:p>
        </w:tc>
        <w:tc>
          <w:tcPr>
            <w:tcW w:w="728" w:type="pct"/>
            <w:gridSpan w:val="2"/>
            <w:tcBorders>
              <w:top w:val="single" w:sz="4" w:space="0" w:color="auto"/>
              <w:left w:val="single" w:sz="4" w:space="0" w:color="auto"/>
              <w:bottom w:val="single" w:sz="4" w:space="0" w:color="auto"/>
              <w:right w:val="single" w:sz="4" w:space="0" w:color="auto"/>
            </w:tcBorders>
            <w:hideMark/>
          </w:tcPr>
          <w:p w14:paraId="0B254CE2" w14:textId="02DC4378"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6423</w:t>
            </w:r>
          </w:p>
        </w:tc>
        <w:tc>
          <w:tcPr>
            <w:tcW w:w="709" w:type="pct"/>
            <w:tcBorders>
              <w:top w:val="single" w:sz="4" w:space="0" w:color="auto"/>
              <w:left w:val="single" w:sz="4" w:space="0" w:color="auto"/>
              <w:bottom w:val="single" w:sz="4" w:space="0" w:color="auto"/>
              <w:right w:val="single" w:sz="4" w:space="0" w:color="auto"/>
            </w:tcBorders>
            <w:hideMark/>
          </w:tcPr>
          <w:p w14:paraId="3103337F" w14:textId="1FCAA12A"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52</w:t>
            </w:r>
          </w:p>
        </w:tc>
        <w:tc>
          <w:tcPr>
            <w:tcW w:w="638" w:type="pct"/>
            <w:gridSpan w:val="2"/>
            <w:tcBorders>
              <w:top w:val="single" w:sz="4" w:space="0" w:color="auto"/>
              <w:left w:val="single" w:sz="4" w:space="0" w:color="auto"/>
              <w:bottom w:val="single" w:sz="4" w:space="0" w:color="auto"/>
              <w:right w:val="single" w:sz="4" w:space="0" w:color="auto"/>
            </w:tcBorders>
            <w:hideMark/>
          </w:tcPr>
          <w:p w14:paraId="62DB6E38" w14:textId="5B3DC1BB"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42355</w:t>
            </w:r>
          </w:p>
        </w:tc>
        <w:tc>
          <w:tcPr>
            <w:tcW w:w="806" w:type="pct"/>
            <w:gridSpan w:val="2"/>
            <w:tcBorders>
              <w:top w:val="single" w:sz="4" w:space="0" w:color="auto"/>
              <w:left w:val="single" w:sz="4" w:space="0" w:color="auto"/>
              <w:bottom w:val="single" w:sz="4" w:space="0" w:color="auto"/>
              <w:right w:val="single" w:sz="4" w:space="0" w:color="auto"/>
            </w:tcBorders>
            <w:hideMark/>
          </w:tcPr>
          <w:p w14:paraId="17204771" w14:textId="46D749EB"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673</w:t>
            </w:r>
          </w:p>
        </w:tc>
      </w:tr>
      <w:tr w:rsidR="00B32328" w:rsidRPr="00DB2206" w14:paraId="28EB8F81"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536586AD" w14:textId="64A6B49E" w:rsidR="00B32328" w:rsidRPr="00DB2206" w:rsidRDefault="00B32328" w:rsidP="00797CA8">
            <w:pPr>
              <w:pStyle w:val="a5"/>
              <w:numPr>
                <w:ilvl w:val="0"/>
                <w:numId w:val="23"/>
              </w:numPr>
              <w:tabs>
                <w:tab w:val="left" w:pos="491"/>
              </w:tabs>
              <w:spacing w:after="0"/>
              <w:ind w:left="0" w:firstLine="349"/>
              <w:jc w:val="both"/>
              <w:rPr>
                <w:rFonts w:cs="Times New Roman"/>
                <w:sz w:val="24"/>
                <w:szCs w:val="24"/>
              </w:rPr>
            </w:pPr>
            <w:proofErr w:type="spellStart"/>
            <w:r w:rsidRPr="00DB2206">
              <w:rPr>
                <w:rFonts w:cs="Times New Roman"/>
                <w:sz w:val="24"/>
                <w:szCs w:val="24"/>
              </w:rPr>
              <w:t>Эгоистік</w:t>
            </w:r>
            <w:proofErr w:type="spellEnd"/>
          </w:p>
        </w:tc>
        <w:tc>
          <w:tcPr>
            <w:tcW w:w="728" w:type="pct"/>
            <w:gridSpan w:val="2"/>
            <w:tcBorders>
              <w:top w:val="single" w:sz="4" w:space="0" w:color="auto"/>
              <w:left w:val="single" w:sz="4" w:space="0" w:color="auto"/>
              <w:bottom w:val="single" w:sz="4" w:space="0" w:color="auto"/>
              <w:right w:val="single" w:sz="4" w:space="0" w:color="auto"/>
            </w:tcBorders>
            <w:hideMark/>
          </w:tcPr>
          <w:p w14:paraId="78EC7CA0" w14:textId="738A2C81"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1,</w:t>
            </w:r>
            <w:r w:rsidRPr="00DB2206">
              <w:rPr>
                <w:rFonts w:ascii="Times New Roman" w:hAnsi="Times New Roman" w:cs="Times New Roman"/>
                <w:sz w:val="24"/>
                <w:szCs w:val="24"/>
              </w:rPr>
              <w:t>2078</w:t>
            </w:r>
          </w:p>
        </w:tc>
        <w:tc>
          <w:tcPr>
            <w:tcW w:w="709" w:type="pct"/>
            <w:tcBorders>
              <w:top w:val="single" w:sz="4" w:space="0" w:color="auto"/>
              <w:left w:val="single" w:sz="4" w:space="0" w:color="auto"/>
              <w:bottom w:val="single" w:sz="4" w:space="0" w:color="auto"/>
              <w:right w:val="single" w:sz="4" w:space="0" w:color="auto"/>
            </w:tcBorders>
            <w:hideMark/>
          </w:tcPr>
          <w:p w14:paraId="237607E7" w14:textId="508A292A"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52</w:t>
            </w:r>
          </w:p>
        </w:tc>
        <w:tc>
          <w:tcPr>
            <w:tcW w:w="638" w:type="pct"/>
            <w:gridSpan w:val="2"/>
            <w:tcBorders>
              <w:top w:val="single" w:sz="4" w:space="0" w:color="auto"/>
              <w:left w:val="single" w:sz="4" w:space="0" w:color="auto"/>
              <w:bottom w:val="single" w:sz="4" w:space="0" w:color="auto"/>
              <w:right w:val="single" w:sz="4" w:space="0" w:color="auto"/>
            </w:tcBorders>
            <w:hideMark/>
          </w:tcPr>
          <w:p w14:paraId="0219F37A" w14:textId="231B7D05"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79324</w:t>
            </w:r>
          </w:p>
        </w:tc>
        <w:tc>
          <w:tcPr>
            <w:tcW w:w="806" w:type="pct"/>
            <w:gridSpan w:val="2"/>
            <w:tcBorders>
              <w:top w:val="single" w:sz="4" w:space="0" w:color="auto"/>
              <w:left w:val="single" w:sz="4" w:space="0" w:color="auto"/>
              <w:bottom w:val="single" w:sz="4" w:space="0" w:color="auto"/>
              <w:right w:val="single" w:sz="4" w:space="0" w:color="auto"/>
            </w:tcBorders>
            <w:hideMark/>
          </w:tcPr>
          <w:p w14:paraId="389E3888" w14:textId="0D1EB898"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429</w:t>
            </w:r>
          </w:p>
        </w:tc>
      </w:tr>
      <w:tr w:rsidR="00B32328" w:rsidRPr="00DB2206" w14:paraId="03A65841"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6FED0706" w14:textId="497151BA" w:rsidR="00B32328" w:rsidRPr="00DB2206" w:rsidRDefault="00B32328" w:rsidP="00797CA8">
            <w:pPr>
              <w:pStyle w:val="a5"/>
              <w:numPr>
                <w:ilvl w:val="0"/>
                <w:numId w:val="23"/>
              </w:numPr>
              <w:tabs>
                <w:tab w:val="left" w:pos="491"/>
              </w:tabs>
              <w:spacing w:after="0"/>
              <w:ind w:left="0" w:firstLine="349"/>
              <w:jc w:val="both"/>
              <w:rPr>
                <w:rFonts w:cs="Times New Roman"/>
                <w:sz w:val="24"/>
                <w:szCs w:val="24"/>
              </w:rPr>
            </w:pPr>
            <w:proofErr w:type="spellStart"/>
            <w:r w:rsidRPr="00DB2206">
              <w:rPr>
                <w:rFonts w:cs="Times New Roman"/>
                <w:sz w:val="24"/>
                <w:szCs w:val="24"/>
              </w:rPr>
              <w:t>Агрессивті</w:t>
            </w:r>
            <w:proofErr w:type="spellEnd"/>
          </w:p>
        </w:tc>
        <w:tc>
          <w:tcPr>
            <w:tcW w:w="728" w:type="pct"/>
            <w:gridSpan w:val="2"/>
            <w:tcBorders>
              <w:top w:val="single" w:sz="4" w:space="0" w:color="auto"/>
              <w:left w:val="single" w:sz="4" w:space="0" w:color="auto"/>
              <w:bottom w:val="single" w:sz="4" w:space="0" w:color="auto"/>
              <w:right w:val="single" w:sz="4" w:space="0" w:color="auto"/>
            </w:tcBorders>
            <w:hideMark/>
          </w:tcPr>
          <w:p w14:paraId="7333761A" w14:textId="1FA92B92"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1,</w:t>
            </w:r>
            <w:r w:rsidRPr="00DB2206">
              <w:rPr>
                <w:rFonts w:ascii="Times New Roman" w:hAnsi="Times New Roman" w:cs="Times New Roman"/>
                <w:sz w:val="24"/>
                <w:szCs w:val="24"/>
              </w:rPr>
              <w:t>5420</w:t>
            </w:r>
          </w:p>
        </w:tc>
        <w:tc>
          <w:tcPr>
            <w:tcW w:w="709" w:type="pct"/>
            <w:tcBorders>
              <w:top w:val="single" w:sz="4" w:space="0" w:color="auto"/>
              <w:left w:val="single" w:sz="4" w:space="0" w:color="auto"/>
              <w:bottom w:val="single" w:sz="4" w:space="0" w:color="auto"/>
              <w:right w:val="single" w:sz="4" w:space="0" w:color="auto"/>
            </w:tcBorders>
            <w:hideMark/>
          </w:tcPr>
          <w:p w14:paraId="1846A647" w14:textId="70C0E386"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47</w:t>
            </w:r>
          </w:p>
        </w:tc>
        <w:tc>
          <w:tcPr>
            <w:tcW w:w="638" w:type="pct"/>
            <w:gridSpan w:val="2"/>
            <w:tcBorders>
              <w:top w:val="single" w:sz="4" w:space="0" w:color="auto"/>
              <w:left w:val="single" w:sz="4" w:space="0" w:color="auto"/>
              <w:bottom w:val="single" w:sz="4" w:space="0" w:color="auto"/>
              <w:right w:val="single" w:sz="4" w:space="0" w:color="auto"/>
            </w:tcBorders>
            <w:hideMark/>
          </w:tcPr>
          <w:p w14:paraId="6965BBBF" w14:textId="2A28DAF4"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1,</w:t>
            </w:r>
            <w:r w:rsidRPr="00DB2206">
              <w:rPr>
                <w:rFonts w:ascii="Times New Roman" w:hAnsi="Times New Roman" w:cs="Times New Roman"/>
                <w:sz w:val="24"/>
                <w:szCs w:val="24"/>
              </w:rPr>
              <w:t>04933</w:t>
            </w:r>
          </w:p>
        </w:tc>
        <w:tc>
          <w:tcPr>
            <w:tcW w:w="806" w:type="pct"/>
            <w:gridSpan w:val="2"/>
            <w:tcBorders>
              <w:top w:val="single" w:sz="4" w:space="0" w:color="auto"/>
              <w:left w:val="single" w:sz="4" w:space="0" w:color="auto"/>
              <w:bottom w:val="single" w:sz="4" w:space="0" w:color="auto"/>
              <w:right w:val="single" w:sz="4" w:space="0" w:color="auto"/>
            </w:tcBorders>
            <w:hideMark/>
          </w:tcPr>
          <w:p w14:paraId="7EE072F0" w14:textId="7E6DC4B6"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296</w:t>
            </w:r>
          </w:p>
        </w:tc>
      </w:tr>
      <w:tr w:rsidR="00B32328" w:rsidRPr="00DB2206" w14:paraId="1FAA7B13"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1F945ADB" w14:textId="487F00A8" w:rsidR="00B32328" w:rsidRPr="00DB2206" w:rsidRDefault="00B32328" w:rsidP="00797CA8">
            <w:pPr>
              <w:pStyle w:val="a5"/>
              <w:numPr>
                <w:ilvl w:val="0"/>
                <w:numId w:val="23"/>
              </w:numPr>
              <w:tabs>
                <w:tab w:val="left" w:pos="491"/>
              </w:tabs>
              <w:spacing w:after="0"/>
              <w:ind w:left="0" w:firstLine="349"/>
              <w:jc w:val="both"/>
              <w:rPr>
                <w:rFonts w:cs="Times New Roman"/>
                <w:sz w:val="24"/>
                <w:szCs w:val="24"/>
              </w:rPr>
            </w:pPr>
            <w:proofErr w:type="spellStart"/>
            <w:r w:rsidRPr="00DB2206">
              <w:rPr>
                <w:rFonts w:cs="Times New Roman"/>
                <w:sz w:val="24"/>
                <w:szCs w:val="24"/>
              </w:rPr>
              <w:t>Күмәншіл</w:t>
            </w:r>
            <w:proofErr w:type="spellEnd"/>
          </w:p>
        </w:tc>
        <w:tc>
          <w:tcPr>
            <w:tcW w:w="728" w:type="pct"/>
            <w:gridSpan w:val="2"/>
            <w:tcBorders>
              <w:top w:val="single" w:sz="4" w:space="0" w:color="auto"/>
              <w:left w:val="single" w:sz="4" w:space="0" w:color="auto"/>
              <w:bottom w:val="single" w:sz="4" w:space="0" w:color="auto"/>
              <w:right w:val="single" w:sz="4" w:space="0" w:color="auto"/>
            </w:tcBorders>
            <w:hideMark/>
          </w:tcPr>
          <w:p w14:paraId="196E419A" w14:textId="370B37F0"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1,</w:t>
            </w:r>
            <w:r w:rsidRPr="00DB2206">
              <w:rPr>
                <w:rFonts w:ascii="Times New Roman" w:hAnsi="Times New Roman" w:cs="Times New Roman"/>
                <w:sz w:val="24"/>
                <w:szCs w:val="24"/>
              </w:rPr>
              <w:t>2555</w:t>
            </w:r>
          </w:p>
        </w:tc>
        <w:tc>
          <w:tcPr>
            <w:tcW w:w="709" w:type="pct"/>
            <w:tcBorders>
              <w:top w:val="single" w:sz="4" w:space="0" w:color="auto"/>
              <w:left w:val="single" w:sz="4" w:space="0" w:color="auto"/>
              <w:bottom w:val="single" w:sz="4" w:space="0" w:color="auto"/>
              <w:right w:val="single" w:sz="4" w:space="0" w:color="auto"/>
            </w:tcBorders>
            <w:hideMark/>
          </w:tcPr>
          <w:p w14:paraId="35D773B5" w14:textId="4452AD8A"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43</w:t>
            </w:r>
          </w:p>
        </w:tc>
        <w:tc>
          <w:tcPr>
            <w:tcW w:w="638" w:type="pct"/>
            <w:gridSpan w:val="2"/>
            <w:tcBorders>
              <w:top w:val="single" w:sz="4" w:space="0" w:color="auto"/>
              <w:left w:val="single" w:sz="4" w:space="0" w:color="auto"/>
              <w:bottom w:val="single" w:sz="4" w:space="0" w:color="auto"/>
              <w:right w:val="single" w:sz="4" w:space="0" w:color="auto"/>
            </w:tcBorders>
            <w:hideMark/>
          </w:tcPr>
          <w:p w14:paraId="257EBA87" w14:textId="7CEA6E91"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87871</w:t>
            </w:r>
          </w:p>
        </w:tc>
        <w:tc>
          <w:tcPr>
            <w:tcW w:w="806" w:type="pct"/>
            <w:gridSpan w:val="2"/>
            <w:tcBorders>
              <w:top w:val="single" w:sz="4" w:space="0" w:color="auto"/>
              <w:left w:val="single" w:sz="4" w:space="0" w:color="auto"/>
              <w:bottom w:val="single" w:sz="4" w:space="0" w:color="auto"/>
              <w:right w:val="single" w:sz="4" w:space="0" w:color="auto"/>
            </w:tcBorders>
            <w:hideMark/>
          </w:tcPr>
          <w:p w14:paraId="09C6835F" w14:textId="57D9979E"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381</w:t>
            </w:r>
          </w:p>
        </w:tc>
      </w:tr>
      <w:tr w:rsidR="00B32328" w:rsidRPr="00DB2206" w14:paraId="1CB56E65"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6A405E24" w14:textId="4E11CE3B" w:rsidR="00B32328" w:rsidRPr="00DB2206" w:rsidRDefault="00B32328" w:rsidP="00797CA8">
            <w:pPr>
              <w:pStyle w:val="a5"/>
              <w:numPr>
                <w:ilvl w:val="0"/>
                <w:numId w:val="23"/>
              </w:numPr>
              <w:tabs>
                <w:tab w:val="left" w:pos="491"/>
              </w:tabs>
              <w:spacing w:after="0"/>
              <w:ind w:left="0" w:firstLine="349"/>
              <w:jc w:val="both"/>
              <w:rPr>
                <w:rFonts w:cs="Times New Roman"/>
                <w:sz w:val="24"/>
                <w:szCs w:val="24"/>
              </w:rPr>
            </w:pPr>
            <w:proofErr w:type="spellStart"/>
            <w:r w:rsidRPr="00DB2206">
              <w:rPr>
                <w:rFonts w:cs="Times New Roman"/>
                <w:sz w:val="24"/>
                <w:szCs w:val="24"/>
              </w:rPr>
              <w:t>Бағынышты</w:t>
            </w:r>
            <w:proofErr w:type="spellEnd"/>
          </w:p>
        </w:tc>
        <w:tc>
          <w:tcPr>
            <w:tcW w:w="728" w:type="pct"/>
            <w:gridSpan w:val="2"/>
            <w:tcBorders>
              <w:top w:val="single" w:sz="4" w:space="0" w:color="auto"/>
              <w:left w:val="single" w:sz="4" w:space="0" w:color="auto"/>
              <w:bottom w:val="single" w:sz="4" w:space="0" w:color="auto"/>
              <w:right w:val="single" w:sz="4" w:space="0" w:color="auto"/>
            </w:tcBorders>
            <w:hideMark/>
          </w:tcPr>
          <w:p w14:paraId="42688DE7" w14:textId="2EF8FED2"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0309</w:t>
            </w:r>
          </w:p>
        </w:tc>
        <w:tc>
          <w:tcPr>
            <w:tcW w:w="709" w:type="pct"/>
            <w:tcBorders>
              <w:top w:val="single" w:sz="4" w:space="0" w:color="auto"/>
              <w:left w:val="single" w:sz="4" w:space="0" w:color="auto"/>
              <w:bottom w:val="single" w:sz="4" w:space="0" w:color="auto"/>
              <w:right w:val="single" w:sz="4" w:space="0" w:color="auto"/>
            </w:tcBorders>
            <w:hideMark/>
          </w:tcPr>
          <w:p w14:paraId="4018B64D" w14:textId="34B3639C"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56</w:t>
            </w:r>
          </w:p>
        </w:tc>
        <w:tc>
          <w:tcPr>
            <w:tcW w:w="638" w:type="pct"/>
            <w:gridSpan w:val="2"/>
            <w:tcBorders>
              <w:top w:val="single" w:sz="4" w:space="0" w:color="auto"/>
              <w:left w:val="single" w:sz="4" w:space="0" w:color="auto"/>
              <w:bottom w:val="single" w:sz="4" w:space="0" w:color="auto"/>
              <w:right w:val="single" w:sz="4" w:space="0" w:color="auto"/>
            </w:tcBorders>
            <w:hideMark/>
          </w:tcPr>
          <w:p w14:paraId="0F168A95" w14:textId="41328BA4"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01986</w:t>
            </w:r>
          </w:p>
        </w:tc>
        <w:tc>
          <w:tcPr>
            <w:tcW w:w="806" w:type="pct"/>
            <w:gridSpan w:val="2"/>
            <w:tcBorders>
              <w:top w:val="single" w:sz="4" w:space="0" w:color="auto"/>
              <w:left w:val="single" w:sz="4" w:space="0" w:color="auto"/>
              <w:bottom w:val="single" w:sz="4" w:space="0" w:color="auto"/>
              <w:right w:val="single" w:sz="4" w:space="0" w:color="auto"/>
            </w:tcBorders>
            <w:hideMark/>
          </w:tcPr>
          <w:p w14:paraId="6ECF2B1A" w14:textId="3B48C105"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984</w:t>
            </w:r>
          </w:p>
        </w:tc>
      </w:tr>
      <w:tr w:rsidR="00B32328" w:rsidRPr="00DB2206" w14:paraId="73E414CC"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7758EC88" w14:textId="4F5A8290" w:rsidR="00B32328" w:rsidRPr="00DB2206" w:rsidRDefault="00B32328" w:rsidP="00797CA8">
            <w:pPr>
              <w:pStyle w:val="a5"/>
              <w:numPr>
                <w:ilvl w:val="0"/>
                <w:numId w:val="23"/>
              </w:numPr>
              <w:tabs>
                <w:tab w:val="left" w:pos="491"/>
              </w:tabs>
              <w:spacing w:after="0"/>
              <w:ind w:left="0" w:firstLine="349"/>
              <w:jc w:val="both"/>
              <w:rPr>
                <w:rFonts w:cs="Times New Roman"/>
                <w:sz w:val="24"/>
                <w:szCs w:val="24"/>
              </w:rPr>
            </w:pPr>
            <w:proofErr w:type="spellStart"/>
            <w:r w:rsidRPr="00DB2206">
              <w:rPr>
                <w:rFonts w:cs="Times New Roman"/>
                <w:sz w:val="24"/>
                <w:szCs w:val="24"/>
              </w:rPr>
              <w:t>Тәуелді</w:t>
            </w:r>
            <w:proofErr w:type="spellEnd"/>
          </w:p>
        </w:tc>
        <w:tc>
          <w:tcPr>
            <w:tcW w:w="728" w:type="pct"/>
            <w:gridSpan w:val="2"/>
            <w:tcBorders>
              <w:top w:val="single" w:sz="4" w:space="0" w:color="auto"/>
              <w:left w:val="single" w:sz="4" w:space="0" w:color="auto"/>
              <w:bottom w:val="single" w:sz="4" w:space="0" w:color="auto"/>
              <w:right w:val="single" w:sz="4" w:space="0" w:color="auto"/>
            </w:tcBorders>
            <w:hideMark/>
          </w:tcPr>
          <w:p w14:paraId="2977276D" w14:textId="03BE9852"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3237</w:t>
            </w:r>
          </w:p>
        </w:tc>
        <w:tc>
          <w:tcPr>
            <w:tcW w:w="709" w:type="pct"/>
            <w:tcBorders>
              <w:top w:val="single" w:sz="4" w:space="0" w:color="auto"/>
              <w:left w:val="single" w:sz="4" w:space="0" w:color="auto"/>
              <w:bottom w:val="single" w:sz="4" w:space="0" w:color="auto"/>
              <w:right w:val="single" w:sz="4" w:space="0" w:color="auto"/>
            </w:tcBorders>
            <w:hideMark/>
          </w:tcPr>
          <w:p w14:paraId="5B304A8D" w14:textId="37684572"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52</w:t>
            </w:r>
          </w:p>
        </w:tc>
        <w:tc>
          <w:tcPr>
            <w:tcW w:w="638" w:type="pct"/>
            <w:gridSpan w:val="2"/>
            <w:tcBorders>
              <w:top w:val="single" w:sz="4" w:space="0" w:color="auto"/>
              <w:left w:val="single" w:sz="4" w:space="0" w:color="auto"/>
              <w:bottom w:val="single" w:sz="4" w:space="0" w:color="auto"/>
              <w:right w:val="single" w:sz="4" w:space="0" w:color="auto"/>
            </w:tcBorders>
            <w:hideMark/>
          </w:tcPr>
          <w:p w14:paraId="66A8E7C6" w14:textId="33A01144"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87327</w:t>
            </w:r>
          </w:p>
        </w:tc>
        <w:tc>
          <w:tcPr>
            <w:tcW w:w="806" w:type="pct"/>
            <w:gridSpan w:val="2"/>
            <w:tcBorders>
              <w:top w:val="single" w:sz="4" w:space="0" w:color="auto"/>
              <w:left w:val="single" w:sz="4" w:space="0" w:color="auto"/>
              <w:bottom w:val="single" w:sz="4" w:space="0" w:color="auto"/>
              <w:right w:val="single" w:sz="4" w:space="0" w:color="auto"/>
            </w:tcBorders>
            <w:hideMark/>
          </w:tcPr>
          <w:p w14:paraId="78D08DFD" w14:textId="429E1C83"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384</w:t>
            </w:r>
          </w:p>
        </w:tc>
      </w:tr>
      <w:tr w:rsidR="00B32328" w:rsidRPr="00DB2206" w14:paraId="65D87FF1"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0FFED9E9" w14:textId="337694DF" w:rsidR="00B32328" w:rsidRPr="00DB2206" w:rsidRDefault="00B32328" w:rsidP="00797CA8">
            <w:pPr>
              <w:pStyle w:val="a5"/>
              <w:numPr>
                <w:ilvl w:val="0"/>
                <w:numId w:val="23"/>
              </w:numPr>
              <w:tabs>
                <w:tab w:val="left" w:pos="491"/>
              </w:tabs>
              <w:spacing w:after="0"/>
              <w:ind w:left="0" w:firstLine="349"/>
              <w:jc w:val="both"/>
              <w:rPr>
                <w:rFonts w:cs="Times New Roman"/>
                <w:sz w:val="24"/>
                <w:szCs w:val="24"/>
              </w:rPr>
            </w:pPr>
            <w:r w:rsidRPr="00DB2206">
              <w:rPr>
                <w:rFonts w:cs="Times New Roman"/>
                <w:sz w:val="24"/>
                <w:szCs w:val="24"/>
                <w:lang w:val="kk-KZ"/>
              </w:rPr>
              <w:t>Достыққа бейім</w:t>
            </w:r>
          </w:p>
        </w:tc>
        <w:tc>
          <w:tcPr>
            <w:tcW w:w="728" w:type="pct"/>
            <w:gridSpan w:val="2"/>
            <w:tcBorders>
              <w:top w:val="single" w:sz="4" w:space="0" w:color="auto"/>
              <w:left w:val="single" w:sz="4" w:space="0" w:color="auto"/>
              <w:bottom w:val="single" w:sz="4" w:space="0" w:color="auto"/>
              <w:right w:val="single" w:sz="4" w:space="0" w:color="auto"/>
            </w:tcBorders>
            <w:hideMark/>
          </w:tcPr>
          <w:p w14:paraId="3EFA869A" w14:textId="5B9062AF"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8179</w:t>
            </w:r>
          </w:p>
        </w:tc>
        <w:tc>
          <w:tcPr>
            <w:tcW w:w="709" w:type="pct"/>
            <w:tcBorders>
              <w:top w:val="single" w:sz="4" w:space="0" w:color="auto"/>
              <w:left w:val="single" w:sz="4" w:space="0" w:color="auto"/>
              <w:bottom w:val="single" w:sz="4" w:space="0" w:color="auto"/>
              <w:right w:val="single" w:sz="4" w:space="0" w:color="auto"/>
            </w:tcBorders>
            <w:hideMark/>
          </w:tcPr>
          <w:p w14:paraId="2C0A9C4F" w14:textId="606D0674"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44</w:t>
            </w:r>
          </w:p>
        </w:tc>
        <w:tc>
          <w:tcPr>
            <w:tcW w:w="638" w:type="pct"/>
            <w:gridSpan w:val="2"/>
            <w:tcBorders>
              <w:top w:val="single" w:sz="4" w:space="0" w:color="auto"/>
              <w:left w:val="single" w:sz="4" w:space="0" w:color="auto"/>
              <w:bottom w:val="single" w:sz="4" w:space="0" w:color="auto"/>
              <w:right w:val="single" w:sz="4" w:space="0" w:color="auto"/>
            </w:tcBorders>
            <w:hideMark/>
          </w:tcPr>
          <w:p w14:paraId="2E1B5ECA" w14:textId="2147B937"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26257</w:t>
            </w:r>
          </w:p>
        </w:tc>
        <w:tc>
          <w:tcPr>
            <w:tcW w:w="806" w:type="pct"/>
            <w:gridSpan w:val="2"/>
            <w:tcBorders>
              <w:top w:val="single" w:sz="4" w:space="0" w:color="auto"/>
              <w:left w:val="single" w:sz="4" w:space="0" w:color="auto"/>
              <w:bottom w:val="single" w:sz="4" w:space="0" w:color="auto"/>
              <w:right w:val="single" w:sz="4" w:space="0" w:color="auto"/>
            </w:tcBorders>
            <w:hideMark/>
          </w:tcPr>
          <w:p w14:paraId="6B1027EC" w14:textId="35AE309E"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209</w:t>
            </w:r>
          </w:p>
        </w:tc>
      </w:tr>
      <w:tr w:rsidR="00B32328" w:rsidRPr="00DB2206" w14:paraId="0897980F"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3DB14074" w14:textId="380529C8" w:rsidR="00B32328" w:rsidRPr="00DB2206" w:rsidRDefault="00B32328" w:rsidP="00797CA8">
            <w:pPr>
              <w:pStyle w:val="a5"/>
              <w:numPr>
                <w:ilvl w:val="0"/>
                <w:numId w:val="23"/>
              </w:numPr>
              <w:tabs>
                <w:tab w:val="left" w:pos="491"/>
              </w:tabs>
              <w:spacing w:after="0"/>
              <w:ind w:left="0" w:firstLine="349"/>
              <w:jc w:val="both"/>
              <w:rPr>
                <w:rFonts w:cs="Times New Roman"/>
                <w:sz w:val="24"/>
                <w:szCs w:val="24"/>
              </w:rPr>
            </w:pPr>
            <w:proofErr w:type="spellStart"/>
            <w:r w:rsidRPr="00DB2206">
              <w:rPr>
                <w:rFonts w:cs="Times New Roman"/>
                <w:sz w:val="24"/>
                <w:szCs w:val="24"/>
              </w:rPr>
              <w:t>Альтруистік</w:t>
            </w:r>
            <w:proofErr w:type="spellEnd"/>
          </w:p>
        </w:tc>
        <w:tc>
          <w:tcPr>
            <w:tcW w:w="728" w:type="pct"/>
            <w:gridSpan w:val="2"/>
            <w:tcBorders>
              <w:top w:val="single" w:sz="4" w:space="0" w:color="auto"/>
              <w:left w:val="single" w:sz="4" w:space="0" w:color="auto"/>
              <w:bottom w:val="single" w:sz="4" w:space="0" w:color="auto"/>
              <w:right w:val="single" w:sz="4" w:space="0" w:color="auto"/>
            </w:tcBorders>
            <w:hideMark/>
          </w:tcPr>
          <w:p w14:paraId="54027E4D" w14:textId="6EBBDD51"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6931</w:t>
            </w:r>
          </w:p>
        </w:tc>
        <w:tc>
          <w:tcPr>
            <w:tcW w:w="709" w:type="pct"/>
            <w:tcBorders>
              <w:top w:val="single" w:sz="4" w:space="0" w:color="auto"/>
              <w:left w:val="single" w:sz="4" w:space="0" w:color="auto"/>
              <w:bottom w:val="single" w:sz="4" w:space="0" w:color="auto"/>
              <w:right w:val="single" w:sz="4" w:space="0" w:color="auto"/>
            </w:tcBorders>
            <w:hideMark/>
          </w:tcPr>
          <w:p w14:paraId="7EB439D8" w14:textId="2E55EF46"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51</w:t>
            </w:r>
          </w:p>
        </w:tc>
        <w:tc>
          <w:tcPr>
            <w:tcW w:w="638" w:type="pct"/>
            <w:gridSpan w:val="2"/>
            <w:tcBorders>
              <w:top w:val="single" w:sz="4" w:space="0" w:color="auto"/>
              <w:left w:val="single" w:sz="4" w:space="0" w:color="auto"/>
              <w:bottom w:val="single" w:sz="4" w:space="0" w:color="auto"/>
              <w:right w:val="single" w:sz="4" w:space="0" w:color="auto"/>
            </w:tcBorders>
            <w:hideMark/>
          </w:tcPr>
          <w:p w14:paraId="631C068F" w14:textId="34D1B1DB"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45927</w:t>
            </w:r>
          </w:p>
        </w:tc>
        <w:tc>
          <w:tcPr>
            <w:tcW w:w="806" w:type="pct"/>
            <w:gridSpan w:val="2"/>
            <w:tcBorders>
              <w:top w:val="single" w:sz="4" w:space="0" w:color="auto"/>
              <w:left w:val="single" w:sz="4" w:space="0" w:color="auto"/>
              <w:bottom w:val="single" w:sz="4" w:space="0" w:color="auto"/>
              <w:right w:val="single" w:sz="4" w:space="0" w:color="auto"/>
            </w:tcBorders>
            <w:hideMark/>
          </w:tcPr>
          <w:p w14:paraId="453475CA" w14:textId="1A6BC6F6"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647</w:t>
            </w:r>
          </w:p>
        </w:tc>
      </w:tr>
      <w:tr w:rsidR="00B32328" w:rsidRPr="00DB2206" w14:paraId="76972CF9"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3AB12A7A" w14:textId="251F1B4C" w:rsidR="00B32328" w:rsidRPr="00DB2206" w:rsidRDefault="00B32328" w:rsidP="00B32328">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Доминанттылық</w:t>
            </w:r>
            <w:proofErr w:type="spellEnd"/>
          </w:p>
        </w:tc>
        <w:tc>
          <w:tcPr>
            <w:tcW w:w="728" w:type="pct"/>
            <w:gridSpan w:val="2"/>
            <w:tcBorders>
              <w:top w:val="single" w:sz="4" w:space="0" w:color="auto"/>
              <w:left w:val="single" w:sz="4" w:space="0" w:color="auto"/>
              <w:bottom w:val="single" w:sz="4" w:space="0" w:color="auto"/>
              <w:right w:val="single" w:sz="4" w:space="0" w:color="auto"/>
            </w:tcBorders>
            <w:hideMark/>
          </w:tcPr>
          <w:p w14:paraId="39B7588C" w14:textId="629727EA"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0133</w:t>
            </w:r>
          </w:p>
        </w:tc>
        <w:tc>
          <w:tcPr>
            <w:tcW w:w="709" w:type="pct"/>
            <w:tcBorders>
              <w:top w:val="single" w:sz="4" w:space="0" w:color="auto"/>
              <w:left w:val="single" w:sz="4" w:space="0" w:color="auto"/>
              <w:bottom w:val="single" w:sz="4" w:space="0" w:color="auto"/>
              <w:right w:val="single" w:sz="4" w:space="0" w:color="auto"/>
            </w:tcBorders>
            <w:hideMark/>
          </w:tcPr>
          <w:p w14:paraId="49CCBE9D" w14:textId="0BCF3D1B"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54</w:t>
            </w:r>
          </w:p>
        </w:tc>
        <w:tc>
          <w:tcPr>
            <w:tcW w:w="638" w:type="pct"/>
            <w:gridSpan w:val="2"/>
            <w:tcBorders>
              <w:top w:val="single" w:sz="4" w:space="0" w:color="auto"/>
              <w:left w:val="single" w:sz="4" w:space="0" w:color="auto"/>
              <w:bottom w:val="single" w:sz="4" w:space="0" w:color="auto"/>
              <w:right w:val="single" w:sz="4" w:space="0" w:color="auto"/>
            </w:tcBorders>
            <w:hideMark/>
          </w:tcPr>
          <w:p w14:paraId="4EB95903" w14:textId="32C6EC20"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0,</w:t>
            </w:r>
            <w:r w:rsidRPr="00DB2206">
              <w:rPr>
                <w:rFonts w:ascii="Times New Roman" w:hAnsi="Times New Roman" w:cs="Times New Roman"/>
                <w:sz w:val="24"/>
                <w:szCs w:val="24"/>
              </w:rPr>
              <w:t>00862</w:t>
            </w:r>
          </w:p>
        </w:tc>
        <w:tc>
          <w:tcPr>
            <w:tcW w:w="806" w:type="pct"/>
            <w:gridSpan w:val="2"/>
            <w:tcBorders>
              <w:top w:val="single" w:sz="4" w:space="0" w:color="auto"/>
              <w:left w:val="single" w:sz="4" w:space="0" w:color="auto"/>
              <w:bottom w:val="single" w:sz="4" w:space="0" w:color="auto"/>
              <w:right w:val="single" w:sz="4" w:space="0" w:color="auto"/>
            </w:tcBorders>
            <w:hideMark/>
          </w:tcPr>
          <w:p w14:paraId="3798A8F9" w14:textId="5AC4C2AE"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993</w:t>
            </w:r>
          </w:p>
        </w:tc>
      </w:tr>
      <w:tr w:rsidR="00B32328" w:rsidRPr="00DB2206" w14:paraId="0B5D1201" w14:textId="77777777" w:rsidTr="005E5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20" w:type="pct"/>
            <w:gridSpan w:val="5"/>
            <w:tcBorders>
              <w:top w:val="single" w:sz="4" w:space="0" w:color="auto"/>
              <w:left w:val="single" w:sz="4" w:space="0" w:color="auto"/>
              <w:bottom w:val="single" w:sz="4" w:space="0" w:color="auto"/>
              <w:right w:val="single" w:sz="4" w:space="0" w:color="auto"/>
            </w:tcBorders>
            <w:hideMark/>
          </w:tcPr>
          <w:p w14:paraId="20A54877" w14:textId="3566EC4E" w:rsidR="00B32328" w:rsidRPr="00DB2206" w:rsidRDefault="000C4AD9" w:rsidP="00B32328">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lang w:val="kk-KZ"/>
              </w:rPr>
              <w:t>Ізгі ниеттілік</w:t>
            </w:r>
          </w:p>
        </w:tc>
        <w:tc>
          <w:tcPr>
            <w:tcW w:w="728" w:type="pct"/>
            <w:gridSpan w:val="2"/>
            <w:tcBorders>
              <w:top w:val="single" w:sz="4" w:space="0" w:color="auto"/>
              <w:left w:val="single" w:sz="4" w:space="0" w:color="auto"/>
              <w:bottom w:val="single" w:sz="4" w:space="0" w:color="auto"/>
              <w:right w:val="single" w:sz="4" w:space="0" w:color="auto"/>
            </w:tcBorders>
            <w:hideMark/>
          </w:tcPr>
          <w:p w14:paraId="7FD9C861" w14:textId="36AB7A28"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1,</w:t>
            </w:r>
            <w:r w:rsidRPr="00DB2206">
              <w:rPr>
                <w:rFonts w:ascii="Times New Roman" w:hAnsi="Times New Roman" w:cs="Times New Roman"/>
                <w:sz w:val="24"/>
                <w:szCs w:val="24"/>
              </w:rPr>
              <w:t>6844</w:t>
            </w:r>
          </w:p>
        </w:tc>
        <w:tc>
          <w:tcPr>
            <w:tcW w:w="709" w:type="pct"/>
            <w:tcBorders>
              <w:top w:val="single" w:sz="4" w:space="0" w:color="auto"/>
              <w:left w:val="single" w:sz="4" w:space="0" w:color="auto"/>
              <w:bottom w:val="single" w:sz="4" w:space="0" w:color="auto"/>
              <w:right w:val="single" w:sz="4" w:space="0" w:color="auto"/>
            </w:tcBorders>
            <w:hideMark/>
          </w:tcPr>
          <w:p w14:paraId="60E9388F" w14:textId="46CFA62B"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1,</w:t>
            </w:r>
            <w:r w:rsidR="00B32328" w:rsidRPr="00DB2206">
              <w:rPr>
                <w:rFonts w:ascii="Times New Roman" w:hAnsi="Times New Roman" w:cs="Times New Roman"/>
                <w:sz w:val="24"/>
                <w:szCs w:val="24"/>
              </w:rPr>
              <w:t>49</w:t>
            </w:r>
          </w:p>
        </w:tc>
        <w:tc>
          <w:tcPr>
            <w:tcW w:w="638" w:type="pct"/>
            <w:gridSpan w:val="2"/>
            <w:tcBorders>
              <w:top w:val="single" w:sz="4" w:space="0" w:color="auto"/>
              <w:left w:val="single" w:sz="4" w:space="0" w:color="auto"/>
              <w:bottom w:val="single" w:sz="4" w:space="0" w:color="auto"/>
              <w:right w:val="single" w:sz="4" w:space="0" w:color="auto"/>
            </w:tcBorders>
            <w:hideMark/>
          </w:tcPr>
          <w:p w14:paraId="6E2BA196" w14:textId="104A04FD" w:rsidR="00B32328" w:rsidRPr="00DB2206" w:rsidRDefault="00B32328"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w:t>
            </w:r>
            <w:r w:rsidR="00E35B4A" w:rsidRPr="00DB2206">
              <w:rPr>
                <w:rFonts w:ascii="Times New Roman" w:hAnsi="Times New Roman" w:cs="Times New Roman"/>
                <w:sz w:val="24"/>
                <w:szCs w:val="24"/>
              </w:rPr>
              <w:t>1,</w:t>
            </w:r>
            <w:r w:rsidRPr="00DB2206">
              <w:rPr>
                <w:rFonts w:ascii="Times New Roman" w:hAnsi="Times New Roman" w:cs="Times New Roman"/>
                <w:sz w:val="24"/>
                <w:szCs w:val="24"/>
              </w:rPr>
              <w:t>12781</w:t>
            </w:r>
          </w:p>
        </w:tc>
        <w:tc>
          <w:tcPr>
            <w:tcW w:w="806" w:type="pct"/>
            <w:gridSpan w:val="2"/>
            <w:tcBorders>
              <w:top w:val="single" w:sz="4" w:space="0" w:color="auto"/>
              <w:left w:val="single" w:sz="4" w:space="0" w:color="auto"/>
              <w:bottom w:val="single" w:sz="4" w:space="0" w:color="auto"/>
              <w:right w:val="single" w:sz="4" w:space="0" w:color="auto"/>
            </w:tcBorders>
            <w:hideMark/>
          </w:tcPr>
          <w:p w14:paraId="1AE2D6F4" w14:textId="08478AAB" w:rsidR="00B32328" w:rsidRPr="00DB2206" w:rsidRDefault="00E35B4A" w:rsidP="00B32328">
            <w:pPr>
              <w:spacing w:after="0" w:line="240" w:lineRule="auto"/>
              <w:jc w:val="right"/>
              <w:rPr>
                <w:rFonts w:ascii="Times New Roman" w:hAnsi="Times New Roman" w:cs="Times New Roman"/>
                <w:sz w:val="24"/>
                <w:szCs w:val="24"/>
              </w:rPr>
            </w:pPr>
            <w:r w:rsidRPr="00DB2206">
              <w:rPr>
                <w:rFonts w:ascii="Times New Roman" w:hAnsi="Times New Roman" w:cs="Times New Roman"/>
                <w:sz w:val="24"/>
                <w:szCs w:val="24"/>
              </w:rPr>
              <w:t>0,</w:t>
            </w:r>
            <w:r w:rsidR="00B32328" w:rsidRPr="00DB2206">
              <w:rPr>
                <w:rFonts w:ascii="Times New Roman" w:hAnsi="Times New Roman" w:cs="Times New Roman"/>
                <w:sz w:val="24"/>
                <w:szCs w:val="24"/>
              </w:rPr>
              <w:t>262</w:t>
            </w:r>
          </w:p>
        </w:tc>
      </w:tr>
    </w:tbl>
    <w:p w14:paraId="0C886F28" w14:textId="77777777" w:rsidR="00381632" w:rsidRPr="001B31B0" w:rsidRDefault="00381632" w:rsidP="00B11E10">
      <w:pPr>
        <w:spacing w:after="0" w:line="240" w:lineRule="auto"/>
        <w:ind w:firstLine="680"/>
        <w:jc w:val="both"/>
        <w:rPr>
          <w:rFonts w:ascii="Times New Roman" w:hAnsi="Times New Roman" w:cs="Times New Roman"/>
          <w:sz w:val="28"/>
          <w:szCs w:val="28"/>
        </w:rPr>
      </w:pPr>
    </w:p>
    <w:p w14:paraId="691D0D3F" w14:textId="7E6CC2F1" w:rsidR="00381632" w:rsidRPr="001B31B0" w:rsidRDefault="00B32328" w:rsidP="00B11E10">
      <w:pPr>
        <w:spacing w:after="0" w:line="240" w:lineRule="auto"/>
        <w:ind w:firstLine="680"/>
        <w:jc w:val="both"/>
        <w:rPr>
          <w:rFonts w:ascii="Times New Roman" w:hAnsi="Times New Roman" w:cs="Times New Roman"/>
          <w:sz w:val="28"/>
          <w:szCs w:val="28"/>
          <w:lang w:val="kk-KZ"/>
        </w:rPr>
      </w:pPr>
      <w:bookmarkStart w:id="215" w:name="_Hlk219977308"/>
      <w:r>
        <w:rPr>
          <w:rFonts w:ascii="Times New Roman" w:hAnsi="Times New Roman" w:cs="Times New Roman"/>
          <w:i/>
          <w:iCs/>
          <w:sz w:val="28"/>
          <w:szCs w:val="28"/>
          <w:lang w:val="kk-KZ"/>
        </w:rPr>
        <w:t>Жетінші</w:t>
      </w:r>
      <w:r w:rsidRPr="00CD5D93">
        <w:rPr>
          <w:rFonts w:ascii="Times New Roman" w:hAnsi="Times New Roman" w:cs="Times New Roman"/>
          <w:i/>
          <w:iCs/>
          <w:sz w:val="28"/>
          <w:szCs w:val="28"/>
          <w:lang w:val="kk-KZ"/>
        </w:rPr>
        <w:t xml:space="preserve"> модельдің жалпы сипаттамасы.</w:t>
      </w:r>
      <w:r w:rsidR="00381632" w:rsidRPr="00B32328">
        <w:rPr>
          <w:rFonts w:ascii="Times New Roman" w:hAnsi="Times New Roman" w:cs="Times New Roman"/>
          <w:sz w:val="28"/>
          <w:szCs w:val="28"/>
          <w:lang w:val="kk-KZ"/>
        </w:rPr>
        <w:t xml:space="preserve"> </w:t>
      </w:r>
      <w:r w:rsidR="000C4AD9" w:rsidRPr="001B31B0">
        <w:rPr>
          <w:rFonts w:ascii="Times New Roman" w:hAnsi="Times New Roman" w:cs="Times New Roman"/>
          <w:sz w:val="28"/>
          <w:szCs w:val="28"/>
          <w:lang w:val="kk-KZ"/>
        </w:rPr>
        <w:t xml:space="preserve">Дененің </w:t>
      </w:r>
      <w:r w:rsidR="000C4AD9">
        <w:rPr>
          <w:rFonts w:ascii="Times New Roman" w:hAnsi="Times New Roman" w:cs="Times New Roman"/>
          <w:sz w:val="28"/>
          <w:szCs w:val="28"/>
          <w:lang w:val="kk-KZ"/>
        </w:rPr>
        <w:t xml:space="preserve">жекелеген </w:t>
      </w:r>
      <w:r w:rsidR="000C4AD9" w:rsidRPr="001B31B0">
        <w:rPr>
          <w:rFonts w:ascii="Times New Roman" w:hAnsi="Times New Roman" w:cs="Times New Roman"/>
          <w:sz w:val="28"/>
          <w:szCs w:val="28"/>
          <w:lang w:val="kk-KZ"/>
        </w:rPr>
        <w:t>бөліктерімен қанағаттанушылық</w:t>
      </w:r>
      <w:r w:rsidR="000C4AD9" w:rsidRPr="001B31B0">
        <w:rPr>
          <w:rFonts w:ascii="Times New Roman" w:hAnsi="Times New Roman" w:cs="Times New Roman"/>
          <w:bCs/>
          <w:i/>
          <w:iCs/>
          <w:sz w:val="28"/>
          <w:szCs w:val="28"/>
          <w:lang w:val="kk-KZ"/>
        </w:rPr>
        <w:t xml:space="preserve"> </w:t>
      </w:r>
      <w:r w:rsidR="001A6430" w:rsidRPr="001A6430">
        <w:rPr>
          <w:rFonts w:ascii="Times New Roman" w:hAnsi="Times New Roman" w:cs="Times New Roman"/>
          <w:bCs/>
          <w:i/>
          <w:iCs/>
          <w:sz w:val="28"/>
          <w:szCs w:val="28"/>
          <w:lang w:val="kk-KZ"/>
        </w:rPr>
        <w:t>(</w:t>
      </w:r>
      <w:r w:rsidR="00381632" w:rsidRPr="001B31B0">
        <w:rPr>
          <w:rFonts w:ascii="Times New Roman" w:hAnsi="Times New Roman" w:cs="Times New Roman"/>
          <w:bCs/>
          <w:i/>
          <w:iCs/>
          <w:sz w:val="28"/>
          <w:szCs w:val="28"/>
          <w:lang w:val="kk-KZ"/>
        </w:rPr>
        <w:t>BASS</w:t>
      </w:r>
      <w:r w:rsidR="001A6430">
        <w:rPr>
          <w:rFonts w:ascii="Times New Roman" w:hAnsi="Times New Roman" w:cs="Times New Roman"/>
          <w:bCs/>
          <w:i/>
          <w:iCs/>
          <w:sz w:val="28"/>
          <w:szCs w:val="28"/>
          <w:lang w:val="kk-KZ"/>
        </w:rPr>
        <w:t>)</w:t>
      </w:r>
      <w:r w:rsidR="00381632" w:rsidRPr="001B31B0">
        <w:rPr>
          <w:rFonts w:ascii="Times New Roman" w:hAnsi="Times New Roman" w:cs="Times New Roman"/>
          <w:bCs/>
          <w:sz w:val="28"/>
          <w:szCs w:val="28"/>
          <w:lang w:val="kk-KZ"/>
        </w:rPr>
        <w:t xml:space="preserve"> шкаласы бойынша регрессиялық модель статистикалық маңызды болып анықталды </w:t>
      </w:r>
      <w:r w:rsidR="00381632" w:rsidRPr="001B31B0">
        <w:rPr>
          <w:rFonts w:ascii="Times New Roman" w:hAnsi="Times New Roman" w:cs="Times New Roman"/>
          <w:sz w:val="28"/>
          <w:szCs w:val="28"/>
          <w:lang w:val="kk-KZ"/>
        </w:rPr>
        <w:t>(F=</w:t>
      </w:r>
      <w:r w:rsidR="00C47D64">
        <w:rPr>
          <w:rFonts w:ascii="Times New Roman" w:hAnsi="Times New Roman" w:cs="Times New Roman"/>
          <w:sz w:val="28"/>
          <w:szCs w:val="28"/>
          <w:lang w:val="kk-KZ"/>
        </w:rPr>
        <w:t>2,</w:t>
      </w:r>
      <w:r w:rsidR="00381632" w:rsidRPr="001B31B0">
        <w:rPr>
          <w:rFonts w:ascii="Times New Roman" w:hAnsi="Times New Roman" w:cs="Times New Roman"/>
          <w:sz w:val="28"/>
          <w:szCs w:val="28"/>
          <w:lang w:val="kk-KZ"/>
        </w:rPr>
        <w:t>58; p=</w:t>
      </w:r>
      <w:r w:rsidR="00E35B4A">
        <w:rPr>
          <w:rFonts w:ascii="Times New Roman" w:hAnsi="Times New Roman" w:cs="Times New Roman"/>
          <w:sz w:val="28"/>
          <w:szCs w:val="28"/>
          <w:lang w:val="kk-KZ"/>
        </w:rPr>
        <w:t>0,</w:t>
      </w:r>
      <w:r w:rsidR="00381632" w:rsidRPr="001B31B0">
        <w:rPr>
          <w:rFonts w:ascii="Times New Roman" w:hAnsi="Times New Roman" w:cs="Times New Roman"/>
          <w:sz w:val="28"/>
          <w:szCs w:val="28"/>
          <w:lang w:val="kk-KZ"/>
        </w:rPr>
        <w:t xml:space="preserve">021), бұл ретте көпшілік корреляция коэффиценті R = </w:t>
      </w:r>
      <w:r w:rsidR="00E35B4A">
        <w:rPr>
          <w:rFonts w:ascii="Times New Roman" w:hAnsi="Times New Roman" w:cs="Times New Roman"/>
          <w:sz w:val="28"/>
          <w:szCs w:val="28"/>
          <w:lang w:val="kk-KZ"/>
        </w:rPr>
        <w:t>0,</w:t>
      </w:r>
      <w:r w:rsidR="00381632" w:rsidRPr="001B31B0">
        <w:rPr>
          <w:rFonts w:ascii="Times New Roman" w:hAnsi="Times New Roman" w:cs="Times New Roman"/>
          <w:sz w:val="28"/>
          <w:szCs w:val="28"/>
          <w:lang w:val="kk-KZ"/>
        </w:rPr>
        <w:t>648 және түсіндірілген дисперсия үлесі R²=</w:t>
      </w:r>
      <w:r w:rsidR="00E35B4A">
        <w:rPr>
          <w:rFonts w:ascii="Times New Roman" w:hAnsi="Times New Roman" w:cs="Times New Roman"/>
          <w:sz w:val="28"/>
          <w:szCs w:val="28"/>
          <w:lang w:val="kk-KZ"/>
        </w:rPr>
        <w:t>0,</w:t>
      </w:r>
      <w:r w:rsidR="00381632" w:rsidRPr="001B31B0">
        <w:rPr>
          <w:rFonts w:ascii="Times New Roman" w:hAnsi="Times New Roman" w:cs="Times New Roman"/>
          <w:sz w:val="28"/>
          <w:szCs w:val="28"/>
          <w:lang w:val="kk-KZ"/>
        </w:rPr>
        <w:t xml:space="preserve">210 анықталды. Осылайша, дененің жекеленген бөліктерімен қанағаттанушылықтың вариативтілігінің 21%-ы тұлғалық және тұлғааралық </w:t>
      </w:r>
      <w:r w:rsidR="00062CC7">
        <w:rPr>
          <w:rFonts w:ascii="Times New Roman" w:hAnsi="Times New Roman" w:cs="Times New Roman"/>
          <w:sz w:val="28"/>
          <w:szCs w:val="28"/>
          <w:lang w:val="kk-KZ"/>
        </w:rPr>
        <w:t>айнымалылар</w:t>
      </w:r>
      <w:r w:rsidR="00381632" w:rsidRPr="001B31B0">
        <w:rPr>
          <w:rFonts w:ascii="Times New Roman" w:hAnsi="Times New Roman" w:cs="Times New Roman"/>
          <w:sz w:val="28"/>
          <w:szCs w:val="28"/>
          <w:lang w:val="kk-KZ"/>
        </w:rPr>
        <w:t>мен түсіндіріледі. Дарбин–Уотсон көрсеткіші (DW=</w:t>
      </w:r>
      <w:r w:rsidR="00E35B4A">
        <w:rPr>
          <w:rFonts w:ascii="Times New Roman" w:hAnsi="Times New Roman" w:cs="Times New Roman"/>
          <w:sz w:val="28"/>
          <w:szCs w:val="28"/>
          <w:lang w:val="kk-KZ"/>
        </w:rPr>
        <w:t>1,</w:t>
      </w:r>
      <w:r w:rsidR="00381632" w:rsidRPr="001B31B0">
        <w:rPr>
          <w:rFonts w:ascii="Times New Roman" w:hAnsi="Times New Roman" w:cs="Times New Roman"/>
          <w:sz w:val="28"/>
          <w:szCs w:val="28"/>
          <w:lang w:val="kk-KZ"/>
        </w:rPr>
        <w:t>68; p=</w:t>
      </w:r>
      <w:r w:rsidR="00E35B4A">
        <w:rPr>
          <w:rFonts w:ascii="Times New Roman" w:hAnsi="Times New Roman" w:cs="Times New Roman"/>
          <w:sz w:val="28"/>
          <w:szCs w:val="28"/>
          <w:lang w:val="kk-KZ"/>
        </w:rPr>
        <w:t>0,</w:t>
      </w:r>
      <w:r w:rsidR="00381632" w:rsidRPr="001B31B0">
        <w:rPr>
          <w:rFonts w:ascii="Times New Roman" w:hAnsi="Times New Roman" w:cs="Times New Roman"/>
          <w:sz w:val="28"/>
          <w:szCs w:val="28"/>
          <w:lang w:val="kk-KZ"/>
        </w:rPr>
        <w:t>074) қалдықтардың автокорреляциясының болмауын растайды.</w:t>
      </w:r>
    </w:p>
    <w:p w14:paraId="1A92212D" w14:textId="38FC1A3E"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Модельде үш маңызды предиктор анықталған: ішкі бақылау (Iw, p=</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081), басқалардың тарапынан қабылдаудың когнитивті компоненті (Ce, p=</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012) және денеге қатынасқа аффективті қосылу (Ae, p=</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074):</w:t>
      </w:r>
    </w:p>
    <w:p w14:paraId="730F756A" w14:textId="6C203A46"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Pr="001B31B0">
        <w:rPr>
          <w:rFonts w:ascii="Times New Roman" w:hAnsi="Times New Roman" w:cs="Times New Roman"/>
          <w:i/>
          <w:iCs/>
          <w:sz w:val="28"/>
          <w:szCs w:val="28"/>
          <w:lang w:val="kk-KZ"/>
        </w:rPr>
        <w:t xml:space="preserve">Iw (ішкі бақылау) </w:t>
      </w:r>
      <w:r w:rsidRPr="001B31B0">
        <w:rPr>
          <w:rFonts w:ascii="Times New Roman" w:hAnsi="Times New Roman" w:cs="Times New Roman"/>
          <w:sz w:val="28"/>
          <w:szCs w:val="28"/>
          <w:lang w:val="kk-KZ"/>
        </w:rPr>
        <w:t xml:space="preserve">–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5676; p=</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08</w:t>
      </w:r>
      <w:r w:rsidR="00E35B4A">
        <w:rPr>
          <w:rFonts w:ascii="Times New Roman" w:hAnsi="Times New Roman" w:cs="Times New Roman"/>
          <w:sz w:val="28"/>
          <w:szCs w:val="28"/>
          <w:lang w:val="kk-KZ"/>
        </w:rPr>
        <w:t>1,</w:t>
      </w:r>
      <w:r w:rsidRPr="001B31B0">
        <w:rPr>
          <w:rFonts w:ascii="Times New Roman" w:hAnsi="Times New Roman" w:cs="Times New Roman"/>
          <w:sz w:val="28"/>
          <w:szCs w:val="28"/>
          <w:lang w:val="kk-KZ"/>
        </w:rPr>
        <w:t xml:space="preserve"> Жағымды байланыс өзіндік денесіне  қатынаста бақылаудың ішкі локусы жоғары болған сайын, оның жекеленген бөліктерімен қанағаттанушылық жоғары болатынын көрсетеді. Сыртқы келбет үшін өзіндік жауапкершілікті саналы түсіну және оны басқару қабілеті өзін-өзі қабылдауға және денелік әл-ауқатқа жағымды әсер етеді.</w:t>
      </w:r>
    </w:p>
    <w:p w14:paraId="33185AF2" w14:textId="40393076"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Pr="001B31B0">
        <w:rPr>
          <w:rFonts w:ascii="Times New Roman" w:hAnsi="Times New Roman" w:cs="Times New Roman"/>
          <w:i/>
          <w:iCs/>
          <w:sz w:val="28"/>
          <w:szCs w:val="28"/>
          <w:lang w:val="kk-KZ"/>
        </w:rPr>
        <w:t xml:space="preserve">Ce (басқалардың тарапынан қабылдау, когнитивті компонент) </w:t>
      </w:r>
      <w:r w:rsidRPr="001B31B0">
        <w:rPr>
          <w:rFonts w:ascii="Times New Roman" w:hAnsi="Times New Roman" w:cs="Times New Roman"/>
          <w:sz w:val="28"/>
          <w:szCs w:val="28"/>
          <w:lang w:val="kk-KZ"/>
        </w:rPr>
        <w:t xml:space="preserve">–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8737; p=</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01</w:t>
      </w:r>
      <w:r w:rsidR="00C47D64">
        <w:rPr>
          <w:rFonts w:ascii="Times New Roman" w:hAnsi="Times New Roman" w:cs="Times New Roman"/>
          <w:sz w:val="28"/>
          <w:szCs w:val="28"/>
          <w:lang w:val="kk-KZ"/>
        </w:rPr>
        <w:t>2,</w:t>
      </w:r>
      <w:r w:rsidRPr="001B31B0">
        <w:rPr>
          <w:rFonts w:ascii="Times New Roman" w:hAnsi="Times New Roman" w:cs="Times New Roman"/>
          <w:sz w:val="28"/>
          <w:szCs w:val="28"/>
          <w:lang w:val="kk-KZ"/>
        </w:rPr>
        <w:t xml:space="preserve"> Жағымсыз байланыс адамның сыртқы мақұлдауға және қоршаған адамдардың бағалауына тәуелділікті барынша күшті түсінген сайын, </w:t>
      </w:r>
      <w:r w:rsidRPr="001B31B0">
        <w:rPr>
          <w:rFonts w:ascii="Times New Roman" w:hAnsi="Times New Roman" w:cs="Times New Roman"/>
          <w:sz w:val="28"/>
          <w:szCs w:val="28"/>
          <w:lang w:val="kk-KZ"/>
        </w:rPr>
        <w:lastRenderedPageBreak/>
        <w:t>оның дененің жекеленген бөліктерімен қанағаттанушылығы төмен болатынын көрсетеді.</w:t>
      </w:r>
    </w:p>
    <w:p w14:paraId="4865BE12" w14:textId="4857C17E"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 </w:t>
      </w:r>
      <w:r w:rsidRPr="001B31B0">
        <w:rPr>
          <w:rFonts w:ascii="Times New Roman" w:hAnsi="Times New Roman" w:cs="Times New Roman"/>
          <w:i/>
          <w:iCs/>
          <w:sz w:val="28"/>
          <w:szCs w:val="28"/>
          <w:lang w:val="kk-KZ"/>
        </w:rPr>
        <w:t>Ae (денеге қатынасқа аффективті қосылу)</w:t>
      </w:r>
      <w:r w:rsidRPr="001B31B0">
        <w:rPr>
          <w:rFonts w:ascii="Times New Roman" w:hAnsi="Times New Roman" w:cs="Times New Roman"/>
          <w:sz w:val="28"/>
          <w:szCs w:val="28"/>
          <w:lang w:val="kk-KZ"/>
        </w:rPr>
        <w:t xml:space="preserve"> – </w:t>
      </w:r>
      <w:r w:rsidRPr="001B31B0">
        <w:rPr>
          <w:rFonts w:ascii="Times New Roman" w:hAnsi="Times New Roman" w:cs="Times New Roman"/>
          <w:sz w:val="28"/>
          <w:szCs w:val="28"/>
        </w:rPr>
        <w:t>β</w:t>
      </w:r>
      <w:r w:rsidRPr="001B31B0">
        <w:rPr>
          <w:rFonts w:ascii="Times New Roman" w:hAnsi="Times New Roman" w:cs="Times New Roman"/>
          <w:sz w:val="28"/>
          <w:szCs w:val="28"/>
          <w:lang w:val="kk-KZ"/>
        </w:rPr>
        <w:t>=</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7078; p=</w:t>
      </w:r>
      <w:r w:rsidR="00E35B4A">
        <w:rPr>
          <w:rFonts w:ascii="Times New Roman" w:hAnsi="Times New Roman" w:cs="Times New Roman"/>
          <w:sz w:val="28"/>
          <w:szCs w:val="28"/>
          <w:lang w:val="kk-KZ"/>
        </w:rPr>
        <w:t>0,</w:t>
      </w:r>
      <w:r w:rsidRPr="001B31B0">
        <w:rPr>
          <w:rFonts w:ascii="Times New Roman" w:hAnsi="Times New Roman" w:cs="Times New Roman"/>
          <w:sz w:val="28"/>
          <w:szCs w:val="28"/>
          <w:lang w:val="kk-KZ"/>
        </w:rPr>
        <w:t>07</w:t>
      </w:r>
      <w:r w:rsidR="008211C4">
        <w:rPr>
          <w:rFonts w:ascii="Times New Roman" w:hAnsi="Times New Roman" w:cs="Times New Roman"/>
          <w:sz w:val="28"/>
          <w:szCs w:val="28"/>
          <w:lang w:val="kk-KZ"/>
        </w:rPr>
        <w:t>4,</w:t>
      </w:r>
      <w:r w:rsidRPr="001B31B0">
        <w:rPr>
          <w:rFonts w:ascii="Times New Roman" w:hAnsi="Times New Roman" w:cs="Times New Roman"/>
          <w:sz w:val="28"/>
          <w:szCs w:val="28"/>
          <w:lang w:val="kk-KZ"/>
        </w:rPr>
        <w:t xml:space="preserve"> Жағымды бағыт эмоционалды қосылу мен денелік сезімдерді қабылдаудың дененің жекеленген бөліктерімен жоғары қанағаттанушылықпен байланысты болатынын білдіреді.</w:t>
      </w:r>
    </w:p>
    <w:p w14:paraId="02398F4F" w14:textId="78D923B2" w:rsidR="00381632" w:rsidRPr="001B31B0" w:rsidRDefault="001A6430"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Дененің </w:t>
      </w:r>
      <w:r>
        <w:rPr>
          <w:rFonts w:ascii="Times New Roman" w:hAnsi="Times New Roman" w:cs="Times New Roman"/>
          <w:sz w:val="28"/>
          <w:szCs w:val="28"/>
          <w:lang w:val="kk-KZ"/>
        </w:rPr>
        <w:t xml:space="preserve">жекелеген </w:t>
      </w:r>
      <w:r w:rsidRPr="001B31B0">
        <w:rPr>
          <w:rFonts w:ascii="Times New Roman" w:hAnsi="Times New Roman" w:cs="Times New Roman"/>
          <w:sz w:val="28"/>
          <w:szCs w:val="28"/>
          <w:lang w:val="kk-KZ"/>
        </w:rPr>
        <w:t>бөліктерімен қанағаттанушылық (BASS)</w:t>
      </w:r>
      <w:r w:rsidR="00381632" w:rsidRPr="001B31B0">
        <w:rPr>
          <w:rFonts w:ascii="Times New Roman" w:hAnsi="Times New Roman" w:cs="Times New Roman"/>
          <w:sz w:val="28"/>
          <w:szCs w:val="28"/>
          <w:lang w:val="kk-KZ"/>
        </w:rPr>
        <w:t xml:space="preserve"> моделі дененің жекеленген бөліктерімен қанағаттанушылықтың ішкі бақылаудың болуында және өзіндік денесін аффективті қабылдауды (Ae, Iw) артатынын көрсетеді, алайда ол сыртқы мақұлдауға бағдарла</w:t>
      </w:r>
      <w:r>
        <w:rPr>
          <w:rFonts w:ascii="Times New Roman" w:hAnsi="Times New Roman" w:cs="Times New Roman"/>
          <w:sz w:val="28"/>
          <w:szCs w:val="28"/>
          <w:lang w:val="kk-KZ"/>
        </w:rPr>
        <w:t>н</w:t>
      </w:r>
      <w:r w:rsidR="00381632" w:rsidRPr="001B31B0">
        <w:rPr>
          <w:rFonts w:ascii="Times New Roman" w:hAnsi="Times New Roman" w:cs="Times New Roman"/>
          <w:sz w:val="28"/>
          <w:szCs w:val="28"/>
          <w:lang w:val="kk-KZ"/>
        </w:rPr>
        <w:t xml:space="preserve">уда төмендейді (Ce). </w:t>
      </w:r>
    </w:p>
    <w:p w14:paraId="753B8A36" w14:textId="2566EFB8" w:rsidR="00381632" w:rsidRPr="001B31B0" w:rsidRDefault="00381632" w:rsidP="00B11E10">
      <w:pPr>
        <w:spacing w:after="0" w:line="240" w:lineRule="auto"/>
        <w:ind w:firstLine="680"/>
        <w:jc w:val="both"/>
        <w:rPr>
          <w:rFonts w:ascii="Times New Roman" w:hAnsi="Times New Roman" w:cs="Times New Roman"/>
          <w:sz w:val="28"/>
          <w:szCs w:val="28"/>
          <w:lang w:val="kk-KZ"/>
        </w:rPr>
      </w:pPr>
      <w:bookmarkStart w:id="216" w:name="_Hlk220193924"/>
      <w:r w:rsidRPr="001B31B0">
        <w:rPr>
          <w:rFonts w:ascii="Times New Roman" w:hAnsi="Times New Roman" w:cs="Times New Roman"/>
          <w:sz w:val="28"/>
          <w:szCs w:val="28"/>
          <w:lang w:val="kk-KZ"/>
        </w:rPr>
        <w:t xml:space="preserve">Жеті регрессиялық модельдерді талдау,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B31B0">
        <w:rPr>
          <w:rFonts w:ascii="Times New Roman" w:hAnsi="Times New Roman" w:cs="Times New Roman"/>
          <w:sz w:val="28"/>
          <w:szCs w:val="28"/>
          <w:lang w:val="kk-KZ"/>
        </w:rPr>
        <w:t>ң денесіне қатынасының құрылымының екі тұрақты осьтердің айналасында – сыртқы-бағалаушы тәуелділік және ішкі реттеу – ұйымдастырылғанын көрсетті</w:t>
      </w:r>
      <w:bookmarkEnd w:id="216"/>
      <w:r w:rsidRPr="001B31B0">
        <w:rPr>
          <w:rFonts w:ascii="Times New Roman" w:hAnsi="Times New Roman" w:cs="Times New Roman"/>
          <w:sz w:val="28"/>
          <w:szCs w:val="28"/>
          <w:lang w:val="kk-KZ"/>
        </w:rPr>
        <w:t>, осы екі осьтің арасында  тұлғааралық-эмоционалды модераторлар блогы орналасады.</w:t>
      </w:r>
      <w:bookmarkEnd w:id="215"/>
    </w:p>
    <w:p w14:paraId="08322286" w14:textId="08EB58C8" w:rsidR="00381632" w:rsidRPr="001B31B0" w:rsidRDefault="00152E02"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ӨДДҚКС/MBSRQ</w:t>
      </w:r>
      <w:r w:rsidR="00381632" w:rsidRPr="001B31B0">
        <w:rPr>
          <w:rFonts w:ascii="Times New Roman" w:hAnsi="Times New Roman" w:cs="Times New Roman"/>
          <w:sz w:val="28"/>
          <w:szCs w:val="28"/>
          <w:lang w:val="kk-KZ"/>
        </w:rPr>
        <w:t xml:space="preserve"> компоненттері «т</w:t>
      </w:r>
      <w:r w:rsidR="001E1986">
        <w:rPr>
          <w:rFonts w:ascii="Times New Roman" w:hAnsi="Times New Roman" w:cs="Times New Roman"/>
          <w:sz w:val="28"/>
          <w:szCs w:val="28"/>
          <w:lang w:val="kk-KZ"/>
        </w:rPr>
        <w:t>ұтастылығы</w:t>
      </w:r>
      <w:r w:rsidR="00381632" w:rsidRPr="001B31B0">
        <w:rPr>
          <w:rFonts w:ascii="Times New Roman" w:hAnsi="Times New Roman" w:cs="Times New Roman"/>
          <w:sz w:val="28"/>
          <w:szCs w:val="28"/>
          <w:lang w:val="kk-KZ"/>
        </w:rPr>
        <w:t>» бойынша предикторлармен ерекшеленеді: әлеуметтік контекспен тығыз байланысты көрсеткіштердің (</w:t>
      </w:r>
      <w:r w:rsidR="000C4AD9" w:rsidRPr="003B780A">
        <w:rPr>
          <w:rFonts w:ascii="Times New Roman" w:hAnsi="Times New Roman" w:cs="Times New Roman"/>
          <w:sz w:val="28"/>
          <w:szCs w:val="28"/>
          <w:lang w:val="kk-KZ"/>
        </w:rPr>
        <w:t>сырт</w:t>
      </w:r>
      <w:r w:rsidR="000C4AD9" w:rsidRPr="000C4AD9">
        <w:rPr>
          <w:rFonts w:ascii="Times New Roman" w:hAnsi="Times New Roman" w:cs="Times New Roman"/>
          <w:sz w:val="28"/>
          <w:szCs w:val="28"/>
          <w:lang w:val="kk-KZ"/>
        </w:rPr>
        <w:t>қы</w:t>
      </w:r>
      <w:r w:rsidR="000C4AD9" w:rsidRPr="003B780A">
        <w:rPr>
          <w:rFonts w:ascii="Times New Roman" w:hAnsi="Times New Roman" w:cs="Times New Roman"/>
          <w:sz w:val="28"/>
          <w:szCs w:val="28"/>
          <w:lang w:val="kk-KZ"/>
        </w:rPr>
        <w:t xml:space="preserve"> </w:t>
      </w:r>
      <w:r w:rsidR="000C4AD9" w:rsidRPr="000C4AD9">
        <w:rPr>
          <w:rFonts w:ascii="Times New Roman" w:hAnsi="Times New Roman" w:cs="Times New Roman"/>
          <w:sz w:val="28"/>
          <w:szCs w:val="28"/>
          <w:lang w:val="kk-KZ"/>
        </w:rPr>
        <w:t>бейнеге</w:t>
      </w:r>
      <w:r w:rsidR="000C4AD9" w:rsidRPr="003B780A">
        <w:rPr>
          <w:rFonts w:ascii="Times New Roman" w:hAnsi="Times New Roman" w:cs="Times New Roman"/>
          <w:sz w:val="28"/>
          <w:szCs w:val="28"/>
          <w:lang w:val="kk-KZ"/>
        </w:rPr>
        <w:t xml:space="preserve"> бағдарлану</w:t>
      </w:r>
      <w:r w:rsidR="000C4AD9" w:rsidRPr="000C4AD9">
        <w:rPr>
          <w:rFonts w:ascii="Times New Roman" w:hAnsi="Times New Roman" w:cs="Times New Roman"/>
          <w:sz w:val="28"/>
          <w:szCs w:val="28"/>
          <w:lang w:val="kk-KZ"/>
        </w:rPr>
        <w:t xml:space="preserve"> </w:t>
      </w:r>
      <w:r w:rsidR="00381632" w:rsidRPr="000C4AD9">
        <w:rPr>
          <w:rFonts w:ascii="Times New Roman" w:hAnsi="Times New Roman" w:cs="Times New Roman"/>
          <w:sz w:val="28"/>
          <w:szCs w:val="28"/>
          <w:lang w:val="kk-KZ"/>
        </w:rPr>
        <w:t xml:space="preserve">AO, </w:t>
      </w:r>
      <w:r w:rsidR="000C4AD9" w:rsidRPr="000C4AD9">
        <w:rPr>
          <w:rStyle w:val="a7"/>
          <w:rFonts w:ascii="Times New Roman" w:hAnsi="Times New Roman" w:cs="Times New Roman"/>
          <w:b w:val="0"/>
          <w:bCs w:val="0"/>
          <w:sz w:val="28"/>
          <w:szCs w:val="28"/>
          <w:lang w:val="kk-KZ"/>
        </w:rPr>
        <w:t>а</w:t>
      </w:r>
      <w:r w:rsidR="000C4AD9" w:rsidRPr="003B780A">
        <w:rPr>
          <w:rFonts w:ascii="Times New Roman" w:hAnsi="Times New Roman" w:cs="Times New Roman"/>
          <w:sz w:val="28"/>
          <w:szCs w:val="28"/>
          <w:lang w:val="kk-KZ"/>
        </w:rPr>
        <w:t xml:space="preserve">ртық салмаққа алаңдаушылық </w:t>
      </w:r>
      <w:r w:rsidR="00381632" w:rsidRPr="000C4AD9">
        <w:rPr>
          <w:rFonts w:ascii="Times New Roman" w:hAnsi="Times New Roman" w:cs="Times New Roman"/>
          <w:sz w:val="28"/>
          <w:szCs w:val="28"/>
          <w:lang w:val="kk-KZ"/>
        </w:rPr>
        <w:t xml:space="preserve">OWP, </w:t>
      </w:r>
      <w:bookmarkStart w:id="217" w:name="_Hlk216130220"/>
      <w:r w:rsidR="000C4AD9" w:rsidRPr="000C4AD9">
        <w:rPr>
          <w:rFonts w:ascii="Times New Roman" w:hAnsi="Times New Roman" w:cs="Times New Roman"/>
          <w:sz w:val="28"/>
          <w:szCs w:val="28"/>
          <w:lang w:val="kk-KZ"/>
        </w:rPr>
        <w:t>ө</w:t>
      </w:r>
      <w:r w:rsidR="000C4AD9" w:rsidRPr="003B780A">
        <w:rPr>
          <w:rFonts w:ascii="Times New Roman" w:hAnsi="Times New Roman" w:cs="Times New Roman"/>
          <w:sz w:val="28"/>
          <w:szCs w:val="28"/>
          <w:lang w:val="kk-KZ"/>
        </w:rPr>
        <w:t>з салмағын субъективті бағалау</w:t>
      </w:r>
      <w:bookmarkEnd w:id="217"/>
      <w:r w:rsidR="000C4AD9" w:rsidRPr="000C4AD9">
        <w:rPr>
          <w:rFonts w:ascii="Times New Roman" w:hAnsi="Times New Roman" w:cs="Times New Roman"/>
          <w:sz w:val="28"/>
          <w:szCs w:val="28"/>
          <w:lang w:val="kk-KZ"/>
        </w:rPr>
        <w:t xml:space="preserve"> </w:t>
      </w:r>
      <w:r w:rsidR="00381632" w:rsidRPr="000C4AD9">
        <w:rPr>
          <w:rFonts w:ascii="Times New Roman" w:hAnsi="Times New Roman" w:cs="Times New Roman"/>
          <w:sz w:val="28"/>
          <w:szCs w:val="28"/>
          <w:lang w:val="kk-KZ"/>
        </w:rPr>
        <w:t>SCW</w:t>
      </w:r>
      <w:r w:rsidR="00381632" w:rsidRPr="001B31B0">
        <w:rPr>
          <w:rFonts w:ascii="Times New Roman" w:hAnsi="Times New Roman" w:cs="Times New Roman"/>
          <w:sz w:val="28"/>
          <w:szCs w:val="28"/>
          <w:lang w:val="kk-KZ"/>
        </w:rPr>
        <w:t xml:space="preserve">) әсер етуші факторлардың кең </w:t>
      </w:r>
      <w:r w:rsidR="001E1986">
        <w:rPr>
          <w:rFonts w:ascii="Times New Roman" w:hAnsi="Times New Roman" w:cs="Times New Roman"/>
          <w:sz w:val="28"/>
          <w:szCs w:val="28"/>
          <w:lang w:val="kk-KZ"/>
        </w:rPr>
        <w:t>а</w:t>
      </w:r>
      <w:r w:rsidR="00381632" w:rsidRPr="001B31B0">
        <w:rPr>
          <w:rFonts w:ascii="Times New Roman" w:hAnsi="Times New Roman" w:cs="Times New Roman"/>
          <w:sz w:val="28"/>
          <w:szCs w:val="28"/>
          <w:lang w:val="kk-KZ"/>
        </w:rPr>
        <w:t xml:space="preserve">спектріне ие болатынын көрсетеді (5–6 </w:t>
      </w:r>
      <w:r w:rsidR="00437B7C" w:rsidRPr="00437B7C">
        <w:rPr>
          <w:rFonts w:ascii="Times New Roman" w:hAnsi="Times New Roman" w:cs="Times New Roman"/>
          <w:sz w:val="28"/>
          <w:szCs w:val="28"/>
          <w:lang w:val="kk-KZ"/>
        </w:rPr>
        <w:t>айнымалылар</w:t>
      </w:r>
      <w:r w:rsidR="00381632" w:rsidRPr="001B31B0">
        <w:rPr>
          <w:rFonts w:ascii="Times New Roman" w:hAnsi="Times New Roman" w:cs="Times New Roman"/>
          <w:sz w:val="28"/>
          <w:szCs w:val="28"/>
          <w:lang w:val="kk-KZ"/>
        </w:rPr>
        <w:t xml:space="preserve">), бұл олардың көпфакторлы және контекстілі-сезімдік табиғатын көрсетеді; керісінше, </w:t>
      </w:r>
      <w:bookmarkStart w:id="218" w:name="_Hlk218698875"/>
      <w:r w:rsidR="00437B7C">
        <w:rPr>
          <w:rFonts w:ascii="Times New Roman" w:hAnsi="Times New Roman" w:cs="Times New Roman"/>
          <w:sz w:val="28"/>
          <w:szCs w:val="28"/>
          <w:lang w:val="kk-KZ"/>
        </w:rPr>
        <w:t>с</w:t>
      </w:r>
      <w:r w:rsidR="00437B7C" w:rsidRPr="003B780A">
        <w:rPr>
          <w:rFonts w:ascii="Times New Roman" w:hAnsi="Times New Roman" w:cs="Times New Roman"/>
          <w:sz w:val="28"/>
          <w:szCs w:val="28"/>
          <w:lang w:val="kk-KZ"/>
        </w:rPr>
        <w:t>ырт</w:t>
      </w:r>
      <w:r w:rsidR="00437B7C" w:rsidRPr="00437B7C">
        <w:rPr>
          <w:rFonts w:ascii="Times New Roman" w:hAnsi="Times New Roman" w:cs="Times New Roman"/>
          <w:sz w:val="28"/>
          <w:szCs w:val="28"/>
          <w:lang w:val="kk-KZ"/>
        </w:rPr>
        <w:t>қы</w:t>
      </w:r>
      <w:r w:rsidR="00437B7C" w:rsidRPr="003B780A">
        <w:rPr>
          <w:rFonts w:ascii="Times New Roman" w:hAnsi="Times New Roman" w:cs="Times New Roman"/>
          <w:sz w:val="28"/>
          <w:szCs w:val="28"/>
          <w:lang w:val="kk-KZ"/>
        </w:rPr>
        <w:t xml:space="preserve"> </w:t>
      </w:r>
      <w:r w:rsidR="00437B7C" w:rsidRPr="00437B7C">
        <w:rPr>
          <w:rFonts w:ascii="Times New Roman" w:hAnsi="Times New Roman" w:cs="Times New Roman"/>
          <w:sz w:val="28"/>
          <w:szCs w:val="28"/>
          <w:lang w:val="kk-KZ"/>
        </w:rPr>
        <w:t>бейнені</w:t>
      </w:r>
      <w:r w:rsidR="00437B7C" w:rsidRPr="003B780A">
        <w:rPr>
          <w:rFonts w:ascii="Times New Roman" w:hAnsi="Times New Roman" w:cs="Times New Roman"/>
          <w:sz w:val="28"/>
          <w:szCs w:val="28"/>
          <w:lang w:val="kk-KZ"/>
        </w:rPr>
        <w:t xml:space="preserve"> </w:t>
      </w:r>
      <w:r w:rsidR="00437B7C" w:rsidRPr="00437B7C">
        <w:rPr>
          <w:rFonts w:ascii="Times New Roman" w:hAnsi="Times New Roman" w:cs="Times New Roman"/>
          <w:sz w:val="28"/>
          <w:szCs w:val="28"/>
          <w:lang w:val="kk-KZ"/>
        </w:rPr>
        <w:t>бағалау</w:t>
      </w:r>
      <w:bookmarkEnd w:id="218"/>
      <w:r w:rsidR="00437B7C" w:rsidRPr="00437B7C">
        <w:rPr>
          <w:rFonts w:ascii="Times New Roman" w:hAnsi="Times New Roman" w:cs="Times New Roman"/>
          <w:sz w:val="28"/>
          <w:szCs w:val="28"/>
          <w:lang w:val="kk-KZ"/>
        </w:rPr>
        <w:t xml:space="preserve"> </w:t>
      </w:r>
      <w:r w:rsidR="00381632" w:rsidRPr="00437B7C">
        <w:rPr>
          <w:rFonts w:ascii="Times New Roman" w:hAnsi="Times New Roman" w:cs="Times New Roman"/>
          <w:sz w:val="28"/>
          <w:szCs w:val="28"/>
          <w:lang w:val="kk-KZ"/>
        </w:rPr>
        <w:t xml:space="preserve">AE және </w:t>
      </w:r>
      <w:r w:rsidR="00437B7C">
        <w:rPr>
          <w:rFonts w:ascii="Times New Roman" w:hAnsi="Times New Roman" w:cs="Times New Roman"/>
          <w:sz w:val="28"/>
          <w:szCs w:val="28"/>
          <w:lang w:val="kk-KZ"/>
        </w:rPr>
        <w:t>д</w:t>
      </w:r>
      <w:r w:rsidR="00437B7C" w:rsidRPr="00437B7C">
        <w:rPr>
          <w:rFonts w:ascii="Times New Roman" w:hAnsi="Times New Roman" w:cs="Times New Roman"/>
          <w:sz w:val="28"/>
          <w:szCs w:val="28"/>
          <w:lang w:val="kk-KZ"/>
        </w:rPr>
        <w:t xml:space="preserve">ененің жекелеген бөліктеріне қанағаттану </w:t>
      </w:r>
      <w:r w:rsidR="00381632" w:rsidRPr="00437B7C">
        <w:rPr>
          <w:rFonts w:ascii="Times New Roman" w:hAnsi="Times New Roman" w:cs="Times New Roman"/>
          <w:sz w:val="28"/>
          <w:szCs w:val="28"/>
          <w:lang w:val="kk-KZ"/>
        </w:rPr>
        <w:t>BASS шкалалары автономды</w:t>
      </w:r>
      <w:r w:rsidR="00437B7C">
        <w:rPr>
          <w:rFonts w:ascii="Times New Roman" w:hAnsi="Times New Roman" w:cs="Times New Roman"/>
          <w:sz w:val="28"/>
          <w:szCs w:val="28"/>
          <w:lang w:val="kk-KZ"/>
        </w:rPr>
        <w:t xml:space="preserve"> болып келеді</w:t>
      </w:r>
      <w:r w:rsidR="00381632" w:rsidRPr="00437B7C">
        <w:rPr>
          <w:rFonts w:ascii="Times New Roman" w:hAnsi="Times New Roman" w:cs="Times New Roman"/>
          <w:sz w:val="28"/>
          <w:szCs w:val="28"/>
          <w:lang w:val="kk-KZ"/>
        </w:rPr>
        <w:t xml:space="preserve"> </w:t>
      </w:r>
      <w:r w:rsidR="00AB112D" w:rsidRPr="001B31B0">
        <w:rPr>
          <w:rFonts w:ascii="Times New Roman" w:hAnsi="Times New Roman" w:cs="Times New Roman"/>
          <w:sz w:val="28"/>
          <w:szCs w:val="28"/>
          <w:lang w:val="kk-KZ"/>
        </w:rPr>
        <w:t>–</w:t>
      </w:r>
      <w:r w:rsidR="00381632" w:rsidRPr="00437B7C">
        <w:rPr>
          <w:rFonts w:ascii="Times New Roman" w:hAnsi="Times New Roman" w:cs="Times New Roman"/>
          <w:sz w:val="28"/>
          <w:szCs w:val="28"/>
          <w:lang w:val="kk-KZ"/>
        </w:rPr>
        <w:t xml:space="preserve"> олардың</w:t>
      </w:r>
      <w:r w:rsidR="00381632" w:rsidRPr="001B31B0">
        <w:rPr>
          <w:rFonts w:ascii="Times New Roman" w:hAnsi="Times New Roman" w:cs="Times New Roman"/>
          <w:sz w:val="28"/>
          <w:szCs w:val="28"/>
          <w:lang w:val="kk-KZ"/>
        </w:rPr>
        <w:t xml:space="preserve"> вариативтілігіне тек 1-3 предиктор әсер етеді, бұл денелік</w:t>
      </w:r>
      <w:r w:rsidR="00437B7C" w:rsidRPr="00437B7C">
        <w:rPr>
          <w:rFonts w:ascii="Times New Roman" w:hAnsi="Times New Roman" w:cs="Times New Roman"/>
          <w:sz w:val="28"/>
          <w:szCs w:val="28"/>
          <w:lang w:val="kk-KZ"/>
        </w:rPr>
        <w:t>-</w:t>
      </w:r>
      <w:r w:rsidR="00381632" w:rsidRPr="001B31B0">
        <w:rPr>
          <w:rFonts w:ascii="Times New Roman" w:hAnsi="Times New Roman" w:cs="Times New Roman"/>
          <w:sz w:val="28"/>
          <w:szCs w:val="28"/>
          <w:lang w:val="kk-KZ"/>
        </w:rPr>
        <w:t>Мен аффективті және ішкі реттеуші аспектілерінің тұрақтылығын көрсетеді.</w:t>
      </w:r>
    </w:p>
    <w:p w14:paraId="06631E43" w14:textId="3AA08995" w:rsidR="00381632" w:rsidRPr="001B31B0" w:rsidRDefault="004673D1" w:rsidP="00B11E10">
      <w:pPr>
        <w:spacing w:after="0" w:line="240" w:lineRule="auto"/>
        <w:ind w:firstLine="680"/>
        <w:jc w:val="both"/>
        <w:rPr>
          <w:rFonts w:ascii="Times New Roman" w:hAnsi="Times New Roman" w:cs="Times New Roman"/>
          <w:sz w:val="28"/>
          <w:szCs w:val="28"/>
          <w:lang w:val="kk-KZ"/>
        </w:rPr>
      </w:pPr>
      <w:r w:rsidRPr="003B780A">
        <w:rPr>
          <w:rFonts w:ascii="Times New Roman" w:eastAsia="Times New Roman" w:hAnsi="Times New Roman" w:cs="Times New Roman"/>
          <w:sz w:val="28"/>
          <w:szCs w:val="28"/>
          <w:lang w:val="kk-KZ"/>
        </w:rPr>
        <w:t>Ең жиі қосылатын айнымалылар</w:t>
      </w:r>
      <w:r w:rsidR="00381632" w:rsidRPr="004673D1">
        <w:rPr>
          <w:rFonts w:ascii="Times New Roman" w:hAnsi="Times New Roman" w:cs="Times New Roman"/>
          <w:sz w:val="28"/>
          <w:szCs w:val="28"/>
          <w:lang w:val="kk-KZ"/>
        </w:rPr>
        <w:t xml:space="preserve"> </w:t>
      </w:r>
      <w:r w:rsidR="00AB112D" w:rsidRPr="001B31B0">
        <w:rPr>
          <w:rFonts w:ascii="Times New Roman" w:hAnsi="Times New Roman" w:cs="Times New Roman"/>
          <w:sz w:val="28"/>
          <w:szCs w:val="28"/>
          <w:lang w:val="kk-KZ"/>
        </w:rPr>
        <w:t>–</w:t>
      </w:r>
      <w:r w:rsidR="00381632" w:rsidRPr="004673D1">
        <w:rPr>
          <w:rFonts w:ascii="Times New Roman" w:hAnsi="Times New Roman" w:cs="Times New Roman"/>
          <w:sz w:val="28"/>
          <w:szCs w:val="28"/>
          <w:lang w:val="kk-KZ"/>
        </w:rPr>
        <w:t xml:space="preserve"> </w:t>
      </w:r>
      <w:r w:rsidR="001E1986" w:rsidRPr="001E1986">
        <w:rPr>
          <w:rFonts w:ascii="Times New Roman" w:hAnsi="Times New Roman" w:cs="Times New Roman"/>
          <w:sz w:val="28"/>
          <w:szCs w:val="28"/>
          <w:lang w:val="kk-KZ"/>
        </w:rPr>
        <w:t>(</w:t>
      </w:r>
      <w:r w:rsidR="00381632" w:rsidRPr="004673D1">
        <w:rPr>
          <w:rFonts w:ascii="Times New Roman" w:hAnsi="Times New Roman" w:cs="Times New Roman"/>
          <w:sz w:val="28"/>
          <w:szCs w:val="28"/>
          <w:lang w:val="kk-KZ"/>
        </w:rPr>
        <w:t>Ce</w:t>
      </w:r>
      <w:r w:rsidR="001E1986" w:rsidRPr="001E1986">
        <w:rPr>
          <w:rFonts w:ascii="Times New Roman" w:hAnsi="Times New Roman" w:cs="Times New Roman"/>
          <w:sz w:val="28"/>
          <w:szCs w:val="28"/>
          <w:lang w:val="kk-KZ"/>
        </w:rPr>
        <w:t>)</w:t>
      </w:r>
      <w:r w:rsidR="00381632" w:rsidRPr="004673D1">
        <w:rPr>
          <w:rFonts w:ascii="Times New Roman" w:hAnsi="Times New Roman" w:cs="Times New Roman"/>
          <w:sz w:val="28"/>
          <w:szCs w:val="28"/>
          <w:lang w:val="kk-KZ"/>
        </w:rPr>
        <w:t xml:space="preserve"> (басқалардың тарапынан қабылдау) және</w:t>
      </w:r>
      <w:r w:rsidR="00381632" w:rsidRPr="001B31B0">
        <w:rPr>
          <w:rFonts w:ascii="Times New Roman" w:hAnsi="Times New Roman" w:cs="Times New Roman"/>
          <w:sz w:val="28"/>
          <w:szCs w:val="28"/>
          <w:lang w:val="kk-KZ"/>
        </w:rPr>
        <w:t xml:space="preserve"> </w:t>
      </w:r>
      <w:r w:rsidR="00437B7C">
        <w:rPr>
          <w:rFonts w:ascii="Times New Roman" w:hAnsi="Times New Roman" w:cs="Times New Roman"/>
          <w:sz w:val="28"/>
          <w:szCs w:val="28"/>
          <w:lang w:val="kk-KZ"/>
        </w:rPr>
        <w:t>ізгі ниеттілік</w:t>
      </w:r>
      <w:r w:rsidR="00381632" w:rsidRPr="001B31B0">
        <w:rPr>
          <w:rFonts w:ascii="Times New Roman" w:hAnsi="Times New Roman" w:cs="Times New Roman"/>
          <w:sz w:val="28"/>
          <w:szCs w:val="28"/>
          <w:lang w:val="kk-KZ"/>
        </w:rPr>
        <w:t xml:space="preserve"> денелік өзін-өзі қабылдауды қалыптастыруда мақұлдауға және тұлғааралық бағдарлауға қажеттіліктің жетекші рөлін </w:t>
      </w:r>
      <w:r w:rsidR="00381632" w:rsidRPr="00437B7C">
        <w:rPr>
          <w:rFonts w:ascii="Times New Roman" w:hAnsi="Times New Roman" w:cs="Times New Roman"/>
          <w:sz w:val="28"/>
          <w:szCs w:val="28"/>
          <w:lang w:val="kk-KZ"/>
        </w:rPr>
        <w:t xml:space="preserve">растайды. </w:t>
      </w:r>
      <w:bookmarkStart w:id="219" w:name="_Hlk218949917"/>
      <w:r w:rsidR="00437B7C" w:rsidRPr="00437B7C">
        <w:rPr>
          <w:rStyle w:val="a7"/>
          <w:rFonts w:ascii="Times New Roman" w:hAnsi="Times New Roman" w:cs="Times New Roman"/>
          <w:b w:val="0"/>
          <w:bCs w:val="0"/>
          <w:sz w:val="28"/>
          <w:szCs w:val="28"/>
          <w:lang w:val="kk-KZ"/>
        </w:rPr>
        <w:t>А</w:t>
      </w:r>
      <w:r w:rsidR="00437B7C" w:rsidRPr="003B780A">
        <w:rPr>
          <w:rFonts w:ascii="Times New Roman" w:hAnsi="Times New Roman" w:cs="Times New Roman"/>
          <w:sz w:val="28"/>
          <w:szCs w:val="28"/>
          <w:lang w:val="kk-KZ"/>
        </w:rPr>
        <w:t>ртық салмаққа алаңдаушылық</w:t>
      </w:r>
      <w:bookmarkEnd w:id="219"/>
      <w:r w:rsidR="00437B7C" w:rsidRPr="003B780A">
        <w:rPr>
          <w:rFonts w:ascii="Times New Roman" w:hAnsi="Times New Roman" w:cs="Times New Roman"/>
          <w:sz w:val="28"/>
          <w:szCs w:val="28"/>
          <w:lang w:val="kk-KZ"/>
        </w:rPr>
        <w:t xml:space="preserve"> </w:t>
      </w:r>
      <w:r w:rsidR="001E1986" w:rsidRPr="001E1986">
        <w:rPr>
          <w:rFonts w:ascii="Times New Roman" w:hAnsi="Times New Roman" w:cs="Times New Roman"/>
          <w:sz w:val="28"/>
          <w:szCs w:val="28"/>
          <w:lang w:val="kk-KZ"/>
        </w:rPr>
        <w:t>(</w:t>
      </w:r>
      <w:r w:rsidR="00381632" w:rsidRPr="00437B7C">
        <w:rPr>
          <w:rFonts w:ascii="Times New Roman" w:hAnsi="Times New Roman" w:cs="Times New Roman"/>
          <w:sz w:val="28"/>
          <w:szCs w:val="28"/>
          <w:lang w:val="kk-KZ"/>
        </w:rPr>
        <w:t>OWP</w:t>
      </w:r>
      <w:r w:rsidR="001E1986" w:rsidRPr="001E1986">
        <w:rPr>
          <w:rFonts w:ascii="Times New Roman" w:hAnsi="Times New Roman" w:cs="Times New Roman"/>
          <w:sz w:val="28"/>
          <w:szCs w:val="28"/>
          <w:lang w:val="kk-KZ"/>
        </w:rPr>
        <w:t>)</w:t>
      </w:r>
      <w:r w:rsidR="00381632" w:rsidRPr="00437B7C">
        <w:rPr>
          <w:rFonts w:ascii="Times New Roman" w:hAnsi="Times New Roman" w:cs="Times New Roman"/>
          <w:sz w:val="28"/>
          <w:szCs w:val="28"/>
          <w:lang w:val="kk-KZ"/>
        </w:rPr>
        <w:t xml:space="preserve"> және </w:t>
      </w:r>
      <w:bookmarkStart w:id="220" w:name="_Hlk216127478"/>
      <w:r w:rsidR="00437B7C">
        <w:rPr>
          <w:rFonts w:ascii="Times New Roman" w:hAnsi="Times New Roman" w:cs="Times New Roman"/>
          <w:color w:val="0F1115"/>
          <w:sz w:val="28"/>
          <w:szCs w:val="28"/>
          <w:lang w:val="kk-KZ"/>
        </w:rPr>
        <w:t>с</w:t>
      </w:r>
      <w:r w:rsidR="00437B7C" w:rsidRPr="003B780A">
        <w:rPr>
          <w:rFonts w:ascii="Times New Roman" w:hAnsi="Times New Roman" w:cs="Times New Roman"/>
          <w:sz w:val="28"/>
          <w:szCs w:val="28"/>
          <w:lang w:val="kk-KZ"/>
        </w:rPr>
        <w:t>ырт</w:t>
      </w:r>
      <w:r w:rsidR="00437B7C" w:rsidRPr="00437B7C">
        <w:rPr>
          <w:rFonts w:ascii="Times New Roman" w:hAnsi="Times New Roman" w:cs="Times New Roman"/>
          <w:sz w:val="28"/>
          <w:szCs w:val="28"/>
          <w:lang w:val="kk-KZ"/>
        </w:rPr>
        <w:t>қы</w:t>
      </w:r>
      <w:r w:rsidR="00437B7C" w:rsidRPr="003B780A">
        <w:rPr>
          <w:rFonts w:ascii="Times New Roman" w:hAnsi="Times New Roman" w:cs="Times New Roman"/>
          <w:sz w:val="28"/>
          <w:szCs w:val="28"/>
          <w:lang w:val="kk-KZ"/>
        </w:rPr>
        <w:t xml:space="preserve"> </w:t>
      </w:r>
      <w:r w:rsidR="00437B7C" w:rsidRPr="00437B7C">
        <w:rPr>
          <w:rFonts w:ascii="Times New Roman" w:hAnsi="Times New Roman" w:cs="Times New Roman"/>
          <w:sz w:val="28"/>
          <w:szCs w:val="28"/>
          <w:lang w:val="kk-KZ"/>
        </w:rPr>
        <w:t>бейнеге</w:t>
      </w:r>
      <w:r w:rsidR="00437B7C" w:rsidRPr="003B780A">
        <w:rPr>
          <w:rFonts w:ascii="Times New Roman" w:hAnsi="Times New Roman" w:cs="Times New Roman"/>
          <w:sz w:val="28"/>
          <w:szCs w:val="28"/>
          <w:lang w:val="kk-KZ"/>
        </w:rPr>
        <w:t xml:space="preserve"> бағдарлану</w:t>
      </w:r>
      <w:bookmarkEnd w:id="220"/>
      <w:r w:rsidR="00437B7C" w:rsidRPr="00437B7C">
        <w:rPr>
          <w:rFonts w:ascii="Times New Roman" w:hAnsi="Times New Roman" w:cs="Times New Roman"/>
          <w:sz w:val="28"/>
          <w:szCs w:val="28"/>
          <w:lang w:val="kk-KZ"/>
        </w:rPr>
        <w:t xml:space="preserve"> </w:t>
      </w:r>
      <w:r w:rsidR="001E1986" w:rsidRPr="001E1986">
        <w:rPr>
          <w:rFonts w:ascii="Times New Roman" w:hAnsi="Times New Roman" w:cs="Times New Roman"/>
          <w:sz w:val="28"/>
          <w:szCs w:val="28"/>
          <w:lang w:val="kk-KZ"/>
        </w:rPr>
        <w:t>(</w:t>
      </w:r>
      <w:r w:rsidR="00381632" w:rsidRPr="00437B7C">
        <w:rPr>
          <w:rFonts w:ascii="Times New Roman" w:hAnsi="Times New Roman" w:cs="Times New Roman"/>
          <w:sz w:val="28"/>
          <w:szCs w:val="28"/>
          <w:lang w:val="kk-KZ"/>
        </w:rPr>
        <w:t>AO</w:t>
      </w:r>
      <w:r w:rsidR="001E1986" w:rsidRPr="001E1986">
        <w:rPr>
          <w:rFonts w:ascii="Times New Roman" w:hAnsi="Times New Roman" w:cs="Times New Roman"/>
          <w:sz w:val="28"/>
          <w:szCs w:val="28"/>
          <w:lang w:val="kk-KZ"/>
        </w:rPr>
        <w:t>)</w:t>
      </w:r>
      <w:r w:rsidR="00381632" w:rsidRPr="00437B7C">
        <w:rPr>
          <w:rFonts w:ascii="Times New Roman" w:hAnsi="Times New Roman" w:cs="Times New Roman"/>
          <w:sz w:val="28"/>
          <w:szCs w:val="28"/>
          <w:lang w:val="kk-KZ"/>
        </w:rPr>
        <w:t xml:space="preserve"> модельдерінде оларға </w:t>
      </w:r>
      <w:r w:rsidR="00437B7C" w:rsidRPr="00437B7C">
        <w:rPr>
          <w:rFonts w:ascii="Times New Roman" w:hAnsi="Times New Roman" w:cs="Times New Roman"/>
          <w:sz w:val="28"/>
          <w:szCs w:val="28"/>
          <w:lang w:val="kk-KZ"/>
        </w:rPr>
        <w:t>өзін-өзі таныту мазасыз-бәсекелестік стратегиясын</w:t>
      </w:r>
      <w:r w:rsidR="00381632" w:rsidRPr="001B31B0">
        <w:rPr>
          <w:rFonts w:ascii="Times New Roman" w:hAnsi="Times New Roman" w:cs="Times New Roman"/>
          <w:sz w:val="28"/>
          <w:szCs w:val="28"/>
          <w:lang w:val="kk-KZ"/>
        </w:rPr>
        <w:t xml:space="preserve"> көрсететін </w:t>
      </w:r>
      <w:r w:rsidR="00437B7C">
        <w:rPr>
          <w:rFonts w:ascii="Times New Roman" w:hAnsi="Times New Roman" w:cs="Times New Roman"/>
          <w:sz w:val="28"/>
          <w:szCs w:val="28"/>
          <w:lang w:val="kk-KZ"/>
        </w:rPr>
        <w:t>к</w:t>
      </w:r>
      <w:r w:rsidR="00437B7C" w:rsidRPr="00212989">
        <w:rPr>
          <w:rFonts w:ascii="Times New Roman" w:hAnsi="Times New Roman" w:cs="Times New Roman"/>
          <w:sz w:val="28"/>
          <w:szCs w:val="28"/>
          <w:lang w:val="kk-KZ"/>
        </w:rPr>
        <w:t>үдікшіл стиль</w:t>
      </w:r>
      <w:r w:rsidR="00437B7C" w:rsidRPr="001B31B0">
        <w:rPr>
          <w:rFonts w:ascii="Times New Roman" w:hAnsi="Times New Roman" w:cs="Times New Roman"/>
          <w:sz w:val="28"/>
          <w:szCs w:val="28"/>
          <w:lang w:val="kk-KZ"/>
        </w:rPr>
        <w:t xml:space="preserve"> </w:t>
      </w:r>
      <w:r w:rsidR="00437B7C">
        <w:rPr>
          <w:rFonts w:ascii="Times New Roman" w:hAnsi="Times New Roman" w:cs="Times New Roman"/>
          <w:sz w:val="28"/>
          <w:szCs w:val="28"/>
          <w:lang w:val="kk-KZ"/>
        </w:rPr>
        <w:t>мен</w:t>
      </w:r>
      <w:r w:rsidR="00381632" w:rsidRPr="001B31B0">
        <w:rPr>
          <w:rFonts w:ascii="Times New Roman" w:hAnsi="Times New Roman" w:cs="Times New Roman"/>
          <w:sz w:val="28"/>
          <w:szCs w:val="28"/>
          <w:lang w:val="kk-KZ"/>
        </w:rPr>
        <w:t xml:space="preserve"> </w:t>
      </w:r>
      <w:r w:rsidR="00437B7C">
        <w:rPr>
          <w:rFonts w:ascii="Times New Roman" w:eastAsia="Calibri" w:hAnsi="Times New Roman" w:cs="Times New Roman"/>
          <w:kern w:val="2"/>
          <w:sz w:val="28"/>
          <w:szCs w:val="28"/>
          <w:lang w:val="kk-KZ"/>
          <w14:ligatures w14:val="standardContextual"/>
        </w:rPr>
        <w:t>а</w:t>
      </w:r>
      <w:r w:rsidR="00437B7C" w:rsidRPr="00314F7C">
        <w:rPr>
          <w:rFonts w:ascii="Times New Roman" w:eastAsia="Calibri" w:hAnsi="Times New Roman" w:cs="Times New Roman"/>
          <w:kern w:val="2"/>
          <w:sz w:val="28"/>
          <w:szCs w:val="28"/>
          <w:lang w:val="kk-KZ"/>
          <w14:ligatures w14:val="standardContextual"/>
        </w:rPr>
        <w:t>грессивті тип</w:t>
      </w:r>
      <w:r w:rsidR="00437B7C" w:rsidRPr="00772774">
        <w:rPr>
          <w:rFonts w:ascii="Times New Roman" w:eastAsia="Calibri" w:hAnsi="Times New Roman" w:cs="Times New Roman"/>
          <w:kern w:val="2"/>
          <w:sz w:val="28"/>
          <w:szCs w:val="28"/>
          <w:lang w:val="kk-KZ"/>
          <w14:ligatures w14:val="standardContextual"/>
        </w:rPr>
        <w:t xml:space="preserve"> </w:t>
      </w:r>
      <w:r w:rsidR="00381632" w:rsidRPr="001B31B0">
        <w:rPr>
          <w:rFonts w:ascii="Times New Roman" w:hAnsi="Times New Roman" w:cs="Times New Roman"/>
          <w:sz w:val="28"/>
          <w:szCs w:val="28"/>
          <w:lang w:val="kk-KZ"/>
        </w:rPr>
        <w:t xml:space="preserve">қосылады. Оларға қарама-қарсы жағымды эффектілер денемен қанағаттанушылықты арттыруда аффективті қабылдаудың </w:t>
      </w:r>
      <w:r w:rsidR="001E1986" w:rsidRPr="001E1986">
        <w:rPr>
          <w:rFonts w:ascii="Times New Roman" w:hAnsi="Times New Roman" w:cs="Times New Roman"/>
          <w:sz w:val="28"/>
          <w:szCs w:val="28"/>
          <w:lang w:val="kk-KZ"/>
        </w:rPr>
        <w:t>(</w:t>
      </w:r>
      <w:r w:rsidR="00437B7C" w:rsidRPr="001B31B0">
        <w:rPr>
          <w:rFonts w:ascii="Times New Roman" w:hAnsi="Times New Roman" w:cs="Times New Roman"/>
          <w:sz w:val="28"/>
          <w:szCs w:val="28"/>
          <w:lang w:val="kk-KZ"/>
        </w:rPr>
        <w:t>Ae</w:t>
      </w:r>
      <w:r w:rsidR="001E1986" w:rsidRPr="001E1986">
        <w:rPr>
          <w:rFonts w:ascii="Times New Roman" w:hAnsi="Times New Roman" w:cs="Times New Roman"/>
          <w:sz w:val="28"/>
          <w:szCs w:val="28"/>
          <w:lang w:val="kk-KZ"/>
        </w:rPr>
        <w:t>)</w:t>
      </w:r>
      <w:r w:rsidR="00437B7C" w:rsidRPr="001B31B0">
        <w:rPr>
          <w:rFonts w:ascii="Times New Roman" w:hAnsi="Times New Roman" w:cs="Times New Roman"/>
          <w:sz w:val="28"/>
          <w:szCs w:val="28"/>
          <w:lang w:val="kk-KZ"/>
        </w:rPr>
        <w:t xml:space="preserve"> </w:t>
      </w:r>
      <w:r w:rsidR="00381632" w:rsidRPr="001B31B0">
        <w:rPr>
          <w:rFonts w:ascii="Times New Roman" w:hAnsi="Times New Roman" w:cs="Times New Roman"/>
          <w:sz w:val="28"/>
          <w:szCs w:val="28"/>
          <w:lang w:val="kk-KZ"/>
        </w:rPr>
        <w:t xml:space="preserve">және бақылаудың ішкі </w:t>
      </w:r>
      <w:r w:rsidR="001E1986" w:rsidRPr="001E1986">
        <w:rPr>
          <w:rFonts w:ascii="Times New Roman" w:hAnsi="Times New Roman" w:cs="Times New Roman"/>
          <w:sz w:val="28"/>
          <w:szCs w:val="28"/>
          <w:lang w:val="kk-KZ"/>
        </w:rPr>
        <w:t>(</w:t>
      </w:r>
      <w:r w:rsidR="00437B7C" w:rsidRPr="001B31B0">
        <w:rPr>
          <w:rFonts w:ascii="Times New Roman" w:hAnsi="Times New Roman" w:cs="Times New Roman"/>
          <w:sz w:val="28"/>
          <w:szCs w:val="28"/>
          <w:lang w:val="kk-KZ"/>
        </w:rPr>
        <w:t>Iw</w:t>
      </w:r>
      <w:r w:rsidR="001E1986" w:rsidRPr="001E1986">
        <w:rPr>
          <w:rFonts w:ascii="Times New Roman" w:hAnsi="Times New Roman" w:cs="Times New Roman"/>
          <w:sz w:val="28"/>
          <w:szCs w:val="28"/>
          <w:lang w:val="kk-KZ"/>
        </w:rPr>
        <w:t>)</w:t>
      </w:r>
      <w:r w:rsidR="00437B7C" w:rsidRPr="001B31B0">
        <w:rPr>
          <w:rFonts w:ascii="Times New Roman" w:hAnsi="Times New Roman" w:cs="Times New Roman"/>
          <w:sz w:val="28"/>
          <w:szCs w:val="28"/>
          <w:lang w:val="kk-KZ"/>
        </w:rPr>
        <w:t xml:space="preserve"> </w:t>
      </w:r>
      <w:r w:rsidR="00381632" w:rsidRPr="001B31B0">
        <w:rPr>
          <w:rFonts w:ascii="Times New Roman" w:hAnsi="Times New Roman" w:cs="Times New Roman"/>
          <w:sz w:val="28"/>
          <w:szCs w:val="28"/>
          <w:lang w:val="kk-KZ"/>
        </w:rPr>
        <w:t>локусының рөлін тіркейді.</w:t>
      </w:r>
    </w:p>
    <w:p w14:paraId="238CB0EE" w14:textId="6B09714B"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Осылайша, </w:t>
      </w:r>
      <w:r w:rsidR="00152E02">
        <w:rPr>
          <w:rFonts w:ascii="Times New Roman" w:hAnsi="Times New Roman" w:cs="Times New Roman"/>
          <w:sz w:val="28"/>
          <w:szCs w:val="28"/>
          <w:lang w:val="kk-KZ"/>
        </w:rPr>
        <w:t>ӨДДҚКС/MBSRQ</w:t>
      </w:r>
      <w:r w:rsidRPr="001B31B0">
        <w:rPr>
          <w:rFonts w:ascii="Times New Roman" w:hAnsi="Times New Roman" w:cs="Times New Roman"/>
          <w:sz w:val="28"/>
          <w:szCs w:val="28"/>
          <w:lang w:val="kk-KZ"/>
        </w:rPr>
        <w:t xml:space="preserve"> шкалалары бойынша предикторлардың саны мен қайталануы кездейсоқ емес: компоненттің әлеуметтік тұрғыда жүктемесі көп болса (тартымдылыққа, салмаққа, әлеуметтік қабылдауға бағдарлау), онда сыртқы-бағалаушы және тұлғааралық детерминанттар көп болады; компонент барынша аффективті және ішкі тұрақты болса (сыртқы келбетті бағалау, денемен қанағаттанушылық), онда ішкі және проәлеуметтік ресурстардың үлесі жоғары болады. Модельдердің жүйелі құрылымы орта жаста денелік өзіндік қабылдаудың сыртқы әлеуметтік қосылу және ішкі өзін-өзі реттеу арасындағы тепе-теңдік арқылы қолдау табады – осы тепе-теңдік болмаған жағдайда денелік дистресс және бағалауға деген сезімталдық пайда болады.</w:t>
      </w:r>
    </w:p>
    <w:p w14:paraId="676C63F7" w14:textId="72E9507F" w:rsidR="00381632" w:rsidRPr="001B31B0" w:rsidRDefault="004673D1" w:rsidP="00B11E10">
      <w:pPr>
        <w:spacing w:after="0" w:line="240" w:lineRule="auto"/>
        <w:ind w:firstLine="680"/>
        <w:jc w:val="both"/>
        <w:rPr>
          <w:rFonts w:ascii="Times New Roman" w:hAnsi="Times New Roman" w:cs="Times New Roman"/>
          <w:sz w:val="28"/>
          <w:szCs w:val="28"/>
          <w:lang w:val="kk-KZ"/>
        </w:rPr>
      </w:pPr>
      <w:bookmarkStart w:id="221" w:name="_Hlk219977331"/>
      <w:r w:rsidRPr="004673D1">
        <w:rPr>
          <w:rFonts w:ascii="Times New Roman" w:hAnsi="Times New Roman" w:cs="Times New Roman"/>
          <w:i/>
          <w:iCs/>
          <w:sz w:val="28"/>
          <w:szCs w:val="28"/>
          <w:lang w:val="kk-KZ"/>
        </w:rPr>
        <w:lastRenderedPageBreak/>
        <w:t>Тұжырым</w:t>
      </w:r>
      <w:r w:rsidR="00381632" w:rsidRPr="00B32328">
        <w:rPr>
          <w:rFonts w:ascii="Times New Roman" w:hAnsi="Times New Roman" w:cs="Times New Roman"/>
          <w:sz w:val="28"/>
          <w:szCs w:val="28"/>
          <w:lang w:val="kk-KZ"/>
        </w:rPr>
        <w:t>.</w:t>
      </w:r>
      <w:r w:rsidR="00381632" w:rsidRPr="00B12A1D">
        <w:rPr>
          <w:rFonts w:ascii="Times New Roman" w:hAnsi="Times New Roman" w:cs="Times New Roman"/>
          <w:sz w:val="28"/>
          <w:szCs w:val="28"/>
          <w:lang w:val="kk-KZ"/>
        </w:rPr>
        <w:t xml:space="preserve"> </w:t>
      </w:r>
      <w:r w:rsidR="00381632" w:rsidRPr="001B31B0">
        <w:rPr>
          <w:rFonts w:ascii="Times New Roman" w:hAnsi="Times New Roman" w:cs="Times New Roman"/>
          <w:bCs/>
          <w:sz w:val="28"/>
          <w:szCs w:val="28"/>
          <w:lang w:val="kk-KZ"/>
        </w:rPr>
        <w:t xml:space="preserve">Дене бейнесімен қанағаттанбау, </w:t>
      </w:r>
      <w:r w:rsidR="00B12A1D">
        <w:rPr>
          <w:rFonts w:ascii="Times New Roman" w:hAnsi="Times New Roman" w:cs="Times New Roman"/>
          <w:bCs/>
          <w:sz w:val="28"/>
          <w:szCs w:val="28"/>
          <w:lang w:val="kk-KZ"/>
        </w:rPr>
        <w:t>сәйкессіздік</w:t>
      </w:r>
      <w:r w:rsidR="00381632" w:rsidRPr="001B31B0">
        <w:rPr>
          <w:rFonts w:ascii="Times New Roman" w:hAnsi="Times New Roman" w:cs="Times New Roman"/>
          <w:sz w:val="28"/>
          <w:szCs w:val="28"/>
          <w:lang w:val="kk-KZ"/>
        </w:rPr>
        <w:t xml:space="preserve"> көрсеткіштері және </w:t>
      </w:r>
      <w:r w:rsidR="00152E02">
        <w:rPr>
          <w:rFonts w:ascii="Times New Roman" w:hAnsi="Times New Roman" w:cs="Times New Roman"/>
          <w:sz w:val="28"/>
          <w:szCs w:val="28"/>
          <w:lang w:val="kk-KZ"/>
        </w:rPr>
        <w:t>ӨДДҚКС/MBSRQ</w:t>
      </w:r>
      <w:r w:rsidR="00381632" w:rsidRPr="001B31B0">
        <w:rPr>
          <w:rFonts w:ascii="Times New Roman" w:hAnsi="Times New Roman" w:cs="Times New Roman"/>
          <w:sz w:val="28"/>
          <w:szCs w:val="28"/>
          <w:lang w:val="kk-KZ"/>
        </w:rPr>
        <w:t xml:space="preserve"> субшкалалары бойынша құрылған жеті регрессиялық модельдерді жиынтықты талдау</w:t>
      </w:r>
      <w:r w:rsidR="00B12A1D">
        <w:rPr>
          <w:rFonts w:ascii="Times New Roman" w:hAnsi="Times New Roman" w:cs="Times New Roman"/>
          <w:sz w:val="28"/>
          <w:szCs w:val="28"/>
          <w:lang w:val="kk-KZ"/>
        </w:rPr>
        <w:t>ы</w:t>
      </w:r>
      <w:r w:rsidR="00381632" w:rsidRPr="001B31B0">
        <w:rPr>
          <w:rFonts w:ascii="Times New Roman" w:hAnsi="Times New Roman" w:cs="Times New Roman"/>
          <w:sz w:val="28"/>
          <w:szCs w:val="28"/>
          <w:lang w:val="kk-KZ"/>
        </w:rPr>
        <w:t xml:space="preserve">,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00381632" w:rsidRPr="001B31B0">
        <w:rPr>
          <w:rFonts w:ascii="Times New Roman" w:hAnsi="Times New Roman" w:cs="Times New Roman"/>
          <w:sz w:val="28"/>
          <w:szCs w:val="28"/>
          <w:lang w:val="kk-KZ"/>
        </w:rPr>
        <w:t>ң денелік өзін-өзі қабылдауының тұлғааралық, когнитивті және тұлғалық детерминанттары арасындағы өзара байланыстардың жүйелі құрылымын анықтауға мүмкіндік берді. Алынған нәтижелер</w:t>
      </w:r>
      <w:r w:rsidR="00B12A1D">
        <w:rPr>
          <w:rFonts w:ascii="Times New Roman" w:hAnsi="Times New Roman" w:cs="Times New Roman"/>
          <w:sz w:val="28"/>
          <w:szCs w:val="28"/>
          <w:lang w:val="kk-KZ"/>
        </w:rPr>
        <w:t xml:space="preserve"> </w:t>
      </w:r>
      <w:r w:rsidR="00381632" w:rsidRPr="001B31B0">
        <w:rPr>
          <w:rFonts w:ascii="Times New Roman" w:hAnsi="Times New Roman" w:cs="Times New Roman"/>
          <w:sz w:val="28"/>
          <w:szCs w:val="28"/>
          <w:lang w:val="kk-KZ"/>
        </w:rPr>
        <w:t>денеге қатынастың және өзіндік сыртқы келбетпен қанағаттану деңгейінің екі қарама-қарсы бағытталған тенденциялардың – сыртқы-бағалаушы тәуелділік және ішкі реттеу тенденцияларының динамикасында қалыптасатынын көрсетеді, осы екі тенденцияның арасында тұлғааралық-эмоци</w:t>
      </w:r>
      <w:r w:rsidR="00AA6B55">
        <w:rPr>
          <w:rFonts w:ascii="Times New Roman" w:hAnsi="Times New Roman" w:cs="Times New Roman"/>
          <w:sz w:val="28"/>
          <w:szCs w:val="28"/>
          <w:lang w:val="kk-KZ"/>
        </w:rPr>
        <w:t>ялық</w:t>
      </w:r>
      <w:r w:rsidR="00381632" w:rsidRPr="001B31B0">
        <w:rPr>
          <w:rFonts w:ascii="Times New Roman" w:hAnsi="Times New Roman" w:cs="Times New Roman"/>
          <w:sz w:val="28"/>
          <w:szCs w:val="28"/>
          <w:lang w:val="kk-KZ"/>
        </w:rPr>
        <w:t xml:space="preserve"> факторлардың модераторлық блогы орналасады (1</w:t>
      </w:r>
      <w:r w:rsidR="00AB112D" w:rsidRPr="00AB112D">
        <w:rPr>
          <w:rFonts w:ascii="Times New Roman" w:hAnsi="Times New Roman" w:cs="Times New Roman"/>
          <w:sz w:val="28"/>
          <w:szCs w:val="28"/>
          <w:lang w:val="kk-KZ"/>
        </w:rPr>
        <w:t>9</w:t>
      </w:r>
      <w:r w:rsidR="00381632" w:rsidRPr="001B31B0">
        <w:rPr>
          <w:rFonts w:ascii="Times New Roman" w:hAnsi="Times New Roman" w:cs="Times New Roman"/>
          <w:sz w:val="28"/>
          <w:szCs w:val="28"/>
          <w:lang w:val="kk-KZ"/>
        </w:rPr>
        <w:t>-кестені қараңыз).</w:t>
      </w:r>
    </w:p>
    <w:bookmarkEnd w:id="221"/>
    <w:p w14:paraId="3EA25CE7" w14:textId="77777777" w:rsidR="00381632" w:rsidRPr="001B31B0" w:rsidRDefault="00381632" w:rsidP="00B11E10">
      <w:pPr>
        <w:spacing w:after="0" w:line="240" w:lineRule="auto"/>
        <w:ind w:firstLine="680"/>
        <w:jc w:val="both"/>
        <w:rPr>
          <w:rFonts w:ascii="Times New Roman" w:hAnsi="Times New Roman" w:cs="Times New Roman"/>
          <w:sz w:val="28"/>
          <w:szCs w:val="28"/>
          <w:lang w:val="kk-KZ"/>
        </w:rPr>
      </w:pPr>
    </w:p>
    <w:p w14:paraId="75D2D644" w14:textId="63615973" w:rsidR="00381632" w:rsidRDefault="00381632" w:rsidP="00AB112D">
      <w:pPr>
        <w:spacing w:after="0" w:line="240" w:lineRule="auto"/>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Кесте 1</w:t>
      </w:r>
      <w:r w:rsidR="00E14B60" w:rsidRPr="00E14B60">
        <w:rPr>
          <w:rFonts w:ascii="Times New Roman" w:hAnsi="Times New Roman" w:cs="Times New Roman"/>
          <w:sz w:val="28"/>
          <w:szCs w:val="28"/>
          <w:lang w:val="kk-KZ"/>
        </w:rPr>
        <w:t>9</w:t>
      </w:r>
      <w:r w:rsidRPr="001B31B0">
        <w:rPr>
          <w:rFonts w:ascii="Times New Roman" w:hAnsi="Times New Roman" w:cs="Times New Roman"/>
          <w:sz w:val="28"/>
          <w:szCs w:val="28"/>
          <w:lang w:val="kk-KZ"/>
        </w:rPr>
        <w:t xml:space="preserve"> – Предикторлар блогының және олардың дене имиджі компоненттеріне әсер ету бағыттарының құрылымы </w:t>
      </w:r>
    </w:p>
    <w:p w14:paraId="4E432AF5" w14:textId="77777777" w:rsidR="00DE652E" w:rsidRPr="001B31B0" w:rsidRDefault="00DE652E" w:rsidP="00B11E10">
      <w:pPr>
        <w:spacing w:after="0" w:line="240" w:lineRule="auto"/>
        <w:ind w:firstLine="680"/>
        <w:jc w:val="both"/>
        <w:rPr>
          <w:rFonts w:ascii="Times New Roman" w:hAnsi="Times New Roman" w:cs="Times New Roman"/>
          <w:sz w:val="28"/>
          <w:szCs w:val="28"/>
          <w:lang w:val="kk-KZ"/>
        </w:rPr>
      </w:pPr>
    </w:p>
    <w:tbl>
      <w:tblPr>
        <w:tblStyle w:val="ad"/>
        <w:tblW w:w="5000" w:type="pct"/>
        <w:tblLook w:val="04A0" w:firstRow="1" w:lastRow="0" w:firstColumn="1" w:lastColumn="0" w:noHBand="0" w:noVBand="1"/>
      </w:tblPr>
      <w:tblGrid>
        <w:gridCol w:w="1894"/>
        <w:gridCol w:w="1930"/>
        <w:gridCol w:w="2742"/>
        <w:gridCol w:w="3062"/>
      </w:tblGrid>
      <w:tr w:rsidR="00381632" w:rsidRPr="001B31B0" w14:paraId="7F68DCD9" w14:textId="77777777" w:rsidTr="00DB2206">
        <w:tc>
          <w:tcPr>
            <w:tcW w:w="983" w:type="pct"/>
          </w:tcPr>
          <w:p w14:paraId="3472F26E" w14:textId="77777777" w:rsidR="00381632" w:rsidRPr="001B31B0" w:rsidRDefault="00381632" w:rsidP="004673D1">
            <w:pPr>
              <w:rPr>
                <w:rFonts w:ascii="Times New Roman" w:hAnsi="Times New Roman" w:cs="Times New Roman"/>
                <w:b/>
                <w:bCs/>
                <w:sz w:val="24"/>
                <w:szCs w:val="24"/>
              </w:rPr>
            </w:pPr>
            <w:r w:rsidRPr="001B31B0">
              <w:rPr>
                <w:rFonts w:ascii="Times New Roman" w:hAnsi="Times New Roman" w:cs="Times New Roman"/>
                <w:sz w:val="24"/>
                <w:szCs w:val="24"/>
                <w:lang w:val="kk-KZ"/>
              </w:rPr>
              <w:t>Предикторлар блогы</w:t>
            </w:r>
          </w:p>
        </w:tc>
        <w:tc>
          <w:tcPr>
            <w:tcW w:w="1002" w:type="pct"/>
          </w:tcPr>
          <w:p w14:paraId="38CB2607" w14:textId="13F302E1" w:rsidR="00381632" w:rsidRPr="001B31B0" w:rsidRDefault="00381632" w:rsidP="004673D1">
            <w:pPr>
              <w:rPr>
                <w:rFonts w:ascii="Times New Roman" w:hAnsi="Times New Roman" w:cs="Times New Roman"/>
                <w:b/>
                <w:bCs/>
                <w:sz w:val="24"/>
                <w:szCs w:val="24"/>
              </w:rPr>
            </w:pPr>
            <w:r w:rsidRPr="001B31B0">
              <w:rPr>
                <w:rFonts w:ascii="Times New Roman" w:hAnsi="Times New Roman" w:cs="Times New Roman"/>
                <w:sz w:val="24"/>
                <w:szCs w:val="24"/>
                <w:lang w:val="kk-KZ"/>
              </w:rPr>
              <w:t>Шкалалардың үлгілері</w:t>
            </w:r>
            <w:r w:rsidR="00EF4727">
              <w:rPr>
                <w:rFonts w:ascii="Times New Roman" w:hAnsi="Times New Roman" w:cs="Times New Roman"/>
                <w:sz w:val="24"/>
                <w:szCs w:val="24"/>
                <w:lang w:val="kk-KZ"/>
              </w:rPr>
              <w:t xml:space="preserve"> </w:t>
            </w:r>
            <w:r w:rsidRPr="001B31B0">
              <w:rPr>
                <w:rFonts w:ascii="Times New Roman" w:hAnsi="Times New Roman" w:cs="Times New Roman"/>
                <w:sz w:val="24"/>
                <w:szCs w:val="24"/>
              </w:rPr>
              <w:t>(</w:t>
            </w:r>
            <w:r w:rsidRPr="001B31B0">
              <w:rPr>
                <w:rFonts w:ascii="Times New Roman" w:hAnsi="Times New Roman" w:cs="Times New Roman"/>
                <w:sz w:val="24"/>
                <w:szCs w:val="24"/>
                <w:lang w:val="kk-KZ"/>
              </w:rPr>
              <w:t xml:space="preserve">тәуелді </w:t>
            </w:r>
            <w:r w:rsidR="00062CC7">
              <w:rPr>
                <w:rFonts w:ascii="Times New Roman" w:hAnsi="Times New Roman" w:cs="Times New Roman"/>
                <w:sz w:val="24"/>
                <w:szCs w:val="24"/>
                <w:lang w:val="kk-KZ"/>
              </w:rPr>
              <w:t>айнымалылар</w:t>
            </w:r>
            <w:r w:rsidRPr="001B31B0">
              <w:rPr>
                <w:rFonts w:ascii="Times New Roman" w:hAnsi="Times New Roman" w:cs="Times New Roman"/>
                <w:sz w:val="24"/>
                <w:szCs w:val="24"/>
                <w:lang w:val="kk-KZ"/>
              </w:rPr>
              <w:t xml:space="preserve">) </w:t>
            </w:r>
          </w:p>
        </w:tc>
        <w:tc>
          <w:tcPr>
            <w:tcW w:w="1424" w:type="pct"/>
          </w:tcPr>
          <w:p w14:paraId="647E99A1" w14:textId="77777777" w:rsidR="00381632" w:rsidRPr="001B31B0" w:rsidRDefault="00381632" w:rsidP="004673D1">
            <w:pPr>
              <w:rPr>
                <w:rFonts w:ascii="Times New Roman" w:hAnsi="Times New Roman" w:cs="Times New Roman"/>
                <w:b/>
                <w:bCs/>
                <w:sz w:val="24"/>
                <w:szCs w:val="24"/>
              </w:rPr>
            </w:pPr>
            <w:r w:rsidRPr="001B31B0">
              <w:rPr>
                <w:rFonts w:ascii="Times New Roman" w:hAnsi="Times New Roman" w:cs="Times New Roman"/>
                <w:sz w:val="24"/>
                <w:szCs w:val="24"/>
                <w:lang w:val="kk-KZ"/>
              </w:rPr>
              <w:t>Негізгі предикторлар</w:t>
            </w:r>
          </w:p>
        </w:tc>
        <w:tc>
          <w:tcPr>
            <w:tcW w:w="1590" w:type="pct"/>
          </w:tcPr>
          <w:p w14:paraId="67D8B371" w14:textId="77777777" w:rsidR="00381632" w:rsidRPr="001B31B0" w:rsidRDefault="00381632" w:rsidP="004673D1">
            <w:pPr>
              <w:rPr>
                <w:rFonts w:ascii="Times New Roman" w:hAnsi="Times New Roman" w:cs="Times New Roman"/>
                <w:b/>
                <w:bCs/>
                <w:sz w:val="24"/>
                <w:szCs w:val="24"/>
              </w:rPr>
            </w:pPr>
            <w:r w:rsidRPr="001B31B0">
              <w:rPr>
                <w:rFonts w:ascii="Times New Roman" w:hAnsi="Times New Roman" w:cs="Times New Roman"/>
                <w:sz w:val="24"/>
                <w:szCs w:val="24"/>
                <w:lang w:val="kk-KZ"/>
              </w:rPr>
              <w:t xml:space="preserve">Әсер етудің психологиялық мазмұны </w:t>
            </w:r>
          </w:p>
        </w:tc>
      </w:tr>
      <w:tr w:rsidR="00381632" w:rsidRPr="009F5E3F" w14:paraId="59B5CC24" w14:textId="77777777" w:rsidTr="00DB2206">
        <w:tc>
          <w:tcPr>
            <w:tcW w:w="983" w:type="pct"/>
          </w:tcPr>
          <w:p w14:paraId="74ED7920" w14:textId="77777777" w:rsidR="00381632" w:rsidRPr="001B31B0" w:rsidRDefault="00381632" w:rsidP="004673D1">
            <w:pPr>
              <w:rPr>
                <w:rFonts w:ascii="Times New Roman" w:hAnsi="Times New Roman" w:cs="Times New Roman"/>
                <w:b/>
                <w:bCs/>
                <w:sz w:val="24"/>
                <w:szCs w:val="24"/>
              </w:rPr>
            </w:pPr>
            <w:r w:rsidRPr="001B31B0">
              <w:rPr>
                <w:rFonts w:ascii="Times New Roman" w:hAnsi="Times New Roman" w:cs="Times New Roman"/>
                <w:sz w:val="24"/>
                <w:szCs w:val="24"/>
              </w:rPr>
              <w:t xml:space="preserve">I. </w:t>
            </w:r>
            <w:r w:rsidRPr="001B31B0">
              <w:rPr>
                <w:rFonts w:ascii="Times New Roman" w:hAnsi="Times New Roman" w:cs="Times New Roman"/>
                <w:sz w:val="24"/>
                <w:szCs w:val="24"/>
                <w:lang w:val="kk-KZ"/>
              </w:rPr>
              <w:t>Сыртқы-бағалаушы блок</w:t>
            </w:r>
          </w:p>
        </w:tc>
        <w:tc>
          <w:tcPr>
            <w:tcW w:w="1002" w:type="pct"/>
          </w:tcPr>
          <w:p w14:paraId="554CAA0C" w14:textId="464DA1FF" w:rsidR="00381632" w:rsidRPr="00EC4785" w:rsidRDefault="00381632" w:rsidP="004673D1">
            <w:pPr>
              <w:rPr>
                <w:rFonts w:ascii="Times New Roman" w:hAnsi="Times New Roman" w:cs="Times New Roman"/>
                <w:sz w:val="24"/>
                <w:szCs w:val="24"/>
              </w:rPr>
            </w:pPr>
            <w:r w:rsidRPr="00EC4785">
              <w:rPr>
                <w:rFonts w:ascii="Times New Roman" w:hAnsi="Times New Roman" w:cs="Times New Roman"/>
                <w:sz w:val="24"/>
                <w:szCs w:val="24"/>
                <w:lang w:val="en-US"/>
              </w:rPr>
              <w:t>DI</w:t>
            </w:r>
            <w:r w:rsidRPr="00EC4785">
              <w:rPr>
                <w:rFonts w:ascii="Times New Roman" w:hAnsi="Times New Roman" w:cs="Times New Roman"/>
                <w:sz w:val="24"/>
                <w:szCs w:val="24"/>
              </w:rPr>
              <w:t xml:space="preserve">, </w:t>
            </w:r>
            <w:r w:rsidR="00C47D64" w:rsidRPr="00EC4785">
              <w:rPr>
                <w:rFonts w:ascii="Times New Roman" w:hAnsi="Times New Roman" w:cs="Times New Roman"/>
                <w:sz w:val="24"/>
                <w:szCs w:val="24"/>
              </w:rPr>
              <w:t>ӨДБС/ООСТ</w:t>
            </w:r>
            <w:r w:rsidRPr="00EC4785">
              <w:rPr>
                <w:rFonts w:ascii="Times New Roman" w:hAnsi="Times New Roman" w:cs="Times New Roman"/>
                <w:sz w:val="24"/>
                <w:szCs w:val="24"/>
              </w:rPr>
              <w:t xml:space="preserve">, </w:t>
            </w:r>
            <w:proofErr w:type="spellStart"/>
            <w:r w:rsidR="00EC4785" w:rsidRPr="00EC4785">
              <w:rPr>
                <w:rFonts w:ascii="Times New Roman" w:hAnsi="Times New Roman" w:cs="Times New Roman"/>
                <w:sz w:val="24"/>
                <w:szCs w:val="24"/>
              </w:rPr>
              <w:t>өз</w:t>
            </w:r>
            <w:proofErr w:type="spellEnd"/>
            <w:r w:rsidR="00EC4785" w:rsidRPr="00EC4785">
              <w:rPr>
                <w:rFonts w:ascii="Times New Roman" w:hAnsi="Times New Roman" w:cs="Times New Roman"/>
                <w:sz w:val="24"/>
                <w:szCs w:val="24"/>
              </w:rPr>
              <w:t xml:space="preserve"> </w:t>
            </w:r>
            <w:proofErr w:type="spellStart"/>
            <w:r w:rsidR="00EC4785" w:rsidRPr="00EC4785">
              <w:rPr>
                <w:rFonts w:ascii="Times New Roman" w:hAnsi="Times New Roman" w:cs="Times New Roman"/>
                <w:sz w:val="24"/>
                <w:szCs w:val="24"/>
              </w:rPr>
              <w:t>салмағын</w:t>
            </w:r>
            <w:proofErr w:type="spellEnd"/>
            <w:r w:rsidR="00EC4785" w:rsidRPr="00EC4785">
              <w:rPr>
                <w:rFonts w:ascii="Times New Roman" w:hAnsi="Times New Roman" w:cs="Times New Roman"/>
                <w:sz w:val="24"/>
                <w:szCs w:val="24"/>
              </w:rPr>
              <w:t xml:space="preserve"> </w:t>
            </w:r>
            <w:proofErr w:type="spellStart"/>
            <w:r w:rsidR="00EC4785" w:rsidRPr="00EC4785">
              <w:rPr>
                <w:rFonts w:ascii="Times New Roman" w:hAnsi="Times New Roman" w:cs="Times New Roman"/>
                <w:sz w:val="24"/>
                <w:szCs w:val="24"/>
              </w:rPr>
              <w:t>субъективті</w:t>
            </w:r>
            <w:proofErr w:type="spellEnd"/>
            <w:r w:rsidR="00EC4785" w:rsidRPr="00EC4785">
              <w:rPr>
                <w:rFonts w:ascii="Times New Roman" w:hAnsi="Times New Roman" w:cs="Times New Roman"/>
                <w:sz w:val="24"/>
                <w:szCs w:val="24"/>
              </w:rPr>
              <w:t xml:space="preserve"> </w:t>
            </w:r>
            <w:proofErr w:type="spellStart"/>
            <w:r w:rsidR="00EC4785" w:rsidRPr="00EC4785">
              <w:rPr>
                <w:rFonts w:ascii="Times New Roman" w:hAnsi="Times New Roman" w:cs="Times New Roman"/>
                <w:sz w:val="24"/>
                <w:szCs w:val="24"/>
              </w:rPr>
              <w:t>бағалау</w:t>
            </w:r>
            <w:proofErr w:type="spellEnd"/>
            <w:r w:rsidR="00EC4785" w:rsidRPr="00EC4785">
              <w:rPr>
                <w:rFonts w:ascii="Times New Roman" w:hAnsi="Times New Roman" w:cs="Times New Roman"/>
                <w:sz w:val="24"/>
                <w:szCs w:val="24"/>
              </w:rPr>
              <w:t xml:space="preserve"> (</w:t>
            </w:r>
            <w:r w:rsidRPr="00EC4785">
              <w:rPr>
                <w:rFonts w:ascii="Times New Roman" w:hAnsi="Times New Roman" w:cs="Times New Roman"/>
                <w:sz w:val="24"/>
                <w:szCs w:val="24"/>
                <w:lang w:val="en-US"/>
              </w:rPr>
              <w:t>SCW</w:t>
            </w:r>
            <w:r w:rsidR="00EC4785" w:rsidRPr="00EC4785">
              <w:rPr>
                <w:rFonts w:ascii="Times New Roman" w:hAnsi="Times New Roman" w:cs="Times New Roman"/>
                <w:sz w:val="24"/>
                <w:szCs w:val="24"/>
              </w:rPr>
              <w:t>)</w:t>
            </w:r>
            <w:r w:rsidRPr="00EC4785">
              <w:rPr>
                <w:rFonts w:ascii="Times New Roman" w:hAnsi="Times New Roman" w:cs="Times New Roman"/>
                <w:sz w:val="24"/>
                <w:szCs w:val="24"/>
              </w:rPr>
              <w:t xml:space="preserve">, </w:t>
            </w:r>
            <w:r w:rsidRPr="00EC4785">
              <w:rPr>
                <w:rFonts w:ascii="Times New Roman" w:hAnsi="Times New Roman" w:cs="Times New Roman"/>
                <w:sz w:val="24"/>
                <w:szCs w:val="24"/>
                <w:lang w:val="kk-KZ"/>
              </w:rPr>
              <w:t xml:space="preserve">ішінара </w:t>
            </w:r>
            <w:proofErr w:type="spellStart"/>
            <w:r w:rsidR="00EC4785" w:rsidRPr="00EC4785">
              <w:rPr>
                <w:rFonts w:ascii="Times New Roman" w:hAnsi="Times New Roman" w:cs="Times New Roman"/>
                <w:sz w:val="24"/>
                <w:szCs w:val="24"/>
              </w:rPr>
              <w:t>артық</w:t>
            </w:r>
            <w:proofErr w:type="spellEnd"/>
            <w:r w:rsidR="00EC4785" w:rsidRPr="00EC4785">
              <w:rPr>
                <w:rFonts w:ascii="Times New Roman" w:hAnsi="Times New Roman" w:cs="Times New Roman"/>
                <w:sz w:val="24"/>
                <w:szCs w:val="24"/>
              </w:rPr>
              <w:t xml:space="preserve"> </w:t>
            </w:r>
            <w:proofErr w:type="spellStart"/>
            <w:r w:rsidR="00EC4785" w:rsidRPr="00EC4785">
              <w:rPr>
                <w:rFonts w:ascii="Times New Roman" w:hAnsi="Times New Roman" w:cs="Times New Roman"/>
                <w:sz w:val="24"/>
                <w:szCs w:val="24"/>
              </w:rPr>
              <w:t>салмаққа</w:t>
            </w:r>
            <w:proofErr w:type="spellEnd"/>
            <w:r w:rsidR="00EC4785" w:rsidRPr="00EC4785">
              <w:rPr>
                <w:rFonts w:ascii="Times New Roman" w:hAnsi="Times New Roman" w:cs="Times New Roman"/>
                <w:sz w:val="24"/>
                <w:szCs w:val="24"/>
              </w:rPr>
              <w:t xml:space="preserve"> </w:t>
            </w:r>
            <w:proofErr w:type="spellStart"/>
            <w:r w:rsidR="00EC4785" w:rsidRPr="00EC4785">
              <w:rPr>
                <w:rFonts w:ascii="Times New Roman" w:hAnsi="Times New Roman" w:cs="Times New Roman"/>
                <w:sz w:val="24"/>
                <w:szCs w:val="24"/>
              </w:rPr>
              <w:t>алаңдаушылық</w:t>
            </w:r>
            <w:proofErr w:type="spellEnd"/>
            <w:r w:rsidR="00EC4785" w:rsidRPr="00EC4785">
              <w:rPr>
                <w:rFonts w:ascii="Times New Roman" w:hAnsi="Times New Roman" w:cs="Times New Roman"/>
                <w:sz w:val="24"/>
                <w:szCs w:val="24"/>
              </w:rPr>
              <w:t xml:space="preserve"> (</w:t>
            </w:r>
            <w:r w:rsidRPr="00EC4785">
              <w:rPr>
                <w:rFonts w:ascii="Times New Roman" w:hAnsi="Times New Roman" w:cs="Times New Roman"/>
                <w:sz w:val="24"/>
                <w:szCs w:val="24"/>
                <w:lang w:val="en-US"/>
              </w:rPr>
              <w:t>OWP</w:t>
            </w:r>
            <w:r w:rsidR="00EC4785" w:rsidRPr="00EC4785">
              <w:rPr>
                <w:rFonts w:ascii="Times New Roman" w:hAnsi="Times New Roman" w:cs="Times New Roman"/>
                <w:sz w:val="24"/>
                <w:szCs w:val="24"/>
              </w:rPr>
              <w:t>)</w:t>
            </w:r>
          </w:p>
        </w:tc>
        <w:tc>
          <w:tcPr>
            <w:tcW w:w="1424" w:type="pct"/>
          </w:tcPr>
          <w:p w14:paraId="79247E13" w14:textId="212CE9F7" w:rsidR="00381632" w:rsidRPr="00EC4785" w:rsidRDefault="00EC4785" w:rsidP="004673D1">
            <w:pPr>
              <w:rPr>
                <w:rFonts w:ascii="Times New Roman" w:hAnsi="Times New Roman" w:cs="Times New Roman"/>
                <w:sz w:val="24"/>
                <w:szCs w:val="24"/>
              </w:rPr>
            </w:pPr>
            <w:proofErr w:type="spellStart"/>
            <w:r>
              <w:rPr>
                <w:rFonts w:ascii="Times New Roman" w:hAnsi="Times New Roman" w:cs="Times New Roman"/>
                <w:sz w:val="24"/>
                <w:szCs w:val="24"/>
              </w:rPr>
              <w:t>С</w:t>
            </w:r>
            <w:r w:rsidRPr="00EC4785">
              <w:rPr>
                <w:rFonts w:ascii="Times New Roman" w:hAnsi="Times New Roman" w:cs="Times New Roman"/>
                <w:sz w:val="24"/>
                <w:szCs w:val="24"/>
              </w:rPr>
              <w:t>ыртқа</w:t>
            </w:r>
            <w:proofErr w:type="spellEnd"/>
            <w:r w:rsidRPr="00EC4785">
              <w:rPr>
                <w:rFonts w:ascii="Times New Roman" w:hAnsi="Times New Roman" w:cs="Times New Roman"/>
                <w:sz w:val="24"/>
                <w:szCs w:val="24"/>
              </w:rPr>
              <w:t xml:space="preserve"> </w:t>
            </w:r>
            <w:proofErr w:type="spellStart"/>
            <w:r w:rsidRPr="00EC4785">
              <w:rPr>
                <w:rFonts w:ascii="Times New Roman" w:hAnsi="Times New Roman" w:cs="Times New Roman"/>
                <w:sz w:val="24"/>
                <w:szCs w:val="24"/>
              </w:rPr>
              <w:t>бағытталған</w:t>
            </w:r>
            <w:proofErr w:type="spellEnd"/>
            <w:r w:rsidRPr="00EC4785">
              <w:rPr>
                <w:rFonts w:ascii="Times New Roman" w:hAnsi="Times New Roman" w:cs="Times New Roman"/>
                <w:bCs/>
                <w:sz w:val="24"/>
                <w:szCs w:val="24"/>
              </w:rPr>
              <w:t xml:space="preserve"> </w:t>
            </w:r>
            <w:proofErr w:type="spellStart"/>
            <w:r w:rsidRPr="00EC4785">
              <w:rPr>
                <w:rFonts w:ascii="Times New Roman" w:hAnsi="Times New Roman" w:cs="Times New Roman"/>
                <w:bCs/>
                <w:sz w:val="24"/>
                <w:szCs w:val="24"/>
              </w:rPr>
              <w:t>бақылау</w:t>
            </w:r>
            <w:proofErr w:type="spellEnd"/>
            <w:r w:rsidRPr="00EC4785">
              <w:rPr>
                <w:rFonts w:ascii="Times New Roman" w:hAnsi="Times New Roman" w:cs="Times New Roman"/>
                <w:sz w:val="24"/>
                <w:szCs w:val="24"/>
              </w:rPr>
              <w:t xml:space="preserve"> (</w:t>
            </w:r>
            <w:r w:rsidR="00381632" w:rsidRPr="00EC4785">
              <w:rPr>
                <w:rFonts w:ascii="Times New Roman" w:hAnsi="Times New Roman" w:cs="Times New Roman"/>
                <w:sz w:val="24"/>
                <w:szCs w:val="24"/>
                <w:lang w:val="en-US"/>
              </w:rPr>
              <w:t>Ce</w:t>
            </w:r>
            <w:r w:rsidRPr="00EC4785">
              <w:rPr>
                <w:rFonts w:ascii="Times New Roman" w:hAnsi="Times New Roman" w:cs="Times New Roman"/>
                <w:sz w:val="24"/>
                <w:szCs w:val="24"/>
              </w:rPr>
              <w:t>)</w:t>
            </w:r>
            <w:r w:rsidR="00381632" w:rsidRPr="00EC4785">
              <w:rPr>
                <w:rFonts w:ascii="Times New Roman" w:hAnsi="Times New Roman" w:cs="Times New Roman"/>
                <w:sz w:val="24"/>
                <w:szCs w:val="24"/>
              </w:rPr>
              <w:t xml:space="preserve">, </w:t>
            </w:r>
            <w:proofErr w:type="spellStart"/>
            <w:r w:rsidRPr="00EC4785">
              <w:rPr>
                <w:rFonts w:ascii="Times New Roman" w:hAnsi="Times New Roman" w:cs="Times New Roman"/>
                <w:sz w:val="24"/>
                <w:szCs w:val="24"/>
              </w:rPr>
              <w:t>басқалардан</w:t>
            </w:r>
            <w:proofErr w:type="spellEnd"/>
            <w:r w:rsidRPr="00EC4785">
              <w:rPr>
                <w:rFonts w:ascii="Times New Roman" w:hAnsi="Times New Roman" w:cs="Times New Roman"/>
                <w:sz w:val="24"/>
                <w:szCs w:val="24"/>
              </w:rPr>
              <w:t xml:space="preserve"> </w:t>
            </w:r>
            <w:proofErr w:type="spellStart"/>
            <w:r w:rsidRPr="00EC4785">
              <w:rPr>
                <w:rFonts w:ascii="Times New Roman" w:hAnsi="Times New Roman" w:cs="Times New Roman"/>
                <w:sz w:val="24"/>
                <w:szCs w:val="24"/>
              </w:rPr>
              <w:t>күтетін</w:t>
            </w:r>
            <w:proofErr w:type="spellEnd"/>
            <w:r w:rsidRPr="00EC4785">
              <w:rPr>
                <w:rFonts w:ascii="Times New Roman" w:hAnsi="Times New Roman" w:cs="Times New Roman"/>
                <w:bCs/>
                <w:sz w:val="24"/>
                <w:szCs w:val="24"/>
              </w:rPr>
              <w:t xml:space="preserve"> </w:t>
            </w:r>
            <w:proofErr w:type="spellStart"/>
            <w:r w:rsidRPr="00EC4785">
              <w:rPr>
                <w:rFonts w:ascii="Times New Roman" w:hAnsi="Times New Roman" w:cs="Times New Roman"/>
                <w:bCs/>
                <w:sz w:val="24"/>
                <w:szCs w:val="24"/>
              </w:rPr>
              <w:t>бақылау</w:t>
            </w:r>
            <w:proofErr w:type="spellEnd"/>
            <w:r w:rsidRPr="00EC4785">
              <w:rPr>
                <w:rFonts w:ascii="Times New Roman" w:hAnsi="Times New Roman" w:cs="Times New Roman"/>
                <w:sz w:val="24"/>
                <w:szCs w:val="24"/>
              </w:rPr>
              <w:t xml:space="preserve"> (</w:t>
            </w:r>
            <w:proofErr w:type="spellStart"/>
            <w:r w:rsidR="00381632" w:rsidRPr="00EC4785">
              <w:rPr>
                <w:rFonts w:ascii="Times New Roman" w:hAnsi="Times New Roman" w:cs="Times New Roman"/>
                <w:sz w:val="24"/>
                <w:szCs w:val="24"/>
                <w:lang w:val="en-US"/>
              </w:rPr>
              <w:t>Cw</w:t>
            </w:r>
            <w:proofErr w:type="spellEnd"/>
            <w:r w:rsidRPr="00EC4785">
              <w:rPr>
                <w:rFonts w:ascii="Times New Roman" w:hAnsi="Times New Roman" w:cs="Times New Roman"/>
                <w:sz w:val="24"/>
                <w:szCs w:val="24"/>
              </w:rPr>
              <w:t>)</w:t>
            </w:r>
            <w:r w:rsidR="00381632" w:rsidRPr="00EC4785">
              <w:rPr>
                <w:rFonts w:ascii="Times New Roman" w:hAnsi="Times New Roman" w:cs="Times New Roman"/>
                <w:sz w:val="24"/>
                <w:szCs w:val="24"/>
              </w:rPr>
              <w:t xml:space="preserve">, </w:t>
            </w:r>
            <w:proofErr w:type="spellStart"/>
            <w:r w:rsidRPr="00EC4785">
              <w:rPr>
                <w:rFonts w:ascii="Times New Roman" w:hAnsi="Times New Roman" w:cs="Times New Roman"/>
                <w:sz w:val="24"/>
                <w:szCs w:val="24"/>
              </w:rPr>
              <w:t>басқалардан</w:t>
            </w:r>
            <w:proofErr w:type="spellEnd"/>
            <w:r w:rsidRPr="00EC4785">
              <w:rPr>
                <w:rFonts w:ascii="Times New Roman" w:hAnsi="Times New Roman" w:cs="Times New Roman"/>
                <w:sz w:val="24"/>
                <w:szCs w:val="24"/>
              </w:rPr>
              <w:t xml:space="preserve"> </w:t>
            </w:r>
            <w:proofErr w:type="spellStart"/>
            <w:r w:rsidRPr="00EC4785">
              <w:rPr>
                <w:rFonts w:ascii="Times New Roman" w:hAnsi="Times New Roman" w:cs="Times New Roman"/>
                <w:sz w:val="24"/>
                <w:szCs w:val="24"/>
              </w:rPr>
              <w:t>күтетін</w:t>
            </w:r>
            <w:proofErr w:type="spellEnd"/>
            <w:r w:rsidRPr="00EC4785">
              <w:rPr>
                <w:rFonts w:ascii="Times New Roman" w:hAnsi="Times New Roman" w:cs="Times New Roman"/>
                <w:bCs/>
                <w:sz w:val="24"/>
                <w:szCs w:val="24"/>
              </w:rPr>
              <w:t xml:space="preserve"> </w:t>
            </w:r>
            <w:proofErr w:type="spellStart"/>
            <w:r w:rsidRPr="00EC4785">
              <w:rPr>
                <w:rFonts w:ascii="Times New Roman" w:hAnsi="Times New Roman" w:cs="Times New Roman"/>
                <w:bCs/>
                <w:sz w:val="24"/>
                <w:szCs w:val="24"/>
              </w:rPr>
              <w:t>жақындық</w:t>
            </w:r>
            <w:proofErr w:type="spellEnd"/>
            <w:r w:rsidRPr="00EC4785">
              <w:rPr>
                <w:rFonts w:ascii="Times New Roman" w:hAnsi="Times New Roman" w:cs="Times New Roman"/>
                <w:bCs/>
                <w:sz w:val="24"/>
                <w:szCs w:val="24"/>
                <w:lang w:val="kk-KZ"/>
              </w:rPr>
              <w:t xml:space="preserve"> (</w:t>
            </w:r>
            <w:r w:rsidR="00381632" w:rsidRPr="00EC4785">
              <w:rPr>
                <w:rFonts w:ascii="Times New Roman" w:hAnsi="Times New Roman" w:cs="Times New Roman"/>
                <w:sz w:val="24"/>
                <w:szCs w:val="24"/>
                <w:lang w:val="en-US"/>
              </w:rPr>
              <w:t>Aw</w:t>
            </w:r>
            <w:r w:rsidRPr="00EC4785">
              <w:rPr>
                <w:rFonts w:ascii="Times New Roman" w:hAnsi="Times New Roman" w:cs="Times New Roman"/>
                <w:sz w:val="24"/>
                <w:szCs w:val="24"/>
              </w:rPr>
              <w:t>)</w:t>
            </w:r>
            <w:r w:rsidR="00381632" w:rsidRPr="00EC4785">
              <w:rPr>
                <w:rFonts w:ascii="Times New Roman" w:hAnsi="Times New Roman" w:cs="Times New Roman"/>
                <w:sz w:val="24"/>
                <w:szCs w:val="24"/>
              </w:rPr>
              <w:t xml:space="preserve">, </w:t>
            </w:r>
            <w:proofErr w:type="spellStart"/>
            <w:r w:rsidR="00DD1EA3" w:rsidRPr="00EC4785">
              <w:rPr>
                <w:rFonts w:ascii="Times New Roman" w:hAnsi="Times New Roman" w:cs="Times New Roman"/>
                <w:sz w:val="24"/>
                <w:szCs w:val="24"/>
              </w:rPr>
              <w:t>Достыққа</w:t>
            </w:r>
            <w:proofErr w:type="spellEnd"/>
            <w:r w:rsidR="00DD1EA3" w:rsidRPr="00EC4785">
              <w:rPr>
                <w:rFonts w:ascii="Times New Roman" w:hAnsi="Times New Roman" w:cs="Times New Roman"/>
                <w:sz w:val="24"/>
                <w:szCs w:val="24"/>
              </w:rPr>
              <w:t xml:space="preserve"> </w:t>
            </w:r>
            <w:proofErr w:type="spellStart"/>
            <w:r w:rsidR="00DD1EA3" w:rsidRPr="00EC4785">
              <w:rPr>
                <w:rFonts w:ascii="Times New Roman" w:hAnsi="Times New Roman" w:cs="Times New Roman"/>
                <w:sz w:val="24"/>
                <w:szCs w:val="24"/>
              </w:rPr>
              <w:t>бейімділік</w:t>
            </w:r>
            <w:proofErr w:type="spellEnd"/>
            <w:r w:rsidR="00EF4727" w:rsidRPr="00EC4785">
              <w:rPr>
                <w:rFonts w:ascii="Times New Roman" w:hAnsi="Times New Roman" w:cs="Times New Roman"/>
                <w:sz w:val="24"/>
                <w:szCs w:val="24"/>
                <w:lang w:val="kk-KZ"/>
              </w:rPr>
              <w:t xml:space="preserve"> </w:t>
            </w:r>
            <w:r w:rsidR="00381632" w:rsidRPr="00EC4785">
              <w:rPr>
                <w:rFonts w:ascii="Times New Roman" w:hAnsi="Times New Roman" w:cs="Times New Roman"/>
                <w:sz w:val="24"/>
                <w:szCs w:val="24"/>
              </w:rPr>
              <w:t xml:space="preserve">(+), </w:t>
            </w:r>
            <w:r w:rsidRPr="00EC4785">
              <w:rPr>
                <w:rFonts w:ascii="Times New Roman" w:hAnsi="Times New Roman" w:cs="Times New Roman"/>
                <w:sz w:val="24"/>
                <w:szCs w:val="24"/>
                <w:lang w:val="kk-KZ"/>
              </w:rPr>
              <w:t>Ізгі ниеттілік</w:t>
            </w:r>
            <w:r w:rsidR="00EF4727" w:rsidRPr="00EC4785">
              <w:rPr>
                <w:rFonts w:ascii="Times New Roman" w:hAnsi="Times New Roman" w:cs="Times New Roman"/>
                <w:sz w:val="24"/>
                <w:szCs w:val="24"/>
                <w:lang w:val="kk-KZ"/>
              </w:rPr>
              <w:t xml:space="preserve"> </w:t>
            </w:r>
            <w:r w:rsidR="00381632" w:rsidRPr="00EC4785">
              <w:rPr>
                <w:rFonts w:ascii="Times New Roman" w:hAnsi="Times New Roman" w:cs="Times New Roman"/>
                <w:sz w:val="24"/>
                <w:szCs w:val="24"/>
              </w:rPr>
              <w:t xml:space="preserve">(+), </w:t>
            </w:r>
            <w:r w:rsidR="00EF4727" w:rsidRPr="00EC4785">
              <w:rPr>
                <w:rFonts w:ascii="Times New Roman" w:hAnsi="Times New Roman" w:cs="Times New Roman"/>
                <w:sz w:val="24"/>
                <w:szCs w:val="24"/>
                <w:lang w:val="kk-KZ"/>
              </w:rPr>
              <w:t xml:space="preserve">Күдікшіл </w:t>
            </w:r>
            <w:r w:rsidR="00381632" w:rsidRPr="00EC4785">
              <w:rPr>
                <w:rFonts w:ascii="Times New Roman" w:hAnsi="Times New Roman" w:cs="Times New Roman"/>
                <w:sz w:val="24"/>
                <w:szCs w:val="24"/>
              </w:rPr>
              <w:t xml:space="preserve">(+), </w:t>
            </w:r>
            <w:r w:rsidR="00EF4727" w:rsidRPr="00EC4785">
              <w:rPr>
                <w:rFonts w:ascii="Times New Roman" w:hAnsi="Times New Roman" w:cs="Times New Roman"/>
                <w:sz w:val="24"/>
                <w:szCs w:val="24"/>
                <w:lang w:val="kk-KZ"/>
              </w:rPr>
              <w:t xml:space="preserve">Агрессивті </w:t>
            </w:r>
            <w:r w:rsidR="00381632" w:rsidRPr="00EC4785">
              <w:rPr>
                <w:rFonts w:ascii="Times New Roman" w:hAnsi="Times New Roman" w:cs="Times New Roman"/>
                <w:sz w:val="24"/>
                <w:szCs w:val="24"/>
              </w:rPr>
              <w:t>(+)</w:t>
            </w:r>
          </w:p>
        </w:tc>
        <w:tc>
          <w:tcPr>
            <w:tcW w:w="1590" w:type="pct"/>
          </w:tcPr>
          <w:p w14:paraId="08059871" w14:textId="77777777" w:rsidR="00381632" w:rsidRPr="009F5E3F" w:rsidRDefault="00381632" w:rsidP="004673D1">
            <w:pPr>
              <w:rPr>
                <w:rFonts w:ascii="Times New Roman" w:hAnsi="Times New Roman" w:cs="Times New Roman"/>
                <w:sz w:val="24"/>
                <w:szCs w:val="24"/>
              </w:rPr>
            </w:pPr>
            <w:r w:rsidRPr="001B31B0">
              <w:rPr>
                <w:rFonts w:ascii="Times New Roman" w:hAnsi="Times New Roman" w:cs="Times New Roman"/>
                <w:sz w:val="24"/>
                <w:szCs w:val="24"/>
                <w:lang w:val="kk-KZ"/>
              </w:rPr>
              <w:t xml:space="preserve">Сыртқы бағалауға тәуелділікті арттырады, денелік дистрессті, мазасыздануды, дене бейнесінің үйлесімсіздігін күшейтеді </w:t>
            </w:r>
          </w:p>
        </w:tc>
      </w:tr>
      <w:tr w:rsidR="00381632" w:rsidRPr="001B31B0" w14:paraId="79424572" w14:textId="77777777" w:rsidTr="00DB2206">
        <w:tc>
          <w:tcPr>
            <w:tcW w:w="983" w:type="pct"/>
          </w:tcPr>
          <w:p w14:paraId="2E65578C" w14:textId="77777777" w:rsidR="00381632" w:rsidRPr="001B31B0" w:rsidRDefault="00381632" w:rsidP="004673D1">
            <w:pPr>
              <w:rPr>
                <w:rFonts w:ascii="Times New Roman" w:hAnsi="Times New Roman" w:cs="Times New Roman"/>
                <w:b/>
                <w:bCs/>
                <w:sz w:val="24"/>
                <w:szCs w:val="24"/>
              </w:rPr>
            </w:pPr>
            <w:r w:rsidRPr="001B31B0">
              <w:rPr>
                <w:rFonts w:ascii="Times New Roman" w:hAnsi="Times New Roman" w:cs="Times New Roman"/>
                <w:sz w:val="24"/>
                <w:szCs w:val="24"/>
              </w:rPr>
              <w:t xml:space="preserve">II. </w:t>
            </w:r>
            <w:r w:rsidRPr="001B31B0">
              <w:rPr>
                <w:rFonts w:ascii="Times New Roman" w:hAnsi="Times New Roman" w:cs="Times New Roman"/>
                <w:sz w:val="24"/>
                <w:szCs w:val="24"/>
                <w:lang w:val="kk-KZ"/>
              </w:rPr>
              <w:t xml:space="preserve">Ішкі-реттеуші блок </w:t>
            </w:r>
          </w:p>
        </w:tc>
        <w:tc>
          <w:tcPr>
            <w:tcW w:w="1002" w:type="pct"/>
          </w:tcPr>
          <w:p w14:paraId="3F249CF0" w14:textId="585BBE0E" w:rsidR="00EC4785" w:rsidRPr="00EC4785" w:rsidRDefault="00EC4785" w:rsidP="004673D1">
            <w:pPr>
              <w:rPr>
                <w:rFonts w:ascii="Times New Roman" w:hAnsi="Times New Roman" w:cs="Times New Roman"/>
                <w:sz w:val="24"/>
                <w:szCs w:val="24"/>
                <w:lang w:val="kk-KZ"/>
              </w:rPr>
            </w:pPr>
            <w:proofErr w:type="spellStart"/>
            <w:r>
              <w:rPr>
                <w:rFonts w:ascii="Times New Roman" w:hAnsi="Times New Roman" w:cs="Times New Roman"/>
                <w:color w:val="0F1115"/>
                <w:sz w:val="24"/>
                <w:szCs w:val="24"/>
              </w:rPr>
              <w:t>Д</w:t>
            </w:r>
            <w:r w:rsidRPr="00EC4785">
              <w:rPr>
                <w:rFonts w:ascii="Times New Roman" w:hAnsi="Times New Roman" w:cs="Times New Roman"/>
                <w:color w:val="0F1115"/>
                <w:sz w:val="24"/>
                <w:szCs w:val="24"/>
              </w:rPr>
              <w:t>ененің</w:t>
            </w:r>
            <w:proofErr w:type="spellEnd"/>
            <w:r w:rsidRPr="00EC4785">
              <w:rPr>
                <w:rFonts w:ascii="Times New Roman" w:hAnsi="Times New Roman" w:cs="Times New Roman"/>
                <w:color w:val="0F1115"/>
                <w:sz w:val="24"/>
                <w:szCs w:val="24"/>
              </w:rPr>
              <w:t xml:space="preserve"> </w:t>
            </w:r>
            <w:proofErr w:type="spellStart"/>
            <w:r w:rsidRPr="00EC4785">
              <w:rPr>
                <w:rFonts w:ascii="Times New Roman" w:hAnsi="Times New Roman" w:cs="Times New Roman"/>
                <w:color w:val="0F1115"/>
                <w:sz w:val="24"/>
                <w:szCs w:val="24"/>
              </w:rPr>
              <w:t>жекелеген</w:t>
            </w:r>
            <w:proofErr w:type="spellEnd"/>
            <w:r w:rsidRPr="00EC4785">
              <w:rPr>
                <w:rFonts w:ascii="Times New Roman" w:hAnsi="Times New Roman" w:cs="Times New Roman"/>
                <w:color w:val="0F1115"/>
                <w:sz w:val="24"/>
                <w:szCs w:val="24"/>
              </w:rPr>
              <w:t xml:space="preserve"> </w:t>
            </w:r>
            <w:proofErr w:type="spellStart"/>
            <w:r w:rsidRPr="00EC4785">
              <w:rPr>
                <w:rFonts w:ascii="Times New Roman" w:hAnsi="Times New Roman" w:cs="Times New Roman"/>
                <w:color w:val="0F1115"/>
                <w:sz w:val="24"/>
                <w:szCs w:val="24"/>
              </w:rPr>
              <w:t>бөліктеріне</w:t>
            </w:r>
            <w:proofErr w:type="spellEnd"/>
            <w:r w:rsidRPr="00EC4785">
              <w:rPr>
                <w:rFonts w:ascii="Times New Roman" w:hAnsi="Times New Roman" w:cs="Times New Roman"/>
                <w:color w:val="0F1115"/>
                <w:sz w:val="24"/>
                <w:szCs w:val="24"/>
              </w:rPr>
              <w:t xml:space="preserve"> </w:t>
            </w:r>
            <w:proofErr w:type="spellStart"/>
            <w:r w:rsidRPr="00EC4785">
              <w:rPr>
                <w:rFonts w:ascii="Times New Roman" w:hAnsi="Times New Roman" w:cs="Times New Roman"/>
                <w:color w:val="0F1115"/>
                <w:sz w:val="24"/>
                <w:szCs w:val="24"/>
              </w:rPr>
              <w:t>қанағаттану</w:t>
            </w:r>
            <w:proofErr w:type="spellEnd"/>
            <w:r w:rsidRPr="00EC4785">
              <w:rPr>
                <w:rFonts w:ascii="Times New Roman" w:hAnsi="Times New Roman" w:cs="Times New Roman"/>
                <w:sz w:val="24"/>
                <w:szCs w:val="24"/>
              </w:rPr>
              <w:t xml:space="preserve"> </w:t>
            </w:r>
          </w:p>
          <w:p w14:paraId="259A1678" w14:textId="3AEDD961" w:rsidR="00EF4727" w:rsidRPr="00EC4785" w:rsidRDefault="00EC4785" w:rsidP="004673D1">
            <w:pPr>
              <w:rPr>
                <w:rFonts w:ascii="Times New Roman" w:hAnsi="Times New Roman" w:cs="Times New Roman"/>
                <w:sz w:val="24"/>
                <w:szCs w:val="24"/>
              </w:rPr>
            </w:pPr>
            <w:r w:rsidRPr="00EC4785">
              <w:rPr>
                <w:rFonts w:ascii="Times New Roman" w:hAnsi="Times New Roman" w:cs="Times New Roman"/>
                <w:sz w:val="24"/>
                <w:szCs w:val="24"/>
              </w:rPr>
              <w:t>(</w:t>
            </w:r>
            <w:r w:rsidR="00381632" w:rsidRPr="00EC4785">
              <w:rPr>
                <w:rFonts w:ascii="Times New Roman" w:hAnsi="Times New Roman" w:cs="Times New Roman"/>
                <w:sz w:val="24"/>
                <w:szCs w:val="24"/>
              </w:rPr>
              <w:t>BASS</w:t>
            </w:r>
            <w:r w:rsidRPr="00EC4785">
              <w:rPr>
                <w:rFonts w:ascii="Times New Roman" w:hAnsi="Times New Roman" w:cs="Times New Roman"/>
                <w:sz w:val="24"/>
                <w:szCs w:val="24"/>
              </w:rPr>
              <w:t>)</w:t>
            </w:r>
            <w:r w:rsidR="00381632" w:rsidRPr="00EC4785">
              <w:rPr>
                <w:rFonts w:ascii="Times New Roman" w:hAnsi="Times New Roman" w:cs="Times New Roman"/>
                <w:sz w:val="24"/>
                <w:szCs w:val="24"/>
              </w:rPr>
              <w:t xml:space="preserve">, </w:t>
            </w:r>
          </w:p>
          <w:p w14:paraId="00DC60DE" w14:textId="46C38A4E" w:rsidR="00381632" w:rsidRPr="00EC4785" w:rsidRDefault="00381632" w:rsidP="004673D1">
            <w:pPr>
              <w:rPr>
                <w:rFonts w:ascii="Times New Roman" w:hAnsi="Times New Roman" w:cs="Times New Roman"/>
                <w:sz w:val="24"/>
                <w:szCs w:val="24"/>
              </w:rPr>
            </w:pPr>
            <w:r w:rsidRPr="00EC4785">
              <w:rPr>
                <w:rFonts w:ascii="Times New Roman" w:hAnsi="Times New Roman" w:cs="Times New Roman"/>
                <w:sz w:val="24"/>
                <w:szCs w:val="24"/>
                <w:lang w:val="kk-KZ"/>
              </w:rPr>
              <w:t>ішінара</w:t>
            </w:r>
            <w:r w:rsidR="00EF4727" w:rsidRPr="00EC4785">
              <w:rPr>
                <w:rFonts w:ascii="Times New Roman" w:hAnsi="Times New Roman" w:cs="Times New Roman"/>
                <w:sz w:val="24"/>
                <w:szCs w:val="24"/>
                <w:lang w:val="kk-KZ"/>
              </w:rPr>
              <w:t xml:space="preserve"> </w:t>
            </w:r>
            <w:r w:rsidR="00EC4785" w:rsidRPr="00EC4785">
              <w:rPr>
                <w:rFonts w:ascii="Times New Roman" w:hAnsi="Times New Roman" w:cs="Times New Roman"/>
                <w:sz w:val="24"/>
                <w:szCs w:val="24"/>
              </w:rPr>
              <w:t>сырт</w:t>
            </w:r>
            <w:r w:rsidR="00EC4785" w:rsidRPr="00EC4785">
              <w:rPr>
                <w:rFonts w:ascii="Times New Roman" w:hAnsi="Times New Roman" w:cs="Times New Roman"/>
                <w:sz w:val="24"/>
                <w:szCs w:val="24"/>
                <w:lang w:val="kk-KZ"/>
              </w:rPr>
              <w:t>қы</w:t>
            </w:r>
            <w:r w:rsidR="00EC4785" w:rsidRPr="00EC4785">
              <w:rPr>
                <w:rFonts w:ascii="Times New Roman" w:hAnsi="Times New Roman" w:cs="Times New Roman"/>
                <w:sz w:val="24"/>
                <w:szCs w:val="24"/>
              </w:rPr>
              <w:t xml:space="preserve"> </w:t>
            </w:r>
            <w:r w:rsidR="00EC4785" w:rsidRPr="00EC4785">
              <w:rPr>
                <w:rFonts w:ascii="Times New Roman" w:hAnsi="Times New Roman" w:cs="Times New Roman"/>
                <w:sz w:val="24"/>
                <w:szCs w:val="24"/>
                <w:lang w:val="kk-KZ"/>
              </w:rPr>
              <w:t>бейнені</w:t>
            </w:r>
            <w:r w:rsidR="00EC4785" w:rsidRPr="00EC4785">
              <w:rPr>
                <w:rFonts w:ascii="Times New Roman" w:hAnsi="Times New Roman" w:cs="Times New Roman"/>
                <w:sz w:val="24"/>
                <w:szCs w:val="24"/>
              </w:rPr>
              <w:t xml:space="preserve"> </w:t>
            </w:r>
            <w:r w:rsidR="00EC4785" w:rsidRPr="00EC4785">
              <w:rPr>
                <w:rFonts w:ascii="Times New Roman" w:hAnsi="Times New Roman" w:cs="Times New Roman"/>
                <w:sz w:val="24"/>
                <w:szCs w:val="24"/>
                <w:lang w:val="kk-KZ"/>
              </w:rPr>
              <w:t>бағалау</w:t>
            </w:r>
            <w:r w:rsidR="00EC4785" w:rsidRPr="00EC4785">
              <w:rPr>
                <w:rFonts w:ascii="Times New Roman" w:hAnsi="Times New Roman" w:cs="Times New Roman"/>
                <w:sz w:val="24"/>
                <w:szCs w:val="24"/>
              </w:rPr>
              <w:t xml:space="preserve"> (</w:t>
            </w:r>
            <w:r w:rsidRPr="00EC4785">
              <w:rPr>
                <w:rFonts w:ascii="Times New Roman" w:hAnsi="Times New Roman" w:cs="Times New Roman"/>
                <w:sz w:val="24"/>
                <w:szCs w:val="24"/>
              </w:rPr>
              <w:t>AE</w:t>
            </w:r>
            <w:r w:rsidR="00EC4785" w:rsidRPr="00EC4785">
              <w:rPr>
                <w:rFonts w:ascii="Times New Roman" w:hAnsi="Times New Roman" w:cs="Times New Roman"/>
                <w:sz w:val="24"/>
                <w:szCs w:val="24"/>
              </w:rPr>
              <w:t>)</w:t>
            </w:r>
          </w:p>
        </w:tc>
        <w:tc>
          <w:tcPr>
            <w:tcW w:w="1424" w:type="pct"/>
          </w:tcPr>
          <w:p w14:paraId="217CD14F" w14:textId="52970284" w:rsidR="00381632" w:rsidRPr="00EC4785" w:rsidRDefault="00EC4785" w:rsidP="004673D1">
            <w:pPr>
              <w:rPr>
                <w:rFonts w:ascii="Times New Roman" w:hAnsi="Times New Roman" w:cs="Times New Roman"/>
                <w:sz w:val="24"/>
                <w:szCs w:val="24"/>
              </w:rPr>
            </w:pPr>
            <w:proofErr w:type="spellStart"/>
            <w:r>
              <w:rPr>
                <w:rFonts w:ascii="Times New Roman" w:hAnsi="Times New Roman" w:cs="Times New Roman"/>
                <w:sz w:val="24"/>
                <w:szCs w:val="24"/>
              </w:rPr>
              <w:t>Б</w:t>
            </w:r>
            <w:r w:rsidRPr="00EC4785">
              <w:rPr>
                <w:rFonts w:ascii="Times New Roman" w:hAnsi="Times New Roman" w:cs="Times New Roman"/>
                <w:sz w:val="24"/>
                <w:szCs w:val="24"/>
              </w:rPr>
              <w:t>асқалардан</w:t>
            </w:r>
            <w:proofErr w:type="spellEnd"/>
            <w:r w:rsidRPr="00EC4785">
              <w:rPr>
                <w:rFonts w:ascii="Times New Roman" w:hAnsi="Times New Roman" w:cs="Times New Roman"/>
                <w:sz w:val="24"/>
                <w:szCs w:val="24"/>
              </w:rPr>
              <w:t xml:space="preserve"> </w:t>
            </w:r>
            <w:proofErr w:type="spellStart"/>
            <w:r w:rsidRPr="00EC4785">
              <w:rPr>
                <w:rFonts w:ascii="Times New Roman" w:hAnsi="Times New Roman" w:cs="Times New Roman"/>
                <w:sz w:val="24"/>
                <w:szCs w:val="24"/>
              </w:rPr>
              <w:t>күтетін</w:t>
            </w:r>
            <w:proofErr w:type="spellEnd"/>
            <w:r w:rsidRPr="00EC4785">
              <w:rPr>
                <w:rFonts w:ascii="Times New Roman" w:hAnsi="Times New Roman" w:cs="Times New Roman"/>
                <w:bCs/>
                <w:sz w:val="24"/>
                <w:szCs w:val="24"/>
              </w:rPr>
              <w:t xml:space="preserve"> </w:t>
            </w:r>
            <w:proofErr w:type="spellStart"/>
            <w:r w:rsidRPr="00EC4785">
              <w:rPr>
                <w:rFonts w:ascii="Times New Roman" w:hAnsi="Times New Roman" w:cs="Times New Roman"/>
                <w:bCs/>
                <w:sz w:val="24"/>
                <w:szCs w:val="24"/>
              </w:rPr>
              <w:t>қатысу</w:t>
            </w:r>
            <w:proofErr w:type="spellEnd"/>
            <w:r w:rsidRPr="00EC4785">
              <w:rPr>
                <w:rFonts w:ascii="Times New Roman" w:hAnsi="Times New Roman" w:cs="Times New Roman"/>
                <w:sz w:val="24"/>
                <w:szCs w:val="24"/>
              </w:rPr>
              <w:t xml:space="preserve"> (</w:t>
            </w:r>
            <w:proofErr w:type="spellStart"/>
            <w:r w:rsidR="00381632" w:rsidRPr="00EC4785">
              <w:rPr>
                <w:rFonts w:ascii="Times New Roman" w:hAnsi="Times New Roman" w:cs="Times New Roman"/>
                <w:sz w:val="24"/>
                <w:szCs w:val="24"/>
              </w:rPr>
              <w:t>Iw</w:t>
            </w:r>
            <w:proofErr w:type="spellEnd"/>
            <w:r w:rsidRPr="00EC4785">
              <w:rPr>
                <w:rFonts w:ascii="Times New Roman" w:hAnsi="Times New Roman" w:cs="Times New Roman"/>
                <w:sz w:val="24"/>
                <w:szCs w:val="24"/>
              </w:rPr>
              <w:t>)</w:t>
            </w:r>
            <w:r w:rsidR="00EF4727" w:rsidRPr="00EC4785">
              <w:rPr>
                <w:rFonts w:ascii="Times New Roman" w:hAnsi="Times New Roman" w:cs="Times New Roman"/>
                <w:sz w:val="24"/>
                <w:szCs w:val="24"/>
                <w:lang w:val="kk-KZ"/>
              </w:rPr>
              <w:t xml:space="preserve"> </w:t>
            </w:r>
            <w:r w:rsidR="00381632" w:rsidRPr="00EC478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EC4785">
              <w:rPr>
                <w:rFonts w:ascii="Times New Roman" w:hAnsi="Times New Roman" w:cs="Times New Roman"/>
                <w:sz w:val="24"/>
                <w:szCs w:val="24"/>
              </w:rPr>
              <w:t>сыртқа</w:t>
            </w:r>
            <w:proofErr w:type="spellEnd"/>
            <w:r w:rsidRPr="00EC4785">
              <w:rPr>
                <w:rFonts w:ascii="Times New Roman" w:hAnsi="Times New Roman" w:cs="Times New Roman"/>
                <w:sz w:val="24"/>
                <w:szCs w:val="24"/>
              </w:rPr>
              <w:t xml:space="preserve"> </w:t>
            </w:r>
            <w:proofErr w:type="spellStart"/>
            <w:r w:rsidRPr="00EC4785">
              <w:rPr>
                <w:rFonts w:ascii="Times New Roman" w:hAnsi="Times New Roman" w:cs="Times New Roman"/>
                <w:sz w:val="24"/>
                <w:szCs w:val="24"/>
              </w:rPr>
              <w:t>бағытталған</w:t>
            </w:r>
            <w:proofErr w:type="spellEnd"/>
            <w:r w:rsidRPr="00EC4785">
              <w:rPr>
                <w:rFonts w:ascii="Times New Roman" w:hAnsi="Times New Roman" w:cs="Times New Roman"/>
                <w:bCs/>
                <w:sz w:val="24"/>
                <w:szCs w:val="24"/>
              </w:rPr>
              <w:t xml:space="preserve"> </w:t>
            </w:r>
            <w:proofErr w:type="spellStart"/>
            <w:r w:rsidRPr="00EC4785">
              <w:rPr>
                <w:rFonts w:ascii="Times New Roman" w:hAnsi="Times New Roman" w:cs="Times New Roman"/>
                <w:bCs/>
                <w:sz w:val="24"/>
                <w:szCs w:val="24"/>
              </w:rPr>
              <w:t>жақындық</w:t>
            </w:r>
            <w:proofErr w:type="spellEnd"/>
            <w:r w:rsidRPr="00EC4785">
              <w:rPr>
                <w:rFonts w:ascii="Times New Roman" w:hAnsi="Times New Roman" w:cs="Times New Roman"/>
                <w:sz w:val="24"/>
                <w:szCs w:val="24"/>
              </w:rPr>
              <w:t xml:space="preserve"> (</w:t>
            </w:r>
            <w:proofErr w:type="spellStart"/>
            <w:r w:rsidR="00381632" w:rsidRPr="00EC4785">
              <w:rPr>
                <w:rFonts w:ascii="Times New Roman" w:hAnsi="Times New Roman" w:cs="Times New Roman"/>
                <w:sz w:val="24"/>
                <w:szCs w:val="24"/>
              </w:rPr>
              <w:t>Ae</w:t>
            </w:r>
            <w:proofErr w:type="spellEnd"/>
            <w:r w:rsidRPr="00EC4785">
              <w:rPr>
                <w:rFonts w:ascii="Times New Roman" w:hAnsi="Times New Roman" w:cs="Times New Roman"/>
                <w:sz w:val="24"/>
                <w:szCs w:val="24"/>
              </w:rPr>
              <w:t>)</w:t>
            </w:r>
            <w:r w:rsidR="00EF4727" w:rsidRPr="00EC4785">
              <w:rPr>
                <w:rFonts w:ascii="Times New Roman" w:hAnsi="Times New Roman" w:cs="Times New Roman"/>
                <w:sz w:val="24"/>
                <w:szCs w:val="24"/>
                <w:lang w:val="kk-KZ"/>
              </w:rPr>
              <w:t xml:space="preserve"> </w:t>
            </w:r>
            <w:r w:rsidR="00381632" w:rsidRPr="00EC4785">
              <w:rPr>
                <w:rFonts w:ascii="Times New Roman" w:hAnsi="Times New Roman" w:cs="Times New Roman"/>
                <w:sz w:val="24"/>
                <w:szCs w:val="24"/>
              </w:rPr>
              <w:t>(+)</w:t>
            </w:r>
          </w:p>
        </w:tc>
        <w:tc>
          <w:tcPr>
            <w:tcW w:w="1590" w:type="pct"/>
          </w:tcPr>
          <w:p w14:paraId="4C768111" w14:textId="0965AF6F" w:rsidR="00381632" w:rsidRPr="001B31B0" w:rsidRDefault="00381632" w:rsidP="004673D1">
            <w:pPr>
              <w:rPr>
                <w:rFonts w:ascii="Times New Roman" w:hAnsi="Times New Roman" w:cs="Times New Roman"/>
                <w:sz w:val="24"/>
                <w:szCs w:val="24"/>
              </w:rPr>
            </w:pPr>
            <w:r w:rsidRPr="001B31B0">
              <w:rPr>
                <w:rFonts w:ascii="Times New Roman" w:hAnsi="Times New Roman" w:cs="Times New Roman"/>
                <w:sz w:val="24"/>
                <w:szCs w:val="24"/>
                <w:lang w:val="kk-KZ"/>
              </w:rPr>
              <w:t>Денемен қанағаттанушылықты арттырады, өзін-өзі қабылдауға, ішкі автономияға және</w:t>
            </w:r>
            <w:r w:rsidR="004673D1">
              <w:rPr>
                <w:rFonts w:ascii="Times New Roman" w:hAnsi="Times New Roman" w:cs="Times New Roman"/>
                <w:sz w:val="24"/>
                <w:szCs w:val="24"/>
                <w:lang w:val="kk-KZ"/>
              </w:rPr>
              <w:t xml:space="preserve"> </w:t>
            </w:r>
            <w:r w:rsidRPr="001B31B0">
              <w:rPr>
                <w:rFonts w:ascii="Times New Roman" w:hAnsi="Times New Roman" w:cs="Times New Roman"/>
                <w:sz w:val="24"/>
                <w:szCs w:val="24"/>
                <w:lang w:val="kk-KZ"/>
              </w:rPr>
              <w:t xml:space="preserve">эмоционалды тұрақтылыққа ықпал етеді </w:t>
            </w:r>
          </w:p>
        </w:tc>
      </w:tr>
      <w:tr w:rsidR="00381632" w:rsidRPr="001B31B0" w14:paraId="75946C5F" w14:textId="77777777" w:rsidTr="00DB2206">
        <w:tc>
          <w:tcPr>
            <w:tcW w:w="983" w:type="pct"/>
          </w:tcPr>
          <w:p w14:paraId="7E6F2DE2" w14:textId="77777777" w:rsidR="00381632" w:rsidRPr="001B31B0" w:rsidRDefault="00381632" w:rsidP="004673D1">
            <w:pPr>
              <w:rPr>
                <w:rFonts w:ascii="Times New Roman" w:hAnsi="Times New Roman" w:cs="Times New Roman"/>
                <w:b/>
                <w:bCs/>
                <w:sz w:val="24"/>
                <w:szCs w:val="24"/>
              </w:rPr>
            </w:pPr>
            <w:r w:rsidRPr="001B31B0">
              <w:rPr>
                <w:rFonts w:ascii="Times New Roman" w:hAnsi="Times New Roman" w:cs="Times New Roman"/>
                <w:sz w:val="24"/>
                <w:szCs w:val="24"/>
              </w:rPr>
              <w:t xml:space="preserve">III. </w:t>
            </w:r>
            <w:r w:rsidRPr="001B31B0">
              <w:rPr>
                <w:rFonts w:ascii="Times New Roman" w:hAnsi="Times New Roman" w:cs="Times New Roman"/>
                <w:sz w:val="24"/>
                <w:szCs w:val="24"/>
                <w:lang w:val="kk-KZ"/>
              </w:rPr>
              <w:t xml:space="preserve">Тұлғааралық-эмоционалды блок </w:t>
            </w:r>
          </w:p>
        </w:tc>
        <w:tc>
          <w:tcPr>
            <w:tcW w:w="1002" w:type="pct"/>
          </w:tcPr>
          <w:p w14:paraId="0A402087" w14:textId="277D75BC" w:rsidR="00381632" w:rsidRPr="00D36D13" w:rsidRDefault="00D36D13" w:rsidP="004673D1">
            <w:pPr>
              <w:rPr>
                <w:rFonts w:ascii="Times New Roman" w:hAnsi="Times New Roman" w:cs="Times New Roman"/>
                <w:sz w:val="24"/>
                <w:szCs w:val="24"/>
              </w:rPr>
            </w:pPr>
            <w:r>
              <w:rPr>
                <w:rFonts w:ascii="Times New Roman" w:hAnsi="Times New Roman" w:cs="Times New Roman"/>
                <w:sz w:val="24"/>
                <w:szCs w:val="24"/>
              </w:rPr>
              <w:t>С</w:t>
            </w:r>
            <w:r w:rsidRPr="00D36D13">
              <w:rPr>
                <w:rFonts w:ascii="Times New Roman" w:hAnsi="Times New Roman" w:cs="Times New Roman"/>
                <w:sz w:val="24"/>
                <w:szCs w:val="24"/>
              </w:rPr>
              <w:t>ырт</w:t>
            </w:r>
            <w:r w:rsidRPr="00D36D13">
              <w:rPr>
                <w:rFonts w:ascii="Times New Roman" w:hAnsi="Times New Roman" w:cs="Times New Roman"/>
                <w:sz w:val="24"/>
                <w:szCs w:val="24"/>
                <w:lang w:val="kk-KZ"/>
              </w:rPr>
              <w:t>қы</w:t>
            </w:r>
            <w:r w:rsidRPr="00D36D13">
              <w:rPr>
                <w:rFonts w:ascii="Times New Roman" w:hAnsi="Times New Roman" w:cs="Times New Roman"/>
                <w:sz w:val="24"/>
                <w:szCs w:val="24"/>
              </w:rPr>
              <w:t xml:space="preserve"> </w:t>
            </w:r>
            <w:r w:rsidRPr="00D36D13">
              <w:rPr>
                <w:rFonts w:ascii="Times New Roman" w:hAnsi="Times New Roman" w:cs="Times New Roman"/>
                <w:sz w:val="24"/>
                <w:szCs w:val="24"/>
                <w:lang w:val="kk-KZ"/>
              </w:rPr>
              <w:t>бейнеге</w:t>
            </w:r>
            <w:r w:rsidRPr="00D36D13">
              <w:rPr>
                <w:rFonts w:ascii="Times New Roman" w:hAnsi="Times New Roman" w:cs="Times New Roman"/>
                <w:sz w:val="24"/>
                <w:szCs w:val="24"/>
              </w:rPr>
              <w:t xml:space="preserve"> </w:t>
            </w:r>
            <w:proofErr w:type="spellStart"/>
            <w:r w:rsidRPr="00D36D13">
              <w:rPr>
                <w:rFonts w:ascii="Times New Roman" w:hAnsi="Times New Roman" w:cs="Times New Roman"/>
                <w:sz w:val="24"/>
                <w:szCs w:val="24"/>
              </w:rPr>
              <w:t>бағдарлану</w:t>
            </w:r>
            <w:proofErr w:type="spellEnd"/>
            <w:r w:rsidRPr="00D36D13">
              <w:rPr>
                <w:rFonts w:ascii="Times New Roman" w:hAnsi="Times New Roman" w:cs="Times New Roman"/>
                <w:sz w:val="24"/>
                <w:szCs w:val="24"/>
              </w:rPr>
              <w:t xml:space="preserve"> (</w:t>
            </w:r>
            <w:r w:rsidR="00381632" w:rsidRPr="00D36D13">
              <w:rPr>
                <w:rFonts w:ascii="Times New Roman" w:hAnsi="Times New Roman" w:cs="Times New Roman"/>
                <w:sz w:val="24"/>
                <w:szCs w:val="24"/>
              </w:rPr>
              <w:t>AO</w:t>
            </w:r>
            <w:r w:rsidRPr="00D36D13">
              <w:rPr>
                <w:rFonts w:ascii="Times New Roman" w:hAnsi="Times New Roman" w:cs="Times New Roman"/>
                <w:sz w:val="24"/>
                <w:szCs w:val="24"/>
              </w:rPr>
              <w:t>)</w:t>
            </w:r>
            <w:r w:rsidR="00381632" w:rsidRPr="00D36D13">
              <w:rPr>
                <w:rFonts w:ascii="Times New Roman" w:hAnsi="Times New Roman" w:cs="Times New Roman"/>
                <w:sz w:val="24"/>
                <w:szCs w:val="24"/>
              </w:rPr>
              <w:t xml:space="preserve">, </w:t>
            </w:r>
            <w:proofErr w:type="spellStart"/>
            <w:r w:rsidRPr="00D36D13">
              <w:rPr>
                <w:rFonts w:ascii="Times New Roman" w:hAnsi="Times New Roman" w:cs="Times New Roman"/>
                <w:sz w:val="24"/>
                <w:szCs w:val="24"/>
              </w:rPr>
              <w:t>артық</w:t>
            </w:r>
            <w:proofErr w:type="spellEnd"/>
            <w:r w:rsidRPr="00D36D13">
              <w:rPr>
                <w:rFonts w:ascii="Times New Roman" w:hAnsi="Times New Roman" w:cs="Times New Roman"/>
                <w:sz w:val="24"/>
                <w:szCs w:val="24"/>
              </w:rPr>
              <w:t xml:space="preserve"> </w:t>
            </w:r>
            <w:proofErr w:type="spellStart"/>
            <w:r w:rsidRPr="00D36D13">
              <w:rPr>
                <w:rFonts w:ascii="Times New Roman" w:hAnsi="Times New Roman" w:cs="Times New Roman"/>
                <w:sz w:val="24"/>
                <w:szCs w:val="24"/>
              </w:rPr>
              <w:t>салмаққа</w:t>
            </w:r>
            <w:proofErr w:type="spellEnd"/>
            <w:r w:rsidRPr="00D36D13">
              <w:rPr>
                <w:rFonts w:ascii="Times New Roman" w:hAnsi="Times New Roman" w:cs="Times New Roman"/>
                <w:sz w:val="24"/>
                <w:szCs w:val="24"/>
              </w:rPr>
              <w:t xml:space="preserve"> </w:t>
            </w:r>
            <w:proofErr w:type="spellStart"/>
            <w:r w:rsidRPr="00D36D13">
              <w:rPr>
                <w:rFonts w:ascii="Times New Roman" w:hAnsi="Times New Roman" w:cs="Times New Roman"/>
                <w:sz w:val="24"/>
                <w:szCs w:val="24"/>
              </w:rPr>
              <w:t>алаңдаушылық</w:t>
            </w:r>
            <w:proofErr w:type="spellEnd"/>
            <w:r w:rsidRPr="00D36D13">
              <w:rPr>
                <w:rFonts w:ascii="Times New Roman" w:hAnsi="Times New Roman" w:cs="Times New Roman"/>
                <w:sz w:val="24"/>
                <w:szCs w:val="24"/>
              </w:rPr>
              <w:t xml:space="preserve"> (</w:t>
            </w:r>
            <w:r w:rsidR="00381632" w:rsidRPr="00D36D13">
              <w:rPr>
                <w:rFonts w:ascii="Times New Roman" w:hAnsi="Times New Roman" w:cs="Times New Roman"/>
                <w:sz w:val="24"/>
                <w:szCs w:val="24"/>
              </w:rPr>
              <w:t>OWP</w:t>
            </w:r>
            <w:r w:rsidRPr="00D36D13">
              <w:rPr>
                <w:rFonts w:ascii="Times New Roman" w:hAnsi="Times New Roman" w:cs="Times New Roman"/>
                <w:sz w:val="24"/>
                <w:szCs w:val="24"/>
              </w:rPr>
              <w:t>)</w:t>
            </w:r>
            <w:r w:rsidR="00381632" w:rsidRPr="00D36D13">
              <w:rPr>
                <w:rFonts w:ascii="Times New Roman" w:hAnsi="Times New Roman" w:cs="Times New Roman"/>
                <w:sz w:val="24"/>
                <w:szCs w:val="24"/>
              </w:rPr>
              <w:t xml:space="preserve">, DI, </w:t>
            </w:r>
            <w:proofErr w:type="spellStart"/>
            <w:r w:rsidRPr="00D36D13">
              <w:rPr>
                <w:rFonts w:ascii="Times New Roman" w:hAnsi="Times New Roman" w:cs="Times New Roman"/>
                <w:sz w:val="24"/>
                <w:szCs w:val="24"/>
              </w:rPr>
              <w:t>өз</w:t>
            </w:r>
            <w:proofErr w:type="spellEnd"/>
            <w:r w:rsidRPr="00D36D13">
              <w:rPr>
                <w:rFonts w:ascii="Times New Roman" w:hAnsi="Times New Roman" w:cs="Times New Roman"/>
                <w:sz w:val="24"/>
                <w:szCs w:val="24"/>
              </w:rPr>
              <w:t xml:space="preserve"> </w:t>
            </w:r>
            <w:proofErr w:type="spellStart"/>
            <w:r w:rsidRPr="00D36D13">
              <w:rPr>
                <w:rFonts w:ascii="Times New Roman" w:hAnsi="Times New Roman" w:cs="Times New Roman"/>
                <w:sz w:val="24"/>
                <w:szCs w:val="24"/>
              </w:rPr>
              <w:t>салмағын</w:t>
            </w:r>
            <w:proofErr w:type="spellEnd"/>
            <w:r w:rsidRPr="00D36D13">
              <w:rPr>
                <w:rFonts w:ascii="Times New Roman" w:hAnsi="Times New Roman" w:cs="Times New Roman"/>
                <w:sz w:val="24"/>
                <w:szCs w:val="24"/>
              </w:rPr>
              <w:t xml:space="preserve"> </w:t>
            </w:r>
            <w:proofErr w:type="spellStart"/>
            <w:r w:rsidRPr="00D36D13">
              <w:rPr>
                <w:rFonts w:ascii="Times New Roman" w:hAnsi="Times New Roman" w:cs="Times New Roman"/>
                <w:sz w:val="24"/>
                <w:szCs w:val="24"/>
              </w:rPr>
              <w:t>субъективті</w:t>
            </w:r>
            <w:proofErr w:type="spellEnd"/>
            <w:r w:rsidRPr="00D36D13">
              <w:rPr>
                <w:rFonts w:ascii="Times New Roman" w:hAnsi="Times New Roman" w:cs="Times New Roman"/>
                <w:sz w:val="24"/>
                <w:szCs w:val="24"/>
              </w:rPr>
              <w:t xml:space="preserve"> </w:t>
            </w:r>
            <w:proofErr w:type="spellStart"/>
            <w:r w:rsidRPr="00D36D13">
              <w:rPr>
                <w:rFonts w:ascii="Times New Roman" w:hAnsi="Times New Roman" w:cs="Times New Roman"/>
                <w:sz w:val="24"/>
                <w:szCs w:val="24"/>
              </w:rPr>
              <w:t>бағалау</w:t>
            </w:r>
            <w:proofErr w:type="spellEnd"/>
            <w:r w:rsidRPr="00D36D13">
              <w:rPr>
                <w:rFonts w:ascii="Times New Roman" w:hAnsi="Times New Roman" w:cs="Times New Roman"/>
                <w:sz w:val="24"/>
                <w:szCs w:val="24"/>
              </w:rPr>
              <w:t xml:space="preserve"> (</w:t>
            </w:r>
            <w:r w:rsidR="00381632" w:rsidRPr="00D36D13">
              <w:rPr>
                <w:rFonts w:ascii="Times New Roman" w:hAnsi="Times New Roman" w:cs="Times New Roman"/>
                <w:sz w:val="24"/>
                <w:szCs w:val="24"/>
              </w:rPr>
              <w:t>SCW</w:t>
            </w:r>
            <w:r w:rsidRPr="00D36D13">
              <w:rPr>
                <w:rFonts w:ascii="Times New Roman" w:hAnsi="Times New Roman" w:cs="Times New Roman"/>
                <w:sz w:val="24"/>
                <w:szCs w:val="24"/>
              </w:rPr>
              <w:t>)</w:t>
            </w:r>
          </w:p>
        </w:tc>
        <w:tc>
          <w:tcPr>
            <w:tcW w:w="1424" w:type="pct"/>
          </w:tcPr>
          <w:p w14:paraId="07366B37" w14:textId="5AFEB659" w:rsidR="00EF4727" w:rsidRDefault="00DD1EA3" w:rsidP="004673D1">
            <w:pPr>
              <w:rPr>
                <w:rFonts w:ascii="Times New Roman" w:hAnsi="Times New Roman" w:cs="Times New Roman"/>
                <w:sz w:val="24"/>
                <w:szCs w:val="24"/>
              </w:rPr>
            </w:pPr>
            <w:proofErr w:type="spellStart"/>
            <w:r>
              <w:rPr>
                <w:rFonts w:ascii="Times New Roman" w:hAnsi="Times New Roman" w:cs="Times New Roman"/>
                <w:sz w:val="24"/>
                <w:szCs w:val="24"/>
              </w:rPr>
              <w:t>Достыққа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бейімділік</w:t>
            </w:r>
            <w:proofErr w:type="spellEnd"/>
            <w:r w:rsidR="00EF4727">
              <w:rPr>
                <w:rFonts w:ascii="Times New Roman" w:hAnsi="Times New Roman" w:cs="Times New Roman"/>
                <w:sz w:val="24"/>
                <w:szCs w:val="24"/>
                <w:lang w:val="kk-KZ"/>
              </w:rPr>
              <w:t xml:space="preserve"> </w:t>
            </w:r>
            <w:r w:rsidR="00381632" w:rsidRPr="001B31B0">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r w:rsidR="00EF4727">
              <w:rPr>
                <w:rFonts w:ascii="Times New Roman" w:hAnsi="Times New Roman" w:cs="Times New Roman"/>
                <w:sz w:val="24"/>
                <w:szCs w:val="24"/>
                <w:lang w:val="kk-KZ"/>
              </w:rPr>
              <w:t xml:space="preserve"> </w:t>
            </w:r>
            <w:r w:rsidR="00381632" w:rsidRPr="001B31B0">
              <w:rPr>
                <w:rFonts w:ascii="Times New Roman" w:hAnsi="Times New Roman" w:cs="Times New Roman"/>
                <w:sz w:val="24"/>
                <w:szCs w:val="24"/>
              </w:rPr>
              <w:t xml:space="preserve">(–), </w:t>
            </w:r>
          </w:p>
          <w:p w14:paraId="592CA466" w14:textId="0919CE28" w:rsidR="00381632" w:rsidRPr="001B31B0" w:rsidRDefault="00EF4727" w:rsidP="004673D1">
            <w:pPr>
              <w:rPr>
                <w:rFonts w:ascii="Times New Roman" w:hAnsi="Times New Roman" w:cs="Times New Roman"/>
                <w:sz w:val="24"/>
                <w:szCs w:val="24"/>
              </w:rPr>
            </w:pPr>
            <w:r>
              <w:rPr>
                <w:rFonts w:ascii="Times New Roman" w:hAnsi="Times New Roman" w:cs="Times New Roman"/>
                <w:sz w:val="24"/>
                <w:szCs w:val="24"/>
                <w:lang w:val="kk-KZ"/>
              </w:rPr>
              <w:t xml:space="preserve">Ізгі ниеттілік </w:t>
            </w:r>
            <w:r w:rsidR="00381632" w:rsidRPr="001B31B0">
              <w:rPr>
                <w:rFonts w:ascii="Times New Roman" w:hAnsi="Times New Roman" w:cs="Times New Roman"/>
                <w:sz w:val="24"/>
                <w:szCs w:val="24"/>
              </w:rPr>
              <w:t>(–)</w:t>
            </w:r>
          </w:p>
        </w:tc>
        <w:tc>
          <w:tcPr>
            <w:tcW w:w="1590" w:type="pct"/>
          </w:tcPr>
          <w:p w14:paraId="20ABB03A" w14:textId="77777777" w:rsidR="00381632" w:rsidRPr="001B31B0" w:rsidRDefault="00381632" w:rsidP="004673D1">
            <w:pPr>
              <w:rPr>
                <w:rFonts w:ascii="Times New Roman" w:hAnsi="Times New Roman" w:cs="Times New Roman"/>
                <w:sz w:val="24"/>
                <w:szCs w:val="24"/>
              </w:rPr>
            </w:pPr>
            <w:r w:rsidRPr="001B31B0">
              <w:rPr>
                <w:rFonts w:ascii="Times New Roman" w:hAnsi="Times New Roman" w:cs="Times New Roman"/>
                <w:sz w:val="24"/>
                <w:szCs w:val="24"/>
                <w:lang w:val="kk-KZ"/>
              </w:rPr>
              <w:t xml:space="preserve">Сыртқы қысымға тәуелділікті төмендетеді, буферлік және компенсаторлық функцияны орындайды, проәлеуметтікті және қабылдауды  арттырады. </w:t>
            </w:r>
          </w:p>
        </w:tc>
      </w:tr>
    </w:tbl>
    <w:p w14:paraId="5A0E6768" w14:textId="77777777" w:rsidR="00381632" w:rsidRPr="001B31B0" w:rsidRDefault="00381632" w:rsidP="00B11E10">
      <w:pPr>
        <w:spacing w:after="0" w:line="240" w:lineRule="auto"/>
        <w:ind w:firstLine="680"/>
        <w:jc w:val="both"/>
        <w:rPr>
          <w:rFonts w:ascii="Times New Roman" w:hAnsi="Times New Roman" w:cs="Times New Roman"/>
          <w:sz w:val="28"/>
          <w:szCs w:val="28"/>
        </w:rPr>
      </w:pPr>
    </w:p>
    <w:p w14:paraId="1D59E9EE" w14:textId="77777777" w:rsidR="00DB2206" w:rsidRPr="001B31B0" w:rsidRDefault="00DB2206" w:rsidP="00DB2206">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Дене имиджінің компоненттері құрылымдық толықтық дәрежесі бойынша предикторлармен айрықшаланады. Дене бейнесінің әлеуметтік жүктелген аспектілерін көрсететін шкалалар – тартымдылыққа бағдарлану (AO), салмаққа </w:t>
      </w:r>
      <w:r w:rsidRPr="001B31B0">
        <w:rPr>
          <w:rFonts w:ascii="Times New Roman" w:hAnsi="Times New Roman" w:cs="Times New Roman"/>
          <w:sz w:val="28"/>
          <w:szCs w:val="28"/>
          <w:lang w:val="kk-KZ"/>
        </w:rPr>
        <w:lastRenderedPageBreak/>
        <w:t>алаңдаушылық (OWP) және салмаққа байланысты әлеуметтік алаңдаушылық (SCW) – барынша көп м</w:t>
      </w:r>
      <w:r>
        <w:rPr>
          <w:rFonts w:ascii="Times New Roman" w:hAnsi="Times New Roman" w:cs="Times New Roman"/>
          <w:sz w:val="28"/>
          <w:szCs w:val="28"/>
          <w:lang w:val="kk-KZ"/>
        </w:rPr>
        <w:t>әнді</w:t>
      </w:r>
      <w:r w:rsidRPr="001B31B0">
        <w:rPr>
          <w:rFonts w:ascii="Times New Roman" w:hAnsi="Times New Roman" w:cs="Times New Roman"/>
          <w:sz w:val="28"/>
          <w:szCs w:val="28"/>
          <w:lang w:val="kk-KZ"/>
        </w:rPr>
        <w:t xml:space="preserve"> </w:t>
      </w:r>
      <w:r>
        <w:rPr>
          <w:rFonts w:ascii="Times New Roman" w:hAnsi="Times New Roman" w:cs="Times New Roman"/>
          <w:sz w:val="28"/>
          <w:szCs w:val="28"/>
          <w:lang w:val="kk-KZ"/>
        </w:rPr>
        <w:t>айнымалылар</w:t>
      </w:r>
      <w:r w:rsidRPr="001B31B0">
        <w:rPr>
          <w:rFonts w:ascii="Times New Roman" w:hAnsi="Times New Roman" w:cs="Times New Roman"/>
          <w:sz w:val="28"/>
          <w:szCs w:val="28"/>
          <w:lang w:val="kk-KZ"/>
        </w:rPr>
        <w:t xml:space="preserve">ды қамтиды (5–6 предикторларға дейін), бұл олардың жоғары контексті сезімталдығын және әлеуметтік өзара әрекеттесуге тәуелділігін көрсетеді. Керісінше, аса аффективті және ішкі интеграцияланған компоненттер – сыртқы келбетті бағалаудың (AE) және дененің </w:t>
      </w:r>
      <w:r>
        <w:rPr>
          <w:rFonts w:ascii="Times New Roman" w:hAnsi="Times New Roman" w:cs="Times New Roman"/>
          <w:sz w:val="28"/>
          <w:szCs w:val="28"/>
          <w:lang w:val="kk-KZ"/>
        </w:rPr>
        <w:t xml:space="preserve">жекелеген </w:t>
      </w:r>
      <w:r w:rsidRPr="001B31B0">
        <w:rPr>
          <w:rFonts w:ascii="Times New Roman" w:hAnsi="Times New Roman" w:cs="Times New Roman"/>
          <w:sz w:val="28"/>
          <w:szCs w:val="28"/>
          <w:lang w:val="kk-KZ"/>
        </w:rPr>
        <w:t>бөліктерімен қанағаттану (BASS) – предикторлардың шектелген жиынтығына ие болатынын көрсетеді (1–3), бұл денеге аффективті қатынастың салыстырмалы автономдығын білдіреді.</w:t>
      </w:r>
    </w:p>
    <w:p w14:paraId="1D701A9E" w14:textId="77777777" w:rsidR="00DB2206" w:rsidRPr="001B31B0" w:rsidRDefault="00DB2206" w:rsidP="00DB2206">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Модельге жиі енетін предиктор ретінде Ce (басқалардың тарапынан қабылдану) алынды, ол денелік бейненің барлық көрсеткіштеріне әсер етеді. Оның </w:t>
      </w:r>
      <w:r>
        <w:rPr>
          <w:rFonts w:ascii="Times New Roman" w:hAnsi="Times New Roman" w:cs="Times New Roman"/>
          <w:sz w:val="28"/>
          <w:szCs w:val="28"/>
          <w:lang w:val="kk-KZ"/>
        </w:rPr>
        <w:t>ӨДБС/ООСТ</w:t>
      </w:r>
      <w:r w:rsidRPr="001B31B0">
        <w:rPr>
          <w:rFonts w:ascii="Times New Roman" w:hAnsi="Times New Roman" w:cs="Times New Roman"/>
          <w:sz w:val="28"/>
          <w:szCs w:val="28"/>
          <w:lang w:val="kk-KZ"/>
        </w:rPr>
        <w:t xml:space="preserve"> және </w:t>
      </w:r>
      <w:r w:rsidRPr="003B780A">
        <w:rPr>
          <w:rFonts w:ascii="Times New Roman" w:hAnsi="Times New Roman" w:cs="Times New Roman"/>
          <w:sz w:val="28"/>
          <w:szCs w:val="28"/>
          <w:lang w:val="kk-KZ"/>
        </w:rPr>
        <w:t>өз салмағын субъективті бағалау</w:t>
      </w:r>
      <w:r>
        <w:rPr>
          <w:rFonts w:ascii="Times New Roman" w:hAnsi="Times New Roman" w:cs="Times New Roman"/>
          <w:sz w:val="28"/>
          <w:szCs w:val="28"/>
          <w:lang w:val="kk-KZ"/>
        </w:rPr>
        <w:t>да</w:t>
      </w:r>
      <w:r w:rsidRPr="001B31B0">
        <w:rPr>
          <w:rFonts w:ascii="Times New Roman" w:hAnsi="Times New Roman" w:cs="Times New Roman"/>
          <w:sz w:val="28"/>
          <w:szCs w:val="28"/>
          <w:lang w:val="kk-KZ"/>
        </w:rPr>
        <w:t xml:space="preserve"> салмаққа байланысты әлеуметтік алаңдаушылық</w:t>
      </w:r>
      <w:r>
        <w:rPr>
          <w:rFonts w:ascii="Times New Roman" w:hAnsi="Times New Roman" w:cs="Times New Roman"/>
          <w:sz w:val="28"/>
          <w:szCs w:val="28"/>
          <w:lang w:val="kk-KZ"/>
        </w:rPr>
        <w:t>тың</w:t>
      </w:r>
      <w:r w:rsidRPr="001B31B0">
        <w:rPr>
          <w:rFonts w:ascii="Times New Roman" w:hAnsi="Times New Roman" w:cs="Times New Roman"/>
          <w:sz w:val="28"/>
          <w:szCs w:val="28"/>
          <w:lang w:val="kk-KZ"/>
        </w:rPr>
        <w:t xml:space="preserve"> </w:t>
      </w:r>
      <w:r w:rsidRPr="00EC4785">
        <w:rPr>
          <w:rFonts w:ascii="Times New Roman" w:hAnsi="Times New Roman" w:cs="Times New Roman"/>
          <w:sz w:val="28"/>
          <w:szCs w:val="28"/>
          <w:lang w:val="kk-KZ"/>
        </w:rPr>
        <w:t>(</w:t>
      </w:r>
      <w:r w:rsidRPr="001B31B0">
        <w:rPr>
          <w:rFonts w:ascii="Times New Roman" w:hAnsi="Times New Roman" w:cs="Times New Roman"/>
          <w:sz w:val="28"/>
          <w:szCs w:val="28"/>
          <w:lang w:val="kk-KZ"/>
        </w:rPr>
        <w:t>SCW</w:t>
      </w:r>
      <w:r w:rsidRPr="00EC4785">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жағымды </w:t>
      </w:r>
      <w:r w:rsidRPr="00FB22D5">
        <w:rPr>
          <w:rFonts w:ascii="Times New Roman" w:hAnsi="Times New Roman" w:cs="Times New Roman"/>
          <w:sz w:val="28"/>
          <w:szCs w:val="28"/>
          <w:lang w:val="kk-KZ"/>
        </w:rPr>
        <w:t xml:space="preserve">байланысы және </w:t>
      </w:r>
      <w:r w:rsidRPr="003B780A">
        <w:rPr>
          <w:rFonts w:ascii="Times New Roman" w:hAnsi="Times New Roman" w:cs="Times New Roman"/>
          <w:sz w:val="28"/>
          <w:szCs w:val="28"/>
          <w:lang w:val="kk-KZ"/>
        </w:rPr>
        <w:t>сырт</w:t>
      </w:r>
      <w:r w:rsidRPr="00FB22D5">
        <w:rPr>
          <w:rFonts w:ascii="Times New Roman" w:hAnsi="Times New Roman" w:cs="Times New Roman"/>
          <w:sz w:val="28"/>
          <w:szCs w:val="28"/>
          <w:lang w:val="kk-KZ"/>
        </w:rPr>
        <w:t>қы</w:t>
      </w:r>
      <w:r w:rsidRPr="003B780A">
        <w:rPr>
          <w:rFonts w:ascii="Times New Roman" w:hAnsi="Times New Roman" w:cs="Times New Roman"/>
          <w:sz w:val="28"/>
          <w:szCs w:val="28"/>
          <w:lang w:val="kk-KZ"/>
        </w:rPr>
        <w:t xml:space="preserve"> </w:t>
      </w:r>
      <w:r w:rsidRPr="00FB22D5">
        <w:rPr>
          <w:rFonts w:ascii="Times New Roman" w:hAnsi="Times New Roman" w:cs="Times New Roman"/>
          <w:sz w:val="28"/>
          <w:szCs w:val="28"/>
          <w:lang w:val="kk-KZ"/>
        </w:rPr>
        <w:t>бейнені</w:t>
      </w:r>
      <w:r w:rsidRPr="003B780A">
        <w:rPr>
          <w:rFonts w:ascii="Times New Roman" w:hAnsi="Times New Roman" w:cs="Times New Roman"/>
          <w:sz w:val="28"/>
          <w:szCs w:val="28"/>
          <w:lang w:val="kk-KZ"/>
        </w:rPr>
        <w:t xml:space="preserve"> </w:t>
      </w:r>
      <w:r w:rsidRPr="00FB22D5">
        <w:rPr>
          <w:rFonts w:ascii="Times New Roman" w:hAnsi="Times New Roman" w:cs="Times New Roman"/>
          <w:sz w:val="28"/>
          <w:szCs w:val="28"/>
          <w:lang w:val="kk-KZ"/>
        </w:rPr>
        <w:t xml:space="preserve">бағалау </w:t>
      </w:r>
      <w:r w:rsidRPr="00EC4785">
        <w:rPr>
          <w:rFonts w:ascii="Times New Roman" w:hAnsi="Times New Roman" w:cs="Times New Roman"/>
          <w:sz w:val="28"/>
          <w:szCs w:val="28"/>
          <w:lang w:val="kk-KZ"/>
        </w:rPr>
        <w:t>(</w:t>
      </w:r>
      <w:r w:rsidRPr="00FB22D5">
        <w:rPr>
          <w:rFonts w:ascii="Times New Roman" w:hAnsi="Times New Roman" w:cs="Times New Roman"/>
          <w:sz w:val="28"/>
          <w:szCs w:val="28"/>
          <w:lang w:val="kk-KZ"/>
        </w:rPr>
        <w:t>AE</w:t>
      </w:r>
      <w:r w:rsidRPr="00EC4785">
        <w:rPr>
          <w:rFonts w:ascii="Times New Roman" w:hAnsi="Times New Roman" w:cs="Times New Roman"/>
          <w:sz w:val="28"/>
          <w:szCs w:val="28"/>
          <w:lang w:val="kk-KZ"/>
        </w:rPr>
        <w:t>)</w:t>
      </w:r>
      <w:r w:rsidRPr="00FB22D5">
        <w:rPr>
          <w:rFonts w:ascii="Times New Roman" w:hAnsi="Times New Roman" w:cs="Times New Roman"/>
          <w:sz w:val="28"/>
          <w:szCs w:val="28"/>
          <w:lang w:val="kk-KZ"/>
        </w:rPr>
        <w:t xml:space="preserve"> және </w:t>
      </w:r>
      <w:r w:rsidRPr="00EC4785">
        <w:rPr>
          <w:rFonts w:ascii="Times New Roman" w:hAnsi="Times New Roman" w:cs="Times New Roman"/>
          <w:sz w:val="28"/>
          <w:szCs w:val="28"/>
          <w:lang w:val="kk-KZ"/>
        </w:rPr>
        <w:t>(</w:t>
      </w:r>
      <w:r w:rsidRPr="00FB22D5">
        <w:rPr>
          <w:rFonts w:ascii="Times New Roman" w:hAnsi="Times New Roman" w:cs="Times New Roman"/>
          <w:sz w:val="28"/>
          <w:szCs w:val="28"/>
          <w:lang w:val="kk-KZ"/>
        </w:rPr>
        <w:t>BASS</w:t>
      </w:r>
      <w:r w:rsidRPr="00EC4785">
        <w:rPr>
          <w:rFonts w:ascii="Times New Roman" w:hAnsi="Times New Roman" w:cs="Times New Roman"/>
          <w:sz w:val="28"/>
          <w:szCs w:val="28"/>
          <w:lang w:val="kk-KZ"/>
        </w:rPr>
        <w:t>)</w:t>
      </w:r>
      <w:r w:rsidRPr="00FB22D5">
        <w:rPr>
          <w:rFonts w:ascii="Times New Roman" w:hAnsi="Times New Roman" w:cs="Times New Roman"/>
          <w:sz w:val="28"/>
          <w:szCs w:val="28"/>
          <w:lang w:val="kk-KZ"/>
        </w:rPr>
        <w:t xml:space="preserve"> </w:t>
      </w:r>
      <w:r w:rsidRPr="00FB22D5">
        <w:rPr>
          <w:rFonts w:ascii="Times New Roman" w:hAnsi="Times New Roman" w:cs="Times New Roman"/>
          <w:color w:val="0F1115"/>
          <w:sz w:val="28"/>
          <w:szCs w:val="28"/>
          <w:lang w:val="kk-KZ"/>
        </w:rPr>
        <w:t>дененің жекелеген бөліктеріне қанағаттану</w:t>
      </w:r>
      <w:r>
        <w:rPr>
          <w:rFonts w:ascii="Times New Roman" w:hAnsi="Times New Roman" w:cs="Times New Roman"/>
          <w:color w:val="0F1115"/>
          <w:sz w:val="28"/>
          <w:szCs w:val="28"/>
          <w:lang w:val="kk-KZ"/>
        </w:rPr>
        <w:t>да</w:t>
      </w:r>
      <w:r w:rsidRPr="00FB22D5">
        <w:rPr>
          <w:rFonts w:ascii="Times New Roman" w:hAnsi="Times New Roman" w:cs="Times New Roman"/>
          <w:sz w:val="28"/>
          <w:szCs w:val="28"/>
          <w:lang w:val="kk-KZ"/>
        </w:rPr>
        <w:t xml:space="preserve"> жағымсыз байланысы денелік дистрессті</w:t>
      </w:r>
      <w:r w:rsidRPr="001B31B0">
        <w:rPr>
          <w:rFonts w:ascii="Times New Roman" w:hAnsi="Times New Roman" w:cs="Times New Roman"/>
          <w:sz w:val="28"/>
          <w:szCs w:val="28"/>
          <w:lang w:val="kk-KZ"/>
        </w:rPr>
        <w:t xml:space="preserve"> қалыптастыруда және өзін-өзі қабылдауды төмендетуде сыртқы-бағалаушы бағдарлаудың жетекші рөлін растайды. </w:t>
      </w:r>
    </w:p>
    <w:p w14:paraId="75A1D406" w14:textId="5F9FB9C3"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 xml:space="preserve">Предикторлардың екінші тұрақты кластері ретінде екіжақты табиғатын көрсететін </w:t>
      </w:r>
      <w:r w:rsidR="00AA6B55">
        <w:rPr>
          <w:rFonts w:ascii="Times New Roman" w:hAnsi="Times New Roman" w:cs="Times New Roman"/>
          <w:sz w:val="28"/>
          <w:szCs w:val="28"/>
          <w:lang w:val="kk-KZ"/>
        </w:rPr>
        <w:t>і</w:t>
      </w:r>
      <w:r w:rsidR="00EF4727">
        <w:rPr>
          <w:rFonts w:ascii="Times New Roman" w:hAnsi="Times New Roman" w:cs="Times New Roman"/>
          <w:sz w:val="28"/>
          <w:szCs w:val="28"/>
          <w:lang w:val="kk-KZ"/>
        </w:rPr>
        <w:t>згі ниеттілік</w:t>
      </w:r>
      <w:r w:rsidRPr="001B31B0">
        <w:rPr>
          <w:rFonts w:ascii="Times New Roman" w:hAnsi="Times New Roman" w:cs="Times New Roman"/>
          <w:sz w:val="28"/>
          <w:szCs w:val="28"/>
          <w:lang w:val="kk-KZ"/>
        </w:rPr>
        <w:t xml:space="preserve"> алынды: әлеуметтік мақұлдауға нақты қажеттілік салмақ және сыртқы келбет үшін </w:t>
      </w:r>
      <w:r w:rsidR="00AA6B55">
        <w:rPr>
          <w:rFonts w:ascii="Times New Roman" w:hAnsi="Times New Roman" w:cs="Times New Roman"/>
          <w:sz w:val="28"/>
          <w:szCs w:val="28"/>
          <w:lang w:val="kk-KZ"/>
        </w:rPr>
        <w:t>алаңдаушылықты</w:t>
      </w:r>
      <w:r w:rsidRPr="001B31B0">
        <w:rPr>
          <w:rFonts w:ascii="Times New Roman" w:hAnsi="Times New Roman" w:cs="Times New Roman"/>
          <w:sz w:val="28"/>
          <w:szCs w:val="28"/>
          <w:lang w:val="kk-KZ"/>
        </w:rPr>
        <w:t xml:space="preserve"> күшейтеді, ал жаһандық мейірімділік пен проәлеуметтік бағыттылық буферлік тұрғыда әрекет етеді және бағалауға тәуелділікті төмендетеді. Бұл профильге </w:t>
      </w:r>
      <w:r w:rsidR="00EF4727">
        <w:rPr>
          <w:rFonts w:ascii="Times New Roman" w:hAnsi="Times New Roman" w:cs="Times New Roman"/>
          <w:sz w:val="28"/>
          <w:szCs w:val="28"/>
          <w:lang w:val="kk-KZ"/>
        </w:rPr>
        <w:t>күдікшіл</w:t>
      </w:r>
      <w:r w:rsidRPr="001B31B0">
        <w:rPr>
          <w:rFonts w:ascii="Times New Roman" w:hAnsi="Times New Roman" w:cs="Times New Roman"/>
          <w:sz w:val="28"/>
          <w:szCs w:val="28"/>
          <w:lang w:val="kk-KZ"/>
        </w:rPr>
        <w:t xml:space="preserve"> және </w:t>
      </w:r>
      <w:r w:rsidR="00EF4727">
        <w:rPr>
          <w:rFonts w:ascii="Times New Roman" w:hAnsi="Times New Roman" w:cs="Times New Roman"/>
          <w:sz w:val="28"/>
          <w:szCs w:val="28"/>
          <w:lang w:val="kk-KZ"/>
        </w:rPr>
        <w:t>агрессивті</w:t>
      </w:r>
      <w:r w:rsidRPr="001B31B0">
        <w:rPr>
          <w:rFonts w:ascii="Times New Roman" w:hAnsi="Times New Roman" w:cs="Times New Roman"/>
          <w:sz w:val="28"/>
          <w:szCs w:val="28"/>
          <w:lang w:val="kk-KZ"/>
        </w:rPr>
        <w:t xml:space="preserve"> стильдер де жатады </w:t>
      </w:r>
      <w:r w:rsidR="00AB112D" w:rsidRPr="001B31B0">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олар денеге мінез-құлықтық шоғырлануды, сыртқы келбетті бақылауға ұмтылысты және сыннан қашуды күшейтеді. Оларға қарама-қарсы ішкі және аффективті-қабылданған </w:t>
      </w:r>
      <w:r w:rsidR="00062CC7">
        <w:rPr>
          <w:rFonts w:ascii="Times New Roman" w:hAnsi="Times New Roman" w:cs="Times New Roman"/>
          <w:sz w:val="28"/>
          <w:szCs w:val="28"/>
          <w:lang w:val="kk-KZ"/>
        </w:rPr>
        <w:t>айнымалылар</w:t>
      </w:r>
      <w:r w:rsidRPr="001B31B0">
        <w:rPr>
          <w:rFonts w:ascii="Times New Roman" w:hAnsi="Times New Roman" w:cs="Times New Roman"/>
          <w:sz w:val="28"/>
          <w:szCs w:val="28"/>
          <w:lang w:val="kk-KZ"/>
        </w:rPr>
        <w:t xml:space="preserve"> (Iw, Ae) тұрақтылық пен автономияның психологиялық ресурстары ретінде көрініп, денемен қанағаттанушылықтың өсуіне ықпал етеді.</w:t>
      </w:r>
    </w:p>
    <w:p w14:paraId="5C4FE2D0" w14:textId="616EAF86" w:rsidR="00381632" w:rsidRPr="001B31B0" w:rsidRDefault="00381632" w:rsidP="00B11E10">
      <w:pPr>
        <w:spacing w:after="0" w:line="240" w:lineRule="auto"/>
        <w:ind w:firstLine="680"/>
        <w:jc w:val="both"/>
        <w:rPr>
          <w:rFonts w:ascii="Times New Roman" w:hAnsi="Times New Roman" w:cs="Times New Roman"/>
          <w:sz w:val="28"/>
          <w:szCs w:val="28"/>
          <w:lang w:val="kk-KZ"/>
        </w:rPr>
      </w:pPr>
      <w:r w:rsidRPr="001B31B0">
        <w:rPr>
          <w:rFonts w:ascii="Times New Roman" w:hAnsi="Times New Roman" w:cs="Times New Roman"/>
          <w:sz w:val="28"/>
          <w:szCs w:val="28"/>
          <w:lang w:val="kk-KZ"/>
        </w:rPr>
        <w:t>Модельдерді салыстыру сыртқы-бағалаушы және мазасыздану</w:t>
      </w:r>
      <w:r w:rsidRPr="00EF4727">
        <w:rPr>
          <w:rFonts w:ascii="Times New Roman" w:hAnsi="Times New Roman" w:cs="Times New Roman"/>
          <w:b/>
          <w:bCs/>
          <w:sz w:val="28"/>
          <w:szCs w:val="28"/>
          <w:lang w:val="kk-KZ"/>
        </w:rPr>
        <w:t>-</w:t>
      </w:r>
      <w:r w:rsidRPr="001B31B0">
        <w:rPr>
          <w:rFonts w:ascii="Times New Roman" w:hAnsi="Times New Roman" w:cs="Times New Roman"/>
          <w:sz w:val="28"/>
          <w:szCs w:val="28"/>
          <w:lang w:val="kk-KZ"/>
        </w:rPr>
        <w:t xml:space="preserve">жарысушы </w:t>
      </w:r>
      <w:r w:rsidRPr="00D36D13">
        <w:rPr>
          <w:rFonts w:ascii="Times New Roman" w:hAnsi="Times New Roman" w:cs="Times New Roman"/>
          <w:sz w:val="28"/>
          <w:szCs w:val="28"/>
          <w:lang w:val="kk-KZ"/>
        </w:rPr>
        <w:t>ұстанымдардың (</w:t>
      </w:r>
      <w:r w:rsidR="00D36D13" w:rsidRPr="00D36D13">
        <w:rPr>
          <w:rFonts w:ascii="Times New Roman" w:hAnsi="Times New Roman" w:cs="Times New Roman"/>
          <w:sz w:val="28"/>
          <w:szCs w:val="28"/>
          <w:lang w:val="kk-KZ"/>
        </w:rPr>
        <w:t>С</w:t>
      </w:r>
      <w:r w:rsidR="00D36D13" w:rsidRPr="003B780A">
        <w:rPr>
          <w:rFonts w:ascii="Times New Roman" w:hAnsi="Times New Roman" w:cs="Times New Roman"/>
          <w:sz w:val="28"/>
          <w:szCs w:val="28"/>
          <w:lang w:val="kk-KZ"/>
        </w:rPr>
        <w:t>ыртқа бағытталған</w:t>
      </w:r>
      <w:r w:rsidR="00D36D13" w:rsidRPr="003B780A">
        <w:rPr>
          <w:rFonts w:ascii="Times New Roman" w:hAnsi="Times New Roman" w:cs="Times New Roman"/>
          <w:bCs/>
          <w:sz w:val="28"/>
          <w:szCs w:val="28"/>
          <w:lang w:val="kk-KZ"/>
        </w:rPr>
        <w:t xml:space="preserve"> бақылау</w:t>
      </w:r>
      <w:r w:rsidR="00D36D13" w:rsidRPr="00D36D13">
        <w:rPr>
          <w:rFonts w:ascii="Times New Roman" w:hAnsi="Times New Roman" w:cs="Times New Roman"/>
          <w:sz w:val="28"/>
          <w:szCs w:val="28"/>
          <w:lang w:val="kk-KZ"/>
        </w:rPr>
        <w:t xml:space="preserve"> (</w:t>
      </w:r>
      <w:r w:rsidRPr="00D36D13">
        <w:rPr>
          <w:rFonts w:ascii="Times New Roman" w:hAnsi="Times New Roman" w:cs="Times New Roman"/>
          <w:sz w:val="28"/>
          <w:szCs w:val="28"/>
          <w:lang w:val="kk-KZ"/>
        </w:rPr>
        <w:t>Ce</w:t>
      </w:r>
      <w:r w:rsidR="00D36D13" w:rsidRPr="00D36D13">
        <w:rPr>
          <w:rFonts w:ascii="Times New Roman" w:hAnsi="Times New Roman" w:cs="Times New Roman"/>
          <w:sz w:val="28"/>
          <w:szCs w:val="28"/>
          <w:lang w:val="kk-KZ"/>
        </w:rPr>
        <w:t>)</w:t>
      </w:r>
      <w:r w:rsidRPr="00D36D13">
        <w:rPr>
          <w:rFonts w:ascii="Times New Roman" w:hAnsi="Times New Roman" w:cs="Times New Roman"/>
          <w:sz w:val="28"/>
          <w:szCs w:val="28"/>
          <w:lang w:val="kk-KZ"/>
        </w:rPr>
        <w:t xml:space="preserve">, </w:t>
      </w:r>
      <w:r w:rsidR="00D36D13" w:rsidRPr="003B780A">
        <w:rPr>
          <w:rFonts w:ascii="Times New Roman" w:hAnsi="Times New Roman" w:cs="Times New Roman"/>
          <w:sz w:val="28"/>
          <w:szCs w:val="28"/>
          <w:lang w:val="kk-KZ"/>
        </w:rPr>
        <w:t>басқалардан күтетін</w:t>
      </w:r>
      <w:r w:rsidR="00D36D13" w:rsidRPr="003B780A">
        <w:rPr>
          <w:rFonts w:ascii="Times New Roman" w:hAnsi="Times New Roman" w:cs="Times New Roman"/>
          <w:bCs/>
          <w:sz w:val="28"/>
          <w:szCs w:val="28"/>
          <w:lang w:val="kk-KZ"/>
        </w:rPr>
        <w:t xml:space="preserve"> бақылау</w:t>
      </w:r>
      <w:r w:rsidR="00D36D13" w:rsidRPr="00D36D13">
        <w:rPr>
          <w:rFonts w:ascii="Times New Roman" w:hAnsi="Times New Roman" w:cs="Times New Roman"/>
          <w:sz w:val="28"/>
          <w:szCs w:val="28"/>
          <w:lang w:val="kk-KZ"/>
        </w:rPr>
        <w:t xml:space="preserve"> (</w:t>
      </w:r>
      <w:r w:rsidRPr="00D36D13">
        <w:rPr>
          <w:rFonts w:ascii="Times New Roman" w:hAnsi="Times New Roman" w:cs="Times New Roman"/>
          <w:sz w:val="28"/>
          <w:szCs w:val="28"/>
          <w:lang w:val="kk-KZ"/>
        </w:rPr>
        <w:t>Cw</w:t>
      </w:r>
      <w:r w:rsidR="00D36D13" w:rsidRPr="00D36D13">
        <w:rPr>
          <w:rFonts w:ascii="Times New Roman" w:hAnsi="Times New Roman" w:cs="Times New Roman"/>
          <w:sz w:val="28"/>
          <w:szCs w:val="28"/>
          <w:lang w:val="kk-KZ"/>
        </w:rPr>
        <w:t>)</w:t>
      </w:r>
      <w:r w:rsidRPr="00D36D13">
        <w:rPr>
          <w:rFonts w:ascii="Times New Roman" w:hAnsi="Times New Roman" w:cs="Times New Roman"/>
          <w:sz w:val="28"/>
          <w:szCs w:val="28"/>
          <w:lang w:val="kk-KZ"/>
        </w:rPr>
        <w:t xml:space="preserve">, </w:t>
      </w:r>
      <w:r w:rsidR="00D36D13" w:rsidRPr="003B780A">
        <w:rPr>
          <w:rFonts w:ascii="Times New Roman" w:hAnsi="Times New Roman" w:cs="Times New Roman"/>
          <w:sz w:val="28"/>
          <w:szCs w:val="28"/>
          <w:lang w:val="kk-KZ"/>
        </w:rPr>
        <w:t>басқалардан күтетін</w:t>
      </w:r>
      <w:r w:rsidR="00D36D13" w:rsidRPr="003B780A">
        <w:rPr>
          <w:rFonts w:ascii="Times New Roman" w:hAnsi="Times New Roman" w:cs="Times New Roman"/>
          <w:bCs/>
          <w:sz w:val="28"/>
          <w:szCs w:val="28"/>
          <w:lang w:val="kk-KZ"/>
        </w:rPr>
        <w:t xml:space="preserve"> жақындық</w:t>
      </w:r>
      <w:r w:rsidR="00D36D13" w:rsidRPr="00D36D13">
        <w:rPr>
          <w:rFonts w:ascii="Times New Roman" w:hAnsi="Times New Roman" w:cs="Times New Roman"/>
          <w:sz w:val="28"/>
          <w:szCs w:val="28"/>
          <w:lang w:val="kk-KZ"/>
        </w:rPr>
        <w:t xml:space="preserve"> (</w:t>
      </w:r>
      <w:r w:rsidRPr="00D36D13">
        <w:rPr>
          <w:rFonts w:ascii="Times New Roman" w:hAnsi="Times New Roman" w:cs="Times New Roman"/>
          <w:sz w:val="28"/>
          <w:szCs w:val="28"/>
          <w:lang w:val="kk-KZ"/>
        </w:rPr>
        <w:t>Aw</w:t>
      </w:r>
      <w:r w:rsidR="00D36D13" w:rsidRPr="00D36D13">
        <w:rPr>
          <w:rFonts w:ascii="Times New Roman" w:hAnsi="Times New Roman" w:cs="Times New Roman"/>
          <w:sz w:val="28"/>
          <w:szCs w:val="28"/>
          <w:lang w:val="kk-KZ"/>
        </w:rPr>
        <w:t>)</w:t>
      </w:r>
      <w:r w:rsidRPr="00D36D13">
        <w:rPr>
          <w:rFonts w:ascii="Times New Roman" w:hAnsi="Times New Roman" w:cs="Times New Roman"/>
          <w:sz w:val="28"/>
          <w:szCs w:val="28"/>
          <w:lang w:val="kk-KZ"/>
        </w:rPr>
        <w:t xml:space="preserve">, </w:t>
      </w:r>
      <w:r w:rsidR="00D36D13" w:rsidRPr="00D36D13">
        <w:rPr>
          <w:rFonts w:ascii="Times New Roman" w:hAnsi="Times New Roman" w:cs="Times New Roman"/>
          <w:sz w:val="28"/>
          <w:szCs w:val="28"/>
          <w:lang w:val="kk-KZ"/>
        </w:rPr>
        <w:t>Күдікшіл стиль</w:t>
      </w:r>
      <w:r w:rsidRPr="00D36D13">
        <w:rPr>
          <w:rFonts w:ascii="Times New Roman" w:hAnsi="Times New Roman" w:cs="Times New Roman"/>
          <w:sz w:val="28"/>
          <w:szCs w:val="28"/>
          <w:lang w:val="kk-KZ"/>
        </w:rPr>
        <w:t xml:space="preserve">, </w:t>
      </w:r>
      <w:bookmarkStart w:id="222" w:name="_Hlk218950348"/>
      <w:r w:rsidR="00D36D13" w:rsidRPr="00D36D13">
        <w:rPr>
          <w:rFonts w:ascii="Times New Roman" w:eastAsia="Calibri" w:hAnsi="Times New Roman" w:cs="Times New Roman"/>
          <w:kern w:val="2"/>
          <w:sz w:val="28"/>
          <w:szCs w:val="28"/>
          <w:lang w:val="kk-KZ"/>
          <w14:ligatures w14:val="standardContextual"/>
        </w:rPr>
        <w:t>Агрессивті тип</w:t>
      </w:r>
      <w:bookmarkEnd w:id="222"/>
      <w:r w:rsidRPr="00D36D13">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бірінші блокты </w:t>
      </w:r>
      <w:r w:rsidR="00AB112D" w:rsidRPr="001B31B0">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денелік мазасызданудың, </w:t>
      </w:r>
      <w:r w:rsidR="00D36D13">
        <w:rPr>
          <w:rFonts w:ascii="Times New Roman" w:hAnsi="Times New Roman" w:cs="Times New Roman"/>
          <w:sz w:val="28"/>
          <w:szCs w:val="28"/>
          <w:lang w:val="kk-KZ"/>
        </w:rPr>
        <w:t>с</w:t>
      </w:r>
      <w:r w:rsidR="00D36D13" w:rsidRPr="001B31B0">
        <w:rPr>
          <w:rFonts w:ascii="Times New Roman" w:hAnsi="Times New Roman" w:cs="Times New Roman"/>
          <w:sz w:val="28"/>
          <w:szCs w:val="28"/>
          <w:lang w:val="kk-KZ"/>
        </w:rPr>
        <w:t>ә</w:t>
      </w:r>
      <w:r w:rsidR="00D36D13">
        <w:rPr>
          <w:rFonts w:ascii="Times New Roman" w:hAnsi="Times New Roman" w:cs="Times New Roman"/>
          <w:sz w:val="28"/>
          <w:szCs w:val="28"/>
          <w:lang w:val="kk-KZ"/>
        </w:rPr>
        <w:t>йкессіздік</w:t>
      </w:r>
      <w:r w:rsidRPr="001B31B0">
        <w:rPr>
          <w:rFonts w:ascii="Times New Roman" w:hAnsi="Times New Roman" w:cs="Times New Roman"/>
          <w:sz w:val="28"/>
          <w:szCs w:val="28"/>
          <w:lang w:val="kk-KZ"/>
        </w:rPr>
        <w:t xml:space="preserve"> пен қанағаттанбаушылықтың өсуімен байланысты сыртқы-әлеуметтік әсерлерді қалыптастыратынын көрсетті. Екінші блок </w:t>
      </w:r>
      <w:r w:rsidR="00AB112D" w:rsidRPr="001B31B0">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ішкі</w:t>
      </w:r>
      <w:r w:rsidRPr="00EF4727">
        <w:rPr>
          <w:rFonts w:ascii="Times New Roman" w:hAnsi="Times New Roman" w:cs="Times New Roman"/>
          <w:b/>
          <w:bCs/>
          <w:sz w:val="28"/>
          <w:szCs w:val="28"/>
          <w:lang w:val="kk-KZ"/>
        </w:rPr>
        <w:t>-</w:t>
      </w:r>
      <w:r w:rsidRPr="001B31B0">
        <w:rPr>
          <w:rFonts w:ascii="Times New Roman" w:hAnsi="Times New Roman" w:cs="Times New Roman"/>
          <w:sz w:val="28"/>
          <w:szCs w:val="28"/>
          <w:lang w:val="kk-KZ"/>
        </w:rPr>
        <w:t xml:space="preserve">реттеуші (Iw, Ae) денені қабылдауды және өзіндік сыртқы келбетке позитивті қатынасты анықтайды. Олардың арасында үшінші блок орналасады </w:t>
      </w:r>
      <w:r w:rsidR="00AB112D" w:rsidRPr="001B31B0">
        <w:rPr>
          <w:rFonts w:ascii="Times New Roman" w:hAnsi="Times New Roman" w:cs="Times New Roman"/>
          <w:sz w:val="28"/>
          <w:szCs w:val="28"/>
          <w:lang w:val="kk-KZ"/>
        </w:rPr>
        <w:t>–</w:t>
      </w:r>
      <w:r w:rsidRPr="001B31B0">
        <w:rPr>
          <w:rFonts w:ascii="Times New Roman" w:hAnsi="Times New Roman" w:cs="Times New Roman"/>
          <w:sz w:val="28"/>
          <w:szCs w:val="28"/>
          <w:lang w:val="kk-KZ"/>
        </w:rPr>
        <w:t xml:space="preserve"> тұлғааралық-эмоционалды (</w:t>
      </w:r>
      <w:r w:rsidR="00DD1EA3">
        <w:rPr>
          <w:rFonts w:ascii="Times New Roman" w:hAnsi="Times New Roman" w:cs="Times New Roman"/>
          <w:sz w:val="28"/>
          <w:szCs w:val="28"/>
          <w:lang w:val="kk-KZ"/>
        </w:rPr>
        <w:t>Достыққа бейімділік</w:t>
      </w:r>
      <w:r w:rsidRPr="001B31B0">
        <w:rPr>
          <w:rFonts w:ascii="Times New Roman" w:hAnsi="Times New Roman" w:cs="Times New Roman"/>
          <w:sz w:val="28"/>
          <w:szCs w:val="28"/>
          <w:lang w:val="kk-KZ"/>
        </w:rPr>
        <w:t xml:space="preserve">, </w:t>
      </w:r>
      <w:r w:rsidR="00EF4727">
        <w:rPr>
          <w:rFonts w:ascii="Times New Roman" w:hAnsi="Times New Roman" w:cs="Times New Roman"/>
          <w:sz w:val="28"/>
          <w:szCs w:val="28"/>
          <w:lang w:val="kk-KZ"/>
        </w:rPr>
        <w:t>ізгі ниеттілік</w:t>
      </w:r>
      <w:r w:rsidRPr="001B31B0">
        <w:rPr>
          <w:rFonts w:ascii="Times New Roman" w:hAnsi="Times New Roman" w:cs="Times New Roman"/>
          <w:sz w:val="28"/>
          <w:szCs w:val="28"/>
          <w:lang w:val="kk-KZ"/>
        </w:rPr>
        <w:t xml:space="preserve">, </w:t>
      </w:r>
      <w:r w:rsidR="00EF4727">
        <w:rPr>
          <w:rFonts w:ascii="Times New Roman" w:hAnsi="Times New Roman" w:cs="Times New Roman"/>
          <w:sz w:val="28"/>
          <w:szCs w:val="28"/>
          <w:lang w:val="kk-KZ"/>
        </w:rPr>
        <w:t>а</w:t>
      </w:r>
      <w:r w:rsidR="00DD1EA3">
        <w:rPr>
          <w:rFonts w:ascii="Times New Roman" w:hAnsi="Times New Roman" w:cs="Times New Roman"/>
          <w:sz w:val="28"/>
          <w:szCs w:val="28"/>
          <w:lang w:val="kk-KZ"/>
        </w:rPr>
        <w:t>льтруистік</w:t>
      </w:r>
      <w:r w:rsidRPr="001B31B0">
        <w:rPr>
          <w:rFonts w:ascii="Times New Roman" w:hAnsi="Times New Roman" w:cs="Times New Roman"/>
          <w:sz w:val="28"/>
          <w:szCs w:val="28"/>
          <w:lang w:val="kk-KZ"/>
        </w:rPr>
        <w:t>), аталған блок компенсаторлық функцияны атқарады: мейірімділік пен проәлеуметтік сыртқы қысымның әрекетін әлсіретеді және әлеуметтік бейімделу мен ішкі қолайлылықтың арасындағы тепе-теңдікті қалпына келтіреді.</w:t>
      </w:r>
    </w:p>
    <w:p w14:paraId="7FBD307B" w14:textId="13A955DA" w:rsidR="00381632" w:rsidRDefault="00381632" w:rsidP="00B11E10">
      <w:pPr>
        <w:spacing w:after="0" w:line="240" w:lineRule="auto"/>
        <w:ind w:firstLine="680"/>
        <w:jc w:val="both"/>
        <w:rPr>
          <w:rFonts w:ascii="Times New Roman" w:hAnsi="Times New Roman" w:cs="Times New Roman"/>
          <w:sz w:val="28"/>
          <w:szCs w:val="28"/>
          <w:lang w:val="kk-KZ"/>
        </w:rPr>
      </w:pPr>
      <w:bookmarkStart w:id="223" w:name="_Hlk220193845"/>
      <w:r w:rsidRPr="001B31B0">
        <w:rPr>
          <w:rFonts w:ascii="Times New Roman" w:hAnsi="Times New Roman" w:cs="Times New Roman"/>
          <w:sz w:val="28"/>
          <w:szCs w:val="28"/>
          <w:lang w:val="kk-KZ"/>
        </w:rPr>
        <w:t xml:space="preserve">Нәтижесінде, әртүрлі модельдердегі предикторлардың көріну дәрежесі дене бейнесін реттеу иерархиясын көрсетеді. Сыртқы-бағалаушы </w:t>
      </w:r>
      <w:r w:rsidR="00062CC7">
        <w:rPr>
          <w:rFonts w:ascii="Times New Roman" w:hAnsi="Times New Roman" w:cs="Times New Roman"/>
          <w:sz w:val="28"/>
          <w:szCs w:val="28"/>
          <w:lang w:val="kk-KZ"/>
        </w:rPr>
        <w:t>айнымалылар</w:t>
      </w:r>
      <w:r w:rsidRPr="001B31B0">
        <w:rPr>
          <w:rFonts w:ascii="Times New Roman" w:hAnsi="Times New Roman" w:cs="Times New Roman"/>
          <w:sz w:val="28"/>
          <w:szCs w:val="28"/>
          <w:lang w:val="kk-KZ"/>
        </w:rPr>
        <w:t xml:space="preserve">дың үлесі жоғары болса, денеге қатынас аса тәуелді және әлеуметтік бақыланған болады; ішкі және проәлеуметтік ресурстар қаншалықты күшті енгізілген болса, денелік өзін-өзі қабылдау барынша тұрақты қалыптасады. Осы көрсеткіштермен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B31B0">
        <w:rPr>
          <w:rFonts w:ascii="Times New Roman" w:hAnsi="Times New Roman" w:cs="Times New Roman"/>
          <w:sz w:val="28"/>
          <w:szCs w:val="28"/>
          <w:lang w:val="kk-KZ"/>
        </w:rPr>
        <w:t xml:space="preserve">ң дене </w:t>
      </w:r>
      <w:r w:rsidRPr="001B31B0">
        <w:rPr>
          <w:rFonts w:ascii="Times New Roman" w:hAnsi="Times New Roman" w:cs="Times New Roman"/>
          <w:sz w:val="28"/>
          <w:szCs w:val="28"/>
          <w:lang w:val="kk-KZ"/>
        </w:rPr>
        <w:lastRenderedPageBreak/>
        <w:t xml:space="preserve">имиджінің құрылымында екі тенденцияның үйлесетіні расталады: нормативті талаптарға сәйкес болу қажеттілігі және </w:t>
      </w:r>
      <w:r w:rsidR="00C02304">
        <w:rPr>
          <w:rFonts w:ascii="Times New Roman" w:hAnsi="Times New Roman" w:cs="Times New Roman"/>
          <w:sz w:val="28"/>
          <w:szCs w:val="28"/>
          <w:lang w:val="kk-KZ"/>
        </w:rPr>
        <w:t>денелік-Мен</w:t>
      </w:r>
      <w:r w:rsidRPr="001B31B0">
        <w:rPr>
          <w:rFonts w:ascii="Times New Roman" w:hAnsi="Times New Roman" w:cs="Times New Roman"/>
          <w:sz w:val="28"/>
          <w:szCs w:val="28"/>
          <w:lang w:val="kk-KZ"/>
        </w:rPr>
        <w:t>нің ішкі тұтастығын сақтауға ұмтылыс. Олардың арасындағы дисбаланс  денелік мазасызданудың өсуіне және сыртқы келбетпен қанағаттанудың төмендеуіне әкеледі.</w:t>
      </w:r>
      <w:bookmarkEnd w:id="223"/>
    </w:p>
    <w:p w14:paraId="5DC7DF45" w14:textId="77777777" w:rsidR="00EF4727" w:rsidRDefault="00EF4727" w:rsidP="00B11E10">
      <w:pPr>
        <w:spacing w:after="0" w:line="240" w:lineRule="auto"/>
        <w:ind w:firstLine="680"/>
        <w:jc w:val="both"/>
        <w:rPr>
          <w:rFonts w:ascii="Times New Roman" w:hAnsi="Times New Roman" w:cs="Times New Roman"/>
          <w:b/>
          <w:bCs/>
          <w:sz w:val="28"/>
          <w:szCs w:val="28"/>
          <w:lang w:val="kk-KZ"/>
        </w:rPr>
      </w:pPr>
      <w:bookmarkStart w:id="224" w:name="_Hlk211731791"/>
      <w:bookmarkEnd w:id="201"/>
    </w:p>
    <w:p w14:paraId="69108EF7" w14:textId="6C8D7091" w:rsidR="00381632" w:rsidRPr="0017593E" w:rsidRDefault="004E7886" w:rsidP="00B11E10">
      <w:pPr>
        <w:spacing w:after="0" w:line="240" w:lineRule="auto"/>
        <w:ind w:firstLine="680"/>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3</w:t>
      </w:r>
      <w:r w:rsidR="00D36D13">
        <w:rPr>
          <w:rFonts w:ascii="Times New Roman" w:hAnsi="Times New Roman" w:cs="Times New Roman"/>
          <w:b/>
          <w:bCs/>
          <w:sz w:val="28"/>
          <w:szCs w:val="28"/>
          <w:lang w:val="kk-KZ"/>
        </w:rPr>
        <w:t>.</w:t>
      </w:r>
      <w:r w:rsidR="00541158">
        <w:rPr>
          <w:rFonts w:ascii="Times New Roman" w:hAnsi="Times New Roman" w:cs="Times New Roman"/>
          <w:b/>
          <w:bCs/>
          <w:sz w:val="28"/>
          <w:szCs w:val="28"/>
          <w:lang w:val="kk-KZ"/>
        </w:rPr>
        <w:t>2</w:t>
      </w:r>
      <w:r w:rsidR="00381632" w:rsidRPr="0017593E">
        <w:rPr>
          <w:rFonts w:ascii="Times New Roman" w:hAnsi="Times New Roman" w:cs="Times New Roman"/>
          <w:b/>
          <w:bCs/>
          <w:sz w:val="28"/>
          <w:szCs w:val="28"/>
          <w:lang w:val="kk-KZ"/>
        </w:rPr>
        <w:t xml:space="preserve"> Дене </w:t>
      </w:r>
      <w:r w:rsidR="005B61BB">
        <w:rPr>
          <w:rFonts w:ascii="Times New Roman" w:hAnsi="Times New Roman" w:cs="Times New Roman"/>
          <w:b/>
          <w:bCs/>
          <w:sz w:val="28"/>
          <w:szCs w:val="28"/>
          <w:lang w:val="kk-KZ"/>
        </w:rPr>
        <w:t>салмағы</w:t>
      </w:r>
      <w:r w:rsidR="00381632" w:rsidRPr="0017593E">
        <w:rPr>
          <w:rFonts w:ascii="Times New Roman" w:hAnsi="Times New Roman" w:cs="Times New Roman"/>
          <w:b/>
          <w:bCs/>
          <w:sz w:val="28"/>
          <w:szCs w:val="28"/>
          <w:lang w:val="kk-KZ"/>
        </w:rPr>
        <w:t>ның индексі мен жас ерекшеліктерінің денелік</w:t>
      </w:r>
      <w:r w:rsidR="004673D1" w:rsidRPr="004673D1">
        <w:rPr>
          <w:rFonts w:ascii="Times New Roman" w:hAnsi="Times New Roman" w:cs="Times New Roman"/>
          <w:sz w:val="28"/>
          <w:szCs w:val="28"/>
          <w:lang w:val="kk-KZ"/>
        </w:rPr>
        <w:t>-</w:t>
      </w:r>
      <w:r w:rsidR="00381632" w:rsidRPr="0017593E">
        <w:rPr>
          <w:rFonts w:ascii="Times New Roman" w:hAnsi="Times New Roman" w:cs="Times New Roman"/>
          <w:b/>
          <w:bCs/>
          <w:sz w:val="28"/>
          <w:szCs w:val="28"/>
          <w:lang w:val="kk-KZ"/>
        </w:rPr>
        <w:t xml:space="preserve">Мен мен тұлғааралық өзара әрекеттестік арасындағы байланыстарға әсерін модерациялық талдау </w:t>
      </w:r>
    </w:p>
    <w:p w14:paraId="0D8A06B4" w14:textId="05CC2289" w:rsidR="00381632" w:rsidRPr="004673D1"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Жүргізілген </w:t>
      </w:r>
      <w:r w:rsidR="00AA6B55">
        <w:rPr>
          <w:rFonts w:ascii="Times New Roman" w:hAnsi="Times New Roman" w:cs="Times New Roman"/>
          <w:sz w:val="28"/>
          <w:szCs w:val="28"/>
          <w:lang w:val="kk-KZ"/>
        </w:rPr>
        <w:t>көптік</w:t>
      </w:r>
      <w:r w:rsidRPr="0017593E">
        <w:rPr>
          <w:rFonts w:ascii="Times New Roman" w:hAnsi="Times New Roman" w:cs="Times New Roman"/>
          <w:sz w:val="28"/>
          <w:szCs w:val="28"/>
          <w:lang w:val="kk-KZ"/>
        </w:rPr>
        <w:t xml:space="preserve"> регрессиялық талдау, денеге қанағаттану деңгейі мен денелік дистресс көрінісі сыртқы-бағалаушы тәуелділік, әлеуметтік ұстанымдар мен ішкі реттеудің үйлесімі арқылы айқындалатынын көрсете отырып, орта жастағы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гі тұлғааралық өзара әрекеттесу сипаттамалары мен </w:t>
      </w:r>
      <w:r w:rsidR="00C02304">
        <w:rPr>
          <w:rFonts w:ascii="Times New Roman" w:hAnsi="Times New Roman" w:cs="Times New Roman"/>
          <w:sz w:val="28"/>
          <w:szCs w:val="28"/>
          <w:lang w:val="kk-KZ"/>
        </w:rPr>
        <w:t>денелік-Мен</w:t>
      </w:r>
      <w:r w:rsidRPr="0017593E">
        <w:rPr>
          <w:rFonts w:ascii="Times New Roman" w:hAnsi="Times New Roman" w:cs="Times New Roman"/>
          <w:sz w:val="28"/>
          <w:szCs w:val="28"/>
          <w:lang w:val="kk-KZ"/>
        </w:rPr>
        <w:t xml:space="preserve"> имиджінің сипаттамалары арасындағы предикторлық байланыстарды анықтауға мүмкіндік берді. </w:t>
      </w:r>
    </w:p>
    <w:p w14:paraId="032FE270"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Демек, бұл фактор, тұлғааралық сипаттамалардың дене бейнесіне әсерін күшейте немесе әлсірете отырып, өзін-өзі қабылдаудың денелік және әлеуметтік өлшемдері арасындағы өзара байланыстардың </w:t>
      </w:r>
      <w:r w:rsidRPr="004673D1">
        <w:rPr>
          <w:rFonts w:ascii="Times New Roman" w:hAnsi="Times New Roman" w:cs="Times New Roman"/>
          <w:i/>
          <w:iCs/>
          <w:sz w:val="28"/>
          <w:szCs w:val="28"/>
          <w:lang w:val="kk-KZ"/>
        </w:rPr>
        <w:t>модераторы</w:t>
      </w:r>
      <w:r w:rsidRPr="0017593E">
        <w:rPr>
          <w:rFonts w:ascii="Times New Roman" w:hAnsi="Times New Roman" w:cs="Times New Roman"/>
          <w:sz w:val="28"/>
          <w:szCs w:val="28"/>
          <w:lang w:val="kk-KZ"/>
        </w:rPr>
        <w:t xml:space="preserve"> ретінде әрекет ете алады.</w:t>
      </w:r>
    </w:p>
    <w:p w14:paraId="5F0E9B42" w14:textId="6B0DD11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Осыған байланысты, зерттеудің келесі кезеңінде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деңгейі тұлғааралық өзара әрекеттесу параметрлері (қатысу, бақылау, </w:t>
      </w:r>
      <w:r w:rsidR="00EF4727">
        <w:rPr>
          <w:rFonts w:ascii="Times New Roman" w:hAnsi="Times New Roman" w:cs="Times New Roman"/>
          <w:sz w:val="28"/>
          <w:szCs w:val="28"/>
          <w:lang w:val="kk-KZ"/>
        </w:rPr>
        <w:t xml:space="preserve">жақындық </w:t>
      </w:r>
      <w:r w:rsidR="00EF4727" w:rsidRPr="00EF4727">
        <w:rPr>
          <w:rFonts w:ascii="Times New Roman" w:hAnsi="Times New Roman" w:cs="Times New Roman"/>
          <w:sz w:val="28"/>
          <w:szCs w:val="28"/>
          <w:lang w:val="kk-KZ"/>
        </w:rPr>
        <w:t>(Affection)</w:t>
      </w:r>
      <w:r w:rsidRPr="00EF4727">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T.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бойынша интердербестік стильдер) мен денелік</w:t>
      </w:r>
      <w:r w:rsidR="00EF4727" w:rsidRPr="00EF4727">
        <w:rPr>
          <w:rFonts w:ascii="Times New Roman" w:hAnsi="Times New Roman" w:cs="Times New Roman"/>
          <w:b/>
          <w:bCs/>
          <w:sz w:val="28"/>
          <w:szCs w:val="28"/>
          <w:lang w:val="kk-KZ"/>
        </w:rPr>
        <w:t>-</w:t>
      </w:r>
      <w:r w:rsidRPr="0017593E">
        <w:rPr>
          <w:rFonts w:ascii="Times New Roman" w:hAnsi="Times New Roman" w:cs="Times New Roman"/>
          <w:sz w:val="28"/>
          <w:szCs w:val="28"/>
          <w:lang w:val="kk-KZ"/>
        </w:rPr>
        <w:t xml:space="preserve">Мен имиджінің компоненттері (сыртқы келбетті бағалау, денеге қанағаттану, тартымдылыққа бағдарлану, салмаққа алаңдаушылық) арасындағы байланыстардың айқындылығын өзгертетінін-өзгертпейтінін тексеруге бағытталған модерациялық талдау жүргізілді. Мұндай тәсіл байланыстарды сызықтық сипаттаудан тұлғааралық факторлар денеге қатысты қатынастарға күштірек немесе әлсіз ықпал ететін жағдайларды айқындауға мүмкіндік береді, ал ол ex post facto-дизайн логикасына сәйкес келеді және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ң денелік өзін-өзі қабылдау құрылымындағы жеке айырмашылықтарды кешенді түсінуді қамтамасыз етеді.</w:t>
      </w:r>
    </w:p>
    <w:p w14:paraId="4E671223"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Модерациялық </w:t>
      </w:r>
      <w:r w:rsidRPr="0017593E">
        <w:rPr>
          <w:rFonts w:ascii="Times New Roman" w:hAnsi="Times New Roman" w:cs="Times New Roman"/>
          <w:i/>
          <w:iCs/>
          <w:sz w:val="28"/>
          <w:szCs w:val="28"/>
          <w:lang w:val="kk-KZ"/>
        </w:rPr>
        <w:t>талдау айнымалылар арасындағы өзара байланыс күшінің немесе бағытының қандай жағдайларда және қандай топтарда өзгеретіні</w:t>
      </w:r>
      <w:r w:rsidRPr="0017593E">
        <w:rPr>
          <w:rFonts w:ascii="Times New Roman" w:hAnsi="Times New Roman" w:cs="Times New Roman"/>
          <w:sz w:val="28"/>
          <w:szCs w:val="28"/>
          <w:lang w:val="kk-KZ"/>
        </w:rPr>
        <w:t xml:space="preserve">н анықтауға мүмкіндік беретін заманауи статистикалық әдіс болып табылады. Ықпал ету механизмдерін аралық айнымалылар арқылы түсіндіретін медиаторлық талдаудан айырмашылығы, модерациялық тәсіл бар байланыстардың сипатын өзгертетін факторларды анықтауға бағытталған. Бұл әдістің мәні, тәуелсіз айнымалының тәуелді айнымалыға әсері үшінші фактордың, яғни модератордың ықпалына байланысты күшеюі немесе әлсіреуі мүмкін екендігінде болып табылады. </w:t>
      </w:r>
    </w:p>
    <w:p w14:paraId="632FAD6B" w14:textId="4C281BFD" w:rsidR="00381632" w:rsidRPr="0017593E" w:rsidRDefault="005B61BB" w:rsidP="00B11E10">
      <w:pPr>
        <w:spacing w:after="0" w:line="240" w:lineRule="auto"/>
        <w:ind w:firstLine="680"/>
        <w:jc w:val="both"/>
        <w:rPr>
          <w:rFonts w:ascii="Times New Roman" w:hAnsi="Times New Roman" w:cs="Times New Roman"/>
          <w:sz w:val="28"/>
          <w:szCs w:val="28"/>
          <w:lang w:val="kk-KZ"/>
        </w:rPr>
      </w:pPr>
      <w:r w:rsidRPr="004673D1">
        <w:rPr>
          <w:rFonts w:ascii="Times New Roman" w:hAnsi="Times New Roman" w:cs="Times New Roman"/>
          <w:bCs/>
          <w:i/>
          <w:sz w:val="28"/>
          <w:szCs w:val="28"/>
          <w:lang w:val="kk-KZ"/>
        </w:rPr>
        <w:t>1-</w:t>
      </w:r>
      <w:r>
        <w:rPr>
          <w:rFonts w:ascii="Times New Roman" w:hAnsi="Times New Roman" w:cs="Times New Roman"/>
          <w:bCs/>
          <w:i/>
          <w:sz w:val="28"/>
          <w:szCs w:val="28"/>
          <w:lang w:val="kk-KZ"/>
        </w:rPr>
        <w:t xml:space="preserve">ші </w:t>
      </w:r>
      <w:r w:rsidRPr="004673D1">
        <w:rPr>
          <w:rFonts w:ascii="Times New Roman" w:hAnsi="Times New Roman" w:cs="Times New Roman"/>
          <w:bCs/>
          <w:i/>
          <w:sz w:val="28"/>
          <w:szCs w:val="28"/>
          <w:lang w:val="kk-KZ"/>
        </w:rPr>
        <w:t>болжам</w:t>
      </w:r>
      <w:r>
        <w:rPr>
          <w:rFonts w:ascii="Times New Roman" w:hAnsi="Times New Roman" w:cs="Times New Roman"/>
          <w:bCs/>
          <w:i/>
          <w:sz w:val="28"/>
          <w:szCs w:val="28"/>
          <w:lang w:val="kk-KZ"/>
        </w:rPr>
        <w:t xml:space="preserve"> бойынша</w:t>
      </w:r>
      <w:r w:rsidRPr="004673D1">
        <w:rPr>
          <w:rFonts w:ascii="Times New Roman" w:hAnsi="Times New Roman" w:cs="Times New Roman"/>
          <w:bCs/>
          <w:i/>
          <w:sz w:val="28"/>
          <w:szCs w:val="28"/>
          <w:lang w:val="kk-KZ"/>
        </w:rPr>
        <w:t xml:space="preserve"> </w:t>
      </w:r>
      <w:r>
        <w:rPr>
          <w:rFonts w:ascii="Times New Roman" w:hAnsi="Times New Roman" w:cs="Times New Roman"/>
          <w:bCs/>
          <w:iCs/>
          <w:sz w:val="28"/>
          <w:szCs w:val="28"/>
          <w:lang w:val="kk-KZ"/>
        </w:rPr>
        <w:t>т</w:t>
      </w:r>
      <w:r w:rsidR="00381632" w:rsidRPr="0017593E">
        <w:rPr>
          <w:rFonts w:ascii="Times New Roman" w:hAnsi="Times New Roman" w:cs="Times New Roman"/>
          <w:bCs/>
          <w:iCs/>
          <w:sz w:val="28"/>
          <w:szCs w:val="28"/>
          <w:lang w:val="kk-KZ"/>
        </w:rPr>
        <w:t>ұлғааралық өзара әрекеттесу сипаттамалары мен денелік</w:t>
      </w:r>
      <w:r w:rsidRPr="005B61BB">
        <w:rPr>
          <w:rFonts w:ascii="Times New Roman" w:hAnsi="Times New Roman" w:cs="Times New Roman"/>
          <w:bCs/>
          <w:iCs/>
          <w:sz w:val="28"/>
          <w:szCs w:val="28"/>
          <w:lang w:val="kk-KZ"/>
        </w:rPr>
        <w:t>-</w:t>
      </w:r>
      <w:r w:rsidR="00381632" w:rsidRPr="0017593E">
        <w:rPr>
          <w:rFonts w:ascii="Times New Roman" w:hAnsi="Times New Roman" w:cs="Times New Roman"/>
          <w:bCs/>
          <w:iCs/>
          <w:sz w:val="28"/>
          <w:szCs w:val="28"/>
          <w:lang w:val="kk-KZ"/>
        </w:rPr>
        <w:t xml:space="preserve">Мен имиджінің сипаттамалары арасындағы байланыста дене </w:t>
      </w:r>
      <w:r>
        <w:rPr>
          <w:rFonts w:ascii="Times New Roman" w:hAnsi="Times New Roman" w:cs="Times New Roman"/>
          <w:bCs/>
          <w:iCs/>
          <w:sz w:val="28"/>
          <w:szCs w:val="28"/>
          <w:lang w:val="kk-KZ"/>
        </w:rPr>
        <w:t>салмағы</w:t>
      </w:r>
      <w:r w:rsidR="00381632" w:rsidRPr="0017593E">
        <w:rPr>
          <w:rFonts w:ascii="Times New Roman" w:hAnsi="Times New Roman" w:cs="Times New Roman"/>
          <w:bCs/>
          <w:iCs/>
          <w:sz w:val="28"/>
          <w:szCs w:val="28"/>
          <w:lang w:val="kk-KZ"/>
        </w:rPr>
        <w:t xml:space="preserve"> индексінің (Д</w:t>
      </w:r>
      <w:r>
        <w:rPr>
          <w:rFonts w:ascii="Times New Roman" w:hAnsi="Times New Roman" w:cs="Times New Roman"/>
          <w:bCs/>
          <w:iCs/>
          <w:sz w:val="28"/>
          <w:szCs w:val="28"/>
          <w:lang w:val="kk-KZ"/>
        </w:rPr>
        <w:t>С</w:t>
      </w:r>
      <w:r w:rsidR="00381632" w:rsidRPr="0017593E">
        <w:rPr>
          <w:rFonts w:ascii="Times New Roman" w:hAnsi="Times New Roman" w:cs="Times New Roman"/>
          <w:bCs/>
          <w:iCs/>
          <w:sz w:val="28"/>
          <w:szCs w:val="28"/>
          <w:lang w:val="kk-KZ"/>
        </w:rPr>
        <w:t>И) модераторлық рөлі</w:t>
      </w:r>
      <w:r>
        <w:rPr>
          <w:rFonts w:ascii="Times New Roman" w:hAnsi="Times New Roman" w:cs="Times New Roman"/>
          <w:bCs/>
          <w:iCs/>
          <w:sz w:val="28"/>
          <w:szCs w:val="28"/>
          <w:lang w:val="kk-KZ"/>
        </w:rPr>
        <w:t>н</w:t>
      </w:r>
      <w:r w:rsidR="00381632" w:rsidRPr="0017593E">
        <w:rPr>
          <w:rFonts w:ascii="Times New Roman" w:hAnsi="Times New Roman" w:cs="Times New Roman"/>
          <w:bCs/>
          <w:iCs/>
          <w:sz w:val="28"/>
          <w:szCs w:val="28"/>
          <w:lang w:val="kk-KZ"/>
        </w:rPr>
        <w:t xml:space="preserve"> </w:t>
      </w:r>
      <w:r w:rsidRPr="005B61BB">
        <w:rPr>
          <w:rFonts w:ascii="Times New Roman" w:eastAsia="Times New Roman" w:hAnsi="Times New Roman" w:cs="Times New Roman"/>
          <w:bCs/>
          <w:sz w:val="28"/>
          <w:szCs w:val="28"/>
          <w:lang w:val="kk-KZ" w:eastAsia="ru-RU"/>
        </w:rPr>
        <w:t>тексеру мақсатында</w:t>
      </w:r>
      <w:r w:rsidR="00381632" w:rsidRPr="0017593E">
        <w:rPr>
          <w:rFonts w:ascii="Times New Roman" w:hAnsi="Times New Roman" w:cs="Times New Roman"/>
          <w:bCs/>
          <w:iCs/>
          <w:sz w:val="28"/>
          <w:szCs w:val="28"/>
          <w:lang w:val="kk-KZ"/>
        </w:rPr>
        <w:t xml:space="preserve">, </w:t>
      </w:r>
      <w:r w:rsidR="00381632" w:rsidRPr="0017593E">
        <w:rPr>
          <w:rFonts w:ascii="Times New Roman" w:hAnsi="Times New Roman" w:cs="Times New Roman"/>
          <w:iCs/>
          <w:sz w:val="28"/>
          <w:szCs w:val="28"/>
          <w:lang w:val="kk-KZ"/>
        </w:rPr>
        <w:t xml:space="preserve">GAMLj → General Linear Model (қарапайым өзара әрекет моделі - </w:t>
      </w:r>
      <w:r w:rsidR="00381632" w:rsidRPr="0017593E">
        <w:rPr>
          <w:rFonts w:ascii="Times New Roman" w:hAnsi="Times New Roman" w:cs="Times New Roman"/>
          <w:sz w:val="28"/>
          <w:szCs w:val="28"/>
          <w:lang w:val="kk-KZ"/>
        </w:rPr>
        <w:t>A. F. Hayes бойынша</w:t>
      </w:r>
      <w:r w:rsidR="00381632" w:rsidRPr="0017593E">
        <w:rPr>
          <w:rFonts w:ascii="Times New Roman" w:hAnsi="Times New Roman" w:cs="Times New Roman"/>
          <w:iCs/>
          <w:sz w:val="28"/>
          <w:szCs w:val="28"/>
          <w:lang w:val="kk-KZ"/>
        </w:rPr>
        <w:t xml:space="preserve"> Model 1</w:t>
      </w:r>
      <w:r w:rsidR="00381632" w:rsidRPr="0017593E">
        <w:rPr>
          <w:rFonts w:ascii="Times New Roman" w:hAnsi="Times New Roman" w:cs="Times New Roman"/>
          <w:sz w:val="28"/>
          <w:szCs w:val="28"/>
          <w:lang w:val="kk-KZ"/>
        </w:rPr>
        <w:t>) модулін пайдалана отырып,</w:t>
      </w:r>
      <w:r w:rsidR="004673D1">
        <w:rPr>
          <w:rFonts w:ascii="Times New Roman" w:hAnsi="Times New Roman" w:cs="Times New Roman"/>
          <w:sz w:val="28"/>
          <w:szCs w:val="28"/>
          <w:lang w:val="kk-KZ"/>
        </w:rPr>
        <w:t xml:space="preserve"> </w:t>
      </w:r>
      <w:r w:rsidR="00381632" w:rsidRPr="0017593E">
        <w:rPr>
          <w:rFonts w:ascii="Times New Roman" w:hAnsi="Times New Roman" w:cs="Times New Roman"/>
          <w:bCs/>
          <w:iCs/>
          <w:sz w:val="28"/>
          <w:szCs w:val="28"/>
          <w:lang w:val="kk-KZ"/>
        </w:rPr>
        <w:t xml:space="preserve">Jamovi </w:t>
      </w:r>
      <w:r w:rsidR="00C47D64">
        <w:rPr>
          <w:rFonts w:ascii="Times New Roman" w:hAnsi="Times New Roman" w:cs="Times New Roman"/>
          <w:bCs/>
          <w:iCs/>
          <w:sz w:val="28"/>
          <w:szCs w:val="28"/>
          <w:lang w:val="kk-KZ"/>
        </w:rPr>
        <w:t>2,</w:t>
      </w:r>
      <w:r w:rsidR="00DE2A6C">
        <w:rPr>
          <w:rFonts w:ascii="Times New Roman" w:hAnsi="Times New Roman" w:cs="Times New Roman"/>
          <w:bCs/>
          <w:iCs/>
          <w:sz w:val="28"/>
          <w:szCs w:val="28"/>
          <w:lang w:val="kk-KZ"/>
        </w:rPr>
        <w:t>6,</w:t>
      </w:r>
      <w:r w:rsidR="00381632" w:rsidRPr="0017593E">
        <w:rPr>
          <w:rFonts w:ascii="Times New Roman" w:hAnsi="Times New Roman" w:cs="Times New Roman"/>
          <w:bCs/>
          <w:iCs/>
          <w:sz w:val="28"/>
          <w:szCs w:val="28"/>
          <w:lang w:val="kk-KZ"/>
        </w:rPr>
        <w:t>2</w:t>
      </w:r>
      <w:r w:rsidR="00DE2A6C">
        <w:rPr>
          <w:rFonts w:ascii="Times New Roman" w:hAnsi="Times New Roman" w:cs="Times New Roman"/>
          <w:bCs/>
          <w:iCs/>
          <w:sz w:val="28"/>
          <w:szCs w:val="28"/>
          <w:lang w:val="kk-KZ"/>
        </w:rPr>
        <w:t>6,</w:t>
      </w:r>
      <w:r w:rsidR="00381632" w:rsidRPr="0017593E">
        <w:rPr>
          <w:rFonts w:ascii="Times New Roman" w:hAnsi="Times New Roman" w:cs="Times New Roman"/>
          <w:bCs/>
          <w:iCs/>
          <w:sz w:val="28"/>
          <w:szCs w:val="28"/>
          <w:lang w:val="kk-KZ"/>
        </w:rPr>
        <w:t xml:space="preserve">0 </w:t>
      </w:r>
      <w:r w:rsidR="004673D1" w:rsidRPr="004673D1">
        <w:rPr>
          <w:rFonts w:ascii="Times New Roman" w:eastAsia="Times New Roman" w:hAnsi="Times New Roman" w:cs="Times New Roman"/>
          <w:bCs/>
          <w:sz w:val="28"/>
          <w:szCs w:val="28"/>
          <w:lang w:val="kk-KZ" w:eastAsia="ru-RU"/>
        </w:rPr>
        <w:t>статистикалық бағдарламалық ортасында модераторлық талдау жүргізілді</w:t>
      </w:r>
      <w:r w:rsidR="00493D37">
        <w:rPr>
          <w:rFonts w:ascii="Times New Roman" w:eastAsia="Times New Roman" w:hAnsi="Times New Roman" w:cs="Times New Roman"/>
          <w:bCs/>
          <w:sz w:val="28"/>
          <w:szCs w:val="28"/>
          <w:lang w:val="kk-KZ" w:eastAsia="ru-RU"/>
        </w:rPr>
        <w:t xml:space="preserve"> </w:t>
      </w:r>
      <w:r w:rsidR="00493D37" w:rsidRPr="00493D37">
        <w:rPr>
          <w:rFonts w:ascii="Times New Roman" w:eastAsia="Times New Roman" w:hAnsi="Times New Roman" w:cs="Times New Roman"/>
          <w:bCs/>
          <w:sz w:val="28"/>
          <w:szCs w:val="28"/>
          <w:lang w:val="kk-KZ" w:eastAsia="ru-RU"/>
        </w:rPr>
        <w:t>[</w:t>
      </w:r>
      <w:r w:rsidR="00051199" w:rsidRPr="00051199">
        <w:rPr>
          <w:rFonts w:ascii="Times New Roman" w:hAnsi="Times New Roman" w:cs="Times New Roman"/>
          <w:sz w:val="28"/>
          <w:szCs w:val="28"/>
          <w:lang w:val="kk-KZ"/>
        </w:rPr>
        <w:t>2</w:t>
      </w:r>
      <w:r w:rsidR="00D17284" w:rsidRPr="00BC0377">
        <w:rPr>
          <w:rFonts w:ascii="Times New Roman" w:hAnsi="Times New Roman" w:cs="Times New Roman"/>
          <w:sz w:val="28"/>
          <w:szCs w:val="28"/>
          <w:lang w:val="kk-KZ"/>
        </w:rPr>
        <w:t>2</w:t>
      </w:r>
      <w:r w:rsidR="00D17284" w:rsidRPr="00D17284">
        <w:rPr>
          <w:rFonts w:ascii="Times New Roman" w:hAnsi="Times New Roman" w:cs="Times New Roman"/>
          <w:sz w:val="28"/>
          <w:szCs w:val="28"/>
          <w:lang w:val="kk-KZ"/>
        </w:rPr>
        <w:t>1</w:t>
      </w:r>
      <w:r w:rsidR="00493D37" w:rsidRPr="00493D37">
        <w:rPr>
          <w:rFonts w:ascii="Times New Roman" w:eastAsia="Times New Roman" w:hAnsi="Times New Roman" w:cs="Times New Roman"/>
          <w:bCs/>
          <w:sz w:val="28"/>
          <w:szCs w:val="28"/>
          <w:lang w:val="kk-KZ" w:eastAsia="ru-RU"/>
        </w:rPr>
        <w:t>]</w:t>
      </w:r>
      <w:r w:rsidR="00381632" w:rsidRPr="004673D1">
        <w:rPr>
          <w:rFonts w:ascii="Times New Roman" w:hAnsi="Times New Roman" w:cs="Times New Roman"/>
          <w:bCs/>
          <w:iCs/>
          <w:sz w:val="28"/>
          <w:szCs w:val="28"/>
          <w:lang w:val="kk-KZ"/>
        </w:rPr>
        <w:t>.</w:t>
      </w:r>
      <w:r w:rsidR="00381632" w:rsidRPr="0017593E">
        <w:rPr>
          <w:rFonts w:ascii="Times New Roman" w:hAnsi="Times New Roman" w:cs="Times New Roman"/>
          <w:bCs/>
          <w:i/>
          <w:sz w:val="28"/>
          <w:szCs w:val="28"/>
          <w:lang w:val="kk-KZ"/>
        </w:rPr>
        <w:t xml:space="preserve"> </w:t>
      </w:r>
    </w:p>
    <w:p w14:paraId="371CC082" w14:textId="3B1A5907"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lastRenderedPageBreak/>
        <w:t xml:space="preserve">Тәуелді айнымалы ретінде денеге қанағаттанбау дәрежесін көрсететін </w:t>
      </w:r>
      <w:r w:rsidR="00C46444">
        <w:rPr>
          <w:rFonts w:ascii="Times New Roman" w:hAnsi="Times New Roman" w:cs="Times New Roman"/>
          <w:sz w:val="28"/>
          <w:szCs w:val="28"/>
          <w:lang w:val="kk-KZ"/>
        </w:rPr>
        <w:t>шынайы және идеалды</w:t>
      </w:r>
      <w:r w:rsidRPr="0017593E">
        <w:rPr>
          <w:rFonts w:ascii="Times New Roman" w:hAnsi="Times New Roman" w:cs="Times New Roman"/>
          <w:sz w:val="28"/>
          <w:szCs w:val="28"/>
          <w:lang w:val="kk-KZ"/>
        </w:rPr>
        <w:t xml:space="preserve"> дене арасындағы алшақтықты көрсететін (Discrepancy Index, DI) </w:t>
      </w:r>
      <w:r w:rsidR="00605D31">
        <w:rPr>
          <w:rFonts w:ascii="Times New Roman" w:hAnsi="Times New Roman" w:cs="Times New Roman"/>
          <w:sz w:val="28"/>
          <w:szCs w:val="28"/>
          <w:lang w:val="kk-KZ"/>
        </w:rPr>
        <w:t>сәйкессіздік</w:t>
      </w:r>
      <w:r w:rsidRPr="0017593E">
        <w:rPr>
          <w:rFonts w:ascii="Times New Roman" w:hAnsi="Times New Roman" w:cs="Times New Roman"/>
          <w:sz w:val="28"/>
          <w:szCs w:val="28"/>
          <w:lang w:val="kk-KZ"/>
        </w:rPr>
        <w:t xml:space="preserve"> индексі алынды; тәуелсіз айнымалылар ретінде </w:t>
      </w:r>
      <w:r w:rsidR="00B45978">
        <w:rPr>
          <w:rFonts w:ascii="Times New Roman" w:hAnsi="Times New Roman" w:cs="Times New Roman"/>
          <w:sz w:val="28"/>
          <w:szCs w:val="28"/>
          <w:lang w:val="kk-KZ"/>
        </w:rPr>
        <w:t xml:space="preserve">ТҚММ – </w:t>
      </w:r>
      <w:r w:rsidR="00605D31">
        <w:rPr>
          <w:rFonts w:ascii="Times New Roman" w:hAnsi="Times New Roman" w:cs="Times New Roman"/>
          <w:sz w:val="28"/>
          <w:szCs w:val="28"/>
          <w:lang w:val="kk-KZ"/>
        </w:rPr>
        <w:t xml:space="preserve">тұлғааралық қатынастардың мінез-құлықтық моделі </w:t>
      </w:r>
      <w:r w:rsidR="00B45978">
        <w:rPr>
          <w:rFonts w:ascii="Times New Roman" w:hAnsi="Times New Roman" w:cs="Times New Roman"/>
          <w:sz w:val="28"/>
          <w:szCs w:val="28"/>
          <w:lang w:val="kk-KZ"/>
        </w:rPr>
        <w:t>(ОМО/FIRO-B)</w:t>
      </w:r>
      <w:r w:rsidRPr="0017593E">
        <w:rPr>
          <w:rFonts w:ascii="Times New Roman" w:hAnsi="Times New Roman" w:cs="Times New Roman"/>
          <w:sz w:val="28"/>
          <w:szCs w:val="28"/>
          <w:lang w:val="kk-KZ"/>
        </w:rPr>
        <w:t xml:space="preserve"> әдістемесі бойынша тұлғааралық өзара әрекеттесу көрсеткіштері пайдаланылды. </w:t>
      </w:r>
    </w:p>
    <w:p w14:paraId="6511FE83" w14:textId="489DCF57" w:rsidR="00381632" w:rsidRPr="008C2874"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Талдау үш кесте мен бір </w:t>
      </w:r>
      <w:r w:rsidR="008C2874">
        <w:rPr>
          <w:rFonts w:ascii="Times New Roman" w:hAnsi="Times New Roman" w:cs="Times New Roman"/>
          <w:sz w:val="28"/>
          <w:szCs w:val="28"/>
          <w:lang w:val="kk-KZ"/>
        </w:rPr>
        <w:t>сызба</w:t>
      </w:r>
      <w:r w:rsidR="00E54AE9">
        <w:rPr>
          <w:rFonts w:ascii="Times New Roman" w:hAnsi="Times New Roman" w:cs="Times New Roman"/>
          <w:sz w:val="28"/>
          <w:szCs w:val="28"/>
          <w:lang w:val="kk-KZ"/>
        </w:rPr>
        <w:t>ны</w:t>
      </w:r>
      <w:r w:rsidRPr="0017593E">
        <w:rPr>
          <w:rFonts w:ascii="Times New Roman" w:hAnsi="Times New Roman" w:cs="Times New Roman"/>
          <w:sz w:val="28"/>
          <w:szCs w:val="28"/>
          <w:lang w:val="kk-KZ"/>
        </w:rPr>
        <w:t xml:space="preserve"> қамтыды</w:t>
      </w:r>
      <w:r w:rsidRPr="008C2874">
        <w:rPr>
          <w:rFonts w:ascii="Times New Roman" w:hAnsi="Times New Roman" w:cs="Times New Roman"/>
          <w:sz w:val="28"/>
          <w:szCs w:val="28"/>
          <w:lang w:val="kk-KZ"/>
        </w:rPr>
        <w:t>:</w:t>
      </w:r>
    </w:p>
    <w:p w14:paraId="7E5DC5C5" w14:textId="37DC4CBB" w:rsidR="00381632" w:rsidRPr="008E334C" w:rsidRDefault="00381632" w:rsidP="00B11E10">
      <w:pPr>
        <w:spacing w:after="0" w:line="240" w:lineRule="auto"/>
        <w:ind w:firstLine="680"/>
        <w:jc w:val="both"/>
        <w:rPr>
          <w:rFonts w:ascii="Times New Roman" w:hAnsi="Times New Roman" w:cs="Times New Roman"/>
          <w:sz w:val="28"/>
          <w:szCs w:val="28"/>
          <w:lang w:val="kk-KZ"/>
        </w:rPr>
      </w:pPr>
      <w:r w:rsidRPr="008E334C">
        <w:rPr>
          <w:rFonts w:ascii="Times New Roman" w:hAnsi="Times New Roman" w:cs="Times New Roman"/>
          <w:sz w:val="28"/>
          <w:szCs w:val="28"/>
          <w:lang w:val="kk-KZ"/>
        </w:rPr>
        <w:t>–</w:t>
      </w:r>
      <w:r w:rsidR="00493D37" w:rsidRPr="008E334C">
        <w:rPr>
          <w:rFonts w:ascii="Times New Roman" w:hAnsi="Times New Roman" w:cs="Times New Roman"/>
          <w:sz w:val="28"/>
          <w:szCs w:val="28"/>
          <w:lang w:val="kk-KZ"/>
        </w:rPr>
        <w:t xml:space="preserve"> </w:t>
      </w:r>
      <w:r w:rsidR="00954555" w:rsidRPr="008E334C">
        <w:rPr>
          <w:rFonts w:ascii="Times New Roman" w:hAnsi="Times New Roman" w:cs="Times New Roman"/>
          <w:sz w:val="28"/>
          <w:szCs w:val="28"/>
          <w:lang w:val="kk-KZ"/>
        </w:rPr>
        <w:t>Модельдің сәйкестік көрсеткіштері</w:t>
      </w:r>
      <w:r w:rsidR="00954555" w:rsidRPr="008E334C">
        <w:rPr>
          <w:lang w:val="kk-KZ"/>
        </w:rPr>
        <w:t xml:space="preserve"> </w:t>
      </w:r>
      <w:r w:rsidR="00954555" w:rsidRPr="008E334C">
        <w:rPr>
          <w:rFonts w:ascii="Times New Roman" w:hAnsi="Times New Roman" w:cs="Times New Roman"/>
          <w:sz w:val="28"/>
          <w:szCs w:val="28"/>
          <w:lang w:val="kk-KZ"/>
        </w:rPr>
        <w:t>(</w:t>
      </w:r>
      <w:r w:rsidRPr="008E334C">
        <w:rPr>
          <w:rFonts w:ascii="Times New Roman" w:hAnsi="Times New Roman" w:cs="Times New Roman"/>
          <w:sz w:val="28"/>
          <w:szCs w:val="28"/>
          <w:lang w:val="kk-KZ"/>
        </w:rPr>
        <w:t>Model Fit</w:t>
      </w:r>
      <w:r w:rsidR="00954555" w:rsidRPr="008E334C">
        <w:rPr>
          <w:rFonts w:ascii="Times New Roman" w:hAnsi="Times New Roman" w:cs="Times New Roman"/>
          <w:sz w:val="28"/>
          <w:szCs w:val="28"/>
          <w:lang w:val="kk-KZ"/>
        </w:rPr>
        <w:t>)</w:t>
      </w:r>
      <w:r w:rsidRPr="008E334C">
        <w:rPr>
          <w:rFonts w:ascii="Times New Roman" w:hAnsi="Times New Roman" w:cs="Times New Roman"/>
          <w:sz w:val="28"/>
          <w:szCs w:val="28"/>
          <w:lang w:val="kk-KZ"/>
        </w:rPr>
        <w:t xml:space="preserve"> </w:t>
      </w:r>
      <w:r w:rsidR="00605D31" w:rsidRPr="00605D31">
        <w:rPr>
          <w:rFonts w:ascii="Times New Roman" w:hAnsi="Times New Roman" w:cs="Times New Roman"/>
          <w:sz w:val="28"/>
          <w:szCs w:val="28"/>
          <w:lang w:val="kk-KZ"/>
        </w:rPr>
        <w:t>пен</w:t>
      </w:r>
      <w:r w:rsidRPr="008E334C">
        <w:rPr>
          <w:rFonts w:ascii="Times New Roman" w:hAnsi="Times New Roman" w:cs="Times New Roman"/>
          <w:sz w:val="28"/>
          <w:szCs w:val="28"/>
          <w:lang w:val="kk-KZ"/>
        </w:rPr>
        <w:t xml:space="preserve"> ANOVA</w:t>
      </w:r>
      <w:r w:rsidR="00954555" w:rsidRPr="008E334C">
        <w:rPr>
          <w:rFonts w:ascii="Times New Roman" w:hAnsi="Times New Roman" w:cs="Times New Roman"/>
          <w:sz w:val="28"/>
          <w:szCs w:val="28"/>
          <w:lang w:val="kk-KZ"/>
        </w:rPr>
        <w:t xml:space="preserve"> </w:t>
      </w:r>
      <w:r w:rsidR="00954555">
        <w:rPr>
          <w:rFonts w:ascii="Times New Roman" w:hAnsi="Times New Roman" w:cs="Times New Roman"/>
          <w:sz w:val="28"/>
          <w:szCs w:val="28"/>
          <w:lang w:val="kk-KZ"/>
        </w:rPr>
        <w:t xml:space="preserve">тесттері </w:t>
      </w:r>
      <w:r w:rsidR="00954555" w:rsidRPr="008E334C">
        <w:rPr>
          <w:rFonts w:ascii="Times New Roman" w:hAnsi="Times New Roman" w:cs="Times New Roman"/>
          <w:sz w:val="28"/>
          <w:szCs w:val="28"/>
          <w:lang w:val="kk-KZ"/>
        </w:rPr>
        <w:t>(</w:t>
      </w:r>
      <w:r w:rsidRPr="008E334C">
        <w:rPr>
          <w:rFonts w:ascii="Times New Roman" w:hAnsi="Times New Roman" w:cs="Times New Roman"/>
          <w:sz w:val="28"/>
          <w:szCs w:val="28"/>
          <w:lang w:val="kk-KZ"/>
        </w:rPr>
        <w:t>Omnibus tests</w:t>
      </w:r>
      <w:r w:rsidR="00954555" w:rsidRPr="008E334C">
        <w:rPr>
          <w:rFonts w:ascii="Times New Roman" w:hAnsi="Times New Roman" w:cs="Times New Roman"/>
          <w:sz w:val="28"/>
          <w:szCs w:val="28"/>
          <w:lang w:val="kk-KZ"/>
        </w:rPr>
        <w:t>)</w:t>
      </w:r>
      <w:r w:rsidRPr="00605D31">
        <w:rPr>
          <w:rFonts w:ascii="Times New Roman" w:hAnsi="Times New Roman" w:cs="Times New Roman"/>
          <w:sz w:val="28"/>
          <w:szCs w:val="28"/>
          <w:lang w:val="kk-KZ"/>
        </w:rPr>
        <w:t xml:space="preserve"> кестесі</w:t>
      </w:r>
      <w:r w:rsidRPr="008E334C">
        <w:rPr>
          <w:rFonts w:ascii="Times New Roman" w:hAnsi="Times New Roman" w:cs="Times New Roman"/>
          <w:sz w:val="28"/>
          <w:szCs w:val="28"/>
          <w:lang w:val="kk-KZ"/>
        </w:rPr>
        <w:t xml:space="preserve">, </w:t>
      </w:r>
      <w:r w:rsidRPr="00605D31">
        <w:rPr>
          <w:rFonts w:ascii="Times New Roman" w:hAnsi="Times New Roman" w:cs="Times New Roman"/>
          <w:sz w:val="28"/>
          <w:szCs w:val="28"/>
          <w:lang w:val="kk-KZ"/>
        </w:rPr>
        <w:t xml:space="preserve">онда модель </w:t>
      </w:r>
      <w:r w:rsidR="00605D31" w:rsidRPr="008E334C">
        <w:rPr>
          <w:rFonts w:ascii="Times New Roman" w:hAnsi="Times New Roman" w:cs="Times New Roman"/>
          <w:sz w:val="28"/>
          <w:szCs w:val="28"/>
          <w:lang w:val="kk-KZ"/>
        </w:rPr>
        <w:t>мәнділіг</w:t>
      </w:r>
      <w:r w:rsidR="00605D31" w:rsidRPr="00605D31">
        <w:rPr>
          <w:rFonts w:ascii="Times New Roman" w:hAnsi="Times New Roman" w:cs="Times New Roman"/>
          <w:sz w:val="28"/>
          <w:szCs w:val="28"/>
          <w:lang w:val="kk-KZ"/>
        </w:rPr>
        <w:t>і</w:t>
      </w:r>
      <w:r w:rsidR="00605D31">
        <w:rPr>
          <w:rFonts w:ascii="Times New Roman" w:hAnsi="Times New Roman" w:cs="Times New Roman"/>
          <w:sz w:val="28"/>
          <w:szCs w:val="28"/>
          <w:lang w:val="kk-KZ"/>
        </w:rPr>
        <w:t>н</w:t>
      </w:r>
      <w:r w:rsidRPr="00605D31">
        <w:rPr>
          <w:rFonts w:ascii="Times New Roman" w:hAnsi="Times New Roman" w:cs="Times New Roman"/>
          <w:sz w:val="28"/>
          <w:szCs w:val="28"/>
          <w:lang w:val="kk-KZ"/>
        </w:rPr>
        <w:t xml:space="preserve"> бағалау</w:t>
      </w:r>
      <w:r w:rsidRPr="0017593E">
        <w:rPr>
          <w:rFonts w:ascii="Times New Roman" w:hAnsi="Times New Roman" w:cs="Times New Roman"/>
          <w:sz w:val="28"/>
          <w:szCs w:val="28"/>
          <w:lang w:val="kk-KZ"/>
        </w:rPr>
        <w:t xml:space="preserve"> ұсынылды </w:t>
      </w:r>
      <w:r w:rsidRPr="008E334C">
        <w:rPr>
          <w:rFonts w:ascii="Times New Roman" w:hAnsi="Times New Roman" w:cs="Times New Roman"/>
          <w:sz w:val="28"/>
          <w:szCs w:val="28"/>
          <w:lang w:val="kk-KZ"/>
        </w:rPr>
        <w:t>(F-критерий, p-</w:t>
      </w:r>
      <w:r w:rsidRPr="0017593E">
        <w:rPr>
          <w:rFonts w:ascii="Times New Roman" w:hAnsi="Times New Roman" w:cs="Times New Roman"/>
          <w:sz w:val="28"/>
          <w:szCs w:val="28"/>
          <w:lang w:val="kk-KZ"/>
        </w:rPr>
        <w:t>деңгей</w:t>
      </w:r>
      <w:r w:rsidRPr="008E334C">
        <w:rPr>
          <w:rFonts w:ascii="Times New Roman" w:hAnsi="Times New Roman" w:cs="Times New Roman"/>
          <w:sz w:val="28"/>
          <w:szCs w:val="28"/>
          <w:lang w:val="kk-KZ"/>
        </w:rPr>
        <w:t xml:space="preserve">, </w:t>
      </w:r>
      <w:r w:rsidRPr="0017593E">
        <w:rPr>
          <w:rFonts w:ascii="Times New Roman" w:hAnsi="Times New Roman" w:cs="Times New Roman"/>
          <w:sz w:val="28"/>
          <w:szCs w:val="28"/>
        </w:rPr>
        <w:t>η</w:t>
      </w:r>
      <w:r w:rsidRPr="008E334C">
        <w:rPr>
          <w:rFonts w:ascii="Times New Roman" w:hAnsi="Times New Roman" w:cs="Times New Roman"/>
          <w:sz w:val="28"/>
          <w:szCs w:val="28"/>
          <w:lang w:val="kk-KZ"/>
        </w:rPr>
        <w:t xml:space="preserve">²p – </w:t>
      </w:r>
      <w:r w:rsidRPr="0017593E">
        <w:rPr>
          <w:rFonts w:ascii="Times New Roman" w:hAnsi="Times New Roman" w:cs="Times New Roman"/>
          <w:sz w:val="28"/>
          <w:szCs w:val="28"/>
          <w:lang w:val="kk-KZ"/>
        </w:rPr>
        <w:t xml:space="preserve">түсіндірілген </w:t>
      </w:r>
      <w:r w:rsidRPr="008E334C">
        <w:rPr>
          <w:rFonts w:ascii="Times New Roman" w:hAnsi="Times New Roman" w:cs="Times New Roman"/>
          <w:sz w:val="28"/>
          <w:szCs w:val="28"/>
          <w:lang w:val="kk-KZ"/>
        </w:rPr>
        <w:t>дисперси</w:t>
      </w:r>
      <w:r w:rsidRPr="0017593E">
        <w:rPr>
          <w:rFonts w:ascii="Times New Roman" w:hAnsi="Times New Roman" w:cs="Times New Roman"/>
          <w:sz w:val="28"/>
          <w:szCs w:val="28"/>
          <w:lang w:val="kk-KZ"/>
        </w:rPr>
        <w:t>я үлесі</w:t>
      </w:r>
      <w:r w:rsidRPr="008E334C">
        <w:rPr>
          <w:rFonts w:ascii="Times New Roman" w:hAnsi="Times New Roman" w:cs="Times New Roman"/>
          <w:sz w:val="28"/>
          <w:szCs w:val="28"/>
          <w:lang w:val="kk-KZ"/>
        </w:rPr>
        <w:t>);</w:t>
      </w:r>
    </w:p>
    <w:p w14:paraId="6E792321" w14:textId="2AA7E958" w:rsidR="00381632" w:rsidRPr="008E334C" w:rsidRDefault="00381632" w:rsidP="006715C1">
      <w:pPr>
        <w:tabs>
          <w:tab w:val="left" w:pos="993"/>
        </w:tabs>
        <w:spacing w:after="0" w:line="240" w:lineRule="auto"/>
        <w:ind w:firstLine="680"/>
        <w:jc w:val="both"/>
        <w:rPr>
          <w:rFonts w:ascii="Times New Roman" w:hAnsi="Times New Roman" w:cs="Times New Roman"/>
          <w:sz w:val="28"/>
          <w:szCs w:val="28"/>
          <w:lang w:val="kk-KZ"/>
        </w:rPr>
      </w:pPr>
      <w:r w:rsidRPr="008E334C">
        <w:rPr>
          <w:rFonts w:ascii="Times New Roman" w:hAnsi="Times New Roman" w:cs="Times New Roman"/>
          <w:sz w:val="28"/>
          <w:szCs w:val="28"/>
          <w:lang w:val="kk-KZ"/>
        </w:rPr>
        <w:t>–</w:t>
      </w:r>
      <w:r w:rsidR="006715C1" w:rsidRPr="006715C1">
        <w:rPr>
          <w:rFonts w:ascii="Times New Roman" w:hAnsi="Times New Roman" w:cs="Times New Roman"/>
          <w:sz w:val="28"/>
          <w:szCs w:val="28"/>
          <w:lang w:val="kk-KZ"/>
        </w:rPr>
        <w:t xml:space="preserve"> </w:t>
      </w:r>
      <w:r w:rsidR="00605D31" w:rsidRPr="008E334C">
        <w:rPr>
          <w:rFonts w:ascii="Times New Roman" w:hAnsi="Times New Roman" w:cs="Times New Roman"/>
          <w:sz w:val="28"/>
          <w:szCs w:val="28"/>
          <w:lang w:val="kk-KZ"/>
        </w:rPr>
        <w:t>Параметрлердің бағалануы</w:t>
      </w:r>
      <w:r w:rsidR="00E54AE9">
        <w:rPr>
          <w:rFonts w:ascii="Times New Roman" w:hAnsi="Times New Roman" w:cs="Times New Roman"/>
          <w:sz w:val="28"/>
          <w:szCs w:val="28"/>
          <w:lang w:val="kk-KZ"/>
        </w:rPr>
        <w:t xml:space="preserve"> </w:t>
      </w:r>
      <w:r w:rsidR="00954555">
        <w:rPr>
          <w:rFonts w:ascii="Times New Roman" w:hAnsi="Times New Roman" w:cs="Times New Roman"/>
          <w:sz w:val="28"/>
          <w:szCs w:val="28"/>
          <w:lang w:val="kk-KZ"/>
        </w:rPr>
        <w:t>/</w:t>
      </w:r>
      <w:r w:rsidRPr="008E334C">
        <w:rPr>
          <w:rFonts w:ascii="Times New Roman" w:hAnsi="Times New Roman" w:cs="Times New Roman"/>
          <w:sz w:val="28"/>
          <w:szCs w:val="28"/>
          <w:lang w:val="kk-KZ"/>
        </w:rPr>
        <w:t>Parameter Estimates (</w:t>
      </w:r>
      <w:r w:rsidR="00954555">
        <w:rPr>
          <w:rFonts w:ascii="Times New Roman" w:hAnsi="Times New Roman" w:cs="Times New Roman"/>
          <w:sz w:val="28"/>
          <w:szCs w:val="28"/>
          <w:lang w:val="kk-KZ"/>
        </w:rPr>
        <w:t>К</w:t>
      </w:r>
      <w:r w:rsidR="00954555" w:rsidRPr="008E334C">
        <w:rPr>
          <w:rFonts w:ascii="Times New Roman" w:hAnsi="Times New Roman" w:cs="Times New Roman"/>
          <w:sz w:val="28"/>
          <w:szCs w:val="28"/>
          <w:lang w:val="kk-KZ"/>
        </w:rPr>
        <w:t>оэффициенттер</w:t>
      </w:r>
      <w:r w:rsidR="00954555">
        <w:rPr>
          <w:rFonts w:ascii="Times New Roman" w:hAnsi="Times New Roman" w:cs="Times New Roman"/>
          <w:sz w:val="28"/>
          <w:szCs w:val="28"/>
          <w:lang w:val="kk-KZ"/>
        </w:rPr>
        <w:t>/</w:t>
      </w:r>
      <w:r w:rsidRPr="008E334C">
        <w:rPr>
          <w:rFonts w:ascii="Times New Roman" w:hAnsi="Times New Roman" w:cs="Times New Roman"/>
          <w:sz w:val="28"/>
          <w:szCs w:val="28"/>
          <w:lang w:val="kk-KZ"/>
        </w:rPr>
        <w:t xml:space="preserve">Coefficients) </w:t>
      </w:r>
      <w:r w:rsidRPr="0017593E">
        <w:rPr>
          <w:rFonts w:ascii="Times New Roman" w:hAnsi="Times New Roman" w:cs="Times New Roman"/>
          <w:sz w:val="28"/>
          <w:szCs w:val="28"/>
          <w:lang w:val="kk-KZ"/>
        </w:rPr>
        <w:t xml:space="preserve">кестесі </w:t>
      </w:r>
      <w:r w:rsidRPr="008E334C">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регрессия </w:t>
      </w:r>
      <w:r w:rsidRPr="008E334C">
        <w:rPr>
          <w:rFonts w:ascii="Times New Roman" w:hAnsi="Times New Roman" w:cs="Times New Roman"/>
          <w:sz w:val="28"/>
          <w:szCs w:val="28"/>
          <w:lang w:val="kk-KZ"/>
        </w:rPr>
        <w:t xml:space="preserve">(b, </w:t>
      </w:r>
      <w:r w:rsidRPr="002543EB">
        <w:rPr>
          <w:rFonts w:ascii="Times New Roman" w:hAnsi="Times New Roman" w:cs="Times New Roman"/>
          <w:sz w:val="28"/>
          <w:szCs w:val="28"/>
        </w:rPr>
        <w:t>β</w:t>
      </w:r>
      <w:r w:rsidRPr="008E334C">
        <w:rPr>
          <w:rFonts w:ascii="Times New Roman" w:hAnsi="Times New Roman" w:cs="Times New Roman"/>
          <w:sz w:val="28"/>
          <w:szCs w:val="28"/>
          <w:lang w:val="kk-KZ"/>
        </w:rPr>
        <w:t>)</w:t>
      </w:r>
      <w:r w:rsidRPr="002543EB">
        <w:rPr>
          <w:rFonts w:ascii="Times New Roman" w:hAnsi="Times New Roman" w:cs="Times New Roman"/>
          <w:sz w:val="28"/>
          <w:szCs w:val="28"/>
          <w:lang w:val="kk-KZ"/>
        </w:rPr>
        <w:t xml:space="preserve"> </w:t>
      </w:r>
      <w:r w:rsidRPr="008E334C">
        <w:rPr>
          <w:rFonts w:ascii="Times New Roman" w:hAnsi="Times New Roman" w:cs="Times New Roman"/>
          <w:sz w:val="28"/>
          <w:szCs w:val="28"/>
          <w:lang w:val="kk-KZ"/>
        </w:rPr>
        <w:t>коэффициент</w:t>
      </w:r>
      <w:r w:rsidRPr="0017593E">
        <w:rPr>
          <w:rFonts w:ascii="Times New Roman" w:hAnsi="Times New Roman" w:cs="Times New Roman"/>
          <w:sz w:val="28"/>
          <w:szCs w:val="28"/>
          <w:lang w:val="kk-KZ"/>
        </w:rPr>
        <w:t xml:space="preserve">терін бағалаумен, </w:t>
      </w:r>
      <w:r w:rsidRPr="008E334C">
        <w:rPr>
          <w:rFonts w:ascii="Times New Roman" w:hAnsi="Times New Roman" w:cs="Times New Roman"/>
          <w:sz w:val="28"/>
          <w:szCs w:val="28"/>
          <w:lang w:val="kk-KZ"/>
        </w:rPr>
        <w:t>стандарт</w:t>
      </w:r>
      <w:r w:rsidRPr="0017593E">
        <w:rPr>
          <w:rFonts w:ascii="Times New Roman" w:hAnsi="Times New Roman" w:cs="Times New Roman"/>
          <w:sz w:val="28"/>
          <w:szCs w:val="28"/>
          <w:lang w:val="kk-KZ"/>
        </w:rPr>
        <w:t>ты</w:t>
      </w:r>
      <w:r w:rsidRPr="008E334C">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қателермен</w:t>
      </w:r>
      <w:r w:rsidRPr="008E334C">
        <w:rPr>
          <w:rFonts w:ascii="Times New Roman" w:hAnsi="Times New Roman" w:cs="Times New Roman"/>
          <w:sz w:val="28"/>
          <w:szCs w:val="28"/>
          <w:lang w:val="kk-KZ"/>
        </w:rPr>
        <w:t>, t-</w:t>
      </w:r>
      <w:r w:rsidRPr="0017593E">
        <w:rPr>
          <w:rFonts w:ascii="Times New Roman" w:hAnsi="Times New Roman" w:cs="Times New Roman"/>
          <w:sz w:val="28"/>
          <w:szCs w:val="28"/>
          <w:lang w:val="kk-KZ"/>
        </w:rPr>
        <w:t xml:space="preserve">мәндерімен және әрбір предиктор мен </w:t>
      </w:r>
      <w:r w:rsidRPr="002543EB">
        <w:rPr>
          <w:rFonts w:ascii="Times New Roman" w:hAnsi="Times New Roman" w:cs="Times New Roman"/>
          <w:sz w:val="28"/>
          <w:szCs w:val="28"/>
          <w:lang w:val="kk-KZ"/>
        </w:rPr>
        <w:t xml:space="preserve">өзара әрекет үшін </w:t>
      </w:r>
      <w:r w:rsidR="002543EB" w:rsidRPr="008E334C">
        <w:rPr>
          <w:rFonts w:ascii="Times New Roman" w:hAnsi="Times New Roman" w:cs="Times New Roman"/>
          <w:sz w:val="28"/>
          <w:szCs w:val="28"/>
          <w:lang w:val="kk-KZ"/>
        </w:rPr>
        <w:t>сенімділік интервалдары көрсетілген</w:t>
      </w:r>
      <w:r w:rsidRPr="008E334C">
        <w:rPr>
          <w:rFonts w:ascii="Times New Roman" w:hAnsi="Times New Roman" w:cs="Times New Roman"/>
          <w:sz w:val="28"/>
          <w:szCs w:val="28"/>
          <w:lang w:val="kk-KZ"/>
        </w:rPr>
        <w:t>;</w:t>
      </w:r>
    </w:p>
    <w:p w14:paraId="38459FE6" w14:textId="549A605C" w:rsidR="00381632" w:rsidRPr="008E334C" w:rsidRDefault="00381632" w:rsidP="00B11E10">
      <w:pPr>
        <w:spacing w:after="0" w:line="240" w:lineRule="auto"/>
        <w:ind w:firstLine="680"/>
        <w:jc w:val="both"/>
        <w:rPr>
          <w:rFonts w:ascii="Times New Roman" w:hAnsi="Times New Roman" w:cs="Times New Roman"/>
          <w:sz w:val="28"/>
          <w:szCs w:val="28"/>
          <w:lang w:val="kk-KZ"/>
        </w:rPr>
      </w:pPr>
      <w:r w:rsidRPr="008E334C">
        <w:rPr>
          <w:rFonts w:ascii="Times New Roman" w:hAnsi="Times New Roman" w:cs="Times New Roman"/>
          <w:sz w:val="28"/>
          <w:szCs w:val="28"/>
          <w:lang w:val="kk-KZ"/>
        </w:rPr>
        <w:t>–</w:t>
      </w:r>
      <w:r w:rsidRPr="002543EB">
        <w:rPr>
          <w:rFonts w:ascii="Times New Roman" w:hAnsi="Times New Roman" w:cs="Times New Roman"/>
          <w:sz w:val="28"/>
          <w:szCs w:val="28"/>
          <w:lang w:val="kk-KZ"/>
        </w:rPr>
        <w:t xml:space="preserve"> </w:t>
      </w:r>
      <w:r w:rsidR="002543EB" w:rsidRPr="008E334C">
        <w:rPr>
          <w:rFonts w:ascii="Times New Roman" w:hAnsi="Times New Roman" w:cs="Times New Roman"/>
          <w:sz w:val="28"/>
          <w:szCs w:val="28"/>
          <w:lang w:val="kk-KZ"/>
        </w:rPr>
        <w:t>Нәтижелердің (Results Plots)</w:t>
      </w:r>
      <w:r w:rsidR="002543EB" w:rsidRPr="002543EB">
        <w:rPr>
          <w:rFonts w:ascii="Times New Roman" w:hAnsi="Times New Roman" w:cs="Times New Roman"/>
          <w:sz w:val="28"/>
          <w:szCs w:val="28"/>
          <w:lang w:val="kk-KZ"/>
        </w:rPr>
        <w:t xml:space="preserve"> </w:t>
      </w:r>
      <w:r w:rsidRPr="002543EB">
        <w:rPr>
          <w:rFonts w:ascii="Times New Roman" w:hAnsi="Times New Roman" w:cs="Times New Roman"/>
          <w:sz w:val="28"/>
          <w:szCs w:val="28"/>
          <w:lang w:val="kk-KZ"/>
        </w:rPr>
        <w:t xml:space="preserve">графигі </w:t>
      </w:r>
      <w:r w:rsidRPr="008E334C">
        <w:rPr>
          <w:rFonts w:ascii="Times New Roman" w:hAnsi="Times New Roman" w:cs="Times New Roman"/>
          <w:sz w:val="28"/>
          <w:szCs w:val="28"/>
          <w:lang w:val="kk-KZ"/>
        </w:rPr>
        <w:t xml:space="preserve">– </w:t>
      </w:r>
      <w:r w:rsidRPr="002543EB">
        <w:rPr>
          <w:rFonts w:ascii="Times New Roman" w:hAnsi="Times New Roman" w:cs="Times New Roman"/>
          <w:sz w:val="28"/>
          <w:szCs w:val="28"/>
          <w:lang w:val="kk-KZ"/>
        </w:rPr>
        <w:t xml:space="preserve">тәуелсіз айнымалы мен </w:t>
      </w:r>
      <w:r w:rsidR="00D92DC3" w:rsidRPr="002543EB">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арасындағы өзара әрекет тиімділігін көрсету, онда тәуелділіктер модератордың төмен </w:t>
      </w:r>
      <w:r w:rsidRPr="008E334C">
        <w:rPr>
          <w:rFonts w:ascii="Times New Roman" w:hAnsi="Times New Roman" w:cs="Times New Roman"/>
          <w:sz w:val="28"/>
          <w:szCs w:val="28"/>
          <w:lang w:val="kk-KZ"/>
        </w:rPr>
        <w:t>(–1 SD),</w:t>
      </w:r>
      <w:r w:rsidR="00493D37" w:rsidRPr="008E334C">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орта және жоғары </w:t>
      </w:r>
      <w:r w:rsidRPr="008E334C">
        <w:rPr>
          <w:rFonts w:ascii="Times New Roman" w:hAnsi="Times New Roman" w:cs="Times New Roman"/>
          <w:sz w:val="28"/>
          <w:szCs w:val="28"/>
          <w:lang w:val="kk-KZ"/>
        </w:rPr>
        <w:t xml:space="preserve">(+1 SD) </w:t>
      </w:r>
      <w:r w:rsidRPr="0017593E">
        <w:rPr>
          <w:rFonts w:ascii="Times New Roman" w:hAnsi="Times New Roman" w:cs="Times New Roman"/>
          <w:sz w:val="28"/>
          <w:szCs w:val="28"/>
          <w:lang w:val="kk-KZ"/>
        </w:rPr>
        <w:t>деңгейінде көрсетілді</w:t>
      </w:r>
      <w:r w:rsidRPr="008E334C">
        <w:rPr>
          <w:rFonts w:ascii="Times New Roman" w:hAnsi="Times New Roman" w:cs="Times New Roman"/>
          <w:sz w:val="28"/>
          <w:szCs w:val="28"/>
          <w:lang w:val="kk-KZ"/>
        </w:rPr>
        <w:t>.</w:t>
      </w:r>
    </w:p>
    <w:p w14:paraId="62141E95" w14:textId="5F0CCCFA" w:rsidR="00381632" w:rsidRPr="003A74F5"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Алынған деректер </w:t>
      </w:r>
      <w:r w:rsidR="003A74F5">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қосымшасында (</w:t>
      </w:r>
      <w:r w:rsidR="008403B0" w:rsidRPr="004079AE">
        <w:rPr>
          <w:rFonts w:ascii="Times New Roman" w:hAnsi="Times New Roman" w:cs="Times New Roman"/>
          <w:sz w:val="28"/>
          <w:szCs w:val="28"/>
          <w:lang w:val="kk-KZ"/>
        </w:rPr>
        <w:t xml:space="preserve">Кесте </w:t>
      </w:r>
      <w:r w:rsidR="008403B0">
        <w:rPr>
          <w:rFonts w:ascii="Times New Roman" w:hAnsi="Times New Roman" w:cs="Times New Roman"/>
          <w:sz w:val="28"/>
          <w:szCs w:val="28"/>
          <w:lang w:val="kk-KZ"/>
        </w:rPr>
        <w:t>Ж.1</w:t>
      </w:r>
      <w:r w:rsidR="008403B0" w:rsidRPr="008403B0">
        <w:rPr>
          <w:rFonts w:ascii="Times New Roman" w:hAnsi="Times New Roman" w:cs="Times New Roman"/>
          <w:sz w:val="28"/>
          <w:szCs w:val="28"/>
          <w:lang w:val="kk-KZ"/>
        </w:rPr>
        <w:t>-</w:t>
      </w:r>
      <w:r w:rsidR="008403B0">
        <w:rPr>
          <w:rFonts w:ascii="Times New Roman" w:hAnsi="Times New Roman" w:cs="Times New Roman"/>
          <w:sz w:val="28"/>
          <w:szCs w:val="28"/>
          <w:lang w:val="kk-KZ"/>
        </w:rPr>
        <w:t>де</w:t>
      </w:r>
      <w:r w:rsidR="003A74F5">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к</w:t>
      </w:r>
      <w:r w:rsidR="008403B0">
        <w:rPr>
          <w:rFonts w:ascii="Times New Roman" w:hAnsi="Times New Roman" w:cs="Times New Roman"/>
          <w:sz w:val="28"/>
          <w:szCs w:val="28"/>
          <w:lang w:val="kk-KZ"/>
        </w:rPr>
        <w:t>өрсетілген</w:t>
      </w:r>
      <w:r w:rsidRPr="0017593E">
        <w:rPr>
          <w:rFonts w:ascii="Times New Roman" w:hAnsi="Times New Roman" w:cs="Times New Roman"/>
          <w:sz w:val="28"/>
          <w:szCs w:val="28"/>
          <w:lang w:val="kk-KZ"/>
        </w:rPr>
        <w:t>) және 7-15 суреттерде ұсынылды</w:t>
      </w:r>
      <w:r w:rsidRPr="003A74F5">
        <w:rPr>
          <w:rFonts w:ascii="Times New Roman" w:hAnsi="Times New Roman" w:cs="Times New Roman"/>
          <w:sz w:val="28"/>
          <w:szCs w:val="28"/>
          <w:lang w:val="kk-KZ"/>
        </w:rPr>
        <w:t>.</w:t>
      </w:r>
    </w:p>
    <w:p w14:paraId="38E626C7" w14:textId="77777777" w:rsidR="00381632" w:rsidRPr="003A74F5" w:rsidRDefault="00381632" w:rsidP="00B11E10">
      <w:pPr>
        <w:spacing w:after="0" w:line="240" w:lineRule="auto"/>
        <w:ind w:firstLine="680"/>
        <w:jc w:val="both"/>
        <w:rPr>
          <w:rFonts w:ascii="Times New Roman" w:hAnsi="Times New Roman" w:cs="Times New Roman"/>
          <w:sz w:val="28"/>
          <w:szCs w:val="28"/>
          <w:lang w:val="kk-KZ"/>
        </w:rPr>
      </w:pPr>
    </w:p>
    <w:p w14:paraId="706A624D" w14:textId="77777777" w:rsidR="00381632" w:rsidRPr="0017593E" w:rsidRDefault="00381632" w:rsidP="00DB2206">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49749DA6" wp14:editId="19D0D2BB">
            <wp:extent cx="5939790" cy="3394075"/>
            <wp:effectExtent l="0" t="0" r="0" b="0"/>
            <wp:docPr id="16564012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9790" cy="3394075"/>
                    </a:xfrm>
                    <a:prstGeom prst="rect">
                      <a:avLst/>
                    </a:prstGeom>
                    <a:noFill/>
                    <a:ln>
                      <a:noFill/>
                    </a:ln>
                  </pic:spPr>
                </pic:pic>
              </a:graphicData>
            </a:graphic>
          </wp:inline>
        </w:drawing>
      </w:r>
    </w:p>
    <w:p w14:paraId="3C4A2526" w14:textId="47B5C110" w:rsidR="00381632" w:rsidRPr="0017593E" w:rsidRDefault="00493D37" w:rsidP="002543EB">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C</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00E35B4A">
        <w:rPr>
          <w:rFonts w:ascii="Times New Roman" w:hAnsi="Times New Roman" w:cs="Times New Roman"/>
          <w:sz w:val="28"/>
          <w:szCs w:val="28"/>
          <w:lang w:val="kk-KZ"/>
        </w:rPr>
        <w:t>7</w:t>
      </w:r>
      <w:r w:rsidR="006715C1" w:rsidRPr="006715C1">
        <w:rPr>
          <w:rFonts w:ascii="Times New Roman" w:hAnsi="Times New Roman" w:cs="Times New Roman"/>
          <w:sz w:val="28"/>
          <w:szCs w:val="28"/>
        </w:rPr>
        <w:t xml:space="preserve"> - </w:t>
      </w:r>
      <w:r w:rsidR="002543EB">
        <w:rPr>
          <w:rFonts w:ascii="Times New Roman" w:hAnsi="Times New Roman" w:cs="Times New Roman"/>
          <w:sz w:val="28"/>
          <w:szCs w:val="28"/>
          <w:lang w:val="kk-KZ"/>
        </w:rPr>
        <w:t xml:space="preserve">Жақындыққа </w:t>
      </w:r>
      <w:r w:rsidR="002543EB" w:rsidRPr="00EF4727">
        <w:rPr>
          <w:rFonts w:ascii="Times New Roman" w:hAnsi="Times New Roman" w:cs="Times New Roman"/>
          <w:sz w:val="28"/>
          <w:szCs w:val="28"/>
          <w:lang w:val="kk-KZ"/>
        </w:rPr>
        <w:t>(Affection)</w:t>
      </w:r>
      <w:r w:rsidR="00D92DC3">
        <w:rPr>
          <w:rFonts w:ascii="Times New Roman" w:hAnsi="Times New Roman" w:cs="Times New Roman"/>
          <w:sz w:val="28"/>
          <w:szCs w:val="28"/>
          <w:lang w:val="kk-KZ"/>
        </w:rPr>
        <w:t xml:space="preserve"> деген</w:t>
      </w:r>
      <w:r w:rsidRPr="00493D37">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айқын қажеттілік </w:t>
      </w:r>
      <w:r w:rsidR="00AA6B55" w:rsidRPr="0017593E">
        <w:rPr>
          <w:rFonts w:ascii="Times New Roman" w:hAnsi="Times New Roman" w:cs="Times New Roman"/>
          <w:sz w:val="28"/>
          <w:szCs w:val="28"/>
        </w:rPr>
        <w:t>(</w:t>
      </w:r>
      <w:proofErr w:type="spellStart"/>
      <w:r w:rsidR="00AA6B55" w:rsidRPr="0017593E">
        <w:rPr>
          <w:rFonts w:ascii="Times New Roman" w:hAnsi="Times New Roman" w:cs="Times New Roman"/>
          <w:sz w:val="28"/>
          <w:szCs w:val="28"/>
        </w:rPr>
        <w:t>Afw</w:t>
      </w:r>
      <w:proofErr w:type="spellEnd"/>
      <w:r w:rsidR="00AA6B55"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пен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индексі</w:t>
      </w:r>
      <w:r w:rsidRPr="00493D37">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арасындағы өзара әрекет әсерін</w:t>
      </w:r>
      <w:r w:rsidR="002543EB">
        <w:rPr>
          <w:rFonts w:ascii="Times New Roman" w:hAnsi="Times New Roman" w:cs="Times New Roman"/>
          <w:sz w:val="28"/>
          <w:szCs w:val="28"/>
          <w:lang w:val="kk-KZ"/>
        </w:rPr>
        <w:t>ің</w:t>
      </w:r>
      <w:r w:rsidR="00381632" w:rsidRPr="0017593E">
        <w:rPr>
          <w:rFonts w:ascii="Times New Roman" w:hAnsi="Times New Roman" w:cs="Times New Roman"/>
          <w:sz w:val="28"/>
          <w:szCs w:val="28"/>
          <w:lang w:val="kk-KZ"/>
        </w:rPr>
        <w:t xml:space="preserve"> көрсет</w:t>
      </w:r>
      <w:r w:rsidR="00D92DC3">
        <w:rPr>
          <w:rFonts w:ascii="Times New Roman" w:hAnsi="Times New Roman" w:cs="Times New Roman"/>
          <w:sz w:val="28"/>
          <w:szCs w:val="28"/>
          <w:lang w:val="kk-KZ"/>
        </w:rPr>
        <w:t>кіші</w:t>
      </w:r>
      <w:r w:rsidR="00381632" w:rsidRPr="0017593E">
        <w:rPr>
          <w:rFonts w:ascii="Times New Roman" w:hAnsi="Times New Roman" w:cs="Times New Roman"/>
          <w:sz w:val="28"/>
          <w:szCs w:val="28"/>
          <w:lang w:val="kk-KZ"/>
        </w:rPr>
        <w:t xml:space="preserve"> </w:t>
      </w:r>
    </w:p>
    <w:p w14:paraId="03800258" w14:textId="77777777" w:rsidR="00381632" w:rsidRPr="0017593E" w:rsidRDefault="00381632" w:rsidP="00B11E10">
      <w:pPr>
        <w:spacing w:after="0" w:line="240" w:lineRule="auto"/>
        <w:ind w:firstLine="680"/>
        <w:jc w:val="center"/>
        <w:rPr>
          <w:rFonts w:ascii="Times New Roman" w:hAnsi="Times New Roman" w:cs="Times New Roman"/>
          <w:sz w:val="28"/>
          <w:szCs w:val="28"/>
        </w:rPr>
      </w:pPr>
    </w:p>
    <w:p w14:paraId="60E68DC8" w14:textId="267D8606" w:rsidR="00381632" w:rsidRPr="0017593E" w:rsidRDefault="00E14B60" w:rsidP="00B11E10">
      <w:pPr>
        <w:spacing w:after="0" w:line="240" w:lineRule="auto"/>
        <w:ind w:firstLine="680"/>
        <w:jc w:val="both"/>
        <w:rPr>
          <w:rFonts w:ascii="Times New Roman" w:hAnsi="Times New Roman" w:cs="Times New Roman"/>
          <w:sz w:val="28"/>
          <w:szCs w:val="28"/>
        </w:rPr>
      </w:pPr>
      <w:r w:rsidRPr="002E0E6B">
        <w:rPr>
          <w:rFonts w:ascii="Times New Roman" w:eastAsia="Calibri" w:hAnsi="Times New Roman" w:cs="Times New Roman"/>
          <w:kern w:val="2"/>
          <w:sz w:val="28"/>
          <w:lang w:val="kk-KZ"/>
          <w14:ligatures w14:val="standardContextual"/>
        </w:rPr>
        <w:t>2</w:t>
      </w:r>
      <w:r w:rsidRPr="00E14B60">
        <w:rPr>
          <w:rFonts w:ascii="Times New Roman" w:eastAsia="Calibri" w:hAnsi="Times New Roman" w:cs="Times New Roman"/>
          <w:kern w:val="2"/>
          <w:sz w:val="28"/>
          <w14:ligatures w14:val="standardContextual"/>
        </w:rPr>
        <w:t>0</w:t>
      </w:r>
      <w:r w:rsidR="00381632" w:rsidRPr="0017593E">
        <w:rPr>
          <w:rFonts w:ascii="Times New Roman" w:hAnsi="Times New Roman" w:cs="Times New Roman"/>
          <w:sz w:val="28"/>
          <w:szCs w:val="28"/>
          <w:lang w:val="kk-KZ"/>
        </w:rPr>
        <w:t>-кестеде</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көр</w:t>
      </w:r>
      <w:proofErr w:type="spellEnd"/>
      <w:r w:rsidR="00381632" w:rsidRPr="0017593E">
        <w:rPr>
          <w:rFonts w:ascii="Times New Roman" w:hAnsi="Times New Roman" w:cs="Times New Roman"/>
          <w:sz w:val="28"/>
          <w:szCs w:val="28"/>
          <w:lang w:val="kk-KZ"/>
        </w:rPr>
        <w:t>ініп тұрғандай</w:t>
      </w:r>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жиынтық </w:t>
      </w:r>
      <w:r w:rsidR="00381632" w:rsidRPr="0017593E">
        <w:rPr>
          <w:rFonts w:ascii="Times New Roman" w:hAnsi="Times New Roman" w:cs="Times New Roman"/>
          <w:sz w:val="28"/>
          <w:szCs w:val="28"/>
        </w:rPr>
        <w:t xml:space="preserve">модель </w:t>
      </w:r>
      <w:proofErr w:type="spellStart"/>
      <w:r w:rsidR="00381632" w:rsidRPr="0017593E">
        <w:rPr>
          <w:rFonts w:ascii="Times New Roman" w:hAnsi="Times New Roman" w:cs="Times New Roman"/>
          <w:sz w:val="28"/>
          <w:szCs w:val="28"/>
        </w:rPr>
        <w:t>статистикалық</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тұрғыдан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маңызды</w:t>
      </w:r>
      <w:proofErr w:type="spellEnd"/>
      <w:r w:rsidR="00381632" w:rsidRPr="0017593E">
        <w:rPr>
          <w:rFonts w:ascii="Times New Roman" w:hAnsi="Times New Roman" w:cs="Times New Roman"/>
          <w:sz w:val="28"/>
          <w:szCs w:val="28"/>
        </w:rPr>
        <w:t xml:space="preserve"> (F=</w:t>
      </w:r>
      <w:r w:rsidR="008211C4">
        <w:rPr>
          <w:rFonts w:ascii="Times New Roman" w:hAnsi="Times New Roman" w:cs="Times New Roman"/>
          <w:sz w:val="28"/>
          <w:szCs w:val="28"/>
        </w:rPr>
        <w:t>4,</w:t>
      </w:r>
      <w:r w:rsidR="00381632" w:rsidRPr="0017593E">
        <w:rPr>
          <w:rFonts w:ascii="Times New Roman" w:hAnsi="Times New Roman" w:cs="Times New Roman"/>
          <w:sz w:val="28"/>
          <w:szCs w:val="28"/>
        </w:rPr>
        <w:t>37; p&lt;</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 xml:space="preserve">001), </w:t>
      </w:r>
      <w:r w:rsidR="00381632" w:rsidRPr="0017593E">
        <w:rPr>
          <w:rFonts w:ascii="Times New Roman" w:hAnsi="Times New Roman" w:cs="Times New Roman"/>
          <w:sz w:val="28"/>
          <w:szCs w:val="28"/>
          <w:lang w:val="kk-KZ"/>
        </w:rPr>
        <w:t>ал ол</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енгізілген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айнымалылар</w:t>
      </w:r>
      <w:proofErr w:type="spellEnd"/>
      <w:r w:rsidR="00381632" w:rsidRPr="0017593E">
        <w:rPr>
          <w:rFonts w:ascii="Times New Roman" w:hAnsi="Times New Roman" w:cs="Times New Roman"/>
          <w:sz w:val="28"/>
          <w:szCs w:val="28"/>
        </w:rPr>
        <w:t xml:space="preserve"> мен </w:t>
      </w:r>
      <w:proofErr w:type="spellStart"/>
      <w:r w:rsidR="00381632" w:rsidRPr="0017593E">
        <w:rPr>
          <w:rFonts w:ascii="Times New Roman" w:hAnsi="Times New Roman" w:cs="Times New Roman"/>
          <w:sz w:val="28"/>
          <w:szCs w:val="28"/>
        </w:rPr>
        <w:t>олардың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әрекеттесулері</w:t>
      </w:r>
      <w:proofErr w:type="spellEnd"/>
      <w:r w:rsidR="00381632" w:rsidRPr="0017593E">
        <w:rPr>
          <w:rFonts w:ascii="Times New Roman" w:hAnsi="Times New Roman" w:cs="Times New Roman"/>
          <w:sz w:val="28"/>
          <w:szCs w:val="28"/>
        </w:rPr>
        <w:t xml:space="preserve"> DI </w:t>
      </w:r>
      <w:proofErr w:type="spellStart"/>
      <w:r w:rsidR="00381632" w:rsidRPr="0017593E">
        <w:rPr>
          <w:rFonts w:ascii="Times New Roman" w:hAnsi="Times New Roman" w:cs="Times New Roman"/>
          <w:sz w:val="28"/>
          <w:szCs w:val="28"/>
        </w:rPr>
        <w:t>көрсеткіші</w:t>
      </w:r>
      <w:proofErr w:type="spellEnd"/>
      <w:r w:rsidR="00381632" w:rsidRPr="0017593E">
        <w:rPr>
          <w:rFonts w:ascii="Times New Roman" w:hAnsi="Times New Roman" w:cs="Times New Roman"/>
          <w:sz w:val="28"/>
          <w:szCs w:val="28"/>
          <w:lang w:val="kk-KZ"/>
        </w:rPr>
        <w:t xml:space="preserve"> түрлерінің</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елеулі</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үлесін</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түсіндіреті</w:t>
      </w:r>
      <w:proofErr w:type="spellEnd"/>
      <w:r w:rsidR="00381632" w:rsidRPr="0017593E">
        <w:rPr>
          <w:rFonts w:ascii="Times New Roman" w:hAnsi="Times New Roman" w:cs="Times New Roman"/>
          <w:sz w:val="28"/>
          <w:szCs w:val="28"/>
          <w:lang w:val="kk-KZ"/>
        </w:rPr>
        <w:t>ндігін</w:t>
      </w:r>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көрсетеді</w:t>
      </w:r>
      <w:r w:rsidR="006715C1" w:rsidRPr="006715C1">
        <w:rPr>
          <w:rFonts w:ascii="Times New Roman" w:hAnsi="Times New Roman" w:cs="Times New Roman"/>
          <w:sz w:val="28"/>
          <w:szCs w:val="28"/>
        </w:rPr>
        <w:t xml:space="preserve"> </w:t>
      </w:r>
      <w:r w:rsidR="006715C1" w:rsidRPr="00F55B86">
        <w:rPr>
          <w:rFonts w:ascii="Times New Roman" w:hAnsi="Times New Roman" w:cs="Times New Roman"/>
          <w:sz w:val="28"/>
          <w:szCs w:val="28"/>
          <w:lang w:val="kk-KZ"/>
        </w:rPr>
        <w:t>(</w:t>
      </w:r>
      <w:r w:rsidR="00F55B86" w:rsidRPr="00F55B86">
        <w:rPr>
          <w:rFonts w:ascii="Times New Roman" w:hAnsi="Times New Roman" w:cs="Times New Roman"/>
          <w:sz w:val="28"/>
          <w:szCs w:val="28"/>
          <w:lang w:val="kk-KZ"/>
        </w:rPr>
        <w:t>Ж қосымшасын</w:t>
      </w:r>
      <w:r w:rsidR="00F55B86" w:rsidRPr="00F55B86">
        <w:rPr>
          <w:rFonts w:ascii="Times New Roman" w:hAnsi="Times New Roman" w:cs="Times New Roman"/>
          <w:b/>
          <w:bCs/>
          <w:sz w:val="28"/>
          <w:szCs w:val="28"/>
          <w:lang w:val="kk-KZ"/>
        </w:rPr>
        <w:t xml:space="preserve"> </w:t>
      </w:r>
      <w:r w:rsidR="006715C1" w:rsidRPr="00F55B86">
        <w:rPr>
          <w:rFonts w:ascii="Times New Roman" w:hAnsi="Times New Roman" w:cs="Times New Roman"/>
          <w:sz w:val="28"/>
          <w:szCs w:val="28"/>
          <w:lang w:val="kk-KZ"/>
        </w:rPr>
        <w:t>қараңыз)</w:t>
      </w:r>
      <w:r w:rsidR="00381632" w:rsidRPr="00F55B86">
        <w:rPr>
          <w:rFonts w:ascii="Times New Roman" w:hAnsi="Times New Roman" w:cs="Times New Roman"/>
          <w:sz w:val="28"/>
          <w:szCs w:val="28"/>
          <w:lang w:val="kk-KZ"/>
        </w:rPr>
        <w:t>.</w:t>
      </w:r>
      <w:r w:rsidR="00381632" w:rsidRPr="0017593E">
        <w:rPr>
          <w:rFonts w:ascii="Times New Roman" w:hAnsi="Times New Roman" w:cs="Times New Roman"/>
          <w:sz w:val="28"/>
          <w:szCs w:val="28"/>
        </w:rPr>
        <w:t xml:space="preserve"> Детерминация </w:t>
      </w:r>
      <w:proofErr w:type="spellStart"/>
      <w:r w:rsidR="00381632" w:rsidRPr="0017593E">
        <w:rPr>
          <w:rFonts w:ascii="Times New Roman" w:hAnsi="Times New Roman" w:cs="Times New Roman"/>
          <w:sz w:val="28"/>
          <w:szCs w:val="28"/>
        </w:rPr>
        <w:t>коэффициенті</w:t>
      </w:r>
      <w:proofErr w:type="spellEnd"/>
      <w:r w:rsidR="00381632" w:rsidRPr="0017593E">
        <w:rPr>
          <w:rFonts w:ascii="Times New Roman" w:hAnsi="Times New Roman" w:cs="Times New Roman"/>
          <w:sz w:val="28"/>
          <w:szCs w:val="28"/>
        </w:rPr>
        <w:t xml:space="preserve"> R²=</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 xml:space="preserve">316 </w:t>
      </w:r>
      <w:proofErr w:type="spellStart"/>
      <w:r w:rsidR="00381632" w:rsidRPr="0017593E">
        <w:rPr>
          <w:rFonts w:ascii="Times New Roman" w:hAnsi="Times New Roman" w:cs="Times New Roman"/>
          <w:sz w:val="28"/>
          <w:szCs w:val="28"/>
        </w:rPr>
        <w:t>модельдің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тәуелді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айнымалы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дисперсиясының</w:t>
      </w:r>
      <w:proofErr w:type="spellEnd"/>
      <w:r w:rsidR="00381632" w:rsidRPr="0017593E">
        <w:rPr>
          <w:rFonts w:ascii="Times New Roman" w:hAnsi="Times New Roman" w:cs="Times New Roman"/>
          <w:sz w:val="28"/>
          <w:szCs w:val="28"/>
        </w:rPr>
        <w:t xml:space="preserve"> 31,6%-</w:t>
      </w:r>
      <w:proofErr w:type="spellStart"/>
      <w:r w:rsidR="00381632" w:rsidRPr="0017593E">
        <w:rPr>
          <w:rFonts w:ascii="Times New Roman" w:hAnsi="Times New Roman" w:cs="Times New Roman"/>
          <w:sz w:val="28"/>
          <w:szCs w:val="28"/>
        </w:rPr>
        <w:t>ын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түсіндіретінін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көрсетеді</w:t>
      </w:r>
      <w:proofErr w:type="spellEnd"/>
      <w:r w:rsidR="00381632" w:rsidRPr="0017593E">
        <w:rPr>
          <w:rFonts w:ascii="Times New Roman" w:hAnsi="Times New Roman" w:cs="Times New Roman"/>
          <w:sz w:val="28"/>
          <w:szCs w:val="28"/>
        </w:rPr>
        <w:t xml:space="preserve">, ал </w:t>
      </w:r>
      <w:proofErr w:type="spellStart"/>
      <w:r w:rsidR="00381632" w:rsidRPr="0017593E">
        <w:rPr>
          <w:rFonts w:ascii="Times New Roman" w:hAnsi="Times New Roman" w:cs="Times New Roman"/>
          <w:sz w:val="28"/>
          <w:szCs w:val="28"/>
        </w:rPr>
        <w:t>түзетілген</w:t>
      </w:r>
      <w:proofErr w:type="spellEnd"/>
      <w:r w:rsidR="00381632" w:rsidRPr="0017593E">
        <w:rPr>
          <w:rFonts w:ascii="Times New Roman" w:hAnsi="Times New Roman" w:cs="Times New Roman"/>
          <w:sz w:val="28"/>
          <w:szCs w:val="28"/>
        </w:rPr>
        <w:t xml:space="preserve"> R²=</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 xml:space="preserve">243 </w:t>
      </w:r>
      <w:proofErr w:type="spellStart"/>
      <w:r w:rsidR="00381632" w:rsidRPr="0017593E">
        <w:rPr>
          <w:rFonts w:ascii="Times New Roman" w:hAnsi="Times New Roman" w:cs="Times New Roman"/>
          <w:sz w:val="28"/>
          <w:szCs w:val="28"/>
        </w:rPr>
        <w:t>мәні</w:t>
      </w:r>
      <w:proofErr w:type="spellEnd"/>
      <w:r w:rsidR="00381632" w:rsidRPr="0017593E">
        <w:rPr>
          <w:rFonts w:ascii="Times New Roman" w:hAnsi="Times New Roman" w:cs="Times New Roman"/>
          <w:sz w:val="28"/>
          <w:szCs w:val="28"/>
          <w:lang w:val="kk-KZ"/>
        </w:rPr>
        <w:t>,</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предикторлар</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санын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ескер</w:t>
      </w:r>
      <w:proofErr w:type="spellEnd"/>
      <w:r w:rsidR="00381632" w:rsidRPr="0017593E">
        <w:rPr>
          <w:rFonts w:ascii="Times New Roman" w:hAnsi="Times New Roman" w:cs="Times New Roman"/>
          <w:sz w:val="28"/>
          <w:szCs w:val="28"/>
          <w:lang w:val="kk-KZ"/>
        </w:rPr>
        <w:t>е отырып,</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модельдің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lastRenderedPageBreak/>
        <w:t>тұрақтылығын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растайды</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Демек</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тұлғааралық</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әрекеттесу</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параметрлері</w:t>
      </w:r>
      <w:proofErr w:type="spellEnd"/>
      <w:r w:rsidR="00381632" w:rsidRPr="0017593E">
        <w:rPr>
          <w:rFonts w:ascii="Times New Roman" w:hAnsi="Times New Roman" w:cs="Times New Roman"/>
          <w:sz w:val="28"/>
          <w:szCs w:val="28"/>
        </w:rPr>
        <w:t xml:space="preserve"> мен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жиынтығы</w:t>
      </w:r>
      <w:r w:rsidR="00381632" w:rsidRPr="0017593E">
        <w:rPr>
          <w:rFonts w:ascii="Times New Roman" w:hAnsi="Times New Roman" w:cs="Times New Roman"/>
          <w:sz w:val="28"/>
          <w:szCs w:val="28"/>
        </w:rPr>
        <w:t xml:space="preserve"> орта </w:t>
      </w:r>
      <w:proofErr w:type="spellStart"/>
      <w:r w:rsidR="00381632" w:rsidRPr="0017593E">
        <w:rPr>
          <w:rFonts w:ascii="Times New Roman" w:hAnsi="Times New Roman" w:cs="Times New Roman"/>
          <w:sz w:val="28"/>
          <w:szCs w:val="28"/>
        </w:rPr>
        <w:t>жастағы</w:t>
      </w:r>
      <w:proofErr w:type="spellEnd"/>
      <w:r w:rsidR="00381632"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r w:rsidR="00381632" w:rsidRPr="0017593E">
        <w:rPr>
          <w:rFonts w:ascii="Times New Roman" w:hAnsi="Times New Roman" w:cs="Times New Roman"/>
          <w:sz w:val="28"/>
          <w:szCs w:val="28"/>
        </w:rPr>
        <w:t>гі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денеге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қанағаттанбау</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дәрежесіндегі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айырмашылықтарды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түсіндіруге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статистикалық</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маңызды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үлес</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қосады</w:t>
      </w:r>
      <w:proofErr w:type="spellEnd"/>
      <w:r w:rsidR="00381632" w:rsidRPr="0017593E">
        <w:rPr>
          <w:rFonts w:ascii="Times New Roman" w:hAnsi="Times New Roman" w:cs="Times New Roman"/>
          <w:sz w:val="28"/>
          <w:szCs w:val="28"/>
        </w:rPr>
        <w:t>.</w:t>
      </w:r>
      <w:r w:rsidR="00381632" w:rsidRPr="0017593E">
        <w:rPr>
          <w:rFonts w:ascii="Times New Roman" w:hAnsi="Times New Roman" w:cs="Times New Roman"/>
          <w:sz w:val="28"/>
          <w:szCs w:val="28"/>
          <w:lang w:val="kk-KZ"/>
        </w:rPr>
        <w:t xml:space="preserve"> </w:t>
      </w:r>
    </w:p>
    <w:p w14:paraId="07DA2B1E" w14:textId="77FC051B" w:rsidR="00381632" w:rsidRPr="0017593E" w:rsidRDefault="00B40D83" w:rsidP="00B11E10">
      <w:pPr>
        <w:spacing w:after="0" w:line="240" w:lineRule="auto"/>
        <w:ind w:firstLine="680"/>
        <w:jc w:val="both"/>
        <w:rPr>
          <w:rFonts w:ascii="Times New Roman" w:hAnsi="Times New Roman" w:cs="Times New Roman"/>
          <w:sz w:val="28"/>
          <w:szCs w:val="28"/>
        </w:rPr>
      </w:pPr>
      <w:proofErr w:type="spellStart"/>
      <w:r w:rsidRPr="00B40D83">
        <w:rPr>
          <w:rFonts w:ascii="Times New Roman" w:hAnsi="Times New Roman" w:cs="Times New Roman"/>
          <w:sz w:val="28"/>
          <w:szCs w:val="28"/>
        </w:rPr>
        <w:t>Модельдің</w:t>
      </w:r>
      <w:proofErr w:type="spellEnd"/>
      <w:r w:rsidRPr="00B40D83">
        <w:rPr>
          <w:rFonts w:ascii="Times New Roman" w:hAnsi="Times New Roman" w:cs="Times New Roman"/>
          <w:sz w:val="28"/>
          <w:szCs w:val="28"/>
        </w:rPr>
        <w:t xml:space="preserve"> </w:t>
      </w:r>
      <w:proofErr w:type="spellStart"/>
      <w:r w:rsidRPr="00B40D83">
        <w:rPr>
          <w:rFonts w:ascii="Times New Roman" w:hAnsi="Times New Roman" w:cs="Times New Roman"/>
          <w:sz w:val="28"/>
          <w:szCs w:val="28"/>
        </w:rPr>
        <w:t>жалпы</w:t>
      </w:r>
      <w:proofErr w:type="spellEnd"/>
      <w:r w:rsidRPr="00B40D83">
        <w:rPr>
          <w:rFonts w:ascii="Times New Roman" w:hAnsi="Times New Roman" w:cs="Times New Roman"/>
          <w:sz w:val="28"/>
          <w:szCs w:val="28"/>
        </w:rPr>
        <w:t xml:space="preserve"> </w:t>
      </w:r>
      <w:proofErr w:type="spellStart"/>
      <w:r w:rsidRPr="00B40D83">
        <w:rPr>
          <w:rFonts w:ascii="Times New Roman" w:hAnsi="Times New Roman" w:cs="Times New Roman"/>
          <w:sz w:val="28"/>
          <w:szCs w:val="28"/>
        </w:rPr>
        <w:t>мәнділігін</w:t>
      </w:r>
      <w:proofErr w:type="spellEnd"/>
      <w:r w:rsidRPr="00B40D83">
        <w:rPr>
          <w:rFonts w:ascii="Times New Roman" w:hAnsi="Times New Roman" w:cs="Times New Roman"/>
          <w:sz w:val="28"/>
          <w:szCs w:val="28"/>
        </w:rPr>
        <w:t xml:space="preserve"> </w:t>
      </w:r>
      <w:proofErr w:type="spellStart"/>
      <w:r w:rsidRPr="00B40D83">
        <w:rPr>
          <w:rFonts w:ascii="Times New Roman" w:hAnsi="Times New Roman" w:cs="Times New Roman"/>
          <w:sz w:val="28"/>
          <w:szCs w:val="28"/>
        </w:rPr>
        <w:t>бағалайтын</w:t>
      </w:r>
      <w:proofErr w:type="spellEnd"/>
      <w:r w:rsidRPr="00B40D83">
        <w:rPr>
          <w:rFonts w:ascii="Times New Roman" w:hAnsi="Times New Roman" w:cs="Times New Roman"/>
          <w:sz w:val="28"/>
          <w:szCs w:val="28"/>
        </w:rPr>
        <w:t xml:space="preserve"> </w:t>
      </w:r>
      <w:proofErr w:type="spellStart"/>
      <w:r w:rsidRPr="00B40D83">
        <w:rPr>
          <w:rFonts w:ascii="Times New Roman" w:hAnsi="Times New Roman" w:cs="Times New Roman"/>
          <w:sz w:val="28"/>
          <w:szCs w:val="28"/>
        </w:rPr>
        <w:t>Omnibus</w:t>
      </w:r>
      <w:proofErr w:type="spellEnd"/>
      <w:r w:rsidRPr="00B40D83">
        <w:rPr>
          <w:rFonts w:ascii="Times New Roman" w:hAnsi="Times New Roman" w:cs="Times New Roman"/>
          <w:sz w:val="28"/>
          <w:szCs w:val="28"/>
        </w:rPr>
        <w:t xml:space="preserve"> </w:t>
      </w:r>
      <w:proofErr w:type="spellStart"/>
      <w:r w:rsidRPr="00B40D83">
        <w:rPr>
          <w:rFonts w:ascii="Times New Roman" w:hAnsi="Times New Roman" w:cs="Times New Roman"/>
          <w:sz w:val="28"/>
          <w:szCs w:val="28"/>
        </w:rPr>
        <w:t>тесті</w:t>
      </w:r>
      <w:proofErr w:type="spellEnd"/>
      <w:r w:rsidR="00381632" w:rsidRPr="00B40D83">
        <w:rPr>
          <w:rFonts w:ascii="Times New Roman" w:hAnsi="Times New Roman" w:cs="Times New Roman"/>
          <w:sz w:val="28"/>
          <w:szCs w:val="28"/>
        </w:rPr>
        <w:t xml:space="preserve"> </w:t>
      </w:r>
      <w:r w:rsidR="00381632" w:rsidRPr="00B40D83">
        <w:rPr>
          <w:rFonts w:ascii="Times New Roman" w:hAnsi="Times New Roman" w:cs="Times New Roman"/>
          <w:sz w:val="28"/>
          <w:szCs w:val="28"/>
          <w:lang w:val="kk-KZ"/>
        </w:rPr>
        <w:t>блогының</w:t>
      </w:r>
      <w:r w:rsidR="00381632" w:rsidRPr="00B40D83">
        <w:rPr>
          <w:rFonts w:ascii="Times New Roman" w:hAnsi="Times New Roman" w:cs="Times New Roman"/>
          <w:sz w:val="28"/>
          <w:szCs w:val="28"/>
        </w:rPr>
        <w:t xml:space="preserve"> </w:t>
      </w:r>
      <w:proofErr w:type="spellStart"/>
      <w:r w:rsidR="00381632" w:rsidRPr="00B40D83">
        <w:rPr>
          <w:rFonts w:ascii="Times New Roman" w:hAnsi="Times New Roman" w:cs="Times New Roman"/>
          <w:sz w:val="28"/>
          <w:szCs w:val="28"/>
        </w:rPr>
        <w:t>қосымша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көрсеткіштер</w:t>
      </w:r>
      <w:proofErr w:type="spellEnd"/>
      <w:r w:rsidR="00381632" w:rsidRPr="0017593E">
        <w:rPr>
          <w:rFonts w:ascii="Times New Roman" w:hAnsi="Times New Roman" w:cs="Times New Roman"/>
          <w:sz w:val="28"/>
          <w:szCs w:val="28"/>
          <w:lang w:val="kk-KZ"/>
        </w:rPr>
        <w:t>і</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айнымалының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салыстырмалы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үлесін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нақтыла</w:t>
      </w:r>
      <w:proofErr w:type="spellEnd"/>
      <w:r w:rsidR="00381632" w:rsidRPr="0017593E">
        <w:rPr>
          <w:rFonts w:ascii="Times New Roman" w:hAnsi="Times New Roman" w:cs="Times New Roman"/>
          <w:sz w:val="28"/>
          <w:szCs w:val="28"/>
          <w:lang w:val="kk-KZ"/>
        </w:rPr>
        <w:t>йды</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Ең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жоғары</w:t>
      </w:r>
      <w:proofErr w:type="spellEnd"/>
      <w:r w:rsidR="00381632" w:rsidRPr="0017593E">
        <w:rPr>
          <w:rFonts w:ascii="Times New Roman" w:hAnsi="Times New Roman" w:cs="Times New Roman"/>
          <w:sz w:val="28"/>
          <w:szCs w:val="28"/>
        </w:rPr>
        <w:t xml:space="preserve"> F </w:t>
      </w:r>
      <w:proofErr w:type="spellStart"/>
      <w:r w:rsidR="00381632" w:rsidRPr="0017593E">
        <w:rPr>
          <w:rFonts w:ascii="Times New Roman" w:hAnsi="Times New Roman" w:cs="Times New Roman"/>
          <w:sz w:val="28"/>
          <w:szCs w:val="28"/>
        </w:rPr>
        <w:t>мәндері</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Д</w:t>
      </w:r>
      <w:r w:rsidR="00D92DC3">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үшін</w:t>
      </w:r>
      <w:proofErr w:type="spellEnd"/>
      <w:r w:rsidR="00381632" w:rsidRPr="0017593E">
        <w:rPr>
          <w:rFonts w:ascii="Times New Roman" w:hAnsi="Times New Roman" w:cs="Times New Roman"/>
          <w:sz w:val="28"/>
          <w:szCs w:val="28"/>
        </w:rPr>
        <w:t xml:space="preserve"> (F=2</w:t>
      </w:r>
      <w:r w:rsidR="004E7886">
        <w:rPr>
          <w:rFonts w:ascii="Times New Roman" w:hAnsi="Times New Roman" w:cs="Times New Roman"/>
          <w:sz w:val="28"/>
          <w:szCs w:val="28"/>
        </w:rPr>
        <w:t>3,</w:t>
      </w:r>
      <w:r w:rsidR="00381632" w:rsidRPr="0017593E">
        <w:rPr>
          <w:rFonts w:ascii="Times New Roman" w:hAnsi="Times New Roman" w:cs="Times New Roman"/>
          <w:sz w:val="28"/>
          <w:szCs w:val="28"/>
        </w:rPr>
        <w:t>397; p&lt;</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001; η²p=</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 xml:space="preserve">160), аффект </w:t>
      </w:r>
      <w:proofErr w:type="spellStart"/>
      <w:r w:rsidR="00381632" w:rsidRPr="0017593E">
        <w:rPr>
          <w:rFonts w:ascii="Times New Roman" w:hAnsi="Times New Roman" w:cs="Times New Roman"/>
          <w:sz w:val="28"/>
          <w:szCs w:val="28"/>
        </w:rPr>
        <w:t>алуға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деген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қажеттілік</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Aw</w:t>
      </w:r>
      <w:proofErr w:type="spellEnd"/>
      <w:r w:rsidR="00381632" w:rsidRPr="0017593E">
        <w:rPr>
          <w:rFonts w:ascii="Times New Roman" w:hAnsi="Times New Roman" w:cs="Times New Roman"/>
          <w:sz w:val="28"/>
          <w:szCs w:val="28"/>
        </w:rPr>
        <w:t>: F=1</w:t>
      </w:r>
      <w:r w:rsidR="008211C4">
        <w:rPr>
          <w:rFonts w:ascii="Times New Roman" w:hAnsi="Times New Roman" w:cs="Times New Roman"/>
          <w:sz w:val="28"/>
          <w:szCs w:val="28"/>
        </w:rPr>
        <w:t>4,</w:t>
      </w:r>
      <w:r w:rsidR="00381632" w:rsidRPr="0017593E">
        <w:rPr>
          <w:rFonts w:ascii="Times New Roman" w:hAnsi="Times New Roman" w:cs="Times New Roman"/>
          <w:sz w:val="28"/>
          <w:szCs w:val="28"/>
        </w:rPr>
        <w:t>236; p&lt;</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001; η²p=</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 xml:space="preserve">104), </w:t>
      </w:r>
      <w:proofErr w:type="spellStart"/>
      <w:r w:rsidR="00381632" w:rsidRPr="0017593E">
        <w:rPr>
          <w:rFonts w:ascii="Times New Roman" w:hAnsi="Times New Roman" w:cs="Times New Roman"/>
          <w:sz w:val="28"/>
          <w:szCs w:val="28"/>
        </w:rPr>
        <w:t>сондай-ақ</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олардың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әрекеттесуі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үшін</w:t>
      </w:r>
      <w:proofErr w:type="spellEnd"/>
      <w:r w:rsidR="00381632" w:rsidRPr="0017593E">
        <w:rPr>
          <w:rFonts w:ascii="Times New Roman" w:hAnsi="Times New Roman" w:cs="Times New Roman"/>
          <w:sz w:val="28"/>
          <w:szCs w:val="28"/>
        </w:rPr>
        <w:t xml:space="preserve"> (</w:t>
      </w:r>
      <w:r>
        <w:rPr>
          <w:rFonts w:ascii="Times New Roman" w:hAnsi="Times New Roman" w:cs="Times New Roman"/>
          <w:sz w:val="28"/>
          <w:szCs w:val="28"/>
          <w:lang w:val="kk-KZ"/>
        </w:rPr>
        <w:t>ДСИ</w:t>
      </w:r>
      <w:r w:rsidR="00381632" w:rsidRPr="0017593E">
        <w:rPr>
          <w:rFonts w:ascii="Times New Roman" w:hAnsi="Times New Roman" w:cs="Times New Roman"/>
          <w:sz w:val="28"/>
          <w:szCs w:val="28"/>
        </w:rPr>
        <w:t xml:space="preserve"> × </w:t>
      </w:r>
      <w:proofErr w:type="spellStart"/>
      <w:r w:rsidR="00381632" w:rsidRPr="0017593E">
        <w:rPr>
          <w:rFonts w:ascii="Times New Roman" w:hAnsi="Times New Roman" w:cs="Times New Roman"/>
          <w:sz w:val="28"/>
          <w:szCs w:val="28"/>
        </w:rPr>
        <w:t>Aw</w:t>
      </w:r>
      <w:proofErr w:type="spellEnd"/>
      <w:r w:rsidR="00381632" w:rsidRPr="0017593E">
        <w:rPr>
          <w:rFonts w:ascii="Times New Roman" w:hAnsi="Times New Roman" w:cs="Times New Roman"/>
          <w:sz w:val="28"/>
          <w:szCs w:val="28"/>
        </w:rPr>
        <w:t>: F=</w:t>
      </w:r>
      <w:r w:rsidR="008211C4">
        <w:rPr>
          <w:rFonts w:ascii="Times New Roman" w:hAnsi="Times New Roman" w:cs="Times New Roman"/>
          <w:sz w:val="28"/>
          <w:szCs w:val="28"/>
        </w:rPr>
        <w:t>4,</w:t>
      </w:r>
      <w:r w:rsidR="00381632" w:rsidRPr="0017593E">
        <w:rPr>
          <w:rFonts w:ascii="Times New Roman" w:hAnsi="Times New Roman" w:cs="Times New Roman"/>
          <w:sz w:val="28"/>
          <w:szCs w:val="28"/>
        </w:rPr>
        <w:t>375; p=</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039; η²p=</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 xml:space="preserve">034) </w:t>
      </w:r>
      <w:proofErr w:type="spellStart"/>
      <w:r w:rsidR="00381632" w:rsidRPr="0017593E">
        <w:rPr>
          <w:rFonts w:ascii="Times New Roman" w:hAnsi="Times New Roman" w:cs="Times New Roman"/>
          <w:sz w:val="28"/>
          <w:szCs w:val="28"/>
        </w:rPr>
        <w:t>байқалады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Бұл</w:t>
      </w:r>
      <w:proofErr w:type="spellEnd"/>
      <w:r w:rsidR="00381632"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w:t>
      </w:r>
      <w:proofErr w:type="spellStart"/>
      <w:r w:rsidR="00381632" w:rsidRPr="0017593E">
        <w:rPr>
          <w:rFonts w:ascii="Times New Roman" w:hAnsi="Times New Roman" w:cs="Times New Roman"/>
          <w:sz w:val="28"/>
          <w:szCs w:val="28"/>
        </w:rPr>
        <w:t>деңгейі</w:t>
      </w:r>
      <w:proofErr w:type="spellEnd"/>
      <w:r w:rsidR="00381632" w:rsidRPr="0017593E">
        <w:rPr>
          <w:rFonts w:ascii="Times New Roman" w:hAnsi="Times New Roman" w:cs="Times New Roman"/>
          <w:sz w:val="28"/>
          <w:szCs w:val="28"/>
        </w:rPr>
        <w:t xml:space="preserve"> тек </w:t>
      </w:r>
      <w:proofErr w:type="spellStart"/>
      <w:r w:rsidR="00381632" w:rsidRPr="0017593E">
        <w:rPr>
          <w:rFonts w:ascii="Times New Roman" w:hAnsi="Times New Roman" w:cs="Times New Roman"/>
          <w:sz w:val="28"/>
          <w:szCs w:val="28"/>
        </w:rPr>
        <w:t>денені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қабылдауға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тікелей</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әсер</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етіп</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қана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қоймай</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сонымен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қатар</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аффилиацияға</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(қосылуға) </w:t>
      </w:r>
      <w:proofErr w:type="spellStart"/>
      <w:r w:rsidR="00381632" w:rsidRPr="0017593E">
        <w:rPr>
          <w:rFonts w:ascii="Times New Roman" w:hAnsi="Times New Roman" w:cs="Times New Roman"/>
          <w:sz w:val="28"/>
          <w:szCs w:val="28"/>
        </w:rPr>
        <w:t>ұмтылу</w:t>
      </w:r>
      <w:proofErr w:type="spellEnd"/>
      <w:r w:rsidR="00381632" w:rsidRPr="0017593E">
        <w:rPr>
          <w:rFonts w:ascii="Times New Roman" w:hAnsi="Times New Roman" w:cs="Times New Roman"/>
          <w:sz w:val="28"/>
          <w:szCs w:val="28"/>
        </w:rPr>
        <w:t xml:space="preserve"> мен </w:t>
      </w:r>
      <w:proofErr w:type="spellStart"/>
      <w:r w:rsidR="00381632" w:rsidRPr="0017593E">
        <w:rPr>
          <w:rFonts w:ascii="Times New Roman" w:hAnsi="Times New Roman" w:cs="Times New Roman"/>
          <w:sz w:val="28"/>
          <w:szCs w:val="28"/>
        </w:rPr>
        <w:t>денеге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қанағаттанбау</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байланысты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өзгерте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алатынын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көрсетеді</w:t>
      </w:r>
      <w:proofErr w:type="spellEnd"/>
      <w:r w:rsidR="00381632" w:rsidRPr="0017593E">
        <w:rPr>
          <w:rFonts w:ascii="Times New Roman" w:hAnsi="Times New Roman" w:cs="Times New Roman"/>
          <w:sz w:val="28"/>
          <w:szCs w:val="28"/>
        </w:rPr>
        <w:t>.</w:t>
      </w:r>
    </w:p>
    <w:p w14:paraId="57B4E23B" w14:textId="33A10DCF"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rPr>
        <w:t xml:space="preserve">Модель </w:t>
      </w:r>
      <w:r w:rsidRPr="0017593E">
        <w:rPr>
          <w:rFonts w:ascii="Times New Roman" w:hAnsi="Times New Roman" w:cs="Times New Roman"/>
          <w:sz w:val="28"/>
          <w:szCs w:val="28"/>
          <w:lang w:val="kk-KZ"/>
        </w:rPr>
        <w:t>Д</w:t>
      </w:r>
      <w:r w:rsidR="00D92DC3">
        <w:rPr>
          <w:rFonts w:ascii="Times New Roman" w:hAnsi="Times New Roman" w:cs="Times New Roman"/>
          <w:sz w:val="28"/>
          <w:szCs w:val="28"/>
          <w:lang w:val="kk-KZ"/>
        </w:rPr>
        <w:t>С</w:t>
      </w:r>
      <w:r w:rsidRPr="0017593E">
        <w:rPr>
          <w:rFonts w:ascii="Times New Roman" w:hAnsi="Times New Roman" w:cs="Times New Roman"/>
          <w:sz w:val="28"/>
          <w:szCs w:val="28"/>
          <w:lang w:val="kk-KZ"/>
        </w:rPr>
        <w:t>И</w:t>
      </w:r>
      <w:r w:rsidRPr="0017593E">
        <w:rPr>
          <w:rFonts w:ascii="Times New Roman" w:hAnsi="Times New Roman" w:cs="Times New Roman"/>
          <w:sz w:val="28"/>
          <w:szCs w:val="28"/>
        </w:rPr>
        <w:t>-</w:t>
      </w:r>
      <w:r w:rsidRPr="0017593E">
        <w:rPr>
          <w:rFonts w:ascii="Times New Roman" w:hAnsi="Times New Roman" w:cs="Times New Roman"/>
          <w:sz w:val="28"/>
          <w:szCs w:val="28"/>
          <w:lang w:val="kk-KZ"/>
        </w:rPr>
        <w:t>н</w:t>
      </w:r>
      <w:proofErr w:type="spellStart"/>
      <w:r w:rsidRPr="0017593E">
        <w:rPr>
          <w:rFonts w:ascii="Times New Roman" w:hAnsi="Times New Roman" w:cs="Times New Roman"/>
          <w:sz w:val="28"/>
          <w:szCs w:val="28"/>
        </w:rPr>
        <w:t>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тікелей</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маңызды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растады</w:t>
      </w:r>
      <w:proofErr w:type="spellEnd"/>
      <w:r w:rsidRPr="0017593E">
        <w:rPr>
          <w:rFonts w:ascii="Times New Roman" w:hAnsi="Times New Roman" w:cs="Times New Roman"/>
          <w:sz w:val="28"/>
          <w:szCs w:val="28"/>
        </w:rPr>
        <w:t xml:space="preserve"> (b=</w:t>
      </w:r>
      <w:r w:rsidR="00E35B4A">
        <w:rPr>
          <w:rFonts w:ascii="Times New Roman" w:hAnsi="Times New Roman" w:cs="Times New Roman"/>
          <w:sz w:val="28"/>
          <w:szCs w:val="28"/>
        </w:rPr>
        <w:t>0,</w:t>
      </w:r>
      <w:r w:rsidRPr="0017593E">
        <w:rPr>
          <w:rFonts w:ascii="Times New Roman" w:hAnsi="Times New Roman" w:cs="Times New Roman"/>
          <w:sz w:val="28"/>
          <w:szCs w:val="28"/>
        </w:rPr>
        <w:t>114; t=</w:t>
      </w:r>
      <w:r w:rsidR="008211C4">
        <w:rPr>
          <w:rFonts w:ascii="Times New Roman" w:hAnsi="Times New Roman" w:cs="Times New Roman"/>
          <w:sz w:val="28"/>
          <w:szCs w:val="28"/>
        </w:rPr>
        <w:t>4,</w:t>
      </w:r>
      <w:r w:rsidRPr="0017593E">
        <w:rPr>
          <w:rFonts w:ascii="Times New Roman" w:hAnsi="Times New Roman" w:cs="Times New Roman"/>
          <w:sz w:val="28"/>
          <w:szCs w:val="28"/>
        </w:rPr>
        <w:t xml:space="preserve">837; </w:t>
      </w:r>
      <w:proofErr w:type="gramStart"/>
      <w:r w:rsidRPr="0017593E">
        <w:rPr>
          <w:rFonts w:ascii="Times New Roman" w:hAnsi="Times New Roman" w:cs="Times New Roman"/>
          <w:sz w:val="28"/>
          <w:szCs w:val="28"/>
        </w:rPr>
        <w:t>p&lt;</w:t>
      </w:r>
      <w:proofErr w:type="gramEnd"/>
      <w:r w:rsidR="00E35B4A">
        <w:rPr>
          <w:rFonts w:ascii="Times New Roman" w:hAnsi="Times New Roman" w:cs="Times New Roman"/>
          <w:sz w:val="28"/>
          <w:szCs w:val="28"/>
        </w:rPr>
        <w:t>0,</w:t>
      </w:r>
      <w:r w:rsidRPr="0017593E">
        <w:rPr>
          <w:rFonts w:ascii="Times New Roman" w:hAnsi="Times New Roman" w:cs="Times New Roman"/>
          <w:sz w:val="28"/>
          <w:szCs w:val="28"/>
        </w:rPr>
        <w:t xml:space="preserve">001), </w:t>
      </w:r>
      <w:r w:rsidRPr="0017593E">
        <w:rPr>
          <w:rFonts w:ascii="Times New Roman" w:hAnsi="Times New Roman" w:cs="Times New Roman"/>
          <w:sz w:val="28"/>
          <w:szCs w:val="28"/>
          <w:lang w:val="kk-KZ"/>
        </w:rPr>
        <w:t>ал ол</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артқан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сайын</w:t>
      </w:r>
      <w:proofErr w:type="spellEnd"/>
      <w:r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бейнесі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алшақтық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көбейетінін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яғни</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денелік</w:t>
      </w:r>
      <w:r w:rsidR="00D92DC3" w:rsidRPr="00D92DC3">
        <w:rPr>
          <w:rFonts w:ascii="Times New Roman" w:hAnsi="Times New Roman" w:cs="Times New Roman"/>
          <w:sz w:val="28"/>
          <w:szCs w:val="28"/>
        </w:rPr>
        <w:t>-</w:t>
      </w:r>
      <w:r w:rsidRPr="0017593E">
        <w:rPr>
          <w:rFonts w:ascii="Times New Roman" w:hAnsi="Times New Roman" w:cs="Times New Roman"/>
          <w:sz w:val="28"/>
          <w:szCs w:val="28"/>
        </w:rPr>
        <w:t>Менге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қанағаттанбау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күшейетінін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көрсетеді</w:t>
      </w:r>
      <w:proofErr w:type="spellEnd"/>
      <w:r w:rsidRPr="0017593E">
        <w:rPr>
          <w:rFonts w:ascii="Times New Roman" w:hAnsi="Times New Roman" w:cs="Times New Roman"/>
          <w:sz w:val="28"/>
          <w:szCs w:val="28"/>
        </w:rPr>
        <w:t xml:space="preserve">. </w:t>
      </w:r>
      <w:bookmarkStart w:id="225" w:name="_Hlk216340561"/>
      <w:bookmarkStart w:id="226" w:name="_Hlk216280494"/>
      <w:r w:rsidR="00B40D83" w:rsidRPr="00B40D83">
        <w:rPr>
          <w:rFonts w:ascii="Times New Roman" w:hAnsi="Times New Roman" w:cs="Times New Roman"/>
          <w:sz w:val="28"/>
          <w:szCs w:val="28"/>
          <w:lang w:val="kk-KZ"/>
        </w:rPr>
        <w:t>Б</w:t>
      </w:r>
      <w:proofErr w:type="spellStart"/>
      <w:r w:rsidR="00B40D83" w:rsidRPr="00B40D83">
        <w:rPr>
          <w:rFonts w:ascii="Times New Roman" w:hAnsi="Times New Roman" w:cs="Times New Roman"/>
          <w:sz w:val="28"/>
          <w:szCs w:val="28"/>
        </w:rPr>
        <w:t>асқалардан</w:t>
      </w:r>
      <w:proofErr w:type="spellEnd"/>
      <w:r w:rsidR="00B40D83" w:rsidRPr="00B40D83">
        <w:rPr>
          <w:rFonts w:ascii="Times New Roman" w:hAnsi="Times New Roman" w:cs="Times New Roman"/>
          <w:sz w:val="28"/>
          <w:szCs w:val="28"/>
        </w:rPr>
        <w:t xml:space="preserve"> </w:t>
      </w:r>
      <w:proofErr w:type="spellStart"/>
      <w:r w:rsidR="00B40D83" w:rsidRPr="00B40D83">
        <w:rPr>
          <w:rFonts w:ascii="Times New Roman" w:hAnsi="Times New Roman" w:cs="Times New Roman"/>
          <w:sz w:val="28"/>
          <w:szCs w:val="28"/>
        </w:rPr>
        <w:t>күтетін</w:t>
      </w:r>
      <w:proofErr w:type="spellEnd"/>
      <w:r w:rsidR="00B40D83" w:rsidRPr="00B40D83">
        <w:rPr>
          <w:rFonts w:ascii="Times New Roman" w:hAnsi="Times New Roman" w:cs="Times New Roman"/>
          <w:bCs/>
          <w:sz w:val="28"/>
          <w:szCs w:val="28"/>
        </w:rPr>
        <w:t xml:space="preserve"> </w:t>
      </w:r>
      <w:proofErr w:type="spellStart"/>
      <w:r w:rsidR="00B40D83" w:rsidRPr="00B40D83">
        <w:rPr>
          <w:rFonts w:ascii="Times New Roman" w:hAnsi="Times New Roman" w:cs="Times New Roman"/>
          <w:bCs/>
          <w:sz w:val="28"/>
          <w:szCs w:val="28"/>
        </w:rPr>
        <w:t>жақындық</w:t>
      </w:r>
      <w:bookmarkEnd w:id="225"/>
      <w:bookmarkEnd w:id="226"/>
      <w:proofErr w:type="spellEnd"/>
      <w:r w:rsidR="00B40D83">
        <w:rPr>
          <w:bCs/>
          <w:sz w:val="28"/>
          <w:szCs w:val="28"/>
          <w:lang w:val="kk-KZ"/>
        </w:rPr>
        <w:t xml:space="preserve"> </w:t>
      </w:r>
      <w:r w:rsidRPr="0017593E">
        <w:rPr>
          <w:rFonts w:ascii="Times New Roman" w:hAnsi="Times New Roman" w:cs="Times New Roman"/>
          <w:sz w:val="28"/>
          <w:szCs w:val="28"/>
        </w:rPr>
        <w:t>(</w:t>
      </w:r>
      <w:proofErr w:type="spellStart"/>
      <w:r w:rsidRPr="0017593E">
        <w:rPr>
          <w:rFonts w:ascii="Times New Roman" w:hAnsi="Times New Roman" w:cs="Times New Roman"/>
          <w:sz w:val="28"/>
          <w:szCs w:val="28"/>
        </w:rPr>
        <w:t>Aw</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көрсеткішіндегі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оң</w:t>
      </w:r>
      <w:proofErr w:type="spellEnd"/>
      <w:r w:rsidRPr="0017593E">
        <w:rPr>
          <w:rFonts w:ascii="Times New Roman" w:hAnsi="Times New Roman" w:cs="Times New Roman"/>
          <w:sz w:val="28"/>
          <w:szCs w:val="28"/>
        </w:rPr>
        <w:t xml:space="preserve"> коэффициент (b=</w:t>
      </w:r>
      <w:r w:rsidR="00E35B4A">
        <w:rPr>
          <w:rFonts w:ascii="Times New Roman" w:hAnsi="Times New Roman" w:cs="Times New Roman"/>
          <w:sz w:val="28"/>
          <w:szCs w:val="28"/>
        </w:rPr>
        <w:t>0,</w:t>
      </w:r>
      <w:r w:rsidRPr="0017593E">
        <w:rPr>
          <w:rFonts w:ascii="Times New Roman" w:hAnsi="Times New Roman" w:cs="Times New Roman"/>
          <w:sz w:val="28"/>
          <w:szCs w:val="28"/>
        </w:rPr>
        <w:t>269; t=</w:t>
      </w:r>
      <w:r w:rsidR="004E7886">
        <w:rPr>
          <w:rFonts w:ascii="Times New Roman" w:hAnsi="Times New Roman" w:cs="Times New Roman"/>
          <w:sz w:val="28"/>
          <w:szCs w:val="28"/>
        </w:rPr>
        <w:t>3,</w:t>
      </w:r>
      <w:r w:rsidRPr="0017593E">
        <w:rPr>
          <w:rFonts w:ascii="Times New Roman" w:hAnsi="Times New Roman" w:cs="Times New Roman"/>
          <w:sz w:val="28"/>
          <w:szCs w:val="28"/>
        </w:rPr>
        <w:t>773; p&lt;</w:t>
      </w:r>
      <w:r w:rsidR="00E35B4A">
        <w:rPr>
          <w:rFonts w:ascii="Times New Roman" w:hAnsi="Times New Roman" w:cs="Times New Roman"/>
          <w:sz w:val="28"/>
          <w:szCs w:val="28"/>
        </w:rPr>
        <w:t>0,</w:t>
      </w:r>
      <w:r w:rsidRPr="0017593E">
        <w:rPr>
          <w:rFonts w:ascii="Times New Roman" w:hAnsi="Times New Roman" w:cs="Times New Roman"/>
          <w:sz w:val="28"/>
          <w:szCs w:val="28"/>
        </w:rPr>
        <w:t xml:space="preserve">001) </w:t>
      </w:r>
      <w:proofErr w:type="spellStart"/>
      <w:r w:rsidRPr="0017593E">
        <w:rPr>
          <w:rFonts w:ascii="Times New Roman" w:hAnsi="Times New Roman" w:cs="Times New Roman"/>
          <w:sz w:val="28"/>
          <w:szCs w:val="28"/>
        </w:rPr>
        <w:t>әйел</w:t>
      </w:r>
      <w:proofErr w:type="spellEnd"/>
      <w:r w:rsidR="00AA6B55">
        <w:rPr>
          <w:rFonts w:ascii="Times New Roman" w:hAnsi="Times New Roman" w:cs="Times New Roman"/>
          <w:sz w:val="28"/>
          <w:szCs w:val="28"/>
          <w:lang w:val="kk-KZ"/>
        </w:rPr>
        <w:t xml:space="preserve"> адамдардың</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эмоци</w:t>
      </w:r>
      <w:proofErr w:type="spellEnd"/>
      <w:r w:rsidR="00AA6B55">
        <w:rPr>
          <w:rFonts w:ascii="Times New Roman" w:hAnsi="Times New Roman" w:cs="Times New Roman"/>
          <w:sz w:val="28"/>
          <w:szCs w:val="28"/>
          <w:lang w:val="kk-KZ"/>
        </w:rPr>
        <w:t>ялық</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жақындық</w:t>
      </w:r>
      <w:proofErr w:type="spellEnd"/>
      <w:r w:rsidRPr="0017593E">
        <w:rPr>
          <w:rFonts w:ascii="Times New Roman" w:hAnsi="Times New Roman" w:cs="Times New Roman"/>
          <w:sz w:val="28"/>
          <w:szCs w:val="28"/>
        </w:rPr>
        <w:t xml:space="preserve"> пен </w:t>
      </w:r>
      <w:proofErr w:type="spellStart"/>
      <w:r w:rsidRPr="0017593E">
        <w:rPr>
          <w:rFonts w:ascii="Times New Roman" w:hAnsi="Times New Roman" w:cs="Times New Roman"/>
          <w:sz w:val="28"/>
          <w:szCs w:val="28"/>
        </w:rPr>
        <w:t>қолдауға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деген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қажеттілігі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болған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сайын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денесіне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сыни</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көзқарасы</w:t>
      </w:r>
      <w:proofErr w:type="spellEnd"/>
      <w:r w:rsidRPr="0017593E">
        <w:rPr>
          <w:rFonts w:ascii="Times New Roman" w:hAnsi="Times New Roman" w:cs="Times New Roman"/>
          <w:sz w:val="28"/>
          <w:szCs w:val="28"/>
        </w:rPr>
        <w:t xml:space="preserve"> да </w:t>
      </w:r>
      <w:proofErr w:type="spellStart"/>
      <w:r w:rsidRPr="0017593E">
        <w:rPr>
          <w:rFonts w:ascii="Times New Roman" w:hAnsi="Times New Roman" w:cs="Times New Roman"/>
          <w:sz w:val="28"/>
          <w:szCs w:val="28"/>
        </w:rPr>
        <w:t>күшейетінін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дәлелдейді</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w:t>
      </w:r>
    </w:p>
    <w:p w14:paraId="5157E473" w14:textId="15A99EE8" w:rsidR="00381632" w:rsidRPr="0017593E" w:rsidRDefault="00B40D83" w:rsidP="00B11E10">
      <w:pPr>
        <w:spacing w:after="0" w:line="240" w:lineRule="auto"/>
        <w:ind w:firstLine="680"/>
        <w:jc w:val="both"/>
        <w:rPr>
          <w:rFonts w:ascii="Times New Roman" w:hAnsi="Times New Roman" w:cs="Times New Roman"/>
          <w:sz w:val="28"/>
          <w:szCs w:val="28"/>
        </w:rPr>
      </w:pPr>
      <w:r w:rsidRPr="00B40D83">
        <w:rPr>
          <w:rFonts w:ascii="Times New Roman" w:hAnsi="Times New Roman" w:cs="Times New Roman"/>
          <w:sz w:val="28"/>
          <w:szCs w:val="28"/>
          <w:lang w:val="kk-KZ"/>
        </w:rPr>
        <w:t>Б</w:t>
      </w:r>
      <w:proofErr w:type="spellStart"/>
      <w:r w:rsidRPr="00B40D83">
        <w:rPr>
          <w:rFonts w:ascii="Times New Roman" w:hAnsi="Times New Roman" w:cs="Times New Roman"/>
          <w:sz w:val="28"/>
          <w:szCs w:val="28"/>
        </w:rPr>
        <w:t>асқалардан</w:t>
      </w:r>
      <w:proofErr w:type="spellEnd"/>
      <w:r w:rsidRPr="00B40D83">
        <w:rPr>
          <w:rFonts w:ascii="Times New Roman" w:hAnsi="Times New Roman" w:cs="Times New Roman"/>
          <w:sz w:val="28"/>
          <w:szCs w:val="28"/>
        </w:rPr>
        <w:t xml:space="preserve"> </w:t>
      </w:r>
      <w:proofErr w:type="spellStart"/>
      <w:r w:rsidRPr="00B40D83">
        <w:rPr>
          <w:rFonts w:ascii="Times New Roman" w:hAnsi="Times New Roman" w:cs="Times New Roman"/>
          <w:sz w:val="28"/>
          <w:szCs w:val="28"/>
        </w:rPr>
        <w:t>күтетін</w:t>
      </w:r>
      <w:proofErr w:type="spellEnd"/>
      <w:r w:rsidRPr="00B40D83">
        <w:rPr>
          <w:rFonts w:ascii="Times New Roman" w:hAnsi="Times New Roman" w:cs="Times New Roman"/>
          <w:bCs/>
          <w:sz w:val="28"/>
          <w:szCs w:val="28"/>
        </w:rPr>
        <w:t xml:space="preserve"> </w:t>
      </w:r>
      <w:proofErr w:type="spellStart"/>
      <w:r w:rsidRPr="00B40D83">
        <w:rPr>
          <w:rFonts w:ascii="Times New Roman" w:hAnsi="Times New Roman" w:cs="Times New Roman"/>
          <w:bCs/>
          <w:sz w:val="28"/>
          <w:szCs w:val="28"/>
        </w:rPr>
        <w:t>жақындық</w:t>
      </w:r>
      <w:proofErr w:type="spellEnd"/>
      <w:r>
        <w:rPr>
          <w:bCs/>
          <w:sz w:val="28"/>
          <w:szCs w:val="28"/>
          <w:lang w:val="kk-KZ"/>
        </w:rPr>
        <w:t xml:space="preserve"> </w:t>
      </w:r>
      <w:r w:rsidRPr="0017593E">
        <w:rPr>
          <w:rFonts w:ascii="Times New Roman" w:hAnsi="Times New Roman" w:cs="Times New Roman"/>
          <w:sz w:val="28"/>
          <w:szCs w:val="28"/>
        </w:rPr>
        <w:t>(</w:t>
      </w:r>
      <w:proofErr w:type="spellStart"/>
      <w:r w:rsidRPr="0017593E">
        <w:rPr>
          <w:rFonts w:ascii="Times New Roman" w:hAnsi="Times New Roman" w:cs="Times New Roman"/>
          <w:sz w:val="28"/>
          <w:szCs w:val="28"/>
        </w:rPr>
        <w:t>Aw</w:t>
      </w:r>
      <w:proofErr w:type="spellEnd"/>
      <w:r w:rsidRPr="0017593E">
        <w:rPr>
          <w:rFonts w:ascii="Times New Roman" w:hAnsi="Times New Roman" w:cs="Times New Roman"/>
          <w:sz w:val="28"/>
          <w:szCs w:val="28"/>
        </w:rPr>
        <w:t>)</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және</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Д</w:t>
      </w:r>
      <w:r w:rsidR="00D92DC3">
        <w:rPr>
          <w:rFonts w:ascii="Times New Roman" w:hAnsi="Times New Roman" w:cs="Times New Roman"/>
          <w:sz w:val="28"/>
          <w:szCs w:val="28"/>
          <w:lang w:val="en-US"/>
        </w:rPr>
        <w:t>C</w:t>
      </w:r>
      <w:r w:rsidR="00381632" w:rsidRPr="0017593E">
        <w:rPr>
          <w:rFonts w:ascii="Times New Roman" w:hAnsi="Times New Roman" w:cs="Times New Roman"/>
          <w:sz w:val="28"/>
          <w:szCs w:val="28"/>
          <w:lang w:val="kk-KZ"/>
        </w:rPr>
        <w:t>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анықталған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әрекеттесу</w:t>
      </w:r>
      <w:proofErr w:type="spellEnd"/>
      <w:r w:rsidR="00381632" w:rsidRPr="0017593E">
        <w:rPr>
          <w:rFonts w:ascii="Times New Roman" w:hAnsi="Times New Roman" w:cs="Times New Roman"/>
          <w:sz w:val="28"/>
          <w:szCs w:val="28"/>
        </w:rPr>
        <w:t xml:space="preserve"> (b=</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033; t=</w:t>
      </w:r>
      <w:r w:rsidR="00C47D64">
        <w:rPr>
          <w:rFonts w:ascii="Times New Roman" w:hAnsi="Times New Roman" w:cs="Times New Roman"/>
          <w:sz w:val="28"/>
          <w:szCs w:val="28"/>
        </w:rPr>
        <w:t>2,</w:t>
      </w:r>
      <w:r w:rsidR="00381632" w:rsidRPr="0017593E">
        <w:rPr>
          <w:rFonts w:ascii="Times New Roman" w:hAnsi="Times New Roman" w:cs="Times New Roman"/>
          <w:sz w:val="28"/>
          <w:szCs w:val="28"/>
        </w:rPr>
        <w:t>092; p=</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039)</w:t>
      </w:r>
      <w:r w:rsidR="00381632" w:rsidRPr="0017593E">
        <w:rPr>
          <w:rFonts w:ascii="Times New Roman" w:hAnsi="Times New Roman" w:cs="Times New Roman"/>
          <w:sz w:val="28"/>
          <w:szCs w:val="28"/>
          <w:lang w:val="kk-KZ"/>
        </w:rPr>
        <w:t xml:space="preserve"> ең м</w:t>
      </w:r>
      <w:r w:rsidR="00AA6B55" w:rsidRPr="0017593E">
        <w:rPr>
          <w:rFonts w:ascii="Times New Roman" w:hAnsi="Times New Roman" w:cs="Times New Roman"/>
          <w:sz w:val="28"/>
          <w:szCs w:val="28"/>
        </w:rPr>
        <w:t>ә</w:t>
      </w:r>
      <w:r w:rsidR="00AA6B55">
        <w:rPr>
          <w:rFonts w:ascii="Times New Roman" w:hAnsi="Times New Roman" w:cs="Times New Roman"/>
          <w:sz w:val="28"/>
          <w:szCs w:val="28"/>
          <w:lang w:val="kk-KZ"/>
        </w:rPr>
        <w:t>нді</w:t>
      </w:r>
      <w:r w:rsidR="00381632" w:rsidRPr="0017593E">
        <w:rPr>
          <w:rFonts w:ascii="Times New Roman" w:hAnsi="Times New Roman" w:cs="Times New Roman"/>
          <w:sz w:val="28"/>
          <w:szCs w:val="28"/>
          <w:lang w:val="kk-KZ"/>
        </w:rPr>
        <w:t xml:space="preserve"> болып табылады</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Оның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м</w:t>
      </w:r>
      <w:r w:rsidR="00AA6B55" w:rsidRPr="0017593E">
        <w:rPr>
          <w:rFonts w:ascii="Times New Roman" w:hAnsi="Times New Roman" w:cs="Times New Roman"/>
          <w:sz w:val="28"/>
          <w:szCs w:val="28"/>
        </w:rPr>
        <w:t>ә</w:t>
      </w:r>
      <w:proofErr w:type="spellEnd"/>
      <w:r w:rsidR="00AA6B55">
        <w:rPr>
          <w:rFonts w:ascii="Times New Roman" w:hAnsi="Times New Roman" w:cs="Times New Roman"/>
          <w:sz w:val="28"/>
          <w:szCs w:val="28"/>
          <w:lang w:val="kk-KZ"/>
        </w:rPr>
        <w:t>нділігі</w:t>
      </w:r>
      <w:r w:rsidR="00381632" w:rsidRPr="0017593E">
        <w:rPr>
          <w:rFonts w:ascii="Times New Roman" w:hAnsi="Times New Roman" w:cs="Times New Roman"/>
          <w:sz w:val="28"/>
          <w:szCs w:val="28"/>
          <w:lang w:val="kk-KZ"/>
        </w:rPr>
        <w:t xml:space="preserve"> </w:t>
      </w:r>
      <w:proofErr w:type="spellStart"/>
      <w:r w:rsidR="00381632" w:rsidRPr="0017593E">
        <w:rPr>
          <w:rFonts w:ascii="Times New Roman" w:hAnsi="Times New Roman" w:cs="Times New Roman"/>
          <w:sz w:val="28"/>
          <w:szCs w:val="28"/>
        </w:rPr>
        <w:t>аффектке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деген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қажеттіліктің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денеге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қанағаттанбау</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дәрежесіне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әсері</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Д</w:t>
      </w:r>
      <w:r w:rsidR="00D92DC3">
        <w:rPr>
          <w:rFonts w:ascii="Times New Roman" w:hAnsi="Times New Roman" w:cs="Times New Roman"/>
          <w:sz w:val="28"/>
          <w:szCs w:val="28"/>
          <w:lang w:val="en-US"/>
        </w:rPr>
        <w:t>C</w:t>
      </w:r>
      <w:r w:rsidR="00381632" w:rsidRPr="0017593E">
        <w:rPr>
          <w:rFonts w:ascii="Times New Roman" w:hAnsi="Times New Roman" w:cs="Times New Roman"/>
          <w:sz w:val="28"/>
          <w:szCs w:val="28"/>
          <w:lang w:val="kk-KZ"/>
        </w:rPr>
        <w:t>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деңгейіне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байланысты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әртүрлі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екенін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растайды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Осылайша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r w:rsidR="00381632" w:rsidRPr="0017593E">
        <w:rPr>
          <w:rFonts w:ascii="Times New Roman" w:hAnsi="Times New Roman" w:cs="Times New Roman"/>
          <w:sz w:val="28"/>
          <w:szCs w:val="28"/>
        </w:rPr>
        <w:t>ның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жоғары</w:t>
      </w:r>
      <w:proofErr w:type="spellEnd"/>
      <w:r w:rsidR="00381632"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қабылдану</w:t>
      </w:r>
      <w:proofErr w:type="spellEnd"/>
      <w:r w:rsidR="00381632" w:rsidRPr="0017593E">
        <w:rPr>
          <w:rFonts w:ascii="Times New Roman" w:hAnsi="Times New Roman" w:cs="Times New Roman"/>
          <w:sz w:val="28"/>
          <w:szCs w:val="28"/>
        </w:rPr>
        <w:t xml:space="preserve"> мен </w:t>
      </w:r>
      <w:proofErr w:type="spellStart"/>
      <w:r w:rsidR="00381632" w:rsidRPr="0017593E">
        <w:rPr>
          <w:rFonts w:ascii="Times New Roman" w:hAnsi="Times New Roman" w:cs="Times New Roman"/>
          <w:sz w:val="28"/>
          <w:szCs w:val="28"/>
        </w:rPr>
        <w:t>жақындыққа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деген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қажеттілік</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сыртқы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келбетті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өзгертуге</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айқын </w:t>
      </w:r>
      <w:proofErr w:type="spellStart"/>
      <w:r w:rsidR="00381632" w:rsidRPr="0017593E">
        <w:rPr>
          <w:rFonts w:ascii="Times New Roman" w:hAnsi="Times New Roman" w:cs="Times New Roman"/>
          <w:sz w:val="28"/>
          <w:szCs w:val="28"/>
        </w:rPr>
        <w:t>ұмтылысымен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және</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дененің </w:t>
      </w:r>
      <w:r>
        <w:rPr>
          <w:rFonts w:ascii="Times New Roman" w:hAnsi="Times New Roman" w:cs="Times New Roman"/>
          <w:sz w:val="28"/>
          <w:szCs w:val="28"/>
          <w:lang w:val="kk-KZ"/>
        </w:rPr>
        <w:t>шынайы</w:t>
      </w:r>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және</w:t>
      </w:r>
      <w:r w:rsidR="00381632" w:rsidRPr="0017593E">
        <w:rPr>
          <w:rFonts w:ascii="Times New Roman" w:hAnsi="Times New Roman" w:cs="Times New Roman"/>
          <w:sz w:val="28"/>
          <w:szCs w:val="28"/>
        </w:rPr>
        <w:t xml:space="preserve"> </w:t>
      </w:r>
      <w:r>
        <w:rPr>
          <w:rFonts w:ascii="Times New Roman" w:hAnsi="Times New Roman" w:cs="Times New Roman"/>
          <w:sz w:val="28"/>
          <w:szCs w:val="28"/>
          <w:lang w:val="kk-KZ"/>
        </w:rPr>
        <w:t>идеалды</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бейнесі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алшақтықтың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артуымен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байланысты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болады</w:t>
      </w:r>
      <w:proofErr w:type="spellEnd"/>
      <w:r w:rsidR="00381632" w:rsidRPr="0017593E">
        <w:rPr>
          <w:rFonts w:ascii="Times New Roman" w:hAnsi="Times New Roman" w:cs="Times New Roman"/>
          <w:sz w:val="28"/>
          <w:szCs w:val="28"/>
        </w:rPr>
        <w:t>.</w:t>
      </w:r>
      <w:r w:rsidR="00381632" w:rsidRPr="0017593E">
        <w:rPr>
          <w:rFonts w:ascii="Times New Roman" w:hAnsi="Times New Roman" w:cs="Times New Roman"/>
          <w:sz w:val="28"/>
          <w:szCs w:val="28"/>
          <w:lang w:val="kk-KZ"/>
        </w:rPr>
        <w:t xml:space="preserve"> </w:t>
      </w:r>
    </w:p>
    <w:p w14:paraId="33E3E2A6" w14:textId="06D7450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7-суретте </w:t>
      </w:r>
      <w:r w:rsidR="002E68A2">
        <w:rPr>
          <w:rFonts w:ascii="Times New Roman" w:hAnsi="Times New Roman" w:cs="Times New Roman"/>
          <w:sz w:val="28"/>
          <w:szCs w:val="28"/>
          <w:lang w:val="kk-KZ"/>
        </w:rPr>
        <w:t>с</w:t>
      </w:r>
      <w:r w:rsidR="00B40D83">
        <w:rPr>
          <w:rFonts w:ascii="Times New Roman" w:hAnsi="Times New Roman" w:cs="Times New Roman"/>
          <w:sz w:val="28"/>
          <w:szCs w:val="28"/>
          <w:lang w:val="kk-KZ"/>
        </w:rPr>
        <w:t>әйкессіздік индексі</w:t>
      </w:r>
      <w:r w:rsidRPr="0017593E">
        <w:rPr>
          <w:rFonts w:ascii="Times New Roman" w:hAnsi="Times New Roman" w:cs="Times New Roman"/>
          <w:sz w:val="28"/>
          <w:szCs w:val="28"/>
          <w:lang w:val="kk-KZ"/>
        </w:rPr>
        <w:t xml:space="preserve"> (DIx) болжауында </w:t>
      </w:r>
      <w:r w:rsidR="00B40D83">
        <w:rPr>
          <w:rFonts w:ascii="Times New Roman" w:hAnsi="Times New Roman" w:cs="Times New Roman"/>
          <w:sz w:val="28"/>
          <w:szCs w:val="28"/>
          <w:lang w:val="kk-KZ"/>
        </w:rPr>
        <w:t>б</w:t>
      </w:r>
      <w:proofErr w:type="spellStart"/>
      <w:r w:rsidR="00B40D83" w:rsidRPr="00B40D83">
        <w:rPr>
          <w:rFonts w:ascii="Times New Roman" w:hAnsi="Times New Roman" w:cs="Times New Roman"/>
          <w:sz w:val="28"/>
          <w:szCs w:val="28"/>
        </w:rPr>
        <w:t>асқалардан</w:t>
      </w:r>
      <w:proofErr w:type="spellEnd"/>
      <w:r w:rsidR="00B40D83" w:rsidRPr="00B40D83">
        <w:rPr>
          <w:rFonts w:ascii="Times New Roman" w:hAnsi="Times New Roman" w:cs="Times New Roman"/>
          <w:sz w:val="28"/>
          <w:szCs w:val="28"/>
        </w:rPr>
        <w:t xml:space="preserve"> </w:t>
      </w:r>
      <w:proofErr w:type="spellStart"/>
      <w:r w:rsidR="00B40D83" w:rsidRPr="00B40D83">
        <w:rPr>
          <w:rFonts w:ascii="Times New Roman" w:hAnsi="Times New Roman" w:cs="Times New Roman"/>
          <w:sz w:val="28"/>
          <w:szCs w:val="28"/>
        </w:rPr>
        <w:t>күтетін</w:t>
      </w:r>
      <w:proofErr w:type="spellEnd"/>
      <w:r w:rsidR="00B40D83" w:rsidRPr="00B40D83">
        <w:rPr>
          <w:rFonts w:ascii="Times New Roman" w:hAnsi="Times New Roman" w:cs="Times New Roman"/>
          <w:bCs/>
          <w:sz w:val="28"/>
          <w:szCs w:val="28"/>
        </w:rPr>
        <w:t xml:space="preserve"> </w:t>
      </w:r>
      <w:proofErr w:type="spellStart"/>
      <w:r w:rsidR="00B40D83" w:rsidRPr="00B40D83">
        <w:rPr>
          <w:rFonts w:ascii="Times New Roman" w:hAnsi="Times New Roman" w:cs="Times New Roman"/>
          <w:bCs/>
          <w:sz w:val="28"/>
          <w:szCs w:val="28"/>
        </w:rPr>
        <w:t>жақындық</w:t>
      </w:r>
      <w:proofErr w:type="spellEnd"/>
      <w:r w:rsidR="00B40D83">
        <w:rPr>
          <w:bCs/>
          <w:sz w:val="28"/>
          <w:szCs w:val="28"/>
          <w:lang w:val="kk-KZ"/>
        </w:rPr>
        <w:t xml:space="preserve"> </w:t>
      </w:r>
      <w:r w:rsidRPr="0017593E">
        <w:rPr>
          <w:rFonts w:ascii="Times New Roman" w:hAnsi="Times New Roman" w:cs="Times New Roman"/>
          <w:sz w:val="28"/>
          <w:szCs w:val="28"/>
          <w:lang w:val="kk-KZ"/>
        </w:rPr>
        <w:t xml:space="preserve">(Aw) мен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көрсеткіштері арасындағы өзара әрекеттесуді бейнелейтін қарапайым </w:t>
      </w:r>
      <w:r w:rsidR="00C46444">
        <w:rPr>
          <w:rFonts w:ascii="Times New Roman" w:hAnsi="Times New Roman" w:cs="Times New Roman"/>
          <w:sz w:val="28"/>
          <w:szCs w:val="28"/>
          <w:lang w:val="kk-KZ"/>
        </w:rPr>
        <w:t>иілулер</w:t>
      </w:r>
      <w:r w:rsidRPr="0017593E">
        <w:rPr>
          <w:rFonts w:ascii="Times New Roman" w:hAnsi="Times New Roman" w:cs="Times New Roman"/>
          <w:sz w:val="28"/>
          <w:szCs w:val="28"/>
          <w:lang w:val="kk-KZ"/>
        </w:rPr>
        <w:t xml:space="preserve"> көріністері ұсынылған. Түрлі-түсті сызықтар модератор деңгейлерін білдіреді:</w:t>
      </w:r>
    </w:p>
    <w:p w14:paraId="487AD019" w14:textId="6A97DED2"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көк сызық – Д</w:t>
      </w:r>
      <w:r w:rsidR="00D92DC3" w:rsidRPr="00D92DC3">
        <w:rPr>
          <w:rFonts w:ascii="Times New Roman" w:hAnsi="Times New Roman" w:cs="Times New Roman"/>
          <w:sz w:val="28"/>
          <w:szCs w:val="28"/>
          <w:lang w:val="kk-KZ"/>
        </w:rPr>
        <w:t>C</w:t>
      </w:r>
      <w:r w:rsidRPr="0017593E">
        <w:rPr>
          <w:rFonts w:ascii="Times New Roman" w:hAnsi="Times New Roman" w:cs="Times New Roman"/>
          <w:sz w:val="28"/>
          <w:szCs w:val="28"/>
          <w:lang w:val="kk-KZ"/>
        </w:rPr>
        <w:t>И төмен (–1 SD);</w:t>
      </w:r>
    </w:p>
    <w:p w14:paraId="2A8E2819" w14:textId="02FEBEB2"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сұр сызық</w:t>
      </w:r>
      <w:r w:rsidRPr="0017593E">
        <w:rPr>
          <w:rFonts w:ascii="Times New Roman" w:hAnsi="Times New Roman" w:cs="Times New Roman"/>
          <w:sz w:val="28"/>
          <w:szCs w:val="28"/>
        </w:rPr>
        <w:t xml:space="preserve"> –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орташа</w:t>
      </w:r>
      <w:r w:rsidRPr="0017593E">
        <w:rPr>
          <w:rFonts w:ascii="Times New Roman" w:hAnsi="Times New Roman" w:cs="Times New Roman"/>
          <w:sz w:val="28"/>
          <w:szCs w:val="28"/>
        </w:rPr>
        <w:t xml:space="preserve"> (M);</w:t>
      </w:r>
    </w:p>
    <w:p w14:paraId="2AA518D5" w14:textId="7E7C09AA"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сары сызық</w:t>
      </w:r>
      <w:r w:rsidRPr="0017593E">
        <w:rPr>
          <w:rFonts w:ascii="Times New Roman" w:hAnsi="Times New Roman" w:cs="Times New Roman"/>
          <w:sz w:val="28"/>
          <w:szCs w:val="28"/>
        </w:rPr>
        <w:t xml:space="preserve"> –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w:t>
      </w:r>
      <w:r w:rsidRPr="0017593E">
        <w:rPr>
          <w:rFonts w:ascii="Times New Roman" w:hAnsi="Times New Roman" w:cs="Times New Roman"/>
          <w:sz w:val="28"/>
          <w:szCs w:val="28"/>
        </w:rPr>
        <w:t xml:space="preserve"> (+1 SD).</w:t>
      </w:r>
    </w:p>
    <w:p w14:paraId="1AB65D60" w14:textId="2E22E868" w:rsidR="00381632" w:rsidRPr="0017593E" w:rsidRDefault="008C2874" w:rsidP="00B11E10">
      <w:pPr>
        <w:spacing w:after="0" w:line="240" w:lineRule="auto"/>
        <w:ind w:firstLine="680"/>
        <w:jc w:val="both"/>
        <w:rPr>
          <w:rFonts w:ascii="Times New Roman" w:hAnsi="Times New Roman" w:cs="Times New Roman"/>
          <w:sz w:val="28"/>
          <w:szCs w:val="28"/>
          <w:lang w:val="kk-KZ"/>
        </w:rPr>
      </w:pPr>
      <w:proofErr w:type="spellStart"/>
      <w:r>
        <w:rPr>
          <w:rFonts w:ascii="Times New Roman" w:hAnsi="Times New Roman" w:cs="Times New Roman"/>
          <w:sz w:val="28"/>
          <w:szCs w:val="28"/>
        </w:rPr>
        <w:t>Сызбада</w:t>
      </w:r>
      <w:r w:rsidR="00381632" w:rsidRPr="0017593E">
        <w:rPr>
          <w:rFonts w:ascii="Times New Roman" w:hAnsi="Times New Roman" w:cs="Times New Roman"/>
          <w:sz w:val="28"/>
          <w:szCs w:val="28"/>
        </w:rPr>
        <w:t>тен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көрін</w:t>
      </w:r>
      <w:proofErr w:type="spellEnd"/>
      <w:r w:rsidR="00381632" w:rsidRPr="0017593E">
        <w:rPr>
          <w:rFonts w:ascii="Times New Roman" w:hAnsi="Times New Roman" w:cs="Times New Roman"/>
          <w:sz w:val="28"/>
          <w:szCs w:val="28"/>
          <w:lang w:val="kk-KZ"/>
        </w:rPr>
        <w:t>іп тұрғандай</w:t>
      </w:r>
      <w:r w:rsidR="00381632"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деңгейі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төмен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болғанда</w:t>
      </w:r>
      <w:proofErr w:type="spellEnd"/>
      <w:r w:rsidR="00381632" w:rsidRPr="0017593E">
        <w:rPr>
          <w:rFonts w:ascii="Times New Roman" w:hAnsi="Times New Roman" w:cs="Times New Roman"/>
          <w:sz w:val="28"/>
          <w:szCs w:val="28"/>
          <w:lang w:val="kk-KZ"/>
        </w:rPr>
        <w:t>,</w:t>
      </w:r>
      <w:r w:rsidR="00381632" w:rsidRPr="0017593E">
        <w:rPr>
          <w:rFonts w:ascii="Times New Roman" w:hAnsi="Times New Roman" w:cs="Times New Roman"/>
          <w:sz w:val="28"/>
          <w:szCs w:val="28"/>
        </w:rPr>
        <w:t xml:space="preserve"> аффект </w:t>
      </w:r>
      <w:proofErr w:type="spellStart"/>
      <w:r w:rsidR="00381632" w:rsidRPr="0017593E">
        <w:rPr>
          <w:rFonts w:ascii="Times New Roman" w:hAnsi="Times New Roman" w:cs="Times New Roman"/>
          <w:sz w:val="28"/>
          <w:szCs w:val="28"/>
        </w:rPr>
        <w:t>алуға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деген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қажеттілік</w:t>
      </w:r>
      <w:proofErr w:type="spellEnd"/>
      <w:r w:rsidR="00381632" w:rsidRPr="0017593E">
        <w:rPr>
          <w:rFonts w:ascii="Times New Roman" w:hAnsi="Times New Roman" w:cs="Times New Roman"/>
          <w:sz w:val="28"/>
          <w:szCs w:val="28"/>
        </w:rPr>
        <w:t xml:space="preserve"> пен </w:t>
      </w:r>
      <w:proofErr w:type="spellStart"/>
      <w:r w:rsidR="00381632" w:rsidRPr="0017593E">
        <w:rPr>
          <w:rFonts w:ascii="Times New Roman" w:hAnsi="Times New Roman" w:cs="Times New Roman"/>
          <w:sz w:val="28"/>
          <w:szCs w:val="28"/>
        </w:rPr>
        <w:t>денеге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қанағаттанбау</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байланыс</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әлсіз</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көрінеді</w:t>
      </w:r>
      <w:proofErr w:type="spellEnd"/>
      <w:r w:rsidR="00381632" w:rsidRPr="0017593E">
        <w:rPr>
          <w:rFonts w:ascii="Times New Roman" w:hAnsi="Times New Roman" w:cs="Times New Roman"/>
          <w:sz w:val="28"/>
          <w:szCs w:val="28"/>
        </w:rPr>
        <w:t xml:space="preserve">: DI </w:t>
      </w:r>
      <w:proofErr w:type="spellStart"/>
      <w:r w:rsidR="00381632" w:rsidRPr="0017593E">
        <w:rPr>
          <w:rFonts w:ascii="Times New Roman" w:hAnsi="Times New Roman" w:cs="Times New Roman"/>
          <w:sz w:val="28"/>
          <w:szCs w:val="28"/>
        </w:rPr>
        <w:t>көрсеткіштері</w:t>
      </w:r>
      <w:proofErr w:type="spellEnd"/>
      <w:r w:rsidR="00381632" w:rsidRPr="0017593E">
        <w:rPr>
          <w:rFonts w:ascii="Times New Roman" w:hAnsi="Times New Roman" w:cs="Times New Roman"/>
          <w:sz w:val="28"/>
          <w:szCs w:val="28"/>
        </w:rPr>
        <w:t xml:space="preserve"> </w:t>
      </w:r>
      <w:r w:rsidR="00C46444">
        <w:rPr>
          <w:rFonts w:ascii="Times New Roman" w:hAnsi="Times New Roman" w:cs="Times New Roman"/>
          <w:sz w:val="28"/>
          <w:szCs w:val="28"/>
          <w:lang w:val="kk-KZ"/>
        </w:rPr>
        <w:t>б</w:t>
      </w:r>
      <w:proofErr w:type="spellStart"/>
      <w:r w:rsidR="00C46444" w:rsidRPr="00B40D83">
        <w:rPr>
          <w:rFonts w:ascii="Times New Roman" w:hAnsi="Times New Roman" w:cs="Times New Roman"/>
          <w:sz w:val="28"/>
          <w:szCs w:val="28"/>
        </w:rPr>
        <w:t>асқалардан</w:t>
      </w:r>
      <w:proofErr w:type="spellEnd"/>
      <w:r w:rsidR="00C46444" w:rsidRPr="00B40D83">
        <w:rPr>
          <w:rFonts w:ascii="Times New Roman" w:hAnsi="Times New Roman" w:cs="Times New Roman"/>
          <w:sz w:val="28"/>
          <w:szCs w:val="28"/>
        </w:rPr>
        <w:t xml:space="preserve"> </w:t>
      </w:r>
      <w:proofErr w:type="spellStart"/>
      <w:r w:rsidR="00C46444" w:rsidRPr="00B40D83">
        <w:rPr>
          <w:rFonts w:ascii="Times New Roman" w:hAnsi="Times New Roman" w:cs="Times New Roman"/>
          <w:sz w:val="28"/>
          <w:szCs w:val="28"/>
        </w:rPr>
        <w:t>күтетін</w:t>
      </w:r>
      <w:proofErr w:type="spellEnd"/>
      <w:r w:rsidR="00C46444" w:rsidRPr="00B40D83">
        <w:rPr>
          <w:rFonts w:ascii="Times New Roman" w:hAnsi="Times New Roman" w:cs="Times New Roman"/>
          <w:bCs/>
          <w:sz w:val="28"/>
          <w:szCs w:val="28"/>
        </w:rPr>
        <w:t xml:space="preserve"> </w:t>
      </w:r>
      <w:proofErr w:type="spellStart"/>
      <w:r w:rsidR="00C46444" w:rsidRPr="00B40D83">
        <w:rPr>
          <w:rFonts w:ascii="Times New Roman" w:hAnsi="Times New Roman" w:cs="Times New Roman"/>
          <w:bCs/>
          <w:sz w:val="28"/>
          <w:szCs w:val="28"/>
        </w:rPr>
        <w:t>жақындық</w:t>
      </w:r>
      <w:proofErr w:type="spellEnd"/>
      <w:r w:rsidR="00C46444"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Aw</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деңгейіне</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қарамастан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нөлге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жақын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қалады</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Алайда</w:t>
      </w:r>
      <w:r w:rsidR="00381632"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деңгейі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жоғарылаған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сайын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сызықтың</w:t>
      </w:r>
      <w:proofErr w:type="spellEnd"/>
      <w:r w:rsidR="00381632" w:rsidRPr="0017593E">
        <w:rPr>
          <w:rFonts w:ascii="Times New Roman" w:hAnsi="Times New Roman" w:cs="Times New Roman"/>
          <w:sz w:val="28"/>
          <w:szCs w:val="28"/>
        </w:rPr>
        <w:t xml:space="preserve"> </w:t>
      </w:r>
      <w:r w:rsidR="00C46444">
        <w:rPr>
          <w:rFonts w:ascii="Times New Roman" w:hAnsi="Times New Roman" w:cs="Times New Roman"/>
          <w:sz w:val="28"/>
          <w:szCs w:val="28"/>
          <w:lang w:val="kk-KZ"/>
        </w:rPr>
        <w:t>иілуі</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тік</w:t>
      </w:r>
      <w:proofErr w:type="spellEnd"/>
      <w:r w:rsidR="00381632" w:rsidRPr="0017593E">
        <w:rPr>
          <w:rFonts w:ascii="Times New Roman" w:hAnsi="Times New Roman" w:cs="Times New Roman"/>
          <w:sz w:val="28"/>
          <w:szCs w:val="28"/>
          <w:lang w:val="kk-KZ"/>
        </w:rPr>
        <w:t xml:space="preserve"> бола бастайды</w:t>
      </w:r>
      <w:r w:rsidR="00381632" w:rsidRPr="0017593E">
        <w:rPr>
          <w:rFonts w:ascii="Times New Roman" w:hAnsi="Times New Roman" w:cs="Times New Roman"/>
          <w:sz w:val="28"/>
          <w:szCs w:val="28"/>
        </w:rPr>
        <w:t xml:space="preserve"> –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w:t>
      </w:r>
      <w:proofErr w:type="spellStart"/>
      <w:r w:rsidR="00381632" w:rsidRPr="0017593E">
        <w:rPr>
          <w:rFonts w:ascii="Times New Roman" w:hAnsi="Times New Roman" w:cs="Times New Roman"/>
          <w:sz w:val="28"/>
          <w:szCs w:val="28"/>
        </w:rPr>
        <w:t>жоғары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болғанда</w:t>
      </w:r>
      <w:proofErr w:type="spellEnd"/>
      <w:r w:rsidR="00381632" w:rsidRPr="0017593E">
        <w:rPr>
          <w:rFonts w:ascii="Times New Roman" w:hAnsi="Times New Roman" w:cs="Times New Roman"/>
          <w:sz w:val="28"/>
          <w:szCs w:val="28"/>
          <w:lang w:val="kk-KZ"/>
        </w:rPr>
        <w:t>,</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эмоционалды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жақындыққа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деген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қажеттіліктің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өсуі</w:t>
      </w:r>
      <w:proofErr w:type="spellEnd"/>
      <w:r w:rsidR="00381632"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бейнесі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алшақтықтың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күрт</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артуымен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қатар</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жүреді</w:t>
      </w:r>
      <w:proofErr w:type="spellEnd"/>
      <w:r w:rsidR="00381632" w:rsidRPr="0017593E">
        <w:rPr>
          <w:rFonts w:ascii="Times New Roman" w:hAnsi="Times New Roman" w:cs="Times New Roman"/>
          <w:sz w:val="28"/>
          <w:szCs w:val="28"/>
        </w:rPr>
        <w:t>.</w:t>
      </w:r>
      <w:r w:rsidR="00381632" w:rsidRPr="0017593E">
        <w:rPr>
          <w:rFonts w:ascii="Times New Roman" w:hAnsi="Times New Roman" w:cs="Times New Roman"/>
          <w:sz w:val="28"/>
          <w:szCs w:val="28"/>
          <w:lang w:val="kk-KZ"/>
        </w:rPr>
        <w:t xml:space="preserve"> Бұл </w:t>
      </w:r>
      <w:r w:rsidR="00D92DC3" w:rsidRPr="00D92DC3">
        <w:rPr>
          <w:rFonts w:ascii="Times New Roman" w:hAnsi="Times New Roman" w:cs="Times New Roman"/>
          <w:i/>
          <w:iCs/>
          <w:sz w:val="28"/>
          <w:szCs w:val="28"/>
          <w:lang w:val="kk-KZ"/>
        </w:rPr>
        <w:t>ДСИ</w:t>
      </w:r>
      <w:r w:rsidR="00381632" w:rsidRPr="00D92DC3">
        <w:rPr>
          <w:rFonts w:ascii="Times New Roman" w:hAnsi="Times New Roman" w:cs="Times New Roman"/>
          <w:i/>
          <w:iCs/>
          <w:sz w:val="28"/>
          <w:szCs w:val="28"/>
          <w:lang w:val="kk-KZ"/>
        </w:rPr>
        <w:t>-нің модераторлық әсерін</w:t>
      </w:r>
      <w:r w:rsidR="00381632" w:rsidRPr="0017593E">
        <w:rPr>
          <w:rFonts w:ascii="Times New Roman" w:hAnsi="Times New Roman" w:cs="Times New Roman"/>
          <w:sz w:val="28"/>
          <w:szCs w:val="28"/>
          <w:lang w:val="kk-KZ"/>
        </w:rPr>
        <w:t xml:space="preserve"> көрсетеді, ол тұлғааралық қажеттіліктердің денелік өзін-өзі қабылдауға ықпалын күшейтеді. Басқаша айтқанда, дене салмағы артық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00381632" w:rsidRPr="0017593E">
        <w:rPr>
          <w:rFonts w:ascii="Times New Roman" w:hAnsi="Times New Roman" w:cs="Times New Roman"/>
          <w:sz w:val="28"/>
          <w:szCs w:val="28"/>
          <w:lang w:val="kk-KZ"/>
        </w:rPr>
        <w:t xml:space="preserve"> эмоционалды игіліктің өз </w:t>
      </w:r>
      <w:r w:rsidR="00381632" w:rsidRPr="0017593E">
        <w:rPr>
          <w:rFonts w:ascii="Times New Roman" w:hAnsi="Times New Roman" w:cs="Times New Roman"/>
          <w:sz w:val="28"/>
          <w:szCs w:val="28"/>
          <w:lang w:val="kk-KZ"/>
        </w:rPr>
        <w:lastRenderedPageBreak/>
        <w:t xml:space="preserve">тартымдылығын қабылдауға тәуелділігі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қалыпты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адамдарға</w:t>
      </w:r>
      <w:r w:rsidR="00381632" w:rsidRPr="0017593E">
        <w:rPr>
          <w:rFonts w:ascii="Times New Roman" w:hAnsi="Times New Roman" w:cs="Times New Roman"/>
          <w:sz w:val="28"/>
          <w:szCs w:val="28"/>
          <w:lang w:val="kk-KZ"/>
        </w:rPr>
        <w:t xml:space="preserve"> қарағанда айтарлықтай күштірек болады. </w:t>
      </w:r>
    </w:p>
    <w:p w14:paraId="6128F5FA" w14:textId="7A70024F" w:rsidR="00381632" w:rsidRPr="0017593E" w:rsidRDefault="00BB6E53"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381632" w:rsidRPr="0017593E">
        <w:rPr>
          <w:rFonts w:ascii="Times New Roman" w:hAnsi="Times New Roman" w:cs="Times New Roman"/>
          <w:sz w:val="28"/>
          <w:szCs w:val="28"/>
          <w:lang w:val="kk-KZ"/>
        </w:rPr>
        <w:t xml:space="preserve"> қосымшасындағы</w:t>
      </w:r>
      <w:r w:rsidR="00D92DC3">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2</w:t>
      </w:r>
      <w:r w:rsidRPr="00BB6E53">
        <w:rPr>
          <w:rFonts w:ascii="Times New Roman" w:hAnsi="Times New Roman" w:cs="Times New Roman"/>
          <w:sz w:val="28"/>
          <w:szCs w:val="28"/>
          <w:lang w:val="kk-KZ"/>
        </w:rPr>
        <w:t>1</w:t>
      </w:r>
      <w:r w:rsidR="00381632" w:rsidRPr="0017593E">
        <w:rPr>
          <w:rFonts w:ascii="Times New Roman" w:hAnsi="Times New Roman" w:cs="Times New Roman"/>
          <w:sz w:val="28"/>
          <w:szCs w:val="28"/>
          <w:lang w:val="kk-KZ"/>
        </w:rPr>
        <w:t xml:space="preserve">-кестеден, </w:t>
      </w:r>
      <w:r w:rsidR="00C46444">
        <w:rPr>
          <w:rFonts w:ascii="Times New Roman" w:hAnsi="Times New Roman" w:cs="Times New Roman"/>
          <w:sz w:val="28"/>
          <w:szCs w:val="28"/>
          <w:lang w:val="kk-KZ"/>
        </w:rPr>
        <w:t>сәйкессіздік индексі</w:t>
      </w:r>
      <w:r w:rsidR="00381632" w:rsidRPr="0017593E">
        <w:rPr>
          <w:rFonts w:ascii="Times New Roman" w:hAnsi="Times New Roman" w:cs="Times New Roman"/>
          <w:sz w:val="28"/>
          <w:szCs w:val="28"/>
          <w:lang w:val="kk-KZ"/>
        </w:rPr>
        <w:t xml:space="preserve"> (DIx) көрсеткішінің 34,8% түрлерін түсіндіре отырып (R²=</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348; түзетілген R²=</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228), Т. </w:t>
      </w:r>
      <w:r w:rsidR="008F0B31">
        <w:rPr>
          <w:rFonts w:ascii="Times New Roman" w:hAnsi="Times New Roman" w:cs="Times New Roman"/>
          <w:sz w:val="28"/>
          <w:szCs w:val="28"/>
          <w:lang w:val="kk-KZ"/>
        </w:rPr>
        <w:t>Лири</w:t>
      </w:r>
      <w:r w:rsidR="00381632" w:rsidRPr="0017593E">
        <w:rPr>
          <w:rFonts w:ascii="Times New Roman" w:hAnsi="Times New Roman" w:cs="Times New Roman"/>
          <w:sz w:val="28"/>
          <w:szCs w:val="28"/>
          <w:lang w:val="kk-KZ"/>
        </w:rPr>
        <w:t xml:space="preserve"> бойынша тұлғааралық стильдер мен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көрсеткішін қамтитын жиынтық модель статистикалық тұрғыдан м</w:t>
      </w:r>
      <w:r w:rsidR="00C46444">
        <w:rPr>
          <w:rFonts w:ascii="Times New Roman" w:hAnsi="Times New Roman" w:cs="Times New Roman"/>
          <w:sz w:val="28"/>
          <w:szCs w:val="28"/>
          <w:lang w:val="kk-KZ"/>
        </w:rPr>
        <w:t>әнді</w:t>
      </w:r>
      <w:r w:rsidR="00381632" w:rsidRPr="0017593E">
        <w:rPr>
          <w:rFonts w:ascii="Times New Roman" w:hAnsi="Times New Roman" w:cs="Times New Roman"/>
          <w:sz w:val="28"/>
          <w:szCs w:val="28"/>
          <w:lang w:val="kk-KZ"/>
        </w:rPr>
        <w:t xml:space="preserve"> болатындығы (F=</w:t>
      </w:r>
      <w:r w:rsidR="00C47D64">
        <w:rPr>
          <w:rFonts w:ascii="Times New Roman" w:hAnsi="Times New Roman" w:cs="Times New Roman"/>
          <w:sz w:val="28"/>
          <w:szCs w:val="28"/>
          <w:lang w:val="kk-KZ"/>
        </w:rPr>
        <w:t>2,</w:t>
      </w:r>
      <w:r w:rsidR="00381632" w:rsidRPr="0017593E">
        <w:rPr>
          <w:rFonts w:ascii="Times New Roman" w:hAnsi="Times New Roman" w:cs="Times New Roman"/>
          <w:sz w:val="28"/>
          <w:szCs w:val="28"/>
          <w:lang w:val="kk-KZ"/>
        </w:rPr>
        <w:t>918; p&lt;</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001) көрініп тұр. Бұл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00381632" w:rsidRPr="0017593E">
        <w:rPr>
          <w:rFonts w:ascii="Times New Roman" w:hAnsi="Times New Roman" w:cs="Times New Roman"/>
          <w:sz w:val="28"/>
          <w:szCs w:val="28"/>
          <w:lang w:val="kk-KZ"/>
        </w:rPr>
        <w:t xml:space="preserve">ң денеге қанағаттанбауындағы айырмашылықтардың шамамен үштен бірі олардың тұлғааралық мінез-құлық ерекшеліктері мен дене сипаттарымен байланысты екенін білдіреді. </w:t>
      </w:r>
    </w:p>
    <w:p w14:paraId="7B716A4F" w14:textId="588E573B" w:rsidR="00381632" w:rsidRPr="0017593E" w:rsidRDefault="00C46444" w:rsidP="00B11E10">
      <w:pPr>
        <w:spacing w:after="0" w:line="240" w:lineRule="auto"/>
        <w:ind w:firstLine="680"/>
        <w:jc w:val="both"/>
        <w:rPr>
          <w:rFonts w:ascii="Times New Roman" w:hAnsi="Times New Roman" w:cs="Times New Roman"/>
          <w:sz w:val="28"/>
          <w:szCs w:val="28"/>
          <w:lang w:val="kk-KZ"/>
        </w:rPr>
      </w:pPr>
      <w:r w:rsidRPr="00C46444">
        <w:rPr>
          <w:rFonts w:ascii="Times New Roman" w:hAnsi="Times New Roman" w:cs="Times New Roman"/>
          <w:sz w:val="28"/>
          <w:szCs w:val="28"/>
          <w:lang w:val="kk-KZ"/>
        </w:rPr>
        <w:t>Модельдің жалпы мәнділігін бағалайтын Omnibus тест</w:t>
      </w:r>
      <w:r w:rsidR="00381632" w:rsidRPr="0017593E">
        <w:rPr>
          <w:rFonts w:ascii="Times New Roman" w:hAnsi="Times New Roman" w:cs="Times New Roman"/>
          <w:sz w:val="28"/>
          <w:szCs w:val="28"/>
          <w:lang w:val="kk-KZ"/>
        </w:rPr>
        <w:t xml:space="preserve"> блогынан, модельге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(F = 1</w:t>
      </w:r>
      <w:r w:rsidR="00DE2A6C">
        <w:rPr>
          <w:rFonts w:ascii="Times New Roman" w:hAnsi="Times New Roman" w:cs="Times New Roman"/>
          <w:sz w:val="28"/>
          <w:szCs w:val="28"/>
          <w:lang w:val="kk-KZ"/>
        </w:rPr>
        <w:t>6,</w:t>
      </w:r>
      <w:r w:rsidR="00381632" w:rsidRPr="0017593E">
        <w:rPr>
          <w:rFonts w:ascii="Times New Roman" w:hAnsi="Times New Roman" w:cs="Times New Roman"/>
          <w:sz w:val="28"/>
          <w:szCs w:val="28"/>
          <w:lang w:val="kk-KZ"/>
        </w:rPr>
        <w:t xml:space="preserve">001; p &lt; </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001; </w:t>
      </w:r>
      <w:r w:rsidR="00381632" w:rsidRPr="0017593E">
        <w:rPr>
          <w:rFonts w:ascii="Times New Roman" w:hAnsi="Times New Roman" w:cs="Times New Roman"/>
          <w:sz w:val="28"/>
          <w:szCs w:val="28"/>
        </w:rPr>
        <w:t>η</w:t>
      </w:r>
      <w:r w:rsidR="00381632" w:rsidRPr="0017593E">
        <w:rPr>
          <w:rFonts w:ascii="Times New Roman" w:hAnsi="Times New Roman" w:cs="Times New Roman"/>
          <w:sz w:val="28"/>
          <w:szCs w:val="28"/>
          <w:lang w:val="kk-KZ"/>
        </w:rPr>
        <w:t xml:space="preserve">²p = </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122) және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мен тұлғааралық стильдер арасындағы өзара әрекеттердің бірқатары ең үлкен үлес қосқаны көрініп тұр. Келесі комбинациялар маңызды болды:</w:t>
      </w:r>
    </w:p>
    <w:p w14:paraId="49084785" w14:textId="0B7F7FCD" w:rsidR="00381632" w:rsidRPr="00C46444" w:rsidRDefault="00381632" w:rsidP="00B11E10">
      <w:pPr>
        <w:spacing w:after="0" w:line="240" w:lineRule="auto"/>
        <w:ind w:firstLine="680"/>
        <w:jc w:val="both"/>
        <w:rPr>
          <w:rFonts w:ascii="Times New Roman" w:hAnsi="Times New Roman" w:cs="Times New Roman"/>
          <w:sz w:val="28"/>
          <w:szCs w:val="28"/>
          <w:lang w:val="kk-KZ"/>
        </w:rPr>
      </w:pPr>
      <w:r w:rsidRPr="00C46444">
        <w:rPr>
          <w:rFonts w:ascii="Times New Roman" w:hAnsi="Times New Roman" w:cs="Times New Roman"/>
          <w:sz w:val="28"/>
          <w:szCs w:val="28"/>
          <w:lang w:val="kk-KZ"/>
        </w:rPr>
        <w:t xml:space="preserve">– </w:t>
      </w:r>
      <w:r w:rsidR="00C46444" w:rsidRPr="00C46444">
        <w:rPr>
          <w:rFonts w:ascii="Times New Roman" w:hAnsi="Times New Roman" w:cs="Times New Roman"/>
          <w:sz w:val="28"/>
          <w:szCs w:val="28"/>
          <w:lang w:val="kk-KZ"/>
        </w:rPr>
        <w:t>ДСИ</w:t>
      </w:r>
      <w:r w:rsidRPr="00C46444">
        <w:rPr>
          <w:rFonts w:ascii="Times New Roman" w:hAnsi="Times New Roman" w:cs="Times New Roman"/>
          <w:sz w:val="28"/>
          <w:szCs w:val="28"/>
          <w:lang w:val="kk-KZ"/>
        </w:rPr>
        <w:t xml:space="preserve"> × </w:t>
      </w:r>
      <w:bookmarkStart w:id="227" w:name="_Hlk216084234"/>
      <w:r w:rsidR="00C46444" w:rsidRPr="003B780A">
        <w:rPr>
          <w:rFonts w:ascii="Times New Roman" w:eastAsia="Times New Roman" w:hAnsi="Times New Roman" w:cs="Times New Roman"/>
          <w:sz w:val="28"/>
          <w:szCs w:val="28"/>
          <w:lang w:val="kk-KZ"/>
        </w:rPr>
        <w:t>Авторитарлық</w:t>
      </w:r>
      <w:bookmarkEnd w:id="227"/>
      <w:r w:rsidRPr="00C46444">
        <w:rPr>
          <w:rFonts w:ascii="Times New Roman" w:hAnsi="Times New Roman" w:cs="Times New Roman"/>
          <w:sz w:val="28"/>
          <w:szCs w:val="28"/>
          <w:lang w:val="kk-KZ"/>
        </w:rPr>
        <w:t xml:space="preserve"> (F = </w:t>
      </w:r>
      <w:r w:rsidR="004E7886">
        <w:rPr>
          <w:rFonts w:ascii="Times New Roman" w:hAnsi="Times New Roman" w:cs="Times New Roman"/>
          <w:sz w:val="28"/>
          <w:szCs w:val="28"/>
          <w:lang w:val="kk-KZ"/>
        </w:rPr>
        <w:t>5,</w:t>
      </w:r>
      <w:r w:rsidRPr="00C46444">
        <w:rPr>
          <w:rFonts w:ascii="Times New Roman" w:hAnsi="Times New Roman" w:cs="Times New Roman"/>
          <w:sz w:val="28"/>
          <w:szCs w:val="28"/>
          <w:lang w:val="kk-KZ"/>
        </w:rPr>
        <w:t xml:space="preserve">111; p = </w:t>
      </w:r>
      <w:r w:rsidR="00E35B4A" w:rsidRPr="00C46444">
        <w:rPr>
          <w:rFonts w:ascii="Times New Roman" w:hAnsi="Times New Roman" w:cs="Times New Roman"/>
          <w:sz w:val="28"/>
          <w:szCs w:val="28"/>
          <w:lang w:val="kk-KZ"/>
        </w:rPr>
        <w:t>0,</w:t>
      </w:r>
      <w:r w:rsidRPr="00C46444">
        <w:rPr>
          <w:rFonts w:ascii="Times New Roman" w:hAnsi="Times New Roman" w:cs="Times New Roman"/>
          <w:sz w:val="28"/>
          <w:szCs w:val="28"/>
          <w:lang w:val="kk-KZ"/>
        </w:rPr>
        <w:t xml:space="preserve">026; </w:t>
      </w:r>
      <w:r w:rsidRPr="00C46444">
        <w:rPr>
          <w:rFonts w:ascii="Times New Roman" w:hAnsi="Times New Roman" w:cs="Times New Roman"/>
          <w:sz w:val="28"/>
          <w:szCs w:val="28"/>
        </w:rPr>
        <w:t>η</w:t>
      </w:r>
      <w:r w:rsidRPr="00C46444">
        <w:rPr>
          <w:rFonts w:ascii="Times New Roman" w:hAnsi="Times New Roman" w:cs="Times New Roman"/>
          <w:sz w:val="28"/>
          <w:szCs w:val="28"/>
          <w:lang w:val="kk-KZ"/>
        </w:rPr>
        <w:t xml:space="preserve">²p = </w:t>
      </w:r>
      <w:r w:rsidR="00E35B4A" w:rsidRPr="00C46444">
        <w:rPr>
          <w:rFonts w:ascii="Times New Roman" w:hAnsi="Times New Roman" w:cs="Times New Roman"/>
          <w:sz w:val="28"/>
          <w:szCs w:val="28"/>
          <w:lang w:val="kk-KZ"/>
        </w:rPr>
        <w:t>0,</w:t>
      </w:r>
      <w:r w:rsidRPr="00C46444">
        <w:rPr>
          <w:rFonts w:ascii="Times New Roman" w:hAnsi="Times New Roman" w:cs="Times New Roman"/>
          <w:sz w:val="28"/>
          <w:szCs w:val="28"/>
          <w:lang w:val="kk-KZ"/>
        </w:rPr>
        <w:t>043);</w:t>
      </w:r>
    </w:p>
    <w:p w14:paraId="5DAC85AB" w14:textId="35568AAE" w:rsidR="00381632" w:rsidRPr="002E68A2" w:rsidRDefault="00381632" w:rsidP="00B11E10">
      <w:pPr>
        <w:spacing w:after="0" w:line="240" w:lineRule="auto"/>
        <w:ind w:firstLine="680"/>
        <w:jc w:val="both"/>
        <w:rPr>
          <w:rFonts w:ascii="Times New Roman" w:hAnsi="Times New Roman" w:cs="Times New Roman"/>
          <w:sz w:val="28"/>
          <w:szCs w:val="28"/>
        </w:rPr>
      </w:pPr>
      <w:r w:rsidRPr="002E68A2">
        <w:rPr>
          <w:rFonts w:ascii="Times New Roman" w:hAnsi="Times New Roman" w:cs="Times New Roman"/>
          <w:sz w:val="28"/>
          <w:szCs w:val="28"/>
        </w:rPr>
        <w:t xml:space="preserve">– </w:t>
      </w:r>
      <w:r w:rsidR="00C46444" w:rsidRPr="002E68A2">
        <w:rPr>
          <w:rFonts w:ascii="Times New Roman" w:hAnsi="Times New Roman" w:cs="Times New Roman"/>
          <w:sz w:val="28"/>
          <w:szCs w:val="28"/>
        </w:rPr>
        <w:t>ДСИ</w:t>
      </w:r>
      <w:r w:rsidRPr="002E68A2">
        <w:rPr>
          <w:rFonts w:ascii="Times New Roman" w:hAnsi="Times New Roman" w:cs="Times New Roman"/>
          <w:sz w:val="28"/>
          <w:szCs w:val="28"/>
        </w:rPr>
        <w:t xml:space="preserve"> × </w:t>
      </w:r>
      <w:bookmarkStart w:id="228" w:name="_Hlk216084254"/>
      <w:proofErr w:type="spellStart"/>
      <w:r w:rsidR="00C46444" w:rsidRPr="00C46444">
        <w:rPr>
          <w:rFonts w:ascii="Times New Roman" w:eastAsia="Times New Roman" w:hAnsi="Times New Roman" w:cs="Times New Roman"/>
          <w:sz w:val="28"/>
          <w:szCs w:val="28"/>
        </w:rPr>
        <w:t>Агрессивті</w:t>
      </w:r>
      <w:bookmarkEnd w:id="228"/>
      <w:proofErr w:type="spellEnd"/>
      <w:r w:rsidR="00C46444" w:rsidRPr="002E68A2">
        <w:rPr>
          <w:rFonts w:ascii="Times New Roman" w:hAnsi="Times New Roman" w:cs="Times New Roman"/>
          <w:sz w:val="28"/>
          <w:szCs w:val="28"/>
        </w:rPr>
        <w:t xml:space="preserve"> </w:t>
      </w:r>
      <w:r w:rsidRPr="002E68A2">
        <w:rPr>
          <w:rFonts w:ascii="Times New Roman" w:hAnsi="Times New Roman" w:cs="Times New Roman"/>
          <w:sz w:val="28"/>
          <w:szCs w:val="28"/>
        </w:rPr>
        <w:t>(</w:t>
      </w:r>
      <w:r w:rsidRPr="00C46444">
        <w:rPr>
          <w:rFonts w:ascii="Times New Roman" w:hAnsi="Times New Roman" w:cs="Times New Roman"/>
          <w:sz w:val="28"/>
          <w:szCs w:val="28"/>
          <w:lang w:val="en-US"/>
        </w:rPr>
        <w:t>F</w:t>
      </w:r>
      <w:r w:rsidRPr="002E68A2">
        <w:rPr>
          <w:rFonts w:ascii="Times New Roman" w:hAnsi="Times New Roman" w:cs="Times New Roman"/>
          <w:sz w:val="28"/>
          <w:szCs w:val="28"/>
        </w:rPr>
        <w:t xml:space="preserve"> = </w:t>
      </w:r>
      <w:r w:rsidR="00DE2A6C" w:rsidRPr="002E68A2">
        <w:rPr>
          <w:rFonts w:ascii="Times New Roman" w:hAnsi="Times New Roman" w:cs="Times New Roman"/>
          <w:sz w:val="28"/>
          <w:szCs w:val="28"/>
        </w:rPr>
        <w:t>6,</w:t>
      </w:r>
      <w:r w:rsidRPr="002E68A2">
        <w:rPr>
          <w:rFonts w:ascii="Times New Roman" w:hAnsi="Times New Roman" w:cs="Times New Roman"/>
          <w:sz w:val="28"/>
          <w:szCs w:val="28"/>
        </w:rPr>
        <w:t xml:space="preserve">126; </w:t>
      </w:r>
      <w:r w:rsidRPr="00C46444">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 xml:space="preserve">015; </w:t>
      </w:r>
      <w:r w:rsidRPr="00C46444">
        <w:rPr>
          <w:rFonts w:ascii="Times New Roman" w:hAnsi="Times New Roman" w:cs="Times New Roman"/>
          <w:sz w:val="28"/>
          <w:szCs w:val="28"/>
        </w:rPr>
        <w:t>η</w:t>
      </w:r>
      <w:r w:rsidRPr="002E68A2">
        <w:rPr>
          <w:rFonts w:ascii="Times New Roman" w:hAnsi="Times New Roman" w:cs="Times New Roman"/>
          <w:sz w:val="28"/>
          <w:szCs w:val="28"/>
        </w:rPr>
        <w:t>²</w:t>
      </w:r>
      <w:r w:rsidRPr="00C46444">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051);</w:t>
      </w:r>
    </w:p>
    <w:p w14:paraId="3E90CE7B" w14:textId="5412F952" w:rsidR="00381632" w:rsidRPr="002E68A2" w:rsidRDefault="00381632" w:rsidP="00B11E10">
      <w:pPr>
        <w:spacing w:after="0" w:line="240" w:lineRule="auto"/>
        <w:ind w:firstLine="680"/>
        <w:jc w:val="both"/>
        <w:rPr>
          <w:rFonts w:ascii="Times New Roman" w:hAnsi="Times New Roman" w:cs="Times New Roman"/>
          <w:sz w:val="28"/>
          <w:szCs w:val="28"/>
        </w:rPr>
      </w:pPr>
      <w:r w:rsidRPr="002E68A2">
        <w:rPr>
          <w:rFonts w:ascii="Times New Roman" w:hAnsi="Times New Roman" w:cs="Times New Roman"/>
          <w:sz w:val="28"/>
          <w:szCs w:val="28"/>
        </w:rPr>
        <w:t xml:space="preserve">– </w:t>
      </w:r>
      <w:r w:rsidR="00C46444" w:rsidRPr="002E68A2">
        <w:rPr>
          <w:rFonts w:ascii="Times New Roman" w:hAnsi="Times New Roman" w:cs="Times New Roman"/>
          <w:sz w:val="28"/>
          <w:szCs w:val="28"/>
        </w:rPr>
        <w:t>ДСИ</w:t>
      </w:r>
      <w:r w:rsidRPr="002E68A2">
        <w:rPr>
          <w:rFonts w:ascii="Times New Roman" w:hAnsi="Times New Roman" w:cs="Times New Roman"/>
          <w:sz w:val="28"/>
          <w:szCs w:val="28"/>
        </w:rPr>
        <w:t xml:space="preserve"> × </w:t>
      </w:r>
      <w:bookmarkStart w:id="229" w:name="_Hlk216084263"/>
      <w:proofErr w:type="spellStart"/>
      <w:r w:rsidR="00C46444" w:rsidRPr="00C46444">
        <w:rPr>
          <w:rFonts w:ascii="Times New Roman" w:eastAsia="Times New Roman" w:hAnsi="Times New Roman" w:cs="Times New Roman"/>
          <w:sz w:val="28"/>
          <w:szCs w:val="28"/>
        </w:rPr>
        <w:t>Күмәншіл</w:t>
      </w:r>
      <w:bookmarkEnd w:id="229"/>
      <w:proofErr w:type="spellEnd"/>
      <w:r w:rsidR="00C46444" w:rsidRPr="002E68A2">
        <w:rPr>
          <w:rFonts w:ascii="Times New Roman" w:hAnsi="Times New Roman" w:cs="Times New Roman"/>
          <w:sz w:val="28"/>
          <w:szCs w:val="28"/>
        </w:rPr>
        <w:t xml:space="preserve"> </w:t>
      </w:r>
      <w:r w:rsidRPr="002E68A2">
        <w:rPr>
          <w:rFonts w:ascii="Times New Roman" w:hAnsi="Times New Roman" w:cs="Times New Roman"/>
          <w:sz w:val="28"/>
          <w:szCs w:val="28"/>
        </w:rPr>
        <w:t>(</w:t>
      </w:r>
      <w:r w:rsidRPr="00C46444">
        <w:rPr>
          <w:rFonts w:ascii="Times New Roman" w:hAnsi="Times New Roman" w:cs="Times New Roman"/>
          <w:sz w:val="28"/>
          <w:szCs w:val="28"/>
          <w:lang w:val="en-US"/>
        </w:rPr>
        <w:t>F</w:t>
      </w:r>
      <w:r w:rsidRPr="002E68A2">
        <w:rPr>
          <w:rFonts w:ascii="Times New Roman" w:hAnsi="Times New Roman" w:cs="Times New Roman"/>
          <w:sz w:val="28"/>
          <w:szCs w:val="28"/>
        </w:rPr>
        <w:t xml:space="preserve"> = 1</w:t>
      </w:r>
      <w:r w:rsidR="00E35B4A" w:rsidRPr="002E68A2">
        <w:rPr>
          <w:rFonts w:ascii="Times New Roman" w:hAnsi="Times New Roman" w:cs="Times New Roman"/>
          <w:sz w:val="28"/>
          <w:szCs w:val="28"/>
        </w:rPr>
        <w:t>1,</w:t>
      </w:r>
      <w:r w:rsidRPr="002E68A2">
        <w:rPr>
          <w:rFonts w:ascii="Times New Roman" w:hAnsi="Times New Roman" w:cs="Times New Roman"/>
          <w:sz w:val="28"/>
          <w:szCs w:val="28"/>
        </w:rPr>
        <w:t xml:space="preserve">086; </w:t>
      </w:r>
      <w:r w:rsidRPr="00C46444">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 xml:space="preserve">001; </w:t>
      </w:r>
      <w:r w:rsidRPr="00C46444">
        <w:rPr>
          <w:rFonts w:ascii="Times New Roman" w:hAnsi="Times New Roman" w:cs="Times New Roman"/>
          <w:sz w:val="28"/>
          <w:szCs w:val="28"/>
        </w:rPr>
        <w:t>η</w:t>
      </w:r>
      <w:r w:rsidRPr="002E68A2">
        <w:rPr>
          <w:rFonts w:ascii="Times New Roman" w:hAnsi="Times New Roman" w:cs="Times New Roman"/>
          <w:sz w:val="28"/>
          <w:szCs w:val="28"/>
        </w:rPr>
        <w:t>²</w:t>
      </w:r>
      <w:r w:rsidRPr="00C46444">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088);</w:t>
      </w:r>
    </w:p>
    <w:p w14:paraId="544E2AF6" w14:textId="76F39CE5" w:rsidR="00381632" w:rsidRPr="002E68A2" w:rsidRDefault="00381632" w:rsidP="00B11E10">
      <w:pPr>
        <w:spacing w:after="0" w:line="240" w:lineRule="auto"/>
        <w:ind w:firstLine="680"/>
        <w:jc w:val="both"/>
        <w:rPr>
          <w:rFonts w:ascii="Times New Roman" w:hAnsi="Times New Roman" w:cs="Times New Roman"/>
          <w:sz w:val="28"/>
          <w:szCs w:val="28"/>
        </w:rPr>
      </w:pPr>
      <w:r w:rsidRPr="002E68A2">
        <w:rPr>
          <w:rFonts w:ascii="Times New Roman" w:hAnsi="Times New Roman" w:cs="Times New Roman"/>
          <w:sz w:val="28"/>
          <w:szCs w:val="28"/>
        </w:rPr>
        <w:t xml:space="preserve">– </w:t>
      </w:r>
      <w:r w:rsidR="00C46444" w:rsidRPr="002E68A2">
        <w:rPr>
          <w:rFonts w:ascii="Times New Roman" w:hAnsi="Times New Roman" w:cs="Times New Roman"/>
          <w:sz w:val="28"/>
          <w:szCs w:val="28"/>
        </w:rPr>
        <w:t>ДСИ</w:t>
      </w:r>
      <w:r w:rsidRPr="002E68A2">
        <w:rPr>
          <w:rFonts w:ascii="Times New Roman" w:hAnsi="Times New Roman" w:cs="Times New Roman"/>
          <w:sz w:val="28"/>
          <w:szCs w:val="28"/>
        </w:rPr>
        <w:t xml:space="preserve"> × </w:t>
      </w:r>
      <w:bookmarkStart w:id="230" w:name="_Hlk216084273"/>
      <w:proofErr w:type="spellStart"/>
      <w:r w:rsidR="00C46444" w:rsidRPr="00C46444">
        <w:rPr>
          <w:rFonts w:ascii="Times New Roman" w:eastAsia="Times New Roman" w:hAnsi="Times New Roman" w:cs="Times New Roman"/>
          <w:sz w:val="28"/>
          <w:szCs w:val="28"/>
        </w:rPr>
        <w:t>Бағынышты</w:t>
      </w:r>
      <w:bookmarkEnd w:id="230"/>
      <w:proofErr w:type="spellEnd"/>
      <w:r w:rsidR="00C46444" w:rsidRPr="002E68A2">
        <w:rPr>
          <w:rFonts w:ascii="Times New Roman" w:hAnsi="Times New Roman" w:cs="Times New Roman"/>
          <w:sz w:val="28"/>
          <w:szCs w:val="28"/>
        </w:rPr>
        <w:t xml:space="preserve"> </w:t>
      </w:r>
      <w:r w:rsidRPr="002E68A2">
        <w:rPr>
          <w:rFonts w:ascii="Times New Roman" w:hAnsi="Times New Roman" w:cs="Times New Roman"/>
          <w:sz w:val="28"/>
          <w:szCs w:val="28"/>
        </w:rPr>
        <w:t>(</w:t>
      </w:r>
      <w:r w:rsidRPr="00C46444">
        <w:rPr>
          <w:rFonts w:ascii="Times New Roman" w:hAnsi="Times New Roman" w:cs="Times New Roman"/>
          <w:sz w:val="28"/>
          <w:szCs w:val="28"/>
          <w:lang w:val="en-US"/>
        </w:rPr>
        <w:t>F</w:t>
      </w:r>
      <w:r w:rsidRPr="002E68A2">
        <w:rPr>
          <w:rFonts w:ascii="Times New Roman" w:hAnsi="Times New Roman" w:cs="Times New Roman"/>
          <w:sz w:val="28"/>
          <w:szCs w:val="28"/>
        </w:rPr>
        <w:t xml:space="preserve"> = </w:t>
      </w:r>
      <w:r w:rsidR="004E7886" w:rsidRPr="002E68A2">
        <w:rPr>
          <w:rFonts w:ascii="Times New Roman" w:hAnsi="Times New Roman" w:cs="Times New Roman"/>
          <w:sz w:val="28"/>
          <w:szCs w:val="28"/>
        </w:rPr>
        <w:t>5,</w:t>
      </w:r>
      <w:r w:rsidRPr="002E68A2">
        <w:rPr>
          <w:rFonts w:ascii="Times New Roman" w:hAnsi="Times New Roman" w:cs="Times New Roman"/>
          <w:sz w:val="28"/>
          <w:szCs w:val="28"/>
        </w:rPr>
        <w:t xml:space="preserve">251; </w:t>
      </w:r>
      <w:r w:rsidRPr="00C46444">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 xml:space="preserve">024; </w:t>
      </w:r>
      <w:r w:rsidRPr="00C46444">
        <w:rPr>
          <w:rFonts w:ascii="Times New Roman" w:hAnsi="Times New Roman" w:cs="Times New Roman"/>
          <w:sz w:val="28"/>
          <w:szCs w:val="28"/>
        </w:rPr>
        <w:t>η</w:t>
      </w:r>
      <w:r w:rsidRPr="002E68A2">
        <w:rPr>
          <w:rFonts w:ascii="Times New Roman" w:hAnsi="Times New Roman" w:cs="Times New Roman"/>
          <w:sz w:val="28"/>
          <w:szCs w:val="28"/>
        </w:rPr>
        <w:t>²</w:t>
      </w:r>
      <w:r w:rsidRPr="00C46444">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044);</w:t>
      </w:r>
    </w:p>
    <w:p w14:paraId="55D2F6E2" w14:textId="7AD702C9" w:rsidR="00381632" w:rsidRPr="002E68A2" w:rsidRDefault="00381632" w:rsidP="00B11E10">
      <w:pPr>
        <w:spacing w:after="0" w:line="240" w:lineRule="auto"/>
        <w:ind w:firstLine="680"/>
        <w:jc w:val="both"/>
        <w:rPr>
          <w:rFonts w:ascii="Times New Roman" w:hAnsi="Times New Roman" w:cs="Times New Roman"/>
          <w:sz w:val="28"/>
          <w:szCs w:val="28"/>
        </w:rPr>
      </w:pPr>
      <w:r w:rsidRPr="002E68A2">
        <w:rPr>
          <w:rFonts w:ascii="Times New Roman" w:hAnsi="Times New Roman" w:cs="Times New Roman"/>
          <w:sz w:val="28"/>
          <w:szCs w:val="28"/>
        </w:rPr>
        <w:t xml:space="preserve">– </w:t>
      </w:r>
      <w:r w:rsidR="00C46444" w:rsidRPr="002E68A2">
        <w:rPr>
          <w:rFonts w:ascii="Times New Roman" w:hAnsi="Times New Roman" w:cs="Times New Roman"/>
          <w:sz w:val="28"/>
          <w:szCs w:val="28"/>
        </w:rPr>
        <w:t>ДСИ</w:t>
      </w:r>
      <w:r w:rsidRPr="002E68A2">
        <w:rPr>
          <w:rFonts w:ascii="Times New Roman" w:hAnsi="Times New Roman" w:cs="Times New Roman"/>
          <w:sz w:val="28"/>
          <w:szCs w:val="28"/>
        </w:rPr>
        <w:t xml:space="preserve"> × </w:t>
      </w:r>
      <w:proofErr w:type="spellStart"/>
      <w:r w:rsidR="00DD1EA3" w:rsidRPr="002E68A2">
        <w:rPr>
          <w:rFonts w:ascii="Times New Roman" w:hAnsi="Times New Roman" w:cs="Times New Roman"/>
          <w:sz w:val="28"/>
          <w:szCs w:val="28"/>
        </w:rPr>
        <w:t>Достыққа</w:t>
      </w:r>
      <w:proofErr w:type="spellEnd"/>
      <w:r w:rsidR="00DD1EA3" w:rsidRPr="002E68A2">
        <w:rPr>
          <w:rFonts w:ascii="Times New Roman" w:hAnsi="Times New Roman" w:cs="Times New Roman"/>
          <w:sz w:val="28"/>
          <w:szCs w:val="28"/>
        </w:rPr>
        <w:t xml:space="preserve"> </w:t>
      </w:r>
      <w:proofErr w:type="spellStart"/>
      <w:r w:rsidR="00DD1EA3" w:rsidRPr="002E68A2">
        <w:rPr>
          <w:rFonts w:ascii="Times New Roman" w:hAnsi="Times New Roman" w:cs="Times New Roman"/>
          <w:sz w:val="28"/>
          <w:szCs w:val="28"/>
        </w:rPr>
        <w:t>бейімділік</w:t>
      </w:r>
      <w:proofErr w:type="spellEnd"/>
      <w:r w:rsidRPr="002E68A2">
        <w:rPr>
          <w:rFonts w:ascii="Times New Roman" w:hAnsi="Times New Roman" w:cs="Times New Roman"/>
          <w:sz w:val="28"/>
          <w:szCs w:val="28"/>
        </w:rPr>
        <w:t xml:space="preserve"> (</w:t>
      </w:r>
      <w:r w:rsidRPr="00C46444">
        <w:rPr>
          <w:rFonts w:ascii="Times New Roman" w:hAnsi="Times New Roman" w:cs="Times New Roman"/>
          <w:sz w:val="28"/>
          <w:szCs w:val="28"/>
          <w:lang w:val="en-US"/>
        </w:rPr>
        <w:t>F</w:t>
      </w:r>
      <w:r w:rsidRPr="002E68A2">
        <w:rPr>
          <w:rFonts w:ascii="Times New Roman" w:hAnsi="Times New Roman" w:cs="Times New Roman"/>
          <w:sz w:val="28"/>
          <w:szCs w:val="28"/>
        </w:rPr>
        <w:t xml:space="preserve"> = </w:t>
      </w:r>
      <w:r w:rsidR="004E7886" w:rsidRPr="002E68A2">
        <w:rPr>
          <w:rFonts w:ascii="Times New Roman" w:hAnsi="Times New Roman" w:cs="Times New Roman"/>
          <w:sz w:val="28"/>
          <w:szCs w:val="28"/>
        </w:rPr>
        <w:t>8,</w:t>
      </w:r>
      <w:r w:rsidRPr="002E68A2">
        <w:rPr>
          <w:rFonts w:ascii="Times New Roman" w:hAnsi="Times New Roman" w:cs="Times New Roman"/>
          <w:sz w:val="28"/>
          <w:szCs w:val="28"/>
        </w:rPr>
        <w:t xml:space="preserve">502; </w:t>
      </w:r>
      <w:r w:rsidRPr="00C46444">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 xml:space="preserve">004; </w:t>
      </w:r>
      <w:r w:rsidRPr="00C46444">
        <w:rPr>
          <w:rFonts w:ascii="Times New Roman" w:hAnsi="Times New Roman" w:cs="Times New Roman"/>
          <w:sz w:val="28"/>
          <w:szCs w:val="28"/>
        </w:rPr>
        <w:t>η</w:t>
      </w:r>
      <w:r w:rsidRPr="002E68A2">
        <w:rPr>
          <w:rFonts w:ascii="Times New Roman" w:hAnsi="Times New Roman" w:cs="Times New Roman"/>
          <w:sz w:val="28"/>
          <w:szCs w:val="28"/>
        </w:rPr>
        <w:t>²</w:t>
      </w:r>
      <w:r w:rsidRPr="00C46444">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069);</w:t>
      </w:r>
    </w:p>
    <w:p w14:paraId="19561BF0" w14:textId="2592D421" w:rsidR="00381632" w:rsidRPr="002E68A2" w:rsidRDefault="00381632" w:rsidP="00B11E10">
      <w:pPr>
        <w:spacing w:after="0" w:line="240" w:lineRule="auto"/>
        <w:ind w:firstLine="680"/>
        <w:jc w:val="both"/>
        <w:rPr>
          <w:rFonts w:ascii="Times New Roman" w:hAnsi="Times New Roman" w:cs="Times New Roman"/>
          <w:sz w:val="28"/>
          <w:szCs w:val="28"/>
        </w:rPr>
      </w:pPr>
      <w:r w:rsidRPr="002E68A2">
        <w:rPr>
          <w:rFonts w:ascii="Times New Roman" w:hAnsi="Times New Roman" w:cs="Times New Roman"/>
          <w:sz w:val="28"/>
          <w:szCs w:val="28"/>
        </w:rPr>
        <w:t xml:space="preserve">– </w:t>
      </w:r>
      <w:r w:rsidR="00C46444" w:rsidRPr="002E68A2">
        <w:rPr>
          <w:rFonts w:ascii="Times New Roman" w:hAnsi="Times New Roman" w:cs="Times New Roman"/>
          <w:sz w:val="28"/>
          <w:szCs w:val="28"/>
        </w:rPr>
        <w:t>ДСИ</w:t>
      </w:r>
      <w:r w:rsidRPr="002E68A2">
        <w:rPr>
          <w:rFonts w:ascii="Times New Roman" w:hAnsi="Times New Roman" w:cs="Times New Roman"/>
          <w:sz w:val="28"/>
          <w:szCs w:val="28"/>
        </w:rPr>
        <w:t xml:space="preserve"> × </w:t>
      </w:r>
      <w:proofErr w:type="spellStart"/>
      <w:r w:rsidR="00DD1EA3" w:rsidRPr="002E68A2">
        <w:rPr>
          <w:rFonts w:ascii="Times New Roman" w:hAnsi="Times New Roman" w:cs="Times New Roman"/>
          <w:sz w:val="28"/>
          <w:szCs w:val="28"/>
        </w:rPr>
        <w:t>Альтруистік</w:t>
      </w:r>
      <w:proofErr w:type="spellEnd"/>
      <w:r w:rsidRPr="002E68A2">
        <w:rPr>
          <w:rFonts w:ascii="Times New Roman" w:hAnsi="Times New Roman" w:cs="Times New Roman"/>
          <w:sz w:val="28"/>
          <w:szCs w:val="28"/>
        </w:rPr>
        <w:t xml:space="preserve"> (</w:t>
      </w:r>
      <w:r w:rsidRPr="00C46444">
        <w:rPr>
          <w:rFonts w:ascii="Times New Roman" w:hAnsi="Times New Roman" w:cs="Times New Roman"/>
          <w:sz w:val="28"/>
          <w:szCs w:val="28"/>
          <w:lang w:val="en-US"/>
        </w:rPr>
        <w:t>F</w:t>
      </w:r>
      <w:r w:rsidRPr="002E68A2">
        <w:rPr>
          <w:rFonts w:ascii="Times New Roman" w:hAnsi="Times New Roman" w:cs="Times New Roman"/>
          <w:sz w:val="28"/>
          <w:szCs w:val="28"/>
        </w:rPr>
        <w:t xml:space="preserve"> = 1</w:t>
      </w:r>
      <w:r w:rsidR="00E35B4A" w:rsidRPr="002E68A2">
        <w:rPr>
          <w:rFonts w:ascii="Times New Roman" w:hAnsi="Times New Roman" w:cs="Times New Roman"/>
          <w:sz w:val="28"/>
          <w:szCs w:val="28"/>
        </w:rPr>
        <w:t>1,</w:t>
      </w:r>
      <w:r w:rsidRPr="002E68A2">
        <w:rPr>
          <w:rFonts w:ascii="Times New Roman" w:hAnsi="Times New Roman" w:cs="Times New Roman"/>
          <w:sz w:val="28"/>
          <w:szCs w:val="28"/>
        </w:rPr>
        <w:t xml:space="preserve">166; </w:t>
      </w:r>
      <w:r w:rsidRPr="00C46444">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 xml:space="preserve">001; </w:t>
      </w:r>
      <w:r w:rsidRPr="00C46444">
        <w:rPr>
          <w:rFonts w:ascii="Times New Roman" w:hAnsi="Times New Roman" w:cs="Times New Roman"/>
          <w:sz w:val="28"/>
          <w:szCs w:val="28"/>
        </w:rPr>
        <w:t>η</w:t>
      </w:r>
      <w:r w:rsidRPr="002E68A2">
        <w:rPr>
          <w:rFonts w:ascii="Times New Roman" w:hAnsi="Times New Roman" w:cs="Times New Roman"/>
          <w:sz w:val="28"/>
          <w:szCs w:val="28"/>
        </w:rPr>
        <w:t>²</w:t>
      </w:r>
      <w:r w:rsidRPr="00C46444">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089);</w:t>
      </w:r>
    </w:p>
    <w:p w14:paraId="177A85E1" w14:textId="0CE0BA40" w:rsidR="00381632" w:rsidRPr="002E68A2" w:rsidRDefault="00381632" w:rsidP="00B11E10">
      <w:pPr>
        <w:spacing w:after="0" w:line="240" w:lineRule="auto"/>
        <w:ind w:firstLine="680"/>
        <w:jc w:val="both"/>
        <w:rPr>
          <w:rFonts w:ascii="Times New Roman" w:hAnsi="Times New Roman" w:cs="Times New Roman"/>
          <w:sz w:val="28"/>
          <w:szCs w:val="28"/>
        </w:rPr>
      </w:pPr>
      <w:r w:rsidRPr="002E68A2">
        <w:rPr>
          <w:rFonts w:ascii="Times New Roman" w:hAnsi="Times New Roman" w:cs="Times New Roman"/>
          <w:sz w:val="28"/>
          <w:szCs w:val="28"/>
        </w:rPr>
        <w:t xml:space="preserve">– </w:t>
      </w:r>
      <w:r w:rsidR="00C46444" w:rsidRPr="002E68A2">
        <w:rPr>
          <w:rFonts w:ascii="Times New Roman" w:hAnsi="Times New Roman" w:cs="Times New Roman"/>
          <w:sz w:val="28"/>
          <w:szCs w:val="28"/>
        </w:rPr>
        <w:t>ДСИ</w:t>
      </w:r>
      <w:r w:rsidRPr="002E68A2">
        <w:rPr>
          <w:rFonts w:ascii="Times New Roman" w:hAnsi="Times New Roman" w:cs="Times New Roman"/>
          <w:sz w:val="28"/>
          <w:szCs w:val="28"/>
        </w:rPr>
        <w:t xml:space="preserve"> × </w:t>
      </w:r>
      <w:proofErr w:type="spellStart"/>
      <w:r w:rsidR="00C46444" w:rsidRPr="00C46444">
        <w:rPr>
          <w:rFonts w:ascii="Times New Roman" w:hAnsi="Times New Roman" w:cs="Times New Roman"/>
          <w:sz w:val="28"/>
          <w:szCs w:val="28"/>
        </w:rPr>
        <w:t>Доминанттылық</w:t>
      </w:r>
      <w:proofErr w:type="spellEnd"/>
      <w:r w:rsidR="00C46444" w:rsidRPr="002E68A2">
        <w:rPr>
          <w:rFonts w:ascii="Times New Roman" w:hAnsi="Times New Roman" w:cs="Times New Roman"/>
          <w:sz w:val="28"/>
          <w:szCs w:val="28"/>
        </w:rPr>
        <w:t xml:space="preserve"> </w:t>
      </w:r>
      <w:r w:rsidRPr="002E68A2">
        <w:rPr>
          <w:rFonts w:ascii="Times New Roman" w:hAnsi="Times New Roman" w:cs="Times New Roman"/>
          <w:sz w:val="28"/>
          <w:szCs w:val="28"/>
        </w:rPr>
        <w:t>(</w:t>
      </w:r>
      <w:r w:rsidRPr="00C46444">
        <w:rPr>
          <w:rFonts w:ascii="Times New Roman" w:hAnsi="Times New Roman" w:cs="Times New Roman"/>
          <w:sz w:val="28"/>
          <w:szCs w:val="28"/>
          <w:lang w:val="en-US"/>
        </w:rPr>
        <w:t>F</w:t>
      </w:r>
      <w:r w:rsidRPr="002E68A2">
        <w:rPr>
          <w:rFonts w:ascii="Times New Roman" w:hAnsi="Times New Roman" w:cs="Times New Roman"/>
          <w:sz w:val="28"/>
          <w:szCs w:val="28"/>
        </w:rPr>
        <w:t xml:space="preserve"> = </w:t>
      </w:r>
      <w:r w:rsidR="004E7886" w:rsidRPr="002E68A2">
        <w:rPr>
          <w:rFonts w:ascii="Times New Roman" w:hAnsi="Times New Roman" w:cs="Times New Roman"/>
          <w:sz w:val="28"/>
          <w:szCs w:val="28"/>
        </w:rPr>
        <w:t>5,</w:t>
      </w:r>
      <w:r w:rsidRPr="002E68A2">
        <w:rPr>
          <w:rFonts w:ascii="Times New Roman" w:hAnsi="Times New Roman" w:cs="Times New Roman"/>
          <w:sz w:val="28"/>
          <w:szCs w:val="28"/>
        </w:rPr>
        <w:t xml:space="preserve">547; </w:t>
      </w:r>
      <w:r w:rsidRPr="00C46444">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 xml:space="preserve">020; </w:t>
      </w:r>
      <w:r w:rsidRPr="00C46444">
        <w:rPr>
          <w:rFonts w:ascii="Times New Roman" w:hAnsi="Times New Roman" w:cs="Times New Roman"/>
          <w:sz w:val="28"/>
          <w:szCs w:val="28"/>
        </w:rPr>
        <w:t>η</w:t>
      </w:r>
      <w:r w:rsidRPr="002E68A2">
        <w:rPr>
          <w:rFonts w:ascii="Times New Roman" w:hAnsi="Times New Roman" w:cs="Times New Roman"/>
          <w:sz w:val="28"/>
          <w:szCs w:val="28"/>
        </w:rPr>
        <w:t>²</w:t>
      </w:r>
      <w:r w:rsidRPr="00C46444">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046).</w:t>
      </w:r>
    </w:p>
    <w:p w14:paraId="526ECB59" w14:textId="19615BD0" w:rsidR="00381632" w:rsidRPr="00786783"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lang w:val="kk-KZ"/>
        </w:rPr>
        <w:t xml:space="preserve">Сонымен, нәтижелер </w:t>
      </w:r>
      <w:r w:rsidR="00D92DC3">
        <w:rPr>
          <w:rFonts w:ascii="Times New Roman" w:hAnsi="Times New Roman" w:cs="Times New Roman"/>
          <w:sz w:val="28"/>
          <w:szCs w:val="28"/>
          <w:lang w:val="kk-KZ"/>
        </w:rPr>
        <w:t xml:space="preserve">ДСИ </w:t>
      </w:r>
      <w:r w:rsidRPr="0017593E">
        <w:rPr>
          <w:rFonts w:ascii="Times New Roman" w:hAnsi="Times New Roman" w:cs="Times New Roman"/>
          <w:sz w:val="28"/>
          <w:szCs w:val="28"/>
          <w:lang w:val="kk-KZ"/>
        </w:rPr>
        <w:t xml:space="preserve">бірқатар тұлғааралық стильдер мен өз денесін қабылдау арасындағы байланыстардың бағыты мен күшін өзгертетінін, олардың әсерінің модераторы ретінде қызмет ететінін көрсетеді.  </w:t>
      </w:r>
    </w:p>
    <w:p w14:paraId="7F7C0186" w14:textId="1BDE1324" w:rsidR="00381632" w:rsidRPr="00786783"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t>Коэффициенттер</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кестесіне</w:t>
      </w:r>
      <w:proofErr w:type="spellEnd"/>
      <w:r w:rsidRPr="00786783">
        <w:rPr>
          <w:rFonts w:ascii="Times New Roman" w:hAnsi="Times New Roman" w:cs="Times New Roman"/>
          <w:sz w:val="28"/>
          <w:szCs w:val="28"/>
        </w:rPr>
        <w:t xml:space="preserve"> (</w:t>
      </w:r>
      <w:r w:rsidRPr="0017593E">
        <w:rPr>
          <w:rFonts w:ascii="Times New Roman" w:hAnsi="Times New Roman" w:cs="Times New Roman"/>
          <w:sz w:val="28"/>
          <w:szCs w:val="28"/>
          <w:lang w:val="en-US"/>
        </w:rPr>
        <w:t>Parameter</w:t>
      </w:r>
      <w:r w:rsidRPr="00786783">
        <w:rPr>
          <w:rFonts w:ascii="Times New Roman" w:hAnsi="Times New Roman" w:cs="Times New Roman"/>
          <w:sz w:val="28"/>
          <w:szCs w:val="28"/>
        </w:rPr>
        <w:t xml:space="preserve"> </w:t>
      </w:r>
      <w:r w:rsidRPr="0017593E">
        <w:rPr>
          <w:rFonts w:ascii="Times New Roman" w:hAnsi="Times New Roman" w:cs="Times New Roman"/>
          <w:sz w:val="28"/>
          <w:szCs w:val="28"/>
          <w:lang w:val="en-US"/>
        </w:rPr>
        <w:t>Estimates</w:t>
      </w:r>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сәйкес</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тікелей</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деңгейінде</w:t>
      </w:r>
      <w:proofErr w:type="spellEnd"/>
      <w:r w:rsidRPr="00786783">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өзі </w:t>
      </w:r>
      <w:proofErr w:type="spellStart"/>
      <w:r w:rsidRPr="0017593E">
        <w:rPr>
          <w:rFonts w:ascii="Times New Roman" w:hAnsi="Times New Roman" w:cs="Times New Roman"/>
          <w:sz w:val="28"/>
          <w:szCs w:val="28"/>
        </w:rPr>
        <w:t>статистикалық</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маңызды</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болды</w:t>
      </w:r>
      <w:proofErr w:type="spellEnd"/>
      <w:r w:rsidRPr="00786783">
        <w:rPr>
          <w:rFonts w:ascii="Times New Roman" w:hAnsi="Times New Roman" w:cs="Times New Roman"/>
          <w:sz w:val="28"/>
          <w:szCs w:val="28"/>
        </w:rPr>
        <w:t xml:space="preserve"> (</w:t>
      </w:r>
      <w:r w:rsidRPr="0017593E">
        <w:rPr>
          <w:rFonts w:ascii="Times New Roman" w:hAnsi="Times New Roman" w:cs="Times New Roman"/>
          <w:sz w:val="28"/>
          <w:szCs w:val="28"/>
          <w:lang w:val="en-US"/>
        </w:rPr>
        <w:t>b</w:t>
      </w:r>
      <w:r w:rsidRPr="00786783">
        <w:rPr>
          <w:rFonts w:ascii="Times New Roman" w:hAnsi="Times New Roman" w:cs="Times New Roman"/>
          <w:sz w:val="28"/>
          <w:szCs w:val="28"/>
        </w:rPr>
        <w:t>=</w:t>
      </w:r>
      <w:r w:rsidR="00E35B4A" w:rsidRPr="00786783">
        <w:rPr>
          <w:rFonts w:ascii="Times New Roman" w:hAnsi="Times New Roman" w:cs="Times New Roman"/>
          <w:sz w:val="28"/>
          <w:szCs w:val="28"/>
        </w:rPr>
        <w:t>0,</w:t>
      </w:r>
      <w:r w:rsidRPr="00786783">
        <w:rPr>
          <w:rFonts w:ascii="Times New Roman" w:hAnsi="Times New Roman" w:cs="Times New Roman"/>
          <w:sz w:val="28"/>
          <w:szCs w:val="28"/>
        </w:rPr>
        <w:t xml:space="preserve">106; </w:t>
      </w:r>
      <w:r w:rsidRPr="0017593E">
        <w:rPr>
          <w:rFonts w:ascii="Times New Roman" w:hAnsi="Times New Roman" w:cs="Times New Roman"/>
          <w:sz w:val="28"/>
          <w:szCs w:val="28"/>
          <w:lang w:val="en-US"/>
        </w:rPr>
        <w:t>t</w:t>
      </w:r>
      <w:r w:rsidRPr="00786783">
        <w:rPr>
          <w:rFonts w:ascii="Times New Roman" w:hAnsi="Times New Roman" w:cs="Times New Roman"/>
          <w:sz w:val="28"/>
          <w:szCs w:val="28"/>
        </w:rPr>
        <w:t>=</w:t>
      </w:r>
      <w:r w:rsidR="008211C4" w:rsidRPr="00786783">
        <w:rPr>
          <w:rFonts w:ascii="Times New Roman" w:hAnsi="Times New Roman" w:cs="Times New Roman"/>
          <w:sz w:val="28"/>
          <w:szCs w:val="28"/>
        </w:rPr>
        <w:t>4,</w:t>
      </w:r>
      <w:r w:rsidRPr="00786783">
        <w:rPr>
          <w:rFonts w:ascii="Times New Roman" w:hAnsi="Times New Roman" w:cs="Times New Roman"/>
          <w:sz w:val="28"/>
          <w:szCs w:val="28"/>
        </w:rPr>
        <w:t xml:space="preserve">000; </w:t>
      </w:r>
      <w:proofErr w:type="gramStart"/>
      <w:r w:rsidRPr="0017593E">
        <w:rPr>
          <w:rFonts w:ascii="Times New Roman" w:hAnsi="Times New Roman" w:cs="Times New Roman"/>
          <w:sz w:val="28"/>
          <w:szCs w:val="28"/>
          <w:lang w:val="en-US"/>
        </w:rPr>
        <w:t>p</w:t>
      </w:r>
      <w:r w:rsidRPr="00786783">
        <w:rPr>
          <w:rFonts w:ascii="Times New Roman" w:hAnsi="Times New Roman" w:cs="Times New Roman"/>
          <w:sz w:val="28"/>
          <w:szCs w:val="28"/>
        </w:rPr>
        <w:t>&lt;</w:t>
      </w:r>
      <w:proofErr w:type="gramEnd"/>
      <w:r w:rsidR="00E35B4A" w:rsidRPr="00786783">
        <w:rPr>
          <w:rFonts w:ascii="Times New Roman" w:hAnsi="Times New Roman" w:cs="Times New Roman"/>
          <w:sz w:val="28"/>
          <w:szCs w:val="28"/>
        </w:rPr>
        <w:t>0,</w:t>
      </w:r>
      <w:r w:rsidRPr="00786783">
        <w:rPr>
          <w:rFonts w:ascii="Times New Roman" w:hAnsi="Times New Roman" w:cs="Times New Roman"/>
          <w:sz w:val="28"/>
          <w:szCs w:val="28"/>
        </w:rPr>
        <w:t xml:space="preserve">001), </w:t>
      </w:r>
      <w:proofErr w:type="spellStart"/>
      <w:r w:rsidRPr="0017593E">
        <w:rPr>
          <w:rFonts w:ascii="Times New Roman" w:hAnsi="Times New Roman" w:cs="Times New Roman"/>
          <w:sz w:val="28"/>
          <w:szCs w:val="28"/>
        </w:rPr>
        <w:t>бұл</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786783">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артқан</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сайын</w:t>
      </w:r>
      <w:proofErr w:type="spellEnd"/>
      <w:r w:rsidRPr="00786783">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sidRPr="00786783">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sidRPr="00786783">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дене</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бейнесі</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алшақтықтың</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күшейетінін</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растайды</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786783">
        <w:rPr>
          <w:rFonts w:ascii="Times New Roman" w:hAnsi="Times New Roman" w:cs="Times New Roman"/>
          <w:sz w:val="28"/>
          <w:szCs w:val="28"/>
        </w:rPr>
        <w:t xml:space="preserve"> – </w:t>
      </w:r>
      <w:proofErr w:type="spellStart"/>
      <w:r w:rsidRPr="0017593E">
        <w:rPr>
          <w:rFonts w:ascii="Times New Roman" w:hAnsi="Times New Roman" w:cs="Times New Roman"/>
          <w:sz w:val="28"/>
          <w:szCs w:val="28"/>
        </w:rPr>
        <w:t>денеге</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қанағаттанбаудың</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негізгі</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сызықтық</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әсері</w:t>
      </w:r>
      <w:proofErr w:type="spellEnd"/>
      <w:r w:rsidRPr="00786783">
        <w:rPr>
          <w:rFonts w:ascii="Times New Roman" w:hAnsi="Times New Roman" w:cs="Times New Roman"/>
          <w:sz w:val="28"/>
          <w:szCs w:val="28"/>
        </w:rPr>
        <w:t>.</w:t>
      </w:r>
    </w:p>
    <w:p w14:paraId="53537CF8" w14:textId="1C71E09F" w:rsidR="00381632" w:rsidRPr="00786783"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lang w:val="kk-KZ"/>
        </w:rPr>
        <w:t xml:space="preserve">Қосымша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-мен өзара әрекеттер арасында ең айқынырақ болып келесілер анықталды</w:t>
      </w:r>
      <w:r w:rsidRPr="00786783">
        <w:rPr>
          <w:rFonts w:ascii="Times New Roman" w:hAnsi="Times New Roman" w:cs="Times New Roman"/>
          <w:sz w:val="28"/>
          <w:szCs w:val="28"/>
        </w:rPr>
        <w:t>:</w:t>
      </w:r>
    </w:p>
    <w:p w14:paraId="44EE29B5" w14:textId="2455EEEF" w:rsidR="00381632" w:rsidRPr="00786783" w:rsidRDefault="00381632" w:rsidP="00B11E10">
      <w:pPr>
        <w:spacing w:after="0" w:line="240" w:lineRule="auto"/>
        <w:ind w:firstLine="680"/>
        <w:jc w:val="both"/>
        <w:rPr>
          <w:rFonts w:ascii="Times New Roman" w:hAnsi="Times New Roman" w:cs="Times New Roman"/>
          <w:sz w:val="28"/>
          <w:szCs w:val="28"/>
        </w:rPr>
      </w:pPr>
      <w:r w:rsidRPr="00786783">
        <w:rPr>
          <w:rFonts w:ascii="Times New Roman" w:hAnsi="Times New Roman" w:cs="Times New Roman"/>
          <w:sz w:val="28"/>
          <w:szCs w:val="28"/>
        </w:rPr>
        <w:t xml:space="preserve">– </w:t>
      </w:r>
      <w:r w:rsidR="00C46444" w:rsidRPr="00786783">
        <w:rPr>
          <w:rFonts w:ascii="Times New Roman" w:hAnsi="Times New Roman" w:cs="Times New Roman"/>
          <w:sz w:val="28"/>
          <w:szCs w:val="28"/>
        </w:rPr>
        <w:t>ДСИ</w:t>
      </w:r>
      <w:r w:rsidRPr="00786783">
        <w:rPr>
          <w:rFonts w:ascii="Times New Roman" w:hAnsi="Times New Roman" w:cs="Times New Roman"/>
          <w:sz w:val="28"/>
          <w:szCs w:val="28"/>
        </w:rPr>
        <w:t xml:space="preserve"> × </w:t>
      </w:r>
      <w:proofErr w:type="spellStart"/>
      <w:r w:rsidR="00D4093A" w:rsidRPr="00C46444">
        <w:rPr>
          <w:rFonts w:ascii="Times New Roman" w:eastAsia="Times New Roman" w:hAnsi="Times New Roman" w:cs="Times New Roman"/>
          <w:sz w:val="28"/>
          <w:szCs w:val="28"/>
        </w:rPr>
        <w:t>Күмәншіл</w:t>
      </w:r>
      <w:proofErr w:type="spellEnd"/>
      <w:r w:rsidR="00D4093A" w:rsidRPr="00786783">
        <w:rPr>
          <w:rFonts w:ascii="Times New Roman" w:hAnsi="Times New Roman" w:cs="Times New Roman"/>
          <w:sz w:val="28"/>
          <w:szCs w:val="28"/>
        </w:rPr>
        <w:t xml:space="preserve"> </w:t>
      </w:r>
      <w:r w:rsidRPr="00786783">
        <w:rPr>
          <w:rFonts w:ascii="Times New Roman" w:hAnsi="Times New Roman" w:cs="Times New Roman"/>
          <w:sz w:val="28"/>
          <w:szCs w:val="28"/>
        </w:rPr>
        <w:t>(</w:t>
      </w:r>
      <w:r w:rsidRPr="0017593E">
        <w:rPr>
          <w:rFonts w:ascii="Times New Roman" w:hAnsi="Times New Roman" w:cs="Times New Roman"/>
          <w:sz w:val="28"/>
          <w:szCs w:val="28"/>
          <w:lang w:val="en-US"/>
        </w:rPr>
        <w:t>b</w:t>
      </w:r>
      <w:r w:rsidRPr="00786783">
        <w:rPr>
          <w:rFonts w:ascii="Times New Roman" w:hAnsi="Times New Roman" w:cs="Times New Roman"/>
          <w:sz w:val="28"/>
          <w:szCs w:val="28"/>
        </w:rPr>
        <w:t xml:space="preserve"> = –</w:t>
      </w:r>
      <w:r w:rsidR="00E35B4A" w:rsidRPr="00786783">
        <w:rPr>
          <w:rFonts w:ascii="Times New Roman" w:hAnsi="Times New Roman" w:cs="Times New Roman"/>
          <w:sz w:val="28"/>
          <w:szCs w:val="28"/>
        </w:rPr>
        <w:t>0,</w:t>
      </w:r>
      <w:r w:rsidRPr="00786783">
        <w:rPr>
          <w:rFonts w:ascii="Times New Roman" w:hAnsi="Times New Roman" w:cs="Times New Roman"/>
          <w:sz w:val="28"/>
          <w:szCs w:val="28"/>
        </w:rPr>
        <w:t xml:space="preserve">255; </w:t>
      </w:r>
      <w:r w:rsidRPr="0017593E">
        <w:rPr>
          <w:rFonts w:ascii="Times New Roman" w:hAnsi="Times New Roman" w:cs="Times New Roman"/>
          <w:sz w:val="28"/>
          <w:szCs w:val="28"/>
          <w:lang w:val="en-US"/>
        </w:rPr>
        <w:t>t</w:t>
      </w:r>
      <w:r w:rsidRPr="00786783">
        <w:rPr>
          <w:rFonts w:ascii="Times New Roman" w:hAnsi="Times New Roman" w:cs="Times New Roman"/>
          <w:sz w:val="28"/>
          <w:szCs w:val="28"/>
        </w:rPr>
        <w:t xml:space="preserve"> = –</w:t>
      </w:r>
      <w:r w:rsidR="004E7886" w:rsidRPr="00786783">
        <w:rPr>
          <w:rFonts w:ascii="Times New Roman" w:hAnsi="Times New Roman" w:cs="Times New Roman"/>
          <w:sz w:val="28"/>
          <w:szCs w:val="28"/>
        </w:rPr>
        <w:t>3,</w:t>
      </w:r>
      <w:r w:rsidRPr="00786783">
        <w:rPr>
          <w:rFonts w:ascii="Times New Roman" w:hAnsi="Times New Roman" w:cs="Times New Roman"/>
          <w:sz w:val="28"/>
          <w:szCs w:val="28"/>
        </w:rPr>
        <w:t xml:space="preserve">330; </w:t>
      </w:r>
      <w:r w:rsidRPr="0017593E">
        <w:rPr>
          <w:rFonts w:ascii="Times New Roman" w:hAnsi="Times New Roman" w:cs="Times New Roman"/>
          <w:sz w:val="28"/>
          <w:szCs w:val="28"/>
          <w:lang w:val="en-US"/>
        </w:rPr>
        <w:t>p</w:t>
      </w:r>
      <w:r w:rsidRPr="00786783">
        <w:rPr>
          <w:rFonts w:ascii="Times New Roman" w:hAnsi="Times New Roman" w:cs="Times New Roman"/>
          <w:sz w:val="28"/>
          <w:szCs w:val="28"/>
        </w:rPr>
        <w:t xml:space="preserve"> = </w:t>
      </w:r>
      <w:r w:rsidR="00E35B4A" w:rsidRPr="00786783">
        <w:rPr>
          <w:rFonts w:ascii="Times New Roman" w:hAnsi="Times New Roman" w:cs="Times New Roman"/>
          <w:sz w:val="28"/>
          <w:szCs w:val="28"/>
        </w:rPr>
        <w:t>0,</w:t>
      </w:r>
      <w:r w:rsidRPr="00786783">
        <w:rPr>
          <w:rFonts w:ascii="Times New Roman" w:hAnsi="Times New Roman" w:cs="Times New Roman"/>
          <w:sz w:val="28"/>
          <w:szCs w:val="28"/>
        </w:rPr>
        <w:t>001),</w:t>
      </w:r>
    </w:p>
    <w:p w14:paraId="7FC2E901" w14:textId="0FBC1DD2" w:rsidR="00381632" w:rsidRPr="00786783" w:rsidRDefault="00381632" w:rsidP="00B11E10">
      <w:pPr>
        <w:spacing w:after="0" w:line="240" w:lineRule="auto"/>
        <w:ind w:firstLine="680"/>
        <w:jc w:val="both"/>
        <w:rPr>
          <w:rFonts w:ascii="Times New Roman" w:hAnsi="Times New Roman" w:cs="Times New Roman"/>
          <w:sz w:val="28"/>
          <w:szCs w:val="28"/>
        </w:rPr>
      </w:pPr>
      <w:r w:rsidRPr="00786783">
        <w:rPr>
          <w:rFonts w:ascii="Times New Roman" w:hAnsi="Times New Roman" w:cs="Times New Roman"/>
          <w:sz w:val="28"/>
          <w:szCs w:val="28"/>
        </w:rPr>
        <w:t xml:space="preserve">– </w:t>
      </w:r>
      <w:r w:rsidR="00C46444" w:rsidRPr="00786783">
        <w:rPr>
          <w:rFonts w:ascii="Times New Roman" w:hAnsi="Times New Roman" w:cs="Times New Roman"/>
          <w:sz w:val="28"/>
          <w:szCs w:val="28"/>
        </w:rPr>
        <w:t>ДСИ</w:t>
      </w:r>
      <w:r w:rsidRPr="00786783">
        <w:rPr>
          <w:rFonts w:ascii="Times New Roman" w:hAnsi="Times New Roman" w:cs="Times New Roman"/>
          <w:sz w:val="28"/>
          <w:szCs w:val="28"/>
        </w:rPr>
        <w:t xml:space="preserve"> × </w:t>
      </w:r>
      <w:proofErr w:type="spellStart"/>
      <w:r w:rsidR="00D4093A" w:rsidRPr="00C46444">
        <w:rPr>
          <w:rFonts w:ascii="Times New Roman" w:eastAsia="Times New Roman" w:hAnsi="Times New Roman" w:cs="Times New Roman"/>
          <w:sz w:val="28"/>
          <w:szCs w:val="28"/>
        </w:rPr>
        <w:t>Бағынышты</w:t>
      </w:r>
      <w:proofErr w:type="spellEnd"/>
      <w:r w:rsidR="00D4093A" w:rsidRPr="00786783">
        <w:rPr>
          <w:rFonts w:ascii="Times New Roman" w:hAnsi="Times New Roman" w:cs="Times New Roman"/>
          <w:sz w:val="28"/>
          <w:szCs w:val="28"/>
        </w:rPr>
        <w:t xml:space="preserve"> </w:t>
      </w:r>
      <w:r w:rsidRPr="00786783">
        <w:rPr>
          <w:rFonts w:ascii="Times New Roman" w:hAnsi="Times New Roman" w:cs="Times New Roman"/>
          <w:sz w:val="28"/>
          <w:szCs w:val="28"/>
        </w:rPr>
        <w:t>(</w:t>
      </w:r>
      <w:r w:rsidRPr="0017593E">
        <w:rPr>
          <w:rFonts w:ascii="Times New Roman" w:hAnsi="Times New Roman" w:cs="Times New Roman"/>
          <w:sz w:val="28"/>
          <w:szCs w:val="28"/>
          <w:lang w:val="en-US"/>
        </w:rPr>
        <w:t>b</w:t>
      </w:r>
      <w:r w:rsidRPr="00786783">
        <w:rPr>
          <w:rFonts w:ascii="Times New Roman" w:hAnsi="Times New Roman" w:cs="Times New Roman"/>
          <w:sz w:val="28"/>
          <w:szCs w:val="28"/>
        </w:rPr>
        <w:t xml:space="preserve"> = –</w:t>
      </w:r>
      <w:r w:rsidR="00E35B4A" w:rsidRPr="00786783">
        <w:rPr>
          <w:rFonts w:ascii="Times New Roman" w:hAnsi="Times New Roman" w:cs="Times New Roman"/>
          <w:sz w:val="28"/>
          <w:szCs w:val="28"/>
        </w:rPr>
        <w:t>0,</w:t>
      </w:r>
      <w:r w:rsidRPr="00786783">
        <w:rPr>
          <w:rFonts w:ascii="Times New Roman" w:hAnsi="Times New Roman" w:cs="Times New Roman"/>
          <w:sz w:val="28"/>
          <w:szCs w:val="28"/>
        </w:rPr>
        <w:t xml:space="preserve">202; </w:t>
      </w:r>
      <w:r w:rsidRPr="0017593E">
        <w:rPr>
          <w:rFonts w:ascii="Times New Roman" w:hAnsi="Times New Roman" w:cs="Times New Roman"/>
          <w:sz w:val="28"/>
          <w:szCs w:val="28"/>
          <w:lang w:val="en-US"/>
        </w:rPr>
        <w:t>t</w:t>
      </w:r>
      <w:r w:rsidRPr="00786783">
        <w:rPr>
          <w:rFonts w:ascii="Times New Roman" w:hAnsi="Times New Roman" w:cs="Times New Roman"/>
          <w:sz w:val="28"/>
          <w:szCs w:val="28"/>
        </w:rPr>
        <w:t xml:space="preserve"> = –</w:t>
      </w:r>
      <w:r w:rsidR="00C47D64" w:rsidRPr="00786783">
        <w:rPr>
          <w:rFonts w:ascii="Times New Roman" w:hAnsi="Times New Roman" w:cs="Times New Roman"/>
          <w:sz w:val="28"/>
          <w:szCs w:val="28"/>
        </w:rPr>
        <w:t>2,</w:t>
      </w:r>
      <w:r w:rsidRPr="00786783">
        <w:rPr>
          <w:rFonts w:ascii="Times New Roman" w:hAnsi="Times New Roman" w:cs="Times New Roman"/>
          <w:sz w:val="28"/>
          <w:szCs w:val="28"/>
        </w:rPr>
        <w:t xml:space="preserve">291; </w:t>
      </w:r>
      <w:r w:rsidRPr="0017593E">
        <w:rPr>
          <w:rFonts w:ascii="Times New Roman" w:hAnsi="Times New Roman" w:cs="Times New Roman"/>
          <w:sz w:val="28"/>
          <w:szCs w:val="28"/>
          <w:lang w:val="en-US"/>
        </w:rPr>
        <w:t>p</w:t>
      </w:r>
      <w:r w:rsidRPr="00786783">
        <w:rPr>
          <w:rFonts w:ascii="Times New Roman" w:hAnsi="Times New Roman" w:cs="Times New Roman"/>
          <w:sz w:val="28"/>
          <w:szCs w:val="28"/>
        </w:rPr>
        <w:t xml:space="preserve"> = </w:t>
      </w:r>
      <w:r w:rsidR="00E35B4A" w:rsidRPr="00786783">
        <w:rPr>
          <w:rFonts w:ascii="Times New Roman" w:hAnsi="Times New Roman" w:cs="Times New Roman"/>
          <w:sz w:val="28"/>
          <w:szCs w:val="28"/>
        </w:rPr>
        <w:t>0,</w:t>
      </w:r>
      <w:r w:rsidRPr="00786783">
        <w:rPr>
          <w:rFonts w:ascii="Times New Roman" w:hAnsi="Times New Roman" w:cs="Times New Roman"/>
          <w:sz w:val="28"/>
          <w:szCs w:val="28"/>
        </w:rPr>
        <w:t>024),</w:t>
      </w:r>
    </w:p>
    <w:p w14:paraId="7371CCE9" w14:textId="3ED0B058" w:rsidR="00381632" w:rsidRPr="00786783" w:rsidRDefault="00381632" w:rsidP="00B11E10">
      <w:pPr>
        <w:spacing w:after="0" w:line="240" w:lineRule="auto"/>
        <w:ind w:firstLine="680"/>
        <w:jc w:val="both"/>
        <w:rPr>
          <w:rFonts w:ascii="Times New Roman" w:hAnsi="Times New Roman" w:cs="Times New Roman"/>
          <w:sz w:val="28"/>
          <w:szCs w:val="28"/>
        </w:rPr>
      </w:pPr>
      <w:r w:rsidRPr="00786783">
        <w:rPr>
          <w:rFonts w:ascii="Times New Roman" w:hAnsi="Times New Roman" w:cs="Times New Roman"/>
          <w:sz w:val="28"/>
          <w:szCs w:val="28"/>
        </w:rPr>
        <w:t xml:space="preserve">– </w:t>
      </w:r>
      <w:r w:rsidR="00C46444" w:rsidRPr="00786783">
        <w:rPr>
          <w:rFonts w:ascii="Times New Roman" w:hAnsi="Times New Roman" w:cs="Times New Roman"/>
          <w:sz w:val="28"/>
          <w:szCs w:val="28"/>
        </w:rPr>
        <w:t>ДСИ</w:t>
      </w:r>
      <w:r w:rsidRPr="00786783">
        <w:rPr>
          <w:rFonts w:ascii="Times New Roman" w:hAnsi="Times New Roman" w:cs="Times New Roman"/>
          <w:sz w:val="28"/>
          <w:szCs w:val="28"/>
        </w:rPr>
        <w:t xml:space="preserve"> × </w:t>
      </w:r>
      <w:proofErr w:type="spellStart"/>
      <w:r w:rsidR="00DD1EA3" w:rsidRPr="00786783">
        <w:rPr>
          <w:rFonts w:ascii="Times New Roman" w:hAnsi="Times New Roman" w:cs="Times New Roman"/>
          <w:sz w:val="28"/>
          <w:szCs w:val="28"/>
        </w:rPr>
        <w:t>Достыққа</w:t>
      </w:r>
      <w:proofErr w:type="spellEnd"/>
      <w:r w:rsidR="00DD1EA3" w:rsidRPr="00786783">
        <w:rPr>
          <w:rFonts w:ascii="Times New Roman" w:hAnsi="Times New Roman" w:cs="Times New Roman"/>
          <w:sz w:val="28"/>
          <w:szCs w:val="28"/>
        </w:rPr>
        <w:t xml:space="preserve"> </w:t>
      </w:r>
      <w:proofErr w:type="spellStart"/>
      <w:r w:rsidR="00DD1EA3" w:rsidRPr="00786783">
        <w:rPr>
          <w:rFonts w:ascii="Times New Roman" w:hAnsi="Times New Roman" w:cs="Times New Roman"/>
          <w:sz w:val="28"/>
          <w:szCs w:val="28"/>
        </w:rPr>
        <w:t>бейімділік</w:t>
      </w:r>
      <w:proofErr w:type="spellEnd"/>
      <w:r w:rsidRPr="00786783">
        <w:rPr>
          <w:rFonts w:ascii="Times New Roman" w:hAnsi="Times New Roman" w:cs="Times New Roman"/>
          <w:sz w:val="28"/>
          <w:szCs w:val="28"/>
        </w:rPr>
        <w:t xml:space="preserve"> (</w:t>
      </w:r>
      <w:r w:rsidRPr="0017593E">
        <w:rPr>
          <w:rFonts w:ascii="Times New Roman" w:hAnsi="Times New Roman" w:cs="Times New Roman"/>
          <w:sz w:val="28"/>
          <w:szCs w:val="28"/>
          <w:lang w:val="en-US"/>
        </w:rPr>
        <w:t>b</w:t>
      </w:r>
      <w:r w:rsidRPr="00786783">
        <w:rPr>
          <w:rFonts w:ascii="Times New Roman" w:hAnsi="Times New Roman" w:cs="Times New Roman"/>
          <w:sz w:val="28"/>
          <w:szCs w:val="28"/>
        </w:rPr>
        <w:t xml:space="preserve"> = </w:t>
      </w:r>
      <w:r w:rsidR="00E35B4A" w:rsidRPr="00786783">
        <w:rPr>
          <w:rFonts w:ascii="Times New Roman" w:hAnsi="Times New Roman" w:cs="Times New Roman"/>
          <w:sz w:val="28"/>
          <w:szCs w:val="28"/>
        </w:rPr>
        <w:t>0,</w:t>
      </w:r>
      <w:r w:rsidRPr="00786783">
        <w:rPr>
          <w:rFonts w:ascii="Times New Roman" w:hAnsi="Times New Roman" w:cs="Times New Roman"/>
          <w:sz w:val="28"/>
          <w:szCs w:val="28"/>
        </w:rPr>
        <w:t xml:space="preserve">177; </w:t>
      </w:r>
      <w:r w:rsidRPr="0017593E">
        <w:rPr>
          <w:rFonts w:ascii="Times New Roman" w:hAnsi="Times New Roman" w:cs="Times New Roman"/>
          <w:sz w:val="28"/>
          <w:szCs w:val="28"/>
          <w:lang w:val="en-US"/>
        </w:rPr>
        <w:t>t</w:t>
      </w:r>
      <w:r w:rsidRPr="00786783">
        <w:rPr>
          <w:rFonts w:ascii="Times New Roman" w:hAnsi="Times New Roman" w:cs="Times New Roman"/>
          <w:sz w:val="28"/>
          <w:szCs w:val="28"/>
        </w:rPr>
        <w:t xml:space="preserve"> = </w:t>
      </w:r>
      <w:r w:rsidR="00C47D64" w:rsidRPr="00786783">
        <w:rPr>
          <w:rFonts w:ascii="Times New Roman" w:hAnsi="Times New Roman" w:cs="Times New Roman"/>
          <w:sz w:val="28"/>
          <w:szCs w:val="28"/>
        </w:rPr>
        <w:t>2,</w:t>
      </w:r>
      <w:r w:rsidRPr="00786783">
        <w:rPr>
          <w:rFonts w:ascii="Times New Roman" w:hAnsi="Times New Roman" w:cs="Times New Roman"/>
          <w:sz w:val="28"/>
          <w:szCs w:val="28"/>
        </w:rPr>
        <w:t xml:space="preserve">916; </w:t>
      </w:r>
      <w:r w:rsidRPr="0017593E">
        <w:rPr>
          <w:rFonts w:ascii="Times New Roman" w:hAnsi="Times New Roman" w:cs="Times New Roman"/>
          <w:sz w:val="28"/>
          <w:szCs w:val="28"/>
          <w:lang w:val="en-US"/>
        </w:rPr>
        <w:t>p</w:t>
      </w:r>
      <w:r w:rsidRPr="00786783">
        <w:rPr>
          <w:rFonts w:ascii="Times New Roman" w:hAnsi="Times New Roman" w:cs="Times New Roman"/>
          <w:sz w:val="28"/>
          <w:szCs w:val="28"/>
        </w:rPr>
        <w:t xml:space="preserve"> = </w:t>
      </w:r>
      <w:r w:rsidR="00E35B4A" w:rsidRPr="00786783">
        <w:rPr>
          <w:rFonts w:ascii="Times New Roman" w:hAnsi="Times New Roman" w:cs="Times New Roman"/>
          <w:sz w:val="28"/>
          <w:szCs w:val="28"/>
        </w:rPr>
        <w:t>0,</w:t>
      </w:r>
      <w:r w:rsidRPr="00786783">
        <w:rPr>
          <w:rFonts w:ascii="Times New Roman" w:hAnsi="Times New Roman" w:cs="Times New Roman"/>
          <w:sz w:val="28"/>
          <w:szCs w:val="28"/>
        </w:rPr>
        <w:t>004),</w:t>
      </w:r>
    </w:p>
    <w:p w14:paraId="6FCF0918" w14:textId="6709FC81" w:rsidR="00381632" w:rsidRPr="00786783" w:rsidRDefault="00381632" w:rsidP="00B11E10">
      <w:pPr>
        <w:spacing w:after="0" w:line="240" w:lineRule="auto"/>
        <w:ind w:firstLine="680"/>
        <w:jc w:val="both"/>
        <w:rPr>
          <w:rFonts w:ascii="Times New Roman" w:hAnsi="Times New Roman" w:cs="Times New Roman"/>
          <w:sz w:val="28"/>
          <w:szCs w:val="28"/>
        </w:rPr>
      </w:pPr>
      <w:r w:rsidRPr="00786783">
        <w:rPr>
          <w:rFonts w:ascii="Times New Roman" w:hAnsi="Times New Roman" w:cs="Times New Roman"/>
          <w:sz w:val="28"/>
          <w:szCs w:val="28"/>
        </w:rPr>
        <w:t xml:space="preserve">– </w:t>
      </w:r>
      <w:r w:rsidR="00C46444" w:rsidRPr="00786783">
        <w:rPr>
          <w:rFonts w:ascii="Times New Roman" w:hAnsi="Times New Roman" w:cs="Times New Roman"/>
          <w:sz w:val="28"/>
          <w:szCs w:val="28"/>
        </w:rPr>
        <w:t>ДСИ</w:t>
      </w:r>
      <w:r w:rsidRPr="00786783">
        <w:rPr>
          <w:rFonts w:ascii="Times New Roman" w:hAnsi="Times New Roman" w:cs="Times New Roman"/>
          <w:sz w:val="28"/>
          <w:szCs w:val="28"/>
        </w:rPr>
        <w:t xml:space="preserve"> × </w:t>
      </w:r>
      <w:proofErr w:type="spellStart"/>
      <w:r w:rsidR="00DD1EA3" w:rsidRPr="00786783">
        <w:rPr>
          <w:rFonts w:ascii="Times New Roman" w:hAnsi="Times New Roman" w:cs="Times New Roman"/>
          <w:sz w:val="28"/>
          <w:szCs w:val="28"/>
        </w:rPr>
        <w:t>Альтруистік</w:t>
      </w:r>
      <w:proofErr w:type="spellEnd"/>
      <w:r w:rsidRPr="00786783">
        <w:rPr>
          <w:rFonts w:ascii="Times New Roman" w:hAnsi="Times New Roman" w:cs="Times New Roman"/>
          <w:sz w:val="28"/>
          <w:szCs w:val="28"/>
        </w:rPr>
        <w:t xml:space="preserve"> (</w:t>
      </w:r>
      <w:r w:rsidRPr="0017593E">
        <w:rPr>
          <w:rFonts w:ascii="Times New Roman" w:hAnsi="Times New Roman" w:cs="Times New Roman"/>
          <w:sz w:val="28"/>
          <w:szCs w:val="28"/>
          <w:lang w:val="en-US"/>
        </w:rPr>
        <w:t>b</w:t>
      </w:r>
      <w:r w:rsidRPr="00786783">
        <w:rPr>
          <w:rFonts w:ascii="Times New Roman" w:hAnsi="Times New Roman" w:cs="Times New Roman"/>
          <w:sz w:val="28"/>
          <w:szCs w:val="28"/>
        </w:rPr>
        <w:t xml:space="preserve"> = </w:t>
      </w:r>
      <w:r w:rsidR="00E35B4A" w:rsidRPr="00786783">
        <w:rPr>
          <w:rFonts w:ascii="Times New Roman" w:hAnsi="Times New Roman" w:cs="Times New Roman"/>
          <w:sz w:val="28"/>
          <w:szCs w:val="28"/>
        </w:rPr>
        <w:t>0,</w:t>
      </w:r>
      <w:r w:rsidRPr="00786783">
        <w:rPr>
          <w:rFonts w:ascii="Times New Roman" w:hAnsi="Times New Roman" w:cs="Times New Roman"/>
          <w:sz w:val="28"/>
          <w:szCs w:val="28"/>
        </w:rPr>
        <w:t xml:space="preserve">282; </w:t>
      </w:r>
      <w:r w:rsidRPr="0017593E">
        <w:rPr>
          <w:rFonts w:ascii="Times New Roman" w:hAnsi="Times New Roman" w:cs="Times New Roman"/>
          <w:sz w:val="28"/>
          <w:szCs w:val="28"/>
          <w:lang w:val="en-US"/>
        </w:rPr>
        <w:t>t</w:t>
      </w:r>
      <w:r w:rsidRPr="00786783">
        <w:rPr>
          <w:rFonts w:ascii="Times New Roman" w:hAnsi="Times New Roman" w:cs="Times New Roman"/>
          <w:sz w:val="28"/>
          <w:szCs w:val="28"/>
        </w:rPr>
        <w:t xml:space="preserve"> = </w:t>
      </w:r>
      <w:r w:rsidR="004E7886" w:rsidRPr="00786783">
        <w:rPr>
          <w:rFonts w:ascii="Times New Roman" w:hAnsi="Times New Roman" w:cs="Times New Roman"/>
          <w:sz w:val="28"/>
          <w:szCs w:val="28"/>
        </w:rPr>
        <w:t>3,</w:t>
      </w:r>
      <w:r w:rsidRPr="00786783">
        <w:rPr>
          <w:rFonts w:ascii="Times New Roman" w:hAnsi="Times New Roman" w:cs="Times New Roman"/>
          <w:sz w:val="28"/>
          <w:szCs w:val="28"/>
        </w:rPr>
        <w:t xml:space="preserve">324; </w:t>
      </w:r>
      <w:r w:rsidRPr="0017593E">
        <w:rPr>
          <w:rFonts w:ascii="Times New Roman" w:hAnsi="Times New Roman" w:cs="Times New Roman"/>
          <w:sz w:val="28"/>
          <w:szCs w:val="28"/>
          <w:lang w:val="en-US"/>
        </w:rPr>
        <w:t>p</w:t>
      </w:r>
      <w:r w:rsidRPr="00786783">
        <w:rPr>
          <w:rFonts w:ascii="Times New Roman" w:hAnsi="Times New Roman" w:cs="Times New Roman"/>
          <w:sz w:val="28"/>
          <w:szCs w:val="28"/>
        </w:rPr>
        <w:t xml:space="preserve"> = </w:t>
      </w:r>
      <w:r w:rsidR="00E35B4A" w:rsidRPr="00786783">
        <w:rPr>
          <w:rFonts w:ascii="Times New Roman" w:hAnsi="Times New Roman" w:cs="Times New Roman"/>
          <w:sz w:val="28"/>
          <w:szCs w:val="28"/>
        </w:rPr>
        <w:t>0,</w:t>
      </w:r>
      <w:r w:rsidRPr="00786783">
        <w:rPr>
          <w:rFonts w:ascii="Times New Roman" w:hAnsi="Times New Roman" w:cs="Times New Roman"/>
          <w:sz w:val="28"/>
          <w:szCs w:val="28"/>
        </w:rPr>
        <w:t>001),</w:t>
      </w:r>
    </w:p>
    <w:p w14:paraId="749CC0B2" w14:textId="0528C738" w:rsidR="00381632" w:rsidRPr="002E68A2" w:rsidRDefault="00381632" w:rsidP="00B11E10">
      <w:pPr>
        <w:spacing w:after="0" w:line="240" w:lineRule="auto"/>
        <w:ind w:firstLine="680"/>
        <w:jc w:val="both"/>
        <w:rPr>
          <w:rFonts w:ascii="Times New Roman" w:hAnsi="Times New Roman" w:cs="Times New Roman"/>
          <w:sz w:val="28"/>
          <w:szCs w:val="28"/>
        </w:rPr>
      </w:pPr>
      <w:r w:rsidRPr="002E68A2">
        <w:rPr>
          <w:rFonts w:ascii="Times New Roman" w:hAnsi="Times New Roman" w:cs="Times New Roman"/>
          <w:sz w:val="28"/>
          <w:szCs w:val="28"/>
        </w:rPr>
        <w:t xml:space="preserve">– </w:t>
      </w:r>
      <w:r w:rsidR="00C46444" w:rsidRPr="002E68A2">
        <w:rPr>
          <w:rFonts w:ascii="Times New Roman" w:hAnsi="Times New Roman" w:cs="Times New Roman"/>
          <w:sz w:val="28"/>
          <w:szCs w:val="28"/>
        </w:rPr>
        <w:t>ДСИ</w:t>
      </w:r>
      <w:r w:rsidRPr="002E68A2">
        <w:rPr>
          <w:rFonts w:ascii="Times New Roman" w:hAnsi="Times New Roman" w:cs="Times New Roman"/>
          <w:sz w:val="28"/>
          <w:szCs w:val="28"/>
        </w:rPr>
        <w:t xml:space="preserve"> × </w:t>
      </w:r>
      <w:proofErr w:type="spellStart"/>
      <w:r w:rsidR="00D4093A" w:rsidRPr="00C46444">
        <w:rPr>
          <w:rFonts w:ascii="Times New Roman" w:hAnsi="Times New Roman" w:cs="Times New Roman"/>
          <w:sz w:val="28"/>
          <w:szCs w:val="28"/>
        </w:rPr>
        <w:t>Доминанттылық</w:t>
      </w:r>
      <w:proofErr w:type="spellEnd"/>
      <w:r w:rsidR="00D4093A" w:rsidRPr="002E68A2">
        <w:rPr>
          <w:rFonts w:ascii="Times New Roman" w:hAnsi="Times New Roman" w:cs="Times New Roman"/>
          <w:sz w:val="28"/>
          <w:szCs w:val="28"/>
        </w:rPr>
        <w:t xml:space="preserve"> </w:t>
      </w:r>
      <w:r w:rsidRPr="002E68A2">
        <w:rPr>
          <w:rFonts w:ascii="Times New Roman" w:hAnsi="Times New Roman" w:cs="Times New Roman"/>
          <w:sz w:val="28"/>
          <w:szCs w:val="28"/>
        </w:rPr>
        <w:t>(</w:t>
      </w:r>
      <w:r w:rsidRPr="0017593E">
        <w:rPr>
          <w:rFonts w:ascii="Times New Roman" w:hAnsi="Times New Roman" w:cs="Times New Roman"/>
          <w:sz w:val="28"/>
          <w:szCs w:val="28"/>
          <w:lang w:val="en-US"/>
        </w:rPr>
        <w:t>b</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 xml:space="preserve">207; </w:t>
      </w:r>
      <w:r w:rsidRPr="0017593E">
        <w:rPr>
          <w:rFonts w:ascii="Times New Roman" w:hAnsi="Times New Roman" w:cs="Times New Roman"/>
          <w:sz w:val="28"/>
          <w:szCs w:val="28"/>
          <w:lang w:val="en-US"/>
        </w:rPr>
        <w:t>t</w:t>
      </w:r>
      <w:r w:rsidRPr="002E68A2">
        <w:rPr>
          <w:rFonts w:ascii="Times New Roman" w:hAnsi="Times New Roman" w:cs="Times New Roman"/>
          <w:sz w:val="28"/>
          <w:szCs w:val="28"/>
        </w:rPr>
        <w:t xml:space="preserve"> = –</w:t>
      </w:r>
      <w:r w:rsidR="00C47D64" w:rsidRPr="002E68A2">
        <w:rPr>
          <w:rFonts w:ascii="Times New Roman" w:hAnsi="Times New Roman" w:cs="Times New Roman"/>
          <w:sz w:val="28"/>
          <w:szCs w:val="28"/>
        </w:rPr>
        <w:t>2,</w:t>
      </w:r>
      <w:r w:rsidRPr="002E68A2">
        <w:rPr>
          <w:rFonts w:ascii="Times New Roman" w:hAnsi="Times New Roman" w:cs="Times New Roman"/>
          <w:sz w:val="28"/>
          <w:szCs w:val="28"/>
        </w:rPr>
        <w:t xml:space="preserve">355; </w:t>
      </w:r>
      <w:r w:rsidRPr="0017593E">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020),</w:t>
      </w:r>
    </w:p>
    <w:p w14:paraId="3C996AEB" w14:textId="086F6778" w:rsidR="00381632" w:rsidRPr="002E68A2" w:rsidRDefault="00381632" w:rsidP="00B11E10">
      <w:pPr>
        <w:spacing w:after="0" w:line="240" w:lineRule="auto"/>
        <w:ind w:firstLine="680"/>
        <w:jc w:val="both"/>
        <w:rPr>
          <w:rFonts w:ascii="Times New Roman" w:hAnsi="Times New Roman" w:cs="Times New Roman"/>
          <w:sz w:val="28"/>
          <w:szCs w:val="28"/>
        </w:rPr>
      </w:pPr>
      <w:r w:rsidRPr="002E68A2">
        <w:rPr>
          <w:rFonts w:ascii="Times New Roman" w:hAnsi="Times New Roman" w:cs="Times New Roman"/>
          <w:sz w:val="28"/>
          <w:szCs w:val="28"/>
        </w:rPr>
        <w:t xml:space="preserve">– </w:t>
      </w:r>
      <w:r w:rsidR="00C46444" w:rsidRPr="002E68A2">
        <w:rPr>
          <w:rFonts w:ascii="Times New Roman" w:hAnsi="Times New Roman" w:cs="Times New Roman"/>
          <w:sz w:val="28"/>
          <w:szCs w:val="28"/>
        </w:rPr>
        <w:t>ДСИ</w:t>
      </w:r>
      <w:r w:rsidRPr="002E68A2">
        <w:rPr>
          <w:rFonts w:ascii="Times New Roman" w:hAnsi="Times New Roman" w:cs="Times New Roman"/>
          <w:sz w:val="28"/>
          <w:szCs w:val="28"/>
        </w:rPr>
        <w:t xml:space="preserve"> × </w:t>
      </w:r>
      <w:proofErr w:type="spellStart"/>
      <w:r w:rsidR="00D4093A" w:rsidRPr="00C46444">
        <w:rPr>
          <w:rFonts w:ascii="Times New Roman" w:eastAsia="Times New Roman" w:hAnsi="Times New Roman" w:cs="Times New Roman"/>
          <w:sz w:val="28"/>
          <w:szCs w:val="28"/>
        </w:rPr>
        <w:t>Авторитарлық</w:t>
      </w:r>
      <w:proofErr w:type="spellEnd"/>
      <w:r w:rsidR="00D4093A" w:rsidRPr="00C46444">
        <w:rPr>
          <w:rFonts w:ascii="Times New Roman" w:hAnsi="Times New Roman" w:cs="Times New Roman"/>
          <w:sz w:val="28"/>
          <w:szCs w:val="28"/>
          <w:lang w:val="kk-KZ"/>
        </w:rPr>
        <w:t xml:space="preserve"> </w:t>
      </w:r>
      <w:r w:rsidRPr="002E68A2">
        <w:rPr>
          <w:rFonts w:ascii="Times New Roman" w:hAnsi="Times New Roman" w:cs="Times New Roman"/>
          <w:sz w:val="28"/>
          <w:szCs w:val="28"/>
        </w:rPr>
        <w:t>(</w:t>
      </w:r>
      <w:r w:rsidRPr="0017593E">
        <w:rPr>
          <w:rFonts w:ascii="Times New Roman" w:hAnsi="Times New Roman" w:cs="Times New Roman"/>
          <w:sz w:val="28"/>
          <w:szCs w:val="28"/>
          <w:lang w:val="en-US"/>
        </w:rPr>
        <w:t>b</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 xml:space="preserve">193; </w:t>
      </w:r>
      <w:r w:rsidRPr="0017593E">
        <w:rPr>
          <w:rFonts w:ascii="Times New Roman" w:hAnsi="Times New Roman" w:cs="Times New Roman"/>
          <w:sz w:val="28"/>
          <w:szCs w:val="28"/>
          <w:lang w:val="en-US"/>
        </w:rPr>
        <w:t>t</w:t>
      </w:r>
      <w:r w:rsidRPr="002E68A2">
        <w:rPr>
          <w:rFonts w:ascii="Times New Roman" w:hAnsi="Times New Roman" w:cs="Times New Roman"/>
          <w:sz w:val="28"/>
          <w:szCs w:val="28"/>
        </w:rPr>
        <w:t xml:space="preserve"> = </w:t>
      </w:r>
      <w:r w:rsidR="00C47D64" w:rsidRPr="002E68A2">
        <w:rPr>
          <w:rFonts w:ascii="Times New Roman" w:hAnsi="Times New Roman" w:cs="Times New Roman"/>
          <w:sz w:val="28"/>
          <w:szCs w:val="28"/>
        </w:rPr>
        <w:t>2,</w:t>
      </w:r>
      <w:r w:rsidRPr="002E68A2">
        <w:rPr>
          <w:rFonts w:ascii="Times New Roman" w:hAnsi="Times New Roman" w:cs="Times New Roman"/>
          <w:sz w:val="28"/>
          <w:szCs w:val="28"/>
        </w:rPr>
        <w:t xml:space="preserve">261; </w:t>
      </w:r>
      <w:r w:rsidRPr="0017593E">
        <w:rPr>
          <w:rFonts w:ascii="Times New Roman" w:hAnsi="Times New Roman" w:cs="Times New Roman"/>
          <w:sz w:val="28"/>
          <w:szCs w:val="28"/>
          <w:lang w:val="en-US"/>
        </w:rPr>
        <w:t>p</w:t>
      </w:r>
      <w:r w:rsidRPr="002E68A2">
        <w:rPr>
          <w:rFonts w:ascii="Times New Roman" w:hAnsi="Times New Roman" w:cs="Times New Roman"/>
          <w:sz w:val="28"/>
          <w:szCs w:val="28"/>
        </w:rPr>
        <w:t xml:space="preserve"> = </w:t>
      </w:r>
      <w:r w:rsidR="00E35B4A" w:rsidRPr="002E68A2">
        <w:rPr>
          <w:rFonts w:ascii="Times New Roman" w:hAnsi="Times New Roman" w:cs="Times New Roman"/>
          <w:sz w:val="28"/>
          <w:szCs w:val="28"/>
        </w:rPr>
        <w:t>0,</w:t>
      </w:r>
      <w:r w:rsidRPr="002E68A2">
        <w:rPr>
          <w:rFonts w:ascii="Times New Roman" w:hAnsi="Times New Roman" w:cs="Times New Roman"/>
          <w:sz w:val="28"/>
          <w:szCs w:val="28"/>
        </w:rPr>
        <w:t>026).</w:t>
      </w:r>
    </w:p>
    <w:p w14:paraId="64A795C1" w14:textId="41FF7351" w:rsidR="00381632" w:rsidRPr="00786783"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өте</w:t>
      </w:r>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786783">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sidRPr="00786783">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агрессивтік</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авторитарлық</w:t>
      </w:r>
      <w:proofErr w:type="spellEnd"/>
      <w:r w:rsidRPr="00786783">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басымдық </w:t>
      </w:r>
      <w:proofErr w:type="spellStart"/>
      <w:r w:rsidRPr="0017593E">
        <w:rPr>
          <w:rFonts w:ascii="Times New Roman" w:hAnsi="Times New Roman" w:cs="Times New Roman"/>
          <w:sz w:val="28"/>
          <w:szCs w:val="28"/>
        </w:rPr>
        <w:t>және</w:t>
      </w:r>
      <w:proofErr w:type="spellEnd"/>
      <w:r w:rsidRPr="00786783">
        <w:rPr>
          <w:rFonts w:ascii="Times New Roman" w:hAnsi="Times New Roman" w:cs="Times New Roman"/>
          <w:sz w:val="28"/>
          <w:szCs w:val="28"/>
        </w:rPr>
        <w:t xml:space="preserve"> </w:t>
      </w:r>
      <w:r w:rsidRPr="0017593E">
        <w:rPr>
          <w:rFonts w:ascii="Times New Roman" w:hAnsi="Times New Roman" w:cs="Times New Roman"/>
          <w:sz w:val="28"/>
          <w:szCs w:val="28"/>
        </w:rPr>
        <w:t>к</w:t>
      </w:r>
      <w:r w:rsidRPr="0017593E">
        <w:rPr>
          <w:rFonts w:ascii="Times New Roman" w:hAnsi="Times New Roman" w:cs="Times New Roman"/>
          <w:sz w:val="28"/>
          <w:szCs w:val="28"/>
          <w:lang w:val="kk-KZ"/>
        </w:rPr>
        <w:t>үмәншіл</w:t>
      </w:r>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стильдер</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денелік</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дистрестің</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өсуімен</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lang w:val="en-US"/>
        </w:rPr>
        <w:t>DIx</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көрсеткішінің</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артуымен</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байланысты</w:t>
      </w:r>
      <w:proofErr w:type="spellEnd"/>
      <w:r w:rsidRPr="0017593E">
        <w:rPr>
          <w:rFonts w:ascii="Times New Roman" w:hAnsi="Times New Roman" w:cs="Times New Roman"/>
          <w:sz w:val="28"/>
          <w:szCs w:val="28"/>
          <w:lang w:val="kk-KZ"/>
        </w:rPr>
        <w:t xml:space="preserve"> екенін</w:t>
      </w:r>
      <w:r w:rsidRPr="00786783">
        <w:rPr>
          <w:rFonts w:ascii="Times New Roman" w:hAnsi="Times New Roman" w:cs="Times New Roman"/>
          <w:sz w:val="28"/>
          <w:szCs w:val="28"/>
        </w:rPr>
        <w:t xml:space="preserve">, </w:t>
      </w:r>
      <w:r w:rsidRPr="0017593E">
        <w:rPr>
          <w:rFonts w:ascii="Times New Roman" w:hAnsi="Times New Roman" w:cs="Times New Roman"/>
          <w:sz w:val="28"/>
          <w:szCs w:val="28"/>
        </w:rPr>
        <w:t>ал</w:t>
      </w:r>
      <w:r w:rsidRPr="00786783">
        <w:rPr>
          <w:rFonts w:ascii="Times New Roman" w:hAnsi="Times New Roman" w:cs="Times New Roman"/>
          <w:sz w:val="28"/>
          <w:szCs w:val="28"/>
        </w:rPr>
        <w:t xml:space="preserve"> </w:t>
      </w:r>
      <w:r w:rsidRPr="0017593E">
        <w:rPr>
          <w:rFonts w:ascii="Times New Roman" w:hAnsi="Times New Roman" w:cs="Times New Roman"/>
          <w:sz w:val="28"/>
          <w:szCs w:val="28"/>
          <w:lang w:val="kk-KZ"/>
        </w:rPr>
        <w:t>мейірімділік</w:t>
      </w:r>
      <w:r w:rsidRPr="00786783">
        <w:rPr>
          <w:rFonts w:ascii="Times New Roman" w:hAnsi="Times New Roman" w:cs="Times New Roman"/>
          <w:sz w:val="28"/>
          <w:szCs w:val="28"/>
        </w:rPr>
        <w:t xml:space="preserve"> </w:t>
      </w:r>
      <w:r w:rsidRPr="0017593E">
        <w:rPr>
          <w:rFonts w:ascii="Times New Roman" w:hAnsi="Times New Roman" w:cs="Times New Roman"/>
          <w:sz w:val="28"/>
          <w:szCs w:val="28"/>
          <w:lang w:val="kk-KZ"/>
        </w:rPr>
        <w:t>пен</w:t>
      </w:r>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альтруистік</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стратегиялар</w:t>
      </w:r>
      <w:proofErr w:type="spellEnd"/>
      <w:r w:rsidRPr="00786783">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өскен</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сайын</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қанағаттанбау</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әсерін</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күшейте</w:t>
      </w:r>
      <w:proofErr w:type="spellEnd"/>
      <w:r w:rsidRPr="0017593E">
        <w:rPr>
          <w:rFonts w:ascii="Times New Roman" w:hAnsi="Times New Roman" w:cs="Times New Roman"/>
          <w:sz w:val="28"/>
          <w:szCs w:val="28"/>
          <w:lang w:val="kk-KZ"/>
        </w:rPr>
        <w:t>тіндігін білдіреді, ал ол</w:t>
      </w:r>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мінез</w:t>
      </w:r>
      <w:r w:rsidRPr="00786783">
        <w:rPr>
          <w:rFonts w:ascii="Times New Roman" w:hAnsi="Times New Roman" w:cs="Times New Roman"/>
          <w:sz w:val="28"/>
          <w:szCs w:val="28"/>
        </w:rPr>
        <w:t>-</w:t>
      </w:r>
      <w:r w:rsidRPr="0017593E">
        <w:rPr>
          <w:rFonts w:ascii="Times New Roman" w:hAnsi="Times New Roman" w:cs="Times New Roman"/>
          <w:sz w:val="28"/>
          <w:szCs w:val="28"/>
        </w:rPr>
        <w:t>құлықтың</w:t>
      </w:r>
      <w:proofErr w:type="spellEnd"/>
      <w:r w:rsidRPr="00786783">
        <w:rPr>
          <w:rFonts w:ascii="Times New Roman" w:hAnsi="Times New Roman" w:cs="Times New Roman"/>
          <w:sz w:val="28"/>
          <w:szCs w:val="28"/>
        </w:rPr>
        <w:t xml:space="preserve"> </w:t>
      </w:r>
      <w:r w:rsidRPr="0017593E">
        <w:rPr>
          <w:rFonts w:ascii="Times New Roman" w:hAnsi="Times New Roman" w:cs="Times New Roman"/>
          <w:sz w:val="28"/>
          <w:szCs w:val="28"/>
          <w:lang w:val="kk-KZ"/>
        </w:rPr>
        <w:t>әлеуметтік</w:t>
      </w:r>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бағытталуымен</w:t>
      </w:r>
      <w:proofErr w:type="spellEnd"/>
      <w:r w:rsidRPr="00786783">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бірге </w:t>
      </w:r>
      <w:proofErr w:type="spellStart"/>
      <w:r w:rsidRPr="0017593E">
        <w:rPr>
          <w:rFonts w:ascii="Times New Roman" w:hAnsi="Times New Roman" w:cs="Times New Roman"/>
          <w:sz w:val="28"/>
          <w:szCs w:val="28"/>
        </w:rPr>
        <w:t>сыртқы</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бағалауға</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сезімталды</w:t>
      </w:r>
      <w:proofErr w:type="spellEnd"/>
      <w:r w:rsidRPr="0017593E">
        <w:rPr>
          <w:rFonts w:ascii="Times New Roman" w:hAnsi="Times New Roman" w:cs="Times New Roman"/>
          <w:sz w:val="28"/>
          <w:szCs w:val="28"/>
          <w:lang w:val="kk-KZ"/>
        </w:rPr>
        <w:t xml:space="preserve">ғының артатындығын </w:t>
      </w:r>
      <w:proofErr w:type="spellStart"/>
      <w:r w:rsidRPr="0017593E">
        <w:rPr>
          <w:rFonts w:ascii="Times New Roman" w:hAnsi="Times New Roman" w:cs="Times New Roman"/>
          <w:sz w:val="28"/>
          <w:szCs w:val="28"/>
        </w:rPr>
        <w:t>көрсетуі</w:t>
      </w:r>
      <w:proofErr w:type="spellEnd"/>
      <w:r w:rsidRPr="00786783">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мүмкін</w:t>
      </w:r>
      <w:proofErr w:type="spellEnd"/>
      <w:r w:rsidRPr="00786783">
        <w:rPr>
          <w:rFonts w:ascii="Times New Roman" w:hAnsi="Times New Roman" w:cs="Times New Roman"/>
          <w:sz w:val="28"/>
          <w:szCs w:val="28"/>
        </w:rPr>
        <w:t>.</w:t>
      </w:r>
    </w:p>
    <w:p w14:paraId="0C290BE5" w14:textId="34E11BF2"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8-суретте денеге қанағаттанбау көрсеткішін (DIx)</w:t>
      </w:r>
      <w:r w:rsidR="00D92DC3">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түсіндірудегі авторитарлық тұлғааралық стиль мен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индексінің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lastRenderedPageBreak/>
        <w:t>айқындылығы</w:t>
      </w:r>
      <w:r w:rsidR="00D92DC3">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арасындағы өзара әрекет көрсетілген, ол түсіндіру үшін қолданылады. X осінде -</w:t>
      </w:r>
      <w:r w:rsidR="00D92DC3">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авторитарлық мінез-құлықтың айқындылығы, Y осінде </w:t>
      </w:r>
      <w:r w:rsidR="00C46444">
        <w:rPr>
          <w:rFonts w:ascii="Times New Roman" w:hAnsi="Times New Roman" w:cs="Times New Roman"/>
          <w:sz w:val="28"/>
          <w:szCs w:val="28"/>
          <w:lang w:val="kk-KZ"/>
        </w:rPr>
        <w:t>шынайы және идеалды</w:t>
      </w:r>
      <w:r w:rsidRPr="0017593E">
        <w:rPr>
          <w:rFonts w:ascii="Times New Roman" w:hAnsi="Times New Roman" w:cs="Times New Roman"/>
          <w:sz w:val="28"/>
          <w:szCs w:val="28"/>
          <w:lang w:val="kk-KZ"/>
        </w:rPr>
        <w:t xml:space="preserve"> дене арасындағы алшақтық деңгейі көрсетілген. Түрлі</w:t>
      </w:r>
      <w:r w:rsidR="00D4093A" w:rsidRPr="00D4093A">
        <w:rPr>
          <w:rFonts w:ascii="Times New Roman" w:hAnsi="Times New Roman" w:cs="Times New Roman"/>
          <w:sz w:val="28"/>
          <w:szCs w:val="28"/>
          <w:lang w:val="kk-KZ"/>
        </w:rPr>
        <w:t>-</w:t>
      </w:r>
      <w:r w:rsidR="00D4093A">
        <w:rPr>
          <w:rFonts w:ascii="Times New Roman" w:hAnsi="Times New Roman" w:cs="Times New Roman"/>
          <w:sz w:val="28"/>
          <w:szCs w:val="28"/>
          <w:lang w:val="kk-KZ"/>
        </w:rPr>
        <w:t xml:space="preserve">түсті </w:t>
      </w:r>
      <w:r w:rsidRPr="0017593E">
        <w:rPr>
          <w:rFonts w:ascii="Times New Roman" w:hAnsi="Times New Roman" w:cs="Times New Roman"/>
          <w:sz w:val="28"/>
          <w:szCs w:val="28"/>
          <w:lang w:val="kk-KZ"/>
        </w:rPr>
        <w:t>сызықтар төмен (–1 SD), орта (М) және жоғары</w:t>
      </w:r>
      <w:r w:rsidR="00D92DC3">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(+1 SD)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деңгейіндегі тәуелдікті көрсетеді.</w:t>
      </w:r>
    </w:p>
    <w:p w14:paraId="1DBA108F" w14:textId="43CBF97C"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8-</w:t>
      </w:r>
      <w:r w:rsidR="00D4093A">
        <w:rPr>
          <w:rFonts w:ascii="Times New Roman" w:hAnsi="Times New Roman" w:cs="Times New Roman"/>
          <w:sz w:val="28"/>
          <w:szCs w:val="28"/>
          <w:lang w:val="kk-KZ"/>
        </w:rPr>
        <w:t>кестеде</w:t>
      </w:r>
      <w:r w:rsidRPr="0017593E">
        <w:rPr>
          <w:rFonts w:ascii="Times New Roman" w:hAnsi="Times New Roman" w:cs="Times New Roman"/>
          <w:sz w:val="28"/>
          <w:szCs w:val="28"/>
          <w:lang w:val="kk-KZ"/>
        </w:rPr>
        <w:t xml:space="preserve"> әртүрлі бағыттағы үрдістерді көрсетеді: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болғанда (көк сызық) авторитарлықтың өсуі денеге қанағаттанбаудың төмендеуімен байланысты,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 (сары сызық) кері әсер байқалады – авторитарлықтың өсуі </w:t>
      </w:r>
      <w:r w:rsidR="00C46444">
        <w:rPr>
          <w:rFonts w:ascii="Times New Roman" w:hAnsi="Times New Roman" w:cs="Times New Roman"/>
          <w:sz w:val="28"/>
          <w:szCs w:val="28"/>
          <w:lang w:val="kk-KZ"/>
        </w:rPr>
        <w:t>шынайы және идеалды</w:t>
      </w:r>
      <w:r w:rsidRPr="0017593E">
        <w:rPr>
          <w:rFonts w:ascii="Times New Roman" w:hAnsi="Times New Roman" w:cs="Times New Roman"/>
          <w:sz w:val="28"/>
          <w:szCs w:val="28"/>
          <w:lang w:val="kk-KZ"/>
        </w:rPr>
        <w:t xml:space="preserve"> дене бейнесі арасындағы </w:t>
      </w:r>
      <w:r w:rsidR="00D4093A">
        <w:rPr>
          <w:rFonts w:ascii="Times New Roman" w:hAnsi="Times New Roman" w:cs="Times New Roman"/>
          <w:sz w:val="28"/>
          <w:szCs w:val="28"/>
          <w:lang w:val="kk-KZ"/>
        </w:rPr>
        <w:t>сәйкессіздіктің</w:t>
      </w:r>
      <w:r w:rsidRPr="0017593E">
        <w:rPr>
          <w:rFonts w:ascii="Times New Roman" w:hAnsi="Times New Roman" w:cs="Times New Roman"/>
          <w:sz w:val="28"/>
          <w:szCs w:val="28"/>
          <w:lang w:val="kk-KZ"/>
        </w:rPr>
        <w:t xml:space="preserve"> күшеюімен сипатталады.</w:t>
      </w:r>
    </w:p>
    <w:p w14:paraId="0619F28E"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p>
    <w:p w14:paraId="2C7AD255" w14:textId="77777777"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7B311936" wp14:editId="25A11F2F">
            <wp:extent cx="6042992" cy="3453046"/>
            <wp:effectExtent l="0" t="0" r="0" b="0"/>
            <wp:docPr id="1186505137" name="Рисунок 4" descr="Изображение выглядит как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505137" name="Рисунок 4" descr="Изображение выглядит как снимок экрана, линия&#10;&#10;Содержимое, созданное искусственным интеллектом, может быть неверным."/>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58600" cy="3461964"/>
                    </a:xfrm>
                    <a:prstGeom prst="rect">
                      <a:avLst/>
                    </a:prstGeom>
                    <a:noFill/>
                    <a:ln>
                      <a:noFill/>
                    </a:ln>
                  </pic:spPr>
                </pic:pic>
              </a:graphicData>
            </a:graphic>
          </wp:inline>
        </w:drawing>
      </w:r>
    </w:p>
    <w:p w14:paraId="7EE3C8D0" w14:textId="76F42879" w:rsidR="00381632" w:rsidRPr="0017593E" w:rsidRDefault="00E65EC3" w:rsidP="00B11E10">
      <w:pPr>
        <w:spacing w:after="0" w:line="240" w:lineRule="auto"/>
        <w:ind w:firstLine="680"/>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8</w:t>
      </w:r>
      <w:bookmarkStart w:id="231" w:name="_Hlk215859573"/>
      <w:r w:rsidR="00BB6E53">
        <w:rPr>
          <w:rFonts w:ascii="Times New Roman" w:hAnsi="Times New Roman" w:cs="Times New Roman"/>
          <w:sz w:val="28"/>
          <w:szCs w:val="28"/>
          <w:lang w:val="kk-KZ"/>
        </w:rPr>
        <w:t xml:space="preserve"> </w:t>
      </w:r>
      <w:r w:rsidR="00BB6E53" w:rsidRPr="00BB6E53">
        <w:rPr>
          <w:rFonts w:ascii="Times New Roman" w:hAnsi="Times New Roman" w:cs="Times New Roman"/>
          <w:sz w:val="28"/>
          <w:szCs w:val="28"/>
        </w:rPr>
        <w:t xml:space="preserve">- </w:t>
      </w:r>
      <w:r w:rsidR="00C46444">
        <w:rPr>
          <w:rFonts w:ascii="Times New Roman" w:hAnsi="Times New Roman" w:cs="Times New Roman"/>
          <w:sz w:val="28"/>
          <w:szCs w:val="28"/>
          <w:lang w:val="kk-KZ"/>
        </w:rPr>
        <w:t>Шынайы және идеалды</w:t>
      </w:r>
      <w:r w:rsidR="00381632" w:rsidRPr="0017593E">
        <w:rPr>
          <w:rFonts w:ascii="Times New Roman" w:hAnsi="Times New Roman" w:cs="Times New Roman"/>
          <w:sz w:val="28"/>
          <w:szCs w:val="28"/>
          <w:lang w:val="kk-KZ"/>
        </w:rPr>
        <w:t xml:space="preserve"> дене арасындағы </w:t>
      </w:r>
      <w:r w:rsidR="00D4093A">
        <w:rPr>
          <w:rFonts w:ascii="Times New Roman" w:hAnsi="Times New Roman" w:cs="Times New Roman"/>
          <w:sz w:val="28"/>
          <w:szCs w:val="28"/>
          <w:lang w:val="kk-KZ"/>
        </w:rPr>
        <w:t>сәйкессіздікті</w:t>
      </w:r>
      <w:r w:rsidR="00381632" w:rsidRPr="0017593E">
        <w:rPr>
          <w:rFonts w:ascii="Times New Roman" w:hAnsi="Times New Roman" w:cs="Times New Roman"/>
          <w:sz w:val="28"/>
          <w:szCs w:val="28"/>
          <w:lang w:val="kk-KZ"/>
        </w:rPr>
        <w:t xml:space="preserve"> </w:t>
      </w:r>
      <w:r w:rsidR="002E68A2" w:rsidRPr="0017593E">
        <w:rPr>
          <w:rFonts w:ascii="Times New Roman" w:hAnsi="Times New Roman" w:cs="Times New Roman"/>
          <w:sz w:val="28"/>
          <w:szCs w:val="28"/>
        </w:rPr>
        <w:t>(</w:t>
      </w:r>
      <w:proofErr w:type="spellStart"/>
      <w:r w:rsidR="002E68A2" w:rsidRPr="0017593E">
        <w:rPr>
          <w:rFonts w:ascii="Times New Roman" w:hAnsi="Times New Roman" w:cs="Times New Roman"/>
          <w:sz w:val="28"/>
          <w:szCs w:val="28"/>
        </w:rPr>
        <w:t>DIx</w:t>
      </w:r>
      <w:proofErr w:type="spellEnd"/>
      <w:r w:rsidR="002E68A2" w:rsidRPr="0017593E">
        <w:rPr>
          <w:rFonts w:ascii="Times New Roman" w:hAnsi="Times New Roman" w:cs="Times New Roman"/>
          <w:sz w:val="28"/>
          <w:szCs w:val="28"/>
        </w:rPr>
        <w:t>)</w:t>
      </w:r>
      <w:r w:rsidR="002E68A2" w:rsidRPr="0017593E">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болжаудағы авторитарлық стиль мен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индексінің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өзара әрекет</w:t>
      </w:r>
      <w:bookmarkEnd w:id="231"/>
      <w:r w:rsidR="00D4093A">
        <w:rPr>
          <w:rFonts w:ascii="Times New Roman" w:hAnsi="Times New Roman" w:cs="Times New Roman"/>
          <w:sz w:val="28"/>
          <w:szCs w:val="28"/>
          <w:lang w:val="kk-KZ"/>
        </w:rPr>
        <w:t>тесуі</w:t>
      </w:r>
    </w:p>
    <w:p w14:paraId="039BCDC6" w14:textId="6656A656" w:rsidR="00381632" w:rsidRPr="00D92DC3" w:rsidRDefault="00381632" w:rsidP="00B11E10">
      <w:pPr>
        <w:spacing w:after="0" w:line="240" w:lineRule="auto"/>
        <w:ind w:firstLine="680"/>
        <w:jc w:val="both"/>
        <w:rPr>
          <w:rFonts w:ascii="Times New Roman" w:hAnsi="Times New Roman" w:cs="Times New Roman"/>
          <w:sz w:val="28"/>
          <w:szCs w:val="28"/>
          <w:lang w:val="kk-KZ"/>
        </w:rPr>
      </w:pPr>
    </w:p>
    <w:p w14:paraId="0B31E24D" w14:textId="5D4E4C1A" w:rsidR="00381632" w:rsidRPr="00D92DC3"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Ол</w:t>
      </w:r>
      <w:r w:rsidRPr="00D92DC3">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-нің</w:t>
      </w:r>
      <w:r w:rsidRPr="00D92DC3">
        <w:rPr>
          <w:rFonts w:ascii="Times New Roman" w:hAnsi="Times New Roman" w:cs="Times New Roman"/>
          <w:sz w:val="28"/>
          <w:szCs w:val="28"/>
          <w:lang w:val="kk-KZ"/>
        </w:rPr>
        <w:t xml:space="preserve"> модераторлық әсерінің бар екендігін көрсетеді, яғни артық салмақты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D92DC3">
        <w:rPr>
          <w:rFonts w:ascii="Times New Roman" w:hAnsi="Times New Roman" w:cs="Times New Roman"/>
          <w:sz w:val="28"/>
          <w:szCs w:val="28"/>
          <w:lang w:val="kk-KZ"/>
        </w:rPr>
        <w:t xml:space="preserve"> дене қабылдауы әлеуметтік өзін-өзі ұсыну ерекшеліктеріне көбірек сезімтал болады. </w:t>
      </w:r>
      <w:r w:rsidRPr="0017593E">
        <w:rPr>
          <w:rFonts w:ascii="Times New Roman" w:hAnsi="Times New Roman" w:cs="Times New Roman"/>
          <w:sz w:val="28"/>
          <w:szCs w:val="28"/>
          <w:lang w:val="kk-KZ"/>
        </w:rPr>
        <w:t xml:space="preserve"> </w:t>
      </w:r>
    </w:p>
    <w:p w14:paraId="13C34E63" w14:textId="31564E9B" w:rsidR="00381632" w:rsidRPr="000222CB" w:rsidRDefault="00381632" w:rsidP="00B11E10">
      <w:pPr>
        <w:spacing w:after="0" w:line="240" w:lineRule="auto"/>
        <w:ind w:firstLine="680"/>
        <w:jc w:val="both"/>
        <w:rPr>
          <w:rFonts w:ascii="Times New Roman" w:hAnsi="Times New Roman" w:cs="Times New Roman"/>
          <w:sz w:val="28"/>
          <w:szCs w:val="28"/>
          <w:lang w:val="kk-KZ"/>
        </w:rPr>
      </w:pPr>
      <w:r w:rsidRPr="000222CB">
        <w:rPr>
          <w:rFonts w:ascii="Times New Roman" w:hAnsi="Times New Roman" w:cs="Times New Roman"/>
          <w:sz w:val="28"/>
          <w:szCs w:val="28"/>
          <w:lang w:val="kk-KZ"/>
        </w:rPr>
        <w:t>Психологиялық тұрғыдан бұл нәтиже</w:t>
      </w:r>
      <w:r w:rsidRPr="0017593E">
        <w:rPr>
          <w:rFonts w:ascii="Times New Roman" w:hAnsi="Times New Roman" w:cs="Times New Roman"/>
          <w:sz w:val="28"/>
          <w:szCs w:val="28"/>
          <w:lang w:val="kk-KZ"/>
        </w:rPr>
        <w:t>ні</w:t>
      </w:r>
      <w:r w:rsidRPr="000222CB">
        <w:rPr>
          <w:rFonts w:ascii="Times New Roman" w:hAnsi="Times New Roman" w:cs="Times New Roman"/>
          <w:sz w:val="28"/>
          <w:szCs w:val="28"/>
          <w:lang w:val="kk-KZ"/>
        </w:rPr>
        <w:t xml:space="preserve"> келесідей түсіндір</w:t>
      </w:r>
      <w:r w:rsidRPr="0017593E">
        <w:rPr>
          <w:rFonts w:ascii="Times New Roman" w:hAnsi="Times New Roman" w:cs="Times New Roman"/>
          <w:sz w:val="28"/>
          <w:szCs w:val="28"/>
          <w:lang w:val="kk-KZ"/>
        </w:rPr>
        <w:t>уге болады</w:t>
      </w:r>
      <w:r w:rsidRPr="000222CB">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Pr="000222CB">
        <w:rPr>
          <w:rFonts w:ascii="Times New Roman" w:hAnsi="Times New Roman" w:cs="Times New Roman"/>
          <w:sz w:val="28"/>
          <w:szCs w:val="28"/>
          <w:lang w:val="kk-KZ"/>
        </w:rPr>
        <w:t xml:space="preserve"> жоғары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0222CB">
        <w:rPr>
          <w:rFonts w:ascii="Times New Roman" w:hAnsi="Times New Roman" w:cs="Times New Roman"/>
          <w:sz w:val="28"/>
          <w:szCs w:val="28"/>
          <w:lang w:val="kk-KZ"/>
        </w:rPr>
        <w:t xml:space="preserve"> басқаларға </w:t>
      </w:r>
      <w:r w:rsidR="00C35306">
        <w:rPr>
          <w:rFonts w:ascii="Times New Roman" w:hAnsi="Times New Roman" w:cs="Times New Roman"/>
          <w:sz w:val="28"/>
          <w:szCs w:val="28"/>
          <w:lang w:val="kk-KZ"/>
        </w:rPr>
        <w:t>доминанттылық</w:t>
      </w:r>
      <w:r w:rsidRPr="000222CB">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таныту</w:t>
      </w:r>
      <w:r w:rsidRPr="000222CB">
        <w:rPr>
          <w:rFonts w:ascii="Times New Roman" w:hAnsi="Times New Roman" w:cs="Times New Roman"/>
          <w:sz w:val="28"/>
          <w:szCs w:val="28"/>
          <w:lang w:val="kk-KZ"/>
        </w:rPr>
        <w:t xml:space="preserve"> және бақылау жасау бейімділігі </w:t>
      </w:r>
      <w:r w:rsidRPr="0017593E">
        <w:rPr>
          <w:rFonts w:ascii="Times New Roman" w:hAnsi="Times New Roman" w:cs="Times New Roman"/>
          <w:sz w:val="28"/>
          <w:szCs w:val="28"/>
          <w:lang w:val="kk-KZ"/>
        </w:rPr>
        <w:t xml:space="preserve">іштей </w:t>
      </w:r>
      <w:r w:rsidRPr="000222CB">
        <w:rPr>
          <w:rFonts w:ascii="Times New Roman" w:hAnsi="Times New Roman" w:cs="Times New Roman"/>
          <w:sz w:val="28"/>
          <w:szCs w:val="28"/>
          <w:lang w:val="kk-KZ"/>
        </w:rPr>
        <w:t xml:space="preserve">өз денесіне қанағаттанбаудың әсерінен </w:t>
      </w:r>
      <w:r w:rsidRPr="0017593E">
        <w:rPr>
          <w:rFonts w:ascii="Times New Roman" w:hAnsi="Times New Roman" w:cs="Times New Roman"/>
          <w:sz w:val="28"/>
          <w:szCs w:val="28"/>
          <w:lang w:val="kk-KZ"/>
        </w:rPr>
        <w:t>өтемді</w:t>
      </w:r>
      <w:r w:rsidRPr="000222CB">
        <w:rPr>
          <w:rFonts w:ascii="Times New Roman" w:hAnsi="Times New Roman" w:cs="Times New Roman"/>
          <w:sz w:val="28"/>
          <w:szCs w:val="28"/>
          <w:lang w:val="kk-KZ"/>
        </w:rPr>
        <w:t xml:space="preserve"> түр</w:t>
      </w:r>
      <w:r w:rsidRPr="0017593E">
        <w:rPr>
          <w:rFonts w:ascii="Times New Roman" w:hAnsi="Times New Roman" w:cs="Times New Roman"/>
          <w:sz w:val="28"/>
          <w:szCs w:val="28"/>
          <w:lang w:val="kk-KZ"/>
        </w:rPr>
        <w:t>ін</w:t>
      </w:r>
      <w:r w:rsidRPr="000222CB">
        <w:rPr>
          <w:rFonts w:ascii="Times New Roman" w:hAnsi="Times New Roman" w:cs="Times New Roman"/>
          <w:sz w:val="28"/>
          <w:szCs w:val="28"/>
          <w:lang w:val="kk-KZ"/>
        </w:rPr>
        <w:t xml:space="preserve">де күшеюі мүмкін, ал қалыпты салмақта авторитарлық көбінесе өзін-өзі бағалаудың сенімділігімен </w:t>
      </w:r>
      <w:r w:rsidRPr="0017593E">
        <w:rPr>
          <w:rFonts w:ascii="Times New Roman" w:hAnsi="Times New Roman" w:cs="Times New Roman"/>
          <w:sz w:val="28"/>
          <w:szCs w:val="28"/>
          <w:lang w:val="kk-KZ"/>
        </w:rPr>
        <w:t xml:space="preserve">және </w:t>
      </w:r>
      <w:r w:rsidRPr="000222CB">
        <w:rPr>
          <w:rFonts w:ascii="Times New Roman" w:hAnsi="Times New Roman" w:cs="Times New Roman"/>
          <w:sz w:val="28"/>
          <w:szCs w:val="28"/>
          <w:lang w:val="kk-KZ"/>
        </w:rPr>
        <w:t>тұрақтылығымен байланысты болып, дене</w:t>
      </w:r>
      <w:r w:rsidRPr="0017593E">
        <w:rPr>
          <w:rFonts w:ascii="Times New Roman" w:hAnsi="Times New Roman" w:cs="Times New Roman"/>
          <w:sz w:val="28"/>
          <w:szCs w:val="28"/>
          <w:lang w:val="kk-KZ"/>
        </w:rPr>
        <w:t>мен</w:t>
      </w:r>
      <w:r w:rsidRPr="000222CB">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растауды</w:t>
      </w:r>
      <w:r w:rsidRPr="000222CB">
        <w:rPr>
          <w:rFonts w:ascii="Times New Roman" w:hAnsi="Times New Roman" w:cs="Times New Roman"/>
          <w:sz w:val="28"/>
          <w:szCs w:val="28"/>
          <w:lang w:val="kk-KZ"/>
        </w:rPr>
        <w:t xml:space="preserve"> қажет етпейді.</w:t>
      </w:r>
    </w:p>
    <w:p w14:paraId="46A2D819" w14:textId="73AC71F9" w:rsidR="00381632" w:rsidRPr="000222CB"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9-суретте</w:t>
      </w:r>
      <w:r w:rsidRPr="000222CB">
        <w:rPr>
          <w:rFonts w:ascii="Times New Roman" w:hAnsi="Times New Roman" w:cs="Times New Roman"/>
          <w:sz w:val="28"/>
          <w:szCs w:val="28"/>
          <w:lang w:val="kk-KZ"/>
        </w:rPr>
        <w:t xml:space="preserve"> денеге қанағаттанбау көрсеткіші</w:t>
      </w:r>
      <w:r w:rsidRPr="0017593E">
        <w:rPr>
          <w:rFonts w:ascii="Times New Roman" w:hAnsi="Times New Roman" w:cs="Times New Roman"/>
          <w:sz w:val="28"/>
          <w:szCs w:val="28"/>
          <w:lang w:val="kk-KZ"/>
        </w:rPr>
        <w:t>н</w:t>
      </w:r>
      <w:r w:rsidRPr="000222CB">
        <w:rPr>
          <w:rFonts w:ascii="Times New Roman" w:hAnsi="Times New Roman" w:cs="Times New Roman"/>
          <w:sz w:val="28"/>
          <w:szCs w:val="28"/>
          <w:lang w:val="kk-KZ"/>
        </w:rPr>
        <w:t xml:space="preserve"> (DIx) түсіндіру үшін авторитарлық тұлғааралық стильдің айқындылығы </w:t>
      </w:r>
      <w:r w:rsidRPr="0017593E">
        <w:rPr>
          <w:rFonts w:ascii="Times New Roman" w:hAnsi="Times New Roman" w:cs="Times New Roman"/>
          <w:sz w:val="28"/>
          <w:szCs w:val="28"/>
          <w:lang w:val="kk-KZ"/>
        </w:rPr>
        <w:t xml:space="preserve">мен </w:t>
      </w:r>
      <w:r w:rsidRPr="000222CB">
        <w:rPr>
          <w:rFonts w:ascii="Times New Roman" w:hAnsi="Times New Roman" w:cs="Times New Roman"/>
          <w:sz w:val="28"/>
          <w:szCs w:val="28"/>
          <w:lang w:val="kk-KZ"/>
        </w:rPr>
        <w:t xml:space="preserve">дене </w:t>
      </w:r>
      <w:r w:rsidR="005B61BB" w:rsidRPr="000222CB">
        <w:rPr>
          <w:rFonts w:ascii="Times New Roman" w:hAnsi="Times New Roman" w:cs="Times New Roman"/>
          <w:sz w:val="28"/>
          <w:szCs w:val="28"/>
          <w:lang w:val="kk-KZ"/>
        </w:rPr>
        <w:t>салмағы</w:t>
      </w:r>
      <w:r w:rsidRPr="000222CB">
        <w:rPr>
          <w:rFonts w:ascii="Times New Roman" w:hAnsi="Times New Roman" w:cs="Times New Roman"/>
          <w:sz w:val="28"/>
          <w:szCs w:val="28"/>
          <w:lang w:val="kk-KZ"/>
        </w:rPr>
        <w:t>ның индексі (</w:t>
      </w:r>
      <w:r w:rsidR="00D92DC3">
        <w:rPr>
          <w:rFonts w:ascii="Times New Roman" w:hAnsi="Times New Roman" w:cs="Times New Roman"/>
          <w:sz w:val="28"/>
          <w:szCs w:val="28"/>
          <w:lang w:val="kk-KZ"/>
        </w:rPr>
        <w:t>ДСИ</w:t>
      </w:r>
      <w:r w:rsidRPr="000222CB">
        <w:rPr>
          <w:rFonts w:ascii="Times New Roman" w:hAnsi="Times New Roman" w:cs="Times New Roman"/>
          <w:sz w:val="28"/>
          <w:szCs w:val="28"/>
          <w:lang w:val="kk-KZ"/>
        </w:rPr>
        <w:t>) арасындағы өзара әрекеттесу көрсетілге</w:t>
      </w:r>
      <w:r w:rsidRPr="0017593E">
        <w:rPr>
          <w:rFonts w:ascii="Times New Roman" w:hAnsi="Times New Roman" w:cs="Times New Roman"/>
          <w:sz w:val="28"/>
          <w:szCs w:val="28"/>
          <w:lang w:val="kk-KZ"/>
        </w:rPr>
        <w:t>н</w:t>
      </w:r>
      <w:r w:rsidRPr="000222CB">
        <w:rPr>
          <w:rFonts w:ascii="Times New Roman" w:hAnsi="Times New Roman" w:cs="Times New Roman"/>
          <w:sz w:val="28"/>
          <w:szCs w:val="28"/>
          <w:lang w:val="kk-KZ"/>
        </w:rPr>
        <w:t xml:space="preserve">. X осінде </w:t>
      </w:r>
      <w:r w:rsidR="00A26151" w:rsidRPr="0017593E">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w:t>
      </w:r>
      <w:r w:rsidRPr="000222CB">
        <w:rPr>
          <w:rFonts w:ascii="Times New Roman" w:hAnsi="Times New Roman" w:cs="Times New Roman"/>
          <w:sz w:val="28"/>
          <w:szCs w:val="28"/>
          <w:lang w:val="kk-KZ"/>
        </w:rPr>
        <w:t xml:space="preserve">авторитарлық мінез-құлықтың айқындылығы, Y осінде </w:t>
      </w:r>
      <w:r w:rsidR="00C46444">
        <w:rPr>
          <w:rFonts w:ascii="Times New Roman" w:hAnsi="Times New Roman" w:cs="Times New Roman"/>
          <w:sz w:val="28"/>
          <w:szCs w:val="28"/>
          <w:lang w:val="kk-KZ"/>
        </w:rPr>
        <w:t>шынайы және идеалды</w:t>
      </w:r>
      <w:r w:rsidRPr="000222CB">
        <w:rPr>
          <w:rFonts w:ascii="Times New Roman" w:hAnsi="Times New Roman" w:cs="Times New Roman"/>
          <w:sz w:val="28"/>
          <w:szCs w:val="28"/>
          <w:lang w:val="kk-KZ"/>
        </w:rPr>
        <w:t xml:space="preserve"> </w:t>
      </w:r>
      <w:r w:rsidRPr="000222CB">
        <w:rPr>
          <w:rFonts w:ascii="Times New Roman" w:hAnsi="Times New Roman" w:cs="Times New Roman"/>
          <w:sz w:val="28"/>
          <w:szCs w:val="28"/>
          <w:lang w:val="kk-KZ"/>
        </w:rPr>
        <w:lastRenderedPageBreak/>
        <w:t xml:space="preserve">дене арасындағы алшақтық деңгейі көрсетілген. Түрлі сызықтар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-нің</w:t>
      </w:r>
      <w:r w:rsidRPr="000222CB">
        <w:rPr>
          <w:rFonts w:ascii="Times New Roman" w:hAnsi="Times New Roman" w:cs="Times New Roman"/>
          <w:sz w:val="28"/>
          <w:szCs w:val="28"/>
          <w:lang w:val="kk-KZ"/>
        </w:rPr>
        <w:t xml:space="preserve"> төмен (–1 SD), орташа (M) және жоғары (+1 SD) деңгейіндегі тәуелділікті бейнелейді.</w:t>
      </w:r>
    </w:p>
    <w:p w14:paraId="70491065" w14:textId="77935014"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9-</w:t>
      </w:r>
      <w:r w:rsidR="008C2874">
        <w:rPr>
          <w:rFonts w:ascii="Times New Roman" w:hAnsi="Times New Roman" w:cs="Times New Roman"/>
          <w:sz w:val="28"/>
          <w:szCs w:val="28"/>
          <w:lang w:val="kk-KZ"/>
        </w:rPr>
        <w:t>сызбада</w:t>
      </w:r>
      <w:r w:rsidRPr="000222CB">
        <w:rPr>
          <w:rFonts w:ascii="Times New Roman" w:hAnsi="Times New Roman" w:cs="Times New Roman"/>
          <w:sz w:val="28"/>
          <w:szCs w:val="28"/>
          <w:lang w:val="kk-KZ"/>
        </w:rPr>
        <w:t xml:space="preserve"> әртүрлі бағыттағы </w:t>
      </w:r>
      <w:r w:rsidRPr="0017593E">
        <w:rPr>
          <w:rFonts w:ascii="Times New Roman" w:hAnsi="Times New Roman" w:cs="Times New Roman"/>
          <w:sz w:val="28"/>
          <w:szCs w:val="28"/>
          <w:lang w:val="kk-KZ"/>
        </w:rPr>
        <w:t>үрдістерді</w:t>
      </w:r>
      <w:r w:rsidRPr="000222CB">
        <w:rPr>
          <w:rFonts w:ascii="Times New Roman" w:hAnsi="Times New Roman" w:cs="Times New Roman"/>
          <w:sz w:val="28"/>
          <w:szCs w:val="28"/>
          <w:lang w:val="kk-KZ"/>
        </w:rPr>
        <w:t xml:space="preserve"> көрсетеді: </w:t>
      </w:r>
      <w:r w:rsidR="00D92DC3">
        <w:rPr>
          <w:rFonts w:ascii="Times New Roman" w:hAnsi="Times New Roman" w:cs="Times New Roman"/>
          <w:sz w:val="28"/>
          <w:szCs w:val="28"/>
          <w:lang w:val="kk-KZ"/>
        </w:rPr>
        <w:t>ДСИ</w:t>
      </w:r>
      <w:r w:rsidRPr="000222CB">
        <w:rPr>
          <w:rFonts w:ascii="Times New Roman" w:hAnsi="Times New Roman" w:cs="Times New Roman"/>
          <w:sz w:val="28"/>
          <w:szCs w:val="28"/>
          <w:lang w:val="kk-KZ"/>
        </w:rPr>
        <w:t xml:space="preserve"> төмен болғанда (көк сызық) авторитарлық деңгейдің өсуі денеге қанағаттанбаудың төмендеуімен байланысты, ал </w:t>
      </w:r>
      <w:r w:rsidR="00D92DC3">
        <w:rPr>
          <w:rFonts w:ascii="Times New Roman" w:hAnsi="Times New Roman" w:cs="Times New Roman"/>
          <w:sz w:val="28"/>
          <w:szCs w:val="28"/>
          <w:lang w:val="kk-KZ"/>
        </w:rPr>
        <w:t>ДСИ</w:t>
      </w:r>
      <w:r w:rsidRPr="000222CB">
        <w:rPr>
          <w:rFonts w:ascii="Times New Roman" w:hAnsi="Times New Roman" w:cs="Times New Roman"/>
          <w:sz w:val="28"/>
          <w:szCs w:val="28"/>
          <w:lang w:val="kk-KZ"/>
        </w:rPr>
        <w:t xml:space="preserve"> жоғары болғанда (сары сызық) кері </w:t>
      </w:r>
      <w:r w:rsidRPr="0017593E">
        <w:rPr>
          <w:rFonts w:ascii="Times New Roman" w:hAnsi="Times New Roman" w:cs="Times New Roman"/>
          <w:sz w:val="28"/>
          <w:szCs w:val="28"/>
          <w:lang w:val="kk-KZ"/>
        </w:rPr>
        <w:t>әсер</w:t>
      </w:r>
      <w:r w:rsidRPr="000222CB">
        <w:rPr>
          <w:rFonts w:ascii="Times New Roman" w:hAnsi="Times New Roman" w:cs="Times New Roman"/>
          <w:sz w:val="28"/>
          <w:szCs w:val="28"/>
          <w:lang w:val="kk-KZ"/>
        </w:rPr>
        <w:t xml:space="preserve"> байқалады – авторитарлықтың өсуі </w:t>
      </w:r>
      <w:r w:rsidR="00C46444">
        <w:rPr>
          <w:rFonts w:ascii="Times New Roman" w:hAnsi="Times New Roman" w:cs="Times New Roman"/>
          <w:sz w:val="28"/>
          <w:szCs w:val="28"/>
          <w:lang w:val="kk-KZ"/>
        </w:rPr>
        <w:t>шынайы және идеалды</w:t>
      </w:r>
      <w:r w:rsidRPr="0017593E">
        <w:rPr>
          <w:rFonts w:ascii="Times New Roman" w:hAnsi="Times New Roman" w:cs="Times New Roman"/>
          <w:sz w:val="28"/>
          <w:szCs w:val="28"/>
          <w:lang w:val="kk-KZ"/>
        </w:rPr>
        <w:t xml:space="preserve"> </w:t>
      </w:r>
      <w:r w:rsidRPr="000222CB">
        <w:rPr>
          <w:rFonts w:ascii="Times New Roman" w:hAnsi="Times New Roman" w:cs="Times New Roman"/>
          <w:sz w:val="28"/>
          <w:szCs w:val="28"/>
          <w:lang w:val="kk-KZ"/>
        </w:rPr>
        <w:t>дене бейнесі арасындағы алшақтықтың артуымен бірге жүреді.</w:t>
      </w:r>
      <w:r w:rsidRPr="0017593E">
        <w:rPr>
          <w:rFonts w:ascii="Times New Roman" w:hAnsi="Times New Roman" w:cs="Times New Roman"/>
          <w:sz w:val="28"/>
          <w:szCs w:val="28"/>
          <w:lang w:val="kk-KZ"/>
        </w:rPr>
        <w:t xml:space="preserve"> Бұл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модераторлық әсерінің бар екендігін көрсетеді, яғни артық салмақты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дене қабылдауы әлеуметтік өзін-өзі ұсыну ерекшеліктеріне көбірек сезімтал болады.</w:t>
      </w:r>
    </w:p>
    <w:p w14:paraId="3E06E050"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p>
    <w:p w14:paraId="28D82D03" w14:textId="77777777" w:rsidR="00381632" w:rsidRPr="0017593E" w:rsidRDefault="00381632" w:rsidP="00D92DC3">
      <w:pPr>
        <w:spacing w:after="0" w:line="240" w:lineRule="auto"/>
        <w:jc w:val="both"/>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31361D93" wp14:editId="04195F88">
            <wp:extent cx="5939790" cy="3394075"/>
            <wp:effectExtent l="0" t="0" r="0" b="0"/>
            <wp:docPr id="998422718" name="Рисунок 6" descr="Изображение выглядит как снимок экрана, лин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422718" name="Рисунок 6" descr="Изображение выглядит как снимок экрана, линия, дизайн&#10;&#10;Содержимое, созданное искусственным интеллектом, может быть неверным."/>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3394075"/>
                    </a:xfrm>
                    <a:prstGeom prst="rect">
                      <a:avLst/>
                    </a:prstGeom>
                    <a:noFill/>
                    <a:ln>
                      <a:noFill/>
                    </a:ln>
                  </pic:spPr>
                </pic:pic>
              </a:graphicData>
            </a:graphic>
          </wp:inline>
        </w:drawing>
      </w:r>
    </w:p>
    <w:p w14:paraId="08439EAA" w14:textId="5074AD4D" w:rsidR="00381632" w:rsidRPr="0017593E" w:rsidRDefault="00D92DC3" w:rsidP="00B11E10">
      <w:pPr>
        <w:spacing w:after="0" w:line="240" w:lineRule="auto"/>
        <w:ind w:firstLine="680"/>
        <w:jc w:val="center"/>
        <w:rPr>
          <w:rFonts w:ascii="Times New Roman" w:hAnsi="Times New Roman" w:cs="Times New Roman"/>
          <w:sz w:val="28"/>
          <w:szCs w:val="28"/>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004E7886">
        <w:rPr>
          <w:rFonts w:ascii="Times New Roman" w:hAnsi="Times New Roman" w:cs="Times New Roman"/>
          <w:sz w:val="28"/>
          <w:szCs w:val="28"/>
          <w:lang w:val="kk-KZ"/>
        </w:rPr>
        <w:t>9</w:t>
      </w:r>
      <w:r w:rsidR="00E65EC3">
        <w:rPr>
          <w:rFonts w:ascii="Times New Roman" w:hAnsi="Times New Roman" w:cs="Times New Roman"/>
          <w:sz w:val="28"/>
          <w:szCs w:val="28"/>
          <w:lang w:val="kk-KZ"/>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арасындағы</w:t>
      </w:r>
      <w:proofErr w:type="spellEnd"/>
      <w:r w:rsidR="00381632" w:rsidRPr="0017593E">
        <w:rPr>
          <w:rFonts w:ascii="Times New Roman" w:hAnsi="Times New Roman" w:cs="Times New Roman"/>
          <w:sz w:val="28"/>
          <w:szCs w:val="28"/>
        </w:rPr>
        <w:t xml:space="preserve"> </w:t>
      </w:r>
      <w:r w:rsidR="00A26151">
        <w:rPr>
          <w:rFonts w:ascii="Times New Roman" w:hAnsi="Times New Roman" w:cs="Times New Roman"/>
          <w:sz w:val="28"/>
          <w:szCs w:val="28"/>
          <w:lang w:val="kk-KZ"/>
        </w:rPr>
        <w:t>сәйкессіздікті</w:t>
      </w:r>
      <w:r w:rsidR="00381632" w:rsidRPr="0017593E">
        <w:rPr>
          <w:rFonts w:ascii="Times New Roman" w:hAnsi="Times New Roman" w:cs="Times New Roman"/>
          <w:sz w:val="28"/>
          <w:szCs w:val="28"/>
        </w:rPr>
        <w:t xml:space="preserve"> </w:t>
      </w:r>
      <w:r w:rsidR="002E68A2" w:rsidRPr="0017593E">
        <w:rPr>
          <w:rFonts w:ascii="Times New Roman" w:hAnsi="Times New Roman" w:cs="Times New Roman"/>
          <w:sz w:val="28"/>
          <w:szCs w:val="28"/>
        </w:rPr>
        <w:t>(</w:t>
      </w:r>
      <w:proofErr w:type="spellStart"/>
      <w:r w:rsidR="002E68A2" w:rsidRPr="0017593E">
        <w:rPr>
          <w:rFonts w:ascii="Times New Roman" w:hAnsi="Times New Roman" w:cs="Times New Roman"/>
          <w:sz w:val="28"/>
          <w:szCs w:val="28"/>
        </w:rPr>
        <w:t>DIx</w:t>
      </w:r>
      <w:proofErr w:type="spellEnd"/>
      <w:r w:rsidR="002E68A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болжаудағы</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агрессивті</w:t>
      </w:r>
      <w:r w:rsidR="00381632" w:rsidRPr="0017593E">
        <w:rPr>
          <w:rFonts w:ascii="Times New Roman" w:hAnsi="Times New Roman" w:cs="Times New Roman"/>
          <w:sz w:val="28"/>
          <w:szCs w:val="28"/>
        </w:rPr>
        <w:t xml:space="preserve"> стиль мен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w:t>
      </w:r>
      <w:proofErr w:type="spellEnd"/>
      <w:r>
        <w:rPr>
          <w:rFonts w:ascii="Times New Roman" w:hAnsi="Times New Roman" w:cs="Times New Roman"/>
          <w:sz w:val="28"/>
          <w:szCs w:val="28"/>
          <w:lang w:val="kk-KZ"/>
        </w:rPr>
        <w:t>тесуі</w:t>
      </w:r>
      <w:r w:rsidR="00381632" w:rsidRPr="0017593E">
        <w:rPr>
          <w:rFonts w:ascii="Times New Roman" w:hAnsi="Times New Roman" w:cs="Times New Roman"/>
          <w:sz w:val="28"/>
          <w:szCs w:val="28"/>
          <w:lang w:val="kk-KZ"/>
        </w:rPr>
        <w:t xml:space="preserve"> </w:t>
      </w:r>
    </w:p>
    <w:p w14:paraId="771E5BF9" w14:textId="77777777" w:rsidR="00D92DC3" w:rsidRDefault="00D92DC3" w:rsidP="00B11E10">
      <w:pPr>
        <w:spacing w:after="0" w:line="240" w:lineRule="auto"/>
        <w:ind w:firstLine="680"/>
        <w:jc w:val="both"/>
        <w:rPr>
          <w:rFonts w:ascii="Times New Roman" w:hAnsi="Times New Roman" w:cs="Times New Roman"/>
          <w:sz w:val="28"/>
          <w:szCs w:val="28"/>
        </w:rPr>
      </w:pPr>
    </w:p>
    <w:p w14:paraId="252A99AE" w14:textId="23574DCB" w:rsidR="00381632" w:rsidRPr="0017593E"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t>Психологиялық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тұрғыдан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нәтижені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келесідей</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түсіндіруге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болады</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басқаларға</w:t>
      </w:r>
      <w:proofErr w:type="spellEnd"/>
      <w:r w:rsidRPr="0017593E">
        <w:rPr>
          <w:rFonts w:ascii="Times New Roman" w:hAnsi="Times New Roman" w:cs="Times New Roman"/>
          <w:sz w:val="28"/>
          <w:szCs w:val="28"/>
        </w:rPr>
        <w:t xml:space="preserve"> </w:t>
      </w:r>
      <w:proofErr w:type="spellStart"/>
      <w:r w:rsidR="00C35306">
        <w:rPr>
          <w:rFonts w:ascii="Times New Roman" w:hAnsi="Times New Roman" w:cs="Times New Roman"/>
          <w:sz w:val="28"/>
          <w:szCs w:val="28"/>
        </w:rPr>
        <w:t>доминанттылық</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таныту</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бақылау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жасау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бейімділігі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іштей</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денесіне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қанағаттанбаудың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әсерінен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өтем</w:t>
      </w:r>
      <w:proofErr w:type="spellEnd"/>
      <w:r w:rsidRPr="0017593E">
        <w:rPr>
          <w:rFonts w:ascii="Times New Roman" w:hAnsi="Times New Roman" w:cs="Times New Roman"/>
          <w:sz w:val="28"/>
          <w:szCs w:val="28"/>
          <w:lang w:val="kk-KZ"/>
        </w:rPr>
        <w:t>ді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түрінде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күшеюі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мүмкін</w:t>
      </w:r>
      <w:proofErr w:type="spellEnd"/>
      <w:r w:rsidRPr="0017593E">
        <w:rPr>
          <w:rFonts w:ascii="Times New Roman" w:hAnsi="Times New Roman" w:cs="Times New Roman"/>
          <w:sz w:val="28"/>
          <w:szCs w:val="28"/>
        </w:rPr>
        <w:t xml:space="preserve">, ал </w:t>
      </w:r>
      <w:proofErr w:type="spellStart"/>
      <w:r w:rsidRPr="0017593E">
        <w:rPr>
          <w:rFonts w:ascii="Times New Roman" w:hAnsi="Times New Roman" w:cs="Times New Roman"/>
          <w:sz w:val="28"/>
          <w:szCs w:val="28"/>
        </w:rPr>
        <w:t>қалыпты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салмақта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авторитарлық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көбінесе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бағалаудың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сенімділігімен</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және </w:t>
      </w:r>
      <w:proofErr w:type="spellStart"/>
      <w:r w:rsidRPr="0017593E">
        <w:rPr>
          <w:rFonts w:ascii="Times New Roman" w:hAnsi="Times New Roman" w:cs="Times New Roman"/>
          <w:sz w:val="28"/>
          <w:szCs w:val="28"/>
        </w:rPr>
        <w:t>тұрақтылығымен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байланысты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болып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lang w:val="kk-KZ"/>
        </w:rPr>
        <w:t>мен</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растауды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қажет</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етпейді</w:t>
      </w:r>
      <w:proofErr w:type="spellEnd"/>
      <w:r w:rsidRPr="0017593E">
        <w:rPr>
          <w:rFonts w:ascii="Times New Roman" w:hAnsi="Times New Roman" w:cs="Times New Roman"/>
          <w:sz w:val="28"/>
          <w:szCs w:val="28"/>
        </w:rPr>
        <w:t>.</w:t>
      </w:r>
    </w:p>
    <w:p w14:paraId="6E566B58" w14:textId="481FB12F"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10-суретте</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қанағаттанбау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дәрежесін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DIx</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түсіндіру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үшін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r w:rsidRPr="0017593E">
        <w:rPr>
          <w:rFonts w:ascii="Times New Roman" w:hAnsi="Times New Roman" w:cs="Times New Roman"/>
          <w:sz w:val="28"/>
          <w:szCs w:val="28"/>
        </w:rPr>
        <w:t>ның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rPr>
        <w:t xml:space="preserve">) мен </w:t>
      </w:r>
      <w:proofErr w:type="spellStart"/>
      <w:r w:rsidRPr="0017593E">
        <w:rPr>
          <w:rFonts w:ascii="Times New Roman" w:hAnsi="Times New Roman" w:cs="Times New Roman"/>
          <w:sz w:val="28"/>
          <w:szCs w:val="28"/>
        </w:rPr>
        <w:t>кү</w:t>
      </w:r>
      <w:proofErr w:type="spellEnd"/>
      <w:r w:rsidRPr="0017593E">
        <w:rPr>
          <w:rFonts w:ascii="Times New Roman" w:hAnsi="Times New Roman" w:cs="Times New Roman"/>
          <w:sz w:val="28"/>
          <w:szCs w:val="28"/>
          <w:lang w:val="kk-KZ"/>
        </w:rPr>
        <w:t>мәнді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тұлғааралық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айқындылығы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өзара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әрекеттесу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lang w:val="kk-KZ"/>
        </w:rPr>
        <w:t xml:space="preserve">. X осінде тұлғааралық қатынастардағы күмәншілдік пен сақтықтың айқындылығы, Y осінде </w:t>
      </w:r>
      <w:r w:rsidR="00C46444">
        <w:rPr>
          <w:rFonts w:ascii="Times New Roman" w:hAnsi="Times New Roman" w:cs="Times New Roman"/>
          <w:sz w:val="28"/>
          <w:szCs w:val="28"/>
          <w:lang w:val="kk-KZ"/>
        </w:rPr>
        <w:t>шынайы және идеалды</w:t>
      </w:r>
      <w:r w:rsidRPr="0017593E">
        <w:rPr>
          <w:rFonts w:ascii="Times New Roman" w:hAnsi="Times New Roman" w:cs="Times New Roman"/>
          <w:sz w:val="28"/>
          <w:szCs w:val="28"/>
          <w:lang w:val="kk-KZ"/>
        </w:rPr>
        <w:t xml:space="preserve"> дене арасындағы алшақтық деңгейі көрсетілген. Түрлі түсті сызықтар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-нің төмен (–1 SD), орташа (M) және жоғары (+1 SD) деңгейіндегі байланыс сипатын көрсетеді.</w:t>
      </w:r>
    </w:p>
    <w:p w14:paraId="04610596" w14:textId="692821AE"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lastRenderedPageBreak/>
        <w:t>10-</w:t>
      </w:r>
      <w:r w:rsidR="008C2874">
        <w:rPr>
          <w:rFonts w:ascii="Times New Roman" w:hAnsi="Times New Roman" w:cs="Times New Roman"/>
          <w:sz w:val="28"/>
          <w:szCs w:val="28"/>
          <w:lang w:val="kk-KZ"/>
        </w:rPr>
        <w:t>сызбада</w:t>
      </w:r>
      <w:r w:rsidRPr="0017593E">
        <w:rPr>
          <w:rFonts w:ascii="Times New Roman" w:hAnsi="Times New Roman" w:cs="Times New Roman"/>
          <w:sz w:val="28"/>
          <w:szCs w:val="28"/>
          <w:lang w:val="kk-KZ"/>
        </w:rPr>
        <w:t xml:space="preserve"> көріп отырғанымыздай,</w:t>
      </w:r>
      <w:r w:rsidR="00D92DC3">
        <w:rPr>
          <w:rFonts w:ascii="Times New Roman" w:hAnsi="Times New Roman" w:cs="Times New Roman"/>
          <w:sz w:val="28"/>
          <w:szCs w:val="28"/>
          <w:lang w:val="kk-KZ"/>
        </w:rPr>
        <w:t xml:space="preserve"> ДСИ</w:t>
      </w:r>
      <w:r w:rsidRPr="0017593E">
        <w:rPr>
          <w:rFonts w:ascii="Times New Roman" w:hAnsi="Times New Roman" w:cs="Times New Roman"/>
          <w:sz w:val="28"/>
          <w:szCs w:val="28"/>
          <w:lang w:val="kk-KZ"/>
        </w:rPr>
        <w:t xml:space="preserve"> төмен болғанда (көк сызық) күмәншілдіктің өсуі денеге қанағаттанбаудың артуымен байланысты – басқалармен қатынастардағы сақтық жоғары болған сайын </w:t>
      </w:r>
      <w:r w:rsidR="00C46444">
        <w:rPr>
          <w:rFonts w:ascii="Times New Roman" w:hAnsi="Times New Roman" w:cs="Times New Roman"/>
          <w:sz w:val="28"/>
          <w:szCs w:val="28"/>
          <w:lang w:val="kk-KZ"/>
        </w:rPr>
        <w:t>шынайы және идеалды</w:t>
      </w:r>
      <w:r w:rsidRPr="0017593E">
        <w:rPr>
          <w:rFonts w:ascii="Times New Roman" w:hAnsi="Times New Roman" w:cs="Times New Roman"/>
          <w:sz w:val="28"/>
          <w:szCs w:val="28"/>
          <w:lang w:val="kk-KZ"/>
        </w:rPr>
        <w:t xml:space="preserve"> дене бейнесі арасындағы алшақтық та артады. Алайда,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 (сары сызық) үрдіс керісінше: күмәншілдіктің өсуі денеге қанағаттанбауды төмендетумен қатар жүреді. Демек,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күмәншілдік стильдің сыртқы келбетті қабылдауға әсер ету бағытын өзгертеді.</w:t>
      </w:r>
    </w:p>
    <w:p w14:paraId="191FED4A" w14:textId="77777777" w:rsidR="00381632" w:rsidRPr="0017593E" w:rsidRDefault="00381632" w:rsidP="00D92DC3">
      <w:pPr>
        <w:spacing w:after="0" w:line="240" w:lineRule="auto"/>
        <w:jc w:val="both"/>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5C7290B0" wp14:editId="32259731">
            <wp:extent cx="5939790" cy="3394075"/>
            <wp:effectExtent l="0" t="0" r="0" b="0"/>
            <wp:docPr id="172810908" name="Рисунок 8" descr="Изображение выглядит как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0908" name="Рисунок 8" descr="Изображение выглядит как снимок экрана, линия&#10;&#10;Содержимое, созданное искусственным интеллектом, может быть неверным."/>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3394075"/>
                    </a:xfrm>
                    <a:prstGeom prst="rect">
                      <a:avLst/>
                    </a:prstGeom>
                    <a:noFill/>
                    <a:ln>
                      <a:noFill/>
                    </a:ln>
                  </pic:spPr>
                </pic:pic>
              </a:graphicData>
            </a:graphic>
          </wp:inline>
        </w:drawing>
      </w:r>
    </w:p>
    <w:p w14:paraId="78DEE049" w14:textId="6B689FBE" w:rsidR="00381632" w:rsidRPr="00D92DC3" w:rsidRDefault="00D92DC3" w:rsidP="00B11E10">
      <w:pPr>
        <w:spacing w:after="0" w:line="240" w:lineRule="auto"/>
        <w:ind w:firstLine="680"/>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1</w:t>
      </w:r>
      <w:r w:rsidR="00E35B4A">
        <w:rPr>
          <w:rFonts w:ascii="Times New Roman" w:hAnsi="Times New Roman" w:cs="Times New Roman"/>
          <w:sz w:val="28"/>
          <w:szCs w:val="28"/>
          <w:lang w:val="kk-KZ"/>
        </w:rPr>
        <w:t>0</w:t>
      </w:r>
      <w:r w:rsidR="00BB6E53" w:rsidRPr="00BB6E53">
        <w:rPr>
          <w:rFonts w:ascii="Times New Roman" w:hAnsi="Times New Roman" w:cs="Times New Roman"/>
          <w:sz w:val="28"/>
          <w:szCs w:val="28"/>
        </w:rPr>
        <w:t xml:space="preserve"> -</w:t>
      </w:r>
      <w:r w:rsidR="00381632"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арасындағы</w:t>
      </w:r>
      <w:proofErr w:type="spellEnd"/>
      <w:r w:rsidR="00381632" w:rsidRPr="0017593E">
        <w:rPr>
          <w:rFonts w:ascii="Times New Roman" w:hAnsi="Times New Roman" w:cs="Times New Roman"/>
          <w:sz w:val="28"/>
          <w:szCs w:val="28"/>
        </w:rPr>
        <w:t xml:space="preserve"> </w:t>
      </w:r>
      <w:proofErr w:type="spellStart"/>
      <w:r w:rsidR="00A26151">
        <w:rPr>
          <w:rFonts w:ascii="Times New Roman" w:hAnsi="Times New Roman" w:cs="Times New Roman"/>
          <w:sz w:val="28"/>
          <w:szCs w:val="28"/>
        </w:rPr>
        <w:t>сәйкессіздікті</w:t>
      </w:r>
      <w:proofErr w:type="spellEnd"/>
      <w:r w:rsidR="00381632" w:rsidRPr="0017593E">
        <w:rPr>
          <w:rFonts w:ascii="Times New Roman" w:hAnsi="Times New Roman" w:cs="Times New Roman"/>
          <w:sz w:val="28"/>
          <w:szCs w:val="28"/>
        </w:rPr>
        <w:t xml:space="preserve"> </w:t>
      </w:r>
      <w:r w:rsidR="002E68A2" w:rsidRPr="0017593E">
        <w:rPr>
          <w:rFonts w:ascii="Times New Roman" w:hAnsi="Times New Roman" w:cs="Times New Roman"/>
          <w:sz w:val="28"/>
          <w:szCs w:val="28"/>
        </w:rPr>
        <w:t>(</w:t>
      </w:r>
      <w:proofErr w:type="spellStart"/>
      <w:r w:rsidR="002E68A2" w:rsidRPr="0017593E">
        <w:rPr>
          <w:rFonts w:ascii="Times New Roman" w:hAnsi="Times New Roman" w:cs="Times New Roman"/>
          <w:sz w:val="28"/>
          <w:szCs w:val="28"/>
        </w:rPr>
        <w:t>DIx</w:t>
      </w:r>
      <w:proofErr w:type="spellEnd"/>
      <w:r w:rsidR="002E68A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болжаудағы</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күдікті</w:t>
      </w:r>
      <w:r w:rsidR="00381632" w:rsidRPr="0017593E">
        <w:rPr>
          <w:rFonts w:ascii="Times New Roman" w:hAnsi="Times New Roman" w:cs="Times New Roman"/>
          <w:sz w:val="28"/>
          <w:szCs w:val="28"/>
        </w:rPr>
        <w:t xml:space="preserve"> стиль мен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w:t>
      </w:r>
      <w:proofErr w:type="spellEnd"/>
      <w:r>
        <w:rPr>
          <w:rFonts w:ascii="Times New Roman" w:hAnsi="Times New Roman" w:cs="Times New Roman"/>
          <w:sz w:val="28"/>
          <w:szCs w:val="28"/>
          <w:lang w:val="kk-KZ"/>
        </w:rPr>
        <w:t>есуі</w:t>
      </w:r>
    </w:p>
    <w:p w14:paraId="194F3766" w14:textId="77777777" w:rsidR="00381632" w:rsidRPr="0017593E" w:rsidRDefault="00381632" w:rsidP="00B11E10">
      <w:pPr>
        <w:spacing w:after="0" w:line="240" w:lineRule="auto"/>
        <w:ind w:firstLine="680"/>
        <w:jc w:val="both"/>
        <w:rPr>
          <w:rFonts w:ascii="Times New Roman" w:hAnsi="Times New Roman" w:cs="Times New Roman"/>
          <w:sz w:val="28"/>
          <w:szCs w:val="28"/>
        </w:rPr>
      </w:pPr>
    </w:p>
    <w:p w14:paraId="0F0D06AB" w14:textId="7C4D5D2E" w:rsidR="00381632" w:rsidRPr="0017593E"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t>Психологиялық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тұрғыдан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дененің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осал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жағдайында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бейімделгіш</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қорғаныс</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көрінісі </w:t>
      </w:r>
      <w:proofErr w:type="spellStart"/>
      <w:r w:rsidRPr="0017593E">
        <w:rPr>
          <w:rFonts w:ascii="Times New Roman" w:hAnsi="Times New Roman" w:cs="Times New Roman"/>
          <w:sz w:val="28"/>
          <w:szCs w:val="28"/>
        </w:rPr>
        <w:t>ретінде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түсіндіруге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болады</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Дене салмағы а</w:t>
      </w:r>
      <w:proofErr w:type="spellStart"/>
      <w:r w:rsidRPr="0017593E">
        <w:rPr>
          <w:rFonts w:ascii="Times New Roman" w:hAnsi="Times New Roman" w:cs="Times New Roman"/>
          <w:sz w:val="28"/>
          <w:szCs w:val="28"/>
        </w:rPr>
        <w:t>ртық</w:t>
      </w:r>
      <w:proofErr w:type="spellEnd"/>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үшін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сақтық</w:t>
      </w:r>
      <w:proofErr w:type="spellEnd"/>
      <w:r w:rsidRPr="0017593E">
        <w:rPr>
          <w:rFonts w:ascii="Times New Roman" w:hAnsi="Times New Roman" w:cs="Times New Roman"/>
          <w:sz w:val="28"/>
          <w:szCs w:val="28"/>
        </w:rPr>
        <w:t xml:space="preserve"> пен </w:t>
      </w:r>
      <w:proofErr w:type="spellStart"/>
      <w:r w:rsidR="00260956">
        <w:rPr>
          <w:rFonts w:ascii="Times New Roman" w:hAnsi="Times New Roman" w:cs="Times New Roman"/>
          <w:sz w:val="28"/>
          <w:szCs w:val="28"/>
        </w:rPr>
        <w:t>эмоциялық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жабықтық</w:t>
      </w:r>
      <w:proofErr w:type="spellEnd"/>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азайтып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әлеуметтік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салыстырулардан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қорғай</w:t>
      </w:r>
      <w:proofErr w:type="spellEnd"/>
      <w:r w:rsidRPr="0017593E">
        <w:rPr>
          <w:rFonts w:ascii="Times New Roman" w:hAnsi="Times New Roman" w:cs="Times New Roman"/>
          <w:sz w:val="28"/>
          <w:szCs w:val="28"/>
          <w:lang w:val="kk-KZ"/>
        </w:rPr>
        <w:t xml:space="preserve"> отырып,</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тосқауыл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қызметін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атқаруы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мүмкін</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Салмағы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қалыпты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адамдарда</w:t>
      </w:r>
      <w:proofErr w:type="spellEnd"/>
      <w:r w:rsidRPr="0017593E">
        <w:rPr>
          <w:rFonts w:ascii="Times New Roman" w:hAnsi="Times New Roman" w:cs="Times New Roman"/>
          <w:sz w:val="28"/>
          <w:szCs w:val="28"/>
          <w:lang w:val="kk-KZ"/>
        </w:rPr>
        <w:t>, керісінше,</w:t>
      </w:r>
      <w:r w:rsidR="00D92DC3">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күдіктілік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ішкі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сенімсіздікті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көрсетеді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кемшіліктеріне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назар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аударуды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күшейтеді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субъективті</w:t>
      </w:r>
      <w:proofErr w:type="spellEnd"/>
      <w:r w:rsidRPr="0017593E">
        <w:rPr>
          <w:rFonts w:ascii="Times New Roman" w:hAnsi="Times New Roman" w:cs="Times New Roman"/>
          <w:sz w:val="28"/>
          <w:szCs w:val="28"/>
        </w:rPr>
        <w:t xml:space="preserve"> </w:t>
      </w:r>
      <w:proofErr w:type="spellStart"/>
      <w:r w:rsidR="00A26151">
        <w:rPr>
          <w:rFonts w:ascii="Times New Roman" w:hAnsi="Times New Roman" w:cs="Times New Roman"/>
          <w:sz w:val="28"/>
          <w:szCs w:val="28"/>
        </w:rPr>
        <w:t>қанағаттанбауды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арттырады</w:t>
      </w:r>
      <w:proofErr w:type="spellEnd"/>
      <w:r w:rsidRPr="0017593E">
        <w:rPr>
          <w:rFonts w:ascii="Times New Roman" w:hAnsi="Times New Roman" w:cs="Times New Roman"/>
          <w:sz w:val="28"/>
          <w:szCs w:val="28"/>
        </w:rPr>
        <w:t xml:space="preserve">. </w:t>
      </w:r>
    </w:p>
    <w:p w14:paraId="01C593F5" w14:textId="4751F0AC"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rPr>
        <w:t xml:space="preserve">11-суретте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қанағат</w:t>
      </w:r>
      <w:proofErr w:type="spellEnd"/>
      <w:r w:rsidR="00A26151">
        <w:rPr>
          <w:rFonts w:ascii="Times New Roman" w:hAnsi="Times New Roman" w:cs="Times New Roman"/>
          <w:sz w:val="28"/>
          <w:szCs w:val="28"/>
          <w:lang w:val="kk-KZ"/>
        </w:rPr>
        <w:t>танбау</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DIx</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түсіндіруде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бағынғыш</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айқындылығы</w:t>
      </w:r>
      <w:proofErr w:type="spellEnd"/>
      <w:r w:rsidRPr="0017593E">
        <w:rPr>
          <w:rFonts w:ascii="Times New Roman" w:hAnsi="Times New Roman" w:cs="Times New Roman"/>
          <w:sz w:val="28"/>
          <w:szCs w:val="28"/>
        </w:rPr>
        <w:t xml:space="preserve"> мен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салмағы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өзара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әрекеттестік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моделі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 xml:space="preserve">. X </w:t>
      </w:r>
      <w:proofErr w:type="spellStart"/>
      <w:r w:rsidRPr="0017593E">
        <w:rPr>
          <w:rFonts w:ascii="Times New Roman" w:hAnsi="Times New Roman" w:cs="Times New Roman"/>
          <w:sz w:val="28"/>
          <w:szCs w:val="28"/>
        </w:rPr>
        <w:t>осінде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тәуелді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бағынғыш</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мінез-құлыққа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бейімділіктің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айқындылығы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бейнеленген</w:t>
      </w:r>
      <w:proofErr w:type="spellEnd"/>
      <w:r w:rsidRPr="0017593E">
        <w:rPr>
          <w:rFonts w:ascii="Times New Roman" w:hAnsi="Times New Roman" w:cs="Times New Roman"/>
          <w:sz w:val="28"/>
          <w:szCs w:val="28"/>
        </w:rPr>
        <w:t xml:space="preserve">, ал Y </w:t>
      </w:r>
      <w:proofErr w:type="spellStart"/>
      <w:r w:rsidRPr="0017593E">
        <w:rPr>
          <w:rFonts w:ascii="Times New Roman" w:hAnsi="Times New Roman" w:cs="Times New Roman"/>
          <w:sz w:val="28"/>
          <w:szCs w:val="28"/>
        </w:rPr>
        <w:t>осінде</w:t>
      </w:r>
      <w:proofErr w:type="spellEnd"/>
      <w:r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сәйкессіздік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Түрлі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түсті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сызықтар</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w:t>
      </w:r>
      <w:r w:rsidRPr="0017593E">
        <w:rPr>
          <w:rFonts w:ascii="Times New Roman" w:hAnsi="Times New Roman" w:cs="Times New Roman"/>
          <w:sz w:val="28"/>
          <w:szCs w:val="28"/>
          <w:lang w:val="kk-KZ"/>
        </w:rPr>
        <w:t>н</w:t>
      </w:r>
      <w:proofErr w:type="spellStart"/>
      <w:r w:rsidRPr="0017593E">
        <w:rPr>
          <w:rFonts w:ascii="Times New Roman" w:hAnsi="Times New Roman" w:cs="Times New Roman"/>
          <w:sz w:val="28"/>
          <w:szCs w:val="28"/>
        </w:rPr>
        <w:t>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w:t>
      </w:r>
      <w:proofErr w:type="spellEnd"/>
      <w:r w:rsidRPr="0017593E">
        <w:rPr>
          <w:rFonts w:ascii="Times New Roman" w:hAnsi="Times New Roman" w:cs="Times New Roman"/>
          <w:sz w:val="28"/>
          <w:szCs w:val="28"/>
        </w:rPr>
        <w:t xml:space="preserve"> (–1 SD), </w:t>
      </w:r>
      <w:proofErr w:type="spellStart"/>
      <w:r w:rsidRPr="0017593E">
        <w:rPr>
          <w:rFonts w:ascii="Times New Roman" w:hAnsi="Times New Roman" w:cs="Times New Roman"/>
          <w:sz w:val="28"/>
          <w:szCs w:val="28"/>
        </w:rPr>
        <w:t>орташа</w:t>
      </w:r>
      <w:proofErr w:type="spellEnd"/>
      <w:r w:rsidRPr="0017593E">
        <w:rPr>
          <w:rFonts w:ascii="Times New Roman" w:hAnsi="Times New Roman" w:cs="Times New Roman"/>
          <w:sz w:val="28"/>
          <w:szCs w:val="28"/>
        </w:rPr>
        <w:t xml:space="preserve"> (M)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17593E">
        <w:rPr>
          <w:rFonts w:ascii="Times New Roman" w:hAnsi="Times New Roman" w:cs="Times New Roman"/>
          <w:sz w:val="28"/>
          <w:szCs w:val="28"/>
        </w:rPr>
        <w:t xml:space="preserve"> (+1 SD) </w:t>
      </w:r>
      <w:proofErr w:type="spellStart"/>
      <w:r w:rsidRPr="0017593E">
        <w:rPr>
          <w:rFonts w:ascii="Times New Roman" w:hAnsi="Times New Roman" w:cs="Times New Roman"/>
          <w:sz w:val="28"/>
          <w:szCs w:val="28"/>
        </w:rPr>
        <w:t>деңгейінде</w:t>
      </w:r>
      <w:proofErr w:type="spellEnd"/>
      <w:r w:rsidRPr="0017593E">
        <w:rPr>
          <w:rFonts w:ascii="Times New Roman" w:hAnsi="Times New Roman" w:cs="Times New Roman"/>
          <w:sz w:val="28"/>
          <w:szCs w:val="28"/>
          <w:lang w:val="kk-KZ"/>
        </w:rPr>
        <w:t>гі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тәуелділік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сипатын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көрсетеді</w:t>
      </w:r>
      <w:proofErr w:type="spellEnd"/>
      <w:r w:rsidRPr="0017593E">
        <w:rPr>
          <w:rFonts w:ascii="Times New Roman" w:hAnsi="Times New Roman" w:cs="Times New Roman"/>
          <w:sz w:val="28"/>
          <w:szCs w:val="28"/>
        </w:rPr>
        <w:t>.</w:t>
      </w:r>
    </w:p>
    <w:p w14:paraId="13C9DC92" w14:textId="27C52A65"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rPr>
        <w:t>11-</w:t>
      </w:r>
      <w:r w:rsidR="008C2874">
        <w:rPr>
          <w:rFonts w:ascii="Times New Roman" w:hAnsi="Times New Roman" w:cs="Times New Roman"/>
          <w:sz w:val="28"/>
          <w:szCs w:val="28"/>
        </w:rPr>
        <w:t>сызбада</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бағыттардың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айқын</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инверсиясы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көрінеді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-де (</w:t>
      </w:r>
      <w:proofErr w:type="spellStart"/>
      <w:r w:rsidRPr="0017593E">
        <w:rPr>
          <w:rFonts w:ascii="Times New Roman" w:hAnsi="Times New Roman" w:cs="Times New Roman"/>
          <w:sz w:val="28"/>
          <w:szCs w:val="28"/>
        </w:rPr>
        <w:t>көк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сызық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бағынғыштықтың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артуы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00A26151">
        <w:rPr>
          <w:rFonts w:ascii="Times New Roman" w:hAnsi="Times New Roman" w:cs="Times New Roman"/>
          <w:sz w:val="28"/>
          <w:szCs w:val="28"/>
        </w:rPr>
        <w:t>қанағаттанбауды</w:t>
      </w:r>
      <w:r w:rsidRPr="0017593E">
        <w:rPr>
          <w:rFonts w:ascii="Times New Roman" w:hAnsi="Times New Roman" w:cs="Times New Roman"/>
          <w:sz w:val="28"/>
          <w:szCs w:val="28"/>
        </w:rPr>
        <w:t>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ұлғаюымен</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ілеседі</w:t>
      </w:r>
      <w:r w:rsidRPr="0017593E">
        <w:rPr>
          <w:rFonts w:ascii="Times New Roman" w:hAnsi="Times New Roman" w:cs="Times New Roman"/>
          <w:sz w:val="28"/>
          <w:szCs w:val="28"/>
        </w:rPr>
        <w:t xml:space="preserve">, ал </w:t>
      </w:r>
      <w:proofErr w:type="spellStart"/>
      <w:r w:rsidRPr="0017593E">
        <w:rPr>
          <w:rFonts w:ascii="Times New Roman" w:hAnsi="Times New Roman" w:cs="Times New Roman"/>
          <w:sz w:val="28"/>
          <w:szCs w:val="28"/>
        </w:rPr>
        <w:t>жоғары</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-де (</w:t>
      </w:r>
      <w:proofErr w:type="spellStart"/>
      <w:r w:rsidRPr="0017593E">
        <w:rPr>
          <w:rFonts w:ascii="Times New Roman" w:hAnsi="Times New Roman" w:cs="Times New Roman"/>
          <w:sz w:val="28"/>
          <w:szCs w:val="28"/>
        </w:rPr>
        <w:t>сары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сызық</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керісінше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бағынғыштықтың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жоғарылауы</w:t>
      </w:r>
      <w:proofErr w:type="spellEnd"/>
      <w:r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айырмашылықты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азайтуымен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lastRenderedPageBreak/>
        <w:t>байланысты</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Сонымен</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бағынғыш</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мінез-құлық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стилінің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әсері</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байланысты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өзгереді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параметрлерінің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модераторлық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әсерінің</w:t>
      </w:r>
      <w:proofErr w:type="spellEnd"/>
      <w:r w:rsidRPr="0017593E">
        <w:rPr>
          <w:rFonts w:ascii="Times New Roman" w:hAnsi="Times New Roman" w:cs="Times New Roman"/>
          <w:sz w:val="28"/>
          <w:szCs w:val="28"/>
        </w:rPr>
        <w:t xml:space="preserve"> бар </w:t>
      </w:r>
      <w:proofErr w:type="spellStart"/>
      <w:r w:rsidRPr="0017593E">
        <w:rPr>
          <w:rFonts w:ascii="Times New Roman" w:hAnsi="Times New Roman" w:cs="Times New Roman"/>
          <w:sz w:val="28"/>
          <w:szCs w:val="28"/>
        </w:rPr>
        <w:t>екенін</w:t>
      </w:r>
      <w:proofErr w:type="spellEnd"/>
      <w:r w:rsidRPr="0017593E">
        <w:rPr>
          <w:rFonts w:ascii="Times New Roman" w:hAnsi="Times New Roman" w:cs="Times New Roman"/>
          <w:sz w:val="28"/>
          <w:szCs w:val="28"/>
          <w:lang w:val="kk-KZ"/>
        </w:rPr>
        <w:t xml:space="preserve"> көрсетеді</w:t>
      </w:r>
      <w:r w:rsidRPr="0017593E">
        <w:rPr>
          <w:rFonts w:ascii="Times New Roman" w:hAnsi="Times New Roman" w:cs="Times New Roman"/>
          <w:sz w:val="28"/>
          <w:szCs w:val="28"/>
        </w:rPr>
        <w:t>.</w:t>
      </w:r>
    </w:p>
    <w:p w14:paraId="421F9A38" w14:textId="77777777" w:rsidR="00381632" w:rsidRPr="0017593E" w:rsidRDefault="00381632" w:rsidP="00D92DC3">
      <w:pPr>
        <w:spacing w:after="0" w:line="240" w:lineRule="auto"/>
        <w:jc w:val="both"/>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6725F1D0" wp14:editId="35BAAF8D">
            <wp:extent cx="5939790" cy="3394075"/>
            <wp:effectExtent l="0" t="0" r="0" b="0"/>
            <wp:docPr id="866993268" name="Рисунок 19" descr="Изображение выглядит как снимок экрана, лин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993268" name="Рисунок 19" descr="Изображение выглядит как снимок экрана, линия, дизайн&#10;&#10;Содержимое, созданное искусственным интеллектом, может быть неверным."/>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3394075"/>
                    </a:xfrm>
                    <a:prstGeom prst="rect">
                      <a:avLst/>
                    </a:prstGeom>
                    <a:noFill/>
                    <a:ln>
                      <a:noFill/>
                    </a:ln>
                  </pic:spPr>
                </pic:pic>
              </a:graphicData>
            </a:graphic>
          </wp:inline>
        </w:drawing>
      </w:r>
    </w:p>
    <w:p w14:paraId="516C2445" w14:textId="6D36925D" w:rsidR="00381632" w:rsidRPr="0017593E" w:rsidRDefault="00D92DC3" w:rsidP="00B11E10">
      <w:pPr>
        <w:spacing w:after="0" w:line="240" w:lineRule="auto"/>
        <w:ind w:firstLine="680"/>
        <w:jc w:val="center"/>
        <w:rPr>
          <w:rFonts w:ascii="Times New Roman" w:hAnsi="Times New Roman" w:cs="Times New Roman"/>
          <w:sz w:val="28"/>
          <w:szCs w:val="28"/>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1</w:t>
      </w:r>
      <w:r w:rsidR="00E35B4A">
        <w:rPr>
          <w:rFonts w:ascii="Times New Roman" w:hAnsi="Times New Roman" w:cs="Times New Roman"/>
          <w:sz w:val="28"/>
          <w:szCs w:val="28"/>
          <w:lang w:val="kk-KZ"/>
        </w:rPr>
        <w:t>1</w:t>
      </w:r>
      <w:r w:rsidR="00BB6E53" w:rsidRPr="00BB6E53">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арасындағы</w:t>
      </w:r>
      <w:proofErr w:type="spellEnd"/>
      <w:r w:rsidR="00381632" w:rsidRPr="0017593E">
        <w:rPr>
          <w:rFonts w:ascii="Times New Roman" w:hAnsi="Times New Roman" w:cs="Times New Roman"/>
          <w:sz w:val="28"/>
          <w:szCs w:val="28"/>
        </w:rPr>
        <w:t xml:space="preserve"> </w:t>
      </w:r>
      <w:proofErr w:type="spellStart"/>
      <w:r w:rsidR="00A26151">
        <w:rPr>
          <w:rFonts w:ascii="Times New Roman" w:hAnsi="Times New Roman" w:cs="Times New Roman"/>
          <w:sz w:val="28"/>
          <w:szCs w:val="28"/>
        </w:rPr>
        <w:t>сәйкессіздікті</w:t>
      </w:r>
      <w:proofErr w:type="spellEnd"/>
      <w:r w:rsidR="00381632" w:rsidRPr="0017593E">
        <w:rPr>
          <w:rFonts w:ascii="Times New Roman" w:hAnsi="Times New Roman" w:cs="Times New Roman"/>
          <w:sz w:val="28"/>
          <w:szCs w:val="28"/>
        </w:rPr>
        <w:t xml:space="preserve"> </w:t>
      </w:r>
      <w:r w:rsidR="002E68A2" w:rsidRPr="0017593E">
        <w:rPr>
          <w:rFonts w:ascii="Times New Roman" w:hAnsi="Times New Roman" w:cs="Times New Roman"/>
          <w:sz w:val="28"/>
          <w:szCs w:val="28"/>
        </w:rPr>
        <w:t>(</w:t>
      </w:r>
      <w:proofErr w:type="spellStart"/>
      <w:r w:rsidR="002E68A2" w:rsidRPr="0017593E">
        <w:rPr>
          <w:rFonts w:ascii="Times New Roman" w:hAnsi="Times New Roman" w:cs="Times New Roman"/>
          <w:sz w:val="28"/>
          <w:szCs w:val="28"/>
        </w:rPr>
        <w:t>DIx</w:t>
      </w:r>
      <w:proofErr w:type="spellEnd"/>
      <w:r w:rsidR="002E68A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болжаудағы</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бағынғыш</w:t>
      </w:r>
      <w:r w:rsidR="00381632" w:rsidRPr="0017593E">
        <w:rPr>
          <w:rFonts w:ascii="Times New Roman" w:hAnsi="Times New Roman" w:cs="Times New Roman"/>
          <w:sz w:val="28"/>
          <w:szCs w:val="28"/>
        </w:rPr>
        <w:t xml:space="preserve"> стиль мен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әрекеті</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 </w:t>
      </w:r>
    </w:p>
    <w:p w14:paraId="3CB8414F" w14:textId="77777777" w:rsidR="00381632" w:rsidRPr="0017593E" w:rsidRDefault="00381632" w:rsidP="00B11E10">
      <w:pPr>
        <w:spacing w:after="0" w:line="240" w:lineRule="auto"/>
        <w:ind w:firstLine="680"/>
        <w:jc w:val="both"/>
        <w:rPr>
          <w:rFonts w:ascii="Times New Roman" w:hAnsi="Times New Roman" w:cs="Times New Roman"/>
          <w:sz w:val="28"/>
          <w:szCs w:val="28"/>
        </w:rPr>
      </w:pPr>
    </w:p>
    <w:p w14:paraId="03AE502A" w14:textId="51D01032" w:rsidR="00381632" w:rsidRPr="0017593E"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t>Психологиялық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тұрғыдан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нәтиже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әртүрлі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бейімделу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механизмдерін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көрсетуі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мүмкін</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w:t>
      </w:r>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бағынғышты</w:t>
      </w:r>
      <w:proofErr w:type="spellEnd"/>
      <w:r w:rsidRPr="0017593E">
        <w:rPr>
          <w:rFonts w:ascii="Times New Roman" w:hAnsi="Times New Roman" w:cs="Times New Roman"/>
          <w:sz w:val="28"/>
          <w:szCs w:val="28"/>
          <w:lang w:val="kk-KZ"/>
        </w:rPr>
        <w:t>лы</w:t>
      </w:r>
      <w:r w:rsidRPr="0017593E">
        <w:rPr>
          <w:rFonts w:ascii="Times New Roman" w:hAnsi="Times New Roman" w:cs="Times New Roman"/>
          <w:sz w:val="28"/>
          <w:szCs w:val="28"/>
        </w:rPr>
        <w:t xml:space="preserve">қ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бағалаудың</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басқа</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адамдардың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мақұлдауына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тәуелділігін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сынауды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күшейтіп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келбеттің</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мінсіздігіне</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сәйкестенуге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ұмтылуды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арттыруы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мүмкін</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17593E">
        <w:rPr>
          <w:rFonts w:ascii="Times New Roman" w:hAnsi="Times New Roman" w:cs="Times New Roman"/>
          <w:sz w:val="28"/>
          <w:szCs w:val="28"/>
          <w:lang w:val="kk-KZ"/>
        </w:rPr>
        <w:t>, керісінше,</w:t>
      </w:r>
      <w:r w:rsidR="00D92DC3">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бағынғышты</w:t>
      </w:r>
      <w:proofErr w:type="spellEnd"/>
      <w:r w:rsidRPr="0017593E">
        <w:rPr>
          <w:rFonts w:ascii="Times New Roman" w:hAnsi="Times New Roman" w:cs="Times New Roman"/>
          <w:sz w:val="28"/>
          <w:szCs w:val="28"/>
          <w:lang w:val="kk-KZ"/>
        </w:rPr>
        <w:t>лы</w:t>
      </w:r>
      <w:r w:rsidRPr="0017593E">
        <w:rPr>
          <w:rFonts w:ascii="Times New Roman" w:hAnsi="Times New Roman" w:cs="Times New Roman"/>
          <w:sz w:val="28"/>
          <w:szCs w:val="28"/>
        </w:rPr>
        <w:t xml:space="preserve">қ пен </w:t>
      </w:r>
      <w:proofErr w:type="spellStart"/>
      <w:r w:rsidRPr="0017593E">
        <w:rPr>
          <w:rFonts w:ascii="Times New Roman" w:hAnsi="Times New Roman" w:cs="Times New Roman"/>
          <w:sz w:val="28"/>
          <w:szCs w:val="28"/>
        </w:rPr>
        <w:t>көнгіштік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ішкі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қақтығысты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азайтатын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бейімделгіш</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функцияны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атқарып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денені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әлеуметтік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стандарттармен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салыстырудан</w:t>
      </w:r>
      <w:proofErr w:type="spellEnd"/>
      <w:r w:rsidRPr="0017593E">
        <w:rPr>
          <w:rFonts w:ascii="Times New Roman" w:hAnsi="Times New Roman" w:cs="Times New Roman"/>
          <w:sz w:val="28"/>
          <w:szCs w:val="28"/>
        </w:rPr>
        <w:t xml:space="preserve"> бас </w:t>
      </w:r>
      <w:proofErr w:type="spellStart"/>
      <w:r w:rsidRPr="0017593E">
        <w:rPr>
          <w:rFonts w:ascii="Times New Roman" w:hAnsi="Times New Roman" w:cs="Times New Roman"/>
          <w:sz w:val="28"/>
          <w:szCs w:val="28"/>
        </w:rPr>
        <w:t>тарту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арқылы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келбетке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мазасыздықты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төмендетуге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ықпал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етуі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мүмкін</w:t>
      </w:r>
      <w:proofErr w:type="spellEnd"/>
      <w:r w:rsidRPr="0017593E">
        <w:rPr>
          <w:rFonts w:ascii="Times New Roman" w:hAnsi="Times New Roman" w:cs="Times New Roman"/>
          <w:sz w:val="28"/>
          <w:szCs w:val="28"/>
        </w:rPr>
        <w:t>.</w:t>
      </w:r>
    </w:p>
    <w:p w14:paraId="51461447" w14:textId="588AC579"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rPr>
        <w:t xml:space="preserve">12‑суретте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007A0819">
        <w:rPr>
          <w:rFonts w:ascii="Times New Roman" w:hAnsi="Times New Roman" w:cs="Times New Roman"/>
          <w:sz w:val="28"/>
          <w:szCs w:val="28"/>
        </w:rPr>
        <w:t>қанағаттанбау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DIx</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түсіндіруде</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мейірімділік</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w:t>
      </w:r>
      <w:proofErr w:type="spellEnd"/>
      <w:r w:rsidRPr="0017593E">
        <w:rPr>
          <w:rFonts w:ascii="Times New Roman" w:hAnsi="Times New Roman" w:cs="Times New Roman"/>
          <w:sz w:val="28"/>
          <w:szCs w:val="28"/>
          <w:lang w:val="kk-KZ"/>
        </w:rPr>
        <w:t>ара</w:t>
      </w:r>
      <w:proofErr w:type="spellStart"/>
      <w:r w:rsidRPr="0017593E">
        <w:rPr>
          <w:rFonts w:ascii="Times New Roman" w:hAnsi="Times New Roman" w:cs="Times New Roman"/>
          <w:sz w:val="28"/>
          <w:szCs w:val="28"/>
        </w:rPr>
        <w:t>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айқындылығы</w:t>
      </w:r>
      <w:proofErr w:type="spellEnd"/>
      <w:r w:rsidRPr="0017593E">
        <w:rPr>
          <w:rFonts w:ascii="Times New Roman" w:hAnsi="Times New Roman" w:cs="Times New Roman"/>
          <w:sz w:val="28"/>
          <w:szCs w:val="28"/>
        </w:rPr>
        <w:t xml:space="preserve"> мен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өзара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әрекеттестік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 xml:space="preserve">. X </w:t>
      </w:r>
      <w:proofErr w:type="spellStart"/>
      <w:r w:rsidRPr="0017593E">
        <w:rPr>
          <w:rFonts w:ascii="Times New Roman" w:hAnsi="Times New Roman" w:cs="Times New Roman"/>
          <w:sz w:val="28"/>
          <w:szCs w:val="28"/>
        </w:rPr>
        <w:t>осінде</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мейірімділік</w:t>
      </w:r>
      <w:r w:rsidRPr="0017593E">
        <w:rPr>
          <w:rFonts w:ascii="Times New Roman" w:hAnsi="Times New Roman" w:cs="Times New Roman"/>
          <w:sz w:val="28"/>
          <w:szCs w:val="28"/>
        </w:rPr>
        <w:t xml:space="preserve"> пен </w:t>
      </w:r>
      <w:proofErr w:type="spellStart"/>
      <w:r w:rsidRPr="0017593E">
        <w:rPr>
          <w:rFonts w:ascii="Times New Roman" w:hAnsi="Times New Roman" w:cs="Times New Roman"/>
          <w:sz w:val="28"/>
          <w:szCs w:val="28"/>
        </w:rPr>
        <w:t>ынтымақтастыққа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дайындықтың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айқындылығы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бейнеленген</w:t>
      </w:r>
      <w:proofErr w:type="spellEnd"/>
      <w:r w:rsidRPr="0017593E">
        <w:rPr>
          <w:rFonts w:ascii="Times New Roman" w:hAnsi="Times New Roman" w:cs="Times New Roman"/>
          <w:sz w:val="28"/>
          <w:szCs w:val="28"/>
        </w:rPr>
        <w:t xml:space="preserve">, ал Y </w:t>
      </w:r>
      <w:proofErr w:type="spellStart"/>
      <w:r w:rsidRPr="0017593E">
        <w:rPr>
          <w:rFonts w:ascii="Times New Roman" w:hAnsi="Times New Roman" w:cs="Times New Roman"/>
          <w:sz w:val="28"/>
          <w:szCs w:val="28"/>
        </w:rPr>
        <w:t>осінде</w:t>
      </w:r>
      <w:proofErr w:type="spellEnd"/>
      <w:r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сәйкессіздік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Түрлі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түсті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сызықтар</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w:t>
      </w:r>
      <w:r w:rsidRPr="0017593E">
        <w:rPr>
          <w:rFonts w:ascii="Times New Roman" w:hAnsi="Times New Roman" w:cs="Times New Roman"/>
          <w:sz w:val="28"/>
          <w:szCs w:val="28"/>
          <w:lang w:val="kk-KZ"/>
        </w:rPr>
        <w:t>н</w:t>
      </w:r>
      <w:proofErr w:type="spellStart"/>
      <w:r w:rsidRPr="0017593E">
        <w:rPr>
          <w:rFonts w:ascii="Times New Roman" w:hAnsi="Times New Roman" w:cs="Times New Roman"/>
          <w:sz w:val="28"/>
          <w:szCs w:val="28"/>
        </w:rPr>
        <w:t>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w:t>
      </w:r>
      <w:proofErr w:type="spellEnd"/>
      <w:r w:rsidRPr="0017593E">
        <w:rPr>
          <w:rFonts w:ascii="Times New Roman" w:hAnsi="Times New Roman" w:cs="Times New Roman"/>
          <w:sz w:val="28"/>
          <w:szCs w:val="28"/>
        </w:rPr>
        <w:t xml:space="preserve"> (–1 SD), </w:t>
      </w:r>
      <w:proofErr w:type="spellStart"/>
      <w:r w:rsidRPr="0017593E">
        <w:rPr>
          <w:rFonts w:ascii="Times New Roman" w:hAnsi="Times New Roman" w:cs="Times New Roman"/>
          <w:sz w:val="28"/>
          <w:szCs w:val="28"/>
        </w:rPr>
        <w:t>орташа</w:t>
      </w:r>
      <w:proofErr w:type="spellEnd"/>
      <w:r w:rsidRPr="0017593E">
        <w:rPr>
          <w:rFonts w:ascii="Times New Roman" w:hAnsi="Times New Roman" w:cs="Times New Roman"/>
          <w:sz w:val="28"/>
          <w:szCs w:val="28"/>
        </w:rPr>
        <w:t xml:space="preserve"> (M)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17593E">
        <w:rPr>
          <w:rFonts w:ascii="Times New Roman" w:hAnsi="Times New Roman" w:cs="Times New Roman"/>
          <w:sz w:val="28"/>
          <w:szCs w:val="28"/>
        </w:rPr>
        <w:t xml:space="preserve"> (+1 SD) </w:t>
      </w:r>
      <w:proofErr w:type="spellStart"/>
      <w:r w:rsidRPr="0017593E">
        <w:rPr>
          <w:rFonts w:ascii="Times New Roman" w:hAnsi="Times New Roman" w:cs="Times New Roman"/>
          <w:sz w:val="28"/>
          <w:szCs w:val="28"/>
        </w:rPr>
        <w:t>деңгейінде</w:t>
      </w:r>
      <w:proofErr w:type="spellEnd"/>
      <w:r w:rsidRPr="0017593E">
        <w:rPr>
          <w:rFonts w:ascii="Times New Roman" w:hAnsi="Times New Roman" w:cs="Times New Roman"/>
          <w:sz w:val="28"/>
          <w:szCs w:val="28"/>
          <w:lang w:val="kk-KZ"/>
        </w:rPr>
        <w:t>гі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тәуелділік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сипатын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көрсетеді</w:t>
      </w:r>
      <w:proofErr w:type="spellEnd"/>
      <w:r w:rsidRPr="0017593E">
        <w:rPr>
          <w:rFonts w:ascii="Times New Roman" w:hAnsi="Times New Roman" w:cs="Times New Roman"/>
          <w:sz w:val="28"/>
          <w:szCs w:val="28"/>
        </w:rPr>
        <w:t>.</w:t>
      </w:r>
    </w:p>
    <w:p w14:paraId="0884CA67" w14:textId="2DA91F42"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rPr>
        <w:t>12-</w:t>
      </w:r>
      <w:r w:rsidR="00A26151">
        <w:rPr>
          <w:rFonts w:ascii="Times New Roman" w:hAnsi="Times New Roman" w:cs="Times New Roman"/>
          <w:sz w:val="28"/>
          <w:szCs w:val="28"/>
          <w:lang w:val="kk-KZ"/>
        </w:rPr>
        <w:t>кестеде</w:t>
      </w:r>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сызық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болған кезде, мейірімділіктің</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артуы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қанағат</w:t>
      </w:r>
      <w:proofErr w:type="spellEnd"/>
      <w:r w:rsidR="00A26151">
        <w:rPr>
          <w:rFonts w:ascii="Times New Roman" w:hAnsi="Times New Roman" w:cs="Times New Roman"/>
          <w:sz w:val="28"/>
          <w:szCs w:val="28"/>
          <w:lang w:val="kk-KZ"/>
        </w:rPr>
        <w:t>танбаудың</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төмендеуімен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байланысты</w:t>
      </w:r>
      <w:proofErr w:type="spellEnd"/>
      <w:r w:rsidRPr="0017593E">
        <w:rPr>
          <w:rFonts w:ascii="Times New Roman" w:hAnsi="Times New Roman" w:cs="Times New Roman"/>
          <w:sz w:val="28"/>
          <w:szCs w:val="28"/>
          <w:lang w:val="kk-KZ"/>
        </w:rPr>
        <w:t xml:space="preserve"> болатындығы</w:t>
      </w:r>
      <w:r w:rsidRPr="0017593E">
        <w:rPr>
          <w:rFonts w:ascii="Times New Roman" w:hAnsi="Times New Roman" w:cs="Times New Roman"/>
          <w:sz w:val="28"/>
          <w:szCs w:val="28"/>
        </w:rPr>
        <w:t xml:space="preserve">,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жағдайда</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сары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сызық</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керісінше</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мейірімділік</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деңгейінің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өсуі</w:t>
      </w:r>
      <w:proofErr w:type="spellEnd"/>
      <w:r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айырмашылықтың</w:t>
      </w:r>
      <w:proofErr w:type="spellEnd"/>
      <w:r w:rsidRPr="0017593E">
        <w:rPr>
          <w:rFonts w:ascii="Times New Roman" w:hAnsi="Times New Roman" w:cs="Times New Roman"/>
          <w:sz w:val="28"/>
          <w:szCs w:val="28"/>
        </w:rPr>
        <w:t xml:space="preserve"> </w:t>
      </w:r>
      <w:r w:rsidR="00A26151">
        <w:rPr>
          <w:rFonts w:ascii="Times New Roman" w:hAnsi="Times New Roman" w:cs="Times New Roman"/>
          <w:sz w:val="28"/>
          <w:szCs w:val="28"/>
          <w:lang w:val="kk-KZ"/>
        </w:rPr>
        <w:t>артуымен</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сәйкес</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келе</w:t>
      </w:r>
      <w:proofErr w:type="spellEnd"/>
      <w:r w:rsidRPr="0017593E">
        <w:rPr>
          <w:rFonts w:ascii="Times New Roman" w:hAnsi="Times New Roman" w:cs="Times New Roman"/>
          <w:sz w:val="28"/>
          <w:szCs w:val="28"/>
          <w:lang w:val="kk-KZ"/>
        </w:rPr>
        <w:t>тіндігі көрсетеді</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Демек,</w:t>
      </w:r>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әлеуметтік</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ұстанымдардың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ету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бағытын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өзгертеді</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w:t>
      </w:r>
    </w:p>
    <w:p w14:paraId="69558664" w14:textId="004288D4" w:rsidR="00381632" w:rsidRPr="0017593E"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lastRenderedPageBreak/>
        <w:t>Психологиялық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тұрғыдан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әсерді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келесідей</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түсіндір</w:t>
      </w:r>
      <w:proofErr w:type="spellEnd"/>
      <w:r w:rsidRPr="0017593E">
        <w:rPr>
          <w:rFonts w:ascii="Times New Roman" w:hAnsi="Times New Roman" w:cs="Times New Roman"/>
          <w:sz w:val="28"/>
          <w:szCs w:val="28"/>
          <w:lang w:val="kk-KZ"/>
        </w:rPr>
        <w:t>уге болады</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салмағы қалыпты</w:t>
      </w:r>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үшін</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мейірімділік</w:t>
      </w:r>
      <w:r w:rsidRPr="0017593E">
        <w:rPr>
          <w:rFonts w:ascii="Times New Roman" w:hAnsi="Times New Roman" w:cs="Times New Roman"/>
          <w:sz w:val="28"/>
          <w:szCs w:val="28"/>
        </w:rPr>
        <w:t xml:space="preserve"> пен </w:t>
      </w:r>
      <w:proofErr w:type="spellStart"/>
      <w:r w:rsidRPr="0017593E">
        <w:rPr>
          <w:rFonts w:ascii="Times New Roman" w:hAnsi="Times New Roman" w:cs="Times New Roman"/>
          <w:sz w:val="28"/>
          <w:szCs w:val="28"/>
        </w:rPr>
        <w:t>басқаларға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ашықтық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әлеуметтік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сенімділікті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арттырып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жағымды қабылдауға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денені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ықпал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етеді</w:t>
      </w:r>
      <w:proofErr w:type="spellEnd"/>
      <w:r w:rsidRPr="0017593E">
        <w:rPr>
          <w:rFonts w:ascii="Times New Roman" w:hAnsi="Times New Roman" w:cs="Times New Roman"/>
          <w:sz w:val="28"/>
          <w:szCs w:val="28"/>
        </w:rPr>
        <w:t xml:space="preserve">. </w:t>
      </w:r>
    </w:p>
    <w:p w14:paraId="11119448" w14:textId="77777777" w:rsidR="00381632" w:rsidRPr="0017593E" w:rsidRDefault="00381632" w:rsidP="00D92DC3">
      <w:pPr>
        <w:spacing w:after="0" w:line="240" w:lineRule="auto"/>
        <w:jc w:val="both"/>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55ED78C8" wp14:editId="123F7237">
            <wp:extent cx="5939790" cy="3394075"/>
            <wp:effectExtent l="0" t="0" r="0" b="0"/>
            <wp:docPr id="1396903041" name="Рисунок 23" descr="Изображение выглядит как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03041" name="Рисунок 23" descr="Изображение выглядит как снимок экрана, линия&#10;&#10;Содержимое, созданное искусственным интеллектом, может быть неверным."/>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3394075"/>
                    </a:xfrm>
                    <a:prstGeom prst="rect">
                      <a:avLst/>
                    </a:prstGeom>
                    <a:noFill/>
                    <a:ln>
                      <a:noFill/>
                    </a:ln>
                  </pic:spPr>
                </pic:pic>
              </a:graphicData>
            </a:graphic>
          </wp:inline>
        </w:drawing>
      </w:r>
    </w:p>
    <w:p w14:paraId="6A723B7C" w14:textId="2C4867CC" w:rsidR="00381632" w:rsidRPr="00D92DC3" w:rsidRDefault="00D92DC3" w:rsidP="00B11E10">
      <w:pPr>
        <w:spacing w:after="0" w:line="240" w:lineRule="auto"/>
        <w:ind w:firstLine="680"/>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1</w:t>
      </w:r>
      <w:r w:rsidR="00C47D64">
        <w:rPr>
          <w:rFonts w:ascii="Times New Roman" w:hAnsi="Times New Roman" w:cs="Times New Roman"/>
          <w:sz w:val="28"/>
          <w:szCs w:val="28"/>
          <w:lang w:val="kk-KZ"/>
        </w:rPr>
        <w:t>2</w:t>
      </w:r>
      <w:r w:rsidR="00BB6E53" w:rsidRPr="00BB6E53">
        <w:rPr>
          <w:rFonts w:ascii="Times New Roman" w:hAnsi="Times New Roman" w:cs="Times New Roman"/>
          <w:sz w:val="28"/>
          <w:szCs w:val="28"/>
        </w:rPr>
        <w:t xml:space="preserve"> -</w:t>
      </w:r>
      <w:r w:rsidR="00381632"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арасындағы</w:t>
      </w:r>
      <w:proofErr w:type="spellEnd"/>
      <w:r w:rsidR="00381632" w:rsidRPr="0017593E">
        <w:rPr>
          <w:rFonts w:ascii="Times New Roman" w:hAnsi="Times New Roman" w:cs="Times New Roman"/>
          <w:sz w:val="28"/>
          <w:szCs w:val="28"/>
        </w:rPr>
        <w:t xml:space="preserve"> </w:t>
      </w:r>
      <w:proofErr w:type="spellStart"/>
      <w:r w:rsidR="00A26151">
        <w:rPr>
          <w:rFonts w:ascii="Times New Roman" w:hAnsi="Times New Roman" w:cs="Times New Roman"/>
          <w:sz w:val="28"/>
          <w:szCs w:val="28"/>
        </w:rPr>
        <w:t>сәйкессіздікті</w:t>
      </w:r>
      <w:proofErr w:type="spellEnd"/>
      <w:r w:rsidR="00381632" w:rsidRPr="0017593E">
        <w:rPr>
          <w:rFonts w:ascii="Times New Roman" w:hAnsi="Times New Roman" w:cs="Times New Roman"/>
          <w:sz w:val="28"/>
          <w:szCs w:val="28"/>
        </w:rPr>
        <w:t xml:space="preserve"> </w:t>
      </w:r>
      <w:r w:rsidR="002E68A2" w:rsidRPr="0017593E">
        <w:rPr>
          <w:rFonts w:ascii="Times New Roman" w:hAnsi="Times New Roman" w:cs="Times New Roman"/>
          <w:sz w:val="28"/>
          <w:szCs w:val="28"/>
        </w:rPr>
        <w:t>(</w:t>
      </w:r>
      <w:proofErr w:type="spellStart"/>
      <w:r w:rsidR="002E68A2" w:rsidRPr="0017593E">
        <w:rPr>
          <w:rFonts w:ascii="Times New Roman" w:hAnsi="Times New Roman" w:cs="Times New Roman"/>
          <w:sz w:val="28"/>
          <w:szCs w:val="28"/>
        </w:rPr>
        <w:t>DIx</w:t>
      </w:r>
      <w:proofErr w:type="spellEnd"/>
      <w:r w:rsidR="002E68A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болжаудағы</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мейірімділік</w:t>
      </w:r>
      <w:r w:rsidR="00381632" w:rsidRPr="0017593E">
        <w:rPr>
          <w:rFonts w:ascii="Times New Roman" w:hAnsi="Times New Roman" w:cs="Times New Roman"/>
          <w:sz w:val="28"/>
          <w:szCs w:val="28"/>
        </w:rPr>
        <w:t xml:space="preserve"> стиль мен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w:t>
      </w:r>
      <w:proofErr w:type="spellEnd"/>
      <w:r>
        <w:rPr>
          <w:rFonts w:ascii="Times New Roman" w:hAnsi="Times New Roman" w:cs="Times New Roman"/>
          <w:sz w:val="28"/>
          <w:szCs w:val="28"/>
          <w:lang w:val="kk-KZ"/>
        </w:rPr>
        <w:t>тесуі</w:t>
      </w:r>
    </w:p>
    <w:p w14:paraId="3B610021" w14:textId="77777777" w:rsidR="00381632" w:rsidRPr="0017593E" w:rsidRDefault="00381632" w:rsidP="00B11E10">
      <w:pPr>
        <w:spacing w:after="0" w:line="240" w:lineRule="auto"/>
        <w:ind w:firstLine="680"/>
        <w:jc w:val="both"/>
        <w:rPr>
          <w:rFonts w:ascii="Times New Roman" w:hAnsi="Times New Roman" w:cs="Times New Roman"/>
          <w:sz w:val="28"/>
          <w:szCs w:val="28"/>
        </w:rPr>
      </w:pPr>
    </w:p>
    <w:p w14:paraId="134EC40A" w14:textId="41F1FA67" w:rsidR="00381632" w:rsidRPr="0017593E"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t>Алайда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салмақты</w:t>
      </w:r>
      <w:proofErr w:type="spellEnd"/>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әлеуметтік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мақұлдауға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шамадан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тыс</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бағдарлану</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жағымды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қарым-қатынасты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сақтауға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ұмтылу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ішкі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тәуелділікті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күшейтіп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дененің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осалдығын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арттыруы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мүмкін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Мұндай</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жағдайда</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әлеуметтік</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қасиеттер</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екі жақты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сипатқа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болып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бір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жағынан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әлеуметтік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бейімделуді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қолда</w:t>
      </w:r>
      <w:proofErr w:type="spellEnd"/>
      <w:r w:rsidRPr="0017593E">
        <w:rPr>
          <w:rFonts w:ascii="Times New Roman" w:hAnsi="Times New Roman" w:cs="Times New Roman"/>
          <w:sz w:val="28"/>
          <w:szCs w:val="28"/>
          <w:lang w:val="kk-KZ"/>
        </w:rPr>
        <w:t>са</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екінші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жағынан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келбет</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мінсіздігіне</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сәйкессіздікке</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сезімталдықты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арттырады</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w:t>
      </w:r>
    </w:p>
    <w:p w14:paraId="4FC36323" w14:textId="3155D2BF"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rPr>
        <w:t xml:space="preserve">13‑суретте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қанағат</w:t>
      </w:r>
      <w:proofErr w:type="spellEnd"/>
      <w:r w:rsidR="00A26151">
        <w:rPr>
          <w:rFonts w:ascii="Times New Roman" w:hAnsi="Times New Roman" w:cs="Times New Roman"/>
          <w:sz w:val="28"/>
          <w:szCs w:val="28"/>
          <w:lang w:val="kk-KZ"/>
        </w:rPr>
        <w:t>танбау</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DIx</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түсіндіру</w:t>
      </w:r>
      <w:proofErr w:type="spellEnd"/>
      <w:r w:rsidRPr="0017593E">
        <w:rPr>
          <w:rFonts w:ascii="Times New Roman" w:hAnsi="Times New Roman" w:cs="Times New Roman"/>
          <w:sz w:val="28"/>
          <w:szCs w:val="28"/>
          <w:lang w:val="kk-KZ"/>
        </w:rPr>
        <w:t xml:space="preserve"> үшін</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альтруистік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w:t>
      </w:r>
      <w:proofErr w:type="spellEnd"/>
      <w:r w:rsidRPr="0017593E">
        <w:rPr>
          <w:rFonts w:ascii="Times New Roman" w:hAnsi="Times New Roman" w:cs="Times New Roman"/>
          <w:sz w:val="28"/>
          <w:szCs w:val="28"/>
          <w:lang w:val="kk-KZ"/>
        </w:rPr>
        <w:t>ара</w:t>
      </w:r>
      <w:proofErr w:type="spellStart"/>
      <w:r w:rsidRPr="0017593E">
        <w:rPr>
          <w:rFonts w:ascii="Times New Roman" w:hAnsi="Times New Roman" w:cs="Times New Roman"/>
          <w:sz w:val="28"/>
          <w:szCs w:val="28"/>
        </w:rPr>
        <w:t>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айқындылығы</w:t>
      </w:r>
      <w:proofErr w:type="spellEnd"/>
      <w:r w:rsidRPr="0017593E">
        <w:rPr>
          <w:rFonts w:ascii="Times New Roman" w:hAnsi="Times New Roman" w:cs="Times New Roman"/>
          <w:sz w:val="28"/>
          <w:szCs w:val="28"/>
        </w:rPr>
        <w:t xml:space="preserve"> мен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өзара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әрекеттестік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 xml:space="preserve">. X </w:t>
      </w:r>
      <w:proofErr w:type="spellStart"/>
      <w:r w:rsidRPr="0017593E">
        <w:rPr>
          <w:rFonts w:ascii="Times New Roman" w:hAnsi="Times New Roman" w:cs="Times New Roman"/>
          <w:sz w:val="28"/>
          <w:szCs w:val="28"/>
        </w:rPr>
        <w:t>осінде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басқаларға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көмек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қамқорлық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қолдау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көрсетуге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бейімділіктің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айқындылығы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бейнеленген</w:t>
      </w:r>
      <w:proofErr w:type="spellEnd"/>
      <w:r w:rsidRPr="0017593E">
        <w:rPr>
          <w:rFonts w:ascii="Times New Roman" w:hAnsi="Times New Roman" w:cs="Times New Roman"/>
          <w:sz w:val="28"/>
          <w:szCs w:val="28"/>
        </w:rPr>
        <w:t xml:space="preserve">, ал Y </w:t>
      </w:r>
      <w:proofErr w:type="spellStart"/>
      <w:r w:rsidRPr="0017593E">
        <w:rPr>
          <w:rFonts w:ascii="Times New Roman" w:hAnsi="Times New Roman" w:cs="Times New Roman"/>
          <w:sz w:val="28"/>
          <w:szCs w:val="28"/>
        </w:rPr>
        <w:t>осінде</w:t>
      </w:r>
      <w:proofErr w:type="spellEnd"/>
      <w:r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сәйкессіздік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Түрлі</w:t>
      </w:r>
      <w:proofErr w:type="spellEnd"/>
      <w:r w:rsidR="00A26151">
        <w:rPr>
          <w:rFonts w:ascii="Times New Roman" w:hAnsi="Times New Roman" w:cs="Times New Roman"/>
          <w:sz w:val="28"/>
          <w:szCs w:val="28"/>
          <w:lang w:val="kk-KZ"/>
        </w:rPr>
        <w:t xml:space="preserve"> түсті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сызықтар</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w:t>
      </w:r>
      <w:r w:rsidRPr="0017593E">
        <w:rPr>
          <w:rFonts w:ascii="Times New Roman" w:hAnsi="Times New Roman" w:cs="Times New Roman"/>
          <w:sz w:val="28"/>
          <w:szCs w:val="28"/>
          <w:lang w:val="kk-KZ"/>
        </w:rPr>
        <w:t>н</w:t>
      </w:r>
      <w:proofErr w:type="spellStart"/>
      <w:r w:rsidRPr="0017593E">
        <w:rPr>
          <w:rFonts w:ascii="Times New Roman" w:hAnsi="Times New Roman" w:cs="Times New Roman"/>
          <w:sz w:val="28"/>
          <w:szCs w:val="28"/>
        </w:rPr>
        <w:t>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w:t>
      </w:r>
      <w:proofErr w:type="spellEnd"/>
      <w:r w:rsidRPr="0017593E">
        <w:rPr>
          <w:rFonts w:ascii="Times New Roman" w:hAnsi="Times New Roman" w:cs="Times New Roman"/>
          <w:sz w:val="28"/>
          <w:szCs w:val="28"/>
        </w:rPr>
        <w:t xml:space="preserve"> (–1 SD), </w:t>
      </w:r>
      <w:proofErr w:type="spellStart"/>
      <w:r w:rsidRPr="0017593E">
        <w:rPr>
          <w:rFonts w:ascii="Times New Roman" w:hAnsi="Times New Roman" w:cs="Times New Roman"/>
          <w:sz w:val="28"/>
          <w:szCs w:val="28"/>
        </w:rPr>
        <w:t>орташа</w:t>
      </w:r>
      <w:proofErr w:type="spellEnd"/>
      <w:r w:rsidRPr="0017593E">
        <w:rPr>
          <w:rFonts w:ascii="Times New Roman" w:hAnsi="Times New Roman" w:cs="Times New Roman"/>
          <w:sz w:val="28"/>
          <w:szCs w:val="28"/>
        </w:rPr>
        <w:t xml:space="preserve"> (M)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17593E">
        <w:rPr>
          <w:rFonts w:ascii="Times New Roman" w:hAnsi="Times New Roman" w:cs="Times New Roman"/>
          <w:sz w:val="28"/>
          <w:szCs w:val="28"/>
        </w:rPr>
        <w:t xml:space="preserve"> (+1 SD) </w:t>
      </w:r>
      <w:proofErr w:type="spellStart"/>
      <w:r w:rsidRPr="0017593E">
        <w:rPr>
          <w:rFonts w:ascii="Times New Roman" w:hAnsi="Times New Roman" w:cs="Times New Roman"/>
          <w:sz w:val="28"/>
          <w:szCs w:val="28"/>
        </w:rPr>
        <w:t>деңгейінде</w:t>
      </w:r>
      <w:proofErr w:type="spellEnd"/>
      <w:r w:rsidRPr="0017593E">
        <w:rPr>
          <w:rFonts w:ascii="Times New Roman" w:hAnsi="Times New Roman" w:cs="Times New Roman"/>
          <w:sz w:val="28"/>
          <w:szCs w:val="28"/>
          <w:lang w:val="kk-KZ"/>
        </w:rPr>
        <w:t>гі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тәуелділік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сипатын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көрсетеді</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w:t>
      </w:r>
    </w:p>
    <w:p w14:paraId="15BF15B3" w14:textId="153061FC"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rPr>
        <w:t>13‑</w:t>
      </w:r>
      <w:r w:rsidR="008C2874">
        <w:rPr>
          <w:rFonts w:ascii="Times New Roman" w:hAnsi="Times New Roman" w:cs="Times New Roman"/>
          <w:sz w:val="28"/>
          <w:szCs w:val="28"/>
        </w:rPr>
        <w:t>сызбада</w:t>
      </w:r>
      <w:r w:rsidR="00E54AE9">
        <w:rPr>
          <w:rFonts w:ascii="Times New Roman" w:hAnsi="Times New Roman" w:cs="Times New Roman"/>
          <w:sz w:val="28"/>
          <w:szCs w:val="28"/>
          <w:lang w:val="kk-KZ"/>
        </w:rPr>
        <w:t>н</w:t>
      </w:r>
      <w:r w:rsidRPr="0017593E">
        <w:rPr>
          <w:rFonts w:ascii="Times New Roman" w:hAnsi="Times New Roman" w:cs="Times New Roman"/>
          <w:sz w:val="28"/>
          <w:szCs w:val="28"/>
          <w:lang w:val="kk-KZ"/>
        </w:rPr>
        <w:t xml:space="preserve"> көрініп тұрғандай</w:t>
      </w:r>
      <w:r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сызық</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болған кезде, </w:t>
      </w:r>
      <w:proofErr w:type="spellStart"/>
      <w:r w:rsidRPr="0017593E">
        <w:rPr>
          <w:rFonts w:ascii="Times New Roman" w:hAnsi="Times New Roman" w:cs="Times New Roman"/>
          <w:sz w:val="28"/>
          <w:szCs w:val="28"/>
        </w:rPr>
        <w:t>альтруистік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мінез-құлықтың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артуы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қанағат</w:t>
      </w:r>
      <w:proofErr w:type="spellEnd"/>
      <w:r w:rsidR="00A26151">
        <w:rPr>
          <w:rFonts w:ascii="Times New Roman" w:hAnsi="Times New Roman" w:cs="Times New Roman"/>
          <w:sz w:val="28"/>
          <w:szCs w:val="28"/>
          <w:lang w:val="kk-KZ"/>
        </w:rPr>
        <w:t>танбаудың</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өсуімен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байланысты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әйел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қаншалықты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басқаларға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көмек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көрсетуге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бейім</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болса</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оның </w:t>
      </w:r>
      <w:proofErr w:type="spellStart"/>
      <w:r w:rsidRPr="0017593E">
        <w:rPr>
          <w:rFonts w:ascii="Times New Roman" w:hAnsi="Times New Roman" w:cs="Times New Roman"/>
          <w:sz w:val="28"/>
          <w:szCs w:val="28"/>
        </w:rPr>
        <w:t>өз</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келбетіне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сыни</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көзқарасы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соғұрлым</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болады</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Сонымен қатар,</w:t>
      </w:r>
      <w:r w:rsidR="00D92DC3">
        <w:rPr>
          <w:rFonts w:ascii="Times New Roman" w:hAnsi="Times New Roman" w:cs="Times New Roman"/>
          <w:sz w:val="28"/>
          <w:szCs w:val="28"/>
          <w:lang w:val="kk-KZ"/>
        </w:rPr>
        <w:t xml:space="preserve"> ДСИ</w:t>
      </w:r>
      <w:r w:rsidRPr="0017593E">
        <w:rPr>
          <w:rFonts w:ascii="Times New Roman" w:hAnsi="Times New Roman" w:cs="Times New Roman"/>
          <w:sz w:val="28"/>
          <w:szCs w:val="28"/>
          <w:lang w:val="kk-KZ"/>
        </w:rPr>
        <w:t xml:space="preserve"> жоғары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сары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сызық</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болған жағдайда, </w:t>
      </w:r>
      <w:proofErr w:type="spellStart"/>
      <w:r w:rsidRPr="0017593E">
        <w:rPr>
          <w:rFonts w:ascii="Times New Roman" w:hAnsi="Times New Roman" w:cs="Times New Roman"/>
          <w:sz w:val="28"/>
          <w:szCs w:val="28"/>
        </w:rPr>
        <w:t>кері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тәуелділік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байқалады</w:t>
      </w:r>
      <w:proofErr w:type="spellEnd"/>
      <w:r w:rsidRPr="0017593E">
        <w:rPr>
          <w:rFonts w:ascii="Times New Roman" w:hAnsi="Times New Roman" w:cs="Times New Roman"/>
          <w:sz w:val="28"/>
          <w:szCs w:val="28"/>
        </w:rPr>
        <w:t xml:space="preserve"> </w:t>
      </w:r>
      <w:r w:rsidR="00740A02" w:rsidRPr="00230F63">
        <w:rPr>
          <w:rFonts w:cs="Times New Roman"/>
          <w:szCs w:val="28"/>
          <w:lang w:val="sr-Cyrl-CS"/>
        </w:rPr>
        <w:t>–</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альтруистік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артуымен</w:t>
      </w:r>
      <w:proofErr w:type="spellEnd"/>
      <w:r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сәйкессіздік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төмендейді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яғни</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денелік</w:t>
      </w:r>
      <w:r w:rsidR="00A26151" w:rsidRPr="00A26151">
        <w:rPr>
          <w:rFonts w:ascii="Times New Roman" w:hAnsi="Times New Roman" w:cs="Times New Roman"/>
          <w:sz w:val="28"/>
          <w:szCs w:val="28"/>
        </w:rPr>
        <w:t>-</w:t>
      </w:r>
      <w:r w:rsidRPr="0017593E">
        <w:rPr>
          <w:rFonts w:ascii="Times New Roman" w:hAnsi="Times New Roman" w:cs="Times New Roman"/>
          <w:sz w:val="28"/>
          <w:szCs w:val="28"/>
          <w:lang w:val="kk-KZ"/>
        </w:rPr>
        <w:t>Менге</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жағымды</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көзқарас</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артады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lastRenderedPageBreak/>
        <w:t>ДСИ</w:t>
      </w:r>
      <w:r w:rsidRPr="0017593E">
        <w:rPr>
          <w:rFonts w:ascii="Times New Roman" w:hAnsi="Times New Roman" w:cs="Times New Roman"/>
          <w:sz w:val="28"/>
          <w:szCs w:val="28"/>
        </w:rPr>
        <w:t>-</w:t>
      </w:r>
      <w:r w:rsidRPr="0017593E">
        <w:rPr>
          <w:rFonts w:ascii="Times New Roman" w:hAnsi="Times New Roman" w:cs="Times New Roman"/>
          <w:sz w:val="28"/>
          <w:szCs w:val="28"/>
          <w:lang w:val="kk-KZ"/>
        </w:rPr>
        <w:t>н</w:t>
      </w:r>
      <w:proofErr w:type="spellStart"/>
      <w:r w:rsidRPr="0017593E">
        <w:rPr>
          <w:rFonts w:ascii="Times New Roman" w:hAnsi="Times New Roman" w:cs="Times New Roman"/>
          <w:sz w:val="28"/>
          <w:szCs w:val="28"/>
        </w:rPr>
        <w:t>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модераторлық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әсерінің</w:t>
      </w:r>
      <w:proofErr w:type="spellEnd"/>
      <w:r w:rsidRPr="0017593E">
        <w:rPr>
          <w:rFonts w:ascii="Times New Roman" w:hAnsi="Times New Roman" w:cs="Times New Roman"/>
          <w:sz w:val="28"/>
          <w:szCs w:val="28"/>
        </w:rPr>
        <w:t xml:space="preserve"> бар </w:t>
      </w:r>
      <w:proofErr w:type="spellStart"/>
      <w:r w:rsidRPr="0017593E">
        <w:rPr>
          <w:rFonts w:ascii="Times New Roman" w:hAnsi="Times New Roman" w:cs="Times New Roman"/>
          <w:sz w:val="28"/>
          <w:szCs w:val="28"/>
        </w:rPr>
        <w:t>екенін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растайды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альтруистік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бағыттылықтың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ету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бағытын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өзгертеді</w:t>
      </w:r>
      <w:proofErr w:type="spellEnd"/>
      <w:r w:rsidRPr="0017593E">
        <w:rPr>
          <w:rFonts w:ascii="Times New Roman" w:hAnsi="Times New Roman" w:cs="Times New Roman"/>
          <w:sz w:val="28"/>
          <w:szCs w:val="28"/>
        </w:rPr>
        <w:t xml:space="preserve">. </w:t>
      </w:r>
    </w:p>
    <w:p w14:paraId="5EB041A7" w14:textId="77777777" w:rsidR="00381632" w:rsidRPr="0017593E" w:rsidRDefault="00381632" w:rsidP="00B11E10">
      <w:pPr>
        <w:spacing w:after="0" w:line="240" w:lineRule="auto"/>
        <w:ind w:firstLine="680"/>
        <w:jc w:val="both"/>
        <w:rPr>
          <w:rFonts w:ascii="Times New Roman" w:hAnsi="Times New Roman" w:cs="Times New Roman"/>
          <w:sz w:val="28"/>
          <w:szCs w:val="28"/>
        </w:rPr>
      </w:pPr>
    </w:p>
    <w:p w14:paraId="2AD38467" w14:textId="77777777" w:rsidR="00381632" w:rsidRPr="0017593E" w:rsidRDefault="00381632" w:rsidP="00D92DC3">
      <w:pPr>
        <w:spacing w:after="0" w:line="240" w:lineRule="auto"/>
        <w:jc w:val="both"/>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270D6E7D" wp14:editId="49548854">
            <wp:extent cx="5939790" cy="3394075"/>
            <wp:effectExtent l="0" t="0" r="0" b="0"/>
            <wp:docPr id="1295707801" name="Рисунок 27" descr="Изображение выглядит как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707801" name="Рисунок 27" descr="Изображение выглядит как снимок экрана, линия&#10;&#10;Содержимое, созданное искусственным интеллектом, может быть неверным."/>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394075"/>
                    </a:xfrm>
                    <a:prstGeom prst="rect">
                      <a:avLst/>
                    </a:prstGeom>
                    <a:noFill/>
                    <a:ln>
                      <a:noFill/>
                    </a:ln>
                  </pic:spPr>
                </pic:pic>
              </a:graphicData>
            </a:graphic>
          </wp:inline>
        </w:drawing>
      </w:r>
    </w:p>
    <w:p w14:paraId="0F8B2A01" w14:textId="3073A863" w:rsidR="00381632" w:rsidRPr="00D92DC3" w:rsidRDefault="00D92DC3" w:rsidP="00B11E10">
      <w:pPr>
        <w:spacing w:after="0" w:line="240" w:lineRule="auto"/>
        <w:ind w:firstLine="680"/>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1</w:t>
      </w:r>
      <w:r w:rsidR="004E7886">
        <w:rPr>
          <w:rFonts w:ascii="Times New Roman" w:hAnsi="Times New Roman" w:cs="Times New Roman"/>
          <w:sz w:val="28"/>
          <w:szCs w:val="28"/>
          <w:lang w:val="kk-KZ"/>
        </w:rPr>
        <w:t>3</w:t>
      </w:r>
      <w:r w:rsidR="00BB6E53" w:rsidRPr="00BB6E53">
        <w:rPr>
          <w:rFonts w:ascii="Times New Roman" w:hAnsi="Times New Roman" w:cs="Times New Roman"/>
          <w:sz w:val="28"/>
          <w:szCs w:val="28"/>
        </w:rPr>
        <w:t xml:space="preserve"> -</w:t>
      </w:r>
      <w:r w:rsidR="00381632"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арасындағы</w:t>
      </w:r>
      <w:proofErr w:type="spellEnd"/>
      <w:r w:rsidR="00381632" w:rsidRPr="0017593E">
        <w:rPr>
          <w:rFonts w:ascii="Times New Roman" w:hAnsi="Times New Roman" w:cs="Times New Roman"/>
          <w:sz w:val="28"/>
          <w:szCs w:val="28"/>
        </w:rPr>
        <w:t xml:space="preserve"> </w:t>
      </w:r>
      <w:proofErr w:type="spellStart"/>
      <w:r w:rsidR="00A26151">
        <w:rPr>
          <w:rFonts w:ascii="Times New Roman" w:hAnsi="Times New Roman" w:cs="Times New Roman"/>
          <w:sz w:val="28"/>
          <w:szCs w:val="28"/>
        </w:rPr>
        <w:t>сәйкессіздікті</w:t>
      </w:r>
      <w:proofErr w:type="spellEnd"/>
      <w:r w:rsidR="00381632" w:rsidRPr="0017593E">
        <w:rPr>
          <w:rFonts w:ascii="Times New Roman" w:hAnsi="Times New Roman" w:cs="Times New Roman"/>
          <w:sz w:val="28"/>
          <w:szCs w:val="28"/>
        </w:rPr>
        <w:t xml:space="preserve"> </w:t>
      </w:r>
      <w:r w:rsidR="002E68A2" w:rsidRPr="0017593E">
        <w:rPr>
          <w:rFonts w:ascii="Times New Roman" w:hAnsi="Times New Roman" w:cs="Times New Roman"/>
          <w:sz w:val="28"/>
          <w:szCs w:val="28"/>
        </w:rPr>
        <w:t>(</w:t>
      </w:r>
      <w:proofErr w:type="spellStart"/>
      <w:r w:rsidR="002E68A2" w:rsidRPr="0017593E">
        <w:rPr>
          <w:rFonts w:ascii="Times New Roman" w:hAnsi="Times New Roman" w:cs="Times New Roman"/>
          <w:sz w:val="28"/>
          <w:szCs w:val="28"/>
        </w:rPr>
        <w:t>DIx</w:t>
      </w:r>
      <w:proofErr w:type="spellEnd"/>
      <w:r w:rsidR="002E68A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болжаудағы</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альтруистік</w:t>
      </w:r>
      <w:r w:rsidR="00381632" w:rsidRPr="0017593E">
        <w:rPr>
          <w:rFonts w:ascii="Times New Roman" w:hAnsi="Times New Roman" w:cs="Times New Roman"/>
          <w:sz w:val="28"/>
          <w:szCs w:val="28"/>
        </w:rPr>
        <w:t xml:space="preserve"> стиль мен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w:t>
      </w:r>
      <w:proofErr w:type="spellEnd"/>
      <w:r>
        <w:rPr>
          <w:rFonts w:ascii="Times New Roman" w:hAnsi="Times New Roman" w:cs="Times New Roman"/>
          <w:sz w:val="28"/>
          <w:szCs w:val="28"/>
          <w:lang w:val="kk-KZ"/>
        </w:rPr>
        <w:t>тесуі</w:t>
      </w:r>
    </w:p>
    <w:p w14:paraId="68D71FE2" w14:textId="77777777" w:rsidR="00381632" w:rsidRPr="0017593E" w:rsidRDefault="00381632" w:rsidP="00B11E10">
      <w:pPr>
        <w:spacing w:after="0" w:line="240" w:lineRule="auto"/>
        <w:ind w:firstLine="680"/>
        <w:jc w:val="both"/>
        <w:rPr>
          <w:rFonts w:ascii="Times New Roman" w:hAnsi="Times New Roman" w:cs="Times New Roman"/>
          <w:sz w:val="28"/>
          <w:szCs w:val="28"/>
        </w:rPr>
      </w:pPr>
    </w:p>
    <w:p w14:paraId="1FEF11CC" w14:textId="1812A794" w:rsidR="00381632" w:rsidRPr="0017593E"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t>Психологиялық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тұрғыдан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нәтиже</w:t>
      </w:r>
      <w:proofErr w:type="spellEnd"/>
      <w:r w:rsidRPr="0017593E">
        <w:rPr>
          <w:rFonts w:ascii="Times New Roman" w:hAnsi="Times New Roman" w:cs="Times New Roman"/>
          <w:sz w:val="28"/>
          <w:szCs w:val="28"/>
          <w:lang w:val="kk-KZ"/>
        </w:rPr>
        <w:t>ні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келесідей</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түсіндір</w:t>
      </w:r>
      <w:proofErr w:type="spellEnd"/>
      <w:r w:rsidRPr="0017593E">
        <w:rPr>
          <w:rFonts w:ascii="Times New Roman" w:hAnsi="Times New Roman" w:cs="Times New Roman"/>
          <w:sz w:val="28"/>
          <w:szCs w:val="28"/>
          <w:lang w:val="kk-KZ"/>
        </w:rPr>
        <w:t>уге болады</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салмағы қалыпты</w:t>
      </w:r>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басқаларға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көбірек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қамқорлық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сынауға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ішкі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перфекционизмге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әкел</w:t>
      </w:r>
      <w:proofErr w:type="spellEnd"/>
      <w:r w:rsidRPr="0017593E">
        <w:rPr>
          <w:rFonts w:ascii="Times New Roman" w:hAnsi="Times New Roman" w:cs="Times New Roman"/>
          <w:sz w:val="28"/>
          <w:szCs w:val="28"/>
          <w:lang w:val="kk-KZ"/>
        </w:rPr>
        <w:t>іп соғуы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мүмкін</w:t>
      </w:r>
      <w:proofErr w:type="spellEnd"/>
      <w:r w:rsidRPr="0017593E">
        <w:rPr>
          <w:rFonts w:ascii="Times New Roman" w:hAnsi="Times New Roman" w:cs="Times New Roman"/>
          <w:sz w:val="28"/>
          <w:szCs w:val="28"/>
          <w:lang w:val="kk-KZ"/>
        </w:rPr>
        <w:t xml:space="preserve"> үрдісімен ілесуі мүмкін, ал ол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00A26151">
        <w:rPr>
          <w:rFonts w:ascii="Times New Roman" w:hAnsi="Times New Roman" w:cs="Times New Roman"/>
          <w:sz w:val="28"/>
          <w:szCs w:val="28"/>
        </w:rPr>
        <w:t>қанағаттанбауды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күшейтеді</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lang w:val="kk-KZ"/>
        </w:rPr>
        <w:t xml:space="preserve"> жоғары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17593E">
        <w:rPr>
          <w:rFonts w:ascii="Times New Roman" w:hAnsi="Times New Roman" w:cs="Times New Roman"/>
          <w:sz w:val="28"/>
          <w:szCs w:val="28"/>
          <w:lang w:val="kk-KZ"/>
        </w:rPr>
        <w:t xml:space="preserve">, керісінше, </w:t>
      </w:r>
      <w:proofErr w:type="spellStart"/>
      <w:r w:rsidRPr="0017593E">
        <w:rPr>
          <w:rFonts w:ascii="Times New Roman" w:hAnsi="Times New Roman" w:cs="Times New Roman"/>
          <w:sz w:val="28"/>
          <w:szCs w:val="28"/>
        </w:rPr>
        <w:t>альтруистік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бағыттылық</w:t>
      </w:r>
      <w:proofErr w:type="spellEnd"/>
      <w:r w:rsidRPr="0017593E">
        <w:rPr>
          <w:rFonts w:ascii="Times New Roman" w:hAnsi="Times New Roman" w:cs="Times New Roman"/>
          <w:sz w:val="28"/>
          <w:szCs w:val="28"/>
        </w:rPr>
        <w:t xml:space="preserve"> </w:t>
      </w:r>
      <w:bookmarkStart w:id="232" w:name="_Hlk218958876"/>
      <w:r w:rsidR="007A0819">
        <w:rPr>
          <w:rFonts w:ascii="Times New Roman" w:hAnsi="Times New Roman" w:cs="Times New Roman"/>
          <w:sz w:val="28"/>
          <w:szCs w:val="28"/>
          <w:lang w:val="kk-KZ"/>
        </w:rPr>
        <w:t>компенсаторлық-қорғаныштық</w:t>
      </w:r>
      <w:bookmarkEnd w:id="232"/>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рөлін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атқарып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тартымдылықтың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маңыздылығын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төмендетіп</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әлеуметтік</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мінез-құлық</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арқылы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жеке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құндылық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сезімін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нығайтуы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мүмкін</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Сонымен</w:t>
      </w:r>
      <w:r w:rsidRPr="0017593E">
        <w:rPr>
          <w:rFonts w:ascii="Times New Roman" w:hAnsi="Times New Roman" w:cs="Times New Roman"/>
          <w:sz w:val="28"/>
          <w:szCs w:val="28"/>
        </w:rPr>
        <w:t xml:space="preserve">, альтруизм </w:t>
      </w:r>
      <w:proofErr w:type="spellStart"/>
      <w:r w:rsidRPr="0017593E">
        <w:rPr>
          <w:rFonts w:ascii="Times New Roman" w:hAnsi="Times New Roman" w:cs="Times New Roman"/>
          <w:sz w:val="28"/>
          <w:szCs w:val="28"/>
        </w:rPr>
        <w:t>жоғары</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-мен </w:t>
      </w:r>
      <w:r w:rsidRPr="0017593E">
        <w:rPr>
          <w:rFonts w:ascii="Times New Roman" w:hAnsi="Times New Roman" w:cs="Times New Roman"/>
          <w:sz w:val="28"/>
          <w:szCs w:val="28"/>
          <w:lang w:val="kk-KZ"/>
        </w:rPr>
        <w:t>бірге</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денені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эмоционалды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тұрақтылыққа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ықпал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етіп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психологиялық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бейімделу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функциясын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атқарады</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w:t>
      </w:r>
    </w:p>
    <w:p w14:paraId="318A79C8" w14:textId="6F16174D"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rPr>
        <w:t xml:space="preserve">14-суретте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007A0819">
        <w:rPr>
          <w:rFonts w:ascii="Times New Roman" w:hAnsi="Times New Roman" w:cs="Times New Roman"/>
          <w:sz w:val="28"/>
          <w:szCs w:val="28"/>
        </w:rPr>
        <w:t>қанағаттанбау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DIx</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түсіндіру</w:t>
      </w:r>
      <w:proofErr w:type="spellEnd"/>
      <w:r w:rsidRPr="0017593E">
        <w:rPr>
          <w:rFonts w:ascii="Times New Roman" w:hAnsi="Times New Roman" w:cs="Times New Roman"/>
          <w:sz w:val="28"/>
          <w:szCs w:val="28"/>
          <w:lang w:val="kk-KZ"/>
        </w:rPr>
        <w:t xml:space="preserve"> үшін</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үстемді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w:t>
      </w:r>
      <w:proofErr w:type="spellEnd"/>
      <w:r w:rsidRPr="0017593E">
        <w:rPr>
          <w:rFonts w:ascii="Times New Roman" w:hAnsi="Times New Roman" w:cs="Times New Roman"/>
          <w:sz w:val="28"/>
          <w:szCs w:val="28"/>
          <w:lang w:val="kk-KZ"/>
        </w:rPr>
        <w:t>ара</w:t>
      </w:r>
      <w:proofErr w:type="spellStart"/>
      <w:r w:rsidRPr="0017593E">
        <w:rPr>
          <w:rFonts w:ascii="Times New Roman" w:hAnsi="Times New Roman" w:cs="Times New Roman"/>
          <w:sz w:val="28"/>
          <w:szCs w:val="28"/>
        </w:rPr>
        <w:t>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айқындылығы</w:t>
      </w:r>
      <w:proofErr w:type="spellEnd"/>
      <w:r w:rsidRPr="0017593E">
        <w:rPr>
          <w:rFonts w:ascii="Times New Roman" w:hAnsi="Times New Roman" w:cs="Times New Roman"/>
          <w:sz w:val="28"/>
          <w:szCs w:val="28"/>
        </w:rPr>
        <w:t xml:space="preserve"> мен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өзара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әрекеттестік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X осінде көшбасшылыққа, бақылауға және басқаларға ықпал етуге ұмтылудың айқындылығы бейнеленген, ал Y осінде </w:t>
      </w:r>
      <w:r w:rsidR="00C46444">
        <w:rPr>
          <w:rFonts w:ascii="Times New Roman" w:hAnsi="Times New Roman" w:cs="Times New Roman"/>
          <w:sz w:val="28"/>
          <w:szCs w:val="28"/>
          <w:lang w:val="kk-KZ"/>
        </w:rPr>
        <w:t>шынайы және идеалды</w:t>
      </w:r>
      <w:r w:rsidRPr="0017593E">
        <w:rPr>
          <w:rFonts w:ascii="Times New Roman" w:hAnsi="Times New Roman" w:cs="Times New Roman"/>
          <w:sz w:val="28"/>
          <w:szCs w:val="28"/>
          <w:lang w:val="kk-KZ"/>
        </w:rPr>
        <w:t xml:space="preserve"> дене арасындағы сәйкессіздік деңгейі көрсетілген. Түрлі түсті сызықтар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төмен (–1 SD), орташа (M) және жоғары (+1 SD) деңгейінде байқалатын тәуелділік сипатын көрсетеді. </w:t>
      </w:r>
    </w:p>
    <w:p w14:paraId="286EA9C0" w14:textId="5CA4C5EB"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14-</w:t>
      </w:r>
      <w:r w:rsidR="008C2874">
        <w:rPr>
          <w:rFonts w:ascii="Times New Roman" w:hAnsi="Times New Roman" w:cs="Times New Roman"/>
          <w:sz w:val="28"/>
          <w:szCs w:val="28"/>
          <w:lang w:val="kk-KZ"/>
        </w:rPr>
        <w:t>сызбада</w:t>
      </w:r>
      <w:r w:rsidRPr="0017593E">
        <w:rPr>
          <w:rFonts w:ascii="Times New Roman" w:hAnsi="Times New Roman" w:cs="Times New Roman"/>
          <w:sz w:val="28"/>
          <w:szCs w:val="28"/>
          <w:lang w:val="kk-KZ"/>
        </w:rPr>
        <w:t xml:space="preserve"> өзара әрекеттің айқын кері бағытын нақты көрсетеді: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(көк сызық) болғанда, </w:t>
      </w:r>
      <w:r w:rsidR="00C35306">
        <w:rPr>
          <w:rFonts w:ascii="Times New Roman" w:hAnsi="Times New Roman" w:cs="Times New Roman"/>
          <w:sz w:val="28"/>
          <w:szCs w:val="28"/>
          <w:lang w:val="kk-KZ"/>
        </w:rPr>
        <w:t>доминанттылық</w:t>
      </w:r>
      <w:r w:rsidRPr="0017593E">
        <w:rPr>
          <w:rFonts w:ascii="Times New Roman" w:hAnsi="Times New Roman" w:cs="Times New Roman"/>
          <w:sz w:val="28"/>
          <w:szCs w:val="28"/>
          <w:lang w:val="kk-KZ"/>
        </w:rPr>
        <w:t xml:space="preserve">тің артуы денеге </w:t>
      </w:r>
      <w:r w:rsidR="00A26151">
        <w:rPr>
          <w:rFonts w:ascii="Times New Roman" w:hAnsi="Times New Roman" w:cs="Times New Roman"/>
          <w:sz w:val="28"/>
          <w:szCs w:val="28"/>
          <w:lang w:val="kk-KZ"/>
        </w:rPr>
        <w:t>қанағаттанбауды</w:t>
      </w:r>
      <w:r w:rsidRPr="0017593E">
        <w:rPr>
          <w:rFonts w:ascii="Times New Roman" w:hAnsi="Times New Roman" w:cs="Times New Roman"/>
          <w:sz w:val="28"/>
          <w:szCs w:val="28"/>
          <w:lang w:val="kk-KZ"/>
        </w:rPr>
        <w:t xml:space="preserve">ң өсуімен байланысты,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(сары сызық) болғанда,</w:t>
      </w:r>
      <w:r w:rsidR="00D92DC3">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керісінше, оның төмендеуімен сәйкес келеді. Бұл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модераторлық әсерінің бар екенін </w:t>
      </w:r>
      <w:r w:rsidRPr="0017593E">
        <w:rPr>
          <w:rFonts w:ascii="Times New Roman" w:hAnsi="Times New Roman" w:cs="Times New Roman"/>
          <w:sz w:val="28"/>
          <w:szCs w:val="28"/>
          <w:lang w:val="kk-KZ"/>
        </w:rPr>
        <w:lastRenderedPageBreak/>
        <w:t>растайды, мұнда денені қабылдау көшбасшылық пен бақылауға ұмтылудың айқындылығына қарай өзгереді.</w:t>
      </w:r>
    </w:p>
    <w:p w14:paraId="3872F827" w14:textId="77777777" w:rsidR="00381632" w:rsidRPr="0017593E" w:rsidRDefault="00381632" w:rsidP="001A042B">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4AFECCF7" wp14:editId="39510D82">
            <wp:extent cx="5424960" cy="3099894"/>
            <wp:effectExtent l="0" t="0" r="0" b="0"/>
            <wp:docPr id="1554791722" name="Рисунок 31" descr="Изображение выглядит как снимок экрана, лин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91722" name="Рисунок 31" descr="Изображение выглядит как снимок экрана, линия, дизайн&#10;&#10;Содержимое, созданное искусственным интеллектом, может быть неверным."/>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35609" cy="3105979"/>
                    </a:xfrm>
                    <a:prstGeom prst="rect">
                      <a:avLst/>
                    </a:prstGeom>
                    <a:noFill/>
                    <a:ln>
                      <a:noFill/>
                    </a:ln>
                  </pic:spPr>
                </pic:pic>
              </a:graphicData>
            </a:graphic>
          </wp:inline>
        </w:drawing>
      </w:r>
    </w:p>
    <w:p w14:paraId="2DA6BBFF" w14:textId="7472EF0A" w:rsidR="00381632" w:rsidRPr="00D92DC3" w:rsidRDefault="00D92DC3" w:rsidP="003B780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1</w:t>
      </w:r>
      <w:r w:rsidR="008211C4">
        <w:rPr>
          <w:rFonts w:ascii="Times New Roman" w:hAnsi="Times New Roman" w:cs="Times New Roman"/>
          <w:sz w:val="28"/>
          <w:szCs w:val="28"/>
          <w:lang w:val="kk-KZ"/>
        </w:rPr>
        <w:t>4</w:t>
      </w:r>
      <w:r w:rsidR="00BB6E53" w:rsidRPr="00BB6E53">
        <w:rPr>
          <w:rFonts w:ascii="Times New Roman" w:hAnsi="Times New Roman" w:cs="Times New Roman"/>
          <w:sz w:val="28"/>
          <w:szCs w:val="28"/>
        </w:rPr>
        <w:t xml:space="preserve"> </w:t>
      </w:r>
      <w:r w:rsidR="00BB6E53" w:rsidRPr="001B08F1">
        <w:rPr>
          <w:rFonts w:ascii="Times New Roman" w:hAnsi="Times New Roman" w:cs="Times New Roman"/>
          <w:sz w:val="28"/>
          <w:szCs w:val="28"/>
        </w:rPr>
        <w:t>-</w:t>
      </w:r>
      <w:r w:rsidR="00381632"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арасындағы</w:t>
      </w:r>
      <w:proofErr w:type="spellEnd"/>
      <w:r w:rsidR="00381632" w:rsidRPr="0017593E">
        <w:rPr>
          <w:rFonts w:ascii="Times New Roman" w:hAnsi="Times New Roman" w:cs="Times New Roman"/>
          <w:sz w:val="28"/>
          <w:szCs w:val="28"/>
        </w:rPr>
        <w:t xml:space="preserve"> </w:t>
      </w:r>
      <w:proofErr w:type="spellStart"/>
      <w:r w:rsidR="00A26151">
        <w:rPr>
          <w:rFonts w:ascii="Times New Roman" w:hAnsi="Times New Roman" w:cs="Times New Roman"/>
          <w:sz w:val="28"/>
          <w:szCs w:val="28"/>
        </w:rPr>
        <w:t>сәйкессіздікті</w:t>
      </w:r>
      <w:proofErr w:type="spellEnd"/>
      <w:r w:rsidR="00381632" w:rsidRPr="0017593E">
        <w:rPr>
          <w:rFonts w:ascii="Times New Roman" w:hAnsi="Times New Roman" w:cs="Times New Roman"/>
          <w:sz w:val="28"/>
          <w:szCs w:val="28"/>
        </w:rPr>
        <w:t xml:space="preserve"> </w:t>
      </w:r>
      <w:r w:rsidR="002E68A2" w:rsidRPr="0017593E">
        <w:rPr>
          <w:rFonts w:ascii="Times New Roman" w:hAnsi="Times New Roman" w:cs="Times New Roman"/>
          <w:sz w:val="28"/>
          <w:szCs w:val="28"/>
        </w:rPr>
        <w:t>(</w:t>
      </w:r>
      <w:proofErr w:type="spellStart"/>
      <w:r w:rsidR="002E68A2" w:rsidRPr="0017593E">
        <w:rPr>
          <w:rFonts w:ascii="Times New Roman" w:hAnsi="Times New Roman" w:cs="Times New Roman"/>
          <w:sz w:val="28"/>
          <w:szCs w:val="28"/>
        </w:rPr>
        <w:t>DIx</w:t>
      </w:r>
      <w:proofErr w:type="spellEnd"/>
      <w:r w:rsidR="002E68A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болжаудағы</w:t>
      </w:r>
      <w:proofErr w:type="spellEnd"/>
      <w:r w:rsidR="00381632" w:rsidRPr="0017593E">
        <w:rPr>
          <w:rFonts w:ascii="Times New Roman" w:hAnsi="Times New Roman" w:cs="Times New Roman"/>
          <w:sz w:val="28"/>
          <w:szCs w:val="28"/>
        </w:rPr>
        <w:t xml:space="preserve"> </w:t>
      </w:r>
      <w:r w:rsidR="00C35306">
        <w:rPr>
          <w:rFonts w:ascii="Times New Roman" w:hAnsi="Times New Roman" w:cs="Times New Roman"/>
          <w:sz w:val="28"/>
          <w:szCs w:val="28"/>
          <w:lang w:val="kk-KZ"/>
        </w:rPr>
        <w:t>доминанттылық</w:t>
      </w:r>
      <w:r w:rsidR="00381632" w:rsidRPr="0017593E">
        <w:rPr>
          <w:rFonts w:ascii="Times New Roman" w:hAnsi="Times New Roman" w:cs="Times New Roman"/>
          <w:sz w:val="28"/>
          <w:szCs w:val="28"/>
        </w:rPr>
        <w:t xml:space="preserve"> стиль мен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w:t>
      </w:r>
      <w:proofErr w:type="spellEnd"/>
      <w:r>
        <w:rPr>
          <w:rFonts w:ascii="Times New Roman" w:hAnsi="Times New Roman" w:cs="Times New Roman"/>
          <w:sz w:val="28"/>
          <w:szCs w:val="28"/>
          <w:lang w:val="kk-KZ"/>
        </w:rPr>
        <w:t>тесуі</w:t>
      </w:r>
    </w:p>
    <w:p w14:paraId="7086F894" w14:textId="77777777" w:rsidR="00381632" w:rsidRPr="0017593E" w:rsidRDefault="00381632" w:rsidP="00B11E10">
      <w:pPr>
        <w:spacing w:after="0" w:line="240" w:lineRule="auto"/>
        <w:ind w:firstLine="680"/>
        <w:jc w:val="both"/>
        <w:rPr>
          <w:rFonts w:ascii="Times New Roman" w:hAnsi="Times New Roman" w:cs="Times New Roman"/>
          <w:sz w:val="28"/>
          <w:szCs w:val="28"/>
        </w:rPr>
      </w:pPr>
    </w:p>
    <w:p w14:paraId="04FB48E5" w14:textId="1C77C6D3" w:rsidR="00381632" w:rsidRPr="0017593E" w:rsidRDefault="00381632" w:rsidP="00B11E10">
      <w:pPr>
        <w:spacing w:after="0" w:line="240" w:lineRule="auto"/>
        <w:ind w:firstLine="680"/>
        <w:jc w:val="both"/>
        <w:rPr>
          <w:rFonts w:ascii="Times New Roman" w:hAnsi="Times New Roman" w:cs="Times New Roman"/>
          <w:sz w:val="28"/>
          <w:szCs w:val="28"/>
          <w:lang w:val="kk-KZ"/>
        </w:rPr>
      </w:pPr>
      <w:proofErr w:type="spellStart"/>
      <w:r w:rsidRPr="0017593E">
        <w:rPr>
          <w:rFonts w:ascii="Times New Roman" w:hAnsi="Times New Roman" w:cs="Times New Roman"/>
          <w:sz w:val="28"/>
          <w:szCs w:val="28"/>
        </w:rPr>
        <w:t>Психологиялық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тұрғыдан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нәтиже</w:t>
      </w:r>
      <w:proofErr w:type="spellEnd"/>
      <w:r w:rsidRPr="0017593E">
        <w:rPr>
          <w:rFonts w:ascii="Times New Roman" w:hAnsi="Times New Roman" w:cs="Times New Roman"/>
          <w:sz w:val="28"/>
          <w:szCs w:val="28"/>
          <w:lang w:val="kk-KZ"/>
        </w:rPr>
        <w:t>ні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келесідей</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түсіндір</w:t>
      </w:r>
      <w:proofErr w:type="spellEnd"/>
      <w:r w:rsidRPr="0017593E">
        <w:rPr>
          <w:rFonts w:ascii="Times New Roman" w:hAnsi="Times New Roman" w:cs="Times New Roman"/>
          <w:sz w:val="28"/>
          <w:szCs w:val="28"/>
          <w:lang w:val="kk-KZ"/>
        </w:rPr>
        <w:t>уге болады</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салмағы қалыпты</w:t>
      </w:r>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17593E">
        <w:rPr>
          <w:rFonts w:ascii="Times New Roman" w:hAnsi="Times New Roman" w:cs="Times New Roman"/>
          <w:sz w:val="28"/>
          <w:szCs w:val="28"/>
        </w:rPr>
        <w:t xml:space="preserve"> </w:t>
      </w:r>
      <w:r w:rsidR="00C35306">
        <w:rPr>
          <w:rFonts w:ascii="Times New Roman" w:hAnsi="Times New Roman" w:cs="Times New Roman"/>
          <w:sz w:val="28"/>
          <w:szCs w:val="28"/>
          <w:lang w:val="kk-KZ"/>
        </w:rPr>
        <w:t>доминанттылық</w:t>
      </w:r>
      <w:r w:rsidRPr="0017593E">
        <w:rPr>
          <w:rFonts w:ascii="Times New Roman" w:hAnsi="Times New Roman" w:cs="Times New Roman"/>
          <w:sz w:val="28"/>
          <w:szCs w:val="28"/>
          <w:lang w:val="kk-KZ"/>
        </w:rPr>
        <w:t>ке</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ұмтылу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артқан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сайын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бақылау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w:t>
      </w:r>
      <w:proofErr w:type="spellEnd"/>
      <w:r w:rsidRPr="0017593E">
        <w:rPr>
          <w:rFonts w:ascii="Times New Roman" w:hAnsi="Times New Roman" w:cs="Times New Roman"/>
          <w:sz w:val="28"/>
          <w:szCs w:val="28"/>
        </w:rPr>
        <w:t xml:space="preserve"> мен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келбетке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сыни</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көзқарас</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күшейеді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ішкі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стандарттардың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жоғарылауына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00A26151">
        <w:rPr>
          <w:rFonts w:ascii="Times New Roman" w:hAnsi="Times New Roman" w:cs="Times New Roman"/>
          <w:sz w:val="28"/>
          <w:szCs w:val="28"/>
        </w:rPr>
        <w:t>қанағаттанбауды</w:t>
      </w:r>
      <w:r w:rsidRPr="0017593E">
        <w:rPr>
          <w:rFonts w:ascii="Times New Roman" w:hAnsi="Times New Roman" w:cs="Times New Roman"/>
          <w:sz w:val="28"/>
          <w:szCs w:val="28"/>
        </w:rPr>
        <w:t>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артуына</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әкеліп соғады.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w:t>
      </w:r>
      <w:r w:rsidR="00C35306">
        <w:rPr>
          <w:rFonts w:ascii="Times New Roman" w:hAnsi="Times New Roman" w:cs="Times New Roman"/>
          <w:sz w:val="28"/>
          <w:szCs w:val="28"/>
          <w:lang w:val="kk-KZ"/>
        </w:rPr>
        <w:t>доминанттылық</w:t>
      </w:r>
      <w:r w:rsidRPr="0017593E">
        <w:rPr>
          <w:rFonts w:ascii="Times New Roman" w:hAnsi="Times New Roman" w:cs="Times New Roman"/>
          <w:sz w:val="28"/>
          <w:szCs w:val="28"/>
          <w:lang w:val="kk-KZ"/>
        </w:rPr>
        <w:t xml:space="preserve"> стиль бейімделуші </w:t>
      </w:r>
      <w:r w:rsidR="00026D28" w:rsidRPr="00026D28">
        <w:rPr>
          <w:rFonts w:ascii="Times New Roman" w:hAnsi="Times New Roman" w:cs="Times New Roman"/>
          <w:sz w:val="28"/>
          <w:szCs w:val="28"/>
          <w:lang w:val="kk-KZ"/>
        </w:rPr>
        <w:t>компенсаторлық</w:t>
      </w:r>
      <w:r w:rsidRPr="00026D28">
        <w:rPr>
          <w:rFonts w:ascii="Times New Roman" w:hAnsi="Times New Roman" w:cs="Times New Roman"/>
          <w:sz w:val="28"/>
          <w:szCs w:val="28"/>
          <w:lang w:val="kk-KZ"/>
        </w:rPr>
        <w:t xml:space="preserve"> функция</w:t>
      </w:r>
      <w:r w:rsidR="00026D28">
        <w:rPr>
          <w:rFonts w:ascii="Times New Roman" w:hAnsi="Times New Roman" w:cs="Times New Roman"/>
          <w:sz w:val="28"/>
          <w:szCs w:val="28"/>
          <w:lang w:val="kk-KZ"/>
        </w:rPr>
        <w:t>ны</w:t>
      </w:r>
      <w:r w:rsidRPr="00026D28">
        <w:rPr>
          <w:rFonts w:ascii="Times New Roman" w:hAnsi="Times New Roman" w:cs="Times New Roman"/>
          <w:sz w:val="28"/>
          <w:szCs w:val="28"/>
          <w:lang w:val="kk-KZ"/>
        </w:rPr>
        <w:t xml:space="preserve"> атқарып, сенімділік сезімін сақтауға және жағдайды</w:t>
      </w:r>
      <w:r w:rsidRPr="0017593E">
        <w:rPr>
          <w:rFonts w:ascii="Times New Roman" w:hAnsi="Times New Roman" w:cs="Times New Roman"/>
          <w:sz w:val="28"/>
          <w:szCs w:val="28"/>
          <w:lang w:val="kk-KZ"/>
        </w:rPr>
        <w:t xml:space="preserve"> бақылауда ұстауға көмектесе отырып, денеге қатысты дистрессті төмендетіп, физикалық</w:t>
      </w:r>
      <w:r w:rsidR="00026D28">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Менді көбірек қабылдауға ықпал етеді. Осылайша,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кездегі </w:t>
      </w:r>
      <w:r w:rsidR="00C35306">
        <w:rPr>
          <w:rFonts w:ascii="Times New Roman" w:hAnsi="Times New Roman" w:cs="Times New Roman"/>
          <w:sz w:val="28"/>
          <w:szCs w:val="28"/>
          <w:lang w:val="kk-KZ"/>
        </w:rPr>
        <w:t>доминанттылық</w:t>
      </w:r>
      <w:r w:rsidRPr="0017593E">
        <w:rPr>
          <w:rFonts w:ascii="Times New Roman" w:hAnsi="Times New Roman" w:cs="Times New Roman"/>
          <w:sz w:val="28"/>
          <w:szCs w:val="28"/>
          <w:lang w:val="kk-KZ"/>
        </w:rPr>
        <w:t>т</w:t>
      </w:r>
      <w:r w:rsidR="00026D28">
        <w:rPr>
          <w:rFonts w:ascii="Times New Roman" w:hAnsi="Times New Roman" w:cs="Times New Roman"/>
          <w:sz w:val="28"/>
          <w:szCs w:val="28"/>
          <w:lang w:val="kk-KZ"/>
        </w:rPr>
        <w:t>ы</w:t>
      </w:r>
      <w:r w:rsidRPr="0017593E">
        <w:rPr>
          <w:rFonts w:ascii="Times New Roman" w:hAnsi="Times New Roman" w:cs="Times New Roman"/>
          <w:sz w:val="28"/>
          <w:szCs w:val="28"/>
          <w:lang w:val="kk-KZ"/>
        </w:rPr>
        <w:t xml:space="preserve"> психологиялық өзін-өзі қолдау мен дене бейнесінің әлеуметтік бағаларға тәуелділігін азайтатын өзін-өзі бағалауды қорғаудың бір формасы ретінде қарастыруға болады.</w:t>
      </w:r>
    </w:p>
    <w:p w14:paraId="372827DF" w14:textId="798CB7C3"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Суретте денеге </w:t>
      </w:r>
      <w:r w:rsidR="007A0819">
        <w:rPr>
          <w:rFonts w:ascii="Times New Roman" w:hAnsi="Times New Roman" w:cs="Times New Roman"/>
          <w:sz w:val="28"/>
          <w:szCs w:val="28"/>
          <w:lang w:val="kk-KZ"/>
        </w:rPr>
        <w:t>қанағаттанбау</w:t>
      </w:r>
      <w:r w:rsidRPr="0017593E">
        <w:rPr>
          <w:rFonts w:ascii="Times New Roman" w:hAnsi="Times New Roman" w:cs="Times New Roman"/>
          <w:sz w:val="28"/>
          <w:szCs w:val="28"/>
          <w:lang w:val="kk-KZ"/>
        </w:rPr>
        <w:t xml:space="preserve"> деңгейін (DIx) түсіндіру үшін, достықтың интердербестік факторының айқындылығы мен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арасындағы өзара әрекеттестік көрсетілген. X осінде мейірімділік, эмпатия және үйлесімді қарым-қатынастарға ұмтылудың деңгейі бейнеленген, ал Y осінде </w:t>
      </w:r>
      <w:r w:rsidR="00C46444">
        <w:rPr>
          <w:rFonts w:ascii="Times New Roman" w:hAnsi="Times New Roman" w:cs="Times New Roman"/>
          <w:sz w:val="28"/>
          <w:szCs w:val="28"/>
          <w:lang w:val="kk-KZ"/>
        </w:rPr>
        <w:t>шынайы және идеалды</w:t>
      </w:r>
      <w:r w:rsidRPr="0017593E">
        <w:rPr>
          <w:rFonts w:ascii="Times New Roman" w:hAnsi="Times New Roman" w:cs="Times New Roman"/>
          <w:sz w:val="28"/>
          <w:szCs w:val="28"/>
          <w:lang w:val="kk-KZ"/>
        </w:rPr>
        <w:t xml:space="preserve"> дене арасындағы сәйкессіздік шамасы көрсетілген. Түрлі-түсті сызықтар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төмен (–1 SD), орташа (M) және жоғары (+1 SD) деңгейлеріндегі тәуелділік сипатын көрсетеді. </w:t>
      </w:r>
    </w:p>
    <w:p w14:paraId="1A8E7613" w14:textId="00251226" w:rsidR="00381632" w:rsidRPr="0017593E" w:rsidRDefault="008C2874"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Сызбада</w:t>
      </w:r>
      <w:r w:rsidR="00381632" w:rsidRPr="0017593E">
        <w:rPr>
          <w:rFonts w:ascii="Times New Roman" w:hAnsi="Times New Roman" w:cs="Times New Roman"/>
          <w:sz w:val="28"/>
          <w:szCs w:val="28"/>
          <w:lang w:val="kk-KZ"/>
        </w:rPr>
        <w:t xml:space="preserve"> дене параметрлеріне байланысты қарама-қарсы үрдістерді көрсетеді.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(көк сызық) болған кезде, мейірімділіктің артуы денеге </w:t>
      </w:r>
      <w:r w:rsidR="00A26151">
        <w:rPr>
          <w:rFonts w:ascii="Times New Roman" w:hAnsi="Times New Roman" w:cs="Times New Roman"/>
          <w:sz w:val="28"/>
          <w:szCs w:val="28"/>
          <w:lang w:val="kk-KZ"/>
        </w:rPr>
        <w:t>қанағаттанбауды</w:t>
      </w:r>
      <w:r w:rsidR="00381632" w:rsidRPr="0017593E">
        <w:rPr>
          <w:rFonts w:ascii="Times New Roman" w:hAnsi="Times New Roman" w:cs="Times New Roman"/>
          <w:sz w:val="28"/>
          <w:szCs w:val="28"/>
          <w:lang w:val="kk-KZ"/>
        </w:rPr>
        <w:t xml:space="preserve">ң күшеюімен қатар жүреді: жоғары эмпатия мен келісімге ұмтылысы бар, салмағы қалыпты немесе төмен </w:t>
      </w:r>
      <w:r w:rsidR="009F5E3F">
        <w:rPr>
          <w:rFonts w:ascii="Times New Roman" w:hAnsi="Times New Roman" w:cs="Times New Roman"/>
          <w:sz w:val="28"/>
          <w:szCs w:val="28"/>
          <w:lang w:val="kk-KZ"/>
        </w:rPr>
        <w:t>әйел адамдар</w:t>
      </w:r>
      <w:r w:rsidR="00381632" w:rsidRPr="0017593E">
        <w:rPr>
          <w:rFonts w:ascii="Times New Roman" w:hAnsi="Times New Roman" w:cs="Times New Roman"/>
          <w:sz w:val="28"/>
          <w:szCs w:val="28"/>
          <w:lang w:val="kk-KZ"/>
        </w:rPr>
        <w:t xml:space="preserve"> сыртқы бағалауға және тартымдылық мінсіздігіне әлдеқайда сезімтал болады.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(сары </w:t>
      </w:r>
      <w:r w:rsidR="00381632" w:rsidRPr="0017593E">
        <w:rPr>
          <w:rFonts w:ascii="Times New Roman" w:hAnsi="Times New Roman" w:cs="Times New Roman"/>
          <w:sz w:val="28"/>
          <w:szCs w:val="28"/>
          <w:lang w:val="kk-KZ"/>
        </w:rPr>
        <w:lastRenderedPageBreak/>
        <w:t>сызық) болған кезде, керісінше, мейірімділік ықыластың артуы DIx көрсеткішінің төмендеуімен, яғни, денеге көбірек қанағаттанумен және өзінің сыртқы келбетін қабыдаумен байланысты.</w:t>
      </w:r>
    </w:p>
    <w:p w14:paraId="66546522"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p>
    <w:p w14:paraId="4EB8A5F6" w14:textId="77777777" w:rsidR="00381632" w:rsidRPr="0017593E" w:rsidRDefault="00381632" w:rsidP="001A042B">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16BDBBF2" wp14:editId="6A0FDBE0">
            <wp:extent cx="5005848" cy="2860408"/>
            <wp:effectExtent l="0" t="0" r="0" b="0"/>
            <wp:docPr id="1004892916" name="Рисунок 35" descr="Изображение выглядит как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892916" name="Рисунок 35" descr="Изображение выглядит как снимок экрана, линия&#10;&#10;Содержимое, созданное искусственным интеллектом, может быть неверным."/>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17069" cy="2866820"/>
                    </a:xfrm>
                    <a:prstGeom prst="rect">
                      <a:avLst/>
                    </a:prstGeom>
                    <a:noFill/>
                    <a:ln>
                      <a:noFill/>
                    </a:ln>
                  </pic:spPr>
                </pic:pic>
              </a:graphicData>
            </a:graphic>
          </wp:inline>
        </w:drawing>
      </w:r>
    </w:p>
    <w:p w14:paraId="1CC3BBB1" w14:textId="0AA5011C" w:rsidR="00381632" w:rsidRPr="00441C48" w:rsidRDefault="00441C48" w:rsidP="00B11E10">
      <w:pPr>
        <w:spacing w:after="0" w:line="240" w:lineRule="auto"/>
        <w:ind w:firstLine="680"/>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1</w:t>
      </w:r>
      <w:r w:rsidR="004E7886">
        <w:rPr>
          <w:rFonts w:ascii="Times New Roman" w:hAnsi="Times New Roman" w:cs="Times New Roman"/>
          <w:sz w:val="28"/>
          <w:szCs w:val="28"/>
          <w:lang w:val="kk-KZ"/>
        </w:rPr>
        <w:t>5</w:t>
      </w:r>
      <w:r w:rsidR="001B08F1" w:rsidRPr="001B08F1">
        <w:rPr>
          <w:rFonts w:ascii="Times New Roman" w:hAnsi="Times New Roman" w:cs="Times New Roman"/>
          <w:sz w:val="28"/>
          <w:szCs w:val="28"/>
        </w:rPr>
        <w:t xml:space="preserve"> -</w:t>
      </w:r>
      <w:r w:rsidR="00381632" w:rsidRPr="0017593E">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Шынайы</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және</w:t>
      </w:r>
      <w:proofErr w:type="spellEnd"/>
      <w:r w:rsidR="00C46444">
        <w:rPr>
          <w:rFonts w:ascii="Times New Roman" w:hAnsi="Times New Roman" w:cs="Times New Roman"/>
          <w:sz w:val="28"/>
          <w:szCs w:val="28"/>
        </w:rPr>
        <w:t xml:space="preserve"> </w:t>
      </w:r>
      <w:proofErr w:type="spellStart"/>
      <w:r w:rsidR="00C46444">
        <w:rPr>
          <w:rFonts w:ascii="Times New Roman" w:hAnsi="Times New Roman" w:cs="Times New Roman"/>
          <w:sz w:val="28"/>
          <w:szCs w:val="28"/>
        </w:rPr>
        <w:t>идеалды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арасындағы</w:t>
      </w:r>
      <w:proofErr w:type="spellEnd"/>
      <w:r w:rsidR="00381632" w:rsidRPr="0017593E">
        <w:rPr>
          <w:rFonts w:ascii="Times New Roman" w:hAnsi="Times New Roman" w:cs="Times New Roman"/>
          <w:sz w:val="28"/>
          <w:szCs w:val="28"/>
        </w:rPr>
        <w:t xml:space="preserve"> </w:t>
      </w:r>
      <w:proofErr w:type="spellStart"/>
      <w:r w:rsidR="00A26151">
        <w:rPr>
          <w:rFonts w:ascii="Times New Roman" w:hAnsi="Times New Roman" w:cs="Times New Roman"/>
          <w:sz w:val="28"/>
          <w:szCs w:val="28"/>
        </w:rPr>
        <w:t>сәйкессіздікті</w:t>
      </w:r>
      <w:proofErr w:type="spellEnd"/>
      <w:r w:rsidR="00381632" w:rsidRPr="0017593E">
        <w:rPr>
          <w:rFonts w:ascii="Times New Roman" w:hAnsi="Times New Roman" w:cs="Times New Roman"/>
          <w:sz w:val="28"/>
          <w:szCs w:val="28"/>
        </w:rPr>
        <w:t xml:space="preserve"> </w:t>
      </w:r>
      <w:r w:rsidR="002E68A2" w:rsidRPr="0017593E">
        <w:rPr>
          <w:rFonts w:ascii="Times New Roman" w:hAnsi="Times New Roman" w:cs="Times New Roman"/>
          <w:sz w:val="28"/>
          <w:szCs w:val="28"/>
        </w:rPr>
        <w:t>(</w:t>
      </w:r>
      <w:proofErr w:type="spellStart"/>
      <w:r w:rsidR="002E68A2" w:rsidRPr="0017593E">
        <w:rPr>
          <w:rFonts w:ascii="Times New Roman" w:hAnsi="Times New Roman" w:cs="Times New Roman"/>
          <w:sz w:val="28"/>
          <w:szCs w:val="28"/>
        </w:rPr>
        <w:t>DIx</w:t>
      </w:r>
      <w:proofErr w:type="spellEnd"/>
      <w:r w:rsidR="002E68A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болжаудағы</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мейірімді ықылас пен</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w:t>
      </w:r>
      <w:proofErr w:type="spellEnd"/>
      <w:r>
        <w:rPr>
          <w:rFonts w:ascii="Times New Roman" w:hAnsi="Times New Roman" w:cs="Times New Roman"/>
          <w:sz w:val="28"/>
          <w:szCs w:val="28"/>
          <w:lang w:val="kk-KZ"/>
        </w:rPr>
        <w:t>тесуі</w:t>
      </w:r>
    </w:p>
    <w:p w14:paraId="1C04294E" w14:textId="77777777" w:rsidR="00381632" w:rsidRPr="0017593E" w:rsidRDefault="00381632" w:rsidP="00B11E10">
      <w:pPr>
        <w:spacing w:after="0" w:line="240" w:lineRule="auto"/>
        <w:ind w:firstLine="680"/>
        <w:jc w:val="both"/>
        <w:rPr>
          <w:rFonts w:ascii="Times New Roman" w:hAnsi="Times New Roman" w:cs="Times New Roman"/>
          <w:sz w:val="28"/>
          <w:szCs w:val="28"/>
        </w:rPr>
      </w:pPr>
    </w:p>
    <w:p w14:paraId="66B14B0F" w14:textId="3901C91D" w:rsidR="00381632" w:rsidRPr="0017593E" w:rsidRDefault="00381632" w:rsidP="00B11E10">
      <w:pPr>
        <w:spacing w:after="0" w:line="240" w:lineRule="auto"/>
        <w:ind w:firstLine="680"/>
        <w:jc w:val="both"/>
        <w:rPr>
          <w:rFonts w:ascii="Times New Roman" w:hAnsi="Times New Roman" w:cs="Times New Roman"/>
          <w:sz w:val="28"/>
          <w:szCs w:val="28"/>
          <w:lang w:val="kk-KZ"/>
        </w:rPr>
      </w:pP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нәтиже</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w:t>
      </w:r>
      <w:r w:rsidRPr="0017593E">
        <w:rPr>
          <w:rFonts w:ascii="Times New Roman" w:hAnsi="Times New Roman" w:cs="Times New Roman"/>
          <w:sz w:val="28"/>
          <w:szCs w:val="28"/>
          <w:lang w:val="kk-KZ"/>
        </w:rPr>
        <w:t>н</w:t>
      </w:r>
      <w:proofErr w:type="spellStart"/>
      <w:r w:rsidRPr="0017593E">
        <w:rPr>
          <w:rFonts w:ascii="Times New Roman" w:hAnsi="Times New Roman" w:cs="Times New Roman"/>
          <w:sz w:val="28"/>
          <w:szCs w:val="28"/>
        </w:rPr>
        <w:t>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модераторлық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көрсетеді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яғни</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әлеуметтік</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бағыттылық</w:t>
      </w:r>
      <w:proofErr w:type="spellEnd"/>
      <w:r w:rsidRPr="0017593E">
        <w:rPr>
          <w:rFonts w:ascii="Times New Roman" w:hAnsi="Times New Roman" w:cs="Times New Roman"/>
          <w:sz w:val="28"/>
          <w:szCs w:val="28"/>
        </w:rPr>
        <w:t xml:space="preserve"> пен </w:t>
      </w:r>
      <w:proofErr w:type="spellStart"/>
      <w:r w:rsidRPr="0017593E">
        <w:rPr>
          <w:rFonts w:ascii="Times New Roman" w:hAnsi="Times New Roman" w:cs="Times New Roman"/>
          <w:sz w:val="28"/>
          <w:szCs w:val="28"/>
        </w:rPr>
        <w:t>мейірімділік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қабылдаумен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әртүрлі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байланыста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болады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Психологиялық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тұрғыдан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алғанда</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w:t>
      </w:r>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жағымды</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тұлғааралық </w:t>
      </w:r>
      <w:proofErr w:type="spellStart"/>
      <w:r w:rsidRPr="0017593E">
        <w:rPr>
          <w:rFonts w:ascii="Times New Roman" w:hAnsi="Times New Roman" w:cs="Times New Roman"/>
          <w:sz w:val="28"/>
          <w:szCs w:val="28"/>
        </w:rPr>
        <w:t>мінез-құлық</w:t>
      </w:r>
      <w:proofErr w:type="spellEnd"/>
      <w:r w:rsidRPr="0017593E">
        <w:rPr>
          <w:rFonts w:ascii="Times New Roman" w:hAnsi="Times New Roman" w:cs="Times New Roman"/>
          <w:sz w:val="28"/>
          <w:szCs w:val="28"/>
        </w:rPr>
        <w:t xml:space="preserve"> пен </w:t>
      </w:r>
      <w:r w:rsidRPr="0017593E">
        <w:rPr>
          <w:rFonts w:ascii="Times New Roman" w:hAnsi="Times New Roman" w:cs="Times New Roman"/>
          <w:sz w:val="28"/>
          <w:szCs w:val="28"/>
          <w:lang w:val="kk-KZ"/>
        </w:rPr>
        <w:t xml:space="preserve">басқаларды </w:t>
      </w:r>
      <w:proofErr w:type="spellStart"/>
      <w:r w:rsidRPr="0017593E">
        <w:rPr>
          <w:rFonts w:ascii="Times New Roman" w:hAnsi="Times New Roman" w:cs="Times New Roman"/>
          <w:sz w:val="28"/>
          <w:szCs w:val="28"/>
        </w:rPr>
        <w:t>қабылдау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өз-өзіне</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ашықтықты дамытуға</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неғұрлым</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тұрақты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денелік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өзіндік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қарым-қатынас</w:t>
      </w:r>
      <w:proofErr w:type="spellEnd"/>
      <w:r w:rsidRPr="0017593E">
        <w:rPr>
          <w:rFonts w:ascii="Times New Roman" w:hAnsi="Times New Roman" w:cs="Times New Roman"/>
          <w:sz w:val="28"/>
          <w:szCs w:val="28"/>
          <w:lang w:val="kk-KZ"/>
        </w:rPr>
        <w:t>ты</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қалыптастыруға</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ықпал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етеді</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мейірімділік көп жағдайда мақұлдауға тәуелділікпен және сыртқы күтуге сәйкестенуге ұмтылумен қатар жүреді, бұл дененің осалдығын арттырып, өз денесін қабылдауды төмендетеді. </w:t>
      </w:r>
    </w:p>
    <w:p w14:paraId="3A99615B" w14:textId="00F9DD3E"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Модераторлық талдау нәтижелері </w:t>
      </w:r>
      <w:r w:rsidRPr="00441C48">
        <w:rPr>
          <w:rFonts w:ascii="Times New Roman" w:hAnsi="Times New Roman" w:cs="Times New Roman"/>
          <w:sz w:val="28"/>
          <w:szCs w:val="28"/>
          <w:lang w:val="kk-KZ"/>
        </w:rPr>
        <w:t xml:space="preserve">дене </w:t>
      </w:r>
      <w:r w:rsidR="005B61BB" w:rsidRPr="00441C48">
        <w:rPr>
          <w:rFonts w:ascii="Times New Roman" w:hAnsi="Times New Roman" w:cs="Times New Roman"/>
          <w:sz w:val="28"/>
          <w:szCs w:val="28"/>
          <w:lang w:val="kk-KZ"/>
        </w:rPr>
        <w:t>салмағы</w:t>
      </w:r>
      <w:r w:rsidRPr="00441C48">
        <w:rPr>
          <w:rFonts w:ascii="Times New Roman" w:hAnsi="Times New Roman" w:cs="Times New Roman"/>
          <w:sz w:val="28"/>
          <w:szCs w:val="28"/>
          <w:lang w:val="kk-KZ"/>
        </w:rPr>
        <w:t>ның индексі (</w:t>
      </w:r>
      <w:r w:rsidR="00D92DC3" w:rsidRPr="00441C48">
        <w:rPr>
          <w:rFonts w:ascii="Times New Roman" w:hAnsi="Times New Roman" w:cs="Times New Roman"/>
          <w:sz w:val="28"/>
          <w:szCs w:val="28"/>
          <w:lang w:val="kk-KZ"/>
        </w:rPr>
        <w:t>ДСИ</w:t>
      </w:r>
      <w:r w:rsidRPr="00441C48">
        <w:rPr>
          <w:rFonts w:ascii="Times New Roman" w:hAnsi="Times New Roman" w:cs="Times New Roman"/>
          <w:sz w:val="28"/>
          <w:szCs w:val="28"/>
          <w:lang w:val="kk-KZ"/>
        </w:rPr>
        <w:t>) интердербестік стильдер</w:t>
      </w:r>
      <w:r w:rsidRPr="0017593E">
        <w:rPr>
          <w:rFonts w:ascii="Times New Roman" w:hAnsi="Times New Roman" w:cs="Times New Roman"/>
          <w:sz w:val="28"/>
          <w:szCs w:val="28"/>
          <w:lang w:val="kk-KZ"/>
        </w:rPr>
        <w:t xml:space="preserve"> мен </w:t>
      </w:r>
      <w:r w:rsidRPr="00441C48">
        <w:rPr>
          <w:rFonts w:ascii="Times New Roman" w:hAnsi="Times New Roman" w:cs="Times New Roman"/>
          <w:sz w:val="28"/>
          <w:szCs w:val="28"/>
          <w:lang w:val="kk-KZ"/>
        </w:rPr>
        <w:t>өз денесін бағалау</w:t>
      </w:r>
      <w:r w:rsidRPr="0017593E">
        <w:rPr>
          <w:rFonts w:ascii="Times New Roman" w:hAnsi="Times New Roman" w:cs="Times New Roman"/>
          <w:sz w:val="28"/>
          <w:szCs w:val="28"/>
          <w:lang w:val="kk-KZ"/>
        </w:rPr>
        <w:t xml:space="preserve"> арасындағы өзара байланыстардың күші мен бағытын өзгертетін маңызды мәнмәтіндік фактор болып табылатындығын растады. Т.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ұсынған </w:t>
      </w:r>
      <w:r>
        <w:rPr>
          <w:rFonts w:ascii="Times New Roman" w:hAnsi="Times New Roman" w:cs="Times New Roman"/>
          <w:sz w:val="28"/>
          <w:szCs w:val="28"/>
          <w:lang w:val="kk-KZ"/>
        </w:rPr>
        <w:t>шкала</w:t>
      </w:r>
      <w:r w:rsidR="00026D28">
        <w:rPr>
          <w:rFonts w:ascii="Times New Roman" w:hAnsi="Times New Roman" w:cs="Times New Roman"/>
          <w:sz w:val="28"/>
          <w:szCs w:val="28"/>
          <w:lang w:val="kk-KZ"/>
        </w:rPr>
        <w:t>ларды</w:t>
      </w:r>
      <w:r w:rsidRPr="0017593E">
        <w:rPr>
          <w:rFonts w:ascii="Times New Roman" w:hAnsi="Times New Roman" w:cs="Times New Roman"/>
          <w:sz w:val="28"/>
          <w:szCs w:val="28"/>
          <w:lang w:val="kk-KZ"/>
        </w:rPr>
        <w:t xml:space="preserve">ң көпшілігі бойынша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ң өз денесін қабылдауы тек әлеуметтік мінез-құлқының ерекшеліктерімен ғана емес, сонымен қатар әлеуметтік кірігу мен өзіндік құндылықты қабылдауды айқындайтын дене параметрлеріне тәуелді түрде де олардың денені қабылдауы қалыптасатынын көрсететін өзара әрекеттестіктер анықталды.</w:t>
      </w:r>
    </w:p>
    <w:p w14:paraId="2938B0E8" w14:textId="2CABDBE1" w:rsidR="00381632" w:rsidRPr="0017593E" w:rsidRDefault="008C2874"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Сызбада</w:t>
      </w:r>
      <w:r w:rsidR="00E65EC3">
        <w:rPr>
          <w:rFonts w:ascii="Times New Roman" w:hAnsi="Times New Roman" w:cs="Times New Roman"/>
          <w:sz w:val="28"/>
          <w:szCs w:val="28"/>
          <w:lang w:val="kk-KZ"/>
        </w:rPr>
        <w:t>ғы</w:t>
      </w:r>
      <w:r w:rsidR="00381632" w:rsidRPr="0017593E">
        <w:rPr>
          <w:rFonts w:ascii="Times New Roman" w:hAnsi="Times New Roman" w:cs="Times New Roman"/>
          <w:sz w:val="28"/>
          <w:szCs w:val="28"/>
          <w:lang w:val="kk-KZ"/>
        </w:rPr>
        <w:t xml:space="preserve"> модельдерді (8–15-суреттер) талдау</w:t>
      </w:r>
      <w:r w:rsidR="00E65EC3">
        <w:rPr>
          <w:rFonts w:ascii="Times New Roman" w:hAnsi="Times New Roman" w:cs="Times New Roman"/>
          <w:sz w:val="28"/>
          <w:szCs w:val="28"/>
          <w:lang w:val="kk-KZ"/>
        </w:rPr>
        <w:t>дың</w:t>
      </w:r>
      <w:r w:rsidR="00381632" w:rsidRPr="0017593E">
        <w:rPr>
          <w:rFonts w:ascii="Times New Roman" w:hAnsi="Times New Roman" w:cs="Times New Roman"/>
          <w:sz w:val="28"/>
          <w:szCs w:val="28"/>
          <w:lang w:val="kk-KZ"/>
        </w:rPr>
        <w:t xml:space="preserve"> екі тұрақты үрдісі анықта</w:t>
      </w:r>
      <w:r w:rsidR="00E65EC3">
        <w:rPr>
          <w:rFonts w:ascii="Times New Roman" w:hAnsi="Times New Roman" w:cs="Times New Roman"/>
          <w:sz w:val="28"/>
          <w:szCs w:val="28"/>
          <w:lang w:val="kk-KZ"/>
        </w:rPr>
        <w:t>л</w:t>
      </w:r>
      <w:r w:rsidR="00381632" w:rsidRPr="0017593E">
        <w:rPr>
          <w:rFonts w:ascii="Times New Roman" w:hAnsi="Times New Roman" w:cs="Times New Roman"/>
          <w:sz w:val="28"/>
          <w:szCs w:val="28"/>
          <w:lang w:val="kk-KZ"/>
        </w:rPr>
        <w:t xml:space="preserve">ы. Біріншіден, </w:t>
      </w:r>
      <w:r w:rsidR="00D92DC3" w:rsidRPr="00441C48">
        <w:rPr>
          <w:rFonts w:ascii="Times New Roman" w:hAnsi="Times New Roman" w:cs="Times New Roman"/>
          <w:sz w:val="28"/>
          <w:szCs w:val="28"/>
          <w:lang w:val="kk-KZ"/>
        </w:rPr>
        <w:t>ДСИ</w:t>
      </w:r>
      <w:r w:rsidR="00381632" w:rsidRPr="00441C48">
        <w:rPr>
          <w:rFonts w:ascii="Times New Roman" w:hAnsi="Times New Roman" w:cs="Times New Roman"/>
          <w:sz w:val="28"/>
          <w:szCs w:val="28"/>
          <w:lang w:val="kk-KZ"/>
        </w:rPr>
        <w:t xml:space="preserve"> төмен болған жағдайда</w:t>
      </w:r>
      <w:r w:rsidR="00381632" w:rsidRPr="0017593E">
        <w:rPr>
          <w:rFonts w:ascii="Times New Roman" w:hAnsi="Times New Roman" w:cs="Times New Roman"/>
          <w:sz w:val="28"/>
          <w:szCs w:val="28"/>
          <w:lang w:val="kk-KZ"/>
        </w:rPr>
        <w:t xml:space="preserve">, денеге </w:t>
      </w:r>
      <w:r w:rsidR="007A0819">
        <w:rPr>
          <w:rFonts w:ascii="Times New Roman" w:hAnsi="Times New Roman" w:cs="Times New Roman"/>
          <w:sz w:val="28"/>
          <w:szCs w:val="28"/>
          <w:lang w:val="kk-KZ"/>
        </w:rPr>
        <w:t>қанағаттанбау</w:t>
      </w:r>
      <w:r w:rsidR="00381632" w:rsidRPr="0017593E">
        <w:rPr>
          <w:rFonts w:ascii="Times New Roman" w:hAnsi="Times New Roman" w:cs="Times New Roman"/>
          <w:sz w:val="28"/>
          <w:szCs w:val="28"/>
          <w:lang w:val="kk-KZ"/>
        </w:rPr>
        <w:t xml:space="preserve"> экспрессивті және тәуелді </w:t>
      </w:r>
      <w:r w:rsidR="00026D28" w:rsidRPr="0017593E">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авторитарлық, агрессивті, күдікті және бағынғыш стильдер аясында жиі </w:t>
      </w:r>
      <w:r w:rsidR="00026D28">
        <w:rPr>
          <w:rFonts w:ascii="Times New Roman" w:hAnsi="Times New Roman" w:cs="Times New Roman"/>
          <w:sz w:val="28"/>
          <w:szCs w:val="28"/>
          <w:lang w:val="kk-KZ"/>
        </w:rPr>
        <w:t>артады</w:t>
      </w:r>
      <w:r w:rsidR="00381632" w:rsidRPr="0017593E">
        <w:rPr>
          <w:rFonts w:ascii="Times New Roman" w:hAnsi="Times New Roman" w:cs="Times New Roman"/>
          <w:sz w:val="28"/>
          <w:szCs w:val="28"/>
          <w:lang w:val="kk-KZ"/>
        </w:rPr>
        <w:t xml:space="preserve">. Бұл стильдер қалыпты немесе төмен дене </w:t>
      </w:r>
      <w:r w:rsidR="005B61BB">
        <w:rPr>
          <w:rFonts w:ascii="Times New Roman" w:hAnsi="Times New Roman" w:cs="Times New Roman"/>
          <w:sz w:val="28"/>
          <w:szCs w:val="28"/>
          <w:lang w:val="kk-KZ"/>
        </w:rPr>
        <w:lastRenderedPageBreak/>
        <w:t>салмағы</w:t>
      </w:r>
      <w:r w:rsidR="00381632" w:rsidRPr="0017593E">
        <w:rPr>
          <w:rFonts w:ascii="Times New Roman" w:hAnsi="Times New Roman" w:cs="Times New Roman"/>
          <w:sz w:val="28"/>
          <w:szCs w:val="28"/>
          <w:lang w:val="kk-KZ"/>
        </w:rPr>
        <w:t xml:space="preserve">мен ұштасқанда, өзін-өзі сынаудың жоғары деңгейін және өзін-өзі бағалаудың басқалардың мақұлдауына тәуелділігін көрсетеді, ал ол ерекшеліктер сыртқы тартымдылық мінсіздігіне сезімталдықты арттырып, </w:t>
      </w:r>
      <w:r w:rsidR="002E68A2" w:rsidRPr="002E68A2">
        <w:rPr>
          <w:rFonts w:ascii="Times New Roman" w:hAnsi="Times New Roman" w:cs="Times New Roman"/>
          <w:sz w:val="28"/>
          <w:szCs w:val="28"/>
          <w:lang w:val="kk-KZ"/>
        </w:rPr>
        <w:t>DIx</w:t>
      </w:r>
      <w:r w:rsidR="002E68A2" w:rsidRPr="0017593E">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көрсеткішінің жоғарылауына ықпал етеді. Екіншіден, </w:t>
      </w:r>
      <w:r w:rsidR="00D92DC3" w:rsidRPr="00441C48">
        <w:rPr>
          <w:rFonts w:ascii="Times New Roman" w:hAnsi="Times New Roman" w:cs="Times New Roman"/>
          <w:sz w:val="28"/>
          <w:szCs w:val="28"/>
          <w:lang w:val="kk-KZ"/>
        </w:rPr>
        <w:t>ДСИ</w:t>
      </w:r>
      <w:r w:rsidR="00381632" w:rsidRPr="00441C48">
        <w:rPr>
          <w:rFonts w:ascii="Times New Roman" w:hAnsi="Times New Roman" w:cs="Times New Roman"/>
          <w:sz w:val="28"/>
          <w:szCs w:val="28"/>
          <w:lang w:val="kk-KZ"/>
        </w:rPr>
        <w:t xml:space="preserve"> жоғары</w:t>
      </w:r>
      <w:r w:rsidR="00381632" w:rsidRPr="0017593E">
        <w:rPr>
          <w:rFonts w:ascii="Times New Roman" w:hAnsi="Times New Roman" w:cs="Times New Roman"/>
          <w:sz w:val="28"/>
          <w:szCs w:val="28"/>
          <w:lang w:val="kk-KZ"/>
        </w:rPr>
        <w:t xml:space="preserve"> болған жағдайда,</w:t>
      </w:r>
      <w:r w:rsidR="00441C48">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кері заңдылық байқалады: артық салмағы бар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00381632" w:rsidRPr="0017593E">
        <w:rPr>
          <w:rFonts w:ascii="Times New Roman" w:hAnsi="Times New Roman" w:cs="Times New Roman"/>
          <w:sz w:val="28"/>
          <w:szCs w:val="28"/>
          <w:lang w:val="kk-KZ"/>
        </w:rPr>
        <w:t xml:space="preserve"> белсенді және </w:t>
      </w:r>
      <w:r w:rsidR="00026D28">
        <w:rPr>
          <w:rFonts w:ascii="Times New Roman" w:hAnsi="Times New Roman" w:cs="Times New Roman"/>
          <w:sz w:val="28"/>
          <w:szCs w:val="28"/>
          <w:lang w:val="kk-KZ"/>
        </w:rPr>
        <w:t>доминантты</w:t>
      </w:r>
      <w:r w:rsidR="00381632" w:rsidRPr="0017593E">
        <w:rPr>
          <w:rFonts w:ascii="Times New Roman" w:hAnsi="Times New Roman" w:cs="Times New Roman"/>
          <w:sz w:val="28"/>
          <w:szCs w:val="28"/>
          <w:lang w:val="kk-KZ"/>
        </w:rPr>
        <w:t xml:space="preserve"> мінез-құлық формалары (агрессивті, авторитарлық, </w:t>
      </w:r>
      <w:r w:rsidR="00C35306">
        <w:rPr>
          <w:rFonts w:ascii="Times New Roman" w:hAnsi="Times New Roman" w:cs="Times New Roman"/>
          <w:sz w:val="28"/>
          <w:szCs w:val="28"/>
          <w:lang w:val="kk-KZ"/>
        </w:rPr>
        <w:t>доминанттылық</w:t>
      </w:r>
      <w:r w:rsidR="00381632" w:rsidRPr="0017593E">
        <w:rPr>
          <w:rFonts w:ascii="Times New Roman" w:hAnsi="Times New Roman" w:cs="Times New Roman"/>
          <w:sz w:val="28"/>
          <w:szCs w:val="28"/>
          <w:lang w:val="kk-KZ"/>
        </w:rPr>
        <w:t xml:space="preserve">) бақылау сезімін сақтауға және өзін-өзі бағалаудың тұрақтылығын қамтамасыз етуге ықпал ететін </w:t>
      </w:r>
      <w:r w:rsidR="00381632" w:rsidRPr="00441C48">
        <w:rPr>
          <w:rFonts w:ascii="Times New Roman" w:hAnsi="Times New Roman" w:cs="Times New Roman"/>
          <w:sz w:val="28"/>
          <w:szCs w:val="28"/>
          <w:lang w:val="kk-KZ"/>
        </w:rPr>
        <w:t xml:space="preserve">бейімделуші </w:t>
      </w:r>
      <w:r w:rsidR="00026D28" w:rsidRPr="00026D28">
        <w:rPr>
          <w:rFonts w:ascii="Times New Roman" w:hAnsi="Times New Roman" w:cs="Times New Roman"/>
          <w:sz w:val="28"/>
          <w:szCs w:val="28"/>
          <w:lang w:val="kk-KZ"/>
        </w:rPr>
        <w:t>компенсаторлық</w:t>
      </w:r>
      <w:r w:rsidR="00381632" w:rsidRPr="00026D28">
        <w:rPr>
          <w:rFonts w:ascii="Times New Roman" w:hAnsi="Times New Roman" w:cs="Times New Roman"/>
          <w:sz w:val="28"/>
          <w:szCs w:val="28"/>
          <w:lang w:val="kk-KZ"/>
        </w:rPr>
        <w:t xml:space="preserve"> механизмдер ретінде көрінеді, ал ол денелік дистресс деңгейін</w:t>
      </w:r>
      <w:r w:rsidR="00381632" w:rsidRPr="0017593E">
        <w:rPr>
          <w:rFonts w:ascii="Times New Roman" w:hAnsi="Times New Roman" w:cs="Times New Roman"/>
          <w:sz w:val="28"/>
          <w:szCs w:val="28"/>
          <w:lang w:val="kk-KZ"/>
        </w:rPr>
        <w:t xml:space="preserve"> төмендетеді. </w:t>
      </w:r>
    </w:p>
    <w:p w14:paraId="7EE78DBE" w14:textId="27CB9A62"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Әлеуметтік стильдер – мейірімділік пен альтруистік мінез-құлық та </w:t>
      </w:r>
      <w:r w:rsidR="00D92DC3" w:rsidRPr="00441C48">
        <w:rPr>
          <w:rFonts w:ascii="Times New Roman" w:hAnsi="Times New Roman" w:cs="Times New Roman"/>
          <w:sz w:val="28"/>
          <w:szCs w:val="28"/>
          <w:lang w:val="kk-KZ"/>
        </w:rPr>
        <w:t>ДСИ</w:t>
      </w:r>
      <w:r w:rsidRPr="00441C48">
        <w:rPr>
          <w:rFonts w:ascii="Times New Roman" w:hAnsi="Times New Roman" w:cs="Times New Roman"/>
          <w:sz w:val="28"/>
          <w:szCs w:val="28"/>
          <w:lang w:val="kk-KZ"/>
        </w:rPr>
        <w:t xml:space="preserve"> тарапынан модерацияны</w:t>
      </w:r>
      <w:r w:rsidRPr="0017593E">
        <w:rPr>
          <w:rFonts w:ascii="Times New Roman" w:hAnsi="Times New Roman" w:cs="Times New Roman"/>
          <w:sz w:val="28"/>
          <w:szCs w:val="28"/>
          <w:lang w:val="kk-KZ"/>
        </w:rPr>
        <w:t xml:space="preserve"> көрсетеді, бірақ қарама-қарсы бағыттарда. Қалыпты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нда достық пен өзгелерге бағытталған мінез-құлық дененің </w:t>
      </w:r>
      <w:r w:rsidR="00026D28">
        <w:rPr>
          <w:rFonts w:ascii="Times New Roman" w:hAnsi="Times New Roman" w:cs="Times New Roman"/>
          <w:sz w:val="28"/>
          <w:szCs w:val="28"/>
          <w:lang w:val="kk-KZ"/>
        </w:rPr>
        <w:t>әлсіздігінің</w:t>
      </w:r>
      <w:r w:rsidRPr="0017593E">
        <w:rPr>
          <w:rFonts w:ascii="Times New Roman" w:hAnsi="Times New Roman" w:cs="Times New Roman"/>
          <w:sz w:val="28"/>
          <w:szCs w:val="28"/>
          <w:lang w:val="kk-KZ"/>
        </w:rPr>
        <w:t xml:space="preserve"> артуымен қатар жүреді, өйткені бұл сыртқы бағалауға тәуелділікті күшейтеді.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кезде,</w:t>
      </w:r>
      <w:r w:rsidR="00026D28">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сол қасиеттер қорғаныс сипатына ие болып, денені қабылдауды арттырып, физикалық тартымдылықты өзін-өзі бағалаудың негізгі көзі ретінде қарастыруға назарды төмендетеді. Демек, </w:t>
      </w:r>
      <w:r w:rsidRPr="00441C48">
        <w:rPr>
          <w:rFonts w:ascii="Times New Roman" w:hAnsi="Times New Roman" w:cs="Times New Roman"/>
          <w:sz w:val="28"/>
          <w:szCs w:val="28"/>
          <w:lang w:val="kk-KZ"/>
        </w:rPr>
        <w:t xml:space="preserve">бірдей тұлғааралық қасиеттер дене </w:t>
      </w:r>
      <w:r w:rsidR="00441C48">
        <w:rPr>
          <w:rFonts w:ascii="Times New Roman" w:hAnsi="Times New Roman" w:cs="Times New Roman"/>
          <w:sz w:val="28"/>
          <w:szCs w:val="28"/>
          <w:lang w:val="kk-KZ"/>
        </w:rPr>
        <w:t>контекстіне</w:t>
      </w:r>
      <w:r w:rsidRPr="00441C48">
        <w:rPr>
          <w:rFonts w:ascii="Times New Roman" w:hAnsi="Times New Roman" w:cs="Times New Roman"/>
          <w:sz w:val="28"/>
          <w:szCs w:val="28"/>
          <w:lang w:val="kk-KZ"/>
        </w:rPr>
        <w:t xml:space="preserve"> байланысты әртүрлі психологиялық функцияларды атқарады</w:t>
      </w:r>
      <w:r w:rsidRPr="0017593E">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болған кезде – </w:t>
      </w:r>
      <w:r w:rsidR="00307A79">
        <w:rPr>
          <w:rFonts w:ascii="Times New Roman" w:hAnsi="Times New Roman" w:cs="Times New Roman"/>
          <w:sz w:val="28"/>
          <w:szCs w:val="28"/>
          <w:lang w:val="kk-KZ"/>
        </w:rPr>
        <w:t xml:space="preserve">идеалда болуыға </w:t>
      </w:r>
      <w:r w:rsidRPr="0017593E">
        <w:rPr>
          <w:rFonts w:ascii="Times New Roman" w:hAnsi="Times New Roman" w:cs="Times New Roman"/>
          <w:sz w:val="28"/>
          <w:szCs w:val="28"/>
          <w:lang w:val="kk-KZ"/>
        </w:rPr>
        <w:t xml:space="preserve">сезімталдықты </w:t>
      </w:r>
      <w:r w:rsidR="00026D28">
        <w:rPr>
          <w:rFonts w:ascii="Times New Roman" w:hAnsi="Times New Roman" w:cs="Times New Roman"/>
          <w:sz w:val="28"/>
          <w:szCs w:val="28"/>
          <w:lang w:val="kk-KZ"/>
        </w:rPr>
        <w:t>арттырады</w:t>
      </w:r>
      <w:r w:rsidRPr="0017593E">
        <w:rPr>
          <w:rFonts w:ascii="Times New Roman" w:hAnsi="Times New Roman" w:cs="Times New Roman"/>
          <w:sz w:val="28"/>
          <w:szCs w:val="28"/>
          <w:lang w:val="kk-KZ"/>
        </w:rPr>
        <w:t xml:space="preserve">,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w:t>
      </w:r>
      <w:r w:rsidR="00441C48">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өз-өзіне көзқарасты тұрақтандырады.</w:t>
      </w:r>
    </w:p>
    <w:p w14:paraId="1435AD95" w14:textId="654D8931"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Жалпы алынған нәтижелер </w:t>
      </w:r>
      <w:r w:rsidR="00D92DC3" w:rsidRPr="00441C48">
        <w:rPr>
          <w:rFonts w:ascii="Times New Roman" w:hAnsi="Times New Roman" w:cs="Times New Roman"/>
          <w:sz w:val="28"/>
          <w:szCs w:val="28"/>
          <w:lang w:val="kk-KZ"/>
        </w:rPr>
        <w:t>ДСИ</w:t>
      </w:r>
      <w:r w:rsidRPr="00441C48">
        <w:rPr>
          <w:rFonts w:ascii="Times New Roman" w:hAnsi="Times New Roman" w:cs="Times New Roman"/>
          <w:sz w:val="28"/>
          <w:szCs w:val="28"/>
          <w:lang w:val="kk-KZ"/>
        </w:rPr>
        <w:t xml:space="preserve"> жай ғана соматикалық көрсеткіш емес, ол сонымен қатар</w:t>
      </w:r>
      <w:r w:rsidRPr="0017593E">
        <w:rPr>
          <w:rFonts w:ascii="Times New Roman" w:hAnsi="Times New Roman" w:cs="Times New Roman"/>
          <w:sz w:val="28"/>
          <w:szCs w:val="28"/>
          <w:lang w:val="kk-KZ"/>
        </w:rPr>
        <w:t xml:space="preserve"> тұлғаның әлеуметтік-коммуникативтік ерекшеліктері мен дене бейнесі арасындағы байланыстардың мағынасы мен бағытын өзгертетін </w:t>
      </w:r>
      <w:r w:rsidRPr="00441C48">
        <w:rPr>
          <w:rFonts w:ascii="Times New Roman" w:hAnsi="Times New Roman" w:cs="Times New Roman"/>
          <w:sz w:val="28"/>
          <w:szCs w:val="28"/>
          <w:lang w:val="kk-KZ"/>
        </w:rPr>
        <w:t>психологиялық модератор</w:t>
      </w:r>
      <w:r w:rsidRPr="0017593E">
        <w:rPr>
          <w:rFonts w:ascii="Times New Roman" w:hAnsi="Times New Roman" w:cs="Times New Roman"/>
          <w:sz w:val="28"/>
          <w:szCs w:val="28"/>
          <w:lang w:val="kk-KZ"/>
        </w:rPr>
        <w:t xml:space="preserve"> болып табылатындығын көрсетеді. Бұл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ң денеге қатысты өзін-өзі қабылдауы физикалық параметрлер, өзін-өзі бағалау және тұлғааралық стратегиялар динамикалық тұтастықты құрайтын «дене–Мен–басқалар» кешенді жүйесі аясында</w:t>
      </w:r>
      <w:r w:rsidR="00441C48">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қалыптасатынын растайды. Анықталған әсерлер тұлғааралық өзара әрекеттесудің психологиялық факторларын талдау барысында дене айырмашылықтарын ескеру маңызды екенін көрсетеді және денелік</w:t>
      </w:r>
      <w:r w:rsidR="00026D28" w:rsidRPr="00026D28">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Мен имиджін зерттеуде кешенді тәсілдің қажеттілігін дәлелдейді. </w:t>
      </w:r>
    </w:p>
    <w:p w14:paraId="6A50F4D5" w14:textId="0CA946ED" w:rsidR="00381632" w:rsidRPr="0017593E" w:rsidRDefault="00B45978"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i/>
          <w:iCs/>
          <w:sz w:val="28"/>
          <w:szCs w:val="28"/>
          <w:lang w:val="kk-KZ"/>
        </w:rPr>
        <w:t xml:space="preserve">ТҚММ – </w:t>
      </w:r>
      <w:r w:rsidR="00026D28">
        <w:rPr>
          <w:rFonts w:ascii="Times New Roman" w:hAnsi="Times New Roman" w:cs="Times New Roman"/>
          <w:i/>
          <w:iCs/>
          <w:sz w:val="28"/>
          <w:szCs w:val="28"/>
          <w:lang w:val="kk-KZ"/>
        </w:rPr>
        <w:t>тұлғааралық қатынастардың мінез-құлықтық моделі</w:t>
      </w:r>
      <w:r>
        <w:rPr>
          <w:rFonts w:ascii="Times New Roman" w:hAnsi="Times New Roman" w:cs="Times New Roman"/>
          <w:i/>
          <w:iCs/>
          <w:sz w:val="28"/>
          <w:szCs w:val="28"/>
          <w:lang w:val="kk-KZ"/>
        </w:rPr>
        <w:t xml:space="preserve"> (ОМО/FIRO-B)</w:t>
      </w:r>
      <w:r w:rsidR="00381632" w:rsidRPr="00441C48">
        <w:rPr>
          <w:rFonts w:ascii="Times New Roman" w:hAnsi="Times New Roman" w:cs="Times New Roman"/>
          <w:i/>
          <w:iCs/>
          <w:sz w:val="28"/>
          <w:szCs w:val="28"/>
          <w:lang w:val="kk-KZ"/>
        </w:rPr>
        <w:t xml:space="preserve"> </w:t>
      </w:r>
      <w:r w:rsidR="00381632" w:rsidRPr="00026D28">
        <w:rPr>
          <w:rFonts w:ascii="Times New Roman" w:hAnsi="Times New Roman" w:cs="Times New Roman"/>
          <w:sz w:val="28"/>
          <w:szCs w:val="28"/>
          <w:lang w:val="kk-KZ"/>
        </w:rPr>
        <w:t>және</w:t>
      </w:r>
      <w:r w:rsidR="00381632" w:rsidRPr="00441C48">
        <w:rPr>
          <w:rFonts w:ascii="Times New Roman" w:hAnsi="Times New Roman" w:cs="Times New Roman"/>
          <w:i/>
          <w:iCs/>
          <w:sz w:val="28"/>
          <w:szCs w:val="28"/>
          <w:lang w:val="kk-KZ"/>
        </w:rPr>
        <w:t xml:space="preserve"> </w:t>
      </w:r>
      <w:r w:rsidR="00026D28" w:rsidRPr="00026D28">
        <w:rPr>
          <w:rFonts w:ascii="Times New Roman" w:hAnsi="Times New Roman" w:cs="Times New Roman"/>
          <w:i/>
          <w:iCs/>
          <w:sz w:val="28"/>
          <w:szCs w:val="28"/>
          <w:lang w:val="kk-KZ"/>
        </w:rPr>
        <w:t>Т.</w:t>
      </w:r>
      <w:r w:rsidR="00026D28">
        <w:rPr>
          <w:rFonts w:ascii="Times New Roman" w:hAnsi="Times New Roman" w:cs="Times New Roman"/>
          <w:i/>
          <w:iCs/>
          <w:sz w:val="28"/>
          <w:szCs w:val="28"/>
          <w:lang w:val="kk-KZ"/>
        </w:rPr>
        <w:t xml:space="preserve"> </w:t>
      </w:r>
      <w:r w:rsidR="008F0B31">
        <w:rPr>
          <w:rFonts w:ascii="Times New Roman" w:hAnsi="Times New Roman" w:cs="Times New Roman"/>
          <w:i/>
          <w:iCs/>
          <w:sz w:val="28"/>
          <w:szCs w:val="28"/>
          <w:lang w:val="kk-KZ"/>
        </w:rPr>
        <w:t>Лири</w:t>
      </w:r>
      <w:r w:rsidR="00381632" w:rsidRPr="00441C48">
        <w:rPr>
          <w:rFonts w:ascii="Times New Roman" w:hAnsi="Times New Roman" w:cs="Times New Roman"/>
          <w:i/>
          <w:iCs/>
          <w:sz w:val="28"/>
          <w:szCs w:val="28"/>
          <w:lang w:val="kk-KZ"/>
        </w:rPr>
        <w:t xml:space="preserve"> деректерін салыстыру</w:t>
      </w:r>
      <w:r w:rsidR="00381632" w:rsidRPr="0017593E">
        <w:rPr>
          <w:rFonts w:ascii="Times New Roman" w:hAnsi="Times New Roman" w:cs="Times New Roman"/>
          <w:sz w:val="28"/>
          <w:szCs w:val="28"/>
          <w:lang w:val="kk-KZ"/>
        </w:rPr>
        <w:t>, екі жағдайда да тұлғааралық өзара әрекеттесудің негізгі бағыты – тұлғаның әлеуметтік-</w:t>
      </w:r>
      <w:r w:rsidR="00260956">
        <w:rPr>
          <w:rFonts w:ascii="Times New Roman" w:hAnsi="Times New Roman" w:cs="Times New Roman"/>
          <w:sz w:val="28"/>
          <w:szCs w:val="28"/>
          <w:lang w:val="kk-KZ"/>
        </w:rPr>
        <w:t>эмоциялық</w:t>
      </w:r>
      <w:r w:rsidR="00381632" w:rsidRPr="0017593E">
        <w:rPr>
          <w:rFonts w:ascii="Times New Roman" w:hAnsi="Times New Roman" w:cs="Times New Roman"/>
          <w:sz w:val="28"/>
          <w:szCs w:val="28"/>
          <w:lang w:val="kk-KZ"/>
        </w:rPr>
        <w:t xml:space="preserve"> бағыттылығын көрсететін аффилиативтік контур («коммуникативтілік/аффилиация») болып табылатындығын көрсетті. Жалпы, нәтижелер аффилиативтік сипаттамалар мен дене бейнесі арасындағы өзара байланыс шартты сипатта екендігін дәлелдейді – ол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деңгейіне байланысты өзгереді.</w:t>
      </w:r>
    </w:p>
    <w:p w14:paraId="3ECD8910" w14:textId="3FC1FC53" w:rsidR="00381632" w:rsidRPr="0017593E" w:rsidRDefault="00B45978"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ТҚММ – </w:t>
      </w:r>
      <w:r w:rsidR="00026D28">
        <w:rPr>
          <w:rFonts w:ascii="Times New Roman" w:hAnsi="Times New Roman" w:cs="Times New Roman"/>
          <w:sz w:val="28"/>
          <w:szCs w:val="28"/>
          <w:lang w:val="kk-KZ"/>
        </w:rPr>
        <w:t>тұлғааралық қатынастардың мінез-құлықтық моделі</w:t>
      </w:r>
      <w:r>
        <w:rPr>
          <w:rFonts w:ascii="Times New Roman" w:hAnsi="Times New Roman" w:cs="Times New Roman"/>
          <w:sz w:val="28"/>
          <w:szCs w:val="28"/>
          <w:lang w:val="kk-KZ"/>
        </w:rPr>
        <w:t xml:space="preserve"> (ОМО/FIRO-B)</w:t>
      </w:r>
      <w:r w:rsidR="00381632" w:rsidRPr="0017593E">
        <w:rPr>
          <w:rFonts w:ascii="Times New Roman" w:hAnsi="Times New Roman" w:cs="Times New Roman"/>
          <w:sz w:val="28"/>
          <w:szCs w:val="28"/>
          <w:lang w:val="kk-KZ"/>
        </w:rPr>
        <w:t xml:space="preserve"> моделінде </w:t>
      </w:r>
      <w:r w:rsidR="00C46444">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 </w:t>
      </w:r>
      <w:r w:rsidR="00D149C5" w:rsidRPr="003B780A">
        <w:rPr>
          <w:rFonts w:ascii="Times New Roman" w:hAnsi="Times New Roman" w:cs="Times New Roman"/>
          <w:sz w:val="28"/>
          <w:szCs w:val="28"/>
          <w:lang w:val="kk-KZ"/>
        </w:rPr>
        <w:t>басқалардан күтетін</w:t>
      </w:r>
      <w:r w:rsidR="00D149C5" w:rsidRPr="003B780A">
        <w:rPr>
          <w:rFonts w:ascii="Times New Roman" w:hAnsi="Times New Roman" w:cs="Times New Roman"/>
          <w:bCs/>
          <w:sz w:val="28"/>
          <w:szCs w:val="28"/>
          <w:lang w:val="kk-KZ"/>
        </w:rPr>
        <w:t xml:space="preserve"> жақындық</w:t>
      </w:r>
      <w:r w:rsidR="00D149C5" w:rsidRPr="00D149C5">
        <w:rPr>
          <w:rFonts w:ascii="Times New Roman" w:hAnsi="Times New Roman" w:cs="Times New Roman"/>
          <w:bCs/>
          <w:sz w:val="28"/>
          <w:szCs w:val="28"/>
          <w:lang w:val="kk-KZ"/>
        </w:rPr>
        <w:t>т</w:t>
      </w:r>
      <w:r w:rsidR="00D149C5">
        <w:rPr>
          <w:rFonts w:ascii="Times New Roman" w:hAnsi="Times New Roman" w:cs="Times New Roman"/>
          <w:bCs/>
          <w:sz w:val="28"/>
          <w:szCs w:val="28"/>
          <w:lang w:val="kk-KZ"/>
        </w:rPr>
        <w:t>ың</w:t>
      </w:r>
      <w:r w:rsidR="00D149C5" w:rsidRPr="0017593E">
        <w:rPr>
          <w:rFonts w:ascii="Times New Roman" w:hAnsi="Times New Roman" w:cs="Times New Roman"/>
          <w:sz w:val="28"/>
          <w:szCs w:val="28"/>
          <w:lang w:val="kk-KZ"/>
        </w:rPr>
        <w:t xml:space="preserve"> (Afw) </w:t>
      </w:r>
      <w:r w:rsidR="00381632" w:rsidRPr="0017593E">
        <w:rPr>
          <w:rFonts w:ascii="Times New Roman" w:hAnsi="Times New Roman" w:cs="Times New Roman"/>
          <w:sz w:val="28"/>
          <w:szCs w:val="28"/>
          <w:lang w:val="kk-KZ"/>
        </w:rPr>
        <w:t xml:space="preserve">әсері маңызды болып шықты: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 кезде,</w:t>
      </w:r>
      <w:r w:rsidR="00441C48">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қабылдануға және жақындыққа деген қажеттіліктің артуы </w:t>
      </w:r>
      <w:r w:rsidR="00D149C5">
        <w:rPr>
          <w:rFonts w:ascii="Times New Roman" w:hAnsi="Times New Roman" w:cs="Times New Roman"/>
          <w:sz w:val="28"/>
          <w:szCs w:val="28"/>
          <w:lang w:val="kk-KZ"/>
        </w:rPr>
        <w:t>сәйкессіздік индексі</w:t>
      </w:r>
      <w:r w:rsidR="00381632" w:rsidRPr="0017593E">
        <w:rPr>
          <w:rFonts w:ascii="Times New Roman" w:hAnsi="Times New Roman" w:cs="Times New Roman"/>
          <w:sz w:val="28"/>
          <w:szCs w:val="28"/>
          <w:lang w:val="kk-KZ"/>
        </w:rPr>
        <w:t xml:space="preserve"> (DIx) көрсеткішінің өсуімен, яғни </w:t>
      </w:r>
      <w:r w:rsidR="00C46444">
        <w:rPr>
          <w:rFonts w:ascii="Times New Roman" w:hAnsi="Times New Roman" w:cs="Times New Roman"/>
          <w:sz w:val="28"/>
          <w:szCs w:val="28"/>
          <w:lang w:val="kk-KZ"/>
        </w:rPr>
        <w:t>шынайы және идеалды</w:t>
      </w:r>
      <w:r w:rsidR="00381632" w:rsidRPr="0017593E">
        <w:rPr>
          <w:rFonts w:ascii="Times New Roman" w:hAnsi="Times New Roman" w:cs="Times New Roman"/>
          <w:sz w:val="28"/>
          <w:szCs w:val="28"/>
          <w:lang w:val="kk-KZ"/>
        </w:rPr>
        <w:t xml:space="preserve"> дене арасындағы сәйкессіздіктің күшеюімен сәйкес </w:t>
      </w:r>
      <w:r w:rsidR="00381632" w:rsidRPr="0017593E">
        <w:rPr>
          <w:rFonts w:ascii="Times New Roman" w:hAnsi="Times New Roman" w:cs="Times New Roman"/>
          <w:sz w:val="28"/>
          <w:szCs w:val="28"/>
          <w:lang w:val="kk-KZ"/>
        </w:rPr>
        <w:lastRenderedPageBreak/>
        <w:t xml:space="preserve">келеді, ал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болған жағдайда, бұл байланыс әлсіздеу байқалады. Бұл </w:t>
      </w:r>
      <w:r w:rsidR="00B31F65" w:rsidRPr="0017593E">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сыртқы бағалауға сезімталдықты күшейтеді, ал</w:t>
      </w:r>
      <w:r w:rsidR="00441C48">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 кезде аффилиативтік қажеттіліктер сыртқы келбетке қатысты өзін</w:t>
      </w:r>
      <w:r w:rsidR="00C0772F">
        <w:rPr>
          <w:rFonts w:ascii="Times New Roman" w:hAnsi="Times New Roman" w:cs="Times New Roman"/>
          <w:sz w:val="28"/>
          <w:szCs w:val="28"/>
          <w:lang w:val="kk-KZ"/>
        </w:rPr>
        <w:t>е</w:t>
      </w:r>
      <w:r w:rsidR="00381632" w:rsidRPr="0017593E">
        <w:rPr>
          <w:rFonts w:ascii="Times New Roman" w:hAnsi="Times New Roman" w:cs="Times New Roman"/>
          <w:sz w:val="28"/>
          <w:szCs w:val="28"/>
          <w:lang w:val="kk-KZ"/>
        </w:rPr>
        <w:t xml:space="preserve"> сын</w:t>
      </w:r>
      <w:r w:rsidR="00C0772F">
        <w:rPr>
          <w:rFonts w:ascii="Times New Roman" w:hAnsi="Times New Roman" w:cs="Times New Roman"/>
          <w:sz w:val="28"/>
          <w:szCs w:val="28"/>
          <w:lang w:val="kk-KZ"/>
        </w:rPr>
        <w:t>и тұрғыдан қарауына</w:t>
      </w:r>
      <w:r w:rsidR="00381632" w:rsidRPr="0017593E">
        <w:rPr>
          <w:rFonts w:ascii="Times New Roman" w:hAnsi="Times New Roman" w:cs="Times New Roman"/>
          <w:sz w:val="28"/>
          <w:szCs w:val="28"/>
          <w:lang w:val="kk-KZ"/>
        </w:rPr>
        <w:t xml:space="preserve"> оңай айналады деген идеямен келіседі. </w:t>
      </w:r>
    </w:p>
    <w:p w14:paraId="1FCD4485" w14:textId="5512BCCD" w:rsidR="00441C48" w:rsidRPr="00441C48" w:rsidRDefault="00381632" w:rsidP="00B11E10">
      <w:pPr>
        <w:spacing w:after="0" w:line="240" w:lineRule="auto"/>
        <w:ind w:firstLine="680"/>
        <w:jc w:val="both"/>
        <w:rPr>
          <w:rFonts w:ascii="Times New Roman" w:hAnsi="Times New Roman" w:cs="Times New Roman"/>
          <w:sz w:val="28"/>
          <w:szCs w:val="28"/>
          <w:lang w:val="kk-KZ"/>
        </w:rPr>
      </w:pPr>
      <w:r w:rsidRPr="00441C48">
        <w:rPr>
          <w:rFonts w:ascii="Times New Roman" w:hAnsi="Times New Roman" w:cs="Times New Roman"/>
          <w:sz w:val="28"/>
          <w:szCs w:val="28"/>
          <w:lang w:val="kk-KZ"/>
        </w:rPr>
        <w:t xml:space="preserve">Т. </w:t>
      </w:r>
      <w:r w:rsidR="008F0B31">
        <w:rPr>
          <w:rFonts w:ascii="Times New Roman" w:hAnsi="Times New Roman" w:cs="Times New Roman"/>
          <w:sz w:val="28"/>
          <w:szCs w:val="28"/>
          <w:lang w:val="kk-KZ"/>
        </w:rPr>
        <w:t>Лири</w:t>
      </w:r>
      <w:r w:rsidRPr="00441C48">
        <w:rPr>
          <w:rFonts w:ascii="Times New Roman" w:hAnsi="Times New Roman" w:cs="Times New Roman"/>
          <w:sz w:val="28"/>
          <w:szCs w:val="28"/>
          <w:lang w:val="kk-KZ"/>
        </w:rPr>
        <w:t xml:space="preserve"> әдісі бойынша құрылған модельде де сол модераторлық </w:t>
      </w:r>
      <w:r w:rsidR="00441C48" w:rsidRPr="00441C48">
        <w:rPr>
          <w:rFonts w:ascii="Times New Roman" w:hAnsi="Times New Roman" w:cs="Times New Roman"/>
          <w:sz w:val="28"/>
          <w:szCs w:val="28"/>
          <w:lang w:val="kk-KZ"/>
        </w:rPr>
        <w:t>құрылым анықталды, алайда көріністері анағұрлым дифференциалды сипатта болды</w:t>
      </w:r>
    </w:p>
    <w:p w14:paraId="6E10040D" w14:textId="15EADB3B" w:rsidR="00381632" w:rsidRPr="0017593E" w:rsidRDefault="00441C48" w:rsidP="00B11E10">
      <w:pPr>
        <w:spacing w:after="0" w:line="240" w:lineRule="auto"/>
        <w:ind w:firstLine="680"/>
        <w:jc w:val="both"/>
        <w:rPr>
          <w:rFonts w:ascii="Times New Roman" w:hAnsi="Times New Roman" w:cs="Times New Roman"/>
          <w:sz w:val="28"/>
          <w:szCs w:val="28"/>
          <w:lang w:val="kk-KZ"/>
        </w:rPr>
      </w:pPr>
      <w:r w:rsidRPr="00441C48">
        <w:rPr>
          <w:rFonts w:ascii="Times New Roman" w:hAnsi="Times New Roman" w:cs="Times New Roman"/>
          <w:sz w:val="28"/>
          <w:szCs w:val="28"/>
          <w:lang w:val="kk-KZ"/>
        </w:rPr>
        <w:t>Про</w:t>
      </w:r>
      <w:r w:rsidR="00D450B7">
        <w:rPr>
          <w:rFonts w:ascii="Times New Roman" w:hAnsi="Times New Roman" w:cs="Times New Roman"/>
          <w:sz w:val="28"/>
          <w:szCs w:val="28"/>
          <w:lang w:val="kk-KZ"/>
        </w:rPr>
        <w:t>әлеуметтік</w:t>
      </w:r>
      <w:r w:rsidR="00381632" w:rsidRPr="00441C48">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мінез-құлық формалары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деңгейіне байланысты әртүрлі бағыттағы әсерлерді көрсетеді: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 кезде, </w:t>
      </w:r>
      <w:r w:rsidR="00C0772F">
        <w:rPr>
          <w:rFonts w:ascii="Times New Roman" w:hAnsi="Times New Roman" w:cs="Times New Roman"/>
          <w:sz w:val="28"/>
          <w:szCs w:val="28"/>
          <w:lang w:val="kk-KZ"/>
        </w:rPr>
        <w:t>д</w:t>
      </w:r>
      <w:r w:rsidR="00DD1EA3">
        <w:rPr>
          <w:rFonts w:ascii="Times New Roman" w:hAnsi="Times New Roman" w:cs="Times New Roman"/>
          <w:sz w:val="28"/>
          <w:szCs w:val="28"/>
          <w:lang w:val="kk-KZ"/>
        </w:rPr>
        <w:t>остыққа бейімділік</w:t>
      </w:r>
      <w:r w:rsidR="00381632" w:rsidRPr="0017593E">
        <w:rPr>
          <w:rFonts w:ascii="Times New Roman" w:hAnsi="Times New Roman" w:cs="Times New Roman"/>
          <w:sz w:val="28"/>
          <w:szCs w:val="28"/>
          <w:lang w:val="kk-KZ"/>
        </w:rPr>
        <w:t xml:space="preserve"> стилінің DIx көрсеткіші артады, ал </w:t>
      </w:r>
      <w:r w:rsidR="00C0772F">
        <w:rPr>
          <w:rFonts w:ascii="Times New Roman" w:hAnsi="Times New Roman" w:cs="Times New Roman"/>
          <w:sz w:val="28"/>
          <w:szCs w:val="28"/>
          <w:lang w:val="kk-KZ"/>
        </w:rPr>
        <w:t>ізгі ниеттіліктің</w:t>
      </w:r>
      <w:r w:rsidR="00381632" w:rsidRPr="0017593E">
        <w:rPr>
          <w:rFonts w:ascii="Times New Roman" w:hAnsi="Times New Roman" w:cs="Times New Roman"/>
          <w:sz w:val="28"/>
          <w:szCs w:val="28"/>
          <w:lang w:val="kk-KZ"/>
        </w:rPr>
        <w:t xml:space="preserve"> интегралдық факторында керісінше төмендейді. Бұл мейірімділіктің функционалдық екі жақтылығын көрсетеді: мақұлдауға бағдарланушылық және үйлесімділікке ұмтылу өзіне деген көзқарасты</w:t>
      </w:r>
      <w:r w:rsidR="00C0772F">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қорғауы да, сонымен қатар сыртқы тартымдылық стандарттарына тәуелділікті күшейуі де мүмкін.</w:t>
      </w:r>
    </w:p>
    <w:p w14:paraId="77784D5F" w14:textId="4AE1ED7C"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Әдістемелер арасындағы айырмашылық жалпы көріністі нақтылайды. </w:t>
      </w:r>
      <w:r w:rsidR="00B45978">
        <w:rPr>
          <w:rFonts w:ascii="Times New Roman" w:hAnsi="Times New Roman" w:cs="Times New Roman"/>
          <w:sz w:val="28"/>
          <w:szCs w:val="28"/>
          <w:lang w:val="kk-KZ"/>
        </w:rPr>
        <w:t xml:space="preserve">ТҚММ – </w:t>
      </w:r>
      <w:r w:rsidR="00F13A55">
        <w:rPr>
          <w:rFonts w:ascii="Times New Roman" w:hAnsi="Times New Roman" w:cs="Times New Roman"/>
          <w:sz w:val="28"/>
          <w:szCs w:val="28"/>
          <w:lang w:val="kk-KZ"/>
        </w:rPr>
        <w:t xml:space="preserve">тұлғааралық қатынастардың мінез-құлықтық моделі </w:t>
      </w:r>
      <w:r w:rsidR="00B45978">
        <w:rPr>
          <w:rFonts w:ascii="Times New Roman" w:hAnsi="Times New Roman" w:cs="Times New Roman"/>
          <w:sz w:val="28"/>
          <w:szCs w:val="28"/>
          <w:lang w:val="kk-KZ"/>
        </w:rPr>
        <w:t>(ОМО/FIRO-B)</w:t>
      </w:r>
      <w:r w:rsidRPr="00441C48">
        <w:rPr>
          <w:rFonts w:ascii="Times New Roman" w:hAnsi="Times New Roman" w:cs="Times New Roman"/>
          <w:sz w:val="28"/>
          <w:szCs w:val="28"/>
          <w:lang w:val="kk-KZ"/>
        </w:rPr>
        <w:t xml:space="preserve"> ең алдымен аффилиацияның қажеттілік аспекті</w:t>
      </w:r>
      <w:r w:rsidR="00441C48" w:rsidRPr="00441C48">
        <w:rPr>
          <w:rFonts w:ascii="Times New Roman" w:hAnsi="Times New Roman" w:cs="Times New Roman"/>
          <w:sz w:val="28"/>
          <w:szCs w:val="28"/>
          <w:lang w:val="kk-KZ"/>
        </w:rPr>
        <w:t>сін</w:t>
      </w:r>
      <w:r w:rsidRPr="00441C48">
        <w:rPr>
          <w:rFonts w:ascii="Times New Roman" w:hAnsi="Times New Roman" w:cs="Times New Roman"/>
          <w:sz w:val="28"/>
          <w:szCs w:val="28"/>
          <w:lang w:val="kk-KZ"/>
        </w:rPr>
        <w:t xml:space="preserve"> (</w:t>
      </w:r>
      <w:r w:rsidR="00441C48" w:rsidRPr="00441C48">
        <w:rPr>
          <w:rFonts w:ascii="Times New Roman" w:hAnsi="Times New Roman" w:cs="Times New Roman"/>
          <w:sz w:val="28"/>
          <w:szCs w:val="28"/>
          <w:lang w:val="kk-KZ"/>
        </w:rPr>
        <w:t xml:space="preserve">қабылдану мен </w:t>
      </w:r>
      <w:r w:rsidR="00E73BEF">
        <w:rPr>
          <w:rFonts w:ascii="Times New Roman" w:hAnsi="Times New Roman" w:cs="Times New Roman"/>
          <w:sz w:val="28"/>
          <w:szCs w:val="28"/>
          <w:lang w:val="kk-KZ"/>
        </w:rPr>
        <w:t>жақындыққа</w:t>
      </w:r>
      <w:r w:rsidR="00441C48" w:rsidRPr="00441C48">
        <w:rPr>
          <w:rFonts w:ascii="Times New Roman" w:hAnsi="Times New Roman" w:cs="Times New Roman"/>
          <w:sz w:val="28"/>
          <w:szCs w:val="28"/>
          <w:lang w:val="kk-KZ"/>
        </w:rPr>
        <w:t xml:space="preserve"> деген қажеттілікті</w:t>
      </w:r>
      <w:r w:rsidRPr="00441C48">
        <w:rPr>
          <w:rFonts w:ascii="Times New Roman" w:hAnsi="Times New Roman" w:cs="Times New Roman"/>
          <w:sz w:val="28"/>
          <w:szCs w:val="28"/>
          <w:lang w:val="kk-KZ"/>
        </w:rPr>
        <w:t xml:space="preserve">) тіркеген кезде, </w:t>
      </w:r>
      <w:r w:rsidR="002E68A2">
        <w:rPr>
          <w:rFonts w:ascii="Times New Roman" w:hAnsi="Times New Roman" w:cs="Times New Roman"/>
          <w:sz w:val="28"/>
          <w:szCs w:val="28"/>
          <w:lang w:val="kk-KZ"/>
        </w:rPr>
        <w:t xml:space="preserve">Т. </w:t>
      </w:r>
      <w:r w:rsidR="008F0B31">
        <w:rPr>
          <w:rFonts w:ascii="Times New Roman" w:hAnsi="Times New Roman" w:cs="Times New Roman"/>
          <w:sz w:val="28"/>
          <w:szCs w:val="28"/>
          <w:lang w:val="kk-KZ"/>
        </w:rPr>
        <w:t>Лири</w:t>
      </w:r>
      <w:r w:rsidRPr="00441C48">
        <w:rPr>
          <w:rFonts w:ascii="Times New Roman" w:hAnsi="Times New Roman" w:cs="Times New Roman"/>
          <w:sz w:val="28"/>
          <w:szCs w:val="28"/>
          <w:lang w:val="kk-KZ"/>
        </w:rPr>
        <w:t xml:space="preserve"> матрицасы </w:t>
      </w:r>
      <w:r w:rsidRPr="00441C48">
        <w:rPr>
          <w:rFonts w:ascii="Times New Roman" w:hAnsi="Times New Roman" w:cs="Times New Roman"/>
          <w:i/>
          <w:iCs/>
          <w:sz w:val="28"/>
          <w:szCs w:val="28"/>
          <w:lang w:val="kk-KZ"/>
        </w:rPr>
        <w:t>агенттік мінез-құлық формаларын</w:t>
      </w:r>
      <w:r w:rsidRPr="0017593E">
        <w:rPr>
          <w:rFonts w:ascii="Times New Roman" w:hAnsi="Times New Roman" w:cs="Times New Roman"/>
          <w:sz w:val="28"/>
          <w:szCs w:val="28"/>
          <w:lang w:val="kk-KZ"/>
        </w:rPr>
        <w:t xml:space="preserve"> бағалауға мүмкіндік береді.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w:t>
      </w:r>
      <w:r w:rsidR="00F13A55">
        <w:rPr>
          <w:rFonts w:ascii="Times New Roman" w:hAnsi="Times New Roman" w:cs="Times New Roman"/>
          <w:sz w:val="28"/>
          <w:szCs w:val="28"/>
          <w:lang w:val="kk-KZ"/>
        </w:rPr>
        <w:t xml:space="preserve"> </w:t>
      </w:r>
      <w:r w:rsidR="00C35306">
        <w:rPr>
          <w:rFonts w:ascii="Times New Roman" w:hAnsi="Times New Roman" w:cs="Times New Roman"/>
          <w:sz w:val="28"/>
          <w:szCs w:val="28"/>
          <w:lang w:val="kk-KZ"/>
        </w:rPr>
        <w:t>доминанттылық</w:t>
      </w:r>
      <w:r w:rsidRPr="0017593E">
        <w:rPr>
          <w:rFonts w:ascii="Times New Roman" w:hAnsi="Times New Roman" w:cs="Times New Roman"/>
          <w:sz w:val="28"/>
          <w:szCs w:val="28"/>
          <w:lang w:val="kk-KZ"/>
        </w:rPr>
        <w:t xml:space="preserve"> пен авторитарлық DIx төмендеуімен байланысты болады </w:t>
      </w:r>
      <w:r w:rsidRPr="00F13A55">
        <w:rPr>
          <w:rFonts w:ascii="Times New Roman" w:hAnsi="Times New Roman" w:cs="Times New Roman"/>
          <w:sz w:val="28"/>
          <w:szCs w:val="28"/>
          <w:lang w:val="kk-KZ"/>
        </w:rPr>
        <w:t xml:space="preserve">(бақылаудың </w:t>
      </w:r>
      <w:r w:rsidR="00F13A55" w:rsidRPr="00F13A55">
        <w:rPr>
          <w:rFonts w:ascii="Times New Roman" w:hAnsi="Times New Roman" w:cs="Times New Roman"/>
          <w:sz w:val="28"/>
          <w:szCs w:val="28"/>
          <w:lang w:val="kk-KZ"/>
        </w:rPr>
        <w:t>компенсаторлық-қорғаныштық</w:t>
      </w:r>
      <w:r w:rsidR="00441C48" w:rsidRPr="00F13A55">
        <w:rPr>
          <w:rFonts w:ascii="Times New Roman" w:hAnsi="Times New Roman" w:cs="Times New Roman"/>
          <w:sz w:val="28"/>
          <w:szCs w:val="28"/>
          <w:lang w:val="kk-KZ"/>
        </w:rPr>
        <w:t xml:space="preserve"> </w:t>
      </w:r>
      <w:r w:rsidRPr="00F13A55">
        <w:rPr>
          <w:rFonts w:ascii="Times New Roman" w:hAnsi="Times New Roman" w:cs="Times New Roman"/>
          <w:sz w:val="28"/>
          <w:szCs w:val="28"/>
          <w:lang w:val="kk-KZ"/>
        </w:rPr>
        <w:t xml:space="preserve">әсері), ал </w:t>
      </w:r>
      <w:r w:rsidR="00D92DC3" w:rsidRPr="00F13A55">
        <w:rPr>
          <w:rFonts w:ascii="Times New Roman" w:hAnsi="Times New Roman" w:cs="Times New Roman"/>
          <w:sz w:val="28"/>
          <w:szCs w:val="28"/>
          <w:lang w:val="kk-KZ"/>
        </w:rPr>
        <w:t>ДСИ</w:t>
      </w:r>
      <w:r w:rsidRPr="00F13A55">
        <w:rPr>
          <w:rFonts w:ascii="Times New Roman" w:hAnsi="Times New Roman" w:cs="Times New Roman"/>
          <w:sz w:val="28"/>
          <w:szCs w:val="28"/>
          <w:lang w:val="kk-KZ"/>
        </w:rPr>
        <w:t xml:space="preserve"> төмен</w:t>
      </w:r>
      <w:r w:rsidRPr="0017593E">
        <w:rPr>
          <w:rFonts w:ascii="Times New Roman" w:hAnsi="Times New Roman" w:cs="Times New Roman"/>
          <w:sz w:val="28"/>
          <w:szCs w:val="28"/>
          <w:lang w:val="kk-KZ"/>
        </w:rPr>
        <w:t xml:space="preserve"> болған кезде, сол стильдер денеге қатысты өзін-өзі сынаудың артуымен байланысты болады. Сол сияқты, күдіктілік пен бағынғыштық стильдері кіріктірілген тәуелділікті көрсетеді: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болғанда – денелік дистресс артады,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w:t>
      </w:r>
      <w:r w:rsidR="001A042B">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болғанда – DIx төмендейді (бағалаушы өзара әрекеттестерден алшақтау арқылы болуы ықтимал).</w:t>
      </w:r>
    </w:p>
    <w:p w14:paraId="5D3D3005" w14:textId="1CEF8E48"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Осы заңдылықтар жиынтығы,</w:t>
      </w:r>
      <w:r w:rsidR="00E73BEF">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сол бір тұлғааралық стратегиялардың мағынасын </w:t>
      </w:r>
      <w:r w:rsidR="00E73BEF" w:rsidRPr="0017593E">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осалдықтан қорғаудан және керісінше өзгерте отырып, психологиялық модератор рөлін атқаратынын растайды. </w:t>
      </w:r>
    </w:p>
    <w:p w14:paraId="0F68090F" w14:textId="15A09E46" w:rsidR="00381632" w:rsidRPr="0017593E" w:rsidRDefault="00D92DC3"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тек соматикалық көрсеткіш қана емес, сонымен қатар тұлғаның әлеуметтік-коммуникативтік ерекшеліктері мен дене бейнесі арасындағы өзара байланыстардың бағыты мен күшін анықтайтын психологиялық модератор ретінде болады. Дене салмағы қалыпты болған жағдайда,</w:t>
      </w:r>
      <w:r w:rsidR="001A042B">
        <w:rPr>
          <w:rFonts w:ascii="Times New Roman" w:hAnsi="Times New Roman" w:cs="Times New Roman"/>
          <w:sz w:val="28"/>
          <w:szCs w:val="28"/>
          <w:lang w:val="kk-KZ"/>
        </w:rPr>
        <w:t xml:space="preserve"> </w:t>
      </w:r>
      <w:r w:rsidR="00EC4CD7">
        <w:rPr>
          <w:rFonts w:ascii="Times New Roman" w:hAnsi="Times New Roman" w:cs="Times New Roman"/>
          <w:sz w:val="28"/>
          <w:szCs w:val="28"/>
          <w:lang w:val="kk-KZ"/>
        </w:rPr>
        <w:t>жақындық</w:t>
      </w:r>
      <w:r w:rsidR="00381632" w:rsidRPr="0017593E">
        <w:rPr>
          <w:rFonts w:ascii="Times New Roman" w:hAnsi="Times New Roman" w:cs="Times New Roman"/>
          <w:sz w:val="28"/>
          <w:szCs w:val="28"/>
          <w:lang w:val="kk-KZ"/>
        </w:rPr>
        <w:t xml:space="preserve"> және әлеуметтік өзара әрекеттесу формалары позитивті өзін-өзі қабылдауды қолдайды, ал </w:t>
      </w:r>
      <w:r w:rsidR="00EC4CD7">
        <w:rPr>
          <w:rFonts w:ascii="Times New Roman" w:hAnsi="Times New Roman" w:cs="Times New Roman"/>
          <w:sz w:val="28"/>
          <w:szCs w:val="28"/>
          <w:lang w:val="kk-KZ"/>
        </w:rPr>
        <w:t>салмақ</w:t>
      </w:r>
      <w:r w:rsidR="00381632" w:rsidRPr="0017593E">
        <w:rPr>
          <w:rFonts w:ascii="Times New Roman" w:hAnsi="Times New Roman" w:cs="Times New Roman"/>
          <w:sz w:val="28"/>
          <w:szCs w:val="28"/>
          <w:lang w:val="kk-KZ"/>
        </w:rPr>
        <w:t xml:space="preserve"> артық болған кезде, бұл сыртқы мақұлдауға тәуелділікті күшейтіп, денеге </w:t>
      </w:r>
      <w:r w:rsidR="00A26151">
        <w:rPr>
          <w:rFonts w:ascii="Times New Roman" w:hAnsi="Times New Roman" w:cs="Times New Roman"/>
          <w:sz w:val="28"/>
          <w:szCs w:val="28"/>
          <w:lang w:val="kk-KZ"/>
        </w:rPr>
        <w:t>қанағаттанбауды</w:t>
      </w:r>
      <w:r w:rsidR="00381632" w:rsidRPr="0017593E">
        <w:rPr>
          <w:rFonts w:ascii="Times New Roman" w:hAnsi="Times New Roman" w:cs="Times New Roman"/>
          <w:sz w:val="28"/>
          <w:szCs w:val="28"/>
          <w:lang w:val="kk-KZ"/>
        </w:rPr>
        <w:t xml:space="preserve"> арттыруы мүмкін. Сонымен қатар, </w:t>
      </w: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 кезде, үстемді және агенттік стильдер,  бақылау сезімін сақтауға және денелік дистрессті төмендетуге ықпал ете отырып, </w:t>
      </w:r>
      <w:r w:rsidR="008C2874">
        <w:rPr>
          <w:rFonts w:ascii="Times New Roman" w:hAnsi="Times New Roman" w:cs="Times New Roman"/>
          <w:sz w:val="28"/>
          <w:szCs w:val="28"/>
          <w:lang w:val="kk-KZ"/>
        </w:rPr>
        <w:t>компенсаторлық</w:t>
      </w:r>
      <w:r w:rsidR="00381632" w:rsidRPr="0017593E">
        <w:rPr>
          <w:rFonts w:ascii="Times New Roman" w:hAnsi="Times New Roman" w:cs="Times New Roman"/>
          <w:sz w:val="28"/>
          <w:szCs w:val="28"/>
          <w:lang w:val="kk-KZ"/>
        </w:rPr>
        <w:t xml:space="preserve"> мәнге ие болады.</w:t>
      </w:r>
    </w:p>
    <w:p w14:paraId="253044BD" w14:textId="73D4748F"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Бірлесе отырып, бұл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ң денелік</w:t>
      </w:r>
      <w:r w:rsidR="001A042B">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Мен имиджін, физикалық параметрлер психологиялық және әлеуметтік ықпалдар әсерін өзгертетін мәнмәтіндік рөл атқаратын дене,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және тұлғааралық детерминанттың кіріктіру жүйесі ретінде қарастыруға мүмкіндік береді. Анықталған заңдылықтар ішкі уәждік-құндылық процестерін де, сондай-ақ </w:t>
      </w:r>
      <w:r w:rsidRPr="0017593E">
        <w:rPr>
          <w:rFonts w:ascii="Times New Roman" w:hAnsi="Times New Roman" w:cs="Times New Roman"/>
          <w:sz w:val="28"/>
          <w:szCs w:val="28"/>
          <w:lang w:val="kk-KZ"/>
        </w:rPr>
        <w:lastRenderedPageBreak/>
        <w:t>басқалармен өзара әрекет мәнмәтін де ескеретін денелік өзін-өзі қабылдауға көп деңгейлі талдау қажет екендігін нақтылайды.</w:t>
      </w:r>
    </w:p>
    <w:p w14:paraId="47C9DAA8" w14:textId="3DF88B74"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Модерациялық талдаудың</w:t>
      </w:r>
      <w:r w:rsidRPr="0017593E">
        <w:rPr>
          <w:rFonts w:ascii="Times New Roman" w:hAnsi="Times New Roman" w:cs="Times New Roman"/>
          <w:b/>
          <w:bCs/>
          <w:sz w:val="28"/>
          <w:szCs w:val="28"/>
          <w:lang w:val="kk-KZ"/>
        </w:rPr>
        <w:t xml:space="preserve"> </w:t>
      </w:r>
      <w:r w:rsidRPr="001A042B">
        <w:rPr>
          <w:rFonts w:ascii="Times New Roman" w:hAnsi="Times New Roman" w:cs="Times New Roman"/>
          <w:i/>
          <w:iCs/>
          <w:sz w:val="28"/>
          <w:szCs w:val="28"/>
          <w:lang w:val="kk-KZ"/>
        </w:rPr>
        <w:t>екінші кезеңі</w:t>
      </w:r>
      <w:r w:rsidRPr="000728DC">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анықталған заңдылықтарды тексеру мен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индексінің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өзінің сырт келбетіне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-бағалау көзқарасы мен тұлғааралық сипаттамалардың байланысына ықпалының сипатын нақтылауға бағытталған. Тәуелді айнымалы ретінде </w:t>
      </w:r>
      <w:r w:rsidR="00C46444">
        <w:rPr>
          <w:rFonts w:ascii="Times New Roman" w:hAnsi="Times New Roman" w:cs="Times New Roman"/>
          <w:sz w:val="28"/>
          <w:szCs w:val="28"/>
          <w:lang w:val="kk-KZ"/>
        </w:rPr>
        <w:t>шынайы және идеалды</w:t>
      </w:r>
      <w:r w:rsidRPr="0017593E">
        <w:rPr>
          <w:rFonts w:ascii="Times New Roman" w:hAnsi="Times New Roman" w:cs="Times New Roman"/>
          <w:sz w:val="28"/>
          <w:szCs w:val="28"/>
          <w:lang w:val="kk-KZ"/>
        </w:rPr>
        <w:t xml:space="preserve"> дене арасындағы </w:t>
      </w:r>
      <w:r w:rsidR="00A26151">
        <w:rPr>
          <w:rFonts w:ascii="Times New Roman" w:hAnsi="Times New Roman" w:cs="Times New Roman"/>
          <w:sz w:val="28"/>
          <w:szCs w:val="28"/>
          <w:lang w:val="kk-KZ"/>
        </w:rPr>
        <w:t>сәйкессіздікті</w:t>
      </w:r>
      <w:r w:rsidRPr="0017593E">
        <w:rPr>
          <w:rFonts w:ascii="Times New Roman" w:hAnsi="Times New Roman" w:cs="Times New Roman"/>
          <w:sz w:val="28"/>
          <w:szCs w:val="28"/>
          <w:lang w:val="kk-KZ"/>
        </w:rPr>
        <w:t xml:space="preserve"> көрсететін (DIx) көрсеткіші болған алдыңғы модельден айырмашылығы, бұл талдауда өзіндік дене бейнесі сауалнамасы (ӨДБС) бойынша сырт келбетіне қанағаттанбаушылықтың интегралды көрсеткіші пайдаланылады [</w:t>
      </w:r>
      <w:r w:rsidR="0082297E">
        <w:rPr>
          <w:rFonts w:ascii="Times New Roman" w:hAnsi="Times New Roman" w:cs="Times New Roman"/>
          <w:sz w:val="28"/>
          <w:szCs w:val="28"/>
          <w:lang w:val="kk-KZ"/>
        </w:rPr>
        <w:t>2</w:t>
      </w:r>
      <w:r w:rsidR="00D17284">
        <w:rPr>
          <w:rFonts w:ascii="Times New Roman" w:hAnsi="Times New Roman" w:cs="Times New Roman"/>
          <w:sz w:val="28"/>
          <w:szCs w:val="28"/>
          <w:lang w:val="kk-KZ"/>
        </w:rPr>
        <w:t>22</w:t>
      </w:r>
      <w:r w:rsidR="0082297E">
        <w:rPr>
          <w:rFonts w:ascii="Times New Roman" w:hAnsi="Times New Roman" w:cs="Times New Roman"/>
          <w:sz w:val="28"/>
          <w:szCs w:val="28"/>
          <w:lang w:val="kk-KZ"/>
        </w:rPr>
        <w:t>,</w:t>
      </w:r>
      <w:r w:rsidR="00D17284" w:rsidRPr="00D17284">
        <w:rPr>
          <w:rFonts w:ascii="Times New Roman" w:hAnsi="Times New Roman" w:cs="Times New Roman"/>
          <w:sz w:val="28"/>
          <w:szCs w:val="28"/>
          <w:lang w:val="kk-KZ"/>
        </w:rPr>
        <w:t xml:space="preserve"> </w:t>
      </w:r>
      <w:r w:rsidR="00051199" w:rsidRPr="00051199">
        <w:rPr>
          <w:rFonts w:ascii="Times New Roman" w:hAnsi="Times New Roman" w:cs="Times New Roman"/>
          <w:sz w:val="28"/>
          <w:szCs w:val="28"/>
          <w:lang w:val="kk-KZ"/>
        </w:rPr>
        <w:t>2</w:t>
      </w:r>
      <w:r w:rsidR="00D17284">
        <w:rPr>
          <w:rFonts w:ascii="Times New Roman" w:hAnsi="Times New Roman" w:cs="Times New Roman"/>
          <w:sz w:val="28"/>
          <w:szCs w:val="28"/>
          <w:lang w:val="kk-KZ"/>
        </w:rPr>
        <w:t>2</w:t>
      </w:r>
      <w:r w:rsidR="00D17284" w:rsidRPr="00D17284">
        <w:rPr>
          <w:rFonts w:ascii="Times New Roman" w:hAnsi="Times New Roman" w:cs="Times New Roman"/>
          <w:sz w:val="28"/>
          <w:szCs w:val="28"/>
          <w:lang w:val="kk-KZ"/>
        </w:rPr>
        <w:t>3</w:t>
      </w:r>
      <w:r w:rsidRPr="0017593E">
        <w:rPr>
          <w:rFonts w:ascii="Times New Roman" w:hAnsi="Times New Roman" w:cs="Times New Roman"/>
          <w:sz w:val="28"/>
          <w:szCs w:val="28"/>
          <w:lang w:val="kk-KZ"/>
        </w:rPr>
        <w:t>].</w:t>
      </w:r>
    </w:p>
    <w:p w14:paraId="25D62A43" w14:textId="161CF7AB"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ӨДБС қолдану тартымдылық пен дененің өзіндік сезіну қолайлылығын субъективті сезінуге тығыз байланысты </w:t>
      </w:r>
      <w:r w:rsidR="00C02304">
        <w:rPr>
          <w:rFonts w:ascii="Times New Roman" w:hAnsi="Times New Roman" w:cs="Times New Roman"/>
          <w:sz w:val="28"/>
          <w:szCs w:val="28"/>
          <w:lang w:val="kk-KZ"/>
        </w:rPr>
        <w:t>денелік-Мен</w:t>
      </w:r>
      <w:r w:rsidRPr="0017593E">
        <w:rPr>
          <w:rFonts w:ascii="Times New Roman" w:hAnsi="Times New Roman" w:cs="Times New Roman"/>
          <w:sz w:val="28"/>
          <w:szCs w:val="28"/>
          <w:lang w:val="kk-KZ"/>
        </w:rPr>
        <w:t xml:space="preserve"> имиджінің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аффективті компонентін қарастыруға мүмкіндік береді.</w:t>
      </w:r>
      <w:r w:rsidR="000728DC">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Бұл денеге деген көзқарастың когнитивті-бағалауы мен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аспектілерін салыстыруға, сондай-ақ дене рефлексиясы әртүрлі болған кездегі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модераторлық әсері бірдей көрінетіндігін-көрінбейтіндігін салыстыруға мүмкіндік береді. </w:t>
      </w:r>
    </w:p>
    <w:p w14:paraId="24200DE7" w14:textId="235AF9B3"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Талдаудың әдіснамалық логикасы бұрынғыдай сақталады: тұлғааралық сипаттамалар (</w:t>
      </w:r>
      <w:r w:rsidR="00B45978">
        <w:rPr>
          <w:rFonts w:ascii="Times New Roman" w:hAnsi="Times New Roman" w:cs="Times New Roman"/>
          <w:sz w:val="28"/>
          <w:szCs w:val="28"/>
          <w:lang w:val="kk-KZ"/>
        </w:rPr>
        <w:t xml:space="preserve">ТҚММ – </w:t>
      </w:r>
      <w:r w:rsidR="000728DC">
        <w:rPr>
          <w:rFonts w:ascii="Times New Roman" w:hAnsi="Times New Roman" w:cs="Times New Roman"/>
          <w:sz w:val="28"/>
          <w:szCs w:val="28"/>
          <w:lang w:val="kk-KZ"/>
        </w:rPr>
        <w:t>тұлғааралық қатынастардың мінез-құлықтық моделі</w:t>
      </w:r>
      <w:r w:rsidR="00B45978">
        <w:rPr>
          <w:rFonts w:ascii="Times New Roman" w:hAnsi="Times New Roman" w:cs="Times New Roman"/>
          <w:sz w:val="28"/>
          <w:szCs w:val="28"/>
          <w:lang w:val="kk-KZ"/>
        </w:rPr>
        <w:t xml:space="preserve"> (ОМО/FIRO-B)</w:t>
      </w:r>
      <w:r w:rsidRPr="0017593E">
        <w:rPr>
          <w:rFonts w:ascii="Times New Roman" w:hAnsi="Times New Roman" w:cs="Times New Roman"/>
          <w:sz w:val="28"/>
          <w:szCs w:val="28"/>
          <w:lang w:val="kk-KZ"/>
        </w:rPr>
        <w:t xml:space="preserve"> және Т.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w:t>
      </w:r>
      <w:r w:rsidRPr="0017593E">
        <w:rPr>
          <w:rFonts w:ascii="Times New Roman" w:hAnsi="Times New Roman" w:cs="Times New Roman"/>
          <w:sz w:val="28"/>
          <w:szCs w:val="28"/>
          <w:lang w:val="kk-KZ"/>
        </w:rPr>
        <w:t xml:space="preserve">дері бойынша) тәуелсіз айнымалылар ретінде, денеге қанағаттанбаушылық көрсеткіші (ӨДБС) – тәуелді айнымалы ретінде,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 модератор ретінде қарастырылады. Талдау GAMLj → General Linear Model (A. F. Hayes  бойынша Model 1) модулін пайдалана отырып, Jamovi </w:t>
      </w:r>
      <w:r w:rsidR="00C47D64">
        <w:rPr>
          <w:rFonts w:ascii="Times New Roman" w:hAnsi="Times New Roman" w:cs="Times New Roman"/>
          <w:sz w:val="28"/>
          <w:szCs w:val="28"/>
          <w:lang w:val="kk-KZ"/>
        </w:rPr>
        <w:t>2,</w:t>
      </w:r>
      <w:r w:rsidR="00DE2A6C">
        <w:rPr>
          <w:rFonts w:ascii="Times New Roman" w:hAnsi="Times New Roman" w:cs="Times New Roman"/>
          <w:sz w:val="28"/>
          <w:szCs w:val="28"/>
          <w:lang w:val="kk-KZ"/>
        </w:rPr>
        <w:t>6,</w:t>
      </w:r>
      <w:r w:rsidRPr="0017593E">
        <w:rPr>
          <w:rFonts w:ascii="Times New Roman" w:hAnsi="Times New Roman" w:cs="Times New Roman"/>
          <w:sz w:val="28"/>
          <w:szCs w:val="28"/>
          <w:lang w:val="kk-KZ"/>
        </w:rPr>
        <w:t>2</w:t>
      </w:r>
      <w:r w:rsidR="00DE2A6C">
        <w:rPr>
          <w:rFonts w:ascii="Times New Roman" w:hAnsi="Times New Roman" w:cs="Times New Roman"/>
          <w:sz w:val="28"/>
          <w:szCs w:val="28"/>
          <w:lang w:val="kk-KZ"/>
        </w:rPr>
        <w:t>6,</w:t>
      </w:r>
      <w:r w:rsidRPr="0017593E">
        <w:rPr>
          <w:rFonts w:ascii="Times New Roman" w:hAnsi="Times New Roman" w:cs="Times New Roman"/>
          <w:sz w:val="28"/>
          <w:szCs w:val="28"/>
          <w:lang w:val="kk-KZ"/>
        </w:rPr>
        <w:t>0 бағдарламалық ортасында орындалады)</w:t>
      </w:r>
      <w:r w:rsidR="002E68A2" w:rsidRPr="002E68A2">
        <w:rPr>
          <w:rFonts w:ascii="Times New Roman" w:hAnsi="Times New Roman" w:cs="Times New Roman"/>
          <w:sz w:val="28"/>
          <w:szCs w:val="28"/>
          <w:lang w:val="kk-KZ"/>
        </w:rPr>
        <w:t xml:space="preserve"> </w:t>
      </w:r>
      <w:r w:rsidR="002E68A2" w:rsidRPr="0017593E">
        <w:rPr>
          <w:rFonts w:ascii="Times New Roman" w:hAnsi="Times New Roman" w:cs="Times New Roman"/>
          <w:sz w:val="28"/>
          <w:szCs w:val="28"/>
          <w:lang w:val="kk-KZ"/>
        </w:rPr>
        <w:t>[</w:t>
      </w:r>
      <w:r w:rsidR="002E68A2" w:rsidRPr="00B51E02">
        <w:rPr>
          <w:rFonts w:ascii="Times New Roman" w:hAnsi="Times New Roman" w:cs="Times New Roman"/>
          <w:sz w:val="28"/>
          <w:szCs w:val="28"/>
          <w:lang w:val="kk-KZ"/>
        </w:rPr>
        <w:t>2</w:t>
      </w:r>
      <w:r w:rsidR="000C58F9">
        <w:rPr>
          <w:rFonts w:ascii="Times New Roman" w:hAnsi="Times New Roman" w:cs="Times New Roman"/>
          <w:sz w:val="28"/>
          <w:szCs w:val="28"/>
          <w:lang w:val="kk-KZ"/>
        </w:rPr>
        <w:t>2</w:t>
      </w:r>
      <w:r w:rsidR="000C58F9" w:rsidRPr="000C58F9">
        <w:rPr>
          <w:rFonts w:ascii="Times New Roman" w:hAnsi="Times New Roman" w:cs="Times New Roman"/>
          <w:sz w:val="28"/>
          <w:szCs w:val="28"/>
          <w:lang w:val="kk-KZ"/>
        </w:rPr>
        <w:t>4</w:t>
      </w:r>
      <w:r w:rsidR="002E68A2" w:rsidRPr="0017593E">
        <w:rPr>
          <w:rFonts w:ascii="Times New Roman" w:hAnsi="Times New Roman" w:cs="Times New Roman"/>
          <w:sz w:val="28"/>
          <w:szCs w:val="28"/>
          <w:lang w:val="kk-KZ"/>
        </w:rPr>
        <w:t>]</w:t>
      </w:r>
      <w:r w:rsidRPr="0017593E">
        <w:rPr>
          <w:rFonts w:ascii="Times New Roman" w:hAnsi="Times New Roman" w:cs="Times New Roman"/>
          <w:sz w:val="28"/>
          <w:szCs w:val="28"/>
          <w:lang w:val="kk-KZ"/>
        </w:rPr>
        <w:t>.</w:t>
      </w:r>
    </w:p>
    <w:p w14:paraId="7CC22E48" w14:textId="2BDF5EBF"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Бұл кезеңде зерттеу жоғары ДСИ-нің денеге қатысты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қатынастың тұлғааралық қажеттіліктер мен қарым-қатынас стильдеріне тәуелділігін күшейтетінін немесе, керісінше, мінез-құлықтың </w:t>
      </w:r>
      <w:r w:rsidR="008C2874">
        <w:rPr>
          <w:rFonts w:ascii="Times New Roman" w:hAnsi="Times New Roman" w:cs="Times New Roman"/>
          <w:sz w:val="28"/>
          <w:szCs w:val="28"/>
          <w:lang w:val="kk-KZ"/>
        </w:rPr>
        <w:t>компенсаторлық</w:t>
      </w:r>
      <w:r w:rsidRPr="0017593E">
        <w:rPr>
          <w:rFonts w:ascii="Times New Roman" w:hAnsi="Times New Roman" w:cs="Times New Roman"/>
          <w:sz w:val="28"/>
          <w:szCs w:val="28"/>
          <w:lang w:val="kk-KZ"/>
        </w:rPr>
        <w:t xml:space="preserve"> стратегиялары арқылы әлсірететінін анықтауға бағытталған. Алынған нәтижелер дене мен әлеуметтік факторлардың сыртқы келбетке қанағаттанушылық деңгейін қалыптастырудағы рөлін нақтылауға мүмкіндік береді және алдыңғы модельдерде орнатылған байланыстардың түсіндірмелерін кеңейтеді. Алынған деректер </w:t>
      </w:r>
      <w:r w:rsidR="001B08F1" w:rsidRPr="001B08F1">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қосымшасында (2</w:t>
      </w:r>
      <w:r w:rsidR="001B08F1" w:rsidRPr="0017593E">
        <w:rPr>
          <w:rFonts w:ascii="Times New Roman" w:hAnsi="Times New Roman" w:cs="Times New Roman"/>
          <w:sz w:val="28"/>
          <w:szCs w:val="28"/>
          <w:lang w:val="kk-KZ"/>
        </w:rPr>
        <w:t>2</w:t>
      </w:r>
      <w:r w:rsidRPr="0017593E">
        <w:rPr>
          <w:rFonts w:ascii="Times New Roman" w:hAnsi="Times New Roman" w:cs="Times New Roman"/>
          <w:sz w:val="28"/>
          <w:szCs w:val="28"/>
          <w:lang w:val="kk-KZ"/>
        </w:rPr>
        <w:t>–2</w:t>
      </w:r>
      <w:r w:rsidR="001B08F1">
        <w:rPr>
          <w:rFonts w:ascii="Times New Roman" w:hAnsi="Times New Roman" w:cs="Times New Roman"/>
          <w:sz w:val="28"/>
          <w:szCs w:val="28"/>
          <w:lang w:val="kk-KZ"/>
        </w:rPr>
        <w:t>3</w:t>
      </w:r>
      <w:r w:rsidRPr="0017593E">
        <w:rPr>
          <w:rFonts w:ascii="Times New Roman" w:hAnsi="Times New Roman" w:cs="Times New Roman"/>
          <w:sz w:val="28"/>
          <w:szCs w:val="28"/>
          <w:lang w:val="kk-KZ"/>
        </w:rPr>
        <w:t>-кестелерде) және 16–17-суреттерде ұсынылған.</w:t>
      </w:r>
    </w:p>
    <w:p w14:paraId="4076786B" w14:textId="2D6DCD02"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2</w:t>
      </w:r>
      <w:r w:rsidR="001B08F1" w:rsidRPr="0017593E">
        <w:rPr>
          <w:rFonts w:ascii="Times New Roman" w:hAnsi="Times New Roman" w:cs="Times New Roman"/>
          <w:sz w:val="28"/>
          <w:szCs w:val="28"/>
          <w:lang w:val="kk-KZ"/>
        </w:rPr>
        <w:t>2</w:t>
      </w:r>
      <w:r w:rsidRPr="0017593E">
        <w:rPr>
          <w:rFonts w:ascii="Times New Roman" w:hAnsi="Times New Roman" w:cs="Times New Roman"/>
          <w:sz w:val="28"/>
          <w:szCs w:val="28"/>
          <w:lang w:val="kk-KZ"/>
        </w:rPr>
        <w:t>-кестеде (</w:t>
      </w:r>
      <w:r w:rsidR="001B08F1">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қосымшасын қараңыз), жиынтық модельдің статистикалық маңызды екендігі көрсетілген (F=</w:t>
      </w:r>
      <w:r w:rsidR="004E7886">
        <w:rPr>
          <w:rFonts w:ascii="Times New Roman" w:hAnsi="Times New Roman" w:cs="Times New Roman"/>
          <w:sz w:val="28"/>
          <w:szCs w:val="28"/>
          <w:lang w:val="kk-KZ"/>
        </w:rPr>
        <w:t>3,</w:t>
      </w:r>
      <w:r w:rsidRPr="0017593E">
        <w:rPr>
          <w:rFonts w:ascii="Times New Roman" w:hAnsi="Times New Roman" w:cs="Times New Roman"/>
          <w:sz w:val="28"/>
          <w:szCs w:val="28"/>
          <w:lang w:val="kk-KZ"/>
        </w:rPr>
        <w:t>062; p&lt;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001; 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245; Adj.R²=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165), бұл енгізілген айнымалылардың денеге </w:t>
      </w:r>
      <w:r w:rsidR="007A0819">
        <w:rPr>
          <w:rFonts w:ascii="Times New Roman" w:hAnsi="Times New Roman" w:cs="Times New Roman"/>
          <w:sz w:val="28"/>
          <w:szCs w:val="28"/>
          <w:lang w:val="kk-KZ"/>
        </w:rPr>
        <w:t>қанағаттанбау</w:t>
      </w:r>
      <w:r w:rsidRPr="0017593E">
        <w:rPr>
          <w:rFonts w:ascii="Times New Roman" w:hAnsi="Times New Roman" w:cs="Times New Roman"/>
          <w:sz w:val="28"/>
          <w:szCs w:val="28"/>
          <w:lang w:val="kk-KZ"/>
        </w:rPr>
        <w:t xml:space="preserve"> нұсқаларының шамамен 24,5%-ын түсіндіретініне нұсқайды. Бұл тұлғааралық факторлардың да, сондай-ақ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де өзіндік сыртқы келбетке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-бағалау көзқарасына елеулі үлес қосатынын растайды. </w:t>
      </w:r>
    </w:p>
    <w:p w14:paraId="1BF668E1" w14:textId="5AA1C91B" w:rsidR="00381632" w:rsidRPr="0067040A"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Omnibus tests-ке сәйкес, модельге ең айқынырақ үлесті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ның индексі қосады (F=1</w:t>
      </w:r>
      <w:r w:rsidR="00DE2A6C">
        <w:rPr>
          <w:rFonts w:ascii="Times New Roman" w:hAnsi="Times New Roman" w:cs="Times New Roman"/>
          <w:sz w:val="28"/>
          <w:szCs w:val="28"/>
          <w:lang w:val="kk-KZ"/>
        </w:rPr>
        <w:t>6,</w:t>
      </w:r>
      <w:r w:rsidRPr="0017593E">
        <w:rPr>
          <w:rFonts w:ascii="Times New Roman" w:hAnsi="Times New Roman" w:cs="Times New Roman"/>
          <w:sz w:val="28"/>
          <w:szCs w:val="28"/>
          <w:lang w:val="kk-KZ"/>
        </w:rPr>
        <w:t xml:space="preserve">469; p &lt;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001; </w:t>
      </w:r>
      <w:r w:rsidRPr="0017593E">
        <w:rPr>
          <w:rFonts w:ascii="Times New Roman" w:hAnsi="Times New Roman" w:cs="Times New Roman"/>
          <w:sz w:val="28"/>
          <w:szCs w:val="28"/>
        </w:rPr>
        <w:t>η</w:t>
      </w:r>
      <w:r w:rsidRPr="0017593E">
        <w:rPr>
          <w:rFonts w:ascii="Times New Roman" w:hAnsi="Times New Roman" w:cs="Times New Roman"/>
          <w:sz w:val="28"/>
          <w:szCs w:val="28"/>
          <w:lang w:val="kk-KZ"/>
        </w:rPr>
        <w:t xml:space="preserve">²p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118), ал ол денеге қанағаттанбау деңгейінің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шамасына негізгі тәуелділігін растайды. Негізгі әсерлер ішінде маңыздылық үрдісін басқалардың қабылдауына ұмтылу сырт келбеттің дене аспектілеріне жоғары сезімталдыққа байланысты екендігін нұсқайтын </w:t>
      </w:r>
      <w:bookmarkStart w:id="233" w:name="_Hlk216280295"/>
      <w:r w:rsidR="0067040A" w:rsidRPr="003B780A">
        <w:rPr>
          <w:sz w:val="28"/>
          <w:szCs w:val="28"/>
          <w:lang w:val="kk-KZ"/>
        </w:rPr>
        <w:t xml:space="preserve">топқа </w:t>
      </w:r>
      <w:r w:rsidR="0067040A" w:rsidRPr="003B780A">
        <w:rPr>
          <w:rFonts w:ascii="Times New Roman" w:hAnsi="Times New Roman" w:cs="Times New Roman"/>
          <w:sz w:val="28"/>
          <w:szCs w:val="28"/>
          <w:lang w:val="kk-KZ"/>
        </w:rPr>
        <w:lastRenderedPageBreak/>
        <w:t>қабылдануға, соның бір бөлігі болуға деген қажеттілік</w:t>
      </w:r>
      <w:bookmarkEnd w:id="233"/>
      <w:r w:rsidR="0067040A" w:rsidRPr="0067040A">
        <w:rPr>
          <w:rFonts w:ascii="Times New Roman" w:hAnsi="Times New Roman" w:cs="Times New Roman"/>
          <w:bCs/>
          <w:sz w:val="28"/>
          <w:szCs w:val="28"/>
          <w:lang w:val="kk-KZ"/>
        </w:rPr>
        <w:t xml:space="preserve"> </w:t>
      </w:r>
      <w:r w:rsidRPr="0067040A">
        <w:rPr>
          <w:rFonts w:ascii="Times New Roman" w:hAnsi="Times New Roman" w:cs="Times New Roman"/>
          <w:sz w:val="28"/>
          <w:szCs w:val="28"/>
          <w:lang w:val="kk-KZ"/>
        </w:rPr>
        <w:t>(Iw) (F=</w:t>
      </w:r>
      <w:r w:rsidR="004E7886" w:rsidRPr="0067040A">
        <w:rPr>
          <w:rFonts w:ascii="Times New Roman" w:hAnsi="Times New Roman" w:cs="Times New Roman"/>
          <w:sz w:val="28"/>
          <w:szCs w:val="28"/>
          <w:lang w:val="kk-KZ"/>
        </w:rPr>
        <w:t>3,</w:t>
      </w:r>
      <w:r w:rsidRPr="0067040A">
        <w:rPr>
          <w:rFonts w:ascii="Times New Roman" w:hAnsi="Times New Roman" w:cs="Times New Roman"/>
          <w:sz w:val="28"/>
          <w:szCs w:val="28"/>
          <w:lang w:val="kk-KZ"/>
        </w:rPr>
        <w:t>014; p=</w:t>
      </w:r>
      <w:r w:rsidR="00E35B4A" w:rsidRPr="0067040A">
        <w:rPr>
          <w:rFonts w:ascii="Times New Roman" w:hAnsi="Times New Roman" w:cs="Times New Roman"/>
          <w:sz w:val="28"/>
          <w:szCs w:val="28"/>
          <w:lang w:val="kk-KZ"/>
        </w:rPr>
        <w:t>0,</w:t>
      </w:r>
      <w:r w:rsidRPr="0067040A">
        <w:rPr>
          <w:rFonts w:ascii="Times New Roman" w:hAnsi="Times New Roman" w:cs="Times New Roman"/>
          <w:sz w:val="28"/>
          <w:szCs w:val="28"/>
          <w:lang w:val="kk-KZ"/>
        </w:rPr>
        <w:t>085) шкаласы көрсетті.</w:t>
      </w:r>
    </w:p>
    <w:p w14:paraId="57224891" w14:textId="7DFD125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Өзара әрекеттер блогында (interaction effects) модерацияға </w:t>
      </w:r>
      <w:r w:rsidR="0067040A">
        <w:rPr>
          <w:rFonts w:ascii="Times New Roman" w:hAnsi="Times New Roman" w:cs="Times New Roman"/>
          <w:sz w:val="28"/>
          <w:szCs w:val="28"/>
          <w:lang w:val="kk-KZ"/>
        </w:rPr>
        <w:t xml:space="preserve">деген </w:t>
      </w:r>
      <w:r w:rsidRPr="0017593E">
        <w:rPr>
          <w:rFonts w:ascii="Times New Roman" w:hAnsi="Times New Roman" w:cs="Times New Roman"/>
          <w:sz w:val="28"/>
          <w:szCs w:val="28"/>
          <w:lang w:val="kk-KZ"/>
        </w:rPr>
        <w:t xml:space="preserve">жеңіл үрдістер байқалды: </w:t>
      </w:r>
      <w:r w:rsidR="00C46444">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 </w:t>
      </w:r>
      <w:r w:rsidR="000728DC" w:rsidRPr="002E0E6B">
        <w:rPr>
          <w:rFonts w:ascii="Times New Roman" w:eastAsia="Calibri" w:hAnsi="Times New Roman" w:cs="Times New Roman"/>
          <w:kern w:val="2"/>
          <w:sz w:val="28"/>
          <w:lang w:val="kk-KZ"/>
          <w14:ligatures w14:val="standardContextual"/>
        </w:rPr>
        <w:t xml:space="preserve">көрінетін </w:t>
      </w:r>
      <w:r w:rsidR="000728DC" w:rsidRPr="000728DC">
        <w:rPr>
          <w:rFonts w:ascii="Times New Roman" w:hAnsi="Times New Roman" w:cs="Times New Roman"/>
          <w:bCs/>
          <w:sz w:val="28"/>
          <w:szCs w:val="28"/>
          <w:lang w:val="kk-KZ"/>
        </w:rPr>
        <w:t>жақындық</w:t>
      </w:r>
      <w:r w:rsidR="000728DC" w:rsidRPr="0017593E">
        <w:rPr>
          <w:rFonts w:ascii="Times New Roman" w:hAnsi="Times New Roman" w:cs="Times New Roman"/>
          <w:sz w:val="28"/>
          <w:szCs w:val="28"/>
          <w:lang w:val="kk-KZ"/>
        </w:rPr>
        <w:t xml:space="preserve"> </w:t>
      </w:r>
      <w:r w:rsidR="000728DC" w:rsidRPr="002E0E6B">
        <w:rPr>
          <w:rFonts w:ascii="Times New Roman" w:eastAsia="Calibri" w:hAnsi="Times New Roman" w:cs="Times New Roman"/>
          <w:kern w:val="2"/>
          <w:sz w:val="28"/>
          <w:lang w:val="kk-KZ"/>
          <w14:ligatures w14:val="standardContextual"/>
        </w:rPr>
        <w:t>Afe</w:t>
      </w:r>
      <w:r w:rsidR="000728DC"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059) және </w:t>
      </w:r>
      <w:r w:rsidR="00C46444">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 </w:t>
      </w:r>
      <w:r w:rsidR="000728DC" w:rsidRPr="002E0E6B">
        <w:rPr>
          <w:rFonts w:ascii="Times New Roman" w:eastAsia="Calibri" w:hAnsi="Times New Roman" w:cs="Times New Roman"/>
          <w:kern w:val="2"/>
          <w:sz w:val="28"/>
          <w:lang w:val="kk-KZ"/>
          <w14:ligatures w14:val="standardContextual"/>
        </w:rPr>
        <w:t xml:space="preserve">қалайтын </w:t>
      </w:r>
      <w:r w:rsidR="000728DC" w:rsidRPr="000728DC">
        <w:rPr>
          <w:rFonts w:ascii="Times New Roman" w:hAnsi="Times New Roman" w:cs="Times New Roman"/>
          <w:bCs/>
          <w:sz w:val="28"/>
          <w:szCs w:val="28"/>
          <w:lang w:val="kk-KZ"/>
        </w:rPr>
        <w:t>жақындық</w:t>
      </w:r>
      <w:r w:rsidRPr="000728DC">
        <w:rPr>
          <w:rFonts w:ascii="Times New Roman" w:hAnsi="Times New Roman" w:cs="Times New Roman"/>
          <w:sz w:val="28"/>
          <w:szCs w:val="28"/>
          <w:lang w:val="kk-KZ"/>
        </w:rPr>
        <w:t xml:space="preserve"> </w:t>
      </w:r>
      <w:r w:rsidR="000728DC" w:rsidRPr="000728DC">
        <w:rPr>
          <w:rFonts w:ascii="Times New Roman" w:eastAsia="Calibri" w:hAnsi="Times New Roman" w:cs="Times New Roman"/>
          <w:kern w:val="2"/>
          <w:sz w:val="28"/>
          <w:szCs w:val="28"/>
          <w:lang w:val="kk-KZ"/>
          <w14:ligatures w14:val="standardContextual"/>
        </w:rPr>
        <w:t>Afw</w:t>
      </w:r>
      <w:r w:rsidR="000728DC" w:rsidRPr="000728DC">
        <w:rPr>
          <w:rFonts w:ascii="Times New Roman" w:hAnsi="Times New Roman" w:cs="Times New Roman"/>
          <w:sz w:val="28"/>
          <w:szCs w:val="28"/>
          <w:lang w:val="kk-KZ"/>
        </w:rPr>
        <w:t xml:space="preserve"> </w:t>
      </w:r>
      <w:r w:rsidRPr="000728DC">
        <w:rPr>
          <w:rFonts w:ascii="Times New Roman" w:hAnsi="Times New Roman" w:cs="Times New Roman"/>
          <w:sz w:val="28"/>
          <w:szCs w:val="28"/>
          <w:lang w:val="kk-KZ"/>
        </w:rPr>
        <w:t>(p=</w:t>
      </w:r>
      <w:r w:rsidR="00E35B4A" w:rsidRPr="000728DC">
        <w:rPr>
          <w:rFonts w:ascii="Times New Roman" w:hAnsi="Times New Roman" w:cs="Times New Roman"/>
          <w:sz w:val="28"/>
          <w:szCs w:val="28"/>
          <w:lang w:val="kk-KZ"/>
        </w:rPr>
        <w:t>0,</w:t>
      </w:r>
      <w:r w:rsidRPr="000728DC">
        <w:rPr>
          <w:rFonts w:ascii="Times New Roman" w:hAnsi="Times New Roman" w:cs="Times New Roman"/>
          <w:sz w:val="28"/>
          <w:szCs w:val="28"/>
          <w:lang w:val="kk-KZ"/>
        </w:rPr>
        <w:t xml:space="preserve">051) әсерлері статистикалық </w:t>
      </w:r>
      <w:r w:rsidR="000728DC" w:rsidRPr="000728DC">
        <w:rPr>
          <w:rFonts w:ascii="Times New Roman" w:hAnsi="Times New Roman" w:cs="Times New Roman"/>
          <w:sz w:val="28"/>
          <w:szCs w:val="28"/>
          <w:lang w:val="kk-KZ"/>
        </w:rPr>
        <w:t>тенденци</w:t>
      </w:r>
      <w:r w:rsidR="000728DC">
        <w:rPr>
          <w:rFonts w:ascii="Times New Roman" w:hAnsi="Times New Roman" w:cs="Times New Roman"/>
          <w:sz w:val="28"/>
          <w:szCs w:val="28"/>
          <w:lang w:val="kk-KZ"/>
        </w:rPr>
        <w:t>я</w:t>
      </w:r>
      <w:r w:rsidRPr="000728DC">
        <w:rPr>
          <w:rFonts w:ascii="Times New Roman" w:hAnsi="Times New Roman" w:cs="Times New Roman"/>
          <w:sz w:val="28"/>
          <w:szCs w:val="28"/>
          <w:lang w:val="kk-KZ"/>
        </w:rPr>
        <w:t xml:space="preserve"> деңгейінде (p&lt;</w:t>
      </w:r>
      <w:r w:rsidR="00E35B4A" w:rsidRPr="000728DC">
        <w:rPr>
          <w:rFonts w:ascii="Times New Roman" w:hAnsi="Times New Roman" w:cs="Times New Roman"/>
          <w:sz w:val="28"/>
          <w:szCs w:val="28"/>
          <w:lang w:val="kk-KZ"/>
        </w:rPr>
        <w:t>0,</w:t>
      </w:r>
      <w:r w:rsidRPr="000728DC">
        <w:rPr>
          <w:rFonts w:ascii="Times New Roman" w:hAnsi="Times New Roman" w:cs="Times New Roman"/>
          <w:sz w:val="28"/>
          <w:szCs w:val="28"/>
          <w:lang w:val="kk-KZ"/>
        </w:rPr>
        <w:t>10)</w:t>
      </w:r>
      <w:r w:rsidRPr="0017593E">
        <w:rPr>
          <w:rFonts w:ascii="Times New Roman" w:hAnsi="Times New Roman" w:cs="Times New Roman"/>
          <w:sz w:val="28"/>
          <w:szCs w:val="28"/>
          <w:lang w:val="kk-KZ"/>
        </w:rPr>
        <w:t xml:space="preserve"> орналасқан, бұл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тұлғааралық қатынастардың эмоц</w:t>
      </w:r>
      <w:r w:rsidR="000728DC">
        <w:rPr>
          <w:rFonts w:ascii="Times New Roman" w:hAnsi="Times New Roman" w:cs="Times New Roman"/>
          <w:sz w:val="28"/>
          <w:szCs w:val="28"/>
          <w:lang w:val="kk-KZ"/>
        </w:rPr>
        <w:t>ялық</w:t>
      </w:r>
      <w:r w:rsidRPr="0017593E">
        <w:rPr>
          <w:rFonts w:ascii="Times New Roman" w:hAnsi="Times New Roman" w:cs="Times New Roman"/>
          <w:sz w:val="28"/>
          <w:szCs w:val="28"/>
          <w:lang w:val="kk-KZ"/>
        </w:rPr>
        <w:t xml:space="preserve"> саласын шартты түрде өзгертетін фактор ретінде қарастыруға мүмкіндік береді.</w:t>
      </w:r>
    </w:p>
    <w:p w14:paraId="5946D1CB" w14:textId="457F139F"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Коэффициенттер кестесіне (Parameter Estimates) сәйкес,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-нің тікелей әсері жағымды және статистикалық м</w:t>
      </w:r>
      <w:r w:rsidR="0067040A" w:rsidRPr="0017593E">
        <w:rPr>
          <w:rFonts w:ascii="Times New Roman" w:hAnsi="Times New Roman" w:cs="Times New Roman"/>
          <w:sz w:val="28"/>
          <w:szCs w:val="28"/>
          <w:lang w:val="kk-KZ"/>
        </w:rPr>
        <w:t>ә</w:t>
      </w:r>
      <w:r w:rsidR="0067040A">
        <w:rPr>
          <w:rFonts w:ascii="Times New Roman" w:hAnsi="Times New Roman" w:cs="Times New Roman"/>
          <w:sz w:val="28"/>
          <w:szCs w:val="28"/>
          <w:lang w:val="kk-KZ"/>
        </w:rPr>
        <w:t>нді</w:t>
      </w:r>
      <w:r w:rsidRPr="0017593E">
        <w:rPr>
          <w:rFonts w:ascii="Times New Roman" w:hAnsi="Times New Roman" w:cs="Times New Roman"/>
          <w:sz w:val="28"/>
          <w:szCs w:val="28"/>
          <w:lang w:val="kk-KZ"/>
        </w:rPr>
        <w:t xml:space="preserve"> (b=</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552; t=</w:t>
      </w:r>
      <w:r w:rsidR="008211C4">
        <w:rPr>
          <w:rFonts w:ascii="Times New Roman" w:hAnsi="Times New Roman" w:cs="Times New Roman"/>
          <w:sz w:val="28"/>
          <w:szCs w:val="28"/>
          <w:lang w:val="kk-KZ"/>
        </w:rPr>
        <w:t>4,</w:t>
      </w:r>
      <w:r w:rsidRPr="0017593E">
        <w:rPr>
          <w:rFonts w:ascii="Times New Roman" w:hAnsi="Times New Roman" w:cs="Times New Roman"/>
          <w:sz w:val="28"/>
          <w:szCs w:val="28"/>
          <w:lang w:val="kk-KZ"/>
        </w:rPr>
        <w:t>058; p&lt;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001), бұл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ның өсуі ӨДБС бойынша өлшенетін сыртқы келбетке </w:t>
      </w:r>
      <w:r w:rsidR="007A0819">
        <w:rPr>
          <w:rFonts w:ascii="Times New Roman" w:hAnsi="Times New Roman" w:cs="Times New Roman"/>
          <w:sz w:val="28"/>
          <w:szCs w:val="28"/>
          <w:lang w:val="kk-KZ"/>
        </w:rPr>
        <w:t>қанағаттанбау</w:t>
      </w:r>
      <w:r w:rsidRPr="0017593E">
        <w:rPr>
          <w:rFonts w:ascii="Times New Roman" w:hAnsi="Times New Roman" w:cs="Times New Roman"/>
          <w:sz w:val="28"/>
          <w:szCs w:val="28"/>
          <w:lang w:val="kk-KZ"/>
        </w:rPr>
        <w:t xml:space="preserve"> деңгейінің артуымен сәйкес келетінін растайды. Өзара әрекеттестіктер үшін коэффициенттер де оң мәнге ие: </w:t>
      </w:r>
      <w:r w:rsidR="00C46444">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 </w:t>
      </w:r>
      <w:r w:rsidR="0067040A" w:rsidRPr="003B780A">
        <w:rPr>
          <w:rFonts w:ascii="Times New Roman" w:hAnsi="Times New Roman" w:cs="Times New Roman"/>
          <w:sz w:val="28"/>
          <w:szCs w:val="28"/>
          <w:lang w:val="kk-KZ"/>
        </w:rPr>
        <w:t>сыртқа бағытталған</w:t>
      </w:r>
      <w:r w:rsidR="0067040A" w:rsidRPr="003B780A">
        <w:rPr>
          <w:rFonts w:ascii="Times New Roman" w:hAnsi="Times New Roman" w:cs="Times New Roman"/>
          <w:bCs/>
          <w:sz w:val="28"/>
          <w:szCs w:val="28"/>
          <w:lang w:val="kk-KZ"/>
        </w:rPr>
        <w:t xml:space="preserve"> жақындық</w:t>
      </w:r>
      <w:r w:rsidR="0067040A" w:rsidRPr="003B780A">
        <w:rPr>
          <w:rFonts w:ascii="Times New Roman" w:hAnsi="Times New Roman" w:cs="Times New Roman"/>
          <w:sz w:val="28"/>
          <w:szCs w:val="28"/>
          <w:lang w:val="kk-KZ"/>
        </w:rPr>
        <w:t xml:space="preserve"> </w:t>
      </w:r>
      <w:r w:rsidR="0067040A" w:rsidRPr="0067040A">
        <w:rPr>
          <w:rFonts w:ascii="Times New Roman" w:hAnsi="Times New Roman" w:cs="Times New Roman"/>
          <w:sz w:val="28"/>
          <w:szCs w:val="28"/>
          <w:lang w:val="kk-KZ"/>
        </w:rPr>
        <w:t>(</w:t>
      </w:r>
      <w:r w:rsidRPr="0067040A">
        <w:rPr>
          <w:rFonts w:ascii="Times New Roman" w:hAnsi="Times New Roman" w:cs="Times New Roman"/>
          <w:sz w:val="28"/>
          <w:szCs w:val="28"/>
          <w:lang w:val="kk-KZ"/>
        </w:rPr>
        <w:t>Ae</w:t>
      </w:r>
      <w:r w:rsidR="0067040A" w:rsidRPr="0067040A">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(b=</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186;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059) және </w:t>
      </w:r>
      <w:r w:rsidR="00C46444">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 </w:t>
      </w:r>
      <w:r w:rsidR="0067040A" w:rsidRPr="003B780A">
        <w:rPr>
          <w:rFonts w:ascii="Times New Roman" w:hAnsi="Times New Roman" w:cs="Times New Roman"/>
          <w:sz w:val="28"/>
          <w:szCs w:val="28"/>
          <w:lang w:val="kk-KZ"/>
        </w:rPr>
        <w:t>басқалардан күтетін</w:t>
      </w:r>
      <w:r w:rsidR="0067040A" w:rsidRPr="003B780A">
        <w:rPr>
          <w:rFonts w:ascii="Times New Roman" w:hAnsi="Times New Roman" w:cs="Times New Roman"/>
          <w:bCs/>
          <w:sz w:val="28"/>
          <w:szCs w:val="28"/>
          <w:lang w:val="kk-KZ"/>
        </w:rPr>
        <w:t xml:space="preserve"> жақындық</w:t>
      </w:r>
      <w:r w:rsidR="0067040A" w:rsidRPr="0067040A">
        <w:rPr>
          <w:rFonts w:ascii="Times New Roman" w:hAnsi="Times New Roman" w:cs="Times New Roman"/>
          <w:bCs/>
          <w:sz w:val="28"/>
          <w:szCs w:val="28"/>
          <w:lang w:val="kk-KZ"/>
        </w:rPr>
        <w:t xml:space="preserve"> (</w:t>
      </w:r>
      <w:r w:rsidRPr="0067040A">
        <w:rPr>
          <w:rFonts w:ascii="Times New Roman" w:hAnsi="Times New Roman" w:cs="Times New Roman"/>
          <w:sz w:val="28"/>
          <w:szCs w:val="28"/>
          <w:lang w:val="kk-KZ"/>
        </w:rPr>
        <w:t>Aw</w:t>
      </w:r>
      <w:r w:rsidR="0067040A" w:rsidRPr="0067040A">
        <w:rPr>
          <w:rFonts w:ascii="Times New Roman" w:hAnsi="Times New Roman" w:cs="Times New Roman"/>
          <w:sz w:val="28"/>
          <w:szCs w:val="28"/>
          <w:lang w:val="kk-KZ"/>
        </w:rPr>
        <w:t>)</w:t>
      </w:r>
      <w:r w:rsidRPr="0067040A">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b=</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182;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051), бұл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w:t>
      </w:r>
      <w:r w:rsidRPr="000728DC">
        <w:rPr>
          <w:rFonts w:ascii="Times New Roman" w:hAnsi="Times New Roman" w:cs="Times New Roman"/>
          <w:sz w:val="28"/>
          <w:szCs w:val="28"/>
          <w:lang w:val="kk-KZ"/>
        </w:rPr>
        <w:t xml:space="preserve">аффилиативті </w:t>
      </w:r>
      <w:r w:rsidR="000728DC" w:rsidRPr="000728DC">
        <w:rPr>
          <w:rFonts w:ascii="Times New Roman" w:hAnsi="Times New Roman" w:cs="Times New Roman"/>
          <w:sz w:val="28"/>
          <w:szCs w:val="28"/>
          <w:lang w:val="kk-KZ"/>
        </w:rPr>
        <w:t>тенденци</w:t>
      </w:r>
      <w:r w:rsidR="000728DC">
        <w:rPr>
          <w:rFonts w:ascii="Times New Roman" w:hAnsi="Times New Roman" w:cs="Times New Roman"/>
          <w:sz w:val="28"/>
          <w:szCs w:val="28"/>
          <w:lang w:val="kk-KZ"/>
        </w:rPr>
        <w:t>яның</w:t>
      </w:r>
      <w:r w:rsidRPr="000728DC">
        <w:rPr>
          <w:rFonts w:ascii="Times New Roman" w:hAnsi="Times New Roman" w:cs="Times New Roman"/>
          <w:sz w:val="28"/>
          <w:szCs w:val="28"/>
          <w:lang w:val="kk-KZ"/>
        </w:rPr>
        <w:t xml:space="preserve"> (сүйіспеншілік пен қабылдануды көрсету және қабылдау</w:t>
      </w:r>
      <w:r w:rsidRPr="0017593E">
        <w:rPr>
          <w:rFonts w:ascii="Times New Roman" w:hAnsi="Times New Roman" w:cs="Times New Roman"/>
          <w:sz w:val="28"/>
          <w:szCs w:val="28"/>
          <w:lang w:val="kk-KZ"/>
        </w:rPr>
        <w:t xml:space="preserve"> қажеттіліктері) өсуі денеге </w:t>
      </w:r>
      <w:r w:rsidR="00A26151">
        <w:rPr>
          <w:rFonts w:ascii="Times New Roman" w:hAnsi="Times New Roman" w:cs="Times New Roman"/>
          <w:sz w:val="28"/>
          <w:szCs w:val="28"/>
          <w:lang w:val="kk-KZ"/>
        </w:rPr>
        <w:t>қанағаттанбауды</w:t>
      </w:r>
      <w:r w:rsidRPr="0017593E">
        <w:rPr>
          <w:rFonts w:ascii="Times New Roman" w:hAnsi="Times New Roman" w:cs="Times New Roman"/>
          <w:sz w:val="28"/>
          <w:szCs w:val="28"/>
          <w:lang w:val="kk-KZ"/>
        </w:rPr>
        <w:t xml:space="preserve"> күшейтетініне байланысты.</w:t>
      </w:r>
    </w:p>
    <w:p w14:paraId="0CEB40E6" w14:textId="714E6F4D"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Демек,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денені қабылдаудың тұлғааралық күтулерге тәуелділігін арттыра отырып, өзін аффилиативті саладағы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осалдықты күшейтуші ретінде көрінеді. Бұл заңдылық бұрын </w:t>
      </w:r>
      <w:r w:rsidR="00152E02">
        <w:rPr>
          <w:rFonts w:ascii="Times New Roman" w:hAnsi="Times New Roman" w:cs="Times New Roman"/>
          <w:sz w:val="28"/>
          <w:szCs w:val="28"/>
          <w:lang w:val="kk-KZ"/>
        </w:rPr>
        <w:t>ӨДДҚКС/MBSRQ</w:t>
      </w:r>
      <w:r w:rsidRPr="0017593E">
        <w:rPr>
          <w:rFonts w:ascii="Times New Roman" w:hAnsi="Times New Roman" w:cs="Times New Roman"/>
          <w:sz w:val="28"/>
          <w:szCs w:val="28"/>
          <w:lang w:val="kk-KZ"/>
        </w:rPr>
        <w:t xml:space="preserve"> бойынша алынған нәтижелермен үндеседі, онда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кезде, </w:t>
      </w:r>
      <w:r w:rsidR="0067040A" w:rsidRPr="003B780A">
        <w:rPr>
          <w:rFonts w:ascii="Times New Roman" w:hAnsi="Times New Roman" w:cs="Times New Roman"/>
          <w:sz w:val="28"/>
          <w:szCs w:val="28"/>
          <w:lang w:val="kk-KZ"/>
        </w:rPr>
        <w:t>басқалардан күтетін</w:t>
      </w:r>
      <w:r w:rsidR="0067040A" w:rsidRPr="003B780A">
        <w:rPr>
          <w:rFonts w:ascii="Times New Roman" w:hAnsi="Times New Roman" w:cs="Times New Roman"/>
          <w:bCs/>
          <w:sz w:val="28"/>
          <w:szCs w:val="28"/>
          <w:lang w:val="kk-KZ"/>
        </w:rPr>
        <w:t xml:space="preserve"> жақындық</w:t>
      </w:r>
      <w:r w:rsidR="0067040A" w:rsidRPr="0067040A">
        <w:rPr>
          <w:rFonts w:ascii="Times New Roman" w:hAnsi="Times New Roman" w:cs="Times New Roman"/>
          <w:bCs/>
          <w:sz w:val="28"/>
          <w:szCs w:val="28"/>
          <w:lang w:val="kk-KZ"/>
        </w:rPr>
        <w:t xml:space="preserve"> (</w:t>
      </w:r>
      <w:r w:rsidR="0067040A" w:rsidRPr="0067040A">
        <w:rPr>
          <w:rFonts w:ascii="Times New Roman" w:hAnsi="Times New Roman" w:cs="Times New Roman"/>
          <w:sz w:val="28"/>
          <w:szCs w:val="28"/>
          <w:lang w:val="kk-KZ"/>
        </w:rPr>
        <w:t xml:space="preserve">Aw) </w:t>
      </w:r>
      <w:r w:rsidRPr="0017593E">
        <w:rPr>
          <w:rFonts w:ascii="Times New Roman" w:hAnsi="Times New Roman" w:cs="Times New Roman"/>
          <w:sz w:val="28"/>
          <w:szCs w:val="28"/>
          <w:lang w:val="kk-KZ"/>
        </w:rPr>
        <w:t xml:space="preserve">× </w:t>
      </w:r>
      <w:r w:rsidR="00C46444">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көрсеткіші </w:t>
      </w:r>
      <w:r w:rsidR="000728DC">
        <w:rPr>
          <w:rFonts w:ascii="Times New Roman" w:hAnsi="Times New Roman" w:cs="Times New Roman"/>
          <w:sz w:val="28"/>
          <w:szCs w:val="28"/>
          <w:lang w:val="kk-KZ"/>
        </w:rPr>
        <w:t>сәйкессіздік индексі</w:t>
      </w:r>
      <w:r w:rsidRPr="0017593E">
        <w:rPr>
          <w:rFonts w:ascii="Times New Roman" w:hAnsi="Times New Roman" w:cs="Times New Roman"/>
          <w:sz w:val="28"/>
          <w:szCs w:val="28"/>
          <w:lang w:val="kk-KZ"/>
        </w:rPr>
        <w:t xml:space="preserve"> өсуінде көрсеткен болатын.</w:t>
      </w:r>
    </w:p>
    <w:p w14:paraId="38257D77" w14:textId="54573604"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16‑суретте ӨДБС әдіс</w:t>
      </w:r>
      <w:r w:rsidR="0067040A">
        <w:rPr>
          <w:rFonts w:ascii="Times New Roman" w:hAnsi="Times New Roman" w:cs="Times New Roman"/>
          <w:sz w:val="28"/>
          <w:szCs w:val="28"/>
          <w:lang w:val="kk-KZ"/>
        </w:rPr>
        <w:t>темесі</w:t>
      </w:r>
      <w:r w:rsidRPr="0017593E">
        <w:rPr>
          <w:rFonts w:ascii="Times New Roman" w:hAnsi="Times New Roman" w:cs="Times New Roman"/>
          <w:sz w:val="28"/>
          <w:szCs w:val="28"/>
          <w:lang w:val="kk-KZ"/>
        </w:rPr>
        <w:t xml:space="preserve"> бойынша сыртқы келбетке </w:t>
      </w:r>
      <w:r w:rsidR="007A0819">
        <w:rPr>
          <w:rFonts w:ascii="Times New Roman" w:hAnsi="Times New Roman" w:cs="Times New Roman"/>
          <w:sz w:val="28"/>
          <w:szCs w:val="28"/>
          <w:lang w:val="kk-KZ"/>
        </w:rPr>
        <w:t>қанағаттанбау</w:t>
      </w:r>
      <w:r w:rsidRPr="0017593E">
        <w:rPr>
          <w:rFonts w:ascii="Times New Roman" w:hAnsi="Times New Roman" w:cs="Times New Roman"/>
          <w:sz w:val="28"/>
          <w:szCs w:val="28"/>
          <w:lang w:val="kk-KZ"/>
        </w:rPr>
        <w:t xml:space="preserve"> көрсеткішін болжауда тұлғааралық қатынастардағы аффективтілік айқындылығы (Ae) мен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индексінің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өзара әрекеттестігі көрсетілген. X осінде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жылылық пен ашықтықты көрсетуге бейімділік деңгейі бейнеленген, ал Y осінде денеге байланысты жағымсыз </w:t>
      </w:r>
      <w:r w:rsidR="0067040A">
        <w:rPr>
          <w:rFonts w:ascii="Times New Roman" w:hAnsi="Times New Roman" w:cs="Times New Roman"/>
          <w:sz w:val="28"/>
          <w:szCs w:val="28"/>
          <w:lang w:val="kk-KZ"/>
        </w:rPr>
        <w:t>алаңдаушылықтың</w:t>
      </w:r>
      <w:r w:rsidRPr="0017593E">
        <w:rPr>
          <w:rFonts w:ascii="Times New Roman" w:hAnsi="Times New Roman" w:cs="Times New Roman"/>
          <w:sz w:val="28"/>
          <w:szCs w:val="28"/>
          <w:lang w:val="kk-KZ"/>
        </w:rPr>
        <w:t xml:space="preserve"> айқындылығы көрсетілген. Түрлі түсті сызықтар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төмен (–1 SD), орташа (M) және жоғары (+1 SD) деңгейіндегі тәуелділік сипатын көрсетеді. </w:t>
      </w:r>
    </w:p>
    <w:p w14:paraId="114B03C4" w14:textId="6B8F4626"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16‑</w:t>
      </w:r>
      <w:r w:rsidR="00307A79">
        <w:rPr>
          <w:rFonts w:ascii="Times New Roman" w:hAnsi="Times New Roman" w:cs="Times New Roman"/>
          <w:sz w:val="28"/>
          <w:szCs w:val="28"/>
          <w:lang w:val="kk-KZ"/>
        </w:rPr>
        <w:t>сызбада</w:t>
      </w:r>
      <w:r w:rsidRPr="0017593E">
        <w:rPr>
          <w:rFonts w:ascii="Times New Roman" w:hAnsi="Times New Roman" w:cs="Times New Roman"/>
          <w:sz w:val="28"/>
          <w:szCs w:val="28"/>
          <w:lang w:val="kk-KZ"/>
        </w:rPr>
        <w:t xml:space="preserve"> көр</w:t>
      </w:r>
      <w:r w:rsidR="00307A79">
        <w:rPr>
          <w:rFonts w:ascii="Times New Roman" w:hAnsi="Times New Roman" w:cs="Times New Roman"/>
          <w:sz w:val="28"/>
          <w:szCs w:val="28"/>
          <w:lang w:val="kk-KZ"/>
        </w:rPr>
        <w:t>сетілгендей</w:t>
      </w:r>
      <w:r w:rsidRPr="0017593E">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(көк сызық) болған кезде, аффективтіліктің артуы сыртқы келбетке қанағаттанбаушылықты азайтады: эмоция мен ұнатуды белсенді түрде көрсететін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 xml:space="preserve">ң денеге қатысты өзін-өзі сынауға бейімділігі төменірек.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(сары сызық) болғанда, қарама-қарсы үрдіс байқалады – аффективтілік өскен сайын денеге </w:t>
      </w:r>
      <w:r w:rsidR="007A0819">
        <w:rPr>
          <w:rFonts w:ascii="Times New Roman" w:hAnsi="Times New Roman" w:cs="Times New Roman"/>
          <w:sz w:val="28"/>
          <w:szCs w:val="28"/>
          <w:lang w:val="kk-KZ"/>
        </w:rPr>
        <w:t>қанағаттанбау</w:t>
      </w:r>
      <w:r w:rsidRPr="0017593E">
        <w:rPr>
          <w:rFonts w:ascii="Times New Roman" w:hAnsi="Times New Roman" w:cs="Times New Roman"/>
          <w:sz w:val="28"/>
          <w:szCs w:val="28"/>
          <w:lang w:val="kk-KZ"/>
        </w:rPr>
        <w:t xml:space="preserve"> деңгейі артады. Бұл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модераторлық әсерінің бар екенін көрсетеді, мұнда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ашықтық пен жылылыққа деген қажеттілік дене параметрлеріне байланысты денеге қатысты өзін-өзі қабылдаумен әртүрлі байланыста болады. </w:t>
      </w:r>
    </w:p>
    <w:p w14:paraId="226EAF6A" w14:textId="77777777" w:rsidR="001A042B" w:rsidRDefault="00381632" w:rsidP="001A042B">
      <w:pPr>
        <w:spacing w:after="0" w:line="240" w:lineRule="auto"/>
        <w:jc w:val="center"/>
        <w:rPr>
          <w:rFonts w:ascii="Times New Roman" w:hAnsi="Times New Roman" w:cs="Times New Roman"/>
          <w:sz w:val="28"/>
          <w:szCs w:val="28"/>
          <w:lang w:val="kk-KZ"/>
        </w:rPr>
      </w:pPr>
      <w:r w:rsidRPr="0017593E">
        <w:rPr>
          <w:rFonts w:ascii="Times New Roman" w:hAnsi="Times New Roman" w:cs="Times New Roman"/>
          <w:noProof/>
          <w:sz w:val="28"/>
          <w:szCs w:val="28"/>
          <w:lang w:eastAsia="ru-RU"/>
        </w:rPr>
        <w:lastRenderedPageBreak/>
        <w:drawing>
          <wp:inline distT="0" distB="0" distL="0" distR="0" wp14:anchorId="34CFADE8" wp14:editId="7CA2A7EB">
            <wp:extent cx="5486092" cy="3134826"/>
            <wp:effectExtent l="0" t="0" r="0" b="0"/>
            <wp:docPr id="96660498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96760" cy="3140922"/>
                    </a:xfrm>
                    <a:prstGeom prst="rect">
                      <a:avLst/>
                    </a:prstGeom>
                    <a:noFill/>
                    <a:ln>
                      <a:noFill/>
                    </a:ln>
                  </pic:spPr>
                </pic:pic>
              </a:graphicData>
            </a:graphic>
          </wp:inline>
        </w:drawing>
      </w:r>
    </w:p>
    <w:p w14:paraId="6D73A4A2" w14:textId="3FF138ED" w:rsidR="00381632" w:rsidRPr="001A042B" w:rsidRDefault="001A042B" w:rsidP="001A042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A042B">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1</w:t>
      </w:r>
      <w:r w:rsidR="00DE2A6C">
        <w:rPr>
          <w:rFonts w:ascii="Times New Roman" w:hAnsi="Times New Roman" w:cs="Times New Roman"/>
          <w:sz w:val="28"/>
          <w:szCs w:val="28"/>
          <w:lang w:val="kk-KZ"/>
        </w:rPr>
        <w:t>6</w:t>
      </w:r>
      <w:r w:rsidR="001B08F1">
        <w:rPr>
          <w:rFonts w:ascii="Times New Roman" w:hAnsi="Times New Roman" w:cs="Times New Roman"/>
          <w:sz w:val="28"/>
          <w:szCs w:val="28"/>
          <w:lang w:val="kk-KZ"/>
        </w:rPr>
        <w:t xml:space="preserve"> -</w:t>
      </w:r>
      <w:r w:rsidR="00381632" w:rsidRPr="001A042B">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Сырт</w:t>
      </w:r>
      <w:r>
        <w:rPr>
          <w:rFonts w:ascii="Times New Roman" w:hAnsi="Times New Roman" w:cs="Times New Roman"/>
          <w:sz w:val="28"/>
          <w:szCs w:val="28"/>
          <w:lang w:val="kk-KZ"/>
        </w:rPr>
        <w:t>қы</w:t>
      </w:r>
      <w:r w:rsidR="00381632" w:rsidRPr="0017593E">
        <w:rPr>
          <w:rFonts w:ascii="Times New Roman" w:hAnsi="Times New Roman" w:cs="Times New Roman"/>
          <w:sz w:val="28"/>
          <w:szCs w:val="28"/>
          <w:lang w:val="kk-KZ"/>
        </w:rPr>
        <w:t xml:space="preserve"> келбетіне қағаттанбаушылықты болжауда (ӨДБС бойынша) аффективтілік айқындылығы мен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индексінің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өзара әрекет</w:t>
      </w:r>
      <w:r>
        <w:rPr>
          <w:rFonts w:ascii="Times New Roman" w:hAnsi="Times New Roman" w:cs="Times New Roman"/>
          <w:sz w:val="28"/>
          <w:szCs w:val="28"/>
          <w:lang w:val="kk-KZ"/>
        </w:rPr>
        <w:t>тесуі</w:t>
      </w:r>
      <w:r w:rsidR="00381632" w:rsidRPr="0017593E">
        <w:rPr>
          <w:rFonts w:ascii="Times New Roman" w:hAnsi="Times New Roman" w:cs="Times New Roman"/>
          <w:sz w:val="28"/>
          <w:szCs w:val="28"/>
          <w:lang w:val="kk-KZ"/>
        </w:rPr>
        <w:t xml:space="preserve"> </w:t>
      </w:r>
    </w:p>
    <w:p w14:paraId="087FDD01" w14:textId="77777777" w:rsidR="00381632" w:rsidRPr="001A042B" w:rsidRDefault="00381632" w:rsidP="00B11E10">
      <w:pPr>
        <w:spacing w:after="0" w:line="240" w:lineRule="auto"/>
        <w:ind w:firstLine="680"/>
        <w:jc w:val="both"/>
        <w:rPr>
          <w:rFonts w:ascii="Times New Roman" w:hAnsi="Times New Roman" w:cs="Times New Roman"/>
          <w:sz w:val="28"/>
          <w:szCs w:val="28"/>
          <w:lang w:val="kk-KZ"/>
        </w:rPr>
      </w:pPr>
    </w:p>
    <w:p w14:paraId="2C4E3679" w14:textId="5CECCA21" w:rsidR="00381632" w:rsidRPr="000222CB" w:rsidRDefault="00381632" w:rsidP="00B11E10">
      <w:pPr>
        <w:spacing w:after="0" w:line="240" w:lineRule="auto"/>
        <w:ind w:firstLine="680"/>
        <w:jc w:val="both"/>
        <w:rPr>
          <w:rFonts w:ascii="Times New Roman" w:hAnsi="Times New Roman" w:cs="Times New Roman"/>
          <w:sz w:val="28"/>
          <w:szCs w:val="28"/>
          <w:lang w:val="kk-KZ"/>
        </w:rPr>
      </w:pPr>
      <w:r w:rsidRPr="000222CB">
        <w:rPr>
          <w:rFonts w:ascii="Times New Roman" w:hAnsi="Times New Roman" w:cs="Times New Roman"/>
          <w:sz w:val="28"/>
          <w:szCs w:val="28"/>
          <w:lang w:val="kk-KZ"/>
        </w:rPr>
        <w:t>Психологиялық тұрғыдан бұл нәтиже</w:t>
      </w:r>
      <w:r w:rsidRPr="0017593E">
        <w:rPr>
          <w:rFonts w:ascii="Times New Roman" w:hAnsi="Times New Roman" w:cs="Times New Roman"/>
          <w:sz w:val="28"/>
          <w:szCs w:val="28"/>
          <w:lang w:val="kk-KZ"/>
        </w:rPr>
        <w:t>,</w:t>
      </w:r>
      <w:r w:rsidRPr="000222CB">
        <w:rPr>
          <w:rFonts w:ascii="Times New Roman" w:hAnsi="Times New Roman" w:cs="Times New Roman"/>
          <w:sz w:val="28"/>
          <w:szCs w:val="28"/>
          <w:lang w:val="kk-KZ"/>
        </w:rPr>
        <w:t xml:space="preserve"> қалыпты салмақта </w:t>
      </w:r>
      <w:r w:rsidRPr="0017593E">
        <w:rPr>
          <w:rFonts w:ascii="Times New Roman" w:hAnsi="Times New Roman" w:cs="Times New Roman"/>
          <w:sz w:val="28"/>
          <w:szCs w:val="28"/>
          <w:lang w:val="kk-KZ"/>
        </w:rPr>
        <w:t>аффективтілік</w:t>
      </w:r>
      <w:r w:rsidRPr="000222CB">
        <w:rPr>
          <w:rFonts w:ascii="Times New Roman" w:hAnsi="Times New Roman" w:cs="Times New Roman"/>
          <w:sz w:val="28"/>
          <w:szCs w:val="28"/>
          <w:lang w:val="kk-KZ"/>
        </w:rPr>
        <w:t xml:space="preserve"> әлеуметтік қабылдауды </w:t>
      </w:r>
      <w:r w:rsidRPr="0017593E">
        <w:rPr>
          <w:rFonts w:ascii="Times New Roman" w:hAnsi="Times New Roman" w:cs="Times New Roman"/>
          <w:sz w:val="28"/>
          <w:szCs w:val="28"/>
          <w:lang w:val="kk-KZ"/>
        </w:rPr>
        <w:t>және жағымды</w:t>
      </w:r>
      <w:r w:rsidRPr="000222CB">
        <w:rPr>
          <w:rFonts w:ascii="Times New Roman" w:hAnsi="Times New Roman" w:cs="Times New Roman"/>
          <w:sz w:val="28"/>
          <w:szCs w:val="28"/>
          <w:lang w:val="kk-KZ"/>
        </w:rPr>
        <w:t xml:space="preserve"> дене бейнесін нығайтуға ықпал ете</w:t>
      </w:r>
      <w:r w:rsidRPr="0017593E">
        <w:rPr>
          <w:rFonts w:ascii="Times New Roman" w:hAnsi="Times New Roman" w:cs="Times New Roman"/>
          <w:sz w:val="28"/>
          <w:szCs w:val="28"/>
          <w:lang w:val="kk-KZ"/>
        </w:rPr>
        <w:t>тіндігін</w:t>
      </w:r>
      <w:r w:rsidRPr="000222CB">
        <w:rPr>
          <w:rFonts w:ascii="Times New Roman" w:hAnsi="Times New Roman" w:cs="Times New Roman"/>
          <w:sz w:val="28"/>
          <w:szCs w:val="28"/>
          <w:lang w:val="kk-KZ"/>
        </w:rPr>
        <w:t xml:space="preserve">, ал </w:t>
      </w:r>
      <w:r w:rsidR="00D92DC3">
        <w:rPr>
          <w:rFonts w:ascii="Times New Roman" w:hAnsi="Times New Roman" w:cs="Times New Roman"/>
          <w:sz w:val="28"/>
          <w:szCs w:val="28"/>
          <w:lang w:val="kk-KZ"/>
        </w:rPr>
        <w:t>ДСИ</w:t>
      </w:r>
      <w:r w:rsidRPr="000222CB">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жоғары</w:t>
      </w:r>
      <w:r w:rsidRPr="000222CB">
        <w:rPr>
          <w:rFonts w:ascii="Times New Roman" w:hAnsi="Times New Roman" w:cs="Times New Roman"/>
          <w:sz w:val="28"/>
          <w:szCs w:val="28"/>
          <w:lang w:val="kk-KZ"/>
        </w:rPr>
        <w:t xml:space="preserve"> әйел </w:t>
      </w:r>
      <w:r w:rsidRPr="0017593E">
        <w:rPr>
          <w:rFonts w:ascii="Times New Roman" w:hAnsi="Times New Roman" w:cs="Times New Roman"/>
          <w:sz w:val="28"/>
          <w:szCs w:val="28"/>
          <w:lang w:val="kk-KZ"/>
        </w:rPr>
        <w:t>тұлғааралық</w:t>
      </w:r>
      <w:r w:rsidRPr="000222CB">
        <w:rPr>
          <w:rFonts w:ascii="Times New Roman" w:hAnsi="Times New Roman" w:cs="Times New Roman"/>
          <w:sz w:val="28"/>
          <w:szCs w:val="28"/>
          <w:lang w:val="kk-KZ"/>
        </w:rPr>
        <w:t xml:space="preserve"> кері байланыс пен сыртқы бағалауға </w:t>
      </w:r>
      <w:r w:rsidRPr="0017593E">
        <w:rPr>
          <w:rFonts w:ascii="Times New Roman" w:hAnsi="Times New Roman" w:cs="Times New Roman"/>
          <w:sz w:val="28"/>
          <w:szCs w:val="28"/>
          <w:lang w:val="kk-KZ"/>
        </w:rPr>
        <w:t xml:space="preserve">өте </w:t>
      </w:r>
      <w:r w:rsidRPr="000222CB">
        <w:rPr>
          <w:rFonts w:ascii="Times New Roman" w:hAnsi="Times New Roman" w:cs="Times New Roman"/>
          <w:sz w:val="28"/>
          <w:szCs w:val="28"/>
          <w:lang w:val="kk-KZ"/>
        </w:rPr>
        <w:t>сезімтал ете</w:t>
      </w:r>
      <w:r w:rsidRPr="0017593E">
        <w:rPr>
          <w:rFonts w:ascii="Times New Roman" w:hAnsi="Times New Roman" w:cs="Times New Roman"/>
          <w:sz w:val="28"/>
          <w:szCs w:val="28"/>
          <w:lang w:val="kk-KZ"/>
        </w:rPr>
        <w:t>тіндігін білдіретіндігін, ал ол</w:t>
      </w:r>
      <w:r w:rsidRPr="000222CB">
        <w:rPr>
          <w:rFonts w:ascii="Times New Roman" w:hAnsi="Times New Roman" w:cs="Times New Roman"/>
          <w:sz w:val="28"/>
          <w:szCs w:val="28"/>
          <w:lang w:val="kk-KZ"/>
        </w:rPr>
        <w:t xml:space="preserve"> әлеуметтік тартымдылық стандарттарына сәйкессіздікті </w:t>
      </w:r>
      <w:r w:rsidRPr="0017593E">
        <w:rPr>
          <w:rFonts w:ascii="Times New Roman" w:hAnsi="Times New Roman" w:cs="Times New Roman"/>
          <w:sz w:val="28"/>
          <w:szCs w:val="28"/>
          <w:lang w:val="kk-KZ"/>
        </w:rPr>
        <w:t xml:space="preserve">қабылдауды </w:t>
      </w:r>
      <w:r w:rsidRPr="000222CB">
        <w:rPr>
          <w:rFonts w:ascii="Times New Roman" w:hAnsi="Times New Roman" w:cs="Times New Roman"/>
          <w:sz w:val="28"/>
          <w:szCs w:val="28"/>
          <w:lang w:val="kk-KZ"/>
        </w:rPr>
        <w:t>күшейте</w:t>
      </w:r>
      <w:r w:rsidRPr="0017593E">
        <w:rPr>
          <w:rFonts w:ascii="Times New Roman" w:hAnsi="Times New Roman" w:cs="Times New Roman"/>
          <w:sz w:val="28"/>
          <w:szCs w:val="28"/>
          <w:lang w:val="kk-KZ"/>
        </w:rPr>
        <w:t>тіндігін білдіреді</w:t>
      </w:r>
      <w:r w:rsidRPr="000222CB">
        <w:rPr>
          <w:rFonts w:ascii="Times New Roman" w:hAnsi="Times New Roman" w:cs="Times New Roman"/>
          <w:sz w:val="28"/>
          <w:szCs w:val="28"/>
          <w:lang w:val="kk-KZ"/>
        </w:rPr>
        <w:t xml:space="preserve">. Осылайша, </w:t>
      </w:r>
      <w:r w:rsidRPr="0017593E">
        <w:rPr>
          <w:rFonts w:ascii="Times New Roman" w:hAnsi="Times New Roman" w:cs="Times New Roman"/>
          <w:sz w:val="28"/>
          <w:szCs w:val="28"/>
          <w:lang w:val="kk-KZ"/>
        </w:rPr>
        <w:t xml:space="preserve">аффективтік көріністердің айқындылығы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w:t>
      </w:r>
      <w:r w:rsidRPr="000222CB">
        <w:rPr>
          <w:rFonts w:ascii="Times New Roman" w:hAnsi="Times New Roman" w:cs="Times New Roman"/>
          <w:sz w:val="28"/>
          <w:szCs w:val="28"/>
          <w:lang w:val="kk-KZ"/>
        </w:rPr>
        <w:t xml:space="preserve">деңгейі жоғары </w:t>
      </w:r>
      <w:r w:rsidR="009F5E3F">
        <w:rPr>
          <w:rFonts w:ascii="Times New Roman" w:hAnsi="Times New Roman" w:cs="Times New Roman"/>
          <w:sz w:val="28"/>
          <w:szCs w:val="28"/>
          <w:lang w:val="kk-KZ"/>
        </w:rPr>
        <w:t>әйел адамдар</w:t>
      </w:r>
      <w:r w:rsidRPr="000222CB">
        <w:rPr>
          <w:rFonts w:ascii="Times New Roman" w:hAnsi="Times New Roman" w:cs="Times New Roman"/>
          <w:sz w:val="28"/>
          <w:szCs w:val="28"/>
          <w:lang w:val="kk-KZ"/>
        </w:rPr>
        <w:t xml:space="preserve"> үшін денелік осалдық фактор</w:t>
      </w:r>
      <w:r w:rsidRPr="0017593E">
        <w:rPr>
          <w:rFonts w:ascii="Times New Roman" w:hAnsi="Times New Roman" w:cs="Times New Roman"/>
          <w:sz w:val="28"/>
          <w:szCs w:val="28"/>
          <w:lang w:val="kk-KZ"/>
        </w:rPr>
        <w:t>ы болып</w:t>
      </w:r>
      <w:r w:rsidRPr="000222CB">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оның мәндері төмен болған кезде,</w:t>
      </w:r>
      <w:r w:rsidRPr="000222CB">
        <w:rPr>
          <w:rFonts w:ascii="Times New Roman" w:hAnsi="Times New Roman" w:cs="Times New Roman"/>
          <w:sz w:val="28"/>
          <w:szCs w:val="28"/>
          <w:lang w:val="kk-KZ"/>
        </w:rPr>
        <w:t xml:space="preserve"> өзін-өзі қабылдау ресурсына айналады.</w:t>
      </w:r>
    </w:p>
    <w:p w14:paraId="4F8C81E5" w14:textId="1066F67B"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0222CB">
        <w:rPr>
          <w:rFonts w:ascii="Times New Roman" w:hAnsi="Times New Roman" w:cs="Times New Roman"/>
          <w:sz w:val="28"/>
          <w:szCs w:val="28"/>
          <w:lang w:val="kk-KZ"/>
        </w:rPr>
        <w:t xml:space="preserve">17‑суретте </w:t>
      </w:r>
      <w:r w:rsidRPr="0017593E">
        <w:rPr>
          <w:rFonts w:ascii="Times New Roman" w:hAnsi="Times New Roman" w:cs="Times New Roman"/>
          <w:sz w:val="28"/>
          <w:szCs w:val="28"/>
          <w:lang w:val="kk-KZ"/>
        </w:rPr>
        <w:t xml:space="preserve">ӨДБС әдісі бойынша </w:t>
      </w:r>
      <w:r w:rsidRPr="000222CB">
        <w:rPr>
          <w:rFonts w:ascii="Times New Roman" w:hAnsi="Times New Roman" w:cs="Times New Roman"/>
          <w:sz w:val="28"/>
          <w:szCs w:val="28"/>
          <w:lang w:val="kk-KZ"/>
        </w:rPr>
        <w:t xml:space="preserve">сыртқы келбетке </w:t>
      </w:r>
      <w:r w:rsidR="007A0819">
        <w:rPr>
          <w:rFonts w:ascii="Times New Roman" w:hAnsi="Times New Roman" w:cs="Times New Roman"/>
          <w:sz w:val="28"/>
          <w:szCs w:val="28"/>
          <w:lang w:val="kk-KZ"/>
        </w:rPr>
        <w:t>қанағаттанбау</w:t>
      </w:r>
      <w:r w:rsidRPr="000222CB">
        <w:rPr>
          <w:rFonts w:ascii="Times New Roman" w:hAnsi="Times New Roman" w:cs="Times New Roman"/>
          <w:sz w:val="28"/>
          <w:szCs w:val="28"/>
          <w:lang w:val="kk-KZ"/>
        </w:rPr>
        <w:t xml:space="preserve"> деңгейін түсіндіру</w:t>
      </w:r>
      <w:r w:rsidRPr="0017593E">
        <w:rPr>
          <w:rFonts w:ascii="Times New Roman" w:hAnsi="Times New Roman" w:cs="Times New Roman"/>
          <w:sz w:val="28"/>
          <w:szCs w:val="28"/>
          <w:lang w:val="kk-KZ"/>
        </w:rPr>
        <w:t xml:space="preserve"> үшін,</w:t>
      </w:r>
      <w:r w:rsidRPr="000222CB">
        <w:rPr>
          <w:rFonts w:ascii="Times New Roman" w:hAnsi="Times New Roman" w:cs="Times New Roman"/>
          <w:sz w:val="28"/>
          <w:szCs w:val="28"/>
          <w:lang w:val="kk-KZ"/>
        </w:rPr>
        <w:t xml:space="preserve"> қабылдану және </w:t>
      </w:r>
      <w:r w:rsidRPr="0017593E">
        <w:rPr>
          <w:rFonts w:ascii="Times New Roman" w:hAnsi="Times New Roman" w:cs="Times New Roman"/>
          <w:sz w:val="28"/>
          <w:szCs w:val="28"/>
          <w:lang w:val="kk-KZ"/>
        </w:rPr>
        <w:t>сүйіспеншілікке</w:t>
      </w:r>
      <w:r w:rsidRPr="000222CB">
        <w:rPr>
          <w:rFonts w:ascii="Times New Roman" w:hAnsi="Times New Roman" w:cs="Times New Roman"/>
          <w:sz w:val="28"/>
          <w:szCs w:val="28"/>
          <w:lang w:val="kk-KZ"/>
        </w:rPr>
        <w:t xml:space="preserve"> деген қажеттілік (Aw) </w:t>
      </w:r>
      <w:r w:rsidRPr="0017593E">
        <w:rPr>
          <w:rFonts w:ascii="Times New Roman" w:hAnsi="Times New Roman" w:cs="Times New Roman"/>
          <w:sz w:val="28"/>
          <w:szCs w:val="28"/>
          <w:lang w:val="kk-KZ"/>
        </w:rPr>
        <w:t>пен</w:t>
      </w:r>
      <w:r w:rsidRPr="000222CB">
        <w:rPr>
          <w:rFonts w:ascii="Times New Roman" w:hAnsi="Times New Roman" w:cs="Times New Roman"/>
          <w:sz w:val="28"/>
          <w:szCs w:val="28"/>
          <w:lang w:val="kk-KZ"/>
        </w:rPr>
        <w:t xml:space="preserve"> дене </w:t>
      </w:r>
      <w:r w:rsidR="005B61BB">
        <w:rPr>
          <w:rFonts w:ascii="Times New Roman" w:hAnsi="Times New Roman" w:cs="Times New Roman"/>
          <w:sz w:val="28"/>
          <w:szCs w:val="28"/>
          <w:lang w:val="kk-KZ"/>
        </w:rPr>
        <w:t>салмағы</w:t>
      </w:r>
      <w:r w:rsidRPr="000222CB">
        <w:rPr>
          <w:rFonts w:ascii="Times New Roman" w:hAnsi="Times New Roman" w:cs="Times New Roman"/>
          <w:sz w:val="28"/>
          <w:szCs w:val="28"/>
          <w:lang w:val="kk-KZ"/>
        </w:rPr>
        <w:t xml:space="preserve"> индексінің (</w:t>
      </w:r>
      <w:r w:rsidR="00D92DC3" w:rsidRPr="000222CB">
        <w:rPr>
          <w:rFonts w:ascii="Times New Roman" w:hAnsi="Times New Roman" w:cs="Times New Roman"/>
          <w:sz w:val="28"/>
          <w:szCs w:val="28"/>
          <w:lang w:val="kk-KZ"/>
        </w:rPr>
        <w:t>ДСИ</w:t>
      </w:r>
      <w:r w:rsidRPr="000222CB">
        <w:rPr>
          <w:rFonts w:ascii="Times New Roman" w:hAnsi="Times New Roman" w:cs="Times New Roman"/>
          <w:sz w:val="28"/>
          <w:szCs w:val="28"/>
          <w:lang w:val="kk-KZ"/>
        </w:rPr>
        <w:t>) өзара әрекеттестігі көрсетілген.</w:t>
      </w:r>
      <w:r w:rsidRPr="0017593E">
        <w:rPr>
          <w:rFonts w:ascii="Times New Roman" w:hAnsi="Times New Roman" w:cs="Times New Roman"/>
          <w:sz w:val="28"/>
          <w:szCs w:val="28"/>
          <w:lang w:val="kk-KZ"/>
        </w:rPr>
        <w:t xml:space="preserve"> X осінде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қолдау мен мойындалуға ұмтылу қарқындылығы бейнеленген, ал Y осінде денеге қатысты </w:t>
      </w:r>
      <w:r w:rsidR="007A0819">
        <w:rPr>
          <w:rFonts w:ascii="Times New Roman" w:hAnsi="Times New Roman" w:cs="Times New Roman"/>
          <w:sz w:val="28"/>
          <w:szCs w:val="28"/>
          <w:lang w:val="kk-KZ"/>
        </w:rPr>
        <w:t>қанағаттанбау</w:t>
      </w:r>
      <w:r w:rsidRPr="0017593E">
        <w:rPr>
          <w:rFonts w:ascii="Times New Roman" w:hAnsi="Times New Roman" w:cs="Times New Roman"/>
          <w:sz w:val="28"/>
          <w:szCs w:val="28"/>
          <w:lang w:val="kk-KZ"/>
        </w:rPr>
        <w:t xml:space="preserve"> деңгейі көрсетілген. Түрлі-түсті сызықтар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-нің төмен (–1 SD), орташа (M) және жоғары (+1 SD) деңгейіндегі тәуелділік сипатын көрсетеді.</w:t>
      </w:r>
    </w:p>
    <w:p w14:paraId="5C600209" w14:textId="20B36E9C"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17‑</w:t>
      </w:r>
      <w:r w:rsidR="008C2874">
        <w:rPr>
          <w:rFonts w:ascii="Times New Roman" w:hAnsi="Times New Roman" w:cs="Times New Roman"/>
          <w:sz w:val="28"/>
          <w:szCs w:val="28"/>
          <w:lang w:val="kk-KZ"/>
        </w:rPr>
        <w:t>сызбада</w:t>
      </w:r>
      <w:r w:rsidRPr="0017593E">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модерациялық әсерін айқын көрсетеді: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(көк сызық) болғанда, қабылдану қажеттілігінің өсуі денеге </w:t>
      </w:r>
      <w:r w:rsidR="00A26151">
        <w:rPr>
          <w:rFonts w:ascii="Times New Roman" w:hAnsi="Times New Roman" w:cs="Times New Roman"/>
          <w:sz w:val="28"/>
          <w:szCs w:val="28"/>
          <w:lang w:val="kk-KZ"/>
        </w:rPr>
        <w:t>қанағаттанбауды</w:t>
      </w:r>
      <w:r w:rsidRPr="0017593E">
        <w:rPr>
          <w:rFonts w:ascii="Times New Roman" w:hAnsi="Times New Roman" w:cs="Times New Roman"/>
          <w:sz w:val="28"/>
          <w:szCs w:val="28"/>
          <w:lang w:val="kk-KZ"/>
        </w:rPr>
        <w:t xml:space="preserve"> елеулі түрде өзгертпейді,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(сары сызық) болғанда, </w:t>
      </w:r>
      <w:r w:rsidR="0067040A" w:rsidRPr="003B780A">
        <w:rPr>
          <w:rFonts w:ascii="Times New Roman" w:hAnsi="Times New Roman" w:cs="Times New Roman"/>
          <w:sz w:val="28"/>
          <w:szCs w:val="28"/>
          <w:lang w:val="kk-KZ"/>
        </w:rPr>
        <w:t>басқалардан күтетін</w:t>
      </w:r>
      <w:r w:rsidR="0067040A" w:rsidRPr="003B780A">
        <w:rPr>
          <w:rFonts w:ascii="Times New Roman" w:hAnsi="Times New Roman" w:cs="Times New Roman"/>
          <w:bCs/>
          <w:sz w:val="28"/>
          <w:szCs w:val="28"/>
          <w:lang w:val="kk-KZ"/>
        </w:rPr>
        <w:t xml:space="preserve"> жақындық</w:t>
      </w:r>
      <w:r w:rsidR="0067040A" w:rsidRPr="0067040A">
        <w:rPr>
          <w:rFonts w:ascii="Times New Roman" w:hAnsi="Times New Roman" w:cs="Times New Roman"/>
          <w:bCs/>
          <w:sz w:val="28"/>
          <w:szCs w:val="28"/>
          <w:lang w:val="kk-KZ"/>
        </w:rPr>
        <w:t xml:space="preserve"> (</w:t>
      </w:r>
      <w:r w:rsidR="0067040A" w:rsidRPr="0067040A">
        <w:rPr>
          <w:rFonts w:ascii="Times New Roman" w:hAnsi="Times New Roman" w:cs="Times New Roman"/>
          <w:sz w:val="28"/>
          <w:szCs w:val="28"/>
          <w:lang w:val="kk-KZ"/>
        </w:rPr>
        <w:t xml:space="preserve">Aw) </w:t>
      </w:r>
      <w:r w:rsidRPr="0017593E">
        <w:rPr>
          <w:rFonts w:ascii="Times New Roman" w:hAnsi="Times New Roman" w:cs="Times New Roman"/>
          <w:sz w:val="28"/>
          <w:szCs w:val="28"/>
          <w:lang w:val="kk-KZ"/>
        </w:rPr>
        <w:t xml:space="preserve">көрсеткішінің артуы өз сыртқы келбетіне қатысты жағымсыз көзқарастың айтарлықтай өсуіне әкеліп соғады. Бұл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жоғары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өзін-өзі бағалаудың сыртқы мақұлдауға тәуелділігінің денелік дистрессті күшейтетінін және мінсіздікке сәйкессіздік сезімін арттыратынын көрсетеді. </w:t>
      </w:r>
    </w:p>
    <w:p w14:paraId="6A3AF6EC" w14:textId="77777777" w:rsidR="00381632" w:rsidRPr="0017593E" w:rsidRDefault="00381632" w:rsidP="001A042B">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lastRenderedPageBreak/>
        <w:drawing>
          <wp:inline distT="0" distB="0" distL="0" distR="0" wp14:anchorId="657501A7" wp14:editId="12429B51">
            <wp:extent cx="5540337" cy="3165822"/>
            <wp:effectExtent l="0" t="0" r="0" b="0"/>
            <wp:docPr id="2017996248" name="Рисунок 43" descr="Изображение выглядит как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96248" name="Рисунок 43" descr="Изображение выглядит как снимок экрана, линия&#10;&#10;Содержимое, созданное искусственным интеллектом, может быть неверным."/>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47739" cy="3170051"/>
                    </a:xfrm>
                    <a:prstGeom prst="rect">
                      <a:avLst/>
                    </a:prstGeom>
                    <a:noFill/>
                    <a:ln>
                      <a:noFill/>
                    </a:ln>
                  </pic:spPr>
                </pic:pic>
              </a:graphicData>
            </a:graphic>
          </wp:inline>
        </w:drawing>
      </w:r>
    </w:p>
    <w:p w14:paraId="731FABE6" w14:textId="1581485C" w:rsidR="00381632" w:rsidRPr="0017593E" w:rsidRDefault="001A042B" w:rsidP="003B780A">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1</w:t>
      </w:r>
      <w:r w:rsidR="00E35B4A">
        <w:rPr>
          <w:rFonts w:ascii="Times New Roman" w:hAnsi="Times New Roman" w:cs="Times New Roman"/>
          <w:sz w:val="28"/>
          <w:szCs w:val="28"/>
          <w:lang w:val="kk-KZ"/>
        </w:rPr>
        <w:t>7</w:t>
      </w:r>
      <w:r w:rsidR="001B08F1">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Сырт</w:t>
      </w:r>
      <w:r>
        <w:rPr>
          <w:rFonts w:ascii="Times New Roman" w:hAnsi="Times New Roman" w:cs="Times New Roman"/>
          <w:sz w:val="28"/>
          <w:szCs w:val="28"/>
          <w:lang w:val="kk-KZ"/>
        </w:rPr>
        <w:t>қы</w:t>
      </w:r>
      <w:r w:rsidR="00381632" w:rsidRPr="0017593E">
        <w:rPr>
          <w:rFonts w:ascii="Times New Roman" w:hAnsi="Times New Roman" w:cs="Times New Roman"/>
          <w:sz w:val="28"/>
          <w:szCs w:val="28"/>
          <w:lang w:val="kk-KZ"/>
        </w:rPr>
        <w:t xml:space="preserve"> келбетіне қағаттанбаушылықты болжауда (ӨДБС бойынша) қабылдау мен сүйіспеншілікке мұқтаждық</w:t>
      </w:r>
      <w:r>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пен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индексінің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өзара әрекет</w:t>
      </w:r>
      <w:r>
        <w:rPr>
          <w:rFonts w:ascii="Times New Roman" w:hAnsi="Times New Roman" w:cs="Times New Roman"/>
          <w:sz w:val="28"/>
          <w:szCs w:val="28"/>
          <w:lang w:val="kk-KZ"/>
        </w:rPr>
        <w:t>тесуі</w:t>
      </w:r>
      <w:r w:rsidR="00381632" w:rsidRPr="0017593E">
        <w:rPr>
          <w:rFonts w:ascii="Times New Roman" w:hAnsi="Times New Roman" w:cs="Times New Roman"/>
          <w:sz w:val="28"/>
          <w:szCs w:val="28"/>
          <w:lang w:val="kk-KZ"/>
        </w:rPr>
        <w:t xml:space="preserve"> </w:t>
      </w:r>
    </w:p>
    <w:p w14:paraId="70CE46FB" w14:textId="77777777" w:rsidR="001B08F1" w:rsidRDefault="001B08F1" w:rsidP="00B11E10">
      <w:pPr>
        <w:spacing w:after="0" w:line="240" w:lineRule="auto"/>
        <w:ind w:firstLine="680"/>
        <w:jc w:val="both"/>
        <w:rPr>
          <w:rFonts w:ascii="Times New Roman" w:hAnsi="Times New Roman" w:cs="Times New Roman"/>
          <w:sz w:val="28"/>
          <w:szCs w:val="28"/>
        </w:rPr>
      </w:pPr>
    </w:p>
    <w:p w14:paraId="60B2C7B5" w14:textId="1BC1B1CA" w:rsidR="00381632" w:rsidRPr="0017593E"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t>Психологиялық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тұрғыдан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нәтиже</w:t>
      </w:r>
      <w:proofErr w:type="spellEnd"/>
      <w:r w:rsidRPr="0017593E">
        <w:rPr>
          <w:rFonts w:ascii="Times New Roman" w:hAnsi="Times New Roman" w:cs="Times New Roman"/>
          <w:sz w:val="28"/>
          <w:szCs w:val="28"/>
          <w:lang w:val="kk-KZ"/>
        </w:rPr>
        <w:t>ні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әлеуметтік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күту</w:t>
      </w:r>
      <w:proofErr w:type="spellEnd"/>
      <w:r w:rsidRPr="0017593E">
        <w:rPr>
          <w:rFonts w:ascii="Times New Roman" w:hAnsi="Times New Roman" w:cs="Times New Roman"/>
          <w:sz w:val="28"/>
          <w:szCs w:val="28"/>
          <w:lang w:val="kk-KZ"/>
        </w:rPr>
        <w:t>лерді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интернализация</w:t>
      </w:r>
      <w:proofErr w:type="spellEnd"/>
      <w:r w:rsidRPr="0017593E">
        <w:rPr>
          <w:rFonts w:ascii="Times New Roman" w:hAnsi="Times New Roman" w:cs="Times New Roman"/>
          <w:sz w:val="28"/>
          <w:szCs w:val="28"/>
          <w:lang w:val="kk-KZ"/>
        </w:rPr>
        <w:t>удың</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күшеюі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ретінде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қарастыр</w:t>
      </w:r>
      <w:proofErr w:type="spellEnd"/>
      <w:r w:rsidRPr="0017593E">
        <w:rPr>
          <w:rFonts w:ascii="Times New Roman" w:hAnsi="Times New Roman" w:cs="Times New Roman"/>
          <w:sz w:val="28"/>
          <w:szCs w:val="28"/>
          <w:lang w:val="kk-KZ"/>
        </w:rPr>
        <w:t>уға болады</w:t>
      </w:r>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жоғарылаған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сайын</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сүйіспеншілік пен</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қабылдануға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ұмтылу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келбетінің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әлеуметтік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стандарттарға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сәйкес</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келмеу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сезімімен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қатар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жүреді</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болғанда,</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қабылдануға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деген</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мұқтаждық</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жағымды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сипатта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болып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00A26151">
        <w:rPr>
          <w:rFonts w:ascii="Times New Roman" w:hAnsi="Times New Roman" w:cs="Times New Roman"/>
          <w:sz w:val="28"/>
          <w:szCs w:val="28"/>
        </w:rPr>
        <w:t>қанағаттанбауды</w:t>
      </w:r>
      <w:r w:rsidRPr="0017593E">
        <w:rPr>
          <w:rFonts w:ascii="Times New Roman" w:hAnsi="Times New Roman" w:cs="Times New Roman"/>
          <w:sz w:val="28"/>
          <w:szCs w:val="28"/>
        </w:rPr>
        <w:t>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өсуіне</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әкеліп соқпайды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Осылайша</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00260956">
        <w:rPr>
          <w:rFonts w:ascii="Times New Roman" w:hAnsi="Times New Roman" w:cs="Times New Roman"/>
          <w:sz w:val="28"/>
          <w:szCs w:val="28"/>
        </w:rPr>
        <w:t>эмоциялық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осалдықты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күшейтуші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ретінде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етіп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аффилиативтік</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мұқтаждықтарды </w:t>
      </w:r>
      <w:r w:rsidRPr="0017593E">
        <w:rPr>
          <w:rFonts w:ascii="Times New Roman" w:hAnsi="Times New Roman" w:cs="Times New Roman"/>
          <w:sz w:val="28"/>
          <w:szCs w:val="28"/>
        </w:rPr>
        <w:t xml:space="preserve">«Мен – </w:t>
      </w:r>
      <w:proofErr w:type="spellStart"/>
      <w:r w:rsidRPr="0017593E">
        <w:rPr>
          <w:rFonts w:ascii="Times New Roman" w:hAnsi="Times New Roman" w:cs="Times New Roman"/>
          <w:sz w:val="28"/>
          <w:szCs w:val="28"/>
        </w:rPr>
        <w:t>басқалар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жүйесінде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сынау</w:t>
      </w:r>
      <w:proofErr w:type="spellEnd"/>
      <w:r w:rsidRPr="0017593E">
        <w:rPr>
          <w:rFonts w:ascii="Times New Roman" w:hAnsi="Times New Roman" w:cs="Times New Roman"/>
          <w:sz w:val="28"/>
          <w:szCs w:val="28"/>
          <w:lang w:val="kk-KZ"/>
        </w:rPr>
        <w:t xml:space="preserve"> мен </w:t>
      </w:r>
      <w:proofErr w:type="spellStart"/>
      <w:r w:rsidRPr="0017593E">
        <w:rPr>
          <w:rFonts w:ascii="Times New Roman" w:hAnsi="Times New Roman" w:cs="Times New Roman"/>
          <w:sz w:val="28"/>
          <w:szCs w:val="28"/>
        </w:rPr>
        <w:t>кернеу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көзіне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айналдырады</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w:t>
      </w:r>
    </w:p>
    <w:p w14:paraId="45A45BE5" w14:textId="5209E3BB"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rPr>
        <w:t>2</w:t>
      </w:r>
      <w:r w:rsidR="001B08F1">
        <w:rPr>
          <w:rFonts w:ascii="Times New Roman" w:hAnsi="Times New Roman" w:cs="Times New Roman"/>
          <w:sz w:val="28"/>
          <w:szCs w:val="28"/>
        </w:rPr>
        <w:t>3</w:t>
      </w:r>
      <w:r w:rsidRPr="0017593E">
        <w:rPr>
          <w:rFonts w:ascii="Times New Roman" w:hAnsi="Times New Roman" w:cs="Times New Roman"/>
          <w:sz w:val="28"/>
          <w:szCs w:val="28"/>
        </w:rPr>
        <w:t>-кестеде (</w:t>
      </w:r>
      <w:r w:rsidR="001B08F1">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қосымшасын</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қараңыз</w:t>
      </w:r>
      <w:proofErr w:type="spellEnd"/>
      <w:r w:rsidRPr="0017593E">
        <w:rPr>
          <w:rFonts w:ascii="Times New Roman" w:hAnsi="Times New Roman" w:cs="Times New Roman"/>
          <w:sz w:val="28"/>
          <w:szCs w:val="28"/>
        </w:rPr>
        <w:t xml:space="preserve">) Т. </w:t>
      </w:r>
      <w:proofErr w:type="spellStart"/>
      <w:r w:rsidR="008F0B31">
        <w:rPr>
          <w:rFonts w:ascii="Times New Roman" w:hAnsi="Times New Roman" w:cs="Times New Roman"/>
          <w:sz w:val="28"/>
          <w:szCs w:val="28"/>
        </w:rPr>
        <w:t>Лири</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бойынша</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тұлғааралық</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стильдер</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көрсеткіштері </w:t>
      </w:r>
      <w:r w:rsidRPr="0017593E">
        <w:rPr>
          <w:rFonts w:ascii="Times New Roman" w:hAnsi="Times New Roman" w:cs="Times New Roman"/>
          <w:sz w:val="28"/>
          <w:szCs w:val="28"/>
        </w:rPr>
        <w:t xml:space="preserve">мен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қамтитын</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жиынтық</w:t>
      </w:r>
      <w:r w:rsidRPr="0017593E">
        <w:rPr>
          <w:rFonts w:ascii="Times New Roman" w:hAnsi="Times New Roman" w:cs="Times New Roman"/>
          <w:sz w:val="28"/>
          <w:szCs w:val="28"/>
        </w:rPr>
        <w:t xml:space="preserve"> модель </w:t>
      </w:r>
      <w:proofErr w:type="spellStart"/>
      <w:r w:rsidRPr="0017593E">
        <w:rPr>
          <w:rFonts w:ascii="Times New Roman" w:hAnsi="Times New Roman" w:cs="Times New Roman"/>
          <w:sz w:val="28"/>
          <w:szCs w:val="28"/>
        </w:rPr>
        <w:t>статистикалық</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тұрғыдан </w:t>
      </w:r>
      <w:proofErr w:type="spellStart"/>
      <w:r w:rsidRPr="0017593E">
        <w:rPr>
          <w:rFonts w:ascii="Times New Roman" w:hAnsi="Times New Roman" w:cs="Times New Roman"/>
          <w:sz w:val="28"/>
          <w:szCs w:val="28"/>
        </w:rPr>
        <w:t>маңызды</w:t>
      </w:r>
      <w:proofErr w:type="spellEnd"/>
      <w:r w:rsidR="00DE652E">
        <w:rPr>
          <w:rFonts w:ascii="Times New Roman" w:hAnsi="Times New Roman" w:cs="Times New Roman"/>
          <w:sz w:val="28"/>
          <w:szCs w:val="28"/>
          <w:lang w:val="kk-KZ"/>
        </w:rPr>
        <w:t xml:space="preserve"> </w:t>
      </w:r>
      <w:r w:rsidRPr="0017593E">
        <w:rPr>
          <w:rFonts w:ascii="Times New Roman" w:hAnsi="Times New Roman" w:cs="Times New Roman"/>
          <w:sz w:val="28"/>
          <w:szCs w:val="28"/>
        </w:rPr>
        <w:t>(F=</w:t>
      </w:r>
      <w:r w:rsidR="00E35B4A">
        <w:rPr>
          <w:rFonts w:ascii="Times New Roman" w:hAnsi="Times New Roman" w:cs="Times New Roman"/>
          <w:sz w:val="28"/>
          <w:szCs w:val="28"/>
        </w:rPr>
        <w:t>0,</w:t>
      </w:r>
      <w:r w:rsidRPr="0017593E">
        <w:rPr>
          <w:rFonts w:ascii="Times New Roman" w:hAnsi="Times New Roman" w:cs="Times New Roman"/>
          <w:sz w:val="28"/>
          <w:szCs w:val="28"/>
        </w:rPr>
        <w:t xml:space="preserve">431; </w:t>
      </w:r>
      <w:proofErr w:type="gramStart"/>
      <w:r w:rsidRPr="0017593E">
        <w:rPr>
          <w:rFonts w:ascii="Times New Roman" w:hAnsi="Times New Roman" w:cs="Times New Roman"/>
          <w:sz w:val="28"/>
          <w:szCs w:val="28"/>
        </w:rPr>
        <w:t>p&lt;</w:t>
      </w:r>
      <w:proofErr w:type="gramEnd"/>
      <w:r w:rsidR="00E35B4A">
        <w:rPr>
          <w:rFonts w:ascii="Times New Roman" w:hAnsi="Times New Roman" w:cs="Times New Roman"/>
          <w:sz w:val="28"/>
          <w:szCs w:val="28"/>
        </w:rPr>
        <w:t>0,</w:t>
      </w:r>
      <w:r w:rsidRPr="0017593E">
        <w:rPr>
          <w:rFonts w:ascii="Times New Roman" w:hAnsi="Times New Roman" w:cs="Times New Roman"/>
          <w:sz w:val="28"/>
          <w:szCs w:val="28"/>
        </w:rPr>
        <w:t>001; R²=</w:t>
      </w:r>
      <w:r w:rsidR="00E35B4A">
        <w:rPr>
          <w:rFonts w:ascii="Times New Roman" w:hAnsi="Times New Roman" w:cs="Times New Roman"/>
          <w:sz w:val="28"/>
          <w:szCs w:val="28"/>
        </w:rPr>
        <w:t>0,</w:t>
      </w:r>
      <w:r w:rsidRPr="0017593E">
        <w:rPr>
          <w:rFonts w:ascii="Times New Roman" w:hAnsi="Times New Roman" w:cs="Times New Roman"/>
          <w:sz w:val="28"/>
          <w:szCs w:val="28"/>
        </w:rPr>
        <w:t>385; Adj.R²=</w:t>
      </w:r>
      <w:r w:rsidR="00E35B4A">
        <w:rPr>
          <w:rFonts w:ascii="Times New Roman" w:hAnsi="Times New Roman" w:cs="Times New Roman"/>
          <w:sz w:val="28"/>
          <w:szCs w:val="28"/>
        </w:rPr>
        <w:t>0,</w:t>
      </w:r>
      <w:r w:rsidRPr="0017593E">
        <w:rPr>
          <w:rFonts w:ascii="Times New Roman" w:hAnsi="Times New Roman" w:cs="Times New Roman"/>
          <w:sz w:val="28"/>
          <w:szCs w:val="28"/>
        </w:rPr>
        <w:t>273)</w:t>
      </w:r>
      <w:r w:rsidRPr="0017593E">
        <w:rPr>
          <w:rFonts w:ascii="Times New Roman" w:hAnsi="Times New Roman" w:cs="Times New Roman"/>
          <w:sz w:val="28"/>
          <w:szCs w:val="28"/>
          <w:lang w:val="kk-KZ"/>
        </w:rPr>
        <w:t xml:space="preserve"> екендігі</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ал ол</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келбетке</w:t>
      </w:r>
      <w:proofErr w:type="spellEnd"/>
      <w:r w:rsidRPr="0017593E">
        <w:rPr>
          <w:rFonts w:ascii="Times New Roman" w:hAnsi="Times New Roman" w:cs="Times New Roman"/>
          <w:sz w:val="28"/>
          <w:szCs w:val="28"/>
        </w:rPr>
        <w:t xml:space="preserve"> </w:t>
      </w:r>
      <w:proofErr w:type="spellStart"/>
      <w:r w:rsidR="007A0819">
        <w:rPr>
          <w:rFonts w:ascii="Times New Roman" w:hAnsi="Times New Roman" w:cs="Times New Roman"/>
          <w:sz w:val="28"/>
          <w:szCs w:val="28"/>
        </w:rPr>
        <w:t>қанағаттанбау</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нұсқаларының </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шамамен</w:t>
      </w:r>
      <w:proofErr w:type="spellEnd"/>
      <w:r w:rsidRPr="0017593E">
        <w:rPr>
          <w:rFonts w:ascii="Times New Roman" w:hAnsi="Times New Roman" w:cs="Times New Roman"/>
          <w:sz w:val="28"/>
          <w:szCs w:val="28"/>
        </w:rPr>
        <w:t xml:space="preserve"> 38,5% </w:t>
      </w:r>
      <w:r w:rsidRPr="0017593E">
        <w:rPr>
          <w:rFonts w:ascii="Times New Roman" w:hAnsi="Times New Roman" w:cs="Times New Roman"/>
          <w:sz w:val="28"/>
          <w:szCs w:val="28"/>
          <w:lang w:val="kk-KZ"/>
        </w:rPr>
        <w:t>тұлғааралық</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сипаттамалар</w:t>
      </w:r>
      <w:proofErr w:type="spellEnd"/>
      <w:r w:rsidRPr="0017593E">
        <w:rPr>
          <w:rFonts w:ascii="Times New Roman" w:hAnsi="Times New Roman" w:cs="Times New Roman"/>
          <w:sz w:val="28"/>
          <w:szCs w:val="28"/>
        </w:rPr>
        <w:t xml:space="preserve"> мен </w:t>
      </w:r>
      <w:r w:rsidR="00D92DC3">
        <w:rPr>
          <w:rFonts w:ascii="Times New Roman" w:hAnsi="Times New Roman" w:cs="Times New Roman"/>
          <w:sz w:val="28"/>
          <w:szCs w:val="28"/>
        </w:rPr>
        <w:t>ДСИ</w:t>
      </w:r>
      <w:r w:rsidRPr="0017593E">
        <w:rPr>
          <w:rFonts w:ascii="Times New Roman" w:hAnsi="Times New Roman" w:cs="Times New Roman"/>
          <w:sz w:val="28"/>
          <w:szCs w:val="28"/>
        </w:rPr>
        <w:t>-</w:t>
      </w:r>
      <w:r w:rsidRPr="0017593E">
        <w:rPr>
          <w:rFonts w:ascii="Times New Roman" w:hAnsi="Times New Roman" w:cs="Times New Roman"/>
          <w:sz w:val="28"/>
          <w:szCs w:val="28"/>
          <w:lang w:val="kk-KZ"/>
        </w:rPr>
        <w:t>н</w:t>
      </w:r>
      <w:proofErr w:type="spellStart"/>
      <w:r w:rsidRPr="0017593E">
        <w:rPr>
          <w:rFonts w:ascii="Times New Roman" w:hAnsi="Times New Roman" w:cs="Times New Roman"/>
          <w:sz w:val="28"/>
          <w:szCs w:val="28"/>
        </w:rPr>
        <w:t>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бірлескен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әсерімен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түсіндіріл</w:t>
      </w:r>
      <w:proofErr w:type="spellEnd"/>
      <w:r w:rsidRPr="0017593E">
        <w:rPr>
          <w:rFonts w:ascii="Times New Roman" w:hAnsi="Times New Roman" w:cs="Times New Roman"/>
          <w:sz w:val="28"/>
          <w:szCs w:val="28"/>
          <w:lang w:val="kk-KZ"/>
        </w:rPr>
        <w:t>етіндігін</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көрсетеді</w:t>
      </w:r>
      <w:proofErr w:type="spellEnd"/>
      <w:r w:rsidRPr="0017593E">
        <w:rPr>
          <w:rFonts w:ascii="Times New Roman" w:hAnsi="Times New Roman" w:cs="Times New Roman"/>
          <w:sz w:val="28"/>
          <w:szCs w:val="28"/>
        </w:rPr>
        <w:t>.</w:t>
      </w:r>
    </w:p>
    <w:p w14:paraId="4D6644AB" w14:textId="05D94553" w:rsidR="00381632" w:rsidRPr="0017593E" w:rsidRDefault="00307A79" w:rsidP="00B11E10">
      <w:pPr>
        <w:spacing w:after="0" w:line="240" w:lineRule="auto"/>
        <w:ind w:firstLine="680"/>
        <w:jc w:val="both"/>
        <w:rPr>
          <w:rFonts w:ascii="Times New Roman" w:hAnsi="Times New Roman" w:cs="Times New Roman"/>
          <w:sz w:val="28"/>
          <w:szCs w:val="28"/>
        </w:rPr>
      </w:pPr>
      <w:proofErr w:type="spellStart"/>
      <w:r w:rsidRPr="00307A79">
        <w:rPr>
          <w:rFonts w:ascii="Times New Roman" w:hAnsi="Times New Roman" w:cs="Times New Roman"/>
          <w:sz w:val="28"/>
          <w:szCs w:val="28"/>
        </w:rPr>
        <w:t>Модельдің</w:t>
      </w:r>
      <w:proofErr w:type="spellEnd"/>
      <w:r w:rsidRPr="00307A79">
        <w:rPr>
          <w:rFonts w:ascii="Times New Roman" w:hAnsi="Times New Roman" w:cs="Times New Roman"/>
          <w:sz w:val="28"/>
          <w:szCs w:val="28"/>
        </w:rPr>
        <w:t xml:space="preserve"> </w:t>
      </w:r>
      <w:proofErr w:type="spellStart"/>
      <w:r w:rsidRPr="00307A79">
        <w:rPr>
          <w:rFonts w:ascii="Times New Roman" w:hAnsi="Times New Roman" w:cs="Times New Roman"/>
          <w:sz w:val="28"/>
          <w:szCs w:val="28"/>
        </w:rPr>
        <w:t>жалпы</w:t>
      </w:r>
      <w:proofErr w:type="spellEnd"/>
      <w:r w:rsidRPr="00307A79">
        <w:rPr>
          <w:rFonts w:ascii="Times New Roman" w:hAnsi="Times New Roman" w:cs="Times New Roman"/>
          <w:sz w:val="28"/>
          <w:szCs w:val="28"/>
        </w:rPr>
        <w:t xml:space="preserve"> </w:t>
      </w:r>
      <w:proofErr w:type="spellStart"/>
      <w:r w:rsidRPr="00307A79">
        <w:rPr>
          <w:rFonts w:ascii="Times New Roman" w:hAnsi="Times New Roman" w:cs="Times New Roman"/>
          <w:sz w:val="28"/>
          <w:szCs w:val="28"/>
        </w:rPr>
        <w:t>мәнділігін</w:t>
      </w:r>
      <w:proofErr w:type="spellEnd"/>
      <w:r w:rsidRPr="00307A79">
        <w:rPr>
          <w:rFonts w:ascii="Times New Roman" w:hAnsi="Times New Roman" w:cs="Times New Roman"/>
          <w:sz w:val="28"/>
          <w:szCs w:val="28"/>
        </w:rPr>
        <w:t xml:space="preserve"> </w:t>
      </w:r>
      <w:proofErr w:type="spellStart"/>
      <w:r w:rsidRPr="00307A79">
        <w:rPr>
          <w:rFonts w:ascii="Times New Roman" w:hAnsi="Times New Roman" w:cs="Times New Roman"/>
          <w:sz w:val="28"/>
          <w:szCs w:val="28"/>
        </w:rPr>
        <w:t>бағалайтын</w:t>
      </w:r>
      <w:proofErr w:type="spellEnd"/>
      <w:r w:rsidRPr="00307A79">
        <w:rPr>
          <w:rFonts w:ascii="Times New Roman" w:hAnsi="Times New Roman" w:cs="Times New Roman"/>
          <w:sz w:val="28"/>
          <w:szCs w:val="28"/>
        </w:rPr>
        <w:t xml:space="preserve"> </w:t>
      </w:r>
      <w:proofErr w:type="spellStart"/>
      <w:r w:rsidRPr="00307A79">
        <w:rPr>
          <w:rFonts w:ascii="Times New Roman" w:hAnsi="Times New Roman" w:cs="Times New Roman"/>
          <w:sz w:val="28"/>
          <w:szCs w:val="28"/>
        </w:rPr>
        <w:t>Omnibus</w:t>
      </w:r>
      <w:proofErr w:type="spellEnd"/>
      <w:r w:rsidRPr="00307A79">
        <w:rPr>
          <w:rFonts w:ascii="Times New Roman" w:hAnsi="Times New Roman" w:cs="Times New Roman"/>
          <w:sz w:val="28"/>
          <w:szCs w:val="28"/>
        </w:rPr>
        <w:t xml:space="preserve"> </w:t>
      </w:r>
      <w:proofErr w:type="spellStart"/>
      <w:r w:rsidRPr="00307A79">
        <w:rPr>
          <w:rFonts w:ascii="Times New Roman" w:hAnsi="Times New Roman" w:cs="Times New Roman"/>
          <w:sz w:val="28"/>
          <w:szCs w:val="28"/>
        </w:rPr>
        <w:t>тесті</w:t>
      </w:r>
      <w:proofErr w:type="spellEnd"/>
      <w:r w:rsidR="00381632" w:rsidRPr="00307A79">
        <w:rPr>
          <w:rFonts w:ascii="Times New Roman" w:hAnsi="Times New Roman" w:cs="Times New Roman"/>
          <w:sz w:val="28"/>
          <w:szCs w:val="28"/>
          <w:lang w:val="kk-KZ"/>
        </w:rPr>
        <w:t xml:space="preserve"> деректеріне сәйкес</w:t>
      </w:r>
      <w:r w:rsidR="00381632" w:rsidRPr="00307A79">
        <w:rPr>
          <w:rFonts w:ascii="Times New Roman" w:hAnsi="Times New Roman" w:cs="Times New Roman"/>
          <w:sz w:val="28"/>
          <w:szCs w:val="28"/>
        </w:rPr>
        <w:t xml:space="preserve">, </w:t>
      </w:r>
      <w:r w:rsidR="00381632" w:rsidRPr="00307A79">
        <w:rPr>
          <w:rFonts w:ascii="Times New Roman" w:hAnsi="Times New Roman" w:cs="Times New Roman"/>
          <w:sz w:val="28"/>
          <w:szCs w:val="28"/>
          <w:lang w:val="kk-KZ"/>
        </w:rPr>
        <w:t>модельге</w:t>
      </w:r>
      <w:r w:rsidR="00381632" w:rsidRPr="0017593E">
        <w:rPr>
          <w:rFonts w:ascii="Times New Roman" w:hAnsi="Times New Roman" w:cs="Times New Roman"/>
          <w:sz w:val="28"/>
          <w:szCs w:val="28"/>
          <w:lang w:val="kk-KZ"/>
        </w:rPr>
        <w:t xml:space="preserve"> ең үлкен үлесті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rPr>
        <w:t xml:space="preserve"> (F=1</w:t>
      </w:r>
      <w:r w:rsidR="004E7886">
        <w:rPr>
          <w:rFonts w:ascii="Times New Roman" w:hAnsi="Times New Roman" w:cs="Times New Roman"/>
          <w:sz w:val="28"/>
          <w:szCs w:val="28"/>
        </w:rPr>
        <w:t>3,</w:t>
      </w:r>
      <w:r w:rsidR="00381632" w:rsidRPr="0017593E">
        <w:rPr>
          <w:rFonts w:ascii="Times New Roman" w:hAnsi="Times New Roman" w:cs="Times New Roman"/>
          <w:sz w:val="28"/>
          <w:szCs w:val="28"/>
        </w:rPr>
        <w:t>946; p&lt;</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001; η²p=</w:t>
      </w:r>
      <w:r w:rsidR="00E35B4A">
        <w:rPr>
          <w:rFonts w:ascii="Times New Roman" w:hAnsi="Times New Roman" w:cs="Times New Roman"/>
          <w:sz w:val="28"/>
          <w:szCs w:val="28"/>
        </w:rPr>
        <w:t>0,</w:t>
      </w:r>
      <w:r w:rsidR="00381632" w:rsidRPr="0017593E">
        <w:rPr>
          <w:rFonts w:ascii="Times New Roman" w:hAnsi="Times New Roman" w:cs="Times New Roman"/>
          <w:sz w:val="28"/>
          <w:szCs w:val="28"/>
        </w:rPr>
        <w:t xml:space="preserve">108), </w:t>
      </w:r>
      <w:r w:rsidR="00381632" w:rsidRPr="0017593E">
        <w:rPr>
          <w:rFonts w:ascii="Times New Roman" w:hAnsi="Times New Roman" w:cs="Times New Roman"/>
          <w:sz w:val="28"/>
          <w:szCs w:val="28"/>
          <w:lang w:val="kk-KZ"/>
        </w:rPr>
        <w:t>сондай-ақ</w:t>
      </w:r>
      <w:r w:rsidR="00381632" w:rsidRPr="0017593E">
        <w:rPr>
          <w:rFonts w:ascii="Times New Roman" w:hAnsi="Times New Roman" w:cs="Times New Roman"/>
          <w:sz w:val="28"/>
          <w:szCs w:val="28"/>
        </w:rPr>
        <w:t xml:space="preserve"> </w:t>
      </w:r>
      <w:r w:rsidR="0067040A">
        <w:rPr>
          <w:rFonts w:ascii="Times New Roman" w:hAnsi="Times New Roman" w:cs="Times New Roman"/>
          <w:sz w:val="28"/>
          <w:szCs w:val="28"/>
          <w:lang w:val="kk-KZ"/>
        </w:rPr>
        <w:t>агрессивті</w:t>
      </w:r>
      <w:r w:rsidR="00381632" w:rsidRPr="00FE7CC8">
        <w:rPr>
          <w:rFonts w:ascii="Times New Roman" w:hAnsi="Times New Roman" w:cs="Times New Roman"/>
          <w:sz w:val="28"/>
          <w:szCs w:val="28"/>
        </w:rPr>
        <w:t xml:space="preserve"> (F=</w:t>
      </w:r>
      <w:r w:rsidR="00DE2A6C" w:rsidRPr="00FE7CC8">
        <w:rPr>
          <w:rFonts w:ascii="Times New Roman" w:hAnsi="Times New Roman" w:cs="Times New Roman"/>
          <w:sz w:val="28"/>
          <w:szCs w:val="28"/>
        </w:rPr>
        <w:t>6,</w:t>
      </w:r>
      <w:r w:rsidR="00381632" w:rsidRPr="00FE7CC8">
        <w:rPr>
          <w:rFonts w:ascii="Times New Roman" w:hAnsi="Times New Roman" w:cs="Times New Roman"/>
          <w:sz w:val="28"/>
          <w:szCs w:val="28"/>
        </w:rPr>
        <w:t>525; p=</w:t>
      </w:r>
      <w:r w:rsidR="00E35B4A" w:rsidRPr="00FE7CC8">
        <w:rPr>
          <w:rFonts w:ascii="Times New Roman" w:hAnsi="Times New Roman" w:cs="Times New Roman"/>
          <w:sz w:val="28"/>
          <w:szCs w:val="28"/>
        </w:rPr>
        <w:t>0,</w:t>
      </w:r>
      <w:r w:rsidR="00381632" w:rsidRPr="00FE7CC8">
        <w:rPr>
          <w:rFonts w:ascii="Times New Roman" w:hAnsi="Times New Roman" w:cs="Times New Roman"/>
          <w:sz w:val="28"/>
          <w:szCs w:val="28"/>
        </w:rPr>
        <w:t>012; η²p=</w:t>
      </w:r>
      <w:r w:rsidR="00E35B4A" w:rsidRPr="00FE7CC8">
        <w:rPr>
          <w:rFonts w:ascii="Times New Roman" w:hAnsi="Times New Roman" w:cs="Times New Roman"/>
          <w:sz w:val="28"/>
          <w:szCs w:val="28"/>
        </w:rPr>
        <w:t>0,</w:t>
      </w:r>
      <w:r w:rsidR="00381632" w:rsidRPr="00FE7CC8">
        <w:rPr>
          <w:rFonts w:ascii="Times New Roman" w:hAnsi="Times New Roman" w:cs="Times New Roman"/>
          <w:sz w:val="28"/>
          <w:szCs w:val="28"/>
        </w:rPr>
        <w:t xml:space="preserve">054), </w:t>
      </w:r>
      <w:r w:rsidR="0067040A">
        <w:rPr>
          <w:rFonts w:ascii="Times New Roman" w:eastAsia="Times New Roman" w:hAnsi="Times New Roman" w:cs="Times New Roman"/>
          <w:sz w:val="28"/>
          <w:szCs w:val="28"/>
          <w:lang w:val="kk-KZ"/>
        </w:rPr>
        <w:t>к</w:t>
      </w:r>
      <w:proofErr w:type="spellStart"/>
      <w:r w:rsidR="00FE7CC8" w:rsidRPr="00FE7CC8">
        <w:rPr>
          <w:rFonts w:ascii="Times New Roman" w:eastAsia="Times New Roman" w:hAnsi="Times New Roman" w:cs="Times New Roman"/>
          <w:sz w:val="28"/>
          <w:szCs w:val="28"/>
        </w:rPr>
        <w:t>үмәншіл</w:t>
      </w:r>
      <w:proofErr w:type="spellEnd"/>
      <w:r w:rsidR="00381632" w:rsidRPr="00FE7CC8">
        <w:rPr>
          <w:rFonts w:ascii="Times New Roman" w:hAnsi="Times New Roman" w:cs="Times New Roman"/>
          <w:sz w:val="28"/>
          <w:szCs w:val="28"/>
        </w:rPr>
        <w:t xml:space="preserve"> (F=</w:t>
      </w:r>
      <w:r w:rsidR="00DE2A6C" w:rsidRPr="00FE7CC8">
        <w:rPr>
          <w:rFonts w:ascii="Times New Roman" w:hAnsi="Times New Roman" w:cs="Times New Roman"/>
          <w:sz w:val="28"/>
          <w:szCs w:val="28"/>
        </w:rPr>
        <w:t>6,</w:t>
      </w:r>
      <w:r w:rsidR="00381632" w:rsidRPr="00FE7CC8">
        <w:rPr>
          <w:rFonts w:ascii="Times New Roman" w:hAnsi="Times New Roman" w:cs="Times New Roman"/>
          <w:sz w:val="28"/>
          <w:szCs w:val="28"/>
        </w:rPr>
        <w:t>145; p=</w:t>
      </w:r>
      <w:r w:rsidR="00E35B4A" w:rsidRPr="00FE7CC8">
        <w:rPr>
          <w:rFonts w:ascii="Times New Roman" w:hAnsi="Times New Roman" w:cs="Times New Roman"/>
          <w:sz w:val="28"/>
          <w:szCs w:val="28"/>
        </w:rPr>
        <w:t>0,</w:t>
      </w:r>
      <w:r w:rsidR="00381632" w:rsidRPr="00FE7CC8">
        <w:rPr>
          <w:rFonts w:ascii="Times New Roman" w:hAnsi="Times New Roman" w:cs="Times New Roman"/>
          <w:sz w:val="28"/>
          <w:szCs w:val="28"/>
        </w:rPr>
        <w:t>015; η²p=</w:t>
      </w:r>
      <w:r w:rsidR="00E35B4A" w:rsidRPr="00FE7CC8">
        <w:rPr>
          <w:rFonts w:ascii="Times New Roman" w:hAnsi="Times New Roman" w:cs="Times New Roman"/>
          <w:sz w:val="28"/>
          <w:szCs w:val="28"/>
        </w:rPr>
        <w:t>0,</w:t>
      </w:r>
      <w:r w:rsidR="00381632" w:rsidRPr="00FE7CC8">
        <w:rPr>
          <w:rFonts w:ascii="Times New Roman" w:hAnsi="Times New Roman" w:cs="Times New Roman"/>
          <w:sz w:val="28"/>
          <w:szCs w:val="28"/>
        </w:rPr>
        <w:t xml:space="preserve">051), </w:t>
      </w:r>
      <w:r w:rsidR="0067040A">
        <w:rPr>
          <w:rFonts w:ascii="Times New Roman" w:eastAsia="Times New Roman" w:hAnsi="Times New Roman" w:cs="Times New Roman"/>
          <w:sz w:val="28"/>
          <w:szCs w:val="28"/>
          <w:lang w:val="kk-KZ"/>
        </w:rPr>
        <w:t>достыққа бейімділік</w:t>
      </w:r>
      <w:r w:rsidR="00FE7CC8" w:rsidRPr="00FE7CC8">
        <w:rPr>
          <w:rFonts w:ascii="Times New Roman" w:hAnsi="Times New Roman" w:cs="Times New Roman"/>
          <w:sz w:val="28"/>
          <w:szCs w:val="28"/>
        </w:rPr>
        <w:t xml:space="preserve"> </w:t>
      </w:r>
      <w:r w:rsidR="00381632" w:rsidRPr="00FE7CC8">
        <w:rPr>
          <w:rFonts w:ascii="Times New Roman" w:hAnsi="Times New Roman" w:cs="Times New Roman"/>
          <w:sz w:val="28"/>
          <w:szCs w:val="28"/>
        </w:rPr>
        <w:t>(F=</w:t>
      </w:r>
      <w:r w:rsidR="004E7886">
        <w:rPr>
          <w:rFonts w:ascii="Times New Roman" w:hAnsi="Times New Roman" w:cs="Times New Roman"/>
          <w:sz w:val="28"/>
          <w:szCs w:val="28"/>
        </w:rPr>
        <w:t>5,</w:t>
      </w:r>
      <w:r w:rsidR="00381632" w:rsidRPr="00FE7CC8">
        <w:rPr>
          <w:rFonts w:ascii="Times New Roman" w:hAnsi="Times New Roman" w:cs="Times New Roman"/>
          <w:sz w:val="28"/>
          <w:szCs w:val="28"/>
        </w:rPr>
        <w:t>192; p=</w:t>
      </w:r>
      <w:r w:rsidR="00E35B4A" w:rsidRPr="00FE7CC8">
        <w:rPr>
          <w:rFonts w:ascii="Times New Roman" w:hAnsi="Times New Roman" w:cs="Times New Roman"/>
          <w:sz w:val="28"/>
          <w:szCs w:val="28"/>
        </w:rPr>
        <w:t>0,</w:t>
      </w:r>
      <w:r w:rsidR="00381632" w:rsidRPr="00FE7CC8">
        <w:rPr>
          <w:rFonts w:ascii="Times New Roman" w:hAnsi="Times New Roman" w:cs="Times New Roman"/>
          <w:sz w:val="28"/>
          <w:szCs w:val="28"/>
        </w:rPr>
        <w:t xml:space="preserve">025; η²p= </w:t>
      </w:r>
      <w:r w:rsidR="00E35B4A" w:rsidRPr="00FE7CC8">
        <w:rPr>
          <w:rFonts w:ascii="Times New Roman" w:hAnsi="Times New Roman" w:cs="Times New Roman"/>
          <w:sz w:val="28"/>
          <w:szCs w:val="28"/>
        </w:rPr>
        <w:t>0,</w:t>
      </w:r>
      <w:r w:rsidR="00381632" w:rsidRPr="00FE7CC8">
        <w:rPr>
          <w:rFonts w:ascii="Times New Roman" w:hAnsi="Times New Roman" w:cs="Times New Roman"/>
          <w:sz w:val="28"/>
          <w:szCs w:val="28"/>
        </w:rPr>
        <w:t xml:space="preserve">043) </w:t>
      </w:r>
      <w:r w:rsidR="00381632" w:rsidRPr="00FE7CC8">
        <w:rPr>
          <w:rFonts w:ascii="Times New Roman" w:hAnsi="Times New Roman" w:cs="Times New Roman"/>
          <w:sz w:val="28"/>
          <w:szCs w:val="28"/>
          <w:lang w:val="kk-KZ"/>
        </w:rPr>
        <w:t>және</w:t>
      </w:r>
      <w:r w:rsidR="00381632" w:rsidRPr="00FE7CC8">
        <w:rPr>
          <w:rFonts w:ascii="Times New Roman" w:hAnsi="Times New Roman" w:cs="Times New Roman"/>
          <w:sz w:val="28"/>
          <w:szCs w:val="28"/>
        </w:rPr>
        <w:t xml:space="preserve"> </w:t>
      </w:r>
      <w:bookmarkStart w:id="234" w:name="_Hlk216341700"/>
      <w:r w:rsidR="0067040A">
        <w:rPr>
          <w:rFonts w:ascii="Times New Roman" w:eastAsia="Times New Roman" w:hAnsi="Times New Roman" w:cs="Times New Roman"/>
          <w:sz w:val="28"/>
          <w:szCs w:val="28"/>
          <w:lang w:val="kk-KZ"/>
        </w:rPr>
        <w:t>а</w:t>
      </w:r>
      <w:proofErr w:type="spellStart"/>
      <w:r w:rsidR="00FE7CC8" w:rsidRPr="00FE7CC8">
        <w:rPr>
          <w:rFonts w:ascii="Times New Roman" w:eastAsia="Times New Roman" w:hAnsi="Times New Roman" w:cs="Times New Roman"/>
          <w:sz w:val="28"/>
          <w:szCs w:val="28"/>
        </w:rPr>
        <w:t>льтруистік</w:t>
      </w:r>
      <w:bookmarkEnd w:id="234"/>
      <w:proofErr w:type="spellEnd"/>
      <w:r w:rsidR="00381632" w:rsidRPr="00FE7CC8">
        <w:rPr>
          <w:rFonts w:ascii="Times New Roman" w:hAnsi="Times New Roman" w:cs="Times New Roman"/>
          <w:sz w:val="28"/>
          <w:szCs w:val="28"/>
        </w:rPr>
        <w:t xml:space="preserve"> (F=</w:t>
      </w:r>
      <w:r w:rsidR="008211C4" w:rsidRPr="00FE7CC8">
        <w:rPr>
          <w:rFonts w:ascii="Times New Roman" w:hAnsi="Times New Roman" w:cs="Times New Roman"/>
          <w:sz w:val="28"/>
          <w:szCs w:val="28"/>
        </w:rPr>
        <w:t>4,</w:t>
      </w:r>
      <w:r w:rsidR="00381632" w:rsidRPr="00FE7CC8">
        <w:rPr>
          <w:rFonts w:ascii="Times New Roman" w:hAnsi="Times New Roman" w:cs="Times New Roman"/>
          <w:sz w:val="28"/>
          <w:szCs w:val="28"/>
        </w:rPr>
        <w:t>891; p=</w:t>
      </w:r>
      <w:r w:rsidR="00E35B4A" w:rsidRPr="00FE7CC8">
        <w:rPr>
          <w:rFonts w:ascii="Times New Roman" w:hAnsi="Times New Roman" w:cs="Times New Roman"/>
          <w:sz w:val="28"/>
          <w:szCs w:val="28"/>
        </w:rPr>
        <w:t>0,</w:t>
      </w:r>
      <w:r w:rsidR="00381632" w:rsidRPr="00FE7CC8">
        <w:rPr>
          <w:rFonts w:ascii="Times New Roman" w:hAnsi="Times New Roman" w:cs="Times New Roman"/>
          <w:sz w:val="28"/>
          <w:szCs w:val="28"/>
        </w:rPr>
        <w:t>029; η²p=</w:t>
      </w:r>
      <w:r w:rsidR="00E35B4A" w:rsidRPr="00FE7CC8">
        <w:rPr>
          <w:rFonts w:ascii="Times New Roman" w:hAnsi="Times New Roman" w:cs="Times New Roman"/>
          <w:sz w:val="28"/>
          <w:szCs w:val="28"/>
        </w:rPr>
        <w:t>0,</w:t>
      </w:r>
      <w:r w:rsidR="00381632" w:rsidRPr="00FE7CC8">
        <w:rPr>
          <w:rFonts w:ascii="Times New Roman" w:hAnsi="Times New Roman" w:cs="Times New Roman"/>
          <w:sz w:val="28"/>
          <w:szCs w:val="28"/>
        </w:rPr>
        <w:t>041)</w:t>
      </w:r>
      <w:r w:rsidR="00381632" w:rsidRPr="00FE7CC8">
        <w:rPr>
          <w:rFonts w:ascii="Times New Roman" w:hAnsi="Times New Roman" w:cs="Times New Roman"/>
          <w:sz w:val="28"/>
          <w:szCs w:val="28"/>
          <w:lang w:val="kk-KZ"/>
        </w:rPr>
        <w:t xml:space="preserve"> стильдері қосқан</w:t>
      </w:r>
      <w:r w:rsidR="00381632" w:rsidRPr="00FE7CC8">
        <w:rPr>
          <w:rFonts w:ascii="Times New Roman" w:hAnsi="Times New Roman" w:cs="Times New Roman"/>
          <w:sz w:val="28"/>
          <w:szCs w:val="28"/>
        </w:rPr>
        <w:t xml:space="preserve">. </w:t>
      </w:r>
      <w:r w:rsidR="00381632" w:rsidRPr="00FE7CC8">
        <w:rPr>
          <w:rFonts w:ascii="Times New Roman" w:hAnsi="Times New Roman" w:cs="Times New Roman"/>
          <w:sz w:val="28"/>
          <w:szCs w:val="28"/>
          <w:lang w:val="kk-KZ"/>
        </w:rPr>
        <w:t xml:space="preserve">Бұл </w:t>
      </w:r>
      <w:r w:rsidR="00FE7CC8">
        <w:rPr>
          <w:rFonts w:ascii="Times New Roman" w:eastAsia="Times New Roman" w:hAnsi="Times New Roman" w:cs="Times New Roman"/>
          <w:sz w:val="28"/>
          <w:szCs w:val="28"/>
          <w:lang w:val="kk-KZ"/>
        </w:rPr>
        <w:t>а</w:t>
      </w:r>
      <w:proofErr w:type="spellStart"/>
      <w:r w:rsidR="00FE7CC8" w:rsidRPr="00FE7CC8">
        <w:rPr>
          <w:rFonts w:ascii="Times New Roman" w:eastAsia="Times New Roman" w:hAnsi="Times New Roman" w:cs="Times New Roman"/>
          <w:sz w:val="28"/>
          <w:szCs w:val="28"/>
        </w:rPr>
        <w:t>грессивті</w:t>
      </w:r>
      <w:proofErr w:type="spellEnd"/>
      <w:r w:rsidR="00381632" w:rsidRPr="00FE7CC8">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w:t>
      </w:r>
      <w:r w:rsidR="00381632" w:rsidRPr="00FE7CC8">
        <w:rPr>
          <w:rFonts w:ascii="Times New Roman" w:hAnsi="Times New Roman" w:cs="Times New Roman"/>
          <w:sz w:val="28"/>
          <w:szCs w:val="28"/>
          <w:lang w:val="kk-KZ"/>
        </w:rPr>
        <w:t>күдік</w:t>
      </w:r>
      <w:r w:rsidR="00FE7CC8" w:rsidRPr="00FE7CC8">
        <w:rPr>
          <w:rFonts w:ascii="Times New Roman" w:hAnsi="Times New Roman" w:cs="Times New Roman"/>
          <w:sz w:val="28"/>
          <w:szCs w:val="28"/>
          <w:lang w:val="kk-KZ"/>
        </w:rPr>
        <w:t>шіл</w:t>
      </w:r>
      <w:r w:rsidR="00381632" w:rsidRPr="00FE7CC8">
        <w:rPr>
          <w:rFonts w:ascii="Times New Roman" w:hAnsi="Times New Roman" w:cs="Times New Roman"/>
          <w:sz w:val="28"/>
          <w:szCs w:val="28"/>
          <w:lang w:val="kk-KZ"/>
        </w:rPr>
        <w:t xml:space="preserve"> </w:t>
      </w:r>
      <w:r w:rsidR="00FE7CC8" w:rsidRPr="00FE7CC8">
        <w:rPr>
          <w:rFonts w:ascii="Times New Roman" w:hAnsi="Times New Roman" w:cs="Times New Roman"/>
          <w:sz w:val="28"/>
          <w:szCs w:val="28"/>
          <w:lang w:val="kk-KZ"/>
        </w:rPr>
        <w:t>және</w:t>
      </w:r>
      <w:r w:rsidR="00381632" w:rsidRPr="00FE7CC8">
        <w:rPr>
          <w:rFonts w:ascii="Times New Roman" w:hAnsi="Times New Roman" w:cs="Times New Roman"/>
          <w:sz w:val="28"/>
          <w:szCs w:val="28"/>
          <w:lang w:val="kk-KZ"/>
        </w:rPr>
        <w:t xml:space="preserve"> мейірімділік </w:t>
      </w:r>
      <w:proofErr w:type="spellStart"/>
      <w:r w:rsidR="00FE7CC8" w:rsidRPr="00FE7CC8">
        <w:rPr>
          <w:rFonts w:ascii="Times New Roman" w:hAnsi="Times New Roman" w:cs="Times New Roman"/>
          <w:sz w:val="28"/>
          <w:szCs w:val="28"/>
        </w:rPr>
        <w:t>өзінің</w:t>
      </w:r>
      <w:proofErr w:type="spellEnd"/>
      <w:r w:rsidR="00FE7CC8" w:rsidRPr="00FE7CC8">
        <w:rPr>
          <w:rFonts w:ascii="Times New Roman" w:hAnsi="Times New Roman" w:cs="Times New Roman"/>
          <w:sz w:val="28"/>
          <w:szCs w:val="28"/>
        </w:rPr>
        <w:t xml:space="preserve"> </w:t>
      </w:r>
      <w:proofErr w:type="spellStart"/>
      <w:r w:rsidR="00FE7CC8" w:rsidRPr="00FE7CC8">
        <w:rPr>
          <w:rFonts w:ascii="Times New Roman" w:hAnsi="Times New Roman" w:cs="Times New Roman"/>
          <w:sz w:val="28"/>
          <w:szCs w:val="28"/>
        </w:rPr>
        <w:t>сыртқы</w:t>
      </w:r>
      <w:proofErr w:type="spellEnd"/>
      <w:r w:rsidR="00FE7CC8" w:rsidRPr="00FE7CC8">
        <w:rPr>
          <w:rFonts w:ascii="Times New Roman" w:hAnsi="Times New Roman" w:cs="Times New Roman"/>
          <w:sz w:val="28"/>
          <w:szCs w:val="28"/>
        </w:rPr>
        <w:t xml:space="preserve"> </w:t>
      </w:r>
      <w:proofErr w:type="spellStart"/>
      <w:r w:rsidR="00FE7CC8" w:rsidRPr="00FE7CC8">
        <w:rPr>
          <w:rFonts w:ascii="Times New Roman" w:hAnsi="Times New Roman" w:cs="Times New Roman"/>
          <w:sz w:val="28"/>
          <w:szCs w:val="28"/>
        </w:rPr>
        <w:t>келбетіне</w:t>
      </w:r>
      <w:proofErr w:type="spellEnd"/>
      <w:r w:rsidR="00FE7CC8" w:rsidRPr="00FE7CC8">
        <w:rPr>
          <w:rFonts w:ascii="Times New Roman" w:hAnsi="Times New Roman" w:cs="Times New Roman"/>
          <w:sz w:val="28"/>
          <w:szCs w:val="28"/>
        </w:rPr>
        <w:t xml:space="preserve"> </w:t>
      </w:r>
      <w:proofErr w:type="spellStart"/>
      <w:r w:rsidR="00FE7CC8" w:rsidRPr="00FE7CC8">
        <w:rPr>
          <w:rFonts w:ascii="Times New Roman" w:hAnsi="Times New Roman" w:cs="Times New Roman"/>
          <w:sz w:val="28"/>
          <w:szCs w:val="28"/>
        </w:rPr>
        <w:t>деген</w:t>
      </w:r>
      <w:proofErr w:type="spellEnd"/>
      <w:r w:rsidR="00FE7CC8" w:rsidRPr="00FE7CC8">
        <w:rPr>
          <w:rFonts w:ascii="Times New Roman" w:hAnsi="Times New Roman" w:cs="Times New Roman"/>
          <w:sz w:val="28"/>
          <w:szCs w:val="28"/>
        </w:rPr>
        <w:t xml:space="preserve"> </w:t>
      </w:r>
      <w:proofErr w:type="spellStart"/>
      <w:r w:rsidR="00FE7CC8" w:rsidRPr="00FE7CC8">
        <w:rPr>
          <w:rFonts w:ascii="Times New Roman" w:hAnsi="Times New Roman" w:cs="Times New Roman"/>
          <w:sz w:val="28"/>
          <w:szCs w:val="28"/>
        </w:rPr>
        <w:t>көзқарасына</w:t>
      </w:r>
      <w:proofErr w:type="spellEnd"/>
      <w:r w:rsidR="00FE7CC8" w:rsidRPr="00FE7CC8">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айқын ықпалы бар екендігін білдіреді</w:t>
      </w:r>
      <w:r w:rsidR="00381632" w:rsidRPr="0017593E">
        <w:rPr>
          <w:rFonts w:ascii="Times New Roman" w:hAnsi="Times New Roman" w:cs="Times New Roman"/>
          <w:sz w:val="28"/>
          <w:szCs w:val="28"/>
        </w:rPr>
        <w:t>.</w:t>
      </w:r>
    </w:p>
    <w:p w14:paraId="67654436" w14:textId="62EF4F47"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Алайда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мен мінез-құлық стильдері </w:t>
      </w:r>
      <w:r w:rsidRPr="0017593E">
        <w:rPr>
          <w:rFonts w:ascii="Times New Roman" w:hAnsi="Times New Roman" w:cs="Times New Roman"/>
          <w:sz w:val="28"/>
          <w:szCs w:val="28"/>
        </w:rPr>
        <w:t>(</w:t>
      </w:r>
      <w:proofErr w:type="spellStart"/>
      <w:r w:rsidRPr="0017593E">
        <w:rPr>
          <w:rFonts w:ascii="Times New Roman" w:hAnsi="Times New Roman" w:cs="Times New Roman"/>
          <w:sz w:val="28"/>
          <w:szCs w:val="28"/>
        </w:rPr>
        <w:t>interaction</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effects</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арасындағы өзара әрекеттер статистикалық маңызды болмады (барлығы </w:t>
      </w:r>
      <w:r w:rsidRPr="0017593E">
        <w:rPr>
          <w:rFonts w:ascii="Times New Roman" w:hAnsi="Times New Roman" w:cs="Times New Roman"/>
          <w:sz w:val="28"/>
          <w:szCs w:val="28"/>
        </w:rPr>
        <w:t>p&gt;</w:t>
      </w:r>
      <w:r w:rsidR="00E35B4A">
        <w:rPr>
          <w:rFonts w:ascii="Times New Roman" w:hAnsi="Times New Roman" w:cs="Times New Roman"/>
          <w:sz w:val="28"/>
          <w:szCs w:val="28"/>
        </w:rPr>
        <w:t>0,</w:t>
      </w:r>
      <w:r w:rsidRPr="0017593E">
        <w:rPr>
          <w:rFonts w:ascii="Times New Roman" w:hAnsi="Times New Roman" w:cs="Times New Roman"/>
          <w:sz w:val="28"/>
          <w:szCs w:val="28"/>
        </w:rPr>
        <w:t xml:space="preserve">10). </w:t>
      </w:r>
      <w:r w:rsidRPr="0017593E">
        <w:rPr>
          <w:rFonts w:ascii="Times New Roman" w:hAnsi="Times New Roman" w:cs="Times New Roman"/>
          <w:sz w:val="28"/>
          <w:szCs w:val="28"/>
          <w:lang w:val="kk-KZ"/>
        </w:rPr>
        <w:t xml:space="preserve">Демек, ӨДБС көрсеткіштерін болжау барысында </w:t>
      </w:r>
      <w:r w:rsidR="0067040A">
        <w:rPr>
          <w:rFonts w:ascii="Times New Roman" w:hAnsi="Times New Roman" w:cs="Times New Roman"/>
          <w:sz w:val="28"/>
          <w:szCs w:val="28"/>
          <w:lang w:val="kk-KZ"/>
        </w:rPr>
        <w:t xml:space="preserve">Т.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бойынша тұлғааралық </w:t>
      </w:r>
      <w:r w:rsidRPr="0017593E">
        <w:rPr>
          <w:rFonts w:ascii="Times New Roman" w:hAnsi="Times New Roman" w:cs="Times New Roman"/>
          <w:sz w:val="28"/>
          <w:szCs w:val="28"/>
          <w:lang w:val="kk-KZ"/>
        </w:rPr>
        <w:lastRenderedPageBreak/>
        <w:t xml:space="preserve">стильдер үшін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модераторлық әсері расталмады. Бұл </w:t>
      </w:r>
      <w:r w:rsidR="0067040A">
        <w:rPr>
          <w:rFonts w:ascii="Times New Roman" w:hAnsi="Times New Roman" w:cs="Times New Roman"/>
          <w:sz w:val="28"/>
          <w:szCs w:val="28"/>
          <w:lang w:val="kk-KZ"/>
        </w:rPr>
        <w:t>с</w:t>
      </w:r>
      <w:r w:rsidR="0067040A" w:rsidRPr="0017593E">
        <w:rPr>
          <w:rFonts w:ascii="Times New Roman" w:hAnsi="Times New Roman" w:cs="Times New Roman"/>
          <w:sz w:val="28"/>
          <w:szCs w:val="28"/>
          <w:lang w:val="kk-KZ"/>
        </w:rPr>
        <w:t>ә</w:t>
      </w:r>
      <w:r w:rsidR="0067040A">
        <w:rPr>
          <w:rFonts w:ascii="Times New Roman" w:hAnsi="Times New Roman" w:cs="Times New Roman"/>
          <w:sz w:val="28"/>
          <w:szCs w:val="28"/>
          <w:lang w:val="kk-KZ"/>
        </w:rPr>
        <w:t>йкессіздік индексі</w:t>
      </w:r>
      <w:r w:rsidRPr="0017593E">
        <w:rPr>
          <w:rFonts w:ascii="Times New Roman" w:hAnsi="Times New Roman" w:cs="Times New Roman"/>
          <w:sz w:val="28"/>
          <w:szCs w:val="28"/>
          <w:lang w:val="kk-KZ"/>
        </w:rPr>
        <w:t xml:space="preserve"> (</w:t>
      </w:r>
      <w:r w:rsidR="00152E02">
        <w:rPr>
          <w:rFonts w:ascii="Times New Roman" w:hAnsi="Times New Roman" w:cs="Times New Roman"/>
          <w:sz w:val="28"/>
          <w:szCs w:val="28"/>
          <w:lang w:val="kk-KZ"/>
        </w:rPr>
        <w:t>ӨДДҚКС/MBSRQ</w:t>
      </w:r>
      <w:r w:rsidRPr="0017593E">
        <w:rPr>
          <w:rFonts w:ascii="Times New Roman" w:hAnsi="Times New Roman" w:cs="Times New Roman"/>
          <w:sz w:val="28"/>
          <w:szCs w:val="28"/>
          <w:lang w:val="kk-KZ"/>
        </w:rPr>
        <w:t xml:space="preserve">) көрсеткішінің нәтижелерінен айырмашылығы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-аффективті салада (ӨДСБ) мінез-құлық стильдерінің ыпал ету бағытын өзгертпейтінін, керісінше басымды түрде денеге қанағаттанбау</w:t>
      </w:r>
      <w:r w:rsidR="0067040A">
        <w:rPr>
          <w:rFonts w:ascii="Times New Roman" w:hAnsi="Times New Roman" w:cs="Times New Roman"/>
          <w:sz w:val="28"/>
          <w:szCs w:val="28"/>
          <w:lang w:val="kk-KZ"/>
        </w:rPr>
        <w:t>д</w:t>
      </w:r>
      <w:r w:rsidRPr="0017593E">
        <w:rPr>
          <w:rFonts w:ascii="Times New Roman" w:hAnsi="Times New Roman" w:cs="Times New Roman"/>
          <w:sz w:val="28"/>
          <w:szCs w:val="28"/>
          <w:lang w:val="kk-KZ"/>
        </w:rPr>
        <w:t>ың тәуелсіз соматикалық предикторы ретінде әрекет ететіндігін білдіреді.</w:t>
      </w:r>
    </w:p>
    <w:p w14:paraId="32F6C1A1" w14:textId="5CCF908D"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Коэффициенттер блогында (Parameter Estimates)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-нің тікелей әсері (b=</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529; 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734; p&lt;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001) маңызды болып қала береді, бұл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ның өсуі өзіндік сыртқы келбетке </w:t>
      </w:r>
      <w:r w:rsidR="00A26151">
        <w:rPr>
          <w:rFonts w:ascii="Times New Roman" w:hAnsi="Times New Roman" w:cs="Times New Roman"/>
          <w:sz w:val="28"/>
          <w:szCs w:val="28"/>
          <w:lang w:val="kk-KZ"/>
        </w:rPr>
        <w:t>қанағаттанбауды</w:t>
      </w:r>
      <w:r w:rsidRPr="0017593E">
        <w:rPr>
          <w:rFonts w:ascii="Times New Roman" w:hAnsi="Times New Roman" w:cs="Times New Roman"/>
          <w:sz w:val="28"/>
          <w:szCs w:val="28"/>
          <w:lang w:val="kk-KZ"/>
        </w:rPr>
        <w:t>ң артуымен сәйкес келетінін растайды. Қосымша агрессивті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012), күдікті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015), мейірімділік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025) және альтруистік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029) стильдердің маңызды тікелей әсерлері анықталды, бұл эмоционалды қаныққан және әлеуметтік бағытталған мінез-құлық формалары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деңгейінен тәуелсіз түрде денелік өзін-өзі бағалаумен тығыз байланысты екенін көрсетеді.</w:t>
      </w:r>
    </w:p>
    <w:p w14:paraId="3F6F1A8D" w14:textId="11C13222"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B44527">
        <w:rPr>
          <w:rFonts w:ascii="Times New Roman" w:hAnsi="Times New Roman" w:cs="Times New Roman"/>
          <w:sz w:val="28"/>
          <w:szCs w:val="28"/>
          <w:lang w:val="kk-KZ"/>
        </w:rPr>
        <w:t>ӨДБС нәтижелері,</w:t>
      </w:r>
      <w:r w:rsidRPr="001A042B">
        <w:rPr>
          <w:rFonts w:ascii="Times New Roman" w:hAnsi="Times New Roman" w:cs="Times New Roman"/>
          <w:i/>
          <w:iCs/>
          <w:sz w:val="28"/>
          <w:szCs w:val="28"/>
          <w:lang w:val="kk-KZ"/>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денеге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көзқарасына ықпалы көбіне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кезде қабылдау мен жақындыққа мұқтаждықтың өсуі сырт келбетіне наразылықты күшейтетін аффилиативтік контур (</w:t>
      </w:r>
      <w:bookmarkStart w:id="235" w:name="_Hlk216280427"/>
      <w:r w:rsidR="002328D1" w:rsidRPr="003B780A">
        <w:rPr>
          <w:rFonts w:ascii="Times New Roman" w:hAnsi="Times New Roman" w:cs="Times New Roman"/>
          <w:sz w:val="28"/>
          <w:szCs w:val="28"/>
          <w:lang w:val="kk-KZ"/>
        </w:rPr>
        <w:t>сыртқа бағытталған</w:t>
      </w:r>
      <w:r w:rsidR="002328D1" w:rsidRPr="003B780A">
        <w:rPr>
          <w:rFonts w:ascii="Times New Roman" w:hAnsi="Times New Roman" w:cs="Times New Roman"/>
          <w:bCs/>
          <w:sz w:val="28"/>
          <w:szCs w:val="28"/>
          <w:lang w:val="kk-KZ"/>
        </w:rPr>
        <w:t xml:space="preserve"> жақындық</w:t>
      </w:r>
      <w:bookmarkEnd w:id="235"/>
      <w:r w:rsidRPr="002328D1">
        <w:rPr>
          <w:rFonts w:ascii="Times New Roman" w:hAnsi="Times New Roman" w:cs="Times New Roman"/>
          <w:sz w:val="28"/>
          <w:szCs w:val="28"/>
          <w:lang w:val="kk-KZ"/>
        </w:rPr>
        <w:t xml:space="preserve"> </w:t>
      </w:r>
      <w:r w:rsidR="002328D1" w:rsidRPr="003B780A">
        <w:rPr>
          <w:rFonts w:ascii="Times New Roman" w:hAnsi="Times New Roman" w:cs="Times New Roman"/>
          <w:bCs/>
          <w:sz w:val="28"/>
          <w:szCs w:val="28"/>
          <w:lang w:val="kk-KZ"/>
        </w:rPr>
        <w:t>Afe</w:t>
      </w:r>
      <w:r w:rsidR="002328D1" w:rsidRPr="002328D1">
        <w:rPr>
          <w:rFonts w:ascii="Times New Roman" w:hAnsi="Times New Roman" w:cs="Times New Roman"/>
          <w:sz w:val="28"/>
          <w:szCs w:val="28"/>
          <w:lang w:val="kk-KZ"/>
        </w:rPr>
        <w:t xml:space="preserve"> </w:t>
      </w:r>
      <w:r w:rsidRPr="002328D1">
        <w:rPr>
          <w:rFonts w:ascii="Times New Roman" w:hAnsi="Times New Roman" w:cs="Times New Roman"/>
          <w:sz w:val="28"/>
          <w:szCs w:val="28"/>
          <w:lang w:val="kk-KZ"/>
        </w:rPr>
        <w:t xml:space="preserve">және </w:t>
      </w:r>
      <w:r w:rsidR="002328D1" w:rsidRPr="003B780A">
        <w:rPr>
          <w:rFonts w:ascii="Times New Roman" w:hAnsi="Times New Roman" w:cs="Times New Roman"/>
          <w:sz w:val="28"/>
          <w:szCs w:val="28"/>
          <w:lang w:val="kk-KZ"/>
        </w:rPr>
        <w:t>басқалардан күтетін</w:t>
      </w:r>
      <w:r w:rsidR="002328D1" w:rsidRPr="003B780A">
        <w:rPr>
          <w:rFonts w:ascii="Times New Roman" w:hAnsi="Times New Roman" w:cs="Times New Roman"/>
          <w:bCs/>
          <w:sz w:val="28"/>
          <w:szCs w:val="28"/>
          <w:lang w:val="kk-KZ"/>
        </w:rPr>
        <w:t xml:space="preserve"> жақындық</w:t>
      </w:r>
      <w:r w:rsidR="002328D1" w:rsidRPr="002328D1">
        <w:rPr>
          <w:rFonts w:ascii="Times New Roman" w:hAnsi="Times New Roman" w:cs="Times New Roman"/>
          <w:bCs/>
          <w:sz w:val="28"/>
          <w:szCs w:val="28"/>
          <w:lang w:val="kk-KZ"/>
        </w:rPr>
        <w:t xml:space="preserve"> </w:t>
      </w:r>
      <w:r w:rsidR="002328D1" w:rsidRPr="003B780A">
        <w:rPr>
          <w:rFonts w:ascii="Times New Roman" w:hAnsi="Times New Roman" w:cs="Times New Roman"/>
          <w:bCs/>
          <w:sz w:val="28"/>
          <w:szCs w:val="28"/>
          <w:lang w:val="kk-KZ"/>
        </w:rPr>
        <w:t>Afw</w:t>
      </w:r>
      <w:r w:rsidRPr="0017593E">
        <w:rPr>
          <w:rFonts w:ascii="Times New Roman" w:hAnsi="Times New Roman" w:cs="Times New Roman"/>
          <w:sz w:val="28"/>
          <w:szCs w:val="28"/>
          <w:lang w:val="kk-KZ"/>
        </w:rPr>
        <w:t xml:space="preserve">) арқылы білінетіндігін көрсетеді. Т.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бойынша тұлғааралық стильдер үшін бұл әсер статистикалық тұрғыдан расталмады, бұл реттеу деңгейлеріндегі айырмашылыққа нұсқайды: тұлғааралық стильдердің когнитивті</w:t>
      </w:r>
      <w:r w:rsidR="00332F1B">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мінез-құлық аспектілері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-аффективтік қажеттіліктерге қарағанда дене </w:t>
      </w:r>
      <w:r w:rsidR="00441C48">
        <w:rPr>
          <w:rFonts w:ascii="Times New Roman" w:hAnsi="Times New Roman" w:cs="Times New Roman"/>
          <w:sz w:val="28"/>
          <w:szCs w:val="28"/>
          <w:lang w:val="kk-KZ"/>
        </w:rPr>
        <w:t>контекстіне</w:t>
      </w:r>
      <w:r w:rsidRPr="0017593E">
        <w:rPr>
          <w:rFonts w:ascii="Times New Roman" w:hAnsi="Times New Roman" w:cs="Times New Roman"/>
          <w:sz w:val="28"/>
          <w:szCs w:val="28"/>
          <w:lang w:val="kk-KZ"/>
        </w:rPr>
        <w:t xml:space="preserve"> сезімталдығы </w:t>
      </w:r>
      <w:r w:rsidR="002328D1">
        <w:rPr>
          <w:rFonts w:ascii="Times New Roman" w:hAnsi="Times New Roman" w:cs="Times New Roman"/>
          <w:sz w:val="28"/>
          <w:szCs w:val="28"/>
          <w:lang w:val="kk-KZ"/>
        </w:rPr>
        <w:t>төмен</w:t>
      </w:r>
      <w:r w:rsidRPr="0017593E">
        <w:rPr>
          <w:rFonts w:ascii="Times New Roman" w:hAnsi="Times New Roman" w:cs="Times New Roman"/>
          <w:sz w:val="28"/>
          <w:szCs w:val="28"/>
          <w:lang w:val="kk-KZ"/>
        </w:rPr>
        <w:t xml:space="preserve"> екендігін көрсетеді. </w:t>
      </w:r>
    </w:p>
    <w:p w14:paraId="245A5DA1" w14:textId="3BAD05F0"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Сонымен,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жалпы тұлғааралық мінез-құлықтың емес,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осалдықтың маңызды модераторы болады: дене сезімталдығы мен қабылдануға тәуелділік аффективтік салада (</w:t>
      </w:r>
      <w:r w:rsidR="00B45978">
        <w:rPr>
          <w:rFonts w:ascii="Times New Roman" w:hAnsi="Times New Roman" w:cs="Times New Roman"/>
          <w:sz w:val="28"/>
          <w:szCs w:val="28"/>
          <w:lang w:val="kk-KZ"/>
        </w:rPr>
        <w:t xml:space="preserve">ТҚММ – </w:t>
      </w:r>
      <w:r w:rsidR="00307A79">
        <w:rPr>
          <w:rFonts w:ascii="Times New Roman" w:hAnsi="Times New Roman" w:cs="Times New Roman"/>
          <w:sz w:val="28"/>
          <w:szCs w:val="28"/>
          <w:lang w:val="kk-KZ"/>
        </w:rPr>
        <w:t xml:space="preserve">тұлғааралық қатынастардың мінез-құлықтық моделі </w:t>
      </w:r>
      <w:r w:rsidR="00B45978">
        <w:rPr>
          <w:rFonts w:ascii="Times New Roman" w:hAnsi="Times New Roman" w:cs="Times New Roman"/>
          <w:sz w:val="28"/>
          <w:szCs w:val="28"/>
          <w:lang w:val="kk-KZ"/>
        </w:rPr>
        <w:t>(ОМО/FIRO-B)</w:t>
      </w:r>
      <w:r w:rsidRPr="0017593E">
        <w:rPr>
          <w:rFonts w:ascii="Times New Roman" w:hAnsi="Times New Roman" w:cs="Times New Roman"/>
          <w:sz w:val="28"/>
          <w:szCs w:val="28"/>
          <w:lang w:val="kk-KZ"/>
        </w:rPr>
        <w:t>) күшейеді, ал тұлғааралық стильдер саласында (</w:t>
      </w:r>
      <w:r w:rsidR="00E65EC3">
        <w:rPr>
          <w:rFonts w:ascii="Times New Roman" w:hAnsi="Times New Roman" w:cs="Times New Roman"/>
          <w:sz w:val="28"/>
          <w:szCs w:val="28"/>
          <w:lang w:val="kk-KZ"/>
        </w:rPr>
        <w:t xml:space="preserve">Т.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дене </w:t>
      </w:r>
      <w:r w:rsidR="005B61BB">
        <w:rPr>
          <w:rFonts w:ascii="Times New Roman" w:hAnsi="Times New Roman" w:cs="Times New Roman"/>
          <w:sz w:val="28"/>
          <w:szCs w:val="28"/>
          <w:lang w:val="kk-KZ"/>
        </w:rPr>
        <w:t>салмағы</w:t>
      </w:r>
      <w:r w:rsidR="002328D1">
        <w:rPr>
          <w:rFonts w:ascii="Times New Roman" w:hAnsi="Times New Roman" w:cs="Times New Roman"/>
          <w:sz w:val="28"/>
          <w:szCs w:val="28"/>
          <w:lang w:val="kk-KZ"/>
        </w:rPr>
        <w:t>на</w:t>
      </w:r>
      <w:r w:rsidRPr="0017593E">
        <w:rPr>
          <w:rFonts w:ascii="Times New Roman" w:hAnsi="Times New Roman" w:cs="Times New Roman"/>
          <w:sz w:val="28"/>
          <w:szCs w:val="28"/>
          <w:lang w:val="kk-KZ"/>
        </w:rPr>
        <w:t xml:space="preserve"> </w:t>
      </w:r>
      <w:r w:rsidR="007A0819">
        <w:rPr>
          <w:rFonts w:ascii="Times New Roman" w:hAnsi="Times New Roman" w:cs="Times New Roman"/>
          <w:sz w:val="28"/>
          <w:szCs w:val="28"/>
          <w:lang w:val="kk-KZ"/>
        </w:rPr>
        <w:t>қанағаттанбау</w:t>
      </w:r>
      <w:r w:rsidRPr="0017593E">
        <w:rPr>
          <w:rFonts w:ascii="Times New Roman" w:hAnsi="Times New Roman" w:cs="Times New Roman"/>
          <w:sz w:val="28"/>
          <w:szCs w:val="28"/>
          <w:lang w:val="kk-KZ"/>
        </w:rPr>
        <w:t xml:space="preserve"> деңгейіне тікелей әсер етеді.</w:t>
      </w:r>
      <w:r w:rsidR="002328D1">
        <w:rPr>
          <w:rFonts w:ascii="Times New Roman" w:hAnsi="Times New Roman" w:cs="Times New Roman"/>
          <w:sz w:val="28"/>
          <w:szCs w:val="28"/>
          <w:lang w:val="kk-KZ"/>
        </w:rPr>
        <w:t xml:space="preserve"> Б</w:t>
      </w:r>
      <w:r w:rsidRPr="0017593E">
        <w:rPr>
          <w:rFonts w:ascii="Times New Roman" w:hAnsi="Times New Roman" w:cs="Times New Roman"/>
          <w:sz w:val="28"/>
          <w:szCs w:val="28"/>
          <w:lang w:val="kk-KZ"/>
        </w:rPr>
        <w:t xml:space="preserve">ұл нәтижелер </w:t>
      </w:r>
      <w:r w:rsidR="002328D1">
        <w:rPr>
          <w:rFonts w:ascii="Times New Roman" w:hAnsi="Times New Roman" w:cs="Times New Roman"/>
          <w:sz w:val="28"/>
          <w:szCs w:val="28"/>
          <w:lang w:val="kk-KZ"/>
        </w:rPr>
        <w:t>ж</w:t>
      </w:r>
      <w:r w:rsidR="002328D1" w:rsidRPr="0017593E">
        <w:rPr>
          <w:rFonts w:ascii="Times New Roman" w:hAnsi="Times New Roman" w:cs="Times New Roman"/>
          <w:sz w:val="28"/>
          <w:szCs w:val="28"/>
          <w:lang w:val="kk-KZ"/>
        </w:rPr>
        <w:t>иынтығы</w:t>
      </w:r>
      <w:r w:rsidR="002328D1">
        <w:rPr>
          <w:rFonts w:ascii="Times New Roman" w:hAnsi="Times New Roman" w:cs="Times New Roman"/>
          <w:sz w:val="28"/>
          <w:szCs w:val="28"/>
          <w:lang w:val="kk-KZ"/>
        </w:rPr>
        <w:t>,</w:t>
      </w:r>
      <w:r w:rsidR="002328D1"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өзара әрекеттес</w:t>
      </w:r>
      <w:r w:rsidR="002328D1">
        <w:rPr>
          <w:rFonts w:ascii="Times New Roman" w:hAnsi="Times New Roman" w:cs="Times New Roman"/>
          <w:sz w:val="28"/>
          <w:szCs w:val="28"/>
          <w:lang w:val="kk-KZ"/>
        </w:rPr>
        <w:t>тік</w:t>
      </w:r>
      <w:r w:rsidRPr="0017593E">
        <w:rPr>
          <w:rFonts w:ascii="Times New Roman" w:hAnsi="Times New Roman" w:cs="Times New Roman"/>
          <w:sz w:val="28"/>
          <w:szCs w:val="28"/>
          <w:lang w:val="kk-KZ"/>
        </w:rPr>
        <w:t>тің қажеттілік-</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компоненті (Affection) дене</w:t>
      </w:r>
      <w:r w:rsidR="002328D1">
        <w:rPr>
          <w:rFonts w:ascii="Times New Roman" w:hAnsi="Times New Roman" w:cs="Times New Roman"/>
          <w:sz w:val="28"/>
          <w:szCs w:val="28"/>
          <w:lang w:val="kk-KZ"/>
        </w:rPr>
        <w:t>лік</w:t>
      </w:r>
      <w:r w:rsidRPr="0017593E">
        <w:rPr>
          <w:rFonts w:ascii="Times New Roman" w:hAnsi="Times New Roman" w:cs="Times New Roman"/>
          <w:sz w:val="28"/>
          <w:szCs w:val="28"/>
          <w:lang w:val="kk-KZ"/>
        </w:rPr>
        <w:t xml:space="preserve"> </w:t>
      </w:r>
      <w:r w:rsidR="002328D1">
        <w:rPr>
          <w:rFonts w:ascii="Times New Roman" w:hAnsi="Times New Roman" w:cs="Times New Roman"/>
          <w:sz w:val="28"/>
          <w:szCs w:val="28"/>
          <w:lang w:val="kk-KZ"/>
        </w:rPr>
        <w:t>пен</w:t>
      </w:r>
      <w:r w:rsidRPr="0017593E">
        <w:rPr>
          <w:rFonts w:ascii="Times New Roman" w:hAnsi="Times New Roman" w:cs="Times New Roman"/>
          <w:sz w:val="28"/>
          <w:szCs w:val="28"/>
          <w:lang w:val="kk-KZ"/>
        </w:rPr>
        <w:t xml:space="preserve"> әлеуметтік Мен арасындағы байланыстың негізгі буыны екенін растайды.</w:t>
      </w:r>
    </w:p>
    <w:p w14:paraId="39C6AB20" w14:textId="5F1310BC"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Модераторлық талдаудың</w:t>
      </w:r>
      <w:r w:rsidRPr="0017593E">
        <w:rPr>
          <w:rFonts w:ascii="Times New Roman" w:hAnsi="Times New Roman" w:cs="Times New Roman"/>
          <w:b/>
          <w:bCs/>
          <w:sz w:val="28"/>
          <w:szCs w:val="28"/>
          <w:lang w:val="kk-KZ"/>
        </w:rPr>
        <w:t xml:space="preserve"> </w:t>
      </w:r>
      <w:r w:rsidRPr="001A042B">
        <w:rPr>
          <w:rFonts w:ascii="Times New Roman" w:hAnsi="Times New Roman" w:cs="Times New Roman"/>
          <w:i/>
          <w:iCs/>
          <w:sz w:val="28"/>
          <w:szCs w:val="28"/>
          <w:lang w:val="kk-KZ"/>
        </w:rPr>
        <w:t>үшінші кезеңі</w:t>
      </w:r>
      <w:r w:rsidRPr="002328D1">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эмоци</w:t>
      </w:r>
      <w:r w:rsidR="002328D1">
        <w:rPr>
          <w:rFonts w:ascii="Times New Roman" w:hAnsi="Times New Roman" w:cs="Times New Roman"/>
          <w:sz w:val="28"/>
          <w:szCs w:val="28"/>
          <w:lang w:val="kk-KZ"/>
        </w:rPr>
        <w:t>ялық</w:t>
      </w:r>
      <w:r w:rsidRPr="0017593E">
        <w:rPr>
          <w:rFonts w:ascii="Times New Roman" w:hAnsi="Times New Roman" w:cs="Times New Roman"/>
          <w:sz w:val="28"/>
          <w:szCs w:val="28"/>
          <w:lang w:val="kk-KZ"/>
        </w:rPr>
        <w:t>-бағалаушы заңдылықтардың түсіндірмесін кеңейтуге және алынған әсерлерді</w:t>
      </w:r>
      <w:r w:rsidR="002328D1">
        <w:rPr>
          <w:rFonts w:ascii="Times New Roman" w:hAnsi="Times New Roman" w:cs="Times New Roman"/>
          <w:sz w:val="28"/>
          <w:szCs w:val="28"/>
          <w:lang w:val="kk-KZ"/>
        </w:rPr>
        <w:t>ң</w:t>
      </w:r>
      <w:r w:rsidRPr="0017593E">
        <w:rPr>
          <w:rFonts w:ascii="Times New Roman" w:hAnsi="Times New Roman" w:cs="Times New Roman"/>
          <w:sz w:val="28"/>
          <w:szCs w:val="28"/>
          <w:lang w:val="kk-KZ"/>
        </w:rPr>
        <w:t xml:space="preserve"> дене</w:t>
      </w:r>
      <w:r w:rsidR="002328D1">
        <w:rPr>
          <w:rFonts w:ascii="Times New Roman" w:hAnsi="Times New Roman" w:cs="Times New Roman"/>
          <w:sz w:val="28"/>
          <w:szCs w:val="28"/>
          <w:lang w:val="kk-KZ"/>
        </w:rPr>
        <w:t>лік</w:t>
      </w:r>
      <w:r w:rsidRPr="0017593E">
        <w:rPr>
          <w:rFonts w:ascii="Times New Roman" w:hAnsi="Times New Roman" w:cs="Times New Roman"/>
          <w:sz w:val="28"/>
          <w:szCs w:val="28"/>
          <w:lang w:val="kk-KZ"/>
        </w:rPr>
        <w:t xml:space="preserve"> бейнесінің когнитивті</w:t>
      </w:r>
      <w:r w:rsidR="002328D1">
        <w:rPr>
          <w:rFonts w:ascii="Times New Roman" w:hAnsi="Times New Roman" w:cs="Times New Roman"/>
          <w:sz w:val="28"/>
          <w:szCs w:val="28"/>
          <w:lang w:val="kk-KZ"/>
        </w:rPr>
        <w:t xml:space="preserve"> – </w:t>
      </w:r>
      <w:r w:rsidRPr="0017593E">
        <w:rPr>
          <w:rFonts w:ascii="Times New Roman" w:hAnsi="Times New Roman" w:cs="Times New Roman"/>
          <w:sz w:val="28"/>
          <w:szCs w:val="28"/>
          <w:lang w:val="kk-KZ"/>
        </w:rPr>
        <w:t xml:space="preserve">мінез-құлық аспектілерімен салыстыруға бағытталды. Алдыңғы модельдер (DIx және </w:t>
      </w:r>
      <w:r w:rsidR="002328D1" w:rsidRPr="002328D1">
        <w:rPr>
          <w:rFonts w:ascii="Times New Roman" w:hAnsi="Times New Roman" w:cs="Times New Roman"/>
          <w:sz w:val="28"/>
          <w:szCs w:val="28"/>
          <w:lang w:val="kk-KZ"/>
        </w:rPr>
        <w:t>ӨДБС/</w:t>
      </w:r>
      <w:r w:rsidRPr="002328D1">
        <w:rPr>
          <w:rFonts w:ascii="Times New Roman" w:hAnsi="Times New Roman" w:cs="Times New Roman"/>
          <w:sz w:val="28"/>
          <w:szCs w:val="28"/>
          <w:lang w:val="kk-KZ"/>
        </w:rPr>
        <w:t>ООСТ</w:t>
      </w:r>
      <w:r w:rsidRPr="0017593E">
        <w:rPr>
          <w:rFonts w:ascii="Times New Roman" w:hAnsi="Times New Roman" w:cs="Times New Roman"/>
          <w:sz w:val="28"/>
          <w:szCs w:val="28"/>
          <w:lang w:val="kk-KZ"/>
        </w:rPr>
        <w:t xml:space="preserve"> бойынша)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w:t>
      </w:r>
      <w:r w:rsidRPr="002328D1">
        <w:rPr>
          <w:rFonts w:ascii="Times New Roman" w:hAnsi="Times New Roman" w:cs="Times New Roman"/>
          <w:sz w:val="28"/>
          <w:szCs w:val="28"/>
          <w:lang w:val="kk-KZ"/>
        </w:rPr>
        <w:t xml:space="preserve">осалдық пен </w:t>
      </w:r>
      <w:r w:rsidR="002328D1" w:rsidRPr="002328D1">
        <w:rPr>
          <w:rFonts w:ascii="Times New Roman" w:hAnsi="Times New Roman" w:cs="Times New Roman"/>
          <w:sz w:val="28"/>
          <w:szCs w:val="28"/>
          <w:lang w:val="kk-KZ"/>
        </w:rPr>
        <w:t>жақынды</w:t>
      </w:r>
      <w:r w:rsidR="00C74848">
        <w:rPr>
          <w:rFonts w:ascii="Times New Roman" w:hAnsi="Times New Roman" w:cs="Times New Roman"/>
          <w:sz w:val="28"/>
          <w:szCs w:val="28"/>
          <w:lang w:val="kk-KZ"/>
        </w:rPr>
        <w:t>ғына деген</w:t>
      </w:r>
      <w:r w:rsidRPr="002328D1">
        <w:rPr>
          <w:rFonts w:ascii="Times New Roman" w:hAnsi="Times New Roman" w:cs="Times New Roman"/>
          <w:sz w:val="28"/>
          <w:szCs w:val="28"/>
          <w:lang w:val="kk-KZ"/>
        </w:rPr>
        <w:t xml:space="preserve"> қажеттіліктер </w:t>
      </w:r>
      <w:r w:rsidR="00C74848">
        <w:rPr>
          <w:rFonts w:ascii="Times New Roman" w:hAnsi="Times New Roman" w:cs="Times New Roman"/>
          <w:sz w:val="28"/>
          <w:szCs w:val="28"/>
          <w:lang w:val="kk-KZ"/>
        </w:rPr>
        <w:t>аймағында</w:t>
      </w:r>
      <w:r w:rsidRPr="002328D1">
        <w:rPr>
          <w:rFonts w:ascii="Times New Roman" w:hAnsi="Times New Roman" w:cs="Times New Roman"/>
          <w:sz w:val="28"/>
          <w:szCs w:val="28"/>
          <w:lang w:val="kk-KZ"/>
        </w:rPr>
        <w:t xml:space="preserve"> модератор ретіндегі</w:t>
      </w:r>
      <w:r w:rsidRPr="0017593E">
        <w:rPr>
          <w:rFonts w:ascii="Times New Roman" w:hAnsi="Times New Roman" w:cs="Times New Roman"/>
          <w:sz w:val="28"/>
          <w:szCs w:val="28"/>
          <w:lang w:val="kk-KZ"/>
        </w:rPr>
        <w:t xml:space="preserve"> әсерін анықтауға мүмкіндік берген болса, келесі талдау кезеңі </w:t>
      </w:r>
      <w:r w:rsidR="00C74848" w:rsidRPr="004021E7">
        <w:rPr>
          <w:rFonts w:ascii="Times New Roman" w:hAnsi="Times New Roman" w:cs="Times New Roman"/>
          <w:sz w:val="28"/>
          <w:szCs w:val="28"/>
          <w:lang w:val="kk-KZ"/>
        </w:rPr>
        <w:t>өз денесіне деген қатынасының көпөлшемді сауалнамасы</w:t>
      </w:r>
      <w:r w:rsidRPr="004021E7">
        <w:rPr>
          <w:rFonts w:ascii="Times New Roman" w:hAnsi="Times New Roman" w:cs="Times New Roman"/>
          <w:sz w:val="28"/>
          <w:szCs w:val="28"/>
          <w:lang w:val="kk-KZ"/>
        </w:rPr>
        <w:t xml:space="preserve"> (</w:t>
      </w:r>
      <w:r w:rsidR="00152E02" w:rsidRPr="004021E7">
        <w:rPr>
          <w:rFonts w:ascii="Times New Roman" w:hAnsi="Times New Roman" w:cs="Times New Roman"/>
          <w:sz w:val="28"/>
          <w:szCs w:val="28"/>
          <w:lang w:val="kk-KZ"/>
        </w:rPr>
        <w:t>ӨДДҚКС/MBSRQ</w:t>
      </w:r>
      <w:r w:rsidRPr="004021E7">
        <w:rPr>
          <w:rFonts w:ascii="Times New Roman" w:hAnsi="Times New Roman" w:cs="Times New Roman"/>
          <w:sz w:val="28"/>
          <w:szCs w:val="28"/>
          <w:lang w:val="kk-KZ"/>
        </w:rPr>
        <w:t>)</w:t>
      </w:r>
      <w:r w:rsidRPr="0017593E">
        <w:rPr>
          <w:rFonts w:ascii="Times New Roman" w:hAnsi="Times New Roman" w:cs="Times New Roman"/>
          <w:b/>
          <w:bCs/>
          <w:sz w:val="28"/>
          <w:szCs w:val="28"/>
          <w:lang w:val="kk-KZ"/>
        </w:rPr>
        <w:t xml:space="preserve"> </w:t>
      </w:r>
      <w:r w:rsidRPr="0017593E">
        <w:rPr>
          <w:rFonts w:ascii="Times New Roman" w:hAnsi="Times New Roman" w:cs="Times New Roman"/>
          <w:sz w:val="28"/>
          <w:szCs w:val="28"/>
          <w:lang w:val="kk-KZ"/>
        </w:rPr>
        <w:t>әдіс</w:t>
      </w:r>
      <w:r w:rsidR="00C74848">
        <w:rPr>
          <w:rFonts w:ascii="Times New Roman" w:hAnsi="Times New Roman" w:cs="Times New Roman"/>
          <w:sz w:val="28"/>
          <w:szCs w:val="28"/>
          <w:lang w:val="kk-KZ"/>
        </w:rPr>
        <w:t>темесі</w:t>
      </w:r>
      <w:r w:rsidRPr="0017593E">
        <w:rPr>
          <w:rFonts w:ascii="Times New Roman" w:hAnsi="Times New Roman" w:cs="Times New Roman"/>
          <w:sz w:val="28"/>
          <w:szCs w:val="28"/>
          <w:lang w:val="kk-KZ"/>
        </w:rPr>
        <w:t xml:space="preserve"> арқылы өлшенетін денеге қатысты өзін-өзі қабылдаудың құрылымдық және мазмұндық компоненттеріне бағытталған</w:t>
      </w:r>
      <w:r w:rsidRPr="0017593E">
        <w:rPr>
          <w:rFonts w:ascii="Times New Roman" w:hAnsi="Times New Roman" w:cs="Times New Roman"/>
          <w:b/>
          <w:bCs/>
          <w:sz w:val="28"/>
          <w:szCs w:val="28"/>
          <w:lang w:val="kk-KZ"/>
        </w:rPr>
        <w:t>.</w:t>
      </w:r>
      <w:r w:rsidRPr="0017593E">
        <w:rPr>
          <w:rFonts w:ascii="Times New Roman" w:hAnsi="Times New Roman" w:cs="Times New Roman"/>
          <w:sz w:val="28"/>
          <w:szCs w:val="28"/>
          <w:lang w:val="kk-KZ"/>
        </w:rPr>
        <w:t xml:space="preserve"> </w:t>
      </w:r>
    </w:p>
    <w:p w14:paraId="159FC8F6" w14:textId="146740C9" w:rsidR="00381632" w:rsidRPr="00E65EC3" w:rsidRDefault="00152E02"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ӨДДҚКС/MBSRQ</w:t>
      </w:r>
      <w:r w:rsidR="00381632" w:rsidRPr="0017593E">
        <w:rPr>
          <w:rFonts w:ascii="Times New Roman" w:hAnsi="Times New Roman" w:cs="Times New Roman"/>
          <w:sz w:val="28"/>
          <w:szCs w:val="28"/>
          <w:lang w:val="kk-KZ"/>
        </w:rPr>
        <w:t xml:space="preserve"> </w:t>
      </w:r>
      <w:r w:rsidR="00381632">
        <w:rPr>
          <w:rFonts w:ascii="Times New Roman" w:hAnsi="Times New Roman" w:cs="Times New Roman"/>
          <w:sz w:val="28"/>
          <w:szCs w:val="28"/>
          <w:lang w:val="kk-KZ"/>
        </w:rPr>
        <w:t>шкала</w:t>
      </w:r>
      <w:r w:rsidR="00C74848">
        <w:rPr>
          <w:rFonts w:ascii="Times New Roman" w:hAnsi="Times New Roman" w:cs="Times New Roman"/>
          <w:sz w:val="28"/>
          <w:szCs w:val="28"/>
          <w:lang w:val="kk-KZ"/>
        </w:rPr>
        <w:t>ларын</w:t>
      </w:r>
      <w:r w:rsidR="00381632" w:rsidRPr="0017593E">
        <w:rPr>
          <w:rFonts w:ascii="Times New Roman" w:hAnsi="Times New Roman" w:cs="Times New Roman"/>
          <w:sz w:val="28"/>
          <w:szCs w:val="28"/>
          <w:lang w:val="kk-KZ"/>
        </w:rPr>
        <w:t xml:space="preserve"> пайдалану тұлғааралық сипаттамалар мен дене параметрлерінің денелік</w:t>
      </w:r>
      <w:r w:rsidR="001A042B" w:rsidRPr="001A042B">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Меннің негізгі өлшемдерімен </w:t>
      </w:r>
      <w:r w:rsidR="00C74848">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сыртқы келбет</w:t>
      </w:r>
      <w:r w:rsidR="00C74848">
        <w:rPr>
          <w:rFonts w:ascii="Times New Roman" w:hAnsi="Times New Roman" w:cs="Times New Roman"/>
          <w:sz w:val="28"/>
          <w:szCs w:val="28"/>
          <w:lang w:val="kk-KZ"/>
        </w:rPr>
        <w:t>ті</w:t>
      </w:r>
      <w:r w:rsidR="00381632" w:rsidRPr="0017593E">
        <w:rPr>
          <w:rFonts w:ascii="Times New Roman" w:hAnsi="Times New Roman" w:cs="Times New Roman"/>
          <w:sz w:val="28"/>
          <w:szCs w:val="28"/>
          <w:lang w:val="kk-KZ"/>
        </w:rPr>
        <w:t xml:space="preserve"> </w:t>
      </w:r>
      <w:r w:rsidR="00381632" w:rsidRPr="00E65EC3">
        <w:rPr>
          <w:rFonts w:ascii="Times New Roman" w:hAnsi="Times New Roman" w:cs="Times New Roman"/>
          <w:sz w:val="28"/>
          <w:szCs w:val="28"/>
          <w:lang w:val="kk-KZ"/>
        </w:rPr>
        <w:t>бағалаумен және бағ</w:t>
      </w:r>
      <w:r w:rsidR="00C74848" w:rsidRPr="00E65EC3">
        <w:rPr>
          <w:rFonts w:ascii="Times New Roman" w:hAnsi="Times New Roman" w:cs="Times New Roman"/>
          <w:sz w:val="28"/>
          <w:szCs w:val="28"/>
          <w:lang w:val="kk-KZ"/>
        </w:rPr>
        <w:t>дарланумен</w:t>
      </w:r>
      <w:r w:rsidR="00381632" w:rsidRPr="00E65EC3">
        <w:rPr>
          <w:rFonts w:ascii="Times New Roman" w:hAnsi="Times New Roman" w:cs="Times New Roman"/>
          <w:sz w:val="28"/>
          <w:szCs w:val="28"/>
          <w:lang w:val="kk-KZ"/>
        </w:rPr>
        <w:t xml:space="preserve"> (AE</w:t>
      </w:r>
      <w:r w:rsidR="00E65EC3">
        <w:rPr>
          <w:rFonts w:ascii="Times New Roman" w:hAnsi="Times New Roman" w:cs="Times New Roman"/>
          <w:sz w:val="28"/>
          <w:szCs w:val="28"/>
          <w:lang w:val="kk-KZ"/>
        </w:rPr>
        <w:t>,</w:t>
      </w:r>
      <w:r w:rsidR="00381632" w:rsidRPr="00E65EC3">
        <w:rPr>
          <w:rFonts w:ascii="Times New Roman" w:hAnsi="Times New Roman" w:cs="Times New Roman"/>
          <w:sz w:val="28"/>
          <w:szCs w:val="28"/>
          <w:lang w:val="kk-KZ"/>
        </w:rPr>
        <w:t xml:space="preserve"> AO), дененің жеке бөліктеріне қанағаттану деңгейімен (</w:t>
      </w:r>
      <w:r w:rsidR="00E65EC3" w:rsidRPr="00E65EC3">
        <w:rPr>
          <w:rFonts w:ascii="Times New Roman" w:hAnsi="Times New Roman" w:cs="Times New Roman"/>
          <w:color w:val="0F1115"/>
          <w:sz w:val="28"/>
          <w:szCs w:val="28"/>
          <w:lang w:val="kk-KZ"/>
        </w:rPr>
        <w:t>BASS</w:t>
      </w:r>
      <w:r w:rsidR="00381632" w:rsidRPr="00E65EC3">
        <w:rPr>
          <w:rFonts w:ascii="Times New Roman" w:hAnsi="Times New Roman" w:cs="Times New Roman"/>
          <w:sz w:val="28"/>
          <w:szCs w:val="28"/>
          <w:lang w:val="kk-KZ"/>
        </w:rPr>
        <w:t xml:space="preserve">), </w:t>
      </w:r>
      <w:r w:rsidR="00C74848" w:rsidRPr="003B780A">
        <w:rPr>
          <w:rFonts w:ascii="Times New Roman" w:hAnsi="Times New Roman" w:cs="Times New Roman"/>
          <w:sz w:val="28"/>
          <w:szCs w:val="28"/>
          <w:lang w:val="kk-KZ"/>
        </w:rPr>
        <w:t>артық салмаққа алаңдаушылық</w:t>
      </w:r>
      <w:r w:rsidR="00C74848" w:rsidRPr="00E65EC3">
        <w:rPr>
          <w:rFonts w:ascii="Times New Roman" w:hAnsi="Times New Roman" w:cs="Times New Roman"/>
          <w:sz w:val="28"/>
          <w:szCs w:val="28"/>
          <w:lang w:val="kk-KZ"/>
        </w:rPr>
        <w:t xml:space="preserve">пен </w:t>
      </w:r>
      <w:r w:rsidR="00381632" w:rsidRPr="00E65EC3">
        <w:rPr>
          <w:rFonts w:ascii="Times New Roman" w:hAnsi="Times New Roman" w:cs="Times New Roman"/>
          <w:sz w:val="28"/>
          <w:szCs w:val="28"/>
          <w:lang w:val="kk-KZ"/>
        </w:rPr>
        <w:t>(</w:t>
      </w:r>
      <w:r w:rsidR="00E65EC3" w:rsidRPr="00E65EC3">
        <w:rPr>
          <w:rFonts w:ascii="Times New Roman" w:hAnsi="Times New Roman" w:cs="Times New Roman"/>
          <w:color w:val="0F1115"/>
          <w:sz w:val="28"/>
          <w:szCs w:val="28"/>
          <w:lang w:val="kk-KZ"/>
        </w:rPr>
        <w:t>OWP</w:t>
      </w:r>
      <w:r w:rsidR="00381632" w:rsidRPr="00E65EC3">
        <w:rPr>
          <w:rFonts w:ascii="Times New Roman" w:hAnsi="Times New Roman" w:cs="Times New Roman"/>
          <w:sz w:val="28"/>
          <w:szCs w:val="28"/>
          <w:lang w:val="kk-KZ"/>
        </w:rPr>
        <w:t xml:space="preserve">) және </w:t>
      </w:r>
      <w:r w:rsidR="00814482" w:rsidRPr="00E65EC3">
        <w:rPr>
          <w:rFonts w:ascii="Times New Roman" w:hAnsi="Times New Roman" w:cs="Times New Roman"/>
          <w:sz w:val="28"/>
          <w:szCs w:val="28"/>
          <w:lang w:val="kk-KZ"/>
        </w:rPr>
        <w:t>өз</w:t>
      </w:r>
      <w:r w:rsidR="00C74848" w:rsidRPr="003B780A">
        <w:rPr>
          <w:rFonts w:ascii="Times New Roman" w:hAnsi="Times New Roman" w:cs="Times New Roman"/>
          <w:sz w:val="28"/>
          <w:szCs w:val="28"/>
          <w:lang w:val="kk-KZ"/>
        </w:rPr>
        <w:t xml:space="preserve"> салмағын </w:t>
      </w:r>
      <w:r w:rsidR="00C74848" w:rsidRPr="003B780A">
        <w:rPr>
          <w:rFonts w:ascii="Times New Roman" w:hAnsi="Times New Roman" w:cs="Times New Roman"/>
          <w:sz w:val="28"/>
          <w:szCs w:val="28"/>
          <w:lang w:val="kk-KZ"/>
        </w:rPr>
        <w:lastRenderedPageBreak/>
        <w:t>субъективті бағалау</w:t>
      </w:r>
      <w:r w:rsidR="00814482" w:rsidRPr="00E65EC3">
        <w:rPr>
          <w:rFonts w:ascii="Times New Roman" w:hAnsi="Times New Roman" w:cs="Times New Roman"/>
          <w:sz w:val="28"/>
          <w:szCs w:val="28"/>
          <w:lang w:val="kk-KZ"/>
        </w:rPr>
        <w:t>мен</w:t>
      </w:r>
      <w:r w:rsidR="00381632" w:rsidRPr="00E65EC3">
        <w:rPr>
          <w:rFonts w:ascii="Times New Roman" w:hAnsi="Times New Roman" w:cs="Times New Roman"/>
          <w:sz w:val="28"/>
          <w:szCs w:val="28"/>
          <w:lang w:val="kk-KZ"/>
        </w:rPr>
        <w:t xml:space="preserve"> (</w:t>
      </w:r>
      <w:r w:rsidR="00E65EC3" w:rsidRPr="00E65EC3">
        <w:rPr>
          <w:rFonts w:ascii="Times New Roman" w:hAnsi="Times New Roman" w:cs="Times New Roman"/>
          <w:color w:val="0F1115"/>
          <w:sz w:val="28"/>
          <w:szCs w:val="28"/>
          <w:lang w:val="kk-KZ"/>
        </w:rPr>
        <w:t>SCW</w:t>
      </w:r>
      <w:r w:rsidR="00381632" w:rsidRPr="00E65EC3">
        <w:rPr>
          <w:rFonts w:ascii="Times New Roman" w:hAnsi="Times New Roman" w:cs="Times New Roman"/>
          <w:sz w:val="28"/>
          <w:szCs w:val="28"/>
          <w:lang w:val="kk-KZ"/>
        </w:rPr>
        <w:t xml:space="preserve">) қалай байланысатынын қарастыруға мүмкіндік береді. </w:t>
      </w:r>
    </w:p>
    <w:p w14:paraId="2DED5325" w14:textId="77C99BE1" w:rsidR="00381632" w:rsidRPr="0017593E" w:rsidRDefault="00152E02"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ӨДДҚКС/MBSRQ</w:t>
      </w:r>
      <w:r w:rsidR="00381632" w:rsidRPr="0017593E">
        <w:rPr>
          <w:rFonts w:ascii="Times New Roman" w:hAnsi="Times New Roman" w:cs="Times New Roman"/>
          <w:sz w:val="28"/>
          <w:szCs w:val="28"/>
          <w:lang w:val="kk-KZ"/>
        </w:rPr>
        <w:t xml:space="preserve"> денеге қатысты когнитивтік, мінез-құлық</w:t>
      </w:r>
      <w:r w:rsidR="00814482">
        <w:rPr>
          <w:rFonts w:ascii="Times New Roman" w:hAnsi="Times New Roman" w:cs="Times New Roman"/>
          <w:sz w:val="28"/>
          <w:szCs w:val="28"/>
          <w:lang w:val="kk-KZ"/>
        </w:rPr>
        <w:t>тық</w:t>
      </w:r>
      <w:r w:rsidR="00381632" w:rsidRPr="0017593E">
        <w:rPr>
          <w:rFonts w:ascii="Times New Roman" w:hAnsi="Times New Roman" w:cs="Times New Roman"/>
          <w:sz w:val="28"/>
          <w:szCs w:val="28"/>
          <w:lang w:val="kk-KZ"/>
        </w:rPr>
        <w:t xml:space="preserve"> және </w:t>
      </w:r>
      <w:r w:rsidR="00260956">
        <w:rPr>
          <w:rFonts w:ascii="Times New Roman" w:hAnsi="Times New Roman" w:cs="Times New Roman"/>
          <w:sz w:val="28"/>
          <w:szCs w:val="28"/>
          <w:lang w:val="kk-KZ"/>
        </w:rPr>
        <w:t>эмоциялық</w:t>
      </w:r>
      <w:r w:rsidR="00381632" w:rsidRPr="0017593E">
        <w:rPr>
          <w:rFonts w:ascii="Times New Roman" w:hAnsi="Times New Roman" w:cs="Times New Roman"/>
          <w:sz w:val="28"/>
          <w:szCs w:val="28"/>
          <w:lang w:val="kk-KZ"/>
        </w:rPr>
        <w:t xml:space="preserve"> компоненттерін қамтитын өзін-өзі қабылдаудың көпөлшемді құрылымын көрсететіндіктен, осы кезеңдегі модераторлық талдау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тұлғааралық факторлардың денені бағалау мен қабылдауға әсерін қандай дәрежеде өзгертетінін нақтылауға мүмкіндік береді. Осылайша, бұл блок әлеуметтік-коммуникативтік сипаттамалар (</w:t>
      </w:r>
      <w:r w:rsidR="00B45978">
        <w:rPr>
          <w:rFonts w:ascii="Times New Roman" w:hAnsi="Times New Roman" w:cs="Times New Roman"/>
          <w:sz w:val="28"/>
          <w:szCs w:val="28"/>
          <w:lang w:val="kk-KZ"/>
        </w:rPr>
        <w:t xml:space="preserve">ТҚММ – </w:t>
      </w:r>
      <w:r w:rsidR="00814482">
        <w:rPr>
          <w:rFonts w:ascii="Times New Roman" w:hAnsi="Times New Roman" w:cs="Times New Roman"/>
          <w:sz w:val="28"/>
          <w:szCs w:val="28"/>
          <w:lang w:val="kk-KZ"/>
        </w:rPr>
        <w:t>тұлғааралық қатынастардың мінез-құлықтық моделі</w:t>
      </w:r>
      <w:r w:rsidR="00B45978">
        <w:rPr>
          <w:rFonts w:ascii="Times New Roman" w:hAnsi="Times New Roman" w:cs="Times New Roman"/>
          <w:sz w:val="28"/>
          <w:szCs w:val="28"/>
          <w:lang w:val="kk-KZ"/>
        </w:rPr>
        <w:t xml:space="preserve"> (ОМО/FIRO-B)</w:t>
      </w:r>
      <w:r w:rsidR="00381632" w:rsidRPr="0017593E">
        <w:rPr>
          <w:rFonts w:ascii="Times New Roman" w:hAnsi="Times New Roman" w:cs="Times New Roman"/>
          <w:sz w:val="28"/>
          <w:szCs w:val="28"/>
          <w:lang w:val="kk-KZ"/>
        </w:rPr>
        <w:t xml:space="preserve">, Т. </w:t>
      </w:r>
      <w:r w:rsidR="008F0B31">
        <w:rPr>
          <w:rFonts w:ascii="Times New Roman" w:hAnsi="Times New Roman" w:cs="Times New Roman"/>
          <w:sz w:val="28"/>
          <w:szCs w:val="28"/>
          <w:lang w:val="kk-KZ"/>
        </w:rPr>
        <w:t>Лири</w:t>
      </w:r>
      <w:r w:rsidR="00381632" w:rsidRPr="0017593E">
        <w:rPr>
          <w:rFonts w:ascii="Times New Roman" w:hAnsi="Times New Roman" w:cs="Times New Roman"/>
          <w:sz w:val="28"/>
          <w:szCs w:val="28"/>
          <w:lang w:val="kk-KZ"/>
        </w:rPr>
        <w:t>) мен денелік</w:t>
      </w:r>
      <w:r w:rsidR="00814482" w:rsidRPr="00814482">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Меннің когнитивті-бағалаушылық аспектілері арасындағы өзара әрекеттің ерекшеліктерін анықтауға бағытталған.</w:t>
      </w:r>
    </w:p>
    <w:p w14:paraId="049B7AC0" w14:textId="3D69B3CF"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Алынған деректер 2</w:t>
      </w:r>
      <w:r w:rsidR="00B44527">
        <w:rPr>
          <w:rFonts w:ascii="Times New Roman" w:hAnsi="Times New Roman" w:cs="Times New Roman"/>
          <w:sz w:val="28"/>
          <w:szCs w:val="28"/>
          <w:lang w:val="kk-KZ"/>
        </w:rPr>
        <w:t>4</w:t>
      </w:r>
      <w:r w:rsidRPr="0017593E">
        <w:rPr>
          <w:rFonts w:ascii="Times New Roman" w:hAnsi="Times New Roman" w:cs="Times New Roman"/>
          <w:sz w:val="28"/>
          <w:szCs w:val="28"/>
          <w:lang w:val="kk-KZ"/>
        </w:rPr>
        <w:t>-3</w:t>
      </w:r>
      <w:r w:rsidR="00B44527">
        <w:rPr>
          <w:rFonts w:ascii="Times New Roman" w:hAnsi="Times New Roman" w:cs="Times New Roman"/>
          <w:sz w:val="28"/>
          <w:szCs w:val="28"/>
          <w:lang w:val="kk-KZ"/>
        </w:rPr>
        <w:t>3</w:t>
      </w:r>
      <w:r w:rsidRPr="0017593E">
        <w:rPr>
          <w:rFonts w:ascii="Times New Roman" w:hAnsi="Times New Roman" w:cs="Times New Roman"/>
          <w:sz w:val="28"/>
          <w:szCs w:val="28"/>
          <w:lang w:val="kk-KZ"/>
        </w:rPr>
        <w:t xml:space="preserve"> кестелерде (</w:t>
      </w:r>
      <w:r w:rsidR="00B44527">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қосымшасын қараңыз) және 18-27 суреттерде берілген.</w:t>
      </w:r>
    </w:p>
    <w:p w14:paraId="5BC0D617" w14:textId="6033985B"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2</w:t>
      </w:r>
      <w:r w:rsidR="00B44527">
        <w:rPr>
          <w:rFonts w:ascii="Times New Roman" w:hAnsi="Times New Roman" w:cs="Times New Roman"/>
          <w:sz w:val="28"/>
          <w:szCs w:val="28"/>
          <w:lang w:val="kk-KZ"/>
        </w:rPr>
        <w:t>4</w:t>
      </w:r>
      <w:r w:rsidRPr="0017593E">
        <w:rPr>
          <w:rFonts w:ascii="Times New Roman" w:hAnsi="Times New Roman" w:cs="Times New Roman"/>
          <w:sz w:val="28"/>
          <w:szCs w:val="28"/>
          <w:lang w:val="kk-KZ"/>
        </w:rPr>
        <w:t>-кестеде (</w:t>
      </w:r>
      <w:r w:rsidR="00B44527">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қосымшасын қараңыз) </w:t>
      </w:r>
      <w:r w:rsidR="00814482" w:rsidRPr="003B780A">
        <w:rPr>
          <w:rFonts w:ascii="Times New Roman" w:hAnsi="Times New Roman" w:cs="Times New Roman"/>
          <w:sz w:val="28"/>
          <w:szCs w:val="28"/>
          <w:lang w:val="kk-KZ"/>
        </w:rPr>
        <w:t>сырт</w:t>
      </w:r>
      <w:r w:rsidR="00814482" w:rsidRPr="00814482">
        <w:rPr>
          <w:rFonts w:ascii="Times New Roman" w:hAnsi="Times New Roman" w:cs="Times New Roman"/>
          <w:sz w:val="28"/>
          <w:szCs w:val="28"/>
          <w:lang w:val="kk-KZ"/>
        </w:rPr>
        <w:t>қы</w:t>
      </w:r>
      <w:r w:rsidR="00814482" w:rsidRPr="003B780A">
        <w:rPr>
          <w:rFonts w:ascii="Times New Roman" w:hAnsi="Times New Roman" w:cs="Times New Roman"/>
          <w:sz w:val="28"/>
          <w:szCs w:val="28"/>
          <w:lang w:val="kk-KZ"/>
        </w:rPr>
        <w:t xml:space="preserve"> </w:t>
      </w:r>
      <w:r w:rsidR="00814482" w:rsidRPr="00814482">
        <w:rPr>
          <w:rFonts w:ascii="Times New Roman" w:hAnsi="Times New Roman" w:cs="Times New Roman"/>
          <w:sz w:val="28"/>
          <w:szCs w:val="28"/>
          <w:lang w:val="kk-KZ"/>
        </w:rPr>
        <w:t>бейнені</w:t>
      </w:r>
      <w:r w:rsidR="00814482" w:rsidRPr="003B780A">
        <w:rPr>
          <w:rFonts w:ascii="Times New Roman" w:hAnsi="Times New Roman" w:cs="Times New Roman"/>
          <w:sz w:val="28"/>
          <w:szCs w:val="28"/>
          <w:lang w:val="kk-KZ"/>
        </w:rPr>
        <w:t xml:space="preserve"> </w:t>
      </w:r>
      <w:r w:rsidR="00814482" w:rsidRPr="00814482">
        <w:rPr>
          <w:rFonts w:ascii="Times New Roman" w:hAnsi="Times New Roman" w:cs="Times New Roman"/>
          <w:sz w:val="28"/>
          <w:szCs w:val="28"/>
          <w:lang w:val="kk-KZ"/>
        </w:rPr>
        <w:t>бағалау</w:t>
      </w:r>
      <w:r w:rsidR="00814482"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(AE)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xml:space="preserve"> бойынша жиынтық модельдің статистикалық маңызды екені көрсетілген (F=</w:t>
      </w:r>
      <w:r w:rsidR="00C47D64">
        <w:rPr>
          <w:rFonts w:ascii="Times New Roman" w:hAnsi="Times New Roman" w:cs="Times New Roman"/>
          <w:sz w:val="28"/>
          <w:szCs w:val="28"/>
          <w:lang w:val="kk-KZ"/>
        </w:rPr>
        <w:t>2,</w:t>
      </w:r>
      <w:r w:rsidRPr="0017593E">
        <w:rPr>
          <w:rFonts w:ascii="Times New Roman" w:hAnsi="Times New Roman" w:cs="Times New Roman"/>
          <w:sz w:val="28"/>
          <w:szCs w:val="28"/>
          <w:lang w:val="kk-KZ"/>
        </w:rPr>
        <w:t>618;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003; 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217; Adj.R²=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134), бұл сырт келбетті бағалаудағы өзгерістердің шамамен 21,7%-ы тұлғааралық сипаттамалар мен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индексінің бірлескен ықпалымен түсіндірілетінін білдіреді. Дене салмағы артқан сайын адамның өз сырт</w:t>
      </w:r>
      <w:r w:rsidR="00814482">
        <w:rPr>
          <w:rFonts w:ascii="Times New Roman" w:hAnsi="Times New Roman" w:cs="Times New Roman"/>
          <w:sz w:val="28"/>
          <w:szCs w:val="28"/>
          <w:lang w:val="kk-KZ"/>
        </w:rPr>
        <w:t>қы</w:t>
      </w:r>
      <w:r w:rsidRPr="0017593E">
        <w:rPr>
          <w:rFonts w:ascii="Times New Roman" w:hAnsi="Times New Roman" w:cs="Times New Roman"/>
          <w:sz w:val="28"/>
          <w:szCs w:val="28"/>
          <w:lang w:val="kk-KZ"/>
        </w:rPr>
        <w:t xml:space="preserve"> келбетіне қанағаттануы төмендейтін заңдылықты растай отырып,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(F=1</w:t>
      </w:r>
      <w:r w:rsidR="00C47D64">
        <w:rPr>
          <w:rFonts w:ascii="Times New Roman" w:hAnsi="Times New Roman" w:cs="Times New Roman"/>
          <w:sz w:val="28"/>
          <w:szCs w:val="28"/>
          <w:lang w:val="kk-KZ"/>
        </w:rPr>
        <w:t>2,</w:t>
      </w:r>
      <w:r w:rsidRPr="0017593E">
        <w:rPr>
          <w:rFonts w:ascii="Times New Roman" w:hAnsi="Times New Roman" w:cs="Times New Roman"/>
          <w:sz w:val="28"/>
          <w:szCs w:val="28"/>
          <w:lang w:val="kk-KZ"/>
        </w:rPr>
        <w:t>804; p&lt;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001; </w:t>
      </w:r>
      <w:r w:rsidRPr="0017593E">
        <w:rPr>
          <w:rFonts w:ascii="Times New Roman" w:hAnsi="Times New Roman" w:cs="Times New Roman"/>
          <w:sz w:val="28"/>
          <w:szCs w:val="28"/>
        </w:rPr>
        <w:t>η</w:t>
      </w:r>
      <w:r w:rsidRPr="0017593E">
        <w:rPr>
          <w:rFonts w:ascii="Times New Roman" w:hAnsi="Times New Roman" w:cs="Times New Roman"/>
          <w:sz w:val="28"/>
          <w:szCs w:val="28"/>
          <w:lang w:val="kk-KZ"/>
        </w:rPr>
        <w:t>²p=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094) модельге ең үлкен үлес қосатын көрсеткіш</w:t>
      </w:r>
      <w:r w:rsidR="00814482">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болып табылады.</w:t>
      </w:r>
    </w:p>
    <w:p w14:paraId="0FE20EFE" w14:textId="62D4BC07" w:rsidR="00381632" w:rsidRPr="0017593E" w:rsidRDefault="00C46444"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 </w:t>
      </w:r>
      <w:r w:rsidR="00814482" w:rsidRPr="003B780A">
        <w:rPr>
          <w:rFonts w:ascii="Times New Roman" w:hAnsi="Times New Roman" w:cs="Times New Roman"/>
          <w:sz w:val="28"/>
          <w:szCs w:val="28"/>
          <w:lang w:val="kk-KZ"/>
        </w:rPr>
        <w:t>басқалардан күтетін</w:t>
      </w:r>
      <w:r w:rsidR="00814482" w:rsidRPr="003B780A">
        <w:rPr>
          <w:rFonts w:ascii="Times New Roman" w:hAnsi="Times New Roman" w:cs="Times New Roman"/>
          <w:bCs/>
          <w:sz w:val="28"/>
          <w:szCs w:val="28"/>
          <w:lang w:val="kk-KZ"/>
        </w:rPr>
        <w:t xml:space="preserve"> жақындық</w:t>
      </w:r>
      <w:r w:rsidR="00814482">
        <w:rPr>
          <w:rFonts w:ascii="Times New Roman" w:hAnsi="Times New Roman" w:cs="Times New Roman"/>
          <w:bCs/>
          <w:sz w:val="28"/>
          <w:szCs w:val="28"/>
          <w:lang w:val="kk-KZ"/>
        </w:rPr>
        <w:t>тың</w:t>
      </w:r>
      <w:r w:rsidR="00381632" w:rsidRPr="0017593E">
        <w:rPr>
          <w:rFonts w:ascii="Times New Roman" w:hAnsi="Times New Roman" w:cs="Times New Roman"/>
          <w:sz w:val="28"/>
          <w:szCs w:val="28"/>
          <w:lang w:val="kk-KZ"/>
        </w:rPr>
        <w:t xml:space="preserve"> (Aw) өзара әрекеттесуі статистикалық тұрғыдан маңызды болды (p=</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080), ал ол 90% сенімділік деңгейінде оны модельдің дәлелді предикторы ретінде қарастыруға мүмкіндік береді. Яғни, сырт</w:t>
      </w:r>
      <w:r w:rsidR="00814482">
        <w:rPr>
          <w:rFonts w:ascii="Times New Roman" w:hAnsi="Times New Roman" w:cs="Times New Roman"/>
          <w:sz w:val="28"/>
          <w:szCs w:val="28"/>
          <w:lang w:val="kk-KZ"/>
        </w:rPr>
        <w:t>қы</w:t>
      </w:r>
      <w:r w:rsidR="00381632" w:rsidRPr="0017593E">
        <w:rPr>
          <w:rFonts w:ascii="Times New Roman" w:hAnsi="Times New Roman" w:cs="Times New Roman"/>
          <w:sz w:val="28"/>
          <w:szCs w:val="28"/>
          <w:lang w:val="kk-KZ"/>
        </w:rPr>
        <w:t xml:space="preserve"> келбетті бағалаудың қабылдау мен эмоциялық қолдаудың қажеттілігіне тәуелділігі дене параметрлеріне байланысты өзгеретінін білдіреді.</w:t>
      </w:r>
    </w:p>
    <w:p w14:paraId="6E65E98E" w14:textId="717F521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Коэффициенттер кестесіне (Parameter Estimates) сәйкес,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-нің тікелей әсері теріс және статистикалық тұрғыдан маңызды (b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225; t = –</w:t>
      </w:r>
      <w:r w:rsidR="004E7886">
        <w:rPr>
          <w:rFonts w:ascii="Times New Roman" w:hAnsi="Times New Roman" w:cs="Times New Roman"/>
          <w:sz w:val="28"/>
          <w:szCs w:val="28"/>
          <w:lang w:val="kk-KZ"/>
        </w:rPr>
        <w:t>3,</w:t>
      </w:r>
      <w:r w:rsidRPr="0017593E">
        <w:rPr>
          <w:rFonts w:ascii="Times New Roman" w:hAnsi="Times New Roman" w:cs="Times New Roman"/>
          <w:sz w:val="28"/>
          <w:szCs w:val="28"/>
          <w:lang w:val="kk-KZ"/>
        </w:rPr>
        <w:t>578; p&lt;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001), бұл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мен тартымдылықтың субъективті бағасы арасындағы кері байланысты көрсетеді: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жоғарылаған сайын </w:t>
      </w:r>
      <w:r w:rsidR="00814482" w:rsidRPr="003B780A">
        <w:rPr>
          <w:rFonts w:ascii="Times New Roman" w:hAnsi="Times New Roman" w:cs="Times New Roman"/>
          <w:sz w:val="28"/>
          <w:szCs w:val="28"/>
          <w:lang w:val="kk-KZ"/>
        </w:rPr>
        <w:t>сырт</w:t>
      </w:r>
      <w:r w:rsidR="00814482" w:rsidRPr="00814482">
        <w:rPr>
          <w:rFonts w:ascii="Times New Roman" w:hAnsi="Times New Roman" w:cs="Times New Roman"/>
          <w:sz w:val="28"/>
          <w:szCs w:val="28"/>
          <w:lang w:val="kk-KZ"/>
        </w:rPr>
        <w:t>қы</w:t>
      </w:r>
      <w:r w:rsidR="00814482" w:rsidRPr="003B780A">
        <w:rPr>
          <w:rFonts w:ascii="Times New Roman" w:hAnsi="Times New Roman" w:cs="Times New Roman"/>
          <w:sz w:val="28"/>
          <w:szCs w:val="28"/>
          <w:lang w:val="kk-KZ"/>
        </w:rPr>
        <w:t xml:space="preserve"> </w:t>
      </w:r>
      <w:r w:rsidR="00814482" w:rsidRPr="00814482">
        <w:rPr>
          <w:rFonts w:ascii="Times New Roman" w:hAnsi="Times New Roman" w:cs="Times New Roman"/>
          <w:sz w:val="28"/>
          <w:szCs w:val="28"/>
          <w:lang w:val="kk-KZ"/>
        </w:rPr>
        <w:t>бейнені</w:t>
      </w:r>
      <w:r w:rsidR="00814482" w:rsidRPr="003B780A">
        <w:rPr>
          <w:rFonts w:ascii="Times New Roman" w:hAnsi="Times New Roman" w:cs="Times New Roman"/>
          <w:sz w:val="28"/>
          <w:szCs w:val="28"/>
          <w:lang w:val="kk-KZ"/>
        </w:rPr>
        <w:t xml:space="preserve"> </w:t>
      </w:r>
      <w:r w:rsidR="00814482" w:rsidRPr="00814482">
        <w:rPr>
          <w:rFonts w:ascii="Times New Roman" w:hAnsi="Times New Roman" w:cs="Times New Roman"/>
          <w:sz w:val="28"/>
          <w:szCs w:val="28"/>
          <w:lang w:val="kk-KZ"/>
        </w:rPr>
        <w:t>бағалау</w:t>
      </w:r>
      <w:r w:rsidR="00814482"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AE деңгейі төмендейді. Бұл ретте, өзара әрекеттесу коэффициентінің оң мәні (b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075; p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080),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жағдайда, қабылдануға деген қажеттіліктің артуы сырт келбетті бағалаудың төмендеуімен қатар жүретінін білдіреді,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болған кезде, бұл байланыс әлсіз байқалады.</w:t>
      </w:r>
    </w:p>
    <w:p w14:paraId="56BDF122" w14:textId="066F5A33" w:rsidR="00381632" w:rsidRPr="00693FB7"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Демек, </w:t>
      </w:r>
      <w:r w:rsidR="00814482" w:rsidRPr="003B780A">
        <w:rPr>
          <w:rFonts w:ascii="Times New Roman" w:hAnsi="Times New Roman" w:cs="Times New Roman"/>
          <w:sz w:val="28"/>
          <w:szCs w:val="28"/>
          <w:lang w:val="kk-KZ"/>
        </w:rPr>
        <w:t>сырт</w:t>
      </w:r>
      <w:r w:rsidR="00814482" w:rsidRPr="00814482">
        <w:rPr>
          <w:rFonts w:ascii="Times New Roman" w:hAnsi="Times New Roman" w:cs="Times New Roman"/>
          <w:sz w:val="28"/>
          <w:szCs w:val="28"/>
          <w:lang w:val="kk-KZ"/>
        </w:rPr>
        <w:t>қы</w:t>
      </w:r>
      <w:r w:rsidR="00814482" w:rsidRPr="003B780A">
        <w:rPr>
          <w:rFonts w:ascii="Times New Roman" w:hAnsi="Times New Roman" w:cs="Times New Roman"/>
          <w:sz w:val="28"/>
          <w:szCs w:val="28"/>
          <w:lang w:val="kk-KZ"/>
        </w:rPr>
        <w:t xml:space="preserve"> </w:t>
      </w:r>
      <w:r w:rsidR="00814482" w:rsidRPr="00814482">
        <w:rPr>
          <w:rFonts w:ascii="Times New Roman" w:hAnsi="Times New Roman" w:cs="Times New Roman"/>
          <w:sz w:val="28"/>
          <w:szCs w:val="28"/>
          <w:lang w:val="kk-KZ"/>
        </w:rPr>
        <w:t>бейнені</w:t>
      </w:r>
      <w:r w:rsidR="00814482" w:rsidRPr="003B780A">
        <w:rPr>
          <w:rFonts w:ascii="Times New Roman" w:hAnsi="Times New Roman" w:cs="Times New Roman"/>
          <w:sz w:val="28"/>
          <w:szCs w:val="28"/>
          <w:lang w:val="kk-KZ"/>
        </w:rPr>
        <w:t xml:space="preserve"> </w:t>
      </w:r>
      <w:r w:rsidR="00814482" w:rsidRPr="00814482">
        <w:rPr>
          <w:rFonts w:ascii="Times New Roman" w:hAnsi="Times New Roman" w:cs="Times New Roman"/>
          <w:sz w:val="28"/>
          <w:szCs w:val="28"/>
          <w:lang w:val="kk-KZ"/>
        </w:rPr>
        <w:t>бағалау</w:t>
      </w:r>
      <w:r w:rsidR="00814482" w:rsidRPr="0017593E">
        <w:rPr>
          <w:rFonts w:ascii="Times New Roman" w:hAnsi="Times New Roman" w:cs="Times New Roman"/>
          <w:sz w:val="28"/>
          <w:szCs w:val="28"/>
          <w:lang w:val="kk-KZ"/>
        </w:rPr>
        <w:t xml:space="preserve"> </w:t>
      </w:r>
      <w:r w:rsidR="008F0B31" w:rsidRPr="008F0B31">
        <w:rPr>
          <w:rFonts w:ascii="Times New Roman" w:hAnsi="Times New Roman" w:cs="Times New Roman"/>
          <w:sz w:val="28"/>
          <w:szCs w:val="28"/>
          <w:lang w:val="kk-KZ"/>
        </w:rPr>
        <w:t>(</w:t>
      </w:r>
      <w:r w:rsidRPr="0017593E">
        <w:rPr>
          <w:rFonts w:ascii="Times New Roman" w:hAnsi="Times New Roman" w:cs="Times New Roman"/>
          <w:sz w:val="28"/>
          <w:szCs w:val="28"/>
          <w:lang w:val="kk-KZ"/>
        </w:rPr>
        <w:t>AE</w:t>
      </w:r>
      <w:r w:rsidR="008F0B31" w:rsidRPr="008F0B31">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моделінде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тек негізгі соматикалық фактор ретінде ғана емес, сонымен бірге тұлғааралық қажеттіліктердің модераторы ретінде де әрекет етеді, яғни сыртқы мақұлдауға тәуелділіктің дене</w:t>
      </w:r>
      <w:r w:rsidR="00814482">
        <w:rPr>
          <w:rFonts w:ascii="Times New Roman" w:hAnsi="Times New Roman" w:cs="Times New Roman"/>
          <w:sz w:val="28"/>
          <w:szCs w:val="28"/>
          <w:lang w:val="kk-KZ"/>
        </w:rPr>
        <w:t>лік</w:t>
      </w:r>
      <w:r w:rsidRPr="0017593E">
        <w:rPr>
          <w:rFonts w:ascii="Times New Roman" w:hAnsi="Times New Roman" w:cs="Times New Roman"/>
          <w:sz w:val="28"/>
          <w:szCs w:val="28"/>
          <w:lang w:val="kk-KZ"/>
        </w:rPr>
        <w:t xml:space="preserve"> бейнесін қабылдауға ықпалын күшейтеді. Бұл нәтиже </w:t>
      </w:r>
      <w:r w:rsidR="00814482">
        <w:rPr>
          <w:rFonts w:ascii="Times New Roman" w:hAnsi="Times New Roman" w:cs="Times New Roman"/>
          <w:sz w:val="28"/>
          <w:szCs w:val="28"/>
          <w:lang w:val="kk-KZ"/>
        </w:rPr>
        <w:t>сәйкессіздік индексі</w:t>
      </w:r>
      <w:r w:rsidRPr="0017593E">
        <w:rPr>
          <w:rFonts w:ascii="Times New Roman" w:hAnsi="Times New Roman" w:cs="Times New Roman"/>
          <w:sz w:val="28"/>
          <w:szCs w:val="28"/>
          <w:lang w:val="kk-KZ"/>
        </w:rPr>
        <w:t xml:space="preserve"> және ӨДБС бойынша алынған заңдылықтармен толық сәйкес келеді, </w:t>
      </w:r>
      <w:r w:rsidRPr="00814482">
        <w:rPr>
          <w:rFonts w:ascii="Times New Roman" w:hAnsi="Times New Roman" w:cs="Times New Roman"/>
          <w:sz w:val="28"/>
          <w:szCs w:val="28"/>
          <w:lang w:val="kk-KZ"/>
        </w:rPr>
        <w:t xml:space="preserve">онда </w:t>
      </w:r>
      <w:r w:rsidR="00C46444" w:rsidRPr="00814482">
        <w:rPr>
          <w:rFonts w:ascii="Times New Roman" w:hAnsi="Times New Roman" w:cs="Times New Roman"/>
          <w:sz w:val="28"/>
          <w:szCs w:val="28"/>
          <w:lang w:val="kk-KZ"/>
        </w:rPr>
        <w:t>ДСИ</w:t>
      </w:r>
      <w:r w:rsidRPr="00814482">
        <w:rPr>
          <w:rFonts w:ascii="Times New Roman" w:hAnsi="Times New Roman" w:cs="Times New Roman"/>
          <w:sz w:val="28"/>
          <w:szCs w:val="28"/>
          <w:lang w:val="kk-KZ"/>
        </w:rPr>
        <w:t xml:space="preserve"> × </w:t>
      </w:r>
      <w:r w:rsidR="00814482" w:rsidRPr="003B780A">
        <w:rPr>
          <w:rFonts w:ascii="Times New Roman" w:hAnsi="Times New Roman" w:cs="Times New Roman"/>
          <w:sz w:val="28"/>
          <w:szCs w:val="28"/>
          <w:lang w:val="kk-KZ"/>
        </w:rPr>
        <w:t>басқалардан күтетін</w:t>
      </w:r>
      <w:r w:rsidR="00814482" w:rsidRPr="003B780A">
        <w:rPr>
          <w:rFonts w:ascii="Times New Roman" w:hAnsi="Times New Roman" w:cs="Times New Roman"/>
          <w:bCs/>
          <w:sz w:val="28"/>
          <w:szCs w:val="28"/>
          <w:lang w:val="kk-KZ"/>
        </w:rPr>
        <w:t xml:space="preserve"> жақындық</w:t>
      </w:r>
      <w:r w:rsidR="00814482">
        <w:rPr>
          <w:rFonts w:ascii="Times New Roman" w:hAnsi="Times New Roman" w:cs="Times New Roman"/>
          <w:bCs/>
          <w:sz w:val="28"/>
          <w:szCs w:val="28"/>
          <w:lang w:val="kk-KZ"/>
        </w:rPr>
        <w:t>тың</w:t>
      </w:r>
      <w:r w:rsidR="00814482" w:rsidRPr="00814482">
        <w:rPr>
          <w:rFonts w:ascii="Times New Roman" w:hAnsi="Times New Roman" w:cs="Times New Roman"/>
          <w:sz w:val="28"/>
          <w:szCs w:val="28"/>
          <w:lang w:val="kk-KZ"/>
        </w:rPr>
        <w:t xml:space="preserve"> </w:t>
      </w:r>
      <w:r w:rsidR="008F0B31" w:rsidRPr="008F0B31">
        <w:rPr>
          <w:rFonts w:ascii="Times New Roman" w:hAnsi="Times New Roman" w:cs="Times New Roman"/>
          <w:sz w:val="28"/>
          <w:szCs w:val="28"/>
          <w:lang w:val="kk-KZ"/>
        </w:rPr>
        <w:t>(</w:t>
      </w:r>
      <w:r w:rsidRPr="00814482">
        <w:rPr>
          <w:rFonts w:ascii="Times New Roman" w:hAnsi="Times New Roman" w:cs="Times New Roman"/>
          <w:sz w:val="28"/>
          <w:szCs w:val="28"/>
          <w:lang w:val="kk-KZ"/>
        </w:rPr>
        <w:t>Aw</w:t>
      </w:r>
      <w:r w:rsidR="008F0B31" w:rsidRPr="008F0B31">
        <w:rPr>
          <w:rFonts w:ascii="Times New Roman" w:hAnsi="Times New Roman" w:cs="Times New Roman"/>
          <w:sz w:val="28"/>
          <w:szCs w:val="28"/>
          <w:lang w:val="kk-KZ"/>
        </w:rPr>
        <w:t>)</w:t>
      </w:r>
      <w:r w:rsidRPr="00814482">
        <w:rPr>
          <w:rFonts w:ascii="Times New Roman" w:hAnsi="Times New Roman" w:cs="Times New Roman"/>
          <w:sz w:val="28"/>
          <w:szCs w:val="28"/>
          <w:lang w:val="kk-KZ"/>
        </w:rPr>
        <w:t xml:space="preserve"> </w:t>
      </w:r>
      <w:r w:rsidR="00693FB7" w:rsidRPr="00693FB7">
        <w:rPr>
          <w:rFonts w:ascii="Times New Roman" w:hAnsi="Times New Roman" w:cs="Times New Roman"/>
          <w:sz w:val="28"/>
          <w:szCs w:val="28"/>
          <w:lang w:val="kk-KZ"/>
        </w:rPr>
        <w:t xml:space="preserve">өзара әрекеттесуінің </w:t>
      </w:r>
      <w:r w:rsidR="00A428DA" w:rsidRPr="00693FB7">
        <w:rPr>
          <w:rFonts w:ascii="Times New Roman" w:hAnsi="Times New Roman" w:cs="Times New Roman"/>
          <w:sz w:val="28"/>
          <w:szCs w:val="28"/>
          <w:lang w:val="kk-KZ"/>
        </w:rPr>
        <w:t>ұқсас әсері денелік дистресстің артуын болжаған</w:t>
      </w:r>
      <w:r w:rsidRPr="00693FB7">
        <w:rPr>
          <w:rFonts w:ascii="Times New Roman" w:hAnsi="Times New Roman" w:cs="Times New Roman"/>
          <w:sz w:val="28"/>
          <w:szCs w:val="28"/>
          <w:lang w:val="kk-KZ"/>
        </w:rPr>
        <w:t>.</w:t>
      </w:r>
      <w:r w:rsidR="00693FB7" w:rsidRPr="00693FB7">
        <w:rPr>
          <w:rFonts w:ascii="Times New Roman" w:hAnsi="Times New Roman" w:cs="Times New Roman"/>
          <w:sz w:val="28"/>
          <w:szCs w:val="28"/>
          <w:lang w:val="kk-KZ"/>
        </w:rPr>
        <w:t xml:space="preserve"> </w:t>
      </w:r>
    </w:p>
    <w:p w14:paraId="4FD88BA1" w14:textId="77777777" w:rsidR="00381632" w:rsidRPr="0017593E" w:rsidRDefault="00381632" w:rsidP="001A042B">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lastRenderedPageBreak/>
        <w:drawing>
          <wp:inline distT="0" distB="0" distL="0" distR="0" wp14:anchorId="64582C62" wp14:editId="644B8B1A">
            <wp:extent cx="5439632" cy="3233104"/>
            <wp:effectExtent l="0" t="0" r="0" b="0"/>
            <wp:docPr id="171585905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53966" cy="3241624"/>
                    </a:xfrm>
                    <a:prstGeom prst="rect">
                      <a:avLst/>
                    </a:prstGeom>
                    <a:noFill/>
                    <a:ln>
                      <a:noFill/>
                    </a:ln>
                  </pic:spPr>
                </pic:pic>
              </a:graphicData>
            </a:graphic>
          </wp:inline>
        </w:drawing>
      </w:r>
    </w:p>
    <w:p w14:paraId="41717701" w14:textId="7C02E5B8" w:rsidR="00381632" w:rsidRPr="001A042B" w:rsidRDefault="001A042B" w:rsidP="003B780A">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en-US"/>
        </w:rPr>
        <w:t>C</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1</w:t>
      </w:r>
      <w:r w:rsidR="004E7886">
        <w:rPr>
          <w:rFonts w:ascii="Times New Roman" w:hAnsi="Times New Roman" w:cs="Times New Roman"/>
          <w:sz w:val="28"/>
          <w:szCs w:val="28"/>
          <w:lang w:val="kk-KZ"/>
        </w:rPr>
        <w:t>8</w:t>
      </w:r>
      <w:r w:rsidR="00B44527">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rPr>
        <w:t xml:space="preserve"> Сырт</w:t>
      </w:r>
      <w:r>
        <w:rPr>
          <w:rFonts w:ascii="Times New Roman" w:hAnsi="Times New Roman" w:cs="Times New Roman"/>
          <w:sz w:val="28"/>
          <w:szCs w:val="28"/>
          <w:lang w:val="kk-KZ"/>
        </w:rPr>
        <w:t>қы</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келбетін</w:t>
      </w:r>
      <w:proofErr w:type="spellEnd"/>
      <w:r w:rsidRPr="001A042B">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бағалауды</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болжауда</w:t>
      </w:r>
      <w:proofErr w:type="spellEnd"/>
      <w:r w:rsidR="00381632" w:rsidRPr="0017593E">
        <w:rPr>
          <w:rFonts w:ascii="Times New Roman" w:hAnsi="Times New Roman" w:cs="Times New Roman"/>
          <w:sz w:val="28"/>
          <w:szCs w:val="28"/>
          <w:lang w:val="kk-KZ"/>
        </w:rPr>
        <w:t>ғы</w:t>
      </w:r>
      <w:r w:rsidR="00E65EC3">
        <w:rPr>
          <w:rFonts w:ascii="Times New Roman" w:hAnsi="Times New Roman" w:cs="Times New Roman"/>
          <w:sz w:val="28"/>
          <w:szCs w:val="28"/>
          <w:lang w:val="kk-KZ"/>
        </w:rPr>
        <w:t xml:space="preserve"> </w:t>
      </w:r>
      <w:proofErr w:type="spellStart"/>
      <w:r w:rsidR="00381632" w:rsidRPr="0017593E">
        <w:rPr>
          <w:rFonts w:ascii="Times New Roman" w:hAnsi="Times New Roman" w:cs="Times New Roman"/>
          <w:sz w:val="28"/>
          <w:szCs w:val="28"/>
        </w:rPr>
        <w:t>қабылдау</w:t>
      </w:r>
      <w:proofErr w:type="spellEnd"/>
      <w:r w:rsidR="00E65EC3">
        <w:rPr>
          <w:rFonts w:ascii="Times New Roman" w:hAnsi="Times New Roman" w:cs="Times New Roman"/>
          <w:sz w:val="28"/>
          <w:szCs w:val="28"/>
          <w:lang w:val="kk-KZ"/>
        </w:rPr>
        <w:t xml:space="preserve"> </w:t>
      </w:r>
      <w:r w:rsidR="00E65EC3" w:rsidRPr="0017593E">
        <w:rPr>
          <w:rFonts w:ascii="Times New Roman" w:hAnsi="Times New Roman" w:cs="Times New Roman"/>
          <w:sz w:val="28"/>
          <w:szCs w:val="28"/>
        </w:rPr>
        <w:t>(AE)</w:t>
      </w:r>
      <w:r w:rsidR="00E65EC3">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rPr>
        <w:t xml:space="preserve">мен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w:t>
      </w:r>
      <w:proofErr w:type="spellEnd"/>
      <w:r>
        <w:rPr>
          <w:rFonts w:ascii="Times New Roman" w:hAnsi="Times New Roman" w:cs="Times New Roman"/>
          <w:sz w:val="28"/>
          <w:szCs w:val="28"/>
          <w:lang w:val="kk-KZ"/>
        </w:rPr>
        <w:t>тесуі</w:t>
      </w:r>
    </w:p>
    <w:p w14:paraId="38EF4133" w14:textId="77777777" w:rsidR="00381632" w:rsidRPr="0017593E" w:rsidRDefault="00381632" w:rsidP="00B11E10">
      <w:pPr>
        <w:spacing w:after="0" w:line="240" w:lineRule="auto"/>
        <w:ind w:firstLine="680"/>
        <w:jc w:val="center"/>
        <w:rPr>
          <w:rFonts w:ascii="Times New Roman" w:hAnsi="Times New Roman" w:cs="Times New Roman"/>
          <w:sz w:val="28"/>
          <w:szCs w:val="28"/>
        </w:rPr>
      </w:pPr>
    </w:p>
    <w:p w14:paraId="4E2C83F4" w14:textId="7787E1B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A428DA">
        <w:rPr>
          <w:rFonts w:ascii="Times New Roman" w:hAnsi="Times New Roman" w:cs="Times New Roman"/>
          <w:sz w:val="28"/>
          <w:szCs w:val="28"/>
        </w:rPr>
        <w:t xml:space="preserve">18-суретте </w:t>
      </w:r>
      <w:r w:rsidR="00152E02" w:rsidRPr="00A428DA">
        <w:rPr>
          <w:rFonts w:ascii="Times New Roman" w:hAnsi="Times New Roman" w:cs="Times New Roman"/>
          <w:sz w:val="28"/>
          <w:szCs w:val="28"/>
        </w:rPr>
        <w:t>ӨДДҚКС/MBSRQ</w:t>
      </w:r>
      <w:r w:rsidRPr="00A428DA">
        <w:rPr>
          <w:rFonts w:ascii="Times New Roman" w:hAnsi="Times New Roman" w:cs="Times New Roman"/>
          <w:sz w:val="28"/>
          <w:szCs w:val="28"/>
        </w:rPr>
        <w:t xml:space="preserve"> </w:t>
      </w:r>
      <w:proofErr w:type="spellStart"/>
      <w:r w:rsidRPr="00A428DA">
        <w:rPr>
          <w:rFonts w:ascii="Times New Roman" w:hAnsi="Times New Roman" w:cs="Times New Roman"/>
          <w:sz w:val="28"/>
          <w:szCs w:val="28"/>
        </w:rPr>
        <w:t>әдістемесінің</w:t>
      </w:r>
      <w:proofErr w:type="spellEnd"/>
      <w:r w:rsidRPr="00A428DA">
        <w:rPr>
          <w:rFonts w:ascii="Times New Roman" w:hAnsi="Times New Roman" w:cs="Times New Roman"/>
          <w:sz w:val="28"/>
          <w:szCs w:val="28"/>
        </w:rPr>
        <w:t xml:space="preserve"> </w:t>
      </w:r>
      <w:r w:rsidR="00A428DA" w:rsidRPr="00A428DA">
        <w:rPr>
          <w:rFonts w:ascii="Times New Roman" w:hAnsi="Times New Roman" w:cs="Times New Roman"/>
          <w:sz w:val="28"/>
          <w:szCs w:val="28"/>
        </w:rPr>
        <w:t>сырт</w:t>
      </w:r>
      <w:r w:rsidR="00A428DA" w:rsidRPr="00A428DA">
        <w:rPr>
          <w:rFonts w:ascii="Times New Roman" w:hAnsi="Times New Roman" w:cs="Times New Roman"/>
          <w:sz w:val="28"/>
          <w:szCs w:val="28"/>
          <w:lang w:val="kk-KZ"/>
        </w:rPr>
        <w:t>қы</w:t>
      </w:r>
      <w:r w:rsidR="00A428DA" w:rsidRPr="00A428DA">
        <w:rPr>
          <w:rFonts w:ascii="Times New Roman" w:hAnsi="Times New Roman" w:cs="Times New Roman"/>
          <w:sz w:val="28"/>
          <w:szCs w:val="28"/>
        </w:rPr>
        <w:t xml:space="preserve"> </w:t>
      </w:r>
      <w:r w:rsidR="00A428DA" w:rsidRPr="00A428DA">
        <w:rPr>
          <w:rFonts w:ascii="Times New Roman" w:hAnsi="Times New Roman" w:cs="Times New Roman"/>
          <w:sz w:val="28"/>
          <w:szCs w:val="28"/>
          <w:lang w:val="kk-KZ"/>
        </w:rPr>
        <w:t>бейнені</w:t>
      </w:r>
      <w:r w:rsidR="00A428DA" w:rsidRPr="00A428DA">
        <w:rPr>
          <w:rFonts w:ascii="Times New Roman" w:hAnsi="Times New Roman" w:cs="Times New Roman"/>
          <w:sz w:val="28"/>
          <w:szCs w:val="28"/>
        </w:rPr>
        <w:t xml:space="preserve"> </w:t>
      </w:r>
      <w:r w:rsidR="00A428DA" w:rsidRPr="00A428DA">
        <w:rPr>
          <w:rFonts w:ascii="Times New Roman" w:hAnsi="Times New Roman" w:cs="Times New Roman"/>
          <w:sz w:val="28"/>
          <w:szCs w:val="28"/>
          <w:lang w:val="kk-KZ"/>
        </w:rPr>
        <w:t>бағалау</w:t>
      </w:r>
      <w:r w:rsidRPr="00A428DA">
        <w:rPr>
          <w:rFonts w:ascii="Times New Roman" w:hAnsi="Times New Roman" w:cs="Times New Roman"/>
          <w:sz w:val="28"/>
          <w:szCs w:val="28"/>
        </w:rPr>
        <w:t xml:space="preserve"> (AE)</w:t>
      </w:r>
      <w:r w:rsidRPr="0017593E">
        <w:rPr>
          <w:rFonts w:ascii="Times New Roman" w:hAnsi="Times New Roman" w:cs="Times New Roman"/>
          <w:sz w:val="28"/>
          <w:szCs w:val="28"/>
        </w:rPr>
        <w:t xml:space="preserve">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бойынша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w:t>
      </w:r>
      <w:proofErr w:type="spellEnd"/>
      <w:r w:rsidRPr="0017593E">
        <w:rPr>
          <w:rFonts w:ascii="Times New Roman" w:hAnsi="Times New Roman" w:cs="Times New Roman"/>
          <w:sz w:val="28"/>
          <w:szCs w:val="28"/>
        </w:rPr>
        <w:t xml:space="preserve"> сырт </w:t>
      </w:r>
      <w:proofErr w:type="spellStart"/>
      <w:r w:rsidRPr="0017593E">
        <w:rPr>
          <w:rFonts w:ascii="Times New Roman" w:hAnsi="Times New Roman" w:cs="Times New Roman"/>
          <w:sz w:val="28"/>
          <w:szCs w:val="28"/>
        </w:rPr>
        <w:t>келбетін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болжауда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w:t>
      </w:r>
      <w:proofErr w:type="spellEnd"/>
      <w:r w:rsidRPr="0017593E">
        <w:rPr>
          <w:rFonts w:ascii="Times New Roman" w:hAnsi="Times New Roman" w:cs="Times New Roman"/>
          <w:sz w:val="28"/>
          <w:szCs w:val="28"/>
        </w:rPr>
        <w:t xml:space="preserve"> мен </w:t>
      </w:r>
      <w:proofErr w:type="spellStart"/>
      <w:r w:rsidRPr="0017593E">
        <w:rPr>
          <w:rFonts w:ascii="Times New Roman" w:hAnsi="Times New Roman" w:cs="Times New Roman"/>
          <w:sz w:val="28"/>
          <w:szCs w:val="28"/>
        </w:rPr>
        <w:t>сүйіспеншілікке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деген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қажеттілік</w:t>
      </w:r>
      <w:proofErr w:type="spellEnd"/>
      <w:r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rPr>
        <w:t>(</w:t>
      </w:r>
      <w:proofErr w:type="spellStart"/>
      <w:r w:rsidRPr="0017593E">
        <w:rPr>
          <w:rFonts w:ascii="Times New Roman" w:hAnsi="Times New Roman" w:cs="Times New Roman"/>
          <w:sz w:val="28"/>
          <w:szCs w:val="28"/>
        </w:rPr>
        <w:t>Afw</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айқындылығы мен</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индексінің</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өзара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әрекеттесуі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X осінде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қолдауға және тұлғааралық мақұлдауға ұмтылыстың қарқындылығы, Y осінде – адамның өз сырт келбетіне деген жағымды көзқарасының деңгейі көрсетілген. Түрлі түсті сызықтар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төмен (–1 SD), орташа (M) және жоғары (+1 SD) деңгейлеріндегі тәуелділікті көрсетеді. </w:t>
      </w:r>
    </w:p>
    <w:p w14:paraId="1CCF13D7" w14:textId="5F4F4AE0" w:rsidR="00381632" w:rsidRPr="0017593E" w:rsidRDefault="00A428DA"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Сызбада</w:t>
      </w:r>
      <w:r w:rsidR="00381632" w:rsidRPr="00A428DA">
        <w:rPr>
          <w:rFonts w:ascii="Times New Roman" w:hAnsi="Times New Roman" w:cs="Times New Roman"/>
          <w:sz w:val="28"/>
          <w:szCs w:val="28"/>
          <w:lang w:val="kk-KZ"/>
        </w:rPr>
        <w:t xml:space="preserve"> </w:t>
      </w:r>
      <w:r w:rsidR="00D92DC3" w:rsidRPr="00A428DA">
        <w:rPr>
          <w:rFonts w:ascii="Times New Roman" w:hAnsi="Times New Roman" w:cs="Times New Roman"/>
          <w:sz w:val="28"/>
          <w:szCs w:val="28"/>
          <w:lang w:val="kk-KZ"/>
        </w:rPr>
        <w:t>ДСИ</w:t>
      </w:r>
      <w:r w:rsidR="00381632" w:rsidRPr="00A428DA">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н</w:t>
      </w:r>
      <w:r w:rsidR="00381632" w:rsidRPr="00A428DA">
        <w:rPr>
          <w:rFonts w:ascii="Times New Roman" w:hAnsi="Times New Roman" w:cs="Times New Roman"/>
          <w:sz w:val="28"/>
          <w:szCs w:val="28"/>
          <w:lang w:val="kk-KZ"/>
        </w:rPr>
        <w:t xml:space="preserve">ің айқын модерация әсерін көрсетеді.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w:t>
      </w:r>
      <w:r w:rsidR="00381632" w:rsidRPr="00A428DA">
        <w:rPr>
          <w:rFonts w:ascii="Times New Roman" w:hAnsi="Times New Roman" w:cs="Times New Roman"/>
          <w:sz w:val="28"/>
          <w:szCs w:val="28"/>
          <w:lang w:val="kk-KZ"/>
        </w:rPr>
        <w:t xml:space="preserve">өмен </w:t>
      </w:r>
      <w:r w:rsidR="00381632" w:rsidRPr="0017593E">
        <w:rPr>
          <w:rFonts w:ascii="Times New Roman" w:hAnsi="Times New Roman" w:cs="Times New Roman"/>
          <w:sz w:val="28"/>
          <w:szCs w:val="28"/>
          <w:lang w:val="kk-KZ"/>
        </w:rPr>
        <w:t>болған кезде</w:t>
      </w:r>
      <w:r w:rsidR="00381632" w:rsidRPr="00A428DA">
        <w:rPr>
          <w:rFonts w:ascii="Times New Roman" w:hAnsi="Times New Roman" w:cs="Times New Roman"/>
          <w:sz w:val="28"/>
          <w:szCs w:val="28"/>
          <w:lang w:val="kk-KZ"/>
        </w:rPr>
        <w:t xml:space="preserve"> (көк сызық) қабылдауға деген қажеттіліктің артуы сырт келбетті жоғары бағалаумен қатар жүреді: </w:t>
      </w:r>
      <w:r w:rsidR="00381632" w:rsidRPr="0017593E">
        <w:rPr>
          <w:rFonts w:ascii="Times New Roman" w:hAnsi="Times New Roman" w:cs="Times New Roman"/>
          <w:sz w:val="28"/>
          <w:szCs w:val="28"/>
          <w:lang w:val="kk-KZ"/>
        </w:rPr>
        <w:t xml:space="preserve">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w:t>
      </w:r>
      <w:r w:rsidR="00381632" w:rsidRPr="00A428DA">
        <w:rPr>
          <w:rFonts w:ascii="Times New Roman" w:hAnsi="Times New Roman" w:cs="Times New Roman"/>
          <w:sz w:val="28"/>
          <w:szCs w:val="28"/>
          <w:lang w:val="kk-KZ"/>
        </w:rPr>
        <w:t xml:space="preserve">қалыпты және эмоциялық қолдауды сезінетін </w:t>
      </w:r>
      <w:r w:rsidR="009F5E3F">
        <w:rPr>
          <w:rFonts w:ascii="Times New Roman" w:hAnsi="Times New Roman" w:cs="Times New Roman"/>
          <w:sz w:val="28"/>
          <w:szCs w:val="28"/>
          <w:lang w:val="kk-KZ"/>
        </w:rPr>
        <w:t>әйел адамдар</w:t>
      </w:r>
      <w:r w:rsidR="00381632" w:rsidRPr="00A428DA">
        <w:rPr>
          <w:rFonts w:ascii="Times New Roman" w:hAnsi="Times New Roman" w:cs="Times New Roman"/>
          <w:sz w:val="28"/>
          <w:szCs w:val="28"/>
          <w:lang w:val="kk-KZ"/>
        </w:rPr>
        <w:t xml:space="preserve"> өз сырт келбетін неғұрлым </w:t>
      </w:r>
      <w:r w:rsidR="00381632" w:rsidRPr="0017593E">
        <w:rPr>
          <w:rFonts w:ascii="Times New Roman" w:hAnsi="Times New Roman" w:cs="Times New Roman"/>
          <w:sz w:val="28"/>
          <w:szCs w:val="28"/>
          <w:lang w:val="kk-KZ"/>
        </w:rPr>
        <w:t xml:space="preserve">жағымды </w:t>
      </w:r>
      <w:r w:rsidR="00381632" w:rsidRPr="00A428DA">
        <w:rPr>
          <w:rFonts w:ascii="Times New Roman" w:hAnsi="Times New Roman" w:cs="Times New Roman"/>
          <w:sz w:val="28"/>
          <w:szCs w:val="28"/>
          <w:lang w:val="kk-KZ"/>
        </w:rPr>
        <w:t>қабылдауға бейім.</w:t>
      </w:r>
      <w:r w:rsidR="00381632" w:rsidRPr="0017593E">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болғанда (сары сызық) кері </w:t>
      </w:r>
      <w:r>
        <w:rPr>
          <w:rFonts w:ascii="Times New Roman" w:hAnsi="Times New Roman" w:cs="Times New Roman"/>
          <w:sz w:val="28"/>
          <w:szCs w:val="28"/>
          <w:lang w:val="kk-KZ"/>
        </w:rPr>
        <w:t>тенденция</w:t>
      </w:r>
      <w:r w:rsidR="00381632" w:rsidRPr="0017593E">
        <w:rPr>
          <w:rFonts w:ascii="Times New Roman" w:hAnsi="Times New Roman" w:cs="Times New Roman"/>
          <w:sz w:val="28"/>
          <w:szCs w:val="28"/>
          <w:lang w:val="kk-KZ"/>
        </w:rPr>
        <w:t xml:space="preserve"> байқалады – қабылдауға деген қажеттіліктің артуы AE </w:t>
      </w:r>
      <w:r w:rsidRPr="00A428DA">
        <w:rPr>
          <w:rFonts w:ascii="Times New Roman" w:hAnsi="Times New Roman" w:cs="Times New Roman"/>
          <w:sz w:val="28"/>
          <w:szCs w:val="28"/>
          <w:lang w:val="kk-KZ"/>
        </w:rPr>
        <w:t>(</w:t>
      </w:r>
      <w:r w:rsidRPr="003B780A">
        <w:rPr>
          <w:rFonts w:ascii="Times New Roman" w:hAnsi="Times New Roman" w:cs="Times New Roman"/>
          <w:sz w:val="28"/>
          <w:szCs w:val="28"/>
          <w:lang w:val="kk-KZ"/>
        </w:rPr>
        <w:t>сырт</w:t>
      </w:r>
      <w:r w:rsidRPr="00A428DA">
        <w:rPr>
          <w:rFonts w:ascii="Times New Roman" w:hAnsi="Times New Roman" w:cs="Times New Roman"/>
          <w:sz w:val="28"/>
          <w:szCs w:val="28"/>
          <w:lang w:val="kk-KZ"/>
        </w:rPr>
        <w:t>қы</w:t>
      </w:r>
      <w:r w:rsidRPr="003B780A">
        <w:rPr>
          <w:rFonts w:ascii="Times New Roman" w:hAnsi="Times New Roman" w:cs="Times New Roman"/>
          <w:sz w:val="28"/>
          <w:szCs w:val="28"/>
          <w:lang w:val="kk-KZ"/>
        </w:rPr>
        <w:t xml:space="preserve"> </w:t>
      </w:r>
      <w:r w:rsidRPr="00A428DA">
        <w:rPr>
          <w:rFonts w:ascii="Times New Roman" w:hAnsi="Times New Roman" w:cs="Times New Roman"/>
          <w:sz w:val="28"/>
          <w:szCs w:val="28"/>
          <w:lang w:val="kk-KZ"/>
        </w:rPr>
        <w:t>бейнені</w:t>
      </w:r>
      <w:r w:rsidRPr="003B780A">
        <w:rPr>
          <w:rFonts w:ascii="Times New Roman" w:hAnsi="Times New Roman" w:cs="Times New Roman"/>
          <w:sz w:val="28"/>
          <w:szCs w:val="28"/>
          <w:lang w:val="kk-KZ"/>
        </w:rPr>
        <w:t xml:space="preserve"> </w:t>
      </w:r>
      <w:r w:rsidRPr="00A428DA">
        <w:rPr>
          <w:rFonts w:ascii="Times New Roman" w:hAnsi="Times New Roman" w:cs="Times New Roman"/>
          <w:sz w:val="28"/>
          <w:szCs w:val="28"/>
          <w:lang w:val="kk-KZ"/>
        </w:rPr>
        <w:t xml:space="preserve">бағалау) </w:t>
      </w:r>
      <w:r w:rsidR="00381632" w:rsidRPr="0017593E">
        <w:rPr>
          <w:rFonts w:ascii="Times New Roman" w:hAnsi="Times New Roman" w:cs="Times New Roman"/>
          <w:sz w:val="28"/>
          <w:szCs w:val="28"/>
          <w:lang w:val="kk-KZ"/>
        </w:rPr>
        <w:t>көрсеткіштерінің төмендеуімен, яғни сырт келбеттің субъективті бағасының нашарлауымен байланысты.</w:t>
      </w:r>
    </w:p>
    <w:p w14:paraId="4F38DDAC" w14:textId="5FE7B3F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Бұл нәтиже,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сыртқы мақұлдауға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тәуелділікті күшейте отырып, </w:t>
      </w:r>
      <w:r w:rsidR="00A428DA">
        <w:rPr>
          <w:rFonts w:ascii="Times New Roman" w:hAnsi="Times New Roman" w:cs="Times New Roman"/>
          <w:sz w:val="28"/>
          <w:szCs w:val="28"/>
          <w:lang w:val="kk-KZ"/>
        </w:rPr>
        <w:t>жақындыққа</w:t>
      </w:r>
      <w:r w:rsidRPr="0017593E">
        <w:rPr>
          <w:rFonts w:ascii="Times New Roman" w:hAnsi="Times New Roman" w:cs="Times New Roman"/>
          <w:sz w:val="28"/>
          <w:szCs w:val="28"/>
          <w:lang w:val="kk-KZ"/>
        </w:rPr>
        <w:t xml:space="preserve"> қажеттіліктердің дене</w:t>
      </w:r>
      <w:r w:rsidR="00A428DA">
        <w:rPr>
          <w:rFonts w:ascii="Times New Roman" w:hAnsi="Times New Roman" w:cs="Times New Roman"/>
          <w:sz w:val="28"/>
          <w:szCs w:val="28"/>
          <w:lang w:val="kk-KZ"/>
        </w:rPr>
        <w:t>лік</w:t>
      </w:r>
      <w:r w:rsidRPr="0017593E">
        <w:rPr>
          <w:rFonts w:ascii="Times New Roman" w:hAnsi="Times New Roman" w:cs="Times New Roman"/>
          <w:sz w:val="28"/>
          <w:szCs w:val="28"/>
          <w:lang w:val="kk-KZ"/>
        </w:rPr>
        <w:t xml:space="preserve"> бейнесін қабылдауға ықпал ету бағытын өзгертетінін көрсетеді.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қалыпты болған жағдайда, жақындыққа деген қажеттілік қолдау функциясын атқарса, артық салмақ кезінде ол өзін-өзі сынау мен денелік осалдықтың көзіне айналады. </w:t>
      </w:r>
      <w:r w:rsidR="00C46444">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 </w:t>
      </w:r>
      <w:r w:rsidR="00A428DA" w:rsidRPr="00A428DA">
        <w:rPr>
          <w:rFonts w:ascii="Times New Roman" w:hAnsi="Times New Roman" w:cs="Times New Roman"/>
          <w:sz w:val="28"/>
          <w:szCs w:val="28"/>
          <w:lang w:val="kk-KZ"/>
        </w:rPr>
        <w:t>қабылдау мен сүйіспеншілікке деген қажеттілік</w:t>
      </w:r>
      <w:r w:rsidR="00A428DA" w:rsidRPr="0017593E">
        <w:rPr>
          <w:rFonts w:ascii="Times New Roman" w:hAnsi="Times New Roman" w:cs="Times New Roman"/>
          <w:sz w:val="28"/>
          <w:szCs w:val="28"/>
          <w:lang w:val="kk-KZ"/>
        </w:rPr>
        <w:t xml:space="preserve"> </w:t>
      </w:r>
      <w:r w:rsidR="008F0B31" w:rsidRPr="008F0B31">
        <w:rPr>
          <w:rFonts w:ascii="Times New Roman" w:hAnsi="Times New Roman" w:cs="Times New Roman"/>
          <w:sz w:val="28"/>
          <w:szCs w:val="28"/>
          <w:lang w:val="kk-KZ"/>
        </w:rPr>
        <w:t>(</w:t>
      </w:r>
      <w:r w:rsidRPr="0017593E">
        <w:rPr>
          <w:rFonts w:ascii="Times New Roman" w:hAnsi="Times New Roman" w:cs="Times New Roman"/>
          <w:sz w:val="28"/>
          <w:szCs w:val="28"/>
          <w:lang w:val="kk-KZ"/>
        </w:rPr>
        <w:t>Aw</w:t>
      </w:r>
      <w:r w:rsidR="008F0B31" w:rsidRPr="008F0B31">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өзара әрекетінің жалпы модельге қосқан үлесі түсіндірілген дисперсияның (</w:t>
      </w:r>
      <w:r w:rsidRPr="0017593E">
        <w:rPr>
          <w:rFonts w:ascii="Times New Roman" w:hAnsi="Times New Roman" w:cs="Times New Roman"/>
          <w:sz w:val="28"/>
          <w:szCs w:val="28"/>
        </w:rPr>
        <w:t>η</w:t>
      </w:r>
      <w:r w:rsidRPr="0017593E">
        <w:rPr>
          <w:rFonts w:ascii="Times New Roman" w:hAnsi="Times New Roman" w:cs="Times New Roman"/>
          <w:sz w:val="28"/>
          <w:szCs w:val="28"/>
          <w:lang w:val="kk-KZ"/>
        </w:rPr>
        <w:t xml:space="preserve">²p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025) шамамен 2,5 % құрайды, ал ол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-нің негізгі әсерімен (</w:t>
      </w:r>
      <w:r w:rsidRPr="0017593E">
        <w:rPr>
          <w:rFonts w:ascii="Times New Roman" w:hAnsi="Times New Roman" w:cs="Times New Roman"/>
          <w:sz w:val="28"/>
          <w:szCs w:val="28"/>
        </w:rPr>
        <w:t>η</w:t>
      </w:r>
      <w:r w:rsidRPr="0017593E">
        <w:rPr>
          <w:rFonts w:ascii="Times New Roman" w:hAnsi="Times New Roman" w:cs="Times New Roman"/>
          <w:sz w:val="28"/>
          <w:szCs w:val="28"/>
          <w:lang w:val="kk-KZ"/>
        </w:rPr>
        <w:t xml:space="preserve">²p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094) бірге модератордың орташа ықпалын көрсетеді.</w:t>
      </w:r>
    </w:p>
    <w:p w14:paraId="539CDCA9" w14:textId="78153657"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lastRenderedPageBreak/>
        <w:t xml:space="preserve">Психологиялық тұрғыдан бұл әсерді әлеуметтік бағалауға шартты сезімталдық көрінісі ретінде қарастыруға болады: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және эмоциялық қабылдауға деген қажеттілігі </w:t>
      </w:r>
      <w:r w:rsidR="00A428DA">
        <w:rPr>
          <w:rFonts w:ascii="Times New Roman" w:hAnsi="Times New Roman" w:cs="Times New Roman"/>
          <w:sz w:val="28"/>
          <w:szCs w:val="28"/>
          <w:lang w:val="kk-KZ"/>
        </w:rPr>
        <w:t>жоғары</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w:t>
      </w:r>
      <w:r w:rsidR="00A428DA">
        <w:rPr>
          <w:rFonts w:ascii="Times New Roman" w:hAnsi="Times New Roman" w:cs="Times New Roman"/>
          <w:sz w:val="28"/>
          <w:szCs w:val="28"/>
          <w:lang w:val="kk-KZ"/>
        </w:rPr>
        <w:t>идеалды</w:t>
      </w:r>
      <w:r w:rsidR="00A428DA"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тартымдылық</w:t>
      </w:r>
      <w:r w:rsidR="00A428DA">
        <w:rPr>
          <w:rFonts w:ascii="Times New Roman" w:hAnsi="Times New Roman" w:cs="Times New Roman"/>
          <w:sz w:val="28"/>
          <w:szCs w:val="28"/>
          <w:lang w:val="kk-KZ"/>
        </w:rPr>
        <w:t>қа</w:t>
      </w:r>
      <w:r w:rsidRPr="0017593E">
        <w:rPr>
          <w:rFonts w:ascii="Times New Roman" w:hAnsi="Times New Roman" w:cs="Times New Roman"/>
          <w:sz w:val="28"/>
          <w:szCs w:val="28"/>
          <w:lang w:val="kk-KZ"/>
        </w:rPr>
        <w:t xml:space="preserve"> сәйкес келмеу ықтималдығына өте қатты </w:t>
      </w:r>
      <w:r w:rsidR="00BE436E">
        <w:rPr>
          <w:rFonts w:ascii="Times New Roman" w:hAnsi="Times New Roman" w:cs="Times New Roman"/>
          <w:sz w:val="28"/>
          <w:szCs w:val="28"/>
          <w:lang w:val="kk-KZ"/>
        </w:rPr>
        <w:t>уайымдайды</w:t>
      </w:r>
      <w:r w:rsidRPr="0017593E">
        <w:rPr>
          <w:rFonts w:ascii="Times New Roman" w:hAnsi="Times New Roman" w:cs="Times New Roman"/>
          <w:sz w:val="28"/>
          <w:szCs w:val="28"/>
          <w:lang w:val="kk-KZ"/>
        </w:rPr>
        <w:t xml:space="preserve">, ал ол өз денесін қабылдау деңгейін төмендетеді.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болғанда,</w:t>
      </w:r>
      <w:r w:rsidR="001A042B">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дәл сол қажеттілік әлеуметтік қабылдану сезімін күшейтіп, жағымды өзіндік көзқарасқа ықпал етеді.</w:t>
      </w:r>
    </w:p>
    <w:p w14:paraId="43CA1CAE" w14:textId="0A2476D1" w:rsidR="00381632" w:rsidRPr="0017593E" w:rsidRDefault="00381632" w:rsidP="00B11E10">
      <w:pPr>
        <w:spacing w:after="0" w:line="240" w:lineRule="auto"/>
        <w:ind w:firstLine="680"/>
        <w:jc w:val="both"/>
        <w:rPr>
          <w:rFonts w:ascii="Times New Roman" w:hAnsi="Times New Roman" w:cs="Times New Roman"/>
          <w:sz w:val="28"/>
          <w:szCs w:val="28"/>
          <w:lang w:val="kk-KZ"/>
        </w:rPr>
      </w:pPr>
      <w:bookmarkStart w:id="236" w:name="_Hlk211723450"/>
      <w:r w:rsidRPr="0017593E">
        <w:rPr>
          <w:rFonts w:ascii="Times New Roman" w:hAnsi="Times New Roman" w:cs="Times New Roman"/>
          <w:sz w:val="28"/>
          <w:szCs w:val="28"/>
          <w:lang w:val="kk-KZ"/>
        </w:rPr>
        <w:t>2</w:t>
      </w:r>
      <w:r w:rsidR="00B44527">
        <w:rPr>
          <w:rFonts w:ascii="Times New Roman" w:hAnsi="Times New Roman" w:cs="Times New Roman"/>
          <w:sz w:val="28"/>
          <w:szCs w:val="28"/>
          <w:lang w:val="kk-KZ"/>
        </w:rPr>
        <w:t>5</w:t>
      </w:r>
      <w:r w:rsidRPr="0017593E">
        <w:rPr>
          <w:rFonts w:ascii="Times New Roman" w:hAnsi="Times New Roman" w:cs="Times New Roman"/>
          <w:sz w:val="28"/>
          <w:szCs w:val="28"/>
          <w:lang w:val="kk-KZ"/>
        </w:rPr>
        <w:t>-кестеде (</w:t>
      </w:r>
      <w:r w:rsidR="00B44527">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қосымшасын қараңыз) </w:t>
      </w:r>
      <w:r w:rsidR="004D32B8" w:rsidRPr="003B780A">
        <w:rPr>
          <w:rFonts w:ascii="Times New Roman" w:hAnsi="Times New Roman" w:cs="Times New Roman"/>
          <w:sz w:val="28"/>
          <w:szCs w:val="28"/>
          <w:lang w:val="kk-KZ"/>
        </w:rPr>
        <w:t>сырт</w:t>
      </w:r>
      <w:r w:rsidR="004D32B8" w:rsidRPr="00A428DA">
        <w:rPr>
          <w:rFonts w:ascii="Times New Roman" w:hAnsi="Times New Roman" w:cs="Times New Roman"/>
          <w:sz w:val="28"/>
          <w:szCs w:val="28"/>
          <w:lang w:val="kk-KZ"/>
        </w:rPr>
        <w:t>қы</w:t>
      </w:r>
      <w:r w:rsidR="004D32B8" w:rsidRPr="003B780A">
        <w:rPr>
          <w:rFonts w:ascii="Times New Roman" w:hAnsi="Times New Roman" w:cs="Times New Roman"/>
          <w:sz w:val="28"/>
          <w:szCs w:val="28"/>
          <w:lang w:val="kk-KZ"/>
        </w:rPr>
        <w:t xml:space="preserve"> </w:t>
      </w:r>
      <w:r w:rsidR="004D32B8" w:rsidRPr="00A428DA">
        <w:rPr>
          <w:rFonts w:ascii="Times New Roman" w:hAnsi="Times New Roman" w:cs="Times New Roman"/>
          <w:sz w:val="28"/>
          <w:szCs w:val="28"/>
          <w:lang w:val="kk-KZ"/>
        </w:rPr>
        <w:t>бейнені</w:t>
      </w:r>
      <w:r w:rsidR="004D32B8" w:rsidRPr="003B780A">
        <w:rPr>
          <w:rFonts w:ascii="Times New Roman" w:hAnsi="Times New Roman" w:cs="Times New Roman"/>
          <w:sz w:val="28"/>
          <w:szCs w:val="28"/>
          <w:lang w:val="kk-KZ"/>
        </w:rPr>
        <w:t xml:space="preserve"> </w:t>
      </w:r>
      <w:r w:rsidR="004D32B8" w:rsidRPr="00A428DA">
        <w:rPr>
          <w:rFonts w:ascii="Times New Roman" w:hAnsi="Times New Roman" w:cs="Times New Roman"/>
          <w:sz w:val="28"/>
          <w:szCs w:val="28"/>
          <w:lang w:val="kk-KZ"/>
        </w:rPr>
        <w:t>бағалау</w:t>
      </w:r>
      <w:r w:rsidR="004D32B8"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(AE)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xml:space="preserve"> бойынша жиынтық модельдің статистикалық м</w:t>
      </w:r>
      <w:r w:rsidR="004D32B8">
        <w:rPr>
          <w:rFonts w:ascii="Times New Roman" w:hAnsi="Times New Roman" w:cs="Times New Roman"/>
          <w:sz w:val="28"/>
          <w:szCs w:val="28"/>
          <w:lang w:val="kk-KZ"/>
        </w:rPr>
        <w:t>әнді</w:t>
      </w:r>
      <w:r w:rsidRPr="0017593E">
        <w:rPr>
          <w:rFonts w:ascii="Times New Roman" w:hAnsi="Times New Roman" w:cs="Times New Roman"/>
          <w:sz w:val="28"/>
          <w:szCs w:val="28"/>
          <w:lang w:val="kk-KZ"/>
        </w:rPr>
        <w:t xml:space="preserve"> (F=</w:t>
      </w:r>
      <w:r w:rsidR="00C47D64">
        <w:rPr>
          <w:rFonts w:ascii="Times New Roman" w:hAnsi="Times New Roman" w:cs="Times New Roman"/>
          <w:sz w:val="28"/>
          <w:szCs w:val="28"/>
          <w:lang w:val="kk-KZ"/>
        </w:rPr>
        <w:t>2,</w:t>
      </w:r>
      <w:r w:rsidRPr="0017593E">
        <w:rPr>
          <w:rFonts w:ascii="Times New Roman" w:hAnsi="Times New Roman" w:cs="Times New Roman"/>
          <w:sz w:val="28"/>
          <w:szCs w:val="28"/>
          <w:lang w:val="kk-KZ"/>
        </w:rPr>
        <w:t>024;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010; 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270; Adj.R²=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137) екендігі көрсетілген, ал ол сырт келбетке бағдарлану түрлерінің шамамен 27%</w:t>
      </w:r>
      <w:r w:rsidR="004D32B8">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тұлғааралық стильдер мен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индексінің жиынтық ықпалымен түсіндіріледі.</w:t>
      </w:r>
    </w:p>
    <w:p w14:paraId="3BBB1E85" w14:textId="362BFFDA"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Модельге ең көп үлесті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 қосады (F=</w:t>
      </w:r>
      <w:r w:rsidR="00E35B4A">
        <w:rPr>
          <w:rFonts w:ascii="Times New Roman" w:hAnsi="Times New Roman" w:cs="Times New Roman"/>
          <w:sz w:val="28"/>
          <w:szCs w:val="28"/>
          <w:lang w:val="kk-KZ"/>
        </w:rPr>
        <w:t>7,</w:t>
      </w:r>
      <w:r w:rsidRPr="0017593E">
        <w:rPr>
          <w:rFonts w:ascii="Times New Roman" w:hAnsi="Times New Roman" w:cs="Times New Roman"/>
          <w:sz w:val="28"/>
          <w:szCs w:val="28"/>
          <w:lang w:val="kk-KZ"/>
        </w:rPr>
        <w:t>453;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007; </w:t>
      </w:r>
      <w:r w:rsidRPr="0017593E">
        <w:rPr>
          <w:rFonts w:ascii="Times New Roman" w:hAnsi="Times New Roman" w:cs="Times New Roman"/>
          <w:sz w:val="28"/>
          <w:szCs w:val="28"/>
        </w:rPr>
        <w:t>η</w:t>
      </w:r>
      <w:r w:rsidRPr="0017593E">
        <w:rPr>
          <w:rFonts w:ascii="Times New Roman" w:hAnsi="Times New Roman" w:cs="Times New Roman"/>
          <w:sz w:val="28"/>
          <w:szCs w:val="28"/>
          <w:lang w:val="kk-KZ"/>
        </w:rPr>
        <w:t>²p=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061), ал ол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адамдарға</w:t>
      </w:r>
      <w:r w:rsidRPr="0017593E">
        <w:rPr>
          <w:rFonts w:ascii="Times New Roman" w:hAnsi="Times New Roman" w:cs="Times New Roman"/>
          <w:sz w:val="28"/>
          <w:szCs w:val="28"/>
          <w:lang w:val="kk-KZ"/>
        </w:rPr>
        <w:t xml:space="preserve"> тән заңдылықты: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өскен сайын өзінің сырт келбетіне қаңағаттанушылық төмендейтіндігін көрсетеді (AE). </w:t>
      </w:r>
    </w:p>
    <w:p w14:paraId="148EAFF5" w14:textId="5BB5884E"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4D32B8">
        <w:rPr>
          <w:rFonts w:ascii="Times New Roman" w:hAnsi="Times New Roman" w:cs="Times New Roman"/>
          <w:sz w:val="28"/>
          <w:szCs w:val="28"/>
          <w:lang w:val="kk-KZ"/>
        </w:rPr>
        <w:t xml:space="preserve">Өзара әрекеттесулер блогында </w:t>
      </w:r>
      <w:r w:rsidR="004D32B8" w:rsidRPr="004D32B8">
        <w:rPr>
          <w:rFonts w:ascii="Times New Roman" w:hAnsi="Times New Roman" w:cs="Times New Roman"/>
          <w:sz w:val="28"/>
          <w:szCs w:val="28"/>
          <w:lang w:val="kk-KZ"/>
        </w:rPr>
        <w:t xml:space="preserve">өзара әрекеттесу әсерлері </w:t>
      </w:r>
      <w:r w:rsidRPr="004D32B8">
        <w:rPr>
          <w:rFonts w:ascii="Times New Roman" w:hAnsi="Times New Roman" w:cs="Times New Roman"/>
          <w:sz w:val="28"/>
          <w:szCs w:val="28"/>
          <w:lang w:val="kk-KZ"/>
        </w:rPr>
        <w:t>(interaction effects)</w:t>
      </w:r>
      <w:r w:rsidRPr="0017593E">
        <w:rPr>
          <w:rFonts w:ascii="Times New Roman" w:hAnsi="Times New Roman" w:cs="Times New Roman"/>
          <w:sz w:val="28"/>
          <w:szCs w:val="28"/>
          <w:lang w:val="kk-KZ"/>
        </w:rPr>
        <w:t xml:space="preserve"> p≤0,10 деңгейінде бес м</w:t>
      </w:r>
      <w:r w:rsidR="004D32B8">
        <w:rPr>
          <w:rFonts w:ascii="Times New Roman" w:hAnsi="Times New Roman" w:cs="Times New Roman"/>
          <w:sz w:val="28"/>
          <w:szCs w:val="28"/>
          <w:lang w:val="kk-KZ"/>
        </w:rPr>
        <w:t>әнді</w:t>
      </w:r>
      <w:r w:rsidRPr="0017593E">
        <w:rPr>
          <w:rFonts w:ascii="Times New Roman" w:hAnsi="Times New Roman" w:cs="Times New Roman"/>
          <w:sz w:val="28"/>
          <w:szCs w:val="28"/>
          <w:lang w:val="kk-KZ"/>
        </w:rPr>
        <w:t xml:space="preserve"> модерация анықталды, бұл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сырт келбетті бағалауға тұлғааралық ықпалдардың реттеушісі ретіндегі белсенді рөлін растайды. Осы өзара әрекеттесулер мінез-құлықтың агенттік контурын да (Aggressive, Suspicious), сондай-ақ </w:t>
      </w:r>
      <w:r w:rsidR="004D32B8">
        <w:rPr>
          <w:rFonts w:ascii="Times New Roman" w:hAnsi="Times New Roman" w:cs="Times New Roman"/>
          <w:sz w:val="28"/>
          <w:szCs w:val="28"/>
          <w:lang w:val="kk-KZ"/>
        </w:rPr>
        <w:t>жақындық</w:t>
      </w:r>
      <w:r w:rsidRPr="0017593E">
        <w:rPr>
          <w:rFonts w:ascii="Times New Roman" w:hAnsi="Times New Roman" w:cs="Times New Roman"/>
          <w:sz w:val="28"/>
          <w:szCs w:val="28"/>
          <w:lang w:val="kk-KZ"/>
        </w:rPr>
        <w:t xml:space="preserve"> контурын да (</w:t>
      </w:r>
      <w:r w:rsidR="00DD1EA3">
        <w:rPr>
          <w:rFonts w:ascii="Times New Roman" w:hAnsi="Times New Roman" w:cs="Times New Roman"/>
          <w:sz w:val="28"/>
          <w:szCs w:val="28"/>
          <w:lang w:val="kk-KZ"/>
        </w:rPr>
        <w:t>Достыққа бейімділік</w:t>
      </w:r>
      <w:r w:rsidRPr="0017593E">
        <w:rPr>
          <w:rFonts w:ascii="Times New Roman" w:hAnsi="Times New Roman" w:cs="Times New Roman"/>
          <w:sz w:val="28"/>
          <w:szCs w:val="28"/>
          <w:lang w:val="kk-KZ"/>
        </w:rPr>
        <w:t xml:space="preserve">, </w:t>
      </w:r>
      <w:r w:rsidR="00DD1EA3">
        <w:rPr>
          <w:rFonts w:ascii="Times New Roman" w:hAnsi="Times New Roman" w:cs="Times New Roman"/>
          <w:sz w:val="28"/>
          <w:szCs w:val="28"/>
          <w:lang w:val="kk-KZ"/>
        </w:rPr>
        <w:t>Альтруистік</w:t>
      </w:r>
      <w:r w:rsidRPr="0017593E">
        <w:rPr>
          <w:rFonts w:ascii="Times New Roman" w:hAnsi="Times New Roman" w:cs="Times New Roman"/>
          <w:sz w:val="28"/>
          <w:szCs w:val="28"/>
          <w:lang w:val="kk-KZ"/>
        </w:rPr>
        <w:t xml:space="preserve">, </w:t>
      </w:r>
      <w:r w:rsidR="004D32B8">
        <w:rPr>
          <w:rFonts w:ascii="Times New Roman" w:hAnsi="Times New Roman" w:cs="Times New Roman"/>
          <w:sz w:val="28"/>
          <w:szCs w:val="28"/>
          <w:lang w:val="kk-KZ"/>
        </w:rPr>
        <w:t>Ізгі ниеттілік</w:t>
      </w:r>
      <w:r w:rsidRPr="0017593E">
        <w:rPr>
          <w:rFonts w:ascii="Times New Roman" w:hAnsi="Times New Roman" w:cs="Times New Roman"/>
          <w:sz w:val="28"/>
          <w:szCs w:val="28"/>
          <w:lang w:val="kk-KZ"/>
        </w:rPr>
        <w:t xml:space="preserve">) қамтиды. </w:t>
      </w:r>
    </w:p>
    <w:p w14:paraId="41010319" w14:textId="049A7524" w:rsidR="00381632" w:rsidRPr="0017593E" w:rsidRDefault="00C46444"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 </w:t>
      </w:r>
      <w:r w:rsidR="008F0B31">
        <w:rPr>
          <w:rFonts w:ascii="Times New Roman" w:hAnsi="Times New Roman" w:cs="Times New Roman"/>
          <w:sz w:val="28"/>
          <w:szCs w:val="28"/>
          <w:lang w:val="kk-KZ"/>
        </w:rPr>
        <w:t>агрессивті стиль</w:t>
      </w:r>
      <w:r w:rsidR="00381632" w:rsidRPr="0017593E">
        <w:rPr>
          <w:rFonts w:ascii="Times New Roman" w:hAnsi="Times New Roman" w:cs="Times New Roman"/>
          <w:sz w:val="28"/>
          <w:szCs w:val="28"/>
          <w:lang w:val="kk-KZ"/>
        </w:rPr>
        <w:t xml:space="preserve"> (b= –</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322; p=</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053) мен </w:t>
      </w: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 </w:t>
      </w:r>
      <w:r w:rsidR="008F0B31">
        <w:rPr>
          <w:rFonts w:ascii="Times New Roman" w:hAnsi="Times New Roman" w:cs="Times New Roman"/>
          <w:sz w:val="28"/>
          <w:szCs w:val="28"/>
          <w:lang w:val="kk-KZ"/>
        </w:rPr>
        <w:t>к</w:t>
      </w:r>
      <w:r w:rsidR="008F0B31" w:rsidRPr="00212989">
        <w:rPr>
          <w:rFonts w:ascii="Times New Roman" w:hAnsi="Times New Roman" w:cs="Times New Roman"/>
          <w:sz w:val="28"/>
          <w:szCs w:val="28"/>
          <w:lang w:val="kk-KZ"/>
        </w:rPr>
        <w:t>үдікшіл стиль</w:t>
      </w:r>
      <w:r w:rsidR="00381632" w:rsidRPr="0017593E">
        <w:rPr>
          <w:rFonts w:ascii="Times New Roman" w:hAnsi="Times New Roman" w:cs="Times New Roman"/>
          <w:sz w:val="28"/>
          <w:szCs w:val="28"/>
          <w:lang w:val="kk-KZ"/>
        </w:rPr>
        <w:t xml:space="preserve"> (b= –</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398; p=</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052) үшін теріс әсерлер белгіленген: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 кезде, агрессивтілік пен күдік</w:t>
      </w:r>
      <w:r w:rsidR="004D32B8">
        <w:rPr>
          <w:rFonts w:ascii="Times New Roman" w:hAnsi="Times New Roman" w:cs="Times New Roman"/>
          <w:sz w:val="28"/>
          <w:szCs w:val="28"/>
          <w:lang w:val="kk-KZ"/>
        </w:rPr>
        <w:t>шілдік</w:t>
      </w:r>
      <w:r w:rsidR="00381632" w:rsidRPr="0017593E">
        <w:rPr>
          <w:rFonts w:ascii="Times New Roman" w:hAnsi="Times New Roman" w:cs="Times New Roman"/>
          <w:sz w:val="28"/>
          <w:szCs w:val="28"/>
          <w:lang w:val="kk-KZ"/>
        </w:rPr>
        <w:t xml:space="preserve"> айқындылығы өзінің сырт келбетін төмен бағалаумен байланысты (АЕ төменірек), яғни денелік өзін-өзі бағалау күшейеді.</w:t>
      </w:r>
    </w:p>
    <w:p w14:paraId="5EE0BFA8" w14:textId="5FF899C3" w:rsidR="00381632" w:rsidRPr="00952CC5" w:rsidRDefault="00C46444"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 </w:t>
      </w:r>
      <w:r w:rsidR="00DD1EA3">
        <w:rPr>
          <w:rFonts w:ascii="Times New Roman" w:hAnsi="Times New Roman" w:cs="Times New Roman"/>
          <w:sz w:val="28"/>
          <w:szCs w:val="28"/>
          <w:lang w:val="kk-KZ"/>
        </w:rPr>
        <w:t>Достыққа бейімділік</w:t>
      </w:r>
      <w:r w:rsidR="00381632" w:rsidRPr="0017593E">
        <w:rPr>
          <w:rFonts w:ascii="Times New Roman" w:hAnsi="Times New Roman" w:cs="Times New Roman"/>
          <w:sz w:val="28"/>
          <w:szCs w:val="28"/>
          <w:lang w:val="kk-KZ"/>
        </w:rPr>
        <w:t xml:space="preserve"> (b=</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391; p=</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016) </w:t>
      </w:r>
      <w:r w:rsidR="004D32B8">
        <w:rPr>
          <w:rFonts w:ascii="Times New Roman" w:hAnsi="Times New Roman" w:cs="Times New Roman"/>
          <w:sz w:val="28"/>
          <w:szCs w:val="28"/>
          <w:lang w:val="kk-KZ"/>
        </w:rPr>
        <w:t>пен</w:t>
      </w:r>
      <w:r w:rsidR="00381632" w:rsidRPr="0017593E">
        <w:rPr>
          <w:rFonts w:ascii="Times New Roman" w:hAnsi="Times New Roman" w:cs="Times New Roman"/>
          <w:sz w:val="28"/>
          <w:szCs w:val="28"/>
          <w:lang w:val="kk-KZ"/>
        </w:rPr>
        <w:t xml:space="preserve"> </w:t>
      </w: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 </w:t>
      </w:r>
      <w:r w:rsidR="00DD1EA3">
        <w:rPr>
          <w:rFonts w:ascii="Times New Roman" w:hAnsi="Times New Roman" w:cs="Times New Roman"/>
          <w:sz w:val="28"/>
          <w:szCs w:val="28"/>
          <w:lang w:val="kk-KZ"/>
        </w:rPr>
        <w:t>Альтруистік</w:t>
      </w:r>
      <w:r w:rsidR="00381632" w:rsidRPr="0017593E">
        <w:rPr>
          <w:rFonts w:ascii="Times New Roman" w:hAnsi="Times New Roman" w:cs="Times New Roman"/>
          <w:sz w:val="28"/>
          <w:szCs w:val="28"/>
          <w:lang w:val="kk-KZ"/>
        </w:rPr>
        <w:t xml:space="preserve"> (b=</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468; p=</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038) үшін, керісінше, жағымды әсерлер анықталды: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w:t>
      </w:r>
      <w:r w:rsidR="00381632" w:rsidRPr="00280064">
        <w:rPr>
          <w:rFonts w:ascii="Times New Roman" w:hAnsi="Times New Roman" w:cs="Times New Roman"/>
          <w:sz w:val="28"/>
          <w:szCs w:val="28"/>
          <w:lang w:val="kk-KZ"/>
        </w:rPr>
        <w:t xml:space="preserve">болған </w:t>
      </w:r>
      <w:r w:rsidR="00952CC5" w:rsidRPr="00280064">
        <w:rPr>
          <w:rFonts w:ascii="Times New Roman" w:hAnsi="Times New Roman" w:cs="Times New Roman"/>
          <w:sz w:val="28"/>
          <w:szCs w:val="28"/>
          <w:lang w:val="kk-KZ"/>
        </w:rPr>
        <w:t>жағдайда</w:t>
      </w:r>
      <w:r w:rsidR="00381632" w:rsidRPr="00280064">
        <w:rPr>
          <w:rFonts w:ascii="Times New Roman" w:hAnsi="Times New Roman" w:cs="Times New Roman"/>
          <w:sz w:val="28"/>
          <w:szCs w:val="28"/>
          <w:lang w:val="kk-KZ"/>
        </w:rPr>
        <w:t xml:space="preserve">, мейірімділік пен альтруистіктің </w:t>
      </w:r>
      <w:r w:rsidR="00952CC5" w:rsidRPr="00280064">
        <w:rPr>
          <w:rFonts w:ascii="Times New Roman" w:hAnsi="Times New Roman" w:cs="Times New Roman"/>
          <w:sz w:val="28"/>
          <w:szCs w:val="28"/>
          <w:lang w:val="kk-KZ"/>
        </w:rPr>
        <w:t>артуы</w:t>
      </w:r>
      <w:r w:rsidR="00381632" w:rsidRPr="00280064">
        <w:rPr>
          <w:rFonts w:ascii="Times New Roman" w:hAnsi="Times New Roman" w:cs="Times New Roman"/>
          <w:sz w:val="28"/>
          <w:szCs w:val="28"/>
          <w:lang w:val="kk-KZ"/>
        </w:rPr>
        <w:t xml:space="preserve"> АЕ</w:t>
      </w:r>
      <w:r w:rsidR="00280064">
        <w:rPr>
          <w:rFonts w:ascii="Times New Roman" w:hAnsi="Times New Roman" w:cs="Times New Roman"/>
          <w:sz w:val="28"/>
          <w:szCs w:val="28"/>
          <w:lang w:val="kk-KZ"/>
        </w:rPr>
        <w:t xml:space="preserve"> </w:t>
      </w:r>
      <w:r w:rsidR="00952CC5" w:rsidRPr="00280064">
        <w:rPr>
          <w:rFonts w:ascii="Times New Roman" w:hAnsi="Times New Roman" w:cs="Times New Roman"/>
          <w:sz w:val="28"/>
          <w:szCs w:val="28"/>
          <w:lang w:val="kk-KZ"/>
        </w:rPr>
        <w:t xml:space="preserve">көрсеткішінің жоғары болуымен </w:t>
      </w:r>
      <w:r w:rsidR="00280064" w:rsidRPr="00280064">
        <w:rPr>
          <w:rFonts w:ascii="Times New Roman" w:hAnsi="Times New Roman" w:cs="Times New Roman"/>
          <w:sz w:val="28"/>
          <w:szCs w:val="28"/>
          <w:lang w:val="kk-KZ"/>
        </w:rPr>
        <w:t>(сырт келбеттің субъективті бағасының жақсаруымен)</w:t>
      </w:r>
      <w:r w:rsidR="002A26E0">
        <w:rPr>
          <w:rFonts w:ascii="Times New Roman" w:hAnsi="Times New Roman" w:cs="Times New Roman"/>
          <w:sz w:val="28"/>
          <w:szCs w:val="28"/>
          <w:lang w:val="kk-KZ"/>
        </w:rPr>
        <w:t xml:space="preserve"> </w:t>
      </w:r>
      <w:r w:rsidR="00381632" w:rsidRPr="002A26E0">
        <w:rPr>
          <w:rFonts w:ascii="Times New Roman" w:hAnsi="Times New Roman" w:cs="Times New Roman"/>
          <w:sz w:val="28"/>
          <w:szCs w:val="28"/>
          <w:lang w:val="kk-KZ"/>
        </w:rPr>
        <w:t xml:space="preserve">байланысты, оны </w:t>
      </w:r>
      <w:r w:rsidR="002A26E0" w:rsidRPr="002A26E0">
        <w:rPr>
          <w:rFonts w:ascii="Times New Roman" w:hAnsi="Times New Roman" w:cs="Times New Roman"/>
          <w:sz w:val="28"/>
          <w:szCs w:val="28"/>
          <w:lang w:val="kk-KZ"/>
        </w:rPr>
        <w:t xml:space="preserve">өзін-өзі қатынасты компенсаторлық қолдау ретінде </w:t>
      </w:r>
      <w:r w:rsidR="00381632" w:rsidRPr="002A26E0">
        <w:rPr>
          <w:rFonts w:ascii="Times New Roman" w:hAnsi="Times New Roman" w:cs="Times New Roman"/>
          <w:sz w:val="28"/>
          <w:szCs w:val="28"/>
          <w:lang w:val="kk-KZ"/>
        </w:rPr>
        <w:t>түсіндіруге болады.</w:t>
      </w:r>
    </w:p>
    <w:p w14:paraId="6F25673F" w14:textId="79BB7882" w:rsidR="00381632" w:rsidRPr="0017593E" w:rsidRDefault="00C46444" w:rsidP="00B11E10">
      <w:pPr>
        <w:spacing w:after="0" w:line="240" w:lineRule="auto"/>
        <w:ind w:firstLine="680"/>
        <w:jc w:val="both"/>
        <w:rPr>
          <w:rFonts w:ascii="Times New Roman" w:hAnsi="Times New Roman" w:cs="Times New Roman"/>
          <w:sz w:val="28"/>
          <w:szCs w:val="28"/>
          <w:lang w:val="kk-KZ"/>
        </w:rPr>
      </w:pPr>
      <w:r w:rsidRPr="002A26E0">
        <w:rPr>
          <w:rFonts w:ascii="Times New Roman" w:hAnsi="Times New Roman" w:cs="Times New Roman"/>
          <w:sz w:val="28"/>
          <w:szCs w:val="28"/>
          <w:lang w:val="kk-KZ"/>
        </w:rPr>
        <w:t>ДСИ</w:t>
      </w:r>
      <w:r w:rsidR="00381632" w:rsidRPr="002A26E0">
        <w:rPr>
          <w:rFonts w:ascii="Times New Roman" w:hAnsi="Times New Roman" w:cs="Times New Roman"/>
          <w:sz w:val="28"/>
          <w:szCs w:val="28"/>
          <w:lang w:val="kk-KZ"/>
        </w:rPr>
        <w:t xml:space="preserve"> × </w:t>
      </w:r>
      <w:r w:rsidR="002A26E0" w:rsidRPr="002A26E0">
        <w:rPr>
          <w:rFonts w:ascii="Times New Roman" w:hAnsi="Times New Roman" w:cs="Times New Roman"/>
          <w:sz w:val="28"/>
          <w:szCs w:val="28"/>
          <w:lang w:val="kk-KZ"/>
        </w:rPr>
        <w:t>ізгі ниеттілік</w:t>
      </w:r>
      <w:r w:rsidR="00381632" w:rsidRPr="002A26E0">
        <w:rPr>
          <w:rFonts w:ascii="Times New Roman" w:hAnsi="Times New Roman" w:cs="Times New Roman"/>
          <w:sz w:val="28"/>
          <w:szCs w:val="28"/>
          <w:lang w:val="kk-KZ"/>
        </w:rPr>
        <w:t xml:space="preserve"> (b= –</w:t>
      </w:r>
      <w:r w:rsidR="00E35B4A" w:rsidRPr="002A26E0">
        <w:rPr>
          <w:rFonts w:ascii="Times New Roman" w:hAnsi="Times New Roman" w:cs="Times New Roman"/>
          <w:sz w:val="28"/>
          <w:szCs w:val="28"/>
          <w:lang w:val="kk-KZ"/>
        </w:rPr>
        <w:t>0,</w:t>
      </w:r>
      <w:r w:rsidR="00381632" w:rsidRPr="002A26E0">
        <w:rPr>
          <w:rFonts w:ascii="Times New Roman" w:hAnsi="Times New Roman" w:cs="Times New Roman"/>
          <w:sz w:val="28"/>
          <w:szCs w:val="28"/>
          <w:lang w:val="kk-KZ"/>
        </w:rPr>
        <w:t>429; p=</w:t>
      </w:r>
      <w:r w:rsidR="00E35B4A" w:rsidRPr="002A26E0">
        <w:rPr>
          <w:rFonts w:ascii="Times New Roman" w:hAnsi="Times New Roman" w:cs="Times New Roman"/>
          <w:sz w:val="28"/>
          <w:szCs w:val="28"/>
          <w:lang w:val="kk-KZ"/>
        </w:rPr>
        <w:t>0,</w:t>
      </w:r>
      <w:r w:rsidR="00381632" w:rsidRPr="002A26E0">
        <w:rPr>
          <w:rFonts w:ascii="Times New Roman" w:hAnsi="Times New Roman" w:cs="Times New Roman"/>
          <w:sz w:val="28"/>
          <w:szCs w:val="28"/>
          <w:lang w:val="kk-KZ"/>
        </w:rPr>
        <w:t xml:space="preserve">017) үшін </w:t>
      </w:r>
      <w:r w:rsidR="002A26E0" w:rsidRPr="002A26E0">
        <w:rPr>
          <w:rFonts w:ascii="Times New Roman" w:hAnsi="Times New Roman" w:cs="Times New Roman"/>
          <w:sz w:val="28"/>
          <w:szCs w:val="28"/>
          <w:lang w:val="kk-KZ"/>
        </w:rPr>
        <w:t>кері әсер анықталды</w:t>
      </w:r>
      <w:r w:rsidR="00381632" w:rsidRPr="002A26E0">
        <w:rPr>
          <w:rFonts w:ascii="Times New Roman" w:hAnsi="Times New Roman" w:cs="Times New Roman"/>
          <w:sz w:val="28"/>
          <w:szCs w:val="28"/>
          <w:lang w:val="kk-KZ"/>
        </w:rPr>
        <w:t xml:space="preserve">: </w:t>
      </w:r>
      <w:r w:rsidR="00D92DC3" w:rsidRPr="002A26E0">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 кезде, интегралды мейірімділік АЕ</w:t>
      </w:r>
      <w:r w:rsidR="007D60A3" w:rsidRPr="007D60A3">
        <w:rPr>
          <w:rFonts w:ascii="Times New Roman" w:hAnsi="Times New Roman" w:cs="Times New Roman"/>
          <w:sz w:val="28"/>
          <w:szCs w:val="28"/>
          <w:lang w:val="kk-KZ"/>
        </w:rPr>
        <w:t xml:space="preserve"> </w:t>
      </w:r>
      <w:r w:rsidR="007D60A3" w:rsidRPr="00280064">
        <w:rPr>
          <w:rFonts w:ascii="Times New Roman" w:hAnsi="Times New Roman" w:cs="Times New Roman"/>
          <w:sz w:val="28"/>
          <w:szCs w:val="28"/>
          <w:lang w:val="kk-KZ"/>
        </w:rPr>
        <w:t>сырт келбеттің субъективті бағасының</w:t>
      </w:r>
      <w:r w:rsidR="00381632" w:rsidRPr="0017593E">
        <w:rPr>
          <w:rFonts w:ascii="Times New Roman" w:hAnsi="Times New Roman" w:cs="Times New Roman"/>
          <w:sz w:val="28"/>
          <w:szCs w:val="28"/>
          <w:lang w:val="kk-KZ"/>
        </w:rPr>
        <w:t xml:space="preserve"> төмендеуімен ұқсастырылады, ал ол сыртқы стандарттарға жоғары сезімталдық пен өзін-өзі бағалаудың мақұлдауға тәуелділігін көрсетуі мүмкін.</w:t>
      </w:r>
    </w:p>
    <w:p w14:paraId="08F6C637" w14:textId="48D87AE4" w:rsidR="00381632" w:rsidRPr="002168C8"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Демек,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аффилиативтік стильдің де, сондай-ақ агенттік стильдің де өз сырт келбетін бағалауға әсер ету бағытын өзгертеді: кейбірі (агрессивтілік, күмәншілдік) </w:t>
      </w:r>
      <w:r w:rsidR="00D92DC3">
        <w:rPr>
          <w:rFonts w:ascii="Times New Roman" w:hAnsi="Times New Roman" w:cs="Times New Roman"/>
          <w:sz w:val="28"/>
          <w:szCs w:val="28"/>
          <w:lang w:val="kk-KZ"/>
        </w:rPr>
        <w:t>ДСИ</w:t>
      </w:r>
      <w:r w:rsidR="007D60A3">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жоғары болған кезде денелік осалдықты күшейтіп, AE </w:t>
      </w:r>
      <w:r w:rsidRPr="007D60A3">
        <w:rPr>
          <w:rFonts w:ascii="Times New Roman" w:hAnsi="Times New Roman" w:cs="Times New Roman"/>
          <w:sz w:val="28"/>
          <w:szCs w:val="28"/>
          <w:lang w:val="kk-KZ"/>
        </w:rPr>
        <w:t xml:space="preserve">көрсеткішін төмендетсе, басқалары (мейірімділік, альтруизм) </w:t>
      </w:r>
      <w:r w:rsidR="007D60A3" w:rsidRPr="007D60A3">
        <w:rPr>
          <w:rFonts w:ascii="Times New Roman" w:hAnsi="Times New Roman" w:cs="Times New Roman"/>
          <w:sz w:val="28"/>
          <w:szCs w:val="28"/>
          <w:lang w:val="kk-KZ"/>
        </w:rPr>
        <w:t>компенсаторлық</w:t>
      </w:r>
      <w:r w:rsidRPr="0017593E">
        <w:rPr>
          <w:rFonts w:ascii="Times New Roman" w:hAnsi="Times New Roman" w:cs="Times New Roman"/>
          <w:sz w:val="28"/>
          <w:szCs w:val="28"/>
          <w:lang w:val="kk-KZ"/>
        </w:rPr>
        <w:t xml:space="preserve"> функция</w:t>
      </w:r>
      <w:r w:rsidR="007D60A3">
        <w:rPr>
          <w:rFonts w:ascii="Times New Roman" w:hAnsi="Times New Roman" w:cs="Times New Roman"/>
          <w:sz w:val="28"/>
          <w:szCs w:val="28"/>
          <w:lang w:val="kk-KZ"/>
        </w:rPr>
        <w:t>сын</w:t>
      </w:r>
      <w:r w:rsidRPr="0017593E">
        <w:rPr>
          <w:rFonts w:ascii="Times New Roman" w:hAnsi="Times New Roman" w:cs="Times New Roman"/>
          <w:sz w:val="28"/>
          <w:szCs w:val="28"/>
          <w:lang w:val="kk-KZ"/>
        </w:rPr>
        <w:t xml:space="preserve"> атқарып, сырт келбетке деген өзін-өзі бағалауды </w:t>
      </w:r>
      <w:r w:rsidR="007D60A3">
        <w:rPr>
          <w:rFonts w:ascii="Times New Roman" w:hAnsi="Times New Roman" w:cs="Times New Roman"/>
          <w:sz w:val="28"/>
          <w:szCs w:val="28"/>
          <w:lang w:val="kk-KZ"/>
        </w:rPr>
        <w:t>жағымды</w:t>
      </w:r>
      <w:r w:rsidRPr="0017593E">
        <w:rPr>
          <w:rFonts w:ascii="Times New Roman" w:hAnsi="Times New Roman" w:cs="Times New Roman"/>
          <w:sz w:val="28"/>
          <w:szCs w:val="28"/>
          <w:lang w:val="kk-KZ"/>
        </w:rPr>
        <w:t xml:space="preserve"> қолдайды. Бұл</w:t>
      </w:r>
      <w:r w:rsidR="007D60A3">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w:t>
      </w:r>
      <w:r w:rsidR="002168C8">
        <w:rPr>
          <w:rFonts w:ascii="Times New Roman" w:hAnsi="Times New Roman" w:cs="Times New Roman"/>
          <w:sz w:val="28"/>
          <w:szCs w:val="28"/>
          <w:lang w:val="kk-KZ"/>
        </w:rPr>
        <w:t>жағдайда</w:t>
      </w:r>
      <w:r w:rsidRPr="0017593E">
        <w:rPr>
          <w:rFonts w:ascii="Times New Roman" w:hAnsi="Times New Roman" w:cs="Times New Roman"/>
          <w:sz w:val="28"/>
          <w:szCs w:val="28"/>
          <w:lang w:val="kk-KZ"/>
        </w:rPr>
        <w:t>, дене бейнесінің әлеуметтік-</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сезімталдығының артатынын көрсетеді; оның нәтижесі (бейімді vs. </w:t>
      </w:r>
      <w:r w:rsidR="002168C8" w:rsidRPr="002168C8">
        <w:rPr>
          <w:rFonts w:ascii="Times New Roman" w:hAnsi="Times New Roman" w:cs="Times New Roman"/>
          <w:sz w:val="28"/>
          <w:szCs w:val="28"/>
          <w:lang w:val="kk-KZ"/>
        </w:rPr>
        <w:t>деструктивті</w:t>
      </w:r>
      <w:r w:rsidRPr="002168C8">
        <w:rPr>
          <w:rFonts w:ascii="Times New Roman" w:hAnsi="Times New Roman" w:cs="Times New Roman"/>
          <w:sz w:val="28"/>
          <w:szCs w:val="28"/>
          <w:lang w:val="kk-KZ"/>
        </w:rPr>
        <w:t>) тұлғааралық стратегия</w:t>
      </w:r>
      <w:r w:rsidR="002168C8" w:rsidRPr="002168C8">
        <w:rPr>
          <w:rFonts w:ascii="Times New Roman" w:hAnsi="Times New Roman" w:cs="Times New Roman"/>
          <w:sz w:val="28"/>
          <w:szCs w:val="28"/>
          <w:lang w:val="kk-KZ"/>
        </w:rPr>
        <w:t>ның</w:t>
      </w:r>
      <w:r w:rsidRPr="002168C8">
        <w:rPr>
          <w:rFonts w:ascii="Times New Roman" w:hAnsi="Times New Roman" w:cs="Times New Roman"/>
          <w:sz w:val="28"/>
          <w:szCs w:val="28"/>
          <w:lang w:val="kk-KZ"/>
        </w:rPr>
        <w:t xml:space="preserve"> түрімен </w:t>
      </w:r>
      <w:r w:rsidR="002168C8" w:rsidRPr="002168C8">
        <w:rPr>
          <w:rFonts w:ascii="Times New Roman" w:hAnsi="Times New Roman" w:cs="Times New Roman"/>
          <w:sz w:val="28"/>
          <w:szCs w:val="28"/>
          <w:lang w:val="kk-KZ"/>
        </w:rPr>
        <w:t>айқындалады</w:t>
      </w:r>
      <w:r w:rsidRPr="002168C8">
        <w:rPr>
          <w:rFonts w:ascii="Times New Roman" w:hAnsi="Times New Roman" w:cs="Times New Roman"/>
          <w:sz w:val="28"/>
          <w:szCs w:val="28"/>
          <w:lang w:val="kk-KZ"/>
        </w:rPr>
        <w:t>.</w:t>
      </w:r>
    </w:p>
    <w:p w14:paraId="7E1ED5DD" w14:textId="10E5EE85" w:rsidR="00381632" w:rsidRPr="0017593E" w:rsidRDefault="00D92DC3" w:rsidP="00B11E10">
      <w:pPr>
        <w:spacing w:after="0" w:line="240" w:lineRule="auto"/>
        <w:ind w:firstLine="680"/>
        <w:jc w:val="both"/>
        <w:rPr>
          <w:rFonts w:ascii="Times New Roman" w:hAnsi="Times New Roman" w:cs="Times New Roman"/>
          <w:sz w:val="28"/>
          <w:szCs w:val="28"/>
          <w:lang w:val="kk-KZ"/>
        </w:rPr>
      </w:pPr>
      <w:r w:rsidRPr="00E47556">
        <w:rPr>
          <w:rFonts w:ascii="Times New Roman" w:hAnsi="Times New Roman" w:cs="Times New Roman"/>
          <w:sz w:val="28"/>
          <w:szCs w:val="28"/>
          <w:lang w:val="kk-KZ"/>
        </w:rPr>
        <w:t>ДСИ</w:t>
      </w:r>
      <w:r w:rsidR="00381632" w:rsidRPr="00E47556">
        <w:rPr>
          <w:rFonts w:ascii="Times New Roman" w:hAnsi="Times New Roman" w:cs="Times New Roman"/>
          <w:sz w:val="28"/>
          <w:szCs w:val="28"/>
          <w:lang w:val="kk-KZ"/>
        </w:rPr>
        <w:t>-мен өзара әрекеттес</w:t>
      </w:r>
      <w:r w:rsidR="00E47556" w:rsidRPr="00E47556">
        <w:rPr>
          <w:rFonts w:ascii="Times New Roman" w:hAnsi="Times New Roman" w:cs="Times New Roman"/>
          <w:sz w:val="28"/>
          <w:szCs w:val="28"/>
          <w:lang w:val="kk-KZ"/>
        </w:rPr>
        <w:t>кен</w:t>
      </w:r>
      <w:r w:rsidR="00381632" w:rsidRPr="00E47556">
        <w:rPr>
          <w:rFonts w:ascii="Times New Roman" w:hAnsi="Times New Roman" w:cs="Times New Roman"/>
          <w:sz w:val="28"/>
          <w:szCs w:val="28"/>
          <w:lang w:val="kk-KZ"/>
        </w:rPr>
        <w:t xml:space="preserve"> </w:t>
      </w:r>
      <w:r w:rsidR="00E47556" w:rsidRPr="00E47556">
        <w:rPr>
          <w:rFonts w:ascii="Times New Roman" w:hAnsi="Times New Roman" w:cs="Times New Roman"/>
          <w:sz w:val="28"/>
          <w:szCs w:val="28"/>
          <w:lang w:val="kk-KZ"/>
        </w:rPr>
        <w:t xml:space="preserve">бес жиынтық </w:t>
      </w:r>
      <w:r w:rsidR="008F0B31" w:rsidRPr="008F0B31">
        <w:rPr>
          <w:rFonts w:ascii="Times New Roman" w:hAnsi="Times New Roman" w:cs="Times New Roman"/>
          <w:sz w:val="28"/>
          <w:szCs w:val="28"/>
          <w:lang w:val="kk-KZ"/>
        </w:rPr>
        <w:t>(</w:t>
      </w:r>
      <w:r w:rsidR="00381632" w:rsidRPr="00E47556">
        <w:rPr>
          <w:rFonts w:ascii="Times New Roman" w:hAnsi="Times New Roman" w:cs="Times New Roman"/>
          <w:sz w:val="28"/>
          <w:szCs w:val="28"/>
          <w:lang w:val="kk-KZ"/>
        </w:rPr>
        <w:t>AO</w:t>
      </w:r>
      <w:r w:rsidR="008F0B31" w:rsidRPr="008F0B31">
        <w:rPr>
          <w:rFonts w:ascii="Times New Roman" w:hAnsi="Times New Roman" w:cs="Times New Roman"/>
          <w:sz w:val="28"/>
          <w:szCs w:val="28"/>
          <w:lang w:val="kk-KZ"/>
        </w:rPr>
        <w:t>)</w:t>
      </w:r>
      <w:r w:rsidR="00E47556" w:rsidRPr="003B780A">
        <w:rPr>
          <w:rFonts w:ascii="Times New Roman" w:hAnsi="Times New Roman" w:cs="Times New Roman"/>
          <w:sz w:val="28"/>
          <w:szCs w:val="28"/>
          <w:lang w:val="kk-KZ"/>
        </w:rPr>
        <w:t xml:space="preserve"> сырт</w:t>
      </w:r>
      <w:r w:rsidR="00E47556" w:rsidRPr="00E47556">
        <w:rPr>
          <w:rFonts w:ascii="Times New Roman" w:hAnsi="Times New Roman" w:cs="Times New Roman"/>
          <w:sz w:val="28"/>
          <w:szCs w:val="28"/>
          <w:lang w:val="kk-KZ"/>
        </w:rPr>
        <w:t>қы</w:t>
      </w:r>
      <w:r w:rsidR="00E47556" w:rsidRPr="003B780A">
        <w:rPr>
          <w:rFonts w:ascii="Times New Roman" w:hAnsi="Times New Roman" w:cs="Times New Roman"/>
          <w:sz w:val="28"/>
          <w:szCs w:val="28"/>
          <w:lang w:val="kk-KZ"/>
        </w:rPr>
        <w:t xml:space="preserve"> </w:t>
      </w:r>
      <w:r w:rsidR="00E47556" w:rsidRPr="00E47556">
        <w:rPr>
          <w:rFonts w:ascii="Times New Roman" w:hAnsi="Times New Roman" w:cs="Times New Roman"/>
          <w:sz w:val="28"/>
          <w:szCs w:val="28"/>
          <w:lang w:val="kk-KZ"/>
        </w:rPr>
        <w:t>бейнеге</w:t>
      </w:r>
      <w:r w:rsidR="00E47556" w:rsidRPr="003B780A">
        <w:rPr>
          <w:rFonts w:ascii="Times New Roman" w:hAnsi="Times New Roman" w:cs="Times New Roman"/>
          <w:sz w:val="28"/>
          <w:szCs w:val="28"/>
          <w:lang w:val="kk-KZ"/>
        </w:rPr>
        <w:t xml:space="preserve"> бағдарлану</w:t>
      </w:r>
      <w:r w:rsidR="00E47556">
        <w:rPr>
          <w:rFonts w:ascii="Times New Roman" w:hAnsi="Times New Roman" w:cs="Times New Roman"/>
          <w:sz w:val="28"/>
          <w:szCs w:val="28"/>
          <w:lang w:val="kk-KZ"/>
        </w:rPr>
        <w:t xml:space="preserve"> көрсеткіштерінің</w:t>
      </w:r>
      <w:r w:rsidR="00381632" w:rsidRPr="0017593E">
        <w:rPr>
          <w:rFonts w:ascii="Times New Roman" w:hAnsi="Times New Roman" w:cs="Times New Roman"/>
          <w:sz w:val="28"/>
          <w:szCs w:val="28"/>
          <w:lang w:val="kk-KZ"/>
        </w:rPr>
        <w:t xml:space="preserve"> қосымша дисперсиясының шамамен 8–10%-ын </w:t>
      </w:r>
      <w:r w:rsidR="00E47556">
        <w:rPr>
          <w:rFonts w:ascii="Times New Roman" w:hAnsi="Times New Roman" w:cs="Times New Roman"/>
          <w:sz w:val="28"/>
          <w:szCs w:val="28"/>
          <w:lang w:val="kk-KZ"/>
        </w:rPr>
        <w:lastRenderedPageBreak/>
        <w:t>құрайды</w:t>
      </w:r>
      <w:r w:rsidR="00381632" w:rsidRPr="0017593E">
        <w:rPr>
          <w:rFonts w:ascii="Times New Roman" w:hAnsi="Times New Roman" w:cs="Times New Roman"/>
          <w:sz w:val="28"/>
          <w:szCs w:val="28"/>
          <w:lang w:val="kk-KZ"/>
        </w:rPr>
        <w:t>, бұл Коэн критерийлері бойынша орташа-жоғары әсерге сәйкес келеді (</w:t>
      </w:r>
      <w:r w:rsidR="00381632" w:rsidRPr="0017593E">
        <w:rPr>
          <w:rFonts w:ascii="Times New Roman" w:hAnsi="Times New Roman" w:cs="Times New Roman"/>
          <w:sz w:val="28"/>
          <w:szCs w:val="28"/>
        </w:rPr>
        <w:t>η</w:t>
      </w:r>
      <w:r w:rsidR="00381632" w:rsidRPr="0017593E">
        <w:rPr>
          <w:rFonts w:ascii="Times New Roman" w:hAnsi="Times New Roman" w:cs="Times New Roman"/>
          <w:sz w:val="28"/>
          <w:szCs w:val="28"/>
          <w:lang w:val="kk-KZ"/>
        </w:rPr>
        <w:t xml:space="preserve">²p = </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03–</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05). </w:t>
      </w:r>
    </w:p>
    <w:p w14:paraId="7FFF6DBA"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p>
    <w:p w14:paraId="05216EE3" w14:textId="77777777" w:rsidR="00381632" w:rsidRPr="0017593E" w:rsidRDefault="00381632" w:rsidP="001A042B">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4313903A" wp14:editId="3399D413">
            <wp:extent cx="5448012" cy="3113067"/>
            <wp:effectExtent l="0" t="0" r="0" b="0"/>
            <wp:docPr id="1231473837" name="Рисунок 51" descr="Изображение выглядит как снимок экрана, лин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73837" name="Рисунок 51" descr="Изображение выглядит как снимок экрана, линия, дизайн&#10;&#10;Содержимое, созданное искусственным интеллектом, может быть неверным."/>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49626" cy="3113989"/>
                    </a:xfrm>
                    <a:prstGeom prst="rect">
                      <a:avLst/>
                    </a:prstGeom>
                    <a:noFill/>
                    <a:ln>
                      <a:noFill/>
                    </a:ln>
                  </pic:spPr>
                </pic:pic>
              </a:graphicData>
            </a:graphic>
          </wp:inline>
        </w:drawing>
      </w:r>
    </w:p>
    <w:p w14:paraId="067501B3" w14:textId="700D7D5A" w:rsidR="00447900" w:rsidRPr="00447900" w:rsidRDefault="001A042B" w:rsidP="0044790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1</w:t>
      </w:r>
      <w:r w:rsidR="004E7886">
        <w:rPr>
          <w:rFonts w:ascii="Times New Roman" w:hAnsi="Times New Roman" w:cs="Times New Roman"/>
          <w:sz w:val="28"/>
          <w:szCs w:val="28"/>
          <w:lang w:val="kk-KZ"/>
        </w:rPr>
        <w:t>9</w:t>
      </w:r>
      <w:r w:rsidR="00B44527">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rPr>
        <w:t xml:space="preserve"> Сырт</w:t>
      </w:r>
      <w:r>
        <w:rPr>
          <w:rFonts w:ascii="Times New Roman" w:hAnsi="Times New Roman" w:cs="Times New Roman"/>
          <w:sz w:val="28"/>
          <w:szCs w:val="28"/>
          <w:lang w:val="kk-KZ"/>
        </w:rPr>
        <w:t>қы</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келбетін</w:t>
      </w:r>
      <w:proofErr w:type="spellEnd"/>
      <w:r>
        <w:rPr>
          <w:rFonts w:ascii="Times New Roman" w:hAnsi="Times New Roman" w:cs="Times New Roman"/>
          <w:sz w:val="28"/>
          <w:szCs w:val="28"/>
          <w:lang w:val="kk-KZ"/>
        </w:rPr>
        <w:t xml:space="preserve"> </w:t>
      </w:r>
      <w:proofErr w:type="spellStart"/>
      <w:r w:rsidR="00381632" w:rsidRPr="0017593E">
        <w:rPr>
          <w:rFonts w:ascii="Times New Roman" w:hAnsi="Times New Roman" w:cs="Times New Roman"/>
          <w:sz w:val="28"/>
          <w:szCs w:val="28"/>
        </w:rPr>
        <w:t>бағалауды</w:t>
      </w:r>
      <w:proofErr w:type="spellEnd"/>
      <w:r w:rsidR="00381632" w:rsidRPr="0017593E">
        <w:rPr>
          <w:rFonts w:ascii="Times New Roman" w:hAnsi="Times New Roman" w:cs="Times New Roman"/>
          <w:sz w:val="28"/>
          <w:szCs w:val="28"/>
        </w:rPr>
        <w:t xml:space="preserve"> </w:t>
      </w:r>
      <w:r w:rsidR="008F0B31" w:rsidRPr="0017593E">
        <w:rPr>
          <w:rFonts w:ascii="Times New Roman" w:hAnsi="Times New Roman" w:cs="Times New Roman"/>
          <w:sz w:val="28"/>
          <w:szCs w:val="28"/>
        </w:rPr>
        <w:t xml:space="preserve">(AE) </w:t>
      </w:r>
      <w:proofErr w:type="spellStart"/>
      <w:r w:rsidR="00381632" w:rsidRPr="0017593E">
        <w:rPr>
          <w:rFonts w:ascii="Times New Roman" w:hAnsi="Times New Roman" w:cs="Times New Roman"/>
          <w:sz w:val="28"/>
          <w:szCs w:val="28"/>
        </w:rPr>
        <w:t>болжаудағы</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агрессивтік стиль </w:t>
      </w:r>
      <w:r w:rsidR="00381632" w:rsidRPr="0017593E">
        <w:rPr>
          <w:rFonts w:ascii="Times New Roman" w:hAnsi="Times New Roman" w:cs="Times New Roman"/>
          <w:sz w:val="28"/>
          <w:szCs w:val="28"/>
        </w:rPr>
        <w:t xml:space="preserve">мен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w:t>
      </w:r>
      <w:proofErr w:type="spellEnd"/>
      <w:r w:rsidR="00447900">
        <w:rPr>
          <w:rFonts w:ascii="Times New Roman" w:hAnsi="Times New Roman" w:cs="Times New Roman"/>
          <w:sz w:val="28"/>
          <w:szCs w:val="28"/>
          <w:lang w:val="kk-KZ"/>
        </w:rPr>
        <w:t>тесуі</w:t>
      </w:r>
    </w:p>
    <w:p w14:paraId="6EA7A6BF" w14:textId="51CED185" w:rsidR="00381632" w:rsidRPr="0017593E" w:rsidRDefault="00381632" w:rsidP="00B11E10">
      <w:pPr>
        <w:spacing w:after="0" w:line="240" w:lineRule="auto"/>
        <w:ind w:firstLine="680"/>
        <w:rPr>
          <w:rFonts w:ascii="Times New Roman" w:hAnsi="Times New Roman" w:cs="Times New Roman"/>
          <w:sz w:val="28"/>
          <w:szCs w:val="28"/>
        </w:rPr>
      </w:pPr>
    </w:p>
    <w:p w14:paraId="30B4D4A4" w14:textId="43EDF3F1"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rPr>
        <w:t xml:space="preserve">19-суретте </w:t>
      </w:r>
      <w:r w:rsidR="00152E02">
        <w:rPr>
          <w:rFonts w:ascii="Times New Roman" w:hAnsi="Times New Roman" w:cs="Times New Roman"/>
          <w:sz w:val="28"/>
          <w:szCs w:val="28"/>
        </w:rPr>
        <w:t>ӨДДҚКС/MBSRQ</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әдістемесінің</w:t>
      </w:r>
      <w:proofErr w:type="spellEnd"/>
      <w:r w:rsidRPr="0017593E">
        <w:rPr>
          <w:rFonts w:ascii="Times New Roman" w:hAnsi="Times New Roman" w:cs="Times New Roman"/>
          <w:sz w:val="28"/>
          <w:szCs w:val="28"/>
        </w:rPr>
        <w:t xml:space="preserve"> </w:t>
      </w:r>
      <w:r w:rsidR="00E47556" w:rsidRPr="00280064">
        <w:rPr>
          <w:rFonts w:ascii="Times New Roman" w:hAnsi="Times New Roman" w:cs="Times New Roman"/>
          <w:sz w:val="28"/>
          <w:szCs w:val="28"/>
          <w:lang w:val="kk-KZ"/>
        </w:rPr>
        <w:t>сырт</w:t>
      </w:r>
      <w:r w:rsidR="0067289D">
        <w:rPr>
          <w:rFonts w:ascii="Times New Roman" w:hAnsi="Times New Roman" w:cs="Times New Roman"/>
          <w:sz w:val="28"/>
          <w:szCs w:val="28"/>
          <w:lang w:val="kk-KZ"/>
        </w:rPr>
        <w:t>қы</w:t>
      </w:r>
      <w:r w:rsidR="00E47556" w:rsidRPr="00280064">
        <w:rPr>
          <w:rFonts w:ascii="Times New Roman" w:hAnsi="Times New Roman" w:cs="Times New Roman"/>
          <w:sz w:val="28"/>
          <w:szCs w:val="28"/>
          <w:lang w:val="kk-KZ"/>
        </w:rPr>
        <w:t xml:space="preserve"> келбетті субъективті баға</w:t>
      </w:r>
      <w:r w:rsidR="0067289D">
        <w:rPr>
          <w:rFonts w:ascii="Times New Roman" w:hAnsi="Times New Roman" w:cs="Times New Roman"/>
          <w:sz w:val="28"/>
          <w:szCs w:val="28"/>
          <w:lang w:val="kk-KZ"/>
        </w:rPr>
        <w:t>лау</w:t>
      </w:r>
      <w:r w:rsidRPr="0017593E">
        <w:rPr>
          <w:rFonts w:ascii="Times New Roman" w:hAnsi="Times New Roman" w:cs="Times New Roman"/>
          <w:sz w:val="28"/>
          <w:szCs w:val="28"/>
        </w:rPr>
        <w:t xml:space="preserve"> (AE) </w:t>
      </w:r>
      <w:r>
        <w:rPr>
          <w:rFonts w:ascii="Times New Roman" w:hAnsi="Times New Roman" w:cs="Times New Roman"/>
          <w:sz w:val="28"/>
          <w:szCs w:val="28"/>
          <w:lang w:val="kk-KZ"/>
        </w:rPr>
        <w:t>шкаласы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бойынша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w:t>
      </w:r>
      <w:proofErr w:type="spellEnd"/>
      <w:r w:rsidRPr="0017593E">
        <w:rPr>
          <w:rFonts w:ascii="Times New Roman" w:hAnsi="Times New Roman" w:cs="Times New Roman"/>
          <w:sz w:val="28"/>
          <w:szCs w:val="28"/>
        </w:rPr>
        <w:t xml:space="preserve"> сырт </w:t>
      </w:r>
      <w:proofErr w:type="spellStart"/>
      <w:r w:rsidRPr="0017593E">
        <w:rPr>
          <w:rFonts w:ascii="Times New Roman" w:hAnsi="Times New Roman" w:cs="Times New Roman"/>
          <w:sz w:val="28"/>
          <w:szCs w:val="28"/>
        </w:rPr>
        <w:t>келбетін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болжауда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агрессивтік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тұлғааралық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қарқындылығы</w:t>
      </w:r>
      <w:proofErr w:type="spellEnd"/>
      <w:r w:rsidRPr="0017593E">
        <w:rPr>
          <w:rFonts w:ascii="Times New Roman" w:hAnsi="Times New Roman" w:cs="Times New Roman"/>
          <w:sz w:val="28"/>
          <w:szCs w:val="28"/>
        </w:rPr>
        <w:t xml:space="preserve"> мен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индексінің</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өзара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әрекеттесуі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X осінде – тұлғааралық қарым-қатынастағы агрессивтіліктің деңгейі, Y осінде – өз сырт келбеті мен тартымдылығына қанағаттану деңгейі бейнеленген. Түрлі-түсті сызықтар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төмен (–1 SD), орташа (M) және жоғары (+1 SD) деңгейіндегі тәуелділік сипатын көрсетеді. </w:t>
      </w:r>
    </w:p>
    <w:p w14:paraId="244E56BF" w14:textId="6674AFE1" w:rsidR="00381632" w:rsidRPr="009F5E3F" w:rsidRDefault="0067289D"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Сызбада</w:t>
      </w:r>
      <w:r w:rsidR="00381632" w:rsidRPr="0017593E">
        <w:rPr>
          <w:rFonts w:ascii="Times New Roman" w:hAnsi="Times New Roman" w:cs="Times New Roman"/>
          <w:sz w:val="28"/>
          <w:szCs w:val="28"/>
          <w:lang w:val="kk-KZ"/>
        </w:rPr>
        <w:t xml:space="preserve"> кері бағыттағы тәуелділікті көрсетеді.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кезінде (көк сызық) агрессивтілік өз сырт келбетін бағалаудың жоғарылауына орташа байланысты – өзіне сенімді, белсенді </w:t>
      </w:r>
      <w:r w:rsidR="009F5E3F">
        <w:rPr>
          <w:rFonts w:ascii="Times New Roman" w:hAnsi="Times New Roman" w:cs="Times New Roman"/>
          <w:sz w:val="28"/>
          <w:szCs w:val="28"/>
          <w:lang w:val="kk-KZ"/>
        </w:rPr>
        <w:t>әйел адамдар</w:t>
      </w:r>
      <w:r w:rsidR="00381632" w:rsidRPr="0017593E">
        <w:rPr>
          <w:rFonts w:ascii="Times New Roman" w:hAnsi="Times New Roman" w:cs="Times New Roman"/>
          <w:sz w:val="28"/>
          <w:szCs w:val="28"/>
          <w:lang w:val="kk-KZ"/>
        </w:rPr>
        <w:t xml:space="preserve"> өз тартымдылығын жоғары бағалайды.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w:t>
      </w:r>
      <w:r w:rsidR="009F5E3F">
        <w:rPr>
          <w:rFonts w:ascii="Times New Roman" w:hAnsi="Times New Roman" w:cs="Times New Roman"/>
          <w:sz w:val="28"/>
          <w:szCs w:val="28"/>
          <w:lang w:val="kk-KZ"/>
        </w:rPr>
        <w:t>да</w:t>
      </w:r>
      <w:r w:rsidR="00381632" w:rsidRPr="0017593E">
        <w:rPr>
          <w:rFonts w:ascii="Times New Roman" w:hAnsi="Times New Roman" w:cs="Times New Roman"/>
          <w:sz w:val="28"/>
          <w:szCs w:val="28"/>
          <w:lang w:val="kk-KZ"/>
        </w:rPr>
        <w:t xml:space="preserve"> (сары сызық) тәуелділік өзгереді: агрессивтіліктің артуы </w:t>
      </w:r>
      <w:r w:rsidRPr="00280064">
        <w:rPr>
          <w:rFonts w:ascii="Times New Roman" w:hAnsi="Times New Roman" w:cs="Times New Roman"/>
          <w:sz w:val="28"/>
          <w:szCs w:val="28"/>
          <w:lang w:val="kk-KZ"/>
        </w:rPr>
        <w:t>сырт</w:t>
      </w:r>
      <w:r>
        <w:rPr>
          <w:rFonts w:ascii="Times New Roman" w:hAnsi="Times New Roman" w:cs="Times New Roman"/>
          <w:sz w:val="28"/>
          <w:szCs w:val="28"/>
          <w:lang w:val="kk-KZ"/>
        </w:rPr>
        <w:t>қы</w:t>
      </w:r>
      <w:r w:rsidRPr="00280064">
        <w:rPr>
          <w:rFonts w:ascii="Times New Roman" w:hAnsi="Times New Roman" w:cs="Times New Roman"/>
          <w:sz w:val="28"/>
          <w:szCs w:val="28"/>
          <w:lang w:val="kk-KZ"/>
        </w:rPr>
        <w:t xml:space="preserve"> келбетті субъективті баға</w:t>
      </w:r>
      <w:r>
        <w:rPr>
          <w:rFonts w:ascii="Times New Roman" w:hAnsi="Times New Roman" w:cs="Times New Roman"/>
          <w:sz w:val="28"/>
          <w:szCs w:val="28"/>
          <w:lang w:val="kk-KZ"/>
        </w:rPr>
        <w:t>лау</w:t>
      </w:r>
      <w:r w:rsidRPr="0017593E">
        <w:rPr>
          <w:rFonts w:ascii="Times New Roman" w:hAnsi="Times New Roman" w:cs="Times New Roman"/>
          <w:sz w:val="28"/>
          <w:szCs w:val="28"/>
          <w:lang w:val="kk-KZ"/>
        </w:rPr>
        <w:t xml:space="preserve"> </w:t>
      </w:r>
      <w:r w:rsidR="008F0B31" w:rsidRPr="008F0B31">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AE</w:t>
      </w:r>
      <w:r w:rsidR="008F0B31" w:rsidRPr="008F0B31">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көрсеткішінің төмендеуімен, яғни өзін-өзі сынаудың </w:t>
      </w:r>
      <w:r w:rsidR="009F5E3F">
        <w:rPr>
          <w:rFonts w:ascii="Times New Roman" w:hAnsi="Times New Roman" w:cs="Times New Roman"/>
          <w:sz w:val="28"/>
          <w:szCs w:val="28"/>
          <w:lang w:val="kk-KZ"/>
        </w:rPr>
        <w:t>артуымен</w:t>
      </w:r>
      <w:r w:rsidR="00381632" w:rsidRPr="0017593E">
        <w:rPr>
          <w:rFonts w:ascii="Times New Roman" w:hAnsi="Times New Roman" w:cs="Times New Roman"/>
          <w:sz w:val="28"/>
          <w:szCs w:val="28"/>
          <w:lang w:val="kk-KZ"/>
        </w:rPr>
        <w:t xml:space="preserve"> және сырт келбетті </w:t>
      </w:r>
      <w:r w:rsidR="009F5E3F" w:rsidRPr="009F5E3F">
        <w:rPr>
          <w:rFonts w:ascii="Times New Roman" w:hAnsi="Times New Roman" w:cs="Times New Roman"/>
          <w:sz w:val="28"/>
          <w:szCs w:val="28"/>
          <w:lang w:val="kk-KZ"/>
        </w:rPr>
        <w:t>азырақ позитивті қабылдау</w:t>
      </w:r>
      <w:r w:rsidR="00381632" w:rsidRPr="009F5E3F">
        <w:rPr>
          <w:rFonts w:ascii="Times New Roman" w:hAnsi="Times New Roman" w:cs="Times New Roman"/>
          <w:sz w:val="28"/>
          <w:szCs w:val="28"/>
          <w:lang w:val="kk-KZ"/>
        </w:rPr>
        <w:t xml:space="preserve"> болады.</w:t>
      </w:r>
    </w:p>
    <w:p w14:paraId="6C629595" w14:textId="1B4E3112"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Психологиялық тұрғыдан бұл әсер агрессивтіліктің қосарланған реттеуші рөлін көрсетеді.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қалыпты болған кезде, ол </w:t>
      </w:r>
      <w:r w:rsidR="009F5E3F">
        <w:rPr>
          <w:rFonts w:ascii="Times New Roman" w:hAnsi="Times New Roman" w:cs="Times New Roman"/>
          <w:sz w:val="28"/>
          <w:szCs w:val="28"/>
          <w:lang w:val="kk-KZ"/>
        </w:rPr>
        <w:t>мотивациялық</w:t>
      </w:r>
      <w:r w:rsidRPr="0017593E">
        <w:rPr>
          <w:rFonts w:ascii="Times New Roman" w:hAnsi="Times New Roman" w:cs="Times New Roman"/>
          <w:sz w:val="28"/>
          <w:szCs w:val="28"/>
          <w:lang w:val="kk-KZ"/>
        </w:rPr>
        <w:t xml:space="preserve"> және қолдаушы функциясын атқарып, өзіндік тиімділікті және сырт келбетке деген сенімділікті күшейтсе,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 – қорға</w:t>
      </w:r>
      <w:r w:rsidR="009F5E3F">
        <w:rPr>
          <w:rFonts w:ascii="Times New Roman" w:hAnsi="Times New Roman" w:cs="Times New Roman"/>
          <w:sz w:val="28"/>
          <w:szCs w:val="28"/>
          <w:lang w:val="kk-KZ"/>
        </w:rPr>
        <w:t>ушы</w:t>
      </w:r>
      <w:r w:rsidRPr="0017593E">
        <w:rPr>
          <w:rFonts w:ascii="Times New Roman" w:hAnsi="Times New Roman" w:cs="Times New Roman"/>
          <w:sz w:val="28"/>
          <w:szCs w:val="28"/>
          <w:lang w:val="kk-KZ"/>
        </w:rPr>
        <w:t xml:space="preserve"> функцияны орындайды, бағалау</w:t>
      </w:r>
      <w:r w:rsidR="009F5E3F">
        <w:rPr>
          <w:rFonts w:ascii="Times New Roman" w:hAnsi="Times New Roman" w:cs="Times New Roman"/>
          <w:sz w:val="28"/>
          <w:szCs w:val="28"/>
          <w:lang w:val="kk-KZ"/>
        </w:rPr>
        <w:t>шы</w:t>
      </w:r>
      <w:r w:rsidRPr="0017593E">
        <w:rPr>
          <w:rFonts w:ascii="Times New Roman" w:hAnsi="Times New Roman" w:cs="Times New Roman"/>
          <w:sz w:val="28"/>
          <w:szCs w:val="28"/>
          <w:lang w:val="kk-KZ"/>
        </w:rPr>
        <w:t xml:space="preserve"> салыстыруларынан алыстап, денеге деген жағымды көзқарасты төмендетеді. Осылайша,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сырт келбетке сенімділікті қолдаушы фактордан денелік осалдық жағдайында оны төмендететін факторға айналдыра отырып, агенттік стиль әрекетінің бағытын өзгертеді.</w:t>
      </w:r>
    </w:p>
    <w:p w14:paraId="1D1157D0" w14:textId="25AD4869"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lastRenderedPageBreak/>
        <w:t xml:space="preserve">20-суретте </w:t>
      </w:r>
      <w:r w:rsidR="00152E02">
        <w:rPr>
          <w:rFonts w:ascii="Times New Roman" w:hAnsi="Times New Roman" w:cs="Times New Roman"/>
          <w:sz w:val="28"/>
          <w:szCs w:val="28"/>
          <w:lang w:val="kk-KZ"/>
        </w:rPr>
        <w:t>ӨДДҚКС/MBSRQ</w:t>
      </w:r>
      <w:r w:rsidRPr="0017593E">
        <w:rPr>
          <w:rFonts w:ascii="Times New Roman" w:hAnsi="Times New Roman" w:cs="Times New Roman"/>
          <w:sz w:val="28"/>
          <w:szCs w:val="28"/>
          <w:lang w:val="kk-KZ"/>
        </w:rPr>
        <w:t xml:space="preserve"> әдістемесінің </w:t>
      </w:r>
      <w:r w:rsidR="001976E5" w:rsidRPr="00280064">
        <w:rPr>
          <w:rFonts w:ascii="Times New Roman" w:hAnsi="Times New Roman" w:cs="Times New Roman"/>
          <w:sz w:val="28"/>
          <w:szCs w:val="28"/>
          <w:lang w:val="kk-KZ"/>
        </w:rPr>
        <w:t>сырт</w:t>
      </w:r>
      <w:r w:rsidR="001976E5">
        <w:rPr>
          <w:rFonts w:ascii="Times New Roman" w:hAnsi="Times New Roman" w:cs="Times New Roman"/>
          <w:sz w:val="28"/>
          <w:szCs w:val="28"/>
          <w:lang w:val="kk-KZ"/>
        </w:rPr>
        <w:t>қы</w:t>
      </w:r>
      <w:r w:rsidR="001976E5" w:rsidRPr="00280064">
        <w:rPr>
          <w:rFonts w:ascii="Times New Roman" w:hAnsi="Times New Roman" w:cs="Times New Roman"/>
          <w:sz w:val="28"/>
          <w:szCs w:val="28"/>
          <w:lang w:val="kk-KZ"/>
        </w:rPr>
        <w:t xml:space="preserve"> келбетті субъективті баға</w:t>
      </w:r>
      <w:r w:rsidR="001976E5">
        <w:rPr>
          <w:rFonts w:ascii="Times New Roman" w:hAnsi="Times New Roman" w:cs="Times New Roman"/>
          <w:sz w:val="28"/>
          <w:szCs w:val="28"/>
          <w:lang w:val="kk-KZ"/>
        </w:rPr>
        <w:t>лау</w:t>
      </w:r>
      <w:r w:rsidR="001976E5"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(AE)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xml:space="preserve"> бойынша өз сырт келбетін бағалауды болжауда тұлғааралық </w:t>
      </w:r>
      <w:r w:rsidR="001976E5" w:rsidRPr="0017593E">
        <w:rPr>
          <w:rFonts w:ascii="Times New Roman" w:hAnsi="Times New Roman" w:cs="Times New Roman"/>
          <w:sz w:val="28"/>
          <w:szCs w:val="28"/>
          <w:lang w:val="kk-KZ"/>
        </w:rPr>
        <w:t xml:space="preserve">күмәншіл </w:t>
      </w:r>
      <w:r w:rsidRPr="0017593E">
        <w:rPr>
          <w:rFonts w:ascii="Times New Roman" w:hAnsi="Times New Roman" w:cs="Times New Roman"/>
          <w:sz w:val="28"/>
          <w:szCs w:val="28"/>
          <w:lang w:val="kk-KZ"/>
        </w:rPr>
        <w:t xml:space="preserve">стильдің қарқындылығы мен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индексінің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өзара әрекеттесуі көрсетілген. X осінде – тұлғааралық қатынастағы сақтық және сенімсіздік деңгейі, Y осінде – өз сырт келбеті мен тартымдылығына қанағаттану деңгейі бейнеленген.</w:t>
      </w:r>
    </w:p>
    <w:p w14:paraId="3D628295" w14:textId="0F04B52E" w:rsidR="00381632" w:rsidRPr="0017593E" w:rsidRDefault="001976E5"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Сызбада</w:t>
      </w:r>
      <w:r w:rsidR="00381632" w:rsidRPr="0017593E">
        <w:rPr>
          <w:rFonts w:ascii="Times New Roman" w:hAnsi="Times New Roman" w:cs="Times New Roman"/>
          <w:sz w:val="28"/>
          <w:szCs w:val="28"/>
          <w:lang w:val="kk-KZ"/>
        </w:rPr>
        <w:t xml:space="preserve"> кері бағыттағы модерациялық әсерді көрсетеді.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болған кезінде (көк сызық) күмәншілдіктің артуы </w:t>
      </w:r>
      <w:r w:rsidRPr="00280064">
        <w:rPr>
          <w:rFonts w:ascii="Times New Roman" w:hAnsi="Times New Roman" w:cs="Times New Roman"/>
          <w:sz w:val="28"/>
          <w:szCs w:val="28"/>
          <w:lang w:val="kk-KZ"/>
        </w:rPr>
        <w:t>сырт</w:t>
      </w:r>
      <w:r>
        <w:rPr>
          <w:rFonts w:ascii="Times New Roman" w:hAnsi="Times New Roman" w:cs="Times New Roman"/>
          <w:sz w:val="28"/>
          <w:szCs w:val="28"/>
          <w:lang w:val="kk-KZ"/>
        </w:rPr>
        <w:t>қы</w:t>
      </w:r>
      <w:r w:rsidRPr="00280064">
        <w:rPr>
          <w:rFonts w:ascii="Times New Roman" w:hAnsi="Times New Roman" w:cs="Times New Roman"/>
          <w:sz w:val="28"/>
          <w:szCs w:val="28"/>
          <w:lang w:val="kk-KZ"/>
        </w:rPr>
        <w:t xml:space="preserve"> келбетті субъективті баға</w:t>
      </w:r>
      <w:r>
        <w:rPr>
          <w:rFonts w:ascii="Times New Roman" w:hAnsi="Times New Roman" w:cs="Times New Roman"/>
          <w:sz w:val="28"/>
          <w:szCs w:val="28"/>
          <w:lang w:val="kk-KZ"/>
        </w:rPr>
        <w:t>лау</w:t>
      </w:r>
      <w:r w:rsidRPr="0017593E">
        <w:rPr>
          <w:rFonts w:ascii="Times New Roman" w:hAnsi="Times New Roman" w:cs="Times New Roman"/>
          <w:sz w:val="28"/>
          <w:szCs w:val="28"/>
          <w:lang w:val="kk-KZ"/>
        </w:rPr>
        <w:t xml:space="preserve"> </w:t>
      </w:r>
      <w:r w:rsidR="008F0B31" w:rsidRPr="008F0B31">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AE</w:t>
      </w:r>
      <w:r w:rsidR="008F0B31" w:rsidRPr="008F0B31">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көрсеткішіне шамалы әсер етеді, ал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болғанда (сары сызық) сақтық деңгейінің артуы сырт келбетті бағалаудың төмендеуімен бірге жүреді – </w:t>
      </w:r>
      <w:r w:rsidR="009F5E3F">
        <w:rPr>
          <w:rFonts w:ascii="Times New Roman" w:hAnsi="Times New Roman" w:cs="Times New Roman"/>
          <w:sz w:val="28"/>
          <w:szCs w:val="28"/>
          <w:lang w:val="kk-KZ"/>
        </w:rPr>
        <w:t>әйел адамдар</w:t>
      </w:r>
      <w:r w:rsidR="00381632" w:rsidRPr="0017593E">
        <w:rPr>
          <w:rFonts w:ascii="Times New Roman" w:hAnsi="Times New Roman" w:cs="Times New Roman"/>
          <w:sz w:val="28"/>
          <w:szCs w:val="28"/>
          <w:lang w:val="kk-KZ"/>
        </w:rPr>
        <w:t xml:space="preserve"> өздерін анағұрлым сыншыл сезініп, олардың</w:t>
      </w:r>
      <w:r>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өз сырт келбетіне қанағаттануы азаяды.</w:t>
      </w:r>
    </w:p>
    <w:p w14:paraId="07385491" w14:textId="7845F98F"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Бұл нәтиже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 күмәншілдіктің психологиялық қорғаныштық функция</w:t>
      </w:r>
      <w:r w:rsidR="001976E5">
        <w:rPr>
          <w:rFonts w:ascii="Times New Roman" w:hAnsi="Times New Roman" w:cs="Times New Roman"/>
          <w:sz w:val="28"/>
          <w:szCs w:val="28"/>
          <w:lang w:val="kk-KZ"/>
        </w:rPr>
        <w:t>сы</w:t>
      </w:r>
      <w:r w:rsidRPr="0017593E">
        <w:rPr>
          <w:rFonts w:ascii="Times New Roman" w:hAnsi="Times New Roman" w:cs="Times New Roman"/>
          <w:sz w:val="28"/>
          <w:szCs w:val="28"/>
          <w:lang w:val="kk-KZ"/>
        </w:rPr>
        <w:t xml:space="preserve"> атқаратынын көрсетеді: әлеуметтік бағалауға сенімсіздік пен сыртқы кері байланыстан алыстау алаңдаушылықты төмендетуге көмектеседі, бірақ сонымен бірге өз сырт келбетін қабылдаудың жағымдылығын азайтады.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болғанда, орташа деңгейдегі сақтық бейімділік сипат</w:t>
      </w:r>
      <w:r w:rsidR="001976E5">
        <w:rPr>
          <w:rFonts w:ascii="Times New Roman" w:hAnsi="Times New Roman" w:cs="Times New Roman"/>
          <w:sz w:val="28"/>
          <w:szCs w:val="28"/>
          <w:lang w:val="kk-KZ"/>
        </w:rPr>
        <w:t>ты</w:t>
      </w:r>
      <w:r w:rsidRPr="0017593E">
        <w:rPr>
          <w:rFonts w:ascii="Times New Roman" w:hAnsi="Times New Roman" w:cs="Times New Roman"/>
          <w:sz w:val="28"/>
          <w:szCs w:val="28"/>
          <w:lang w:val="kk-KZ"/>
        </w:rPr>
        <w:t xml:space="preserve"> сақтап, сырт келбетке қатысты нақты әрі салыстырмалы түрде тұрақты өзін-өзі бағалауды қолдауға мүмкіндік береді. </w:t>
      </w:r>
    </w:p>
    <w:p w14:paraId="1710E844"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p>
    <w:p w14:paraId="7EAB24E8" w14:textId="77777777" w:rsidR="00381632" w:rsidRPr="0017593E" w:rsidRDefault="00381632" w:rsidP="00447900">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311F4353" wp14:editId="279F4A75">
            <wp:extent cx="5392414" cy="3081297"/>
            <wp:effectExtent l="0" t="0" r="0" b="0"/>
            <wp:docPr id="1299925391" name="Рисунок 55" descr="Изображение выглядит как снимок экрана, лин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25391" name="Рисунок 55" descr="Изображение выглядит как снимок экрана, линия, дизайн&#10;&#10;Содержимое, созданное искусственным интеллектом, может быть неверным."/>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5559" cy="3083094"/>
                    </a:xfrm>
                    <a:prstGeom prst="rect">
                      <a:avLst/>
                    </a:prstGeom>
                    <a:noFill/>
                    <a:ln>
                      <a:noFill/>
                    </a:ln>
                  </pic:spPr>
                </pic:pic>
              </a:graphicData>
            </a:graphic>
          </wp:inline>
        </w:drawing>
      </w:r>
    </w:p>
    <w:p w14:paraId="06B3DEEE" w14:textId="425A5F52" w:rsidR="00381632" w:rsidRPr="001976E5" w:rsidRDefault="00447900" w:rsidP="0044790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 xml:space="preserve">урет </w:t>
      </w:r>
      <w:r w:rsidRPr="0017593E">
        <w:rPr>
          <w:rFonts w:ascii="Times New Roman" w:hAnsi="Times New Roman" w:cs="Times New Roman"/>
          <w:sz w:val="28"/>
          <w:szCs w:val="28"/>
          <w:lang w:val="kk-KZ"/>
        </w:rPr>
        <w:t>2</w:t>
      </w:r>
      <w:r w:rsidR="00E35B4A">
        <w:rPr>
          <w:rFonts w:ascii="Times New Roman" w:hAnsi="Times New Roman" w:cs="Times New Roman"/>
          <w:sz w:val="28"/>
          <w:szCs w:val="28"/>
          <w:lang w:val="kk-KZ"/>
        </w:rPr>
        <w:t>0</w:t>
      </w:r>
      <w:r w:rsidR="00B44527">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rPr>
        <w:t xml:space="preserve"> Сырт </w:t>
      </w:r>
      <w:proofErr w:type="spellStart"/>
      <w:r w:rsidR="00381632" w:rsidRPr="0017593E">
        <w:rPr>
          <w:rFonts w:ascii="Times New Roman" w:hAnsi="Times New Roman" w:cs="Times New Roman"/>
          <w:sz w:val="28"/>
          <w:szCs w:val="28"/>
        </w:rPr>
        <w:t>келбетін</w:t>
      </w:r>
      <w:proofErr w:type="spellEnd"/>
      <w:r>
        <w:rPr>
          <w:rFonts w:ascii="Times New Roman" w:hAnsi="Times New Roman" w:cs="Times New Roman"/>
          <w:sz w:val="28"/>
          <w:szCs w:val="28"/>
          <w:lang w:val="kk-KZ"/>
        </w:rPr>
        <w:t xml:space="preserve"> </w:t>
      </w:r>
      <w:proofErr w:type="spellStart"/>
      <w:r w:rsidR="00381632" w:rsidRPr="0017593E">
        <w:rPr>
          <w:rFonts w:ascii="Times New Roman" w:hAnsi="Times New Roman" w:cs="Times New Roman"/>
          <w:sz w:val="28"/>
          <w:szCs w:val="28"/>
        </w:rPr>
        <w:t>бағалауды</w:t>
      </w:r>
      <w:proofErr w:type="spellEnd"/>
      <w:r w:rsidR="008F0B31">
        <w:rPr>
          <w:rFonts w:ascii="Times New Roman" w:hAnsi="Times New Roman" w:cs="Times New Roman"/>
          <w:sz w:val="28"/>
          <w:szCs w:val="28"/>
          <w:lang w:val="kk-KZ"/>
        </w:rPr>
        <w:t xml:space="preserve"> </w:t>
      </w:r>
      <w:r w:rsidR="008F0B31" w:rsidRPr="0017593E">
        <w:rPr>
          <w:rFonts w:ascii="Times New Roman" w:hAnsi="Times New Roman" w:cs="Times New Roman"/>
          <w:sz w:val="28"/>
          <w:szCs w:val="28"/>
        </w:rPr>
        <w:t>(AE)</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болжаудағы</w:t>
      </w:r>
      <w:proofErr w:type="spellEnd"/>
      <w:r w:rsidR="008F0B31">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күмәншілдік</w:t>
      </w:r>
      <w:r>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стиль </w:t>
      </w:r>
      <w:r w:rsidR="00381632" w:rsidRPr="0017593E">
        <w:rPr>
          <w:rFonts w:ascii="Times New Roman" w:hAnsi="Times New Roman" w:cs="Times New Roman"/>
          <w:sz w:val="28"/>
          <w:szCs w:val="28"/>
        </w:rPr>
        <w:t xml:space="preserve">мен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w:t>
      </w:r>
      <w:proofErr w:type="spellEnd"/>
      <w:r w:rsidR="001976E5">
        <w:rPr>
          <w:rFonts w:ascii="Times New Roman" w:hAnsi="Times New Roman" w:cs="Times New Roman"/>
          <w:sz w:val="28"/>
          <w:szCs w:val="28"/>
          <w:lang w:val="kk-KZ"/>
        </w:rPr>
        <w:t>тесуі</w:t>
      </w:r>
    </w:p>
    <w:p w14:paraId="3D7C13AC" w14:textId="77777777" w:rsidR="00381632" w:rsidRPr="0017593E" w:rsidRDefault="00381632" w:rsidP="00B11E10">
      <w:pPr>
        <w:spacing w:after="0" w:line="240" w:lineRule="auto"/>
        <w:ind w:firstLine="680"/>
        <w:jc w:val="both"/>
        <w:rPr>
          <w:rFonts w:ascii="Times New Roman" w:hAnsi="Times New Roman" w:cs="Times New Roman"/>
          <w:sz w:val="28"/>
          <w:szCs w:val="28"/>
        </w:rPr>
      </w:pPr>
    </w:p>
    <w:p w14:paraId="5C0B84B3" w14:textId="1DE30A21"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Сонымен,</w:t>
      </w:r>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күмәншіл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тұлғааралық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кедергісінен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w:t>
      </w:r>
      <w:proofErr w:type="spellEnd"/>
      <w:r w:rsidRPr="0017593E">
        <w:rPr>
          <w:rFonts w:ascii="Times New Roman" w:hAnsi="Times New Roman" w:cs="Times New Roman"/>
          <w:sz w:val="28"/>
          <w:szCs w:val="28"/>
        </w:rPr>
        <w:t xml:space="preserve"> сырт </w:t>
      </w:r>
      <w:proofErr w:type="spellStart"/>
      <w:r w:rsidRPr="0017593E">
        <w:rPr>
          <w:rFonts w:ascii="Times New Roman" w:hAnsi="Times New Roman" w:cs="Times New Roman"/>
          <w:sz w:val="28"/>
          <w:szCs w:val="28"/>
        </w:rPr>
        <w:t>келбетін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w:t>
      </w:r>
      <w:proofErr w:type="spellEnd"/>
      <w:r w:rsidRPr="0017593E">
        <w:rPr>
          <w:rFonts w:ascii="Times New Roman" w:hAnsi="Times New Roman" w:cs="Times New Roman"/>
          <w:sz w:val="28"/>
          <w:szCs w:val="28"/>
        </w:rPr>
        <w:t xml:space="preserve"> мен </w:t>
      </w:r>
      <w:proofErr w:type="spellStart"/>
      <w:r w:rsidRPr="0017593E">
        <w:rPr>
          <w:rFonts w:ascii="Times New Roman" w:hAnsi="Times New Roman" w:cs="Times New Roman"/>
          <w:sz w:val="28"/>
          <w:szCs w:val="28"/>
        </w:rPr>
        <w:t>әлеуметтік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салыстыруларға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байланысты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алаңдаушылықты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төмендет</w:t>
      </w:r>
      <w:proofErr w:type="spellEnd"/>
      <w:r w:rsidRPr="0017593E">
        <w:rPr>
          <w:rFonts w:ascii="Times New Roman" w:hAnsi="Times New Roman" w:cs="Times New Roman"/>
          <w:sz w:val="28"/>
          <w:szCs w:val="28"/>
          <w:lang w:val="kk-KZ"/>
        </w:rPr>
        <w:t xml:space="preserve">етін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сақтау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механизміне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айналдыра</w:t>
      </w:r>
      <w:proofErr w:type="spellEnd"/>
      <w:r w:rsidRPr="0017593E">
        <w:rPr>
          <w:rFonts w:ascii="Times New Roman" w:hAnsi="Times New Roman" w:cs="Times New Roman"/>
          <w:sz w:val="28"/>
          <w:szCs w:val="28"/>
          <w:lang w:val="kk-KZ"/>
        </w:rPr>
        <w:t xml:space="preserve"> отырып, </w:t>
      </w:r>
      <w:proofErr w:type="spellStart"/>
      <w:r w:rsidRPr="0017593E">
        <w:rPr>
          <w:rFonts w:ascii="Times New Roman" w:hAnsi="Times New Roman" w:cs="Times New Roman"/>
          <w:sz w:val="28"/>
          <w:szCs w:val="28"/>
        </w:rPr>
        <w:t>күмәншіл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стильдің</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рөлін өзгертеді</w:t>
      </w:r>
      <w:r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w:t>
      </w:r>
      <w:proofErr w:type="spellStart"/>
      <w:r w:rsidRPr="0017593E">
        <w:rPr>
          <w:rFonts w:ascii="Times New Roman" w:hAnsi="Times New Roman" w:cs="Times New Roman"/>
          <w:sz w:val="28"/>
          <w:szCs w:val="28"/>
        </w:rPr>
        <w:t>оғары</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болғанда,</w:t>
      </w:r>
      <w:r w:rsidR="00447900">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сақтық</w:t>
      </w:r>
      <w:proofErr w:type="spellEnd"/>
      <w:r w:rsidRPr="0017593E">
        <w:rPr>
          <w:rFonts w:ascii="Times New Roman" w:hAnsi="Times New Roman" w:cs="Times New Roman"/>
          <w:sz w:val="28"/>
          <w:szCs w:val="28"/>
        </w:rPr>
        <w:t xml:space="preserve"> пен </w:t>
      </w:r>
      <w:proofErr w:type="spellStart"/>
      <w:r w:rsidRPr="0017593E">
        <w:rPr>
          <w:rFonts w:ascii="Times New Roman" w:hAnsi="Times New Roman" w:cs="Times New Roman"/>
          <w:sz w:val="28"/>
          <w:szCs w:val="28"/>
        </w:rPr>
        <w:t>сенімсіздік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қорған</w:t>
      </w:r>
      <w:proofErr w:type="spellEnd"/>
      <w:r w:rsidR="001976E5">
        <w:rPr>
          <w:rFonts w:ascii="Times New Roman" w:hAnsi="Times New Roman" w:cs="Times New Roman"/>
          <w:sz w:val="28"/>
          <w:szCs w:val="28"/>
          <w:lang w:val="kk-KZ"/>
        </w:rPr>
        <w:t>с</w:t>
      </w:r>
      <w:r w:rsidRPr="0017593E">
        <w:rPr>
          <w:rFonts w:ascii="Times New Roman" w:hAnsi="Times New Roman" w:cs="Times New Roman"/>
          <w:sz w:val="28"/>
          <w:szCs w:val="28"/>
        </w:rPr>
        <w:t xml:space="preserve"> функция</w:t>
      </w:r>
      <w:r w:rsidR="001976E5">
        <w:rPr>
          <w:rFonts w:ascii="Times New Roman" w:hAnsi="Times New Roman" w:cs="Times New Roman"/>
          <w:sz w:val="28"/>
          <w:szCs w:val="28"/>
          <w:lang w:val="kk-KZ"/>
        </w:rPr>
        <w:t>сын</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атқарып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бағалаудың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төмендетуге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көмектеседі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бірақ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сонымен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бірге</w:t>
      </w:r>
      <w:proofErr w:type="spellEnd"/>
      <w:r w:rsidRPr="0017593E">
        <w:rPr>
          <w:rFonts w:ascii="Times New Roman" w:hAnsi="Times New Roman" w:cs="Times New Roman"/>
          <w:sz w:val="28"/>
          <w:szCs w:val="28"/>
          <w:lang w:val="kk-KZ"/>
        </w:rPr>
        <w:t xml:space="preserve"> ол</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тартымдылыққа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деген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lastRenderedPageBreak/>
        <w:t>бағалаудың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азаюына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әкел</w:t>
      </w:r>
      <w:proofErr w:type="spellEnd"/>
      <w:r w:rsidRPr="0017593E">
        <w:rPr>
          <w:rFonts w:ascii="Times New Roman" w:hAnsi="Times New Roman" w:cs="Times New Roman"/>
          <w:sz w:val="28"/>
          <w:szCs w:val="28"/>
          <w:lang w:val="kk-KZ"/>
        </w:rPr>
        <w:t>іп соғады</w:t>
      </w:r>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21-суретте </w:t>
      </w:r>
      <w:r w:rsidR="00152E02">
        <w:rPr>
          <w:rFonts w:ascii="Times New Roman" w:hAnsi="Times New Roman" w:cs="Times New Roman"/>
          <w:sz w:val="28"/>
          <w:szCs w:val="28"/>
          <w:lang w:val="kk-KZ"/>
        </w:rPr>
        <w:t>ӨДДҚКС/MBSRQ</w:t>
      </w:r>
      <w:r w:rsidRPr="0017593E">
        <w:rPr>
          <w:rFonts w:ascii="Times New Roman" w:hAnsi="Times New Roman" w:cs="Times New Roman"/>
          <w:sz w:val="28"/>
          <w:szCs w:val="28"/>
          <w:lang w:val="kk-KZ"/>
        </w:rPr>
        <w:t xml:space="preserve"> әдістемесінің </w:t>
      </w:r>
      <w:r w:rsidR="001976E5" w:rsidRPr="00280064">
        <w:rPr>
          <w:rFonts w:ascii="Times New Roman" w:hAnsi="Times New Roman" w:cs="Times New Roman"/>
          <w:sz w:val="28"/>
          <w:szCs w:val="28"/>
          <w:lang w:val="kk-KZ"/>
        </w:rPr>
        <w:t>сырт</w:t>
      </w:r>
      <w:r w:rsidR="001976E5">
        <w:rPr>
          <w:rFonts w:ascii="Times New Roman" w:hAnsi="Times New Roman" w:cs="Times New Roman"/>
          <w:sz w:val="28"/>
          <w:szCs w:val="28"/>
          <w:lang w:val="kk-KZ"/>
        </w:rPr>
        <w:t>қы</w:t>
      </w:r>
      <w:r w:rsidR="001976E5" w:rsidRPr="00280064">
        <w:rPr>
          <w:rFonts w:ascii="Times New Roman" w:hAnsi="Times New Roman" w:cs="Times New Roman"/>
          <w:sz w:val="28"/>
          <w:szCs w:val="28"/>
          <w:lang w:val="kk-KZ"/>
        </w:rPr>
        <w:t xml:space="preserve"> келбетті субъективті баға</w:t>
      </w:r>
      <w:r w:rsidR="001976E5">
        <w:rPr>
          <w:rFonts w:ascii="Times New Roman" w:hAnsi="Times New Roman" w:cs="Times New Roman"/>
          <w:sz w:val="28"/>
          <w:szCs w:val="28"/>
          <w:lang w:val="kk-KZ"/>
        </w:rPr>
        <w:t>лау</w:t>
      </w:r>
      <w:r w:rsidR="001976E5"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(AE)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xml:space="preserve"> бойынша өз сырт келбетін </w:t>
      </w:r>
      <w:r w:rsidRPr="001976E5">
        <w:rPr>
          <w:rFonts w:ascii="Times New Roman" w:hAnsi="Times New Roman" w:cs="Times New Roman"/>
          <w:sz w:val="28"/>
          <w:szCs w:val="28"/>
          <w:lang w:val="kk-KZ"/>
        </w:rPr>
        <w:t>бағалауды болжауда мейірімділік стилінің (</w:t>
      </w:r>
      <w:r w:rsidR="001976E5" w:rsidRPr="003B780A">
        <w:rPr>
          <w:rFonts w:ascii="Times New Roman" w:eastAsia="Times New Roman" w:hAnsi="Times New Roman" w:cs="Times New Roman"/>
          <w:sz w:val="28"/>
          <w:szCs w:val="28"/>
          <w:lang w:val="kk-KZ"/>
        </w:rPr>
        <w:t>Friendly</w:t>
      </w:r>
      <w:r w:rsidRPr="001976E5">
        <w:rPr>
          <w:rFonts w:ascii="Times New Roman" w:hAnsi="Times New Roman" w:cs="Times New Roman"/>
          <w:sz w:val="28"/>
          <w:szCs w:val="28"/>
          <w:lang w:val="kk-KZ"/>
        </w:rPr>
        <w:t>) қарқындылығы мен дене</w:t>
      </w:r>
      <w:r w:rsidRPr="0017593E">
        <w:rPr>
          <w:rFonts w:ascii="Times New Roman" w:hAnsi="Times New Roman" w:cs="Times New Roman"/>
          <w:sz w:val="28"/>
          <w:szCs w:val="28"/>
          <w:lang w:val="kk-KZ"/>
        </w:rPr>
        <w:t xml:space="preserve">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индексінің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өзара әрекеттесуі көрсетілген. X осінде – мейірімділік пен әлеуметтік жауапкершілік деңгейінің айқындылығы, Y осінде – өз сырт келбеті мен тартымдылығына қанағаттану деңгейі бейнеленген. Түрлі-түсті сызықтар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-нің төмен (–1 SD), орташа (M) және жоғары (+1 SD) деңгейіндегі тәуелділік сипатын көрсетеді.</w:t>
      </w:r>
    </w:p>
    <w:p w14:paraId="40EEB15A" w14:textId="77777777" w:rsidR="00381632" w:rsidRPr="0017593E" w:rsidRDefault="00381632" w:rsidP="00447900">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56692B63" wp14:editId="749E9812">
            <wp:extent cx="5354866" cy="3059842"/>
            <wp:effectExtent l="0" t="0" r="0" b="0"/>
            <wp:docPr id="1616921367" name="Рисунок 61" descr="Изображение выглядит как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921367" name="Рисунок 61" descr="Изображение выглядит как снимок экрана, линия&#10;&#10;Содержимое, созданное искусственным интеллектом, может быть неверным."/>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64095" cy="3065116"/>
                    </a:xfrm>
                    <a:prstGeom prst="rect">
                      <a:avLst/>
                    </a:prstGeom>
                    <a:noFill/>
                    <a:ln>
                      <a:noFill/>
                    </a:ln>
                  </pic:spPr>
                </pic:pic>
              </a:graphicData>
            </a:graphic>
          </wp:inline>
        </w:drawing>
      </w:r>
    </w:p>
    <w:p w14:paraId="201699DF" w14:textId="119CE83F" w:rsidR="00381632" w:rsidRPr="00447900" w:rsidRDefault="00447900" w:rsidP="0044790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2</w:t>
      </w:r>
      <w:r w:rsidR="00E35B4A">
        <w:rPr>
          <w:rFonts w:ascii="Times New Roman" w:hAnsi="Times New Roman" w:cs="Times New Roman"/>
          <w:sz w:val="28"/>
          <w:szCs w:val="28"/>
          <w:lang w:val="kk-KZ"/>
        </w:rPr>
        <w:t>1</w:t>
      </w:r>
      <w:r w:rsidR="00B44527">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rPr>
        <w:t xml:space="preserve"> Сырт</w:t>
      </w:r>
      <w:r>
        <w:rPr>
          <w:rFonts w:ascii="Times New Roman" w:hAnsi="Times New Roman" w:cs="Times New Roman"/>
          <w:sz w:val="28"/>
          <w:szCs w:val="28"/>
          <w:lang w:val="kk-KZ"/>
        </w:rPr>
        <w:t>қы</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келбетін</w:t>
      </w:r>
      <w:proofErr w:type="spellEnd"/>
      <w:r>
        <w:rPr>
          <w:rFonts w:ascii="Times New Roman" w:hAnsi="Times New Roman" w:cs="Times New Roman"/>
          <w:sz w:val="28"/>
          <w:szCs w:val="28"/>
          <w:lang w:val="kk-KZ"/>
        </w:rPr>
        <w:t xml:space="preserve"> </w:t>
      </w:r>
      <w:proofErr w:type="spellStart"/>
      <w:r w:rsidR="00381632" w:rsidRPr="0017593E">
        <w:rPr>
          <w:rFonts w:ascii="Times New Roman" w:hAnsi="Times New Roman" w:cs="Times New Roman"/>
          <w:sz w:val="28"/>
          <w:szCs w:val="28"/>
        </w:rPr>
        <w:t>бағалауды</w:t>
      </w:r>
      <w:proofErr w:type="spellEnd"/>
      <w:r w:rsidR="00381632" w:rsidRPr="0017593E">
        <w:rPr>
          <w:rFonts w:ascii="Times New Roman" w:hAnsi="Times New Roman" w:cs="Times New Roman"/>
          <w:sz w:val="28"/>
          <w:szCs w:val="28"/>
        </w:rPr>
        <w:t xml:space="preserve"> </w:t>
      </w:r>
      <w:r w:rsidR="008F0B31" w:rsidRPr="0017593E">
        <w:rPr>
          <w:rFonts w:ascii="Times New Roman" w:hAnsi="Times New Roman" w:cs="Times New Roman"/>
          <w:sz w:val="28"/>
          <w:szCs w:val="28"/>
        </w:rPr>
        <w:t xml:space="preserve">(AE) </w:t>
      </w:r>
      <w:proofErr w:type="spellStart"/>
      <w:r w:rsidR="00381632" w:rsidRPr="0017593E">
        <w:rPr>
          <w:rFonts w:ascii="Times New Roman" w:hAnsi="Times New Roman" w:cs="Times New Roman"/>
          <w:sz w:val="28"/>
          <w:szCs w:val="28"/>
        </w:rPr>
        <w:t>болжаудағы</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мейірімділік стилі </w:t>
      </w:r>
      <w:r w:rsidR="00381632" w:rsidRPr="0017593E">
        <w:rPr>
          <w:rFonts w:ascii="Times New Roman" w:hAnsi="Times New Roman" w:cs="Times New Roman"/>
          <w:sz w:val="28"/>
          <w:szCs w:val="28"/>
        </w:rPr>
        <w:t>(</w:t>
      </w:r>
      <w:proofErr w:type="spellStart"/>
      <w:r w:rsidR="00DD1EA3">
        <w:rPr>
          <w:rFonts w:ascii="Times New Roman" w:hAnsi="Times New Roman" w:cs="Times New Roman"/>
          <w:sz w:val="28"/>
          <w:szCs w:val="28"/>
        </w:rPr>
        <w:t>Достыққа</w:t>
      </w:r>
      <w:proofErr w:type="spellEnd"/>
      <w:r w:rsidR="00DD1EA3">
        <w:rPr>
          <w:rFonts w:ascii="Times New Roman" w:hAnsi="Times New Roman" w:cs="Times New Roman"/>
          <w:sz w:val="28"/>
          <w:szCs w:val="28"/>
        </w:rPr>
        <w:t xml:space="preserve"> </w:t>
      </w:r>
      <w:proofErr w:type="spellStart"/>
      <w:r w:rsidR="00DD1EA3">
        <w:rPr>
          <w:rFonts w:ascii="Times New Roman" w:hAnsi="Times New Roman" w:cs="Times New Roman"/>
          <w:sz w:val="28"/>
          <w:szCs w:val="28"/>
        </w:rPr>
        <w:t>бейімділік</w:t>
      </w:r>
      <w:proofErr w:type="spellEnd"/>
      <w:r w:rsidR="00381632" w:rsidRPr="0017593E">
        <w:rPr>
          <w:rFonts w:ascii="Times New Roman" w:hAnsi="Times New Roman" w:cs="Times New Roman"/>
          <w:sz w:val="28"/>
          <w:szCs w:val="28"/>
        </w:rPr>
        <w:t xml:space="preserve">) мен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w:t>
      </w:r>
      <w:proofErr w:type="spellEnd"/>
      <w:r>
        <w:rPr>
          <w:rFonts w:ascii="Times New Roman" w:hAnsi="Times New Roman" w:cs="Times New Roman"/>
          <w:sz w:val="28"/>
          <w:szCs w:val="28"/>
          <w:lang w:val="kk-KZ"/>
        </w:rPr>
        <w:t>тесуі</w:t>
      </w:r>
    </w:p>
    <w:p w14:paraId="1E19C120" w14:textId="77777777" w:rsidR="00381632" w:rsidRPr="0017593E" w:rsidRDefault="00381632" w:rsidP="00B11E10">
      <w:pPr>
        <w:spacing w:after="0" w:line="240" w:lineRule="auto"/>
        <w:ind w:firstLine="680"/>
        <w:jc w:val="both"/>
        <w:rPr>
          <w:rFonts w:ascii="Times New Roman" w:hAnsi="Times New Roman" w:cs="Times New Roman"/>
          <w:sz w:val="28"/>
          <w:szCs w:val="28"/>
        </w:rPr>
      </w:pPr>
    </w:p>
    <w:p w14:paraId="5D12BC8B" w14:textId="5F517771"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rPr>
        <w:t>21-</w:t>
      </w:r>
      <w:r w:rsidR="008C2874">
        <w:rPr>
          <w:rFonts w:ascii="Times New Roman" w:hAnsi="Times New Roman" w:cs="Times New Roman"/>
          <w:sz w:val="28"/>
          <w:szCs w:val="28"/>
          <w:lang w:val="kk-KZ"/>
        </w:rPr>
        <w:t>сызбада</w:t>
      </w:r>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w:t>
      </w:r>
      <w:r w:rsidRPr="0017593E">
        <w:rPr>
          <w:rFonts w:ascii="Times New Roman" w:hAnsi="Times New Roman" w:cs="Times New Roman"/>
          <w:sz w:val="28"/>
          <w:szCs w:val="28"/>
          <w:lang w:val="kk-KZ"/>
        </w:rPr>
        <w:t>н</w:t>
      </w:r>
      <w:proofErr w:type="spellStart"/>
      <w:r w:rsidRPr="0017593E">
        <w:rPr>
          <w:rFonts w:ascii="Times New Roman" w:hAnsi="Times New Roman" w:cs="Times New Roman"/>
          <w:sz w:val="28"/>
          <w:szCs w:val="28"/>
        </w:rPr>
        <w:t>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айқын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модерациялық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w:t>
      </w:r>
      <w:proofErr w:type="spellStart"/>
      <w:r w:rsidRPr="0017593E">
        <w:rPr>
          <w:rFonts w:ascii="Times New Roman" w:hAnsi="Times New Roman" w:cs="Times New Roman"/>
          <w:sz w:val="28"/>
          <w:szCs w:val="28"/>
        </w:rPr>
        <w:t>өмен</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болған</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кезінде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сызық</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мейірімділік</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деңгейінің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артуы</w:t>
      </w:r>
      <w:proofErr w:type="spellEnd"/>
      <w:r w:rsidRPr="0017593E">
        <w:rPr>
          <w:rFonts w:ascii="Times New Roman" w:hAnsi="Times New Roman" w:cs="Times New Roman"/>
          <w:sz w:val="28"/>
          <w:szCs w:val="28"/>
        </w:rPr>
        <w:t xml:space="preserve"> сырт </w:t>
      </w:r>
      <w:proofErr w:type="spellStart"/>
      <w:r w:rsidRPr="0017593E">
        <w:rPr>
          <w:rFonts w:ascii="Times New Roman" w:hAnsi="Times New Roman" w:cs="Times New Roman"/>
          <w:sz w:val="28"/>
          <w:szCs w:val="28"/>
        </w:rPr>
        <w:t>келбетке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қанағаттануды</w:t>
      </w:r>
      <w:proofErr w:type="spellEnd"/>
      <w:r w:rsidRPr="0017593E">
        <w:rPr>
          <w:rFonts w:ascii="Times New Roman" w:hAnsi="Times New Roman" w:cs="Times New Roman"/>
          <w:sz w:val="28"/>
          <w:szCs w:val="28"/>
        </w:rPr>
        <w:t xml:space="preserve"> (AE) </w:t>
      </w:r>
      <w:proofErr w:type="spellStart"/>
      <w:r w:rsidRPr="0017593E">
        <w:rPr>
          <w:rFonts w:ascii="Times New Roman" w:hAnsi="Times New Roman" w:cs="Times New Roman"/>
          <w:sz w:val="28"/>
          <w:szCs w:val="28"/>
        </w:rPr>
        <w:t>арттырады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үйлесімді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ашық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тұлғааралық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қарым-қатынасы</w:t>
      </w:r>
      <w:proofErr w:type="spellEnd"/>
      <w:r w:rsidRPr="0017593E">
        <w:rPr>
          <w:rFonts w:ascii="Times New Roman" w:hAnsi="Times New Roman" w:cs="Times New Roman"/>
          <w:sz w:val="28"/>
          <w:szCs w:val="28"/>
        </w:rPr>
        <w:t xml:space="preserve"> бар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тартымдылығын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бағалайды</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 (сары сызық) кері тәуелділік байқалады – мейірімділіктің артуы </w:t>
      </w:r>
      <w:r w:rsidR="001976E5" w:rsidRPr="00280064">
        <w:rPr>
          <w:rFonts w:ascii="Times New Roman" w:hAnsi="Times New Roman" w:cs="Times New Roman"/>
          <w:sz w:val="28"/>
          <w:szCs w:val="28"/>
          <w:lang w:val="kk-KZ"/>
        </w:rPr>
        <w:t>сырт</w:t>
      </w:r>
      <w:r w:rsidR="001976E5">
        <w:rPr>
          <w:rFonts w:ascii="Times New Roman" w:hAnsi="Times New Roman" w:cs="Times New Roman"/>
          <w:sz w:val="28"/>
          <w:szCs w:val="28"/>
          <w:lang w:val="kk-KZ"/>
        </w:rPr>
        <w:t>қы</w:t>
      </w:r>
      <w:r w:rsidR="001976E5" w:rsidRPr="00280064">
        <w:rPr>
          <w:rFonts w:ascii="Times New Roman" w:hAnsi="Times New Roman" w:cs="Times New Roman"/>
          <w:sz w:val="28"/>
          <w:szCs w:val="28"/>
          <w:lang w:val="kk-KZ"/>
        </w:rPr>
        <w:t xml:space="preserve"> келбетті субъективті баға</w:t>
      </w:r>
      <w:r w:rsidR="001976E5">
        <w:rPr>
          <w:rFonts w:ascii="Times New Roman" w:hAnsi="Times New Roman" w:cs="Times New Roman"/>
          <w:sz w:val="28"/>
          <w:szCs w:val="28"/>
          <w:lang w:val="kk-KZ"/>
        </w:rPr>
        <w:t>лау</w:t>
      </w:r>
      <w:r w:rsidR="001976E5"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AE көрсеткішінің төмендеуімен, яғни өз сырт келбетін </w:t>
      </w:r>
      <w:r w:rsidR="008C2874" w:rsidRPr="009F5E3F">
        <w:rPr>
          <w:rFonts w:ascii="Times New Roman" w:hAnsi="Times New Roman" w:cs="Times New Roman"/>
          <w:sz w:val="28"/>
          <w:szCs w:val="28"/>
          <w:lang w:val="kk-KZ"/>
        </w:rPr>
        <w:t xml:space="preserve">азырақ позитивті </w:t>
      </w:r>
      <w:r w:rsidRPr="0017593E">
        <w:rPr>
          <w:rFonts w:ascii="Times New Roman" w:hAnsi="Times New Roman" w:cs="Times New Roman"/>
          <w:sz w:val="28"/>
          <w:szCs w:val="28"/>
          <w:lang w:val="kk-KZ"/>
        </w:rPr>
        <w:t xml:space="preserve">қабылдаумен байланысты. </w:t>
      </w:r>
    </w:p>
    <w:p w14:paraId="32D80B1F" w14:textId="615A4554"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Бұл нәтиже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мейірімділіктің функционалдық мағынасын өзгертетінін көрсетеді.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қалыпты болған кезде мейірімділік пен жауапкершілік ішкі тұрақтылықпен және позитивті өзін-өзі бағалаумен байланысты болса,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артық болған кезде олар әлеуметтік тәуелді сипатқа ие болады: қабылдануға және мақұлдауға бағдарлану сырт келбеттің бағасын сыртқы стандарттармен салыстыруға сезімтал етеді. </w:t>
      </w:r>
    </w:p>
    <w:p w14:paraId="252F69F2" w14:textId="33978B2F"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Психологиялық тұрғыдан бұл әсер </w:t>
      </w:r>
      <w:r w:rsidR="008C2874">
        <w:rPr>
          <w:rFonts w:ascii="Times New Roman" w:hAnsi="Times New Roman" w:cs="Times New Roman"/>
          <w:sz w:val="28"/>
          <w:szCs w:val="28"/>
          <w:lang w:val="kk-KZ"/>
        </w:rPr>
        <w:t>жақындық</w:t>
      </w:r>
      <w:r w:rsidRPr="0017593E">
        <w:rPr>
          <w:rFonts w:ascii="Times New Roman" w:hAnsi="Times New Roman" w:cs="Times New Roman"/>
          <w:sz w:val="28"/>
          <w:szCs w:val="28"/>
          <w:lang w:val="kk-KZ"/>
        </w:rPr>
        <w:t xml:space="preserve"> мінез-құлықтың бейімделуші екі жақтылығын көрсетеді.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болғанда,  мейірімділік өзін-өзі қабылдаудың қолдаушы функциясын атқарса,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кезде </w:t>
      </w:r>
      <w:r w:rsidR="008C2874">
        <w:rPr>
          <w:rFonts w:ascii="Times New Roman" w:hAnsi="Times New Roman" w:cs="Times New Roman"/>
          <w:sz w:val="28"/>
          <w:szCs w:val="28"/>
          <w:lang w:val="kk-KZ"/>
        </w:rPr>
        <w:t>компенсаторлық</w:t>
      </w:r>
      <w:r w:rsidRPr="0017593E">
        <w:rPr>
          <w:rFonts w:ascii="Times New Roman" w:hAnsi="Times New Roman" w:cs="Times New Roman"/>
          <w:sz w:val="28"/>
          <w:szCs w:val="28"/>
          <w:lang w:val="kk-KZ"/>
        </w:rPr>
        <w:t xml:space="preserve"> сипатқа ие болып, сырт келбетке деген өзін-өзі бағалаудың тұлғааралық күтулерге тәуелділігін күшейтеді. </w:t>
      </w:r>
    </w:p>
    <w:p w14:paraId="27003FE8" w14:textId="77777777" w:rsidR="00381632" w:rsidRPr="0017593E" w:rsidRDefault="00381632" w:rsidP="00447900">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lastRenderedPageBreak/>
        <w:drawing>
          <wp:inline distT="0" distB="0" distL="0" distR="0" wp14:anchorId="218BF1C3" wp14:editId="064C30C4">
            <wp:extent cx="5208718" cy="2976331"/>
            <wp:effectExtent l="0" t="0" r="0" b="0"/>
            <wp:docPr id="1077001015" name="Рисунок 65" descr="Изображение выглядит как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01015" name="Рисунок 65" descr="Изображение выглядит как снимок экрана, линия&#10;&#10;Содержимое, созданное искусственным интеллектом, может быть неверным."/>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21060" cy="2983383"/>
                    </a:xfrm>
                    <a:prstGeom prst="rect">
                      <a:avLst/>
                    </a:prstGeom>
                    <a:noFill/>
                    <a:ln>
                      <a:noFill/>
                    </a:ln>
                  </pic:spPr>
                </pic:pic>
              </a:graphicData>
            </a:graphic>
          </wp:inline>
        </w:drawing>
      </w:r>
    </w:p>
    <w:p w14:paraId="4FA07CB3" w14:textId="47C9D7B1" w:rsidR="00381632" w:rsidRPr="00447900" w:rsidRDefault="00447900" w:rsidP="0044790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2</w:t>
      </w:r>
      <w:r w:rsidR="00C47D64">
        <w:rPr>
          <w:rFonts w:ascii="Times New Roman" w:hAnsi="Times New Roman" w:cs="Times New Roman"/>
          <w:sz w:val="28"/>
          <w:szCs w:val="28"/>
          <w:lang w:val="kk-KZ"/>
        </w:rPr>
        <w:t>2</w:t>
      </w:r>
      <w:r w:rsidR="00B44527">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rPr>
        <w:t xml:space="preserve"> Сырт</w:t>
      </w:r>
      <w:r>
        <w:rPr>
          <w:rFonts w:ascii="Times New Roman" w:hAnsi="Times New Roman" w:cs="Times New Roman"/>
          <w:sz w:val="28"/>
          <w:szCs w:val="28"/>
          <w:lang w:val="kk-KZ"/>
        </w:rPr>
        <w:t>қы</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келбетін</w:t>
      </w:r>
      <w:proofErr w:type="spellEnd"/>
      <w:r>
        <w:rPr>
          <w:rFonts w:ascii="Times New Roman" w:hAnsi="Times New Roman" w:cs="Times New Roman"/>
          <w:sz w:val="28"/>
          <w:szCs w:val="28"/>
          <w:lang w:val="kk-KZ"/>
        </w:rPr>
        <w:t xml:space="preserve"> </w:t>
      </w:r>
      <w:proofErr w:type="spellStart"/>
      <w:r w:rsidR="00381632" w:rsidRPr="0017593E">
        <w:rPr>
          <w:rFonts w:ascii="Times New Roman" w:hAnsi="Times New Roman" w:cs="Times New Roman"/>
          <w:sz w:val="28"/>
          <w:szCs w:val="28"/>
        </w:rPr>
        <w:t>бағалауды</w:t>
      </w:r>
      <w:proofErr w:type="spellEnd"/>
      <w:r w:rsidR="008F0B31">
        <w:rPr>
          <w:rFonts w:ascii="Times New Roman" w:hAnsi="Times New Roman" w:cs="Times New Roman"/>
          <w:sz w:val="28"/>
          <w:szCs w:val="28"/>
          <w:lang w:val="kk-KZ"/>
        </w:rPr>
        <w:t xml:space="preserve"> </w:t>
      </w:r>
      <w:r w:rsidR="008F0B31" w:rsidRPr="0017593E">
        <w:rPr>
          <w:rFonts w:ascii="Times New Roman" w:hAnsi="Times New Roman" w:cs="Times New Roman"/>
          <w:sz w:val="28"/>
          <w:szCs w:val="28"/>
        </w:rPr>
        <w:t>(AE)</w:t>
      </w:r>
      <w:r w:rsidR="008F0B31">
        <w:rPr>
          <w:rFonts w:ascii="Times New Roman" w:hAnsi="Times New Roman" w:cs="Times New Roman"/>
          <w:sz w:val="28"/>
          <w:szCs w:val="28"/>
          <w:lang w:val="kk-KZ"/>
        </w:rPr>
        <w:t xml:space="preserve"> </w:t>
      </w:r>
      <w:proofErr w:type="spellStart"/>
      <w:r w:rsidR="00381632" w:rsidRPr="0017593E">
        <w:rPr>
          <w:rFonts w:ascii="Times New Roman" w:hAnsi="Times New Roman" w:cs="Times New Roman"/>
          <w:sz w:val="28"/>
          <w:szCs w:val="28"/>
        </w:rPr>
        <w:t>болжаудағы</w:t>
      </w:r>
      <w:proofErr w:type="spellEnd"/>
      <w:r w:rsidR="008F0B31">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альтруистік стиль</w:t>
      </w:r>
      <w:r w:rsidR="00381632" w:rsidRPr="0017593E">
        <w:rPr>
          <w:rFonts w:ascii="Times New Roman" w:hAnsi="Times New Roman" w:cs="Times New Roman"/>
          <w:sz w:val="28"/>
          <w:szCs w:val="28"/>
        </w:rPr>
        <w:t xml:space="preserve"> мен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w:t>
      </w:r>
      <w:proofErr w:type="spellEnd"/>
      <w:r>
        <w:rPr>
          <w:rFonts w:ascii="Times New Roman" w:hAnsi="Times New Roman" w:cs="Times New Roman"/>
          <w:sz w:val="28"/>
          <w:szCs w:val="28"/>
          <w:lang w:val="kk-KZ"/>
        </w:rPr>
        <w:t>тесуі</w:t>
      </w:r>
    </w:p>
    <w:p w14:paraId="5ADCBB90" w14:textId="77777777" w:rsidR="00381632" w:rsidRPr="0017593E" w:rsidRDefault="00381632" w:rsidP="00B11E10">
      <w:pPr>
        <w:spacing w:after="0" w:line="240" w:lineRule="auto"/>
        <w:ind w:firstLine="680"/>
        <w:jc w:val="center"/>
        <w:rPr>
          <w:rFonts w:ascii="Times New Roman" w:hAnsi="Times New Roman" w:cs="Times New Roman"/>
          <w:sz w:val="28"/>
          <w:szCs w:val="28"/>
        </w:rPr>
      </w:pPr>
    </w:p>
    <w:p w14:paraId="611469AA" w14:textId="30CC17C7"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rPr>
        <w:t xml:space="preserve">22-суретте </w:t>
      </w:r>
      <w:r w:rsidR="00152E02" w:rsidRPr="004021E7">
        <w:rPr>
          <w:rFonts w:ascii="Times New Roman" w:hAnsi="Times New Roman" w:cs="Times New Roman"/>
          <w:sz w:val="28"/>
          <w:szCs w:val="28"/>
        </w:rPr>
        <w:t>ӨДДҚКС/MBSRQ</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әдістемесінің</w:t>
      </w:r>
      <w:proofErr w:type="spellEnd"/>
      <w:r w:rsidRPr="0017593E">
        <w:rPr>
          <w:rFonts w:ascii="Times New Roman" w:hAnsi="Times New Roman" w:cs="Times New Roman"/>
          <w:sz w:val="28"/>
          <w:szCs w:val="28"/>
        </w:rPr>
        <w:t xml:space="preserve"> </w:t>
      </w:r>
      <w:r w:rsidR="008C2874" w:rsidRPr="00280064">
        <w:rPr>
          <w:rFonts w:ascii="Times New Roman" w:hAnsi="Times New Roman" w:cs="Times New Roman"/>
          <w:sz w:val="28"/>
          <w:szCs w:val="28"/>
          <w:lang w:val="kk-KZ"/>
        </w:rPr>
        <w:t>сырт</w:t>
      </w:r>
      <w:r w:rsidR="008C2874">
        <w:rPr>
          <w:rFonts w:ascii="Times New Roman" w:hAnsi="Times New Roman" w:cs="Times New Roman"/>
          <w:sz w:val="28"/>
          <w:szCs w:val="28"/>
          <w:lang w:val="kk-KZ"/>
        </w:rPr>
        <w:t>қы</w:t>
      </w:r>
      <w:r w:rsidR="008C2874" w:rsidRPr="00280064">
        <w:rPr>
          <w:rFonts w:ascii="Times New Roman" w:hAnsi="Times New Roman" w:cs="Times New Roman"/>
          <w:sz w:val="28"/>
          <w:szCs w:val="28"/>
          <w:lang w:val="kk-KZ"/>
        </w:rPr>
        <w:t xml:space="preserve"> келбетті субъективті баға</w:t>
      </w:r>
      <w:r w:rsidR="008C2874">
        <w:rPr>
          <w:rFonts w:ascii="Times New Roman" w:hAnsi="Times New Roman" w:cs="Times New Roman"/>
          <w:sz w:val="28"/>
          <w:szCs w:val="28"/>
          <w:lang w:val="kk-KZ"/>
        </w:rPr>
        <w:t>лау</w:t>
      </w:r>
      <w:r w:rsidR="008C2874" w:rsidRPr="0017593E">
        <w:rPr>
          <w:rFonts w:ascii="Times New Roman" w:hAnsi="Times New Roman" w:cs="Times New Roman"/>
          <w:sz w:val="28"/>
          <w:szCs w:val="28"/>
        </w:rPr>
        <w:t xml:space="preserve"> </w:t>
      </w:r>
      <w:r w:rsidRPr="0017593E">
        <w:rPr>
          <w:rFonts w:ascii="Times New Roman" w:hAnsi="Times New Roman" w:cs="Times New Roman"/>
          <w:sz w:val="28"/>
          <w:szCs w:val="28"/>
        </w:rPr>
        <w:t xml:space="preserve">(AE)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бойынша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w:t>
      </w:r>
      <w:proofErr w:type="spellEnd"/>
      <w:r w:rsidRPr="0017593E">
        <w:rPr>
          <w:rFonts w:ascii="Times New Roman" w:hAnsi="Times New Roman" w:cs="Times New Roman"/>
          <w:sz w:val="28"/>
          <w:szCs w:val="28"/>
        </w:rPr>
        <w:t xml:space="preserve"> сырт </w:t>
      </w:r>
      <w:proofErr w:type="spellStart"/>
      <w:r w:rsidRPr="0017593E">
        <w:rPr>
          <w:rFonts w:ascii="Times New Roman" w:hAnsi="Times New Roman" w:cs="Times New Roman"/>
          <w:sz w:val="28"/>
          <w:szCs w:val="28"/>
        </w:rPr>
        <w:t>келбетін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болжауда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альтруистік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мінез-құлық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стилінің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қарқындылығы</w:t>
      </w:r>
      <w:proofErr w:type="spellEnd"/>
      <w:r w:rsidRPr="0017593E">
        <w:rPr>
          <w:rFonts w:ascii="Times New Roman" w:hAnsi="Times New Roman" w:cs="Times New Roman"/>
          <w:sz w:val="28"/>
          <w:szCs w:val="28"/>
        </w:rPr>
        <w:t xml:space="preserve"> мен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индексінің</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өзара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әрекеттесуі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X осінде – альтруистік қасиет пен  басқаларға көмектесуге дайындық деңгейі, Y осінде – өз сырт келбеті мен тартымдылығына қанағаттану деңгейі бейнеленген. </w:t>
      </w:r>
    </w:p>
    <w:p w14:paraId="67267D3E" w14:textId="1E037507" w:rsidR="00381632" w:rsidRPr="0017593E" w:rsidRDefault="008C2874"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Сызбада</w:t>
      </w:r>
      <w:r w:rsidR="00381632" w:rsidRPr="0017593E">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әртүрлі деңгейлеріндегі кері бағыттағы тәуелділікті көрсетеді.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болған кезде (көк сызық) альтруистік</w:t>
      </w:r>
      <w:r>
        <w:rPr>
          <w:rFonts w:ascii="Times New Roman" w:hAnsi="Times New Roman" w:cs="Times New Roman"/>
          <w:sz w:val="28"/>
          <w:szCs w:val="28"/>
          <w:lang w:val="kk-KZ"/>
        </w:rPr>
        <w:t>тің</w:t>
      </w:r>
      <w:r w:rsidR="00381632" w:rsidRPr="0017593E">
        <w:rPr>
          <w:rFonts w:ascii="Times New Roman" w:hAnsi="Times New Roman" w:cs="Times New Roman"/>
          <w:sz w:val="28"/>
          <w:szCs w:val="28"/>
          <w:lang w:val="kk-KZ"/>
        </w:rPr>
        <w:t xml:space="preserve"> артуы сырт келбетке қанағаттанудың жоғарылауымен байланысты, бұл ішкі тұрақтылықты, позитивті өзін-өзі қабылдауды және сыртқы мақұлдауға тәуелсіздікті көрсетеді.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болғанда (сары сызық) кері үрдіс байқалады – альтруистік</w:t>
      </w:r>
      <w:r>
        <w:rPr>
          <w:rFonts w:ascii="Times New Roman" w:hAnsi="Times New Roman" w:cs="Times New Roman"/>
          <w:sz w:val="28"/>
          <w:szCs w:val="28"/>
          <w:lang w:val="kk-KZ"/>
        </w:rPr>
        <w:t xml:space="preserve">тің </w:t>
      </w:r>
      <w:r w:rsidR="00381632" w:rsidRPr="0017593E">
        <w:rPr>
          <w:rFonts w:ascii="Times New Roman" w:hAnsi="Times New Roman" w:cs="Times New Roman"/>
          <w:sz w:val="28"/>
          <w:szCs w:val="28"/>
          <w:lang w:val="kk-KZ"/>
        </w:rPr>
        <w:t xml:space="preserve">артуы </w:t>
      </w:r>
      <w:r w:rsidRPr="00280064">
        <w:rPr>
          <w:rFonts w:ascii="Times New Roman" w:hAnsi="Times New Roman" w:cs="Times New Roman"/>
          <w:sz w:val="28"/>
          <w:szCs w:val="28"/>
          <w:lang w:val="kk-KZ"/>
        </w:rPr>
        <w:t>сырт</w:t>
      </w:r>
      <w:r>
        <w:rPr>
          <w:rFonts w:ascii="Times New Roman" w:hAnsi="Times New Roman" w:cs="Times New Roman"/>
          <w:sz w:val="28"/>
          <w:szCs w:val="28"/>
          <w:lang w:val="kk-KZ"/>
        </w:rPr>
        <w:t>қы</w:t>
      </w:r>
      <w:r w:rsidRPr="00280064">
        <w:rPr>
          <w:rFonts w:ascii="Times New Roman" w:hAnsi="Times New Roman" w:cs="Times New Roman"/>
          <w:sz w:val="28"/>
          <w:szCs w:val="28"/>
          <w:lang w:val="kk-KZ"/>
        </w:rPr>
        <w:t xml:space="preserve"> келбетті субъективті баға</w:t>
      </w:r>
      <w:r>
        <w:rPr>
          <w:rFonts w:ascii="Times New Roman" w:hAnsi="Times New Roman" w:cs="Times New Roman"/>
          <w:sz w:val="28"/>
          <w:szCs w:val="28"/>
          <w:lang w:val="kk-KZ"/>
        </w:rPr>
        <w:t>лау</w:t>
      </w:r>
      <w:r w:rsidRPr="008C2874">
        <w:rPr>
          <w:rFonts w:ascii="Times New Roman" w:hAnsi="Times New Roman" w:cs="Times New Roman"/>
          <w:sz w:val="28"/>
          <w:szCs w:val="28"/>
          <w:lang w:val="kk-KZ"/>
        </w:rPr>
        <w:t xml:space="preserve"> </w:t>
      </w:r>
      <w:r w:rsidR="008F0B31" w:rsidRPr="008F0B31">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AE</w:t>
      </w:r>
      <w:r w:rsidR="008F0B31" w:rsidRPr="008F0B31">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көрсеткішінің төмендеуімен, яғни өз тартымдылығын </w:t>
      </w:r>
      <w:r w:rsidRPr="009F5E3F">
        <w:rPr>
          <w:rFonts w:ascii="Times New Roman" w:hAnsi="Times New Roman" w:cs="Times New Roman"/>
          <w:sz w:val="28"/>
          <w:szCs w:val="28"/>
          <w:lang w:val="kk-KZ"/>
        </w:rPr>
        <w:t xml:space="preserve">азырақ позитивті </w:t>
      </w:r>
      <w:r w:rsidR="00381632" w:rsidRPr="0017593E">
        <w:rPr>
          <w:rFonts w:ascii="Times New Roman" w:hAnsi="Times New Roman" w:cs="Times New Roman"/>
          <w:sz w:val="28"/>
          <w:szCs w:val="28"/>
          <w:lang w:val="kk-KZ"/>
        </w:rPr>
        <w:t xml:space="preserve">қабылдаумен байланысты. </w:t>
      </w:r>
    </w:p>
    <w:p w14:paraId="4A9F8F3C" w14:textId="71AFF646"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Бұл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альтруистік мінез-құлықтың мағынасын өзгертетінін көрсетеді: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қалыпты болған кезде, ол ішкі өзін-өзі бағалаумен және өзін-өзі қабылдаумен байланысты болса, артық салмақ кезінде </w:t>
      </w:r>
      <w:r w:rsidR="008C2874">
        <w:rPr>
          <w:rFonts w:ascii="Times New Roman" w:hAnsi="Times New Roman" w:cs="Times New Roman"/>
          <w:sz w:val="28"/>
          <w:szCs w:val="28"/>
          <w:lang w:val="kk-KZ"/>
        </w:rPr>
        <w:t>компенсаторлық</w:t>
      </w:r>
      <w:r w:rsidRPr="0017593E">
        <w:rPr>
          <w:rFonts w:ascii="Times New Roman" w:hAnsi="Times New Roman" w:cs="Times New Roman"/>
          <w:sz w:val="28"/>
          <w:szCs w:val="28"/>
          <w:lang w:val="kk-KZ"/>
        </w:rPr>
        <w:t xml:space="preserve"> функция</w:t>
      </w:r>
      <w:r w:rsidR="008C2874">
        <w:rPr>
          <w:rFonts w:ascii="Times New Roman" w:hAnsi="Times New Roman" w:cs="Times New Roman"/>
          <w:sz w:val="28"/>
          <w:szCs w:val="28"/>
          <w:lang w:val="kk-KZ"/>
        </w:rPr>
        <w:t>сын</w:t>
      </w:r>
      <w:r w:rsidRPr="0017593E">
        <w:rPr>
          <w:rFonts w:ascii="Times New Roman" w:hAnsi="Times New Roman" w:cs="Times New Roman"/>
          <w:sz w:val="28"/>
          <w:szCs w:val="28"/>
          <w:lang w:val="kk-KZ"/>
        </w:rPr>
        <w:t xml:space="preserve"> атқарып, сыртқы кері байланысқа және өз денесін тұлғааралық бейімделу құралы ретінде қабылдауға тәуелділікті күшейтеді, деген тұжырым жасауға мүмкіндік береді. </w:t>
      </w:r>
    </w:p>
    <w:p w14:paraId="6646D739" w14:textId="0DE69173"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Мазмұндық тұрғыдан бұл нәтиже </w:t>
      </w:r>
      <w:r w:rsidR="00C46444" w:rsidRPr="004021E7">
        <w:rPr>
          <w:rFonts w:ascii="Times New Roman" w:hAnsi="Times New Roman" w:cs="Times New Roman"/>
          <w:sz w:val="28"/>
          <w:szCs w:val="28"/>
          <w:lang w:val="kk-KZ"/>
        </w:rPr>
        <w:t>ДСИ</w:t>
      </w:r>
      <w:r w:rsidRPr="004021E7">
        <w:rPr>
          <w:rFonts w:ascii="Times New Roman" w:hAnsi="Times New Roman" w:cs="Times New Roman"/>
          <w:sz w:val="28"/>
          <w:szCs w:val="28"/>
          <w:lang w:val="kk-KZ"/>
        </w:rPr>
        <w:t xml:space="preserve"> × </w:t>
      </w:r>
      <w:r w:rsidR="00DD1EA3" w:rsidRPr="004021E7">
        <w:rPr>
          <w:rFonts w:ascii="Times New Roman" w:hAnsi="Times New Roman" w:cs="Times New Roman"/>
          <w:sz w:val="28"/>
          <w:szCs w:val="28"/>
          <w:lang w:val="kk-KZ"/>
        </w:rPr>
        <w:t>Достыққа бейімділік</w:t>
      </w:r>
      <w:r w:rsidRPr="0017593E">
        <w:rPr>
          <w:rFonts w:ascii="Times New Roman" w:hAnsi="Times New Roman" w:cs="Times New Roman"/>
          <w:sz w:val="28"/>
          <w:szCs w:val="28"/>
          <w:lang w:val="kk-KZ"/>
        </w:rPr>
        <w:t xml:space="preserve"> әсеріне ұқсас, яғни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кезде әлеуметтік мінез-құлық стильдері психологиялық </w:t>
      </w:r>
      <w:r w:rsidR="008C2874">
        <w:rPr>
          <w:rFonts w:ascii="Times New Roman" w:hAnsi="Times New Roman" w:cs="Times New Roman"/>
          <w:sz w:val="28"/>
          <w:szCs w:val="28"/>
          <w:lang w:val="kk-KZ"/>
        </w:rPr>
        <w:t>компенсаторлық</w:t>
      </w:r>
      <w:r w:rsidRPr="0017593E">
        <w:rPr>
          <w:rFonts w:ascii="Times New Roman" w:hAnsi="Times New Roman" w:cs="Times New Roman"/>
          <w:sz w:val="28"/>
          <w:szCs w:val="28"/>
          <w:lang w:val="kk-KZ"/>
        </w:rPr>
        <w:t xml:space="preserve"> сипатқа ие болып, басқалардың мақұлдауы арқылы өзіне деген позитивті қарым-қатынасты сақтауға бағытталатынын көрсетеді.</w:t>
      </w:r>
    </w:p>
    <w:p w14:paraId="46BB8B29"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Алынған мәліметтер дене бейнесіне әсер етудің үш жақты моделінің идеяларымен сәйкес келеді (әлеуметтік салыстырулар, стандарттарды интернализациялау, тұлғааралық қысым). </w:t>
      </w:r>
    </w:p>
    <w:p w14:paraId="23D67B7D"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p>
    <w:p w14:paraId="764C2AD8" w14:textId="77777777" w:rsidR="00381632" w:rsidRPr="0017593E" w:rsidRDefault="00381632" w:rsidP="00447900">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2B1473FC" wp14:editId="381CB7B0">
            <wp:extent cx="5240499" cy="2994491"/>
            <wp:effectExtent l="0" t="0" r="0" b="0"/>
            <wp:docPr id="267136935" name="Рисунок 69" descr="Изображение выглядит как снимок экрана, лин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36935" name="Рисунок 69" descr="Изображение выглядит как снимок экрана, линия, дизайн&#10;&#10;Содержимое, созданное искусственным интеллектом, может быть неверным."/>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48773" cy="2999219"/>
                    </a:xfrm>
                    <a:prstGeom prst="rect">
                      <a:avLst/>
                    </a:prstGeom>
                    <a:noFill/>
                    <a:ln>
                      <a:noFill/>
                    </a:ln>
                  </pic:spPr>
                </pic:pic>
              </a:graphicData>
            </a:graphic>
          </wp:inline>
        </w:drawing>
      </w:r>
    </w:p>
    <w:p w14:paraId="6314A8C3" w14:textId="60FD7312" w:rsidR="00381632" w:rsidRPr="0017593E" w:rsidRDefault="00447900" w:rsidP="0044790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2</w:t>
      </w:r>
      <w:r w:rsidR="00E14B60" w:rsidRPr="00786783">
        <w:rPr>
          <w:rFonts w:ascii="Times New Roman" w:hAnsi="Times New Roman" w:cs="Times New Roman"/>
          <w:sz w:val="28"/>
          <w:szCs w:val="28"/>
        </w:rPr>
        <w:t>3</w:t>
      </w:r>
      <w:r w:rsidR="00B44527">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rPr>
        <w:t xml:space="preserve"> Сырт</w:t>
      </w:r>
      <w:r>
        <w:rPr>
          <w:rFonts w:ascii="Times New Roman" w:hAnsi="Times New Roman" w:cs="Times New Roman"/>
          <w:sz w:val="28"/>
          <w:szCs w:val="28"/>
          <w:lang w:val="kk-KZ"/>
        </w:rPr>
        <w:t>қы</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келбетін</w:t>
      </w:r>
      <w:proofErr w:type="spellEnd"/>
      <w:r>
        <w:rPr>
          <w:rFonts w:ascii="Times New Roman" w:hAnsi="Times New Roman" w:cs="Times New Roman"/>
          <w:sz w:val="28"/>
          <w:szCs w:val="28"/>
          <w:lang w:val="kk-KZ"/>
        </w:rPr>
        <w:t xml:space="preserve"> </w:t>
      </w:r>
      <w:proofErr w:type="spellStart"/>
      <w:r w:rsidR="00381632" w:rsidRPr="0017593E">
        <w:rPr>
          <w:rFonts w:ascii="Times New Roman" w:hAnsi="Times New Roman" w:cs="Times New Roman"/>
          <w:sz w:val="28"/>
          <w:szCs w:val="28"/>
        </w:rPr>
        <w:t>бағалауды</w:t>
      </w:r>
      <w:proofErr w:type="spellEnd"/>
      <w:r w:rsidR="00381632" w:rsidRPr="0017593E">
        <w:rPr>
          <w:rFonts w:ascii="Times New Roman" w:hAnsi="Times New Roman" w:cs="Times New Roman"/>
          <w:sz w:val="28"/>
          <w:szCs w:val="28"/>
        </w:rPr>
        <w:t xml:space="preserve"> </w:t>
      </w:r>
      <w:r w:rsidR="008F0B31" w:rsidRPr="0017593E">
        <w:rPr>
          <w:rFonts w:ascii="Times New Roman" w:hAnsi="Times New Roman" w:cs="Times New Roman"/>
          <w:sz w:val="28"/>
          <w:szCs w:val="28"/>
        </w:rPr>
        <w:t>(AE)</w:t>
      </w:r>
      <w:r w:rsidR="008F0B31">
        <w:rPr>
          <w:rFonts w:ascii="Times New Roman" w:hAnsi="Times New Roman" w:cs="Times New Roman"/>
          <w:sz w:val="28"/>
          <w:szCs w:val="28"/>
          <w:lang w:val="kk-KZ"/>
        </w:rPr>
        <w:t xml:space="preserve"> </w:t>
      </w:r>
      <w:proofErr w:type="spellStart"/>
      <w:r w:rsidR="00381632" w:rsidRPr="0017593E">
        <w:rPr>
          <w:rFonts w:ascii="Times New Roman" w:hAnsi="Times New Roman" w:cs="Times New Roman"/>
          <w:sz w:val="28"/>
          <w:szCs w:val="28"/>
        </w:rPr>
        <w:t>болжаудағы</w:t>
      </w:r>
      <w:proofErr w:type="spellEnd"/>
      <w:r w:rsidR="008F0B31">
        <w:rPr>
          <w:rFonts w:ascii="Times New Roman" w:hAnsi="Times New Roman" w:cs="Times New Roman"/>
          <w:sz w:val="28"/>
          <w:szCs w:val="28"/>
          <w:lang w:val="kk-KZ"/>
        </w:rPr>
        <w:t xml:space="preserve"> ізгі ниеттіліктің </w:t>
      </w:r>
      <w:r w:rsidR="008F0B31" w:rsidRPr="0017593E">
        <w:rPr>
          <w:rFonts w:ascii="Times New Roman" w:hAnsi="Times New Roman" w:cs="Times New Roman"/>
          <w:sz w:val="28"/>
          <w:szCs w:val="28"/>
        </w:rPr>
        <w:t>(</w:t>
      </w:r>
      <w:proofErr w:type="spellStart"/>
      <w:r w:rsidR="008F0B31" w:rsidRPr="0017593E">
        <w:rPr>
          <w:rFonts w:ascii="Times New Roman" w:hAnsi="Times New Roman" w:cs="Times New Roman"/>
          <w:sz w:val="28"/>
          <w:szCs w:val="28"/>
        </w:rPr>
        <w:t>Friendliness</w:t>
      </w:r>
      <w:proofErr w:type="spellEnd"/>
      <w:r w:rsidR="008F0B31"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интегралды көрсеткіші мен</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индексінің</w:t>
      </w:r>
      <w:proofErr w:type="spellEnd"/>
      <w:r w:rsidR="00381632"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әрекет</w:t>
      </w:r>
      <w:proofErr w:type="spellEnd"/>
      <w:r w:rsidR="00F82F62">
        <w:rPr>
          <w:rFonts w:ascii="Times New Roman" w:hAnsi="Times New Roman" w:cs="Times New Roman"/>
          <w:sz w:val="28"/>
          <w:szCs w:val="28"/>
          <w:lang w:val="kk-KZ"/>
        </w:rPr>
        <w:t>тесуі</w:t>
      </w:r>
      <w:r w:rsidR="00381632" w:rsidRPr="0017593E">
        <w:rPr>
          <w:rFonts w:ascii="Times New Roman" w:hAnsi="Times New Roman" w:cs="Times New Roman"/>
          <w:sz w:val="28"/>
          <w:szCs w:val="28"/>
          <w:lang w:val="kk-KZ"/>
        </w:rPr>
        <w:t xml:space="preserve"> </w:t>
      </w:r>
    </w:p>
    <w:p w14:paraId="2A9B2A44" w14:textId="77777777" w:rsidR="00381632" w:rsidRPr="0017593E" w:rsidRDefault="00381632" w:rsidP="00B11E10">
      <w:pPr>
        <w:spacing w:after="0" w:line="240" w:lineRule="auto"/>
        <w:ind w:firstLine="680"/>
        <w:jc w:val="center"/>
        <w:rPr>
          <w:rFonts w:ascii="Times New Roman" w:hAnsi="Times New Roman" w:cs="Times New Roman"/>
          <w:sz w:val="28"/>
          <w:szCs w:val="28"/>
        </w:rPr>
      </w:pPr>
    </w:p>
    <w:p w14:paraId="1DB13BFC" w14:textId="4B0D0646" w:rsidR="00381632" w:rsidRPr="0017593E" w:rsidRDefault="00381632" w:rsidP="00B11E10">
      <w:pPr>
        <w:spacing w:after="0" w:line="240" w:lineRule="auto"/>
        <w:ind w:firstLine="680"/>
        <w:jc w:val="both"/>
        <w:rPr>
          <w:rFonts w:ascii="Times New Roman" w:hAnsi="Times New Roman" w:cs="Times New Roman"/>
          <w:sz w:val="28"/>
          <w:szCs w:val="28"/>
          <w:lang w:val="kk-KZ"/>
        </w:rPr>
      </w:pPr>
      <w:proofErr w:type="spellStart"/>
      <w:r w:rsidRPr="0017593E">
        <w:rPr>
          <w:rFonts w:ascii="Times New Roman" w:hAnsi="Times New Roman" w:cs="Times New Roman"/>
          <w:sz w:val="28"/>
          <w:szCs w:val="28"/>
        </w:rPr>
        <w:t>Суретте</w:t>
      </w:r>
      <w:proofErr w:type="spellEnd"/>
      <w:r w:rsidRPr="0017593E">
        <w:rPr>
          <w:rFonts w:ascii="Times New Roman" w:hAnsi="Times New Roman" w:cs="Times New Roman"/>
          <w:sz w:val="28"/>
          <w:szCs w:val="28"/>
        </w:rPr>
        <w:t xml:space="preserve"> </w:t>
      </w:r>
      <w:r w:rsidR="00152E02">
        <w:rPr>
          <w:rFonts w:ascii="Times New Roman" w:hAnsi="Times New Roman" w:cs="Times New Roman"/>
          <w:sz w:val="28"/>
          <w:szCs w:val="28"/>
        </w:rPr>
        <w:t>ӨДДҚКС/MBSRQ</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әдістемесінің</w:t>
      </w:r>
      <w:proofErr w:type="spellEnd"/>
      <w:r w:rsidRPr="0017593E">
        <w:rPr>
          <w:rFonts w:ascii="Times New Roman" w:hAnsi="Times New Roman" w:cs="Times New Roman"/>
          <w:sz w:val="28"/>
          <w:szCs w:val="28"/>
        </w:rPr>
        <w:t xml:space="preserve"> </w:t>
      </w:r>
      <w:r w:rsidR="00F82F62" w:rsidRPr="00280064">
        <w:rPr>
          <w:rFonts w:ascii="Times New Roman" w:hAnsi="Times New Roman" w:cs="Times New Roman"/>
          <w:sz w:val="28"/>
          <w:szCs w:val="28"/>
          <w:lang w:val="kk-KZ"/>
        </w:rPr>
        <w:t>сырт</w:t>
      </w:r>
      <w:r w:rsidR="00F82F62">
        <w:rPr>
          <w:rFonts w:ascii="Times New Roman" w:hAnsi="Times New Roman" w:cs="Times New Roman"/>
          <w:sz w:val="28"/>
          <w:szCs w:val="28"/>
          <w:lang w:val="kk-KZ"/>
        </w:rPr>
        <w:t>қы</w:t>
      </w:r>
      <w:r w:rsidR="00F82F62" w:rsidRPr="00280064">
        <w:rPr>
          <w:rFonts w:ascii="Times New Roman" w:hAnsi="Times New Roman" w:cs="Times New Roman"/>
          <w:sz w:val="28"/>
          <w:szCs w:val="28"/>
          <w:lang w:val="kk-KZ"/>
        </w:rPr>
        <w:t xml:space="preserve"> келбетті субъективті баға</w:t>
      </w:r>
      <w:r w:rsidR="00F82F62">
        <w:rPr>
          <w:rFonts w:ascii="Times New Roman" w:hAnsi="Times New Roman" w:cs="Times New Roman"/>
          <w:sz w:val="28"/>
          <w:szCs w:val="28"/>
          <w:lang w:val="kk-KZ"/>
        </w:rPr>
        <w:t>лау</w:t>
      </w:r>
      <w:r w:rsidR="00F82F62" w:rsidRPr="0017593E">
        <w:rPr>
          <w:rFonts w:ascii="Times New Roman" w:hAnsi="Times New Roman" w:cs="Times New Roman"/>
          <w:sz w:val="28"/>
          <w:szCs w:val="28"/>
        </w:rPr>
        <w:t xml:space="preserve"> </w:t>
      </w:r>
      <w:r w:rsidRPr="0017593E">
        <w:rPr>
          <w:rFonts w:ascii="Times New Roman" w:hAnsi="Times New Roman" w:cs="Times New Roman"/>
          <w:sz w:val="28"/>
          <w:szCs w:val="28"/>
        </w:rPr>
        <w:t xml:space="preserve">(AE)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бойынша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w:t>
      </w:r>
      <w:proofErr w:type="spellEnd"/>
      <w:r w:rsidRPr="0017593E">
        <w:rPr>
          <w:rFonts w:ascii="Times New Roman" w:hAnsi="Times New Roman" w:cs="Times New Roman"/>
          <w:sz w:val="28"/>
          <w:szCs w:val="28"/>
        </w:rPr>
        <w:t xml:space="preserve"> сырт </w:t>
      </w:r>
      <w:proofErr w:type="spellStart"/>
      <w:r w:rsidRPr="0017593E">
        <w:rPr>
          <w:rFonts w:ascii="Times New Roman" w:hAnsi="Times New Roman" w:cs="Times New Roman"/>
          <w:sz w:val="28"/>
          <w:szCs w:val="28"/>
        </w:rPr>
        <w:t>келбетін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болжауда</w:t>
      </w:r>
      <w:proofErr w:type="spellEnd"/>
      <w:r w:rsidRPr="0017593E">
        <w:rPr>
          <w:rFonts w:ascii="Times New Roman" w:hAnsi="Times New Roman" w:cs="Times New Roman"/>
          <w:sz w:val="28"/>
          <w:szCs w:val="28"/>
        </w:rPr>
        <w:t xml:space="preserve"> </w:t>
      </w:r>
      <w:r w:rsidR="00F82F62">
        <w:rPr>
          <w:rFonts w:ascii="Times New Roman" w:hAnsi="Times New Roman" w:cs="Times New Roman"/>
          <w:sz w:val="28"/>
          <w:szCs w:val="28"/>
          <w:lang w:val="kk-KZ"/>
        </w:rPr>
        <w:t>ізгі ниеттіліктің</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Friendliness</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интегралдық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көрсеткіші</w:t>
      </w:r>
      <w:proofErr w:type="spellEnd"/>
      <w:r w:rsidRPr="0017593E">
        <w:rPr>
          <w:rFonts w:ascii="Times New Roman" w:hAnsi="Times New Roman" w:cs="Times New Roman"/>
          <w:sz w:val="28"/>
          <w:szCs w:val="28"/>
        </w:rPr>
        <w:t xml:space="preserve"> мен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салмағы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индексінің</w:t>
      </w:r>
      <w:proofErr w:type="spellEnd"/>
      <w:r w:rsidRPr="0017593E">
        <w:rPr>
          <w:rFonts w:ascii="Times New Roman" w:hAnsi="Times New Roman" w:cs="Times New Roman"/>
          <w:sz w:val="28"/>
          <w:szCs w:val="28"/>
        </w:rPr>
        <w:t xml:space="preserve"> (ДСИ) </w:t>
      </w:r>
      <w:proofErr w:type="spellStart"/>
      <w:r w:rsidRPr="0017593E">
        <w:rPr>
          <w:rFonts w:ascii="Times New Roman" w:hAnsi="Times New Roman" w:cs="Times New Roman"/>
          <w:sz w:val="28"/>
          <w:szCs w:val="28"/>
        </w:rPr>
        <w:t>өзара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әрекеттесуі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X осінде – әлеуметтік жылулық пен эмпатияның жиынтық деңгейі, Y осінде – сырт келбетке қанағаттану және өз тартымдылығын қабылдау деңгейі бейнеленген. </w:t>
      </w:r>
    </w:p>
    <w:p w14:paraId="3356FEC0" w14:textId="6174C39C" w:rsidR="00381632" w:rsidRPr="0017593E" w:rsidRDefault="008C2874"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Сызбада</w:t>
      </w:r>
      <w:r w:rsidR="00381632" w:rsidRPr="0017593E">
        <w:rPr>
          <w:rFonts w:ascii="Times New Roman" w:hAnsi="Times New Roman" w:cs="Times New Roman"/>
          <w:sz w:val="28"/>
          <w:szCs w:val="28"/>
          <w:lang w:val="kk-KZ"/>
        </w:rPr>
        <w:t xml:space="preserve"> көрініп тұрғандай,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болған кезде (көк сызық) </w:t>
      </w:r>
      <w:r w:rsidR="00F82F62">
        <w:rPr>
          <w:rFonts w:ascii="Times New Roman" w:hAnsi="Times New Roman" w:cs="Times New Roman"/>
          <w:sz w:val="28"/>
          <w:szCs w:val="28"/>
          <w:lang w:val="kk-KZ"/>
        </w:rPr>
        <w:t>ізгі ниеттілік</w:t>
      </w:r>
      <w:r w:rsidR="00381632" w:rsidRPr="0017593E">
        <w:rPr>
          <w:rFonts w:ascii="Times New Roman" w:hAnsi="Times New Roman" w:cs="Times New Roman"/>
          <w:sz w:val="28"/>
          <w:szCs w:val="28"/>
          <w:lang w:val="kk-KZ"/>
        </w:rPr>
        <w:t xml:space="preserve"> деңгейінің артуы</w:t>
      </w:r>
      <w:r w:rsidR="00F82F62" w:rsidRPr="00F82F62">
        <w:rPr>
          <w:rFonts w:ascii="Times New Roman" w:hAnsi="Times New Roman" w:cs="Times New Roman"/>
          <w:sz w:val="28"/>
          <w:szCs w:val="28"/>
          <w:lang w:val="kk-KZ"/>
        </w:rPr>
        <w:t xml:space="preserve"> </w:t>
      </w:r>
      <w:r w:rsidR="00F82F62" w:rsidRPr="00280064">
        <w:rPr>
          <w:rFonts w:ascii="Times New Roman" w:hAnsi="Times New Roman" w:cs="Times New Roman"/>
          <w:sz w:val="28"/>
          <w:szCs w:val="28"/>
          <w:lang w:val="kk-KZ"/>
        </w:rPr>
        <w:t>сырт</w:t>
      </w:r>
      <w:r w:rsidR="00F82F62">
        <w:rPr>
          <w:rFonts w:ascii="Times New Roman" w:hAnsi="Times New Roman" w:cs="Times New Roman"/>
          <w:sz w:val="28"/>
          <w:szCs w:val="28"/>
          <w:lang w:val="kk-KZ"/>
        </w:rPr>
        <w:t>қы</w:t>
      </w:r>
      <w:r w:rsidR="00F82F62" w:rsidRPr="00280064">
        <w:rPr>
          <w:rFonts w:ascii="Times New Roman" w:hAnsi="Times New Roman" w:cs="Times New Roman"/>
          <w:sz w:val="28"/>
          <w:szCs w:val="28"/>
          <w:lang w:val="kk-KZ"/>
        </w:rPr>
        <w:t xml:space="preserve"> келбетті субъективті баға</w:t>
      </w:r>
      <w:r w:rsidR="00F82F62">
        <w:rPr>
          <w:rFonts w:ascii="Times New Roman" w:hAnsi="Times New Roman" w:cs="Times New Roman"/>
          <w:sz w:val="28"/>
          <w:szCs w:val="28"/>
          <w:lang w:val="kk-KZ"/>
        </w:rPr>
        <w:t>лау</w:t>
      </w:r>
      <w:r w:rsidR="00381632" w:rsidRPr="0017593E">
        <w:rPr>
          <w:rFonts w:ascii="Times New Roman" w:hAnsi="Times New Roman" w:cs="Times New Roman"/>
          <w:sz w:val="28"/>
          <w:szCs w:val="28"/>
          <w:lang w:val="kk-KZ"/>
        </w:rPr>
        <w:t xml:space="preserve"> AE көрсеткішінің орташа өсуімен байланысты: әйел неғұрлым мейірімді және эмпатия</w:t>
      </w:r>
      <w:r w:rsidR="008F0B31">
        <w:rPr>
          <w:rFonts w:ascii="Times New Roman" w:hAnsi="Times New Roman" w:cs="Times New Roman"/>
          <w:sz w:val="28"/>
          <w:szCs w:val="28"/>
          <w:lang w:val="kk-KZ"/>
        </w:rPr>
        <w:t>ға бейім</w:t>
      </w:r>
      <w:r w:rsidR="00381632" w:rsidRPr="0017593E">
        <w:rPr>
          <w:rFonts w:ascii="Times New Roman" w:hAnsi="Times New Roman" w:cs="Times New Roman"/>
          <w:sz w:val="28"/>
          <w:szCs w:val="28"/>
          <w:lang w:val="kk-KZ"/>
        </w:rPr>
        <w:t xml:space="preserve"> болса, өз сырт келбетіне қанағаттануы және тартымдылығына сенімділігі соншалықты жоғары болады.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болғанда (сары сызық) тәуелділіктің бағыты өзгереді – </w:t>
      </w:r>
      <w:r w:rsidR="008F0B31">
        <w:rPr>
          <w:rFonts w:ascii="Times New Roman" w:hAnsi="Times New Roman" w:cs="Times New Roman"/>
          <w:sz w:val="28"/>
          <w:szCs w:val="28"/>
          <w:lang w:val="kk-KZ"/>
        </w:rPr>
        <w:t>ізгі ниеттілік</w:t>
      </w:r>
      <w:r w:rsidR="00381632" w:rsidRPr="0017593E">
        <w:rPr>
          <w:rFonts w:ascii="Times New Roman" w:hAnsi="Times New Roman" w:cs="Times New Roman"/>
          <w:sz w:val="28"/>
          <w:szCs w:val="28"/>
          <w:lang w:val="kk-KZ"/>
        </w:rPr>
        <w:t xml:space="preserve"> деңгейінің артуы </w:t>
      </w:r>
      <w:r w:rsidR="00F82F62" w:rsidRPr="00280064">
        <w:rPr>
          <w:rFonts w:ascii="Times New Roman" w:hAnsi="Times New Roman" w:cs="Times New Roman"/>
          <w:sz w:val="28"/>
          <w:szCs w:val="28"/>
          <w:lang w:val="kk-KZ"/>
        </w:rPr>
        <w:t>сырт</w:t>
      </w:r>
      <w:r w:rsidR="00F82F62">
        <w:rPr>
          <w:rFonts w:ascii="Times New Roman" w:hAnsi="Times New Roman" w:cs="Times New Roman"/>
          <w:sz w:val="28"/>
          <w:szCs w:val="28"/>
          <w:lang w:val="kk-KZ"/>
        </w:rPr>
        <w:t>қы</w:t>
      </w:r>
      <w:r w:rsidR="00F82F62" w:rsidRPr="00280064">
        <w:rPr>
          <w:rFonts w:ascii="Times New Roman" w:hAnsi="Times New Roman" w:cs="Times New Roman"/>
          <w:sz w:val="28"/>
          <w:szCs w:val="28"/>
          <w:lang w:val="kk-KZ"/>
        </w:rPr>
        <w:t xml:space="preserve"> келбетті субъективті баға</w:t>
      </w:r>
      <w:r w:rsidR="00F82F62">
        <w:rPr>
          <w:rFonts w:ascii="Times New Roman" w:hAnsi="Times New Roman" w:cs="Times New Roman"/>
          <w:sz w:val="28"/>
          <w:szCs w:val="28"/>
          <w:lang w:val="kk-KZ"/>
        </w:rPr>
        <w:t>лау</w:t>
      </w:r>
      <w:r w:rsidR="00F82F62" w:rsidRPr="0017593E">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AE көрсеткішінің төмендеуімен, яғни сырт келбетке теріс көзқарас пен өзін сын</w:t>
      </w:r>
      <w:r w:rsidR="00F82F62">
        <w:rPr>
          <w:rFonts w:ascii="Times New Roman" w:hAnsi="Times New Roman" w:cs="Times New Roman"/>
          <w:sz w:val="28"/>
          <w:szCs w:val="28"/>
          <w:lang w:val="kk-KZ"/>
        </w:rPr>
        <w:t>и</w:t>
      </w:r>
      <w:r w:rsidR="00381632" w:rsidRPr="0017593E">
        <w:rPr>
          <w:rFonts w:ascii="Times New Roman" w:hAnsi="Times New Roman" w:cs="Times New Roman"/>
          <w:sz w:val="28"/>
          <w:szCs w:val="28"/>
          <w:lang w:val="kk-KZ"/>
        </w:rPr>
        <w:t xml:space="preserve"> қабылдаудың артуымен қатар жүреді. </w:t>
      </w:r>
    </w:p>
    <w:p w14:paraId="2B77DB2D" w14:textId="38651E59"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Бұл әсер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мейірімділік қасиетінің функционалдық мағынасын өзгертетінін көрсетеді: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қалыпты болған кезде,</w:t>
      </w:r>
      <w:r w:rsidR="00447900">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әлеуметтік пен эмпатия позитивті өзін-өзі бағалауды және өз тартымдылығын сезінуді қолдайды,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w:t>
      </w:r>
      <w:r w:rsidR="00447900">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олар тәуелді сипатқа ие болады – сырт келбеттің бағасы әлеуметтік күтулер мен сыртқы мақұлдауға сезімтал болады. Осылайша,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w:t>
      </w:r>
      <w:r w:rsidR="00447900">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әлеуметтік өзін-өзі қолдаудың көзі болмай, сыртқы мінсіздіктерді интернализациялауды күшейтетін осалдық факторына айналады.</w:t>
      </w:r>
    </w:p>
    <w:bookmarkEnd w:id="236"/>
    <w:p w14:paraId="30201581" w14:textId="34C73527" w:rsidR="00381632" w:rsidRPr="004021E7" w:rsidRDefault="00F82F62" w:rsidP="00B11E10">
      <w:pPr>
        <w:spacing w:after="0" w:line="240" w:lineRule="auto"/>
        <w:ind w:firstLine="680"/>
        <w:jc w:val="both"/>
        <w:rPr>
          <w:rFonts w:ascii="Times New Roman" w:hAnsi="Times New Roman" w:cs="Times New Roman"/>
          <w:sz w:val="28"/>
          <w:szCs w:val="28"/>
          <w:lang w:val="kk-KZ"/>
        </w:rPr>
      </w:pPr>
      <w:r w:rsidRPr="004021E7">
        <w:rPr>
          <w:rFonts w:ascii="Times New Roman" w:hAnsi="Times New Roman" w:cs="Times New Roman"/>
          <w:sz w:val="28"/>
          <w:szCs w:val="28"/>
          <w:lang w:val="kk-KZ"/>
        </w:rPr>
        <w:t xml:space="preserve">Сыртқы келбетті субъективті бағалау </w:t>
      </w:r>
      <w:r w:rsidR="00381632" w:rsidRPr="004021E7">
        <w:rPr>
          <w:rFonts w:ascii="Times New Roman" w:hAnsi="Times New Roman" w:cs="Times New Roman"/>
          <w:sz w:val="28"/>
          <w:szCs w:val="28"/>
          <w:lang w:val="kk-KZ"/>
        </w:rPr>
        <w:t xml:space="preserve">(AE) шкаласы бойынша модераторлық талдау нәтижелері дене </w:t>
      </w:r>
      <w:r w:rsidR="005B61BB" w:rsidRPr="004021E7">
        <w:rPr>
          <w:rFonts w:ascii="Times New Roman" w:hAnsi="Times New Roman" w:cs="Times New Roman"/>
          <w:sz w:val="28"/>
          <w:szCs w:val="28"/>
          <w:lang w:val="kk-KZ"/>
        </w:rPr>
        <w:t>салмағы</w:t>
      </w:r>
      <w:r w:rsidR="00381632" w:rsidRPr="004021E7">
        <w:rPr>
          <w:rFonts w:ascii="Times New Roman" w:hAnsi="Times New Roman" w:cs="Times New Roman"/>
          <w:sz w:val="28"/>
          <w:szCs w:val="28"/>
          <w:lang w:val="kk-KZ"/>
        </w:rPr>
        <w:t xml:space="preserve"> индексінің (</w:t>
      </w:r>
      <w:r w:rsidR="00D92DC3" w:rsidRPr="004021E7">
        <w:rPr>
          <w:rFonts w:ascii="Times New Roman" w:hAnsi="Times New Roman" w:cs="Times New Roman"/>
          <w:sz w:val="28"/>
          <w:szCs w:val="28"/>
          <w:lang w:val="kk-KZ"/>
        </w:rPr>
        <w:t>ДСИ</w:t>
      </w:r>
      <w:r w:rsidR="00381632" w:rsidRPr="004021E7">
        <w:rPr>
          <w:rFonts w:ascii="Times New Roman" w:hAnsi="Times New Roman" w:cs="Times New Roman"/>
          <w:sz w:val="28"/>
          <w:szCs w:val="28"/>
          <w:lang w:val="kk-KZ"/>
        </w:rPr>
        <w:t xml:space="preserve">) тұлғааралық стильдердің өз сырт келбетін бағалау ықпалының тұрақты модераторы екенін </w:t>
      </w:r>
      <w:r w:rsidR="00381632" w:rsidRPr="004021E7">
        <w:rPr>
          <w:rFonts w:ascii="Times New Roman" w:hAnsi="Times New Roman" w:cs="Times New Roman"/>
          <w:sz w:val="28"/>
          <w:szCs w:val="28"/>
          <w:lang w:val="kk-KZ"/>
        </w:rPr>
        <w:lastRenderedPageBreak/>
        <w:t xml:space="preserve">көрсетеді. Барлық талданған өзара әрекеттердің ішінде p ≤ </w:t>
      </w:r>
      <w:r w:rsidR="00E35B4A" w:rsidRPr="004021E7">
        <w:rPr>
          <w:rFonts w:ascii="Times New Roman" w:hAnsi="Times New Roman" w:cs="Times New Roman"/>
          <w:sz w:val="28"/>
          <w:szCs w:val="28"/>
          <w:lang w:val="kk-KZ"/>
        </w:rPr>
        <w:t>0,</w:t>
      </w:r>
      <w:r w:rsidR="00381632" w:rsidRPr="004021E7">
        <w:rPr>
          <w:rFonts w:ascii="Times New Roman" w:hAnsi="Times New Roman" w:cs="Times New Roman"/>
          <w:sz w:val="28"/>
          <w:szCs w:val="28"/>
          <w:lang w:val="kk-KZ"/>
        </w:rPr>
        <w:t xml:space="preserve">10 деңгейінде маңызды болып бесеуі анықталды: </w:t>
      </w:r>
      <w:r w:rsidR="00C46444" w:rsidRPr="004021E7">
        <w:rPr>
          <w:rFonts w:ascii="Times New Roman" w:hAnsi="Times New Roman" w:cs="Times New Roman"/>
          <w:sz w:val="28"/>
          <w:szCs w:val="28"/>
          <w:lang w:val="kk-KZ"/>
        </w:rPr>
        <w:t>ДСИ</w:t>
      </w:r>
      <w:r w:rsidR="00381632" w:rsidRPr="004021E7">
        <w:rPr>
          <w:rFonts w:ascii="Times New Roman" w:hAnsi="Times New Roman" w:cs="Times New Roman"/>
          <w:sz w:val="28"/>
          <w:szCs w:val="28"/>
          <w:lang w:val="kk-KZ"/>
        </w:rPr>
        <w:t xml:space="preserve"> × </w:t>
      </w:r>
      <w:r w:rsidR="008F0B31">
        <w:rPr>
          <w:rFonts w:ascii="Times New Roman" w:hAnsi="Times New Roman" w:cs="Times New Roman"/>
          <w:sz w:val="28"/>
          <w:szCs w:val="28"/>
          <w:lang w:val="kk-KZ"/>
        </w:rPr>
        <w:t>Агрессивті стиль</w:t>
      </w:r>
      <w:r w:rsidR="00381632" w:rsidRPr="004021E7">
        <w:rPr>
          <w:rFonts w:ascii="Times New Roman" w:hAnsi="Times New Roman" w:cs="Times New Roman"/>
          <w:sz w:val="28"/>
          <w:szCs w:val="28"/>
          <w:lang w:val="kk-KZ"/>
        </w:rPr>
        <w:t xml:space="preserve">, </w:t>
      </w:r>
      <w:r w:rsidR="00C46444" w:rsidRPr="004021E7">
        <w:rPr>
          <w:rFonts w:ascii="Times New Roman" w:hAnsi="Times New Roman" w:cs="Times New Roman"/>
          <w:sz w:val="28"/>
          <w:szCs w:val="28"/>
          <w:lang w:val="kk-KZ"/>
        </w:rPr>
        <w:t>ДСИ</w:t>
      </w:r>
      <w:r w:rsidR="00381632" w:rsidRPr="004021E7">
        <w:rPr>
          <w:rFonts w:ascii="Times New Roman" w:hAnsi="Times New Roman" w:cs="Times New Roman"/>
          <w:sz w:val="28"/>
          <w:szCs w:val="28"/>
          <w:lang w:val="kk-KZ"/>
        </w:rPr>
        <w:t xml:space="preserve"> × </w:t>
      </w:r>
      <w:r w:rsidR="008F0B31" w:rsidRPr="00212989">
        <w:rPr>
          <w:rFonts w:ascii="Times New Roman" w:hAnsi="Times New Roman" w:cs="Times New Roman"/>
          <w:sz w:val="28"/>
          <w:szCs w:val="28"/>
          <w:lang w:val="kk-KZ"/>
        </w:rPr>
        <w:t>Күдікшіл стиль</w:t>
      </w:r>
      <w:r w:rsidR="00381632" w:rsidRPr="004021E7">
        <w:rPr>
          <w:rFonts w:ascii="Times New Roman" w:hAnsi="Times New Roman" w:cs="Times New Roman"/>
          <w:sz w:val="28"/>
          <w:szCs w:val="28"/>
          <w:lang w:val="kk-KZ"/>
        </w:rPr>
        <w:t xml:space="preserve">, </w:t>
      </w:r>
      <w:r w:rsidR="00C46444" w:rsidRPr="004021E7">
        <w:rPr>
          <w:rFonts w:ascii="Times New Roman" w:hAnsi="Times New Roman" w:cs="Times New Roman"/>
          <w:sz w:val="28"/>
          <w:szCs w:val="28"/>
          <w:lang w:val="kk-KZ"/>
        </w:rPr>
        <w:t>ДСИ</w:t>
      </w:r>
      <w:r w:rsidR="00381632" w:rsidRPr="004021E7">
        <w:rPr>
          <w:rFonts w:ascii="Times New Roman" w:hAnsi="Times New Roman" w:cs="Times New Roman"/>
          <w:sz w:val="28"/>
          <w:szCs w:val="28"/>
          <w:lang w:val="kk-KZ"/>
        </w:rPr>
        <w:t xml:space="preserve"> × </w:t>
      </w:r>
      <w:r w:rsidR="00DD1EA3" w:rsidRPr="004021E7">
        <w:rPr>
          <w:rFonts w:ascii="Times New Roman" w:hAnsi="Times New Roman" w:cs="Times New Roman"/>
          <w:sz w:val="28"/>
          <w:szCs w:val="28"/>
          <w:lang w:val="kk-KZ"/>
        </w:rPr>
        <w:t>Достыққа бейімділік</w:t>
      </w:r>
      <w:r w:rsidR="00381632" w:rsidRPr="004021E7">
        <w:rPr>
          <w:rFonts w:ascii="Times New Roman" w:hAnsi="Times New Roman" w:cs="Times New Roman"/>
          <w:sz w:val="28"/>
          <w:szCs w:val="28"/>
          <w:lang w:val="kk-KZ"/>
        </w:rPr>
        <w:t xml:space="preserve">, </w:t>
      </w:r>
      <w:r w:rsidR="00C46444" w:rsidRPr="004021E7">
        <w:rPr>
          <w:rFonts w:ascii="Times New Roman" w:hAnsi="Times New Roman" w:cs="Times New Roman"/>
          <w:sz w:val="28"/>
          <w:szCs w:val="28"/>
          <w:lang w:val="kk-KZ"/>
        </w:rPr>
        <w:t>ДСИ</w:t>
      </w:r>
      <w:r w:rsidR="00381632" w:rsidRPr="004021E7">
        <w:rPr>
          <w:rFonts w:ascii="Times New Roman" w:hAnsi="Times New Roman" w:cs="Times New Roman"/>
          <w:sz w:val="28"/>
          <w:szCs w:val="28"/>
          <w:lang w:val="kk-KZ"/>
        </w:rPr>
        <w:t xml:space="preserve"> × </w:t>
      </w:r>
      <w:r w:rsidR="00DD1EA3" w:rsidRPr="004021E7">
        <w:rPr>
          <w:rFonts w:ascii="Times New Roman" w:hAnsi="Times New Roman" w:cs="Times New Roman"/>
          <w:sz w:val="28"/>
          <w:szCs w:val="28"/>
          <w:lang w:val="kk-KZ"/>
        </w:rPr>
        <w:t>Альтруистік</w:t>
      </w:r>
      <w:r w:rsidR="00381632" w:rsidRPr="004021E7">
        <w:rPr>
          <w:rFonts w:ascii="Times New Roman" w:hAnsi="Times New Roman" w:cs="Times New Roman"/>
          <w:sz w:val="28"/>
          <w:szCs w:val="28"/>
          <w:lang w:val="kk-KZ"/>
        </w:rPr>
        <w:t xml:space="preserve"> және </w:t>
      </w:r>
      <w:r w:rsidR="00C46444" w:rsidRPr="004021E7">
        <w:rPr>
          <w:rFonts w:ascii="Times New Roman" w:hAnsi="Times New Roman" w:cs="Times New Roman"/>
          <w:sz w:val="28"/>
          <w:szCs w:val="28"/>
          <w:lang w:val="kk-KZ"/>
        </w:rPr>
        <w:t>ДСИ</w:t>
      </w:r>
      <w:r w:rsidR="00381632" w:rsidRPr="004021E7">
        <w:rPr>
          <w:rFonts w:ascii="Times New Roman" w:hAnsi="Times New Roman" w:cs="Times New Roman"/>
          <w:sz w:val="28"/>
          <w:szCs w:val="28"/>
          <w:lang w:val="kk-KZ"/>
        </w:rPr>
        <w:t xml:space="preserve"> × </w:t>
      </w:r>
      <w:r w:rsidR="008F0B31">
        <w:rPr>
          <w:rFonts w:ascii="Times New Roman" w:hAnsi="Times New Roman" w:cs="Times New Roman"/>
          <w:sz w:val="28"/>
          <w:szCs w:val="28"/>
          <w:lang w:val="kk-KZ"/>
        </w:rPr>
        <w:t>Ізгі ниеттілік</w:t>
      </w:r>
      <w:r w:rsidR="00381632" w:rsidRPr="004021E7">
        <w:rPr>
          <w:rFonts w:ascii="Times New Roman" w:hAnsi="Times New Roman" w:cs="Times New Roman"/>
          <w:sz w:val="28"/>
          <w:szCs w:val="28"/>
          <w:lang w:val="kk-KZ"/>
        </w:rPr>
        <w:t>. Жиынтық түрде олар дене параметрлері мен әлеуметтік мінез-құлық стратегияларына байланысты өз сырт</w:t>
      </w:r>
      <w:r w:rsidR="00447900" w:rsidRPr="004021E7">
        <w:rPr>
          <w:rFonts w:ascii="Times New Roman" w:hAnsi="Times New Roman" w:cs="Times New Roman"/>
          <w:sz w:val="28"/>
          <w:szCs w:val="28"/>
          <w:lang w:val="kk-KZ"/>
        </w:rPr>
        <w:t>қы</w:t>
      </w:r>
      <w:r w:rsidR="00381632" w:rsidRPr="004021E7">
        <w:rPr>
          <w:rFonts w:ascii="Times New Roman" w:hAnsi="Times New Roman" w:cs="Times New Roman"/>
          <w:sz w:val="28"/>
          <w:szCs w:val="28"/>
          <w:lang w:val="kk-KZ"/>
        </w:rPr>
        <w:t xml:space="preserve"> келбетін қабылдау сипатындағы жүйелі өзгерісті көрсетеді.</w:t>
      </w:r>
    </w:p>
    <w:p w14:paraId="59E5CCA1" w14:textId="083A5B3B" w:rsidR="00381632" w:rsidRPr="004021E7" w:rsidRDefault="00381632" w:rsidP="00B11E10">
      <w:pPr>
        <w:spacing w:after="0" w:line="240" w:lineRule="auto"/>
        <w:ind w:firstLine="680"/>
        <w:jc w:val="both"/>
        <w:rPr>
          <w:rFonts w:ascii="Times New Roman" w:hAnsi="Times New Roman" w:cs="Times New Roman"/>
          <w:sz w:val="28"/>
          <w:szCs w:val="28"/>
          <w:lang w:val="kk-KZ"/>
        </w:rPr>
      </w:pPr>
      <w:r w:rsidRPr="004021E7">
        <w:rPr>
          <w:rFonts w:ascii="Times New Roman" w:hAnsi="Times New Roman" w:cs="Times New Roman"/>
          <w:sz w:val="28"/>
          <w:szCs w:val="28"/>
          <w:lang w:val="kk-KZ"/>
        </w:rPr>
        <w:t>Агенттік стильдерде (</w:t>
      </w:r>
      <w:r w:rsidR="008F0B31">
        <w:rPr>
          <w:rFonts w:ascii="Times New Roman" w:hAnsi="Times New Roman" w:cs="Times New Roman"/>
          <w:sz w:val="28"/>
          <w:szCs w:val="28"/>
          <w:lang w:val="kk-KZ"/>
        </w:rPr>
        <w:t>Агрессивті стиль</w:t>
      </w:r>
      <w:r w:rsidRPr="004021E7">
        <w:rPr>
          <w:rFonts w:ascii="Times New Roman" w:hAnsi="Times New Roman" w:cs="Times New Roman"/>
          <w:sz w:val="28"/>
          <w:szCs w:val="28"/>
          <w:lang w:val="kk-KZ"/>
        </w:rPr>
        <w:t xml:space="preserve">, </w:t>
      </w:r>
      <w:r w:rsidR="008F0B31" w:rsidRPr="00212989">
        <w:rPr>
          <w:rFonts w:ascii="Times New Roman" w:hAnsi="Times New Roman" w:cs="Times New Roman"/>
          <w:sz w:val="28"/>
          <w:szCs w:val="28"/>
          <w:lang w:val="kk-KZ"/>
        </w:rPr>
        <w:t>Күдікшіл стиль</w:t>
      </w:r>
      <w:r w:rsidRPr="004021E7">
        <w:rPr>
          <w:rFonts w:ascii="Times New Roman" w:hAnsi="Times New Roman" w:cs="Times New Roman"/>
          <w:sz w:val="28"/>
          <w:szCs w:val="28"/>
          <w:lang w:val="kk-KZ"/>
        </w:rPr>
        <w:t xml:space="preserve">) </w:t>
      </w:r>
      <w:r w:rsidR="00D92DC3" w:rsidRPr="004021E7">
        <w:rPr>
          <w:rFonts w:ascii="Times New Roman" w:hAnsi="Times New Roman" w:cs="Times New Roman"/>
          <w:sz w:val="28"/>
          <w:szCs w:val="28"/>
          <w:lang w:val="kk-KZ"/>
        </w:rPr>
        <w:t>ДСИ</w:t>
      </w:r>
      <w:r w:rsidRPr="004021E7">
        <w:rPr>
          <w:rFonts w:ascii="Times New Roman" w:hAnsi="Times New Roman" w:cs="Times New Roman"/>
          <w:sz w:val="28"/>
          <w:szCs w:val="28"/>
          <w:lang w:val="kk-KZ"/>
        </w:rPr>
        <w:t xml:space="preserve"> төмен болған кезде, сырт келбетті бағалаумен бейтарап немесе әлсіз оң байланыс байқалса, </w:t>
      </w:r>
      <w:r w:rsidR="00D92DC3" w:rsidRPr="004021E7">
        <w:rPr>
          <w:rFonts w:ascii="Times New Roman" w:hAnsi="Times New Roman" w:cs="Times New Roman"/>
          <w:sz w:val="28"/>
          <w:szCs w:val="28"/>
          <w:lang w:val="kk-KZ"/>
        </w:rPr>
        <w:t>ДСИ</w:t>
      </w:r>
      <w:r w:rsidRPr="004021E7">
        <w:rPr>
          <w:rFonts w:ascii="Times New Roman" w:hAnsi="Times New Roman" w:cs="Times New Roman"/>
          <w:sz w:val="28"/>
          <w:szCs w:val="28"/>
          <w:lang w:val="kk-KZ"/>
        </w:rPr>
        <w:t xml:space="preserve"> жоғары болғанда, бұл стильдер қорғаны</w:t>
      </w:r>
      <w:r w:rsidR="00F82F62" w:rsidRPr="004021E7">
        <w:rPr>
          <w:rFonts w:ascii="Times New Roman" w:hAnsi="Times New Roman" w:cs="Times New Roman"/>
          <w:sz w:val="28"/>
          <w:szCs w:val="28"/>
          <w:lang w:val="kk-KZ"/>
        </w:rPr>
        <w:t>с</w:t>
      </w:r>
      <w:r w:rsidRPr="004021E7">
        <w:rPr>
          <w:rFonts w:ascii="Times New Roman" w:hAnsi="Times New Roman" w:cs="Times New Roman"/>
          <w:sz w:val="28"/>
          <w:szCs w:val="28"/>
          <w:lang w:val="kk-KZ"/>
        </w:rPr>
        <w:t xml:space="preserve"> сипатқа ие болып, өзін</w:t>
      </w:r>
      <w:r w:rsidR="00F82F62" w:rsidRPr="004021E7">
        <w:rPr>
          <w:rFonts w:ascii="Times New Roman" w:hAnsi="Times New Roman" w:cs="Times New Roman"/>
          <w:sz w:val="28"/>
          <w:szCs w:val="28"/>
          <w:lang w:val="kk-KZ"/>
        </w:rPr>
        <w:t>дік</w:t>
      </w:r>
      <w:r w:rsidRPr="004021E7">
        <w:rPr>
          <w:rFonts w:ascii="Times New Roman" w:hAnsi="Times New Roman" w:cs="Times New Roman"/>
          <w:sz w:val="28"/>
          <w:szCs w:val="28"/>
          <w:lang w:val="kk-KZ"/>
        </w:rPr>
        <w:t xml:space="preserve"> қанағаттануды төмендетумен және сыртқы бағалаудан алыстаумен байланысты болады. Аффилиативті стильдерде (</w:t>
      </w:r>
      <w:r w:rsidR="00DD1EA3" w:rsidRPr="004021E7">
        <w:rPr>
          <w:rFonts w:ascii="Times New Roman" w:hAnsi="Times New Roman" w:cs="Times New Roman"/>
          <w:sz w:val="28"/>
          <w:szCs w:val="28"/>
          <w:lang w:val="kk-KZ"/>
        </w:rPr>
        <w:t>Достыққа бейімділік</w:t>
      </w:r>
      <w:r w:rsidRPr="004021E7">
        <w:rPr>
          <w:rFonts w:ascii="Times New Roman" w:hAnsi="Times New Roman" w:cs="Times New Roman"/>
          <w:sz w:val="28"/>
          <w:szCs w:val="28"/>
          <w:lang w:val="kk-KZ"/>
        </w:rPr>
        <w:t xml:space="preserve">, </w:t>
      </w:r>
      <w:r w:rsidR="00DD1EA3" w:rsidRPr="004021E7">
        <w:rPr>
          <w:rFonts w:ascii="Times New Roman" w:hAnsi="Times New Roman" w:cs="Times New Roman"/>
          <w:sz w:val="28"/>
          <w:szCs w:val="28"/>
          <w:lang w:val="kk-KZ"/>
        </w:rPr>
        <w:t>Альтруистік</w:t>
      </w:r>
      <w:r w:rsidRPr="004021E7">
        <w:rPr>
          <w:rFonts w:ascii="Times New Roman" w:hAnsi="Times New Roman" w:cs="Times New Roman"/>
          <w:sz w:val="28"/>
          <w:szCs w:val="28"/>
          <w:lang w:val="kk-KZ"/>
        </w:rPr>
        <w:t>), керісінше,</w:t>
      </w:r>
      <w:r w:rsidR="00447900" w:rsidRPr="004021E7">
        <w:rPr>
          <w:rFonts w:ascii="Times New Roman" w:hAnsi="Times New Roman" w:cs="Times New Roman"/>
          <w:sz w:val="28"/>
          <w:szCs w:val="28"/>
          <w:lang w:val="kk-KZ"/>
        </w:rPr>
        <w:t xml:space="preserve"> </w:t>
      </w:r>
      <w:r w:rsidR="00D92DC3" w:rsidRPr="004021E7">
        <w:rPr>
          <w:rFonts w:ascii="Times New Roman" w:hAnsi="Times New Roman" w:cs="Times New Roman"/>
          <w:sz w:val="28"/>
          <w:szCs w:val="28"/>
          <w:lang w:val="kk-KZ"/>
        </w:rPr>
        <w:t>ДСИ</w:t>
      </w:r>
      <w:r w:rsidRPr="004021E7">
        <w:rPr>
          <w:rFonts w:ascii="Times New Roman" w:hAnsi="Times New Roman" w:cs="Times New Roman"/>
          <w:sz w:val="28"/>
          <w:szCs w:val="28"/>
          <w:lang w:val="kk-KZ"/>
        </w:rPr>
        <w:t xml:space="preserve"> жоғары болған жағдайда </w:t>
      </w:r>
      <w:r w:rsidR="008C2874" w:rsidRPr="004021E7">
        <w:rPr>
          <w:rFonts w:ascii="Times New Roman" w:hAnsi="Times New Roman" w:cs="Times New Roman"/>
          <w:sz w:val="28"/>
          <w:szCs w:val="28"/>
          <w:lang w:val="kk-KZ"/>
        </w:rPr>
        <w:t>компенсаторлық</w:t>
      </w:r>
      <w:r w:rsidRPr="004021E7">
        <w:rPr>
          <w:rFonts w:ascii="Times New Roman" w:hAnsi="Times New Roman" w:cs="Times New Roman"/>
          <w:sz w:val="28"/>
          <w:szCs w:val="28"/>
          <w:lang w:val="kk-KZ"/>
        </w:rPr>
        <w:t xml:space="preserve"> бағыт байқалады: мейірімділік пен альтруизм </w:t>
      </w:r>
      <w:r w:rsidR="00F82F62" w:rsidRPr="004021E7">
        <w:rPr>
          <w:rFonts w:ascii="Times New Roman" w:hAnsi="Times New Roman" w:cs="Times New Roman"/>
          <w:sz w:val="28"/>
          <w:szCs w:val="28"/>
          <w:lang w:val="kk-KZ"/>
        </w:rPr>
        <w:t xml:space="preserve">сыртқы келбетті субъективті бағалау </w:t>
      </w:r>
      <w:r w:rsidRPr="004021E7">
        <w:rPr>
          <w:rFonts w:ascii="Times New Roman" w:hAnsi="Times New Roman" w:cs="Times New Roman"/>
          <w:sz w:val="28"/>
          <w:szCs w:val="28"/>
          <w:lang w:val="kk-KZ"/>
        </w:rPr>
        <w:t>AE көрсеткішінің жоғарылауымен қатар жүреді, бұл өзін-өзі қабылдауды әлеуметтік қатыстылық пен мақұлдау арқылы қолдау</w:t>
      </w:r>
      <w:r w:rsidR="00447900" w:rsidRPr="004021E7">
        <w:rPr>
          <w:rFonts w:ascii="Times New Roman" w:hAnsi="Times New Roman" w:cs="Times New Roman"/>
          <w:sz w:val="28"/>
          <w:szCs w:val="28"/>
          <w:lang w:val="kk-KZ"/>
        </w:rPr>
        <w:t xml:space="preserve"> </w:t>
      </w:r>
      <w:r w:rsidRPr="004021E7">
        <w:rPr>
          <w:rFonts w:ascii="Times New Roman" w:hAnsi="Times New Roman" w:cs="Times New Roman"/>
          <w:sz w:val="28"/>
          <w:szCs w:val="28"/>
          <w:lang w:val="kk-KZ"/>
        </w:rPr>
        <w:t xml:space="preserve">тәсілі ретінде қарастырылуы мүмкін. Ал интегралдық </w:t>
      </w:r>
      <w:r w:rsidR="00F82F62" w:rsidRPr="004021E7">
        <w:rPr>
          <w:rFonts w:ascii="Times New Roman" w:hAnsi="Times New Roman" w:cs="Times New Roman"/>
          <w:sz w:val="28"/>
          <w:szCs w:val="28"/>
          <w:lang w:val="kk-KZ"/>
        </w:rPr>
        <w:t xml:space="preserve">ізгі ниеттілік </w:t>
      </w:r>
      <w:r w:rsidRPr="004021E7">
        <w:rPr>
          <w:rFonts w:ascii="Times New Roman" w:hAnsi="Times New Roman" w:cs="Times New Roman"/>
          <w:sz w:val="28"/>
          <w:szCs w:val="28"/>
          <w:lang w:val="kk-KZ"/>
        </w:rPr>
        <w:t xml:space="preserve">көрсеткіші кері әсерді көрсетеді – </w:t>
      </w:r>
      <w:r w:rsidR="00D92DC3" w:rsidRPr="004021E7">
        <w:rPr>
          <w:rFonts w:ascii="Times New Roman" w:hAnsi="Times New Roman" w:cs="Times New Roman"/>
          <w:sz w:val="28"/>
          <w:szCs w:val="28"/>
          <w:lang w:val="kk-KZ"/>
        </w:rPr>
        <w:t>ДСИ</w:t>
      </w:r>
      <w:r w:rsidRPr="004021E7">
        <w:rPr>
          <w:rFonts w:ascii="Times New Roman" w:hAnsi="Times New Roman" w:cs="Times New Roman"/>
          <w:sz w:val="28"/>
          <w:szCs w:val="28"/>
          <w:lang w:val="kk-KZ"/>
        </w:rPr>
        <w:t xml:space="preserve"> жоғары болған кезде, ол </w:t>
      </w:r>
      <w:r w:rsidR="00F82F62" w:rsidRPr="004021E7">
        <w:rPr>
          <w:rFonts w:ascii="Times New Roman" w:hAnsi="Times New Roman" w:cs="Times New Roman"/>
          <w:sz w:val="28"/>
          <w:szCs w:val="28"/>
          <w:lang w:val="kk-KZ"/>
        </w:rPr>
        <w:t xml:space="preserve">сыртқы келбетті субъективті бағалау </w:t>
      </w:r>
      <w:r w:rsidR="008F0B31" w:rsidRPr="008F0B31">
        <w:rPr>
          <w:rFonts w:ascii="Times New Roman" w:hAnsi="Times New Roman" w:cs="Times New Roman"/>
          <w:sz w:val="28"/>
          <w:szCs w:val="28"/>
          <w:lang w:val="kk-KZ"/>
        </w:rPr>
        <w:t>(</w:t>
      </w:r>
      <w:r w:rsidRPr="004021E7">
        <w:rPr>
          <w:rFonts w:ascii="Times New Roman" w:hAnsi="Times New Roman" w:cs="Times New Roman"/>
          <w:sz w:val="28"/>
          <w:szCs w:val="28"/>
          <w:lang w:val="kk-KZ"/>
        </w:rPr>
        <w:t>AE</w:t>
      </w:r>
      <w:r w:rsidR="008F0B31" w:rsidRPr="008F0B31">
        <w:rPr>
          <w:rFonts w:ascii="Times New Roman" w:hAnsi="Times New Roman" w:cs="Times New Roman"/>
          <w:sz w:val="28"/>
          <w:szCs w:val="28"/>
          <w:lang w:val="kk-KZ"/>
        </w:rPr>
        <w:t>)</w:t>
      </w:r>
      <w:r w:rsidRPr="004021E7">
        <w:rPr>
          <w:rFonts w:ascii="Times New Roman" w:hAnsi="Times New Roman" w:cs="Times New Roman"/>
          <w:sz w:val="28"/>
          <w:szCs w:val="28"/>
          <w:lang w:val="kk-KZ"/>
        </w:rPr>
        <w:t xml:space="preserve"> төмендеуімен байланысты, бұл сыртқы нормаларға тәуелділіктің артуын және сырт келбетті өзін</w:t>
      </w:r>
      <w:r w:rsidR="00F82F62" w:rsidRPr="004021E7">
        <w:rPr>
          <w:rFonts w:ascii="Times New Roman" w:hAnsi="Times New Roman" w:cs="Times New Roman"/>
          <w:sz w:val="28"/>
          <w:szCs w:val="28"/>
          <w:lang w:val="kk-KZ"/>
        </w:rPr>
        <w:t xml:space="preserve"> </w:t>
      </w:r>
      <w:r w:rsidRPr="004021E7">
        <w:rPr>
          <w:rFonts w:ascii="Times New Roman" w:hAnsi="Times New Roman" w:cs="Times New Roman"/>
          <w:sz w:val="28"/>
          <w:szCs w:val="28"/>
          <w:lang w:val="kk-KZ"/>
        </w:rPr>
        <w:t>сын</w:t>
      </w:r>
      <w:r w:rsidR="00F82F62" w:rsidRPr="004021E7">
        <w:rPr>
          <w:rFonts w:ascii="Times New Roman" w:hAnsi="Times New Roman" w:cs="Times New Roman"/>
          <w:sz w:val="28"/>
          <w:szCs w:val="28"/>
          <w:lang w:val="kk-KZ"/>
        </w:rPr>
        <w:t>и</w:t>
      </w:r>
      <w:r w:rsidRPr="004021E7">
        <w:rPr>
          <w:rFonts w:ascii="Times New Roman" w:hAnsi="Times New Roman" w:cs="Times New Roman"/>
          <w:sz w:val="28"/>
          <w:szCs w:val="28"/>
          <w:lang w:val="kk-KZ"/>
        </w:rPr>
        <w:t xml:space="preserve"> қабылдаудың күшеюін көрсетеді. </w:t>
      </w:r>
    </w:p>
    <w:p w14:paraId="5FE8235D" w14:textId="0C4C1F31"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DE652E">
        <w:rPr>
          <w:rFonts w:ascii="Times New Roman" w:hAnsi="Times New Roman" w:cs="Times New Roman"/>
          <w:sz w:val="28"/>
          <w:szCs w:val="28"/>
          <w:lang w:val="kk-KZ"/>
        </w:rPr>
        <w:t xml:space="preserve">Демек, </w:t>
      </w:r>
      <w:r w:rsidR="00D92DC3">
        <w:rPr>
          <w:rFonts w:ascii="Times New Roman" w:hAnsi="Times New Roman" w:cs="Times New Roman"/>
          <w:sz w:val="28"/>
          <w:szCs w:val="28"/>
          <w:lang w:val="kk-KZ"/>
        </w:rPr>
        <w:t>ДСИ</w:t>
      </w:r>
      <w:r w:rsidRPr="00DE652E">
        <w:rPr>
          <w:rFonts w:ascii="Times New Roman" w:hAnsi="Times New Roman" w:cs="Times New Roman"/>
          <w:sz w:val="28"/>
          <w:szCs w:val="28"/>
          <w:lang w:val="kk-KZ"/>
        </w:rPr>
        <w:t xml:space="preserve"> қосарланған модераторлық рөл атқарады: дене </w:t>
      </w:r>
      <w:r w:rsidR="005B61BB">
        <w:rPr>
          <w:rFonts w:ascii="Times New Roman" w:hAnsi="Times New Roman" w:cs="Times New Roman"/>
          <w:sz w:val="28"/>
          <w:szCs w:val="28"/>
          <w:lang w:val="kk-KZ"/>
        </w:rPr>
        <w:t>салмағы</w:t>
      </w:r>
      <w:r w:rsidRPr="00DE652E">
        <w:rPr>
          <w:rFonts w:ascii="Times New Roman" w:hAnsi="Times New Roman" w:cs="Times New Roman"/>
          <w:sz w:val="28"/>
          <w:szCs w:val="28"/>
          <w:lang w:val="kk-KZ"/>
        </w:rPr>
        <w:t xml:space="preserve"> артқанда агенттік стильдер қорғаны</w:t>
      </w:r>
      <w:r w:rsidR="00F82F62">
        <w:rPr>
          <w:rFonts w:ascii="Times New Roman" w:hAnsi="Times New Roman" w:cs="Times New Roman"/>
          <w:sz w:val="28"/>
          <w:szCs w:val="28"/>
          <w:lang w:val="kk-KZ"/>
        </w:rPr>
        <w:t>с</w:t>
      </w:r>
      <w:r w:rsidRPr="00DE652E">
        <w:rPr>
          <w:rFonts w:ascii="Times New Roman" w:hAnsi="Times New Roman" w:cs="Times New Roman"/>
          <w:sz w:val="28"/>
          <w:szCs w:val="28"/>
          <w:lang w:val="kk-KZ"/>
        </w:rPr>
        <w:t>-ал</w:t>
      </w:r>
      <w:r w:rsidR="00F82F62">
        <w:rPr>
          <w:rFonts w:ascii="Times New Roman" w:hAnsi="Times New Roman" w:cs="Times New Roman"/>
          <w:sz w:val="28"/>
          <w:szCs w:val="28"/>
          <w:lang w:val="kk-KZ"/>
        </w:rPr>
        <w:t>шақтық</w:t>
      </w:r>
      <w:r w:rsidRPr="00DE652E">
        <w:rPr>
          <w:rFonts w:ascii="Times New Roman" w:hAnsi="Times New Roman" w:cs="Times New Roman"/>
          <w:sz w:val="28"/>
          <w:szCs w:val="28"/>
          <w:lang w:val="kk-KZ"/>
        </w:rPr>
        <w:t xml:space="preserve"> сипатқа ие болса, аффилиативтік стильдер </w:t>
      </w:r>
      <w:r w:rsidR="008C2874">
        <w:rPr>
          <w:rFonts w:ascii="Times New Roman" w:hAnsi="Times New Roman" w:cs="Times New Roman"/>
          <w:sz w:val="28"/>
          <w:szCs w:val="28"/>
          <w:lang w:val="kk-KZ"/>
        </w:rPr>
        <w:t>компенсаторлық</w:t>
      </w:r>
      <w:r w:rsidRPr="00DE652E">
        <w:rPr>
          <w:rFonts w:ascii="Times New Roman" w:hAnsi="Times New Roman" w:cs="Times New Roman"/>
          <w:sz w:val="28"/>
          <w:szCs w:val="28"/>
          <w:lang w:val="kk-KZ"/>
        </w:rPr>
        <w:t xml:space="preserve"> немесе тұрақтандырғыш функцияны атқарады. Бұл денелік осалдықтың әлеуметтік мінез-құлықты өзін-өзі</w:t>
      </w:r>
      <w:r w:rsidRPr="0017593E">
        <w:rPr>
          <w:rFonts w:ascii="Times New Roman" w:hAnsi="Times New Roman" w:cs="Times New Roman"/>
          <w:sz w:val="28"/>
          <w:szCs w:val="28"/>
          <w:lang w:val="kk-KZ"/>
        </w:rPr>
        <w:t xml:space="preserve"> қабылдау мен мақұлдауға деген мұқтаждықтың ішкі теңгерімін сақтауға бағытталған механизмдерге айналдыратынын көрсетеді. Алынған нәтижелер дене</w:t>
      </w:r>
      <w:r w:rsidR="00F82F62">
        <w:rPr>
          <w:rFonts w:ascii="Times New Roman" w:hAnsi="Times New Roman" w:cs="Times New Roman"/>
          <w:sz w:val="28"/>
          <w:szCs w:val="28"/>
          <w:lang w:val="kk-KZ"/>
        </w:rPr>
        <w:t>лік</w:t>
      </w:r>
      <w:r w:rsidRPr="0017593E">
        <w:rPr>
          <w:rFonts w:ascii="Times New Roman" w:hAnsi="Times New Roman" w:cs="Times New Roman"/>
          <w:sz w:val="28"/>
          <w:szCs w:val="28"/>
          <w:lang w:val="kk-KZ"/>
        </w:rPr>
        <w:t xml:space="preserve"> бейне</w:t>
      </w:r>
      <w:r w:rsidR="00F82F62">
        <w:rPr>
          <w:rFonts w:ascii="Times New Roman" w:hAnsi="Times New Roman" w:cs="Times New Roman"/>
          <w:sz w:val="28"/>
          <w:szCs w:val="28"/>
          <w:lang w:val="kk-KZ"/>
        </w:rPr>
        <w:t>ге</w:t>
      </w:r>
      <w:r w:rsidRPr="0017593E">
        <w:rPr>
          <w:rFonts w:ascii="Times New Roman" w:hAnsi="Times New Roman" w:cs="Times New Roman"/>
          <w:sz w:val="28"/>
          <w:szCs w:val="28"/>
          <w:lang w:val="kk-KZ"/>
        </w:rPr>
        <w:t xml:space="preserve"> әлеуметтік ықпалдар туралы халықаралық теория</w:t>
      </w:r>
      <w:r w:rsidR="00F82F62">
        <w:rPr>
          <w:rFonts w:ascii="Times New Roman" w:hAnsi="Times New Roman" w:cs="Times New Roman"/>
          <w:sz w:val="28"/>
          <w:szCs w:val="28"/>
          <w:lang w:val="kk-KZ"/>
        </w:rPr>
        <w:t>сы</w:t>
      </w:r>
      <w:r w:rsidRPr="0017593E">
        <w:rPr>
          <w:rFonts w:ascii="Times New Roman" w:hAnsi="Times New Roman" w:cs="Times New Roman"/>
          <w:sz w:val="28"/>
          <w:szCs w:val="28"/>
          <w:lang w:val="kk-KZ"/>
        </w:rPr>
        <w:t>мен үйлеседі</w:t>
      </w:r>
      <w:r w:rsidR="00447900">
        <w:rPr>
          <w:rFonts w:ascii="Times New Roman" w:hAnsi="Times New Roman" w:cs="Times New Roman"/>
          <w:sz w:val="28"/>
          <w:szCs w:val="28"/>
          <w:lang w:val="kk-KZ"/>
        </w:rPr>
        <w:t xml:space="preserve"> </w:t>
      </w:r>
      <w:r w:rsidR="00B44527">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сыртқы стандарттарды интернализациялау және әлеуметтік бағалауға сезімталдық дене сипаттарымен де,</w:t>
      </w:r>
      <w:r w:rsidR="00447900">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тұлғааралық динамикамен де</w:t>
      </w:r>
      <w:r w:rsidR="00447900">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жанамаланатын объектілеу теориясы мен үшжақты модельге</w:t>
      </w:r>
      <w:r w:rsidR="00F82F62">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сәйкес.</w:t>
      </w:r>
    </w:p>
    <w:p w14:paraId="67A18FAF" w14:textId="169BB902"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Жалпы, </w:t>
      </w:r>
      <w:r w:rsidR="008F0B31" w:rsidRPr="008F0B31">
        <w:rPr>
          <w:rFonts w:ascii="Times New Roman" w:hAnsi="Times New Roman" w:cs="Times New Roman"/>
          <w:sz w:val="28"/>
          <w:szCs w:val="28"/>
          <w:lang w:val="kk-KZ"/>
        </w:rPr>
        <w:t>(</w:t>
      </w:r>
      <w:r w:rsidRPr="0017593E">
        <w:rPr>
          <w:rFonts w:ascii="Times New Roman" w:hAnsi="Times New Roman" w:cs="Times New Roman"/>
          <w:sz w:val="28"/>
          <w:szCs w:val="28"/>
          <w:lang w:val="kk-KZ"/>
        </w:rPr>
        <w:t>AE</w:t>
      </w:r>
      <w:r w:rsidR="008F0B31" w:rsidRPr="008F0B31">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w:t>
      </w:r>
      <w:r w:rsidR="00F82F62" w:rsidRPr="004021E7">
        <w:rPr>
          <w:rFonts w:ascii="Times New Roman" w:hAnsi="Times New Roman" w:cs="Times New Roman"/>
          <w:sz w:val="28"/>
          <w:szCs w:val="28"/>
          <w:lang w:val="kk-KZ"/>
        </w:rPr>
        <w:t>сыртқы келбетті субъективті бағалау</w:t>
      </w:r>
      <w:r w:rsidR="00F82F62" w:rsidRPr="0017593E">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xml:space="preserve"> бойынша алынған мәліметтер </w:t>
      </w:r>
      <w:r w:rsidRPr="00447900">
        <w:rPr>
          <w:rFonts w:ascii="Times New Roman" w:hAnsi="Times New Roman" w:cs="Times New Roman"/>
          <w:sz w:val="28"/>
          <w:szCs w:val="28"/>
          <w:lang w:val="kk-KZ"/>
        </w:rPr>
        <w:t>денелік мәнмәтіннің (</w:t>
      </w:r>
      <w:r w:rsidR="00D92DC3" w:rsidRPr="00447900">
        <w:rPr>
          <w:rFonts w:ascii="Times New Roman" w:hAnsi="Times New Roman" w:cs="Times New Roman"/>
          <w:sz w:val="28"/>
          <w:szCs w:val="28"/>
          <w:lang w:val="kk-KZ"/>
        </w:rPr>
        <w:t>ДСИ</w:t>
      </w:r>
      <w:r w:rsidRPr="00447900">
        <w:rPr>
          <w:rFonts w:ascii="Times New Roman" w:hAnsi="Times New Roman" w:cs="Times New Roman"/>
          <w:sz w:val="28"/>
          <w:szCs w:val="28"/>
          <w:lang w:val="kk-KZ"/>
        </w:rPr>
        <w:t>)</w:t>
      </w:r>
      <w:r w:rsidRPr="0017593E">
        <w:rPr>
          <w:rFonts w:ascii="Times New Roman" w:hAnsi="Times New Roman" w:cs="Times New Roman"/>
          <w:b/>
          <w:bCs/>
          <w:sz w:val="28"/>
          <w:szCs w:val="28"/>
          <w:lang w:val="kk-KZ"/>
        </w:rPr>
        <w:t xml:space="preserve"> </w:t>
      </w:r>
      <w:r w:rsidRPr="0017593E">
        <w:rPr>
          <w:rFonts w:ascii="Times New Roman" w:hAnsi="Times New Roman" w:cs="Times New Roman"/>
          <w:sz w:val="28"/>
          <w:szCs w:val="28"/>
          <w:lang w:val="kk-KZ"/>
        </w:rPr>
        <w:t>тұлғааралық ықпал жүйесін терең қайта құратынын көрсетеді: ол қандай әлеуметтік стратегиялар өзін-өзі қабылдауды арттыратынын, ал қайсысы сыртқы тартымдылық нормаларына тәуелділікті күшейтетінін анықтайды.</w:t>
      </w:r>
    </w:p>
    <w:p w14:paraId="1C41CE86" w14:textId="657476E4"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2</w:t>
      </w:r>
      <w:r w:rsidR="00B44527">
        <w:rPr>
          <w:rFonts w:ascii="Times New Roman" w:hAnsi="Times New Roman" w:cs="Times New Roman"/>
          <w:sz w:val="28"/>
          <w:szCs w:val="28"/>
          <w:lang w:val="kk-KZ"/>
        </w:rPr>
        <w:t>6</w:t>
      </w:r>
      <w:r w:rsidRPr="0017593E">
        <w:rPr>
          <w:rFonts w:ascii="Times New Roman" w:hAnsi="Times New Roman" w:cs="Times New Roman"/>
          <w:sz w:val="28"/>
          <w:szCs w:val="28"/>
          <w:lang w:val="kk-KZ"/>
        </w:rPr>
        <w:t>-кестеде (</w:t>
      </w:r>
      <w:r w:rsidR="00B44527">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қосымшасын қараңыз) жиынтық модель статистикалық тұрғыдан маңызды еместігі көрсетілген (F=</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823;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635; 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080; Adj.R²=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000), бұл </w:t>
      </w:r>
      <w:r w:rsidR="00B45978">
        <w:rPr>
          <w:rFonts w:ascii="Times New Roman" w:hAnsi="Times New Roman" w:cs="Times New Roman"/>
          <w:sz w:val="28"/>
          <w:szCs w:val="28"/>
          <w:lang w:val="kk-KZ"/>
        </w:rPr>
        <w:t xml:space="preserve">ТҚММ – </w:t>
      </w:r>
      <w:r w:rsidR="00F82F62">
        <w:rPr>
          <w:rFonts w:ascii="Times New Roman" w:hAnsi="Times New Roman" w:cs="Times New Roman"/>
          <w:sz w:val="28"/>
          <w:szCs w:val="28"/>
          <w:lang w:val="kk-KZ"/>
        </w:rPr>
        <w:t>тұлғааралық қатынастардың мінез-құлықтық моделі</w:t>
      </w:r>
      <w:r w:rsidR="00B45978">
        <w:rPr>
          <w:rFonts w:ascii="Times New Roman" w:hAnsi="Times New Roman" w:cs="Times New Roman"/>
          <w:sz w:val="28"/>
          <w:szCs w:val="28"/>
          <w:lang w:val="kk-KZ"/>
        </w:rPr>
        <w:t xml:space="preserve"> (ОМО/FIRO-B)</w:t>
      </w:r>
      <w:r w:rsidRPr="0017593E">
        <w:rPr>
          <w:rFonts w:ascii="Times New Roman" w:hAnsi="Times New Roman" w:cs="Times New Roman"/>
          <w:sz w:val="28"/>
          <w:szCs w:val="28"/>
          <w:lang w:val="kk-KZ"/>
        </w:rPr>
        <w:t xml:space="preserve"> әдіс</w:t>
      </w:r>
      <w:r w:rsidR="00F82F62">
        <w:rPr>
          <w:rFonts w:ascii="Times New Roman" w:hAnsi="Times New Roman" w:cs="Times New Roman"/>
          <w:sz w:val="28"/>
          <w:szCs w:val="28"/>
          <w:lang w:val="kk-KZ"/>
        </w:rPr>
        <w:t>темесі</w:t>
      </w:r>
      <w:r w:rsidRPr="0017593E">
        <w:rPr>
          <w:rFonts w:ascii="Times New Roman" w:hAnsi="Times New Roman" w:cs="Times New Roman"/>
          <w:sz w:val="28"/>
          <w:szCs w:val="28"/>
          <w:lang w:val="kk-KZ"/>
        </w:rPr>
        <w:t xml:space="preserve">мен өлшенген тұлғааралық стильдердің және олардың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-мен өзара әрекеттесулерінің сыртқы келбетке бағдарлану деңгейіне (AO) жүйелі әсері жоқ екенін білдіреді.</w:t>
      </w:r>
    </w:p>
    <w:p w14:paraId="239CB77C" w14:textId="1A762B46" w:rsidR="00381632" w:rsidRPr="00447900"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Модельде сенімді үлес қосқан жалғыз фактор –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болды (F = </w:t>
      </w:r>
      <w:r w:rsidR="008211C4">
        <w:rPr>
          <w:rFonts w:ascii="Times New Roman" w:hAnsi="Times New Roman" w:cs="Times New Roman"/>
          <w:sz w:val="28"/>
          <w:szCs w:val="28"/>
          <w:lang w:val="kk-KZ"/>
        </w:rPr>
        <w:t>4,</w:t>
      </w:r>
      <w:r w:rsidRPr="0017593E">
        <w:rPr>
          <w:rFonts w:ascii="Times New Roman" w:hAnsi="Times New Roman" w:cs="Times New Roman"/>
          <w:sz w:val="28"/>
          <w:szCs w:val="28"/>
          <w:lang w:val="kk-KZ"/>
        </w:rPr>
        <w:t xml:space="preserve">988; p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027; </w:t>
      </w:r>
      <w:r w:rsidRPr="0017593E">
        <w:rPr>
          <w:rFonts w:ascii="Times New Roman" w:hAnsi="Times New Roman" w:cs="Times New Roman"/>
          <w:sz w:val="28"/>
          <w:szCs w:val="28"/>
        </w:rPr>
        <w:t>η</w:t>
      </w:r>
      <w:r w:rsidRPr="0017593E">
        <w:rPr>
          <w:rFonts w:ascii="Times New Roman" w:hAnsi="Times New Roman" w:cs="Times New Roman"/>
          <w:sz w:val="28"/>
          <w:szCs w:val="28"/>
          <w:lang w:val="kk-KZ"/>
        </w:rPr>
        <w:t xml:space="preserve">²p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039):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артқан сайын </w:t>
      </w:r>
      <w:r w:rsidR="00536542" w:rsidRPr="0017593E">
        <w:rPr>
          <w:rFonts w:ascii="Times New Roman" w:hAnsi="Times New Roman" w:cs="Times New Roman"/>
          <w:sz w:val="28"/>
          <w:szCs w:val="28"/>
          <w:lang w:val="kk-KZ"/>
        </w:rPr>
        <w:t xml:space="preserve">сыртқы келбетке бағдарлану </w:t>
      </w:r>
      <w:r w:rsidR="008F0B31" w:rsidRPr="008F0B31">
        <w:rPr>
          <w:rFonts w:ascii="Times New Roman" w:hAnsi="Times New Roman" w:cs="Times New Roman"/>
          <w:sz w:val="28"/>
          <w:szCs w:val="28"/>
          <w:lang w:val="kk-KZ"/>
        </w:rPr>
        <w:t>(</w:t>
      </w:r>
      <w:r w:rsidRPr="0017593E">
        <w:rPr>
          <w:rFonts w:ascii="Times New Roman" w:hAnsi="Times New Roman" w:cs="Times New Roman"/>
          <w:sz w:val="28"/>
          <w:szCs w:val="28"/>
          <w:lang w:val="kk-KZ"/>
        </w:rPr>
        <w:t>AO</w:t>
      </w:r>
      <w:r w:rsidR="008F0B31" w:rsidRPr="008F0B31">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көрсеткіші орташа деңгейде төмендейді, яғни сырт </w:t>
      </w:r>
      <w:r w:rsidRPr="0017593E">
        <w:rPr>
          <w:rFonts w:ascii="Times New Roman" w:hAnsi="Times New Roman" w:cs="Times New Roman"/>
          <w:sz w:val="28"/>
          <w:szCs w:val="28"/>
          <w:lang w:val="kk-KZ"/>
        </w:rPr>
        <w:lastRenderedPageBreak/>
        <w:t>келбетке және дене күтіміне бағыт</w:t>
      </w:r>
      <w:r w:rsidR="00536542">
        <w:rPr>
          <w:rFonts w:ascii="Times New Roman" w:hAnsi="Times New Roman" w:cs="Times New Roman"/>
          <w:sz w:val="28"/>
          <w:szCs w:val="28"/>
          <w:lang w:val="kk-KZ"/>
        </w:rPr>
        <w:t>тылықтың айқындылығының</w:t>
      </w:r>
      <w:r w:rsidRPr="0017593E">
        <w:rPr>
          <w:rFonts w:ascii="Times New Roman" w:hAnsi="Times New Roman" w:cs="Times New Roman"/>
          <w:sz w:val="28"/>
          <w:szCs w:val="28"/>
          <w:lang w:val="kk-KZ"/>
        </w:rPr>
        <w:t xml:space="preserve"> </w:t>
      </w:r>
      <w:r w:rsidR="00536542">
        <w:rPr>
          <w:rFonts w:ascii="Times New Roman" w:hAnsi="Times New Roman" w:cs="Times New Roman"/>
          <w:sz w:val="28"/>
          <w:szCs w:val="28"/>
          <w:lang w:val="kk-KZ"/>
        </w:rPr>
        <w:t>төмендеуі</w:t>
      </w:r>
      <w:r w:rsidRPr="0017593E">
        <w:rPr>
          <w:rFonts w:ascii="Times New Roman" w:hAnsi="Times New Roman" w:cs="Times New Roman"/>
          <w:sz w:val="28"/>
          <w:szCs w:val="28"/>
          <w:lang w:val="kk-KZ"/>
        </w:rPr>
        <w:t xml:space="preserve"> байқалады</w:t>
      </w:r>
      <w:r w:rsidRPr="00447900">
        <w:rPr>
          <w:rFonts w:ascii="Times New Roman" w:hAnsi="Times New Roman" w:cs="Times New Roman"/>
          <w:sz w:val="28"/>
          <w:szCs w:val="28"/>
          <w:lang w:val="kk-KZ"/>
        </w:rPr>
        <w:t xml:space="preserve">. </w:t>
      </w:r>
    </w:p>
    <w:p w14:paraId="4E37CA7E" w14:textId="642A6E8E" w:rsidR="00381632" w:rsidRPr="0017593E" w:rsidRDefault="00D92DC3"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мен </w:t>
      </w:r>
      <w:r w:rsidR="00B45978">
        <w:rPr>
          <w:rFonts w:ascii="Times New Roman" w:hAnsi="Times New Roman" w:cs="Times New Roman"/>
          <w:sz w:val="28"/>
          <w:szCs w:val="28"/>
          <w:lang w:val="kk-KZ"/>
        </w:rPr>
        <w:t xml:space="preserve">ТҚММ – </w:t>
      </w:r>
      <w:r w:rsidR="00536542">
        <w:rPr>
          <w:rFonts w:ascii="Times New Roman" w:hAnsi="Times New Roman" w:cs="Times New Roman"/>
          <w:sz w:val="28"/>
          <w:szCs w:val="28"/>
          <w:lang w:val="kk-KZ"/>
        </w:rPr>
        <w:t xml:space="preserve">тұлғааралық қатынастардың мінез-құлықтық моделі </w:t>
      </w:r>
      <w:r w:rsidR="00B45978">
        <w:rPr>
          <w:rFonts w:ascii="Times New Roman" w:hAnsi="Times New Roman" w:cs="Times New Roman"/>
          <w:sz w:val="28"/>
          <w:szCs w:val="28"/>
          <w:lang w:val="kk-KZ"/>
        </w:rPr>
        <w:t>(ОМО/FIRO-B)</w:t>
      </w:r>
      <w:r w:rsidR="00381632" w:rsidRPr="0017593E">
        <w:rPr>
          <w:rFonts w:ascii="Times New Roman" w:hAnsi="Times New Roman" w:cs="Times New Roman"/>
          <w:sz w:val="28"/>
          <w:szCs w:val="28"/>
          <w:lang w:val="kk-KZ"/>
        </w:rPr>
        <w:t xml:space="preserve"> жекелеген </w:t>
      </w:r>
      <w:r w:rsidR="00381632">
        <w:rPr>
          <w:rFonts w:ascii="Times New Roman" w:hAnsi="Times New Roman" w:cs="Times New Roman"/>
          <w:sz w:val="28"/>
          <w:szCs w:val="28"/>
          <w:lang w:val="kk-KZ"/>
        </w:rPr>
        <w:t>шкала</w:t>
      </w:r>
      <w:r w:rsidR="008F0B31">
        <w:rPr>
          <w:rFonts w:ascii="Times New Roman" w:hAnsi="Times New Roman" w:cs="Times New Roman"/>
          <w:sz w:val="28"/>
          <w:szCs w:val="28"/>
          <w:lang w:val="kk-KZ"/>
        </w:rPr>
        <w:t>л</w:t>
      </w:r>
      <w:r w:rsidR="00536542">
        <w:rPr>
          <w:rFonts w:ascii="Times New Roman" w:hAnsi="Times New Roman" w:cs="Times New Roman"/>
          <w:sz w:val="28"/>
          <w:szCs w:val="28"/>
          <w:lang w:val="kk-KZ"/>
        </w:rPr>
        <w:t>арының</w:t>
      </w:r>
      <w:r w:rsidR="00381632" w:rsidRPr="0017593E">
        <w:rPr>
          <w:rFonts w:ascii="Times New Roman" w:hAnsi="Times New Roman" w:cs="Times New Roman"/>
          <w:sz w:val="28"/>
          <w:szCs w:val="28"/>
          <w:lang w:val="kk-KZ"/>
        </w:rPr>
        <w:t xml:space="preserve"> (Ie, Iw, Ce, Cw, Afe, Afw) өзара әрекеттесу көрсеткіштері (interaction terms) статистикалық м</w:t>
      </w:r>
      <w:r w:rsidR="00536542">
        <w:rPr>
          <w:rFonts w:ascii="Times New Roman" w:hAnsi="Times New Roman" w:cs="Times New Roman"/>
          <w:sz w:val="28"/>
          <w:szCs w:val="28"/>
          <w:lang w:val="kk-KZ"/>
        </w:rPr>
        <w:t>әнділікке</w:t>
      </w:r>
      <w:r w:rsidR="00381632" w:rsidRPr="0017593E">
        <w:rPr>
          <w:rFonts w:ascii="Times New Roman" w:hAnsi="Times New Roman" w:cs="Times New Roman"/>
          <w:sz w:val="28"/>
          <w:szCs w:val="28"/>
          <w:lang w:val="kk-KZ"/>
        </w:rPr>
        <w:t xml:space="preserve"> жетпеді (p = </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29</w:t>
      </w:r>
      <w:r w:rsidR="000865A1">
        <w:rPr>
          <w:rFonts w:ascii="Times New Roman" w:hAnsi="Times New Roman" w:cs="Times New Roman"/>
          <w:sz w:val="28"/>
          <w:szCs w:val="28"/>
          <w:lang w:val="kk-KZ"/>
        </w:rPr>
        <w:t>–</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99), бұл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индексі тұлғааралық стильдердің сыртқы келбетке бағдарлануға әсерін өзгертпейтінін көрсетеді. Осылайша, осы модельде модераторлық әсер жоқ деп айтуға болады, ал </w:t>
      </w:r>
      <w:r w:rsidR="00536542" w:rsidRPr="0017593E">
        <w:rPr>
          <w:rFonts w:ascii="Times New Roman" w:hAnsi="Times New Roman" w:cs="Times New Roman"/>
          <w:sz w:val="28"/>
          <w:szCs w:val="28"/>
          <w:lang w:val="kk-KZ"/>
        </w:rPr>
        <w:t>сыртқы келбетке бағдарлану</w:t>
      </w:r>
      <w:r w:rsidR="00536542">
        <w:rPr>
          <w:rFonts w:ascii="Times New Roman" w:hAnsi="Times New Roman" w:cs="Times New Roman"/>
          <w:sz w:val="28"/>
          <w:szCs w:val="28"/>
          <w:lang w:val="kk-KZ"/>
        </w:rPr>
        <w:t xml:space="preserve">дағы </w:t>
      </w:r>
      <w:r w:rsidR="00381632" w:rsidRPr="0017593E">
        <w:rPr>
          <w:rFonts w:ascii="Times New Roman" w:hAnsi="Times New Roman" w:cs="Times New Roman"/>
          <w:sz w:val="28"/>
          <w:szCs w:val="28"/>
          <w:lang w:val="kk-KZ"/>
        </w:rPr>
        <w:t>AO</w:t>
      </w:r>
      <w:r w:rsidR="00536542">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қадағаланатын айырмашылықтар негізінен </w:t>
      </w: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-нің тікелей әсерімен негізделген.</w:t>
      </w:r>
    </w:p>
    <w:p w14:paraId="4D601153" w14:textId="3451165F"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2</w:t>
      </w:r>
      <w:r w:rsidR="000865A1">
        <w:rPr>
          <w:rFonts w:ascii="Times New Roman" w:hAnsi="Times New Roman" w:cs="Times New Roman"/>
          <w:sz w:val="28"/>
          <w:szCs w:val="28"/>
          <w:lang w:val="kk-KZ"/>
        </w:rPr>
        <w:t>7</w:t>
      </w:r>
      <w:r w:rsidRPr="0017593E">
        <w:rPr>
          <w:rFonts w:ascii="Times New Roman" w:hAnsi="Times New Roman" w:cs="Times New Roman"/>
          <w:sz w:val="28"/>
          <w:szCs w:val="28"/>
          <w:lang w:val="kk-KZ"/>
        </w:rPr>
        <w:t>-кестеде (</w:t>
      </w:r>
      <w:r w:rsidR="000865A1">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қосымшасын қараңыз) жиынтық</w:t>
      </w:r>
      <w:r w:rsidR="00536542">
        <w:rPr>
          <w:rFonts w:ascii="Times New Roman" w:hAnsi="Times New Roman" w:cs="Times New Roman"/>
          <w:sz w:val="28"/>
          <w:szCs w:val="28"/>
          <w:lang w:val="kk-KZ"/>
        </w:rPr>
        <w:t>та</w:t>
      </w:r>
      <w:r w:rsidRPr="0017593E">
        <w:rPr>
          <w:rFonts w:ascii="Times New Roman" w:hAnsi="Times New Roman" w:cs="Times New Roman"/>
          <w:sz w:val="28"/>
          <w:szCs w:val="28"/>
          <w:lang w:val="kk-KZ"/>
        </w:rPr>
        <w:t xml:space="preserve"> модельдің статистикалық тұрғыдан м</w:t>
      </w:r>
      <w:r w:rsidR="00536542">
        <w:rPr>
          <w:rFonts w:ascii="Times New Roman" w:hAnsi="Times New Roman" w:cs="Times New Roman"/>
          <w:sz w:val="28"/>
          <w:szCs w:val="28"/>
          <w:lang w:val="kk-KZ"/>
        </w:rPr>
        <w:t>әнді</w:t>
      </w:r>
      <w:r w:rsidRPr="0017593E">
        <w:rPr>
          <w:rFonts w:ascii="Times New Roman" w:hAnsi="Times New Roman" w:cs="Times New Roman"/>
          <w:sz w:val="28"/>
          <w:szCs w:val="28"/>
          <w:lang w:val="kk-KZ"/>
        </w:rPr>
        <w:t xml:space="preserve"> еместігі көрсетілген (F=</w:t>
      </w:r>
      <w:r w:rsidR="00E35B4A">
        <w:rPr>
          <w:rFonts w:ascii="Times New Roman" w:hAnsi="Times New Roman" w:cs="Times New Roman"/>
          <w:sz w:val="28"/>
          <w:szCs w:val="28"/>
          <w:lang w:val="kk-KZ"/>
        </w:rPr>
        <w:t>1,</w:t>
      </w:r>
      <w:r w:rsidRPr="0017593E">
        <w:rPr>
          <w:rFonts w:ascii="Times New Roman" w:hAnsi="Times New Roman" w:cs="Times New Roman"/>
          <w:sz w:val="28"/>
          <w:szCs w:val="28"/>
          <w:lang w:val="kk-KZ"/>
        </w:rPr>
        <w:t>017;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449; 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157; Adj.R²=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003), бұл тұлғааралық стильдердің және олардың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индексімен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өзара әрекеттесулерінің сыртқы келбетке бағдарлану</w:t>
      </w:r>
      <w:r w:rsidR="00536542">
        <w:rPr>
          <w:rFonts w:ascii="Times New Roman" w:hAnsi="Times New Roman" w:cs="Times New Roman"/>
          <w:sz w:val="28"/>
          <w:szCs w:val="28"/>
          <w:lang w:val="kk-KZ"/>
        </w:rPr>
        <w:t xml:space="preserve"> </w:t>
      </w:r>
      <w:r w:rsidR="00536542" w:rsidRPr="0017593E">
        <w:rPr>
          <w:rFonts w:ascii="Times New Roman" w:hAnsi="Times New Roman" w:cs="Times New Roman"/>
          <w:sz w:val="28"/>
          <w:szCs w:val="28"/>
          <w:lang w:val="kk-KZ"/>
        </w:rPr>
        <w:t xml:space="preserve">(AO) </w:t>
      </w:r>
      <w:r w:rsidRPr="0017593E">
        <w:rPr>
          <w:rFonts w:ascii="Times New Roman" w:hAnsi="Times New Roman" w:cs="Times New Roman"/>
          <w:sz w:val="28"/>
          <w:szCs w:val="28"/>
          <w:lang w:val="kk-KZ"/>
        </w:rPr>
        <w:t xml:space="preserve">айқындылығына жүйелі әсері жоқ екенін білдіреді. </w:t>
      </w:r>
    </w:p>
    <w:p w14:paraId="798576EA" w14:textId="0C6E02D3"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Тұлғааралық бейіннің жекелеген көрсеткіштері бойынша кейбір трендтердің байқалғанына қарамастан (</w:t>
      </w:r>
      <w:r w:rsidR="008F0B31" w:rsidRPr="00212989">
        <w:rPr>
          <w:rFonts w:ascii="Times New Roman" w:hAnsi="Times New Roman" w:cs="Times New Roman"/>
          <w:sz w:val="28"/>
          <w:szCs w:val="28"/>
          <w:lang w:val="kk-KZ"/>
        </w:rPr>
        <w:t>Күдікшіл стиль</w:t>
      </w:r>
      <w:r w:rsidRPr="0017593E">
        <w:rPr>
          <w:rFonts w:ascii="Times New Roman" w:hAnsi="Times New Roman" w:cs="Times New Roman"/>
          <w:sz w:val="28"/>
          <w:szCs w:val="28"/>
          <w:lang w:val="kk-KZ"/>
        </w:rPr>
        <w:t xml:space="preserve">: F = </w:t>
      </w:r>
      <w:r w:rsidR="004E7886">
        <w:rPr>
          <w:rFonts w:ascii="Times New Roman" w:hAnsi="Times New Roman" w:cs="Times New Roman"/>
          <w:sz w:val="28"/>
          <w:szCs w:val="28"/>
          <w:lang w:val="kk-KZ"/>
        </w:rPr>
        <w:t>3,</w:t>
      </w:r>
      <w:r w:rsidRPr="0017593E">
        <w:rPr>
          <w:rFonts w:ascii="Times New Roman" w:hAnsi="Times New Roman" w:cs="Times New Roman"/>
          <w:sz w:val="28"/>
          <w:szCs w:val="28"/>
          <w:lang w:val="kk-KZ"/>
        </w:rPr>
        <w:t xml:space="preserve">137; p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079; </w:t>
      </w:r>
      <w:r w:rsidRPr="0017593E">
        <w:rPr>
          <w:rFonts w:ascii="Times New Roman" w:hAnsi="Times New Roman" w:cs="Times New Roman"/>
          <w:sz w:val="28"/>
          <w:szCs w:val="28"/>
        </w:rPr>
        <w:t>η</w:t>
      </w:r>
      <w:r w:rsidRPr="0017593E">
        <w:rPr>
          <w:rFonts w:ascii="Times New Roman" w:hAnsi="Times New Roman" w:cs="Times New Roman"/>
          <w:sz w:val="28"/>
          <w:szCs w:val="28"/>
          <w:lang w:val="kk-KZ"/>
        </w:rPr>
        <w:t xml:space="preserve">²p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027), олардың ешқайсысы, соның ішінде өзара әрекеттесулер (interaction terms), p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10 деңгейінде статистикалық м</w:t>
      </w:r>
      <w:r w:rsidR="00536542">
        <w:rPr>
          <w:rFonts w:ascii="Times New Roman" w:hAnsi="Times New Roman" w:cs="Times New Roman"/>
          <w:sz w:val="28"/>
          <w:szCs w:val="28"/>
          <w:lang w:val="kk-KZ"/>
        </w:rPr>
        <w:t>әнділікке</w:t>
      </w:r>
      <w:r w:rsidRPr="0017593E">
        <w:rPr>
          <w:rFonts w:ascii="Times New Roman" w:hAnsi="Times New Roman" w:cs="Times New Roman"/>
          <w:sz w:val="28"/>
          <w:szCs w:val="28"/>
          <w:lang w:val="kk-KZ"/>
        </w:rPr>
        <w:t xml:space="preserve"> жетпейді. Бұл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индексінің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w:t>
      </w:r>
      <w:r w:rsidR="008F0B31">
        <w:rPr>
          <w:rFonts w:ascii="Times New Roman" w:hAnsi="Times New Roman" w:cs="Times New Roman"/>
          <w:sz w:val="28"/>
          <w:szCs w:val="28"/>
          <w:lang w:val="kk-KZ"/>
        </w:rPr>
        <w:t>Т. Лири</w:t>
      </w:r>
      <w:r w:rsidRPr="0017593E">
        <w:rPr>
          <w:rFonts w:ascii="Times New Roman" w:hAnsi="Times New Roman" w:cs="Times New Roman"/>
          <w:sz w:val="28"/>
          <w:szCs w:val="28"/>
          <w:lang w:val="kk-KZ"/>
        </w:rPr>
        <w:t xml:space="preserve"> әдіс</w:t>
      </w:r>
      <w:r w:rsidR="00536542">
        <w:rPr>
          <w:rFonts w:ascii="Times New Roman" w:hAnsi="Times New Roman" w:cs="Times New Roman"/>
          <w:sz w:val="28"/>
          <w:szCs w:val="28"/>
          <w:lang w:val="kk-KZ"/>
        </w:rPr>
        <w:t>темесі</w:t>
      </w:r>
      <w:r w:rsidRPr="0017593E">
        <w:rPr>
          <w:rFonts w:ascii="Times New Roman" w:hAnsi="Times New Roman" w:cs="Times New Roman"/>
          <w:sz w:val="28"/>
          <w:szCs w:val="28"/>
          <w:lang w:val="kk-KZ"/>
        </w:rPr>
        <w:t xml:space="preserve">мен өлшенген тұлғааралық сипаттамалардың сыртқы келбетке бағдарлануға әсерін өзгертпейтінін көрсетеді. </w:t>
      </w:r>
    </w:p>
    <w:p w14:paraId="102FE014" w14:textId="5A7A80A1"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Жалпы, осы модель үшін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артқан сайын сырт келбетке күтім жасауға және өзін таныстыруға деген мінез-құлықтық қатысу төмендейтінін білдіретін тек әлсіз теріс үрдісті көрсететін (</w:t>
      </w:r>
      <w:r w:rsidRPr="0017593E">
        <w:rPr>
          <w:rFonts w:ascii="Times New Roman" w:hAnsi="Times New Roman" w:cs="Times New Roman"/>
          <w:sz w:val="28"/>
          <w:szCs w:val="28"/>
        </w:rPr>
        <w:t>β</w:t>
      </w:r>
      <w:r w:rsidRPr="0017593E">
        <w:rPr>
          <w:rFonts w:ascii="Times New Roman" w:hAnsi="Times New Roman" w:cs="Times New Roman"/>
          <w:sz w:val="28"/>
          <w:szCs w:val="28"/>
          <w:lang w:val="kk-KZ"/>
        </w:rPr>
        <w:t xml:space="preserve">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098; p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360)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-нің тікелей әсері туралы ғана айтуға болады.</w:t>
      </w:r>
    </w:p>
    <w:p w14:paraId="17B4167E" w14:textId="1173257B" w:rsidR="00381632" w:rsidRPr="0017593E" w:rsidRDefault="00536542"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17593E">
        <w:rPr>
          <w:rFonts w:ascii="Times New Roman" w:hAnsi="Times New Roman" w:cs="Times New Roman"/>
          <w:sz w:val="28"/>
          <w:szCs w:val="28"/>
          <w:lang w:val="kk-KZ"/>
        </w:rPr>
        <w:t>ыртқы келбетке бағдарлану</w:t>
      </w:r>
      <w:r>
        <w:rPr>
          <w:rFonts w:ascii="Times New Roman" w:hAnsi="Times New Roman" w:cs="Times New Roman"/>
          <w:sz w:val="28"/>
          <w:szCs w:val="28"/>
          <w:lang w:val="kk-KZ"/>
        </w:rPr>
        <w:t xml:space="preserve"> </w:t>
      </w:r>
      <w:r w:rsidR="00381632" w:rsidRPr="004021E7">
        <w:rPr>
          <w:rFonts w:ascii="Times New Roman" w:hAnsi="Times New Roman" w:cs="Times New Roman"/>
          <w:sz w:val="28"/>
          <w:szCs w:val="28"/>
          <w:lang w:val="kk-KZ"/>
        </w:rPr>
        <w:t>(AO) шкаласы</w:t>
      </w:r>
      <w:r w:rsidR="00381632" w:rsidRPr="0017593E">
        <w:rPr>
          <w:rFonts w:ascii="Times New Roman" w:hAnsi="Times New Roman" w:cs="Times New Roman"/>
          <w:sz w:val="28"/>
          <w:szCs w:val="28"/>
          <w:lang w:val="kk-KZ"/>
        </w:rPr>
        <w:t xml:space="preserve"> бойынша модераторлық талдау нәтижелері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индексінің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тұлғааралық стильдер мен сыртқы келбетке бағдарлану арасындағы қатынастарда маңызды модераторлық рөл атқармайтынын көрсетті. </w:t>
      </w:r>
      <w:r w:rsidR="00B45978">
        <w:rPr>
          <w:rFonts w:ascii="Times New Roman" w:hAnsi="Times New Roman" w:cs="Times New Roman"/>
          <w:sz w:val="28"/>
          <w:szCs w:val="28"/>
          <w:lang w:val="kk-KZ"/>
        </w:rPr>
        <w:t xml:space="preserve">ТҚММ – </w:t>
      </w:r>
      <w:r>
        <w:rPr>
          <w:rFonts w:ascii="Times New Roman" w:hAnsi="Times New Roman" w:cs="Times New Roman"/>
          <w:sz w:val="28"/>
          <w:szCs w:val="28"/>
          <w:lang w:val="kk-KZ"/>
        </w:rPr>
        <w:t xml:space="preserve">тұлғааралық қатынастардың мінез-құлықтық моделі </w:t>
      </w:r>
      <w:r w:rsidR="00B45978">
        <w:rPr>
          <w:rFonts w:ascii="Times New Roman" w:hAnsi="Times New Roman" w:cs="Times New Roman"/>
          <w:sz w:val="28"/>
          <w:szCs w:val="28"/>
          <w:lang w:val="kk-KZ"/>
        </w:rPr>
        <w:t>(ОМО/FIRO-B)</w:t>
      </w:r>
      <w:r w:rsidR="00381632" w:rsidRPr="0017593E">
        <w:rPr>
          <w:rFonts w:ascii="Times New Roman" w:hAnsi="Times New Roman" w:cs="Times New Roman"/>
          <w:sz w:val="28"/>
          <w:szCs w:val="28"/>
          <w:lang w:val="kk-KZ"/>
        </w:rPr>
        <w:t xml:space="preserve"> (F=</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823; p=</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635; R²=</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080) және </w:t>
      </w:r>
      <w:r w:rsidR="008F0B31">
        <w:rPr>
          <w:rFonts w:ascii="Times New Roman" w:hAnsi="Times New Roman" w:cs="Times New Roman"/>
          <w:sz w:val="28"/>
          <w:szCs w:val="28"/>
          <w:lang w:val="kk-KZ"/>
        </w:rPr>
        <w:t>Т. Лири</w:t>
      </w:r>
      <w:r w:rsidR="00381632" w:rsidRPr="0017593E">
        <w:rPr>
          <w:rFonts w:ascii="Times New Roman" w:hAnsi="Times New Roman" w:cs="Times New Roman"/>
          <w:sz w:val="28"/>
          <w:szCs w:val="28"/>
          <w:lang w:val="kk-KZ"/>
        </w:rPr>
        <w:t xml:space="preserve"> (F=</w:t>
      </w:r>
      <w:r w:rsidR="00E35B4A">
        <w:rPr>
          <w:rFonts w:ascii="Times New Roman" w:hAnsi="Times New Roman" w:cs="Times New Roman"/>
          <w:sz w:val="28"/>
          <w:szCs w:val="28"/>
          <w:lang w:val="kk-KZ"/>
        </w:rPr>
        <w:t>1,</w:t>
      </w:r>
      <w:r w:rsidR="00381632" w:rsidRPr="0017593E">
        <w:rPr>
          <w:rFonts w:ascii="Times New Roman" w:hAnsi="Times New Roman" w:cs="Times New Roman"/>
          <w:sz w:val="28"/>
          <w:szCs w:val="28"/>
          <w:lang w:val="kk-KZ"/>
        </w:rPr>
        <w:t>017; p=</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449; R²=</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157) әдістемелері бойынша құрылған жиынтық модельдер статистикалық тұрғыдан мәнді емес болды. Ешбір өзара әрекеттесу (</w:t>
      </w:r>
      <w:r w:rsidR="00C46444">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 тұлғааралық стильдер) p ≤ </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10 м</w:t>
      </w:r>
      <w:r w:rsidR="00E53DFB">
        <w:rPr>
          <w:rFonts w:ascii="Times New Roman" w:hAnsi="Times New Roman" w:cs="Times New Roman"/>
          <w:sz w:val="28"/>
          <w:szCs w:val="28"/>
          <w:lang w:val="kk-KZ"/>
        </w:rPr>
        <w:t>әнділік</w:t>
      </w:r>
      <w:r w:rsidR="00381632" w:rsidRPr="0017593E">
        <w:rPr>
          <w:rFonts w:ascii="Times New Roman" w:hAnsi="Times New Roman" w:cs="Times New Roman"/>
          <w:sz w:val="28"/>
          <w:szCs w:val="28"/>
          <w:lang w:val="kk-KZ"/>
        </w:rPr>
        <w:t xml:space="preserve"> деңгейіне жетпеді, бұл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индексінің әлеуметтік мінез-құлық стратегияларының сыртқы келбетке бағдарлануға ықпалының бағыты мен күшін өзгертпейтінін көрсетеді.</w:t>
      </w:r>
    </w:p>
    <w:p w14:paraId="72CF8E3A" w14:textId="61F299B4" w:rsidR="00381632" w:rsidRPr="00447900"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Екі модельде де байқалған жалғыз тұрақты әсер –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мен </w:t>
      </w:r>
      <w:r w:rsidR="00E53DFB">
        <w:rPr>
          <w:rFonts w:ascii="Times New Roman" w:hAnsi="Times New Roman" w:cs="Times New Roman"/>
          <w:sz w:val="28"/>
          <w:szCs w:val="28"/>
          <w:lang w:val="kk-KZ"/>
        </w:rPr>
        <w:t>с</w:t>
      </w:r>
      <w:r w:rsidR="00E53DFB" w:rsidRPr="0017593E">
        <w:rPr>
          <w:rFonts w:ascii="Times New Roman" w:hAnsi="Times New Roman" w:cs="Times New Roman"/>
          <w:sz w:val="28"/>
          <w:szCs w:val="28"/>
          <w:lang w:val="kk-KZ"/>
        </w:rPr>
        <w:t xml:space="preserve">ыртқы келбетке бағдарлану </w:t>
      </w:r>
      <w:r w:rsidR="008F0B31" w:rsidRPr="008F0B31">
        <w:rPr>
          <w:rFonts w:ascii="Times New Roman" w:hAnsi="Times New Roman" w:cs="Times New Roman"/>
          <w:sz w:val="28"/>
          <w:szCs w:val="28"/>
          <w:lang w:val="kk-KZ"/>
        </w:rPr>
        <w:t>(</w:t>
      </w:r>
      <w:r w:rsidRPr="0017593E">
        <w:rPr>
          <w:rFonts w:ascii="Times New Roman" w:hAnsi="Times New Roman" w:cs="Times New Roman"/>
          <w:sz w:val="28"/>
          <w:szCs w:val="28"/>
          <w:lang w:val="kk-KZ"/>
        </w:rPr>
        <w:t>AO</w:t>
      </w:r>
      <w:r w:rsidR="008F0B31" w:rsidRPr="008F0B31">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арасындағы жағымсыз байланыс (</w:t>
      </w:r>
      <w:r w:rsidR="00B45978">
        <w:rPr>
          <w:rFonts w:ascii="Times New Roman" w:hAnsi="Times New Roman" w:cs="Times New Roman"/>
          <w:sz w:val="28"/>
          <w:szCs w:val="28"/>
          <w:lang w:val="kk-KZ"/>
        </w:rPr>
        <w:t xml:space="preserve">ТҚММ – </w:t>
      </w:r>
      <w:r w:rsidR="00E53DFB">
        <w:rPr>
          <w:rFonts w:ascii="Times New Roman" w:hAnsi="Times New Roman" w:cs="Times New Roman"/>
          <w:sz w:val="28"/>
          <w:szCs w:val="28"/>
          <w:lang w:val="kk-KZ"/>
        </w:rPr>
        <w:t>тұлғааралық қатынастардың мінез-құлықтық моделі</w:t>
      </w:r>
      <w:r w:rsidR="00B45978">
        <w:rPr>
          <w:rFonts w:ascii="Times New Roman" w:hAnsi="Times New Roman" w:cs="Times New Roman"/>
          <w:sz w:val="28"/>
          <w:szCs w:val="28"/>
          <w:lang w:val="kk-KZ"/>
        </w:rPr>
        <w:t xml:space="preserve"> (ОМО/FIRO-B)</w:t>
      </w:r>
      <w:r w:rsidRPr="0017593E">
        <w:rPr>
          <w:rFonts w:ascii="Times New Roman" w:hAnsi="Times New Roman" w:cs="Times New Roman"/>
          <w:sz w:val="28"/>
          <w:szCs w:val="28"/>
          <w:lang w:val="kk-KZ"/>
        </w:rPr>
        <w:t xml:space="preserve"> моделінде p &lt;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05): дене салмағы артқан сайын денеге күтім жасауға, сырт келбетке назар аударуға және өзін таныстыруға деген мінез-құлықтық қатысу төмендейді. </w:t>
      </w:r>
      <w:r w:rsidR="00E53DFB">
        <w:rPr>
          <w:rFonts w:ascii="Times New Roman" w:hAnsi="Times New Roman" w:cs="Times New Roman"/>
          <w:sz w:val="28"/>
          <w:szCs w:val="28"/>
          <w:lang w:val="kk-KZ"/>
        </w:rPr>
        <w:t>С</w:t>
      </w:r>
      <w:r w:rsidR="00E53DFB" w:rsidRPr="0017593E">
        <w:rPr>
          <w:rFonts w:ascii="Times New Roman" w:hAnsi="Times New Roman" w:cs="Times New Roman"/>
          <w:sz w:val="28"/>
          <w:szCs w:val="28"/>
          <w:lang w:val="kk-KZ"/>
        </w:rPr>
        <w:t>ыртқы келбетке бағдарлану</w:t>
      </w:r>
      <w:r w:rsidR="00E53DFB">
        <w:rPr>
          <w:rFonts w:ascii="Times New Roman" w:hAnsi="Times New Roman" w:cs="Times New Roman"/>
          <w:sz w:val="28"/>
          <w:szCs w:val="28"/>
          <w:lang w:val="kk-KZ"/>
        </w:rPr>
        <w:t xml:space="preserve"> </w:t>
      </w:r>
      <w:r w:rsidR="008F0B31" w:rsidRPr="008F0B31">
        <w:rPr>
          <w:rFonts w:ascii="Times New Roman" w:hAnsi="Times New Roman" w:cs="Times New Roman"/>
          <w:sz w:val="28"/>
          <w:szCs w:val="28"/>
          <w:lang w:val="kk-KZ"/>
        </w:rPr>
        <w:t>(</w:t>
      </w:r>
      <w:r w:rsidRPr="0017593E">
        <w:rPr>
          <w:rFonts w:ascii="Times New Roman" w:hAnsi="Times New Roman" w:cs="Times New Roman"/>
          <w:sz w:val="28"/>
          <w:szCs w:val="28"/>
          <w:lang w:val="kk-KZ"/>
        </w:rPr>
        <w:t>AO</w:t>
      </w:r>
      <w:r w:rsidR="008F0B31" w:rsidRPr="008F0B31">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xml:space="preserve">нде модераторлық әсерлердің болмауы айнымалының </w:t>
      </w:r>
      <w:r w:rsidRPr="00E53DFB">
        <w:rPr>
          <w:rFonts w:ascii="Times New Roman" w:hAnsi="Times New Roman" w:cs="Times New Roman"/>
          <w:sz w:val="28"/>
          <w:szCs w:val="28"/>
          <w:lang w:val="kk-KZ"/>
        </w:rPr>
        <w:t xml:space="preserve">өзінің феноменологиясымен үйлеседі. Егер </w:t>
      </w:r>
      <w:r w:rsidR="00E53DFB" w:rsidRPr="003B780A">
        <w:rPr>
          <w:rFonts w:ascii="Times New Roman" w:hAnsi="Times New Roman" w:cs="Times New Roman"/>
          <w:sz w:val="28"/>
          <w:szCs w:val="28"/>
          <w:lang w:val="kk-KZ"/>
        </w:rPr>
        <w:t>сырт</w:t>
      </w:r>
      <w:r w:rsidR="00E53DFB" w:rsidRPr="00E53DFB">
        <w:rPr>
          <w:rFonts w:ascii="Times New Roman" w:hAnsi="Times New Roman" w:cs="Times New Roman"/>
          <w:sz w:val="28"/>
          <w:szCs w:val="28"/>
          <w:lang w:val="kk-KZ"/>
        </w:rPr>
        <w:t>қы</w:t>
      </w:r>
      <w:r w:rsidR="00E53DFB" w:rsidRPr="003B780A">
        <w:rPr>
          <w:rFonts w:ascii="Times New Roman" w:hAnsi="Times New Roman" w:cs="Times New Roman"/>
          <w:sz w:val="28"/>
          <w:szCs w:val="28"/>
          <w:lang w:val="kk-KZ"/>
        </w:rPr>
        <w:t xml:space="preserve"> </w:t>
      </w:r>
      <w:r w:rsidR="00E53DFB" w:rsidRPr="00E53DFB">
        <w:rPr>
          <w:rFonts w:ascii="Times New Roman" w:hAnsi="Times New Roman" w:cs="Times New Roman"/>
          <w:sz w:val="28"/>
          <w:szCs w:val="28"/>
          <w:lang w:val="kk-KZ"/>
        </w:rPr>
        <w:t>бейнені</w:t>
      </w:r>
      <w:r w:rsidR="00E53DFB" w:rsidRPr="003B780A">
        <w:rPr>
          <w:rFonts w:ascii="Times New Roman" w:hAnsi="Times New Roman" w:cs="Times New Roman"/>
          <w:sz w:val="28"/>
          <w:szCs w:val="28"/>
          <w:lang w:val="kk-KZ"/>
        </w:rPr>
        <w:t xml:space="preserve"> </w:t>
      </w:r>
      <w:r w:rsidR="00E53DFB" w:rsidRPr="00E53DFB">
        <w:rPr>
          <w:rFonts w:ascii="Times New Roman" w:hAnsi="Times New Roman" w:cs="Times New Roman"/>
          <w:sz w:val="28"/>
          <w:szCs w:val="28"/>
          <w:lang w:val="kk-KZ"/>
        </w:rPr>
        <w:t xml:space="preserve">бағалау </w:t>
      </w:r>
      <w:r w:rsidRPr="00E53DFB">
        <w:rPr>
          <w:rFonts w:ascii="Times New Roman" w:hAnsi="Times New Roman" w:cs="Times New Roman"/>
          <w:sz w:val="28"/>
          <w:szCs w:val="28"/>
          <w:lang w:val="kk-KZ"/>
        </w:rPr>
        <w:t>(AE) дене</w:t>
      </w:r>
      <w:r w:rsidRPr="0017593E">
        <w:rPr>
          <w:rFonts w:ascii="Times New Roman" w:hAnsi="Times New Roman" w:cs="Times New Roman"/>
          <w:sz w:val="28"/>
          <w:szCs w:val="28"/>
          <w:lang w:val="kk-KZ"/>
        </w:rPr>
        <w:t xml:space="preserve"> бейнесінің аффективті-бейімдеуші компонентін – </w:t>
      </w:r>
      <w:r w:rsidRPr="0017593E">
        <w:rPr>
          <w:rFonts w:ascii="Times New Roman" w:hAnsi="Times New Roman" w:cs="Times New Roman"/>
          <w:sz w:val="28"/>
          <w:szCs w:val="28"/>
          <w:lang w:val="kk-KZ"/>
        </w:rPr>
        <w:lastRenderedPageBreak/>
        <w:t xml:space="preserve">субъективті қанағаттану мен сырт келбетті эмоционалды қабылдауды көрсетсе, </w:t>
      </w:r>
      <w:r w:rsidR="00E53DFB">
        <w:rPr>
          <w:rFonts w:ascii="Times New Roman" w:hAnsi="Times New Roman" w:cs="Times New Roman"/>
          <w:sz w:val="28"/>
          <w:szCs w:val="28"/>
          <w:lang w:val="kk-KZ"/>
        </w:rPr>
        <w:t>с</w:t>
      </w:r>
      <w:r w:rsidR="00E53DFB" w:rsidRPr="0017593E">
        <w:rPr>
          <w:rFonts w:ascii="Times New Roman" w:hAnsi="Times New Roman" w:cs="Times New Roman"/>
          <w:sz w:val="28"/>
          <w:szCs w:val="28"/>
          <w:lang w:val="kk-KZ"/>
        </w:rPr>
        <w:t>ыртқы келбетке бағдарлану</w:t>
      </w:r>
      <w:r w:rsidRPr="0017593E">
        <w:rPr>
          <w:rFonts w:ascii="Times New Roman" w:hAnsi="Times New Roman" w:cs="Times New Roman"/>
          <w:sz w:val="28"/>
          <w:szCs w:val="28"/>
          <w:lang w:val="kk-KZ"/>
        </w:rPr>
        <w:t xml:space="preserve"> (AO) мінез-құлықтық және </w:t>
      </w:r>
      <w:r w:rsidR="00E53DFB">
        <w:rPr>
          <w:rFonts w:ascii="Times New Roman" w:hAnsi="Times New Roman" w:cs="Times New Roman"/>
          <w:sz w:val="28"/>
          <w:szCs w:val="28"/>
          <w:lang w:val="kk-KZ"/>
        </w:rPr>
        <w:t>мотивациялық</w:t>
      </w:r>
      <w:r w:rsidRPr="0017593E">
        <w:rPr>
          <w:rFonts w:ascii="Times New Roman" w:hAnsi="Times New Roman" w:cs="Times New Roman"/>
          <w:sz w:val="28"/>
          <w:szCs w:val="28"/>
          <w:lang w:val="kk-KZ"/>
        </w:rPr>
        <w:t xml:space="preserve"> қатысуды: күтімге, стильге, дене пішінін бақылауға және сырт келбетті жақсартуға бағытталған назар мен әрекетті өлшейді. </w:t>
      </w:r>
      <w:r w:rsidR="00E53DFB">
        <w:rPr>
          <w:rFonts w:ascii="Times New Roman" w:hAnsi="Times New Roman" w:cs="Times New Roman"/>
          <w:sz w:val="28"/>
          <w:szCs w:val="28"/>
          <w:lang w:val="kk-KZ"/>
        </w:rPr>
        <w:t>С</w:t>
      </w:r>
      <w:r w:rsidR="00E53DFB" w:rsidRPr="003B780A">
        <w:rPr>
          <w:rFonts w:ascii="Times New Roman" w:hAnsi="Times New Roman" w:cs="Times New Roman"/>
          <w:sz w:val="28"/>
          <w:szCs w:val="28"/>
          <w:lang w:val="kk-KZ"/>
        </w:rPr>
        <w:t>ырт</w:t>
      </w:r>
      <w:r w:rsidR="00E53DFB" w:rsidRPr="00E53DFB">
        <w:rPr>
          <w:rFonts w:ascii="Times New Roman" w:hAnsi="Times New Roman" w:cs="Times New Roman"/>
          <w:sz w:val="28"/>
          <w:szCs w:val="28"/>
          <w:lang w:val="kk-KZ"/>
        </w:rPr>
        <w:t>қы</w:t>
      </w:r>
      <w:r w:rsidR="00E53DFB" w:rsidRPr="003B780A">
        <w:rPr>
          <w:rFonts w:ascii="Times New Roman" w:hAnsi="Times New Roman" w:cs="Times New Roman"/>
          <w:sz w:val="28"/>
          <w:szCs w:val="28"/>
          <w:lang w:val="kk-KZ"/>
        </w:rPr>
        <w:t xml:space="preserve"> </w:t>
      </w:r>
      <w:r w:rsidR="00E53DFB" w:rsidRPr="00E53DFB">
        <w:rPr>
          <w:rFonts w:ascii="Times New Roman" w:hAnsi="Times New Roman" w:cs="Times New Roman"/>
          <w:sz w:val="28"/>
          <w:szCs w:val="28"/>
          <w:lang w:val="kk-KZ"/>
        </w:rPr>
        <w:t>бейнені</w:t>
      </w:r>
      <w:r w:rsidR="00E53DFB" w:rsidRPr="003B780A">
        <w:rPr>
          <w:rFonts w:ascii="Times New Roman" w:hAnsi="Times New Roman" w:cs="Times New Roman"/>
          <w:sz w:val="28"/>
          <w:szCs w:val="28"/>
          <w:lang w:val="kk-KZ"/>
        </w:rPr>
        <w:t xml:space="preserve"> </w:t>
      </w:r>
      <w:r w:rsidR="00E53DFB" w:rsidRPr="00E53DFB">
        <w:rPr>
          <w:rFonts w:ascii="Times New Roman" w:hAnsi="Times New Roman" w:cs="Times New Roman"/>
          <w:sz w:val="28"/>
          <w:szCs w:val="28"/>
          <w:lang w:val="kk-KZ"/>
        </w:rPr>
        <w:t>бағалау</w:t>
      </w:r>
      <w:r w:rsidR="00E53DFB"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айырмашылығы, бұл көрсеткіш әлеуметтік-психологиялық мәнмәтіндерге (өзара әрекеттесу стилі немесе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стратегиялар сияқты) аз сезімтал болып, көбіне тұрақты тұлғалық ұстанымдар мен өмірлік басымдықтарға тәуелді болады.</w:t>
      </w:r>
    </w:p>
    <w:p w14:paraId="1F903897" w14:textId="29BE1AA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Сонымен, </w:t>
      </w:r>
      <w:r w:rsidRPr="00447900">
        <w:rPr>
          <w:rFonts w:ascii="Times New Roman" w:hAnsi="Times New Roman" w:cs="Times New Roman"/>
          <w:sz w:val="28"/>
          <w:szCs w:val="28"/>
          <w:lang w:val="kk-KZ"/>
        </w:rPr>
        <w:t xml:space="preserve">сыртқы келбетке бағдарлану үшін </w:t>
      </w:r>
      <w:r w:rsidR="00D92DC3" w:rsidRPr="00447900">
        <w:rPr>
          <w:rFonts w:ascii="Times New Roman" w:hAnsi="Times New Roman" w:cs="Times New Roman"/>
          <w:sz w:val="28"/>
          <w:szCs w:val="28"/>
          <w:lang w:val="kk-KZ"/>
        </w:rPr>
        <w:t>ДСИ</w:t>
      </w:r>
      <w:r w:rsidRPr="00447900">
        <w:rPr>
          <w:rFonts w:ascii="Times New Roman" w:hAnsi="Times New Roman" w:cs="Times New Roman"/>
          <w:sz w:val="28"/>
          <w:szCs w:val="28"/>
          <w:lang w:val="kk-KZ"/>
        </w:rPr>
        <w:t xml:space="preserve"> модераторлық рөлге қарағанда, көбінесе тікелей</w:t>
      </w:r>
      <w:r w:rsidRPr="0017593E">
        <w:rPr>
          <w:rFonts w:ascii="Times New Roman" w:hAnsi="Times New Roman" w:cs="Times New Roman"/>
          <w:sz w:val="28"/>
          <w:szCs w:val="28"/>
          <w:lang w:val="kk-KZ"/>
        </w:rPr>
        <w:t xml:space="preserve"> әсер береді: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артқан сайын күтім жасау мен өзін таныстырудың мінез-құлықтық қатысуы төмендейді, ал тұлғааралық ерекшеліктер (агенттік немесе аффилиативтік стильдер) бұл әсерді күшейтпейді де, әлсіретпейді де. </w:t>
      </w:r>
      <w:r w:rsidRPr="00447900">
        <w:rPr>
          <w:rFonts w:ascii="Times New Roman" w:hAnsi="Times New Roman" w:cs="Times New Roman"/>
          <w:sz w:val="28"/>
          <w:szCs w:val="28"/>
          <w:lang w:val="kk-KZ"/>
        </w:rPr>
        <w:t xml:space="preserve">Оны денелік </w:t>
      </w:r>
      <w:r w:rsidRPr="00E53DFB">
        <w:rPr>
          <w:rFonts w:ascii="Times New Roman" w:hAnsi="Times New Roman" w:cs="Times New Roman"/>
          <w:sz w:val="28"/>
          <w:szCs w:val="28"/>
          <w:lang w:val="kk-KZ"/>
        </w:rPr>
        <w:t>осалдық</w:t>
      </w:r>
      <w:r w:rsidRPr="00447900">
        <w:rPr>
          <w:rFonts w:ascii="Times New Roman" w:hAnsi="Times New Roman" w:cs="Times New Roman"/>
          <w:sz w:val="28"/>
          <w:szCs w:val="28"/>
          <w:lang w:val="kk-KZ"/>
        </w:rPr>
        <w:t xml:space="preserve"> жағдайында бейімделуші өзін-өзі сақтаудың</w:t>
      </w:r>
      <w:r w:rsidRPr="0017593E">
        <w:rPr>
          <w:rFonts w:ascii="Times New Roman" w:hAnsi="Times New Roman" w:cs="Times New Roman"/>
          <w:sz w:val="28"/>
          <w:szCs w:val="28"/>
          <w:lang w:val="kk-KZ"/>
        </w:rPr>
        <w:t xml:space="preserve"> көрінісі – Мен сыртқы көріністерінің маңыздылығын төмендетуге ұмтылыс және психологиялық ресурстарды ішкі тұрақтылық пайдасына қайта бөлу ретінде түсіндіруге болады.</w:t>
      </w:r>
    </w:p>
    <w:p w14:paraId="7AD7B385" w14:textId="73AA14F8"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2</w:t>
      </w:r>
      <w:r w:rsidR="000865A1">
        <w:rPr>
          <w:rFonts w:ascii="Times New Roman" w:hAnsi="Times New Roman" w:cs="Times New Roman"/>
          <w:sz w:val="28"/>
          <w:szCs w:val="28"/>
          <w:lang w:val="kk-KZ"/>
        </w:rPr>
        <w:t>8</w:t>
      </w:r>
      <w:r w:rsidRPr="0017593E">
        <w:rPr>
          <w:rFonts w:ascii="Times New Roman" w:hAnsi="Times New Roman" w:cs="Times New Roman"/>
          <w:sz w:val="28"/>
          <w:szCs w:val="28"/>
          <w:lang w:val="kk-KZ"/>
        </w:rPr>
        <w:t>-кестеде (</w:t>
      </w:r>
      <w:r w:rsidR="000865A1">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қосымшасын қараңыз) жиынтық модель статистикалық тұрғыдан мәнді болып шыққаны көрсетілген (F=</w:t>
      </w:r>
      <w:r w:rsidR="00C47D64">
        <w:rPr>
          <w:rFonts w:ascii="Times New Roman" w:hAnsi="Times New Roman" w:cs="Times New Roman"/>
          <w:sz w:val="28"/>
          <w:szCs w:val="28"/>
          <w:lang w:val="kk-KZ"/>
        </w:rPr>
        <w:t>2,</w:t>
      </w:r>
      <w:r w:rsidRPr="0017593E">
        <w:rPr>
          <w:rFonts w:ascii="Times New Roman" w:hAnsi="Times New Roman" w:cs="Times New Roman"/>
          <w:sz w:val="28"/>
          <w:szCs w:val="28"/>
          <w:lang w:val="kk-KZ"/>
        </w:rPr>
        <w:t>566;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004; 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213; Adj 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130), бұл тұлғааралық стильдер мен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үйлесімінің салмаққа қатысты алаңдау және диеталық бақылау (OWP) өзгергіштігін түсіндіруге үлес қосатынын білдіреді. </w:t>
      </w:r>
    </w:p>
    <w:p w14:paraId="400EFE23" w14:textId="469123C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Модельге ең үлкен үлес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(F=2</w:t>
      </w:r>
      <w:r w:rsidR="008211C4">
        <w:rPr>
          <w:rFonts w:ascii="Times New Roman" w:hAnsi="Times New Roman" w:cs="Times New Roman"/>
          <w:sz w:val="28"/>
          <w:szCs w:val="28"/>
          <w:lang w:val="kk-KZ"/>
        </w:rPr>
        <w:t>4,</w:t>
      </w:r>
      <w:r w:rsidRPr="0017593E">
        <w:rPr>
          <w:rFonts w:ascii="Times New Roman" w:hAnsi="Times New Roman" w:cs="Times New Roman"/>
          <w:sz w:val="28"/>
          <w:szCs w:val="28"/>
          <w:lang w:val="kk-KZ"/>
        </w:rPr>
        <w:t xml:space="preserve">446; p &lt;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001; </w:t>
      </w:r>
      <w:r w:rsidRPr="0017593E">
        <w:rPr>
          <w:rFonts w:ascii="Times New Roman" w:hAnsi="Times New Roman" w:cs="Times New Roman"/>
          <w:sz w:val="28"/>
          <w:szCs w:val="28"/>
        </w:rPr>
        <w:t>η</w:t>
      </w:r>
      <w:r w:rsidRPr="0017593E">
        <w:rPr>
          <w:rFonts w:ascii="Times New Roman" w:hAnsi="Times New Roman" w:cs="Times New Roman"/>
          <w:sz w:val="28"/>
          <w:szCs w:val="28"/>
          <w:lang w:val="kk-KZ"/>
        </w:rPr>
        <w:t xml:space="preserve">²p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166) арқылы қосылады: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артқан сайын салмаққа қатысты алаңдаушылық күшейіп, өзін-өзі бақылау ұмтылысы артады. Өзара әрекеттесулер блогында бір ғана сенімді </w:t>
      </w:r>
      <w:r w:rsidRPr="00FD7B77">
        <w:rPr>
          <w:rFonts w:ascii="Times New Roman" w:hAnsi="Times New Roman" w:cs="Times New Roman"/>
          <w:sz w:val="28"/>
          <w:szCs w:val="28"/>
          <w:lang w:val="kk-KZ"/>
        </w:rPr>
        <w:t xml:space="preserve">модераторлық әсер анықталды – </w:t>
      </w:r>
      <w:r w:rsidR="00C46444" w:rsidRPr="00FD7B77">
        <w:rPr>
          <w:rFonts w:ascii="Times New Roman" w:hAnsi="Times New Roman" w:cs="Times New Roman"/>
          <w:sz w:val="28"/>
          <w:szCs w:val="28"/>
          <w:lang w:val="kk-KZ"/>
        </w:rPr>
        <w:t>ДСИ</w:t>
      </w:r>
      <w:r w:rsidRPr="00FD7B77">
        <w:rPr>
          <w:rFonts w:ascii="Times New Roman" w:hAnsi="Times New Roman" w:cs="Times New Roman"/>
          <w:sz w:val="28"/>
          <w:szCs w:val="28"/>
          <w:lang w:val="kk-KZ"/>
        </w:rPr>
        <w:t xml:space="preserve"> × Ce (</w:t>
      </w:r>
      <w:r w:rsidR="00FD7B77" w:rsidRPr="003B780A">
        <w:rPr>
          <w:rFonts w:ascii="Times New Roman" w:hAnsi="Times New Roman" w:cs="Times New Roman"/>
          <w:sz w:val="28"/>
          <w:szCs w:val="28"/>
          <w:lang w:val="kk-KZ"/>
        </w:rPr>
        <w:t>сыртқа бағытталған</w:t>
      </w:r>
      <w:r w:rsidR="00FD7B77" w:rsidRPr="003B780A">
        <w:rPr>
          <w:rFonts w:ascii="Times New Roman" w:hAnsi="Times New Roman" w:cs="Times New Roman"/>
          <w:bCs/>
          <w:sz w:val="28"/>
          <w:szCs w:val="28"/>
          <w:lang w:val="kk-KZ"/>
        </w:rPr>
        <w:t xml:space="preserve"> бақылау</w:t>
      </w:r>
      <w:r w:rsidRPr="00FD7B77">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(F=</w:t>
      </w:r>
      <w:r w:rsidR="00E35B4A">
        <w:rPr>
          <w:rFonts w:ascii="Times New Roman" w:hAnsi="Times New Roman" w:cs="Times New Roman"/>
          <w:sz w:val="28"/>
          <w:szCs w:val="28"/>
          <w:lang w:val="kk-KZ"/>
        </w:rPr>
        <w:t>7,</w:t>
      </w:r>
      <w:r w:rsidRPr="0017593E">
        <w:rPr>
          <w:rFonts w:ascii="Times New Roman" w:hAnsi="Times New Roman" w:cs="Times New Roman"/>
          <w:sz w:val="28"/>
          <w:szCs w:val="28"/>
          <w:lang w:val="kk-KZ"/>
        </w:rPr>
        <w:t>088;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049; </w:t>
      </w:r>
      <w:r w:rsidRPr="0017593E">
        <w:rPr>
          <w:rFonts w:ascii="Times New Roman" w:hAnsi="Times New Roman" w:cs="Times New Roman"/>
          <w:sz w:val="28"/>
          <w:szCs w:val="28"/>
        </w:rPr>
        <w:t>η</w:t>
      </w:r>
      <w:r w:rsidRPr="0017593E">
        <w:rPr>
          <w:rFonts w:ascii="Times New Roman" w:hAnsi="Times New Roman" w:cs="Times New Roman"/>
          <w:sz w:val="28"/>
          <w:szCs w:val="28"/>
          <w:lang w:val="kk-KZ"/>
        </w:rPr>
        <w:t>²p=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054*). Бұл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жағдайда, сыртқы бақылаудың салмаққа қатысты алаңдаушылыққа әсері күшейетінін білдіреді. Басқаша айтқанда, өзін толық деп қабылдайтын және өзгелерден (туыстар, әріптестер, серіктер) қысым немесе бағалауды сезетін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салмаққа қатысты ең жоғары деңгейдегі алаңдаушылықты және шектеуші мінез-құлыққа бейімділікті көрсетеді.</w:t>
      </w:r>
    </w:p>
    <w:p w14:paraId="1A385245" w14:textId="198CD062" w:rsidR="00381632" w:rsidRPr="0017593E" w:rsidRDefault="00D92DC3" w:rsidP="00B11E10">
      <w:pPr>
        <w:spacing w:after="0" w:line="240" w:lineRule="auto"/>
        <w:ind w:firstLine="680"/>
        <w:jc w:val="both"/>
        <w:rPr>
          <w:rFonts w:ascii="Times New Roman" w:hAnsi="Times New Roman" w:cs="Times New Roman"/>
          <w:sz w:val="28"/>
          <w:szCs w:val="28"/>
          <w:lang w:val="kk-KZ"/>
        </w:rPr>
      </w:pPr>
      <w:r w:rsidRPr="00E53DFB">
        <w:rPr>
          <w:rFonts w:ascii="Times New Roman" w:hAnsi="Times New Roman" w:cs="Times New Roman"/>
          <w:sz w:val="28"/>
          <w:szCs w:val="28"/>
          <w:lang w:val="kk-KZ"/>
        </w:rPr>
        <w:t>ДСИ</w:t>
      </w:r>
      <w:r w:rsidR="00381632" w:rsidRPr="00E53DFB">
        <w:rPr>
          <w:rFonts w:ascii="Times New Roman" w:hAnsi="Times New Roman" w:cs="Times New Roman"/>
          <w:sz w:val="28"/>
          <w:szCs w:val="28"/>
          <w:lang w:val="kk-KZ"/>
        </w:rPr>
        <w:t xml:space="preserve"> төмен болған кезде, </w:t>
      </w:r>
      <w:r w:rsidR="00E53DFB" w:rsidRPr="003B780A">
        <w:rPr>
          <w:rFonts w:ascii="Times New Roman" w:hAnsi="Times New Roman" w:cs="Times New Roman"/>
          <w:sz w:val="28"/>
          <w:szCs w:val="28"/>
          <w:lang w:val="kk-KZ"/>
        </w:rPr>
        <w:t>артық салмаққа алаңдаушылық</w:t>
      </w:r>
      <w:r w:rsidR="00E53DFB" w:rsidRPr="00E53DFB">
        <w:rPr>
          <w:rFonts w:ascii="Times New Roman" w:hAnsi="Times New Roman" w:cs="Times New Roman"/>
          <w:sz w:val="28"/>
          <w:szCs w:val="28"/>
          <w:lang w:val="kk-KZ"/>
        </w:rPr>
        <w:t xml:space="preserve"> </w:t>
      </w:r>
      <w:r w:rsidR="00FD7B77" w:rsidRPr="00FD7B77">
        <w:rPr>
          <w:rFonts w:ascii="Times New Roman" w:hAnsi="Times New Roman" w:cs="Times New Roman"/>
          <w:sz w:val="28"/>
          <w:szCs w:val="28"/>
          <w:lang w:val="kk-KZ"/>
        </w:rPr>
        <w:t>(</w:t>
      </w:r>
      <w:r w:rsidR="00381632" w:rsidRPr="00E53DFB">
        <w:rPr>
          <w:rFonts w:ascii="Times New Roman" w:hAnsi="Times New Roman" w:cs="Times New Roman"/>
          <w:sz w:val="28"/>
          <w:szCs w:val="28"/>
          <w:lang w:val="kk-KZ"/>
        </w:rPr>
        <w:t>OWP</w:t>
      </w:r>
      <w:r w:rsidR="00FD7B77" w:rsidRPr="00FD7B77">
        <w:rPr>
          <w:rFonts w:ascii="Times New Roman" w:hAnsi="Times New Roman" w:cs="Times New Roman"/>
          <w:sz w:val="28"/>
          <w:szCs w:val="28"/>
          <w:lang w:val="kk-KZ"/>
        </w:rPr>
        <w:t>)</w:t>
      </w:r>
      <w:r w:rsidR="00381632" w:rsidRPr="00E53DFB">
        <w:rPr>
          <w:rFonts w:ascii="Times New Roman" w:hAnsi="Times New Roman" w:cs="Times New Roman"/>
          <w:sz w:val="28"/>
          <w:szCs w:val="28"/>
          <w:lang w:val="kk-KZ"/>
        </w:rPr>
        <w:t xml:space="preserve"> деңгейі</w:t>
      </w:r>
      <w:r w:rsidR="00381632" w:rsidRPr="0017593E">
        <w:rPr>
          <w:rFonts w:ascii="Times New Roman" w:hAnsi="Times New Roman" w:cs="Times New Roman"/>
          <w:sz w:val="28"/>
          <w:szCs w:val="28"/>
          <w:lang w:val="kk-KZ"/>
        </w:rPr>
        <w:t xml:space="preserve"> сыртқы бақылауды қалай қабылдауына қарамастан, салыстырмалы түрде тұрақты </w:t>
      </w:r>
      <w:r w:rsidR="00E53DFB">
        <w:rPr>
          <w:rFonts w:ascii="Times New Roman" w:hAnsi="Times New Roman" w:cs="Times New Roman"/>
          <w:sz w:val="28"/>
          <w:szCs w:val="28"/>
          <w:lang w:val="kk-KZ"/>
        </w:rPr>
        <w:t xml:space="preserve">болып </w:t>
      </w:r>
      <w:r w:rsidR="00381632" w:rsidRPr="0017593E">
        <w:rPr>
          <w:rFonts w:ascii="Times New Roman" w:hAnsi="Times New Roman" w:cs="Times New Roman"/>
          <w:sz w:val="28"/>
          <w:szCs w:val="28"/>
          <w:lang w:val="kk-KZ"/>
        </w:rPr>
        <w:t xml:space="preserve">қалады, ал </w:t>
      </w: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болғанда, ол </w:t>
      </w:r>
      <w:bookmarkStart w:id="237" w:name="_Hlk216345507"/>
      <w:bookmarkStart w:id="238" w:name="_Hlk216381168"/>
      <w:r w:rsidR="00E53DFB" w:rsidRPr="003B780A">
        <w:rPr>
          <w:rFonts w:ascii="Times New Roman" w:hAnsi="Times New Roman" w:cs="Times New Roman"/>
          <w:sz w:val="28"/>
          <w:szCs w:val="28"/>
          <w:lang w:val="kk-KZ"/>
        </w:rPr>
        <w:t>сыртқа бағытталған</w:t>
      </w:r>
      <w:r w:rsidR="00E53DFB" w:rsidRPr="003B780A">
        <w:rPr>
          <w:rFonts w:ascii="Times New Roman" w:hAnsi="Times New Roman" w:cs="Times New Roman"/>
          <w:bCs/>
          <w:sz w:val="28"/>
          <w:szCs w:val="28"/>
          <w:lang w:val="kk-KZ"/>
        </w:rPr>
        <w:t xml:space="preserve"> бақылау</w:t>
      </w:r>
      <w:bookmarkEnd w:id="237"/>
      <w:bookmarkEnd w:id="238"/>
      <w:r w:rsidR="00E53DFB">
        <w:rPr>
          <w:bCs/>
          <w:sz w:val="28"/>
          <w:szCs w:val="28"/>
          <w:lang w:val="kk-KZ"/>
        </w:rPr>
        <w:t xml:space="preserve"> </w:t>
      </w:r>
      <w:r w:rsidR="00381632" w:rsidRPr="0017593E">
        <w:rPr>
          <w:rFonts w:ascii="Times New Roman" w:hAnsi="Times New Roman" w:cs="Times New Roman"/>
          <w:sz w:val="28"/>
          <w:szCs w:val="28"/>
          <w:lang w:val="kk-KZ"/>
        </w:rPr>
        <w:t>Ce артқан сайын күрт жоғарылайды. Психологиялық тұрғыдан бұл әсер денелік осалдық пен әлеуметтік қысымның өзара әрекетін көрсетеді, мұнда басқалардың бақылауы мен бағалауы ішкі алаңдаушылықты және диеталық сақтықты күшейтеді.</w:t>
      </w:r>
    </w:p>
    <w:p w14:paraId="7DB8D477" w14:textId="42FE113B" w:rsidR="00381632" w:rsidRPr="0017593E" w:rsidRDefault="00381632" w:rsidP="00B11E10">
      <w:pPr>
        <w:spacing w:after="0" w:line="240" w:lineRule="auto"/>
        <w:ind w:firstLine="680"/>
        <w:jc w:val="both"/>
        <w:rPr>
          <w:rFonts w:ascii="Times New Roman" w:hAnsi="Times New Roman" w:cs="Times New Roman"/>
          <w:color w:val="FF0000"/>
          <w:sz w:val="28"/>
          <w:szCs w:val="28"/>
          <w:lang w:val="kk-KZ"/>
        </w:rPr>
      </w:pPr>
      <w:r w:rsidRPr="0017593E">
        <w:rPr>
          <w:rFonts w:ascii="Times New Roman" w:hAnsi="Times New Roman" w:cs="Times New Roman"/>
          <w:sz w:val="28"/>
          <w:szCs w:val="28"/>
          <w:lang w:val="kk-KZ"/>
        </w:rPr>
        <w:t xml:space="preserve">Сонымен,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сыртқы бақылау (Ce) әсерін өзгертеді, оны тек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жоғары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тобында ғана денелік саулық пен өзін-өзі қабылдау үшін маңызды факторға айналдырады. </w:t>
      </w:r>
    </w:p>
    <w:p w14:paraId="36BBCA4C" w14:textId="77777777" w:rsidR="00381632" w:rsidRPr="0017593E" w:rsidRDefault="00381632" w:rsidP="00447900">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lastRenderedPageBreak/>
        <w:drawing>
          <wp:inline distT="0" distB="0" distL="0" distR="0" wp14:anchorId="369174DB" wp14:editId="74464E53">
            <wp:extent cx="4908308" cy="2804672"/>
            <wp:effectExtent l="0" t="0" r="0" b="0"/>
            <wp:docPr id="98084440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21455" cy="2812184"/>
                    </a:xfrm>
                    <a:prstGeom prst="rect">
                      <a:avLst/>
                    </a:prstGeom>
                    <a:noFill/>
                    <a:ln>
                      <a:noFill/>
                    </a:ln>
                  </pic:spPr>
                </pic:pic>
              </a:graphicData>
            </a:graphic>
          </wp:inline>
        </w:drawing>
      </w:r>
    </w:p>
    <w:p w14:paraId="601D89FB" w14:textId="297DEF48" w:rsidR="00381632" w:rsidRPr="00447900" w:rsidRDefault="00447900" w:rsidP="0044790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447900">
        <w:rPr>
          <w:rFonts w:ascii="Times New Roman" w:hAnsi="Times New Roman" w:cs="Times New Roman"/>
          <w:sz w:val="28"/>
          <w:szCs w:val="28"/>
        </w:rPr>
        <w:t xml:space="preserve"> </w:t>
      </w:r>
      <w:r w:rsidRPr="0017593E">
        <w:rPr>
          <w:rFonts w:ascii="Times New Roman" w:hAnsi="Times New Roman" w:cs="Times New Roman"/>
          <w:sz w:val="28"/>
          <w:szCs w:val="28"/>
          <w:lang w:val="kk-KZ"/>
        </w:rPr>
        <w:t>24</w:t>
      </w:r>
      <w:r w:rsidR="000865A1">
        <w:rPr>
          <w:rFonts w:ascii="Times New Roman" w:hAnsi="Times New Roman" w:cs="Times New Roman"/>
          <w:sz w:val="28"/>
          <w:szCs w:val="28"/>
          <w:lang w:val="kk-KZ"/>
        </w:rPr>
        <w:t xml:space="preserve"> -</w:t>
      </w:r>
      <w:r w:rsidR="00381632" w:rsidRPr="00447900">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Салмаққа байланысты алаңдаушылықты </w:t>
      </w:r>
      <w:r w:rsidR="00FD7B77" w:rsidRPr="00447900">
        <w:rPr>
          <w:rFonts w:ascii="Times New Roman" w:hAnsi="Times New Roman" w:cs="Times New Roman"/>
          <w:sz w:val="28"/>
          <w:szCs w:val="28"/>
        </w:rPr>
        <w:t>(</w:t>
      </w:r>
      <w:r w:rsidR="00FD7B77" w:rsidRPr="0017593E">
        <w:rPr>
          <w:rFonts w:ascii="Times New Roman" w:hAnsi="Times New Roman" w:cs="Times New Roman"/>
          <w:sz w:val="28"/>
          <w:szCs w:val="28"/>
          <w:lang w:val="en-US"/>
        </w:rPr>
        <w:t>OWP</w:t>
      </w:r>
      <w:r w:rsidR="00FD7B77" w:rsidRPr="00447900">
        <w:rPr>
          <w:rFonts w:ascii="Times New Roman" w:hAnsi="Times New Roman" w:cs="Times New Roman"/>
          <w:sz w:val="28"/>
          <w:szCs w:val="28"/>
        </w:rPr>
        <w:t>)</w:t>
      </w:r>
      <w:r w:rsidR="00FD7B77">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болжаудағы сыртқы бақылау айқындылығы мен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индексі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арасындағы өзара әрекет</w:t>
      </w:r>
      <w:r>
        <w:rPr>
          <w:rFonts w:ascii="Times New Roman" w:hAnsi="Times New Roman" w:cs="Times New Roman"/>
          <w:sz w:val="28"/>
          <w:szCs w:val="28"/>
          <w:lang w:val="kk-KZ"/>
        </w:rPr>
        <w:t>тес</w:t>
      </w:r>
      <w:r w:rsidR="00E53DFB">
        <w:rPr>
          <w:rFonts w:ascii="Times New Roman" w:hAnsi="Times New Roman" w:cs="Times New Roman"/>
          <w:sz w:val="28"/>
          <w:szCs w:val="28"/>
          <w:lang w:val="kk-KZ"/>
        </w:rPr>
        <w:t>тік</w:t>
      </w:r>
    </w:p>
    <w:p w14:paraId="684353B3" w14:textId="77777777" w:rsidR="00381632" w:rsidRPr="00447900" w:rsidRDefault="00381632" w:rsidP="00B11E10">
      <w:pPr>
        <w:spacing w:after="0" w:line="240" w:lineRule="auto"/>
        <w:ind w:firstLine="680"/>
        <w:jc w:val="center"/>
        <w:rPr>
          <w:rFonts w:ascii="Times New Roman" w:hAnsi="Times New Roman" w:cs="Times New Roman"/>
          <w:sz w:val="28"/>
          <w:szCs w:val="28"/>
        </w:rPr>
      </w:pPr>
    </w:p>
    <w:p w14:paraId="79EEDAFB" w14:textId="4754A1A6" w:rsidR="00381632" w:rsidRPr="000222CB" w:rsidRDefault="00381632" w:rsidP="00B11E10">
      <w:pPr>
        <w:spacing w:after="0" w:line="240" w:lineRule="auto"/>
        <w:ind w:firstLine="680"/>
        <w:jc w:val="both"/>
        <w:rPr>
          <w:rFonts w:ascii="Times New Roman" w:hAnsi="Times New Roman" w:cs="Times New Roman"/>
          <w:sz w:val="28"/>
          <w:szCs w:val="28"/>
        </w:rPr>
      </w:pPr>
      <w:r w:rsidRPr="000222CB">
        <w:rPr>
          <w:rFonts w:ascii="Times New Roman" w:hAnsi="Times New Roman" w:cs="Times New Roman"/>
          <w:sz w:val="28"/>
          <w:szCs w:val="28"/>
        </w:rPr>
        <w:t>24-</w:t>
      </w:r>
      <w:r w:rsidRPr="0017593E">
        <w:rPr>
          <w:rFonts w:ascii="Times New Roman" w:hAnsi="Times New Roman" w:cs="Times New Roman"/>
          <w:sz w:val="28"/>
          <w:szCs w:val="28"/>
        </w:rPr>
        <w:t>суретте</w:t>
      </w:r>
      <w:r w:rsidRPr="000222CB">
        <w:rPr>
          <w:rFonts w:ascii="Times New Roman" w:hAnsi="Times New Roman" w:cs="Times New Roman"/>
          <w:sz w:val="28"/>
          <w:szCs w:val="28"/>
        </w:rPr>
        <w:t xml:space="preserve"> </w:t>
      </w:r>
      <w:r w:rsidR="00152E02" w:rsidRPr="00152E02">
        <w:rPr>
          <w:rFonts w:ascii="Times New Roman" w:hAnsi="Times New Roman" w:cs="Times New Roman"/>
          <w:sz w:val="28"/>
          <w:szCs w:val="28"/>
        </w:rPr>
        <w:t>ӨДДҚКС/</w:t>
      </w:r>
      <w:r w:rsidR="00152E02">
        <w:rPr>
          <w:rFonts w:ascii="Times New Roman" w:hAnsi="Times New Roman" w:cs="Times New Roman"/>
          <w:sz w:val="28"/>
          <w:szCs w:val="28"/>
          <w:lang w:val="en-US"/>
        </w:rPr>
        <w:t>MBSRQ</w:t>
      </w:r>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әдістемесінің</w:t>
      </w:r>
      <w:proofErr w:type="spellEnd"/>
      <w:r w:rsidRPr="000222CB">
        <w:rPr>
          <w:rFonts w:ascii="Times New Roman" w:hAnsi="Times New Roman" w:cs="Times New Roman"/>
          <w:sz w:val="28"/>
          <w:szCs w:val="28"/>
        </w:rPr>
        <w:t xml:space="preserve"> </w:t>
      </w:r>
      <w:r w:rsidR="00E61F7F" w:rsidRPr="00E61F7F">
        <w:rPr>
          <w:rStyle w:val="a7"/>
          <w:rFonts w:ascii="Times New Roman" w:hAnsi="Times New Roman" w:cs="Times New Roman"/>
          <w:b w:val="0"/>
          <w:bCs w:val="0"/>
          <w:sz w:val="28"/>
          <w:szCs w:val="28"/>
          <w:lang w:val="kk-KZ"/>
        </w:rPr>
        <w:t>а</w:t>
      </w:r>
      <w:proofErr w:type="spellStart"/>
      <w:r w:rsidR="00E61F7F" w:rsidRPr="00E61F7F">
        <w:rPr>
          <w:rFonts w:ascii="Times New Roman" w:hAnsi="Times New Roman" w:cs="Times New Roman"/>
          <w:sz w:val="28"/>
          <w:szCs w:val="28"/>
        </w:rPr>
        <w:t>ртық</w:t>
      </w:r>
      <w:proofErr w:type="spellEnd"/>
      <w:r w:rsidR="00E61F7F" w:rsidRPr="00E61F7F">
        <w:rPr>
          <w:rFonts w:ascii="Times New Roman" w:hAnsi="Times New Roman" w:cs="Times New Roman"/>
          <w:sz w:val="28"/>
          <w:szCs w:val="28"/>
        </w:rPr>
        <w:t xml:space="preserve"> </w:t>
      </w:r>
      <w:proofErr w:type="spellStart"/>
      <w:r w:rsidR="00E61F7F" w:rsidRPr="00E61F7F">
        <w:rPr>
          <w:rFonts w:ascii="Times New Roman" w:hAnsi="Times New Roman" w:cs="Times New Roman"/>
          <w:sz w:val="28"/>
          <w:szCs w:val="28"/>
        </w:rPr>
        <w:t>салмаққа</w:t>
      </w:r>
      <w:proofErr w:type="spellEnd"/>
      <w:r w:rsidR="00E61F7F" w:rsidRPr="00E61F7F">
        <w:rPr>
          <w:rFonts w:ascii="Times New Roman" w:hAnsi="Times New Roman" w:cs="Times New Roman"/>
          <w:sz w:val="28"/>
          <w:szCs w:val="28"/>
        </w:rPr>
        <w:t xml:space="preserve"> </w:t>
      </w:r>
      <w:proofErr w:type="spellStart"/>
      <w:r w:rsidR="00E61F7F" w:rsidRPr="00E61F7F">
        <w:rPr>
          <w:rFonts w:ascii="Times New Roman" w:hAnsi="Times New Roman" w:cs="Times New Roman"/>
          <w:sz w:val="28"/>
          <w:szCs w:val="28"/>
        </w:rPr>
        <w:t>алаңдаушылық</w:t>
      </w:r>
      <w:proofErr w:type="spellEnd"/>
      <w:r w:rsidR="00E61F7F" w:rsidRPr="00CD16FC">
        <w:rPr>
          <w:rFonts w:ascii="Times New Roman" w:hAnsi="Times New Roman" w:cs="Times New Roman"/>
          <w:sz w:val="24"/>
          <w:szCs w:val="24"/>
        </w:rPr>
        <w:t xml:space="preserve"> </w:t>
      </w:r>
      <w:r w:rsidRPr="000222CB">
        <w:rPr>
          <w:rFonts w:ascii="Times New Roman" w:hAnsi="Times New Roman" w:cs="Times New Roman"/>
          <w:sz w:val="28"/>
          <w:szCs w:val="28"/>
        </w:rPr>
        <w:t>(</w:t>
      </w:r>
      <w:r w:rsidRPr="0017593E">
        <w:rPr>
          <w:rFonts w:ascii="Times New Roman" w:hAnsi="Times New Roman" w:cs="Times New Roman"/>
          <w:sz w:val="28"/>
          <w:szCs w:val="28"/>
          <w:lang w:val="en-US"/>
        </w:rPr>
        <w:t>OWP</w:t>
      </w:r>
      <w:r w:rsidRPr="000222CB">
        <w:rPr>
          <w:rFonts w:ascii="Times New Roman" w:hAnsi="Times New Roman" w:cs="Times New Roman"/>
          <w:sz w:val="28"/>
          <w:szCs w:val="28"/>
        </w:rPr>
        <w:t xml:space="preserve">)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бойынша</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салмаққа</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алаңдаушылықты</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болжау</w:t>
      </w:r>
      <w:proofErr w:type="spellEnd"/>
      <w:r w:rsidRPr="0017593E">
        <w:rPr>
          <w:rFonts w:ascii="Times New Roman" w:hAnsi="Times New Roman" w:cs="Times New Roman"/>
          <w:sz w:val="28"/>
          <w:szCs w:val="28"/>
          <w:lang w:val="kk-KZ"/>
        </w:rPr>
        <w:t xml:space="preserve"> барысында</w:t>
      </w:r>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сыртқы</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бақылауды</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w:t>
      </w:r>
      <w:proofErr w:type="spellEnd"/>
      <w:r w:rsidRPr="000222CB">
        <w:rPr>
          <w:rFonts w:ascii="Times New Roman" w:hAnsi="Times New Roman" w:cs="Times New Roman"/>
          <w:sz w:val="28"/>
          <w:szCs w:val="28"/>
        </w:rPr>
        <w:t xml:space="preserve"> (</w:t>
      </w:r>
      <w:r w:rsidRPr="0017593E">
        <w:rPr>
          <w:rFonts w:ascii="Times New Roman" w:hAnsi="Times New Roman" w:cs="Times New Roman"/>
          <w:sz w:val="28"/>
          <w:szCs w:val="28"/>
          <w:lang w:val="en-US"/>
        </w:rPr>
        <w:t>Control</w:t>
      </w:r>
      <w:r w:rsidRPr="000222CB">
        <w:rPr>
          <w:rFonts w:ascii="Times New Roman" w:hAnsi="Times New Roman" w:cs="Times New Roman"/>
          <w:sz w:val="28"/>
          <w:szCs w:val="28"/>
        </w:rPr>
        <w:t xml:space="preserve"> </w:t>
      </w:r>
      <w:r w:rsidRPr="0017593E">
        <w:rPr>
          <w:rFonts w:ascii="Times New Roman" w:hAnsi="Times New Roman" w:cs="Times New Roman"/>
          <w:sz w:val="28"/>
          <w:szCs w:val="28"/>
          <w:lang w:val="en-US"/>
        </w:rPr>
        <w:t>from</w:t>
      </w:r>
      <w:r w:rsidRPr="000222CB">
        <w:rPr>
          <w:rFonts w:ascii="Times New Roman" w:hAnsi="Times New Roman" w:cs="Times New Roman"/>
          <w:sz w:val="28"/>
          <w:szCs w:val="28"/>
        </w:rPr>
        <w:t xml:space="preserve"> </w:t>
      </w:r>
      <w:r w:rsidRPr="0017593E">
        <w:rPr>
          <w:rFonts w:ascii="Times New Roman" w:hAnsi="Times New Roman" w:cs="Times New Roman"/>
          <w:sz w:val="28"/>
          <w:szCs w:val="28"/>
          <w:lang w:val="en-US"/>
        </w:rPr>
        <w:t>others</w:t>
      </w:r>
      <w:r w:rsidRPr="000222CB">
        <w:rPr>
          <w:rFonts w:ascii="Times New Roman" w:hAnsi="Times New Roman" w:cs="Times New Roman"/>
          <w:sz w:val="28"/>
          <w:szCs w:val="28"/>
        </w:rPr>
        <w:t xml:space="preserve">) </w:t>
      </w:r>
      <w:r w:rsidRPr="0017593E">
        <w:rPr>
          <w:rFonts w:ascii="Times New Roman" w:hAnsi="Times New Roman" w:cs="Times New Roman"/>
          <w:sz w:val="28"/>
          <w:szCs w:val="28"/>
        </w:rPr>
        <w:t>мен</w:t>
      </w:r>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0222CB">
        <w:rPr>
          <w:rFonts w:ascii="Times New Roman" w:hAnsi="Times New Roman" w:cs="Times New Roman"/>
          <w:sz w:val="28"/>
          <w:szCs w:val="28"/>
        </w:rPr>
        <w:t xml:space="preserve"> </w:t>
      </w:r>
      <w:r w:rsidR="005B61BB">
        <w:rPr>
          <w:rFonts w:ascii="Times New Roman" w:hAnsi="Times New Roman" w:cs="Times New Roman"/>
          <w:sz w:val="28"/>
          <w:szCs w:val="28"/>
          <w:lang w:val="kk-KZ"/>
        </w:rPr>
        <w:t>салмағы</w:t>
      </w:r>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индексінің</w:t>
      </w:r>
      <w:proofErr w:type="spellEnd"/>
      <w:r w:rsidRPr="000222CB">
        <w:rPr>
          <w:rFonts w:ascii="Times New Roman" w:hAnsi="Times New Roman" w:cs="Times New Roman"/>
          <w:sz w:val="28"/>
          <w:szCs w:val="28"/>
        </w:rPr>
        <w:t xml:space="preserve"> (</w:t>
      </w:r>
      <w:r w:rsidRPr="0017593E">
        <w:rPr>
          <w:rFonts w:ascii="Times New Roman" w:hAnsi="Times New Roman" w:cs="Times New Roman"/>
          <w:sz w:val="28"/>
          <w:szCs w:val="28"/>
        </w:rPr>
        <w:t>ДСИ</w:t>
      </w:r>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өзара</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әрекеттесуі</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0222CB">
        <w:rPr>
          <w:rFonts w:ascii="Times New Roman" w:hAnsi="Times New Roman" w:cs="Times New Roman"/>
          <w:sz w:val="28"/>
          <w:szCs w:val="28"/>
        </w:rPr>
        <w:t>.</w:t>
      </w:r>
    </w:p>
    <w:p w14:paraId="5B53D108" w14:textId="6B369AD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en-US"/>
        </w:rPr>
        <w:t>X</w:t>
      </w:r>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осінде</w:t>
      </w:r>
      <w:proofErr w:type="spellEnd"/>
      <w:r w:rsidRPr="000222CB">
        <w:rPr>
          <w:rFonts w:ascii="Times New Roman" w:hAnsi="Times New Roman" w:cs="Times New Roman"/>
          <w:sz w:val="28"/>
          <w:szCs w:val="28"/>
        </w:rPr>
        <w:t xml:space="preserve"> – </w:t>
      </w:r>
      <w:proofErr w:type="spellStart"/>
      <w:r w:rsidRPr="0017593E">
        <w:rPr>
          <w:rFonts w:ascii="Times New Roman" w:hAnsi="Times New Roman" w:cs="Times New Roman"/>
          <w:sz w:val="28"/>
          <w:szCs w:val="28"/>
        </w:rPr>
        <w:t>басқалардың</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бақылауы</w:t>
      </w:r>
      <w:proofErr w:type="spellEnd"/>
      <w:r w:rsidRPr="000222CB">
        <w:rPr>
          <w:rFonts w:ascii="Times New Roman" w:hAnsi="Times New Roman" w:cs="Times New Roman"/>
          <w:sz w:val="28"/>
          <w:szCs w:val="28"/>
        </w:rPr>
        <w:t xml:space="preserve"> </w:t>
      </w:r>
      <w:r w:rsidRPr="0017593E">
        <w:rPr>
          <w:rFonts w:ascii="Times New Roman" w:hAnsi="Times New Roman" w:cs="Times New Roman"/>
          <w:sz w:val="28"/>
          <w:szCs w:val="28"/>
        </w:rPr>
        <w:t>мен</w:t>
      </w:r>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бағалауын</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w:t>
      </w:r>
      <w:proofErr w:type="spellEnd"/>
      <w:r w:rsidRPr="000222CB">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айқындылығы, </w:t>
      </w:r>
      <w:r w:rsidRPr="0017593E">
        <w:rPr>
          <w:rFonts w:ascii="Times New Roman" w:hAnsi="Times New Roman" w:cs="Times New Roman"/>
          <w:sz w:val="28"/>
          <w:szCs w:val="28"/>
          <w:lang w:val="en-US"/>
        </w:rPr>
        <w:t>Y</w:t>
      </w:r>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осінде</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салмаққа</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алаңдаушылық</w:t>
      </w:r>
      <w:proofErr w:type="spellEnd"/>
      <w:r w:rsidRPr="000222CB">
        <w:rPr>
          <w:rFonts w:ascii="Times New Roman" w:hAnsi="Times New Roman" w:cs="Times New Roman"/>
          <w:sz w:val="28"/>
          <w:szCs w:val="28"/>
        </w:rPr>
        <w:t xml:space="preserve"> </w:t>
      </w:r>
      <w:r w:rsidRPr="0017593E">
        <w:rPr>
          <w:rFonts w:ascii="Times New Roman" w:hAnsi="Times New Roman" w:cs="Times New Roman"/>
          <w:sz w:val="28"/>
          <w:szCs w:val="28"/>
          <w:lang w:val="kk-KZ"/>
        </w:rPr>
        <w:t>пен</w:t>
      </w:r>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диеталық</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мінез</w:t>
      </w:r>
      <w:r w:rsidRPr="000222CB">
        <w:rPr>
          <w:rFonts w:ascii="Times New Roman" w:hAnsi="Times New Roman" w:cs="Times New Roman"/>
          <w:sz w:val="28"/>
          <w:szCs w:val="28"/>
        </w:rPr>
        <w:t>-</w:t>
      </w:r>
      <w:r w:rsidRPr="0017593E">
        <w:rPr>
          <w:rFonts w:ascii="Times New Roman" w:hAnsi="Times New Roman" w:cs="Times New Roman"/>
          <w:sz w:val="28"/>
          <w:szCs w:val="28"/>
        </w:rPr>
        <w:t>құлық</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деңгейі</w:t>
      </w:r>
      <w:proofErr w:type="spellEnd"/>
      <w:r w:rsidRPr="000222CB">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бейнеленген</w:t>
      </w:r>
      <w:proofErr w:type="spellEnd"/>
      <w:r w:rsidRPr="000222CB">
        <w:rPr>
          <w:rFonts w:ascii="Times New Roman" w:hAnsi="Times New Roman" w:cs="Times New Roman"/>
          <w:sz w:val="28"/>
          <w:szCs w:val="28"/>
        </w:rPr>
        <w:t>.</w:t>
      </w:r>
      <w:r w:rsidRPr="0017593E">
        <w:rPr>
          <w:rFonts w:ascii="Times New Roman" w:hAnsi="Times New Roman" w:cs="Times New Roman"/>
          <w:sz w:val="28"/>
          <w:szCs w:val="28"/>
          <w:lang w:val="kk-KZ"/>
        </w:rPr>
        <w:t xml:space="preserve"> Түрлі-түсті сызықтар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төмен (–1 SD), орташа (M) және жоғары (+1 SD) деңгейіндегі тәуелділік бағытын көрсетеді. </w:t>
      </w:r>
    </w:p>
    <w:p w14:paraId="398717DE" w14:textId="4420EDD2" w:rsidR="00381632" w:rsidRPr="0017593E" w:rsidRDefault="008C2874"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Сызбада</w:t>
      </w:r>
      <w:r w:rsidR="00381632" w:rsidRPr="0017593E">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-нің модераторлық әсерін көрсетеді: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болған кезде (көк сызық) басқалардың бақылауын көбірек сезіну салмаққа қатысты алаңдаушылықты және өзін-өзі бақылау ұмтылысын арттырады. Ал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болғанда (сары сызық) тәуелділік кері бағыт алады – сыртқы бақылаудың артуы </w:t>
      </w:r>
      <w:r w:rsidR="00E61F7F" w:rsidRPr="00E61F7F">
        <w:rPr>
          <w:rStyle w:val="a7"/>
          <w:rFonts w:ascii="Times New Roman" w:hAnsi="Times New Roman" w:cs="Times New Roman"/>
          <w:b w:val="0"/>
          <w:bCs w:val="0"/>
          <w:sz w:val="28"/>
          <w:szCs w:val="28"/>
          <w:lang w:val="kk-KZ"/>
        </w:rPr>
        <w:t>а</w:t>
      </w:r>
      <w:r w:rsidR="00E61F7F" w:rsidRPr="003B780A">
        <w:rPr>
          <w:rFonts w:ascii="Times New Roman" w:hAnsi="Times New Roman" w:cs="Times New Roman"/>
          <w:sz w:val="28"/>
          <w:szCs w:val="28"/>
          <w:lang w:val="kk-KZ"/>
        </w:rPr>
        <w:t>ртық салмаққа алаңдаушылық</w:t>
      </w:r>
      <w:r w:rsidR="00E61F7F">
        <w:rPr>
          <w:rFonts w:ascii="Times New Roman" w:hAnsi="Times New Roman" w:cs="Times New Roman"/>
          <w:sz w:val="28"/>
          <w:szCs w:val="28"/>
          <w:lang w:val="kk-KZ"/>
        </w:rPr>
        <w:t>тың</w:t>
      </w:r>
      <w:r w:rsidR="00E61F7F" w:rsidRPr="003B780A">
        <w:rPr>
          <w:rFonts w:ascii="Times New Roman" w:hAnsi="Times New Roman" w:cs="Times New Roman"/>
          <w:sz w:val="28"/>
          <w:szCs w:val="28"/>
          <w:lang w:val="kk-KZ"/>
        </w:rPr>
        <w:t xml:space="preserve"> </w:t>
      </w:r>
      <w:r w:rsidR="00FD7B77" w:rsidRPr="00FD7B77">
        <w:rPr>
          <w:rFonts w:ascii="Times New Roman" w:hAnsi="Times New Roman" w:cs="Times New Roman"/>
          <w:sz w:val="28"/>
          <w:szCs w:val="28"/>
          <w:lang w:val="kk-KZ"/>
        </w:rPr>
        <w:t>(</w:t>
      </w:r>
      <w:r w:rsidR="00381632" w:rsidRPr="00E61F7F">
        <w:rPr>
          <w:rFonts w:ascii="Times New Roman" w:hAnsi="Times New Roman" w:cs="Times New Roman"/>
          <w:sz w:val="28"/>
          <w:szCs w:val="28"/>
          <w:lang w:val="kk-KZ"/>
        </w:rPr>
        <w:t>OWP</w:t>
      </w:r>
      <w:r w:rsidR="00FD7B77" w:rsidRPr="00FD7B77">
        <w:rPr>
          <w:rFonts w:ascii="Times New Roman" w:hAnsi="Times New Roman" w:cs="Times New Roman"/>
          <w:sz w:val="28"/>
          <w:szCs w:val="28"/>
          <w:lang w:val="kk-KZ"/>
        </w:rPr>
        <w:t>)</w:t>
      </w:r>
      <w:r w:rsidR="00381632" w:rsidRPr="00E61F7F">
        <w:rPr>
          <w:rFonts w:ascii="Times New Roman" w:hAnsi="Times New Roman" w:cs="Times New Roman"/>
          <w:sz w:val="28"/>
          <w:szCs w:val="28"/>
          <w:lang w:val="kk-KZ"/>
        </w:rPr>
        <w:t xml:space="preserve"> төмендеуімен, яғни бейімдеушілік алыстату</w:t>
      </w:r>
      <w:r w:rsidR="00381632" w:rsidRPr="0017593E">
        <w:rPr>
          <w:rFonts w:ascii="Times New Roman" w:hAnsi="Times New Roman" w:cs="Times New Roman"/>
          <w:sz w:val="28"/>
          <w:szCs w:val="28"/>
          <w:lang w:val="kk-KZ"/>
        </w:rPr>
        <w:t xml:space="preserve"> мен бағалауға сезімталдықтың төмендеуін көрсетеді.</w:t>
      </w:r>
    </w:p>
    <w:p w14:paraId="0EAB7213" w14:textId="1FCAE118"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Осылайша,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сыртқы бақылаудың функционалдық мағынасын өзгертеді: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қалыпты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д</w:t>
      </w:r>
      <w:r w:rsidR="00E61F7F">
        <w:rPr>
          <w:rFonts w:ascii="Times New Roman" w:hAnsi="Times New Roman" w:cs="Times New Roman"/>
          <w:sz w:val="28"/>
          <w:szCs w:val="28"/>
          <w:lang w:val="kk-KZ"/>
        </w:rPr>
        <w:t>а</w:t>
      </w:r>
      <w:r w:rsidRPr="0017593E">
        <w:rPr>
          <w:rFonts w:ascii="Times New Roman" w:hAnsi="Times New Roman" w:cs="Times New Roman"/>
          <w:sz w:val="28"/>
          <w:szCs w:val="28"/>
          <w:lang w:val="kk-KZ"/>
        </w:rPr>
        <w:t xml:space="preserve"> бақылауды қабылдау алаңдаушылықты және салмақты реттеу ұмтылысын күшейтсе,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w:t>
      </w:r>
      <w:r>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ол психологиялық қорғаныс факторы болып, салмаққа назар аударуды және денелік алаңдаушылықты төмендетеді. </w:t>
      </w:r>
    </w:p>
    <w:p w14:paraId="6243EEE2" w14:textId="27DC1A19"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2</w:t>
      </w:r>
      <w:r w:rsidR="000865A1">
        <w:rPr>
          <w:rFonts w:ascii="Times New Roman" w:hAnsi="Times New Roman" w:cs="Times New Roman"/>
          <w:sz w:val="28"/>
          <w:szCs w:val="28"/>
          <w:lang w:val="kk-KZ"/>
        </w:rPr>
        <w:t>9</w:t>
      </w:r>
      <w:r w:rsidRPr="0017593E">
        <w:rPr>
          <w:rFonts w:ascii="Times New Roman" w:hAnsi="Times New Roman" w:cs="Times New Roman"/>
          <w:sz w:val="28"/>
          <w:szCs w:val="28"/>
          <w:lang w:val="kk-KZ"/>
        </w:rPr>
        <w:t>-кестеде (</w:t>
      </w:r>
      <w:r w:rsidR="000865A1">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қосымшасын қараңыз) жиынтық модель статистикалық тұрғыдан мәнді болып шыққаны көрсетілген (F=</w:t>
      </w:r>
      <w:r w:rsidR="00C47D64">
        <w:rPr>
          <w:rFonts w:ascii="Times New Roman" w:hAnsi="Times New Roman" w:cs="Times New Roman"/>
          <w:sz w:val="28"/>
          <w:szCs w:val="28"/>
          <w:lang w:val="kk-KZ"/>
        </w:rPr>
        <w:t>2,</w:t>
      </w:r>
      <w:r w:rsidRPr="0017593E">
        <w:rPr>
          <w:rFonts w:ascii="Times New Roman" w:hAnsi="Times New Roman" w:cs="Times New Roman"/>
          <w:sz w:val="28"/>
          <w:szCs w:val="28"/>
          <w:lang w:val="kk-KZ"/>
        </w:rPr>
        <w:t>110;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007; 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278; Adj.R²=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146), бұл тұлғааралық стильдер мен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индексінің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салмаққа қатысты алаңдаушылық өзгергіштігіне қосқан үлесін растайды. </w:t>
      </w:r>
    </w:p>
    <w:p w14:paraId="633045D7" w14:textId="7E01849F"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Модельге ең үлкен үлесті тағы да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қосады (F=1</w:t>
      </w:r>
      <w:r w:rsidR="004E7886">
        <w:rPr>
          <w:rFonts w:ascii="Times New Roman" w:hAnsi="Times New Roman" w:cs="Times New Roman"/>
          <w:sz w:val="28"/>
          <w:szCs w:val="28"/>
          <w:lang w:val="kk-KZ"/>
        </w:rPr>
        <w:t>9,</w:t>
      </w:r>
      <w:r w:rsidRPr="0017593E">
        <w:rPr>
          <w:rFonts w:ascii="Times New Roman" w:hAnsi="Times New Roman" w:cs="Times New Roman"/>
          <w:sz w:val="28"/>
          <w:szCs w:val="28"/>
          <w:lang w:val="kk-KZ"/>
        </w:rPr>
        <w:t>121; p&lt;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001; </w:t>
      </w:r>
      <w:r w:rsidRPr="0017593E">
        <w:rPr>
          <w:rFonts w:ascii="Times New Roman" w:hAnsi="Times New Roman" w:cs="Times New Roman"/>
          <w:sz w:val="28"/>
          <w:szCs w:val="28"/>
        </w:rPr>
        <w:t>η</w:t>
      </w:r>
      <w:r w:rsidRPr="0017593E">
        <w:rPr>
          <w:rFonts w:ascii="Times New Roman" w:hAnsi="Times New Roman" w:cs="Times New Roman"/>
          <w:sz w:val="28"/>
          <w:szCs w:val="28"/>
          <w:lang w:val="kk-KZ"/>
        </w:rPr>
        <w:t>²p=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143): дене салмағы жоғары болған сайын салмаққа қатысты алаңдаушылық пен диеталық өзін-өзі бақылау күшейеді. Бұл ішкі сүңғақтылықтың ішкі стандарттары интернализацияланған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тән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мен денеге назар </w:t>
      </w:r>
      <w:r w:rsidRPr="0017593E">
        <w:rPr>
          <w:rFonts w:ascii="Times New Roman" w:hAnsi="Times New Roman" w:cs="Times New Roman"/>
          <w:sz w:val="28"/>
          <w:szCs w:val="28"/>
          <w:lang w:val="kk-KZ"/>
        </w:rPr>
        <w:lastRenderedPageBreak/>
        <w:t xml:space="preserve">аударудың артуы арасындағы тұрақты байланысты растайды. Негізгі әсерлер (main effects) блогында p ≤ </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10 деңгейінде статистикалық маңызды бес тұлғааралық стильдер болды:</w:t>
      </w:r>
    </w:p>
    <w:p w14:paraId="4DF43EF8" w14:textId="7CC11EB3" w:rsidR="00381632" w:rsidRPr="00FD7B77" w:rsidRDefault="00381632" w:rsidP="00B11E10">
      <w:pPr>
        <w:spacing w:after="0" w:line="240" w:lineRule="auto"/>
        <w:ind w:firstLine="680"/>
        <w:jc w:val="both"/>
        <w:rPr>
          <w:rFonts w:ascii="Times New Roman" w:hAnsi="Times New Roman" w:cs="Times New Roman"/>
          <w:sz w:val="28"/>
          <w:szCs w:val="28"/>
          <w:lang w:val="kk-KZ"/>
        </w:rPr>
      </w:pPr>
      <w:r w:rsidRPr="00FD7B77">
        <w:rPr>
          <w:rFonts w:ascii="Times New Roman" w:hAnsi="Times New Roman" w:cs="Times New Roman"/>
          <w:sz w:val="28"/>
          <w:szCs w:val="28"/>
          <w:lang w:val="kk-KZ"/>
        </w:rPr>
        <w:t xml:space="preserve">– </w:t>
      </w:r>
      <w:r w:rsidR="00FD7B77" w:rsidRPr="00314F7C">
        <w:rPr>
          <w:rFonts w:ascii="Times New Roman" w:eastAsia="Calibri" w:hAnsi="Times New Roman" w:cs="Times New Roman"/>
          <w:kern w:val="2"/>
          <w:sz w:val="28"/>
          <w:szCs w:val="28"/>
          <w:lang w:val="kk-KZ"/>
          <w14:ligatures w14:val="standardContextual"/>
        </w:rPr>
        <w:t>Агрессивті</w:t>
      </w:r>
      <w:r w:rsidR="00FD7B77" w:rsidRPr="00FD7B77">
        <w:rPr>
          <w:rFonts w:ascii="Times New Roman" w:eastAsia="Calibri" w:hAnsi="Times New Roman" w:cs="Times New Roman"/>
          <w:kern w:val="2"/>
          <w:sz w:val="28"/>
          <w:szCs w:val="28"/>
          <w:lang w:val="kk-KZ"/>
          <w14:ligatures w14:val="standardContextual"/>
        </w:rPr>
        <w:t xml:space="preserve"> </w:t>
      </w:r>
      <w:r w:rsidR="00FD7B77">
        <w:rPr>
          <w:rFonts w:ascii="Times New Roman" w:eastAsia="Calibri" w:hAnsi="Times New Roman" w:cs="Times New Roman"/>
          <w:kern w:val="2"/>
          <w:sz w:val="28"/>
          <w:szCs w:val="28"/>
          <w:lang w:val="kk-KZ"/>
          <w14:ligatures w14:val="standardContextual"/>
        </w:rPr>
        <w:t>стиль</w:t>
      </w:r>
      <w:r w:rsidRPr="00FD7B77">
        <w:rPr>
          <w:rFonts w:ascii="Times New Roman" w:hAnsi="Times New Roman" w:cs="Times New Roman"/>
          <w:sz w:val="28"/>
          <w:szCs w:val="28"/>
          <w:lang w:val="kk-KZ"/>
        </w:rPr>
        <w:t xml:space="preserve"> (b=</w:t>
      </w:r>
      <w:r w:rsidR="00E35B4A" w:rsidRPr="00FD7B77">
        <w:rPr>
          <w:rFonts w:ascii="Times New Roman" w:hAnsi="Times New Roman" w:cs="Times New Roman"/>
          <w:sz w:val="28"/>
          <w:szCs w:val="28"/>
          <w:lang w:val="kk-KZ"/>
        </w:rPr>
        <w:t>1,</w:t>
      </w:r>
      <w:r w:rsidRPr="00FD7B77">
        <w:rPr>
          <w:rFonts w:ascii="Times New Roman" w:hAnsi="Times New Roman" w:cs="Times New Roman"/>
          <w:sz w:val="28"/>
          <w:szCs w:val="28"/>
          <w:lang w:val="kk-KZ"/>
        </w:rPr>
        <w:t>674; p=</w:t>
      </w:r>
      <w:r w:rsidR="00E35B4A" w:rsidRPr="00FD7B77">
        <w:rPr>
          <w:rFonts w:ascii="Times New Roman" w:hAnsi="Times New Roman" w:cs="Times New Roman"/>
          <w:sz w:val="28"/>
          <w:szCs w:val="28"/>
          <w:lang w:val="kk-KZ"/>
        </w:rPr>
        <w:t>0,</w:t>
      </w:r>
      <w:r w:rsidRPr="00FD7B77">
        <w:rPr>
          <w:rFonts w:ascii="Times New Roman" w:hAnsi="Times New Roman" w:cs="Times New Roman"/>
          <w:sz w:val="28"/>
          <w:szCs w:val="28"/>
          <w:lang w:val="kk-KZ"/>
        </w:rPr>
        <w:t>022),</w:t>
      </w:r>
    </w:p>
    <w:p w14:paraId="2E207F38" w14:textId="1F8E2CA4" w:rsidR="00381632" w:rsidRPr="00FD7B77" w:rsidRDefault="00381632" w:rsidP="00B11E10">
      <w:pPr>
        <w:spacing w:after="0" w:line="240" w:lineRule="auto"/>
        <w:ind w:firstLine="680"/>
        <w:jc w:val="both"/>
        <w:rPr>
          <w:rFonts w:ascii="Times New Roman" w:hAnsi="Times New Roman" w:cs="Times New Roman"/>
          <w:sz w:val="28"/>
          <w:szCs w:val="28"/>
          <w:lang w:val="kk-KZ"/>
        </w:rPr>
      </w:pPr>
      <w:r w:rsidRPr="00FD7B77">
        <w:rPr>
          <w:rFonts w:ascii="Times New Roman" w:hAnsi="Times New Roman" w:cs="Times New Roman"/>
          <w:sz w:val="28"/>
          <w:szCs w:val="28"/>
          <w:lang w:val="kk-KZ"/>
        </w:rPr>
        <w:t xml:space="preserve">– </w:t>
      </w:r>
      <w:r w:rsidR="00FD7B77" w:rsidRPr="00212989">
        <w:rPr>
          <w:rFonts w:ascii="Times New Roman" w:hAnsi="Times New Roman" w:cs="Times New Roman"/>
          <w:sz w:val="28"/>
          <w:szCs w:val="28"/>
          <w:lang w:val="kk-KZ"/>
        </w:rPr>
        <w:t>Күдікшіл стиль</w:t>
      </w:r>
      <w:r w:rsidRPr="00FD7B77">
        <w:rPr>
          <w:rFonts w:ascii="Times New Roman" w:hAnsi="Times New Roman" w:cs="Times New Roman"/>
          <w:sz w:val="28"/>
          <w:szCs w:val="28"/>
          <w:lang w:val="kk-KZ"/>
        </w:rPr>
        <w:t xml:space="preserve"> (b=</w:t>
      </w:r>
      <w:r w:rsidR="00E35B4A" w:rsidRPr="00FD7B77">
        <w:rPr>
          <w:rFonts w:ascii="Times New Roman" w:hAnsi="Times New Roman" w:cs="Times New Roman"/>
          <w:sz w:val="28"/>
          <w:szCs w:val="28"/>
          <w:lang w:val="kk-KZ"/>
        </w:rPr>
        <w:t>1,</w:t>
      </w:r>
      <w:r w:rsidRPr="00FD7B77">
        <w:rPr>
          <w:rFonts w:ascii="Times New Roman" w:hAnsi="Times New Roman" w:cs="Times New Roman"/>
          <w:sz w:val="28"/>
          <w:szCs w:val="28"/>
          <w:lang w:val="kk-KZ"/>
        </w:rPr>
        <w:t>601; p=</w:t>
      </w:r>
      <w:r w:rsidR="00E35B4A" w:rsidRPr="00FD7B77">
        <w:rPr>
          <w:rFonts w:ascii="Times New Roman" w:hAnsi="Times New Roman" w:cs="Times New Roman"/>
          <w:sz w:val="28"/>
          <w:szCs w:val="28"/>
          <w:lang w:val="kk-KZ"/>
        </w:rPr>
        <w:t>0,</w:t>
      </w:r>
      <w:r w:rsidRPr="00FD7B77">
        <w:rPr>
          <w:rFonts w:ascii="Times New Roman" w:hAnsi="Times New Roman" w:cs="Times New Roman"/>
          <w:sz w:val="28"/>
          <w:szCs w:val="28"/>
          <w:lang w:val="kk-KZ"/>
        </w:rPr>
        <w:t>023),</w:t>
      </w:r>
    </w:p>
    <w:p w14:paraId="2FBD59FE" w14:textId="6C74A946" w:rsidR="00381632" w:rsidRPr="00786783" w:rsidRDefault="00381632" w:rsidP="00B11E10">
      <w:pPr>
        <w:spacing w:after="0" w:line="240" w:lineRule="auto"/>
        <w:ind w:firstLine="680"/>
        <w:jc w:val="both"/>
        <w:rPr>
          <w:rFonts w:ascii="Times New Roman" w:hAnsi="Times New Roman" w:cs="Times New Roman"/>
          <w:sz w:val="28"/>
          <w:szCs w:val="28"/>
          <w:lang w:val="kk-KZ"/>
        </w:rPr>
      </w:pPr>
      <w:r w:rsidRPr="00786783">
        <w:rPr>
          <w:rFonts w:ascii="Times New Roman" w:hAnsi="Times New Roman" w:cs="Times New Roman"/>
          <w:sz w:val="28"/>
          <w:szCs w:val="28"/>
          <w:lang w:val="kk-KZ"/>
        </w:rPr>
        <w:t xml:space="preserve">– </w:t>
      </w:r>
      <w:r w:rsidR="00DD1EA3" w:rsidRPr="00786783">
        <w:rPr>
          <w:rFonts w:ascii="Times New Roman" w:hAnsi="Times New Roman" w:cs="Times New Roman"/>
          <w:sz w:val="28"/>
          <w:szCs w:val="28"/>
          <w:lang w:val="kk-KZ"/>
        </w:rPr>
        <w:t>Достыққа бейімділік</w:t>
      </w:r>
      <w:r w:rsidRPr="00786783">
        <w:rPr>
          <w:rFonts w:ascii="Times New Roman" w:hAnsi="Times New Roman" w:cs="Times New Roman"/>
          <w:sz w:val="28"/>
          <w:szCs w:val="28"/>
          <w:lang w:val="kk-KZ"/>
        </w:rPr>
        <w:t xml:space="preserve"> (b= –</w:t>
      </w:r>
      <w:r w:rsidR="00E35B4A" w:rsidRPr="00786783">
        <w:rPr>
          <w:rFonts w:ascii="Times New Roman" w:hAnsi="Times New Roman" w:cs="Times New Roman"/>
          <w:sz w:val="28"/>
          <w:szCs w:val="28"/>
          <w:lang w:val="kk-KZ"/>
        </w:rPr>
        <w:t>1,</w:t>
      </w:r>
      <w:r w:rsidRPr="00786783">
        <w:rPr>
          <w:rFonts w:ascii="Times New Roman" w:hAnsi="Times New Roman" w:cs="Times New Roman"/>
          <w:sz w:val="28"/>
          <w:szCs w:val="28"/>
          <w:lang w:val="kk-KZ"/>
        </w:rPr>
        <w:t>575; p=</w:t>
      </w:r>
      <w:r w:rsidR="00E35B4A" w:rsidRPr="00786783">
        <w:rPr>
          <w:rFonts w:ascii="Times New Roman" w:hAnsi="Times New Roman" w:cs="Times New Roman"/>
          <w:sz w:val="28"/>
          <w:szCs w:val="28"/>
          <w:lang w:val="kk-KZ"/>
        </w:rPr>
        <w:t>0,</w:t>
      </w:r>
      <w:r w:rsidRPr="00786783">
        <w:rPr>
          <w:rFonts w:ascii="Times New Roman" w:hAnsi="Times New Roman" w:cs="Times New Roman"/>
          <w:sz w:val="28"/>
          <w:szCs w:val="28"/>
          <w:lang w:val="kk-KZ"/>
        </w:rPr>
        <w:t>026),</w:t>
      </w:r>
    </w:p>
    <w:p w14:paraId="0E32262A" w14:textId="4DBEBC6D" w:rsidR="00381632" w:rsidRPr="00786783" w:rsidRDefault="00381632" w:rsidP="00B11E10">
      <w:pPr>
        <w:spacing w:after="0" w:line="240" w:lineRule="auto"/>
        <w:ind w:firstLine="680"/>
        <w:jc w:val="both"/>
        <w:rPr>
          <w:rFonts w:ascii="Times New Roman" w:hAnsi="Times New Roman" w:cs="Times New Roman"/>
          <w:sz w:val="28"/>
          <w:szCs w:val="28"/>
          <w:lang w:val="kk-KZ"/>
        </w:rPr>
      </w:pPr>
      <w:r w:rsidRPr="00786783">
        <w:rPr>
          <w:rFonts w:ascii="Times New Roman" w:hAnsi="Times New Roman" w:cs="Times New Roman"/>
          <w:sz w:val="28"/>
          <w:szCs w:val="28"/>
          <w:lang w:val="kk-KZ"/>
        </w:rPr>
        <w:t xml:space="preserve">– </w:t>
      </w:r>
      <w:r w:rsidR="00DD1EA3" w:rsidRPr="00786783">
        <w:rPr>
          <w:rFonts w:ascii="Times New Roman" w:hAnsi="Times New Roman" w:cs="Times New Roman"/>
          <w:sz w:val="28"/>
          <w:szCs w:val="28"/>
          <w:lang w:val="kk-KZ"/>
        </w:rPr>
        <w:t>Альтруистік</w:t>
      </w:r>
      <w:r w:rsidRPr="00786783">
        <w:rPr>
          <w:rFonts w:ascii="Times New Roman" w:hAnsi="Times New Roman" w:cs="Times New Roman"/>
          <w:sz w:val="28"/>
          <w:szCs w:val="28"/>
          <w:lang w:val="kk-KZ"/>
        </w:rPr>
        <w:t xml:space="preserve"> (b= –</w:t>
      </w:r>
      <w:r w:rsidR="00E35B4A" w:rsidRPr="00786783">
        <w:rPr>
          <w:rFonts w:ascii="Times New Roman" w:hAnsi="Times New Roman" w:cs="Times New Roman"/>
          <w:sz w:val="28"/>
          <w:szCs w:val="28"/>
          <w:lang w:val="kk-KZ"/>
        </w:rPr>
        <w:t>1,</w:t>
      </w:r>
      <w:r w:rsidRPr="00786783">
        <w:rPr>
          <w:rFonts w:ascii="Times New Roman" w:hAnsi="Times New Roman" w:cs="Times New Roman"/>
          <w:sz w:val="28"/>
          <w:szCs w:val="28"/>
          <w:lang w:val="kk-KZ"/>
        </w:rPr>
        <w:t>915; p=</w:t>
      </w:r>
      <w:r w:rsidR="00E35B4A" w:rsidRPr="00786783">
        <w:rPr>
          <w:rFonts w:ascii="Times New Roman" w:hAnsi="Times New Roman" w:cs="Times New Roman"/>
          <w:sz w:val="28"/>
          <w:szCs w:val="28"/>
          <w:lang w:val="kk-KZ"/>
        </w:rPr>
        <w:t>0,</w:t>
      </w:r>
      <w:r w:rsidRPr="00786783">
        <w:rPr>
          <w:rFonts w:ascii="Times New Roman" w:hAnsi="Times New Roman" w:cs="Times New Roman"/>
          <w:sz w:val="28"/>
          <w:szCs w:val="28"/>
          <w:lang w:val="kk-KZ"/>
        </w:rPr>
        <w:t>011),</w:t>
      </w:r>
    </w:p>
    <w:p w14:paraId="34EED846" w14:textId="3D465C99" w:rsidR="00381632" w:rsidRPr="00786783" w:rsidRDefault="00381632" w:rsidP="00B11E10">
      <w:pPr>
        <w:spacing w:after="0" w:line="240" w:lineRule="auto"/>
        <w:ind w:firstLine="680"/>
        <w:jc w:val="both"/>
        <w:rPr>
          <w:rFonts w:ascii="Times New Roman" w:hAnsi="Times New Roman" w:cs="Times New Roman"/>
          <w:sz w:val="28"/>
          <w:szCs w:val="28"/>
          <w:lang w:val="kk-KZ"/>
        </w:rPr>
      </w:pPr>
      <w:r w:rsidRPr="00786783">
        <w:rPr>
          <w:rFonts w:ascii="Times New Roman" w:hAnsi="Times New Roman" w:cs="Times New Roman"/>
          <w:sz w:val="28"/>
          <w:szCs w:val="28"/>
          <w:lang w:val="kk-KZ"/>
        </w:rPr>
        <w:t xml:space="preserve">– </w:t>
      </w:r>
      <w:r w:rsidR="00FD7B77">
        <w:rPr>
          <w:rFonts w:ascii="Times New Roman" w:hAnsi="Times New Roman" w:cs="Times New Roman"/>
          <w:sz w:val="28"/>
          <w:szCs w:val="28"/>
          <w:lang w:val="kk-KZ"/>
        </w:rPr>
        <w:t>Ізгі ниеттілік</w:t>
      </w:r>
      <w:r w:rsidRPr="00786783">
        <w:rPr>
          <w:rFonts w:ascii="Times New Roman" w:hAnsi="Times New Roman" w:cs="Times New Roman"/>
          <w:sz w:val="28"/>
          <w:szCs w:val="28"/>
          <w:lang w:val="kk-KZ"/>
        </w:rPr>
        <w:t xml:space="preserve"> (интеграл</w:t>
      </w:r>
      <w:r w:rsidRPr="0017593E">
        <w:rPr>
          <w:rFonts w:ascii="Times New Roman" w:hAnsi="Times New Roman" w:cs="Times New Roman"/>
          <w:sz w:val="28"/>
          <w:szCs w:val="28"/>
          <w:lang w:val="kk-KZ"/>
        </w:rPr>
        <w:t>ды</w:t>
      </w:r>
      <w:r w:rsidRPr="00786783">
        <w:rPr>
          <w:rFonts w:ascii="Times New Roman" w:hAnsi="Times New Roman" w:cs="Times New Roman"/>
          <w:sz w:val="28"/>
          <w:szCs w:val="28"/>
          <w:lang w:val="kk-KZ"/>
        </w:rPr>
        <w:t xml:space="preserve"> индекс) (b=</w:t>
      </w:r>
      <w:r w:rsidR="00E35B4A" w:rsidRPr="00786783">
        <w:rPr>
          <w:rFonts w:ascii="Times New Roman" w:hAnsi="Times New Roman" w:cs="Times New Roman"/>
          <w:sz w:val="28"/>
          <w:szCs w:val="28"/>
          <w:lang w:val="kk-KZ"/>
        </w:rPr>
        <w:t>1,</w:t>
      </w:r>
      <w:r w:rsidRPr="00786783">
        <w:rPr>
          <w:rFonts w:ascii="Times New Roman" w:hAnsi="Times New Roman" w:cs="Times New Roman"/>
          <w:sz w:val="28"/>
          <w:szCs w:val="28"/>
          <w:lang w:val="kk-KZ"/>
        </w:rPr>
        <w:t>687; p=</w:t>
      </w:r>
      <w:r w:rsidR="00E35B4A" w:rsidRPr="00786783">
        <w:rPr>
          <w:rFonts w:ascii="Times New Roman" w:hAnsi="Times New Roman" w:cs="Times New Roman"/>
          <w:sz w:val="28"/>
          <w:szCs w:val="28"/>
          <w:lang w:val="kk-KZ"/>
        </w:rPr>
        <w:t>0,</w:t>
      </w:r>
      <w:r w:rsidRPr="00786783">
        <w:rPr>
          <w:rFonts w:ascii="Times New Roman" w:hAnsi="Times New Roman" w:cs="Times New Roman"/>
          <w:sz w:val="28"/>
          <w:szCs w:val="28"/>
          <w:lang w:val="kk-KZ"/>
        </w:rPr>
        <w:t>022).</w:t>
      </w:r>
    </w:p>
    <w:p w14:paraId="49EBC60D" w14:textId="77777777" w:rsidR="00381632" w:rsidRPr="00786783" w:rsidRDefault="00381632" w:rsidP="00B11E10">
      <w:pPr>
        <w:spacing w:after="0" w:line="240" w:lineRule="auto"/>
        <w:ind w:firstLine="680"/>
        <w:jc w:val="both"/>
        <w:rPr>
          <w:rFonts w:ascii="Times New Roman" w:hAnsi="Times New Roman" w:cs="Times New Roman"/>
          <w:sz w:val="28"/>
          <w:szCs w:val="28"/>
          <w:lang w:val="kk-KZ"/>
        </w:rPr>
      </w:pPr>
      <w:r w:rsidRPr="00786783">
        <w:rPr>
          <w:rFonts w:ascii="Times New Roman" w:hAnsi="Times New Roman" w:cs="Times New Roman"/>
          <w:sz w:val="28"/>
          <w:szCs w:val="28"/>
          <w:lang w:val="kk-KZ"/>
        </w:rPr>
        <w:t xml:space="preserve">Осы нәтижелер жиынтығы салмаққа </w:t>
      </w:r>
      <w:r w:rsidRPr="0017593E">
        <w:rPr>
          <w:rFonts w:ascii="Times New Roman" w:hAnsi="Times New Roman" w:cs="Times New Roman"/>
          <w:sz w:val="28"/>
          <w:szCs w:val="28"/>
          <w:lang w:val="kk-KZ"/>
        </w:rPr>
        <w:t xml:space="preserve">байланысты </w:t>
      </w:r>
      <w:r w:rsidRPr="00786783">
        <w:rPr>
          <w:rFonts w:ascii="Times New Roman" w:hAnsi="Times New Roman" w:cs="Times New Roman"/>
          <w:sz w:val="28"/>
          <w:szCs w:val="28"/>
          <w:lang w:val="kk-KZ"/>
        </w:rPr>
        <w:t xml:space="preserve">алаңдаушылықтың әлеуметтік реттелуінің </w:t>
      </w:r>
      <w:r w:rsidRPr="0017593E">
        <w:rPr>
          <w:rFonts w:ascii="Times New Roman" w:hAnsi="Times New Roman" w:cs="Times New Roman"/>
          <w:sz w:val="28"/>
          <w:szCs w:val="28"/>
          <w:lang w:val="kk-KZ"/>
        </w:rPr>
        <w:t>сараланған</w:t>
      </w:r>
      <w:r w:rsidRPr="00786783">
        <w:rPr>
          <w:rFonts w:ascii="Times New Roman" w:hAnsi="Times New Roman" w:cs="Times New Roman"/>
          <w:sz w:val="28"/>
          <w:szCs w:val="28"/>
          <w:lang w:val="kk-KZ"/>
        </w:rPr>
        <w:t xml:space="preserve"> формаларын көрсетеді. Агрессивтік және күмәншіл стильдер денеге қатысты алаңдаушылықты күшейтсе, </w:t>
      </w:r>
      <w:r w:rsidRPr="0017593E">
        <w:rPr>
          <w:rFonts w:ascii="Times New Roman" w:hAnsi="Times New Roman" w:cs="Times New Roman"/>
          <w:sz w:val="28"/>
          <w:szCs w:val="28"/>
          <w:lang w:val="kk-KZ"/>
        </w:rPr>
        <w:t>әлеуметтік</w:t>
      </w:r>
      <w:r w:rsidRPr="00786783">
        <w:rPr>
          <w:rFonts w:ascii="Times New Roman" w:hAnsi="Times New Roman" w:cs="Times New Roman"/>
          <w:sz w:val="28"/>
          <w:szCs w:val="28"/>
          <w:lang w:val="kk-KZ"/>
        </w:rPr>
        <w:t xml:space="preserve"> ұстанымдар (</w:t>
      </w:r>
      <w:r w:rsidRPr="0017593E">
        <w:rPr>
          <w:rFonts w:ascii="Times New Roman" w:hAnsi="Times New Roman" w:cs="Times New Roman"/>
          <w:sz w:val="28"/>
          <w:szCs w:val="28"/>
          <w:lang w:val="kk-KZ"/>
        </w:rPr>
        <w:t>мейірімділік</w:t>
      </w:r>
      <w:r w:rsidRPr="00786783">
        <w:rPr>
          <w:rFonts w:ascii="Times New Roman" w:hAnsi="Times New Roman" w:cs="Times New Roman"/>
          <w:sz w:val="28"/>
          <w:szCs w:val="28"/>
          <w:lang w:val="kk-KZ"/>
        </w:rPr>
        <w:t xml:space="preserve"> және альтруизм) оның </w:t>
      </w:r>
      <w:r w:rsidRPr="0017593E">
        <w:rPr>
          <w:rFonts w:ascii="Times New Roman" w:hAnsi="Times New Roman" w:cs="Times New Roman"/>
          <w:sz w:val="28"/>
          <w:szCs w:val="28"/>
          <w:lang w:val="kk-KZ"/>
        </w:rPr>
        <w:t xml:space="preserve">айқындылығын </w:t>
      </w:r>
      <w:r w:rsidRPr="00786783">
        <w:rPr>
          <w:rFonts w:ascii="Times New Roman" w:hAnsi="Times New Roman" w:cs="Times New Roman"/>
          <w:sz w:val="28"/>
          <w:szCs w:val="28"/>
          <w:lang w:val="kk-KZ"/>
        </w:rPr>
        <w:t>төмендетеді.</w:t>
      </w:r>
    </w:p>
    <w:p w14:paraId="7519CBA4" w14:textId="38B3BA47" w:rsidR="00381632" w:rsidRPr="00786783" w:rsidRDefault="00381632" w:rsidP="00B11E10">
      <w:pPr>
        <w:spacing w:after="0" w:line="240" w:lineRule="auto"/>
        <w:ind w:firstLine="680"/>
        <w:jc w:val="both"/>
        <w:rPr>
          <w:rFonts w:ascii="Times New Roman" w:hAnsi="Times New Roman" w:cs="Times New Roman"/>
          <w:sz w:val="28"/>
          <w:szCs w:val="28"/>
          <w:lang w:val="kk-KZ"/>
        </w:rPr>
      </w:pPr>
      <w:r w:rsidRPr="00786783">
        <w:rPr>
          <w:rFonts w:ascii="Times New Roman" w:hAnsi="Times New Roman" w:cs="Times New Roman"/>
          <w:sz w:val="28"/>
          <w:szCs w:val="28"/>
          <w:lang w:val="kk-KZ"/>
        </w:rPr>
        <w:t xml:space="preserve">Ешбір өзара әрекеттесу (interaction effects) статистикалық </w:t>
      </w:r>
      <w:r w:rsidRPr="0017593E">
        <w:rPr>
          <w:rFonts w:ascii="Times New Roman" w:hAnsi="Times New Roman" w:cs="Times New Roman"/>
          <w:sz w:val="28"/>
          <w:szCs w:val="28"/>
          <w:lang w:val="kk-KZ"/>
        </w:rPr>
        <w:t>м</w:t>
      </w:r>
      <w:r w:rsidR="00E61F7F">
        <w:rPr>
          <w:rFonts w:ascii="Times New Roman" w:hAnsi="Times New Roman" w:cs="Times New Roman"/>
          <w:sz w:val="28"/>
          <w:szCs w:val="28"/>
          <w:lang w:val="kk-KZ"/>
        </w:rPr>
        <w:t>әнділік</w:t>
      </w:r>
      <w:r w:rsidRPr="0017593E">
        <w:rPr>
          <w:rFonts w:ascii="Times New Roman" w:hAnsi="Times New Roman" w:cs="Times New Roman"/>
          <w:sz w:val="28"/>
          <w:szCs w:val="28"/>
          <w:lang w:val="kk-KZ"/>
        </w:rPr>
        <w:t xml:space="preserve"> </w:t>
      </w:r>
      <w:r w:rsidRPr="00786783">
        <w:rPr>
          <w:rFonts w:ascii="Times New Roman" w:hAnsi="Times New Roman" w:cs="Times New Roman"/>
          <w:sz w:val="28"/>
          <w:szCs w:val="28"/>
          <w:lang w:val="kk-KZ"/>
        </w:rPr>
        <w:t xml:space="preserve">деңгейіне жетпеді (p &gt; </w:t>
      </w:r>
      <w:r w:rsidR="00E35B4A" w:rsidRPr="00786783">
        <w:rPr>
          <w:rFonts w:ascii="Times New Roman" w:hAnsi="Times New Roman" w:cs="Times New Roman"/>
          <w:sz w:val="28"/>
          <w:szCs w:val="28"/>
          <w:lang w:val="kk-KZ"/>
        </w:rPr>
        <w:t>0,</w:t>
      </w:r>
      <w:r w:rsidRPr="00786783">
        <w:rPr>
          <w:rFonts w:ascii="Times New Roman" w:hAnsi="Times New Roman" w:cs="Times New Roman"/>
          <w:sz w:val="28"/>
          <w:szCs w:val="28"/>
          <w:lang w:val="kk-KZ"/>
        </w:rPr>
        <w:t xml:space="preserve">10), бұл </w:t>
      </w:r>
      <w:r w:rsidR="00D92DC3" w:rsidRPr="00786783">
        <w:rPr>
          <w:rFonts w:ascii="Times New Roman" w:hAnsi="Times New Roman" w:cs="Times New Roman"/>
          <w:sz w:val="28"/>
          <w:szCs w:val="28"/>
          <w:lang w:val="kk-KZ"/>
        </w:rPr>
        <w:t>ДСИ</w:t>
      </w:r>
      <w:r w:rsidRPr="00786783">
        <w:rPr>
          <w:rFonts w:ascii="Times New Roman" w:hAnsi="Times New Roman" w:cs="Times New Roman"/>
          <w:sz w:val="28"/>
          <w:szCs w:val="28"/>
          <w:lang w:val="kk-KZ"/>
        </w:rPr>
        <w:t xml:space="preserve"> осы модельде тұлғааралық стильдердің </w:t>
      </w:r>
      <w:r w:rsidRPr="0017593E">
        <w:rPr>
          <w:rFonts w:ascii="Times New Roman" w:hAnsi="Times New Roman" w:cs="Times New Roman"/>
          <w:sz w:val="28"/>
          <w:szCs w:val="28"/>
          <w:lang w:val="kk-KZ"/>
        </w:rPr>
        <w:t>ықпалын</w:t>
      </w:r>
      <w:r w:rsidRPr="00786783">
        <w:rPr>
          <w:rFonts w:ascii="Times New Roman" w:hAnsi="Times New Roman" w:cs="Times New Roman"/>
          <w:sz w:val="28"/>
          <w:szCs w:val="28"/>
          <w:lang w:val="kk-KZ"/>
        </w:rPr>
        <w:t xml:space="preserve"> өзгертпей, алаңдаушылықты арттыратын дербес фактор ретінде әрекет ететінін көрсетеді.</w:t>
      </w:r>
    </w:p>
    <w:p w14:paraId="79A65A7F" w14:textId="196EC166" w:rsidR="00381632" w:rsidRPr="00E61F7F"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Сонымен</w:t>
      </w:r>
      <w:r w:rsidRPr="00786783">
        <w:rPr>
          <w:rFonts w:ascii="Times New Roman" w:hAnsi="Times New Roman" w:cs="Times New Roman"/>
          <w:sz w:val="28"/>
          <w:szCs w:val="28"/>
          <w:lang w:val="kk-KZ"/>
        </w:rPr>
        <w:t xml:space="preserve">, тұлғааралық қатынастар </w:t>
      </w:r>
      <w:r w:rsidR="00DE652E">
        <w:rPr>
          <w:rFonts w:ascii="Times New Roman" w:hAnsi="Times New Roman" w:cs="Times New Roman"/>
          <w:sz w:val="28"/>
          <w:szCs w:val="28"/>
          <w:lang w:val="kk-KZ"/>
        </w:rPr>
        <w:t>контекстінде</w:t>
      </w:r>
      <w:r w:rsidRPr="00786783">
        <w:rPr>
          <w:rFonts w:ascii="Times New Roman" w:hAnsi="Times New Roman" w:cs="Times New Roman"/>
          <w:sz w:val="28"/>
          <w:szCs w:val="28"/>
          <w:lang w:val="kk-KZ"/>
        </w:rPr>
        <w:t xml:space="preserve"> салмаққа қатысты алаңдаушылық </w:t>
      </w:r>
      <w:r w:rsidRPr="0017593E">
        <w:rPr>
          <w:rFonts w:ascii="Times New Roman" w:hAnsi="Times New Roman" w:cs="Times New Roman"/>
          <w:sz w:val="28"/>
          <w:szCs w:val="28"/>
          <w:lang w:val="kk-KZ"/>
        </w:rPr>
        <w:t>негізінен</w:t>
      </w:r>
      <w:r w:rsidRPr="00786783">
        <w:rPr>
          <w:rFonts w:ascii="Times New Roman" w:hAnsi="Times New Roman" w:cs="Times New Roman"/>
          <w:sz w:val="28"/>
          <w:szCs w:val="28"/>
          <w:lang w:val="kk-KZ"/>
        </w:rPr>
        <w:t xml:space="preserve"> дене параметрлеріне емес</w:t>
      </w:r>
      <w:r w:rsidRPr="0017593E">
        <w:rPr>
          <w:rFonts w:ascii="Times New Roman" w:hAnsi="Times New Roman" w:cs="Times New Roman"/>
          <w:sz w:val="28"/>
          <w:szCs w:val="28"/>
          <w:lang w:val="kk-KZ"/>
        </w:rPr>
        <w:t xml:space="preserve">, </w:t>
      </w:r>
      <w:r w:rsidRPr="00786783">
        <w:rPr>
          <w:rFonts w:ascii="Times New Roman" w:hAnsi="Times New Roman" w:cs="Times New Roman"/>
          <w:sz w:val="28"/>
          <w:szCs w:val="28"/>
          <w:lang w:val="kk-KZ"/>
        </w:rPr>
        <w:t>өзара әрекеттесу типі</w:t>
      </w:r>
      <w:r w:rsidRPr="0017593E">
        <w:rPr>
          <w:rFonts w:ascii="Times New Roman" w:hAnsi="Times New Roman" w:cs="Times New Roman"/>
          <w:sz w:val="28"/>
          <w:szCs w:val="28"/>
          <w:lang w:val="kk-KZ"/>
        </w:rPr>
        <w:t>мен негізделген</w:t>
      </w:r>
      <w:r w:rsidRPr="00786783">
        <w:rPr>
          <w:rFonts w:ascii="Times New Roman" w:hAnsi="Times New Roman" w:cs="Times New Roman"/>
          <w:sz w:val="28"/>
          <w:szCs w:val="28"/>
          <w:lang w:val="kk-KZ"/>
        </w:rPr>
        <w:t xml:space="preserve">. Агрессивтік </w:t>
      </w:r>
      <w:r w:rsidRPr="0017593E">
        <w:rPr>
          <w:rFonts w:ascii="Times New Roman" w:hAnsi="Times New Roman" w:cs="Times New Roman"/>
          <w:sz w:val="28"/>
          <w:szCs w:val="28"/>
          <w:lang w:val="kk-KZ"/>
        </w:rPr>
        <w:t>пен</w:t>
      </w:r>
      <w:r w:rsidRPr="00786783">
        <w:rPr>
          <w:rFonts w:ascii="Times New Roman" w:hAnsi="Times New Roman" w:cs="Times New Roman"/>
          <w:sz w:val="28"/>
          <w:szCs w:val="28"/>
          <w:lang w:val="kk-KZ"/>
        </w:rPr>
        <w:t xml:space="preserve"> күмәншілдік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н </w:t>
      </w:r>
      <w:r w:rsidRPr="00786783">
        <w:rPr>
          <w:rFonts w:ascii="Times New Roman" w:hAnsi="Times New Roman" w:cs="Times New Roman"/>
          <w:sz w:val="28"/>
          <w:szCs w:val="28"/>
          <w:lang w:val="kk-KZ"/>
        </w:rPr>
        <w:t xml:space="preserve">бақылауға деген назардың артуымен бірге жүреді, </w:t>
      </w:r>
      <w:r w:rsidRPr="0017593E">
        <w:rPr>
          <w:rFonts w:ascii="Times New Roman" w:hAnsi="Times New Roman" w:cs="Times New Roman"/>
          <w:sz w:val="28"/>
          <w:szCs w:val="28"/>
          <w:lang w:val="kk-KZ"/>
        </w:rPr>
        <w:t>оны</w:t>
      </w:r>
      <w:r w:rsidRPr="00786783">
        <w:rPr>
          <w:rFonts w:ascii="Times New Roman" w:hAnsi="Times New Roman" w:cs="Times New Roman"/>
          <w:sz w:val="28"/>
          <w:szCs w:val="28"/>
          <w:lang w:val="kk-KZ"/>
        </w:rPr>
        <w:t xml:space="preserve"> перфекционистік </w:t>
      </w:r>
      <w:r w:rsidR="00E61F7F">
        <w:rPr>
          <w:rFonts w:ascii="Times New Roman" w:hAnsi="Times New Roman" w:cs="Times New Roman"/>
          <w:sz w:val="28"/>
          <w:szCs w:val="28"/>
          <w:lang w:val="kk-KZ"/>
        </w:rPr>
        <w:t>тенденциялар</w:t>
      </w:r>
      <w:r w:rsidRPr="00786783">
        <w:rPr>
          <w:rFonts w:ascii="Times New Roman" w:hAnsi="Times New Roman" w:cs="Times New Roman"/>
          <w:sz w:val="28"/>
          <w:szCs w:val="28"/>
          <w:lang w:val="kk-KZ"/>
        </w:rPr>
        <w:t xml:space="preserve"> мен бағалауға жоғары сезімталдықтың көрінісі ретінде қарасты</w:t>
      </w:r>
      <w:r w:rsidRPr="0017593E">
        <w:rPr>
          <w:rFonts w:ascii="Times New Roman" w:hAnsi="Times New Roman" w:cs="Times New Roman"/>
          <w:sz w:val="28"/>
          <w:szCs w:val="28"/>
          <w:lang w:val="kk-KZ"/>
        </w:rPr>
        <w:t>руға болады.</w:t>
      </w:r>
      <w:r w:rsidR="00E61F7F">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Мейірімділік</w:t>
      </w:r>
      <w:r w:rsidRPr="00E61F7F">
        <w:rPr>
          <w:rFonts w:ascii="Times New Roman" w:hAnsi="Times New Roman" w:cs="Times New Roman"/>
          <w:sz w:val="28"/>
          <w:szCs w:val="28"/>
          <w:lang w:val="kk-KZ"/>
        </w:rPr>
        <w:t xml:space="preserve"> пен альтруизм</w:t>
      </w:r>
      <w:r w:rsidRPr="0017593E">
        <w:rPr>
          <w:rFonts w:ascii="Times New Roman" w:hAnsi="Times New Roman" w:cs="Times New Roman"/>
          <w:sz w:val="28"/>
          <w:szCs w:val="28"/>
          <w:lang w:val="kk-KZ"/>
        </w:rPr>
        <w:t xml:space="preserve">, керісінше, </w:t>
      </w:r>
      <w:r w:rsidRPr="00E61F7F">
        <w:rPr>
          <w:rFonts w:ascii="Times New Roman" w:hAnsi="Times New Roman" w:cs="Times New Roman"/>
          <w:sz w:val="28"/>
          <w:szCs w:val="28"/>
          <w:lang w:val="kk-KZ"/>
        </w:rPr>
        <w:t>өзін-өзі қабылдаудың артуымен және салмаққа мән берудің төмендеуімен байланысты.</w:t>
      </w:r>
      <w:r w:rsidRPr="0017593E">
        <w:rPr>
          <w:rFonts w:ascii="Times New Roman" w:hAnsi="Times New Roman" w:cs="Times New Roman"/>
          <w:sz w:val="28"/>
          <w:szCs w:val="28"/>
          <w:lang w:val="kk-KZ"/>
        </w:rPr>
        <w:t xml:space="preserve"> </w:t>
      </w:r>
    </w:p>
    <w:p w14:paraId="7DEAA727" w14:textId="1E4BFF62" w:rsidR="00381632" w:rsidRPr="00E61F7F" w:rsidRDefault="00381632" w:rsidP="00B11E10">
      <w:pPr>
        <w:spacing w:after="0" w:line="240" w:lineRule="auto"/>
        <w:ind w:firstLine="680"/>
        <w:jc w:val="both"/>
        <w:rPr>
          <w:rFonts w:ascii="Times New Roman" w:hAnsi="Times New Roman" w:cs="Times New Roman"/>
          <w:sz w:val="28"/>
          <w:szCs w:val="28"/>
          <w:lang w:val="kk-KZ"/>
        </w:rPr>
      </w:pPr>
      <w:r w:rsidRPr="00E61F7F">
        <w:rPr>
          <w:rFonts w:ascii="Times New Roman" w:hAnsi="Times New Roman" w:cs="Times New Roman"/>
          <w:sz w:val="28"/>
          <w:szCs w:val="28"/>
          <w:lang w:val="kk-KZ"/>
        </w:rPr>
        <w:t xml:space="preserve">Бұл </w:t>
      </w:r>
      <w:r w:rsidRPr="0017593E">
        <w:rPr>
          <w:rFonts w:ascii="Times New Roman" w:hAnsi="Times New Roman" w:cs="Times New Roman"/>
          <w:sz w:val="28"/>
          <w:szCs w:val="28"/>
          <w:lang w:val="kk-KZ"/>
        </w:rPr>
        <w:t>деректер</w:t>
      </w:r>
      <w:r w:rsidRPr="00E61F7F">
        <w:rPr>
          <w:rFonts w:ascii="Times New Roman" w:hAnsi="Times New Roman" w:cs="Times New Roman"/>
          <w:sz w:val="28"/>
          <w:szCs w:val="28"/>
          <w:lang w:val="kk-KZ"/>
        </w:rPr>
        <w:t xml:space="preserve"> дененің өзін-өзі реттеуінің екі стратегиясы</w:t>
      </w:r>
      <w:r w:rsidRPr="0017593E">
        <w:rPr>
          <w:rFonts w:ascii="Times New Roman" w:hAnsi="Times New Roman" w:cs="Times New Roman"/>
          <w:sz w:val="28"/>
          <w:szCs w:val="28"/>
          <w:lang w:val="kk-KZ"/>
        </w:rPr>
        <w:t xml:space="preserve"> </w:t>
      </w:r>
      <w:r w:rsidRPr="00E61F7F">
        <w:rPr>
          <w:rFonts w:ascii="Times New Roman" w:hAnsi="Times New Roman" w:cs="Times New Roman"/>
          <w:sz w:val="28"/>
          <w:szCs w:val="28"/>
          <w:lang w:val="kk-KZ"/>
        </w:rPr>
        <w:t>– қорған</w:t>
      </w:r>
      <w:r w:rsidR="00E61F7F">
        <w:rPr>
          <w:rFonts w:ascii="Times New Roman" w:hAnsi="Times New Roman" w:cs="Times New Roman"/>
          <w:sz w:val="28"/>
          <w:szCs w:val="28"/>
          <w:lang w:val="kk-KZ"/>
        </w:rPr>
        <w:t>ыс</w:t>
      </w:r>
      <w:r w:rsidRPr="00E61F7F">
        <w:rPr>
          <w:rFonts w:ascii="Times New Roman" w:hAnsi="Times New Roman" w:cs="Times New Roman"/>
          <w:sz w:val="28"/>
          <w:szCs w:val="28"/>
          <w:lang w:val="kk-KZ"/>
        </w:rPr>
        <w:t>-</w:t>
      </w:r>
      <w:r w:rsidRPr="0017593E">
        <w:rPr>
          <w:rFonts w:ascii="Times New Roman" w:hAnsi="Times New Roman" w:cs="Times New Roman"/>
          <w:sz w:val="28"/>
          <w:szCs w:val="28"/>
          <w:lang w:val="kk-KZ"/>
        </w:rPr>
        <w:t>бағалаушы</w:t>
      </w:r>
      <w:r w:rsidRPr="00E61F7F">
        <w:rPr>
          <w:rFonts w:ascii="Times New Roman" w:hAnsi="Times New Roman" w:cs="Times New Roman"/>
          <w:sz w:val="28"/>
          <w:szCs w:val="28"/>
          <w:lang w:val="kk-KZ"/>
        </w:rPr>
        <w:t xml:space="preserve"> және қабылдаушы-</w:t>
      </w:r>
      <w:r w:rsidRPr="0017593E">
        <w:rPr>
          <w:rFonts w:ascii="Times New Roman" w:hAnsi="Times New Roman" w:cs="Times New Roman"/>
          <w:sz w:val="28"/>
          <w:szCs w:val="28"/>
          <w:lang w:val="kk-KZ"/>
        </w:rPr>
        <w:t>әлеуметтік</w:t>
      </w:r>
      <w:r w:rsidRPr="00E61F7F">
        <w:rPr>
          <w:rFonts w:ascii="Times New Roman" w:hAnsi="Times New Roman" w:cs="Times New Roman"/>
          <w:sz w:val="28"/>
          <w:szCs w:val="28"/>
          <w:lang w:val="kk-KZ"/>
        </w:rPr>
        <w:t xml:space="preserve"> стратегиялар туралы түсініктерге сәйкес келеді.</w:t>
      </w:r>
      <w:r w:rsidRPr="0017593E">
        <w:rPr>
          <w:rFonts w:ascii="Times New Roman" w:hAnsi="Times New Roman" w:cs="Times New Roman"/>
          <w:sz w:val="28"/>
          <w:szCs w:val="28"/>
          <w:lang w:val="kk-KZ"/>
        </w:rPr>
        <w:t xml:space="preserve"> </w:t>
      </w:r>
    </w:p>
    <w:p w14:paraId="2E1B8E76" w14:textId="18897969" w:rsidR="00381632" w:rsidRPr="00E61F7F" w:rsidRDefault="000865A1"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30</w:t>
      </w:r>
      <w:r w:rsidR="00381632" w:rsidRPr="00E61F7F">
        <w:rPr>
          <w:rFonts w:ascii="Times New Roman" w:hAnsi="Times New Roman" w:cs="Times New Roman"/>
          <w:sz w:val="28"/>
          <w:szCs w:val="28"/>
          <w:lang w:val="kk-KZ"/>
        </w:rPr>
        <w:t>-кестеде (</w:t>
      </w:r>
      <w:r>
        <w:rPr>
          <w:rFonts w:ascii="Times New Roman" w:hAnsi="Times New Roman" w:cs="Times New Roman"/>
          <w:sz w:val="28"/>
          <w:szCs w:val="28"/>
          <w:lang w:val="kk-KZ"/>
        </w:rPr>
        <w:t>Ж</w:t>
      </w:r>
      <w:r w:rsidR="00381632" w:rsidRPr="00E61F7F">
        <w:rPr>
          <w:rFonts w:ascii="Times New Roman" w:hAnsi="Times New Roman" w:cs="Times New Roman"/>
          <w:sz w:val="28"/>
          <w:szCs w:val="28"/>
          <w:lang w:val="kk-KZ"/>
        </w:rPr>
        <w:t xml:space="preserve"> қосымшасын қараңыз) жиынтық</w:t>
      </w:r>
      <w:r w:rsidR="00E61F7F">
        <w:rPr>
          <w:rFonts w:ascii="Times New Roman" w:hAnsi="Times New Roman" w:cs="Times New Roman"/>
          <w:sz w:val="28"/>
          <w:szCs w:val="28"/>
          <w:lang w:val="kk-KZ"/>
        </w:rPr>
        <w:t>та</w:t>
      </w:r>
      <w:r w:rsidR="00381632" w:rsidRPr="00E61F7F">
        <w:rPr>
          <w:rFonts w:ascii="Times New Roman" w:hAnsi="Times New Roman" w:cs="Times New Roman"/>
          <w:sz w:val="28"/>
          <w:szCs w:val="28"/>
          <w:lang w:val="kk-KZ"/>
        </w:rPr>
        <w:t xml:space="preserve"> модель статистикалық тұрғыдан мәнді екені көрсетілген (F=</w:t>
      </w:r>
      <w:r w:rsidR="004E7886">
        <w:rPr>
          <w:rFonts w:ascii="Times New Roman" w:hAnsi="Times New Roman" w:cs="Times New Roman"/>
          <w:sz w:val="28"/>
          <w:szCs w:val="28"/>
          <w:lang w:val="kk-KZ"/>
        </w:rPr>
        <w:t>5,</w:t>
      </w:r>
      <w:r w:rsidR="00381632" w:rsidRPr="00E61F7F">
        <w:rPr>
          <w:rFonts w:ascii="Times New Roman" w:hAnsi="Times New Roman" w:cs="Times New Roman"/>
          <w:sz w:val="28"/>
          <w:szCs w:val="28"/>
          <w:lang w:val="kk-KZ"/>
        </w:rPr>
        <w:t>706; p&lt;</w:t>
      </w:r>
      <w:r w:rsidR="00E35B4A" w:rsidRPr="00E61F7F">
        <w:rPr>
          <w:rFonts w:ascii="Times New Roman" w:hAnsi="Times New Roman" w:cs="Times New Roman"/>
          <w:sz w:val="28"/>
          <w:szCs w:val="28"/>
          <w:lang w:val="kk-KZ"/>
        </w:rPr>
        <w:t>0,</w:t>
      </w:r>
      <w:r w:rsidR="00381632" w:rsidRPr="00E61F7F">
        <w:rPr>
          <w:rFonts w:ascii="Times New Roman" w:hAnsi="Times New Roman" w:cs="Times New Roman"/>
          <w:sz w:val="28"/>
          <w:szCs w:val="28"/>
          <w:lang w:val="kk-KZ"/>
        </w:rPr>
        <w:t>001; R²=</w:t>
      </w:r>
      <w:r w:rsidR="00E35B4A" w:rsidRPr="00E61F7F">
        <w:rPr>
          <w:rFonts w:ascii="Times New Roman" w:hAnsi="Times New Roman" w:cs="Times New Roman"/>
          <w:sz w:val="28"/>
          <w:szCs w:val="28"/>
          <w:lang w:val="kk-KZ"/>
        </w:rPr>
        <w:t>0,</w:t>
      </w:r>
      <w:r w:rsidR="00381632" w:rsidRPr="00E61F7F">
        <w:rPr>
          <w:rFonts w:ascii="Times New Roman" w:hAnsi="Times New Roman" w:cs="Times New Roman"/>
          <w:sz w:val="28"/>
          <w:szCs w:val="28"/>
          <w:lang w:val="kk-KZ"/>
        </w:rPr>
        <w:t>376; Adj.R²=</w:t>
      </w:r>
      <w:r w:rsidR="00E35B4A" w:rsidRPr="00E61F7F">
        <w:rPr>
          <w:rFonts w:ascii="Times New Roman" w:hAnsi="Times New Roman" w:cs="Times New Roman"/>
          <w:sz w:val="28"/>
          <w:szCs w:val="28"/>
          <w:lang w:val="kk-KZ"/>
        </w:rPr>
        <w:t>0,</w:t>
      </w:r>
      <w:r w:rsidR="00381632" w:rsidRPr="00E61F7F">
        <w:rPr>
          <w:rFonts w:ascii="Times New Roman" w:hAnsi="Times New Roman" w:cs="Times New Roman"/>
          <w:sz w:val="28"/>
          <w:szCs w:val="28"/>
          <w:lang w:val="kk-KZ"/>
        </w:rPr>
        <w:t xml:space="preserve">310), бұл тұлғааралық стильдер мен дене </w:t>
      </w:r>
      <w:r w:rsidR="005B61BB">
        <w:rPr>
          <w:rFonts w:ascii="Times New Roman" w:hAnsi="Times New Roman" w:cs="Times New Roman"/>
          <w:sz w:val="28"/>
          <w:szCs w:val="28"/>
          <w:lang w:val="kk-KZ"/>
        </w:rPr>
        <w:t>салмағы</w:t>
      </w:r>
      <w:r w:rsidR="00381632" w:rsidRPr="00E61F7F">
        <w:rPr>
          <w:rFonts w:ascii="Times New Roman" w:hAnsi="Times New Roman" w:cs="Times New Roman"/>
          <w:sz w:val="28"/>
          <w:szCs w:val="28"/>
          <w:lang w:val="kk-KZ"/>
        </w:rPr>
        <w:t xml:space="preserve"> индексінің (</w:t>
      </w:r>
      <w:r w:rsidR="00D92DC3" w:rsidRPr="00E61F7F">
        <w:rPr>
          <w:rFonts w:ascii="Times New Roman" w:hAnsi="Times New Roman" w:cs="Times New Roman"/>
          <w:sz w:val="28"/>
          <w:szCs w:val="28"/>
          <w:lang w:val="kk-KZ"/>
        </w:rPr>
        <w:t>ДСИ</w:t>
      </w:r>
      <w:r w:rsidR="00381632" w:rsidRPr="00E61F7F">
        <w:rPr>
          <w:rFonts w:ascii="Times New Roman" w:hAnsi="Times New Roman" w:cs="Times New Roman"/>
          <w:sz w:val="28"/>
          <w:szCs w:val="28"/>
          <w:lang w:val="kk-KZ"/>
        </w:rPr>
        <w:t>) өз салмағын субъективті қабылдауға айтарлықтай әсер ететінін білдіреді.</w:t>
      </w:r>
      <w:r w:rsidR="00381632" w:rsidRPr="0017593E">
        <w:rPr>
          <w:rFonts w:ascii="Times New Roman" w:hAnsi="Times New Roman" w:cs="Times New Roman"/>
          <w:sz w:val="28"/>
          <w:szCs w:val="28"/>
          <w:lang w:val="kk-KZ"/>
        </w:rPr>
        <w:t xml:space="preserve"> </w:t>
      </w:r>
    </w:p>
    <w:p w14:paraId="7235121E" w14:textId="0E9D4250" w:rsidR="00381632" w:rsidRPr="000222CB" w:rsidRDefault="00381632" w:rsidP="00B11E10">
      <w:pPr>
        <w:spacing w:after="0" w:line="240" w:lineRule="auto"/>
        <w:ind w:firstLine="680"/>
        <w:jc w:val="both"/>
        <w:rPr>
          <w:rFonts w:ascii="Times New Roman" w:hAnsi="Times New Roman" w:cs="Times New Roman"/>
          <w:sz w:val="28"/>
          <w:szCs w:val="28"/>
          <w:lang w:val="kk-KZ"/>
        </w:rPr>
      </w:pPr>
      <w:r w:rsidRPr="00E61F7F">
        <w:rPr>
          <w:rFonts w:ascii="Times New Roman" w:hAnsi="Times New Roman" w:cs="Times New Roman"/>
          <w:sz w:val="28"/>
          <w:szCs w:val="28"/>
          <w:lang w:val="kk-KZ"/>
        </w:rPr>
        <w:t>Модельге ең үлкен үлес</w:t>
      </w:r>
      <w:r w:rsidRPr="0017593E">
        <w:rPr>
          <w:rFonts w:ascii="Times New Roman" w:hAnsi="Times New Roman" w:cs="Times New Roman"/>
          <w:sz w:val="28"/>
          <w:szCs w:val="28"/>
          <w:lang w:val="kk-KZ"/>
        </w:rPr>
        <w:t>ті</w:t>
      </w:r>
      <w:r w:rsidRPr="00E61F7F">
        <w:rPr>
          <w:rFonts w:ascii="Times New Roman" w:hAnsi="Times New Roman" w:cs="Times New Roman"/>
          <w:sz w:val="28"/>
          <w:szCs w:val="28"/>
          <w:lang w:val="kk-KZ"/>
        </w:rPr>
        <w:t xml:space="preserve"> </w:t>
      </w:r>
      <w:r w:rsidR="00D92DC3" w:rsidRPr="00E61F7F">
        <w:rPr>
          <w:rFonts w:ascii="Times New Roman" w:hAnsi="Times New Roman" w:cs="Times New Roman"/>
          <w:sz w:val="28"/>
          <w:szCs w:val="28"/>
          <w:lang w:val="kk-KZ"/>
        </w:rPr>
        <w:t>ДСИ</w:t>
      </w:r>
      <w:r w:rsidRPr="00E61F7F">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қосады</w:t>
      </w:r>
      <w:r w:rsidRPr="00E61F7F">
        <w:rPr>
          <w:rFonts w:ascii="Times New Roman" w:hAnsi="Times New Roman" w:cs="Times New Roman"/>
          <w:sz w:val="28"/>
          <w:szCs w:val="28"/>
          <w:lang w:val="kk-KZ"/>
        </w:rPr>
        <w:t xml:space="preserve"> (F=4</w:t>
      </w:r>
      <w:r w:rsidR="00E35B4A" w:rsidRPr="00E61F7F">
        <w:rPr>
          <w:rFonts w:ascii="Times New Roman" w:hAnsi="Times New Roman" w:cs="Times New Roman"/>
          <w:sz w:val="28"/>
          <w:szCs w:val="28"/>
          <w:lang w:val="kk-KZ"/>
        </w:rPr>
        <w:t>7,</w:t>
      </w:r>
      <w:r w:rsidRPr="00E61F7F">
        <w:rPr>
          <w:rFonts w:ascii="Times New Roman" w:hAnsi="Times New Roman" w:cs="Times New Roman"/>
          <w:sz w:val="28"/>
          <w:szCs w:val="28"/>
          <w:lang w:val="kk-KZ"/>
        </w:rPr>
        <w:t>626; p&lt;</w:t>
      </w:r>
      <w:r w:rsidR="00E35B4A" w:rsidRPr="00E61F7F">
        <w:rPr>
          <w:rFonts w:ascii="Times New Roman" w:hAnsi="Times New Roman" w:cs="Times New Roman"/>
          <w:sz w:val="28"/>
          <w:szCs w:val="28"/>
          <w:lang w:val="kk-KZ"/>
        </w:rPr>
        <w:t>0,</w:t>
      </w:r>
      <w:r w:rsidRPr="00E61F7F">
        <w:rPr>
          <w:rFonts w:ascii="Times New Roman" w:hAnsi="Times New Roman" w:cs="Times New Roman"/>
          <w:sz w:val="28"/>
          <w:szCs w:val="28"/>
          <w:lang w:val="kk-KZ"/>
        </w:rPr>
        <w:t xml:space="preserve">001; </w:t>
      </w:r>
      <w:r w:rsidRPr="0017593E">
        <w:rPr>
          <w:rFonts w:ascii="Times New Roman" w:hAnsi="Times New Roman" w:cs="Times New Roman"/>
          <w:sz w:val="28"/>
          <w:szCs w:val="28"/>
        </w:rPr>
        <w:t>η</w:t>
      </w:r>
      <w:r w:rsidRPr="00E61F7F">
        <w:rPr>
          <w:rFonts w:ascii="Times New Roman" w:hAnsi="Times New Roman" w:cs="Times New Roman"/>
          <w:sz w:val="28"/>
          <w:szCs w:val="28"/>
          <w:lang w:val="kk-KZ"/>
        </w:rPr>
        <w:t>²p=</w:t>
      </w:r>
      <w:r w:rsidR="00E35B4A" w:rsidRPr="00E61F7F">
        <w:rPr>
          <w:rFonts w:ascii="Times New Roman" w:hAnsi="Times New Roman" w:cs="Times New Roman"/>
          <w:sz w:val="28"/>
          <w:szCs w:val="28"/>
          <w:lang w:val="kk-KZ"/>
        </w:rPr>
        <w:t>0,</w:t>
      </w:r>
      <w:r w:rsidRPr="00E61F7F">
        <w:rPr>
          <w:rFonts w:ascii="Times New Roman" w:hAnsi="Times New Roman" w:cs="Times New Roman"/>
          <w:sz w:val="28"/>
          <w:szCs w:val="28"/>
          <w:lang w:val="kk-KZ"/>
        </w:rPr>
        <w:t xml:space="preserve">279): </w:t>
      </w:r>
      <w:r w:rsidRPr="0017593E">
        <w:rPr>
          <w:rFonts w:ascii="Times New Roman" w:hAnsi="Times New Roman" w:cs="Times New Roman"/>
          <w:sz w:val="28"/>
          <w:szCs w:val="28"/>
          <w:lang w:val="kk-KZ"/>
        </w:rPr>
        <w:t xml:space="preserve">нақты </w:t>
      </w:r>
      <w:r w:rsidR="00D92DC3" w:rsidRPr="00E61F7F">
        <w:rPr>
          <w:rFonts w:ascii="Times New Roman" w:hAnsi="Times New Roman" w:cs="Times New Roman"/>
          <w:sz w:val="28"/>
          <w:szCs w:val="28"/>
          <w:lang w:val="kk-KZ"/>
        </w:rPr>
        <w:t>ДСИ</w:t>
      </w:r>
      <w:r w:rsidRPr="00E61F7F">
        <w:rPr>
          <w:rFonts w:ascii="Times New Roman" w:hAnsi="Times New Roman" w:cs="Times New Roman"/>
          <w:sz w:val="28"/>
          <w:szCs w:val="28"/>
          <w:lang w:val="kk-KZ"/>
        </w:rPr>
        <w:t xml:space="preserve"> жоғары болған сайын салмаққа қатысты өзін-өзі бағалау жоғарылайды, яғни </w:t>
      </w:r>
      <w:r w:rsidR="009F5E3F" w:rsidRPr="00E61F7F">
        <w:rPr>
          <w:rFonts w:ascii="Times New Roman" w:hAnsi="Times New Roman" w:cs="Times New Roman"/>
          <w:sz w:val="28"/>
          <w:szCs w:val="28"/>
          <w:lang w:val="kk-KZ"/>
        </w:rPr>
        <w:t>әйел адамдар</w:t>
      </w:r>
      <w:r w:rsidRPr="00E61F7F">
        <w:rPr>
          <w:rFonts w:ascii="Times New Roman" w:hAnsi="Times New Roman" w:cs="Times New Roman"/>
          <w:sz w:val="28"/>
          <w:szCs w:val="28"/>
          <w:lang w:val="kk-KZ"/>
        </w:rPr>
        <w:t xml:space="preserve"> өздерін </w:t>
      </w:r>
      <w:r w:rsidRPr="0017593E">
        <w:rPr>
          <w:rFonts w:ascii="Times New Roman" w:hAnsi="Times New Roman" w:cs="Times New Roman"/>
          <w:sz w:val="28"/>
          <w:szCs w:val="28"/>
          <w:lang w:val="kk-KZ"/>
        </w:rPr>
        <w:t xml:space="preserve">іс жүзіндегіге қарағанда </w:t>
      </w:r>
      <w:r w:rsidRPr="00E61F7F">
        <w:rPr>
          <w:rFonts w:ascii="Times New Roman" w:hAnsi="Times New Roman" w:cs="Times New Roman"/>
          <w:sz w:val="28"/>
          <w:szCs w:val="28"/>
          <w:lang w:val="kk-KZ"/>
        </w:rPr>
        <w:t>шын мәнінде</w:t>
      </w:r>
      <w:r w:rsidR="00E61F7F">
        <w:rPr>
          <w:rFonts w:ascii="Times New Roman" w:hAnsi="Times New Roman" w:cs="Times New Roman"/>
          <w:sz w:val="28"/>
          <w:szCs w:val="28"/>
          <w:lang w:val="kk-KZ"/>
        </w:rPr>
        <w:t xml:space="preserve"> </w:t>
      </w:r>
      <w:r w:rsidRPr="00E61F7F">
        <w:rPr>
          <w:rFonts w:ascii="Times New Roman" w:hAnsi="Times New Roman" w:cs="Times New Roman"/>
          <w:sz w:val="28"/>
          <w:szCs w:val="28"/>
          <w:lang w:val="kk-KZ"/>
        </w:rPr>
        <w:t>«толығырақ» деп қабылдауға бейім</w:t>
      </w:r>
      <w:r w:rsidRPr="0017593E">
        <w:rPr>
          <w:rFonts w:ascii="Times New Roman" w:hAnsi="Times New Roman" w:cs="Times New Roman"/>
          <w:sz w:val="28"/>
          <w:szCs w:val="28"/>
          <w:lang w:val="kk-KZ"/>
        </w:rPr>
        <w:t xml:space="preserve"> болады</w:t>
      </w:r>
      <w:r w:rsidRPr="00E61F7F">
        <w:rPr>
          <w:rFonts w:ascii="Times New Roman" w:hAnsi="Times New Roman" w:cs="Times New Roman"/>
          <w:sz w:val="28"/>
          <w:szCs w:val="28"/>
          <w:lang w:val="kk-KZ"/>
        </w:rPr>
        <w:t xml:space="preserve">. </w:t>
      </w:r>
      <w:r w:rsidRPr="008E334C">
        <w:rPr>
          <w:rFonts w:ascii="Times New Roman" w:hAnsi="Times New Roman" w:cs="Times New Roman"/>
          <w:sz w:val="28"/>
          <w:szCs w:val="28"/>
          <w:lang w:val="kk-KZ"/>
        </w:rPr>
        <w:t xml:space="preserve">Бұл </w:t>
      </w:r>
      <w:r w:rsidRPr="0017593E">
        <w:rPr>
          <w:rFonts w:ascii="Times New Roman" w:hAnsi="Times New Roman" w:cs="Times New Roman"/>
          <w:sz w:val="28"/>
          <w:szCs w:val="28"/>
          <w:lang w:val="kk-KZ"/>
        </w:rPr>
        <w:t xml:space="preserve">әсер </w:t>
      </w:r>
      <w:r w:rsidRPr="008E334C">
        <w:rPr>
          <w:rFonts w:ascii="Times New Roman" w:hAnsi="Times New Roman" w:cs="Times New Roman"/>
          <w:sz w:val="28"/>
          <w:szCs w:val="28"/>
          <w:lang w:val="kk-KZ"/>
        </w:rPr>
        <w:t>салмақтың объективті және субъективті көрсеткіштері арасындағы тығыз байланысты көрсететін жүйелі деректерді растайды.</w:t>
      </w:r>
      <w:r w:rsidR="00447900">
        <w:rPr>
          <w:rFonts w:ascii="Times New Roman" w:hAnsi="Times New Roman" w:cs="Times New Roman"/>
          <w:sz w:val="28"/>
          <w:szCs w:val="28"/>
          <w:lang w:val="kk-KZ"/>
        </w:rPr>
        <w:t xml:space="preserve"> </w:t>
      </w:r>
      <w:r w:rsidRPr="000222CB">
        <w:rPr>
          <w:rFonts w:ascii="Times New Roman" w:hAnsi="Times New Roman" w:cs="Times New Roman"/>
          <w:sz w:val="28"/>
          <w:szCs w:val="28"/>
          <w:lang w:val="kk-KZ"/>
        </w:rPr>
        <w:t>[</w:t>
      </w:r>
      <w:r w:rsidR="000C58F9">
        <w:rPr>
          <w:rFonts w:ascii="Times New Roman" w:hAnsi="Times New Roman" w:cs="Times New Roman"/>
          <w:sz w:val="28"/>
          <w:szCs w:val="28"/>
          <w:lang w:val="kk-KZ"/>
        </w:rPr>
        <w:t>22</w:t>
      </w:r>
      <w:r w:rsidR="000C58F9" w:rsidRPr="00CC731C">
        <w:rPr>
          <w:rFonts w:ascii="Times New Roman" w:hAnsi="Times New Roman" w:cs="Times New Roman"/>
          <w:sz w:val="28"/>
          <w:szCs w:val="28"/>
          <w:lang w:val="kk-KZ"/>
        </w:rPr>
        <w:t xml:space="preserve">5, </w:t>
      </w:r>
      <w:r w:rsidR="00B51E02" w:rsidRPr="00236AD8">
        <w:rPr>
          <w:rFonts w:ascii="Times New Roman" w:hAnsi="Times New Roman" w:cs="Times New Roman"/>
          <w:sz w:val="28"/>
          <w:szCs w:val="28"/>
          <w:lang w:val="kk-KZ"/>
        </w:rPr>
        <w:t>2</w:t>
      </w:r>
      <w:r w:rsidR="000C58F9">
        <w:rPr>
          <w:rFonts w:ascii="Times New Roman" w:hAnsi="Times New Roman" w:cs="Times New Roman"/>
          <w:sz w:val="28"/>
          <w:szCs w:val="28"/>
          <w:lang w:val="kk-KZ"/>
        </w:rPr>
        <w:t>2</w:t>
      </w:r>
      <w:r w:rsidR="000C58F9" w:rsidRPr="00CC731C">
        <w:rPr>
          <w:rFonts w:ascii="Times New Roman" w:hAnsi="Times New Roman" w:cs="Times New Roman"/>
          <w:sz w:val="28"/>
          <w:szCs w:val="28"/>
          <w:lang w:val="kk-KZ"/>
        </w:rPr>
        <w:t>6</w:t>
      </w:r>
      <w:r w:rsidRPr="000222CB">
        <w:rPr>
          <w:rFonts w:ascii="Times New Roman" w:hAnsi="Times New Roman" w:cs="Times New Roman"/>
          <w:sz w:val="28"/>
          <w:szCs w:val="28"/>
          <w:lang w:val="kk-KZ"/>
        </w:rPr>
        <w:t>].</w:t>
      </w:r>
    </w:p>
    <w:p w14:paraId="7904ED26" w14:textId="33640F73" w:rsidR="00381632" w:rsidRPr="000222CB"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Тұлғааралық стильдер арасында сенімді үлес сыртқы бақылауды қабылдауда </w:t>
      </w:r>
      <w:r w:rsidRPr="000222CB">
        <w:rPr>
          <w:rFonts w:ascii="Times New Roman" w:hAnsi="Times New Roman" w:cs="Times New Roman"/>
          <w:sz w:val="28"/>
          <w:szCs w:val="28"/>
          <w:lang w:val="kk-KZ"/>
        </w:rPr>
        <w:t>(Ce) (F=</w:t>
      </w:r>
      <w:r w:rsidR="008211C4">
        <w:rPr>
          <w:rFonts w:ascii="Times New Roman" w:hAnsi="Times New Roman" w:cs="Times New Roman"/>
          <w:sz w:val="28"/>
          <w:szCs w:val="28"/>
          <w:lang w:val="kk-KZ"/>
        </w:rPr>
        <w:t>4,</w:t>
      </w:r>
      <w:r w:rsidRPr="000222CB">
        <w:rPr>
          <w:rFonts w:ascii="Times New Roman" w:hAnsi="Times New Roman" w:cs="Times New Roman"/>
          <w:sz w:val="28"/>
          <w:szCs w:val="28"/>
          <w:lang w:val="kk-KZ"/>
        </w:rPr>
        <w:t>134; p=</w:t>
      </w:r>
      <w:r w:rsidR="00E35B4A">
        <w:rPr>
          <w:rFonts w:ascii="Times New Roman" w:hAnsi="Times New Roman" w:cs="Times New Roman"/>
          <w:sz w:val="28"/>
          <w:szCs w:val="28"/>
          <w:lang w:val="kk-KZ"/>
        </w:rPr>
        <w:t>0,</w:t>
      </w:r>
      <w:r w:rsidRPr="000222CB">
        <w:rPr>
          <w:rFonts w:ascii="Times New Roman" w:hAnsi="Times New Roman" w:cs="Times New Roman"/>
          <w:sz w:val="28"/>
          <w:szCs w:val="28"/>
          <w:lang w:val="kk-KZ"/>
        </w:rPr>
        <w:t xml:space="preserve">044; </w:t>
      </w:r>
      <w:r w:rsidRPr="0017593E">
        <w:rPr>
          <w:rFonts w:ascii="Times New Roman" w:hAnsi="Times New Roman" w:cs="Times New Roman"/>
          <w:sz w:val="28"/>
          <w:szCs w:val="28"/>
        </w:rPr>
        <w:t>η</w:t>
      </w:r>
      <w:r w:rsidRPr="000222CB">
        <w:rPr>
          <w:rFonts w:ascii="Times New Roman" w:hAnsi="Times New Roman" w:cs="Times New Roman"/>
          <w:sz w:val="28"/>
          <w:szCs w:val="28"/>
          <w:lang w:val="kk-KZ"/>
        </w:rPr>
        <w:t>²p=</w:t>
      </w:r>
      <w:r w:rsidR="00E35B4A">
        <w:rPr>
          <w:rFonts w:ascii="Times New Roman" w:hAnsi="Times New Roman" w:cs="Times New Roman"/>
          <w:sz w:val="28"/>
          <w:szCs w:val="28"/>
          <w:lang w:val="kk-KZ"/>
        </w:rPr>
        <w:t>0,</w:t>
      </w:r>
      <w:r w:rsidRPr="000222CB">
        <w:rPr>
          <w:rFonts w:ascii="Times New Roman" w:hAnsi="Times New Roman" w:cs="Times New Roman"/>
          <w:sz w:val="28"/>
          <w:szCs w:val="28"/>
          <w:lang w:val="kk-KZ"/>
        </w:rPr>
        <w:t xml:space="preserve">033) </w:t>
      </w:r>
      <w:r w:rsidRPr="0017593E">
        <w:rPr>
          <w:rFonts w:ascii="Times New Roman" w:hAnsi="Times New Roman" w:cs="Times New Roman"/>
          <w:sz w:val="28"/>
          <w:szCs w:val="28"/>
          <w:lang w:val="kk-KZ"/>
        </w:rPr>
        <w:t xml:space="preserve">және </w:t>
      </w:r>
      <w:r w:rsidR="00C46444">
        <w:rPr>
          <w:rFonts w:ascii="Times New Roman" w:hAnsi="Times New Roman" w:cs="Times New Roman"/>
          <w:sz w:val="28"/>
          <w:szCs w:val="28"/>
          <w:lang w:val="kk-KZ"/>
        </w:rPr>
        <w:t>ДСИ</w:t>
      </w:r>
      <w:r w:rsidRPr="000222CB">
        <w:rPr>
          <w:rFonts w:ascii="Times New Roman" w:hAnsi="Times New Roman" w:cs="Times New Roman"/>
          <w:sz w:val="28"/>
          <w:szCs w:val="28"/>
          <w:lang w:val="kk-KZ"/>
        </w:rPr>
        <w:t>×Ce</w:t>
      </w:r>
      <w:r w:rsidRPr="0017593E">
        <w:rPr>
          <w:rFonts w:ascii="Times New Roman" w:hAnsi="Times New Roman" w:cs="Times New Roman"/>
          <w:sz w:val="28"/>
          <w:szCs w:val="28"/>
          <w:lang w:val="kk-KZ"/>
        </w:rPr>
        <w:t xml:space="preserve"> өзара әрекеттесуде </w:t>
      </w:r>
      <w:r w:rsidRPr="000222CB">
        <w:rPr>
          <w:rFonts w:ascii="Times New Roman" w:hAnsi="Times New Roman" w:cs="Times New Roman"/>
          <w:sz w:val="28"/>
          <w:szCs w:val="28"/>
          <w:lang w:val="kk-KZ"/>
        </w:rPr>
        <w:t>(F=1</w:t>
      </w:r>
      <w:r w:rsidR="00E35B4A">
        <w:rPr>
          <w:rFonts w:ascii="Times New Roman" w:hAnsi="Times New Roman" w:cs="Times New Roman"/>
          <w:sz w:val="28"/>
          <w:szCs w:val="28"/>
          <w:lang w:val="kk-KZ"/>
        </w:rPr>
        <w:t>1,</w:t>
      </w:r>
      <w:r w:rsidRPr="000222CB">
        <w:rPr>
          <w:rFonts w:ascii="Times New Roman" w:hAnsi="Times New Roman" w:cs="Times New Roman"/>
          <w:sz w:val="28"/>
          <w:szCs w:val="28"/>
          <w:lang w:val="kk-KZ"/>
        </w:rPr>
        <w:t>242; p=</w:t>
      </w:r>
      <w:r w:rsidR="00E35B4A">
        <w:rPr>
          <w:rFonts w:ascii="Times New Roman" w:hAnsi="Times New Roman" w:cs="Times New Roman"/>
          <w:sz w:val="28"/>
          <w:szCs w:val="28"/>
          <w:lang w:val="kk-KZ"/>
        </w:rPr>
        <w:t>0,</w:t>
      </w:r>
      <w:r w:rsidRPr="000222CB">
        <w:rPr>
          <w:rFonts w:ascii="Times New Roman" w:hAnsi="Times New Roman" w:cs="Times New Roman"/>
          <w:sz w:val="28"/>
          <w:szCs w:val="28"/>
          <w:lang w:val="kk-KZ"/>
        </w:rPr>
        <w:t xml:space="preserve">001; </w:t>
      </w:r>
      <w:r w:rsidRPr="0017593E">
        <w:rPr>
          <w:rFonts w:ascii="Times New Roman" w:hAnsi="Times New Roman" w:cs="Times New Roman"/>
          <w:sz w:val="28"/>
          <w:szCs w:val="28"/>
        </w:rPr>
        <w:t>η</w:t>
      </w:r>
      <w:r w:rsidRPr="000222CB">
        <w:rPr>
          <w:rFonts w:ascii="Times New Roman" w:hAnsi="Times New Roman" w:cs="Times New Roman"/>
          <w:sz w:val="28"/>
          <w:szCs w:val="28"/>
          <w:lang w:val="kk-KZ"/>
        </w:rPr>
        <w:t>²p=</w:t>
      </w:r>
      <w:r w:rsidR="00E35B4A">
        <w:rPr>
          <w:rFonts w:ascii="Times New Roman" w:hAnsi="Times New Roman" w:cs="Times New Roman"/>
          <w:sz w:val="28"/>
          <w:szCs w:val="28"/>
          <w:lang w:val="kk-KZ"/>
        </w:rPr>
        <w:t>0,</w:t>
      </w:r>
      <w:r w:rsidRPr="000222CB">
        <w:rPr>
          <w:rFonts w:ascii="Times New Roman" w:hAnsi="Times New Roman" w:cs="Times New Roman"/>
          <w:sz w:val="28"/>
          <w:szCs w:val="28"/>
          <w:lang w:val="kk-KZ"/>
        </w:rPr>
        <w:t>084)</w:t>
      </w:r>
      <w:r w:rsidRPr="0017593E">
        <w:rPr>
          <w:rFonts w:ascii="Times New Roman" w:hAnsi="Times New Roman" w:cs="Times New Roman"/>
          <w:sz w:val="28"/>
          <w:szCs w:val="28"/>
          <w:lang w:val="kk-KZ"/>
        </w:rPr>
        <w:t xml:space="preserve"> байқалды</w:t>
      </w:r>
      <w:r w:rsidRPr="000222CB">
        <w:rPr>
          <w:rFonts w:ascii="Times New Roman" w:hAnsi="Times New Roman" w:cs="Times New Roman"/>
          <w:sz w:val="28"/>
          <w:szCs w:val="28"/>
          <w:lang w:val="kk-KZ"/>
        </w:rPr>
        <w:t xml:space="preserve">. </w:t>
      </w:r>
      <w:r w:rsidR="008C2874">
        <w:rPr>
          <w:rFonts w:ascii="Times New Roman" w:hAnsi="Times New Roman" w:cs="Times New Roman"/>
          <w:sz w:val="28"/>
          <w:szCs w:val="28"/>
          <w:lang w:val="kk-KZ"/>
        </w:rPr>
        <w:t>Сызбад</w:t>
      </w:r>
      <w:r w:rsidR="00E61F7F">
        <w:rPr>
          <w:rFonts w:ascii="Times New Roman" w:hAnsi="Times New Roman" w:cs="Times New Roman"/>
          <w:sz w:val="28"/>
          <w:szCs w:val="28"/>
          <w:lang w:val="kk-KZ"/>
        </w:rPr>
        <w:t>а</w:t>
      </w:r>
      <w:r w:rsidRPr="000222CB">
        <w:rPr>
          <w:rFonts w:ascii="Times New Roman" w:hAnsi="Times New Roman" w:cs="Times New Roman"/>
          <w:sz w:val="28"/>
          <w:szCs w:val="28"/>
          <w:lang w:val="kk-KZ"/>
        </w:rPr>
        <w:t xml:space="preserve"> тексеру көрсеткендей,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w:t>
      </w:r>
      <w:r w:rsidRPr="000222CB">
        <w:rPr>
          <w:rFonts w:ascii="Times New Roman" w:hAnsi="Times New Roman" w:cs="Times New Roman"/>
          <w:sz w:val="28"/>
          <w:szCs w:val="28"/>
          <w:lang w:val="kk-KZ"/>
        </w:rPr>
        <w:t xml:space="preserve">төмен </w:t>
      </w:r>
      <w:r w:rsidRPr="0017593E">
        <w:rPr>
          <w:rFonts w:ascii="Times New Roman" w:hAnsi="Times New Roman" w:cs="Times New Roman"/>
          <w:sz w:val="28"/>
          <w:szCs w:val="28"/>
          <w:lang w:val="kk-KZ"/>
        </w:rPr>
        <w:t>болған</w:t>
      </w:r>
      <w:r w:rsidRPr="000222CB">
        <w:rPr>
          <w:rFonts w:ascii="Times New Roman" w:hAnsi="Times New Roman" w:cs="Times New Roman"/>
          <w:sz w:val="28"/>
          <w:szCs w:val="28"/>
          <w:lang w:val="kk-KZ"/>
        </w:rPr>
        <w:t xml:space="preserve"> кезде сыртқы бақылауды қабылдау салмаққа қатысты өзін-өзі бағалаумен әлсіз байланыста,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w:t>
      </w:r>
      <w:r w:rsidRPr="000222CB">
        <w:rPr>
          <w:rFonts w:ascii="Times New Roman" w:hAnsi="Times New Roman" w:cs="Times New Roman"/>
          <w:sz w:val="28"/>
          <w:szCs w:val="28"/>
          <w:lang w:val="kk-KZ"/>
        </w:rPr>
        <w:t xml:space="preserve">жоғары </w:t>
      </w:r>
      <w:r w:rsidRPr="0017593E">
        <w:rPr>
          <w:rFonts w:ascii="Times New Roman" w:hAnsi="Times New Roman" w:cs="Times New Roman"/>
          <w:sz w:val="28"/>
          <w:szCs w:val="28"/>
          <w:lang w:val="kk-KZ"/>
        </w:rPr>
        <w:t xml:space="preserve">болғанда, </w:t>
      </w:r>
      <w:r w:rsidRPr="000222CB">
        <w:rPr>
          <w:rFonts w:ascii="Times New Roman" w:hAnsi="Times New Roman" w:cs="Times New Roman"/>
          <w:sz w:val="28"/>
          <w:szCs w:val="28"/>
          <w:lang w:val="kk-KZ"/>
        </w:rPr>
        <w:t>басқалардың бақылауын көбірек сезіну субъективті «толықтықтың» артуымен қатар жүреді.</w:t>
      </w:r>
      <w:r w:rsidRPr="0017593E">
        <w:rPr>
          <w:rFonts w:ascii="Times New Roman" w:hAnsi="Times New Roman" w:cs="Times New Roman"/>
          <w:sz w:val="28"/>
          <w:szCs w:val="28"/>
          <w:lang w:val="kk-KZ"/>
        </w:rPr>
        <w:t xml:space="preserve"> </w:t>
      </w:r>
    </w:p>
    <w:p w14:paraId="4D0ACC81" w14:textId="2A9DE7FE" w:rsidR="00381632" w:rsidRPr="000222CB" w:rsidRDefault="00381632" w:rsidP="00B11E10">
      <w:pPr>
        <w:spacing w:after="0" w:line="240" w:lineRule="auto"/>
        <w:ind w:firstLine="680"/>
        <w:jc w:val="both"/>
        <w:rPr>
          <w:rFonts w:ascii="Times New Roman" w:hAnsi="Times New Roman" w:cs="Times New Roman"/>
          <w:sz w:val="28"/>
          <w:szCs w:val="28"/>
          <w:lang w:val="kk-KZ"/>
        </w:rPr>
      </w:pPr>
      <w:r w:rsidRPr="000222CB">
        <w:rPr>
          <w:rFonts w:ascii="Times New Roman" w:hAnsi="Times New Roman" w:cs="Times New Roman"/>
          <w:sz w:val="28"/>
          <w:szCs w:val="28"/>
          <w:lang w:val="kk-KZ"/>
        </w:rPr>
        <w:t xml:space="preserve">Осылайша, </w:t>
      </w:r>
      <w:r w:rsidR="00D92DC3" w:rsidRPr="000222CB">
        <w:rPr>
          <w:rFonts w:ascii="Times New Roman" w:hAnsi="Times New Roman" w:cs="Times New Roman"/>
          <w:sz w:val="28"/>
          <w:szCs w:val="28"/>
          <w:lang w:val="kk-KZ"/>
        </w:rPr>
        <w:t>ДСИ</w:t>
      </w:r>
      <w:r w:rsidRPr="000222CB">
        <w:rPr>
          <w:rFonts w:ascii="Times New Roman" w:hAnsi="Times New Roman" w:cs="Times New Roman"/>
          <w:sz w:val="28"/>
          <w:szCs w:val="28"/>
          <w:lang w:val="kk-KZ"/>
        </w:rPr>
        <w:t xml:space="preserve">, өз салмағын қабылдауды сыртқы бағалауға </w:t>
      </w:r>
      <w:r w:rsidRPr="0017593E">
        <w:rPr>
          <w:rFonts w:ascii="Times New Roman" w:hAnsi="Times New Roman" w:cs="Times New Roman"/>
          <w:sz w:val="28"/>
          <w:szCs w:val="28"/>
          <w:lang w:val="kk-KZ"/>
        </w:rPr>
        <w:t xml:space="preserve">өте </w:t>
      </w:r>
      <w:r w:rsidRPr="000222CB">
        <w:rPr>
          <w:rFonts w:ascii="Times New Roman" w:hAnsi="Times New Roman" w:cs="Times New Roman"/>
          <w:sz w:val="28"/>
          <w:szCs w:val="28"/>
          <w:lang w:val="kk-KZ"/>
        </w:rPr>
        <w:t>тәуелді ете</w:t>
      </w:r>
      <w:r w:rsidRPr="0017593E">
        <w:rPr>
          <w:rFonts w:ascii="Times New Roman" w:hAnsi="Times New Roman" w:cs="Times New Roman"/>
          <w:sz w:val="28"/>
          <w:szCs w:val="28"/>
          <w:lang w:val="kk-KZ"/>
        </w:rPr>
        <w:t xml:space="preserve"> отырып, </w:t>
      </w:r>
      <w:r w:rsidRPr="000222CB">
        <w:rPr>
          <w:rFonts w:ascii="Times New Roman" w:hAnsi="Times New Roman" w:cs="Times New Roman"/>
          <w:sz w:val="28"/>
          <w:szCs w:val="28"/>
          <w:lang w:val="kk-KZ"/>
        </w:rPr>
        <w:t xml:space="preserve">әлеуметтік бақылауға сезімталдықты күшейтеді. Бұл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w:t>
      </w:r>
      <w:r w:rsidRPr="000222CB">
        <w:rPr>
          <w:rFonts w:ascii="Times New Roman" w:hAnsi="Times New Roman" w:cs="Times New Roman"/>
          <w:sz w:val="28"/>
          <w:szCs w:val="28"/>
          <w:lang w:val="kk-KZ"/>
        </w:rPr>
        <w:t xml:space="preserve">жоғары </w:t>
      </w:r>
      <w:r w:rsidRPr="0017593E">
        <w:rPr>
          <w:rFonts w:ascii="Times New Roman" w:hAnsi="Times New Roman" w:cs="Times New Roman"/>
          <w:sz w:val="28"/>
          <w:szCs w:val="28"/>
          <w:lang w:val="kk-KZ"/>
        </w:rPr>
        <w:lastRenderedPageBreak/>
        <w:t>болатын</w:t>
      </w:r>
      <w:r w:rsidRPr="000222CB">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0222CB">
        <w:rPr>
          <w:rFonts w:ascii="Times New Roman" w:hAnsi="Times New Roman" w:cs="Times New Roman"/>
          <w:sz w:val="28"/>
          <w:szCs w:val="28"/>
          <w:lang w:val="kk-KZ"/>
        </w:rPr>
        <w:t>ң өздерін қоршағандардың ықтимал сын-пікірлері немесе мақұлдамауы арқылы қабылдайтынын, нәтижесінде субъективті артық салмақ сезімі мен денеге қанағаттанбаушылықтың күшейетінін білдіреді.</w:t>
      </w:r>
    </w:p>
    <w:p w14:paraId="32545AE3" w14:textId="01071384" w:rsidR="00381632" w:rsidRPr="000222CB" w:rsidRDefault="00381632" w:rsidP="00B11E10">
      <w:pPr>
        <w:spacing w:after="0" w:line="240" w:lineRule="auto"/>
        <w:ind w:firstLine="680"/>
        <w:jc w:val="both"/>
        <w:rPr>
          <w:rFonts w:ascii="Times New Roman" w:hAnsi="Times New Roman" w:cs="Times New Roman"/>
          <w:sz w:val="28"/>
          <w:szCs w:val="28"/>
          <w:lang w:val="kk-KZ"/>
        </w:rPr>
      </w:pPr>
      <w:r w:rsidRPr="000222CB">
        <w:rPr>
          <w:rFonts w:ascii="Times New Roman" w:hAnsi="Times New Roman" w:cs="Times New Roman"/>
          <w:sz w:val="28"/>
          <w:szCs w:val="28"/>
          <w:lang w:val="kk-KZ"/>
        </w:rPr>
        <w:t xml:space="preserve">25-суретте </w:t>
      </w:r>
      <w:r w:rsidR="00152E02">
        <w:rPr>
          <w:rFonts w:ascii="Times New Roman" w:hAnsi="Times New Roman" w:cs="Times New Roman"/>
          <w:sz w:val="28"/>
          <w:szCs w:val="28"/>
          <w:lang w:val="kk-KZ"/>
        </w:rPr>
        <w:t>ӨДДҚКС/MBSRQ</w:t>
      </w:r>
      <w:r w:rsidRPr="000222CB">
        <w:rPr>
          <w:rFonts w:ascii="Times New Roman" w:hAnsi="Times New Roman" w:cs="Times New Roman"/>
          <w:sz w:val="28"/>
          <w:szCs w:val="28"/>
          <w:lang w:val="kk-KZ"/>
        </w:rPr>
        <w:t xml:space="preserve"> әдістемесінің </w:t>
      </w:r>
      <w:r w:rsidR="00E61F7F">
        <w:rPr>
          <w:rFonts w:ascii="Times New Roman" w:hAnsi="Times New Roman" w:cs="Times New Roman"/>
          <w:sz w:val="28"/>
          <w:szCs w:val="28"/>
          <w:lang w:val="kk-KZ"/>
        </w:rPr>
        <w:t>ө</w:t>
      </w:r>
      <w:r w:rsidR="00E61F7F" w:rsidRPr="003B780A">
        <w:rPr>
          <w:rFonts w:ascii="Times New Roman" w:hAnsi="Times New Roman" w:cs="Times New Roman"/>
          <w:sz w:val="28"/>
          <w:szCs w:val="28"/>
          <w:lang w:val="kk-KZ"/>
        </w:rPr>
        <w:t>з салмағын субъективті бағалау</w:t>
      </w:r>
      <w:r w:rsidR="00E61F7F" w:rsidRPr="00E61F7F">
        <w:rPr>
          <w:rFonts w:ascii="Times New Roman" w:hAnsi="Times New Roman" w:cs="Times New Roman"/>
          <w:sz w:val="28"/>
          <w:szCs w:val="28"/>
          <w:lang w:val="kk-KZ"/>
        </w:rPr>
        <w:t xml:space="preserve"> </w:t>
      </w:r>
      <w:r w:rsidRPr="000222CB">
        <w:rPr>
          <w:rFonts w:ascii="Times New Roman" w:hAnsi="Times New Roman" w:cs="Times New Roman"/>
          <w:sz w:val="28"/>
          <w:szCs w:val="28"/>
          <w:lang w:val="kk-KZ"/>
        </w:rPr>
        <w:t xml:space="preserve">(SCW) </w:t>
      </w:r>
      <w:r>
        <w:rPr>
          <w:rFonts w:ascii="Times New Roman" w:hAnsi="Times New Roman" w:cs="Times New Roman"/>
          <w:sz w:val="28"/>
          <w:szCs w:val="28"/>
          <w:lang w:val="kk-KZ"/>
        </w:rPr>
        <w:t>шкаласы</w:t>
      </w:r>
      <w:r w:rsidRPr="000222CB">
        <w:rPr>
          <w:rFonts w:ascii="Times New Roman" w:hAnsi="Times New Roman" w:cs="Times New Roman"/>
          <w:sz w:val="28"/>
          <w:szCs w:val="28"/>
          <w:lang w:val="kk-KZ"/>
        </w:rPr>
        <w:t xml:space="preserve"> бойынша салмаққа қатысты өзін-өзі бағалауды болжауда сыртқы бақылауды қабылдау (Control from others) мен дене </w:t>
      </w:r>
      <w:r w:rsidR="005B61BB">
        <w:rPr>
          <w:rFonts w:ascii="Times New Roman" w:hAnsi="Times New Roman" w:cs="Times New Roman"/>
          <w:sz w:val="28"/>
          <w:szCs w:val="28"/>
          <w:lang w:val="kk-KZ"/>
        </w:rPr>
        <w:t>салмағы</w:t>
      </w:r>
      <w:r w:rsidRPr="000222CB">
        <w:rPr>
          <w:rFonts w:ascii="Times New Roman" w:hAnsi="Times New Roman" w:cs="Times New Roman"/>
          <w:sz w:val="28"/>
          <w:szCs w:val="28"/>
          <w:lang w:val="kk-KZ"/>
        </w:rPr>
        <w:t xml:space="preserve"> индексінің (</w:t>
      </w:r>
      <w:r w:rsidR="00D92DC3" w:rsidRPr="000222CB">
        <w:rPr>
          <w:rFonts w:ascii="Times New Roman" w:hAnsi="Times New Roman" w:cs="Times New Roman"/>
          <w:sz w:val="28"/>
          <w:szCs w:val="28"/>
          <w:lang w:val="kk-KZ"/>
        </w:rPr>
        <w:t>ДСИ</w:t>
      </w:r>
      <w:r w:rsidRPr="000222CB">
        <w:rPr>
          <w:rFonts w:ascii="Times New Roman" w:hAnsi="Times New Roman" w:cs="Times New Roman"/>
          <w:sz w:val="28"/>
          <w:szCs w:val="28"/>
          <w:lang w:val="kk-KZ"/>
        </w:rPr>
        <w:t>) өзара әрекеттесуі көрсетілген.</w:t>
      </w:r>
      <w:r w:rsidRPr="0017593E">
        <w:rPr>
          <w:rFonts w:ascii="Times New Roman" w:hAnsi="Times New Roman" w:cs="Times New Roman"/>
          <w:sz w:val="28"/>
          <w:szCs w:val="28"/>
          <w:lang w:val="kk-KZ"/>
        </w:rPr>
        <w:t xml:space="preserve"> </w:t>
      </w:r>
    </w:p>
    <w:p w14:paraId="692F9120" w14:textId="07931B82"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0222CB">
        <w:rPr>
          <w:rFonts w:ascii="Times New Roman" w:hAnsi="Times New Roman" w:cs="Times New Roman"/>
          <w:sz w:val="28"/>
          <w:szCs w:val="28"/>
          <w:lang w:val="kk-KZ"/>
        </w:rPr>
        <w:t xml:space="preserve">X осінде </w:t>
      </w:r>
      <w:r w:rsidRPr="0017593E">
        <w:rPr>
          <w:rFonts w:ascii="Times New Roman" w:hAnsi="Times New Roman" w:cs="Times New Roman"/>
          <w:sz w:val="28"/>
          <w:szCs w:val="28"/>
          <w:lang w:val="kk-KZ"/>
        </w:rPr>
        <w:t xml:space="preserve">- </w:t>
      </w:r>
      <w:r w:rsidRPr="000222CB">
        <w:rPr>
          <w:rFonts w:ascii="Times New Roman" w:hAnsi="Times New Roman" w:cs="Times New Roman"/>
          <w:sz w:val="28"/>
          <w:szCs w:val="28"/>
          <w:lang w:val="kk-KZ"/>
        </w:rPr>
        <w:t xml:space="preserve">басқалардың бақылауы мен бағалауын қабылдау </w:t>
      </w:r>
      <w:r w:rsidRPr="0017593E">
        <w:rPr>
          <w:rFonts w:ascii="Times New Roman" w:hAnsi="Times New Roman" w:cs="Times New Roman"/>
          <w:sz w:val="28"/>
          <w:szCs w:val="28"/>
          <w:lang w:val="kk-KZ"/>
        </w:rPr>
        <w:t>айқындылығы</w:t>
      </w:r>
      <w:r w:rsidRPr="000222CB">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w:t>
      </w:r>
      <w:r w:rsidRPr="000222CB">
        <w:rPr>
          <w:rFonts w:ascii="Times New Roman" w:hAnsi="Times New Roman" w:cs="Times New Roman"/>
          <w:sz w:val="28"/>
          <w:szCs w:val="28"/>
          <w:lang w:val="kk-KZ"/>
        </w:rPr>
        <w:t>Y осінде өз салмағына субъективті өзін-өзі бағалау көрсетілген.</w:t>
      </w:r>
      <w:r w:rsidRPr="0017593E">
        <w:rPr>
          <w:rFonts w:ascii="Times New Roman" w:hAnsi="Times New Roman" w:cs="Times New Roman"/>
          <w:sz w:val="28"/>
          <w:szCs w:val="28"/>
          <w:lang w:val="kk-KZ"/>
        </w:rPr>
        <w:t xml:space="preserve"> Түрлі-түсті сызықтар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төмен (–1 SD), орташа (M) және жоғары (+1 SD) деңгейіндегі тәуелділік сипатын көрсетеді. </w:t>
      </w:r>
    </w:p>
    <w:p w14:paraId="76EEFCE9" w14:textId="77777777" w:rsidR="00381632" w:rsidRPr="0017593E" w:rsidRDefault="00381632" w:rsidP="00447900">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088E71FF" wp14:editId="47200957">
            <wp:extent cx="4794335" cy="2739546"/>
            <wp:effectExtent l="0" t="0" r="0" b="0"/>
            <wp:docPr id="175878323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06787" cy="2746661"/>
                    </a:xfrm>
                    <a:prstGeom prst="rect">
                      <a:avLst/>
                    </a:prstGeom>
                    <a:noFill/>
                    <a:ln>
                      <a:noFill/>
                    </a:ln>
                  </pic:spPr>
                </pic:pic>
              </a:graphicData>
            </a:graphic>
          </wp:inline>
        </w:drawing>
      </w:r>
    </w:p>
    <w:p w14:paraId="49696F5B" w14:textId="52E10592" w:rsidR="00381632" w:rsidRPr="00447900" w:rsidRDefault="00447900" w:rsidP="0044790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en-US"/>
        </w:rPr>
        <w:t>C</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2</w:t>
      </w:r>
      <w:r w:rsidR="004E7886">
        <w:rPr>
          <w:rFonts w:ascii="Times New Roman" w:hAnsi="Times New Roman" w:cs="Times New Roman"/>
          <w:sz w:val="28"/>
          <w:szCs w:val="28"/>
          <w:lang w:val="kk-KZ"/>
        </w:rPr>
        <w:t>5</w:t>
      </w:r>
      <w:r w:rsidR="000865A1">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н өзіндік бағалауды болжаудағы сыртқы бақылауды қабылдау (СЕ) мен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индексі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арасындағы өзара әрекет</w:t>
      </w:r>
      <w:r>
        <w:rPr>
          <w:rFonts w:ascii="Times New Roman" w:hAnsi="Times New Roman" w:cs="Times New Roman"/>
          <w:sz w:val="28"/>
          <w:szCs w:val="28"/>
          <w:lang w:val="kk-KZ"/>
        </w:rPr>
        <w:t>тесуі</w:t>
      </w:r>
    </w:p>
    <w:p w14:paraId="6CE1C182" w14:textId="77777777" w:rsidR="00381632" w:rsidRPr="0017593E" w:rsidRDefault="00381632" w:rsidP="00B11E10">
      <w:pPr>
        <w:spacing w:after="0" w:line="240" w:lineRule="auto"/>
        <w:ind w:firstLine="680"/>
        <w:jc w:val="both"/>
        <w:rPr>
          <w:rFonts w:ascii="Times New Roman" w:hAnsi="Times New Roman" w:cs="Times New Roman"/>
          <w:sz w:val="28"/>
          <w:szCs w:val="28"/>
        </w:rPr>
      </w:pPr>
    </w:p>
    <w:p w14:paraId="2BC9950F" w14:textId="4F91D402" w:rsidR="00381632" w:rsidRPr="0017593E" w:rsidRDefault="008C2874" w:rsidP="00B11E10">
      <w:pPr>
        <w:spacing w:after="0" w:line="240" w:lineRule="auto"/>
        <w:ind w:firstLine="680"/>
        <w:jc w:val="both"/>
        <w:rPr>
          <w:rFonts w:ascii="Times New Roman" w:hAnsi="Times New Roman" w:cs="Times New Roman"/>
          <w:sz w:val="28"/>
          <w:szCs w:val="28"/>
        </w:rPr>
      </w:pPr>
      <w:proofErr w:type="spellStart"/>
      <w:r>
        <w:rPr>
          <w:rFonts w:ascii="Times New Roman" w:hAnsi="Times New Roman" w:cs="Times New Roman"/>
          <w:sz w:val="28"/>
          <w:szCs w:val="28"/>
        </w:rPr>
        <w:t>Сызбада</w:t>
      </w:r>
      <w:proofErr w:type="spellEnd"/>
      <w:r w:rsidR="00381632"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00381632" w:rsidRPr="0017593E">
        <w:rPr>
          <w:rFonts w:ascii="Times New Roman" w:hAnsi="Times New Roman" w:cs="Times New Roman"/>
          <w:sz w:val="28"/>
          <w:szCs w:val="28"/>
        </w:rPr>
        <w:t>-</w:t>
      </w:r>
      <w:r w:rsidR="00381632" w:rsidRPr="0017593E">
        <w:rPr>
          <w:rFonts w:ascii="Times New Roman" w:hAnsi="Times New Roman" w:cs="Times New Roman"/>
          <w:sz w:val="28"/>
          <w:szCs w:val="28"/>
          <w:lang w:val="kk-KZ"/>
        </w:rPr>
        <w:t>н</w:t>
      </w:r>
      <w:proofErr w:type="spellStart"/>
      <w:r w:rsidR="00381632" w:rsidRPr="0017593E">
        <w:rPr>
          <w:rFonts w:ascii="Times New Roman" w:hAnsi="Times New Roman" w:cs="Times New Roman"/>
          <w:sz w:val="28"/>
          <w:szCs w:val="28"/>
        </w:rPr>
        <w:t>ің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айқын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модераторлық</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әсерін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көрсетеді</w:t>
      </w:r>
      <w:proofErr w:type="spellEnd"/>
      <w:r w:rsidR="00381632"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w:t>
      </w:r>
      <w:proofErr w:type="spellStart"/>
      <w:r w:rsidR="00381632" w:rsidRPr="0017593E">
        <w:rPr>
          <w:rFonts w:ascii="Times New Roman" w:hAnsi="Times New Roman" w:cs="Times New Roman"/>
          <w:sz w:val="28"/>
          <w:szCs w:val="28"/>
        </w:rPr>
        <w:t>өмен</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болған кезде</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көк</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сызық</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сыртқы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бақылауды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қабылдаудың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артуы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салмаққа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қатысты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өзін-өзі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бағалаудың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елеулі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өсуімен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бірге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жүреді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яғни</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қоршағандардың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пікіріне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сезімтал</w:t>
      </w:r>
      <w:proofErr w:type="spellEnd"/>
      <w:r w:rsidR="00381632"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өздерін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тіпті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қалыпты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салмағында</w:t>
      </w:r>
      <w:proofErr w:type="spellEnd"/>
      <w:r w:rsidR="00381632" w:rsidRPr="0017593E">
        <w:rPr>
          <w:rFonts w:ascii="Times New Roman" w:hAnsi="Times New Roman" w:cs="Times New Roman"/>
          <w:sz w:val="28"/>
          <w:szCs w:val="28"/>
        </w:rPr>
        <w:t xml:space="preserve"> да «</w:t>
      </w:r>
      <w:proofErr w:type="spellStart"/>
      <w:r w:rsidR="00381632" w:rsidRPr="0017593E">
        <w:rPr>
          <w:rFonts w:ascii="Times New Roman" w:hAnsi="Times New Roman" w:cs="Times New Roman"/>
          <w:sz w:val="28"/>
          <w:szCs w:val="28"/>
        </w:rPr>
        <w:t>толығырақ</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деп</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қабылдай</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бастайды</w:t>
      </w:r>
      <w:proofErr w:type="spellEnd"/>
      <w:r w:rsidR="00381632" w:rsidRPr="0017593E">
        <w:rPr>
          <w:rFonts w:ascii="Times New Roman" w:hAnsi="Times New Roman" w:cs="Times New Roman"/>
          <w:sz w:val="28"/>
          <w:szCs w:val="28"/>
        </w:rPr>
        <w:t>. Ал</w:t>
      </w:r>
      <w:r w:rsidR="00381632" w:rsidRPr="0017593E">
        <w:rPr>
          <w:rFonts w:ascii="Times New Roman" w:hAnsi="Times New Roman" w:cs="Times New Roman"/>
          <w:sz w:val="28"/>
          <w:szCs w:val="28"/>
          <w:lang w:val="kk-KZ"/>
        </w:rPr>
        <w:t xml:space="preserve">айда,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w:t>
      </w:r>
      <w:proofErr w:type="spellStart"/>
      <w:r w:rsidR="00381632" w:rsidRPr="0017593E">
        <w:rPr>
          <w:rFonts w:ascii="Times New Roman" w:hAnsi="Times New Roman" w:cs="Times New Roman"/>
          <w:sz w:val="28"/>
          <w:szCs w:val="28"/>
        </w:rPr>
        <w:t>жоғары</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болғанда</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сары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сызық</w:t>
      </w:r>
      <w:proofErr w:type="spellEnd"/>
      <w:r w:rsidR="00381632" w:rsidRPr="0017593E">
        <w:rPr>
          <w:rFonts w:ascii="Times New Roman" w:hAnsi="Times New Roman" w:cs="Times New Roman"/>
          <w:sz w:val="28"/>
          <w:szCs w:val="28"/>
        </w:rPr>
        <w:t>)</w:t>
      </w:r>
      <w:r w:rsidR="00381632" w:rsidRPr="0017593E">
        <w:rPr>
          <w:rFonts w:ascii="Times New Roman" w:hAnsi="Times New Roman" w:cs="Times New Roman"/>
          <w:sz w:val="28"/>
          <w:szCs w:val="28"/>
          <w:lang w:val="kk-KZ"/>
        </w:rPr>
        <w:t>,</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кері</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үрдіс</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байқалады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сыртқы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бақылаудың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артуы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субъективті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толықтықты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арттырмай</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керісінше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төмендетеді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бұл</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әлеуметтік</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бағалауға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психологиялық</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бейімделу</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ретінде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түсіндірілуі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мүмкін</w:t>
      </w:r>
      <w:proofErr w:type="spellEnd"/>
      <w:r w:rsidR="00381632" w:rsidRPr="0017593E">
        <w:rPr>
          <w:rFonts w:ascii="Times New Roman" w:hAnsi="Times New Roman" w:cs="Times New Roman"/>
          <w:sz w:val="28"/>
          <w:szCs w:val="28"/>
        </w:rPr>
        <w:t>.</w:t>
      </w:r>
    </w:p>
    <w:p w14:paraId="6F682B9A" w14:textId="78FEFB19"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lang w:val="kk-KZ"/>
        </w:rPr>
        <w:t>Демек</w:t>
      </w:r>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бақылау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w:t>
      </w:r>
      <w:proofErr w:type="spellEnd"/>
      <w:r w:rsidRPr="0017593E">
        <w:rPr>
          <w:rFonts w:ascii="Times New Roman" w:hAnsi="Times New Roman" w:cs="Times New Roman"/>
          <w:sz w:val="28"/>
          <w:szCs w:val="28"/>
          <w:lang w:val="kk-KZ"/>
        </w:rPr>
        <w:t>інің</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бағыттарын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өзгертеді</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төмен</w:t>
      </w:r>
      <w:proofErr w:type="spellEnd"/>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r w:rsidRPr="0017593E">
        <w:rPr>
          <w:rFonts w:ascii="Times New Roman" w:hAnsi="Times New Roman" w:cs="Times New Roman"/>
          <w:sz w:val="28"/>
          <w:szCs w:val="28"/>
        </w:rPr>
        <w:t>д</w:t>
      </w:r>
      <w:proofErr w:type="spellEnd"/>
      <w:r w:rsidR="00C31DD6">
        <w:rPr>
          <w:rFonts w:ascii="Times New Roman" w:hAnsi="Times New Roman" w:cs="Times New Roman"/>
          <w:sz w:val="28"/>
          <w:szCs w:val="28"/>
          <w:lang w:val="kk-KZ"/>
        </w:rPr>
        <w:t>а</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денені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әлеуметтік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стандарттарға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тәуелділікті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күшейтсе</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жоғары</w:t>
      </w:r>
      <w:proofErr w:type="spellEnd"/>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психологиялық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қорғау</w:t>
      </w:r>
      <w:proofErr w:type="spellEnd"/>
      <w:r w:rsidRPr="0017593E">
        <w:rPr>
          <w:rFonts w:ascii="Times New Roman" w:hAnsi="Times New Roman" w:cs="Times New Roman"/>
          <w:sz w:val="28"/>
          <w:szCs w:val="28"/>
        </w:rPr>
        <w:t xml:space="preserve"> факторы </w:t>
      </w:r>
      <w:proofErr w:type="spellStart"/>
      <w:r w:rsidRPr="0017593E">
        <w:rPr>
          <w:rFonts w:ascii="Times New Roman" w:hAnsi="Times New Roman" w:cs="Times New Roman"/>
          <w:sz w:val="28"/>
          <w:szCs w:val="28"/>
        </w:rPr>
        <w:t>ретінде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етіп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сыртқы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бағалаудың</w:t>
      </w:r>
      <w:proofErr w:type="spellEnd"/>
      <w:r w:rsidRPr="0017593E">
        <w:rPr>
          <w:rFonts w:ascii="Times New Roman" w:hAnsi="Times New Roman" w:cs="Times New Roman"/>
          <w:sz w:val="28"/>
          <w:szCs w:val="28"/>
        </w:rPr>
        <w:t xml:space="preserve"> м</w:t>
      </w:r>
      <w:r w:rsidR="00C31DD6">
        <w:rPr>
          <w:rFonts w:ascii="Times New Roman" w:hAnsi="Times New Roman" w:cs="Times New Roman"/>
          <w:sz w:val="28"/>
          <w:szCs w:val="28"/>
          <w:lang w:val="kk-KZ"/>
        </w:rPr>
        <w:t>әнін</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төмендетуге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тұрақтырақ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қалыптастыруға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ықпал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етеді</w:t>
      </w:r>
      <w:proofErr w:type="spellEnd"/>
      <w:r w:rsidRPr="0017593E">
        <w:rPr>
          <w:rFonts w:ascii="Times New Roman" w:hAnsi="Times New Roman" w:cs="Times New Roman"/>
          <w:sz w:val="28"/>
          <w:szCs w:val="28"/>
        </w:rPr>
        <w:t>.</w:t>
      </w:r>
    </w:p>
    <w:p w14:paraId="0A5D93E8" w14:textId="2C88C312"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rPr>
        <w:t>3</w:t>
      </w:r>
      <w:r w:rsidR="000865A1">
        <w:rPr>
          <w:rFonts w:ascii="Times New Roman" w:hAnsi="Times New Roman" w:cs="Times New Roman"/>
          <w:sz w:val="28"/>
          <w:szCs w:val="28"/>
        </w:rPr>
        <w:t>1</w:t>
      </w:r>
      <w:r w:rsidRPr="0017593E">
        <w:rPr>
          <w:rFonts w:ascii="Times New Roman" w:hAnsi="Times New Roman" w:cs="Times New Roman"/>
          <w:sz w:val="28"/>
          <w:szCs w:val="28"/>
        </w:rPr>
        <w:t>-кестеде (</w:t>
      </w:r>
      <w:r w:rsidR="000865A1">
        <w:rPr>
          <w:rFonts w:ascii="Times New Roman" w:hAnsi="Times New Roman" w:cs="Times New Roman"/>
          <w:sz w:val="28"/>
          <w:szCs w:val="28"/>
        </w:rPr>
        <w:t>Ж</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қосымшасын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қараңыз</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жиынтық</w:t>
      </w:r>
      <w:proofErr w:type="spellEnd"/>
      <w:r w:rsidRPr="0017593E">
        <w:rPr>
          <w:rFonts w:ascii="Times New Roman" w:hAnsi="Times New Roman" w:cs="Times New Roman"/>
          <w:sz w:val="28"/>
          <w:szCs w:val="28"/>
        </w:rPr>
        <w:t xml:space="preserve"> модель </w:t>
      </w:r>
      <w:proofErr w:type="spellStart"/>
      <w:r w:rsidRPr="0017593E">
        <w:rPr>
          <w:rFonts w:ascii="Times New Roman" w:hAnsi="Times New Roman" w:cs="Times New Roman"/>
          <w:sz w:val="28"/>
          <w:szCs w:val="28"/>
        </w:rPr>
        <w:t>статистикалық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тұрғыдан</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м</w:t>
      </w:r>
      <w:r w:rsidR="00C31DD6">
        <w:rPr>
          <w:rFonts w:ascii="Times New Roman" w:hAnsi="Times New Roman" w:cs="Times New Roman"/>
          <w:sz w:val="28"/>
          <w:szCs w:val="28"/>
          <w:lang w:val="kk-KZ"/>
        </w:rPr>
        <w:t>әнді</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екені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 xml:space="preserve"> (F=</w:t>
      </w:r>
      <w:r w:rsidR="004E7886">
        <w:rPr>
          <w:rFonts w:ascii="Times New Roman" w:hAnsi="Times New Roman" w:cs="Times New Roman"/>
          <w:sz w:val="28"/>
          <w:szCs w:val="28"/>
        </w:rPr>
        <w:t>3,</w:t>
      </w:r>
      <w:r w:rsidRPr="0017593E">
        <w:rPr>
          <w:rFonts w:ascii="Times New Roman" w:hAnsi="Times New Roman" w:cs="Times New Roman"/>
          <w:sz w:val="28"/>
          <w:szCs w:val="28"/>
        </w:rPr>
        <w:t xml:space="preserve">692; </w:t>
      </w:r>
      <w:proofErr w:type="gramStart"/>
      <w:r w:rsidRPr="0017593E">
        <w:rPr>
          <w:rFonts w:ascii="Times New Roman" w:hAnsi="Times New Roman" w:cs="Times New Roman"/>
          <w:sz w:val="28"/>
          <w:szCs w:val="28"/>
        </w:rPr>
        <w:t>p&lt;</w:t>
      </w:r>
      <w:proofErr w:type="gramEnd"/>
      <w:r w:rsidR="00E35B4A">
        <w:rPr>
          <w:rFonts w:ascii="Times New Roman" w:hAnsi="Times New Roman" w:cs="Times New Roman"/>
          <w:sz w:val="28"/>
          <w:szCs w:val="28"/>
        </w:rPr>
        <w:t>0,</w:t>
      </w:r>
      <w:r w:rsidRPr="0017593E">
        <w:rPr>
          <w:rFonts w:ascii="Times New Roman" w:hAnsi="Times New Roman" w:cs="Times New Roman"/>
          <w:sz w:val="28"/>
          <w:szCs w:val="28"/>
        </w:rPr>
        <w:t>001; R²=</w:t>
      </w:r>
      <w:r w:rsidR="00E35B4A">
        <w:rPr>
          <w:rFonts w:ascii="Times New Roman" w:hAnsi="Times New Roman" w:cs="Times New Roman"/>
          <w:sz w:val="28"/>
          <w:szCs w:val="28"/>
        </w:rPr>
        <w:t>0,</w:t>
      </w:r>
      <w:r w:rsidRPr="0017593E">
        <w:rPr>
          <w:rFonts w:ascii="Times New Roman" w:hAnsi="Times New Roman" w:cs="Times New Roman"/>
          <w:sz w:val="28"/>
          <w:szCs w:val="28"/>
        </w:rPr>
        <w:t>403; Adj.R²=</w:t>
      </w:r>
      <w:r w:rsidR="00E35B4A">
        <w:rPr>
          <w:rFonts w:ascii="Times New Roman" w:hAnsi="Times New Roman" w:cs="Times New Roman"/>
          <w:sz w:val="28"/>
          <w:szCs w:val="28"/>
        </w:rPr>
        <w:t>0,</w:t>
      </w:r>
      <w:r w:rsidRPr="0017593E">
        <w:rPr>
          <w:rFonts w:ascii="Times New Roman" w:hAnsi="Times New Roman" w:cs="Times New Roman"/>
          <w:sz w:val="28"/>
          <w:szCs w:val="28"/>
        </w:rPr>
        <w:t xml:space="preserve">294), </w:t>
      </w:r>
      <w:proofErr w:type="spellStart"/>
      <w:r w:rsidRPr="0017593E">
        <w:rPr>
          <w:rFonts w:ascii="Times New Roman" w:hAnsi="Times New Roman" w:cs="Times New Roman"/>
          <w:sz w:val="28"/>
          <w:szCs w:val="28"/>
        </w:rPr>
        <w:t>бұл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индексінің</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тұлғааралық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стильдердің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салмағына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субъективті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бағаны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қалыптастыруға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айтарлықтай</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үлес</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қосатынын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білдіреді</w:t>
      </w:r>
      <w:proofErr w:type="spellEnd"/>
      <w:r w:rsidRPr="0017593E">
        <w:rPr>
          <w:rFonts w:ascii="Times New Roman" w:hAnsi="Times New Roman" w:cs="Times New Roman"/>
          <w:sz w:val="28"/>
          <w:szCs w:val="28"/>
        </w:rPr>
        <w:t>.</w:t>
      </w:r>
    </w:p>
    <w:p w14:paraId="42FFE08E" w14:textId="40423280" w:rsidR="00381632" w:rsidRPr="0017593E"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lastRenderedPageBreak/>
        <w:t>Модельге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үлкен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үлес</w:t>
      </w:r>
      <w:proofErr w:type="spellEnd"/>
      <w:r w:rsidRPr="0017593E">
        <w:rPr>
          <w:rFonts w:ascii="Times New Roman" w:hAnsi="Times New Roman" w:cs="Times New Roman"/>
          <w:sz w:val="28"/>
          <w:szCs w:val="28"/>
          <w:lang w:val="kk-KZ"/>
        </w:rPr>
        <w:t>ті</w:t>
      </w:r>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қосады</w:t>
      </w:r>
      <w:r w:rsidRPr="0017593E">
        <w:rPr>
          <w:rFonts w:ascii="Times New Roman" w:hAnsi="Times New Roman" w:cs="Times New Roman"/>
          <w:sz w:val="28"/>
          <w:szCs w:val="28"/>
        </w:rPr>
        <w:t xml:space="preserve"> (F=2</w:t>
      </w:r>
      <w:r w:rsidR="004E7886">
        <w:rPr>
          <w:rFonts w:ascii="Times New Roman" w:hAnsi="Times New Roman" w:cs="Times New Roman"/>
          <w:sz w:val="28"/>
          <w:szCs w:val="28"/>
        </w:rPr>
        <w:t>3,</w:t>
      </w:r>
      <w:r w:rsidRPr="0017593E">
        <w:rPr>
          <w:rFonts w:ascii="Times New Roman" w:hAnsi="Times New Roman" w:cs="Times New Roman"/>
          <w:sz w:val="28"/>
          <w:szCs w:val="28"/>
        </w:rPr>
        <w:t xml:space="preserve">956; </w:t>
      </w:r>
      <w:proofErr w:type="gramStart"/>
      <w:r w:rsidRPr="0017593E">
        <w:rPr>
          <w:rFonts w:ascii="Times New Roman" w:hAnsi="Times New Roman" w:cs="Times New Roman"/>
          <w:sz w:val="28"/>
          <w:szCs w:val="28"/>
        </w:rPr>
        <w:t>p&lt;</w:t>
      </w:r>
      <w:proofErr w:type="gramEnd"/>
      <w:r w:rsidR="00E35B4A">
        <w:rPr>
          <w:rFonts w:ascii="Times New Roman" w:hAnsi="Times New Roman" w:cs="Times New Roman"/>
          <w:sz w:val="28"/>
          <w:szCs w:val="28"/>
        </w:rPr>
        <w:t>0,</w:t>
      </w:r>
      <w:r w:rsidRPr="0017593E">
        <w:rPr>
          <w:rFonts w:ascii="Times New Roman" w:hAnsi="Times New Roman" w:cs="Times New Roman"/>
          <w:sz w:val="28"/>
          <w:szCs w:val="28"/>
        </w:rPr>
        <w:t>001; η²p=</w:t>
      </w:r>
      <w:r w:rsidR="00E35B4A">
        <w:rPr>
          <w:rFonts w:ascii="Times New Roman" w:hAnsi="Times New Roman" w:cs="Times New Roman"/>
          <w:sz w:val="28"/>
          <w:szCs w:val="28"/>
        </w:rPr>
        <w:t>0,</w:t>
      </w:r>
      <w:r w:rsidRPr="0017593E">
        <w:rPr>
          <w:rFonts w:ascii="Times New Roman" w:hAnsi="Times New Roman" w:cs="Times New Roman"/>
          <w:sz w:val="28"/>
          <w:szCs w:val="28"/>
        </w:rPr>
        <w:t xml:space="preserve">172):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салмағы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артқан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сайын</w:t>
      </w:r>
      <w:proofErr w:type="spellEnd"/>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өздерін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толығырақ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бейім</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болып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салмағын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бағалайды</w:t>
      </w:r>
      <w:proofErr w:type="spellEnd"/>
      <w:r w:rsidRPr="0017593E">
        <w:rPr>
          <w:rFonts w:ascii="Times New Roman" w:hAnsi="Times New Roman" w:cs="Times New Roman"/>
          <w:sz w:val="28"/>
          <w:szCs w:val="28"/>
        </w:rPr>
        <w:t>.</w:t>
      </w:r>
    </w:p>
    <w:p w14:paraId="2B879A92" w14:textId="78423B87" w:rsidR="00381632" w:rsidRPr="0017593E" w:rsidRDefault="00381632" w:rsidP="00B11E10">
      <w:pPr>
        <w:spacing w:after="0" w:line="240" w:lineRule="auto"/>
        <w:ind w:firstLine="680"/>
        <w:jc w:val="both"/>
        <w:rPr>
          <w:rFonts w:ascii="Times New Roman" w:hAnsi="Times New Roman" w:cs="Times New Roman"/>
          <w:sz w:val="28"/>
          <w:szCs w:val="28"/>
          <w:lang w:val="kk-KZ"/>
        </w:rPr>
      </w:pPr>
      <w:proofErr w:type="spellStart"/>
      <w:r w:rsidRPr="0017593E">
        <w:rPr>
          <w:rFonts w:ascii="Times New Roman" w:hAnsi="Times New Roman" w:cs="Times New Roman"/>
          <w:sz w:val="28"/>
          <w:szCs w:val="28"/>
        </w:rPr>
        <w:t>Тұлғааралық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айнымалылар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w:t>
      </w:r>
      <w:proofErr w:type="spellEnd"/>
      <w:r w:rsidRPr="0017593E">
        <w:rPr>
          <w:rFonts w:ascii="Times New Roman" w:hAnsi="Times New Roman" w:cs="Times New Roman"/>
          <w:sz w:val="28"/>
          <w:szCs w:val="28"/>
        </w:rPr>
        <w:t xml:space="preserve"> м</w:t>
      </w:r>
      <w:r w:rsidR="00C31DD6">
        <w:rPr>
          <w:rFonts w:ascii="Times New Roman" w:hAnsi="Times New Roman" w:cs="Times New Roman"/>
          <w:sz w:val="28"/>
          <w:szCs w:val="28"/>
          <w:lang w:val="kk-KZ"/>
        </w:rPr>
        <w:t>әнді</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әсерлер</w:t>
      </w:r>
      <w:r w:rsidRPr="0017593E">
        <w:rPr>
          <w:rFonts w:ascii="Times New Roman" w:hAnsi="Times New Roman" w:cs="Times New Roman"/>
          <w:sz w:val="28"/>
          <w:szCs w:val="28"/>
        </w:rPr>
        <w:t xml:space="preserve"> (p ≤ </w:t>
      </w:r>
      <w:r w:rsidR="00E35B4A">
        <w:rPr>
          <w:rFonts w:ascii="Times New Roman" w:hAnsi="Times New Roman" w:cs="Times New Roman"/>
          <w:sz w:val="28"/>
          <w:szCs w:val="28"/>
        </w:rPr>
        <w:t>0,</w:t>
      </w:r>
      <w:r w:rsidRPr="0017593E">
        <w:rPr>
          <w:rFonts w:ascii="Times New Roman" w:hAnsi="Times New Roman" w:cs="Times New Roman"/>
          <w:sz w:val="28"/>
          <w:szCs w:val="28"/>
        </w:rPr>
        <w:t xml:space="preserve">10 </w:t>
      </w:r>
      <w:proofErr w:type="spellStart"/>
      <w:r w:rsidRPr="0017593E">
        <w:rPr>
          <w:rFonts w:ascii="Times New Roman" w:hAnsi="Times New Roman" w:cs="Times New Roman"/>
          <w:sz w:val="28"/>
          <w:szCs w:val="28"/>
        </w:rPr>
        <w:t>деңгейінде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эгоистік</w:t>
      </w:r>
      <w:proofErr w:type="spellEnd"/>
      <w:r w:rsidRPr="0017593E">
        <w:rPr>
          <w:rFonts w:ascii="Times New Roman" w:hAnsi="Times New Roman" w:cs="Times New Roman"/>
          <w:sz w:val="28"/>
          <w:szCs w:val="28"/>
        </w:rPr>
        <w:t xml:space="preserve"> (b=–</w:t>
      </w:r>
      <w:r w:rsidR="00E35B4A">
        <w:rPr>
          <w:rFonts w:ascii="Times New Roman" w:hAnsi="Times New Roman" w:cs="Times New Roman"/>
          <w:sz w:val="28"/>
          <w:szCs w:val="28"/>
        </w:rPr>
        <w:t>0,</w:t>
      </w:r>
      <w:r w:rsidRPr="0017593E">
        <w:rPr>
          <w:rFonts w:ascii="Times New Roman" w:hAnsi="Times New Roman" w:cs="Times New Roman"/>
          <w:sz w:val="28"/>
          <w:szCs w:val="28"/>
        </w:rPr>
        <w:t>539; p=</w:t>
      </w:r>
      <w:r w:rsidR="00E35B4A">
        <w:rPr>
          <w:rFonts w:ascii="Times New Roman" w:hAnsi="Times New Roman" w:cs="Times New Roman"/>
          <w:sz w:val="28"/>
          <w:szCs w:val="28"/>
        </w:rPr>
        <w:t>0,</w:t>
      </w:r>
      <w:r w:rsidRPr="0017593E">
        <w:rPr>
          <w:rFonts w:ascii="Times New Roman" w:hAnsi="Times New Roman" w:cs="Times New Roman"/>
          <w:sz w:val="28"/>
          <w:szCs w:val="28"/>
        </w:rPr>
        <w:t xml:space="preserve">061), </w:t>
      </w:r>
      <w:proofErr w:type="spellStart"/>
      <w:r w:rsidRPr="0017593E">
        <w:rPr>
          <w:rFonts w:ascii="Times New Roman" w:hAnsi="Times New Roman" w:cs="Times New Roman"/>
          <w:sz w:val="28"/>
          <w:szCs w:val="28"/>
        </w:rPr>
        <w:t>агрессивтік</w:t>
      </w:r>
      <w:proofErr w:type="spellEnd"/>
      <w:r w:rsidRPr="0017593E">
        <w:rPr>
          <w:rFonts w:ascii="Times New Roman" w:hAnsi="Times New Roman" w:cs="Times New Roman"/>
          <w:sz w:val="28"/>
          <w:szCs w:val="28"/>
        </w:rPr>
        <w:t xml:space="preserve"> (b=–</w:t>
      </w:r>
      <w:r w:rsidR="00E35B4A">
        <w:rPr>
          <w:rFonts w:ascii="Times New Roman" w:hAnsi="Times New Roman" w:cs="Times New Roman"/>
          <w:sz w:val="28"/>
          <w:szCs w:val="28"/>
        </w:rPr>
        <w:t>0,</w:t>
      </w:r>
      <w:r w:rsidRPr="0017593E">
        <w:rPr>
          <w:rFonts w:ascii="Times New Roman" w:hAnsi="Times New Roman" w:cs="Times New Roman"/>
          <w:sz w:val="28"/>
          <w:szCs w:val="28"/>
        </w:rPr>
        <w:t>551; p=</w:t>
      </w:r>
      <w:r w:rsidR="00E35B4A">
        <w:rPr>
          <w:rFonts w:ascii="Times New Roman" w:hAnsi="Times New Roman" w:cs="Times New Roman"/>
          <w:sz w:val="28"/>
          <w:szCs w:val="28"/>
        </w:rPr>
        <w:t>0,</w:t>
      </w:r>
      <w:r w:rsidRPr="0017593E">
        <w:rPr>
          <w:rFonts w:ascii="Times New Roman" w:hAnsi="Times New Roman" w:cs="Times New Roman"/>
          <w:sz w:val="28"/>
          <w:szCs w:val="28"/>
        </w:rPr>
        <w:t xml:space="preserve">050), </w:t>
      </w:r>
      <w:r w:rsidRPr="0017593E">
        <w:rPr>
          <w:rFonts w:ascii="Times New Roman" w:hAnsi="Times New Roman" w:cs="Times New Roman"/>
          <w:sz w:val="28"/>
          <w:szCs w:val="28"/>
          <w:lang w:val="kk-KZ"/>
        </w:rPr>
        <w:t>мейірімділік</w:t>
      </w:r>
      <w:r w:rsidRPr="0017593E">
        <w:rPr>
          <w:rFonts w:ascii="Times New Roman" w:hAnsi="Times New Roman" w:cs="Times New Roman"/>
          <w:sz w:val="28"/>
          <w:szCs w:val="28"/>
        </w:rPr>
        <w:t xml:space="preserve"> (</w:t>
      </w:r>
      <w:proofErr w:type="spellStart"/>
      <w:r w:rsidR="00DD1EA3">
        <w:rPr>
          <w:rFonts w:ascii="Times New Roman" w:hAnsi="Times New Roman" w:cs="Times New Roman"/>
          <w:sz w:val="28"/>
          <w:szCs w:val="28"/>
        </w:rPr>
        <w:t>Достыққа</w:t>
      </w:r>
      <w:proofErr w:type="spellEnd"/>
      <w:r w:rsidR="00DD1EA3">
        <w:rPr>
          <w:rFonts w:ascii="Times New Roman" w:hAnsi="Times New Roman" w:cs="Times New Roman"/>
          <w:sz w:val="28"/>
          <w:szCs w:val="28"/>
        </w:rPr>
        <w:t xml:space="preserve"> </w:t>
      </w:r>
      <w:proofErr w:type="spellStart"/>
      <w:r w:rsidR="00DD1EA3">
        <w:rPr>
          <w:rFonts w:ascii="Times New Roman" w:hAnsi="Times New Roman" w:cs="Times New Roman"/>
          <w:sz w:val="28"/>
          <w:szCs w:val="28"/>
        </w:rPr>
        <w:t>бейімділік</w:t>
      </w:r>
      <w:proofErr w:type="spellEnd"/>
      <w:r w:rsidRPr="0017593E">
        <w:rPr>
          <w:rFonts w:ascii="Times New Roman" w:hAnsi="Times New Roman" w:cs="Times New Roman"/>
          <w:sz w:val="28"/>
          <w:szCs w:val="28"/>
        </w:rPr>
        <w:t>) (b=</w:t>
      </w:r>
      <w:r w:rsidR="00E35B4A">
        <w:rPr>
          <w:rFonts w:ascii="Times New Roman" w:hAnsi="Times New Roman" w:cs="Times New Roman"/>
          <w:sz w:val="28"/>
          <w:szCs w:val="28"/>
        </w:rPr>
        <w:t>0,</w:t>
      </w:r>
      <w:r w:rsidRPr="0017593E">
        <w:rPr>
          <w:rFonts w:ascii="Times New Roman" w:hAnsi="Times New Roman" w:cs="Times New Roman"/>
          <w:sz w:val="28"/>
          <w:szCs w:val="28"/>
        </w:rPr>
        <w:t>607; p=</w:t>
      </w:r>
      <w:r w:rsidR="00E35B4A">
        <w:rPr>
          <w:rFonts w:ascii="Times New Roman" w:hAnsi="Times New Roman" w:cs="Times New Roman"/>
          <w:sz w:val="28"/>
          <w:szCs w:val="28"/>
        </w:rPr>
        <w:t>0,</w:t>
      </w:r>
      <w:r w:rsidRPr="0017593E">
        <w:rPr>
          <w:rFonts w:ascii="Times New Roman" w:hAnsi="Times New Roman" w:cs="Times New Roman"/>
          <w:sz w:val="28"/>
          <w:szCs w:val="28"/>
        </w:rPr>
        <w:t xml:space="preserve">026)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интегралды</w:t>
      </w:r>
      <w:proofErr w:type="spellEnd"/>
      <w:r w:rsidRPr="0017593E">
        <w:rPr>
          <w:rFonts w:ascii="Times New Roman" w:hAnsi="Times New Roman" w:cs="Times New Roman"/>
          <w:sz w:val="28"/>
          <w:szCs w:val="28"/>
        </w:rPr>
        <w:t xml:space="preserve"> </w:t>
      </w:r>
      <w:r w:rsidR="00C31DD6">
        <w:rPr>
          <w:rFonts w:ascii="Times New Roman" w:hAnsi="Times New Roman" w:cs="Times New Roman"/>
          <w:sz w:val="28"/>
          <w:szCs w:val="28"/>
          <w:lang w:val="kk-KZ"/>
        </w:rPr>
        <w:t>ізгі ниеттілік</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көрсеткіші</w:t>
      </w:r>
      <w:proofErr w:type="spellEnd"/>
      <w:r w:rsidRPr="0017593E">
        <w:rPr>
          <w:rFonts w:ascii="Times New Roman" w:hAnsi="Times New Roman" w:cs="Times New Roman"/>
          <w:sz w:val="28"/>
          <w:szCs w:val="28"/>
        </w:rPr>
        <w:t xml:space="preserve"> (b=–</w:t>
      </w:r>
      <w:r w:rsidR="00E35B4A">
        <w:rPr>
          <w:rFonts w:ascii="Times New Roman" w:hAnsi="Times New Roman" w:cs="Times New Roman"/>
          <w:sz w:val="28"/>
          <w:szCs w:val="28"/>
        </w:rPr>
        <w:t>0,</w:t>
      </w:r>
      <w:r w:rsidRPr="0017593E">
        <w:rPr>
          <w:rFonts w:ascii="Times New Roman" w:hAnsi="Times New Roman" w:cs="Times New Roman"/>
          <w:sz w:val="28"/>
          <w:szCs w:val="28"/>
        </w:rPr>
        <w:t>555; p=</w:t>
      </w:r>
      <w:r w:rsidR="00E35B4A">
        <w:rPr>
          <w:rFonts w:ascii="Times New Roman" w:hAnsi="Times New Roman" w:cs="Times New Roman"/>
          <w:sz w:val="28"/>
          <w:szCs w:val="28"/>
        </w:rPr>
        <w:t>0,</w:t>
      </w:r>
      <w:r w:rsidRPr="0017593E">
        <w:rPr>
          <w:rFonts w:ascii="Times New Roman" w:hAnsi="Times New Roman" w:cs="Times New Roman"/>
          <w:sz w:val="28"/>
          <w:szCs w:val="28"/>
        </w:rPr>
        <w:t>051)</w:t>
      </w:r>
      <w:r w:rsidRPr="0017593E">
        <w:rPr>
          <w:rFonts w:ascii="Times New Roman" w:hAnsi="Times New Roman" w:cs="Times New Roman"/>
          <w:sz w:val="28"/>
          <w:szCs w:val="28"/>
          <w:lang w:val="kk-KZ"/>
        </w:rPr>
        <w:t xml:space="preserve"> стильдерінде </w:t>
      </w:r>
      <w:proofErr w:type="spellStart"/>
      <w:r w:rsidRPr="0017593E">
        <w:rPr>
          <w:rFonts w:ascii="Times New Roman" w:hAnsi="Times New Roman" w:cs="Times New Roman"/>
          <w:sz w:val="28"/>
          <w:szCs w:val="28"/>
        </w:rPr>
        <w:t>анықталды</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Агенттік мінез-құлық стильдері (эгоистік және агрессивтік) салмаққа қатысты өзін-өзі бағалаумен жағымсыз байланысты көрсетеді: тәуелсіздік пен белсенділікке бейім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д</w:t>
      </w:r>
      <w:r w:rsidR="00C31DD6">
        <w:rPr>
          <w:rFonts w:ascii="Times New Roman" w:hAnsi="Times New Roman" w:cs="Times New Roman"/>
          <w:sz w:val="28"/>
          <w:szCs w:val="28"/>
          <w:lang w:val="kk-KZ"/>
        </w:rPr>
        <w:t>ы</w:t>
      </w:r>
      <w:r w:rsidRPr="0017593E">
        <w:rPr>
          <w:rFonts w:ascii="Times New Roman" w:hAnsi="Times New Roman" w:cs="Times New Roman"/>
          <w:sz w:val="28"/>
          <w:szCs w:val="28"/>
          <w:lang w:val="kk-KZ"/>
        </w:rPr>
        <w:t xml:space="preserve">ң өздерін «артық толықпын» деп қабылдауға бейімділігі аз болады. Аффилиативтік өзара әрекеттесу формалары (мейірімділік), керісінше, салмақты субъективті бағалаудың жоғарылауымен жағымды байланыста болады, бұл әлеуметтік сезімталдықтың жоғарылауын және өзін-өзі қабылдаудың сыртқы мақұлдауға тәуелділігін көрсетуі мүмкін. </w:t>
      </w:r>
    </w:p>
    <w:p w14:paraId="0C41AA56" w14:textId="691B328A" w:rsidR="00381632" w:rsidRPr="0017593E" w:rsidRDefault="00C46444"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 </w:t>
      </w:r>
      <w:r w:rsidR="00FD7B77">
        <w:rPr>
          <w:rFonts w:ascii="Times New Roman" w:hAnsi="Times New Roman" w:cs="Times New Roman"/>
          <w:sz w:val="28"/>
          <w:szCs w:val="28"/>
          <w:lang w:val="kk-KZ"/>
        </w:rPr>
        <w:t>Э</w:t>
      </w:r>
      <w:r w:rsidR="00FD7B77" w:rsidRPr="00FD7B77">
        <w:rPr>
          <w:rFonts w:ascii="Times New Roman" w:hAnsi="Times New Roman" w:cs="Times New Roman"/>
          <w:sz w:val="28"/>
          <w:szCs w:val="28"/>
          <w:lang w:val="kk-KZ"/>
        </w:rPr>
        <w:t>гоистік</w:t>
      </w:r>
      <w:r w:rsidR="00381632" w:rsidRPr="0017593E">
        <w:rPr>
          <w:rFonts w:ascii="Times New Roman" w:hAnsi="Times New Roman" w:cs="Times New Roman"/>
          <w:sz w:val="28"/>
          <w:szCs w:val="28"/>
          <w:lang w:val="kk-KZ"/>
        </w:rPr>
        <w:t xml:space="preserve"> өзара әрекеттесуінің маңызды әсері жеке анықталды (b=–</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129; p=</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089), бұл эгоистік стильдің әсерін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модерациялайтынын көрсетеді.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болған кезде, эгоистік </w:t>
      </w:r>
      <w:r w:rsidR="00C31DD6">
        <w:rPr>
          <w:rFonts w:ascii="Times New Roman" w:hAnsi="Times New Roman" w:cs="Times New Roman"/>
          <w:sz w:val="28"/>
          <w:szCs w:val="28"/>
          <w:lang w:val="kk-KZ"/>
        </w:rPr>
        <w:t>стилдің</w:t>
      </w:r>
      <w:r w:rsidR="00381632" w:rsidRPr="0017593E">
        <w:rPr>
          <w:rFonts w:ascii="Times New Roman" w:hAnsi="Times New Roman" w:cs="Times New Roman"/>
          <w:sz w:val="28"/>
          <w:szCs w:val="28"/>
          <w:lang w:val="kk-KZ"/>
        </w:rPr>
        <w:t xml:space="preserve"> орташа деңгейі салмаққа қатысты өзін-өзі бағалаудың нақты болуымен байланысты болса,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болғанда, сол стиль психологиялық қорғаныс функциясын атқарып, сыртқы сын мен әлеуметтік салыстыруларға сезімталдықты төмендетеді. Қалған өзара әрекеттесулер (p&gt;</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10) статистикалық маңыздылыққа жетпеді, бұл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тек шектеулі санды тұлғааралық эффектілерді ғана жаңғыртады және өз салмағын қабылдауды реттеуде тәуелсіз фактор ретінде жетекші рөлді сақтайды деген тұжырым жасауға мүмкіндік береді.  </w:t>
      </w:r>
    </w:p>
    <w:p w14:paraId="4E3049CF" w14:textId="21094876"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Жалпы нәтижелер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н өзіндік бағалау тұлғааралық стратегиялар мәнмітінінде қалыптасатынын көрсетеді: агенттік стильдер когнитивтік тұрақтылықты және әлеуметтік нормалардан тәуелсіздікті қамтамасыз етеді, ал аффилиативтік үрдістер бағалауға тәуелділікті және субъективті артық салмақты қабылдауды күшейтеді. </w:t>
      </w:r>
    </w:p>
    <w:p w14:paraId="2D8C5641" w14:textId="77777777" w:rsidR="00381632" w:rsidRPr="0017593E" w:rsidRDefault="00381632" w:rsidP="009C1CE2">
      <w:pPr>
        <w:spacing w:after="0" w:line="240" w:lineRule="auto"/>
        <w:jc w:val="center"/>
        <w:rPr>
          <w:rFonts w:ascii="Times New Roman" w:hAnsi="Times New Roman" w:cs="Times New Roman"/>
          <w:sz w:val="28"/>
          <w:szCs w:val="28"/>
        </w:rPr>
      </w:pPr>
      <w:r w:rsidRPr="0017593E">
        <w:rPr>
          <w:rFonts w:ascii="Times New Roman" w:hAnsi="Times New Roman" w:cs="Times New Roman"/>
          <w:noProof/>
          <w:sz w:val="28"/>
          <w:szCs w:val="28"/>
          <w:lang w:eastAsia="ru-RU"/>
        </w:rPr>
        <w:drawing>
          <wp:inline distT="0" distB="0" distL="0" distR="0" wp14:anchorId="3EA0A1E7" wp14:editId="0A4D3EF3">
            <wp:extent cx="5031740" cy="2683823"/>
            <wp:effectExtent l="0" t="0" r="0" b="0"/>
            <wp:docPr id="15155617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47190" cy="2692064"/>
                    </a:xfrm>
                    <a:prstGeom prst="rect">
                      <a:avLst/>
                    </a:prstGeom>
                    <a:noFill/>
                    <a:ln>
                      <a:noFill/>
                    </a:ln>
                  </pic:spPr>
                </pic:pic>
              </a:graphicData>
            </a:graphic>
          </wp:inline>
        </w:drawing>
      </w:r>
    </w:p>
    <w:p w14:paraId="51C45ED8" w14:textId="42F9D082" w:rsidR="00381632" w:rsidRPr="0017593E" w:rsidRDefault="00447900" w:rsidP="00447900">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урет</w:t>
      </w:r>
      <w:r w:rsidR="00381632"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2</w:t>
      </w:r>
      <w:r w:rsidR="00DE2A6C">
        <w:rPr>
          <w:rFonts w:ascii="Times New Roman" w:hAnsi="Times New Roman" w:cs="Times New Roman"/>
          <w:sz w:val="28"/>
          <w:szCs w:val="28"/>
          <w:lang w:val="kk-KZ"/>
        </w:rPr>
        <w:t>6</w:t>
      </w:r>
      <w:r w:rsidR="000865A1">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н өзіндік бағалауды </w:t>
      </w:r>
      <w:r w:rsidR="00381632" w:rsidRPr="0017593E">
        <w:rPr>
          <w:rFonts w:ascii="Times New Roman" w:hAnsi="Times New Roman" w:cs="Times New Roman"/>
          <w:sz w:val="28"/>
          <w:szCs w:val="28"/>
        </w:rPr>
        <w:t>(SCW)</w:t>
      </w:r>
      <w:r>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болжаудағы эгоистік стиль айқындылығы</w:t>
      </w:r>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 xml:space="preserve">мен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индексі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rPr>
        <w:t>)</w:t>
      </w:r>
      <w:r w:rsidR="00381632" w:rsidRPr="0017593E">
        <w:rPr>
          <w:rFonts w:ascii="Times New Roman" w:hAnsi="Times New Roman" w:cs="Times New Roman"/>
          <w:sz w:val="28"/>
          <w:szCs w:val="28"/>
          <w:lang w:val="kk-KZ"/>
        </w:rPr>
        <w:t xml:space="preserve"> арасындағы өзара әрекет</w:t>
      </w:r>
      <w:r w:rsidR="009C1CE2">
        <w:rPr>
          <w:rFonts w:ascii="Times New Roman" w:hAnsi="Times New Roman" w:cs="Times New Roman"/>
          <w:sz w:val="28"/>
          <w:szCs w:val="28"/>
          <w:lang w:val="kk-KZ"/>
        </w:rPr>
        <w:t>тесуі</w:t>
      </w:r>
    </w:p>
    <w:p w14:paraId="75775A8F" w14:textId="77777777" w:rsidR="00381632" w:rsidRPr="0017593E" w:rsidRDefault="00381632" w:rsidP="00B11E10">
      <w:pPr>
        <w:spacing w:after="0" w:line="240" w:lineRule="auto"/>
        <w:ind w:firstLine="680"/>
        <w:jc w:val="center"/>
        <w:rPr>
          <w:rFonts w:ascii="Times New Roman" w:hAnsi="Times New Roman" w:cs="Times New Roman"/>
          <w:sz w:val="28"/>
          <w:szCs w:val="28"/>
        </w:rPr>
      </w:pPr>
    </w:p>
    <w:p w14:paraId="7EDA14D5" w14:textId="5372C410"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rPr>
        <w:t xml:space="preserve">26-суретте </w:t>
      </w:r>
      <w:r w:rsidR="00152E02">
        <w:rPr>
          <w:rFonts w:ascii="Times New Roman" w:hAnsi="Times New Roman" w:cs="Times New Roman"/>
          <w:sz w:val="28"/>
          <w:szCs w:val="28"/>
        </w:rPr>
        <w:t>ӨДДҚКС/MBSRQ</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әдістемесінің</w:t>
      </w:r>
      <w:proofErr w:type="spellEnd"/>
      <w:r w:rsidRPr="0017593E">
        <w:rPr>
          <w:rFonts w:ascii="Times New Roman" w:hAnsi="Times New Roman" w:cs="Times New Roman"/>
          <w:sz w:val="28"/>
          <w:szCs w:val="28"/>
        </w:rPr>
        <w:t xml:space="preserve"> </w:t>
      </w:r>
      <w:r w:rsidR="00C31DD6" w:rsidRPr="00C31DD6">
        <w:rPr>
          <w:rFonts w:ascii="Times New Roman" w:hAnsi="Times New Roman" w:cs="Times New Roman"/>
          <w:sz w:val="28"/>
          <w:szCs w:val="28"/>
          <w:lang w:val="kk-KZ"/>
        </w:rPr>
        <w:t>ө</w:t>
      </w:r>
      <w:r w:rsidR="00C31DD6" w:rsidRPr="00C31DD6">
        <w:rPr>
          <w:rFonts w:ascii="Times New Roman" w:hAnsi="Times New Roman" w:cs="Times New Roman"/>
          <w:sz w:val="28"/>
          <w:szCs w:val="28"/>
        </w:rPr>
        <w:t xml:space="preserve">з </w:t>
      </w:r>
      <w:proofErr w:type="spellStart"/>
      <w:r w:rsidR="00C31DD6" w:rsidRPr="00C31DD6">
        <w:rPr>
          <w:rFonts w:ascii="Times New Roman" w:hAnsi="Times New Roman" w:cs="Times New Roman"/>
          <w:sz w:val="28"/>
          <w:szCs w:val="28"/>
        </w:rPr>
        <w:t>салмағын</w:t>
      </w:r>
      <w:proofErr w:type="spellEnd"/>
      <w:r w:rsidR="00C31DD6" w:rsidRPr="00C31DD6">
        <w:rPr>
          <w:rFonts w:ascii="Times New Roman" w:hAnsi="Times New Roman" w:cs="Times New Roman"/>
          <w:sz w:val="28"/>
          <w:szCs w:val="28"/>
        </w:rPr>
        <w:t xml:space="preserve"> </w:t>
      </w:r>
      <w:proofErr w:type="spellStart"/>
      <w:r w:rsidR="00C31DD6" w:rsidRPr="00C31DD6">
        <w:rPr>
          <w:rFonts w:ascii="Times New Roman" w:hAnsi="Times New Roman" w:cs="Times New Roman"/>
          <w:sz w:val="28"/>
          <w:szCs w:val="28"/>
        </w:rPr>
        <w:t>субъективті</w:t>
      </w:r>
      <w:proofErr w:type="spellEnd"/>
      <w:r w:rsidR="00C31DD6" w:rsidRPr="00C31DD6">
        <w:rPr>
          <w:rFonts w:ascii="Times New Roman" w:hAnsi="Times New Roman" w:cs="Times New Roman"/>
          <w:sz w:val="28"/>
          <w:szCs w:val="28"/>
        </w:rPr>
        <w:t xml:space="preserve"> </w:t>
      </w:r>
      <w:proofErr w:type="spellStart"/>
      <w:r w:rsidR="00C31DD6" w:rsidRPr="00C31DD6">
        <w:rPr>
          <w:rFonts w:ascii="Times New Roman" w:hAnsi="Times New Roman" w:cs="Times New Roman"/>
          <w:sz w:val="28"/>
          <w:szCs w:val="28"/>
        </w:rPr>
        <w:t>бағалау</w:t>
      </w:r>
      <w:proofErr w:type="spellEnd"/>
      <w:r w:rsidR="00C31DD6" w:rsidRPr="0017593E">
        <w:rPr>
          <w:rFonts w:ascii="Times New Roman" w:hAnsi="Times New Roman" w:cs="Times New Roman"/>
          <w:sz w:val="28"/>
          <w:szCs w:val="28"/>
        </w:rPr>
        <w:t xml:space="preserve"> </w:t>
      </w:r>
      <w:r w:rsidRPr="0017593E">
        <w:rPr>
          <w:rFonts w:ascii="Times New Roman" w:hAnsi="Times New Roman" w:cs="Times New Roman"/>
          <w:sz w:val="28"/>
          <w:szCs w:val="28"/>
        </w:rPr>
        <w:t xml:space="preserve">(SCW)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бойынша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салмаққа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субъективті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болжауда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тұлғааралық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мінез-құлықтың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эгоистік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стилінің</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айқындылығы </w:t>
      </w:r>
      <w:r w:rsidRPr="0017593E">
        <w:rPr>
          <w:rFonts w:ascii="Times New Roman" w:hAnsi="Times New Roman" w:cs="Times New Roman"/>
          <w:sz w:val="28"/>
          <w:szCs w:val="28"/>
        </w:rPr>
        <w:t xml:space="preserve">мен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индексінің</w:t>
      </w:r>
      <w:proofErr w:type="spellEnd"/>
      <w:r w:rsidRPr="0017593E">
        <w:rPr>
          <w:rFonts w:ascii="Times New Roman" w:hAnsi="Times New Roman" w:cs="Times New Roman"/>
          <w:sz w:val="28"/>
          <w:szCs w:val="28"/>
        </w:rPr>
        <w:t xml:space="preserve"> (</w:t>
      </w:r>
      <w:r w:rsidR="00D92DC3">
        <w:rPr>
          <w:rFonts w:ascii="Times New Roman" w:hAnsi="Times New Roman" w:cs="Times New Roman"/>
          <w:sz w:val="28"/>
          <w:szCs w:val="28"/>
        </w:rPr>
        <w:t>ДСИ</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өзара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әрекеттесуі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көрсетілген</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w:t>
      </w:r>
    </w:p>
    <w:p w14:paraId="0F5E3D5F" w14:textId="5506CF7C"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rPr>
        <w:t xml:space="preserve">X </w:t>
      </w:r>
      <w:proofErr w:type="spellStart"/>
      <w:r w:rsidRPr="0017593E">
        <w:rPr>
          <w:rFonts w:ascii="Times New Roman" w:hAnsi="Times New Roman" w:cs="Times New Roman"/>
          <w:sz w:val="28"/>
          <w:szCs w:val="28"/>
        </w:rPr>
        <w:t>осінде</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эгоистік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стильдің</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айқындылығы</w:t>
      </w:r>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rPr>
        <w:t xml:space="preserve">Y </w:t>
      </w:r>
      <w:proofErr w:type="spellStart"/>
      <w:r w:rsidRPr="0017593E">
        <w:rPr>
          <w:rFonts w:ascii="Times New Roman" w:hAnsi="Times New Roman" w:cs="Times New Roman"/>
          <w:sz w:val="28"/>
          <w:szCs w:val="28"/>
        </w:rPr>
        <w:t>осінде</w:t>
      </w:r>
      <w:proofErr w:type="spellEnd"/>
      <w:r w:rsidRPr="0017593E">
        <w:rPr>
          <w:rFonts w:ascii="Times New Roman" w:hAnsi="Times New Roman" w:cs="Times New Roman"/>
          <w:sz w:val="28"/>
          <w:szCs w:val="28"/>
        </w:rPr>
        <w:t xml:space="preserve"> – </w:t>
      </w:r>
      <w:proofErr w:type="spellStart"/>
      <w:r w:rsidRPr="0017593E">
        <w:rPr>
          <w:rFonts w:ascii="Times New Roman" w:hAnsi="Times New Roman" w:cs="Times New Roman"/>
          <w:sz w:val="28"/>
          <w:szCs w:val="28"/>
        </w:rPr>
        <w:t>салмаққа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көрсетілге</w:t>
      </w:r>
      <w:proofErr w:type="spellEnd"/>
      <w:r w:rsidRPr="0017593E">
        <w:rPr>
          <w:rFonts w:ascii="Times New Roman" w:hAnsi="Times New Roman" w:cs="Times New Roman"/>
          <w:sz w:val="28"/>
          <w:szCs w:val="28"/>
          <w:lang w:val="kk-KZ"/>
        </w:rPr>
        <w:t xml:space="preserve">н. Түрлі-түсті сызықтар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төмен (–1 SD), орташа (M) және жоғары (+1 SD) деңгейіндегі тәуелділік сипатын бейнелейді.  </w:t>
      </w:r>
    </w:p>
    <w:p w14:paraId="2D652115" w14:textId="2286AED7" w:rsidR="00381632" w:rsidRPr="0017593E" w:rsidRDefault="008C2874"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Сызбада</w:t>
      </w:r>
      <w:r w:rsidR="00381632" w:rsidRPr="0017593E">
        <w:rPr>
          <w:rFonts w:ascii="Times New Roman" w:hAnsi="Times New Roman" w:cs="Times New Roman"/>
          <w:sz w:val="28"/>
          <w:szCs w:val="28"/>
          <w:lang w:val="kk-KZ"/>
        </w:rPr>
        <w:t xml:space="preserve"> эгоистік стиль мен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арасындағы жағымсыз өзара әрекеттесуді көрсетеді (b=–</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129; p=</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089).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кезінде (көк сызық) эгоистік мінез-құлық деңгейінің салмаққа қатысты субъективті бағалауға әсері </w:t>
      </w:r>
      <w:r w:rsidR="00C31DD6">
        <w:rPr>
          <w:rFonts w:ascii="Times New Roman" w:hAnsi="Times New Roman" w:cs="Times New Roman"/>
          <w:sz w:val="28"/>
          <w:szCs w:val="28"/>
          <w:lang w:val="kk-KZ"/>
        </w:rPr>
        <w:t>аз</w:t>
      </w:r>
      <w:r w:rsidR="00381632" w:rsidRPr="0017593E">
        <w:rPr>
          <w:rFonts w:ascii="Times New Roman" w:hAnsi="Times New Roman" w:cs="Times New Roman"/>
          <w:sz w:val="28"/>
          <w:szCs w:val="28"/>
          <w:lang w:val="kk-KZ"/>
        </w:rPr>
        <w:t xml:space="preserve">: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қалыпты </w:t>
      </w:r>
      <w:r w:rsidR="009F5E3F">
        <w:rPr>
          <w:rFonts w:ascii="Times New Roman" w:hAnsi="Times New Roman" w:cs="Times New Roman"/>
          <w:sz w:val="28"/>
          <w:szCs w:val="28"/>
          <w:lang w:val="kk-KZ"/>
        </w:rPr>
        <w:t>әйел адамдар</w:t>
      </w:r>
      <w:r w:rsidR="00381632" w:rsidRPr="0017593E">
        <w:rPr>
          <w:rFonts w:ascii="Times New Roman" w:hAnsi="Times New Roman" w:cs="Times New Roman"/>
          <w:sz w:val="28"/>
          <w:szCs w:val="28"/>
          <w:lang w:val="kk-KZ"/>
        </w:rPr>
        <w:t xml:space="preserve"> өз денелерін өзіндік фокус деңгейіне қарамастан тұрақты қабылдайды. Алайда,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болғанда (сары сызық), эгоистіліктің артуы </w:t>
      </w:r>
      <w:r w:rsidR="00C31DD6" w:rsidRPr="00C31DD6">
        <w:rPr>
          <w:rFonts w:ascii="Times New Roman" w:hAnsi="Times New Roman" w:cs="Times New Roman"/>
          <w:sz w:val="28"/>
          <w:szCs w:val="28"/>
          <w:lang w:val="kk-KZ"/>
        </w:rPr>
        <w:t>әдістемесінің ө</w:t>
      </w:r>
      <w:r w:rsidR="00C31DD6" w:rsidRPr="003B780A">
        <w:rPr>
          <w:rFonts w:ascii="Times New Roman" w:hAnsi="Times New Roman" w:cs="Times New Roman"/>
          <w:sz w:val="28"/>
          <w:szCs w:val="28"/>
          <w:lang w:val="kk-KZ"/>
        </w:rPr>
        <w:t>з салмағын субъективті бағалау</w:t>
      </w:r>
      <w:r w:rsidR="00C31DD6">
        <w:rPr>
          <w:rFonts w:ascii="Times New Roman" w:hAnsi="Times New Roman" w:cs="Times New Roman"/>
          <w:sz w:val="28"/>
          <w:szCs w:val="28"/>
          <w:lang w:val="kk-KZ"/>
        </w:rPr>
        <w:t>дың</w:t>
      </w:r>
      <w:r w:rsidR="00C31DD6" w:rsidRPr="00C31DD6">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SCW</w:t>
      </w:r>
      <w:r w:rsidR="00C31DD6">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төмендеуімен қатар жүреді, яғни тұлғааралық қатынастарда өз ортасына қатты мән беретін және тәуелсіз </w:t>
      </w:r>
      <w:r w:rsidR="009F5E3F">
        <w:rPr>
          <w:rFonts w:ascii="Times New Roman" w:hAnsi="Times New Roman" w:cs="Times New Roman"/>
          <w:sz w:val="28"/>
          <w:szCs w:val="28"/>
          <w:lang w:val="kk-KZ"/>
        </w:rPr>
        <w:t>әйел адамдар</w:t>
      </w:r>
      <w:r w:rsidR="00381632" w:rsidRPr="0017593E">
        <w:rPr>
          <w:rFonts w:ascii="Times New Roman" w:hAnsi="Times New Roman" w:cs="Times New Roman"/>
          <w:sz w:val="28"/>
          <w:szCs w:val="28"/>
          <w:lang w:val="kk-KZ"/>
        </w:rPr>
        <w:t xml:space="preserve"> өздерін онша «толық емеспін» деп қабылдайды.</w:t>
      </w:r>
    </w:p>
    <w:p w14:paraId="1BB2E59E" w14:textId="3300E2DE"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Психологиялық тұрғыдан бұл әсерді дене</w:t>
      </w:r>
      <w:r w:rsidR="00C31DD6">
        <w:rPr>
          <w:rFonts w:ascii="Times New Roman" w:hAnsi="Times New Roman" w:cs="Times New Roman"/>
          <w:sz w:val="28"/>
          <w:szCs w:val="28"/>
          <w:lang w:val="kk-KZ"/>
        </w:rPr>
        <w:t>лік</w:t>
      </w:r>
      <w:r w:rsidRPr="0017593E">
        <w:rPr>
          <w:rFonts w:ascii="Times New Roman" w:hAnsi="Times New Roman" w:cs="Times New Roman"/>
          <w:sz w:val="28"/>
          <w:szCs w:val="28"/>
          <w:lang w:val="kk-KZ"/>
        </w:rPr>
        <w:t xml:space="preserve"> қабылдау</w:t>
      </w:r>
      <w:r w:rsidR="00C31DD6">
        <w:rPr>
          <w:rFonts w:ascii="Times New Roman" w:hAnsi="Times New Roman" w:cs="Times New Roman"/>
          <w:sz w:val="28"/>
          <w:szCs w:val="28"/>
          <w:lang w:val="kk-KZ"/>
        </w:rPr>
        <w:t>дың</w:t>
      </w:r>
      <w:r w:rsidRPr="0017593E">
        <w:rPr>
          <w:rFonts w:ascii="Times New Roman" w:hAnsi="Times New Roman" w:cs="Times New Roman"/>
          <w:sz w:val="28"/>
          <w:szCs w:val="28"/>
          <w:lang w:val="kk-KZ"/>
        </w:rPr>
        <w:t xml:space="preserve"> өзін-өзі қорғау механизмі ретінде түсіндіруге болады: өзін-өзі қамтамасыз етуге және дербестікке бейімділік әлеуметтік салыстырулар мен жағымсыз бағалауға сезімталдықты төмендетеді, бұл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w:t>
      </w:r>
      <w:r w:rsidR="009F5E3F">
        <w:rPr>
          <w:rFonts w:ascii="Times New Roman" w:hAnsi="Times New Roman" w:cs="Times New Roman"/>
          <w:sz w:val="28"/>
          <w:szCs w:val="28"/>
          <w:lang w:val="kk-KZ"/>
        </w:rPr>
        <w:t>әйел адамдар</w:t>
      </w:r>
      <w:r w:rsidR="00C31DD6">
        <w:rPr>
          <w:rFonts w:ascii="Times New Roman" w:hAnsi="Times New Roman" w:cs="Times New Roman"/>
          <w:sz w:val="28"/>
          <w:szCs w:val="28"/>
          <w:lang w:val="kk-KZ"/>
        </w:rPr>
        <w:t xml:space="preserve">да </w:t>
      </w:r>
      <w:r w:rsidRPr="0017593E">
        <w:rPr>
          <w:rFonts w:ascii="Times New Roman" w:hAnsi="Times New Roman" w:cs="Times New Roman"/>
          <w:sz w:val="28"/>
          <w:szCs w:val="28"/>
          <w:lang w:val="kk-KZ"/>
        </w:rPr>
        <w:t xml:space="preserve">ішкі тұрақтылықты сақтауға және өз денесін жағымды қабылдауға мүмкіндік береді. </w:t>
      </w:r>
    </w:p>
    <w:p w14:paraId="391FA0B6" w14:textId="67E6C143"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Екі модель бойынша нәтижелерді салыстыру, </w:t>
      </w:r>
      <w:r w:rsidRPr="009C1CE2">
        <w:rPr>
          <w:rFonts w:ascii="Times New Roman" w:hAnsi="Times New Roman" w:cs="Times New Roman"/>
          <w:sz w:val="28"/>
          <w:szCs w:val="28"/>
          <w:lang w:val="kk-KZ"/>
        </w:rPr>
        <w:t xml:space="preserve">дене </w:t>
      </w:r>
      <w:r w:rsidR="005B61BB" w:rsidRPr="009C1CE2">
        <w:rPr>
          <w:rFonts w:ascii="Times New Roman" w:hAnsi="Times New Roman" w:cs="Times New Roman"/>
          <w:sz w:val="28"/>
          <w:szCs w:val="28"/>
          <w:lang w:val="kk-KZ"/>
        </w:rPr>
        <w:t>салмағы</w:t>
      </w:r>
      <w:r w:rsidRPr="009C1CE2">
        <w:rPr>
          <w:rFonts w:ascii="Times New Roman" w:hAnsi="Times New Roman" w:cs="Times New Roman"/>
          <w:sz w:val="28"/>
          <w:szCs w:val="28"/>
          <w:lang w:val="kk-KZ"/>
        </w:rPr>
        <w:t xml:space="preserve">ның өзіндік бағалау (SCW) </w:t>
      </w:r>
      <w:r w:rsidRPr="0017593E">
        <w:rPr>
          <w:rFonts w:ascii="Times New Roman" w:hAnsi="Times New Roman" w:cs="Times New Roman"/>
          <w:sz w:val="28"/>
          <w:szCs w:val="28"/>
          <w:lang w:val="kk-KZ"/>
        </w:rPr>
        <w:t>тұрақты түрде дененің объективті көрсеткіштеріне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ғана емес, сонымен қатар әлеуметтік сезімталдық пен жеке тұлғаның дербестік деңгейін анықтайтын тұлғааралық сипаттамаларға да тәуелді болатынын көрсетеді. </w:t>
      </w:r>
    </w:p>
    <w:p w14:paraId="0D653672" w14:textId="6010AF1B"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Барлық модельдерде </w:t>
      </w:r>
      <w:r w:rsidR="00D92DC3" w:rsidRPr="009C1CE2">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субъективті дене қабылдаудың қуатты </w:t>
      </w:r>
      <w:r w:rsidRPr="00536FD9">
        <w:rPr>
          <w:rFonts w:ascii="Times New Roman" w:hAnsi="Times New Roman" w:cs="Times New Roman"/>
          <w:sz w:val="28"/>
          <w:szCs w:val="28"/>
          <w:lang w:val="kk-KZ"/>
        </w:rPr>
        <w:t xml:space="preserve">предикторы болып табылады: дене </w:t>
      </w:r>
      <w:r w:rsidR="005B61BB" w:rsidRPr="00536FD9">
        <w:rPr>
          <w:rFonts w:ascii="Times New Roman" w:hAnsi="Times New Roman" w:cs="Times New Roman"/>
          <w:sz w:val="28"/>
          <w:szCs w:val="28"/>
          <w:lang w:val="kk-KZ"/>
        </w:rPr>
        <w:t>салмағы</w:t>
      </w:r>
      <w:r w:rsidRPr="00536FD9">
        <w:rPr>
          <w:rFonts w:ascii="Times New Roman" w:hAnsi="Times New Roman" w:cs="Times New Roman"/>
          <w:sz w:val="28"/>
          <w:szCs w:val="28"/>
          <w:lang w:val="kk-KZ"/>
        </w:rPr>
        <w:t>ның артуы «</w:t>
      </w:r>
      <w:r w:rsidR="00C31DD6" w:rsidRPr="00536FD9">
        <w:rPr>
          <w:rFonts w:ascii="Times New Roman" w:hAnsi="Times New Roman" w:cs="Times New Roman"/>
          <w:sz w:val="28"/>
          <w:szCs w:val="28"/>
          <w:lang w:val="kk-KZ"/>
        </w:rPr>
        <w:t>шамадан тыс болу</w:t>
      </w:r>
      <w:r w:rsidRPr="00536FD9">
        <w:rPr>
          <w:rFonts w:ascii="Times New Roman" w:hAnsi="Times New Roman" w:cs="Times New Roman"/>
          <w:sz w:val="28"/>
          <w:szCs w:val="28"/>
          <w:lang w:val="kk-KZ"/>
        </w:rPr>
        <w:t>» сезімін</w:t>
      </w:r>
      <w:r w:rsidRPr="0017593E">
        <w:rPr>
          <w:rFonts w:ascii="Times New Roman" w:hAnsi="Times New Roman" w:cs="Times New Roman"/>
          <w:sz w:val="28"/>
          <w:szCs w:val="28"/>
          <w:lang w:val="kk-KZ"/>
        </w:rPr>
        <w:t xml:space="preserve"> күшейтумен және өзін іс жүзіндегіден толығырақ деп қабылдауға бейімділікпен қатар жүреді, бұл дене стандарттарын когнитивті түрде интернацияландыруды растайды. Алайда, тұлғааралық айнымалыларды ескеру барысында, осы </w:t>
      </w:r>
      <w:r w:rsidR="00536FD9">
        <w:rPr>
          <w:rFonts w:ascii="Times New Roman" w:hAnsi="Times New Roman" w:cs="Times New Roman"/>
          <w:sz w:val="28"/>
          <w:szCs w:val="28"/>
          <w:lang w:val="kk-KZ"/>
        </w:rPr>
        <w:t>уайымның</w:t>
      </w:r>
      <w:r w:rsidRPr="0017593E">
        <w:rPr>
          <w:rFonts w:ascii="Times New Roman" w:hAnsi="Times New Roman" w:cs="Times New Roman"/>
          <w:sz w:val="28"/>
          <w:szCs w:val="28"/>
          <w:lang w:val="kk-KZ"/>
        </w:rPr>
        <w:t xml:space="preserve"> мәнмәтінін ашатын м</w:t>
      </w:r>
      <w:r w:rsidR="009C1CE2">
        <w:rPr>
          <w:rFonts w:ascii="Times New Roman" w:hAnsi="Times New Roman" w:cs="Times New Roman"/>
          <w:sz w:val="28"/>
          <w:szCs w:val="28"/>
          <w:lang w:val="kk-KZ"/>
        </w:rPr>
        <w:t>әнді</w:t>
      </w:r>
      <w:r w:rsidRPr="0017593E">
        <w:rPr>
          <w:rFonts w:ascii="Times New Roman" w:hAnsi="Times New Roman" w:cs="Times New Roman"/>
          <w:sz w:val="28"/>
          <w:szCs w:val="28"/>
          <w:lang w:val="kk-KZ"/>
        </w:rPr>
        <w:t xml:space="preserve"> </w:t>
      </w:r>
      <w:r w:rsidRPr="009C1CE2">
        <w:rPr>
          <w:rFonts w:ascii="Times New Roman" w:hAnsi="Times New Roman" w:cs="Times New Roman"/>
          <w:i/>
          <w:iCs/>
          <w:sz w:val="28"/>
          <w:szCs w:val="28"/>
          <w:lang w:val="kk-KZ"/>
        </w:rPr>
        <w:t>психологиялық модерациялар</w:t>
      </w:r>
      <w:r w:rsidRPr="0017593E">
        <w:rPr>
          <w:rFonts w:ascii="Times New Roman" w:hAnsi="Times New Roman" w:cs="Times New Roman"/>
          <w:sz w:val="28"/>
          <w:szCs w:val="28"/>
          <w:lang w:val="kk-KZ"/>
        </w:rPr>
        <w:t xml:space="preserve"> анықтал</w:t>
      </w:r>
      <w:r w:rsidR="00536FD9">
        <w:rPr>
          <w:rFonts w:ascii="Times New Roman" w:hAnsi="Times New Roman" w:cs="Times New Roman"/>
          <w:sz w:val="28"/>
          <w:szCs w:val="28"/>
          <w:lang w:val="kk-KZ"/>
        </w:rPr>
        <w:t>а</w:t>
      </w:r>
      <w:r w:rsidRPr="0017593E">
        <w:rPr>
          <w:rFonts w:ascii="Times New Roman" w:hAnsi="Times New Roman" w:cs="Times New Roman"/>
          <w:sz w:val="28"/>
          <w:szCs w:val="28"/>
          <w:lang w:val="kk-KZ"/>
        </w:rPr>
        <w:t>ды.</w:t>
      </w:r>
    </w:p>
    <w:p w14:paraId="7EE65C19" w14:textId="1557DB5D" w:rsidR="00381632" w:rsidRPr="0017593E" w:rsidRDefault="00B45978"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ТҚММ – </w:t>
      </w:r>
      <w:r w:rsidR="00536FD9">
        <w:rPr>
          <w:rFonts w:ascii="Times New Roman" w:hAnsi="Times New Roman" w:cs="Times New Roman"/>
          <w:sz w:val="28"/>
          <w:szCs w:val="28"/>
          <w:lang w:val="kk-KZ"/>
        </w:rPr>
        <w:t xml:space="preserve">тұлғааралық қатынастардың мінез-құлықтық моделі </w:t>
      </w:r>
      <w:r>
        <w:rPr>
          <w:rFonts w:ascii="Times New Roman" w:hAnsi="Times New Roman" w:cs="Times New Roman"/>
          <w:sz w:val="28"/>
          <w:szCs w:val="28"/>
          <w:lang w:val="kk-KZ"/>
        </w:rPr>
        <w:t>(ОМО/FIRO-</w:t>
      </w:r>
      <w:r w:rsidRPr="00536FD9">
        <w:rPr>
          <w:rFonts w:ascii="Times New Roman" w:hAnsi="Times New Roman" w:cs="Times New Roman"/>
          <w:sz w:val="28"/>
          <w:szCs w:val="28"/>
          <w:lang w:val="kk-KZ"/>
        </w:rPr>
        <w:t>B)</w:t>
      </w:r>
      <w:r w:rsidR="00381632" w:rsidRPr="00536FD9">
        <w:rPr>
          <w:rFonts w:ascii="Times New Roman" w:hAnsi="Times New Roman" w:cs="Times New Roman"/>
          <w:sz w:val="28"/>
          <w:szCs w:val="28"/>
          <w:lang w:val="kk-KZ"/>
        </w:rPr>
        <w:t xml:space="preserve"> моделінде негізгі фактор </w:t>
      </w:r>
      <w:r w:rsidR="00C46444" w:rsidRPr="00536FD9">
        <w:rPr>
          <w:rFonts w:ascii="Times New Roman" w:hAnsi="Times New Roman" w:cs="Times New Roman"/>
          <w:sz w:val="28"/>
          <w:szCs w:val="28"/>
          <w:lang w:val="kk-KZ"/>
        </w:rPr>
        <w:t>ДСИ</w:t>
      </w:r>
      <w:r w:rsidR="00381632" w:rsidRPr="00536FD9">
        <w:rPr>
          <w:rFonts w:ascii="Times New Roman" w:hAnsi="Times New Roman" w:cs="Times New Roman"/>
          <w:sz w:val="28"/>
          <w:szCs w:val="28"/>
          <w:lang w:val="kk-KZ"/>
        </w:rPr>
        <w:t xml:space="preserve"> × </w:t>
      </w:r>
      <w:r w:rsidR="00536FD9" w:rsidRPr="003B780A">
        <w:rPr>
          <w:rFonts w:ascii="Times New Roman" w:hAnsi="Times New Roman" w:cs="Times New Roman"/>
          <w:sz w:val="28"/>
          <w:szCs w:val="28"/>
          <w:lang w:val="kk-KZ"/>
        </w:rPr>
        <w:t>сыртқа бағытталған</w:t>
      </w:r>
      <w:r w:rsidR="00536FD9" w:rsidRPr="003B780A">
        <w:rPr>
          <w:rFonts w:ascii="Times New Roman" w:hAnsi="Times New Roman" w:cs="Times New Roman"/>
          <w:bCs/>
          <w:sz w:val="28"/>
          <w:szCs w:val="28"/>
          <w:lang w:val="kk-KZ"/>
        </w:rPr>
        <w:t xml:space="preserve"> бақылау</w:t>
      </w:r>
      <w:r w:rsidR="00536FD9">
        <w:rPr>
          <w:rFonts w:ascii="Times New Roman" w:hAnsi="Times New Roman" w:cs="Times New Roman"/>
          <w:bCs/>
          <w:sz w:val="28"/>
          <w:szCs w:val="28"/>
          <w:lang w:val="kk-KZ"/>
        </w:rPr>
        <w:t>дың</w:t>
      </w:r>
      <w:r w:rsidR="00536FD9" w:rsidRPr="00536FD9">
        <w:rPr>
          <w:rFonts w:ascii="Times New Roman" w:hAnsi="Times New Roman" w:cs="Times New Roman"/>
          <w:bCs/>
          <w:sz w:val="28"/>
          <w:szCs w:val="28"/>
          <w:lang w:val="kk-KZ"/>
        </w:rPr>
        <w:t xml:space="preserve"> </w:t>
      </w:r>
      <w:r w:rsidR="00381632" w:rsidRPr="00536FD9">
        <w:rPr>
          <w:rFonts w:ascii="Times New Roman" w:hAnsi="Times New Roman" w:cs="Times New Roman"/>
          <w:sz w:val="28"/>
          <w:szCs w:val="28"/>
          <w:lang w:val="kk-KZ"/>
        </w:rPr>
        <w:t>(Ce) өзара</w:t>
      </w:r>
      <w:r w:rsidR="00381632" w:rsidRPr="0017593E">
        <w:rPr>
          <w:rFonts w:ascii="Times New Roman" w:hAnsi="Times New Roman" w:cs="Times New Roman"/>
          <w:sz w:val="28"/>
          <w:szCs w:val="28"/>
          <w:lang w:val="kk-KZ"/>
        </w:rPr>
        <w:t xml:space="preserve"> әрекеттестігі болып </w:t>
      </w:r>
      <w:r w:rsidR="00536FD9">
        <w:rPr>
          <w:rFonts w:ascii="Times New Roman" w:hAnsi="Times New Roman" w:cs="Times New Roman"/>
          <w:sz w:val="28"/>
          <w:szCs w:val="28"/>
          <w:lang w:val="kk-KZ"/>
        </w:rPr>
        <w:t>табылды</w:t>
      </w:r>
      <w:r w:rsidR="00381632" w:rsidRPr="0017593E">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болған кезде, сыртқы бақылауды қабылдау өз салмағын артық бағалау үрдісін күшейтсе,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болғанда, керісінше, басқалардың бағасына тәуелділікті төмендетеді. Бұл, дененің осал жағдайында сыртқы бағалау маңызын жоғалтатын кезде, әлеуметтік бағдарланудан қорғанысқа бағытталған дербестікке өтуін көрсетеді.</w:t>
      </w:r>
    </w:p>
    <w:p w14:paraId="66681D1F" w14:textId="2083BAF9" w:rsidR="00381632" w:rsidRPr="0017593E" w:rsidRDefault="008F0B31"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Т. Лири</w:t>
      </w:r>
      <w:r w:rsidR="00381632" w:rsidRPr="0017593E">
        <w:rPr>
          <w:rFonts w:ascii="Times New Roman" w:hAnsi="Times New Roman" w:cs="Times New Roman"/>
          <w:sz w:val="28"/>
          <w:szCs w:val="28"/>
          <w:lang w:val="kk-KZ"/>
        </w:rPr>
        <w:t xml:space="preserve"> моделінде </w:t>
      </w:r>
      <w:r w:rsidR="00C46444">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 </w:t>
      </w:r>
      <w:r w:rsidR="00FD7B77">
        <w:rPr>
          <w:rFonts w:ascii="Times New Roman" w:hAnsi="Times New Roman" w:cs="Times New Roman"/>
          <w:sz w:val="28"/>
          <w:szCs w:val="28"/>
          <w:lang w:val="kk-KZ"/>
        </w:rPr>
        <w:t>Э</w:t>
      </w:r>
      <w:r w:rsidR="00FD7B77" w:rsidRPr="00FD7B77">
        <w:rPr>
          <w:rFonts w:ascii="Times New Roman" w:hAnsi="Times New Roman" w:cs="Times New Roman"/>
          <w:sz w:val="28"/>
          <w:szCs w:val="28"/>
          <w:lang w:val="kk-KZ"/>
        </w:rPr>
        <w:t>гоистік</w:t>
      </w:r>
      <w:r w:rsidR="00381632" w:rsidRPr="0017593E">
        <w:rPr>
          <w:rFonts w:ascii="Times New Roman" w:hAnsi="Times New Roman" w:cs="Times New Roman"/>
          <w:sz w:val="28"/>
          <w:szCs w:val="28"/>
          <w:lang w:val="kk-KZ"/>
        </w:rPr>
        <w:t xml:space="preserve"> </w:t>
      </w:r>
      <w:r w:rsidR="00FD7B77">
        <w:rPr>
          <w:rFonts w:ascii="Times New Roman" w:hAnsi="Times New Roman" w:cs="Times New Roman"/>
          <w:sz w:val="28"/>
          <w:szCs w:val="28"/>
          <w:lang w:val="kk-KZ"/>
        </w:rPr>
        <w:t xml:space="preserve">стиль </w:t>
      </w:r>
      <w:r w:rsidR="00381632" w:rsidRPr="0017593E">
        <w:rPr>
          <w:rFonts w:ascii="Times New Roman" w:hAnsi="Times New Roman" w:cs="Times New Roman"/>
          <w:sz w:val="28"/>
          <w:szCs w:val="28"/>
          <w:lang w:val="kk-KZ"/>
        </w:rPr>
        <w:t xml:space="preserve">үшін ұқсас модераторлық әсер анықталды: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 кезде, эгоистік стиль субъективті «</w:t>
      </w:r>
      <w:r w:rsidR="00536FD9" w:rsidRPr="00536FD9">
        <w:rPr>
          <w:rFonts w:ascii="Times New Roman" w:hAnsi="Times New Roman" w:cs="Times New Roman"/>
          <w:sz w:val="28"/>
          <w:szCs w:val="28"/>
          <w:lang w:val="kk-KZ"/>
        </w:rPr>
        <w:t>шамадан тыс болу</w:t>
      </w:r>
      <w:r w:rsidR="00381632" w:rsidRPr="0017593E">
        <w:rPr>
          <w:rFonts w:ascii="Times New Roman" w:hAnsi="Times New Roman" w:cs="Times New Roman"/>
          <w:sz w:val="28"/>
          <w:szCs w:val="28"/>
          <w:lang w:val="kk-KZ"/>
        </w:rPr>
        <w:t>» сезімін төмендетуге және ішкі өзін-өзі қабылдауды қолдауға ықпал ете отырып, өзін-өзі сақтау функциясын атқарады.</w:t>
      </w:r>
      <w:r w:rsidR="00536FD9">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Сонымен қатар, агенттік стильдер </w:t>
      </w:r>
      <w:r w:rsidR="00381632" w:rsidRPr="0017593E">
        <w:rPr>
          <w:rFonts w:ascii="Times New Roman" w:hAnsi="Times New Roman" w:cs="Times New Roman"/>
          <w:sz w:val="28"/>
          <w:szCs w:val="28"/>
          <w:lang w:val="kk-KZ"/>
        </w:rPr>
        <w:lastRenderedPageBreak/>
        <w:t>(эгоистік, агрессивті) жалпы әлеуметтік қысымға аз сезімталдықпен байланысты болса, аффилиативті стильдер (</w:t>
      </w:r>
      <w:r w:rsidR="00DD1EA3">
        <w:rPr>
          <w:rFonts w:ascii="Times New Roman" w:hAnsi="Times New Roman" w:cs="Times New Roman"/>
          <w:sz w:val="28"/>
          <w:szCs w:val="28"/>
          <w:lang w:val="kk-KZ"/>
        </w:rPr>
        <w:t>Достыққа бейімділік</w:t>
      </w:r>
      <w:r w:rsidR="00381632" w:rsidRPr="0017593E">
        <w:rPr>
          <w:rFonts w:ascii="Times New Roman" w:hAnsi="Times New Roman" w:cs="Times New Roman"/>
          <w:sz w:val="28"/>
          <w:szCs w:val="28"/>
          <w:lang w:val="kk-KZ"/>
        </w:rPr>
        <w:t>) сыртқы мақұлдауға тәуелділікті арттырады және бағалаушылық алаңдаушылықты күшейтеді.</w:t>
      </w:r>
    </w:p>
    <w:p w14:paraId="433219C9" w14:textId="2608A9D4"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DE652E">
        <w:rPr>
          <w:rFonts w:ascii="Times New Roman" w:hAnsi="Times New Roman" w:cs="Times New Roman"/>
          <w:sz w:val="28"/>
          <w:szCs w:val="28"/>
          <w:lang w:val="kk-KZ"/>
        </w:rPr>
        <w:t xml:space="preserve">Демек, </w:t>
      </w:r>
      <w:r w:rsidR="00D92DC3">
        <w:rPr>
          <w:rFonts w:ascii="Times New Roman" w:hAnsi="Times New Roman" w:cs="Times New Roman"/>
          <w:sz w:val="28"/>
          <w:szCs w:val="28"/>
          <w:lang w:val="kk-KZ"/>
        </w:rPr>
        <w:t>ДСИ</w:t>
      </w:r>
      <w:r w:rsidRPr="00DE652E">
        <w:rPr>
          <w:rFonts w:ascii="Times New Roman" w:hAnsi="Times New Roman" w:cs="Times New Roman"/>
          <w:sz w:val="28"/>
          <w:szCs w:val="28"/>
          <w:lang w:val="kk-KZ"/>
        </w:rPr>
        <w:t xml:space="preserve"> тек физикалық ғана емес, сонымен қатар психологиялық модератор ретінде де әрекет етеді, тұлғааралық</w:t>
      </w:r>
      <w:r w:rsidRPr="0017593E">
        <w:rPr>
          <w:rFonts w:ascii="Times New Roman" w:hAnsi="Times New Roman" w:cs="Times New Roman"/>
          <w:sz w:val="28"/>
          <w:szCs w:val="28"/>
          <w:lang w:val="kk-KZ"/>
        </w:rPr>
        <w:t xml:space="preserve"> стратегиялардың денені өзіндік  бағалаудағы рөлін өзгертеді: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қалыпты болған кезде,  әлеуметтік әсерлер бағалауға сезімталдықты күшейтсе,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кезінде өзіндік көзқарасты тұрақтандыруға бағытталған </w:t>
      </w:r>
      <w:r w:rsidRPr="00DE652E">
        <w:rPr>
          <w:rFonts w:ascii="Times New Roman" w:hAnsi="Times New Roman" w:cs="Times New Roman"/>
          <w:sz w:val="28"/>
          <w:szCs w:val="28"/>
          <w:lang w:val="kk-KZ"/>
        </w:rPr>
        <w:t>бейімделуші-қорғаныштық механизмдер</w:t>
      </w:r>
      <w:r w:rsidRPr="0017593E">
        <w:rPr>
          <w:rFonts w:ascii="Times New Roman" w:hAnsi="Times New Roman" w:cs="Times New Roman"/>
          <w:b/>
          <w:bCs/>
          <w:sz w:val="28"/>
          <w:szCs w:val="28"/>
          <w:lang w:val="kk-KZ"/>
        </w:rPr>
        <w:t xml:space="preserve"> </w:t>
      </w:r>
      <w:r w:rsidRPr="0017593E">
        <w:rPr>
          <w:rFonts w:ascii="Times New Roman" w:hAnsi="Times New Roman" w:cs="Times New Roman"/>
          <w:sz w:val="28"/>
          <w:szCs w:val="28"/>
          <w:lang w:val="kk-KZ"/>
        </w:rPr>
        <w:t>іске қосылады.</w:t>
      </w:r>
    </w:p>
    <w:p w14:paraId="74140098" w14:textId="73455F6D"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3</w:t>
      </w:r>
      <w:r w:rsidR="000865A1" w:rsidRPr="00FD7B77">
        <w:rPr>
          <w:rFonts w:ascii="Times New Roman" w:hAnsi="Times New Roman" w:cs="Times New Roman"/>
          <w:sz w:val="28"/>
          <w:szCs w:val="28"/>
          <w:lang w:val="kk-KZ"/>
        </w:rPr>
        <w:t>2</w:t>
      </w:r>
      <w:r w:rsidRPr="0017593E">
        <w:rPr>
          <w:rFonts w:ascii="Times New Roman" w:hAnsi="Times New Roman" w:cs="Times New Roman"/>
          <w:sz w:val="28"/>
          <w:szCs w:val="28"/>
          <w:lang w:val="kk-KZ"/>
        </w:rPr>
        <w:t>-кестеде (</w:t>
      </w:r>
      <w:r w:rsidR="000865A1">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қосымшасын қараңыз) жиынтық модельдің статистикалық маңызды екені көрсетілген (F=</w:t>
      </w:r>
      <w:r w:rsidR="004E7886">
        <w:rPr>
          <w:rFonts w:ascii="Times New Roman" w:hAnsi="Times New Roman" w:cs="Times New Roman"/>
          <w:sz w:val="28"/>
          <w:szCs w:val="28"/>
          <w:lang w:val="kk-KZ"/>
        </w:rPr>
        <w:t>3,</w:t>
      </w:r>
      <w:r w:rsidRPr="0017593E">
        <w:rPr>
          <w:rFonts w:ascii="Times New Roman" w:hAnsi="Times New Roman" w:cs="Times New Roman"/>
          <w:sz w:val="28"/>
          <w:szCs w:val="28"/>
          <w:lang w:val="kk-KZ"/>
        </w:rPr>
        <w:t>859; p&lt;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001; 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290; Adjusted R²=</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215), бұл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мен тұлғааралық факторлардың дененің жеке аймақтарына қанағаттану деңгейіне айтарлықтай әсер ететінін білдіреді. </w:t>
      </w:r>
    </w:p>
    <w:p w14:paraId="3E67B97C" w14:textId="601A4E6C"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Модельге негізгі үлесті тағы да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қосады (F=1</w:t>
      </w:r>
      <w:r w:rsidR="00DE2A6C">
        <w:rPr>
          <w:rFonts w:ascii="Times New Roman" w:hAnsi="Times New Roman" w:cs="Times New Roman"/>
          <w:sz w:val="28"/>
          <w:szCs w:val="28"/>
          <w:lang w:val="kk-KZ"/>
        </w:rPr>
        <w:t>6,</w:t>
      </w:r>
      <w:r w:rsidRPr="0017593E">
        <w:rPr>
          <w:rFonts w:ascii="Times New Roman" w:hAnsi="Times New Roman" w:cs="Times New Roman"/>
          <w:sz w:val="28"/>
          <w:szCs w:val="28"/>
          <w:lang w:val="kk-KZ"/>
        </w:rPr>
        <w:t>554; p&lt;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001; </w:t>
      </w:r>
      <w:r w:rsidRPr="0017593E">
        <w:rPr>
          <w:rFonts w:ascii="Times New Roman" w:hAnsi="Times New Roman" w:cs="Times New Roman"/>
          <w:sz w:val="28"/>
          <w:szCs w:val="28"/>
        </w:rPr>
        <w:t>η</w:t>
      </w:r>
      <w:r w:rsidRPr="0017593E">
        <w:rPr>
          <w:rFonts w:ascii="Times New Roman" w:hAnsi="Times New Roman" w:cs="Times New Roman"/>
          <w:sz w:val="28"/>
          <w:szCs w:val="28"/>
          <w:lang w:val="kk-KZ"/>
        </w:rPr>
        <w:t>²p=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119):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артқан сайын денеге қанағаттану деңгейі заңды түрде төмендейді (b=–</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484; p&lt;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001), бұл физикалық көрсеткіштер мен дененің жағымды бейнесі арасындағы тұрақты кері байланысты растайды. </w:t>
      </w:r>
    </w:p>
    <w:p w14:paraId="2C43A40A" w14:textId="640EB61B"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Тұлғааралық айнымалылардың ішінде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10 деңгейінде статистикалық </w:t>
      </w:r>
      <w:r w:rsidRPr="00FD7B77">
        <w:rPr>
          <w:rFonts w:ascii="Times New Roman" w:hAnsi="Times New Roman" w:cs="Times New Roman"/>
          <w:sz w:val="28"/>
          <w:szCs w:val="28"/>
          <w:lang w:val="kk-KZ"/>
        </w:rPr>
        <w:t xml:space="preserve">маңызды болып: </w:t>
      </w:r>
      <w:r w:rsidR="00FD7B77" w:rsidRPr="003B780A">
        <w:rPr>
          <w:rFonts w:ascii="Times New Roman" w:hAnsi="Times New Roman" w:cs="Times New Roman"/>
          <w:sz w:val="28"/>
          <w:szCs w:val="28"/>
          <w:lang w:val="kk-KZ"/>
        </w:rPr>
        <w:t>сыртқа бағытталған</w:t>
      </w:r>
      <w:r w:rsidR="00FD7B77" w:rsidRPr="003B780A">
        <w:rPr>
          <w:rFonts w:ascii="Times New Roman" w:hAnsi="Times New Roman" w:cs="Times New Roman"/>
          <w:bCs/>
          <w:sz w:val="28"/>
          <w:szCs w:val="28"/>
          <w:lang w:val="kk-KZ"/>
        </w:rPr>
        <w:t xml:space="preserve"> қатысу</w:t>
      </w:r>
      <w:r w:rsidR="00FD7B77" w:rsidRPr="00FD7B77">
        <w:rPr>
          <w:rFonts w:ascii="Times New Roman" w:hAnsi="Times New Roman" w:cs="Times New Roman"/>
          <w:sz w:val="28"/>
          <w:szCs w:val="28"/>
          <w:lang w:val="kk-KZ"/>
        </w:rPr>
        <w:t xml:space="preserve"> </w:t>
      </w:r>
      <w:r w:rsidRPr="00FD7B77">
        <w:rPr>
          <w:rFonts w:ascii="Times New Roman" w:hAnsi="Times New Roman" w:cs="Times New Roman"/>
          <w:sz w:val="28"/>
          <w:szCs w:val="28"/>
          <w:lang w:val="kk-KZ"/>
        </w:rPr>
        <w:t>(Ie) (b=–</w:t>
      </w:r>
      <w:r w:rsidR="00E35B4A" w:rsidRPr="00FD7B77">
        <w:rPr>
          <w:rFonts w:ascii="Times New Roman" w:hAnsi="Times New Roman" w:cs="Times New Roman"/>
          <w:sz w:val="28"/>
          <w:szCs w:val="28"/>
          <w:lang w:val="kk-KZ"/>
        </w:rPr>
        <w:t>0,</w:t>
      </w:r>
      <w:r w:rsidRPr="00FD7B77">
        <w:rPr>
          <w:rFonts w:ascii="Times New Roman" w:hAnsi="Times New Roman" w:cs="Times New Roman"/>
          <w:sz w:val="28"/>
          <w:szCs w:val="28"/>
          <w:lang w:val="kk-KZ"/>
        </w:rPr>
        <w:t>750; p=</w:t>
      </w:r>
      <w:r w:rsidR="00E35B4A" w:rsidRPr="00FD7B77">
        <w:rPr>
          <w:rFonts w:ascii="Times New Roman" w:hAnsi="Times New Roman" w:cs="Times New Roman"/>
          <w:sz w:val="28"/>
          <w:szCs w:val="28"/>
          <w:lang w:val="kk-KZ"/>
        </w:rPr>
        <w:t>0,</w:t>
      </w:r>
      <w:r w:rsidRPr="00FD7B77">
        <w:rPr>
          <w:rFonts w:ascii="Times New Roman" w:hAnsi="Times New Roman" w:cs="Times New Roman"/>
          <w:sz w:val="28"/>
          <w:szCs w:val="28"/>
          <w:lang w:val="kk-KZ"/>
        </w:rPr>
        <w:t xml:space="preserve">097), </w:t>
      </w:r>
      <w:r w:rsidR="00FD7B77" w:rsidRPr="003B780A">
        <w:rPr>
          <w:rFonts w:ascii="Times New Roman" w:hAnsi="Times New Roman" w:cs="Times New Roman"/>
          <w:sz w:val="28"/>
          <w:szCs w:val="28"/>
          <w:lang w:val="kk-KZ"/>
        </w:rPr>
        <w:t>басқалардан күтетін</w:t>
      </w:r>
      <w:r w:rsidR="00FD7B77" w:rsidRPr="003B780A">
        <w:rPr>
          <w:rFonts w:ascii="Times New Roman" w:hAnsi="Times New Roman" w:cs="Times New Roman"/>
          <w:bCs/>
          <w:sz w:val="28"/>
          <w:szCs w:val="28"/>
          <w:lang w:val="kk-KZ"/>
        </w:rPr>
        <w:t xml:space="preserve"> қатысу</w:t>
      </w:r>
      <w:r w:rsidRPr="00FD7B77">
        <w:rPr>
          <w:rFonts w:ascii="Times New Roman" w:hAnsi="Times New Roman" w:cs="Times New Roman"/>
          <w:sz w:val="28"/>
          <w:szCs w:val="28"/>
          <w:lang w:val="kk-KZ"/>
        </w:rPr>
        <w:t xml:space="preserve"> (Iw) (b=</w:t>
      </w:r>
      <w:r w:rsidR="00E35B4A" w:rsidRPr="00FD7B77">
        <w:rPr>
          <w:rFonts w:ascii="Times New Roman" w:hAnsi="Times New Roman" w:cs="Times New Roman"/>
          <w:sz w:val="28"/>
          <w:szCs w:val="28"/>
          <w:lang w:val="kk-KZ"/>
        </w:rPr>
        <w:t>0,</w:t>
      </w:r>
      <w:r w:rsidRPr="00FD7B77">
        <w:rPr>
          <w:rFonts w:ascii="Times New Roman" w:hAnsi="Times New Roman" w:cs="Times New Roman"/>
          <w:sz w:val="28"/>
          <w:szCs w:val="28"/>
          <w:lang w:val="kk-KZ"/>
        </w:rPr>
        <w:t>691; p=</w:t>
      </w:r>
      <w:r w:rsidR="00E35B4A" w:rsidRPr="00FD7B77">
        <w:rPr>
          <w:rFonts w:ascii="Times New Roman" w:hAnsi="Times New Roman" w:cs="Times New Roman"/>
          <w:sz w:val="28"/>
          <w:szCs w:val="28"/>
          <w:lang w:val="kk-KZ"/>
        </w:rPr>
        <w:t>0,</w:t>
      </w:r>
      <w:r w:rsidRPr="00FD7B77">
        <w:rPr>
          <w:rFonts w:ascii="Times New Roman" w:hAnsi="Times New Roman" w:cs="Times New Roman"/>
          <w:sz w:val="28"/>
          <w:szCs w:val="28"/>
          <w:lang w:val="kk-KZ"/>
        </w:rPr>
        <w:t xml:space="preserve">024), </w:t>
      </w:r>
      <w:r w:rsidR="00FD7B77" w:rsidRPr="003B780A">
        <w:rPr>
          <w:rFonts w:ascii="Times New Roman" w:hAnsi="Times New Roman" w:cs="Times New Roman"/>
          <w:sz w:val="28"/>
          <w:szCs w:val="28"/>
          <w:lang w:val="kk-KZ"/>
        </w:rPr>
        <w:t>сыртқа бағытталған</w:t>
      </w:r>
      <w:r w:rsidR="00FD7B77" w:rsidRPr="003B780A">
        <w:rPr>
          <w:rFonts w:ascii="Times New Roman" w:hAnsi="Times New Roman" w:cs="Times New Roman"/>
          <w:bCs/>
          <w:sz w:val="28"/>
          <w:szCs w:val="28"/>
          <w:lang w:val="kk-KZ"/>
        </w:rPr>
        <w:t xml:space="preserve"> бақылау</w:t>
      </w:r>
      <w:r w:rsidR="00FD7B77" w:rsidRPr="00FD7B77">
        <w:rPr>
          <w:rFonts w:ascii="Times New Roman" w:hAnsi="Times New Roman" w:cs="Times New Roman"/>
          <w:bCs/>
          <w:sz w:val="28"/>
          <w:szCs w:val="28"/>
          <w:lang w:val="kk-KZ"/>
        </w:rPr>
        <w:t xml:space="preserve"> </w:t>
      </w:r>
      <w:r w:rsidRPr="00FD7B77">
        <w:rPr>
          <w:rFonts w:ascii="Times New Roman" w:hAnsi="Times New Roman" w:cs="Times New Roman"/>
          <w:sz w:val="28"/>
          <w:szCs w:val="28"/>
          <w:lang w:val="kk-KZ"/>
        </w:rPr>
        <w:t>(Ce) (b=–</w:t>
      </w:r>
      <w:r w:rsidR="00E35B4A" w:rsidRPr="00FD7B77">
        <w:rPr>
          <w:rFonts w:ascii="Times New Roman" w:hAnsi="Times New Roman" w:cs="Times New Roman"/>
          <w:sz w:val="28"/>
          <w:szCs w:val="28"/>
          <w:lang w:val="kk-KZ"/>
        </w:rPr>
        <w:t>0,</w:t>
      </w:r>
      <w:r w:rsidRPr="00FD7B77">
        <w:rPr>
          <w:rFonts w:ascii="Times New Roman" w:hAnsi="Times New Roman" w:cs="Times New Roman"/>
          <w:sz w:val="28"/>
          <w:szCs w:val="28"/>
          <w:lang w:val="kk-KZ"/>
        </w:rPr>
        <w:t>540; p=</w:t>
      </w:r>
      <w:r w:rsidR="00E35B4A" w:rsidRPr="00FD7B77">
        <w:rPr>
          <w:rFonts w:ascii="Times New Roman" w:hAnsi="Times New Roman" w:cs="Times New Roman"/>
          <w:sz w:val="28"/>
          <w:szCs w:val="28"/>
          <w:lang w:val="kk-KZ"/>
        </w:rPr>
        <w:t>0,</w:t>
      </w:r>
      <w:r w:rsidRPr="00FD7B77">
        <w:rPr>
          <w:rFonts w:ascii="Times New Roman" w:hAnsi="Times New Roman" w:cs="Times New Roman"/>
          <w:sz w:val="28"/>
          <w:szCs w:val="28"/>
          <w:lang w:val="kk-KZ"/>
        </w:rPr>
        <w:t xml:space="preserve">097) және </w:t>
      </w:r>
      <w:r w:rsidR="00FD7B77" w:rsidRPr="003B780A">
        <w:rPr>
          <w:rFonts w:ascii="Times New Roman" w:hAnsi="Times New Roman" w:cs="Times New Roman"/>
          <w:sz w:val="28"/>
          <w:szCs w:val="28"/>
          <w:lang w:val="kk-KZ"/>
        </w:rPr>
        <w:t>сыртқа бағытталған</w:t>
      </w:r>
      <w:r w:rsidR="00FD7B77" w:rsidRPr="003B780A">
        <w:rPr>
          <w:rFonts w:ascii="Times New Roman" w:hAnsi="Times New Roman" w:cs="Times New Roman"/>
          <w:bCs/>
          <w:sz w:val="28"/>
          <w:szCs w:val="28"/>
          <w:lang w:val="kk-KZ"/>
        </w:rPr>
        <w:t xml:space="preserve"> жақындық</w:t>
      </w:r>
      <w:r w:rsidR="00FD7B77" w:rsidRPr="003B780A">
        <w:rPr>
          <w:rFonts w:ascii="Times New Roman" w:hAnsi="Times New Roman" w:cs="Times New Roman"/>
          <w:sz w:val="28"/>
          <w:szCs w:val="28"/>
          <w:lang w:val="kk-KZ"/>
        </w:rPr>
        <w:t xml:space="preserve"> </w:t>
      </w:r>
      <w:r w:rsidRPr="00FD7B77">
        <w:rPr>
          <w:rFonts w:ascii="Times New Roman" w:hAnsi="Times New Roman" w:cs="Times New Roman"/>
          <w:sz w:val="28"/>
          <w:szCs w:val="28"/>
          <w:lang w:val="kk-KZ"/>
        </w:rPr>
        <w:t>(Ae) (b=</w:t>
      </w:r>
      <w:r w:rsidR="00E35B4A" w:rsidRPr="00FD7B77">
        <w:rPr>
          <w:rFonts w:ascii="Times New Roman" w:hAnsi="Times New Roman" w:cs="Times New Roman"/>
          <w:sz w:val="28"/>
          <w:szCs w:val="28"/>
          <w:lang w:val="kk-KZ"/>
        </w:rPr>
        <w:t>0,</w:t>
      </w:r>
      <w:r w:rsidRPr="00FD7B77">
        <w:rPr>
          <w:rFonts w:ascii="Times New Roman" w:hAnsi="Times New Roman" w:cs="Times New Roman"/>
          <w:sz w:val="28"/>
          <w:szCs w:val="28"/>
          <w:lang w:val="kk-KZ"/>
        </w:rPr>
        <w:t>810; p=</w:t>
      </w:r>
      <w:r w:rsidR="00E35B4A" w:rsidRPr="00FD7B77">
        <w:rPr>
          <w:rFonts w:ascii="Times New Roman" w:hAnsi="Times New Roman" w:cs="Times New Roman"/>
          <w:sz w:val="28"/>
          <w:szCs w:val="28"/>
          <w:lang w:val="kk-KZ"/>
        </w:rPr>
        <w:t>0,</w:t>
      </w:r>
      <w:r w:rsidRPr="00FD7B77">
        <w:rPr>
          <w:rFonts w:ascii="Times New Roman" w:hAnsi="Times New Roman" w:cs="Times New Roman"/>
          <w:sz w:val="28"/>
          <w:szCs w:val="28"/>
          <w:lang w:val="kk-KZ"/>
        </w:rPr>
        <w:t>033) танылады. Бұл нәтижелер денеге қанағаттанушылық әлеуметтік</w:t>
      </w:r>
      <w:r w:rsidRPr="0017593E">
        <w:rPr>
          <w:rFonts w:ascii="Times New Roman" w:hAnsi="Times New Roman" w:cs="Times New Roman"/>
          <w:sz w:val="28"/>
          <w:szCs w:val="28"/>
          <w:lang w:val="kk-KZ"/>
        </w:rPr>
        <w:t xml:space="preserve"> қатынастарға тартылуға деген қажеттілік (Iw) пен жағымды сезімдерді білдіру (Ae) жоғары болғанда артатынын, ал өзін көрсету (Ie) мен сыртқы бақылауға (Ce) тым көп мән бергенде төмендейтінін көрсетеді. </w:t>
      </w:r>
    </w:p>
    <w:p w14:paraId="39F8CCE1" w14:textId="15C6841A"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FD7B77">
        <w:rPr>
          <w:rFonts w:ascii="Times New Roman" w:hAnsi="Times New Roman" w:cs="Times New Roman"/>
          <w:sz w:val="28"/>
          <w:szCs w:val="28"/>
          <w:lang w:val="kk-KZ"/>
        </w:rPr>
        <w:t xml:space="preserve">Өзара әрекеттесу (interaction effects) деңгейінде </w:t>
      </w:r>
      <w:r w:rsidR="00C46444" w:rsidRPr="00FD7B77">
        <w:rPr>
          <w:rFonts w:ascii="Times New Roman" w:hAnsi="Times New Roman" w:cs="Times New Roman"/>
          <w:sz w:val="28"/>
          <w:szCs w:val="28"/>
          <w:lang w:val="kk-KZ"/>
        </w:rPr>
        <w:t>ДСИ</w:t>
      </w:r>
      <w:r w:rsidRPr="00FD7B77">
        <w:rPr>
          <w:rFonts w:ascii="Times New Roman" w:hAnsi="Times New Roman" w:cs="Times New Roman"/>
          <w:sz w:val="28"/>
          <w:szCs w:val="28"/>
          <w:lang w:val="kk-KZ"/>
        </w:rPr>
        <w:t xml:space="preserve"> × </w:t>
      </w:r>
      <w:r w:rsidR="00FD7B77" w:rsidRPr="003B780A">
        <w:rPr>
          <w:rFonts w:ascii="Times New Roman" w:hAnsi="Times New Roman" w:cs="Times New Roman"/>
          <w:sz w:val="28"/>
          <w:szCs w:val="28"/>
          <w:lang w:val="kk-KZ"/>
        </w:rPr>
        <w:t>сыртқа бағытталған</w:t>
      </w:r>
      <w:r w:rsidR="00FD7B77" w:rsidRPr="003B780A">
        <w:rPr>
          <w:rFonts w:ascii="Times New Roman" w:hAnsi="Times New Roman" w:cs="Times New Roman"/>
          <w:bCs/>
          <w:sz w:val="28"/>
          <w:szCs w:val="28"/>
          <w:lang w:val="kk-KZ"/>
        </w:rPr>
        <w:t xml:space="preserve"> жақындық</w:t>
      </w:r>
      <w:r w:rsidR="00FD7B77" w:rsidRPr="003B780A">
        <w:rPr>
          <w:rFonts w:ascii="Times New Roman" w:hAnsi="Times New Roman" w:cs="Times New Roman"/>
          <w:sz w:val="28"/>
          <w:szCs w:val="28"/>
          <w:lang w:val="kk-KZ"/>
        </w:rPr>
        <w:t xml:space="preserve"> </w:t>
      </w:r>
      <w:r w:rsidRPr="00FD7B77">
        <w:rPr>
          <w:rFonts w:ascii="Times New Roman" w:hAnsi="Times New Roman" w:cs="Times New Roman"/>
          <w:sz w:val="28"/>
          <w:szCs w:val="28"/>
          <w:lang w:val="kk-KZ"/>
        </w:rPr>
        <w:t>(Afw) айнымалыларының маңызды модераторлық әсері анықталды</w:t>
      </w:r>
      <w:r w:rsidRPr="0017593E">
        <w:rPr>
          <w:rFonts w:ascii="Times New Roman" w:hAnsi="Times New Roman" w:cs="Times New Roman"/>
          <w:sz w:val="28"/>
          <w:szCs w:val="28"/>
          <w:lang w:val="kk-KZ"/>
        </w:rPr>
        <w:t xml:space="preserve"> (b=–</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163;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045; η²p=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032). Бұл әсер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кезде, аффилиация мен қабылдануға деген қажеттілік денеге қанағаттанудың төмен деңгейімен байланысатынын,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болған жағдайда осы мұқтаждықтың денені бағалауға әсер етпейтінін немесе оны сәл ғана арттыруы мүмкін екенін көрсетеді.</w:t>
      </w:r>
    </w:p>
    <w:p w14:paraId="4A3A6770" w14:textId="6EA4F3E3"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Сонымен,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аффилиативтік үрдістердің модераторы ретінде әрекет етіп, олардың денеге қанағаттанбаушылықпен байланысын күшейтеді: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қабылдануға және сүйікті болуға деген әлеуметтік қажеттілік денелік осалдық пен бағалаушылық алаңдаушылықтың көзіне айналады. Алынған деректер денеге қанағаттану деңгейі денелік және тұлғааралық факторлардың өзара әрекеттесуіне тәуелді екенін растайды: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қалыпты болған кезде аффилиативтік бағдарлар дененің жағымды бейнесін қолдайды,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жағдайда, олар бейімделуші сипатынан айырылып, бағалауға және тұлғааралық салыстыруға сезімталдықты арттырады.</w:t>
      </w:r>
    </w:p>
    <w:p w14:paraId="10C99DDD" w14:textId="77777777" w:rsidR="009C1CE2" w:rsidRDefault="00381632" w:rsidP="009C1CE2">
      <w:pPr>
        <w:spacing w:after="0" w:line="240" w:lineRule="auto"/>
        <w:jc w:val="center"/>
        <w:rPr>
          <w:rFonts w:ascii="Times New Roman" w:hAnsi="Times New Roman" w:cs="Times New Roman"/>
          <w:sz w:val="28"/>
          <w:szCs w:val="28"/>
          <w:lang w:val="kk-KZ"/>
        </w:rPr>
      </w:pPr>
      <w:r w:rsidRPr="0017593E">
        <w:rPr>
          <w:rFonts w:ascii="Times New Roman" w:hAnsi="Times New Roman" w:cs="Times New Roman"/>
          <w:noProof/>
          <w:sz w:val="28"/>
          <w:szCs w:val="28"/>
          <w:lang w:eastAsia="ru-RU"/>
        </w:rPr>
        <w:lastRenderedPageBreak/>
        <w:drawing>
          <wp:inline distT="0" distB="0" distL="0" distR="0" wp14:anchorId="671C3E85" wp14:editId="0EB0EF7E">
            <wp:extent cx="4947594" cy="2827120"/>
            <wp:effectExtent l="0" t="0" r="0" b="0"/>
            <wp:docPr id="43737405" name="Рисунок 18" descr="Изображение выглядит как снимок экрана,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7405" name="Рисунок 18" descr="Изображение выглядит как снимок экрана, линия&#10;&#10;Содержимое, созданное искусственным интеллектом, может быть неверным."/>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65362" cy="2837273"/>
                    </a:xfrm>
                    <a:prstGeom prst="rect">
                      <a:avLst/>
                    </a:prstGeom>
                    <a:noFill/>
                    <a:ln>
                      <a:noFill/>
                    </a:ln>
                  </pic:spPr>
                </pic:pic>
              </a:graphicData>
            </a:graphic>
          </wp:inline>
        </w:drawing>
      </w:r>
    </w:p>
    <w:p w14:paraId="72AEF9B8" w14:textId="73C62FA8" w:rsidR="00381632" w:rsidRPr="009C1CE2" w:rsidRDefault="009C1CE2" w:rsidP="009C1CE2">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81632" w:rsidRPr="0017593E">
        <w:rPr>
          <w:rFonts w:ascii="Times New Roman" w:hAnsi="Times New Roman" w:cs="Times New Roman"/>
          <w:sz w:val="28"/>
          <w:szCs w:val="28"/>
          <w:lang w:val="kk-KZ"/>
        </w:rPr>
        <w:t xml:space="preserve">урет </w:t>
      </w:r>
      <w:r w:rsidRPr="0017593E">
        <w:rPr>
          <w:rFonts w:ascii="Times New Roman" w:hAnsi="Times New Roman" w:cs="Times New Roman"/>
          <w:sz w:val="28"/>
          <w:szCs w:val="28"/>
          <w:lang w:val="kk-KZ"/>
        </w:rPr>
        <w:t>2</w:t>
      </w:r>
      <w:r w:rsidR="00E35B4A">
        <w:rPr>
          <w:rFonts w:ascii="Times New Roman" w:hAnsi="Times New Roman" w:cs="Times New Roman"/>
          <w:sz w:val="28"/>
          <w:szCs w:val="28"/>
          <w:lang w:val="kk-KZ"/>
        </w:rPr>
        <w:t>7</w:t>
      </w:r>
      <w:r w:rsidR="000865A1">
        <w:rPr>
          <w:rFonts w:ascii="Times New Roman" w:hAnsi="Times New Roman" w:cs="Times New Roman"/>
          <w:sz w:val="28"/>
          <w:szCs w:val="28"/>
          <w:lang w:val="kk-KZ"/>
        </w:rPr>
        <w:t xml:space="preserve"> -</w:t>
      </w:r>
      <w:r w:rsidR="00381632" w:rsidRPr="000222CB">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Денеге қанағаттанушылықты </w:t>
      </w:r>
      <w:r w:rsidR="00381632" w:rsidRPr="000222CB">
        <w:rPr>
          <w:rFonts w:ascii="Times New Roman" w:hAnsi="Times New Roman" w:cs="Times New Roman"/>
          <w:sz w:val="28"/>
          <w:szCs w:val="28"/>
          <w:lang w:val="kk-KZ"/>
        </w:rPr>
        <w:t>(BASS)</w:t>
      </w:r>
      <w:r>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болжаудағы қабылдау және сүйіспеншілік мұқтаждығы </w:t>
      </w:r>
      <w:r w:rsidR="00381632" w:rsidRPr="000222CB">
        <w:rPr>
          <w:rFonts w:ascii="Times New Roman" w:hAnsi="Times New Roman" w:cs="Times New Roman"/>
          <w:sz w:val="28"/>
          <w:szCs w:val="28"/>
          <w:lang w:val="kk-KZ"/>
        </w:rPr>
        <w:t xml:space="preserve">(Affection Wanted) </w:t>
      </w:r>
      <w:r w:rsidR="00381632" w:rsidRPr="0017593E">
        <w:rPr>
          <w:rFonts w:ascii="Times New Roman" w:hAnsi="Times New Roman" w:cs="Times New Roman"/>
          <w:sz w:val="28"/>
          <w:szCs w:val="28"/>
          <w:lang w:val="kk-KZ"/>
        </w:rPr>
        <w:t xml:space="preserve">мен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индексі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арасындағы өзара әрекет</w:t>
      </w:r>
      <w:r>
        <w:rPr>
          <w:rFonts w:ascii="Times New Roman" w:hAnsi="Times New Roman" w:cs="Times New Roman"/>
          <w:sz w:val="28"/>
          <w:szCs w:val="28"/>
          <w:lang w:val="kk-KZ"/>
        </w:rPr>
        <w:t>тесуі</w:t>
      </w:r>
    </w:p>
    <w:p w14:paraId="3DAF05E0" w14:textId="77777777" w:rsidR="00381632" w:rsidRPr="000222CB" w:rsidRDefault="00381632" w:rsidP="00B11E10">
      <w:pPr>
        <w:spacing w:after="0" w:line="240" w:lineRule="auto"/>
        <w:ind w:firstLine="680"/>
        <w:jc w:val="center"/>
        <w:rPr>
          <w:rFonts w:ascii="Times New Roman" w:hAnsi="Times New Roman" w:cs="Times New Roman"/>
          <w:sz w:val="28"/>
          <w:szCs w:val="28"/>
          <w:lang w:val="kk-KZ"/>
        </w:rPr>
      </w:pPr>
    </w:p>
    <w:p w14:paraId="7E8129EE" w14:textId="07A40C86" w:rsidR="00381632" w:rsidRPr="000222CB" w:rsidRDefault="00381632" w:rsidP="00B11E10">
      <w:pPr>
        <w:spacing w:after="0" w:line="240" w:lineRule="auto"/>
        <w:ind w:firstLine="680"/>
        <w:jc w:val="both"/>
        <w:rPr>
          <w:rFonts w:ascii="Times New Roman" w:hAnsi="Times New Roman" w:cs="Times New Roman"/>
          <w:sz w:val="28"/>
          <w:szCs w:val="28"/>
          <w:lang w:val="kk-KZ"/>
        </w:rPr>
      </w:pPr>
      <w:r w:rsidRPr="00FD7B77">
        <w:rPr>
          <w:rFonts w:ascii="Times New Roman" w:hAnsi="Times New Roman" w:cs="Times New Roman"/>
          <w:sz w:val="28"/>
          <w:szCs w:val="28"/>
          <w:lang w:val="kk-KZ"/>
        </w:rPr>
        <w:t xml:space="preserve">27-суретте </w:t>
      </w:r>
      <w:r w:rsidR="00152E02" w:rsidRPr="00FD7B77">
        <w:rPr>
          <w:rFonts w:ascii="Times New Roman" w:hAnsi="Times New Roman" w:cs="Times New Roman"/>
          <w:sz w:val="28"/>
          <w:szCs w:val="28"/>
          <w:lang w:val="kk-KZ"/>
        </w:rPr>
        <w:t>ӨДДҚКС/MBSRQ</w:t>
      </w:r>
      <w:r w:rsidRPr="00FD7B77">
        <w:rPr>
          <w:rFonts w:ascii="Times New Roman" w:hAnsi="Times New Roman" w:cs="Times New Roman"/>
          <w:sz w:val="28"/>
          <w:szCs w:val="28"/>
          <w:lang w:val="kk-KZ"/>
        </w:rPr>
        <w:t xml:space="preserve"> әдістемесінің </w:t>
      </w:r>
      <w:r w:rsidR="00FD7B77" w:rsidRPr="00FD7B77">
        <w:rPr>
          <w:rFonts w:ascii="Times New Roman" w:hAnsi="Times New Roman" w:cs="Times New Roman"/>
          <w:color w:val="0F1115"/>
          <w:sz w:val="28"/>
          <w:szCs w:val="28"/>
          <w:lang w:val="kk-KZ"/>
        </w:rPr>
        <w:t>дененің жекелеген бөліктеріне қанағаттану</w:t>
      </w:r>
      <w:r w:rsidR="00FD7B77" w:rsidRPr="00FD7B77">
        <w:rPr>
          <w:rFonts w:ascii="Times New Roman" w:hAnsi="Times New Roman" w:cs="Times New Roman"/>
          <w:sz w:val="28"/>
          <w:szCs w:val="28"/>
          <w:lang w:val="kk-KZ"/>
        </w:rPr>
        <w:t xml:space="preserve"> </w:t>
      </w:r>
      <w:r w:rsidRPr="00FD7B77">
        <w:rPr>
          <w:rFonts w:ascii="Times New Roman" w:hAnsi="Times New Roman" w:cs="Times New Roman"/>
          <w:sz w:val="28"/>
          <w:szCs w:val="28"/>
          <w:lang w:val="kk-KZ"/>
        </w:rPr>
        <w:t>(BASS) шкаласы бойынша денеге қанағаттанушылықты болжау</w:t>
      </w:r>
      <w:r w:rsidRPr="0017593E">
        <w:rPr>
          <w:rFonts w:ascii="Times New Roman" w:hAnsi="Times New Roman" w:cs="Times New Roman"/>
          <w:sz w:val="28"/>
          <w:szCs w:val="28"/>
          <w:lang w:val="kk-KZ"/>
        </w:rPr>
        <w:t xml:space="preserve"> үшін,</w:t>
      </w:r>
      <w:r w:rsidR="009C1CE2">
        <w:rPr>
          <w:rFonts w:ascii="Times New Roman" w:hAnsi="Times New Roman" w:cs="Times New Roman"/>
          <w:sz w:val="28"/>
          <w:szCs w:val="28"/>
          <w:lang w:val="kk-KZ"/>
        </w:rPr>
        <w:t xml:space="preserve"> </w:t>
      </w:r>
      <w:r w:rsidR="00260956">
        <w:rPr>
          <w:rFonts w:ascii="Times New Roman" w:hAnsi="Times New Roman" w:cs="Times New Roman"/>
          <w:sz w:val="28"/>
          <w:szCs w:val="28"/>
          <w:lang w:val="kk-KZ"/>
        </w:rPr>
        <w:t>эмоциялық</w:t>
      </w:r>
      <w:r w:rsidRPr="000222CB">
        <w:rPr>
          <w:rFonts w:ascii="Times New Roman" w:hAnsi="Times New Roman" w:cs="Times New Roman"/>
          <w:sz w:val="28"/>
          <w:szCs w:val="28"/>
          <w:lang w:val="kk-KZ"/>
        </w:rPr>
        <w:t xml:space="preserve"> қолдау мен қабылдануға деген қажеттіліктің (Afw) айқындылығы мен дене </w:t>
      </w:r>
      <w:r w:rsidR="005B61BB" w:rsidRPr="000222CB">
        <w:rPr>
          <w:rFonts w:ascii="Times New Roman" w:hAnsi="Times New Roman" w:cs="Times New Roman"/>
          <w:sz w:val="28"/>
          <w:szCs w:val="28"/>
          <w:lang w:val="kk-KZ"/>
        </w:rPr>
        <w:t>салмағы</w:t>
      </w:r>
      <w:r w:rsidRPr="000222CB">
        <w:rPr>
          <w:rFonts w:ascii="Times New Roman" w:hAnsi="Times New Roman" w:cs="Times New Roman"/>
          <w:sz w:val="28"/>
          <w:szCs w:val="28"/>
          <w:lang w:val="kk-KZ"/>
        </w:rPr>
        <w:t xml:space="preserve">ның индексі (ДМТ) арасындағы өзара әрекеттестік көрсетілген. </w:t>
      </w:r>
    </w:p>
    <w:p w14:paraId="3C327B35" w14:textId="78B23F2D" w:rsidR="00381632" w:rsidRPr="000222CB" w:rsidRDefault="00381632" w:rsidP="00B11E10">
      <w:pPr>
        <w:spacing w:after="0" w:line="240" w:lineRule="auto"/>
        <w:ind w:firstLine="680"/>
        <w:jc w:val="both"/>
        <w:rPr>
          <w:rFonts w:ascii="Times New Roman" w:hAnsi="Times New Roman" w:cs="Times New Roman"/>
          <w:sz w:val="28"/>
          <w:szCs w:val="28"/>
          <w:lang w:val="kk-KZ"/>
        </w:rPr>
      </w:pPr>
      <w:r w:rsidRPr="000222CB">
        <w:rPr>
          <w:rFonts w:ascii="Times New Roman" w:hAnsi="Times New Roman" w:cs="Times New Roman"/>
          <w:sz w:val="28"/>
          <w:szCs w:val="28"/>
          <w:lang w:val="kk-KZ"/>
        </w:rPr>
        <w:t>X осінде – жақындық пен қабылдануға деген аффилиативтік қажеттіліктің айқындылығы, ал Y осінде – сыртқы келбетке және дене бөліктеріне қанағаттану деңгейі көрсетілген. Т</w:t>
      </w:r>
      <w:r w:rsidRPr="0017593E">
        <w:rPr>
          <w:rFonts w:ascii="Times New Roman" w:hAnsi="Times New Roman" w:cs="Times New Roman"/>
          <w:sz w:val="28"/>
          <w:szCs w:val="28"/>
          <w:lang w:val="kk-KZ"/>
        </w:rPr>
        <w:t>үрлі-т</w:t>
      </w:r>
      <w:r w:rsidRPr="000222CB">
        <w:rPr>
          <w:rFonts w:ascii="Times New Roman" w:hAnsi="Times New Roman" w:cs="Times New Roman"/>
          <w:sz w:val="28"/>
          <w:szCs w:val="28"/>
          <w:lang w:val="kk-KZ"/>
        </w:rPr>
        <w:t xml:space="preserve">үсті сызықтар </w:t>
      </w:r>
      <w:r w:rsidR="00D92DC3" w:rsidRPr="000222CB">
        <w:rPr>
          <w:rFonts w:ascii="Times New Roman" w:hAnsi="Times New Roman" w:cs="Times New Roman"/>
          <w:sz w:val="28"/>
          <w:szCs w:val="28"/>
          <w:lang w:val="kk-KZ"/>
        </w:rPr>
        <w:t>ДСИ</w:t>
      </w:r>
      <w:r w:rsidRPr="000222CB">
        <w:rPr>
          <w:rFonts w:ascii="Times New Roman" w:hAnsi="Times New Roman" w:cs="Times New Roman"/>
          <w:sz w:val="28"/>
          <w:szCs w:val="28"/>
          <w:lang w:val="kk-KZ"/>
        </w:rPr>
        <w:t>-н</w:t>
      </w:r>
      <w:r w:rsidRPr="0017593E">
        <w:rPr>
          <w:rFonts w:ascii="Times New Roman" w:hAnsi="Times New Roman" w:cs="Times New Roman"/>
          <w:sz w:val="28"/>
          <w:szCs w:val="28"/>
          <w:lang w:val="kk-KZ"/>
        </w:rPr>
        <w:t>і</w:t>
      </w:r>
      <w:r w:rsidRPr="000222CB">
        <w:rPr>
          <w:rFonts w:ascii="Times New Roman" w:hAnsi="Times New Roman" w:cs="Times New Roman"/>
          <w:sz w:val="28"/>
          <w:szCs w:val="28"/>
          <w:lang w:val="kk-KZ"/>
        </w:rPr>
        <w:t>ң төмен (–1 SD), орташа (M) және жоғары (+1 SD) деңгейлері үшін тәуелділік сипатын бейнелейді.</w:t>
      </w:r>
    </w:p>
    <w:p w14:paraId="77AD81E2" w14:textId="3B126E50" w:rsidR="00381632" w:rsidRPr="000222CB" w:rsidRDefault="008C2874"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Сызбада</w:t>
      </w:r>
      <w:r w:rsidR="00381632" w:rsidRPr="000222CB">
        <w:rPr>
          <w:rFonts w:ascii="Times New Roman" w:hAnsi="Times New Roman" w:cs="Times New Roman"/>
          <w:sz w:val="28"/>
          <w:szCs w:val="28"/>
          <w:lang w:val="kk-KZ"/>
        </w:rPr>
        <w:t xml:space="preserve"> </w:t>
      </w:r>
      <w:r w:rsidR="00D92DC3" w:rsidRPr="000222CB">
        <w:rPr>
          <w:rFonts w:ascii="Times New Roman" w:hAnsi="Times New Roman" w:cs="Times New Roman"/>
          <w:sz w:val="28"/>
          <w:szCs w:val="28"/>
          <w:lang w:val="kk-KZ"/>
        </w:rPr>
        <w:t>ДСИ</w:t>
      </w:r>
      <w:r w:rsidR="00381632" w:rsidRPr="000222CB">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нің</w:t>
      </w:r>
      <w:r w:rsidR="00381632" w:rsidRPr="000222CB">
        <w:rPr>
          <w:rFonts w:ascii="Times New Roman" w:hAnsi="Times New Roman" w:cs="Times New Roman"/>
          <w:sz w:val="28"/>
          <w:szCs w:val="28"/>
          <w:lang w:val="kk-KZ"/>
        </w:rPr>
        <w:t xml:space="preserve"> маңызды модераторлық әсерін көрсетеді (b= –</w:t>
      </w:r>
      <w:r w:rsidR="00E35B4A">
        <w:rPr>
          <w:rFonts w:ascii="Times New Roman" w:hAnsi="Times New Roman" w:cs="Times New Roman"/>
          <w:sz w:val="28"/>
          <w:szCs w:val="28"/>
          <w:lang w:val="kk-KZ"/>
        </w:rPr>
        <w:t>0,</w:t>
      </w:r>
      <w:r w:rsidR="00381632" w:rsidRPr="000222CB">
        <w:rPr>
          <w:rFonts w:ascii="Times New Roman" w:hAnsi="Times New Roman" w:cs="Times New Roman"/>
          <w:sz w:val="28"/>
          <w:szCs w:val="28"/>
          <w:lang w:val="kk-KZ"/>
        </w:rPr>
        <w:t>163; p=</w:t>
      </w:r>
      <w:r w:rsidR="00E35B4A">
        <w:rPr>
          <w:rFonts w:ascii="Times New Roman" w:hAnsi="Times New Roman" w:cs="Times New Roman"/>
          <w:sz w:val="28"/>
          <w:szCs w:val="28"/>
          <w:lang w:val="kk-KZ"/>
        </w:rPr>
        <w:t>0,</w:t>
      </w:r>
      <w:r w:rsidR="00381632" w:rsidRPr="000222CB">
        <w:rPr>
          <w:rFonts w:ascii="Times New Roman" w:hAnsi="Times New Roman" w:cs="Times New Roman"/>
          <w:sz w:val="28"/>
          <w:szCs w:val="28"/>
          <w:lang w:val="kk-KZ"/>
        </w:rPr>
        <w:t xml:space="preserve">045).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w:t>
      </w:r>
      <w:r w:rsidR="00381632" w:rsidRPr="000222CB">
        <w:rPr>
          <w:rFonts w:ascii="Times New Roman" w:hAnsi="Times New Roman" w:cs="Times New Roman"/>
          <w:sz w:val="28"/>
          <w:szCs w:val="28"/>
          <w:lang w:val="kk-KZ"/>
        </w:rPr>
        <w:t xml:space="preserve">өмен </w:t>
      </w:r>
      <w:r w:rsidR="00381632" w:rsidRPr="0017593E">
        <w:rPr>
          <w:rFonts w:ascii="Times New Roman" w:hAnsi="Times New Roman" w:cs="Times New Roman"/>
          <w:sz w:val="28"/>
          <w:szCs w:val="28"/>
          <w:lang w:val="kk-KZ"/>
        </w:rPr>
        <w:t>болған</w:t>
      </w:r>
      <w:r w:rsidR="00381632" w:rsidRPr="000222CB">
        <w:rPr>
          <w:rFonts w:ascii="Times New Roman" w:hAnsi="Times New Roman" w:cs="Times New Roman"/>
          <w:sz w:val="28"/>
          <w:szCs w:val="28"/>
          <w:lang w:val="kk-KZ"/>
        </w:rPr>
        <w:t xml:space="preserve"> кезде (көк сызық) қабылдануға деген қажеттіліктің артуы денеге қанағаттанудың біршама жоғарылауымен қатар жүреді, бұл аффилиативтік </w:t>
      </w:r>
      <w:r w:rsidR="00381632" w:rsidRPr="0017593E">
        <w:rPr>
          <w:rFonts w:ascii="Times New Roman" w:hAnsi="Times New Roman" w:cs="Times New Roman"/>
          <w:sz w:val="28"/>
          <w:szCs w:val="28"/>
          <w:lang w:val="kk-KZ"/>
        </w:rPr>
        <w:t>үрдістердің</w:t>
      </w:r>
      <w:r w:rsidR="00381632" w:rsidRPr="000222CB">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жағымды</w:t>
      </w:r>
      <w:r w:rsidR="00381632" w:rsidRPr="000222CB">
        <w:rPr>
          <w:rFonts w:ascii="Times New Roman" w:hAnsi="Times New Roman" w:cs="Times New Roman"/>
          <w:sz w:val="28"/>
          <w:szCs w:val="28"/>
          <w:lang w:val="kk-KZ"/>
        </w:rPr>
        <w:t xml:space="preserve"> өзіндік </w:t>
      </w:r>
      <w:r w:rsidR="00381632" w:rsidRPr="0017593E">
        <w:rPr>
          <w:rFonts w:ascii="Times New Roman" w:hAnsi="Times New Roman" w:cs="Times New Roman"/>
          <w:sz w:val="28"/>
          <w:szCs w:val="28"/>
          <w:lang w:val="kk-KZ"/>
        </w:rPr>
        <w:t>көзқараст</w:t>
      </w:r>
      <w:r w:rsidR="00381632" w:rsidRPr="000222CB">
        <w:rPr>
          <w:rFonts w:ascii="Times New Roman" w:hAnsi="Times New Roman" w:cs="Times New Roman"/>
          <w:sz w:val="28"/>
          <w:szCs w:val="28"/>
          <w:lang w:val="kk-KZ"/>
        </w:rPr>
        <w:t xml:space="preserve">ы қолдаудағы бейімделуші рөлін көрсетеді. Алайда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w:t>
      </w:r>
      <w:r w:rsidR="00381632" w:rsidRPr="000222CB">
        <w:rPr>
          <w:rFonts w:ascii="Times New Roman" w:hAnsi="Times New Roman" w:cs="Times New Roman"/>
          <w:sz w:val="28"/>
          <w:szCs w:val="28"/>
          <w:lang w:val="kk-KZ"/>
        </w:rPr>
        <w:t xml:space="preserve">жоғары </w:t>
      </w:r>
      <w:r w:rsidR="00381632" w:rsidRPr="0017593E">
        <w:rPr>
          <w:rFonts w:ascii="Times New Roman" w:hAnsi="Times New Roman" w:cs="Times New Roman"/>
          <w:sz w:val="28"/>
          <w:szCs w:val="28"/>
          <w:lang w:val="kk-KZ"/>
        </w:rPr>
        <w:t>болғанда,</w:t>
      </w:r>
      <w:r w:rsidR="00381632" w:rsidRPr="000222CB">
        <w:rPr>
          <w:rFonts w:ascii="Times New Roman" w:hAnsi="Times New Roman" w:cs="Times New Roman"/>
          <w:sz w:val="28"/>
          <w:szCs w:val="28"/>
          <w:lang w:val="kk-KZ"/>
        </w:rPr>
        <w:t xml:space="preserve"> (сары сызық) бұл тәуелділік </w:t>
      </w:r>
      <w:r w:rsidR="00381632" w:rsidRPr="0017593E">
        <w:rPr>
          <w:rFonts w:ascii="Times New Roman" w:hAnsi="Times New Roman" w:cs="Times New Roman"/>
          <w:sz w:val="28"/>
          <w:szCs w:val="28"/>
          <w:lang w:val="kk-KZ"/>
        </w:rPr>
        <w:t>қарама-қарсы</w:t>
      </w:r>
      <w:r w:rsidR="00381632" w:rsidRPr="000222CB">
        <w:rPr>
          <w:rFonts w:ascii="Times New Roman" w:hAnsi="Times New Roman" w:cs="Times New Roman"/>
          <w:sz w:val="28"/>
          <w:szCs w:val="28"/>
          <w:lang w:val="kk-KZ"/>
        </w:rPr>
        <w:t xml:space="preserve"> бағыт</w:t>
      </w:r>
      <w:r w:rsidR="00381632" w:rsidRPr="0017593E">
        <w:rPr>
          <w:rFonts w:ascii="Times New Roman" w:hAnsi="Times New Roman" w:cs="Times New Roman"/>
          <w:sz w:val="28"/>
          <w:szCs w:val="28"/>
          <w:lang w:val="kk-KZ"/>
        </w:rPr>
        <w:t xml:space="preserve"> алады</w:t>
      </w:r>
      <w:r w:rsidR="00381632" w:rsidRPr="000222CB">
        <w:rPr>
          <w:rFonts w:ascii="Times New Roman" w:hAnsi="Times New Roman" w:cs="Times New Roman"/>
          <w:sz w:val="28"/>
          <w:szCs w:val="28"/>
          <w:lang w:val="kk-KZ"/>
        </w:rPr>
        <w:t>: аффектке деген қажеттіліктің күшеюі денеге қанағаттанудың төмендеуімен байланысты.</w:t>
      </w:r>
    </w:p>
    <w:p w14:paraId="565CAEF1" w14:textId="4C472DF3" w:rsidR="00381632" w:rsidRPr="000222CB" w:rsidRDefault="00381632" w:rsidP="00B11E10">
      <w:pPr>
        <w:spacing w:after="0" w:line="240" w:lineRule="auto"/>
        <w:ind w:firstLine="680"/>
        <w:jc w:val="both"/>
        <w:rPr>
          <w:rFonts w:ascii="Times New Roman" w:hAnsi="Times New Roman" w:cs="Times New Roman"/>
          <w:sz w:val="28"/>
          <w:szCs w:val="28"/>
          <w:lang w:val="kk-KZ"/>
        </w:rPr>
      </w:pPr>
      <w:r w:rsidRPr="000222CB">
        <w:rPr>
          <w:rFonts w:ascii="Times New Roman" w:hAnsi="Times New Roman" w:cs="Times New Roman"/>
          <w:sz w:val="28"/>
          <w:szCs w:val="28"/>
          <w:lang w:val="kk-KZ"/>
        </w:rPr>
        <w:t xml:space="preserve">Бұл нәтиже </w:t>
      </w:r>
      <w:r w:rsidR="00D92DC3" w:rsidRPr="000222CB">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w:t>
      </w:r>
      <w:r w:rsidRPr="000222CB">
        <w:rPr>
          <w:rFonts w:ascii="Times New Roman" w:hAnsi="Times New Roman" w:cs="Times New Roman"/>
          <w:sz w:val="28"/>
          <w:szCs w:val="28"/>
          <w:lang w:val="kk-KZ"/>
        </w:rPr>
        <w:t xml:space="preserve">жақындыққа деген әлеуметтік қажеттіліктің функционалдық мағынасын өзгертетінін көрсетеді: дене </w:t>
      </w:r>
      <w:r w:rsidR="005B61BB" w:rsidRPr="000222CB">
        <w:rPr>
          <w:rFonts w:ascii="Times New Roman" w:hAnsi="Times New Roman" w:cs="Times New Roman"/>
          <w:sz w:val="28"/>
          <w:szCs w:val="28"/>
          <w:lang w:val="kk-KZ"/>
        </w:rPr>
        <w:t>салмағы</w:t>
      </w:r>
      <w:r w:rsidRPr="000222CB">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қалыпты болған </w:t>
      </w:r>
      <w:r w:rsidRPr="000222CB">
        <w:rPr>
          <w:rFonts w:ascii="Times New Roman" w:hAnsi="Times New Roman" w:cs="Times New Roman"/>
          <w:sz w:val="28"/>
          <w:szCs w:val="28"/>
          <w:lang w:val="kk-KZ"/>
        </w:rPr>
        <w:t xml:space="preserve">жағдайда қабылдануға деген ұмтылыс денелік жайлылықты арттырса,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w:t>
      </w:r>
      <w:r w:rsidRPr="000222CB">
        <w:rPr>
          <w:rFonts w:ascii="Times New Roman" w:hAnsi="Times New Roman" w:cs="Times New Roman"/>
          <w:sz w:val="28"/>
          <w:szCs w:val="28"/>
          <w:lang w:val="kk-KZ"/>
        </w:rPr>
        <w:t xml:space="preserve">жоғары </w:t>
      </w:r>
      <w:r w:rsidRPr="0017593E">
        <w:rPr>
          <w:rFonts w:ascii="Times New Roman" w:hAnsi="Times New Roman" w:cs="Times New Roman"/>
          <w:sz w:val="28"/>
          <w:szCs w:val="28"/>
          <w:lang w:val="kk-KZ"/>
        </w:rPr>
        <w:t>болғанда, о</w:t>
      </w:r>
      <w:r w:rsidRPr="000222CB">
        <w:rPr>
          <w:rFonts w:ascii="Times New Roman" w:hAnsi="Times New Roman" w:cs="Times New Roman"/>
          <w:sz w:val="28"/>
          <w:szCs w:val="28"/>
          <w:lang w:val="kk-KZ"/>
        </w:rPr>
        <w:t>л керісінше – кернеу мен осалдықтың көзіне айналып, дене бейнесінің сыртқы мақұлдауға тәуелділігін күшейтеді.</w:t>
      </w:r>
      <w:r w:rsidRPr="0017593E">
        <w:rPr>
          <w:rFonts w:ascii="Times New Roman" w:hAnsi="Times New Roman" w:cs="Times New Roman"/>
          <w:sz w:val="28"/>
          <w:szCs w:val="28"/>
          <w:lang w:val="kk-KZ"/>
        </w:rPr>
        <w:t xml:space="preserve"> </w:t>
      </w:r>
    </w:p>
    <w:p w14:paraId="3CB0267F" w14:textId="2F7C6ACD" w:rsidR="00381632" w:rsidRPr="000222CB" w:rsidRDefault="00381632" w:rsidP="00B11E10">
      <w:pPr>
        <w:spacing w:after="0" w:line="240" w:lineRule="auto"/>
        <w:ind w:firstLine="680"/>
        <w:jc w:val="both"/>
        <w:rPr>
          <w:rFonts w:ascii="Times New Roman" w:hAnsi="Times New Roman" w:cs="Times New Roman"/>
          <w:sz w:val="28"/>
          <w:szCs w:val="28"/>
          <w:lang w:val="kk-KZ"/>
        </w:rPr>
      </w:pPr>
      <w:r w:rsidRPr="000222CB">
        <w:rPr>
          <w:rFonts w:ascii="Times New Roman" w:hAnsi="Times New Roman" w:cs="Times New Roman"/>
          <w:sz w:val="28"/>
          <w:szCs w:val="28"/>
          <w:lang w:val="kk-KZ"/>
        </w:rPr>
        <w:t xml:space="preserve">Психологиялық тұрғыдан бұл </w:t>
      </w:r>
      <w:r w:rsidRPr="0017593E">
        <w:rPr>
          <w:rFonts w:ascii="Times New Roman" w:hAnsi="Times New Roman" w:cs="Times New Roman"/>
          <w:sz w:val="28"/>
          <w:szCs w:val="28"/>
          <w:lang w:val="kk-KZ"/>
        </w:rPr>
        <w:t>әсер</w:t>
      </w:r>
      <w:r w:rsidRPr="000222CB">
        <w:rPr>
          <w:rFonts w:ascii="Times New Roman" w:hAnsi="Times New Roman" w:cs="Times New Roman"/>
          <w:sz w:val="28"/>
          <w:szCs w:val="28"/>
          <w:lang w:val="kk-KZ"/>
        </w:rPr>
        <w:t xml:space="preserve"> әлеуметтік </w:t>
      </w:r>
      <w:r w:rsidRPr="0017593E">
        <w:rPr>
          <w:rFonts w:ascii="Times New Roman" w:hAnsi="Times New Roman" w:cs="Times New Roman"/>
          <w:sz w:val="28"/>
          <w:szCs w:val="28"/>
          <w:lang w:val="kk-KZ"/>
        </w:rPr>
        <w:t>мәнмәтінге</w:t>
      </w:r>
      <w:r w:rsidRPr="000222CB">
        <w:rPr>
          <w:rFonts w:ascii="Times New Roman" w:hAnsi="Times New Roman" w:cs="Times New Roman"/>
          <w:sz w:val="28"/>
          <w:szCs w:val="28"/>
          <w:lang w:val="kk-KZ"/>
        </w:rPr>
        <w:t xml:space="preserve"> кері сезімталдық механизмінің </w:t>
      </w:r>
      <w:r w:rsidRPr="0017593E">
        <w:rPr>
          <w:rFonts w:ascii="Times New Roman" w:hAnsi="Times New Roman" w:cs="Times New Roman"/>
          <w:sz w:val="28"/>
          <w:szCs w:val="28"/>
          <w:lang w:val="kk-KZ"/>
        </w:rPr>
        <w:t>әрекетін</w:t>
      </w:r>
      <w:r w:rsidRPr="000222CB">
        <w:rPr>
          <w:rFonts w:ascii="Times New Roman" w:hAnsi="Times New Roman" w:cs="Times New Roman"/>
          <w:sz w:val="28"/>
          <w:szCs w:val="28"/>
          <w:lang w:val="kk-KZ"/>
        </w:rPr>
        <w:t xml:space="preserve"> көрсетеді: </w:t>
      </w:r>
      <w:r w:rsidR="00D92DC3" w:rsidRPr="000222CB">
        <w:rPr>
          <w:rFonts w:ascii="Times New Roman" w:hAnsi="Times New Roman" w:cs="Times New Roman"/>
          <w:sz w:val="28"/>
          <w:szCs w:val="28"/>
          <w:lang w:val="kk-KZ"/>
        </w:rPr>
        <w:t>ДСИ</w:t>
      </w:r>
      <w:r w:rsidRPr="000222CB">
        <w:rPr>
          <w:rFonts w:ascii="Times New Roman" w:hAnsi="Times New Roman" w:cs="Times New Roman"/>
          <w:sz w:val="28"/>
          <w:szCs w:val="28"/>
          <w:lang w:val="kk-KZ"/>
        </w:rPr>
        <w:t xml:space="preserve"> артқан сайын </w:t>
      </w:r>
      <w:r w:rsidR="009F5E3F">
        <w:rPr>
          <w:rFonts w:ascii="Times New Roman" w:hAnsi="Times New Roman" w:cs="Times New Roman"/>
          <w:sz w:val="28"/>
          <w:szCs w:val="28"/>
          <w:lang w:val="kk-KZ"/>
        </w:rPr>
        <w:t>әйел адамдар</w:t>
      </w:r>
      <w:r w:rsidRPr="000222CB">
        <w:rPr>
          <w:rFonts w:ascii="Times New Roman" w:hAnsi="Times New Roman" w:cs="Times New Roman"/>
          <w:sz w:val="28"/>
          <w:szCs w:val="28"/>
          <w:lang w:val="kk-KZ"/>
        </w:rPr>
        <w:t xml:space="preserve"> ішкі «қабылдану» қажеттілігі мен қабылданатын сыртқы келбет стандарттарының арасындағы алшақтықты күштірек сезінеді, бұл өз кезегінде денеге қанағаттану деңгейін төмендетеді.</w:t>
      </w:r>
    </w:p>
    <w:p w14:paraId="4CC1B2E6" w14:textId="2930BCDB"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0222CB">
        <w:rPr>
          <w:rFonts w:ascii="Times New Roman" w:hAnsi="Times New Roman" w:cs="Times New Roman"/>
          <w:sz w:val="28"/>
          <w:szCs w:val="28"/>
          <w:lang w:val="kk-KZ"/>
        </w:rPr>
        <w:lastRenderedPageBreak/>
        <w:t>3</w:t>
      </w:r>
      <w:r w:rsidR="000865A1">
        <w:rPr>
          <w:rFonts w:ascii="Times New Roman" w:hAnsi="Times New Roman" w:cs="Times New Roman"/>
          <w:sz w:val="28"/>
          <w:szCs w:val="28"/>
          <w:lang w:val="kk-KZ"/>
        </w:rPr>
        <w:t>3</w:t>
      </w:r>
      <w:r w:rsidRPr="000222CB">
        <w:rPr>
          <w:rFonts w:ascii="Times New Roman" w:hAnsi="Times New Roman" w:cs="Times New Roman"/>
          <w:sz w:val="28"/>
          <w:szCs w:val="28"/>
          <w:lang w:val="kk-KZ"/>
        </w:rPr>
        <w:t>-кестеде (</w:t>
      </w:r>
      <w:r w:rsidR="000865A1">
        <w:rPr>
          <w:rFonts w:ascii="Times New Roman" w:hAnsi="Times New Roman" w:cs="Times New Roman"/>
          <w:sz w:val="28"/>
          <w:szCs w:val="28"/>
          <w:lang w:val="kk-KZ"/>
        </w:rPr>
        <w:t>Ж</w:t>
      </w:r>
      <w:r w:rsidRPr="0017593E">
        <w:rPr>
          <w:rFonts w:ascii="Times New Roman" w:hAnsi="Times New Roman" w:cs="Times New Roman"/>
          <w:sz w:val="28"/>
          <w:szCs w:val="28"/>
          <w:lang w:val="kk-KZ"/>
        </w:rPr>
        <w:t xml:space="preserve"> қ</w:t>
      </w:r>
      <w:r w:rsidRPr="000222CB">
        <w:rPr>
          <w:rFonts w:ascii="Times New Roman" w:hAnsi="Times New Roman" w:cs="Times New Roman"/>
          <w:sz w:val="28"/>
          <w:szCs w:val="28"/>
          <w:lang w:val="kk-KZ"/>
        </w:rPr>
        <w:t>осымша</w:t>
      </w:r>
      <w:r w:rsidRPr="0017593E">
        <w:rPr>
          <w:rFonts w:ascii="Times New Roman" w:hAnsi="Times New Roman" w:cs="Times New Roman"/>
          <w:sz w:val="28"/>
          <w:szCs w:val="28"/>
          <w:lang w:val="kk-KZ"/>
        </w:rPr>
        <w:t>сын</w:t>
      </w:r>
      <w:r w:rsidRPr="000222CB">
        <w:rPr>
          <w:rFonts w:ascii="Times New Roman" w:hAnsi="Times New Roman" w:cs="Times New Roman"/>
          <w:sz w:val="28"/>
          <w:szCs w:val="28"/>
          <w:lang w:val="kk-KZ"/>
        </w:rPr>
        <w:t xml:space="preserve"> қараңыз) </w:t>
      </w:r>
      <w:r w:rsidRPr="0017593E">
        <w:rPr>
          <w:rFonts w:ascii="Times New Roman" w:hAnsi="Times New Roman" w:cs="Times New Roman"/>
          <w:sz w:val="28"/>
          <w:szCs w:val="28"/>
          <w:lang w:val="kk-KZ"/>
        </w:rPr>
        <w:t>жиынтық</w:t>
      </w:r>
      <w:r w:rsidRPr="000222CB">
        <w:rPr>
          <w:rFonts w:ascii="Times New Roman" w:hAnsi="Times New Roman" w:cs="Times New Roman"/>
          <w:sz w:val="28"/>
          <w:szCs w:val="28"/>
          <w:lang w:val="kk-KZ"/>
        </w:rPr>
        <w:t xml:space="preserve"> модельдің статистикалық маңызды екені көрсетілген (F=</w:t>
      </w:r>
      <w:r w:rsidR="00E35B4A">
        <w:rPr>
          <w:rFonts w:ascii="Times New Roman" w:hAnsi="Times New Roman" w:cs="Times New Roman"/>
          <w:sz w:val="28"/>
          <w:szCs w:val="28"/>
          <w:lang w:val="kk-KZ"/>
        </w:rPr>
        <w:t>1,</w:t>
      </w:r>
      <w:r w:rsidRPr="000222CB">
        <w:rPr>
          <w:rFonts w:ascii="Times New Roman" w:hAnsi="Times New Roman" w:cs="Times New Roman"/>
          <w:sz w:val="28"/>
          <w:szCs w:val="28"/>
          <w:lang w:val="kk-KZ"/>
        </w:rPr>
        <w:t>968; p=</w:t>
      </w:r>
      <w:r w:rsidR="00E35B4A">
        <w:rPr>
          <w:rFonts w:ascii="Times New Roman" w:hAnsi="Times New Roman" w:cs="Times New Roman"/>
          <w:sz w:val="28"/>
          <w:szCs w:val="28"/>
          <w:lang w:val="kk-KZ"/>
        </w:rPr>
        <w:t>0,</w:t>
      </w:r>
      <w:r w:rsidRPr="000222CB">
        <w:rPr>
          <w:rFonts w:ascii="Times New Roman" w:hAnsi="Times New Roman" w:cs="Times New Roman"/>
          <w:sz w:val="28"/>
          <w:szCs w:val="28"/>
          <w:lang w:val="kk-KZ"/>
        </w:rPr>
        <w:t>013; R²=</w:t>
      </w:r>
      <w:r w:rsidR="00E35B4A">
        <w:rPr>
          <w:rFonts w:ascii="Times New Roman" w:hAnsi="Times New Roman" w:cs="Times New Roman"/>
          <w:sz w:val="28"/>
          <w:szCs w:val="28"/>
          <w:lang w:val="kk-KZ"/>
        </w:rPr>
        <w:t>0,</w:t>
      </w:r>
      <w:r w:rsidRPr="000222CB">
        <w:rPr>
          <w:rFonts w:ascii="Times New Roman" w:hAnsi="Times New Roman" w:cs="Times New Roman"/>
          <w:sz w:val="28"/>
          <w:szCs w:val="28"/>
          <w:lang w:val="kk-KZ"/>
        </w:rPr>
        <w:t>264; Adjusted R²=</w:t>
      </w:r>
      <w:r w:rsidR="00E35B4A">
        <w:rPr>
          <w:rFonts w:ascii="Times New Roman" w:hAnsi="Times New Roman" w:cs="Times New Roman"/>
          <w:sz w:val="28"/>
          <w:szCs w:val="28"/>
          <w:lang w:val="kk-KZ"/>
        </w:rPr>
        <w:t>0,</w:t>
      </w:r>
      <w:r w:rsidRPr="000222CB">
        <w:rPr>
          <w:rFonts w:ascii="Times New Roman" w:hAnsi="Times New Roman" w:cs="Times New Roman"/>
          <w:sz w:val="28"/>
          <w:szCs w:val="28"/>
          <w:lang w:val="kk-KZ"/>
        </w:rPr>
        <w:t xml:space="preserve">130), бұл денеге қанағаттану деңгейіне </w:t>
      </w:r>
      <w:r w:rsidRPr="0017593E">
        <w:rPr>
          <w:rFonts w:ascii="Times New Roman" w:hAnsi="Times New Roman" w:cs="Times New Roman"/>
          <w:sz w:val="28"/>
          <w:szCs w:val="28"/>
          <w:lang w:val="kk-KZ"/>
        </w:rPr>
        <w:t xml:space="preserve">денелік </w:t>
      </w:r>
      <w:r w:rsidRPr="000222CB">
        <w:rPr>
          <w:rFonts w:ascii="Times New Roman" w:hAnsi="Times New Roman" w:cs="Times New Roman"/>
          <w:sz w:val="28"/>
          <w:szCs w:val="28"/>
          <w:lang w:val="kk-KZ"/>
        </w:rPr>
        <w:t>факторлардың</w:t>
      </w:r>
      <w:r w:rsidRPr="0017593E">
        <w:rPr>
          <w:rFonts w:ascii="Times New Roman" w:hAnsi="Times New Roman" w:cs="Times New Roman"/>
          <w:sz w:val="28"/>
          <w:szCs w:val="28"/>
          <w:lang w:val="kk-KZ"/>
        </w:rPr>
        <w:t xml:space="preserve"> да</w:t>
      </w:r>
      <w:r w:rsidRPr="000222CB">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тұлғааралық</w:t>
      </w:r>
      <w:r w:rsidRPr="000222CB">
        <w:rPr>
          <w:rFonts w:ascii="Times New Roman" w:hAnsi="Times New Roman" w:cs="Times New Roman"/>
          <w:sz w:val="28"/>
          <w:szCs w:val="28"/>
          <w:lang w:val="kk-KZ"/>
        </w:rPr>
        <w:t xml:space="preserve"> факторлардың үлес қосатынын </w:t>
      </w:r>
      <w:r w:rsidRPr="0017593E">
        <w:rPr>
          <w:rFonts w:ascii="Times New Roman" w:hAnsi="Times New Roman" w:cs="Times New Roman"/>
          <w:sz w:val="28"/>
          <w:szCs w:val="28"/>
          <w:lang w:val="kk-KZ"/>
        </w:rPr>
        <w:t>куәландырады.</w:t>
      </w:r>
    </w:p>
    <w:p w14:paraId="3DF8F673" w14:textId="3E8D9637"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Модельге ең үлкен үлесті тағы да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қосады (F=1</w:t>
      </w:r>
      <w:r w:rsidR="008211C4">
        <w:rPr>
          <w:rFonts w:ascii="Times New Roman" w:hAnsi="Times New Roman" w:cs="Times New Roman"/>
          <w:sz w:val="28"/>
          <w:szCs w:val="28"/>
          <w:lang w:val="kk-KZ"/>
        </w:rPr>
        <w:t>4,</w:t>
      </w:r>
      <w:r w:rsidRPr="0017593E">
        <w:rPr>
          <w:rFonts w:ascii="Times New Roman" w:hAnsi="Times New Roman" w:cs="Times New Roman"/>
          <w:sz w:val="28"/>
          <w:szCs w:val="28"/>
          <w:lang w:val="kk-KZ"/>
        </w:rPr>
        <w:t>649; p&lt;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001; </w:t>
      </w:r>
      <w:r w:rsidRPr="0017593E">
        <w:rPr>
          <w:rFonts w:ascii="Times New Roman" w:hAnsi="Times New Roman" w:cs="Times New Roman"/>
          <w:sz w:val="28"/>
          <w:szCs w:val="28"/>
        </w:rPr>
        <w:t>η</w:t>
      </w:r>
      <w:r w:rsidRPr="0017593E">
        <w:rPr>
          <w:rFonts w:ascii="Times New Roman" w:hAnsi="Times New Roman" w:cs="Times New Roman"/>
          <w:sz w:val="28"/>
          <w:szCs w:val="28"/>
          <w:lang w:val="kk-KZ"/>
        </w:rPr>
        <w:t>²p=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113):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артқан сайын сыртқы келбетке қанағаттану деңгейі заңды түрде төмендейді (b=–</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535; p&lt;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001), бұл нақты және субъективті дене бейнесі арасындағы тұрақты кері байланысты растайды. </w:t>
      </w:r>
    </w:p>
    <w:p w14:paraId="13136BE7" w14:textId="472F2673"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Тұлғааралық айнымалылардан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10 деңгейінде статистикалық маңызды болып: </w:t>
      </w:r>
      <w:r w:rsidR="00FD7B77">
        <w:rPr>
          <w:rFonts w:ascii="Times New Roman" w:hAnsi="Times New Roman" w:cs="Times New Roman"/>
          <w:sz w:val="28"/>
          <w:szCs w:val="28"/>
          <w:lang w:val="kk-KZ"/>
        </w:rPr>
        <w:t>Агрессивті стиль</w:t>
      </w:r>
      <w:r w:rsidRPr="0017593E">
        <w:rPr>
          <w:rFonts w:ascii="Times New Roman" w:hAnsi="Times New Roman" w:cs="Times New Roman"/>
          <w:sz w:val="28"/>
          <w:szCs w:val="28"/>
          <w:lang w:val="kk-KZ"/>
        </w:rPr>
        <w:t xml:space="preserve"> (b=–</w:t>
      </w:r>
      <w:r w:rsidR="00C47D64">
        <w:rPr>
          <w:rFonts w:ascii="Times New Roman" w:hAnsi="Times New Roman" w:cs="Times New Roman"/>
          <w:sz w:val="28"/>
          <w:szCs w:val="28"/>
          <w:lang w:val="kk-KZ"/>
        </w:rPr>
        <w:t>2,</w:t>
      </w:r>
      <w:r w:rsidRPr="0017593E">
        <w:rPr>
          <w:rFonts w:ascii="Times New Roman" w:hAnsi="Times New Roman" w:cs="Times New Roman"/>
          <w:sz w:val="28"/>
          <w:szCs w:val="28"/>
          <w:lang w:val="kk-KZ"/>
        </w:rPr>
        <w:t>949;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050), </w:t>
      </w:r>
      <w:r w:rsidR="00DD1EA3">
        <w:rPr>
          <w:rFonts w:ascii="Times New Roman" w:hAnsi="Times New Roman" w:cs="Times New Roman"/>
          <w:sz w:val="28"/>
          <w:szCs w:val="28"/>
          <w:lang w:val="kk-KZ"/>
        </w:rPr>
        <w:t>Достыққа бейімділік</w:t>
      </w:r>
      <w:r w:rsidRPr="0017593E">
        <w:rPr>
          <w:rFonts w:ascii="Times New Roman" w:hAnsi="Times New Roman" w:cs="Times New Roman"/>
          <w:sz w:val="28"/>
          <w:szCs w:val="28"/>
          <w:lang w:val="kk-KZ"/>
        </w:rPr>
        <w:t xml:space="preserve"> (b=</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629;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070) және </w:t>
      </w:r>
      <w:r w:rsidR="00FD7B77">
        <w:rPr>
          <w:rFonts w:ascii="Times New Roman" w:hAnsi="Times New Roman" w:cs="Times New Roman"/>
          <w:sz w:val="28"/>
          <w:szCs w:val="28"/>
          <w:lang w:val="kk-KZ"/>
        </w:rPr>
        <w:t>Ізгі ниеттілік</w:t>
      </w:r>
      <w:r w:rsidRPr="0017593E">
        <w:rPr>
          <w:rFonts w:ascii="Times New Roman" w:hAnsi="Times New Roman" w:cs="Times New Roman"/>
          <w:sz w:val="28"/>
          <w:szCs w:val="28"/>
          <w:lang w:val="kk-KZ"/>
        </w:rPr>
        <w:t xml:space="preserve"> (интегралдық көрсеткіш) (b=–</w:t>
      </w:r>
      <w:r w:rsidR="00C47D64">
        <w:rPr>
          <w:rFonts w:ascii="Times New Roman" w:hAnsi="Times New Roman" w:cs="Times New Roman"/>
          <w:sz w:val="28"/>
          <w:szCs w:val="28"/>
          <w:lang w:val="kk-KZ"/>
        </w:rPr>
        <w:t>2,</w:t>
      </w:r>
      <w:r w:rsidRPr="0017593E">
        <w:rPr>
          <w:rFonts w:ascii="Times New Roman" w:hAnsi="Times New Roman" w:cs="Times New Roman"/>
          <w:sz w:val="28"/>
          <w:szCs w:val="28"/>
          <w:lang w:val="kk-KZ"/>
        </w:rPr>
        <w:t>912;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055) танылды. Бұл деректер агенттік және аффилиативтік үрдістердің қарама-қарсы әсер ететінін көрсетеді. Мәселен, агрессивтік мінез-құлық денеге қанағаттанумен теріс байланысты – белсенді және бақылауға бейім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өз денесіне сыншыл көзқарас танытуға бейім болады. Керісінше, орташа мейірімділік пен қарым-қатынасқа ашықтық (</w:t>
      </w:r>
      <w:r w:rsidR="00DD1EA3">
        <w:rPr>
          <w:rFonts w:ascii="Times New Roman" w:hAnsi="Times New Roman" w:cs="Times New Roman"/>
          <w:sz w:val="28"/>
          <w:szCs w:val="28"/>
          <w:lang w:val="kk-KZ"/>
        </w:rPr>
        <w:t>Достыққа бейімділік</w:t>
      </w:r>
      <w:r w:rsidRPr="0017593E">
        <w:rPr>
          <w:rFonts w:ascii="Times New Roman" w:hAnsi="Times New Roman" w:cs="Times New Roman"/>
          <w:sz w:val="28"/>
          <w:szCs w:val="28"/>
          <w:lang w:val="kk-KZ"/>
        </w:rPr>
        <w:t xml:space="preserve">) жоғары деңгейдегі қанағаттанумен байланысты, бұл жағымды әлеуметтік қатысудың қорғаныштық әлеуетін көрсетеді. </w:t>
      </w:r>
    </w:p>
    <w:p w14:paraId="6B1F3363" w14:textId="54E5A345" w:rsidR="00381632" w:rsidRPr="0017593E" w:rsidRDefault="00FD7B77"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Ізгі ниеттілік</w:t>
      </w:r>
      <w:r w:rsidR="00381632" w:rsidRPr="0017593E">
        <w:rPr>
          <w:rFonts w:ascii="Times New Roman" w:hAnsi="Times New Roman" w:cs="Times New Roman"/>
          <w:sz w:val="28"/>
          <w:szCs w:val="28"/>
          <w:lang w:val="kk-KZ"/>
        </w:rPr>
        <w:t xml:space="preserve"> интегралдық көрсеткіші кері байланысты көрсетеді: қабылдауға және эмпатияға бағытталған жалпы бағдарлану барысында денеге қанағаттану төмендейді. Бұл әсерді тосын әлеуметтік тәуелді сезімталдық ретінде қарастыруға болады – басқалармен үйлесімдікке ұмтылыс әлеуметтік салыстыруларға және тартымдылық стандарттарына көбірек сезімталдықпен қатар жүреді.</w:t>
      </w:r>
    </w:p>
    <w:p w14:paraId="27035F31" w14:textId="2CEE0AAB"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Өзара әрекеттесу (interaction terms) әсері статистикалық маңыздылық деңгейіне жетпеді (p&gt;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10), бұл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тарапынан модерацияның жоқ екенін көрсетеді: дене көрсеткіші жалпы бағалаушы осалдық деңгейін арттырады, бірақ тұлғааралық стильдердің әсер бағыттарын өзгертпейді. </w:t>
      </w:r>
    </w:p>
    <w:p w14:paraId="4767A8F3" w14:textId="0349A2F8"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Жалпы алғанда, нәтижелер денеге қанағаттанудың тұлғааралық динамика </w:t>
      </w:r>
      <w:r w:rsidR="00DE652E">
        <w:rPr>
          <w:rFonts w:ascii="Times New Roman" w:hAnsi="Times New Roman" w:cs="Times New Roman"/>
          <w:sz w:val="28"/>
          <w:szCs w:val="28"/>
          <w:lang w:val="kk-KZ"/>
        </w:rPr>
        <w:t>контекстінде</w:t>
      </w:r>
      <w:r w:rsidRPr="0017593E">
        <w:rPr>
          <w:rFonts w:ascii="Times New Roman" w:hAnsi="Times New Roman" w:cs="Times New Roman"/>
          <w:sz w:val="28"/>
          <w:szCs w:val="28"/>
          <w:lang w:val="kk-KZ"/>
        </w:rPr>
        <w:t xml:space="preserve"> қалыптасатынын көрсетеді, мұнда дербестік пен әлеуметтік бағдарланудың теңгерімі өзін-өзі бағалаудың тұрақтылық деңгейін анықтайды. Бұл ретте агрессивтік стильдер өзіне сыншылдық пен ішкі бақылаумен байланысты болса, орташа мейірімділік формалары дененің жағымды қабылдануына ықпал етеді.</w:t>
      </w:r>
    </w:p>
    <w:p w14:paraId="6EC95D6C" w14:textId="1FA29AAD" w:rsidR="00381632" w:rsidRPr="0017593E" w:rsidRDefault="00B45978"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ТҚММ – </w:t>
      </w:r>
      <w:r w:rsidR="004021E7">
        <w:rPr>
          <w:rFonts w:ascii="Times New Roman" w:hAnsi="Times New Roman" w:cs="Times New Roman"/>
          <w:sz w:val="28"/>
          <w:szCs w:val="28"/>
          <w:lang w:val="kk-KZ"/>
        </w:rPr>
        <w:t xml:space="preserve">тұлғааралық қатынастардың мінез-құлықтық моделі </w:t>
      </w:r>
      <w:r>
        <w:rPr>
          <w:rFonts w:ascii="Times New Roman" w:hAnsi="Times New Roman" w:cs="Times New Roman"/>
          <w:sz w:val="28"/>
          <w:szCs w:val="28"/>
          <w:lang w:val="kk-KZ"/>
        </w:rPr>
        <w:t>(ОМО/FIRO-B)</w:t>
      </w:r>
      <w:r w:rsidR="00381632" w:rsidRPr="0017593E">
        <w:rPr>
          <w:rFonts w:ascii="Times New Roman" w:hAnsi="Times New Roman" w:cs="Times New Roman"/>
          <w:sz w:val="28"/>
          <w:szCs w:val="28"/>
          <w:lang w:val="kk-KZ"/>
        </w:rPr>
        <w:t xml:space="preserve"> және </w:t>
      </w:r>
      <w:r w:rsidR="008F0B31">
        <w:rPr>
          <w:rFonts w:ascii="Times New Roman" w:hAnsi="Times New Roman" w:cs="Times New Roman"/>
          <w:sz w:val="28"/>
          <w:szCs w:val="28"/>
          <w:lang w:val="kk-KZ"/>
        </w:rPr>
        <w:t>Т. Лири</w:t>
      </w:r>
      <w:r w:rsidR="00381632" w:rsidRPr="0017593E">
        <w:rPr>
          <w:rFonts w:ascii="Times New Roman" w:hAnsi="Times New Roman" w:cs="Times New Roman"/>
          <w:sz w:val="28"/>
          <w:szCs w:val="28"/>
          <w:lang w:val="kk-KZ"/>
        </w:rPr>
        <w:t xml:space="preserve"> модельдерін салыстыру тұрақты көріністі көрсетеді: барлық ерекшеліктерде негізгі предиктор –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болып табылады (екі модельде де теріс коэффициент; p&lt;0,001), яғни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артқан сайын сыртқы келбетке және оның аймақтарына қанағаттану төмендейді. </w:t>
      </w:r>
      <w:r>
        <w:rPr>
          <w:rFonts w:ascii="Times New Roman" w:hAnsi="Times New Roman" w:cs="Times New Roman"/>
          <w:sz w:val="28"/>
          <w:szCs w:val="28"/>
          <w:lang w:val="kk-KZ"/>
        </w:rPr>
        <w:t xml:space="preserve">ТҚММ – </w:t>
      </w:r>
      <w:r w:rsidR="004021E7">
        <w:rPr>
          <w:rFonts w:ascii="Times New Roman" w:hAnsi="Times New Roman" w:cs="Times New Roman"/>
          <w:sz w:val="28"/>
          <w:szCs w:val="28"/>
          <w:lang w:val="kk-KZ"/>
        </w:rPr>
        <w:t>тұлғааралық қатынастардың мінез-құлықтық моделі</w:t>
      </w:r>
      <w:r>
        <w:rPr>
          <w:rFonts w:ascii="Times New Roman" w:hAnsi="Times New Roman" w:cs="Times New Roman"/>
          <w:sz w:val="28"/>
          <w:szCs w:val="28"/>
          <w:lang w:val="kk-KZ"/>
        </w:rPr>
        <w:t xml:space="preserve"> (ОМО/FIRO-B)</w:t>
      </w:r>
      <w:r w:rsidR="00381632" w:rsidRPr="0017593E">
        <w:rPr>
          <w:rFonts w:ascii="Times New Roman" w:hAnsi="Times New Roman" w:cs="Times New Roman"/>
          <w:sz w:val="28"/>
          <w:szCs w:val="28"/>
          <w:lang w:val="kk-KZ"/>
        </w:rPr>
        <w:t xml:space="preserve"> моделінде бұған мінез-құлықтық және әлеуметтік акценттер қосылады: қатысуға жоғары қажеттілік (Iw) және аффектіні білдіру (Ae) денеге қанағаттанудың жоғарылауымен байланысты (екі әсер де p ≤0,05–0,10), ал өзін көрсетуге (Ie) және сыртқы бақылауға (Ce) мән беру – қанағаттанудың төмендеуімен байланысты (p ≈ 0,10) </w:t>
      </w:r>
      <w:r w:rsidR="00381632" w:rsidRPr="0017593E">
        <w:rPr>
          <w:rFonts w:ascii="Times New Roman" w:hAnsi="Times New Roman" w:cs="Times New Roman"/>
          <w:sz w:val="28"/>
          <w:szCs w:val="28"/>
          <w:lang w:val="kk-KZ"/>
        </w:rPr>
        <w:lastRenderedPageBreak/>
        <w:t xml:space="preserve">болады. Тек  бір ғана модераторлық әсер негізгі болып табылады: </w:t>
      </w:r>
      <w:r w:rsidR="00C46444">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 Aw (қабылдануға деген қажеттілік) теріс мәнге ие (p=0,045), яғни: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 кезде, жақындық пен қабылдануға деген қажеттіліктің артуы BASS көрсеткішінің төмендеуімен қатар жүреді;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болғанда, бұл қажеттілік бейтарап немесе денеге қанағаттануды сәл арттыруға ықпал етеді. </w:t>
      </w:r>
    </w:p>
    <w:p w14:paraId="3E11EEB2" w14:textId="0009E01E" w:rsidR="00381632" w:rsidRPr="0017593E" w:rsidRDefault="008F0B31"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Т. Лири</w:t>
      </w:r>
      <w:r w:rsidR="00381632" w:rsidRPr="0017593E">
        <w:rPr>
          <w:rFonts w:ascii="Times New Roman" w:hAnsi="Times New Roman" w:cs="Times New Roman"/>
          <w:sz w:val="28"/>
          <w:szCs w:val="28"/>
          <w:lang w:val="kk-KZ"/>
        </w:rPr>
        <w:t xml:space="preserve"> моделінде тұлғааралық стильдер көбіне негізгі әсер ретінде әрекет етеді: агрессивтік мінез-құлық қанағаттанудың төмендігімен (p=0,050), мейірімділік сезім (</w:t>
      </w:r>
      <w:r w:rsidR="00DD1EA3">
        <w:rPr>
          <w:rFonts w:ascii="Times New Roman" w:hAnsi="Times New Roman" w:cs="Times New Roman"/>
          <w:sz w:val="28"/>
          <w:szCs w:val="28"/>
          <w:lang w:val="kk-KZ"/>
        </w:rPr>
        <w:t>Достыққа бейімділік</w:t>
      </w:r>
      <w:r w:rsidR="00381632" w:rsidRPr="0017593E">
        <w:rPr>
          <w:rFonts w:ascii="Times New Roman" w:hAnsi="Times New Roman" w:cs="Times New Roman"/>
          <w:sz w:val="28"/>
          <w:szCs w:val="28"/>
          <w:lang w:val="kk-KZ"/>
        </w:rPr>
        <w:t xml:space="preserve">) – жоғары қанағаттанумен (p=0,070), ал интегралдық Friendliness – төмен қанағаттанумен (p=0,055) байланысты;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-мен модерация анықталған жоқ (p&gt;0,10). </w:t>
      </w:r>
    </w:p>
    <w:p w14:paraId="50FF033F" w14:textId="655303C4"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Жиынтығында бұл денелік осалдықтың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аффилиативтік қажеттіліктердің бейімделушілігін төмендететінін көрсетеді: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жағдайда, қабылдануға және сыртқы мақұлдауға ұмтылыс бағалаушылық сезімталдық пен қанағаттанбаушылықтың көзіне айналса,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қалыпты болғанда,  орташа әлеуметтік қатысу мен жылылық сезімдерді білдіру денелік өзін-өзі қабылдауды қолдайды. Паттерн объективтеу теориясы мен әлеуметтік әсерлердің үш жақты моделімен келіседі, онда әсіресе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стандарттарды интернацияналдау мен әлеуметтік қысым </w:t>
      </w:r>
      <w:r w:rsidR="00C46444">
        <w:rPr>
          <w:rFonts w:ascii="Times New Roman" w:hAnsi="Times New Roman" w:cs="Times New Roman"/>
          <w:sz w:val="28"/>
          <w:szCs w:val="28"/>
          <w:lang w:val="kk-KZ"/>
        </w:rPr>
        <w:t>шынайы және идеалды</w:t>
      </w:r>
      <w:r w:rsidRPr="0017593E">
        <w:rPr>
          <w:rFonts w:ascii="Times New Roman" w:hAnsi="Times New Roman" w:cs="Times New Roman"/>
          <w:sz w:val="28"/>
          <w:szCs w:val="28"/>
          <w:lang w:val="kk-KZ"/>
        </w:rPr>
        <w:t xml:space="preserve"> дене арасындағы алшақтықты күшейтеді.  </w:t>
      </w:r>
    </w:p>
    <w:p w14:paraId="622C66E5" w14:textId="1C2B9D39" w:rsidR="00381632" w:rsidRPr="0017593E" w:rsidRDefault="00152E02" w:rsidP="00B11E10">
      <w:pPr>
        <w:spacing w:after="0" w:line="240" w:lineRule="auto"/>
        <w:ind w:firstLine="680"/>
        <w:jc w:val="both"/>
        <w:rPr>
          <w:rFonts w:ascii="Times New Roman" w:hAnsi="Times New Roman" w:cs="Times New Roman"/>
          <w:sz w:val="28"/>
          <w:szCs w:val="28"/>
          <w:lang w:val="kk-KZ"/>
        </w:rPr>
      </w:pPr>
      <w:r w:rsidRPr="004021E7">
        <w:rPr>
          <w:rFonts w:ascii="Times New Roman" w:hAnsi="Times New Roman" w:cs="Times New Roman"/>
          <w:sz w:val="28"/>
          <w:szCs w:val="28"/>
          <w:lang w:val="kk-KZ"/>
        </w:rPr>
        <w:t>ДДҚКС/MBSRQ</w:t>
      </w:r>
      <w:r w:rsidR="00381632" w:rsidRPr="009C1CE2">
        <w:rPr>
          <w:rFonts w:ascii="Times New Roman" w:hAnsi="Times New Roman" w:cs="Times New Roman"/>
          <w:i/>
          <w:iCs/>
          <w:sz w:val="28"/>
          <w:szCs w:val="28"/>
          <w:lang w:val="kk-KZ"/>
        </w:rPr>
        <w:t xml:space="preserve"> </w:t>
      </w:r>
      <w:r w:rsidR="00381632" w:rsidRPr="0017593E">
        <w:rPr>
          <w:rFonts w:ascii="Times New Roman" w:hAnsi="Times New Roman" w:cs="Times New Roman"/>
          <w:sz w:val="28"/>
          <w:szCs w:val="28"/>
          <w:lang w:val="kk-KZ"/>
        </w:rPr>
        <w:t xml:space="preserve">әдістемесінің бес </w:t>
      </w:r>
      <w:r w:rsidR="00381632">
        <w:rPr>
          <w:rFonts w:ascii="Times New Roman" w:hAnsi="Times New Roman" w:cs="Times New Roman"/>
          <w:sz w:val="28"/>
          <w:szCs w:val="28"/>
          <w:lang w:val="kk-KZ"/>
        </w:rPr>
        <w:t>шкаласы</w:t>
      </w:r>
      <w:r w:rsidR="00381632" w:rsidRPr="0017593E">
        <w:rPr>
          <w:rFonts w:ascii="Times New Roman" w:hAnsi="Times New Roman" w:cs="Times New Roman"/>
          <w:sz w:val="28"/>
          <w:szCs w:val="28"/>
          <w:lang w:val="kk-KZ"/>
        </w:rPr>
        <w:t xml:space="preserve">н кешенді талдау тұлғааралық стильдер мен қажеттілік сипаттамаларының әсерін жанамалайтын денеге қатынастың орталық реттеушісі ретінде </w:t>
      </w:r>
      <w:r w:rsidR="00381632" w:rsidRPr="009C1CE2">
        <w:rPr>
          <w:rFonts w:ascii="Times New Roman" w:hAnsi="Times New Roman" w:cs="Times New Roman"/>
          <w:sz w:val="28"/>
          <w:szCs w:val="28"/>
          <w:lang w:val="kk-KZ"/>
        </w:rPr>
        <w:t xml:space="preserve">дене </w:t>
      </w:r>
      <w:r w:rsidR="005B61BB" w:rsidRPr="009C1CE2">
        <w:rPr>
          <w:rFonts w:ascii="Times New Roman" w:hAnsi="Times New Roman" w:cs="Times New Roman"/>
          <w:sz w:val="28"/>
          <w:szCs w:val="28"/>
          <w:lang w:val="kk-KZ"/>
        </w:rPr>
        <w:t>салмағы</w:t>
      </w:r>
      <w:r w:rsidR="00381632" w:rsidRPr="009C1CE2">
        <w:rPr>
          <w:rFonts w:ascii="Times New Roman" w:hAnsi="Times New Roman" w:cs="Times New Roman"/>
          <w:sz w:val="28"/>
          <w:szCs w:val="28"/>
          <w:lang w:val="kk-KZ"/>
        </w:rPr>
        <w:t xml:space="preserve"> индексінің (</w:t>
      </w:r>
      <w:r w:rsidR="00D92DC3" w:rsidRPr="009C1CE2">
        <w:rPr>
          <w:rFonts w:ascii="Times New Roman" w:hAnsi="Times New Roman" w:cs="Times New Roman"/>
          <w:sz w:val="28"/>
          <w:szCs w:val="28"/>
          <w:lang w:val="kk-KZ"/>
        </w:rPr>
        <w:t>ДСИ</w:t>
      </w:r>
      <w:r w:rsidR="00381632" w:rsidRPr="009C1CE2">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тұрақты рөлін анықтады. Барлық модельдерде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әлеуметтік-психологиялық айнымалылар мен дене бейнесінің компоненттері арасындағы байланыстардың бағыттылығы мен күшін анықтай отырып, маңызды предикторлар қатарына кірді (p&lt;</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01).</w:t>
      </w:r>
    </w:p>
    <w:p w14:paraId="5C744551" w14:textId="503B4C0D"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9C1CE2">
        <w:rPr>
          <w:rFonts w:ascii="Times New Roman" w:hAnsi="Times New Roman" w:cs="Times New Roman"/>
          <w:sz w:val="28"/>
          <w:szCs w:val="28"/>
          <w:lang w:val="kk-KZ"/>
        </w:rPr>
        <w:t>Бағалау компоненті деңгейінде</w:t>
      </w:r>
      <w:r w:rsidRPr="0017593E">
        <w:rPr>
          <w:rFonts w:ascii="Times New Roman" w:hAnsi="Times New Roman" w:cs="Times New Roman"/>
          <w:sz w:val="28"/>
          <w:szCs w:val="28"/>
          <w:lang w:val="kk-KZ"/>
        </w:rPr>
        <w:t xml:space="preserve"> </w:t>
      </w:r>
      <w:r w:rsidRPr="004021E7">
        <w:rPr>
          <w:rFonts w:ascii="Times New Roman" w:hAnsi="Times New Roman" w:cs="Times New Roman"/>
          <w:sz w:val="28"/>
          <w:szCs w:val="28"/>
          <w:lang w:val="kk-KZ"/>
        </w:rPr>
        <w:t xml:space="preserve">(AE)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сырт келбетке қанағаттануға тікелей теріс әсер етті, сондай-ақ аффилиативті және агенттік стильдердің ықпалын өзгертті: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кезде, альтруизм мен мейірімділік сырт келбетке назарды күшейтіп, </w:t>
      </w:r>
      <w:r w:rsidR="008C2874">
        <w:rPr>
          <w:rFonts w:ascii="Times New Roman" w:hAnsi="Times New Roman" w:cs="Times New Roman"/>
          <w:sz w:val="28"/>
          <w:szCs w:val="28"/>
          <w:lang w:val="kk-KZ"/>
        </w:rPr>
        <w:t>компенсаторлық</w:t>
      </w:r>
      <w:r w:rsidRPr="0017593E">
        <w:rPr>
          <w:rFonts w:ascii="Times New Roman" w:hAnsi="Times New Roman" w:cs="Times New Roman"/>
          <w:sz w:val="28"/>
          <w:szCs w:val="28"/>
          <w:lang w:val="kk-KZ"/>
        </w:rPr>
        <w:t xml:space="preserve"> функция атқарса, ал агрессивтік пен күдікшілдік қорғаныс функциясын атқарып, сыртқы өзін танытудың маңыздылығын төмендетеді. Бұл паттерн дененің осалдық жағдайындағы әлеуметтік мінез-құлықтың екіжақты табиғатын көрсетеді: мейірімділік стратегиялары әлеуметтік мақұлдау арқылы өзін-өзі позитивті қабылдауды, ал бақылаушы стратегиялар оны бағалау ортасынан қашықтату арқылы қолдайды.</w:t>
      </w:r>
    </w:p>
    <w:p w14:paraId="7394245E" w14:textId="1167E988"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9C1CE2">
        <w:rPr>
          <w:rFonts w:ascii="Times New Roman" w:hAnsi="Times New Roman" w:cs="Times New Roman"/>
          <w:sz w:val="28"/>
          <w:szCs w:val="28"/>
          <w:lang w:val="kk-KZ"/>
        </w:rPr>
        <w:t xml:space="preserve">Сырт келбетке бағдарлану шкаласы </w:t>
      </w:r>
      <w:r w:rsidRPr="004021E7">
        <w:rPr>
          <w:rFonts w:ascii="Times New Roman" w:hAnsi="Times New Roman" w:cs="Times New Roman"/>
          <w:sz w:val="28"/>
          <w:szCs w:val="28"/>
          <w:lang w:val="kk-KZ"/>
        </w:rPr>
        <w:t xml:space="preserve">(AO) </w:t>
      </w:r>
      <w:r w:rsidRPr="0017593E">
        <w:rPr>
          <w:rFonts w:ascii="Times New Roman" w:hAnsi="Times New Roman" w:cs="Times New Roman"/>
          <w:sz w:val="28"/>
          <w:szCs w:val="28"/>
          <w:lang w:val="kk-KZ"/>
        </w:rPr>
        <w:t xml:space="preserve">бойынша маңызды өзара әрекеттестіктер анықталмады, бұл өзін танытуының когнитивті-мінез-құлық аспектісінің салыстырмалы тұрақтылығын көрсетеді.  Күтім мен сыртқы бақылауға бағдарлану тұлғааралық түрлерге қарағанда, көбіне тұлғалық және мәдени нормалармен анықталады. Бұл ретте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-нің өзі,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жоғары болған кезде, денелік өзін-өзі реттеу уәжін төмендететін жалпы үрдісті көрсете отырып, </w:t>
      </w:r>
      <w:r w:rsidR="00FD7B77">
        <w:rPr>
          <w:rFonts w:ascii="Times New Roman" w:hAnsi="Times New Roman" w:cs="Times New Roman"/>
          <w:sz w:val="28"/>
          <w:szCs w:val="28"/>
          <w:lang w:val="kk-KZ"/>
        </w:rPr>
        <w:t>с</w:t>
      </w:r>
      <w:r w:rsidR="00FD7B77" w:rsidRPr="009C1CE2">
        <w:rPr>
          <w:rFonts w:ascii="Times New Roman" w:hAnsi="Times New Roman" w:cs="Times New Roman"/>
          <w:sz w:val="28"/>
          <w:szCs w:val="28"/>
          <w:lang w:val="kk-KZ"/>
        </w:rPr>
        <w:t>ырт келбетке бағдарлану</w:t>
      </w:r>
      <w:r w:rsidRPr="0017593E">
        <w:rPr>
          <w:rFonts w:ascii="Times New Roman" w:hAnsi="Times New Roman" w:cs="Times New Roman"/>
          <w:sz w:val="28"/>
          <w:szCs w:val="28"/>
          <w:lang w:val="kk-KZ"/>
        </w:rPr>
        <w:t>мен кері байланысты сақтайды.</w:t>
      </w:r>
    </w:p>
    <w:p w14:paraId="1544123A" w14:textId="3FC871C7"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9C1CE2">
        <w:rPr>
          <w:rFonts w:ascii="Times New Roman" w:hAnsi="Times New Roman" w:cs="Times New Roman"/>
          <w:sz w:val="28"/>
          <w:szCs w:val="28"/>
          <w:lang w:val="kk-KZ"/>
        </w:rPr>
        <w:t>Дене жұмысына қанағаттану моделінде</w:t>
      </w:r>
      <w:r w:rsidRPr="0017593E">
        <w:rPr>
          <w:rFonts w:ascii="Times New Roman" w:hAnsi="Times New Roman" w:cs="Times New Roman"/>
          <w:sz w:val="28"/>
          <w:szCs w:val="28"/>
          <w:lang w:val="kk-KZ"/>
        </w:rPr>
        <w:t xml:space="preserve"> </w:t>
      </w:r>
      <w:r w:rsidRPr="004021E7">
        <w:rPr>
          <w:rFonts w:ascii="Times New Roman" w:hAnsi="Times New Roman" w:cs="Times New Roman"/>
          <w:sz w:val="28"/>
          <w:szCs w:val="28"/>
          <w:lang w:val="kk-KZ"/>
        </w:rPr>
        <w:t>(OWP)</w:t>
      </w:r>
      <w:r w:rsidRPr="0017593E">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тағы да маңызды </w:t>
      </w:r>
      <w:r w:rsidRPr="00FD7B77">
        <w:rPr>
          <w:rFonts w:ascii="Times New Roman" w:hAnsi="Times New Roman" w:cs="Times New Roman"/>
          <w:sz w:val="28"/>
          <w:szCs w:val="28"/>
          <w:lang w:val="kk-KZ"/>
        </w:rPr>
        <w:t>предиктор болды (p&lt;</w:t>
      </w:r>
      <w:r w:rsidR="00E35B4A" w:rsidRPr="00FD7B77">
        <w:rPr>
          <w:rFonts w:ascii="Times New Roman" w:hAnsi="Times New Roman" w:cs="Times New Roman"/>
          <w:sz w:val="28"/>
          <w:szCs w:val="28"/>
          <w:lang w:val="kk-KZ"/>
        </w:rPr>
        <w:t>0,</w:t>
      </w:r>
      <w:r w:rsidRPr="00FD7B77">
        <w:rPr>
          <w:rFonts w:ascii="Times New Roman" w:hAnsi="Times New Roman" w:cs="Times New Roman"/>
          <w:sz w:val="28"/>
          <w:szCs w:val="28"/>
          <w:lang w:val="kk-KZ"/>
        </w:rPr>
        <w:t xml:space="preserve">001), ал </w:t>
      </w:r>
      <w:r w:rsidR="00C46444" w:rsidRPr="00FD7B77">
        <w:rPr>
          <w:rFonts w:ascii="Times New Roman" w:hAnsi="Times New Roman" w:cs="Times New Roman"/>
          <w:sz w:val="28"/>
          <w:szCs w:val="28"/>
          <w:lang w:val="kk-KZ"/>
        </w:rPr>
        <w:t>ДСИ</w:t>
      </w:r>
      <w:r w:rsidRPr="00FD7B77">
        <w:rPr>
          <w:rFonts w:ascii="Times New Roman" w:hAnsi="Times New Roman" w:cs="Times New Roman"/>
          <w:sz w:val="28"/>
          <w:szCs w:val="28"/>
          <w:lang w:val="kk-KZ"/>
        </w:rPr>
        <w:t xml:space="preserve"> × Ce (</w:t>
      </w:r>
      <w:r w:rsidR="00FD7B77" w:rsidRPr="003B780A">
        <w:rPr>
          <w:rFonts w:ascii="Times New Roman" w:hAnsi="Times New Roman" w:cs="Times New Roman"/>
          <w:sz w:val="28"/>
          <w:szCs w:val="28"/>
          <w:lang w:val="kk-KZ"/>
        </w:rPr>
        <w:t>сыртқа бағытталған</w:t>
      </w:r>
      <w:r w:rsidR="00FD7B77" w:rsidRPr="003B780A">
        <w:rPr>
          <w:rFonts w:ascii="Times New Roman" w:hAnsi="Times New Roman" w:cs="Times New Roman"/>
          <w:bCs/>
          <w:sz w:val="28"/>
          <w:szCs w:val="28"/>
          <w:lang w:val="kk-KZ"/>
        </w:rPr>
        <w:t xml:space="preserve"> бақылау</w:t>
      </w:r>
      <w:r w:rsidRPr="00FD7B77">
        <w:rPr>
          <w:rFonts w:ascii="Times New Roman" w:hAnsi="Times New Roman" w:cs="Times New Roman"/>
          <w:sz w:val="28"/>
          <w:szCs w:val="28"/>
          <w:lang w:val="kk-KZ"/>
        </w:rPr>
        <w:t>) өзара</w:t>
      </w:r>
      <w:r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lastRenderedPageBreak/>
        <w:t>әрекеттестігі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009) көрсеткендей,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болғанда, сыртқы бақылаудың көрінісі салмаққа қатысты алаңдаушылықтың артуымен байланысты,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кезінде </w:t>
      </w:r>
      <w:r w:rsidR="00740A02" w:rsidRPr="00230F63">
        <w:rPr>
          <w:rFonts w:cs="Times New Roman"/>
          <w:szCs w:val="28"/>
          <w:lang w:val="sr-Cyrl-CS"/>
        </w:rPr>
        <w:t>–</w:t>
      </w:r>
      <w:r w:rsidRPr="0017593E">
        <w:rPr>
          <w:rFonts w:ascii="Times New Roman" w:hAnsi="Times New Roman" w:cs="Times New Roman"/>
          <w:sz w:val="28"/>
          <w:szCs w:val="28"/>
          <w:lang w:val="kk-KZ"/>
        </w:rPr>
        <w:t xml:space="preserve"> оның әлсіреуімен сипатталады. Бұл нәтиже когнитивтік бақылау мен денені басқарылатын объект ретінде қабылдау дене </w:t>
      </w:r>
      <w:r w:rsidR="00441C48">
        <w:rPr>
          <w:rFonts w:ascii="Times New Roman" w:hAnsi="Times New Roman" w:cs="Times New Roman"/>
          <w:sz w:val="28"/>
          <w:szCs w:val="28"/>
          <w:lang w:val="kk-KZ"/>
        </w:rPr>
        <w:t>контекстіне</w:t>
      </w:r>
      <w:r w:rsidRPr="0017593E">
        <w:rPr>
          <w:rFonts w:ascii="Times New Roman" w:hAnsi="Times New Roman" w:cs="Times New Roman"/>
          <w:sz w:val="28"/>
          <w:szCs w:val="28"/>
          <w:lang w:val="kk-KZ"/>
        </w:rPr>
        <w:t xml:space="preserve"> байланысты өзінің функционалдық мәнін өзгертетінін растайды.</w:t>
      </w:r>
    </w:p>
    <w:p w14:paraId="6F7BFA15" w14:textId="2D1088B9" w:rsidR="00381632" w:rsidRPr="0017593E" w:rsidRDefault="00FD7B77" w:rsidP="00B11E10">
      <w:pPr>
        <w:spacing w:after="0" w:line="240" w:lineRule="auto"/>
        <w:ind w:firstLine="680"/>
        <w:jc w:val="both"/>
        <w:rPr>
          <w:rFonts w:ascii="Times New Roman" w:hAnsi="Times New Roman" w:cs="Times New Roman"/>
          <w:sz w:val="28"/>
          <w:szCs w:val="28"/>
          <w:lang w:val="kk-KZ"/>
        </w:rPr>
      </w:pPr>
      <w:r w:rsidRPr="00FD7B77">
        <w:rPr>
          <w:rFonts w:ascii="Times New Roman" w:hAnsi="Times New Roman" w:cs="Times New Roman"/>
          <w:sz w:val="28"/>
          <w:szCs w:val="28"/>
          <w:lang w:val="kk-KZ"/>
        </w:rPr>
        <w:t>Ө</w:t>
      </w:r>
      <w:r w:rsidRPr="003B780A">
        <w:rPr>
          <w:rFonts w:ascii="Times New Roman" w:hAnsi="Times New Roman" w:cs="Times New Roman"/>
          <w:sz w:val="28"/>
          <w:szCs w:val="28"/>
          <w:lang w:val="kk-KZ"/>
        </w:rPr>
        <w:t>з салмағын субъективті бағалау</w:t>
      </w:r>
      <w:r w:rsidRPr="00FD7B77">
        <w:rPr>
          <w:rFonts w:ascii="Times New Roman" w:hAnsi="Times New Roman" w:cs="Times New Roman"/>
          <w:sz w:val="28"/>
          <w:szCs w:val="28"/>
          <w:lang w:val="kk-KZ"/>
        </w:rPr>
        <w:t xml:space="preserve"> </w:t>
      </w:r>
      <w:r w:rsidR="00381632" w:rsidRPr="00FD7B77">
        <w:rPr>
          <w:rFonts w:ascii="Times New Roman" w:hAnsi="Times New Roman" w:cs="Times New Roman"/>
          <w:sz w:val="28"/>
          <w:szCs w:val="28"/>
          <w:lang w:val="kk-KZ"/>
        </w:rPr>
        <w:t>(SCW) шкаласы үшін де дәл осындай</w:t>
      </w:r>
      <w:r w:rsidR="00381632" w:rsidRPr="0017593E">
        <w:rPr>
          <w:rFonts w:ascii="Times New Roman" w:hAnsi="Times New Roman" w:cs="Times New Roman"/>
          <w:sz w:val="28"/>
          <w:szCs w:val="28"/>
          <w:lang w:val="kk-KZ"/>
        </w:rPr>
        <w:t xml:space="preserve"> заңдылық анықталды: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жетекші фактор болып табылады (</w:t>
      </w:r>
      <w:r w:rsidR="00381632" w:rsidRPr="0017593E">
        <w:rPr>
          <w:rFonts w:ascii="Times New Roman" w:hAnsi="Times New Roman" w:cs="Times New Roman"/>
          <w:sz w:val="28"/>
          <w:szCs w:val="28"/>
        </w:rPr>
        <w:t>η</w:t>
      </w:r>
      <w:r w:rsidR="00381632" w:rsidRPr="0017593E">
        <w:rPr>
          <w:rFonts w:ascii="Times New Roman" w:hAnsi="Times New Roman" w:cs="Times New Roman"/>
          <w:sz w:val="28"/>
          <w:szCs w:val="28"/>
          <w:lang w:val="kk-KZ"/>
        </w:rPr>
        <w:t xml:space="preserve">²p = </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279; p&lt;</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001), ал </w:t>
      </w:r>
      <w:r w:rsidR="00C46444">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 Ce өзара әрекеттестігі (p=</w:t>
      </w:r>
      <w:r w:rsidR="00E35B4A">
        <w:rPr>
          <w:rFonts w:ascii="Times New Roman" w:hAnsi="Times New Roman" w:cs="Times New Roman"/>
          <w:sz w:val="28"/>
          <w:szCs w:val="28"/>
          <w:lang w:val="kk-KZ"/>
        </w:rPr>
        <w:t>0,</w:t>
      </w:r>
      <w:r w:rsidR="00381632" w:rsidRPr="0017593E">
        <w:rPr>
          <w:rFonts w:ascii="Times New Roman" w:hAnsi="Times New Roman" w:cs="Times New Roman"/>
          <w:sz w:val="28"/>
          <w:szCs w:val="28"/>
          <w:lang w:val="kk-KZ"/>
        </w:rPr>
        <w:t xml:space="preserve">001),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болған жағдайда, бақылауға ұмтылу дене салмағын неғұрлым нақтырақ қабылдауға, ал </w:t>
      </w:r>
      <w:r w:rsidR="00D92DC3">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 кезде </w:t>
      </w:r>
      <w:r w:rsidR="00740A02" w:rsidRPr="00230F63">
        <w:rPr>
          <w:rFonts w:cs="Times New Roman"/>
          <w:szCs w:val="28"/>
          <w:lang w:val="sr-Cyrl-CS"/>
        </w:rPr>
        <w:t>–</w:t>
      </w:r>
      <w:r w:rsidR="00381632" w:rsidRPr="0017593E">
        <w:rPr>
          <w:rFonts w:ascii="Times New Roman" w:hAnsi="Times New Roman" w:cs="Times New Roman"/>
          <w:sz w:val="28"/>
          <w:szCs w:val="28"/>
          <w:lang w:val="kk-KZ"/>
        </w:rPr>
        <w:t xml:space="preserve"> оны асыра бағалауға және өз салмағының субъективті ауырлығын күшейтуге ықпал ететінін көрсетеді. </w:t>
      </w:r>
    </w:p>
    <w:p w14:paraId="0235EE9E" w14:textId="48CC1E1E"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FD7B77">
        <w:rPr>
          <w:rFonts w:ascii="Times New Roman" w:hAnsi="Times New Roman" w:cs="Times New Roman"/>
          <w:sz w:val="28"/>
          <w:szCs w:val="28"/>
          <w:lang w:val="kk-KZ"/>
        </w:rPr>
        <w:t xml:space="preserve">Ал, </w:t>
      </w:r>
      <w:r w:rsidR="00FD7B77" w:rsidRPr="00FD7B77">
        <w:rPr>
          <w:rFonts w:ascii="Times New Roman" w:hAnsi="Times New Roman" w:cs="Times New Roman"/>
          <w:color w:val="0F1115"/>
          <w:sz w:val="28"/>
          <w:szCs w:val="28"/>
          <w:lang w:val="kk-KZ"/>
        </w:rPr>
        <w:t>дененің жекелеген бөліктеріне қанағаттану</w:t>
      </w:r>
      <w:r w:rsidR="00FD7B77" w:rsidRPr="00FD7B77">
        <w:rPr>
          <w:rFonts w:ascii="Times New Roman" w:hAnsi="Times New Roman" w:cs="Times New Roman"/>
          <w:sz w:val="28"/>
          <w:szCs w:val="28"/>
          <w:lang w:val="kk-KZ"/>
        </w:rPr>
        <w:t xml:space="preserve"> </w:t>
      </w:r>
      <w:r w:rsidRPr="00FD7B77">
        <w:rPr>
          <w:rFonts w:ascii="Times New Roman" w:hAnsi="Times New Roman" w:cs="Times New Roman"/>
          <w:sz w:val="28"/>
          <w:szCs w:val="28"/>
          <w:lang w:val="kk-KZ"/>
        </w:rPr>
        <w:t>(BASS) шкаласы бойынша</w:t>
      </w:r>
      <w:r w:rsidRPr="0017593E">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тағы да теріс әсер көрсетеді (p&lt;</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001) де,  </w:t>
      </w:r>
      <w:r w:rsidR="00C46444">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 Aw (қабылдануға мұқтаждық) өзара әрекеттестігі (p=</w:t>
      </w:r>
      <w:r w:rsidR="00E35B4A">
        <w:rPr>
          <w:rFonts w:ascii="Times New Roman" w:hAnsi="Times New Roman" w:cs="Times New Roman"/>
          <w:sz w:val="28"/>
          <w:szCs w:val="28"/>
          <w:lang w:val="kk-KZ"/>
        </w:rPr>
        <w:t>0,</w:t>
      </w:r>
      <w:r w:rsidRPr="0017593E">
        <w:rPr>
          <w:rFonts w:ascii="Times New Roman" w:hAnsi="Times New Roman" w:cs="Times New Roman"/>
          <w:sz w:val="28"/>
          <w:szCs w:val="28"/>
          <w:lang w:val="kk-KZ"/>
        </w:rPr>
        <w:t xml:space="preserve">045) тосын әсерді байқатады: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жағдайда сүйіспеншілік пен мақұлдауға деген қажеттіліктің артуы денеге қанағаттанудың төмендеуімен қатар жүреді. </w:t>
      </w:r>
      <w:r w:rsidR="008F0B31">
        <w:rPr>
          <w:rFonts w:ascii="Times New Roman" w:hAnsi="Times New Roman" w:cs="Times New Roman"/>
          <w:sz w:val="28"/>
          <w:szCs w:val="28"/>
          <w:lang w:val="kk-KZ"/>
        </w:rPr>
        <w:t>Т. Лири</w:t>
      </w:r>
      <w:r w:rsidRPr="0017593E">
        <w:rPr>
          <w:rFonts w:ascii="Times New Roman" w:hAnsi="Times New Roman" w:cs="Times New Roman"/>
          <w:sz w:val="28"/>
          <w:szCs w:val="28"/>
          <w:lang w:val="kk-KZ"/>
        </w:rPr>
        <w:t xml:space="preserve"> моделінде ұқсас үрдістер тікелей әсерлер түрінде байқалды: агрессивтік пен интегралды мейірімділік (Friendliness) </w:t>
      </w:r>
      <w:r w:rsidR="000B5E1D" w:rsidRPr="00FD7B77">
        <w:rPr>
          <w:rFonts w:ascii="Times New Roman" w:hAnsi="Times New Roman" w:cs="Times New Roman"/>
          <w:color w:val="0F1115"/>
          <w:sz w:val="28"/>
          <w:szCs w:val="28"/>
          <w:lang w:val="kk-KZ"/>
        </w:rPr>
        <w:t>дененің жекелеген бөліктеріне қанағаттану</w:t>
      </w:r>
      <w:r w:rsidR="000B5E1D" w:rsidRPr="00FD7B77">
        <w:rPr>
          <w:rFonts w:ascii="Times New Roman" w:hAnsi="Times New Roman" w:cs="Times New Roman"/>
          <w:sz w:val="28"/>
          <w:szCs w:val="28"/>
          <w:lang w:val="kk-KZ"/>
        </w:rPr>
        <w:t xml:space="preserve"> </w:t>
      </w:r>
      <w:r w:rsidR="000B5E1D" w:rsidRPr="000B5E1D">
        <w:rPr>
          <w:rFonts w:ascii="Times New Roman" w:hAnsi="Times New Roman" w:cs="Times New Roman"/>
          <w:sz w:val="28"/>
          <w:szCs w:val="28"/>
          <w:lang w:val="kk-KZ"/>
        </w:rPr>
        <w:t>(</w:t>
      </w:r>
      <w:r w:rsidRPr="0017593E">
        <w:rPr>
          <w:rFonts w:ascii="Times New Roman" w:hAnsi="Times New Roman" w:cs="Times New Roman"/>
          <w:sz w:val="28"/>
          <w:szCs w:val="28"/>
          <w:lang w:val="kk-KZ"/>
        </w:rPr>
        <w:t>BASS</w:t>
      </w:r>
      <w:r w:rsidR="000B5E1D" w:rsidRPr="000B5E1D">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төменірек деңгейімен, ал жекелеген мейірімділік көрсеткіші (</w:t>
      </w:r>
      <w:r w:rsidR="00DD1EA3">
        <w:rPr>
          <w:rFonts w:ascii="Times New Roman" w:hAnsi="Times New Roman" w:cs="Times New Roman"/>
          <w:sz w:val="28"/>
          <w:szCs w:val="28"/>
          <w:lang w:val="kk-KZ"/>
        </w:rPr>
        <w:t>Достыққа бейімділік</w:t>
      </w:r>
      <w:r w:rsidRPr="0017593E">
        <w:rPr>
          <w:rFonts w:ascii="Times New Roman" w:hAnsi="Times New Roman" w:cs="Times New Roman"/>
          <w:sz w:val="28"/>
          <w:szCs w:val="28"/>
          <w:lang w:val="kk-KZ"/>
        </w:rPr>
        <w:t xml:space="preserve">) – оның жоғары болуымен байланысты. </w:t>
      </w:r>
    </w:p>
    <w:p w14:paraId="6A0FE7F5" w14:textId="0D42EA0F" w:rsidR="00381632" w:rsidRPr="009C1CE2"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Бес </w:t>
      </w:r>
      <w:r>
        <w:rPr>
          <w:rFonts w:ascii="Times New Roman" w:hAnsi="Times New Roman" w:cs="Times New Roman"/>
          <w:sz w:val="28"/>
          <w:szCs w:val="28"/>
          <w:lang w:val="kk-KZ"/>
        </w:rPr>
        <w:t>шкала</w:t>
      </w:r>
      <w:r w:rsidRPr="0017593E">
        <w:rPr>
          <w:rFonts w:ascii="Times New Roman" w:hAnsi="Times New Roman" w:cs="Times New Roman"/>
          <w:sz w:val="28"/>
          <w:szCs w:val="28"/>
          <w:lang w:val="kk-KZ"/>
        </w:rPr>
        <w:t xml:space="preserve">дің жиынтық нәтижелері </w:t>
      </w:r>
      <w:r w:rsidRPr="009C1CE2">
        <w:rPr>
          <w:rFonts w:ascii="Times New Roman" w:hAnsi="Times New Roman" w:cs="Times New Roman"/>
          <w:sz w:val="28"/>
          <w:szCs w:val="28"/>
          <w:lang w:val="kk-KZ"/>
        </w:rPr>
        <w:t>дене осалдығы (</w:t>
      </w:r>
      <w:r w:rsidR="00D92DC3" w:rsidRPr="009C1CE2">
        <w:rPr>
          <w:rFonts w:ascii="Times New Roman" w:hAnsi="Times New Roman" w:cs="Times New Roman"/>
          <w:sz w:val="28"/>
          <w:szCs w:val="28"/>
          <w:lang w:val="kk-KZ"/>
        </w:rPr>
        <w:t>ДСИ</w:t>
      </w:r>
      <w:r w:rsidRPr="009C1CE2">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тұлғааралық стильдер мен дене бейнесі арасындағы өзара байланыстар сипатын жүйелі түрде өзгертіп отыратынын көрсетеді.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қалыпты болған жағдайда әлеуметтік стильдер (альтруистік, мейірімділік) тұрақтандырғыш және қолдаушы функция атқарады,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 </w:t>
      </w:r>
      <w:r w:rsidR="00740A02" w:rsidRPr="00230F63">
        <w:rPr>
          <w:rFonts w:cs="Times New Roman"/>
          <w:szCs w:val="28"/>
          <w:lang w:val="sr-Cyrl-CS"/>
        </w:rPr>
        <w:t>–</w:t>
      </w:r>
      <w:r w:rsidRPr="0017593E">
        <w:rPr>
          <w:rFonts w:ascii="Times New Roman" w:hAnsi="Times New Roman" w:cs="Times New Roman"/>
          <w:sz w:val="28"/>
          <w:szCs w:val="28"/>
          <w:lang w:val="kk-KZ"/>
        </w:rPr>
        <w:t xml:space="preserve"> </w:t>
      </w:r>
      <w:r w:rsidR="008C2874">
        <w:rPr>
          <w:rFonts w:ascii="Times New Roman" w:hAnsi="Times New Roman" w:cs="Times New Roman"/>
          <w:sz w:val="28"/>
          <w:szCs w:val="28"/>
          <w:lang w:val="kk-KZ"/>
        </w:rPr>
        <w:t>компенсаторлық</w:t>
      </w:r>
      <w:r w:rsidRPr="0017593E">
        <w:rPr>
          <w:rFonts w:ascii="Times New Roman" w:hAnsi="Times New Roman" w:cs="Times New Roman"/>
          <w:sz w:val="28"/>
          <w:szCs w:val="28"/>
          <w:lang w:val="kk-KZ"/>
        </w:rPr>
        <w:t xml:space="preserve"> формаға ауысып, сыртқы мақұлдауға тәуелділікті күшейтеді. Агенттік стильдер (агрессивтік, күдікшіл)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жағдайда, керісінше, қорғаныс функциясын атқарып, сыртқы бағалаудың маңыздылығын төмендетеді. Осылайша, </w:t>
      </w:r>
      <w:r w:rsidR="00D92DC3" w:rsidRPr="009C1CE2">
        <w:rPr>
          <w:rFonts w:ascii="Times New Roman" w:hAnsi="Times New Roman" w:cs="Times New Roman"/>
          <w:sz w:val="28"/>
          <w:szCs w:val="28"/>
          <w:lang w:val="kk-KZ"/>
        </w:rPr>
        <w:t>ДСИ</w:t>
      </w:r>
      <w:r w:rsidRPr="009C1CE2">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қандай тұлғааралық стратегиялар өзін-өзі қабылдауға ықпал ететінін, ал қайсысы бағалау осалдығын күшейтетінін анықтай отырып,  </w:t>
      </w:r>
      <w:r w:rsidRPr="009C1CE2">
        <w:rPr>
          <w:rFonts w:ascii="Times New Roman" w:hAnsi="Times New Roman" w:cs="Times New Roman"/>
          <w:sz w:val="28"/>
          <w:szCs w:val="28"/>
          <w:lang w:val="kk-KZ"/>
        </w:rPr>
        <w:t xml:space="preserve">денеге деген әлеуметтік көзқарасты реттей отырып, әмбебап модератор қызметін атқарады. </w:t>
      </w:r>
    </w:p>
    <w:bookmarkEnd w:id="224"/>
    <w:p w14:paraId="7F42838F" w14:textId="14521874"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4021E7">
        <w:rPr>
          <w:rFonts w:ascii="Times New Roman" w:hAnsi="Times New Roman" w:cs="Times New Roman"/>
          <w:sz w:val="28"/>
          <w:szCs w:val="28"/>
          <w:lang w:val="kk-KZ"/>
        </w:rPr>
        <w:t>Қоры</w:t>
      </w:r>
      <w:r w:rsidR="000B5E1D">
        <w:rPr>
          <w:rFonts w:ascii="Times New Roman" w:hAnsi="Times New Roman" w:cs="Times New Roman"/>
          <w:sz w:val="28"/>
          <w:szCs w:val="28"/>
          <w:lang w:val="kk-KZ"/>
        </w:rPr>
        <w:t>тындылай келе ү</w:t>
      </w:r>
      <w:r w:rsidRPr="0017593E">
        <w:rPr>
          <w:rFonts w:ascii="Times New Roman" w:hAnsi="Times New Roman" w:cs="Times New Roman"/>
          <w:sz w:val="28"/>
          <w:szCs w:val="28"/>
          <w:lang w:val="kk-KZ"/>
        </w:rPr>
        <w:t xml:space="preserve">ш әдістеме бойынша – </w:t>
      </w:r>
      <w:r w:rsidRPr="009C1CE2">
        <w:rPr>
          <w:rFonts w:ascii="Times New Roman" w:hAnsi="Times New Roman" w:cs="Times New Roman"/>
          <w:sz w:val="28"/>
          <w:szCs w:val="28"/>
          <w:lang w:val="kk-KZ"/>
        </w:rPr>
        <w:t xml:space="preserve">ӨДБС, </w:t>
      </w:r>
      <w:r w:rsidR="00152E02">
        <w:rPr>
          <w:rFonts w:ascii="Times New Roman" w:hAnsi="Times New Roman" w:cs="Times New Roman"/>
          <w:sz w:val="28"/>
          <w:szCs w:val="28"/>
          <w:lang w:val="kk-KZ"/>
        </w:rPr>
        <w:t>ӨДДҚКС/MBSRQ</w:t>
      </w:r>
      <w:r w:rsidRPr="0017593E">
        <w:rPr>
          <w:rFonts w:ascii="Times New Roman" w:hAnsi="Times New Roman" w:cs="Times New Roman"/>
          <w:sz w:val="28"/>
          <w:szCs w:val="28"/>
          <w:lang w:val="kk-KZ"/>
        </w:rPr>
        <w:t xml:space="preserve"> және </w:t>
      </w:r>
      <w:r w:rsidRPr="009C1CE2">
        <w:rPr>
          <w:rFonts w:ascii="Times New Roman" w:hAnsi="Times New Roman" w:cs="Times New Roman"/>
          <w:sz w:val="28"/>
          <w:szCs w:val="28"/>
          <w:lang w:val="kk-KZ"/>
        </w:rPr>
        <w:t>CDRS</w:t>
      </w:r>
      <w:r w:rsidRPr="0017593E">
        <w:rPr>
          <w:rFonts w:ascii="Times New Roman" w:hAnsi="Times New Roman" w:cs="Times New Roman"/>
          <w:sz w:val="28"/>
          <w:szCs w:val="28"/>
          <w:lang w:val="kk-KZ"/>
        </w:rPr>
        <w:t xml:space="preserve"> – жүргізілген модераторлық талдаудың жиынтық нәтижелері,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ның индексі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тек соматикалық көрсеткіш қана емес, сонымен бірге тұлғааралық сипаттамалар мен дене бейнесі арасындағы байланыстардың бағыты мен күшін жүйелі түрде өзгерте алатын </w:t>
      </w:r>
      <w:r w:rsidRPr="009C1CE2">
        <w:rPr>
          <w:rFonts w:ascii="Times New Roman" w:hAnsi="Times New Roman" w:cs="Times New Roman"/>
          <w:sz w:val="28"/>
          <w:szCs w:val="28"/>
          <w:lang w:val="kk-KZ"/>
        </w:rPr>
        <w:t>психологиялық модератор</w:t>
      </w:r>
      <w:r w:rsidRPr="0017593E">
        <w:rPr>
          <w:rFonts w:ascii="Times New Roman" w:hAnsi="Times New Roman" w:cs="Times New Roman"/>
          <w:sz w:val="28"/>
          <w:szCs w:val="28"/>
          <w:lang w:val="kk-KZ"/>
        </w:rPr>
        <w:t xml:space="preserve"> болып табылатындығын көрсетті. Жалпы,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қалыпты деңгейде болған кезде, аффилиативтік үрдістер – қабылдану қажеттілігі, мейірімділік, альтруизм – денеге көбірек қанағаттанумен және тұрақты өзін-өзі қабылдаумен байланысты болады,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 осы әлеуметтік бағдарлар </w:t>
      </w:r>
      <w:r w:rsidR="008C2874">
        <w:rPr>
          <w:rFonts w:ascii="Times New Roman" w:hAnsi="Times New Roman" w:cs="Times New Roman"/>
          <w:i/>
          <w:iCs/>
          <w:sz w:val="28"/>
          <w:szCs w:val="28"/>
          <w:lang w:val="kk-KZ"/>
        </w:rPr>
        <w:t>компенсаторлық</w:t>
      </w:r>
      <w:r w:rsidRPr="009C1CE2">
        <w:rPr>
          <w:rFonts w:ascii="Times New Roman" w:hAnsi="Times New Roman" w:cs="Times New Roman"/>
          <w:i/>
          <w:iCs/>
          <w:sz w:val="28"/>
          <w:szCs w:val="28"/>
          <w:lang w:val="kk-KZ"/>
        </w:rPr>
        <w:t xml:space="preserve"> сипатқа</w:t>
      </w:r>
      <w:r w:rsidRPr="0017593E">
        <w:rPr>
          <w:rFonts w:ascii="Times New Roman" w:hAnsi="Times New Roman" w:cs="Times New Roman"/>
          <w:sz w:val="28"/>
          <w:szCs w:val="28"/>
          <w:lang w:val="kk-KZ"/>
        </w:rPr>
        <w:t xml:space="preserve"> ие болып, өзін-өзі бағалаудың сыртқы мақұлдау мен әлеуметтік салыстыруға тәуелділігін күшейтеді. Агенттік стильдер (агрессивтік, алаңдаушылық, бақылауға ұмтылу), керісінше,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жағдайда, </w:t>
      </w:r>
      <w:r w:rsidRPr="0017593E">
        <w:rPr>
          <w:rFonts w:ascii="Times New Roman" w:hAnsi="Times New Roman" w:cs="Times New Roman"/>
          <w:sz w:val="28"/>
          <w:szCs w:val="28"/>
          <w:lang w:val="kk-KZ"/>
        </w:rPr>
        <w:lastRenderedPageBreak/>
        <w:t xml:space="preserve">ішкі дербестікті сақтауға және сыртқы бағалауға қатысты денелік осалдықты төмендетуге көмектесе отырып, көбіне </w:t>
      </w:r>
      <w:r w:rsidRPr="00381632">
        <w:rPr>
          <w:rFonts w:ascii="Times New Roman" w:hAnsi="Times New Roman" w:cs="Times New Roman"/>
          <w:sz w:val="28"/>
          <w:szCs w:val="28"/>
          <w:lang w:val="kk-KZ"/>
        </w:rPr>
        <w:t xml:space="preserve">қорғаныс функциясын </w:t>
      </w:r>
      <w:r w:rsidRPr="0017593E">
        <w:rPr>
          <w:rFonts w:ascii="Times New Roman" w:hAnsi="Times New Roman" w:cs="Times New Roman"/>
          <w:sz w:val="28"/>
          <w:szCs w:val="28"/>
          <w:lang w:val="kk-KZ"/>
        </w:rPr>
        <w:t>атқарады.</w:t>
      </w:r>
    </w:p>
    <w:p w14:paraId="35BE08D3" w14:textId="671498C5" w:rsidR="00381632" w:rsidRPr="0017593E" w:rsidRDefault="00D92DC3"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-нің модераторлық әсері, денеге деген аффективті-бағалау көзқарасын көрсететін </w:t>
      </w:r>
      <w:r w:rsidR="00381632" w:rsidRPr="00381632">
        <w:rPr>
          <w:rFonts w:ascii="Times New Roman" w:hAnsi="Times New Roman" w:cs="Times New Roman"/>
          <w:sz w:val="28"/>
          <w:szCs w:val="28"/>
          <w:lang w:val="kk-KZ"/>
        </w:rPr>
        <w:t xml:space="preserve">CDRS (Discrepancy Index) және </w:t>
      </w:r>
      <w:r w:rsidR="00152E02">
        <w:rPr>
          <w:rFonts w:ascii="Times New Roman" w:hAnsi="Times New Roman" w:cs="Times New Roman"/>
          <w:sz w:val="28"/>
          <w:szCs w:val="28"/>
          <w:lang w:val="kk-KZ"/>
        </w:rPr>
        <w:t>ӨДДҚКС/MBSRQ</w:t>
      </w:r>
      <w:r w:rsidR="00381632" w:rsidRPr="00381632">
        <w:rPr>
          <w:rFonts w:ascii="Times New Roman" w:hAnsi="Times New Roman" w:cs="Times New Roman"/>
          <w:sz w:val="28"/>
          <w:szCs w:val="28"/>
          <w:lang w:val="kk-KZ"/>
        </w:rPr>
        <w:t xml:space="preserve"> (Appearance Evaluation, Body Areas Satisfaction) </w:t>
      </w:r>
      <w:r w:rsidR="000B5E1D">
        <w:rPr>
          <w:rFonts w:ascii="Times New Roman" w:hAnsi="Times New Roman" w:cs="Times New Roman"/>
          <w:sz w:val="28"/>
          <w:szCs w:val="28"/>
          <w:lang w:val="kk-KZ"/>
        </w:rPr>
        <w:t>шкалаларында</w:t>
      </w:r>
      <w:r w:rsidR="00381632" w:rsidRPr="0017593E">
        <w:rPr>
          <w:rFonts w:ascii="Times New Roman" w:hAnsi="Times New Roman" w:cs="Times New Roman"/>
          <w:sz w:val="28"/>
          <w:szCs w:val="28"/>
          <w:lang w:val="kk-KZ"/>
        </w:rPr>
        <w:t xml:space="preserve"> айқынырақ білінеді. Бұл жағдайда дене мәнмәтіні, қабылдану мен аффектке мұқтаждықты қолдау ресурсына айнала ма, әлде, керісінше, осалдық көзі болатын-болмайтындығын анықтай отырып, тұлғааралық айнымалыны күшейтеді немесе әлсіретеді. </w:t>
      </w:r>
      <w:r w:rsidR="00381632" w:rsidRPr="00381632">
        <w:rPr>
          <w:rFonts w:ascii="Times New Roman" w:hAnsi="Times New Roman" w:cs="Times New Roman"/>
          <w:sz w:val="28"/>
          <w:szCs w:val="28"/>
          <w:lang w:val="kk-KZ"/>
        </w:rPr>
        <w:t xml:space="preserve">ӨДБС және </w:t>
      </w:r>
      <w:r w:rsidR="00152E02">
        <w:rPr>
          <w:rFonts w:ascii="Times New Roman" w:hAnsi="Times New Roman" w:cs="Times New Roman"/>
          <w:sz w:val="28"/>
          <w:szCs w:val="28"/>
          <w:lang w:val="kk-KZ"/>
        </w:rPr>
        <w:t>ӨДДҚКС/MBSRQ</w:t>
      </w:r>
      <w:r w:rsidR="00381632" w:rsidRPr="00381632">
        <w:rPr>
          <w:rFonts w:ascii="Times New Roman" w:hAnsi="Times New Roman" w:cs="Times New Roman"/>
          <w:sz w:val="28"/>
          <w:szCs w:val="28"/>
          <w:lang w:val="kk-KZ"/>
        </w:rPr>
        <w:t xml:space="preserve"> шкала</w:t>
      </w:r>
      <w:r w:rsidR="00152E02">
        <w:rPr>
          <w:rFonts w:ascii="Times New Roman" w:hAnsi="Times New Roman" w:cs="Times New Roman"/>
          <w:sz w:val="28"/>
          <w:szCs w:val="28"/>
          <w:lang w:val="kk-KZ"/>
        </w:rPr>
        <w:t>ларында</w:t>
      </w:r>
      <w:r w:rsidR="00381632" w:rsidRPr="00381632">
        <w:rPr>
          <w:rFonts w:ascii="Times New Roman" w:hAnsi="Times New Roman" w:cs="Times New Roman"/>
          <w:sz w:val="28"/>
          <w:szCs w:val="28"/>
          <w:lang w:val="kk-KZ"/>
        </w:rPr>
        <w:t xml:space="preserve"> (</w:t>
      </w:r>
      <w:r w:rsidR="00152E02" w:rsidRPr="003B780A">
        <w:rPr>
          <w:rFonts w:ascii="Times New Roman" w:hAnsi="Times New Roman" w:cs="Times New Roman"/>
          <w:sz w:val="28"/>
          <w:szCs w:val="28"/>
          <w:lang w:val="kk-KZ"/>
        </w:rPr>
        <w:t>артық салмаққа алаңдаушылық</w:t>
      </w:r>
      <w:r w:rsidR="00152E02" w:rsidRPr="00381632">
        <w:rPr>
          <w:rFonts w:ascii="Times New Roman" w:hAnsi="Times New Roman" w:cs="Times New Roman"/>
          <w:sz w:val="28"/>
          <w:szCs w:val="28"/>
          <w:lang w:val="kk-KZ"/>
        </w:rPr>
        <w:t xml:space="preserve"> </w:t>
      </w:r>
      <w:r w:rsidR="00381632" w:rsidRPr="00381632">
        <w:rPr>
          <w:rFonts w:ascii="Times New Roman" w:hAnsi="Times New Roman" w:cs="Times New Roman"/>
          <w:sz w:val="28"/>
          <w:szCs w:val="28"/>
          <w:lang w:val="kk-KZ"/>
        </w:rPr>
        <w:t xml:space="preserve">OP, </w:t>
      </w:r>
      <w:bookmarkStart w:id="239" w:name="_Hlk216082106"/>
      <w:r w:rsidR="00152E02" w:rsidRPr="003B780A">
        <w:rPr>
          <w:rFonts w:ascii="Times New Roman" w:hAnsi="Times New Roman" w:cs="Times New Roman"/>
          <w:sz w:val="28"/>
          <w:szCs w:val="28"/>
          <w:lang w:val="kk-KZ"/>
        </w:rPr>
        <w:t>өз салмағын субъективті бағалау</w:t>
      </w:r>
      <w:bookmarkEnd w:id="239"/>
      <w:r w:rsidR="00152E02" w:rsidRPr="00152E02">
        <w:rPr>
          <w:rFonts w:ascii="Times New Roman" w:hAnsi="Times New Roman" w:cs="Times New Roman"/>
          <w:sz w:val="28"/>
          <w:szCs w:val="28"/>
          <w:lang w:val="kk-KZ"/>
        </w:rPr>
        <w:t xml:space="preserve"> </w:t>
      </w:r>
      <w:r w:rsidR="00152E02" w:rsidRPr="00152E02">
        <w:rPr>
          <w:rFonts w:ascii="Times New Roman" w:hAnsi="Times New Roman" w:cs="Times New Roman"/>
          <w:color w:val="0F1115"/>
          <w:sz w:val="28"/>
          <w:szCs w:val="28"/>
          <w:lang w:val="kk-KZ"/>
        </w:rPr>
        <w:t>SCW</w:t>
      </w:r>
      <w:r w:rsidR="00381632" w:rsidRPr="00152E02">
        <w:rPr>
          <w:rFonts w:ascii="Times New Roman" w:hAnsi="Times New Roman" w:cs="Times New Roman"/>
          <w:sz w:val="28"/>
          <w:szCs w:val="28"/>
          <w:lang w:val="kk-KZ"/>
        </w:rPr>
        <w:t>)</w:t>
      </w:r>
      <w:r w:rsidR="00381632" w:rsidRPr="00381632">
        <w:rPr>
          <w:rFonts w:ascii="Times New Roman" w:hAnsi="Times New Roman" w:cs="Times New Roman"/>
          <w:sz w:val="28"/>
          <w:szCs w:val="28"/>
          <w:lang w:val="kk-KZ"/>
        </w:rPr>
        <w:t xml:space="preserve"> </w:t>
      </w: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әлеуметтік қысымға эмоционалды сезімталдықты реттеуші ретінде де көрінеді: </w:t>
      </w: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жоғары болғанда сыртқы бақылауды қабылдау мен қабылдануға ұмтылу салмаққа қатысты алаңдаушылықты күшейтсе, </w:t>
      </w: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төмен кезінде сол бақылау тұрақтандырушы рөл атқаруы мүмкін. Тұлғааралық ықпалдарға сезімталдығы ең аз </w:t>
      </w:r>
      <w:r w:rsidR="00381632">
        <w:rPr>
          <w:rFonts w:ascii="Times New Roman" w:hAnsi="Times New Roman" w:cs="Times New Roman"/>
          <w:sz w:val="28"/>
          <w:szCs w:val="28"/>
          <w:lang w:val="kk-KZ"/>
        </w:rPr>
        <w:t>шкала</w:t>
      </w:r>
      <w:r w:rsidR="00381632" w:rsidRPr="0017593E">
        <w:rPr>
          <w:rFonts w:ascii="Times New Roman" w:hAnsi="Times New Roman" w:cs="Times New Roman"/>
          <w:sz w:val="28"/>
          <w:szCs w:val="28"/>
          <w:lang w:val="kk-KZ"/>
        </w:rPr>
        <w:t xml:space="preserve"> – сырт</w:t>
      </w:r>
      <w:r w:rsidR="00152E02">
        <w:rPr>
          <w:rFonts w:ascii="Times New Roman" w:hAnsi="Times New Roman" w:cs="Times New Roman"/>
          <w:sz w:val="28"/>
          <w:szCs w:val="28"/>
          <w:lang w:val="kk-KZ"/>
        </w:rPr>
        <w:t>қы</w:t>
      </w:r>
      <w:r w:rsidR="00381632" w:rsidRPr="0017593E">
        <w:rPr>
          <w:rFonts w:ascii="Times New Roman" w:hAnsi="Times New Roman" w:cs="Times New Roman"/>
          <w:sz w:val="28"/>
          <w:szCs w:val="28"/>
          <w:lang w:val="kk-KZ"/>
        </w:rPr>
        <w:t xml:space="preserve"> келбетке күтім жасауға байланысты мінез-құлықтық </w:t>
      </w:r>
      <w:r w:rsidR="00381632" w:rsidRPr="00152E02">
        <w:rPr>
          <w:rFonts w:ascii="Times New Roman" w:hAnsi="Times New Roman" w:cs="Times New Roman"/>
          <w:sz w:val="28"/>
          <w:szCs w:val="28"/>
          <w:lang w:val="kk-KZ"/>
        </w:rPr>
        <w:t>қатысуды көрсететін</w:t>
      </w:r>
      <w:r w:rsidR="00381632" w:rsidRPr="00152E02">
        <w:rPr>
          <w:rFonts w:ascii="Times New Roman" w:hAnsi="Times New Roman" w:cs="Times New Roman"/>
          <w:b/>
          <w:bCs/>
          <w:sz w:val="28"/>
          <w:szCs w:val="28"/>
          <w:lang w:val="kk-KZ"/>
        </w:rPr>
        <w:t xml:space="preserve"> </w:t>
      </w:r>
      <w:bookmarkStart w:id="240" w:name="_Hlk216082590"/>
      <w:r w:rsidR="00152E02" w:rsidRPr="003B780A">
        <w:rPr>
          <w:rFonts w:ascii="Times New Roman" w:hAnsi="Times New Roman" w:cs="Times New Roman"/>
          <w:sz w:val="28"/>
          <w:szCs w:val="28"/>
          <w:lang w:val="kk-KZ"/>
        </w:rPr>
        <w:t>сырт</w:t>
      </w:r>
      <w:r w:rsidR="00152E02" w:rsidRPr="00152E02">
        <w:rPr>
          <w:rFonts w:ascii="Times New Roman" w:hAnsi="Times New Roman" w:cs="Times New Roman"/>
          <w:sz w:val="28"/>
          <w:szCs w:val="28"/>
          <w:lang w:val="kk-KZ"/>
        </w:rPr>
        <w:t>қы</w:t>
      </w:r>
      <w:r w:rsidR="00152E02" w:rsidRPr="003B780A">
        <w:rPr>
          <w:rFonts w:ascii="Times New Roman" w:hAnsi="Times New Roman" w:cs="Times New Roman"/>
          <w:sz w:val="28"/>
          <w:szCs w:val="28"/>
          <w:lang w:val="kk-KZ"/>
        </w:rPr>
        <w:t xml:space="preserve"> </w:t>
      </w:r>
      <w:r w:rsidR="00152E02" w:rsidRPr="00152E02">
        <w:rPr>
          <w:rFonts w:ascii="Times New Roman" w:hAnsi="Times New Roman" w:cs="Times New Roman"/>
          <w:sz w:val="28"/>
          <w:szCs w:val="28"/>
          <w:lang w:val="kk-KZ"/>
        </w:rPr>
        <w:t>бейнеге</w:t>
      </w:r>
      <w:r w:rsidR="00152E02" w:rsidRPr="003B780A">
        <w:rPr>
          <w:rFonts w:ascii="Times New Roman" w:hAnsi="Times New Roman" w:cs="Times New Roman"/>
          <w:sz w:val="28"/>
          <w:szCs w:val="28"/>
          <w:lang w:val="kk-KZ"/>
        </w:rPr>
        <w:t xml:space="preserve"> бағдарлану</w:t>
      </w:r>
      <w:bookmarkEnd w:id="240"/>
      <w:r w:rsidR="00152E02" w:rsidRPr="00152E02">
        <w:rPr>
          <w:rFonts w:ascii="Times New Roman" w:hAnsi="Times New Roman" w:cs="Times New Roman"/>
          <w:sz w:val="28"/>
          <w:szCs w:val="28"/>
          <w:lang w:val="kk-KZ"/>
        </w:rPr>
        <w:t xml:space="preserve"> (</w:t>
      </w:r>
      <w:r w:rsidR="00381632" w:rsidRPr="00152E02">
        <w:rPr>
          <w:rFonts w:ascii="Times New Roman" w:hAnsi="Times New Roman" w:cs="Times New Roman"/>
          <w:sz w:val="28"/>
          <w:szCs w:val="28"/>
          <w:lang w:val="kk-KZ"/>
        </w:rPr>
        <w:t>Appearance Orientation</w:t>
      </w:r>
      <w:r w:rsidR="00152E02" w:rsidRPr="00152E02">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w:t>
      </w:r>
      <w:r w:rsidR="00381632">
        <w:rPr>
          <w:rFonts w:ascii="Times New Roman" w:hAnsi="Times New Roman" w:cs="Times New Roman"/>
          <w:sz w:val="28"/>
          <w:szCs w:val="28"/>
          <w:lang w:val="kk-KZ"/>
        </w:rPr>
        <w:t>шкаласы</w:t>
      </w:r>
      <w:r w:rsidR="00381632" w:rsidRPr="0017593E">
        <w:rPr>
          <w:rFonts w:ascii="Times New Roman" w:hAnsi="Times New Roman" w:cs="Times New Roman"/>
          <w:sz w:val="28"/>
          <w:szCs w:val="28"/>
          <w:lang w:val="kk-KZ"/>
        </w:rPr>
        <w:t xml:space="preserve"> болды: мұнда модерация жоқ, ал </w:t>
      </w:r>
      <w:r>
        <w:rPr>
          <w:rFonts w:ascii="Times New Roman" w:hAnsi="Times New Roman" w:cs="Times New Roman"/>
          <w:sz w:val="28"/>
          <w:szCs w:val="28"/>
          <w:lang w:val="kk-KZ"/>
        </w:rPr>
        <w:t>ДСИ</w:t>
      </w:r>
      <w:r w:rsidR="00381632" w:rsidRPr="0017593E">
        <w:rPr>
          <w:rFonts w:ascii="Times New Roman" w:hAnsi="Times New Roman" w:cs="Times New Roman"/>
          <w:sz w:val="28"/>
          <w:szCs w:val="28"/>
          <w:lang w:val="kk-KZ"/>
        </w:rPr>
        <w:t xml:space="preserve"> тікелей әсер етіп, дене </w:t>
      </w:r>
      <w:r w:rsidR="005B61BB">
        <w:rPr>
          <w:rFonts w:ascii="Times New Roman" w:hAnsi="Times New Roman" w:cs="Times New Roman"/>
          <w:sz w:val="28"/>
          <w:szCs w:val="28"/>
          <w:lang w:val="kk-KZ"/>
        </w:rPr>
        <w:t>салмағы</w:t>
      </w:r>
      <w:r w:rsidR="00381632" w:rsidRPr="0017593E">
        <w:rPr>
          <w:rFonts w:ascii="Times New Roman" w:hAnsi="Times New Roman" w:cs="Times New Roman"/>
          <w:sz w:val="28"/>
          <w:szCs w:val="28"/>
          <w:lang w:val="kk-KZ"/>
        </w:rPr>
        <w:t xml:space="preserve"> артқан сайын сыртқы өзін танытуға деген назарды азайтады.</w:t>
      </w:r>
    </w:p>
    <w:p w14:paraId="56655480" w14:textId="1C35BD79" w:rsidR="00381632" w:rsidRPr="0017593E" w:rsidRDefault="00381632" w:rsidP="00C35306">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Әдістемелерді салыстыру әсерлердің бөліну логикасын бақылауға мүмкіндік береді. </w:t>
      </w:r>
      <w:r w:rsidR="00B45978">
        <w:rPr>
          <w:rFonts w:ascii="Times New Roman" w:hAnsi="Times New Roman" w:cs="Times New Roman"/>
          <w:sz w:val="28"/>
          <w:szCs w:val="28"/>
          <w:lang w:val="kk-KZ"/>
        </w:rPr>
        <w:t xml:space="preserve">ТҚММ – </w:t>
      </w:r>
      <w:r w:rsidR="00E26866">
        <w:rPr>
          <w:rFonts w:ascii="Times New Roman" w:hAnsi="Times New Roman" w:cs="Times New Roman"/>
          <w:sz w:val="28"/>
          <w:szCs w:val="28"/>
          <w:lang w:val="kk-KZ"/>
        </w:rPr>
        <w:t>тұлғааралық қатынастардың мінез-құлықтық моделі</w:t>
      </w:r>
      <w:r w:rsidR="00B45978">
        <w:rPr>
          <w:rFonts w:ascii="Times New Roman" w:hAnsi="Times New Roman" w:cs="Times New Roman"/>
          <w:sz w:val="28"/>
          <w:szCs w:val="28"/>
          <w:lang w:val="kk-KZ"/>
        </w:rPr>
        <w:t xml:space="preserve"> (ОМО/FIRO-B)</w:t>
      </w:r>
      <w:r w:rsidRPr="0017593E">
        <w:rPr>
          <w:rFonts w:ascii="Times New Roman" w:hAnsi="Times New Roman" w:cs="Times New Roman"/>
          <w:sz w:val="28"/>
          <w:szCs w:val="28"/>
          <w:lang w:val="kk-KZ"/>
        </w:rPr>
        <w:t xml:space="preserve"> моделі ең алдымен дене өзін қабылдаудың </w:t>
      </w:r>
      <w:r w:rsidRPr="00381632">
        <w:rPr>
          <w:rFonts w:ascii="Times New Roman" w:hAnsi="Times New Roman" w:cs="Times New Roman"/>
          <w:sz w:val="28"/>
          <w:szCs w:val="28"/>
          <w:lang w:val="kk-KZ"/>
        </w:rPr>
        <w:t>аффективтік қажеттіліктерге</w:t>
      </w:r>
      <w:r w:rsidRPr="0017593E">
        <w:rPr>
          <w:rFonts w:ascii="Times New Roman" w:hAnsi="Times New Roman" w:cs="Times New Roman"/>
          <w:sz w:val="28"/>
          <w:szCs w:val="28"/>
          <w:lang w:val="kk-KZ"/>
        </w:rPr>
        <w:t xml:space="preserve"> – қабылдану, сүйікті болу, қатысу – сезімталдығын көрсетеді,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 бұл қажеттіліктер бейімделушілігін жоғалтып, ішкі кернеу көзіне айналады. </w:t>
      </w:r>
      <w:r w:rsidR="00C35306">
        <w:rPr>
          <w:rFonts w:ascii="Times New Roman" w:hAnsi="Times New Roman" w:cs="Times New Roman"/>
          <w:sz w:val="28"/>
          <w:szCs w:val="28"/>
          <w:lang w:val="kk-KZ"/>
        </w:rPr>
        <w:t xml:space="preserve">Т.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моделі </w:t>
      </w:r>
      <w:r w:rsidRPr="00381632">
        <w:rPr>
          <w:rFonts w:ascii="Times New Roman" w:hAnsi="Times New Roman" w:cs="Times New Roman"/>
          <w:sz w:val="28"/>
          <w:szCs w:val="28"/>
          <w:lang w:val="kk-KZ"/>
        </w:rPr>
        <w:t xml:space="preserve">мінез-құлық стильдерінің </w:t>
      </w:r>
      <w:r w:rsidRPr="0017593E">
        <w:rPr>
          <w:rFonts w:ascii="Times New Roman" w:hAnsi="Times New Roman" w:cs="Times New Roman"/>
          <w:sz w:val="28"/>
          <w:szCs w:val="28"/>
          <w:lang w:val="kk-KZ"/>
        </w:rPr>
        <w:t xml:space="preserve">функционалдық ерекшелігін көрсетеді: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өскен сайын агенттік формалар (</w:t>
      </w:r>
      <w:r w:rsidR="00C35306">
        <w:rPr>
          <w:rFonts w:ascii="Times New Roman" w:hAnsi="Times New Roman" w:cs="Times New Roman"/>
          <w:sz w:val="28"/>
          <w:szCs w:val="28"/>
          <w:lang w:val="kk-KZ"/>
        </w:rPr>
        <w:t>доминанттылық</w:t>
      </w:r>
      <w:r w:rsidRPr="0017593E">
        <w:rPr>
          <w:rFonts w:ascii="Times New Roman" w:hAnsi="Times New Roman" w:cs="Times New Roman"/>
          <w:sz w:val="28"/>
          <w:szCs w:val="28"/>
          <w:lang w:val="kk-KZ"/>
        </w:rPr>
        <w:t xml:space="preserve">, </w:t>
      </w:r>
      <w:r w:rsidR="00C35306" w:rsidRPr="00C35306">
        <w:rPr>
          <w:rFonts w:ascii="Times New Roman" w:hAnsi="Times New Roman" w:cs="Times New Roman"/>
          <w:sz w:val="28"/>
          <w:szCs w:val="28"/>
          <w:lang w:val="kk-KZ"/>
        </w:rPr>
        <w:t>табандылық</w:t>
      </w:r>
      <w:r w:rsidRPr="0017593E">
        <w:rPr>
          <w:rFonts w:ascii="Times New Roman" w:hAnsi="Times New Roman" w:cs="Times New Roman"/>
          <w:sz w:val="28"/>
          <w:szCs w:val="28"/>
          <w:lang w:val="kk-KZ"/>
        </w:rPr>
        <w:t>, дербестік) қорғаныстық-</w:t>
      </w:r>
      <w:r w:rsidR="008C2874">
        <w:rPr>
          <w:rFonts w:ascii="Times New Roman" w:hAnsi="Times New Roman" w:cs="Times New Roman"/>
          <w:sz w:val="28"/>
          <w:szCs w:val="28"/>
          <w:lang w:val="kk-KZ"/>
        </w:rPr>
        <w:t>компенсаторлық</w:t>
      </w:r>
      <w:r w:rsidRPr="0017593E">
        <w:rPr>
          <w:rFonts w:ascii="Times New Roman" w:hAnsi="Times New Roman" w:cs="Times New Roman"/>
          <w:sz w:val="28"/>
          <w:szCs w:val="28"/>
          <w:lang w:val="kk-KZ"/>
        </w:rPr>
        <w:t xml:space="preserve"> рөл атқара бастайды, ал әлеуметтік стильдер (</w:t>
      </w:r>
      <w:r w:rsidR="00DD1EA3">
        <w:rPr>
          <w:rFonts w:ascii="Times New Roman" w:hAnsi="Times New Roman" w:cs="Times New Roman"/>
          <w:sz w:val="28"/>
          <w:szCs w:val="28"/>
          <w:lang w:val="kk-KZ"/>
        </w:rPr>
        <w:t>Достыққа бейімділік</w:t>
      </w:r>
      <w:r w:rsidRPr="0017593E">
        <w:rPr>
          <w:rFonts w:ascii="Times New Roman" w:hAnsi="Times New Roman" w:cs="Times New Roman"/>
          <w:sz w:val="28"/>
          <w:szCs w:val="28"/>
          <w:lang w:val="kk-KZ"/>
        </w:rPr>
        <w:t xml:space="preserve">, </w:t>
      </w:r>
      <w:r w:rsidR="00DD1EA3">
        <w:rPr>
          <w:rFonts w:ascii="Times New Roman" w:hAnsi="Times New Roman" w:cs="Times New Roman"/>
          <w:sz w:val="28"/>
          <w:szCs w:val="28"/>
          <w:lang w:val="kk-KZ"/>
        </w:rPr>
        <w:t>Альтруистік</w:t>
      </w:r>
      <w:r w:rsidRPr="0017593E">
        <w:rPr>
          <w:rFonts w:ascii="Times New Roman" w:hAnsi="Times New Roman" w:cs="Times New Roman"/>
          <w:sz w:val="28"/>
          <w:szCs w:val="28"/>
          <w:lang w:val="kk-KZ"/>
        </w:rPr>
        <w:t xml:space="preserve">) тұрақтандырғыш мәнін жоғалтып, дене бейнесін тартымдылық стандарттарына көбірек сезімтал етеді. </w:t>
      </w:r>
      <w:r w:rsidR="00152E02">
        <w:rPr>
          <w:rFonts w:ascii="Times New Roman" w:hAnsi="Times New Roman" w:cs="Times New Roman"/>
          <w:sz w:val="28"/>
          <w:szCs w:val="28"/>
          <w:lang w:val="kk-KZ"/>
        </w:rPr>
        <w:t>ӨДДҚКС/MBSRQ</w:t>
      </w:r>
      <w:r w:rsidRPr="0017593E">
        <w:rPr>
          <w:rFonts w:ascii="Times New Roman" w:hAnsi="Times New Roman" w:cs="Times New Roman"/>
          <w:sz w:val="28"/>
          <w:szCs w:val="28"/>
          <w:lang w:val="kk-KZ"/>
        </w:rPr>
        <w:t xml:space="preserve"> құрылымы, өз кезегінде, эмоциялық тұрақтылық пен денені қабылдау деңгейі дене</w:t>
      </w:r>
      <w:r w:rsidR="00C35306">
        <w:rPr>
          <w:rFonts w:ascii="Times New Roman" w:hAnsi="Times New Roman" w:cs="Times New Roman"/>
          <w:sz w:val="28"/>
          <w:szCs w:val="28"/>
          <w:lang w:val="kk-KZ"/>
        </w:rPr>
        <w:t>лік</w:t>
      </w:r>
      <w:r w:rsidRPr="0017593E">
        <w:rPr>
          <w:rFonts w:ascii="Times New Roman" w:hAnsi="Times New Roman" w:cs="Times New Roman"/>
          <w:sz w:val="28"/>
          <w:szCs w:val="28"/>
          <w:lang w:val="kk-KZ"/>
        </w:rPr>
        <w:t xml:space="preserve"> параметрлерінің әлеуметтік қатынастар жүйесіне: дербестік пен бақылаудан тәуелділік пен </w:t>
      </w:r>
      <w:r w:rsidR="00C35306">
        <w:rPr>
          <w:rFonts w:ascii="Times New Roman" w:hAnsi="Times New Roman" w:cs="Times New Roman"/>
          <w:sz w:val="28"/>
          <w:szCs w:val="28"/>
          <w:lang w:val="kk-KZ"/>
        </w:rPr>
        <w:t>мазасыздыққа</w:t>
      </w:r>
      <w:r w:rsidRPr="0017593E">
        <w:rPr>
          <w:rFonts w:ascii="Times New Roman" w:hAnsi="Times New Roman" w:cs="Times New Roman"/>
          <w:sz w:val="28"/>
          <w:szCs w:val="28"/>
          <w:lang w:val="kk-KZ"/>
        </w:rPr>
        <w:t xml:space="preserve"> қалай «</w:t>
      </w:r>
      <w:r w:rsidR="00C35306">
        <w:rPr>
          <w:rFonts w:ascii="Times New Roman" w:hAnsi="Times New Roman" w:cs="Times New Roman"/>
          <w:sz w:val="28"/>
          <w:szCs w:val="28"/>
          <w:lang w:val="kk-KZ"/>
        </w:rPr>
        <w:t>енгізілетіндігіне</w:t>
      </w:r>
      <w:r w:rsidRPr="0017593E">
        <w:rPr>
          <w:rFonts w:ascii="Times New Roman" w:hAnsi="Times New Roman" w:cs="Times New Roman"/>
          <w:sz w:val="28"/>
          <w:szCs w:val="28"/>
          <w:lang w:val="kk-KZ"/>
        </w:rPr>
        <w:t>» байланысты екендігін көрсетеді.</w:t>
      </w:r>
    </w:p>
    <w:p w14:paraId="0867A824" w14:textId="27CD4CFF"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Жиынтық нәтижелер, </w:t>
      </w:r>
      <w:r w:rsidR="00D92DC3">
        <w:rPr>
          <w:rFonts w:ascii="Times New Roman" w:hAnsi="Times New Roman" w:cs="Times New Roman"/>
          <w:sz w:val="28"/>
          <w:szCs w:val="28"/>
          <w:lang w:val="kk-KZ"/>
        </w:rPr>
        <w:t>ДСИ</w:t>
      </w:r>
      <w:r w:rsidRPr="00381632">
        <w:rPr>
          <w:rFonts w:ascii="Times New Roman" w:hAnsi="Times New Roman" w:cs="Times New Roman"/>
          <w:sz w:val="28"/>
          <w:szCs w:val="28"/>
          <w:lang w:val="kk-KZ"/>
        </w:rPr>
        <w:t xml:space="preserve"> денеге қатысты әлеуметтік реттеудің әмбебап модераторы болып табылатынын</w:t>
      </w:r>
      <w:r w:rsidRPr="0017593E">
        <w:rPr>
          <w:rFonts w:ascii="Times New Roman" w:hAnsi="Times New Roman" w:cs="Times New Roman"/>
          <w:sz w:val="28"/>
          <w:szCs w:val="28"/>
          <w:lang w:val="kk-KZ"/>
        </w:rPr>
        <w:t xml:space="preserve"> растайды, ол тұлғааралық стратегиялардың қай бағытта әрекет ететінін – қорғаныстық-қашықтату бағытында ма, әлде </w:t>
      </w:r>
      <w:r w:rsidR="008C2874">
        <w:rPr>
          <w:rFonts w:ascii="Times New Roman" w:hAnsi="Times New Roman" w:cs="Times New Roman"/>
          <w:sz w:val="28"/>
          <w:szCs w:val="28"/>
          <w:lang w:val="kk-KZ"/>
        </w:rPr>
        <w:t>компенсаторлық</w:t>
      </w:r>
      <w:r w:rsidRPr="0017593E">
        <w:rPr>
          <w:rFonts w:ascii="Times New Roman" w:hAnsi="Times New Roman" w:cs="Times New Roman"/>
          <w:sz w:val="28"/>
          <w:szCs w:val="28"/>
          <w:lang w:val="kk-KZ"/>
        </w:rPr>
        <w:t xml:space="preserve">-тәуелді бағытында ма екендігін анықтайды.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қалыпты болған кезде әлеуметтік байланыстар мен басқалардың қабылдауы өзін-өзі позитивті қабылдауды күшейтеді,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болғанда сол байланыс бағалауға сезімталдық пен «нақты» және «мінсіз» дене бейнесі арасындағы ішкі қайшылықтың көзіне айналады. Бұл денені объект ретінде қабылдау теориясы мен әлеуметтік ықпалдардың үш жақты моделіне сәйкес келеді, оларға сәйкес дененің өзін-өзі қабылдауы физикалық параметрлер, тұлғааралық стильдер мен интернализацияланған мәдени стандарттардың өзара әрекеттесуінің функциясы ретінде қалыптасады. </w:t>
      </w:r>
    </w:p>
    <w:p w14:paraId="0BAA274D" w14:textId="5463E5D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lastRenderedPageBreak/>
        <w:t xml:space="preserve">Сонымен, жүргізілген талдау </w:t>
      </w:r>
      <w:r w:rsidRPr="00381632">
        <w:rPr>
          <w:rFonts w:ascii="Times New Roman" w:hAnsi="Times New Roman" w:cs="Times New Roman"/>
          <w:sz w:val="28"/>
          <w:szCs w:val="28"/>
          <w:lang w:val="kk-KZ"/>
        </w:rPr>
        <w:t xml:space="preserve">дене </w:t>
      </w:r>
      <w:r w:rsidR="005B61BB">
        <w:rPr>
          <w:rFonts w:ascii="Times New Roman" w:hAnsi="Times New Roman" w:cs="Times New Roman"/>
          <w:sz w:val="28"/>
          <w:szCs w:val="28"/>
          <w:lang w:val="kk-KZ"/>
        </w:rPr>
        <w:t>салмағы</w:t>
      </w:r>
      <w:r w:rsidRPr="00381632">
        <w:rPr>
          <w:rFonts w:ascii="Times New Roman" w:hAnsi="Times New Roman" w:cs="Times New Roman"/>
          <w:sz w:val="28"/>
          <w:szCs w:val="28"/>
          <w:lang w:val="kk-KZ"/>
        </w:rPr>
        <w:t>ның индексін дене бейнесінің әлеуметтік-психологиялық сәулетін өзгертетін негізгі мәнмәтіндік фактор ретінде қарастыруға мүмкіндік береді:</w:t>
      </w:r>
      <w:r w:rsidRPr="0017593E">
        <w:rPr>
          <w:rFonts w:ascii="Times New Roman" w:hAnsi="Times New Roman" w:cs="Times New Roman"/>
          <w:sz w:val="28"/>
          <w:szCs w:val="28"/>
          <w:lang w:val="kk-KZ"/>
        </w:rPr>
        <w:t xml:space="preserve"> оның өсуі кезінде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және аффилиативтік байланыстар қайта құрылып, қабылдануға ұмтылуды осалдыққа, ал дербестікті  психологиялық қорғаныс ресурсына айналдырады. </w:t>
      </w:r>
    </w:p>
    <w:p w14:paraId="6D242C86" w14:textId="77777777" w:rsidR="00381632" w:rsidRPr="0017593E" w:rsidRDefault="00381632" w:rsidP="00B11E10">
      <w:pPr>
        <w:spacing w:after="0" w:line="240" w:lineRule="auto"/>
        <w:ind w:firstLine="680"/>
        <w:jc w:val="center"/>
        <w:rPr>
          <w:rFonts w:ascii="Times New Roman" w:hAnsi="Times New Roman" w:cs="Times New Roman"/>
          <w:sz w:val="28"/>
          <w:szCs w:val="28"/>
          <w:lang w:val="kk-KZ"/>
        </w:rPr>
      </w:pPr>
    </w:p>
    <w:p w14:paraId="1FCD00A0" w14:textId="5F0255FC" w:rsidR="00381632" w:rsidRPr="0017593E" w:rsidRDefault="004E7886" w:rsidP="00B11E10">
      <w:pPr>
        <w:spacing w:after="0" w:line="240" w:lineRule="auto"/>
        <w:ind w:firstLine="680"/>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3</w:t>
      </w:r>
      <w:r w:rsidR="000B5E1D">
        <w:rPr>
          <w:rFonts w:ascii="Times New Roman" w:hAnsi="Times New Roman" w:cs="Times New Roman"/>
          <w:b/>
          <w:bCs/>
          <w:sz w:val="28"/>
          <w:szCs w:val="28"/>
          <w:lang w:val="kk-KZ"/>
        </w:rPr>
        <w:t>.</w:t>
      </w:r>
      <w:r w:rsidR="00541158">
        <w:rPr>
          <w:rFonts w:ascii="Times New Roman" w:hAnsi="Times New Roman" w:cs="Times New Roman"/>
          <w:b/>
          <w:bCs/>
          <w:sz w:val="28"/>
          <w:szCs w:val="28"/>
          <w:lang w:val="kk-KZ"/>
        </w:rPr>
        <w:t>3</w:t>
      </w:r>
      <w:r w:rsidR="00381632" w:rsidRPr="0017593E">
        <w:rPr>
          <w:rFonts w:ascii="Times New Roman" w:hAnsi="Times New Roman" w:cs="Times New Roman"/>
          <w:b/>
          <w:bCs/>
          <w:sz w:val="28"/>
          <w:szCs w:val="28"/>
          <w:lang w:val="kk-KZ"/>
        </w:rPr>
        <w:t xml:space="preserve"> Жас және отбасылық кіші топтардағы денелік</w:t>
      </w:r>
      <w:r w:rsidR="00152E02" w:rsidRPr="00152E02">
        <w:rPr>
          <w:rFonts w:ascii="Times New Roman" w:hAnsi="Times New Roman" w:cs="Times New Roman"/>
          <w:b/>
          <w:bCs/>
          <w:sz w:val="28"/>
          <w:szCs w:val="28"/>
          <w:lang w:val="kk-KZ"/>
        </w:rPr>
        <w:t>-</w:t>
      </w:r>
      <w:r w:rsidR="00381632" w:rsidRPr="0017593E">
        <w:rPr>
          <w:rFonts w:ascii="Times New Roman" w:hAnsi="Times New Roman" w:cs="Times New Roman"/>
          <w:b/>
          <w:bCs/>
          <w:sz w:val="28"/>
          <w:szCs w:val="28"/>
          <w:lang w:val="kk-KZ"/>
        </w:rPr>
        <w:t xml:space="preserve">Мен имиджі мен тұлғааралық өзара әрекет көрсеткіштерін салыстыру  </w:t>
      </w:r>
    </w:p>
    <w:p w14:paraId="3C41A5CA" w14:textId="6590F121"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Зерттеудің қорытынды кезеңінде орта жастағы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w:t>
      </w:r>
      <w:r w:rsidR="00C02304">
        <w:rPr>
          <w:rFonts w:ascii="Times New Roman" w:hAnsi="Times New Roman" w:cs="Times New Roman"/>
          <w:sz w:val="28"/>
          <w:szCs w:val="28"/>
          <w:lang w:val="kk-KZ"/>
        </w:rPr>
        <w:t>денелік-Мен</w:t>
      </w:r>
      <w:r w:rsidRPr="0017593E">
        <w:rPr>
          <w:rFonts w:ascii="Times New Roman" w:hAnsi="Times New Roman" w:cs="Times New Roman"/>
          <w:sz w:val="28"/>
          <w:szCs w:val="28"/>
          <w:lang w:val="kk-KZ"/>
        </w:rPr>
        <w:t xml:space="preserve"> имиджі мен тұлғааралық өзара әрекет көрсеткіштеріндегі жас ерекшеліктерін анықтауға бағытталған салыстырмалы талдау жүргізілді. Үлгіге үш кіші жас тобы – 30</w:t>
      </w:r>
      <w:r w:rsidR="00EC4336" w:rsidRPr="00EC4336">
        <w:rPr>
          <w:rFonts w:ascii="Times New Roman" w:hAnsi="Times New Roman" w:cs="Times New Roman"/>
          <w:sz w:val="28"/>
          <w:szCs w:val="28"/>
          <w:lang w:val="kk-KZ"/>
        </w:rPr>
        <w:t>-</w:t>
      </w:r>
      <w:r w:rsidRPr="0017593E">
        <w:rPr>
          <w:rFonts w:ascii="Times New Roman" w:hAnsi="Times New Roman" w:cs="Times New Roman"/>
          <w:sz w:val="28"/>
          <w:szCs w:val="28"/>
          <w:lang w:val="kk-KZ"/>
        </w:rPr>
        <w:t>35 жас, 35</w:t>
      </w:r>
      <w:r w:rsidR="00EC4336" w:rsidRPr="00EC4336">
        <w:rPr>
          <w:rFonts w:ascii="Times New Roman" w:hAnsi="Times New Roman" w:cs="Times New Roman"/>
          <w:sz w:val="28"/>
          <w:szCs w:val="28"/>
          <w:lang w:val="kk-KZ"/>
        </w:rPr>
        <w:t>-</w:t>
      </w:r>
      <w:r w:rsidRPr="0017593E">
        <w:rPr>
          <w:rFonts w:ascii="Times New Roman" w:hAnsi="Times New Roman" w:cs="Times New Roman"/>
          <w:sz w:val="28"/>
          <w:szCs w:val="28"/>
          <w:lang w:val="kk-KZ"/>
        </w:rPr>
        <w:t>40 жас және 40 жастан жоғары</w:t>
      </w:r>
      <w:r w:rsidR="00EC4336" w:rsidRPr="00EC4336">
        <w:rPr>
          <w:rFonts w:ascii="Times New Roman" w:hAnsi="Times New Roman" w:cs="Times New Roman"/>
          <w:sz w:val="28"/>
          <w:szCs w:val="28"/>
          <w:lang w:val="kk-KZ"/>
        </w:rPr>
        <w:t xml:space="preserve"> </w:t>
      </w:r>
      <w:r w:rsidR="00EC4336">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 қатысқаны ескеріліп, талдау орта жас кезеңіндегі психологиялық сипаттамалардың динамикасын бағалауға мүмкіндік берді. </w:t>
      </w:r>
    </w:p>
    <w:p w14:paraId="3D81F7CC" w14:textId="03DF14A3"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Айнымалыларды бөлгеннен кейін олар барлық жағдайда бірдей қалыптыға сәйкес келмегендіктен, ал кіші топтардың саны мен дисперсиялары тең болмағандықтан, </w:t>
      </w:r>
      <w:r w:rsidR="00EC4336" w:rsidRPr="0017593E">
        <w:rPr>
          <w:rFonts w:ascii="Times New Roman" w:hAnsi="Times New Roman" w:cs="Times New Roman"/>
          <w:sz w:val="28"/>
          <w:szCs w:val="28"/>
          <w:lang w:val="kk-KZ"/>
        </w:rPr>
        <w:t xml:space="preserve">мұндай жағдайда </w:t>
      </w:r>
      <w:r w:rsidRPr="0017593E">
        <w:rPr>
          <w:rFonts w:ascii="Times New Roman" w:hAnsi="Times New Roman" w:cs="Times New Roman"/>
          <w:sz w:val="28"/>
          <w:szCs w:val="28"/>
          <w:lang w:val="kk-KZ"/>
        </w:rPr>
        <w:t xml:space="preserve">топтарды салыстыру үшін, ең сенімді және консервативті пост-хок тест ретінде Даннетт 3 (Dunnett T3) критерийі қолданылды. </w:t>
      </w:r>
    </w:p>
    <w:p w14:paraId="3E0C168A" w14:textId="3ABA355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Үш жас тобы бойынша орта мәндерді салыстыру арқылы денелік</w:t>
      </w:r>
      <w:r w:rsidR="00152E02" w:rsidRPr="00152E02">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Мен имиджінің (бағалаушылық,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және мінез-құлықтық компоненттері) және тұлғааралық қажеттіліктер мен өзара әрекеттесу стильдерінің қай көрсеткіштері жасқа ең сезімтал екенін анықтауға мүмкіндік берді. Жас ерекшеліктері үрдістерін: денеге қанағаттанудың күшеюін немесе әлсіреуін, сырт келбетке бағдарланудың өзгеруін, сондай-ақ тұлғааралық рөлдер мен қажеттіліктер құрылымындағы ауытқуларды (қатысу, бақылау, аффект) анықтауға ерекше назар аударылды. Талдау нәтижелері денелік</w:t>
      </w:r>
      <w:r w:rsidR="00152E02" w:rsidRPr="00152E02">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Мен имиджінің жас динамикасының психологиялық механизмдерін тұлғааралық өзара әрекеттесу </w:t>
      </w:r>
      <w:r w:rsidR="00DE652E">
        <w:rPr>
          <w:rFonts w:ascii="Times New Roman" w:hAnsi="Times New Roman" w:cs="Times New Roman"/>
          <w:sz w:val="28"/>
          <w:szCs w:val="28"/>
          <w:lang w:val="kk-KZ"/>
        </w:rPr>
        <w:t>контекстінде</w:t>
      </w:r>
      <w:r w:rsidRPr="0017593E">
        <w:rPr>
          <w:rFonts w:ascii="Times New Roman" w:hAnsi="Times New Roman" w:cs="Times New Roman"/>
          <w:sz w:val="28"/>
          <w:szCs w:val="28"/>
          <w:lang w:val="kk-KZ"/>
        </w:rPr>
        <w:t xml:space="preserve"> түсіндіру үшін негіз болып табылады.</w:t>
      </w:r>
    </w:p>
    <w:p w14:paraId="70C98645" w14:textId="351DD679" w:rsidR="00381632" w:rsidRPr="0017593E"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lang w:val="kk-KZ"/>
        </w:rPr>
        <w:t>Алынған деректер 3</w:t>
      </w:r>
      <w:r w:rsidR="000865A1">
        <w:rPr>
          <w:rFonts w:ascii="Times New Roman" w:hAnsi="Times New Roman" w:cs="Times New Roman"/>
          <w:sz w:val="28"/>
          <w:szCs w:val="28"/>
          <w:lang w:val="kk-KZ"/>
        </w:rPr>
        <w:t>4</w:t>
      </w:r>
      <w:r w:rsidRPr="0017593E">
        <w:rPr>
          <w:rFonts w:ascii="Times New Roman" w:hAnsi="Times New Roman" w:cs="Times New Roman"/>
          <w:sz w:val="28"/>
          <w:szCs w:val="28"/>
          <w:lang w:val="kk-KZ"/>
        </w:rPr>
        <w:t>-3</w:t>
      </w:r>
      <w:r w:rsidR="000865A1">
        <w:rPr>
          <w:rFonts w:ascii="Times New Roman" w:hAnsi="Times New Roman" w:cs="Times New Roman"/>
          <w:sz w:val="28"/>
          <w:szCs w:val="28"/>
          <w:lang w:val="kk-KZ"/>
        </w:rPr>
        <w:t>5</w:t>
      </w:r>
      <w:r w:rsidRPr="0017593E">
        <w:rPr>
          <w:rFonts w:ascii="Times New Roman" w:hAnsi="Times New Roman" w:cs="Times New Roman"/>
          <w:sz w:val="28"/>
          <w:szCs w:val="28"/>
          <w:lang w:val="kk-KZ"/>
        </w:rPr>
        <w:t xml:space="preserve"> кестелер мен 28-32 суреттерде берілген</w:t>
      </w:r>
      <w:r w:rsidR="00F81267" w:rsidRPr="00F81267">
        <w:rPr>
          <w:rFonts w:ascii="Times New Roman" w:hAnsi="Times New Roman" w:cs="Times New Roman"/>
          <w:sz w:val="28"/>
          <w:szCs w:val="28"/>
        </w:rPr>
        <w:t xml:space="preserve"> </w:t>
      </w:r>
      <w:r w:rsidRPr="0017593E">
        <w:rPr>
          <w:rFonts w:ascii="Times New Roman" w:hAnsi="Times New Roman" w:cs="Times New Roman"/>
          <w:sz w:val="28"/>
          <w:szCs w:val="28"/>
        </w:rPr>
        <w:t>.</w:t>
      </w:r>
    </w:p>
    <w:p w14:paraId="7E30F29C" w14:textId="228686A8" w:rsidR="00381632" w:rsidRPr="0017593E"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t>Денелік</w:t>
      </w:r>
      <w:proofErr w:type="spellEnd"/>
      <w:r w:rsidR="00E26866">
        <w:rPr>
          <w:rFonts w:ascii="Times New Roman" w:hAnsi="Times New Roman" w:cs="Times New Roman"/>
          <w:sz w:val="28"/>
          <w:szCs w:val="28"/>
        </w:rPr>
        <w:t>-</w:t>
      </w:r>
      <w:r w:rsidRPr="0017593E">
        <w:rPr>
          <w:rFonts w:ascii="Times New Roman" w:hAnsi="Times New Roman" w:cs="Times New Roman"/>
          <w:sz w:val="28"/>
          <w:szCs w:val="28"/>
        </w:rPr>
        <w:t xml:space="preserve">Мен </w:t>
      </w:r>
      <w:proofErr w:type="spellStart"/>
      <w:r w:rsidRPr="0017593E">
        <w:rPr>
          <w:rFonts w:ascii="Times New Roman" w:hAnsi="Times New Roman" w:cs="Times New Roman"/>
          <w:sz w:val="28"/>
          <w:szCs w:val="28"/>
        </w:rPr>
        <w:t>имиджінің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компоненттеріндегі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жас</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ерекшеліктерін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талдау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үшін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үш</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әдістеме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бойынша</w:t>
      </w:r>
      <w:proofErr w:type="spellEnd"/>
      <w:r w:rsidRPr="0017593E">
        <w:rPr>
          <w:rFonts w:ascii="Times New Roman" w:hAnsi="Times New Roman" w:cs="Times New Roman"/>
          <w:sz w:val="28"/>
          <w:szCs w:val="28"/>
        </w:rPr>
        <w:t xml:space="preserve"> –</w:t>
      </w:r>
      <w:r w:rsidR="00EC4336" w:rsidRPr="00EC4336">
        <w:rPr>
          <w:rFonts w:ascii="Times New Roman" w:hAnsi="Times New Roman" w:cs="Times New Roman"/>
          <w:sz w:val="28"/>
          <w:szCs w:val="28"/>
        </w:rPr>
        <w:t xml:space="preserve"> </w:t>
      </w:r>
      <w:r w:rsidR="00152E02">
        <w:rPr>
          <w:rFonts w:ascii="Times New Roman" w:hAnsi="Times New Roman" w:cs="Times New Roman"/>
          <w:sz w:val="28"/>
          <w:szCs w:val="28"/>
        </w:rPr>
        <w:t>ӨДДҚКС/MBSRQ</w:t>
      </w:r>
      <w:r w:rsidRPr="0017593E">
        <w:rPr>
          <w:rFonts w:ascii="Times New Roman" w:hAnsi="Times New Roman" w:cs="Times New Roman"/>
          <w:sz w:val="28"/>
          <w:szCs w:val="28"/>
        </w:rPr>
        <w:t xml:space="preserve">-AS (T. </w:t>
      </w:r>
      <w:proofErr w:type="spellStart"/>
      <w:r w:rsidRPr="0017593E">
        <w:rPr>
          <w:rFonts w:ascii="Times New Roman" w:hAnsi="Times New Roman" w:cs="Times New Roman"/>
          <w:sz w:val="28"/>
          <w:szCs w:val="28"/>
        </w:rPr>
        <w:t>Cash</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ӨДБС</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О.А.Скугаревский</w:t>
      </w:r>
      <w:proofErr w:type="spellEnd"/>
      <w:r w:rsidRPr="0017593E">
        <w:rPr>
          <w:rFonts w:ascii="Times New Roman" w:hAnsi="Times New Roman" w:cs="Times New Roman"/>
          <w:sz w:val="28"/>
          <w:szCs w:val="28"/>
        </w:rPr>
        <w:t xml:space="preserve">, С.В. Сивуха)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r w:rsidR="00E26866">
        <w:rPr>
          <w:rStyle w:val="a7"/>
          <w:rFonts w:ascii="Times New Roman" w:hAnsi="Times New Roman" w:cs="Times New Roman"/>
          <w:b w:val="0"/>
          <w:bCs w:val="0"/>
          <w:sz w:val="28"/>
          <w:szCs w:val="28"/>
          <w:lang w:val="kk-KZ"/>
        </w:rPr>
        <w:t>к</w:t>
      </w:r>
      <w:r w:rsidR="00E26866" w:rsidRPr="00E26866">
        <w:rPr>
          <w:rStyle w:val="a7"/>
          <w:rFonts w:ascii="Times New Roman" w:hAnsi="Times New Roman" w:cs="Times New Roman"/>
          <w:b w:val="0"/>
          <w:bCs w:val="0"/>
          <w:sz w:val="28"/>
          <w:szCs w:val="28"/>
          <w:lang w:val="kk-KZ"/>
        </w:rPr>
        <w:t>ескін суреті арқылы дене өлшемін бағалау шкаласы</w:t>
      </w:r>
      <w:r w:rsidR="00C35306">
        <w:rPr>
          <w:rFonts w:ascii="Times New Roman" w:hAnsi="Times New Roman" w:cs="Times New Roman"/>
          <w:sz w:val="28"/>
          <w:szCs w:val="28"/>
          <w:lang w:val="kk-KZ"/>
        </w:rPr>
        <w:t>/</w:t>
      </w:r>
      <w:r w:rsidRPr="0017593E">
        <w:rPr>
          <w:rFonts w:ascii="Times New Roman" w:hAnsi="Times New Roman" w:cs="Times New Roman"/>
          <w:sz w:val="28"/>
          <w:szCs w:val="28"/>
        </w:rPr>
        <w:t xml:space="preserve">CDRS (W. </w:t>
      </w:r>
      <w:proofErr w:type="spellStart"/>
      <w:r w:rsidRPr="0017593E">
        <w:rPr>
          <w:rFonts w:ascii="Times New Roman" w:hAnsi="Times New Roman" w:cs="Times New Roman"/>
          <w:sz w:val="28"/>
          <w:szCs w:val="28"/>
        </w:rPr>
        <w:t>Thompson</w:t>
      </w:r>
      <w:proofErr w:type="spellEnd"/>
      <w:r w:rsidRPr="0017593E">
        <w:rPr>
          <w:rFonts w:ascii="Times New Roman" w:hAnsi="Times New Roman" w:cs="Times New Roman"/>
          <w:sz w:val="28"/>
          <w:szCs w:val="28"/>
        </w:rPr>
        <w:t xml:space="preserve">, J. </w:t>
      </w:r>
      <w:proofErr w:type="spellStart"/>
      <w:r w:rsidRPr="0017593E">
        <w:rPr>
          <w:rFonts w:ascii="Times New Roman" w:hAnsi="Times New Roman" w:cs="Times New Roman"/>
          <w:sz w:val="28"/>
          <w:szCs w:val="28"/>
        </w:rPr>
        <w:t>Gray</w:t>
      </w:r>
      <w:proofErr w:type="spellEnd"/>
      <w:r w:rsidRPr="0017593E">
        <w:rPr>
          <w:rFonts w:ascii="Times New Roman" w:hAnsi="Times New Roman" w:cs="Times New Roman"/>
          <w:sz w:val="28"/>
          <w:szCs w:val="28"/>
        </w:rPr>
        <w:t xml:space="preserve">) </w:t>
      </w:r>
      <w:r w:rsidR="00C35306">
        <w:rPr>
          <w:rFonts w:ascii="Times New Roman" w:hAnsi="Times New Roman" w:cs="Times New Roman"/>
          <w:sz w:val="28"/>
          <w:szCs w:val="28"/>
          <w:lang w:val="kk-KZ"/>
        </w:rPr>
        <w:t xml:space="preserve"> </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алынған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көрсеткіштер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үш</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кіші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жас</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тобында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салыстырылды</w:t>
      </w:r>
      <w:proofErr w:type="spellEnd"/>
      <w:r w:rsidRPr="0017593E">
        <w:rPr>
          <w:rFonts w:ascii="Times New Roman" w:hAnsi="Times New Roman" w:cs="Times New Roman"/>
          <w:sz w:val="28"/>
          <w:szCs w:val="28"/>
        </w:rPr>
        <w:t xml:space="preserve">: 30–35 </w:t>
      </w:r>
      <w:proofErr w:type="spellStart"/>
      <w:r w:rsidRPr="0017593E">
        <w:rPr>
          <w:rFonts w:ascii="Times New Roman" w:hAnsi="Times New Roman" w:cs="Times New Roman"/>
          <w:sz w:val="28"/>
          <w:szCs w:val="28"/>
        </w:rPr>
        <w:t>жас</w:t>
      </w:r>
      <w:proofErr w:type="spellEnd"/>
      <w:r w:rsidRPr="0017593E">
        <w:rPr>
          <w:rFonts w:ascii="Times New Roman" w:hAnsi="Times New Roman" w:cs="Times New Roman"/>
          <w:sz w:val="28"/>
          <w:szCs w:val="28"/>
        </w:rPr>
        <w:t xml:space="preserve">, 35–40 </w:t>
      </w:r>
      <w:proofErr w:type="spellStart"/>
      <w:r w:rsidRPr="0017593E">
        <w:rPr>
          <w:rFonts w:ascii="Times New Roman" w:hAnsi="Times New Roman" w:cs="Times New Roman"/>
          <w:sz w:val="28"/>
          <w:szCs w:val="28"/>
        </w:rPr>
        <w:t>жас</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40 </w:t>
      </w:r>
      <w:proofErr w:type="spellStart"/>
      <w:r w:rsidRPr="0017593E">
        <w:rPr>
          <w:rFonts w:ascii="Times New Roman" w:hAnsi="Times New Roman" w:cs="Times New Roman"/>
          <w:sz w:val="28"/>
          <w:szCs w:val="28"/>
        </w:rPr>
        <w:t>жастан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Бірқатар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айнымалыларды</w:t>
      </w:r>
      <w:proofErr w:type="spellEnd"/>
      <w:r w:rsidRPr="0017593E">
        <w:rPr>
          <w:rFonts w:ascii="Times New Roman" w:hAnsi="Times New Roman" w:cs="Times New Roman"/>
          <w:sz w:val="28"/>
          <w:szCs w:val="28"/>
          <w:lang w:val="kk-KZ"/>
        </w:rPr>
        <w:t xml:space="preserve"> бөлу </w:t>
      </w:r>
      <w:proofErr w:type="spellStart"/>
      <w:r w:rsidRPr="0017593E">
        <w:rPr>
          <w:rFonts w:ascii="Times New Roman" w:hAnsi="Times New Roman" w:cs="Times New Roman"/>
          <w:sz w:val="28"/>
          <w:szCs w:val="28"/>
        </w:rPr>
        <w:t>нормалық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критерийлерге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сәйкес</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келмегендіктен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топтардың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дисперсиялары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біркелкі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болмағандықтан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топтар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арасындағы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салыстыру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үшін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Даннетт</w:t>
      </w:r>
      <w:proofErr w:type="spellEnd"/>
      <w:r w:rsidRPr="0017593E">
        <w:rPr>
          <w:rFonts w:ascii="Times New Roman" w:hAnsi="Times New Roman" w:cs="Times New Roman"/>
          <w:sz w:val="28"/>
          <w:szCs w:val="28"/>
        </w:rPr>
        <w:t xml:space="preserve"> 3 (</w:t>
      </w:r>
      <w:proofErr w:type="spellStart"/>
      <w:r w:rsidRPr="0017593E">
        <w:rPr>
          <w:rFonts w:ascii="Times New Roman" w:hAnsi="Times New Roman" w:cs="Times New Roman"/>
          <w:sz w:val="28"/>
          <w:szCs w:val="28"/>
        </w:rPr>
        <w:t>Dunnett</w:t>
      </w:r>
      <w:proofErr w:type="spellEnd"/>
      <w:r w:rsidRPr="0017593E">
        <w:rPr>
          <w:rFonts w:ascii="Times New Roman" w:hAnsi="Times New Roman" w:cs="Times New Roman"/>
          <w:sz w:val="28"/>
          <w:szCs w:val="28"/>
        </w:rPr>
        <w:t xml:space="preserve"> T3) </w:t>
      </w:r>
      <w:proofErr w:type="spellStart"/>
      <w:r w:rsidRPr="0017593E">
        <w:rPr>
          <w:rFonts w:ascii="Times New Roman" w:hAnsi="Times New Roman" w:cs="Times New Roman"/>
          <w:sz w:val="28"/>
          <w:szCs w:val="28"/>
        </w:rPr>
        <w:t>критерийі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қолданылды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ол</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дисперсиялар</w:t>
      </w:r>
      <w:proofErr w:type="spellEnd"/>
      <w:r w:rsidRPr="0017593E">
        <w:rPr>
          <w:rFonts w:ascii="Times New Roman" w:hAnsi="Times New Roman" w:cs="Times New Roman"/>
          <w:sz w:val="28"/>
          <w:szCs w:val="28"/>
        </w:rPr>
        <w:t xml:space="preserve"> мен </w:t>
      </w:r>
      <w:proofErr w:type="spellStart"/>
      <w:r w:rsidRPr="0017593E">
        <w:rPr>
          <w:rFonts w:ascii="Times New Roman" w:hAnsi="Times New Roman" w:cs="Times New Roman"/>
          <w:sz w:val="28"/>
          <w:szCs w:val="28"/>
        </w:rPr>
        <w:t>таңдау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көлемдері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тең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еместігі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жағдайында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дәлдікті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қамтамасыз</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етеді</w:t>
      </w:r>
      <w:proofErr w:type="spellEnd"/>
      <w:r w:rsidRPr="0017593E">
        <w:rPr>
          <w:rFonts w:ascii="Times New Roman" w:hAnsi="Times New Roman" w:cs="Times New Roman"/>
          <w:sz w:val="28"/>
          <w:szCs w:val="28"/>
        </w:rPr>
        <w:t>.</w:t>
      </w:r>
    </w:p>
    <w:p w14:paraId="36D83A17" w14:textId="703B5C59" w:rsidR="00381632" w:rsidRPr="00152E02" w:rsidRDefault="00381632" w:rsidP="00B11E10">
      <w:pPr>
        <w:spacing w:after="0" w:line="240" w:lineRule="auto"/>
        <w:ind w:firstLine="680"/>
        <w:jc w:val="both"/>
        <w:rPr>
          <w:rFonts w:ascii="Times New Roman" w:hAnsi="Times New Roman" w:cs="Times New Roman"/>
          <w:sz w:val="28"/>
          <w:szCs w:val="28"/>
          <w:lang w:val="kk-KZ"/>
        </w:rPr>
      </w:pPr>
      <w:proofErr w:type="spellStart"/>
      <w:r w:rsidRPr="0017593E">
        <w:rPr>
          <w:rFonts w:ascii="Times New Roman" w:hAnsi="Times New Roman" w:cs="Times New Roman"/>
          <w:sz w:val="28"/>
          <w:szCs w:val="28"/>
        </w:rPr>
        <w:t>Нәтижелер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статистикалық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маңызды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айырмашылықтар</w:t>
      </w:r>
      <w:proofErr w:type="spellEnd"/>
      <w:r w:rsidRPr="0017593E">
        <w:rPr>
          <w:rFonts w:ascii="Times New Roman" w:hAnsi="Times New Roman" w:cs="Times New Roman"/>
          <w:sz w:val="28"/>
          <w:szCs w:val="28"/>
        </w:rPr>
        <w:t xml:space="preserve"> (p ≤ 0,05) </w:t>
      </w:r>
      <w:r w:rsidR="00152E02">
        <w:rPr>
          <w:rFonts w:ascii="Times New Roman" w:hAnsi="Times New Roman" w:cs="Times New Roman"/>
          <w:sz w:val="28"/>
          <w:szCs w:val="28"/>
          <w:lang w:val="kk-KZ"/>
        </w:rPr>
        <w:t>ӨДДҚКС/MBSRQ</w:t>
      </w:r>
      <w:r w:rsidR="00E26866" w:rsidRPr="00A27E93">
        <w:rPr>
          <w:rFonts w:ascii="Times New Roman" w:hAnsi="Times New Roman" w:cs="Times New Roman"/>
          <w:sz w:val="28"/>
          <w:szCs w:val="28"/>
          <w:lang w:val="kk-KZ"/>
        </w:rPr>
        <w:t>-AS</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әдістемесінің</w:t>
      </w:r>
      <w:proofErr w:type="spellEnd"/>
      <w:r w:rsidRPr="0017593E">
        <w:rPr>
          <w:rFonts w:ascii="Times New Roman" w:hAnsi="Times New Roman" w:cs="Times New Roman"/>
          <w:sz w:val="28"/>
          <w:szCs w:val="28"/>
        </w:rPr>
        <w:t xml:space="preserve"> тек </w:t>
      </w:r>
      <w:proofErr w:type="spellStart"/>
      <w:r w:rsidRPr="0017593E">
        <w:rPr>
          <w:rFonts w:ascii="Times New Roman" w:hAnsi="Times New Roman" w:cs="Times New Roman"/>
          <w:sz w:val="28"/>
          <w:szCs w:val="28"/>
        </w:rPr>
        <w:t>екі</w:t>
      </w:r>
      <w:proofErr w:type="spellEnd"/>
      <w:r w:rsidRPr="0017593E">
        <w:rPr>
          <w:rFonts w:ascii="Times New Roman" w:hAnsi="Times New Roman" w:cs="Times New Roman"/>
          <w:sz w:val="28"/>
          <w:szCs w:val="28"/>
        </w:rPr>
        <w:t xml:space="preserve">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нд</w:t>
      </w:r>
      <w:r w:rsidR="00E26866">
        <w:rPr>
          <w:rFonts w:ascii="Times New Roman" w:hAnsi="Times New Roman" w:cs="Times New Roman"/>
          <w:sz w:val="28"/>
          <w:szCs w:val="28"/>
          <w:lang w:val="kk-KZ"/>
        </w:rPr>
        <w:t>а</w:t>
      </w:r>
      <w:r w:rsidRPr="0017593E">
        <w:rPr>
          <w:rFonts w:ascii="Times New Roman" w:hAnsi="Times New Roman" w:cs="Times New Roman"/>
          <w:sz w:val="28"/>
          <w:szCs w:val="28"/>
          <w:lang w:val="kk-KZ"/>
        </w:rPr>
        <w:t xml:space="preserve"> ғана</w:t>
      </w:r>
      <w:r w:rsidRPr="0017593E">
        <w:rPr>
          <w:rFonts w:ascii="Times New Roman" w:hAnsi="Times New Roman" w:cs="Times New Roman"/>
          <w:sz w:val="28"/>
          <w:szCs w:val="28"/>
        </w:rPr>
        <w:t xml:space="preserve"> – </w:t>
      </w:r>
      <w:proofErr w:type="spellStart"/>
      <w:r w:rsidR="00DC498D">
        <w:rPr>
          <w:rFonts w:ascii="Times New Roman" w:hAnsi="Times New Roman" w:cs="Times New Roman"/>
          <w:sz w:val="28"/>
          <w:szCs w:val="28"/>
        </w:rPr>
        <w:t>а</w:t>
      </w:r>
      <w:r w:rsidR="00DC498D" w:rsidRPr="00DC498D">
        <w:rPr>
          <w:rFonts w:ascii="Times New Roman" w:hAnsi="Times New Roman" w:cs="Times New Roman"/>
          <w:sz w:val="28"/>
          <w:szCs w:val="28"/>
        </w:rPr>
        <w:t>ртық</w:t>
      </w:r>
      <w:proofErr w:type="spellEnd"/>
      <w:r w:rsidR="00DC498D" w:rsidRPr="00DC498D">
        <w:rPr>
          <w:rFonts w:ascii="Times New Roman" w:hAnsi="Times New Roman" w:cs="Times New Roman"/>
          <w:sz w:val="28"/>
          <w:szCs w:val="28"/>
        </w:rPr>
        <w:t xml:space="preserve"> </w:t>
      </w:r>
      <w:proofErr w:type="spellStart"/>
      <w:r w:rsidR="00DC498D" w:rsidRPr="00DC498D">
        <w:rPr>
          <w:rFonts w:ascii="Times New Roman" w:hAnsi="Times New Roman" w:cs="Times New Roman"/>
          <w:sz w:val="28"/>
          <w:szCs w:val="28"/>
        </w:rPr>
        <w:t>салмаққа</w:t>
      </w:r>
      <w:proofErr w:type="spellEnd"/>
      <w:r w:rsidR="00DC498D" w:rsidRPr="00DC498D">
        <w:rPr>
          <w:rFonts w:ascii="Times New Roman" w:hAnsi="Times New Roman" w:cs="Times New Roman"/>
          <w:sz w:val="28"/>
          <w:szCs w:val="28"/>
        </w:rPr>
        <w:t xml:space="preserve"> </w:t>
      </w:r>
      <w:proofErr w:type="spellStart"/>
      <w:r w:rsidR="00DC498D" w:rsidRPr="00DC498D">
        <w:rPr>
          <w:rFonts w:ascii="Times New Roman" w:hAnsi="Times New Roman" w:cs="Times New Roman"/>
          <w:sz w:val="28"/>
          <w:szCs w:val="28"/>
        </w:rPr>
        <w:t>алаңдаушылық</w:t>
      </w:r>
      <w:proofErr w:type="spellEnd"/>
      <w:r w:rsidR="00DC498D" w:rsidRPr="00DC498D">
        <w:rPr>
          <w:rFonts w:ascii="Times New Roman" w:hAnsi="Times New Roman" w:cs="Times New Roman"/>
          <w:sz w:val="24"/>
          <w:szCs w:val="24"/>
        </w:rPr>
        <w:t xml:space="preserve"> </w:t>
      </w:r>
      <w:r w:rsidRPr="0017593E">
        <w:rPr>
          <w:rFonts w:ascii="Times New Roman" w:hAnsi="Times New Roman" w:cs="Times New Roman"/>
          <w:sz w:val="28"/>
          <w:szCs w:val="28"/>
        </w:rPr>
        <w:t xml:space="preserve">(OWP)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00DC498D" w:rsidRPr="00DC498D">
        <w:rPr>
          <w:rFonts w:ascii="Times New Roman" w:hAnsi="Times New Roman" w:cs="Times New Roman"/>
          <w:color w:val="0F1115"/>
          <w:sz w:val="28"/>
          <w:szCs w:val="28"/>
        </w:rPr>
        <w:t>дененің</w:t>
      </w:r>
      <w:proofErr w:type="spellEnd"/>
      <w:r w:rsidR="00DC498D" w:rsidRPr="00DC498D">
        <w:rPr>
          <w:rFonts w:ascii="Times New Roman" w:hAnsi="Times New Roman" w:cs="Times New Roman"/>
          <w:color w:val="0F1115"/>
          <w:sz w:val="28"/>
          <w:szCs w:val="28"/>
        </w:rPr>
        <w:t xml:space="preserve"> </w:t>
      </w:r>
      <w:proofErr w:type="spellStart"/>
      <w:r w:rsidR="00DC498D" w:rsidRPr="00DC498D">
        <w:rPr>
          <w:rFonts w:ascii="Times New Roman" w:hAnsi="Times New Roman" w:cs="Times New Roman"/>
          <w:color w:val="0F1115"/>
          <w:sz w:val="28"/>
          <w:szCs w:val="28"/>
        </w:rPr>
        <w:t>жекелеген</w:t>
      </w:r>
      <w:proofErr w:type="spellEnd"/>
      <w:r w:rsidR="00DC498D" w:rsidRPr="00DC498D">
        <w:rPr>
          <w:rFonts w:ascii="Times New Roman" w:hAnsi="Times New Roman" w:cs="Times New Roman"/>
          <w:color w:val="0F1115"/>
          <w:sz w:val="28"/>
          <w:szCs w:val="28"/>
        </w:rPr>
        <w:t xml:space="preserve"> </w:t>
      </w:r>
      <w:proofErr w:type="spellStart"/>
      <w:r w:rsidR="00DC498D" w:rsidRPr="00DC498D">
        <w:rPr>
          <w:rFonts w:ascii="Times New Roman" w:hAnsi="Times New Roman" w:cs="Times New Roman"/>
          <w:color w:val="0F1115"/>
          <w:sz w:val="28"/>
          <w:szCs w:val="28"/>
        </w:rPr>
        <w:t>бөліктеріне</w:t>
      </w:r>
      <w:proofErr w:type="spellEnd"/>
      <w:r w:rsidR="00DC498D" w:rsidRPr="00DC498D">
        <w:rPr>
          <w:rFonts w:ascii="Times New Roman" w:hAnsi="Times New Roman" w:cs="Times New Roman"/>
          <w:color w:val="0F1115"/>
          <w:sz w:val="28"/>
          <w:szCs w:val="28"/>
        </w:rPr>
        <w:t xml:space="preserve"> </w:t>
      </w:r>
      <w:proofErr w:type="spellStart"/>
      <w:r w:rsidR="00DC498D" w:rsidRPr="00DC498D">
        <w:rPr>
          <w:rFonts w:ascii="Times New Roman" w:hAnsi="Times New Roman" w:cs="Times New Roman"/>
          <w:color w:val="0F1115"/>
          <w:sz w:val="28"/>
          <w:szCs w:val="28"/>
        </w:rPr>
        <w:t>қанағаттану</w:t>
      </w:r>
      <w:proofErr w:type="spellEnd"/>
      <w:r w:rsidR="00DC498D" w:rsidRPr="00DC498D">
        <w:rPr>
          <w:rFonts w:ascii="Times New Roman" w:hAnsi="Times New Roman" w:cs="Times New Roman"/>
          <w:sz w:val="28"/>
          <w:szCs w:val="28"/>
        </w:rPr>
        <w:t xml:space="preserve"> </w:t>
      </w:r>
      <w:r w:rsidRPr="00DC498D">
        <w:rPr>
          <w:rFonts w:ascii="Times New Roman" w:hAnsi="Times New Roman" w:cs="Times New Roman"/>
          <w:sz w:val="28"/>
          <w:szCs w:val="28"/>
        </w:rPr>
        <w:t>(</w:t>
      </w:r>
      <w:r w:rsidRPr="0017593E">
        <w:rPr>
          <w:rFonts w:ascii="Times New Roman" w:hAnsi="Times New Roman" w:cs="Times New Roman"/>
          <w:sz w:val="28"/>
          <w:szCs w:val="28"/>
        </w:rPr>
        <w:t>BASS)</w:t>
      </w:r>
      <w:r w:rsidRPr="0017593E">
        <w:rPr>
          <w:rFonts w:ascii="Times New Roman" w:hAnsi="Times New Roman" w:cs="Times New Roman"/>
          <w:sz w:val="28"/>
          <w:szCs w:val="28"/>
          <w:lang w:val="kk-KZ"/>
        </w:rPr>
        <w:t xml:space="preserve"> анықталғанын көрсетті</w:t>
      </w:r>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Осы әдістеменің қ</w:t>
      </w:r>
      <w:proofErr w:type="spellStart"/>
      <w:r w:rsidRPr="0017593E">
        <w:rPr>
          <w:rFonts w:ascii="Times New Roman" w:hAnsi="Times New Roman" w:cs="Times New Roman"/>
          <w:sz w:val="28"/>
          <w:szCs w:val="28"/>
        </w:rPr>
        <w:t>алған</w:t>
      </w:r>
      <w:proofErr w:type="spellEnd"/>
      <w:r w:rsidRPr="0017593E">
        <w:rPr>
          <w:rFonts w:ascii="Times New Roman" w:hAnsi="Times New Roman" w:cs="Times New Roman"/>
          <w:sz w:val="28"/>
          <w:szCs w:val="28"/>
        </w:rPr>
        <w:t xml:space="preserve"> </w:t>
      </w:r>
      <w:r>
        <w:rPr>
          <w:rFonts w:ascii="Times New Roman" w:hAnsi="Times New Roman" w:cs="Times New Roman"/>
          <w:sz w:val="28"/>
          <w:szCs w:val="28"/>
        </w:rPr>
        <w:t>шкала</w:t>
      </w:r>
      <w:r w:rsidR="00E26866">
        <w:rPr>
          <w:rFonts w:ascii="Times New Roman" w:hAnsi="Times New Roman" w:cs="Times New Roman"/>
          <w:sz w:val="28"/>
          <w:szCs w:val="28"/>
          <w:lang w:val="kk-KZ"/>
        </w:rPr>
        <w:t>ларында</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сондай-ақ</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ӨДБС</w:t>
      </w:r>
      <w:r w:rsidR="00E26866">
        <w:rPr>
          <w:rFonts w:ascii="Times New Roman" w:hAnsi="Times New Roman" w:cs="Times New Roman"/>
          <w:sz w:val="28"/>
          <w:szCs w:val="28"/>
          <w:lang w:val="kk-KZ"/>
        </w:rPr>
        <w:t>/</w:t>
      </w:r>
      <w:r w:rsidR="00E26866" w:rsidRPr="00444710">
        <w:rPr>
          <w:rFonts w:ascii="Times New Roman" w:hAnsi="Times New Roman" w:cs="Times New Roman"/>
          <w:sz w:val="28"/>
          <w:szCs w:val="28"/>
        </w:rPr>
        <w:t>ООСТ</w:t>
      </w:r>
      <w:r w:rsidRPr="0017593E">
        <w:rPr>
          <w:rFonts w:ascii="Times New Roman" w:hAnsi="Times New Roman" w:cs="Times New Roman"/>
          <w:sz w:val="28"/>
          <w:szCs w:val="28"/>
          <w:lang w:val="kk-KZ"/>
        </w:rPr>
        <w:t xml:space="preserve"> </w:t>
      </w:r>
      <w:r w:rsidR="00E26866">
        <w:rPr>
          <w:rFonts w:ascii="Times New Roman" w:hAnsi="Times New Roman" w:cs="Times New Roman"/>
          <w:sz w:val="28"/>
          <w:szCs w:val="28"/>
          <w:lang w:val="kk-KZ"/>
        </w:rPr>
        <w:t>(</w:t>
      </w:r>
      <w:r w:rsidR="00E26866" w:rsidRPr="006C3D2A">
        <w:rPr>
          <w:rFonts w:ascii="Times New Roman" w:hAnsi="Times New Roman" w:cs="Times New Roman"/>
          <w:sz w:val="28"/>
          <w:szCs w:val="28"/>
        </w:rPr>
        <w:t>О.А.</w:t>
      </w:r>
      <w:r w:rsidR="000B5E1D">
        <w:rPr>
          <w:rFonts w:ascii="Times New Roman" w:hAnsi="Times New Roman" w:cs="Times New Roman"/>
          <w:sz w:val="28"/>
          <w:szCs w:val="28"/>
          <w:lang w:val="kk-KZ"/>
        </w:rPr>
        <w:t xml:space="preserve"> </w:t>
      </w:r>
      <w:r w:rsidR="00E26866" w:rsidRPr="006C3D2A">
        <w:rPr>
          <w:rFonts w:ascii="Times New Roman" w:hAnsi="Times New Roman" w:cs="Times New Roman"/>
          <w:sz w:val="28"/>
          <w:szCs w:val="28"/>
        </w:rPr>
        <w:t>Скугарев, С.В.</w:t>
      </w:r>
      <w:r w:rsidR="000B5E1D">
        <w:rPr>
          <w:rFonts w:ascii="Times New Roman" w:hAnsi="Times New Roman" w:cs="Times New Roman"/>
          <w:sz w:val="28"/>
          <w:szCs w:val="28"/>
          <w:lang w:val="kk-KZ"/>
        </w:rPr>
        <w:t xml:space="preserve"> </w:t>
      </w:r>
      <w:r w:rsidR="00E26866" w:rsidRPr="006C3D2A">
        <w:rPr>
          <w:rFonts w:ascii="Times New Roman" w:hAnsi="Times New Roman" w:cs="Times New Roman"/>
          <w:sz w:val="28"/>
          <w:szCs w:val="28"/>
        </w:rPr>
        <w:t>Сивуха</w:t>
      </w:r>
      <w:r w:rsidR="00E26866">
        <w:rPr>
          <w:rFonts w:ascii="Times New Roman" w:hAnsi="Times New Roman" w:cs="Times New Roman"/>
          <w:sz w:val="28"/>
          <w:szCs w:val="28"/>
        </w:rPr>
        <w:t>)</w:t>
      </w:r>
      <w:r w:rsidR="00E26866" w:rsidRPr="006C3D2A">
        <w:rPr>
          <w:rFonts w:ascii="Times New Roman" w:hAnsi="Times New Roman" w:cs="Times New Roman"/>
          <w:sz w:val="28"/>
          <w:szCs w:val="28"/>
        </w:rPr>
        <w:t>,</w:t>
      </w:r>
      <w:r w:rsidR="00E26866">
        <w:rPr>
          <w:rFonts w:ascii="Times New Roman" w:hAnsi="Times New Roman" w:cs="Times New Roman"/>
          <w:sz w:val="28"/>
          <w:szCs w:val="28"/>
        </w:rPr>
        <w:t xml:space="preserve"> </w:t>
      </w:r>
      <w:r w:rsidR="00E26866">
        <w:rPr>
          <w:rFonts w:ascii="Times New Roman" w:hAnsi="Times New Roman" w:cs="Times New Roman"/>
          <w:sz w:val="28"/>
          <w:szCs w:val="28"/>
          <w:lang w:val="kk-KZ"/>
        </w:rPr>
        <w:t>м</w:t>
      </w:r>
      <w:r w:rsidRPr="0017593E">
        <w:rPr>
          <w:rFonts w:ascii="Times New Roman" w:hAnsi="Times New Roman" w:cs="Times New Roman"/>
          <w:sz w:val="28"/>
          <w:szCs w:val="28"/>
          <w:lang w:val="kk-KZ"/>
        </w:rPr>
        <w:t>ен</w:t>
      </w:r>
      <w:r w:rsidRPr="0017593E">
        <w:rPr>
          <w:rFonts w:ascii="Times New Roman" w:hAnsi="Times New Roman" w:cs="Times New Roman"/>
          <w:sz w:val="28"/>
          <w:szCs w:val="28"/>
        </w:rPr>
        <w:t xml:space="preserve"> </w:t>
      </w:r>
      <w:r w:rsidR="00E26866">
        <w:rPr>
          <w:rStyle w:val="a7"/>
          <w:rFonts w:ascii="Times New Roman" w:hAnsi="Times New Roman" w:cs="Times New Roman"/>
          <w:b w:val="0"/>
          <w:bCs w:val="0"/>
          <w:sz w:val="28"/>
          <w:szCs w:val="28"/>
          <w:lang w:val="kk-KZ"/>
        </w:rPr>
        <w:t>к</w:t>
      </w:r>
      <w:r w:rsidR="00E26866" w:rsidRPr="00E26866">
        <w:rPr>
          <w:rStyle w:val="a7"/>
          <w:rFonts w:ascii="Times New Roman" w:hAnsi="Times New Roman" w:cs="Times New Roman"/>
          <w:b w:val="0"/>
          <w:bCs w:val="0"/>
          <w:sz w:val="28"/>
          <w:szCs w:val="28"/>
          <w:lang w:val="kk-KZ"/>
        </w:rPr>
        <w:t xml:space="preserve">ескін суреті арқылы дене </w:t>
      </w:r>
      <w:r w:rsidR="00E26866" w:rsidRPr="00E26866">
        <w:rPr>
          <w:rStyle w:val="a7"/>
          <w:rFonts w:ascii="Times New Roman" w:hAnsi="Times New Roman" w:cs="Times New Roman"/>
          <w:b w:val="0"/>
          <w:bCs w:val="0"/>
          <w:sz w:val="28"/>
          <w:szCs w:val="28"/>
          <w:lang w:val="kk-KZ"/>
        </w:rPr>
        <w:lastRenderedPageBreak/>
        <w:t>өлшемін бағалау шкаласы</w:t>
      </w:r>
      <w:r w:rsidR="00E26866" w:rsidRPr="0017593E">
        <w:rPr>
          <w:rFonts w:ascii="Times New Roman" w:hAnsi="Times New Roman" w:cs="Times New Roman"/>
          <w:sz w:val="28"/>
          <w:szCs w:val="28"/>
        </w:rPr>
        <w:t xml:space="preserve"> </w:t>
      </w:r>
      <w:r w:rsidR="00E26866">
        <w:rPr>
          <w:rFonts w:ascii="Times New Roman" w:hAnsi="Times New Roman" w:cs="Times New Roman"/>
          <w:sz w:val="28"/>
          <w:szCs w:val="28"/>
        </w:rPr>
        <w:t>(</w:t>
      </w:r>
      <w:r w:rsidRPr="0017593E">
        <w:rPr>
          <w:rFonts w:ascii="Times New Roman" w:hAnsi="Times New Roman" w:cs="Times New Roman"/>
          <w:sz w:val="28"/>
          <w:szCs w:val="28"/>
        </w:rPr>
        <w:t>CDRS</w:t>
      </w:r>
      <w:r w:rsidR="00EC4336" w:rsidRPr="00EC4336">
        <w:rPr>
          <w:rFonts w:ascii="Times New Roman" w:hAnsi="Times New Roman" w:cs="Times New Roman"/>
          <w:sz w:val="28"/>
          <w:szCs w:val="28"/>
        </w:rPr>
        <w:t>,</w:t>
      </w:r>
      <w:r w:rsidR="00E26866" w:rsidRPr="00E26866">
        <w:rPr>
          <w:rFonts w:ascii="Times New Roman" w:hAnsi="Times New Roman" w:cs="Times New Roman"/>
          <w:sz w:val="28"/>
          <w:szCs w:val="28"/>
          <w:lang w:val="kk-KZ"/>
        </w:rPr>
        <w:t xml:space="preserve"> </w:t>
      </w:r>
      <w:r w:rsidR="00E26866" w:rsidRPr="006C3D2A">
        <w:rPr>
          <w:rFonts w:ascii="Times New Roman" w:hAnsi="Times New Roman" w:cs="Times New Roman"/>
          <w:sz w:val="28"/>
          <w:szCs w:val="28"/>
          <w:lang w:val="kk-KZ"/>
        </w:rPr>
        <w:t>M.W. Thompson</w:t>
      </w:r>
      <w:r w:rsidR="00E26866" w:rsidRPr="00E26866">
        <w:rPr>
          <w:rFonts w:ascii="Times New Roman" w:hAnsi="Times New Roman" w:cs="Times New Roman"/>
          <w:sz w:val="28"/>
          <w:szCs w:val="28"/>
          <w:lang w:val="kk-KZ"/>
        </w:rPr>
        <w:t>)</w:t>
      </w:r>
      <w:r w:rsidRPr="00E26866">
        <w:rPr>
          <w:rFonts w:ascii="Times New Roman" w:hAnsi="Times New Roman" w:cs="Times New Roman"/>
          <w:sz w:val="28"/>
          <w:szCs w:val="28"/>
          <w:lang w:val="kk-KZ"/>
        </w:rPr>
        <w:t xml:space="preserve"> көрсеткіштері бойынша жас топтары арасындағы айырмашылықтар статистикалық маңызды деңгейге жетпеді. </w:t>
      </w:r>
      <w:r w:rsidRPr="0017593E">
        <w:rPr>
          <w:rFonts w:ascii="Times New Roman" w:hAnsi="Times New Roman" w:cs="Times New Roman"/>
          <w:sz w:val="28"/>
          <w:szCs w:val="28"/>
          <w:lang w:val="kk-KZ"/>
        </w:rPr>
        <w:t>Осыған байланысты,</w:t>
      </w:r>
      <w:r w:rsidR="00E26866">
        <w:rPr>
          <w:rFonts w:ascii="Times New Roman" w:hAnsi="Times New Roman" w:cs="Times New Roman"/>
          <w:sz w:val="28"/>
          <w:szCs w:val="28"/>
          <w:lang w:val="kk-KZ"/>
        </w:rPr>
        <w:t xml:space="preserve"> </w:t>
      </w:r>
      <w:r w:rsidRPr="00152E02">
        <w:rPr>
          <w:rFonts w:ascii="Times New Roman" w:hAnsi="Times New Roman" w:cs="Times New Roman"/>
          <w:sz w:val="28"/>
          <w:szCs w:val="28"/>
          <w:lang w:val="kk-KZ"/>
        </w:rPr>
        <w:t xml:space="preserve">мәтінде тек сенімді айырмашылықтар тіркелген </w:t>
      </w:r>
      <w:r>
        <w:rPr>
          <w:rFonts w:ascii="Times New Roman" w:hAnsi="Times New Roman" w:cs="Times New Roman"/>
          <w:sz w:val="28"/>
          <w:szCs w:val="28"/>
          <w:lang w:val="kk-KZ"/>
        </w:rPr>
        <w:t>шкала</w:t>
      </w:r>
      <w:r w:rsidRPr="0017593E">
        <w:rPr>
          <w:rFonts w:ascii="Times New Roman" w:hAnsi="Times New Roman" w:cs="Times New Roman"/>
          <w:sz w:val="28"/>
          <w:szCs w:val="28"/>
          <w:lang w:val="kk-KZ"/>
        </w:rPr>
        <w:t xml:space="preserve">дердің </w:t>
      </w:r>
      <w:r w:rsidRPr="00152E02">
        <w:rPr>
          <w:rFonts w:ascii="Times New Roman" w:hAnsi="Times New Roman" w:cs="Times New Roman"/>
          <w:sz w:val="28"/>
          <w:szCs w:val="28"/>
          <w:lang w:val="kk-KZ"/>
        </w:rPr>
        <w:t xml:space="preserve">деректері </w:t>
      </w:r>
      <w:r w:rsidRPr="0017593E">
        <w:rPr>
          <w:rFonts w:ascii="Times New Roman" w:hAnsi="Times New Roman" w:cs="Times New Roman"/>
          <w:sz w:val="28"/>
          <w:szCs w:val="28"/>
          <w:lang w:val="kk-KZ"/>
        </w:rPr>
        <w:t xml:space="preserve">ғана </w:t>
      </w:r>
      <w:r w:rsidRPr="00152E02">
        <w:rPr>
          <w:rFonts w:ascii="Times New Roman" w:hAnsi="Times New Roman" w:cs="Times New Roman"/>
          <w:sz w:val="28"/>
          <w:szCs w:val="28"/>
          <w:lang w:val="kk-KZ"/>
        </w:rPr>
        <w:t>берілген, ал барлық айнымалылар бойынша толық статистикалық нәтижелер C қосымшасында келтірілген.</w:t>
      </w:r>
    </w:p>
    <w:p w14:paraId="20396218" w14:textId="77777777" w:rsidR="00381632" w:rsidRPr="00152E02" w:rsidRDefault="00381632" w:rsidP="00B11E10">
      <w:pPr>
        <w:spacing w:after="0" w:line="240" w:lineRule="auto"/>
        <w:ind w:firstLine="680"/>
        <w:jc w:val="both"/>
        <w:rPr>
          <w:rFonts w:ascii="Times New Roman" w:hAnsi="Times New Roman" w:cs="Times New Roman"/>
          <w:sz w:val="28"/>
          <w:szCs w:val="28"/>
          <w:lang w:val="kk-KZ"/>
        </w:rPr>
      </w:pPr>
    </w:p>
    <w:p w14:paraId="5474EF1C" w14:textId="18A089B2" w:rsidR="00381632" w:rsidRPr="00152E02" w:rsidRDefault="003E76E3" w:rsidP="000865A1">
      <w:pPr>
        <w:spacing w:after="0" w:line="240" w:lineRule="auto"/>
        <w:jc w:val="both"/>
        <w:rPr>
          <w:rFonts w:ascii="Times New Roman" w:hAnsi="Times New Roman" w:cs="Times New Roman"/>
          <w:sz w:val="28"/>
          <w:szCs w:val="28"/>
          <w:lang w:val="kk-KZ"/>
        </w:rPr>
      </w:pPr>
      <w:r w:rsidRPr="003E76E3">
        <w:rPr>
          <w:rFonts w:ascii="Times New Roman" w:hAnsi="Times New Roman" w:cs="Times New Roman"/>
          <w:sz w:val="28"/>
          <w:szCs w:val="28"/>
          <w:lang w:val="kk-KZ"/>
        </w:rPr>
        <w:t>К</w:t>
      </w:r>
      <w:r w:rsidR="00381632" w:rsidRPr="0017593E">
        <w:rPr>
          <w:rFonts w:ascii="Times New Roman" w:hAnsi="Times New Roman" w:cs="Times New Roman"/>
          <w:sz w:val="28"/>
          <w:szCs w:val="28"/>
          <w:lang w:val="kk-KZ"/>
        </w:rPr>
        <w:t>есте</w:t>
      </w:r>
      <w:r w:rsidR="00381632" w:rsidRPr="00152E02">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3</w:t>
      </w:r>
      <w:r w:rsidR="000865A1">
        <w:rPr>
          <w:rFonts w:ascii="Times New Roman" w:hAnsi="Times New Roman" w:cs="Times New Roman"/>
          <w:sz w:val="28"/>
          <w:szCs w:val="28"/>
          <w:lang w:val="kk-KZ"/>
        </w:rPr>
        <w:t>4</w:t>
      </w:r>
      <w:r w:rsidR="0055216E" w:rsidRPr="0055216E">
        <w:rPr>
          <w:rFonts w:ascii="Times New Roman" w:hAnsi="Times New Roman" w:cs="Times New Roman"/>
          <w:sz w:val="28"/>
          <w:szCs w:val="28"/>
          <w:lang w:val="kk-KZ"/>
        </w:rPr>
        <w:t xml:space="preserve"> </w:t>
      </w:r>
      <w:r w:rsidR="00381632" w:rsidRPr="00152E02">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w:t>
      </w:r>
      <w:r w:rsidR="0055216E" w:rsidRPr="0055216E">
        <w:rPr>
          <w:rFonts w:ascii="Times New Roman" w:hAnsi="Times New Roman" w:cs="Times New Roman"/>
          <w:sz w:val="28"/>
          <w:szCs w:val="28"/>
          <w:lang w:val="kk-KZ"/>
        </w:rPr>
        <w:t>Өз денесіне деген қатынасының көпөлшемді сауалнамасы</w:t>
      </w:r>
      <w:r w:rsidR="0055216E" w:rsidRPr="0055216E">
        <w:rPr>
          <w:rFonts w:ascii="Times New Roman" w:hAnsi="Times New Roman" w:cs="Times New Roman"/>
          <w:i/>
          <w:iCs/>
          <w:sz w:val="28"/>
          <w:szCs w:val="28"/>
          <w:lang w:val="kk-KZ"/>
        </w:rPr>
        <w:t xml:space="preserve"> </w:t>
      </w:r>
      <w:r w:rsidR="00152E02">
        <w:rPr>
          <w:rFonts w:ascii="Times New Roman" w:hAnsi="Times New Roman" w:cs="Times New Roman"/>
          <w:sz w:val="28"/>
          <w:szCs w:val="28"/>
          <w:lang w:val="kk-KZ"/>
        </w:rPr>
        <w:t>ӨДДҚКС/MBSRQ</w:t>
      </w:r>
      <w:r w:rsidR="00381632" w:rsidRPr="00152E02">
        <w:rPr>
          <w:rFonts w:ascii="Times New Roman" w:hAnsi="Times New Roman" w:cs="Times New Roman"/>
          <w:sz w:val="28"/>
          <w:szCs w:val="28"/>
          <w:lang w:val="kk-KZ"/>
        </w:rPr>
        <w:t>-AS</w:t>
      </w:r>
      <w:r w:rsidR="00381632" w:rsidRPr="0017593E">
        <w:rPr>
          <w:rFonts w:ascii="Times New Roman" w:hAnsi="Times New Roman" w:cs="Times New Roman"/>
          <w:sz w:val="28"/>
          <w:szCs w:val="28"/>
          <w:lang w:val="kk-KZ"/>
        </w:rPr>
        <w:t xml:space="preserve"> </w:t>
      </w:r>
      <w:r w:rsidR="00381632">
        <w:rPr>
          <w:rFonts w:ascii="Times New Roman" w:hAnsi="Times New Roman" w:cs="Times New Roman"/>
          <w:sz w:val="28"/>
          <w:szCs w:val="28"/>
          <w:lang w:val="kk-KZ"/>
        </w:rPr>
        <w:t>шкала</w:t>
      </w:r>
      <w:r w:rsidR="00DC498D">
        <w:rPr>
          <w:rFonts w:ascii="Times New Roman" w:hAnsi="Times New Roman" w:cs="Times New Roman"/>
          <w:sz w:val="28"/>
          <w:szCs w:val="28"/>
          <w:lang w:val="kk-KZ"/>
        </w:rPr>
        <w:t>лары</w:t>
      </w:r>
      <w:r w:rsidR="00381632" w:rsidRPr="0017593E">
        <w:rPr>
          <w:rFonts w:ascii="Times New Roman" w:hAnsi="Times New Roman" w:cs="Times New Roman"/>
          <w:sz w:val="28"/>
          <w:szCs w:val="28"/>
          <w:lang w:val="kk-KZ"/>
        </w:rPr>
        <w:t xml:space="preserve"> бойынша жас айырмашылықтары</w:t>
      </w:r>
      <w:r w:rsidR="00381632" w:rsidRPr="00152E02">
        <w:rPr>
          <w:rFonts w:ascii="Times New Roman" w:hAnsi="Times New Roman" w:cs="Times New Roman"/>
          <w:sz w:val="28"/>
          <w:szCs w:val="28"/>
          <w:lang w:val="kk-KZ"/>
        </w:rPr>
        <w:t xml:space="preserve"> </w:t>
      </w:r>
    </w:p>
    <w:p w14:paraId="2505EE73" w14:textId="77777777" w:rsidR="00381632" w:rsidRPr="00152E02" w:rsidRDefault="00381632" w:rsidP="00B11E10">
      <w:pPr>
        <w:spacing w:after="0" w:line="240" w:lineRule="auto"/>
        <w:ind w:firstLine="680"/>
        <w:jc w:val="both"/>
        <w:rPr>
          <w:rFonts w:ascii="Times New Roman" w:hAnsi="Times New Roman" w:cs="Times New Roman"/>
          <w:sz w:val="28"/>
          <w:szCs w:val="28"/>
          <w:lang w:val="kk-KZ"/>
        </w:rPr>
      </w:pPr>
    </w:p>
    <w:tbl>
      <w:tblPr>
        <w:tblW w:w="5000" w:type="pct"/>
        <w:tblLook w:val="0000" w:firstRow="0" w:lastRow="0" w:firstColumn="0" w:lastColumn="0" w:noHBand="0" w:noVBand="0"/>
      </w:tblPr>
      <w:tblGrid>
        <w:gridCol w:w="1770"/>
        <w:gridCol w:w="906"/>
        <w:gridCol w:w="807"/>
        <w:gridCol w:w="1735"/>
        <w:gridCol w:w="1171"/>
        <w:gridCol w:w="1096"/>
        <w:gridCol w:w="1040"/>
        <w:gridCol w:w="1103"/>
      </w:tblGrid>
      <w:tr w:rsidR="00381632" w:rsidRPr="00DB2206" w14:paraId="6BFC12B4" w14:textId="77777777" w:rsidTr="00381632">
        <w:tc>
          <w:tcPr>
            <w:tcW w:w="5000" w:type="pct"/>
            <w:gridSpan w:val="8"/>
            <w:tcBorders>
              <w:top w:val="single" w:sz="4" w:space="0" w:color="auto"/>
              <w:left w:val="single" w:sz="4" w:space="0" w:color="auto"/>
              <w:bottom w:val="single" w:sz="4" w:space="0" w:color="auto"/>
              <w:right w:val="single" w:sz="4" w:space="0" w:color="auto"/>
            </w:tcBorders>
          </w:tcPr>
          <w:p w14:paraId="6F996D1E" w14:textId="77777777" w:rsidR="00381632" w:rsidRPr="00DB2206" w:rsidRDefault="00381632" w:rsidP="009C1CE2">
            <w:pPr>
              <w:spacing w:after="0" w:line="240" w:lineRule="auto"/>
              <w:jc w:val="center"/>
              <w:rPr>
                <w:rFonts w:ascii="Times New Roman" w:hAnsi="Times New Roman" w:cs="Times New Roman"/>
                <w:sz w:val="24"/>
                <w:szCs w:val="24"/>
              </w:rPr>
            </w:pPr>
            <w:bookmarkStart w:id="241" w:name="_Hlk219939383"/>
            <w:proofErr w:type="spellStart"/>
            <w:r w:rsidRPr="00DB2206">
              <w:rPr>
                <w:rFonts w:ascii="Times New Roman" w:hAnsi="Times New Roman" w:cs="Times New Roman"/>
                <w:sz w:val="24"/>
                <w:szCs w:val="24"/>
              </w:rPr>
              <w:t>Dunnett</w:t>
            </w:r>
            <w:proofErr w:type="spellEnd"/>
            <w:r w:rsidRPr="00DB2206">
              <w:rPr>
                <w:rFonts w:ascii="Times New Roman" w:hAnsi="Times New Roman" w:cs="Times New Roman"/>
                <w:sz w:val="24"/>
                <w:szCs w:val="24"/>
              </w:rPr>
              <w:t xml:space="preserve"> T3</w:t>
            </w:r>
          </w:p>
        </w:tc>
      </w:tr>
      <w:tr w:rsidR="00DC498D" w:rsidRPr="00DB2206" w14:paraId="0245F8B1" w14:textId="77777777" w:rsidTr="00DC498D">
        <w:tc>
          <w:tcPr>
            <w:tcW w:w="919" w:type="pct"/>
            <w:vMerge w:val="restart"/>
            <w:tcBorders>
              <w:top w:val="single" w:sz="4" w:space="0" w:color="auto"/>
              <w:left w:val="single" w:sz="4" w:space="0" w:color="auto"/>
              <w:bottom w:val="single" w:sz="4" w:space="0" w:color="auto"/>
              <w:right w:val="single" w:sz="4" w:space="0" w:color="auto"/>
            </w:tcBorders>
          </w:tcPr>
          <w:p w14:paraId="40667881" w14:textId="1D6EEAED" w:rsidR="00DC498D" w:rsidRPr="00DB2206" w:rsidRDefault="00DC498D" w:rsidP="00DC498D">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Тәуелді</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айнымалы</w:t>
            </w:r>
            <w:proofErr w:type="spellEnd"/>
          </w:p>
        </w:tc>
        <w:tc>
          <w:tcPr>
            <w:tcW w:w="471" w:type="pct"/>
            <w:vMerge w:val="restart"/>
            <w:tcBorders>
              <w:top w:val="single" w:sz="4" w:space="0" w:color="auto"/>
              <w:left w:val="single" w:sz="4" w:space="0" w:color="auto"/>
              <w:bottom w:val="single" w:sz="4" w:space="0" w:color="auto"/>
              <w:right w:val="single" w:sz="4" w:space="0" w:color="auto"/>
            </w:tcBorders>
          </w:tcPr>
          <w:p w14:paraId="3629C31B" w14:textId="77777777" w:rsidR="00DC498D" w:rsidRPr="00DB2206" w:rsidRDefault="00DC498D" w:rsidP="00DC498D">
            <w:pPr>
              <w:spacing w:after="0" w:line="240" w:lineRule="auto"/>
              <w:jc w:val="both"/>
              <w:rPr>
                <w:rFonts w:ascii="Times New Roman" w:hAnsi="Times New Roman" w:cs="Times New Roman"/>
                <w:sz w:val="24"/>
                <w:szCs w:val="24"/>
                <w:lang w:val="kk-KZ"/>
              </w:rPr>
            </w:pPr>
            <w:r w:rsidRPr="00DB2206">
              <w:rPr>
                <w:rFonts w:ascii="Times New Roman" w:hAnsi="Times New Roman" w:cs="Times New Roman"/>
                <w:sz w:val="24"/>
                <w:szCs w:val="24"/>
              </w:rPr>
              <w:t xml:space="preserve">(I) </w:t>
            </w:r>
            <w:r w:rsidRPr="00DB2206">
              <w:rPr>
                <w:rFonts w:ascii="Times New Roman" w:hAnsi="Times New Roman" w:cs="Times New Roman"/>
                <w:sz w:val="24"/>
                <w:szCs w:val="24"/>
                <w:lang w:val="kk-KZ"/>
              </w:rPr>
              <w:t>Жасы</w:t>
            </w:r>
          </w:p>
        </w:tc>
        <w:tc>
          <w:tcPr>
            <w:tcW w:w="419" w:type="pct"/>
            <w:vMerge w:val="restart"/>
            <w:tcBorders>
              <w:top w:val="single" w:sz="4" w:space="0" w:color="auto"/>
              <w:left w:val="single" w:sz="4" w:space="0" w:color="auto"/>
              <w:bottom w:val="single" w:sz="4" w:space="0" w:color="auto"/>
              <w:right w:val="single" w:sz="4" w:space="0" w:color="auto"/>
            </w:tcBorders>
          </w:tcPr>
          <w:p w14:paraId="7B2EBF44" w14:textId="77777777" w:rsidR="00DC498D" w:rsidRPr="00DB2206" w:rsidRDefault="00DC498D" w:rsidP="00DC498D">
            <w:pPr>
              <w:spacing w:after="0" w:line="240" w:lineRule="auto"/>
              <w:jc w:val="both"/>
              <w:rPr>
                <w:rFonts w:ascii="Times New Roman" w:hAnsi="Times New Roman" w:cs="Times New Roman"/>
                <w:sz w:val="24"/>
                <w:szCs w:val="24"/>
                <w:lang w:val="kk-KZ"/>
              </w:rPr>
            </w:pPr>
            <w:r w:rsidRPr="00DB2206">
              <w:rPr>
                <w:rFonts w:ascii="Times New Roman" w:hAnsi="Times New Roman" w:cs="Times New Roman"/>
                <w:sz w:val="24"/>
                <w:szCs w:val="24"/>
              </w:rPr>
              <w:t xml:space="preserve">(J) </w:t>
            </w:r>
            <w:r w:rsidRPr="00DB2206">
              <w:rPr>
                <w:rFonts w:ascii="Times New Roman" w:hAnsi="Times New Roman" w:cs="Times New Roman"/>
                <w:sz w:val="24"/>
                <w:szCs w:val="24"/>
                <w:lang w:val="kk-KZ"/>
              </w:rPr>
              <w:t>Жасы</w:t>
            </w:r>
          </w:p>
        </w:tc>
        <w:tc>
          <w:tcPr>
            <w:tcW w:w="901" w:type="pct"/>
            <w:vMerge w:val="restart"/>
            <w:tcBorders>
              <w:top w:val="single" w:sz="4" w:space="0" w:color="auto"/>
              <w:left w:val="single" w:sz="4" w:space="0" w:color="auto"/>
              <w:bottom w:val="single" w:sz="4" w:space="0" w:color="auto"/>
              <w:right w:val="single" w:sz="4" w:space="0" w:color="auto"/>
            </w:tcBorders>
          </w:tcPr>
          <w:p w14:paraId="4B6C9973" w14:textId="0528FB1F" w:rsidR="00DC498D" w:rsidRPr="00DB2206" w:rsidRDefault="00DC498D" w:rsidP="00DC498D">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орташа</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айырмашылық</w:t>
            </w:r>
            <w:proofErr w:type="spellEnd"/>
            <w:r w:rsidRPr="00DB2206">
              <w:rPr>
                <w:rFonts w:ascii="Times New Roman" w:hAnsi="Times New Roman" w:cs="Times New Roman"/>
                <w:sz w:val="24"/>
                <w:szCs w:val="24"/>
              </w:rPr>
              <w:t xml:space="preserve"> (I-J)</w:t>
            </w:r>
          </w:p>
        </w:tc>
        <w:tc>
          <w:tcPr>
            <w:tcW w:w="608" w:type="pct"/>
            <w:vMerge w:val="restart"/>
            <w:tcBorders>
              <w:top w:val="single" w:sz="4" w:space="0" w:color="auto"/>
              <w:left w:val="single" w:sz="4" w:space="0" w:color="auto"/>
              <w:bottom w:val="single" w:sz="4" w:space="0" w:color="auto"/>
              <w:right w:val="single" w:sz="4" w:space="0" w:color="auto"/>
            </w:tcBorders>
          </w:tcPr>
          <w:p w14:paraId="64C2E35A" w14:textId="77777777" w:rsidR="00DC498D" w:rsidRPr="00DB2206" w:rsidRDefault="00DC498D" w:rsidP="00DC498D">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Стандарт</w:t>
            </w:r>
          </w:p>
          <w:p w14:paraId="2047B376" w14:textId="2398D3E6" w:rsidR="00DC498D" w:rsidRPr="00DB2206" w:rsidRDefault="00DC498D" w:rsidP="00DC498D">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 xml:space="preserve">ты </w:t>
            </w:r>
            <w:proofErr w:type="spellStart"/>
            <w:r w:rsidRPr="00DB2206">
              <w:rPr>
                <w:rFonts w:ascii="Times New Roman" w:hAnsi="Times New Roman" w:cs="Times New Roman"/>
                <w:sz w:val="24"/>
                <w:szCs w:val="24"/>
              </w:rPr>
              <w:t>қате</w:t>
            </w:r>
            <w:proofErr w:type="spellEnd"/>
          </w:p>
        </w:tc>
        <w:tc>
          <w:tcPr>
            <w:tcW w:w="569" w:type="pct"/>
            <w:vMerge w:val="restart"/>
            <w:tcBorders>
              <w:top w:val="single" w:sz="4" w:space="0" w:color="auto"/>
              <w:left w:val="single" w:sz="4" w:space="0" w:color="auto"/>
              <w:bottom w:val="single" w:sz="4" w:space="0" w:color="auto"/>
              <w:right w:val="single" w:sz="4" w:space="0" w:color="auto"/>
            </w:tcBorders>
          </w:tcPr>
          <w:p w14:paraId="79BC71CE" w14:textId="36AE456A" w:rsidR="00DC498D" w:rsidRPr="00DB2206" w:rsidRDefault="00DC498D" w:rsidP="00DC498D">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мәнділік</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деңгейі</w:t>
            </w:r>
            <w:proofErr w:type="spellEnd"/>
            <w:r w:rsidRPr="00DB2206">
              <w:rPr>
                <w:rFonts w:ascii="Times New Roman" w:hAnsi="Times New Roman" w:cs="Times New Roman"/>
                <w:sz w:val="24"/>
                <w:szCs w:val="24"/>
              </w:rPr>
              <w:t xml:space="preserve"> (p-</w:t>
            </w:r>
            <w:proofErr w:type="spellStart"/>
            <w:r w:rsidRPr="00DB2206">
              <w:rPr>
                <w:rFonts w:ascii="Times New Roman" w:hAnsi="Times New Roman" w:cs="Times New Roman"/>
                <w:sz w:val="24"/>
                <w:szCs w:val="24"/>
              </w:rPr>
              <w:t>мәні</w:t>
            </w:r>
            <w:proofErr w:type="spellEnd"/>
            <w:r w:rsidRPr="00DB2206">
              <w:rPr>
                <w:rFonts w:ascii="Times New Roman" w:hAnsi="Times New Roman" w:cs="Times New Roman"/>
                <w:sz w:val="24"/>
                <w:szCs w:val="24"/>
              </w:rPr>
              <w:t>)</w:t>
            </w:r>
          </w:p>
        </w:tc>
        <w:tc>
          <w:tcPr>
            <w:tcW w:w="1114" w:type="pct"/>
            <w:gridSpan w:val="2"/>
            <w:tcBorders>
              <w:top w:val="single" w:sz="4" w:space="0" w:color="auto"/>
              <w:left w:val="single" w:sz="4" w:space="0" w:color="auto"/>
              <w:bottom w:val="single" w:sz="4" w:space="0" w:color="auto"/>
              <w:right w:val="single" w:sz="4" w:space="0" w:color="auto"/>
            </w:tcBorders>
          </w:tcPr>
          <w:p w14:paraId="4D66F807" w14:textId="1D4839E0" w:rsidR="00DC498D" w:rsidRPr="00DB2206" w:rsidRDefault="00DC498D" w:rsidP="00DC498D">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 xml:space="preserve">95% </w:t>
            </w:r>
            <w:proofErr w:type="spellStart"/>
            <w:r w:rsidRPr="00DB2206">
              <w:rPr>
                <w:rFonts w:ascii="Times New Roman" w:hAnsi="Times New Roman" w:cs="Times New Roman"/>
                <w:sz w:val="24"/>
                <w:szCs w:val="24"/>
              </w:rPr>
              <w:t>сенімділік</w:t>
            </w:r>
            <w:proofErr w:type="spellEnd"/>
            <w:r w:rsidRPr="00DB2206">
              <w:rPr>
                <w:rFonts w:ascii="Times New Roman" w:hAnsi="Times New Roman" w:cs="Times New Roman"/>
                <w:sz w:val="24"/>
                <w:szCs w:val="24"/>
              </w:rPr>
              <w:t xml:space="preserve"> интервалы</w:t>
            </w:r>
          </w:p>
        </w:tc>
      </w:tr>
      <w:tr w:rsidR="00DC498D" w:rsidRPr="00DB2206" w14:paraId="57B055AF" w14:textId="77777777" w:rsidTr="00DC498D">
        <w:tc>
          <w:tcPr>
            <w:tcW w:w="919" w:type="pct"/>
            <w:vMerge/>
            <w:tcBorders>
              <w:top w:val="single" w:sz="4" w:space="0" w:color="auto"/>
              <w:left w:val="single" w:sz="4" w:space="0" w:color="auto"/>
              <w:bottom w:val="single" w:sz="4" w:space="0" w:color="auto"/>
              <w:right w:val="single" w:sz="4" w:space="0" w:color="auto"/>
            </w:tcBorders>
          </w:tcPr>
          <w:p w14:paraId="5162511A" w14:textId="77777777" w:rsidR="00DC498D" w:rsidRPr="00DB2206" w:rsidRDefault="00DC498D" w:rsidP="00DC498D">
            <w:pPr>
              <w:spacing w:after="0" w:line="240" w:lineRule="auto"/>
              <w:jc w:val="both"/>
              <w:rPr>
                <w:rFonts w:ascii="Times New Roman" w:hAnsi="Times New Roman" w:cs="Times New Roman"/>
                <w:sz w:val="24"/>
                <w:szCs w:val="24"/>
              </w:rPr>
            </w:pPr>
          </w:p>
        </w:tc>
        <w:tc>
          <w:tcPr>
            <w:tcW w:w="471" w:type="pct"/>
            <w:vMerge/>
            <w:tcBorders>
              <w:top w:val="single" w:sz="4" w:space="0" w:color="auto"/>
              <w:left w:val="single" w:sz="4" w:space="0" w:color="auto"/>
              <w:bottom w:val="single" w:sz="4" w:space="0" w:color="auto"/>
              <w:right w:val="single" w:sz="4" w:space="0" w:color="auto"/>
            </w:tcBorders>
          </w:tcPr>
          <w:p w14:paraId="43CE3222" w14:textId="77777777" w:rsidR="00DC498D" w:rsidRPr="00DB2206" w:rsidRDefault="00DC498D" w:rsidP="00DC498D">
            <w:pPr>
              <w:spacing w:after="0" w:line="240" w:lineRule="auto"/>
              <w:jc w:val="both"/>
              <w:rPr>
                <w:rFonts w:ascii="Times New Roman" w:hAnsi="Times New Roman" w:cs="Times New Roman"/>
                <w:sz w:val="24"/>
                <w:szCs w:val="24"/>
              </w:rPr>
            </w:pPr>
          </w:p>
        </w:tc>
        <w:tc>
          <w:tcPr>
            <w:tcW w:w="419" w:type="pct"/>
            <w:vMerge/>
            <w:tcBorders>
              <w:top w:val="single" w:sz="4" w:space="0" w:color="auto"/>
              <w:left w:val="single" w:sz="4" w:space="0" w:color="auto"/>
              <w:bottom w:val="single" w:sz="4" w:space="0" w:color="auto"/>
              <w:right w:val="single" w:sz="4" w:space="0" w:color="auto"/>
            </w:tcBorders>
          </w:tcPr>
          <w:p w14:paraId="58660B1B" w14:textId="77777777" w:rsidR="00DC498D" w:rsidRPr="00DB2206" w:rsidRDefault="00DC498D" w:rsidP="00DC498D">
            <w:pPr>
              <w:spacing w:after="0" w:line="240" w:lineRule="auto"/>
              <w:jc w:val="both"/>
              <w:rPr>
                <w:rFonts w:ascii="Times New Roman" w:hAnsi="Times New Roman" w:cs="Times New Roman"/>
                <w:sz w:val="24"/>
                <w:szCs w:val="24"/>
              </w:rPr>
            </w:pPr>
          </w:p>
        </w:tc>
        <w:tc>
          <w:tcPr>
            <w:tcW w:w="901" w:type="pct"/>
            <w:vMerge/>
            <w:tcBorders>
              <w:top w:val="single" w:sz="4" w:space="0" w:color="auto"/>
              <w:left w:val="single" w:sz="4" w:space="0" w:color="auto"/>
              <w:bottom w:val="single" w:sz="4" w:space="0" w:color="auto"/>
              <w:right w:val="single" w:sz="4" w:space="0" w:color="auto"/>
            </w:tcBorders>
          </w:tcPr>
          <w:p w14:paraId="5DC4F2F5" w14:textId="77777777" w:rsidR="00DC498D" w:rsidRPr="00DB2206" w:rsidRDefault="00DC498D" w:rsidP="00DC498D">
            <w:pPr>
              <w:spacing w:after="0" w:line="240" w:lineRule="auto"/>
              <w:jc w:val="both"/>
              <w:rPr>
                <w:rFonts w:ascii="Times New Roman" w:hAnsi="Times New Roman" w:cs="Times New Roman"/>
                <w:sz w:val="24"/>
                <w:szCs w:val="24"/>
              </w:rPr>
            </w:pPr>
          </w:p>
        </w:tc>
        <w:tc>
          <w:tcPr>
            <w:tcW w:w="608" w:type="pct"/>
            <w:vMerge/>
            <w:tcBorders>
              <w:top w:val="single" w:sz="4" w:space="0" w:color="auto"/>
              <w:left w:val="single" w:sz="4" w:space="0" w:color="auto"/>
              <w:bottom w:val="single" w:sz="4" w:space="0" w:color="auto"/>
              <w:right w:val="single" w:sz="4" w:space="0" w:color="auto"/>
            </w:tcBorders>
          </w:tcPr>
          <w:p w14:paraId="67A98D46" w14:textId="77777777" w:rsidR="00DC498D" w:rsidRPr="00DB2206" w:rsidRDefault="00DC498D" w:rsidP="00DC498D">
            <w:pPr>
              <w:spacing w:after="0" w:line="240" w:lineRule="auto"/>
              <w:jc w:val="both"/>
              <w:rPr>
                <w:rFonts w:ascii="Times New Roman" w:hAnsi="Times New Roman" w:cs="Times New Roman"/>
                <w:sz w:val="24"/>
                <w:szCs w:val="24"/>
              </w:rPr>
            </w:pPr>
          </w:p>
        </w:tc>
        <w:tc>
          <w:tcPr>
            <w:tcW w:w="569" w:type="pct"/>
            <w:vMerge/>
            <w:tcBorders>
              <w:top w:val="single" w:sz="4" w:space="0" w:color="auto"/>
              <w:left w:val="single" w:sz="4" w:space="0" w:color="auto"/>
              <w:bottom w:val="single" w:sz="4" w:space="0" w:color="auto"/>
              <w:right w:val="single" w:sz="4" w:space="0" w:color="auto"/>
            </w:tcBorders>
          </w:tcPr>
          <w:p w14:paraId="6E9DA253" w14:textId="77777777" w:rsidR="00DC498D" w:rsidRPr="00DB2206" w:rsidRDefault="00DC498D" w:rsidP="00DC498D">
            <w:pPr>
              <w:spacing w:after="0" w:line="240" w:lineRule="auto"/>
              <w:jc w:val="both"/>
              <w:rPr>
                <w:rFonts w:ascii="Times New Roman" w:hAnsi="Times New Roman" w:cs="Times New Roman"/>
                <w:sz w:val="24"/>
                <w:szCs w:val="24"/>
              </w:rPr>
            </w:pPr>
          </w:p>
        </w:tc>
        <w:tc>
          <w:tcPr>
            <w:tcW w:w="540" w:type="pct"/>
            <w:tcBorders>
              <w:top w:val="single" w:sz="4" w:space="0" w:color="auto"/>
              <w:left w:val="single" w:sz="4" w:space="0" w:color="auto"/>
              <w:bottom w:val="single" w:sz="4" w:space="0" w:color="auto"/>
              <w:right w:val="single" w:sz="4" w:space="0" w:color="auto"/>
            </w:tcBorders>
          </w:tcPr>
          <w:p w14:paraId="30693992" w14:textId="5F410E58" w:rsidR="00DC498D" w:rsidRPr="00DB2206" w:rsidRDefault="00DC498D" w:rsidP="00DC498D">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төменгі</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шек</w:t>
            </w:r>
            <w:proofErr w:type="spellEnd"/>
          </w:p>
        </w:tc>
        <w:tc>
          <w:tcPr>
            <w:tcW w:w="574" w:type="pct"/>
            <w:tcBorders>
              <w:top w:val="single" w:sz="4" w:space="0" w:color="auto"/>
              <w:left w:val="single" w:sz="4" w:space="0" w:color="auto"/>
              <w:bottom w:val="single" w:sz="4" w:space="0" w:color="auto"/>
              <w:right w:val="single" w:sz="4" w:space="0" w:color="auto"/>
            </w:tcBorders>
          </w:tcPr>
          <w:p w14:paraId="4FD273C6" w14:textId="08204365" w:rsidR="00DC498D" w:rsidRPr="00DB2206" w:rsidRDefault="00DC498D" w:rsidP="00DC498D">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төменгі</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шек</w:t>
            </w:r>
            <w:proofErr w:type="spellEnd"/>
          </w:p>
        </w:tc>
      </w:tr>
      <w:tr w:rsidR="00DC498D" w:rsidRPr="00DB2206" w14:paraId="152BD572" w14:textId="77777777" w:rsidTr="00DC498D">
        <w:tc>
          <w:tcPr>
            <w:tcW w:w="919" w:type="pct"/>
            <w:vMerge w:val="restart"/>
            <w:tcBorders>
              <w:top w:val="single" w:sz="4" w:space="0" w:color="auto"/>
              <w:left w:val="single" w:sz="4" w:space="0" w:color="auto"/>
              <w:bottom w:val="single" w:sz="4" w:space="0" w:color="auto"/>
              <w:right w:val="single" w:sz="4" w:space="0" w:color="auto"/>
            </w:tcBorders>
          </w:tcPr>
          <w:p w14:paraId="22D403DA" w14:textId="52D02302" w:rsidR="00381632" w:rsidRPr="00DB2206" w:rsidRDefault="00DC498D" w:rsidP="009C1CE2">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sz w:val="24"/>
                <w:szCs w:val="24"/>
              </w:rPr>
              <w:t>Артық</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салмаққа</w:t>
            </w:r>
            <w:proofErr w:type="spellEnd"/>
            <w:r w:rsidRPr="00DB2206">
              <w:rPr>
                <w:rFonts w:ascii="Times New Roman" w:hAnsi="Times New Roman" w:cs="Times New Roman"/>
                <w:sz w:val="24"/>
                <w:szCs w:val="24"/>
              </w:rPr>
              <w:t xml:space="preserve"> </w:t>
            </w:r>
            <w:proofErr w:type="spellStart"/>
            <w:r w:rsidRPr="00DB2206">
              <w:rPr>
                <w:rFonts w:ascii="Times New Roman" w:hAnsi="Times New Roman" w:cs="Times New Roman"/>
                <w:sz w:val="24"/>
                <w:szCs w:val="24"/>
              </w:rPr>
              <w:t>алаңдаушылық</w:t>
            </w:r>
            <w:proofErr w:type="spellEnd"/>
            <w:r w:rsidRPr="00DB2206">
              <w:rPr>
                <w:rFonts w:ascii="Times New Roman" w:hAnsi="Times New Roman" w:cs="Times New Roman"/>
                <w:sz w:val="24"/>
                <w:szCs w:val="24"/>
              </w:rPr>
              <w:t xml:space="preserve"> (OWP)</w:t>
            </w:r>
          </w:p>
        </w:tc>
        <w:tc>
          <w:tcPr>
            <w:tcW w:w="471" w:type="pct"/>
            <w:vMerge w:val="restart"/>
            <w:tcBorders>
              <w:top w:val="single" w:sz="4" w:space="0" w:color="auto"/>
              <w:left w:val="single" w:sz="4" w:space="0" w:color="auto"/>
              <w:bottom w:val="single" w:sz="4" w:space="0" w:color="auto"/>
              <w:right w:val="single" w:sz="4" w:space="0" w:color="auto"/>
            </w:tcBorders>
          </w:tcPr>
          <w:p w14:paraId="3AA47D8A"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30-35</w:t>
            </w:r>
          </w:p>
        </w:tc>
        <w:tc>
          <w:tcPr>
            <w:tcW w:w="419" w:type="pct"/>
            <w:tcBorders>
              <w:top w:val="single" w:sz="4" w:space="0" w:color="auto"/>
              <w:left w:val="single" w:sz="4" w:space="0" w:color="auto"/>
              <w:bottom w:val="single" w:sz="4" w:space="0" w:color="auto"/>
              <w:right w:val="single" w:sz="4" w:space="0" w:color="auto"/>
            </w:tcBorders>
          </w:tcPr>
          <w:p w14:paraId="5370EB93"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2E0A5B71"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-1,184</w:t>
            </w:r>
          </w:p>
        </w:tc>
        <w:tc>
          <w:tcPr>
            <w:tcW w:w="608" w:type="pct"/>
            <w:tcBorders>
              <w:top w:val="single" w:sz="4" w:space="0" w:color="auto"/>
              <w:left w:val="single" w:sz="4" w:space="0" w:color="auto"/>
              <w:bottom w:val="single" w:sz="4" w:space="0" w:color="auto"/>
              <w:right w:val="single" w:sz="4" w:space="0" w:color="auto"/>
            </w:tcBorders>
          </w:tcPr>
          <w:p w14:paraId="5E62CD40"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,816</w:t>
            </w:r>
          </w:p>
        </w:tc>
        <w:tc>
          <w:tcPr>
            <w:tcW w:w="569" w:type="pct"/>
            <w:tcBorders>
              <w:top w:val="single" w:sz="4" w:space="0" w:color="auto"/>
              <w:left w:val="single" w:sz="4" w:space="0" w:color="auto"/>
              <w:bottom w:val="single" w:sz="4" w:space="0" w:color="auto"/>
              <w:right w:val="single" w:sz="4" w:space="0" w:color="auto"/>
            </w:tcBorders>
          </w:tcPr>
          <w:p w14:paraId="0F68E9DE"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,398</w:t>
            </w:r>
          </w:p>
        </w:tc>
        <w:tc>
          <w:tcPr>
            <w:tcW w:w="540" w:type="pct"/>
            <w:tcBorders>
              <w:top w:val="single" w:sz="4" w:space="0" w:color="auto"/>
              <w:left w:val="single" w:sz="4" w:space="0" w:color="auto"/>
              <w:bottom w:val="single" w:sz="4" w:space="0" w:color="auto"/>
              <w:right w:val="single" w:sz="4" w:space="0" w:color="auto"/>
            </w:tcBorders>
          </w:tcPr>
          <w:p w14:paraId="46E0A66A"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-3,28</w:t>
            </w:r>
          </w:p>
        </w:tc>
        <w:tc>
          <w:tcPr>
            <w:tcW w:w="574" w:type="pct"/>
            <w:tcBorders>
              <w:top w:val="single" w:sz="4" w:space="0" w:color="auto"/>
              <w:left w:val="single" w:sz="4" w:space="0" w:color="auto"/>
              <w:bottom w:val="single" w:sz="4" w:space="0" w:color="auto"/>
              <w:right w:val="single" w:sz="4" w:space="0" w:color="auto"/>
            </w:tcBorders>
          </w:tcPr>
          <w:p w14:paraId="335D1643"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1,26</w:t>
            </w:r>
          </w:p>
        </w:tc>
      </w:tr>
      <w:tr w:rsidR="00DC498D" w:rsidRPr="00DB2206" w14:paraId="61FC23AF" w14:textId="77777777" w:rsidTr="00DC498D">
        <w:tc>
          <w:tcPr>
            <w:tcW w:w="919" w:type="pct"/>
            <w:vMerge/>
            <w:tcBorders>
              <w:top w:val="single" w:sz="4" w:space="0" w:color="auto"/>
              <w:left w:val="single" w:sz="4" w:space="0" w:color="auto"/>
              <w:bottom w:val="single" w:sz="4" w:space="0" w:color="auto"/>
              <w:right w:val="single" w:sz="4" w:space="0" w:color="auto"/>
            </w:tcBorders>
          </w:tcPr>
          <w:p w14:paraId="4DA8265E"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71" w:type="pct"/>
            <w:vMerge/>
            <w:tcBorders>
              <w:top w:val="single" w:sz="4" w:space="0" w:color="auto"/>
              <w:left w:val="single" w:sz="4" w:space="0" w:color="auto"/>
              <w:bottom w:val="single" w:sz="4" w:space="0" w:color="auto"/>
              <w:right w:val="single" w:sz="4" w:space="0" w:color="auto"/>
            </w:tcBorders>
          </w:tcPr>
          <w:p w14:paraId="46D4C794"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19" w:type="pct"/>
            <w:tcBorders>
              <w:top w:val="single" w:sz="4" w:space="0" w:color="auto"/>
              <w:left w:val="single" w:sz="4" w:space="0" w:color="auto"/>
              <w:bottom w:val="single" w:sz="4" w:space="0" w:color="auto"/>
              <w:right w:val="single" w:sz="4" w:space="0" w:color="auto"/>
            </w:tcBorders>
          </w:tcPr>
          <w:p w14:paraId="6BF95407"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57197386"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-1,369</w:t>
            </w:r>
          </w:p>
        </w:tc>
        <w:tc>
          <w:tcPr>
            <w:tcW w:w="608" w:type="pct"/>
            <w:tcBorders>
              <w:top w:val="single" w:sz="4" w:space="0" w:color="auto"/>
              <w:left w:val="single" w:sz="4" w:space="0" w:color="auto"/>
              <w:bottom w:val="single" w:sz="4" w:space="0" w:color="auto"/>
              <w:right w:val="single" w:sz="4" w:space="0" w:color="auto"/>
            </w:tcBorders>
          </w:tcPr>
          <w:p w14:paraId="0671B393"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,612</w:t>
            </w:r>
          </w:p>
        </w:tc>
        <w:tc>
          <w:tcPr>
            <w:tcW w:w="569" w:type="pct"/>
            <w:tcBorders>
              <w:top w:val="single" w:sz="4" w:space="0" w:color="auto"/>
              <w:left w:val="single" w:sz="4" w:space="0" w:color="auto"/>
              <w:bottom w:val="single" w:sz="4" w:space="0" w:color="auto"/>
              <w:right w:val="single" w:sz="4" w:space="0" w:color="auto"/>
            </w:tcBorders>
          </w:tcPr>
          <w:p w14:paraId="5302C45A"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,060</w:t>
            </w:r>
          </w:p>
        </w:tc>
        <w:tc>
          <w:tcPr>
            <w:tcW w:w="540" w:type="pct"/>
            <w:tcBorders>
              <w:top w:val="single" w:sz="4" w:space="0" w:color="auto"/>
              <w:left w:val="single" w:sz="4" w:space="0" w:color="auto"/>
              <w:bottom w:val="single" w:sz="4" w:space="0" w:color="auto"/>
              <w:right w:val="single" w:sz="4" w:space="0" w:color="auto"/>
            </w:tcBorders>
          </w:tcPr>
          <w:p w14:paraId="2C338225"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-2,96</w:t>
            </w:r>
          </w:p>
        </w:tc>
        <w:tc>
          <w:tcPr>
            <w:tcW w:w="574" w:type="pct"/>
            <w:tcBorders>
              <w:top w:val="single" w:sz="4" w:space="0" w:color="auto"/>
              <w:left w:val="single" w:sz="4" w:space="0" w:color="auto"/>
              <w:bottom w:val="single" w:sz="4" w:space="0" w:color="auto"/>
              <w:right w:val="single" w:sz="4" w:space="0" w:color="auto"/>
            </w:tcBorders>
          </w:tcPr>
          <w:p w14:paraId="4F1489ED"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,58</w:t>
            </w:r>
          </w:p>
        </w:tc>
      </w:tr>
      <w:tr w:rsidR="00DC498D" w:rsidRPr="00DB2206" w14:paraId="56AC666E" w14:textId="77777777" w:rsidTr="00DC498D">
        <w:tc>
          <w:tcPr>
            <w:tcW w:w="919" w:type="pct"/>
            <w:vMerge/>
            <w:tcBorders>
              <w:top w:val="single" w:sz="4" w:space="0" w:color="auto"/>
              <w:left w:val="single" w:sz="4" w:space="0" w:color="auto"/>
              <w:bottom w:val="single" w:sz="4" w:space="0" w:color="auto"/>
              <w:right w:val="single" w:sz="4" w:space="0" w:color="auto"/>
            </w:tcBorders>
          </w:tcPr>
          <w:p w14:paraId="20F1E191"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71" w:type="pct"/>
            <w:vMerge w:val="restart"/>
            <w:tcBorders>
              <w:top w:val="single" w:sz="4" w:space="0" w:color="auto"/>
              <w:left w:val="single" w:sz="4" w:space="0" w:color="auto"/>
              <w:bottom w:val="single" w:sz="4" w:space="0" w:color="auto"/>
              <w:right w:val="single" w:sz="4" w:space="0" w:color="auto"/>
            </w:tcBorders>
          </w:tcPr>
          <w:p w14:paraId="7A674E37"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35-40</w:t>
            </w:r>
          </w:p>
        </w:tc>
        <w:tc>
          <w:tcPr>
            <w:tcW w:w="419" w:type="pct"/>
            <w:tcBorders>
              <w:top w:val="single" w:sz="4" w:space="0" w:color="auto"/>
              <w:left w:val="single" w:sz="4" w:space="0" w:color="auto"/>
              <w:bottom w:val="single" w:sz="4" w:space="0" w:color="auto"/>
              <w:right w:val="single" w:sz="4" w:space="0" w:color="auto"/>
            </w:tcBorders>
          </w:tcPr>
          <w:p w14:paraId="68308C50"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2983CE7A"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1,184</w:t>
            </w:r>
          </w:p>
        </w:tc>
        <w:tc>
          <w:tcPr>
            <w:tcW w:w="608" w:type="pct"/>
            <w:tcBorders>
              <w:top w:val="single" w:sz="4" w:space="0" w:color="auto"/>
              <w:left w:val="single" w:sz="4" w:space="0" w:color="auto"/>
              <w:bottom w:val="single" w:sz="4" w:space="0" w:color="auto"/>
              <w:right w:val="single" w:sz="4" w:space="0" w:color="auto"/>
            </w:tcBorders>
          </w:tcPr>
          <w:p w14:paraId="4094EA00"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,816</w:t>
            </w:r>
          </w:p>
        </w:tc>
        <w:tc>
          <w:tcPr>
            <w:tcW w:w="569" w:type="pct"/>
            <w:tcBorders>
              <w:top w:val="single" w:sz="4" w:space="0" w:color="auto"/>
              <w:left w:val="single" w:sz="4" w:space="0" w:color="auto"/>
              <w:bottom w:val="single" w:sz="4" w:space="0" w:color="auto"/>
              <w:right w:val="single" w:sz="4" w:space="0" w:color="auto"/>
            </w:tcBorders>
          </w:tcPr>
          <w:p w14:paraId="2BE1C703"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,398</w:t>
            </w:r>
          </w:p>
        </w:tc>
        <w:tc>
          <w:tcPr>
            <w:tcW w:w="540" w:type="pct"/>
            <w:tcBorders>
              <w:top w:val="single" w:sz="4" w:space="0" w:color="auto"/>
              <w:left w:val="single" w:sz="4" w:space="0" w:color="auto"/>
              <w:bottom w:val="single" w:sz="4" w:space="0" w:color="auto"/>
              <w:right w:val="single" w:sz="4" w:space="0" w:color="auto"/>
            </w:tcBorders>
          </w:tcPr>
          <w:p w14:paraId="0F9C7CBC"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-1,26</w:t>
            </w:r>
          </w:p>
        </w:tc>
        <w:tc>
          <w:tcPr>
            <w:tcW w:w="574" w:type="pct"/>
            <w:tcBorders>
              <w:top w:val="single" w:sz="4" w:space="0" w:color="auto"/>
              <w:left w:val="single" w:sz="4" w:space="0" w:color="auto"/>
              <w:bottom w:val="single" w:sz="4" w:space="0" w:color="auto"/>
              <w:right w:val="single" w:sz="4" w:space="0" w:color="auto"/>
            </w:tcBorders>
          </w:tcPr>
          <w:p w14:paraId="0169E615"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3,28</w:t>
            </w:r>
          </w:p>
        </w:tc>
      </w:tr>
      <w:tr w:rsidR="00DC498D" w:rsidRPr="00DB2206" w14:paraId="3C91DDD1" w14:textId="77777777" w:rsidTr="00DC498D">
        <w:tc>
          <w:tcPr>
            <w:tcW w:w="919" w:type="pct"/>
            <w:vMerge/>
            <w:tcBorders>
              <w:top w:val="single" w:sz="4" w:space="0" w:color="auto"/>
              <w:left w:val="single" w:sz="4" w:space="0" w:color="auto"/>
              <w:bottom w:val="single" w:sz="4" w:space="0" w:color="auto"/>
              <w:right w:val="single" w:sz="4" w:space="0" w:color="auto"/>
            </w:tcBorders>
          </w:tcPr>
          <w:p w14:paraId="2EE269A6"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71" w:type="pct"/>
            <w:vMerge/>
            <w:tcBorders>
              <w:top w:val="single" w:sz="4" w:space="0" w:color="auto"/>
              <w:left w:val="single" w:sz="4" w:space="0" w:color="auto"/>
              <w:bottom w:val="single" w:sz="4" w:space="0" w:color="auto"/>
              <w:right w:val="single" w:sz="4" w:space="0" w:color="auto"/>
            </w:tcBorders>
          </w:tcPr>
          <w:p w14:paraId="3EFBC286"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19" w:type="pct"/>
            <w:tcBorders>
              <w:top w:val="single" w:sz="4" w:space="0" w:color="auto"/>
              <w:left w:val="single" w:sz="4" w:space="0" w:color="auto"/>
              <w:bottom w:val="single" w:sz="4" w:space="0" w:color="auto"/>
              <w:right w:val="single" w:sz="4" w:space="0" w:color="auto"/>
            </w:tcBorders>
          </w:tcPr>
          <w:p w14:paraId="5B625184"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65DE0FB0"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-,184</w:t>
            </w:r>
          </w:p>
        </w:tc>
        <w:tc>
          <w:tcPr>
            <w:tcW w:w="608" w:type="pct"/>
            <w:tcBorders>
              <w:top w:val="single" w:sz="4" w:space="0" w:color="auto"/>
              <w:left w:val="single" w:sz="4" w:space="0" w:color="auto"/>
              <w:bottom w:val="single" w:sz="4" w:space="0" w:color="auto"/>
              <w:right w:val="single" w:sz="4" w:space="0" w:color="auto"/>
            </w:tcBorders>
          </w:tcPr>
          <w:p w14:paraId="130CD1DE"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,865</w:t>
            </w:r>
          </w:p>
        </w:tc>
        <w:tc>
          <w:tcPr>
            <w:tcW w:w="569" w:type="pct"/>
            <w:tcBorders>
              <w:top w:val="single" w:sz="4" w:space="0" w:color="auto"/>
              <w:left w:val="single" w:sz="4" w:space="0" w:color="auto"/>
              <w:bottom w:val="single" w:sz="4" w:space="0" w:color="auto"/>
              <w:right w:val="single" w:sz="4" w:space="0" w:color="auto"/>
            </w:tcBorders>
          </w:tcPr>
          <w:p w14:paraId="6DDBFFF2"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,995</w:t>
            </w:r>
          </w:p>
        </w:tc>
        <w:tc>
          <w:tcPr>
            <w:tcW w:w="540" w:type="pct"/>
            <w:tcBorders>
              <w:top w:val="single" w:sz="4" w:space="0" w:color="auto"/>
              <w:left w:val="single" w:sz="4" w:space="0" w:color="auto"/>
              <w:bottom w:val="single" w:sz="4" w:space="0" w:color="auto"/>
              <w:right w:val="single" w:sz="4" w:space="0" w:color="auto"/>
            </w:tcBorders>
          </w:tcPr>
          <w:p w14:paraId="2BF6E000"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-2,37</w:t>
            </w:r>
          </w:p>
        </w:tc>
        <w:tc>
          <w:tcPr>
            <w:tcW w:w="574" w:type="pct"/>
            <w:tcBorders>
              <w:top w:val="single" w:sz="4" w:space="0" w:color="auto"/>
              <w:left w:val="single" w:sz="4" w:space="0" w:color="auto"/>
              <w:bottom w:val="single" w:sz="4" w:space="0" w:color="auto"/>
              <w:right w:val="single" w:sz="4" w:space="0" w:color="auto"/>
            </w:tcBorders>
          </w:tcPr>
          <w:p w14:paraId="38FC27DB"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2,00</w:t>
            </w:r>
          </w:p>
        </w:tc>
      </w:tr>
      <w:tr w:rsidR="00DC498D" w:rsidRPr="00DB2206" w14:paraId="6F82A78B" w14:textId="77777777" w:rsidTr="00DC498D">
        <w:tc>
          <w:tcPr>
            <w:tcW w:w="919" w:type="pct"/>
            <w:vMerge/>
            <w:tcBorders>
              <w:top w:val="single" w:sz="4" w:space="0" w:color="auto"/>
              <w:left w:val="single" w:sz="4" w:space="0" w:color="auto"/>
              <w:bottom w:val="single" w:sz="4" w:space="0" w:color="auto"/>
              <w:right w:val="single" w:sz="4" w:space="0" w:color="auto"/>
            </w:tcBorders>
          </w:tcPr>
          <w:p w14:paraId="42F76BEC"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71" w:type="pct"/>
            <w:vMerge w:val="restart"/>
            <w:tcBorders>
              <w:top w:val="single" w:sz="4" w:space="0" w:color="auto"/>
              <w:left w:val="single" w:sz="4" w:space="0" w:color="auto"/>
              <w:bottom w:val="single" w:sz="4" w:space="0" w:color="auto"/>
              <w:right w:val="single" w:sz="4" w:space="0" w:color="auto"/>
            </w:tcBorders>
          </w:tcPr>
          <w:p w14:paraId="28F42423"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40+</w:t>
            </w:r>
          </w:p>
        </w:tc>
        <w:tc>
          <w:tcPr>
            <w:tcW w:w="419" w:type="pct"/>
            <w:tcBorders>
              <w:top w:val="single" w:sz="4" w:space="0" w:color="auto"/>
              <w:left w:val="single" w:sz="4" w:space="0" w:color="auto"/>
              <w:bottom w:val="single" w:sz="4" w:space="0" w:color="auto"/>
              <w:right w:val="single" w:sz="4" w:space="0" w:color="auto"/>
            </w:tcBorders>
          </w:tcPr>
          <w:p w14:paraId="391B1FAB"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609AAB80"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1,369</w:t>
            </w:r>
          </w:p>
        </w:tc>
        <w:tc>
          <w:tcPr>
            <w:tcW w:w="608" w:type="pct"/>
            <w:tcBorders>
              <w:top w:val="single" w:sz="4" w:space="0" w:color="auto"/>
              <w:left w:val="single" w:sz="4" w:space="0" w:color="auto"/>
              <w:bottom w:val="single" w:sz="4" w:space="0" w:color="auto"/>
              <w:right w:val="single" w:sz="4" w:space="0" w:color="auto"/>
            </w:tcBorders>
          </w:tcPr>
          <w:p w14:paraId="28B2392C"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,612</w:t>
            </w:r>
          </w:p>
        </w:tc>
        <w:tc>
          <w:tcPr>
            <w:tcW w:w="569" w:type="pct"/>
            <w:tcBorders>
              <w:top w:val="single" w:sz="4" w:space="0" w:color="auto"/>
              <w:left w:val="single" w:sz="4" w:space="0" w:color="auto"/>
              <w:bottom w:val="single" w:sz="4" w:space="0" w:color="auto"/>
              <w:right w:val="single" w:sz="4" w:space="0" w:color="auto"/>
            </w:tcBorders>
          </w:tcPr>
          <w:p w14:paraId="5848277F"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,060</w:t>
            </w:r>
          </w:p>
        </w:tc>
        <w:tc>
          <w:tcPr>
            <w:tcW w:w="540" w:type="pct"/>
            <w:tcBorders>
              <w:top w:val="single" w:sz="4" w:space="0" w:color="auto"/>
              <w:left w:val="single" w:sz="4" w:space="0" w:color="auto"/>
              <w:bottom w:val="single" w:sz="4" w:space="0" w:color="auto"/>
              <w:right w:val="single" w:sz="4" w:space="0" w:color="auto"/>
            </w:tcBorders>
          </w:tcPr>
          <w:p w14:paraId="63201D29"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-,58</w:t>
            </w:r>
          </w:p>
        </w:tc>
        <w:tc>
          <w:tcPr>
            <w:tcW w:w="574" w:type="pct"/>
            <w:tcBorders>
              <w:top w:val="single" w:sz="4" w:space="0" w:color="auto"/>
              <w:left w:val="single" w:sz="4" w:space="0" w:color="auto"/>
              <w:bottom w:val="single" w:sz="4" w:space="0" w:color="auto"/>
              <w:right w:val="single" w:sz="4" w:space="0" w:color="auto"/>
            </w:tcBorders>
          </w:tcPr>
          <w:p w14:paraId="620B888E"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2,96</w:t>
            </w:r>
          </w:p>
        </w:tc>
      </w:tr>
      <w:tr w:rsidR="00DC498D" w:rsidRPr="00DB2206" w14:paraId="02AC7A4B" w14:textId="77777777" w:rsidTr="00DC498D">
        <w:tc>
          <w:tcPr>
            <w:tcW w:w="919" w:type="pct"/>
            <w:vMerge/>
            <w:tcBorders>
              <w:top w:val="single" w:sz="4" w:space="0" w:color="auto"/>
              <w:left w:val="single" w:sz="4" w:space="0" w:color="auto"/>
              <w:bottom w:val="single" w:sz="4" w:space="0" w:color="auto"/>
              <w:right w:val="single" w:sz="4" w:space="0" w:color="auto"/>
            </w:tcBorders>
          </w:tcPr>
          <w:p w14:paraId="02627849"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71" w:type="pct"/>
            <w:vMerge/>
            <w:tcBorders>
              <w:top w:val="single" w:sz="4" w:space="0" w:color="auto"/>
              <w:left w:val="single" w:sz="4" w:space="0" w:color="auto"/>
              <w:bottom w:val="single" w:sz="4" w:space="0" w:color="auto"/>
              <w:right w:val="single" w:sz="4" w:space="0" w:color="auto"/>
            </w:tcBorders>
          </w:tcPr>
          <w:p w14:paraId="16AD3481"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19" w:type="pct"/>
            <w:tcBorders>
              <w:top w:val="single" w:sz="4" w:space="0" w:color="auto"/>
              <w:left w:val="single" w:sz="4" w:space="0" w:color="auto"/>
              <w:bottom w:val="single" w:sz="4" w:space="0" w:color="auto"/>
              <w:right w:val="single" w:sz="4" w:space="0" w:color="auto"/>
            </w:tcBorders>
          </w:tcPr>
          <w:p w14:paraId="0DC4043F"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33E3A507"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,184</w:t>
            </w:r>
          </w:p>
        </w:tc>
        <w:tc>
          <w:tcPr>
            <w:tcW w:w="608" w:type="pct"/>
            <w:tcBorders>
              <w:top w:val="single" w:sz="4" w:space="0" w:color="auto"/>
              <w:left w:val="single" w:sz="4" w:space="0" w:color="auto"/>
              <w:bottom w:val="single" w:sz="4" w:space="0" w:color="auto"/>
              <w:right w:val="single" w:sz="4" w:space="0" w:color="auto"/>
            </w:tcBorders>
          </w:tcPr>
          <w:p w14:paraId="3F3EC39A"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,865</w:t>
            </w:r>
          </w:p>
        </w:tc>
        <w:tc>
          <w:tcPr>
            <w:tcW w:w="569" w:type="pct"/>
            <w:tcBorders>
              <w:top w:val="single" w:sz="4" w:space="0" w:color="auto"/>
              <w:left w:val="single" w:sz="4" w:space="0" w:color="auto"/>
              <w:bottom w:val="single" w:sz="4" w:space="0" w:color="auto"/>
              <w:right w:val="single" w:sz="4" w:space="0" w:color="auto"/>
            </w:tcBorders>
          </w:tcPr>
          <w:p w14:paraId="65E2BE6A"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,995</w:t>
            </w:r>
          </w:p>
        </w:tc>
        <w:tc>
          <w:tcPr>
            <w:tcW w:w="540" w:type="pct"/>
            <w:tcBorders>
              <w:top w:val="single" w:sz="4" w:space="0" w:color="auto"/>
              <w:left w:val="single" w:sz="4" w:space="0" w:color="auto"/>
              <w:bottom w:val="single" w:sz="4" w:space="0" w:color="auto"/>
              <w:right w:val="single" w:sz="4" w:space="0" w:color="auto"/>
            </w:tcBorders>
          </w:tcPr>
          <w:p w14:paraId="46AFCFAF"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-2,00</w:t>
            </w:r>
          </w:p>
        </w:tc>
        <w:tc>
          <w:tcPr>
            <w:tcW w:w="574" w:type="pct"/>
            <w:tcBorders>
              <w:top w:val="single" w:sz="4" w:space="0" w:color="auto"/>
              <w:left w:val="single" w:sz="4" w:space="0" w:color="auto"/>
              <w:bottom w:val="single" w:sz="4" w:space="0" w:color="auto"/>
              <w:right w:val="single" w:sz="4" w:space="0" w:color="auto"/>
            </w:tcBorders>
          </w:tcPr>
          <w:p w14:paraId="61BF4AFB"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2,37</w:t>
            </w:r>
          </w:p>
        </w:tc>
      </w:tr>
      <w:tr w:rsidR="00DC498D" w:rsidRPr="00DB2206" w14:paraId="5262B203" w14:textId="77777777" w:rsidTr="00DC498D">
        <w:tc>
          <w:tcPr>
            <w:tcW w:w="919" w:type="pct"/>
            <w:vMerge w:val="restart"/>
            <w:tcBorders>
              <w:top w:val="single" w:sz="4" w:space="0" w:color="auto"/>
              <w:left w:val="single" w:sz="4" w:space="0" w:color="auto"/>
              <w:bottom w:val="single" w:sz="4" w:space="0" w:color="auto"/>
              <w:right w:val="single" w:sz="4" w:space="0" w:color="auto"/>
            </w:tcBorders>
          </w:tcPr>
          <w:p w14:paraId="2DDC536F" w14:textId="790D0191" w:rsidR="00381632" w:rsidRPr="00DB2206" w:rsidRDefault="00DC498D" w:rsidP="009C1CE2">
            <w:pPr>
              <w:spacing w:after="0" w:line="240" w:lineRule="auto"/>
              <w:jc w:val="both"/>
              <w:rPr>
                <w:rFonts w:ascii="Times New Roman" w:hAnsi="Times New Roman" w:cs="Times New Roman"/>
                <w:sz w:val="24"/>
                <w:szCs w:val="24"/>
              </w:rPr>
            </w:pPr>
            <w:proofErr w:type="spellStart"/>
            <w:r w:rsidRPr="00DB2206">
              <w:rPr>
                <w:rFonts w:ascii="Times New Roman" w:hAnsi="Times New Roman" w:cs="Times New Roman"/>
                <w:color w:val="0F1115"/>
                <w:sz w:val="24"/>
                <w:szCs w:val="24"/>
              </w:rPr>
              <w:t>Дененің</w:t>
            </w:r>
            <w:proofErr w:type="spellEnd"/>
            <w:r w:rsidRPr="00DB2206">
              <w:rPr>
                <w:rFonts w:ascii="Times New Roman" w:hAnsi="Times New Roman" w:cs="Times New Roman"/>
                <w:color w:val="0F1115"/>
                <w:sz w:val="24"/>
                <w:szCs w:val="24"/>
              </w:rPr>
              <w:t xml:space="preserve"> </w:t>
            </w:r>
            <w:proofErr w:type="spellStart"/>
            <w:r w:rsidRPr="00DB2206">
              <w:rPr>
                <w:rFonts w:ascii="Times New Roman" w:hAnsi="Times New Roman" w:cs="Times New Roman"/>
                <w:color w:val="0F1115"/>
                <w:sz w:val="24"/>
                <w:szCs w:val="24"/>
              </w:rPr>
              <w:t>жекелеген</w:t>
            </w:r>
            <w:proofErr w:type="spellEnd"/>
            <w:r w:rsidRPr="00DB2206">
              <w:rPr>
                <w:rFonts w:ascii="Times New Roman" w:hAnsi="Times New Roman" w:cs="Times New Roman"/>
                <w:color w:val="0F1115"/>
                <w:sz w:val="24"/>
                <w:szCs w:val="24"/>
              </w:rPr>
              <w:t xml:space="preserve"> </w:t>
            </w:r>
            <w:proofErr w:type="spellStart"/>
            <w:r w:rsidRPr="00DB2206">
              <w:rPr>
                <w:rFonts w:ascii="Times New Roman" w:hAnsi="Times New Roman" w:cs="Times New Roman"/>
                <w:color w:val="0F1115"/>
                <w:sz w:val="24"/>
                <w:szCs w:val="24"/>
              </w:rPr>
              <w:t>бөліктеріне</w:t>
            </w:r>
            <w:proofErr w:type="spellEnd"/>
            <w:r w:rsidRPr="00DB2206">
              <w:rPr>
                <w:rFonts w:ascii="Times New Roman" w:hAnsi="Times New Roman" w:cs="Times New Roman"/>
                <w:color w:val="0F1115"/>
                <w:sz w:val="24"/>
                <w:szCs w:val="24"/>
              </w:rPr>
              <w:t xml:space="preserve"> </w:t>
            </w:r>
            <w:proofErr w:type="spellStart"/>
            <w:r w:rsidRPr="00DB2206">
              <w:rPr>
                <w:rFonts w:ascii="Times New Roman" w:hAnsi="Times New Roman" w:cs="Times New Roman"/>
                <w:color w:val="0F1115"/>
                <w:sz w:val="24"/>
                <w:szCs w:val="24"/>
              </w:rPr>
              <w:t>қанағаттану</w:t>
            </w:r>
            <w:proofErr w:type="spellEnd"/>
            <w:r w:rsidRPr="00DB2206">
              <w:rPr>
                <w:rFonts w:ascii="Times New Roman" w:hAnsi="Times New Roman" w:cs="Times New Roman"/>
                <w:sz w:val="24"/>
                <w:szCs w:val="24"/>
              </w:rPr>
              <w:t xml:space="preserve"> (BASS)</w:t>
            </w:r>
          </w:p>
        </w:tc>
        <w:tc>
          <w:tcPr>
            <w:tcW w:w="471" w:type="pct"/>
            <w:vMerge w:val="restart"/>
            <w:tcBorders>
              <w:top w:val="single" w:sz="4" w:space="0" w:color="auto"/>
              <w:left w:val="single" w:sz="4" w:space="0" w:color="auto"/>
              <w:bottom w:val="single" w:sz="4" w:space="0" w:color="auto"/>
              <w:right w:val="single" w:sz="4" w:space="0" w:color="auto"/>
            </w:tcBorders>
          </w:tcPr>
          <w:p w14:paraId="7879880A"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30-35</w:t>
            </w:r>
          </w:p>
        </w:tc>
        <w:tc>
          <w:tcPr>
            <w:tcW w:w="419" w:type="pct"/>
            <w:tcBorders>
              <w:top w:val="single" w:sz="4" w:space="0" w:color="auto"/>
              <w:left w:val="single" w:sz="4" w:space="0" w:color="auto"/>
              <w:bottom w:val="single" w:sz="4" w:space="0" w:color="auto"/>
              <w:right w:val="single" w:sz="4" w:space="0" w:color="auto"/>
            </w:tcBorders>
          </w:tcPr>
          <w:p w14:paraId="6964D9BF"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5D0266CD"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5,619*</w:t>
            </w:r>
          </w:p>
        </w:tc>
        <w:tc>
          <w:tcPr>
            <w:tcW w:w="608" w:type="pct"/>
            <w:tcBorders>
              <w:top w:val="single" w:sz="4" w:space="0" w:color="auto"/>
              <w:left w:val="single" w:sz="4" w:space="0" w:color="auto"/>
              <w:bottom w:val="single" w:sz="4" w:space="0" w:color="auto"/>
              <w:right w:val="single" w:sz="4" w:space="0" w:color="auto"/>
            </w:tcBorders>
          </w:tcPr>
          <w:p w14:paraId="402EAE53"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2,286</w:t>
            </w:r>
          </w:p>
        </w:tc>
        <w:tc>
          <w:tcPr>
            <w:tcW w:w="569" w:type="pct"/>
            <w:tcBorders>
              <w:top w:val="single" w:sz="4" w:space="0" w:color="auto"/>
              <w:left w:val="single" w:sz="4" w:space="0" w:color="auto"/>
              <w:bottom w:val="single" w:sz="4" w:space="0" w:color="auto"/>
              <w:right w:val="single" w:sz="4" w:space="0" w:color="auto"/>
            </w:tcBorders>
          </w:tcPr>
          <w:p w14:paraId="59E2768D"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,050</w:t>
            </w:r>
          </w:p>
        </w:tc>
        <w:tc>
          <w:tcPr>
            <w:tcW w:w="540" w:type="pct"/>
            <w:tcBorders>
              <w:top w:val="single" w:sz="4" w:space="0" w:color="auto"/>
              <w:left w:val="single" w:sz="4" w:space="0" w:color="auto"/>
              <w:bottom w:val="single" w:sz="4" w:space="0" w:color="auto"/>
              <w:right w:val="single" w:sz="4" w:space="0" w:color="auto"/>
            </w:tcBorders>
          </w:tcPr>
          <w:p w14:paraId="5FEAD53D"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-,19</w:t>
            </w:r>
          </w:p>
        </w:tc>
        <w:tc>
          <w:tcPr>
            <w:tcW w:w="574" w:type="pct"/>
            <w:tcBorders>
              <w:top w:val="single" w:sz="4" w:space="0" w:color="auto"/>
              <w:left w:val="single" w:sz="4" w:space="0" w:color="auto"/>
              <w:bottom w:val="single" w:sz="4" w:space="0" w:color="auto"/>
              <w:right w:val="single" w:sz="4" w:space="0" w:color="auto"/>
            </w:tcBorders>
          </w:tcPr>
          <w:p w14:paraId="4F037314"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11,43</w:t>
            </w:r>
          </w:p>
        </w:tc>
      </w:tr>
      <w:tr w:rsidR="00DC498D" w:rsidRPr="00DB2206" w14:paraId="69F64F6D" w14:textId="77777777" w:rsidTr="00DC498D">
        <w:tc>
          <w:tcPr>
            <w:tcW w:w="919" w:type="pct"/>
            <w:vMerge/>
            <w:tcBorders>
              <w:top w:val="single" w:sz="4" w:space="0" w:color="auto"/>
              <w:left w:val="single" w:sz="4" w:space="0" w:color="auto"/>
              <w:bottom w:val="single" w:sz="4" w:space="0" w:color="auto"/>
              <w:right w:val="single" w:sz="4" w:space="0" w:color="auto"/>
            </w:tcBorders>
          </w:tcPr>
          <w:p w14:paraId="2F53FE93"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71" w:type="pct"/>
            <w:vMerge/>
            <w:tcBorders>
              <w:top w:val="single" w:sz="4" w:space="0" w:color="auto"/>
              <w:left w:val="single" w:sz="4" w:space="0" w:color="auto"/>
              <w:bottom w:val="single" w:sz="4" w:space="0" w:color="auto"/>
              <w:right w:val="single" w:sz="4" w:space="0" w:color="auto"/>
            </w:tcBorders>
          </w:tcPr>
          <w:p w14:paraId="445A0CF1"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19" w:type="pct"/>
            <w:tcBorders>
              <w:top w:val="single" w:sz="4" w:space="0" w:color="auto"/>
              <w:left w:val="single" w:sz="4" w:space="0" w:color="auto"/>
              <w:bottom w:val="single" w:sz="4" w:space="0" w:color="auto"/>
              <w:right w:val="single" w:sz="4" w:space="0" w:color="auto"/>
            </w:tcBorders>
          </w:tcPr>
          <w:p w14:paraId="4DAF5497"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5A4CF2EE"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2,110</w:t>
            </w:r>
          </w:p>
        </w:tc>
        <w:tc>
          <w:tcPr>
            <w:tcW w:w="608" w:type="pct"/>
            <w:tcBorders>
              <w:top w:val="single" w:sz="4" w:space="0" w:color="auto"/>
              <w:left w:val="single" w:sz="4" w:space="0" w:color="auto"/>
              <w:bottom w:val="single" w:sz="4" w:space="0" w:color="auto"/>
              <w:right w:val="single" w:sz="4" w:space="0" w:color="auto"/>
            </w:tcBorders>
          </w:tcPr>
          <w:p w14:paraId="551078A4"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1,499</w:t>
            </w:r>
          </w:p>
        </w:tc>
        <w:tc>
          <w:tcPr>
            <w:tcW w:w="569" w:type="pct"/>
            <w:tcBorders>
              <w:top w:val="single" w:sz="4" w:space="0" w:color="auto"/>
              <w:left w:val="single" w:sz="4" w:space="0" w:color="auto"/>
              <w:bottom w:val="single" w:sz="4" w:space="0" w:color="auto"/>
              <w:right w:val="single" w:sz="4" w:space="0" w:color="auto"/>
            </w:tcBorders>
          </w:tcPr>
          <w:p w14:paraId="73F0FFCB"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,411</w:t>
            </w:r>
          </w:p>
        </w:tc>
        <w:tc>
          <w:tcPr>
            <w:tcW w:w="540" w:type="pct"/>
            <w:tcBorders>
              <w:top w:val="single" w:sz="4" w:space="0" w:color="auto"/>
              <w:left w:val="single" w:sz="4" w:space="0" w:color="auto"/>
              <w:bottom w:val="single" w:sz="4" w:space="0" w:color="auto"/>
              <w:right w:val="single" w:sz="4" w:space="0" w:color="auto"/>
            </w:tcBorders>
          </w:tcPr>
          <w:p w14:paraId="7F92153D"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-1,54</w:t>
            </w:r>
          </w:p>
        </w:tc>
        <w:tc>
          <w:tcPr>
            <w:tcW w:w="574" w:type="pct"/>
            <w:tcBorders>
              <w:top w:val="single" w:sz="4" w:space="0" w:color="auto"/>
              <w:left w:val="single" w:sz="4" w:space="0" w:color="auto"/>
              <w:bottom w:val="single" w:sz="4" w:space="0" w:color="auto"/>
              <w:right w:val="single" w:sz="4" w:space="0" w:color="auto"/>
            </w:tcBorders>
          </w:tcPr>
          <w:p w14:paraId="2245C72A"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5,76</w:t>
            </w:r>
          </w:p>
        </w:tc>
      </w:tr>
      <w:tr w:rsidR="00DC498D" w:rsidRPr="00DB2206" w14:paraId="207CA99B" w14:textId="77777777" w:rsidTr="00DC498D">
        <w:tc>
          <w:tcPr>
            <w:tcW w:w="919" w:type="pct"/>
            <w:vMerge/>
            <w:tcBorders>
              <w:top w:val="single" w:sz="4" w:space="0" w:color="auto"/>
              <w:left w:val="single" w:sz="4" w:space="0" w:color="auto"/>
              <w:bottom w:val="single" w:sz="4" w:space="0" w:color="auto"/>
              <w:right w:val="single" w:sz="4" w:space="0" w:color="auto"/>
            </w:tcBorders>
          </w:tcPr>
          <w:p w14:paraId="2951F924"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71" w:type="pct"/>
            <w:vMerge w:val="restart"/>
            <w:tcBorders>
              <w:top w:val="single" w:sz="4" w:space="0" w:color="auto"/>
              <w:left w:val="single" w:sz="4" w:space="0" w:color="auto"/>
              <w:bottom w:val="single" w:sz="4" w:space="0" w:color="auto"/>
              <w:right w:val="single" w:sz="4" w:space="0" w:color="auto"/>
            </w:tcBorders>
          </w:tcPr>
          <w:p w14:paraId="48CFAD2C"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35-40</w:t>
            </w:r>
          </w:p>
        </w:tc>
        <w:tc>
          <w:tcPr>
            <w:tcW w:w="419" w:type="pct"/>
            <w:tcBorders>
              <w:top w:val="single" w:sz="4" w:space="0" w:color="auto"/>
              <w:left w:val="single" w:sz="4" w:space="0" w:color="auto"/>
              <w:bottom w:val="single" w:sz="4" w:space="0" w:color="auto"/>
              <w:right w:val="single" w:sz="4" w:space="0" w:color="auto"/>
            </w:tcBorders>
          </w:tcPr>
          <w:p w14:paraId="62335BAE"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67511539"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-5,619*</w:t>
            </w:r>
          </w:p>
        </w:tc>
        <w:tc>
          <w:tcPr>
            <w:tcW w:w="608" w:type="pct"/>
            <w:tcBorders>
              <w:top w:val="single" w:sz="4" w:space="0" w:color="auto"/>
              <w:left w:val="single" w:sz="4" w:space="0" w:color="auto"/>
              <w:bottom w:val="single" w:sz="4" w:space="0" w:color="auto"/>
              <w:right w:val="single" w:sz="4" w:space="0" w:color="auto"/>
            </w:tcBorders>
          </w:tcPr>
          <w:p w14:paraId="2CA824F1"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2,286</w:t>
            </w:r>
          </w:p>
        </w:tc>
        <w:tc>
          <w:tcPr>
            <w:tcW w:w="569" w:type="pct"/>
            <w:tcBorders>
              <w:top w:val="single" w:sz="4" w:space="0" w:color="auto"/>
              <w:left w:val="single" w:sz="4" w:space="0" w:color="auto"/>
              <w:bottom w:val="single" w:sz="4" w:space="0" w:color="auto"/>
              <w:right w:val="single" w:sz="4" w:space="0" w:color="auto"/>
            </w:tcBorders>
          </w:tcPr>
          <w:p w14:paraId="499E0758"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,050</w:t>
            </w:r>
          </w:p>
        </w:tc>
        <w:tc>
          <w:tcPr>
            <w:tcW w:w="540" w:type="pct"/>
            <w:tcBorders>
              <w:top w:val="single" w:sz="4" w:space="0" w:color="auto"/>
              <w:left w:val="single" w:sz="4" w:space="0" w:color="auto"/>
              <w:bottom w:val="single" w:sz="4" w:space="0" w:color="auto"/>
              <w:right w:val="single" w:sz="4" w:space="0" w:color="auto"/>
            </w:tcBorders>
          </w:tcPr>
          <w:p w14:paraId="4E8C93FC"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-11,43</w:t>
            </w:r>
          </w:p>
        </w:tc>
        <w:tc>
          <w:tcPr>
            <w:tcW w:w="574" w:type="pct"/>
            <w:tcBorders>
              <w:top w:val="single" w:sz="4" w:space="0" w:color="auto"/>
              <w:left w:val="single" w:sz="4" w:space="0" w:color="auto"/>
              <w:bottom w:val="single" w:sz="4" w:space="0" w:color="auto"/>
              <w:right w:val="single" w:sz="4" w:space="0" w:color="auto"/>
            </w:tcBorders>
          </w:tcPr>
          <w:p w14:paraId="0215FC4C"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,19</w:t>
            </w:r>
          </w:p>
        </w:tc>
      </w:tr>
      <w:tr w:rsidR="00DC498D" w:rsidRPr="00DB2206" w14:paraId="6BBA2B23" w14:textId="77777777" w:rsidTr="00DC498D">
        <w:tc>
          <w:tcPr>
            <w:tcW w:w="919" w:type="pct"/>
            <w:vMerge/>
            <w:tcBorders>
              <w:top w:val="single" w:sz="4" w:space="0" w:color="auto"/>
              <w:left w:val="single" w:sz="4" w:space="0" w:color="auto"/>
              <w:bottom w:val="single" w:sz="4" w:space="0" w:color="auto"/>
              <w:right w:val="single" w:sz="4" w:space="0" w:color="auto"/>
            </w:tcBorders>
          </w:tcPr>
          <w:p w14:paraId="6983696A"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71" w:type="pct"/>
            <w:vMerge/>
            <w:tcBorders>
              <w:top w:val="single" w:sz="4" w:space="0" w:color="auto"/>
              <w:left w:val="single" w:sz="4" w:space="0" w:color="auto"/>
              <w:bottom w:val="single" w:sz="4" w:space="0" w:color="auto"/>
              <w:right w:val="single" w:sz="4" w:space="0" w:color="auto"/>
            </w:tcBorders>
          </w:tcPr>
          <w:p w14:paraId="716FEAA3"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19" w:type="pct"/>
            <w:tcBorders>
              <w:top w:val="single" w:sz="4" w:space="0" w:color="auto"/>
              <w:left w:val="single" w:sz="4" w:space="0" w:color="auto"/>
              <w:bottom w:val="single" w:sz="4" w:space="0" w:color="auto"/>
              <w:right w:val="single" w:sz="4" w:space="0" w:color="auto"/>
            </w:tcBorders>
          </w:tcPr>
          <w:p w14:paraId="6D8954F7"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488D7B58"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-3,509</w:t>
            </w:r>
          </w:p>
        </w:tc>
        <w:tc>
          <w:tcPr>
            <w:tcW w:w="608" w:type="pct"/>
            <w:tcBorders>
              <w:top w:val="single" w:sz="4" w:space="0" w:color="auto"/>
              <w:left w:val="single" w:sz="4" w:space="0" w:color="auto"/>
              <w:bottom w:val="single" w:sz="4" w:space="0" w:color="auto"/>
              <w:right w:val="single" w:sz="4" w:space="0" w:color="auto"/>
            </w:tcBorders>
          </w:tcPr>
          <w:p w14:paraId="76C1C34B"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2,183</w:t>
            </w:r>
          </w:p>
        </w:tc>
        <w:tc>
          <w:tcPr>
            <w:tcW w:w="569" w:type="pct"/>
            <w:tcBorders>
              <w:top w:val="single" w:sz="4" w:space="0" w:color="auto"/>
              <w:left w:val="single" w:sz="4" w:space="0" w:color="auto"/>
              <w:bottom w:val="single" w:sz="4" w:space="0" w:color="auto"/>
              <w:right w:val="single" w:sz="4" w:space="0" w:color="auto"/>
            </w:tcBorders>
          </w:tcPr>
          <w:p w14:paraId="026E1CC5"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,315</w:t>
            </w:r>
          </w:p>
        </w:tc>
        <w:tc>
          <w:tcPr>
            <w:tcW w:w="540" w:type="pct"/>
            <w:tcBorders>
              <w:top w:val="single" w:sz="4" w:space="0" w:color="auto"/>
              <w:left w:val="single" w:sz="4" w:space="0" w:color="auto"/>
              <w:bottom w:val="single" w:sz="4" w:space="0" w:color="auto"/>
              <w:right w:val="single" w:sz="4" w:space="0" w:color="auto"/>
            </w:tcBorders>
          </w:tcPr>
          <w:p w14:paraId="5552633E"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-9,12</w:t>
            </w:r>
          </w:p>
        </w:tc>
        <w:tc>
          <w:tcPr>
            <w:tcW w:w="574" w:type="pct"/>
            <w:tcBorders>
              <w:top w:val="single" w:sz="4" w:space="0" w:color="auto"/>
              <w:left w:val="single" w:sz="4" w:space="0" w:color="auto"/>
              <w:bottom w:val="single" w:sz="4" w:space="0" w:color="auto"/>
              <w:right w:val="single" w:sz="4" w:space="0" w:color="auto"/>
            </w:tcBorders>
          </w:tcPr>
          <w:p w14:paraId="54B62BC6"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2,11</w:t>
            </w:r>
          </w:p>
        </w:tc>
      </w:tr>
      <w:tr w:rsidR="00DC498D" w:rsidRPr="00DB2206" w14:paraId="05910767" w14:textId="77777777" w:rsidTr="00DC498D">
        <w:tc>
          <w:tcPr>
            <w:tcW w:w="919" w:type="pct"/>
            <w:vMerge/>
            <w:tcBorders>
              <w:top w:val="single" w:sz="4" w:space="0" w:color="auto"/>
              <w:left w:val="single" w:sz="4" w:space="0" w:color="auto"/>
              <w:bottom w:val="single" w:sz="4" w:space="0" w:color="auto"/>
              <w:right w:val="single" w:sz="4" w:space="0" w:color="auto"/>
            </w:tcBorders>
          </w:tcPr>
          <w:p w14:paraId="6015C03E"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71" w:type="pct"/>
            <w:vMerge w:val="restart"/>
            <w:tcBorders>
              <w:top w:val="single" w:sz="4" w:space="0" w:color="auto"/>
              <w:left w:val="single" w:sz="4" w:space="0" w:color="auto"/>
              <w:bottom w:val="single" w:sz="4" w:space="0" w:color="auto"/>
              <w:right w:val="single" w:sz="4" w:space="0" w:color="auto"/>
            </w:tcBorders>
          </w:tcPr>
          <w:p w14:paraId="3D7D0555"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40+</w:t>
            </w:r>
          </w:p>
        </w:tc>
        <w:tc>
          <w:tcPr>
            <w:tcW w:w="419" w:type="pct"/>
            <w:tcBorders>
              <w:top w:val="single" w:sz="4" w:space="0" w:color="auto"/>
              <w:left w:val="single" w:sz="4" w:space="0" w:color="auto"/>
              <w:bottom w:val="single" w:sz="4" w:space="0" w:color="auto"/>
              <w:right w:val="single" w:sz="4" w:space="0" w:color="auto"/>
            </w:tcBorders>
          </w:tcPr>
          <w:p w14:paraId="00425C8F"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0CE582CA"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-2,110</w:t>
            </w:r>
          </w:p>
        </w:tc>
        <w:tc>
          <w:tcPr>
            <w:tcW w:w="608" w:type="pct"/>
            <w:tcBorders>
              <w:top w:val="single" w:sz="4" w:space="0" w:color="auto"/>
              <w:left w:val="single" w:sz="4" w:space="0" w:color="auto"/>
              <w:bottom w:val="single" w:sz="4" w:space="0" w:color="auto"/>
              <w:right w:val="single" w:sz="4" w:space="0" w:color="auto"/>
            </w:tcBorders>
          </w:tcPr>
          <w:p w14:paraId="5BD732A2"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1,499</w:t>
            </w:r>
          </w:p>
        </w:tc>
        <w:tc>
          <w:tcPr>
            <w:tcW w:w="569" w:type="pct"/>
            <w:tcBorders>
              <w:top w:val="single" w:sz="4" w:space="0" w:color="auto"/>
              <w:left w:val="single" w:sz="4" w:space="0" w:color="auto"/>
              <w:bottom w:val="single" w:sz="4" w:space="0" w:color="auto"/>
              <w:right w:val="single" w:sz="4" w:space="0" w:color="auto"/>
            </w:tcBorders>
          </w:tcPr>
          <w:p w14:paraId="69BE625B"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,411</w:t>
            </w:r>
          </w:p>
        </w:tc>
        <w:tc>
          <w:tcPr>
            <w:tcW w:w="540" w:type="pct"/>
            <w:tcBorders>
              <w:top w:val="single" w:sz="4" w:space="0" w:color="auto"/>
              <w:left w:val="single" w:sz="4" w:space="0" w:color="auto"/>
              <w:bottom w:val="single" w:sz="4" w:space="0" w:color="auto"/>
              <w:right w:val="single" w:sz="4" w:space="0" w:color="auto"/>
            </w:tcBorders>
          </w:tcPr>
          <w:p w14:paraId="47D03518"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-5,76</w:t>
            </w:r>
          </w:p>
        </w:tc>
        <w:tc>
          <w:tcPr>
            <w:tcW w:w="574" w:type="pct"/>
            <w:tcBorders>
              <w:top w:val="single" w:sz="4" w:space="0" w:color="auto"/>
              <w:left w:val="single" w:sz="4" w:space="0" w:color="auto"/>
              <w:bottom w:val="single" w:sz="4" w:space="0" w:color="auto"/>
              <w:right w:val="single" w:sz="4" w:space="0" w:color="auto"/>
            </w:tcBorders>
          </w:tcPr>
          <w:p w14:paraId="1991B31C"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1,54</w:t>
            </w:r>
          </w:p>
        </w:tc>
      </w:tr>
      <w:tr w:rsidR="00DC498D" w:rsidRPr="00DB2206" w14:paraId="118A9775" w14:textId="77777777" w:rsidTr="00DC498D">
        <w:tc>
          <w:tcPr>
            <w:tcW w:w="919" w:type="pct"/>
            <w:vMerge/>
            <w:tcBorders>
              <w:top w:val="single" w:sz="4" w:space="0" w:color="auto"/>
              <w:left w:val="single" w:sz="4" w:space="0" w:color="auto"/>
              <w:bottom w:val="single" w:sz="4" w:space="0" w:color="auto"/>
              <w:right w:val="single" w:sz="4" w:space="0" w:color="auto"/>
            </w:tcBorders>
          </w:tcPr>
          <w:p w14:paraId="27D59FCF"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71" w:type="pct"/>
            <w:vMerge/>
            <w:tcBorders>
              <w:top w:val="single" w:sz="4" w:space="0" w:color="auto"/>
              <w:left w:val="single" w:sz="4" w:space="0" w:color="auto"/>
              <w:bottom w:val="single" w:sz="4" w:space="0" w:color="auto"/>
              <w:right w:val="single" w:sz="4" w:space="0" w:color="auto"/>
            </w:tcBorders>
          </w:tcPr>
          <w:p w14:paraId="4960942D" w14:textId="77777777" w:rsidR="00381632" w:rsidRPr="00DB2206" w:rsidRDefault="00381632" w:rsidP="009C1CE2">
            <w:pPr>
              <w:spacing w:after="0" w:line="240" w:lineRule="auto"/>
              <w:jc w:val="both"/>
              <w:rPr>
                <w:rFonts w:ascii="Times New Roman" w:hAnsi="Times New Roman" w:cs="Times New Roman"/>
                <w:sz w:val="24"/>
                <w:szCs w:val="24"/>
              </w:rPr>
            </w:pPr>
          </w:p>
        </w:tc>
        <w:tc>
          <w:tcPr>
            <w:tcW w:w="419" w:type="pct"/>
            <w:tcBorders>
              <w:top w:val="single" w:sz="4" w:space="0" w:color="auto"/>
              <w:left w:val="single" w:sz="4" w:space="0" w:color="auto"/>
              <w:bottom w:val="single" w:sz="4" w:space="0" w:color="auto"/>
              <w:right w:val="single" w:sz="4" w:space="0" w:color="auto"/>
            </w:tcBorders>
          </w:tcPr>
          <w:p w14:paraId="1921633C"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30E8A2F4"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3,509</w:t>
            </w:r>
          </w:p>
        </w:tc>
        <w:tc>
          <w:tcPr>
            <w:tcW w:w="608" w:type="pct"/>
            <w:tcBorders>
              <w:top w:val="single" w:sz="4" w:space="0" w:color="auto"/>
              <w:left w:val="single" w:sz="4" w:space="0" w:color="auto"/>
              <w:bottom w:val="single" w:sz="4" w:space="0" w:color="auto"/>
              <w:right w:val="single" w:sz="4" w:space="0" w:color="auto"/>
            </w:tcBorders>
          </w:tcPr>
          <w:p w14:paraId="67C04048"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2,183</w:t>
            </w:r>
          </w:p>
        </w:tc>
        <w:tc>
          <w:tcPr>
            <w:tcW w:w="569" w:type="pct"/>
            <w:tcBorders>
              <w:top w:val="single" w:sz="4" w:space="0" w:color="auto"/>
              <w:left w:val="single" w:sz="4" w:space="0" w:color="auto"/>
              <w:bottom w:val="single" w:sz="4" w:space="0" w:color="auto"/>
              <w:right w:val="single" w:sz="4" w:space="0" w:color="auto"/>
            </w:tcBorders>
          </w:tcPr>
          <w:p w14:paraId="556EFB99"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,315</w:t>
            </w:r>
          </w:p>
        </w:tc>
        <w:tc>
          <w:tcPr>
            <w:tcW w:w="540" w:type="pct"/>
            <w:tcBorders>
              <w:top w:val="single" w:sz="4" w:space="0" w:color="auto"/>
              <w:left w:val="single" w:sz="4" w:space="0" w:color="auto"/>
              <w:bottom w:val="single" w:sz="4" w:space="0" w:color="auto"/>
              <w:right w:val="single" w:sz="4" w:space="0" w:color="auto"/>
            </w:tcBorders>
          </w:tcPr>
          <w:p w14:paraId="1DB6F693"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-2,11</w:t>
            </w:r>
          </w:p>
        </w:tc>
        <w:tc>
          <w:tcPr>
            <w:tcW w:w="574" w:type="pct"/>
            <w:tcBorders>
              <w:top w:val="single" w:sz="4" w:space="0" w:color="auto"/>
              <w:left w:val="single" w:sz="4" w:space="0" w:color="auto"/>
              <w:bottom w:val="single" w:sz="4" w:space="0" w:color="auto"/>
              <w:right w:val="single" w:sz="4" w:space="0" w:color="auto"/>
            </w:tcBorders>
          </w:tcPr>
          <w:p w14:paraId="0F1E1EA7" w14:textId="77777777" w:rsidR="00381632" w:rsidRPr="00DB2206" w:rsidRDefault="00381632" w:rsidP="009C1CE2">
            <w:pPr>
              <w:spacing w:after="0" w:line="240" w:lineRule="auto"/>
              <w:jc w:val="both"/>
              <w:rPr>
                <w:rFonts w:ascii="Times New Roman" w:hAnsi="Times New Roman" w:cs="Times New Roman"/>
                <w:sz w:val="24"/>
                <w:szCs w:val="24"/>
              </w:rPr>
            </w:pPr>
            <w:r w:rsidRPr="00DB2206">
              <w:rPr>
                <w:rFonts w:ascii="Times New Roman" w:hAnsi="Times New Roman" w:cs="Times New Roman"/>
                <w:sz w:val="24"/>
                <w:szCs w:val="24"/>
              </w:rPr>
              <w:t>9,12</w:t>
            </w:r>
          </w:p>
        </w:tc>
      </w:tr>
      <w:bookmarkEnd w:id="241"/>
    </w:tbl>
    <w:p w14:paraId="0CE10C1E" w14:textId="77777777" w:rsidR="00381632" w:rsidRPr="0017593E" w:rsidRDefault="00381632" w:rsidP="00B11E10">
      <w:pPr>
        <w:spacing w:after="0" w:line="240" w:lineRule="auto"/>
        <w:ind w:firstLine="680"/>
        <w:jc w:val="both"/>
        <w:rPr>
          <w:rFonts w:ascii="Times New Roman" w:hAnsi="Times New Roman" w:cs="Times New Roman"/>
          <w:sz w:val="28"/>
          <w:szCs w:val="28"/>
        </w:rPr>
      </w:pPr>
    </w:p>
    <w:p w14:paraId="309A9F9C" w14:textId="64F5AF0C" w:rsidR="00381632" w:rsidRPr="00381632" w:rsidRDefault="00DC498D" w:rsidP="00B11E10">
      <w:pPr>
        <w:spacing w:after="0" w:line="240" w:lineRule="auto"/>
        <w:ind w:firstLine="680"/>
        <w:jc w:val="both"/>
        <w:rPr>
          <w:rFonts w:ascii="Times New Roman" w:hAnsi="Times New Roman" w:cs="Times New Roman"/>
          <w:color w:val="000000" w:themeColor="text1"/>
          <w:sz w:val="28"/>
          <w:szCs w:val="28"/>
        </w:rPr>
      </w:pPr>
      <w:bookmarkStart w:id="242" w:name="_Hlk219941995"/>
      <w:proofErr w:type="spellStart"/>
      <w:r>
        <w:rPr>
          <w:rFonts w:ascii="Times New Roman" w:hAnsi="Times New Roman" w:cs="Times New Roman"/>
          <w:sz w:val="28"/>
          <w:szCs w:val="28"/>
        </w:rPr>
        <w:t>А</w:t>
      </w:r>
      <w:r w:rsidRPr="00DC498D">
        <w:rPr>
          <w:rFonts w:ascii="Times New Roman" w:hAnsi="Times New Roman" w:cs="Times New Roman"/>
          <w:sz w:val="28"/>
          <w:szCs w:val="28"/>
        </w:rPr>
        <w:t>ртық</w:t>
      </w:r>
      <w:proofErr w:type="spellEnd"/>
      <w:r w:rsidRPr="00DC498D">
        <w:rPr>
          <w:rFonts w:ascii="Times New Roman" w:hAnsi="Times New Roman" w:cs="Times New Roman"/>
          <w:sz w:val="28"/>
          <w:szCs w:val="28"/>
        </w:rPr>
        <w:t xml:space="preserve"> </w:t>
      </w:r>
      <w:proofErr w:type="spellStart"/>
      <w:r w:rsidRPr="00DC498D">
        <w:rPr>
          <w:rFonts w:ascii="Times New Roman" w:hAnsi="Times New Roman" w:cs="Times New Roman"/>
          <w:sz w:val="28"/>
          <w:szCs w:val="28"/>
        </w:rPr>
        <w:t>салмаққа</w:t>
      </w:r>
      <w:proofErr w:type="spellEnd"/>
      <w:r w:rsidRPr="00DC498D">
        <w:rPr>
          <w:rFonts w:ascii="Times New Roman" w:hAnsi="Times New Roman" w:cs="Times New Roman"/>
          <w:sz w:val="28"/>
          <w:szCs w:val="28"/>
        </w:rPr>
        <w:t xml:space="preserve"> </w:t>
      </w:r>
      <w:proofErr w:type="spellStart"/>
      <w:r w:rsidRPr="00DC498D">
        <w:rPr>
          <w:rFonts w:ascii="Times New Roman" w:hAnsi="Times New Roman" w:cs="Times New Roman"/>
          <w:sz w:val="28"/>
          <w:szCs w:val="28"/>
        </w:rPr>
        <w:t>алаңдаушылық</w:t>
      </w:r>
      <w:proofErr w:type="spellEnd"/>
      <w:r w:rsidRPr="00DC498D">
        <w:rPr>
          <w:rFonts w:ascii="Times New Roman" w:hAnsi="Times New Roman" w:cs="Times New Roman"/>
          <w:sz w:val="28"/>
          <w:szCs w:val="28"/>
        </w:rPr>
        <w:t xml:space="preserve"> </w:t>
      </w:r>
      <w:r>
        <w:rPr>
          <w:rFonts w:ascii="Times New Roman" w:hAnsi="Times New Roman" w:cs="Times New Roman"/>
          <w:sz w:val="28"/>
          <w:szCs w:val="28"/>
        </w:rPr>
        <w:t>(</w:t>
      </w:r>
      <w:r w:rsidR="00381632" w:rsidRPr="00DC498D">
        <w:rPr>
          <w:rFonts w:ascii="Times New Roman" w:hAnsi="Times New Roman" w:cs="Times New Roman"/>
          <w:sz w:val="28"/>
          <w:szCs w:val="28"/>
        </w:rPr>
        <w:t>OWP</w:t>
      </w:r>
      <w:r>
        <w:rPr>
          <w:rFonts w:ascii="Times New Roman" w:hAnsi="Times New Roman" w:cs="Times New Roman"/>
          <w:sz w:val="28"/>
          <w:szCs w:val="28"/>
        </w:rPr>
        <w:t>)</w:t>
      </w:r>
      <w:r w:rsidR="00381632" w:rsidRPr="00DC498D">
        <w:rPr>
          <w:rFonts w:ascii="Times New Roman" w:hAnsi="Times New Roman" w:cs="Times New Roman"/>
          <w:sz w:val="28"/>
          <w:szCs w:val="28"/>
        </w:rPr>
        <w:t xml:space="preserve"> </w:t>
      </w:r>
      <w:r w:rsidR="00381632" w:rsidRPr="00DC498D">
        <w:rPr>
          <w:rFonts w:ascii="Times New Roman" w:hAnsi="Times New Roman" w:cs="Times New Roman"/>
          <w:sz w:val="28"/>
          <w:szCs w:val="28"/>
          <w:lang w:val="kk-KZ"/>
        </w:rPr>
        <w:t>шкаласы</w:t>
      </w:r>
      <w:r w:rsidR="00381632" w:rsidRPr="00DC498D">
        <w:rPr>
          <w:rFonts w:ascii="Times New Roman" w:hAnsi="Times New Roman" w:cs="Times New Roman"/>
          <w:sz w:val="28"/>
          <w:szCs w:val="28"/>
        </w:rPr>
        <w:t xml:space="preserve"> </w:t>
      </w:r>
      <w:proofErr w:type="spellStart"/>
      <w:r w:rsidR="00381632" w:rsidRPr="00DC498D">
        <w:rPr>
          <w:rFonts w:ascii="Times New Roman" w:hAnsi="Times New Roman" w:cs="Times New Roman"/>
          <w:sz w:val="28"/>
          <w:szCs w:val="28"/>
        </w:rPr>
        <w:t>бойынша</w:t>
      </w:r>
      <w:proofErr w:type="spellEnd"/>
      <w:r w:rsidR="00381632" w:rsidRPr="00DC498D">
        <w:rPr>
          <w:rFonts w:ascii="Times New Roman" w:hAnsi="Times New Roman" w:cs="Times New Roman"/>
          <w:sz w:val="28"/>
          <w:szCs w:val="28"/>
        </w:rPr>
        <w:t xml:space="preserve"> орта </w:t>
      </w:r>
      <w:proofErr w:type="spellStart"/>
      <w:r w:rsidR="00381632" w:rsidRPr="00DC498D">
        <w:rPr>
          <w:rFonts w:ascii="Times New Roman" w:hAnsi="Times New Roman" w:cs="Times New Roman"/>
          <w:sz w:val="28"/>
          <w:szCs w:val="28"/>
        </w:rPr>
        <w:t>мәндерді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салыстыру</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артық</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салмаққа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қатысты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алаңдаушылықтың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жас</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өсуімен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тұрақты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түрде</w:t>
      </w:r>
      <w:proofErr w:type="spellEnd"/>
      <w:r w:rsidR="00381632" w:rsidRPr="0017593E">
        <w:rPr>
          <w:rFonts w:ascii="Times New Roman" w:hAnsi="Times New Roman" w:cs="Times New Roman"/>
          <w:sz w:val="28"/>
          <w:szCs w:val="28"/>
        </w:rPr>
        <w:t xml:space="preserve"> арту </w:t>
      </w:r>
      <w:r w:rsidR="00381632" w:rsidRPr="0017593E">
        <w:rPr>
          <w:rFonts w:ascii="Times New Roman" w:hAnsi="Times New Roman" w:cs="Times New Roman"/>
          <w:sz w:val="28"/>
          <w:szCs w:val="28"/>
          <w:lang w:val="kk-KZ"/>
        </w:rPr>
        <w:t>үрдісін</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көрсетті</w:t>
      </w:r>
      <w:proofErr w:type="spellEnd"/>
      <w:r w:rsidR="00381632" w:rsidRPr="0017593E">
        <w:rPr>
          <w:rFonts w:ascii="Times New Roman" w:hAnsi="Times New Roman" w:cs="Times New Roman"/>
          <w:sz w:val="28"/>
          <w:szCs w:val="28"/>
        </w:rPr>
        <w:t xml:space="preserve">: 30–35 </w:t>
      </w:r>
      <w:proofErr w:type="spellStart"/>
      <w:r w:rsidR="00381632" w:rsidRPr="0017593E">
        <w:rPr>
          <w:rFonts w:ascii="Times New Roman" w:hAnsi="Times New Roman" w:cs="Times New Roman"/>
          <w:sz w:val="28"/>
          <w:szCs w:val="28"/>
        </w:rPr>
        <w:t>жас</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аралығындағы</w:t>
      </w:r>
      <w:proofErr w:type="spellEnd"/>
      <w:r w:rsidR="00381632"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салмағына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ең</w:t>
      </w:r>
      <w:proofErr w:type="spellEnd"/>
      <w:r w:rsidR="00381632" w:rsidRPr="0017593E">
        <w:rPr>
          <w:rFonts w:ascii="Times New Roman" w:hAnsi="Times New Roman" w:cs="Times New Roman"/>
          <w:sz w:val="28"/>
          <w:szCs w:val="28"/>
        </w:rPr>
        <w:t xml:space="preserve"> аз </w:t>
      </w:r>
      <w:proofErr w:type="spellStart"/>
      <w:r w:rsidR="00381632" w:rsidRPr="0017593E">
        <w:rPr>
          <w:rFonts w:ascii="Times New Roman" w:hAnsi="Times New Roman" w:cs="Times New Roman"/>
          <w:sz w:val="28"/>
          <w:szCs w:val="28"/>
        </w:rPr>
        <w:t>мән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береді</w:t>
      </w:r>
      <w:proofErr w:type="spellEnd"/>
      <w:r w:rsidR="00381632" w:rsidRPr="0017593E">
        <w:rPr>
          <w:rFonts w:ascii="Times New Roman" w:hAnsi="Times New Roman" w:cs="Times New Roman"/>
          <w:sz w:val="28"/>
          <w:szCs w:val="28"/>
        </w:rPr>
        <w:t xml:space="preserve">, ал 35–40 </w:t>
      </w:r>
      <w:proofErr w:type="spellStart"/>
      <w:r w:rsidR="00381632" w:rsidRPr="0017593E">
        <w:rPr>
          <w:rFonts w:ascii="Times New Roman" w:hAnsi="Times New Roman" w:cs="Times New Roman"/>
          <w:sz w:val="28"/>
          <w:szCs w:val="28"/>
        </w:rPr>
        <w:t>жас</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және</w:t>
      </w:r>
      <w:proofErr w:type="spellEnd"/>
      <w:r w:rsidR="00381632" w:rsidRPr="0017593E">
        <w:rPr>
          <w:rFonts w:ascii="Times New Roman" w:hAnsi="Times New Roman" w:cs="Times New Roman"/>
          <w:sz w:val="28"/>
          <w:szCs w:val="28"/>
        </w:rPr>
        <w:t xml:space="preserve"> 40 </w:t>
      </w:r>
      <w:proofErr w:type="spellStart"/>
      <w:r w:rsidR="00381632" w:rsidRPr="0017593E">
        <w:rPr>
          <w:rFonts w:ascii="Times New Roman" w:hAnsi="Times New Roman" w:cs="Times New Roman"/>
          <w:sz w:val="28"/>
          <w:szCs w:val="28"/>
        </w:rPr>
        <w:t>жастан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жоғары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топтарда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көрсеткіш</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едәуір</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жоғары</w:t>
      </w:r>
      <w:proofErr w:type="spellEnd"/>
      <w:r w:rsidR="00381632" w:rsidRPr="0017593E">
        <w:rPr>
          <w:rFonts w:ascii="Times New Roman" w:hAnsi="Times New Roman" w:cs="Times New Roman"/>
          <w:sz w:val="28"/>
          <w:szCs w:val="28"/>
        </w:rPr>
        <w:t xml:space="preserve"> (p = 0,05).</w:t>
      </w:r>
      <w:bookmarkEnd w:id="242"/>
      <w:r w:rsidR="00381632" w:rsidRPr="0017593E">
        <w:rPr>
          <w:rFonts w:ascii="Times New Roman" w:hAnsi="Times New Roman" w:cs="Times New Roman"/>
          <w:sz w:val="28"/>
          <w:szCs w:val="28"/>
        </w:rPr>
        <w:t xml:space="preserve"> </w:t>
      </w:r>
      <w:proofErr w:type="spellStart"/>
      <w:r w:rsidR="008C2874">
        <w:rPr>
          <w:rFonts w:ascii="Times New Roman" w:hAnsi="Times New Roman" w:cs="Times New Roman"/>
          <w:sz w:val="28"/>
          <w:szCs w:val="28"/>
        </w:rPr>
        <w:t>Сызбада</w:t>
      </w:r>
      <w:proofErr w:type="spellEnd"/>
      <w:r w:rsidR="00381632" w:rsidRPr="0017593E">
        <w:rPr>
          <w:rFonts w:ascii="Times New Roman" w:hAnsi="Times New Roman" w:cs="Times New Roman"/>
          <w:sz w:val="28"/>
          <w:szCs w:val="28"/>
        </w:rPr>
        <w:t xml:space="preserve"> (</w:t>
      </w:r>
      <w:r w:rsidR="000865A1">
        <w:rPr>
          <w:rFonts w:ascii="Times New Roman" w:hAnsi="Times New Roman" w:cs="Times New Roman"/>
          <w:sz w:val="28"/>
          <w:szCs w:val="28"/>
        </w:rPr>
        <w:t>З</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қосымшасына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қараңыз</w:t>
      </w:r>
      <w:proofErr w:type="spellEnd"/>
      <w:r w:rsidR="00381632" w:rsidRPr="0017593E">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rPr>
        <w:t xml:space="preserve">28-сурет) </w:t>
      </w:r>
      <w:proofErr w:type="spellStart"/>
      <w:r w:rsidR="00381632" w:rsidRPr="0017593E">
        <w:rPr>
          <w:rFonts w:ascii="Times New Roman" w:hAnsi="Times New Roman" w:cs="Times New Roman"/>
          <w:sz w:val="28"/>
          <w:szCs w:val="28"/>
        </w:rPr>
        <w:t>көрсеткіштің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біртіндеп</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өсуін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бейнелейді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бұл</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өзін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танытудың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маңызды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аспектісі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ретінде</w:t>
      </w:r>
      <w:proofErr w:type="spellEnd"/>
      <w:r w:rsidR="00381632" w:rsidRPr="0017593E">
        <w:rPr>
          <w:rFonts w:ascii="Times New Roman" w:hAnsi="Times New Roman" w:cs="Times New Roman"/>
          <w:sz w:val="28"/>
          <w:szCs w:val="28"/>
        </w:rPr>
        <w:t xml:space="preserve"> сырт </w:t>
      </w:r>
      <w:proofErr w:type="spellStart"/>
      <w:r w:rsidR="00381632" w:rsidRPr="0017593E">
        <w:rPr>
          <w:rFonts w:ascii="Times New Roman" w:hAnsi="Times New Roman" w:cs="Times New Roman"/>
          <w:sz w:val="28"/>
          <w:szCs w:val="28"/>
        </w:rPr>
        <w:t>келбет</w:t>
      </w:r>
      <w:proofErr w:type="spellEnd"/>
      <w:r w:rsidR="00381632" w:rsidRPr="0017593E">
        <w:rPr>
          <w:rFonts w:ascii="Times New Roman" w:hAnsi="Times New Roman" w:cs="Times New Roman"/>
          <w:sz w:val="28"/>
          <w:szCs w:val="28"/>
        </w:rPr>
        <w:t xml:space="preserve"> пен </w:t>
      </w:r>
      <w:proofErr w:type="spellStart"/>
      <w:r w:rsidR="00381632" w:rsidRPr="0017593E">
        <w:rPr>
          <w:rFonts w:ascii="Times New Roman" w:hAnsi="Times New Roman" w:cs="Times New Roman"/>
          <w:sz w:val="28"/>
          <w:szCs w:val="28"/>
        </w:rPr>
        <w:t>салмаққа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бақылаудың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күшеюін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көрсетеді</w:t>
      </w:r>
      <w:proofErr w:type="spellEnd"/>
      <w:r w:rsidR="00381632" w:rsidRPr="0017593E">
        <w:rPr>
          <w:rFonts w:ascii="Times New Roman" w:hAnsi="Times New Roman" w:cs="Times New Roman"/>
          <w:sz w:val="28"/>
          <w:szCs w:val="28"/>
        </w:rPr>
        <w:t xml:space="preserve">. </w:t>
      </w:r>
    </w:p>
    <w:p w14:paraId="36E9ECCE" w14:textId="56D8EC08" w:rsidR="00381632" w:rsidRPr="0017593E" w:rsidRDefault="00DC498D" w:rsidP="00B11E10">
      <w:pPr>
        <w:spacing w:after="0" w:line="240" w:lineRule="auto"/>
        <w:ind w:firstLine="680"/>
        <w:jc w:val="both"/>
        <w:rPr>
          <w:rFonts w:ascii="Times New Roman" w:hAnsi="Times New Roman" w:cs="Times New Roman"/>
          <w:sz w:val="28"/>
          <w:szCs w:val="28"/>
        </w:rPr>
      </w:pPr>
      <w:bookmarkStart w:id="243" w:name="_Hlk219942039"/>
      <w:proofErr w:type="spellStart"/>
      <w:r>
        <w:rPr>
          <w:rFonts w:ascii="Times New Roman" w:hAnsi="Times New Roman" w:cs="Times New Roman"/>
          <w:color w:val="0F1115"/>
          <w:sz w:val="28"/>
          <w:szCs w:val="28"/>
        </w:rPr>
        <w:t>Д</w:t>
      </w:r>
      <w:r w:rsidRPr="00DC498D">
        <w:rPr>
          <w:rFonts w:ascii="Times New Roman" w:hAnsi="Times New Roman" w:cs="Times New Roman"/>
          <w:color w:val="0F1115"/>
          <w:sz w:val="28"/>
          <w:szCs w:val="28"/>
        </w:rPr>
        <w:t>ененің</w:t>
      </w:r>
      <w:proofErr w:type="spellEnd"/>
      <w:r w:rsidRPr="00DC498D">
        <w:rPr>
          <w:rFonts w:ascii="Times New Roman" w:hAnsi="Times New Roman" w:cs="Times New Roman"/>
          <w:color w:val="0F1115"/>
          <w:sz w:val="28"/>
          <w:szCs w:val="28"/>
        </w:rPr>
        <w:t xml:space="preserve"> </w:t>
      </w:r>
      <w:proofErr w:type="spellStart"/>
      <w:r w:rsidRPr="00DC498D">
        <w:rPr>
          <w:rFonts w:ascii="Times New Roman" w:hAnsi="Times New Roman" w:cs="Times New Roman"/>
          <w:color w:val="0F1115"/>
          <w:sz w:val="28"/>
          <w:szCs w:val="28"/>
        </w:rPr>
        <w:t>жекелеген</w:t>
      </w:r>
      <w:proofErr w:type="spellEnd"/>
      <w:r w:rsidRPr="00DC498D">
        <w:rPr>
          <w:rFonts w:ascii="Times New Roman" w:hAnsi="Times New Roman" w:cs="Times New Roman"/>
          <w:color w:val="0F1115"/>
          <w:sz w:val="28"/>
          <w:szCs w:val="28"/>
        </w:rPr>
        <w:t xml:space="preserve"> </w:t>
      </w:r>
      <w:proofErr w:type="spellStart"/>
      <w:r w:rsidRPr="00DC498D">
        <w:rPr>
          <w:rFonts w:ascii="Times New Roman" w:hAnsi="Times New Roman" w:cs="Times New Roman"/>
          <w:color w:val="0F1115"/>
          <w:sz w:val="28"/>
          <w:szCs w:val="28"/>
        </w:rPr>
        <w:t>бөліктеріне</w:t>
      </w:r>
      <w:proofErr w:type="spellEnd"/>
      <w:r w:rsidRPr="00DC498D">
        <w:rPr>
          <w:rFonts w:ascii="Times New Roman" w:hAnsi="Times New Roman" w:cs="Times New Roman"/>
          <w:color w:val="0F1115"/>
          <w:sz w:val="28"/>
          <w:szCs w:val="28"/>
        </w:rPr>
        <w:t xml:space="preserve"> </w:t>
      </w:r>
      <w:proofErr w:type="spellStart"/>
      <w:r w:rsidRPr="00DC498D">
        <w:rPr>
          <w:rFonts w:ascii="Times New Roman" w:hAnsi="Times New Roman" w:cs="Times New Roman"/>
          <w:color w:val="0F1115"/>
          <w:sz w:val="28"/>
          <w:szCs w:val="28"/>
        </w:rPr>
        <w:t>қанағаттану</w:t>
      </w:r>
      <w:proofErr w:type="spellEnd"/>
      <w:r w:rsidRPr="00DC498D">
        <w:rPr>
          <w:rFonts w:ascii="Times New Roman" w:hAnsi="Times New Roman" w:cs="Times New Roman"/>
          <w:sz w:val="28"/>
          <w:szCs w:val="28"/>
        </w:rPr>
        <w:t xml:space="preserve"> </w:t>
      </w:r>
      <w:r>
        <w:rPr>
          <w:rFonts w:ascii="Times New Roman" w:hAnsi="Times New Roman" w:cs="Times New Roman"/>
          <w:sz w:val="28"/>
          <w:szCs w:val="28"/>
        </w:rPr>
        <w:t>(</w:t>
      </w:r>
      <w:r w:rsidR="00381632" w:rsidRPr="00DC498D">
        <w:rPr>
          <w:rFonts w:ascii="Times New Roman" w:hAnsi="Times New Roman" w:cs="Times New Roman"/>
          <w:sz w:val="28"/>
          <w:szCs w:val="28"/>
        </w:rPr>
        <w:t>BASS</w:t>
      </w:r>
      <w:r>
        <w:rPr>
          <w:rFonts w:ascii="Times New Roman" w:hAnsi="Times New Roman" w:cs="Times New Roman"/>
          <w:sz w:val="28"/>
          <w:szCs w:val="28"/>
        </w:rPr>
        <w:t>)</w:t>
      </w:r>
      <w:r w:rsidR="00381632" w:rsidRPr="0017593E">
        <w:rPr>
          <w:rFonts w:ascii="Times New Roman" w:hAnsi="Times New Roman" w:cs="Times New Roman"/>
          <w:sz w:val="28"/>
          <w:szCs w:val="28"/>
        </w:rPr>
        <w:t xml:space="preserve"> </w:t>
      </w:r>
      <w:r w:rsidR="00381632">
        <w:rPr>
          <w:rFonts w:ascii="Times New Roman" w:hAnsi="Times New Roman" w:cs="Times New Roman"/>
          <w:sz w:val="28"/>
          <w:szCs w:val="28"/>
          <w:lang w:val="kk-KZ"/>
        </w:rPr>
        <w:t>шкаласы</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бойынша</w:t>
      </w:r>
      <w:proofErr w:type="spellEnd"/>
      <w:r w:rsidR="00381632" w:rsidRPr="0017593E">
        <w:rPr>
          <w:rFonts w:ascii="Times New Roman" w:hAnsi="Times New Roman" w:cs="Times New Roman"/>
          <w:sz w:val="28"/>
          <w:szCs w:val="28"/>
        </w:rPr>
        <w:t xml:space="preserve"> 30</w:t>
      </w:r>
      <w:r w:rsidR="0055216E" w:rsidRPr="0055216E">
        <w:rPr>
          <w:rFonts w:ascii="Times New Roman" w:hAnsi="Times New Roman" w:cs="Times New Roman"/>
          <w:sz w:val="28"/>
          <w:szCs w:val="28"/>
        </w:rPr>
        <w:t>-</w:t>
      </w:r>
      <w:r w:rsidR="00381632" w:rsidRPr="0017593E">
        <w:rPr>
          <w:rFonts w:ascii="Times New Roman" w:hAnsi="Times New Roman" w:cs="Times New Roman"/>
          <w:sz w:val="28"/>
          <w:szCs w:val="28"/>
        </w:rPr>
        <w:t xml:space="preserve">35 </w:t>
      </w:r>
      <w:proofErr w:type="spellStart"/>
      <w:r w:rsidR="00381632" w:rsidRPr="0017593E">
        <w:rPr>
          <w:rFonts w:ascii="Times New Roman" w:hAnsi="Times New Roman" w:cs="Times New Roman"/>
          <w:sz w:val="28"/>
          <w:szCs w:val="28"/>
        </w:rPr>
        <w:t>жас</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және</w:t>
      </w:r>
      <w:proofErr w:type="spellEnd"/>
      <w:r w:rsidR="00381632" w:rsidRPr="0017593E">
        <w:rPr>
          <w:rFonts w:ascii="Times New Roman" w:hAnsi="Times New Roman" w:cs="Times New Roman"/>
          <w:sz w:val="28"/>
          <w:szCs w:val="28"/>
        </w:rPr>
        <w:t xml:space="preserve"> 35</w:t>
      </w:r>
      <w:r w:rsidR="0055216E" w:rsidRPr="0055216E">
        <w:rPr>
          <w:rFonts w:ascii="Times New Roman" w:hAnsi="Times New Roman" w:cs="Times New Roman"/>
          <w:sz w:val="28"/>
          <w:szCs w:val="28"/>
        </w:rPr>
        <w:t>-</w:t>
      </w:r>
      <w:r w:rsidR="00381632" w:rsidRPr="0017593E">
        <w:rPr>
          <w:rFonts w:ascii="Times New Roman" w:hAnsi="Times New Roman" w:cs="Times New Roman"/>
          <w:sz w:val="28"/>
          <w:szCs w:val="28"/>
        </w:rPr>
        <w:t xml:space="preserve">40 </w:t>
      </w:r>
      <w:proofErr w:type="spellStart"/>
      <w:r w:rsidR="00381632" w:rsidRPr="0017593E">
        <w:rPr>
          <w:rFonts w:ascii="Times New Roman" w:hAnsi="Times New Roman" w:cs="Times New Roman"/>
          <w:sz w:val="28"/>
          <w:szCs w:val="28"/>
        </w:rPr>
        <w:t>жас</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аралығындағы</w:t>
      </w:r>
      <w:proofErr w:type="spellEnd"/>
      <w:r w:rsidR="00381632"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арасында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сенімді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айырмашылықтар</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анықталды</w:t>
      </w:r>
      <w:proofErr w:type="spellEnd"/>
      <w:r w:rsidR="00381632" w:rsidRPr="0017593E">
        <w:rPr>
          <w:rFonts w:ascii="Times New Roman" w:hAnsi="Times New Roman" w:cs="Times New Roman"/>
          <w:sz w:val="28"/>
          <w:szCs w:val="28"/>
        </w:rPr>
        <w:t xml:space="preserve"> (p = 0,05). </w:t>
      </w:r>
      <w:proofErr w:type="spellStart"/>
      <w:r w:rsidR="00381632" w:rsidRPr="0017593E">
        <w:rPr>
          <w:rFonts w:ascii="Times New Roman" w:hAnsi="Times New Roman" w:cs="Times New Roman"/>
          <w:sz w:val="28"/>
          <w:szCs w:val="28"/>
        </w:rPr>
        <w:t>Орташа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мәндер</w:t>
      </w:r>
      <w:proofErr w:type="spellEnd"/>
      <w:r w:rsidR="00381632" w:rsidRPr="0017593E">
        <w:rPr>
          <w:rFonts w:ascii="Times New Roman" w:hAnsi="Times New Roman" w:cs="Times New Roman"/>
          <w:sz w:val="28"/>
          <w:szCs w:val="28"/>
        </w:rPr>
        <w:t xml:space="preserve"> орта </w:t>
      </w:r>
      <w:proofErr w:type="spellStart"/>
      <w:r w:rsidR="00381632" w:rsidRPr="0017593E">
        <w:rPr>
          <w:rFonts w:ascii="Times New Roman" w:hAnsi="Times New Roman" w:cs="Times New Roman"/>
          <w:sz w:val="28"/>
          <w:szCs w:val="28"/>
        </w:rPr>
        <w:t>жас</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кіші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тобында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дененің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жеке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аймақтарына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қанағаттанудың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төмендеуін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көрсетеді</w:t>
      </w:r>
      <w:proofErr w:type="spellEnd"/>
      <w:r w:rsidR="00381632" w:rsidRPr="0017593E">
        <w:rPr>
          <w:rFonts w:ascii="Times New Roman" w:hAnsi="Times New Roman" w:cs="Times New Roman"/>
          <w:sz w:val="28"/>
          <w:szCs w:val="28"/>
        </w:rPr>
        <w:t xml:space="preserve">, ал 40 </w:t>
      </w:r>
      <w:proofErr w:type="spellStart"/>
      <w:r w:rsidR="00381632" w:rsidRPr="0017593E">
        <w:rPr>
          <w:rFonts w:ascii="Times New Roman" w:hAnsi="Times New Roman" w:cs="Times New Roman"/>
          <w:sz w:val="28"/>
          <w:szCs w:val="28"/>
        </w:rPr>
        <w:t>жастан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асқан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топта</w:t>
      </w:r>
      <w:proofErr w:type="spellEnd"/>
      <w:r w:rsidR="00381632" w:rsidRPr="0017593E">
        <w:rPr>
          <w:rFonts w:ascii="Times New Roman" w:hAnsi="Times New Roman" w:cs="Times New Roman"/>
          <w:sz w:val="28"/>
          <w:szCs w:val="28"/>
        </w:rPr>
        <w:t xml:space="preserve"> сырт </w:t>
      </w:r>
      <w:proofErr w:type="spellStart"/>
      <w:r w:rsidR="00381632" w:rsidRPr="0017593E">
        <w:rPr>
          <w:rFonts w:ascii="Times New Roman" w:hAnsi="Times New Roman" w:cs="Times New Roman"/>
          <w:sz w:val="28"/>
          <w:szCs w:val="28"/>
        </w:rPr>
        <w:t>келбетке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қатысты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позитивті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көзқарастың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ішінара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қалпына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келуі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байқалады</w:t>
      </w:r>
      <w:proofErr w:type="spellEnd"/>
      <w:r w:rsidR="00381632" w:rsidRPr="0017593E">
        <w:rPr>
          <w:rFonts w:ascii="Times New Roman" w:hAnsi="Times New Roman" w:cs="Times New Roman"/>
          <w:sz w:val="28"/>
          <w:szCs w:val="28"/>
        </w:rPr>
        <w:t xml:space="preserve"> (</w:t>
      </w:r>
      <w:r w:rsidR="000865A1">
        <w:rPr>
          <w:rFonts w:ascii="Times New Roman" w:hAnsi="Times New Roman" w:cs="Times New Roman"/>
          <w:sz w:val="28"/>
          <w:szCs w:val="28"/>
        </w:rPr>
        <w:t>З</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қосымшасын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қараңыз</w:t>
      </w:r>
      <w:proofErr w:type="spellEnd"/>
      <w:r w:rsidR="00381632" w:rsidRPr="0017593E">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rPr>
        <w:t xml:space="preserve">29-сурет). </w:t>
      </w:r>
      <w:proofErr w:type="spellStart"/>
      <w:r w:rsidR="00381632" w:rsidRPr="0017593E">
        <w:rPr>
          <w:rFonts w:ascii="Times New Roman" w:hAnsi="Times New Roman" w:cs="Times New Roman"/>
          <w:sz w:val="28"/>
          <w:szCs w:val="28"/>
        </w:rPr>
        <w:t>Бұл</w:t>
      </w:r>
      <w:proofErr w:type="spellEnd"/>
      <w:r w:rsidR="00381632" w:rsidRPr="0017593E">
        <w:rPr>
          <w:rFonts w:ascii="Times New Roman" w:hAnsi="Times New Roman" w:cs="Times New Roman"/>
          <w:sz w:val="28"/>
          <w:szCs w:val="28"/>
        </w:rPr>
        <w:t xml:space="preserve"> динамика орта </w:t>
      </w:r>
      <w:proofErr w:type="spellStart"/>
      <w:r w:rsidR="00381632" w:rsidRPr="0017593E">
        <w:rPr>
          <w:rFonts w:ascii="Times New Roman" w:hAnsi="Times New Roman" w:cs="Times New Roman"/>
          <w:sz w:val="28"/>
          <w:szCs w:val="28"/>
        </w:rPr>
        <w:t>жастағы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кезеңде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денеге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қатысты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эмоционалды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бағалаудың</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өтпелі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сипатын</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көрсетеді</w:t>
      </w:r>
      <w:proofErr w:type="spellEnd"/>
      <w:r w:rsidR="00381632" w:rsidRPr="0017593E">
        <w:rPr>
          <w:rFonts w:ascii="Times New Roman" w:hAnsi="Times New Roman" w:cs="Times New Roman"/>
          <w:sz w:val="28"/>
          <w:szCs w:val="28"/>
        </w:rPr>
        <w:t>: 35</w:t>
      </w:r>
      <w:r w:rsidR="0055216E" w:rsidRPr="0055216E">
        <w:rPr>
          <w:rFonts w:ascii="Times New Roman" w:hAnsi="Times New Roman" w:cs="Times New Roman"/>
          <w:sz w:val="28"/>
          <w:szCs w:val="28"/>
        </w:rPr>
        <w:t>-</w:t>
      </w:r>
      <w:r w:rsidR="00381632" w:rsidRPr="0017593E">
        <w:rPr>
          <w:rFonts w:ascii="Times New Roman" w:hAnsi="Times New Roman" w:cs="Times New Roman"/>
          <w:sz w:val="28"/>
          <w:szCs w:val="28"/>
        </w:rPr>
        <w:t xml:space="preserve">40 </w:t>
      </w:r>
      <w:proofErr w:type="spellStart"/>
      <w:r w:rsidR="00381632" w:rsidRPr="0017593E">
        <w:rPr>
          <w:rFonts w:ascii="Times New Roman" w:hAnsi="Times New Roman" w:cs="Times New Roman"/>
          <w:sz w:val="28"/>
          <w:szCs w:val="28"/>
        </w:rPr>
        <w:t>жас</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аралығында</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өзін-өзі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сыншыл</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қарау</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мен</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кемшіліктерге</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назар</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күшейеді</w:t>
      </w:r>
      <w:r w:rsidR="00381632" w:rsidRPr="0017593E">
        <w:rPr>
          <w:rFonts w:ascii="Times New Roman" w:hAnsi="Times New Roman" w:cs="Times New Roman"/>
          <w:sz w:val="28"/>
          <w:szCs w:val="28"/>
        </w:rPr>
        <w:t xml:space="preserve">, ал 40 </w:t>
      </w:r>
      <w:proofErr w:type="spellStart"/>
      <w:r w:rsidR="00381632" w:rsidRPr="0017593E">
        <w:rPr>
          <w:rFonts w:ascii="Times New Roman" w:hAnsi="Times New Roman" w:cs="Times New Roman"/>
          <w:sz w:val="28"/>
          <w:szCs w:val="28"/>
        </w:rPr>
        <w:t>жасқа</w:t>
      </w:r>
      <w:proofErr w:type="spellEnd"/>
      <w:r w:rsidR="00381632" w:rsidRPr="0017593E">
        <w:rPr>
          <w:rFonts w:ascii="Times New Roman" w:hAnsi="Times New Roman" w:cs="Times New Roman"/>
          <w:sz w:val="28"/>
          <w:szCs w:val="28"/>
        </w:rPr>
        <w:t xml:space="preserve"> </w:t>
      </w:r>
      <w:r w:rsidR="00381632" w:rsidRPr="0017593E">
        <w:rPr>
          <w:rFonts w:ascii="Times New Roman" w:hAnsi="Times New Roman" w:cs="Times New Roman"/>
          <w:sz w:val="28"/>
          <w:szCs w:val="28"/>
          <w:lang w:val="kk-KZ"/>
        </w:rPr>
        <w:t>қарай</w:t>
      </w:r>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өзін-өзі</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тұрақты</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қабылдау</w:t>
      </w:r>
      <w:proofErr w:type="spellEnd"/>
      <w:r w:rsidR="00381632" w:rsidRPr="0017593E">
        <w:rPr>
          <w:rFonts w:ascii="Times New Roman" w:hAnsi="Times New Roman" w:cs="Times New Roman"/>
          <w:sz w:val="28"/>
          <w:szCs w:val="28"/>
        </w:rPr>
        <w:t xml:space="preserve"> </w:t>
      </w:r>
      <w:proofErr w:type="spellStart"/>
      <w:r w:rsidR="00381632" w:rsidRPr="0017593E">
        <w:rPr>
          <w:rFonts w:ascii="Times New Roman" w:hAnsi="Times New Roman" w:cs="Times New Roman"/>
          <w:sz w:val="28"/>
          <w:szCs w:val="28"/>
        </w:rPr>
        <w:t>қалыптасады</w:t>
      </w:r>
      <w:proofErr w:type="spellEnd"/>
      <w:r w:rsidR="00381632" w:rsidRPr="0017593E">
        <w:rPr>
          <w:rFonts w:ascii="Times New Roman" w:hAnsi="Times New Roman" w:cs="Times New Roman"/>
          <w:sz w:val="28"/>
          <w:szCs w:val="28"/>
        </w:rPr>
        <w:t>.</w:t>
      </w:r>
    </w:p>
    <w:bookmarkEnd w:id="243"/>
    <w:p w14:paraId="472E591A" w14:textId="4BC1225B"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Сонымен</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жас</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ерекшеліктері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алдымен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денелік</w:t>
      </w:r>
      <w:proofErr w:type="spellEnd"/>
      <w:r w:rsidR="00DC498D" w:rsidRPr="00DC498D">
        <w:rPr>
          <w:rFonts w:ascii="Times New Roman" w:hAnsi="Times New Roman" w:cs="Times New Roman"/>
          <w:sz w:val="28"/>
          <w:szCs w:val="28"/>
        </w:rPr>
        <w:t>-</w:t>
      </w:r>
      <w:r w:rsidRPr="0017593E">
        <w:rPr>
          <w:rFonts w:ascii="Times New Roman" w:hAnsi="Times New Roman" w:cs="Times New Roman"/>
          <w:sz w:val="28"/>
          <w:szCs w:val="28"/>
        </w:rPr>
        <w:t xml:space="preserve">Мен </w:t>
      </w:r>
      <w:proofErr w:type="spellStart"/>
      <w:r w:rsidRPr="0017593E">
        <w:rPr>
          <w:rFonts w:ascii="Times New Roman" w:hAnsi="Times New Roman" w:cs="Times New Roman"/>
          <w:sz w:val="28"/>
          <w:szCs w:val="28"/>
        </w:rPr>
        <w:t>имиджінің</w:t>
      </w:r>
      <w:proofErr w:type="spellEnd"/>
      <w:r w:rsidRPr="0017593E">
        <w:rPr>
          <w:rFonts w:ascii="Times New Roman" w:hAnsi="Times New Roman" w:cs="Times New Roman"/>
          <w:sz w:val="28"/>
          <w:szCs w:val="28"/>
        </w:rPr>
        <w:t xml:space="preserve"> </w:t>
      </w:r>
      <w:proofErr w:type="spellStart"/>
      <w:r w:rsidR="00260956">
        <w:rPr>
          <w:rFonts w:ascii="Times New Roman" w:hAnsi="Times New Roman" w:cs="Times New Roman"/>
          <w:i/>
          <w:iCs/>
          <w:sz w:val="28"/>
          <w:szCs w:val="28"/>
        </w:rPr>
        <w:t>эмоциялық</w:t>
      </w:r>
      <w:r w:rsidRPr="009C1CE2">
        <w:rPr>
          <w:rFonts w:ascii="Times New Roman" w:hAnsi="Times New Roman" w:cs="Times New Roman"/>
          <w:i/>
          <w:iCs/>
          <w:sz w:val="28"/>
          <w:szCs w:val="28"/>
        </w:rPr>
        <w:t>-бағалаушылық</w:t>
      </w:r>
      <w:proofErr w:type="spellEnd"/>
      <w:r w:rsidRPr="009C1CE2">
        <w:rPr>
          <w:rFonts w:ascii="Times New Roman" w:hAnsi="Times New Roman" w:cs="Times New Roman"/>
          <w:i/>
          <w:iCs/>
          <w:sz w:val="28"/>
          <w:szCs w:val="28"/>
        </w:rPr>
        <w:t xml:space="preserve"> </w:t>
      </w:r>
      <w:proofErr w:type="spellStart"/>
      <w:r w:rsidRPr="009C1CE2">
        <w:rPr>
          <w:rFonts w:ascii="Times New Roman" w:hAnsi="Times New Roman" w:cs="Times New Roman"/>
          <w:i/>
          <w:iCs/>
          <w:sz w:val="28"/>
          <w:szCs w:val="28"/>
        </w:rPr>
        <w:t>компоненттеріне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әсер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етеді</w:t>
      </w:r>
      <w:proofErr w:type="spellEnd"/>
      <w:r w:rsidRPr="0017593E">
        <w:rPr>
          <w:rFonts w:ascii="Times New Roman" w:hAnsi="Times New Roman" w:cs="Times New Roman"/>
          <w:sz w:val="28"/>
          <w:szCs w:val="28"/>
        </w:rPr>
        <w:t xml:space="preserve">, ал </w:t>
      </w:r>
      <w:proofErr w:type="spellStart"/>
      <w:r w:rsidRPr="0017593E">
        <w:rPr>
          <w:rFonts w:ascii="Times New Roman" w:hAnsi="Times New Roman" w:cs="Times New Roman"/>
          <w:sz w:val="28"/>
          <w:szCs w:val="28"/>
        </w:rPr>
        <w:t>когнитивтік</w:t>
      </w:r>
      <w:proofErr w:type="spellEnd"/>
      <w:r w:rsidRPr="0017593E">
        <w:rPr>
          <w:rFonts w:ascii="Times New Roman" w:hAnsi="Times New Roman" w:cs="Times New Roman"/>
          <w:sz w:val="28"/>
          <w:szCs w:val="28"/>
        </w:rPr>
        <w:t xml:space="preserve"> (сырт </w:t>
      </w:r>
      <w:proofErr w:type="spellStart"/>
      <w:r w:rsidRPr="0017593E">
        <w:rPr>
          <w:rFonts w:ascii="Times New Roman" w:hAnsi="Times New Roman" w:cs="Times New Roman"/>
          <w:sz w:val="28"/>
          <w:szCs w:val="28"/>
        </w:rPr>
        <w:t>келбетке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бағдар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005B61BB">
        <w:rPr>
          <w:rFonts w:ascii="Times New Roman" w:hAnsi="Times New Roman" w:cs="Times New Roman"/>
          <w:sz w:val="28"/>
          <w:szCs w:val="28"/>
        </w:rPr>
        <w:t>салмағы</w:t>
      </w:r>
      <w:r w:rsidRPr="0017593E">
        <w:rPr>
          <w:rFonts w:ascii="Times New Roman" w:hAnsi="Times New Roman" w:cs="Times New Roman"/>
          <w:sz w:val="28"/>
          <w:szCs w:val="28"/>
        </w:rPr>
        <w:t>на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өзіндік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мінез-құлықтық</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lastRenderedPageBreak/>
        <w:t>көрсеткіштер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салыстырмалы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тұрақтылықты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сақтайды</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Алынған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деректер</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денелік</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бағалаудың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жасқа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байланысты</w:t>
      </w:r>
      <w:proofErr w:type="spellEnd"/>
      <w:r w:rsidRPr="0017593E">
        <w:rPr>
          <w:rFonts w:ascii="Times New Roman" w:hAnsi="Times New Roman" w:cs="Times New Roman"/>
          <w:sz w:val="28"/>
          <w:szCs w:val="28"/>
        </w:rPr>
        <w:t xml:space="preserve"> </w:t>
      </w:r>
      <w:r w:rsidRPr="0017593E">
        <w:rPr>
          <w:rFonts w:ascii="Times New Roman" w:hAnsi="Times New Roman" w:cs="Times New Roman"/>
          <w:sz w:val="28"/>
          <w:szCs w:val="28"/>
          <w:lang w:val="kk-KZ"/>
        </w:rPr>
        <w:t>түрлері</w:t>
      </w:r>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идеясына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қолдау</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көрсетеді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7593E">
        <w:rPr>
          <w:rFonts w:ascii="Times New Roman" w:hAnsi="Times New Roman" w:cs="Times New Roman"/>
          <w:sz w:val="28"/>
          <w:szCs w:val="28"/>
        </w:rPr>
        <w:t xml:space="preserve"> орта </w:t>
      </w:r>
      <w:proofErr w:type="spellStart"/>
      <w:r w:rsidRPr="0017593E">
        <w:rPr>
          <w:rFonts w:ascii="Times New Roman" w:hAnsi="Times New Roman" w:cs="Times New Roman"/>
          <w:sz w:val="28"/>
          <w:szCs w:val="28"/>
        </w:rPr>
        <w:t>жастағы</w:t>
      </w:r>
      <w:proofErr w:type="spellEnd"/>
      <w:r w:rsidRPr="0017593E">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r w:rsidRPr="0017593E">
        <w:rPr>
          <w:rFonts w:ascii="Times New Roman" w:hAnsi="Times New Roman" w:cs="Times New Roman"/>
          <w:sz w:val="28"/>
          <w:szCs w:val="28"/>
        </w:rPr>
        <w:t>гі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бейнесінің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құрылымында</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өзін-өзі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қабылдаудың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бейімделуші</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механизмдерінің</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маңыздылығын</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атап</w:t>
      </w:r>
      <w:proofErr w:type="spellEnd"/>
      <w:r w:rsidRPr="0017593E">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көрсетеді</w:t>
      </w:r>
      <w:proofErr w:type="spellEnd"/>
      <w:r w:rsidRPr="0017593E">
        <w:rPr>
          <w:rFonts w:ascii="Times New Roman" w:hAnsi="Times New Roman" w:cs="Times New Roman"/>
          <w:sz w:val="28"/>
          <w:szCs w:val="28"/>
        </w:rPr>
        <w:t>.</w:t>
      </w:r>
      <w:r w:rsidRPr="0017593E">
        <w:rPr>
          <w:rFonts w:ascii="Times New Roman" w:hAnsi="Times New Roman" w:cs="Times New Roman"/>
          <w:sz w:val="28"/>
          <w:szCs w:val="28"/>
          <w:lang w:val="kk-KZ"/>
        </w:rPr>
        <w:t xml:space="preserve"> Салыстырмалы талдаудың келесі кезеңі </w:t>
      </w:r>
      <w:r w:rsidR="00B45978">
        <w:rPr>
          <w:rFonts w:ascii="Times New Roman" w:hAnsi="Times New Roman" w:cs="Times New Roman"/>
          <w:sz w:val="28"/>
          <w:szCs w:val="28"/>
          <w:lang w:val="kk-KZ"/>
        </w:rPr>
        <w:t xml:space="preserve">ТҚММ – </w:t>
      </w:r>
      <w:r w:rsidR="00DC498D">
        <w:rPr>
          <w:rFonts w:ascii="Times New Roman" w:hAnsi="Times New Roman" w:cs="Times New Roman"/>
          <w:sz w:val="28"/>
          <w:szCs w:val="28"/>
          <w:lang w:val="kk-KZ"/>
        </w:rPr>
        <w:t>тұлғааралық қатынастардың мінез-құлықтық моделі</w:t>
      </w:r>
      <w:r w:rsidR="00B45978">
        <w:rPr>
          <w:rFonts w:ascii="Times New Roman" w:hAnsi="Times New Roman" w:cs="Times New Roman"/>
          <w:sz w:val="28"/>
          <w:szCs w:val="28"/>
          <w:lang w:val="kk-KZ"/>
        </w:rPr>
        <w:t xml:space="preserve"> (ОМО/FIRO-B)</w:t>
      </w:r>
      <w:r w:rsidRPr="0017593E">
        <w:rPr>
          <w:rFonts w:ascii="Times New Roman" w:hAnsi="Times New Roman" w:cs="Times New Roman"/>
          <w:sz w:val="28"/>
          <w:szCs w:val="28"/>
          <w:lang w:val="kk-KZ"/>
        </w:rPr>
        <w:t xml:space="preserve"> әдістемесімен (W.Schutz) тұлғааралық қажеттіліктердің қатысу, бақылау және аффектіде көріну дәрежесін зерттеу үшін алынған көрсеткіштерді салыстыру болды. Үш кіші жас топтары бойынша (30</w:t>
      </w:r>
      <w:r w:rsidR="0055216E" w:rsidRPr="0055216E">
        <w:rPr>
          <w:rFonts w:ascii="Times New Roman" w:hAnsi="Times New Roman" w:cs="Times New Roman"/>
          <w:sz w:val="28"/>
          <w:szCs w:val="28"/>
          <w:lang w:val="kk-KZ"/>
        </w:rPr>
        <w:t>-</w:t>
      </w:r>
      <w:r w:rsidRPr="0017593E">
        <w:rPr>
          <w:rFonts w:ascii="Times New Roman" w:hAnsi="Times New Roman" w:cs="Times New Roman"/>
          <w:sz w:val="28"/>
          <w:szCs w:val="28"/>
          <w:lang w:val="kk-KZ"/>
        </w:rPr>
        <w:t>35, 35</w:t>
      </w:r>
      <w:r w:rsidR="0055216E" w:rsidRPr="0055216E">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40 және 40 жастан жоғары) орташа мәндерді Даннетт 3 (Dunnett T3) критерийін қолдана отырып салыстыру статистикалық маңызды айырмашылықтарды анықтамады (p &gt; 0,05). Бұл орта жастағы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негізгі тұлғааралық үрдістердің жас аралығына қарамастан салыстырмалы тұрақтылығын көрсетеді. Толық талдау нәтижелері C қосымшасында берілген. </w:t>
      </w:r>
    </w:p>
    <w:p w14:paraId="581D121C" w14:textId="4CD7C90F"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Салыстырмалы талдаудың келесі кезеңінде T.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әдістемесімен (</w:t>
      </w:r>
      <w:r w:rsidR="00DC498D">
        <w:rPr>
          <w:rFonts w:ascii="Times New Roman" w:hAnsi="Times New Roman" w:cs="Times New Roman"/>
          <w:sz w:val="28"/>
          <w:szCs w:val="28"/>
          <w:lang w:val="kk-KZ"/>
        </w:rPr>
        <w:t>Т</w:t>
      </w:r>
      <w:r w:rsidR="00DC498D" w:rsidRPr="00DC498D">
        <w:rPr>
          <w:rFonts w:ascii="Times New Roman" w:hAnsi="Times New Roman" w:cs="Times New Roman"/>
          <w:sz w:val="28"/>
          <w:szCs w:val="28"/>
          <w:lang w:val="kk-KZ"/>
        </w:rPr>
        <w:t>ұлғааралық диагностикасы</w:t>
      </w:r>
      <w:r w:rsidR="00DC498D">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Interpersonal Diagnosis of Personality) алынған деректер қаралды, ол тұлғааралық өзара әрекеттесудің типтік стильдерін сипаттауға және өзіндік бағалауда </w:t>
      </w:r>
      <w:r w:rsidR="00DC498D">
        <w:rPr>
          <w:rFonts w:ascii="Times New Roman" w:hAnsi="Times New Roman" w:cs="Times New Roman"/>
          <w:sz w:val="28"/>
          <w:szCs w:val="28"/>
          <w:lang w:val="kk-KZ"/>
        </w:rPr>
        <w:t>д</w:t>
      </w:r>
      <w:r w:rsidR="00DC498D" w:rsidRPr="00DC498D">
        <w:rPr>
          <w:rFonts w:ascii="Times New Roman" w:hAnsi="Times New Roman" w:cs="Times New Roman"/>
          <w:sz w:val="28"/>
          <w:szCs w:val="28"/>
          <w:lang w:val="kk-KZ"/>
        </w:rPr>
        <w:t>оминанттылық</w:t>
      </w:r>
      <w:r w:rsidR="00DC498D" w:rsidRPr="0017593E">
        <w:rPr>
          <w:rFonts w:ascii="Times New Roman" w:hAnsi="Times New Roman" w:cs="Times New Roman"/>
          <w:sz w:val="28"/>
          <w:szCs w:val="28"/>
          <w:lang w:val="kk-KZ"/>
        </w:rPr>
        <w:t xml:space="preserve"> пен </w:t>
      </w:r>
      <w:r w:rsidR="00DC498D">
        <w:rPr>
          <w:rFonts w:ascii="Times New Roman" w:hAnsi="Times New Roman" w:cs="Times New Roman"/>
          <w:sz w:val="28"/>
          <w:szCs w:val="28"/>
          <w:lang w:val="kk-KZ"/>
        </w:rPr>
        <w:t>д</w:t>
      </w:r>
      <w:r w:rsidR="00DC498D" w:rsidRPr="00DC498D">
        <w:rPr>
          <w:rFonts w:ascii="Times New Roman" w:hAnsi="Times New Roman" w:cs="Times New Roman"/>
          <w:sz w:val="28"/>
          <w:szCs w:val="28"/>
          <w:lang w:val="kk-KZ"/>
        </w:rPr>
        <w:t>остыққа бейімділік</w:t>
      </w:r>
      <w:r w:rsidRPr="0017593E">
        <w:rPr>
          <w:rFonts w:ascii="Times New Roman" w:hAnsi="Times New Roman" w:cs="Times New Roman"/>
          <w:sz w:val="28"/>
          <w:szCs w:val="28"/>
          <w:lang w:val="kk-KZ"/>
        </w:rPr>
        <w:t xml:space="preserve"> факторларының көрінісін анықтауға мүмкіндік береді. Үш кіші жас топтар</w:t>
      </w:r>
      <w:r w:rsidR="00DC498D">
        <w:rPr>
          <w:rFonts w:ascii="Times New Roman" w:hAnsi="Times New Roman" w:cs="Times New Roman"/>
          <w:sz w:val="28"/>
          <w:szCs w:val="28"/>
          <w:lang w:val="kk-KZ"/>
        </w:rPr>
        <w:t>ы</w:t>
      </w:r>
      <w:r w:rsidRPr="0017593E">
        <w:rPr>
          <w:rFonts w:ascii="Times New Roman" w:hAnsi="Times New Roman" w:cs="Times New Roman"/>
          <w:sz w:val="28"/>
          <w:szCs w:val="28"/>
          <w:lang w:val="kk-KZ"/>
        </w:rPr>
        <w:t xml:space="preserve"> бойынша (30</w:t>
      </w:r>
      <w:r w:rsidR="0055216E" w:rsidRPr="0055216E">
        <w:rPr>
          <w:rFonts w:ascii="Times New Roman" w:hAnsi="Times New Roman" w:cs="Times New Roman"/>
          <w:sz w:val="28"/>
          <w:szCs w:val="28"/>
          <w:lang w:val="kk-KZ"/>
        </w:rPr>
        <w:t>-</w:t>
      </w:r>
      <w:r w:rsidRPr="0017593E">
        <w:rPr>
          <w:rFonts w:ascii="Times New Roman" w:hAnsi="Times New Roman" w:cs="Times New Roman"/>
          <w:sz w:val="28"/>
          <w:szCs w:val="28"/>
          <w:lang w:val="kk-KZ"/>
        </w:rPr>
        <w:t>35, 35</w:t>
      </w:r>
      <w:r w:rsidR="0055216E" w:rsidRPr="0055216E">
        <w:rPr>
          <w:rFonts w:ascii="Times New Roman" w:hAnsi="Times New Roman" w:cs="Times New Roman"/>
          <w:sz w:val="28"/>
          <w:szCs w:val="28"/>
          <w:lang w:val="kk-KZ"/>
        </w:rPr>
        <w:t>-</w:t>
      </w:r>
      <w:r w:rsidRPr="0017593E">
        <w:rPr>
          <w:rFonts w:ascii="Times New Roman" w:hAnsi="Times New Roman" w:cs="Times New Roman"/>
          <w:sz w:val="28"/>
          <w:szCs w:val="28"/>
          <w:lang w:val="kk-KZ"/>
        </w:rPr>
        <w:t>40 және 40 жастан жоғары) орташа мәндерді салыстыру Даннетт 3 (Dunnett T3) критерийін қолдану арқылы жүргізілді, бұл дисперсиялар мен таңдау көлемдері тең бол</w:t>
      </w:r>
      <w:r w:rsidR="00DC498D">
        <w:rPr>
          <w:rFonts w:ascii="Times New Roman" w:hAnsi="Times New Roman" w:cs="Times New Roman"/>
          <w:sz w:val="28"/>
          <w:szCs w:val="28"/>
          <w:lang w:val="kk-KZ"/>
        </w:rPr>
        <w:t>маған</w:t>
      </w:r>
      <w:r w:rsidRPr="0017593E">
        <w:rPr>
          <w:rFonts w:ascii="Times New Roman" w:hAnsi="Times New Roman" w:cs="Times New Roman"/>
          <w:sz w:val="28"/>
          <w:szCs w:val="28"/>
          <w:lang w:val="kk-KZ"/>
        </w:rPr>
        <w:t xml:space="preserve"> жағдайдағы талаптарға сәйкес келеді.</w:t>
      </w:r>
    </w:p>
    <w:p w14:paraId="6E4CA9F0" w14:textId="1408BD23"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Бұл талдау кезеңі орта жастағы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тұлғааралық рөлдер құрылымы мен коммуникациялық мінез-құлық үрдістеріндегі болуы мүмкін жас ерекшеліктерін анықтауға бағытталған. Ең алдымен тұлғааралық шеңбердің сегіз октанты бойынша және «</w:t>
      </w:r>
      <w:r w:rsidR="00DC498D">
        <w:rPr>
          <w:rFonts w:ascii="Times New Roman" w:hAnsi="Times New Roman" w:cs="Times New Roman"/>
          <w:sz w:val="28"/>
          <w:szCs w:val="28"/>
          <w:lang w:val="kk-KZ"/>
        </w:rPr>
        <w:t>д</w:t>
      </w:r>
      <w:r w:rsidR="00DC498D" w:rsidRPr="00DC498D">
        <w:rPr>
          <w:rFonts w:ascii="Times New Roman" w:hAnsi="Times New Roman" w:cs="Times New Roman"/>
          <w:sz w:val="28"/>
          <w:szCs w:val="28"/>
          <w:lang w:val="kk-KZ"/>
        </w:rPr>
        <w:t>оминанттылық</w:t>
      </w:r>
      <w:r w:rsidRPr="0017593E">
        <w:rPr>
          <w:rFonts w:ascii="Times New Roman" w:hAnsi="Times New Roman" w:cs="Times New Roman"/>
          <w:sz w:val="28"/>
          <w:szCs w:val="28"/>
          <w:lang w:val="kk-KZ"/>
        </w:rPr>
        <w:t>» пен «</w:t>
      </w:r>
      <w:r w:rsidR="00DC498D">
        <w:rPr>
          <w:rFonts w:ascii="Times New Roman" w:hAnsi="Times New Roman" w:cs="Times New Roman"/>
          <w:sz w:val="28"/>
          <w:szCs w:val="28"/>
          <w:lang w:val="kk-KZ"/>
        </w:rPr>
        <w:t>д</w:t>
      </w:r>
      <w:r w:rsidR="00DC498D" w:rsidRPr="00DC498D">
        <w:rPr>
          <w:rFonts w:ascii="Times New Roman" w:hAnsi="Times New Roman" w:cs="Times New Roman"/>
          <w:sz w:val="28"/>
          <w:szCs w:val="28"/>
          <w:lang w:val="kk-KZ"/>
        </w:rPr>
        <w:t>остыққа бейімділік</w:t>
      </w:r>
      <w:r w:rsidRPr="0017593E">
        <w:rPr>
          <w:rFonts w:ascii="Times New Roman" w:hAnsi="Times New Roman" w:cs="Times New Roman"/>
          <w:sz w:val="28"/>
          <w:szCs w:val="28"/>
          <w:lang w:val="kk-KZ"/>
        </w:rPr>
        <w:t xml:space="preserve">» интегралды факторлары бойынша ауытқулар қаралды, бұл жас әлеуметтік позициялау сипатына және қоршаған ортамен өзара әрекет стиліне қаншалықты әсер ететінін бағалауға мүмкіндік береді. </w:t>
      </w:r>
    </w:p>
    <w:p w14:paraId="0E20605D"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Салыстырмалы талдау жас топтары арасындағы үш статистикалық маңызды айырмашылықты (p ≤ 0,05) және екі үрдісті (p ≤ 0,10) анықтады.  </w:t>
      </w:r>
    </w:p>
    <w:p w14:paraId="0B1D9326" w14:textId="09C4C0F6"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Маңызды айырмашылықтар альтруистік октант бойынша да анықталды: 35</w:t>
      </w:r>
      <w:r w:rsidR="0055216E" w:rsidRPr="0055216E">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40 жас аралығындағы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30</w:t>
      </w:r>
      <w:r w:rsidR="0055216E" w:rsidRPr="0055216E">
        <w:rPr>
          <w:rFonts w:ascii="Times New Roman" w:hAnsi="Times New Roman" w:cs="Times New Roman"/>
          <w:sz w:val="28"/>
          <w:szCs w:val="28"/>
          <w:lang w:val="kk-KZ"/>
        </w:rPr>
        <w:t>-</w:t>
      </w:r>
      <w:r w:rsidRPr="0017593E">
        <w:rPr>
          <w:rFonts w:ascii="Times New Roman" w:hAnsi="Times New Roman" w:cs="Times New Roman"/>
          <w:sz w:val="28"/>
          <w:szCs w:val="28"/>
          <w:lang w:val="kk-KZ"/>
        </w:rPr>
        <w:t>35 жас аралығындағы топқа қарағанда басқаларға көмек көрсету мен қолдау көрсетуге айқынырақ бейімделгендіктерін көрсетті (p = 0,029). Үлкен кіші топта (40 +) көрсеткіштің аздаған төмендеу байқалады, бұл сырттай көрінетін қамқорлық формаларынан іріктелген және эмоци</w:t>
      </w:r>
      <w:r w:rsidR="0055216E">
        <w:rPr>
          <w:rFonts w:ascii="Times New Roman" w:hAnsi="Times New Roman" w:cs="Times New Roman"/>
          <w:sz w:val="28"/>
          <w:szCs w:val="28"/>
          <w:lang w:val="kk-KZ"/>
        </w:rPr>
        <w:t>ялық</w:t>
      </w:r>
      <w:r w:rsidRPr="0017593E">
        <w:rPr>
          <w:rFonts w:ascii="Times New Roman" w:hAnsi="Times New Roman" w:cs="Times New Roman"/>
          <w:sz w:val="28"/>
          <w:szCs w:val="28"/>
          <w:lang w:val="kk-KZ"/>
        </w:rPr>
        <w:t xml:space="preserve"> түрде теңгерімді өзара әрекет стратегияларына өтуін көрсетеді (31-сурет). Бұл нәтиже орта жастағы кезеңде әлеуметтік көзқарастардың дамуы және олардың кейінгі тұрақтануы туралы тұжырымдармен сәйкес келеді.</w:t>
      </w:r>
    </w:p>
    <w:p w14:paraId="181638F1" w14:textId="77777777" w:rsidR="00645B46" w:rsidRPr="00645B46" w:rsidRDefault="00645B46" w:rsidP="00645B46">
      <w:pPr>
        <w:spacing w:after="0" w:line="240" w:lineRule="auto"/>
        <w:ind w:firstLine="680"/>
        <w:jc w:val="both"/>
        <w:rPr>
          <w:rFonts w:ascii="Times New Roman" w:hAnsi="Times New Roman" w:cs="Times New Roman"/>
          <w:sz w:val="28"/>
          <w:szCs w:val="28"/>
          <w:lang w:val="kk-KZ"/>
        </w:rPr>
      </w:pPr>
      <w:bookmarkStart w:id="244" w:name="_Hlk219942075"/>
      <w:r w:rsidRPr="00645B46">
        <w:rPr>
          <w:rFonts w:ascii="Times New Roman" w:hAnsi="Times New Roman" w:cs="Times New Roman"/>
          <w:sz w:val="28"/>
          <w:szCs w:val="28"/>
          <w:lang w:val="kk-KZ"/>
        </w:rPr>
        <w:t>Агрессивтік стиль бойынша 30–35 жас және 35–40 жас аралығындағы әйел адамдар арасында статистикалық маңызды айырмашылық анықталды (p = 0,050): кіші жас то</w:t>
      </w:r>
      <w:r w:rsidRPr="0017593E">
        <w:rPr>
          <w:rFonts w:ascii="Times New Roman" w:hAnsi="Times New Roman" w:cs="Times New Roman"/>
          <w:sz w:val="28"/>
          <w:szCs w:val="28"/>
          <w:lang w:val="kk-KZ"/>
        </w:rPr>
        <w:t>бы</w:t>
      </w:r>
      <w:r w:rsidRPr="00645B46">
        <w:rPr>
          <w:rFonts w:ascii="Times New Roman" w:hAnsi="Times New Roman" w:cs="Times New Roman"/>
          <w:sz w:val="28"/>
          <w:szCs w:val="28"/>
          <w:lang w:val="kk-KZ"/>
        </w:rPr>
        <w:t xml:space="preserve"> импульсивті талапшылдық пен турашылдықтың жоғары деңгейін көрсетсе, 35–40 жас аралығында бұл көрсеткіш айтарлықтай төмендейді (З қосымшасын қараңыз</w:t>
      </w:r>
      <w:r w:rsidRPr="0017593E">
        <w:rPr>
          <w:rFonts w:ascii="Times New Roman" w:hAnsi="Times New Roman" w:cs="Times New Roman"/>
          <w:sz w:val="28"/>
          <w:szCs w:val="28"/>
          <w:lang w:val="kk-KZ"/>
        </w:rPr>
        <w:t xml:space="preserve">, </w:t>
      </w:r>
      <w:r w:rsidRPr="00645B46">
        <w:rPr>
          <w:rFonts w:ascii="Times New Roman" w:hAnsi="Times New Roman" w:cs="Times New Roman"/>
          <w:sz w:val="28"/>
          <w:szCs w:val="28"/>
          <w:lang w:val="kk-KZ"/>
        </w:rPr>
        <w:t xml:space="preserve">30-сурет). Сол сияқты, ұқсас, бірақ статистикалық маңызды емес </w:t>
      </w:r>
      <w:r w:rsidRPr="0017593E">
        <w:rPr>
          <w:rFonts w:ascii="Times New Roman" w:hAnsi="Times New Roman" w:cs="Times New Roman"/>
          <w:sz w:val="28"/>
          <w:szCs w:val="28"/>
          <w:lang w:val="kk-KZ"/>
        </w:rPr>
        <w:t>үрдістер</w:t>
      </w:r>
      <w:r w:rsidRPr="00645B46">
        <w:rPr>
          <w:rFonts w:ascii="Times New Roman" w:hAnsi="Times New Roman" w:cs="Times New Roman"/>
          <w:sz w:val="28"/>
          <w:szCs w:val="28"/>
          <w:lang w:val="kk-KZ"/>
        </w:rPr>
        <w:t xml:space="preserve"> эгоистік (p = 0,077) және </w:t>
      </w:r>
      <w:r w:rsidRPr="0017593E">
        <w:rPr>
          <w:rFonts w:ascii="Times New Roman" w:hAnsi="Times New Roman" w:cs="Times New Roman"/>
          <w:sz w:val="28"/>
          <w:szCs w:val="28"/>
          <w:lang w:val="kk-KZ"/>
        </w:rPr>
        <w:t>басымдық</w:t>
      </w:r>
      <w:r w:rsidRPr="00645B46">
        <w:rPr>
          <w:rFonts w:ascii="Times New Roman" w:hAnsi="Times New Roman" w:cs="Times New Roman"/>
          <w:sz w:val="28"/>
          <w:szCs w:val="28"/>
          <w:lang w:val="kk-KZ"/>
        </w:rPr>
        <w:t xml:space="preserve"> (p = 0,081) октанттар </w:t>
      </w:r>
      <w:r w:rsidRPr="00645B46">
        <w:rPr>
          <w:rFonts w:ascii="Times New Roman" w:hAnsi="Times New Roman" w:cs="Times New Roman"/>
          <w:sz w:val="28"/>
          <w:szCs w:val="28"/>
          <w:lang w:val="kk-KZ"/>
        </w:rPr>
        <w:lastRenderedPageBreak/>
        <w:t xml:space="preserve">бойынша да байқалды, мұнда </w:t>
      </w:r>
      <w:r w:rsidRPr="0017593E">
        <w:rPr>
          <w:rFonts w:ascii="Times New Roman" w:hAnsi="Times New Roman" w:cs="Times New Roman"/>
          <w:sz w:val="28"/>
          <w:szCs w:val="28"/>
          <w:lang w:val="kk-KZ"/>
        </w:rPr>
        <w:t xml:space="preserve">да </w:t>
      </w:r>
      <w:r w:rsidRPr="00645B46">
        <w:rPr>
          <w:rFonts w:ascii="Times New Roman" w:hAnsi="Times New Roman" w:cs="Times New Roman"/>
          <w:sz w:val="28"/>
          <w:szCs w:val="28"/>
          <w:lang w:val="kk-KZ"/>
        </w:rPr>
        <w:t xml:space="preserve">көрсеткіштер 35 жастан кейін төмендейді, </w:t>
      </w:r>
      <w:r w:rsidRPr="0017593E">
        <w:rPr>
          <w:rFonts w:ascii="Times New Roman" w:hAnsi="Times New Roman" w:cs="Times New Roman"/>
          <w:sz w:val="28"/>
          <w:szCs w:val="28"/>
          <w:lang w:val="kk-KZ"/>
        </w:rPr>
        <w:t>ал ол</w:t>
      </w:r>
      <w:r w:rsidRPr="00645B46">
        <w:rPr>
          <w:rFonts w:ascii="Times New Roman" w:hAnsi="Times New Roman" w:cs="Times New Roman"/>
          <w:sz w:val="28"/>
          <w:szCs w:val="28"/>
          <w:lang w:val="kk-KZ"/>
        </w:rPr>
        <w:t xml:space="preserve"> бәсекел</w:t>
      </w:r>
      <w:r w:rsidRPr="0017593E">
        <w:rPr>
          <w:rFonts w:ascii="Times New Roman" w:hAnsi="Times New Roman" w:cs="Times New Roman"/>
          <w:sz w:val="28"/>
          <w:szCs w:val="28"/>
          <w:lang w:val="kk-KZ"/>
        </w:rPr>
        <w:t>естік</w:t>
      </w:r>
      <w:r w:rsidRPr="00645B46">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пен </w:t>
      </w:r>
      <w:r w:rsidRPr="00645B46">
        <w:rPr>
          <w:rFonts w:ascii="Times New Roman" w:hAnsi="Times New Roman" w:cs="Times New Roman"/>
          <w:sz w:val="28"/>
          <w:szCs w:val="28"/>
          <w:lang w:val="kk-KZ"/>
        </w:rPr>
        <w:t xml:space="preserve">көрсетуге бағытталған </w:t>
      </w:r>
      <w:r w:rsidRPr="0017593E">
        <w:rPr>
          <w:rFonts w:ascii="Times New Roman" w:hAnsi="Times New Roman" w:cs="Times New Roman"/>
          <w:sz w:val="28"/>
          <w:szCs w:val="28"/>
          <w:lang w:val="kk-KZ"/>
        </w:rPr>
        <w:t>үрдістердің</w:t>
      </w:r>
      <w:r w:rsidRPr="00645B46">
        <w:rPr>
          <w:rFonts w:ascii="Times New Roman" w:hAnsi="Times New Roman" w:cs="Times New Roman"/>
          <w:sz w:val="28"/>
          <w:szCs w:val="28"/>
          <w:lang w:val="kk-KZ"/>
        </w:rPr>
        <w:t xml:space="preserve"> </w:t>
      </w:r>
      <w:r>
        <w:rPr>
          <w:rFonts w:ascii="Times New Roman" w:hAnsi="Times New Roman" w:cs="Times New Roman"/>
          <w:sz w:val="28"/>
          <w:szCs w:val="28"/>
          <w:lang w:val="kk-KZ"/>
        </w:rPr>
        <w:t>төмендегенін</w:t>
      </w:r>
      <w:r w:rsidRPr="00645B46">
        <w:rPr>
          <w:rFonts w:ascii="Times New Roman" w:hAnsi="Times New Roman" w:cs="Times New Roman"/>
          <w:sz w:val="28"/>
          <w:szCs w:val="28"/>
          <w:lang w:val="kk-KZ"/>
        </w:rPr>
        <w:t xml:space="preserve"> көрсетеді.</w:t>
      </w:r>
    </w:p>
    <w:bookmarkEnd w:id="244"/>
    <w:p w14:paraId="08A2D799" w14:textId="77777777" w:rsidR="00381632" w:rsidRPr="007A7C0E" w:rsidRDefault="00381632" w:rsidP="00B11E10">
      <w:pPr>
        <w:spacing w:after="0" w:line="240" w:lineRule="auto"/>
        <w:ind w:firstLine="680"/>
        <w:jc w:val="both"/>
        <w:rPr>
          <w:rFonts w:ascii="Times New Roman" w:hAnsi="Times New Roman" w:cs="Times New Roman"/>
          <w:sz w:val="24"/>
          <w:szCs w:val="24"/>
          <w:lang w:val="kk-KZ"/>
        </w:rPr>
      </w:pPr>
    </w:p>
    <w:p w14:paraId="6A35C44C" w14:textId="702BB276" w:rsidR="00381632" w:rsidRPr="0017593E" w:rsidRDefault="003E76E3" w:rsidP="000865A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381632" w:rsidRPr="0017593E">
        <w:rPr>
          <w:rFonts w:ascii="Times New Roman" w:hAnsi="Times New Roman" w:cs="Times New Roman"/>
          <w:sz w:val="28"/>
          <w:szCs w:val="28"/>
          <w:lang w:val="kk-KZ"/>
        </w:rPr>
        <w:t xml:space="preserve">есте </w:t>
      </w:r>
      <w:r w:rsidRPr="0017593E">
        <w:rPr>
          <w:rFonts w:ascii="Times New Roman" w:hAnsi="Times New Roman" w:cs="Times New Roman"/>
          <w:sz w:val="28"/>
          <w:szCs w:val="28"/>
          <w:lang w:val="kk-KZ"/>
        </w:rPr>
        <w:t>3</w:t>
      </w:r>
      <w:r w:rsidR="000865A1">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 Т. </w:t>
      </w:r>
      <w:r w:rsidR="008F0B31">
        <w:rPr>
          <w:rFonts w:ascii="Times New Roman" w:hAnsi="Times New Roman" w:cs="Times New Roman"/>
          <w:sz w:val="28"/>
          <w:szCs w:val="28"/>
          <w:lang w:val="kk-KZ"/>
        </w:rPr>
        <w:t>Лири</w:t>
      </w:r>
      <w:r w:rsidR="00381632" w:rsidRPr="0017593E">
        <w:rPr>
          <w:rFonts w:ascii="Times New Roman" w:hAnsi="Times New Roman" w:cs="Times New Roman"/>
          <w:sz w:val="28"/>
          <w:szCs w:val="28"/>
          <w:lang w:val="kk-KZ"/>
        </w:rPr>
        <w:t xml:space="preserve"> әдістемесі бойынша тұлғааралық стильдердің көрсеткіштері негізіндегі жас айырмашылықтары</w:t>
      </w:r>
    </w:p>
    <w:p w14:paraId="2BB88EE6"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p>
    <w:tbl>
      <w:tblPr>
        <w:tblW w:w="5000" w:type="pct"/>
        <w:tblLook w:val="0000" w:firstRow="0" w:lastRow="0" w:firstColumn="0" w:lastColumn="0" w:noHBand="0" w:noVBand="0"/>
      </w:tblPr>
      <w:tblGrid>
        <w:gridCol w:w="1913"/>
        <w:gridCol w:w="806"/>
        <w:gridCol w:w="806"/>
        <w:gridCol w:w="1735"/>
        <w:gridCol w:w="1193"/>
        <w:gridCol w:w="1095"/>
        <w:gridCol w:w="993"/>
        <w:gridCol w:w="1087"/>
      </w:tblGrid>
      <w:tr w:rsidR="00381632" w:rsidRPr="00645B46" w14:paraId="034D1634" w14:textId="77777777" w:rsidTr="00381632">
        <w:tc>
          <w:tcPr>
            <w:tcW w:w="5000" w:type="pct"/>
            <w:gridSpan w:val="8"/>
            <w:tcBorders>
              <w:top w:val="single" w:sz="4" w:space="0" w:color="auto"/>
              <w:left w:val="single" w:sz="4" w:space="0" w:color="auto"/>
              <w:bottom w:val="single" w:sz="4" w:space="0" w:color="auto"/>
              <w:right w:val="single" w:sz="4" w:space="0" w:color="auto"/>
            </w:tcBorders>
          </w:tcPr>
          <w:p w14:paraId="624EC79F" w14:textId="77777777" w:rsidR="00381632" w:rsidRPr="00645B46" w:rsidRDefault="00381632" w:rsidP="009C1CE2">
            <w:pPr>
              <w:spacing w:after="0" w:line="240" w:lineRule="auto"/>
              <w:jc w:val="center"/>
              <w:rPr>
                <w:rFonts w:ascii="Times New Roman" w:hAnsi="Times New Roman" w:cs="Times New Roman"/>
                <w:sz w:val="24"/>
                <w:szCs w:val="24"/>
              </w:rPr>
            </w:pPr>
            <w:bookmarkStart w:id="245" w:name="_Hlk219940155"/>
            <w:proofErr w:type="spellStart"/>
            <w:r w:rsidRPr="00645B46">
              <w:rPr>
                <w:rFonts w:ascii="Times New Roman" w:hAnsi="Times New Roman" w:cs="Times New Roman"/>
                <w:sz w:val="24"/>
                <w:szCs w:val="24"/>
              </w:rPr>
              <w:t>Dunnett</w:t>
            </w:r>
            <w:proofErr w:type="spellEnd"/>
            <w:r w:rsidRPr="00645B46">
              <w:rPr>
                <w:rFonts w:ascii="Times New Roman" w:hAnsi="Times New Roman" w:cs="Times New Roman"/>
                <w:sz w:val="24"/>
                <w:szCs w:val="24"/>
              </w:rPr>
              <w:t xml:space="preserve"> T3</w:t>
            </w:r>
          </w:p>
        </w:tc>
      </w:tr>
      <w:tr w:rsidR="007A7C0E" w:rsidRPr="00645B46" w14:paraId="70BABB90" w14:textId="77777777" w:rsidTr="007A7C0E">
        <w:tc>
          <w:tcPr>
            <w:tcW w:w="993" w:type="pct"/>
            <w:vMerge w:val="restart"/>
            <w:tcBorders>
              <w:top w:val="single" w:sz="4" w:space="0" w:color="auto"/>
              <w:left w:val="single" w:sz="4" w:space="0" w:color="auto"/>
              <w:bottom w:val="single" w:sz="4" w:space="0" w:color="auto"/>
              <w:right w:val="single" w:sz="4" w:space="0" w:color="auto"/>
            </w:tcBorders>
          </w:tcPr>
          <w:p w14:paraId="3F596A89" w14:textId="436ACFCE" w:rsidR="007A7C0E" w:rsidRPr="00645B46" w:rsidRDefault="007A7C0E" w:rsidP="007A7C0E">
            <w:pPr>
              <w:spacing w:after="0" w:line="240" w:lineRule="auto"/>
              <w:jc w:val="both"/>
              <w:rPr>
                <w:rFonts w:ascii="Times New Roman" w:hAnsi="Times New Roman" w:cs="Times New Roman"/>
                <w:sz w:val="24"/>
                <w:szCs w:val="24"/>
              </w:rPr>
            </w:pPr>
            <w:proofErr w:type="spellStart"/>
            <w:r w:rsidRPr="00645B46">
              <w:rPr>
                <w:rFonts w:ascii="Times New Roman" w:hAnsi="Times New Roman" w:cs="Times New Roman"/>
                <w:sz w:val="24"/>
                <w:szCs w:val="24"/>
              </w:rPr>
              <w:t>Тәуелді</w:t>
            </w:r>
            <w:proofErr w:type="spellEnd"/>
            <w:r w:rsidRPr="00645B46">
              <w:rPr>
                <w:rFonts w:ascii="Times New Roman" w:hAnsi="Times New Roman" w:cs="Times New Roman"/>
                <w:sz w:val="24"/>
                <w:szCs w:val="24"/>
              </w:rPr>
              <w:t xml:space="preserve"> </w:t>
            </w:r>
            <w:proofErr w:type="spellStart"/>
            <w:r w:rsidRPr="00645B46">
              <w:rPr>
                <w:rFonts w:ascii="Times New Roman" w:hAnsi="Times New Roman" w:cs="Times New Roman"/>
                <w:sz w:val="24"/>
                <w:szCs w:val="24"/>
              </w:rPr>
              <w:t>айнымалы</w:t>
            </w:r>
            <w:proofErr w:type="spellEnd"/>
          </w:p>
        </w:tc>
        <w:tc>
          <w:tcPr>
            <w:tcW w:w="452" w:type="pct"/>
            <w:vMerge w:val="restart"/>
            <w:tcBorders>
              <w:top w:val="single" w:sz="4" w:space="0" w:color="auto"/>
              <w:left w:val="single" w:sz="4" w:space="0" w:color="auto"/>
              <w:bottom w:val="single" w:sz="4" w:space="0" w:color="auto"/>
              <w:right w:val="single" w:sz="4" w:space="0" w:color="auto"/>
            </w:tcBorders>
          </w:tcPr>
          <w:p w14:paraId="6458D29A" w14:textId="77777777" w:rsidR="007A7C0E" w:rsidRPr="00645B46" w:rsidRDefault="007A7C0E" w:rsidP="007A7C0E">
            <w:pPr>
              <w:spacing w:after="0" w:line="240" w:lineRule="auto"/>
              <w:jc w:val="both"/>
              <w:rPr>
                <w:rFonts w:ascii="Times New Roman" w:hAnsi="Times New Roman" w:cs="Times New Roman"/>
                <w:sz w:val="24"/>
                <w:szCs w:val="24"/>
                <w:lang w:val="kk-KZ"/>
              </w:rPr>
            </w:pPr>
            <w:r w:rsidRPr="00645B46">
              <w:rPr>
                <w:rFonts w:ascii="Times New Roman" w:hAnsi="Times New Roman" w:cs="Times New Roman"/>
                <w:sz w:val="24"/>
                <w:szCs w:val="24"/>
              </w:rPr>
              <w:t xml:space="preserve">(I) </w:t>
            </w:r>
            <w:r w:rsidRPr="00645B46">
              <w:rPr>
                <w:rFonts w:ascii="Times New Roman" w:hAnsi="Times New Roman" w:cs="Times New Roman"/>
                <w:sz w:val="24"/>
                <w:szCs w:val="24"/>
                <w:lang w:val="kk-KZ"/>
              </w:rPr>
              <w:t>Жасы</w:t>
            </w:r>
          </w:p>
        </w:tc>
        <w:tc>
          <w:tcPr>
            <w:tcW w:w="474" w:type="pct"/>
            <w:vMerge w:val="restart"/>
            <w:tcBorders>
              <w:top w:val="single" w:sz="4" w:space="0" w:color="auto"/>
              <w:left w:val="single" w:sz="4" w:space="0" w:color="auto"/>
              <w:bottom w:val="single" w:sz="4" w:space="0" w:color="auto"/>
              <w:right w:val="single" w:sz="4" w:space="0" w:color="auto"/>
            </w:tcBorders>
          </w:tcPr>
          <w:p w14:paraId="3E943DB4" w14:textId="77777777" w:rsidR="007A7C0E" w:rsidRPr="00645B46" w:rsidRDefault="007A7C0E" w:rsidP="007A7C0E">
            <w:pPr>
              <w:spacing w:after="0" w:line="240" w:lineRule="auto"/>
              <w:jc w:val="both"/>
              <w:rPr>
                <w:rFonts w:ascii="Times New Roman" w:hAnsi="Times New Roman" w:cs="Times New Roman"/>
                <w:sz w:val="24"/>
                <w:szCs w:val="24"/>
                <w:lang w:val="kk-KZ"/>
              </w:rPr>
            </w:pPr>
            <w:r w:rsidRPr="00645B46">
              <w:rPr>
                <w:rFonts w:ascii="Times New Roman" w:hAnsi="Times New Roman" w:cs="Times New Roman"/>
                <w:sz w:val="24"/>
                <w:szCs w:val="24"/>
              </w:rPr>
              <w:t xml:space="preserve">(J) </w:t>
            </w:r>
            <w:r w:rsidRPr="00645B46">
              <w:rPr>
                <w:rFonts w:ascii="Times New Roman" w:hAnsi="Times New Roman" w:cs="Times New Roman"/>
                <w:sz w:val="24"/>
                <w:szCs w:val="24"/>
                <w:lang w:val="kk-KZ"/>
              </w:rPr>
              <w:t>Жасы</w:t>
            </w:r>
          </w:p>
        </w:tc>
        <w:tc>
          <w:tcPr>
            <w:tcW w:w="901" w:type="pct"/>
            <w:vMerge w:val="restart"/>
            <w:tcBorders>
              <w:top w:val="single" w:sz="4" w:space="0" w:color="auto"/>
              <w:left w:val="single" w:sz="4" w:space="0" w:color="auto"/>
              <w:bottom w:val="single" w:sz="4" w:space="0" w:color="auto"/>
              <w:right w:val="single" w:sz="4" w:space="0" w:color="auto"/>
            </w:tcBorders>
          </w:tcPr>
          <w:p w14:paraId="58100179" w14:textId="3FDFF920" w:rsidR="007A7C0E" w:rsidRPr="00645B46" w:rsidRDefault="007A7C0E" w:rsidP="007A7C0E">
            <w:pPr>
              <w:spacing w:after="0" w:line="240" w:lineRule="auto"/>
              <w:jc w:val="both"/>
              <w:rPr>
                <w:rFonts w:ascii="Times New Roman" w:hAnsi="Times New Roman" w:cs="Times New Roman"/>
                <w:sz w:val="24"/>
                <w:szCs w:val="24"/>
              </w:rPr>
            </w:pPr>
            <w:proofErr w:type="spellStart"/>
            <w:r w:rsidRPr="00645B46">
              <w:rPr>
                <w:rFonts w:ascii="Times New Roman" w:hAnsi="Times New Roman" w:cs="Times New Roman"/>
                <w:sz w:val="24"/>
                <w:szCs w:val="24"/>
              </w:rPr>
              <w:t>орташа</w:t>
            </w:r>
            <w:proofErr w:type="spellEnd"/>
            <w:r w:rsidRPr="00645B46">
              <w:rPr>
                <w:rFonts w:ascii="Times New Roman" w:hAnsi="Times New Roman" w:cs="Times New Roman"/>
                <w:sz w:val="24"/>
                <w:szCs w:val="24"/>
              </w:rPr>
              <w:t xml:space="preserve"> </w:t>
            </w:r>
            <w:proofErr w:type="spellStart"/>
            <w:r w:rsidRPr="00645B46">
              <w:rPr>
                <w:rFonts w:ascii="Times New Roman" w:hAnsi="Times New Roman" w:cs="Times New Roman"/>
                <w:sz w:val="24"/>
                <w:szCs w:val="24"/>
              </w:rPr>
              <w:t>айырмашылық</w:t>
            </w:r>
            <w:proofErr w:type="spellEnd"/>
            <w:r w:rsidRPr="00645B46">
              <w:rPr>
                <w:rFonts w:ascii="Times New Roman" w:hAnsi="Times New Roman" w:cs="Times New Roman"/>
                <w:sz w:val="24"/>
                <w:szCs w:val="24"/>
              </w:rPr>
              <w:t xml:space="preserve"> (I-J)</w:t>
            </w:r>
          </w:p>
        </w:tc>
        <w:tc>
          <w:tcPr>
            <w:tcW w:w="718" w:type="pct"/>
            <w:vMerge w:val="restart"/>
            <w:tcBorders>
              <w:top w:val="single" w:sz="4" w:space="0" w:color="auto"/>
              <w:left w:val="single" w:sz="4" w:space="0" w:color="auto"/>
              <w:bottom w:val="single" w:sz="4" w:space="0" w:color="auto"/>
              <w:right w:val="single" w:sz="4" w:space="0" w:color="auto"/>
            </w:tcBorders>
          </w:tcPr>
          <w:p w14:paraId="22F8438E" w14:textId="3FAAC35A"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Стандарт</w:t>
            </w:r>
          </w:p>
          <w:p w14:paraId="79156C0D" w14:textId="338C2871"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 xml:space="preserve">ты </w:t>
            </w:r>
            <w:proofErr w:type="spellStart"/>
            <w:r w:rsidRPr="00645B46">
              <w:rPr>
                <w:rFonts w:ascii="Times New Roman" w:hAnsi="Times New Roman" w:cs="Times New Roman"/>
                <w:sz w:val="24"/>
                <w:szCs w:val="24"/>
              </w:rPr>
              <w:t>қате</w:t>
            </w:r>
            <w:proofErr w:type="spellEnd"/>
          </w:p>
        </w:tc>
        <w:tc>
          <w:tcPr>
            <w:tcW w:w="369" w:type="pct"/>
            <w:vMerge w:val="restart"/>
            <w:tcBorders>
              <w:top w:val="single" w:sz="4" w:space="0" w:color="auto"/>
              <w:left w:val="single" w:sz="4" w:space="0" w:color="auto"/>
              <w:bottom w:val="single" w:sz="4" w:space="0" w:color="auto"/>
              <w:right w:val="single" w:sz="4" w:space="0" w:color="auto"/>
            </w:tcBorders>
          </w:tcPr>
          <w:p w14:paraId="45DF1A8B" w14:textId="02D72893" w:rsidR="007A7C0E" w:rsidRPr="00645B46" w:rsidRDefault="007A7C0E" w:rsidP="007A7C0E">
            <w:pPr>
              <w:spacing w:after="0" w:line="240" w:lineRule="auto"/>
              <w:jc w:val="both"/>
              <w:rPr>
                <w:rFonts w:ascii="Times New Roman" w:hAnsi="Times New Roman" w:cs="Times New Roman"/>
                <w:sz w:val="24"/>
                <w:szCs w:val="24"/>
              </w:rPr>
            </w:pPr>
            <w:proofErr w:type="spellStart"/>
            <w:r w:rsidRPr="00645B46">
              <w:rPr>
                <w:rFonts w:ascii="Times New Roman" w:hAnsi="Times New Roman" w:cs="Times New Roman"/>
                <w:sz w:val="24"/>
                <w:szCs w:val="24"/>
              </w:rPr>
              <w:t>мәнділік</w:t>
            </w:r>
            <w:proofErr w:type="spellEnd"/>
            <w:r w:rsidRPr="00645B46">
              <w:rPr>
                <w:rFonts w:ascii="Times New Roman" w:hAnsi="Times New Roman" w:cs="Times New Roman"/>
                <w:sz w:val="24"/>
                <w:szCs w:val="24"/>
              </w:rPr>
              <w:t xml:space="preserve"> </w:t>
            </w:r>
            <w:proofErr w:type="spellStart"/>
            <w:r w:rsidRPr="00645B46">
              <w:rPr>
                <w:rFonts w:ascii="Times New Roman" w:hAnsi="Times New Roman" w:cs="Times New Roman"/>
                <w:sz w:val="24"/>
                <w:szCs w:val="24"/>
              </w:rPr>
              <w:t>деңгейі</w:t>
            </w:r>
            <w:proofErr w:type="spellEnd"/>
            <w:r w:rsidRPr="00645B46">
              <w:rPr>
                <w:rFonts w:ascii="Times New Roman" w:hAnsi="Times New Roman" w:cs="Times New Roman"/>
                <w:sz w:val="24"/>
                <w:szCs w:val="24"/>
              </w:rPr>
              <w:t xml:space="preserve"> (p-</w:t>
            </w:r>
            <w:proofErr w:type="spellStart"/>
            <w:r w:rsidRPr="00645B46">
              <w:rPr>
                <w:rFonts w:ascii="Times New Roman" w:hAnsi="Times New Roman" w:cs="Times New Roman"/>
                <w:sz w:val="24"/>
                <w:szCs w:val="24"/>
              </w:rPr>
              <w:t>мәні</w:t>
            </w:r>
            <w:proofErr w:type="spellEnd"/>
            <w:r w:rsidRPr="00645B46">
              <w:rPr>
                <w:rFonts w:ascii="Times New Roman" w:hAnsi="Times New Roman" w:cs="Times New Roman"/>
                <w:sz w:val="24"/>
                <w:szCs w:val="24"/>
              </w:rPr>
              <w:t>)</w:t>
            </w:r>
          </w:p>
        </w:tc>
        <w:tc>
          <w:tcPr>
            <w:tcW w:w="1093" w:type="pct"/>
            <w:gridSpan w:val="2"/>
            <w:tcBorders>
              <w:top w:val="single" w:sz="4" w:space="0" w:color="auto"/>
              <w:left w:val="single" w:sz="4" w:space="0" w:color="auto"/>
              <w:bottom w:val="single" w:sz="4" w:space="0" w:color="auto"/>
              <w:right w:val="single" w:sz="4" w:space="0" w:color="auto"/>
            </w:tcBorders>
          </w:tcPr>
          <w:p w14:paraId="1B0A2F06" w14:textId="7E5328E9"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 xml:space="preserve">95% </w:t>
            </w:r>
            <w:proofErr w:type="spellStart"/>
            <w:r w:rsidRPr="00645B46">
              <w:rPr>
                <w:rFonts w:ascii="Times New Roman" w:hAnsi="Times New Roman" w:cs="Times New Roman"/>
                <w:sz w:val="24"/>
                <w:szCs w:val="24"/>
              </w:rPr>
              <w:t>сенімділік</w:t>
            </w:r>
            <w:proofErr w:type="spellEnd"/>
            <w:r w:rsidRPr="00645B46">
              <w:rPr>
                <w:rFonts w:ascii="Times New Roman" w:hAnsi="Times New Roman" w:cs="Times New Roman"/>
                <w:sz w:val="24"/>
                <w:szCs w:val="24"/>
              </w:rPr>
              <w:t xml:space="preserve"> интервалы</w:t>
            </w:r>
          </w:p>
        </w:tc>
      </w:tr>
      <w:tr w:rsidR="007A7C0E" w:rsidRPr="00645B46" w14:paraId="4A5CFEAC" w14:textId="77777777" w:rsidTr="007A7C0E">
        <w:tc>
          <w:tcPr>
            <w:tcW w:w="993" w:type="pct"/>
            <w:vMerge/>
            <w:tcBorders>
              <w:top w:val="single" w:sz="4" w:space="0" w:color="auto"/>
              <w:left w:val="single" w:sz="4" w:space="0" w:color="auto"/>
              <w:bottom w:val="single" w:sz="4" w:space="0" w:color="auto"/>
              <w:right w:val="single" w:sz="4" w:space="0" w:color="auto"/>
            </w:tcBorders>
          </w:tcPr>
          <w:p w14:paraId="46BA80F8"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7BF27518"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vMerge/>
            <w:tcBorders>
              <w:top w:val="single" w:sz="4" w:space="0" w:color="auto"/>
              <w:left w:val="single" w:sz="4" w:space="0" w:color="auto"/>
              <w:bottom w:val="single" w:sz="4" w:space="0" w:color="auto"/>
              <w:right w:val="single" w:sz="4" w:space="0" w:color="auto"/>
            </w:tcBorders>
          </w:tcPr>
          <w:p w14:paraId="1F83131B"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901" w:type="pct"/>
            <w:vMerge/>
            <w:tcBorders>
              <w:top w:val="single" w:sz="4" w:space="0" w:color="auto"/>
              <w:left w:val="single" w:sz="4" w:space="0" w:color="auto"/>
              <w:bottom w:val="single" w:sz="4" w:space="0" w:color="auto"/>
              <w:right w:val="single" w:sz="4" w:space="0" w:color="auto"/>
            </w:tcBorders>
          </w:tcPr>
          <w:p w14:paraId="0280B02E"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718" w:type="pct"/>
            <w:vMerge/>
            <w:tcBorders>
              <w:top w:val="single" w:sz="4" w:space="0" w:color="auto"/>
              <w:left w:val="single" w:sz="4" w:space="0" w:color="auto"/>
              <w:bottom w:val="single" w:sz="4" w:space="0" w:color="auto"/>
              <w:right w:val="single" w:sz="4" w:space="0" w:color="auto"/>
            </w:tcBorders>
          </w:tcPr>
          <w:p w14:paraId="1DF37F1F"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369" w:type="pct"/>
            <w:vMerge/>
            <w:tcBorders>
              <w:top w:val="single" w:sz="4" w:space="0" w:color="auto"/>
              <w:left w:val="single" w:sz="4" w:space="0" w:color="auto"/>
              <w:bottom w:val="single" w:sz="4" w:space="0" w:color="auto"/>
              <w:right w:val="single" w:sz="4" w:space="0" w:color="auto"/>
            </w:tcBorders>
          </w:tcPr>
          <w:p w14:paraId="21609AC3"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546" w:type="pct"/>
            <w:tcBorders>
              <w:top w:val="single" w:sz="4" w:space="0" w:color="auto"/>
              <w:left w:val="single" w:sz="4" w:space="0" w:color="auto"/>
              <w:bottom w:val="single" w:sz="4" w:space="0" w:color="auto"/>
              <w:right w:val="single" w:sz="4" w:space="0" w:color="auto"/>
            </w:tcBorders>
          </w:tcPr>
          <w:p w14:paraId="121DF4CC" w14:textId="32614AB2" w:rsidR="00381632" w:rsidRPr="00645B46" w:rsidRDefault="007A7C0E" w:rsidP="009C1CE2">
            <w:pPr>
              <w:spacing w:after="0" w:line="240" w:lineRule="auto"/>
              <w:jc w:val="both"/>
              <w:rPr>
                <w:rFonts w:ascii="Times New Roman" w:hAnsi="Times New Roman" w:cs="Times New Roman"/>
                <w:sz w:val="24"/>
                <w:szCs w:val="24"/>
              </w:rPr>
            </w:pPr>
            <w:proofErr w:type="spellStart"/>
            <w:r w:rsidRPr="00645B46">
              <w:rPr>
                <w:rFonts w:ascii="Times New Roman" w:hAnsi="Times New Roman" w:cs="Times New Roman"/>
                <w:sz w:val="24"/>
                <w:szCs w:val="24"/>
              </w:rPr>
              <w:t>төменгі</w:t>
            </w:r>
            <w:proofErr w:type="spellEnd"/>
            <w:r w:rsidRPr="00645B46">
              <w:rPr>
                <w:rFonts w:ascii="Times New Roman" w:hAnsi="Times New Roman" w:cs="Times New Roman"/>
                <w:sz w:val="24"/>
                <w:szCs w:val="24"/>
              </w:rPr>
              <w:t xml:space="preserve"> </w:t>
            </w:r>
            <w:proofErr w:type="spellStart"/>
            <w:r w:rsidRPr="00645B46">
              <w:rPr>
                <w:rFonts w:ascii="Times New Roman" w:hAnsi="Times New Roman" w:cs="Times New Roman"/>
                <w:sz w:val="24"/>
                <w:szCs w:val="24"/>
              </w:rPr>
              <w:t>шек</w:t>
            </w:r>
            <w:proofErr w:type="spellEnd"/>
          </w:p>
        </w:tc>
        <w:tc>
          <w:tcPr>
            <w:tcW w:w="546" w:type="pct"/>
            <w:tcBorders>
              <w:top w:val="single" w:sz="4" w:space="0" w:color="auto"/>
              <w:left w:val="single" w:sz="4" w:space="0" w:color="auto"/>
              <w:bottom w:val="single" w:sz="4" w:space="0" w:color="auto"/>
              <w:right w:val="single" w:sz="4" w:space="0" w:color="auto"/>
            </w:tcBorders>
          </w:tcPr>
          <w:p w14:paraId="2244F44D" w14:textId="5DEC4151" w:rsidR="00381632" w:rsidRPr="00645B46" w:rsidRDefault="007A7C0E" w:rsidP="009C1CE2">
            <w:pPr>
              <w:spacing w:after="0" w:line="240" w:lineRule="auto"/>
              <w:jc w:val="both"/>
              <w:rPr>
                <w:rFonts w:ascii="Times New Roman" w:hAnsi="Times New Roman" w:cs="Times New Roman"/>
                <w:sz w:val="24"/>
                <w:szCs w:val="24"/>
              </w:rPr>
            </w:pPr>
            <w:proofErr w:type="spellStart"/>
            <w:r w:rsidRPr="00645B46">
              <w:rPr>
                <w:rFonts w:ascii="Times New Roman" w:hAnsi="Times New Roman" w:cs="Times New Roman"/>
                <w:sz w:val="24"/>
                <w:szCs w:val="24"/>
              </w:rPr>
              <w:t>жоғарғы</w:t>
            </w:r>
            <w:proofErr w:type="spellEnd"/>
            <w:r w:rsidRPr="00645B46">
              <w:rPr>
                <w:rFonts w:ascii="Times New Roman" w:hAnsi="Times New Roman" w:cs="Times New Roman"/>
                <w:sz w:val="24"/>
                <w:szCs w:val="24"/>
              </w:rPr>
              <w:t xml:space="preserve"> </w:t>
            </w:r>
            <w:proofErr w:type="spellStart"/>
            <w:r w:rsidRPr="00645B46">
              <w:rPr>
                <w:rFonts w:ascii="Times New Roman" w:hAnsi="Times New Roman" w:cs="Times New Roman"/>
                <w:sz w:val="24"/>
                <w:szCs w:val="24"/>
              </w:rPr>
              <w:t>шек</w:t>
            </w:r>
            <w:proofErr w:type="spellEnd"/>
          </w:p>
        </w:tc>
      </w:tr>
      <w:tr w:rsidR="007A7C0E" w:rsidRPr="00645B46" w14:paraId="23C04399" w14:textId="77777777" w:rsidTr="007A7C0E">
        <w:tc>
          <w:tcPr>
            <w:tcW w:w="993" w:type="pct"/>
            <w:vMerge w:val="restart"/>
            <w:tcBorders>
              <w:top w:val="single" w:sz="4" w:space="0" w:color="auto"/>
              <w:left w:val="single" w:sz="4" w:space="0" w:color="auto"/>
              <w:bottom w:val="single" w:sz="4" w:space="0" w:color="auto"/>
              <w:right w:val="single" w:sz="4" w:space="0" w:color="auto"/>
            </w:tcBorders>
          </w:tcPr>
          <w:p w14:paraId="6CA2D802" w14:textId="0474306D" w:rsidR="00381632" w:rsidRPr="00645B46" w:rsidRDefault="007A7C0E" w:rsidP="009C1CE2">
            <w:pPr>
              <w:spacing w:after="0" w:line="240" w:lineRule="auto"/>
              <w:jc w:val="both"/>
              <w:rPr>
                <w:rFonts w:ascii="Times New Roman" w:hAnsi="Times New Roman" w:cs="Times New Roman"/>
                <w:sz w:val="24"/>
                <w:szCs w:val="24"/>
                <w:lang w:val="en-US"/>
              </w:rPr>
            </w:pPr>
            <w:r w:rsidRPr="00645B46">
              <w:rPr>
                <w:rFonts w:ascii="Times New Roman" w:eastAsia="Calibri" w:hAnsi="Times New Roman" w:cs="Times New Roman"/>
                <w:kern w:val="2"/>
                <w:sz w:val="24"/>
                <w:szCs w:val="24"/>
                <w:lang w:val="kk-KZ"/>
                <w14:ligatures w14:val="standardContextual"/>
              </w:rPr>
              <w:t xml:space="preserve">Эгоистік тип </w:t>
            </w:r>
          </w:p>
        </w:tc>
        <w:tc>
          <w:tcPr>
            <w:tcW w:w="452" w:type="pct"/>
            <w:vMerge w:val="restart"/>
            <w:tcBorders>
              <w:top w:val="single" w:sz="4" w:space="0" w:color="auto"/>
              <w:left w:val="single" w:sz="4" w:space="0" w:color="auto"/>
              <w:bottom w:val="single" w:sz="4" w:space="0" w:color="auto"/>
              <w:right w:val="single" w:sz="4" w:space="0" w:color="auto"/>
            </w:tcBorders>
          </w:tcPr>
          <w:p w14:paraId="3E45C887"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474" w:type="pct"/>
            <w:tcBorders>
              <w:top w:val="single" w:sz="4" w:space="0" w:color="auto"/>
              <w:left w:val="single" w:sz="4" w:space="0" w:color="auto"/>
              <w:bottom w:val="single" w:sz="4" w:space="0" w:color="auto"/>
              <w:right w:val="single" w:sz="4" w:space="0" w:color="auto"/>
            </w:tcBorders>
          </w:tcPr>
          <w:p w14:paraId="162AAA01"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7DC89C5C"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1,891</w:t>
            </w:r>
          </w:p>
        </w:tc>
        <w:tc>
          <w:tcPr>
            <w:tcW w:w="718" w:type="pct"/>
            <w:tcBorders>
              <w:top w:val="single" w:sz="4" w:space="0" w:color="auto"/>
              <w:left w:val="single" w:sz="4" w:space="0" w:color="auto"/>
              <w:bottom w:val="single" w:sz="4" w:space="0" w:color="auto"/>
              <w:right w:val="single" w:sz="4" w:space="0" w:color="auto"/>
            </w:tcBorders>
          </w:tcPr>
          <w:p w14:paraId="142377E0"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,816</w:t>
            </w:r>
          </w:p>
        </w:tc>
        <w:tc>
          <w:tcPr>
            <w:tcW w:w="369" w:type="pct"/>
            <w:tcBorders>
              <w:top w:val="single" w:sz="4" w:space="0" w:color="auto"/>
              <w:left w:val="single" w:sz="4" w:space="0" w:color="auto"/>
              <w:bottom w:val="single" w:sz="4" w:space="0" w:color="auto"/>
              <w:right w:val="single" w:sz="4" w:space="0" w:color="auto"/>
            </w:tcBorders>
          </w:tcPr>
          <w:p w14:paraId="2FBA88FE"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,077</w:t>
            </w:r>
          </w:p>
        </w:tc>
        <w:tc>
          <w:tcPr>
            <w:tcW w:w="546" w:type="pct"/>
            <w:tcBorders>
              <w:top w:val="single" w:sz="4" w:space="0" w:color="auto"/>
              <w:left w:val="single" w:sz="4" w:space="0" w:color="auto"/>
              <w:bottom w:val="single" w:sz="4" w:space="0" w:color="auto"/>
              <w:right w:val="single" w:sz="4" w:space="0" w:color="auto"/>
            </w:tcBorders>
          </w:tcPr>
          <w:p w14:paraId="22265017"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-,16</w:t>
            </w:r>
          </w:p>
        </w:tc>
        <w:tc>
          <w:tcPr>
            <w:tcW w:w="546" w:type="pct"/>
            <w:tcBorders>
              <w:top w:val="single" w:sz="4" w:space="0" w:color="auto"/>
              <w:left w:val="single" w:sz="4" w:space="0" w:color="auto"/>
              <w:bottom w:val="single" w:sz="4" w:space="0" w:color="auto"/>
              <w:right w:val="single" w:sz="4" w:space="0" w:color="auto"/>
            </w:tcBorders>
          </w:tcPr>
          <w:p w14:paraId="32DB57B3"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3,94</w:t>
            </w:r>
          </w:p>
        </w:tc>
      </w:tr>
      <w:tr w:rsidR="007A7C0E" w:rsidRPr="00645B46" w14:paraId="4013052E" w14:textId="77777777" w:rsidTr="007A7C0E">
        <w:tc>
          <w:tcPr>
            <w:tcW w:w="993" w:type="pct"/>
            <w:vMerge/>
            <w:tcBorders>
              <w:top w:val="single" w:sz="4" w:space="0" w:color="auto"/>
              <w:left w:val="single" w:sz="4" w:space="0" w:color="auto"/>
              <w:bottom w:val="single" w:sz="4" w:space="0" w:color="auto"/>
              <w:right w:val="single" w:sz="4" w:space="0" w:color="auto"/>
            </w:tcBorders>
          </w:tcPr>
          <w:p w14:paraId="21EE08B2"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43D04C69"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29103761"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6E2958E8"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,441</w:t>
            </w:r>
          </w:p>
        </w:tc>
        <w:tc>
          <w:tcPr>
            <w:tcW w:w="718" w:type="pct"/>
            <w:tcBorders>
              <w:top w:val="single" w:sz="4" w:space="0" w:color="auto"/>
              <w:left w:val="single" w:sz="4" w:space="0" w:color="auto"/>
              <w:bottom w:val="single" w:sz="4" w:space="0" w:color="auto"/>
              <w:right w:val="single" w:sz="4" w:space="0" w:color="auto"/>
            </w:tcBorders>
          </w:tcPr>
          <w:p w14:paraId="43449FDC"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,658</w:t>
            </w:r>
          </w:p>
        </w:tc>
        <w:tc>
          <w:tcPr>
            <w:tcW w:w="369" w:type="pct"/>
            <w:tcBorders>
              <w:top w:val="single" w:sz="4" w:space="0" w:color="auto"/>
              <w:left w:val="single" w:sz="4" w:space="0" w:color="auto"/>
              <w:bottom w:val="single" w:sz="4" w:space="0" w:color="auto"/>
              <w:right w:val="single" w:sz="4" w:space="0" w:color="auto"/>
            </w:tcBorders>
          </w:tcPr>
          <w:p w14:paraId="3AB5A432"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,876</w:t>
            </w:r>
          </w:p>
        </w:tc>
        <w:tc>
          <w:tcPr>
            <w:tcW w:w="546" w:type="pct"/>
            <w:tcBorders>
              <w:top w:val="single" w:sz="4" w:space="0" w:color="auto"/>
              <w:left w:val="single" w:sz="4" w:space="0" w:color="auto"/>
              <w:bottom w:val="single" w:sz="4" w:space="0" w:color="auto"/>
              <w:right w:val="single" w:sz="4" w:space="0" w:color="auto"/>
            </w:tcBorders>
          </w:tcPr>
          <w:p w14:paraId="6568F3DE"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-1,16</w:t>
            </w:r>
          </w:p>
        </w:tc>
        <w:tc>
          <w:tcPr>
            <w:tcW w:w="546" w:type="pct"/>
            <w:tcBorders>
              <w:top w:val="single" w:sz="4" w:space="0" w:color="auto"/>
              <w:left w:val="single" w:sz="4" w:space="0" w:color="auto"/>
              <w:bottom w:val="single" w:sz="4" w:space="0" w:color="auto"/>
              <w:right w:val="single" w:sz="4" w:space="0" w:color="auto"/>
            </w:tcBorders>
          </w:tcPr>
          <w:p w14:paraId="06608676"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2,04</w:t>
            </w:r>
          </w:p>
        </w:tc>
      </w:tr>
      <w:tr w:rsidR="007A7C0E" w:rsidRPr="00645B46" w14:paraId="2EA8399B" w14:textId="77777777" w:rsidTr="007A7C0E">
        <w:tc>
          <w:tcPr>
            <w:tcW w:w="993" w:type="pct"/>
            <w:vMerge/>
            <w:tcBorders>
              <w:top w:val="single" w:sz="4" w:space="0" w:color="auto"/>
              <w:left w:val="single" w:sz="4" w:space="0" w:color="auto"/>
              <w:bottom w:val="single" w:sz="4" w:space="0" w:color="auto"/>
              <w:right w:val="single" w:sz="4" w:space="0" w:color="auto"/>
            </w:tcBorders>
          </w:tcPr>
          <w:p w14:paraId="34BA84E9"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val="restart"/>
            <w:tcBorders>
              <w:top w:val="single" w:sz="4" w:space="0" w:color="auto"/>
              <w:left w:val="single" w:sz="4" w:space="0" w:color="auto"/>
              <w:bottom w:val="single" w:sz="4" w:space="0" w:color="auto"/>
              <w:right w:val="single" w:sz="4" w:space="0" w:color="auto"/>
            </w:tcBorders>
          </w:tcPr>
          <w:p w14:paraId="7289B842"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474" w:type="pct"/>
            <w:tcBorders>
              <w:top w:val="single" w:sz="4" w:space="0" w:color="auto"/>
              <w:left w:val="single" w:sz="4" w:space="0" w:color="auto"/>
              <w:bottom w:val="single" w:sz="4" w:space="0" w:color="auto"/>
              <w:right w:val="single" w:sz="4" w:space="0" w:color="auto"/>
            </w:tcBorders>
          </w:tcPr>
          <w:p w14:paraId="286E9F1C"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36DAB4A3"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-1,891</w:t>
            </w:r>
          </w:p>
        </w:tc>
        <w:tc>
          <w:tcPr>
            <w:tcW w:w="718" w:type="pct"/>
            <w:tcBorders>
              <w:top w:val="single" w:sz="4" w:space="0" w:color="auto"/>
              <w:left w:val="single" w:sz="4" w:space="0" w:color="auto"/>
              <w:bottom w:val="single" w:sz="4" w:space="0" w:color="auto"/>
              <w:right w:val="single" w:sz="4" w:space="0" w:color="auto"/>
            </w:tcBorders>
          </w:tcPr>
          <w:p w14:paraId="7F50A548"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,816</w:t>
            </w:r>
          </w:p>
        </w:tc>
        <w:tc>
          <w:tcPr>
            <w:tcW w:w="369" w:type="pct"/>
            <w:tcBorders>
              <w:top w:val="single" w:sz="4" w:space="0" w:color="auto"/>
              <w:left w:val="single" w:sz="4" w:space="0" w:color="auto"/>
              <w:bottom w:val="single" w:sz="4" w:space="0" w:color="auto"/>
              <w:right w:val="single" w:sz="4" w:space="0" w:color="auto"/>
            </w:tcBorders>
          </w:tcPr>
          <w:p w14:paraId="53E1B3B7"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,077</w:t>
            </w:r>
          </w:p>
        </w:tc>
        <w:tc>
          <w:tcPr>
            <w:tcW w:w="546" w:type="pct"/>
            <w:tcBorders>
              <w:top w:val="single" w:sz="4" w:space="0" w:color="auto"/>
              <w:left w:val="single" w:sz="4" w:space="0" w:color="auto"/>
              <w:bottom w:val="single" w:sz="4" w:space="0" w:color="auto"/>
              <w:right w:val="single" w:sz="4" w:space="0" w:color="auto"/>
            </w:tcBorders>
          </w:tcPr>
          <w:p w14:paraId="14B8575D"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-3,94</w:t>
            </w:r>
          </w:p>
        </w:tc>
        <w:tc>
          <w:tcPr>
            <w:tcW w:w="546" w:type="pct"/>
            <w:tcBorders>
              <w:top w:val="single" w:sz="4" w:space="0" w:color="auto"/>
              <w:left w:val="single" w:sz="4" w:space="0" w:color="auto"/>
              <w:bottom w:val="single" w:sz="4" w:space="0" w:color="auto"/>
              <w:right w:val="single" w:sz="4" w:space="0" w:color="auto"/>
            </w:tcBorders>
          </w:tcPr>
          <w:p w14:paraId="7EFC4321"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,16</w:t>
            </w:r>
          </w:p>
        </w:tc>
      </w:tr>
      <w:tr w:rsidR="007A7C0E" w:rsidRPr="00645B46" w14:paraId="4A60EC84" w14:textId="77777777" w:rsidTr="007A7C0E">
        <w:tc>
          <w:tcPr>
            <w:tcW w:w="993" w:type="pct"/>
            <w:vMerge/>
            <w:tcBorders>
              <w:top w:val="single" w:sz="4" w:space="0" w:color="auto"/>
              <w:left w:val="single" w:sz="4" w:space="0" w:color="auto"/>
              <w:bottom w:val="single" w:sz="4" w:space="0" w:color="auto"/>
              <w:right w:val="single" w:sz="4" w:space="0" w:color="auto"/>
            </w:tcBorders>
          </w:tcPr>
          <w:p w14:paraId="06B6C973"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2D5B07F6"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184D3146"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64681A27"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-1,450</w:t>
            </w:r>
          </w:p>
        </w:tc>
        <w:tc>
          <w:tcPr>
            <w:tcW w:w="718" w:type="pct"/>
            <w:tcBorders>
              <w:top w:val="single" w:sz="4" w:space="0" w:color="auto"/>
              <w:left w:val="single" w:sz="4" w:space="0" w:color="auto"/>
              <w:bottom w:val="single" w:sz="4" w:space="0" w:color="auto"/>
              <w:right w:val="single" w:sz="4" w:space="0" w:color="auto"/>
            </w:tcBorders>
          </w:tcPr>
          <w:p w14:paraId="08C02E33"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,779</w:t>
            </w:r>
          </w:p>
        </w:tc>
        <w:tc>
          <w:tcPr>
            <w:tcW w:w="369" w:type="pct"/>
            <w:tcBorders>
              <w:top w:val="single" w:sz="4" w:space="0" w:color="auto"/>
              <w:left w:val="single" w:sz="4" w:space="0" w:color="auto"/>
              <w:bottom w:val="single" w:sz="4" w:space="0" w:color="auto"/>
              <w:right w:val="single" w:sz="4" w:space="0" w:color="auto"/>
            </w:tcBorders>
          </w:tcPr>
          <w:p w14:paraId="4FB920CF"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,199</w:t>
            </w:r>
          </w:p>
        </w:tc>
        <w:tc>
          <w:tcPr>
            <w:tcW w:w="546" w:type="pct"/>
            <w:tcBorders>
              <w:top w:val="single" w:sz="4" w:space="0" w:color="auto"/>
              <w:left w:val="single" w:sz="4" w:space="0" w:color="auto"/>
              <w:bottom w:val="single" w:sz="4" w:space="0" w:color="auto"/>
              <w:right w:val="single" w:sz="4" w:space="0" w:color="auto"/>
            </w:tcBorders>
          </w:tcPr>
          <w:p w14:paraId="0C2C8D94"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-3,42</w:t>
            </w:r>
          </w:p>
        </w:tc>
        <w:tc>
          <w:tcPr>
            <w:tcW w:w="546" w:type="pct"/>
            <w:tcBorders>
              <w:top w:val="single" w:sz="4" w:space="0" w:color="auto"/>
              <w:left w:val="single" w:sz="4" w:space="0" w:color="auto"/>
              <w:bottom w:val="single" w:sz="4" w:space="0" w:color="auto"/>
              <w:right w:val="single" w:sz="4" w:space="0" w:color="auto"/>
            </w:tcBorders>
          </w:tcPr>
          <w:p w14:paraId="24401B38"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,52</w:t>
            </w:r>
          </w:p>
        </w:tc>
      </w:tr>
      <w:tr w:rsidR="007A7C0E" w:rsidRPr="00645B46" w14:paraId="78426D58" w14:textId="77777777" w:rsidTr="007A7C0E">
        <w:tc>
          <w:tcPr>
            <w:tcW w:w="993" w:type="pct"/>
            <w:vMerge/>
            <w:tcBorders>
              <w:top w:val="single" w:sz="4" w:space="0" w:color="auto"/>
              <w:left w:val="single" w:sz="4" w:space="0" w:color="auto"/>
              <w:bottom w:val="single" w:sz="4" w:space="0" w:color="auto"/>
              <w:right w:val="single" w:sz="4" w:space="0" w:color="auto"/>
            </w:tcBorders>
          </w:tcPr>
          <w:p w14:paraId="035E4E23"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val="restart"/>
            <w:tcBorders>
              <w:top w:val="single" w:sz="4" w:space="0" w:color="auto"/>
              <w:left w:val="single" w:sz="4" w:space="0" w:color="auto"/>
              <w:bottom w:val="single" w:sz="4" w:space="0" w:color="auto"/>
              <w:right w:val="single" w:sz="4" w:space="0" w:color="auto"/>
            </w:tcBorders>
          </w:tcPr>
          <w:p w14:paraId="53E84172"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474" w:type="pct"/>
            <w:tcBorders>
              <w:top w:val="single" w:sz="4" w:space="0" w:color="auto"/>
              <w:left w:val="single" w:sz="4" w:space="0" w:color="auto"/>
              <w:bottom w:val="single" w:sz="4" w:space="0" w:color="auto"/>
              <w:right w:val="single" w:sz="4" w:space="0" w:color="auto"/>
            </w:tcBorders>
          </w:tcPr>
          <w:p w14:paraId="10239D1D"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414F2E30"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-,441</w:t>
            </w:r>
          </w:p>
        </w:tc>
        <w:tc>
          <w:tcPr>
            <w:tcW w:w="718" w:type="pct"/>
            <w:tcBorders>
              <w:top w:val="single" w:sz="4" w:space="0" w:color="auto"/>
              <w:left w:val="single" w:sz="4" w:space="0" w:color="auto"/>
              <w:bottom w:val="single" w:sz="4" w:space="0" w:color="auto"/>
              <w:right w:val="single" w:sz="4" w:space="0" w:color="auto"/>
            </w:tcBorders>
          </w:tcPr>
          <w:p w14:paraId="15ABBA50"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,658</w:t>
            </w:r>
          </w:p>
        </w:tc>
        <w:tc>
          <w:tcPr>
            <w:tcW w:w="369" w:type="pct"/>
            <w:tcBorders>
              <w:top w:val="single" w:sz="4" w:space="0" w:color="auto"/>
              <w:left w:val="single" w:sz="4" w:space="0" w:color="auto"/>
              <w:bottom w:val="single" w:sz="4" w:space="0" w:color="auto"/>
              <w:right w:val="single" w:sz="4" w:space="0" w:color="auto"/>
            </w:tcBorders>
          </w:tcPr>
          <w:p w14:paraId="78173E7D"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,876</w:t>
            </w:r>
          </w:p>
        </w:tc>
        <w:tc>
          <w:tcPr>
            <w:tcW w:w="546" w:type="pct"/>
            <w:tcBorders>
              <w:top w:val="single" w:sz="4" w:space="0" w:color="auto"/>
              <w:left w:val="single" w:sz="4" w:space="0" w:color="auto"/>
              <w:bottom w:val="single" w:sz="4" w:space="0" w:color="auto"/>
              <w:right w:val="single" w:sz="4" w:space="0" w:color="auto"/>
            </w:tcBorders>
          </w:tcPr>
          <w:p w14:paraId="2EC540CA"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-2,04</w:t>
            </w:r>
          </w:p>
        </w:tc>
        <w:tc>
          <w:tcPr>
            <w:tcW w:w="546" w:type="pct"/>
            <w:tcBorders>
              <w:top w:val="single" w:sz="4" w:space="0" w:color="auto"/>
              <w:left w:val="single" w:sz="4" w:space="0" w:color="auto"/>
              <w:bottom w:val="single" w:sz="4" w:space="0" w:color="auto"/>
              <w:right w:val="single" w:sz="4" w:space="0" w:color="auto"/>
            </w:tcBorders>
          </w:tcPr>
          <w:p w14:paraId="60535721"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1,16</w:t>
            </w:r>
          </w:p>
        </w:tc>
      </w:tr>
      <w:tr w:rsidR="007A7C0E" w:rsidRPr="00645B46" w14:paraId="0C76947B" w14:textId="77777777" w:rsidTr="007A7C0E">
        <w:tc>
          <w:tcPr>
            <w:tcW w:w="993" w:type="pct"/>
            <w:vMerge/>
            <w:tcBorders>
              <w:top w:val="single" w:sz="4" w:space="0" w:color="auto"/>
              <w:left w:val="single" w:sz="4" w:space="0" w:color="auto"/>
              <w:bottom w:val="single" w:sz="4" w:space="0" w:color="auto"/>
              <w:right w:val="single" w:sz="4" w:space="0" w:color="auto"/>
            </w:tcBorders>
          </w:tcPr>
          <w:p w14:paraId="2769B970"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1DFBC9E4"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5F7CFF40"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595928C5"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1,450</w:t>
            </w:r>
          </w:p>
        </w:tc>
        <w:tc>
          <w:tcPr>
            <w:tcW w:w="718" w:type="pct"/>
            <w:tcBorders>
              <w:top w:val="single" w:sz="4" w:space="0" w:color="auto"/>
              <w:left w:val="single" w:sz="4" w:space="0" w:color="auto"/>
              <w:bottom w:val="single" w:sz="4" w:space="0" w:color="auto"/>
              <w:right w:val="single" w:sz="4" w:space="0" w:color="auto"/>
            </w:tcBorders>
          </w:tcPr>
          <w:p w14:paraId="4C7DE455"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,779</w:t>
            </w:r>
          </w:p>
        </w:tc>
        <w:tc>
          <w:tcPr>
            <w:tcW w:w="369" w:type="pct"/>
            <w:tcBorders>
              <w:top w:val="single" w:sz="4" w:space="0" w:color="auto"/>
              <w:left w:val="single" w:sz="4" w:space="0" w:color="auto"/>
              <w:bottom w:val="single" w:sz="4" w:space="0" w:color="auto"/>
              <w:right w:val="single" w:sz="4" w:space="0" w:color="auto"/>
            </w:tcBorders>
          </w:tcPr>
          <w:p w14:paraId="14AD77C2"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,199</w:t>
            </w:r>
          </w:p>
        </w:tc>
        <w:tc>
          <w:tcPr>
            <w:tcW w:w="546" w:type="pct"/>
            <w:tcBorders>
              <w:top w:val="single" w:sz="4" w:space="0" w:color="auto"/>
              <w:left w:val="single" w:sz="4" w:space="0" w:color="auto"/>
              <w:bottom w:val="single" w:sz="4" w:space="0" w:color="auto"/>
              <w:right w:val="single" w:sz="4" w:space="0" w:color="auto"/>
            </w:tcBorders>
          </w:tcPr>
          <w:p w14:paraId="5DD81003"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-,52</w:t>
            </w:r>
          </w:p>
        </w:tc>
        <w:tc>
          <w:tcPr>
            <w:tcW w:w="546" w:type="pct"/>
            <w:tcBorders>
              <w:top w:val="single" w:sz="4" w:space="0" w:color="auto"/>
              <w:left w:val="single" w:sz="4" w:space="0" w:color="auto"/>
              <w:bottom w:val="single" w:sz="4" w:space="0" w:color="auto"/>
              <w:right w:val="single" w:sz="4" w:space="0" w:color="auto"/>
            </w:tcBorders>
          </w:tcPr>
          <w:p w14:paraId="44EB2851"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3,42</w:t>
            </w:r>
          </w:p>
        </w:tc>
      </w:tr>
      <w:tr w:rsidR="007A7C0E" w:rsidRPr="00645B46" w14:paraId="6354EB89" w14:textId="77777777" w:rsidTr="007A7C0E">
        <w:tc>
          <w:tcPr>
            <w:tcW w:w="993" w:type="pct"/>
            <w:vMerge w:val="restart"/>
            <w:tcBorders>
              <w:top w:val="single" w:sz="4" w:space="0" w:color="auto"/>
              <w:left w:val="single" w:sz="4" w:space="0" w:color="auto"/>
              <w:bottom w:val="single" w:sz="4" w:space="0" w:color="auto"/>
              <w:right w:val="single" w:sz="4" w:space="0" w:color="auto"/>
            </w:tcBorders>
          </w:tcPr>
          <w:p w14:paraId="3C2AD91F" w14:textId="5A297B83" w:rsidR="00381632" w:rsidRPr="00645B46" w:rsidRDefault="007A7C0E" w:rsidP="009C1CE2">
            <w:pPr>
              <w:spacing w:after="0" w:line="240" w:lineRule="auto"/>
              <w:jc w:val="both"/>
              <w:rPr>
                <w:rFonts w:ascii="Times New Roman" w:hAnsi="Times New Roman" w:cs="Times New Roman"/>
                <w:sz w:val="24"/>
                <w:szCs w:val="24"/>
                <w:lang w:val="en-US"/>
              </w:rPr>
            </w:pPr>
            <w:bookmarkStart w:id="246" w:name="_Hlk216286447"/>
            <w:r w:rsidRPr="00645B46">
              <w:rPr>
                <w:rFonts w:ascii="Times New Roman" w:eastAsia="Calibri" w:hAnsi="Times New Roman" w:cs="Times New Roman"/>
                <w:kern w:val="2"/>
                <w:sz w:val="24"/>
                <w:szCs w:val="24"/>
                <w:lang w:val="kk-KZ"/>
                <w14:ligatures w14:val="standardContextual"/>
              </w:rPr>
              <w:t>Агрессивті</w:t>
            </w:r>
            <w:bookmarkEnd w:id="246"/>
            <w:r w:rsidRPr="00645B46">
              <w:rPr>
                <w:rFonts w:ascii="Times New Roman" w:eastAsia="Calibri" w:hAnsi="Times New Roman" w:cs="Times New Roman"/>
                <w:kern w:val="2"/>
                <w:sz w:val="24"/>
                <w:szCs w:val="24"/>
                <w:lang w:val="kk-KZ"/>
                <w14:ligatures w14:val="standardContextual"/>
              </w:rPr>
              <w:t xml:space="preserve"> тип </w:t>
            </w:r>
          </w:p>
        </w:tc>
        <w:tc>
          <w:tcPr>
            <w:tcW w:w="452" w:type="pct"/>
            <w:vMerge w:val="restart"/>
            <w:tcBorders>
              <w:top w:val="single" w:sz="4" w:space="0" w:color="auto"/>
              <w:left w:val="single" w:sz="4" w:space="0" w:color="auto"/>
              <w:bottom w:val="single" w:sz="4" w:space="0" w:color="auto"/>
              <w:right w:val="single" w:sz="4" w:space="0" w:color="auto"/>
            </w:tcBorders>
          </w:tcPr>
          <w:p w14:paraId="52D85B11"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474" w:type="pct"/>
            <w:tcBorders>
              <w:top w:val="single" w:sz="4" w:space="0" w:color="auto"/>
              <w:left w:val="single" w:sz="4" w:space="0" w:color="auto"/>
              <w:bottom w:val="single" w:sz="4" w:space="0" w:color="auto"/>
              <w:right w:val="single" w:sz="4" w:space="0" w:color="auto"/>
            </w:tcBorders>
          </w:tcPr>
          <w:p w14:paraId="512A8F17"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68C03F1E"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2,214</w:t>
            </w:r>
            <w:r w:rsidRPr="00645B46">
              <w:rPr>
                <w:rFonts w:ascii="Times New Roman" w:hAnsi="Times New Roman" w:cs="Times New Roman"/>
                <w:sz w:val="24"/>
                <w:szCs w:val="24"/>
                <w:vertAlign w:val="superscript"/>
              </w:rPr>
              <w:t>*</w:t>
            </w:r>
          </w:p>
        </w:tc>
        <w:tc>
          <w:tcPr>
            <w:tcW w:w="718" w:type="pct"/>
            <w:tcBorders>
              <w:top w:val="single" w:sz="4" w:space="0" w:color="auto"/>
              <w:left w:val="single" w:sz="4" w:space="0" w:color="auto"/>
              <w:bottom w:val="single" w:sz="4" w:space="0" w:color="auto"/>
              <w:right w:val="single" w:sz="4" w:space="0" w:color="auto"/>
            </w:tcBorders>
          </w:tcPr>
          <w:p w14:paraId="324252F7"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,883</w:t>
            </w:r>
          </w:p>
        </w:tc>
        <w:tc>
          <w:tcPr>
            <w:tcW w:w="369" w:type="pct"/>
            <w:tcBorders>
              <w:top w:val="single" w:sz="4" w:space="0" w:color="auto"/>
              <w:left w:val="single" w:sz="4" w:space="0" w:color="auto"/>
              <w:bottom w:val="single" w:sz="4" w:space="0" w:color="auto"/>
              <w:right w:val="single" w:sz="4" w:space="0" w:color="auto"/>
            </w:tcBorders>
          </w:tcPr>
          <w:p w14:paraId="3575AB3E"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,050</w:t>
            </w:r>
          </w:p>
        </w:tc>
        <w:tc>
          <w:tcPr>
            <w:tcW w:w="546" w:type="pct"/>
            <w:tcBorders>
              <w:top w:val="single" w:sz="4" w:space="0" w:color="auto"/>
              <w:left w:val="single" w:sz="4" w:space="0" w:color="auto"/>
              <w:bottom w:val="single" w:sz="4" w:space="0" w:color="auto"/>
              <w:right w:val="single" w:sz="4" w:space="0" w:color="auto"/>
            </w:tcBorders>
          </w:tcPr>
          <w:p w14:paraId="7E37375F"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-,01</w:t>
            </w:r>
          </w:p>
        </w:tc>
        <w:tc>
          <w:tcPr>
            <w:tcW w:w="546" w:type="pct"/>
            <w:tcBorders>
              <w:top w:val="single" w:sz="4" w:space="0" w:color="auto"/>
              <w:left w:val="single" w:sz="4" w:space="0" w:color="auto"/>
              <w:bottom w:val="single" w:sz="4" w:space="0" w:color="auto"/>
              <w:right w:val="single" w:sz="4" w:space="0" w:color="auto"/>
            </w:tcBorders>
          </w:tcPr>
          <w:p w14:paraId="27542D27"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4,43</w:t>
            </w:r>
          </w:p>
        </w:tc>
      </w:tr>
      <w:tr w:rsidR="007A7C0E" w:rsidRPr="00645B46" w14:paraId="68561821" w14:textId="77777777" w:rsidTr="007A7C0E">
        <w:tc>
          <w:tcPr>
            <w:tcW w:w="993" w:type="pct"/>
            <w:vMerge/>
            <w:tcBorders>
              <w:top w:val="single" w:sz="4" w:space="0" w:color="auto"/>
              <w:left w:val="single" w:sz="4" w:space="0" w:color="auto"/>
              <w:bottom w:val="single" w:sz="4" w:space="0" w:color="auto"/>
              <w:right w:val="single" w:sz="4" w:space="0" w:color="auto"/>
            </w:tcBorders>
          </w:tcPr>
          <w:p w14:paraId="4BDCD3B7"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71B2F15D"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78E26D79"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218EC25B"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,822</w:t>
            </w:r>
          </w:p>
        </w:tc>
        <w:tc>
          <w:tcPr>
            <w:tcW w:w="718" w:type="pct"/>
            <w:tcBorders>
              <w:top w:val="single" w:sz="4" w:space="0" w:color="auto"/>
              <w:left w:val="single" w:sz="4" w:space="0" w:color="auto"/>
              <w:bottom w:val="single" w:sz="4" w:space="0" w:color="auto"/>
              <w:right w:val="single" w:sz="4" w:space="0" w:color="auto"/>
            </w:tcBorders>
          </w:tcPr>
          <w:p w14:paraId="7CC2D939"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,615</w:t>
            </w:r>
          </w:p>
        </w:tc>
        <w:tc>
          <w:tcPr>
            <w:tcW w:w="369" w:type="pct"/>
            <w:tcBorders>
              <w:top w:val="single" w:sz="4" w:space="0" w:color="auto"/>
              <w:left w:val="single" w:sz="4" w:space="0" w:color="auto"/>
              <w:bottom w:val="single" w:sz="4" w:space="0" w:color="auto"/>
              <w:right w:val="single" w:sz="4" w:space="0" w:color="auto"/>
            </w:tcBorders>
          </w:tcPr>
          <w:p w14:paraId="5A145A70"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,457</w:t>
            </w:r>
          </w:p>
        </w:tc>
        <w:tc>
          <w:tcPr>
            <w:tcW w:w="546" w:type="pct"/>
            <w:tcBorders>
              <w:top w:val="single" w:sz="4" w:space="0" w:color="auto"/>
              <w:left w:val="single" w:sz="4" w:space="0" w:color="auto"/>
              <w:bottom w:val="single" w:sz="4" w:space="0" w:color="auto"/>
              <w:right w:val="single" w:sz="4" w:space="0" w:color="auto"/>
            </w:tcBorders>
          </w:tcPr>
          <w:p w14:paraId="59DE68E8"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-,68</w:t>
            </w:r>
          </w:p>
        </w:tc>
        <w:tc>
          <w:tcPr>
            <w:tcW w:w="546" w:type="pct"/>
            <w:tcBorders>
              <w:top w:val="single" w:sz="4" w:space="0" w:color="auto"/>
              <w:left w:val="single" w:sz="4" w:space="0" w:color="auto"/>
              <w:bottom w:val="single" w:sz="4" w:space="0" w:color="auto"/>
              <w:right w:val="single" w:sz="4" w:space="0" w:color="auto"/>
            </w:tcBorders>
          </w:tcPr>
          <w:p w14:paraId="446B6D8A"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2,33</w:t>
            </w:r>
          </w:p>
        </w:tc>
      </w:tr>
      <w:tr w:rsidR="007A7C0E" w:rsidRPr="00645B46" w14:paraId="46DD371F" w14:textId="77777777" w:rsidTr="007A7C0E">
        <w:tc>
          <w:tcPr>
            <w:tcW w:w="993" w:type="pct"/>
            <w:vMerge/>
            <w:tcBorders>
              <w:top w:val="single" w:sz="4" w:space="0" w:color="auto"/>
              <w:left w:val="single" w:sz="4" w:space="0" w:color="auto"/>
              <w:bottom w:val="single" w:sz="4" w:space="0" w:color="auto"/>
              <w:right w:val="single" w:sz="4" w:space="0" w:color="auto"/>
            </w:tcBorders>
          </w:tcPr>
          <w:p w14:paraId="49E89164"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val="restart"/>
            <w:tcBorders>
              <w:top w:val="single" w:sz="4" w:space="0" w:color="auto"/>
              <w:left w:val="single" w:sz="4" w:space="0" w:color="auto"/>
              <w:bottom w:val="single" w:sz="4" w:space="0" w:color="auto"/>
              <w:right w:val="single" w:sz="4" w:space="0" w:color="auto"/>
            </w:tcBorders>
          </w:tcPr>
          <w:p w14:paraId="7A1E7647"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474" w:type="pct"/>
            <w:tcBorders>
              <w:top w:val="single" w:sz="4" w:space="0" w:color="auto"/>
              <w:left w:val="single" w:sz="4" w:space="0" w:color="auto"/>
              <w:bottom w:val="single" w:sz="4" w:space="0" w:color="auto"/>
              <w:right w:val="single" w:sz="4" w:space="0" w:color="auto"/>
            </w:tcBorders>
          </w:tcPr>
          <w:p w14:paraId="7DAC7089"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5B662397"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-2,214</w:t>
            </w:r>
            <w:r w:rsidRPr="00645B46">
              <w:rPr>
                <w:rFonts w:ascii="Times New Roman" w:hAnsi="Times New Roman" w:cs="Times New Roman"/>
                <w:sz w:val="24"/>
                <w:szCs w:val="24"/>
                <w:vertAlign w:val="superscript"/>
              </w:rPr>
              <w:t>*</w:t>
            </w:r>
          </w:p>
        </w:tc>
        <w:tc>
          <w:tcPr>
            <w:tcW w:w="718" w:type="pct"/>
            <w:tcBorders>
              <w:top w:val="single" w:sz="4" w:space="0" w:color="auto"/>
              <w:left w:val="single" w:sz="4" w:space="0" w:color="auto"/>
              <w:bottom w:val="single" w:sz="4" w:space="0" w:color="auto"/>
              <w:right w:val="single" w:sz="4" w:space="0" w:color="auto"/>
            </w:tcBorders>
          </w:tcPr>
          <w:p w14:paraId="78704061"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,883</w:t>
            </w:r>
          </w:p>
        </w:tc>
        <w:tc>
          <w:tcPr>
            <w:tcW w:w="369" w:type="pct"/>
            <w:tcBorders>
              <w:top w:val="single" w:sz="4" w:space="0" w:color="auto"/>
              <w:left w:val="single" w:sz="4" w:space="0" w:color="auto"/>
              <w:bottom w:val="single" w:sz="4" w:space="0" w:color="auto"/>
              <w:right w:val="single" w:sz="4" w:space="0" w:color="auto"/>
            </w:tcBorders>
          </w:tcPr>
          <w:p w14:paraId="0562B1FE"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,050</w:t>
            </w:r>
          </w:p>
        </w:tc>
        <w:tc>
          <w:tcPr>
            <w:tcW w:w="546" w:type="pct"/>
            <w:tcBorders>
              <w:top w:val="single" w:sz="4" w:space="0" w:color="auto"/>
              <w:left w:val="single" w:sz="4" w:space="0" w:color="auto"/>
              <w:bottom w:val="single" w:sz="4" w:space="0" w:color="auto"/>
              <w:right w:val="single" w:sz="4" w:space="0" w:color="auto"/>
            </w:tcBorders>
          </w:tcPr>
          <w:p w14:paraId="36530E5A"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-4,43</w:t>
            </w:r>
          </w:p>
        </w:tc>
        <w:tc>
          <w:tcPr>
            <w:tcW w:w="546" w:type="pct"/>
            <w:tcBorders>
              <w:top w:val="single" w:sz="4" w:space="0" w:color="auto"/>
              <w:left w:val="single" w:sz="4" w:space="0" w:color="auto"/>
              <w:bottom w:val="single" w:sz="4" w:space="0" w:color="auto"/>
              <w:right w:val="single" w:sz="4" w:space="0" w:color="auto"/>
            </w:tcBorders>
          </w:tcPr>
          <w:p w14:paraId="2B5A6B90"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,01</w:t>
            </w:r>
          </w:p>
        </w:tc>
      </w:tr>
      <w:tr w:rsidR="007A7C0E" w:rsidRPr="00645B46" w14:paraId="5C7C54F2" w14:textId="77777777" w:rsidTr="007A7C0E">
        <w:tc>
          <w:tcPr>
            <w:tcW w:w="993" w:type="pct"/>
            <w:vMerge/>
            <w:tcBorders>
              <w:top w:val="single" w:sz="4" w:space="0" w:color="auto"/>
              <w:left w:val="single" w:sz="4" w:space="0" w:color="auto"/>
              <w:bottom w:val="single" w:sz="4" w:space="0" w:color="auto"/>
              <w:right w:val="single" w:sz="4" w:space="0" w:color="auto"/>
            </w:tcBorders>
          </w:tcPr>
          <w:p w14:paraId="2F9888DD"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09C74FA5"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3E4719C0"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48B3A60D"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-1,392</w:t>
            </w:r>
          </w:p>
        </w:tc>
        <w:tc>
          <w:tcPr>
            <w:tcW w:w="718" w:type="pct"/>
            <w:tcBorders>
              <w:top w:val="single" w:sz="4" w:space="0" w:color="auto"/>
              <w:left w:val="single" w:sz="4" w:space="0" w:color="auto"/>
              <w:bottom w:val="single" w:sz="4" w:space="0" w:color="auto"/>
              <w:right w:val="single" w:sz="4" w:space="0" w:color="auto"/>
            </w:tcBorders>
          </w:tcPr>
          <w:p w14:paraId="2EF62F9E"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,784</w:t>
            </w:r>
          </w:p>
        </w:tc>
        <w:tc>
          <w:tcPr>
            <w:tcW w:w="369" w:type="pct"/>
            <w:tcBorders>
              <w:top w:val="single" w:sz="4" w:space="0" w:color="auto"/>
              <w:left w:val="single" w:sz="4" w:space="0" w:color="auto"/>
              <w:bottom w:val="single" w:sz="4" w:space="0" w:color="auto"/>
              <w:right w:val="single" w:sz="4" w:space="0" w:color="auto"/>
            </w:tcBorders>
          </w:tcPr>
          <w:p w14:paraId="358D93A5"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,240</w:t>
            </w:r>
          </w:p>
        </w:tc>
        <w:tc>
          <w:tcPr>
            <w:tcW w:w="546" w:type="pct"/>
            <w:tcBorders>
              <w:top w:val="single" w:sz="4" w:space="0" w:color="auto"/>
              <w:left w:val="single" w:sz="4" w:space="0" w:color="auto"/>
              <w:bottom w:val="single" w:sz="4" w:space="0" w:color="auto"/>
              <w:right w:val="single" w:sz="4" w:space="0" w:color="auto"/>
            </w:tcBorders>
          </w:tcPr>
          <w:p w14:paraId="1365F337"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-3,41</w:t>
            </w:r>
          </w:p>
        </w:tc>
        <w:tc>
          <w:tcPr>
            <w:tcW w:w="546" w:type="pct"/>
            <w:tcBorders>
              <w:top w:val="single" w:sz="4" w:space="0" w:color="auto"/>
              <w:left w:val="single" w:sz="4" w:space="0" w:color="auto"/>
              <w:bottom w:val="single" w:sz="4" w:space="0" w:color="auto"/>
              <w:right w:val="single" w:sz="4" w:space="0" w:color="auto"/>
            </w:tcBorders>
          </w:tcPr>
          <w:p w14:paraId="49304964"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,63</w:t>
            </w:r>
          </w:p>
        </w:tc>
      </w:tr>
      <w:tr w:rsidR="007A7C0E" w:rsidRPr="00645B46" w14:paraId="6AD0F528" w14:textId="77777777" w:rsidTr="007A7C0E">
        <w:tc>
          <w:tcPr>
            <w:tcW w:w="993" w:type="pct"/>
            <w:vMerge/>
            <w:tcBorders>
              <w:top w:val="single" w:sz="4" w:space="0" w:color="auto"/>
              <w:left w:val="single" w:sz="4" w:space="0" w:color="auto"/>
              <w:bottom w:val="single" w:sz="4" w:space="0" w:color="auto"/>
              <w:right w:val="single" w:sz="4" w:space="0" w:color="auto"/>
            </w:tcBorders>
          </w:tcPr>
          <w:p w14:paraId="28D3BD07"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val="restart"/>
            <w:tcBorders>
              <w:top w:val="single" w:sz="4" w:space="0" w:color="auto"/>
              <w:left w:val="single" w:sz="4" w:space="0" w:color="auto"/>
              <w:bottom w:val="single" w:sz="4" w:space="0" w:color="auto"/>
              <w:right w:val="single" w:sz="4" w:space="0" w:color="auto"/>
            </w:tcBorders>
          </w:tcPr>
          <w:p w14:paraId="5E078BB6"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474" w:type="pct"/>
            <w:tcBorders>
              <w:top w:val="single" w:sz="4" w:space="0" w:color="auto"/>
              <w:left w:val="single" w:sz="4" w:space="0" w:color="auto"/>
              <w:bottom w:val="single" w:sz="4" w:space="0" w:color="auto"/>
              <w:right w:val="single" w:sz="4" w:space="0" w:color="auto"/>
            </w:tcBorders>
          </w:tcPr>
          <w:p w14:paraId="62879A9C"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0743362E"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-,822</w:t>
            </w:r>
          </w:p>
        </w:tc>
        <w:tc>
          <w:tcPr>
            <w:tcW w:w="718" w:type="pct"/>
            <w:tcBorders>
              <w:top w:val="single" w:sz="4" w:space="0" w:color="auto"/>
              <w:left w:val="single" w:sz="4" w:space="0" w:color="auto"/>
              <w:bottom w:val="single" w:sz="4" w:space="0" w:color="auto"/>
              <w:right w:val="single" w:sz="4" w:space="0" w:color="auto"/>
            </w:tcBorders>
          </w:tcPr>
          <w:p w14:paraId="38823E94"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,615</w:t>
            </w:r>
          </w:p>
        </w:tc>
        <w:tc>
          <w:tcPr>
            <w:tcW w:w="369" w:type="pct"/>
            <w:tcBorders>
              <w:top w:val="single" w:sz="4" w:space="0" w:color="auto"/>
              <w:left w:val="single" w:sz="4" w:space="0" w:color="auto"/>
              <w:bottom w:val="single" w:sz="4" w:space="0" w:color="auto"/>
              <w:right w:val="single" w:sz="4" w:space="0" w:color="auto"/>
            </w:tcBorders>
          </w:tcPr>
          <w:p w14:paraId="77A7929F"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,457</w:t>
            </w:r>
          </w:p>
        </w:tc>
        <w:tc>
          <w:tcPr>
            <w:tcW w:w="546" w:type="pct"/>
            <w:tcBorders>
              <w:top w:val="single" w:sz="4" w:space="0" w:color="auto"/>
              <w:left w:val="single" w:sz="4" w:space="0" w:color="auto"/>
              <w:bottom w:val="single" w:sz="4" w:space="0" w:color="auto"/>
              <w:right w:val="single" w:sz="4" w:space="0" w:color="auto"/>
            </w:tcBorders>
          </w:tcPr>
          <w:p w14:paraId="72B0DC50"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-2,33</w:t>
            </w:r>
          </w:p>
        </w:tc>
        <w:tc>
          <w:tcPr>
            <w:tcW w:w="546" w:type="pct"/>
            <w:tcBorders>
              <w:top w:val="single" w:sz="4" w:space="0" w:color="auto"/>
              <w:left w:val="single" w:sz="4" w:space="0" w:color="auto"/>
              <w:bottom w:val="single" w:sz="4" w:space="0" w:color="auto"/>
              <w:right w:val="single" w:sz="4" w:space="0" w:color="auto"/>
            </w:tcBorders>
          </w:tcPr>
          <w:p w14:paraId="0600E154"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,68</w:t>
            </w:r>
          </w:p>
        </w:tc>
      </w:tr>
      <w:tr w:rsidR="007A7C0E" w:rsidRPr="00645B46" w14:paraId="33C885E9" w14:textId="77777777" w:rsidTr="007A7C0E">
        <w:tc>
          <w:tcPr>
            <w:tcW w:w="993" w:type="pct"/>
            <w:vMerge/>
            <w:tcBorders>
              <w:top w:val="single" w:sz="4" w:space="0" w:color="auto"/>
              <w:left w:val="single" w:sz="4" w:space="0" w:color="auto"/>
              <w:bottom w:val="single" w:sz="4" w:space="0" w:color="auto"/>
              <w:right w:val="single" w:sz="4" w:space="0" w:color="auto"/>
            </w:tcBorders>
          </w:tcPr>
          <w:p w14:paraId="6D59EEB9"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2E281E54"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54203E60"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7405DC1D"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1,392</w:t>
            </w:r>
          </w:p>
        </w:tc>
        <w:tc>
          <w:tcPr>
            <w:tcW w:w="718" w:type="pct"/>
            <w:tcBorders>
              <w:top w:val="single" w:sz="4" w:space="0" w:color="auto"/>
              <w:left w:val="single" w:sz="4" w:space="0" w:color="auto"/>
              <w:bottom w:val="single" w:sz="4" w:space="0" w:color="auto"/>
              <w:right w:val="single" w:sz="4" w:space="0" w:color="auto"/>
            </w:tcBorders>
          </w:tcPr>
          <w:p w14:paraId="1FDA2C50"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,784</w:t>
            </w:r>
          </w:p>
        </w:tc>
        <w:tc>
          <w:tcPr>
            <w:tcW w:w="369" w:type="pct"/>
            <w:tcBorders>
              <w:top w:val="single" w:sz="4" w:space="0" w:color="auto"/>
              <w:left w:val="single" w:sz="4" w:space="0" w:color="auto"/>
              <w:bottom w:val="single" w:sz="4" w:space="0" w:color="auto"/>
              <w:right w:val="single" w:sz="4" w:space="0" w:color="auto"/>
            </w:tcBorders>
          </w:tcPr>
          <w:p w14:paraId="0FE2C292"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,240</w:t>
            </w:r>
          </w:p>
        </w:tc>
        <w:tc>
          <w:tcPr>
            <w:tcW w:w="546" w:type="pct"/>
            <w:tcBorders>
              <w:top w:val="single" w:sz="4" w:space="0" w:color="auto"/>
              <w:left w:val="single" w:sz="4" w:space="0" w:color="auto"/>
              <w:bottom w:val="single" w:sz="4" w:space="0" w:color="auto"/>
              <w:right w:val="single" w:sz="4" w:space="0" w:color="auto"/>
            </w:tcBorders>
          </w:tcPr>
          <w:p w14:paraId="094F15C9"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-,63</w:t>
            </w:r>
          </w:p>
        </w:tc>
        <w:tc>
          <w:tcPr>
            <w:tcW w:w="546" w:type="pct"/>
            <w:tcBorders>
              <w:top w:val="single" w:sz="4" w:space="0" w:color="auto"/>
              <w:left w:val="single" w:sz="4" w:space="0" w:color="auto"/>
              <w:bottom w:val="single" w:sz="4" w:space="0" w:color="auto"/>
              <w:right w:val="single" w:sz="4" w:space="0" w:color="auto"/>
            </w:tcBorders>
          </w:tcPr>
          <w:p w14:paraId="3A038315"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3,41</w:t>
            </w:r>
          </w:p>
        </w:tc>
      </w:tr>
      <w:tr w:rsidR="007A7C0E" w:rsidRPr="00645B46" w14:paraId="6D35CB1C" w14:textId="77777777" w:rsidTr="007A7C0E">
        <w:tc>
          <w:tcPr>
            <w:tcW w:w="993" w:type="pct"/>
            <w:vMerge w:val="restart"/>
            <w:tcBorders>
              <w:top w:val="single" w:sz="4" w:space="0" w:color="auto"/>
              <w:left w:val="single" w:sz="4" w:space="0" w:color="auto"/>
              <w:bottom w:val="single" w:sz="4" w:space="0" w:color="auto"/>
              <w:right w:val="single" w:sz="4" w:space="0" w:color="auto"/>
            </w:tcBorders>
          </w:tcPr>
          <w:p w14:paraId="2EC607D9" w14:textId="1D60FE99" w:rsidR="00381632" w:rsidRPr="00645B46" w:rsidRDefault="007A7C0E" w:rsidP="009C1CE2">
            <w:pPr>
              <w:spacing w:after="0" w:line="240" w:lineRule="auto"/>
              <w:jc w:val="both"/>
              <w:rPr>
                <w:rFonts w:ascii="Times New Roman" w:hAnsi="Times New Roman" w:cs="Times New Roman"/>
                <w:sz w:val="24"/>
                <w:szCs w:val="24"/>
                <w:lang w:val="en-US"/>
              </w:rPr>
            </w:pPr>
            <w:bookmarkStart w:id="247" w:name="_Hlk216198639"/>
            <w:r w:rsidRPr="00645B46">
              <w:rPr>
                <w:rFonts w:ascii="Times New Roman" w:eastAsia="Calibri" w:hAnsi="Times New Roman" w:cs="Times New Roman"/>
                <w:kern w:val="2"/>
                <w:sz w:val="24"/>
                <w:szCs w:val="24"/>
                <w:lang w:val="kk-KZ"/>
                <w14:ligatures w14:val="standardContextual"/>
              </w:rPr>
              <w:t>Альтруистік</w:t>
            </w:r>
            <w:bookmarkEnd w:id="247"/>
            <w:r w:rsidRPr="00645B46">
              <w:rPr>
                <w:rFonts w:ascii="Times New Roman" w:eastAsia="Calibri" w:hAnsi="Times New Roman" w:cs="Times New Roman"/>
                <w:kern w:val="2"/>
                <w:sz w:val="24"/>
                <w:szCs w:val="24"/>
                <w:lang w:val="kk-KZ"/>
                <w14:ligatures w14:val="standardContextual"/>
              </w:rPr>
              <w:t xml:space="preserve"> тип </w:t>
            </w:r>
          </w:p>
        </w:tc>
        <w:tc>
          <w:tcPr>
            <w:tcW w:w="452" w:type="pct"/>
            <w:vMerge w:val="restart"/>
            <w:tcBorders>
              <w:top w:val="single" w:sz="4" w:space="0" w:color="auto"/>
              <w:left w:val="single" w:sz="4" w:space="0" w:color="auto"/>
              <w:bottom w:val="single" w:sz="4" w:space="0" w:color="auto"/>
              <w:right w:val="single" w:sz="4" w:space="0" w:color="auto"/>
            </w:tcBorders>
          </w:tcPr>
          <w:p w14:paraId="7E27DF41"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474" w:type="pct"/>
            <w:tcBorders>
              <w:top w:val="single" w:sz="4" w:space="0" w:color="auto"/>
              <w:left w:val="single" w:sz="4" w:space="0" w:color="auto"/>
              <w:bottom w:val="single" w:sz="4" w:space="0" w:color="auto"/>
              <w:right w:val="single" w:sz="4" w:space="0" w:color="auto"/>
            </w:tcBorders>
          </w:tcPr>
          <w:p w14:paraId="5AACAF22"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2DC78232"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-2,078</w:t>
            </w:r>
            <w:r w:rsidRPr="00645B46">
              <w:rPr>
                <w:rFonts w:ascii="Times New Roman" w:hAnsi="Times New Roman" w:cs="Times New Roman"/>
                <w:sz w:val="24"/>
                <w:szCs w:val="24"/>
                <w:vertAlign w:val="superscript"/>
              </w:rPr>
              <w:t>*</w:t>
            </w:r>
          </w:p>
        </w:tc>
        <w:tc>
          <w:tcPr>
            <w:tcW w:w="718" w:type="pct"/>
            <w:tcBorders>
              <w:top w:val="single" w:sz="4" w:space="0" w:color="auto"/>
              <w:left w:val="single" w:sz="4" w:space="0" w:color="auto"/>
              <w:bottom w:val="single" w:sz="4" w:space="0" w:color="auto"/>
              <w:right w:val="single" w:sz="4" w:space="0" w:color="auto"/>
            </w:tcBorders>
          </w:tcPr>
          <w:p w14:paraId="59DA7FA5"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,773</w:t>
            </w:r>
          </w:p>
        </w:tc>
        <w:tc>
          <w:tcPr>
            <w:tcW w:w="369" w:type="pct"/>
            <w:tcBorders>
              <w:top w:val="single" w:sz="4" w:space="0" w:color="auto"/>
              <w:left w:val="single" w:sz="4" w:space="0" w:color="auto"/>
              <w:bottom w:val="single" w:sz="4" w:space="0" w:color="auto"/>
              <w:right w:val="single" w:sz="4" w:space="0" w:color="auto"/>
            </w:tcBorders>
          </w:tcPr>
          <w:p w14:paraId="2E5FC1B9"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,029</w:t>
            </w:r>
          </w:p>
        </w:tc>
        <w:tc>
          <w:tcPr>
            <w:tcW w:w="546" w:type="pct"/>
            <w:tcBorders>
              <w:top w:val="single" w:sz="4" w:space="0" w:color="auto"/>
              <w:left w:val="single" w:sz="4" w:space="0" w:color="auto"/>
              <w:bottom w:val="single" w:sz="4" w:space="0" w:color="auto"/>
              <w:right w:val="single" w:sz="4" w:space="0" w:color="auto"/>
            </w:tcBorders>
          </w:tcPr>
          <w:p w14:paraId="2A979573"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-3,99</w:t>
            </w:r>
          </w:p>
        </w:tc>
        <w:tc>
          <w:tcPr>
            <w:tcW w:w="546" w:type="pct"/>
            <w:tcBorders>
              <w:top w:val="single" w:sz="4" w:space="0" w:color="auto"/>
              <w:left w:val="single" w:sz="4" w:space="0" w:color="auto"/>
              <w:bottom w:val="single" w:sz="4" w:space="0" w:color="auto"/>
              <w:right w:val="single" w:sz="4" w:space="0" w:color="auto"/>
            </w:tcBorders>
          </w:tcPr>
          <w:p w14:paraId="144D1BF2"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-,17</w:t>
            </w:r>
          </w:p>
        </w:tc>
      </w:tr>
      <w:tr w:rsidR="007A7C0E" w:rsidRPr="00645B46" w14:paraId="293F69C0" w14:textId="77777777" w:rsidTr="007A7C0E">
        <w:tc>
          <w:tcPr>
            <w:tcW w:w="993" w:type="pct"/>
            <w:vMerge/>
            <w:tcBorders>
              <w:top w:val="single" w:sz="4" w:space="0" w:color="auto"/>
              <w:left w:val="single" w:sz="4" w:space="0" w:color="auto"/>
              <w:bottom w:val="single" w:sz="4" w:space="0" w:color="auto"/>
              <w:right w:val="single" w:sz="4" w:space="0" w:color="auto"/>
            </w:tcBorders>
          </w:tcPr>
          <w:p w14:paraId="43BDD3DA"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64753493"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7F6ED832"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5A68EC79"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-1,295</w:t>
            </w:r>
          </w:p>
        </w:tc>
        <w:tc>
          <w:tcPr>
            <w:tcW w:w="718" w:type="pct"/>
            <w:tcBorders>
              <w:top w:val="single" w:sz="4" w:space="0" w:color="auto"/>
              <w:left w:val="single" w:sz="4" w:space="0" w:color="auto"/>
              <w:bottom w:val="single" w:sz="4" w:space="0" w:color="auto"/>
              <w:right w:val="single" w:sz="4" w:space="0" w:color="auto"/>
            </w:tcBorders>
          </w:tcPr>
          <w:p w14:paraId="0644D6F8"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,696</w:t>
            </w:r>
          </w:p>
        </w:tc>
        <w:tc>
          <w:tcPr>
            <w:tcW w:w="369" w:type="pct"/>
            <w:tcBorders>
              <w:top w:val="single" w:sz="4" w:space="0" w:color="auto"/>
              <w:left w:val="single" w:sz="4" w:space="0" w:color="auto"/>
              <w:bottom w:val="single" w:sz="4" w:space="0" w:color="auto"/>
              <w:right w:val="single" w:sz="4" w:space="0" w:color="auto"/>
            </w:tcBorders>
          </w:tcPr>
          <w:p w14:paraId="19F7A8FC"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,185</w:t>
            </w:r>
          </w:p>
        </w:tc>
        <w:tc>
          <w:tcPr>
            <w:tcW w:w="546" w:type="pct"/>
            <w:tcBorders>
              <w:top w:val="single" w:sz="4" w:space="0" w:color="auto"/>
              <w:left w:val="single" w:sz="4" w:space="0" w:color="auto"/>
              <w:bottom w:val="single" w:sz="4" w:space="0" w:color="auto"/>
              <w:right w:val="single" w:sz="4" w:space="0" w:color="auto"/>
            </w:tcBorders>
          </w:tcPr>
          <w:p w14:paraId="4D1A8A90"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-2,99</w:t>
            </w:r>
          </w:p>
        </w:tc>
        <w:tc>
          <w:tcPr>
            <w:tcW w:w="546" w:type="pct"/>
            <w:tcBorders>
              <w:top w:val="single" w:sz="4" w:space="0" w:color="auto"/>
              <w:left w:val="single" w:sz="4" w:space="0" w:color="auto"/>
              <w:bottom w:val="single" w:sz="4" w:space="0" w:color="auto"/>
              <w:right w:val="single" w:sz="4" w:space="0" w:color="auto"/>
            </w:tcBorders>
          </w:tcPr>
          <w:p w14:paraId="0E4286F0"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,40</w:t>
            </w:r>
          </w:p>
        </w:tc>
      </w:tr>
      <w:tr w:rsidR="007A7C0E" w:rsidRPr="00645B46" w14:paraId="15FF4900" w14:textId="77777777" w:rsidTr="007A7C0E">
        <w:tc>
          <w:tcPr>
            <w:tcW w:w="993" w:type="pct"/>
            <w:vMerge/>
            <w:tcBorders>
              <w:top w:val="single" w:sz="4" w:space="0" w:color="auto"/>
              <w:left w:val="single" w:sz="4" w:space="0" w:color="auto"/>
              <w:bottom w:val="single" w:sz="4" w:space="0" w:color="auto"/>
              <w:right w:val="single" w:sz="4" w:space="0" w:color="auto"/>
            </w:tcBorders>
          </w:tcPr>
          <w:p w14:paraId="00C8A5F3"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val="restart"/>
            <w:tcBorders>
              <w:top w:val="single" w:sz="4" w:space="0" w:color="auto"/>
              <w:left w:val="single" w:sz="4" w:space="0" w:color="auto"/>
              <w:bottom w:val="single" w:sz="4" w:space="0" w:color="auto"/>
              <w:right w:val="single" w:sz="4" w:space="0" w:color="auto"/>
            </w:tcBorders>
          </w:tcPr>
          <w:p w14:paraId="2C92FB6C"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474" w:type="pct"/>
            <w:tcBorders>
              <w:top w:val="single" w:sz="4" w:space="0" w:color="auto"/>
              <w:left w:val="single" w:sz="4" w:space="0" w:color="auto"/>
              <w:bottom w:val="single" w:sz="4" w:space="0" w:color="auto"/>
              <w:right w:val="single" w:sz="4" w:space="0" w:color="auto"/>
            </w:tcBorders>
          </w:tcPr>
          <w:p w14:paraId="1DC43528"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0B37F31F"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2,078</w:t>
            </w:r>
            <w:r w:rsidRPr="00645B46">
              <w:rPr>
                <w:rFonts w:ascii="Times New Roman" w:hAnsi="Times New Roman" w:cs="Times New Roman"/>
                <w:sz w:val="24"/>
                <w:szCs w:val="24"/>
                <w:vertAlign w:val="superscript"/>
              </w:rPr>
              <w:t>*</w:t>
            </w:r>
          </w:p>
        </w:tc>
        <w:tc>
          <w:tcPr>
            <w:tcW w:w="718" w:type="pct"/>
            <w:tcBorders>
              <w:top w:val="single" w:sz="4" w:space="0" w:color="auto"/>
              <w:left w:val="single" w:sz="4" w:space="0" w:color="auto"/>
              <w:bottom w:val="single" w:sz="4" w:space="0" w:color="auto"/>
              <w:right w:val="single" w:sz="4" w:space="0" w:color="auto"/>
            </w:tcBorders>
          </w:tcPr>
          <w:p w14:paraId="7C76B533"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,773</w:t>
            </w:r>
          </w:p>
        </w:tc>
        <w:tc>
          <w:tcPr>
            <w:tcW w:w="369" w:type="pct"/>
            <w:tcBorders>
              <w:top w:val="single" w:sz="4" w:space="0" w:color="auto"/>
              <w:left w:val="single" w:sz="4" w:space="0" w:color="auto"/>
              <w:bottom w:val="single" w:sz="4" w:space="0" w:color="auto"/>
              <w:right w:val="single" w:sz="4" w:space="0" w:color="auto"/>
            </w:tcBorders>
          </w:tcPr>
          <w:p w14:paraId="71127247"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,029</w:t>
            </w:r>
          </w:p>
        </w:tc>
        <w:tc>
          <w:tcPr>
            <w:tcW w:w="546" w:type="pct"/>
            <w:tcBorders>
              <w:top w:val="single" w:sz="4" w:space="0" w:color="auto"/>
              <w:left w:val="single" w:sz="4" w:space="0" w:color="auto"/>
              <w:bottom w:val="single" w:sz="4" w:space="0" w:color="auto"/>
              <w:right w:val="single" w:sz="4" w:space="0" w:color="auto"/>
            </w:tcBorders>
          </w:tcPr>
          <w:p w14:paraId="6BB7030E"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,17</w:t>
            </w:r>
          </w:p>
        </w:tc>
        <w:tc>
          <w:tcPr>
            <w:tcW w:w="546" w:type="pct"/>
            <w:tcBorders>
              <w:top w:val="single" w:sz="4" w:space="0" w:color="auto"/>
              <w:left w:val="single" w:sz="4" w:space="0" w:color="auto"/>
              <w:bottom w:val="single" w:sz="4" w:space="0" w:color="auto"/>
              <w:right w:val="single" w:sz="4" w:space="0" w:color="auto"/>
            </w:tcBorders>
          </w:tcPr>
          <w:p w14:paraId="66FD1443"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3,99</w:t>
            </w:r>
          </w:p>
        </w:tc>
      </w:tr>
      <w:tr w:rsidR="007A7C0E" w:rsidRPr="00645B46" w14:paraId="199FD7F5" w14:textId="77777777" w:rsidTr="007A7C0E">
        <w:tc>
          <w:tcPr>
            <w:tcW w:w="993" w:type="pct"/>
            <w:vMerge/>
            <w:tcBorders>
              <w:top w:val="single" w:sz="4" w:space="0" w:color="auto"/>
              <w:left w:val="single" w:sz="4" w:space="0" w:color="auto"/>
              <w:bottom w:val="single" w:sz="4" w:space="0" w:color="auto"/>
              <w:right w:val="single" w:sz="4" w:space="0" w:color="auto"/>
            </w:tcBorders>
          </w:tcPr>
          <w:p w14:paraId="7DA045BC"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08A03B1B"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06082D64"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02C1F9BF"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,784</w:t>
            </w:r>
          </w:p>
        </w:tc>
        <w:tc>
          <w:tcPr>
            <w:tcW w:w="718" w:type="pct"/>
            <w:tcBorders>
              <w:top w:val="single" w:sz="4" w:space="0" w:color="auto"/>
              <w:left w:val="single" w:sz="4" w:space="0" w:color="auto"/>
              <w:bottom w:val="single" w:sz="4" w:space="0" w:color="auto"/>
              <w:right w:val="single" w:sz="4" w:space="0" w:color="auto"/>
            </w:tcBorders>
          </w:tcPr>
          <w:p w14:paraId="6696D280"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,684</w:t>
            </w:r>
          </w:p>
        </w:tc>
        <w:tc>
          <w:tcPr>
            <w:tcW w:w="369" w:type="pct"/>
            <w:tcBorders>
              <w:top w:val="single" w:sz="4" w:space="0" w:color="auto"/>
              <w:left w:val="single" w:sz="4" w:space="0" w:color="auto"/>
              <w:bottom w:val="single" w:sz="4" w:space="0" w:color="auto"/>
              <w:right w:val="single" w:sz="4" w:space="0" w:color="auto"/>
            </w:tcBorders>
          </w:tcPr>
          <w:p w14:paraId="43166898"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,588</w:t>
            </w:r>
          </w:p>
        </w:tc>
        <w:tc>
          <w:tcPr>
            <w:tcW w:w="546" w:type="pct"/>
            <w:tcBorders>
              <w:top w:val="single" w:sz="4" w:space="0" w:color="auto"/>
              <w:left w:val="single" w:sz="4" w:space="0" w:color="auto"/>
              <w:bottom w:val="single" w:sz="4" w:space="0" w:color="auto"/>
              <w:right w:val="single" w:sz="4" w:space="0" w:color="auto"/>
            </w:tcBorders>
          </w:tcPr>
          <w:p w14:paraId="4DB775DF"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-,93</w:t>
            </w:r>
          </w:p>
        </w:tc>
        <w:tc>
          <w:tcPr>
            <w:tcW w:w="546" w:type="pct"/>
            <w:tcBorders>
              <w:top w:val="single" w:sz="4" w:space="0" w:color="auto"/>
              <w:left w:val="single" w:sz="4" w:space="0" w:color="auto"/>
              <w:bottom w:val="single" w:sz="4" w:space="0" w:color="auto"/>
              <w:right w:val="single" w:sz="4" w:space="0" w:color="auto"/>
            </w:tcBorders>
          </w:tcPr>
          <w:p w14:paraId="1231C002"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2,50</w:t>
            </w:r>
          </w:p>
        </w:tc>
      </w:tr>
      <w:tr w:rsidR="007A7C0E" w:rsidRPr="00645B46" w14:paraId="6FA640C5" w14:textId="77777777" w:rsidTr="007A7C0E">
        <w:tc>
          <w:tcPr>
            <w:tcW w:w="993" w:type="pct"/>
            <w:vMerge/>
            <w:tcBorders>
              <w:top w:val="single" w:sz="4" w:space="0" w:color="auto"/>
              <w:left w:val="single" w:sz="4" w:space="0" w:color="auto"/>
              <w:bottom w:val="single" w:sz="4" w:space="0" w:color="auto"/>
              <w:right w:val="single" w:sz="4" w:space="0" w:color="auto"/>
            </w:tcBorders>
          </w:tcPr>
          <w:p w14:paraId="242C9391"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val="restart"/>
            <w:tcBorders>
              <w:top w:val="single" w:sz="4" w:space="0" w:color="auto"/>
              <w:left w:val="single" w:sz="4" w:space="0" w:color="auto"/>
              <w:bottom w:val="single" w:sz="4" w:space="0" w:color="auto"/>
              <w:right w:val="single" w:sz="4" w:space="0" w:color="auto"/>
            </w:tcBorders>
          </w:tcPr>
          <w:p w14:paraId="5D25F90A"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474" w:type="pct"/>
            <w:tcBorders>
              <w:top w:val="single" w:sz="4" w:space="0" w:color="auto"/>
              <w:left w:val="single" w:sz="4" w:space="0" w:color="auto"/>
              <w:bottom w:val="single" w:sz="4" w:space="0" w:color="auto"/>
              <w:right w:val="single" w:sz="4" w:space="0" w:color="auto"/>
            </w:tcBorders>
          </w:tcPr>
          <w:p w14:paraId="14CFECE5"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07BFD520"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1,295</w:t>
            </w:r>
          </w:p>
        </w:tc>
        <w:tc>
          <w:tcPr>
            <w:tcW w:w="718" w:type="pct"/>
            <w:tcBorders>
              <w:top w:val="single" w:sz="4" w:space="0" w:color="auto"/>
              <w:left w:val="single" w:sz="4" w:space="0" w:color="auto"/>
              <w:bottom w:val="single" w:sz="4" w:space="0" w:color="auto"/>
              <w:right w:val="single" w:sz="4" w:space="0" w:color="auto"/>
            </w:tcBorders>
          </w:tcPr>
          <w:p w14:paraId="655FEE7C"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,696</w:t>
            </w:r>
          </w:p>
        </w:tc>
        <w:tc>
          <w:tcPr>
            <w:tcW w:w="369" w:type="pct"/>
            <w:tcBorders>
              <w:top w:val="single" w:sz="4" w:space="0" w:color="auto"/>
              <w:left w:val="single" w:sz="4" w:space="0" w:color="auto"/>
              <w:bottom w:val="single" w:sz="4" w:space="0" w:color="auto"/>
              <w:right w:val="single" w:sz="4" w:space="0" w:color="auto"/>
            </w:tcBorders>
          </w:tcPr>
          <w:p w14:paraId="2C4CFE4A"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,185</w:t>
            </w:r>
          </w:p>
        </w:tc>
        <w:tc>
          <w:tcPr>
            <w:tcW w:w="546" w:type="pct"/>
            <w:tcBorders>
              <w:top w:val="single" w:sz="4" w:space="0" w:color="auto"/>
              <w:left w:val="single" w:sz="4" w:space="0" w:color="auto"/>
              <w:bottom w:val="single" w:sz="4" w:space="0" w:color="auto"/>
              <w:right w:val="single" w:sz="4" w:space="0" w:color="auto"/>
            </w:tcBorders>
          </w:tcPr>
          <w:p w14:paraId="20C41E4C"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-,40</w:t>
            </w:r>
          </w:p>
        </w:tc>
        <w:tc>
          <w:tcPr>
            <w:tcW w:w="546" w:type="pct"/>
            <w:tcBorders>
              <w:top w:val="single" w:sz="4" w:space="0" w:color="auto"/>
              <w:left w:val="single" w:sz="4" w:space="0" w:color="auto"/>
              <w:bottom w:val="single" w:sz="4" w:space="0" w:color="auto"/>
              <w:right w:val="single" w:sz="4" w:space="0" w:color="auto"/>
            </w:tcBorders>
          </w:tcPr>
          <w:p w14:paraId="1ECB130B"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2,99</w:t>
            </w:r>
          </w:p>
        </w:tc>
      </w:tr>
      <w:tr w:rsidR="007A7C0E" w:rsidRPr="00645B46" w14:paraId="2FE1B952" w14:textId="77777777" w:rsidTr="007A7C0E">
        <w:tc>
          <w:tcPr>
            <w:tcW w:w="993" w:type="pct"/>
            <w:vMerge/>
            <w:tcBorders>
              <w:top w:val="single" w:sz="4" w:space="0" w:color="auto"/>
              <w:left w:val="single" w:sz="4" w:space="0" w:color="auto"/>
              <w:bottom w:val="single" w:sz="4" w:space="0" w:color="auto"/>
              <w:right w:val="single" w:sz="4" w:space="0" w:color="auto"/>
            </w:tcBorders>
          </w:tcPr>
          <w:p w14:paraId="580FB31C"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6D572896"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43BD0684"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45AFD1E4"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-,784</w:t>
            </w:r>
          </w:p>
        </w:tc>
        <w:tc>
          <w:tcPr>
            <w:tcW w:w="718" w:type="pct"/>
            <w:tcBorders>
              <w:top w:val="single" w:sz="4" w:space="0" w:color="auto"/>
              <w:left w:val="single" w:sz="4" w:space="0" w:color="auto"/>
              <w:bottom w:val="single" w:sz="4" w:space="0" w:color="auto"/>
              <w:right w:val="single" w:sz="4" w:space="0" w:color="auto"/>
            </w:tcBorders>
          </w:tcPr>
          <w:p w14:paraId="0513ECCD"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,684</w:t>
            </w:r>
          </w:p>
        </w:tc>
        <w:tc>
          <w:tcPr>
            <w:tcW w:w="369" w:type="pct"/>
            <w:tcBorders>
              <w:top w:val="single" w:sz="4" w:space="0" w:color="auto"/>
              <w:left w:val="single" w:sz="4" w:space="0" w:color="auto"/>
              <w:bottom w:val="single" w:sz="4" w:space="0" w:color="auto"/>
              <w:right w:val="single" w:sz="4" w:space="0" w:color="auto"/>
            </w:tcBorders>
          </w:tcPr>
          <w:p w14:paraId="68702732"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,588</w:t>
            </w:r>
          </w:p>
        </w:tc>
        <w:tc>
          <w:tcPr>
            <w:tcW w:w="546" w:type="pct"/>
            <w:tcBorders>
              <w:top w:val="single" w:sz="4" w:space="0" w:color="auto"/>
              <w:left w:val="single" w:sz="4" w:space="0" w:color="auto"/>
              <w:bottom w:val="single" w:sz="4" w:space="0" w:color="auto"/>
              <w:right w:val="single" w:sz="4" w:space="0" w:color="auto"/>
            </w:tcBorders>
          </w:tcPr>
          <w:p w14:paraId="319CA83E"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-2,50</w:t>
            </w:r>
          </w:p>
        </w:tc>
        <w:tc>
          <w:tcPr>
            <w:tcW w:w="546" w:type="pct"/>
            <w:tcBorders>
              <w:top w:val="single" w:sz="4" w:space="0" w:color="auto"/>
              <w:left w:val="single" w:sz="4" w:space="0" w:color="auto"/>
              <w:bottom w:val="single" w:sz="4" w:space="0" w:color="auto"/>
              <w:right w:val="single" w:sz="4" w:space="0" w:color="auto"/>
            </w:tcBorders>
          </w:tcPr>
          <w:p w14:paraId="61EF2EC2"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,93</w:t>
            </w:r>
          </w:p>
        </w:tc>
      </w:tr>
      <w:tr w:rsidR="007A7C0E" w:rsidRPr="00645B46" w14:paraId="1D6C266B" w14:textId="77777777" w:rsidTr="007A7C0E">
        <w:tc>
          <w:tcPr>
            <w:tcW w:w="993" w:type="pct"/>
            <w:vMerge w:val="restart"/>
            <w:tcBorders>
              <w:top w:val="single" w:sz="4" w:space="0" w:color="auto"/>
              <w:left w:val="single" w:sz="4" w:space="0" w:color="auto"/>
              <w:bottom w:val="single" w:sz="4" w:space="0" w:color="auto"/>
              <w:right w:val="single" w:sz="4" w:space="0" w:color="auto"/>
            </w:tcBorders>
          </w:tcPr>
          <w:p w14:paraId="42B6649C" w14:textId="2D13EA95" w:rsidR="007A7C0E" w:rsidRPr="00645B46" w:rsidRDefault="007A7C0E" w:rsidP="007A7C0E">
            <w:pPr>
              <w:spacing w:after="0" w:line="240" w:lineRule="auto"/>
              <w:jc w:val="both"/>
              <w:rPr>
                <w:rFonts w:ascii="Times New Roman" w:hAnsi="Times New Roman" w:cs="Times New Roman"/>
                <w:sz w:val="24"/>
                <w:szCs w:val="24"/>
              </w:rPr>
            </w:pPr>
            <w:bookmarkStart w:id="248" w:name="_Hlk216198664"/>
            <w:proofErr w:type="spellStart"/>
            <w:r w:rsidRPr="00645B46">
              <w:rPr>
                <w:rFonts w:ascii="Times New Roman" w:hAnsi="Times New Roman" w:cs="Times New Roman"/>
                <w:sz w:val="24"/>
                <w:szCs w:val="24"/>
              </w:rPr>
              <w:t>Доминанттылық</w:t>
            </w:r>
            <w:bookmarkEnd w:id="248"/>
            <w:proofErr w:type="spellEnd"/>
            <w:r w:rsidRPr="00645B46">
              <w:rPr>
                <w:rFonts w:ascii="Times New Roman" w:hAnsi="Times New Roman" w:cs="Times New Roman"/>
                <w:sz w:val="24"/>
                <w:szCs w:val="24"/>
              </w:rPr>
              <w:t xml:space="preserve"> </w:t>
            </w:r>
          </w:p>
          <w:p w14:paraId="018F4766" w14:textId="5FC6C373" w:rsidR="007A7C0E" w:rsidRPr="00645B46" w:rsidRDefault="007A7C0E" w:rsidP="007A7C0E">
            <w:pPr>
              <w:spacing w:after="0" w:line="240" w:lineRule="auto"/>
              <w:jc w:val="both"/>
              <w:rPr>
                <w:rFonts w:ascii="Times New Roman" w:hAnsi="Times New Roman" w:cs="Times New Roman"/>
                <w:sz w:val="24"/>
                <w:szCs w:val="24"/>
              </w:rPr>
            </w:pPr>
          </w:p>
        </w:tc>
        <w:tc>
          <w:tcPr>
            <w:tcW w:w="452" w:type="pct"/>
            <w:vMerge w:val="restart"/>
            <w:tcBorders>
              <w:top w:val="single" w:sz="4" w:space="0" w:color="auto"/>
              <w:left w:val="single" w:sz="4" w:space="0" w:color="auto"/>
              <w:bottom w:val="single" w:sz="4" w:space="0" w:color="auto"/>
              <w:right w:val="single" w:sz="4" w:space="0" w:color="auto"/>
            </w:tcBorders>
          </w:tcPr>
          <w:p w14:paraId="70B2C7E7" w14:textId="77777777"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474" w:type="pct"/>
            <w:tcBorders>
              <w:top w:val="single" w:sz="4" w:space="0" w:color="auto"/>
              <w:left w:val="single" w:sz="4" w:space="0" w:color="auto"/>
              <w:bottom w:val="single" w:sz="4" w:space="0" w:color="auto"/>
              <w:right w:val="single" w:sz="4" w:space="0" w:color="auto"/>
            </w:tcBorders>
          </w:tcPr>
          <w:p w14:paraId="15ABDD70" w14:textId="77777777"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7D5ABBB8"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-,998</w:t>
            </w:r>
          </w:p>
        </w:tc>
        <w:tc>
          <w:tcPr>
            <w:tcW w:w="718" w:type="pct"/>
            <w:tcBorders>
              <w:top w:val="single" w:sz="4" w:space="0" w:color="auto"/>
              <w:left w:val="single" w:sz="4" w:space="0" w:color="auto"/>
              <w:bottom w:val="single" w:sz="4" w:space="0" w:color="auto"/>
              <w:right w:val="single" w:sz="4" w:space="0" w:color="auto"/>
            </w:tcBorders>
          </w:tcPr>
          <w:p w14:paraId="1CE07E3A"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2,159</w:t>
            </w:r>
          </w:p>
        </w:tc>
        <w:tc>
          <w:tcPr>
            <w:tcW w:w="369" w:type="pct"/>
            <w:tcBorders>
              <w:top w:val="single" w:sz="4" w:space="0" w:color="auto"/>
              <w:left w:val="single" w:sz="4" w:space="0" w:color="auto"/>
              <w:bottom w:val="single" w:sz="4" w:space="0" w:color="auto"/>
              <w:right w:val="single" w:sz="4" w:space="0" w:color="auto"/>
            </w:tcBorders>
          </w:tcPr>
          <w:p w14:paraId="6B573EA0"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,954</w:t>
            </w:r>
          </w:p>
        </w:tc>
        <w:tc>
          <w:tcPr>
            <w:tcW w:w="546" w:type="pct"/>
            <w:tcBorders>
              <w:top w:val="single" w:sz="4" w:space="0" w:color="auto"/>
              <w:left w:val="single" w:sz="4" w:space="0" w:color="auto"/>
              <w:bottom w:val="single" w:sz="4" w:space="0" w:color="auto"/>
              <w:right w:val="single" w:sz="4" w:space="0" w:color="auto"/>
            </w:tcBorders>
          </w:tcPr>
          <w:p w14:paraId="0D0A6BE0"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-6,55</w:t>
            </w:r>
          </w:p>
        </w:tc>
        <w:tc>
          <w:tcPr>
            <w:tcW w:w="546" w:type="pct"/>
            <w:tcBorders>
              <w:top w:val="single" w:sz="4" w:space="0" w:color="auto"/>
              <w:left w:val="single" w:sz="4" w:space="0" w:color="auto"/>
              <w:bottom w:val="single" w:sz="4" w:space="0" w:color="auto"/>
              <w:right w:val="single" w:sz="4" w:space="0" w:color="auto"/>
            </w:tcBorders>
          </w:tcPr>
          <w:p w14:paraId="63D92BA4"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4,56</w:t>
            </w:r>
          </w:p>
        </w:tc>
      </w:tr>
      <w:tr w:rsidR="007A7C0E" w:rsidRPr="00645B46" w14:paraId="7A0715E3" w14:textId="77777777" w:rsidTr="007A7C0E">
        <w:tc>
          <w:tcPr>
            <w:tcW w:w="993" w:type="pct"/>
            <w:vMerge/>
            <w:tcBorders>
              <w:top w:val="single" w:sz="4" w:space="0" w:color="auto"/>
              <w:left w:val="single" w:sz="4" w:space="0" w:color="auto"/>
              <w:bottom w:val="single" w:sz="4" w:space="0" w:color="auto"/>
              <w:right w:val="single" w:sz="4" w:space="0" w:color="auto"/>
            </w:tcBorders>
          </w:tcPr>
          <w:p w14:paraId="590AA9AA" w14:textId="77777777" w:rsidR="007A7C0E" w:rsidRPr="00645B46" w:rsidRDefault="007A7C0E" w:rsidP="007A7C0E">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091BD3F3" w14:textId="77777777" w:rsidR="007A7C0E" w:rsidRPr="00645B46" w:rsidRDefault="007A7C0E" w:rsidP="007A7C0E">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0B9EC80E" w14:textId="77777777"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656D6C18"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-2,902</w:t>
            </w:r>
          </w:p>
        </w:tc>
        <w:tc>
          <w:tcPr>
            <w:tcW w:w="718" w:type="pct"/>
            <w:tcBorders>
              <w:top w:val="single" w:sz="4" w:space="0" w:color="auto"/>
              <w:left w:val="single" w:sz="4" w:space="0" w:color="auto"/>
              <w:bottom w:val="single" w:sz="4" w:space="0" w:color="auto"/>
              <w:right w:val="single" w:sz="4" w:space="0" w:color="auto"/>
            </w:tcBorders>
          </w:tcPr>
          <w:p w14:paraId="31D8B899"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1,297</w:t>
            </w:r>
          </w:p>
        </w:tc>
        <w:tc>
          <w:tcPr>
            <w:tcW w:w="369" w:type="pct"/>
            <w:tcBorders>
              <w:top w:val="single" w:sz="4" w:space="0" w:color="auto"/>
              <w:left w:val="single" w:sz="4" w:space="0" w:color="auto"/>
              <w:bottom w:val="single" w:sz="4" w:space="0" w:color="auto"/>
              <w:right w:val="single" w:sz="4" w:space="0" w:color="auto"/>
            </w:tcBorders>
          </w:tcPr>
          <w:p w14:paraId="622EA44A"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,081</w:t>
            </w:r>
          </w:p>
        </w:tc>
        <w:tc>
          <w:tcPr>
            <w:tcW w:w="546" w:type="pct"/>
            <w:tcBorders>
              <w:top w:val="single" w:sz="4" w:space="0" w:color="auto"/>
              <w:left w:val="single" w:sz="4" w:space="0" w:color="auto"/>
              <w:bottom w:val="single" w:sz="4" w:space="0" w:color="auto"/>
              <w:right w:val="single" w:sz="4" w:space="0" w:color="auto"/>
            </w:tcBorders>
          </w:tcPr>
          <w:p w14:paraId="32619B80"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-6,06</w:t>
            </w:r>
          </w:p>
        </w:tc>
        <w:tc>
          <w:tcPr>
            <w:tcW w:w="546" w:type="pct"/>
            <w:tcBorders>
              <w:top w:val="single" w:sz="4" w:space="0" w:color="auto"/>
              <w:left w:val="single" w:sz="4" w:space="0" w:color="auto"/>
              <w:bottom w:val="single" w:sz="4" w:space="0" w:color="auto"/>
              <w:right w:val="single" w:sz="4" w:space="0" w:color="auto"/>
            </w:tcBorders>
          </w:tcPr>
          <w:p w14:paraId="65975790"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,26</w:t>
            </w:r>
          </w:p>
        </w:tc>
      </w:tr>
      <w:tr w:rsidR="007A7C0E" w:rsidRPr="00645B46" w14:paraId="2CF47DB2" w14:textId="77777777" w:rsidTr="007A7C0E">
        <w:tc>
          <w:tcPr>
            <w:tcW w:w="993" w:type="pct"/>
            <w:vMerge/>
            <w:tcBorders>
              <w:top w:val="single" w:sz="4" w:space="0" w:color="auto"/>
              <w:left w:val="single" w:sz="4" w:space="0" w:color="auto"/>
              <w:bottom w:val="single" w:sz="4" w:space="0" w:color="auto"/>
              <w:right w:val="single" w:sz="4" w:space="0" w:color="auto"/>
            </w:tcBorders>
          </w:tcPr>
          <w:p w14:paraId="7CDF98DA" w14:textId="77777777" w:rsidR="007A7C0E" w:rsidRPr="00645B46" w:rsidRDefault="007A7C0E" w:rsidP="007A7C0E">
            <w:pPr>
              <w:spacing w:after="0" w:line="240" w:lineRule="auto"/>
              <w:jc w:val="both"/>
              <w:rPr>
                <w:rFonts w:ascii="Times New Roman" w:hAnsi="Times New Roman" w:cs="Times New Roman"/>
                <w:sz w:val="24"/>
                <w:szCs w:val="24"/>
              </w:rPr>
            </w:pPr>
          </w:p>
        </w:tc>
        <w:tc>
          <w:tcPr>
            <w:tcW w:w="452" w:type="pct"/>
            <w:vMerge w:val="restart"/>
            <w:tcBorders>
              <w:top w:val="single" w:sz="4" w:space="0" w:color="auto"/>
              <w:left w:val="single" w:sz="4" w:space="0" w:color="auto"/>
              <w:bottom w:val="single" w:sz="4" w:space="0" w:color="auto"/>
              <w:right w:val="single" w:sz="4" w:space="0" w:color="auto"/>
            </w:tcBorders>
          </w:tcPr>
          <w:p w14:paraId="28F7D8E9" w14:textId="77777777"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474" w:type="pct"/>
            <w:tcBorders>
              <w:top w:val="single" w:sz="4" w:space="0" w:color="auto"/>
              <w:left w:val="single" w:sz="4" w:space="0" w:color="auto"/>
              <w:bottom w:val="single" w:sz="4" w:space="0" w:color="auto"/>
              <w:right w:val="single" w:sz="4" w:space="0" w:color="auto"/>
            </w:tcBorders>
          </w:tcPr>
          <w:p w14:paraId="474923E8" w14:textId="77777777"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5BF35D23"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,998</w:t>
            </w:r>
          </w:p>
        </w:tc>
        <w:tc>
          <w:tcPr>
            <w:tcW w:w="718" w:type="pct"/>
            <w:tcBorders>
              <w:top w:val="single" w:sz="4" w:space="0" w:color="auto"/>
              <w:left w:val="single" w:sz="4" w:space="0" w:color="auto"/>
              <w:bottom w:val="single" w:sz="4" w:space="0" w:color="auto"/>
              <w:right w:val="single" w:sz="4" w:space="0" w:color="auto"/>
            </w:tcBorders>
          </w:tcPr>
          <w:p w14:paraId="2248EA19"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2,159</w:t>
            </w:r>
          </w:p>
        </w:tc>
        <w:tc>
          <w:tcPr>
            <w:tcW w:w="369" w:type="pct"/>
            <w:tcBorders>
              <w:top w:val="single" w:sz="4" w:space="0" w:color="auto"/>
              <w:left w:val="single" w:sz="4" w:space="0" w:color="auto"/>
              <w:bottom w:val="single" w:sz="4" w:space="0" w:color="auto"/>
              <w:right w:val="single" w:sz="4" w:space="0" w:color="auto"/>
            </w:tcBorders>
          </w:tcPr>
          <w:p w14:paraId="62498783"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,954</w:t>
            </w:r>
          </w:p>
        </w:tc>
        <w:tc>
          <w:tcPr>
            <w:tcW w:w="546" w:type="pct"/>
            <w:tcBorders>
              <w:top w:val="single" w:sz="4" w:space="0" w:color="auto"/>
              <w:left w:val="single" w:sz="4" w:space="0" w:color="auto"/>
              <w:bottom w:val="single" w:sz="4" w:space="0" w:color="auto"/>
              <w:right w:val="single" w:sz="4" w:space="0" w:color="auto"/>
            </w:tcBorders>
          </w:tcPr>
          <w:p w14:paraId="39E0A2E7"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-4,56</w:t>
            </w:r>
          </w:p>
        </w:tc>
        <w:tc>
          <w:tcPr>
            <w:tcW w:w="546" w:type="pct"/>
            <w:tcBorders>
              <w:top w:val="single" w:sz="4" w:space="0" w:color="auto"/>
              <w:left w:val="single" w:sz="4" w:space="0" w:color="auto"/>
              <w:bottom w:val="single" w:sz="4" w:space="0" w:color="auto"/>
              <w:right w:val="single" w:sz="4" w:space="0" w:color="auto"/>
            </w:tcBorders>
          </w:tcPr>
          <w:p w14:paraId="79D64A7C"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6,55</w:t>
            </w:r>
          </w:p>
        </w:tc>
      </w:tr>
      <w:tr w:rsidR="007A7C0E" w:rsidRPr="00645B46" w14:paraId="3F8A75D0" w14:textId="77777777" w:rsidTr="007A7C0E">
        <w:tc>
          <w:tcPr>
            <w:tcW w:w="993" w:type="pct"/>
            <w:vMerge/>
            <w:tcBorders>
              <w:top w:val="single" w:sz="4" w:space="0" w:color="auto"/>
              <w:left w:val="single" w:sz="4" w:space="0" w:color="auto"/>
              <w:bottom w:val="single" w:sz="4" w:space="0" w:color="auto"/>
              <w:right w:val="single" w:sz="4" w:space="0" w:color="auto"/>
            </w:tcBorders>
          </w:tcPr>
          <w:p w14:paraId="3A86D8E0" w14:textId="77777777" w:rsidR="007A7C0E" w:rsidRPr="00645B46" w:rsidRDefault="007A7C0E" w:rsidP="007A7C0E">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623AE097" w14:textId="77777777" w:rsidR="007A7C0E" w:rsidRPr="00645B46" w:rsidRDefault="007A7C0E" w:rsidP="007A7C0E">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07C6EB2F" w14:textId="77777777"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753913E2"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-1,904</w:t>
            </w:r>
          </w:p>
        </w:tc>
        <w:tc>
          <w:tcPr>
            <w:tcW w:w="718" w:type="pct"/>
            <w:tcBorders>
              <w:top w:val="single" w:sz="4" w:space="0" w:color="auto"/>
              <w:left w:val="single" w:sz="4" w:space="0" w:color="auto"/>
              <w:bottom w:val="single" w:sz="4" w:space="0" w:color="auto"/>
              <w:right w:val="single" w:sz="4" w:space="0" w:color="auto"/>
            </w:tcBorders>
          </w:tcPr>
          <w:p w14:paraId="29BCAC94"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2,155</w:t>
            </w:r>
          </w:p>
        </w:tc>
        <w:tc>
          <w:tcPr>
            <w:tcW w:w="369" w:type="pct"/>
            <w:tcBorders>
              <w:top w:val="single" w:sz="4" w:space="0" w:color="auto"/>
              <w:left w:val="single" w:sz="4" w:space="0" w:color="auto"/>
              <w:bottom w:val="single" w:sz="4" w:space="0" w:color="auto"/>
              <w:right w:val="single" w:sz="4" w:space="0" w:color="auto"/>
            </w:tcBorders>
          </w:tcPr>
          <w:p w14:paraId="46357DC3"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,760</w:t>
            </w:r>
          </w:p>
        </w:tc>
        <w:tc>
          <w:tcPr>
            <w:tcW w:w="546" w:type="pct"/>
            <w:tcBorders>
              <w:top w:val="single" w:sz="4" w:space="0" w:color="auto"/>
              <w:left w:val="single" w:sz="4" w:space="0" w:color="auto"/>
              <w:bottom w:val="single" w:sz="4" w:space="0" w:color="auto"/>
              <w:right w:val="single" w:sz="4" w:space="0" w:color="auto"/>
            </w:tcBorders>
          </w:tcPr>
          <w:p w14:paraId="0D266D12"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-7,45</w:t>
            </w:r>
          </w:p>
        </w:tc>
        <w:tc>
          <w:tcPr>
            <w:tcW w:w="546" w:type="pct"/>
            <w:tcBorders>
              <w:top w:val="single" w:sz="4" w:space="0" w:color="auto"/>
              <w:left w:val="single" w:sz="4" w:space="0" w:color="auto"/>
              <w:bottom w:val="single" w:sz="4" w:space="0" w:color="auto"/>
              <w:right w:val="single" w:sz="4" w:space="0" w:color="auto"/>
            </w:tcBorders>
          </w:tcPr>
          <w:p w14:paraId="16330D1B"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3,65</w:t>
            </w:r>
          </w:p>
        </w:tc>
      </w:tr>
      <w:tr w:rsidR="007A7C0E" w:rsidRPr="00645B46" w14:paraId="6FB40CC7" w14:textId="77777777" w:rsidTr="007A7C0E">
        <w:tc>
          <w:tcPr>
            <w:tcW w:w="993" w:type="pct"/>
            <w:vMerge/>
            <w:tcBorders>
              <w:top w:val="single" w:sz="4" w:space="0" w:color="auto"/>
              <w:left w:val="single" w:sz="4" w:space="0" w:color="auto"/>
              <w:bottom w:val="single" w:sz="4" w:space="0" w:color="auto"/>
              <w:right w:val="single" w:sz="4" w:space="0" w:color="auto"/>
            </w:tcBorders>
          </w:tcPr>
          <w:p w14:paraId="3DD67E76" w14:textId="77777777" w:rsidR="007A7C0E" w:rsidRPr="00645B46" w:rsidRDefault="007A7C0E" w:rsidP="007A7C0E">
            <w:pPr>
              <w:spacing w:after="0" w:line="240" w:lineRule="auto"/>
              <w:jc w:val="both"/>
              <w:rPr>
                <w:rFonts w:ascii="Times New Roman" w:hAnsi="Times New Roman" w:cs="Times New Roman"/>
                <w:sz w:val="24"/>
                <w:szCs w:val="24"/>
              </w:rPr>
            </w:pPr>
          </w:p>
        </w:tc>
        <w:tc>
          <w:tcPr>
            <w:tcW w:w="452" w:type="pct"/>
            <w:vMerge w:val="restart"/>
            <w:tcBorders>
              <w:top w:val="single" w:sz="4" w:space="0" w:color="auto"/>
              <w:left w:val="single" w:sz="4" w:space="0" w:color="auto"/>
              <w:bottom w:val="single" w:sz="4" w:space="0" w:color="auto"/>
              <w:right w:val="single" w:sz="4" w:space="0" w:color="auto"/>
            </w:tcBorders>
          </w:tcPr>
          <w:p w14:paraId="68BE3CCC" w14:textId="77777777"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474" w:type="pct"/>
            <w:tcBorders>
              <w:top w:val="single" w:sz="4" w:space="0" w:color="auto"/>
              <w:left w:val="single" w:sz="4" w:space="0" w:color="auto"/>
              <w:bottom w:val="single" w:sz="4" w:space="0" w:color="auto"/>
              <w:right w:val="single" w:sz="4" w:space="0" w:color="auto"/>
            </w:tcBorders>
          </w:tcPr>
          <w:p w14:paraId="652F4655" w14:textId="77777777"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61AA1E1E"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2,902</w:t>
            </w:r>
          </w:p>
        </w:tc>
        <w:tc>
          <w:tcPr>
            <w:tcW w:w="718" w:type="pct"/>
            <w:tcBorders>
              <w:top w:val="single" w:sz="4" w:space="0" w:color="auto"/>
              <w:left w:val="single" w:sz="4" w:space="0" w:color="auto"/>
              <w:bottom w:val="single" w:sz="4" w:space="0" w:color="auto"/>
              <w:right w:val="single" w:sz="4" w:space="0" w:color="auto"/>
            </w:tcBorders>
          </w:tcPr>
          <w:p w14:paraId="56524CAC"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1,297</w:t>
            </w:r>
          </w:p>
        </w:tc>
        <w:tc>
          <w:tcPr>
            <w:tcW w:w="369" w:type="pct"/>
            <w:tcBorders>
              <w:top w:val="single" w:sz="4" w:space="0" w:color="auto"/>
              <w:left w:val="single" w:sz="4" w:space="0" w:color="auto"/>
              <w:bottom w:val="single" w:sz="4" w:space="0" w:color="auto"/>
              <w:right w:val="single" w:sz="4" w:space="0" w:color="auto"/>
            </w:tcBorders>
          </w:tcPr>
          <w:p w14:paraId="2E545247"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,081</w:t>
            </w:r>
          </w:p>
        </w:tc>
        <w:tc>
          <w:tcPr>
            <w:tcW w:w="546" w:type="pct"/>
            <w:tcBorders>
              <w:top w:val="single" w:sz="4" w:space="0" w:color="auto"/>
              <w:left w:val="single" w:sz="4" w:space="0" w:color="auto"/>
              <w:bottom w:val="single" w:sz="4" w:space="0" w:color="auto"/>
              <w:right w:val="single" w:sz="4" w:space="0" w:color="auto"/>
            </w:tcBorders>
          </w:tcPr>
          <w:p w14:paraId="73E547EE"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-,26</w:t>
            </w:r>
          </w:p>
        </w:tc>
        <w:tc>
          <w:tcPr>
            <w:tcW w:w="546" w:type="pct"/>
            <w:tcBorders>
              <w:top w:val="single" w:sz="4" w:space="0" w:color="auto"/>
              <w:left w:val="single" w:sz="4" w:space="0" w:color="auto"/>
              <w:bottom w:val="single" w:sz="4" w:space="0" w:color="auto"/>
              <w:right w:val="single" w:sz="4" w:space="0" w:color="auto"/>
            </w:tcBorders>
          </w:tcPr>
          <w:p w14:paraId="3E056302"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6,06</w:t>
            </w:r>
          </w:p>
        </w:tc>
      </w:tr>
      <w:tr w:rsidR="007A7C0E" w:rsidRPr="00645B46" w14:paraId="1B664BE9" w14:textId="77777777" w:rsidTr="007A7C0E">
        <w:tc>
          <w:tcPr>
            <w:tcW w:w="993" w:type="pct"/>
            <w:vMerge/>
            <w:tcBorders>
              <w:top w:val="single" w:sz="4" w:space="0" w:color="auto"/>
              <w:left w:val="single" w:sz="4" w:space="0" w:color="auto"/>
              <w:bottom w:val="single" w:sz="4" w:space="0" w:color="auto"/>
              <w:right w:val="single" w:sz="4" w:space="0" w:color="auto"/>
            </w:tcBorders>
          </w:tcPr>
          <w:p w14:paraId="695B3250" w14:textId="77777777" w:rsidR="007A7C0E" w:rsidRPr="00645B46" w:rsidRDefault="007A7C0E" w:rsidP="007A7C0E">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6AA6295C" w14:textId="77777777" w:rsidR="007A7C0E" w:rsidRPr="00645B46" w:rsidRDefault="007A7C0E" w:rsidP="007A7C0E">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038DA9C2" w14:textId="77777777"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6CB62A33"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1,904</w:t>
            </w:r>
          </w:p>
        </w:tc>
        <w:tc>
          <w:tcPr>
            <w:tcW w:w="718" w:type="pct"/>
            <w:tcBorders>
              <w:top w:val="single" w:sz="4" w:space="0" w:color="auto"/>
              <w:left w:val="single" w:sz="4" w:space="0" w:color="auto"/>
              <w:bottom w:val="single" w:sz="4" w:space="0" w:color="auto"/>
              <w:right w:val="single" w:sz="4" w:space="0" w:color="auto"/>
            </w:tcBorders>
          </w:tcPr>
          <w:p w14:paraId="237DE59C"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2,155</w:t>
            </w:r>
          </w:p>
        </w:tc>
        <w:tc>
          <w:tcPr>
            <w:tcW w:w="369" w:type="pct"/>
            <w:tcBorders>
              <w:top w:val="single" w:sz="4" w:space="0" w:color="auto"/>
              <w:left w:val="single" w:sz="4" w:space="0" w:color="auto"/>
              <w:bottom w:val="single" w:sz="4" w:space="0" w:color="auto"/>
              <w:right w:val="single" w:sz="4" w:space="0" w:color="auto"/>
            </w:tcBorders>
          </w:tcPr>
          <w:p w14:paraId="2FDE478C"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,760</w:t>
            </w:r>
          </w:p>
        </w:tc>
        <w:tc>
          <w:tcPr>
            <w:tcW w:w="546" w:type="pct"/>
            <w:tcBorders>
              <w:top w:val="single" w:sz="4" w:space="0" w:color="auto"/>
              <w:left w:val="single" w:sz="4" w:space="0" w:color="auto"/>
              <w:bottom w:val="single" w:sz="4" w:space="0" w:color="auto"/>
              <w:right w:val="single" w:sz="4" w:space="0" w:color="auto"/>
            </w:tcBorders>
          </w:tcPr>
          <w:p w14:paraId="7D6B9056"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-3,65</w:t>
            </w:r>
          </w:p>
        </w:tc>
        <w:tc>
          <w:tcPr>
            <w:tcW w:w="546" w:type="pct"/>
            <w:tcBorders>
              <w:top w:val="single" w:sz="4" w:space="0" w:color="auto"/>
              <w:left w:val="single" w:sz="4" w:space="0" w:color="auto"/>
              <w:bottom w:val="single" w:sz="4" w:space="0" w:color="auto"/>
              <w:right w:val="single" w:sz="4" w:space="0" w:color="auto"/>
            </w:tcBorders>
          </w:tcPr>
          <w:p w14:paraId="228D2237"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7,45</w:t>
            </w:r>
          </w:p>
        </w:tc>
      </w:tr>
      <w:tr w:rsidR="007A7C0E" w:rsidRPr="00645B46" w14:paraId="05CC6FA9" w14:textId="77777777" w:rsidTr="007A7C0E">
        <w:tc>
          <w:tcPr>
            <w:tcW w:w="993" w:type="pct"/>
            <w:vMerge w:val="restart"/>
            <w:tcBorders>
              <w:top w:val="single" w:sz="4" w:space="0" w:color="auto"/>
              <w:left w:val="single" w:sz="4" w:space="0" w:color="auto"/>
              <w:bottom w:val="single" w:sz="4" w:space="0" w:color="auto"/>
              <w:right w:val="single" w:sz="4" w:space="0" w:color="auto"/>
            </w:tcBorders>
          </w:tcPr>
          <w:p w14:paraId="3E7AD866" w14:textId="701B160A" w:rsidR="007A7C0E" w:rsidRPr="00645B46" w:rsidRDefault="00DD1EA3" w:rsidP="007A7C0E">
            <w:pPr>
              <w:spacing w:after="0" w:line="240" w:lineRule="auto"/>
              <w:jc w:val="both"/>
              <w:rPr>
                <w:rFonts w:ascii="Times New Roman" w:hAnsi="Times New Roman" w:cs="Times New Roman"/>
                <w:sz w:val="24"/>
                <w:szCs w:val="24"/>
              </w:rPr>
            </w:pPr>
            <w:bookmarkStart w:id="249" w:name="_Hlk218697375"/>
            <w:r w:rsidRPr="00645B46">
              <w:rPr>
                <w:rFonts w:ascii="Times New Roman" w:eastAsia="Calibri" w:hAnsi="Times New Roman" w:cs="Times New Roman"/>
                <w:sz w:val="24"/>
                <w:szCs w:val="24"/>
                <w:lang w:val="kk-KZ"/>
              </w:rPr>
              <w:t>Ізгі ниеттілік</w:t>
            </w:r>
            <w:r w:rsidR="007A7C0E" w:rsidRPr="00645B46">
              <w:rPr>
                <w:rFonts w:ascii="Times New Roman" w:eastAsia="Calibri" w:hAnsi="Times New Roman" w:cs="Times New Roman"/>
                <w:sz w:val="24"/>
                <w:szCs w:val="24"/>
                <w:lang w:val="en-US"/>
              </w:rPr>
              <w:t xml:space="preserve"> </w:t>
            </w:r>
            <w:bookmarkEnd w:id="249"/>
          </w:p>
        </w:tc>
        <w:tc>
          <w:tcPr>
            <w:tcW w:w="452" w:type="pct"/>
            <w:vMerge w:val="restart"/>
            <w:tcBorders>
              <w:top w:val="single" w:sz="4" w:space="0" w:color="auto"/>
              <w:left w:val="single" w:sz="4" w:space="0" w:color="auto"/>
              <w:bottom w:val="single" w:sz="4" w:space="0" w:color="auto"/>
              <w:right w:val="single" w:sz="4" w:space="0" w:color="auto"/>
            </w:tcBorders>
          </w:tcPr>
          <w:p w14:paraId="09CCA816" w14:textId="77777777"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474" w:type="pct"/>
            <w:tcBorders>
              <w:top w:val="single" w:sz="4" w:space="0" w:color="auto"/>
              <w:left w:val="single" w:sz="4" w:space="0" w:color="auto"/>
              <w:bottom w:val="single" w:sz="4" w:space="0" w:color="auto"/>
              <w:right w:val="single" w:sz="4" w:space="0" w:color="auto"/>
            </w:tcBorders>
          </w:tcPr>
          <w:p w14:paraId="0B58FE1B" w14:textId="77777777" w:rsidR="007A7C0E" w:rsidRPr="00645B46" w:rsidRDefault="007A7C0E" w:rsidP="007A7C0E">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7019086E"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-7,281</w:t>
            </w:r>
            <w:r w:rsidRPr="00645B46">
              <w:rPr>
                <w:rFonts w:ascii="Times New Roman" w:hAnsi="Times New Roman" w:cs="Times New Roman"/>
                <w:sz w:val="24"/>
                <w:szCs w:val="24"/>
                <w:vertAlign w:val="superscript"/>
              </w:rPr>
              <w:t>*</w:t>
            </w:r>
          </w:p>
        </w:tc>
        <w:tc>
          <w:tcPr>
            <w:tcW w:w="718" w:type="pct"/>
            <w:tcBorders>
              <w:top w:val="single" w:sz="4" w:space="0" w:color="auto"/>
              <w:left w:val="single" w:sz="4" w:space="0" w:color="auto"/>
              <w:bottom w:val="single" w:sz="4" w:space="0" w:color="auto"/>
              <w:right w:val="single" w:sz="4" w:space="0" w:color="auto"/>
            </w:tcBorders>
          </w:tcPr>
          <w:p w14:paraId="0B654DC3"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2,114</w:t>
            </w:r>
          </w:p>
        </w:tc>
        <w:tc>
          <w:tcPr>
            <w:tcW w:w="369" w:type="pct"/>
            <w:tcBorders>
              <w:top w:val="single" w:sz="4" w:space="0" w:color="auto"/>
              <w:left w:val="single" w:sz="4" w:space="0" w:color="auto"/>
              <w:bottom w:val="single" w:sz="4" w:space="0" w:color="auto"/>
              <w:right w:val="single" w:sz="4" w:space="0" w:color="auto"/>
            </w:tcBorders>
          </w:tcPr>
          <w:p w14:paraId="4864F799"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,005</w:t>
            </w:r>
          </w:p>
        </w:tc>
        <w:tc>
          <w:tcPr>
            <w:tcW w:w="546" w:type="pct"/>
            <w:tcBorders>
              <w:top w:val="single" w:sz="4" w:space="0" w:color="auto"/>
              <w:left w:val="single" w:sz="4" w:space="0" w:color="auto"/>
              <w:bottom w:val="single" w:sz="4" w:space="0" w:color="auto"/>
              <w:right w:val="single" w:sz="4" w:space="0" w:color="auto"/>
            </w:tcBorders>
          </w:tcPr>
          <w:p w14:paraId="647B868A"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-12,57</w:t>
            </w:r>
          </w:p>
        </w:tc>
        <w:tc>
          <w:tcPr>
            <w:tcW w:w="546" w:type="pct"/>
            <w:tcBorders>
              <w:top w:val="single" w:sz="4" w:space="0" w:color="auto"/>
              <w:left w:val="single" w:sz="4" w:space="0" w:color="auto"/>
              <w:bottom w:val="single" w:sz="4" w:space="0" w:color="auto"/>
              <w:right w:val="single" w:sz="4" w:space="0" w:color="auto"/>
            </w:tcBorders>
          </w:tcPr>
          <w:p w14:paraId="71E553CA" w14:textId="77777777" w:rsidR="007A7C0E" w:rsidRPr="00645B46" w:rsidRDefault="007A7C0E"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-1,99</w:t>
            </w:r>
          </w:p>
        </w:tc>
      </w:tr>
      <w:tr w:rsidR="007A7C0E" w:rsidRPr="00645B46" w14:paraId="22910948" w14:textId="77777777" w:rsidTr="007A7C0E">
        <w:tc>
          <w:tcPr>
            <w:tcW w:w="993" w:type="pct"/>
            <w:vMerge/>
            <w:tcBorders>
              <w:top w:val="single" w:sz="4" w:space="0" w:color="auto"/>
              <w:left w:val="single" w:sz="4" w:space="0" w:color="auto"/>
              <w:bottom w:val="single" w:sz="4" w:space="0" w:color="auto"/>
              <w:right w:val="single" w:sz="4" w:space="0" w:color="auto"/>
            </w:tcBorders>
          </w:tcPr>
          <w:p w14:paraId="0EE462DD"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6AB1822A"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36DB62D8"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196BCD4A"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-4,127</w:t>
            </w:r>
            <w:r w:rsidRPr="00645B46">
              <w:rPr>
                <w:rFonts w:ascii="Times New Roman" w:hAnsi="Times New Roman" w:cs="Times New Roman"/>
                <w:sz w:val="24"/>
                <w:szCs w:val="24"/>
                <w:vertAlign w:val="superscript"/>
              </w:rPr>
              <w:t>*</w:t>
            </w:r>
          </w:p>
        </w:tc>
        <w:tc>
          <w:tcPr>
            <w:tcW w:w="718" w:type="pct"/>
            <w:tcBorders>
              <w:top w:val="single" w:sz="4" w:space="0" w:color="auto"/>
              <w:left w:val="single" w:sz="4" w:space="0" w:color="auto"/>
              <w:bottom w:val="single" w:sz="4" w:space="0" w:color="auto"/>
              <w:right w:val="single" w:sz="4" w:space="0" w:color="auto"/>
            </w:tcBorders>
          </w:tcPr>
          <w:p w14:paraId="57AF5B09"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1,638</w:t>
            </w:r>
          </w:p>
        </w:tc>
        <w:tc>
          <w:tcPr>
            <w:tcW w:w="369" w:type="pct"/>
            <w:tcBorders>
              <w:top w:val="single" w:sz="4" w:space="0" w:color="auto"/>
              <w:left w:val="single" w:sz="4" w:space="0" w:color="auto"/>
              <w:bottom w:val="single" w:sz="4" w:space="0" w:color="auto"/>
              <w:right w:val="single" w:sz="4" w:space="0" w:color="auto"/>
            </w:tcBorders>
          </w:tcPr>
          <w:p w14:paraId="7D444939"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,041</w:t>
            </w:r>
          </w:p>
        </w:tc>
        <w:tc>
          <w:tcPr>
            <w:tcW w:w="546" w:type="pct"/>
            <w:tcBorders>
              <w:top w:val="single" w:sz="4" w:space="0" w:color="auto"/>
              <w:left w:val="single" w:sz="4" w:space="0" w:color="auto"/>
              <w:bottom w:val="single" w:sz="4" w:space="0" w:color="auto"/>
              <w:right w:val="single" w:sz="4" w:space="0" w:color="auto"/>
            </w:tcBorders>
          </w:tcPr>
          <w:p w14:paraId="3FBA118F"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-8,12</w:t>
            </w:r>
          </w:p>
        </w:tc>
        <w:tc>
          <w:tcPr>
            <w:tcW w:w="546" w:type="pct"/>
            <w:tcBorders>
              <w:top w:val="single" w:sz="4" w:space="0" w:color="auto"/>
              <w:left w:val="single" w:sz="4" w:space="0" w:color="auto"/>
              <w:bottom w:val="single" w:sz="4" w:space="0" w:color="auto"/>
              <w:right w:val="single" w:sz="4" w:space="0" w:color="auto"/>
            </w:tcBorders>
          </w:tcPr>
          <w:p w14:paraId="60406C8B"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-,13</w:t>
            </w:r>
          </w:p>
        </w:tc>
      </w:tr>
      <w:tr w:rsidR="007A7C0E" w:rsidRPr="00645B46" w14:paraId="6BCEB103" w14:textId="77777777" w:rsidTr="007A7C0E">
        <w:tc>
          <w:tcPr>
            <w:tcW w:w="993" w:type="pct"/>
            <w:vMerge/>
            <w:tcBorders>
              <w:top w:val="single" w:sz="4" w:space="0" w:color="auto"/>
              <w:left w:val="single" w:sz="4" w:space="0" w:color="auto"/>
              <w:bottom w:val="single" w:sz="4" w:space="0" w:color="auto"/>
              <w:right w:val="single" w:sz="4" w:space="0" w:color="auto"/>
            </w:tcBorders>
          </w:tcPr>
          <w:p w14:paraId="311DE181"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val="restart"/>
            <w:tcBorders>
              <w:top w:val="single" w:sz="4" w:space="0" w:color="auto"/>
              <w:left w:val="single" w:sz="4" w:space="0" w:color="auto"/>
              <w:bottom w:val="single" w:sz="4" w:space="0" w:color="auto"/>
              <w:right w:val="single" w:sz="4" w:space="0" w:color="auto"/>
            </w:tcBorders>
          </w:tcPr>
          <w:p w14:paraId="6260DD3D"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474" w:type="pct"/>
            <w:tcBorders>
              <w:top w:val="single" w:sz="4" w:space="0" w:color="auto"/>
              <w:left w:val="single" w:sz="4" w:space="0" w:color="auto"/>
              <w:bottom w:val="single" w:sz="4" w:space="0" w:color="auto"/>
              <w:right w:val="single" w:sz="4" w:space="0" w:color="auto"/>
            </w:tcBorders>
          </w:tcPr>
          <w:p w14:paraId="39146306"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5E27AC4D"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7,281</w:t>
            </w:r>
            <w:r w:rsidRPr="00645B46">
              <w:rPr>
                <w:rFonts w:ascii="Times New Roman" w:hAnsi="Times New Roman" w:cs="Times New Roman"/>
                <w:sz w:val="24"/>
                <w:szCs w:val="24"/>
                <w:vertAlign w:val="superscript"/>
              </w:rPr>
              <w:t>*</w:t>
            </w:r>
          </w:p>
        </w:tc>
        <w:tc>
          <w:tcPr>
            <w:tcW w:w="718" w:type="pct"/>
            <w:tcBorders>
              <w:top w:val="single" w:sz="4" w:space="0" w:color="auto"/>
              <w:left w:val="single" w:sz="4" w:space="0" w:color="auto"/>
              <w:bottom w:val="single" w:sz="4" w:space="0" w:color="auto"/>
              <w:right w:val="single" w:sz="4" w:space="0" w:color="auto"/>
            </w:tcBorders>
          </w:tcPr>
          <w:p w14:paraId="3309FEFC"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2,114</w:t>
            </w:r>
          </w:p>
        </w:tc>
        <w:tc>
          <w:tcPr>
            <w:tcW w:w="369" w:type="pct"/>
            <w:tcBorders>
              <w:top w:val="single" w:sz="4" w:space="0" w:color="auto"/>
              <w:left w:val="single" w:sz="4" w:space="0" w:color="auto"/>
              <w:bottom w:val="single" w:sz="4" w:space="0" w:color="auto"/>
              <w:right w:val="single" w:sz="4" w:space="0" w:color="auto"/>
            </w:tcBorders>
          </w:tcPr>
          <w:p w14:paraId="2187CA70"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,005</w:t>
            </w:r>
          </w:p>
        </w:tc>
        <w:tc>
          <w:tcPr>
            <w:tcW w:w="546" w:type="pct"/>
            <w:tcBorders>
              <w:top w:val="single" w:sz="4" w:space="0" w:color="auto"/>
              <w:left w:val="single" w:sz="4" w:space="0" w:color="auto"/>
              <w:bottom w:val="single" w:sz="4" w:space="0" w:color="auto"/>
              <w:right w:val="single" w:sz="4" w:space="0" w:color="auto"/>
            </w:tcBorders>
          </w:tcPr>
          <w:p w14:paraId="716DE9B3"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1,99</w:t>
            </w:r>
          </w:p>
        </w:tc>
        <w:tc>
          <w:tcPr>
            <w:tcW w:w="546" w:type="pct"/>
            <w:tcBorders>
              <w:top w:val="single" w:sz="4" w:space="0" w:color="auto"/>
              <w:left w:val="single" w:sz="4" w:space="0" w:color="auto"/>
              <w:bottom w:val="single" w:sz="4" w:space="0" w:color="auto"/>
              <w:right w:val="single" w:sz="4" w:space="0" w:color="auto"/>
            </w:tcBorders>
          </w:tcPr>
          <w:p w14:paraId="20AB6F04"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12,57</w:t>
            </w:r>
          </w:p>
        </w:tc>
      </w:tr>
      <w:tr w:rsidR="007A7C0E" w:rsidRPr="00645B46" w14:paraId="51A8095C" w14:textId="77777777" w:rsidTr="007A7C0E">
        <w:tc>
          <w:tcPr>
            <w:tcW w:w="993" w:type="pct"/>
            <w:vMerge/>
            <w:tcBorders>
              <w:top w:val="single" w:sz="4" w:space="0" w:color="auto"/>
              <w:left w:val="single" w:sz="4" w:space="0" w:color="auto"/>
              <w:bottom w:val="single" w:sz="4" w:space="0" w:color="auto"/>
              <w:right w:val="single" w:sz="4" w:space="0" w:color="auto"/>
            </w:tcBorders>
          </w:tcPr>
          <w:p w14:paraId="7369A1A5"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366B23F7"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474F794C"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901" w:type="pct"/>
            <w:tcBorders>
              <w:top w:val="single" w:sz="4" w:space="0" w:color="auto"/>
              <w:left w:val="single" w:sz="4" w:space="0" w:color="auto"/>
              <w:bottom w:val="single" w:sz="4" w:space="0" w:color="auto"/>
              <w:right w:val="single" w:sz="4" w:space="0" w:color="auto"/>
            </w:tcBorders>
          </w:tcPr>
          <w:p w14:paraId="4EED25C9"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3,154</w:t>
            </w:r>
          </w:p>
        </w:tc>
        <w:tc>
          <w:tcPr>
            <w:tcW w:w="718" w:type="pct"/>
            <w:tcBorders>
              <w:top w:val="single" w:sz="4" w:space="0" w:color="auto"/>
              <w:left w:val="single" w:sz="4" w:space="0" w:color="auto"/>
              <w:bottom w:val="single" w:sz="4" w:space="0" w:color="auto"/>
              <w:right w:val="single" w:sz="4" w:space="0" w:color="auto"/>
            </w:tcBorders>
          </w:tcPr>
          <w:p w14:paraId="7ACF6D4D"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1,927</w:t>
            </w:r>
          </w:p>
        </w:tc>
        <w:tc>
          <w:tcPr>
            <w:tcW w:w="369" w:type="pct"/>
            <w:tcBorders>
              <w:top w:val="single" w:sz="4" w:space="0" w:color="auto"/>
              <w:left w:val="single" w:sz="4" w:space="0" w:color="auto"/>
              <w:bottom w:val="single" w:sz="4" w:space="0" w:color="auto"/>
              <w:right w:val="single" w:sz="4" w:space="0" w:color="auto"/>
            </w:tcBorders>
          </w:tcPr>
          <w:p w14:paraId="02A128A6"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,297</w:t>
            </w:r>
          </w:p>
        </w:tc>
        <w:tc>
          <w:tcPr>
            <w:tcW w:w="546" w:type="pct"/>
            <w:tcBorders>
              <w:top w:val="single" w:sz="4" w:space="0" w:color="auto"/>
              <w:left w:val="single" w:sz="4" w:space="0" w:color="auto"/>
              <w:bottom w:val="single" w:sz="4" w:space="0" w:color="auto"/>
              <w:right w:val="single" w:sz="4" w:space="0" w:color="auto"/>
            </w:tcBorders>
          </w:tcPr>
          <w:p w14:paraId="7BA11D93"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-1,75</w:t>
            </w:r>
          </w:p>
        </w:tc>
        <w:tc>
          <w:tcPr>
            <w:tcW w:w="546" w:type="pct"/>
            <w:tcBorders>
              <w:top w:val="single" w:sz="4" w:space="0" w:color="auto"/>
              <w:left w:val="single" w:sz="4" w:space="0" w:color="auto"/>
              <w:bottom w:val="single" w:sz="4" w:space="0" w:color="auto"/>
              <w:right w:val="single" w:sz="4" w:space="0" w:color="auto"/>
            </w:tcBorders>
          </w:tcPr>
          <w:p w14:paraId="6EF89639"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8,06</w:t>
            </w:r>
          </w:p>
        </w:tc>
      </w:tr>
      <w:tr w:rsidR="007A7C0E" w:rsidRPr="00645B46" w14:paraId="4449B609" w14:textId="77777777" w:rsidTr="007A7C0E">
        <w:tc>
          <w:tcPr>
            <w:tcW w:w="993" w:type="pct"/>
            <w:vMerge/>
            <w:tcBorders>
              <w:top w:val="single" w:sz="4" w:space="0" w:color="auto"/>
              <w:left w:val="single" w:sz="4" w:space="0" w:color="auto"/>
              <w:bottom w:val="single" w:sz="4" w:space="0" w:color="auto"/>
              <w:right w:val="single" w:sz="4" w:space="0" w:color="auto"/>
            </w:tcBorders>
          </w:tcPr>
          <w:p w14:paraId="367BE39E"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val="restart"/>
            <w:tcBorders>
              <w:top w:val="single" w:sz="4" w:space="0" w:color="auto"/>
              <w:left w:val="single" w:sz="4" w:space="0" w:color="auto"/>
              <w:bottom w:val="single" w:sz="4" w:space="0" w:color="auto"/>
              <w:right w:val="single" w:sz="4" w:space="0" w:color="auto"/>
            </w:tcBorders>
          </w:tcPr>
          <w:p w14:paraId="49D7EC08"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40+</w:t>
            </w:r>
          </w:p>
        </w:tc>
        <w:tc>
          <w:tcPr>
            <w:tcW w:w="474" w:type="pct"/>
            <w:tcBorders>
              <w:top w:val="single" w:sz="4" w:space="0" w:color="auto"/>
              <w:left w:val="single" w:sz="4" w:space="0" w:color="auto"/>
              <w:bottom w:val="single" w:sz="4" w:space="0" w:color="auto"/>
              <w:right w:val="single" w:sz="4" w:space="0" w:color="auto"/>
            </w:tcBorders>
          </w:tcPr>
          <w:p w14:paraId="7B86BB41"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30-35</w:t>
            </w:r>
          </w:p>
        </w:tc>
        <w:tc>
          <w:tcPr>
            <w:tcW w:w="901" w:type="pct"/>
            <w:tcBorders>
              <w:top w:val="single" w:sz="4" w:space="0" w:color="auto"/>
              <w:left w:val="single" w:sz="4" w:space="0" w:color="auto"/>
              <w:bottom w:val="single" w:sz="4" w:space="0" w:color="auto"/>
              <w:right w:val="single" w:sz="4" w:space="0" w:color="auto"/>
            </w:tcBorders>
          </w:tcPr>
          <w:p w14:paraId="7ACAB055"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4,127</w:t>
            </w:r>
            <w:r w:rsidRPr="00645B46">
              <w:rPr>
                <w:rFonts w:ascii="Times New Roman" w:hAnsi="Times New Roman" w:cs="Times New Roman"/>
                <w:sz w:val="24"/>
                <w:szCs w:val="24"/>
                <w:vertAlign w:val="superscript"/>
              </w:rPr>
              <w:t>*</w:t>
            </w:r>
          </w:p>
        </w:tc>
        <w:tc>
          <w:tcPr>
            <w:tcW w:w="718" w:type="pct"/>
            <w:tcBorders>
              <w:top w:val="single" w:sz="4" w:space="0" w:color="auto"/>
              <w:left w:val="single" w:sz="4" w:space="0" w:color="auto"/>
              <w:bottom w:val="single" w:sz="4" w:space="0" w:color="auto"/>
              <w:right w:val="single" w:sz="4" w:space="0" w:color="auto"/>
            </w:tcBorders>
          </w:tcPr>
          <w:p w14:paraId="4CDBB9AB"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1,638</w:t>
            </w:r>
          </w:p>
        </w:tc>
        <w:tc>
          <w:tcPr>
            <w:tcW w:w="369" w:type="pct"/>
            <w:tcBorders>
              <w:top w:val="single" w:sz="4" w:space="0" w:color="auto"/>
              <w:left w:val="single" w:sz="4" w:space="0" w:color="auto"/>
              <w:bottom w:val="single" w:sz="4" w:space="0" w:color="auto"/>
              <w:right w:val="single" w:sz="4" w:space="0" w:color="auto"/>
            </w:tcBorders>
          </w:tcPr>
          <w:p w14:paraId="246EBAA7"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,041</w:t>
            </w:r>
          </w:p>
        </w:tc>
        <w:tc>
          <w:tcPr>
            <w:tcW w:w="546" w:type="pct"/>
            <w:tcBorders>
              <w:top w:val="single" w:sz="4" w:space="0" w:color="auto"/>
              <w:left w:val="single" w:sz="4" w:space="0" w:color="auto"/>
              <w:bottom w:val="single" w:sz="4" w:space="0" w:color="auto"/>
              <w:right w:val="single" w:sz="4" w:space="0" w:color="auto"/>
            </w:tcBorders>
          </w:tcPr>
          <w:p w14:paraId="46FB50DD"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,13</w:t>
            </w:r>
          </w:p>
        </w:tc>
        <w:tc>
          <w:tcPr>
            <w:tcW w:w="546" w:type="pct"/>
            <w:tcBorders>
              <w:top w:val="single" w:sz="4" w:space="0" w:color="auto"/>
              <w:left w:val="single" w:sz="4" w:space="0" w:color="auto"/>
              <w:bottom w:val="single" w:sz="4" w:space="0" w:color="auto"/>
              <w:right w:val="single" w:sz="4" w:space="0" w:color="auto"/>
            </w:tcBorders>
          </w:tcPr>
          <w:p w14:paraId="325A10F8"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8,12</w:t>
            </w:r>
          </w:p>
        </w:tc>
      </w:tr>
      <w:tr w:rsidR="007A7C0E" w:rsidRPr="00645B46" w14:paraId="3DF206B0" w14:textId="77777777" w:rsidTr="007A7C0E">
        <w:tc>
          <w:tcPr>
            <w:tcW w:w="993" w:type="pct"/>
            <w:vMerge/>
            <w:tcBorders>
              <w:top w:val="single" w:sz="4" w:space="0" w:color="auto"/>
              <w:left w:val="single" w:sz="4" w:space="0" w:color="auto"/>
              <w:bottom w:val="single" w:sz="4" w:space="0" w:color="auto"/>
              <w:right w:val="single" w:sz="4" w:space="0" w:color="auto"/>
            </w:tcBorders>
          </w:tcPr>
          <w:p w14:paraId="5AD95D19"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52" w:type="pct"/>
            <w:vMerge/>
            <w:tcBorders>
              <w:top w:val="single" w:sz="4" w:space="0" w:color="auto"/>
              <w:left w:val="single" w:sz="4" w:space="0" w:color="auto"/>
              <w:bottom w:val="single" w:sz="4" w:space="0" w:color="auto"/>
              <w:right w:val="single" w:sz="4" w:space="0" w:color="auto"/>
            </w:tcBorders>
          </w:tcPr>
          <w:p w14:paraId="5FD55C26" w14:textId="77777777" w:rsidR="00381632" w:rsidRPr="00645B46" w:rsidRDefault="00381632" w:rsidP="009C1CE2">
            <w:pPr>
              <w:spacing w:after="0" w:line="240" w:lineRule="auto"/>
              <w:jc w:val="both"/>
              <w:rPr>
                <w:rFonts w:ascii="Times New Roman" w:hAnsi="Times New Roman" w:cs="Times New Roman"/>
                <w:sz w:val="24"/>
                <w:szCs w:val="24"/>
              </w:rPr>
            </w:pPr>
          </w:p>
        </w:tc>
        <w:tc>
          <w:tcPr>
            <w:tcW w:w="474" w:type="pct"/>
            <w:tcBorders>
              <w:top w:val="single" w:sz="4" w:space="0" w:color="auto"/>
              <w:left w:val="single" w:sz="4" w:space="0" w:color="auto"/>
              <w:bottom w:val="single" w:sz="4" w:space="0" w:color="auto"/>
              <w:right w:val="single" w:sz="4" w:space="0" w:color="auto"/>
            </w:tcBorders>
          </w:tcPr>
          <w:p w14:paraId="173D165E" w14:textId="77777777" w:rsidR="00381632" w:rsidRPr="00645B46" w:rsidRDefault="00381632" w:rsidP="009C1CE2">
            <w:pPr>
              <w:spacing w:after="0" w:line="240" w:lineRule="auto"/>
              <w:jc w:val="both"/>
              <w:rPr>
                <w:rFonts w:ascii="Times New Roman" w:hAnsi="Times New Roman" w:cs="Times New Roman"/>
                <w:sz w:val="24"/>
                <w:szCs w:val="24"/>
              </w:rPr>
            </w:pPr>
            <w:r w:rsidRPr="00645B46">
              <w:rPr>
                <w:rFonts w:ascii="Times New Roman" w:hAnsi="Times New Roman" w:cs="Times New Roman"/>
                <w:sz w:val="24"/>
                <w:szCs w:val="24"/>
              </w:rPr>
              <w:t>35-40</w:t>
            </w:r>
          </w:p>
        </w:tc>
        <w:tc>
          <w:tcPr>
            <w:tcW w:w="901" w:type="pct"/>
            <w:tcBorders>
              <w:top w:val="single" w:sz="4" w:space="0" w:color="auto"/>
              <w:left w:val="single" w:sz="4" w:space="0" w:color="auto"/>
              <w:bottom w:val="single" w:sz="4" w:space="0" w:color="auto"/>
              <w:right w:val="single" w:sz="4" w:space="0" w:color="auto"/>
            </w:tcBorders>
          </w:tcPr>
          <w:p w14:paraId="1D8FD198"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-3,154</w:t>
            </w:r>
          </w:p>
        </w:tc>
        <w:tc>
          <w:tcPr>
            <w:tcW w:w="718" w:type="pct"/>
            <w:tcBorders>
              <w:top w:val="single" w:sz="4" w:space="0" w:color="auto"/>
              <w:left w:val="single" w:sz="4" w:space="0" w:color="auto"/>
              <w:bottom w:val="single" w:sz="4" w:space="0" w:color="auto"/>
              <w:right w:val="single" w:sz="4" w:space="0" w:color="auto"/>
            </w:tcBorders>
          </w:tcPr>
          <w:p w14:paraId="31686599"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1,927</w:t>
            </w:r>
          </w:p>
        </w:tc>
        <w:tc>
          <w:tcPr>
            <w:tcW w:w="369" w:type="pct"/>
            <w:tcBorders>
              <w:top w:val="single" w:sz="4" w:space="0" w:color="auto"/>
              <w:left w:val="single" w:sz="4" w:space="0" w:color="auto"/>
              <w:bottom w:val="single" w:sz="4" w:space="0" w:color="auto"/>
              <w:right w:val="single" w:sz="4" w:space="0" w:color="auto"/>
            </w:tcBorders>
          </w:tcPr>
          <w:p w14:paraId="0D0E6CF6"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,297</w:t>
            </w:r>
          </w:p>
        </w:tc>
        <w:tc>
          <w:tcPr>
            <w:tcW w:w="546" w:type="pct"/>
            <w:tcBorders>
              <w:top w:val="single" w:sz="4" w:space="0" w:color="auto"/>
              <w:left w:val="single" w:sz="4" w:space="0" w:color="auto"/>
              <w:bottom w:val="single" w:sz="4" w:space="0" w:color="auto"/>
              <w:right w:val="single" w:sz="4" w:space="0" w:color="auto"/>
            </w:tcBorders>
          </w:tcPr>
          <w:p w14:paraId="7D76CCB1"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-8,06</w:t>
            </w:r>
          </w:p>
        </w:tc>
        <w:tc>
          <w:tcPr>
            <w:tcW w:w="546" w:type="pct"/>
            <w:tcBorders>
              <w:top w:val="single" w:sz="4" w:space="0" w:color="auto"/>
              <w:left w:val="single" w:sz="4" w:space="0" w:color="auto"/>
              <w:bottom w:val="single" w:sz="4" w:space="0" w:color="auto"/>
              <w:right w:val="single" w:sz="4" w:space="0" w:color="auto"/>
            </w:tcBorders>
          </w:tcPr>
          <w:p w14:paraId="51978C66" w14:textId="77777777" w:rsidR="00381632" w:rsidRPr="00645B46" w:rsidRDefault="00381632" w:rsidP="007A7C0E">
            <w:pPr>
              <w:spacing w:after="0" w:line="240" w:lineRule="auto"/>
              <w:jc w:val="right"/>
              <w:rPr>
                <w:rFonts w:ascii="Times New Roman" w:hAnsi="Times New Roman" w:cs="Times New Roman"/>
                <w:sz w:val="24"/>
                <w:szCs w:val="24"/>
              </w:rPr>
            </w:pPr>
            <w:r w:rsidRPr="00645B46">
              <w:rPr>
                <w:rFonts w:ascii="Times New Roman" w:hAnsi="Times New Roman" w:cs="Times New Roman"/>
                <w:sz w:val="24"/>
                <w:szCs w:val="24"/>
              </w:rPr>
              <w:t>1,75</w:t>
            </w:r>
          </w:p>
        </w:tc>
      </w:tr>
      <w:tr w:rsidR="00381632" w:rsidRPr="00645B46" w14:paraId="147AC44E" w14:textId="77777777" w:rsidTr="00381632">
        <w:tc>
          <w:tcPr>
            <w:tcW w:w="5000" w:type="pct"/>
            <w:gridSpan w:val="8"/>
            <w:tcBorders>
              <w:top w:val="single" w:sz="4" w:space="0" w:color="auto"/>
              <w:left w:val="single" w:sz="4" w:space="0" w:color="auto"/>
              <w:bottom w:val="single" w:sz="4" w:space="0" w:color="auto"/>
              <w:right w:val="single" w:sz="4" w:space="0" w:color="auto"/>
            </w:tcBorders>
          </w:tcPr>
          <w:p w14:paraId="08F75B6B" w14:textId="0B31D5EB" w:rsidR="00381632" w:rsidRPr="00645B46" w:rsidRDefault="00645B46" w:rsidP="003B780A">
            <w:pPr>
              <w:spacing w:after="0" w:line="240" w:lineRule="auto"/>
              <w:ind w:firstLine="589"/>
              <w:jc w:val="both"/>
              <w:rPr>
                <w:rFonts w:ascii="Times New Roman" w:hAnsi="Times New Roman" w:cs="Times New Roman"/>
                <w:sz w:val="24"/>
                <w:szCs w:val="24"/>
              </w:rPr>
            </w:pPr>
            <w:r w:rsidRPr="00645B46">
              <w:rPr>
                <w:rFonts w:ascii="Times New Roman" w:hAnsi="Times New Roman" w:cs="Times New Roman"/>
                <w:sz w:val="24"/>
                <w:szCs w:val="24"/>
                <w:lang w:val="kk-KZ"/>
              </w:rPr>
              <w:t>Ескертпе:</w:t>
            </w:r>
            <w:r w:rsidRPr="00645B46">
              <w:rPr>
                <w:rFonts w:ascii="Times New Roman" w:hAnsi="Times New Roman" w:cs="Times New Roman"/>
                <w:sz w:val="24"/>
                <w:szCs w:val="24"/>
                <w:vertAlign w:val="superscript"/>
                <w:lang w:val="kk-KZ"/>
              </w:rPr>
              <w:t xml:space="preserve"> </w:t>
            </w:r>
            <w:r w:rsidR="00381632" w:rsidRPr="00645B46">
              <w:rPr>
                <w:rFonts w:ascii="Times New Roman" w:hAnsi="Times New Roman" w:cs="Times New Roman"/>
                <w:sz w:val="24"/>
                <w:szCs w:val="24"/>
                <w:vertAlign w:val="superscript"/>
              </w:rPr>
              <w:t>*</w:t>
            </w:r>
            <w:r w:rsidR="00381632" w:rsidRPr="00645B46">
              <w:rPr>
                <w:rFonts w:ascii="Times New Roman" w:hAnsi="Times New Roman" w:cs="Times New Roman"/>
                <w:sz w:val="24"/>
                <w:szCs w:val="24"/>
              </w:rPr>
              <w:t xml:space="preserve"> </w:t>
            </w:r>
            <w:proofErr w:type="spellStart"/>
            <w:r w:rsidR="007A7C0E" w:rsidRPr="00645B46">
              <w:rPr>
                <w:rFonts w:ascii="Times New Roman" w:hAnsi="Times New Roman" w:cs="Times New Roman"/>
                <w:sz w:val="24"/>
                <w:szCs w:val="24"/>
              </w:rPr>
              <w:t>Орташа</w:t>
            </w:r>
            <w:proofErr w:type="spellEnd"/>
            <w:r w:rsidR="007A7C0E" w:rsidRPr="00645B46">
              <w:rPr>
                <w:rFonts w:ascii="Times New Roman" w:hAnsi="Times New Roman" w:cs="Times New Roman"/>
                <w:sz w:val="24"/>
                <w:szCs w:val="24"/>
              </w:rPr>
              <w:t xml:space="preserve"> </w:t>
            </w:r>
            <w:proofErr w:type="spellStart"/>
            <w:r w:rsidR="007A7C0E" w:rsidRPr="00645B46">
              <w:rPr>
                <w:rFonts w:ascii="Times New Roman" w:hAnsi="Times New Roman" w:cs="Times New Roman"/>
                <w:sz w:val="24"/>
                <w:szCs w:val="24"/>
              </w:rPr>
              <w:t>айырмашылық</w:t>
            </w:r>
            <w:proofErr w:type="spellEnd"/>
            <w:r w:rsidR="007A7C0E" w:rsidRPr="00645B46">
              <w:rPr>
                <w:rFonts w:ascii="Times New Roman" w:hAnsi="Times New Roman" w:cs="Times New Roman"/>
                <w:sz w:val="24"/>
                <w:szCs w:val="24"/>
              </w:rPr>
              <w:t xml:space="preserve"> 0,05 </w:t>
            </w:r>
            <w:proofErr w:type="spellStart"/>
            <w:r w:rsidR="007A7C0E" w:rsidRPr="00645B46">
              <w:rPr>
                <w:rFonts w:ascii="Times New Roman" w:hAnsi="Times New Roman" w:cs="Times New Roman"/>
                <w:sz w:val="24"/>
                <w:szCs w:val="24"/>
              </w:rPr>
              <w:t>деңгейінде</w:t>
            </w:r>
            <w:proofErr w:type="spellEnd"/>
            <w:r w:rsidR="007A7C0E" w:rsidRPr="00645B46">
              <w:rPr>
                <w:rFonts w:ascii="Times New Roman" w:hAnsi="Times New Roman" w:cs="Times New Roman"/>
                <w:sz w:val="24"/>
                <w:szCs w:val="24"/>
              </w:rPr>
              <w:t xml:space="preserve"> </w:t>
            </w:r>
            <w:proofErr w:type="spellStart"/>
            <w:r w:rsidR="007A7C0E" w:rsidRPr="00645B46">
              <w:rPr>
                <w:rFonts w:ascii="Times New Roman" w:hAnsi="Times New Roman" w:cs="Times New Roman"/>
                <w:sz w:val="24"/>
                <w:szCs w:val="24"/>
              </w:rPr>
              <w:t>статистикалық</w:t>
            </w:r>
            <w:proofErr w:type="spellEnd"/>
            <w:r w:rsidR="007A7C0E" w:rsidRPr="00645B46">
              <w:rPr>
                <w:rFonts w:ascii="Times New Roman" w:hAnsi="Times New Roman" w:cs="Times New Roman"/>
                <w:sz w:val="24"/>
                <w:szCs w:val="24"/>
              </w:rPr>
              <w:t xml:space="preserve"> </w:t>
            </w:r>
            <w:proofErr w:type="spellStart"/>
            <w:r w:rsidR="007A7C0E" w:rsidRPr="00645B46">
              <w:rPr>
                <w:rFonts w:ascii="Times New Roman" w:hAnsi="Times New Roman" w:cs="Times New Roman"/>
                <w:sz w:val="24"/>
                <w:szCs w:val="24"/>
              </w:rPr>
              <w:t>тұрғыдан</w:t>
            </w:r>
            <w:proofErr w:type="spellEnd"/>
            <w:r w:rsidR="007A7C0E" w:rsidRPr="00645B46">
              <w:rPr>
                <w:rFonts w:ascii="Times New Roman" w:hAnsi="Times New Roman" w:cs="Times New Roman"/>
                <w:sz w:val="24"/>
                <w:szCs w:val="24"/>
              </w:rPr>
              <w:t xml:space="preserve"> </w:t>
            </w:r>
            <w:proofErr w:type="spellStart"/>
            <w:r w:rsidR="007A7C0E" w:rsidRPr="00645B46">
              <w:rPr>
                <w:rFonts w:ascii="Times New Roman" w:hAnsi="Times New Roman" w:cs="Times New Roman"/>
                <w:sz w:val="24"/>
                <w:szCs w:val="24"/>
              </w:rPr>
              <w:t>мәнді</w:t>
            </w:r>
            <w:proofErr w:type="spellEnd"/>
            <w:r w:rsidR="007A7C0E" w:rsidRPr="00645B46">
              <w:rPr>
                <w:rFonts w:ascii="Times New Roman" w:hAnsi="Times New Roman" w:cs="Times New Roman"/>
                <w:sz w:val="24"/>
                <w:szCs w:val="24"/>
              </w:rPr>
              <w:t>.</w:t>
            </w:r>
          </w:p>
        </w:tc>
      </w:tr>
      <w:bookmarkEnd w:id="245"/>
    </w:tbl>
    <w:p w14:paraId="44C9B329" w14:textId="77777777" w:rsidR="00381632" w:rsidRPr="007A7C0E" w:rsidRDefault="00381632" w:rsidP="00B11E10">
      <w:pPr>
        <w:spacing w:after="0" w:line="240" w:lineRule="auto"/>
        <w:ind w:firstLine="680"/>
        <w:jc w:val="both"/>
        <w:rPr>
          <w:rFonts w:ascii="Times New Roman" w:hAnsi="Times New Roman" w:cs="Times New Roman"/>
          <w:sz w:val="28"/>
          <w:szCs w:val="28"/>
        </w:rPr>
      </w:pPr>
    </w:p>
    <w:p w14:paraId="3BC64947" w14:textId="26DA660F" w:rsidR="00381632" w:rsidRPr="00152E02"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t>Анықталған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айырмашылықтардың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жиынтығы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эгоцентрлік</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талапшыл</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мінез</w:t>
      </w:r>
      <w:r w:rsidRPr="00152E02">
        <w:rPr>
          <w:rFonts w:ascii="Times New Roman" w:hAnsi="Times New Roman" w:cs="Times New Roman"/>
          <w:sz w:val="28"/>
          <w:szCs w:val="28"/>
        </w:rPr>
        <w:t>-</w:t>
      </w:r>
      <w:r w:rsidRPr="0017593E">
        <w:rPr>
          <w:rFonts w:ascii="Times New Roman" w:hAnsi="Times New Roman" w:cs="Times New Roman"/>
          <w:sz w:val="28"/>
          <w:szCs w:val="28"/>
        </w:rPr>
        <w:t>құлық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формаларынан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ынтымақтастыққа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қолдаушы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өзара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стратегияларына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өту</w:t>
      </w:r>
      <w:proofErr w:type="spellEnd"/>
      <w:r w:rsidRPr="0017593E">
        <w:rPr>
          <w:rFonts w:ascii="Times New Roman" w:hAnsi="Times New Roman" w:cs="Times New Roman"/>
          <w:sz w:val="28"/>
          <w:szCs w:val="28"/>
          <w:lang w:val="kk-KZ"/>
        </w:rPr>
        <w:t>ін көрсетеді.</w:t>
      </w:r>
      <w:r w:rsidRPr="00152E02">
        <w:rPr>
          <w:rFonts w:ascii="Times New Roman" w:hAnsi="Times New Roman" w:cs="Times New Roman"/>
          <w:sz w:val="28"/>
          <w:szCs w:val="28"/>
        </w:rPr>
        <w:t xml:space="preserve"> </w:t>
      </w:r>
      <w:bookmarkStart w:id="250" w:name="_Hlk219942111"/>
      <w:r w:rsidRPr="0017593E">
        <w:rPr>
          <w:rFonts w:ascii="Times New Roman" w:hAnsi="Times New Roman" w:cs="Times New Roman"/>
          <w:sz w:val="28"/>
          <w:szCs w:val="28"/>
        </w:rPr>
        <w:t>Орта</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жас</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кезеңінің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ортасында</w:t>
      </w:r>
      <w:proofErr w:type="spellEnd"/>
      <w:r w:rsidRPr="00152E02">
        <w:rPr>
          <w:rFonts w:ascii="Times New Roman" w:hAnsi="Times New Roman" w:cs="Times New Roman"/>
          <w:sz w:val="28"/>
          <w:szCs w:val="28"/>
        </w:rPr>
        <w:t xml:space="preserve"> (35–40 </w:t>
      </w:r>
      <w:proofErr w:type="spellStart"/>
      <w:r w:rsidRPr="0017593E">
        <w:rPr>
          <w:rFonts w:ascii="Times New Roman" w:hAnsi="Times New Roman" w:cs="Times New Roman"/>
          <w:sz w:val="28"/>
          <w:szCs w:val="28"/>
        </w:rPr>
        <w:t>жас</w:t>
      </w:r>
      <w:proofErr w:type="spellEnd"/>
      <w:r w:rsidRPr="00152E02">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альтруистік</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бағдар</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мен</w:t>
      </w:r>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kk-KZ"/>
        </w:rPr>
        <w:t>үйлесімді</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тұлғааралық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қатынастарға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деген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қажеттілік</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күшейеді</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ал</w:t>
      </w:r>
      <w:r w:rsidRPr="00152E02">
        <w:rPr>
          <w:rFonts w:ascii="Times New Roman" w:hAnsi="Times New Roman" w:cs="Times New Roman"/>
          <w:sz w:val="28"/>
          <w:szCs w:val="28"/>
        </w:rPr>
        <w:t xml:space="preserve"> 40 </w:t>
      </w:r>
      <w:proofErr w:type="spellStart"/>
      <w:r w:rsidRPr="0017593E">
        <w:rPr>
          <w:rFonts w:ascii="Times New Roman" w:hAnsi="Times New Roman" w:cs="Times New Roman"/>
          <w:sz w:val="28"/>
          <w:szCs w:val="28"/>
        </w:rPr>
        <w:t>жасқа</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kk-KZ"/>
        </w:rPr>
        <w:t>жақындағанда</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сенімділік</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пен</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өзін</w:t>
      </w:r>
      <w:r w:rsidRPr="00152E02">
        <w:rPr>
          <w:rFonts w:ascii="Times New Roman" w:hAnsi="Times New Roman" w:cs="Times New Roman"/>
          <w:sz w:val="28"/>
          <w:szCs w:val="28"/>
        </w:rPr>
        <w:t>-</w:t>
      </w:r>
      <w:r w:rsidRPr="0017593E">
        <w:rPr>
          <w:rFonts w:ascii="Times New Roman" w:hAnsi="Times New Roman" w:cs="Times New Roman"/>
          <w:sz w:val="28"/>
          <w:szCs w:val="28"/>
        </w:rPr>
        <w:t>өзі</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бақылаудың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ішінара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қалпына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келуі</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байқалады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бірақ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бұл</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әлеуметтік</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жетілген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lastRenderedPageBreak/>
        <w:t>және</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эмоци</w:t>
      </w:r>
      <w:proofErr w:type="spellEnd"/>
      <w:r w:rsidR="0055216E">
        <w:rPr>
          <w:rFonts w:ascii="Times New Roman" w:hAnsi="Times New Roman" w:cs="Times New Roman"/>
          <w:sz w:val="28"/>
          <w:szCs w:val="28"/>
          <w:lang w:val="kk-KZ"/>
        </w:rPr>
        <w:t>ялық</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теңгерімді</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қарым</w:t>
      </w:r>
      <w:r w:rsidRPr="00152E02">
        <w:rPr>
          <w:rFonts w:ascii="Times New Roman" w:hAnsi="Times New Roman" w:cs="Times New Roman"/>
          <w:sz w:val="28"/>
          <w:szCs w:val="28"/>
        </w:rPr>
        <w:t>-</w:t>
      </w:r>
      <w:r w:rsidRPr="0017593E">
        <w:rPr>
          <w:rFonts w:ascii="Times New Roman" w:hAnsi="Times New Roman" w:cs="Times New Roman"/>
          <w:sz w:val="28"/>
          <w:szCs w:val="28"/>
        </w:rPr>
        <w:t>қатынас</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стилінің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аясында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жүреді</w:t>
      </w:r>
      <w:bookmarkEnd w:id="250"/>
      <w:proofErr w:type="spellEnd"/>
      <w:r w:rsidRPr="00152E02">
        <w:rPr>
          <w:rFonts w:ascii="Times New Roman" w:hAnsi="Times New Roman" w:cs="Times New Roman"/>
          <w:sz w:val="28"/>
          <w:szCs w:val="28"/>
        </w:rPr>
        <w:t xml:space="preserve"> (</w:t>
      </w:r>
      <w:r w:rsidR="000865A1">
        <w:rPr>
          <w:rFonts w:ascii="Times New Roman" w:hAnsi="Times New Roman" w:cs="Times New Roman"/>
          <w:sz w:val="28"/>
          <w:szCs w:val="28"/>
        </w:rPr>
        <w:t>З</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қосымшасын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қараңыз</w:t>
      </w:r>
      <w:proofErr w:type="spellEnd"/>
      <w:r w:rsidRPr="0017593E">
        <w:rPr>
          <w:rFonts w:ascii="Times New Roman" w:hAnsi="Times New Roman" w:cs="Times New Roman"/>
          <w:sz w:val="28"/>
          <w:szCs w:val="28"/>
          <w:lang w:val="kk-KZ"/>
        </w:rPr>
        <w:t xml:space="preserve">, </w:t>
      </w:r>
      <w:r w:rsidRPr="00152E02">
        <w:rPr>
          <w:rFonts w:ascii="Times New Roman" w:hAnsi="Times New Roman" w:cs="Times New Roman"/>
          <w:sz w:val="28"/>
          <w:szCs w:val="28"/>
        </w:rPr>
        <w:t>31-</w:t>
      </w:r>
      <w:r w:rsidRPr="0017593E">
        <w:rPr>
          <w:rFonts w:ascii="Times New Roman" w:hAnsi="Times New Roman" w:cs="Times New Roman"/>
          <w:sz w:val="28"/>
          <w:szCs w:val="28"/>
        </w:rPr>
        <w:t>сурет</w:t>
      </w:r>
      <w:r w:rsidRPr="00152E02">
        <w:rPr>
          <w:rFonts w:ascii="Times New Roman" w:hAnsi="Times New Roman" w:cs="Times New Roman"/>
          <w:sz w:val="28"/>
          <w:szCs w:val="28"/>
        </w:rPr>
        <w:t xml:space="preserve">). </w:t>
      </w:r>
    </w:p>
    <w:p w14:paraId="40F60CAC" w14:textId="04320928" w:rsidR="00381632" w:rsidRPr="00152E02" w:rsidRDefault="00381632" w:rsidP="00B11E10">
      <w:pPr>
        <w:spacing w:after="0" w:line="240" w:lineRule="auto"/>
        <w:ind w:firstLine="680"/>
        <w:jc w:val="both"/>
        <w:rPr>
          <w:rFonts w:ascii="Times New Roman" w:hAnsi="Times New Roman" w:cs="Times New Roman"/>
          <w:sz w:val="28"/>
          <w:szCs w:val="28"/>
        </w:rPr>
      </w:pPr>
      <w:bookmarkStart w:id="251" w:name="_Hlk219942158"/>
      <w:r w:rsidRPr="0017593E">
        <w:rPr>
          <w:rFonts w:ascii="Times New Roman" w:hAnsi="Times New Roman" w:cs="Times New Roman"/>
          <w:sz w:val="28"/>
          <w:szCs w:val="28"/>
          <w:lang w:val="kk-KZ"/>
        </w:rPr>
        <w:t>Е</w:t>
      </w:r>
      <w:r w:rsidRPr="0017593E">
        <w:rPr>
          <w:rFonts w:ascii="Times New Roman" w:hAnsi="Times New Roman" w:cs="Times New Roman"/>
          <w:sz w:val="28"/>
          <w:szCs w:val="28"/>
        </w:rPr>
        <w:t>ң</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айқын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айырмашылықтар</w:t>
      </w:r>
      <w:proofErr w:type="spellEnd"/>
      <w:r w:rsidRPr="00152E02">
        <w:rPr>
          <w:rFonts w:ascii="Times New Roman" w:hAnsi="Times New Roman" w:cs="Times New Roman"/>
          <w:sz w:val="28"/>
          <w:szCs w:val="28"/>
        </w:rPr>
        <w:t xml:space="preserve"> «</w:t>
      </w:r>
      <w:r w:rsidR="0055216E">
        <w:rPr>
          <w:rFonts w:ascii="Times New Roman" w:hAnsi="Times New Roman" w:cs="Times New Roman"/>
          <w:sz w:val="28"/>
          <w:szCs w:val="28"/>
          <w:lang w:val="kk-KZ"/>
        </w:rPr>
        <w:t>ізгі ниеттілік</w:t>
      </w:r>
      <w:r w:rsidRPr="00152E02">
        <w:rPr>
          <w:rFonts w:ascii="Times New Roman" w:hAnsi="Times New Roman" w:cs="Times New Roman"/>
          <w:sz w:val="28"/>
          <w:szCs w:val="28"/>
        </w:rPr>
        <w:t xml:space="preserve">» </w:t>
      </w:r>
      <w:r w:rsidRPr="0017593E">
        <w:rPr>
          <w:rFonts w:ascii="Times New Roman" w:hAnsi="Times New Roman" w:cs="Times New Roman"/>
          <w:sz w:val="28"/>
          <w:szCs w:val="28"/>
        </w:rPr>
        <w:t>факторы</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бойынша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байқалды</w:t>
      </w:r>
      <w:proofErr w:type="spellEnd"/>
      <w:r w:rsidRPr="00152E02">
        <w:rPr>
          <w:rFonts w:ascii="Times New Roman" w:hAnsi="Times New Roman" w:cs="Times New Roman"/>
          <w:sz w:val="28"/>
          <w:szCs w:val="28"/>
        </w:rPr>
        <w:t xml:space="preserve">: 35–40 </w:t>
      </w:r>
      <w:proofErr w:type="spellStart"/>
      <w:r w:rsidRPr="0017593E">
        <w:rPr>
          <w:rFonts w:ascii="Times New Roman" w:hAnsi="Times New Roman" w:cs="Times New Roman"/>
          <w:sz w:val="28"/>
          <w:szCs w:val="28"/>
        </w:rPr>
        <w:t>жас</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аралығындағы</w:t>
      </w:r>
      <w:proofErr w:type="spellEnd"/>
      <w:r w:rsidRPr="00152E02">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адамдар</w:t>
      </w:r>
      <w:proofErr w:type="spellEnd"/>
      <w:r w:rsidRPr="00152E02">
        <w:rPr>
          <w:rFonts w:ascii="Times New Roman" w:hAnsi="Times New Roman" w:cs="Times New Roman"/>
          <w:sz w:val="28"/>
          <w:szCs w:val="28"/>
        </w:rPr>
        <w:t xml:space="preserve"> 30–35 </w:t>
      </w:r>
      <w:proofErr w:type="spellStart"/>
      <w:r w:rsidRPr="0017593E">
        <w:rPr>
          <w:rFonts w:ascii="Times New Roman" w:hAnsi="Times New Roman" w:cs="Times New Roman"/>
          <w:sz w:val="28"/>
          <w:szCs w:val="28"/>
        </w:rPr>
        <w:t>жас</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rPr>
        <w:t>то</w:t>
      </w:r>
      <w:r w:rsidRPr="0017593E">
        <w:rPr>
          <w:rFonts w:ascii="Times New Roman" w:hAnsi="Times New Roman" w:cs="Times New Roman"/>
          <w:sz w:val="28"/>
          <w:szCs w:val="28"/>
          <w:lang w:val="kk-KZ"/>
        </w:rPr>
        <w:t>бына</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қарағанда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көрсеткіштер</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көрсетті</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en-US"/>
        </w:rPr>
        <w:t>p</w:t>
      </w:r>
      <w:r w:rsidRPr="00152E02">
        <w:rPr>
          <w:rFonts w:ascii="Times New Roman" w:hAnsi="Times New Roman" w:cs="Times New Roman"/>
          <w:sz w:val="28"/>
          <w:szCs w:val="28"/>
        </w:rPr>
        <w:t xml:space="preserve"> = 0,005) </w:t>
      </w:r>
      <w:proofErr w:type="spellStart"/>
      <w:r w:rsidRPr="0017593E">
        <w:rPr>
          <w:rFonts w:ascii="Times New Roman" w:hAnsi="Times New Roman" w:cs="Times New Roman"/>
          <w:sz w:val="28"/>
          <w:szCs w:val="28"/>
        </w:rPr>
        <w:t>және</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олар</w:t>
      </w:r>
      <w:proofErr w:type="spellEnd"/>
      <w:r w:rsidRPr="00152E02">
        <w:rPr>
          <w:rFonts w:ascii="Times New Roman" w:hAnsi="Times New Roman" w:cs="Times New Roman"/>
          <w:sz w:val="28"/>
          <w:szCs w:val="28"/>
        </w:rPr>
        <w:t xml:space="preserve"> 40 </w:t>
      </w:r>
      <w:proofErr w:type="spellStart"/>
      <w:r w:rsidRPr="0017593E">
        <w:rPr>
          <w:rFonts w:ascii="Times New Roman" w:hAnsi="Times New Roman" w:cs="Times New Roman"/>
          <w:sz w:val="28"/>
          <w:szCs w:val="28"/>
        </w:rPr>
        <w:t>жастан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асқан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топпен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салыстырғанда</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да</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артықшылығын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сақтайды</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en-US"/>
        </w:rPr>
        <w:t>p</w:t>
      </w:r>
      <w:r w:rsidRPr="00152E02">
        <w:rPr>
          <w:rFonts w:ascii="Times New Roman" w:hAnsi="Times New Roman" w:cs="Times New Roman"/>
          <w:sz w:val="28"/>
          <w:szCs w:val="28"/>
        </w:rPr>
        <w:t xml:space="preserve"> = 0,041). </w:t>
      </w:r>
      <w:proofErr w:type="spellStart"/>
      <w:r w:rsidRPr="0017593E">
        <w:rPr>
          <w:rFonts w:ascii="Times New Roman" w:hAnsi="Times New Roman" w:cs="Times New Roman"/>
          <w:sz w:val="28"/>
          <w:szCs w:val="28"/>
        </w:rPr>
        <w:t>Осылайша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зерттелген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жас</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аралығының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ортасы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ашық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ынтымақтастыққа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бағытталған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серіктестікке</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мән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беретін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өзара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әрекет</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стилінің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айқын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көрінісімен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сипатталады</w:t>
      </w:r>
      <w:bookmarkEnd w:id="251"/>
      <w:proofErr w:type="spellEnd"/>
      <w:r w:rsidRPr="00152E02">
        <w:rPr>
          <w:rFonts w:ascii="Times New Roman" w:hAnsi="Times New Roman" w:cs="Times New Roman"/>
          <w:sz w:val="28"/>
          <w:szCs w:val="28"/>
        </w:rPr>
        <w:t xml:space="preserve"> (</w:t>
      </w:r>
      <w:r w:rsidR="000865A1">
        <w:rPr>
          <w:rFonts w:ascii="Times New Roman" w:hAnsi="Times New Roman" w:cs="Times New Roman"/>
          <w:sz w:val="28"/>
          <w:szCs w:val="28"/>
        </w:rPr>
        <w:t>З</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қосымшасын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қараңыз</w:t>
      </w:r>
      <w:proofErr w:type="spellEnd"/>
      <w:r w:rsidRPr="0017593E">
        <w:rPr>
          <w:rFonts w:ascii="Times New Roman" w:hAnsi="Times New Roman" w:cs="Times New Roman"/>
          <w:sz w:val="28"/>
          <w:szCs w:val="28"/>
          <w:lang w:val="kk-KZ"/>
        </w:rPr>
        <w:t xml:space="preserve">, </w:t>
      </w:r>
      <w:r w:rsidRPr="00152E02">
        <w:rPr>
          <w:rFonts w:ascii="Times New Roman" w:hAnsi="Times New Roman" w:cs="Times New Roman"/>
          <w:sz w:val="28"/>
          <w:szCs w:val="28"/>
        </w:rPr>
        <w:t>32-</w:t>
      </w:r>
      <w:r w:rsidRPr="0017593E">
        <w:rPr>
          <w:rFonts w:ascii="Times New Roman" w:hAnsi="Times New Roman" w:cs="Times New Roman"/>
          <w:sz w:val="28"/>
          <w:szCs w:val="28"/>
        </w:rPr>
        <w:t>сурет</w:t>
      </w:r>
      <w:r w:rsidRPr="00152E02">
        <w:rPr>
          <w:rFonts w:ascii="Times New Roman" w:hAnsi="Times New Roman" w:cs="Times New Roman"/>
          <w:sz w:val="28"/>
          <w:szCs w:val="28"/>
        </w:rPr>
        <w:t xml:space="preserve">). </w:t>
      </w:r>
      <w:r w:rsidR="0055216E">
        <w:rPr>
          <w:rFonts w:ascii="Times New Roman" w:hAnsi="Times New Roman" w:cs="Times New Roman"/>
          <w:sz w:val="28"/>
          <w:szCs w:val="28"/>
          <w:lang w:val="kk-KZ"/>
        </w:rPr>
        <w:t>Ізгі ниеттіліктің</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жоғары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мәндері</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әлеуметтік</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қатысудағы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жас</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ерекшеліктерінің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шыңын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тұлғааралық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қатынастарды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үйлестіруге</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деген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ұмтылысты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бейнелеуі</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мүмкін</w:t>
      </w:r>
      <w:proofErr w:type="spellEnd"/>
      <w:r w:rsidRPr="00152E02">
        <w:rPr>
          <w:rFonts w:ascii="Times New Roman" w:hAnsi="Times New Roman" w:cs="Times New Roman"/>
          <w:sz w:val="28"/>
          <w:szCs w:val="28"/>
        </w:rPr>
        <w:t>.</w:t>
      </w:r>
      <w:r w:rsidRPr="0017593E">
        <w:rPr>
          <w:rFonts w:ascii="Times New Roman" w:hAnsi="Times New Roman" w:cs="Times New Roman"/>
          <w:sz w:val="28"/>
          <w:szCs w:val="28"/>
          <w:lang w:val="kk-KZ"/>
        </w:rPr>
        <w:t xml:space="preserve"> </w:t>
      </w:r>
    </w:p>
    <w:p w14:paraId="3A510132" w14:textId="78728549" w:rsidR="00381632" w:rsidRPr="00152E02"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lang w:val="kk-KZ"/>
        </w:rPr>
        <w:t>Сонымен</w:t>
      </w:r>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en-US"/>
        </w:rPr>
        <w:t>T</w:t>
      </w:r>
      <w:r w:rsidRPr="00152E02">
        <w:rPr>
          <w:rFonts w:ascii="Times New Roman" w:hAnsi="Times New Roman" w:cs="Times New Roman"/>
          <w:sz w:val="28"/>
          <w:szCs w:val="28"/>
        </w:rPr>
        <w:t xml:space="preserve">.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әдістемесі</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тұлғааралық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мінез</w:t>
      </w:r>
      <w:r w:rsidRPr="00152E02">
        <w:rPr>
          <w:rFonts w:ascii="Times New Roman" w:hAnsi="Times New Roman" w:cs="Times New Roman"/>
          <w:sz w:val="28"/>
          <w:szCs w:val="28"/>
        </w:rPr>
        <w:t>-</w:t>
      </w:r>
      <w:r w:rsidRPr="0017593E">
        <w:rPr>
          <w:rFonts w:ascii="Times New Roman" w:hAnsi="Times New Roman" w:cs="Times New Roman"/>
          <w:sz w:val="28"/>
          <w:szCs w:val="28"/>
        </w:rPr>
        <w:t>құлық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құрылымындағы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жасқа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байланысты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қайта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құруды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импульсивті</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агрессивтік</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реакциялардың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үлесі</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төмендей</w:t>
      </w:r>
      <w:proofErr w:type="spellEnd"/>
      <w:r w:rsidRPr="0017593E">
        <w:rPr>
          <w:rFonts w:ascii="Times New Roman" w:hAnsi="Times New Roman" w:cs="Times New Roman"/>
          <w:sz w:val="28"/>
          <w:szCs w:val="28"/>
          <w:lang w:val="kk-KZ"/>
        </w:rPr>
        <w:t>тінін</w:t>
      </w:r>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ал</w:t>
      </w:r>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kk-KZ"/>
        </w:rPr>
        <w:t>сонымен қатар мейірімділік</w:t>
      </w:r>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пен</w:t>
      </w:r>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альтруизм</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факторлары</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арта</w:t>
      </w:r>
      <w:r w:rsidRPr="0017593E">
        <w:rPr>
          <w:rFonts w:ascii="Times New Roman" w:hAnsi="Times New Roman" w:cs="Times New Roman"/>
          <w:sz w:val="28"/>
          <w:szCs w:val="28"/>
          <w:lang w:val="kk-KZ"/>
        </w:rPr>
        <w:t xml:space="preserve">тынын </w:t>
      </w:r>
      <w:proofErr w:type="spellStart"/>
      <w:r w:rsidRPr="0017593E">
        <w:rPr>
          <w:rFonts w:ascii="Times New Roman" w:hAnsi="Times New Roman" w:cs="Times New Roman"/>
          <w:sz w:val="28"/>
          <w:szCs w:val="28"/>
        </w:rPr>
        <w:t>көрсетеді</w:t>
      </w:r>
      <w:proofErr w:type="spellEnd"/>
      <w:r w:rsidRPr="0017593E">
        <w:rPr>
          <w:rFonts w:ascii="Times New Roman" w:hAnsi="Times New Roman" w:cs="Times New Roman"/>
          <w:sz w:val="28"/>
          <w:szCs w:val="28"/>
          <w:lang w:val="kk-KZ"/>
        </w:rPr>
        <w:t>, б</w:t>
      </w:r>
      <w:proofErr w:type="spellStart"/>
      <w:r w:rsidRPr="0017593E">
        <w:rPr>
          <w:rFonts w:ascii="Times New Roman" w:hAnsi="Times New Roman" w:cs="Times New Roman"/>
          <w:sz w:val="28"/>
          <w:szCs w:val="28"/>
        </w:rPr>
        <w:t>ұл</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орта</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жас</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кезеңіндегі</w:t>
      </w:r>
      <w:proofErr w:type="spellEnd"/>
      <w:r w:rsidRPr="00152E02">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C02304">
        <w:rPr>
          <w:rFonts w:ascii="Times New Roman" w:hAnsi="Times New Roman" w:cs="Times New Roman"/>
          <w:sz w:val="28"/>
          <w:szCs w:val="28"/>
        </w:rPr>
        <w:t>адамдарды</w:t>
      </w:r>
      <w:r w:rsidRPr="0017593E">
        <w:rPr>
          <w:rFonts w:ascii="Times New Roman" w:hAnsi="Times New Roman" w:cs="Times New Roman"/>
          <w:sz w:val="28"/>
          <w:szCs w:val="28"/>
        </w:rPr>
        <w:t>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психологиялық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жетілуі</w:t>
      </w:r>
      <w:proofErr w:type="spellEnd"/>
      <w:r w:rsidRPr="0017593E">
        <w:rPr>
          <w:rFonts w:ascii="Times New Roman" w:hAnsi="Times New Roman" w:cs="Times New Roman"/>
          <w:sz w:val="28"/>
          <w:szCs w:val="28"/>
          <w:lang w:val="kk-KZ"/>
        </w:rPr>
        <w:t>н</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әлеуметтік</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икемділігі</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kk-KZ"/>
        </w:rPr>
        <w:t xml:space="preserve">мен </w:t>
      </w:r>
      <w:proofErr w:type="spellStart"/>
      <w:r w:rsidR="00260956">
        <w:rPr>
          <w:rFonts w:ascii="Times New Roman" w:hAnsi="Times New Roman" w:cs="Times New Roman"/>
          <w:sz w:val="28"/>
          <w:szCs w:val="28"/>
        </w:rPr>
        <w:t>эмоциялық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тұрақтылығының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дамуын</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kk-KZ"/>
        </w:rPr>
        <w:t>бідіреді</w:t>
      </w:r>
      <w:r w:rsidRPr="00152E02">
        <w:rPr>
          <w:rFonts w:ascii="Times New Roman" w:hAnsi="Times New Roman" w:cs="Times New Roman"/>
          <w:sz w:val="28"/>
          <w:szCs w:val="28"/>
        </w:rPr>
        <w:t>.</w:t>
      </w:r>
    </w:p>
    <w:p w14:paraId="50A7A56B" w14:textId="1A0269EC" w:rsidR="00381632" w:rsidRPr="00152E02" w:rsidRDefault="00381632" w:rsidP="00B11E10">
      <w:pPr>
        <w:spacing w:after="0" w:line="240" w:lineRule="auto"/>
        <w:ind w:firstLine="680"/>
        <w:jc w:val="both"/>
        <w:rPr>
          <w:rFonts w:ascii="Times New Roman" w:hAnsi="Times New Roman" w:cs="Times New Roman"/>
          <w:sz w:val="28"/>
          <w:szCs w:val="28"/>
        </w:rPr>
      </w:pPr>
      <w:r w:rsidRPr="0017593E">
        <w:rPr>
          <w:rFonts w:ascii="Times New Roman" w:hAnsi="Times New Roman" w:cs="Times New Roman"/>
          <w:sz w:val="28"/>
          <w:szCs w:val="28"/>
          <w:lang w:val="kk-KZ"/>
        </w:rPr>
        <w:t xml:space="preserve">Салыстырмалы талдаудың барлық октанттар мен интегралды факторлар бойынша толық нәтижелері </w:t>
      </w:r>
      <w:r w:rsidR="00F42EC9">
        <w:rPr>
          <w:rFonts w:ascii="Times New Roman" w:hAnsi="Times New Roman" w:cs="Times New Roman"/>
          <w:sz w:val="28"/>
          <w:szCs w:val="28"/>
          <w:lang w:val="kk-KZ"/>
        </w:rPr>
        <w:t>З</w:t>
      </w:r>
      <w:r w:rsidRPr="0017593E">
        <w:rPr>
          <w:rFonts w:ascii="Times New Roman" w:hAnsi="Times New Roman" w:cs="Times New Roman"/>
          <w:sz w:val="28"/>
          <w:szCs w:val="28"/>
          <w:lang w:val="kk-KZ"/>
        </w:rPr>
        <w:t xml:space="preserve"> </w:t>
      </w:r>
      <w:r w:rsidR="007A7C0E">
        <w:rPr>
          <w:rFonts w:ascii="Times New Roman" w:hAnsi="Times New Roman" w:cs="Times New Roman"/>
          <w:sz w:val="28"/>
          <w:szCs w:val="28"/>
          <w:lang w:val="kk-KZ"/>
        </w:rPr>
        <w:t>қ</w:t>
      </w:r>
      <w:r w:rsidRPr="0017593E">
        <w:rPr>
          <w:rFonts w:ascii="Times New Roman" w:hAnsi="Times New Roman" w:cs="Times New Roman"/>
          <w:sz w:val="28"/>
          <w:szCs w:val="28"/>
          <w:lang w:val="kk-KZ"/>
        </w:rPr>
        <w:t>осымшасында берілген</w:t>
      </w:r>
      <w:r w:rsidRPr="00152E02">
        <w:rPr>
          <w:rFonts w:ascii="Times New Roman" w:hAnsi="Times New Roman" w:cs="Times New Roman"/>
          <w:sz w:val="28"/>
          <w:szCs w:val="28"/>
        </w:rPr>
        <w:t>.</w:t>
      </w:r>
    </w:p>
    <w:p w14:paraId="4A81D3EF" w14:textId="5C702A7E" w:rsidR="00381632" w:rsidRPr="00152E02" w:rsidRDefault="00381632" w:rsidP="00B11E10">
      <w:pPr>
        <w:spacing w:after="0" w:line="240" w:lineRule="auto"/>
        <w:ind w:firstLine="680"/>
        <w:jc w:val="both"/>
        <w:rPr>
          <w:rFonts w:ascii="Times New Roman" w:hAnsi="Times New Roman" w:cs="Times New Roman"/>
          <w:sz w:val="28"/>
          <w:szCs w:val="28"/>
        </w:rPr>
      </w:pPr>
      <w:proofErr w:type="spellStart"/>
      <w:r w:rsidRPr="0017593E">
        <w:rPr>
          <w:rFonts w:ascii="Times New Roman" w:hAnsi="Times New Roman" w:cs="Times New Roman"/>
          <w:sz w:val="28"/>
          <w:szCs w:val="28"/>
        </w:rPr>
        <w:t>Жүргізілген</w:t>
      </w:r>
      <w:proofErr w:type="spellEnd"/>
      <w:r w:rsidRPr="00152E02">
        <w:rPr>
          <w:rFonts w:ascii="Times New Roman" w:hAnsi="Times New Roman" w:cs="Times New Roman"/>
          <w:sz w:val="28"/>
          <w:szCs w:val="28"/>
        </w:rPr>
        <w:t xml:space="preserve"> </w:t>
      </w:r>
      <w:proofErr w:type="spellStart"/>
      <w:r w:rsidRPr="009C1CE2">
        <w:rPr>
          <w:rFonts w:ascii="Times New Roman" w:hAnsi="Times New Roman" w:cs="Times New Roman"/>
          <w:sz w:val="28"/>
          <w:szCs w:val="28"/>
        </w:rPr>
        <w:t>салыстырмалы</w:t>
      </w:r>
      <w:proofErr w:type="spellEnd"/>
      <w:r w:rsidRPr="00152E02">
        <w:rPr>
          <w:rFonts w:ascii="Times New Roman" w:hAnsi="Times New Roman" w:cs="Times New Roman"/>
          <w:sz w:val="28"/>
          <w:szCs w:val="28"/>
        </w:rPr>
        <w:t xml:space="preserve"> </w:t>
      </w:r>
      <w:proofErr w:type="spellStart"/>
      <w:r w:rsidRPr="009C1CE2">
        <w:rPr>
          <w:rFonts w:ascii="Times New Roman" w:hAnsi="Times New Roman" w:cs="Times New Roman"/>
          <w:sz w:val="28"/>
          <w:szCs w:val="28"/>
        </w:rPr>
        <w:t>талдау</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орта</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жастағы</w:t>
      </w:r>
      <w:proofErr w:type="spellEnd"/>
      <w:r w:rsidRPr="00152E02">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денелік</w:t>
      </w:r>
      <w:proofErr w:type="spellEnd"/>
      <w:r w:rsidR="00E626F2" w:rsidRPr="00152E02">
        <w:rPr>
          <w:rFonts w:ascii="Times New Roman" w:hAnsi="Times New Roman" w:cs="Times New Roman"/>
          <w:sz w:val="28"/>
          <w:szCs w:val="28"/>
        </w:rPr>
        <w:t>-</w:t>
      </w:r>
      <w:r w:rsidRPr="0017593E">
        <w:rPr>
          <w:rFonts w:ascii="Times New Roman" w:hAnsi="Times New Roman" w:cs="Times New Roman"/>
          <w:sz w:val="28"/>
          <w:szCs w:val="28"/>
        </w:rPr>
        <w:t>Мен</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имиджінің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компоненттері</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мен</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тұлғааралық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сипаттамалардың</w:t>
      </w:r>
      <w:proofErr w:type="spellEnd"/>
      <w:r w:rsidRPr="00152E02">
        <w:rPr>
          <w:rFonts w:ascii="Times New Roman" w:hAnsi="Times New Roman" w:cs="Times New Roman"/>
          <w:sz w:val="28"/>
          <w:szCs w:val="28"/>
        </w:rPr>
        <w:t xml:space="preserve"> </w:t>
      </w:r>
      <w:proofErr w:type="spellStart"/>
      <w:r w:rsidRPr="009C1CE2">
        <w:rPr>
          <w:rFonts w:ascii="Times New Roman" w:hAnsi="Times New Roman" w:cs="Times New Roman"/>
          <w:sz w:val="28"/>
          <w:szCs w:val="28"/>
        </w:rPr>
        <w:t>жас</w:t>
      </w:r>
      <w:proofErr w:type="spellEnd"/>
      <w:r w:rsidRPr="00152E02">
        <w:rPr>
          <w:rFonts w:ascii="Times New Roman" w:hAnsi="Times New Roman" w:cs="Times New Roman"/>
          <w:sz w:val="28"/>
          <w:szCs w:val="28"/>
        </w:rPr>
        <w:t xml:space="preserve"> </w:t>
      </w:r>
      <w:proofErr w:type="spellStart"/>
      <w:r w:rsidRPr="009C1CE2">
        <w:rPr>
          <w:rFonts w:ascii="Times New Roman" w:hAnsi="Times New Roman" w:cs="Times New Roman"/>
          <w:sz w:val="28"/>
          <w:szCs w:val="28"/>
        </w:rPr>
        <w:t>ерекшеліктерін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анықтауға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мүмкіндік</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берді</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Үш</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диагностикалық</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блок</w:t>
      </w:r>
      <w:r w:rsidRPr="00152E02">
        <w:rPr>
          <w:rFonts w:ascii="Times New Roman" w:hAnsi="Times New Roman" w:cs="Times New Roman"/>
          <w:sz w:val="28"/>
          <w:szCs w:val="28"/>
        </w:rPr>
        <w:t xml:space="preserve"> </w:t>
      </w:r>
      <w:r w:rsidR="00E626F2">
        <w:rPr>
          <w:rFonts w:ascii="Times New Roman" w:hAnsi="Times New Roman" w:cs="Times New Roman"/>
          <w:sz w:val="28"/>
          <w:szCs w:val="28"/>
          <w:lang w:val="kk-KZ"/>
        </w:rPr>
        <w:t xml:space="preserve">көмегімен </w:t>
      </w:r>
      <w:r w:rsidRPr="00152E02">
        <w:rPr>
          <w:rFonts w:ascii="Times New Roman" w:hAnsi="Times New Roman" w:cs="Times New Roman"/>
          <w:sz w:val="28"/>
          <w:szCs w:val="28"/>
        </w:rPr>
        <w:t xml:space="preserve">– </w:t>
      </w:r>
      <w:r w:rsidR="00E626F2">
        <w:rPr>
          <w:rFonts w:ascii="Times New Roman" w:hAnsi="Times New Roman" w:cs="Times New Roman"/>
          <w:sz w:val="28"/>
          <w:szCs w:val="28"/>
          <w:lang w:val="kk-KZ"/>
        </w:rPr>
        <w:t xml:space="preserve">яғни, </w:t>
      </w:r>
      <w:r w:rsidR="00152E02" w:rsidRPr="00152E02">
        <w:rPr>
          <w:rFonts w:ascii="Times New Roman" w:hAnsi="Times New Roman" w:cs="Times New Roman"/>
          <w:sz w:val="28"/>
          <w:szCs w:val="28"/>
        </w:rPr>
        <w:t>ӨДДҚКС/</w:t>
      </w:r>
      <w:r w:rsidR="00152E02">
        <w:rPr>
          <w:rFonts w:ascii="Times New Roman" w:hAnsi="Times New Roman" w:cs="Times New Roman"/>
          <w:sz w:val="28"/>
          <w:szCs w:val="28"/>
          <w:lang w:val="en-US"/>
        </w:rPr>
        <w:t>MBSRQ</w:t>
      </w:r>
      <w:r w:rsidRPr="00152E02">
        <w:rPr>
          <w:rFonts w:ascii="Times New Roman" w:hAnsi="Times New Roman" w:cs="Times New Roman"/>
          <w:sz w:val="28"/>
          <w:szCs w:val="28"/>
        </w:rPr>
        <w:t>-</w:t>
      </w:r>
      <w:r w:rsidRPr="0017593E">
        <w:rPr>
          <w:rFonts w:ascii="Times New Roman" w:hAnsi="Times New Roman" w:cs="Times New Roman"/>
          <w:sz w:val="28"/>
          <w:szCs w:val="28"/>
          <w:lang w:val="en-US"/>
        </w:rPr>
        <w:t>AS</w:t>
      </w:r>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en-US"/>
        </w:rPr>
        <w:t>T</w:t>
      </w:r>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en-US"/>
        </w:rPr>
        <w:t>Cash</w:t>
      </w:r>
      <w:r w:rsidRPr="00152E02">
        <w:rPr>
          <w:rFonts w:ascii="Times New Roman" w:hAnsi="Times New Roman" w:cs="Times New Roman"/>
          <w:sz w:val="28"/>
          <w:szCs w:val="28"/>
        </w:rPr>
        <w:t xml:space="preserve">), </w:t>
      </w:r>
      <w:r w:rsidR="00B45978" w:rsidRPr="00152E02">
        <w:rPr>
          <w:rFonts w:ascii="Times New Roman" w:hAnsi="Times New Roman" w:cs="Times New Roman"/>
          <w:sz w:val="28"/>
          <w:szCs w:val="28"/>
        </w:rPr>
        <w:t xml:space="preserve">ТҚММ – </w:t>
      </w:r>
      <w:proofErr w:type="spellStart"/>
      <w:r w:rsidR="00E626F2" w:rsidRPr="00152E02">
        <w:rPr>
          <w:rFonts w:ascii="Times New Roman" w:hAnsi="Times New Roman" w:cs="Times New Roman"/>
          <w:sz w:val="28"/>
          <w:szCs w:val="28"/>
        </w:rPr>
        <w:t>тұлғааралық</w:t>
      </w:r>
      <w:proofErr w:type="spellEnd"/>
      <w:r w:rsidR="00E626F2" w:rsidRPr="00152E02">
        <w:rPr>
          <w:rFonts w:ascii="Times New Roman" w:hAnsi="Times New Roman" w:cs="Times New Roman"/>
          <w:sz w:val="28"/>
          <w:szCs w:val="28"/>
        </w:rPr>
        <w:t xml:space="preserve"> </w:t>
      </w:r>
      <w:proofErr w:type="spellStart"/>
      <w:r w:rsidR="00E626F2" w:rsidRPr="00152E02">
        <w:rPr>
          <w:rFonts w:ascii="Times New Roman" w:hAnsi="Times New Roman" w:cs="Times New Roman"/>
          <w:sz w:val="28"/>
          <w:szCs w:val="28"/>
        </w:rPr>
        <w:t>қатынастардың</w:t>
      </w:r>
      <w:proofErr w:type="spellEnd"/>
      <w:r w:rsidR="00E626F2" w:rsidRPr="00152E02">
        <w:rPr>
          <w:rFonts w:ascii="Times New Roman" w:hAnsi="Times New Roman" w:cs="Times New Roman"/>
          <w:sz w:val="28"/>
          <w:szCs w:val="28"/>
        </w:rPr>
        <w:t xml:space="preserve"> </w:t>
      </w:r>
      <w:proofErr w:type="spellStart"/>
      <w:r w:rsidR="00E626F2" w:rsidRPr="00152E02">
        <w:rPr>
          <w:rFonts w:ascii="Times New Roman" w:hAnsi="Times New Roman" w:cs="Times New Roman"/>
          <w:sz w:val="28"/>
          <w:szCs w:val="28"/>
        </w:rPr>
        <w:t>мінез-құлықтық</w:t>
      </w:r>
      <w:proofErr w:type="spellEnd"/>
      <w:r w:rsidR="00E626F2" w:rsidRPr="00152E02">
        <w:rPr>
          <w:rFonts w:ascii="Times New Roman" w:hAnsi="Times New Roman" w:cs="Times New Roman"/>
          <w:sz w:val="28"/>
          <w:szCs w:val="28"/>
        </w:rPr>
        <w:t xml:space="preserve"> </w:t>
      </w:r>
      <w:proofErr w:type="spellStart"/>
      <w:r w:rsidR="00E626F2" w:rsidRPr="00152E02">
        <w:rPr>
          <w:rFonts w:ascii="Times New Roman" w:hAnsi="Times New Roman" w:cs="Times New Roman"/>
          <w:sz w:val="28"/>
          <w:szCs w:val="28"/>
        </w:rPr>
        <w:t>моделі</w:t>
      </w:r>
      <w:proofErr w:type="spellEnd"/>
      <w:r w:rsidR="00B45978" w:rsidRPr="00152E02">
        <w:rPr>
          <w:rFonts w:ascii="Times New Roman" w:hAnsi="Times New Roman" w:cs="Times New Roman"/>
          <w:sz w:val="28"/>
          <w:szCs w:val="28"/>
        </w:rPr>
        <w:t xml:space="preserve"> (ОМО/</w:t>
      </w:r>
      <w:r w:rsidR="00B45978">
        <w:rPr>
          <w:rFonts w:ascii="Times New Roman" w:hAnsi="Times New Roman" w:cs="Times New Roman"/>
          <w:sz w:val="28"/>
          <w:szCs w:val="28"/>
          <w:lang w:val="en-US"/>
        </w:rPr>
        <w:t>FIRO</w:t>
      </w:r>
      <w:r w:rsidR="00B45978" w:rsidRPr="00152E02">
        <w:rPr>
          <w:rFonts w:ascii="Times New Roman" w:hAnsi="Times New Roman" w:cs="Times New Roman"/>
          <w:sz w:val="28"/>
          <w:szCs w:val="28"/>
        </w:rPr>
        <w:t>-</w:t>
      </w:r>
      <w:r w:rsidR="00B45978">
        <w:rPr>
          <w:rFonts w:ascii="Times New Roman" w:hAnsi="Times New Roman" w:cs="Times New Roman"/>
          <w:sz w:val="28"/>
          <w:szCs w:val="28"/>
          <w:lang w:val="en-US"/>
        </w:rPr>
        <w:t>B</w:t>
      </w:r>
      <w:r w:rsidR="00B45978" w:rsidRPr="00152E02">
        <w:rPr>
          <w:rFonts w:ascii="Times New Roman" w:hAnsi="Times New Roman" w:cs="Times New Roman"/>
          <w:sz w:val="28"/>
          <w:szCs w:val="28"/>
        </w:rPr>
        <w:t>)</w:t>
      </w:r>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en-US"/>
        </w:rPr>
        <w:t>W</w:t>
      </w:r>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en-US"/>
        </w:rPr>
        <w:t>Schutz</w:t>
      </w:r>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kk-KZ"/>
        </w:rPr>
        <w:t>пен</w:t>
      </w:r>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en-US"/>
        </w:rPr>
        <w:t>T</w:t>
      </w:r>
      <w:r w:rsidRPr="00152E02">
        <w:rPr>
          <w:rFonts w:ascii="Times New Roman" w:hAnsi="Times New Roman" w:cs="Times New Roman"/>
          <w:sz w:val="28"/>
          <w:szCs w:val="28"/>
        </w:rPr>
        <w:t xml:space="preserve">. </w:t>
      </w:r>
      <w:r w:rsidR="008F0B31">
        <w:rPr>
          <w:rFonts w:ascii="Times New Roman" w:hAnsi="Times New Roman" w:cs="Times New Roman"/>
          <w:sz w:val="28"/>
          <w:szCs w:val="28"/>
          <w:lang w:val="kk-KZ"/>
        </w:rPr>
        <w:t>Лири</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тұлғааралық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қатынастар</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сауалнамасы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бойынша</w:t>
      </w:r>
      <w:proofErr w:type="spellEnd"/>
      <w:r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алынған</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деректерді</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салыстыру</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айырмашылықтардың</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айқындылық</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дәрежесі</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зерттеліп</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отырған</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феномендердің</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көріну</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деңгейіне</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тәуелді</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екенін</w:t>
      </w:r>
      <w:proofErr w:type="spellEnd"/>
      <w:r w:rsidR="00E626F2" w:rsidRPr="00152E02">
        <w:rPr>
          <w:rFonts w:ascii="Times New Roman" w:hAnsi="Times New Roman" w:cs="Times New Roman"/>
          <w:sz w:val="28"/>
          <w:szCs w:val="28"/>
        </w:rPr>
        <w:t xml:space="preserve"> </w:t>
      </w:r>
      <w:proofErr w:type="spellStart"/>
      <w:r w:rsidR="00E626F2" w:rsidRPr="00E626F2">
        <w:rPr>
          <w:rFonts w:ascii="Times New Roman" w:hAnsi="Times New Roman" w:cs="Times New Roman"/>
          <w:sz w:val="28"/>
          <w:szCs w:val="28"/>
        </w:rPr>
        <w:t>көрсетті</w:t>
      </w:r>
      <w:proofErr w:type="spellEnd"/>
      <w:r w:rsidR="00E626F2" w:rsidRPr="00152E02">
        <w:rPr>
          <w:rFonts w:ascii="Times New Roman" w:hAnsi="Times New Roman" w:cs="Times New Roman"/>
          <w:sz w:val="28"/>
          <w:szCs w:val="28"/>
        </w:rPr>
        <w:t>.</w:t>
      </w:r>
    </w:p>
    <w:p w14:paraId="71AC5E66" w14:textId="31169DA9" w:rsidR="00381632" w:rsidRPr="0017593E" w:rsidRDefault="00381632" w:rsidP="00B11E10">
      <w:pPr>
        <w:spacing w:after="0" w:line="240" w:lineRule="auto"/>
        <w:ind w:firstLine="680"/>
        <w:jc w:val="both"/>
        <w:rPr>
          <w:rFonts w:ascii="Times New Roman" w:hAnsi="Times New Roman" w:cs="Times New Roman"/>
          <w:sz w:val="28"/>
          <w:szCs w:val="28"/>
          <w:lang w:val="kk-KZ"/>
        </w:rPr>
      </w:pPr>
      <w:proofErr w:type="spellStart"/>
      <w:r w:rsidRPr="0017593E">
        <w:rPr>
          <w:rFonts w:ascii="Times New Roman" w:hAnsi="Times New Roman" w:cs="Times New Roman"/>
          <w:sz w:val="28"/>
          <w:szCs w:val="28"/>
        </w:rPr>
        <w:t>Жас</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kk-KZ"/>
        </w:rPr>
        <w:t>өзгерістеріне</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ең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сезімтал</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көрсеткіштер</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денелік</w:t>
      </w:r>
      <w:proofErr w:type="spellEnd"/>
      <w:r w:rsidR="00E626F2" w:rsidRPr="00152E02">
        <w:rPr>
          <w:rFonts w:ascii="Times New Roman" w:hAnsi="Times New Roman" w:cs="Times New Roman"/>
          <w:sz w:val="28"/>
          <w:szCs w:val="28"/>
        </w:rPr>
        <w:t>-</w:t>
      </w:r>
      <w:r w:rsidRPr="0017593E">
        <w:rPr>
          <w:rFonts w:ascii="Times New Roman" w:hAnsi="Times New Roman" w:cs="Times New Roman"/>
          <w:sz w:val="28"/>
          <w:szCs w:val="28"/>
        </w:rPr>
        <w:t>Мен</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имиджінің</w:t>
      </w:r>
      <w:proofErr w:type="spellEnd"/>
      <w:r w:rsidRPr="00152E02">
        <w:rPr>
          <w:rFonts w:ascii="Times New Roman" w:hAnsi="Times New Roman" w:cs="Times New Roman"/>
          <w:sz w:val="28"/>
          <w:szCs w:val="28"/>
        </w:rPr>
        <w:t xml:space="preserve"> </w:t>
      </w:r>
      <w:proofErr w:type="spellStart"/>
      <w:r w:rsidR="00260956">
        <w:rPr>
          <w:rFonts w:ascii="Times New Roman" w:hAnsi="Times New Roman" w:cs="Times New Roman"/>
          <w:sz w:val="28"/>
          <w:szCs w:val="28"/>
        </w:rPr>
        <w:t>эмоциялық</w:t>
      </w:r>
      <w:r w:rsidRPr="00152E02">
        <w:rPr>
          <w:rFonts w:ascii="Times New Roman" w:hAnsi="Times New Roman" w:cs="Times New Roman"/>
          <w:sz w:val="28"/>
          <w:szCs w:val="28"/>
        </w:rPr>
        <w:t>-</w:t>
      </w:r>
      <w:r w:rsidRPr="0017593E">
        <w:rPr>
          <w:rFonts w:ascii="Times New Roman" w:hAnsi="Times New Roman" w:cs="Times New Roman"/>
          <w:sz w:val="28"/>
          <w:szCs w:val="28"/>
        </w:rPr>
        <w:t>бағалаушылық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компоненттерін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сипаттайтын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көрсеткіштер</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болып</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шықты</w:t>
      </w:r>
      <w:proofErr w:type="spellEnd"/>
      <w:r w:rsidRPr="00152E02">
        <w:rPr>
          <w:rFonts w:ascii="Times New Roman" w:hAnsi="Times New Roman" w:cs="Times New Roman"/>
          <w:sz w:val="28"/>
          <w:szCs w:val="28"/>
        </w:rPr>
        <w:t xml:space="preserve">. </w:t>
      </w:r>
      <w:proofErr w:type="spellStart"/>
      <w:r w:rsidR="000F2094" w:rsidRPr="000F2094">
        <w:rPr>
          <w:rFonts w:ascii="Times New Roman" w:hAnsi="Times New Roman" w:cs="Times New Roman"/>
          <w:sz w:val="28"/>
          <w:szCs w:val="28"/>
        </w:rPr>
        <w:t>Артық</w:t>
      </w:r>
      <w:proofErr w:type="spellEnd"/>
      <w:r w:rsidR="000F2094" w:rsidRPr="000F2094">
        <w:rPr>
          <w:rFonts w:ascii="Times New Roman" w:hAnsi="Times New Roman" w:cs="Times New Roman"/>
          <w:sz w:val="28"/>
          <w:szCs w:val="28"/>
        </w:rPr>
        <w:t xml:space="preserve"> </w:t>
      </w:r>
      <w:proofErr w:type="spellStart"/>
      <w:r w:rsidR="000F2094" w:rsidRPr="000F2094">
        <w:rPr>
          <w:rFonts w:ascii="Times New Roman" w:hAnsi="Times New Roman" w:cs="Times New Roman"/>
          <w:sz w:val="28"/>
          <w:szCs w:val="28"/>
        </w:rPr>
        <w:t>салмаққа</w:t>
      </w:r>
      <w:proofErr w:type="spellEnd"/>
      <w:r w:rsidR="000F2094" w:rsidRPr="000F2094">
        <w:rPr>
          <w:rFonts w:ascii="Times New Roman" w:hAnsi="Times New Roman" w:cs="Times New Roman"/>
          <w:sz w:val="28"/>
          <w:szCs w:val="28"/>
        </w:rPr>
        <w:t xml:space="preserve"> </w:t>
      </w:r>
      <w:proofErr w:type="spellStart"/>
      <w:r w:rsidR="000F2094" w:rsidRPr="000F2094">
        <w:rPr>
          <w:rFonts w:ascii="Times New Roman" w:hAnsi="Times New Roman" w:cs="Times New Roman"/>
          <w:sz w:val="28"/>
          <w:szCs w:val="28"/>
        </w:rPr>
        <w:t>алаңдаушылық</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en-US"/>
        </w:rPr>
        <w:t>OWP</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және</w:t>
      </w:r>
      <w:proofErr w:type="spellEnd"/>
      <w:r w:rsidRPr="00152E02">
        <w:rPr>
          <w:rFonts w:ascii="Times New Roman" w:hAnsi="Times New Roman" w:cs="Times New Roman"/>
          <w:sz w:val="28"/>
          <w:szCs w:val="28"/>
        </w:rPr>
        <w:t xml:space="preserve"> </w:t>
      </w:r>
      <w:bookmarkStart w:id="252" w:name="_Hlk216082038"/>
      <w:proofErr w:type="spellStart"/>
      <w:r w:rsidR="000F2094" w:rsidRPr="000F2094">
        <w:rPr>
          <w:rFonts w:ascii="Times New Roman" w:hAnsi="Times New Roman" w:cs="Times New Roman"/>
          <w:color w:val="0F1115"/>
          <w:sz w:val="28"/>
          <w:szCs w:val="28"/>
        </w:rPr>
        <w:t>дененің</w:t>
      </w:r>
      <w:proofErr w:type="spellEnd"/>
      <w:r w:rsidR="000F2094" w:rsidRPr="00152E02">
        <w:rPr>
          <w:rFonts w:ascii="Times New Roman" w:hAnsi="Times New Roman" w:cs="Times New Roman"/>
          <w:color w:val="0F1115"/>
          <w:sz w:val="28"/>
          <w:szCs w:val="28"/>
        </w:rPr>
        <w:t xml:space="preserve"> </w:t>
      </w:r>
      <w:proofErr w:type="spellStart"/>
      <w:r w:rsidR="000F2094" w:rsidRPr="000F2094">
        <w:rPr>
          <w:rFonts w:ascii="Times New Roman" w:hAnsi="Times New Roman" w:cs="Times New Roman"/>
          <w:color w:val="0F1115"/>
          <w:sz w:val="28"/>
          <w:szCs w:val="28"/>
        </w:rPr>
        <w:t>жекелеген</w:t>
      </w:r>
      <w:proofErr w:type="spellEnd"/>
      <w:r w:rsidR="000F2094" w:rsidRPr="00152E02">
        <w:rPr>
          <w:rFonts w:ascii="Times New Roman" w:hAnsi="Times New Roman" w:cs="Times New Roman"/>
          <w:color w:val="0F1115"/>
          <w:sz w:val="28"/>
          <w:szCs w:val="28"/>
        </w:rPr>
        <w:t xml:space="preserve"> </w:t>
      </w:r>
      <w:proofErr w:type="spellStart"/>
      <w:r w:rsidR="000F2094" w:rsidRPr="000F2094">
        <w:rPr>
          <w:rFonts w:ascii="Times New Roman" w:hAnsi="Times New Roman" w:cs="Times New Roman"/>
          <w:color w:val="0F1115"/>
          <w:sz w:val="28"/>
          <w:szCs w:val="28"/>
        </w:rPr>
        <w:t>бөліктеріне</w:t>
      </w:r>
      <w:proofErr w:type="spellEnd"/>
      <w:r w:rsidR="000F2094" w:rsidRPr="00152E02">
        <w:rPr>
          <w:rFonts w:ascii="Times New Roman" w:hAnsi="Times New Roman" w:cs="Times New Roman"/>
          <w:color w:val="0F1115"/>
          <w:sz w:val="28"/>
          <w:szCs w:val="28"/>
        </w:rPr>
        <w:t xml:space="preserve"> </w:t>
      </w:r>
      <w:proofErr w:type="spellStart"/>
      <w:r w:rsidR="000F2094" w:rsidRPr="000F2094">
        <w:rPr>
          <w:rFonts w:ascii="Times New Roman" w:hAnsi="Times New Roman" w:cs="Times New Roman"/>
          <w:color w:val="0F1115"/>
          <w:sz w:val="28"/>
          <w:szCs w:val="28"/>
        </w:rPr>
        <w:t>қанағаттану</w:t>
      </w:r>
      <w:bookmarkEnd w:id="252"/>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lang w:val="en-US"/>
        </w:rPr>
        <w:t>BASS</w:t>
      </w:r>
      <w:r w:rsidRPr="00152E02">
        <w:rPr>
          <w:rFonts w:ascii="Times New Roman" w:hAnsi="Times New Roman" w:cs="Times New Roman"/>
          <w:sz w:val="28"/>
          <w:szCs w:val="28"/>
        </w:rPr>
        <w:t xml:space="preserve">) </w:t>
      </w:r>
      <w:r>
        <w:rPr>
          <w:rFonts w:ascii="Times New Roman" w:hAnsi="Times New Roman" w:cs="Times New Roman"/>
          <w:sz w:val="28"/>
          <w:szCs w:val="28"/>
          <w:lang w:val="kk-KZ"/>
        </w:rPr>
        <w:t>шкала</w:t>
      </w:r>
      <w:r w:rsidR="000F2094">
        <w:rPr>
          <w:rFonts w:ascii="Times New Roman" w:hAnsi="Times New Roman" w:cs="Times New Roman"/>
          <w:sz w:val="28"/>
          <w:szCs w:val="28"/>
          <w:lang w:val="kk-KZ"/>
        </w:rPr>
        <w:t>лары</w:t>
      </w:r>
      <w:r w:rsidRPr="0017593E">
        <w:rPr>
          <w:rFonts w:ascii="Times New Roman" w:hAnsi="Times New Roman" w:cs="Times New Roman"/>
          <w:sz w:val="28"/>
          <w:szCs w:val="28"/>
          <w:lang w:val="kk-KZ"/>
        </w:rPr>
        <w:t xml:space="preserve"> </w:t>
      </w:r>
      <w:proofErr w:type="spellStart"/>
      <w:r w:rsidRPr="0017593E">
        <w:rPr>
          <w:rFonts w:ascii="Times New Roman" w:hAnsi="Times New Roman" w:cs="Times New Roman"/>
          <w:sz w:val="28"/>
          <w:szCs w:val="28"/>
        </w:rPr>
        <w:t>бойынша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алынған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нәтижелер</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көрсеткендей</w:t>
      </w:r>
      <w:proofErr w:type="spellEnd"/>
      <w:r w:rsidRPr="00152E02">
        <w:rPr>
          <w:rFonts w:ascii="Times New Roman" w:hAnsi="Times New Roman" w:cs="Times New Roman"/>
          <w:sz w:val="28"/>
          <w:szCs w:val="28"/>
        </w:rPr>
        <w:t xml:space="preserve">, 35–40 </w:t>
      </w:r>
      <w:proofErr w:type="spellStart"/>
      <w:r w:rsidRPr="0017593E">
        <w:rPr>
          <w:rFonts w:ascii="Times New Roman" w:hAnsi="Times New Roman" w:cs="Times New Roman"/>
          <w:sz w:val="28"/>
          <w:szCs w:val="28"/>
        </w:rPr>
        <w:t>жас</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аралығындағы</w:t>
      </w:r>
      <w:proofErr w:type="spellEnd"/>
      <w:r w:rsidRPr="00152E02">
        <w:rPr>
          <w:rFonts w:ascii="Times New Roman" w:hAnsi="Times New Roman" w:cs="Times New Roman"/>
          <w:sz w:val="28"/>
          <w:szCs w:val="28"/>
        </w:rPr>
        <w:t xml:space="preserve"> </w:t>
      </w:r>
      <w:proofErr w:type="spellStart"/>
      <w:r w:rsidR="009F5E3F">
        <w:rPr>
          <w:rFonts w:ascii="Times New Roman" w:hAnsi="Times New Roman" w:cs="Times New Roman"/>
          <w:sz w:val="28"/>
          <w:szCs w:val="28"/>
        </w:rPr>
        <w:t>әйел</w:t>
      </w:r>
      <w:proofErr w:type="spellEnd"/>
      <w:r w:rsidR="009F5E3F">
        <w:rPr>
          <w:rFonts w:ascii="Times New Roman" w:hAnsi="Times New Roman" w:cs="Times New Roman"/>
          <w:sz w:val="28"/>
          <w:szCs w:val="28"/>
        </w:rPr>
        <w:t xml:space="preserve"> </w:t>
      </w:r>
      <w:proofErr w:type="spellStart"/>
      <w:r w:rsidR="00B71070">
        <w:rPr>
          <w:rFonts w:ascii="Times New Roman" w:hAnsi="Times New Roman" w:cs="Times New Roman"/>
          <w:sz w:val="28"/>
          <w:szCs w:val="28"/>
        </w:rPr>
        <w:t>адамдарда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салмағына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алаңдаушылық</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күшейіп</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дененің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жеке</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аймақтарына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қанағаттану</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төмендейді</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rPr>
        <w:t>ал</w:t>
      </w:r>
      <w:r w:rsidRPr="00152E02">
        <w:rPr>
          <w:rFonts w:ascii="Times New Roman" w:hAnsi="Times New Roman" w:cs="Times New Roman"/>
          <w:sz w:val="28"/>
          <w:szCs w:val="28"/>
        </w:rPr>
        <w:t xml:space="preserve"> 40 </w:t>
      </w:r>
      <w:proofErr w:type="spellStart"/>
      <w:r w:rsidRPr="0017593E">
        <w:rPr>
          <w:rFonts w:ascii="Times New Roman" w:hAnsi="Times New Roman" w:cs="Times New Roman"/>
          <w:sz w:val="28"/>
          <w:szCs w:val="28"/>
        </w:rPr>
        <w:t>жастан</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кейін</w:t>
      </w:r>
      <w:proofErr w:type="spellEnd"/>
      <w:r w:rsidRPr="00152E02">
        <w:rPr>
          <w:rFonts w:ascii="Times New Roman" w:hAnsi="Times New Roman" w:cs="Times New Roman"/>
          <w:sz w:val="28"/>
          <w:szCs w:val="28"/>
        </w:rPr>
        <w:t xml:space="preserve"> </w:t>
      </w:r>
      <w:r w:rsidRPr="0017593E">
        <w:rPr>
          <w:rFonts w:ascii="Times New Roman" w:hAnsi="Times New Roman" w:cs="Times New Roman"/>
          <w:sz w:val="28"/>
          <w:szCs w:val="28"/>
        </w:rPr>
        <w:t>сырт</w:t>
      </w:r>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келбетке</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қатысты</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позитивті</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көзқарастың</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ішінара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қалпына</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келуі</w:t>
      </w:r>
      <w:proofErr w:type="spellEnd"/>
      <w:r w:rsidRPr="00152E02">
        <w:rPr>
          <w:rFonts w:ascii="Times New Roman" w:hAnsi="Times New Roman" w:cs="Times New Roman"/>
          <w:sz w:val="28"/>
          <w:szCs w:val="28"/>
        </w:rPr>
        <w:t xml:space="preserve"> </w:t>
      </w:r>
      <w:proofErr w:type="spellStart"/>
      <w:r w:rsidRPr="0017593E">
        <w:rPr>
          <w:rFonts w:ascii="Times New Roman" w:hAnsi="Times New Roman" w:cs="Times New Roman"/>
          <w:sz w:val="28"/>
          <w:szCs w:val="28"/>
        </w:rPr>
        <w:t>байқалады</w:t>
      </w:r>
      <w:proofErr w:type="spellEnd"/>
      <w:r w:rsidRPr="00152E02">
        <w:rPr>
          <w:rFonts w:ascii="Times New Roman" w:hAnsi="Times New Roman" w:cs="Times New Roman"/>
          <w:sz w:val="28"/>
          <w:szCs w:val="28"/>
        </w:rPr>
        <w:t>.</w:t>
      </w:r>
      <w:r w:rsidRPr="0017593E">
        <w:rPr>
          <w:rFonts w:ascii="Times New Roman" w:hAnsi="Times New Roman" w:cs="Times New Roman"/>
          <w:sz w:val="28"/>
          <w:szCs w:val="28"/>
          <w:lang w:val="kk-KZ"/>
        </w:rPr>
        <w:t xml:space="preserve"> Мұндай толқын тәрізді динамика орта жаста денеге сыни көзқарастан өз сыртқы бейнесін тұрақты қабылдауға өтуін көрсетеді. Бұл орта жастағы денелік өзін-өзі бағалаудың айқын икемділікке ие екенін және психологиялық бейімделу процестерімен тығыз байланысты екенін растайды.</w:t>
      </w:r>
    </w:p>
    <w:p w14:paraId="7CAE6271" w14:textId="7210F8E6"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Денелік өзін-өзі қабылдау көрсеткіштерінен айырмашылығы, </w:t>
      </w:r>
      <w:r w:rsidR="00B45978">
        <w:rPr>
          <w:rFonts w:ascii="Times New Roman" w:hAnsi="Times New Roman" w:cs="Times New Roman"/>
          <w:sz w:val="28"/>
          <w:szCs w:val="28"/>
          <w:lang w:val="kk-KZ"/>
        </w:rPr>
        <w:t xml:space="preserve">ТҚММ – </w:t>
      </w:r>
      <w:r w:rsidR="000F2094">
        <w:rPr>
          <w:rFonts w:ascii="Times New Roman" w:hAnsi="Times New Roman" w:cs="Times New Roman"/>
          <w:sz w:val="28"/>
          <w:szCs w:val="28"/>
          <w:lang w:val="kk-KZ"/>
        </w:rPr>
        <w:t xml:space="preserve">тұлғааралық қатынастардың мінез-құлықтық моделі </w:t>
      </w:r>
      <w:r w:rsidR="00B45978">
        <w:rPr>
          <w:rFonts w:ascii="Times New Roman" w:hAnsi="Times New Roman" w:cs="Times New Roman"/>
          <w:sz w:val="28"/>
          <w:szCs w:val="28"/>
          <w:lang w:val="kk-KZ"/>
        </w:rPr>
        <w:t>(ОМО/FIRO-B)</w:t>
      </w:r>
      <w:r w:rsidRPr="0017593E">
        <w:rPr>
          <w:rFonts w:ascii="Times New Roman" w:hAnsi="Times New Roman" w:cs="Times New Roman"/>
          <w:sz w:val="28"/>
          <w:szCs w:val="28"/>
          <w:lang w:val="kk-KZ"/>
        </w:rPr>
        <w:t xml:space="preserve"> әдістемесі бойынша бағаланған тұлғааралық қажеттіліктердің сипаттамалары тұрақтылық көрсетті: кіші жас топтар арасында статистикалық маңызды айырмашылықтар анықталған жоқ (p &gt; 0,05). Бұл орта жаста негізгі коммуникативтік уәждердің – қатысу, бақылау және аффектке деген қажеттіліктердің салыстырмалы түрде </w:t>
      </w:r>
      <w:r w:rsidRPr="0017593E">
        <w:rPr>
          <w:rFonts w:ascii="Times New Roman" w:hAnsi="Times New Roman" w:cs="Times New Roman"/>
          <w:sz w:val="28"/>
          <w:szCs w:val="28"/>
          <w:lang w:val="kk-KZ"/>
        </w:rPr>
        <w:lastRenderedPageBreak/>
        <w:t xml:space="preserve">өзгермейтінін, олардың тұлғааралық мінез-құлықтың тұрақты негізін қалыптастыратынын дәлелдейді. </w:t>
      </w:r>
    </w:p>
    <w:p w14:paraId="49037EC3" w14:textId="561B100B"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Ең айқын жасқа байланысты әсерлер T.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әдістемесі бойынша тұлғааралық стильдер саласында байқалады. Мейірімділік, </w:t>
      </w:r>
      <w:r w:rsidR="00260956">
        <w:rPr>
          <w:rFonts w:ascii="Times New Roman" w:hAnsi="Times New Roman" w:cs="Times New Roman"/>
          <w:sz w:val="28"/>
          <w:szCs w:val="28"/>
          <w:lang w:val="kk-KZ"/>
        </w:rPr>
        <w:t>а</w:t>
      </w:r>
      <w:r w:rsidRPr="0017593E">
        <w:rPr>
          <w:rFonts w:ascii="Times New Roman" w:hAnsi="Times New Roman" w:cs="Times New Roman"/>
          <w:sz w:val="28"/>
          <w:szCs w:val="28"/>
          <w:lang w:val="kk-KZ"/>
        </w:rPr>
        <w:t xml:space="preserve">льтруизм және </w:t>
      </w:r>
      <w:r w:rsidR="00260956">
        <w:rPr>
          <w:rFonts w:ascii="Times New Roman" w:hAnsi="Times New Roman" w:cs="Times New Roman"/>
          <w:sz w:val="28"/>
          <w:szCs w:val="28"/>
          <w:lang w:val="kk-KZ"/>
        </w:rPr>
        <w:t>а</w:t>
      </w:r>
      <w:r w:rsidRPr="0017593E">
        <w:rPr>
          <w:rFonts w:ascii="Times New Roman" w:hAnsi="Times New Roman" w:cs="Times New Roman"/>
          <w:sz w:val="28"/>
          <w:szCs w:val="28"/>
          <w:lang w:val="kk-KZ"/>
        </w:rPr>
        <w:t xml:space="preserve">грессивтік октанттардағы анықталған айырмашылықтар (сонымен қатар </w:t>
      </w:r>
      <w:r w:rsidR="00260956">
        <w:rPr>
          <w:rFonts w:ascii="Times New Roman" w:hAnsi="Times New Roman" w:cs="Times New Roman"/>
          <w:sz w:val="28"/>
          <w:szCs w:val="28"/>
          <w:lang w:val="kk-KZ"/>
        </w:rPr>
        <w:t>э</w:t>
      </w:r>
      <w:r w:rsidRPr="0017593E">
        <w:rPr>
          <w:rFonts w:ascii="Times New Roman" w:hAnsi="Times New Roman" w:cs="Times New Roman"/>
          <w:sz w:val="28"/>
          <w:szCs w:val="28"/>
          <w:lang w:val="kk-KZ"/>
        </w:rPr>
        <w:t xml:space="preserve">гоистік және </w:t>
      </w:r>
      <w:r w:rsidR="00260956">
        <w:rPr>
          <w:rFonts w:ascii="Times New Roman" w:hAnsi="Times New Roman" w:cs="Times New Roman"/>
          <w:sz w:val="28"/>
          <w:szCs w:val="28"/>
          <w:lang w:val="kk-KZ"/>
        </w:rPr>
        <w:t>а</w:t>
      </w:r>
      <w:r w:rsidR="00260956" w:rsidRPr="00260956">
        <w:rPr>
          <w:rFonts w:ascii="Times New Roman" w:hAnsi="Times New Roman" w:cs="Times New Roman"/>
          <w:sz w:val="28"/>
          <w:szCs w:val="28"/>
          <w:lang w:val="kk-KZ"/>
        </w:rPr>
        <w:t>вторитарлық</w:t>
      </w:r>
      <w:r w:rsidRPr="00260956">
        <w:rPr>
          <w:rFonts w:ascii="Times New Roman" w:hAnsi="Times New Roman" w:cs="Times New Roman"/>
          <w:sz w:val="28"/>
          <w:szCs w:val="28"/>
          <w:lang w:val="kk-KZ"/>
        </w:rPr>
        <w:t xml:space="preserve"> с</w:t>
      </w:r>
      <w:r w:rsidRPr="0017593E">
        <w:rPr>
          <w:rFonts w:ascii="Times New Roman" w:hAnsi="Times New Roman" w:cs="Times New Roman"/>
          <w:sz w:val="28"/>
          <w:szCs w:val="28"/>
          <w:lang w:val="kk-KZ"/>
        </w:rPr>
        <w:t xml:space="preserve">тильдер бойынша үрдістер) коммуникативтік стратегиялардың елеулі қайта құрылуын көрсетеді. 35–40 жас аралығындағы топта өзара әрекеттесудің эгоцентрлік және талапшыл формаларынан әлеуметтік, ынтымақтастық және қолдаушы стратегияларға ауысу байқалады. Бұл жасқа байланысты өзгеріс әлеуметтік жетілу,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реттеу және серіктестік қабілетінің дамуын көрсетеді, сондай-ақ агрессивтіліктің төмендеуімен бірге мейірімділік пен альтруизм көрсеткіштерінің артуымен расталады. </w:t>
      </w:r>
    </w:p>
    <w:p w14:paraId="2622E678" w14:textId="41A25EEB"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Жиынтық нәтижелер, орта жастағы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гі жасқа байланысты динамика таңдамалы сипатқа ие деген тұжырым жасауға мүмкіндік береді. Негізгі қарым-қатынас қажеттіліктері салыстырмалы түрде тұрақтылықты сақтайды, ал дене бейнесі мен тұлғааралық стильге байланысты бағалаушылық және мінез-құлық компоненттері ішкі және сыртқы «Мен» бейнесін үйлестіруге бағытталған бейімделуші өзгерістерді көрсетеді. Жалпы, орта жаста денелік өзін</w:t>
      </w:r>
      <w:r w:rsidR="003077A1">
        <w:rPr>
          <w:rFonts w:ascii="Times New Roman" w:hAnsi="Times New Roman" w:cs="Times New Roman"/>
          <w:sz w:val="28"/>
          <w:szCs w:val="28"/>
          <w:lang w:val="kk-KZ"/>
        </w:rPr>
        <w:t>дік</w:t>
      </w:r>
      <w:r w:rsidRPr="0017593E">
        <w:rPr>
          <w:rFonts w:ascii="Times New Roman" w:hAnsi="Times New Roman" w:cs="Times New Roman"/>
          <w:sz w:val="28"/>
          <w:szCs w:val="28"/>
          <w:lang w:val="kk-KZ"/>
        </w:rPr>
        <w:t xml:space="preserve"> қабылдау мен тұлғааралық мінез-құлық салаларының біртіндеп үйлесуі байқалады: басымдықтар сыртқа бағытталған өзін танытудан ішкі тұрақтылыққа, өзін қабылдауға және басқалармен сындарлы, эмоциялық қаныққан қарым-қатынас орнатуға ауысады. </w:t>
      </w:r>
    </w:p>
    <w:p w14:paraId="23F04517" w14:textId="048D0336" w:rsidR="00381632" w:rsidRPr="00DE652E" w:rsidRDefault="00381632" w:rsidP="00B11E10">
      <w:pPr>
        <w:spacing w:after="0" w:line="240" w:lineRule="auto"/>
        <w:ind w:firstLine="680"/>
        <w:jc w:val="both"/>
        <w:rPr>
          <w:rFonts w:ascii="Times New Roman" w:hAnsi="Times New Roman" w:cs="Times New Roman"/>
          <w:color w:val="000000" w:themeColor="text1"/>
          <w:sz w:val="28"/>
          <w:szCs w:val="28"/>
          <w:lang w:val="kk-KZ"/>
        </w:rPr>
      </w:pPr>
      <w:r w:rsidRPr="0017593E">
        <w:rPr>
          <w:rFonts w:ascii="Times New Roman" w:hAnsi="Times New Roman" w:cs="Times New Roman"/>
          <w:sz w:val="28"/>
          <w:szCs w:val="28"/>
          <w:lang w:val="kk-KZ"/>
        </w:rPr>
        <w:t>Зерттеуде анықталған денелік</w:t>
      </w:r>
      <w:r w:rsidR="003077A1" w:rsidRPr="003077A1">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Мен имиджінің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-бағалаушылық компоненттері мен тұлғааралық стильдердегі жас ерекшеліктері қазіргі ғылыми әдебиетте сипатталған үрдістермен толық сәйкес келеді.</w:t>
      </w:r>
      <w:r w:rsidRPr="0017593E">
        <w:rPr>
          <w:rFonts w:ascii="Times New Roman" w:hAnsi="Times New Roman" w:cs="Times New Roman"/>
          <w:color w:val="FF0000"/>
          <w:sz w:val="28"/>
          <w:szCs w:val="28"/>
          <w:lang w:val="kk-KZ"/>
        </w:rPr>
        <w:t xml:space="preserve"> </w:t>
      </w:r>
    </w:p>
    <w:p w14:paraId="53973F5F" w14:textId="0C32DBD6"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Зерттеудің келесі кезеңінде неке қатынасында тұрған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мен </w:t>
      </w:r>
      <w:r w:rsidR="00995D43">
        <w:rPr>
          <w:rFonts w:ascii="Times New Roman" w:hAnsi="Times New Roman" w:cs="Times New Roman"/>
          <w:sz w:val="28"/>
          <w:szCs w:val="28"/>
          <w:lang w:val="kk-KZ"/>
        </w:rPr>
        <w:t>тұрмыс құрмаған</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ң көрсеткіштері салыстырылды, бұл денелік</w:t>
      </w:r>
      <w:r w:rsidR="003077A1" w:rsidRPr="003077A1">
        <w:rPr>
          <w:rFonts w:ascii="Times New Roman" w:hAnsi="Times New Roman" w:cs="Times New Roman"/>
          <w:sz w:val="28"/>
          <w:szCs w:val="28"/>
          <w:lang w:val="kk-KZ"/>
        </w:rPr>
        <w:t>-</w:t>
      </w:r>
      <w:r w:rsidRPr="0017593E">
        <w:rPr>
          <w:rFonts w:ascii="Times New Roman" w:hAnsi="Times New Roman" w:cs="Times New Roman"/>
          <w:sz w:val="28"/>
          <w:szCs w:val="28"/>
          <w:lang w:val="kk-KZ"/>
        </w:rPr>
        <w:t>Мен имиджінің компоненттері мен тұлғааралық өзара әрекет ерекшеліктеріндегі айырмашылықтарды анықтауға бағытталды.</w:t>
      </w:r>
    </w:p>
    <w:p w14:paraId="6C670C4E"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Отбасылық мәртебе сырт келбетін өзіндік бағалауға, өз денесін қабылдау деңгейі және коммуникативтік ұстанымдардың сипатына ықпал етуі мүмкін маңызды әлеуметтік-психологиялық фактор ретінде қарастырылды. </w:t>
      </w:r>
    </w:p>
    <w:p w14:paraId="485002A6" w14:textId="7BAB3E5D"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Салыстырылатын </w:t>
      </w:r>
      <w:r w:rsidR="00056849" w:rsidRPr="00056849">
        <w:rPr>
          <w:rFonts w:ascii="Times New Roman" w:hAnsi="Times New Roman" w:cs="Times New Roman"/>
          <w:sz w:val="28"/>
          <w:szCs w:val="28"/>
          <w:lang w:val="kk-KZ"/>
        </w:rPr>
        <w:t>іріктемелер</w:t>
      </w:r>
      <w:r w:rsidRPr="0017593E">
        <w:rPr>
          <w:rFonts w:ascii="Times New Roman" w:hAnsi="Times New Roman" w:cs="Times New Roman"/>
          <w:sz w:val="28"/>
          <w:szCs w:val="28"/>
          <w:lang w:val="kk-KZ"/>
        </w:rPr>
        <w:t xml:space="preserve"> саны мен </w:t>
      </w:r>
      <w:r w:rsidR="00056849" w:rsidRPr="00056849">
        <w:rPr>
          <w:rFonts w:ascii="Times New Roman" w:hAnsi="Times New Roman" w:cs="Times New Roman"/>
          <w:sz w:val="28"/>
          <w:szCs w:val="28"/>
          <w:lang w:val="kk-KZ"/>
        </w:rPr>
        <w:t xml:space="preserve">белгілердің үлестірімдері бойынша айырмашылық </w:t>
      </w:r>
      <w:r w:rsidRPr="0017593E">
        <w:rPr>
          <w:rFonts w:ascii="Times New Roman" w:hAnsi="Times New Roman" w:cs="Times New Roman"/>
          <w:sz w:val="28"/>
          <w:szCs w:val="28"/>
          <w:lang w:val="kk-KZ"/>
        </w:rPr>
        <w:t xml:space="preserve">болғандықтан, айырмашылықтарды статистикалық тексеру үшін, </w:t>
      </w:r>
      <w:r w:rsidR="00056849" w:rsidRPr="00056849">
        <w:rPr>
          <w:rFonts w:ascii="Times New Roman" w:hAnsi="Times New Roman" w:cs="Times New Roman"/>
          <w:sz w:val="28"/>
          <w:szCs w:val="28"/>
          <w:lang w:val="kk-KZ"/>
        </w:rPr>
        <w:t>үлестірімдер</w:t>
      </w:r>
      <w:r w:rsidRPr="0017593E">
        <w:rPr>
          <w:rFonts w:ascii="Times New Roman" w:hAnsi="Times New Roman" w:cs="Times New Roman"/>
          <w:sz w:val="28"/>
          <w:szCs w:val="28"/>
          <w:lang w:val="kk-KZ"/>
        </w:rPr>
        <w:t xml:space="preserve"> қалыпты болмаған жағдайда талдау дұрыстығын қамтамасыз ететін Манн–Уитни (U) параметрлік емес критерийі қолданылды. </w:t>
      </w:r>
    </w:p>
    <w:p w14:paraId="40826CF3" w14:textId="1E10CC8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Бұл кезең неке қатынасына қатыстылықтың дене бейнесінің бағалаушылық және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параметрлерінің айқындылығына, сондай-ақ әлеуметтік байланыс жүйесіндегі мінез-құлықты сипаттайтын тұлғааралық стильдерге қаншалықты байланысты екенін анықтауға мүмкіндік берді. Алынған нәтижелер 3</w:t>
      </w:r>
      <w:r w:rsidR="00F42EC9">
        <w:rPr>
          <w:rFonts w:ascii="Times New Roman" w:hAnsi="Times New Roman" w:cs="Times New Roman"/>
          <w:sz w:val="28"/>
          <w:szCs w:val="28"/>
          <w:lang w:val="kk-KZ"/>
        </w:rPr>
        <w:t>6</w:t>
      </w:r>
      <w:r w:rsidRPr="0017593E">
        <w:rPr>
          <w:rFonts w:ascii="Times New Roman" w:hAnsi="Times New Roman" w:cs="Times New Roman"/>
          <w:sz w:val="28"/>
          <w:szCs w:val="28"/>
          <w:lang w:val="kk-KZ"/>
        </w:rPr>
        <w:t xml:space="preserve">-кестеде </w:t>
      </w:r>
      <w:bookmarkStart w:id="253" w:name="_Hlk221656932"/>
      <w:r w:rsidRPr="0017593E">
        <w:rPr>
          <w:rFonts w:ascii="Times New Roman" w:hAnsi="Times New Roman" w:cs="Times New Roman"/>
          <w:sz w:val="28"/>
          <w:szCs w:val="28"/>
          <w:lang w:val="kk-KZ"/>
        </w:rPr>
        <w:t>«</w:t>
      </w:r>
      <w:r w:rsidR="00995D43">
        <w:rPr>
          <w:rFonts w:ascii="Times New Roman" w:hAnsi="Times New Roman" w:cs="Times New Roman"/>
          <w:sz w:val="28"/>
          <w:szCs w:val="28"/>
          <w:lang w:val="kk-KZ"/>
        </w:rPr>
        <w:t>Тұрмыс құрған</w:t>
      </w:r>
      <w:r w:rsidRPr="0017593E">
        <w:rPr>
          <w:rFonts w:ascii="Times New Roman" w:hAnsi="Times New Roman" w:cs="Times New Roman"/>
          <w:sz w:val="28"/>
          <w:szCs w:val="28"/>
          <w:lang w:val="kk-KZ"/>
        </w:rPr>
        <w:t xml:space="preserve"> және </w:t>
      </w:r>
      <w:r w:rsidR="00995D43">
        <w:rPr>
          <w:rFonts w:ascii="Times New Roman" w:hAnsi="Times New Roman" w:cs="Times New Roman"/>
          <w:sz w:val="28"/>
          <w:szCs w:val="28"/>
          <w:lang w:val="kk-KZ"/>
        </w:rPr>
        <w:t>тұрмыс құрмаған</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ң денелік</w:t>
      </w:r>
      <w:r w:rsidR="00260956">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Мен имиджі көрсеткіштерінің айырмашылықтары (Манн–Уитни критерийі)» көрсетілген (C қосымшасын қараңыз). </w:t>
      </w:r>
    </w:p>
    <w:p w14:paraId="669A8D87" w14:textId="1F0F5740"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lastRenderedPageBreak/>
        <w:t xml:space="preserve">Отбасылық мәртебесі әр түрлі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топтарындағы денелік</w:t>
      </w:r>
      <w:r w:rsidR="003077A1" w:rsidRPr="003077A1">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Мен имиджі көрсеткіштерін салыстырмалы талдау таңдамалы, бірақ мазмұны бойынша маңызды айырмашылықтардың бар екенін көрсетті. Сенімді айырмашылықтар </w:t>
      </w:r>
      <w:r w:rsidR="00260956">
        <w:rPr>
          <w:rFonts w:ascii="Times New Roman" w:hAnsi="Times New Roman" w:cs="Times New Roman"/>
          <w:sz w:val="28"/>
          <w:szCs w:val="28"/>
          <w:lang w:val="kk-KZ"/>
        </w:rPr>
        <w:t>с</w:t>
      </w:r>
      <w:r w:rsidR="00260956" w:rsidRPr="003B780A">
        <w:rPr>
          <w:rFonts w:ascii="Times New Roman" w:hAnsi="Times New Roman" w:cs="Times New Roman"/>
          <w:sz w:val="28"/>
          <w:szCs w:val="28"/>
          <w:lang w:val="kk-KZ"/>
        </w:rPr>
        <w:t>ырт</w:t>
      </w:r>
      <w:r w:rsidR="00260956" w:rsidRPr="00260956">
        <w:rPr>
          <w:rFonts w:ascii="Times New Roman" w:hAnsi="Times New Roman" w:cs="Times New Roman"/>
          <w:sz w:val="28"/>
          <w:szCs w:val="28"/>
          <w:lang w:val="kk-KZ"/>
        </w:rPr>
        <w:t>қы</w:t>
      </w:r>
      <w:r w:rsidR="00260956" w:rsidRPr="003B780A">
        <w:rPr>
          <w:rFonts w:ascii="Times New Roman" w:hAnsi="Times New Roman" w:cs="Times New Roman"/>
          <w:sz w:val="28"/>
          <w:szCs w:val="28"/>
          <w:lang w:val="kk-KZ"/>
        </w:rPr>
        <w:t xml:space="preserve"> </w:t>
      </w:r>
      <w:r w:rsidR="00260956" w:rsidRPr="00260956">
        <w:rPr>
          <w:rFonts w:ascii="Times New Roman" w:hAnsi="Times New Roman" w:cs="Times New Roman"/>
          <w:sz w:val="28"/>
          <w:szCs w:val="28"/>
          <w:lang w:val="kk-KZ"/>
        </w:rPr>
        <w:t>бейнені</w:t>
      </w:r>
      <w:r w:rsidR="00260956" w:rsidRPr="003B780A">
        <w:rPr>
          <w:rFonts w:ascii="Times New Roman" w:hAnsi="Times New Roman" w:cs="Times New Roman"/>
          <w:sz w:val="28"/>
          <w:szCs w:val="28"/>
          <w:lang w:val="kk-KZ"/>
        </w:rPr>
        <w:t xml:space="preserve"> </w:t>
      </w:r>
      <w:r w:rsidR="00260956" w:rsidRPr="00260956">
        <w:rPr>
          <w:rFonts w:ascii="Times New Roman" w:hAnsi="Times New Roman" w:cs="Times New Roman"/>
          <w:sz w:val="28"/>
          <w:szCs w:val="28"/>
          <w:lang w:val="kk-KZ"/>
        </w:rPr>
        <w:t>бағалау</w:t>
      </w:r>
      <w:r w:rsidR="00260956"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(AE) (p=0,031), </w:t>
      </w:r>
      <w:r w:rsidR="00260956" w:rsidRPr="00260956">
        <w:rPr>
          <w:rFonts w:ascii="Times New Roman" w:hAnsi="Times New Roman" w:cs="Times New Roman"/>
          <w:sz w:val="28"/>
          <w:szCs w:val="28"/>
          <w:lang w:val="kk-KZ"/>
        </w:rPr>
        <w:t>а</w:t>
      </w:r>
      <w:r w:rsidR="00260956" w:rsidRPr="003B780A">
        <w:rPr>
          <w:rFonts w:ascii="Times New Roman" w:hAnsi="Times New Roman" w:cs="Times New Roman"/>
          <w:sz w:val="28"/>
          <w:szCs w:val="28"/>
          <w:lang w:val="kk-KZ"/>
        </w:rPr>
        <w:t>ртық салмаққа алаңдаушылық</w:t>
      </w:r>
      <w:r w:rsidR="00260956"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(OWP) (p=0,050) </w:t>
      </w:r>
      <w:r>
        <w:rPr>
          <w:rFonts w:ascii="Times New Roman" w:hAnsi="Times New Roman" w:cs="Times New Roman"/>
          <w:sz w:val="28"/>
          <w:szCs w:val="28"/>
          <w:lang w:val="kk-KZ"/>
        </w:rPr>
        <w:t>шкала</w:t>
      </w:r>
      <w:r w:rsidR="00260956">
        <w:rPr>
          <w:rFonts w:ascii="Times New Roman" w:hAnsi="Times New Roman" w:cs="Times New Roman"/>
          <w:sz w:val="28"/>
          <w:szCs w:val="28"/>
          <w:lang w:val="kk-KZ"/>
        </w:rPr>
        <w:t>лары</w:t>
      </w:r>
      <w:r w:rsidRPr="0017593E">
        <w:rPr>
          <w:rFonts w:ascii="Times New Roman" w:hAnsi="Times New Roman" w:cs="Times New Roman"/>
          <w:sz w:val="28"/>
          <w:szCs w:val="28"/>
          <w:lang w:val="kk-KZ"/>
        </w:rPr>
        <w:t xml:space="preserve"> мен </w:t>
      </w:r>
      <w:r w:rsidR="00260956">
        <w:rPr>
          <w:rFonts w:ascii="Times New Roman" w:hAnsi="Times New Roman" w:cs="Times New Roman"/>
          <w:sz w:val="28"/>
          <w:szCs w:val="28"/>
          <w:lang w:val="kk-KZ"/>
        </w:rPr>
        <w:t>д</w:t>
      </w:r>
      <w:r w:rsidRPr="0017593E">
        <w:rPr>
          <w:rFonts w:ascii="Times New Roman" w:hAnsi="Times New Roman" w:cs="Times New Roman"/>
          <w:sz w:val="28"/>
          <w:szCs w:val="28"/>
          <w:lang w:val="kk-KZ"/>
        </w:rPr>
        <w:t xml:space="preserve">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 индексі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(p=0,005) бойынша анықталды, ал қалған </w:t>
      </w:r>
      <w:r>
        <w:rPr>
          <w:rFonts w:ascii="Times New Roman" w:hAnsi="Times New Roman" w:cs="Times New Roman"/>
          <w:sz w:val="28"/>
          <w:szCs w:val="28"/>
          <w:lang w:val="kk-KZ"/>
        </w:rPr>
        <w:t>шкала</w:t>
      </w:r>
      <w:r w:rsidR="00260956">
        <w:rPr>
          <w:rFonts w:ascii="Times New Roman" w:hAnsi="Times New Roman" w:cs="Times New Roman"/>
          <w:sz w:val="28"/>
          <w:szCs w:val="28"/>
          <w:lang w:val="kk-KZ"/>
        </w:rPr>
        <w:t>лар</w:t>
      </w:r>
      <w:r w:rsidRPr="0017593E">
        <w:rPr>
          <w:rFonts w:ascii="Times New Roman" w:hAnsi="Times New Roman" w:cs="Times New Roman"/>
          <w:sz w:val="28"/>
          <w:szCs w:val="28"/>
          <w:lang w:val="kk-KZ"/>
        </w:rPr>
        <w:t xml:space="preserve"> бойынша айырмашылықтар статистикалық маңызды болмады (p &gt; 0,05). </w:t>
      </w:r>
    </w:p>
    <w:p w14:paraId="5234596C" w14:textId="312FEE7C" w:rsidR="00381632" w:rsidRPr="00DE652E" w:rsidRDefault="00260956" w:rsidP="00B11E10">
      <w:pPr>
        <w:spacing w:after="0" w:line="240" w:lineRule="auto"/>
        <w:ind w:firstLine="680"/>
        <w:jc w:val="both"/>
        <w:rPr>
          <w:rFonts w:ascii="Times New Roman" w:hAnsi="Times New Roman" w:cs="Times New Roman"/>
          <w:sz w:val="28"/>
          <w:szCs w:val="28"/>
          <w:lang w:val="kk-KZ"/>
        </w:rPr>
      </w:pPr>
      <w:r w:rsidRPr="00260956">
        <w:rPr>
          <w:rFonts w:ascii="Times New Roman" w:hAnsi="Times New Roman" w:cs="Times New Roman"/>
          <w:sz w:val="28"/>
          <w:szCs w:val="28"/>
          <w:lang w:val="kk-KZ"/>
        </w:rPr>
        <w:t>С</w:t>
      </w:r>
      <w:r w:rsidRPr="003B780A">
        <w:rPr>
          <w:rFonts w:ascii="Times New Roman" w:hAnsi="Times New Roman" w:cs="Times New Roman"/>
          <w:sz w:val="28"/>
          <w:szCs w:val="28"/>
          <w:lang w:val="kk-KZ"/>
        </w:rPr>
        <w:t>ырт</w:t>
      </w:r>
      <w:r w:rsidRPr="00260956">
        <w:rPr>
          <w:rFonts w:ascii="Times New Roman" w:hAnsi="Times New Roman" w:cs="Times New Roman"/>
          <w:sz w:val="28"/>
          <w:szCs w:val="28"/>
          <w:lang w:val="kk-KZ"/>
        </w:rPr>
        <w:t>қы</w:t>
      </w:r>
      <w:r w:rsidRPr="003B780A">
        <w:rPr>
          <w:rFonts w:ascii="Times New Roman" w:hAnsi="Times New Roman" w:cs="Times New Roman"/>
          <w:sz w:val="28"/>
          <w:szCs w:val="28"/>
          <w:lang w:val="kk-KZ"/>
        </w:rPr>
        <w:t xml:space="preserve"> </w:t>
      </w:r>
      <w:r w:rsidRPr="00260956">
        <w:rPr>
          <w:rFonts w:ascii="Times New Roman" w:hAnsi="Times New Roman" w:cs="Times New Roman"/>
          <w:sz w:val="28"/>
          <w:szCs w:val="28"/>
          <w:lang w:val="kk-KZ"/>
        </w:rPr>
        <w:t>бейнені</w:t>
      </w:r>
      <w:r w:rsidRPr="003B780A">
        <w:rPr>
          <w:rFonts w:ascii="Times New Roman" w:hAnsi="Times New Roman" w:cs="Times New Roman"/>
          <w:sz w:val="28"/>
          <w:szCs w:val="28"/>
          <w:lang w:val="kk-KZ"/>
        </w:rPr>
        <w:t xml:space="preserve"> </w:t>
      </w:r>
      <w:r w:rsidRPr="00260956">
        <w:rPr>
          <w:rFonts w:ascii="Times New Roman" w:hAnsi="Times New Roman" w:cs="Times New Roman"/>
          <w:sz w:val="28"/>
          <w:szCs w:val="28"/>
          <w:lang w:val="kk-KZ"/>
        </w:rPr>
        <w:t>бағалау</w:t>
      </w:r>
      <w:r w:rsidRPr="0017593E">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381632" w:rsidRPr="00260956">
        <w:rPr>
          <w:rFonts w:ascii="Times New Roman" w:hAnsi="Times New Roman" w:cs="Times New Roman"/>
          <w:sz w:val="28"/>
          <w:szCs w:val="28"/>
          <w:lang w:val="kk-KZ"/>
        </w:rPr>
        <w:t>AE</w:t>
      </w:r>
      <w:r>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w:t>
      </w:r>
      <w:r w:rsidR="00381632">
        <w:rPr>
          <w:rFonts w:ascii="Times New Roman" w:hAnsi="Times New Roman" w:cs="Times New Roman"/>
          <w:sz w:val="28"/>
          <w:szCs w:val="28"/>
          <w:lang w:val="kk-KZ"/>
        </w:rPr>
        <w:t>шкаласы</w:t>
      </w:r>
      <w:r w:rsidR="00381632" w:rsidRPr="0017593E">
        <w:rPr>
          <w:rFonts w:ascii="Times New Roman" w:hAnsi="Times New Roman" w:cs="Times New Roman"/>
          <w:sz w:val="28"/>
          <w:szCs w:val="28"/>
          <w:lang w:val="kk-KZ"/>
        </w:rPr>
        <w:t xml:space="preserve"> бойынша </w:t>
      </w:r>
      <w:r w:rsidR="00995D43">
        <w:rPr>
          <w:rFonts w:ascii="Times New Roman" w:hAnsi="Times New Roman" w:cs="Times New Roman"/>
          <w:sz w:val="28"/>
          <w:szCs w:val="28"/>
          <w:lang w:val="kk-KZ"/>
        </w:rPr>
        <w:t>тұрмыс құрмаған</w:t>
      </w:r>
      <w:r w:rsidR="00381632"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әйел адамдар</w:t>
      </w:r>
      <w:r w:rsidR="00381632" w:rsidRPr="0017593E">
        <w:rPr>
          <w:rFonts w:ascii="Times New Roman" w:hAnsi="Times New Roman" w:cs="Times New Roman"/>
          <w:sz w:val="28"/>
          <w:szCs w:val="28"/>
          <w:lang w:val="kk-KZ"/>
        </w:rPr>
        <w:t xml:space="preserve"> өз сыртқы келбетіне қанағаттанудың төмен деңгейін көрсетті, ал </w:t>
      </w:r>
      <w:r w:rsidR="00995D43">
        <w:rPr>
          <w:rFonts w:ascii="Times New Roman" w:hAnsi="Times New Roman" w:cs="Times New Roman"/>
          <w:sz w:val="28"/>
          <w:szCs w:val="28"/>
          <w:lang w:val="kk-KZ"/>
        </w:rPr>
        <w:t>Тұрмыс құрған</w:t>
      </w:r>
      <w:r w:rsidR="00381632" w:rsidRPr="0017593E">
        <w:rPr>
          <w:rFonts w:ascii="Times New Roman" w:hAnsi="Times New Roman" w:cs="Times New Roman"/>
          <w:sz w:val="28"/>
          <w:szCs w:val="28"/>
          <w:lang w:val="kk-KZ"/>
        </w:rPr>
        <w:t xml:space="preserve"> қатысушыларда бұл көрсеткіш жоғары болды. Теріс бисериальды корреляция (r = –0,215) байланыс бағытын көрсетеді: тұрақты серіктестік қатынастарға қатысу сыртқы бейнені қабылдаудың жоғарылауымен және денеге қатысты </w:t>
      </w:r>
      <w:r>
        <w:rPr>
          <w:rFonts w:ascii="Times New Roman" w:hAnsi="Times New Roman" w:cs="Times New Roman"/>
          <w:sz w:val="28"/>
          <w:szCs w:val="28"/>
          <w:lang w:val="kk-KZ"/>
        </w:rPr>
        <w:t>эмоциялық</w:t>
      </w:r>
      <w:r w:rsidR="00381632" w:rsidRPr="0017593E">
        <w:rPr>
          <w:rFonts w:ascii="Times New Roman" w:hAnsi="Times New Roman" w:cs="Times New Roman"/>
          <w:sz w:val="28"/>
          <w:szCs w:val="28"/>
          <w:lang w:val="kk-KZ"/>
        </w:rPr>
        <w:t xml:space="preserve"> тұрақтылықпен байланысты. Бұл нәтиже, некелік қатынастар көбіне жағымды денелік өзін-өзі қабылдауды қолдайтын тұрақтандырғыш фактор болып табылады, деп тұжырымдайтын зерттеулер деректерін растайды </w:t>
      </w:r>
      <w:r w:rsidR="00381632" w:rsidRPr="003E76E3">
        <w:rPr>
          <w:rFonts w:ascii="Times New Roman" w:hAnsi="Times New Roman" w:cs="Times New Roman"/>
          <w:sz w:val="28"/>
          <w:szCs w:val="28"/>
          <w:lang w:val="kk-KZ"/>
        </w:rPr>
        <w:t>[</w:t>
      </w:r>
      <w:r w:rsidR="00B51E02" w:rsidRPr="00B51E02">
        <w:rPr>
          <w:rFonts w:ascii="Times New Roman" w:hAnsi="Times New Roman" w:cs="Times New Roman"/>
          <w:sz w:val="28"/>
          <w:szCs w:val="28"/>
          <w:lang w:val="kk-KZ"/>
        </w:rPr>
        <w:t>209</w:t>
      </w:r>
      <w:r w:rsidR="00381632" w:rsidRPr="003E76E3">
        <w:rPr>
          <w:rFonts w:ascii="Times New Roman" w:hAnsi="Times New Roman" w:cs="Times New Roman"/>
          <w:sz w:val="28"/>
          <w:szCs w:val="28"/>
          <w:lang w:val="kk-KZ"/>
        </w:rPr>
        <w:t>].</w:t>
      </w:r>
    </w:p>
    <w:p w14:paraId="3D5754DC" w14:textId="2FC4D27D" w:rsidR="00381632" w:rsidRPr="00353797" w:rsidRDefault="00260956" w:rsidP="00B11E10">
      <w:pPr>
        <w:spacing w:after="0" w:line="240" w:lineRule="auto"/>
        <w:ind w:firstLine="680"/>
        <w:jc w:val="both"/>
        <w:rPr>
          <w:rFonts w:ascii="Times New Roman" w:hAnsi="Times New Roman" w:cs="Times New Roman"/>
          <w:sz w:val="28"/>
          <w:szCs w:val="28"/>
          <w:lang w:val="kk-KZ"/>
        </w:rPr>
      </w:pPr>
      <w:bookmarkStart w:id="254" w:name="_Hlk216082086"/>
      <w:r w:rsidRPr="003B780A">
        <w:rPr>
          <w:rFonts w:ascii="Times New Roman" w:hAnsi="Times New Roman" w:cs="Times New Roman"/>
          <w:sz w:val="28"/>
          <w:szCs w:val="28"/>
          <w:lang w:val="kk-KZ"/>
        </w:rPr>
        <w:t>Артық салмаққа алаңдаушылық</w:t>
      </w:r>
      <w:bookmarkEnd w:id="254"/>
      <w:r w:rsidRPr="00260956">
        <w:rPr>
          <w:rFonts w:ascii="Times New Roman" w:hAnsi="Times New Roman" w:cs="Times New Roman"/>
          <w:sz w:val="28"/>
          <w:szCs w:val="28"/>
          <w:lang w:val="kk-KZ"/>
        </w:rPr>
        <w:t xml:space="preserve"> </w:t>
      </w:r>
      <w:r w:rsidRPr="00353797">
        <w:rPr>
          <w:rFonts w:ascii="Times New Roman" w:hAnsi="Times New Roman" w:cs="Times New Roman"/>
          <w:sz w:val="28"/>
          <w:szCs w:val="28"/>
          <w:lang w:val="kk-KZ"/>
        </w:rPr>
        <w:t>(</w:t>
      </w:r>
      <w:r w:rsidRPr="003B780A">
        <w:rPr>
          <w:rFonts w:ascii="Times New Roman" w:hAnsi="Times New Roman" w:cs="Times New Roman"/>
          <w:sz w:val="28"/>
          <w:szCs w:val="28"/>
          <w:lang w:val="kk-KZ"/>
        </w:rPr>
        <w:t>OWP</w:t>
      </w:r>
      <w:r w:rsidRPr="00353797">
        <w:rPr>
          <w:rFonts w:ascii="Times New Roman" w:hAnsi="Times New Roman" w:cs="Times New Roman"/>
          <w:sz w:val="28"/>
          <w:szCs w:val="28"/>
          <w:lang w:val="kk-KZ"/>
        </w:rPr>
        <w:t>)</w:t>
      </w:r>
      <w:r w:rsidR="00381632" w:rsidRPr="00353797">
        <w:rPr>
          <w:rFonts w:ascii="Times New Roman" w:hAnsi="Times New Roman" w:cs="Times New Roman"/>
          <w:sz w:val="28"/>
          <w:szCs w:val="28"/>
          <w:lang w:val="kk-KZ"/>
        </w:rPr>
        <w:t xml:space="preserve"> </w:t>
      </w:r>
      <w:r w:rsidR="00381632">
        <w:rPr>
          <w:rFonts w:ascii="Times New Roman" w:hAnsi="Times New Roman" w:cs="Times New Roman"/>
          <w:sz w:val="28"/>
          <w:szCs w:val="28"/>
          <w:lang w:val="kk-KZ"/>
        </w:rPr>
        <w:t>шкаласы</w:t>
      </w:r>
      <w:r w:rsidR="00381632" w:rsidRPr="0017593E">
        <w:rPr>
          <w:rFonts w:ascii="Times New Roman" w:hAnsi="Times New Roman" w:cs="Times New Roman"/>
          <w:sz w:val="28"/>
          <w:szCs w:val="28"/>
          <w:lang w:val="kk-KZ"/>
        </w:rPr>
        <w:t xml:space="preserve"> </w:t>
      </w:r>
      <w:r w:rsidR="00381632" w:rsidRPr="00353797">
        <w:rPr>
          <w:rFonts w:ascii="Times New Roman" w:hAnsi="Times New Roman" w:cs="Times New Roman"/>
          <w:sz w:val="28"/>
          <w:szCs w:val="28"/>
          <w:lang w:val="kk-KZ"/>
        </w:rPr>
        <w:t xml:space="preserve">бойынша </w:t>
      </w:r>
      <w:r w:rsidR="00995D43">
        <w:rPr>
          <w:rFonts w:ascii="Times New Roman" w:hAnsi="Times New Roman" w:cs="Times New Roman"/>
          <w:sz w:val="28"/>
          <w:szCs w:val="28"/>
          <w:lang w:val="kk-KZ"/>
        </w:rPr>
        <w:t>тұрмыс құрмаған</w:t>
      </w:r>
      <w:r w:rsidR="00381632" w:rsidRPr="00353797">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00381632" w:rsidRPr="00353797">
        <w:rPr>
          <w:rFonts w:ascii="Times New Roman" w:hAnsi="Times New Roman" w:cs="Times New Roman"/>
          <w:sz w:val="28"/>
          <w:szCs w:val="28"/>
          <w:lang w:val="kk-KZ"/>
        </w:rPr>
        <w:t xml:space="preserve"> салмақ мәселесіне көбірек </w:t>
      </w:r>
      <w:r w:rsidR="00381632" w:rsidRPr="0017593E">
        <w:rPr>
          <w:rFonts w:ascii="Times New Roman" w:hAnsi="Times New Roman" w:cs="Times New Roman"/>
          <w:sz w:val="28"/>
          <w:szCs w:val="28"/>
          <w:lang w:val="kk-KZ"/>
        </w:rPr>
        <w:t>назар аудару үрдісі</w:t>
      </w:r>
      <w:r w:rsidR="00381632" w:rsidRPr="00353797">
        <w:rPr>
          <w:rFonts w:ascii="Times New Roman" w:hAnsi="Times New Roman" w:cs="Times New Roman"/>
          <w:sz w:val="28"/>
          <w:szCs w:val="28"/>
          <w:lang w:val="kk-KZ"/>
        </w:rPr>
        <w:t xml:space="preserve"> анықталды (p = 0,050; r = 0,191). Бұл олардың өзін-өзі бағалауының әлеуметтiк сыртқы стандарттарға және өзін әлеуетті серіктес үшін тартымдылық тұрғысынан қабылдауға тәуелділігінің жоғары болуымен байланысты болуы мүмкін.</w:t>
      </w:r>
      <w:r w:rsidR="00381632" w:rsidRPr="0017593E">
        <w:rPr>
          <w:rFonts w:ascii="Times New Roman" w:hAnsi="Times New Roman" w:cs="Times New Roman"/>
          <w:sz w:val="28"/>
          <w:szCs w:val="28"/>
          <w:lang w:val="kk-KZ"/>
        </w:rPr>
        <w:t xml:space="preserve"> </w:t>
      </w:r>
    </w:p>
    <w:p w14:paraId="5A5F407B" w14:textId="38C7A646" w:rsidR="00381632" w:rsidRPr="00353797" w:rsidRDefault="00381632" w:rsidP="00B11E10">
      <w:pPr>
        <w:spacing w:after="0" w:line="240" w:lineRule="auto"/>
        <w:ind w:firstLine="680"/>
        <w:jc w:val="both"/>
        <w:rPr>
          <w:rFonts w:ascii="Times New Roman" w:hAnsi="Times New Roman" w:cs="Times New Roman"/>
          <w:sz w:val="28"/>
          <w:szCs w:val="28"/>
          <w:lang w:val="kk-KZ"/>
        </w:rPr>
      </w:pPr>
      <w:r w:rsidRPr="00353797">
        <w:rPr>
          <w:rFonts w:ascii="Times New Roman" w:hAnsi="Times New Roman" w:cs="Times New Roman"/>
          <w:sz w:val="28"/>
          <w:szCs w:val="28"/>
          <w:lang w:val="kk-KZ"/>
        </w:rPr>
        <w:t xml:space="preserve">Ең маңызды айырмашылық </w:t>
      </w:r>
      <w:r w:rsidR="00260956" w:rsidRPr="00260956">
        <w:rPr>
          <w:rFonts w:ascii="Times New Roman" w:hAnsi="Times New Roman" w:cs="Times New Roman"/>
          <w:sz w:val="28"/>
          <w:szCs w:val="28"/>
          <w:lang w:val="kk-KZ"/>
        </w:rPr>
        <w:t>д</w:t>
      </w:r>
      <w:r w:rsidRPr="00353797">
        <w:rPr>
          <w:rFonts w:ascii="Times New Roman" w:hAnsi="Times New Roman" w:cs="Times New Roman"/>
          <w:sz w:val="28"/>
          <w:szCs w:val="28"/>
          <w:lang w:val="kk-KZ"/>
        </w:rPr>
        <w:t xml:space="preserve">ене </w:t>
      </w:r>
      <w:r w:rsidR="005B61BB">
        <w:rPr>
          <w:rFonts w:ascii="Times New Roman" w:hAnsi="Times New Roman" w:cs="Times New Roman"/>
          <w:sz w:val="28"/>
          <w:szCs w:val="28"/>
          <w:lang w:val="kk-KZ"/>
        </w:rPr>
        <w:t>салмағы</w:t>
      </w:r>
      <w:r w:rsidRPr="00353797">
        <w:rPr>
          <w:rFonts w:ascii="Times New Roman" w:hAnsi="Times New Roman" w:cs="Times New Roman"/>
          <w:sz w:val="28"/>
          <w:szCs w:val="28"/>
          <w:lang w:val="kk-KZ"/>
        </w:rPr>
        <w:t xml:space="preserve"> индексі (</w:t>
      </w:r>
      <w:r w:rsidR="00D92DC3">
        <w:rPr>
          <w:rFonts w:ascii="Times New Roman" w:hAnsi="Times New Roman" w:cs="Times New Roman"/>
          <w:sz w:val="28"/>
          <w:szCs w:val="28"/>
          <w:lang w:val="kk-KZ"/>
        </w:rPr>
        <w:t>ДСИ</w:t>
      </w:r>
      <w:r w:rsidRPr="00353797">
        <w:rPr>
          <w:rFonts w:ascii="Times New Roman" w:hAnsi="Times New Roman" w:cs="Times New Roman"/>
          <w:sz w:val="28"/>
          <w:szCs w:val="28"/>
          <w:lang w:val="kk-KZ"/>
        </w:rPr>
        <w:t xml:space="preserve">) бойынша тіркелді (p = 0,005; r = 0,2837): </w:t>
      </w:r>
      <w:r w:rsidR="00995D43">
        <w:rPr>
          <w:rFonts w:ascii="Times New Roman" w:hAnsi="Times New Roman" w:cs="Times New Roman"/>
          <w:sz w:val="28"/>
          <w:szCs w:val="28"/>
          <w:lang w:val="kk-KZ"/>
        </w:rPr>
        <w:t>Тұрмыс құрған</w:t>
      </w:r>
      <w:r w:rsidRPr="00353797">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353797">
        <w:rPr>
          <w:rFonts w:ascii="Times New Roman" w:hAnsi="Times New Roman" w:cs="Times New Roman"/>
          <w:sz w:val="28"/>
          <w:szCs w:val="28"/>
          <w:lang w:val="kk-KZ"/>
        </w:rPr>
        <w:t xml:space="preserve">ң орташа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w:t>
      </w:r>
      <w:r w:rsidRPr="00353797">
        <w:rPr>
          <w:rFonts w:ascii="Times New Roman" w:hAnsi="Times New Roman" w:cs="Times New Roman"/>
          <w:sz w:val="28"/>
          <w:szCs w:val="28"/>
          <w:lang w:val="kk-KZ"/>
        </w:rPr>
        <w:t xml:space="preserve">көрсеткіші жоғары, бірақ бұл жалпы денеге қанағаттанудың төмендеуімен байланысты емес. Бұл </w:t>
      </w:r>
      <w:r w:rsidRPr="0017593E">
        <w:rPr>
          <w:rFonts w:ascii="Times New Roman" w:hAnsi="Times New Roman" w:cs="Times New Roman"/>
          <w:sz w:val="28"/>
          <w:szCs w:val="28"/>
          <w:lang w:val="kk-KZ"/>
        </w:rPr>
        <w:t>дерек</w:t>
      </w:r>
      <w:r w:rsidRPr="00353797">
        <w:rPr>
          <w:rFonts w:ascii="Times New Roman" w:hAnsi="Times New Roman" w:cs="Times New Roman"/>
          <w:sz w:val="28"/>
          <w:szCs w:val="28"/>
          <w:lang w:val="kk-KZ"/>
        </w:rPr>
        <w:t xml:space="preserve"> отбасылық қатынастар </w:t>
      </w:r>
      <w:r w:rsidR="00DE652E">
        <w:rPr>
          <w:rFonts w:ascii="Times New Roman" w:hAnsi="Times New Roman" w:cs="Times New Roman"/>
          <w:sz w:val="28"/>
          <w:szCs w:val="28"/>
          <w:lang w:val="kk-KZ"/>
        </w:rPr>
        <w:t>контекстінде</w:t>
      </w:r>
      <w:r w:rsidRPr="00353797">
        <w:rPr>
          <w:rFonts w:ascii="Times New Roman" w:hAnsi="Times New Roman" w:cs="Times New Roman"/>
          <w:sz w:val="28"/>
          <w:szCs w:val="28"/>
          <w:lang w:val="kk-KZ"/>
        </w:rPr>
        <w:t xml:space="preserve"> денені қабылдаудың </w:t>
      </w:r>
      <w:r w:rsidR="00260956">
        <w:rPr>
          <w:rFonts w:ascii="Times New Roman" w:hAnsi="Times New Roman" w:cs="Times New Roman"/>
          <w:sz w:val="28"/>
          <w:szCs w:val="28"/>
          <w:lang w:val="kk-KZ"/>
        </w:rPr>
        <w:t>эмоциялық</w:t>
      </w:r>
      <w:r w:rsidRPr="00353797">
        <w:rPr>
          <w:rFonts w:ascii="Times New Roman" w:hAnsi="Times New Roman" w:cs="Times New Roman"/>
          <w:sz w:val="28"/>
          <w:szCs w:val="28"/>
          <w:lang w:val="kk-KZ"/>
        </w:rPr>
        <w:t xml:space="preserve">-бағалаушылық аспектілерінің объективті физикалық параметрлерге салыстырмалы </w:t>
      </w:r>
      <w:r w:rsidRPr="0017593E">
        <w:rPr>
          <w:rFonts w:ascii="Times New Roman" w:hAnsi="Times New Roman" w:cs="Times New Roman"/>
          <w:sz w:val="28"/>
          <w:szCs w:val="28"/>
          <w:lang w:val="kk-KZ"/>
        </w:rPr>
        <w:t xml:space="preserve">түрде </w:t>
      </w:r>
      <w:r w:rsidRPr="00353797">
        <w:rPr>
          <w:rFonts w:ascii="Times New Roman" w:hAnsi="Times New Roman" w:cs="Times New Roman"/>
          <w:sz w:val="28"/>
          <w:szCs w:val="28"/>
          <w:lang w:val="kk-KZ"/>
        </w:rPr>
        <w:t>тәуелсіз екенін көрсетеді.</w:t>
      </w:r>
    </w:p>
    <w:p w14:paraId="1339903E" w14:textId="63A79699"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Сонымен, отбасылық мәртебе денелік</w:t>
      </w:r>
      <w:r w:rsidR="00260956" w:rsidRPr="00260956">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Мен имиджі құрылымына таңдамалы әсер етеді. </w:t>
      </w:r>
      <w:r w:rsidR="00995D43">
        <w:rPr>
          <w:rFonts w:ascii="Times New Roman" w:hAnsi="Times New Roman" w:cs="Times New Roman"/>
          <w:sz w:val="28"/>
          <w:szCs w:val="28"/>
          <w:lang w:val="kk-KZ"/>
        </w:rPr>
        <w:t>Тұрмыс құрған</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объективті түрде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көрсеткіштері жоғары болуына қарамастан сырт келбетіне қанағаттануы жоғары және салмаққа қатысты алаңдаушылығы төмен. Бұл тұрақты серіктестік қатынастар психологиялық буфер функциясын атқарып, денеге деген позитивті көзқарасты қалыптастыруға және сыртқы тартымдылық стандарттарының әсерін азайтуға ықпал ететінін растайды. </w:t>
      </w:r>
      <w:bookmarkEnd w:id="253"/>
    </w:p>
    <w:p w14:paraId="225F6108" w14:textId="52FA995E"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36-кестеде </w:t>
      </w:r>
      <w:r w:rsidR="00A27E93">
        <w:rPr>
          <w:rFonts w:ascii="Times New Roman" w:hAnsi="Times New Roman" w:cs="Times New Roman"/>
          <w:sz w:val="28"/>
          <w:szCs w:val="28"/>
          <w:lang w:val="kk-KZ"/>
        </w:rPr>
        <w:t>тұрмыс құрған</w:t>
      </w:r>
      <w:r w:rsidR="00A27E93" w:rsidRPr="0017593E">
        <w:rPr>
          <w:rFonts w:ascii="Times New Roman" w:hAnsi="Times New Roman" w:cs="Times New Roman"/>
          <w:sz w:val="28"/>
          <w:szCs w:val="28"/>
          <w:lang w:val="kk-KZ"/>
        </w:rPr>
        <w:t xml:space="preserve"> және </w:t>
      </w:r>
      <w:r w:rsidR="00A27E93">
        <w:rPr>
          <w:rFonts w:ascii="Times New Roman" w:hAnsi="Times New Roman" w:cs="Times New Roman"/>
          <w:sz w:val="28"/>
          <w:szCs w:val="28"/>
          <w:lang w:val="kk-KZ"/>
        </w:rPr>
        <w:t>тұрмыс құрмаған</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000B5E1D">
        <w:rPr>
          <w:rFonts w:ascii="Times New Roman" w:hAnsi="Times New Roman" w:cs="Times New Roman"/>
          <w:sz w:val="28"/>
          <w:szCs w:val="28"/>
          <w:lang w:val="kk-KZ"/>
        </w:rPr>
        <w:t>ғы</w:t>
      </w:r>
      <w:r w:rsidRPr="0017593E">
        <w:rPr>
          <w:rFonts w:ascii="Times New Roman" w:hAnsi="Times New Roman" w:cs="Times New Roman"/>
          <w:sz w:val="28"/>
          <w:szCs w:val="28"/>
          <w:lang w:val="kk-KZ"/>
        </w:rPr>
        <w:t xml:space="preserve"> тұлғааралық қажеттіліктер көрсеткіштерінің айырмашылықтары (</w:t>
      </w:r>
      <w:r w:rsidR="00B45978" w:rsidRPr="00260956">
        <w:rPr>
          <w:rFonts w:ascii="Times New Roman" w:hAnsi="Times New Roman" w:cs="Times New Roman"/>
          <w:sz w:val="28"/>
          <w:szCs w:val="28"/>
          <w:lang w:val="kk-KZ"/>
        </w:rPr>
        <w:t xml:space="preserve">ТҚММ – </w:t>
      </w:r>
      <w:r w:rsidR="00A27E93" w:rsidRPr="00260956">
        <w:rPr>
          <w:rFonts w:ascii="Times New Roman" w:hAnsi="Times New Roman" w:cs="Times New Roman"/>
          <w:sz w:val="28"/>
          <w:szCs w:val="28"/>
          <w:lang w:val="kk-KZ"/>
        </w:rPr>
        <w:t>тұлғааралық қатынастардың мінез-құлықтық моделі</w:t>
      </w:r>
      <w:r w:rsidR="00B45978" w:rsidRPr="00260956">
        <w:rPr>
          <w:rFonts w:ascii="Times New Roman" w:hAnsi="Times New Roman" w:cs="Times New Roman"/>
          <w:sz w:val="28"/>
          <w:szCs w:val="28"/>
          <w:lang w:val="kk-KZ"/>
        </w:rPr>
        <w:t xml:space="preserve"> (ОМО/FIRO-B)</w:t>
      </w:r>
      <w:r w:rsidRPr="0017593E">
        <w:rPr>
          <w:rFonts w:ascii="Times New Roman" w:hAnsi="Times New Roman" w:cs="Times New Roman"/>
          <w:sz w:val="28"/>
          <w:szCs w:val="28"/>
          <w:lang w:val="kk-KZ"/>
        </w:rPr>
        <w:t>, Манн–Уитни критерийі) көрсетілген, C қосымшасын қараңыз.</w:t>
      </w:r>
    </w:p>
    <w:p w14:paraId="401A46D3" w14:textId="3595B1E9" w:rsidR="00381632" w:rsidRPr="0017593E" w:rsidRDefault="00B45978" w:rsidP="00B11E10">
      <w:pPr>
        <w:spacing w:after="0" w:line="240" w:lineRule="auto"/>
        <w:ind w:firstLine="680"/>
        <w:jc w:val="both"/>
        <w:rPr>
          <w:rFonts w:ascii="Times New Roman" w:hAnsi="Times New Roman" w:cs="Times New Roman"/>
          <w:sz w:val="28"/>
          <w:szCs w:val="28"/>
          <w:lang w:val="kk-KZ"/>
        </w:rPr>
      </w:pPr>
      <w:r w:rsidRPr="00A27E93">
        <w:rPr>
          <w:rFonts w:ascii="Times New Roman" w:hAnsi="Times New Roman" w:cs="Times New Roman"/>
          <w:i/>
          <w:iCs/>
          <w:sz w:val="28"/>
          <w:szCs w:val="28"/>
          <w:lang w:val="kk-KZ"/>
        </w:rPr>
        <w:t xml:space="preserve">ТҚММ – </w:t>
      </w:r>
      <w:r w:rsidR="00A27E93" w:rsidRPr="00A27E93">
        <w:rPr>
          <w:rFonts w:ascii="Times New Roman" w:hAnsi="Times New Roman" w:cs="Times New Roman"/>
          <w:i/>
          <w:iCs/>
          <w:sz w:val="28"/>
          <w:szCs w:val="28"/>
          <w:lang w:val="kk-KZ"/>
        </w:rPr>
        <w:t>тұлғааралық қатынастардың мінез-құлықтық моделі</w:t>
      </w:r>
      <w:r w:rsidRPr="00A27E93">
        <w:rPr>
          <w:rFonts w:ascii="Times New Roman" w:hAnsi="Times New Roman" w:cs="Times New Roman"/>
          <w:i/>
          <w:iCs/>
          <w:sz w:val="28"/>
          <w:szCs w:val="28"/>
          <w:lang w:val="kk-KZ"/>
        </w:rPr>
        <w:t xml:space="preserve"> (ОМО/FIRO-B)</w:t>
      </w:r>
      <w:r w:rsidR="00381632" w:rsidRPr="0017593E">
        <w:rPr>
          <w:rFonts w:ascii="Times New Roman" w:hAnsi="Times New Roman" w:cs="Times New Roman"/>
          <w:sz w:val="28"/>
          <w:szCs w:val="28"/>
          <w:lang w:val="kk-KZ"/>
        </w:rPr>
        <w:t xml:space="preserve"> әдістемесі (W. Schutz) бойынша </w:t>
      </w:r>
      <w:r w:rsidR="00A27E93">
        <w:rPr>
          <w:rFonts w:ascii="Times New Roman" w:hAnsi="Times New Roman" w:cs="Times New Roman"/>
          <w:sz w:val="28"/>
          <w:szCs w:val="28"/>
          <w:lang w:val="kk-KZ"/>
        </w:rPr>
        <w:t>тұрмыс құрған</w:t>
      </w:r>
      <w:r w:rsidR="00A27E93" w:rsidRPr="0017593E">
        <w:rPr>
          <w:rFonts w:ascii="Times New Roman" w:hAnsi="Times New Roman" w:cs="Times New Roman"/>
          <w:sz w:val="28"/>
          <w:szCs w:val="28"/>
          <w:lang w:val="kk-KZ"/>
        </w:rPr>
        <w:t xml:space="preserve"> және </w:t>
      </w:r>
      <w:r w:rsidR="00A27E93">
        <w:rPr>
          <w:rFonts w:ascii="Times New Roman" w:hAnsi="Times New Roman" w:cs="Times New Roman"/>
          <w:sz w:val="28"/>
          <w:szCs w:val="28"/>
          <w:lang w:val="kk-KZ"/>
        </w:rPr>
        <w:t>тұрмыс құрмаған</w:t>
      </w:r>
      <w:r w:rsidR="00A27E93"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әйел адамдар</w:t>
      </w:r>
      <w:r w:rsidR="00381632" w:rsidRPr="0017593E">
        <w:rPr>
          <w:rFonts w:ascii="Times New Roman" w:hAnsi="Times New Roman" w:cs="Times New Roman"/>
          <w:sz w:val="28"/>
          <w:szCs w:val="28"/>
          <w:lang w:val="kk-KZ"/>
        </w:rPr>
        <w:t xml:space="preserve"> арасындағы тұлғааралық қажеттіліктер көрсеткіштерін салыстыру статистикалық маңызды айырмашылықтарды анықтамады (p &gt; 0,05). Отбасылық мәртебесіне қарамастан, қатысушылар сыртқы да, ішкі де </w:t>
      </w:r>
      <w:r w:rsidR="00381632" w:rsidRPr="0017593E">
        <w:rPr>
          <w:rFonts w:ascii="Times New Roman" w:hAnsi="Times New Roman" w:cs="Times New Roman"/>
          <w:sz w:val="28"/>
          <w:szCs w:val="28"/>
          <w:lang w:val="kk-KZ"/>
        </w:rPr>
        <w:lastRenderedPageBreak/>
        <w:t xml:space="preserve">көріністерінде қатысу (Inclusion), бақылау (Control) және </w:t>
      </w:r>
      <w:bookmarkStart w:id="255" w:name="_Hlk216019864"/>
      <w:r w:rsidR="00A27E93" w:rsidRPr="003B780A">
        <w:rPr>
          <w:rFonts w:ascii="Times New Roman" w:hAnsi="Times New Roman" w:cs="Times New Roman"/>
          <w:bCs/>
          <w:sz w:val="28"/>
          <w:szCs w:val="28"/>
          <w:lang w:val="kk-KZ"/>
        </w:rPr>
        <w:t>жақындық</w:t>
      </w:r>
      <w:bookmarkEnd w:id="255"/>
      <w:r w:rsidR="00A27E93">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аффект (Affection) қажеттіліктері айқындылығының ұқсас деңгейін көрсетті</w:t>
      </w:r>
      <w:r w:rsidR="00AC2D40">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 </w:t>
      </w:r>
    </w:p>
    <w:p w14:paraId="4B1BDB1A" w14:textId="21664CC6" w:rsidR="00381632" w:rsidRPr="0017593E" w:rsidRDefault="003077A1" w:rsidP="00B11E10">
      <w:pPr>
        <w:spacing w:after="0" w:line="240" w:lineRule="auto"/>
        <w:ind w:firstLine="680"/>
        <w:jc w:val="both"/>
        <w:rPr>
          <w:rFonts w:ascii="Times New Roman" w:hAnsi="Times New Roman" w:cs="Times New Roman"/>
          <w:sz w:val="28"/>
          <w:szCs w:val="28"/>
          <w:lang w:val="kk-KZ"/>
        </w:rPr>
      </w:pPr>
      <w:bookmarkStart w:id="256" w:name="_Hlk216345467"/>
      <w:r>
        <w:rPr>
          <w:rFonts w:ascii="Times New Roman" w:hAnsi="Times New Roman" w:cs="Times New Roman"/>
          <w:sz w:val="28"/>
          <w:szCs w:val="28"/>
          <w:lang w:val="kk-KZ"/>
        </w:rPr>
        <w:t>С</w:t>
      </w:r>
      <w:r w:rsidRPr="003B780A">
        <w:rPr>
          <w:rFonts w:ascii="Times New Roman" w:hAnsi="Times New Roman" w:cs="Times New Roman"/>
          <w:sz w:val="28"/>
          <w:szCs w:val="28"/>
          <w:lang w:val="kk-KZ"/>
        </w:rPr>
        <w:t>ыртқа бағытталған</w:t>
      </w:r>
      <w:r w:rsidRPr="003B780A">
        <w:rPr>
          <w:rFonts w:ascii="Times New Roman" w:hAnsi="Times New Roman" w:cs="Times New Roman"/>
          <w:bCs/>
          <w:sz w:val="28"/>
          <w:szCs w:val="28"/>
          <w:lang w:val="kk-KZ"/>
        </w:rPr>
        <w:t xml:space="preserve"> қатысу</w:t>
      </w:r>
      <w:bookmarkEnd w:id="256"/>
      <w:r w:rsidRPr="003B780A">
        <w:rPr>
          <w:rFonts w:ascii="Times New Roman" w:hAnsi="Times New Roman" w:cs="Times New Roman"/>
          <w:bCs/>
          <w:sz w:val="28"/>
          <w:szCs w:val="28"/>
          <w:lang w:val="kk-KZ"/>
        </w:rPr>
        <w:t xml:space="preserve"> Ie (Inclusion expressed)</w:t>
      </w:r>
      <w:r>
        <w:rPr>
          <w:rFonts w:ascii="Times New Roman" w:hAnsi="Times New Roman" w:cs="Times New Roman"/>
          <w:sz w:val="28"/>
          <w:szCs w:val="28"/>
          <w:lang w:val="kk-KZ"/>
        </w:rPr>
        <w:t xml:space="preserve"> </w:t>
      </w:r>
      <w:r w:rsidR="00381632" w:rsidRPr="003077A1">
        <w:rPr>
          <w:rFonts w:ascii="Times New Roman" w:hAnsi="Times New Roman" w:cs="Times New Roman"/>
          <w:sz w:val="28"/>
          <w:szCs w:val="28"/>
          <w:lang w:val="kk-KZ"/>
        </w:rPr>
        <w:t xml:space="preserve">және </w:t>
      </w:r>
      <w:bookmarkStart w:id="257" w:name="_Hlk216345498"/>
      <w:r w:rsidRPr="003B780A">
        <w:rPr>
          <w:rFonts w:ascii="Times New Roman" w:hAnsi="Times New Roman" w:cs="Times New Roman"/>
          <w:sz w:val="28"/>
          <w:szCs w:val="28"/>
          <w:lang w:val="kk-KZ"/>
        </w:rPr>
        <w:t>басқалардан күтетін</w:t>
      </w:r>
      <w:r w:rsidRPr="003B780A">
        <w:rPr>
          <w:rFonts w:ascii="Times New Roman" w:hAnsi="Times New Roman" w:cs="Times New Roman"/>
          <w:bCs/>
          <w:sz w:val="28"/>
          <w:szCs w:val="28"/>
          <w:lang w:val="kk-KZ"/>
        </w:rPr>
        <w:t xml:space="preserve"> қатысу</w:t>
      </w:r>
      <w:bookmarkEnd w:id="257"/>
      <w:r w:rsidRPr="003077A1">
        <w:rPr>
          <w:rFonts w:ascii="Times New Roman" w:hAnsi="Times New Roman" w:cs="Times New Roman"/>
          <w:sz w:val="28"/>
          <w:szCs w:val="28"/>
          <w:lang w:val="kk-KZ"/>
        </w:rPr>
        <w:t xml:space="preserve"> </w:t>
      </w:r>
      <w:r w:rsidRPr="003B780A">
        <w:rPr>
          <w:rFonts w:ascii="Times New Roman" w:hAnsi="Times New Roman" w:cs="Times New Roman"/>
          <w:bCs/>
          <w:sz w:val="28"/>
          <w:szCs w:val="28"/>
          <w:lang w:val="kk-KZ"/>
        </w:rPr>
        <w:t>(</w:t>
      </w:r>
      <w:r w:rsidR="00EC4336" w:rsidRPr="003B780A">
        <w:rPr>
          <w:rFonts w:ascii="Times New Roman" w:hAnsi="Times New Roman" w:cs="Times New Roman"/>
          <w:bCs/>
          <w:sz w:val="28"/>
          <w:szCs w:val="28"/>
          <w:lang w:val="kk-KZ"/>
        </w:rPr>
        <w:t>Iw</w:t>
      </w:r>
      <w:r w:rsidRPr="003B780A">
        <w:rPr>
          <w:rFonts w:ascii="Times New Roman" w:hAnsi="Times New Roman" w:cs="Times New Roman"/>
          <w:bCs/>
          <w:sz w:val="28"/>
          <w:szCs w:val="28"/>
          <w:lang w:val="kk-KZ"/>
        </w:rPr>
        <w:t>)</w:t>
      </w:r>
      <w:r w:rsidRPr="003B780A">
        <w:rPr>
          <w:rFonts w:ascii="Times New Roman" w:hAnsi="Times New Roman" w:cs="Times New Roman"/>
          <w:sz w:val="28"/>
          <w:szCs w:val="28"/>
          <w:lang w:val="kk-KZ"/>
        </w:rPr>
        <w:t xml:space="preserve"> </w:t>
      </w:r>
      <w:r w:rsidR="00381632">
        <w:rPr>
          <w:rFonts w:ascii="Times New Roman" w:hAnsi="Times New Roman" w:cs="Times New Roman"/>
          <w:sz w:val="28"/>
          <w:szCs w:val="28"/>
          <w:lang w:val="kk-KZ"/>
        </w:rPr>
        <w:t>шкала</w:t>
      </w:r>
      <w:r>
        <w:rPr>
          <w:rFonts w:ascii="Times New Roman" w:hAnsi="Times New Roman" w:cs="Times New Roman"/>
          <w:sz w:val="28"/>
          <w:szCs w:val="28"/>
          <w:lang w:val="kk-KZ"/>
        </w:rPr>
        <w:t>лары</w:t>
      </w:r>
      <w:r w:rsidR="00381632" w:rsidRPr="0017593E">
        <w:rPr>
          <w:rFonts w:ascii="Times New Roman" w:hAnsi="Times New Roman" w:cs="Times New Roman"/>
          <w:sz w:val="28"/>
          <w:szCs w:val="28"/>
          <w:lang w:val="kk-KZ"/>
        </w:rPr>
        <w:t xml:space="preserve"> бойынша статистикалық үрдіс деңгейіне біраз жақын (p = 0,13–0,23), бірақ бір бағытты айырмашылықтар байқалады: </w:t>
      </w:r>
      <w:r w:rsidR="00995D43">
        <w:rPr>
          <w:rFonts w:ascii="Times New Roman" w:hAnsi="Times New Roman" w:cs="Times New Roman"/>
          <w:sz w:val="28"/>
          <w:szCs w:val="28"/>
          <w:lang w:val="kk-KZ"/>
        </w:rPr>
        <w:t>тұрмыс құрмаған</w:t>
      </w:r>
      <w:r w:rsidR="00381632"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00381632" w:rsidRPr="0017593E">
        <w:rPr>
          <w:rFonts w:ascii="Times New Roman" w:hAnsi="Times New Roman" w:cs="Times New Roman"/>
          <w:sz w:val="28"/>
          <w:szCs w:val="28"/>
          <w:lang w:val="kk-KZ"/>
        </w:rPr>
        <w:t xml:space="preserve"> қатысу қажеттілігі сәл жоғары, бұл олардың әлеуметтік белсенділігінің және өзара әрекет ауқымын кеңейтуге ұмтылысының көрінісі болуы мүмкін. Сонымен қатар, </w:t>
      </w:r>
      <w:r w:rsidR="00995D43">
        <w:rPr>
          <w:rFonts w:ascii="Times New Roman" w:hAnsi="Times New Roman" w:cs="Times New Roman"/>
          <w:sz w:val="28"/>
          <w:szCs w:val="28"/>
          <w:lang w:val="kk-KZ"/>
        </w:rPr>
        <w:t>тұрмыс құрған</w:t>
      </w:r>
      <w:r w:rsidR="00381632" w:rsidRPr="0017593E">
        <w:rPr>
          <w:rFonts w:ascii="Times New Roman" w:hAnsi="Times New Roman" w:cs="Times New Roman"/>
          <w:sz w:val="28"/>
          <w:szCs w:val="28"/>
          <w:lang w:val="kk-KZ"/>
        </w:rPr>
        <w:t xml:space="preserve"> қатысушыларда қатысу мен бақылау көрсеткіштері сәл төмен, бұл тұлғааралық байланыстардың тұрақтануын және олардың кеңейту қажеттілігінің азаюын көрсетуі мүмкін. </w:t>
      </w:r>
    </w:p>
    <w:p w14:paraId="06B1551B" w14:textId="77777777"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Жалпы, алынған деректер негізгі тұлғааралық қажеттіліктердің отбасылық жағдайға қарамастан тұрақтылығын көрсетеді.</w:t>
      </w:r>
    </w:p>
    <w:p w14:paraId="5C1AAC6C" w14:textId="7B234555" w:rsidR="00381632" w:rsidRPr="0017593E" w:rsidRDefault="00381632" w:rsidP="00B11E10">
      <w:pPr>
        <w:spacing w:after="0" w:line="240" w:lineRule="auto"/>
        <w:ind w:firstLine="680"/>
        <w:jc w:val="both"/>
        <w:rPr>
          <w:rFonts w:ascii="Times New Roman" w:hAnsi="Times New Roman" w:cs="Times New Roman"/>
          <w:sz w:val="28"/>
          <w:szCs w:val="28"/>
          <w:lang w:val="kk-KZ"/>
        </w:rPr>
      </w:pPr>
      <w:bookmarkStart w:id="258" w:name="_Hlk221656965"/>
      <w:r w:rsidRPr="0017593E">
        <w:rPr>
          <w:rFonts w:ascii="Times New Roman" w:hAnsi="Times New Roman" w:cs="Times New Roman"/>
          <w:sz w:val="28"/>
          <w:szCs w:val="28"/>
          <w:lang w:val="kk-KZ"/>
        </w:rPr>
        <w:t xml:space="preserve">37-кестеде </w:t>
      </w:r>
      <w:r w:rsidR="00A27E93">
        <w:rPr>
          <w:rFonts w:ascii="Times New Roman" w:hAnsi="Times New Roman" w:cs="Times New Roman"/>
          <w:sz w:val="28"/>
          <w:szCs w:val="28"/>
          <w:lang w:val="kk-KZ"/>
        </w:rPr>
        <w:t>тұрмыс құрған</w:t>
      </w:r>
      <w:r w:rsidRPr="0017593E">
        <w:rPr>
          <w:rFonts w:ascii="Times New Roman" w:hAnsi="Times New Roman" w:cs="Times New Roman"/>
          <w:sz w:val="28"/>
          <w:szCs w:val="28"/>
          <w:lang w:val="kk-KZ"/>
        </w:rPr>
        <w:t xml:space="preserve"> және </w:t>
      </w:r>
      <w:r w:rsidR="00A27E93">
        <w:rPr>
          <w:rFonts w:ascii="Times New Roman" w:hAnsi="Times New Roman" w:cs="Times New Roman"/>
          <w:sz w:val="28"/>
          <w:szCs w:val="28"/>
          <w:lang w:val="kk-KZ"/>
        </w:rPr>
        <w:t>тұрмыс құрмаған</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000B5E1D">
        <w:rPr>
          <w:rFonts w:ascii="Times New Roman" w:hAnsi="Times New Roman" w:cs="Times New Roman"/>
          <w:sz w:val="28"/>
          <w:szCs w:val="28"/>
          <w:lang w:val="kk-KZ"/>
        </w:rPr>
        <w:t>ғы</w:t>
      </w:r>
      <w:r w:rsidRPr="0017593E">
        <w:rPr>
          <w:rFonts w:ascii="Times New Roman" w:hAnsi="Times New Roman" w:cs="Times New Roman"/>
          <w:sz w:val="28"/>
          <w:szCs w:val="28"/>
          <w:lang w:val="kk-KZ"/>
        </w:rPr>
        <w:t xml:space="preserve"> T.</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әдістемесі бойынша тұлғааралық стильдер көрсеткіштерінің айырмашылықтары (Манн–Уитни критерийі) көрсетілген. </w:t>
      </w:r>
      <w:r w:rsidR="00F42EC9">
        <w:rPr>
          <w:rFonts w:ascii="Times New Roman" w:hAnsi="Times New Roman" w:cs="Times New Roman"/>
          <w:sz w:val="28"/>
          <w:szCs w:val="28"/>
          <w:lang w:val="kk-KZ"/>
        </w:rPr>
        <w:t>(З</w:t>
      </w:r>
      <w:r w:rsidRPr="0017593E">
        <w:rPr>
          <w:rFonts w:ascii="Times New Roman" w:hAnsi="Times New Roman" w:cs="Times New Roman"/>
          <w:sz w:val="28"/>
          <w:szCs w:val="28"/>
          <w:lang w:val="kk-KZ"/>
        </w:rPr>
        <w:t xml:space="preserve"> қосымшасын қараңыз</w:t>
      </w:r>
      <w:r w:rsidR="00F42EC9">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w:t>
      </w:r>
    </w:p>
    <w:p w14:paraId="06558D3F" w14:textId="3A5A8DD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T.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әдістемесі бойынша тұлғааралық стильдер көрсеткіштерін салыстыру </w:t>
      </w:r>
      <w:r w:rsidR="00995D43">
        <w:rPr>
          <w:rFonts w:ascii="Times New Roman" w:hAnsi="Times New Roman" w:cs="Times New Roman"/>
          <w:sz w:val="28"/>
          <w:szCs w:val="28"/>
          <w:lang w:val="kk-KZ"/>
        </w:rPr>
        <w:t>тұрмыс құрған</w:t>
      </w:r>
      <w:r w:rsidRPr="0017593E">
        <w:rPr>
          <w:rFonts w:ascii="Times New Roman" w:hAnsi="Times New Roman" w:cs="Times New Roman"/>
          <w:sz w:val="28"/>
          <w:szCs w:val="28"/>
          <w:lang w:val="kk-KZ"/>
        </w:rPr>
        <w:t xml:space="preserve"> және </w:t>
      </w:r>
      <w:r w:rsidR="00995D43">
        <w:rPr>
          <w:rFonts w:ascii="Times New Roman" w:hAnsi="Times New Roman" w:cs="Times New Roman"/>
          <w:sz w:val="28"/>
          <w:szCs w:val="28"/>
          <w:lang w:val="kk-KZ"/>
        </w:rPr>
        <w:t>тұрмыс құрмаған</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арасындағы айырмашылықтардың жалпы аз және таңдамалы сипатқа ие екенін көрсетті. </w:t>
      </w:r>
      <w:r w:rsidR="003077A1" w:rsidRPr="003077A1">
        <w:rPr>
          <w:rFonts w:ascii="Times New Roman" w:hAnsi="Times New Roman" w:cs="Times New Roman"/>
          <w:sz w:val="28"/>
          <w:szCs w:val="28"/>
          <w:lang w:val="kk-KZ"/>
        </w:rPr>
        <w:t>Статистикалық тұрғыдан мәнді айырмашылық</w:t>
      </w:r>
      <w:r w:rsidRPr="003077A1">
        <w:rPr>
          <w:rFonts w:ascii="Times New Roman" w:hAnsi="Times New Roman" w:cs="Times New Roman"/>
          <w:sz w:val="28"/>
          <w:szCs w:val="28"/>
          <w:lang w:val="kk-KZ"/>
        </w:rPr>
        <w:t xml:space="preserve"> – эгоистік стиль (Egoistic) бойынша (p =</w:t>
      </w:r>
      <w:r w:rsidRPr="0017593E">
        <w:rPr>
          <w:rFonts w:ascii="Times New Roman" w:hAnsi="Times New Roman" w:cs="Times New Roman"/>
          <w:sz w:val="28"/>
          <w:szCs w:val="28"/>
          <w:lang w:val="kk-KZ"/>
        </w:rPr>
        <w:t xml:space="preserve"> 0,042) анықталған, ал </w:t>
      </w:r>
      <w:r w:rsidR="003077A1">
        <w:rPr>
          <w:rFonts w:ascii="Times New Roman" w:hAnsi="Times New Roman" w:cs="Times New Roman"/>
          <w:sz w:val="28"/>
          <w:szCs w:val="28"/>
          <w:lang w:val="kk-KZ"/>
        </w:rPr>
        <w:t>к</w:t>
      </w:r>
      <w:r w:rsidR="003077A1" w:rsidRPr="00212989">
        <w:rPr>
          <w:rFonts w:ascii="Times New Roman" w:hAnsi="Times New Roman" w:cs="Times New Roman"/>
          <w:sz w:val="28"/>
          <w:szCs w:val="28"/>
          <w:lang w:val="kk-KZ"/>
        </w:rPr>
        <w:t xml:space="preserve">үдікшіл </w:t>
      </w:r>
      <w:r w:rsidRPr="0017593E">
        <w:rPr>
          <w:rFonts w:ascii="Times New Roman" w:hAnsi="Times New Roman" w:cs="Times New Roman"/>
          <w:sz w:val="28"/>
          <w:szCs w:val="28"/>
          <w:lang w:val="kk-KZ"/>
        </w:rPr>
        <w:t xml:space="preserve">(Suspicious)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xml:space="preserve"> (p = 0,095) мен </w:t>
      </w:r>
      <w:r w:rsidR="0029249E">
        <w:rPr>
          <w:rFonts w:ascii="Times New Roman" w:hAnsi="Times New Roman" w:cs="Times New Roman"/>
          <w:sz w:val="28"/>
          <w:szCs w:val="28"/>
          <w:lang w:val="kk-KZ"/>
        </w:rPr>
        <w:t>д</w:t>
      </w:r>
      <w:r w:rsidR="0029249E" w:rsidRPr="0029249E">
        <w:rPr>
          <w:rFonts w:ascii="Times New Roman" w:hAnsi="Times New Roman" w:cs="Times New Roman"/>
          <w:sz w:val="28"/>
          <w:szCs w:val="28"/>
          <w:lang w:val="kk-KZ"/>
        </w:rPr>
        <w:t>остыққа бейімділік</w:t>
      </w:r>
      <w:r w:rsidRPr="0017593E">
        <w:rPr>
          <w:rFonts w:ascii="Times New Roman" w:hAnsi="Times New Roman" w:cs="Times New Roman"/>
          <w:sz w:val="28"/>
          <w:szCs w:val="28"/>
          <w:lang w:val="kk-KZ"/>
        </w:rPr>
        <w:t xml:space="preserve"> интегралды факторы (Friendliness) (p = 0,078) деңгейінде де осындай </w:t>
      </w:r>
      <w:r w:rsidR="003077A1">
        <w:rPr>
          <w:rFonts w:ascii="Times New Roman" w:hAnsi="Times New Roman" w:cs="Times New Roman"/>
          <w:sz w:val="28"/>
          <w:szCs w:val="28"/>
          <w:lang w:val="kk-KZ"/>
        </w:rPr>
        <w:t>тенденция</w:t>
      </w:r>
      <w:r w:rsidRPr="0017593E">
        <w:rPr>
          <w:rFonts w:ascii="Times New Roman" w:hAnsi="Times New Roman" w:cs="Times New Roman"/>
          <w:sz w:val="28"/>
          <w:szCs w:val="28"/>
          <w:lang w:val="kk-KZ"/>
        </w:rPr>
        <w:t xml:space="preserve"> байқалды. </w:t>
      </w:r>
    </w:p>
    <w:p w14:paraId="1B184D7B" w14:textId="3F991A2D" w:rsidR="00381632" w:rsidRPr="0017593E" w:rsidRDefault="00F86435" w:rsidP="00383778">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Тұрмыс құрмаған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00381632" w:rsidRPr="0017593E">
        <w:rPr>
          <w:rFonts w:ascii="Times New Roman" w:hAnsi="Times New Roman" w:cs="Times New Roman"/>
          <w:sz w:val="28"/>
          <w:szCs w:val="28"/>
          <w:lang w:val="kk-KZ"/>
        </w:rPr>
        <w:t xml:space="preserve"> </w:t>
      </w:r>
      <w:r w:rsidRPr="00F86435">
        <w:rPr>
          <w:rFonts w:ascii="Times New Roman" w:hAnsi="Times New Roman" w:cs="Times New Roman"/>
          <w:sz w:val="28"/>
          <w:szCs w:val="28"/>
          <w:lang w:val="kk-KZ"/>
        </w:rPr>
        <w:t xml:space="preserve">эгоцентрлік ұстанымдар біршама айқынырақ көрініс табады </w:t>
      </w:r>
      <w:r w:rsidR="00381632" w:rsidRPr="0017593E">
        <w:rPr>
          <w:rFonts w:ascii="Times New Roman" w:hAnsi="Times New Roman" w:cs="Times New Roman"/>
          <w:sz w:val="28"/>
          <w:szCs w:val="28"/>
          <w:lang w:val="kk-KZ"/>
        </w:rPr>
        <w:t xml:space="preserve">және </w:t>
      </w:r>
      <w:r w:rsidRPr="00F86435">
        <w:rPr>
          <w:rFonts w:ascii="Times New Roman" w:hAnsi="Times New Roman" w:cs="Times New Roman"/>
          <w:sz w:val="28"/>
          <w:szCs w:val="28"/>
          <w:lang w:val="kk-KZ"/>
        </w:rPr>
        <w:t>өзара әрекеттесудің</w:t>
      </w:r>
      <w:r>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қашықтық</w:t>
      </w:r>
      <w:r w:rsidR="00915BCB">
        <w:rPr>
          <w:rFonts w:ascii="Times New Roman" w:hAnsi="Times New Roman" w:cs="Times New Roman"/>
          <w:sz w:val="28"/>
          <w:szCs w:val="28"/>
          <w:lang w:val="kk-KZ"/>
        </w:rPr>
        <w:t>танған</w:t>
      </w:r>
      <w:r w:rsidR="00381632" w:rsidRPr="0017593E">
        <w:rPr>
          <w:rFonts w:ascii="Times New Roman" w:hAnsi="Times New Roman" w:cs="Times New Roman"/>
          <w:sz w:val="28"/>
          <w:szCs w:val="28"/>
          <w:lang w:val="kk-KZ"/>
        </w:rPr>
        <w:t>, дербес</w:t>
      </w:r>
      <w:r>
        <w:rPr>
          <w:rFonts w:ascii="Times New Roman" w:hAnsi="Times New Roman" w:cs="Times New Roman"/>
          <w:sz w:val="28"/>
          <w:szCs w:val="28"/>
          <w:lang w:val="kk-KZ"/>
        </w:rPr>
        <w:t>тілік</w:t>
      </w:r>
      <w:r w:rsidR="00381632" w:rsidRPr="0017593E">
        <w:rPr>
          <w:rFonts w:ascii="Times New Roman" w:hAnsi="Times New Roman" w:cs="Times New Roman"/>
          <w:sz w:val="28"/>
          <w:szCs w:val="28"/>
          <w:lang w:val="kk-KZ"/>
        </w:rPr>
        <w:t xml:space="preserve"> </w:t>
      </w:r>
      <w:r w:rsidR="00915BCB">
        <w:rPr>
          <w:rFonts w:ascii="Times New Roman" w:hAnsi="Times New Roman" w:cs="Times New Roman"/>
          <w:sz w:val="28"/>
          <w:szCs w:val="28"/>
          <w:lang w:val="kk-KZ"/>
        </w:rPr>
        <w:t xml:space="preserve">стиліне </w:t>
      </w:r>
      <w:r w:rsidR="00915BCB" w:rsidRPr="00915BCB">
        <w:rPr>
          <w:rFonts w:ascii="Times New Roman" w:hAnsi="Times New Roman" w:cs="Times New Roman"/>
          <w:sz w:val="28"/>
          <w:szCs w:val="28"/>
          <w:lang w:val="kk-KZ"/>
        </w:rPr>
        <w:t>жоғарырақ бейімділікті көрсетеді.</w:t>
      </w:r>
      <w:r w:rsidR="00381632" w:rsidRPr="00915BCB">
        <w:rPr>
          <w:rFonts w:ascii="Times New Roman" w:hAnsi="Times New Roman" w:cs="Times New Roman"/>
          <w:sz w:val="28"/>
          <w:szCs w:val="28"/>
          <w:lang w:val="kk-KZ"/>
        </w:rPr>
        <w:t xml:space="preserve"> (теріс биссериальды корреляция r = –0,202). Бұл</w:t>
      </w:r>
      <w:r w:rsidR="00381632" w:rsidRPr="0017593E">
        <w:rPr>
          <w:rFonts w:ascii="Times New Roman" w:hAnsi="Times New Roman" w:cs="Times New Roman"/>
          <w:sz w:val="28"/>
          <w:szCs w:val="28"/>
          <w:lang w:val="kk-KZ"/>
        </w:rPr>
        <w:t xml:space="preserve"> </w:t>
      </w:r>
      <w:r w:rsidR="00915BCB">
        <w:rPr>
          <w:rFonts w:ascii="Times New Roman" w:hAnsi="Times New Roman" w:cs="Times New Roman"/>
          <w:sz w:val="28"/>
          <w:szCs w:val="28"/>
          <w:lang w:val="kk-KZ"/>
        </w:rPr>
        <w:t xml:space="preserve">жағдай </w:t>
      </w:r>
      <w:r w:rsidR="00381632" w:rsidRPr="0017593E">
        <w:rPr>
          <w:rFonts w:ascii="Times New Roman" w:hAnsi="Times New Roman" w:cs="Times New Roman"/>
          <w:sz w:val="28"/>
          <w:szCs w:val="28"/>
          <w:lang w:val="kk-KZ"/>
        </w:rPr>
        <w:t>өзі</w:t>
      </w:r>
      <w:r w:rsidR="00915BCB">
        <w:rPr>
          <w:rFonts w:ascii="Times New Roman" w:hAnsi="Times New Roman" w:cs="Times New Roman"/>
          <w:sz w:val="28"/>
          <w:szCs w:val="28"/>
          <w:lang w:val="kk-KZ"/>
        </w:rPr>
        <w:t>ндік</w:t>
      </w:r>
      <w:r w:rsidR="00381632" w:rsidRPr="0017593E">
        <w:rPr>
          <w:rFonts w:ascii="Times New Roman" w:hAnsi="Times New Roman" w:cs="Times New Roman"/>
          <w:sz w:val="28"/>
          <w:szCs w:val="28"/>
          <w:lang w:val="kk-KZ"/>
        </w:rPr>
        <w:t xml:space="preserve"> жеткіліктілік пен ішкі тәуелсіздікке басымдық беруді көрсетеді, ал ол жеке өзін-өзі жүзеге асыруға және кең әлеуметтік қарым-қатынас </w:t>
      </w:r>
      <w:r w:rsidR="00441C48">
        <w:rPr>
          <w:rFonts w:ascii="Times New Roman" w:hAnsi="Times New Roman" w:cs="Times New Roman"/>
          <w:sz w:val="28"/>
          <w:szCs w:val="28"/>
          <w:lang w:val="kk-KZ"/>
        </w:rPr>
        <w:t>контекстіне</w:t>
      </w:r>
      <w:r w:rsidR="00381632" w:rsidRPr="0017593E">
        <w:rPr>
          <w:rFonts w:ascii="Times New Roman" w:hAnsi="Times New Roman" w:cs="Times New Roman"/>
          <w:sz w:val="28"/>
          <w:szCs w:val="28"/>
          <w:lang w:val="kk-KZ"/>
        </w:rPr>
        <w:t xml:space="preserve"> бағдарланған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адамдарға</w:t>
      </w:r>
      <w:r w:rsidR="00381632" w:rsidRPr="0017593E">
        <w:rPr>
          <w:rFonts w:ascii="Times New Roman" w:hAnsi="Times New Roman" w:cs="Times New Roman"/>
          <w:sz w:val="28"/>
          <w:szCs w:val="28"/>
          <w:lang w:val="kk-KZ"/>
        </w:rPr>
        <w:t xml:space="preserve"> тән. Мұндай нәтижелер жалғыздық немесе серіктестік міндеттердің болмауы дербестік пен жеке бостандыққа бағытталған ұстанымдардың күшеюімен қатар жүруі мүмкін деген деректермен сәйкес келеді.</w:t>
      </w:r>
    </w:p>
    <w:p w14:paraId="0E6125E1" w14:textId="389B0459" w:rsidR="00381632" w:rsidRPr="0017593E" w:rsidRDefault="0029249E" w:rsidP="00B11E10">
      <w:pPr>
        <w:spacing w:after="0" w:line="240" w:lineRule="auto"/>
        <w:ind w:firstLine="680"/>
        <w:jc w:val="both"/>
        <w:rPr>
          <w:rFonts w:ascii="Times New Roman" w:hAnsi="Times New Roman" w:cs="Times New Roman"/>
          <w:sz w:val="28"/>
          <w:szCs w:val="28"/>
          <w:lang w:val="kk-KZ"/>
        </w:rPr>
      </w:pPr>
      <w:bookmarkStart w:id="259" w:name="_Hlk216110397"/>
      <w:bookmarkStart w:id="260" w:name="_Hlk216286488"/>
      <w:r w:rsidRPr="00212989">
        <w:rPr>
          <w:rFonts w:ascii="Times New Roman" w:hAnsi="Times New Roman" w:cs="Times New Roman"/>
          <w:sz w:val="28"/>
          <w:szCs w:val="28"/>
          <w:lang w:val="kk-KZ"/>
        </w:rPr>
        <w:t>Күдікшіл</w:t>
      </w:r>
      <w:bookmarkEnd w:id="259"/>
      <w:r w:rsidRPr="00212989">
        <w:rPr>
          <w:rFonts w:ascii="Times New Roman" w:hAnsi="Times New Roman" w:cs="Times New Roman"/>
          <w:sz w:val="28"/>
          <w:szCs w:val="28"/>
          <w:lang w:val="kk-KZ"/>
        </w:rPr>
        <w:t xml:space="preserve"> стил</w:t>
      </w:r>
      <w:bookmarkEnd w:id="260"/>
      <w:r>
        <w:rPr>
          <w:rFonts w:ascii="Times New Roman" w:hAnsi="Times New Roman" w:cs="Times New Roman"/>
          <w:sz w:val="28"/>
          <w:szCs w:val="28"/>
          <w:lang w:val="kk-KZ"/>
        </w:rPr>
        <w:t>і</w:t>
      </w:r>
      <w:r w:rsidRPr="00772774">
        <w:rPr>
          <w:rFonts w:ascii="Times New Roman" w:eastAsia="Calibri" w:hAnsi="Times New Roman" w:cs="Times New Roman"/>
          <w:kern w:val="2"/>
          <w:sz w:val="28"/>
          <w:szCs w:val="28"/>
          <w:lang w:val="kk-KZ"/>
          <w14:ligatures w14:val="standardContextual"/>
        </w:rPr>
        <w:t xml:space="preserve"> </w:t>
      </w:r>
      <w:r w:rsidRPr="00212989">
        <w:rPr>
          <w:rFonts w:ascii="Times New Roman" w:eastAsia="Calibri" w:hAnsi="Times New Roman" w:cs="Times New Roman"/>
          <w:kern w:val="2"/>
          <w:sz w:val="28"/>
          <w:szCs w:val="28"/>
          <w:lang w:val="kk-KZ"/>
          <w14:ligatures w14:val="standardContextual"/>
        </w:rPr>
        <w:t>– (Suspicious)</w:t>
      </w:r>
      <w:r w:rsidR="00381632" w:rsidRPr="0017593E">
        <w:rPr>
          <w:rFonts w:ascii="Times New Roman" w:hAnsi="Times New Roman" w:cs="Times New Roman"/>
          <w:sz w:val="28"/>
          <w:szCs w:val="28"/>
          <w:lang w:val="kk-KZ"/>
        </w:rPr>
        <w:t xml:space="preserve"> </w:t>
      </w:r>
      <w:r w:rsidR="00381632">
        <w:rPr>
          <w:rFonts w:ascii="Times New Roman" w:hAnsi="Times New Roman" w:cs="Times New Roman"/>
          <w:sz w:val="28"/>
          <w:szCs w:val="28"/>
          <w:lang w:val="kk-KZ"/>
        </w:rPr>
        <w:t>шкаласы</w:t>
      </w:r>
      <w:r w:rsidR="00381632" w:rsidRPr="0017593E">
        <w:rPr>
          <w:rFonts w:ascii="Times New Roman" w:hAnsi="Times New Roman" w:cs="Times New Roman"/>
          <w:sz w:val="28"/>
          <w:szCs w:val="28"/>
          <w:lang w:val="kk-KZ"/>
        </w:rPr>
        <w:t xml:space="preserve"> бойынша үрдіс (p = 0,095) </w:t>
      </w:r>
      <w:r w:rsidR="00995D43">
        <w:rPr>
          <w:rFonts w:ascii="Times New Roman" w:hAnsi="Times New Roman" w:cs="Times New Roman"/>
          <w:sz w:val="28"/>
          <w:szCs w:val="28"/>
          <w:lang w:val="kk-KZ"/>
        </w:rPr>
        <w:t>тұрмыс құрмаған</w:t>
      </w:r>
      <w:r w:rsidR="00381632"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00381632" w:rsidRPr="0017593E">
        <w:rPr>
          <w:rFonts w:ascii="Times New Roman" w:hAnsi="Times New Roman" w:cs="Times New Roman"/>
          <w:sz w:val="28"/>
          <w:szCs w:val="28"/>
          <w:lang w:val="kk-KZ"/>
        </w:rPr>
        <w:t xml:space="preserve"> байланыстарға қатысты сәл жоғары сақтық пен таңдаушылықты көрсетеді, бұл олардың өзін-өзі терең ойлауы және әлеуметтік байланыстарды өз бетінше реттеу қажеттілігімен байланысты болуы мүмкін. Сонымен қатар,</w:t>
      </w:r>
      <w:r>
        <w:rPr>
          <w:rFonts w:ascii="Times New Roman" w:hAnsi="Times New Roman" w:cs="Times New Roman"/>
          <w:sz w:val="28"/>
          <w:szCs w:val="28"/>
          <w:lang w:val="kk-KZ"/>
        </w:rPr>
        <w:t xml:space="preserve"> д</w:t>
      </w:r>
      <w:r w:rsidRPr="0029249E">
        <w:rPr>
          <w:rFonts w:ascii="Times New Roman" w:hAnsi="Times New Roman" w:cs="Times New Roman"/>
          <w:sz w:val="28"/>
          <w:szCs w:val="28"/>
          <w:lang w:val="kk-KZ"/>
        </w:rPr>
        <w:t>остыққа бейімділік</w:t>
      </w:r>
      <w:r w:rsidRPr="0029249E">
        <w:rPr>
          <w:rFonts w:ascii="Times New Roman" w:eastAsia="Calibri" w:hAnsi="Times New Roman" w:cs="Times New Roman"/>
          <w:sz w:val="28"/>
          <w:szCs w:val="28"/>
          <w:lang w:val="kk-KZ"/>
        </w:rPr>
        <w:t xml:space="preserve"> (Friendliness) </w:t>
      </w:r>
      <w:r w:rsidR="00381632" w:rsidRPr="0029249E">
        <w:rPr>
          <w:rFonts w:ascii="Times New Roman" w:hAnsi="Times New Roman" w:cs="Times New Roman"/>
          <w:sz w:val="28"/>
          <w:szCs w:val="28"/>
          <w:lang w:val="kk-KZ"/>
        </w:rPr>
        <w:t>интегралды факторы бойынша айырмашылықтар</w:t>
      </w:r>
      <w:r w:rsidR="00381632" w:rsidRPr="0017593E">
        <w:rPr>
          <w:rFonts w:ascii="Times New Roman" w:hAnsi="Times New Roman" w:cs="Times New Roman"/>
          <w:sz w:val="28"/>
          <w:szCs w:val="28"/>
          <w:lang w:val="kk-KZ"/>
        </w:rPr>
        <w:t xml:space="preserve"> (p = 0,078) әлсіз, бірақ кері бағыттағы әсерді көрсетеді: </w:t>
      </w:r>
      <w:r w:rsidR="00995D43">
        <w:rPr>
          <w:rFonts w:ascii="Times New Roman" w:hAnsi="Times New Roman" w:cs="Times New Roman"/>
          <w:sz w:val="28"/>
          <w:szCs w:val="28"/>
          <w:lang w:val="kk-KZ"/>
        </w:rPr>
        <w:t>тұрмыс құрған</w:t>
      </w:r>
      <w:r w:rsidR="00381632"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әйел адамдар</w:t>
      </w:r>
      <w:r w:rsidR="00381632" w:rsidRPr="0017593E">
        <w:rPr>
          <w:rFonts w:ascii="Times New Roman" w:hAnsi="Times New Roman" w:cs="Times New Roman"/>
          <w:sz w:val="28"/>
          <w:szCs w:val="28"/>
          <w:lang w:val="kk-KZ"/>
        </w:rPr>
        <w:t xml:space="preserve"> мейірімділік пен ашық қарым-қатынастың жоғары көрсеткіштерін көрсетеді.</w:t>
      </w:r>
    </w:p>
    <w:p w14:paraId="3FF6D313" w14:textId="71992748"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Демек, отбасылық мәртебе тұлғааралық мінез-құлықтың кейбір параметрлеріне орташа деңгейде әсер етеді, бірақ тұлғааралық ұстанымдардың жалпы сипатына әсер етпейді. </w:t>
      </w:r>
      <w:r w:rsidR="000B5E1D">
        <w:rPr>
          <w:rFonts w:ascii="Times New Roman" w:hAnsi="Times New Roman" w:cs="Times New Roman"/>
          <w:sz w:val="28"/>
          <w:szCs w:val="28"/>
          <w:lang w:val="kk-KZ"/>
        </w:rPr>
        <w:t>Тұрмыс құрған</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қарым-қатынаста ынтымақтастыққа және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қатысуға көбірек бағдарланған болса, </w:t>
      </w:r>
      <w:r w:rsidR="00995D43">
        <w:rPr>
          <w:rFonts w:ascii="Times New Roman" w:hAnsi="Times New Roman" w:cs="Times New Roman"/>
          <w:sz w:val="28"/>
          <w:szCs w:val="28"/>
          <w:lang w:val="kk-KZ"/>
        </w:rPr>
        <w:t>тұрмыс құрмаған</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дербестік пен ішкі өзін-өзі қамтамасыз ету </w:t>
      </w:r>
      <w:r w:rsidRPr="0017593E">
        <w:rPr>
          <w:rFonts w:ascii="Times New Roman" w:hAnsi="Times New Roman" w:cs="Times New Roman"/>
          <w:sz w:val="28"/>
          <w:szCs w:val="28"/>
          <w:lang w:val="kk-KZ"/>
        </w:rPr>
        <w:lastRenderedPageBreak/>
        <w:t xml:space="preserve">жоғары көрініс табады. Бұл айырмашылықтарды жеке және отбасылық тәжірибенің ерекшеліктерімен байланысты әлеуметтік бейімделу стратегияларының көрінісі ретінде қарастыруға болады, бірақ олар қарсы бағыттағы мінез-құлық үлгілері ретінде бағаланбайды. </w:t>
      </w:r>
    </w:p>
    <w:p w14:paraId="7B0C4B6D" w14:textId="5189DBC6" w:rsidR="00381632" w:rsidRPr="0017593E" w:rsidRDefault="00995D43"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i/>
          <w:iCs/>
          <w:sz w:val="28"/>
          <w:szCs w:val="28"/>
          <w:lang w:val="kk-KZ"/>
        </w:rPr>
        <w:t>Тұрмыс құрған</w:t>
      </w:r>
      <w:r w:rsidR="00381632" w:rsidRPr="009C1CE2">
        <w:rPr>
          <w:rFonts w:ascii="Times New Roman" w:hAnsi="Times New Roman" w:cs="Times New Roman"/>
          <w:i/>
          <w:iCs/>
          <w:sz w:val="28"/>
          <w:szCs w:val="28"/>
          <w:lang w:val="kk-KZ"/>
        </w:rPr>
        <w:t xml:space="preserve"> және </w:t>
      </w:r>
      <w:r>
        <w:rPr>
          <w:rFonts w:ascii="Times New Roman" w:hAnsi="Times New Roman" w:cs="Times New Roman"/>
          <w:i/>
          <w:iCs/>
          <w:sz w:val="28"/>
          <w:szCs w:val="28"/>
          <w:lang w:val="kk-KZ"/>
        </w:rPr>
        <w:t>тұрмыс құрмаған</w:t>
      </w:r>
      <w:r w:rsidR="00381632" w:rsidRPr="009C1CE2">
        <w:rPr>
          <w:rFonts w:ascii="Times New Roman" w:hAnsi="Times New Roman" w:cs="Times New Roman"/>
          <w:i/>
          <w:iCs/>
          <w:sz w:val="28"/>
          <w:szCs w:val="28"/>
          <w:lang w:val="kk-KZ"/>
        </w:rPr>
        <w:t xml:space="preserve"> </w:t>
      </w:r>
      <w:r w:rsidR="009F5E3F">
        <w:rPr>
          <w:rFonts w:ascii="Times New Roman" w:hAnsi="Times New Roman" w:cs="Times New Roman"/>
          <w:i/>
          <w:iCs/>
          <w:sz w:val="28"/>
          <w:szCs w:val="28"/>
          <w:lang w:val="kk-KZ"/>
        </w:rPr>
        <w:t>әйел адамдар</w:t>
      </w:r>
      <w:r w:rsidR="00381632" w:rsidRPr="009C1CE2">
        <w:rPr>
          <w:rFonts w:ascii="Times New Roman" w:hAnsi="Times New Roman" w:cs="Times New Roman"/>
          <w:i/>
          <w:iCs/>
          <w:sz w:val="28"/>
          <w:szCs w:val="28"/>
          <w:lang w:val="kk-KZ"/>
        </w:rPr>
        <w:t xml:space="preserve"> көрсеткіштерін салыстыру</w:t>
      </w:r>
      <w:r w:rsidR="00381632" w:rsidRPr="0017593E">
        <w:rPr>
          <w:rFonts w:ascii="Times New Roman" w:hAnsi="Times New Roman" w:cs="Times New Roman"/>
          <w:b/>
          <w:bCs/>
          <w:sz w:val="28"/>
          <w:szCs w:val="28"/>
          <w:lang w:val="kk-KZ"/>
        </w:rPr>
        <w:t xml:space="preserve"> </w:t>
      </w:r>
      <w:r w:rsidR="00381632" w:rsidRPr="0017593E">
        <w:rPr>
          <w:rFonts w:ascii="Times New Roman" w:hAnsi="Times New Roman" w:cs="Times New Roman"/>
          <w:sz w:val="28"/>
          <w:szCs w:val="28"/>
          <w:lang w:val="kk-KZ"/>
        </w:rPr>
        <w:t>отбасылық мәртебенің денелік</w:t>
      </w:r>
      <w:r w:rsidR="00E90769" w:rsidRPr="00E90769">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Мен имиджі құрылымына және тұлғааралық өзара әрекет ерекшеліктеріне таңдамалы әсерін анықтауға мүмкіндік берді.</w:t>
      </w:r>
      <w:r w:rsidR="00381632" w:rsidRPr="0017593E">
        <w:rPr>
          <w:rFonts w:ascii="Times New Roman" w:hAnsi="Times New Roman" w:cs="Times New Roman"/>
          <w:b/>
          <w:bCs/>
          <w:sz w:val="28"/>
          <w:szCs w:val="28"/>
          <w:lang w:val="kk-KZ"/>
        </w:rPr>
        <w:t xml:space="preserve"> </w:t>
      </w:r>
      <w:r w:rsidR="00381632" w:rsidRPr="0017593E">
        <w:rPr>
          <w:rFonts w:ascii="Times New Roman" w:hAnsi="Times New Roman" w:cs="Times New Roman"/>
          <w:sz w:val="28"/>
          <w:szCs w:val="28"/>
          <w:lang w:val="kk-KZ"/>
        </w:rPr>
        <w:t>Алынған нәтижелер, айырмашылықтар негізінен бағалаушылық-</w:t>
      </w:r>
      <w:r w:rsidR="00260956">
        <w:rPr>
          <w:rFonts w:ascii="Times New Roman" w:hAnsi="Times New Roman" w:cs="Times New Roman"/>
          <w:sz w:val="28"/>
          <w:szCs w:val="28"/>
          <w:lang w:val="kk-KZ"/>
        </w:rPr>
        <w:t>эмоциялық</w:t>
      </w:r>
      <w:r w:rsidR="00381632" w:rsidRPr="0017593E">
        <w:rPr>
          <w:rFonts w:ascii="Times New Roman" w:hAnsi="Times New Roman" w:cs="Times New Roman"/>
          <w:sz w:val="28"/>
          <w:szCs w:val="28"/>
          <w:lang w:val="kk-KZ"/>
        </w:rPr>
        <w:t xml:space="preserve"> және коммуникативтік сипатқа ие болып, тұлғалық терең ұстанымдарға әсер етпейтінін дәлелдейді. </w:t>
      </w:r>
      <w:bookmarkEnd w:id="258"/>
      <w:r w:rsidR="00381632" w:rsidRPr="0017593E">
        <w:rPr>
          <w:rFonts w:ascii="Times New Roman" w:hAnsi="Times New Roman" w:cs="Times New Roman"/>
          <w:sz w:val="28"/>
          <w:szCs w:val="28"/>
          <w:lang w:val="kk-KZ"/>
        </w:rPr>
        <w:t xml:space="preserve"> </w:t>
      </w:r>
    </w:p>
    <w:p w14:paraId="46E7A4EA" w14:textId="5EAFFBFC" w:rsidR="00E90769"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Ең айқын әсерлер </w:t>
      </w:r>
      <w:bookmarkStart w:id="261" w:name="_Hlk218712654"/>
      <w:r w:rsidR="00152E02">
        <w:rPr>
          <w:rFonts w:ascii="Times New Roman" w:hAnsi="Times New Roman" w:cs="Times New Roman"/>
          <w:sz w:val="28"/>
          <w:szCs w:val="28"/>
          <w:lang w:val="kk-KZ"/>
        </w:rPr>
        <w:t>ӨДДҚКС/MBSRQ</w:t>
      </w:r>
      <w:r w:rsidR="00B45978" w:rsidRPr="00A27E93">
        <w:rPr>
          <w:rFonts w:ascii="Times New Roman" w:hAnsi="Times New Roman" w:cs="Times New Roman"/>
          <w:sz w:val="28"/>
          <w:szCs w:val="28"/>
          <w:lang w:val="kk-KZ"/>
        </w:rPr>
        <w:t>-AS</w:t>
      </w:r>
      <w:bookmarkEnd w:id="261"/>
      <w:r w:rsidRPr="0017593E">
        <w:rPr>
          <w:rFonts w:ascii="Times New Roman" w:hAnsi="Times New Roman" w:cs="Times New Roman"/>
          <w:sz w:val="28"/>
          <w:szCs w:val="28"/>
          <w:lang w:val="kk-KZ"/>
        </w:rPr>
        <w:t xml:space="preserve"> (T. Cash) блогында тіркел</w:t>
      </w:r>
      <w:r w:rsidR="00C246DB">
        <w:rPr>
          <w:rFonts w:ascii="Times New Roman" w:hAnsi="Times New Roman" w:cs="Times New Roman"/>
          <w:sz w:val="28"/>
          <w:szCs w:val="28"/>
          <w:lang w:val="kk-KZ"/>
        </w:rPr>
        <w:t>ді</w:t>
      </w:r>
      <w:r w:rsidRPr="0017593E">
        <w:rPr>
          <w:rFonts w:ascii="Times New Roman" w:hAnsi="Times New Roman" w:cs="Times New Roman"/>
          <w:sz w:val="28"/>
          <w:szCs w:val="28"/>
          <w:lang w:val="kk-KZ"/>
        </w:rPr>
        <w:t xml:space="preserve">: </w:t>
      </w:r>
      <w:r w:rsidR="00995D43">
        <w:rPr>
          <w:rFonts w:ascii="Times New Roman" w:hAnsi="Times New Roman" w:cs="Times New Roman"/>
          <w:sz w:val="28"/>
          <w:szCs w:val="28"/>
          <w:lang w:val="kk-KZ"/>
        </w:rPr>
        <w:t>тұрмыс құрған</w:t>
      </w:r>
      <w:r w:rsidR="00B45978">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ң сыртқы келбетіне қанағаттанушылық</w:t>
      </w:r>
      <w:r w:rsidR="00C246DB">
        <w:rPr>
          <w:rFonts w:ascii="Times New Roman" w:hAnsi="Times New Roman" w:cs="Times New Roman"/>
          <w:sz w:val="28"/>
          <w:szCs w:val="28"/>
          <w:lang w:val="kk-KZ"/>
        </w:rPr>
        <w:t>тың</w:t>
      </w:r>
      <w:r w:rsidRPr="0017593E">
        <w:rPr>
          <w:rFonts w:ascii="Times New Roman" w:hAnsi="Times New Roman" w:cs="Times New Roman"/>
          <w:sz w:val="28"/>
          <w:szCs w:val="28"/>
          <w:lang w:val="kk-KZ"/>
        </w:rPr>
        <w:t xml:space="preserve"> </w:t>
      </w:r>
      <w:r w:rsidR="00C246DB" w:rsidRPr="0017593E">
        <w:rPr>
          <w:rFonts w:ascii="Times New Roman" w:hAnsi="Times New Roman" w:cs="Times New Roman"/>
          <w:sz w:val="28"/>
          <w:szCs w:val="28"/>
          <w:lang w:val="kk-KZ"/>
        </w:rPr>
        <w:t xml:space="preserve">жоғары </w:t>
      </w:r>
      <w:r w:rsidRPr="0017593E">
        <w:rPr>
          <w:rFonts w:ascii="Times New Roman" w:hAnsi="Times New Roman" w:cs="Times New Roman"/>
          <w:sz w:val="28"/>
          <w:szCs w:val="28"/>
          <w:lang w:val="kk-KZ"/>
        </w:rPr>
        <w:t>деңгейі</w:t>
      </w:r>
      <w:r w:rsidR="00C246DB">
        <w:rPr>
          <w:rFonts w:ascii="Times New Roman" w:hAnsi="Times New Roman" w:cs="Times New Roman"/>
          <w:sz w:val="28"/>
          <w:szCs w:val="28"/>
          <w:lang w:val="kk-KZ"/>
        </w:rPr>
        <w:t>н</w:t>
      </w:r>
      <w:r w:rsidRPr="0017593E">
        <w:rPr>
          <w:rFonts w:ascii="Times New Roman" w:hAnsi="Times New Roman" w:cs="Times New Roman"/>
          <w:sz w:val="28"/>
          <w:szCs w:val="28"/>
          <w:lang w:val="kk-KZ"/>
        </w:rPr>
        <w:t xml:space="preserve"> (Appearance Evaluation </w:t>
      </w:r>
      <w:r>
        <w:rPr>
          <w:rFonts w:ascii="Times New Roman" w:hAnsi="Times New Roman" w:cs="Times New Roman"/>
          <w:sz w:val="28"/>
          <w:szCs w:val="28"/>
          <w:lang w:val="kk-KZ"/>
        </w:rPr>
        <w:t>шкаласы</w:t>
      </w:r>
      <w:r w:rsidRPr="0017593E">
        <w:rPr>
          <w:rFonts w:ascii="Times New Roman" w:hAnsi="Times New Roman" w:cs="Times New Roman"/>
          <w:sz w:val="28"/>
          <w:szCs w:val="28"/>
          <w:lang w:val="kk-KZ"/>
        </w:rPr>
        <w:t>) және артық салмаққа алаңдаушылы</w:t>
      </w:r>
      <w:r w:rsidR="00C246DB">
        <w:rPr>
          <w:rFonts w:ascii="Times New Roman" w:hAnsi="Times New Roman" w:cs="Times New Roman"/>
          <w:sz w:val="28"/>
          <w:szCs w:val="28"/>
          <w:lang w:val="kk-KZ"/>
        </w:rPr>
        <w:t>қтың</w:t>
      </w:r>
      <w:r w:rsidRPr="0017593E">
        <w:rPr>
          <w:rFonts w:ascii="Times New Roman" w:hAnsi="Times New Roman" w:cs="Times New Roman"/>
          <w:sz w:val="28"/>
          <w:szCs w:val="28"/>
          <w:lang w:val="kk-KZ"/>
        </w:rPr>
        <w:t xml:space="preserve"> аз (Overweight Preoccupation), ал </w:t>
      </w:r>
      <w:r w:rsidR="00B45978">
        <w:rPr>
          <w:rFonts w:ascii="Times New Roman" w:hAnsi="Times New Roman" w:cs="Times New Roman"/>
          <w:sz w:val="28"/>
          <w:szCs w:val="28"/>
          <w:lang w:val="kk-KZ"/>
        </w:rPr>
        <w:t xml:space="preserve">тұрмыс құрмаған </w:t>
      </w:r>
      <w:r w:rsidR="00C246DB" w:rsidRPr="00C246DB">
        <w:rPr>
          <w:rFonts w:ascii="Times New Roman" w:hAnsi="Times New Roman" w:cs="Times New Roman"/>
          <w:sz w:val="28"/>
          <w:szCs w:val="28"/>
          <w:lang w:val="kk-KZ"/>
        </w:rPr>
        <w:t>қатысушылар</w:t>
      </w:r>
      <w:r w:rsidRPr="0017593E">
        <w:rPr>
          <w:rFonts w:ascii="Times New Roman" w:hAnsi="Times New Roman" w:cs="Times New Roman"/>
          <w:sz w:val="28"/>
          <w:szCs w:val="28"/>
          <w:lang w:val="kk-KZ"/>
        </w:rPr>
        <w:t xml:space="preserve"> өздерінің тартымдылығын бағалауда дене</w:t>
      </w:r>
      <w:r w:rsidR="00B45978">
        <w:rPr>
          <w:rFonts w:ascii="Times New Roman" w:hAnsi="Times New Roman" w:cs="Times New Roman"/>
          <w:sz w:val="28"/>
          <w:szCs w:val="28"/>
          <w:lang w:val="kk-KZ"/>
        </w:rPr>
        <w:t>лік</w:t>
      </w:r>
      <w:r w:rsidRPr="0017593E">
        <w:rPr>
          <w:rFonts w:ascii="Times New Roman" w:hAnsi="Times New Roman" w:cs="Times New Roman"/>
          <w:sz w:val="28"/>
          <w:szCs w:val="28"/>
          <w:lang w:val="kk-KZ"/>
        </w:rPr>
        <w:t xml:space="preserve"> </w:t>
      </w:r>
      <w:r w:rsidR="00C246DB" w:rsidRPr="00C246DB">
        <w:rPr>
          <w:rFonts w:ascii="Times New Roman" w:hAnsi="Times New Roman" w:cs="Times New Roman"/>
          <w:sz w:val="28"/>
          <w:szCs w:val="28"/>
          <w:lang w:val="kk-KZ"/>
        </w:rPr>
        <w:t>мазасыздық</w:t>
      </w:r>
      <w:r w:rsidRPr="0017593E">
        <w:rPr>
          <w:rFonts w:ascii="Times New Roman" w:hAnsi="Times New Roman" w:cs="Times New Roman"/>
          <w:sz w:val="28"/>
          <w:szCs w:val="28"/>
          <w:lang w:val="kk-KZ"/>
        </w:rPr>
        <w:t xml:space="preserve"> пен сыншылдығын жиірек </w:t>
      </w:r>
      <w:r w:rsidR="00E90769">
        <w:rPr>
          <w:rFonts w:ascii="Times New Roman" w:hAnsi="Times New Roman" w:cs="Times New Roman"/>
          <w:sz w:val="28"/>
          <w:szCs w:val="28"/>
          <w:lang w:val="kk-KZ"/>
        </w:rPr>
        <w:t>байқатады</w:t>
      </w:r>
      <w:r w:rsidRPr="0017593E">
        <w:rPr>
          <w:rFonts w:ascii="Times New Roman" w:hAnsi="Times New Roman" w:cs="Times New Roman"/>
          <w:sz w:val="28"/>
          <w:szCs w:val="28"/>
          <w:lang w:val="kk-KZ"/>
        </w:rPr>
        <w:t xml:space="preserve">. Бұл ретте, </w:t>
      </w:r>
      <w:r w:rsidR="00995D43">
        <w:rPr>
          <w:rFonts w:ascii="Times New Roman" w:hAnsi="Times New Roman" w:cs="Times New Roman"/>
          <w:sz w:val="28"/>
          <w:szCs w:val="28"/>
          <w:lang w:val="kk-KZ"/>
        </w:rPr>
        <w:t>тұрмыс құрған</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w:t>
      </w:r>
      <w:r w:rsidR="00D92DC3">
        <w:rPr>
          <w:rFonts w:ascii="Times New Roman" w:hAnsi="Times New Roman" w:cs="Times New Roman"/>
          <w:sz w:val="28"/>
          <w:szCs w:val="28"/>
          <w:lang w:val="kk-KZ"/>
        </w:rPr>
        <w:t>ДСИ</w:t>
      </w:r>
      <w:r w:rsidR="00E90769" w:rsidRPr="00E90769">
        <w:rPr>
          <w:rFonts w:ascii="Times New Roman" w:hAnsi="Times New Roman" w:cs="Times New Roman"/>
          <w:sz w:val="28"/>
          <w:szCs w:val="28"/>
          <w:lang w:val="kk-KZ"/>
        </w:rPr>
        <w:t>-</w:t>
      </w:r>
      <w:r w:rsidR="00E90769">
        <w:rPr>
          <w:rFonts w:ascii="Times New Roman" w:hAnsi="Times New Roman" w:cs="Times New Roman"/>
          <w:sz w:val="28"/>
          <w:szCs w:val="28"/>
          <w:lang w:val="kk-KZ"/>
        </w:rPr>
        <w:t>нің</w:t>
      </w:r>
      <w:r w:rsidRPr="0017593E">
        <w:rPr>
          <w:rFonts w:ascii="Times New Roman" w:hAnsi="Times New Roman" w:cs="Times New Roman"/>
          <w:sz w:val="28"/>
          <w:szCs w:val="28"/>
          <w:lang w:val="kk-KZ"/>
        </w:rPr>
        <w:t xml:space="preserve"> </w:t>
      </w:r>
      <w:r w:rsidR="00E90769" w:rsidRPr="0017593E">
        <w:rPr>
          <w:rFonts w:ascii="Times New Roman" w:hAnsi="Times New Roman" w:cs="Times New Roman"/>
          <w:sz w:val="28"/>
          <w:szCs w:val="28"/>
          <w:lang w:val="kk-KZ"/>
        </w:rPr>
        <w:t xml:space="preserve">орташа </w:t>
      </w:r>
      <w:r w:rsidRPr="0017593E">
        <w:rPr>
          <w:rFonts w:ascii="Times New Roman" w:hAnsi="Times New Roman" w:cs="Times New Roman"/>
          <w:sz w:val="28"/>
          <w:szCs w:val="28"/>
          <w:lang w:val="kk-KZ"/>
        </w:rPr>
        <w:t>көрсеткіші жоғарырақ болып табылады, бұл денеге эмоционалды қатынас</w:t>
      </w:r>
      <w:r w:rsidR="00B45978">
        <w:rPr>
          <w:rFonts w:ascii="Times New Roman" w:hAnsi="Times New Roman" w:cs="Times New Roman"/>
          <w:sz w:val="28"/>
          <w:szCs w:val="28"/>
          <w:lang w:val="kk-KZ"/>
        </w:rPr>
        <w:t>ын</w:t>
      </w:r>
      <w:r w:rsidRPr="0017593E">
        <w:rPr>
          <w:rFonts w:ascii="Times New Roman" w:hAnsi="Times New Roman" w:cs="Times New Roman"/>
          <w:sz w:val="28"/>
          <w:szCs w:val="28"/>
          <w:lang w:val="kk-KZ"/>
        </w:rPr>
        <w:t xml:space="preserve">ың объективті физикалық параметрлерден салыстырмалы түрде тәуелсіз екенін көрсетеді. </w:t>
      </w:r>
    </w:p>
    <w:p w14:paraId="21B69866" w14:textId="3881CAD1" w:rsidR="00381632" w:rsidRPr="0017593E" w:rsidRDefault="00B45978" w:rsidP="00B11E10">
      <w:pPr>
        <w:spacing w:after="0" w:line="240" w:lineRule="auto"/>
        <w:ind w:firstLine="680"/>
        <w:jc w:val="both"/>
        <w:rPr>
          <w:rFonts w:ascii="Times New Roman" w:hAnsi="Times New Roman" w:cs="Times New Roman"/>
          <w:sz w:val="28"/>
          <w:szCs w:val="28"/>
          <w:lang w:val="kk-KZ"/>
        </w:rPr>
      </w:pPr>
      <w:r>
        <w:rPr>
          <w:rFonts w:ascii="Times New Roman" w:hAnsi="Times New Roman" w:cs="Times New Roman"/>
          <w:sz w:val="28"/>
          <w:szCs w:val="28"/>
          <w:lang w:val="kk-KZ"/>
        </w:rPr>
        <w:t>ТҚММ/FIRO-B</w:t>
      </w:r>
      <w:r w:rsidR="00381632" w:rsidRPr="0017593E">
        <w:rPr>
          <w:rFonts w:ascii="Times New Roman" w:hAnsi="Times New Roman" w:cs="Times New Roman"/>
          <w:sz w:val="28"/>
          <w:szCs w:val="28"/>
          <w:lang w:val="kk-KZ"/>
        </w:rPr>
        <w:t xml:space="preserve"> </w:t>
      </w:r>
      <w:r w:rsidR="00E90769" w:rsidRPr="0017593E">
        <w:rPr>
          <w:rFonts w:ascii="Times New Roman" w:hAnsi="Times New Roman" w:cs="Times New Roman"/>
          <w:sz w:val="28"/>
          <w:szCs w:val="28"/>
          <w:lang w:val="kk-KZ"/>
        </w:rPr>
        <w:t>(W. Schutz)</w:t>
      </w:r>
      <w:r w:rsidR="00E90769">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 xml:space="preserve">әдістемесі </w:t>
      </w:r>
      <w:r w:rsidR="00E90769" w:rsidRPr="0017593E">
        <w:rPr>
          <w:rFonts w:ascii="Times New Roman" w:hAnsi="Times New Roman" w:cs="Times New Roman"/>
          <w:sz w:val="28"/>
          <w:szCs w:val="28"/>
          <w:lang w:val="kk-KZ"/>
        </w:rPr>
        <w:t xml:space="preserve">бойынша </w:t>
      </w:r>
      <w:r w:rsidR="005F0081" w:rsidRPr="005F0081">
        <w:rPr>
          <w:rStyle w:val="a7"/>
          <w:rFonts w:ascii="Times New Roman" w:hAnsi="Times New Roman" w:cs="Times New Roman"/>
          <w:b w:val="0"/>
          <w:bCs w:val="0"/>
          <w:sz w:val="28"/>
          <w:szCs w:val="28"/>
          <w:lang w:val="kk-KZ"/>
        </w:rPr>
        <w:t>алынған</w:t>
      </w:r>
      <w:r w:rsidR="005F0081" w:rsidRPr="0017593E">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көрсеткіштер</w:t>
      </w:r>
      <w:r w:rsidR="00E90769">
        <w:rPr>
          <w:rFonts w:ascii="Times New Roman" w:hAnsi="Times New Roman" w:cs="Times New Roman"/>
          <w:sz w:val="28"/>
          <w:szCs w:val="28"/>
          <w:lang w:val="kk-KZ"/>
        </w:rPr>
        <w:t>і</w:t>
      </w:r>
      <w:r w:rsidR="00381632" w:rsidRPr="0017593E">
        <w:rPr>
          <w:rFonts w:ascii="Times New Roman" w:hAnsi="Times New Roman" w:cs="Times New Roman"/>
          <w:sz w:val="28"/>
          <w:szCs w:val="28"/>
          <w:lang w:val="kk-KZ"/>
        </w:rPr>
        <w:t xml:space="preserve"> негізгі </w:t>
      </w:r>
      <w:r w:rsidR="005F0081" w:rsidRPr="005F0081">
        <w:rPr>
          <w:rFonts w:ascii="Times New Roman" w:hAnsi="Times New Roman" w:cs="Times New Roman"/>
          <w:sz w:val="28"/>
          <w:szCs w:val="28"/>
          <w:lang w:val="kk-KZ"/>
        </w:rPr>
        <w:t>тұлғааралық</w:t>
      </w:r>
      <w:r w:rsidR="005F0081" w:rsidRPr="0017593E">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өзара қатынас қажеттіліктері</w:t>
      </w:r>
      <w:r w:rsidR="00E90769">
        <w:rPr>
          <w:rFonts w:ascii="Times New Roman" w:hAnsi="Times New Roman" w:cs="Times New Roman"/>
          <w:sz w:val="28"/>
          <w:szCs w:val="28"/>
          <w:lang w:val="kk-KZ"/>
        </w:rPr>
        <w:t xml:space="preserve"> </w:t>
      </w:r>
      <w:r w:rsidR="00F42EC9" w:rsidRPr="0017593E">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қатысу, бақылау және аффект</w:t>
      </w:r>
      <w:r w:rsidR="005F0081">
        <w:rPr>
          <w:rFonts w:ascii="Times New Roman" w:hAnsi="Times New Roman" w:cs="Times New Roman"/>
          <w:sz w:val="28"/>
          <w:szCs w:val="28"/>
          <w:lang w:val="kk-KZ"/>
        </w:rPr>
        <w:t>тің</w:t>
      </w:r>
      <w:r w:rsidR="00381632" w:rsidRPr="0017593E">
        <w:rPr>
          <w:rFonts w:ascii="Times New Roman" w:hAnsi="Times New Roman" w:cs="Times New Roman"/>
          <w:sz w:val="28"/>
          <w:szCs w:val="28"/>
          <w:lang w:val="kk-KZ"/>
        </w:rPr>
        <w:t xml:space="preserve"> </w:t>
      </w:r>
      <w:r w:rsidR="00F42EC9" w:rsidRPr="0017593E">
        <w:rPr>
          <w:rFonts w:ascii="Times New Roman" w:hAnsi="Times New Roman" w:cs="Times New Roman"/>
          <w:sz w:val="28"/>
          <w:szCs w:val="28"/>
          <w:lang w:val="kk-KZ"/>
        </w:rPr>
        <w:t>–</w:t>
      </w:r>
      <w:r w:rsidR="00381632" w:rsidRPr="0017593E">
        <w:rPr>
          <w:rFonts w:ascii="Times New Roman" w:hAnsi="Times New Roman" w:cs="Times New Roman"/>
          <w:sz w:val="28"/>
          <w:szCs w:val="28"/>
          <w:lang w:val="kk-KZ"/>
        </w:rPr>
        <w:t xml:space="preserve"> отбасылық жағдайдан тәуелсіз </w:t>
      </w:r>
      <w:r w:rsidR="005F0081" w:rsidRPr="005F0081">
        <w:rPr>
          <w:rFonts w:ascii="Times New Roman" w:hAnsi="Times New Roman" w:cs="Times New Roman"/>
          <w:sz w:val="28"/>
          <w:szCs w:val="28"/>
          <w:lang w:val="kk-KZ"/>
        </w:rPr>
        <w:t>салыстырмалы</w:t>
      </w:r>
      <w:r w:rsidR="005F0081" w:rsidRPr="0017593E">
        <w:rPr>
          <w:rFonts w:ascii="Times New Roman" w:hAnsi="Times New Roman" w:cs="Times New Roman"/>
          <w:sz w:val="28"/>
          <w:szCs w:val="28"/>
          <w:lang w:val="kk-KZ"/>
        </w:rPr>
        <w:t xml:space="preserve"> </w:t>
      </w:r>
      <w:r w:rsidR="00381632" w:rsidRPr="0017593E">
        <w:rPr>
          <w:rFonts w:ascii="Times New Roman" w:hAnsi="Times New Roman" w:cs="Times New Roman"/>
          <w:sz w:val="28"/>
          <w:szCs w:val="28"/>
          <w:lang w:val="kk-KZ"/>
        </w:rPr>
        <w:t>тұрақты екенін растады.</w:t>
      </w:r>
      <w:r w:rsidR="00381632" w:rsidRPr="0017593E">
        <w:rPr>
          <w:rFonts w:ascii="Times New Roman" w:hAnsi="Times New Roman" w:cs="Times New Roman"/>
          <w:color w:val="FF0000"/>
          <w:sz w:val="28"/>
          <w:szCs w:val="28"/>
          <w:lang w:val="kk-KZ"/>
        </w:rPr>
        <w:t xml:space="preserve"> </w:t>
      </w:r>
      <w:r w:rsidR="005F0081" w:rsidRPr="005F0081">
        <w:rPr>
          <w:rStyle w:val="a7"/>
          <w:rFonts w:ascii="Times New Roman" w:hAnsi="Times New Roman" w:cs="Times New Roman"/>
          <w:b w:val="0"/>
          <w:bCs w:val="0"/>
          <w:sz w:val="28"/>
          <w:szCs w:val="28"/>
          <w:lang w:val="kk-KZ"/>
        </w:rPr>
        <w:t xml:space="preserve">Тұрмыс құрмаған </w:t>
      </w:r>
      <w:r w:rsidR="009F5E3F">
        <w:rPr>
          <w:rStyle w:val="a7"/>
          <w:rFonts w:ascii="Times New Roman" w:hAnsi="Times New Roman" w:cs="Times New Roman"/>
          <w:b w:val="0"/>
          <w:bCs w:val="0"/>
          <w:sz w:val="28"/>
          <w:szCs w:val="28"/>
          <w:lang w:val="kk-KZ"/>
        </w:rPr>
        <w:t>әйел адамдар</w:t>
      </w:r>
      <w:r w:rsidR="00381632" w:rsidRPr="0017593E">
        <w:rPr>
          <w:rFonts w:ascii="Times New Roman" w:hAnsi="Times New Roman" w:cs="Times New Roman"/>
          <w:sz w:val="28"/>
          <w:szCs w:val="28"/>
          <w:lang w:val="kk-KZ"/>
        </w:rPr>
        <w:t xml:space="preserve"> әлеуметтік байланыстарды кеңейтуге ұмтылыс пен қатысу</w:t>
      </w:r>
      <w:r w:rsidR="00E90769">
        <w:rPr>
          <w:rFonts w:ascii="Times New Roman" w:hAnsi="Times New Roman" w:cs="Times New Roman"/>
          <w:sz w:val="28"/>
          <w:szCs w:val="28"/>
          <w:lang w:val="kk-KZ"/>
        </w:rPr>
        <w:t>ға</w:t>
      </w:r>
      <w:r w:rsidR="00381632" w:rsidRPr="0017593E">
        <w:rPr>
          <w:rFonts w:ascii="Times New Roman" w:hAnsi="Times New Roman" w:cs="Times New Roman"/>
          <w:sz w:val="28"/>
          <w:szCs w:val="28"/>
          <w:lang w:val="kk-KZ"/>
        </w:rPr>
        <w:t xml:space="preserve"> </w:t>
      </w:r>
      <w:r w:rsidR="005F0081" w:rsidRPr="005F0081">
        <w:rPr>
          <w:rFonts w:ascii="Times New Roman" w:hAnsi="Times New Roman" w:cs="Times New Roman"/>
          <w:sz w:val="28"/>
          <w:szCs w:val="28"/>
          <w:lang w:val="kk-KZ"/>
        </w:rPr>
        <w:t xml:space="preserve">бастамашылық танытуға біршама </w:t>
      </w:r>
      <w:r w:rsidR="00381632" w:rsidRPr="0017593E">
        <w:rPr>
          <w:rFonts w:ascii="Times New Roman" w:hAnsi="Times New Roman" w:cs="Times New Roman"/>
          <w:sz w:val="28"/>
          <w:szCs w:val="28"/>
          <w:lang w:val="kk-KZ"/>
        </w:rPr>
        <w:t xml:space="preserve">жиірек </w:t>
      </w:r>
      <w:r w:rsidR="005F0081" w:rsidRPr="005F0081">
        <w:rPr>
          <w:rFonts w:ascii="Times New Roman" w:hAnsi="Times New Roman" w:cs="Times New Roman"/>
          <w:sz w:val="28"/>
          <w:szCs w:val="28"/>
          <w:lang w:val="kk-KZ"/>
        </w:rPr>
        <w:t>ұмтылса</w:t>
      </w:r>
      <w:r w:rsidR="00381632" w:rsidRPr="0017593E">
        <w:rPr>
          <w:rFonts w:ascii="Times New Roman" w:hAnsi="Times New Roman" w:cs="Times New Roman"/>
          <w:sz w:val="28"/>
          <w:szCs w:val="28"/>
          <w:lang w:val="kk-KZ"/>
        </w:rPr>
        <w:t xml:space="preserve">, ал </w:t>
      </w:r>
      <w:r w:rsidR="00995D43">
        <w:rPr>
          <w:rFonts w:ascii="Times New Roman" w:hAnsi="Times New Roman" w:cs="Times New Roman"/>
          <w:sz w:val="28"/>
          <w:szCs w:val="28"/>
          <w:lang w:val="kk-KZ"/>
        </w:rPr>
        <w:t>тұрмыс құрған</w:t>
      </w:r>
      <w:r w:rsidR="00381632" w:rsidRPr="0017593E">
        <w:rPr>
          <w:rFonts w:ascii="Times New Roman" w:hAnsi="Times New Roman" w:cs="Times New Roman"/>
          <w:sz w:val="28"/>
          <w:szCs w:val="28"/>
          <w:lang w:val="kk-KZ"/>
        </w:rPr>
        <w:t xml:space="preserve"> респонденттерде әлеуметтік белсенділіктің төмендеуі және қарым-қатынаста </w:t>
      </w:r>
      <w:r w:rsidR="005F0081" w:rsidRPr="005F0081">
        <w:rPr>
          <w:rFonts w:ascii="Times New Roman" w:hAnsi="Times New Roman" w:cs="Times New Roman"/>
          <w:sz w:val="28"/>
          <w:szCs w:val="28"/>
          <w:lang w:val="kk-KZ"/>
        </w:rPr>
        <w:t>жоғарырақ іріктелгіштікке бейімділік байқалады</w:t>
      </w:r>
      <w:r w:rsidR="00381632" w:rsidRPr="0017593E">
        <w:rPr>
          <w:rFonts w:ascii="Times New Roman" w:hAnsi="Times New Roman" w:cs="Times New Roman"/>
          <w:sz w:val="28"/>
          <w:szCs w:val="28"/>
          <w:lang w:val="kk-KZ"/>
        </w:rPr>
        <w:t xml:space="preserve">. </w:t>
      </w:r>
    </w:p>
    <w:p w14:paraId="75014802" w14:textId="279B7219"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Т.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әдістемесі бойынша нәтижелер тұлғааралық стильдер саласындағы жеке айырмашылықтарды анықтады: </w:t>
      </w:r>
      <w:r w:rsidR="00BB4C52">
        <w:rPr>
          <w:rFonts w:ascii="Times New Roman" w:hAnsi="Times New Roman" w:cs="Times New Roman"/>
          <w:sz w:val="28"/>
          <w:szCs w:val="28"/>
          <w:lang w:val="kk-KZ"/>
        </w:rPr>
        <w:t>т</w:t>
      </w:r>
      <w:r w:rsidR="00BB4C52" w:rsidRPr="00BB4C52">
        <w:rPr>
          <w:rFonts w:ascii="Times New Roman" w:hAnsi="Times New Roman" w:cs="Times New Roman"/>
          <w:sz w:val="28"/>
          <w:szCs w:val="28"/>
          <w:lang w:val="kk-KZ"/>
        </w:rPr>
        <w:t xml:space="preserve">ұрмыс құрмаған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00BB4C52" w:rsidRPr="00BB4C52">
        <w:rPr>
          <w:rFonts w:ascii="Times New Roman" w:hAnsi="Times New Roman" w:cs="Times New Roman"/>
          <w:sz w:val="28"/>
          <w:szCs w:val="28"/>
          <w:lang w:val="kk-KZ"/>
        </w:rPr>
        <w:t xml:space="preserve"> эгоцентрлік және автономды тенденциялар </w:t>
      </w:r>
      <w:r w:rsidRPr="0017593E">
        <w:rPr>
          <w:rFonts w:ascii="Times New Roman" w:hAnsi="Times New Roman" w:cs="Times New Roman"/>
          <w:sz w:val="28"/>
          <w:szCs w:val="28"/>
          <w:lang w:val="kk-KZ"/>
        </w:rPr>
        <w:t xml:space="preserve">(Egoistic октанты) айқын көрінсе, </w:t>
      </w:r>
      <w:r w:rsidR="00995D43">
        <w:rPr>
          <w:rFonts w:ascii="Times New Roman" w:hAnsi="Times New Roman" w:cs="Times New Roman"/>
          <w:sz w:val="28"/>
          <w:szCs w:val="28"/>
          <w:lang w:val="kk-KZ"/>
        </w:rPr>
        <w:t>тұрмыс құрған</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B71070">
        <w:rPr>
          <w:rFonts w:ascii="Times New Roman" w:hAnsi="Times New Roman" w:cs="Times New Roman"/>
          <w:sz w:val="28"/>
          <w:szCs w:val="28"/>
          <w:lang w:val="kk-KZ"/>
        </w:rPr>
        <w:t>адамдарда</w:t>
      </w:r>
      <w:r w:rsidRPr="0017593E">
        <w:rPr>
          <w:rFonts w:ascii="Times New Roman" w:hAnsi="Times New Roman" w:cs="Times New Roman"/>
          <w:sz w:val="28"/>
          <w:szCs w:val="28"/>
          <w:lang w:val="kk-KZ"/>
        </w:rPr>
        <w:t xml:space="preserve"> мейірімділік пен альтруизм көрсеткіштері сәл жоғары болып, эмоц</w:t>
      </w:r>
      <w:r w:rsidR="00B45978">
        <w:rPr>
          <w:rFonts w:ascii="Times New Roman" w:hAnsi="Times New Roman" w:cs="Times New Roman"/>
          <w:sz w:val="28"/>
          <w:szCs w:val="28"/>
          <w:lang w:val="kk-KZ"/>
        </w:rPr>
        <w:t>иялық</w:t>
      </w:r>
      <w:r w:rsidRPr="0017593E">
        <w:rPr>
          <w:rFonts w:ascii="Times New Roman" w:hAnsi="Times New Roman" w:cs="Times New Roman"/>
          <w:sz w:val="28"/>
          <w:szCs w:val="28"/>
          <w:lang w:val="kk-KZ"/>
        </w:rPr>
        <w:t xml:space="preserve"> қатысу мен серіктестікке дайындықты көрсетеді. Бұл айырмашылықтар орташа әсерлер сипатында болып, әлеуметтік бейімделу стратегияларының айырмашылықтарын көрсететін индикатор ретінде қарастырылуы мүмкін: </w:t>
      </w:r>
      <w:r w:rsidR="00995D43">
        <w:rPr>
          <w:rFonts w:ascii="Times New Roman" w:hAnsi="Times New Roman" w:cs="Times New Roman"/>
          <w:sz w:val="28"/>
          <w:szCs w:val="28"/>
          <w:lang w:val="kk-KZ"/>
        </w:rPr>
        <w:t>тұрмыс құрған</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адамдарға</w:t>
      </w:r>
      <w:r w:rsidRPr="0017593E">
        <w:rPr>
          <w:rFonts w:ascii="Times New Roman" w:hAnsi="Times New Roman" w:cs="Times New Roman"/>
          <w:sz w:val="28"/>
          <w:szCs w:val="28"/>
          <w:lang w:val="kk-KZ"/>
        </w:rPr>
        <w:t xml:space="preserve"> ынтымақтастық пен тұрақты эмоци</w:t>
      </w:r>
      <w:r w:rsidR="00B45978">
        <w:rPr>
          <w:rFonts w:ascii="Times New Roman" w:hAnsi="Times New Roman" w:cs="Times New Roman"/>
          <w:sz w:val="28"/>
          <w:szCs w:val="28"/>
          <w:lang w:val="kk-KZ"/>
        </w:rPr>
        <w:t>ялық</w:t>
      </w:r>
      <w:r w:rsidRPr="0017593E">
        <w:rPr>
          <w:rFonts w:ascii="Times New Roman" w:hAnsi="Times New Roman" w:cs="Times New Roman"/>
          <w:sz w:val="28"/>
          <w:szCs w:val="28"/>
          <w:lang w:val="kk-KZ"/>
        </w:rPr>
        <w:t xml:space="preserve"> байланыстарға бағдар тән болса, тұр</w:t>
      </w:r>
      <w:r w:rsidR="00B45978">
        <w:rPr>
          <w:rFonts w:ascii="Times New Roman" w:hAnsi="Times New Roman" w:cs="Times New Roman"/>
          <w:sz w:val="28"/>
          <w:szCs w:val="28"/>
          <w:lang w:val="kk-KZ"/>
        </w:rPr>
        <w:t>мы</w:t>
      </w:r>
      <w:r w:rsidRPr="0017593E">
        <w:rPr>
          <w:rFonts w:ascii="Times New Roman" w:hAnsi="Times New Roman" w:cs="Times New Roman"/>
          <w:sz w:val="28"/>
          <w:szCs w:val="28"/>
          <w:lang w:val="kk-KZ"/>
        </w:rPr>
        <w:t xml:space="preserve">с құрмағандар үшін тәуелсіздік пен өзін-өзі </w:t>
      </w:r>
      <w:r w:rsidR="00BB4C52">
        <w:rPr>
          <w:rFonts w:ascii="Times New Roman" w:hAnsi="Times New Roman" w:cs="Times New Roman"/>
          <w:sz w:val="28"/>
          <w:szCs w:val="28"/>
          <w:lang w:val="kk-KZ"/>
        </w:rPr>
        <w:t>жүзеге</w:t>
      </w:r>
      <w:r w:rsidRPr="0017593E">
        <w:rPr>
          <w:rFonts w:ascii="Times New Roman" w:hAnsi="Times New Roman" w:cs="Times New Roman"/>
          <w:sz w:val="28"/>
          <w:szCs w:val="28"/>
          <w:lang w:val="kk-KZ"/>
        </w:rPr>
        <w:t xml:space="preserve"> асыруға бағдарлану тән. </w:t>
      </w:r>
    </w:p>
    <w:p w14:paraId="4D347574" w14:textId="46393979"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Жалпы алғанда, отбасылық мәртебенің әсері жеке тұлға құрылымының тұтастығын бұзбайтын эмоционалды және тұлғааралық салада нәзік ығысу арқылы көрінеді. Неке қатынастарына қатысу дене бейнесін үйлесімді қабылдауға және өзара әрекеттесудің әлеуметтік бағытталуына ықпал етсе, некеден тыс мәртебе өзін-өзі рефлексиялау мен жеке дербестіктің жоғарылауымен байланысты болады. Бұл айырмашылықтар қарама-қайшылықты емес,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 xml:space="preserve">ң орта жастағы психологиялық бейімделу және өзін-өзі іске асыру жолдарының әртүрлілігін көрсетеді. </w:t>
      </w:r>
    </w:p>
    <w:p w14:paraId="708ABF60" w14:textId="3BCCA6DD"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9C1CE2">
        <w:rPr>
          <w:rFonts w:ascii="Times New Roman" w:hAnsi="Times New Roman" w:cs="Times New Roman"/>
          <w:i/>
          <w:iCs/>
          <w:sz w:val="28"/>
          <w:szCs w:val="28"/>
          <w:lang w:val="kk-KZ"/>
        </w:rPr>
        <w:lastRenderedPageBreak/>
        <w:t>Қорытынды.</w:t>
      </w:r>
      <w:r w:rsidRPr="0017593E">
        <w:rPr>
          <w:rFonts w:ascii="Times New Roman" w:hAnsi="Times New Roman" w:cs="Times New Roman"/>
          <w:sz w:val="28"/>
          <w:szCs w:val="28"/>
          <w:lang w:val="kk-KZ"/>
        </w:rPr>
        <w:t xml:space="preserve"> Салыстырмалы талдау, жас пен отбасылық мәртебе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 xml:space="preserve">ң </w:t>
      </w:r>
      <w:r w:rsidR="00C02304">
        <w:rPr>
          <w:rFonts w:ascii="Times New Roman" w:hAnsi="Times New Roman" w:cs="Times New Roman"/>
          <w:sz w:val="28"/>
          <w:szCs w:val="28"/>
          <w:lang w:val="kk-KZ"/>
        </w:rPr>
        <w:t>денелік-Мен</w:t>
      </w:r>
      <w:r w:rsidRPr="0017593E">
        <w:rPr>
          <w:rFonts w:ascii="Times New Roman" w:hAnsi="Times New Roman" w:cs="Times New Roman"/>
          <w:sz w:val="28"/>
          <w:szCs w:val="28"/>
          <w:lang w:val="kk-KZ"/>
        </w:rPr>
        <w:t xml:space="preserve"> имиджі құрылымына және тұлғааралық өзара әрекеттесу ерекшеліктеріне таңдамалы әсер ететінін көрсетті. Екі фактор да өзіндік көзқарастың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реңкін және әлеуметтік стратегиялардың сипатын анықтайтын мәнмәтіндік айнымалылар ретінде қызмет етеді, бірақ тұрақты тұлғалық ядроларға </w:t>
      </w:r>
      <w:r w:rsidR="00F42EC9" w:rsidRPr="0017593E">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негізгі қажеттіліктер мен тұлғааралық мінез-құлықтың терең компоненттеріне </w:t>
      </w:r>
      <w:r w:rsidR="00F42EC9" w:rsidRPr="0017593E">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әсер етпейді. </w:t>
      </w:r>
    </w:p>
    <w:p w14:paraId="15DCB6B8" w14:textId="27409E9C"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9C1CE2">
        <w:rPr>
          <w:rFonts w:ascii="Times New Roman" w:hAnsi="Times New Roman" w:cs="Times New Roman"/>
          <w:i/>
          <w:iCs/>
          <w:sz w:val="28"/>
          <w:szCs w:val="28"/>
          <w:lang w:val="kk-KZ"/>
        </w:rPr>
        <w:t>Жас айырмашылықтары</w:t>
      </w:r>
      <w:r w:rsidRPr="0017593E">
        <w:rPr>
          <w:rFonts w:ascii="Times New Roman" w:hAnsi="Times New Roman" w:cs="Times New Roman"/>
          <w:b/>
          <w:bCs/>
          <w:sz w:val="28"/>
          <w:szCs w:val="28"/>
          <w:lang w:val="kk-KZ"/>
        </w:rPr>
        <w:t xml:space="preserve"> </w:t>
      </w:r>
      <w:r w:rsidRPr="0017593E">
        <w:rPr>
          <w:rFonts w:ascii="Times New Roman" w:hAnsi="Times New Roman" w:cs="Times New Roman"/>
          <w:sz w:val="28"/>
          <w:szCs w:val="28"/>
          <w:lang w:val="kk-KZ"/>
        </w:rPr>
        <w:t>негізінен өз денесін қабылдау мен қарым-қатынас стилімен байланысты бағалау-</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салада көрінді. 35–40 жас аралығындағы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адамдарға</w:t>
      </w:r>
      <w:r w:rsidRPr="0017593E">
        <w:rPr>
          <w:rFonts w:ascii="Times New Roman" w:hAnsi="Times New Roman" w:cs="Times New Roman"/>
          <w:sz w:val="28"/>
          <w:szCs w:val="28"/>
          <w:lang w:val="kk-KZ"/>
        </w:rPr>
        <w:t xml:space="preserve"> тән ерекшелік </w:t>
      </w:r>
      <w:r w:rsidR="00F42EC9" w:rsidRPr="0017593E">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дене бейнесіне сыни көзқарастың уақытша күшеюі және өзін-өзі жетілдіруге ұмтылыс, бұл әлеуметтік бағалауға жоғары сезімталдық пен сыртқы өзгерістерге назар аударумен қатар жүреді. 40 жастан кейін ішкі қабылдау мен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тұрақтылық үрдісі байқалады, бұл сыртқа бағытталған өзін-өзі қабылдау формаларынан өзіне деген анағұрлым жетілген және кіріктірілген қарым-қатынасқа өтуін көрсетеді. Сонымен қатар, өзара әрекеттесуде әлеуметтік және альтруистік уәждер күшейеді, ал бәсекелестік пен агрессивтік мінез-құлық стильдерінің айқындылығы төмендейді. </w:t>
      </w:r>
    </w:p>
    <w:p w14:paraId="4F5A7999" w14:textId="2464A804"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9C1CE2">
        <w:rPr>
          <w:rFonts w:ascii="Times New Roman" w:hAnsi="Times New Roman" w:cs="Times New Roman"/>
          <w:i/>
          <w:iCs/>
          <w:sz w:val="28"/>
          <w:szCs w:val="28"/>
          <w:lang w:val="kk-KZ"/>
        </w:rPr>
        <w:t>Әлеуметтік мәртебе айырмашылықтары</w:t>
      </w:r>
      <w:r w:rsidRPr="0017593E">
        <w:rPr>
          <w:rFonts w:ascii="Times New Roman" w:hAnsi="Times New Roman" w:cs="Times New Roman"/>
          <w:b/>
          <w:bCs/>
          <w:sz w:val="28"/>
          <w:szCs w:val="28"/>
          <w:lang w:val="kk-KZ"/>
        </w:rPr>
        <w:t xml:space="preserve"> </w:t>
      </w:r>
      <w:r w:rsidRPr="0017593E">
        <w:rPr>
          <w:rFonts w:ascii="Times New Roman" w:hAnsi="Times New Roman" w:cs="Times New Roman"/>
          <w:sz w:val="28"/>
          <w:szCs w:val="28"/>
          <w:lang w:val="kk-KZ"/>
        </w:rPr>
        <w:t>(тұрмыс</w:t>
      </w:r>
      <w:r w:rsidR="00995D43">
        <w:rPr>
          <w:rFonts w:ascii="Times New Roman" w:hAnsi="Times New Roman" w:cs="Times New Roman"/>
          <w:sz w:val="28"/>
          <w:szCs w:val="28"/>
          <w:lang w:val="kk-KZ"/>
        </w:rPr>
        <w:t xml:space="preserve"> құрған</w:t>
      </w:r>
      <w:r w:rsidRPr="0017593E">
        <w:rPr>
          <w:rFonts w:ascii="Times New Roman" w:hAnsi="Times New Roman" w:cs="Times New Roman"/>
          <w:sz w:val="28"/>
          <w:szCs w:val="28"/>
          <w:lang w:val="kk-KZ"/>
        </w:rPr>
        <w:t>/тұрмыс</w:t>
      </w:r>
      <w:r w:rsidR="00995D43">
        <w:rPr>
          <w:rFonts w:ascii="Times New Roman" w:hAnsi="Times New Roman" w:cs="Times New Roman"/>
          <w:sz w:val="28"/>
          <w:szCs w:val="28"/>
          <w:lang w:val="kk-KZ"/>
        </w:rPr>
        <w:t xml:space="preserve"> құрмаған</w:t>
      </w:r>
      <w:r w:rsidRPr="0017593E">
        <w:rPr>
          <w:rFonts w:ascii="Times New Roman" w:hAnsi="Times New Roman" w:cs="Times New Roman"/>
          <w:sz w:val="28"/>
          <w:szCs w:val="28"/>
          <w:lang w:val="kk-KZ"/>
        </w:rPr>
        <w:t xml:space="preserve">) негізінен өзін-өзі қабылдаудың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-бағалау және коммуникативтік аспектілеріне қатысты болды. </w:t>
      </w:r>
      <w:r w:rsidR="00995D43">
        <w:rPr>
          <w:rFonts w:ascii="Times New Roman" w:hAnsi="Times New Roman" w:cs="Times New Roman"/>
          <w:sz w:val="28"/>
          <w:szCs w:val="28"/>
          <w:lang w:val="kk-KZ"/>
        </w:rPr>
        <w:t>Тұрмыс құрған</w:t>
      </w:r>
      <w:r w:rsidRPr="0017593E">
        <w:rPr>
          <w:rFonts w:ascii="Times New Roman" w:hAnsi="Times New Roman" w:cs="Times New Roman"/>
          <w:sz w:val="28"/>
          <w:szCs w:val="28"/>
          <w:lang w:val="kk-KZ"/>
        </w:rPr>
        <w:t xml:space="preserve">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денеге деген тұрақты және жағымды қарым-қатынасымен, сыртқы келбетке қанағаттанушылықтың жоғары болуымен, салмақ пен тартымдылықты бағалауға қатысты алаңдаушылықтың төмендігімен ерекшеленеді. Бұл қарым-қатынас барысында ынтымақтастыққа және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қатысуға бағдарланумен үйлеседі. Ал тұрмыс</w:t>
      </w:r>
      <w:r w:rsidR="00995D43">
        <w:rPr>
          <w:rFonts w:ascii="Times New Roman" w:hAnsi="Times New Roman" w:cs="Times New Roman"/>
          <w:sz w:val="28"/>
          <w:szCs w:val="28"/>
          <w:lang w:val="kk-KZ"/>
        </w:rPr>
        <w:t xml:space="preserve"> құрмаған</w:t>
      </w:r>
      <w:r w:rsidRPr="0017593E">
        <w:rPr>
          <w:rFonts w:ascii="Times New Roman" w:hAnsi="Times New Roman" w:cs="Times New Roman"/>
          <w:sz w:val="28"/>
          <w:szCs w:val="28"/>
          <w:lang w:val="kk-KZ"/>
        </w:rPr>
        <w:t xml:space="preserve"> қатысушылар, керісінше, дербестік пен өзін-өзі қамтамасыз ету сипаттарын, өзін-өзі рефлексиялау және өзара әрекеттесудің жеке дара стратегияларын таңдауға бейімділікті жиірек көрсетеді.</w:t>
      </w:r>
    </w:p>
    <w:p w14:paraId="5CF7CABB" w14:textId="4DB27FB0"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Жалпы алғанда, нәтижелер, орта жаста тұлғалық және әлеуметтік салалардың біртіндеп үйлесімге келетінін көрсетеді: жасқа байланысты өзгерістер ішкі кірігу мен өзін-өзі қабылдауға ықпал етсе, әлеуметтік мәртебенің әсері қарым-қатынас стратегиялары мен денеге деген өзін-өзі қабылдау ерекшеліктерінде бейімделуші айырмашылықтар ретінде көрінеді. Сыртқы жағдайларға қарамастан, </w:t>
      </w:r>
      <w:r w:rsidR="009F5E3F">
        <w:rPr>
          <w:rFonts w:ascii="Times New Roman" w:hAnsi="Times New Roman" w:cs="Times New Roman"/>
          <w:sz w:val="28"/>
          <w:szCs w:val="28"/>
          <w:lang w:val="kk-KZ"/>
        </w:rPr>
        <w:t>әйел адамдар</w:t>
      </w:r>
      <w:r w:rsidRPr="0017593E">
        <w:rPr>
          <w:rFonts w:ascii="Times New Roman" w:hAnsi="Times New Roman" w:cs="Times New Roman"/>
          <w:sz w:val="28"/>
          <w:szCs w:val="28"/>
          <w:lang w:val="kk-KZ"/>
        </w:rPr>
        <w:t xml:space="preserve"> психологиялық тепе-теңдікке ұмтылыс танытып, өзін шынайы қабылдаумен қатар тұлғалық тұрақтылық пен әлеуметтік икемділікті сақтайды. </w:t>
      </w:r>
    </w:p>
    <w:p w14:paraId="6FB8A0C6" w14:textId="77777777" w:rsidR="00995D43" w:rsidRDefault="00995D43" w:rsidP="00B11E10">
      <w:pPr>
        <w:spacing w:after="0" w:line="240" w:lineRule="auto"/>
        <w:ind w:firstLine="680"/>
        <w:jc w:val="both"/>
        <w:rPr>
          <w:rFonts w:ascii="Times New Roman" w:hAnsi="Times New Roman" w:cs="Times New Roman"/>
          <w:b/>
          <w:bCs/>
          <w:sz w:val="28"/>
          <w:szCs w:val="28"/>
          <w:lang w:val="kk-KZ"/>
        </w:rPr>
      </w:pPr>
    </w:p>
    <w:p w14:paraId="31903ACA" w14:textId="555DB352" w:rsidR="00381632" w:rsidRPr="003B02B9" w:rsidRDefault="005C0773" w:rsidP="00B11E10">
      <w:pPr>
        <w:spacing w:after="0" w:line="240" w:lineRule="auto"/>
        <w:ind w:firstLine="680"/>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Үшінші</w:t>
      </w:r>
      <w:r w:rsidR="00381632" w:rsidRPr="003B02B9">
        <w:rPr>
          <w:rFonts w:ascii="Times New Roman" w:hAnsi="Times New Roman" w:cs="Times New Roman"/>
          <w:b/>
          <w:bCs/>
          <w:sz w:val="28"/>
          <w:szCs w:val="28"/>
          <w:lang w:val="kk-KZ"/>
        </w:rPr>
        <w:t xml:space="preserve"> </w:t>
      </w:r>
      <w:r w:rsidR="004021E7" w:rsidRPr="003B02B9">
        <w:rPr>
          <w:rFonts w:ascii="Times New Roman" w:hAnsi="Times New Roman" w:cs="Times New Roman"/>
          <w:b/>
          <w:bCs/>
          <w:sz w:val="28"/>
          <w:szCs w:val="28"/>
          <w:lang w:val="kk-KZ"/>
        </w:rPr>
        <w:t>бөлім</w:t>
      </w:r>
      <w:r w:rsidR="00381632" w:rsidRPr="003B02B9">
        <w:rPr>
          <w:rFonts w:ascii="Times New Roman" w:hAnsi="Times New Roman" w:cs="Times New Roman"/>
          <w:b/>
          <w:bCs/>
          <w:sz w:val="28"/>
          <w:szCs w:val="28"/>
          <w:lang w:val="kk-KZ"/>
        </w:rPr>
        <w:t xml:space="preserve"> бойынша қорытынды</w:t>
      </w:r>
    </w:p>
    <w:p w14:paraId="08E5465A" w14:textId="22814C66"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9C1CE2">
        <w:rPr>
          <w:rFonts w:ascii="Times New Roman" w:hAnsi="Times New Roman" w:cs="Times New Roman"/>
          <w:sz w:val="28"/>
          <w:szCs w:val="28"/>
          <w:lang w:val="kk-KZ"/>
        </w:rPr>
        <w:t xml:space="preserve">1-ші </w:t>
      </w:r>
      <w:r w:rsidR="00DE652E" w:rsidRPr="009C1CE2">
        <w:rPr>
          <w:rFonts w:ascii="Times New Roman" w:hAnsi="Times New Roman" w:cs="Times New Roman"/>
          <w:sz w:val="28"/>
          <w:szCs w:val="28"/>
          <w:lang w:val="kk-KZ"/>
        </w:rPr>
        <w:t>болжам</w:t>
      </w:r>
      <w:r w:rsidRPr="009C1CE2">
        <w:rPr>
          <w:rFonts w:ascii="Times New Roman" w:hAnsi="Times New Roman" w:cs="Times New Roman"/>
          <w:sz w:val="28"/>
          <w:szCs w:val="28"/>
          <w:lang w:val="kk-KZ"/>
        </w:rPr>
        <w:t xml:space="preserve"> (</w:t>
      </w:r>
      <w:r w:rsidR="00D92DC3" w:rsidRPr="009C1CE2">
        <w:rPr>
          <w:rFonts w:ascii="Times New Roman" w:hAnsi="Times New Roman" w:cs="Times New Roman"/>
          <w:sz w:val="28"/>
          <w:szCs w:val="28"/>
          <w:lang w:val="kk-KZ"/>
        </w:rPr>
        <w:t>ДСИ</w:t>
      </w:r>
      <w:r w:rsidRPr="009C1CE2">
        <w:rPr>
          <w:rFonts w:ascii="Times New Roman" w:hAnsi="Times New Roman" w:cs="Times New Roman"/>
          <w:sz w:val="28"/>
          <w:szCs w:val="28"/>
          <w:lang w:val="kk-KZ"/>
        </w:rPr>
        <w:t xml:space="preserve"> модераторлаушы рөлі)</w:t>
      </w:r>
      <w:r w:rsidR="00431633">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Деректер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 xml:space="preserve">ның индексі тұлғааралық сипаттар мен дене бейнесі арасындағы байланыстардың күшін және тіпті бағытын өзгерте алатындығын сенімді түрде көрсетті.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жоғарырақ болған кезде, сыртқы мақұлдауға тәуелділік пен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қолдауға қажеттілік дене дистрессімен және «нақты–мінсіз» бейненің үйлеспеуінің өсуімен тығыз байланысты болады;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болғанда, осы факторлар </w:t>
      </w:r>
      <w:r w:rsidRPr="0017593E">
        <w:rPr>
          <w:rFonts w:ascii="Times New Roman" w:hAnsi="Times New Roman" w:cs="Times New Roman"/>
          <w:sz w:val="28"/>
          <w:szCs w:val="28"/>
          <w:lang w:val="kk-KZ"/>
        </w:rPr>
        <w:lastRenderedPageBreak/>
        <w:t xml:space="preserve">әлдеқайда әлсіз көрінеді. Кейбір тұлғааралық стильдер (соның ішінде мейірімділік/альтруизм және басымдық/авторитарлық) әртүрлі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топтарында қарама-қарсы әсерлер көрсетеді: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көрсеткіштері жоғары кейбір респонденттерде белсенділік пен бақылау қорғаныштық-компенсаторлық функцияны атқаруы мүмкін, ал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төмен кезінде сол бағыттылық денеге деген өзін-өзі сыни бағалауды күшейтеді. Демек, дене </w:t>
      </w:r>
      <w:r w:rsidR="005B61BB">
        <w:rPr>
          <w:rFonts w:ascii="Times New Roman" w:hAnsi="Times New Roman" w:cs="Times New Roman"/>
          <w:sz w:val="28"/>
          <w:szCs w:val="28"/>
          <w:lang w:val="kk-KZ"/>
        </w:rPr>
        <w:t>салмағы</w:t>
      </w:r>
      <w:r w:rsidRPr="0017593E">
        <w:rPr>
          <w:rFonts w:ascii="Times New Roman" w:hAnsi="Times New Roman" w:cs="Times New Roman"/>
          <w:sz w:val="28"/>
          <w:szCs w:val="28"/>
          <w:lang w:val="kk-KZ"/>
        </w:rPr>
        <w:t>ның индексі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тұлғааралық сипаттардың дене бейнесіне әсерін модерациялайтын фактор ретінде қызмет етеді: өз сыртқы келбетіне баға беру, денеге қанағаттанушылық және физикалық Мен имиджін қабылдау. 1-ші </w:t>
      </w:r>
      <w:r w:rsidR="00DE652E">
        <w:rPr>
          <w:rFonts w:ascii="Times New Roman" w:hAnsi="Times New Roman" w:cs="Times New Roman"/>
          <w:sz w:val="28"/>
          <w:szCs w:val="28"/>
          <w:lang w:val="kk-KZ"/>
        </w:rPr>
        <w:t>болжам</w:t>
      </w:r>
      <w:r w:rsidRPr="0017593E">
        <w:rPr>
          <w:rFonts w:ascii="Times New Roman" w:hAnsi="Times New Roman" w:cs="Times New Roman"/>
          <w:sz w:val="28"/>
          <w:szCs w:val="28"/>
          <w:lang w:val="kk-KZ"/>
        </w:rPr>
        <w:t xml:space="preserve"> осылайынан расталды. </w:t>
      </w:r>
    </w:p>
    <w:p w14:paraId="51B38C4B" w14:textId="736F045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4021E7">
        <w:rPr>
          <w:rFonts w:ascii="Times New Roman" w:hAnsi="Times New Roman" w:cs="Times New Roman"/>
          <w:sz w:val="28"/>
          <w:szCs w:val="28"/>
          <w:lang w:val="kk-KZ"/>
        </w:rPr>
        <w:t xml:space="preserve">2-ші </w:t>
      </w:r>
      <w:r w:rsidR="00DE652E" w:rsidRPr="004021E7">
        <w:rPr>
          <w:rFonts w:ascii="Times New Roman" w:hAnsi="Times New Roman" w:cs="Times New Roman"/>
          <w:sz w:val="28"/>
          <w:szCs w:val="28"/>
          <w:lang w:val="kk-KZ"/>
        </w:rPr>
        <w:t>болжам</w:t>
      </w:r>
      <w:r w:rsidRPr="004021E7">
        <w:rPr>
          <w:rFonts w:ascii="Times New Roman" w:hAnsi="Times New Roman" w:cs="Times New Roman"/>
          <w:sz w:val="28"/>
          <w:szCs w:val="28"/>
          <w:lang w:val="kk-KZ"/>
        </w:rPr>
        <w:t xml:space="preserve"> (жас ерекшеліктері)</w:t>
      </w:r>
      <w:r w:rsidR="00431633">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Дене бейнесі мен тұлғааралық мінез-құлықтағы жасқа байланысты айырмашылықтар таңдамалы сипатта болады. </w:t>
      </w:r>
      <w:r w:rsidR="00B45978" w:rsidRPr="004021E7">
        <w:rPr>
          <w:rFonts w:ascii="Times New Roman" w:hAnsi="Times New Roman" w:cs="Times New Roman"/>
          <w:sz w:val="28"/>
          <w:szCs w:val="28"/>
          <w:lang w:val="kk-KZ"/>
        </w:rPr>
        <w:t>Өз денесіне деген қатынасының көпөлшемді сауалнамасы (</w:t>
      </w:r>
      <w:r w:rsidR="00152E02" w:rsidRPr="004021E7">
        <w:rPr>
          <w:rFonts w:ascii="Times New Roman" w:hAnsi="Times New Roman" w:cs="Times New Roman"/>
          <w:sz w:val="28"/>
          <w:szCs w:val="28"/>
          <w:lang w:val="kk-KZ"/>
        </w:rPr>
        <w:t>ӨДДҚКС/MBSRQ</w:t>
      </w:r>
      <w:r w:rsidR="00B45978" w:rsidRPr="004021E7">
        <w:rPr>
          <w:rFonts w:ascii="Times New Roman" w:hAnsi="Times New Roman" w:cs="Times New Roman"/>
          <w:sz w:val="28"/>
          <w:szCs w:val="28"/>
          <w:lang w:val="kk-KZ"/>
        </w:rPr>
        <w:t>-AS)</w:t>
      </w:r>
      <w:r w:rsidRPr="004021E7">
        <w:rPr>
          <w:rFonts w:ascii="Times New Roman" w:hAnsi="Times New Roman" w:cs="Times New Roman"/>
          <w:sz w:val="28"/>
          <w:szCs w:val="28"/>
          <w:lang w:val="kk-KZ"/>
        </w:rPr>
        <w:t xml:space="preserve"> шкала</w:t>
      </w:r>
      <w:r w:rsidR="00B45978" w:rsidRPr="004021E7">
        <w:rPr>
          <w:rFonts w:ascii="Times New Roman" w:hAnsi="Times New Roman" w:cs="Times New Roman"/>
          <w:sz w:val="28"/>
          <w:szCs w:val="28"/>
          <w:lang w:val="kk-KZ"/>
        </w:rPr>
        <w:t>лар</w:t>
      </w:r>
      <w:r w:rsidRPr="004021E7">
        <w:rPr>
          <w:rFonts w:ascii="Times New Roman" w:hAnsi="Times New Roman" w:cs="Times New Roman"/>
          <w:sz w:val="28"/>
          <w:szCs w:val="28"/>
          <w:lang w:val="kk-KZ"/>
        </w:rPr>
        <w:t xml:space="preserve"> кешені бойынша сенімді әсерлер тек кейбір көрсеткіштерде байқалады, ал </w:t>
      </w:r>
      <w:r w:rsidR="00B45978" w:rsidRPr="004021E7">
        <w:rPr>
          <w:rFonts w:ascii="Times New Roman" w:hAnsi="Times New Roman" w:cs="Times New Roman"/>
          <w:sz w:val="28"/>
          <w:szCs w:val="28"/>
          <w:lang w:val="kk-KZ"/>
        </w:rPr>
        <w:t xml:space="preserve">ТҚММ – Тұлғааралық қатынастардың мінез-құлықтық моделі (ОМО/ТҚММ – </w:t>
      </w:r>
      <w:r w:rsidR="00A27E93" w:rsidRPr="004021E7">
        <w:rPr>
          <w:rFonts w:ascii="Times New Roman" w:hAnsi="Times New Roman" w:cs="Times New Roman"/>
          <w:sz w:val="28"/>
          <w:szCs w:val="28"/>
          <w:lang w:val="kk-KZ"/>
        </w:rPr>
        <w:t>тұлғааралық қатынастардың мінез-құлықтық моделі</w:t>
      </w:r>
      <w:r w:rsidR="00B45978" w:rsidRPr="004021E7">
        <w:rPr>
          <w:rFonts w:ascii="Times New Roman" w:hAnsi="Times New Roman" w:cs="Times New Roman"/>
          <w:sz w:val="28"/>
          <w:szCs w:val="28"/>
          <w:lang w:val="kk-KZ"/>
        </w:rPr>
        <w:t xml:space="preserve"> (ОМО/FIRO-B))</w:t>
      </w:r>
      <w:r w:rsidRPr="004021E7">
        <w:rPr>
          <w:rFonts w:ascii="Times New Roman" w:hAnsi="Times New Roman" w:cs="Times New Roman"/>
          <w:sz w:val="28"/>
          <w:szCs w:val="28"/>
          <w:lang w:val="kk-KZ"/>
        </w:rPr>
        <w:t xml:space="preserve"> әдістемесі бойынша</w:t>
      </w:r>
      <w:r w:rsidRPr="0017593E">
        <w:rPr>
          <w:rFonts w:ascii="Times New Roman" w:hAnsi="Times New Roman" w:cs="Times New Roman"/>
          <w:sz w:val="28"/>
          <w:szCs w:val="28"/>
          <w:lang w:val="kk-KZ"/>
        </w:rPr>
        <w:t xml:space="preserve"> кіші жас топтары арасында маңызды айырмашылықтар анықталмаған. </w:t>
      </w:r>
      <w:r w:rsidR="00B45978">
        <w:rPr>
          <w:rFonts w:ascii="Times New Roman" w:hAnsi="Times New Roman" w:cs="Times New Roman"/>
          <w:sz w:val="28"/>
          <w:szCs w:val="28"/>
          <w:lang w:val="kk-KZ"/>
        </w:rPr>
        <w:t xml:space="preserve">Т. </w:t>
      </w:r>
      <w:r w:rsidR="008F0B31">
        <w:rPr>
          <w:rFonts w:ascii="Times New Roman" w:hAnsi="Times New Roman" w:cs="Times New Roman"/>
          <w:sz w:val="28"/>
          <w:szCs w:val="28"/>
          <w:lang w:val="kk-KZ"/>
        </w:rPr>
        <w:t>Лири</w:t>
      </w:r>
      <w:r w:rsidRPr="0017593E">
        <w:rPr>
          <w:rFonts w:ascii="Times New Roman" w:hAnsi="Times New Roman" w:cs="Times New Roman"/>
          <w:sz w:val="28"/>
          <w:szCs w:val="28"/>
          <w:lang w:val="kk-KZ"/>
        </w:rPr>
        <w:t xml:space="preserve"> тұлғааралық стильдері бойынша айырмашылықтар бар, бірақ олар шектеулі октанттар жиынтығын қамтиды: орта жаста дербестік/сенімділік пен әлеуметтік арасындағы теңгерім қайта құрылғаны, ал «достық-басымдық» осі бойынша ауытқулар байқалады.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 xml:space="preserve">ң әртүрлі кіші жас топтарында сыртқы келбетке қанағаттанушылық деңгейі, сыртқы бейнеге бағдарлану және әлеуметтік қажеттіліктердің (қатысу, бақылау, аффект) қарқындылығы өзіне тән ерекшеліктерге ие. Жалпы алғанда, 2-ші </w:t>
      </w:r>
      <w:r w:rsidR="00DE652E">
        <w:rPr>
          <w:rFonts w:ascii="Times New Roman" w:hAnsi="Times New Roman" w:cs="Times New Roman"/>
          <w:sz w:val="28"/>
          <w:szCs w:val="28"/>
          <w:lang w:val="kk-KZ"/>
        </w:rPr>
        <w:t>болжам</w:t>
      </w:r>
      <w:r w:rsidRPr="0017593E">
        <w:rPr>
          <w:rFonts w:ascii="Times New Roman" w:hAnsi="Times New Roman" w:cs="Times New Roman"/>
          <w:sz w:val="28"/>
          <w:szCs w:val="28"/>
          <w:lang w:val="kk-KZ"/>
        </w:rPr>
        <w:t xml:space="preserve"> ішінара расталады: жас ерекшеліктері барлық сипаттамалар спектрі бойынша емес, тек кейбір көрсеткіштерге ғана әсер етеді.</w:t>
      </w:r>
    </w:p>
    <w:p w14:paraId="2FAED7BC" w14:textId="71386080"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4021E7">
        <w:rPr>
          <w:rFonts w:ascii="Times New Roman" w:hAnsi="Times New Roman" w:cs="Times New Roman"/>
          <w:sz w:val="28"/>
          <w:szCs w:val="28"/>
          <w:lang w:val="kk-KZ"/>
        </w:rPr>
        <w:t xml:space="preserve">3-ші </w:t>
      </w:r>
      <w:r w:rsidR="00DE652E" w:rsidRPr="004021E7">
        <w:rPr>
          <w:rFonts w:ascii="Times New Roman" w:hAnsi="Times New Roman" w:cs="Times New Roman"/>
          <w:sz w:val="28"/>
          <w:szCs w:val="28"/>
          <w:lang w:val="kk-KZ"/>
        </w:rPr>
        <w:t>болжам</w:t>
      </w:r>
      <w:r w:rsidRPr="004021E7">
        <w:rPr>
          <w:rFonts w:ascii="Times New Roman" w:hAnsi="Times New Roman" w:cs="Times New Roman"/>
          <w:sz w:val="28"/>
          <w:szCs w:val="28"/>
          <w:lang w:val="kk-KZ"/>
        </w:rPr>
        <w:t xml:space="preserve"> (отбасылық мәртебе)</w:t>
      </w:r>
      <w:r w:rsidR="00431633">
        <w:rPr>
          <w:rFonts w:ascii="Times New Roman" w:hAnsi="Times New Roman" w:cs="Times New Roman"/>
          <w:sz w:val="28"/>
          <w:szCs w:val="28"/>
          <w:lang w:val="kk-KZ"/>
        </w:rPr>
        <w:t xml:space="preserve"> </w:t>
      </w:r>
      <w:r w:rsidRPr="00511AF7">
        <w:rPr>
          <w:rFonts w:ascii="Times New Roman" w:hAnsi="Times New Roman" w:cs="Times New Roman"/>
          <w:sz w:val="28"/>
          <w:szCs w:val="28"/>
          <w:lang w:val="kk-KZ"/>
        </w:rPr>
        <w:t>«Тұрмыс</w:t>
      </w:r>
      <w:r w:rsidR="00995D43">
        <w:rPr>
          <w:rFonts w:ascii="Times New Roman" w:hAnsi="Times New Roman" w:cs="Times New Roman"/>
          <w:sz w:val="28"/>
          <w:szCs w:val="28"/>
          <w:lang w:val="kk-KZ"/>
        </w:rPr>
        <w:t xml:space="preserve"> құрған</w:t>
      </w:r>
      <w:r w:rsidRPr="00511AF7">
        <w:rPr>
          <w:rFonts w:ascii="Times New Roman" w:hAnsi="Times New Roman" w:cs="Times New Roman"/>
          <w:sz w:val="28"/>
          <w:szCs w:val="28"/>
          <w:lang w:val="kk-KZ"/>
        </w:rPr>
        <w:t>/тұрмыс құрмаған» салыстырмасы аздаған,</w:t>
      </w:r>
      <w:r w:rsidRPr="0017593E">
        <w:rPr>
          <w:rFonts w:ascii="Times New Roman" w:hAnsi="Times New Roman" w:cs="Times New Roman"/>
          <w:sz w:val="28"/>
          <w:szCs w:val="28"/>
          <w:lang w:val="kk-KZ"/>
        </w:rPr>
        <w:t xml:space="preserve"> бірақ мазмұнды айырмашылықтар жиынтығын анықтады. Дене бейнесіне қатысты </w:t>
      </w:r>
      <w:r>
        <w:rPr>
          <w:rFonts w:ascii="Times New Roman" w:hAnsi="Times New Roman" w:cs="Times New Roman"/>
          <w:sz w:val="28"/>
          <w:szCs w:val="28"/>
          <w:lang w:val="kk-KZ"/>
        </w:rPr>
        <w:t>шкала</w:t>
      </w:r>
      <w:r w:rsidRPr="0017593E">
        <w:rPr>
          <w:rFonts w:ascii="Times New Roman" w:hAnsi="Times New Roman" w:cs="Times New Roman"/>
          <w:sz w:val="28"/>
          <w:szCs w:val="28"/>
          <w:lang w:val="kk-KZ"/>
        </w:rPr>
        <w:t>дер бойынша айырмашылықтар тек кейбір көрсеткіштерде байқалады (</w:t>
      </w:r>
      <w:r w:rsidR="00995D43">
        <w:rPr>
          <w:rFonts w:ascii="Times New Roman" w:hAnsi="Times New Roman" w:cs="Times New Roman"/>
          <w:sz w:val="28"/>
          <w:szCs w:val="28"/>
          <w:lang w:val="kk-KZ"/>
        </w:rPr>
        <w:t>Тұрмыс құрған</w:t>
      </w:r>
      <w:r w:rsidRPr="0017593E">
        <w:rPr>
          <w:rFonts w:ascii="Times New Roman" w:hAnsi="Times New Roman" w:cs="Times New Roman"/>
          <w:sz w:val="28"/>
          <w:szCs w:val="28"/>
          <w:lang w:val="kk-KZ"/>
        </w:rPr>
        <w:t>дарда бағалау-</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компоненттердің жалпы тұрақтылығының жоғарылау үрдісі сақталады). Тұлғааралық мінез-құлық стильдері бойынша айырмашылықтар да біркелкі емес және, негізінен, дербестік/өзін-өзі көрсету және сыртқы бағалауға сезімталдық векторында көрінеді. </w:t>
      </w:r>
      <w:bookmarkStart w:id="262" w:name="_Hlk216383647"/>
      <w:bookmarkStart w:id="263" w:name="_Hlk216082997"/>
      <w:bookmarkStart w:id="264" w:name="_Hlk216345310"/>
      <w:bookmarkStart w:id="265" w:name="_Hlk216393126"/>
      <w:r w:rsidR="001255D4" w:rsidRPr="004021E7">
        <w:rPr>
          <w:rFonts w:ascii="Times New Roman" w:hAnsi="Times New Roman" w:cs="Times New Roman"/>
          <w:sz w:val="28"/>
          <w:szCs w:val="28"/>
          <w:lang w:val="kk-KZ"/>
        </w:rPr>
        <w:t>ТҚММ</w:t>
      </w:r>
      <w:bookmarkEnd w:id="262"/>
      <w:r w:rsidR="001255D4" w:rsidRPr="004021E7">
        <w:rPr>
          <w:rFonts w:ascii="Times New Roman" w:hAnsi="Times New Roman" w:cs="Times New Roman"/>
          <w:sz w:val="28"/>
          <w:szCs w:val="28"/>
          <w:lang w:val="kk-KZ"/>
        </w:rPr>
        <w:t xml:space="preserve"> – </w:t>
      </w:r>
      <w:bookmarkStart w:id="266" w:name="_Hlk216084458"/>
      <w:bookmarkStart w:id="267" w:name="_Hlk216195847"/>
      <w:r w:rsidR="001255D4" w:rsidRPr="004021E7">
        <w:rPr>
          <w:rFonts w:ascii="Times New Roman" w:hAnsi="Times New Roman" w:cs="Times New Roman"/>
          <w:sz w:val="28"/>
          <w:szCs w:val="28"/>
          <w:lang w:val="kk-KZ"/>
        </w:rPr>
        <w:t>Тұлғааралық қатынастардың мінез-құлықтық моделі</w:t>
      </w:r>
      <w:bookmarkEnd w:id="263"/>
      <w:bookmarkEnd w:id="266"/>
      <w:r w:rsidR="001255D4" w:rsidRPr="004021E7">
        <w:rPr>
          <w:rFonts w:ascii="Times New Roman" w:hAnsi="Times New Roman" w:cs="Times New Roman"/>
          <w:sz w:val="28"/>
          <w:szCs w:val="28"/>
          <w:lang w:val="kk-KZ"/>
        </w:rPr>
        <w:t xml:space="preserve"> </w:t>
      </w:r>
      <w:bookmarkEnd w:id="264"/>
      <w:bookmarkEnd w:id="267"/>
      <w:r w:rsidR="001255D4" w:rsidRPr="004021E7">
        <w:rPr>
          <w:rFonts w:ascii="Times New Roman" w:hAnsi="Times New Roman" w:cs="Times New Roman"/>
          <w:sz w:val="28"/>
          <w:szCs w:val="28"/>
          <w:lang w:val="kk-KZ"/>
        </w:rPr>
        <w:t>(ОМО/</w:t>
      </w:r>
      <w:r w:rsidR="00B45978" w:rsidRPr="004021E7">
        <w:rPr>
          <w:rFonts w:ascii="Times New Roman" w:hAnsi="Times New Roman" w:cs="Times New Roman"/>
          <w:sz w:val="28"/>
          <w:szCs w:val="28"/>
          <w:lang w:val="kk-KZ"/>
        </w:rPr>
        <w:t xml:space="preserve">ТҚММ – </w:t>
      </w:r>
      <w:r w:rsidR="00A27E93" w:rsidRPr="004021E7">
        <w:rPr>
          <w:rFonts w:ascii="Times New Roman" w:hAnsi="Times New Roman" w:cs="Times New Roman"/>
          <w:sz w:val="28"/>
          <w:szCs w:val="28"/>
          <w:lang w:val="kk-KZ"/>
        </w:rPr>
        <w:t xml:space="preserve">тұлғааралық қатынастардың мінез-құлықтық моделі </w:t>
      </w:r>
      <w:r w:rsidR="00B45978" w:rsidRPr="004021E7">
        <w:rPr>
          <w:rFonts w:ascii="Times New Roman" w:hAnsi="Times New Roman" w:cs="Times New Roman"/>
          <w:sz w:val="28"/>
          <w:szCs w:val="28"/>
          <w:lang w:val="kk-KZ"/>
        </w:rPr>
        <w:t>(ОМО/FIRO-B)</w:t>
      </w:r>
      <w:r w:rsidR="001255D4" w:rsidRPr="004021E7">
        <w:rPr>
          <w:rFonts w:ascii="Times New Roman" w:hAnsi="Times New Roman" w:cs="Times New Roman"/>
          <w:sz w:val="28"/>
          <w:szCs w:val="28"/>
          <w:lang w:val="kk-KZ"/>
        </w:rPr>
        <w:t>)</w:t>
      </w:r>
      <w:bookmarkEnd w:id="265"/>
      <w:r w:rsidRPr="004021E7">
        <w:rPr>
          <w:rFonts w:ascii="Times New Roman" w:hAnsi="Times New Roman" w:cs="Times New Roman"/>
          <w:sz w:val="28"/>
          <w:szCs w:val="28"/>
          <w:lang w:val="kk-KZ"/>
        </w:rPr>
        <w:t xml:space="preserve"> қажеттіліктері бойынша маңызды айырмашылықтар анықталған жоқ. 3-ші </w:t>
      </w:r>
      <w:r w:rsidR="00DE652E" w:rsidRPr="004021E7">
        <w:rPr>
          <w:rFonts w:ascii="Times New Roman" w:hAnsi="Times New Roman" w:cs="Times New Roman"/>
          <w:sz w:val="28"/>
          <w:szCs w:val="28"/>
          <w:lang w:val="kk-KZ"/>
        </w:rPr>
        <w:t>болжам</w:t>
      </w:r>
      <w:r w:rsidRPr="004021E7">
        <w:rPr>
          <w:rFonts w:ascii="Times New Roman" w:hAnsi="Times New Roman" w:cs="Times New Roman"/>
          <w:sz w:val="28"/>
          <w:szCs w:val="28"/>
          <w:lang w:val="kk-KZ"/>
        </w:rPr>
        <w:t xml:space="preserve"> ішінара</w:t>
      </w:r>
      <w:r w:rsidRPr="0017593E">
        <w:rPr>
          <w:rFonts w:ascii="Times New Roman" w:hAnsi="Times New Roman" w:cs="Times New Roman"/>
          <w:sz w:val="28"/>
          <w:szCs w:val="28"/>
          <w:lang w:val="kk-KZ"/>
        </w:rPr>
        <w:t xml:space="preserve"> және ескертумен расталады: отбасылық мәртебе дене бейнесі мен коммуникативтік бейін ерекшеліктерімен байланысты, бірақ әсері аз және таңдамалы сипатта болады.</w:t>
      </w:r>
    </w:p>
    <w:p w14:paraId="798F3F0B" w14:textId="1ADB0DF5"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4021E7">
        <w:rPr>
          <w:rFonts w:ascii="Times New Roman" w:hAnsi="Times New Roman" w:cs="Times New Roman"/>
          <w:sz w:val="28"/>
          <w:szCs w:val="28"/>
          <w:lang w:val="kk-KZ"/>
        </w:rPr>
        <w:t xml:space="preserve">4-ші </w:t>
      </w:r>
      <w:r w:rsidR="00DE652E" w:rsidRPr="004021E7">
        <w:rPr>
          <w:rFonts w:ascii="Times New Roman" w:hAnsi="Times New Roman" w:cs="Times New Roman"/>
          <w:sz w:val="28"/>
          <w:szCs w:val="28"/>
          <w:lang w:val="kk-KZ"/>
        </w:rPr>
        <w:t>болжам</w:t>
      </w:r>
      <w:r w:rsidRPr="004021E7">
        <w:rPr>
          <w:rFonts w:ascii="Times New Roman" w:hAnsi="Times New Roman" w:cs="Times New Roman"/>
          <w:sz w:val="28"/>
          <w:szCs w:val="28"/>
          <w:lang w:val="kk-KZ"/>
        </w:rPr>
        <w:t xml:space="preserve"> (дене бейнесі компоненттерінің тұлғааралық предикторлары)</w:t>
      </w:r>
      <w:r w:rsidR="00B51E02" w:rsidRPr="00B51E02">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Регрессиялық модельдер дене бейнесін анықтаудың тұрақты екі осьті құрылымын көрсетті. Бір жағынан, сыртқы-бағалау блогы (басқалардың қабылдауына және бақылауына бағдарлану, аффектке қажеттілік, өзін-өзі көрсету кернеуі) денеге қанағаттанбаушылықты, салмаққа алаңдаушылықты және «нақты–мінсіз» бейненің үйлеспеуін арттырады. Екінші жағынан, ішкі-</w:t>
      </w:r>
      <w:r w:rsidRPr="0017593E">
        <w:rPr>
          <w:rFonts w:ascii="Times New Roman" w:hAnsi="Times New Roman" w:cs="Times New Roman"/>
          <w:sz w:val="28"/>
          <w:szCs w:val="28"/>
          <w:lang w:val="kk-KZ"/>
        </w:rPr>
        <w:lastRenderedPageBreak/>
        <w:t xml:space="preserve">реттеуші және әлеуметтік блоктар (ішкі локус, денені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қабылдау, мейірімділік/альтруизм) қанағаттанушылықты арттырып, әлеуметтік салыстыруларға сезімталдықты төмендетеді. Сонымен қатар, </w:t>
      </w:r>
      <w:bookmarkStart w:id="268" w:name="_Hlk216110916"/>
      <w:r w:rsidR="001255D4" w:rsidRPr="004021E7">
        <w:rPr>
          <w:rFonts w:ascii="Times New Roman" w:hAnsi="Times New Roman" w:cs="Times New Roman"/>
          <w:sz w:val="28"/>
          <w:szCs w:val="28"/>
          <w:lang w:val="kk-KZ"/>
        </w:rPr>
        <w:t>өз денесіне деген қатынасының көпөлшемді сауалнамасы</w:t>
      </w:r>
      <w:bookmarkEnd w:id="268"/>
      <w:r w:rsidR="001255D4" w:rsidRPr="004021E7">
        <w:rPr>
          <w:rFonts w:ascii="Times New Roman" w:hAnsi="Times New Roman" w:cs="Times New Roman"/>
          <w:sz w:val="28"/>
          <w:szCs w:val="28"/>
          <w:lang w:val="kk-KZ"/>
        </w:rPr>
        <w:t>ның (</w:t>
      </w:r>
      <w:r w:rsidR="00152E02" w:rsidRPr="004021E7">
        <w:rPr>
          <w:rFonts w:ascii="Times New Roman" w:hAnsi="Times New Roman" w:cs="Times New Roman"/>
          <w:sz w:val="28"/>
          <w:szCs w:val="28"/>
          <w:lang w:val="kk-KZ"/>
        </w:rPr>
        <w:t>ӨДДҚКС/MBSRQ</w:t>
      </w:r>
      <w:r w:rsidR="001255D4" w:rsidRPr="004021E7">
        <w:rPr>
          <w:rFonts w:ascii="Times New Roman" w:hAnsi="Times New Roman" w:cs="Times New Roman"/>
          <w:sz w:val="28"/>
          <w:szCs w:val="28"/>
          <w:lang w:val="kk-KZ"/>
        </w:rPr>
        <w:t>-AS</w:t>
      </w:r>
      <w:r w:rsidR="001255D4" w:rsidRPr="003B780A">
        <w:rPr>
          <w:rFonts w:ascii="Times New Roman" w:hAnsi="Times New Roman" w:cs="Times New Roman"/>
          <w:sz w:val="28"/>
          <w:szCs w:val="28"/>
          <w:lang w:val="kk-KZ"/>
        </w:rPr>
        <w:t>)</w:t>
      </w:r>
      <w:r w:rsidR="001255D4" w:rsidRPr="0017593E">
        <w:rPr>
          <w:rFonts w:ascii="Times New Roman" w:hAnsi="Times New Roman" w:cs="Times New Roman"/>
          <w:sz w:val="28"/>
          <w:szCs w:val="28"/>
          <w:lang w:val="kk-KZ"/>
        </w:rPr>
        <w:t xml:space="preserve"> </w:t>
      </w:r>
      <w:r w:rsidRPr="0017593E">
        <w:rPr>
          <w:rFonts w:ascii="Times New Roman" w:hAnsi="Times New Roman" w:cs="Times New Roman"/>
          <w:sz w:val="28"/>
          <w:szCs w:val="28"/>
          <w:lang w:val="kk-KZ"/>
        </w:rPr>
        <w:t xml:space="preserve">«әлеуметтік жүктемесі бар» компоненттері (сыртқы келбетке бағдарлану, салмаққа алаңдаушылық және әлеуметтік уайым) бағалау-эмоциялық компоненттерге қарағанда (сыртқы келбетті бағалау, дене бөліктеріне қанағаттанушылық) тұлғааралық предикторларға сезімталдырақ болып шықты. Сонымен, тұлғааралық өзара әрекет компонентері (қатысу, бақылау, аффект, тұлғааралық стильдер) </w:t>
      </w:r>
      <w:r w:rsidR="00C02304">
        <w:rPr>
          <w:rFonts w:ascii="Times New Roman" w:hAnsi="Times New Roman" w:cs="Times New Roman"/>
          <w:sz w:val="28"/>
          <w:szCs w:val="28"/>
          <w:lang w:val="kk-KZ"/>
        </w:rPr>
        <w:t>денелік-Мен</w:t>
      </w:r>
      <w:r w:rsidRPr="0017593E">
        <w:rPr>
          <w:rFonts w:ascii="Times New Roman" w:hAnsi="Times New Roman" w:cs="Times New Roman"/>
          <w:sz w:val="28"/>
          <w:szCs w:val="28"/>
          <w:lang w:val="kk-KZ"/>
        </w:rPr>
        <w:t xml:space="preserve"> имиджінің маңызды предикторлары бола алады. 4-ші </w:t>
      </w:r>
      <w:r w:rsidR="00DE652E">
        <w:rPr>
          <w:rFonts w:ascii="Times New Roman" w:hAnsi="Times New Roman" w:cs="Times New Roman"/>
          <w:sz w:val="28"/>
          <w:szCs w:val="28"/>
          <w:lang w:val="kk-KZ"/>
        </w:rPr>
        <w:t>болжам</w:t>
      </w:r>
      <w:r w:rsidRPr="0017593E">
        <w:rPr>
          <w:rFonts w:ascii="Times New Roman" w:hAnsi="Times New Roman" w:cs="Times New Roman"/>
          <w:sz w:val="28"/>
          <w:szCs w:val="28"/>
          <w:lang w:val="kk-KZ"/>
        </w:rPr>
        <w:t xml:space="preserve"> расталды.</w:t>
      </w:r>
    </w:p>
    <w:p w14:paraId="5164EB7F" w14:textId="3A37B963"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4021E7">
        <w:rPr>
          <w:rFonts w:ascii="Times New Roman" w:hAnsi="Times New Roman" w:cs="Times New Roman"/>
          <w:sz w:val="28"/>
          <w:szCs w:val="28"/>
          <w:lang w:val="kk-KZ"/>
        </w:rPr>
        <w:t xml:space="preserve">5-ші </w:t>
      </w:r>
      <w:r w:rsidR="00DE652E" w:rsidRPr="004021E7">
        <w:rPr>
          <w:rFonts w:ascii="Times New Roman" w:hAnsi="Times New Roman" w:cs="Times New Roman"/>
          <w:sz w:val="28"/>
          <w:szCs w:val="28"/>
          <w:lang w:val="kk-KZ"/>
        </w:rPr>
        <w:t>болжам</w:t>
      </w:r>
      <w:r w:rsidRPr="004021E7">
        <w:rPr>
          <w:rFonts w:ascii="Times New Roman" w:hAnsi="Times New Roman" w:cs="Times New Roman"/>
          <w:sz w:val="28"/>
          <w:szCs w:val="28"/>
          <w:lang w:val="kk-KZ"/>
        </w:rPr>
        <w:t xml:space="preserve"> («нақты – мінсіз» </w:t>
      </w:r>
      <w:r w:rsidR="000B5E1D">
        <w:rPr>
          <w:rFonts w:ascii="Times New Roman" w:hAnsi="Times New Roman" w:cs="Times New Roman"/>
          <w:sz w:val="28"/>
          <w:szCs w:val="28"/>
          <w:lang w:val="kk-KZ"/>
        </w:rPr>
        <w:t>с</w:t>
      </w:r>
      <w:r w:rsidR="000B5E1D" w:rsidRPr="0017593E">
        <w:rPr>
          <w:rFonts w:ascii="Times New Roman" w:hAnsi="Times New Roman" w:cs="Times New Roman"/>
          <w:sz w:val="28"/>
          <w:szCs w:val="28"/>
          <w:lang w:val="kk-KZ"/>
        </w:rPr>
        <w:t>ә</w:t>
      </w:r>
      <w:r w:rsidR="000B5E1D">
        <w:rPr>
          <w:rFonts w:ascii="Times New Roman" w:hAnsi="Times New Roman" w:cs="Times New Roman"/>
          <w:sz w:val="28"/>
          <w:szCs w:val="28"/>
          <w:lang w:val="kk-KZ"/>
        </w:rPr>
        <w:t>йкессіздігінің</w:t>
      </w:r>
      <w:r w:rsidRPr="004021E7">
        <w:rPr>
          <w:rFonts w:ascii="Times New Roman" w:hAnsi="Times New Roman" w:cs="Times New Roman"/>
          <w:sz w:val="28"/>
          <w:szCs w:val="28"/>
          <w:lang w:val="kk-KZ"/>
        </w:rPr>
        <w:t xml:space="preserve"> рөлі)</w:t>
      </w:r>
      <w:r w:rsidR="00431633">
        <w:rPr>
          <w:rFonts w:ascii="Times New Roman" w:hAnsi="Times New Roman" w:cs="Times New Roman"/>
          <w:sz w:val="28"/>
          <w:szCs w:val="28"/>
          <w:lang w:val="kk-KZ"/>
        </w:rPr>
        <w:t xml:space="preserve"> </w:t>
      </w:r>
      <w:r w:rsidR="000B5E1D">
        <w:rPr>
          <w:rFonts w:ascii="Times New Roman" w:hAnsi="Times New Roman" w:cs="Times New Roman"/>
          <w:sz w:val="28"/>
          <w:szCs w:val="28"/>
          <w:lang w:val="kk-KZ"/>
        </w:rPr>
        <w:t>С</w:t>
      </w:r>
      <w:r w:rsidR="000B5E1D" w:rsidRPr="0017593E">
        <w:rPr>
          <w:rFonts w:ascii="Times New Roman" w:hAnsi="Times New Roman" w:cs="Times New Roman"/>
          <w:sz w:val="28"/>
          <w:szCs w:val="28"/>
          <w:lang w:val="kk-KZ"/>
        </w:rPr>
        <w:t>ә</w:t>
      </w:r>
      <w:r w:rsidR="000B5E1D">
        <w:rPr>
          <w:rFonts w:ascii="Times New Roman" w:hAnsi="Times New Roman" w:cs="Times New Roman"/>
          <w:sz w:val="28"/>
          <w:szCs w:val="28"/>
          <w:lang w:val="kk-KZ"/>
        </w:rPr>
        <w:t>йкессіздік</w:t>
      </w:r>
      <w:r w:rsidRPr="0017593E">
        <w:rPr>
          <w:rFonts w:ascii="Times New Roman" w:hAnsi="Times New Roman" w:cs="Times New Roman"/>
          <w:sz w:val="28"/>
          <w:szCs w:val="28"/>
          <w:lang w:val="kk-KZ"/>
        </w:rPr>
        <w:t xml:space="preserve"> индексі өзін орталық когнитивті-перцептивтік индикатор ретінде көрсетті: индекс неғұрлым жоғары болса, дене бейнесінің бағалау-</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компоненттері соншалықты әлсіз болып, мінез-құлықтық және коммуникативтік стратегиялар тәуекелдірек болады (сыртқы мақұлдауға тәуелділік артып, бақылау мен пікірлерге сезімталдық жоғарылайды).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 жоғары болған жағдайда бұл байланыс күшейеді. Сонымен, </w:t>
      </w:r>
      <w:r w:rsidR="00C46444">
        <w:rPr>
          <w:rFonts w:ascii="Times New Roman" w:hAnsi="Times New Roman" w:cs="Times New Roman"/>
          <w:sz w:val="28"/>
          <w:szCs w:val="28"/>
          <w:lang w:val="kk-KZ"/>
        </w:rPr>
        <w:t>шынайы және идеалды</w:t>
      </w:r>
      <w:r w:rsidRPr="0017593E">
        <w:rPr>
          <w:rFonts w:ascii="Times New Roman" w:hAnsi="Times New Roman" w:cs="Times New Roman"/>
          <w:sz w:val="28"/>
          <w:szCs w:val="28"/>
          <w:lang w:val="kk-KZ"/>
        </w:rPr>
        <w:t xml:space="preserve"> дене арасындағы үйлеспеушілік өзара әрекеттесудегі тұлғааралық сипаттарға әсер етеді. 5-ші </w:t>
      </w:r>
      <w:r w:rsidR="00DE652E">
        <w:rPr>
          <w:rFonts w:ascii="Times New Roman" w:hAnsi="Times New Roman" w:cs="Times New Roman"/>
          <w:sz w:val="28"/>
          <w:szCs w:val="28"/>
          <w:lang w:val="kk-KZ"/>
        </w:rPr>
        <w:t>болжам</w:t>
      </w:r>
      <w:r w:rsidRPr="0017593E">
        <w:rPr>
          <w:rFonts w:ascii="Times New Roman" w:hAnsi="Times New Roman" w:cs="Times New Roman"/>
          <w:sz w:val="28"/>
          <w:szCs w:val="28"/>
          <w:lang w:val="kk-KZ"/>
        </w:rPr>
        <w:t xml:space="preserve"> расталды. </w:t>
      </w:r>
    </w:p>
    <w:p w14:paraId="70476439" w14:textId="296477F4" w:rsidR="00381632" w:rsidRPr="0017593E"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ң дене</w:t>
      </w:r>
      <w:r w:rsidR="000B5E1D" w:rsidRPr="000B5E1D">
        <w:rPr>
          <w:rFonts w:ascii="Times New Roman" w:hAnsi="Times New Roman" w:cs="Times New Roman"/>
          <w:sz w:val="28"/>
          <w:szCs w:val="28"/>
          <w:lang w:val="kk-KZ"/>
        </w:rPr>
        <w:t>-</w:t>
      </w:r>
      <w:r w:rsidRPr="0017593E">
        <w:rPr>
          <w:rFonts w:ascii="Times New Roman" w:hAnsi="Times New Roman" w:cs="Times New Roman"/>
          <w:sz w:val="28"/>
          <w:szCs w:val="28"/>
          <w:lang w:val="kk-KZ"/>
        </w:rPr>
        <w:t>Мен имиджі шынымен тұлғааралық өзара әрекеттесудің психологиялық факторы болып табылады және ол үш компоненттік құрылымға ие: когнитивтік (оның ішінде «</w:t>
      </w:r>
      <w:r w:rsidR="00995D43">
        <w:rPr>
          <w:rFonts w:ascii="Times New Roman" w:hAnsi="Times New Roman" w:cs="Times New Roman"/>
          <w:sz w:val="28"/>
          <w:szCs w:val="28"/>
          <w:lang w:val="kk-KZ"/>
        </w:rPr>
        <w:t>шынайы</w:t>
      </w:r>
      <w:r w:rsidRPr="0017593E">
        <w:rPr>
          <w:rFonts w:ascii="Times New Roman" w:hAnsi="Times New Roman" w:cs="Times New Roman"/>
          <w:sz w:val="28"/>
          <w:szCs w:val="28"/>
          <w:lang w:val="kk-KZ"/>
        </w:rPr>
        <w:t xml:space="preserve">–мінсіз» үйлеспеушілік),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(қанағаттанушылық/қабылдау) және мінез-құлықтық (өзін-өзі көрсету және қашқақтау тәжірибелері). Бұл компоненттер қарым-қатынастағы аффилиативтік және бақылау контурларымен байланысты болып, екі: сыртқа бағалауға тәуелділік (дистресс көзі) және ішкі реттеу мен әлеуметтік буферлеу (қабылдау ресурсы) </w:t>
      </w:r>
      <w:r w:rsidR="00F42EC9" w:rsidRPr="0017593E">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бәсекелес үрдісті қалыптастырады. </w:t>
      </w:r>
    </w:p>
    <w:p w14:paraId="664CAE73" w14:textId="6C6283BD" w:rsidR="00790DD5" w:rsidRDefault="00381632" w:rsidP="00B11E10">
      <w:pPr>
        <w:spacing w:after="0" w:line="240" w:lineRule="auto"/>
        <w:ind w:firstLine="680"/>
        <w:jc w:val="both"/>
        <w:rPr>
          <w:rFonts w:ascii="Times New Roman" w:hAnsi="Times New Roman" w:cs="Times New Roman"/>
          <w:sz w:val="28"/>
          <w:szCs w:val="28"/>
          <w:lang w:val="kk-KZ"/>
        </w:rPr>
      </w:pPr>
      <w:r w:rsidRPr="0017593E">
        <w:rPr>
          <w:rFonts w:ascii="Times New Roman" w:hAnsi="Times New Roman" w:cs="Times New Roman"/>
          <w:sz w:val="28"/>
          <w:szCs w:val="28"/>
          <w:lang w:val="kk-KZ"/>
        </w:rPr>
        <w:t xml:space="preserve">Әрбір үрдістің айқындылығы мәнмәтінге </w:t>
      </w:r>
      <w:r w:rsidR="00F42EC9" w:rsidRPr="0017593E">
        <w:rPr>
          <w:rFonts w:ascii="Times New Roman" w:hAnsi="Times New Roman" w:cs="Times New Roman"/>
          <w:sz w:val="28"/>
          <w:szCs w:val="28"/>
          <w:lang w:val="kk-KZ"/>
        </w:rPr>
        <w:t>–</w:t>
      </w:r>
      <w:r w:rsidRPr="0017593E">
        <w:rPr>
          <w:rFonts w:ascii="Times New Roman" w:hAnsi="Times New Roman" w:cs="Times New Roman"/>
          <w:sz w:val="28"/>
          <w:szCs w:val="28"/>
          <w:lang w:val="kk-KZ"/>
        </w:rPr>
        <w:t xml:space="preserve"> ең алдымен </w:t>
      </w:r>
      <w:r w:rsidR="00D92DC3">
        <w:rPr>
          <w:rFonts w:ascii="Times New Roman" w:hAnsi="Times New Roman" w:cs="Times New Roman"/>
          <w:sz w:val="28"/>
          <w:szCs w:val="28"/>
          <w:lang w:val="kk-KZ"/>
        </w:rPr>
        <w:t>ДСИ</w:t>
      </w:r>
      <w:r w:rsidRPr="0017593E">
        <w:rPr>
          <w:rFonts w:ascii="Times New Roman" w:hAnsi="Times New Roman" w:cs="Times New Roman"/>
          <w:sz w:val="28"/>
          <w:szCs w:val="28"/>
          <w:lang w:val="kk-KZ"/>
        </w:rPr>
        <w:t xml:space="preserve">-не, сондай-ақ жас пен отбасылық мәртебеге байланысты өзгереді. Демек, </w:t>
      </w:r>
      <w:r w:rsidRPr="004021E7">
        <w:rPr>
          <w:rFonts w:ascii="Times New Roman" w:hAnsi="Times New Roman" w:cs="Times New Roman"/>
          <w:sz w:val="28"/>
          <w:szCs w:val="28"/>
          <w:lang w:val="kk-KZ"/>
        </w:rPr>
        <w:t xml:space="preserve">негізгі </w:t>
      </w:r>
      <w:r w:rsidR="00DE652E" w:rsidRPr="004021E7">
        <w:rPr>
          <w:rFonts w:ascii="Times New Roman" w:hAnsi="Times New Roman" w:cs="Times New Roman"/>
          <w:sz w:val="28"/>
          <w:szCs w:val="28"/>
          <w:lang w:val="kk-KZ"/>
        </w:rPr>
        <w:t>болжам</w:t>
      </w:r>
      <w:r w:rsidRPr="004021E7">
        <w:rPr>
          <w:rFonts w:ascii="Times New Roman" w:hAnsi="Times New Roman" w:cs="Times New Roman"/>
          <w:sz w:val="28"/>
          <w:szCs w:val="28"/>
          <w:lang w:val="kk-KZ"/>
        </w:rPr>
        <w:t xml:space="preserve"> расталды.</w:t>
      </w:r>
      <w:r w:rsidRPr="0017593E">
        <w:rPr>
          <w:rFonts w:ascii="Times New Roman" w:hAnsi="Times New Roman" w:cs="Times New Roman"/>
          <w:sz w:val="28"/>
          <w:szCs w:val="28"/>
          <w:lang w:val="kk-KZ"/>
        </w:rPr>
        <w:t xml:space="preserve">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 xml:space="preserve">ң дене Мен имиджі шынымен тұлғааралық өзара әрекеттесудің психологиялық факторы болып табылады: дене бейнесінің когнитивтік, </w:t>
      </w:r>
      <w:r w:rsidR="00260956">
        <w:rPr>
          <w:rFonts w:ascii="Times New Roman" w:hAnsi="Times New Roman" w:cs="Times New Roman"/>
          <w:sz w:val="28"/>
          <w:szCs w:val="28"/>
          <w:lang w:val="kk-KZ"/>
        </w:rPr>
        <w:t>эмоциялық</w:t>
      </w:r>
      <w:r w:rsidRPr="0017593E">
        <w:rPr>
          <w:rFonts w:ascii="Times New Roman" w:hAnsi="Times New Roman" w:cs="Times New Roman"/>
          <w:sz w:val="28"/>
          <w:szCs w:val="28"/>
          <w:lang w:val="kk-KZ"/>
        </w:rPr>
        <w:t xml:space="preserve"> және мінез-құлық аспектілерінің жиынтығы тұлғааралық қажеттіліктермен және стильдермен өзара әрекеттесе отырып, орта жастағы </w:t>
      </w:r>
      <w:r w:rsidR="009F5E3F">
        <w:rPr>
          <w:rFonts w:ascii="Times New Roman" w:hAnsi="Times New Roman" w:cs="Times New Roman"/>
          <w:sz w:val="28"/>
          <w:szCs w:val="28"/>
          <w:lang w:val="kk-KZ"/>
        </w:rPr>
        <w:t xml:space="preserve">әйел </w:t>
      </w:r>
      <w:r w:rsidR="00C02304">
        <w:rPr>
          <w:rFonts w:ascii="Times New Roman" w:hAnsi="Times New Roman" w:cs="Times New Roman"/>
          <w:sz w:val="28"/>
          <w:szCs w:val="28"/>
          <w:lang w:val="kk-KZ"/>
        </w:rPr>
        <w:t>адамдарды</w:t>
      </w:r>
      <w:r w:rsidRPr="0017593E">
        <w:rPr>
          <w:rFonts w:ascii="Times New Roman" w:hAnsi="Times New Roman" w:cs="Times New Roman"/>
          <w:sz w:val="28"/>
          <w:szCs w:val="28"/>
          <w:lang w:val="kk-KZ"/>
        </w:rPr>
        <w:t>ң әлеуметтік мінез-құлқының сипатын анықтайды, ал осы байланыстардың құрылымы негізгі жеке-демографиялық параметрлер арқылы жаңғыртылады.</w:t>
      </w:r>
    </w:p>
    <w:p w14:paraId="51848F9B" w14:textId="77777777" w:rsidR="00803335" w:rsidRDefault="00803335" w:rsidP="00511AF7">
      <w:pPr>
        <w:spacing w:after="0" w:line="240" w:lineRule="auto"/>
        <w:ind w:firstLine="720"/>
        <w:jc w:val="both"/>
        <w:rPr>
          <w:rFonts w:ascii="Times New Roman" w:eastAsia="Times New Roman" w:hAnsi="Times New Roman" w:cs="Times New Roman"/>
          <w:sz w:val="28"/>
          <w:szCs w:val="28"/>
          <w:lang w:val="kk-KZ"/>
        </w:rPr>
      </w:pPr>
    </w:p>
    <w:p w14:paraId="0B8F5AA8" w14:textId="68BA6369" w:rsidR="00511AF7" w:rsidRPr="00803335" w:rsidRDefault="00511AF7" w:rsidP="00511AF7">
      <w:pPr>
        <w:spacing w:after="0" w:line="240" w:lineRule="auto"/>
        <w:ind w:firstLine="720"/>
        <w:jc w:val="both"/>
        <w:rPr>
          <w:rFonts w:ascii="Times New Roman" w:hAnsi="Times New Roman" w:cs="Times New Roman"/>
          <w:b/>
          <w:bCs/>
          <w:sz w:val="28"/>
          <w:szCs w:val="28"/>
          <w:lang w:val="kk-KZ"/>
        </w:rPr>
      </w:pPr>
      <w:r w:rsidRPr="00803335">
        <w:rPr>
          <w:rFonts w:ascii="Times New Roman" w:eastAsia="Times New Roman" w:hAnsi="Times New Roman" w:cs="Times New Roman"/>
          <w:b/>
          <w:bCs/>
          <w:sz w:val="28"/>
          <w:szCs w:val="28"/>
          <w:lang w:val="kk-KZ"/>
        </w:rPr>
        <w:t>Психологиялық практикаға арналған ұсыныстар</w:t>
      </w:r>
      <w:r w:rsidR="000B5E1D" w:rsidRPr="00803335">
        <w:rPr>
          <w:rFonts w:ascii="Times New Roman" w:eastAsia="Times New Roman" w:hAnsi="Times New Roman" w:cs="Times New Roman"/>
          <w:b/>
          <w:bCs/>
          <w:sz w:val="28"/>
          <w:szCs w:val="28"/>
          <w:lang w:val="kk-KZ"/>
        </w:rPr>
        <w:t>.</w:t>
      </w:r>
      <w:r w:rsidRPr="00803335">
        <w:rPr>
          <w:rFonts w:ascii="Times New Roman" w:hAnsi="Times New Roman" w:cs="Times New Roman"/>
          <w:b/>
          <w:bCs/>
          <w:sz w:val="28"/>
          <w:szCs w:val="28"/>
          <w:lang w:val="kk-KZ"/>
        </w:rPr>
        <w:t xml:space="preserve"> </w:t>
      </w:r>
    </w:p>
    <w:p w14:paraId="27F2C3BD" w14:textId="191F436D" w:rsidR="001C37EA" w:rsidRPr="001C37EA" w:rsidRDefault="001C37EA" w:rsidP="00511AF7">
      <w:pPr>
        <w:spacing w:after="0" w:line="240" w:lineRule="auto"/>
        <w:ind w:firstLine="720"/>
        <w:jc w:val="both"/>
        <w:rPr>
          <w:rFonts w:ascii="Times New Roman" w:hAnsi="Times New Roman" w:cs="Times New Roman"/>
          <w:sz w:val="28"/>
          <w:szCs w:val="28"/>
          <w:lang w:val="kk-KZ"/>
        </w:rPr>
      </w:pPr>
      <w:r w:rsidRPr="00511AF7">
        <w:rPr>
          <w:rFonts w:ascii="Times New Roman" w:hAnsi="Times New Roman" w:cs="Times New Roman"/>
          <w:sz w:val="28"/>
          <w:szCs w:val="28"/>
          <w:lang w:val="kk-KZ"/>
        </w:rPr>
        <w:t xml:space="preserve">Диссертациялық </w:t>
      </w:r>
      <w:r>
        <w:rPr>
          <w:rFonts w:ascii="Times New Roman" w:hAnsi="Times New Roman" w:cs="Times New Roman"/>
          <w:sz w:val="28"/>
          <w:szCs w:val="28"/>
          <w:lang w:val="kk-KZ"/>
        </w:rPr>
        <w:t>з</w:t>
      </w:r>
      <w:r w:rsidRPr="001C37EA">
        <w:rPr>
          <w:rFonts w:ascii="Times New Roman" w:hAnsi="Times New Roman" w:cs="Times New Roman"/>
          <w:sz w:val="28"/>
          <w:szCs w:val="28"/>
          <w:lang w:val="kk-KZ"/>
        </w:rPr>
        <w:t xml:space="preserve">ерттеу нәтижелері көрсеткендей, орта жастағы әйелдің өз денесіне деген қатынасы тек өзін-өзі бағалауымен ғана емес, сонымен қатар оның басқа адамдармен қарым-қатынасты қалай құратынымен де байланысты. Сырт келбетіне қанағаттану деңгейі, дененің нақты және идеалды бейнесі арасындағы айырмашылық дәрежесі, сондай-ақ тартымдылықтың маңыздылығы </w:t>
      </w:r>
      <w:r w:rsidRPr="001C37EA">
        <w:rPr>
          <w:rFonts w:ascii="Times New Roman" w:hAnsi="Times New Roman" w:cs="Times New Roman"/>
          <w:sz w:val="28"/>
          <w:szCs w:val="28"/>
          <w:lang w:val="kk-KZ"/>
        </w:rPr>
        <w:lastRenderedPageBreak/>
        <w:t>қарым-қатынасқа қатысу деңгейімен, жақындыққа деген қажеттілікпен және тұлғааралық мінез-құлық стилімен өзара байланысты.</w:t>
      </w:r>
    </w:p>
    <w:p w14:paraId="7474CAF1" w14:textId="38A9F955" w:rsidR="001C37EA" w:rsidRPr="001C37EA" w:rsidRDefault="001C37EA" w:rsidP="001C37EA">
      <w:pPr>
        <w:spacing w:after="0" w:line="240" w:lineRule="auto"/>
        <w:ind w:firstLine="720"/>
        <w:jc w:val="both"/>
        <w:rPr>
          <w:rFonts w:ascii="Times New Roman" w:hAnsi="Times New Roman" w:cs="Times New Roman"/>
          <w:sz w:val="28"/>
          <w:szCs w:val="28"/>
          <w:lang w:val="kk-KZ"/>
        </w:rPr>
      </w:pPr>
      <w:r w:rsidRPr="001C37EA">
        <w:rPr>
          <w:rFonts w:ascii="Times New Roman" w:hAnsi="Times New Roman" w:cs="Times New Roman"/>
          <w:sz w:val="28"/>
          <w:szCs w:val="28"/>
          <w:lang w:val="kk-KZ"/>
        </w:rPr>
        <w:t>Қазіргі заманғы зерттеулерде бұл байланысты T. Côté және әріптестерінің метаанализінде денеге қанағаттанбаушылықтың романтикалық қарым-қатынастарға қанағаттану деңгейінің төмендеуімен статистикалық тұрғыдан мәнді түрде байланысты екені көрсетілгенін растаған, ал бұл өз кезегінде сырт келбетін қабылдаудағы қиындықтар жақын қарым-қатынастардың сапасына тікелей ықпал етуі мүмкін екенін білдіреді [</w:t>
      </w:r>
      <w:bookmarkStart w:id="269" w:name="_Hlk223337337"/>
      <w:r w:rsidRPr="0078358F">
        <w:rPr>
          <w:rFonts w:ascii="Times New Roman" w:hAnsi="Times New Roman" w:cs="Times New Roman"/>
          <w:sz w:val="28"/>
          <w:szCs w:val="28"/>
          <w:lang w:val="kk-KZ"/>
        </w:rPr>
        <w:t>2</w:t>
      </w:r>
      <w:bookmarkEnd w:id="269"/>
      <w:r w:rsidR="000C58F9">
        <w:rPr>
          <w:rFonts w:ascii="Times New Roman" w:hAnsi="Times New Roman" w:cs="Times New Roman"/>
          <w:sz w:val="28"/>
          <w:szCs w:val="28"/>
          <w:lang w:val="kk-KZ"/>
        </w:rPr>
        <w:t>2</w:t>
      </w:r>
      <w:r w:rsidR="000C58F9" w:rsidRPr="000C58F9">
        <w:rPr>
          <w:rFonts w:ascii="Times New Roman" w:hAnsi="Times New Roman" w:cs="Times New Roman"/>
          <w:sz w:val="28"/>
          <w:szCs w:val="28"/>
          <w:lang w:val="kk-KZ"/>
        </w:rPr>
        <w:t>7</w:t>
      </w:r>
      <w:r w:rsidRPr="001C37EA">
        <w:rPr>
          <w:rFonts w:ascii="Times New Roman" w:hAnsi="Times New Roman" w:cs="Times New Roman"/>
          <w:sz w:val="28"/>
          <w:szCs w:val="28"/>
          <w:lang w:val="kk-KZ"/>
        </w:rPr>
        <w:t>].</w:t>
      </w:r>
    </w:p>
    <w:p w14:paraId="39AFAE51" w14:textId="77777777" w:rsidR="001C37EA" w:rsidRPr="00D166A5" w:rsidRDefault="001C37EA" w:rsidP="001C37EA">
      <w:pPr>
        <w:spacing w:after="0" w:line="240" w:lineRule="auto"/>
        <w:ind w:firstLine="720"/>
        <w:jc w:val="both"/>
        <w:rPr>
          <w:rFonts w:ascii="Times New Roman" w:hAnsi="Times New Roman" w:cs="Times New Roman"/>
          <w:sz w:val="28"/>
          <w:szCs w:val="28"/>
          <w:lang w:val="kk-KZ"/>
        </w:rPr>
      </w:pPr>
      <w:r w:rsidRPr="003B780A">
        <w:rPr>
          <w:rFonts w:ascii="Times New Roman" w:eastAsia="Times New Roman" w:hAnsi="Times New Roman" w:cs="Times New Roman"/>
          <w:sz w:val="28"/>
          <w:szCs w:val="28"/>
          <w:lang w:val="kk-KZ"/>
        </w:rPr>
        <w:t>1. Психологиялық кеңес беруге арналған ұсынымдар</w:t>
      </w:r>
    </w:p>
    <w:p w14:paraId="2F555C67" w14:textId="77777777" w:rsidR="001C37EA" w:rsidRPr="001C37EA" w:rsidRDefault="001C37EA" w:rsidP="001C37EA">
      <w:pPr>
        <w:spacing w:after="0" w:line="240" w:lineRule="auto"/>
        <w:ind w:firstLine="720"/>
        <w:jc w:val="both"/>
        <w:rPr>
          <w:rFonts w:ascii="Times New Roman" w:hAnsi="Times New Roman" w:cs="Times New Roman"/>
          <w:sz w:val="28"/>
          <w:szCs w:val="28"/>
          <w:lang w:val="kk-KZ"/>
        </w:rPr>
      </w:pPr>
      <w:r w:rsidRPr="003B780A">
        <w:rPr>
          <w:rFonts w:ascii="Times New Roman" w:eastAsia="Times New Roman" w:hAnsi="Times New Roman" w:cs="Times New Roman"/>
          <w:sz w:val="28"/>
          <w:szCs w:val="28"/>
          <w:lang w:val="kk-KZ"/>
        </w:rPr>
        <w:t>Егер әйел қарым-қатынастағы қиындықтарға, сенімсіздікке, қызғанышқа, бағаланудан қорқуға немесе жұптағы эмоционалдық қашықтыққа шағымданып жүгінсе, тек коммуникативтік дағдыларға ғана емес, сонымен қатар оның өз сырт келбетіне деген қатынасына да назар аудару маңызды.</w:t>
      </w:r>
    </w:p>
    <w:p w14:paraId="7F454E70" w14:textId="13CCCE9E" w:rsidR="001C37EA" w:rsidRPr="001C37EA" w:rsidRDefault="001C37EA" w:rsidP="001C37EA">
      <w:pPr>
        <w:spacing w:after="0" w:line="240" w:lineRule="auto"/>
        <w:ind w:firstLine="720"/>
        <w:jc w:val="both"/>
        <w:rPr>
          <w:rFonts w:ascii="Times New Roman" w:hAnsi="Times New Roman" w:cs="Times New Roman"/>
          <w:sz w:val="28"/>
          <w:szCs w:val="28"/>
          <w:lang w:val="kk-KZ"/>
        </w:rPr>
      </w:pPr>
      <w:r w:rsidRPr="00F86966">
        <w:rPr>
          <w:rStyle w:val="whitespace-normal"/>
          <w:rFonts w:ascii="Times New Roman" w:hAnsi="Times New Roman" w:cs="Times New Roman"/>
          <w:sz w:val="28"/>
          <w:szCs w:val="28"/>
          <w:lang w:val="kk-KZ"/>
        </w:rPr>
        <w:t>C. M. Sandoval</w:t>
      </w:r>
      <w:r w:rsidRPr="001C37EA">
        <w:rPr>
          <w:rFonts w:ascii="Times New Roman" w:hAnsi="Times New Roman" w:cs="Times New Roman"/>
          <w:sz w:val="28"/>
          <w:szCs w:val="28"/>
          <w:lang w:val="kk-KZ"/>
        </w:rPr>
        <w:t xml:space="preserve"> және әріптестерінің зерттеуі дене бейнесіне қанағаттанбау қарым-қатынастардың сапасын тікелей төмендетуі және сынға деген сезімталдықты күшейтуі мүмкін екенін көрсетті [</w:t>
      </w:r>
      <w:r w:rsidR="00D166A5" w:rsidRPr="0078358F">
        <w:rPr>
          <w:rFonts w:ascii="Times New Roman" w:hAnsi="Times New Roman" w:cs="Times New Roman"/>
          <w:sz w:val="28"/>
          <w:szCs w:val="28"/>
          <w:lang w:val="kk-KZ"/>
        </w:rPr>
        <w:t>2</w:t>
      </w:r>
      <w:r w:rsidR="000C58F9">
        <w:rPr>
          <w:rFonts w:ascii="Times New Roman" w:hAnsi="Times New Roman" w:cs="Times New Roman"/>
          <w:sz w:val="28"/>
          <w:szCs w:val="28"/>
          <w:lang w:val="kk-KZ"/>
        </w:rPr>
        <w:t>2</w:t>
      </w:r>
      <w:r w:rsidR="000C58F9" w:rsidRPr="000C58F9">
        <w:rPr>
          <w:rFonts w:ascii="Times New Roman" w:hAnsi="Times New Roman" w:cs="Times New Roman"/>
          <w:sz w:val="28"/>
          <w:szCs w:val="28"/>
          <w:lang w:val="kk-KZ"/>
        </w:rPr>
        <w:t>8</w:t>
      </w:r>
      <w:r w:rsidRPr="001C37EA">
        <w:rPr>
          <w:rFonts w:ascii="Times New Roman" w:hAnsi="Times New Roman" w:cs="Times New Roman"/>
          <w:sz w:val="28"/>
          <w:szCs w:val="28"/>
          <w:lang w:val="kk-KZ"/>
        </w:rPr>
        <w:t>].</w:t>
      </w:r>
    </w:p>
    <w:p w14:paraId="70AD77BD" w14:textId="77777777" w:rsidR="001C37EA" w:rsidRPr="001C37EA" w:rsidRDefault="001C37EA" w:rsidP="001C37EA">
      <w:pPr>
        <w:spacing w:after="0" w:line="240" w:lineRule="auto"/>
        <w:ind w:firstLine="720"/>
        <w:jc w:val="both"/>
        <w:rPr>
          <w:rFonts w:ascii="Times New Roman" w:hAnsi="Times New Roman" w:cs="Times New Roman"/>
          <w:sz w:val="28"/>
          <w:szCs w:val="28"/>
          <w:lang w:val="kk-KZ"/>
        </w:rPr>
      </w:pPr>
      <w:r w:rsidRPr="001C37EA">
        <w:rPr>
          <w:rFonts w:ascii="Times New Roman" w:hAnsi="Times New Roman" w:cs="Times New Roman"/>
          <w:sz w:val="28"/>
          <w:szCs w:val="28"/>
          <w:lang w:val="kk-KZ"/>
        </w:rPr>
        <w:t>Сондықтан жұмыста төмендегілер ұсынылады:</w:t>
      </w:r>
    </w:p>
    <w:p w14:paraId="4E7149C9" w14:textId="77777777" w:rsidR="001C37EA" w:rsidRPr="001C37EA" w:rsidRDefault="001C37EA" w:rsidP="001C37EA">
      <w:pPr>
        <w:spacing w:after="0" w:line="240" w:lineRule="auto"/>
        <w:ind w:firstLine="720"/>
        <w:jc w:val="both"/>
        <w:rPr>
          <w:rFonts w:ascii="Times New Roman" w:hAnsi="Times New Roman" w:cs="Times New Roman"/>
          <w:sz w:val="28"/>
          <w:szCs w:val="28"/>
          <w:lang w:val="kk-KZ"/>
        </w:rPr>
      </w:pPr>
      <w:r w:rsidRPr="001C37EA">
        <w:rPr>
          <w:rFonts w:ascii="Times New Roman" w:hAnsi="Times New Roman" w:cs="Times New Roman"/>
          <w:sz w:val="28"/>
          <w:szCs w:val="28"/>
          <w:lang w:val="kk-KZ"/>
        </w:rPr>
        <w:t>– сырт келбет пен тартымдылыққа қатысты ұстанымдарды талқылау;</w:t>
      </w:r>
    </w:p>
    <w:p w14:paraId="3A14DD62" w14:textId="77777777" w:rsidR="001C37EA" w:rsidRPr="001C37EA" w:rsidRDefault="001C37EA" w:rsidP="001C37EA">
      <w:pPr>
        <w:spacing w:after="0" w:line="240" w:lineRule="auto"/>
        <w:ind w:firstLine="720"/>
        <w:jc w:val="both"/>
        <w:rPr>
          <w:rFonts w:ascii="Times New Roman" w:hAnsi="Times New Roman" w:cs="Times New Roman"/>
          <w:sz w:val="28"/>
          <w:szCs w:val="28"/>
          <w:lang w:val="kk-KZ"/>
        </w:rPr>
      </w:pPr>
      <w:r w:rsidRPr="001C37EA">
        <w:rPr>
          <w:rFonts w:ascii="Times New Roman" w:hAnsi="Times New Roman" w:cs="Times New Roman"/>
          <w:sz w:val="28"/>
          <w:szCs w:val="28"/>
          <w:lang w:val="kk-KZ"/>
        </w:rPr>
        <w:t>– өзін-өзі бағалаудың сыртқы бағалауға қаншалықты тәуелді екенін талдау;</w:t>
      </w:r>
    </w:p>
    <w:p w14:paraId="72D06453" w14:textId="77777777" w:rsidR="001C37EA" w:rsidRPr="001C37EA" w:rsidRDefault="001C37EA" w:rsidP="001C37EA">
      <w:pPr>
        <w:spacing w:after="0" w:line="240" w:lineRule="auto"/>
        <w:ind w:firstLine="720"/>
        <w:jc w:val="both"/>
        <w:rPr>
          <w:rFonts w:ascii="Times New Roman" w:hAnsi="Times New Roman" w:cs="Times New Roman"/>
          <w:sz w:val="28"/>
          <w:szCs w:val="28"/>
          <w:lang w:val="kk-KZ"/>
        </w:rPr>
      </w:pPr>
      <w:r w:rsidRPr="001C37EA">
        <w:rPr>
          <w:rFonts w:ascii="Times New Roman" w:hAnsi="Times New Roman" w:cs="Times New Roman"/>
          <w:sz w:val="28"/>
          <w:szCs w:val="28"/>
          <w:lang w:val="kk-KZ"/>
        </w:rPr>
        <w:t>– өзін-өзі таныстыруға (самопрезентацияға) байланысты мазасыздықпен жұмыс жүргізу;</w:t>
      </w:r>
    </w:p>
    <w:p w14:paraId="119F6AC4" w14:textId="77777777" w:rsidR="001C37EA" w:rsidRPr="001C37EA" w:rsidRDefault="001C37EA" w:rsidP="001C37EA">
      <w:pPr>
        <w:spacing w:after="0" w:line="240" w:lineRule="auto"/>
        <w:ind w:firstLine="720"/>
        <w:jc w:val="both"/>
        <w:rPr>
          <w:rFonts w:ascii="Times New Roman" w:hAnsi="Times New Roman" w:cs="Times New Roman"/>
          <w:sz w:val="28"/>
          <w:szCs w:val="28"/>
          <w:lang w:val="kk-KZ"/>
        </w:rPr>
      </w:pPr>
      <w:r w:rsidRPr="001C37EA">
        <w:rPr>
          <w:rFonts w:ascii="Times New Roman" w:hAnsi="Times New Roman" w:cs="Times New Roman"/>
          <w:sz w:val="28"/>
          <w:szCs w:val="28"/>
          <w:lang w:val="kk-KZ"/>
        </w:rPr>
        <w:t>– сырт келбетке қатысты қатаң идеалдардың әсерін төмендету.</w:t>
      </w:r>
    </w:p>
    <w:p w14:paraId="5DB6FBF0" w14:textId="77777777" w:rsidR="001C37EA" w:rsidRPr="00D166A5" w:rsidRDefault="001C37EA" w:rsidP="001C37EA">
      <w:pPr>
        <w:spacing w:after="0" w:line="240" w:lineRule="auto"/>
        <w:ind w:firstLine="720"/>
        <w:jc w:val="both"/>
        <w:rPr>
          <w:rFonts w:ascii="Times New Roman" w:hAnsi="Times New Roman" w:cs="Times New Roman"/>
          <w:sz w:val="28"/>
          <w:szCs w:val="28"/>
          <w:lang w:val="kk-KZ"/>
        </w:rPr>
      </w:pPr>
      <w:r w:rsidRPr="003B780A">
        <w:rPr>
          <w:rFonts w:ascii="Times New Roman" w:eastAsia="Times New Roman" w:hAnsi="Times New Roman" w:cs="Times New Roman"/>
          <w:sz w:val="28"/>
          <w:szCs w:val="28"/>
          <w:lang w:val="kk-KZ"/>
        </w:rPr>
        <w:t>2. Жас ерекшелігін және денелік өзгерістерді ескеру</w:t>
      </w:r>
    </w:p>
    <w:p w14:paraId="0D60B26D" w14:textId="598990A9" w:rsidR="001C37EA" w:rsidRPr="003B780A" w:rsidRDefault="001C37EA" w:rsidP="001C37EA">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Орта жас – табиғи денелік өзгерістер кезеңі. Зерттеулер көрсеткендей, осы кезеңде, әсіресе жастықты дәріптейтін әлеуметтік стандарттардың ықпалымен, сырт келбет тақырыбына сезімталдық арта түседі</w:t>
      </w:r>
      <w:r w:rsidRPr="001C37EA">
        <w:rPr>
          <w:rFonts w:ascii="Times New Roman" w:eastAsia="Times New Roman" w:hAnsi="Times New Roman" w:cs="Times New Roman"/>
          <w:sz w:val="28"/>
          <w:szCs w:val="28"/>
          <w:lang w:val="kk-KZ"/>
        </w:rPr>
        <w:t xml:space="preserve"> </w:t>
      </w:r>
      <w:r w:rsidRPr="003B780A">
        <w:rPr>
          <w:rFonts w:ascii="Times New Roman" w:hAnsi="Times New Roman" w:cs="Times New Roman"/>
          <w:sz w:val="28"/>
          <w:szCs w:val="28"/>
          <w:lang w:val="kk-KZ"/>
        </w:rPr>
        <w:t>[</w:t>
      </w:r>
      <w:r w:rsidR="00D166A5" w:rsidRPr="0078358F">
        <w:rPr>
          <w:rFonts w:ascii="Times New Roman" w:hAnsi="Times New Roman" w:cs="Times New Roman"/>
          <w:sz w:val="28"/>
          <w:szCs w:val="28"/>
          <w:lang w:val="kk-KZ"/>
        </w:rPr>
        <w:t>2</w:t>
      </w:r>
      <w:r w:rsidR="000C58F9">
        <w:rPr>
          <w:rFonts w:ascii="Times New Roman" w:hAnsi="Times New Roman" w:cs="Times New Roman"/>
          <w:sz w:val="28"/>
          <w:szCs w:val="28"/>
          <w:lang w:val="kk-KZ"/>
        </w:rPr>
        <w:t>2</w:t>
      </w:r>
      <w:r w:rsidR="000C58F9" w:rsidRPr="000C58F9">
        <w:rPr>
          <w:rFonts w:ascii="Times New Roman" w:hAnsi="Times New Roman" w:cs="Times New Roman"/>
          <w:sz w:val="28"/>
          <w:szCs w:val="28"/>
          <w:lang w:val="kk-KZ"/>
        </w:rPr>
        <w:t>9</w:t>
      </w:r>
      <w:r w:rsidRPr="003B780A">
        <w:rPr>
          <w:rFonts w:ascii="Times New Roman" w:hAnsi="Times New Roman" w:cs="Times New Roman"/>
          <w:sz w:val="28"/>
          <w:szCs w:val="28"/>
          <w:lang w:val="kk-KZ"/>
        </w:rPr>
        <w:t>]</w:t>
      </w:r>
      <w:r w:rsidRPr="003B780A">
        <w:rPr>
          <w:rFonts w:ascii="Times New Roman" w:eastAsia="Times New Roman" w:hAnsi="Times New Roman" w:cs="Times New Roman"/>
          <w:sz w:val="28"/>
          <w:szCs w:val="28"/>
          <w:lang w:val="kk-KZ"/>
        </w:rPr>
        <w:t>.</w:t>
      </w:r>
    </w:p>
    <w:p w14:paraId="4115BF38" w14:textId="77777777" w:rsidR="001C37EA" w:rsidRPr="003B780A" w:rsidRDefault="001C37EA" w:rsidP="001C37EA">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L. Williams және J. Menzel жасаған шолу орта жастағы әйелдердің медиа-бейнелер мен әлеуметтік салыстырулардың қысымын жиі сезінетінін атап көрсетеді.</w:t>
      </w:r>
    </w:p>
    <w:p w14:paraId="26D2BFFD" w14:textId="1780A7D8" w:rsidR="001C37EA" w:rsidRPr="003B780A" w:rsidRDefault="001C37EA" w:rsidP="001C37EA">
      <w:pPr>
        <w:spacing w:after="0" w:line="240" w:lineRule="auto"/>
        <w:ind w:firstLine="720"/>
        <w:jc w:val="both"/>
        <w:rPr>
          <w:rFonts w:ascii="Times New Roman" w:eastAsia="Times New Roman" w:hAnsi="Times New Roman" w:cs="Times New Roman"/>
          <w:sz w:val="28"/>
          <w:szCs w:val="28"/>
          <w:lang w:val="kk-KZ"/>
        </w:rPr>
      </w:pPr>
      <w:r w:rsidRPr="001C37EA">
        <w:rPr>
          <w:rFonts w:ascii="Times New Roman" w:hAnsi="Times New Roman" w:cs="Times New Roman"/>
          <w:sz w:val="28"/>
          <w:szCs w:val="28"/>
          <w:lang w:val="kk-KZ"/>
        </w:rPr>
        <w:t>Сондықтан жұмыста төмендегілер</w:t>
      </w:r>
      <w:r w:rsidR="00F86966">
        <w:rPr>
          <w:rFonts w:ascii="Times New Roman" w:hAnsi="Times New Roman" w:cs="Times New Roman"/>
          <w:sz w:val="28"/>
          <w:szCs w:val="28"/>
          <w:lang w:val="kk-KZ"/>
        </w:rPr>
        <w:t>ді ескерген маңызды</w:t>
      </w:r>
      <w:r w:rsidRPr="003B780A">
        <w:rPr>
          <w:rFonts w:ascii="Times New Roman" w:eastAsia="Times New Roman" w:hAnsi="Times New Roman" w:cs="Times New Roman"/>
          <w:sz w:val="28"/>
          <w:szCs w:val="28"/>
          <w:lang w:val="kk-KZ"/>
        </w:rPr>
        <w:t>:</w:t>
      </w:r>
    </w:p>
    <w:p w14:paraId="7FCB469A" w14:textId="77777777" w:rsidR="001C37EA" w:rsidRPr="003B780A" w:rsidRDefault="001C37EA" w:rsidP="001C37EA">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жасқа байланысты өзгерістерді қалыпты құбылыс ретінде түсіндіру;</w:t>
      </w:r>
    </w:p>
    <w:p w14:paraId="104F0619" w14:textId="77777777" w:rsidR="001C37EA" w:rsidRPr="003B780A" w:rsidRDefault="001C37EA" w:rsidP="001C37EA">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медиа мен әлеуметтік салыстырулардың ықпалын түсіндіру;</w:t>
      </w:r>
    </w:p>
    <w:p w14:paraId="6D63B383" w14:textId="77777777" w:rsidR="00F86966" w:rsidRPr="003B780A" w:rsidRDefault="001C37EA"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денеге қатысты неғұрлым шынайы әрі тұрақты қатынасты қалыптастыруға көмектесу маңызды.</w:t>
      </w:r>
    </w:p>
    <w:p w14:paraId="14E75329" w14:textId="54B22456"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3. «</w:t>
      </w:r>
      <w:r w:rsidRPr="00D166A5">
        <w:rPr>
          <w:rFonts w:ascii="Times New Roman" w:eastAsia="Times New Roman" w:hAnsi="Times New Roman" w:cs="Times New Roman"/>
          <w:sz w:val="28"/>
          <w:szCs w:val="28"/>
          <w:lang w:val="kk-KZ"/>
        </w:rPr>
        <w:t>Шынайы</w:t>
      </w:r>
      <w:r w:rsidRPr="003B780A">
        <w:rPr>
          <w:rFonts w:ascii="Times New Roman" w:eastAsia="Times New Roman" w:hAnsi="Times New Roman" w:cs="Times New Roman"/>
          <w:sz w:val="28"/>
          <w:szCs w:val="28"/>
          <w:lang w:val="kk-KZ"/>
        </w:rPr>
        <w:t>» және «идеалды» дене арасындағы айырмашылықпен жұмыс</w:t>
      </w:r>
    </w:p>
    <w:p w14:paraId="7E08881F" w14:textId="77777777" w:rsidR="00F86966" w:rsidRPr="00F86966"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Зерттеу көрсеткендей, әйел өзінің сыртқы бейнесі мен «міндетті» идеалды бейнесі арасындағы айырмашылықты неғұрлым қатты сезінсе, өзін-өзі бағалаудың төмендеуі қаупі соғұрлым жоғары болып, басқалармен қарым-қатынасы шиеленісуі мүмкін.</w:t>
      </w:r>
      <w:r w:rsidRPr="00F86966">
        <w:rPr>
          <w:rFonts w:ascii="Times New Roman" w:eastAsia="Times New Roman" w:hAnsi="Times New Roman" w:cs="Times New Roman"/>
          <w:sz w:val="28"/>
          <w:szCs w:val="28"/>
          <w:lang w:val="kk-KZ"/>
        </w:rPr>
        <w:t xml:space="preserve"> </w:t>
      </w:r>
    </w:p>
    <w:p w14:paraId="14D6E003" w14:textId="2DC1392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W.L. Ooi және әріптестері жүргізген метаанализ дене бейнесін басқалармен жиі салыстыру денеге қанағаттанбауды күшейтетінін растады.</w:t>
      </w:r>
    </w:p>
    <w:p w14:paraId="15F49C81"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Практикалық жұмыста ұсынылады:</w:t>
      </w:r>
    </w:p>
    <w:p w14:paraId="12134958"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шынайы емес сырт келбет стандарттарын анықтау;</w:t>
      </w:r>
    </w:p>
    <w:p w14:paraId="5DD7C652"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lastRenderedPageBreak/>
        <w:t>– әлеуметтік салыстыруларды азайту;</w:t>
      </w:r>
    </w:p>
    <w:p w14:paraId="61C969EF"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денені қабылдау дағдыларын қалыптастыру;</w:t>
      </w:r>
    </w:p>
    <w:p w14:paraId="7EC521AB"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өзін-өзі бағалаудың ішкі критерийлерін нығайту.</w:t>
      </w:r>
    </w:p>
    <w:p w14:paraId="4E280082"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4. Денеге қатысты позитивті қатынасты қалыптастыру</w:t>
      </w:r>
    </w:p>
    <w:p w14:paraId="4505B289" w14:textId="0F97DBA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Қазіргі заманғы зерттеулер көрсеткендей, денеге деген позитивті қатынастың дамуы психологиялық әл-ауқат пен тұлғааралық қарым-қатынастардың жақсаруымен байланысты. A.M. Jiménez-García және әріптестері жүргізген метаанализ денеге қатысты позитивті контент стрессті төмендетуге және денеге қанағаттануды арттыруға ықпал ететінін көрсетті</w:t>
      </w:r>
      <w:r w:rsidRPr="00F86966">
        <w:rPr>
          <w:rFonts w:ascii="Times New Roman" w:eastAsia="Times New Roman" w:hAnsi="Times New Roman" w:cs="Times New Roman"/>
          <w:sz w:val="28"/>
          <w:szCs w:val="28"/>
          <w:lang w:val="kk-KZ"/>
        </w:rPr>
        <w:t xml:space="preserve"> </w:t>
      </w:r>
      <w:r w:rsidRPr="003B780A">
        <w:rPr>
          <w:rFonts w:ascii="Times New Roman" w:hAnsi="Times New Roman" w:cs="Times New Roman"/>
          <w:sz w:val="28"/>
          <w:szCs w:val="28"/>
          <w:lang w:val="kk-KZ"/>
        </w:rPr>
        <w:t>[</w:t>
      </w:r>
      <w:r w:rsidR="000C58F9" w:rsidRPr="0078358F">
        <w:rPr>
          <w:rFonts w:ascii="Times New Roman" w:hAnsi="Times New Roman" w:cs="Times New Roman"/>
          <w:sz w:val="28"/>
          <w:szCs w:val="28"/>
          <w:lang w:val="kk-KZ"/>
        </w:rPr>
        <w:t>2</w:t>
      </w:r>
      <w:r w:rsidR="000C58F9" w:rsidRPr="000C58F9">
        <w:rPr>
          <w:rFonts w:ascii="Times New Roman" w:hAnsi="Times New Roman" w:cs="Times New Roman"/>
          <w:sz w:val="28"/>
          <w:szCs w:val="28"/>
          <w:lang w:val="kk-KZ"/>
        </w:rPr>
        <w:t>30</w:t>
      </w:r>
      <w:r w:rsidRPr="003B780A">
        <w:rPr>
          <w:rFonts w:ascii="Times New Roman" w:hAnsi="Times New Roman" w:cs="Times New Roman"/>
          <w:sz w:val="28"/>
          <w:szCs w:val="28"/>
          <w:lang w:val="kk-KZ"/>
        </w:rPr>
        <w:t>]</w:t>
      </w:r>
      <w:r w:rsidRPr="003B780A">
        <w:rPr>
          <w:rFonts w:ascii="Times New Roman" w:eastAsia="Times New Roman" w:hAnsi="Times New Roman" w:cs="Times New Roman"/>
          <w:sz w:val="28"/>
          <w:szCs w:val="28"/>
          <w:lang w:val="kk-KZ"/>
        </w:rPr>
        <w:t>.</w:t>
      </w:r>
    </w:p>
    <w:p w14:paraId="220F461B"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Сондықтан психокоррекциялық бағдарламаларда ұсынылады:</w:t>
      </w:r>
    </w:p>
    <w:p w14:paraId="11A2A1E7"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денеге алғыс сезімін дамыту;</w:t>
      </w:r>
    </w:p>
    <w:p w14:paraId="02D76EA7"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өз денесіне құрметпен қарауды қалыптастыру;</w:t>
      </w:r>
    </w:p>
    <w:p w14:paraId="4F70AE37"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өзін-өзі бағалаудың салмақ пен дене өлшемдеріне тәуелділігін азайту;</w:t>
      </w:r>
    </w:p>
    <w:p w14:paraId="1FEFE74A"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тұлғааралық қолдаудың ресурстарын күшейту.</w:t>
      </w:r>
    </w:p>
    <w:p w14:paraId="3A6CE897"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5. Болашақ зерттеулер бағыттары</w:t>
      </w:r>
    </w:p>
    <w:p w14:paraId="21075B55"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Зерттеу регрессиялық дизайн аясында жүргізілгендіктен, келесі жұмыстар төмендегілерге бағытталуы мүмкін:</w:t>
      </w:r>
    </w:p>
    <w:p w14:paraId="4F8F424D" w14:textId="77777777"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дене бейнесіндегі өзгерістерді динамикада ұзақ мерзімді зерттеу;</w:t>
      </w:r>
    </w:p>
    <w:p w14:paraId="09A714FB" w14:textId="3F8B0E3C" w:rsidR="00F86966" w:rsidRPr="00F86966"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эмоционалды реттеудің рөлін талдау</w:t>
      </w:r>
      <w:r w:rsidRPr="00F86966">
        <w:rPr>
          <w:rFonts w:ascii="Times New Roman" w:eastAsia="Times New Roman" w:hAnsi="Times New Roman" w:cs="Times New Roman"/>
          <w:sz w:val="28"/>
          <w:szCs w:val="28"/>
          <w:lang w:val="kk-KZ"/>
        </w:rPr>
        <w:t xml:space="preserve">; </w:t>
      </w:r>
    </w:p>
    <w:p w14:paraId="35DEAD72" w14:textId="544FDEEE" w:rsidR="00F86966" w:rsidRPr="003B780A" w:rsidRDefault="00F86966" w:rsidP="00F86966">
      <w:pPr>
        <w:spacing w:after="0" w:line="240" w:lineRule="auto"/>
        <w:ind w:firstLine="720"/>
        <w:jc w:val="both"/>
        <w:rPr>
          <w:rFonts w:ascii="Times New Roman" w:hAnsi="Times New Roman" w:cs="Times New Roman"/>
          <w:sz w:val="28"/>
          <w:szCs w:val="28"/>
          <w:lang w:val="kk-KZ"/>
        </w:rPr>
      </w:pPr>
      <w:r w:rsidRPr="003B780A">
        <w:rPr>
          <w:rFonts w:ascii="Times New Roman" w:hAnsi="Times New Roman" w:cs="Times New Roman"/>
          <w:sz w:val="28"/>
          <w:szCs w:val="28"/>
          <w:lang w:val="kk-KZ"/>
        </w:rPr>
        <w:t>– зерттеудің мәдени контекстін кеңейту</w:t>
      </w:r>
      <w:r w:rsidR="00D166A5" w:rsidRPr="003B780A">
        <w:rPr>
          <w:rFonts w:ascii="Times New Roman" w:hAnsi="Times New Roman" w:cs="Times New Roman"/>
          <w:sz w:val="28"/>
          <w:szCs w:val="28"/>
          <w:lang w:val="kk-KZ"/>
        </w:rPr>
        <w:t xml:space="preserve"> </w:t>
      </w:r>
      <w:r w:rsidRPr="003B780A">
        <w:rPr>
          <w:rFonts w:ascii="Times New Roman" w:hAnsi="Times New Roman" w:cs="Times New Roman"/>
          <w:sz w:val="28"/>
          <w:szCs w:val="28"/>
          <w:lang w:val="kk-KZ"/>
        </w:rPr>
        <w:t>[</w:t>
      </w:r>
      <w:r w:rsidR="00D166A5" w:rsidRPr="0078358F">
        <w:rPr>
          <w:rFonts w:ascii="Times New Roman" w:hAnsi="Times New Roman" w:cs="Times New Roman"/>
          <w:sz w:val="28"/>
          <w:szCs w:val="28"/>
          <w:lang w:val="kk-KZ"/>
        </w:rPr>
        <w:t>2</w:t>
      </w:r>
      <w:r w:rsidR="000C58F9" w:rsidRPr="00CC731C">
        <w:rPr>
          <w:rFonts w:ascii="Times New Roman" w:hAnsi="Times New Roman" w:cs="Times New Roman"/>
          <w:sz w:val="28"/>
          <w:szCs w:val="28"/>
          <w:lang w:val="kk-KZ"/>
        </w:rPr>
        <w:t>31</w:t>
      </w:r>
      <w:r w:rsidRPr="003B780A">
        <w:rPr>
          <w:rFonts w:ascii="Times New Roman" w:hAnsi="Times New Roman" w:cs="Times New Roman"/>
          <w:sz w:val="28"/>
          <w:szCs w:val="28"/>
          <w:lang w:val="kk-KZ"/>
        </w:rPr>
        <w:t>]</w:t>
      </w:r>
      <w:r w:rsidR="00D166A5" w:rsidRPr="003B780A">
        <w:rPr>
          <w:rFonts w:ascii="Times New Roman" w:hAnsi="Times New Roman" w:cs="Times New Roman"/>
          <w:sz w:val="28"/>
          <w:szCs w:val="28"/>
          <w:lang w:val="kk-KZ"/>
        </w:rPr>
        <w:t>.</w:t>
      </w:r>
    </w:p>
    <w:p w14:paraId="48DD73EC" w14:textId="0533844A" w:rsidR="00F86966" w:rsidRPr="003B780A" w:rsidRDefault="00F86966" w:rsidP="00F86966">
      <w:pPr>
        <w:spacing w:after="0" w:line="240" w:lineRule="auto"/>
        <w:ind w:firstLine="72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Осылайша, зерттеу нәтижелері орта жастағы әйелдердің денелік «Мен» бейнесін тұлғааралық қарым-қатынасты психологиялық тұрғыдан маңызды реттегіш ретінде қарастыруға мүмкіндік береді. Өзіне қанағаттану деңгейі, нақты және идеалды дене бейнесі арасындағы айырмашылық дәрежесі, сондай-ақ әлеуметтік салыстырулардың айқындылығы жақын қарым-қатынастардың сапасымен, афилиативтік деңгеймен және тұлғааралық бағалауға сезімталдықпен байланысты болып табылатындығы қазіргі заманғы эмпирикалық деректермен расталады</w:t>
      </w:r>
      <w:r w:rsidRPr="00F86966">
        <w:rPr>
          <w:rFonts w:ascii="Times New Roman" w:eastAsia="Times New Roman" w:hAnsi="Times New Roman" w:cs="Times New Roman"/>
          <w:sz w:val="28"/>
          <w:szCs w:val="28"/>
          <w:lang w:val="kk-KZ"/>
        </w:rPr>
        <w:t xml:space="preserve"> </w:t>
      </w:r>
      <w:r w:rsidRPr="003B780A">
        <w:rPr>
          <w:rFonts w:ascii="Times New Roman" w:hAnsi="Times New Roman" w:cs="Times New Roman"/>
          <w:sz w:val="28"/>
          <w:szCs w:val="28"/>
          <w:lang w:val="kk-KZ"/>
        </w:rPr>
        <w:t>[</w:t>
      </w:r>
      <w:r w:rsidR="00D166A5" w:rsidRPr="0078358F">
        <w:rPr>
          <w:rFonts w:ascii="Times New Roman" w:hAnsi="Times New Roman" w:cs="Times New Roman"/>
          <w:sz w:val="28"/>
          <w:szCs w:val="28"/>
          <w:lang w:val="kk-KZ"/>
        </w:rPr>
        <w:t>2</w:t>
      </w:r>
      <w:r w:rsidR="000C58F9" w:rsidRPr="000C58F9">
        <w:rPr>
          <w:rFonts w:ascii="Times New Roman" w:hAnsi="Times New Roman" w:cs="Times New Roman"/>
          <w:sz w:val="28"/>
          <w:szCs w:val="28"/>
          <w:lang w:val="kk-KZ"/>
        </w:rPr>
        <w:t>3</w:t>
      </w:r>
      <w:r w:rsidR="000C58F9" w:rsidRPr="0078358F">
        <w:rPr>
          <w:rFonts w:ascii="Times New Roman" w:hAnsi="Times New Roman" w:cs="Times New Roman"/>
          <w:sz w:val="28"/>
          <w:szCs w:val="28"/>
          <w:lang w:val="kk-KZ"/>
        </w:rPr>
        <w:t>2</w:t>
      </w:r>
      <w:r w:rsidRPr="003B780A">
        <w:rPr>
          <w:rFonts w:ascii="Times New Roman" w:hAnsi="Times New Roman" w:cs="Times New Roman"/>
          <w:sz w:val="28"/>
          <w:szCs w:val="28"/>
          <w:lang w:val="kk-KZ"/>
        </w:rPr>
        <w:t>]</w:t>
      </w:r>
      <w:r w:rsidRPr="003B780A">
        <w:rPr>
          <w:rFonts w:ascii="Times New Roman" w:eastAsia="Times New Roman" w:hAnsi="Times New Roman" w:cs="Times New Roman"/>
          <w:sz w:val="28"/>
          <w:szCs w:val="28"/>
          <w:lang w:val="kk-KZ"/>
        </w:rPr>
        <w:t>.</w:t>
      </w:r>
    </w:p>
    <w:p w14:paraId="4E990F40" w14:textId="1A48F7AB" w:rsidR="00F86966" w:rsidRPr="003B780A" w:rsidRDefault="00F86966" w:rsidP="00F86966">
      <w:pPr>
        <w:spacing w:after="0" w:line="240" w:lineRule="auto"/>
        <w:ind w:firstLine="720"/>
        <w:jc w:val="both"/>
        <w:rPr>
          <w:rFonts w:ascii="Times New Roman" w:hAnsi="Times New Roman" w:cs="Times New Roman"/>
          <w:sz w:val="28"/>
          <w:szCs w:val="28"/>
          <w:lang w:val="kk-KZ"/>
        </w:rPr>
      </w:pPr>
      <w:r w:rsidRPr="003B780A">
        <w:rPr>
          <w:rFonts w:ascii="Times New Roman" w:hAnsi="Times New Roman" w:cs="Times New Roman"/>
          <w:sz w:val="28"/>
          <w:szCs w:val="28"/>
          <w:lang w:val="kk-KZ"/>
        </w:rPr>
        <w:t>Орта жас кезеңінде жасқа байланысты және әлеуметтік-мәдени факторлардың ықпалы денеге деген өзін-өзі бағалаудың әлеуметтік бейімделу үшін маңыздылығын күшейтеді. Сол себепті, осы жастағы әйелдермен практикалық жұмыс денелік өзін-өзі бағалау мен тұлғааралық аспектілерді интеграциялау негізінде жүргізілуі тиіс, өйткені денеге қатысты тұрақты әрі позитивті қатынасты қалыптастыру тұлғааралық қарым-қатынастың сапасын арттыру және психологиялық әл-ауқатты көтеру үшін маңызды ресурс болып табылады.</w:t>
      </w:r>
      <w:r w:rsidRPr="003B780A">
        <w:rPr>
          <w:rFonts w:ascii="Times New Roman" w:hAnsi="Times New Roman" w:cs="Times New Roman"/>
          <w:sz w:val="28"/>
          <w:szCs w:val="28"/>
          <w:lang w:val="kk-KZ"/>
        </w:rPr>
        <w:br w:type="page"/>
      </w:r>
    </w:p>
    <w:p w14:paraId="1BA2663B" w14:textId="77777777" w:rsidR="00CB4DA2" w:rsidRPr="00CB4DA2" w:rsidRDefault="00CB4DA2" w:rsidP="003B02B9">
      <w:pPr>
        <w:shd w:val="clear" w:color="auto" w:fill="FFFFFF"/>
        <w:spacing w:after="0" w:line="240" w:lineRule="auto"/>
        <w:jc w:val="center"/>
        <w:rPr>
          <w:rFonts w:ascii="Times New Roman" w:eastAsia="Times New Roman" w:hAnsi="Times New Roman" w:cs="Times New Roman"/>
          <w:b/>
          <w:sz w:val="28"/>
          <w:szCs w:val="28"/>
          <w:lang w:val="kk-KZ"/>
        </w:rPr>
      </w:pPr>
      <w:r w:rsidRPr="00CB4DA2">
        <w:rPr>
          <w:rFonts w:ascii="Times New Roman" w:eastAsia="Times New Roman" w:hAnsi="Times New Roman" w:cs="Times New Roman"/>
          <w:b/>
          <w:sz w:val="28"/>
          <w:szCs w:val="28"/>
          <w:lang w:val="kk-KZ"/>
        </w:rPr>
        <w:lastRenderedPageBreak/>
        <w:t>ҚОРЫТЫНДЫ</w:t>
      </w:r>
    </w:p>
    <w:p w14:paraId="4038A57F" w14:textId="77777777" w:rsidR="00CB4DA2" w:rsidRPr="00CB4DA2" w:rsidRDefault="00CB4DA2" w:rsidP="00B11E10">
      <w:pPr>
        <w:shd w:val="clear" w:color="auto" w:fill="FFFFFF"/>
        <w:spacing w:after="0" w:line="240" w:lineRule="auto"/>
        <w:ind w:firstLine="680"/>
        <w:jc w:val="both"/>
        <w:rPr>
          <w:rFonts w:ascii="Times New Roman" w:eastAsia="Times New Roman" w:hAnsi="Times New Roman" w:cs="Times New Roman"/>
          <w:b/>
          <w:sz w:val="28"/>
          <w:szCs w:val="28"/>
          <w:lang w:val="kk-KZ"/>
        </w:rPr>
      </w:pPr>
    </w:p>
    <w:p w14:paraId="406F0DCF" w14:textId="11B9B570" w:rsidR="00D472F0" w:rsidRPr="00D472F0" w:rsidRDefault="00CB4DA2" w:rsidP="00B11E10">
      <w:pPr>
        <w:pBdr>
          <w:top w:val="nil"/>
          <w:left w:val="nil"/>
          <w:bottom w:val="nil"/>
          <w:right w:val="nil"/>
          <w:between w:val="nil"/>
        </w:pBdr>
        <w:spacing w:after="0" w:line="240" w:lineRule="auto"/>
        <w:ind w:firstLine="680"/>
        <w:jc w:val="both"/>
        <w:rPr>
          <w:rFonts w:ascii="Times New Roman" w:eastAsia="Times New Roman" w:hAnsi="Times New Roman" w:cs="Times New Roman"/>
          <w:sz w:val="28"/>
          <w:szCs w:val="28"/>
          <w:lang w:val="kk-KZ"/>
        </w:rPr>
      </w:pPr>
      <w:r w:rsidRPr="00D472F0">
        <w:rPr>
          <w:rFonts w:ascii="Times New Roman" w:eastAsia="Times New Roman" w:hAnsi="Times New Roman" w:cs="Times New Roman"/>
          <w:sz w:val="28"/>
          <w:szCs w:val="28"/>
          <w:lang w:val="kk-KZ"/>
        </w:rPr>
        <w:t>Диссертациялық жұмыста</w:t>
      </w:r>
      <w:r w:rsidRPr="00D472F0">
        <w:rPr>
          <w:rFonts w:cs="Times New Roman"/>
          <w:sz w:val="28"/>
          <w:szCs w:val="28"/>
          <w:lang w:val="kk-KZ"/>
        </w:rPr>
        <w:t xml:space="preserve"> </w:t>
      </w:r>
      <w:r w:rsidR="00D472F0" w:rsidRPr="00D472F0">
        <w:rPr>
          <w:rFonts w:ascii="Times New Roman" w:hAnsi="Times New Roman" w:cs="Times New Roman"/>
          <w:sz w:val="28"/>
          <w:szCs w:val="28"/>
          <w:lang w:val="kk-KZ"/>
        </w:rPr>
        <w:t>орта жастағы әйел адамдардың тұлғалық өзара әрекеттесу факторы ретінде денелік-мен имиджінің психологиялық ерекшеліктері</w:t>
      </w:r>
      <w:r w:rsidR="00D472F0" w:rsidRPr="00D472F0">
        <w:rPr>
          <w:rFonts w:ascii="Times New Roman" w:eastAsia="Times New Roman" w:hAnsi="Times New Roman" w:cs="Times New Roman"/>
          <w:sz w:val="28"/>
          <w:szCs w:val="28"/>
          <w:lang w:val="kk-KZ"/>
        </w:rPr>
        <w:t xml:space="preserve"> жан-жақты зерттеліп, теориялық-әдіснамалық және эмпирикалық негіздері талданды. </w:t>
      </w:r>
    </w:p>
    <w:p w14:paraId="5BBCD468" w14:textId="5FA5334F" w:rsidR="00CB4DA2" w:rsidRPr="00CB4DA2" w:rsidRDefault="00D472F0" w:rsidP="00B11E10">
      <w:pPr>
        <w:pStyle w:val="a9"/>
        <w:ind w:firstLine="680"/>
        <w:jc w:val="both"/>
        <w:rPr>
          <w:rFonts w:cs="Times New Roman"/>
          <w:szCs w:val="28"/>
          <w:lang w:val="kk-KZ"/>
        </w:rPr>
      </w:pPr>
      <w:r w:rsidRPr="00D472F0">
        <w:rPr>
          <w:rFonts w:cs="Times New Roman"/>
          <w:szCs w:val="28"/>
          <w:lang w:val="kk-KZ"/>
        </w:rPr>
        <w:t>Диссертацияның бірінші тарауы</w:t>
      </w:r>
      <w:r>
        <w:rPr>
          <w:rFonts w:cs="Times New Roman"/>
          <w:szCs w:val="28"/>
          <w:lang w:val="kk-KZ"/>
        </w:rPr>
        <w:t xml:space="preserve"> </w:t>
      </w:r>
      <w:r w:rsidR="00CB4DA2">
        <w:rPr>
          <w:rFonts w:cs="Times New Roman"/>
          <w:szCs w:val="28"/>
          <w:lang w:val="kk-KZ"/>
        </w:rPr>
        <w:t>д</w:t>
      </w:r>
      <w:r w:rsidR="00CB4DA2" w:rsidRPr="00CB4DA2">
        <w:rPr>
          <w:rFonts w:cs="Times New Roman"/>
          <w:szCs w:val="28"/>
          <w:lang w:val="kk-KZ"/>
        </w:rPr>
        <w:t>енелік-Мен имиджі</w:t>
      </w:r>
      <w:r>
        <w:rPr>
          <w:rFonts w:cs="Times New Roman"/>
          <w:szCs w:val="28"/>
          <w:lang w:val="kk-KZ"/>
        </w:rPr>
        <w:t>нің</w:t>
      </w:r>
      <w:r w:rsidR="00CB4DA2" w:rsidRPr="00CB4DA2">
        <w:rPr>
          <w:rFonts w:cs="Times New Roman"/>
          <w:szCs w:val="28"/>
          <w:lang w:val="kk-KZ"/>
        </w:rPr>
        <w:t xml:space="preserve"> – адамның өз денесі туралы когнитивтік түсініктерін, эмоциялық қатынасын, әлеуметтік тәжірибесін</w:t>
      </w:r>
      <w:r>
        <w:rPr>
          <w:rFonts w:cs="Times New Roman"/>
          <w:szCs w:val="28"/>
          <w:lang w:val="kk-KZ"/>
        </w:rPr>
        <w:t xml:space="preserve">, </w:t>
      </w:r>
      <w:r w:rsidR="00CB4DA2" w:rsidRPr="00CB4DA2">
        <w:rPr>
          <w:rFonts w:cs="Times New Roman"/>
          <w:szCs w:val="28"/>
          <w:lang w:val="kk-KZ"/>
        </w:rPr>
        <w:t>тұлғаның өзін-өзі бағалауына, тұлғааралық өзара әрекеттесуіне, әлеуметтік рөлдерді орындауына және психологиялық бейімделуіне тікелей ықпал ететін тұрақты, көпкомпонентті феномен</w:t>
      </w:r>
      <w:r>
        <w:rPr>
          <w:rFonts w:cs="Times New Roman"/>
          <w:szCs w:val="28"/>
          <w:lang w:val="kk-KZ"/>
        </w:rPr>
        <w:t xml:space="preserve"> ретінде</w:t>
      </w:r>
      <w:r w:rsidRPr="00D472F0">
        <w:rPr>
          <w:rFonts w:cs="Times New Roman"/>
          <w:szCs w:val="28"/>
          <w:lang w:val="kk-KZ"/>
        </w:rPr>
        <w:t xml:space="preserve"> қарастырады. Бұл тарау олардың өзара байланысын психологиялық тұрғыдан зерттеуге бағытталған және бірнеше негізгі аспектілерді қамтиды.</w:t>
      </w:r>
    </w:p>
    <w:p w14:paraId="762D8227" w14:textId="5EBF7260" w:rsidR="00CB4DA2" w:rsidRPr="00CB4DA2" w:rsidRDefault="00D472F0" w:rsidP="00B11E10">
      <w:pPr>
        <w:pStyle w:val="a9"/>
        <w:ind w:firstLine="680"/>
        <w:jc w:val="both"/>
        <w:rPr>
          <w:rFonts w:cs="Times New Roman"/>
          <w:szCs w:val="28"/>
          <w:lang w:val="kk-KZ"/>
        </w:rPr>
      </w:pPr>
      <w:r w:rsidRPr="00D472F0">
        <w:rPr>
          <w:rFonts w:eastAsia="Times New Roman" w:cs="Times New Roman"/>
          <w:szCs w:val="28"/>
          <w:lang w:val="kk-KZ"/>
        </w:rPr>
        <w:t>Бірінші тарауда қарастырылған зерттеулер мен теориялар</w:t>
      </w:r>
      <w:r w:rsidRPr="00CB4DA2">
        <w:rPr>
          <w:rFonts w:cs="Times New Roman"/>
          <w:szCs w:val="28"/>
          <w:lang w:val="kk-KZ"/>
        </w:rPr>
        <w:t xml:space="preserve"> </w:t>
      </w:r>
      <w:r w:rsidR="00CB4DA2" w:rsidRPr="00CB4DA2">
        <w:rPr>
          <w:rFonts w:cs="Times New Roman"/>
          <w:szCs w:val="28"/>
          <w:lang w:val="kk-KZ"/>
        </w:rPr>
        <w:t xml:space="preserve">психологиялық ғылыми кеңістікте </w:t>
      </w:r>
      <w:r w:rsidR="00C02304">
        <w:rPr>
          <w:rFonts w:cs="Times New Roman"/>
          <w:szCs w:val="28"/>
          <w:lang w:val="kk-KZ"/>
        </w:rPr>
        <w:t>денелік-Мен</w:t>
      </w:r>
      <w:r w:rsidR="00CB4DA2" w:rsidRPr="00CB4DA2">
        <w:rPr>
          <w:rFonts w:cs="Times New Roman"/>
          <w:szCs w:val="28"/>
          <w:lang w:val="kk-KZ"/>
        </w:rPr>
        <w:t xml:space="preserve"> имиджі тақырыбын әлі де жан-жақты қарастыру қажеттілігі</w:t>
      </w:r>
      <w:r>
        <w:rPr>
          <w:rFonts w:cs="Times New Roman"/>
          <w:szCs w:val="28"/>
          <w:lang w:val="kk-KZ"/>
        </w:rPr>
        <w:t>н</w:t>
      </w:r>
      <w:r w:rsidR="00CB4DA2" w:rsidRPr="00CB4DA2">
        <w:rPr>
          <w:rFonts w:cs="Times New Roman"/>
          <w:szCs w:val="28"/>
          <w:lang w:val="kk-KZ"/>
        </w:rPr>
        <w:t xml:space="preserve"> ту</w:t>
      </w:r>
      <w:r>
        <w:rPr>
          <w:rFonts w:cs="Times New Roman"/>
          <w:szCs w:val="28"/>
          <w:lang w:val="kk-KZ"/>
        </w:rPr>
        <w:t>дырды</w:t>
      </w:r>
      <w:r w:rsidR="00CB4DA2" w:rsidRPr="00CB4DA2">
        <w:rPr>
          <w:rFonts w:cs="Times New Roman"/>
          <w:szCs w:val="28"/>
          <w:lang w:val="kk-KZ"/>
        </w:rPr>
        <w:t xml:space="preserve">, өйткені адамның өз денесін қабылдауы, оны бағалауы және сол арқылы өзін-өзі түсінуі – тұлғалық дамудың негізгі компоненттерінің бірі болып табылады. Заманауи зерттеулер </w:t>
      </w:r>
      <w:r w:rsidR="00C02304">
        <w:rPr>
          <w:rFonts w:cs="Times New Roman"/>
          <w:szCs w:val="28"/>
          <w:lang w:val="kk-KZ"/>
        </w:rPr>
        <w:t>денелік-Мен</w:t>
      </w:r>
      <w:r w:rsidR="00CB4DA2" w:rsidRPr="00CB4DA2">
        <w:rPr>
          <w:rFonts w:cs="Times New Roman"/>
          <w:szCs w:val="28"/>
          <w:lang w:val="kk-KZ"/>
        </w:rPr>
        <w:t xml:space="preserve"> тек физикалық бейнені ғана емес, сонымен бірге өзіндік бағалау, </w:t>
      </w:r>
      <w:r w:rsidR="00260956">
        <w:rPr>
          <w:rFonts w:cs="Times New Roman"/>
          <w:szCs w:val="28"/>
          <w:lang w:val="kk-KZ"/>
        </w:rPr>
        <w:t>эмоциялық</w:t>
      </w:r>
      <w:r w:rsidR="00CB4DA2" w:rsidRPr="00CB4DA2">
        <w:rPr>
          <w:rFonts w:cs="Times New Roman"/>
          <w:szCs w:val="28"/>
          <w:lang w:val="kk-KZ"/>
        </w:rPr>
        <w:t xml:space="preserve"> тәжірибе, әлеуметтік кері байланыс және мәдени нормалармен бекітілген күрделі психологиялық құрылым екенін көрсетеді. Осыған байланысты келесі бөлім ретінде </w:t>
      </w:r>
      <w:r w:rsidR="00C02304">
        <w:rPr>
          <w:rFonts w:cs="Times New Roman"/>
          <w:szCs w:val="28"/>
          <w:lang w:val="kk-KZ"/>
        </w:rPr>
        <w:t>денелік-Мен</w:t>
      </w:r>
      <w:r w:rsidR="00CB4DA2" w:rsidRPr="00CB4DA2">
        <w:rPr>
          <w:rFonts w:cs="Times New Roman"/>
          <w:szCs w:val="28"/>
          <w:lang w:val="kk-KZ"/>
        </w:rPr>
        <w:t xml:space="preserve"> имиджінің тұлғаның өзіне қатынасының психологиялық концепцияларындағы орны тақырыбының таңдалуы қисынды әрі ғылыми тұрғыдан негізді болып саналады.</w:t>
      </w:r>
    </w:p>
    <w:p w14:paraId="4AE71358" w14:textId="7AB770DE" w:rsidR="00CB4DA2" w:rsidRPr="00CB4DA2" w:rsidRDefault="00CB4DA2" w:rsidP="00B11E10">
      <w:pPr>
        <w:pStyle w:val="a9"/>
        <w:ind w:firstLine="680"/>
        <w:jc w:val="both"/>
        <w:rPr>
          <w:rFonts w:cs="Times New Roman"/>
          <w:szCs w:val="28"/>
          <w:lang w:val="kk-KZ"/>
        </w:rPr>
      </w:pPr>
      <w:r w:rsidRPr="00CB4DA2">
        <w:rPr>
          <w:rFonts w:cs="Times New Roman"/>
          <w:szCs w:val="28"/>
          <w:lang w:val="kk-KZ"/>
        </w:rPr>
        <w:t xml:space="preserve">Бұл бөлім </w:t>
      </w:r>
      <w:r w:rsidR="00C02304">
        <w:rPr>
          <w:rFonts w:cs="Times New Roman"/>
          <w:szCs w:val="28"/>
          <w:lang w:val="kk-KZ"/>
        </w:rPr>
        <w:t>денелік-Мен</w:t>
      </w:r>
      <w:r w:rsidRPr="00CB4DA2">
        <w:rPr>
          <w:rFonts w:cs="Times New Roman"/>
          <w:szCs w:val="28"/>
          <w:lang w:val="kk-KZ"/>
        </w:rPr>
        <w:t xml:space="preserve">нің тұлғаның өзін-өзі қабылдау, өзін-өзі бағалау және өзіндік қатынас жүйесімен қалай астасатынын талдауға мүмкіндік береді. Себебі дене бейнесі – адамның ішкі «Мен» құрылымымен тығыз байланысты, тұлғаның өзіне деген сенімділігіне, әлеуметтік мінез-құлқына және </w:t>
      </w:r>
      <w:r w:rsidR="00260956">
        <w:rPr>
          <w:rFonts w:cs="Times New Roman"/>
          <w:szCs w:val="28"/>
          <w:lang w:val="kk-KZ"/>
        </w:rPr>
        <w:t>эмоциялық</w:t>
      </w:r>
      <w:r w:rsidRPr="00CB4DA2">
        <w:rPr>
          <w:rFonts w:cs="Times New Roman"/>
          <w:szCs w:val="28"/>
          <w:lang w:val="kk-KZ"/>
        </w:rPr>
        <w:t xml:space="preserve"> әл-ауқатына тікелей әсер етеді. </w:t>
      </w:r>
      <w:r w:rsidR="00C02304">
        <w:rPr>
          <w:rFonts w:cs="Times New Roman"/>
          <w:szCs w:val="28"/>
          <w:lang w:val="kk-KZ"/>
        </w:rPr>
        <w:t>Денелік-Мен</w:t>
      </w:r>
      <w:r w:rsidRPr="00CB4DA2">
        <w:rPr>
          <w:rFonts w:cs="Times New Roman"/>
          <w:szCs w:val="28"/>
          <w:lang w:val="kk-KZ"/>
        </w:rPr>
        <w:t xml:space="preserve">нің психологиялық </w:t>
      </w:r>
      <w:r w:rsidR="00E038E2">
        <w:rPr>
          <w:rFonts w:cs="Times New Roman"/>
          <w:szCs w:val="28"/>
          <w:lang w:val="kk-KZ"/>
        </w:rPr>
        <w:t>тұжырымдамалардағы</w:t>
      </w:r>
      <w:r w:rsidRPr="00CB4DA2">
        <w:rPr>
          <w:rFonts w:cs="Times New Roman"/>
          <w:szCs w:val="28"/>
          <w:lang w:val="kk-KZ"/>
        </w:rPr>
        <w:t xml:space="preserve"> орнына талдау жүргізу арқылы зерттеудің теориялық базасы тереңдейді және имидж бен тұлғалық қатынас арасындағы өзара ықпалдың ғылыми негіздері айқындалады. Сондықтан бұл бөлім біздің алдыңғы зерттеу логикасын жалғастырып, </w:t>
      </w:r>
      <w:r w:rsidR="00C02304">
        <w:rPr>
          <w:rFonts w:cs="Times New Roman"/>
          <w:szCs w:val="28"/>
          <w:lang w:val="kk-KZ"/>
        </w:rPr>
        <w:t>денелік-Мен</w:t>
      </w:r>
      <w:r w:rsidRPr="00CB4DA2">
        <w:rPr>
          <w:rFonts w:cs="Times New Roman"/>
          <w:szCs w:val="28"/>
          <w:lang w:val="kk-KZ"/>
        </w:rPr>
        <w:t xml:space="preserve"> имиджін түсіндіретін негізгі психологиялық тетіктерді ашуға бағытталған.</w:t>
      </w:r>
    </w:p>
    <w:p w14:paraId="67467D0A" w14:textId="77777777" w:rsidR="00CB4DA2" w:rsidRDefault="00CB4DA2" w:rsidP="00B11E10">
      <w:pPr>
        <w:pStyle w:val="a9"/>
        <w:ind w:firstLine="680"/>
        <w:jc w:val="both"/>
        <w:rPr>
          <w:rFonts w:cs="Times New Roman"/>
          <w:szCs w:val="28"/>
          <w:lang w:val="kk-KZ"/>
        </w:rPr>
      </w:pPr>
      <w:r w:rsidRPr="006A2F47">
        <w:rPr>
          <w:rFonts w:cs="Times New Roman"/>
          <w:szCs w:val="28"/>
          <w:lang w:val="kk-KZ"/>
        </w:rPr>
        <w:t>Тұлғаның өзіне деген қатынасының теориялық моделін қарастырудың қорытындысын жасай отырып, адамның ең алдымен әрекет субъектісі болып табылатынан атап өту қажет. Сондықтан, өзіне деген қатынас жүзеге асырылатын іс-әрекетпен тәуелділікте болады. Өзіндік қатынастың психологиялық құрылымы</w:t>
      </w:r>
      <w:r>
        <w:rPr>
          <w:rFonts w:cs="Times New Roman"/>
          <w:szCs w:val="28"/>
          <w:lang w:val="kk-KZ"/>
        </w:rPr>
        <w:t xml:space="preserve"> </w:t>
      </w:r>
      <w:r w:rsidRPr="006A2F47">
        <w:rPr>
          <w:rFonts w:cs="Times New Roman"/>
          <w:szCs w:val="28"/>
          <w:lang w:val="kk-KZ"/>
        </w:rPr>
        <w:t xml:space="preserve">екі негізгі форманы қамтиды: өзін-өзі тану және өзіндік іс-әрекет. Олардың арасында үйлесімді өзара әрекеттесу ғана тұлғаның өзін тереңдетіп түсінуді, тұлғалық өсуді және дамуды қамтамасыз етеді. Өзіндік қатынасты дамыту тұлғаның бірегейлігін жүзеге асыруға ұмтылыспен және оның сыртқы әлеммен күрделі өзара әрекеттесуінің шынайылығымен ынталандырылады. </w:t>
      </w:r>
      <w:r w:rsidRPr="006A2F47">
        <w:rPr>
          <w:rFonts w:cs="Times New Roman"/>
          <w:szCs w:val="28"/>
          <w:lang w:val="kk-KZ"/>
        </w:rPr>
        <w:lastRenderedPageBreak/>
        <w:t>Өзіндік қатынас -</w:t>
      </w:r>
      <w:r>
        <w:rPr>
          <w:rFonts w:cs="Times New Roman"/>
          <w:szCs w:val="28"/>
          <w:lang w:val="kk-KZ"/>
        </w:rPr>
        <w:t xml:space="preserve"> </w:t>
      </w:r>
      <w:r w:rsidRPr="006A2F47">
        <w:rPr>
          <w:rFonts w:cs="Times New Roman"/>
          <w:szCs w:val="28"/>
          <w:lang w:val="kk-KZ"/>
        </w:rPr>
        <w:t>интегративті психологиялық феномен. Ол өзін тірі, жеке денесі бар тіршілік иесі ретінде саналы ұғынуға құрылады.</w:t>
      </w:r>
    </w:p>
    <w:p w14:paraId="78E9770D" w14:textId="5AEFEE0F" w:rsidR="00CB4DA2" w:rsidRDefault="00CB4DA2" w:rsidP="00B11E10">
      <w:pPr>
        <w:pStyle w:val="a9"/>
        <w:ind w:firstLine="680"/>
        <w:jc w:val="both"/>
        <w:rPr>
          <w:rFonts w:cs="Times New Roman"/>
          <w:szCs w:val="28"/>
          <w:lang w:val="sr-Cyrl-CS"/>
        </w:rPr>
      </w:pPr>
      <w:r w:rsidRPr="00002781">
        <w:rPr>
          <w:rFonts w:cs="Times New Roman"/>
          <w:szCs w:val="28"/>
          <w:lang w:val="sr-Cyrl-CS"/>
        </w:rPr>
        <w:t xml:space="preserve">Зерттеуіміздің негізгі болып табылатын «имидж» ұғымын және одан туындайтын түсініктерді </w:t>
      </w:r>
      <w:r w:rsidR="00D472F0">
        <w:rPr>
          <w:rFonts w:cs="Times New Roman"/>
          <w:szCs w:val="28"/>
          <w:lang w:val="sr-Cyrl-CS"/>
        </w:rPr>
        <w:t>толы</w:t>
      </w:r>
      <w:r w:rsidR="0024038B">
        <w:rPr>
          <w:rFonts w:cs="Times New Roman"/>
          <w:szCs w:val="28"/>
          <w:lang w:val="sr-Cyrl-CS"/>
        </w:rPr>
        <w:t>қ</w:t>
      </w:r>
      <w:r w:rsidR="00D472F0">
        <w:rPr>
          <w:rFonts w:cs="Times New Roman"/>
          <w:szCs w:val="28"/>
          <w:lang w:val="sr-Cyrl-CS"/>
        </w:rPr>
        <w:t xml:space="preserve">тыруға негіз болды </w:t>
      </w:r>
      <w:r w:rsidRPr="00002781">
        <w:rPr>
          <w:rFonts w:cs="Times New Roman"/>
          <w:szCs w:val="28"/>
          <w:lang w:val="sr-Cyrl-CS"/>
        </w:rPr>
        <w:t>.</w:t>
      </w:r>
    </w:p>
    <w:p w14:paraId="2F8920BD" w14:textId="2D614842" w:rsidR="00CB4DA2" w:rsidRPr="006A2F47" w:rsidRDefault="00CB4DA2" w:rsidP="00B11E10">
      <w:pPr>
        <w:spacing w:after="0" w:line="240" w:lineRule="auto"/>
        <w:ind w:firstLine="680"/>
        <w:jc w:val="both"/>
        <w:rPr>
          <w:rFonts w:ascii="Times New Roman" w:hAnsi="Times New Roman" w:cs="Times New Roman"/>
          <w:sz w:val="28"/>
          <w:szCs w:val="28"/>
          <w:lang w:val="sr-Cyrl-CS"/>
        </w:rPr>
      </w:pPr>
      <w:r w:rsidRPr="006A2F47">
        <w:rPr>
          <w:rFonts w:ascii="Times New Roman" w:hAnsi="Times New Roman" w:cs="Times New Roman"/>
          <w:sz w:val="28"/>
          <w:szCs w:val="28"/>
          <w:lang w:val="sr-Cyrl-CS"/>
        </w:rPr>
        <w:t xml:space="preserve">Зерттеудің негізі феноменологиялық, </w:t>
      </w:r>
      <w:r w:rsidRPr="005270D7">
        <w:rPr>
          <w:rFonts w:ascii="Times New Roman" w:hAnsi="Times New Roman" w:cs="Times New Roman"/>
          <w:sz w:val="28"/>
          <w:szCs w:val="28"/>
          <w:lang w:val="sr-Cyrl-CS"/>
        </w:rPr>
        <w:t>салыстырмалы,</w:t>
      </w:r>
      <w:r w:rsidRPr="006A2F47">
        <w:rPr>
          <w:rFonts w:ascii="Times New Roman" w:hAnsi="Times New Roman" w:cs="Times New Roman"/>
          <w:sz w:val="28"/>
          <w:szCs w:val="28"/>
          <w:lang w:val="sr-Cyrl-CS"/>
        </w:rPr>
        <w:t xml:space="preserve"> тарихи әдістерді қамтитын кешенді эпистемологиялық тәсіл болып табылады. Басқаша айтқанда, зерттеу әдіснамасы ғылымдағы парадигмалық түсініктерге сәйкес әртүрлі психологиялық тәсілдердегі денелік феноменін қарастыруды және салыстыруды қамтиды. Мәселенің бұл тұжырымы біздің теориялық зерттеуіміздің мақсатына байланысты – әртүрлі психологиялық бағыттардағы </w:t>
      </w:r>
      <w:r w:rsidR="00C02304">
        <w:rPr>
          <w:rFonts w:ascii="Times New Roman" w:hAnsi="Times New Roman" w:cs="Times New Roman"/>
          <w:sz w:val="28"/>
          <w:szCs w:val="28"/>
          <w:lang w:val="sr-Cyrl-CS"/>
        </w:rPr>
        <w:t>денелік-Мен</w:t>
      </w:r>
      <w:r>
        <w:rPr>
          <w:rFonts w:ascii="Times New Roman" w:hAnsi="Times New Roman" w:cs="Times New Roman"/>
          <w:sz w:val="28"/>
          <w:szCs w:val="28"/>
          <w:lang w:val="kk-KZ"/>
        </w:rPr>
        <w:t xml:space="preserve"> имиджін</w:t>
      </w:r>
      <w:r w:rsidRPr="006A2F47">
        <w:rPr>
          <w:rFonts w:ascii="Times New Roman" w:hAnsi="Times New Roman" w:cs="Times New Roman"/>
          <w:sz w:val="28"/>
          <w:szCs w:val="28"/>
          <w:lang w:val="sr-Cyrl-CS"/>
        </w:rPr>
        <w:t xml:space="preserve"> талдау және оларды зерттеудің ең перспективалы бағытын белгілеу болып табылды.</w:t>
      </w:r>
    </w:p>
    <w:p w14:paraId="417E5D40" w14:textId="48D1188C" w:rsidR="00CB4DA2" w:rsidRDefault="00CB4DA2" w:rsidP="00B11E10">
      <w:pPr>
        <w:pStyle w:val="a9"/>
        <w:ind w:firstLine="680"/>
        <w:jc w:val="both"/>
        <w:rPr>
          <w:rFonts w:cs="Times New Roman"/>
          <w:szCs w:val="28"/>
          <w:lang w:val="kk-KZ"/>
        </w:rPr>
      </w:pPr>
      <w:bookmarkStart w:id="270" w:name="_Hlk220197811"/>
      <w:r>
        <w:rPr>
          <w:rFonts w:cs="Times New Roman"/>
          <w:szCs w:val="28"/>
          <w:lang w:val="kk-KZ"/>
        </w:rPr>
        <w:t>Зерттеуімнің теориялық талдамасының негізгі факторы ретінде, жалпы ж</w:t>
      </w:r>
      <w:r w:rsidRPr="00DD6CAB">
        <w:rPr>
          <w:rFonts w:cs="Times New Roman"/>
          <w:szCs w:val="28"/>
          <w:lang w:val="kk-KZ"/>
        </w:rPr>
        <w:t>асқа байланысты өзгерістерге қарамастан, өз денесін және сыртқы келбетін қабылдау тұлғаның өзімен үйлесімділікке және табысты әлеуметтік қатынастарға апаратын маңызды қадам болып табыла</w:t>
      </w:r>
      <w:r>
        <w:rPr>
          <w:rFonts w:cs="Times New Roman"/>
          <w:szCs w:val="28"/>
          <w:lang w:val="kk-KZ"/>
        </w:rPr>
        <w:t>тындығын жан</w:t>
      </w:r>
      <w:r w:rsidRPr="00DD6CAB">
        <w:rPr>
          <w:rFonts w:cs="Times New Roman"/>
          <w:szCs w:val="28"/>
          <w:lang w:val="kk-KZ"/>
        </w:rPr>
        <w:t>-</w:t>
      </w:r>
      <w:r>
        <w:rPr>
          <w:rFonts w:cs="Times New Roman"/>
          <w:szCs w:val="28"/>
          <w:lang w:val="kk-KZ"/>
        </w:rPr>
        <w:t>жақты зерделеп, талдадық</w:t>
      </w:r>
      <w:r w:rsidRPr="00DD6CAB">
        <w:rPr>
          <w:rFonts w:cs="Times New Roman"/>
          <w:szCs w:val="28"/>
          <w:lang w:val="kk-KZ"/>
        </w:rPr>
        <w:t>.</w:t>
      </w:r>
      <w:r>
        <w:rPr>
          <w:rFonts w:cs="Times New Roman"/>
          <w:szCs w:val="28"/>
          <w:lang w:val="kk-KZ"/>
        </w:rPr>
        <w:t xml:space="preserve"> </w:t>
      </w:r>
      <w:bookmarkEnd w:id="270"/>
      <w:r w:rsidRPr="00DD6CAB">
        <w:rPr>
          <w:rFonts w:cs="Times New Roman"/>
          <w:szCs w:val="28"/>
          <w:lang w:val="kk-KZ"/>
        </w:rPr>
        <w:t xml:space="preserve">Орта жастағы дағдарыс </w:t>
      </w:r>
      <w:r w:rsidR="009F5E3F">
        <w:rPr>
          <w:rFonts w:cs="Times New Roman"/>
          <w:szCs w:val="28"/>
          <w:lang w:val="kk-KZ"/>
        </w:rPr>
        <w:t>әйел адамдар</w:t>
      </w:r>
      <w:r w:rsidRPr="00DD6CAB">
        <w:rPr>
          <w:rFonts w:cs="Times New Roman"/>
          <w:szCs w:val="28"/>
          <w:lang w:val="kk-KZ"/>
        </w:rPr>
        <w:t>ің Денелік-Мен бейнесіне, психоэмоционалды күйі мен физикалық сипаттамаларына үлкен өзгерістер әкеле</w:t>
      </w:r>
      <w:r>
        <w:rPr>
          <w:rFonts w:cs="Times New Roman"/>
          <w:szCs w:val="28"/>
          <w:lang w:val="kk-KZ"/>
        </w:rPr>
        <w:t>тінін</w:t>
      </w:r>
      <w:r w:rsidRPr="00DD6CAB">
        <w:rPr>
          <w:rFonts w:cs="Times New Roman"/>
          <w:szCs w:val="28"/>
          <w:lang w:val="kk-KZ"/>
        </w:rPr>
        <w:t>. Олардың арасында өзін-өзі бағалаудың төмендеуі, қоғамдық үміттер мен стандарттарының әсері және менопауза мен гормоналды өзгерістер</w:t>
      </w:r>
      <w:r>
        <w:rPr>
          <w:rFonts w:cs="Times New Roman"/>
          <w:szCs w:val="28"/>
          <w:lang w:val="kk-KZ"/>
        </w:rPr>
        <w:t>дің болатындығына назар аудара отырып</w:t>
      </w:r>
      <w:r w:rsidRPr="00DD6CAB">
        <w:rPr>
          <w:rFonts w:cs="Times New Roman"/>
          <w:szCs w:val="28"/>
          <w:lang w:val="kk-KZ"/>
        </w:rPr>
        <w:t>. Мұндай кезеңді позитивті ойлау, эмоционалды ұстамдылық пен өзін-өзі жақсы көрумен өту қажет</w:t>
      </w:r>
      <w:r>
        <w:rPr>
          <w:rFonts w:cs="Times New Roman"/>
          <w:szCs w:val="28"/>
          <w:lang w:val="kk-KZ"/>
        </w:rPr>
        <w:t xml:space="preserve"> деген тұжырымға келдік.</w:t>
      </w:r>
    </w:p>
    <w:p w14:paraId="612AFDFF" w14:textId="32EDA0F7" w:rsidR="00CB4DA2" w:rsidRPr="00D472F0" w:rsidRDefault="00CB4DA2" w:rsidP="00B11E10">
      <w:pPr>
        <w:pStyle w:val="a9"/>
        <w:ind w:firstLine="680"/>
        <w:jc w:val="both"/>
        <w:rPr>
          <w:rFonts w:cs="Times New Roman"/>
          <w:szCs w:val="28"/>
          <w:lang w:val="kk-KZ"/>
        </w:rPr>
      </w:pPr>
      <w:r w:rsidRPr="000F49CF">
        <w:rPr>
          <w:rFonts w:cs="Times New Roman"/>
          <w:szCs w:val="28"/>
          <w:lang w:val="kk-KZ"/>
        </w:rPr>
        <w:t>Психология ғы</w:t>
      </w:r>
      <w:r w:rsidR="00985BE9">
        <w:rPr>
          <w:rFonts w:cs="Times New Roman"/>
          <w:szCs w:val="28"/>
          <w:lang w:val="kk-KZ"/>
        </w:rPr>
        <w:t>л</w:t>
      </w:r>
      <w:r w:rsidRPr="000F49CF">
        <w:rPr>
          <w:rFonts w:cs="Times New Roman"/>
          <w:szCs w:val="28"/>
          <w:lang w:val="kk-KZ"/>
        </w:rPr>
        <w:t>ымындағы барлық бағыттар бойынша физикалық Мен имиджін сипаттауда артықшылықтар да, кемшіліктер де бар, дегенмен, біздің ойымызша, денелік компоненттердің өзіндік сананың семантикалық мазмұнымен байланысын одан әрі зерттеу үшін мәдени-әрекеттік тәсілдің теориялық негіздері мейлінше перспективалы болып табылады. Бұл тәсілдегі жеке тұлғаның физикалық Мен имиджі әрі мағыналы өнім болып табылады және жеке тұлғаның семантикалық саласын және оның бағытын ұйымдастыратын өзіндік сананың рефлексиялық қабатымен жанама байланысы бар.</w:t>
      </w:r>
      <w:r w:rsidR="00D472F0">
        <w:rPr>
          <w:rFonts w:cs="Times New Roman"/>
          <w:szCs w:val="28"/>
          <w:lang w:val="kk-KZ"/>
        </w:rPr>
        <w:t xml:space="preserve"> </w:t>
      </w:r>
      <w:r w:rsidRPr="000F49CF">
        <w:rPr>
          <w:rFonts w:cs="Times New Roman"/>
          <w:szCs w:val="28"/>
          <w:lang w:val="kk-KZ"/>
        </w:rPr>
        <w:t>Осы бағыттардағы денелік феноменді зерттеу саласы аз зерттелген және одан әрі ғылыми дамуды қажет етеді, бұл физикалық Мен имиджін мәдени-белсенділік көзқарасы трапынан теориялық және эксперименттік зерттеулер ықпал етуі мүмкін.</w:t>
      </w:r>
    </w:p>
    <w:p w14:paraId="437E73D7" w14:textId="5DFC4CA2" w:rsidR="00CB4DA2" w:rsidRPr="003B780A" w:rsidRDefault="00D472F0" w:rsidP="00B11E10">
      <w:pPr>
        <w:spacing w:after="0" w:line="240" w:lineRule="auto"/>
        <w:ind w:firstLine="680"/>
        <w:jc w:val="both"/>
        <w:rPr>
          <w:rFonts w:ascii="Times New Roman" w:hAnsi="Times New Roman" w:cs="Times New Roman"/>
          <w:sz w:val="28"/>
          <w:szCs w:val="28"/>
          <w:lang w:val="kk-KZ"/>
        </w:rPr>
      </w:pPr>
      <w:r w:rsidRPr="00D472F0">
        <w:rPr>
          <w:rFonts w:ascii="Times New Roman" w:eastAsia="Times New Roman" w:hAnsi="Times New Roman" w:cs="Times New Roman"/>
          <w:sz w:val="28"/>
          <w:szCs w:val="28"/>
          <w:lang w:val="kk-KZ"/>
        </w:rPr>
        <w:t>Екінші тарауда</w:t>
      </w:r>
      <w:r w:rsidRPr="003B780A">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00CB4DA2" w:rsidRPr="003B780A">
        <w:rPr>
          <w:rFonts w:ascii="Times New Roman" w:hAnsi="Times New Roman" w:cs="Times New Roman"/>
          <w:sz w:val="28"/>
          <w:szCs w:val="28"/>
          <w:lang w:val="kk-KZ"/>
        </w:rPr>
        <w:t>алыстырмалы талдау нәтижелері көрсеткендей, жас</w:t>
      </w:r>
      <w:r w:rsidR="00CB4DA2" w:rsidRPr="00CB4DA2">
        <w:rPr>
          <w:rFonts w:ascii="Times New Roman" w:hAnsi="Times New Roman" w:cs="Times New Roman"/>
          <w:sz w:val="28"/>
          <w:szCs w:val="28"/>
          <w:lang w:val="kk-KZ"/>
        </w:rPr>
        <w:t xml:space="preserve">ы </w:t>
      </w:r>
      <w:r w:rsidR="00CB4DA2" w:rsidRPr="003B780A">
        <w:rPr>
          <w:rFonts w:ascii="Times New Roman" w:hAnsi="Times New Roman" w:cs="Times New Roman"/>
          <w:sz w:val="28"/>
          <w:szCs w:val="28"/>
          <w:lang w:val="kk-KZ"/>
        </w:rPr>
        <w:t>мен отбасылық мәртебе орта жастағы әйел</w:t>
      </w:r>
      <w:r w:rsidR="00CB4DA2" w:rsidRPr="00CB4DA2">
        <w:rPr>
          <w:rFonts w:ascii="Times New Roman" w:hAnsi="Times New Roman" w:cs="Times New Roman"/>
          <w:sz w:val="28"/>
          <w:szCs w:val="28"/>
          <w:lang w:val="kk-KZ"/>
        </w:rPr>
        <w:t xml:space="preserve"> адамдардың</w:t>
      </w:r>
      <w:r w:rsidR="00CB4DA2" w:rsidRPr="003B780A">
        <w:rPr>
          <w:rFonts w:ascii="Times New Roman" w:hAnsi="Times New Roman" w:cs="Times New Roman"/>
          <w:sz w:val="28"/>
          <w:szCs w:val="28"/>
          <w:lang w:val="kk-KZ"/>
        </w:rPr>
        <w:t xml:space="preserve"> денелік «Мен» имиджінің құрылымына және тұлғааралық өзара әрекеттесу ерекшеліктеріне ішінара әсер етеді. Екі фактор да өзіндік қатынас пен әлеуметтік стратегиялардың эмоциялық реңкін айқындайтын контекстуалды айнымалылар ретінде көрінеді, алайда олар тұрақты тұлғалық өзекті </w:t>
      </w:r>
      <w:r w:rsidR="00F42EC9" w:rsidRPr="0017593E">
        <w:rPr>
          <w:rFonts w:ascii="Times New Roman" w:hAnsi="Times New Roman" w:cs="Times New Roman"/>
          <w:sz w:val="28"/>
          <w:szCs w:val="28"/>
          <w:lang w:val="kk-KZ"/>
        </w:rPr>
        <w:t>–</w:t>
      </w:r>
      <w:r w:rsidR="00CB4DA2" w:rsidRPr="003B780A">
        <w:rPr>
          <w:rFonts w:ascii="Times New Roman" w:hAnsi="Times New Roman" w:cs="Times New Roman"/>
          <w:sz w:val="28"/>
          <w:szCs w:val="28"/>
          <w:lang w:val="kk-KZ"/>
        </w:rPr>
        <w:t xml:space="preserve"> негізгі қажеттіліктер мен тұлғааралық мінез-құлықтың терең компоненттерін қозғамайды.</w:t>
      </w:r>
    </w:p>
    <w:p w14:paraId="652ECDDA" w14:textId="41F011EC" w:rsidR="00CB4DA2" w:rsidRPr="003B780A" w:rsidRDefault="00CB4DA2" w:rsidP="00B11E10">
      <w:pPr>
        <w:spacing w:after="0" w:line="240" w:lineRule="auto"/>
        <w:ind w:firstLine="680"/>
        <w:jc w:val="both"/>
        <w:rPr>
          <w:rFonts w:ascii="Times New Roman" w:hAnsi="Times New Roman" w:cs="Times New Roman"/>
          <w:sz w:val="28"/>
          <w:szCs w:val="28"/>
          <w:lang w:val="kk-KZ"/>
        </w:rPr>
      </w:pPr>
      <w:r w:rsidRPr="003B780A">
        <w:rPr>
          <w:rFonts w:ascii="Times New Roman" w:hAnsi="Times New Roman" w:cs="Times New Roman"/>
          <w:sz w:val="28"/>
          <w:szCs w:val="28"/>
          <w:lang w:val="kk-KZ"/>
        </w:rPr>
        <w:t>Жас</w:t>
      </w:r>
      <w:r w:rsidRPr="003B02B9">
        <w:rPr>
          <w:rFonts w:ascii="Times New Roman" w:hAnsi="Times New Roman" w:cs="Times New Roman"/>
          <w:sz w:val="28"/>
          <w:szCs w:val="28"/>
          <w:lang w:val="kk-KZ"/>
        </w:rPr>
        <w:t>қа</w:t>
      </w:r>
      <w:r w:rsidRPr="003B780A">
        <w:rPr>
          <w:rFonts w:ascii="Times New Roman" w:hAnsi="Times New Roman" w:cs="Times New Roman"/>
          <w:sz w:val="28"/>
          <w:szCs w:val="28"/>
          <w:lang w:val="kk-KZ"/>
        </w:rPr>
        <w:t xml:space="preserve"> байланысты айырмашылықтар негізінен өз денесін қабылдау мен қарым-қатынас стиліне қатысты бағалау-эмоци</w:t>
      </w:r>
      <w:r w:rsidRPr="00CB4DA2">
        <w:rPr>
          <w:rFonts w:ascii="Times New Roman" w:hAnsi="Times New Roman" w:cs="Times New Roman"/>
          <w:sz w:val="28"/>
          <w:szCs w:val="28"/>
          <w:lang w:val="kk-KZ"/>
        </w:rPr>
        <w:t>оналды</w:t>
      </w:r>
      <w:r w:rsidRPr="003B780A">
        <w:rPr>
          <w:rFonts w:ascii="Times New Roman" w:hAnsi="Times New Roman" w:cs="Times New Roman"/>
          <w:sz w:val="28"/>
          <w:szCs w:val="28"/>
          <w:lang w:val="kk-KZ"/>
        </w:rPr>
        <w:t xml:space="preserve"> салада байқалды. 35–40 </w:t>
      </w:r>
      <w:r w:rsidRPr="003B780A">
        <w:rPr>
          <w:rFonts w:ascii="Times New Roman" w:hAnsi="Times New Roman" w:cs="Times New Roman"/>
          <w:sz w:val="28"/>
          <w:szCs w:val="28"/>
          <w:lang w:val="kk-KZ"/>
        </w:rPr>
        <w:lastRenderedPageBreak/>
        <w:t>жастағы әйел</w:t>
      </w:r>
      <w:r w:rsidRPr="00CB4DA2">
        <w:rPr>
          <w:rFonts w:ascii="Times New Roman" w:hAnsi="Times New Roman" w:cs="Times New Roman"/>
          <w:sz w:val="28"/>
          <w:szCs w:val="28"/>
          <w:lang w:val="kk-KZ"/>
        </w:rPr>
        <w:t xml:space="preserve"> адамдарға</w:t>
      </w:r>
      <w:r w:rsidRPr="003B780A">
        <w:rPr>
          <w:rFonts w:ascii="Times New Roman" w:hAnsi="Times New Roman" w:cs="Times New Roman"/>
          <w:sz w:val="28"/>
          <w:szCs w:val="28"/>
          <w:lang w:val="kk-KZ"/>
        </w:rPr>
        <w:t xml:space="preserve"> тән сипат </w:t>
      </w:r>
      <w:r w:rsidR="00F42EC9" w:rsidRPr="0017593E">
        <w:rPr>
          <w:rFonts w:ascii="Times New Roman" w:hAnsi="Times New Roman" w:cs="Times New Roman"/>
          <w:sz w:val="28"/>
          <w:szCs w:val="28"/>
          <w:lang w:val="kk-KZ"/>
        </w:rPr>
        <w:t>–</w:t>
      </w:r>
      <w:r w:rsidRPr="003B780A">
        <w:rPr>
          <w:rFonts w:ascii="Times New Roman" w:hAnsi="Times New Roman" w:cs="Times New Roman"/>
          <w:sz w:val="28"/>
          <w:szCs w:val="28"/>
          <w:lang w:val="kk-KZ"/>
        </w:rPr>
        <w:t xml:space="preserve"> дене бейнесіне сын көзбен қараудың және өзін-өзі жетілдіруге ұмтылыстың уақытша күшеюі, бұл әлеуметтік бағалауларға сезімталдықтың артуымен және сыртқы өзгерістерге назар аударумен қатар жүреді. 40 жастан кейін ішкі қабылдау мен эмоци</w:t>
      </w:r>
      <w:r w:rsidRPr="00CB4DA2">
        <w:rPr>
          <w:rFonts w:ascii="Times New Roman" w:hAnsi="Times New Roman" w:cs="Times New Roman"/>
          <w:sz w:val="28"/>
          <w:szCs w:val="28"/>
          <w:lang w:val="kk-KZ"/>
        </w:rPr>
        <w:t xml:space="preserve">оналды </w:t>
      </w:r>
      <w:r w:rsidRPr="003B780A">
        <w:rPr>
          <w:rFonts w:ascii="Times New Roman" w:hAnsi="Times New Roman" w:cs="Times New Roman"/>
          <w:sz w:val="28"/>
          <w:szCs w:val="28"/>
          <w:lang w:val="kk-KZ"/>
        </w:rPr>
        <w:t>тұрақтану үрдісі байқалып, бұл сыртқ</w:t>
      </w:r>
      <w:r w:rsidRPr="00CB4DA2">
        <w:rPr>
          <w:rFonts w:ascii="Times New Roman" w:hAnsi="Times New Roman" w:cs="Times New Roman"/>
          <w:sz w:val="28"/>
          <w:szCs w:val="28"/>
          <w:lang w:val="kk-KZ"/>
        </w:rPr>
        <w:t>а</w:t>
      </w:r>
      <w:r w:rsidRPr="003B780A">
        <w:rPr>
          <w:rFonts w:ascii="Times New Roman" w:hAnsi="Times New Roman" w:cs="Times New Roman"/>
          <w:sz w:val="28"/>
          <w:szCs w:val="28"/>
          <w:lang w:val="kk-KZ"/>
        </w:rPr>
        <w:t xml:space="preserve"> бағытталған өзін</w:t>
      </w:r>
      <w:r w:rsidRPr="00CB4DA2">
        <w:rPr>
          <w:rFonts w:ascii="Times New Roman" w:hAnsi="Times New Roman" w:cs="Times New Roman"/>
          <w:sz w:val="28"/>
          <w:szCs w:val="28"/>
          <w:lang w:val="kk-KZ"/>
        </w:rPr>
        <w:t xml:space="preserve"> </w:t>
      </w:r>
      <w:r w:rsidRPr="003B780A">
        <w:rPr>
          <w:rFonts w:ascii="Times New Roman" w:hAnsi="Times New Roman" w:cs="Times New Roman"/>
          <w:sz w:val="28"/>
          <w:szCs w:val="28"/>
          <w:lang w:val="kk-KZ"/>
        </w:rPr>
        <w:t>қабылдаудан неғұрлым жетілген әрі интеграцияланған өзін</w:t>
      </w:r>
      <w:r w:rsidRPr="00CB4DA2">
        <w:rPr>
          <w:rFonts w:ascii="Times New Roman" w:hAnsi="Times New Roman" w:cs="Times New Roman"/>
          <w:sz w:val="28"/>
          <w:szCs w:val="28"/>
          <w:lang w:val="kk-KZ"/>
        </w:rPr>
        <w:t>дік</w:t>
      </w:r>
      <w:r w:rsidRPr="003B780A">
        <w:rPr>
          <w:rFonts w:ascii="Times New Roman" w:hAnsi="Times New Roman" w:cs="Times New Roman"/>
          <w:sz w:val="28"/>
          <w:szCs w:val="28"/>
          <w:lang w:val="kk-KZ"/>
        </w:rPr>
        <w:t xml:space="preserve"> қатынасына көшу кезеңін көрсетеді. Сонымен қатар, осы кезеңде про</w:t>
      </w:r>
      <w:r w:rsidR="00D450B7" w:rsidRPr="003B780A">
        <w:rPr>
          <w:rFonts w:ascii="Times New Roman" w:hAnsi="Times New Roman" w:cs="Times New Roman"/>
          <w:sz w:val="28"/>
          <w:szCs w:val="28"/>
          <w:lang w:val="kk-KZ"/>
        </w:rPr>
        <w:t>әлеуметтік</w:t>
      </w:r>
      <w:r w:rsidRPr="003B780A">
        <w:rPr>
          <w:rFonts w:ascii="Times New Roman" w:hAnsi="Times New Roman" w:cs="Times New Roman"/>
          <w:sz w:val="28"/>
          <w:szCs w:val="28"/>
          <w:lang w:val="kk-KZ"/>
        </w:rPr>
        <w:t xml:space="preserve"> және альтруистік өзара әрекеттесу мотивтері күшейіп, бәсекелестік пен агрессивті мінез-құлық стильдерінің айқындылығы төмендейді.</w:t>
      </w:r>
    </w:p>
    <w:p w14:paraId="4F9C20BA" w14:textId="77777777" w:rsidR="00CB4DA2" w:rsidRPr="003B780A" w:rsidRDefault="00CB4DA2" w:rsidP="00B11E10">
      <w:pPr>
        <w:spacing w:after="0" w:line="240" w:lineRule="auto"/>
        <w:ind w:firstLine="680"/>
        <w:jc w:val="both"/>
        <w:rPr>
          <w:rFonts w:ascii="Times New Roman" w:hAnsi="Times New Roman" w:cs="Times New Roman"/>
          <w:sz w:val="28"/>
          <w:szCs w:val="28"/>
          <w:lang w:val="kk-KZ"/>
        </w:rPr>
      </w:pPr>
      <w:r w:rsidRPr="003B780A">
        <w:rPr>
          <w:rFonts w:ascii="Times New Roman" w:eastAsia="Times New Roman" w:hAnsi="Times New Roman" w:cs="Times New Roman"/>
          <w:sz w:val="28"/>
          <w:szCs w:val="28"/>
          <w:lang w:val="kk-KZ"/>
        </w:rPr>
        <w:t>Әлеуметтік-статустық айырмашылықтар (тұрмыста/тұрмыс құрмаған) негізінен өзін қабылдаудың эмоци</w:t>
      </w:r>
      <w:r w:rsidRPr="00CB4DA2">
        <w:rPr>
          <w:rFonts w:ascii="Times New Roman" w:eastAsia="Times New Roman" w:hAnsi="Times New Roman" w:cs="Times New Roman"/>
          <w:sz w:val="28"/>
          <w:szCs w:val="28"/>
          <w:lang w:val="kk-KZ"/>
        </w:rPr>
        <w:t>оналды</w:t>
      </w:r>
      <w:r w:rsidRPr="003B780A">
        <w:rPr>
          <w:rFonts w:ascii="Times New Roman" w:eastAsia="Times New Roman" w:hAnsi="Times New Roman" w:cs="Times New Roman"/>
          <w:sz w:val="28"/>
          <w:szCs w:val="28"/>
          <w:lang w:val="kk-KZ"/>
        </w:rPr>
        <w:t>-бағалау және коммуникативтік аспектілеріне әсер етті. Тұрмыстағы әйел</w:t>
      </w:r>
      <w:r w:rsidRPr="00CB4DA2">
        <w:rPr>
          <w:rFonts w:ascii="Times New Roman" w:eastAsia="Times New Roman" w:hAnsi="Times New Roman" w:cs="Times New Roman"/>
          <w:sz w:val="28"/>
          <w:szCs w:val="28"/>
          <w:lang w:val="kk-KZ"/>
        </w:rPr>
        <w:t xml:space="preserve"> адамдар </w:t>
      </w:r>
      <w:r w:rsidRPr="003B780A">
        <w:rPr>
          <w:rFonts w:ascii="Times New Roman" w:eastAsia="Times New Roman" w:hAnsi="Times New Roman" w:cs="Times New Roman"/>
          <w:sz w:val="28"/>
          <w:szCs w:val="28"/>
          <w:lang w:val="kk-KZ"/>
        </w:rPr>
        <w:t>өз денесіне неғұрлым тұрақты және позитивті қатынасты, сыртқы келбетіне жоғары қанағаттанушылықты және салмақ пен тартымдылыққа байланысты алаңдаушылықтың төмен деңгейін көрсетеді. Бұл олардың ынтымақтастыққа және қарым-қатынаста эмоци</w:t>
      </w:r>
      <w:r w:rsidRPr="00CB4DA2">
        <w:rPr>
          <w:rFonts w:ascii="Times New Roman" w:eastAsia="Times New Roman" w:hAnsi="Times New Roman" w:cs="Times New Roman"/>
          <w:sz w:val="28"/>
          <w:szCs w:val="28"/>
          <w:lang w:val="kk-KZ"/>
        </w:rPr>
        <w:t>оналды</w:t>
      </w:r>
      <w:r w:rsidRPr="003B780A">
        <w:rPr>
          <w:rFonts w:ascii="Times New Roman" w:eastAsia="Times New Roman" w:hAnsi="Times New Roman" w:cs="Times New Roman"/>
          <w:sz w:val="28"/>
          <w:szCs w:val="28"/>
          <w:lang w:val="kk-KZ"/>
        </w:rPr>
        <w:t xml:space="preserve"> қатысуға бағытталғандығымен ұштасады. Ал тұрмыс құрмаған қатысушылар, керісінше, дербестік пен өзіндік жеткіліктілік белгілерін жиі көрсетеді, өзін-өзі тереңірек талдауға бейім және өзара әрекеттесудің жекелендірілген стратегияларын таңдауға икемдірек келеді.</w:t>
      </w:r>
    </w:p>
    <w:p w14:paraId="33A05511" w14:textId="77777777" w:rsidR="00CB4DA2" w:rsidRPr="003B780A" w:rsidRDefault="00CB4DA2" w:rsidP="00B11E10">
      <w:pPr>
        <w:spacing w:after="0" w:line="240" w:lineRule="auto"/>
        <w:ind w:firstLine="680"/>
        <w:jc w:val="both"/>
        <w:rPr>
          <w:rFonts w:ascii="Times New Roman" w:hAnsi="Times New Roman" w:cs="Times New Roman"/>
          <w:sz w:val="28"/>
          <w:szCs w:val="28"/>
          <w:lang w:val="kk-KZ"/>
        </w:rPr>
      </w:pPr>
      <w:r w:rsidRPr="003B780A">
        <w:rPr>
          <w:rFonts w:ascii="Times New Roman" w:eastAsia="Times New Roman" w:hAnsi="Times New Roman" w:cs="Times New Roman"/>
          <w:sz w:val="28"/>
          <w:szCs w:val="28"/>
          <w:lang w:val="kk-KZ"/>
        </w:rPr>
        <w:t>Жалпы алғанда, алынған нәтижелер орта ересектік кезеңінде тұлғалық және әлеуметтік салалардың біртіндеп үйлесуі жүретінін көрсетеді: жасқа байланысты өзгерістер ішкі интеграция мен өзін-өзі қабылдауды күшейтеді, ал әлеуметтік мәртебенің ықпалы қарым-қатынас пен денелік өзін</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қабылдаудың бейімделуші стратегияларындағы айырмашылықтар арқылы көрінеді. Сыртқы жағдайларға тәуелсіз түрде әйел</w:t>
      </w:r>
      <w:r w:rsidRPr="00CB4DA2">
        <w:rPr>
          <w:rFonts w:ascii="Times New Roman" w:eastAsia="Times New Roman" w:hAnsi="Times New Roman" w:cs="Times New Roman"/>
          <w:sz w:val="28"/>
          <w:szCs w:val="28"/>
          <w:lang w:val="kk-KZ"/>
        </w:rPr>
        <w:t xml:space="preserve"> адамдар</w:t>
      </w:r>
      <w:r w:rsidRPr="003B780A">
        <w:rPr>
          <w:rFonts w:ascii="Times New Roman" w:eastAsia="Times New Roman" w:hAnsi="Times New Roman" w:cs="Times New Roman"/>
          <w:sz w:val="28"/>
          <w:szCs w:val="28"/>
          <w:lang w:val="kk-KZ"/>
        </w:rPr>
        <w:t xml:space="preserve"> психологиялық тепе-теңдікке ұмтылыс танытады, өздерін шынайы қабылдауды тұлғалық тұрақтылық пен әлеуметтік икемділікпен үйлестіре отырып көрсетеді.</w:t>
      </w:r>
    </w:p>
    <w:p w14:paraId="0365C106" w14:textId="75264412" w:rsidR="00CB4DA2" w:rsidRPr="00CB4DA2" w:rsidRDefault="00DD0FF0" w:rsidP="00B11E10">
      <w:pPr>
        <w:spacing w:after="0" w:line="240" w:lineRule="auto"/>
        <w:ind w:firstLine="680"/>
        <w:jc w:val="both"/>
        <w:rPr>
          <w:rFonts w:ascii="Times New Roman" w:hAnsi="Times New Roman" w:cs="Times New Roman"/>
          <w:b/>
          <w:bCs/>
          <w:sz w:val="28"/>
          <w:szCs w:val="28"/>
          <w:lang w:val="kk-KZ"/>
        </w:rPr>
      </w:pPr>
      <w:r w:rsidRPr="003B780A">
        <w:rPr>
          <w:rFonts w:ascii="Times New Roman" w:eastAsia="Times New Roman" w:hAnsi="Times New Roman" w:cs="Times New Roman"/>
          <w:iCs/>
          <w:sz w:val="28"/>
          <w:szCs w:val="28"/>
          <w:lang w:val="kk-KZ"/>
        </w:rPr>
        <w:t>Зерттеудің үшінші кезең</w:t>
      </w:r>
      <w:r w:rsidRPr="0024038B">
        <w:rPr>
          <w:rFonts w:ascii="Times New Roman" w:eastAsia="Times New Roman" w:hAnsi="Times New Roman" w:cs="Times New Roman"/>
          <w:iCs/>
          <w:sz w:val="28"/>
          <w:szCs w:val="28"/>
          <w:lang w:val="kk-KZ"/>
        </w:rPr>
        <w:t>і</w:t>
      </w:r>
      <w:r w:rsidRPr="003B780A">
        <w:rPr>
          <w:rFonts w:ascii="Times New Roman" w:eastAsia="Times New Roman" w:hAnsi="Times New Roman" w:cs="Times New Roman"/>
          <w:iCs/>
          <w:sz w:val="28"/>
          <w:szCs w:val="28"/>
          <w:lang w:val="kk-KZ"/>
        </w:rPr>
        <w:t xml:space="preserve"> </w:t>
      </w:r>
      <w:r w:rsidR="00CB4DA2" w:rsidRPr="0024038B">
        <w:rPr>
          <w:rFonts w:ascii="Times New Roman" w:hAnsi="Times New Roman" w:cs="Times New Roman"/>
          <w:iCs/>
          <w:sz w:val="28"/>
          <w:szCs w:val="28"/>
          <w:lang w:val="kk-KZ"/>
        </w:rPr>
        <w:t xml:space="preserve">бойынша </w:t>
      </w:r>
      <w:r w:rsidR="004D452D">
        <w:rPr>
          <w:rFonts w:ascii="Times New Roman" w:hAnsi="Times New Roman" w:cs="Times New Roman"/>
          <w:iCs/>
          <w:sz w:val="28"/>
          <w:szCs w:val="28"/>
          <w:lang w:val="kk-KZ"/>
        </w:rPr>
        <w:t>д</w:t>
      </w:r>
      <w:r w:rsidR="00CB4DA2" w:rsidRPr="003B780A">
        <w:rPr>
          <w:rFonts w:ascii="Times New Roman" w:eastAsia="Times New Roman" w:hAnsi="Times New Roman" w:cs="Times New Roman"/>
          <w:sz w:val="28"/>
          <w:szCs w:val="28"/>
          <w:lang w:val="kk-KZ"/>
        </w:rPr>
        <w:t>еректер дене салмағы индексінің (ДСИ) тұлғааралық сипаттамалар мен дене бейнесі арасындағы байланыстардың күшін және тіпті бағытын өзгертетінін айқын көрсетті. Жоғары ДСИ жағдайында сыртқы мақұлдауға тәуелділік пен эмоци</w:t>
      </w:r>
      <w:r w:rsidR="00CB4DA2" w:rsidRPr="00CB4DA2">
        <w:rPr>
          <w:rFonts w:ascii="Times New Roman" w:eastAsia="Times New Roman" w:hAnsi="Times New Roman" w:cs="Times New Roman"/>
          <w:sz w:val="28"/>
          <w:szCs w:val="28"/>
          <w:lang w:val="kk-KZ"/>
        </w:rPr>
        <w:t>оналды</w:t>
      </w:r>
      <w:r w:rsidR="00CB4DA2" w:rsidRPr="003B780A">
        <w:rPr>
          <w:rFonts w:ascii="Times New Roman" w:eastAsia="Times New Roman" w:hAnsi="Times New Roman" w:cs="Times New Roman"/>
          <w:sz w:val="28"/>
          <w:szCs w:val="28"/>
          <w:lang w:val="kk-KZ"/>
        </w:rPr>
        <w:t xml:space="preserve"> қолдауға деген қажеттілік денелік дистресс және «нақты–идеалды» бейнелер арасындағы алшақтықтың ұлғаюымен тығыз байланысты; ал төмен ДСИ кезінде бұл факторлардың әсері әлсіздеу көрінеді.</w:t>
      </w:r>
      <w:r w:rsidR="00CB4DA2" w:rsidRPr="00CB4DA2">
        <w:rPr>
          <w:rFonts w:ascii="Times New Roman" w:eastAsia="Times New Roman" w:hAnsi="Times New Roman" w:cs="Times New Roman"/>
          <w:sz w:val="28"/>
          <w:szCs w:val="28"/>
          <w:lang w:val="kk-KZ"/>
        </w:rPr>
        <w:t xml:space="preserve"> </w:t>
      </w:r>
      <w:r w:rsidR="00CB4DA2" w:rsidRPr="003B780A">
        <w:rPr>
          <w:rFonts w:ascii="Times New Roman" w:eastAsia="Times New Roman" w:hAnsi="Times New Roman" w:cs="Times New Roman"/>
          <w:sz w:val="28"/>
          <w:szCs w:val="28"/>
          <w:lang w:val="kk-KZ"/>
        </w:rPr>
        <w:t xml:space="preserve">Бірқатар тұлғааралық стильдер (соның ішінде достық/альтруизм және доминанттылық/авторитарлық) әртүрлі ДСИ топтарында қарама-қарсы әсерлер береді: жоғары ДСИ бар </w:t>
      </w:r>
      <w:r w:rsidR="00CB4DA2" w:rsidRPr="00CB4DA2">
        <w:rPr>
          <w:rFonts w:ascii="Times New Roman" w:eastAsia="Times New Roman" w:hAnsi="Times New Roman" w:cs="Times New Roman"/>
          <w:sz w:val="28"/>
          <w:szCs w:val="28"/>
          <w:lang w:val="kk-KZ"/>
        </w:rPr>
        <w:t>респонденттерде</w:t>
      </w:r>
      <w:r w:rsidR="00CB4DA2" w:rsidRPr="003B780A">
        <w:rPr>
          <w:rFonts w:ascii="Times New Roman" w:eastAsia="Times New Roman" w:hAnsi="Times New Roman" w:cs="Times New Roman"/>
          <w:sz w:val="28"/>
          <w:szCs w:val="28"/>
          <w:lang w:val="kk-KZ"/>
        </w:rPr>
        <w:t xml:space="preserve"> белсенділік пен бақылау тенденциялары қорғаныш-компенсаторлық функция атқаруы мүмкін, ал төмен ДСИ жағдайында сол бағыттағы ерекшеліктер өз денесіне деген сын</w:t>
      </w:r>
      <w:r w:rsidR="00CB4DA2" w:rsidRPr="00CB4DA2">
        <w:rPr>
          <w:rFonts w:ascii="Times New Roman" w:eastAsia="Times New Roman" w:hAnsi="Times New Roman" w:cs="Times New Roman"/>
          <w:sz w:val="28"/>
          <w:szCs w:val="28"/>
          <w:lang w:val="kk-KZ"/>
        </w:rPr>
        <w:t xml:space="preserve">и тұрғыда қарауды </w:t>
      </w:r>
      <w:r w:rsidR="00CB4DA2" w:rsidRPr="003B780A">
        <w:rPr>
          <w:rFonts w:ascii="Times New Roman" w:eastAsia="Times New Roman" w:hAnsi="Times New Roman" w:cs="Times New Roman"/>
          <w:sz w:val="28"/>
          <w:szCs w:val="28"/>
          <w:lang w:val="kk-KZ"/>
        </w:rPr>
        <w:t>күшейтеді.</w:t>
      </w:r>
      <w:r w:rsidR="00CB4DA2" w:rsidRPr="00CB4DA2">
        <w:rPr>
          <w:rFonts w:ascii="Times New Roman" w:eastAsia="Times New Roman" w:hAnsi="Times New Roman" w:cs="Times New Roman"/>
          <w:sz w:val="28"/>
          <w:szCs w:val="28"/>
          <w:lang w:val="kk-KZ"/>
        </w:rPr>
        <w:t xml:space="preserve"> </w:t>
      </w:r>
      <w:r w:rsidR="00CB4DA2" w:rsidRPr="003B780A">
        <w:rPr>
          <w:rFonts w:ascii="Times New Roman" w:eastAsia="Times New Roman" w:hAnsi="Times New Roman" w:cs="Times New Roman"/>
          <w:sz w:val="28"/>
          <w:szCs w:val="28"/>
          <w:lang w:val="kk-KZ"/>
        </w:rPr>
        <w:t>Осылайша, алынған нәтижелер</w:t>
      </w:r>
      <w:r w:rsidR="00CB4DA2" w:rsidRPr="00CB4DA2">
        <w:rPr>
          <w:rFonts w:ascii="Times New Roman" w:eastAsia="Times New Roman" w:hAnsi="Times New Roman" w:cs="Times New Roman"/>
          <w:sz w:val="28"/>
          <w:szCs w:val="28"/>
          <w:lang w:val="kk-KZ"/>
        </w:rPr>
        <w:t xml:space="preserve"> бірінші </w:t>
      </w:r>
      <w:r w:rsidR="004D452D">
        <w:rPr>
          <w:rFonts w:ascii="Times New Roman" w:hAnsi="Times New Roman" w:cs="Times New Roman"/>
          <w:sz w:val="28"/>
          <w:szCs w:val="28"/>
          <w:lang w:val="kk-KZ"/>
        </w:rPr>
        <w:t>болжам</w:t>
      </w:r>
      <w:r w:rsidR="0057561C">
        <w:rPr>
          <w:rFonts w:ascii="Times New Roman" w:hAnsi="Times New Roman" w:cs="Times New Roman"/>
          <w:sz w:val="28"/>
          <w:szCs w:val="28"/>
          <w:lang w:val="kk-KZ"/>
        </w:rPr>
        <w:t>ды</w:t>
      </w:r>
      <w:r w:rsidR="004D452D" w:rsidRPr="0017593E">
        <w:rPr>
          <w:rFonts w:ascii="Times New Roman" w:hAnsi="Times New Roman" w:cs="Times New Roman"/>
          <w:sz w:val="28"/>
          <w:szCs w:val="28"/>
          <w:lang w:val="kk-KZ"/>
        </w:rPr>
        <w:t xml:space="preserve"> растады.</w:t>
      </w:r>
    </w:p>
    <w:p w14:paraId="71AAAEB6" w14:textId="517EA624" w:rsidR="00CB4DA2" w:rsidRPr="00CB4DA2" w:rsidRDefault="00CB4DA2" w:rsidP="00B11E10">
      <w:pPr>
        <w:spacing w:after="0" w:line="240" w:lineRule="auto"/>
        <w:ind w:firstLine="68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xml:space="preserve">Жасқа байланысты айырмашылықтар дене бейнесі мен тұлғааралық мінез-құлықта ішінара сипатқа ие. </w:t>
      </w:r>
      <w:r w:rsidR="00152E02" w:rsidRPr="003B780A">
        <w:rPr>
          <w:rFonts w:ascii="Times New Roman" w:eastAsia="Times New Roman" w:hAnsi="Times New Roman" w:cs="Times New Roman"/>
          <w:sz w:val="28"/>
          <w:szCs w:val="28"/>
          <w:lang w:val="kk-KZ"/>
        </w:rPr>
        <w:t>ӨДДҚКС/MBSRQ</w:t>
      </w:r>
      <w:r w:rsidRPr="003B780A">
        <w:rPr>
          <w:rFonts w:ascii="Times New Roman" w:eastAsia="Times New Roman" w:hAnsi="Times New Roman" w:cs="Times New Roman"/>
          <w:sz w:val="28"/>
          <w:szCs w:val="28"/>
          <w:lang w:val="kk-KZ"/>
        </w:rPr>
        <w:t xml:space="preserve">-AS шкалалары кешенінде сенімді әсерлер тек жекелеген көрсеткіштерде ғана байқалды, ал </w:t>
      </w:r>
      <w:r w:rsidR="00B45978" w:rsidRPr="003B780A">
        <w:rPr>
          <w:rFonts w:ascii="Times New Roman" w:eastAsia="Times New Roman" w:hAnsi="Times New Roman" w:cs="Times New Roman"/>
          <w:sz w:val="28"/>
          <w:szCs w:val="28"/>
          <w:lang w:val="kk-KZ"/>
        </w:rPr>
        <w:t xml:space="preserve">ТҚММ – </w:t>
      </w:r>
      <w:r w:rsidR="00152E02" w:rsidRPr="003B780A">
        <w:rPr>
          <w:rFonts w:ascii="Times New Roman" w:eastAsia="Times New Roman" w:hAnsi="Times New Roman" w:cs="Times New Roman"/>
          <w:sz w:val="28"/>
          <w:szCs w:val="28"/>
          <w:lang w:val="kk-KZ"/>
        </w:rPr>
        <w:t xml:space="preserve">тұлғааралық қатынастардың мінез-құлықтық моделі </w:t>
      </w:r>
      <w:r w:rsidR="00B45978" w:rsidRPr="003B780A">
        <w:rPr>
          <w:rFonts w:ascii="Times New Roman" w:eastAsia="Times New Roman" w:hAnsi="Times New Roman" w:cs="Times New Roman"/>
          <w:sz w:val="28"/>
          <w:szCs w:val="28"/>
          <w:lang w:val="kk-KZ"/>
        </w:rPr>
        <w:t>(ОМО/FIRO-B)</w:t>
      </w:r>
      <w:r w:rsidRPr="003B780A">
        <w:rPr>
          <w:rFonts w:ascii="Times New Roman" w:eastAsia="Times New Roman" w:hAnsi="Times New Roman" w:cs="Times New Roman"/>
          <w:sz w:val="28"/>
          <w:szCs w:val="28"/>
          <w:lang w:val="kk-KZ"/>
        </w:rPr>
        <w:t xml:space="preserve"> әдістемесі </w:t>
      </w:r>
      <w:r w:rsidRPr="003B780A">
        <w:rPr>
          <w:rFonts w:ascii="Times New Roman" w:eastAsia="Times New Roman" w:hAnsi="Times New Roman" w:cs="Times New Roman"/>
          <w:sz w:val="28"/>
          <w:szCs w:val="28"/>
          <w:lang w:val="kk-KZ"/>
        </w:rPr>
        <w:lastRenderedPageBreak/>
        <w:t>бойынша жас топтары арасында мәнді айырмашылықтар анықталған жоқ.</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Т.</w:t>
      </w:r>
      <w:r w:rsidR="008F0B31" w:rsidRPr="003B780A">
        <w:rPr>
          <w:rFonts w:ascii="Times New Roman" w:eastAsia="Times New Roman" w:hAnsi="Times New Roman" w:cs="Times New Roman"/>
          <w:sz w:val="28"/>
          <w:szCs w:val="28"/>
          <w:lang w:val="kk-KZ"/>
        </w:rPr>
        <w:t>Лири</w:t>
      </w:r>
      <w:r w:rsidRPr="003B780A">
        <w:rPr>
          <w:rFonts w:ascii="Times New Roman" w:eastAsia="Times New Roman" w:hAnsi="Times New Roman" w:cs="Times New Roman"/>
          <w:sz w:val="28"/>
          <w:szCs w:val="28"/>
          <w:lang w:val="kk-KZ"/>
        </w:rPr>
        <w:t xml:space="preserve"> әдістемесі бойынша тұлғааралық стильдерде кейбір айырмашылықтар тіркелді және олар шектеулі октанттар жиынтығына қатысты болды: орта жаста автономия мен өзіне сенімділік және про</w:t>
      </w:r>
      <w:r w:rsidR="00D450B7" w:rsidRPr="003B780A">
        <w:rPr>
          <w:rFonts w:ascii="Times New Roman" w:eastAsia="Times New Roman" w:hAnsi="Times New Roman" w:cs="Times New Roman"/>
          <w:sz w:val="28"/>
          <w:szCs w:val="28"/>
          <w:lang w:val="kk-KZ"/>
        </w:rPr>
        <w:t>әлеуметтік</w:t>
      </w:r>
      <w:r w:rsidRPr="003B780A">
        <w:rPr>
          <w:rFonts w:ascii="Times New Roman" w:eastAsia="Times New Roman" w:hAnsi="Times New Roman" w:cs="Times New Roman"/>
          <w:sz w:val="28"/>
          <w:szCs w:val="28"/>
          <w:lang w:val="kk-KZ"/>
        </w:rPr>
        <w:t xml:space="preserve">лық арасындағы тепе-теңдіктің қайта құрылуы, сондай-ақ «достық–доминанттылық» осі бойындағы </w:t>
      </w:r>
      <w:r w:rsidRPr="00CB4DA2">
        <w:rPr>
          <w:rFonts w:ascii="Times New Roman" w:eastAsia="Times New Roman" w:hAnsi="Times New Roman" w:cs="Times New Roman"/>
          <w:sz w:val="28"/>
          <w:szCs w:val="28"/>
          <w:lang w:val="kk-KZ"/>
        </w:rPr>
        <w:t>ауытқулар</w:t>
      </w:r>
      <w:r w:rsidRPr="003B780A">
        <w:rPr>
          <w:rFonts w:ascii="Times New Roman" w:eastAsia="Times New Roman" w:hAnsi="Times New Roman" w:cs="Times New Roman"/>
          <w:sz w:val="28"/>
          <w:szCs w:val="28"/>
          <w:lang w:val="kk-KZ"/>
        </w:rPr>
        <w:t xml:space="preserve"> байқалады.</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 xml:space="preserve">Жалпы алғанда, </w:t>
      </w:r>
      <w:r w:rsidRPr="00CB4DA2">
        <w:rPr>
          <w:rFonts w:ascii="Times New Roman" w:eastAsia="Times New Roman" w:hAnsi="Times New Roman" w:cs="Times New Roman"/>
          <w:sz w:val="28"/>
          <w:szCs w:val="28"/>
          <w:lang w:val="kk-KZ"/>
        </w:rPr>
        <w:t xml:space="preserve">екінші </w:t>
      </w:r>
      <w:r w:rsidRPr="0057561C">
        <w:rPr>
          <w:rFonts w:ascii="Times New Roman" w:eastAsia="Times New Roman" w:hAnsi="Times New Roman" w:cs="Times New Roman"/>
          <w:sz w:val="28"/>
          <w:szCs w:val="28"/>
          <w:lang w:val="kk-KZ"/>
        </w:rPr>
        <w:t xml:space="preserve">болжам </w:t>
      </w:r>
      <w:r w:rsidRPr="003B780A">
        <w:rPr>
          <w:rFonts w:ascii="Times New Roman" w:eastAsia="Times New Roman" w:hAnsi="Times New Roman" w:cs="Times New Roman"/>
          <w:sz w:val="28"/>
          <w:szCs w:val="28"/>
          <w:lang w:val="kk-KZ"/>
        </w:rPr>
        <w:t>ішінара расталды</w:t>
      </w:r>
      <w:r w:rsidR="0057561C">
        <w:rPr>
          <w:rFonts w:ascii="Times New Roman" w:eastAsia="Times New Roman" w:hAnsi="Times New Roman" w:cs="Times New Roman"/>
          <w:sz w:val="28"/>
          <w:szCs w:val="28"/>
          <w:lang w:val="kk-KZ"/>
        </w:rPr>
        <w:t xml:space="preserve">, </w:t>
      </w:r>
      <w:r w:rsidRPr="00CB4DA2">
        <w:rPr>
          <w:rFonts w:ascii="Times New Roman" w:hAnsi="Times New Roman" w:cs="Times New Roman"/>
          <w:sz w:val="28"/>
          <w:szCs w:val="28"/>
          <w:lang w:val="kk-KZ"/>
        </w:rPr>
        <w:t>жас факторы әсерін жекелеген параметрлер деңгейінде көрсетеді, бірақ барлық сипаттамалар спектріне бірдей ықпал етпейді.</w:t>
      </w:r>
    </w:p>
    <w:p w14:paraId="03E82660" w14:textId="2C38DEE1" w:rsidR="00CB4DA2" w:rsidRPr="00CB4DA2" w:rsidRDefault="00CB4DA2" w:rsidP="00B11E10">
      <w:pPr>
        <w:spacing w:after="0" w:line="240" w:lineRule="auto"/>
        <w:ind w:firstLine="680"/>
        <w:jc w:val="both"/>
        <w:rPr>
          <w:rFonts w:ascii="Times New Roman" w:hAnsi="Times New Roman" w:cs="Times New Roman"/>
          <w:sz w:val="28"/>
          <w:szCs w:val="28"/>
          <w:lang w:val="kk-KZ"/>
        </w:rPr>
      </w:pPr>
      <w:r w:rsidRPr="003B780A">
        <w:rPr>
          <w:rFonts w:ascii="Times New Roman" w:eastAsia="Times New Roman" w:hAnsi="Times New Roman" w:cs="Times New Roman"/>
          <w:sz w:val="28"/>
          <w:szCs w:val="28"/>
          <w:lang w:val="kk-KZ"/>
        </w:rPr>
        <w:t>«Тұрмыста/тұрмыс құрмаған» топтарын салыстыру нәтижесінде айырмашылықтар шағын, бірақ мазмұндық тұрғыдан мәнді екені анықталды. Дене бейнесіне қатынас шкалалары бойынша айырмашылықтар жекелеген көрсеткіштерде ғана байқалды (жалпы үрдіс тұрмыстағы әйел</w:t>
      </w:r>
      <w:r w:rsidRPr="00CB4DA2">
        <w:rPr>
          <w:rFonts w:ascii="Times New Roman" w:eastAsia="Times New Roman" w:hAnsi="Times New Roman" w:cs="Times New Roman"/>
          <w:sz w:val="28"/>
          <w:szCs w:val="28"/>
          <w:lang w:val="kk-KZ"/>
        </w:rPr>
        <w:t xml:space="preserve"> адамдардың </w:t>
      </w:r>
      <w:r w:rsidRPr="003B780A">
        <w:rPr>
          <w:rFonts w:ascii="Times New Roman" w:eastAsia="Times New Roman" w:hAnsi="Times New Roman" w:cs="Times New Roman"/>
          <w:sz w:val="28"/>
          <w:szCs w:val="28"/>
          <w:lang w:val="kk-KZ"/>
        </w:rPr>
        <w:t>бағалау-эмоци</w:t>
      </w:r>
      <w:r w:rsidRPr="00CB4DA2">
        <w:rPr>
          <w:rFonts w:ascii="Times New Roman" w:eastAsia="Times New Roman" w:hAnsi="Times New Roman" w:cs="Times New Roman"/>
          <w:sz w:val="28"/>
          <w:szCs w:val="28"/>
          <w:lang w:val="kk-KZ"/>
        </w:rPr>
        <w:t>оналды</w:t>
      </w:r>
      <w:r w:rsidRPr="003B780A">
        <w:rPr>
          <w:rFonts w:ascii="Times New Roman" w:eastAsia="Times New Roman" w:hAnsi="Times New Roman" w:cs="Times New Roman"/>
          <w:sz w:val="28"/>
          <w:szCs w:val="28"/>
          <w:lang w:val="kk-KZ"/>
        </w:rPr>
        <w:t xml:space="preserve"> компоненттердің тұрақтылығымен сипатталады).</w:t>
      </w:r>
      <w:r w:rsidRPr="0057561C">
        <w:rPr>
          <w:rFonts w:ascii="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 xml:space="preserve">Тұлғааралық мінез-құлық стильдері бойынша айырмашылықтар аз және негізінен автономия/өзін-өзі ұсыну мен сыртқы бағалауларға сезімталдық векторында көрінеді. Ал </w:t>
      </w:r>
      <w:r w:rsidR="00B45978" w:rsidRPr="003B780A">
        <w:rPr>
          <w:rFonts w:ascii="Times New Roman" w:eastAsia="Times New Roman" w:hAnsi="Times New Roman" w:cs="Times New Roman"/>
          <w:sz w:val="28"/>
          <w:szCs w:val="28"/>
          <w:lang w:val="kk-KZ"/>
        </w:rPr>
        <w:t xml:space="preserve">ТҚММ – </w:t>
      </w:r>
      <w:r w:rsidR="00152E02" w:rsidRPr="003B780A">
        <w:rPr>
          <w:rFonts w:ascii="Times New Roman" w:eastAsia="Times New Roman" w:hAnsi="Times New Roman" w:cs="Times New Roman"/>
          <w:sz w:val="28"/>
          <w:szCs w:val="28"/>
          <w:lang w:val="kk-KZ"/>
        </w:rPr>
        <w:t>тұлғааралық қатынастардың мінез-құлықтық моделі</w:t>
      </w:r>
      <w:r w:rsidR="00B45978" w:rsidRPr="003B780A">
        <w:rPr>
          <w:rFonts w:ascii="Times New Roman" w:eastAsia="Times New Roman" w:hAnsi="Times New Roman" w:cs="Times New Roman"/>
          <w:sz w:val="28"/>
          <w:szCs w:val="28"/>
          <w:lang w:val="kk-KZ"/>
        </w:rPr>
        <w:t xml:space="preserve"> (ОМО/FIRO-B)</w:t>
      </w:r>
      <w:r w:rsidRPr="003B780A">
        <w:rPr>
          <w:rFonts w:ascii="Times New Roman" w:eastAsia="Times New Roman" w:hAnsi="Times New Roman" w:cs="Times New Roman"/>
          <w:sz w:val="28"/>
          <w:szCs w:val="28"/>
          <w:lang w:val="kk-KZ"/>
        </w:rPr>
        <w:t xml:space="preserve"> әдістемесі бойынша негізгі тұлғааралық қажеттіліктерде елеулі айырмашылықтар табылған жоқ.</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 xml:space="preserve">Жалпы алғанда, </w:t>
      </w:r>
      <w:r w:rsidRPr="00CB4DA2">
        <w:rPr>
          <w:rFonts w:ascii="Times New Roman" w:eastAsia="Times New Roman" w:hAnsi="Times New Roman" w:cs="Times New Roman"/>
          <w:sz w:val="28"/>
          <w:szCs w:val="28"/>
          <w:lang w:val="kk-KZ"/>
        </w:rPr>
        <w:t xml:space="preserve">үшінші </w:t>
      </w:r>
      <w:r w:rsidRPr="0024038B">
        <w:rPr>
          <w:rFonts w:ascii="Times New Roman" w:eastAsia="Times New Roman" w:hAnsi="Times New Roman" w:cs="Times New Roman"/>
          <w:sz w:val="28"/>
          <w:szCs w:val="28"/>
          <w:lang w:val="kk-KZ"/>
        </w:rPr>
        <w:t>болжам</w:t>
      </w:r>
      <w:r w:rsidRPr="003B780A">
        <w:rPr>
          <w:rFonts w:ascii="Times New Roman" w:eastAsia="Times New Roman" w:hAnsi="Times New Roman" w:cs="Times New Roman"/>
          <w:sz w:val="28"/>
          <w:szCs w:val="28"/>
          <w:lang w:val="kk-KZ"/>
        </w:rPr>
        <w:t xml:space="preserve"> ішінара және ескертпелермен расталды: отбасылық мәртебе дене бейнесі мен коммуникативтік профильдің кейбір ерекшеліктерімен байланысты болғанымен, бұл әсер нүктелік әрі шамалы сипатта.</w:t>
      </w:r>
    </w:p>
    <w:p w14:paraId="4697D8BE" w14:textId="57E1B4E9" w:rsidR="00CB4DA2" w:rsidRPr="00CB4DA2" w:rsidRDefault="00CB4DA2" w:rsidP="00B11E10">
      <w:pPr>
        <w:spacing w:after="0" w:line="240" w:lineRule="auto"/>
        <w:ind w:firstLine="68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Регрессиялық модельдер дене бейнесін анықтайтын факторлардың тұрақты екі</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осьті құрылымын көрсетті. Бір жағынан, сыртқы-бағалаушылық блок (басқалардың қабылдауына және бақылауына бағдарлану, аффектке қажеттілік, өзін-өзі ұсынудағы ши</w:t>
      </w:r>
      <w:r w:rsidRPr="00CB4DA2">
        <w:rPr>
          <w:rFonts w:ascii="Times New Roman" w:eastAsia="Times New Roman" w:hAnsi="Times New Roman" w:cs="Times New Roman"/>
          <w:sz w:val="28"/>
          <w:szCs w:val="28"/>
          <w:lang w:val="kk-KZ"/>
        </w:rPr>
        <w:t>еленісу</w:t>
      </w:r>
      <w:r w:rsidRPr="003B780A">
        <w:rPr>
          <w:rFonts w:ascii="Times New Roman" w:eastAsia="Times New Roman" w:hAnsi="Times New Roman" w:cs="Times New Roman"/>
          <w:sz w:val="28"/>
          <w:szCs w:val="28"/>
          <w:lang w:val="kk-KZ"/>
        </w:rPr>
        <w:t>) денеге қанағаттанбаушылықты, салмаққа алаңдаушылықты және «</w:t>
      </w:r>
      <w:r w:rsidR="0057561C">
        <w:rPr>
          <w:rFonts w:ascii="Times New Roman" w:eastAsia="Times New Roman" w:hAnsi="Times New Roman" w:cs="Times New Roman"/>
          <w:sz w:val="28"/>
          <w:szCs w:val="28"/>
          <w:lang w:val="kk-KZ"/>
        </w:rPr>
        <w:t>шынайы</w:t>
      </w:r>
      <w:r w:rsidRPr="003B780A">
        <w:rPr>
          <w:rFonts w:ascii="Times New Roman" w:eastAsia="Times New Roman" w:hAnsi="Times New Roman" w:cs="Times New Roman"/>
          <w:sz w:val="28"/>
          <w:szCs w:val="28"/>
          <w:lang w:val="kk-KZ"/>
        </w:rPr>
        <w:t>–идеалды» бейнелер арасындағы алшақтықты арттырады.</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Екінші жағынан, ішкі-реттеуші және про</w:t>
      </w:r>
      <w:r w:rsidR="00D450B7" w:rsidRPr="003B780A">
        <w:rPr>
          <w:rFonts w:ascii="Times New Roman" w:eastAsia="Times New Roman" w:hAnsi="Times New Roman" w:cs="Times New Roman"/>
          <w:sz w:val="28"/>
          <w:szCs w:val="28"/>
          <w:lang w:val="kk-KZ"/>
        </w:rPr>
        <w:t>әлеуметтік</w:t>
      </w:r>
      <w:r w:rsidRPr="003B780A">
        <w:rPr>
          <w:rFonts w:ascii="Times New Roman" w:eastAsia="Times New Roman" w:hAnsi="Times New Roman" w:cs="Times New Roman"/>
          <w:sz w:val="28"/>
          <w:szCs w:val="28"/>
          <w:lang w:val="kk-KZ"/>
        </w:rPr>
        <w:t xml:space="preserve"> блоктар (ішкі локус, денелік эмоци</w:t>
      </w:r>
      <w:r w:rsidRPr="00CB4DA2">
        <w:rPr>
          <w:rFonts w:ascii="Times New Roman" w:eastAsia="Times New Roman" w:hAnsi="Times New Roman" w:cs="Times New Roman"/>
          <w:sz w:val="28"/>
          <w:szCs w:val="28"/>
          <w:lang w:val="kk-KZ"/>
        </w:rPr>
        <w:t xml:space="preserve">оналды </w:t>
      </w:r>
      <w:r w:rsidRPr="003B780A">
        <w:rPr>
          <w:rFonts w:ascii="Times New Roman" w:eastAsia="Times New Roman" w:hAnsi="Times New Roman" w:cs="Times New Roman"/>
          <w:sz w:val="28"/>
          <w:szCs w:val="28"/>
          <w:lang w:val="kk-KZ"/>
        </w:rPr>
        <w:t>қабылдау, ізгі ниеттілік/альтруизм) өз келбетіне қанағаттануды күшейтіп, әлеуметтік салыстырулар алдындағы осалдықты төмендетеді.</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 xml:space="preserve">Сонымен қатар, </w:t>
      </w:r>
      <w:r w:rsidR="00152E02" w:rsidRPr="003B780A">
        <w:rPr>
          <w:rFonts w:ascii="Times New Roman" w:eastAsia="Times New Roman" w:hAnsi="Times New Roman" w:cs="Times New Roman"/>
          <w:sz w:val="28"/>
          <w:szCs w:val="28"/>
          <w:lang w:val="kk-KZ"/>
        </w:rPr>
        <w:t>ӨДДҚКС/MBSRQ</w:t>
      </w:r>
      <w:r w:rsidRPr="003B780A">
        <w:rPr>
          <w:rFonts w:ascii="Times New Roman" w:eastAsia="Times New Roman" w:hAnsi="Times New Roman" w:cs="Times New Roman"/>
          <w:b/>
          <w:bCs/>
          <w:sz w:val="28"/>
          <w:szCs w:val="28"/>
          <w:lang w:val="kk-KZ"/>
        </w:rPr>
        <w:t xml:space="preserve"> </w:t>
      </w:r>
      <w:r w:rsidRPr="003B780A">
        <w:rPr>
          <w:rFonts w:ascii="Times New Roman" w:eastAsia="Times New Roman" w:hAnsi="Times New Roman" w:cs="Times New Roman"/>
          <w:sz w:val="28"/>
          <w:szCs w:val="28"/>
          <w:lang w:val="kk-KZ"/>
        </w:rPr>
        <w:t>әдістемесіндегі әлеуметтік жүктемесі жоғары компоненттер (сыртқы келбетке бағдарлану, салмаққа байланысты уайым және әлеуметтік мазасыздық) тұлғааралық предикторларға анағұрлым сезімтал болып шықты, ал бағалау-аффективтік компоненттер (сыртқы келбетті бағалау, дене бөліктеріне қанағаттану) мұндай ықпалға салыстырмалы түрде төзімдірек болды.</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 xml:space="preserve">Осылайша, </w:t>
      </w:r>
      <w:r w:rsidRPr="00CB4DA2">
        <w:rPr>
          <w:rFonts w:ascii="Times New Roman" w:eastAsia="Times New Roman" w:hAnsi="Times New Roman" w:cs="Times New Roman"/>
          <w:sz w:val="28"/>
          <w:szCs w:val="28"/>
          <w:lang w:val="kk-KZ"/>
        </w:rPr>
        <w:t xml:space="preserve">төртінші </w:t>
      </w:r>
      <w:r w:rsidRPr="00212DDB">
        <w:rPr>
          <w:rFonts w:ascii="Times New Roman" w:eastAsia="Times New Roman" w:hAnsi="Times New Roman" w:cs="Times New Roman"/>
          <w:sz w:val="28"/>
          <w:szCs w:val="28"/>
          <w:lang w:val="kk-KZ"/>
        </w:rPr>
        <w:t xml:space="preserve">болжам </w:t>
      </w:r>
      <w:r w:rsidRPr="003B780A">
        <w:rPr>
          <w:rFonts w:ascii="Times New Roman" w:eastAsia="Times New Roman" w:hAnsi="Times New Roman" w:cs="Times New Roman"/>
          <w:sz w:val="28"/>
          <w:szCs w:val="28"/>
          <w:lang w:val="kk-KZ"/>
        </w:rPr>
        <w:t>расталды</w:t>
      </w:r>
      <w:r w:rsidRPr="00212DDB">
        <w:rPr>
          <w:rFonts w:ascii="Times New Roman" w:eastAsia="Times New Roman" w:hAnsi="Times New Roman" w:cs="Times New Roman"/>
          <w:sz w:val="28"/>
          <w:szCs w:val="28"/>
          <w:lang w:val="kk-KZ"/>
        </w:rPr>
        <w:t>.</w:t>
      </w:r>
    </w:p>
    <w:p w14:paraId="489AAE26" w14:textId="0B6ECF47" w:rsidR="00CB4DA2" w:rsidRPr="00CB4DA2" w:rsidRDefault="00CB4DA2" w:rsidP="00B11E10">
      <w:pPr>
        <w:spacing w:after="0" w:line="240" w:lineRule="auto"/>
        <w:ind w:firstLine="680"/>
        <w:jc w:val="both"/>
        <w:rPr>
          <w:rFonts w:ascii="Times New Roman" w:hAnsi="Times New Roman" w:cs="Times New Roman"/>
          <w:sz w:val="28"/>
          <w:szCs w:val="28"/>
          <w:lang w:val="kk-KZ"/>
        </w:rPr>
      </w:pPr>
      <w:r w:rsidRPr="00CB4DA2">
        <w:rPr>
          <w:rFonts w:ascii="Times New Roman" w:eastAsia="Times New Roman" w:hAnsi="Times New Roman" w:cs="Times New Roman"/>
          <w:sz w:val="28"/>
          <w:szCs w:val="28"/>
          <w:lang w:val="kk-KZ"/>
        </w:rPr>
        <w:t>С</w:t>
      </w:r>
      <w:r w:rsidRPr="00CB4DA2">
        <w:rPr>
          <w:rFonts w:ascii="Times New Roman" w:hAnsi="Times New Roman" w:cs="Times New Roman"/>
          <w:sz w:val="28"/>
          <w:szCs w:val="28"/>
          <w:lang w:val="kk-KZ"/>
        </w:rPr>
        <w:t>әйкессіздік</w:t>
      </w:r>
      <w:r w:rsidRPr="003B780A">
        <w:rPr>
          <w:rFonts w:ascii="Times New Roman" w:eastAsia="Times New Roman" w:hAnsi="Times New Roman" w:cs="Times New Roman"/>
          <w:sz w:val="28"/>
          <w:szCs w:val="28"/>
          <w:lang w:val="kk-KZ"/>
        </w:rPr>
        <w:t xml:space="preserve"> индексі (</w:t>
      </w:r>
      <w:r w:rsidRPr="00CB4DA2">
        <w:rPr>
          <w:rFonts w:ascii="Times New Roman" w:eastAsia="Times New Roman" w:hAnsi="Times New Roman" w:cs="Times New Roman"/>
          <w:sz w:val="28"/>
          <w:szCs w:val="28"/>
          <w:lang w:val="kk-KZ"/>
        </w:rPr>
        <w:t>нақты</w:t>
      </w:r>
      <w:r w:rsidRPr="003B780A">
        <w:rPr>
          <w:rFonts w:ascii="Times New Roman" w:eastAsia="Times New Roman" w:hAnsi="Times New Roman" w:cs="Times New Roman"/>
          <w:sz w:val="28"/>
          <w:szCs w:val="28"/>
          <w:lang w:val="kk-KZ"/>
        </w:rPr>
        <w:t xml:space="preserve"> мен идеалды дене бейнелері арасындағы айырмашылық) өзін орталық когнитивтік-перцептивтік индикатор ретінде көрсетті: оның мәні жоғарылаған сайын дене бейнесінің бағалау-эмоци</w:t>
      </w:r>
      <w:r w:rsidRPr="00CB4DA2">
        <w:rPr>
          <w:rFonts w:ascii="Times New Roman" w:eastAsia="Times New Roman" w:hAnsi="Times New Roman" w:cs="Times New Roman"/>
          <w:sz w:val="28"/>
          <w:szCs w:val="28"/>
          <w:lang w:val="kk-KZ"/>
        </w:rPr>
        <w:t>оналды</w:t>
      </w:r>
      <w:r w:rsidRPr="003B780A">
        <w:rPr>
          <w:rFonts w:ascii="Times New Roman" w:eastAsia="Times New Roman" w:hAnsi="Times New Roman" w:cs="Times New Roman"/>
          <w:sz w:val="28"/>
          <w:szCs w:val="28"/>
          <w:lang w:val="kk-KZ"/>
        </w:rPr>
        <w:t xml:space="preserve"> компоненттері әлсірейді, ал мінез-құлықтық және коммуникативтік стратегиялар </w:t>
      </w:r>
      <w:r w:rsidRPr="00CB4DA2">
        <w:rPr>
          <w:rFonts w:ascii="Times New Roman" w:eastAsia="Times New Roman" w:hAnsi="Times New Roman" w:cs="Times New Roman"/>
          <w:sz w:val="28"/>
          <w:szCs w:val="28"/>
          <w:lang w:val="kk-KZ"/>
        </w:rPr>
        <w:t>т</w:t>
      </w:r>
      <w:r w:rsidRPr="003B780A">
        <w:rPr>
          <w:rFonts w:ascii="Times New Roman" w:eastAsia="Times New Roman" w:hAnsi="Times New Roman" w:cs="Times New Roman"/>
          <w:sz w:val="28"/>
          <w:szCs w:val="28"/>
          <w:lang w:val="kk-KZ"/>
        </w:rPr>
        <w:t>ә</w:t>
      </w:r>
      <w:r w:rsidRPr="00CB4DA2">
        <w:rPr>
          <w:rFonts w:ascii="Times New Roman" w:eastAsia="Times New Roman" w:hAnsi="Times New Roman" w:cs="Times New Roman"/>
          <w:sz w:val="28"/>
          <w:szCs w:val="28"/>
          <w:lang w:val="kk-KZ"/>
        </w:rPr>
        <w:t>уекелдік</w:t>
      </w:r>
      <w:r w:rsidRPr="003B780A">
        <w:rPr>
          <w:rFonts w:ascii="Times New Roman" w:eastAsia="Times New Roman" w:hAnsi="Times New Roman" w:cs="Times New Roman"/>
          <w:sz w:val="28"/>
          <w:szCs w:val="28"/>
          <w:lang w:val="kk-KZ"/>
        </w:rPr>
        <w:t xml:space="preserve"> сипатқа ие болады </w:t>
      </w:r>
      <w:r w:rsidR="00212DDB" w:rsidRPr="003B780A">
        <w:rPr>
          <w:rFonts w:ascii="Times New Roman" w:eastAsia="Times New Roman" w:hAnsi="Times New Roman" w:cs="Times New Roman"/>
          <w:sz w:val="28"/>
          <w:szCs w:val="28"/>
          <w:lang w:val="kk-KZ"/>
        </w:rPr>
        <w:t>–</w:t>
      </w:r>
      <w:r w:rsidRPr="003B780A">
        <w:rPr>
          <w:rFonts w:ascii="Times New Roman" w:eastAsia="Times New Roman" w:hAnsi="Times New Roman" w:cs="Times New Roman"/>
          <w:sz w:val="28"/>
          <w:szCs w:val="28"/>
          <w:lang w:val="kk-KZ"/>
        </w:rPr>
        <w:t xml:space="preserve"> яғни сыртқы мақұлдауға тәуелділік артып, бақылау мен пікірлерге сезімталдық күшейеді.</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 xml:space="preserve">Бұл байланыс жоғары ДСИ (дене салмағы индексі) жағдайында одан әрі күшейе түседі, бұл физикалық </w:t>
      </w:r>
      <w:r w:rsidRPr="003B780A">
        <w:rPr>
          <w:rFonts w:ascii="Times New Roman" w:eastAsia="Times New Roman" w:hAnsi="Times New Roman" w:cs="Times New Roman"/>
          <w:sz w:val="28"/>
          <w:szCs w:val="28"/>
          <w:lang w:val="kk-KZ"/>
        </w:rPr>
        <w:lastRenderedPageBreak/>
        <w:t>және әлеуметтік айнымалылардың өзара әсерін дәлелдейді.</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 xml:space="preserve">Осылайша, </w:t>
      </w:r>
      <w:r w:rsidRPr="00CB4DA2">
        <w:rPr>
          <w:rFonts w:ascii="Times New Roman" w:eastAsia="Times New Roman" w:hAnsi="Times New Roman" w:cs="Times New Roman"/>
          <w:sz w:val="28"/>
          <w:szCs w:val="28"/>
          <w:lang w:val="kk-KZ"/>
        </w:rPr>
        <w:t xml:space="preserve">бесінші </w:t>
      </w:r>
      <w:r w:rsidRPr="00212DDB">
        <w:rPr>
          <w:rFonts w:ascii="Times New Roman" w:eastAsia="Times New Roman" w:hAnsi="Times New Roman" w:cs="Times New Roman"/>
          <w:sz w:val="28"/>
          <w:szCs w:val="28"/>
          <w:lang w:val="kk-KZ"/>
        </w:rPr>
        <w:t>божам</w:t>
      </w:r>
      <w:r w:rsidRPr="003B780A">
        <w:rPr>
          <w:rFonts w:ascii="Times New Roman" w:eastAsia="Times New Roman" w:hAnsi="Times New Roman" w:cs="Times New Roman"/>
          <w:sz w:val="28"/>
          <w:szCs w:val="28"/>
          <w:lang w:val="kk-KZ"/>
        </w:rPr>
        <w:t xml:space="preserve"> расталды</w:t>
      </w:r>
      <w:r w:rsidRPr="00CB4DA2">
        <w:rPr>
          <w:rFonts w:ascii="Times New Roman" w:hAnsi="Times New Roman" w:cs="Times New Roman"/>
          <w:sz w:val="28"/>
          <w:szCs w:val="28"/>
          <w:lang w:val="kk-KZ"/>
        </w:rPr>
        <w:t>.</w:t>
      </w:r>
    </w:p>
    <w:p w14:paraId="39C28DB7" w14:textId="7F80FC2A" w:rsidR="00CB4DA2" w:rsidRPr="003B780A" w:rsidRDefault="00CB4DA2" w:rsidP="00B11E10">
      <w:pPr>
        <w:spacing w:after="0" w:line="240" w:lineRule="auto"/>
        <w:ind w:firstLine="68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Орта ересектік кезеңдегі әйел</w:t>
      </w:r>
      <w:r w:rsidRPr="00CB4DA2">
        <w:rPr>
          <w:rFonts w:ascii="Times New Roman" w:eastAsia="Times New Roman" w:hAnsi="Times New Roman" w:cs="Times New Roman"/>
          <w:sz w:val="28"/>
          <w:szCs w:val="28"/>
          <w:lang w:val="kk-KZ"/>
        </w:rPr>
        <w:t xml:space="preserve"> адамдардың</w:t>
      </w:r>
      <w:r w:rsidRPr="003B780A">
        <w:rPr>
          <w:rFonts w:ascii="Times New Roman" w:eastAsia="Times New Roman" w:hAnsi="Times New Roman" w:cs="Times New Roman"/>
          <w:sz w:val="28"/>
          <w:szCs w:val="28"/>
          <w:lang w:val="kk-KZ"/>
        </w:rPr>
        <w:t xml:space="preserve"> денелік</w:t>
      </w:r>
      <w:r w:rsidR="00212DDB" w:rsidRPr="00212DDB">
        <w:rPr>
          <w:rFonts w:ascii="Times New Roman" w:eastAsia="Times New Roman" w:hAnsi="Times New Roman" w:cs="Times New Roman"/>
          <w:sz w:val="28"/>
          <w:szCs w:val="28"/>
          <w:lang w:val="kk-KZ"/>
        </w:rPr>
        <w:t>-</w:t>
      </w:r>
      <w:r w:rsidRPr="003B780A">
        <w:rPr>
          <w:rFonts w:ascii="Times New Roman" w:eastAsia="Times New Roman" w:hAnsi="Times New Roman" w:cs="Times New Roman"/>
          <w:sz w:val="28"/>
          <w:szCs w:val="28"/>
          <w:lang w:val="kk-KZ"/>
        </w:rPr>
        <w:t>Мен имиджі тұлғааралық өзара әрекеттесудің маңызды психологиялық факторы болып табылады және үш компоненттен тұратын құрылымға ие:</w:t>
      </w:r>
      <w:r w:rsidRPr="00CB4DA2">
        <w:rPr>
          <w:rFonts w:ascii="Times New Roman" w:eastAsia="Times New Roman" w:hAnsi="Times New Roman" w:cs="Times New Roman"/>
          <w:sz w:val="28"/>
          <w:szCs w:val="28"/>
          <w:lang w:val="kk-KZ"/>
        </w:rPr>
        <w:t xml:space="preserve"> к</w:t>
      </w:r>
      <w:r w:rsidRPr="003B780A">
        <w:rPr>
          <w:rFonts w:ascii="Times New Roman" w:eastAsia="Times New Roman" w:hAnsi="Times New Roman" w:cs="Times New Roman"/>
          <w:sz w:val="28"/>
          <w:szCs w:val="28"/>
          <w:lang w:val="kk-KZ"/>
        </w:rPr>
        <w:t>огнитивтік компонент – «нақты–идеалды» бейнелер арасындағы алшақтықты және өзіндік қабылдау ерекшеліктерін қамтиды;</w:t>
      </w:r>
      <w:r w:rsidRPr="00CB4DA2">
        <w:rPr>
          <w:rFonts w:ascii="Times New Roman" w:eastAsia="Times New Roman" w:hAnsi="Times New Roman" w:cs="Times New Roman"/>
          <w:sz w:val="28"/>
          <w:szCs w:val="28"/>
          <w:lang w:val="kk-KZ"/>
        </w:rPr>
        <w:t xml:space="preserve"> э</w:t>
      </w:r>
      <w:r w:rsidRPr="003B780A">
        <w:rPr>
          <w:rFonts w:ascii="Times New Roman" w:eastAsia="Times New Roman" w:hAnsi="Times New Roman" w:cs="Times New Roman"/>
          <w:sz w:val="28"/>
          <w:szCs w:val="28"/>
          <w:lang w:val="kk-KZ"/>
        </w:rPr>
        <w:t>моциялық компонент – сыртқы келбетке қанағаттану мен дене</w:t>
      </w:r>
      <w:r w:rsidRPr="00CB4DA2">
        <w:rPr>
          <w:rFonts w:ascii="Times New Roman" w:eastAsia="Times New Roman" w:hAnsi="Times New Roman" w:cs="Times New Roman"/>
          <w:sz w:val="28"/>
          <w:szCs w:val="28"/>
          <w:lang w:val="kk-KZ"/>
        </w:rPr>
        <w:t>ні</w:t>
      </w:r>
      <w:r w:rsidRPr="003B780A">
        <w:rPr>
          <w:rFonts w:ascii="Times New Roman" w:eastAsia="Times New Roman" w:hAnsi="Times New Roman" w:cs="Times New Roman"/>
          <w:sz w:val="28"/>
          <w:szCs w:val="28"/>
          <w:lang w:val="kk-KZ"/>
        </w:rPr>
        <w:t xml:space="preserve"> қабылдау деңгейін сипаттайды;</w:t>
      </w:r>
      <w:r w:rsidRPr="00CB4DA2">
        <w:rPr>
          <w:rFonts w:ascii="Times New Roman" w:eastAsia="Times New Roman" w:hAnsi="Times New Roman" w:cs="Times New Roman"/>
          <w:sz w:val="28"/>
          <w:szCs w:val="28"/>
          <w:lang w:val="kk-KZ"/>
        </w:rPr>
        <w:t xml:space="preserve"> м</w:t>
      </w:r>
      <w:r w:rsidRPr="003B780A">
        <w:rPr>
          <w:rFonts w:ascii="Times New Roman" w:eastAsia="Times New Roman" w:hAnsi="Times New Roman" w:cs="Times New Roman"/>
          <w:sz w:val="28"/>
          <w:szCs w:val="28"/>
          <w:lang w:val="kk-KZ"/>
        </w:rPr>
        <w:t>інез-құлықтық компонент</w:t>
      </w:r>
      <w:r w:rsidRPr="00CB4DA2">
        <w:rPr>
          <w:rFonts w:ascii="Times New Roman" w:eastAsia="Times New Roman" w:hAnsi="Times New Roman" w:cs="Times New Roman"/>
          <w:sz w:val="28"/>
          <w:szCs w:val="28"/>
          <w:lang w:val="kk-KZ"/>
        </w:rPr>
        <w:t>і</w:t>
      </w:r>
      <w:r w:rsidRPr="003B780A">
        <w:rPr>
          <w:rFonts w:ascii="Times New Roman" w:eastAsia="Times New Roman" w:hAnsi="Times New Roman" w:cs="Times New Roman"/>
          <w:sz w:val="28"/>
          <w:szCs w:val="28"/>
          <w:lang w:val="kk-KZ"/>
        </w:rPr>
        <w:t xml:space="preserve"> – өзін-өзі ұсыну және аулақ болу стратегияларын қамтиды.</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 xml:space="preserve">Бұл компоненттер тұлғааралық қатынастың аффилиативтік (жақындасу, эмоциялық байланыс) және бақылаушылық (қатынасқа ықпал ету, шекара орнату) контурларымен өзара байланысты. Осылардың негізінде екі қарама-қарсы, бірақ өзара </w:t>
      </w:r>
      <w:r w:rsidRPr="00CB4DA2">
        <w:rPr>
          <w:rFonts w:ascii="Times New Roman" w:eastAsia="Times New Roman" w:hAnsi="Times New Roman" w:cs="Times New Roman"/>
          <w:sz w:val="28"/>
          <w:szCs w:val="28"/>
          <w:lang w:val="kk-KZ"/>
        </w:rPr>
        <w:t>б</w:t>
      </w:r>
      <w:r w:rsidRPr="003B780A">
        <w:rPr>
          <w:rFonts w:ascii="Times New Roman" w:eastAsia="Times New Roman" w:hAnsi="Times New Roman" w:cs="Times New Roman"/>
          <w:sz w:val="28"/>
          <w:szCs w:val="28"/>
          <w:lang w:val="kk-KZ"/>
        </w:rPr>
        <w:t>ә</w:t>
      </w:r>
      <w:r w:rsidRPr="00CB4DA2">
        <w:rPr>
          <w:rFonts w:ascii="Times New Roman" w:eastAsia="Times New Roman" w:hAnsi="Times New Roman" w:cs="Times New Roman"/>
          <w:sz w:val="28"/>
          <w:szCs w:val="28"/>
          <w:lang w:val="kk-KZ"/>
        </w:rPr>
        <w:t>секелес</w:t>
      </w:r>
      <w:r w:rsidRPr="003B780A">
        <w:rPr>
          <w:rFonts w:ascii="Times New Roman" w:eastAsia="Times New Roman" w:hAnsi="Times New Roman" w:cs="Times New Roman"/>
          <w:sz w:val="28"/>
          <w:szCs w:val="28"/>
          <w:lang w:val="kk-KZ"/>
        </w:rPr>
        <w:t xml:space="preserve"> тенденция қалыптасады:</w:t>
      </w:r>
      <w:r w:rsidRPr="00CB4DA2">
        <w:rPr>
          <w:rFonts w:ascii="Times New Roman" w:eastAsia="Times New Roman" w:hAnsi="Times New Roman" w:cs="Times New Roman"/>
          <w:sz w:val="28"/>
          <w:szCs w:val="28"/>
          <w:lang w:val="kk-KZ"/>
        </w:rPr>
        <w:t xml:space="preserve"> с</w:t>
      </w:r>
      <w:r w:rsidRPr="003B780A">
        <w:rPr>
          <w:rFonts w:ascii="Times New Roman" w:eastAsia="Times New Roman" w:hAnsi="Times New Roman" w:cs="Times New Roman"/>
          <w:sz w:val="28"/>
          <w:szCs w:val="28"/>
          <w:lang w:val="kk-KZ"/>
        </w:rPr>
        <w:t>ыртқы-бағалаушылық тәуелділік – әлеуметтік мақұлдауға бағытталу мен бақылау сезімінің күшеюі, ол денелік дистресстің негізгі көзі ретінде көрінеді;</w:t>
      </w:r>
      <w:r w:rsidRPr="00CB4DA2">
        <w:rPr>
          <w:rFonts w:ascii="Times New Roman" w:eastAsia="Times New Roman" w:hAnsi="Times New Roman" w:cs="Times New Roman"/>
          <w:sz w:val="28"/>
          <w:szCs w:val="28"/>
          <w:lang w:val="kk-KZ"/>
        </w:rPr>
        <w:t xml:space="preserve"> і</w:t>
      </w:r>
      <w:r w:rsidRPr="003B780A">
        <w:rPr>
          <w:rFonts w:ascii="Times New Roman" w:eastAsia="Times New Roman" w:hAnsi="Times New Roman" w:cs="Times New Roman"/>
          <w:sz w:val="28"/>
          <w:szCs w:val="28"/>
          <w:lang w:val="kk-KZ"/>
        </w:rPr>
        <w:t>шкі ретте</w:t>
      </w:r>
      <w:r w:rsidRPr="00CB4DA2">
        <w:rPr>
          <w:rFonts w:ascii="Times New Roman" w:eastAsia="Times New Roman" w:hAnsi="Times New Roman" w:cs="Times New Roman"/>
          <w:sz w:val="28"/>
          <w:szCs w:val="28"/>
          <w:lang w:val="kk-KZ"/>
        </w:rPr>
        <w:t>л</w:t>
      </w:r>
      <w:r w:rsidRPr="003B780A">
        <w:rPr>
          <w:rFonts w:ascii="Times New Roman" w:eastAsia="Times New Roman" w:hAnsi="Times New Roman" w:cs="Times New Roman"/>
          <w:sz w:val="28"/>
          <w:szCs w:val="28"/>
          <w:lang w:val="kk-KZ"/>
        </w:rPr>
        <w:t>у және про</w:t>
      </w:r>
      <w:r w:rsidR="00D450B7" w:rsidRPr="003B780A">
        <w:rPr>
          <w:rFonts w:ascii="Times New Roman" w:eastAsia="Times New Roman" w:hAnsi="Times New Roman" w:cs="Times New Roman"/>
          <w:sz w:val="28"/>
          <w:szCs w:val="28"/>
          <w:lang w:val="kk-KZ"/>
        </w:rPr>
        <w:t>әлеуметтік</w:t>
      </w:r>
      <w:r w:rsidRPr="003B780A">
        <w:rPr>
          <w:rFonts w:ascii="Times New Roman" w:eastAsia="Times New Roman" w:hAnsi="Times New Roman" w:cs="Times New Roman"/>
          <w:sz w:val="28"/>
          <w:szCs w:val="28"/>
          <w:lang w:val="kk-KZ"/>
        </w:rPr>
        <w:t xml:space="preserve"> буферлеу – өзін қабылдау мен эмоциялық тұрақтылыққа негізделген, психологиялық үйлесімділікті қолдайтын ресурс.</w:t>
      </w:r>
    </w:p>
    <w:p w14:paraId="77C371D4" w14:textId="4CEC1DA6" w:rsidR="00CB4DA2" w:rsidRPr="003B780A" w:rsidRDefault="00CB4DA2" w:rsidP="00B11E10">
      <w:pPr>
        <w:spacing w:after="0" w:line="240" w:lineRule="auto"/>
        <w:ind w:firstLine="68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 xml:space="preserve">Әрбір тенденцияның айқындалу дәрежесі контекстке байланысты өзгереді </w:t>
      </w:r>
      <w:r w:rsidR="00212DDB" w:rsidRPr="003B780A">
        <w:rPr>
          <w:rFonts w:ascii="Times New Roman" w:eastAsia="Times New Roman" w:hAnsi="Times New Roman" w:cs="Times New Roman"/>
          <w:sz w:val="28"/>
          <w:szCs w:val="28"/>
          <w:lang w:val="kk-KZ"/>
        </w:rPr>
        <w:t>–</w:t>
      </w:r>
      <w:r w:rsidRPr="003B780A">
        <w:rPr>
          <w:rFonts w:ascii="Times New Roman" w:eastAsia="Times New Roman" w:hAnsi="Times New Roman" w:cs="Times New Roman"/>
          <w:sz w:val="28"/>
          <w:szCs w:val="28"/>
          <w:lang w:val="kk-KZ"/>
        </w:rPr>
        <w:t xml:space="preserve"> ең алдымен дене салмағы индексі (ДСИ), сондай-ақ жас</w:t>
      </w:r>
      <w:r w:rsidRPr="00CB4DA2">
        <w:rPr>
          <w:rFonts w:ascii="Times New Roman" w:eastAsia="Times New Roman" w:hAnsi="Times New Roman" w:cs="Times New Roman"/>
          <w:sz w:val="28"/>
          <w:szCs w:val="28"/>
          <w:lang w:val="kk-KZ"/>
        </w:rPr>
        <w:t xml:space="preserve">ы </w:t>
      </w:r>
      <w:r w:rsidRPr="003B780A">
        <w:rPr>
          <w:rFonts w:ascii="Times New Roman" w:eastAsia="Times New Roman" w:hAnsi="Times New Roman" w:cs="Times New Roman"/>
          <w:sz w:val="28"/>
          <w:szCs w:val="28"/>
          <w:lang w:val="kk-KZ"/>
        </w:rPr>
        <w:t>мен отбасылық мәртебе</w:t>
      </w:r>
      <w:r w:rsidRPr="00CB4DA2">
        <w:rPr>
          <w:rFonts w:ascii="Times New Roman" w:eastAsia="Times New Roman" w:hAnsi="Times New Roman" w:cs="Times New Roman"/>
          <w:sz w:val="28"/>
          <w:szCs w:val="28"/>
          <w:lang w:val="kk-KZ"/>
        </w:rPr>
        <w:t>сі</w:t>
      </w:r>
      <w:r w:rsidRPr="003B780A">
        <w:rPr>
          <w:rFonts w:ascii="Times New Roman" w:eastAsia="Times New Roman" w:hAnsi="Times New Roman" w:cs="Times New Roman"/>
          <w:sz w:val="28"/>
          <w:szCs w:val="28"/>
          <w:lang w:val="kk-KZ"/>
        </w:rPr>
        <w:t>.</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 xml:space="preserve">Осылайша, негізгі </w:t>
      </w:r>
      <w:r w:rsidRPr="00212DDB">
        <w:rPr>
          <w:rFonts w:ascii="Times New Roman" w:eastAsia="Times New Roman" w:hAnsi="Times New Roman" w:cs="Times New Roman"/>
          <w:sz w:val="28"/>
          <w:szCs w:val="28"/>
          <w:lang w:val="kk-KZ"/>
        </w:rPr>
        <w:t>болжам</w:t>
      </w:r>
      <w:r w:rsidRPr="003B780A">
        <w:rPr>
          <w:rFonts w:ascii="Times New Roman" w:eastAsia="Times New Roman" w:hAnsi="Times New Roman" w:cs="Times New Roman"/>
          <w:sz w:val="28"/>
          <w:szCs w:val="28"/>
          <w:lang w:val="kk-KZ"/>
        </w:rPr>
        <w:t xml:space="preserve"> расталды: дене </w:t>
      </w:r>
      <w:r w:rsidRPr="00CB4DA2">
        <w:rPr>
          <w:rFonts w:ascii="Times New Roman" w:eastAsia="Times New Roman" w:hAnsi="Times New Roman" w:cs="Times New Roman"/>
          <w:sz w:val="28"/>
          <w:szCs w:val="28"/>
          <w:lang w:val="kk-KZ"/>
        </w:rPr>
        <w:t>имиджінің</w:t>
      </w:r>
      <w:r w:rsidRPr="003B780A">
        <w:rPr>
          <w:rFonts w:ascii="Times New Roman" w:eastAsia="Times New Roman" w:hAnsi="Times New Roman" w:cs="Times New Roman"/>
          <w:sz w:val="28"/>
          <w:szCs w:val="28"/>
          <w:lang w:val="kk-KZ"/>
        </w:rPr>
        <w:t xml:space="preserve"> когнитивтік, эмоци</w:t>
      </w:r>
      <w:r w:rsidRPr="00CB4DA2">
        <w:rPr>
          <w:rFonts w:ascii="Times New Roman" w:eastAsia="Times New Roman" w:hAnsi="Times New Roman" w:cs="Times New Roman"/>
          <w:sz w:val="28"/>
          <w:szCs w:val="28"/>
          <w:lang w:val="kk-KZ"/>
        </w:rPr>
        <w:t>оналды</w:t>
      </w:r>
      <w:r w:rsidRPr="003B780A">
        <w:rPr>
          <w:rFonts w:ascii="Times New Roman" w:eastAsia="Times New Roman" w:hAnsi="Times New Roman" w:cs="Times New Roman"/>
          <w:sz w:val="28"/>
          <w:szCs w:val="28"/>
          <w:lang w:val="kk-KZ"/>
        </w:rPr>
        <w:t xml:space="preserve"> және мінез-құлықтық аспектілерінің жиынтығы, тұлғааралық қажеттіліктер мен стильдер өзара әрекеттесе отырып, орта жастағы әйел</w:t>
      </w:r>
      <w:r w:rsidRPr="00CB4DA2">
        <w:rPr>
          <w:rFonts w:ascii="Times New Roman" w:eastAsia="Times New Roman" w:hAnsi="Times New Roman" w:cs="Times New Roman"/>
          <w:sz w:val="28"/>
          <w:szCs w:val="28"/>
          <w:lang w:val="kk-KZ"/>
        </w:rPr>
        <w:t xml:space="preserve"> адамдардың</w:t>
      </w:r>
      <w:r w:rsidRPr="003B780A">
        <w:rPr>
          <w:rFonts w:ascii="Times New Roman" w:eastAsia="Times New Roman" w:hAnsi="Times New Roman" w:cs="Times New Roman"/>
          <w:sz w:val="28"/>
          <w:szCs w:val="28"/>
          <w:lang w:val="kk-KZ"/>
        </w:rPr>
        <w:t xml:space="preserve"> әлеуметтік мінез-құлқының сипатын айқындайды. Бұл байланыстардың құрылымы өз кезегінде негізгі жеке-демографиялық параметрлерге (жас, отбасылық жағдай, дене салмағы индексі) қарай модификацияланады.</w:t>
      </w:r>
      <w:r w:rsidRPr="00CB4DA2">
        <w:rPr>
          <w:rFonts w:ascii="Times New Roman" w:eastAsia="Times New Roman" w:hAnsi="Times New Roman" w:cs="Times New Roman"/>
          <w:sz w:val="28"/>
          <w:szCs w:val="28"/>
          <w:lang w:val="kk-KZ"/>
        </w:rPr>
        <w:t xml:space="preserve"> </w:t>
      </w:r>
      <w:r w:rsidRPr="003B780A">
        <w:rPr>
          <w:rFonts w:ascii="Times New Roman" w:eastAsia="Times New Roman" w:hAnsi="Times New Roman" w:cs="Times New Roman"/>
          <w:sz w:val="28"/>
          <w:szCs w:val="28"/>
          <w:lang w:val="kk-KZ"/>
        </w:rPr>
        <w:t>Осы нәтижелер денелік</w:t>
      </w:r>
      <w:r w:rsidR="00212DDB" w:rsidRPr="00212DDB">
        <w:rPr>
          <w:rFonts w:ascii="Times New Roman" w:eastAsia="Times New Roman" w:hAnsi="Times New Roman" w:cs="Times New Roman"/>
          <w:sz w:val="28"/>
          <w:szCs w:val="28"/>
          <w:lang w:val="kk-KZ"/>
        </w:rPr>
        <w:t>-</w:t>
      </w:r>
      <w:r w:rsidRPr="003B780A">
        <w:rPr>
          <w:rFonts w:ascii="Times New Roman" w:eastAsia="Times New Roman" w:hAnsi="Times New Roman" w:cs="Times New Roman"/>
          <w:sz w:val="28"/>
          <w:szCs w:val="28"/>
          <w:lang w:val="kk-KZ"/>
        </w:rPr>
        <w:t>Мен имиджінің тек жеке тұлғалық феномен ғана емес, сонымен бірге әйел</w:t>
      </w:r>
      <w:r w:rsidRPr="00CB4DA2">
        <w:rPr>
          <w:rFonts w:ascii="Times New Roman" w:eastAsia="Times New Roman" w:hAnsi="Times New Roman" w:cs="Times New Roman"/>
          <w:sz w:val="28"/>
          <w:szCs w:val="28"/>
          <w:lang w:val="kk-KZ"/>
        </w:rPr>
        <w:t xml:space="preserve"> адамдардың</w:t>
      </w:r>
      <w:r w:rsidRPr="003B780A">
        <w:rPr>
          <w:rFonts w:ascii="Times New Roman" w:eastAsia="Times New Roman" w:hAnsi="Times New Roman" w:cs="Times New Roman"/>
          <w:sz w:val="28"/>
          <w:szCs w:val="28"/>
          <w:lang w:val="kk-KZ"/>
        </w:rPr>
        <w:t xml:space="preserve"> орта ересектік кезеңіндегі психологиялық бейімделу мен әлеуметтік өзара әрекеттесудің интегративті факторы екенін дәлелдейді.</w:t>
      </w:r>
    </w:p>
    <w:p w14:paraId="29C1CD23" w14:textId="6C5E38A3" w:rsidR="00DD0FF0" w:rsidRPr="003B780A" w:rsidRDefault="00DD0FF0" w:rsidP="00B11E10">
      <w:pPr>
        <w:pBdr>
          <w:top w:val="nil"/>
          <w:left w:val="nil"/>
          <w:bottom w:val="nil"/>
          <w:right w:val="nil"/>
          <w:between w:val="nil"/>
        </w:pBdr>
        <w:spacing w:after="0" w:line="240" w:lineRule="auto"/>
        <w:ind w:firstLine="680"/>
        <w:jc w:val="both"/>
        <w:rPr>
          <w:rFonts w:ascii="Times New Roman" w:eastAsia="Times New Roman" w:hAnsi="Times New Roman" w:cs="Times New Roman"/>
          <w:sz w:val="28"/>
          <w:szCs w:val="28"/>
          <w:lang w:val="kk-KZ"/>
        </w:rPr>
      </w:pPr>
      <w:r w:rsidRPr="003B780A">
        <w:rPr>
          <w:rFonts w:ascii="Times New Roman" w:eastAsia="Times New Roman" w:hAnsi="Times New Roman" w:cs="Times New Roman"/>
          <w:sz w:val="28"/>
          <w:szCs w:val="28"/>
          <w:lang w:val="kk-KZ"/>
        </w:rPr>
        <w:t>Диссертация материалдары психологиялық кеңес беру, тренингтер ұйымдастыру барысында қолдануға лайықты. Зерттеу нәтижелері психологиялық диагностика мен түзету әдістемелерін жетілдіруге ықпал ететін құнды деректерді табыс ете алады.</w:t>
      </w:r>
    </w:p>
    <w:p w14:paraId="7DC17A63" w14:textId="0E2A4F33" w:rsidR="00DD0FF0" w:rsidRPr="003B780A" w:rsidRDefault="00DD0FF0" w:rsidP="00B11E10">
      <w:pPr>
        <w:spacing w:after="0" w:line="240" w:lineRule="auto"/>
        <w:ind w:firstLine="680"/>
        <w:jc w:val="both"/>
        <w:rPr>
          <w:rFonts w:ascii="Times New Roman" w:hAnsi="Times New Roman" w:cs="Times New Roman"/>
          <w:sz w:val="28"/>
          <w:szCs w:val="28"/>
          <w:lang w:val="kk-KZ"/>
        </w:rPr>
      </w:pPr>
      <w:r w:rsidRPr="003B780A">
        <w:rPr>
          <w:rFonts w:ascii="Times New Roman" w:eastAsia="Times New Roman" w:hAnsi="Times New Roman" w:cs="Times New Roman"/>
          <w:sz w:val="28"/>
          <w:szCs w:val="28"/>
          <w:lang w:val="kk-KZ"/>
        </w:rPr>
        <w:t xml:space="preserve">Жалпы алғанда, бұл жұмыс </w:t>
      </w:r>
      <w:r w:rsidRPr="003B780A">
        <w:rPr>
          <w:rFonts w:ascii="Times New Roman" w:hAnsi="Times New Roman" w:cs="Times New Roman"/>
          <w:sz w:val="28"/>
          <w:szCs w:val="28"/>
          <w:lang w:val="kk-KZ"/>
        </w:rPr>
        <w:t>ғылыми зерттеулер мен тәжірибелік іс-әрекет үшін теориялық және эмпирикалық негізді қалыптастырады деп ойлаймыз.</w:t>
      </w:r>
      <w:r w:rsidRPr="003B780A">
        <w:rPr>
          <w:rFonts w:ascii="Times New Roman" w:hAnsi="Times New Roman" w:cs="Times New Roman"/>
          <w:sz w:val="28"/>
          <w:szCs w:val="28"/>
          <w:lang w:val="kk-KZ"/>
        </w:rPr>
        <w:br w:type="page"/>
      </w:r>
    </w:p>
    <w:p w14:paraId="5612DD78" w14:textId="77777777" w:rsidR="000C58F9" w:rsidRPr="00B51E02" w:rsidRDefault="000C58F9" w:rsidP="000C58F9">
      <w:pPr>
        <w:shd w:val="clear" w:color="auto" w:fill="FFFFFF"/>
        <w:spacing w:after="0" w:line="240" w:lineRule="auto"/>
        <w:ind w:firstLine="680"/>
        <w:jc w:val="center"/>
        <w:rPr>
          <w:rFonts w:ascii="Times New Roman" w:eastAsia="Times New Roman" w:hAnsi="Times New Roman" w:cs="Times New Roman"/>
          <w:b/>
          <w:sz w:val="28"/>
          <w:szCs w:val="28"/>
        </w:rPr>
      </w:pPr>
      <w:bookmarkStart w:id="271" w:name="_Hlk224236246"/>
      <w:r w:rsidRPr="00B51E02">
        <w:rPr>
          <w:rFonts w:ascii="Times New Roman" w:eastAsia="Times New Roman" w:hAnsi="Times New Roman" w:cs="Times New Roman"/>
          <w:b/>
          <w:sz w:val="28"/>
          <w:szCs w:val="28"/>
        </w:rPr>
        <w:lastRenderedPageBreak/>
        <w:t>ПАЙДАЛАНҒАН ӘДЕБИЕТТЕР ТІЗІМІ</w:t>
      </w:r>
    </w:p>
    <w:p w14:paraId="2CC718BD" w14:textId="77777777" w:rsidR="000C58F9" w:rsidRPr="00B51E02" w:rsidRDefault="000C58F9" w:rsidP="000C58F9">
      <w:pPr>
        <w:shd w:val="clear" w:color="auto" w:fill="FFFFFF"/>
        <w:spacing w:after="0" w:line="240" w:lineRule="auto"/>
        <w:ind w:firstLine="680"/>
        <w:jc w:val="center"/>
        <w:rPr>
          <w:rFonts w:ascii="Times New Roman" w:eastAsia="Times New Roman" w:hAnsi="Times New Roman" w:cs="Times New Roman"/>
          <w:b/>
          <w:sz w:val="28"/>
          <w:szCs w:val="28"/>
        </w:rPr>
      </w:pPr>
    </w:p>
    <w:p w14:paraId="6D0CE3D3" w14:textId="77777777" w:rsidR="000C58F9" w:rsidRPr="009C7D36" w:rsidRDefault="000C58F9" w:rsidP="000C58F9">
      <w:pPr>
        <w:pStyle w:val="a9"/>
        <w:numPr>
          <w:ilvl w:val="0"/>
          <w:numId w:val="29"/>
        </w:numPr>
        <w:tabs>
          <w:tab w:val="left" w:pos="1276"/>
        </w:tabs>
        <w:ind w:left="0" w:firstLine="709"/>
        <w:jc w:val="both"/>
        <w:rPr>
          <w:rStyle w:val="ab"/>
          <w:rFonts w:cs="Times New Roman"/>
          <w:szCs w:val="28"/>
        </w:rPr>
      </w:pPr>
      <w:r w:rsidRPr="00B51E02">
        <w:rPr>
          <w:rFonts w:cs="Times New Roman"/>
          <w:szCs w:val="28"/>
        </w:rPr>
        <w:t>«</w:t>
      </w:r>
      <w:proofErr w:type="spellStart"/>
      <w:r w:rsidRPr="00B51E02">
        <w:rPr>
          <w:rFonts w:cs="Times New Roman"/>
          <w:szCs w:val="28"/>
        </w:rPr>
        <w:t>Қазақстан</w:t>
      </w:r>
      <w:proofErr w:type="spellEnd"/>
      <w:r w:rsidRPr="00B51E02">
        <w:rPr>
          <w:rFonts w:cs="Times New Roman"/>
          <w:szCs w:val="28"/>
        </w:rPr>
        <w:t xml:space="preserve">–2050» </w:t>
      </w:r>
      <w:proofErr w:type="spellStart"/>
      <w:r w:rsidRPr="00B51E02">
        <w:rPr>
          <w:rFonts w:cs="Times New Roman"/>
          <w:szCs w:val="28"/>
        </w:rPr>
        <w:t>Стратегиясы</w:t>
      </w:r>
      <w:proofErr w:type="spellEnd"/>
      <w:r w:rsidRPr="00B51E02">
        <w:rPr>
          <w:rFonts w:cs="Times New Roman"/>
          <w:szCs w:val="28"/>
        </w:rPr>
        <w:t xml:space="preserve">: </w:t>
      </w:r>
      <w:proofErr w:type="spellStart"/>
      <w:r w:rsidRPr="00B51E02">
        <w:rPr>
          <w:rFonts w:cs="Times New Roman"/>
          <w:szCs w:val="28"/>
        </w:rPr>
        <w:t>қалыптасқан</w:t>
      </w:r>
      <w:proofErr w:type="spellEnd"/>
      <w:r w:rsidRPr="00B51E02">
        <w:rPr>
          <w:rFonts w:cs="Times New Roman"/>
          <w:szCs w:val="28"/>
        </w:rPr>
        <w:t xml:space="preserve"> </w:t>
      </w:r>
      <w:proofErr w:type="spellStart"/>
      <w:r w:rsidRPr="00B51E02">
        <w:rPr>
          <w:rFonts w:cs="Times New Roman"/>
          <w:szCs w:val="28"/>
        </w:rPr>
        <w:t>мемлекеттің</w:t>
      </w:r>
      <w:proofErr w:type="spellEnd"/>
      <w:r w:rsidRPr="00B51E02">
        <w:rPr>
          <w:rFonts w:cs="Times New Roman"/>
          <w:szCs w:val="28"/>
        </w:rPr>
        <w:t xml:space="preserve"> </w:t>
      </w:r>
      <w:proofErr w:type="spellStart"/>
      <w:r w:rsidRPr="00B51E02">
        <w:rPr>
          <w:rFonts w:cs="Times New Roman"/>
          <w:szCs w:val="28"/>
        </w:rPr>
        <w:t>жаңа</w:t>
      </w:r>
      <w:proofErr w:type="spellEnd"/>
      <w:r w:rsidRPr="00B51E02">
        <w:rPr>
          <w:rFonts w:cs="Times New Roman"/>
          <w:szCs w:val="28"/>
        </w:rPr>
        <w:t xml:space="preserve"> </w:t>
      </w:r>
      <w:proofErr w:type="spellStart"/>
      <w:r w:rsidRPr="00B51E02">
        <w:rPr>
          <w:rFonts w:cs="Times New Roman"/>
          <w:szCs w:val="28"/>
        </w:rPr>
        <w:t>саяси</w:t>
      </w:r>
      <w:proofErr w:type="spellEnd"/>
      <w:r w:rsidRPr="00B51E02">
        <w:rPr>
          <w:rFonts w:cs="Times New Roman"/>
          <w:szCs w:val="28"/>
        </w:rPr>
        <w:t xml:space="preserve"> </w:t>
      </w:r>
      <w:proofErr w:type="spellStart"/>
      <w:r w:rsidRPr="00B51E02">
        <w:rPr>
          <w:rFonts w:cs="Times New Roman"/>
          <w:szCs w:val="28"/>
        </w:rPr>
        <w:t>бағыты</w:t>
      </w:r>
      <w:proofErr w:type="spellEnd"/>
      <w:r w:rsidRPr="00B51E02">
        <w:rPr>
          <w:rFonts w:cs="Times New Roman"/>
          <w:szCs w:val="28"/>
        </w:rPr>
        <w:t xml:space="preserve">. – Астана: </w:t>
      </w:r>
      <w:proofErr w:type="spellStart"/>
      <w:r w:rsidRPr="00B51E02">
        <w:rPr>
          <w:rFonts w:cs="Times New Roman"/>
          <w:szCs w:val="28"/>
        </w:rPr>
        <w:t>Ақорда</w:t>
      </w:r>
      <w:proofErr w:type="spellEnd"/>
      <w:r w:rsidRPr="00B51E02">
        <w:rPr>
          <w:rFonts w:cs="Times New Roman"/>
          <w:szCs w:val="28"/>
        </w:rPr>
        <w:t xml:space="preserve">, 2012, – </w:t>
      </w:r>
      <w:proofErr w:type="spellStart"/>
      <w:r w:rsidRPr="00B51E02">
        <w:rPr>
          <w:rFonts w:cs="Times New Roman"/>
          <w:szCs w:val="28"/>
        </w:rPr>
        <w:t>Қолжетімді</w:t>
      </w:r>
      <w:proofErr w:type="spellEnd"/>
      <w:r w:rsidRPr="00B51E02">
        <w:rPr>
          <w:rFonts w:cs="Times New Roman"/>
          <w:szCs w:val="28"/>
        </w:rPr>
        <w:t xml:space="preserve">: </w:t>
      </w:r>
      <w:r w:rsidRPr="00645B46">
        <w:rPr>
          <w:rFonts w:cs="Times New Roman"/>
          <w:szCs w:val="28"/>
        </w:rPr>
        <w:t>https://primeminister.kz</w:t>
      </w:r>
      <w:r w:rsidRPr="00645B46">
        <w:rPr>
          <w:rFonts w:cs="Times New Roman"/>
          <w:szCs w:val="28"/>
          <w:lang w:val="kk-KZ"/>
        </w:rPr>
        <w:t xml:space="preserve"> </w:t>
      </w:r>
      <w:r w:rsidRPr="009C7D36">
        <w:rPr>
          <w:rFonts w:cs="Times New Roman"/>
          <w:szCs w:val="28"/>
        </w:rPr>
        <w:t>/</w:t>
      </w:r>
      <w:proofErr w:type="spellStart"/>
      <w:r w:rsidRPr="009C7D36">
        <w:rPr>
          <w:rFonts w:cs="Times New Roman"/>
          <w:szCs w:val="28"/>
        </w:rPr>
        <w:t>assets</w:t>
      </w:r>
      <w:proofErr w:type="spellEnd"/>
      <w:r w:rsidRPr="009C7D36">
        <w:rPr>
          <w:rFonts w:cs="Times New Roman"/>
          <w:szCs w:val="28"/>
        </w:rPr>
        <w:t>/</w:t>
      </w:r>
      <w:proofErr w:type="spellStart"/>
      <w:r w:rsidRPr="009C7D36">
        <w:rPr>
          <w:rFonts w:cs="Times New Roman"/>
          <w:szCs w:val="28"/>
        </w:rPr>
        <w:t>media</w:t>
      </w:r>
      <w:proofErr w:type="spellEnd"/>
      <w:r w:rsidRPr="009C7D36">
        <w:rPr>
          <w:rFonts w:cs="Times New Roman"/>
          <w:szCs w:val="28"/>
        </w:rPr>
        <w:t xml:space="preserve">/azastan-2050-strategiyasy.pdf. </w:t>
      </w:r>
      <w:r w:rsidRPr="009C7D36">
        <w:rPr>
          <w:rFonts w:cs="Times New Roman"/>
          <w:color w:val="444746"/>
          <w:szCs w:val="28"/>
          <w:shd w:val="clear" w:color="auto" w:fill="FFFFFF"/>
        </w:rPr>
        <w:t>27.11.2019</w:t>
      </w:r>
      <w:r>
        <w:rPr>
          <w:rFonts w:cs="Times New Roman"/>
          <w:color w:val="444746"/>
          <w:szCs w:val="28"/>
          <w:shd w:val="clear" w:color="auto" w:fill="FFFFFF"/>
          <w:lang w:val="kk-KZ"/>
        </w:rPr>
        <w:t>.</w:t>
      </w:r>
    </w:p>
    <w:p w14:paraId="228CF557" w14:textId="77777777" w:rsidR="000C58F9" w:rsidRPr="00B51E02" w:rsidRDefault="000C58F9" w:rsidP="000C58F9">
      <w:pPr>
        <w:pStyle w:val="a9"/>
        <w:numPr>
          <w:ilvl w:val="0"/>
          <w:numId w:val="29"/>
        </w:numPr>
        <w:tabs>
          <w:tab w:val="left" w:pos="1276"/>
        </w:tabs>
        <w:ind w:left="0" w:firstLine="709"/>
        <w:jc w:val="both"/>
        <w:rPr>
          <w:rFonts w:cs="Times New Roman"/>
          <w:szCs w:val="28"/>
        </w:rPr>
      </w:pPr>
      <w:r w:rsidRPr="00212DDB">
        <w:rPr>
          <w:rFonts w:cs="Times New Roman"/>
          <w:bCs/>
          <w:szCs w:val="28"/>
          <w:lang w:val="sr-Cyrl-CS"/>
        </w:rPr>
        <w:t>Қазақстан Республикасының Мемлекет басшысы Қасым-Жомарт Тоқаевтың 2024 жылғы 2 қыркүйектегі «Әділетті Қазақстан: заң мен тәртіп, экономикалық өсім, қоғамдық оптимизм» атты Қазақстан халқына Жолдауы</w:t>
      </w:r>
      <w:r w:rsidRPr="00B51E02">
        <w:rPr>
          <w:rFonts w:cs="Times New Roman"/>
          <w:bCs/>
          <w:szCs w:val="28"/>
        </w:rPr>
        <w:t xml:space="preserve">. </w:t>
      </w:r>
      <w:proofErr w:type="spellStart"/>
      <w:r w:rsidRPr="00B51E02">
        <w:rPr>
          <w:rFonts w:cs="Times New Roman"/>
          <w:szCs w:val="28"/>
        </w:rPr>
        <w:t>Қолжетімді</w:t>
      </w:r>
      <w:proofErr w:type="spellEnd"/>
      <w:r w:rsidRPr="00B51E02">
        <w:rPr>
          <w:rFonts w:cs="Times New Roman"/>
          <w:szCs w:val="28"/>
        </w:rPr>
        <w:t xml:space="preserve">: </w:t>
      </w:r>
      <w:hyperlink r:id="rId51" w:history="1">
        <w:r w:rsidRPr="00766A05">
          <w:rPr>
            <w:rStyle w:val="ab"/>
            <w:rFonts w:cs="Times New Roman"/>
            <w:szCs w:val="28"/>
          </w:rPr>
          <w:t xml:space="preserve">https://www.akorda.kz/kz/memleket-basshysy-kasym-zhomart-tokaevtyn-adiletti-kazakstan-zan-men-tartip-ekonomikalyk-osim-kogamdyk-optim </w:t>
        </w:r>
        <w:proofErr w:type="spellStart"/>
        <w:r w:rsidRPr="00766A05">
          <w:rPr>
            <w:rStyle w:val="ab"/>
            <w:rFonts w:cs="Times New Roman"/>
            <w:szCs w:val="28"/>
          </w:rPr>
          <w:t>iz</w:t>
        </w:r>
        <w:proofErr w:type="spellEnd"/>
        <w:r w:rsidRPr="00766A05">
          <w:rPr>
            <w:rStyle w:val="ab"/>
            <w:rFonts w:cs="Times New Roman"/>
            <w:szCs w:val="28"/>
          </w:rPr>
          <w:t xml:space="preserve"> m-atty-kazakstan-halkyna-zholdauy-285659</w:t>
        </w:r>
      </w:hyperlink>
      <w:r>
        <w:t xml:space="preserve">. </w:t>
      </w:r>
      <w:r>
        <w:rPr>
          <w:lang w:val="en-US"/>
        </w:rPr>
        <w:t>0</w:t>
      </w:r>
      <w:r w:rsidRPr="009C7D36">
        <w:rPr>
          <w:rFonts w:cs="Times New Roman"/>
          <w:color w:val="444746"/>
          <w:szCs w:val="28"/>
          <w:shd w:val="clear" w:color="auto" w:fill="FFFFFF"/>
        </w:rPr>
        <w:t>2.</w:t>
      </w:r>
      <w:r>
        <w:rPr>
          <w:rFonts w:cs="Times New Roman"/>
          <w:color w:val="444746"/>
          <w:szCs w:val="28"/>
          <w:shd w:val="clear" w:color="auto" w:fill="FFFFFF"/>
          <w:lang w:val="en-US"/>
        </w:rPr>
        <w:t>09</w:t>
      </w:r>
      <w:r w:rsidRPr="009C7D36">
        <w:rPr>
          <w:rFonts w:cs="Times New Roman"/>
          <w:color w:val="444746"/>
          <w:szCs w:val="28"/>
          <w:shd w:val="clear" w:color="auto" w:fill="FFFFFF"/>
        </w:rPr>
        <w:t>.202</w:t>
      </w:r>
      <w:r>
        <w:rPr>
          <w:rFonts w:cs="Times New Roman"/>
          <w:color w:val="444746"/>
          <w:szCs w:val="28"/>
          <w:shd w:val="clear" w:color="auto" w:fill="FFFFFF"/>
          <w:lang w:val="en-US"/>
        </w:rPr>
        <w:t>4</w:t>
      </w:r>
      <w:r>
        <w:rPr>
          <w:rFonts w:cs="Times New Roman"/>
          <w:color w:val="444746"/>
          <w:szCs w:val="28"/>
          <w:shd w:val="clear" w:color="auto" w:fill="FFFFFF"/>
          <w:lang w:val="kk-KZ"/>
        </w:rPr>
        <w:t>.</w:t>
      </w:r>
      <w:r>
        <w:rPr>
          <w:rFonts w:cs="Times New Roman"/>
          <w:szCs w:val="28"/>
          <w:lang w:val="kk-KZ"/>
        </w:rPr>
        <w:t xml:space="preserve"> </w:t>
      </w:r>
    </w:p>
    <w:p w14:paraId="14ACBC70" w14:textId="77777777" w:rsidR="000C58F9" w:rsidRPr="00B51E02" w:rsidRDefault="000C58F9" w:rsidP="000C58F9">
      <w:pPr>
        <w:pStyle w:val="a9"/>
        <w:numPr>
          <w:ilvl w:val="0"/>
          <w:numId w:val="29"/>
        </w:numPr>
        <w:tabs>
          <w:tab w:val="left" w:pos="1276"/>
        </w:tabs>
        <w:ind w:left="0" w:firstLine="709"/>
        <w:jc w:val="both"/>
        <w:rPr>
          <w:rFonts w:cs="Times New Roman"/>
          <w:szCs w:val="28"/>
        </w:rPr>
      </w:pPr>
      <w:r w:rsidRPr="00065039">
        <w:rPr>
          <w:lang w:val="sr-Cyrl-CS"/>
        </w:rPr>
        <w:t>2020 жылғы 7 шілдедегі</w:t>
      </w:r>
      <w:r>
        <w:rPr>
          <w:lang w:val="sr-Cyrl-CS"/>
        </w:rPr>
        <w:t xml:space="preserve"> </w:t>
      </w:r>
      <w:r w:rsidRPr="00065039">
        <w:rPr>
          <w:lang w:val="sr-Cyrl-CS"/>
        </w:rPr>
        <w:t>«Халық денсаулығы және денсаулық сақтау жүйесі туралы»</w:t>
      </w:r>
      <w:r>
        <w:rPr>
          <w:lang w:val="sr-Cyrl-CS"/>
        </w:rPr>
        <w:t xml:space="preserve"> </w:t>
      </w:r>
      <w:r w:rsidRPr="00065039">
        <w:rPr>
          <w:lang w:val="sr-Cyrl-CS"/>
        </w:rPr>
        <w:t>Қазақстан Республикасының Кодексі.</w:t>
      </w:r>
    </w:p>
    <w:p w14:paraId="41C5C025" w14:textId="77777777" w:rsidR="000C58F9" w:rsidRPr="00EE253D" w:rsidRDefault="00EB51B2" w:rsidP="000C58F9">
      <w:pPr>
        <w:pStyle w:val="a9"/>
        <w:numPr>
          <w:ilvl w:val="0"/>
          <w:numId w:val="29"/>
        </w:numPr>
        <w:tabs>
          <w:tab w:val="left" w:pos="1276"/>
        </w:tabs>
        <w:ind w:left="0" w:firstLine="709"/>
        <w:jc w:val="both"/>
        <w:rPr>
          <w:rFonts w:cs="Times New Roman"/>
          <w:szCs w:val="28"/>
        </w:rPr>
      </w:pPr>
      <w:hyperlink r:id="rId52" w:history="1">
        <w:r w:rsidR="000C58F9" w:rsidRPr="00590AD2">
          <w:rPr>
            <w:rStyle w:val="typography"/>
          </w:rPr>
          <w:t>Қазақстан Республикасы Стратегиялық жоспарлау және реформалар агенттігі Ұлттық статистика бюросы</w:t>
        </w:r>
      </w:hyperlink>
      <w:r w:rsidR="000C58F9" w:rsidRPr="00590AD2">
        <w:rPr>
          <w:rFonts w:cs="Times New Roman"/>
          <w:szCs w:val="28"/>
        </w:rPr>
        <w:t xml:space="preserve"> </w:t>
      </w:r>
      <w:hyperlink r:id="rId53" w:history="1">
        <w:r w:rsidR="000C58F9" w:rsidRPr="00766A05">
          <w:rPr>
            <w:rStyle w:val="ab"/>
            <w:rFonts w:cs="Times New Roman"/>
            <w:szCs w:val="28"/>
            <w:lang w:val="kk-KZ"/>
          </w:rPr>
          <w:t>https://www.gov.kz/memleke t/entities/stat/press/news/details/517700?lang=kk&amp;ysclid=lexw3x6twv428744158</w:t>
        </w:r>
      </w:hyperlink>
      <w:r w:rsidR="000C58F9">
        <w:rPr>
          <w:lang w:val="kk-KZ"/>
        </w:rPr>
        <w:t xml:space="preserve">. </w:t>
      </w:r>
      <w:r w:rsidR="000C58F9">
        <w:t>15</w:t>
      </w:r>
      <w:r w:rsidR="000C58F9" w:rsidRPr="00EE253D">
        <w:rPr>
          <w:rFonts w:cs="Times New Roman"/>
          <w:szCs w:val="28"/>
          <w:shd w:val="clear" w:color="auto" w:fill="FFFFFF"/>
        </w:rPr>
        <w:t>.</w:t>
      </w:r>
      <w:r w:rsidR="000C58F9">
        <w:rPr>
          <w:rFonts w:cs="Times New Roman"/>
          <w:szCs w:val="28"/>
          <w:shd w:val="clear" w:color="auto" w:fill="FFFFFF"/>
        </w:rPr>
        <w:t>11</w:t>
      </w:r>
      <w:r w:rsidR="000C58F9" w:rsidRPr="00EE253D">
        <w:rPr>
          <w:rFonts w:cs="Times New Roman"/>
          <w:szCs w:val="28"/>
          <w:shd w:val="clear" w:color="auto" w:fill="FFFFFF"/>
        </w:rPr>
        <w:t>.202</w:t>
      </w:r>
      <w:r w:rsidR="000C58F9">
        <w:rPr>
          <w:rFonts w:cs="Times New Roman"/>
          <w:szCs w:val="28"/>
          <w:shd w:val="clear" w:color="auto" w:fill="FFFFFF"/>
        </w:rPr>
        <w:t>3</w:t>
      </w:r>
      <w:r w:rsidR="000C58F9" w:rsidRPr="00EE253D">
        <w:rPr>
          <w:rFonts w:cs="Times New Roman"/>
          <w:szCs w:val="28"/>
          <w:shd w:val="clear" w:color="auto" w:fill="FFFFFF"/>
          <w:lang w:val="kk-KZ"/>
        </w:rPr>
        <w:t>.</w:t>
      </w:r>
    </w:p>
    <w:p w14:paraId="5A6932C4" w14:textId="77777777" w:rsidR="000C58F9" w:rsidRPr="00DA1275" w:rsidRDefault="000C58F9" w:rsidP="000C58F9">
      <w:pPr>
        <w:pStyle w:val="a9"/>
        <w:numPr>
          <w:ilvl w:val="0"/>
          <w:numId w:val="29"/>
        </w:numPr>
        <w:tabs>
          <w:tab w:val="left" w:pos="1276"/>
        </w:tabs>
        <w:ind w:left="0" w:firstLine="709"/>
        <w:jc w:val="both"/>
        <w:rPr>
          <w:rFonts w:cs="Times New Roman"/>
          <w:szCs w:val="28"/>
        </w:rPr>
      </w:pPr>
      <w:proofErr w:type="spellStart"/>
      <w:r w:rsidRPr="00EE253D">
        <w:rPr>
          <w:rFonts w:cs="Times New Roman"/>
          <w:szCs w:val="28"/>
        </w:rPr>
        <w:t>Қазақстан</w:t>
      </w:r>
      <w:proofErr w:type="spellEnd"/>
      <w:r w:rsidRPr="00EE253D">
        <w:rPr>
          <w:rFonts w:cs="Times New Roman"/>
          <w:szCs w:val="28"/>
        </w:rPr>
        <w:t xml:space="preserve"> </w:t>
      </w:r>
      <w:proofErr w:type="spellStart"/>
      <w:r w:rsidRPr="00EE253D">
        <w:rPr>
          <w:rFonts w:cs="Times New Roman"/>
          <w:szCs w:val="28"/>
        </w:rPr>
        <w:t>Республикасының</w:t>
      </w:r>
      <w:proofErr w:type="spellEnd"/>
      <w:r w:rsidRPr="00EE253D">
        <w:rPr>
          <w:rFonts w:cs="Times New Roman"/>
          <w:szCs w:val="28"/>
        </w:rPr>
        <w:t xml:space="preserve"> </w:t>
      </w:r>
      <w:proofErr w:type="spellStart"/>
      <w:r w:rsidRPr="00EE253D">
        <w:rPr>
          <w:rFonts w:cs="Times New Roman"/>
          <w:szCs w:val="28"/>
        </w:rPr>
        <w:t>Денсаулық</w:t>
      </w:r>
      <w:proofErr w:type="spellEnd"/>
      <w:r w:rsidRPr="00EE253D">
        <w:rPr>
          <w:rFonts w:cs="Times New Roman"/>
          <w:szCs w:val="28"/>
        </w:rPr>
        <w:t xml:space="preserve"> </w:t>
      </w:r>
      <w:proofErr w:type="spellStart"/>
      <w:r w:rsidRPr="00EE253D">
        <w:rPr>
          <w:rFonts w:cs="Times New Roman"/>
          <w:szCs w:val="28"/>
        </w:rPr>
        <w:t>сақтау</w:t>
      </w:r>
      <w:proofErr w:type="spellEnd"/>
      <w:r w:rsidRPr="00EE253D">
        <w:rPr>
          <w:rFonts w:cs="Times New Roman"/>
          <w:szCs w:val="28"/>
        </w:rPr>
        <w:t xml:space="preserve"> </w:t>
      </w:r>
      <w:proofErr w:type="spellStart"/>
      <w:r w:rsidRPr="00EE253D">
        <w:rPr>
          <w:rFonts w:cs="Times New Roman"/>
          <w:szCs w:val="28"/>
        </w:rPr>
        <w:t>министрлігі</w:t>
      </w:r>
      <w:proofErr w:type="spellEnd"/>
      <w:r w:rsidRPr="00EE253D">
        <w:rPr>
          <w:rFonts w:cs="Times New Roman"/>
          <w:szCs w:val="28"/>
        </w:rPr>
        <w:t xml:space="preserve">, </w:t>
      </w:r>
      <w:proofErr w:type="spellStart"/>
      <w:r w:rsidRPr="00EE253D">
        <w:rPr>
          <w:rFonts w:cs="Times New Roman"/>
          <w:szCs w:val="28"/>
        </w:rPr>
        <w:t>Қазақстандағы</w:t>
      </w:r>
      <w:proofErr w:type="spellEnd"/>
      <w:r w:rsidRPr="00EE253D">
        <w:rPr>
          <w:rFonts w:cs="Times New Roman"/>
          <w:szCs w:val="28"/>
        </w:rPr>
        <w:t xml:space="preserve"> </w:t>
      </w:r>
      <w:proofErr w:type="spellStart"/>
      <w:r w:rsidRPr="00EE253D">
        <w:rPr>
          <w:rFonts w:cs="Times New Roman"/>
          <w:szCs w:val="28"/>
        </w:rPr>
        <w:t>Дүниежүзілік</w:t>
      </w:r>
      <w:proofErr w:type="spellEnd"/>
      <w:r w:rsidRPr="00EE253D">
        <w:rPr>
          <w:rFonts w:cs="Times New Roman"/>
          <w:szCs w:val="28"/>
        </w:rPr>
        <w:t xml:space="preserve"> </w:t>
      </w:r>
      <w:proofErr w:type="spellStart"/>
      <w:r w:rsidRPr="00EE253D">
        <w:rPr>
          <w:rFonts w:cs="Times New Roman"/>
          <w:szCs w:val="28"/>
        </w:rPr>
        <w:t>денсаулық</w:t>
      </w:r>
      <w:proofErr w:type="spellEnd"/>
      <w:r w:rsidRPr="00EE253D">
        <w:rPr>
          <w:rFonts w:cs="Times New Roman"/>
          <w:szCs w:val="28"/>
        </w:rPr>
        <w:t xml:space="preserve"> </w:t>
      </w:r>
      <w:proofErr w:type="spellStart"/>
      <w:r w:rsidRPr="00EE253D">
        <w:rPr>
          <w:rFonts w:cs="Times New Roman"/>
          <w:szCs w:val="28"/>
        </w:rPr>
        <w:t>сақтау</w:t>
      </w:r>
      <w:proofErr w:type="spellEnd"/>
      <w:r w:rsidRPr="00EE253D">
        <w:rPr>
          <w:rFonts w:cs="Times New Roman"/>
          <w:szCs w:val="28"/>
        </w:rPr>
        <w:t xml:space="preserve"> </w:t>
      </w:r>
      <w:proofErr w:type="spellStart"/>
      <w:r w:rsidRPr="00EE253D">
        <w:rPr>
          <w:rFonts w:cs="Times New Roman"/>
          <w:szCs w:val="28"/>
        </w:rPr>
        <w:t>ұйымының</w:t>
      </w:r>
      <w:proofErr w:type="spellEnd"/>
      <w:r w:rsidRPr="00EE253D">
        <w:rPr>
          <w:rFonts w:cs="Times New Roman"/>
          <w:szCs w:val="28"/>
        </w:rPr>
        <w:t xml:space="preserve"> (ДДҰ) </w:t>
      </w:r>
      <w:proofErr w:type="spellStart"/>
      <w:r w:rsidRPr="00EE253D">
        <w:rPr>
          <w:rFonts w:cs="Times New Roman"/>
          <w:szCs w:val="28"/>
        </w:rPr>
        <w:t>елдік</w:t>
      </w:r>
      <w:proofErr w:type="spellEnd"/>
      <w:r w:rsidRPr="00EE253D">
        <w:rPr>
          <w:rFonts w:cs="Times New Roman"/>
          <w:szCs w:val="28"/>
        </w:rPr>
        <w:t xml:space="preserve"> </w:t>
      </w:r>
      <w:proofErr w:type="spellStart"/>
      <w:r w:rsidRPr="00EE253D">
        <w:rPr>
          <w:rFonts w:cs="Times New Roman"/>
          <w:szCs w:val="28"/>
        </w:rPr>
        <w:t>кеңсесі</w:t>
      </w:r>
      <w:proofErr w:type="spellEnd"/>
      <w:r w:rsidRPr="00EE253D">
        <w:rPr>
          <w:rFonts w:cs="Times New Roman"/>
          <w:szCs w:val="28"/>
        </w:rPr>
        <w:t xml:space="preserve"> </w:t>
      </w:r>
      <w:proofErr w:type="spellStart"/>
      <w:r w:rsidRPr="00EE253D">
        <w:rPr>
          <w:rFonts w:cs="Times New Roman"/>
          <w:szCs w:val="28"/>
        </w:rPr>
        <w:t>және</w:t>
      </w:r>
      <w:proofErr w:type="spellEnd"/>
      <w:r w:rsidRPr="00EE253D">
        <w:rPr>
          <w:rFonts w:cs="Times New Roman"/>
          <w:szCs w:val="28"/>
        </w:rPr>
        <w:t xml:space="preserve"> БҰҰ Даму </w:t>
      </w:r>
      <w:proofErr w:type="spellStart"/>
      <w:r w:rsidRPr="00EE253D">
        <w:rPr>
          <w:rFonts w:cs="Times New Roman"/>
          <w:szCs w:val="28"/>
        </w:rPr>
        <w:t>бағдарламасы</w:t>
      </w:r>
      <w:proofErr w:type="spellEnd"/>
      <w:r w:rsidRPr="00EE253D">
        <w:rPr>
          <w:rFonts w:cs="Times New Roman"/>
          <w:szCs w:val="28"/>
        </w:rPr>
        <w:t xml:space="preserve"> (БҰҰДБ). </w:t>
      </w:r>
      <w:proofErr w:type="spellStart"/>
      <w:r w:rsidRPr="00EE253D">
        <w:rPr>
          <w:rFonts w:cs="Times New Roman"/>
          <w:szCs w:val="28"/>
        </w:rPr>
        <w:t>Қазақстанның</w:t>
      </w:r>
      <w:proofErr w:type="spellEnd"/>
      <w:r w:rsidRPr="00EE253D">
        <w:rPr>
          <w:rFonts w:cs="Times New Roman"/>
          <w:szCs w:val="28"/>
        </w:rPr>
        <w:t xml:space="preserve"> </w:t>
      </w:r>
      <w:proofErr w:type="spellStart"/>
      <w:r w:rsidRPr="00EE253D">
        <w:rPr>
          <w:rFonts w:cs="Times New Roman"/>
          <w:szCs w:val="28"/>
        </w:rPr>
        <w:t>денсаулық</w:t>
      </w:r>
      <w:proofErr w:type="spellEnd"/>
      <w:r w:rsidRPr="00EE253D">
        <w:rPr>
          <w:rFonts w:cs="Times New Roman"/>
          <w:szCs w:val="28"/>
        </w:rPr>
        <w:t xml:space="preserve"> </w:t>
      </w:r>
      <w:proofErr w:type="spellStart"/>
      <w:r w:rsidRPr="00EE253D">
        <w:rPr>
          <w:rFonts w:cs="Times New Roman"/>
          <w:szCs w:val="28"/>
        </w:rPr>
        <w:t>сақтау</w:t>
      </w:r>
      <w:proofErr w:type="spellEnd"/>
      <w:r w:rsidRPr="00EE253D">
        <w:rPr>
          <w:rFonts w:cs="Times New Roman"/>
          <w:szCs w:val="28"/>
        </w:rPr>
        <w:t xml:space="preserve"> </w:t>
      </w:r>
      <w:proofErr w:type="spellStart"/>
      <w:r w:rsidRPr="00EE253D">
        <w:rPr>
          <w:rFonts w:cs="Times New Roman"/>
          <w:szCs w:val="28"/>
        </w:rPr>
        <w:t>саласындағы</w:t>
      </w:r>
      <w:proofErr w:type="spellEnd"/>
      <w:r w:rsidRPr="00EE253D">
        <w:rPr>
          <w:rFonts w:cs="Times New Roman"/>
          <w:szCs w:val="28"/>
        </w:rPr>
        <w:t xml:space="preserve"> </w:t>
      </w:r>
      <w:proofErr w:type="spellStart"/>
      <w:r w:rsidRPr="00EE253D">
        <w:rPr>
          <w:rFonts w:cs="Times New Roman"/>
          <w:szCs w:val="28"/>
        </w:rPr>
        <w:t>қауіпсіздігін</w:t>
      </w:r>
      <w:proofErr w:type="spellEnd"/>
      <w:r w:rsidRPr="00EE253D">
        <w:rPr>
          <w:rFonts w:cs="Times New Roman"/>
          <w:szCs w:val="28"/>
        </w:rPr>
        <w:t xml:space="preserve"> </w:t>
      </w:r>
      <w:proofErr w:type="spellStart"/>
      <w:r w:rsidRPr="00EE253D">
        <w:rPr>
          <w:rFonts w:cs="Times New Roman"/>
          <w:szCs w:val="28"/>
        </w:rPr>
        <w:t>және</w:t>
      </w:r>
      <w:proofErr w:type="spellEnd"/>
      <w:r w:rsidRPr="00EE253D">
        <w:rPr>
          <w:rFonts w:cs="Times New Roman"/>
          <w:szCs w:val="28"/>
        </w:rPr>
        <w:t xml:space="preserve"> </w:t>
      </w:r>
      <w:proofErr w:type="spellStart"/>
      <w:r w:rsidRPr="00EE253D">
        <w:rPr>
          <w:rFonts w:cs="Times New Roman"/>
          <w:szCs w:val="28"/>
        </w:rPr>
        <w:t>пандемияларға</w:t>
      </w:r>
      <w:proofErr w:type="spellEnd"/>
      <w:r w:rsidRPr="00EE253D">
        <w:rPr>
          <w:rFonts w:cs="Times New Roman"/>
          <w:szCs w:val="28"/>
        </w:rPr>
        <w:t xml:space="preserve"> </w:t>
      </w:r>
      <w:proofErr w:type="spellStart"/>
      <w:r w:rsidRPr="00EE253D">
        <w:rPr>
          <w:rFonts w:cs="Times New Roman"/>
          <w:szCs w:val="28"/>
        </w:rPr>
        <w:t>дайындық</w:t>
      </w:r>
      <w:proofErr w:type="spellEnd"/>
      <w:r w:rsidRPr="00EE253D">
        <w:rPr>
          <w:rFonts w:cs="Times New Roman"/>
          <w:szCs w:val="28"/>
        </w:rPr>
        <w:t xml:space="preserve"> </w:t>
      </w:r>
      <w:proofErr w:type="spellStart"/>
      <w:r w:rsidRPr="00EE253D">
        <w:rPr>
          <w:rFonts w:cs="Times New Roman"/>
          <w:szCs w:val="28"/>
        </w:rPr>
        <w:t>деңгейін</w:t>
      </w:r>
      <w:proofErr w:type="spellEnd"/>
      <w:r w:rsidRPr="00EE253D">
        <w:rPr>
          <w:rFonts w:cs="Times New Roman"/>
          <w:szCs w:val="28"/>
        </w:rPr>
        <w:t xml:space="preserve"> </w:t>
      </w:r>
      <w:proofErr w:type="spellStart"/>
      <w:r w:rsidRPr="00EE253D">
        <w:rPr>
          <w:rFonts w:cs="Times New Roman"/>
          <w:szCs w:val="28"/>
        </w:rPr>
        <w:t>арттыруға</w:t>
      </w:r>
      <w:proofErr w:type="spellEnd"/>
      <w:r w:rsidRPr="00EE253D">
        <w:rPr>
          <w:rFonts w:cs="Times New Roman"/>
          <w:szCs w:val="28"/>
        </w:rPr>
        <w:t xml:space="preserve"> </w:t>
      </w:r>
      <w:proofErr w:type="spellStart"/>
      <w:r w:rsidRPr="00EE253D">
        <w:rPr>
          <w:rFonts w:cs="Times New Roman"/>
          <w:szCs w:val="28"/>
        </w:rPr>
        <w:t>бағытталған</w:t>
      </w:r>
      <w:proofErr w:type="spellEnd"/>
      <w:r w:rsidRPr="00EE253D">
        <w:rPr>
          <w:rFonts w:cs="Times New Roman"/>
          <w:szCs w:val="28"/>
        </w:rPr>
        <w:t xml:space="preserve"> </w:t>
      </w:r>
      <w:proofErr w:type="spellStart"/>
      <w:r w:rsidRPr="00EE253D">
        <w:rPr>
          <w:rFonts w:cs="Times New Roman"/>
          <w:szCs w:val="28"/>
        </w:rPr>
        <w:t>стратегиялық</w:t>
      </w:r>
      <w:proofErr w:type="spellEnd"/>
      <w:r w:rsidRPr="00EE253D">
        <w:rPr>
          <w:rFonts w:cs="Times New Roman"/>
          <w:szCs w:val="28"/>
        </w:rPr>
        <w:t xml:space="preserve"> </w:t>
      </w:r>
      <w:proofErr w:type="spellStart"/>
      <w:r w:rsidRPr="00EE253D">
        <w:rPr>
          <w:rFonts w:cs="Times New Roman"/>
          <w:szCs w:val="28"/>
        </w:rPr>
        <w:t>серіктестік</w:t>
      </w:r>
      <w:proofErr w:type="spellEnd"/>
      <w:r w:rsidRPr="00EE253D">
        <w:rPr>
          <w:rFonts w:cs="Times New Roman"/>
          <w:szCs w:val="28"/>
        </w:rPr>
        <w:t xml:space="preserve"> </w:t>
      </w:r>
      <w:proofErr w:type="spellStart"/>
      <w:r w:rsidRPr="00EE253D">
        <w:rPr>
          <w:rFonts w:cs="Times New Roman"/>
          <w:szCs w:val="28"/>
        </w:rPr>
        <w:t>жобасы</w:t>
      </w:r>
      <w:proofErr w:type="spellEnd"/>
      <w:r w:rsidRPr="00EE253D">
        <w:rPr>
          <w:rFonts w:cs="Times New Roman"/>
          <w:szCs w:val="28"/>
        </w:rPr>
        <w:t xml:space="preserve">. – </w:t>
      </w:r>
      <w:proofErr w:type="spellStart"/>
      <w:r w:rsidRPr="00EE253D">
        <w:rPr>
          <w:rFonts w:cs="Times New Roman"/>
          <w:szCs w:val="28"/>
        </w:rPr>
        <w:t>Қолжетімді</w:t>
      </w:r>
      <w:proofErr w:type="spellEnd"/>
      <w:r w:rsidRPr="00EE253D">
        <w:rPr>
          <w:rFonts w:cs="Times New Roman"/>
          <w:szCs w:val="28"/>
        </w:rPr>
        <w:t xml:space="preserve">: </w:t>
      </w:r>
      <w:hyperlink r:id="rId54" w:history="1">
        <w:r w:rsidRPr="00EE253D">
          <w:rPr>
            <w:rStyle w:val="ab"/>
            <w:rFonts w:cs="Times New Roman"/>
            <w:szCs w:val="28"/>
          </w:rPr>
          <w:t xml:space="preserve">https://www.undp.org/kk/kazakhstan/press-releases/ddu-men-buu-damu-bagdar </w:t>
        </w:r>
        <w:proofErr w:type="spellStart"/>
        <w:r w:rsidRPr="00EE253D">
          <w:rPr>
            <w:rStyle w:val="ab"/>
            <w:rFonts w:cs="Times New Roman"/>
            <w:szCs w:val="28"/>
          </w:rPr>
          <w:t>lamas</w:t>
        </w:r>
        <w:proofErr w:type="spellEnd"/>
        <w:r w:rsidRPr="00EE253D">
          <w:rPr>
            <w:rStyle w:val="ab"/>
            <w:rFonts w:cs="Times New Roman"/>
            <w:szCs w:val="28"/>
          </w:rPr>
          <w:t xml:space="preserve"> y -kazakstanda-pandemiyalarga-dayyndykty-arttyru-zhne-densaulyk-saktau-zhuyesin-zhaksartu</w:t>
        </w:r>
      </w:hyperlink>
      <w:r>
        <w:t>. 16</w:t>
      </w:r>
      <w:r w:rsidRPr="00EE253D">
        <w:rPr>
          <w:rFonts w:cs="Times New Roman"/>
          <w:szCs w:val="28"/>
          <w:shd w:val="clear" w:color="auto" w:fill="FFFFFF"/>
        </w:rPr>
        <w:t>.</w:t>
      </w:r>
      <w:r w:rsidRPr="00EE253D">
        <w:rPr>
          <w:rFonts w:cs="Times New Roman"/>
          <w:szCs w:val="28"/>
          <w:shd w:val="clear" w:color="auto" w:fill="FFFFFF"/>
          <w:lang w:val="en-US"/>
        </w:rPr>
        <w:t>09</w:t>
      </w:r>
      <w:r w:rsidRPr="00EE253D">
        <w:rPr>
          <w:rFonts w:cs="Times New Roman"/>
          <w:szCs w:val="28"/>
          <w:shd w:val="clear" w:color="auto" w:fill="FFFFFF"/>
        </w:rPr>
        <w:t>.202</w:t>
      </w:r>
      <w:r w:rsidRPr="00EE253D">
        <w:rPr>
          <w:rFonts w:cs="Times New Roman"/>
          <w:szCs w:val="28"/>
          <w:shd w:val="clear" w:color="auto" w:fill="FFFFFF"/>
          <w:lang w:val="en-US"/>
        </w:rPr>
        <w:t>4</w:t>
      </w:r>
      <w:r w:rsidRPr="00EE253D">
        <w:rPr>
          <w:rFonts w:cs="Times New Roman"/>
          <w:szCs w:val="28"/>
          <w:shd w:val="clear" w:color="auto" w:fill="FFFFFF"/>
          <w:lang w:val="kk-KZ"/>
        </w:rPr>
        <w:t>.</w:t>
      </w:r>
      <w:r w:rsidRPr="00EE253D">
        <w:rPr>
          <w:rFonts w:cs="Times New Roman"/>
          <w:szCs w:val="28"/>
          <w:lang w:val="kk-KZ"/>
        </w:rPr>
        <w:t xml:space="preserve"> </w:t>
      </w:r>
    </w:p>
    <w:p w14:paraId="10CD758D" w14:textId="77777777" w:rsidR="000C58F9" w:rsidRPr="00DA1275" w:rsidRDefault="000C58F9" w:rsidP="000C58F9">
      <w:pPr>
        <w:pStyle w:val="a9"/>
        <w:numPr>
          <w:ilvl w:val="0"/>
          <w:numId w:val="29"/>
        </w:numPr>
        <w:tabs>
          <w:tab w:val="left" w:pos="1276"/>
        </w:tabs>
        <w:ind w:left="0" w:firstLine="709"/>
        <w:jc w:val="both"/>
        <w:rPr>
          <w:rFonts w:cs="Times New Roman"/>
          <w:szCs w:val="28"/>
        </w:rPr>
      </w:pPr>
      <w:r w:rsidRPr="00DA1275">
        <w:rPr>
          <w:szCs w:val="28"/>
        </w:rPr>
        <w:t>Шаповаленко И.В. Возрастная психология (Психология развития и возрастная психология). − М.: Гардарики, 2005.— 349 с.</w:t>
      </w:r>
    </w:p>
    <w:p w14:paraId="35236EBA" w14:textId="77777777" w:rsidR="000C58F9" w:rsidRDefault="000C58F9" w:rsidP="000C58F9">
      <w:pPr>
        <w:pStyle w:val="a9"/>
        <w:numPr>
          <w:ilvl w:val="0"/>
          <w:numId w:val="29"/>
        </w:numPr>
        <w:tabs>
          <w:tab w:val="left" w:pos="1276"/>
        </w:tabs>
        <w:ind w:left="0" w:firstLine="709"/>
        <w:jc w:val="both"/>
        <w:rPr>
          <w:rFonts w:cs="Times New Roman"/>
          <w:szCs w:val="28"/>
        </w:rPr>
      </w:pPr>
      <w:r w:rsidRPr="00F86C72">
        <w:rPr>
          <w:rFonts w:cs="Times New Roman"/>
          <w:szCs w:val="28"/>
        </w:rPr>
        <w:t xml:space="preserve">Эриксон Э. Идентичность: юность и кризис. </w:t>
      </w:r>
      <w:r>
        <w:rPr>
          <w:rFonts w:cs="Times New Roman"/>
          <w:szCs w:val="28"/>
          <w:lang w:val="kk-KZ"/>
        </w:rPr>
        <w:t xml:space="preserve">- </w:t>
      </w:r>
      <w:r w:rsidRPr="00F86C72">
        <w:rPr>
          <w:rFonts w:cs="Times New Roman"/>
          <w:szCs w:val="28"/>
        </w:rPr>
        <w:t>М.: Изд. группа «Прогресс», 199</w:t>
      </w:r>
      <w:r>
        <w:rPr>
          <w:rFonts w:cs="Times New Roman"/>
          <w:szCs w:val="28"/>
        </w:rPr>
        <w:t>6</w:t>
      </w:r>
      <w:r>
        <w:rPr>
          <w:rFonts w:cs="Times New Roman"/>
          <w:szCs w:val="28"/>
          <w:lang w:val="kk-KZ"/>
        </w:rPr>
        <w:t>.</w:t>
      </w:r>
      <w:r w:rsidRPr="00230F63">
        <w:rPr>
          <w:rFonts w:cs="Times New Roman"/>
          <w:szCs w:val="28"/>
          <w:lang w:val="sr-Cyrl-CS"/>
        </w:rPr>
        <w:t>–</w:t>
      </w:r>
      <w:r w:rsidRPr="00287183">
        <w:rPr>
          <w:rFonts w:cs="Times New Roman"/>
          <w:szCs w:val="28"/>
        </w:rPr>
        <w:t xml:space="preserve">344 </w:t>
      </w:r>
      <w:r>
        <w:rPr>
          <w:rFonts w:cs="Times New Roman"/>
          <w:szCs w:val="28"/>
          <w:lang w:val="en-US"/>
        </w:rPr>
        <w:t>c</w:t>
      </w:r>
      <w:r w:rsidRPr="00287183">
        <w:rPr>
          <w:rFonts w:cs="Times New Roman"/>
          <w:szCs w:val="28"/>
        </w:rPr>
        <w:t>.</w:t>
      </w:r>
    </w:p>
    <w:p w14:paraId="2B5B9A82" w14:textId="77777777" w:rsidR="000C58F9" w:rsidRPr="00287183" w:rsidRDefault="000C58F9" w:rsidP="000C58F9">
      <w:pPr>
        <w:pStyle w:val="a9"/>
        <w:numPr>
          <w:ilvl w:val="0"/>
          <w:numId w:val="29"/>
        </w:numPr>
        <w:tabs>
          <w:tab w:val="left" w:pos="1276"/>
        </w:tabs>
        <w:ind w:left="0" w:firstLine="709"/>
        <w:jc w:val="both"/>
        <w:rPr>
          <w:rFonts w:cs="Times New Roman"/>
          <w:szCs w:val="28"/>
        </w:rPr>
      </w:pPr>
      <w:r>
        <w:t xml:space="preserve">Ананьев Б.Г. Психология и проблемы </w:t>
      </w:r>
      <w:proofErr w:type="spellStart"/>
      <w:r>
        <w:t>человекознания</w:t>
      </w:r>
      <w:proofErr w:type="spellEnd"/>
      <w:r>
        <w:t xml:space="preserve">: </w:t>
      </w:r>
      <w:proofErr w:type="spellStart"/>
      <w:r>
        <w:t>избр</w:t>
      </w:r>
      <w:proofErr w:type="spellEnd"/>
      <w:r>
        <w:t xml:space="preserve">. психол. труды / Под ред. А.А. </w:t>
      </w:r>
      <w:proofErr w:type="spellStart"/>
      <w:r>
        <w:t>Бодалева</w:t>
      </w:r>
      <w:proofErr w:type="spellEnd"/>
      <w:r>
        <w:t xml:space="preserve">. − М.: Изд-во «Ин-т </w:t>
      </w:r>
      <w:proofErr w:type="spellStart"/>
      <w:r>
        <w:t>практ</w:t>
      </w:r>
      <w:proofErr w:type="spellEnd"/>
      <w:r>
        <w:t>. психологии»; Воронеж: НПО «МОДЭК», 1996.</w:t>
      </w:r>
    </w:p>
    <w:p w14:paraId="744324E5" w14:textId="77777777" w:rsidR="000C58F9" w:rsidRPr="00287183" w:rsidRDefault="000C58F9" w:rsidP="000C58F9">
      <w:pPr>
        <w:pStyle w:val="a9"/>
        <w:numPr>
          <w:ilvl w:val="0"/>
          <w:numId w:val="29"/>
        </w:numPr>
        <w:tabs>
          <w:tab w:val="left" w:pos="1276"/>
        </w:tabs>
        <w:ind w:left="0" w:firstLine="709"/>
        <w:jc w:val="both"/>
        <w:rPr>
          <w:rFonts w:cs="Times New Roman"/>
          <w:szCs w:val="28"/>
        </w:rPr>
      </w:pPr>
      <w:proofErr w:type="spellStart"/>
      <w:r>
        <w:t>Реан</w:t>
      </w:r>
      <w:proofErr w:type="spellEnd"/>
      <w:r>
        <w:t xml:space="preserve">, А.А. </w:t>
      </w:r>
      <w:r w:rsidRPr="00B57E8F">
        <w:rPr>
          <w:rStyle w:val="a8"/>
          <w:i w:val="0"/>
          <w:iCs w:val="0"/>
        </w:rPr>
        <w:t xml:space="preserve">Психология человека от рождения до </w:t>
      </w:r>
      <w:proofErr w:type="gramStart"/>
      <w:r w:rsidRPr="00B57E8F">
        <w:rPr>
          <w:rStyle w:val="a8"/>
          <w:i w:val="0"/>
          <w:iCs w:val="0"/>
        </w:rPr>
        <w:t>смерти</w:t>
      </w:r>
      <w:r w:rsidRPr="00B57E8F">
        <w:rPr>
          <w:i/>
          <w:iCs/>
        </w:rPr>
        <w:t>.</w:t>
      </w:r>
      <w:r>
        <w:rPr>
          <w:i/>
          <w:iCs/>
          <w:lang w:val="kk-KZ"/>
        </w:rPr>
        <w:t>-</w:t>
      </w:r>
      <w:proofErr w:type="gramEnd"/>
      <w:r>
        <w:t xml:space="preserve"> М.: 2015</w:t>
      </w:r>
      <w:r>
        <w:rPr>
          <w:lang w:val="kk-KZ"/>
        </w:rPr>
        <w:t>.</w:t>
      </w:r>
    </w:p>
    <w:p w14:paraId="4EEB63D2" w14:textId="77777777" w:rsidR="000C58F9" w:rsidRDefault="000C58F9" w:rsidP="000C58F9">
      <w:pPr>
        <w:pStyle w:val="a9"/>
        <w:numPr>
          <w:ilvl w:val="0"/>
          <w:numId w:val="29"/>
        </w:numPr>
        <w:tabs>
          <w:tab w:val="left" w:pos="1276"/>
        </w:tabs>
        <w:ind w:left="0" w:firstLine="709"/>
        <w:jc w:val="both"/>
        <w:rPr>
          <w:rFonts w:cs="Times New Roman"/>
          <w:szCs w:val="28"/>
        </w:rPr>
      </w:pPr>
      <w:proofErr w:type="spellStart"/>
      <w:r>
        <w:t>Крайг</w:t>
      </w:r>
      <w:proofErr w:type="spellEnd"/>
      <w:r>
        <w:t xml:space="preserve"> Г. Психология развития / Г. </w:t>
      </w:r>
      <w:proofErr w:type="spellStart"/>
      <w:r>
        <w:t>Крайг</w:t>
      </w:r>
      <w:proofErr w:type="spellEnd"/>
      <w:r>
        <w:t xml:space="preserve">, Д. </w:t>
      </w:r>
      <w:proofErr w:type="spellStart"/>
      <w:r>
        <w:t>Бокум</w:t>
      </w:r>
      <w:proofErr w:type="spellEnd"/>
      <w:r>
        <w:t>. 9-е изд. Санкт-Петербург: Питер, 2005. 940 с.</w:t>
      </w:r>
    </w:p>
    <w:p w14:paraId="3761483B" w14:textId="77777777" w:rsidR="000C58F9" w:rsidRPr="00676E18" w:rsidRDefault="000C58F9" w:rsidP="000C58F9">
      <w:pPr>
        <w:pStyle w:val="a9"/>
        <w:numPr>
          <w:ilvl w:val="0"/>
          <w:numId w:val="29"/>
        </w:numPr>
        <w:tabs>
          <w:tab w:val="left" w:pos="1276"/>
        </w:tabs>
        <w:ind w:left="0" w:firstLine="709"/>
        <w:jc w:val="both"/>
        <w:rPr>
          <w:rFonts w:cs="Times New Roman"/>
          <w:szCs w:val="28"/>
        </w:rPr>
      </w:pPr>
      <w:proofErr w:type="spellStart"/>
      <w:r w:rsidRPr="00676E18">
        <w:rPr>
          <w:rFonts w:cs="Times New Roman"/>
          <w:szCs w:val="28"/>
        </w:rPr>
        <w:t>Жарықбаев</w:t>
      </w:r>
      <w:proofErr w:type="spellEnd"/>
      <w:r w:rsidRPr="00676E18">
        <w:rPr>
          <w:rFonts w:cs="Times New Roman"/>
          <w:szCs w:val="28"/>
        </w:rPr>
        <w:t xml:space="preserve"> К.Б. </w:t>
      </w:r>
      <w:proofErr w:type="spellStart"/>
      <w:r w:rsidRPr="00676E18">
        <w:rPr>
          <w:rFonts w:cs="Times New Roman"/>
          <w:szCs w:val="28"/>
        </w:rPr>
        <w:t>Жантану</w:t>
      </w:r>
      <w:proofErr w:type="spellEnd"/>
      <w:r w:rsidRPr="00676E18">
        <w:rPr>
          <w:rFonts w:cs="Times New Roman"/>
          <w:szCs w:val="28"/>
        </w:rPr>
        <w:t xml:space="preserve"> </w:t>
      </w:r>
      <w:proofErr w:type="spellStart"/>
      <w:r w:rsidRPr="00676E18">
        <w:rPr>
          <w:rFonts w:cs="Times New Roman"/>
          <w:szCs w:val="28"/>
        </w:rPr>
        <w:t>окулығы</w:t>
      </w:r>
      <w:proofErr w:type="spellEnd"/>
      <w:r w:rsidRPr="00676E18">
        <w:rPr>
          <w:rFonts w:cs="Times New Roman"/>
          <w:szCs w:val="28"/>
        </w:rPr>
        <w:t xml:space="preserve">: </w:t>
      </w:r>
      <w:proofErr w:type="spellStart"/>
      <w:r w:rsidRPr="00676E18">
        <w:rPr>
          <w:rFonts w:cs="Times New Roman"/>
          <w:szCs w:val="28"/>
        </w:rPr>
        <w:t>оқулык</w:t>
      </w:r>
      <w:proofErr w:type="spellEnd"/>
      <w:r w:rsidRPr="00676E18">
        <w:rPr>
          <w:rFonts w:cs="Times New Roman"/>
          <w:szCs w:val="28"/>
        </w:rPr>
        <w:t xml:space="preserve">. - 8 </w:t>
      </w:r>
      <w:proofErr w:type="spellStart"/>
      <w:r w:rsidRPr="00676E18">
        <w:rPr>
          <w:rFonts w:cs="Times New Roman"/>
          <w:szCs w:val="28"/>
        </w:rPr>
        <w:t>басылуы</w:t>
      </w:r>
      <w:proofErr w:type="spellEnd"/>
      <w:r w:rsidRPr="00676E18">
        <w:rPr>
          <w:rFonts w:cs="Times New Roman"/>
          <w:szCs w:val="28"/>
        </w:rPr>
        <w:t>. - Алматы, 200</w:t>
      </w:r>
      <w:r>
        <w:rPr>
          <w:rFonts w:cs="Times New Roman"/>
          <w:szCs w:val="28"/>
        </w:rPr>
        <w:t>8</w:t>
      </w:r>
      <w:r>
        <w:rPr>
          <w:rFonts w:cs="Times New Roman"/>
          <w:szCs w:val="28"/>
          <w:lang w:val="kk-KZ"/>
        </w:rPr>
        <w:t>.</w:t>
      </w:r>
      <w:r w:rsidRPr="00676E18">
        <w:rPr>
          <w:rFonts w:cs="Times New Roman"/>
          <w:szCs w:val="28"/>
        </w:rPr>
        <w:t xml:space="preserve"> - 637 б. </w:t>
      </w:r>
    </w:p>
    <w:p w14:paraId="2A1CCA37" w14:textId="77777777" w:rsidR="000C58F9" w:rsidRPr="00E40074" w:rsidRDefault="000C58F9" w:rsidP="000C58F9">
      <w:pPr>
        <w:pStyle w:val="a9"/>
        <w:numPr>
          <w:ilvl w:val="0"/>
          <w:numId w:val="29"/>
        </w:numPr>
        <w:tabs>
          <w:tab w:val="left" w:pos="1276"/>
        </w:tabs>
        <w:ind w:left="0" w:firstLine="709"/>
        <w:jc w:val="both"/>
        <w:rPr>
          <w:rFonts w:cs="Times New Roman"/>
          <w:szCs w:val="28"/>
        </w:rPr>
      </w:pPr>
      <w:r w:rsidRPr="00E40074">
        <w:rPr>
          <w:szCs w:val="28"/>
          <w:lang w:val="kk-KZ"/>
        </w:rPr>
        <w:t>Джакупов С.М. Общая психология: введениеюУчебное пособие. Алматы: «Қазақ университеті», 2014. – 162 с.</w:t>
      </w:r>
    </w:p>
    <w:p w14:paraId="2D865E19" w14:textId="77777777" w:rsidR="000C58F9" w:rsidRPr="00022EA2" w:rsidRDefault="000C58F9" w:rsidP="000C58F9">
      <w:pPr>
        <w:pStyle w:val="a9"/>
        <w:numPr>
          <w:ilvl w:val="0"/>
          <w:numId w:val="29"/>
        </w:numPr>
        <w:tabs>
          <w:tab w:val="left" w:pos="1276"/>
        </w:tabs>
        <w:ind w:left="0" w:firstLine="709"/>
        <w:jc w:val="both"/>
        <w:rPr>
          <w:rFonts w:cs="Times New Roman"/>
          <w:szCs w:val="28"/>
        </w:rPr>
      </w:pPr>
      <w:proofErr w:type="spellStart"/>
      <w:r w:rsidRPr="00676E18">
        <w:rPr>
          <w:rStyle w:val="FontStyle92"/>
          <w:sz w:val="28"/>
          <w:szCs w:val="28"/>
        </w:rPr>
        <w:t>Намазбаева</w:t>
      </w:r>
      <w:proofErr w:type="spellEnd"/>
      <w:r w:rsidRPr="00676E18">
        <w:rPr>
          <w:rStyle w:val="FontStyle92"/>
          <w:sz w:val="28"/>
          <w:szCs w:val="28"/>
        </w:rPr>
        <w:t xml:space="preserve"> Ж.И. Развитие личности. - Алматы, 199</w:t>
      </w:r>
      <w:r>
        <w:rPr>
          <w:rStyle w:val="FontStyle92"/>
          <w:sz w:val="28"/>
          <w:szCs w:val="28"/>
        </w:rPr>
        <w:t>5</w:t>
      </w:r>
      <w:r>
        <w:rPr>
          <w:rStyle w:val="FontStyle92"/>
          <w:sz w:val="28"/>
          <w:szCs w:val="28"/>
          <w:lang w:val="kk-KZ"/>
        </w:rPr>
        <w:t>.</w:t>
      </w:r>
      <w:r w:rsidRPr="00676E18">
        <w:rPr>
          <w:rStyle w:val="FontStyle92"/>
          <w:sz w:val="28"/>
          <w:szCs w:val="28"/>
        </w:rPr>
        <w:t xml:space="preserve"> – 177 с.</w:t>
      </w:r>
    </w:p>
    <w:p w14:paraId="16D4AED0" w14:textId="77777777" w:rsidR="000C58F9" w:rsidRPr="0018567D" w:rsidRDefault="000C58F9" w:rsidP="000C58F9">
      <w:pPr>
        <w:pStyle w:val="a9"/>
        <w:numPr>
          <w:ilvl w:val="0"/>
          <w:numId w:val="29"/>
        </w:numPr>
        <w:tabs>
          <w:tab w:val="left" w:pos="1276"/>
        </w:tabs>
        <w:ind w:left="0" w:firstLine="709"/>
        <w:jc w:val="both"/>
        <w:rPr>
          <w:rFonts w:cs="Times New Roman"/>
          <w:szCs w:val="28"/>
        </w:rPr>
      </w:pPr>
      <w:proofErr w:type="spellStart"/>
      <w:r w:rsidRPr="002D1CCB">
        <w:rPr>
          <w:rStyle w:val="a8"/>
        </w:rPr>
        <w:t>Бердібаева</w:t>
      </w:r>
      <w:proofErr w:type="spellEnd"/>
      <w:r w:rsidRPr="002D1CCB">
        <w:rPr>
          <w:rStyle w:val="a8"/>
        </w:rPr>
        <w:t xml:space="preserve"> С.Қ. </w:t>
      </w:r>
      <w:proofErr w:type="spellStart"/>
      <w:r w:rsidRPr="002D1CCB">
        <w:rPr>
          <w:rStyle w:val="a8"/>
        </w:rPr>
        <w:t>Тұлға</w:t>
      </w:r>
      <w:proofErr w:type="spellEnd"/>
      <w:r w:rsidRPr="002D1CCB">
        <w:rPr>
          <w:rStyle w:val="a8"/>
        </w:rPr>
        <w:t xml:space="preserve"> </w:t>
      </w:r>
      <w:proofErr w:type="spellStart"/>
      <w:r w:rsidRPr="002D1CCB">
        <w:rPr>
          <w:rStyle w:val="a8"/>
        </w:rPr>
        <w:t>психологиясы</w:t>
      </w:r>
      <w:proofErr w:type="spellEnd"/>
      <w:r w:rsidRPr="002D1CCB">
        <w:t xml:space="preserve">: </w:t>
      </w:r>
      <w:proofErr w:type="spellStart"/>
      <w:r w:rsidRPr="002D1CCB">
        <w:t>оқу</w:t>
      </w:r>
      <w:proofErr w:type="spellEnd"/>
      <w:r w:rsidRPr="002D1CCB">
        <w:t xml:space="preserve"> </w:t>
      </w:r>
      <w:proofErr w:type="spellStart"/>
      <w:r w:rsidRPr="002D1CCB">
        <w:t>құралы</w:t>
      </w:r>
      <w:proofErr w:type="spellEnd"/>
      <w:r w:rsidRPr="002D1CCB">
        <w:t xml:space="preserve">. – </w:t>
      </w:r>
      <w:proofErr w:type="spellStart"/>
      <w:r w:rsidRPr="002D1CCB">
        <w:t>Өңд</w:t>
      </w:r>
      <w:proofErr w:type="spellEnd"/>
      <w:r w:rsidRPr="002D1CCB">
        <w:t xml:space="preserve">., </w:t>
      </w:r>
      <w:proofErr w:type="spellStart"/>
      <w:r w:rsidRPr="002D1CCB">
        <w:t>толықт</w:t>
      </w:r>
      <w:proofErr w:type="spellEnd"/>
      <w:r w:rsidRPr="002D1CCB">
        <w:t xml:space="preserve">. 2-басылым / С.Қ. </w:t>
      </w:r>
      <w:proofErr w:type="spellStart"/>
      <w:r w:rsidRPr="002D1CCB">
        <w:t>Бердібаева</w:t>
      </w:r>
      <w:proofErr w:type="spellEnd"/>
      <w:r w:rsidRPr="002D1CCB">
        <w:t>. – Алматы, 2016. – 154 б.</w:t>
      </w:r>
    </w:p>
    <w:p w14:paraId="78433135" w14:textId="77777777" w:rsidR="000C58F9" w:rsidRPr="00E40074" w:rsidRDefault="000C58F9" w:rsidP="000C58F9">
      <w:pPr>
        <w:pStyle w:val="a9"/>
        <w:numPr>
          <w:ilvl w:val="0"/>
          <w:numId w:val="29"/>
        </w:numPr>
        <w:tabs>
          <w:tab w:val="left" w:pos="1276"/>
        </w:tabs>
        <w:ind w:left="0" w:firstLine="709"/>
        <w:jc w:val="both"/>
        <w:rPr>
          <w:rFonts w:cs="Times New Roman"/>
          <w:szCs w:val="28"/>
        </w:rPr>
      </w:pPr>
      <w:proofErr w:type="spellStart"/>
      <w:r w:rsidRPr="00E40074">
        <w:lastRenderedPageBreak/>
        <w:t>Шерьязданова</w:t>
      </w:r>
      <w:proofErr w:type="spellEnd"/>
      <w:r w:rsidRPr="00E40074">
        <w:t xml:space="preserve"> Х.Т. Новые подходы в обучении психологии студентов // Сборник материалов I Всероссийской научно-методической </w:t>
      </w:r>
      <w:proofErr w:type="spellStart"/>
      <w:r w:rsidRPr="00E40074">
        <w:t>конф</w:t>
      </w:r>
      <w:proofErr w:type="spellEnd"/>
      <w:r w:rsidRPr="00E40074">
        <w:t>. – М., 199</w:t>
      </w:r>
      <w:r>
        <w:t>8</w:t>
      </w:r>
      <w:r>
        <w:rPr>
          <w:lang w:val="kk-KZ"/>
        </w:rPr>
        <w:t>.</w:t>
      </w:r>
      <w:r w:rsidRPr="00E40074">
        <w:t>– С. 248-24</w:t>
      </w:r>
      <w:r>
        <w:t>9</w:t>
      </w:r>
      <w:r>
        <w:rPr>
          <w:lang w:val="kk-KZ"/>
        </w:rPr>
        <w:t>.</w:t>
      </w:r>
    </w:p>
    <w:p w14:paraId="44C3C1AE" w14:textId="77777777" w:rsidR="000C58F9" w:rsidRPr="00E40074" w:rsidRDefault="000C58F9" w:rsidP="000C58F9">
      <w:pPr>
        <w:pStyle w:val="a9"/>
        <w:numPr>
          <w:ilvl w:val="0"/>
          <w:numId w:val="29"/>
        </w:numPr>
        <w:tabs>
          <w:tab w:val="left" w:pos="1276"/>
        </w:tabs>
        <w:ind w:left="0" w:firstLine="709"/>
        <w:jc w:val="both"/>
        <w:rPr>
          <w:rFonts w:cs="Times New Roman"/>
          <w:szCs w:val="28"/>
        </w:rPr>
      </w:pPr>
      <w:proofErr w:type="spellStart"/>
      <w:r w:rsidRPr="00E40074">
        <w:rPr>
          <w:rFonts w:cs="Times New Roman"/>
          <w:szCs w:val="28"/>
        </w:rPr>
        <w:t>Тоқсанбаева</w:t>
      </w:r>
      <w:proofErr w:type="spellEnd"/>
      <w:r w:rsidRPr="00E40074">
        <w:rPr>
          <w:rFonts w:cs="Times New Roman"/>
          <w:szCs w:val="28"/>
        </w:rPr>
        <w:t xml:space="preserve"> Н.Қ. </w:t>
      </w:r>
      <w:r w:rsidRPr="00E40074">
        <w:rPr>
          <w:rFonts w:cs="Times New Roman"/>
          <w:szCs w:val="28"/>
          <w:lang w:val="kk-KZ"/>
        </w:rPr>
        <w:t>Қарым-қатынас – бірлескен іс-әрекетті жүйелендіру</w:t>
      </w:r>
      <w:r w:rsidRPr="00E40074">
        <w:rPr>
          <w:rFonts w:cs="Times New Roman"/>
          <w:szCs w:val="28"/>
        </w:rPr>
        <w:t xml:space="preserve"> </w:t>
      </w:r>
      <w:r w:rsidRPr="00E40074">
        <w:rPr>
          <w:rFonts w:cs="Times New Roman"/>
          <w:szCs w:val="28"/>
          <w:lang w:val="kk-KZ"/>
        </w:rPr>
        <w:t>факторы ретінде: Монография. – Алматы: Қазақ университеті, 2010. – 250 б.</w:t>
      </w:r>
    </w:p>
    <w:p w14:paraId="24E9FAC4" w14:textId="77777777" w:rsidR="000C58F9" w:rsidRDefault="000C58F9" w:rsidP="000C58F9">
      <w:pPr>
        <w:pStyle w:val="a9"/>
        <w:numPr>
          <w:ilvl w:val="0"/>
          <w:numId w:val="29"/>
        </w:numPr>
        <w:tabs>
          <w:tab w:val="left" w:pos="1276"/>
        </w:tabs>
        <w:ind w:left="0" w:firstLine="709"/>
        <w:jc w:val="both"/>
        <w:rPr>
          <w:rFonts w:cs="Times New Roman"/>
          <w:szCs w:val="28"/>
        </w:rPr>
      </w:pPr>
      <w:r w:rsidRPr="00E40074">
        <w:rPr>
          <w:rFonts w:cs="Times New Roman"/>
          <w:szCs w:val="28"/>
        </w:rPr>
        <w:t xml:space="preserve">Кабакова М.П. К 12 Психология семьи и брака: учебное пособие. – Алматы: </w:t>
      </w:r>
      <w:proofErr w:type="spellStart"/>
      <w:r w:rsidRPr="00E40074">
        <w:rPr>
          <w:rFonts w:cs="Times New Roman"/>
          <w:szCs w:val="28"/>
        </w:rPr>
        <w:t>Қазақ</w:t>
      </w:r>
      <w:proofErr w:type="spellEnd"/>
      <w:r w:rsidRPr="00E40074">
        <w:rPr>
          <w:rFonts w:cs="Times New Roman"/>
          <w:szCs w:val="28"/>
        </w:rPr>
        <w:t xml:space="preserve"> </w:t>
      </w:r>
      <w:proofErr w:type="spellStart"/>
      <w:r w:rsidRPr="00E40074">
        <w:rPr>
          <w:rFonts w:cs="Times New Roman"/>
          <w:szCs w:val="28"/>
        </w:rPr>
        <w:t>университеті</w:t>
      </w:r>
      <w:proofErr w:type="spellEnd"/>
      <w:r w:rsidRPr="00E40074">
        <w:rPr>
          <w:rFonts w:cs="Times New Roman"/>
          <w:szCs w:val="28"/>
        </w:rPr>
        <w:t>, 2014. – 211 c.</w:t>
      </w:r>
    </w:p>
    <w:p w14:paraId="3F4600C7" w14:textId="77777777" w:rsidR="000C58F9" w:rsidRDefault="000C58F9" w:rsidP="000C58F9">
      <w:pPr>
        <w:pStyle w:val="a9"/>
        <w:numPr>
          <w:ilvl w:val="0"/>
          <w:numId w:val="29"/>
        </w:numPr>
        <w:tabs>
          <w:tab w:val="left" w:pos="1276"/>
        </w:tabs>
        <w:ind w:left="0" w:firstLine="709"/>
        <w:jc w:val="both"/>
        <w:rPr>
          <w:rStyle w:val="FontStyle92"/>
          <w:sz w:val="28"/>
          <w:szCs w:val="28"/>
        </w:rPr>
      </w:pPr>
      <w:proofErr w:type="spellStart"/>
      <w:r w:rsidRPr="0018567D">
        <w:rPr>
          <w:rStyle w:val="a8"/>
          <w:i w:val="0"/>
          <w:iCs w:val="0"/>
        </w:rPr>
        <w:t>Есқалиева</w:t>
      </w:r>
      <w:proofErr w:type="spellEnd"/>
      <w:r w:rsidRPr="0018567D">
        <w:rPr>
          <w:rStyle w:val="a8"/>
          <w:i w:val="0"/>
          <w:iCs w:val="0"/>
        </w:rPr>
        <w:t>, </w:t>
      </w:r>
      <w:r w:rsidRPr="002D1CCB">
        <w:t xml:space="preserve">С. </w:t>
      </w:r>
      <w:proofErr w:type="spellStart"/>
      <w:r w:rsidRPr="002D1CCB">
        <w:t>Қарым-қатынас</w:t>
      </w:r>
      <w:proofErr w:type="spellEnd"/>
      <w:r w:rsidRPr="002D1CCB">
        <w:t xml:space="preserve"> </w:t>
      </w:r>
      <w:proofErr w:type="spellStart"/>
      <w:r w:rsidRPr="002D1CCB">
        <w:t>психологиясының</w:t>
      </w:r>
      <w:proofErr w:type="spellEnd"/>
      <w:r w:rsidRPr="002D1CCB">
        <w:t xml:space="preserve"> </w:t>
      </w:r>
      <w:proofErr w:type="spellStart"/>
      <w:r w:rsidRPr="002D1CCB">
        <w:t>негізі</w:t>
      </w:r>
      <w:proofErr w:type="spellEnd"/>
      <w:r w:rsidRPr="002D1CCB">
        <w:t xml:space="preserve"> </w:t>
      </w:r>
      <w:proofErr w:type="spellStart"/>
      <w:r w:rsidRPr="002D1CCB">
        <w:t>және</w:t>
      </w:r>
      <w:proofErr w:type="spellEnd"/>
      <w:r w:rsidRPr="002D1CCB">
        <w:t xml:space="preserve"> </w:t>
      </w:r>
      <w:proofErr w:type="spellStart"/>
      <w:r w:rsidRPr="002D1CCB">
        <w:t>іскерлік</w:t>
      </w:r>
      <w:proofErr w:type="spellEnd"/>
      <w:r w:rsidRPr="002D1CCB">
        <w:t xml:space="preserve"> </w:t>
      </w:r>
      <w:proofErr w:type="spellStart"/>
      <w:r w:rsidRPr="002D1CCB">
        <w:t>қатынастар</w:t>
      </w:r>
      <w:proofErr w:type="spellEnd"/>
      <w:r w:rsidRPr="002D1CCB">
        <w:t xml:space="preserve"> </w:t>
      </w:r>
      <w:proofErr w:type="spellStart"/>
      <w:r w:rsidRPr="002D1CCB">
        <w:t>этикасы</w:t>
      </w:r>
      <w:proofErr w:type="spellEnd"/>
      <w:r w:rsidRPr="002D1CCB">
        <w:t xml:space="preserve"> / С. </w:t>
      </w:r>
      <w:proofErr w:type="spellStart"/>
      <w:r w:rsidRPr="002D1CCB">
        <w:t>Есқалиева</w:t>
      </w:r>
      <w:proofErr w:type="spellEnd"/>
      <w:r w:rsidRPr="002D1CCB">
        <w:t xml:space="preserve">. - </w:t>
      </w:r>
      <w:proofErr w:type="gramStart"/>
      <w:r w:rsidRPr="002D1CCB">
        <w:t>Алматы :</w:t>
      </w:r>
      <w:proofErr w:type="gramEnd"/>
      <w:r w:rsidRPr="002D1CCB">
        <w:t xml:space="preserve"> Фолиант, 2019. - 200 б</w:t>
      </w:r>
      <w:r w:rsidRPr="0018567D">
        <w:t>.</w:t>
      </w:r>
    </w:p>
    <w:p w14:paraId="7B98A862" w14:textId="77777777" w:rsidR="000C58F9" w:rsidRDefault="000C58F9" w:rsidP="000C58F9">
      <w:pPr>
        <w:pStyle w:val="a9"/>
        <w:numPr>
          <w:ilvl w:val="0"/>
          <w:numId w:val="29"/>
        </w:numPr>
        <w:tabs>
          <w:tab w:val="left" w:pos="1276"/>
        </w:tabs>
        <w:ind w:left="0" w:firstLine="709"/>
        <w:jc w:val="both"/>
        <w:rPr>
          <w:rFonts w:cs="Times New Roman"/>
          <w:szCs w:val="28"/>
        </w:rPr>
      </w:pPr>
      <w:r w:rsidRPr="0018567D">
        <w:rPr>
          <w:rStyle w:val="aa"/>
        </w:rPr>
        <w:t>Ким А.М. Современная психология понимания.</w:t>
      </w:r>
      <w:r w:rsidRPr="0018567D">
        <w:rPr>
          <w:shd w:val="clear" w:color="auto" w:fill="FFFFFF"/>
        </w:rPr>
        <w:t xml:space="preserve"> – Алматы: </w:t>
      </w:r>
      <w:proofErr w:type="spellStart"/>
      <w:r w:rsidRPr="0018567D">
        <w:rPr>
          <w:shd w:val="clear" w:color="auto" w:fill="FFFFFF"/>
        </w:rPr>
        <w:t>Қазақ</w:t>
      </w:r>
      <w:proofErr w:type="spellEnd"/>
      <w:r w:rsidRPr="0018567D">
        <w:rPr>
          <w:shd w:val="clear" w:color="auto" w:fill="FFFFFF"/>
        </w:rPr>
        <w:t xml:space="preserve"> </w:t>
      </w:r>
      <w:proofErr w:type="spellStart"/>
      <w:r w:rsidRPr="0018567D">
        <w:rPr>
          <w:shd w:val="clear" w:color="auto" w:fill="FFFFFF"/>
        </w:rPr>
        <w:t>университетi</w:t>
      </w:r>
      <w:proofErr w:type="spellEnd"/>
      <w:r w:rsidRPr="0018567D">
        <w:rPr>
          <w:shd w:val="clear" w:color="auto" w:fill="FFFFFF"/>
        </w:rPr>
        <w:t>, 2000. – 320 с.</w:t>
      </w:r>
    </w:p>
    <w:p w14:paraId="2A80AC7E" w14:textId="77777777" w:rsidR="000C58F9" w:rsidRDefault="000C58F9" w:rsidP="000C58F9">
      <w:pPr>
        <w:pStyle w:val="a9"/>
        <w:numPr>
          <w:ilvl w:val="0"/>
          <w:numId w:val="29"/>
        </w:numPr>
        <w:tabs>
          <w:tab w:val="left" w:pos="1276"/>
        </w:tabs>
        <w:ind w:left="0" w:firstLine="709"/>
        <w:jc w:val="both"/>
        <w:rPr>
          <w:rFonts w:cs="Times New Roman"/>
          <w:szCs w:val="28"/>
        </w:rPr>
      </w:pPr>
      <w:proofErr w:type="spellStart"/>
      <w:r w:rsidRPr="00F71833">
        <w:rPr>
          <w:rStyle w:val="a8"/>
          <w:i w:val="0"/>
          <w:iCs w:val="0"/>
        </w:rPr>
        <w:t>Жұбаназарова</w:t>
      </w:r>
      <w:proofErr w:type="spellEnd"/>
      <w:r w:rsidRPr="00F71833">
        <w:rPr>
          <w:rStyle w:val="a8"/>
          <w:i w:val="0"/>
          <w:iCs w:val="0"/>
        </w:rPr>
        <w:t xml:space="preserve">, Н. С. </w:t>
      </w:r>
      <w:proofErr w:type="spellStart"/>
      <w:r w:rsidRPr="00F71833">
        <w:rPr>
          <w:rStyle w:val="a8"/>
          <w:i w:val="0"/>
          <w:iCs w:val="0"/>
        </w:rPr>
        <w:t>Жас</w:t>
      </w:r>
      <w:proofErr w:type="spellEnd"/>
      <w:r w:rsidRPr="00F71833">
        <w:rPr>
          <w:rStyle w:val="a8"/>
          <w:i w:val="0"/>
          <w:iCs w:val="0"/>
        </w:rPr>
        <w:t xml:space="preserve"> </w:t>
      </w:r>
      <w:proofErr w:type="spellStart"/>
      <w:r w:rsidRPr="00F71833">
        <w:rPr>
          <w:rStyle w:val="a8"/>
          <w:i w:val="0"/>
          <w:iCs w:val="0"/>
        </w:rPr>
        <w:t>ерекшелік</w:t>
      </w:r>
      <w:proofErr w:type="spellEnd"/>
      <w:r w:rsidRPr="00F71833">
        <w:rPr>
          <w:rStyle w:val="a8"/>
          <w:i w:val="0"/>
          <w:iCs w:val="0"/>
        </w:rPr>
        <w:t xml:space="preserve"> </w:t>
      </w:r>
      <w:proofErr w:type="spellStart"/>
      <w:r w:rsidRPr="00F71833">
        <w:rPr>
          <w:rStyle w:val="a8"/>
          <w:i w:val="0"/>
          <w:iCs w:val="0"/>
        </w:rPr>
        <w:t>психологиясы</w:t>
      </w:r>
      <w:proofErr w:type="spellEnd"/>
      <w:r w:rsidRPr="00BB41C7">
        <w:t> [Текст</w:t>
      </w:r>
      <w:proofErr w:type="gramStart"/>
      <w:r w:rsidRPr="00BB41C7">
        <w:t>] :</w:t>
      </w:r>
      <w:proofErr w:type="gramEnd"/>
      <w:r w:rsidRPr="00BB41C7">
        <w:t xml:space="preserve"> </w:t>
      </w:r>
      <w:proofErr w:type="spellStart"/>
      <w:r w:rsidRPr="00BB41C7">
        <w:t>оқу</w:t>
      </w:r>
      <w:proofErr w:type="spellEnd"/>
      <w:r w:rsidRPr="00BB41C7">
        <w:t xml:space="preserve"> </w:t>
      </w:r>
      <w:proofErr w:type="spellStart"/>
      <w:r w:rsidRPr="00BB41C7">
        <w:t>құралы</w:t>
      </w:r>
      <w:proofErr w:type="spellEnd"/>
      <w:r w:rsidRPr="00BB41C7">
        <w:t xml:space="preserve"> / Н. С. </w:t>
      </w:r>
      <w:proofErr w:type="spellStart"/>
      <w:r w:rsidRPr="00BB41C7">
        <w:t>Жұбаназарова</w:t>
      </w:r>
      <w:proofErr w:type="spellEnd"/>
      <w:r w:rsidRPr="00BB41C7">
        <w:t xml:space="preserve">. - Алматы: </w:t>
      </w:r>
      <w:proofErr w:type="spellStart"/>
      <w:r w:rsidRPr="00BB41C7">
        <w:t>Қазақ</w:t>
      </w:r>
      <w:proofErr w:type="spellEnd"/>
      <w:r w:rsidRPr="00BB41C7">
        <w:t xml:space="preserve"> </w:t>
      </w:r>
      <w:proofErr w:type="spellStart"/>
      <w:r w:rsidRPr="00BB41C7">
        <w:t>университеті</w:t>
      </w:r>
      <w:proofErr w:type="spellEnd"/>
      <w:r w:rsidRPr="00BB41C7">
        <w:t>, 2012. - 286 б.</w:t>
      </w:r>
    </w:p>
    <w:p w14:paraId="25661F0A" w14:textId="77777777" w:rsidR="000C58F9" w:rsidRPr="00F71833" w:rsidRDefault="000C58F9" w:rsidP="000C58F9">
      <w:pPr>
        <w:pStyle w:val="a9"/>
        <w:numPr>
          <w:ilvl w:val="0"/>
          <w:numId w:val="29"/>
        </w:numPr>
        <w:tabs>
          <w:tab w:val="left" w:pos="1276"/>
        </w:tabs>
        <w:ind w:left="0" w:firstLine="709"/>
        <w:jc w:val="both"/>
        <w:rPr>
          <w:rFonts w:cs="Times New Roman"/>
          <w:szCs w:val="28"/>
        </w:rPr>
      </w:pPr>
      <w:proofErr w:type="spellStart"/>
      <w:r w:rsidRPr="00BB41C7">
        <w:t>Ахтаева</w:t>
      </w:r>
      <w:proofErr w:type="spellEnd"/>
      <w:r w:rsidRPr="00BB41C7">
        <w:t xml:space="preserve"> Н.С. </w:t>
      </w:r>
      <w:proofErr w:type="spellStart"/>
      <w:r w:rsidRPr="00BB41C7">
        <w:t>Әлеуметтік</w:t>
      </w:r>
      <w:proofErr w:type="spellEnd"/>
      <w:r w:rsidRPr="00BB41C7">
        <w:t xml:space="preserve"> психология: </w:t>
      </w:r>
      <w:proofErr w:type="spellStart"/>
      <w:r w:rsidRPr="00BB41C7">
        <w:t>оқу</w:t>
      </w:r>
      <w:proofErr w:type="spellEnd"/>
      <w:r w:rsidRPr="00BB41C7">
        <w:t xml:space="preserve"> </w:t>
      </w:r>
      <w:proofErr w:type="spellStart"/>
      <w:r w:rsidRPr="00BB41C7">
        <w:t>құралы</w:t>
      </w:r>
      <w:proofErr w:type="spellEnd"/>
      <w:r w:rsidRPr="00BB41C7">
        <w:t xml:space="preserve"> / </w:t>
      </w:r>
      <w:r w:rsidRPr="00F71833">
        <w:rPr>
          <w:rStyle w:val="a8"/>
          <w:i w:val="0"/>
          <w:iCs w:val="0"/>
        </w:rPr>
        <w:t>Н</w:t>
      </w:r>
      <w:r w:rsidRPr="00BB41C7">
        <w:t>.</w:t>
      </w:r>
      <w:r w:rsidRPr="00F71833">
        <w:rPr>
          <w:rStyle w:val="a8"/>
          <w:i w:val="0"/>
          <w:iCs w:val="0"/>
        </w:rPr>
        <w:t>С</w:t>
      </w:r>
      <w:r w:rsidRPr="00BB41C7">
        <w:t>. </w:t>
      </w:r>
      <w:proofErr w:type="spellStart"/>
      <w:r w:rsidRPr="00F71833">
        <w:rPr>
          <w:rStyle w:val="a8"/>
          <w:i w:val="0"/>
          <w:iCs w:val="0"/>
        </w:rPr>
        <w:t>Ахтаева</w:t>
      </w:r>
      <w:proofErr w:type="spellEnd"/>
      <w:r w:rsidRPr="00BB41C7">
        <w:t xml:space="preserve">, А.И. </w:t>
      </w:r>
      <w:proofErr w:type="spellStart"/>
      <w:r w:rsidRPr="00BB41C7">
        <w:t>Абдигапбарова</w:t>
      </w:r>
      <w:proofErr w:type="spellEnd"/>
      <w:r w:rsidRPr="00BB41C7">
        <w:t xml:space="preserve">, З.Н. </w:t>
      </w:r>
      <w:proofErr w:type="spellStart"/>
      <w:r w:rsidRPr="00BB41C7">
        <w:t>Бекбаева</w:t>
      </w:r>
      <w:proofErr w:type="spellEnd"/>
      <w:r w:rsidRPr="00BB41C7">
        <w:t xml:space="preserve">. – Алматы: </w:t>
      </w:r>
      <w:proofErr w:type="spellStart"/>
      <w:r w:rsidRPr="00BB41C7">
        <w:t>Қазақ</w:t>
      </w:r>
      <w:proofErr w:type="spellEnd"/>
      <w:r w:rsidRPr="00BB41C7">
        <w:t xml:space="preserve"> </w:t>
      </w:r>
      <w:proofErr w:type="spellStart"/>
      <w:r w:rsidRPr="00BB41C7">
        <w:t>уни</w:t>
      </w:r>
      <w:proofErr w:type="spellEnd"/>
      <w:r w:rsidRPr="00BB41C7">
        <w:t xml:space="preserve"> </w:t>
      </w:r>
      <w:proofErr w:type="spellStart"/>
      <w:r w:rsidRPr="00BB41C7">
        <w:t>верситетi</w:t>
      </w:r>
      <w:proofErr w:type="spellEnd"/>
      <w:r w:rsidRPr="00BB41C7">
        <w:t>, 2015. – 475 б.</w:t>
      </w:r>
    </w:p>
    <w:p w14:paraId="59C17E20" w14:textId="77777777" w:rsidR="000C58F9" w:rsidRPr="00CE0CFE" w:rsidRDefault="000C58F9" w:rsidP="000C58F9">
      <w:pPr>
        <w:pStyle w:val="a9"/>
        <w:numPr>
          <w:ilvl w:val="0"/>
          <w:numId w:val="29"/>
        </w:numPr>
        <w:tabs>
          <w:tab w:val="left" w:pos="1276"/>
        </w:tabs>
        <w:ind w:left="0" w:firstLine="709"/>
        <w:jc w:val="both"/>
        <w:rPr>
          <w:rFonts w:cs="Times New Roman"/>
          <w:szCs w:val="28"/>
        </w:rPr>
      </w:pPr>
      <w:proofErr w:type="spellStart"/>
      <w:r>
        <w:t>Перленбетов</w:t>
      </w:r>
      <w:proofErr w:type="spellEnd"/>
      <w:r>
        <w:t xml:space="preserve"> М.Ә. </w:t>
      </w:r>
      <w:proofErr w:type="spellStart"/>
      <w:r>
        <w:t>Тұлға</w:t>
      </w:r>
      <w:proofErr w:type="spellEnd"/>
      <w:r>
        <w:t xml:space="preserve"> </w:t>
      </w:r>
      <w:proofErr w:type="spellStart"/>
      <w:r>
        <w:t>қасиеттері</w:t>
      </w:r>
      <w:proofErr w:type="spellEnd"/>
      <w:r>
        <w:t xml:space="preserve"> мен </w:t>
      </w:r>
      <w:proofErr w:type="spellStart"/>
      <w:r>
        <w:t>психикалық</w:t>
      </w:r>
      <w:proofErr w:type="spellEnd"/>
      <w:r>
        <w:t xml:space="preserve"> </w:t>
      </w:r>
      <w:proofErr w:type="spellStart"/>
      <w:r>
        <w:t>процестердің</w:t>
      </w:r>
      <w:proofErr w:type="spellEnd"/>
      <w:r>
        <w:t xml:space="preserve"> </w:t>
      </w:r>
      <w:proofErr w:type="spellStart"/>
      <w:r>
        <w:t>байланысы</w:t>
      </w:r>
      <w:proofErr w:type="spellEnd"/>
      <w:r>
        <w:t xml:space="preserve">: психол. </w:t>
      </w:r>
      <w:proofErr w:type="spellStart"/>
      <w:r>
        <w:t>ғыл</w:t>
      </w:r>
      <w:proofErr w:type="spellEnd"/>
      <w:r>
        <w:t xml:space="preserve">. док. ... </w:t>
      </w:r>
      <w:proofErr w:type="spellStart"/>
      <w:r>
        <w:t>дис</w:t>
      </w:r>
      <w:proofErr w:type="spellEnd"/>
      <w:r>
        <w:t>. – Алматы, 2010. – 220 б.</w:t>
      </w:r>
    </w:p>
    <w:p w14:paraId="6F107401" w14:textId="77777777" w:rsidR="000C58F9" w:rsidRPr="00CE0CFE" w:rsidRDefault="000C58F9" w:rsidP="000C58F9">
      <w:pPr>
        <w:pStyle w:val="a9"/>
        <w:numPr>
          <w:ilvl w:val="0"/>
          <w:numId w:val="29"/>
        </w:numPr>
        <w:tabs>
          <w:tab w:val="left" w:pos="1276"/>
        </w:tabs>
        <w:ind w:left="0" w:firstLine="709"/>
        <w:jc w:val="both"/>
        <w:rPr>
          <w:rFonts w:cs="Times New Roman"/>
          <w:szCs w:val="28"/>
        </w:rPr>
      </w:pPr>
      <w:proofErr w:type="spellStart"/>
      <w:r>
        <w:t>Жиенбаева</w:t>
      </w:r>
      <w:proofErr w:type="spellEnd"/>
      <w:r>
        <w:t xml:space="preserve"> Н.Б., </w:t>
      </w:r>
      <w:proofErr w:type="spellStart"/>
      <w:r>
        <w:t>Тапалова</w:t>
      </w:r>
      <w:proofErr w:type="spellEnd"/>
      <w:r>
        <w:t xml:space="preserve"> О.Б. </w:t>
      </w:r>
      <w:proofErr w:type="spellStart"/>
      <w:r>
        <w:t>Замануи</w:t>
      </w:r>
      <w:proofErr w:type="spellEnd"/>
      <w:r>
        <w:t xml:space="preserve"> </w:t>
      </w:r>
      <w:proofErr w:type="spellStart"/>
      <w:r>
        <w:t>мектеп</w:t>
      </w:r>
      <w:proofErr w:type="spellEnd"/>
      <w:r>
        <w:t xml:space="preserve"> </w:t>
      </w:r>
      <w:proofErr w:type="spellStart"/>
      <w:r>
        <w:t>оқушыларының</w:t>
      </w:r>
      <w:proofErr w:type="spellEnd"/>
      <w:r>
        <w:t xml:space="preserve"> </w:t>
      </w:r>
      <w:proofErr w:type="spellStart"/>
      <w:r>
        <w:t>қарым</w:t>
      </w:r>
      <w:r w:rsidRPr="00CE0CFE">
        <w:t>-</w:t>
      </w:r>
      <w:r>
        <w:t>қатынастарын</w:t>
      </w:r>
      <w:proofErr w:type="spellEnd"/>
      <w:r>
        <w:t xml:space="preserve"> </w:t>
      </w:r>
      <w:proofErr w:type="spellStart"/>
      <w:r>
        <w:t>және</w:t>
      </w:r>
      <w:proofErr w:type="spellEnd"/>
      <w:r>
        <w:t xml:space="preserve"> </w:t>
      </w:r>
      <w:proofErr w:type="spellStart"/>
      <w:r>
        <w:t>оқу</w:t>
      </w:r>
      <w:proofErr w:type="spellEnd"/>
      <w:r>
        <w:t xml:space="preserve"> </w:t>
      </w:r>
      <w:proofErr w:type="spellStart"/>
      <w:r>
        <w:t>мотивациясын</w:t>
      </w:r>
      <w:proofErr w:type="spellEnd"/>
      <w:r>
        <w:t xml:space="preserve"> </w:t>
      </w:r>
      <w:proofErr w:type="spellStart"/>
      <w:r>
        <w:t>қалыптастыру</w:t>
      </w:r>
      <w:proofErr w:type="spellEnd"/>
      <w:r>
        <w:t>. – Алматы, 2014. - 120 б.</w:t>
      </w:r>
    </w:p>
    <w:p w14:paraId="653F3728" w14:textId="77777777" w:rsidR="000C58F9" w:rsidRDefault="000C58F9" w:rsidP="000C58F9">
      <w:pPr>
        <w:pStyle w:val="a9"/>
        <w:numPr>
          <w:ilvl w:val="0"/>
          <w:numId w:val="29"/>
        </w:numPr>
        <w:tabs>
          <w:tab w:val="left" w:pos="1276"/>
        </w:tabs>
        <w:ind w:left="0" w:firstLine="709"/>
        <w:jc w:val="both"/>
        <w:rPr>
          <w:rFonts w:cs="Times New Roman"/>
          <w:szCs w:val="28"/>
        </w:rPr>
      </w:pPr>
      <w:proofErr w:type="spellStart"/>
      <w:r>
        <w:t>Елеусізова</w:t>
      </w:r>
      <w:proofErr w:type="spellEnd"/>
      <w:r>
        <w:t xml:space="preserve"> С. </w:t>
      </w:r>
      <w:proofErr w:type="spellStart"/>
      <w:r>
        <w:t>Қарым-қатынас</w:t>
      </w:r>
      <w:proofErr w:type="spellEnd"/>
      <w:r>
        <w:t xml:space="preserve"> </w:t>
      </w:r>
      <w:proofErr w:type="spellStart"/>
      <w:r>
        <w:t>психологиясы</w:t>
      </w:r>
      <w:proofErr w:type="spellEnd"/>
      <w:r>
        <w:t xml:space="preserve">. – Алматы: </w:t>
      </w:r>
      <w:proofErr w:type="spellStart"/>
      <w:r>
        <w:t>Рауан</w:t>
      </w:r>
      <w:proofErr w:type="spellEnd"/>
      <w:r>
        <w:t>, 1995. - 64 б.</w:t>
      </w:r>
    </w:p>
    <w:p w14:paraId="4533EFD8" w14:textId="77777777" w:rsidR="000C58F9" w:rsidRDefault="000C58F9" w:rsidP="000C58F9">
      <w:pPr>
        <w:pStyle w:val="a9"/>
        <w:numPr>
          <w:ilvl w:val="0"/>
          <w:numId w:val="29"/>
        </w:numPr>
        <w:tabs>
          <w:tab w:val="left" w:pos="1276"/>
        </w:tabs>
        <w:ind w:left="0" w:firstLine="709"/>
        <w:jc w:val="both"/>
        <w:rPr>
          <w:rFonts w:cs="Times New Roman"/>
          <w:szCs w:val="28"/>
        </w:rPr>
      </w:pPr>
      <w:proofErr w:type="spellStart"/>
      <w:r>
        <w:t>Сейталиев</w:t>
      </w:r>
      <w:proofErr w:type="spellEnd"/>
      <w:r>
        <w:t xml:space="preserve"> Қ.Б. </w:t>
      </w:r>
      <w:proofErr w:type="spellStart"/>
      <w:r w:rsidRPr="008714FC">
        <w:t>Жалпы</w:t>
      </w:r>
      <w:proofErr w:type="spellEnd"/>
      <w:r w:rsidRPr="008714FC">
        <w:t xml:space="preserve"> психология [</w:t>
      </w:r>
      <w:proofErr w:type="spellStart"/>
      <w:r w:rsidRPr="008714FC">
        <w:t>Мәтін</w:t>
      </w:r>
      <w:proofErr w:type="spellEnd"/>
      <w:r w:rsidRPr="008714FC">
        <w:t xml:space="preserve">]: </w:t>
      </w:r>
      <w:proofErr w:type="spellStart"/>
      <w:r w:rsidRPr="008714FC">
        <w:t>оқу</w:t>
      </w:r>
      <w:proofErr w:type="spellEnd"/>
      <w:r w:rsidRPr="008714FC">
        <w:t xml:space="preserve"> </w:t>
      </w:r>
      <w:proofErr w:type="spellStart"/>
      <w:r w:rsidRPr="008714FC">
        <w:t>құралы</w:t>
      </w:r>
      <w:proofErr w:type="spellEnd"/>
      <w:r w:rsidRPr="008714FC">
        <w:t xml:space="preserve"> / </w:t>
      </w:r>
      <w:r w:rsidRPr="00CE0CFE">
        <w:rPr>
          <w:rStyle w:val="a8"/>
          <w:i w:val="0"/>
          <w:iCs w:val="0"/>
        </w:rPr>
        <w:t>Қ</w:t>
      </w:r>
      <w:r w:rsidRPr="008714FC">
        <w:t>. </w:t>
      </w:r>
      <w:proofErr w:type="spellStart"/>
      <w:r w:rsidRPr="00CE0CFE">
        <w:rPr>
          <w:rStyle w:val="a8"/>
          <w:i w:val="0"/>
          <w:iCs w:val="0"/>
        </w:rPr>
        <w:t>Сейталиев</w:t>
      </w:r>
      <w:proofErr w:type="spellEnd"/>
      <w:r w:rsidRPr="008714FC">
        <w:t xml:space="preserve">. - 2-ші </w:t>
      </w:r>
      <w:proofErr w:type="spellStart"/>
      <w:r w:rsidRPr="008714FC">
        <w:t>басылым</w:t>
      </w:r>
      <w:proofErr w:type="spellEnd"/>
      <w:r w:rsidRPr="008714FC">
        <w:t xml:space="preserve">. - </w:t>
      </w:r>
      <w:proofErr w:type="gramStart"/>
      <w:r w:rsidRPr="008714FC">
        <w:t>Алматы :</w:t>
      </w:r>
      <w:proofErr w:type="gramEnd"/>
      <w:r w:rsidRPr="008714FC">
        <w:t xml:space="preserve"> </w:t>
      </w:r>
      <w:proofErr w:type="spellStart"/>
      <w:r w:rsidRPr="008714FC">
        <w:t>Білім</w:t>
      </w:r>
      <w:proofErr w:type="spellEnd"/>
      <w:r w:rsidRPr="008714FC">
        <w:t>, 2012. - 360 </w:t>
      </w:r>
      <w:r w:rsidRPr="00CE0CFE">
        <w:rPr>
          <w:rStyle w:val="a8"/>
          <w:i w:val="0"/>
          <w:iCs w:val="0"/>
        </w:rPr>
        <w:t>б</w:t>
      </w:r>
      <w:r w:rsidRPr="008714FC">
        <w:t>. </w:t>
      </w:r>
    </w:p>
    <w:p w14:paraId="74850409" w14:textId="77777777" w:rsidR="000C58F9" w:rsidRPr="00606D24" w:rsidRDefault="000C58F9" w:rsidP="000C58F9">
      <w:pPr>
        <w:pStyle w:val="a9"/>
        <w:numPr>
          <w:ilvl w:val="0"/>
          <w:numId w:val="29"/>
        </w:numPr>
        <w:tabs>
          <w:tab w:val="left" w:pos="1276"/>
        </w:tabs>
        <w:ind w:left="0" w:firstLine="709"/>
        <w:jc w:val="both"/>
        <w:rPr>
          <w:rFonts w:cs="Times New Roman"/>
          <w:szCs w:val="28"/>
        </w:rPr>
      </w:pPr>
      <w:proofErr w:type="spellStart"/>
      <w:r w:rsidRPr="00606D24">
        <w:rPr>
          <w:szCs w:val="28"/>
          <w:shd w:val="clear" w:color="auto" w:fill="FFFFFF"/>
        </w:rPr>
        <w:t>Ерментаева</w:t>
      </w:r>
      <w:proofErr w:type="spellEnd"/>
      <w:r w:rsidRPr="00606D24">
        <w:rPr>
          <w:szCs w:val="28"/>
          <w:shd w:val="clear" w:color="auto" w:fill="FFFFFF"/>
        </w:rPr>
        <w:t xml:space="preserve"> А.Р. </w:t>
      </w:r>
      <w:proofErr w:type="spellStart"/>
      <w:r w:rsidRPr="00606D24">
        <w:rPr>
          <w:szCs w:val="28"/>
          <w:shd w:val="clear" w:color="auto" w:fill="FFFFFF"/>
        </w:rPr>
        <w:t>Субъектілік</w:t>
      </w:r>
      <w:proofErr w:type="spellEnd"/>
      <w:r w:rsidRPr="00606D24">
        <w:rPr>
          <w:szCs w:val="28"/>
          <w:shd w:val="clear" w:color="auto" w:fill="FFFFFF"/>
        </w:rPr>
        <w:t xml:space="preserve"> даму </w:t>
      </w:r>
      <w:proofErr w:type="spellStart"/>
      <w:r w:rsidRPr="00606D24">
        <w:rPr>
          <w:szCs w:val="28"/>
          <w:shd w:val="clear" w:color="auto" w:fill="FFFFFF"/>
        </w:rPr>
        <w:t>психологиясы</w:t>
      </w:r>
      <w:proofErr w:type="spellEnd"/>
      <w:r w:rsidRPr="00606D24">
        <w:rPr>
          <w:szCs w:val="28"/>
          <w:shd w:val="clear" w:color="auto" w:fill="FFFFFF"/>
        </w:rPr>
        <w:t xml:space="preserve">. – </w:t>
      </w:r>
      <w:proofErr w:type="spellStart"/>
      <w:r w:rsidRPr="00606D24">
        <w:rPr>
          <w:szCs w:val="28"/>
          <w:shd w:val="clear" w:color="auto" w:fill="FFFFFF"/>
        </w:rPr>
        <w:t>Нұр-Сұлтан</w:t>
      </w:r>
      <w:proofErr w:type="spellEnd"/>
      <w:r w:rsidRPr="00606D24">
        <w:rPr>
          <w:szCs w:val="28"/>
          <w:shd w:val="clear" w:color="auto" w:fill="FFFFFF"/>
        </w:rPr>
        <w:t>: ЖҚС «Идеал ИС 2009», 2019. – 262 б.</w:t>
      </w:r>
    </w:p>
    <w:p w14:paraId="2DF8D3EB" w14:textId="77777777" w:rsidR="000C58F9" w:rsidRPr="00606D24" w:rsidRDefault="000C58F9" w:rsidP="000C58F9">
      <w:pPr>
        <w:pStyle w:val="a9"/>
        <w:numPr>
          <w:ilvl w:val="0"/>
          <w:numId w:val="29"/>
        </w:numPr>
        <w:tabs>
          <w:tab w:val="left" w:pos="1276"/>
        </w:tabs>
        <w:ind w:left="0" w:firstLine="709"/>
        <w:jc w:val="both"/>
        <w:rPr>
          <w:rFonts w:cs="Times New Roman"/>
          <w:szCs w:val="28"/>
        </w:rPr>
      </w:pPr>
      <w:proofErr w:type="spellStart"/>
      <w:r>
        <w:t>Бапаева</w:t>
      </w:r>
      <w:proofErr w:type="spellEnd"/>
      <w:r>
        <w:t xml:space="preserve"> М.Қ. </w:t>
      </w:r>
      <w:proofErr w:type="spellStart"/>
      <w:r>
        <w:t>Тұлға</w:t>
      </w:r>
      <w:proofErr w:type="spellEnd"/>
      <w:r>
        <w:t xml:space="preserve"> </w:t>
      </w:r>
      <w:proofErr w:type="spellStart"/>
      <w:r>
        <w:t>психологиясы</w:t>
      </w:r>
      <w:proofErr w:type="spellEnd"/>
      <w:r>
        <w:t>. – Алматы, 2010. – 192 б.</w:t>
      </w:r>
    </w:p>
    <w:p w14:paraId="3DE6A195" w14:textId="77777777" w:rsidR="000C58F9" w:rsidRPr="00590AD2" w:rsidRDefault="000C58F9" w:rsidP="000C58F9">
      <w:pPr>
        <w:pStyle w:val="a9"/>
        <w:numPr>
          <w:ilvl w:val="0"/>
          <w:numId w:val="29"/>
        </w:numPr>
        <w:tabs>
          <w:tab w:val="left" w:pos="1276"/>
        </w:tabs>
        <w:ind w:left="0" w:firstLine="709"/>
        <w:jc w:val="both"/>
        <w:rPr>
          <w:rFonts w:cs="Times New Roman"/>
          <w:szCs w:val="28"/>
        </w:rPr>
      </w:pPr>
      <w:r w:rsidRPr="00590AD2">
        <w:rPr>
          <w:rFonts w:cs="Times New Roman"/>
          <w:szCs w:val="28"/>
        </w:rPr>
        <w:t>Роджерс</w:t>
      </w:r>
      <w:r w:rsidRPr="00590AD2">
        <w:rPr>
          <w:rFonts w:cs="Times New Roman"/>
          <w:spacing w:val="-9"/>
          <w:szCs w:val="28"/>
        </w:rPr>
        <w:t xml:space="preserve"> </w:t>
      </w:r>
      <w:r w:rsidRPr="00590AD2">
        <w:rPr>
          <w:rFonts w:cs="Times New Roman"/>
          <w:szCs w:val="28"/>
        </w:rPr>
        <w:t>К.Р.</w:t>
      </w:r>
      <w:r w:rsidRPr="00590AD2">
        <w:rPr>
          <w:rFonts w:cs="Times New Roman"/>
          <w:spacing w:val="-9"/>
          <w:szCs w:val="28"/>
        </w:rPr>
        <w:t xml:space="preserve"> </w:t>
      </w:r>
      <w:r w:rsidRPr="00590AD2">
        <w:rPr>
          <w:rFonts w:cs="Times New Roman"/>
          <w:szCs w:val="28"/>
        </w:rPr>
        <w:t>Становление</w:t>
      </w:r>
      <w:r w:rsidRPr="00590AD2">
        <w:rPr>
          <w:rFonts w:cs="Times New Roman"/>
          <w:spacing w:val="-8"/>
          <w:szCs w:val="28"/>
        </w:rPr>
        <w:t xml:space="preserve"> </w:t>
      </w:r>
      <w:r w:rsidRPr="00590AD2">
        <w:rPr>
          <w:rFonts w:cs="Times New Roman"/>
          <w:szCs w:val="28"/>
        </w:rPr>
        <w:t>личности:</w:t>
      </w:r>
      <w:r w:rsidRPr="00590AD2">
        <w:rPr>
          <w:rFonts w:cs="Times New Roman"/>
          <w:spacing w:val="-9"/>
          <w:szCs w:val="28"/>
        </w:rPr>
        <w:t xml:space="preserve"> </w:t>
      </w:r>
      <w:r w:rsidRPr="00590AD2">
        <w:rPr>
          <w:rFonts w:cs="Times New Roman"/>
          <w:szCs w:val="28"/>
        </w:rPr>
        <w:t>Взгляд</w:t>
      </w:r>
      <w:r w:rsidRPr="00590AD2">
        <w:rPr>
          <w:rFonts w:cs="Times New Roman"/>
          <w:spacing w:val="-8"/>
          <w:szCs w:val="28"/>
        </w:rPr>
        <w:t xml:space="preserve"> </w:t>
      </w:r>
      <w:r w:rsidRPr="00590AD2">
        <w:rPr>
          <w:rFonts w:cs="Times New Roman"/>
          <w:szCs w:val="28"/>
        </w:rPr>
        <w:t>на</w:t>
      </w:r>
      <w:r w:rsidRPr="00590AD2">
        <w:rPr>
          <w:rFonts w:cs="Times New Roman"/>
          <w:spacing w:val="-8"/>
          <w:szCs w:val="28"/>
        </w:rPr>
        <w:t xml:space="preserve"> </w:t>
      </w:r>
      <w:r w:rsidRPr="00590AD2">
        <w:rPr>
          <w:rFonts w:cs="Times New Roman"/>
          <w:szCs w:val="28"/>
        </w:rPr>
        <w:t>психотерапию</w:t>
      </w:r>
      <w:r w:rsidRPr="00590AD2">
        <w:rPr>
          <w:rFonts w:cs="Times New Roman"/>
          <w:spacing w:val="-8"/>
          <w:szCs w:val="28"/>
        </w:rPr>
        <w:t xml:space="preserve"> </w:t>
      </w:r>
      <w:r w:rsidRPr="00590AD2">
        <w:rPr>
          <w:rFonts w:cs="Times New Roman"/>
          <w:szCs w:val="28"/>
        </w:rPr>
        <w:t>/</w:t>
      </w:r>
      <w:r w:rsidRPr="00590AD2">
        <w:rPr>
          <w:rFonts w:cs="Times New Roman"/>
          <w:spacing w:val="-9"/>
          <w:szCs w:val="28"/>
        </w:rPr>
        <w:t xml:space="preserve"> </w:t>
      </w:r>
      <w:r w:rsidRPr="00590AD2">
        <w:rPr>
          <w:rFonts w:cs="Times New Roman"/>
          <w:szCs w:val="28"/>
        </w:rPr>
        <w:t xml:space="preserve">К.Р. Роджерс. – М.: </w:t>
      </w:r>
      <w:proofErr w:type="spellStart"/>
      <w:r w:rsidRPr="00590AD2">
        <w:rPr>
          <w:rFonts w:cs="Times New Roman"/>
          <w:szCs w:val="28"/>
        </w:rPr>
        <w:t>Эксмо</w:t>
      </w:r>
      <w:proofErr w:type="spellEnd"/>
      <w:r w:rsidRPr="00590AD2">
        <w:rPr>
          <w:rFonts w:cs="Times New Roman"/>
          <w:szCs w:val="28"/>
        </w:rPr>
        <w:t>-Пресс, 201</w:t>
      </w:r>
      <w:r>
        <w:rPr>
          <w:rFonts w:cs="Times New Roman"/>
          <w:szCs w:val="28"/>
        </w:rPr>
        <w:t>9</w:t>
      </w:r>
      <w:r w:rsidRPr="003B780A">
        <w:rPr>
          <w:rFonts w:cs="Times New Roman"/>
          <w:szCs w:val="28"/>
        </w:rPr>
        <w:t>.</w:t>
      </w:r>
      <w:r w:rsidRPr="00590AD2">
        <w:rPr>
          <w:rFonts w:cs="Times New Roman"/>
          <w:szCs w:val="28"/>
        </w:rPr>
        <w:t xml:space="preserve"> – 416 с</w:t>
      </w:r>
      <w:r w:rsidRPr="003B780A">
        <w:rPr>
          <w:rFonts w:cs="Times New Roman"/>
          <w:szCs w:val="28"/>
        </w:rPr>
        <w:t>.</w:t>
      </w:r>
    </w:p>
    <w:p w14:paraId="53D1A858" w14:textId="77777777" w:rsidR="000C58F9" w:rsidRPr="00400547" w:rsidRDefault="000C58F9" w:rsidP="000C58F9">
      <w:pPr>
        <w:pStyle w:val="a9"/>
        <w:numPr>
          <w:ilvl w:val="0"/>
          <w:numId w:val="29"/>
        </w:numPr>
        <w:tabs>
          <w:tab w:val="left" w:pos="1276"/>
        </w:tabs>
        <w:ind w:left="0" w:firstLine="709"/>
        <w:jc w:val="both"/>
        <w:rPr>
          <w:rFonts w:cs="Times New Roman"/>
          <w:szCs w:val="28"/>
        </w:rPr>
      </w:pPr>
      <w:r>
        <w:t>Маслоу А. Новые рубежи человеческой природы / А. Маслоу. Москва: Смысл, 1999. 425 с.</w:t>
      </w:r>
    </w:p>
    <w:p w14:paraId="2D34224B" w14:textId="77777777" w:rsidR="000C58F9" w:rsidRPr="00400547" w:rsidRDefault="000C58F9" w:rsidP="000C58F9">
      <w:pPr>
        <w:pStyle w:val="a9"/>
        <w:numPr>
          <w:ilvl w:val="0"/>
          <w:numId w:val="29"/>
        </w:numPr>
        <w:tabs>
          <w:tab w:val="left" w:pos="1276"/>
        </w:tabs>
        <w:ind w:left="0" w:firstLine="709"/>
        <w:jc w:val="both"/>
        <w:rPr>
          <w:rFonts w:cs="Times New Roman"/>
          <w:szCs w:val="28"/>
        </w:rPr>
      </w:pPr>
      <w:r>
        <w:t xml:space="preserve">Адлер, Альфред. </w:t>
      </w:r>
      <w:proofErr w:type="gramStart"/>
      <w:r>
        <w:t>А31 Понять</w:t>
      </w:r>
      <w:proofErr w:type="gramEnd"/>
      <w:r>
        <w:t xml:space="preserve"> природу человека / [перевод Е. Цыпина]. — Москва: Издательство АСТ, 2024. — 352 с</w:t>
      </w:r>
      <w:r w:rsidRPr="00400547">
        <w:t>.</w:t>
      </w:r>
    </w:p>
    <w:p w14:paraId="4414676B" w14:textId="77777777" w:rsidR="000C58F9" w:rsidRDefault="000C58F9" w:rsidP="000C58F9">
      <w:pPr>
        <w:pStyle w:val="a9"/>
        <w:numPr>
          <w:ilvl w:val="0"/>
          <w:numId w:val="29"/>
        </w:numPr>
        <w:tabs>
          <w:tab w:val="left" w:pos="1276"/>
        </w:tabs>
        <w:ind w:left="0" w:firstLine="709"/>
        <w:jc w:val="both"/>
        <w:rPr>
          <w:rFonts w:cs="Times New Roman"/>
          <w:szCs w:val="28"/>
        </w:rPr>
      </w:pPr>
      <w:r w:rsidRPr="00792E5C">
        <w:rPr>
          <w:rFonts w:cs="Times New Roman"/>
          <w:szCs w:val="28"/>
          <w:lang w:val="kk-KZ"/>
        </w:rPr>
        <w:t xml:space="preserve">Фромм Э. Человеческая ситуация. </w:t>
      </w:r>
      <w:r>
        <w:rPr>
          <w:rFonts w:cs="Times New Roman"/>
          <w:szCs w:val="28"/>
          <w:lang w:val="kk-KZ"/>
        </w:rPr>
        <w:t xml:space="preserve">- </w:t>
      </w:r>
      <w:r w:rsidRPr="00792E5C">
        <w:rPr>
          <w:rFonts w:cs="Times New Roman"/>
          <w:szCs w:val="28"/>
        </w:rPr>
        <w:t>М.: Смысл, 199</w:t>
      </w:r>
      <w:r>
        <w:rPr>
          <w:rFonts w:cs="Times New Roman"/>
          <w:szCs w:val="28"/>
        </w:rPr>
        <w:t>5</w:t>
      </w:r>
      <w:r>
        <w:rPr>
          <w:rFonts w:cs="Times New Roman"/>
          <w:szCs w:val="28"/>
          <w:lang w:val="kk-KZ"/>
        </w:rPr>
        <w:t>. -</w:t>
      </w:r>
      <w:r w:rsidRPr="00792E5C">
        <w:rPr>
          <w:rFonts w:cs="Times New Roman"/>
          <w:szCs w:val="28"/>
        </w:rPr>
        <w:t xml:space="preserve"> 239 с. </w:t>
      </w:r>
    </w:p>
    <w:p w14:paraId="5DD05B58" w14:textId="77777777" w:rsidR="000C58F9" w:rsidRPr="0012157F" w:rsidRDefault="000C58F9" w:rsidP="000C58F9">
      <w:pPr>
        <w:pStyle w:val="a9"/>
        <w:numPr>
          <w:ilvl w:val="0"/>
          <w:numId w:val="29"/>
        </w:numPr>
        <w:tabs>
          <w:tab w:val="left" w:pos="1276"/>
        </w:tabs>
        <w:ind w:left="0" w:firstLine="709"/>
        <w:jc w:val="both"/>
        <w:rPr>
          <w:rFonts w:cs="Times New Roman"/>
          <w:szCs w:val="28"/>
        </w:rPr>
      </w:pPr>
      <w:r w:rsidRPr="0012157F">
        <w:rPr>
          <w:rFonts w:cs="Times New Roman"/>
          <w:spacing w:val="-2"/>
          <w:szCs w:val="28"/>
          <w:lang w:val="kk-KZ"/>
        </w:rPr>
        <w:t>Столин</w:t>
      </w:r>
      <w:r w:rsidRPr="0012157F">
        <w:rPr>
          <w:rFonts w:cs="Times New Roman"/>
          <w:spacing w:val="-9"/>
          <w:szCs w:val="28"/>
          <w:lang w:val="kk-KZ"/>
        </w:rPr>
        <w:t xml:space="preserve"> </w:t>
      </w:r>
      <w:r w:rsidRPr="0012157F">
        <w:rPr>
          <w:rFonts w:cs="Times New Roman"/>
          <w:spacing w:val="-2"/>
          <w:szCs w:val="28"/>
          <w:lang w:val="kk-KZ"/>
        </w:rPr>
        <w:t>В.В.</w:t>
      </w:r>
      <w:r w:rsidRPr="0012157F">
        <w:rPr>
          <w:rFonts w:cs="Times New Roman"/>
          <w:spacing w:val="-9"/>
          <w:szCs w:val="28"/>
          <w:lang w:val="kk-KZ"/>
        </w:rPr>
        <w:t xml:space="preserve"> </w:t>
      </w:r>
      <w:r w:rsidRPr="0012157F">
        <w:rPr>
          <w:rFonts w:cs="Times New Roman"/>
          <w:spacing w:val="-2"/>
          <w:szCs w:val="28"/>
          <w:lang w:val="kk-KZ"/>
        </w:rPr>
        <w:t>Самосознание</w:t>
      </w:r>
      <w:r w:rsidRPr="0012157F">
        <w:rPr>
          <w:rFonts w:cs="Times New Roman"/>
          <w:spacing w:val="-9"/>
          <w:szCs w:val="28"/>
          <w:lang w:val="kk-KZ"/>
        </w:rPr>
        <w:t xml:space="preserve"> </w:t>
      </w:r>
      <w:r w:rsidRPr="0012157F">
        <w:rPr>
          <w:rFonts w:cs="Times New Roman"/>
          <w:spacing w:val="-2"/>
          <w:szCs w:val="28"/>
          <w:lang w:val="kk-KZ"/>
        </w:rPr>
        <w:t>личности.</w:t>
      </w:r>
      <w:r w:rsidRPr="0012157F">
        <w:rPr>
          <w:rFonts w:cs="Times New Roman"/>
          <w:spacing w:val="-8"/>
          <w:szCs w:val="28"/>
          <w:lang w:val="kk-KZ"/>
        </w:rPr>
        <w:t xml:space="preserve"> </w:t>
      </w:r>
      <w:r w:rsidRPr="0012157F">
        <w:rPr>
          <w:rFonts w:cs="Times New Roman"/>
          <w:spacing w:val="-2"/>
          <w:szCs w:val="28"/>
          <w:lang w:val="kk-KZ"/>
        </w:rPr>
        <w:t>–</w:t>
      </w:r>
      <w:r w:rsidRPr="0012157F">
        <w:rPr>
          <w:rFonts w:cs="Times New Roman"/>
          <w:spacing w:val="-9"/>
          <w:szCs w:val="28"/>
          <w:lang w:val="kk-KZ"/>
        </w:rPr>
        <w:t xml:space="preserve"> </w:t>
      </w:r>
      <w:r w:rsidRPr="0012157F">
        <w:rPr>
          <w:rFonts w:cs="Times New Roman"/>
          <w:spacing w:val="-2"/>
          <w:szCs w:val="28"/>
          <w:lang w:val="kk-KZ"/>
        </w:rPr>
        <w:t>М.:</w:t>
      </w:r>
      <w:r w:rsidRPr="0012157F">
        <w:rPr>
          <w:rFonts w:cs="Times New Roman"/>
          <w:spacing w:val="-8"/>
          <w:szCs w:val="28"/>
          <w:lang w:val="kk-KZ"/>
        </w:rPr>
        <w:t xml:space="preserve"> </w:t>
      </w:r>
      <w:r w:rsidRPr="0012157F">
        <w:rPr>
          <w:rFonts w:cs="Times New Roman"/>
          <w:spacing w:val="-2"/>
          <w:szCs w:val="28"/>
          <w:lang w:val="kk-KZ"/>
        </w:rPr>
        <w:t>Просвещение,</w:t>
      </w:r>
      <w:r w:rsidRPr="0012157F">
        <w:rPr>
          <w:rFonts w:cs="Times New Roman"/>
          <w:spacing w:val="-10"/>
          <w:szCs w:val="28"/>
          <w:lang w:val="kk-KZ"/>
        </w:rPr>
        <w:t xml:space="preserve"> </w:t>
      </w:r>
      <w:r w:rsidRPr="0012157F">
        <w:rPr>
          <w:rFonts w:cs="Times New Roman"/>
          <w:spacing w:val="-2"/>
          <w:szCs w:val="28"/>
          <w:lang w:val="kk-KZ"/>
        </w:rPr>
        <w:t>198</w:t>
      </w:r>
      <w:r>
        <w:rPr>
          <w:rFonts w:cs="Times New Roman"/>
          <w:spacing w:val="-2"/>
          <w:szCs w:val="28"/>
          <w:lang w:val="kk-KZ"/>
        </w:rPr>
        <w:t>3,</w:t>
      </w:r>
      <w:r w:rsidRPr="0012157F">
        <w:rPr>
          <w:rFonts w:cs="Times New Roman"/>
          <w:spacing w:val="-9"/>
          <w:szCs w:val="28"/>
          <w:lang w:val="kk-KZ"/>
        </w:rPr>
        <w:t xml:space="preserve"> </w:t>
      </w:r>
      <w:r w:rsidRPr="0012157F">
        <w:rPr>
          <w:rFonts w:cs="Times New Roman"/>
          <w:spacing w:val="-2"/>
          <w:szCs w:val="28"/>
          <w:lang w:val="kk-KZ"/>
        </w:rPr>
        <w:t>–</w:t>
      </w:r>
      <w:r w:rsidRPr="0012157F">
        <w:rPr>
          <w:rFonts w:cs="Times New Roman"/>
          <w:spacing w:val="-8"/>
          <w:szCs w:val="28"/>
          <w:lang w:val="kk-KZ"/>
        </w:rPr>
        <w:t xml:space="preserve"> </w:t>
      </w:r>
      <w:r w:rsidRPr="0012157F">
        <w:rPr>
          <w:rFonts w:cs="Times New Roman"/>
          <w:spacing w:val="-5"/>
          <w:szCs w:val="28"/>
          <w:lang w:val="kk-KZ"/>
        </w:rPr>
        <w:t>288 с.</w:t>
      </w:r>
    </w:p>
    <w:p w14:paraId="1D4D3941" w14:textId="77777777" w:rsidR="000C58F9" w:rsidRPr="0028482F" w:rsidRDefault="000C58F9" w:rsidP="000C58F9">
      <w:pPr>
        <w:pStyle w:val="a9"/>
        <w:numPr>
          <w:ilvl w:val="0"/>
          <w:numId w:val="29"/>
        </w:numPr>
        <w:tabs>
          <w:tab w:val="left" w:pos="1276"/>
        </w:tabs>
        <w:ind w:left="0" w:firstLine="709"/>
        <w:jc w:val="both"/>
        <w:rPr>
          <w:rFonts w:cs="Times New Roman"/>
          <w:szCs w:val="28"/>
        </w:rPr>
      </w:pPr>
      <w:proofErr w:type="spellStart"/>
      <w:r w:rsidRPr="00F86C72">
        <w:rPr>
          <w:rFonts w:cs="Times New Roman"/>
          <w:szCs w:val="28"/>
        </w:rPr>
        <w:t>Братусь</w:t>
      </w:r>
      <w:proofErr w:type="spellEnd"/>
      <w:r w:rsidRPr="00F86C72">
        <w:rPr>
          <w:rFonts w:cs="Times New Roman"/>
          <w:szCs w:val="28"/>
        </w:rPr>
        <w:t xml:space="preserve"> С.Б. К проблеме развития личности в зрелом возрасте // Вести. </w:t>
      </w:r>
      <w:proofErr w:type="spellStart"/>
      <w:r w:rsidRPr="00F86C72">
        <w:rPr>
          <w:rFonts w:cs="Times New Roman"/>
          <w:szCs w:val="28"/>
        </w:rPr>
        <w:t>Моск</w:t>
      </w:r>
      <w:proofErr w:type="spellEnd"/>
      <w:r w:rsidRPr="00F86C72">
        <w:rPr>
          <w:rFonts w:cs="Times New Roman"/>
          <w:szCs w:val="28"/>
        </w:rPr>
        <w:t>. ун-та. Сер. 1</w:t>
      </w:r>
      <w:r>
        <w:rPr>
          <w:rFonts w:cs="Times New Roman"/>
          <w:szCs w:val="28"/>
        </w:rPr>
        <w:t>4,</w:t>
      </w:r>
      <w:r w:rsidRPr="00F86C72">
        <w:rPr>
          <w:rFonts w:cs="Times New Roman"/>
          <w:szCs w:val="28"/>
        </w:rPr>
        <w:t xml:space="preserve"> Психология. </w:t>
      </w:r>
      <w:r>
        <w:rPr>
          <w:rFonts w:cs="Times New Roman"/>
          <w:szCs w:val="28"/>
          <w:lang w:val="kk-KZ"/>
        </w:rPr>
        <w:t xml:space="preserve">- </w:t>
      </w:r>
      <w:r w:rsidRPr="00F86C72">
        <w:rPr>
          <w:rFonts w:cs="Times New Roman"/>
          <w:szCs w:val="28"/>
        </w:rPr>
        <w:t>198</w:t>
      </w:r>
      <w:r>
        <w:rPr>
          <w:rFonts w:cs="Times New Roman"/>
          <w:szCs w:val="28"/>
        </w:rPr>
        <w:t>0</w:t>
      </w:r>
      <w:r>
        <w:rPr>
          <w:rFonts w:cs="Times New Roman"/>
          <w:szCs w:val="28"/>
          <w:lang w:val="kk-KZ"/>
        </w:rPr>
        <w:t>. - № 2. -</w:t>
      </w:r>
      <w:r w:rsidRPr="00F86C72">
        <w:rPr>
          <w:rFonts w:cs="Times New Roman"/>
          <w:szCs w:val="28"/>
        </w:rPr>
        <w:t xml:space="preserve"> С. 3</w:t>
      </w:r>
      <w:r w:rsidRPr="00230F63">
        <w:rPr>
          <w:rFonts w:cs="Times New Roman"/>
          <w:szCs w:val="28"/>
          <w:lang w:val="sr-Cyrl-CS"/>
        </w:rPr>
        <w:t>–</w:t>
      </w:r>
      <w:r w:rsidRPr="00F86C72">
        <w:rPr>
          <w:rFonts w:cs="Times New Roman"/>
          <w:szCs w:val="28"/>
        </w:rPr>
        <w:t>1</w:t>
      </w:r>
      <w:r>
        <w:rPr>
          <w:rFonts w:cs="Times New Roman"/>
          <w:szCs w:val="28"/>
        </w:rPr>
        <w:t>3</w:t>
      </w:r>
      <w:r>
        <w:rPr>
          <w:rFonts w:cs="Times New Roman"/>
          <w:szCs w:val="28"/>
          <w:lang w:val="kk-KZ"/>
        </w:rPr>
        <w:t>.</w:t>
      </w:r>
    </w:p>
    <w:p w14:paraId="369A36E0" w14:textId="77777777" w:rsidR="000C58F9" w:rsidRDefault="000C58F9" w:rsidP="000C58F9">
      <w:pPr>
        <w:pStyle w:val="a9"/>
        <w:numPr>
          <w:ilvl w:val="0"/>
          <w:numId w:val="29"/>
        </w:numPr>
        <w:tabs>
          <w:tab w:val="left" w:pos="1276"/>
        </w:tabs>
        <w:ind w:left="0" w:firstLine="709"/>
        <w:jc w:val="both"/>
        <w:rPr>
          <w:rFonts w:cs="Times New Roman"/>
          <w:szCs w:val="28"/>
        </w:rPr>
      </w:pPr>
      <w:proofErr w:type="spellStart"/>
      <w:r w:rsidRPr="006F59F6">
        <w:rPr>
          <w:rFonts w:cs="Times New Roman"/>
          <w:szCs w:val="28"/>
        </w:rPr>
        <w:t>Духновский</w:t>
      </w:r>
      <w:proofErr w:type="spellEnd"/>
      <w:r w:rsidRPr="006F59F6">
        <w:rPr>
          <w:rFonts w:cs="Times New Roman"/>
          <w:szCs w:val="28"/>
        </w:rPr>
        <w:t xml:space="preserve"> С.В., Куликов Л.В.</w:t>
      </w:r>
      <w:r>
        <w:rPr>
          <w:rFonts w:cs="Times New Roman"/>
          <w:szCs w:val="28"/>
          <w:lang w:val="kk-KZ"/>
        </w:rPr>
        <w:t xml:space="preserve"> </w:t>
      </w:r>
      <w:r w:rsidRPr="006F59F6">
        <w:rPr>
          <w:rFonts w:cs="Times New Roman"/>
          <w:szCs w:val="28"/>
        </w:rPr>
        <w:t xml:space="preserve">Социально-психологическая дистанция в межличностных отношениях: факторы и регуляция / С.В. </w:t>
      </w:r>
      <w:proofErr w:type="spellStart"/>
      <w:r w:rsidRPr="006F59F6">
        <w:rPr>
          <w:rFonts w:cs="Times New Roman"/>
          <w:szCs w:val="28"/>
        </w:rPr>
        <w:t>Духновский</w:t>
      </w:r>
      <w:proofErr w:type="spellEnd"/>
      <w:r w:rsidRPr="006F59F6">
        <w:rPr>
          <w:rFonts w:cs="Times New Roman"/>
          <w:szCs w:val="28"/>
        </w:rPr>
        <w:t>, Л.В. Куликов // Вестник Санкт-Петербургского университета. Сер. 1</w:t>
      </w:r>
      <w:r>
        <w:rPr>
          <w:rFonts w:cs="Times New Roman"/>
          <w:szCs w:val="28"/>
        </w:rPr>
        <w:t>2,</w:t>
      </w:r>
      <w:r w:rsidRPr="006F59F6">
        <w:rPr>
          <w:rFonts w:cs="Times New Roman"/>
          <w:szCs w:val="28"/>
        </w:rPr>
        <w:t xml:space="preserve"> </w:t>
      </w:r>
      <w:r w:rsidRPr="00230F63">
        <w:rPr>
          <w:rFonts w:cs="Times New Roman"/>
          <w:szCs w:val="28"/>
          <w:lang w:val="sr-Cyrl-CS"/>
        </w:rPr>
        <w:t>–</w:t>
      </w:r>
      <w:r w:rsidRPr="006F59F6">
        <w:rPr>
          <w:rFonts w:cs="Times New Roman"/>
          <w:szCs w:val="28"/>
        </w:rPr>
        <w:t xml:space="preserve"> 200</w:t>
      </w:r>
      <w:r>
        <w:rPr>
          <w:rFonts w:cs="Times New Roman"/>
          <w:szCs w:val="28"/>
        </w:rPr>
        <w:t>9</w:t>
      </w:r>
      <w:r w:rsidRPr="006F59F6">
        <w:rPr>
          <w:rFonts w:cs="Times New Roman"/>
          <w:szCs w:val="28"/>
        </w:rPr>
        <w:t xml:space="preserve">. </w:t>
      </w:r>
      <w:r w:rsidRPr="00230F63">
        <w:rPr>
          <w:rFonts w:cs="Times New Roman"/>
          <w:szCs w:val="28"/>
          <w:lang w:val="sr-Cyrl-CS"/>
        </w:rPr>
        <w:t>–</w:t>
      </w:r>
      <w:r w:rsidRPr="006F59F6">
        <w:rPr>
          <w:rFonts w:cs="Times New Roman"/>
          <w:szCs w:val="28"/>
        </w:rPr>
        <w:t xml:space="preserve"> С. 14-2</w:t>
      </w:r>
      <w:r>
        <w:rPr>
          <w:rFonts w:cs="Times New Roman"/>
          <w:szCs w:val="28"/>
        </w:rPr>
        <w:t>0</w:t>
      </w:r>
      <w:r>
        <w:rPr>
          <w:rFonts w:cs="Times New Roman"/>
          <w:szCs w:val="28"/>
          <w:lang w:val="kk-KZ"/>
        </w:rPr>
        <w:t>.</w:t>
      </w:r>
    </w:p>
    <w:p w14:paraId="5537F50F" w14:textId="77777777" w:rsidR="000C58F9" w:rsidRDefault="000C58F9" w:rsidP="000C58F9">
      <w:pPr>
        <w:pStyle w:val="a9"/>
        <w:numPr>
          <w:ilvl w:val="0"/>
          <w:numId w:val="29"/>
        </w:numPr>
        <w:tabs>
          <w:tab w:val="left" w:pos="1276"/>
        </w:tabs>
        <w:ind w:left="0" w:firstLine="709"/>
        <w:jc w:val="both"/>
        <w:rPr>
          <w:rFonts w:cs="Times New Roman"/>
          <w:szCs w:val="28"/>
        </w:rPr>
      </w:pPr>
      <w:r>
        <w:t>Леонтьев А. Н. Избранные психологические произведения: в 2 томах / А. Н. Леонтьев. Москва: Педагогика, 1983. Т. 1. 392 с.; Т. 2. 320 с.</w:t>
      </w:r>
    </w:p>
    <w:p w14:paraId="5EC11770" w14:textId="77777777" w:rsidR="000C58F9" w:rsidRPr="0028482F" w:rsidRDefault="000C58F9" w:rsidP="000C58F9">
      <w:pPr>
        <w:pStyle w:val="a9"/>
        <w:numPr>
          <w:ilvl w:val="0"/>
          <w:numId w:val="29"/>
        </w:numPr>
        <w:tabs>
          <w:tab w:val="left" w:pos="1276"/>
        </w:tabs>
        <w:ind w:left="0" w:firstLine="709"/>
        <w:jc w:val="both"/>
        <w:rPr>
          <w:rFonts w:cs="Times New Roman"/>
          <w:szCs w:val="28"/>
        </w:rPr>
      </w:pPr>
      <w:r w:rsidRPr="0028482F">
        <w:rPr>
          <w:rStyle w:val="a8"/>
          <w:i w:val="0"/>
          <w:iCs w:val="0"/>
        </w:rPr>
        <w:lastRenderedPageBreak/>
        <w:t>Обозов, Н.Н. Психология межличностных отношений</w:t>
      </w:r>
      <w:r w:rsidRPr="00AA160E">
        <w:t xml:space="preserve"> / Н.Н. Обозов. – </w:t>
      </w:r>
      <w:proofErr w:type="gramStart"/>
      <w:r w:rsidRPr="00AA160E">
        <w:t>Киев :</w:t>
      </w:r>
      <w:proofErr w:type="gramEnd"/>
      <w:r w:rsidRPr="00AA160E">
        <w:t xml:space="preserve"> </w:t>
      </w:r>
      <w:proofErr w:type="spellStart"/>
      <w:r w:rsidRPr="00AA160E">
        <w:t>Лыбидь</w:t>
      </w:r>
      <w:proofErr w:type="spellEnd"/>
      <w:r w:rsidRPr="00AA160E">
        <w:t>, 1990. – 192 с.</w:t>
      </w:r>
    </w:p>
    <w:p w14:paraId="30AD1F78" w14:textId="77777777" w:rsidR="000C58F9" w:rsidRPr="009C3BC9" w:rsidRDefault="000C58F9" w:rsidP="000C58F9">
      <w:pPr>
        <w:pStyle w:val="a9"/>
        <w:numPr>
          <w:ilvl w:val="0"/>
          <w:numId w:val="29"/>
        </w:numPr>
        <w:tabs>
          <w:tab w:val="left" w:pos="1276"/>
        </w:tabs>
        <w:ind w:left="0" w:firstLine="709"/>
        <w:jc w:val="both"/>
        <w:rPr>
          <w:rFonts w:cs="Times New Roman"/>
          <w:szCs w:val="28"/>
        </w:rPr>
      </w:pPr>
      <w:r w:rsidRPr="009C3BC9">
        <w:rPr>
          <w:rFonts w:cs="Times New Roman"/>
          <w:szCs w:val="28"/>
          <w:lang w:val="kk-KZ"/>
        </w:rPr>
        <w:t>Бодалев А.А. Личность и общение: Избранные труды / А.А. Бодалев. – М.: Педагогика, 198</w:t>
      </w:r>
      <w:r>
        <w:rPr>
          <w:rFonts w:cs="Times New Roman"/>
          <w:szCs w:val="28"/>
          <w:lang w:val="kk-KZ"/>
        </w:rPr>
        <w:t>3.</w:t>
      </w:r>
      <w:r w:rsidRPr="009C3BC9">
        <w:rPr>
          <w:rFonts w:cs="Times New Roman"/>
          <w:szCs w:val="28"/>
          <w:lang w:val="kk-KZ"/>
        </w:rPr>
        <w:t xml:space="preserve"> – 272 с.</w:t>
      </w:r>
    </w:p>
    <w:p w14:paraId="7C9D1B20" w14:textId="77777777" w:rsidR="000C58F9" w:rsidRPr="0012157F" w:rsidRDefault="000C58F9" w:rsidP="000C58F9">
      <w:pPr>
        <w:pStyle w:val="a9"/>
        <w:numPr>
          <w:ilvl w:val="0"/>
          <w:numId w:val="29"/>
        </w:numPr>
        <w:tabs>
          <w:tab w:val="left" w:pos="1276"/>
        </w:tabs>
        <w:ind w:left="0" w:firstLine="709"/>
        <w:jc w:val="both"/>
        <w:rPr>
          <w:rFonts w:cs="Times New Roman"/>
          <w:szCs w:val="28"/>
        </w:rPr>
      </w:pPr>
      <w:r w:rsidRPr="0012157F">
        <w:rPr>
          <w:rFonts w:cs="Times New Roman"/>
        </w:rPr>
        <w:t>Мясищев В.Н.</w:t>
      </w:r>
      <w:r w:rsidRPr="0012157F">
        <w:rPr>
          <w:rFonts w:cs="Times New Roman"/>
          <w:spacing w:val="40"/>
        </w:rPr>
        <w:t xml:space="preserve"> </w:t>
      </w:r>
      <w:r w:rsidRPr="0012157F">
        <w:rPr>
          <w:rFonts w:cs="Times New Roman"/>
        </w:rPr>
        <w:t>Психология отношений / В.Н. Мясищев. – М.: Изд-во Московского психолого-социального</w:t>
      </w:r>
      <w:r w:rsidRPr="0012157F">
        <w:rPr>
          <w:rFonts w:cs="Times New Roman"/>
          <w:spacing w:val="-4"/>
        </w:rPr>
        <w:t xml:space="preserve"> </w:t>
      </w:r>
      <w:r w:rsidRPr="0012157F">
        <w:rPr>
          <w:rFonts w:cs="Times New Roman"/>
        </w:rPr>
        <w:t>института; Воронеж:</w:t>
      </w:r>
      <w:r w:rsidRPr="0012157F">
        <w:rPr>
          <w:rFonts w:cs="Times New Roman"/>
          <w:spacing w:val="-4"/>
        </w:rPr>
        <w:t xml:space="preserve"> </w:t>
      </w:r>
      <w:r w:rsidRPr="0012157F">
        <w:rPr>
          <w:rFonts w:cs="Times New Roman"/>
        </w:rPr>
        <w:t>МОДЭК,</w:t>
      </w:r>
      <w:r w:rsidRPr="0012157F">
        <w:rPr>
          <w:rFonts w:cs="Times New Roman"/>
          <w:spacing w:val="-1"/>
        </w:rPr>
        <w:t xml:space="preserve"> </w:t>
      </w:r>
      <w:r w:rsidRPr="0012157F">
        <w:rPr>
          <w:rFonts w:cs="Times New Roman"/>
        </w:rPr>
        <w:t>200</w:t>
      </w:r>
      <w:r>
        <w:rPr>
          <w:rFonts w:cs="Times New Roman"/>
        </w:rPr>
        <w:t>3,</w:t>
      </w:r>
      <w:r w:rsidRPr="0012157F">
        <w:rPr>
          <w:rFonts w:cs="Times New Roman"/>
        </w:rPr>
        <w:t xml:space="preserve"> –</w:t>
      </w:r>
      <w:r w:rsidRPr="0012157F">
        <w:rPr>
          <w:rFonts w:cs="Times New Roman"/>
          <w:spacing w:val="-3"/>
        </w:rPr>
        <w:t xml:space="preserve"> </w:t>
      </w:r>
      <w:r w:rsidRPr="0012157F">
        <w:rPr>
          <w:rFonts w:cs="Times New Roman"/>
        </w:rPr>
        <w:t xml:space="preserve">400 </w:t>
      </w:r>
      <w:r w:rsidRPr="0012157F">
        <w:rPr>
          <w:rFonts w:cs="Times New Roman"/>
          <w:spacing w:val="-6"/>
        </w:rPr>
        <w:t>с.</w:t>
      </w:r>
    </w:p>
    <w:p w14:paraId="3226A757" w14:textId="77777777" w:rsidR="000C58F9" w:rsidRPr="006F59F6" w:rsidRDefault="000C58F9" w:rsidP="000C58F9">
      <w:pPr>
        <w:pStyle w:val="a9"/>
        <w:numPr>
          <w:ilvl w:val="0"/>
          <w:numId w:val="29"/>
        </w:numPr>
        <w:tabs>
          <w:tab w:val="left" w:pos="1276"/>
        </w:tabs>
        <w:ind w:left="0" w:firstLine="709"/>
        <w:jc w:val="both"/>
        <w:rPr>
          <w:rFonts w:cs="Times New Roman"/>
          <w:szCs w:val="28"/>
        </w:rPr>
      </w:pPr>
      <w:proofErr w:type="spellStart"/>
      <w:r w:rsidRPr="006F59F6">
        <w:rPr>
          <w:rFonts w:cs="Times New Roman"/>
          <w:szCs w:val="28"/>
        </w:rPr>
        <w:t>Ахметзянова</w:t>
      </w:r>
      <w:proofErr w:type="spellEnd"/>
      <w:r w:rsidRPr="006F59F6">
        <w:rPr>
          <w:rFonts w:cs="Times New Roman"/>
          <w:szCs w:val="28"/>
        </w:rPr>
        <w:t xml:space="preserve"> Н.В. Негативные установки в межличностном взаимодействии в контексте супружеских отношений / Н.В. </w:t>
      </w:r>
      <w:proofErr w:type="spellStart"/>
      <w:r w:rsidRPr="006F59F6">
        <w:rPr>
          <w:rFonts w:cs="Times New Roman"/>
          <w:szCs w:val="28"/>
        </w:rPr>
        <w:t>Ахметзянова</w:t>
      </w:r>
      <w:proofErr w:type="spellEnd"/>
      <w:r w:rsidRPr="006F59F6">
        <w:rPr>
          <w:rFonts w:cs="Times New Roman"/>
          <w:szCs w:val="28"/>
        </w:rPr>
        <w:t>. – Казань: Печать-Сервис-XXI век, 201</w:t>
      </w:r>
      <w:r>
        <w:rPr>
          <w:rFonts w:cs="Times New Roman"/>
          <w:szCs w:val="28"/>
        </w:rPr>
        <w:t>2</w:t>
      </w:r>
      <w:r>
        <w:rPr>
          <w:rFonts w:cs="Times New Roman"/>
          <w:szCs w:val="28"/>
          <w:lang w:val="kk-KZ"/>
        </w:rPr>
        <w:t>.</w:t>
      </w:r>
      <w:r w:rsidRPr="006F59F6">
        <w:rPr>
          <w:rFonts w:cs="Times New Roman"/>
          <w:szCs w:val="28"/>
        </w:rPr>
        <w:t xml:space="preserve"> – 147 с.</w:t>
      </w:r>
    </w:p>
    <w:p w14:paraId="0FEE933E" w14:textId="77777777" w:rsidR="000C58F9" w:rsidRPr="0016300A" w:rsidRDefault="000C58F9" w:rsidP="000C58F9">
      <w:pPr>
        <w:pStyle w:val="a9"/>
        <w:numPr>
          <w:ilvl w:val="0"/>
          <w:numId w:val="29"/>
        </w:numPr>
        <w:tabs>
          <w:tab w:val="left" w:pos="1276"/>
        </w:tabs>
        <w:ind w:left="0" w:firstLine="709"/>
        <w:jc w:val="both"/>
        <w:rPr>
          <w:rFonts w:cs="Times New Roman"/>
          <w:szCs w:val="28"/>
          <w:lang w:val="en-US"/>
        </w:rPr>
      </w:pPr>
      <w:r w:rsidRPr="00836802">
        <w:rPr>
          <w:rFonts w:cs="Times New Roman"/>
          <w:szCs w:val="28"/>
          <w:lang w:val="kk-KZ"/>
        </w:rPr>
        <w:t xml:space="preserve">Шепель Д.А. Психологические особенности кризиса среднего возраста: половые различия // Вестник магистратуры. </w:t>
      </w:r>
      <w:r w:rsidRPr="0016300A">
        <w:rPr>
          <w:rFonts w:cs="Times New Roman"/>
          <w:szCs w:val="28"/>
          <w:lang w:val="kk-KZ"/>
        </w:rPr>
        <w:t>2019</w:t>
      </w:r>
      <w:r>
        <w:rPr>
          <w:rFonts w:cs="Times New Roman"/>
          <w:szCs w:val="28"/>
          <w:lang w:val="kk-KZ"/>
        </w:rPr>
        <w:t>. -</w:t>
      </w:r>
      <w:r w:rsidRPr="0016300A">
        <w:rPr>
          <w:rFonts w:cs="Times New Roman"/>
          <w:szCs w:val="28"/>
          <w:lang w:val="kk-KZ"/>
        </w:rPr>
        <w:t xml:space="preserve"> №5-2 (56). </w:t>
      </w:r>
      <w:r w:rsidR="00EB51B2">
        <w:fldChar w:fldCharType="begin"/>
      </w:r>
      <w:r w:rsidR="00EB51B2" w:rsidRPr="00ED305E">
        <w:rPr>
          <w:lang w:val="en-US"/>
        </w:rPr>
        <w:instrText xml:space="preserve"> HYPERLINK "https://cyberleninka.ru/article/n/psihologicheskieosobennosti-krizisa-srednego-vozra" </w:instrText>
      </w:r>
      <w:r w:rsidR="00EB51B2">
        <w:fldChar w:fldCharType="separate"/>
      </w:r>
      <w:r w:rsidRPr="00766A05">
        <w:rPr>
          <w:rStyle w:val="ab"/>
          <w:rFonts w:cs="Times New Roman"/>
          <w:szCs w:val="28"/>
          <w:lang w:val="kk-KZ"/>
        </w:rPr>
        <w:t>https://cyberleninka.ru/article/n/psihologicheskieosobennosti-krizisa-srednego-vozra</w:t>
      </w:r>
      <w:r w:rsidR="00EB51B2">
        <w:rPr>
          <w:rStyle w:val="ab"/>
          <w:rFonts w:cs="Times New Roman"/>
          <w:szCs w:val="28"/>
          <w:lang w:val="kk-KZ"/>
        </w:rPr>
        <w:fldChar w:fldCharType="end"/>
      </w:r>
      <w:r>
        <w:rPr>
          <w:rFonts w:cs="Times New Roman"/>
          <w:szCs w:val="28"/>
          <w:lang w:val="kk-KZ"/>
        </w:rPr>
        <w:t xml:space="preserve"> </w:t>
      </w:r>
      <w:r w:rsidRPr="0016300A">
        <w:rPr>
          <w:rFonts w:cs="Times New Roman"/>
          <w:szCs w:val="28"/>
          <w:lang w:val="kk-KZ"/>
        </w:rPr>
        <w:t>sta-polovye-razlichiya</w:t>
      </w:r>
      <w:r>
        <w:rPr>
          <w:rFonts w:cs="Times New Roman"/>
          <w:szCs w:val="28"/>
          <w:lang w:val="kk-KZ"/>
        </w:rPr>
        <w:t>.</w:t>
      </w:r>
      <w:r w:rsidRPr="0016300A">
        <w:rPr>
          <w:rFonts w:cs="Times New Roman"/>
          <w:szCs w:val="28"/>
          <w:lang w:val="kk-KZ"/>
        </w:rPr>
        <w:t xml:space="preserve"> </w:t>
      </w:r>
      <w:r w:rsidRPr="0016300A">
        <w:rPr>
          <w:rFonts w:cs="Times New Roman"/>
          <w:szCs w:val="28"/>
          <w:lang w:val="en-US"/>
        </w:rPr>
        <w:t>31</w:t>
      </w:r>
      <w:r>
        <w:rPr>
          <w:rFonts w:cs="Times New Roman"/>
          <w:szCs w:val="28"/>
          <w:lang w:val="kk-KZ"/>
        </w:rPr>
        <w:t>.</w:t>
      </w:r>
      <w:r w:rsidRPr="0016300A">
        <w:rPr>
          <w:rFonts w:cs="Times New Roman"/>
          <w:szCs w:val="28"/>
          <w:lang w:val="en-US"/>
        </w:rPr>
        <w:t>10</w:t>
      </w:r>
      <w:r>
        <w:rPr>
          <w:rFonts w:cs="Times New Roman"/>
          <w:szCs w:val="28"/>
          <w:lang w:val="kk-KZ"/>
        </w:rPr>
        <w:t>.</w:t>
      </w:r>
      <w:r w:rsidRPr="0016300A">
        <w:rPr>
          <w:rFonts w:cs="Times New Roman"/>
          <w:szCs w:val="28"/>
          <w:lang w:val="en-US"/>
        </w:rPr>
        <w:t>2024</w:t>
      </w:r>
      <w:r>
        <w:rPr>
          <w:rFonts w:cs="Times New Roman"/>
          <w:szCs w:val="28"/>
          <w:lang w:val="kk-KZ"/>
        </w:rPr>
        <w:t>.</w:t>
      </w:r>
    </w:p>
    <w:p w14:paraId="4E9374CF" w14:textId="77777777" w:rsidR="000C58F9" w:rsidRDefault="000C58F9" w:rsidP="000C58F9">
      <w:pPr>
        <w:pStyle w:val="a9"/>
        <w:numPr>
          <w:ilvl w:val="0"/>
          <w:numId w:val="29"/>
        </w:numPr>
        <w:tabs>
          <w:tab w:val="left" w:pos="1276"/>
        </w:tabs>
        <w:ind w:left="0" w:firstLine="709"/>
        <w:jc w:val="both"/>
        <w:rPr>
          <w:rFonts w:cs="Times New Roman"/>
          <w:szCs w:val="28"/>
        </w:rPr>
      </w:pPr>
      <w:proofErr w:type="spellStart"/>
      <w:r>
        <w:t>Парыгин</w:t>
      </w:r>
      <w:proofErr w:type="spellEnd"/>
      <w:r>
        <w:t xml:space="preserve"> Б.Д. Анатомия общения. Учеб. </w:t>
      </w:r>
      <w:proofErr w:type="spellStart"/>
      <w:r>
        <w:t>пособ</w:t>
      </w:r>
      <w:proofErr w:type="spellEnd"/>
      <w:r>
        <w:t>. - СПб.: Изд-во Михайлова В. А., 1999. - 301с.</w:t>
      </w:r>
    </w:p>
    <w:p w14:paraId="09F50763" w14:textId="77777777" w:rsidR="000C58F9" w:rsidRPr="00AA3F64" w:rsidRDefault="000C58F9" w:rsidP="000C58F9">
      <w:pPr>
        <w:pStyle w:val="a9"/>
        <w:numPr>
          <w:ilvl w:val="0"/>
          <w:numId w:val="29"/>
        </w:numPr>
        <w:tabs>
          <w:tab w:val="left" w:pos="1276"/>
        </w:tabs>
        <w:ind w:left="0" w:firstLine="709"/>
        <w:jc w:val="both"/>
        <w:rPr>
          <w:rFonts w:cs="Times New Roman"/>
          <w:szCs w:val="28"/>
        </w:rPr>
      </w:pPr>
      <w:r w:rsidRPr="00AA3F64">
        <w:rPr>
          <w:rFonts w:cs="Times New Roman"/>
          <w:szCs w:val="28"/>
          <w:lang w:val="kk-KZ"/>
        </w:rPr>
        <w:t>Madaliyeva Z.B., Sultanova A., Tlebaldina A.E. Study the issue of the body image // Вестник КазНУ Серия «Психология и Социология». – 2019. – Т. 67, №4 (201</w:t>
      </w:r>
      <w:r w:rsidRPr="00AA3F64">
        <w:rPr>
          <w:rFonts w:cs="Times New Roman"/>
          <w:szCs w:val="28"/>
          <w:lang w:val="tr-TR"/>
        </w:rPr>
        <w:t>9</w:t>
      </w:r>
      <w:r w:rsidRPr="00AA3F64">
        <w:rPr>
          <w:rFonts w:cs="Times New Roman"/>
          <w:szCs w:val="28"/>
          <w:lang w:val="kk-KZ"/>
        </w:rPr>
        <w:t xml:space="preserve">). – C. </w:t>
      </w:r>
      <w:bookmarkStart w:id="272" w:name="_Hlk219820581"/>
      <w:r w:rsidRPr="00AA3F64">
        <w:rPr>
          <w:rFonts w:cs="Times New Roman"/>
          <w:szCs w:val="28"/>
          <w:lang w:val="kk-KZ"/>
        </w:rPr>
        <w:t>4-10</w:t>
      </w:r>
      <w:bookmarkEnd w:id="272"/>
      <w:r w:rsidRPr="00AA3F64">
        <w:rPr>
          <w:rFonts w:cs="Times New Roman"/>
          <w:szCs w:val="28"/>
          <w:lang w:val="kk-KZ"/>
        </w:rPr>
        <w:t>.</w:t>
      </w:r>
    </w:p>
    <w:p w14:paraId="182920CE" w14:textId="77777777" w:rsidR="000C58F9" w:rsidRDefault="000C58F9" w:rsidP="000C58F9">
      <w:pPr>
        <w:pStyle w:val="a9"/>
        <w:numPr>
          <w:ilvl w:val="0"/>
          <w:numId w:val="29"/>
        </w:numPr>
        <w:tabs>
          <w:tab w:val="left" w:pos="1276"/>
        </w:tabs>
        <w:ind w:left="0" w:firstLine="709"/>
        <w:jc w:val="both"/>
        <w:rPr>
          <w:rFonts w:cs="Times New Roman"/>
          <w:szCs w:val="28"/>
        </w:rPr>
      </w:pPr>
      <w:r w:rsidRPr="00590AD2">
        <w:rPr>
          <w:rFonts w:cs="Times New Roman"/>
          <w:szCs w:val="28"/>
          <w:lang w:val="kk-KZ"/>
        </w:rPr>
        <w:t>Амантаева Д.Б., Бурханова Д.К., Амитов С.А. Индустрия красоты: Перспективы и тенденции развития в современном казахстанском обществе // Вестник КазНУ. – 201</w:t>
      </w:r>
      <w:r>
        <w:rPr>
          <w:rFonts w:cs="Times New Roman"/>
          <w:szCs w:val="28"/>
          <w:lang w:val="kk-KZ"/>
        </w:rPr>
        <w:t>9,</w:t>
      </w:r>
      <w:r w:rsidRPr="00590AD2">
        <w:rPr>
          <w:rFonts w:cs="Times New Roman"/>
          <w:szCs w:val="28"/>
          <w:lang w:val="kk-KZ"/>
        </w:rPr>
        <w:t xml:space="preserve"> – №2(69). – С.112-12</w:t>
      </w:r>
      <w:r>
        <w:rPr>
          <w:rFonts w:cs="Times New Roman"/>
          <w:szCs w:val="28"/>
          <w:lang w:val="kk-KZ"/>
        </w:rPr>
        <w:t>1,</w:t>
      </w:r>
      <w:r w:rsidRPr="00590AD2">
        <w:rPr>
          <w:rFonts w:cs="Times New Roman"/>
          <w:szCs w:val="28"/>
          <w:lang w:val="kk-KZ"/>
        </w:rPr>
        <w:t xml:space="preserve"> </w:t>
      </w:r>
      <w:hyperlink r:id="rId55" w:history="1">
        <w:r w:rsidRPr="00590AD2">
          <w:rPr>
            <w:rStyle w:val="ab"/>
            <w:rFonts w:cs="Times New Roman"/>
            <w:szCs w:val="28"/>
            <w:lang w:val="kk-KZ"/>
          </w:rPr>
          <w:t>https://doi.org/1</w:t>
        </w:r>
        <w:r>
          <w:rPr>
            <w:rStyle w:val="ab"/>
            <w:rFonts w:cs="Times New Roman"/>
            <w:szCs w:val="28"/>
            <w:lang w:val="kk-KZ"/>
          </w:rPr>
          <w:t>0,</w:t>
        </w:r>
        <w:r w:rsidRPr="00590AD2">
          <w:rPr>
            <w:rStyle w:val="ab"/>
            <w:rFonts w:cs="Times New Roman"/>
            <w:szCs w:val="28"/>
            <w:lang w:val="kk-KZ"/>
          </w:rPr>
          <w:t>26577/JPsS.201</w:t>
        </w:r>
        <w:r>
          <w:rPr>
            <w:rStyle w:val="ab"/>
            <w:rFonts w:cs="Times New Roman"/>
            <w:szCs w:val="28"/>
            <w:lang w:val="kk-KZ"/>
          </w:rPr>
          <w:t>9,</w:t>
        </w:r>
        <w:r w:rsidRPr="00590AD2">
          <w:rPr>
            <w:rStyle w:val="ab"/>
            <w:rFonts w:cs="Times New Roman"/>
            <w:szCs w:val="28"/>
            <w:lang w:val="kk-KZ"/>
          </w:rPr>
          <w:t>v6</w:t>
        </w:r>
        <w:r>
          <w:rPr>
            <w:rStyle w:val="ab"/>
            <w:rFonts w:cs="Times New Roman"/>
            <w:szCs w:val="28"/>
            <w:lang w:val="kk-KZ"/>
          </w:rPr>
          <w:t>9,</w:t>
        </w:r>
        <w:r w:rsidRPr="00590AD2">
          <w:rPr>
            <w:rStyle w:val="ab"/>
            <w:rFonts w:cs="Times New Roman"/>
            <w:szCs w:val="28"/>
            <w:lang w:val="kk-KZ"/>
          </w:rPr>
          <w:t>i</w:t>
        </w:r>
        <w:r>
          <w:rPr>
            <w:rStyle w:val="ab"/>
            <w:rFonts w:cs="Times New Roman"/>
            <w:szCs w:val="28"/>
            <w:lang w:val="kk-KZ"/>
          </w:rPr>
          <w:t>2,</w:t>
        </w:r>
        <w:r w:rsidRPr="00590AD2">
          <w:rPr>
            <w:rStyle w:val="ab"/>
            <w:rFonts w:cs="Times New Roman"/>
            <w:szCs w:val="28"/>
            <w:lang w:val="kk-KZ"/>
          </w:rPr>
          <w:t>011</w:t>
        </w:r>
      </w:hyperlink>
      <w:r>
        <w:rPr>
          <w:lang w:val="kk-KZ"/>
        </w:rPr>
        <w:t>.</w:t>
      </w:r>
    </w:p>
    <w:p w14:paraId="7CDC4F61" w14:textId="77777777" w:rsidR="000C58F9" w:rsidRPr="00AA3F64" w:rsidRDefault="000C58F9" w:rsidP="000C58F9">
      <w:pPr>
        <w:pStyle w:val="a9"/>
        <w:numPr>
          <w:ilvl w:val="0"/>
          <w:numId w:val="29"/>
        </w:numPr>
        <w:tabs>
          <w:tab w:val="left" w:pos="1276"/>
        </w:tabs>
        <w:ind w:left="0" w:firstLine="709"/>
        <w:jc w:val="both"/>
        <w:rPr>
          <w:rFonts w:cs="Times New Roman"/>
          <w:szCs w:val="28"/>
        </w:rPr>
      </w:pPr>
      <w:r w:rsidRPr="00590AD2">
        <w:rPr>
          <w:rFonts w:cs="Times New Roman"/>
          <w:szCs w:val="28"/>
          <w:lang w:val="kk-KZ"/>
        </w:rPr>
        <w:t>Иманкулова</w:t>
      </w:r>
      <w:r w:rsidRPr="00590AD2">
        <w:rPr>
          <w:rFonts w:cs="Times New Roman"/>
          <w:spacing w:val="-5"/>
          <w:szCs w:val="28"/>
          <w:lang w:val="kk-KZ"/>
        </w:rPr>
        <w:t xml:space="preserve"> </w:t>
      </w:r>
      <w:r w:rsidRPr="00590AD2">
        <w:rPr>
          <w:rFonts w:cs="Times New Roman"/>
          <w:szCs w:val="28"/>
          <w:lang w:val="kk-KZ"/>
        </w:rPr>
        <w:t>И.А.,</w:t>
      </w:r>
      <w:r w:rsidRPr="00590AD2">
        <w:rPr>
          <w:rFonts w:cs="Times New Roman"/>
          <w:spacing w:val="-5"/>
          <w:szCs w:val="28"/>
          <w:lang w:val="kk-KZ"/>
        </w:rPr>
        <w:t xml:space="preserve"> </w:t>
      </w:r>
      <w:r w:rsidRPr="00590AD2">
        <w:rPr>
          <w:rFonts w:cs="Times New Roman"/>
          <w:szCs w:val="28"/>
          <w:lang w:val="kk-KZ"/>
        </w:rPr>
        <w:t>Кудайбергенова</w:t>
      </w:r>
      <w:r w:rsidRPr="00590AD2">
        <w:rPr>
          <w:rFonts w:cs="Times New Roman"/>
          <w:spacing w:val="-4"/>
          <w:szCs w:val="28"/>
          <w:lang w:val="kk-KZ"/>
        </w:rPr>
        <w:t xml:space="preserve"> </w:t>
      </w:r>
      <w:r w:rsidRPr="00590AD2">
        <w:rPr>
          <w:rFonts w:cs="Times New Roman"/>
          <w:szCs w:val="28"/>
          <w:lang w:val="kk-KZ"/>
        </w:rPr>
        <w:t>С.К.</w:t>
      </w:r>
      <w:r w:rsidRPr="00590AD2">
        <w:rPr>
          <w:rFonts w:cs="Times New Roman"/>
          <w:spacing w:val="-4"/>
          <w:szCs w:val="28"/>
          <w:lang w:val="kk-KZ"/>
        </w:rPr>
        <w:t xml:space="preserve"> </w:t>
      </w:r>
      <w:r w:rsidRPr="00590AD2">
        <w:rPr>
          <w:rFonts w:cs="Times New Roman"/>
          <w:szCs w:val="28"/>
          <w:lang w:val="kk-KZ"/>
        </w:rPr>
        <w:t>Удовлетворенность</w:t>
      </w:r>
      <w:r w:rsidRPr="00590AD2">
        <w:rPr>
          <w:rFonts w:cs="Times New Roman"/>
          <w:spacing w:val="-4"/>
          <w:szCs w:val="28"/>
          <w:lang w:val="kk-KZ"/>
        </w:rPr>
        <w:t xml:space="preserve"> </w:t>
      </w:r>
      <w:r w:rsidRPr="00590AD2">
        <w:rPr>
          <w:rFonts w:cs="Times New Roman"/>
          <w:szCs w:val="28"/>
          <w:lang w:val="kk-KZ"/>
        </w:rPr>
        <w:t>образом тела</w:t>
      </w:r>
      <w:r w:rsidRPr="00590AD2">
        <w:rPr>
          <w:rFonts w:cs="Times New Roman"/>
          <w:spacing w:val="-14"/>
          <w:szCs w:val="28"/>
          <w:lang w:val="kk-KZ"/>
        </w:rPr>
        <w:t xml:space="preserve"> </w:t>
      </w:r>
      <w:r w:rsidRPr="00590AD2">
        <w:rPr>
          <w:rFonts w:cs="Times New Roman"/>
          <w:szCs w:val="28"/>
          <w:lang w:val="kk-KZ"/>
        </w:rPr>
        <w:t>у</w:t>
      </w:r>
      <w:r w:rsidRPr="00590AD2">
        <w:rPr>
          <w:rFonts w:cs="Times New Roman"/>
          <w:spacing w:val="-14"/>
          <w:szCs w:val="28"/>
          <w:lang w:val="kk-KZ"/>
        </w:rPr>
        <w:t xml:space="preserve"> </w:t>
      </w:r>
      <w:r w:rsidRPr="00590AD2">
        <w:rPr>
          <w:rFonts w:cs="Times New Roman"/>
          <w:szCs w:val="28"/>
          <w:lang w:val="kk-KZ"/>
        </w:rPr>
        <w:t>женщин:</w:t>
      </w:r>
      <w:r w:rsidRPr="00590AD2">
        <w:rPr>
          <w:rFonts w:cs="Times New Roman"/>
          <w:spacing w:val="-14"/>
          <w:szCs w:val="28"/>
          <w:lang w:val="kk-KZ"/>
        </w:rPr>
        <w:t xml:space="preserve"> </w:t>
      </w:r>
      <w:r w:rsidRPr="00590AD2">
        <w:rPr>
          <w:rFonts w:cs="Times New Roman"/>
          <w:szCs w:val="28"/>
          <w:lang w:val="kk-KZ"/>
        </w:rPr>
        <w:t>взаимосвязь</w:t>
      </w:r>
      <w:r w:rsidRPr="00590AD2">
        <w:rPr>
          <w:rFonts w:cs="Times New Roman"/>
          <w:spacing w:val="-14"/>
          <w:szCs w:val="28"/>
          <w:lang w:val="kk-KZ"/>
        </w:rPr>
        <w:t xml:space="preserve"> </w:t>
      </w:r>
      <w:r w:rsidRPr="00590AD2">
        <w:rPr>
          <w:rFonts w:cs="Times New Roman"/>
          <w:szCs w:val="28"/>
          <w:lang w:val="kk-KZ"/>
        </w:rPr>
        <w:t>с</w:t>
      </w:r>
      <w:r w:rsidRPr="00590AD2">
        <w:rPr>
          <w:rFonts w:cs="Times New Roman"/>
          <w:spacing w:val="-14"/>
          <w:szCs w:val="28"/>
          <w:lang w:val="kk-KZ"/>
        </w:rPr>
        <w:t xml:space="preserve"> </w:t>
      </w:r>
      <w:r w:rsidRPr="00590AD2">
        <w:rPr>
          <w:rFonts w:cs="Times New Roman"/>
          <w:szCs w:val="28"/>
          <w:lang w:val="kk-KZ"/>
        </w:rPr>
        <w:t>возрастом</w:t>
      </w:r>
      <w:r w:rsidRPr="00590AD2">
        <w:rPr>
          <w:rFonts w:cs="Times New Roman"/>
          <w:spacing w:val="-14"/>
          <w:szCs w:val="28"/>
          <w:lang w:val="kk-KZ"/>
        </w:rPr>
        <w:t xml:space="preserve"> </w:t>
      </w:r>
      <w:r w:rsidRPr="00590AD2">
        <w:rPr>
          <w:rFonts w:cs="Times New Roman"/>
          <w:szCs w:val="28"/>
          <w:lang w:val="kk-KZ"/>
        </w:rPr>
        <w:t>и</w:t>
      </w:r>
      <w:r w:rsidRPr="00590AD2">
        <w:rPr>
          <w:rFonts w:cs="Times New Roman"/>
          <w:spacing w:val="-14"/>
          <w:szCs w:val="28"/>
          <w:lang w:val="kk-KZ"/>
        </w:rPr>
        <w:t xml:space="preserve"> </w:t>
      </w:r>
      <w:r w:rsidRPr="00590AD2">
        <w:rPr>
          <w:rFonts w:cs="Times New Roman"/>
          <w:szCs w:val="28"/>
          <w:lang w:val="kk-KZ"/>
        </w:rPr>
        <w:t>самооценкой</w:t>
      </w:r>
      <w:r w:rsidRPr="00590AD2">
        <w:rPr>
          <w:rFonts w:cs="Times New Roman"/>
          <w:spacing w:val="-14"/>
          <w:szCs w:val="28"/>
          <w:lang w:val="kk-KZ"/>
        </w:rPr>
        <w:t xml:space="preserve"> </w:t>
      </w:r>
      <w:r w:rsidRPr="00590AD2">
        <w:rPr>
          <w:rFonts w:cs="Times New Roman"/>
          <w:szCs w:val="28"/>
          <w:lang w:val="kk-KZ"/>
        </w:rPr>
        <w:t>//</w:t>
      </w:r>
      <w:r w:rsidRPr="00590AD2">
        <w:rPr>
          <w:rFonts w:cs="Times New Roman"/>
          <w:spacing w:val="-14"/>
          <w:szCs w:val="28"/>
          <w:lang w:val="kk-KZ"/>
        </w:rPr>
        <w:t xml:space="preserve"> </w:t>
      </w:r>
      <w:r w:rsidRPr="00590AD2">
        <w:rPr>
          <w:rFonts w:cs="Times New Roman"/>
          <w:szCs w:val="28"/>
          <w:lang w:val="kk-KZ"/>
        </w:rPr>
        <w:t>Вестник</w:t>
      </w:r>
      <w:r w:rsidRPr="00590AD2">
        <w:rPr>
          <w:rFonts w:cs="Times New Roman"/>
          <w:spacing w:val="-14"/>
          <w:szCs w:val="28"/>
          <w:lang w:val="kk-KZ"/>
        </w:rPr>
        <w:t xml:space="preserve"> </w:t>
      </w:r>
      <w:r w:rsidRPr="00590AD2">
        <w:rPr>
          <w:rFonts w:cs="Times New Roman"/>
          <w:szCs w:val="28"/>
          <w:lang w:val="kk-KZ"/>
        </w:rPr>
        <w:t>КазНУ.</w:t>
      </w:r>
      <w:r w:rsidRPr="00590AD2">
        <w:rPr>
          <w:rFonts w:cs="Times New Roman"/>
          <w:spacing w:val="-14"/>
          <w:szCs w:val="28"/>
          <w:lang w:val="kk-KZ"/>
        </w:rPr>
        <w:t xml:space="preserve"> </w:t>
      </w:r>
      <w:r w:rsidRPr="00590AD2">
        <w:rPr>
          <w:rFonts w:cs="Times New Roman"/>
          <w:szCs w:val="28"/>
          <w:lang w:val="kk-KZ"/>
        </w:rPr>
        <w:t>Серия психологии и социологии. – 202</w:t>
      </w:r>
      <w:r>
        <w:rPr>
          <w:rFonts w:cs="Times New Roman"/>
          <w:szCs w:val="28"/>
          <w:lang w:val="kk-KZ"/>
        </w:rPr>
        <w:t>1.</w:t>
      </w:r>
      <w:r w:rsidRPr="00590AD2">
        <w:rPr>
          <w:rFonts w:cs="Times New Roman"/>
          <w:szCs w:val="28"/>
          <w:lang w:val="kk-KZ"/>
        </w:rPr>
        <w:t xml:space="preserve"> - № </w:t>
      </w:r>
      <w:r>
        <w:rPr>
          <w:rFonts w:cs="Times New Roman"/>
          <w:szCs w:val="28"/>
          <w:lang w:val="kk-KZ"/>
        </w:rPr>
        <w:t>2.</w:t>
      </w:r>
      <w:r w:rsidRPr="00590AD2">
        <w:rPr>
          <w:rFonts w:cs="Times New Roman"/>
          <w:szCs w:val="28"/>
          <w:lang w:val="kk-KZ"/>
        </w:rPr>
        <w:t xml:space="preserve"> -</w:t>
      </w:r>
      <w:r w:rsidRPr="00590AD2">
        <w:rPr>
          <w:rFonts w:cs="Times New Roman"/>
          <w:spacing w:val="40"/>
          <w:szCs w:val="28"/>
          <w:lang w:val="kk-KZ"/>
        </w:rPr>
        <w:t xml:space="preserve"> </w:t>
      </w:r>
      <w:r>
        <w:rPr>
          <w:rFonts w:cs="Times New Roman"/>
          <w:szCs w:val="28"/>
          <w:lang w:val="kk-KZ"/>
        </w:rPr>
        <w:t>Р</w:t>
      </w:r>
      <w:r w:rsidRPr="00590AD2">
        <w:rPr>
          <w:rFonts w:cs="Times New Roman"/>
          <w:szCs w:val="28"/>
          <w:lang w:val="kk-KZ"/>
        </w:rPr>
        <w:t xml:space="preserve">. </w:t>
      </w:r>
      <w:bookmarkStart w:id="273" w:name="_Hlk219820628"/>
      <w:r w:rsidRPr="00590AD2">
        <w:rPr>
          <w:rFonts w:cs="Times New Roman"/>
          <w:szCs w:val="28"/>
          <w:lang w:val="kk-KZ"/>
        </w:rPr>
        <w:t>28-3</w:t>
      </w:r>
      <w:r>
        <w:rPr>
          <w:rFonts w:cs="Times New Roman"/>
          <w:szCs w:val="28"/>
          <w:lang w:val="kk-KZ"/>
        </w:rPr>
        <w:t>7</w:t>
      </w:r>
      <w:bookmarkEnd w:id="273"/>
      <w:r>
        <w:rPr>
          <w:rFonts w:cs="Times New Roman"/>
          <w:szCs w:val="28"/>
          <w:lang w:val="en-US"/>
        </w:rPr>
        <w:t>.</w:t>
      </w:r>
    </w:p>
    <w:p w14:paraId="2ADE468F" w14:textId="77777777" w:rsidR="000C58F9" w:rsidRDefault="000C58F9" w:rsidP="000C58F9">
      <w:pPr>
        <w:pStyle w:val="a9"/>
        <w:numPr>
          <w:ilvl w:val="0"/>
          <w:numId w:val="29"/>
        </w:numPr>
        <w:tabs>
          <w:tab w:val="left" w:pos="1276"/>
        </w:tabs>
        <w:ind w:left="0" w:firstLine="709"/>
        <w:jc w:val="both"/>
        <w:rPr>
          <w:rFonts w:cs="Times New Roman"/>
          <w:szCs w:val="28"/>
        </w:rPr>
      </w:pPr>
      <w:r w:rsidRPr="00590AD2">
        <w:rPr>
          <w:rFonts w:cs="Times New Roman"/>
          <w:szCs w:val="28"/>
          <w:lang w:val="kk-KZ"/>
        </w:rPr>
        <w:t xml:space="preserve">Alpysbayeva A.S., Mun M.V. Body image and it’s consequences // Вестник КазНУ. </w:t>
      </w:r>
      <w:r w:rsidRPr="00590AD2">
        <w:rPr>
          <w:rFonts w:cs="Times New Roman"/>
          <w:szCs w:val="28"/>
        </w:rPr>
        <w:t>Серия психологии и социологии. – 201</w:t>
      </w:r>
      <w:r>
        <w:rPr>
          <w:rFonts w:cs="Times New Roman"/>
          <w:szCs w:val="28"/>
        </w:rPr>
        <w:t>8.</w:t>
      </w:r>
      <w:r w:rsidRPr="00590AD2">
        <w:rPr>
          <w:rFonts w:cs="Times New Roman"/>
          <w:szCs w:val="28"/>
        </w:rPr>
        <w:t xml:space="preserve"> - № 2 (65). - </w:t>
      </w:r>
      <w:r>
        <w:rPr>
          <w:rFonts w:cs="Times New Roman"/>
          <w:szCs w:val="28"/>
        </w:rPr>
        <w:t>Р</w:t>
      </w:r>
      <w:r w:rsidRPr="00590AD2">
        <w:rPr>
          <w:rFonts w:cs="Times New Roman"/>
          <w:szCs w:val="28"/>
        </w:rPr>
        <w:t xml:space="preserve">. </w:t>
      </w:r>
      <w:bookmarkStart w:id="274" w:name="_Hlk219820667"/>
      <w:r w:rsidRPr="00590AD2">
        <w:rPr>
          <w:rFonts w:cs="Times New Roman"/>
          <w:szCs w:val="28"/>
        </w:rPr>
        <w:t>14-2</w:t>
      </w:r>
      <w:r>
        <w:rPr>
          <w:rFonts w:cs="Times New Roman"/>
          <w:szCs w:val="28"/>
        </w:rPr>
        <w:t>1</w:t>
      </w:r>
      <w:bookmarkEnd w:id="274"/>
      <w:r>
        <w:rPr>
          <w:rFonts w:cs="Times New Roman"/>
          <w:szCs w:val="28"/>
        </w:rPr>
        <w:t>.</w:t>
      </w:r>
    </w:p>
    <w:p w14:paraId="2C459B6A" w14:textId="77777777" w:rsidR="000C58F9" w:rsidRDefault="000C58F9" w:rsidP="000C58F9">
      <w:pPr>
        <w:pStyle w:val="a9"/>
        <w:numPr>
          <w:ilvl w:val="0"/>
          <w:numId w:val="29"/>
        </w:numPr>
        <w:tabs>
          <w:tab w:val="left" w:pos="1276"/>
        </w:tabs>
        <w:ind w:left="0" w:firstLine="709"/>
        <w:jc w:val="both"/>
        <w:rPr>
          <w:rFonts w:cs="Times New Roman"/>
          <w:szCs w:val="28"/>
        </w:rPr>
      </w:pPr>
      <w:r w:rsidRPr="00AA3F64">
        <w:rPr>
          <w:rFonts w:cs="Times New Roman"/>
          <w:szCs w:val="28"/>
        </w:rPr>
        <w:t xml:space="preserve">Нургалиева А.Е., </w:t>
      </w:r>
      <w:proofErr w:type="spellStart"/>
      <w:r w:rsidRPr="00AA3F64">
        <w:rPr>
          <w:rFonts w:cs="Times New Roman"/>
          <w:szCs w:val="28"/>
        </w:rPr>
        <w:t>Махмутов</w:t>
      </w:r>
      <w:proofErr w:type="spellEnd"/>
      <w:r w:rsidRPr="00AA3F64">
        <w:rPr>
          <w:rFonts w:cs="Times New Roman"/>
          <w:szCs w:val="28"/>
        </w:rPr>
        <w:t xml:space="preserve"> А.Э. К вопросу о профессиональном я- образе</w:t>
      </w:r>
      <w:r w:rsidRPr="00AA3F64">
        <w:rPr>
          <w:rFonts w:cs="Times New Roman"/>
          <w:spacing w:val="-9"/>
          <w:szCs w:val="28"/>
        </w:rPr>
        <w:t xml:space="preserve"> </w:t>
      </w:r>
      <w:r w:rsidRPr="00AA3F64">
        <w:rPr>
          <w:rFonts w:cs="Times New Roman"/>
          <w:szCs w:val="28"/>
        </w:rPr>
        <w:t>руководителя</w:t>
      </w:r>
      <w:r w:rsidRPr="00AA3F64">
        <w:rPr>
          <w:rFonts w:cs="Times New Roman"/>
          <w:spacing w:val="-9"/>
          <w:szCs w:val="28"/>
        </w:rPr>
        <w:t xml:space="preserve"> </w:t>
      </w:r>
      <w:r w:rsidRPr="00AA3F64">
        <w:rPr>
          <w:rFonts w:cs="Times New Roman"/>
          <w:szCs w:val="28"/>
        </w:rPr>
        <w:t>мужчины</w:t>
      </w:r>
      <w:r w:rsidRPr="00AA3F64">
        <w:rPr>
          <w:rFonts w:cs="Times New Roman"/>
          <w:spacing w:val="-9"/>
          <w:szCs w:val="28"/>
        </w:rPr>
        <w:t xml:space="preserve"> </w:t>
      </w:r>
      <w:r w:rsidRPr="00AA3F64">
        <w:rPr>
          <w:rFonts w:cs="Times New Roman"/>
          <w:szCs w:val="28"/>
        </w:rPr>
        <w:t>и</w:t>
      </w:r>
      <w:r w:rsidRPr="00AA3F64">
        <w:rPr>
          <w:rFonts w:cs="Times New Roman"/>
          <w:spacing w:val="-9"/>
          <w:szCs w:val="28"/>
        </w:rPr>
        <w:t xml:space="preserve"> </w:t>
      </w:r>
      <w:r w:rsidRPr="00AA3F64">
        <w:rPr>
          <w:rFonts w:cs="Times New Roman"/>
          <w:szCs w:val="28"/>
        </w:rPr>
        <w:t>женщины</w:t>
      </w:r>
      <w:r w:rsidRPr="00AA3F64">
        <w:rPr>
          <w:rFonts w:cs="Times New Roman"/>
          <w:spacing w:val="-8"/>
          <w:szCs w:val="28"/>
        </w:rPr>
        <w:t xml:space="preserve"> </w:t>
      </w:r>
      <w:r w:rsidRPr="00AA3F64">
        <w:rPr>
          <w:rFonts w:cs="Times New Roman"/>
          <w:szCs w:val="28"/>
        </w:rPr>
        <w:t>//</w:t>
      </w:r>
      <w:r w:rsidRPr="00AA3F64">
        <w:rPr>
          <w:rFonts w:cs="Times New Roman"/>
          <w:spacing w:val="-9"/>
          <w:szCs w:val="28"/>
        </w:rPr>
        <w:t xml:space="preserve"> </w:t>
      </w:r>
      <w:r w:rsidRPr="00AA3F64">
        <w:rPr>
          <w:rFonts w:cs="Times New Roman"/>
          <w:szCs w:val="28"/>
        </w:rPr>
        <w:t>Вестник</w:t>
      </w:r>
      <w:r w:rsidRPr="00AA3F64">
        <w:rPr>
          <w:rFonts w:cs="Times New Roman"/>
          <w:spacing w:val="-9"/>
          <w:szCs w:val="28"/>
        </w:rPr>
        <w:t xml:space="preserve"> </w:t>
      </w:r>
      <w:proofErr w:type="spellStart"/>
      <w:r w:rsidRPr="00AA3F64">
        <w:rPr>
          <w:rFonts w:cs="Times New Roman"/>
          <w:szCs w:val="28"/>
        </w:rPr>
        <w:t>КазНУ</w:t>
      </w:r>
      <w:proofErr w:type="spellEnd"/>
      <w:r w:rsidRPr="00AA3F64">
        <w:rPr>
          <w:rFonts w:cs="Times New Roman"/>
          <w:szCs w:val="28"/>
        </w:rPr>
        <w:t>.</w:t>
      </w:r>
      <w:r w:rsidRPr="00AA3F64">
        <w:rPr>
          <w:rFonts w:cs="Times New Roman"/>
          <w:spacing w:val="-9"/>
          <w:szCs w:val="28"/>
        </w:rPr>
        <w:t xml:space="preserve"> </w:t>
      </w:r>
      <w:r w:rsidRPr="00AA3F64">
        <w:rPr>
          <w:rFonts w:cs="Times New Roman"/>
          <w:szCs w:val="28"/>
        </w:rPr>
        <w:t>Серия</w:t>
      </w:r>
      <w:r w:rsidRPr="00AA3F64">
        <w:rPr>
          <w:rFonts w:cs="Times New Roman"/>
          <w:spacing w:val="-9"/>
          <w:szCs w:val="28"/>
        </w:rPr>
        <w:t xml:space="preserve"> </w:t>
      </w:r>
      <w:r w:rsidRPr="00AA3F64">
        <w:rPr>
          <w:rFonts w:cs="Times New Roman"/>
          <w:szCs w:val="28"/>
        </w:rPr>
        <w:t>психологии и социологии. – 2019. - № 4.- Р. 51-61</w:t>
      </w:r>
      <w:r w:rsidRPr="00AA3F64">
        <w:rPr>
          <w:rFonts w:cs="Times New Roman"/>
          <w:szCs w:val="28"/>
          <w:lang w:val="kk-KZ"/>
        </w:rPr>
        <w:t>.</w:t>
      </w:r>
    </w:p>
    <w:p w14:paraId="05680595" w14:textId="77777777" w:rsidR="000C58F9" w:rsidRPr="00AA3F64" w:rsidRDefault="000C58F9" w:rsidP="000C58F9">
      <w:pPr>
        <w:pStyle w:val="a9"/>
        <w:numPr>
          <w:ilvl w:val="0"/>
          <w:numId w:val="29"/>
        </w:numPr>
        <w:tabs>
          <w:tab w:val="left" w:pos="1276"/>
        </w:tabs>
        <w:ind w:left="0" w:firstLine="709"/>
        <w:jc w:val="both"/>
        <w:rPr>
          <w:rFonts w:cs="Times New Roman"/>
          <w:szCs w:val="28"/>
        </w:rPr>
      </w:pPr>
      <w:proofErr w:type="spellStart"/>
      <w:r w:rsidRPr="00AA3F64">
        <w:rPr>
          <w:rFonts w:cs="Times New Roman"/>
          <w:szCs w:val="28"/>
          <w:shd w:val="clear" w:color="auto" w:fill="FFFFFF"/>
        </w:rPr>
        <w:t>Шалғынбаева</w:t>
      </w:r>
      <w:proofErr w:type="spellEnd"/>
      <w:r w:rsidRPr="00AA3F64">
        <w:rPr>
          <w:szCs w:val="28"/>
          <w:shd w:val="clear" w:color="auto" w:fill="FFFFFF"/>
          <w:lang w:val="kk-KZ"/>
        </w:rPr>
        <w:t xml:space="preserve"> </w:t>
      </w:r>
      <w:r w:rsidRPr="00AA3F64">
        <w:rPr>
          <w:rFonts w:cs="Times New Roman"/>
          <w:szCs w:val="28"/>
          <w:shd w:val="clear" w:color="auto" w:fill="FFFFFF"/>
        </w:rPr>
        <w:t>Қ.Қ.</w:t>
      </w:r>
      <w:r w:rsidRPr="00AA3F64">
        <w:rPr>
          <w:szCs w:val="28"/>
          <w:shd w:val="clear" w:color="auto" w:fill="FFFFFF"/>
          <w:lang w:val="kk-KZ"/>
        </w:rPr>
        <w:t xml:space="preserve">, </w:t>
      </w:r>
      <w:proofErr w:type="spellStart"/>
      <w:r w:rsidRPr="00AA3F64">
        <w:rPr>
          <w:rFonts w:cs="Times New Roman"/>
          <w:szCs w:val="28"/>
          <w:shd w:val="clear" w:color="auto" w:fill="FFFFFF"/>
        </w:rPr>
        <w:t>Матаев</w:t>
      </w:r>
      <w:proofErr w:type="spellEnd"/>
      <w:r w:rsidRPr="00AA3F64">
        <w:rPr>
          <w:rFonts w:cs="Times New Roman"/>
          <w:szCs w:val="28"/>
          <w:shd w:val="clear" w:color="auto" w:fill="FFFFFF"/>
          <w:lang w:val="kk-KZ"/>
        </w:rPr>
        <w:t xml:space="preserve"> </w:t>
      </w:r>
      <w:r w:rsidRPr="00AA3F64">
        <w:rPr>
          <w:rFonts w:cs="Times New Roman"/>
          <w:szCs w:val="28"/>
          <w:shd w:val="clear" w:color="auto" w:fill="FFFFFF"/>
        </w:rPr>
        <w:t>Б.А.</w:t>
      </w:r>
      <w:r w:rsidRPr="00AA3F64">
        <w:rPr>
          <w:szCs w:val="28"/>
          <w:shd w:val="clear" w:color="auto" w:fill="FFFFFF"/>
          <w:lang w:val="kk-KZ"/>
        </w:rPr>
        <w:t xml:space="preserve"> </w:t>
      </w:r>
      <w:r w:rsidRPr="00AA3F64">
        <w:rPr>
          <w:rFonts w:cs="Times New Roman"/>
          <w:szCs w:val="28"/>
          <w:shd w:val="clear" w:color="auto" w:fill="FFFFFF"/>
        </w:rPr>
        <w:t xml:space="preserve">С.А. </w:t>
      </w:r>
      <w:proofErr w:type="spellStart"/>
      <w:r w:rsidRPr="00AA3F64">
        <w:rPr>
          <w:rFonts w:cs="Times New Roman"/>
          <w:szCs w:val="28"/>
          <w:shd w:val="clear" w:color="auto" w:fill="FFFFFF"/>
        </w:rPr>
        <w:t>Будасси</w:t>
      </w:r>
      <w:proofErr w:type="spellEnd"/>
      <w:r w:rsidRPr="00AA3F64">
        <w:rPr>
          <w:rFonts w:cs="Times New Roman"/>
          <w:szCs w:val="28"/>
          <w:shd w:val="clear" w:color="auto" w:fill="FFFFFF"/>
        </w:rPr>
        <w:t xml:space="preserve"> </w:t>
      </w:r>
      <w:proofErr w:type="spellStart"/>
      <w:r w:rsidRPr="00AA3F64">
        <w:rPr>
          <w:rFonts w:cs="Times New Roman"/>
          <w:szCs w:val="28"/>
          <w:shd w:val="clear" w:color="auto" w:fill="FFFFFF"/>
        </w:rPr>
        <w:t>әдісі</w:t>
      </w:r>
      <w:proofErr w:type="spellEnd"/>
      <w:r w:rsidRPr="00AA3F64">
        <w:rPr>
          <w:rFonts w:cs="Times New Roman"/>
          <w:szCs w:val="28"/>
          <w:shd w:val="clear" w:color="auto" w:fill="FFFFFF"/>
        </w:rPr>
        <w:t xml:space="preserve"> </w:t>
      </w:r>
      <w:proofErr w:type="spellStart"/>
      <w:r w:rsidRPr="00AA3F64">
        <w:rPr>
          <w:rFonts w:cs="Times New Roman"/>
          <w:szCs w:val="28"/>
          <w:shd w:val="clear" w:color="auto" w:fill="FFFFFF"/>
        </w:rPr>
        <w:t>арқылы</w:t>
      </w:r>
      <w:proofErr w:type="spellEnd"/>
      <w:r w:rsidRPr="00AA3F64">
        <w:rPr>
          <w:rFonts w:cs="Times New Roman"/>
          <w:szCs w:val="28"/>
          <w:shd w:val="clear" w:color="auto" w:fill="FFFFFF"/>
        </w:rPr>
        <w:t xml:space="preserve"> </w:t>
      </w:r>
      <w:proofErr w:type="spellStart"/>
      <w:r w:rsidRPr="00AA3F64">
        <w:rPr>
          <w:rFonts w:cs="Times New Roman"/>
          <w:szCs w:val="28"/>
          <w:shd w:val="clear" w:color="auto" w:fill="FFFFFF"/>
        </w:rPr>
        <w:t>студенттердің</w:t>
      </w:r>
      <w:proofErr w:type="spellEnd"/>
      <w:r w:rsidRPr="00AA3F64">
        <w:rPr>
          <w:rFonts w:cs="Times New Roman"/>
          <w:szCs w:val="28"/>
          <w:shd w:val="clear" w:color="auto" w:fill="FFFFFF"/>
        </w:rPr>
        <w:t xml:space="preserve"> «Мен» </w:t>
      </w:r>
      <w:proofErr w:type="spellStart"/>
      <w:r w:rsidRPr="00AA3F64">
        <w:rPr>
          <w:rFonts w:cs="Times New Roman"/>
          <w:szCs w:val="28"/>
          <w:shd w:val="clear" w:color="auto" w:fill="FFFFFF"/>
        </w:rPr>
        <w:t>концепциясын</w:t>
      </w:r>
      <w:proofErr w:type="spellEnd"/>
      <w:r w:rsidRPr="00AA3F64">
        <w:rPr>
          <w:szCs w:val="28"/>
          <w:shd w:val="clear" w:color="auto" w:fill="FFFFFF"/>
          <w:lang w:val="kk-KZ"/>
        </w:rPr>
        <w:t xml:space="preserve"> </w:t>
      </w:r>
      <w:proofErr w:type="spellStart"/>
      <w:r w:rsidRPr="00AA3F64">
        <w:rPr>
          <w:rFonts w:cs="Times New Roman"/>
          <w:szCs w:val="28"/>
          <w:shd w:val="clear" w:color="auto" w:fill="FFFFFF"/>
        </w:rPr>
        <w:t>зерттеу</w:t>
      </w:r>
      <w:proofErr w:type="spellEnd"/>
      <w:r w:rsidRPr="00AA3F64">
        <w:rPr>
          <w:rFonts w:cs="Times New Roman"/>
          <w:szCs w:val="28"/>
          <w:shd w:val="clear" w:color="auto" w:fill="FFFFFF"/>
          <w:lang w:val="kk-KZ"/>
        </w:rPr>
        <w:t xml:space="preserve"> </w:t>
      </w:r>
      <w:r w:rsidRPr="00AA3F64">
        <w:rPr>
          <w:szCs w:val="28"/>
          <w:shd w:val="clear" w:color="auto" w:fill="FFFFFF"/>
          <w:lang w:val="kk-KZ"/>
        </w:rPr>
        <w:t xml:space="preserve">// </w:t>
      </w:r>
      <w:r w:rsidRPr="00AA3F64">
        <w:rPr>
          <w:rFonts w:cs="Times New Roman"/>
          <w:szCs w:val="28"/>
          <w:shd w:val="clear" w:color="auto" w:fill="FFFFFF"/>
        </w:rPr>
        <w:t xml:space="preserve">Л.Н. Гумилев </w:t>
      </w:r>
      <w:proofErr w:type="spellStart"/>
      <w:r w:rsidRPr="00AA3F64">
        <w:rPr>
          <w:rFonts w:cs="Times New Roman"/>
          <w:szCs w:val="28"/>
          <w:shd w:val="clear" w:color="auto" w:fill="FFFFFF"/>
        </w:rPr>
        <w:t>атындағы</w:t>
      </w:r>
      <w:proofErr w:type="spellEnd"/>
      <w:r w:rsidRPr="00AA3F64">
        <w:rPr>
          <w:rFonts w:cs="Times New Roman"/>
          <w:szCs w:val="28"/>
          <w:shd w:val="clear" w:color="auto" w:fill="FFFFFF"/>
        </w:rPr>
        <w:t xml:space="preserve"> </w:t>
      </w:r>
      <w:proofErr w:type="spellStart"/>
      <w:r w:rsidRPr="00AA3F64">
        <w:rPr>
          <w:rFonts w:cs="Times New Roman"/>
          <w:szCs w:val="28"/>
          <w:shd w:val="clear" w:color="auto" w:fill="FFFFFF"/>
        </w:rPr>
        <w:t>Еуразия</w:t>
      </w:r>
      <w:proofErr w:type="spellEnd"/>
      <w:r w:rsidRPr="00AA3F64">
        <w:rPr>
          <w:rFonts w:cs="Times New Roman"/>
          <w:szCs w:val="28"/>
          <w:shd w:val="clear" w:color="auto" w:fill="FFFFFF"/>
        </w:rPr>
        <w:t xml:space="preserve"> </w:t>
      </w:r>
      <w:proofErr w:type="spellStart"/>
      <w:r w:rsidRPr="00AA3F64">
        <w:rPr>
          <w:rFonts w:cs="Times New Roman"/>
          <w:szCs w:val="28"/>
          <w:shd w:val="clear" w:color="auto" w:fill="FFFFFF"/>
        </w:rPr>
        <w:t>ұлттық</w:t>
      </w:r>
      <w:proofErr w:type="spellEnd"/>
      <w:r w:rsidRPr="00AA3F64">
        <w:rPr>
          <w:rFonts w:cs="Times New Roman"/>
          <w:szCs w:val="28"/>
          <w:shd w:val="clear" w:color="auto" w:fill="FFFFFF"/>
        </w:rPr>
        <w:t xml:space="preserve"> </w:t>
      </w:r>
      <w:proofErr w:type="spellStart"/>
      <w:r w:rsidRPr="00AA3F64">
        <w:rPr>
          <w:rFonts w:cs="Times New Roman"/>
          <w:szCs w:val="28"/>
          <w:shd w:val="clear" w:color="auto" w:fill="FFFFFF"/>
        </w:rPr>
        <w:t>университетінің</w:t>
      </w:r>
      <w:proofErr w:type="spellEnd"/>
      <w:r w:rsidRPr="00AA3F64">
        <w:rPr>
          <w:rFonts w:cs="Times New Roman"/>
          <w:szCs w:val="28"/>
          <w:shd w:val="clear" w:color="auto" w:fill="FFFFFF"/>
        </w:rPr>
        <w:t xml:space="preserve"> </w:t>
      </w:r>
      <w:proofErr w:type="spellStart"/>
      <w:r w:rsidRPr="00AA3F64">
        <w:rPr>
          <w:szCs w:val="28"/>
          <w:shd w:val="clear" w:color="auto" w:fill="FFFFFF"/>
        </w:rPr>
        <w:t>хабаршысы</w:t>
      </w:r>
      <w:proofErr w:type="spellEnd"/>
      <w:r w:rsidRPr="00AA3F64">
        <w:rPr>
          <w:rFonts w:cs="Times New Roman"/>
          <w:szCs w:val="28"/>
          <w:shd w:val="clear" w:color="auto" w:fill="FFFFFF"/>
        </w:rPr>
        <w:t>.</w:t>
      </w:r>
      <w:r w:rsidRPr="00AA3F64">
        <w:rPr>
          <w:szCs w:val="28"/>
          <w:shd w:val="clear" w:color="auto" w:fill="FFFFFF"/>
          <w:lang w:val="kk-KZ"/>
        </w:rPr>
        <w:t xml:space="preserve"> </w:t>
      </w:r>
      <w:r w:rsidRPr="00AA3F64">
        <w:rPr>
          <w:rFonts w:cs="Times New Roman"/>
          <w:szCs w:val="28"/>
          <w:shd w:val="clear" w:color="auto" w:fill="FFFFFF"/>
        </w:rPr>
        <w:t xml:space="preserve">Педагогика. Психология. </w:t>
      </w:r>
      <w:proofErr w:type="spellStart"/>
      <w:r w:rsidRPr="00AA3F64">
        <w:rPr>
          <w:rFonts w:cs="Times New Roman"/>
          <w:szCs w:val="28"/>
          <w:shd w:val="clear" w:color="auto" w:fill="FFFFFF"/>
        </w:rPr>
        <w:t>Әлеуметтану</w:t>
      </w:r>
      <w:proofErr w:type="spellEnd"/>
      <w:r w:rsidRPr="00AA3F64">
        <w:rPr>
          <w:rFonts w:cs="Times New Roman"/>
          <w:szCs w:val="28"/>
          <w:shd w:val="clear" w:color="auto" w:fill="FFFFFF"/>
        </w:rPr>
        <w:t xml:space="preserve"> </w:t>
      </w:r>
      <w:proofErr w:type="spellStart"/>
      <w:r w:rsidRPr="00AA3F64">
        <w:rPr>
          <w:rFonts w:cs="Times New Roman"/>
          <w:szCs w:val="28"/>
          <w:shd w:val="clear" w:color="auto" w:fill="FFFFFF"/>
        </w:rPr>
        <w:t>сериясы</w:t>
      </w:r>
      <w:proofErr w:type="spellEnd"/>
      <w:r w:rsidRPr="00AA3F64">
        <w:rPr>
          <w:szCs w:val="28"/>
          <w:shd w:val="clear" w:color="auto" w:fill="FFFFFF"/>
          <w:lang w:val="kk-KZ"/>
        </w:rPr>
        <w:t xml:space="preserve">. </w:t>
      </w:r>
      <w:r w:rsidRPr="00AA3F64">
        <w:rPr>
          <w:szCs w:val="28"/>
          <w:shd w:val="clear" w:color="auto" w:fill="FFFFFF"/>
        </w:rPr>
        <w:t>–</w:t>
      </w:r>
      <w:r w:rsidRPr="00AA3F64">
        <w:rPr>
          <w:szCs w:val="28"/>
          <w:shd w:val="clear" w:color="auto" w:fill="FFFFFF"/>
          <w:lang w:val="kk-KZ"/>
        </w:rPr>
        <w:t xml:space="preserve"> </w:t>
      </w:r>
      <w:r w:rsidRPr="00AA3F64">
        <w:rPr>
          <w:rFonts w:cs="Times New Roman"/>
          <w:szCs w:val="28"/>
          <w:shd w:val="clear" w:color="auto" w:fill="FFFFFF"/>
        </w:rPr>
        <w:t>2021</w:t>
      </w:r>
      <w:r w:rsidRPr="00AA3F64">
        <w:rPr>
          <w:szCs w:val="28"/>
          <w:shd w:val="clear" w:color="auto" w:fill="FFFFFF"/>
          <w:lang w:val="kk-KZ"/>
        </w:rPr>
        <w:t>. - №</w:t>
      </w:r>
      <w:r w:rsidRPr="00AA3F64">
        <w:rPr>
          <w:rFonts w:cs="Times New Roman"/>
          <w:szCs w:val="28"/>
          <w:shd w:val="clear" w:color="auto" w:fill="FFFFFF"/>
        </w:rPr>
        <w:t>2(135)</w:t>
      </w:r>
      <w:r w:rsidRPr="00AA3F64">
        <w:rPr>
          <w:szCs w:val="28"/>
          <w:shd w:val="clear" w:color="auto" w:fill="FFFFFF"/>
          <w:lang w:val="kk-KZ"/>
        </w:rPr>
        <w:t xml:space="preserve">. – Б. </w:t>
      </w:r>
      <w:r w:rsidRPr="00AA3F64">
        <w:rPr>
          <w:rFonts w:cs="Times New Roman"/>
          <w:szCs w:val="28"/>
          <w:shd w:val="clear" w:color="auto" w:fill="FFFFFF"/>
        </w:rPr>
        <w:t>274</w:t>
      </w:r>
      <w:r w:rsidRPr="00AA3F64">
        <w:rPr>
          <w:szCs w:val="28"/>
          <w:shd w:val="clear" w:color="auto" w:fill="FFFFFF"/>
        </w:rPr>
        <w:t>-</w:t>
      </w:r>
      <w:r w:rsidRPr="00AA3F64">
        <w:rPr>
          <w:rFonts w:cs="Times New Roman"/>
          <w:szCs w:val="28"/>
          <w:shd w:val="clear" w:color="auto" w:fill="FFFFFF"/>
        </w:rPr>
        <w:t>282</w:t>
      </w:r>
      <w:r w:rsidRPr="00AA3F64">
        <w:rPr>
          <w:szCs w:val="28"/>
          <w:shd w:val="clear" w:color="auto" w:fill="FFFFFF"/>
          <w:lang w:val="kk-KZ"/>
        </w:rPr>
        <w:t>.</w:t>
      </w:r>
    </w:p>
    <w:p w14:paraId="02AAD0F7" w14:textId="77777777" w:rsidR="000C58F9" w:rsidRDefault="000C58F9" w:rsidP="000C58F9">
      <w:pPr>
        <w:pStyle w:val="a9"/>
        <w:numPr>
          <w:ilvl w:val="0"/>
          <w:numId w:val="29"/>
        </w:numPr>
        <w:tabs>
          <w:tab w:val="left" w:pos="1276"/>
        </w:tabs>
        <w:ind w:left="0" w:firstLine="709"/>
        <w:jc w:val="both"/>
        <w:rPr>
          <w:rFonts w:cs="Times New Roman"/>
          <w:szCs w:val="28"/>
        </w:rPr>
      </w:pPr>
      <w:proofErr w:type="spellStart"/>
      <w:r w:rsidRPr="0019558F">
        <w:rPr>
          <w:rFonts w:cs="Times New Roman"/>
          <w:szCs w:val="28"/>
        </w:rPr>
        <w:t>Наренова</w:t>
      </w:r>
      <w:proofErr w:type="spellEnd"/>
      <w:r w:rsidRPr="0019558F">
        <w:rPr>
          <w:rFonts w:cs="Times New Roman"/>
          <w:szCs w:val="28"/>
        </w:rPr>
        <w:t xml:space="preserve"> А.Б., </w:t>
      </w:r>
      <w:proofErr w:type="spellStart"/>
      <w:r w:rsidRPr="0019558F">
        <w:rPr>
          <w:rFonts w:cs="Times New Roman"/>
          <w:szCs w:val="28"/>
        </w:rPr>
        <w:t>Сейтенова</w:t>
      </w:r>
      <w:proofErr w:type="spellEnd"/>
      <w:r w:rsidRPr="0019558F">
        <w:rPr>
          <w:rFonts w:cs="Times New Roman"/>
          <w:szCs w:val="28"/>
        </w:rPr>
        <w:t xml:space="preserve"> С.С. </w:t>
      </w:r>
      <w:proofErr w:type="gramStart"/>
      <w:r w:rsidRPr="0019558F">
        <w:rPr>
          <w:szCs w:val="28"/>
          <w:lang w:val="kk-KZ"/>
        </w:rPr>
        <w:t>Ф</w:t>
      </w:r>
      <w:proofErr w:type="spellStart"/>
      <w:r w:rsidRPr="0019558F">
        <w:rPr>
          <w:rFonts w:cs="Times New Roman"/>
          <w:szCs w:val="28"/>
        </w:rPr>
        <w:t>акторы</w:t>
      </w:r>
      <w:proofErr w:type="spellEnd"/>
      <w:proofErr w:type="gramEnd"/>
      <w:r w:rsidRPr="0019558F">
        <w:rPr>
          <w:rFonts w:cs="Times New Roman"/>
          <w:szCs w:val="28"/>
        </w:rPr>
        <w:t xml:space="preserve"> влияющие на позитивное развитие «Я - концепция» у подростков</w:t>
      </w:r>
      <w:r>
        <w:rPr>
          <w:rFonts w:cs="Times New Roman"/>
          <w:szCs w:val="28"/>
        </w:rPr>
        <w:t xml:space="preserve"> //</w:t>
      </w:r>
      <w:r w:rsidRPr="0019558F">
        <w:rPr>
          <w:rFonts w:cs="Times New Roman"/>
          <w:szCs w:val="28"/>
        </w:rPr>
        <w:t xml:space="preserve"> </w:t>
      </w:r>
      <w:r w:rsidRPr="0019558F">
        <w:rPr>
          <w:rFonts w:cs="Times New Roman"/>
          <w:szCs w:val="28"/>
          <w:lang w:val="kk-KZ"/>
        </w:rPr>
        <w:t xml:space="preserve">Вестник КазНПУ имени Абая. Серия: Психология. </w:t>
      </w:r>
      <w:r>
        <w:rPr>
          <w:rFonts w:cs="Times New Roman"/>
          <w:szCs w:val="28"/>
        </w:rPr>
        <w:t>–</w:t>
      </w:r>
      <w:r w:rsidRPr="0019558F">
        <w:rPr>
          <w:rFonts w:cs="Times New Roman"/>
          <w:szCs w:val="28"/>
        </w:rPr>
        <w:t xml:space="preserve"> 2021</w:t>
      </w:r>
      <w:r>
        <w:rPr>
          <w:rFonts w:cs="Times New Roman"/>
          <w:szCs w:val="28"/>
        </w:rPr>
        <w:t>.</w:t>
      </w:r>
      <w:r w:rsidRPr="0019558F">
        <w:rPr>
          <w:rFonts w:cs="Times New Roman"/>
          <w:szCs w:val="28"/>
        </w:rPr>
        <w:t>– Т.61</w:t>
      </w:r>
      <w:proofErr w:type="gramStart"/>
      <w:r w:rsidRPr="0019558F">
        <w:rPr>
          <w:rFonts w:cs="Times New Roman"/>
          <w:szCs w:val="28"/>
        </w:rPr>
        <w:t>,  №</w:t>
      </w:r>
      <w:proofErr w:type="gramEnd"/>
      <w:r w:rsidRPr="0019558F">
        <w:rPr>
          <w:rFonts w:cs="Times New Roman"/>
          <w:szCs w:val="28"/>
        </w:rPr>
        <w:t>1</w:t>
      </w:r>
      <w:r>
        <w:rPr>
          <w:rFonts w:cs="Times New Roman"/>
          <w:szCs w:val="28"/>
        </w:rPr>
        <w:t>.</w:t>
      </w:r>
      <w:r w:rsidRPr="0019558F">
        <w:rPr>
          <w:rFonts w:cs="Times New Roman"/>
          <w:szCs w:val="28"/>
        </w:rPr>
        <w:t xml:space="preserve"> </w:t>
      </w:r>
      <w:hyperlink r:id="rId56" w:history="1">
        <w:r w:rsidRPr="00493E9C">
          <w:rPr>
            <w:rStyle w:val="ab"/>
            <w:rFonts w:cs="Times New Roman"/>
            <w:szCs w:val="28"/>
            <w:lang w:val="en-US"/>
          </w:rPr>
          <w:t>https</w:t>
        </w:r>
        <w:r w:rsidRPr="00493E9C">
          <w:rPr>
            <w:rStyle w:val="ab"/>
            <w:rFonts w:cs="Times New Roman"/>
            <w:szCs w:val="28"/>
          </w:rPr>
          <w:t>://</w:t>
        </w:r>
        <w:proofErr w:type="spellStart"/>
        <w:r w:rsidRPr="00493E9C">
          <w:rPr>
            <w:rStyle w:val="ab"/>
            <w:rFonts w:cs="Times New Roman"/>
            <w:szCs w:val="28"/>
            <w:lang w:val="en-US"/>
          </w:rPr>
          <w:t>doi</w:t>
        </w:r>
        <w:proofErr w:type="spellEnd"/>
        <w:r w:rsidRPr="00493E9C">
          <w:rPr>
            <w:rStyle w:val="ab"/>
            <w:rFonts w:cs="Times New Roman"/>
            <w:szCs w:val="28"/>
          </w:rPr>
          <w:t>.</w:t>
        </w:r>
        <w:r w:rsidRPr="00493E9C">
          <w:rPr>
            <w:rStyle w:val="ab"/>
            <w:rFonts w:cs="Times New Roman"/>
            <w:szCs w:val="28"/>
            <w:lang w:val="en-US"/>
          </w:rPr>
          <w:t>org</w:t>
        </w:r>
        <w:r w:rsidRPr="00493E9C">
          <w:rPr>
            <w:rStyle w:val="ab"/>
            <w:rFonts w:cs="Times New Roman"/>
            <w:szCs w:val="28"/>
          </w:rPr>
          <w:t>/10.51889/2020-1.1728-7847.34</w:t>
        </w:r>
      </w:hyperlink>
      <w:r>
        <w:rPr>
          <w:rFonts w:cs="Times New Roman"/>
          <w:szCs w:val="28"/>
        </w:rPr>
        <w:t>.</w:t>
      </w:r>
    </w:p>
    <w:p w14:paraId="6E1F512B" w14:textId="77777777" w:rsidR="000C58F9" w:rsidRPr="00AA3F64" w:rsidRDefault="000C58F9" w:rsidP="000C58F9">
      <w:pPr>
        <w:pStyle w:val="a9"/>
        <w:numPr>
          <w:ilvl w:val="0"/>
          <w:numId w:val="29"/>
        </w:numPr>
        <w:tabs>
          <w:tab w:val="left" w:pos="1276"/>
        </w:tabs>
        <w:ind w:left="0" w:firstLine="709"/>
        <w:jc w:val="both"/>
        <w:rPr>
          <w:rFonts w:cs="Times New Roman"/>
          <w:szCs w:val="28"/>
          <w:lang w:val="en-US"/>
        </w:rPr>
      </w:pPr>
      <w:proofErr w:type="spellStart"/>
      <w:r w:rsidRPr="0019558F">
        <w:rPr>
          <w:rFonts w:cs="Times New Roman"/>
          <w:szCs w:val="28"/>
          <w:lang w:val="en-US"/>
        </w:rPr>
        <w:t>Zhubanazarova</w:t>
      </w:r>
      <w:proofErr w:type="spellEnd"/>
      <w:r w:rsidRPr="0019558F">
        <w:rPr>
          <w:rFonts w:cs="Times New Roman"/>
          <w:szCs w:val="28"/>
          <w:lang w:val="en-US"/>
        </w:rPr>
        <w:t xml:space="preserve"> N.S., </w:t>
      </w:r>
      <w:proofErr w:type="spellStart"/>
      <w:r w:rsidRPr="0019558F">
        <w:rPr>
          <w:rFonts w:cs="Times New Roman"/>
          <w:szCs w:val="28"/>
          <w:lang w:val="en-US"/>
        </w:rPr>
        <w:t>Madali</w:t>
      </w:r>
      <w:proofErr w:type="spellEnd"/>
      <w:r w:rsidRPr="0019558F">
        <w:rPr>
          <w:rFonts w:cs="Times New Roman"/>
          <w:szCs w:val="28"/>
        </w:rPr>
        <w:t>у</w:t>
      </w:r>
      <w:proofErr w:type="spellStart"/>
      <w:r w:rsidRPr="0019558F">
        <w:rPr>
          <w:rFonts w:cs="Times New Roman"/>
          <w:szCs w:val="28"/>
          <w:lang w:val="en-US"/>
        </w:rPr>
        <w:t>eva</w:t>
      </w:r>
      <w:proofErr w:type="spellEnd"/>
      <w:r w:rsidRPr="0019558F">
        <w:rPr>
          <w:rFonts w:cs="Times New Roman"/>
          <w:szCs w:val="28"/>
          <w:lang w:val="en-US"/>
        </w:rPr>
        <w:t xml:space="preserve"> Z.B., </w:t>
      </w:r>
      <w:proofErr w:type="spellStart"/>
      <w:r w:rsidRPr="0019558F">
        <w:rPr>
          <w:rFonts w:cs="Times New Roman"/>
          <w:szCs w:val="28"/>
          <w:lang w:val="en-US"/>
        </w:rPr>
        <w:t>Toxanbayeva</w:t>
      </w:r>
      <w:proofErr w:type="spellEnd"/>
      <w:r w:rsidRPr="0019558F">
        <w:rPr>
          <w:rFonts w:cs="Times New Roman"/>
          <w:szCs w:val="28"/>
          <w:lang w:val="en-US"/>
        </w:rPr>
        <w:t xml:space="preserve"> N.K., </w:t>
      </w:r>
      <w:proofErr w:type="spellStart"/>
      <w:r w:rsidRPr="0019558F">
        <w:rPr>
          <w:rFonts w:cs="Times New Roman"/>
          <w:szCs w:val="28"/>
          <w:lang w:val="en-US"/>
        </w:rPr>
        <w:t>Khadrova</w:t>
      </w:r>
      <w:proofErr w:type="spellEnd"/>
      <w:r w:rsidRPr="0019558F">
        <w:rPr>
          <w:rFonts w:cs="Times New Roman"/>
          <w:szCs w:val="28"/>
          <w:lang w:val="en-US"/>
        </w:rPr>
        <w:t xml:space="preserve"> </w:t>
      </w:r>
      <w:proofErr w:type="spellStart"/>
      <w:r w:rsidRPr="0019558F">
        <w:rPr>
          <w:rFonts w:cs="Times New Roman"/>
          <w:szCs w:val="28"/>
          <w:lang w:val="en-US"/>
        </w:rPr>
        <w:t>Sh.B</w:t>
      </w:r>
      <w:proofErr w:type="spellEnd"/>
      <w:r w:rsidRPr="0019558F">
        <w:rPr>
          <w:rFonts w:cs="Times New Roman"/>
          <w:szCs w:val="28"/>
          <w:lang w:val="en-US"/>
        </w:rPr>
        <w:t xml:space="preserve">., </w:t>
      </w:r>
      <w:proofErr w:type="spellStart"/>
      <w:r w:rsidRPr="0019558F">
        <w:rPr>
          <w:rFonts w:cs="Times New Roman"/>
          <w:szCs w:val="28"/>
          <w:lang w:val="en-US"/>
        </w:rPr>
        <w:t>Aijanova</w:t>
      </w:r>
      <w:proofErr w:type="spellEnd"/>
      <w:r w:rsidRPr="0019558F">
        <w:rPr>
          <w:rFonts w:cs="Times New Roman"/>
          <w:szCs w:val="28"/>
          <w:lang w:val="en-US"/>
        </w:rPr>
        <w:t xml:space="preserve"> </w:t>
      </w:r>
      <w:proofErr w:type="spellStart"/>
      <w:r w:rsidRPr="0019558F">
        <w:rPr>
          <w:rFonts w:cs="Times New Roman"/>
          <w:szCs w:val="28"/>
          <w:lang w:val="en-US"/>
        </w:rPr>
        <w:t>Z.Zh</w:t>
      </w:r>
      <w:proofErr w:type="spellEnd"/>
      <w:r w:rsidRPr="0019558F">
        <w:rPr>
          <w:rFonts w:cs="Times New Roman"/>
          <w:szCs w:val="28"/>
          <w:lang w:val="en-US"/>
        </w:rPr>
        <w:t>. Features of self-esteem of a modern teenager // The Journal of Psychology &amp; Sociology. – 2020. - № 1 (72)</w:t>
      </w:r>
      <w:r w:rsidRPr="003B780A">
        <w:rPr>
          <w:rFonts w:cs="Times New Roman"/>
          <w:szCs w:val="28"/>
          <w:lang w:val="en-US"/>
        </w:rPr>
        <w:t xml:space="preserve">. -  </w:t>
      </w:r>
      <w:r>
        <w:rPr>
          <w:rFonts w:cs="Times New Roman"/>
          <w:szCs w:val="28"/>
        </w:rPr>
        <w:t>Р</w:t>
      </w:r>
      <w:r w:rsidRPr="0019558F">
        <w:rPr>
          <w:rFonts w:cs="Times New Roman"/>
          <w:szCs w:val="28"/>
          <w:lang w:val="en-US"/>
        </w:rPr>
        <w:t>. 4-12</w:t>
      </w:r>
      <w:r>
        <w:rPr>
          <w:rFonts w:cs="Times New Roman"/>
          <w:szCs w:val="28"/>
          <w:lang w:val="en-US"/>
        </w:rPr>
        <w:t>.</w:t>
      </w:r>
    </w:p>
    <w:p w14:paraId="4279DCBA" w14:textId="77777777" w:rsidR="000C58F9" w:rsidRPr="00606D24" w:rsidRDefault="000C58F9" w:rsidP="000C58F9">
      <w:pPr>
        <w:pStyle w:val="a9"/>
        <w:numPr>
          <w:ilvl w:val="0"/>
          <w:numId w:val="29"/>
        </w:numPr>
        <w:tabs>
          <w:tab w:val="left" w:pos="1276"/>
        </w:tabs>
        <w:ind w:left="0" w:firstLine="709"/>
        <w:jc w:val="both"/>
        <w:rPr>
          <w:rFonts w:cs="Times New Roman"/>
          <w:szCs w:val="28"/>
        </w:rPr>
      </w:pPr>
      <w:proofErr w:type="spellStart"/>
      <w:r w:rsidRPr="00606D24">
        <w:rPr>
          <w:rFonts w:cs="Times New Roman"/>
          <w:szCs w:val="28"/>
        </w:rPr>
        <w:t>Рамси</w:t>
      </w:r>
      <w:proofErr w:type="spellEnd"/>
      <w:r w:rsidRPr="00606D24">
        <w:rPr>
          <w:rFonts w:cs="Times New Roman"/>
          <w:szCs w:val="28"/>
        </w:rPr>
        <w:t xml:space="preserve"> Н. Психология внешности / Н. </w:t>
      </w:r>
      <w:proofErr w:type="spellStart"/>
      <w:r w:rsidRPr="00606D24">
        <w:rPr>
          <w:rFonts w:cs="Times New Roman"/>
          <w:szCs w:val="28"/>
        </w:rPr>
        <w:t>Рамски</w:t>
      </w:r>
      <w:proofErr w:type="spellEnd"/>
      <w:r w:rsidRPr="00606D24">
        <w:rPr>
          <w:rFonts w:cs="Times New Roman"/>
          <w:szCs w:val="28"/>
        </w:rPr>
        <w:t xml:space="preserve">, Д. </w:t>
      </w:r>
      <w:proofErr w:type="spellStart"/>
      <w:r w:rsidRPr="00606D24">
        <w:rPr>
          <w:rFonts w:cs="Times New Roman"/>
          <w:szCs w:val="28"/>
        </w:rPr>
        <w:t>Харкорт</w:t>
      </w:r>
      <w:proofErr w:type="spellEnd"/>
      <w:r w:rsidRPr="00606D24">
        <w:rPr>
          <w:rFonts w:cs="Times New Roman"/>
          <w:szCs w:val="28"/>
        </w:rPr>
        <w:t xml:space="preserve"> / пер. с англ. – СПб.: Питер, 2009, – 256 с.</w:t>
      </w:r>
    </w:p>
    <w:p w14:paraId="5815B0F2" w14:textId="77777777" w:rsidR="000C58F9" w:rsidRPr="00590AD2" w:rsidRDefault="000C58F9" w:rsidP="000C58F9">
      <w:pPr>
        <w:pStyle w:val="a9"/>
        <w:numPr>
          <w:ilvl w:val="0"/>
          <w:numId w:val="29"/>
        </w:numPr>
        <w:tabs>
          <w:tab w:val="left" w:pos="1276"/>
        </w:tabs>
        <w:ind w:left="0" w:firstLine="709"/>
        <w:jc w:val="both"/>
        <w:rPr>
          <w:rFonts w:cs="Times New Roman"/>
          <w:szCs w:val="28"/>
          <w:lang w:val="en-US"/>
        </w:rPr>
      </w:pPr>
      <w:bookmarkStart w:id="275" w:name="_Hlk218438183"/>
      <w:proofErr w:type="spellStart"/>
      <w:r w:rsidRPr="00A93137">
        <w:rPr>
          <w:rFonts w:cs="Times New Roman"/>
          <w:szCs w:val="28"/>
          <w:lang w:val="en-US"/>
        </w:rPr>
        <w:lastRenderedPageBreak/>
        <w:t>Shilder</w:t>
      </w:r>
      <w:proofErr w:type="spellEnd"/>
      <w:r w:rsidRPr="00590AD2">
        <w:rPr>
          <w:rFonts w:cs="Times New Roman"/>
          <w:szCs w:val="28"/>
          <w:lang w:val="sr-Cyrl-CS"/>
        </w:rPr>
        <w:t xml:space="preserve"> </w:t>
      </w:r>
      <w:r w:rsidRPr="00A93137">
        <w:rPr>
          <w:rFonts w:cs="Times New Roman"/>
          <w:szCs w:val="28"/>
          <w:lang w:val="en-US"/>
        </w:rPr>
        <w:t>P</w:t>
      </w:r>
      <w:r w:rsidRPr="00590AD2">
        <w:rPr>
          <w:rFonts w:cs="Times New Roman"/>
          <w:szCs w:val="28"/>
          <w:lang w:val="sr-Cyrl-CS"/>
        </w:rPr>
        <w:t>.</w:t>
      </w:r>
      <w:bookmarkEnd w:id="275"/>
      <w:r w:rsidRPr="00590AD2">
        <w:rPr>
          <w:rFonts w:cs="Times New Roman"/>
          <w:szCs w:val="28"/>
          <w:lang w:val="sr-Cyrl-CS"/>
        </w:rPr>
        <w:t xml:space="preserve"> </w:t>
      </w:r>
      <w:r w:rsidRPr="00A93137">
        <w:rPr>
          <w:rFonts w:cs="Times New Roman"/>
          <w:szCs w:val="28"/>
          <w:lang w:val="en-US"/>
        </w:rPr>
        <w:t>The</w:t>
      </w:r>
      <w:r w:rsidRPr="00590AD2">
        <w:rPr>
          <w:rFonts w:cs="Times New Roman"/>
          <w:szCs w:val="28"/>
          <w:lang w:val="sr-Cyrl-CS"/>
        </w:rPr>
        <w:t xml:space="preserve"> </w:t>
      </w:r>
      <w:r w:rsidRPr="00A93137">
        <w:rPr>
          <w:rFonts w:cs="Times New Roman"/>
          <w:szCs w:val="28"/>
          <w:lang w:val="en-US"/>
        </w:rPr>
        <w:t>image</w:t>
      </w:r>
      <w:r w:rsidRPr="00590AD2">
        <w:rPr>
          <w:rFonts w:cs="Times New Roman"/>
          <w:szCs w:val="28"/>
          <w:lang w:val="sr-Cyrl-CS"/>
        </w:rPr>
        <w:t xml:space="preserve"> </w:t>
      </w:r>
      <w:r w:rsidRPr="00A93137">
        <w:rPr>
          <w:rFonts w:cs="Times New Roman"/>
          <w:szCs w:val="28"/>
          <w:lang w:val="en-US"/>
        </w:rPr>
        <w:t>and</w:t>
      </w:r>
      <w:r w:rsidRPr="00590AD2">
        <w:rPr>
          <w:rFonts w:cs="Times New Roman"/>
          <w:szCs w:val="28"/>
          <w:lang w:val="sr-Cyrl-CS"/>
        </w:rPr>
        <w:t xml:space="preserve"> </w:t>
      </w:r>
      <w:r w:rsidRPr="00A93137">
        <w:rPr>
          <w:rFonts w:cs="Times New Roman"/>
          <w:szCs w:val="28"/>
          <w:lang w:val="en-US"/>
        </w:rPr>
        <w:t>appearance</w:t>
      </w:r>
      <w:r w:rsidRPr="00590AD2">
        <w:rPr>
          <w:rFonts w:cs="Times New Roman"/>
          <w:szCs w:val="28"/>
          <w:lang w:val="sr-Cyrl-CS"/>
        </w:rPr>
        <w:t xml:space="preserve"> </w:t>
      </w:r>
      <w:r w:rsidRPr="00A93137">
        <w:rPr>
          <w:rFonts w:cs="Times New Roman"/>
          <w:szCs w:val="28"/>
          <w:lang w:val="en-US"/>
        </w:rPr>
        <w:t>of</w:t>
      </w:r>
      <w:r w:rsidRPr="00590AD2">
        <w:rPr>
          <w:rFonts w:cs="Times New Roman"/>
          <w:szCs w:val="28"/>
          <w:lang w:val="sr-Cyrl-CS"/>
        </w:rPr>
        <w:t xml:space="preserve"> </w:t>
      </w:r>
      <w:r w:rsidRPr="00A93137">
        <w:rPr>
          <w:rFonts w:cs="Times New Roman"/>
          <w:szCs w:val="28"/>
          <w:lang w:val="en-US"/>
        </w:rPr>
        <w:t>the</w:t>
      </w:r>
      <w:r w:rsidRPr="00590AD2">
        <w:rPr>
          <w:rFonts w:cs="Times New Roman"/>
          <w:szCs w:val="28"/>
          <w:lang w:val="sr-Cyrl-CS"/>
        </w:rPr>
        <w:t xml:space="preserve"> </w:t>
      </w:r>
      <w:r w:rsidRPr="00A93137">
        <w:rPr>
          <w:rFonts w:cs="Times New Roman"/>
          <w:szCs w:val="28"/>
          <w:lang w:val="en-US"/>
        </w:rPr>
        <w:t>Human</w:t>
      </w:r>
      <w:r w:rsidRPr="00590AD2">
        <w:rPr>
          <w:rFonts w:cs="Times New Roman"/>
          <w:szCs w:val="28"/>
          <w:lang w:val="sr-Cyrl-CS"/>
        </w:rPr>
        <w:t xml:space="preserve"> </w:t>
      </w:r>
      <w:r w:rsidRPr="00A93137">
        <w:rPr>
          <w:rFonts w:cs="Times New Roman"/>
          <w:szCs w:val="28"/>
          <w:lang w:val="en-US"/>
        </w:rPr>
        <w:t>Body</w:t>
      </w:r>
      <w:r w:rsidRPr="00590AD2">
        <w:rPr>
          <w:rFonts w:cs="Times New Roman"/>
          <w:szCs w:val="28"/>
          <w:lang w:val="sr-Cyrl-CS"/>
        </w:rPr>
        <w:t xml:space="preserve"> // </w:t>
      </w:r>
      <w:proofErr w:type="spellStart"/>
      <w:r w:rsidRPr="00A93137">
        <w:rPr>
          <w:rFonts w:cs="Times New Roman"/>
          <w:szCs w:val="28"/>
          <w:lang w:val="en-US"/>
        </w:rPr>
        <w:t>Barens</w:t>
      </w:r>
      <w:proofErr w:type="spellEnd"/>
      <w:r w:rsidRPr="00590AD2">
        <w:rPr>
          <w:rFonts w:cs="Times New Roman"/>
          <w:szCs w:val="28"/>
          <w:lang w:val="sr-Cyrl-CS"/>
        </w:rPr>
        <w:t xml:space="preserve"> </w:t>
      </w:r>
      <w:r w:rsidRPr="00A93137">
        <w:rPr>
          <w:rFonts w:cs="Times New Roman"/>
          <w:szCs w:val="28"/>
          <w:lang w:val="en-US"/>
        </w:rPr>
        <w:t>and</w:t>
      </w:r>
      <w:r w:rsidRPr="00590AD2">
        <w:rPr>
          <w:rFonts w:cs="Times New Roman"/>
          <w:szCs w:val="28"/>
          <w:lang w:val="sr-Cyrl-CS"/>
        </w:rPr>
        <w:t xml:space="preserve"> </w:t>
      </w:r>
      <w:r w:rsidRPr="00A93137">
        <w:rPr>
          <w:rFonts w:cs="Times New Roman"/>
          <w:szCs w:val="28"/>
          <w:lang w:val="en-US"/>
        </w:rPr>
        <w:t>Nobel</w:t>
      </w:r>
      <w:r w:rsidRPr="00590AD2">
        <w:rPr>
          <w:rFonts w:cs="Times New Roman"/>
          <w:szCs w:val="28"/>
          <w:lang w:val="sr-Cyrl-CS"/>
        </w:rPr>
        <w:t>. –199</w:t>
      </w:r>
      <w:r>
        <w:rPr>
          <w:rFonts w:cs="Times New Roman"/>
          <w:szCs w:val="28"/>
          <w:lang w:val="sr-Cyrl-CS"/>
        </w:rPr>
        <w:t>9.</w:t>
      </w:r>
      <w:r w:rsidRPr="00590AD2">
        <w:rPr>
          <w:rFonts w:cs="Times New Roman"/>
          <w:szCs w:val="28"/>
          <w:lang w:val="sr-Cyrl-CS"/>
        </w:rPr>
        <w:t xml:space="preserve"> – 282 </w:t>
      </w:r>
      <w:r w:rsidRPr="00A93137">
        <w:rPr>
          <w:rFonts w:cs="Times New Roman"/>
          <w:szCs w:val="28"/>
          <w:lang w:val="en-US"/>
        </w:rPr>
        <w:t>p</w:t>
      </w:r>
      <w:r w:rsidRPr="00590AD2">
        <w:rPr>
          <w:rFonts w:cs="Times New Roman"/>
          <w:szCs w:val="28"/>
          <w:lang w:val="sr-Cyrl-CS"/>
        </w:rPr>
        <w:t>.</w:t>
      </w:r>
    </w:p>
    <w:p w14:paraId="53322AE6" w14:textId="77777777" w:rsidR="000C58F9" w:rsidRPr="001F62F4" w:rsidRDefault="000C58F9" w:rsidP="000C58F9">
      <w:pPr>
        <w:pStyle w:val="a9"/>
        <w:numPr>
          <w:ilvl w:val="0"/>
          <w:numId w:val="29"/>
        </w:numPr>
        <w:tabs>
          <w:tab w:val="left" w:pos="1276"/>
        </w:tabs>
        <w:ind w:left="0" w:firstLine="709"/>
        <w:jc w:val="both"/>
        <w:rPr>
          <w:rFonts w:cs="Times New Roman"/>
          <w:szCs w:val="28"/>
        </w:rPr>
      </w:pPr>
      <w:r w:rsidRPr="00590AD2">
        <w:rPr>
          <w:rFonts w:cs="Times New Roman"/>
          <w:szCs w:val="28"/>
        </w:rPr>
        <w:t xml:space="preserve">Мерло-Понти М. Феноменология восприятия / </w:t>
      </w:r>
      <w:r>
        <w:rPr>
          <w:rFonts w:cs="Times New Roman"/>
          <w:szCs w:val="28"/>
        </w:rPr>
        <w:t>п</w:t>
      </w:r>
      <w:r w:rsidRPr="00590AD2">
        <w:rPr>
          <w:rFonts w:cs="Times New Roman"/>
          <w:szCs w:val="28"/>
        </w:rPr>
        <w:t xml:space="preserve">ер. с фр. под ред. И.С. Вдовиной, С.Л. Фокина. </w:t>
      </w:r>
      <w:r>
        <w:rPr>
          <w:rFonts w:cs="Times New Roman"/>
          <w:szCs w:val="28"/>
        </w:rPr>
        <w:t xml:space="preserve">- </w:t>
      </w:r>
      <w:r w:rsidRPr="00590AD2">
        <w:rPr>
          <w:rFonts w:cs="Times New Roman"/>
          <w:szCs w:val="28"/>
        </w:rPr>
        <w:t>СПб.: Наука: Ювента, 199</w:t>
      </w:r>
      <w:r>
        <w:rPr>
          <w:rFonts w:cs="Times New Roman"/>
          <w:szCs w:val="28"/>
        </w:rPr>
        <w:t>9. -</w:t>
      </w:r>
      <w:r w:rsidRPr="00590AD2">
        <w:rPr>
          <w:rFonts w:cs="Times New Roman"/>
          <w:szCs w:val="28"/>
        </w:rPr>
        <w:t xml:space="preserve"> 606 с.</w:t>
      </w:r>
    </w:p>
    <w:p w14:paraId="46A4A47A" w14:textId="77777777" w:rsidR="000C58F9" w:rsidRPr="00590AD2" w:rsidRDefault="000C58F9" w:rsidP="000C58F9">
      <w:pPr>
        <w:pStyle w:val="a9"/>
        <w:numPr>
          <w:ilvl w:val="0"/>
          <w:numId w:val="29"/>
        </w:numPr>
        <w:tabs>
          <w:tab w:val="left" w:pos="1276"/>
        </w:tabs>
        <w:ind w:left="0" w:firstLine="709"/>
        <w:jc w:val="both"/>
        <w:rPr>
          <w:rFonts w:cs="Times New Roman"/>
          <w:szCs w:val="28"/>
          <w:lang w:val="en-US"/>
        </w:rPr>
      </w:pPr>
      <w:proofErr w:type="spellStart"/>
      <w:r w:rsidRPr="00A93137">
        <w:rPr>
          <w:rFonts w:cs="Times New Roman"/>
          <w:szCs w:val="28"/>
          <w:shd w:val="clear" w:color="auto" w:fill="FFFFFF"/>
          <w:lang w:val="en-US"/>
        </w:rPr>
        <w:t>Pruzinsky</w:t>
      </w:r>
      <w:proofErr w:type="spellEnd"/>
      <w:r w:rsidRPr="00A93137">
        <w:rPr>
          <w:rFonts w:cs="Times New Roman"/>
          <w:szCs w:val="28"/>
          <w:shd w:val="clear" w:color="auto" w:fill="FFFFFF"/>
          <w:lang w:val="en-US"/>
        </w:rPr>
        <w:t xml:space="preserve"> T., Cash T.F. </w:t>
      </w:r>
      <w:r w:rsidRPr="00590AD2">
        <w:rPr>
          <w:rFonts w:cs="Times New Roman"/>
          <w:szCs w:val="28"/>
          <w:shd w:val="clear" w:color="auto" w:fill="FFFFFF"/>
          <w:lang w:val="en-US"/>
        </w:rPr>
        <w:t>Understanding Body Images: Historical and Contemporary Perspectives</w:t>
      </w:r>
      <w:r w:rsidRPr="003B780A">
        <w:rPr>
          <w:rFonts w:cs="Times New Roman"/>
          <w:szCs w:val="28"/>
          <w:shd w:val="clear" w:color="auto" w:fill="FFFFFF"/>
          <w:lang w:val="en-US"/>
        </w:rPr>
        <w:t xml:space="preserve"> /</w:t>
      </w:r>
      <w:r w:rsidRPr="00590AD2">
        <w:rPr>
          <w:rFonts w:cs="Times New Roman"/>
          <w:szCs w:val="28"/>
          <w:shd w:val="clear" w:color="auto" w:fill="FFFFFF"/>
          <w:lang w:val="en-US"/>
        </w:rPr>
        <w:t xml:space="preserve"> </w:t>
      </w:r>
      <w:r>
        <w:rPr>
          <w:rFonts w:cs="Times New Roman"/>
          <w:szCs w:val="28"/>
          <w:shd w:val="clear" w:color="auto" w:fill="FFFFFF"/>
          <w:lang w:val="en-US"/>
        </w:rPr>
        <w:t>i</w:t>
      </w:r>
      <w:r w:rsidRPr="00590AD2">
        <w:rPr>
          <w:rFonts w:cs="Times New Roman"/>
          <w:szCs w:val="28"/>
          <w:shd w:val="clear" w:color="auto" w:fill="FFFFFF"/>
          <w:lang w:val="en-US"/>
        </w:rPr>
        <w:t xml:space="preserve">n T.F. Cash, T. </w:t>
      </w:r>
      <w:proofErr w:type="spellStart"/>
      <w:r w:rsidRPr="00590AD2">
        <w:rPr>
          <w:rFonts w:cs="Times New Roman"/>
          <w:szCs w:val="28"/>
          <w:shd w:val="clear" w:color="auto" w:fill="FFFFFF"/>
          <w:lang w:val="en-US"/>
        </w:rPr>
        <w:t>Pruzinsky</w:t>
      </w:r>
      <w:proofErr w:type="spellEnd"/>
      <w:r w:rsidRPr="00590AD2">
        <w:rPr>
          <w:rFonts w:cs="Times New Roman"/>
          <w:szCs w:val="28"/>
          <w:shd w:val="clear" w:color="auto" w:fill="FFFFFF"/>
          <w:lang w:val="en-US"/>
        </w:rPr>
        <w:t xml:space="preserve"> (Eds.), Body Image: A Handbook of Theory, Research, and Clinical Practice. </w:t>
      </w:r>
      <w:r w:rsidRPr="003B780A">
        <w:rPr>
          <w:rFonts w:cs="Times New Roman"/>
          <w:szCs w:val="28"/>
          <w:shd w:val="clear" w:color="auto" w:fill="FFFFFF"/>
          <w:lang w:val="en-US"/>
        </w:rPr>
        <w:t>New York: Guilford Press</w:t>
      </w:r>
      <w:r>
        <w:rPr>
          <w:rFonts w:cs="Times New Roman"/>
          <w:szCs w:val="28"/>
          <w:shd w:val="clear" w:color="auto" w:fill="FFFFFF"/>
          <w:lang w:val="en-US"/>
        </w:rPr>
        <w:t>. -</w:t>
      </w:r>
      <w:r w:rsidRPr="00A93137">
        <w:rPr>
          <w:rFonts w:cs="Times New Roman"/>
          <w:szCs w:val="28"/>
          <w:shd w:val="clear" w:color="auto" w:fill="FFFFFF"/>
          <w:lang w:val="en-US"/>
        </w:rPr>
        <w:t>2002.</w:t>
      </w:r>
      <w:r w:rsidRPr="003B780A">
        <w:rPr>
          <w:rFonts w:cs="Times New Roman"/>
          <w:szCs w:val="28"/>
          <w:shd w:val="clear" w:color="auto" w:fill="FFFFFF"/>
          <w:lang w:val="en-US"/>
        </w:rPr>
        <w:t xml:space="preserve"> </w:t>
      </w:r>
      <w:r>
        <w:rPr>
          <w:rFonts w:cs="Times New Roman"/>
          <w:szCs w:val="28"/>
          <w:shd w:val="clear" w:color="auto" w:fill="FFFFFF"/>
          <w:lang w:val="en-US"/>
        </w:rPr>
        <w:t>- P</w:t>
      </w:r>
      <w:r w:rsidRPr="00590AD2">
        <w:rPr>
          <w:rFonts w:cs="Times New Roman"/>
          <w:szCs w:val="28"/>
          <w:shd w:val="clear" w:color="auto" w:fill="FFFFFF"/>
          <w:lang w:val="en-US"/>
        </w:rPr>
        <w:t>. 3-12</w:t>
      </w:r>
      <w:r>
        <w:rPr>
          <w:rFonts w:cs="Times New Roman"/>
          <w:szCs w:val="28"/>
          <w:shd w:val="clear" w:color="auto" w:fill="FFFFFF"/>
          <w:lang w:val="en-US"/>
        </w:rPr>
        <w:t>.</w:t>
      </w:r>
    </w:p>
    <w:p w14:paraId="3546BDE1" w14:textId="77777777" w:rsidR="000C58F9" w:rsidRPr="00590AD2" w:rsidRDefault="000C58F9" w:rsidP="000C58F9">
      <w:pPr>
        <w:pStyle w:val="a9"/>
        <w:numPr>
          <w:ilvl w:val="0"/>
          <w:numId w:val="29"/>
        </w:numPr>
        <w:tabs>
          <w:tab w:val="left" w:pos="1276"/>
        </w:tabs>
        <w:ind w:left="0" w:firstLine="709"/>
        <w:jc w:val="both"/>
        <w:rPr>
          <w:rFonts w:cs="Times New Roman"/>
          <w:szCs w:val="28"/>
        </w:rPr>
      </w:pPr>
      <w:r w:rsidRPr="00590AD2">
        <w:rPr>
          <w:rFonts w:cs="Times New Roman"/>
          <w:szCs w:val="28"/>
        </w:rPr>
        <w:t>Фрейд</w:t>
      </w:r>
      <w:r w:rsidRPr="00590AD2">
        <w:rPr>
          <w:rFonts w:cs="Times New Roman"/>
          <w:spacing w:val="-13"/>
          <w:szCs w:val="28"/>
        </w:rPr>
        <w:t xml:space="preserve"> </w:t>
      </w:r>
      <w:r w:rsidRPr="00590AD2">
        <w:rPr>
          <w:rFonts w:cs="Times New Roman"/>
          <w:szCs w:val="28"/>
        </w:rPr>
        <w:t>З.</w:t>
      </w:r>
      <w:r w:rsidRPr="00590AD2">
        <w:rPr>
          <w:rFonts w:cs="Times New Roman"/>
          <w:spacing w:val="-13"/>
          <w:szCs w:val="28"/>
        </w:rPr>
        <w:t xml:space="preserve"> </w:t>
      </w:r>
      <w:r w:rsidRPr="00590AD2">
        <w:rPr>
          <w:rFonts w:cs="Times New Roman"/>
          <w:szCs w:val="28"/>
        </w:rPr>
        <w:t>Введение</w:t>
      </w:r>
      <w:r w:rsidRPr="00590AD2">
        <w:rPr>
          <w:rFonts w:cs="Times New Roman"/>
          <w:spacing w:val="-13"/>
          <w:szCs w:val="28"/>
        </w:rPr>
        <w:t xml:space="preserve"> </w:t>
      </w:r>
      <w:r w:rsidRPr="00590AD2">
        <w:rPr>
          <w:rFonts w:cs="Times New Roman"/>
          <w:szCs w:val="28"/>
        </w:rPr>
        <w:t>в</w:t>
      </w:r>
      <w:r w:rsidRPr="00590AD2">
        <w:rPr>
          <w:rFonts w:cs="Times New Roman"/>
          <w:spacing w:val="-13"/>
          <w:szCs w:val="28"/>
        </w:rPr>
        <w:t xml:space="preserve"> </w:t>
      </w:r>
      <w:r w:rsidRPr="00590AD2">
        <w:rPr>
          <w:rFonts w:cs="Times New Roman"/>
          <w:szCs w:val="28"/>
        </w:rPr>
        <w:t>психоанализ:</w:t>
      </w:r>
      <w:r w:rsidRPr="00590AD2">
        <w:rPr>
          <w:rFonts w:cs="Times New Roman"/>
          <w:spacing w:val="-13"/>
          <w:szCs w:val="28"/>
        </w:rPr>
        <w:t xml:space="preserve"> </w:t>
      </w:r>
      <w:r w:rsidRPr="00590AD2">
        <w:rPr>
          <w:rFonts w:cs="Times New Roman"/>
          <w:szCs w:val="28"/>
        </w:rPr>
        <w:t>Лекции</w:t>
      </w:r>
      <w:r w:rsidRPr="00590AD2">
        <w:rPr>
          <w:rFonts w:cs="Times New Roman"/>
          <w:spacing w:val="-13"/>
          <w:szCs w:val="28"/>
        </w:rPr>
        <w:t xml:space="preserve"> </w:t>
      </w:r>
      <w:r w:rsidRPr="00590AD2">
        <w:rPr>
          <w:rFonts w:cs="Times New Roman"/>
          <w:szCs w:val="28"/>
        </w:rPr>
        <w:t>/</w:t>
      </w:r>
      <w:r w:rsidRPr="00590AD2">
        <w:rPr>
          <w:rFonts w:cs="Times New Roman"/>
          <w:spacing w:val="-13"/>
          <w:szCs w:val="28"/>
        </w:rPr>
        <w:t xml:space="preserve"> </w:t>
      </w:r>
      <w:r w:rsidRPr="00590AD2">
        <w:rPr>
          <w:rFonts w:cs="Times New Roman"/>
          <w:szCs w:val="28"/>
        </w:rPr>
        <w:t>З.</w:t>
      </w:r>
      <w:r w:rsidRPr="00590AD2">
        <w:rPr>
          <w:rFonts w:cs="Times New Roman"/>
          <w:spacing w:val="-13"/>
          <w:szCs w:val="28"/>
        </w:rPr>
        <w:t xml:space="preserve"> </w:t>
      </w:r>
      <w:r w:rsidRPr="00590AD2">
        <w:rPr>
          <w:rFonts w:cs="Times New Roman"/>
          <w:szCs w:val="28"/>
        </w:rPr>
        <w:t>Фрейд;</w:t>
      </w:r>
      <w:r w:rsidRPr="00590AD2">
        <w:rPr>
          <w:rFonts w:cs="Times New Roman"/>
          <w:spacing w:val="-13"/>
          <w:szCs w:val="28"/>
        </w:rPr>
        <w:t xml:space="preserve"> </w:t>
      </w:r>
      <w:r w:rsidRPr="00590AD2">
        <w:rPr>
          <w:rFonts w:cs="Times New Roman"/>
          <w:szCs w:val="28"/>
        </w:rPr>
        <w:t>пер.</w:t>
      </w:r>
      <w:r w:rsidRPr="00590AD2">
        <w:rPr>
          <w:rFonts w:cs="Times New Roman"/>
          <w:spacing w:val="-13"/>
          <w:szCs w:val="28"/>
        </w:rPr>
        <w:t xml:space="preserve"> </w:t>
      </w:r>
      <w:r w:rsidRPr="00590AD2">
        <w:rPr>
          <w:rFonts w:cs="Times New Roman"/>
          <w:szCs w:val="28"/>
        </w:rPr>
        <w:t>с</w:t>
      </w:r>
      <w:r w:rsidRPr="00590AD2">
        <w:rPr>
          <w:rFonts w:cs="Times New Roman"/>
          <w:spacing w:val="-13"/>
          <w:szCs w:val="28"/>
        </w:rPr>
        <w:t xml:space="preserve"> </w:t>
      </w:r>
      <w:r w:rsidRPr="00590AD2">
        <w:rPr>
          <w:rFonts w:cs="Times New Roman"/>
          <w:szCs w:val="28"/>
        </w:rPr>
        <w:t>нем.</w:t>
      </w:r>
      <w:r w:rsidRPr="00590AD2">
        <w:rPr>
          <w:rFonts w:cs="Times New Roman"/>
          <w:spacing w:val="-13"/>
          <w:szCs w:val="28"/>
        </w:rPr>
        <w:t xml:space="preserve"> </w:t>
      </w:r>
      <w:r w:rsidRPr="00590AD2">
        <w:rPr>
          <w:rFonts w:cs="Times New Roman"/>
          <w:szCs w:val="28"/>
        </w:rPr>
        <w:t>Г.В. Барышниковой</w:t>
      </w:r>
      <w:r w:rsidRPr="003B780A">
        <w:rPr>
          <w:rFonts w:cs="Times New Roman"/>
          <w:szCs w:val="28"/>
        </w:rPr>
        <w:t xml:space="preserve"> </w:t>
      </w:r>
      <w:r>
        <w:rPr>
          <w:rFonts w:cs="Times New Roman"/>
          <w:szCs w:val="28"/>
          <w:lang w:val="kk-KZ"/>
        </w:rPr>
        <w:t>/</w:t>
      </w:r>
      <w:r w:rsidRPr="00590AD2">
        <w:rPr>
          <w:rFonts w:cs="Times New Roman"/>
          <w:szCs w:val="28"/>
        </w:rPr>
        <w:t xml:space="preserve"> под ред. Е.Е. Соколовой, Т.В. Родионовой. – М.: Азбука- Аттикус, </w:t>
      </w:r>
      <w:bookmarkStart w:id="276" w:name="_Hlk219816042"/>
      <w:r w:rsidRPr="00590AD2">
        <w:rPr>
          <w:rFonts w:cs="Times New Roman"/>
          <w:szCs w:val="28"/>
        </w:rPr>
        <w:t>20</w:t>
      </w:r>
      <w:bookmarkEnd w:id="276"/>
      <w:r w:rsidRPr="00590AD2">
        <w:rPr>
          <w:rFonts w:cs="Times New Roman"/>
          <w:szCs w:val="28"/>
        </w:rPr>
        <w:t>2</w:t>
      </w:r>
      <w:r>
        <w:rPr>
          <w:rFonts w:cs="Times New Roman"/>
          <w:szCs w:val="28"/>
        </w:rPr>
        <w:t>1</w:t>
      </w:r>
      <w:r>
        <w:rPr>
          <w:rFonts w:cs="Times New Roman"/>
          <w:szCs w:val="28"/>
          <w:lang w:val="kk-KZ"/>
        </w:rPr>
        <w:t>.</w:t>
      </w:r>
      <w:r w:rsidRPr="00590AD2">
        <w:rPr>
          <w:rFonts w:cs="Times New Roman"/>
          <w:szCs w:val="28"/>
        </w:rPr>
        <w:t xml:space="preserve"> – 480 с.</w:t>
      </w:r>
    </w:p>
    <w:p w14:paraId="75EF273E" w14:textId="77777777" w:rsidR="000C58F9" w:rsidRPr="00B35325" w:rsidRDefault="000C58F9" w:rsidP="000C58F9">
      <w:pPr>
        <w:pStyle w:val="a9"/>
        <w:numPr>
          <w:ilvl w:val="0"/>
          <w:numId w:val="29"/>
        </w:numPr>
        <w:tabs>
          <w:tab w:val="left" w:pos="1276"/>
        </w:tabs>
        <w:ind w:left="0" w:firstLine="709"/>
        <w:jc w:val="both"/>
        <w:rPr>
          <w:rFonts w:cs="Times New Roman"/>
          <w:szCs w:val="28"/>
          <w:lang w:val="en-US"/>
        </w:rPr>
      </w:pPr>
      <w:bookmarkStart w:id="277" w:name="_Hlk218439579"/>
      <w:r w:rsidRPr="00A93137">
        <w:rPr>
          <w:rFonts w:cs="Times New Roman"/>
          <w:szCs w:val="28"/>
          <w:lang w:val="en-US"/>
        </w:rPr>
        <w:t>Fisher S.</w:t>
      </w:r>
      <w:bookmarkEnd w:id="277"/>
      <w:r w:rsidRPr="00A93137">
        <w:rPr>
          <w:rFonts w:cs="Times New Roman"/>
          <w:szCs w:val="28"/>
          <w:lang w:val="en-US"/>
        </w:rPr>
        <w:t xml:space="preserve"> Body image and personality / S. Fisher, S. Cleveland. – Oxford, England. </w:t>
      </w:r>
      <w:r w:rsidRPr="00B35325">
        <w:rPr>
          <w:rFonts w:cs="Times New Roman"/>
          <w:szCs w:val="28"/>
          <w:lang w:val="en-US"/>
        </w:rPr>
        <w:t>1968</w:t>
      </w:r>
      <w:r>
        <w:rPr>
          <w:rFonts w:cs="Times New Roman"/>
          <w:szCs w:val="28"/>
          <w:lang w:val="kk-KZ"/>
        </w:rPr>
        <w:t>.</w:t>
      </w:r>
    </w:p>
    <w:p w14:paraId="72C172CD" w14:textId="77777777" w:rsidR="000C58F9" w:rsidRPr="00590AD2" w:rsidRDefault="000C58F9" w:rsidP="000C58F9">
      <w:pPr>
        <w:pStyle w:val="a9"/>
        <w:numPr>
          <w:ilvl w:val="0"/>
          <w:numId w:val="29"/>
        </w:numPr>
        <w:tabs>
          <w:tab w:val="left" w:pos="1276"/>
        </w:tabs>
        <w:ind w:left="0" w:firstLine="709"/>
        <w:jc w:val="both"/>
        <w:rPr>
          <w:rFonts w:cs="Times New Roman"/>
          <w:szCs w:val="28"/>
          <w:lang w:val="en-US"/>
        </w:rPr>
      </w:pPr>
      <w:proofErr w:type="spellStart"/>
      <w:r w:rsidRPr="00A93137">
        <w:rPr>
          <w:rFonts w:cs="Times New Roman"/>
          <w:szCs w:val="28"/>
          <w:lang w:val="en-US"/>
        </w:rPr>
        <w:t>Shontz</w:t>
      </w:r>
      <w:proofErr w:type="spellEnd"/>
      <w:r w:rsidRPr="00A93137">
        <w:rPr>
          <w:rFonts w:cs="Times New Roman"/>
          <w:szCs w:val="28"/>
          <w:lang w:val="en-US"/>
        </w:rPr>
        <w:t xml:space="preserve"> F. Perceptual and Cognitive aspects of Body Experience / F. </w:t>
      </w:r>
      <w:proofErr w:type="spellStart"/>
      <w:r w:rsidRPr="00A93137">
        <w:rPr>
          <w:rFonts w:cs="Times New Roman"/>
          <w:szCs w:val="28"/>
          <w:lang w:val="en-US"/>
        </w:rPr>
        <w:t>Shontz</w:t>
      </w:r>
      <w:proofErr w:type="spellEnd"/>
      <w:r w:rsidRPr="00A93137">
        <w:rPr>
          <w:rFonts w:cs="Times New Roman"/>
          <w:szCs w:val="28"/>
          <w:lang w:val="en-US"/>
        </w:rPr>
        <w:t>. – N.Y.: Academic Press, 196</w:t>
      </w:r>
      <w:r>
        <w:rPr>
          <w:rFonts w:cs="Times New Roman"/>
          <w:szCs w:val="28"/>
          <w:lang w:val="en-US"/>
        </w:rPr>
        <w:t>9</w:t>
      </w:r>
      <w:r>
        <w:rPr>
          <w:rFonts w:cs="Times New Roman"/>
          <w:szCs w:val="28"/>
          <w:lang w:val="kk-KZ"/>
        </w:rPr>
        <w:t>.</w:t>
      </w:r>
      <w:r w:rsidRPr="00A93137">
        <w:rPr>
          <w:rFonts w:cs="Times New Roman"/>
          <w:szCs w:val="28"/>
          <w:lang w:val="en-US"/>
        </w:rPr>
        <w:t xml:space="preserve"> – 250 p.</w:t>
      </w:r>
    </w:p>
    <w:p w14:paraId="025E174A" w14:textId="77777777" w:rsidR="000C58F9" w:rsidRPr="00590AD2" w:rsidRDefault="000C58F9" w:rsidP="000C58F9">
      <w:pPr>
        <w:pStyle w:val="a9"/>
        <w:numPr>
          <w:ilvl w:val="0"/>
          <w:numId w:val="29"/>
        </w:numPr>
        <w:tabs>
          <w:tab w:val="left" w:pos="1276"/>
        </w:tabs>
        <w:ind w:left="0" w:firstLine="709"/>
        <w:jc w:val="both"/>
        <w:rPr>
          <w:rStyle w:val="ab"/>
          <w:rFonts w:cs="Times New Roman"/>
          <w:szCs w:val="28"/>
          <w:lang w:val="en-US"/>
        </w:rPr>
      </w:pPr>
      <w:r w:rsidRPr="00590AD2">
        <w:rPr>
          <w:rFonts w:cs="Times New Roman"/>
          <w:szCs w:val="28"/>
          <w:shd w:val="clear" w:color="auto" w:fill="FFFFFF"/>
          <w:lang w:val="kk-KZ"/>
        </w:rPr>
        <w:t xml:space="preserve">Levine M.P., Smolak L. The prevention of eating problems and eating disorders: theories, research, and applications. </w:t>
      </w:r>
      <w:r w:rsidRPr="00590AD2">
        <w:rPr>
          <w:rFonts w:cs="Times New Roman"/>
          <w:szCs w:val="28"/>
          <w:shd w:val="clear" w:color="auto" w:fill="FFFFFF"/>
          <w:lang w:val="en-US"/>
        </w:rPr>
        <w:t>2</w:t>
      </w:r>
      <w:r w:rsidRPr="00590AD2">
        <w:rPr>
          <w:rFonts w:cs="Times New Roman"/>
          <w:szCs w:val="28"/>
          <w:shd w:val="clear" w:color="auto" w:fill="FFFFFF"/>
          <w:lang w:val="en-US"/>
        </w:rPr>
        <w:noBreakHyphen/>
        <w:t xml:space="preserve">nd ed. </w:t>
      </w:r>
      <w:r>
        <w:rPr>
          <w:rFonts w:cs="Times New Roman"/>
          <w:szCs w:val="28"/>
          <w:shd w:val="clear" w:color="auto" w:fill="FFFFFF"/>
          <w:lang w:val="kk-KZ"/>
        </w:rPr>
        <w:t xml:space="preserve">- </w:t>
      </w:r>
      <w:r w:rsidRPr="00590AD2">
        <w:rPr>
          <w:rFonts w:cs="Times New Roman"/>
          <w:szCs w:val="28"/>
          <w:shd w:val="clear" w:color="auto" w:fill="FFFFFF"/>
          <w:lang w:val="en-US"/>
        </w:rPr>
        <w:t>New York: Routledge, 202</w:t>
      </w:r>
      <w:r>
        <w:rPr>
          <w:rFonts w:cs="Times New Roman"/>
          <w:szCs w:val="28"/>
          <w:shd w:val="clear" w:color="auto" w:fill="FFFFFF"/>
          <w:lang w:val="en-US"/>
        </w:rPr>
        <w:t>0</w:t>
      </w:r>
      <w:r>
        <w:rPr>
          <w:rFonts w:cs="Times New Roman"/>
          <w:szCs w:val="28"/>
          <w:shd w:val="clear" w:color="auto" w:fill="FFFFFF"/>
          <w:lang w:val="kk-KZ"/>
        </w:rPr>
        <w:t>.</w:t>
      </w:r>
      <w:r w:rsidRPr="00590AD2">
        <w:rPr>
          <w:rFonts w:cs="Times New Roman"/>
          <w:szCs w:val="28"/>
          <w:shd w:val="clear" w:color="auto" w:fill="FFFFFF"/>
          <w:lang w:val="en-US"/>
        </w:rPr>
        <w:t xml:space="preserve"> </w:t>
      </w:r>
      <w:r w:rsidRPr="00230F63">
        <w:rPr>
          <w:rFonts w:cs="Times New Roman"/>
          <w:szCs w:val="28"/>
          <w:lang w:val="sr-Cyrl-CS"/>
        </w:rPr>
        <w:t>–</w:t>
      </w:r>
      <w:r w:rsidRPr="00590AD2">
        <w:rPr>
          <w:rFonts w:cs="Times New Roman"/>
          <w:szCs w:val="28"/>
          <w:shd w:val="clear" w:color="auto" w:fill="FFFFFF"/>
          <w:lang w:val="en-US"/>
        </w:rPr>
        <w:t xml:space="preserve"> 1 online resource. </w:t>
      </w:r>
      <w:r w:rsidR="00EB51B2">
        <w:fldChar w:fldCharType="begin"/>
      </w:r>
      <w:r w:rsidR="00EB51B2">
        <w:instrText xml:space="preserve"> HYPERLINK "https://doi.org/10.4324/9781315401065" \t "_new" </w:instrText>
      </w:r>
      <w:r w:rsidR="00EB51B2">
        <w:fldChar w:fldCharType="separate"/>
      </w:r>
      <w:r w:rsidRPr="00590AD2">
        <w:rPr>
          <w:rStyle w:val="ab"/>
          <w:rFonts w:cs="Times New Roman"/>
          <w:szCs w:val="28"/>
          <w:shd w:val="clear" w:color="auto" w:fill="FFFFFF"/>
          <w:lang w:val="en-US"/>
        </w:rPr>
        <w:t>https://doi.org/1</w:t>
      </w:r>
      <w:r>
        <w:rPr>
          <w:rStyle w:val="ab"/>
          <w:rFonts w:cs="Times New Roman"/>
          <w:szCs w:val="28"/>
          <w:shd w:val="clear" w:color="auto" w:fill="FFFFFF"/>
          <w:lang w:val="en-US"/>
        </w:rPr>
        <w:t>0,</w:t>
      </w:r>
      <w:r w:rsidRPr="00590AD2">
        <w:rPr>
          <w:rStyle w:val="ab"/>
          <w:rFonts w:cs="Times New Roman"/>
          <w:szCs w:val="28"/>
          <w:shd w:val="clear" w:color="auto" w:fill="FFFFFF"/>
          <w:lang w:val="en-US"/>
        </w:rPr>
        <w:t>4324/9781315401065</w:t>
      </w:r>
      <w:r w:rsidR="00EB51B2">
        <w:rPr>
          <w:rStyle w:val="ab"/>
          <w:rFonts w:cs="Times New Roman"/>
          <w:szCs w:val="28"/>
          <w:shd w:val="clear" w:color="auto" w:fill="FFFFFF"/>
          <w:lang w:val="en-US"/>
        </w:rPr>
        <w:fldChar w:fldCharType="end"/>
      </w:r>
      <w:r>
        <w:rPr>
          <w:lang w:val="kk-KZ"/>
        </w:rPr>
        <w:t>.</w:t>
      </w:r>
    </w:p>
    <w:p w14:paraId="6EB02C40" w14:textId="77777777" w:rsidR="000C58F9" w:rsidRPr="00590AD2" w:rsidRDefault="000C58F9" w:rsidP="000C58F9">
      <w:pPr>
        <w:pStyle w:val="a9"/>
        <w:numPr>
          <w:ilvl w:val="0"/>
          <w:numId w:val="29"/>
        </w:numPr>
        <w:tabs>
          <w:tab w:val="left" w:pos="1276"/>
        </w:tabs>
        <w:ind w:left="0" w:firstLine="709"/>
        <w:jc w:val="both"/>
        <w:rPr>
          <w:rFonts w:cs="Times New Roman"/>
          <w:szCs w:val="28"/>
          <w:lang w:val="en-US"/>
        </w:rPr>
      </w:pPr>
      <w:r w:rsidRPr="00590AD2">
        <w:rPr>
          <w:rFonts w:cs="Times New Roman"/>
          <w:szCs w:val="28"/>
          <w:shd w:val="clear" w:color="auto" w:fill="FFFFFF"/>
          <w:lang w:val="kk-KZ"/>
        </w:rPr>
        <w:t xml:space="preserve">Tiggemann M., Anderberg I. </w:t>
      </w:r>
      <w:r w:rsidRPr="00590AD2">
        <w:rPr>
          <w:rFonts w:cs="Times New Roman"/>
          <w:szCs w:val="28"/>
          <w:shd w:val="clear" w:color="auto" w:fill="FFFFFF"/>
          <w:lang w:val="en-US"/>
        </w:rPr>
        <w:t>Social media is not real: The effect of ‘Instagram vs reality’ images on women’s social comparison and body image.</w:t>
      </w:r>
      <w:r w:rsidRPr="00590AD2">
        <w:rPr>
          <w:rFonts w:cs="Times New Roman"/>
          <w:szCs w:val="28"/>
          <w:shd w:val="clear" w:color="auto" w:fill="FFFFFF"/>
          <w:lang w:val="kk-KZ"/>
        </w:rPr>
        <w:t xml:space="preserve"> </w:t>
      </w:r>
      <w:r w:rsidRPr="00F24F77">
        <w:rPr>
          <w:rFonts w:cs="Times New Roman"/>
          <w:szCs w:val="28"/>
          <w:shd w:val="clear" w:color="auto" w:fill="FFFFFF"/>
          <w:lang w:val="kk-KZ"/>
        </w:rPr>
        <w:t xml:space="preserve">New Media &amp; Society, </w:t>
      </w:r>
      <w:r w:rsidRPr="00590AD2">
        <w:rPr>
          <w:rFonts w:cs="Times New Roman"/>
          <w:szCs w:val="28"/>
          <w:shd w:val="clear" w:color="auto" w:fill="FFFFFF"/>
          <w:lang w:val="kk-KZ"/>
        </w:rPr>
        <w:t>2020</w:t>
      </w:r>
      <w:r>
        <w:rPr>
          <w:rFonts w:cs="Times New Roman"/>
          <w:szCs w:val="28"/>
          <w:shd w:val="clear" w:color="auto" w:fill="FFFFFF"/>
          <w:lang w:val="kk-KZ"/>
        </w:rPr>
        <w:t>. - №2</w:t>
      </w:r>
      <w:r w:rsidRPr="00F24F77">
        <w:rPr>
          <w:rFonts w:cs="Times New Roman"/>
          <w:szCs w:val="28"/>
          <w:shd w:val="clear" w:color="auto" w:fill="FFFFFF"/>
          <w:lang w:val="kk-KZ"/>
        </w:rPr>
        <w:t>2</w:t>
      </w:r>
      <w:r w:rsidRPr="00590AD2">
        <w:rPr>
          <w:rFonts w:cs="Times New Roman"/>
          <w:i/>
          <w:iCs/>
          <w:szCs w:val="28"/>
          <w:shd w:val="clear" w:color="auto" w:fill="FFFFFF"/>
          <w:lang w:val="kk-KZ"/>
        </w:rPr>
        <w:t xml:space="preserve"> </w:t>
      </w:r>
      <w:r w:rsidRPr="00590AD2">
        <w:rPr>
          <w:rFonts w:cs="Times New Roman"/>
          <w:szCs w:val="28"/>
          <w:shd w:val="clear" w:color="auto" w:fill="FFFFFF"/>
          <w:lang w:val="kk-KZ"/>
        </w:rPr>
        <w:t>(12)</w:t>
      </w:r>
      <w:r>
        <w:rPr>
          <w:rFonts w:cs="Times New Roman"/>
          <w:szCs w:val="28"/>
          <w:shd w:val="clear" w:color="auto" w:fill="FFFFFF"/>
          <w:lang w:val="kk-KZ"/>
        </w:rPr>
        <w:t>. – Р.</w:t>
      </w:r>
      <w:r w:rsidRPr="00590AD2">
        <w:rPr>
          <w:rFonts w:cs="Times New Roman"/>
          <w:szCs w:val="28"/>
          <w:shd w:val="clear" w:color="auto" w:fill="FFFFFF"/>
          <w:lang w:val="kk-KZ"/>
        </w:rPr>
        <w:t xml:space="preserve"> 2183–219</w:t>
      </w:r>
      <w:r>
        <w:rPr>
          <w:rFonts w:cs="Times New Roman"/>
          <w:szCs w:val="28"/>
          <w:shd w:val="clear" w:color="auto" w:fill="FFFFFF"/>
          <w:lang w:val="kk-KZ"/>
        </w:rPr>
        <w:t>9.</w:t>
      </w:r>
      <w:r w:rsidRPr="00590AD2">
        <w:rPr>
          <w:rFonts w:cs="Times New Roman"/>
          <w:szCs w:val="28"/>
          <w:shd w:val="clear" w:color="auto" w:fill="FFFFFF"/>
          <w:lang w:val="kk-KZ"/>
        </w:rPr>
        <w:t xml:space="preserve"> </w:t>
      </w:r>
      <w:r w:rsidR="00EB51B2">
        <w:fldChar w:fldCharType="begin"/>
      </w:r>
      <w:r w:rsidR="00EB51B2">
        <w:instrText xml:space="preserve"> HYPERLINK "https://psycnet.apa.org/doi/10.1177/1461444819888720" \t "_blank" </w:instrText>
      </w:r>
      <w:r w:rsidR="00EB51B2">
        <w:fldChar w:fldCharType="separate"/>
      </w:r>
      <w:r w:rsidRPr="00590AD2">
        <w:rPr>
          <w:rFonts w:cs="Times New Roman"/>
          <w:szCs w:val="28"/>
          <w:u w:val="single"/>
          <w:shd w:val="clear" w:color="auto" w:fill="FFFFFF"/>
          <w:lang w:val="kk-KZ"/>
        </w:rPr>
        <w:t>https: //doi.org/1</w:t>
      </w:r>
      <w:r>
        <w:rPr>
          <w:rFonts w:cs="Times New Roman"/>
          <w:szCs w:val="28"/>
          <w:u w:val="single"/>
          <w:shd w:val="clear" w:color="auto" w:fill="FFFFFF"/>
          <w:lang w:val="kk-KZ"/>
        </w:rPr>
        <w:t xml:space="preserve">0, </w:t>
      </w:r>
      <w:r w:rsidRPr="00590AD2">
        <w:rPr>
          <w:rFonts w:cs="Times New Roman"/>
          <w:szCs w:val="28"/>
          <w:u w:val="single"/>
          <w:shd w:val="clear" w:color="auto" w:fill="FFFFFF"/>
          <w:lang w:val="kk-KZ"/>
        </w:rPr>
        <w:t>1177/1461444819888720</w:t>
      </w:r>
      <w:r w:rsidR="00EB51B2">
        <w:rPr>
          <w:rFonts w:cs="Times New Roman"/>
          <w:szCs w:val="28"/>
          <w:u w:val="single"/>
          <w:shd w:val="clear" w:color="auto" w:fill="FFFFFF"/>
          <w:lang w:val="kk-KZ"/>
        </w:rPr>
        <w:fldChar w:fldCharType="end"/>
      </w:r>
      <w:r>
        <w:rPr>
          <w:lang w:val="kk-KZ"/>
        </w:rPr>
        <w:t>.</w:t>
      </w:r>
    </w:p>
    <w:p w14:paraId="779E8032" w14:textId="77777777" w:rsidR="000C58F9" w:rsidRPr="00590AD2" w:rsidRDefault="000C58F9" w:rsidP="000C58F9">
      <w:pPr>
        <w:pStyle w:val="a9"/>
        <w:numPr>
          <w:ilvl w:val="0"/>
          <w:numId w:val="29"/>
        </w:numPr>
        <w:tabs>
          <w:tab w:val="left" w:pos="1276"/>
        </w:tabs>
        <w:ind w:left="0" w:firstLine="709"/>
        <w:jc w:val="both"/>
        <w:rPr>
          <w:rFonts w:cs="Times New Roman"/>
          <w:szCs w:val="28"/>
          <w:lang w:val="en-US"/>
        </w:rPr>
      </w:pPr>
      <w:r w:rsidRPr="00590AD2">
        <w:rPr>
          <w:rFonts w:cs="Times New Roman"/>
          <w:szCs w:val="28"/>
          <w:lang w:val="kk-KZ"/>
        </w:rPr>
        <w:t>Datta Gupta N., Etcoff N.L., Jaeger M.M. Beauty in Mind: The Effects of Physical Attractiveness on Psychological Well</w:t>
      </w:r>
      <w:r w:rsidRPr="00590AD2">
        <w:rPr>
          <w:rFonts w:cs="Times New Roman"/>
          <w:szCs w:val="28"/>
          <w:lang w:val="kk-KZ"/>
        </w:rPr>
        <w:noBreakHyphen/>
        <w:t xml:space="preserve">Being and Distress // Journal of Happiness Studies. </w:t>
      </w:r>
      <w:r w:rsidRPr="00230F63">
        <w:rPr>
          <w:rFonts w:cs="Times New Roman"/>
          <w:szCs w:val="28"/>
          <w:lang w:val="sr-Cyrl-CS"/>
        </w:rPr>
        <w:t>–</w:t>
      </w:r>
      <w:r w:rsidRPr="00590AD2">
        <w:rPr>
          <w:rFonts w:cs="Times New Roman"/>
          <w:szCs w:val="28"/>
          <w:lang w:val="kk-KZ"/>
        </w:rPr>
        <w:t xml:space="preserve"> 201</w:t>
      </w:r>
      <w:r>
        <w:rPr>
          <w:rFonts w:cs="Times New Roman"/>
          <w:szCs w:val="28"/>
          <w:lang w:val="kk-KZ"/>
        </w:rPr>
        <w:t>5.</w:t>
      </w:r>
      <w:r w:rsidRPr="00590AD2">
        <w:rPr>
          <w:rFonts w:cs="Times New Roman"/>
          <w:szCs w:val="28"/>
          <w:lang w:val="kk-KZ"/>
        </w:rPr>
        <w:t xml:space="preserve"> </w:t>
      </w:r>
      <w:r w:rsidRPr="00230F63">
        <w:rPr>
          <w:rFonts w:cs="Times New Roman"/>
          <w:szCs w:val="28"/>
          <w:lang w:val="sr-Cyrl-CS"/>
        </w:rPr>
        <w:t>–</w:t>
      </w:r>
      <w:r w:rsidRPr="00590AD2">
        <w:rPr>
          <w:rFonts w:cs="Times New Roman"/>
          <w:szCs w:val="28"/>
          <w:lang w:val="kk-KZ"/>
        </w:rPr>
        <w:t xml:space="preserve"> Vol. 17, </w:t>
      </w:r>
      <w:r>
        <w:rPr>
          <w:rFonts w:cs="Times New Roman"/>
          <w:szCs w:val="28"/>
          <w:lang w:val="kk-KZ"/>
        </w:rPr>
        <w:t>№</w:t>
      </w:r>
      <w:r w:rsidRPr="00590AD2">
        <w:rPr>
          <w:rFonts w:cs="Times New Roman"/>
          <w:szCs w:val="28"/>
          <w:lang w:val="kk-KZ"/>
        </w:rPr>
        <w:t> </w:t>
      </w:r>
      <w:r>
        <w:rPr>
          <w:rFonts w:cs="Times New Roman"/>
          <w:szCs w:val="28"/>
          <w:lang w:val="kk-KZ"/>
        </w:rPr>
        <w:t>3</w:t>
      </w:r>
      <w:r w:rsidRPr="00590AD2">
        <w:rPr>
          <w:rFonts w:cs="Times New Roman"/>
          <w:szCs w:val="28"/>
          <w:lang w:val="kk-KZ"/>
        </w:rPr>
        <w:t xml:space="preserve"> </w:t>
      </w:r>
      <w:r w:rsidRPr="00230F63">
        <w:rPr>
          <w:rFonts w:cs="Times New Roman"/>
          <w:szCs w:val="28"/>
          <w:lang w:val="sr-Cyrl-CS"/>
        </w:rPr>
        <w:t>–</w:t>
      </w:r>
      <w:r w:rsidRPr="00590AD2">
        <w:rPr>
          <w:rFonts w:cs="Times New Roman"/>
          <w:szCs w:val="28"/>
          <w:lang w:val="kk-KZ"/>
        </w:rPr>
        <w:t xml:space="preserve"> P. 1313–132</w:t>
      </w:r>
      <w:r>
        <w:rPr>
          <w:rFonts w:cs="Times New Roman"/>
          <w:szCs w:val="28"/>
          <w:lang w:val="kk-KZ"/>
        </w:rPr>
        <w:t>5.</w:t>
      </w:r>
      <w:r w:rsidRPr="00590AD2">
        <w:rPr>
          <w:rFonts w:cs="Times New Roman"/>
          <w:szCs w:val="28"/>
          <w:lang w:val="kk-KZ"/>
        </w:rPr>
        <w:t xml:space="preserve"> DOI: 1</w:t>
      </w:r>
      <w:r>
        <w:rPr>
          <w:rFonts w:cs="Times New Roman"/>
          <w:szCs w:val="28"/>
          <w:lang w:val="kk-KZ"/>
        </w:rPr>
        <w:t>0,</w:t>
      </w:r>
      <w:r w:rsidRPr="00590AD2">
        <w:rPr>
          <w:rFonts w:cs="Times New Roman"/>
          <w:szCs w:val="28"/>
          <w:lang w:val="kk-KZ"/>
        </w:rPr>
        <w:t>1007/s10902-015-9644-</w:t>
      </w:r>
      <w:r>
        <w:rPr>
          <w:rFonts w:cs="Times New Roman"/>
          <w:szCs w:val="28"/>
          <w:lang w:val="kk-KZ"/>
        </w:rPr>
        <w:t>6.</w:t>
      </w:r>
    </w:p>
    <w:p w14:paraId="16A8F321" w14:textId="77777777" w:rsidR="000C58F9" w:rsidRPr="00590AD2" w:rsidRDefault="000C58F9" w:rsidP="000C58F9">
      <w:pPr>
        <w:pStyle w:val="a9"/>
        <w:numPr>
          <w:ilvl w:val="0"/>
          <w:numId w:val="29"/>
        </w:numPr>
        <w:tabs>
          <w:tab w:val="left" w:pos="1276"/>
        </w:tabs>
        <w:ind w:left="0" w:firstLine="709"/>
        <w:jc w:val="both"/>
        <w:rPr>
          <w:rFonts w:cs="Times New Roman"/>
          <w:szCs w:val="28"/>
          <w:lang w:val="en-US"/>
        </w:rPr>
      </w:pPr>
      <w:r w:rsidRPr="00590AD2">
        <w:rPr>
          <w:rFonts w:eastAsia="Times New Roman" w:cs="Times New Roman"/>
          <w:szCs w:val="28"/>
          <w:lang w:val="kk-KZ" w:eastAsia="ru-RU"/>
        </w:rPr>
        <w:t xml:space="preserve">Fredrickson B.L., Roberts T.-A. </w:t>
      </w:r>
      <w:r w:rsidRPr="00590AD2">
        <w:rPr>
          <w:rFonts w:eastAsia="Times New Roman" w:cs="Times New Roman"/>
          <w:szCs w:val="28"/>
          <w:lang w:val="en-US" w:eastAsia="ru-RU"/>
        </w:rPr>
        <w:t xml:space="preserve">Objectification theory: Toward understanding women’s lived experiences and mental health risks. Psychology of Women Quarterly, </w:t>
      </w:r>
      <w:r w:rsidRPr="00590AD2">
        <w:rPr>
          <w:rFonts w:eastAsia="Times New Roman" w:cs="Times New Roman"/>
          <w:szCs w:val="28"/>
          <w:lang w:val="kk-KZ" w:eastAsia="ru-RU"/>
        </w:rPr>
        <w:t xml:space="preserve">1997. </w:t>
      </w:r>
      <w:r>
        <w:rPr>
          <w:rFonts w:eastAsia="Times New Roman" w:cs="Times New Roman"/>
          <w:szCs w:val="28"/>
          <w:lang w:val="kk-KZ" w:eastAsia="ru-RU"/>
        </w:rPr>
        <w:t>- №</w:t>
      </w:r>
      <w:r w:rsidRPr="00590AD2">
        <w:rPr>
          <w:rFonts w:eastAsia="Times New Roman" w:cs="Times New Roman"/>
          <w:szCs w:val="28"/>
          <w:lang w:val="en-US" w:eastAsia="ru-RU"/>
        </w:rPr>
        <w:t>21 (2)</w:t>
      </w:r>
      <w:r>
        <w:rPr>
          <w:rFonts w:eastAsia="Times New Roman" w:cs="Times New Roman"/>
          <w:szCs w:val="28"/>
          <w:lang w:val="kk-KZ" w:eastAsia="ru-RU"/>
        </w:rPr>
        <w:t>. – Р.</w:t>
      </w:r>
      <w:r w:rsidRPr="00590AD2">
        <w:rPr>
          <w:rFonts w:eastAsia="Times New Roman" w:cs="Times New Roman"/>
          <w:szCs w:val="28"/>
          <w:lang w:val="en-US" w:eastAsia="ru-RU"/>
        </w:rPr>
        <w:t xml:space="preserve"> 173–20</w:t>
      </w:r>
      <w:r>
        <w:rPr>
          <w:rFonts w:eastAsia="Times New Roman" w:cs="Times New Roman"/>
          <w:szCs w:val="28"/>
          <w:lang w:val="en-US" w:eastAsia="ru-RU"/>
        </w:rPr>
        <w:t>6</w:t>
      </w:r>
      <w:r>
        <w:rPr>
          <w:rFonts w:eastAsia="Times New Roman" w:cs="Times New Roman"/>
          <w:szCs w:val="28"/>
          <w:lang w:val="kk-KZ" w:eastAsia="ru-RU"/>
        </w:rPr>
        <w:t>.</w:t>
      </w:r>
      <w:r w:rsidRPr="00590AD2">
        <w:rPr>
          <w:rFonts w:eastAsia="Times New Roman" w:cs="Times New Roman"/>
          <w:szCs w:val="28"/>
          <w:lang w:val="en-US" w:eastAsia="ru-RU"/>
        </w:rPr>
        <w:t xml:space="preserve"> </w:t>
      </w:r>
      <w:proofErr w:type="spellStart"/>
      <w:r w:rsidRPr="00590AD2">
        <w:rPr>
          <w:rFonts w:eastAsia="Times New Roman" w:cs="Times New Roman"/>
          <w:szCs w:val="28"/>
          <w:lang w:val="en-US" w:eastAsia="ru-RU"/>
        </w:rPr>
        <w:t>doi</w:t>
      </w:r>
      <w:proofErr w:type="spellEnd"/>
      <w:r w:rsidRPr="00590AD2">
        <w:rPr>
          <w:rFonts w:eastAsia="Times New Roman" w:cs="Times New Roman"/>
          <w:szCs w:val="28"/>
          <w:lang w:val="en-US" w:eastAsia="ru-RU"/>
        </w:rPr>
        <w:t>: 1</w:t>
      </w:r>
      <w:r>
        <w:rPr>
          <w:rFonts w:eastAsia="Times New Roman" w:cs="Times New Roman"/>
          <w:szCs w:val="28"/>
          <w:lang w:val="en-US" w:eastAsia="ru-RU"/>
        </w:rPr>
        <w:t>0,</w:t>
      </w:r>
      <w:r w:rsidRPr="00590AD2">
        <w:rPr>
          <w:rFonts w:eastAsia="Times New Roman" w:cs="Times New Roman"/>
          <w:szCs w:val="28"/>
          <w:lang w:val="en-US" w:eastAsia="ru-RU"/>
        </w:rPr>
        <w:t>1111/j.1471-640</w:t>
      </w:r>
      <w:r>
        <w:rPr>
          <w:rFonts w:eastAsia="Times New Roman" w:cs="Times New Roman"/>
          <w:szCs w:val="28"/>
          <w:lang w:val="en-US" w:eastAsia="ru-RU"/>
        </w:rPr>
        <w:t>2,</w:t>
      </w:r>
      <w:r w:rsidRPr="00590AD2">
        <w:rPr>
          <w:rFonts w:eastAsia="Times New Roman" w:cs="Times New Roman"/>
          <w:szCs w:val="28"/>
          <w:lang w:val="en-US" w:eastAsia="ru-RU"/>
        </w:rPr>
        <w:t>199</w:t>
      </w:r>
      <w:r>
        <w:rPr>
          <w:rFonts w:eastAsia="Times New Roman" w:cs="Times New Roman"/>
          <w:szCs w:val="28"/>
          <w:lang w:val="en-US" w:eastAsia="ru-RU"/>
        </w:rPr>
        <w:t>7,</w:t>
      </w:r>
      <w:r w:rsidRPr="00590AD2">
        <w:rPr>
          <w:rFonts w:eastAsia="Times New Roman" w:cs="Times New Roman"/>
          <w:szCs w:val="28"/>
          <w:lang w:val="en-US" w:eastAsia="ru-RU"/>
        </w:rPr>
        <w:t xml:space="preserve"> tb0010</w:t>
      </w:r>
      <w:r>
        <w:rPr>
          <w:rFonts w:eastAsia="Times New Roman" w:cs="Times New Roman"/>
          <w:szCs w:val="28"/>
          <w:lang w:val="en-US" w:eastAsia="ru-RU"/>
        </w:rPr>
        <w:t>8</w:t>
      </w:r>
      <w:r>
        <w:rPr>
          <w:rFonts w:eastAsia="Times New Roman" w:cs="Times New Roman"/>
          <w:szCs w:val="28"/>
          <w:lang w:val="kk-KZ" w:eastAsia="ru-RU"/>
        </w:rPr>
        <w:t>.</w:t>
      </w:r>
    </w:p>
    <w:p w14:paraId="6A84014B" w14:textId="77777777" w:rsidR="000C58F9" w:rsidRPr="00590AD2" w:rsidRDefault="000C58F9" w:rsidP="000C58F9">
      <w:pPr>
        <w:pStyle w:val="a9"/>
        <w:numPr>
          <w:ilvl w:val="0"/>
          <w:numId w:val="29"/>
        </w:numPr>
        <w:tabs>
          <w:tab w:val="left" w:pos="1276"/>
        </w:tabs>
        <w:ind w:left="0" w:firstLine="709"/>
        <w:jc w:val="both"/>
        <w:rPr>
          <w:rFonts w:cs="Times New Roman"/>
          <w:szCs w:val="28"/>
          <w:lang w:val="en-US"/>
        </w:rPr>
      </w:pPr>
      <w:r w:rsidRPr="00590AD2">
        <w:rPr>
          <w:rFonts w:eastAsia="Times New Roman" w:cs="Times New Roman"/>
          <w:bCs/>
          <w:szCs w:val="28"/>
          <w:lang w:val="kk-KZ" w:eastAsia="ru-RU"/>
        </w:rPr>
        <w:t>Bardone-Cone A.M. Perceptions of pa-rental attitudes toward body and eating: associations with body image among Black and White college women // A.M. Bardone-Cone, M.B. Harney, L. Sayen // Body Image, 201</w:t>
      </w:r>
      <w:r>
        <w:rPr>
          <w:rFonts w:eastAsia="Times New Roman" w:cs="Times New Roman"/>
          <w:bCs/>
          <w:szCs w:val="28"/>
          <w:lang w:val="kk-KZ" w:eastAsia="ru-RU"/>
        </w:rPr>
        <w:t>1.</w:t>
      </w:r>
      <w:r w:rsidRPr="00590AD2">
        <w:rPr>
          <w:rFonts w:eastAsia="Times New Roman" w:cs="Times New Roman"/>
          <w:bCs/>
          <w:szCs w:val="28"/>
          <w:lang w:val="kk-KZ" w:eastAsia="ru-RU"/>
        </w:rPr>
        <w:t xml:space="preserve"> - Vol. 8(2). - P. 186-189</w:t>
      </w:r>
      <w:r>
        <w:rPr>
          <w:rFonts w:eastAsia="Times New Roman" w:cs="Times New Roman"/>
          <w:bCs/>
          <w:szCs w:val="28"/>
          <w:lang w:val="kk-KZ" w:eastAsia="ru-RU"/>
        </w:rPr>
        <w:t>.</w:t>
      </w:r>
    </w:p>
    <w:p w14:paraId="65327EF3" w14:textId="77777777" w:rsidR="000C58F9" w:rsidRPr="00FE68C4" w:rsidRDefault="000C58F9" w:rsidP="000C58F9">
      <w:pPr>
        <w:pStyle w:val="a9"/>
        <w:numPr>
          <w:ilvl w:val="0"/>
          <w:numId w:val="29"/>
        </w:numPr>
        <w:tabs>
          <w:tab w:val="left" w:pos="1276"/>
        </w:tabs>
        <w:ind w:left="0" w:firstLine="709"/>
        <w:jc w:val="both"/>
        <w:rPr>
          <w:rFonts w:cs="Times New Roman"/>
          <w:szCs w:val="28"/>
        </w:rPr>
      </w:pPr>
      <w:r w:rsidRPr="00B35325">
        <w:rPr>
          <w:rStyle w:val="a7"/>
          <w:rFonts w:cs="Times New Roman"/>
          <w:b w:val="0"/>
          <w:bCs w:val="0"/>
          <w:szCs w:val="28"/>
          <w:lang w:val="kk-KZ"/>
        </w:rPr>
        <w:t>Гуссерль Э.</w:t>
      </w:r>
      <w:r w:rsidRPr="00590AD2">
        <w:rPr>
          <w:rFonts w:cs="Times New Roman"/>
          <w:szCs w:val="28"/>
          <w:lang w:val="kk-KZ"/>
        </w:rPr>
        <w:t xml:space="preserve"> Идеи к чистой феноменологии и феноменологической философии. – М. : Академический проект, 200</w:t>
      </w:r>
      <w:r>
        <w:rPr>
          <w:rFonts w:cs="Times New Roman"/>
          <w:szCs w:val="28"/>
          <w:lang w:val="kk-KZ"/>
        </w:rPr>
        <w:t>9,</w:t>
      </w:r>
      <w:r w:rsidRPr="00590AD2">
        <w:rPr>
          <w:rFonts w:cs="Times New Roman"/>
          <w:szCs w:val="28"/>
          <w:lang w:val="kk-KZ"/>
        </w:rPr>
        <w:t xml:space="preserve"> – 489 с. </w:t>
      </w:r>
    </w:p>
    <w:p w14:paraId="5D3D0EE9" w14:textId="77777777" w:rsidR="000C58F9" w:rsidRPr="00590AD2" w:rsidRDefault="000C58F9" w:rsidP="000C58F9">
      <w:pPr>
        <w:pStyle w:val="a9"/>
        <w:numPr>
          <w:ilvl w:val="0"/>
          <w:numId w:val="29"/>
        </w:numPr>
        <w:tabs>
          <w:tab w:val="left" w:pos="1276"/>
        </w:tabs>
        <w:ind w:left="0" w:firstLine="709"/>
        <w:jc w:val="both"/>
        <w:rPr>
          <w:rFonts w:cs="Times New Roman"/>
          <w:szCs w:val="28"/>
        </w:rPr>
      </w:pPr>
      <w:r w:rsidRPr="00B35325">
        <w:rPr>
          <w:rStyle w:val="a8"/>
          <w:rFonts w:cs="Times New Roman"/>
          <w:i w:val="0"/>
          <w:iCs w:val="0"/>
          <w:szCs w:val="28"/>
          <w:shd w:val="clear" w:color="auto" w:fill="FFFFFF"/>
        </w:rPr>
        <w:t>Плеснер X. Ступени органического и человек: Введение в философскую антропологию</w:t>
      </w:r>
      <w:r w:rsidRPr="00B35325">
        <w:rPr>
          <w:rFonts w:cs="Times New Roman"/>
          <w:i/>
          <w:iCs/>
          <w:szCs w:val="28"/>
          <w:shd w:val="clear" w:color="auto" w:fill="FFFFFF"/>
        </w:rPr>
        <w:t>.</w:t>
      </w:r>
      <w:r w:rsidRPr="00F86C72">
        <w:rPr>
          <w:rFonts w:cs="Times New Roman"/>
          <w:i/>
          <w:iCs/>
          <w:szCs w:val="28"/>
          <w:shd w:val="clear" w:color="auto" w:fill="FFFFFF"/>
        </w:rPr>
        <w:t xml:space="preserve"> </w:t>
      </w:r>
      <w:r w:rsidRPr="00590AD2">
        <w:rPr>
          <w:rFonts w:cs="Times New Roman"/>
          <w:szCs w:val="28"/>
          <w:shd w:val="clear" w:color="auto" w:fill="FFFFFF"/>
        </w:rPr>
        <w:t>- М.: «Российская политическая энциклопедия» (РОССПЭН), 200</w:t>
      </w:r>
      <w:r>
        <w:rPr>
          <w:rFonts w:cs="Times New Roman"/>
          <w:szCs w:val="28"/>
          <w:shd w:val="clear" w:color="auto" w:fill="FFFFFF"/>
        </w:rPr>
        <w:t>4</w:t>
      </w:r>
      <w:r>
        <w:rPr>
          <w:rFonts w:cs="Times New Roman"/>
          <w:szCs w:val="28"/>
          <w:shd w:val="clear" w:color="auto" w:fill="FFFFFF"/>
          <w:lang w:val="kk-KZ"/>
        </w:rPr>
        <w:t>.</w:t>
      </w:r>
      <w:r w:rsidRPr="00590AD2">
        <w:rPr>
          <w:rFonts w:cs="Times New Roman"/>
          <w:szCs w:val="28"/>
          <w:shd w:val="clear" w:color="auto" w:fill="FFFFFF"/>
        </w:rPr>
        <w:t xml:space="preserve"> - 368 с</w:t>
      </w:r>
      <w:r>
        <w:rPr>
          <w:rFonts w:cs="Times New Roman"/>
          <w:szCs w:val="28"/>
          <w:shd w:val="clear" w:color="auto" w:fill="FFFFFF"/>
          <w:lang w:val="kk-KZ"/>
        </w:rPr>
        <w:t>.</w:t>
      </w:r>
    </w:p>
    <w:p w14:paraId="0A71EA4C" w14:textId="77777777" w:rsidR="000C58F9" w:rsidRPr="00604DA1" w:rsidRDefault="000C58F9" w:rsidP="000C58F9">
      <w:pPr>
        <w:pStyle w:val="a9"/>
        <w:numPr>
          <w:ilvl w:val="0"/>
          <w:numId w:val="29"/>
        </w:numPr>
        <w:tabs>
          <w:tab w:val="left" w:pos="1276"/>
        </w:tabs>
        <w:ind w:left="0" w:firstLine="709"/>
        <w:jc w:val="both"/>
        <w:rPr>
          <w:rFonts w:cs="Times New Roman"/>
          <w:szCs w:val="28"/>
          <w:lang w:val="en-US"/>
        </w:rPr>
      </w:pPr>
      <w:r w:rsidRPr="00590AD2">
        <w:rPr>
          <w:rFonts w:cs="Times New Roman"/>
          <w:szCs w:val="28"/>
          <w:lang w:val="kk-KZ"/>
        </w:rPr>
        <w:t xml:space="preserve">Fuchs T. </w:t>
      </w:r>
      <w:r w:rsidRPr="00590AD2">
        <w:rPr>
          <w:rFonts w:cs="Times New Roman"/>
          <w:szCs w:val="28"/>
          <w:lang w:val="en-US"/>
        </w:rPr>
        <w:t xml:space="preserve">The phenomenology of body memory. In S. Koch, T. Fuchs, M. Summa, &amp; C. Müller (Eds.), </w:t>
      </w:r>
      <w:r w:rsidRPr="00F24F77">
        <w:rPr>
          <w:rStyle w:val="a8"/>
          <w:rFonts w:cs="Times New Roman"/>
          <w:i w:val="0"/>
          <w:iCs w:val="0"/>
          <w:szCs w:val="28"/>
          <w:lang w:val="en-US"/>
        </w:rPr>
        <w:t>Body memory, metaphor and movement</w:t>
      </w:r>
      <w:r w:rsidRPr="00F86C72">
        <w:rPr>
          <w:rFonts w:cs="Times New Roman"/>
          <w:i/>
          <w:iCs/>
          <w:szCs w:val="28"/>
          <w:lang w:val="en-US"/>
        </w:rPr>
        <w:t xml:space="preserve"> </w:t>
      </w:r>
      <w:r w:rsidRPr="00590AD2">
        <w:rPr>
          <w:rFonts w:cs="Times New Roman"/>
          <w:szCs w:val="28"/>
          <w:lang w:val="en-US"/>
        </w:rPr>
        <w:t>Amsterdam: John Benjamins.</w:t>
      </w:r>
      <w:r w:rsidRPr="00604DA1">
        <w:rPr>
          <w:rFonts w:cs="Times New Roman"/>
          <w:szCs w:val="28"/>
          <w:lang w:val="kk-KZ"/>
        </w:rPr>
        <w:t xml:space="preserve"> </w:t>
      </w:r>
      <w:r>
        <w:rPr>
          <w:rFonts w:cs="Times New Roman"/>
          <w:szCs w:val="28"/>
          <w:lang w:val="kk-KZ"/>
        </w:rPr>
        <w:t xml:space="preserve">- </w:t>
      </w:r>
      <w:r w:rsidRPr="00590AD2">
        <w:rPr>
          <w:rFonts w:cs="Times New Roman"/>
          <w:szCs w:val="28"/>
          <w:lang w:val="kk-KZ"/>
        </w:rPr>
        <w:t>2012.</w:t>
      </w:r>
      <w:r>
        <w:rPr>
          <w:rFonts w:cs="Times New Roman"/>
          <w:szCs w:val="28"/>
          <w:lang w:val="kk-KZ"/>
        </w:rPr>
        <w:t xml:space="preserve"> - Р</w:t>
      </w:r>
      <w:r w:rsidRPr="00590AD2">
        <w:rPr>
          <w:rFonts w:cs="Times New Roman"/>
          <w:szCs w:val="28"/>
          <w:lang w:val="en-US"/>
        </w:rPr>
        <w:t>. 9–22.</w:t>
      </w:r>
    </w:p>
    <w:p w14:paraId="4F361D6E" w14:textId="77777777" w:rsidR="000C58F9" w:rsidRPr="00590AD2" w:rsidRDefault="000C58F9" w:rsidP="000C58F9">
      <w:pPr>
        <w:pStyle w:val="a9"/>
        <w:numPr>
          <w:ilvl w:val="0"/>
          <w:numId w:val="29"/>
        </w:numPr>
        <w:tabs>
          <w:tab w:val="left" w:pos="1276"/>
        </w:tabs>
        <w:ind w:left="0" w:firstLine="709"/>
        <w:jc w:val="both"/>
        <w:rPr>
          <w:rFonts w:cs="Times New Roman"/>
          <w:szCs w:val="28"/>
          <w:lang w:val="en-US"/>
        </w:rPr>
      </w:pPr>
      <w:r w:rsidRPr="00B35325">
        <w:rPr>
          <w:rStyle w:val="a7"/>
          <w:rFonts w:cs="Times New Roman"/>
          <w:b w:val="0"/>
          <w:bCs w:val="0"/>
          <w:szCs w:val="28"/>
          <w:lang w:val="kk-KZ"/>
        </w:rPr>
        <w:t>Le Breton D.</w:t>
      </w:r>
      <w:r w:rsidRPr="000B6731">
        <w:rPr>
          <w:rFonts w:cs="Times New Roman"/>
          <w:b/>
          <w:bCs/>
          <w:szCs w:val="28"/>
          <w:lang w:val="kk-KZ"/>
        </w:rPr>
        <w:t xml:space="preserve"> </w:t>
      </w:r>
      <w:r w:rsidRPr="00590AD2">
        <w:rPr>
          <w:rFonts w:cs="Times New Roman"/>
          <w:szCs w:val="28"/>
          <w:lang w:val="kk-KZ"/>
        </w:rPr>
        <w:t>Anthropologie du corps et modernité. – Paris : Presses Universitaires de France, 201</w:t>
      </w:r>
      <w:r>
        <w:rPr>
          <w:rFonts w:cs="Times New Roman"/>
          <w:szCs w:val="28"/>
          <w:lang w:val="kk-KZ"/>
        </w:rPr>
        <w:t>5.</w:t>
      </w:r>
      <w:r w:rsidRPr="00590AD2">
        <w:rPr>
          <w:rFonts w:cs="Times New Roman"/>
          <w:szCs w:val="28"/>
          <w:lang w:val="kk-KZ"/>
        </w:rPr>
        <w:t xml:space="preserve"> – 344 p.</w:t>
      </w:r>
    </w:p>
    <w:p w14:paraId="6A13EB29" w14:textId="77777777" w:rsidR="000C58F9" w:rsidRPr="00590AD2" w:rsidRDefault="000C58F9" w:rsidP="000C58F9">
      <w:pPr>
        <w:pStyle w:val="a9"/>
        <w:numPr>
          <w:ilvl w:val="0"/>
          <w:numId w:val="29"/>
        </w:numPr>
        <w:tabs>
          <w:tab w:val="left" w:pos="1276"/>
        </w:tabs>
        <w:ind w:left="0" w:firstLine="709"/>
        <w:jc w:val="both"/>
        <w:rPr>
          <w:rFonts w:cs="Times New Roman"/>
          <w:szCs w:val="28"/>
          <w:lang w:val="en-US"/>
        </w:rPr>
      </w:pPr>
      <w:r w:rsidRPr="00590AD2">
        <w:rPr>
          <w:rFonts w:cs="Times New Roman"/>
          <w:szCs w:val="28"/>
          <w:lang w:val="kk-KZ"/>
        </w:rPr>
        <w:lastRenderedPageBreak/>
        <w:t xml:space="preserve">Holmqvist K., Lunde C., Frisén A. </w:t>
      </w:r>
      <w:r w:rsidRPr="00590AD2">
        <w:rPr>
          <w:rFonts w:cs="Times New Roman"/>
          <w:szCs w:val="28"/>
          <w:lang w:val="en-US"/>
        </w:rPr>
        <w:t>Dieting behaviors, body shape perceptions, and body satisfaction: Cross-cultural differences in Argentinean and Swedish 13-year-olds</w:t>
      </w:r>
      <w:r>
        <w:rPr>
          <w:rFonts w:cs="Times New Roman"/>
          <w:szCs w:val="28"/>
          <w:lang w:val="kk-KZ"/>
        </w:rPr>
        <w:t xml:space="preserve"> // </w:t>
      </w:r>
      <w:r w:rsidRPr="00590AD2">
        <w:rPr>
          <w:rFonts w:cs="Times New Roman"/>
          <w:szCs w:val="28"/>
          <w:lang w:val="en-US"/>
        </w:rPr>
        <w:t xml:space="preserve">Body Image, </w:t>
      </w:r>
      <w:r w:rsidRPr="00590AD2">
        <w:rPr>
          <w:rFonts w:cs="Times New Roman"/>
          <w:szCs w:val="28"/>
          <w:lang w:val="kk-KZ"/>
        </w:rPr>
        <w:t>2007.</w:t>
      </w:r>
      <w:r>
        <w:rPr>
          <w:rFonts w:cs="Times New Roman"/>
          <w:szCs w:val="28"/>
          <w:lang w:val="kk-KZ"/>
        </w:rPr>
        <w:t xml:space="preserve"> - №</w:t>
      </w:r>
      <w:r w:rsidRPr="00590AD2">
        <w:rPr>
          <w:rFonts w:cs="Times New Roman"/>
          <w:szCs w:val="28"/>
          <w:lang w:val="en-US"/>
        </w:rPr>
        <w:t>4</w:t>
      </w:r>
      <w:r>
        <w:rPr>
          <w:rFonts w:cs="Times New Roman"/>
          <w:szCs w:val="28"/>
          <w:lang w:val="kk-KZ"/>
        </w:rPr>
        <w:t>. – Р.</w:t>
      </w:r>
      <w:r w:rsidRPr="00590AD2">
        <w:rPr>
          <w:rFonts w:cs="Times New Roman"/>
          <w:szCs w:val="28"/>
          <w:lang w:val="en-US"/>
        </w:rPr>
        <w:t>191-20</w:t>
      </w:r>
      <w:r>
        <w:rPr>
          <w:rFonts w:cs="Times New Roman"/>
          <w:szCs w:val="28"/>
          <w:lang w:val="en-US"/>
        </w:rPr>
        <w:t>0</w:t>
      </w:r>
      <w:r>
        <w:rPr>
          <w:rFonts w:cs="Times New Roman"/>
          <w:szCs w:val="28"/>
          <w:lang w:val="kk-KZ"/>
        </w:rPr>
        <w:t>.</w:t>
      </w:r>
    </w:p>
    <w:p w14:paraId="19317ACF" w14:textId="77777777" w:rsidR="000C58F9" w:rsidRPr="00590AD2" w:rsidRDefault="000C58F9" w:rsidP="000C58F9">
      <w:pPr>
        <w:pStyle w:val="a9"/>
        <w:numPr>
          <w:ilvl w:val="0"/>
          <w:numId w:val="29"/>
        </w:numPr>
        <w:tabs>
          <w:tab w:val="left" w:pos="1276"/>
        </w:tabs>
        <w:ind w:left="0" w:firstLine="709"/>
        <w:jc w:val="both"/>
        <w:rPr>
          <w:rFonts w:cs="Times New Roman"/>
          <w:szCs w:val="28"/>
          <w:lang w:val="en-US"/>
        </w:rPr>
      </w:pPr>
      <w:r w:rsidRPr="00590AD2">
        <w:rPr>
          <w:rFonts w:cs="Times New Roman"/>
          <w:szCs w:val="28"/>
          <w:lang w:val="kk-KZ"/>
        </w:rPr>
        <w:t>Khalaf A., Al Hashmi I., Al Omari O. The relationship between body appreciation and self-esteem and associated factors among Omani university students: an online cross-sectional survey // Journal of Obesity. – 202</w:t>
      </w:r>
      <w:r>
        <w:rPr>
          <w:rFonts w:cs="Times New Roman"/>
          <w:szCs w:val="28"/>
          <w:lang w:val="kk-KZ"/>
        </w:rPr>
        <w:t>1.</w:t>
      </w:r>
      <w:r w:rsidRPr="00590AD2">
        <w:rPr>
          <w:rFonts w:cs="Times New Roman"/>
          <w:szCs w:val="28"/>
          <w:lang w:val="kk-KZ"/>
        </w:rPr>
        <w:t xml:space="preserve"> – Vol. 202</w:t>
      </w:r>
      <w:r>
        <w:rPr>
          <w:rFonts w:cs="Times New Roman"/>
          <w:szCs w:val="28"/>
          <w:lang w:val="kk-KZ"/>
        </w:rPr>
        <w:t>1.</w:t>
      </w:r>
      <w:r w:rsidRPr="00590AD2">
        <w:rPr>
          <w:rFonts w:cs="Times New Roman"/>
          <w:szCs w:val="28"/>
          <w:lang w:val="kk-KZ"/>
        </w:rPr>
        <w:t xml:space="preserve"> – 8 p. DOI: 1</w:t>
      </w:r>
      <w:r>
        <w:rPr>
          <w:rFonts w:cs="Times New Roman"/>
          <w:szCs w:val="28"/>
          <w:lang w:val="kk-KZ"/>
        </w:rPr>
        <w:t>0,</w:t>
      </w:r>
      <w:r w:rsidRPr="00590AD2">
        <w:rPr>
          <w:rFonts w:cs="Times New Roman"/>
          <w:szCs w:val="28"/>
          <w:lang w:val="kk-KZ"/>
        </w:rPr>
        <w:t>1155/2021/552318</w:t>
      </w:r>
      <w:r>
        <w:rPr>
          <w:rFonts w:cs="Times New Roman"/>
          <w:szCs w:val="28"/>
          <w:lang w:val="kk-KZ"/>
        </w:rPr>
        <w:t>4.</w:t>
      </w:r>
      <w:r w:rsidRPr="00590AD2">
        <w:rPr>
          <w:rFonts w:cs="Times New Roman"/>
          <w:szCs w:val="28"/>
          <w:lang w:val="en-US"/>
        </w:rPr>
        <w:t xml:space="preserve"> </w:t>
      </w:r>
    </w:p>
    <w:p w14:paraId="1A4114CB" w14:textId="77777777" w:rsidR="000C58F9" w:rsidRPr="00590AD2" w:rsidRDefault="000C58F9" w:rsidP="000C58F9">
      <w:pPr>
        <w:pStyle w:val="a9"/>
        <w:numPr>
          <w:ilvl w:val="0"/>
          <w:numId w:val="29"/>
        </w:numPr>
        <w:tabs>
          <w:tab w:val="left" w:pos="1276"/>
        </w:tabs>
        <w:ind w:left="0" w:firstLine="709"/>
        <w:jc w:val="both"/>
        <w:rPr>
          <w:rFonts w:cs="Times New Roman"/>
          <w:szCs w:val="28"/>
        </w:rPr>
      </w:pPr>
      <w:proofErr w:type="spellStart"/>
      <w:r w:rsidRPr="00590AD2">
        <w:rPr>
          <w:rFonts w:cs="Times New Roman"/>
          <w:szCs w:val="28"/>
        </w:rPr>
        <w:t>Левицька</w:t>
      </w:r>
      <w:proofErr w:type="spellEnd"/>
      <w:r w:rsidRPr="00590AD2">
        <w:rPr>
          <w:rFonts w:cs="Times New Roman"/>
          <w:szCs w:val="28"/>
        </w:rPr>
        <w:t xml:space="preserve"> І., </w:t>
      </w:r>
      <w:proofErr w:type="spellStart"/>
      <w:r w:rsidRPr="00590AD2">
        <w:rPr>
          <w:rFonts w:cs="Times New Roman"/>
          <w:szCs w:val="28"/>
        </w:rPr>
        <w:t>Сизон</w:t>
      </w:r>
      <w:proofErr w:type="spellEnd"/>
      <w:r w:rsidRPr="00590AD2">
        <w:rPr>
          <w:rFonts w:cs="Times New Roman"/>
          <w:szCs w:val="28"/>
        </w:rPr>
        <w:t xml:space="preserve"> О., Рудник Т. </w:t>
      </w:r>
      <w:proofErr w:type="spellStart"/>
      <w:r w:rsidRPr="00590AD2">
        <w:rPr>
          <w:rFonts w:cs="Times New Roman"/>
          <w:szCs w:val="28"/>
        </w:rPr>
        <w:t>Механізми</w:t>
      </w:r>
      <w:proofErr w:type="spellEnd"/>
      <w:r w:rsidRPr="00590AD2">
        <w:rPr>
          <w:rFonts w:cs="Times New Roman"/>
          <w:szCs w:val="28"/>
        </w:rPr>
        <w:t xml:space="preserve"> </w:t>
      </w:r>
      <w:proofErr w:type="spellStart"/>
      <w:r w:rsidRPr="00590AD2">
        <w:rPr>
          <w:rFonts w:cs="Times New Roman"/>
          <w:szCs w:val="28"/>
        </w:rPr>
        <w:t>виникнення</w:t>
      </w:r>
      <w:proofErr w:type="spellEnd"/>
      <w:r w:rsidRPr="00590AD2">
        <w:rPr>
          <w:rFonts w:cs="Times New Roman"/>
          <w:szCs w:val="28"/>
        </w:rPr>
        <w:t xml:space="preserve"> й </w:t>
      </w:r>
      <w:proofErr w:type="spellStart"/>
      <w:r w:rsidRPr="00590AD2">
        <w:rPr>
          <w:rFonts w:cs="Times New Roman"/>
          <w:szCs w:val="28"/>
        </w:rPr>
        <w:t>особливості</w:t>
      </w:r>
      <w:proofErr w:type="spellEnd"/>
      <w:r w:rsidRPr="00590AD2">
        <w:rPr>
          <w:rFonts w:cs="Times New Roman"/>
          <w:szCs w:val="28"/>
        </w:rPr>
        <w:t xml:space="preserve"> </w:t>
      </w:r>
      <w:proofErr w:type="spellStart"/>
      <w:r w:rsidRPr="00590AD2">
        <w:rPr>
          <w:rFonts w:cs="Times New Roman"/>
          <w:szCs w:val="28"/>
        </w:rPr>
        <w:t>прояву</w:t>
      </w:r>
      <w:proofErr w:type="spellEnd"/>
      <w:r w:rsidRPr="00590AD2">
        <w:rPr>
          <w:rFonts w:cs="Times New Roman"/>
          <w:szCs w:val="28"/>
        </w:rPr>
        <w:t xml:space="preserve"> </w:t>
      </w:r>
      <w:proofErr w:type="spellStart"/>
      <w:r w:rsidRPr="00590AD2">
        <w:rPr>
          <w:rFonts w:cs="Times New Roman"/>
          <w:szCs w:val="28"/>
        </w:rPr>
        <w:t>деформацій</w:t>
      </w:r>
      <w:proofErr w:type="spellEnd"/>
      <w:r w:rsidRPr="00590AD2">
        <w:rPr>
          <w:rFonts w:cs="Times New Roman"/>
          <w:szCs w:val="28"/>
        </w:rPr>
        <w:t xml:space="preserve"> образу </w:t>
      </w:r>
      <w:proofErr w:type="spellStart"/>
      <w:r w:rsidRPr="00590AD2">
        <w:rPr>
          <w:rFonts w:cs="Times New Roman"/>
          <w:szCs w:val="28"/>
        </w:rPr>
        <w:t>тіла</w:t>
      </w:r>
      <w:proofErr w:type="spellEnd"/>
      <w:r w:rsidRPr="00590AD2">
        <w:rPr>
          <w:rFonts w:cs="Times New Roman"/>
          <w:szCs w:val="28"/>
        </w:rPr>
        <w:t xml:space="preserve"> в </w:t>
      </w:r>
      <w:proofErr w:type="spellStart"/>
      <w:r w:rsidRPr="00590AD2">
        <w:rPr>
          <w:rFonts w:cs="Times New Roman"/>
          <w:szCs w:val="28"/>
        </w:rPr>
        <w:t>юнацькому</w:t>
      </w:r>
      <w:proofErr w:type="spellEnd"/>
      <w:r w:rsidRPr="00590AD2">
        <w:rPr>
          <w:rFonts w:cs="Times New Roman"/>
          <w:szCs w:val="28"/>
        </w:rPr>
        <w:t xml:space="preserve"> </w:t>
      </w:r>
      <w:proofErr w:type="spellStart"/>
      <w:r w:rsidRPr="00590AD2">
        <w:rPr>
          <w:rFonts w:cs="Times New Roman"/>
          <w:szCs w:val="28"/>
        </w:rPr>
        <w:t>віці</w:t>
      </w:r>
      <w:proofErr w:type="spellEnd"/>
      <w:r w:rsidRPr="00590AD2">
        <w:rPr>
          <w:rFonts w:cs="Times New Roman"/>
          <w:szCs w:val="28"/>
        </w:rPr>
        <w:t xml:space="preserve">. Журнал </w:t>
      </w:r>
      <w:proofErr w:type="spellStart"/>
      <w:r w:rsidRPr="00590AD2">
        <w:rPr>
          <w:rFonts w:cs="Times New Roman"/>
          <w:szCs w:val="28"/>
        </w:rPr>
        <w:t>дерматовенерології</w:t>
      </w:r>
      <w:proofErr w:type="spellEnd"/>
      <w:r w:rsidRPr="00590AD2">
        <w:rPr>
          <w:rFonts w:cs="Times New Roman"/>
          <w:szCs w:val="28"/>
        </w:rPr>
        <w:t xml:space="preserve"> та </w:t>
      </w:r>
      <w:proofErr w:type="spellStart"/>
      <w:r w:rsidRPr="00590AD2">
        <w:rPr>
          <w:rFonts w:cs="Times New Roman"/>
          <w:szCs w:val="28"/>
        </w:rPr>
        <w:t>косметології</w:t>
      </w:r>
      <w:proofErr w:type="spellEnd"/>
      <w:r w:rsidRPr="00590AD2">
        <w:rPr>
          <w:rFonts w:cs="Times New Roman"/>
          <w:szCs w:val="28"/>
        </w:rPr>
        <w:t xml:space="preserve"> </w:t>
      </w:r>
      <w:proofErr w:type="spellStart"/>
      <w:r w:rsidRPr="00590AD2">
        <w:rPr>
          <w:rFonts w:cs="Times New Roman"/>
          <w:szCs w:val="28"/>
        </w:rPr>
        <w:t>імені</w:t>
      </w:r>
      <w:proofErr w:type="spellEnd"/>
      <w:r w:rsidRPr="00590AD2">
        <w:rPr>
          <w:rFonts w:cs="Times New Roman"/>
          <w:szCs w:val="28"/>
        </w:rPr>
        <w:t xml:space="preserve"> </w:t>
      </w:r>
      <w:proofErr w:type="spellStart"/>
      <w:r w:rsidRPr="00590AD2">
        <w:rPr>
          <w:rFonts w:cs="Times New Roman"/>
          <w:szCs w:val="28"/>
        </w:rPr>
        <w:t>М.О.Торсуєва</w:t>
      </w:r>
      <w:proofErr w:type="spellEnd"/>
      <w:r w:rsidRPr="00590AD2">
        <w:rPr>
          <w:rFonts w:cs="Times New Roman"/>
          <w:szCs w:val="28"/>
        </w:rPr>
        <w:t xml:space="preserve">. </w:t>
      </w:r>
      <w:r>
        <w:rPr>
          <w:rFonts w:cs="Times New Roman"/>
          <w:szCs w:val="28"/>
          <w:lang w:val="kk-KZ"/>
        </w:rPr>
        <w:t xml:space="preserve">– </w:t>
      </w:r>
      <w:r w:rsidRPr="00590AD2">
        <w:rPr>
          <w:rFonts w:cs="Times New Roman"/>
          <w:szCs w:val="28"/>
        </w:rPr>
        <w:t>201</w:t>
      </w:r>
      <w:r>
        <w:rPr>
          <w:rFonts w:cs="Times New Roman"/>
          <w:szCs w:val="28"/>
        </w:rPr>
        <w:t>8</w:t>
      </w:r>
      <w:r>
        <w:rPr>
          <w:rFonts w:cs="Times New Roman"/>
          <w:szCs w:val="28"/>
          <w:lang w:val="kk-KZ"/>
        </w:rPr>
        <w:t>. -</w:t>
      </w:r>
      <w:r w:rsidRPr="00590AD2">
        <w:rPr>
          <w:rFonts w:cs="Times New Roman"/>
          <w:szCs w:val="28"/>
        </w:rPr>
        <w:t xml:space="preserve"> Т. 2, № 4</w:t>
      </w:r>
      <w:r>
        <w:rPr>
          <w:rFonts w:cs="Times New Roman"/>
          <w:szCs w:val="28"/>
        </w:rPr>
        <w:t>0</w:t>
      </w:r>
      <w:r>
        <w:rPr>
          <w:rFonts w:cs="Times New Roman"/>
          <w:szCs w:val="28"/>
          <w:lang w:val="kk-KZ"/>
        </w:rPr>
        <w:t>. –</w:t>
      </w:r>
      <w:r w:rsidRPr="00590AD2">
        <w:rPr>
          <w:rFonts w:cs="Times New Roman"/>
          <w:szCs w:val="28"/>
        </w:rPr>
        <w:t xml:space="preserve"> 6</w:t>
      </w:r>
      <w:r>
        <w:rPr>
          <w:rFonts w:cs="Times New Roman"/>
          <w:szCs w:val="28"/>
        </w:rPr>
        <w:t>2</w:t>
      </w:r>
      <w:r>
        <w:rPr>
          <w:rFonts w:cs="Times New Roman"/>
          <w:szCs w:val="28"/>
          <w:lang w:val="kk-KZ"/>
        </w:rPr>
        <w:t xml:space="preserve"> с.</w:t>
      </w:r>
      <w:r w:rsidRPr="00590AD2">
        <w:rPr>
          <w:rFonts w:cs="Times New Roman"/>
          <w:szCs w:val="28"/>
        </w:rPr>
        <w:t xml:space="preserve"> </w:t>
      </w:r>
      <w:hyperlink r:id="rId57" w:anchor="page=59" w:history="1">
        <w:r w:rsidRPr="00590AD2">
          <w:rPr>
            <w:rFonts w:cs="Times New Roman"/>
            <w:szCs w:val="28"/>
          </w:rPr>
          <w:t>https://dnmu.edu.ua/wp-content/uploads/2021/03/zhurnal-№2-402018r.pdf#page=59</w:t>
        </w:r>
      </w:hyperlink>
      <w:r w:rsidRPr="00590AD2">
        <w:rPr>
          <w:rFonts w:cs="Times New Roman"/>
          <w:szCs w:val="28"/>
        </w:rPr>
        <w:t>.</w:t>
      </w:r>
      <w:r>
        <w:rPr>
          <w:rFonts w:cs="Times New Roman"/>
          <w:szCs w:val="28"/>
          <w:lang w:val="kk-KZ"/>
        </w:rPr>
        <w:t xml:space="preserve"> </w:t>
      </w:r>
      <w:r>
        <w:rPr>
          <w:rFonts w:cs="Times New Roman"/>
          <w:szCs w:val="28"/>
        </w:rPr>
        <w:t>2</w:t>
      </w:r>
      <w:r w:rsidRPr="00ED305E">
        <w:rPr>
          <w:rFonts w:cs="Times New Roman"/>
          <w:szCs w:val="28"/>
        </w:rPr>
        <w:t>5.05.</w:t>
      </w:r>
      <w:r>
        <w:rPr>
          <w:rFonts w:cs="Times New Roman"/>
          <w:szCs w:val="28"/>
        </w:rPr>
        <w:t>2</w:t>
      </w:r>
      <w:r w:rsidRPr="00ED305E">
        <w:rPr>
          <w:rFonts w:cs="Times New Roman"/>
          <w:szCs w:val="28"/>
        </w:rPr>
        <w:t>018.</w:t>
      </w:r>
    </w:p>
    <w:p w14:paraId="4DC76F0F"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r w:rsidRPr="00590AD2">
        <w:rPr>
          <w:rFonts w:cs="Times New Roman"/>
          <w:szCs w:val="28"/>
          <w:lang w:val="kk-KZ"/>
        </w:rPr>
        <w:t xml:space="preserve">Пелюстка М. Діалог з тілесним «я» у медіапросторі. </w:t>
      </w:r>
      <w:r w:rsidRPr="00590AD2">
        <w:rPr>
          <w:rFonts w:cs="Times New Roman"/>
          <w:szCs w:val="28"/>
          <w:lang w:val="sv-SE"/>
        </w:rPr>
        <w:t>URL</w:t>
      </w:r>
      <w:r w:rsidRPr="00590AD2">
        <w:rPr>
          <w:rFonts w:cs="Times New Roman"/>
          <w:szCs w:val="28"/>
          <w:lang w:val="kk-KZ"/>
        </w:rPr>
        <w:t xml:space="preserve">: </w:t>
      </w:r>
      <w:hyperlink r:id="rId58" w:tgtFrame="_blank" w:history="1">
        <w:r w:rsidRPr="00590AD2">
          <w:rPr>
            <w:rFonts w:cs="Times New Roman"/>
            <w:szCs w:val="28"/>
            <w:u w:val="single"/>
            <w:lang w:val="sv-SE"/>
          </w:rPr>
          <w:t>http</w:t>
        </w:r>
        <w:r w:rsidRPr="00590AD2">
          <w:rPr>
            <w:rFonts w:cs="Times New Roman"/>
            <w:szCs w:val="28"/>
            <w:u w:val="single"/>
            <w:lang w:val="kk-KZ"/>
          </w:rPr>
          <w:t>://</w:t>
        </w:r>
        <w:r w:rsidRPr="00590AD2">
          <w:rPr>
            <w:rFonts w:cs="Times New Roman"/>
            <w:szCs w:val="28"/>
            <w:u w:val="single"/>
            <w:lang w:val="sv-SE"/>
          </w:rPr>
          <w:t>mediaosvita</w:t>
        </w:r>
        <w:r w:rsidRPr="00590AD2">
          <w:rPr>
            <w:rFonts w:cs="Times New Roman"/>
            <w:szCs w:val="28"/>
            <w:u w:val="single"/>
            <w:lang w:val="kk-KZ"/>
          </w:rPr>
          <w:t>.</w:t>
        </w:r>
        <w:r w:rsidRPr="00590AD2">
          <w:rPr>
            <w:rFonts w:cs="Times New Roman"/>
            <w:szCs w:val="28"/>
            <w:u w:val="single"/>
            <w:lang w:val="sv-SE"/>
          </w:rPr>
          <w:t>org</w:t>
        </w:r>
        <w:r w:rsidRPr="00590AD2">
          <w:rPr>
            <w:rFonts w:cs="Times New Roman"/>
            <w:szCs w:val="28"/>
            <w:u w:val="single"/>
            <w:lang w:val="kk-KZ"/>
          </w:rPr>
          <w:t>.</w:t>
        </w:r>
        <w:r w:rsidRPr="00590AD2">
          <w:rPr>
            <w:rFonts w:cs="Times New Roman"/>
            <w:szCs w:val="28"/>
            <w:u w:val="single"/>
            <w:lang w:val="sv-SE"/>
          </w:rPr>
          <w:t>ua</w:t>
        </w:r>
        <w:r w:rsidRPr="00590AD2">
          <w:rPr>
            <w:rFonts w:cs="Times New Roman"/>
            <w:szCs w:val="28"/>
            <w:u w:val="single"/>
            <w:lang w:val="kk-KZ"/>
          </w:rPr>
          <w:t>/</w:t>
        </w:r>
        <w:r w:rsidRPr="00590AD2">
          <w:rPr>
            <w:rFonts w:cs="Times New Roman"/>
            <w:szCs w:val="28"/>
            <w:u w:val="single"/>
            <w:lang w:val="sv-SE"/>
          </w:rPr>
          <w:t>wp</w:t>
        </w:r>
        <w:r w:rsidRPr="00590AD2">
          <w:rPr>
            <w:rFonts w:cs="Times New Roman"/>
            <w:szCs w:val="28"/>
            <w:u w:val="single"/>
            <w:lang w:val="kk-KZ"/>
          </w:rPr>
          <w:t>-</w:t>
        </w:r>
        <w:r w:rsidRPr="00590AD2">
          <w:rPr>
            <w:rFonts w:cs="Times New Roman"/>
            <w:szCs w:val="28"/>
            <w:u w:val="single"/>
            <w:lang w:val="sv-SE"/>
          </w:rPr>
          <w:t>content</w:t>
        </w:r>
        <w:r w:rsidRPr="00590AD2">
          <w:rPr>
            <w:rFonts w:cs="Times New Roman"/>
            <w:szCs w:val="28"/>
            <w:u w:val="single"/>
            <w:lang w:val="kk-KZ"/>
          </w:rPr>
          <w:t>/</w:t>
        </w:r>
        <w:r w:rsidRPr="00590AD2">
          <w:rPr>
            <w:rFonts w:cs="Times New Roman"/>
            <w:szCs w:val="28"/>
            <w:u w:val="single"/>
            <w:lang w:val="sv-SE"/>
          </w:rPr>
          <w:t>uploads</w:t>
        </w:r>
        <w:r w:rsidRPr="00590AD2">
          <w:rPr>
            <w:rFonts w:cs="Times New Roman"/>
            <w:szCs w:val="28"/>
            <w:u w:val="single"/>
            <w:lang w:val="kk-KZ"/>
          </w:rPr>
          <w:t>/2021/10/</w:t>
        </w:r>
        <w:r w:rsidRPr="00590AD2">
          <w:rPr>
            <w:rFonts w:cs="Times New Roman"/>
            <w:szCs w:val="28"/>
            <w:u w:val="single"/>
            <w:lang w:val="sv-SE"/>
          </w:rPr>
          <w:t>Pelyustka</w:t>
        </w:r>
        <w:r w:rsidRPr="00590AD2">
          <w:rPr>
            <w:rFonts w:cs="Times New Roman"/>
            <w:szCs w:val="28"/>
            <w:u w:val="single"/>
            <w:lang w:val="kk-KZ"/>
          </w:rPr>
          <w:t>-</w:t>
        </w:r>
        <w:r w:rsidRPr="00590AD2">
          <w:rPr>
            <w:rFonts w:cs="Times New Roman"/>
            <w:szCs w:val="28"/>
            <w:u w:val="single"/>
            <w:lang w:val="sv-SE"/>
          </w:rPr>
          <w:t>M</w:t>
        </w:r>
        <w:r w:rsidRPr="00590AD2">
          <w:rPr>
            <w:rFonts w:cs="Times New Roman"/>
            <w:szCs w:val="28"/>
            <w:u w:val="single"/>
            <w:lang w:val="kk-KZ"/>
          </w:rPr>
          <w:t>.-</w:t>
        </w:r>
        <w:r w:rsidRPr="00590AD2">
          <w:rPr>
            <w:rFonts w:cs="Times New Roman"/>
            <w:szCs w:val="28"/>
            <w:u w:val="single"/>
            <w:lang w:val="sv-SE"/>
          </w:rPr>
          <w:t>I</w:t>
        </w:r>
        <w:r w:rsidRPr="00590AD2">
          <w:rPr>
            <w:rFonts w:cs="Times New Roman"/>
            <w:szCs w:val="28"/>
            <w:u w:val="single"/>
            <w:lang w:val="kk-KZ"/>
          </w:rPr>
          <w:t>._</w:t>
        </w:r>
        <w:r w:rsidRPr="00590AD2">
          <w:rPr>
            <w:rFonts w:cs="Times New Roman"/>
            <w:szCs w:val="28"/>
            <w:u w:val="single"/>
            <w:lang w:val="sv-SE"/>
          </w:rPr>
          <w:t>Rol</w:t>
        </w:r>
        <w:r w:rsidRPr="00590AD2">
          <w:rPr>
            <w:rFonts w:cs="Times New Roman"/>
            <w:szCs w:val="28"/>
            <w:u w:val="single"/>
            <w:lang w:val="kk-KZ"/>
          </w:rPr>
          <w:t>-</w:t>
        </w:r>
        <w:r w:rsidRPr="00590AD2">
          <w:rPr>
            <w:rFonts w:cs="Times New Roman"/>
            <w:szCs w:val="28"/>
            <w:u w:val="single"/>
            <w:lang w:val="sv-SE"/>
          </w:rPr>
          <w:t>Kibersotsializatsiyi</w:t>
        </w:r>
        <w:r w:rsidRPr="00590AD2">
          <w:rPr>
            <w:rFonts w:cs="Times New Roman"/>
            <w:szCs w:val="28"/>
            <w:u w:val="single"/>
            <w:lang w:val="kk-KZ"/>
          </w:rPr>
          <w:t>-</w:t>
        </w:r>
        <w:r w:rsidRPr="00590AD2">
          <w:rPr>
            <w:rFonts w:cs="Times New Roman"/>
            <w:szCs w:val="28"/>
            <w:u w:val="single"/>
            <w:lang w:val="sv-SE"/>
          </w:rPr>
          <w:t>v</w:t>
        </w:r>
        <w:r w:rsidRPr="00590AD2">
          <w:rPr>
            <w:rFonts w:cs="Times New Roman"/>
            <w:szCs w:val="28"/>
            <w:u w:val="single"/>
            <w:lang w:val="kk-KZ"/>
          </w:rPr>
          <w:t>-</w:t>
        </w:r>
        <w:r w:rsidRPr="00590AD2">
          <w:rPr>
            <w:rFonts w:cs="Times New Roman"/>
            <w:szCs w:val="28"/>
            <w:u w:val="single"/>
            <w:lang w:val="sv-SE"/>
          </w:rPr>
          <w:t>provedenni</w:t>
        </w:r>
        <w:r w:rsidRPr="00590AD2">
          <w:rPr>
            <w:rFonts w:cs="Times New Roman"/>
            <w:szCs w:val="28"/>
            <w:u w:val="single"/>
            <w:lang w:val="kk-KZ"/>
          </w:rPr>
          <w:t>-</w:t>
        </w:r>
        <w:r w:rsidRPr="00590AD2">
          <w:rPr>
            <w:rFonts w:cs="Times New Roman"/>
            <w:szCs w:val="28"/>
            <w:u w:val="single"/>
            <w:lang w:val="sv-SE"/>
          </w:rPr>
          <w:t>dialogu</w:t>
        </w:r>
        <w:r w:rsidRPr="00590AD2">
          <w:rPr>
            <w:rFonts w:cs="Times New Roman"/>
            <w:szCs w:val="28"/>
            <w:u w:val="single"/>
            <w:lang w:val="kk-KZ"/>
          </w:rPr>
          <w:t>-</w:t>
        </w:r>
        <w:r w:rsidRPr="00590AD2">
          <w:rPr>
            <w:rFonts w:cs="Times New Roman"/>
            <w:szCs w:val="28"/>
            <w:u w:val="single"/>
            <w:lang w:val="sv-SE"/>
          </w:rPr>
          <w:t>z</w:t>
        </w:r>
        <w:r w:rsidRPr="00590AD2">
          <w:rPr>
            <w:rFonts w:cs="Times New Roman"/>
            <w:szCs w:val="28"/>
            <w:u w:val="single"/>
            <w:lang w:val="kk-KZ"/>
          </w:rPr>
          <w:t>-</w:t>
        </w:r>
        <w:r w:rsidRPr="00590AD2">
          <w:rPr>
            <w:rFonts w:cs="Times New Roman"/>
            <w:szCs w:val="28"/>
            <w:u w:val="single"/>
            <w:lang w:val="sv-SE"/>
          </w:rPr>
          <w:t>tilesnym</w:t>
        </w:r>
        <w:r w:rsidRPr="00590AD2">
          <w:rPr>
            <w:rFonts w:cs="Times New Roman"/>
            <w:szCs w:val="28"/>
            <w:u w:val="single"/>
            <w:lang w:val="kk-KZ"/>
          </w:rPr>
          <w:t>-</w:t>
        </w:r>
        <w:r w:rsidRPr="00590AD2">
          <w:rPr>
            <w:rFonts w:cs="Times New Roman"/>
            <w:szCs w:val="28"/>
            <w:u w:val="single"/>
            <w:lang w:val="sv-SE"/>
          </w:rPr>
          <w:t>YA</w:t>
        </w:r>
        <w:r w:rsidRPr="00590AD2">
          <w:rPr>
            <w:rFonts w:cs="Times New Roman"/>
            <w:szCs w:val="28"/>
            <w:u w:val="single"/>
            <w:lang w:val="kk-KZ"/>
          </w:rPr>
          <w:t>.</w:t>
        </w:r>
        <w:r w:rsidRPr="00590AD2">
          <w:rPr>
            <w:rFonts w:cs="Times New Roman"/>
            <w:szCs w:val="28"/>
            <w:u w:val="single"/>
            <w:lang w:val="sv-SE"/>
          </w:rPr>
          <w:t>pdf</w:t>
        </w:r>
      </w:hyperlink>
      <w:r>
        <w:rPr>
          <w:lang w:val="kk-KZ"/>
        </w:rPr>
        <w:t xml:space="preserve">. </w:t>
      </w:r>
      <w:r>
        <w:rPr>
          <w:rFonts w:cs="Times New Roman"/>
          <w:szCs w:val="28"/>
        </w:rPr>
        <w:t>2</w:t>
      </w:r>
      <w:r>
        <w:rPr>
          <w:rFonts w:cs="Times New Roman"/>
          <w:szCs w:val="28"/>
          <w:lang w:val="en-US"/>
        </w:rPr>
        <w:t>1.10.</w:t>
      </w:r>
      <w:r>
        <w:rPr>
          <w:rFonts w:cs="Times New Roman"/>
          <w:szCs w:val="28"/>
        </w:rPr>
        <w:t>2</w:t>
      </w:r>
      <w:r>
        <w:rPr>
          <w:rFonts w:cs="Times New Roman"/>
          <w:szCs w:val="28"/>
          <w:lang w:val="en-US"/>
        </w:rPr>
        <w:t>0</w:t>
      </w:r>
      <w:r>
        <w:rPr>
          <w:rFonts w:cs="Times New Roman"/>
          <w:szCs w:val="28"/>
        </w:rPr>
        <w:t>2</w:t>
      </w:r>
      <w:r>
        <w:rPr>
          <w:rFonts w:cs="Times New Roman"/>
          <w:szCs w:val="28"/>
          <w:lang w:val="en-US"/>
        </w:rPr>
        <w:t>1.</w:t>
      </w:r>
    </w:p>
    <w:p w14:paraId="76FC7EF1" w14:textId="77777777" w:rsidR="000C58F9" w:rsidRPr="00A93137" w:rsidRDefault="000C58F9" w:rsidP="000C58F9">
      <w:pPr>
        <w:pStyle w:val="a9"/>
        <w:numPr>
          <w:ilvl w:val="0"/>
          <w:numId w:val="29"/>
        </w:numPr>
        <w:tabs>
          <w:tab w:val="left" w:pos="1276"/>
        </w:tabs>
        <w:ind w:left="0" w:firstLine="709"/>
        <w:jc w:val="both"/>
        <w:rPr>
          <w:rFonts w:cs="Times New Roman"/>
          <w:szCs w:val="28"/>
          <w:lang w:val="kk-KZ"/>
        </w:rPr>
      </w:pPr>
      <w:r w:rsidRPr="00590AD2">
        <w:rPr>
          <w:rFonts w:eastAsia="Times New Roman" w:cs="Times New Roman"/>
          <w:szCs w:val="28"/>
          <w:lang w:val="kk-KZ"/>
        </w:rPr>
        <w:t xml:space="preserve">Абсалямова М.Л. Образ тіла як психологічний чинник порушень харчової поведінки. </w:t>
      </w:r>
      <w:r w:rsidRPr="00175640">
        <w:rPr>
          <w:rFonts w:eastAsia="Times New Roman" w:cs="Times New Roman"/>
          <w:szCs w:val="28"/>
          <w:lang w:val="kk-KZ"/>
        </w:rPr>
        <w:t>Вісник ХНПУ імені Г.С. Сковороди.</w:t>
      </w:r>
      <w:r w:rsidRPr="00590AD2">
        <w:rPr>
          <w:rFonts w:eastAsia="Times New Roman" w:cs="Times New Roman"/>
          <w:szCs w:val="28"/>
          <w:lang w:val="kk-KZ"/>
        </w:rPr>
        <w:t xml:space="preserve"> 201</w:t>
      </w:r>
      <w:r>
        <w:rPr>
          <w:rFonts w:eastAsia="Times New Roman" w:cs="Times New Roman"/>
          <w:szCs w:val="28"/>
          <w:lang w:val="kk-KZ"/>
        </w:rPr>
        <w:t>7,</w:t>
      </w:r>
      <w:r w:rsidRPr="00590AD2">
        <w:rPr>
          <w:rFonts w:eastAsia="Times New Roman" w:cs="Times New Roman"/>
          <w:szCs w:val="28"/>
          <w:lang w:val="kk-KZ"/>
        </w:rPr>
        <w:t xml:space="preserve"> № 5</w:t>
      </w:r>
      <w:r>
        <w:rPr>
          <w:rFonts w:eastAsia="Times New Roman" w:cs="Times New Roman"/>
          <w:szCs w:val="28"/>
          <w:lang w:val="kk-KZ"/>
        </w:rPr>
        <w:t>6,</w:t>
      </w:r>
      <w:r w:rsidRPr="00590AD2">
        <w:rPr>
          <w:rFonts w:eastAsia="Times New Roman" w:cs="Times New Roman"/>
          <w:szCs w:val="28"/>
          <w:lang w:val="kk-KZ"/>
        </w:rPr>
        <w:t xml:space="preserve"> URL: </w:t>
      </w:r>
      <w:hyperlink r:id="rId59" w:tgtFrame="_blank" w:history="1">
        <w:r w:rsidRPr="00590AD2">
          <w:rPr>
            <w:rFonts w:eastAsia="Times New Roman" w:cs="Times New Roman"/>
            <w:szCs w:val="28"/>
            <w:u w:val="single"/>
            <w:lang w:val="kk-KZ"/>
          </w:rPr>
          <w:t>https://doi.org/1</w:t>
        </w:r>
        <w:r>
          <w:rPr>
            <w:rFonts w:eastAsia="Times New Roman" w:cs="Times New Roman"/>
            <w:szCs w:val="28"/>
            <w:u w:val="single"/>
            <w:lang w:val="kk-KZ"/>
          </w:rPr>
          <w:t>0,</w:t>
        </w:r>
        <w:r w:rsidRPr="00590AD2">
          <w:rPr>
            <w:rFonts w:eastAsia="Times New Roman" w:cs="Times New Roman"/>
            <w:szCs w:val="28"/>
            <w:u w:val="single"/>
            <w:lang w:val="kk-KZ"/>
          </w:rPr>
          <w:t>5281/zenodo.888328</w:t>
        </w:r>
      </w:hyperlink>
      <w:r>
        <w:rPr>
          <w:lang w:val="kk-KZ"/>
        </w:rPr>
        <w:t>.</w:t>
      </w:r>
    </w:p>
    <w:p w14:paraId="4F9EE45A" w14:textId="77777777" w:rsidR="000C58F9" w:rsidRPr="00B207A1" w:rsidRDefault="000C58F9" w:rsidP="000C58F9">
      <w:pPr>
        <w:pStyle w:val="a9"/>
        <w:numPr>
          <w:ilvl w:val="0"/>
          <w:numId w:val="29"/>
        </w:numPr>
        <w:tabs>
          <w:tab w:val="left" w:pos="1276"/>
        </w:tabs>
        <w:ind w:left="0" w:firstLine="709"/>
        <w:jc w:val="both"/>
        <w:rPr>
          <w:rFonts w:cs="Times New Roman"/>
          <w:szCs w:val="28"/>
        </w:rPr>
      </w:pPr>
      <w:r w:rsidRPr="00B207A1">
        <w:rPr>
          <w:rFonts w:cs="Times New Roman"/>
          <w:szCs w:val="28"/>
        </w:rPr>
        <w:t xml:space="preserve">Выготский, Л.С. Психология развития как феномен культуры /Л.С. Выготский / </w:t>
      </w:r>
      <w:r>
        <w:rPr>
          <w:rFonts w:cs="Times New Roman"/>
          <w:szCs w:val="28"/>
          <w:lang w:val="kk-KZ"/>
        </w:rPr>
        <w:t>п</w:t>
      </w:r>
      <w:r w:rsidRPr="00B207A1">
        <w:rPr>
          <w:rFonts w:cs="Times New Roman"/>
          <w:szCs w:val="28"/>
        </w:rPr>
        <w:t xml:space="preserve">од ред. М.Г. Ярошевского. - М.: Издательство </w:t>
      </w:r>
      <w:r>
        <w:rPr>
          <w:rFonts w:cs="Times New Roman"/>
          <w:szCs w:val="28"/>
          <w:lang w:val="kk-KZ"/>
        </w:rPr>
        <w:t>«</w:t>
      </w:r>
      <w:r w:rsidRPr="00B207A1">
        <w:rPr>
          <w:rFonts w:cs="Times New Roman"/>
          <w:szCs w:val="28"/>
        </w:rPr>
        <w:t>Институт психологии</w:t>
      </w:r>
      <w:r>
        <w:rPr>
          <w:rFonts w:cs="Times New Roman"/>
          <w:szCs w:val="28"/>
          <w:lang w:val="kk-KZ"/>
        </w:rPr>
        <w:t>»</w:t>
      </w:r>
      <w:r w:rsidRPr="00B207A1">
        <w:rPr>
          <w:rFonts w:cs="Times New Roman"/>
          <w:szCs w:val="28"/>
        </w:rPr>
        <w:t>; Воронеж: НПО "МОДЭК", 201</w:t>
      </w:r>
      <w:r>
        <w:rPr>
          <w:rFonts w:cs="Times New Roman"/>
          <w:szCs w:val="28"/>
        </w:rPr>
        <w:t>0,</w:t>
      </w:r>
      <w:r w:rsidRPr="00B207A1">
        <w:rPr>
          <w:rFonts w:cs="Times New Roman"/>
          <w:szCs w:val="28"/>
        </w:rPr>
        <w:t xml:space="preserve"> - 512 с.</w:t>
      </w:r>
    </w:p>
    <w:p w14:paraId="1DAB33D4" w14:textId="77777777" w:rsidR="000C58F9" w:rsidRPr="00B207A1" w:rsidRDefault="000C58F9" w:rsidP="000C58F9">
      <w:pPr>
        <w:pStyle w:val="a9"/>
        <w:numPr>
          <w:ilvl w:val="0"/>
          <w:numId w:val="29"/>
        </w:numPr>
        <w:tabs>
          <w:tab w:val="left" w:pos="1276"/>
        </w:tabs>
        <w:ind w:left="0" w:firstLine="709"/>
        <w:jc w:val="both"/>
        <w:rPr>
          <w:rFonts w:cs="Times New Roman"/>
          <w:szCs w:val="28"/>
        </w:rPr>
      </w:pPr>
      <w:r w:rsidRPr="00B207A1">
        <w:rPr>
          <w:rFonts w:cs="Times New Roman"/>
          <w:szCs w:val="28"/>
        </w:rPr>
        <w:t>Леонтьев, Д.А. Новые ориентиры понимания личности в психологии: от необходимого к возможному // Вопросы психологии. – 201</w:t>
      </w:r>
      <w:r>
        <w:rPr>
          <w:rFonts w:cs="Times New Roman"/>
          <w:szCs w:val="28"/>
        </w:rPr>
        <w:t>1</w:t>
      </w:r>
      <w:r>
        <w:rPr>
          <w:rFonts w:cs="Times New Roman"/>
          <w:szCs w:val="28"/>
          <w:lang w:val="kk-KZ"/>
        </w:rPr>
        <w:t>.</w:t>
      </w:r>
      <w:r w:rsidRPr="00B207A1">
        <w:rPr>
          <w:rFonts w:cs="Times New Roman"/>
          <w:szCs w:val="28"/>
        </w:rPr>
        <w:t>- №</w:t>
      </w:r>
      <w:r>
        <w:rPr>
          <w:rFonts w:cs="Times New Roman"/>
          <w:szCs w:val="28"/>
        </w:rPr>
        <w:t>1</w:t>
      </w:r>
      <w:r>
        <w:rPr>
          <w:rFonts w:cs="Times New Roman"/>
          <w:szCs w:val="28"/>
          <w:lang w:val="kk-KZ"/>
        </w:rPr>
        <w:t>.</w:t>
      </w:r>
      <w:r w:rsidRPr="00B207A1">
        <w:rPr>
          <w:rFonts w:cs="Times New Roman"/>
          <w:szCs w:val="28"/>
        </w:rPr>
        <w:t xml:space="preserve"> - С. 3-2</w:t>
      </w:r>
      <w:r>
        <w:rPr>
          <w:rFonts w:cs="Times New Roman"/>
          <w:szCs w:val="28"/>
        </w:rPr>
        <w:t>7</w:t>
      </w:r>
      <w:r>
        <w:rPr>
          <w:rFonts w:cs="Times New Roman"/>
          <w:szCs w:val="28"/>
          <w:lang w:val="kk-KZ"/>
        </w:rPr>
        <w:t>.</w:t>
      </w:r>
    </w:p>
    <w:p w14:paraId="4BF00B68" w14:textId="77777777" w:rsidR="000C58F9" w:rsidRDefault="000C58F9" w:rsidP="000C58F9">
      <w:pPr>
        <w:pStyle w:val="a9"/>
        <w:numPr>
          <w:ilvl w:val="0"/>
          <w:numId w:val="29"/>
        </w:numPr>
        <w:tabs>
          <w:tab w:val="left" w:pos="1276"/>
        </w:tabs>
        <w:ind w:left="0" w:firstLine="709"/>
        <w:jc w:val="both"/>
        <w:rPr>
          <w:rFonts w:cs="Times New Roman"/>
          <w:szCs w:val="28"/>
        </w:rPr>
      </w:pPr>
      <w:r w:rsidRPr="007B4336">
        <w:rPr>
          <w:rFonts w:cs="Times New Roman"/>
          <w:szCs w:val="28"/>
        </w:rPr>
        <w:t>Ананьев Б.Г.</w:t>
      </w:r>
      <w:r w:rsidRPr="000B6731">
        <w:rPr>
          <w:rFonts w:cs="Times New Roman"/>
          <w:szCs w:val="28"/>
        </w:rPr>
        <w:t xml:space="preserve"> </w:t>
      </w:r>
      <w:r w:rsidRPr="007B4336">
        <w:rPr>
          <w:rFonts w:cs="Times New Roman"/>
          <w:szCs w:val="28"/>
        </w:rPr>
        <w:t xml:space="preserve">Проблема </w:t>
      </w:r>
      <w:proofErr w:type="spellStart"/>
      <w:r w:rsidRPr="007B4336">
        <w:rPr>
          <w:rFonts w:cs="Times New Roman"/>
          <w:szCs w:val="28"/>
        </w:rPr>
        <w:t>социогенеза</w:t>
      </w:r>
      <w:proofErr w:type="spellEnd"/>
      <w:r w:rsidRPr="00A70E82">
        <w:rPr>
          <w:rFonts w:cs="Times New Roman"/>
          <w:szCs w:val="28"/>
        </w:rPr>
        <w:t xml:space="preserve"> </w:t>
      </w:r>
      <w:r w:rsidRPr="007B4336">
        <w:rPr>
          <w:rFonts w:cs="Times New Roman"/>
          <w:szCs w:val="28"/>
        </w:rPr>
        <w:t xml:space="preserve">человеческого поведения. </w:t>
      </w:r>
      <w:r w:rsidRPr="00230F63">
        <w:rPr>
          <w:rFonts w:cs="Times New Roman"/>
          <w:szCs w:val="28"/>
          <w:lang w:val="sr-Cyrl-CS"/>
        </w:rPr>
        <w:t>–</w:t>
      </w:r>
      <w:r w:rsidRPr="007B4336">
        <w:rPr>
          <w:rFonts w:cs="Times New Roman"/>
          <w:szCs w:val="28"/>
        </w:rPr>
        <w:t xml:space="preserve"> В сб.: Вопросы изучения и воспитания личности</w:t>
      </w:r>
      <w:r>
        <w:rPr>
          <w:rFonts w:cs="Times New Roman"/>
          <w:szCs w:val="28"/>
          <w:lang w:val="kk-KZ"/>
        </w:rPr>
        <w:t xml:space="preserve"> /</w:t>
      </w:r>
      <w:r w:rsidRPr="007B4336">
        <w:rPr>
          <w:rFonts w:cs="Times New Roman"/>
          <w:szCs w:val="28"/>
        </w:rPr>
        <w:t xml:space="preserve"> Труды Института мозга им. В.М. Бехтерева. </w:t>
      </w:r>
      <w:r>
        <w:rPr>
          <w:rFonts w:cs="Times New Roman"/>
          <w:szCs w:val="28"/>
          <w:lang w:val="kk-KZ"/>
        </w:rPr>
        <w:t xml:space="preserve">- </w:t>
      </w:r>
      <w:r w:rsidRPr="007B4336">
        <w:rPr>
          <w:rFonts w:cs="Times New Roman"/>
          <w:szCs w:val="28"/>
        </w:rPr>
        <w:t xml:space="preserve">Л., </w:t>
      </w:r>
      <w:proofErr w:type="gramStart"/>
      <w:r w:rsidRPr="007B4336">
        <w:rPr>
          <w:rFonts w:cs="Times New Roman"/>
          <w:szCs w:val="28"/>
        </w:rPr>
        <w:t xml:space="preserve">1930 </w:t>
      </w:r>
      <w:r>
        <w:rPr>
          <w:rFonts w:cs="Times New Roman"/>
          <w:szCs w:val="28"/>
          <w:lang w:val="kk-KZ"/>
        </w:rPr>
        <w:t>.</w:t>
      </w:r>
      <w:proofErr w:type="gramEnd"/>
      <w:r>
        <w:rPr>
          <w:rFonts w:cs="Times New Roman"/>
          <w:szCs w:val="28"/>
          <w:lang w:val="kk-KZ"/>
        </w:rPr>
        <w:t xml:space="preserve"> - </w:t>
      </w:r>
      <w:r w:rsidRPr="007B4336">
        <w:rPr>
          <w:rFonts w:cs="Times New Roman"/>
          <w:szCs w:val="28"/>
        </w:rPr>
        <w:t xml:space="preserve">№ </w:t>
      </w:r>
      <w:r>
        <w:rPr>
          <w:rFonts w:cs="Times New Roman"/>
          <w:szCs w:val="28"/>
        </w:rPr>
        <w:t>3</w:t>
      </w:r>
      <w:r>
        <w:rPr>
          <w:rFonts w:cs="Times New Roman"/>
          <w:szCs w:val="28"/>
          <w:lang w:val="kk-KZ"/>
        </w:rPr>
        <w:t>.</w:t>
      </w:r>
    </w:p>
    <w:p w14:paraId="52F261E2" w14:textId="77777777" w:rsidR="000C58F9" w:rsidRPr="0071362F" w:rsidRDefault="000C58F9" w:rsidP="000C58F9">
      <w:pPr>
        <w:pStyle w:val="a9"/>
        <w:numPr>
          <w:ilvl w:val="0"/>
          <w:numId w:val="29"/>
        </w:numPr>
        <w:tabs>
          <w:tab w:val="left" w:pos="1276"/>
        </w:tabs>
        <w:ind w:left="0" w:firstLine="709"/>
        <w:jc w:val="both"/>
        <w:rPr>
          <w:rFonts w:cs="Times New Roman"/>
          <w:szCs w:val="28"/>
        </w:rPr>
      </w:pPr>
      <w:r w:rsidRPr="0071362F">
        <w:rPr>
          <w:rFonts w:cs="Times New Roman"/>
        </w:rPr>
        <w:t>Соколова Е.Т. Исследование образа физического Я: некоторые результаты и размышления. Телесность человека: междисциплинарное исследование. - М., 200</w:t>
      </w:r>
      <w:r>
        <w:rPr>
          <w:rFonts w:cs="Times New Roman"/>
        </w:rPr>
        <w:t>7</w:t>
      </w:r>
      <w:r>
        <w:rPr>
          <w:rFonts w:cs="Times New Roman"/>
          <w:lang w:val="kk-KZ"/>
        </w:rPr>
        <w:t>.</w:t>
      </w:r>
      <w:r w:rsidRPr="0071362F">
        <w:rPr>
          <w:rFonts w:cs="Times New Roman"/>
        </w:rPr>
        <w:t xml:space="preserve"> - С. 67-7</w:t>
      </w:r>
      <w:r>
        <w:rPr>
          <w:rFonts w:cs="Times New Roman"/>
        </w:rPr>
        <w:t>0</w:t>
      </w:r>
      <w:r>
        <w:rPr>
          <w:rFonts w:cs="Times New Roman"/>
          <w:lang w:val="kk-KZ"/>
        </w:rPr>
        <w:t>.</w:t>
      </w:r>
    </w:p>
    <w:p w14:paraId="37A1F16B" w14:textId="77777777" w:rsidR="000C58F9" w:rsidRPr="0071362F" w:rsidRDefault="000C58F9" w:rsidP="000C58F9">
      <w:pPr>
        <w:pStyle w:val="a9"/>
        <w:numPr>
          <w:ilvl w:val="0"/>
          <w:numId w:val="29"/>
        </w:numPr>
        <w:tabs>
          <w:tab w:val="left" w:pos="1276"/>
        </w:tabs>
        <w:ind w:left="0" w:firstLine="709"/>
        <w:jc w:val="both"/>
        <w:rPr>
          <w:rFonts w:cs="Times New Roman"/>
          <w:szCs w:val="28"/>
        </w:rPr>
      </w:pPr>
      <w:r w:rsidRPr="0071362F">
        <w:rPr>
          <w:rFonts w:cs="Times New Roman"/>
          <w:szCs w:val="28"/>
          <w:lang w:val="kk-KZ"/>
        </w:rPr>
        <w:t>Кон И.С. Мужчина в меняющемся мире / И.С. Кон. – М.: Время, 200</w:t>
      </w:r>
      <w:r>
        <w:rPr>
          <w:rFonts w:cs="Times New Roman"/>
          <w:szCs w:val="28"/>
          <w:lang w:val="kk-KZ"/>
        </w:rPr>
        <w:t>9,</w:t>
      </w:r>
      <w:r w:rsidRPr="0071362F">
        <w:rPr>
          <w:rFonts w:cs="Times New Roman"/>
          <w:szCs w:val="28"/>
          <w:lang w:val="kk-KZ"/>
        </w:rPr>
        <w:t xml:space="preserve"> – 496 с.</w:t>
      </w:r>
    </w:p>
    <w:p w14:paraId="5AB7794D" w14:textId="77777777" w:rsidR="000C58F9" w:rsidRPr="0071362F" w:rsidRDefault="000C58F9" w:rsidP="000C58F9">
      <w:pPr>
        <w:pStyle w:val="a9"/>
        <w:numPr>
          <w:ilvl w:val="0"/>
          <w:numId w:val="29"/>
        </w:numPr>
        <w:tabs>
          <w:tab w:val="left" w:pos="1276"/>
        </w:tabs>
        <w:ind w:left="0" w:firstLine="709"/>
        <w:jc w:val="both"/>
        <w:rPr>
          <w:rFonts w:cs="Times New Roman"/>
          <w:szCs w:val="28"/>
        </w:rPr>
      </w:pPr>
      <w:r w:rsidRPr="0071362F">
        <w:rPr>
          <w:rFonts w:cs="Times New Roman"/>
          <w:szCs w:val="28"/>
        </w:rPr>
        <w:t>Яценко Т.Е. Взаимосвязь тревожности и склонности</w:t>
      </w:r>
      <w:r w:rsidRPr="0071362F">
        <w:rPr>
          <w:rFonts w:cs="Times New Roman"/>
          <w:szCs w:val="28"/>
          <w:lang w:val="kk-KZ"/>
        </w:rPr>
        <w:t xml:space="preserve"> </w:t>
      </w:r>
      <w:r w:rsidRPr="0071362F">
        <w:rPr>
          <w:rFonts w:cs="Times New Roman"/>
          <w:szCs w:val="28"/>
        </w:rPr>
        <w:t>к интернет-</w:t>
      </w:r>
      <w:proofErr w:type="spellStart"/>
      <w:r w:rsidRPr="0071362F">
        <w:rPr>
          <w:rFonts w:cs="Times New Roman"/>
          <w:szCs w:val="28"/>
        </w:rPr>
        <w:t>аддикции</w:t>
      </w:r>
      <w:proofErr w:type="spellEnd"/>
      <w:r w:rsidRPr="0071362F">
        <w:rPr>
          <w:rFonts w:cs="Times New Roman"/>
          <w:szCs w:val="28"/>
        </w:rPr>
        <w:t xml:space="preserve"> в юношеском возрасте / Т.Е.</w:t>
      </w:r>
      <w:r w:rsidRPr="00F24F77">
        <w:rPr>
          <w:rFonts w:cs="Times New Roman"/>
          <w:szCs w:val="28"/>
        </w:rPr>
        <w:t xml:space="preserve"> </w:t>
      </w:r>
      <w:r w:rsidRPr="0071362F">
        <w:rPr>
          <w:rFonts w:cs="Times New Roman"/>
          <w:szCs w:val="28"/>
        </w:rPr>
        <w:t xml:space="preserve">Яценко, </w:t>
      </w:r>
      <w:proofErr w:type="spellStart"/>
      <w:r w:rsidRPr="0071362F">
        <w:rPr>
          <w:rFonts w:cs="Times New Roman"/>
          <w:szCs w:val="28"/>
        </w:rPr>
        <w:t>А.В.Черник</w:t>
      </w:r>
      <w:proofErr w:type="spellEnd"/>
      <w:r w:rsidRPr="0071362F">
        <w:rPr>
          <w:rFonts w:cs="Times New Roman"/>
          <w:szCs w:val="28"/>
        </w:rPr>
        <w:t xml:space="preserve"> // Сборник научных работ студентов Республики Беларусь "НИРС 2017": [статьи лауреатов и авторов работ первой категории XXIV Республиканского конкурса научных работ студентов 2017. – 40</w:t>
      </w:r>
      <w:r>
        <w:rPr>
          <w:rFonts w:cs="Times New Roman"/>
          <w:szCs w:val="28"/>
        </w:rPr>
        <w:t>9</w:t>
      </w:r>
      <w:r>
        <w:rPr>
          <w:rFonts w:cs="Times New Roman"/>
          <w:szCs w:val="28"/>
          <w:lang w:val="kk-KZ"/>
        </w:rPr>
        <w:t xml:space="preserve"> с.</w:t>
      </w:r>
    </w:p>
    <w:p w14:paraId="4BB55A3C" w14:textId="77777777" w:rsidR="000C58F9" w:rsidRPr="0071362F" w:rsidRDefault="000C58F9" w:rsidP="000C58F9">
      <w:pPr>
        <w:pStyle w:val="a9"/>
        <w:numPr>
          <w:ilvl w:val="0"/>
          <w:numId w:val="29"/>
        </w:numPr>
        <w:tabs>
          <w:tab w:val="left" w:pos="1276"/>
        </w:tabs>
        <w:ind w:left="0" w:firstLine="709"/>
        <w:jc w:val="both"/>
        <w:rPr>
          <w:rFonts w:cs="Times New Roman"/>
          <w:szCs w:val="28"/>
        </w:rPr>
      </w:pPr>
      <w:r w:rsidRPr="0071362F">
        <w:rPr>
          <w:rFonts w:cs="Times New Roman"/>
        </w:rPr>
        <w:t>Леви Т.С. Психология телесности в ракурсе личностного развития. / Т.С. Леви ред.-сост. В.П. Зинченко, Т.С. Леви // Психология телесности между душой и телом – М.: ACT; ACT МОСКВА, 200</w:t>
      </w:r>
      <w:r>
        <w:rPr>
          <w:rFonts w:cs="Times New Roman"/>
        </w:rPr>
        <w:t>7</w:t>
      </w:r>
      <w:r>
        <w:rPr>
          <w:rFonts w:cs="Times New Roman"/>
          <w:lang w:val="kk-KZ"/>
        </w:rPr>
        <w:t>.</w:t>
      </w:r>
      <w:r w:rsidRPr="0071362F">
        <w:rPr>
          <w:rFonts w:cs="Times New Roman"/>
        </w:rPr>
        <w:t xml:space="preserve"> – С. 410–43</w:t>
      </w:r>
      <w:r>
        <w:rPr>
          <w:rFonts w:cs="Times New Roman"/>
        </w:rPr>
        <w:t>3</w:t>
      </w:r>
      <w:r>
        <w:rPr>
          <w:rFonts w:cs="Times New Roman"/>
          <w:lang w:val="kk-KZ"/>
        </w:rPr>
        <w:t>.</w:t>
      </w:r>
    </w:p>
    <w:p w14:paraId="075392C8" w14:textId="77777777" w:rsidR="000C58F9" w:rsidRPr="0071362F" w:rsidRDefault="000C58F9" w:rsidP="000C58F9">
      <w:pPr>
        <w:pStyle w:val="a9"/>
        <w:numPr>
          <w:ilvl w:val="0"/>
          <w:numId w:val="29"/>
        </w:numPr>
        <w:tabs>
          <w:tab w:val="left" w:pos="1276"/>
        </w:tabs>
        <w:ind w:left="0" w:firstLine="709"/>
        <w:jc w:val="both"/>
        <w:rPr>
          <w:rFonts w:cs="Times New Roman"/>
          <w:szCs w:val="28"/>
        </w:rPr>
      </w:pPr>
      <w:proofErr w:type="spellStart"/>
      <w:r w:rsidRPr="0071362F">
        <w:rPr>
          <w:rFonts w:cs="Times New Roman"/>
        </w:rPr>
        <w:t>Подорога</w:t>
      </w:r>
      <w:proofErr w:type="spellEnd"/>
      <w:r w:rsidRPr="0071362F">
        <w:rPr>
          <w:rFonts w:cs="Times New Roman"/>
        </w:rPr>
        <w:t xml:space="preserve"> В.А. Феноменология тела / В.А. </w:t>
      </w:r>
      <w:proofErr w:type="spellStart"/>
      <w:r w:rsidRPr="0071362F">
        <w:rPr>
          <w:rFonts w:cs="Times New Roman"/>
        </w:rPr>
        <w:t>Подорога</w:t>
      </w:r>
      <w:proofErr w:type="spellEnd"/>
      <w:r w:rsidRPr="0071362F">
        <w:rPr>
          <w:rFonts w:cs="Times New Roman"/>
        </w:rPr>
        <w:t xml:space="preserve"> // Введение в философскую антропологию. – М.: </w:t>
      </w:r>
      <w:proofErr w:type="spellStart"/>
      <w:r w:rsidRPr="0071362F">
        <w:rPr>
          <w:rFonts w:cs="Times New Roman"/>
        </w:rPr>
        <w:t>Ad</w:t>
      </w:r>
      <w:proofErr w:type="spellEnd"/>
      <w:r w:rsidRPr="0071362F">
        <w:rPr>
          <w:rFonts w:cs="Times New Roman"/>
        </w:rPr>
        <w:t xml:space="preserve"> </w:t>
      </w:r>
      <w:proofErr w:type="spellStart"/>
      <w:r w:rsidRPr="0071362F">
        <w:rPr>
          <w:rFonts w:cs="Times New Roman"/>
        </w:rPr>
        <w:t>Marginem</w:t>
      </w:r>
      <w:proofErr w:type="spellEnd"/>
      <w:r w:rsidRPr="0071362F">
        <w:rPr>
          <w:rFonts w:cs="Times New Roman"/>
        </w:rPr>
        <w:t>, 199</w:t>
      </w:r>
      <w:r>
        <w:rPr>
          <w:rFonts w:cs="Times New Roman"/>
        </w:rPr>
        <w:t>5</w:t>
      </w:r>
      <w:r>
        <w:rPr>
          <w:rFonts w:cs="Times New Roman"/>
          <w:lang w:val="kk-KZ"/>
        </w:rPr>
        <w:t>.</w:t>
      </w:r>
      <w:r w:rsidRPr="0071362F">
        <w:rPr>
          <w:rFonts w:cs="Times New Roman"/>
        </w:rPr>
        <w:t xml:space="preserve"> – 340 с.</w:t>
      </w:r>
    </w:p>
    <w:p w14:paraId="2C32B41C" w14:textId="77777777" w:rsidR="000C58F9" w:rsidRPr="0071362F" w:rsidRDefault="000C58F9" w:rsidP="000C58F9">
      <w:pPr>
        <w:pStyle w:val="a9"/>
        <w:numPr>
          <w:ilvl w:val="0"/>
          <w:numId w:val="29"/>
        </w:numPr>
        <w:tabs>
          <w:tab w:val="left" w:pos="1276"/>
        </w:tabs>
        <w:ind w:left="0" w:firstLine="709"/>
        <w:jc w:val="both"/>
        <w:rPr>
          <w:rFonts w:cs="Times New Roman"/>
          <w:szCs w:val="28"/>
        </w:rPr>
      </w:pPr>
      <w:proofErr w:type="spellStart"/>
      <w:r w:rsidRPr="0071362F">
        <w:rPr>
          <w:rFonts w:cs="Times New Roman"/>
        </w:rPr>
        <w:t>Тхо</w:t>
      </w:r>
      <w:proofErr w:type="spellEnd"/>
      <w:r w:rsidRPr="0071362F">
        <w:rPr>
          <w:rFonts w:cs="Times New Roman"/>
          <w:lang w:val="en-US"/>
        </w:rPr>
        <w:t>c</w:t>
      </w:r>
      <w:proofErr w:type="spellStart"/>
      <w:r w:rsidRPr="0071362F">
        <w:rPr>
          <w:rFonts w:cs="Times New Roman"/>
        </w:rPr>
        <w:t>тов</w:t>
      </w:r>
      <w:proofErr w:type="spellEnd"/>
      <w:r w:rsidRPr="0071362F">
        <w:rPr>
          <w:rFonts w:cs="Times New Roman"/>
        </w:rPr>
        <w:t xml:space="preserve"> А.Ш. Психология телесности / А.Ш. </w:t>
      </w:r>
      <w:proofErr w:type="spellStart"/>
      <w:r w:rsidRPr="0071362F">
        <w:rPr>
          <w:rFonts w:cs="Times New Roman"/>
        </w:rPr>
        <w:t>Тхостов</w:t>
      </w:r>
      <w:proofErr w:type="spellEnd"/>
      <w:r w:rsidRPr="0071362F">
        <w:rPr>
          <w:rFonts w:cs="Times New Roman"/>
        </w:rPr>
        <w:t>. – М.: Смысл, 200</w:t>
      </w:r>
      <w:r>
        <w:rPr>
          <w:rFonts w:cs="Times New Roman"/>
        </w:rPr>
        <w:t>2</w:t>
      </w:r>
      <w:r>
        <w:rPr>
          <w:rFonts w:cs="Times New Roman"/>
          <w:lang w:val="kk-KZ"/>
        </w:rPr>
        <w:t>.</w:t>
      </w:r>
      <w:r w:rsidRPr="0071362F">
        <w:rPr>
          <w:rFonts w:cs="Times New Roman"/>
        </w:rPr>
        <w:t xml:space="preserve"> –</w:t>
      </w:r>
      <w:r w:rsidRPr="0071362F">
        <w:rPr>
          <w:rFonts w:cs="Times New Roman"/>
          <w:spacing w:val="80"/>
        </w:rPr>
        <w:t xml:space="preserve"> </w:t>
      </w:r>
      <w:r w:rsidRPr="0071362F">
        <w:rPr>
          <w:rFonts w:cs="Times New Roman"/>
        </w:rPr>
        <w:t>287 с.</w:t>
      </w:r>
    </w:p>
    <w:p w14:paraId="30346B84" w14:textId="77777777" w:rsidR="000C58F9" w:rsidRPr="0071362F" w:rsidRDefault="000C58F9" w:rsidP="000C58F9">
      <w:pPr>
        <w:pStyle w:val="a9"/>
        <w:numPr>
          <w:ilvl w:val="0"/>
          <w:numId w:val="29"/>
        </w:numPr>
        <w:tabs>
          <w:tab w:val="left" w:pos="1276"/>
        </w:tabs>
        <w:ind w:left="0" w:firstLine="709"/>
        <w:jc w:val="both"/>
        <w:rPr>
          <w:rFonts w:cs="Times New Roman"/>
          <w:szCs w:val="28"/>
        </w:rPr>
      </w:pPr>
      <w:r w:rsidRPr="0071362F">
        <w:rPr>
          <w:rFonts w:cs="Times New Roman"/>
        </w:rPr>
        <w:lastRenderedPageBreak/>
        <w:t>Быховская И.М. Аксиология телесности и здоровье: сопряженность в культурологическом измерении / И.М. Быховская; ред.-сост. В.П. Зинченко, Т.С. Леви // Психология телесности между душой и телом. – М.: ACT; ACT МОСКВА. – 200</w:t>
      </w:r>
      <w:r>
        <w:rPr>
          <w:rFonts w:cs="Times New Roman"/>
        </w:rPr>
        <w:t>7,</w:t>
      </w:r>
      <w:r w:rsidRPr="0071362F">
        <w:rPr>
          <w:rFonts w:cs="Times New Roman"/>
        </w:rPr>
        <w:t xml:space="preserve"> – С. 53–6</w:t>
      </w:r>
      <w:r>
        <w:rPr>
          <w:rFonts w:cs="Times New Roman"/>
        </w:rPr>
        <w:t>6</w:t>
      </w:r>
      <w:r>
        <w:rPr>
          <w:rFonts w:cs="Times New Roman"/>
          <w:lang w:val="kk-KZ"/>
        </w:rPr>
        <w:t>.</w:t>
      </w:r>
    </w:p>
    <w:p w14:paraId="660D7C85" w14:textId="77777777" w:rsidR="000C58F9" w:rsidRPr="00642852" w:rsidRDefault="000C58F9" w:rsidP="000C58F9">
      <w:pPr>
        <w:pStyle w:val="a9"/>
        <w:numPr>
          <w:ilvl w:val="0"/>
          <w:numId w:val="29"/>
        </w:numPr>
        <w:tabs>
          <w:tab w:val="left" w:pos="1276"/>
        </w:tabs>
        <w:ind w:left="0" w:firstLine="709"/>
        <w:jc w:val="both"/>
        <w:rPr>
          <w:rFonts w:cs="Times New Roman"/>
          <w:szCs w:val="28"/>
        </w:rPr>
      </w:pPr>
      <w:r w:rsidRPr="0071362F">
        <w:rPr>
          <w:rFonts w:cs="Times New Roman"/>
          <w:szCs w:val="28"/>
          <w:lang w:val="kk-KZ"/>
        </w:rPr>
        <w:t>Зинченко В.П. Психология на качелях между душой и телом / В.П. Зинченко // Психология телесности между душой и телом / ред-сост. В. П. Зинченко, Т</w:t>
      </w:r>
      <w:r>
        <w:rPr>
          <w:rFonts w:cs="Times New Roman"/>
          <w:szCs w:val="28"/>
          <w:lang w:val="kk-KZ"/>
        </w:rPr>
        <w:t>.</w:t>
      </w:r>
      <w:r w:rsidRPr="0071362F">
        <w:rPr>
          <w:rFonts w:cs="Times New Roman"/>
          <w:szCs w:val="28"/>
          <w:lang w:val="kk-KZ"/>
        </w:rPr>
        <w:t>С. Леви. – М., 200</w:t>
      </w:r>
      <w:r>
        <w:rPr>
          <w:rFonts w:cs="Times New Roman"/>
          <w:szCs w:val="28"/>
          <w:lang w:val="kk-KZ"/>
        </w:rPr>
        <w:t>5,</w:t>
      </w:r>
      <w:r w:rsidRPr="0071362F">
        <w:rPr>
          <w:rFonts w:cs="Times New Roman"/>
          <w:szCs w:val="28"/>
          <w:lang w:val="kk-KZ"/>
        </w:rPr>
        <w:t xml:space="preserve"> – С.10–5</w:t>
      </w:r>
      <w:r>
        <w:rPr>
          <w:rFonts w:cs="Times New Roman"/>
          <w:szCs w:val="28"/>
          <w:lang w:val="kk-KZ"/>
        </w:rPr>
        <w:t>2.</w:t>
      </w:r>
    </w:p>
    <w:p w14:paraId="2E6EE4CA" w14:textId="77777777" w:rsidR="000C58F9" w:rsidRPr="000E34D8" w:rsidRDefault="000C58F9" w:rsidP="000C58F9">
      <w:pPr>
        <w:pStyle w:val="a9"/>
        <w:numPr>
          <w:ilvl w:val="0"/>
          <w:numId w:val="29"/>
        </w:numPr>
        <w:tabs>
          <w:tab w:val="left" w:pos="1276"/>
        </w:tabs>
        <w:ind w:left="0" w:firstLine="709"/>
        <w:jc w:val="both"/>
        <w:rPr>
          <w:rStyle w:val="a8"/>
          <w:rFonts w:cs="Times New Roman"/>
          <w:i w:val="0"/>
          <w:iCs w:val="0"/>
          <w:szCs w:val="28"/>
        </w:rPr>
      </w:pPr>
      <w:proofErr w:type="spellStart"/>
      <w:r w:rsidRPr="000E34D8">
        <w:rPr>
          <w:rStyle w:val="a8"/>
          <w:rFonts w:cs="Times New Roman"/>
          <w:i w:val="0"/>
          <w:iCs w:val="0"/>
          <w:szCs w:val="28"/>
          <w:shd w:val="clear" w:color="auto" w:fill="FFFFFF"/>
        </w:rPr>
        <w:t>Лабунская</w:t>
      </w:r>
      <w:proofErr w:type="spellEnd"/>
      <w:r w:rsidRPr="000E34D8">
        <w:rPr>
          <w:rStyle w:val="a8"/>
          <w:rFonts w:cs="Times New Roman"/>
          <w:i w:val="0"/>
          <w:iCs w:val="0"/>
          <w:szCs w:val="28"/>
          <w:shd w:val="clear" w:color="auto" w:fill="FFFFFF"/>
        </w:rPr>
        <w:t xml:space="preserve"> В.А. Внешний облик человека как культурно-природный конструкт, порождающий психологические проблемы личности (глава) // Лицо человека в контекстах природы, технологий и культуры / Отв. ред. К.И. Ананьева, В.А. Барабанщиков, А.А. Демидов. М.: Московский институт психоанализа, </w:t>
      </w:r>
      <w:proofErr w:type="spellStart"/>
      <w:r w:rsidRPr="000E34D8">
        <w:rPr>
          <w:rStyle w:val="a8"/>
          <w:rFonts w:cs="Times New Roman"/>
          <w:i w:val="0"/>
          <w:iCs w:val="0"/>
          <w:szCs w:val="28"/>
          <w:shd w:val="clear" w:color="auto" w:fill="FFFFFF"/>
        </w:rPr>
        <w:t>Когито</w:t>
      </w:r>
      <w:proofErr w:type="spellEnd"/>
      <w:r w:rsidRPr="000E34D8">
        <w:rPr>
          <w:rStyle w:val="a8"/>
          <w:rFonts w:cs="Times New Roman"/>
          <w:i w:val="0"/>
          <w:iCs w:val="0"/>
          <w:szCs w:val="28"/>
          <w:shd w:val="clear" w:color="auto" w:fill="FFFFFF"/>
        </w:rPr>
        <w:t>-Центр, 2020–2021</w:t>
      </w:r>
      <w:r w:rsidRPr="000E34D8">
        <w:rPr>
          <w:rStyle w:val="a8"/>
          <w:rFonts w:cs="Times New Roman"/>
          <w:i w:val="0"/>
          <w:iCs w:val="0"/>
          <w:szCs w:val="28"/>
          <w:shd w:val="clear" w:color="auto" w:fill="FFFFFF"/>
          <w:lang w:val="kk-KZ"/>
        </w:rPr>
        <w:t>. -</w:t>
      </w:r>
      <w:r w:rsidRPr="000E34D8">
        <w:rPr>
          <w:rStyle w:val="a8"/>
          <w:rFonts w:cs="Times New Roman"/>
          <w:i w:val="0"/>
          <w:iCs w:val="0"/>
          <w:szCs w:val="28"/>
          <w:shd w:val="clear" w:color="auto" w:fill="FFFFFF"/>
        </w:rPr>
        <w:t xml:space="preserve"> С. 17–32</w:t>
      </w:r>
      <w:r w:rsidRPr="000E34D8">
        <w:rPr>
          <w:rStyle w:val="a8"/>
          <w:rFonts w:cs="Times New Roman"/>
          <w:i w:val="0"/>
          <w:iCs w:val="0"/>
          <w:szCs w:val="28"/>
          <w:shd w:val="clear" w:color="auto" w:fill="FFFFFF"/>
          <w:lang w:val="kk-KZ"/>
        </w:rPr>
        <w:t>.</w:t>
      </w:r>
    </w:p>
    <w:p w14:paraId="6F4BF77D" w14:textId="77777777" w:rsidR="000C58F9" w:rsidRPr="00642852" w:rsidRDefault="000C58F9" w:rsidP="000C58F9">
      <w:pPr>
        <w:pStyle w:val="a9"/>
        <w:numPr>
          <w:ilvl w:val="0"/>
          <w:numId w:val="29"/>
        </w:numPr>
        <w:tabs>
          <w:tab w:val="left" w:pos="1276"/>
        </w:tabs>
        <w:ind w:left="0" w:firstLine="709"/>
        <w:jc w:val="both"/>
        <w:rPr>
          <w:rFonts w:cs="Times New Roman"/>
          <w:szCs w:val="28"/>
        </w:rPr>
      </w:pPr>
      <w:proofErr w:type="spellStart"/>
      <w:r w:rsidRPr="00642852">
        <w:rPr>
          <w:rFonts w:cs="Times New Roman"/>
          <w:szCs w:val="28"/>
        </w:rPr>
        <w:t>Белогай</w:t>
      </w:r>
      <w:proofErr w:type="spellEnd"/>
      <w:r w:rsidRPr="00642852">
        <w:rPr>
          <w:rFonts w:cs="Times New Roman"/>
          <w:szCs w:val="28"/>
        </w:rPr>
        <w:t xml:space="preserve"> К.Н. Образ тела женщины: онтогенетические и социокультурные аспекты развития, возрастно-психологическая </w:t>
      </w:r>
      <w:proofErr w:type="gramStart"/>
      <w:r w:rsidRPr="00642852">
        <w:rPr>
          <w:rFonts w:cs="Times New Roman"/>
          <w:szCs w:val="28"/>
        </w:rPr>
        <w:t>изменчивость :</w:t>
      </w:r>
      <w:proofErr w:type="gramEnd"/>
      <w:r w:rsidRPr="00642852">
        <w:rPr>
          <w:rFonts w:cs="Times New Roman"/>
          <w:szCs w:val="28"/>
        </w:rPr>
        <w:t xml:space="preserve"> </w:t>
      </w:r>
      <w:proofErr w:type="spellStart"/>
      <w:r w:rsidRPr="00642852">
        <w:rPr>
          <w:rFonts w:cs="Times New Roman"/>
          <w:szCs w:val="28"/>
        </w:rPr>
        <w:t>дис</w:t>
      </w:r>
      <w:proofErr w:type="spellEnd"/>
      <w:r w:rsidRPr="00642852">
        <w:rPr>
          <w:rFonts w:cs="Times New Roman"/>
          <w:szCs w:val="28"/>
        </w:rPr>
        <w:t>. ... д-ра психол. наук: 1</w:t>
      </w:r>
      <w:r>
        <w:rPr>
          <w:rFonts w:cs="Times New Roman"/>
          <w:szCs w:val="28"/>
        </w:rPr>
        <w:t>9,</w:t>
      </w:r>
      <w:r w:rsidRPr="00642852">
        <w:rPr>
          <w:rFonts w:cs="Times New Roman"/>
          <w:szCs w:val="28"/>
        </w:rPr>
        <w:t>0</w:t>
      </w:r>
      <w:r>
        <w:rPr>
          <w:rFonts w:cs="Times New Roman"/>
          <w:szCs w:val="28"/>
        </w:rPr>
        <w:t>0,</w:t>
      </w:r>
      <w:r w:rsidRPr="00642852">
        <w:rPr>
          <w:rFonts w:cs="Times New Roman"/>
          <w:szCs w:val="28"/>
        </w:rPr>
        <w:t>1</w:t>
      </w:r>
      <w:r>
        <w:rPr>
          <w:rFonts w:cs="Times New Roman"/>
          <w:szCs w:val="28"/>
        </w:rPr>
        <w:t>3,</w:t>
      </w:r>
      <w:r w:rsidRPr="00642852">
        <w:rPr>
          <w:rFonts w:cs="Times New Roman"/>
          <w:szCs w:val="28"/>
        </w:rPr>
        <w:t xml:space="preserve"> </w:t>
      </w:r>
      <w:r w:rsidRPr="00230F63">
        <w:rPr>
          <w:rFonts w:cs="Times New Roman"/>
          <w:szCs w:val="28"/>
          <w:lang w:val="sr-Cyrl-CS"/>
        </w:rPr>
        <w:t>–</w:t>
      </w:r>
      <w:r w:rsidRPr="00642852">
        <w:rPr>
          <w:rFonts w:cs="Times New Roman"/>
          <w:szCs w:val="28"/>
        </w:rPr>
        <w:t xml:space="preserve"> </w:t>
      </w:r>
      <w:r>
        <w:rPr>
          <w:rFonts w:cs="Times New Roman"/>
          <w:szCs w:val="28"/>
          <w:lang w:val="kk-KZ"/>
        </w:rPr>
        <w:t>СПб.</w:t>
      </w:r>
      <w:r w:rsidRPr="00642852">
        <w:rPr>
          <w:rFonts w:cs="Times New Roman"/>
          <w:szCs w:val="28"/>
        </w:rPr>
        <w:t>: ФГБОУ ВО «Российский государственный педагогический университет им. А.И. Герцена», 202</w:t>
      </w:r>
      <w:r>
        <w:rPr>
          <w:rFonts w:cs="Times New Roman"/>
          <w:szCs w:val="28"/>
        </w:rPr>
        <w:t>2</w:t>
      </w:r>
      <w:r>
        <w:rPr>
          <w:rFonts w:cs="Times New Roman"/>
          <w:szCs w:val="28"/>
          <w:lang w:val="kk-KZ"/>
        </w:rPr>
        <w:t>.</w:t>
      </w:r>
    </w:p>
    <w:p w14:paraId="50627C02" w14:textId="77777777" w:rsidR="000C58F9" w:rsidRPr="00022EA2" w:rsidRDefault="000C58F9" w:rsidP="000C58F9">
      <w:pPr>
        <w:pStyle w:val="a9"/>
        <w:numPr>
          <w:ilvl w:val="0"/>
          <w:numId w:val="29"/>
        </w:numPr>
        <w:tabs>
          <w:tab w:val="left" w:pos="1276"/>
        </w:tabs>
        <w:ind w:left="0" w:firstLine="709"/>
        <w:jc w:val="both"/>
        <w:rPr>
          <w:rFonts w:cs="Times New Roman"/>
          <w:szCs w:val="28"/>
        </w:rPr>
      </w:pPr>
      <w:r w:rsidRPr="00022EA2">
        <w:rPr>
          <w:rFonts w:cs="Times New Roman"/>
          <w:szCs w:val="28"/>
          <w:lang w:val="kk-KZ"/>
        </w:rPr>
        <w:t>Гавриленко А.А. Образ физического Я как структурная составляющая Я-концепции: автореф. дис. … канд. псих. наук / А.А. Гавриленко; ИСУП Государственного университета управления. – М., 200</w:t>
      </w:r>
      <w:r>
        <w:rPr>
          <w:rFonts w:cs="Times New Roman"/>
          <w:szCs w:val="28"/>
          <w:lang w:val="kk-KZ"/>
        </w:rPr>
        <w:t>9.</w:t>
      </w:r>
      <w:r w:rsidRPr="00022EA2">
        <w:rPr>
          <w:rFonts w:cs="Times New Roman"/>
          <w:szCs w:val="28"/>
          <w:lang w:val="kk-KZ"/>
        </w:rPr>
        <w:t xml:space="preserve"> – 18 с.</w:t>
      </w:r>
    </w:p>
    <w:p w14:paraId="6D3C2D78" w14:textId="77777777" w:rsidR="000C58F9" w:rsidRDefault="000C58F9" w:rsidP="000C58F9">
      <w:pPr>
        <w:pStyle w:val="a9"/>
        <w:numPr>
          <w:ilvl w:val="0"/>
          <w:numId w:val="29"/>
        </w:numPr>
        <w:tabs>
          <w:tab w:val="left" w:pos="1276"/>
        </w:tabs>
        <w:ind w:left="0" w:firstLine="709"/>
        <w:jc w:val="both"/>
        <w:rPr>
          <w:rFonts w:cs="Times New Roman"/>
          <w:szCs w:val="28"/>
          <w:lang w:val="en-US"/>
        </w:rPr>
      </w:pPr>
      <w:r w:rsidRPr="00642852">
        <w:rPr>
          <w:rFonts w:cs="Times New Roman"/>
          <w:szCs w:val="28"/>
          <w:lang w:val="en-US"/>
        </w:rPr>
        <w:t>Fisher S. Body experience in fantasy and behavior</w:t>
      </w:r>
      <w:r w:rsidRPr="00642852">
        <w:rPr>
          <w:rFonts w:cs="Times New Roman"/>
          <w:spacing w:val="21"/>
          <w:szCs w:val="28"/>
          <w:lang w:val="en-US"/>
        </w:rPr>
        <w:t xml:space="preserve"> </w:t>
      </w:r>
      <w:r w:rsidRPr="00642852">
        <w:rPr>
          <w:rFonts w:cs="Times New Roman"/>
          <w:szCs w:val="28"/>
          <w:lang w:val="en-US"/>
        </w:rPr>
        <w:t>/ S. Fisher. – N.Y., 197</w:t>
      </w:r>
      <w:r>
        <w:rPr>
          <w:rFonts w:cs="Times New Roman"/>
          <w:szCs w:val="28"/>
          <w:lang w:val="en-US"/>
        </w:rPr>
        <w:t>0</w:t>
      </w:r>
      <w:r>
        <w:rPr>
          <w:rFonts w:cs="Times New Roman"/>
          <w:szCs w:val="28"/>
          <w:lang w:val="kk-KZ"/>
        </w:rPr>
        <w:t>.</w:t>
      </w:r>
      <w:r w:rsidRPr="00642852">
        <w:rPr>
          <w:rFonts w:cs="Times New Roman"/>
          <w:szCs w:val="28"/>
          <w:lang w:val="en-US"/>
        </w:rPr>
        <w:t xml:space="preserve"> – 319</w:t>
      </w:r>
      <w:r w:rsidRPr="00642852">
        <w:rPr>
          <w:rFonts w:cs="Times New Roman"/>
          <w:spacing w:val="40"/>
          <w:szCs w:val="28"/>
          <w:lang w:val="en-US"/>
        </w:rPr>
        <w:t xml:space="preserve"> </w:t>
      </w:r>
      <w:r w:rsidRPr="00642852">
        <w:rPr>
          <w:rFonts w:cs="Times New Roman"/>
          <w:spacing w:val="-6"/>
          <w:szCs w:val="28"/>
          <w:lang w:val="en-US"/>
        </w:rPr>
        <w:t>p.</w:t>
      </w:r>
    </w:p>
    <w:p w14:paraId="38A93F24" w14:textId="77777777" w:rsidR="000C58F9" w:rsidRDefault="000C58F9" w:rsidP="000C58F9">
      <w:pPr>
        <w:pStyle w:val="a9"/>
        <w:numPr>
          <w:ilvl w:val="0"/>
          <w:numId w:val="29"/>
        </w:numPr>
        <w:tabs>
          <w:tab w:val="left" w:pos="1276"/>
        </w:tabs>
        <w:ind w:left="0" w:firstLine="709"/>
        <w:jc w:val="both"/>
        <w:rPr>
          <w:rFonts w:cs="Times New Roman"/>
          <w:szCs w:val="28"/>
        </w:rPr>
      </w:pPr>
      <w:r w:rsidRPr="0012157F">
        <w:rPr>
          <w:rFonts w:cs="Times New Roman"/>
          <w:lang w:val="kk-KZ"/>
        </w:rPr>
        <w:t>Лазурский А.Ф. Избранные труды по психологии / А.Ф. Лазурский. – М.: Наука, 199</w:t>
      </w:r>
      <w:r>
        <w:rPr>
          <w:rFonts w:cs="Times New Roman"/>
          <w:lang w:val="kk-KZ"/>
        </w:rPr>
        <w:t>7.</w:t>
      </w:r>
      <w:r w:rsidRPr="0012157F">
        <w:rPr>
          <w:rFonts w:cs="Times New Roman"/>
          <w:lang w:val="kk-KZ"/>
        </w:rPr>
        <w:t xml:space="preserve"> – 446 с.</w:t>
      </w:r>
    </w:p>
    <w:p w14:paraId="4FE82D4E" w14:textId="77777777" w:rsidR="000C58F9" w:rsidRPr="0074313D" w:rsidRDefault="000C58F9" w:rsidP="000C58F9">
      <w:pPr>
        <w:pStyle w:val="a9"/>
        <w:numPr>
          <w:ilvl w:val="0"/>
          <w:numId w:val="29"/>
        </w:numPr>
        <w:tabs>
          <w:tab w:val="left" w:pos="1276"/>
        </w:tabs>
        <w:ind w:left="0" w:firstLine="709"/>
        <w:jc w:val="both"/>
        <w:rPr>
          <w:rFonts w:cs="Times New Roman"/>
          <w:szCs w:val="28"/>
        </w:rPr>
      </w:pPr>
      <w:r w:rsidRPr="0074313D">
        <w:rPr>
          <w:rStyle w:val="a8"/>
          <w:i w:val="0"/>
          <w:iCs w:val="0"/>
        </w:rPr>
        <w:t xml:space="preserve">Карпова Э.Б., </w:t>
      </w:r>
      <w:proofErr w:type="spellStart"/>
      <w:r w:rsidRPr="0074313D">
        <w:rPr>
          <w:rStyle w:val="a8"/>
          <w:i w:val="0"/>
          <w:iCs w:val="0"/>
        </w:rPr>
        <w:t>Исурина</w:t>
      </w:r>
      <w:proofErr w:type="spellEnd"/>
      <w:r w:rsidRPr="0074313D">
        <w:rPr>
          <w:rStyle w:val="a8"/>
          <w:i w:val="0"/>
          <w:iCs w:val="0"/>
        </w:rPr>
        <w:t xml:space="preserve"> Г.Л., Журавлев А.Л. Психологическая концепция отношений В.Н. Мясищева: основы и содержание // Психологический журнал. 2020. Том 41. №2. С. 5–14. DOI: 10.31857/S020595920008488-2</w:t>
      </w:r>
    </w:p>
    <w:p w14:paraId="191EF263" w14:textId="77777777" w:rsidR="000C58F9" w:rsidRPr="0012157F" w:rsidRDefault="000C58F9" w:rsidP="000C58F9">
      <w:pPr>
        <w:pStyle w:val="a9"/>
        <w:numPr>
          <w:ilvl w:val="0"/>
          <w:numId w:val="29"/>
        </w:numPr>
        <w:tabs>
          <w:tab w:val="left" w:pos="1276"/>
        </w:tabs>
        <w:ind w:left="0" w:firstLine="709"/>
        <w:jc w:val="both"/>
        <w:rPr>
          <w:rFonts w:cs="Times New Roman"/>
          <w:szCs w:val="28"/>
        </w:rPr>
      </w:pPr>
      <w:r w:rsidRPr="0012157F">
        <w:rPr>
          <w:rFonts w:cs="Times New Roman"/>
          <w:szCs w:val="28"/>
          <w:lang w:val="kk-KZ"/>
        </w:rPr>
        <w:t>Рубинштейн С.Л. Основы общей психологии / С.Л. Рубинштейн. – СПб.: Питер, 200</w:t>
      </w:r>
      <w:r>
        <w:rPr>
          <w:rFonts w:cs="Times New Roman"/>
          <w:szCs w:val="28"/>
          <w:lang w:val="kk-KZ"/>
        </w:rPr>
        <w:t>2,</w:t>
      </w:r>
      <w:r w:rsidRPr="0012157F">
        <w:rPr>
          <w:rFonts w:cs="Times New Roman"/>
          <w:szCs w:val="28"/>
          <w:lang w:val="kk-KZ"/>
        </w:rPr>
        <w:t xml:space="preserve"> – 720 с.</w:t>
      </w:r>
    </w:p>
    <w:p w14:paraId="53458CC4" w14:textId="77777777" w:rsidR="000C58F9" w:rsidRPr="0062024B" w:rsidRDefault="000C58F9" w:rsidP="000C58F9">
      <w:pPr>
        <w:pStyle w:val="a9"/>
        <w:numPr>
          <w:ilvl w:val="0"/>
          <w:numId w:val="29"/>
        </w:numPr>
        <w:tabs>
          <w:tab w:val="left" w:pos="1276"/>
        </w:tabs>
        <w:ind w:left="0" w:firstLine="709"/>
        <w:jc w:val="both"/>
        <w:rPr>
          <w:rFonts w:cs="Times New Roman"/>
          <w:szCs w:val="28"/>
        </w:rPr>
      </w:pPr>
      <w:r w:rsidRPr="0012157F">
        <w:rPr>
          <w:rFonts w:cs="Times New Roman"/>
          <w:lang w:val="kk-KZ"/>
        </w:rPr>
        <w:t>Старовойтенко Е.Б. Психология личности (в парадигме жизненных отношений) / Е.Б. Старовойтенко. – М.: Академический Проект; Трикста, 200</w:t>
      </w:r>
      <w:r>
        <w:rPr>
          <w:rFonts w:cs="Times New Roman"/>
          <w:lang w:val="kk-KZ"/>
        </w:rPr>
        <w:t>4,</w:t>
      </w:r>
      <w:r w:rsidRPr="0012157F">
        <w:rPr>
          <w:rFonts w:cs="Times New Roman"/>
          <w:lang w:val="kk-KZ"/>
        </w:rPr>
        <w:t xml:space="preserve"> – 256 с.</w:t>
      </w:r>
    </w:p>
    <w:p w14:paraId="2E361C03" w14:textId="77777777" w:rsidR="000C58F9" w:rsidRPr="0062024B" w:rsidRDefault="000C58F9" w:rsidP="000C58F9">
      <w:pPr>
        <w:pStyle w:val="a9"/>
        <w:numPr>
          <w:ilvl w:val="0"/>
          <w:numId w:val="29"/>
        </w:numPr>
        <w:tabs>
          <w:tab w:val="left" w:pos="1276"/>
        </w:tabs>
        <w:ind w:left="0" w:firstLine="709"/>
        <w:jc w:val="both"/>
        <w:rPr>
          <w:rFonts w:cs="Times New Roman"/>
          <w:szCs w:val="28"/>
        </w:rPr>
      </w:pPr>
      <w:r w:rsidRPr="00C92307">
        <w:rPr>
          <w:rFonts w:cs="Times New Roman"/>
          <w:szCs w:val="28"/>
          <w:lang w:val="kk-KZ"/>
        </w:rPr>
        <w:t>Сарджвеладзе Н.И. Личность и ее взаимодействие с социальной средой. – Тбилиси: «Мецниереба», 198</w:t>
      </w:r>
      <w:r>
        <w:rPr>
          <w:rFonts w:cs="Times New Roman"/>
          <w:szCs w:val="28"/>
          <w:lang w:val="kk-KZ"/>
        </w:rPr>
        <w:t>9.</w:t>
      </w:r>
      <w:r w:rsidRPr="00C92307">
        <w:rPr>
          <w:rFonts w:cs="Times New Roman"/>
          <w:szCs w:val="28"/>
          <w:lang w:val="kk-KZ"/>
        </w:rPr>
        <w:t xml:space="preserve"> – 206 с.</w:t>
      </w:r>
    </w:p>
    <w:p w14:paraId="6CDD6CA3" w14:textId="77777777" w:rsidR="000C58F9" w:rsidRDefault="000C58F9" w:rsidP="000C58F9">
      <w:pPr>
        <w:pStyle w:val="a9"/>
        <w:numPr>
          <w:ilvl w:val="0"/>
          <w:numId w:val="29"/>
        </w:numPr>
        <w:tabs>
          <w:tab w:val="left" w:pos="1276"/>
        </w:tabs>
        <w:ind w:left="0" w:firstLine="709"/>
        <w:jc w:val="both"/>
        <w:rPr>
          <w:rFonts w:cs="Times New Roman"/>
          <w:szCs w:val="28"/>
        </w:rPr>
      </w:pPr>
      <w:proofErr w:type="spellStart"/>
      <w:r w:rsidRPr="0012157F">
        <w:rPr>
          <w:rFonts w:cs="Times New Roman"/>
          <w:szCs w:val="28"/>
        </w:rPr>
        <w:t>Мадди</w:t>
      </w:r>
      <w:proofErr w:type="spellEnd"/>
      <w:r w:rsidRPr="0012157F">
        <w:rPr>
          <w:rFonts w:cs="Times New Roman"/>
          <w:szCs w:val="28"/>
        </w:rPr>
        <w:t xml:space="preserve"> С. Теории личности: сравнительный анализ / С. </w:t>
      </w:r>
      <w:proofErr w:type="spellStart"/>
      <w:r w:rsidRPr="0012157F">
        <w:rPr>
          <w:rFonts w:cs="Times New Roman"/>
          <w:szCs w:val="28"/>
        </w:rPr>
        <w:t>Мадди</w:t>
      </w:r>
      <w:proofErr w:type="spellEnd"/>
      <w:r w:rsidRPr="0012157F">
        <w:rPr>
          <w:rFonts w:cs="Times New Roman"/>
          <w:szCs w:val="28"/>
        </w:rPr>
        <w:t>. – СПб.: Речь, 200</w:t>
      </w:r>
      <w:r>
        <w:rPr>
          <w:rFonts w:cs="Times New Roman"/>
          <w:szCs w:val="28"/>
        </w:rPr>
        <w:t>2</w:t>
      </w:r>
      <w:r>
        <w:rPr>
          <w:rFonts w:cs="Times New Roman"/>
          <w:szCs w:val="28"/>
          <w:lang w:val="kk-KZ"/>
        </w:rPr>
        <w:t>.</w:t>
      </w:r>
      <w:r w:rsidRPr="0012157F">
        <w:rPr>
          <w:rFonts w:cs="Times New Roman"/>
          <w:szCs w:val="28"/>
        </w:rPr>
        <w:t xml:space="preserve"> – 486 с.</w:t>
      </w:r>
    </w:p>
    <w:p w14:paraId="059DA959" w14:textId="77777777" w:rsidR="000C58F9" w:rsidRPr="0062024B" w:rsidRDefault="000C58F9" w:rsidP="000C58F9">
      <w:pPr>
        <w:pStyle w:val="a9"/>
        <w:numPr>
          <w:ilvl w:val="0"/>
          <w:numId w:val="29"/>
        </w:numPr>
        <w:tabs>
          <w:tab w:val="left" w:pos="1276"/>
        </w:tabs>
        <w:ind w:left="0" w:firstLine="709"/>
        <w:jc w:val="both"/>
        <w:rPr>
          <w:rFonts w:cs="Times New Roman"/>
          <w:szCs w:val="28"/>
        </w:rPr>
      </w:pPr>
      <w:bookmarkStart w:id="278" w:name="_Hlk217321998"/>
      <w:proofErr w:type="spellStart"/>
      <w:r w:rsidRPr="0012157F">
        <w:rPr>
          <w:rFonts w:cs="Times New Roman"/>
        </w:rPr>
        <w:t>Столин</w:t>
      </w:r>
      <w:proofErr w:type="spellEnd"/>
      <w:r w:rsidRPr="0012157F">
        <w:rPr>
          <w:rFonts w:cs="Times New Roman"/>
        </w:rPr>
        <w:t xml:space="preserve"> В.В. Уровни и единицы самосознания / В.В. </w:t>
      </w:r>
      <w:proofErr w:type="spellStart"/>
      <w:r w:rsidRPr="0012157F">
        <w:rPr>
          <w:rFonts w:cs="Times New Roman"/>
        </w:rPr>
        <w:t>Столин</w:t>
      </w:r>
      <w:proofErr w:type="spellEnd"/>
      <w:r w:rsidRPr="0012157F">
        <w:rPr>
          <w:rFonts w:cs="Times New Roman"/>
        </w:rPr>
        <w:t xml:space="preserve"> // Психология самосознания. Хрестоматия. – Самара: БАХРАХ-М, 200</w:t>
      </w:r>
      <w:r>
        <w:rPr>
          <w:rFonts w:cs="Times New Roman"/>
        </w:rPr>
        <w:t>3</w:t>
      </w:r>
      <w:r>
        <w:rPr>
          <w:rFonts w:cs="Times New Roman"/>
          <w:lang w:val="kk-KZ"/>
        </w:rPr>
        <w:t>.</w:t>
      </w:r>
      <w:r w:rsidRPr="0012157F">
        <w:rPr>
          <w:rFonts w:cs="Times New Roman"/>
        </w:rPr>
        <w:t xml:space="preserve"> – С. </w:t>
      </w:r>
      <w:bookmarkStart w:id="279" w:name="_Hlk218338111"/>
      <w:r w:rsidRPr="0012157F">
        <w:rPr>
          <w:rFonts w:cs="Times New Roman"/>
        </w:rPr>
        <w:t>123–13</w:t>
      </w:r>
      <w:bookmarkEnd w:id="279"/>
      <w:r>
        <w:rPr>
          <w:rFonts w:cs="Times New Roman"/>
        </w:rPr>
        <w:t>9</w:t>
      </w:r>
      <w:bookmarkEnd w:id="278"/>
      <w:r>
        <w:rPr>
          <w:rFonts w:cs="Times New Roman"/>
          <w:lang w:val="kk-KZ"/>
        </w:rPr>
        <w:t>.</w:t>
      </w:r>
    </w:p>
    <w:p w14:paraId="0C765FD3" w14:textId="77777777" w:rsidR="000C58F9" w:rsidRDefault="000C58F9" w:rsidP="000C58F9">
      <w:pPr>
        <w:pStyle w:val="a9"/>
        <w:numPr>
          <w:ilvl w:val="0"/>
          <w:numId w:val="29"/>
        </w:numPr>
        <w:tabs>
          <w:tab w:val="left" w:pos="1276"/>
        </w:tabs>
        <w:ind w:left="0" w:firstLine="709"/>
        <w:jc w:val="both"/>
        <w:rPr>
          <w:rFonts w:cs="Times New Roman"/>
          <w:szCs w:val="28"/>
        </w:rPr>
      </w:pPr>
      <w:r w:rsidRPr="0012157F">
        <w:rPr>
          <w:rFonts w:cs="Times New Roman"/>
          <w:szCs w:val="28"/>
          <w:lang w:val="kk-KZ"/>
        </w:rPr>
        <w:t>Психология самосознания: хрестоматия / ред.-сост.</w:t>
      </w:r>
      <w:r w:rsidR="00CC731C">
        <w:fldChar w:fldCharType="begin"/>
      </w:r>
      <w:r w:rsidR="00CC731C">
        <w:instrText xml:space="preserve"> HYPERLINK "http://lib.mgppu.ru/opacunicode/index.php?url=/auteurs/view/4201/source:default" </w:instrText>
      </w:r>
      <w:r w:rsidR="00CC731C">
        <w:fldChar w:fldCharType="separate"/>
      </w:r>
      <w:r w:rsidRPr="0012157F">
        <w:rPr>
          <w:rFonts w:cs="Times New Roman"/>
          <w:szCs w:val="28"/>
        </w:rPr>
        <w:t xml:space="preserve">Д.Я. </w:t>
      </w:r>
      <w:proofErr w:type="spellStart"/>
      <w:r w:rsidRPr="0012157F">
        <w:rPr>
          <w:rFonts w:cs="Times New Roman"/>
          <w:szCs w:val="28"/>
        </w:rPr>
        <w:t>Райгородский</w:t>
      </w:r>
      <w:proofErr w:type="spellEnd"/>
      <w:r w:rsidR="00CC731C">
        <w:rPr>
          <w:rFonts w:cs="Times New Roman"/>
          <w:szCs w:val="28"/>
        </w:rPr>
        <w:fldChar w:fldCharType="end"/>
      </w:r>
      <w:r w:rsidRPr="0012157F">
        <w:rPr>
          <w:rFonts w:cs="Times New Roman"/>
          <w:szCs w:val="28"/>
        </w:rPr>
        <w:t>. – Самара: Бахрах-М, 200</w:t>
      </w:r>
      <w:r>
        <w:rPr>
          <w:rFonts w:cs="Times New Roman"/>
          <w:szCs w:val="28"/>
        </w:rPr>
        <w:t>3,</w:t>
      </w:r>
      <w:r w:rsidRPr="0012157F">
        <w:rPr>
          <w:rFonts w:cs="Times New Roman"/>
          <w:szCs w:val="28"/>
        </w:rPr>
        <w:t xml:space="preserve"> – 672 с. </w:t>
      </w:r>
    </w:p>
    <w:p w14:paraId="3446E6BD" w14:textId="77777777" w:rsidR="000C58F9" w:rsidRPr="0062024B" w:rsidRDefault="000C58F9" w:rsidP="000C58F9">
      <w:pPr>
        <w:pStyle w:val="a9"/>
        <w:numPr>
          <w:ilvl w:val="0"/>
          <w:numId w:val="29"/>
        </w:numPr>
        <w:tabs>
          <w:tab w:val="left" w:pos="1276"/>
        </w:tabs>
        <w:ind w:left="0" w:firstLine="709"/>
        <w:jc w:val="both"/>
        <w:rPr>
          <w:rFonts w:cs="Times New Roman"/>
          <w:szCs w:val="28"/>
        </w:rPr>
      </w:pPr>
      <w:r w:rsidRPr="0012157F">
        <w:rPr>
          <w:rFonts w:cs="Times New Roman"/>
          <w:lang w:val="kk-KZ"/>
        </w:rPr>
        <w:t>Пантилеев С.Р. Самоотношение / С.Р. Пантилеев // Психология самосознания. Хрестоматия. – Самара: БАХРАХ-М, 200</w:t>
      </w:r>
      <w:r>
        <w:rPr>
          <w:rFonts w:cs="Times New Roman"/>
          <w:lang w:val="kk-KZ"/>
        </w:rPr>
        <w:t>3.</w:t>
      </w:r>
      <w:r w:rsidRPr="0012157F">
        <w:rPr>
          <w:rFonts w:cs="Times New Roman"/>
          <w:lang w:val="kk-KZ"/>
        </w:rPr>
        <w:t>– С. 208–24</w:t>
      </w:r>
      <w:r>
        <w:rPr>
          <w:rFonts w:cs="Times New Roman"/>
          <w:lang w:val="kk-KZ"/>
        </w:rPr>
        <w:t>3.</w:t>
      </w:r>
    </w:p>
    <w:p w14:paraId="1F0EA645" w14:textId="77777777" w:rsidR="000C58F9" w:rsidRPr="0062024B" w:rsidRDefault="000C58F9" w:rsidP="000C58F9">
      <w:pPr>
        <w:pStyle w:val="a9"/>
        <w:numPr>
          <w:ilvl w:val="0"/>
          <w:numId w:val="29"/>
        </w:numPr>
        <w:tabs>
          <w:tab w:val="left" w:pos="1276"/>
        </w:tabs>
        <w:ind w:left="0" w:firstLine="709"/>
        <w:jc w:val="both"/>
        <w:rPr>
          <w:rFonts w:cs="Times New Roman"/>
          <w:szCs w:val="28"/>
        </w:rPr>
      </w:pPr>
      <w:r w:rsidRPr="00F24F77">
        <w:rPr>
          <w:rStyle w:val="typography-modulelvnit"/>
          <w:rFonts w:cs="Times New Roman"/>
          <w:szCs w:val="28"/>
          <w:shd w:val="clear" w:color="auto" w:fill="FFFFFF"/>
          <w:lang w:val="kk-KZ"/>
        </w:rPr>
        <w:t>Duisenbayeva A.</w:t>
      </w:r>
      <w:r w:rsidRPr="00F24F77">
        <w:rPr>
          <w:rStyle w:val="authors-moduleumr1o"/>
          <w:rFonts w:cs="Times New Roman"/>
          <w:szCs w:val="28"/>
          <w:shd w:val="clear" w:color="auto" w:fill="FFFFFF"/>
          <w:lang w:val="kk-KZ"/>
        </w:rPr>
        <w:t xml:space="preserve">, </w:t>
      </w:r>
      <w:r w:rsidRPr="0062024B">
        <w:rPr>
          <w:rStyle w:val="typography-modulelvnit"/>
          <w:rFonts w:cs="Times New Roman"/>
          <w:szCs w:val="28"/>
          <w:shd w:val="clear" w:color="auto" w:fill="FFFFFF"/>
          <w:lang w:val="kk-KZ"/>
        </w:rPr>
        <w:t>Kariyev</w:t>
      </w:r>
      <w:r w:rsidRPr="0062024B">
        <w:rPr>
          <w:rStyle w:val="typography-modulelvnit"/>
          <w:rFonts w:cs="Times New Roman"/>
          <w:color w:val="2E2E2E"/>
          <w:szCs w:val="28"/>
          <w:shd w:val="clear" w:color="auto" w:fill="FFFFFF"/>
          <w:lang w:val="kk-KZ"/>
        </w:rPr>
        <w:t xml:space="preserve"> A.</w:t>
      </w:r>
      <w:r w:rsidRPr="0062024B">
        <w:rPr>
          <w:rStyle w:val="authors-moduleumr1o"/>
          <w:rFonts w:cs="Times New Roman"/>
          <w:szCs w:val="28"/>
          <w:shd w:val="clear" w:color="auto" w:fill="FFFFFF"/>
          <w:lang w:val="kk-KZ"/>
        </w:rPr>
        <w:t xml:space="preserve">, </w:t>
      </w:r>
      <w:r w:rsidRPr="0062024B">
        <w:rPr>
          <w:rStyle w:val="typography-modulelvnit"/>
          <w:rFonts w:cs="Times New Roman"/>
          <w:szCs w:val="28"/>
          <w:shd w:val="clear" w:color="auto" w:fill="FFFFFF"/>
          <w:lang w:val="kk-KZ"/>
        </w:rPr>
        <w:t>Baimoldina L.</w:t>
      </w:r>
      <w:r w:rsidRPr="0062024B">
        <w:rPr>
          <w:rStyle w:val="authors-moduleumr1o"/>
          <w:rFonts w:cs="Times New Roman"/>
          <w:szCs w:val="28"/>
          <w:shd w:val="clear" w:color="auto" w:fill="FFFFFF"/>
          <w:lang w:val="kk-KZ"/>
        </w:rPr>
        <w:t xml:space="preserve">, </w:t>
      </w:r>
      <w:r w:rsidRPr="0062024B">
        <w:rPr>
          <w:rStyle w:val="typography-modulelvnit"/>
          <w:rFonts w:cs="Times New Roman"/>
          <w:szCs w:val="28"/>
          <w:shd w:val="clear" w:color="auto" w:fill="FFFFFF"/>
          <w:lang w:val="kk-KZ"/>
        </w:rPr>
        <w:t>Issayeva Z.</w:t>
      </w:r>
      <w:r>
        <w:rPr>
          <w:rStyle w:val="typography-modulelvnit"/>
          <w:rFonts w:cs="Times New Roman"/>
          <w:szCs w:val="28"/>
          <w:shd w:val="clear" w:color="auto" w:fill="FFFFFF"/>
          <w:lang w:val="kk-KZ"/>
        </w:rPr>
        <w:t xml:space="preserve"> </w:t>
      </w:r>
      <w:r w:rsidR="00EB51B2">
        <w:fldChar w:fldCharType="begin"/>
      </w:r>
      <w:r w:rsidR="00EB51B2" w:rsidRPr="00ED305E">
        <w:rPr>
          <w:lang w:val="en-US"/>
        </w:rPr>
        <w:instrText xml:space="preserve"> HYPERLINK "https://www.scopus.com/pages/publications/85208979139?origin=resultslist" </w:instrText>
      </w:r>
      <w:r w:rsidR="00EB51B2">
        <w:fldChar w:fldCharType="separate"/>
      </w:r>
      <w:r w:rsidRPr="0062024B">
        <w:rPr>
          <w:rStyle w:val="typography-modulelvnit"/>
          <w:rFonts w:cs="Times New Roman"/>
          <w:szCs w:val="28"/>
          <w:lang w:val="kk-KZ"/>
        </w:rPr>
        <w:t xml:space="preserve">Psychological Characteristics of the Body Image of Middle-Aged Women in Organization of </w:t>
      </w:r>
      <w:r w:rsidRPr="0062024B">
        <w:rPr>
          <w:rStyle w:val="typography-modulelvnit"/>
          <w:rFonts w:cs="Times New Roman"/>
          <w:szCs w:val="28"/>
          <w:lang w:val="kk-KZ"/>
        </w:rPr>
        <w:lastRenderedPageBreak/>
        <w:t>Interpersonal Interaction | Психологічні особливості образу власного тіла жінок середнього віку в організації міжособистісної взаємодії</w:t>
      </w:r>
      <w:r w:rsidR="00EB51B2">
        <w:rPr>
          <w:rStyle w:val="typography-modulelvnit"/>
          <w:rFonts w:cs="Times New Roman"/>
          <w:szCs w:val="28"/>
          <w:lang w:val="kk-KZ"/>
        </w:rPr>
        <w:fldChar w:fldCharType="end"/>
      </w:r>
      <w:r w:rsidRPr="0062024B">
        <w:rPr>
          <w:rFonts w:cs="Times New Roman"/>
          <w:szCs w:val="28"/>
          <w:lang w:val="kk-KZ"/>
        </w:rPr>
        <w:t xml:space="preserve"> // Insight. – 202</w:t>
      </w:r>
      <w:r>
        <w:rPr>
          <w:rFonts w:cs="Times New Roman"/>
          <w:szCs w:val="28"/>
          <w:lang w:val="kk-KZ"/>
        </w:rPr>
        <w:t>4.</w:t>
      </w:r>
      <w:r w:rsidRPr="0062024B">
        <w:rPr>
          <w:rFonts w:cs="Times New Roman"/>
          <w:szCs w:val="28"/>
          <w:lang w:val="kk-KZ"/>
        </w:rPr>
        <w:t xml:space="preserve"> – Iss. 1</w:t>
      </w:r>
      <w:r>
        <w:rPr>
          <w:rFonts w:cs="Times New Roman"/>
          <w:szCs w:val="28"/>
          <w:lang w:val="kk-KZ"/>
        </w:rPr>
        <w:t>2,</w:t>
      </w:r>
      <w:r w:rsidRPr="0062024B">
        <w:rPr>
          <w:rFonts w:cs="Times New Roman"/>
          <w:szCs w:val="28"/>
          <w:lang w:val="kk-KZ"/>
        </w:rPr>
        <w:t xml:space="preserve"> – Р. 1</w:t>
      </w:r>
      <w:r w:rsidRPr="0062024B">
        <w:rPr>
          <w:rFonts w:cs="Times New Roman"/>
          <w:szCs w:val="28"/>
        </w:rPr>
        <w:t>37</w:t>
      </w:r>
      <w:r w:rsidRPr="0062024B">
        <w:rPr>
          <w:rFonts w:cs="Times New Roman"/>
          <w:szCs w:val="28"/>
          <w:lang w:val="kk-KZ"/>
        </w:rPr>
        <w:t>-1</w:t>
      </w:r>
      <w:r w:rsidRPr="0062024B">
        <w:rPr>
          <w:rFonts w:cs="Times New Roman"/>
          <w:szCs w:val="28"/>
        </w:rPr>
        <w:t>6</w:t>
      </w:r>
      <w:r>
        <w:rPr>
          <w:rFonts w:cs="Times New Roman"/>
          <w:szCs w:val="28"/>
        </w:rPr>
        <w:t>5</w:t>
      </w:r>
      <w:r>
        <w:rPr>
          <w:rFonts w:cs="Times New Roman"/>
          <w:szCs w:val="28"/>
          <w:lang w:val="kk-KZ"/>
        </w:rPr>
        <w:t>.</w:t>
      </w:r>
      <w:r w:rsidRPr="0062024B">
        <w:rPr>
          <w:rFonts w:cs="Times New Roman"/>
          <w:szCs w:val="28"/>
          <w:lang w:val="kk-KZ"/>
        </w:rPr>
        <w:t xml:space="preserve"> DOI:1</w:t>
      </w:r>
      <w:r>
        <w:rPr>
          <w:rFonts w:cs="Times New Roman"/>
          <w:szCs w:val="28"/>
          <w:lang w:val="kk-KZ"/>
        </w:rPr>
        <w:t>0,</w:t>
      </w:r>
      <w:r w:rsidRPr="0062024B">
        <w:rPr>
          <w:rFonts w:cs="Times New Roman"/>
          <w:szCs w:val="28"/>
          <w:lang w:val="kk-KZ"/>
        </w:rPr>
        <w:t>32999/2663-970X/2024-12-7</w:t>
      </w:r>
      <w:r>
        <w:rPr>
          <w:rFonts w:cs="Times New Roman"/>
          <w:szCs w:val="28"/>
          <w:lang w:val="kk-KZ"/>
        </w:rPr>
        <w:t>.</w:t>
      </w:r>
    </w:p>
    <w:p w14:paraId="100D7518" w14:textId="77777777" w:rsidR="000C58F9" w:rsidRDefault="000C58F9" w:rsidP="000C58F9">
      <w:pPr>
        <w:pStyle w:val="a9"/>
        <w:numPr>
          <w:ilvl w:val="0"/>
          <w:numId w:val="29"/>
        </w:numPr>
        <w:tabs>
          <w:tab w:val="left" w:pos="1276"/>
        </w:tabs>
        <w:ind w:left="0" w:firstLine="709"/>
        <w:jc w:val="both"/>
        <w:rPr>
          <w:rFonts w:cs="Times New Roman"/>
          <w:szCs w:val="28"/>
        </w:rPr>
      </w:pPr>
      <w:r w:rsidRPr="00C92307">
        <w:rPr>
          <w:rFonts w:cs="Times New Roman"/>
          <w:szCs w:val="28"/>
          <w:lang w:val="kk-KZ"/>
        </w:rPr>
        <w:t xml:space="preserve">Выготский Л.С. Развитие личности и мировоззрение ребенка / Л.С. Выготский // Психология личности. </w:t>
      </w:r>
      <w:r w:rsidRPr="00C92307">
        <w:rPr>
          <w:rFonts w:cs="Times New Roman"/>
          <w:szCs w:val="28"/>
        </w:rPr>
        <w:t xml:space="preserve">Тексты / под ред. Ю.Б. </w:t>
      </w:r>
      <w:proofErr w:type="spellStart"/>
      <w:r w:rsidRPr="00C92307">
        <w:rPr>
          <w:rFonts w:cs="Times New Roman"/>
          <w:szCs w:val="28"/>
        </w:rPr>
        <w:t>Гиппенрейтер</w:t>
      </w:r>
      <w:proofErr w:type="spellEnd"/>
      <w:r w:rsidRPr="00C92307">
        <w:rPr>
          <w:rFonts w:cs="Times New Roman"/>
          <w:szCs w:val="28"/>
        </w:rPr>
        <w:t xml:space="preserve">, А.А. </w:t>
      </w:r>
      <w:proofErr w:type="spellStart"/>
      <w:r w:rsidRPr="00C92307">
        <w:rPr>
          <w:rFonts w:cs="Times New Roman"/>
          <w:szCs w:val="28"/>
        </w:rPr>
        <w:t>Пузырея</w:t>
      </w:r>
      <w:proofErr w:type="spellEnd"/>
      <w:r w:rsidRPr="00C92307">
        <w:rPr>
          <w:rFonts w:cs="Times New Roman"/>
          <w:szCs w:val="28"/>
        </w:rPr>
        <w:t>. – М.: Издательство Московского университета, 198</w:t>
      </w:r>
      <w:r>
        <w:rPr>
          <w:rFonts w:cs="Times New Roman"/>
          <w:szCs w:val="28"/>
        </w:rPr>
        <w:t>2</w:t>
      </w:r>
      <w:r>
        <w:rPr>
          <w:rFonts w:cs="Times New Roman"/>
          <w:szCs w:val="28"/>
          <w:lang w:val="kk-KZ"/>
        </w:rPr>
        <w:t>.</w:t>
      </w:r>
      <w:r w:rsidRPr="00C92307">
        <w:rPr>
          <w:rFonts w:cs="Times New Roman"/>
          <w:szCs w:val="28"/>
        </w:rPr>
        <w:t xml:space="preserve"> – С. 160–16</w:t>
      </w:r>
      <w:r>
        <w:rPr>
          <w:rFonts w:cs="Times New Roman"/>
          <w:szCs w:val="28"/>
        </w:rPr>
        <w:t>5,</w:t>
      </w:r>
    </w:p>
    <w:p w14:paraId="6F51CCE4" w14:textId="77777777" w:rsidR="000C58F9" w:rsidRPr="0062024B" w:rsidRDefault="000C58F9" w:rsidP="000C58F9">
      <w:pPr>
        <w:pStyle w:val="a9"/>
        <w:numPr>
          <w:ilvl w:val="0"/>
          <w:numId w:val="29"/>
        </w:numPr>
        <w:tabs>
          <w:tab w:val="left" w:pos="1276"/>
        </w:tabs>
        <w:ind w:left="0" w:firstLine="709"/>
        <w:jc w:val="both"/>
        <w:rPr>
          <w:rFonts w:cs="Times New Roman"/>
          <w:szCs w:val="28"/>
        </w:rPr>
      </w:pPr>
      <w:proofErr w:type="spellStart"/>
      <w:r w:rsidRPr="00C92307">
        <w:rPr>
          <w:rFonts w:cs="Times New Roman"/>
        </w:rPr>
        <w:t>Сарджвеладзе</w:t>
      </w:r>
      <w:proofErr w:type="spellEnd"/>
      <w:r w:rsidRPr="00C92307">
        <w:rPr>
          <w:rFonts w:cs="Times New Roman"/>
        </w:rPr>
        <w:t xml:space="preserve"> Н.И. </w:t>
      </w:r>
      <w:proofErr w:type="spellStart"/>
      <w:r w:rsidRPr="00C92307">
        <w:rPr>
          <w:rFonts w:cs="Times New Roman"/>
        </w:rPr>
        <w:t>Самоотношение</w:t>
      </w:r>
      <w:proofErr w:type="spellEnd"/>
      <w:r w:rsidRPr="00C92307">
        <w:rPr>
          <w:rFonts w:cs="Times New Roman"/>
        </w:rPr>
        <w:t xml:space="preserve"> личности / Н.И. </w:t>
      </w:r>
      <w:proofErr w:type="spellStart"/>
      <w:r w:rsidRPr="00C92307">
        <w:rPr>
          <w:rFonts w:cs="Times New Roman"/>
        </w:rPr>
        <w:t>Сарджвеладзе</w:t>
      </w:r>
      <w:proofErr w:type="spellEnd"/>
      <w:r w:rsidRPr="00C92307">
        <w:rPr>
          <w:rFonts w:cs="Times New Roman"/>
        </w:rPr>
        <w:t xml:space="preserve"> // Психология</w:t>
      </w:r>
      <w:r w:rsidRPr="00C92307">
        <w:rPr>
          <w:rFonts w:cs="Times New Roman"/>
          <w:spacing w:val="-4"/>
        </w:rPr>
        <w:t xml:space="preserve"> </w:t>
      </w:r>
      <w:r w:rsidRPr="00C92307">
        <w:rPr>
          <w:rFonts w:cs="Times New Roman"/>
        </w:rPr>
        <w:t>самосознания.</w:t>
      </w:r>
      <w:r w:rsidRPr="00C92307">
        <w:rPr>
          <w:rFonts w:cs="Times New Roman"/>
          <w:spacing w:val="-2"/>
        </w:rPr>
        <w:t xml:space="preserve"> </w:t>
      </w:r>
      <w:r w:rsidRPr="00C92307">
        <w:rPr>
          <w:rFonts w:cs="Times New Roman"/>
        </w:rPr>
        <w:t>Хрестоматия. –</w:t>
      </w:r>
      <w:r w:rsidRPr="00C92307">
        <w:rPr>
          <w:rFonts w:cs="Times New Roman"/>
          <w:spacing w:val="-4"/>
        </w:rPr>
        <w:t xml:space="preserve"> </w:t>
      </w:r>
      <w:r w:rsidRPr="00C92307">
        <w:rPr>
          <w:rFonts w:cs="Times New Roman"/>
        </w:rPr>
        <w:t>Самара:</w:t>
      </w:r>
      <w:r w:rsidRPr="00C92307">
        <w:rPr>
          <w:rFonts w:cs="Times New Roman"/>
          <w:spacing w:val="-5"/>
        </w:rPr>
        <w:t xml:space="preserve"> </w:t>
      </w:r>
      <w:r w:rsidRPr="00C92307">
        <w:rPr>
          <w:rFonts w:cs="Times New Roman"/>
        </w:rPr>
        <w:t>БАХРАХ-М,</w:t>
      </w:r>
      <w:r w:rsidRPr="00C92307">
        <w:rPr>
          <w:rFonts w:cs="Times New Roman"/>
          <w:spacing w:val="-2"/>
        </w:rPr>
        <w:t xml:space="preserve"> </w:t>
      </w:r>
      <w:r w:rsidRPr="00C92307">
        <w:rPr>
          <w:rFonts w:cs="Times New Roman"/>
        </w:rPr>
        <w:t>200</w:t>
      </w:r>
      <w:r>
        <w:rPr>
          <w:rFonts w:cs="Times New Roman"/>
        </w:rPr>
        <w:t>3</w:t>
      </w:r>
      <w:r>
        <w:rPr>
          <w:rFonts w:cs="Times New Roman"/>
          <w:lang w:val="kk-KZ"/>
        </w:rPr>
        <w:t>.</w:t>
      </w:r>
      <w:r w:rsidRPr="00C92307">
        <w:rPr>
          <w:rFonts w:cs="Times New Roman"/>
          <w:spacing w:val="-2"/>
        </w:rPr>
        <w:t xml:space="preserve"> </w:t>
      </w:r>
      <w:r w:rsidRPr="00C92307">
        <w:rPr>
          <w:rFonts w:cs="Times New Roman"/>
        </w:rPr>
        <w:t>–</w:t>
      </w:r>
      <w:r w:rsidRPr="00C92307">
        <w:rPr>
          <w:rFonts w:cs="Times New Roman"/>
          <w:spacing w:val="-4"/>
        </w:rPr>
        <w:t xml:space="preserve"> </w:t>
      </w:r>
      <w:r w:rsidRPr="00C92307">
        <w:rPr>
          <w:rFonts w:cs="Times New Roman"/>
        </w:rPr>
        <w:t>С.</w:t>
      </w:r>
      <w:r w:rsidRPr="00C92307">
        <w:rPr>
          <w:rFonts w:cs="Times New Roman"/>
          <w:spacing w:val="-2"/>
        </w:rPr>
        <w:t xml:space="preserve"> </w:t>
      </w:r>
      <w:r w:rsidRPr="00C92307">
        <w:rPr>
          <w:rFonts w:cs="Times New Roman"/>
        </w:rPr>
        <w:t xml:space="preserve">174– </w:t>
      </w:r>
      <w:r w:rsidRPr="00C92307">
        <w:rPr>
          <w:rFonts w:cs="Times New Roman"/>
          <w:spacing w:val="-4"/>
        </w:rPr>
        <w:t>19</w:t>
      </w:r>
      <w:r>
        <w:rPr>
          <w:rFonts w:cs="Times New Roman"/>
          <w:spacing w:val="-4"/>
        </w:rPr>
        <w:t>4,</w:t>
      </w:r>
    </w:p>
    <w:p w14:paraId="302E495B" w14:textId="77777777" w:rsidR="000C58F9" w:rsidRPr="0062024B" w:rsidRDefault="000C58F9" w:rsidP="000C58F9">
      <w:pPr>
        <w:pStyle w:val="a9"/>
        <w:numPr>
          <w:ilvl w:val="0"/>
          <w:numId w:val="29"/>
        </w:numPr>
        <w:tabs>
          <w:tab w:val="left" w:pos="1276"/>
        </w:tabs>
        <w:ind w:left="0" w:firstLine="709"/>
        <w:jc w:val="both"/>
        <w:rPr>
          <w:rFonts w:cs="Times New Roman"/>
          <w:szCs w:val="28"/>
        </w:rPr>
      </w:pPr>
      <w:r w:rsidRPr="00C92307">
        <w:rPr>
          <w:rFonts w:cs="Times New Roman"/>
          <w:szCs w:val="28"/>
          <w:lang w:val="kk-KZ"/>
        </w:rPr>
        <w:t>Старовойтенко Е.Б. Культурная психология личности: монография / Е.Б. Старовойтенко. – М.: Академический Проект; Гаудеамус, 200</w:t>
      </w:r>
      <w:r>
        <w:rPr>
          <w:rFonts w:cs="Times New Roman"/>
          <w:szCs w:val="28"/>
          <w:lang w:val="kk-KZ"/>
        </w:rPr>
        <w:t>7.</w:t>
      </w:r>
      <w:r w:rsidRPr="00C92307">
        <w:rPr>
          <w:rFonts w:cs="Times New Roman"/>
          <w:szCs w:val="28"/>
          <w:lang w:val="kk-KZ"/>
        </w:rPr>
        <w:t xml:space="preserve"> – 310 с.</w:t>
      </w:r>
    </w:p>
    <w:p w14:paraId="7AC0EBB7" w14:textId="77777777" w:rsidR="000C58F9" w:rsidRPr="00B27B5F" w:rsidRDefault="000C58F9" w:rsidP="000C58F9">
      <w:pPr>
        <w:pStyle w:val="a9"/>
        <w:numPr>
          <w:ilvl w:val="0"/>
          <w:numId w:val="29"/>
        </w:numPr>
        <w:tabs>
          <w:tab w:val="left" w:pos="1276"/>
        </w:tabs>
        <w:ind w:left="0" w:firstLine="709"/>
        <w:jc w:val="both"/>
        <w:rPr>
          <w:rFonts w:cs="Times New Roman"/>
          <w:szCs w:val="28"/>
        </w:rPr>
      </w:pPr>
      <w:r w:rsidRPr="0062024B">
        <w:rPr>
          <w:rFonts w:cs="Times New Roman"/>
          <w:szCs w:val="28"/>
          <w:lang w:val="kk-KZ"/>
        </w:rPr>
        <w:t>Д</w:t>
      </w:r>
      <w:r>
        <w:rPr>
          <w:rFonts w:cs="Times New Roman"/>
          <w:szCs w:val="28"/>
          <w:lang w:val="kk-KZ"/>
        </w:rPr>
        <w:t>у</w:t>
      </w:r>
      <w:r w:rsidRPr="0062024B">
        <w:rPr>
          <w:rFonts w:cs="Times New Roman"/>
          <w:szCs w:val="28"/>
          <w:lang w:val="kk-KZ"/>
        </w:rPr>
        <w:t>йсенбаева</w:t>
      </w:r>
      <w:r>
        <w:rPr>
          <w:rFonts w:cs="Times New Roman"/>
          <w:szCs w:val="28"/>
          <w:lang w:val="kk-KZ"/>
        </w:rPr>
        <w:t xml:space="preserve"> А.О.</w:t>
      </w:r>
      <w:r w:rsidRPr="0062024B">
        <w:rPr>
          <w:rFonts w:cs="Times New Roman"/>
          <w:szCs w:val="28"/>
          <w:lang w:val="kk-KZ"/>
        </w:rPr>
        <w:t>, Баймолдина</w:t>
      </w:r>
      <w:r>
        <w:rPr>
          <w:rFonts w:cs="Times New Roman"/>
          <w:szCs w:val="28"/>
          <w:lang w:val="kk-KZ"/>
        </w:rPr>
        <w:t xml:space="preserve"> Л.О.</w:t>
      </w:r>
      <w:r w:rsidRPr="0062024B">
        <w:rPr>
          <w:rFonts w:cs="Times New Roman"/>
          <w:szCs w:val="28"/>
          <w:lang w:val="kk-KZ"/>
        </w:rPr>
        <w:t xml:space="preserve"> Денелік-мен имиджінің психологиялық теориялары мен тұжырымдамалары</w:t>
      </w:r>
      <w:r>
        <w:rPr>
          <w:rFonts w:cs="Times New Roman"/>
          <w:szCs w:val="28"/>
          <w:lang w:val="kk-KZ"/>
        </w:rPr>
        <w:t xml:space="preserve"> /</w:t>
      </w:r>
      <w:r w:rsidRPr="0062024B">
        <w:rPr>
          <w:rFonts w:cs="Times New Roman"/>
          <w:szCs w:val="28"/>
          <w:lang w:val="kk-KZ"/>
        </w:rPr>
        <w:t xml:space="preserve"> Профессор Қ.Б.Жарықбаевтың 95жылдығына арналған «</w:t>
      </w:r>
      <w:r>
        <w:rPr>
          <w:rFonts w:cs="Times New Roman"/>
          <w:szCs w:val="28"/>
          <w:lang w:val="kk-KZ"/>
        </w:rPr>
        <w:t>П</w:t>
      </w:r>
      <w:r w:rsidRPr="0062024B">
        <w:rPr>
          <w:rFonts w:cs="Times New Roman"/>
          <w:szCs w:val="28"/>
          <w:lang w:val="kk-KZ"/>
        </w:rPr>
        <w:t>сихология және педагогика дамуының өзекті мәселелері» (</w:t>
      </w:r>
      <w:r>
        <w:rPr>
          <w:rFonts w:cs="Times New Roman"/>
          <w:szCs w:val="28"/>
          <w:lang w:val="kk-KZ"/>
        </w:rPr>
        <w:t>І</w:t>
      </w:r>
      <w:r w:rsidRPr="0062024B">
        <w:rPr>
          <w:rFonts w:cs="Times New Roman"/>
          <w:szCs w:val="28"/>
          <w:lang w:val="kk-KZ"/>
        </w:rPr>
        <w:t xml:space="preserve"> </w:t>
      </w:r>
      <w:r>
        <w:rPr>
          <w:rFonts w:cs="Times New Roman"/>
          <w:szCs w:val="28"/>
          <w:lang w:val="kk-KZ"/>
        </w:rPr>
        <w:t>Ж</w:t>
      </w:r>
      <w:r w:rsidRPr="0062024B">
        <w:rPr>
          <w:rFonts w:cs="Times New Roman"/>
          <w:szCs w:val="28"/>
          <w:lang w:val="kk-KZ"/>
        </w:rPr>
        <w:t>арықбаев оқулары) атты Халықаралық ғылыми-практикалық конференция материалдары</w:t>
      </w:r>
      <w:r>
        <w:rPr>
          <w:rFonts w:cs="Times New Roman"/>
          <w:szCs w:val="28"/>
          <w:lang w:val="kk-KZ"/>
        </w:rPr>
        <w:t xml:space="preserve"> //</w:t>
      </w:r>
      <w:r w:rsidRPr="0062024B">
        <w:rPr>
          <w:rFonts w:cs="Times New Roman"/>
          <w:szCs w:val="28"/>
          <w:lang w:val="kk-KZ"/>
        </w:rPr>
        <w:t xml:space="preserve"> – Алматы: Қазақ университеті, 202</w:t>
      </w:r>
      <w:r>
        <w:rPr>
          <w:rFonts w:cs="Times New Roman"/>
          <w:szCs w:val="28"/>
          <w:lang w:val="kk-KZ"/>
        </w:rPr>
        <w:t>2.</w:t>
      </w:r>
      <w:r w:rsidRPr="0062024B">
        <w:rPr>
          <w:rFonts w:cs="Times New Roman"/>
          <w:szCs w:val="28"/>
          <w:lang w:val="kk-KZ"/>
        </w:rPr>
        <w:t xml:space="preserve"> –</w:t>
      </w:r>
      <w:r>
        <w:rPr>
          <w:rFonts w:cs="Times New Roman"/>
          <w:szCs w:val="28"/>
          <w:lang w:val="kk-KZ"/>
        </w:rPr>
        <w:t xml:space="preserve"> Б.</w:t>
      </w:r>
      <w:r w:rsidRPr="0062024B">
        <w:rPr>
          <w:rFonts w:cs="Times New Roman"/>
          <w:szCs w:val="28"/>
          <w:lang w:val="kk-KZ"/>
        </w:rPr>
        <w:t>168–172.</w:t>
      </w:r>
    </w:p>
    <w:p w14:paraId="561FCC82" w14:textId="77777777" w:rsidR="000C58F9" w:rsidRPr="00A93137" w:rsidRDefault="000C58F9" w:rsidP="000C58F9">
      <w:pPr>
        <w:pStyle w:val="a9"/>
        <w:numPr>
          <w:ilvl w:val="0"/>
          <w:numId w:val="29"/>
        </w:numPr>
        <w:tabs>
          <w:tab w:val="left" w:pos="1276"/>
        </w:tabs>
        <w:ind w:left="0" w:firstLine="709"/>
        <w:jc w:val="both"/>
        <w:rPr>
          <w:rFonts w:cs="Times New Roman"/>
          <w:szCs w:val="28"/>
        </w:rPr>
      </w:pPr>
      <w:r w:rsidRPr="00C92307">
        <w:rPr>
          <w:rFonts w:cs="Times New Roman"/>
          <w:szCs w:val="28"/>
          <w:lang w:val="sr-Cyrl-CS"/>
        </w:rPr>
        <w:t xml:space="preserve">Қазақстан: Ұлттық энцклопедия. 4-том </w:t>
      </w:r>
      <w:r w:rsidRPr="00230F63">
        <w:rPr>
          <w:rFonts w:cs="Times New Roman"/>
          <w:szCs w:val="28"/>
          <w:lang w:val="sr-Cyrl-CS"/>
        </w:rPr>
        <w:t>–</w:t>
      </w:r>
      <w:r w:rsidRPr="00C92307">
        <w:rPr>
          <w:rFonts w:cs="Times New Roman"/>
          <w:szCs w:val="28"/>
          <w:lang w:val="sr-Cyrl-CS"/>
        </w:rPr>
        <w:t xml:space="preserve"> Алматы «Қазақ энциклопедиясы» Бас редакциясы, 199</w:t>
      </w:r>
      <w:r>
        <w:rPr>
          <w:rFonts w:cs="Times New Roman"/>
          <w:szCs w:val="28"/>
          <w:lang w:val="sr-Cyrl-CS"/>
        </w:rPr>
        <w:t>8</w:t>
      </w:r>
      <w:r w:rsidRPr="00C92307">
        <w:rPr>
          <w:rFonts w:cs="Times New Roman"/>
          <w:szCs w:val="28"/>
          <w:lang w:val="sr-Cyrl-CS"/>
        </w:rPr>
        <w:t>.</w:t>
      </w:r>
    </w:p>
    <w:p w14:paraId="1CF568FA" w14:textId="77777777" w:rsidR="000C58F9" w:rsidRPr="00C92307" w:rsidRDefault="000C58F9" w:rsidP="000C58F9">
      <w:pPr>
        <w:pStyle w:val="a9"/>
        <w:numPr>
          <w:ilvl w:val="0"/>
          <w:numId w:val="29"/>
        </w:numPr>
        <w:tabs>
          <w:tab w:val="left" w:pos="1276"/>
        </w:tabs>
        <w:ind w:left="0" w:firstLine="709"/>
        <w:jc w:val="both"/>
        <w:rPr>
          <w:rFonts w:cs="Times New Roman"/>
          <w:szCs w:val="28"/>
        </w:rPr>
      </w:pPr>
      <w:r w:rsidRPr="00C92307">
        <w:rPr>
          <w:rFonts w:cs="Times New Roman"/>
          <w:szCs w:val="28"/>
          <w:lang w:val="sr-Cyrl-CS"/>
        </w:rPr>
        <w:t>Боришевський М. Концептуальні засади проблеми самотворення особистості / М. Боришевський // Психологія особистості. – 201</w:t>
      </w:r>
      <w:r>
        <w:rPr>
          <w:rFonts w:cs="Times New Roman"/>
          <w:szCs w:val="28"/>
          <w:lang w:val="sr-Cyrl-CS"/>
        </w:rPr>
        <w:t>3.</w:t>
      </w:r>
      <w:r w:rsidRPr="00C92307">
        <w:rPr>
          <w:rFonts w:cs="Times New Roman"/>
          <w:szCs w:val="28"/>
          <w:lang w:val="sr-Cyrl-CS"/>
        </w:rPr>
        <w:t xml:space="preserve"> – № </w:t>
      </w:r>
      <w:r>
        <w:rPr>
          <w:rFonts w:cs="Times New Roman"/>
          <w:szCs w:val="28"/>
          <w:lang w:val="sr-Cyrl-CS"/>
        </w:rPr>
        <w:t>1.</w:t>
      </w:r>
      <w:r w:rsidRPr="00C92307">
        <w:rPr>
          <w:rFonts w:cs="Times New Roman"/>
          <w:szCs w:val="28"/>
          <w:lang w:val="sr-Cyrl-CS"/>
        </w:rPr>
        <w:t xml:space="preserve"> – С. 39-4</w:t>
      </w:r>
      <w:r>
        <w:rPr>
          <w:rFonts w:cs="Times New Roman"/>
          <w:szCs w:val="28"/>
          <w:lang w:val="sr-Cyrl-CS"/>
        </w:rPr>
        <w:t>7</w:t>
      </w:r>
      <w:r w:rsidRPr="00C92307">
        <w:rPr>
          <w:rFonts w:cs="Times New Roman"/>
          <w:szCs w:val="28"/>
          <w:lang w:val="sr-Cyrl-CS"/>
        </w:rPr>
        <w:t>.</w:t>
      </w:r>
    </w:p>
    <w:p w14:paraId="0DC8F8D1" w14:textId="77777777" w:rsidR="000C58F9" w:rsidRPr="00C92307" w:rsidRDefault="000C58F9" w:rsidP="000C58F9">
      <w:pPr>
        <w:pStyle w:val="a9"/>
        <w:numPr>
          <w:ilvl w:val="0"/>
          <w:numId w:val="29"/>
        </w:numPr>
        <w:tabs>
          <w:tab w:val="left" w:pos="1276"/>
        </w:tabs>
        <w:ind w:left="0" w:firstLine="709"/>
        <w:jc w:val="both"/>
        <w:rPr>
          <w:rFonts w:cs="Times New Roman"/>
          <w:szCs w:val="28"/>
        </w:rPr>
      </w:pPr>
      <w:r w:rsidRPr="00C92307">
        <w:rPr>
          <w:rFonts w:cs="Times New Roman"/>
          <w:szCs w:val="28"/>
          <w:lang w:val="sr-Cyrl-CS"/>
        </w:rPr>
        <w:t>Клипикова А.А. Самоимидж и самопрезентация: к вопросу соотношения понятий // Экономические и социально-гуманитарные исследования. – № 3 (15). – 201</w:t>
      </w:r>
      <w:r>
        <w:rPr>
          <w:rFonts w:cs="Times New Roman"/>
          <w:szCs w:val="28"/>
          <w:lang w:val="sr-Cyrl-CS"/>
        </w:rPr>
        <w:t>7.</w:t>
      </w:r>
      <w:r w:rsidRPr="00C92307">
        <w:rPr>
          <w:rFonts w:cs="Times New Roman"/>
          <w:szCs w:val="28"/>
          <w:lang w:val="sr-Cyrl-CS"/>
        </w:rPr>
        <w:t>– С. 92–93.</w:t>
      </w:r>
    </w:p>
    <w:p w14:paraId="71FE3407" w14:textId="77777777" w:rsidR="000C58F9" w:rsidRPr="00C92307" w:rsidRDefault="000C58F9" w:rsidP="000C58F9">
      <w:pPr>
        <w:pStyle w:val="a9"/>
        <w:numPr>
          <w:ilvl w:val="0"/>
          <w:numId w:val="29"/>
        </w:numPr>
        <w:tabs>
          <w:tab w:val="left" w:pos="1276"/>
        </w:tabs>
        <w:ind w:left="0" w:firstLine="709"/>
        <w:jc w:val="both"/>
        <w:rPr>
          <w:rFonts w:cs="Times New Roman"/>
          <w:szCs w:val="28"/>
        </w:rPr>
      </w:pPr>
      <w:r w:rsidRPr="00C92307">
        <w:rPr>
          <w:rFonts w:cs="Times New Roman"/>
          <w:szCs w:val="28"/>
          <w:lang w:val="sr-Cyrl-CS"/>
        </w:rPr>
        <w:t>Дэвис Ф. Создай себе имидж / Ф. Дэвис; пер. с англ. – Минск : Попурри, 199</w:t>
      </w:r>
      <w:r>
        <w:rPr>
          <w:rFonts w:cs="Times New Roman"/>
          <w:szCs w:val="28"/>
          <w:lang w:val="sr-Cyrl-CS"/>
        </w:rPr>
        <w:t>8,</w:t>
      </w:r>
      <w:r w:rsidRPr="00C92307">
        <w:rPr>
          <w:rFonts w:cs="Times New Roman"/>
          <w:szCs w:val="28"/>
          <w:lang w:val="sr-Cyrl-CS"/>
        </w:rPr>
        <w:t xml:space="preserve"> – 304 с.</w:t>
      </w:r>
    </w:p>
    <w:p w14:paraId="401EE309" w14:textId="77777777" w:rsidR="000C58F9" w:rsidRPr="00C92307" w:rsidRDefault="000C58F9" w:rsidP="000C58F9">
      <w:pPr>
        <w:pStyle w:val="a9"/>
        <w:numPr>
          <w:ilvl w:val="0"/>
          <w:numId w:val="29"/>
        </w:numPr>
        <w:tabs>
          <w:tab w:val="left" w:pos="1276"/>
        </w:tabs>
        <w:ind w:left="0" w:firstLine="709"/>
        <w:jc w:val="both"/>
        <w:rPr>
          <w:rFonts w:cs="Times New Roman"/>
          <w:szCs w:val="28"/>
        </w:rPr>
      </w:pPr>
      <w:r w:rsidRPr="00C92307">
        <w:rPr>
          <w:rFonts w:cs="Times New Roman"/>
          <w:szCs w:val="28"/>
          <w:lang w:val="sr-Cyrl-CS"/>
        </w:rPr>
        <w:t xml:space="preserve">Довга Т.Я. Іміджеві акценти в професійній підготовці майбутнього вчителя початкової школи // Витоки педагогічної майстерності. </w:t>
      </w:r>
      <w:proofErr w:type="spellStart"/>
      <w:r w:rsidRPr="00C92307">
        <w:rPr>
          <w:rFonts w:cs="Times New Roman"/>
          <w:szCs w:val="28"/>
        </w:rPr>
        <w:t>Зб</w:t>
      </w:r>
      <w:proofErr w:type="spellEnd"/>
      <w:r w:rsidRPr="00C92307">
        <w:rPr>
          <w:rFonts w:cs="Times New Roman"/>
          <w:szCs w:val="28"/>
        </w:rPr>
        <w:t xml:space="preserve">. наук. </w:t>
      </w:r>
      <w:proofErr w:type="spellStart"/>
      <w:r w:rsidRPr="00C92307">
        <w:rPr>
          <w:rFonts w:cs="Times New Roman"/>
          <w:szCs w:val="28"/>
        </w:rPr>
        <w:t>праць</w:t>
      </w:r>
      <w:proofErr w:type="spellEnd"/>
      <w:r w:rsidRPr="00C92307">
        <w:rPr>
          <w:rFonts w:cs="Times New Roman"/>
          <w:szCs w:val="28"/>
        </w:rPr>
        <w:t xml:space="preserve"> </w:t>
      </w:r>
      <w:proofErr w:type="spellStart"/>
      <w:r w:rsidRPr="00C92307">
        <w:rPr>
          <w:rFonts w:cs="Times New Roman"/>
          <w:szCs w:val="28"/>
        </w:rPr>
        <w:t>Полтавського</w:t>
      </w:r>
      <w:proofErr w:type="spellEnd"/>
      <w:r w:rsidRPr="00C92307">
        <w:rPr>
          <w:rFonts w:cs="Times New Roman"/>
          <w:szCs w:val="28"/>
        </w:rPr>
        <w:t xml:space="preserve"> </w:t>
      </w:r>
      <w:proofErr w:type="spellStart"/>
      <w:r w:rsidRPr="00C92307">
        <w:rPr>
          <w:rFonts w:cs="Times New Roman"/>
          <w:szCs w:val="28"/>
        </w:rPr>
        <w:t>національного</w:t>
      </w:r>
      <w:proofErr w:type="spellEnd"/>
      <w:r w:rsidRPr="00C92307">
        <w:rPr>
          <w:rFonts w:cs="Times New Roman"/>
          <w:szCs w:val="28"/>
        </w:rPr>
        <w:t xml:space="preserve"> </w:t>
      </w:r>
      <w:proofErr w:type="spellStart"/>
      <w:r w:rsidRPr="00C92307">
        <w:rPr>
          <w:rFonts w:cs="Times New Roman"/>
          <w:szCs w:val="28"/>
        </w:rPr>
        <w:t>педагогічного</w:t>
      </w:r>
      <w:proofErr w:type="spellEnd"/>
      <w:r w:rsidRPr="00C92307">
        <w:rPr>
          <w:rFonts w:cs="Times New Roman"/>
          <w:szCs w:val="28"/>
        </w:rPr>
        <w:t xml:space="preserve"> </w:t>
      </w:r>
      <w:proofErr w:type="spellStart"/>
      <w:r w:rsidRPr="00C92307">
        <w:rPr>
          <w:rFonts w:cs="Times New Roman"/>
          <w:szCs w:val="28"/>
        </w:rPr>
        <w:t>університету</w:t>
      </w:r>
      <w:proofErr w:type="spellEnd"/>
      <w:r w:rsidRPr="00C92307">
        <w:rPr>
          <w:rFonts w:cs="Times New Roman"/>
          <w:szCs w:val="28"/>
        </w:rPr>
        <w:t xml:space="preserve"> </w:t>
      </w:r>
      <w:proofErr w:type="spellStart"/>
      <w:r w:rsidRPr="00C92307">
        <w:rPr>
          <w:rFonts w:cs="Times New Roman"/>
          <w:szCs w:val="28"/>
        </w:rPr>
        <w:t>ім</w:t>
      </w:r>
      <w:proofErr w:type="spellEnd"/>
      <w:r w:rsidRPr="00C92307">
        <w:rPr>
          <w:rFonts w:cs="Times New Roman"/>
          <w:szCs w:val="28"/>
        </w:rPr>
        <w:t xml:space="preserve">. В. Г. </w:t>
      </w:r>
      <w:proofErr w:type="gramStart"/>
      <w:r w:rsidRPr="00C92307">
        <w:rPr>
          <w:rFonts w:cs="Times New Roman"/>
          <w:szCs w:val="28"/>
        </w:rPr>
        <w:t>Короленка.–</w:t>
      </w:r>
      <w:proofErr w:type="gramEnd"/>
      <w:r w:rsidRPr="00C92307">
        <w:rPr>
          <w:rFonts w:cs="Times New Roman"/>
          <w:szCs w:val="28"/>
        </w:rPr>
        <w:t xml:space="preserve"> </w:t>
      </w:r>
      <w:proofErr w:type="spellStart"/>
      <w:r w:rsidRPr="00C92307">
        <w:rPr>
          <w:rFonts w:cs="Times New Roman"/>
          <w:szCs w:val="28"/>
        </w:rPr>
        <w:t>Вип</w:t>
      </w:r>
      <w:proofErr w:type="spellEnd"/>
      <w:r w:rsidRPr="00C92307">
        <w:rPr>
          <w:rFonts w:cs="Times New Roman"/>
          <w:szCs w:val="28"/>
        </w:rPr>
        <w:t>. 1</w:t>
      </w:r>
      <w:r>
        <w:rPr>
          <w:rFonts w:cs="Times New Roman"/>
          <w:szCs w:val="28"/>
        </w:rPr>
        <w:t>8,</w:t>
      </w:r>
      <w:r w:rsidRPr="00C92307">
        <w:rPr>
          <w:rFonts w:cs="Times New Roman"/>
          <w:szCs w:val="28"/>
        </w:rPr>
        <w:t xml:space="preserve"> – </w:t>
      </w:r>
      <w:proofErr w:type="spellStart"/>
      <w:r w:rsidRPr="00C92307">
        <w:rPr>
          <w:rFonts w:cs="Times New Roman"/>
          <w:szCs w:val="28"/>
        </w:rPr>
        <w:t>Серія</w:t>
      </w:r>
      <w:proofErr w:type="spellEnd"/>
      <w:r w:rsidRPr="00C92307">
        <w:rPr>
          <w:rFonts w:cs="Times New Roman"/>
          <w:szCs w:val="28"/>
        </w:rPr>
        <w:t xml:space="preserve"> «</w:t>
      </w:r>
      <w:proofErr w:type="spellStart"/>
      <w:r w:rsidRPr="00C92307">
        <w:rPr>
          <w:rFonts w:cs="Times New Roman"/>
          <w:szCs w:val="28"/>
        </w:rPr>
        <w:t>Педагогічні</w:t>
      </w:r>
      <w:proofErr w:type="spellEnd"/>
      <w:r w:rsidRPr="00C92307">
        <w:rPr>
          <w:rFonts w:cs="Times New Roman"/>
          <w:szCs w:val="28"/>
        </w:rPr>
        <w:t xml:space="preserve"> науки». – Полтава, 201</w:t>
      </w:r>
      <w:r>
        <w:rPr>
          <w:rFonts w:cs="Times New Roman"/>
          <w:szCs w:val="28"/>
        </w:rPr>
        <w:t>6</w:t>
      </w:r>
      <w:r>
        <w:rPr>
          <w:rFonts w:cs="Times New Roman"/>
          <w:szCs w:val="28"/>
          <w:lang w:val="kk-KZ"/>
        </w:rPr>
        <w:t>.</w:t>
      </w:r>
      <w:r w:rsidRPr="00C92307">
        <w:rPr>
          <w:rFonts w:cs="Times New Roman"/>
          <w:szCs w:val="28"/>
        </w:rPr>
        <w:t xml:space="preserve"> –С. 90-9</w:t>
      </w:r>
      <w:r>
        <w:rPr>
          <w:rFonts w:cs="Times New Roman"/>
          <w:szCs w:val="28"/>
        </w:rPr>
        <w:t>6</w:t>
      </w:r>
      <w:r>
        <w:rPr>
          <w:rFonts w:cs="Times New Roman"/>
          <w:szCs w:val="28"/>
          <w:lang w:val="en-US"/>
        </w:rPr>
        <w:t>.</w:t>
      </w:r>
    </w:p>
    <w:p w14:paraId="7BF898B9" w14:textId="77777777" w:rsidR="000C58F9" w:rsidRPr="00C92307" w:rsidRDefault="000C58F9" w:rsidP="000C58F9">
      <w:pPr>
        <w:pStyle w:val="a9"/>
        <w:numPr>
          <w:ilvl w:val="0"/>
          <w:numId w:val="29"/>
        </w:numPr>
        <w:tabs>
          <w:tab w:val="left" w:pos="1276"/>
        </w:tabs>
        <w:ind w:left="0" w:firstLine="709"/>
        <w:jc w:val="both"/>
        <w:rPr>
          <w:rFonts w:cs="Times New Roman"/>
          <w:szCs w:val="28"/>
        </w:rPr>
      </w:pPr>
      <w:r w:rsidRPr="00C92307">
        <w:rPr>
          <w:rFonts w:cs="Times New Roman"/>
          <w:szCs w:val="28"/>
          <w:lang w:val="kk-KZ"/>
        </w:rPr>
        <w:t>Уляева Л.Г. Методы оценки сформированности образа Я-физического у занимающихся таэквондо / Уляева Л.Г. // Юбилейный сборник научных трудов молодых ученых и студентов РГАФК. - М.: 199</w:t>
      </w:r>
      <w:r>
        <w:rPr>
          <w:rFonts w:cs="Times New Roman"/>
          <w:szCs w:val="28"/>
          <w:lang w:val="kk-KZ"/>
        </w:rPr>
        <w:t>8. -</w:t>
      </w:r>
      <w:r w:rsidRPr="00C92307">
        <w:rPr>
          <w:rFonts w:cs="Times New Roman"/>
          <w:szCs w:val="28"/>
          <w:lang w:val="kk-KZ"/>
        </w:rPr>
        <w:t xml:space="preserve"> С. 192-19</w:t>
      </w:r>
      <w:r>
        <w:rPr>
          <w:rFonts w:cs="Times New Roman"/>
          <w:szCs w:val="28"/>
          <w:lang w:val="kk-KZ"/>
        </w:rPr>
        <w:t>7.</w:t>
      </w:r>
    </w:p>
    <w:p w14:paraId="0B07E3DA" w14:textId="77777777" w:rsidR="000C58F9" w:rsidRDefault="000C58F9" w:rsidP="000C58F9">
      <w:pPr>
        <w:pStyle w:val="a9"/>
        <w:numPr>
          <w:ilvl w:val="0"/>
          <w:numId w:val="29"/>
        </w:numPr>
        <w:tabs>
          <w:tab w:val="left" w:pos="1276"/>
        </w:tabs>
        <w:ind w:left="0" w:firstLine="709"/>
        <w:jc w:val="both"/>
        <w:rPr>
          <w:rFonts w:cs="Times New Roman"/>
          <w:szCs w:val="28"/>
        </w:rPr>
      </w:pPr>
      <w:r w:rsidRPr="00C92307">
        <w:rPr>
          <w:rFonts w:cs="Times New Roman"/>
          <w:szCs w:val="28"/>
        </w:rPr>
        <w:t xml:space="preserve">Соколова Е.Т. Исследования образа тела в зарубежной психологии / Е.Т. Соколова, А.Н. </w:t>
      </w:r>
      <w:proofErr w:type="spellStart"/>
      <w:r w:rsidRPr="00C92307">
        <w:rPr>
          <w:rFonts w:cs="Times New Roman"/>
          <w:szCs w:val="28"/>
        </w:rPr>
        <w:t>Дорожевец</w:t>
      </w:r>
      <w:proofErr w:type="spellEnd"/>
      <w:r w:rsidRPr="00C92307">
        <w:rPr>
          <w:rFonts w:cs="Times New Roman"/>
          <w:szCs w:val="28"/>
        </w:rPr>
        <w:t xml:space="preserve"> // Вестник Московского Университета. – Издательство МГУ. Сер. 1</w:t>
      </w:r>
      <w:r>
        <w:rPr>
          <w:rFonts w:cs="Times New Roman"/>
          <w:szCs w:val="28"/>
        </w:rPr>
        <w:t>4,</w:t>
      </w:r>
      <w:r w:rsidRPr="00C92307">
        <w:rPr>
          <w:rFonts w:cs="Times New Roman"/>
          <w:szCs w:val="28"/>
        </w:rPr>
        <w:t xml:space="preserve"> Психология. – 198</w:t>
      </w:r>
      <w:r>
        <w:rPr>
          <w:rFonts w:cs="Times New Roman"/>
          <w:szCs w:val="28"/>
        </w:rPr>
        <w:t>5</w:t>
      </w:r>
      <w:r>
        <w:rPr>
          <w:rFonts w:cs="Times New Roman"/>
          <w:szCs w:val="28"/>
          <w:lang w:val="kk-KZ"/>
        </w:rPr>
        <w:t>.</w:t>
      </w:r>
      <w:r w:rsidRPr="00C92307">
        <w:rPr>
          <w:rFonts w:cs="Times New Roman"/>
          <w:szCs w:val="28"/>
        </w:rPr>
        <w:t xml:space="preserve"> – № </w:t>
      </w:r>
      <w:r>
        <w:rPr>
          <w:rFonts w:cs="Times New Roman"/>
          <w:szCs w:val="28"/>
        </w:rPr>
        <w:t>4</w:t>
      </w:r>
      <w:r>
        <w:rPr>
          <w:rFonts w:cs="Times New Roman"/>
          <w:szCs w:val="28"/>
          <w:lang w:val="kk-KZ"/>
        </w:rPr>
        <w:t>.</w:t>
      </w:r>
      <w:r w:rsidRPr="00C92307">
        <w:rPr>
          <w:rFonts w:cs="Times New Roman"/>
          <w:szCs w:val="28"/>
        </w:rPr>
        <w:t xml:space="preserve"> – С. 39–5</w:t>
      </w:r>
      <w:r>
        <w:rPr>
          <w:rFonts w:cs="Times New Roman"/>
          <w:szCs w:val="28"/>
        </w:rPr>
        <w:t>0</w:t>
      </w:r>
      <w:r>
        <w:rPr>
          <w:rFonts w:cs="Times New Roman"/>
          <w:szCs w:val="28"/>
          <w:lang w:val="kk-KZ"/>
        </w:rPr>
        <w:t>.</w:t>
      </w:r>
    </w:p>
    <w:p w14:paraId="48BCD260" w14:textId="77777777" w:rsidR="000C58F9" w:rsidRPr="00604DA1" w:rsidRDefault="000C58F9" w:rsidP="000C58F9">
      <w:pPr>
        <w:pStyle w:val="a9"/>
        <w:numPr>
          <w:ilvl w:val="0"/>
          <w:numId w:val="29"/>
        </w:numPr>
        <w:tabs>
          <w:tab w:val="left" w:pos="1276"/>
        </w:tabs>
        <w:ind w:left="0" w:firstLine="709"/>
        <w:jc w:val="both"/>
        <w:rPr>
          <w:rFonts w:cs="Times New Roman"/>
          <w:szCs w:val="28"/>
          <w:lang w:val="en-US"/>
        </w:rPr>
      </w:pPr>
      <w:proofErr w:type="spellStart"/>
      <w:r w:rsidRPr="00A93137">
        <w:rPr>
          <w:rFonts w:cs="Times New Roman"/>
          <w:szCs w:val="28"/>
          <w:lang w:val="en-US"/>
        </w:rPr>
        <w:t>Schontz</w:t>
      </w:r>
      <w:proofErr w:type="spellEnd"/>
      <w:r w:rsidRPr="00A93137">
        <w:rPr>
          <w:rFonts w:cs="Times New Roman"/>
          <w:szCs w:val="28"/>
          <w:lang w:val="en-US"/>
        </w:rPr>
        <w:t xml:space="preserve"> F.C. Body image and its </w:t>
      </w:r>
      <w:proofErr w:type="spellStart"/>
      <w:r w:rsidRPr="00A93137">
        <w:rPr>
          <w:rFonts w:cs="Times New Roman"/>
          <w:szCs w:val="28"/>
          <w:lang w:val="en-US"/>
        </w:rPr>
        <w:t>disordes</w:t>
      </w:r>
      <w:proofErr w:type="spellEnd"/>
      <w:r w:rsidRPr="00A93137">
        <w:rPr>
          <w:rFonts w:cs="Times New Roman"/>
          <w:szCs w:val="28"/>
          <w:lang w:val="en-US"/>
        </w:rPr>
        <w:t xml:space="preserve">/F.C. </w:t>
      </w:r>
      <w:proofErr w:type="spellStart"/>
      <w:r w:rsidRPr="00A93137">
        <w:rPr>
          <w:rFonts w:cs="Times New Roman"/>
          <w:szCs w:val="28"/>
          <w:lang w:val="en-US"/>
        </w:rPr>
        <w:t>Schontz</w:t>
      </w:r>
      <w:proofErr w:type="spellEnd"/>
      <w:r w:rsidRPr="00A93137">
        <w:rPr>
          <w:rFonts w:cs="Times New Roman"/>
          <w:szCs w:val="28"/>
          <w:lang w:val="en-US"/>
        </w:rPr>
        <w:t xml:space="preserve"> // </w:t>
      </w:r>
      <w:proofErr w:type="spellStart"/>
      <w:r w:rsidRPr="00A93137">
        <w:rPr>
          <w:rFonts w:cs="Times New Roman"/>
          <w:szCs w:val="28"/>
          <w:lang w:val="en-US"/>
        </w:rPr>
        <w:t>Intern.J</w:t>
      </w:r>
      <w:proofErr w:type="spellEnd"/>
      <w:r w:rsidRPr="00A93137">
        <w:rPr>
          <w:rFonts w:cs="Times New Roman"/>
          <w:szCs w:val="28"/>
          <w:lang w:val="en-US"/>
        </w:rPr>
        <w:t xml:space="preserve">. of </w:t>
      </w:r>
      <w:proofErr w:type="spellStart"/>
      <w:r w:rsidRPr="00A93137">
        <w:rPr>
          <w:rFonts w:cs="Times New Roman"/>
          <w:szCs w:val="28"/>
          <w:lang w:val="en-US"/>
        </w:rPr>
        <w:t>Psychiat</w:t>
      </w:r>
      <w:proofErr w:type="spellEnd"/>
      <w:r w:rsidRPr="00A93137">
        <w:rPr>
          <w:rFonts w:cs="Times New Roman"/>
          <w:szCs w:val="28"/>
          <w:lang w:val="en-US"/>
        </w:rPr>
        <w:t xml:space="preserve">. </w:t>
      </w:r>
      <w:r w:rsidRPr="00604DA1">
        <w:rPr>
          <w:rFonts w:cs="Times New Roman"/>
          <w:szCs w:val="28"/>
          <w:lang w:val="en-US"/>
        </w:rPr>
        <w:t>Med.-2012</w:t>
      </w:r>
      <w:r>
        <w:rPr>
          <w:rFonts w:cs="Times New Roman"/>
          <w:szCs w:val="28"/>
          <w:lang w:val="kk-KZ"/>
        </w:rPr>
        <w:t>. -</w:t>
      </w:r>
      <w:r w:rsidRPr="00604DA1">
        <w:rPr>
          <w:rFonts w:cs="Times New Roman"/>
          <w:szCs w:val="28"/>
          <w:lang w:val="en-US"/>
        </w:rPr>
        <w:t xml:space="preserve"> V</w:t>
      </w:r>
      <w:r>
        <w:rPr>
          <w:rFonts w:cs="Times New Roman"/>
          <w:szCs w:val="28"/>
        </w:rPr>
        <w:t>о</w:t>
      </w:r>
      <w:r>
        <w:rPr>
          <w:rFonts w:cs="Times New Roman"/>
          <w:szCs w:val="28"/>
          <w:lang w:val="en-US"/>
        </w:rPr>
        <w:t>l</w:t>
      </w:r>
      <w:r w:rsidRPr="00604DA1">
        <w:rPr>
          <w:rFonts w:cs="Times New Roman"/>
          <w:szCs w:val="28"/>
          <w:lang w:val="en-US"/>
        </w:rPr>
        <w:t>. 5 (4</w:t>
      </w:r>
      <w:proofErr w:type="gramStart"/>
      <w:r w:rsidRPr="00604DA1">
        <w:rPr>
          <w:rFonts w:cs="Times New Roman"/>
          <w:szCs w:val="28"/>
          <w:lang w:val="en-US"/>
        </w:rPr>
        <w:t>).-</w:t>
      </w:r>
      <w:proofErr w:type="gramEnd"/>
      <w:r w:rsidRPr="00604DA1">
        <w:rPr>
          <w:rFonts w:cs="Times New Roman"/>
          <w:szCs w:val="28"/>
          <w:lang w:val="en-US"/>
        </w:rPr>
        <w:t xml:space="preserve"> </w:t>
      </w:r>
      <w:r w:rsidRPr="00C92307">
        <w:rPr>
          <w:rFonts w:cs="Times New Roman"/>
          <w:szCs w:val="28"/>
        </w:rPr>
        <w:t>Р</w:t>
      </w:r>
      <w:r w:rsidRPr="00604DA1">
        <w:rPr>
          <w:rFonts w:cs="Times New Roman"/>
          <w:szCs w:val="28"/>
          <w:lang w:val="en-US"/>
        </w:rPr>
        <w:t>.51-84</w:t>
      </w:r>
      <w:r>
        <w:rPr>
          <w:rFonts w:cs="Times New Roman"/>
          <w:szCs w:val="28"/>
          <w:lang w:val="en-US"/>
        </w:rPr>
        <w:t>.</w:t>
      </w:r>
    </w:p>
    <w:p w14:paraId="0EDF7EDA" w14:textId="77777777" w:rsidR="000C58F9" w:rsidRDefault="000C58F9" w:rsidP="000C58F9">
      <w:pPr>
        <w:pStyle w:val="a9"/>
        <w:numPr>
          <w:ilvl w:val="0"/>
          <w:numId w:val="29"/>
        </w:numPr>
        <w:tabs>
          <w:tab w:val="left" w:pos="1276"/>
        </w:tabs>
        <w:ind w:left="0" w:firstLine="709"/>
        <w:jc w:val="both"/>
        <w:rPr>
          <w:rFonts w:cs="Times New Roman"/>
          <w:szCs w:val="28"/>
        </w:rPr>
      </w:pPr>
      <w:r w:rsidRPr="00C92307">
        <w:rPr>
          <w:rFonts w:cs="Times New Roman"/>
          <w:szCs w:val="28"/>
        </w:rPr>
        <w:t>Лаврова О.В. Концепция телесности в интегративной психотерапии.] // Журнал практического психолога, 200</w:t>
      </w:r>
      <w:r>
        <w:rPr>
          <w:rFonts w:cs="Times New Roman"/>
          <w:szCs w:val="28"/>
        </w:rPr>
        <w:t>6</w:t>
      </w:r>
      <w:r w:rsidRPr="00604DA1">
        <w:rPr>
          <w:rFonts w:cs="Times New Roman"/>
          <w:szCs w:val="28"/>
        </w:rPr>
        <w:t>.</w:t>
      </w:r>
      <w:r w:rsidRPr="00C92307">
        <w:rPr>
          <w:rFonts w:cs="Times New Roman"/>
          <w:szCs w:val="28"/>
        </w:rPr>
        <w:t xml:space="preserve"> http://www.adhoc-coaching.spb.ru. – 1</w:t>
      </w:r>
      <w:r>
        <w:rPr>
          <w:rFonts w:cs="Times New Roman"/>
          <w:szCs w:val="28"/>
        </w:rPr>
        <w:t>0,</w:t>
      </w:r>
      <w:r w:rsidRPr="00C92307">
        <w:rPr>
          <w:rFonts w:cs="Times New Roman"/>
          <w:szCs w:val="28"/>
        </w:rPr>
        <w:t>0</w:t>
      </w:r>
      <w:r>
        <w:rPr>
          <w:rFonts w:cs="Times New Roman"/>
          <w:szCs w:val="28"/>
        </w:rPr>
        <w:t>3,</w:t>
      </w:r>
      <w:r w:rsidRPr="00C92307">
        <w:rPr>
          <w:rFonts w:cs="Times New Roman"/>
          <w:szCs w:val="28"/>
        </w:rPr>
        <w:t>201</w:t>
      </w:r>
      <w:r>
        <w:rPr>
          <w:rFonts w:cs="Times New Roman"/>
          <w:szCs w:val="28"/>
        </w:rPr>
        <w:t>4</w:t>
      </w:r>
      <w:r w:rsidRPr="00604DA1">
        <w:rPr>
          <w:rFonts w:cs="Times New Roman"/>
          <w:szCs w:val="28"/>
        </w:rPr>
        <w:t>.</w:t>
      </w:r>
    </w:p>
    <w:p w14:paraId="2F1219BC" w14:textId="77777777" w:rsidR="000C58F9" w:rsidRPr="00B64363" w:rsidRDefault="000C58F9" w:rsidP="000C58F9">
      <w:pPr>
        <w:pStyle w:val="a9"/>
        <w:numPr>
          <w:ilvl w:val="0"/>
          <w:numId w:val="29"/>
        </w:numPr>
        <w:tabs>
          <w:tab w:val="left" w:pos="1276"/>
        </w:tabs>
        <w:ind w:left="0" w:firstLine="709"/>
        <w:jc w:val="both"/>
        <w:rPr>
          <w:rFonts w:cs="Times New Roman"/>
          <w:szCs w:val="28"/>
        </w:rPr>
      </w:pPr>
      <w:r w:rsidRPr="00E9061F">
        <w:rPr>
          <w:rStyle w:val="a8"/>
          <w:rFonts w:cs="Times New Roman"/>
          <w:i w:val="0"/>
          <w:iCs w:val="0"/>
          <w:szCs w:val="28"/>
        </w:rPr>
        <w:t>Бескова Д.А. Телесность как пространственная структура</w:t>
      </w:r>
      <w:r w:rsidRPr="00F24F77">
        <w:rPr>
          <w:rFonts w:cs="Times New Roman"/>
          <w:i/>
          <w:iCs/>
          <w:szCs w:val="28"/>
        </w:rPr>
        <w:t xml:space="preserve"> </w:t>
      </w:r>
      <w:r w:rsidRPr="000B6731">
        <w:rPr>
          <w:rFonts w:cs="Times New Roman"/>
          <w:szCs w:val="28"/>
        </w:rPr>
        <w:t>/ Д.А</w:t>
      </w:r>
      <w:r w:rsidRPr="000B6731">
        <w:rPr>
          <w:rFonts w:cs="Times New Roman"/>
          <w:i/>
          <w:iCs/>
          <w:szCs w:val="28"/>
        </w:rPr>
        <w:t>.</w:t>
      </w:r>
      <w:r w:rsidRPr="00B64363">
        <w:rPr>
          <w:rFonts w:cs="Times New Roman"/>
          <w:szCs w:val="28"/>
        </w:rPr>
        <w:t xml:space="preserve"> Бескова, А.Ш. </w:t>
      </w:r>
      <w:proofErr w:type="spellStart"/>
      <w:r w:rsidRPr="00B64363">
        <w:rPr>
          <w:rFonts w:cs="Times New Roman"/>
          <w:szCs w:val="28"/>
        </w:rPr>
        <w:t>Тхостов</w:t>
      </w:r>
      <w:proofErr w:type="spellEnd"/>
      <w:r w:rsidRPr="00B64363">
        <w:rPr>
          <w:rFonts w:cs="Times New Roman"/>
          <w:szCs w:val="28"/>
        </w:rPr>
        <w:t xml:space="preserve">. – </w:t>
      </w:r>
      <w:r>
        <w:rPr>
          <w:rFonts w:cs="Times New Roman"/>
          <w:szCs w:val="28"/>
        </w:rPr>
        <w:t>Москва // Психология телесности</w:t>
      </w:r>
      <w:r w:rsidRPr="00B64363">
        <w:rPr>
          <w:rFonts w:cs="Times New Roman"/>
          <w:szCs w:val="28"/>
        </w:rPr>
        <w:t xml:space="preserve">: между душой и </w:t>
      </w:r>
      <w:r w:rsidRPr="00B64363">
        <w:rPr>
          <w:rFonts w:cs="Times New Roman"/>
          <w:szCs w:val="28"/>
        </w:rPr>
        <w:lastRenderedPageBreak/>
        <w:t xml:space="preserve">телом / ред.-сост. </w:t>
      </w:r>
      <w:hyperlink r:id="rId60" w:history="1">
        <w:r w:rsidRPr="00AA0723">
          <w:rPr>
            <w:rFonts w:cs="Times New Roman"/>
            <w:szCs w:val="28"/>
          </w:rPr>
          <w:t>В.П. Зинченко</w:t>
        </w:r>
      </w:hyperlink>
      <w:r w:rsidRPr="00AA0723">
        <w:rPr>
          <w:rFonts w:cs="Times New Roman"/>
          <w:szCs w:val="28"/>
        </w:rPr>
        <w:t xml:space="preserve">, </w:t>
      </w:r>
      <w:hyperlink r:id="rId61" w:history="1">
        <w:r w:rsidRPr="00AA0723">
          <w:rPr>
            <w:rFonts w:cs="Times New Roman"/>
            <w:szCs w:val="28"/>
          </w:rPr>
          <w:t>Т.С. Леви</w:t>
        </w:r>
      </w:hyperlink>
      <w:r w:rsidRPr="00AA0723">
        <w:rPr>
          <w:rFonts w:cs="Times New Roman"/>
          <w:szCs w:val="28"/>
        </w:rPr>
        <w:t>.</w:t>
      </w:r>
      <w:r>
        <w:rPr>
          <w:rFonts w:cs="Times New Roman"/>
          <w:szCs w:val="28"/>
        </w:rPr>
        <w:t xml:space="preserve"> – М</w:t>
      </w:r>
      <w:r w:rsidRPr="00604DA1">
        <w:rPr>
          <w:rFonts w:cs="Times New Roman"/>
          <w:szCs w:val="28"/>
        </w:rPr>
        <w:t>.</w:t>
      </w:r>
      <w:r w:rsidRPr="00B64363">
        <w:rPr>
          <w:rFonts w:cs="Times New Roman"/>
          <w:szCs w:val="28"/>
        </w:rPr>
        <w:t xml:space="preserve">: </w:t>
      </w:r>
      <w:proofErr w:type="gramStart"/>
      <w:r w:rsidRPr="00B64363">
        <w:rPr>
          <w:rFonts w:cs="Times New Roman"/>
          <w:szCs w:val="28"/>
        </w:rPr>
        <w:t>АСТ :</w:t>
      </w:r>
      <w:proofErr w:type="gramEnd"/>
      <w:r w:rsidRPr="00B64363">
        <w:rPr>
          <w:rFonts w:cs="Times New Roman"/>
          <w:szCs w:val="28"/>
        </w:rPr>
        <w:t xml:space="preserve"> АСТ Москва, 200</w:t>
      </w:r>
      <w:r>
        <w:rPr>
          <w:rFonts w:cs="Times New Roman"/>
          <w:szCs w:val="28"/>
        </w:rPr>
        <w:t>7</w:t>
      </w:r>
      <w:r w:rsidRPr="00604DA1">
        <w:rPr>
          <w:rFonts w:cs="Times New Roman"/>
          <w:szCs w:val="28"/>
        </w:rPr>
        <w:t>.</w:t>
      </w:r>
      <w:r w:rsidRPr="00B64363">
        <w:rPr>
          <w:rFonts w:cs="Times New Roman"/>
          <w:szCs w:val="28"/>
        </w:rPr>
        <w:t xml:space="preserve"> – С. 236-25</w:t>
      </w:r>
      <w:r>
        <w:rPr>
          <w:rFonts w:cs="Times New Roman"/>
          <w:szCs w:val="28"/>
        </w:rPr>
        <w:t>2</w:t>
      </w:r>
      <w:r w:rsidRPr="00604DA1">
        <w:rPr>
          <w:rFonts w:cs="Times New Roman"/>
          <w:szCs w:val="28"/>
        </w:rPr>
        <w:t>.</w:t>
      </w:r>
    </w:p>
    <w:p w14:paraId="6471FF09" w14:textId="77777777" w:rsidR="000C58F9" w:rsidRPr="00AA0723" w:rsidRDefault="000C58F9" w:rsidP="000C58F9">
      <w:pPr>
        <w:pStyle w:val="a9"/>
        <w:numPr>
          <w:ilvl w:val="0"/>
          <w:numId w:val="29"/>
        </w:numPr>
        <w:tabs>
          <w:tab w:val="left" w:pos="1276"/>
        </w:tabs>
        <w:ind w:left="0" w:firstLine="709"/>
        <w:jc w:val="both"/>
        <w:rPr>
          <w:rFonts w:cs="Times New Roman"/>
          <w:szCs w:val="28"/>
        </w:rPr>
      </w:pPr>
      <w:r w:rsidRPr="00AA0723">
        <w:rPr>
          <w:rFonts w:cs="Times New Roman"/>
          <w:szCs w:val="28"/>
          <w:lang w:val="kk-KZ"/>
        </w:rPr>
        <w:t>Каминская Н.А., Айламазян А. М. Исследования образа физического «Я» в различных психологических школах</w:t>
      </w:r>
      <w:r w:rsidRPr="00604DA1">
        <w:rPr>
          <w:rFonts w:cs="Times New Roman"/>
          <w:szCs w:val="28"/>
        </w:rPr>
        <w:t xml:space="preserve"> </w:t>
      </w:r>
      <w:r>
        <w:rPr>
          <w:rFonts w:cs="Times New Roman"/>
          <w:szCs w:val="28"/>
          <w:lang w:val="kk-KZ"/>
        </w:rPr>
        <w:t>//</w:t>
      </w:r>
      <w:r w:rsidRPr="00AA0723">
        <w:rPr>
          <w:rFonts w:cs="Times New Roman"/>
          <w:szCs w:val="28"/>
          <w:lang w:val="kk-KZ"/>
        </w:rPr>
        <w:t xml:space="preserve"> Национальный психологический журнал. </w:t>
      </w:r>
      <w:r w:rsidRPr="00604DA1">
        <w:rPr>
          <w:rFonts w:cs="Times New Roman"/>
          <w:szCs w:val="28"/>
        </w:rPr>
        <w:t xml:space="preserve">- </w:t>
      </w:r>
      <w:r w:rsidRPr="00AA0723">
        <w:rPr>
          <w:rFonts w:cs="Times New Roman"/>
          <w:szCs w:val="28"/>
          <w:lang w:val="kk-KZ"/>
        </w:rPr>
        <w:t>201</w:t>
      </w:r>
      <w:r>
        <w:rPr>
          <w:rFonts w:cs="Times New Roman"/>
          <w:szCs w:val="28"/>
          <w:lang w:val="kk-KZ"/>
        </w:rPr>
        <w:t>5</w:t>
      </w:r>
      <w:r w:rsidRPr="00604DA1">
        <w:rPr>
          <w:rFonts w:cs="Times New Roman"/>
          <w:szCs w:val="28"/>
        </w:rPr>
        <w:t>. -</w:t>
      </w:r>
      <w:r w:rsidRPr="00AA0723">
        <w:rPr>
          <w:rFonts w:cs="Times New Roman"/>
          <w:szCs w:val="28"/>
          <w:lang w:val="kk-KZ"/>
        </w:rPr>
        <w:t xml:space="preserve"> № </w:t>
      </w:r>
      <w:r>
        <w:rPr>
          <w:rFonts w:cs="Times New Roman"/>
          <w:szCs w:val="28"/>
          <w:lang w:val="kk-KZ"/>
        </w:rPr>
        <w:t>3</w:t>
      </w:r>
      <w:r w:rsidRPr="00604DA1">
        <w:rPr>
          <w:rFonts w:cs="Times New Roman"/>
          <w:szCs w:val="28"/>
        </w:rPr>
        <w:t>. -</w:t>
      </w:r>
      <w:r w:rsidRPr="00AA0723">
        <w:rPr>
          <w:rFonts w:cs="Times New Roman"/>
          <w:szCs w:val="28"/>
          <w:lang w:val="kk-KZ"/>
        </w:rPr>
        <w:t xml:space="preserve"> С. 45–5</w:t>
      </w:r>
      <w:r>
        <w:rPr>
          <w:rFonts w:cs="Times New Roman"/>
          <w:szCs w:val="28"/>
          <w:lang w:val="kk-KZ"/>
        </w:rPr>
        <w:t>5</w:t>
      </w:r>
      <w:r w:rsidRPr="00604DA1">
        <w:rPr>
          <w:rFonts w:cs="Times New Roman"/>
          <w:szCs w:val="28"/>
        </w:rPr>
        <w:t>.</w:t>
      </w:r>
    </w:p>
    <w:p w14:paraId="0451EFE3" w14:textId="77777777" w:rsidR="000C58F9" w:rsidRPr="00AA0723" w:rsidRDefault="000C58F9" w:rsidP="000C58F9">
      <w:pPr>
        <w:pStyle w:val="a9"/>
        <w:numPr>
          <w:ilvl w:val="0"/>
          <w:numId w:val="29"/>
        </w:numPr>
        <w:tabs>
          <w:tab w:val="left" w:pos="1276"/>
        </w:tabs>
        <w:ind w:left="0" w:firstLine="709"/>
        <w:jc w:val="both"/>
        <w:rPr>
          <w:rFonts w:cs="Times New Roman"/>
          <w:szCs w:val="28"/>
        </w:rPr>
      </w:pPr>
      <w:r w:rsidRPr="00AA0723">
        <w:rPr>
          <w:rFonts w:cs="Times New Roman"/>
          <w:szCs w:val="28"/>
          <w:lang w:val="sr-Cyrl-CS"/>
        </w:rPr>
        <w:t xml:space="preserve">Степин </w:t>
      </w:r>
      <w:r w:rsidRPr="00AA0723">
        <w:rPr>
          <w:rFonts w:cs="Times New Roman"/>
          <w:szCs w:val="28"/>
          <w:lang w:val="kk-KZ"/>
        </w:rPr>
        <w:t>B</w:t>
      </w:r>
      <w:r w:rsidRPr="00AA0723">
        <w:rPr>
          <w:rFonts w:cs="Times New Roman"/>
          <w:szCs w:val="28"/>
          <w:lang w:val="sr-Cyrl-CS"/>
        </w:rPr>
        <w:t>.</w:t>
      </w:r>
      <w:r w:rsidRPr="00AA0723">
        <w:rPr>
          <w:rFonts w:cs="Times New Roman"/>
          <w:szCs w:val="28"/>
          <w:lang w:val="kk-KZ"/>
        </w:rPr>
        <w:t>C</w:t>
      </w:r>
      <w:r w:rsidRPr="00AA0723">
        <w:rPr>
          <w:rFonts w:cs="Times New Roman"/>
          <w:szCs w:val="28"/>
          <w:lang w:val="sr-Cyrl-CS"/>
        </w:rPr>
        <w:t>. Саморазвивающиеся системы и постнеклассическая рациональность</w:t>
      </w:r>
      <w:r>
        <w:rPr>
          <w:rFonts w:cs="Times New Roman"/>
          <w:szCs w:val="28"/>
          <w:lang w:val="sr-Cyrl-CS"/>
        </w:rPr>
        <w:t xml:space="preserve"> //</w:t>
      </w:r>
      <w:r w:rsidRPr="00AA0723">
        <w:rPr>
          <w:rFonts w:cs="Times New Roman"/>
          <w:szCs w:val="28"/>
          <w:lang w:val="sr-Cyrl-CS"/>
        </w:rPr>
        <w:t xml:space="preserve"> Вопросы философии. </w:t>
      </w:r>
      <w:r>
        <w:rPr>
          <w:rFonts w:cs="Times New Roman"/>
          <w:szCs w:val="28"/>
          <w:lang w:val="sr-Cyrl-CS"/>
        </w:rPr>
        <w:t xml:space="preserve">– </w:t>
      </w:r>
      <w:r w:rsidRPr="00AA0723">
        <w:rPr>
          <w:rFonts w:cs="Times New Roman"/>
          <w:szCs w:val="28"/>
          <w:lang w:val="sr-Cyrl-CS"/>
        </w:rPr>
        <w:t>200</w:t>
      </w:r>
      <w:r>
        <w:rPr>
          <w:rFonts w:cs="Times New Roman"/>
          <w:szCs w:val="28"/>
          <w:lang w:val="sr-Cyrl-CS"/>
        </w:rPr>
        <w:t xml:space="preserve">3. - </w:t>
      </w:r>
      <w:r w:rsidRPr="00AA0723">
        <w:rPr>
          <w:rFonts w:cs="Times New Roman"/>
          <w:szCs w:val="28"/>
          <w:lang w:val="sr-Cyrl-CS"/>
        </w:rPr>
        <w:t xml:space="preserve"> № </w:t>
      </w:r>
      <w:r>
        <w:rPr>
          <w:rFonts w:cs="Times New Roman"/>
          <w:szCs w:val="28"/>
          <w:lang w:val="sr-Cyrl-CS"/>
        </w:rPr>
        <w:t>8. -</w:t>
      </w:r>
      <w:r w:rsidRPr="00AA0723">
        <w:rPr>
          <w:rFonts w:cs="Times New Roman"/>
          <w:szCs w:val="28"/>
          <w:lang w:val="sr-Cyrl-CS"/>
        </w:rPr>
        <w:t xml:space="preserve"> С. 5–1</w:t>
      </w:r>
      <w:r>
        <w:rPr>
          <w:rFonts w:cs="Times New Roman"/>
          <w:szCs w:val="28"/>
          <w:lang w:val="sr-Cyrl-CS"/>
        </w:rPr>
        <w:t>7.</w:t>
      </w:r>
    </w:p>
    <w:p w14:paraId="566C955B" w14:textId="77777777" w:rsidR="000C58F9" w:rsidRPr="00AA0723" w:rsidRDefault="000C58F9" w:rsidP="000C58F9">
      <w:pPr>
        <w:pStyle w:val="a9"/>
        <w:numPr>
          <w:ilvl w:val="0"/>
          <w:numId w:val="29"/>
        </w:numPr>
        <w:tabs>
          <w:tab w:val="left" w:pos="1276"/>
        </w:tabs>
        <w:ind w:left="0" w:firstLine="709"/>
        <w:jc w:val="both"/>
        <w:rPr>
          <w:rFonts w:cs="Times New Roman"/>
          <w:szCs w:val="28"/>
        </w:rPr>
      </w:pPr>
      <w:r w:rsidRPr="00AA0723">
        <w:rPr>
          <w:rFonts w:cs="Times New Roman"/>
          <w:szCs w:val="28"/>
          <w:lang w:val="sr-Cyrl-CS"/>
        </w:rPr>
        <w:t>Лебедев С.А. Постнеклассическая эпистемология: сущность и основные принципы</w:t>
      </w:r>
      <w:r>
        <w:rPr>
          <w:rFonts w:cs="Times New Roman"/>
          <w:szCs w:val="28"/>
          <w:lang w:val="sr-Cyrl-CS"/>
        </w:rPr>
        <w:t xml:space="preserve"> //</w:t>
      </w:r>
      <w:r w:rsidRPr="00AA0723">
        <w:rPr>
          <w:rFonts w:cs="Times New Roman"/>
          <w:szCs w:val="28"/>
          <w:lang w:val="sr-Cyrl-CS"/>
        </w:rPr>
        <w:t xml:space="preserve"> </w:t>
      </w:r>
      <w:r w:rsidRPr="00AA0723">
        <w:rPr>
          <w:rFonts w:cs="Times New Roman"/>
          <w:szCs w:val="28"/>
        </w:rPr>
        <w:t xml:space="preserve">Журнал философских исследований. </w:t>
      </w:r>
      <w:r>
        <w:rPr>
          <w:rFonts w:cs="Times New Roman"/>
          <w:szCs w:val="28"/>
          <w:lang w:val="kk-KZ"/>
        </w:rPr>
        <w:t xml:space="preserve">– </w:t>
      </w:r>
      <w:r w:rsidRPr="00AA0723">
        <w:rPr>
          <w:rFonts w:cs="Times New Roman"/>
          <w:szCs w:val="28"/>
        </w:rPr>
        <w:t>202</w:t>
      </w:r>
      <w:r>
        <w:rPr>
          <w:rFonts w:cs="Times New Roman"/>
          <w:szCs w:val="28"/>
        </w:rPr>
        <w:t>0</w:t>
      </w:r>
      <w:r>
        <w:rPr>
          <w:rFonts w:cs="Times New Roman"/>
          <w:szCs w:val="28"/>
          <w:lang w:val="kk-KZ"/>
        </w:rPr>
        <w:t>. -</w:t>
      </w:r>
      <w:r w:rsidRPr="00AA0723">
        <w:rPr>
          <w:rFonts w:cs="Times New Roman"/>
          <w:szCs w:val="28"/>
        </w:rPr>
        <w:t xml:space="preserve"> Т. </w:t>
      </w:r>
      <w:r>
        <w:rPr>
          <w:rFonts w:cs="Times New Roman"/>
          <w:szCs w:val="28"/>
        </w:rPr>
        <w:t>6,</w:t>
      </w:r>
      <w:r w:rsidRPr="00AA0723">
        <w:rPr>
          <w:rFonts w:cs="Times New Roman"/>
          <w:szCs w:val="28"/>
        </w:rPr>
        <w:t xml:space="preserve"> № </w:t>
      </w:r>
      <w:r>
        <w:rPr>
          <w:rFonts w:cs="Times New Roman"/>
          <w:szCs w:val="28"/>
        </w:rPr>
        <w:t>1</w:t>
      </w:r>
      <w:r>
        <w:rPr>
          <w:rFonts w:cs="Times New Roman"/>
          <w:szCs w:val="28"/>
          <w:lang w:val="kk-KZ"/>
        </w:rPr>
        <w:t>. -</w:t>
      </w:r>
      <w:r w:rsidRPr="00AA0723">
        <w:rPr>
          <w:rFonts w:cs="Times New Roman"/>
          <w:szCs w:val="28"/>
        </w:rPr>
        <w:t xml:space="preserve"> С. 13–1</w:t>
      </w:r>
      <w:r>
        <w:rPr>
          <w:rFonts w:cs="Times New Roman"/>
          <w:szCs w:val="28"/>
        </w:rPr>
        <w:t>8</w:t>
      </w:r>
      <w:r>
        <w:rPr>
          <w:rFonts w:cs="Times New Roman"/>
          <w:szCs w:val="28"/>
          <w:lang w:val="kk-KZ"/>
        </w:rPr>
        <w:t>.</w:t>
      </w:r>
    </w:p>
    <w:p w14:paraId="1EAA9F40" w14:textId="77777777" w:rsidR="000C58F9" w:rsidRPr="00AA0723" w:rsidRDefault="000C58F9" w:rsidP="000C58F9">
      <w:pPr>
        <w:pStyle w:val="a9"/>
        <w:numPr>
          <w:ilvl w:val="0"/>
          <w:numId w:val="29"/>
        </w:numPr>
        <w:tabs>
          <w:tab w:val="left" w:pos="1276"/>
        </w:tabs>
        <w:ind w:left="0" w:firstLine="709"/>
        <w:jc w:val="both"/>
        <w:rPr>
          <w:rFonts w:cs="Times New Roman"/>
          <w:szCs w:val="28"/>
        </w:rPr>
      </w:pPr>
      <w:r w:rsidRPr="00AA0723">
        <w:rPr>
          <w:rFonts w:cs="Times New Roman"/>
          <w:szCs w:val="28"/>
        </w:rPr>
        <w:t>Зинченко В.П. Миры сознания и структура сознания. Вопросы</w:t>
      </w:r>
      <w:r w:rsidRPr="00604DA1">
        <w:rPr>
          <w:rFonts w:cs="Times New Roman"/>
          <w:szCs w:val="28"/>
        </w:rPr>
        <w:t xml:space="preserve"> </w:t>
      </w:r>
      <w:r w:rsidRPr="00AA0723">
        <w:rPr>
          <w:rFonts w:cs="Times New Roman"/>
          <w:szCs w:val="28"/>
        </w:rPr>
        <w:t>психологии</w:t>
      </w:r>
      <w:r>
        <w:rPr>
          <w:rFonts w:cs="Times New Roman"/>
          <w:szCs w:val="28"/>
          <w:lang w:val="kk-KZ"/>
        </w:rPr>
        <w:t xml:space="preserve"> //</w:t>
      </w:r>
      <w:r w:rsidRPr="00604DA1">
        <w:rPr>
          <w:rFonts w:cs="Times New Roman"/>
          <w:szCs w:val="28"/>
        </w:rPr>
        <w:t xml:space="preserve"> </w:t>
      </w:r>
      <w:proofErr w:type="spellStart"/>
      <w:r w:rsidRPr="00AA0723">
        <w:rPr>
          <w:rFonts w:cs="Times New Roman"/>
          <w:szCs w:val="28"/>
          <w:lang w:val="en-US"/>
        </w:rPr>
        <w:t>Voprosy</w:t>
      </w:r>
      <w:proofErr w:type="spellEnd"/>
      <w:r w:rsidRPr="00AA0723">
        <w:rPr>
          <w:rFonts w:cs="Times New Roman"/>
          <w:szCs w:val="28"/>
        </w:rPr>
        <w:t xml:space="preserve"> </w:t>
      </w:r>
      <w:proofErr w:type="spellStart"/>
      <w:r w:rsidRPr="00AA0723">
        <w:rPr>
          <w:rFonts w:cs="Times New Roman"/>
          <w:szCs w:val="28"/>
          <w:lang w:val="en-US"/>
        </w:rPr>
        <w:t>Psihhologii</w:t>
      </w:r>
      <w:proofErr w:type="spellEnd"/>
      <w:r w:rsidRPr="00AA0723">
        <w:rPr>
          <w:rFonts w:cs="Times New Roman"/>
          <w:szCs w:val="28"/>
        </w:rPr>
        <w:t>, 1991</w:t>
      </w:r>
      <w:r>
        <w:rPr>
          <w:rFonts w:cs="Times New Roman"/>
          <w:szCs w:val="28"/>
          <w:lang w:val="kk-KZ"/>
        </w:rPr>
        <w:t>. - №</w:t>
      </w:r>
      <w:r w:rsidRPr="00AA0723">
        <w:rPr>
          <w:rFonts w:cs="Times New Roman"/>
          <w:szCs w:val="28"/>
        </w:rPr>
        <w:t xml:space="preserve"> (2)</w:t>
      </w:r>
      <w:r>
        <w:rPr>
          <w:rFonts w:cs="Times New Roman"/>
          <w:szCs w:val="28"/>
          <w:lang w:val="kk-KZ"/>
        </w:rPr>
        <w:t>. – С.</w:t>
      </w:r>
      <w:r w:rsidRPr="00AA0723">
        <w:rPr>
          <w:rFonts w:cs="Times New Roman"/>
          <w:szCs w:val="28"/>
        </w:rPr>
        <w:t xml:space="preserve"> 15–3</w:t>
      </w:r>
      <w:r>
        <w:rPr>
          <w:rFonts w:cs="Times New Roman"/>
          <w:szCs w:val="28"/>
        </w:rPr>
        <w:t>7</w:t>
      </w:r>
      <w:r>
        <w:rPr>
          <w:rFonts w:cs="Times New Roman"/>
          <w:szCs w:val="28"/>
          <w:lang w:val="kk-KZ"/>
        </w:rPr>
        <w:t>.</w:t>
      </w:r>
    </w:p>
    <w:p w14:paraId="12AC0FE7" w14:textId="77777777" w:rsidR="000C58F9" w:rsidRDefault="000C58F9" w:rsidP="000C58F9">
      <w:pPr>
        <w:pStyle w:val="a9"/>
        <w:numPr>
          <w:ilvl w:val="0"/>
          <w:numId w:val="29"/>
        </w:numPr>
        <w:tabs>
          <w:tab w:val="left" w:pos="1276"/>
        </w:tabs>
        <w:ind w:left="0" w:firstLine="709"/>
        <w:jc w:val="both"/>
        <w:rPr>
          <w:rFonts w:cs="Times New Roman"/>
          <w:szCs w:val="28"/>
        </w:rPr>
      </w:pPr>
      <w:r w:rsidRPr="00AA0723">
        <w:rPr>
          <w:rFonts w:cs="Times New Roman"/>
          <w:szCs w:val="28"/>
        </w:rPr>
        <w:t xml:space="preserve">Леонтьев Д.А. Неклассический вектор в современной психологии. </w:t>
      </w:r>
      <w:proofErr w:type="spellStart"/>
      <w:r w:rsidRPr="00AA0723">
        <w:rPr>
          <w:rFonts w:cs="Times New Roman"/>
          <w:szCs w:val="28"/>
        </w:rPr>
        <w:t>Постнеклассическая</w:t>
      </w:r>
      <w:proofErr w:type="spellEnd"/>
      <w:r w:rsidRPr="00AA0723">
        <w:rPr>
          <w:rFonts w:cs="Times New Roman"/>
          <w:szCs w:val="28"/>
        </w:rPr>
        <w:t xml:space="preserve"> психология: социальный </w:t>
      </w:r>
      <w:proofErr w:type="spellStart"/>
      <w:r w:rsidRPr="00AA0723">
        <w:rPr>
          <w:rFonts w:cs="Times New Roman"/>
          <w:szCs w:val="28"/>
        </w:rPr>
        <w:t>конструкционизм</w:t>
      </w:r>
      <w:proofErr w:type="spellEnd"/>
      <w:r w:rsidRPr="00AA0723">
        <w:rPr>
          <w:rFonts w:cs="Times New Roman"/>
          <w:szCs w:val="28"/>
        </w:rPr>
        <w:t xml:space="preserve"> и нарративный подход. </w:t>
      </w:r>
      <w:r>
        <w:rPr>
          <w:rFonts w:cs="Times New Roman"/>
          <w:szCs w:val="28"/>
          <w:lang w:val="kk-KZ"/>
        </w:rPr>
        <w:t xml:space="preserve">- </w:t>
      </w:r>
      <w:r w:rsidRPr="00AA0723">
        <w:rPr>
          <w:rFonts w:cs="Times New Roman"/>
          <w:szCs w:val="28"/>
        </w:rPr>
        <w:t>200</w:t>
      </w:r>
      <w:r>
        <w:rPr>
          <w:rFonts w:cs="Times New Roman"/>
          <w:szCs w:val="28"/>
        </w:rPr>
        <w:t>5</w:t>
      </w:r>
      <w:r>
        <w:rPr>
          <w:rFonts w:cs="Times New Roman"/>
          <w:szCs w:val="28"/>
          <w:lang w:val="kk-KZ"/>
        </w:rPr>
        <w:t>. -</w:t>
      </w:r>
      <w:r w:rsidRPr="00AA0723">
        <w:rPr>
          <w:rFonts w:cs="Times New Roman"/>
          <w:szCs w:val="28"/>
        </w:rPr>
        <w:t xml:space="preserve"> № </w:t>
      </w:r>
      <w:r>
        <w:rPr>
          <w:rFonts w:cs="Times New Roman"/>
          <w:szCs w:val="28"/>
        </w:rPr>
        <w:t>1</w:t>
      </w:r>
      <w:r>
        <w:rPr>
          <w:rFonts w:cs="Times New Roman"/>
          <w:szCs w:val="28"/>
          <w:lang w:val="kk-KZ"/>
        </w:rPr>
        <w:t>. -</w:t>
      </w:r>
      <w:r w:rsidRPr="00AA0723">
        <w:rPr>
          <w:rFonts w:cs="Times New Roman"/>
          <w:szCs w:val="28"/>
        </w:rPr>
        <w:t xml:space="preserve"> С. 51–71</w:t>
      </w:r>
      <w:r>
        <w:rPr>
          <w:rFonts w:cs="Times New Roman"/>
          <w:szCs w:val="28"/>
          <w:lang w:val="kk-KZ"/>
        </w:rPr>
        <w:t>.</w:t>
      </w:r>
    </w:p>
    <w:p w14:paraId="6DEAC67D" w14:textId="77777777" w:rsidR="000C58F9" w:rsidRPr="00AA0723" w:rsidRDefault="000C58F9" w:rsidP="000C58F9">
      <w:pPr>
        <w:pStyle w:val="a9"/>
        <w:numPr>
          <w:ilvl w:val="0"/>
          <w:numId w:val="29"/>
        </w:numPr>
        <w:tabs>
          <w:tab w:val="left" w:pos="1276"/>
        </w:tabs>
        <w:ind w:left="0" w:firstLine="709"/>
        <w:jc w:val="both"/>
        <w:rPr>
          <w:rStyle w:val="ab"/>
          <w:rFonts w:cs="Times New Roman"/>
          <w:szCs w:val="28"/>
        </w:rPr>
      </w:pPr>
      <w:r w:rsidRPr="00AA0723">
        <w:rPr>
          <w:rFonts w:cs="Times New Roman"/>
          <w:szCs w:val="28"/>
          <w:lang w:val="sr-Cyrl-CS"/>
        </w:rPr>
        <w:t xml:space="preserve">Асмолов А.Г. Психология личности: культурно-историческое понимание развития человека. </w:t>
      </w:r>
      <w:r w:rsidRPr="00AA0723">
        <w:rPr>
          <w:rFonts w:cs="Times New Roman"/>
          <w:szCs w:val="28"/>
        </w:rPr>
        <w:t xml:space="preserve">3-е изд., </w:t>
      </w:r>
      <w:proofErr w:type="spellStart"/>
      <w:r w:rsidRPr="00AA0723">
        <w:rPr>
          <w:rFonts w:cs="Times New Roman"/>
          <w:szCs w:val="28"/>
        </w:rPr>
        <w:t>испр</w:t>
      </w:r>
      <w:proofErr w:type="spellEnd"/>
      <w:proofErr w:type="gramStart"/>
      <w:r w:rsidRPr="00AA0723">
        <w:rPr>
          <w:rFonts w:cs="Times New Roman"/>
          <w:szCs w:val="28"/>
        </w:rPr>
        <w:t>.</w:t>
      </w:r>
      <w:proofErr w:type="gramEnd"/>
      <w:r w:rsidRPr="00AA0723">
        <w:rPr>
          <w:rFonts w:cs="Times New Roman"/>
          <w:szCs w:val="28"/>
        </w:rPr>
        <w:t xml:space="preserve"> и доп. </w:t>
      </w:r>
      <w:r>
        <w:rPr>
          <w:rFonts w:cs="Times New Roman"/>
          <w:szCs w:val="28"/>
          <w:lang w:val="kk-KZ"/>
        </w:rPr>
        <w:t xml:space="preserve">- </w:t>
      </w:r>
      <w:r w:rsidRPr="00AA0723">
        <w:rPr>
          <w:rFonts w:cs="Times New Roman"/>
          <w:szCs w:val="28"/>
        </w:rPr>
        <w:t>М.: Смысл, 200</w:t>
      </w:r>
      <w:r>
        <w:rPr>
          <w:rFonts w:cs="Times New Roman"/>
          <w:szCs w:val="28"/>
        </w:rPr>
        <w:t>7</w:t>
      </w:r>
      <w:r>
        <w:rPr>
          <w:rFonts w:cs="Times New Roman"/>
          <w:szCs w:val="28"/>
          <w:lang w:val="kk-KZ"/>
        </w:rPr>
        <w:t>. -</w:t>
      </w:r>
      <w:r w:rsidRPr="00AA0723">
        <w:rPr>
          <w:rFonts w:cs="Times New Roman"/>
          <w:szCs w:val="28"/>
        </w:rPr>
        <w:t xml:space="preserve"> 528 с. </w:t>
      </w:r>
      <w:r w:rsidR="00EB51B2">
        <w:fldChar w:fldCharType="begin"/>
      </w:r>
      <w:r w:rsidR="00EB51B2">
        <w:instrText xml:space="preserve"> HYPERLINK "https://elibrary.ru/qxqimt" </w:instrText>
      </w:r>
      <w:r w:rsidR="00EB51B2">
        <w:fldChar w:fldCharType="separate"/>
      </w:r>
      <w:r w:rsidRPr="00AA0723">
        <w:rPr>
          <w:rStyle w:val="ab"/>
          <w:rFonts w:cs="Times New Roman"/>
          <w:w w:val="110"/>
          <w:szCs w:val="28"/>
          <w:lang w:val="en-US"/>
        </w:rPr>
        <w:t>https</w:t>
      </w:r>
      <w:r w:rsidRPr="00AA0723">
        <w:rPr>
          <w:rStyle w:val="ab"/>
          <w:rFonts w:cs="Times New Roman"/>
          <w:w w:val="110"/>
          <w:szCs w:val="28"/>
        </w:rPr>
        <w:t>://</w:t>
      </w:r>
      <w:proofErr w:type="spellStart"/>
      <w:r w:rsidRPr="00AA0723">
        <w:rPr>
          <w:rStyle w:val="ab"/>
          <w:rFonts w:cs="Times New Roman"/>
          <w:w w:val="110"/>
          <w:szCs w:val="28"/>
          <w:lang w:val="en-US"/>
        </w:rPr>
        <w:t>elibrary</w:t>
      </w:r>
      <w:proofErr w:type="spellEnd"/>
      <w:r w:rsidRPr="00AA0723">
        <w:rPr>
          <w:rStyle w:val="ab"/>
          <w:rFonts w:cs="Times New Roman"/>
          <w:w w:val="110"/>
          <w:szCs w:val="28"/>
        </w:rPr>
        <w:t>.</w:t>
      </w:r>
      <w:proofErr w:type="spellStart"/>
      <w:r w:rsidRPr="00AA0723">
        <w:rPr>
          <w:rStyle w:val="ab"/>
          <w:rFonts w:cs="Times New Roman"/>
          <w:w w:val="110"/>
          <w:szCs w:val="28"/>
          <w:lang w:val="en-US"/>
        </w:rPr>
        <w:t>ru</w:t>
      </w:r>
      <w:proofErr w:type="spellEnd"/>
      <w:r w:rsidRPr="00AA0723">
        <w:rPr>
          <w:rStyle w:val="ab"/>
          <w:rFonts w:cs="Times New Roman"/>
          <w:w w:val="110"/>
          <w:szCs w:val="28"/>
        </w:rPr>
        <w:t>/</w:t>
      </w:r>
      <w:proofErr w:type="spellStart"/>
      <w:r w:rsidRPr="00AA0723">
        <w:rPr>
          <w:rStyle w:val="ab"/>
          <w:rFonts w:cs="Times New Roman"/>
          <w:w w:val="110"/>
          <w:szCs w:val="28"/>
          <w:lang w:val="en-US"/>
        </w:rPr>
        <w:t>qxq</w:t>
      </w:r>
      <w:proofErr w:type="spellEnd"/>
      <w:r w:rsidRPr="009F5E3F">
        <w:rPr>
          <w:rStyle w:val="ab"/>
          <w:rFonts w:cs="Times New Roman"/>
          <w:w w:val="110"/>
          <w:szCs w:val="28"/>
        </w:rPr>
        <w:t>ДСИ</w:t>
      </w:r>
      <w:r w:rsidR="00EB51B2">
        <w:rPr>
          <w:rStyle w:val="ab"/>
          <w:rFonts w:cs="Times New Roman"/>
          <w:w w:val="110"/>
          <w:szCs w:val="28"/>
        </w:rPr>
        <w:fldChar w:fldCharType="end"/>
      </w:r>
      <w:r>
        <w:rPr>
          <w:lang w:val="kk-KZ"/>
        </w:rPr>
        <w:t xml:space="preserve">. </w:t>
      </w:r>
      <w:r>
        <w:rPr>
          <w:rFonts w:cs="Times New Roman"/>
          <w:szCs w:val="28"/>
        </w:rPr>
        <w:t>2</w:t>
      </w:r>
      <w:r>
        <w:rPr>
          <w:rFonts w:cs="Times New Roman"/>
          <w:szCs w:val="28"/>
          <w:lang w:val="en-US"/>
        </w:rPr>
        <w:t>9.07.</w:t>
      </w:r>
      <w:r>
        <w:rPr>
          <w:rFonts w:cs="Times New Roman"/>
          <w:szCs w:val="28"/>
        </w:rPr>
        <w:t>2</w:t>
      </w:r>
      <w:r>
        <w:rPr>
          <w:rFonts w:cs="Times New Roman"/>
          <w:szCs w:val="28"/>
          <w:lang w:val="en-US"/>
        </w:rPr>
        <w:t>008.</w:t>
      </w:r>
    </w:p>
    <w:p w14:paraId="62CDA4BE" w14:textId="77777777" w:rsidR="000C58F9" w:rsidRDefault="000C58F9" w:rsidP="000C58F9">
      <w:pPr>
        <w:pStyle w:val="a9"/>
        <w:numPr>
          <w:ilvl w:val="0"/>
          <w:numId w:val="29"/>
        </w:numPr>
        <w:tabs>
          <w:tab w:val="left" w:pos="1276"/>
        </w:tabs>
        <w:ind w:left="0" w:firstLine="709"/>
        <w:jc w:val="both"/>
        <w:rPr>
          <w:rFonts w:cs="Times New Roman"/>
          <w:szCs w:val="28"/>
        </w:rPr>
      </w:pPr>
      <w:r w:rsidRPr="00AA0723">
        <w:rPr>
          <w:rFonts w:cs="Times New Roman"/>
          <w:szCs w:val="28"/>
          <w:lang w:val="sr-Cyrl-CS"/>
        </w:rPr>
        <w:t>Лекторский В.А., Труфанова Е.О. Конструктивизм в эпистемологии и науках о человеке</w:t>
      </w:r>
      <w:r>
        <w:rPr>
          <w:rFonts w:cs="Times New Roman"/>
          <w:szCs w:val="28"/>
          <w:lang w:val="sr-Cyrl-CS"/>
        </w:rPr>
        <w:t xml:space="preserve"> //</w:t>
      </w:r>
      <w:r w:rsidRPr="00AA0723">
        <w:rPr>
          <w:rFonts w:cs="Times New Roman"/>
          <w:szCs w:val="28"/>
          <w:lang w:val="sr-Cyrl-CS"/>
        </w:rPr>
        <w:t xml:space="preserve"> </w:t>
      </w:r>
      <w:r w:rsidRPr="00AA0723">
        <w:rPr>
          <w:rFonts w:cs="Times New Roman"/>
          <w:szCs w:val="28"/>
        </w:rPr>
        <w:t>Человек. 201</w:t>
      </w:r>
      <w:r>
        <w:rPr>
          <w:rFonts w:cs="Times New Roman"/>
          <w:szCs w:val="28"/>
        </w:rPr>
        <w:t>9</w:t>
      </w:r>
      <w:r>
        <w:rPr>
          <w:rFonts w:cs="Times New Roman"/>
          <w:szCs w:val="28"/>
          <w:lang w:val="kk-KZ"/>
        </w:rPr>
        <w:t>. -</w:t>
      </w:r>
      <w:r w:rsidRPr="00AA0723">
        <w:rPr>
          <w:rFonts w:cs="Times New Roman"/>
          <w:szCs w:val="28"/>
        </w:rPr>
        <w:t xml:space="preserve"> Т. 3</w:t>
      </w:r>
      <w:r>
        <w:rPr>
          <w:rFonts w:cs="Times New Roman"/>
          <w:szCs w:val="28"/>
        </w:rPr>
        <w:t>0,</w:t>
      </w:r>
      <w:r w:rsidRPr="00FD0466">
        <w:rPr>
          <w:rFonts w:cs="Times New Roman"/>
          <w:szCs w:val="28"/>
        </w:rPr>
        <w:t xml:space="preserve"> </w:t>
      </w:r>
      <w:r w:rsidRPr="00AA0723">
        <w:rPr>
          <w:rFonts w:cs="Times New Roman"/>
          <w:szCs w:val="28"/>
        </w:rPr>
        <w:t xml:space="preserve">№ </w:t>
      </w:r>
      <w:r>
        <w:rPr>
          <w:rFonts w:cs="Times New Roman"/>
          <w:szCs w:val="28"/>
        </w:rPr>
        <w:t>1</w:t>
      </w:r>
      <w:r>
        <w:rPr>
          <w:rFonts w:cs="Times New Roman"/>
          <w:szCs w:val="28"/>
          <w:lang w:val="kk-KZ"/>
        </w:rPr>
        <w:t>. -</w:t>
      </w:r>
      <w:r w:rsidRPr="00AA0723">
        <w:rPr>
          <w:rFonts w:cs="Times New Roman"/>
          <w:szCs w:val="28"/>
        </w:rPr>
        <w:t xml:space="preserve"> С. 102–12</w:t>
      </w:r>
      <w:r>
        <w:rPr>
          <w:rFonts w:cs="Times New Roman"/>
          <w:szCs w:val="28"/>
        </w:rPr>
        <w:t>4</w:t>
      </w:r>
      <w:r>
        <w:rPr>
          <w:rFonts w:cs="Times New Roman"/>
          <w:szCs w:val="28"/>
          <w:lang w:val="kk-KZ"/>
        </w:rPr>
        <w:t>.</w:t>
      </w:r>
      <w:r w:rsidRPr="00AA0723">
        <w:rPr>
          <w:rFonts w:cs="Times New Roman"/>
          <w:szCs w:val="28"/>
        </w:rPr>
        <w:t xml:space="preserve"> </w:t>
      </w:r>
      <w:hyperlink r:id="rId62" w:history="1">
        <w:r w:rsidRPr="00AA0723">
          <w:rPr>
            <w:rFonts w:cs="Times New Roman"/>
            <w:szCs w:val="28"/>
          </w:rPr>
          <w:t>https://doi.org/1</w:t>
        </w:r>
        <w:r>
          <w:rPr>
            <w:rFonts w:cs="Times New Roman"/>
            <w:szCs w:val="28"/>
          </w:rPr>
          <w:t>0,</w:t>
        </w:r>
        <w:r w:rsidRPr="00AA0723">
          <w:rPr>
            <w:rFonts w:cs="Times New Roman"/>
            <w:szCs w:val="28"/>
          </w:rPr>
          <w:t>31857/S023620070003025-4</w:t>
        </w:r>
      </w:hyperlink>
      <w:r>
        <w:rPr>
          <w:lang w:val="kk-KZ"/>
        </w:rPr>
        <w:t>.</w:t>
      </w:r>
    </w:p>
    <w:p w14:paraId="0635E644" w14:textId="77777777" w:rsidR="000C58F9" w:rsidRPr="00AA0723" w:rsidRDefault="000C58F9" w:rsidP="000C58F9">
      <w:pPr>
        <w:pStyle w:val="a9"/>
        <w:numPr>
          <w:ilvl w:val="0"/>
          <w:numId w:val="29"/>
        </w:numPr>
        <w:tabs>
          <w:tab w:val="left" w:pos="1276"/>
        </w:tabs>
        <w:ind w:left="0" w:firstLine="709"/>
        <w:jc w:val="both"/>
        <w:rPr>
          <w:rStyle w:val="ab"/>
          <w:rFonts w:cs="Times New Roman"/>
          <w:szCs w:val="28"/>
        </w:rPr>
      </w:pPr>
      <w:r w:rsidRPr="00AA0723">
        <w:rPr>
          <w:rFonts w:cs="Times New Roman"/>
          <w:szCs w:val="28"/>
          <w:lang w:val="sr-Cyrl-CS"/>
        </w:rPr>
        <w:t xml:space="preserve">Левик Ю.С. Нейробиология системы внутреннего представления собственного тела: введение в проблему и прикладные аспекты. Современная зарубежная психология. </w:t>
      </w:r>
      <w:r>
        <w:rPr>
          <w:rFonts w:cs="Times New Roman"/>
          <w:szCs w:val="28"/>
          <w:lang w:val="sr-Cyrl-CS"/>
        </w:rPr>
        <w:t xml:space="preserve">- </w:t>
      </w:r>
      <w:r w:rsidRPr="00AA0723">
        <w:rPr>
          <w:rFonts w:cs="Times New Roman"/>
          <w:szCs w:val="28"/>
          <w:lang w:val="sr-Cyrl-CS"/>
        </w:rPr>
        <w:t>201</w:t>
      </w:r>
      <w:r>
        <w:rPr>
          <w:rFonts w:cs="Times New Roman"/>
          <w:szCs w:val="28"/>
          <w:lang w:val="sr-Cyrl-CS"/>
        </w:rPr>
        <w:t>2. -</w:t>
      </w:r>
      <w:r w:rsidRPr="00AA0723">
        <w:rPr>
          <w:rFonts w:cs="Times New Roman"/>
          <w:szCs w:val="28"/>
          <w:lang w:val="sr-Cyrl-CS"/>
        </w:rPr>
        <w:t xml:space="preserve"> Т. </w:t>
      </w:r>
      <w:r>
        <w:rPr>
          <w:rFonts w:cs="Times New Roman"/>
          <w:szCs w:val="28"/>
          <w:lang w:val="sr-Cyrl-CS"/>
        </w:rPr>
        <w:t>1,</w:t>
      </w:r>
      <w:r w:rsidRPr="00AA0723">
        <w:rPr>
          <w:rFonts w:cs="Times New Roman"/>
          <w:szCs w:val="28"/>
          <w:lang w:val="sr-Cyrl-CS"/>
        </w:rPr>
        <w:t xml:space="preserve"> № </w:t>
      </w:r>
      <w:r>
        <w:rPr>
          <w:rFonts w:cs="Times New Roman"/>
          <w:szCs w:val="28"/>
          <w:lang w:val="sr-Cyrl-CS"/>
        </w:rPr>
        <w:t>2. -</w:t>
      </w:r>
      <w:r w:rsidRPr="00AA0723">
        <w:rPr>
          <w:rFonts w:cs="Times New Roman"/>
          <w:szCs w:val="28"/>
          <w:lang w:val="sr-Cyrl-CS"/>
        </w:rPr>
        <w:t xml:space="preserve"> С. 97–11</w:t>
      </w:r>
      <w:r>
        <w:rPr>
          <w:rFonts w:cs="Times New Roman"/>
          <w:szCs w:val="28"/>
          <w:lang w:val="sr-Cyrl-CS"/>
        </w:rPr>
        <w:t>0.</w:t>
      </w:r>
      <w:r w:rsidRPr="00AA0723">
        <w:rPr>
          <w:rFonts w:cs="Times New Roman"/>
          <w:szCs w:val="28"/>
          <w:lang w:val="sr-Cyrl-CS"/>
        </w:rPr>
        <w:t xml:space="preserve"> </w:t>
      </w:r>
      <w:r w:rsidR="00EB51B2">
        <w:fldChar w:fldCharType="begin"/>
      </w:r>
      <w:r w:rsidR="00EB51B2">
        <w:instrText xml:space="preserve"> HYPERLINK "https://elibrary.ru/pcsmxj" </w:instrText>
      </w:r>
      <w:r w:rsidR="00EB51B2">
        <w:fldChar w:fldCharType="separate"/>
      </w:r>
      <w:r w:rsidRPr="00AA0723">
        <w:rPr>
          <w:rStyle w:val="ab"/>
          <w:rFonts w:cs="Times New Roman"/>
          <w:szCs w:val="28"/>
          <w:lang w:val="en-US"/>
        </w:rPr>
        <w:t>https</w:t>
      </w:r>
      <w:r w:rsidRPr="00AA0723">
        <w:rPr>
          <w:rStyle w:val="ab"/>
          <w:rFonts w:cs="Times New Roman"/>
          <w:szCs w:val="28"/>
          <w:lang w:val="sr-Cyrl-CS"/>
        </w:rPr>
        <w:t>://</w:t>
      </w:r>
      <w:proofErr w:type="spellStart"/>
      <w:r w:rsidRPr="00AA0723">
        <w:rPr>
          <w:rStyle w:val="ab"/>
          <w:rFonts w:cs="Times New Roman"/>
          <w:szCs w:val="28"/>
          <w:lang w:val="en-US"/>
        </w:rPr>
        <w:t>elibrary</w:t>
      </w:r>
      <w:proofErr w:type="spellEnd"/>
      <w:r w:rsidRPr="00AA0723">
        <w:rPr>
          <w:rStyle w:val="ab"/>
          <w:rFonts w:cs="Times New Roman"/>
          <w:szCs w:val="28"/>
          <w:lang w:val="sr-Cyrl-CS"/>
        </w:rPr>
        <w:t>.</w:t>
      </w:r>
      <w:proofErr w:type="spellStart"/>
      <w:r w:rsidRPr="00AA0723">
        <w:rPr>
          <w:rStyle w:val="ab"/>
          <w:rFonts w:cs="Times New Roman"/>
          <w:szCs w:val="28"/>
          <w:lang w:val="en-US"/>
        </w:rPr>
        <w:t>ru</w:t>
      </w:r>
      <w:proofErr w:type="spellEnd"/>
      <w:r w:rsidRPr="00AA0723">
        <w:rPr>
          <w:rStyle w:val="ab"/>
          <w:rFonts w:cs="Times New Roman"/>
          <w:szCs w:val="28"/>
          <w:lang w:val="sr-Cyrl-CS"/>
        </w:rPr>
        <w:t>/</w:t>
      </w:r>
      <w:proofErr w:type="spellStart"/>
      <w:r w:rsidRPr="00AA0723">
        <w:rPr>
          <w:rStyle w:val="ab"/>
          <w:rFonts w:cs="Times New Roman"/>
          <w:szCs w:val="28"/>
          <w:lang w:val="en-US"/>
        </w:rPr>
        <w:t>pcsmxj</w:t>
      </w:r>
      <w:proofErr w:type="spellEnd"/>
      <w:r w:rsidR="00EB51B2">
        <w:rPr>
          <w:rStyle w:val="ab"/>
          <w:rFonts w:cs="Times New Roman"/>
          <w:szCs w:val="28"/>
          <w:lang w:val="en-US"/>
        </w:rPr>
        <w:fldChar w:fldCharType="end"/>
      </w:r>
      <w:r>
        <w:rPr>
          <w:lang w:val="kk-KZ"/>
        </w:rPr>
        <w:t xml:space="preserve">. </w:t>
      </w:r>
      <w:r>
        <w:rPr>
          <w:rFonts w:cs="Times New Roman"/>
          <w:szCs w:val="28"/>
          <w:lang w:val="en-US"/>
        </w:rPr>
        <w:t>07.08.</w:t>
      </w:r>
      <w:r>
        <w:rPr>
          <w:rFonts w:cs="Times New Roman"/>
          <w:szCs w:val="28"/>
        </w:rPr>
        <w:t>2</w:t>
      </w:r>
      <w:r>
        <w:rPr>
          <w:rFonts w:cs="Times New Roman"/>
          <w:szCs w:val="28"/>
          <w:lang w:val="en-US"/>
        </w:rPr>
        <w:t>01</w:t>
      </w:r>
      <w:r>
        <w:rPr>
          <w:rFonts w:cs="Times New Roman"/>
          <w:szCs w:val="28"/>
        </w:rPr>
        <w:t>2</w:t>
      </w:r>
      <w:r>
        <w:rPr>
          <w:rFonts w:cs="Times New Roman"/>
          <w:szCs w:val="28"/>
          <w:lang w:val="en-US"/>
        </w:rPr>
        <w:t>.</w:t>
      </w:r>
    </w:p>
    <w:p w14:paraId="5CCF7EFD" w14:textId="77777777" w:rsidR="000C58F9" w:rsidRDefault="000C58F9" w:rsidP="000C58F9">
      <w:pPr>
        <w:pStyle w:val="a9"/>
        <w:numPr>
          <w:ilvl w:val="0"/>
          <w:numId w:val="29"/>
        </w:numPr>
        <w:tabs>
          <w:tab w:val="left" w:pos="1276"/>
        </w:tabs>
        <w:ind w:left="0" w:firstLine="709"/>
        <w:jc w:val="both"/>
        <w:rPr>
          <w:rFonts w:cs="Times New Roman"/>
          <w:szCs w:val="28"/>
        </w:rPr>
      </w:pPr>
      <w:r w:rsidRPr="00AA0723">
        <w:rPr>
          <w:rFonts w:cs="Times New Roman"/>
          <w:szCs w:val="28"/>
          <w:lang w:val="sr-Cyrl-CS"/>
        </w:rPr>
        <w:t>Меджидова Н. Телесно-ориентированный подход в философской антропологии</w:t>
      </w:r>
      <w:r>
        <w:rPr>
          <w:rFonts w:cs="Times New Roman"/>
          <w:szCs w:val="28"/>
          <w:lang w:val="sr-Cyrl-CS"/>
        </w:rPr>
        <w:t xml:space="preserve"> // </w:t>
      </w:r>
      <w:proofErr w:type="spellStart"/>
      <w:r w:rsidRPr="00AA0723">
        <w:rPr>
          <w:rFonts w:cs="Times New Roman"/>
          <w:szCs w:val="28"/>
        </w:rPr>
        <w:t>Metafizika</w:t>
      </w:r>
      <w:proofErr w:type="spellEnd"/>
      <w:r w:rsidRPr="00AA0723">
        <w:rPr>
          <w:rFonts w:cs="Times New Roman"/>
          <w:szCs w:val="28"/>
          <w:lang w:val="sr-Cyrl-CS"/>
        </w:rPr>
        <w:t xml:space="preserve">. </w:t>
      </w:r>
      <w:r>
        <w:rPr>
          <w:rFonts w:cs="Times New Roman"/>
          <w:szCs w:val="28"/>
          <w:lang w:val="sr-Cyrl-CS"/>
        </w:rPr>
        <w:t xml:space="preserve">- </w:t>
      </w:r>
      <w:r w:rsidRPr="00AA0723">
        <w:rPr>
          <w:rFonts w:cs="Times New Roman"/>
          <w:szCs w:val="28"/>
          <w:lang w:val="sr-Cyrl-CS"/>
        </w:rPr>
        <w:t>202</w:t>
      </w:r>
      <w:r>
        <w:rPr>
          <w:rFonts w:cs="Times New Roman"/>
          <w:szCs w:val="28"/>
          <w:lang w:val="sr-Cyrl-CS"/>
        </w:rPr>
        <w:t>1. -</w:t>
      </w:r>
      <w:r w:rsidRPr="00AA0723">
        <w:rPr>
          <w:rFonts w:cs="Times New Roman"/>
          <w:szCs w:val="28"/>
          <w:lang w:val="sr-Cyrl-CS"/>
        </w:rPr>
        <w:t xml:space="preserve"> Т. 1</w:t>
      </w:r>
      <w:r>
        <w:rPr>
          <w:rFonts w:cs="Times New Roman"/>
          <w:szCs w:val="28"/>
          <w:lang w:val="sr-Cyrl-CS"/>
        </w:rPr>
        <w:t>4,</w:t>
      </w:r>
      <w:r w:rsidRPr="00AA0723">
        <w:rPr>
          <w:rFonts w:cs="Times New Roman"/>
          <w:szCs w:val="28"/>
          <w:lang w:val="sr-Cyrl-CS"/>
        </w:rPr>
        <w:t xml:space="preserve"> № 15-</w:t>
      </w:r>
      <w:r>
        <w:rPr>
          <w:rFonts w:cs="Times New Roman"/>
          <w:szCs w:val="28"/>
          <w:lang w:val="sr-Cyrl-CS"/>
        </w:rPr>
        <w:t>3. -</w:t>
      </w:r>
      <w:r w:rsidRPr="00AA0723">
        <w:rPr>
          <w:rFonts w:cs="Times New Roman"/>
          <w:szCs w:val="28"/>
          <w:lang w:val="sr-Cyrl-CS"/>
        </w:rPr>
        <w:t xml:space="preserve"> С. 7–1</w:t>
      </w:r>
      <w:r>
        <w:rPr>
          <w:rFonts w:cs="Times New Roman"/>
          <w:szCs w:val="28"/>
          <w:lang w:val="sr-Cyrl-CS"/>
        </w:rPr>
        <w:t>8.</w:t>
      </w:r>
      <w:r w:rsidRPr="00AA0723">
        <w:rPr>
          <w:rFonts w:cs="Times New Roman"/>
          <w:szCs w:val="28"/>
          <w:lang w:val="sr-Cyrl-CS"/>
        </w:rPr>
        <w:t xml:space="preserve"> </w:t>
      </w:r>
      <w:r w:rsidR="00EB51B2">
        <w:fldChar w:fldCharType="begin"/>
      </w:r>
      <w:r w:rsidR="00EB51B2">
        <w:instrText xml:space="preserve"> HYPERLINK "https://elibrary.ru/yoewtd" </w:instrText>
      </w:r>
      <w:r w:rsidR="00EB51B2">
        <w:fldChar w:fldCharType="separate"/>
      </w:r>
      <w:r w:rsidRPr="00AA0723">
        <w:rPr>
          <w:rFonts w:cs="Times New Roman"/>
          <w:szCs w:val="28"/>
        </w:rPr>
        <w:t>https</w:t>
      </w:r>
      <w:r w:rsidRPr="00AA0723">
        <w:rPr>
          <w:rFonts w:cs="Times New Roman"/>
          <w:szCs w:val="28"/>
          <w:lang w:val="sr-Cyrl-CS"/>
        </w:rPr>
        <w:t>://</w:t>
      </w:r>
      <w:r w:rsidRPr="00AA0723">
        <w:rPr>
          <w:rFonts w:cs="Times New Roman"/>
          <w:szCs w:val="28"/>
        </w:rPr>
        <w:t>elibrary</w:t>
      </w:r>
      <w:r w:rsidRPr="00AA0723">
        <w:rPr>
          <w:rFonts w:cs="Times New Roman"/>
          <w:szCs w:val="28"/>
          <w:lang w:val="sr-Cyrl-CS"/>
        </w:rPr>
        <w:t>.</w:t>
      </w:r>
      <w:r w:rsidRPr="00AA0723">
        <w:rPr>
          <w:rFonts w:cs="Times New Roman"/>
          <w:szCs w:val="28"/>
        </w:rPr>
        <w:t>ru</w:t>
      </w:r>
      <w:r w:rsidRPr="00AA0723">
        <w:rPr>
          <w:rFonts w:cs="Times New Roman"/>
          <w:szCs w:val="28"/>
          <w:lang w:val="sr-Cyrl-CS"/>
        </w:rPr>
        <w:t>/</w:t>
      </w:r>
      <w:proofErr w:type="spellStart"/>
      <w:r w:rsidRPr="00AA0723">
        <w:rPr>
          <w:rFonts w:cs="Times New Roman"/>
          <w:szCs w:val="28"/>
        </w:rPr>
        <w:t>yoewtd</w:t>
      </w:r>
      <w:proofErr w:type="spellEnd"/>
      <w:r w:rsidR="00EB51B2">
        <w:rPr>
          <w:rFonts w:cs="Times New Roman"/>
          <w:szCs w:val="28"/>
        </w:rPr>
        <w:fldChar w:fldCharType="end"/>
      </w:r>
      <w:r>
        <w:rPr>
          <w:lang w:val="kk-KZ"/>
        </w:rPr>
        <w:t xml:space="preserve">. </w:t>
      </w:r>
      <w:r>
        <w:rPr>
          <w:rFonts w:cs="Times New Roman"/>
          <w:szCs w:val="28"/>
          <w:lang w:val="en-US"/>
        </w:rPr>
        <w:t>03.11.</w:t>
      </w:r>
      <w:r>
        <w:rPr>
          <w:rFonts w:cs="Times New Roman"/>
          <w:szCs w:val="28"/>
        </w:rPr>
        <w:t>2</w:t>
      </w:r>
      <w:r>
        <w:rPr>
          <w:rFonts w:cs="Times New Roman"/>
          <w:szCs w:val="28"/>
          <w:lang w:val="en-US"/>
        </w:rPr>
        <w:t>0</w:t>
      </w:r>
      <w:r>
        <w:rPr>
          <w:rFonts w:cs="Times New Roman"/>
          <w:szCs w:val="28"/>
        </w:rPr>
        <w:t>2</w:t>
      </w:r>
      <w:r>
        <w:rPr>
          <w:rFonts w:cs="Times New Roman"/>
          <w:szCs w:val="28"/>
          <w:lang w:val="en-US"/>
        </w:rPr>
        <w:t>1.</w:t>
      </w:r>
    </w:p>
    <w:p w14:paraId="1F47AA45" w14:textId="77777777" w:rsidR="000C58F9" w:rsidRPr="00AA0723" w:rsidRDefault="000C58F9" w:rsidP="000C58F9">
      <w:pPr>
        <w:pStyle w:val="a9"/>
        <w:numPr>
          <w:ilvl w:val="0"/>
          <w:numId w:val="29"/>
        </w:numPr>
        <w:tabs>
          <w:tab w:val="left" w:pos="1276"/>
        </w:tabs>
        <w:ind w:left="0" w:firstLine="709"/>
        <w:jc w:val="both"/>
        <w:rPr>
          <w:rFonts w:cs="Times New Roman"/>
          <w:szCs w:val="28"/>
        </w:rPr>
      </w:pPr>
      <w:r w:rsidRPr="00AA0723">
        <w:rPr>
          <w:rFonts w:cs="Times New Roman"/>
          <w:szCs w:val="28"/>
          <w:lang w:val="sr-Cyrl-CS"/>
        </w:rPr>
        <w:t xml:space="preserve">Фаустова А.Г. Соотношение категорий «образ тела» и «концепция тела» в трудах зарубежных ученых. </w:t>
      </w:r>
      <w:r w:rsidRPr="00AA0723">
        <w:rPr>
          <w:rFonts w:cs="Times New Roman"/>
          <w:szCs w:val="28"/>
        </w:rPr>
        <w:t xml:space="preserve">Личность в меняющемся мире: здоровье, адаптация, развитие. </w:t>
      </w:r>
      <w:r>
        <w:rPr>
          <w:rFonts w:cs="Times New Roman"/>
          <w:szCs w:val="28"/>
          <w:lang w:val="kk-KZ"/>
        </w:rPr>
        <w:t xml:space="preserve">- </w:t>
      </w:r>
      <w:r w:rsidRPr="00AA0723">
        <w:rPr>
          <w:rFonts w:cs="Times New Roman"/>
          <w:szCs w:val="28"/>
        </w:rPr>
        <w:t>201</w:t>
      </w:r>
      <w:r>
        <w:rPr>
          <w:rFonts w:cs="Times New Roman"/>
          <w:szCs w:val="28"/>
        </w:rPr>
        <w:t>8</w:t>
      </w:r>
      <w:r>
        <w:rPr>
          <w:rFonts w:cs="Times New Roman"/>
          <w:szCs w:val="28"/>
          <w:lang w:val="kk-KZ"/>
        </w:rPr>
        <w:t>. -</w:t>
      </w:r>
      <w:r w:rsidRPr="00AA0723">
        <w:rPr>
          <w:rFonts w:cs="Times New Roman"/>
          <w:szCs w:val="28"/>
        </w:rPr>
        <w:t xml:space="preserve"> Т. </w:t>
      </w:r>
      <w:r>
        <w:rPr>
          <w:rFonts w:cs="Times New Roman"/>
          <w:szCs w:val="28"/>
        </w:rPr>
        <w:t>6,</w:t>
      </w:r>
      <w:r w:rsidRPr="00AA0723">
        <w:rPr>
          <w:rFonts w:cs="Times New Roman"/>
          <w:szCs w:val="28"/>
        </w:rPr>
        <w:t xml:space="preserve"> № </w:t>
      </w:r>
      <w:r>
        <w:rPr>
          <w:rFonts w:cs="Times New Roman"/>
          <w:szCs w:val="28"/>
        </w:rPr>
        <w:t>3</w:t>
      </w:r>
      <w:r>
        <w:rPr>
          <w:rFonts w:cs="Times New Roman"/>
          <w:szCs w:val="28"/>
          <w:lang w:val="kk-KZ"/>
        </w:rPr>
        <w:t>. -</w:t>
      </w:r>
      <w:r w:rsidRPr="00AA0723">
        <w:rPr>
          <w:rFonts w:cs="Times New Roman"/>
          <w:szCs w:val="28"/>
        </w:rPr>
        <w:t xml:space="preserve"> С. 520–53</w:t>
      </w:r>
      <w:r>
        <w:rPr>
          <w:rFonts w:cs="Times New Roman"/>
          <w:szCs w:val="28"/>
        </w:rPr>
        <w:t>2</w:t>
      </w:r>
      <w:r>
        <w:rPr>
          <w:rFonts w:cs="Times New Roman"/>
          <w:szCs w:val="28"/>
          <w:lang w:val="kk-KZ"/>
        </w:rPr>
        <w:t xml:space="preserve">. </w:t>
      </w:r>
      <w:r w:rsidRPr="00AA0723">
        <w:rPr>
          <w:rFonts w:cs="Times New Roman"/>
          <w:szCs w:val="28"/>
        </w:rPr>
        <w:t xml:space="preserve"> </w:t>
      </w:r>
      <w:hyperlink r:id="rId63" w:history="1">
        <w:r w:rsidRPr="00AA0723">
          <w:rPr>
            <w:rFonts w:cs="Times New Roman"/>
            <w:szCs w:val="28"/>
          </w:rPr>
          <w:t>https://elibrary.ru/yatkmp</w:t>
        </w:r>
      </w:hyperlink>
      <w:r>
        <w:rPr>
          <w:lang w:val="kk-KZ"/>
        </w:rPr>
        <w:t xml:space="preserve">. </w:t>
      </w:r>
      <w:r>
        <w:rPr>
          <w:rFonts w:cs="Times New Roman"/>
          <w:szCs w:val="28"/>
        </w:rPr>
        <w:t>2</w:t>
      </w:r>
      <w:r>
        <w:rPr>
          <w:rFonts w:cs="Times New Roman"/>
          <w:szCs w:val="28"/>
          <w:lang w:val="en-US"/>
        </w:rPr>
        <w:t>8.09.</w:t>
      </w:r>
      <w:r>
        <w:rPr>
          <w:rFonts w:cs="Times New Roman"/>
          <w:szCs w:val="28"/>
        </w:rPr>
        <w:t>2</w:t>
      </w:r>
      <w:r>
        <w:rPr>
          <w:rFonts w:cs="Times New Roman"/>
          <w:szCs w:val="28"/>
          <w:lang w:val="en-US"/>
        </w:rPr>
        <w:t>018.</w:t>
      </w:r>
    </w:p>
    <w:p w14:paraId="1B5BE44C" w14:textId="77777777" w:rsidR="000C58F9" w:rsidRPr="00AA0723" w:rsidRDefault="000C58F9" w:rsidP="000C58F9">
      <w:pPr>
        <w:pStyle w:val="a9"/>
        <w:numPr>
          <w:ilvl w:val="0"/>
          <w:numId w:val="29"/>
        </w:numPr>
        <w:tabs>
          <w:tab w:val="left" w:pos="1276"/>
        </w:tabs>
        <w:ind w:left="0" w:firstLine="709"/>
        <w:jc w:val="both"/>
        <w:rPr>
          <w:rFonts w:cs="Times New Roman"/>
          <w:szCs w:val="28"/>
        </w:rPr>
      </w:pPr>
      <w:r w:rsidRPr="00AA0723">
        <w:rPr>
          <w:rFonts w:cs="Times New Roman"/>
          <w:szCs w:val="28"/>
          <w:lang w:val="sr-Cyrl-CS"/>
        </w:rPr>
        <w:t>Шатова Н.Д. Генезис понятия «рефлекс»: от реактивности Р. Декарта к условному рефлексу И.П. Павлова</w:t>
      </w:r>
      <w:r>
        <w:rPr>
          <w:rFonts w:cs="Times New Roman"/>
          <w:szCs w:val="28"/>
          <w:lang w:val="sr-Cyrl-CS"/>
        </w:rPr>
        <w:t xml:space="preserve"> //</w:t>
      </w:r>
      <w:r w:rsidRPr="00AA0723">
        <w:rPr>
          <w:rFonts w:cs="Times New Roman"/>
          <w:szCs w:val="28"/>
          <w:lang w:val="sr-Cyrl-CS"/>
        </w:rPr>
        <w:t xml:space="preserve"> </w:t>
      </w:r>
      <w:r w:rsidRPr="00AA0723">
        <w:rPr>
          <w:rFonts w:cs="Times New Roman"/>
          <w:szCs w:val="28"/>
        </w:rPr>
        <w:t xml:space="preserve">Вестник алтайской науки. </w:t>
      </w:r>
      <w:r>
        <w:rPr>
          <w:rFonts w:cs="Times New Roman"/>
          <w:szCs w:val="28"/>
          <w:lang w:val="kk-KZ"/>
        </w:rPr>
        <w:t xml:space="preserve">– </w:t>
      </w:r>
      <w:r w:rsidRPr="00AA0723">
        <w:rPr>
          <w:rFonts w:cs="Times New Roman"/>
          <w:szCs w:val="28"/>
        </w:rPr>
        <w:t>201</w:t>
      </w:r>
      <w:r>
        <w:rPr>
          <w:rFonts w:cs="Times New Roman"/>
          <w:szCs w:val="28"/>
        </w:rPr>
        <w:t>4</w:t>
      </w:r>
      <w:r>
        <w:rPr>
          <w:rFonts w:cs="Times New Roman"/>
          <w:szCs w:val="28"/>
          <w:lang w:val="kk-KZ"/>
        </w:rPr>
        <w:t>. -</w:t>
      </w:r>
      <w:r w:rsidRPr="00AA0723">
        <w:rPr>
          <w:rFonts w:cs="Times New Roman"/>
          <w:szCs w:val="28"/>
        </w:rPr>
        <w:t xml:space="preserve"> № </w:t>
      </w:r>
      <w:r>
        <w:rPr>
          <w:rFonts w:cs="Times New Roman"/>
          <w:szCs w:val="28"/>
        </w:rPr>
        <w:t>4</w:t>
      </w:r>
      <w:r>
        <w:rPr>
          <w:rFonts w:cs="Times New Roman"/>
          <w:szCs w:val="28"/>
          <w:lang w:val="kk-KZ"/>
        </w:rPr>
        <w:t>. -</w:t>
      </w:r>
      <w:r w:rsidRPr="00AA0723">
        <w:rPr>
          <w:rFonts w:cs="Times New Roman"/>
          <w:szCs w:val="28"/>
        </w:rPr>
        <w:t xml:space="preserve"> С. 364–37</w:t>
      </w:r>
      <w:r>
        <w:rPr>
          <w:rFonts w:cs="Times New Roman"/>
          <w:szCs w:val="28"/>
        </w:rPr>
        <w:t>0,</w:t>
      </w:r>
      <w:r w:rsidRPr="00AA0723">
        <w:rPr>
          <w:rFonts w:cs="Times New Roman"/>
          <w:szCs w:val="28"/>
        </w:rPr>
        <w:t xml:space="preserve"> </w:t>
      </w:r>
      <w:hyperlink r:id="rId64" w:history="1">
        <w:r w:rsidRPr="00AA0723">
          <w:rPr>
            <w:rFonts w:cs="Times New Roman"/>
            <w:szCs w:val="28"/>
            <w:lang w:val="en-US"/>
          </w:rPr>
          <w:t>https</w:t>
        </w:r>
        <w:r w:rsidRPr="00AA0723">
          <w:rPr>
            <w:rFonts w:cs="Times New Roman"/>
            <w:szCs w:val="28"/>
          </w:rPr>
          <w:t>://</w:t>
        </w:r>
        <w:proofErr w:type="spellStart"/>
        <w:r w:rsidRPr="00AA0723">
          <w:rPr>
            <w:rFonts w:cs="Times New Roman"/>
            <w:szCs w:val="28"/>
            <w:lang w:val="en-US"/>
          </w:rPr>
          <w:t>elibrary</w:t>
        </w:r>
        <w:proofErr w:type="spellEnd"/>
        <w:r w:rsidRPr="00AA0723">
          <w:rPr>
            <w:rFonts w:cs="Times New Roman"/>
            <w:szCs w:val="28"/>
          </w:rPr>
          <w:t>.</w:t>
        </w:r>
        <w:proofErr w:type="spellStart"/>
        <w:r w:rsidRPr="00AA0723">
          <w:rPr>
            <w:rFonts w:cs="Times New Roman"/>
            <w:szCs w:val="28"/>
            <w:lang w:val="en-US"/>
          </w:rPr>
          <w:t>ru</w:t>
        </w:r>
        <w:proofErr w:type="spellEnd"/>
        <w:r w:rsidRPr="00AA0723">
          <w:rPr>
            <w:rFonts w:cs="Times New Roman"/>
            <w:szCs w:val="28"/>
          </w:rPr>
          <w:t>/</w:t>
        </w:r>
        <w:proofErr w:type="spellStart"/>
        <w:r w:rsidRPr="00AA0723">
          <w:rPr>
            <w:rFonts w:cs="Times New Roman"/>
            <w:szCs w:val="28"/>
            <w:lang w:val="en-US"/>
          </w:rPr>
          <w:t>tghysf</w:t>
        </w:r>
        <w:proofErr w:type="spellEnd"/>
      </w:hyperlink>
      <w:r>
        <w:rPr>
          <w:lang w:val="kk-KZ"/>
        </w:rPr>
        <w:t xml:space="preserve">. </w:t>
      </w:r>
      <w:r>
        <w:rPr>
          <w:rFonts w:cs="Times New Roman"/>
          <w:szCs w:val="28"/>
          <w:lang w:val="en-US"/>
        </w:rPr>
        <w:t>04.0</w:t>
      </w:r>
      <w:r>
        <w:rPr>
          <w:rFonts w:cs="Times New Roman"/>
          <w:szCs w:val="28"/>
        </w:rPr>
        <w:t>2</w:t>
      </w:r>
      <w:r>
        <w:rPr>
          <w:rFonts w:cs="Times New Roman"/>
          <w:szCs w:val="28"/>
          <w:lang w:val="en-US"/>
        </w:rPr>
        <w:t>.</w:t>
      </w:r>
      <w:r>
        <w:rPr>
          <w:rFonts w:cs="Times New Roman"/>
          <w:szCs w:val="28"/>
        </w:rPr>
        <w:t>2</w:t>
      </w:r>
      <w:r>
        <w:rPr>
          <w:rFonts w:cs="Times New Roman"/>
          <w:szCs w:val="28"/>
          <w:lang w:val="en-US"/>
        </w:rPr>
        <w:t>015.</w:t>
      </w:r>
    </w:p>
    <w:p w14:paraId="2F51F92C" w14:textId="77777777" w:rsidR="000C58F9" w:rsidRDefault="000C58F9" w:rsidP="000C58F9">
      <w:pPr>
        <w:pStyle w:val="a9"/>
        <w:numPr>
          <w:ilvl w:val="0"/>
          <w:numId w:val="29"/>
        </w:numPr>
        <w:tabs>
          <w:tab w:val="left" w:pos="1276"/>
        </w:tabs>
        <w:ind w:left="0" w:firstLine="709"/>
        <w:jc w:val="both"/>
        <w:rPr>
          <w:rFonts w:cs="Times New Roman"/>
          <w:szCs w:val="28"/>
        </w:rPr>
      </w:pPr>
      <w:r w:rsidRPr="00AA0723">
        <w:rPr>
          <w:rFonts w:cs="Times New Roman"/>
          <w:szCs w:val="28"/>
          <w:lang w:val="sr-Cyrl-CS"/>
        </w:rPr>
        <w:t xml:space="preserve">Бехтерев В.М. Общие основы рефлексологии человека. </w:t>
      </w:r>
      <w:r>
        <w:rPr>
          <w:rFonts w:cs="Times New Roman"/>
          <w:szCs w:val="28"/>
          <w:lang w:val="sr-Cyrl-CS"/>
        </w:rPr>
        <w:t xml:space="preserve">- </w:t>
      </w:r>
      <w:r w:rsidRPr="00AA0723">
        <w:rPr>
          <w:rFonts w:cs="Times New Roman"/>
          <w:szCs w:val="28"/>
        </w:rPr>
        <w:t xml:space="preserve">М.: </w:t>
      </w:r>
      <w:proofErr w:type="spellStart"/>
      <w:r w:rsidRPr="00AA0723">
        <w:rPr>
          <w:rFonts w:cs="Times New Roman"/>
          <w:szCs w:val="28"/>
        </w:rPr>
        <w:t>Гиз</w:t>
      </w:r>
      <w:proofErr w:type="spellEnd"/>
      <w:r w:rsidRPr="00AA0723">
        <w:rPr>
          <w:rFonts w:cs="Times New Roman"/>
          <w:szCs w:val="28"/>
        </w:rPr>
        <w:t>, 192</w:t>
      </w:r>
      <w:r>
        <w:rPr>
          <w:rFonts w:cs="Times New Roman"/>
          <w:szCs w:val="28"/>
        </w:rPr>
        <w:t>8</w:t>
      </w:r>
      <w:r>
        <w:rPr>
          <w:rFonts w:cs="Times New Roman"/>
          <w:szCs w:val="28"/>
          <w:lang w:val="kk-KZ"/>
        </w:rPr>
        <w:t>. -</w:t>
      </w:r>
      <w:r w:rsidRPr="00AA0723">
        <w:rPr>
          <w:rFonts w:cs="Times New Roman"/>
          <w:szCs w:val="28"/>
        </w:rPr>
        <w:t xml:space="preserve"> 544 с.</w:t>
      </w:r>
    </w:p>
    <w:p w14:paraId="76D0E459" w14:textId="77777777" w:rsidR="000C58F9" w:rsidRPr="00C941E0" w:rsidRDefault="000C58F9" w:rsidP="000C58F9">
      <w:pPr>
        <w:pStyle w:val="a9"/>
        <w:numPr>
          <w:ilvl w:val="0"/>
          <w:numId w:val="29"/>
        </w:numPr>
        <w:tabs>
          <w:tab w:val="left" w:pos="1276"/>
        </w:tabs>
        <w:ind w:left="0" w:firstLine="709"/>
        <w:jc w:val="both"/>
        <w:rPr>
          <w:rFonts w:cs="Times New Roman"/>
          <w:szCs w:val="28"/>
        </w:rPr>
      </w:pPr>
      <w:r w:rsidRPr="00C941E0">
        <w:rPr>
          <w:rFonts w:cs="Times New Roman"/>
          <w:szCs w:val="28"/>
        </w:rPr>
        <w:t>Бернштейн Н.А. Биомеханика и физиология движений: Избранные психологические труды / Н.А. Бернштейн. - М.: Изд-во МПСИ, 200</w:t>
      </w:r>
      <w:r>
        <w:rPr>
          <w:rFonts w:cs="Times New Roman"/>
          <w:szCs w:val="28"/>
        </w:rPr>
        <w:t>8,</w:t>
      </w:r>
      <w:r w:rsidRPr="00C941E0">
        <w:rPr>
          <w:rFonts w:cs="Times New Roman"/>
          <w:szCs w:val="28"/>
        </w:rPr>
        <w:t xml:space="preserve"> – 496 с.</w:t>
      </w:r>
    </w:p>
    <w:p w14:paraId="46D52298" w14:textId="77777777" w:rsidR="000C58F9" w:rsidRDefault="000C58F9" w:rsidP="000C58F9">
      <w:pPr>
        <w:pStyle w:val="a9"/>
        <w:numPr>
          <w:ilvl w:val="0"/>
          <w:numId w:val="29"/>
        </w:numPr>
        <w:tabs>
          <w:tab w:val="left" w:pos="1276"/>
        </w:tabs>
        <w:ind w:left="0" w:firstLine="709"/>
        <w:jc w:val="both"/>
        <w:rPr>
          <w:rFonts w:cs="Times New Roman"/>
          <w:szCs w:val="28"/>
        </w:rPr>
      </w:pPr>
      <w:r w:rsidRPr="00AA0723">
        <w:rPr>
          <w:rFonts w:cs="Times New Roman"/>
          <w:szCs w:val="28"/>
        </w:rPr>
        <w:t>Поликанова И.С. Схема тела и система внутреннего представления движений человека. Теоретическая и экспериментальная психология. 202</w:t>
      </w:r>
      <w:r>
        <w:rPr>
          <w:rFonts w:cs="Times New Roman"/>
          <w:szCs w:val="28"/>
        </w:rPr>
        <w:t>4,</w:t>
      </w:r>
      <w:r w:rsidRPr="00AA0723">
        <w:rPr>
          <w:rFonts w:cs="Times New Roman"/>
          <w:szCs w:val="28"/>
        </w:rPr>
        <w:t xml:space="preserve"> Т. 1</w:t>
      </w:r>
      <w:r>
        <w:rPr>
          <w:rFonts w:cs="Times New Roman"/>
          <w:szCs w:val="28"/>
        </w:rPr>
        <w:t>7,</w:t>
      </w:r>
      <w:r w:rsidRPr="00AA0723">
        <w:rPr>
          <w:rFonts w:cs="Times New Roman"/>
          <w:szCs w:val="28"/>
        </w:rPr>
        <w:t xml:space="preserve"> № </w:t>
      </w:r>
      <w:r>
        <w:rPr>
          <w:rFonts w:cs="Times New Roman"/>
          <w:szCs w:val="28"/>
        </w:rPr>
        <w:t>1</w:t>
      </w:r>
      <w:r>
        <w:rPr>
          <w:rFonts w:cs="Times New Roman"/>
          <w:szCs w:val="28"/>
          <w:lang w:val="kk-KZ"/>
        </w:rPr>
        <w:t>. -</w:t>
      </w:r>
      <w:r w:rsidRPr="00AA0723">
        <w:rPr>
          <w:rFonts w:cs="Times New Roman"/>
          <w:szCs w:val="28"/>
        </w:rPr>
        <w:t xml:space="preserve"> С. 26–4</w:t>
      </w:r>
      <w:r>
        <w:rPr>
          <w:rFonts w:cs="Times New Roman"/>
          <w:szCs w:val="28"/>
        </w:rPr>
        <w:t>9</w:t>
      </w:r>
      <w:r>
        <w:rPr>
          <w:rFonts w:cs="Times New Roman"/>
          <w:szCs w:val="28"/>
          <w:lang w:val="kk-KZ"/>
        </w:rPr>
        <w:t>.</w:t>
      </w:r>
      <w:r w:rsidRPr="00AA0723">
        <w:rPr>
          <w:rFonts w:cs="Times New Roman"/>
          <w:szCs w:val="28"/>
        </w:rPr>
        <w:t xml:space="preserve"> </w:t>
      </w:r>
      <w:hyperlink r:id="rId65" w:history="1">
        <w:r w:rsidRPr="00AA0723">
          <w:rPr>
            <w:rFonts w:cs="Times New Roman"/>
            <w:szCs w:val="28"/>
          </w:rPr>
          <w:t>https://doi.org/1</w:t>
        </w:r>
        <w:r>
          <w:rPr>
            <w:rFonts w:cs="Times New Roman"/>
            <w:szCs w:val="28"/>
          </w:rPr>
          <w:t>0,</w:t>
        </w:r>
        <w:r w:rsidRPr="00AA0723">
          <w:rPr>
            <w:rFonts w:cs="Times New Roman"/>
            <w:szCs w:val="28"/>
          </w:rPr>
          <w:t>11621/TEP-24-02</w:t>
        </w:r>
      </w:hyperlink>
      <w:r>
        <w:rPr>
          <w:lang w:val="kk-KZ"/>
        </w:rPr>
        <w:t>.</w:t>
      </w:r>
    </w:p>
    <w:p w14:paraId="799CE939" w14:textId="77777777" w:rsidR="000C58F9" w:rsidRPr="00C941E0" w:rsidRDefault="000C58F9" w:rsidP="000C58F9">
      <w:pPr>
        <w:pStyle w:val="a9"/>
        <w:numPr>
          <w:ilvl w:val="0"/>
          <w:numId w:val="29"/>
        </w:numPr>
        <w:tabs>
          <w:tab w:val="left" w:pos="1276"/>
        </w:tabs>
        <w:ind w:left="0" w:firstLine="709"/>
        <w:jc w:val="both"/>
        <w:rPr>
          <w:rFonts w:cs="Times New Roman"/>
          <w:szCs w:val="28"/>
        </w:rPr>
      </w:pPr>
      <w:r w:rsidRPr="00C941E0">
        <w:rPr>
          <w:rFonts w:cs="Times New Roman"/>
          <w:szCs w:val="28"/>
          <w:lang w:val="sr-Cyrl-CS"/>
        </w:rPr>
        <w:t xml:space="preserve">Бернштейн Н.А. Физиология движений и активность. </w:t>
      </w:r>
      <w:r>
        <w:rPr>
          <w:rFonts w:cs="Times New Roman"/>
          <w:szCs w:val="28"/>
          <w:lang w:val="sr-Cyrl-CS"/>
        </w:rPr>
        <w:t xml:space="preserve">- </w:t>
      </w:r>
      <w:r w:rsidRPr="00C941E0">
        <w:rPr>
          <w:rFonts w:cs="Times New Roman"/>
          <w:szCs w:val="28"/>
          <w:lang w:val="sr-Cyrl-CS"/>
        </w:rPr>
        <w:t>М.: Наука, 199</w:t>
      </w:r>
      <w:r>
        <w:rPr>
          <w:rFonts w:cs="Times New Roman"/>
          <w:szCs w:val="28"/>
          <w:lang w:val="sr-Cyrl-CS"/>
        </w:rPr>
        <w:t>0. -</w:t>
      </w:r>
      <w:r w:rsidRPr="00C941E0">
        <w:rPr>
          <w:rFonts w:cs="Times New Roman"/>
          <w:szCs w:val="28"/>
          <w:lang w:val="sr-Cyrl-CS"/>
        </w:rPr>
        <w:t xml:space="preserve"> 494 </w:t>
      </w:r>
      <w:r w:rsidRPr="00C941E0">
        <w:rPr>
          <w:rFonts w:cs="Times New Roman"/>
          <w:szCs w:val="28"/>
        </w:rPr>
        <w:t>c</w:t>
      </w:r>
      <w:r w:rsidRPr="00C941E0">
        <w:rPr>
          <w:rFonts w:cs="Times New Roman"/>
          <w:szCs w:val="28"/>
          <w:lang w:val="sr-Cyrl-CS"/>
        </w:rPr>
        <w:t>.</w:t>
      </w:r>
    </w:p>
    <w:p w14:paraId="13AC1EE7" w14:textId="77777777" w:rsidR="000C58F9" w:rsidRPr="00C941E0" w:rsidRDefault="000C58F9" w:rsidP="000C58F9">
      <w:pPr>
        <w:pStyle w:val="a9"/>
        <w:numPr>
          <w:ilvl w:val="0"/>
          <w:numId w:val="29"/>
        </w:numPr>
        <w:tabs>
          <w:tab w:val="left" w:pos="1276"/>
        </w:tabs>
        <w:ind w:left="0" w:firstLine="709"/>
        <w:jc w:val="both"/>
        <w:rPr>
          <w:rFonts w:cs="Times New Roman"/>
          <w:szCs w:val="28"/>
        </w:rPr>
      </w:pPr>
      <w:r w:rsidRPr="00C941E0">
        <w:rPr>
          <w:rFonts w:cs="Times New Roman"/>
          <w:szCs w:val="28"/>
          <w:lang w:val="sr-Cyrl-CS"/>
        </w:rPr>
        <w:lastRenderedPageBreak/>
        <w:t>Гурфинкель В.С., Левик Ю.С. Система внутреннего представления и управления движениями</w:t>
      </w:r>
      <w:r>
        <w:rPr>
          <w:rFonts w:cs="Times New Roman"/>
          <w:szCs w:val="28"/>
          <w:lang w:val="sr-Cyrl-CS"/>
        </w:rPr>
        <w:t xml:space="preserve"> //</w:t>
      </w:r>
      <w:r w:rsidRPr="00C941E0">
        <w:rPr>
          <w:rFonts w:cs="Times New Roman"/>
          <w:szCs w:val="28"/>
          <w:lang w:val="sr-Cyrl-CS"/>
        </w:rPr>
        <w:t xml:space="preserve"> Вестник Российской академии наук. </w:t>
      </w:r>
      <w:r>
        <w:rPr>
          <w:rFonts w:cs="Times New Roman"/>
          <w:szCs w:val="28"/>
          <w:lang w:val="sr-Cyrl-CS"/>
        </w:rPr>
        <w:t xml:space="preserve">– </w:t>
      </w:r>
      <w:r w:rsidRPr="00C941E0">
        <w:rPr>
          <w:rFonts w:cs="Times New Roman"/>
          <w:szCs w:val="28"/>
          <w:lang w:val="sr-Cyrl-CS"/>
        </w:rPr>
        <w:t>199</w:t>
      </w:r>
      <w:r>
        <w:rPr>
          <w:rFonts w:cs="Times New Roman"/>
          <w:szCs w:val="28"/>
          <w:lang w:val="sr-Cyrl-CS"/>
        </w:rPr>
        <w:t>5. -</w:t>
      </w:r>
      <w:r w:rsidRPr="00C941E0">
        <w:rPr>
          <w:rFonts w:cs="Times New Roman"/>
          <w:szCs w:val="28"/>
          <w:lang w:val="sr-Cyrl-CS"/>
        </w:rPr>
        <w:t xml:space="preserve"> № </w:t>
      </w:r>
      <w:r>
        <w:rPr>
          <w:rFonts w:cs="Times New Roman"/>
          <w:szCs w:val="28"/>
          <w:lang w:val="sr-Cyrl-CS"/>
        </w:rPr>
        <w:t>1. -</w:t>
      </w:r>
      <w:r w:rsidRPr="00C941E0">
        <w:rPr>
          <w:rFonts w:cs="Times New Roman"/>
          <w:szCs w:val="28"/>
          <w:lang w:val="sr-Cyrl-CS"/>
        </w:rPr>
        <w:t xml:space="preserve"> С. 29–3</w:t>
      </w:r>
      <w:r>
        <w:rPr>
          <w:rFonts w:cs="Times New Roman"/>
          <w:szCs w:val="28"/>
          <w:lang w:val="sr-Cyrl-CS"/>
        </w:rPr>
        <w:t>7.</w:t>
      </w:r>
    </w:p>
    <w:p w14:paraId="4D2A4CAC" w14:textId="77777777" w:rsidR="000C58F9" w:rsidRPr="00C941E0" w:rsidRDefault="000C58F9" w:rsidP="000C58F9">
      <w:pPr>
        <w:pStyle w:val="a9"/>
        <w:numPr>
          <w:ilvl w:val="0"/>
          <w:numId w:val="29"/>
        </w:numPr>
        <w:tabs>
          <w:tab w:val="left" w:pos="1276"/>
        </w:tabs>
        <w:ind w:left="0" w:firstLine="709"/>
        <w:jc w:val="both"/>
        <w:rPr>
          <w:rFonts w:cs="Times New Roman"/>
          <w:szCs w:val="28"/>
        </w:rPr>
      </w:pPr>
      <w:r w:rsidRPr="00C941E0">
        <w:rPr>
          <w:rFonts w:cs="Times New Roman"/>
          <w:szCs w:val="28"/>
          <w:lang w:val="sr-Cyrl-CS"/>
        </w:rPr>
        <w:t>Немцева А.В. К вопросу о роли телесности в формировании самосознания личности</w:t>
      </w:r>
      <w:r>
        <w:rPr>
          <w:rFonts w:cs="Times New Roman"/>
          <w:szCs w:val="28"/>
          <w:lang w:val="sr-Cyrl-CS"/>
        </w:rPr>
        <w:t xml:space="preserve"> //</w:t>
      </w:r>
      <w:r w:rsidRPr="00C941E0">
        <w:rPr>
          <w:rFonts w:cs="Times New Roman"/>
          <w:szCs w:val="28"/>
          <w:lang w:val="sr-Cyrl-CS"/>
        </w:rPr>
        <w:t xml:space="preserve"> Современный ученый. </w:t>
      </w:r>
      <w:r>
        <w:rPr>
          <w:rFonts w:cs="Times New Roman"/>
          <w:szCs w:val="28"/>
          <w:lang w:val="sr-Cyrl-CS"/>
        </w:rPr>
        <w:t xml:space="preserve">– </w:t>
      </w:r>
      <w:r w:rsidRPr="00C941E0">
        <w:rPr>
          <w:rFonts w:cs="Times New Roman"/>
          <w:szCs w:val="28"/>
          <w:lang w:val="sr-Cyrl-CS"/>
        </w:rPr>
        <w:t>201</w:t>
      </w:r>
      <w:r>
        <w:rPr>
          <w:rFonts w:cs="Times New Roman"/>
          <w:szCs w:val="28"/>
          <w:lang w:val="sr-Cyrl-CS"/>
        </w:rPr>
        <w:t>7. -</w:t>
      </w:r>
      <w:r w:rsidRPr="00C941E0">
        <w:rPr>
          <w:rFonts w:cs="Times New Roman"/>
          <w:szCs w:val="28"/>
          <w:lang w:val="sr-Cyrl-CS"/>
        </w:rPr>
        <w:t xml:space="preserve"> № </w:t>
      </w:r>
      <w:r>
        <w:rPr>
          <w:rFonts w:cs="Times New Roman"/>
          <w:szCs w:val="28"/>
          <w:lang w:val="sr-Cyrl-CS"/>
        </w:rPr>
        <w:t>6. -</w:t>
      </w:r>
      <w:r w:rsidRPr="00C941E0">
        <w:rPr>
          <w:rFonts w:cs="Times New Roman"/>
          <w:szCs w:val="28"/>
          <w:lang w:val="sr-Cyrl-CS"/>
        </w:rPr>
        <w:t xml:space="preserve"> С. 295–29</w:t>
      </w:r>
      <w:r>
        <w:rPr>
          <w:rFonts w:cs="Times New Roman"/>
          <w:szCs w:val="28"/>
          <w:lang w:val="sr-Cyrl-CS"/>
        </w:rPr>
        <w:t>8.</w:t>
      </w:r>
      <w:r w:rsidRPr="00C941E0">
        <w:rPr>
          <w:rFonts w:cs="Times New Roman"/>
          <w:szCs w:val="28"/>
          <w:lang w:val="sr-Cyrl-CS"/>
        </w:rPr>
        <w:t xml:space="preserve"> </w:t>
      </w:r>
    </w:p>
    <w:p w14:paraId="6ACC4AA2" w14:textId="77777777" w:rsidR="000C58F9" w:rsidRDefault="000C58F9" w:rsidP="000C58F9">
      <w:pPr>
        <w:pStyle w:val="a9"/>
        <w:numPr>
          <w:ilvl w:val="0"/>
          <w:numId w:val="29"/>
        </w:numPr>
        <w:tabs>
          <w:tab w:val="left" w:pos="1276"/>
        </w:tabs>
        <w:ind w:left="0" w:firstLine="709"/>
        <w:jc w:val="both"/>
        <w:rPr>
          <w:rFonts w:cs="Times New Roman"/>
          <w:szCs w:val="28"/>
        </w:rPr>
      </w:pPr>
      <w:r w:rsidRPr="00C941E0">
        <w:rPr>
          <w:rFonts w:cs="Times New Roman"/>
          <w:szCs w:val="28"/>
          <w:lang w:val="sr-Cyrl-CS"/>
        </w:rPr>
        <w:t>Панферов В.Н., Безгодова С.А. Методология интегрального синтеза в психологической науке</w:t>
      </w:r>
      <w:r>
        <w:rPr>
          <w:rFonts w:cs="Times New Roman"/>
          <w:szCs w:val="28"/>
          <w:lang w:val="sr-Cyrl-CS"/>
        </w:rPr>
        <w:t xml:space="preserve"> //</w:t>
      </w:r>
      <w:r w:rsidRPr="00C941E0">
        <w:rPr>
          <w:rFonts w:cs="Times New Roman"/>
          <w:szCs w:val="28"/>
          <w:lang w:val="sr-Cyrl-CS"/>
        </w:rPr>
        <w:t xml:space="preserve"> </w:t>
      </w:r>
      <w:r w:rsidRPr="00C941E0">
        <w:rPr>
          <w:rFonts w:cs="Times New Roman"/>
          <w:szCs w:val="28"/>
        </w:rPr>
        <w:t xml:space="preserve">Психологический журнал. </w:t>
      </w:r>
      <w:r>
        <w:rPr>
          <w:rFonts w:cs="Times New Roman"/>
          <w:szCs w:val="28"/>
          <w:lang w:val="kk-KZ"/>
        </w:rPr>
        <w:t xml:space="preserve">– </w:t>
      </w:r>
      <w:r w:rsidRPr="00C941E0">
        <w:rPr>
          <w:rFonts w:cs="Times New Roman"/>
          <w:szCs w:val="28"/>
        </w:rPr>
        <w:t>201</w:t>
      </w:r>
      <w:r>
        <w:rPr>
          <w:rFonts w:cs="Times New Roman"/>
          <w:szCs w:val="28"/>
        </w:rPr>
        <w:t>5</w:t>
      </w:r>
      <w:r>
        <w:rPr>
          <w:rFonts w:cs="Times New Roman"/>
          <w:szCs w:val="28"/>
          <w:lang w:val="kk-KZ"/>
        </w:rPr>
        <w:t>. -</w:t>
      </w:r>
      <w:r w:rsidRPr="00C941E0">
        <w:rPr>
          <w:rFonts w:cs="Times New Roman"/>
          <w:szCs w:val="28"/>
        </w:rPr>
        <w:t xml:space="preserve"> Т. 3</w:t>
      </w:r>
      <w:r>
        <w:rPr>
          <w:rFonts w:cs="Times New Roman"/>
          <w:szCs w:val="28"/>
        </w:rPr>
        <w:t>6,</w:t>
      </w:r>
      <w:r w:rsidRPr="00C941E0">
        <w:rPr>
          <w:rFonts w:cs="Times New Roman"/>
          <w:szCs w:val="28"/>
        </w:rPr>
        <w:t xml:space="preserve"> № </w:t>
      </w:r>
      <w:r>
        <w:rPr>
          <w:rFonts w:cs="Times New Roman"/>
          <w:szCs w:val="28"/>
        </w:rPr>
        <w:t>1</w:t>
      </w:r>
      <w:r>
        <w:rPr>
          <w:rFonts w:cs="Times New Roman"/>
          <w:szCs w:val="28"/>
          <w:lang w:val="kk-KZ"/>
        </w:rPr>
        <w:t>. -</w:t>
      </w:r>
      <w:r w:rsidRPr="00C941E0">
        <w:rPr>
          <w:rFonts w:cs="Times New Roman"/>
          <w:szCs w:val="28"/>
        </w:rPr>
        <w:t xml:space="preserve"> С. 20–3</w:t>
      </w:r>
      <w:r>
        <w:rPr>
          <w:rFonts w:cs="Times New Roman"/>
          <w:szCs w:val="28"/>
        </w:rPr>
        <w:t>3</w:t>
      </w:r>
      <w:r w:rsidRPr="00F011EF">
        <w:rPr>
          <w:rFonts w:cs="Times New Roman"/>
          <w:szCs w:val="28"/>
        </w:rPr>
        <w:t>.</w:t>
      </w:r>
    </w:p>
    <w:p w14:paraId="3A581520" w14:textId="77777777" w:rsidR="000C58F9" w:rsidRPr="00AA1AA5" w:rsidRDefault="000C58F9" w:rsidP="000C58F9">
      <w:pPr>
        <w:pStyle w:val="a9"/>
        <w:numPr>
          <w:ilvl w:val="0"/>
          <w:numId w:val="29"/>
        </w:numPr>
        <w:tabs>
          <w:tab w:val="left" w:pos="1276"/>
        </w:tabs>
        <w:ind w:left="0" w:firstLine="709"/>
        <w:jc w:val="both"/>
        <w:rPr>
          <w:rFonts w:cs="Times New Roman"/>
          <w:szCs w:val="28"/>
        </w:rPr>
      </w:pPr>
      <w:r w:rsidRPr="00AA1AA5">
        <w:rPr>
          <w:rFonts w:cs="Times New Roman"/>
          <w:szCs w:val="28"/>
          <w:lang w:val="sr-Cyrl-CS"/>
        </w:rPr>
        <w:t>Выготский Л.С. История развития высших психических функций.</w:t>
      </w:r>
      <w:r>
        <w:rPr>
          <w:rFonts w:cs="Times New Roman"/>
          <w:szCs w:val="28"/>
          <w:lang w:val="sr-Cyrl-CS"/>
        </w:rPr>
        <w:t>-</w:t>
      </w:r>
      <w:r w:rsidRPr="00AA1AA5">
        <w:rPr>
          <w:rFonts w:cs="Times New Roman"/>
          <w:szCs w:val="28"/>
          <w:lang w:val="sr-Cyrl-CS"/>
        </w:rPr>
        <w:t xml:space="preserve"> М.: Юрайт, 202</w:t>
      </w:r>
      <w:r>
        <w:rPr>
          <w:rFonts w:cs="Times New Roman"/>
          <w:szCs w:val="28"/>
          <w:lang w:val="sr-Cyrl-CS"/>
        </w:rPr>
        <w:t>4. -</w:t>
      </w:r>
      <w:r w:rsidRPr="00AA1AA5">
        <w:rPr>
          <w:rFonts w:cs="Times New Roman"/>
          <w:szCs w:val="28"/>
          <w:lang w:val="sr-Cyrl-CS"/>
        </w:rPr>
        <w:t xml:space="preserve"> 336 с.</w:t>
      </w:r>
    </w:p>
    <w:p w14:paraId="602F323B" w14:textId="77777777" w:rsidR="000C58F9" w:rsidRPr="00AA1AA5" w:rsidRDefault="000C58F9" w:rsidP="000C58F9">
      <w:pPr>
        <w:pStyle w:val="a9"/>
        <w:numPr>
          <w:ilvl w:val="0"/>
          <w:numId w:val="29"/>
        </w:numPr>
        <w:tabs>
          <w:tab w:val="left" w:pos="1276"/>
        </w:tabs>
        <w:ind w:left="0" w:firstLine="709"/>
        <w:jc w:val="both"/>
        <w:rPr>
          <w:rFonts w:cs="Times New Roman"/>
          <w:szCs w:val="28"/>
        </w:rPr>
      </w:pPr>
      <w:proofErr w:type="spellStart"/>
      <w:r w:rsidRPr="00AA1AA5">
        <w:rPr>
          <w:rFonts w:cs="Times New Roman"/>
          <w:szCs w:val="28"/>
        </w:rPr>
        <w:t>Буташин</w:t>
      </w:r>
      <w:proofErr w:type="spellEnd"/>
      <w:r w:rsidRPr="00AA1AA5">
        <w:rPr>
          <w:rFonts w:cs="Times New Roman"/>
          <w:szCs w:val="28"/>
        </w:rPr>
        <w:t xml:space="preserve"> А.Д., Иванова Е.М. Психологическая структура телесности. Культурно-историческая психология. </w:t>
      </w:r>
      <w:r>
        <w:rPr>
          <w:rFonts w:cs="Times New Roman"/>
          <w:szCs w:val="28"/>
          <w:lang w:val="kk-KZ"/>
        </w:rPr>
        <w:t xml:space="preserve">– </w:t>
      </w:r>
      <w:r w:rsidRPr="00AA1AA5">
        <w:rPr>
          <w:rFonts w:cs="Times New Roman"/>
          <w:szCs w:val="28"/>
        </w:rPr>
        <w:t>202</w:t>
      </w:r>
      <w:r>
        <w:rPr>
          <w:rFonts w:cs="Times New Roman"/>
          <w:szCs w:val="28"/>
        </w:rPr>
        <w:t>4</w:t>
      </w:r>
      <w:r>
        <w:rPr>
          <w:rFonts w:cs="Times New Roman"/>
          <w:szCs w:val="28"/>
          <w:lang w:val="kk-KZ"/>
        </w:rPr>
        <w:t>. -</w:t>
      </w:r>
      <w:r w:rsidRPr="00AA1AA5">
        <w:rPr>
          <w:rFonts w:cs="Times New Roman"/>
          <w:szCs w:val="28"/>
        </w:rPr>
        <w:t xml:space="preserve"> Т. 2</w:t>
      </w:r>
      <w:r>
        <w:rPr>
          <w:rFonts w:cs="Times New Roman"/>
          <w:szCs w:val="28"/>
        </w:rPr>
        <w:t>0,</w:t>
      </w:r>
      <w:r w:rsidRPr="00AA1AA5">
        <w:rPr>
          <w:rFonts w:cs="Times New Roman"/>
          <w:szCs w:val="28"/>
        </w:rPr>
        <w:t xml:space="preserve"> № </w:t>
      </w:r>
      <w:r>
        <w:rPr>
          <w:rFonts w:cs="Times New Roman"/>
          <w:szCs w:val="28"/>
        </w:rPr>
        <w:t>2</w:t>
      </w:r>
      <w:r>
        <w:rPr>
          <w:rFonts w:cs="Times New Roman"/>
          <w:szCs w:val="28"/>
          <w:lang w:val="kk-KZ"/>
        </w:rPr>
        <w:t>. -</w:t>
      </w:r>
      <w:r w:rsidRPr="00AA1AA5">
        <w:rPr>
          <w:rFonts w:cs="Times New Roman"/>
          <w:szCs w:val="28"/>
        </w:rPr>
        <w:t xml:space="preserve"> С. 32–3</w:t>
      </w:r>
      <w:r>
        <w:rPr>
          <w:rFonts w:cs="Times New Roman"/>
          <w:szCs w:val="28"/>
        </w:rPr>
        <w:t>9</w:t>
      </w:r>
      <w:r>
        <w:rPr>
          <w:rFonts w:cs="Times New Roman"/>
          <w:szCs w:val="28"/>
          <w:lang w:val="kk-KZ"/>
        </w:rPr>
        <w:t>.</w:t>
      </w:r>
      <w:r w:rsidRPr="00AA1AA5">
        <w:rPr>
          <w:rFonts w:cs="Times New Roman"/>
          <w:szCs w:val="28"/>
        </w:rPr>
        <w:t xml:space="preserve"> </w:t>
      </w:r>
      <w:hyperlink r:id="rId66" w:history="1">
        <w:r w:rsidRPr="00AA1AA5">
          <w:rPr>
            <w:rFonts w:cs="Times New Roman"/>
            <w:szCs w:val="28"/>
          </w:rPr>
          <w:t>https://doi.org/1</w:t>
        </w:r>
        <w:r>
          <w:rPr>
            <w:rFonts w:cs="Times New Roman"/>
            <w:szCs w:val="28"/>
          </w:rPr>
          <w:t>0,</w:t>
        </w:r>
        <w:r w:rsidRPr="00AA1AA5">
          <w:rPr>
            <w:rFonts w:cs="Times New Roman"/>
            <w:szCs w:val="28"/>
          </w:rPr>
          <w:t>17759/chp.2024200204</w:t>
        </w:r>
      </w:hyperlink>
      <w:r>
        <w:rPr>
          <w:lang w:val="kk-KZ"/>
        </w:rPr>
        <w:t>.</w:t>
      </w:r>
    </w:p>
    <w:p w14:paraId="0DA6F7D3" w14:textId="77777777" w:rsidR="000C58F9" w:rsidRPr="00AA1AA5" w:rsidRDefault="000C58F9" w:rsidP="000C58F9">
      <w:pPr>
        <w:pStyle w:val="a9"/>
        <w:numPr>
          <w:ilvl w:val="0"/>
          <w:numId w:val="29"/>
        </w:numPr>
        <w:tabs>
          <w:tab w:val="left" w:pos="1276"/>
        </w:tabs>
        <w:ind w:left="0" w:firstLine="709"/>
        <w:jc w:val="both"/>
        <w:rPr>
          <w:rFonts w:cs="Times New Roman"/>
          <w:szCs w:val="28"/>
        </w:rPr>
      </w:pPr>
      <w:r w:rsidRPr="00AA1AA5">
        <w:rPr>
          <w:rFonts w:cs="Times New Roman"/>
          <w:szCs w:val="28"/>
        </w:rPr>
        <w:t xml:space="preserve">Николаева В.В., Арина Г.А., Леонова В.М. Взгляд на психосоматическое развитие ребенка сквозь призму концепции П.Я. Гальперина. Культурно-историческая психология. </w:t>
      </w:r>
      <w:r>
        <w:rPr>
          <w:rFonts w:cs="Times New Roman"/>
          <w:szCs w:val="28"/>
          <w:lang w:val="kk-KZ"/>
        </w:rPr>
        <w:t xml:space="preserve">- </w:t>
      </w:r>
      <w:r w:rsidRPr="00AA1AA5">
        <w:rPr>
          <w:rFonts w:cs="Times New Roman"/>
          <w:szCs w:val="28"/>
        </w:rPr>
        <w:t>201</w:t>
      </w:r>
      <w:r>
        <w:rPr>
          <w:rFonts w:cs="Times New Roman"/>
          <w:szCs w:val="28"/>
        </w:rPr>
        <w:t>2</w:t>
      </w:r>
      <w:r>
        <w:rPr>
          <w:rFonts w:cs="Times New Roman"/>
          <w:szCs w:val="28"/>
          <w:lang w:val="kk-KZ"/>
        </w:rPr>
        <w:t>. -</w:t>
      </w:r>
      <w:r w:rsidRPr="00AA1AA5">
        <w:rPr>
          <w:rFonts w:cs="Times New Roman"/>
          <w:szCs w:val="28"/>
        </w:rPr>
        <w:t xml:space="preserve"> № </w:t>
      </w:r>
      <w:r>
        <w:rPr>
          <w:rFonts w:cs="Times New Roman"/>
          <w:szCs w:val="28"/>
        </w:rPr>
        <w:t>4</w:t>
      </w:r>
      <w:r>
        <w:rPr>
          <w:rFonts w:cs="Times New Roman"/>
          <w:szCs w:val="28"/>
          <w:lang w:val="kk-KZ"/>
        </w:rPr>
        <w:t>. -</w:t>
      </w:r>
      <w:r w:rsidRPr="00AA1AA5">
        <w:rPr>
          <w:rFonts w:cs="Times New Roman"/>
          <w:szCs w:val="28"/>
        </w:rPr>
        <w:t xml:space="preserve"> С. 67–7</w:t>
      </w:r>
      <w:r>
        <w:rPr>
          <w:rFonts w:cs="Times New Roman"/>
          <w:szCs w:val="28"/>
        </w:rPr>
        <w:t>2</w:t>
      </w:r>
      <w:r>
        <w:rPr>
          <w:rFonts w:cs="Times New Roman"/>
          <w:szCs w:val="28"/>
          <w:lang w:val="en-US"/>
        </w:rPr>
        <w:t>.</w:t>
      </w:r>
    </w:p>
    <w:p w14:paraId="597E0CD4" w14:textId="77777777" w:rsidR="000C58F9" w:rsidRDefault="000C58F9" w:rsidP="000C58F9">
      <w:pPr>
        <w:pStyle w:val="a9"/>
        <w:numPr>
          <w:ilvl w:val="0"/>
          <w:numId w:val="29"/>
        </w:numPr>
        <w:tabs>
          <w:tab w:val="left" w:pos="1276"/>
        </w:tabs>
        <w:ind w:left="0" w:firstLine="709"/>
        <w:jc w:val="both"/>
        <w:rPr>
          <w:rFonts w:cs="Times New Roman"/>
          <w:szCs w:val="28"/>
        </w:rPr>
      </w:pPr>
      <w:r w:rsidRPr="00AA1AA5">
        <w:rPr>
          <w:rFonts w:cs="Times New Roman"/>
          <w:szCs w:val="28"/>
          <w:lang w:val="kk-KZ"/>
        </w:rPr>
        <w:t xml:space="preserve">Тхостов А.Ш., Лукин А.В. Феномен телесности в контексте современного научного знания: обзор литературы. </w:t>
      </w:r>
      <w:r w:rsidRPr="00AA1AA5">
        <w:rPr>
          <w:rFonts w:cs="Times New Roman"/>
          <w:szCs w:val="28"/>
        </w:rPr>
        <w:t xml:space="preserve">Психические расстройства в общей медицине. </w:t>
      </w:r>
      <w:r>
        <w:rPr>
          <w:rFonts w:cs="Times New Roman"/>
          <w:szCs w:val="28"/>
          <w:lang w:val="kk-KZ"/>
        </w:rPr>
        <w:t xml:space="preserve">– </w:t>
      </w:r>
      <w:r w:rsidRPr="00AA1AA5">
        <w:rPr>
          <w:rFonts w:cs="Times New Roman"/>
          <w:szCs w:val="28"/>
        </w:rPr>
        <w:t>201</w:t>
      </w:r>
      <w:r>
        <w:rPr>
          <w:rFonts w:cs="Times New Roman"/>
          <w:szCs w:val="28"/>
        </w:rPr>
        <w:t>5</w:t>
      </w:r>
      <w:r>
        <w:rPr>
          <w:rFonts w:cs="Times New Roman"/>
          <w:szCs w:val="28"/>
          <w:lang w:val="kk-KZ"/>
        </w:rPr>
        <w:t>. -</w:t>
      </w:r>
      <w:r w:rsidRPr="00AA1AA5">
        <w:rPr>
          <w:rFonts w:cs="Times New Roman"/>
          <w:szCs w:val="28"/>
        </w:rPr>
        <w:t xml:space="preserve"> № </w:t>
      </w:r>
      <w:r>
        <w:rPr>
          <w:rFonts w:cs="Times New Roman"/>
          <w:szCs w:val="28"/>
        </w:rPr>
        <w:t>1</w:t>
      </w:r>
      <w:r>
        <w:rPr>
          <w:rFonts w:cs="Times New Roman"/>
          <w:szCs w:val="28"/>
          <w:lang w:val="kk-KZ"/>
        </w:rPr>
        <w:t>. -</w:t>
      </w:r>
      <w:r w:rsidRPr="00AA1AA5">
        <w:rPr>
          <w:rFonts w:cs="Times New Roman"/>
          <w:szCs w:val="28"/>
        </w:rPr>
        <w:t xml:space="preserve"> С. 34–3</w:t>
      </w:r>
      <w:r>
        <w:rPr>
          <w:rFonts w:cs="Times New Roman"/>
          <w:szCs w:val="28"/>
        </w:rPr>
        <w:t>9</w:t>
      </w:r>
      <w:r>
        <w:rPr>
          <w:rFonts w:cs="Times New Roman"/>
          <w:szCs w:val="28"/>
          <w:lang w:val="kk-KZ"/>
        </w:rPr>
        <w:t>.</w:t>
      </w:r>
    </w:p>
    <w:p w14:paraId="53BEFD2D" w14:textId="77777777" w:rsidR="000C58F9" w:rsidRPr="00AA1AA5" w:rsidRDefault="000C58F9" w:rsidP="000C58F9">
      <w:pPr>
        <w:pStyle w:val="a9"/>
        <w:numPr>
          <w:ilvl w:val="0"/>
          <w:numId w:val="29"/>
        </w:numPr>
        <w:tabs>
          <w:tab w:val="left" w:pos="1276"/>
        </w:tabs>
        <w:ind w:left="0" w:firstLine="709"/>
        <w:jc w:val="both"/>
        <w:rPr>
          <w:rFonts w:cs="Times New Roman"/>
          <w:szCs w:val="28"/>
        </w:rPr>
      </w:pPr>
      <w:r w:rsidRPr="00AA1AA5">
        <w:rPr>
          <w:rFonts w:eastAsia="Times New Roman" w:cs="Times New Roman"/>
          <w:szCs w:val="28"/>
          <w:lang w:val="kk-KZ"/>
        </w:rPr>
        <w:t>Лабунская В.А., Сериков Г.В</w:t>
      </w:r>
      <w:r w:rsidRPr="00AA1AA5">
        <w:rPr>
          <w:rFonts w:eastAsia="Times New Roman" w:cs="Times New Roman"/>
          <w:i/>
          <w:iCs/>
          <w:szCs w:val="28"/>
          <w:lang w:val="kk-KZ"/>
        </w:rPr>
        <w:t>.</w:t>
      </w:r>
      <w:r w:rsidRPr="00AA1AA5">
        <w:rPr>
          <w:rFonts w:eastAsia="Times New Roman" w:cs="Times New Roman"/>
          <w:szCs w:val="28"/>
          <w:lang w:val="kk-KZ"/>
        </w:rPr>
        <w:t xml:space="preserve"> Теоретические основы и методические подходы к изучению феномена «ценность внешнего облика» // Социальная психология и общество. </w:t>
      </w:r>
      <w:r>
        <w:rPr>
          <w:rFonts w:eastAsia="Times New Roman" w:cs="Times New Roman"/>
          <w:szCs w:val="28"/>
          <w:lang w:val="kk-KZ"/>
        </w:rPr>
        <w:t xml:space="preserve">- </w:t>
      </w:r>
      <w:r w:rsidRPr="00AA1AA5">
        <w:rPr>
          <w:rFonts w:eastAsia="Times New Roman" w:cs="Times New Roman"/>
          <w:szCs w:val="28"/>
          <w:lang w:val="kk-KZ"/>
        </w:rPr>
        <w:t>201</w:t>
      </w:r>
      <w:r>
        <w:rPr>
          <w:rFonts w:eastAsia="Times New Roman" w:cs="Times New Roman"/>
          <w:szCs w:val="28"/>
          <w:lang w:val="kk-KZ"/>
        </w:rPr>
        <w:t>8. -</w:t>
      </w:r>
      <w:r w:rsidRPr="00AA1AA5">
        <w:rPr>
          <w:rFonts w:eastAsia="Times New Roman" w:cs="Times New Roman"/>
          <w:szCs w:val="28"/>
          <w:lang w:val="kk-KZ"/>
        </w:rPr>
        <w:t xml:space="preserve"> Т. </w:t>
      </w:r>
      <w:r>
        <w:rPr>
          <w:rFonts w:eastAsia="Times New Roman" w:cs="Times New Roman"/>
          <w:szCs w:val="28"/>
          <w:lang w:val="kk-KZ"/>
        </w:rPr>
        <w:t>9,</w:t>
      </w:r>
      <w:r w:rsidRPr="00AA1AA5">
        <w:rPr>
          <w:rFonts w:eastAsia="Times New Roman" w:cs="Times New Roman"/>
          <w:szCs w:val="28"/>
          <w:lang w:val="kk-KZ"/>
        </w:rPr>
        <w:t xml:space="preserve"> № </w:t>
      </w:r>
      <w:r>
        <w:rPr>
          <w:rFonts w:eastAsia="Times New Roman" w:cs="Times New Roman"/>
          <w:szCs w:val="28"/>
          <w:lang w:val="kk-KZ"/>
        </w:rPr>
        <w:t>3. -</w:t>
      </w:r>
      <w:r w:rsidRPr="00AA1AA5">
        <w:rPr>
          <w:rFonts w:eastAsia="Times New Roman" w:cs="Times New Roman"/>
          <w:szCs w:val="28"/>
          <w:lang w:val="kk-KZ"/>
        </w:rPr>
        <w:t xml:space="preserve"> С. 91</w:t>
      </w:r>
      <w:r w:rsidRPr="00230F63">
        <w:rPr>
          <w:rFonts w:cs="Times New Roman"/>
          <w:szCs w:val="28"/>
          <w:lang w:val="sr-Cyrl-CS"/>
        </w:rPr>
        <w:t>–</w:t>
      </w:r>
      <w:r w:rsidRPr="00AA1AA5">
        <w:rPr>
          <w:rFonts w:eastAsia="Times New Roman" w:cs="Times New Roman"/>
          <w:szCs w:val="28"/>
          <w:lang w:val="kk-KZ"/>
        </w:rPr>
        <w:t>10</w:t>
      </w:r>
      <w:r>
        <w:rPr>
          <w:rFonts w:eastAsia="Times New Roman" w:cs="Times New Roman"/>
          <w:szCs w:val="28"/>
          <w:lang w:val="kk-KZ"/>
        </w:rPr>
        <w:t>3.</w:t>
      </w:r>
      <w:r w:rsidRPr="00AA1AA5">
        <w:rPr>
          <w:rFonts w:eastAsia="Times New Roman" w:cs="Times New Roman"/>
          <w:szCs w:val="28"/>
          <w:lang w:val="kk-KZ"/>
        </w:rPr>
        <w:t xml:space="preserve"> DOI:1</w:t>
      </w:r>
      <w:r>
        <w:rPr>
          <w:rFonts w:eastAsia="Times New Roman" w:cs="Times New Roman"/>
          <w:szCs w:val="28"/>
          <w:lang w:val="kk-KZ"/>
        </w:rPr>
        <w:t>0,</w:t>
      </w:r>
      <w:r w:rsidRPr="00AA1AA5">
        <w:rPr>
          <w:rFonts w:eastAsia="Times New Roman" w:cs="Times New Roman"/>
          <w:szCs w:val="28"/>
          <w:lang w:val="kk-KZ"/>
        </w:rPr>
        <w:t>17759/</w:t>
      </w:r>
      <w:r>
        <w:rPr>
          <w:rFonts w:eastAsia="Times New Roman" w:cs="Times New Roman"/>
          <w:szCs w:val="28"/>
          <w:lang w:val="kk-KZ"/>
        </w:rPr>
        <w:t xml:space="preserve"> </w:t>
      </w:r>
      <w:r w:rsidRPr="00AA1AA5">
        <w:rPr>
          <w:rFonts w:eastAsia="Times New Roman" w:cs="Times New Roman"/>
          <w:szCs w:val="28"/>
          <w:lang w:val="kk-KZ"/>
        </w:rPr>
        <w:t>sps.2018090310</w:t>
      </w:r>
      <w:r>
        <w:rPr>
          <w:rFonts w:eastAsia="Times New Roman" w:cs="Times New Roman"/>
          <w:szCs w:val="28"/>
          <w:lang w:val="kk-KZ"/>
        </w:rPr>
        <w:t>.</w:t>
      </w:r>
    </w:p>
    <w:p w14:paraId="61039138" w14:textId="77777777" w:rsidR="000C58F9" w:rsidRDefault="000C58F9" w:rsidP="000C58F9">
      <w:pPr>
        <w:pStyle w:val="a9"/>
        <w:numPr>
          <w:ilvl w:val="0"/>
          <w:numId w:val="29"/>
        </w:numPr>
        <w:tabs>
          <w:tab w:val="left" w:pos="1276"/>
        </w:tabs>
        <w:ind w:left="0" w:firstLine="709"/>
        <w:jc w:val="both"/>
        <w:rPr>
          <w:rFonts w:cs="Times New Roman"/>
          <w:szCs w:val="28"/>
        </w:rPr>
      </w:pPr>
      <w:r w:rsidRPr="00582529">
        <w:rPr>
          <w:rFonts w:cs="Times New Roman"/>
          <w:szCs w:val="28"/>
          <w:lang w:val="kk-KZ"/>
        </w:rPr>
        <w:t xml:space="preserve">Леонтьев Д.А. Психология смысла: природа, строение и динамика смысловой реальности. 3-е изд., доп. </w:t>
      </w:r>
      <w:r>
        <w:rPr>
          <w:rFonts w:cs="Times New Roman"/>
          <w:szCs w:val="28"/>
          <w:lang w:val="kk-KZ"/>
        </w:rPr>
        <w:t xml:space="preserve">- </w:t>
      </w:r>
      <w:r w:rsidRPr="00582529">
        <w:rPr>
          <w:rFonts w:cs="Times New Roman"/>
          <w:szCs w:val="28"/>
          <w:lang w:val="kk-KZ"/>
        </w:rPr>
        <w:t>М.: Смысл, 200</w:t>
      </w:r>
      <w:r>
        <w:rPr>
          <w:rFonts w:cs="Times New Roman"/>
          <w:szCs w:val="28"/>
          <w:lang w:val="kk-KZ"/>
        </w:rPr>
        <w:t>7. -</w:t>
      </w:r>
      <w:r w:rsidRPr="00582529">
        <w:rPr>
          <w:rFonts w:cs="Times New Roman"/>
          <w:szCs w:val="28"/>
          <w:lang w:val="kk-KZ"/>
        </w:rPr>
        <w:t xml:space="preserve"> 510 с.</w:t>
      </w:r>
    </w:p>
    <w:p w14:paraId="60E7046F" w14:textId="77777777" w:rsidR="000C58F9" w:rsidRPr="00C54AEF" w:rsidRDefault="000C58F9" w:rsidP="000C58F9">
      <w:pPr>
        <w:pStyle w:val="a9"/>
        <w:numPr>
          <w:ilvl w:val="0"/>
          <w:numId w:val="29"/>
        </w:numPr>
        <w:tabs>
          <w:tab w:val="left" w:pos="1276"/>
        </w:tabs>
        <w:ind w:left="0" w:firstLine="709"/>
        <w:jc w:val="both"/>
        <w:rPr>
          <w:rFonts w:cs="Times New Roman"/>
          <w:szCs w:val="28"/>
        </w:rPr>
      </w:pPr>
      <w:r w:rsidRPr="00AA1AA5">
        <w:rPr>
          <w:rFonts w:cs="Times New Roman"/>
          <w:szCs w:val="28"/>
        </w:rPr>
        <w:t xml:space="preserve">Хуторная М.Л. Исследование методологического значения культурно-исторической теории Л.С. Выготского. Современные проблемы гуманитарных и общественных наук. </w:t>
      </w:r>
      <w:r>
        <w:rPr>
          <w:rFonts w:cs="Times New Roman"/>
          <w:szCs w:val="28"/>
          <w:lang w:val="kk-KZ"/>
        </w:rPr>
        <w:t xml:space="preserve">- </w:t>
      </w:r>
      <w:r w:rsidRPr="00AA1AA5">
        <w:rPr>
          <w:rFonts w:cs="Times New Roman"/>
          <w:szCs w:val="28"/>
        </w:rPr>
        <w:t>202</w:t>
      </w:r>
      <w:r>
        <w:rPr>
          <w:rFonts w:cs="Times New Roman"/>
          <w:szCs w:val="28"/>
        </w:rPr>
        <w:t>1</w:t>
      </w:r>
      <w:r>
        <w:rPr>
          <w:rFonts w:cs="Times New Roman"/>
          <w:szCs w:val="28"/>
          <w:lang w:val="kk-KZ"/>
        </w:rPr>
        <w:t>. -</w:t>
      </w:r>
      <w:r w:rsidRPr="00AA1AA5">
        <w:rPr>
          <w:rFonts w:cs="Times New Roman"/>
          <w:szCs w:val="28"/>
        </w:rPr>
        <w:t xml:space="preserve"> № </w:t>
      </w:r>
      <w:r>
        <w:rPr>
          <w:rFonts w:cs="Times New Roman"/>
          <w:szCs w:val="28"/>
        </w:rPr>
        <w:t>3</w:t>
      </w:r>
      <w:r>
        <w:rPr>
          <w:rFonts w:cs="Times New Roman"/>
          <w:szCs w:val="28"/>
          <w:lang w:val="kk-KZ"/>
        </w:rPr>
        <w:t>. -</w:t>
      </w:r>
      <w:r w:rsidRPr="00AA1AA5">
        <w:rPr>
          <w:rFonts w:cs="Times New Roman"/>
          <w:szCs w:val="28"/>
        </w:rPr>
        <w:t xml:space="preserve"> С. 109–11</w:t>
      </w:r>
      <w:r>
        <w:rPr>
          <w:rFonts w:cs="Times New Roman"/>
          <w:szCs w:val="28"/>
        </w:rPr>
        <w:t>6</w:t>
      </w:r>
      <w:r>
        <w:rPr>
          <w:rFonts w:cs="Times New Roman"/>
          <w:szCs w:val="28"/>
          <w:lang w:val="kk-KZ"/>
        </w:rPr>
        <w:t>.</w:t>
      </w:r>
    </w:p>
    <w:p w14:paraId="19A1F02A" w14:textId="77777777" w:rsidR="000C58F9" w:rsidRPr="00582529" w:rsidRDefault="000C58F9" w:rsidP="000C58F9">
      <w:pPr>
        <w:pStyle w:val="a9"/>
        <w:numPr>
          <w:ilvl w:val="0"/>
          <w:numId w:val="29"/>
        </w:numPr>
        <w:tabs>
          <w:tab w:val="left" w:pos="1276"/>
        </w:tabs>
        <w:ind w:left="0" w:firstLine="709"/>
        <w:jc w:val="both"/>
        <w:rPr>
          <w:rFonts w:cs="Times New Roman"/>
          <w:szCs w:val="28"/>
        </w:rPr>
      </w:pPr>
      <w:r w:rsidRPr="00582529">
        <w:rPr>
          <w:rFonts w:cs="Times New Roman"/>
          <w:szCs w:val="28"/>
          <w:lang w:val="kk-KZ"/>
        </w:rPr>
        <w:t xml:space="preserve">Асмолов А.Г. Психология личности: принципы общепсихологического анализа. 2-е изд. </w:t>
      </w:r>
      <w:r>
        <w:rPr>
          <w:rFonts w:cs="Times New Roman"/>
          <w:szCs w:val="28"/>
          <w:lang w:val="kk-KZ"/>
        </w:rPr>
        <w:t xml:space="preserve">- </w:t>
      </w:r>
      <w:r w:rsidRPr="00582529">
        <w:rPr>
          <w:rFonts w:cs="Times New Roman"/>
          <w:szCs w:val="28"/>
          <w:lang w:val="kk-KZ"/>
        </w:rPr>
        <w:t>М.: Смысл, 200</w:t>
      </w:r>
      <w:r>
        <w:rPr>
          <w:rFonts w:cs="Times New Roman"/>
          <w:szCs w:val="28"/>
          <w:lang w:val="kk-KZ"/>
        </w:rPr>
        <w:t>1. – С.</w:t>
      </w:r>
      <w:r w:rsidRPr="00582529">
        <w:rPr>
          <w:rFonts w:cs="Times New Roman"/>
          <w:szCs w:val="28"/>
          <w:lang w:val="kk-KZ"/>
        </w:rPr>
        <w:t xml:space="preserve"> 34-37.</w:t>
      </w:r>
    </w:p>
    <w:p w14:paraId="74874CED" w14:textId="77777777" w:rsidR="000C58F9" w:rsidRPr="00582529" w:rsidRDefault="000C58F9" w:rsidP="000C58F9">
      <w:pPr>
        <w:pStyle w:val="a9"/>
        <w:numPr>
          <w:ilvl w:val="0"/>
          <w:numId w:val="29"/>
        </w:numPr>
        <w:tabs>
          <w:tab w:val="left" w:pos="1276"/>
        </w:tabs>
        <w:ind w:left="0" w:firstLine="709"/>
        <w:jc w:val="both"/>
        <w:rPr>
          <w:rFonts w:cs="Times New Roman"/>
          <w:szCs w:val="28"/>
        </w:rPr>
      </w:pPr>
      <w:r w:rsidRPr="00582529">
        <w:rPr>
          <w:rFonts w:cs="Times New Roman"/>
          <w:szCs w:val="28"/>
          <w:lang w:val="kk-KZ"/>
        </w:rPr>
        <w:t>Черепанова</w:t>
      </w:r>
      <w:r w:rsidRPr="00582529">
        <w:rPr>
          <w:rFonts w:cs="Times New Roman"/>
          <w:spacing w:val="31"/>
          <w:szCs w:val="28"/>
          <w:lang w:val="kk-KZ"/>
        </w:rPr>
        <w:t xml:space="preserve"> </w:t>
      </w:r>
      <w:r w:rsidRPr="00582529">
        <w:rPr>
          <w:rFonts w:cs="Times New Roman"/>
          <w:szCs w:val="28"/>
          <w:lang w:val="kk-KZ"/>
        </w:rPr>
        <w:t>Е.В.</w:t>
      </w:r>
      <w:r w:rsidRPr="00582529">
        <w:rPr>
          <w:rFonts w:cs="Times New Roman"/>
          <w:spacing w:val="18"/>
          <w:szCs w:val="28"/>
          <w:lang w:val="kk-KZ"/>
        </w:rPr>
        <w:t xml:space="preserve"> </w:t>
      </w:r>
      <w:r w:rsidRPr="00582529">
        <w:rPr>
          <w:rFonts w:cs="Times New Roman"/>
          <w:szCs w:val="28"/>
          <w:lang w:val="kk-KZ"/>
        </w:rPr>
        <w:t>Психологические</w:t>
      </w:r>
      <w:r w:rsidRPr="00582529">
        <w:rPr>
          <w:rFonts w:cs="Times New Roman"/>
          <w:spacing w:val="31"/>
          <w:szCs w:val="28"/>
          <w:lang w:val="kk-KZ"/>
        </w:rPr>
        <w:t xml:space="preserve"> </w:t>
      </w:r>
      <w:r w:rsidRPr="00582529">
        <w:rPr>
          <w:rFonts w:cs="Times New Roman"/>
          <w:szCs w:val="28"/>
          <w:lang w:val="kk-KZ"/>
        </w:rPr>
        <w:t>факторы</w:t>
      </w:r>
      <w:r w:rsidRPr="00582529">
        <w:rPr>
          <w:rFonts w:cs="Times New Roman"/>
          <w:spacing w:val="31"/>
          <w:szCs w:val="28"/>
          <w:lang w:val="kk-KZ"/>
        </w:rPr>
        <w:t xml:space="preserve"> </w:t>
      </w:r>
      <w:r w:rsidRPr="00582529">
        <w:rPr>
          <w:rFonts w:cs="Times New Roman"/>
          <w:szCs w:val="28"/>
          <w:lang w:val="kk-KZ"/>
        </w:rPr>
        <w:t>развития</w:t>
      </w:r>
      <w:r w:rsidRPr="00582529">
        <w:rPr>
          <w:rFonts w:cs="Times New Roman"/>
          <w:spacing w:val="31"/>
          <w:szCs w:val="28"/>
          <w:lang w:val="kk-KZ"/>
        </w:rPr>
        <w:t xml:space="preserve"> </w:t>
      </w:r>
      <w:r w:rsidRPr="00582529">
        <w:rPr>
          <w:rFonts w:cs="Times New Roman"/>
          <w:szCs w:val="28"/>
          <w:lang w:val="kk-KZ"/>
        </w:rPr>
        <w:t>самосознания</w:t>
      </w:r>
      <w:r w:rsidRPr="00582529">
        <w:rPr>
          <w:rFonts w:cs="Times New Roman"/>
          <w:spacing w:val="24"/>
          <w:szCs w:val="28"/>
          <w:lang w:val="kk-KZ"/>
        </w:rPr>
        <w:t xml:space="preserve"> </w:t>
      </w:r>
      <w:r w:rsidRPr="00582529">
        <w:rPr>
          <w:rFonts w:cs="Times New Roman"/>
          <w:szCs w:val="28"/>
          <w:lang w:val="kk-KZ"/>
        </w:rPr>
        <w:t>личности</w:t>
      </w:r>
      <w:r w:rsidRPr="00582529">
        <w:rPr>
          <w:rFonts w:cs="Times New Roman"/>
          <w:spacing w:val="31"/>
          <w:szCs w:val="28"/>
          <w:lang w:val="kk-KZ"/>
        </w:rPr>
        <w:t xml:space="preserve"> </w:t>
      </w:r>
      <w:r w:rsidRPr="00582529">
        <w:rPr>
          <w:rFonts w:cs="Times New Roman"/>
          <w:szCs w:val="28"/>
          <w:lang w:val="kk-KZ"/>
        </w:rPr>
        <w:t>и</w:t>
      </w:r>
      <w:r w:rsidRPr="00582529">
        <w:rPr>
          <w:rFonts w:cs="Times New Roman"/>
          <w:spacing w:val="31"/>
          <w:szCs w:val="28"/>
          <w:lang w:val="kk-KZ"/>
        </w:rPr>
        <w:t xml:space="preserve"> </w:t>
      </w:r>
      <w:r w:rsidRPr="00582529">
        <w:rPr>
          <w:rFonts w:cs="Times New Roman"/>
          <w:szCs w:val="28"/>
          <w:lang w:val="kk-KZ"/>
        </w:rPr>
        <w:t>условия</w:t>
      </w:r>
      <w:r w:rsidRPr="00582529">
        <w:rPr>
          <w:rFonts w:cs="Times New Roman"/>
          <w:spacing w:val="31"/>
          <w:szCs w:val="28"/>
          <w:lang w:val="kk-KZ"/>
        </w:rPr>
        <w:t xml:space="preserve"> </w:t>
      </w:r>
      <w:r w:rsidRPr="00582529">
        <w:rPr>
          <w:rFonts w:cs="Times New Roman"/>
          <w:szCs w:val="28"/>
          <w:lang w:val="kk-KZ"/>
        </w:rPr>
        <w:t>их</w:t>
      </w:r>
      <w:r w:rsidRPr="00582529">
        <w:rPr>
          <w:rFonts w:cs="Times New Roman"/>
          <w:spacing w:val="31"/>
          <w:szCs w:val="28"/>
          <w:lang w:val="kk-KZ"/>
        </w:rPr>
        <w:t xml:space="preserve"> </w:t>
      </w:r>
      <w:r w:rsidRPr="00582529">
        <w:rPr>
          <w:rFonts w:cs="Times New Roman"/>
          <w:szCs w:val="28"/>
          <w:lang w:val="kk-KZ"/>
        </w:rPr>
        <w:t>реализации:</w:t>
      </w:r>
      <w:r w:rsidRPr="00582529">
        <w:rPr>
          <w:rFonts w:cs="Times New Roman"/>
          <w:spacing w:val="31"/>
          <w:szCs w:val="28"/>
          <w:lang w:val="kk-KZ"/>
        </w:rPr>
        <w:t xml:space="preserve"> </w:t>
      </w:r>
      <w:r w:rsidRPr="00582529">
        <w:rPr>
          <w:rFonts w:cs="Times New Roman"/>
          <w:szCs w:val="28"/>
          <w:lang w:val="kk-KZ"/>
        </w:rPr>
        <w:t>автореф.</w:t>
      </w:r>
      <w:r w:rsidRPr="00582529">
        <w:rPr>
          <w:rFonts w:cs="Times New Roman"/>
          <w:spacing w:val="40"/>
          <w:szCs w:val="28"/>
          <w:lang w:val="kk-KZ"/>
        </w:rPr>
        <w:t xml:space="preserve"> </w:t>
      </w:r>
      <w:r w:rsidRPr="00582529">
        <w:rPr>
          <w:rFonts w:cs="Times New Roman"/>
          <w:szCs w:val="28"/>
          <w:lang w:val="kk-KZ"/>
        </w:rPr>
        <w:t>дис.</w:t>
      </w:r>
      <w:r w:rsidRPr="00582529">
        <w:rPr>
          <w:rFonts w:cs="Times New Roman"/>
          <w:spacing w:val="13"/>
          <w:szCs w:val="28"/>
          <w:lang w:val="kk-KZ"/>
        </w:rPr>
        <w:t xml:space="preserve"> </w:t>
      </w:r>
      <w:r w:rsidRPr="00582529">
        <w:rPr>
          <w:rFonts w:cs="Times New Roman"/>
          <w:szCs w:val="28"/>
          <w:lang w:val="kk-KZ"/>
        </w:rPr>
        <w:t>…</w:t>
      </w:r>
      <w:r w:rsidRPr="00582529">
        <w:rPr>
          <w:rFonts w:cs="Times New Roman"/>
          <w:spacing w:val="29"/>
          <w:szCs w:val="28"/>
          <w:lang w:val="kk-KZ"/>
        </w:rPr>
        <w:t xml:space="preserve"> </w:t>
      </w:r>
      <w:r w:rsidRPr="00582529">
        <w:rPr>
          <w:rFonts w:cs="Times New Roman"/>
          <w:szCs w:val="28"/>
          <w:lang w:val="kk-KZ"/>
        </w:rPr>
        <w:t>канд.</w:t>
      </w:r>
      <w:r w:rsidRPr="00582529">
        <w:rPr>
          <w:rFonts w:cs="Times New Roman"/>
          <w:spacing w:val="29"/>
          <w:szCs w:val="28"/>
          <w:lang w:val="kk-KZ"/>
        </w:rPr>
        <w:t xml:space="preserve"> </w:t>
      </w:r>
      <w:r w:rsidRPr="00582529">
        <w:rPr>
          <w:rFonts w:cs="Times New Roman"/>
          <w:szCs w:val="28"/>
          <w:lang w:val="kk-KZ"/>
        </w:rPr>
        <w:t>психол.</w:t>
      </w:r>
      <w:r w:rsidRPr="00582529">
        <w:rPr>
          <w:rFonts w:cs="Times New Roman"/>
          <w:spacing w:val="29"/>
          <w:szCs w:val="28"/>
          <w:lang w:val="kk-KZ"/>
        </w:rPr>
        <w:t xml:space="preserve"> </w:t>
      </w:r>
      <w:r w:rsidRPr="00582529">
        <w:rPr>
          <w:rFonts w:cs="Times New Roman"/>
          <w:szCs w:val="28"/>
          <w:lang w:val="kk-KZ"/>
        </w:rPr>
        <w:t>наук.</w:t>
      </w:r>
      <w:r w:rsidRPr="00582529">
        <w:rPr>
          <w:rFonts w:cs="Times New Roman"/>
          <w:spacing w:val="29"/>
          <w:szCs w:val="28"/>
          <w:lang w:val="kk-KZ"/>
        </w:rPr>
        <w:t xml:space="preserve"> </w:t>
      </w:r>
      <w:r w:rsidRPr="00582529">
        <w:rPr>
          <w:rFonts w:cs="Times New Roman"/>
          <w:szCs w:val="28"/>
          <w:lang w:val="kk-KZ"/>
        </w:rPr>
        <w:t>Красноярск,</w:t>
      </w:r>
      <w:r w:rsidRPr="00582529">
        <w:rPr>
          <w:rFonts w:cs="Times New Roman"/>
          <w:spacing w:val="29"/>
          <w:szCs w:val="28"/>
          <w:lang w:val="kk-KZ"/>
        </w:rPr>
        <w:t xml:space="preserve"> </w:t>
      </w:r>
      <w:r w:rsidRPr="00582529">
        <w:rPr>
          <w:rFonts w:cs="Times New Roman"/>
          <w:szCs w:val="28"/>
          <w:lang w:val="kk-KZ"/>
        </w:rPr>
        <w:t>200</w:t>
      </w:r>
      <w:r>
        <w:rPr>
          <w:rFonts w:cs="Times New Roman"/>
          <w:szCs w:val="28"/>
          <w:lang w:val="kk-KZ"/>
        </w:rPr>
        <w:t>4. -</w:t>
      </w:r>
      <w:r w:rsidRPr="00582529">
        <w:rPr>
          <w:rFonts w:cs="Times New Roman"/>
          <w:spacing w:val="29"/>
          <w:szCs w:val="28"/>
          <w:lang w:val="kk-KZ"/>
        </w:rPr>
        <w:t xml:space="preserve"> </w:t>
      </w:r>
      <w:r w:rsidRPr="00582529">
        <w:rPr>
          <w:rFonts w:cs="Times New Roman"/>
          <w:szCs w:val="28"/>
          <w:lang w:val="kk-KZ"/>
        </w:rPr>
        <w:t>23</w:t>
      </w:r>
      <w:r w:rsidRPr="00582529">
        <w:rPr>
          <w:rFonts w:cs="Times New Roman"/>
          <w:spacing w:val="40"/>
          <w:szCs w:val="28"/>
          <w:lang w:val="kk-KZ"/>
        </w:rPr>
        <w:t xml:space="preserve"> </w:t>
      </w:r>
      <w:r w:rsidRPr="00582529">
        <w:rPr>
          <w:rFonts w:cs="Times New Roman"/>
          <w:szCs w:val="28"/>
          <w:lang w:val="kk-KZ"/>
        </w:rPr>
        <w:t>с.</w:t>
      </w:r>
    </w:p>
    <w:p w14:paraId="059F1FDB" w14:textId="77777777" w:rsidR="000C58F9" w:rsidRPr="00582529" w:rsidRDefault="000C58F9" w:rsidP="000C58F9">
      <w:pPr>
        <w:pStyle w:val="a9"/>
        <w:numPr>
          <w:ilvl w:val="0"/>
          <w:numId w:val="29"/>
        </w:numPr>
        <w:tabs>
          <w:tab w:val="left" w:pos="1276"/>
        </w:tabs>
        <w:ind w:left="0" w:firstLine="709"/>
        <w:jc w:val="both"/>
        <w:rPr>
          <w:rFonts w:cs="Times New Roman"/>
          <w:szCs w:val="28"/>
        </w:rPr>
      </w:pPr>
      <w:r w:rsidRPr="00582529">
        <w:rPr>
          <w:rFonts w:cs="Times New Roman"/>
          <w:szCs w:val="28"/>
        </w:rPr>
        <w:t xml:space="preserve">Кон И.С. Проблема «Я» в психологии // Психология самосознания. Хрестоматия / </w:t>
      </w:r>
      <w:r>
        <w:rPr>
          <w:rFonts w:cs="Times New Roman"/>
          <w:szCs w:val="28"/>
          <w:lang w:val="kk-KZ"/>
        </w:rPr>
        <w:t>п</w:t>
      </w:r>
      <w:r w:rsidRPr="00582529">
        <w:rPr>
          <w:rFonts w:cs="Times New Roman"/>
          <w:szCs w:val="28"/>
        </w:rPr>
        <w:t xml:space="preserve">од ред. Д.Я. </w:t>
      </w:r>
      <w:proofErr w:type="spellStart"/>
      <w:r w:rsidRPr="00582529">
        <w:rPr>
          <w:rFonts w:cs="Times New Roman"/>
          <w:szCs w:val="28"/>
        </w:rPr>
        <w:t>Райгородского</w:t>
      </w:r>
      <w:proofErr w:type="spellEnd"/>
      <w:r w:rsidRPr="00582529">
        <w:rPr>
          <w:rFonts w:cs="Times New Roman"/>
          <w:szCs w:val="28"/>
        </w:rPr>
        <w:t>. - Самара: Бахрах, 200</w:t>
      </w:r>
      <w:r>
        <w:rPr>
          <w:rFonts w:cs="Times New Roman"/>
          <w:szCs w:val="28"/>
        </w:rPr>
        <w:t>0</w:t>
      </w:r>
      <w:r>
        <w:rPr>
          <w:rFonts w:cs="Times New Roman"/>
          <w:szCs w:val="28"/>
          <w:lang w:val="kk-KZ"/>
        </w:rPr>
        <w:t>.</w:t>
      </w:r>
      <w:r w:rsidRPr="00582529">
        <w:rPr>
          <w:rFonts w:cs="Times New Roman"/>
          <w:szCs w:val="28"/>
        </w:rPr>
        <w:t xml:space="preserve"> – 96 с.</w:t>
      </w:r>
    </w:p>
    <w:p w14:paraId="4495BC7F" w14:textId="77777777" w:rsidR="000C58F9" w:rsidRPr="00555DF2" w:rsidRDefault="000C58F9" w:rsidP="000C58F9">
      <w:pPr>
        <w:pStyle w:val="a9"/>
        <w:numPr>
          <w:ilvl w:val="0"/>
          <w:numId w:val="29"/>
        </w:numPr>
        <w:tabs>
          <w:tab w:val="left" w:pos="1276"/>
        </w:tabs>
        <w:ind w:left="0" w:firstLine="709"/>
        <w:jc w:val="both"/>
        <w:rPr>
          <w:rFonts w:cs="Times New Roman"/>
          <w:szCs w:val="28"/>
        </w:rPr>
      </w:pPr>
      <w:r w:rsidRPr="00555DF2">
        <w:rPr>
          <w:rFonts w:cs="Times New Roman"/>
          <w:szCs w:val="28"/>
          <w:lang w:val="kk-KZ"/>
        </w:rPr>
        <w:t xml:space="preserve">Лисина М.И. Общение, личность и психика ребенка. </w:t>
      </w:r>
      <w:r>
        <w:rPr>
          <w:rFonts w:cs="Times New Roman"/>
          <w:szCs w:val="28"/>
          <w:lang w:val="kk-KZ"/>
        </w:rPr>
        <w:t xml:space="preserve">- </w:t>
      </w:r>
      <w:r w:rsidRPr="00555DF2">
        <w:rPr>
          <w:rFonts w:cs="Times New Roman"/>
          <w:szCs w:val="28"/>
        </w:rPr>
        <w:t>М.: Прогресс, 199</w:t>
      </w:r>
      <w:r>
        <w:rPr>
          <w:rFonts w:cs="Times New Roman"/>
          <w:szCs w:val="28"/>
        </w:rPr>
        <w:t>7</w:t>
      </w:r>
      <w:r>
        <w:rPr>
          <w:rFonts w:cs="Times New Roman"/>
          <w:szCs w:val="28"/>
          <w:lang w:val="kk-KZ"/>
        </w:rPr>
        <w:t xml:space="preserve">. - </w:t>
      </w:r>
      <w:r w:rsidRPr="00555DF2">
        <w:rPr>
          <w:rFonts w:cs="Times New Roman"/>
          <w:szCs w:val="28"/>
        </w:rPr>
        <w:t>316 с.</w:t>
      </w:r>
    </w:p>
    <w:p w14:paraId="3F6D26DC" w14:textId="77777777" w:rsidR="000C58F9" w:rsidRPr="00175640" w:rsidRDefault="000C58F9" w:rsidP="000C58F9">
      <w:pPr>
        <w:pStyle w:val="a9"/>
        <w:numPr>
          <w:ilvl w:val="0"/>
          <w:numId w:val="29"/>
        </w:numPr>
        <w:tabs>
          <w:tab w:val="left" w:pos="1276"/>
        </w:tabs>
        <w:ind w:left="0" w:firstLine="709"/>
        <w:jc w:val="both"/>
        <w:rPr>
          <w:rFonts w:cs="Times New Roman"/>
          <w:szCs w:val="28"/>
        </w:rPr>
      </w:pPr>
      <w:r w:rsidRPr="00175640">
        <w:rPr>
          <w:rFonts w:cs="Times New Roman"/>
          <w:szCs w:val="28"/>
          <w:lang w:val="kk-KZ"/>
        </w:rPr>
        <w:t xml:space="preserve">Мерлин B.C. Структура личности: характер, способности, самосознание. </w:t>
      </w:r>
      <w:r>
        <w:rPr>
          <w:rFonts w:cs="Times New Roman"/>
          <w:szCs w:val="28"/>
          <w:lang w:val="kk-KZ"/>
        </w:rPr>
        <w:t xml:space="preserve">- </w:t>
      </w:r>
      <w:r w:rsidRPr="00175640">
        <w:rPr>
          <w:rFonts w:cs="Times New Roman"/>
          <w:szCs w:val="28"/>
        </w:rPr>
        <w:t>Пермь</w:t>
      </w:r>
      <w:r w:rsidRPr="00E00F7C">
        <w:rPr>
          <w:rFonts w:cs="Times New Roman"/>
          <w:szCs w:val="28"/>
        </w:rPr>
        <w:t xml:space="preserve">: </w:t>
      </w:r>
      <w:r w:rsidRPr="00175640">
        <w:rPr>
          <w:rFonts w:cs="Times New Roman"/>
          <w:szCs w:val="28"/>
        </w:rPr>
        <w:t>ПГГПУ</w:t>
      </w:r>
      <w:r>
        <w:rPr>
          <w:rFonts w:cs="Times New Roman"/>
          <w:szCs w:val="28"/>
          <w:lang w:val="kk-KZ"/>
        </w:rPr>
        <w:t>.</w:t>
      </w:r>
      <w:r w:rsidRPr="00E00F7C">
        <w:rPr>
          <w:rFonts w:cs="Times New Roman"/>
          <w:szCs w:val="28"/>
        </w:rPr>
        <w:t xml:space="preserve">-1990. - 110 </w:t>
      </w:r>
      <w:r w:rsidRPr="00175640">
        <w:rPr>
          <w:rFonts w:cs="Times New Roman"/>
          <w:szCs w:val="28"/>
        </w:rPr>
        <w:t>с</w:t>
      </w:r>
      <w:r w:rsidRPr="00E00F7C">
        <w:rPr>
          <w:rFonts w:cs="Times New Roman"/>
          <w:szCs w:val="28"/>
        </w:rPr>
        <w:t>.</w:t>
      </w:r>
    </w:p>
    <w:p w14:paraId="59788DC7" w14:textId="77777777" w:rsidR="000C58F9" w:rsidRPr="00175640" w:rsidRDefault="000C58F9" w:rsidP="000C58F9">
      <w:pPr>
        <w:pStyle w:val="a9"/>
        <w:numPr>
          <w:ilvl w:val="0"/>
          <w:numId w:val="29"/>
        </w:numPr>
        <w:tabs>
          <w:tab w:val="left" w:pos="1276"/>
        </w:tabs>
        <w:ind w:left="0" w:firstLine="709"/>
        <w:jc w:val="both"/>
        <w:rPr>
          <w:rFonts w:cs="Times New Roman"/>
          <w:szCs w:val="28"/>
        </w:rPr>
      </w:pPr>
      <w:r w:rsidRPr="00175640">
        <w:rPr>
          <w:rFonts w:cs="Times New Roman"/>
          <w:szCs w:val="28"/>
          <w:lang w:val="kk-KZ"/>
        </w:rPr>
        <w:t xml:space="preserve">Чеснокова И.И. Проблема самосознания в психологии. </w:t>
      </w:r>
      <w:r>
        <w:rPr>
          <w:rFonts w:cs="Times New Roman"/>
          <w:szCs w:val="28"/>
          <w:lang w:val="kk-KZ"/>
        </w:rPr>
        <w:t xml:space="preserve">- </w:t>
      </w:r>
      <w:r w:rsidRPr="00175640">
        <w:rPr>
          <w:rFonts w:cs="Times New Roman"/>
          <w:szCs w:val="28"/>
          <w:lang w:val="kk-KZ"/>
        </w:rPr>
        <w:t>М.: Наука, 1977</w:t>
      </w:r>
      <w:r w:rsidRPr="00E00F7C">
        <w:rPr>
          <w:rFonts w:cs="Times New Roman"/>
          <w:szCs w:val="28"/>
        </w:rPr>
        <w:t>. -</w:t>
      </w:r>
      <w:r w:rsidRPr="00175640">
        <w:rPr>
          <w:rFonts w:cs="Times New Roman"/>
          <w:szCs w:val="28"/>
          <w:lang w:val="kk-KZ"/>
        </w:rPr>
        <w:t xml:space="preserve"> 143 с.</w:t>
      </w:r>
    </w:p>
    <w:p w14:paraId="00E3EC8E" w14:textId="77777777" w:rsidR="000C58F9" w:rsidRPr="004E7886" w:rsidRDefault="000C58F9" w:rsidP="000C58F9">
      <w:pPr>
        <w:pStyle w:val="a9"/>
        <w:numPr>
          <w:ilvl w:val="0"/>
          <w:numId w:val="29"/>
        </w:numPr>
        <w:tabs>
          <w:tab w:val="left" w:pos="1276"/>
        </w:tabs>
        <w:ind w:left="0" w:firstLine="709"/>
        <w:jc w:val="both"/>
        <w:rPr>
          <w:rFonts w:cs="Times New Roman"/>
          <w:szCs w:val="28"/>
          <w:lang w:val="en-US"/>
        </w:rPr>
      </w:pPr>
      <w:r w:rsidRPr="00792E5C">
        <w:rPr>
          <w:rFonts w:cs="Times New Roman"/>
          <w:szCs w:val="28"/>
          <w:lang w:val="kk-KZ"/>
        </w:rPr>
        <w:t xml:space="preserve">Фрейд </w:t>
      </w:r>
      <w:r>
        <w:rPr>
          <w:rFonts w:cs="Times New Roman"/>
          <w:szCs w:val="28"/>
          <w:lang w:val="kk-KZ"/>
        </w:rPr>
        <w:t>3,</w:t>
      </w:r>
      <w:r w:rsidRPr="00792E5C">
        <w:rPr>
          <w:rFonts w:cs="Times New Roman"/>
          <w:szCs w:val="28"/>
          <w:lang w:val="kk-KZ"/>
        </w:rPr>
        <w:t xml:space="preserve"> </w:t>
      </w:r>
      <w:r w:rsidRPr="00792E5C">
        <w:rPr>
          <w:rFonts w:cs="Times New Roman"/>
          <w:szCs w:val="28"/>
        </w:rPr>
        <w:t>Я</w:t>
      </w:r>
      <w:r w:rsidRPr="00E00F7C">
        <w:rPr>
          <w:rFonts w:cs="Times New Roman"/>
          <w:szCs w:val="28"/>
          <w:lang w:val="en-US"/>
        </w:rPr>
        <w:t xml:space="preserve"> </w:t>
      </w:r>
      <w:r w:rsidRPr="00792E5C">
        <w:rPr>
          <w:rFonts w:cs="Times New Roman"/>
          <w:szCs w:val="28"/>
        </w:rPr>
        <w:t>и</w:t>
      </w:r>
      <w:r w:rsidRPr="00E00F7C">
        <w:rPr>
          <w:rFonts w:cs="Times New Roman"/>
          <w:szCs w:val="28"/>
          <w:lang w:val="en-US"/>
        </w:rPr>
        <w:t xml:space="preserve"> </w:t>
      </w:r>
      <w:r w:rsidRPr="00792E5C">
        <w:rPr>
          <w:rFonts w:cs="Times New Roman"/>
          <w:szCs w:val="28"/>
        </w:rPr>
        <w:t>Оно</w:t>
      </w:r>
      <w:r w:rsidRPr="00E00F7C">
        <w:rPr>
          <w:rFonts w:cs="Times New Roman"/>
          <w:szCs w:val="28"/>
          <w:lang w:val="en-US"/>
        </w:rPr>
        <w:t xml:space="preserve">. </w:t>
      </w:r>
      <w:r>
        <w:rPr>
          <w:rFonts w:cs="Times New Roman"/>
          <w:szCs w:val="28"/>
          <w:lang w:val="kk-KZ"/>
        </w:rPr>
        <w:t xml:space="preserve">- </w:t>
      </w:r>
      <w:r w:rsidRPr="00792E5C">
        <w:rPr>
          <w:rFonts w:cs="Times New Roman"/>
          <w:szCs w:val="28"/>
        </w:rPr>
        <w:t>М</w:t>
      </w:r>
      <w:r w:rsidRPr="00E00F7C">
        <w:rPr>
          <w:rFonts w:cs="Times New Roman"/>
          <w:szCs w:val="28"/>
          <w:lang w:val="en-US"/>
        </w:rPr>
        <w:t xml:space="preserve">.: </w:t>
      </w:r>
      <w:proofErr w:type="spellStart"/>
      <w:r w:rsidRPr="00792E5C">
        <w:rPr>
          <w:rFonts w:cs="Times New Roman"/>
          <w:szCs w:val="28"/>
        </w:rPr>
        <w:t>Эксмо</w:t>
      </w:r>
      <w:proofErr w:type="spellEnd"/>
      <w:r w:rsidRPr="00E00F7C">
        <w:rPr>
          <w:rFonts w:cs="Times New Roman"/>
          <w:szCs w:val="28"/>
          <w:lang w:val="en-US"/>
        </w:rPr>
        <w:t>-</w:t>
      </w:r>
      <w:r w:rsidRPr="00792E5C">
        <w:rPr>
          <w:rFonts w:cs="Times New Roman"/>
          <w:szCs w:val="28"/>
        </w:rPr>
        <w:t>Пресс</w:t>
      </w:r>
      <w:r w:rsidRPr="00E00F7C">
        <w:rPr>
          <w:rFonts w:cs="Times New Roman"/>
          <w:szCs w:val="28"/>
          <w:lang w:val="en-US"/>
        </w:rPr>
        <w:t>, 1998</w:t>
      </w:r>
      <w:r>
        <w:rPr>
          <w:rFonts w:cs="Times New Roman"/>
          <w:szCs w:val="28"/>
          <w:lang w:val="kk-KZ"/>
        </w:rPr>
        <w:t>. -</w:t>
      </w:r>
      <w:r w:rsidRPr="00E00F7C">
        <w:rPr>
          <w:rFonts w:cs="Times New Roman"/>
          <w:szCs w:val="28"/>
          <w:lang w:val="en-US"/>
        </w:rPr>
        <w:t xml:space="preserve"> </w:t>
      </w:r>
      <w:r w:rsidRPr="00792E5C">
        <w:rPr>
          <w:rFonts w:cs="Times New Roman"/>
          <w:szCs w:val="28"/>
          <w:lang w:val="en-US"/>
        </w:rPr>
        <w:t xml:space="preserve">1037 </w:t>
      </w:r>
      <w:r w:rsidRPr="00792E5C">
        <w:rPr>
          <w:rFonts w:cs="Times New Roman"/>
          <w:szCs w:val="28"/>
        </w:rPr>
        <w:t>с</w:t>
      </w:r>
      <w:r w:rsidRPr="00792E5C">
        <w:rPr>
          <w:rFonts w:cs="Times New Roman"/>
          <w:szCs w:val="28"/>
          <w:lang w:val="en-US"/>
        </w:rPr>
        <w:t xml:space="preserve">. [Freud Z. The Ego and the Id. Moscow: </w:t>
      </w:r>
      <w:proofErr w:type="spellStart"/>
      <w:r w:rsidRPr="00792E5C">
        <w:rPr>
          <w:rFonts w:cs="Times New Roman"/>
          <w:szCs w:val="28"/>
          <w:lang w:val="en-US"/>
        </w:rPr>
        <w:t>Eksmo</w:t>
      </w:r>
      <w:proofErr w:type="spellEnd"/>
      <w:r w:rsidRPr="00792E5C">
        <w:rPr>
          <w:rFonts w:cs="Times New Roman"/>
          <w:szCs w:val="28"/>
          <w:lang w:val="en-US"/>
        </w:rPr>
        <w:t>-Press, 1998, 103</w:t>
      </w:r>
      <w:r>
        <w:rPr>
          <w:rFonts w:cs="Times New Roman"/>
          <w:szCs w:val="28"/>
          <w:lang w:val="en-US"/>
        </w:rPr>
        <w:t>7,</w:t>
      </w:r>
      <w:r w:rsidRPr="00792E5C">
        <w:rPr>
          <w:rFonts w:cs="Times New Roman"/>
          <w:szCs w:val="28"/>
          <w:lang w:val="en-US"/>
        </w:rPr>
        <w:t xml:space="preserve"> (In Russ.)]</w:t>
      </w:r>
      <w:r>
        <w:rPr>
          <w:rFonts w:cs="Times New Roman"/>
          <w:szCs w:val="28"/>
          <w:lang w:val="kk-KZ"/>
        </w:rPr>
        <w:t>.</w:t>
      </w:r>
    </w:p>
    <w:p w14:paraId="42F6AE38" w14:textId="77777777" w:rsidR="000C58F9" w:rsidRPr="00792E5C" w:rsidRDefault="000C58F9" w:rsidP="000C58F9">
      <w:pPr>
        <w:pStyle w:val="a9"/>
        <w:numPr>
          <w:ilvl w:val="0"/>
          <w:numId w:val="29"/>
        </w:numPr>
        <w:tabs>
          <w:tab w:val="left" w:pos="1276"/>
        </w:tabs>
        <w:ind w:left="0" w:firstLine="709"/>
        <w:jc w:val="both"/>
        <w:rPr>
          <w:rFonts w:cs="Times New Roman"/>
          <w:szCs w:val="28"/>
        </w:rPr>
      </w:pPr>
      <w:proofErr w:type="spellStart"/>
      <w:r w:rsidRPr="00792E5C">
        <w:rPr>
          <w:rFonts w:cs="Times New Roman"/>
          <w:szCs w:val="28"/>
        </w:rPr>
        <w:lastRenderedPageBreak/>
        <w:t>Лоуэн</w:t>
      </w:r>
      <w:proofErr w:type="spellEnd"/>
      <w:r w:rsidRPr="00792E5C">
        <w:rPr>
          <w:rFonts w:cs="Times New Roman"/>
          <w:szCs w:val="28"/>
        </w:rPr>
        <w:t xml:space="preserve"> А. Терапия, которая работает с телом: Биоэнергетика. </w:t>
      </w:r>
      <w:r>
        <w:rPr>
          <w:rFonts w:cs="Times New Roman"/>
          <w:szCs w:val="28"/>
          <w:lang w:val="kk-KZ"/>
        </w:rPr>
        <w:t xml:space="preserve">- </w:t>
      </w:r>
      <w:r w:rsidRPr="00792E5C">
        <w:rPr>
          <w:rFonts w:cs="Times New Roman"/>
          <w:szCs w:val="28"/>
        </w:rPr>
        <w:t>М.: Речь, 200</w:t>
      </w:r>
      <w:r>
        <w:rPr>
          <w:rFonts w:cs="Times New Roman"/>
          <w:szCs w:val="28"/>
        </w:rPr>
        <w:t>0,</w:t>
      </w:r>
      <w:r w:rsidRPr="00792E5C">
        <w:rPr>
          <w:rFonts w:cs="Times New Roman"/>
          <w:szCs w:val="28"/>
        </w:rPr>
        <w:t xml:space="preserve"> 272 с.</w:t>
      </w:r>
    </w:p>
    <w:p w14:paraId="0C8681C0" w14:textId="77777777" w:rsidR="000C58F9" w:rsidRPr="00792E5C" w:rsidRDefault="000C58F9" w:rsidP="000C58F9">
      <w:pPr>
        <w:pStyle w:val="a9"/>
        <w:numPr>
          <w:ilvl w:val="0"/>
          <w:numId w:val="29"/>
        </w:numPr>
        <w:tabs>
          <w:tab w:val="left" w:pos="1276"/>
        </w:tabs>
        <w:ind w:left="0" w:firstLine="709"/>
        <w:jc w:val="both"/>
        <w:rPr>
          <w:rFonts w:cs="Times New Roman"/>
          <w:szCs w:val="28"/>
        </w:rPr>
      </w:pPr>
      <w:r w:rsidRPr="00792E5C">
        <w:rPr>
          <w:rFonts w:cs="Times New Roman"/>
          <w:szCs w:val="28"/>
          <w:lang w:val="kk-KZ"/>
        </w:rPr>
        <w:t xml:space="preserve">Фенихель О. Психоаналитическая теория неврозов. </w:t>
      </w:r>
      <w:r>
        <w:rPr>
          <w:rFonts w:cs="Times New Roman"/>
          <w:szCs w:val="28"/>
          <w:lang w:val="kk-KZ"/>
        </w:rPr>
        <w:t xml:space="preserve">- </w:t>
      </w:r>
      <w:r w:rsidRPr="00792E5C">
        <w:rPr>
          <w:rFonts w:cs="Times New Roman"/>
          <w:szCs w:val="28"/>
          <w:lang w:val="kk-KZ"/>
        </w:rPr>
        <w:t>М.: Акад. Проект, 201</w:t>
      </w:r>
      <w:r>
        <w:rPr>
          <w:rFonts w:cs="Times New Roman"/>
          <w:szCs w:val="28"/>
          <w:lang w:val="kk-KZ"/>
        </w:rPr>
        <w:t>3. -</w:t>
      </w:r>
      <w:r w:rsidRPr="00792E5C">
        <w:rPr>
          <w:rFonts w:cs="Times New Roman"/>
          <w:szCs w:val="28"/>
          <w:lang w:val="kk-KZ"/>
        </w:rPr>
        <w:t xml:space="preserve"> 624 с.</w:t>
      </w:r>
    </w:p>
    <w:p w14:paraId="1F2C54CE" w14:textId="77777777" w:rsidR="000C58F9" w:rsidRDefault="000C58F9" w:rsidP="000C58F9">
      <w:pPr>
        <w:pStyle w:val="a9"/>
        <w:numPr>
          <w:ilvl w:val="0"/>
          <w:numId w:val="29"/>
        </w:numPr>
        <w:tabs>
          <w:tab w:val="left" w:pos="1276"/>
        </w:tabs>
        <w:ind w:left="0" w:firstLine="709"/>
        <w:jc w:val="both"/>
        <w:rPr>
          <w:rFonts w:cs="Times New Roman"/>
          <w:szCs w:val="28"/>
        </w:rPr>
      </w:pPr>
      <w:proofErr w:type="spellStart"/>
      <w:r w:rsidRPr="00792E5C">
        <w:rPr>
          <w:rFonts w:cs="Times New Roman"/>
          <w:szCs w:val="28"/>
        </w:rPr>
        <w:t>Хорни</w:t>
      </w:r>
      <w:proofErr w:type="spellEnd"/>
      <w:r w:rsidRPr="00792E5C">
        <w:rPr>
          <w:rFonts w:cs="Times New Roman"/>
          <w:szCs w:val="28"/>
        </w:rPr>
        <w:t xml:space="preserve"> К. Наши внутренние конфликты. Конструктивная теория невроза. </w:t>
      </w:r>
      <w:r>
        <w:rPr>
          <w:rFonts w:cs="Times New Roman"/>
          <w:szCs w:val="28"/>
          <w:lang w:val="kk-KZ"/>
        </w:rPr>
        <w:t xml:space="preserve">- </w:t>
      </w:r>
      <w:r w:rsidRPr="00792E5C">
        <w:rPr>
          <w:rFonts w:cs="Times New Roman"/>
          <w:szCs w:val="28"/>
        </w:rPr>
        <w:t>СПб.: Питер, 202</w:t>
      </w:r>
      <w:r>
        <w:rPr>
          <w:rFonts w:cs="Times New Roman"/>
          <w:szCs w:val="28"/>
        </w:rPr>
        <w:t>1</w:t>
      </w:r>
      <w:r>
        <w:rPr>
          <w:rFonts w:cs="Times New Roman"/>
          <w:szCs w:val="28"/>
          <w:lang w:val="kk-KZ"/>
        </w:rPr>
        <w:t>. -</w:t>
      </w:r>
      <w:r w:rsidRPr="00792E5C">
        <w:rPr>
          <w:rFonts w:cs="Times New Roman"/>
          <w:szCs w:val="28"/>
        </w:rPr>
        <w:t xml:space="preserve"> 257 с.</w:t>
      </w:r>
    </w:p>
    <w:p w14:paraId="02BE2334" w14:textId="77777777" w:rsidR="000C58F9" w:rsidRPr="00FE3C66" w:rsidRDefault="000C58F9" w:rsidP="000C58F9">
      <w:pPr>
        <w:pStyle w:val="a9"/>
        <w:numPr>
          <w:ilvl w:val="0"/>
          <w:numId w:val="29"/>
        </w:numPr>
        <w:tabs>
          <w:tab w:val="left" w:pos="1276"/>
        </w:tabs>
        <w:ind w:left="0" w:firstLine="709"/>
        <w:jc w:val="both"/>
        <w:rPr>
          <w:rFonts w:cs="Times New Roman"/>
          <w:szCs w:val="28"/>
        </w:rPr>
      </w:pPr>
      <w:r w:rsidRPr="00FE3C66">
        <w:rPr>
          <w:rFonts w:cs="Times New Roman"/>
          <w:szCs w:val="28"/>
        </w:rPr>
        <w:t xml:space="preserve">Стюарт Я., </w:t>
      </w:r>
      <w:proofErr w:type="spellStart"/>
      <w:r w:rsidRPr="00FE3C66">
        <w:rPr>
          <w:rFonts w:cs="Times New Roman"/>
          <w:szCs w:val="28"/>
        </w:rPr>
        <w:t>Джойнс</w:t>
      </w:r>
      <w:proofErr w:type="spellEnd"/>
      <w:r w:rsidRPr="00FE3C66">
        <w:rPr>
          <w:rFonts w:cs="Times New Roman"/>
          <w:szCs w:val="28"/>
        </w:rPr>
        <w:t xml:space="preserve"> В. Современный </w:t>
      </w:r>
      <w:proofErr w:type="spellStart"/>
      <w:r w:rsidRPr="00FE3C66">
        <w:rPr>
          <w:rFonts w:cs="Times New Roman"/>
          <w:szCs w:val="28"/>
        </w:rPr>
        <w:t>транзактный</w:t>
      </w:r>
      <w:proofErr w:type="spellEnd"/>
      <w:r w:rsidRPr="00FE3C66">
        <w:rPr>
          <w:rFonts w:cs="Times New Roman"/>
          <w:szCs w:val="28"/>
        </w:rPr>
        <w:t xml:space="preserve"> анализ. </w:t>
      </w:r>
      <w:r>
        <w:rPr>
          <w:rFonts w:cs="Times New Roman"/>
          <w:szCs w:val="28"/>
          <w:lang w:val="kk-KZ"/>
        </w:rPr>
        <w:t xml:space="preserve">- </w:t>
      </w:r>
      <w:r w:rsidRPr="00FE3C66">
        <w:rPr>
          <w:rFonts w:cs="Times New Roman"/>
          <w:szCs w:val="28"/>
        </w:rPr>
        <w:t xml:space="preserve">СПб.: </w:t>
      </w:r>
      <w:proofErr w:type="spellStart"/>
      <w:r w:rsidRPr="00FE3C66">
        <w:rPr>
          <w:rFonts w:cs="Times New Roman"/>
          <w:szCs w:val="28"/>
        </w:rPr>
        <w:t>Метанойя</w:t>
      </w:r>
      <w:proofErr w:type="spellEnd"/>
      <w:r w:rsidRPr="00FE3C66">
        <w:rPr>
          <w:rFonts w:cs="Times New Roman"/>
          <w:szCs w:val="28"/>
        </w:rPr>
        <w:t>, 201</w:t>
      </w:r>
      <w:r>
        <w:rPr>
          <w:rFonts w:cs="Times New Roman"/>
          <w:szCs w:val="28"/>
        </w:rPr>
        <w:t>9</w:t>
      </w:r>
      <w:r>
        <w:rPr>
          <w:rFonts w:cs="Times New Roman"/>
          <w:szCs w:val="28"/>
          <w:lang w:val="kk-KZ"/>
        </w:rPr>
        <w:t>. -</w:t>
      </w:r>
      <w:r w:rsidRPr="00FE3C66">
        <w:rPr>
          <w:rFonts w:cs="Times New Roman"/>
          <w:szCs w:val="28"/>
        </w:rPr>
        <w:t xml:space="preserve"> 444 с.</w:t>
      </w:r>
    </w:p>
    <w:p w14:paraId="5359367D" w14:textId="77777777" w:rsidR="000C58F9" w:rsidRPr="00FE3C66" w:rsidRDefault="000C58F9" w:rsidP="000C58F9">
      <w:pPr>
        <w:pStyle w:val="a9"/>
        <w:numPr>
          <w:ilvl w:val="0"/>
          <w:numId w:val="29"/>
        </w:numPr>
        <w:tabs>
          <w:tab w:val="left" w:pos="1276"/>
        </w:tabs>
        <w:ind w:left="0" w:firstLine="709"/>
        <w:jc w:val="both"/>
        <w:rPr>
          <w:rFonts w:cs="Times New Roman"/>
          <w:szCs w:val="28"/>
        </w:rPr>
      </w:pPr>
      <w:r w:rsidRPr="00FE3C66">
        <w:rPr>
          <w:rFonts w:cs="Times New Roman"/>
          <w:szCs w:val="28"/>
          <w:lang w:val="kk-KZ"/>
        </w:rPr>
        <w:t>Каминская Н.А., Айламазян А.М. Исследования образа физического «Я» в различных психологических школах</w:t>
      </w:r>
      <w:r>
        <w:rPr>
          <w:rFonts w:cs="Times New Roman"/>
          <w:szCs w:val="28"/>
          <w:lang w:val="kk-KZ"/>
        </w:rPr>
        <w:t xml:space="preserve"> //</w:t>
      </w:r>
      <w:r w:rsidRPr="00FE3C66">
        <w:rPr>
          <w:rFonts w:cs="Times New Roman"/>
          <w:szCs w:val="28"/>
          <w:lang w:val="kk-KZ"/>
        </w:rPr>
        <w:t xml:space="preserve"> Национальный психологический журнал. </w:t>
      </w:r>
      <w:r>
        <w:rPr>
          <w:rFonts w:cs="Times New Roman"/>
          <w:szCs w:val="28"/>
          <w:lang w:val="kk-KZ"/>
        </w:rPr>
        <w:t xml:space="preserve">- </w:t>
      </w:r>
      <w:r w:rsidRPr="00FE3C66">
        <w:rPr>
          <w:rFonts w:cs="Times New Roman"/>
          <w:szCs w:val="28"/>
          <w:lang w:val="kk-KZ"/>
        </w:rPr>
        <w:t>201</w:t>
      </w:r>
      <w:r>
        <w:rPr>
          <w:rFonts w:cs="Times New Roman"/>
          <w:szCs w:val="28"/>
          <w:lang w:val="kk-KZ"/>
        </w:rPr>
        <w:t>5. -</w:t>
      </w:r>
      <w:r w:rsidRPr="00FE3C66">
        <w:rPr>
          <w:rFonts w:cs="Times New Roman"/>
          <w:szCs w:val="28"/>
          <w:lang w:val="kk-KZ"/>
        </w:rPr>
        <w:t xml:space="preserve"> № </w:t>
      </w:r>
      <w:r>
        <w:rPr>
          <w:rFonts w:cs="Times New Roman"/>
          <w:szCs w:val="28"/>
          <w:lang w:val="kk-KZ"/>
        </w:rPr>
        <w:t>3. -</w:t>
      </w:r>
      <w:r w:rsidRPr="00FE3C66">
        <w:rPr>
          <w:rFonts w:cs="Times New Roman"/>
          <w:szCs w:val="28"/>
          <w:lang w:val="kk-KZ"/>
        </w:rPr>
        <w:t xml:space="preserve"> С. 45–5</w:t>
      </w:r>
      <w:r>
        <w:rPr>
          <w:rFonts w:cs="Times New Roman"/>
          <w:szCs w:val="28"/>
          <w:lang w:val="kk-KZ"/>
        </w:rPr>
        <w:t>5,</w:t>
      </w:r>
    </w:p>
    <w:p w14:paraId="208C46E3" w14:textId="77777777" w:rsidR="000C58F9" w:rsidRPr="00FE3C66" w:rsidRDefault="000C58F9" w:rsidP="000C58F9">
      <w:pPr>
        <w:pStyle w:val="a9"/>
        <w:numPr>
          <w:ilvl w:val="0"/>
          <w:numId w:val="29"/>
        </w:numPr>
        <w:tabs>
          <w:tab w:val="left" w:pos="1276"/>
        </w:tabs>
        <w:ind w:left="0" w:firstLine="709"/>
        <w:jc w:val="both"/>
        <w:rPr>
          <w:rFonts w:cs="Times New Roman"/>
          <w:szCs w:val="28"/>
        </w:rPr>
      </w:pPr>
      <w:r w:rsidRPr="00FE3C66">
        <w:rPr>
          <w:rFonts w:cs="Times New Roman"/>
          <w:szCs w:val="28"/>
          <w:lang w:val="kk-KZ"/>
        </w:rPr>
        <w:t xml:space="preserve">Юнг К.Г. Трансцендентная функция: Сознание и бессознательное. </w:t>
      </w:r>
      <w:r>
        <w:rPr>
          <w:rFonts w:cs="Times New Roman"/>
          <w:szCs w:val="28"/>
          <w:lang w:val="kk-KZ"/>
        </w:rPr>
        <w:t>-</w:t>
      </w:r>
      <w:r w:rsidRPr="00FE3C66">
        <w:rPr>
          <w:rFonts w:cs="Times New Roman"/>
          <w:szCs w:val="28"/>
          <w:lang w:val="kk-KZ"/>
        </w:rPr>
        <w:t>СПб.: Унив. кн., 199</w:t>
      </w:r>
      <w:r>
        <w:rPr>
          <w:rFonts w:cs="Times New Roman"/>
          <w:szCs w:val="28"/>
          <w:lang w:val="kk-KZ"/>
        </w:rPr>
        <w:t>7. -</w:t>
      </w:r>
      <w:r w:rsidRPr="00FE3C66">
        <w:rPr>
          <w:rFonts w:cs="Times New Roman"/>
          <w:szCs w:val="28"/>
          <w:lang w:val="kk-KZ"/>
        </w:rPr>
        <w:t xml:space="preserve"> 313 с.</w:t>
      </w:r>
    </w:p>
    <w:p w14:paraId="4088250B" w14:textId="77777777" w:rsidR="000C58F9" w:rsidRPr="00FE3C66" w:rsidRDefault="000C58F9" w:rsidP="000C58F9">
      <w:pPr>
        <w:pStyle w:val="a9"/>
        <w:numPr>
          <w:ilvl w:val="0"/>
          <w:numId w:val="29"/>
        </w:numPr>
        <w:tabs>
          <w:tab w:val="left" w:pos="1276"/>
        </w:tabs>
        <w:ind w:left="0" w:firstLine="709"/>
        <w:jc w:val="both"/>
        <w:rPr>
          <w:rFonts w:cs="Times New Roman"/>
          <w:szCs w:val="28"/>
        </w:rPr>
      </w:pPr>
      <w:proofErr w:type="spellStart"/>
      <w:r w:rsidRPr="00FE3C66">
        <w:rPr>
          <w:rFonts w:cs="Times New Roman"/>
          <w:szCs w:val="28"/>
        </w:rPr>
        <w:t>Нойманн</w:t>
      </w:r>
      <w:proofErr w:type="spellEnd"/>
      <w:r w:rsidRPr="00FE3C66">
        <w:rPr>
          <w:rFonts w:cs="Times New Roman"/>
          <w:szCs w:val="28"/>
        </w:rPr>
        <w:t xml:space="preserve"> Э. Человек и миф. М.: Клуб </w:t>
      </w:r>
      <w:proofErr w:type="spellStart"/>
      <w:r w:rsidRPr="00FE3C66">
        <w:rPr>
          <w:rFonts w:cs="Times New Roman"/>
          <w:szCs w:val="28"/>
        </w:rPr>
        <w:t>Касталия</w:t>
      </w:r>
      <w:proofErr w:type="spellEnd"/>
      <w:r w:rsidRPr="00FE3C66">
        <w:rPr>
          <w:rFonts w:cs="Times New Roman"/>
          <w:szCs w:val="28"/>
        </w:rPr>
        <w:t>, 201</w:t>
      </w:r>
      <w:r>
        <w:rPr>
          <w:rFonts w:cs="Times New Roman"/>
          <w:szCs w:val="28"/>
        </w:rPr>
        <w:t>5,</w:t>
      </w:r>
      <w:r w:rsidRPr="00FE3C66">
        <w:rPr>
          <w:rFonts w:cs="Times New Roman"/>
          <w:szCs w:val="28"/>
        </w:rPr>
        <w:t xml:space="preserve"> Т. </w:t>
      </w:r>
      <w:r>
        <w:rPr>
          <w:rFonts w:cs="Times New Roman"/>
          <w:szCs w:val="28"/>
        </w:rPr>
        <w:t>1,</w:t>
      </w:r>
      <w:r w:rsidRPr="00FE3C66">
        <w:rPr>
          <w:rFonts w:cs="Times New Roman"/>
          <w:szCs w:val="28"/>
        </w:rPr>
        <w:t xml:space="preserve"> 278 с., </w:t>
      </w:r>
      <w:proofErr w:type="spellStart"/>
      <w:r w:rsidRPr="00FE3C66">
        <w:rPr>
          <w:rFonts w:cs="Times New Roman"/>
          <w:szCs w:val="28"/>
        </w:rPr>
        <w:t>Хиллман</w:t>
      </w:r>
      <w:proofErr w:type="spellEnd"/>
      <w:r w:rsidRPr="00FE3C66">
        <w:rPr>
          <w:rFonts w:cs="Times New Roman"/>
          <w:szCs w:val="28"/>
        </w:rPr>
        <w:t xml:space="preserve"> Дж. Аналитическая психология. </w:t>
      </w:r>
      <w:r>
        <w:rPr>
          <w:rFonts w:cs="Times New Roman"/>
          <w:szCs w:val="28"/>
          <w:lang w:val="kk-KZ"/>
        </w:rPr>
        <w:t xml:space="preserve">- </w:t>
      </w:r>
      <w:r w:rsidRPr="00FE3C66">
        <w:rPr>
          <w:rFonts w:cs="Times New Roman"/>
          <w:szCs w:val="28"/>
        </w:rPr>
        <w:t>М.: ACT, 199</w:t>
      </w:r>
      <w:r>
        <w:rPr>
          <w:rFonts w:cs="Times New Roman"/>
          <w:szCs w:val="28"/>
        </w:rPr>
        <w:t>7</w:t>
      </w:r>
      <w:r>
        <w:rPr>
          <w:rFonts w:cs="Times New Roman"/>
          <w:szCs w:val="28"/>
          <w:lang w:val="kk-KZ"/>
        </w:rPr>
        <w:t>. -</w:t>
      </w:r>
      <w:r w:rsidRPr="00FE3C66">
        <w:rPr>
          <w:rFonts w:cs="Times New Roman"/>
          <w:szCs w:val="28"/>
        </w:rPr>
        <w:t xml:space="preserve"> 371 с.</w:t>
      </w:r>
    </w:p>
    <w:p w14:paraId="4201E1C6" w14:textId="77777777" w:rsidR="000C58F9" w:rsidRPr="00FE3C66" w:rsidRDefault="000C58F9" w:rsidP="000C58F9">
      <w:pPr>
        <w:pStyle w:val="a9"/>
        <w:numPr>
          <w:ilvl w:val="0"/>
          <w:numId w:val="29"/>
        </w:numPr>
        <w:tabs>
          <w:tab w:val="left" w:pos="1276"/>
        </w:tabs>
        <w:ind w:left="0" w:firstLine="709"/>
        <w:jc w:val="both"/>
        <w:rPr>
          <w:rFonts w:cs="Times New Roman"/>
          <w:szCs w:val="28"/>
        </w:rPr>
      </w:pPr>
      <w:r w:rsidRPr="00FE3C66">
        <w:rPr>
          <w:rFonts w:cs="Times New Roman"/>
          <w:szCs w:val="28"/>
          <w:lang w:val="kk-KZ"/>
        </w:rPr>
        <w:t xml:space="preserve">Башляр Г. Избранное: поэтика пространства. </w:t>
      </w:r>
      <w:r>
        <w:rPr>
          <w:rFonts w:cs="Times New Roman"/>
          <w:szCs w:val="28"/>
          <w:lang w:val="kk-KZ"/>
        </w:rPr>
        <w:t xml:space="preserve">- </w:t>
      </w:r>
      <w:r w:rsidRPr="00FE3C66">
        <w:rPr>
          <w:rFonts w:cs="Times New Roman"/>
          <w:szCs w:val="28"/>
          <w:lang w:val="kk-KZ"/>
        </w:rPr>
        <w:t>М.: РОССПЭН, 200</w:t>
      </w:r>
      <w:r>
        <w:rPr>
          <w:rFonts w:cs="Times New Roman"/>
          <w:szCs w:val="28"/>
          <w:lang w:val="kk-KZ"/>
        </w:rPr>
        <w:t>4. –</w:t>
      </w:r>
      <w:r w:rsidRPr="00FE3C66">
        <w:rPr>
          <w:rFonts w:cs="Times New Roman"/>
          <w:szCs w:val="28"/>
          <w:lang w:val="kk-KZ"/>
        </w:rPr>
        <w:t xml:space="preserve"> 376</w:t>
      </w:r>
      <w:r>
        <w:rPr>
          <w:rFonts w:cs="Times New Roman"/>
          <w:szCs w:val="28"/>
          <w:lang w:val="kk-KZ"/>
        </w:rPr>
        <w:t>. -</w:t>
      </w:r>
      <w:r w:rsidRPr="00FE3C66">
        <w:rPr>
          <w:rFonts w:cs="Times New Roman"/>
          <w:szCs w:val="28"/>
          <w:lang w:val="kk-KZ"/>
        </w:rPr>
        <w:t xml:space="preserve"> </w:t>
      </w:r>
      <w:r>
        <w:rPr>
          <w:rFonts w:cs="Times New Roman"/>
          <w:szCs w:val="28"/>
          <w:lang w:val="kk-KZ"/>
        </w:rPr>
        <w:t>С</w:t>
      </w:r>
      <w:r w:rsidRPr="00FE3C66">
        <w:rPr>
          <w:rFonts w:cs="Times New Roman"/>
          <w:szCs w:val="28"/>
          <w:lang w:val="kk-KZ"/>
        </w:rPr>
        <w:t>.</w:t>
      </w:r>
      <w:r w:rsidRPr="00FE3C66">
        <w:rPr>
          <w:rFonts w:cs="Times New Roman"/>
          <w:szCs w:val="28"/>
        </w:rPr>
        <w:t xml:space="preserve"> 97–105</w:t>
      </w:r>
      <w:r>
        <w:rPr>
          <w:rFonts w:cs="Times New Roman"/>
          <w:szCs w:val="28"/>
          <w:lang w:val="kk-KZ"/>
        </w:rPr>
        <w:t>.</w:t>
      </w:r>
      <w:r w:rsidRPr="00FE3C66">
        <w:rPr>
          <w:rFonts w:cs="Times New Roman"/>
          <w:szCs w:val="28"/>
        </w:rPr>
        <w:t xml:space="preserve"> </w:t>
      </w:r>
    </w:p>
    <w:p w14:paraId="5D3F4D68" w14:textId="77777777" w:rsidR="000C58F9" w:rsidRPr="00FE3C66" w:rsidRDefault="000C58F9" w:rsidP="000C58F9">
      <w:pPr>
        <w:pStyle w:val="a9"/>
        <w:numPr>
          <w:ilvl w:val="0"/>
          <w:numId w:val="29"/>
        </w:numPr>
        <w:tabs>
          <w:tab w:val="left" w:pos="1276"/>
        </w:tabs>
        <w:ind w:left="0" w:firstLine="709"/>
        <w:jc w:val="both"/>
        <w:rPr>
          <w:rFonts w:cs="Times New Roman"/>
          <w:szCs w:val="28"/>
        </w:rPr>
      </w:pPr>
      <w:r w:rsidRPr="00FE3C66">
        <w:rPr>
          <w:rFonts w:cs="Times New Roman"/>
          <w:szCs w:val="28"/>
          <w:lang w:val="kk-KZ"/>
        </w:rPr>
        <w:t xml:space="preserve">Дугин А.Г. Социология воображения (введение в структурную социологию). </w:t>
      </w:r>
      <w:r>
        <w:rPr>
          <w:rFonts w:cs="Times New Roman"/>
          <w:szCs w:val="28"/>
          <w:lang w:val="kk-KZ"/>
        </w:rPr>
        <w:t xml:space="preserve">- </w:t>
      </w:r>
      <w:r w:rsidRPr="00FE3C66">
        <w:rPr>
          <w:rFonts w:cs="Times New Roman"/>
          <w:szCs w:val="28"/>
          <w:lang w:val="kk-KZ"/>
        </w:rPr>
        <w:t>М.: Трикста, 201</w:t>
      </w:r>
      <w:r>
        <w:rPr>
          <w:rFonts w:cs="Times New Roman"/>
          <w:szCs w:val="28"/>
          <w:lang w:val="kk-KZ"/>
        </w:rPr>
        <w:t>0. -</w:t>
      </w:r>
      <w:r w:rsidRPr="00FE3C66">
        <w:rPr>
          <w:rFonts w:cs="Times New Roman"/>
          <w:szCs w:val="28"/>
          <w:lang w:val="kk-KZ"/>
        </w:rPr>
        <w:t xml:space="preserve"> 564 с. </w:t>
      </w:r>
    </w:p>
    <w:p w14:paraId="60897EDF" w14:textId="77777777" w:rsidR="000C58F9" w:rsidRPr="00FE3C66" w:rsidRDefault="000C58F9" w:rsidP="000C58F9">
      <w:pPr>
        <w:pStyle w:val="a9"/>
        <w:numPr>
          <w:ilvl w:val="0"/>
          <w:numId w:val="29"/>
        </w:numPr>
        <w:tabs>
          <w:tab w:val="left" w:pos="1276"/>
        </w:tabs>
        <w:ind w:left="0" w:firstLine="709"/>
        <w:jc w:val="both"/>
        <w:rPr>
          <w:rFonts w:cs="Times New Roman"/>
          <w:szCs w:val="28"/>
        </w:rPr>
      </w:pPr>
      <w:r w:rsidRPr="00FE3C66">
        <w:rPr>
          <w:rFonts w:cs="Times New Roman"/>
          <w:szCs w:val="28"/>
          <w:lang w:val="kk-KZ"/>
        </w:rPr>
        <w:t xml:space="preserve">Бернс Р. Развитие Я-концепции и воспитание. </w:t>
      </w:r>
      <w:r>
        <w:rPr>
          <w:rFonts w:cs="Times New Roman"/>
          <w:szCs w:val="28"/>
          <w:lang w:val="kk-KZ"/>
        </w:rPr>
        <w:t xml:space="preserve">- </w:t>
      </w:r>
      <w:r w:rsidRPr="00FE3C66">
        <w:rPr>
          <w:rFonts w:cs="Times New Roman"/>
          <w:szCs w:val="28"/>
          <w:lang w:val="kk-KZ"/>
        </w:rPr>
        <w:t>М.: Прогресс, 198</w:t>
      </w:r>
      <w:r>
        <w:rPr>
          <w:rFonts w:cs="Times New Roman"/>
          <w:szCs w:val="28"/>
          <w:lang w:val="kk-KZ"/>
        </w:rPr>
        <w:t>6. -</w:t>
      </w:r>
      <w:r w:rsidRPr="00FE3C66">
        <w:rPr>
          <w:rFonts w:cs="Times New Roman"/>
          <w:szCs w:val="28"/>
          <w:lang w:val="kk-KZ"/>
        </w:rPr>
        <w:t xml:space="preserve"> 420 с. </w:t>
      </w:r>
    </w:p>
    <w:p w14:paraId="15D52707" w14:textId="77777777" w:rsidR="000C58F9" w:rsidRPr="00FE3C66" w:rsidRDefault="000C58F9" w:rsidP="000C58F9">
      <w:pPr>
        <w:pStyle w:val="a9"/>
        <w:numPr>
          <w:ilvl w:val="0"/>
          <w:numId w:val="29"/>
        </w:numPr>
        <w:tabs>
          <w:tab w:val="left" w:pos="1276"/>
        </w:tabs>
        <w:ind w:left="0" w:firstLine="709"/>
        <w:jc w:val="both"/>
        <w:rPr>
          <w:rFonts w:cs="Times New Roman"/>
          <w:szCs w:val="28"/>
        </w:rPr>
      </w:pPr>
      <w:r w:rsidRPr="00FE3C66">
        <w:rPr>
          <w:rFonts w:cs="Times New Roman"/>
          <w:szCs w:val="28"/>
          <w:lang w:val="kk-KZ"/>
        </w:rPr>
        <w:t>Файзрахманов И.И., Халилуллин Ф.Ф., Гайнуллин Д.Е. Формирование Я-концепции как условие развития самосознания личности</w:t>
      </w:r>
      <w:r>
        <w:rPr>
          <w:rFonts w:cs="Times New Roman"/>
          <w:szCs w:val="28"/>
          <w:lang w:val="kk-KZ"/>
        </w:rPr>
        <w:t xml:space="preserve"> //</w:t>
      </w:r>
      <w:r w:rsidRPr="00FE3C66">
        <w:rPr>
          <w:rFonts w:cs="Times New Roman"/>
          <w:szCs w:val="28"/>
          <w:lang w:val="kk-KZ"/>
        </w:rPr>
        <w:t xml:space="preserve"> Проблемы современного педагогического образования. </w:t>
      </w:r>
      <w:r>
        <w:rPr>
          <w:rFonts w:cs="Times New Roman"/>
          <w:szCs w:val="28"/>
          <w:lang w:val="kk-KZ"/>
        </w:rPr>
        <w:t xml:space="preserve">- </w:t>
      </w:r>
      <w:r w:rsidRPr="00FE3C66">
        <w:rPr>
          <w:rFonts w:cs="Times New Roman"/>
          <w:szCs w:val="28"/>
          <w:lang w:val="kk-KZ"/>
        </w:rPr>
        <w:t>202</w:t>
      </w:r>
      <w:r>
        <w:rPr>
          <w:rFonts w:cs="Times New Roman"/>
          <w:szCs w:val="28"/>
          <w:lang w:val="kk-KZ"/>
        </w:rPr>
        <w:t>0. -</w:t>
      </w:r>
      <w:r w:rsidRPr="00FE3C66">
        <w:rPr>
          <w:rFonts w:cs="Times New Roman"/>
          <w:szCs w:val="28"/>
          <w:lang w:val="kk-KZ"/>
        </w:rPr>
        <w:t xml:space="preserve"> № 68-</w:t>
      </w:r>
      <w:r>
        <w:rPr>
          <w:rFonts w:cs="Times New Roman"/>
          <w:szCs w:val="28"/>
          <w:lang w:val="kk-KZ"/>
        </w:rPr>
        <w:t>4. -</w:t>
      </w:r>
      <w:r w:rsidRPr="00FE3C66">
        <w:rPr>
          <w:rFonts w:cs="Times New Roman"/>
          <w:szCs w:val="28"/>
          <w:lang w:val="kk-KZ"/>
        </w:rPr>
        <w:t>С. 317–318</w:t>
      </w:r>
      <w:r>
        <w:rPr>
          <w:rFonts w:cs="Times New Roman"/>
          <w:szCs w:val="28"/>
          <w:lang w:val="kk-KZ"/>
        </w:rPr>
        <w:t>.</w:t>
      </w:r>
    </w:p>
    <w:p w14:paraId="2D46EE3E" w14:textId="77777777" w:rsidR="000C58F9" w:rsidRPr="00FE3C66" w:rsidRDefault="000C58F9" w:rsidP="000C58F9">
      <w:pPr>
        <w:pStyle w:val="a9"/>
        <w:numPr>
          <w:ilvl w:val="0"/>
          <w:numId w:val="29"/>
        </w:numPr>
        <w:tabs>
          <w:tab w:val="left" w:pos="1276"/>
        </w:tabs>
        <w:ind w:left="0" w:firstLine="709"/>
        <w:jc w:val="both"/>
        <w:rPr>
          <w:rFonts w:cs="Times New Roman"/>
          <w:szCs w:val="28"/>
        </w:rPr>
      </w:pPr>
      <w:r w:rsidRPr="00FE3C66">
        <w:rPr>
          <w:rFonts w:cs="Times New Roman"/>
          <w:szCs w:val="28"/>
          <w:lang w:val="kk-KZ"/>
        </w:rPr>
        <w:t>Шутова Н.В., Суворова О., Куасси А.П. Влияние физического образа «Я» на самоотношение формирующейся личности</w:t>
      </w:r>
      <w:r>
        <w:rPr>
          <w:rFonts w:cs="Times New Roman"/>
          <w:szCs w:val="28"/>
          <w:lang w:val="kk-KZ"/>
        </w:rPr>
        <w:t xml:space="preserve"> //</w:t>
      </w:r>
      <w:r w:rsidRPr="00FE3C66">
        <w:rPr>
          <w:rFonts w:cs="Times New Roman"/>
          <w:szCs w:val="28"/>
          <w:lang w:val="kk-KZ"/>
        </w:rPr>
        <w:t xml:space="preserve"> Современные наукоемкие технологии. </w:t>
      </w:r>
      <w:r>
        <w:rPr>
          <w:rFonts w:cs="Times New Roman"/>
          <w:szCs w:val="28"/>
          <w:lang w:val="kk-KZ"/>
        </w:rPr>
        <w:t xml:space="preserve">- </w:t>
      </w:r>
      <w:r w:rsidRPr="00FE3C66">
        <w:rPr>
          <w:rFonts w:cs="Times New Roman"/>
          <w:szCs w:val="28"/>
          <w:lang w:val="kk-KZ"/>
        </w:rPr>
        <w:t>201</w:t>
      </w:r>
      <w:r>
        <w:rPr>
          <w:rFonts w:cs="Times New Roman"/>
          <w:szCs w:val="28"/>
          <w:lang w:val="kk-KZ"/>
        </w:rPr>
        <w:t>5. -</w:t>
      </w:r>
      <w:r w:rsidRPr="00FE3C66">
        <w:rPr>
          <w:rFonts w:cs="Times New Roman"/>
          <w:szCs w:val="28"/>
          <w:lang w:val="kk-KZ"/>
        </w:rPr>
        <w:t xml:space="preserve"> № 12-</w:t>
      </w:r>
      <w:r>
        <w:rPr>
          <w:rFonts w:cs="Times New Roman"/>
          <w:szCs w:val="28"/>
          <w:lang w:val="kk-KZ"/>
        </w:rPr>
        <w:t>1. -</w:t>
      </w:r>
      <w:r w:rsidRPr="00FE3C66">
        <w:rPr>
          <w:rFonts w:cs="Times New Roman"/>
          <w:szCs w:val="28"/>
          <w:lang w:val="kk-KZ"/>
        </w:rPr>
        <w:t xml:space="preserve"> С. 169–17</w:t>
      </w:r>
      <w:r>
        <w:rPr>
          <w:rFonts w:cs="Times New Roman"/>
          <w:szCs w:val="28"/>
          <w:lang w:val="kk-KZ"/>
        </w:rPr>
        <w:t>4.</w:t>
      </w:r>
    </w:p>
    <w:p w14:paraId="152E8AEE" w14:textId="77777777" w:rsidR="000C58F9" w:rsidRDefault="000C58F9" w:rsidP="000C58F9">
      <w:pPr>
        <w:pStyle w:val="a9"/>
        <w:numPr>
          <w:ilvl w:val="0"/>
          <w:numId w:val="29"/>
        </w:numPr>
        <w:tabs>
          <w:tab w:val="left" w:pos="1276"/>
        </w:tabs>
        <w:ind w:left="0" w:firstLine="709"/>
        <w:jc w:val="both"/>
        <w:rPr>
          <w:rFonts w:cs="Times New Roman"/>
          <w:szCs w:val="28"/>
        </w:rPr>
      </w:pPr>
      <w:proofErr w:type="spellStart"/>
      <w:r w:rsidRPr="00FE3C66">
        <w:rPr>
          <w:rFonts w:cs="Times New Roman"/>
          <w:szCs w:val="28"/>
        </w:rPr>
        <w:t>Шишковская</w:t>
      </w:r>
      <w:proofErr w:type="spellEnd"/>
      <w:r w:rsidRPr="00FE3C66">
        <w:rPr>
          <w:rFonts w:cs="Times New Roman"/>
          <w:szCs w:val="28"/>
        </w:rPr>
        <w:t xml:space="preserve"> А.В. Теоретические представления об образе физического Я в психологии</w:t>
      </w:r>
      <w:r>
        <w:rPr>
          <w:rFonts w:cs="Times New Roman"/>
          <w:szCs w:val="28"/>
          <w:lang w:val="kk-KZ"/>
        </w:rPr>
        <w:t xml:space="preserve"> //</w:t>
      </w:r>
      <w:r w:rsidRPr="00FE3C66">
        <w:rPr>
          <w:rFonts w:cs="Times New Roman"/>
          <w:szCs w:val="28"/>
        </w:rPr>
        <w:t xml:space="preserve"> Северо-Кавказский психологический вестник. 200</w:t>
      </w:r>
      <w:r>
        <w:rPr>
          <w:rFonts w:cs="Times New Roman"/>
          <w:szCs w:val="28"/>
        </w:rPr>
        <w:t>9</w:t>
      </w:r>
      <w:r>
        <w:rPr>
          <w:rFonts w:cs="Times New Roman"/>
          <w:szCs w:val="28"/>
          <w:lang w:val="kk-KZ"/>
        </w:rPr>
        <w:t xml:space="preserve">. - </w:t>
      </w:r>
      <w:r w:rsidRPr="00FE3C66">
        <w:rPr>
          <w:rFonts w:cs="Times New Roman"/>
          <w:szCs w:val="28"/>
        </w:rPr>
        <w:t xml:space="preserve">Т. </w:t>
      </w:r>
      <w:r>
        <w:rPr>
          <w:rFonts w:cs="Times New Roman"/>
          <w:szCs w:val="28"/>
        </w:rPr>
        <w:t>7,</w:t>
      </w:r>
      <w:r w:rsidRPr="00FE3C66">
        <w:rPr>
          <w:rFonts w:cs="Times New Roman"/>
          <w:szCs w:val="28"/>
        </w:rPr>
        <w:t xml:space="preserve"> № </w:t>
      </w:r>
      <w:r>
        <w:rPr>
          <w:rFonts w:cs="Times New Roman"/>
          <w:szCs w:val="28"/>
        </w:rPr>
        <w:t>3</w:t>
      </w:r>
      <w:r>
        <w:rPr>
          <w:rFonts w:cs="Times New Roman"/>
          <w:szCs w:val="28"/>
          <w:lang w:val="kk-KZ"/>
        </w:rPr>
        <w:t>. -</w:t>
      </w:r>
      <w:r w:rsidRPr="00FE3C66">
        <w:rPr>
          <w:rFonts w:cs="Times New Roman"/>
          <w:szCs w:val="28"/>
        </w:rPr>
        <w:t xml:space="preserve"> С. 71–7</w:t>
      </w:r>
      <w:r>
        <w:rPr>
          <w:rFonts w:cs="Times New Roman"/>
          <w:szCs w:val="28"/>
        </w:rPr>
        <w:t>8</w:t>
      </w:r>
      <w:r>
        <w:rPr>
          <w:rFonts w:cs="Times New Roman"/>
          <w:szCs w:val="28"/>
          <w:lang w:val="kk-KZ"/>
        </w:rPr>
        <w:t>.</w:t>
      </w:r>
    </w:p>
    <w:p w14:paraId="35948E19" w14:textId="77777777" w:rsidR="000C58F9" w:rsidRPr="00E00F7C" w:rsidRDefault="000C58F9" w:rsidP="000C58F9">
      <w:pPr>
        <w:pStyle w:val="a9"/>
        <w:numPr>
          <w:ilvl w:val="0"/>
          <w:numId w:val="29"/>
        </w:numPr>
        <w:tabs>
          <w:tab w:val="left" w:pos="1276"/>
        </w:tabs>
        <w:ind w:left="0" w:firstLine="709"/>
        <w:jc w:val="both"/>
        <w:rPr>
          <w:rFonts w:cs="Times New Roman"/>
          <w:szCs w:val="28"/>
          <w:lang w:val="en-US"/>
        </w:rPr>
      </w:pPr>
      <w:proofErr w:type="spellStart"/>
      <w:r w:rsidRPr="006C2E95">
        <w:rPr>
          <w:rFonts w:cs="Times New Roman"/>
          <w:szCs w:val="28"/>
          <w:lang w:val="en-US"/>
        </w:rPr>
        <w:t>Shontz</w:t>
      </w:r>
      <w:proofErr w:type="spellEnd"/>
      <w:r w:rsidRPr="00A93137">
        <w:rPr>
          <w:rFonts w:cs="Times New Roman"/>
          <w:szCs w:val="28"/>
          <w:lang w:val="en-US"/>
        </w:rPr>
        <w:t xml:space="preserve"> </w:t>
      </w:r>
      <w:r w:rsidRPr="006C2E95">
        <w:rPr>
          <w:rFonts w:cs="Times New Roman"/>
          <w:szCs w:val="28"/>
          <w:lang w:val="en-US"/>
        </w:rPr>
        <w:t>F</w:t>
      </w:r>
      <w:r w:rsidRPr="00A93137">
        <w:rPr>
          <w:rFonts w:cs="Times New Roman"/>
          <w:szCs w:val="28"/>
          <w:lang w:val="en-US"/>
        </w:rPr>
        <w:t>.</w:t>
      </w:r>
      <w:r w:rsidRPr="006C2E95">
        <w:rPr>
          <w:rFonts w:cs="Times New Roman"/>
          <w:szCs w:val="28"/>
          <w:lang w:val="en-US"/>
        </w:rPr>
        <w:t>C</w:t>
      </w:r>
      <w:r w:rsidRPr="00A93137">
        <w:rPr>
          <w:rFonts w:cs="Times New Roman"/>
          <w:szCs w:val="28"/>
          <w:lang w:val="en-US"/>
        </w:rPr>
        <w:t xml:space="preserve">. </w:t>
      </w:r>
      <w:r w:rsidRPr="006C2E95">
        <w:rPr>
          <w:rFonts w:cs="Times New Roman"/>
          <w:szCs w:val="28"/>
          <w:lang w:val="en-US"/>
        </w:rPr>
        <w:t>Perceptual</w:t>
      </w:r>
      <w:r w:rsidRPr="00A93137">
        <w:rPr>
          <w:rFonts w:cs="Times New Roman"/>
          <w:szCs w:val="28"/>
          <w:lang w:val="en-US"/>
        </w:rPr>
        <w:t xml:space="preserve"> </w:t>
      </w:r>
      <w:r w:rsidRPr="006C2E95">
        <w:rPr>
          <w:rFonts w:cs="Times New Roman"/>
          <w:szCs w:val="28"/>
          <w:lang w:val="en-US"/>
        </w:rPr>
        <w:t>and</w:t>
      </w:r>
      <w:r w:rsidRPr="00A93137">
        <w:rPr>
          <w:rFonts w:cs="Times New Roman"/>
          <w:szCs w:val="28"/>
          <w:lang w:val="en-US"/>
        </w:rPr>
        <w:t xml:space="preserve"> </w:t>
      </w:r>
      <w:r w:rsidRPr="006C2E95">
        <w:rPr>
          <w:rFonts w:cs="Times New Roman"/>
          <w:szCs w:val="28"/>
          <w:lang w:val="en-US"/>
        </w:rPr>
        <w:t>cognitive</w:t>
      </w:r>
      <w:r w:rsidRPr="00A93137">
        <w:rPr>
          <w:rFonts w:cs="Times New Roman"/>
          <w:szCs w:val="28"/>
          <w:lang w:val="en-US"/>
        </w:rPr>
        <w:t xml:space="preserve"> </w:t>
      </w:r>
      <w:r w:rsidRPr="006C2E95">
        <w:rPr>
          <w:rFonts w:cs="Times New Roman"/>
          <w:szCs w:val="28"/>
          <w:lang w:val="en-US"/>
        </w:rPr>
        <w:t>aspects</w:t>
      </w:r>
      <w:r w:rsidRPr="00A93137">
        <w:rPr>
          <w:rFonts w:cs="Times New Roman"/>
          <w:szCs w:val="28"/>
          <w:lang w:val="en-US"/>
        </w:rPr>
        <w:t xml:space="preserve"> </w:t>
      </w:r>
      <w:r w:rsidRPr="006C2E95">
        <w:rPr>
          <w:rFonts w:cs="Times New Roman"/>
          <w:szCs w:val="28"/>
          <w:lang w:val="en-US"/>
        </w:rPr>
        <w:t>of</w:t>
      </w:r>
      <w:r w:rsidRPr="00A93137">
        <w:rPr>
          <w:rFonts w:cs="Times New Roman"/>
          <w:szCs w:val="28"/>
          <w:lang w:val="en-US"/>
        </w:rPr>
        <w:t xml:space="preserve"> </w:t>
      </w:r>
      <w:r w:rsidRPr="006C2E95">
        <w:rPr>
          <w:rFonts w:cs="Times New Roman"/>
          <w:szCs w:val="28"/>
          <w:lang w:val="en-US"/>
        </w:rPr>
        <w:t>body</w:t>
      </w:r>
      <w:r w:rsidRPr="00A93137">
        <w:rPr>
          <w:rFonts w:cs="Times New Roman"/>
          <w:szCs w:val="28"/>
          <w:lang w:val="en-US"/>
        </w:rPr>
        <w:t xml:space="preserve"> </w:t>
      </w:r>
      <w:r w:rsidRPr="006C2E95">
        <w:rPr>
          <w:rFonts w:cs="Times New Roman"/>
          <w:szCs w:val="28"/>
          <w:lang w:val="en-US"/>
        </w:rPr>
        <w:t>experience</w:t>
      </w:r>
      <w:r w:rsidRPr="00A93137">
        <w:rPr>
          <w:rFonts w:cs="Times New Roman"/>
          <w:szCs w:val="28"/>
          <w:lang w:val="en-US"/>
        </w:rPr>
        <w:t xml:space="preserve">. </w:t>
      </w:r>
      <w:r>
        <w:rPr>
          <w:rFonts w:cs="Times New Roman"/>
          <w:szCs w:val="28"/>
          <w:lang w:val="kk-KZ"/>
        </w:rPr>
        <w:t xml:space="preserve">– </w:t>
      </w:r>
      <w:r w:rsidRPr="006C2E95">
        <w:rPr>
          <w:rFonts w:cs="Times New Roman"/>
          <w:szCs w:val="28"/>
          <w:lang w:val="en-US"/>
        </w:rPr>
        <w:t>NY</w:t>
      </w:r>
      <w:r>
        <w:rPr>
          <w:rFonts w:cs="Times New Roman"/>
          <w:szCs w:val="28"/>
          <w:lang w:val="kk-KZ"/>
        </w:rPr>
        <w:t>.</w:t>
      </w:r>
      <w:r w:rsidRPr="00E00F7C">
        <w:rPr>
          <w:rFonts w:cs="Times New Roman"/>
          <w:szCs w:val="28"/>
          <w:lang w:val="en-US"/>
        </w:rPr>
        <w:t xml:space="preserve">: </w:t>
      </w:r>
      <w:r w:rsidRPr="006C2E95">
        <w:rPr>
          <w:rFonts w:cs="Times New Roman"/>
          <w:szCs w:val="28"/>
          <w:lang w:val="en-US"/>
        </w:rPr>
        <w:t>Academic</w:t>
      </w:r>
      <w:r w:rsidRPr="00E00F7C">
        <w:rPr>
          <w:rFonts w:cs="Times New Roman"/>
          <w:szCs w:val="28"/>
          <w:lang w:val="en-US"/>
        </w:rPr>
        <w:t xml:space="preserve"> </w:t>
      </w:r>
      <w:r w:rsidRPr="006C2E95">
        <w:rPr>
          <w:rFonts w:cs="Times New Roman"/>
          <w:szCs w:val="28"/>
          <w:lang w:val="en-US"/>
        </w:rPr>
        <w:t>Press</w:t>
      </w:r>
      <w:r w:rsidRPr="00E00F7C">
        <w:rPr>
          <w:rFonts w:cs="Times New Roman"/>
          <w:szCs w:val="28"/>
          <w:lang w:val="en-US"/>
        </w:rPr>
        <w:t>, 1969</w:t>
      </w:r>
      <w:r>
        <w:rPr>
          <w:rFonts w:cs="Times New Roman"/>
          <w:szCs w:val="28"/>
          <w:lang w:val="kk-KZ"/>
        </w:rPr>
        <w:t>. -</w:t>
      </w:r>
      <w:r w:rsidRPr="00E00F7C">
        <w:rPr>
          <w:rFonts w:cs="Times New Roman"/>
          <w:szCs w:val="28"/>
          <w:lang w:val="en-US"/>
        </w:rPr>
        <w:t xml:space="preserve"> 250</w:t>
      </w:r>
      <w:r>
        <w:rPr>
          <w:rFonts w:cs="Times New Roman"/>
          <w:szCs w:val="28"/>
          <w:lang w:val="kk-KZ"/>
        </w:rPr>
        <w:t xml:space="preserve"> р.</w:t>
      </w:r>
    </w:p>
    <w:p w14:paraId="1F1C336B" w14:textId="77777777" w:rsidR="000C58F9" w:rsidRDefault="000C58F9" w:rsidP="000C58F9">
      <w:pPr>
        <w:pStyle w:val="a9"/>
        <w:numPr>
          <w:ilvl w:val="0"/>
          <w:numId w:val="29"/>
        </w:numPr>
        <w:tabs>
          <w:tab w:val="left" w:pos="1276"/>
        </w:tabs>
        <w:ind w:left="0" w:firstLine="709"/>
        <w:jc w:val="both"/>
        <w:rPr>
          <w:rFonts w:cs="Times New Roman"/>
          <w:szCs w:val="28"/>
        </w:rPr>
      </w:pPr>
      <w:r w:rsidRPr="00A93137">
        <w:rPr>
          <w:rFonts w:cs="Times New Roman"/>
          <w:szCs w:val="28"/>
          <w:lang w:val="en-US"/>
        </w:rPr>
        <w:t xml:space="preserve">Krueger D.W. Integrating body self and psychological self: Creating a new story in psychoanalysis and psychotherapy. </w:t>
      </w:r>
      <w:r w:rsidRPr="006C2E95">
        <w:rPr>
          <w:rFonts w:cs="Times New Roman"/>
          <w:szCs w:val="28"/>
        </w:rPr>
        <w:t xml:space="preserve">2nd </w:t>
      </w:r>
      <w:proofErr w:type="spellStart"/>
      <w:r w:rsidRPr="006C2E95">
        <w:rPr>
          <w:rFonts w:cs="Times New Roman"/>
          <w:szCs w:val="28"/>
        </w:rPr>
        <w:t>ed</w:t>
      </w:r>
      <w:proofErr w:type="spellEnd"/>
      <w:r w:rsidRPr="006C2E95">
        <w:rPr>
          <w:rFonts w:cs="Times New Roman"/>
          <w:szCs w:val="28"/>
        </w:rPr>
        <w:t xml:space="preserve">. </w:t>
      </w:r>
      <w:r>
        <w:rPr>
          <w:rFonts w:cs="Times New Roman"/>
          <w:szCs w:val="28"/>
          <w:lang w:val="kk-KZ"/>
        </w:rPr>
        <w:t xml:space="preserve">- </w:t>
      </w:r>
      <w:r w:rsidRPr="006C2E95">
        <w:rPr>
          <w:rFonts w:cs="Times New Roman"/>
          <w:szCs w:val="28"/>
        </w:rPr>
        <w:t xml:space="preserve">NY: </w:t>
      </w:r>
      <w:proofErr w:type="spellStart"/>
      <w:r w:rsidRPr="006C2E95">
        <w:rPr>
          <w:rFonts w:cs="Times New Roman"/>
          <w:szCs w:val="28"/>
        </w:rPr>
        <w:t>Routledge</w:t>
      </w:r>
      <w:proofErr w:type="spellEnd"/>
      <w:r w:rsidRPr="006C2E95">
        <w:rPr>
          <w:rFonts w:cs="Times New Roman"/>
          <w:szCs w:val="28"/>
        </w:rPr>
        <w:t>, 2002</w:t>
      </w:r>
      <w:r>
        <w:rPr>
          <w:rFonts w:cs="Times New Roman"/>
          <w:szCs w:val="28"/>
          <w:lang w:val="kk-KZ"/>
        </w:rPr>
        <w:t>. –</w:t>
      </w:r>
      <w:r w:rsidRPr="006C2E95">
        <w:rPr>
          <w:rFonts w:cs="Times New Roman"/>
          <w:szCs w:val="28"/>
        </w:rPr>
        <w:t xml:space="preserve"> 28</w:t>
      </w:r>
      <w:r>
        <w:rPr>
          <w:rFonts w:cs="Times New Roman"/>
          <w:szCs w:val="28"/>
        </w:rPr>
        <w:t>4</w:t>
      </w:r>
      <w:r>
        <w:rPr>
          <w:rFonts w:cs="Times New Roman"/>
          <w:szCs w:val="28"/>
          <w:lang w:val="kk-KZ"/>
        </w:rPr>
        <w:t xml:space="preserve"> р.</w:t>
      </w:r>
    </w:p>
    <w:p w14:paraId="17ED5DA6" w14:textId="77777777" w:rsidR="000C58F9" w:rsidRPr="006C2E95" w:rsidRDefault="000C58F9" w:rsidP="000C58F9">
      <w:pPr>
        <w:pStyle w:val="a9"/>
        <w:numPr>
          <w:ilvl w:val="0"/>
          <w:numId w:val="29"/>
        </w:numPr>
        <w:tabs>
          <w:tab w:val="left" w:pos="1276"/>
        </w:tabs>
        <w:ind w:left="0" w:firstLine="709"/>
        <w:jc w:val="both"/>
        <w:rPr>
          <w:rFonts w:cs="Times New Roman"/>
          <w:szCs w:val="28"/>
        </w:rPr>
      </w:pPr>
      <w:r w:rsidRPr="006C2E95">
        <w:rPr>
          <w:rFonts w:cs="Times New Roman"/>
          <w:szCs w:val="28"/>
        </w:rPr>
        <w:t>Сергиенко Е.А. Революция в когнитивной психологии развития</w:t>
      </w:r>
      <w:r>
        <w:rPr>
          <w:rFonts w:cs="Times New Roman"/>
          <w:szCs w:val="28"/>
          <w:lang w:val="kk-KZ"/>
        </w:rPr>
        <w:t xml:space="preserve"> //</w:t>
      </w:r>
      <w:r w:rsidRPr="006C2E95">
        <w:rPr>
          <w:rFonts w:cs="Times New Roman"/>
          <w:szCs w:val="28"/>
        </w:rPr>
        <w:t xml:space="preserve"> Российский психологический журнал. </w:t>
      </w:r>
      <w:r>
        <w:rPr>
          <w:rFonts w:cs="Times New Roman"/>
          <w:szCs w:val="28"/>
          <w:lang w:val="kk-KZ"/>
        </w:rPr>
        <w:t xml:space="preserve">- </w:t>
      </w:r>
      <w:r w:rsidRPr="006C2E95">
        <w:rPr>
          <w:rFonts w:cs="Times New Roman"/>
          <w:szCs w:val="28"/>
        </w:rPr>
        <w:t>200</w:t>
      </w:r>
      <w:r>
        <w:rPr>
          <w:rFonts w:cs="Times New Roman"/>
          <w:szCs w:val="28"/>
        </w:rPr>
        <w:t>5</w:t>
      </w:r>
      <w:r>
        <w:rPr>
          <w:rFonts w:cs="Times New Roman"/>
          <w:szCs w:val="28"/>
          <w:lang w:val="kk-KZ"/>
        </w:rPr>
        <w:t>. -</w:t>
      </w:r>
      <w:r w:rsidRPr="006C2E95">
        <w:rPr>
          <w:rFonts w:cs="Times New Roman"/>
          <w:szCs w:val="28"/>
        </w:rPr>
        <w:t xml:space="preserve"> Т. </w:t>
      </w:r>
      <w:r>
        <w:rPr>
          <w:rFonts w:cs="Times New Roman"/>
          <w:szCs w:val="28"/>
        </w:rPr>
        <w:t>2,</w:t>
      </w:r>
      <w:r w:rsidRPr="006C2E95">
        <w:rPr>
          <w:rFonts w:cs="Times New Roman"/>
          <w:szCs w:val="28"/>
        </w:rPr>
        <w:t xml:space="preserve"> № </w:t>
      </w:r>
      <w:r>
        <w:rPr>
          <w:rFonts w:cs="Times New Roman"/>
          <w:szCs w:val="28"/>
        </w:rPr>
        <w:t>2</w:t>
      </w:r>
      <w:r>
        <w:rPr>
          <w:rFonts w:cs="Times New Roman"/>
          <w:szCs w:val="28"/>
          <w:lang w:val="kk-KZ"/>
        </w:rPr>
        <w:t xml:space="preserve">. - </w:t>
      </w:r>
      <w:r w:rsidRPr="006C2E95">
        <w:rPr>
          <w:rFonts w:cs="Times New Roman"/>
          <w:szCs w:val="28"/>
        </w:rPr>
        <w:t>С. 44–6</w:t>
      </w:r>
      <w:r>
        <w:rPr>
          <w:rFonts w:cs="Times New Roman"/>
          <w:szCs w:val="28"/>
        </w:rPr>
        <w:t>0</w:t>
      </w:r>
      <w:r>
        <w:rPr>
          <w:rFonts w:cs="Times New Roman"/>
          <w:szCs w:val="28"/>
          <w:lang w:val="kk-KZ"/>
        </w:rPr>
        <w:t>.</w:t>
      </w:r>
    </w:p>
    <w:p w14:paraId="082E719D" w14:textId="77777777" w:rsidR="000C58F9" w:rsidRDefault="000C58F9" w:rsidP="000C58F9">
      <w:pPr>
        <w:pStyle w:val="a9"/>
        <w:numPr>
          <w:ilvl w:val="0"/>
          <w:numId w:val="29"/>
        </w:numPr>
        <w:tabs>
          <w:tab w:val="left" w:pos="1276"/>
        </w:tabs>
        <w:ind w:left="0" w:firstLine="709"/>
        <w:jc w:val="both"/>
        <w:rPr>
          <w:rFonts w:cs="Times New Roman"/>
          <w:szCs w:val="28"/>
        </w:rPr>
      </w:pPr>
      <w:proofErr w:type="spellStart"/>
      <w:r w:rsidRPr="006C2E95">
        <w:rPr>
          <w:rFonts w:cs="Times New Roman"/>
          <w:szCs w:val="28"/>
        </w:rPr>
        <w:t>Найссер</w:t>
      </w:r>
      <w:proofErr w:type="spellEnd"/>
      <w:r w:rsidRPr="006C2E95">
        <w:rPr>
          <w:rFonts w:cs="Times New Roman"/>
          <w:szCs w:val="28"/>
        </w:rPr>
        <w:t xml:space="preserve"> У. Познание и реальность: Смысл и принципы когнитивной психологии. </w:t>
      </w:r>
      <w:r>
        <w:rPr>
          <w:rFonts w:cs="Times New Roman"/>
          <w:szCs w:val="28"/>
          <w:lang w:val="kk-KZ"/>
        </w:rPr>
        <w:t xml:space="preserve">- </w:t>
      </w:r>
      <w:r w:rsidRPr="006C2E95">
        <w:rPr>
          <w:rFonts w:cs="Times New Roman"/>
          <w:szCs w:val="28"/>
        </w:rPr>
        <w:t>М.: Прогресс, 198</w:t>
      </w:r>
      <w:r>
        <w:rPr>
          <w:rFonts w:cs="Times New Roman"/>
          <w:szCs w:val="28"/>
        </w:rPr>
        <w:t>1</w:t>
      </w:r>
      <w:r>
        <w:rPr>
          <w:rFonts w:cs="Times New Roman"/>
          <w:szCs w:val="28"/>
          <w:lang w:val="kk-KZ"/>
        </w:rPr>
        <w:t>. -</w:t>
      </w:r>
      <w:r w:rsidRPr="006C2E95">
        <w:rPr>
          <w:rFonts w:cs="Times New Roman"/>
          <w:szCs w:val="28"/>
        </w:rPr>
        <w:t xml:space="preserve"> 230 с.</w:t>
      </w:r>
    </w:p>
    <w:p w14:paraId="78C9525F"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r w:rsidRPr="006C2E95">
        <w:rPr>
          <w:rFonts w:cs="Times New Roman"/>
          <w:szCs w:val="28"/>
          <w:lang w:val="kk-KZ"/>
        </w:rPr>
        <w:t xml:space="preserve">Cash T.F. Cognitive-behavioral perspectives on body image. </w:t>
      </w:r>
      <w:r w:rsidRPr="006C2E95">
        <w:rPr>
          <w:rFonts w:cs="Times New Roman"/>
          <w:szCs w:val="28"/>
          <w:lang w:val="en-US"/>
        </w:rPr>
        <w:t xml:space="preserve">Encyclopedia of Body Image and Human Appearance, ed. T. F. Cash. London-San </w:t>
      </w:r>
      <w:proofErr w:type="gramStart"/>
      <w:r w:rsidRPr="006C2E95">
        <w:rPr>
          <w:rFonts w:cs="Times New Roman"/>
          <w:szCs w:val="28"/>
          <w:lang w:val="en-US"/>
        </w:rPr>
        <w:t>Diego</w:t>
      </w:r>
      <w:r>
        <w:rPr>
          <w:rFonts w:cs="Times New Roman"/>
          <w:szCs w:val="28"/>
          <w:lang w:val="kk-KZ"/>
        </w:rPr>
        <w:t>.-</w:t>
      </w:r>
      <w:proofErr w:type="gramEnd"/>
      <w:r w:rsidRPr="006C2E95">
        <w:rPr>
          <w:rFonts w:cs="Times New Roman"/>
          <w:szCs w:val="28"/>
          <w:lang w:val="en-US"/>
        </w:rPr>
        <w:t xml:space="preserve"> CA: Academic Press, 2012</w:t>
      </w:r>
      <w:r>
        <w:rPr>
          <w:rFonts w:cs="Times New Roman"/>
          <w:szCs w:val="28"/>
          <w:lang w:val="kk-KZ"/>
        </w:rPr>
        <w:t>. – Р.</w:t>
      </w:r>
      <w:r w:rsidRPr="006C2E95">
        <w:rPr>
          <w:rFonts w:cs="Times New Roman"/>
          <w:szCs w:val="28"/>
          <w:lang w:val="en-US"/>
        </w:rPr>
        <w:t xml:space="preserve"> 334–34</w:t>
      </w:r>
      <w:r>
        <w:rPr>
          <w:rFonts w:cs="Times New Roman"/>
          <w:szCs w:val="28"/>
          <w:lang w:val="en-US"/>
        </w:rPr>
        <w:t>2</w:t>
      </w:r>
      <w:r>
        <w:rPr>
          <w:rFonts w:cs="Times New Roman"/>
          <w:szCs w:val="28"/>
          <w:lang w:val="kk-KZ"/>
        </w:rPr>
        <w:t>.</w:t>
      </w:r>
      <w:r w:rsidRPr="006C2E95">
        <w:rPr>
          <w:rFonts w:cs="Times New Roman"/>
          <w:szCs w:val="28"/>
          <w:lang w:val="en-US"/>
        </w:rPr>
        <w:t xml:space="preserve"> https://doi.org/1</w:t>
      </w:r>
      <w:r>
        <w:rPr>
          <w:rFonts w:cs="Times New Roman"/>
          <w:szCs w:val="28"/>
          <w:lang w:val="en-US"/>
        </w:rPr>
        <w:t>0,</w:t>
      </w:r>
      <w:r w:rsidRPr="006C2E95">
        <w:rPr>
          <w:rFonts w:cs="Times New Roman"/>
          <w:szCs w:val="28"/>
          <w:lang w:val="en-US"/>
        </w:rPr>
        <w:t>1016/B978-0-12- 384925-</w:t>
      </w:r>
      <w:r>
        <w:rPr>
          <w:rFonts w:cs="Times New Roman"/>
          <w:szCs w:val="28"/>
          <w:lang w:val="en-US"/>
        </w:rPr>
        <w:t>0,</w:t>
      </w:r>
      <w:r w:rsidRPr="006C2E95">
        <w:rPr>
          <w:rFonts w:cs="Times New Roman"/>
          <w:szCs w:val="28"/>
          <w:lang w:val="en-US"/>
        </w:rPr>
        <w:t>00054-7</w:t>
      </w:r>
      <w:r>
        <w:rPr>
          <w:rFonts w:cs="Times New Roman"/>
          <w:szCs w:val="28"/>
          <w:lang w:val="kk-KZ"/>
        </w:rPr>
        <w:t>.</w:t>
      </w:r>
    </w:p>
    <w:p w14:paraId="5E6A0B82"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r w:rsidRPr="006C2E95">
        <w:rPr>
          <w:rFonts w:cs="Times New Roman"/>
          <w:szCs w:val="28"/>
          <w:lang w:val="en-US"/>
        </w:rPr>
        <w:t xml:space="preserve">Cash T.F., </w:t>
      </w:r>
      <w:proofErr w:type="spellStart"/>
      <w:r w:rsidRPr="006C2E95">
        <w:rPr>
          <w:rFonts w:cs="Times New Roman"/>
          <w:szCs w:val="28"/>
          <w:lang w:val="en-US"/>
        </w:rPr>
        <w:t>Smolak</w:t>
      </w:r>
      <w:proofErr w:type="spellEnd"/>
      <w:r w:rsidRPr="006C2E95">
        <w:rPr>
          <w:rFonts w:cs="Times New Roman"/>
          <w:szCs w:val="28"/>
          <w:lang w:val="en-US"/>
        </w:rPr>
        <w:t xml:space="preserve"> L. (ed.). Body image: A handbook of science, practice, and prevention. – Guilford press, 201</w:t>
      </w:r>
      <w:r>
        <w:rPr>
          <w:rFonts w:cs="Times New Roman"/>
          <w:szCs w:val="28"/>
          <w:lang w:val="en-US"/>
        </w:rPr>
        <w:t>1</w:t>
      </w:r>
      <w:r>
        <w:rPr>
          <w:rFonts w:cs="Times New Roman"/>
          <w:szCs w:val="28"/>
          <w:lang w:val="kk-KZ"/>
        </w:rPr>
        <w:t>.</w:t>
      </w:r>
    </w:p>
    <w:p w14:paraId="254863F4" w14:textId="77777777" w:rsidR="000C58F9" w:rsidRPr="00FA3A3B" w:rsidRDefault="000C58F9" w:rsidP="000C58F9">
      <w:pPr>
        <w:pStyle w:val="a9"/>
        <w:numPr>
          <w:ilvl w:val="0"/>
          <w:numId w:val="29"/>
        </w:numPr>
        <w:tabs>
          <w:tab w:val="left" w:pos="1276"/>
        </w:tabs>
        <w:ind w:left="0" w:firstLine="709"/>
        <w:jc w:val="both"/>
        <w:rPr>
          <w:rFonts w:cs="Times New Roman"/>
          <w:szCs w:val="28"/>
        </w:rPr>
      </w:pPr>
      <w:proofErr w:type="spellStart"/>
      <w:r w:rsidRPr="00FA3A3B">
        <w:rPr>
          <w:rFonts w:cs="Times New Roman"/>
          <w:szCs w:val="28"/>
        </w:rPr>
        <w:lastRenderedPageBreak/>
        <w:t>Мешкова</w:t>
      </w:r>
      <w:proofErr w:type="spellEnd"/>
      <w:r w:rsidRPr="00FA3A3B">
        <w:rPr>
          <w:rFonts w:cs="Times New Roman"/>
          <w:szCs w:val="28"/>
        </w:rPr>
        <w:t xml:space="preserve"> Т. А. Концепция позитивного образа тела в современной зарубежной психологии. Современная</w:t>
      </w:r>
      <w:r w:rsidRPr="00FA3A3B">
        <w:rPr>
          <w:rFonts w:cs="Times New Roman"/>
          <w:szCs w:val="28"/>
          <w:lang w:val="en-US"/>
        </w:rPr>
        <w:t xml:space="preserve"> </w:t>
      </w:r>
      <w:r w:rsidRPr="00FA3A3B">
        <w:rPr>
          <w:rFonts w:cs="Times New Roman"/>
          <w:szCs w:val="28"/>
        </w:rPr>
        <w:t>зарубежная</w:t>
      </w:r>
      <w:r w:rsidRPr="00FA3A3B">
        <w:rPr>
          <w:rFonts w:cs="Times New Roman"/>
          <w:szCs w:val="28"/>
          <w:lang w:val="en-US"/>
        </w:rPr>
        <w:t xml:space="preserve"> </w:t>
      </w:r>
      <w:r w:rsidRPr="00FA3A3B">
        <w:rPr>
          <w:rFonts w:cs="Times New Roman"/>
          <w:szCs w:val="28"/>
        </w:rPr>
        <w:t>психология</w:t>
      </w:r>
      <w:r w:rsidRPr="00FA3A3B">
        <w:rPr>
          <w:rFonts w:cs="Times New Roman"/>
          <w:szCs w:val="28"/>
          <w:lang w:val="en-US"/>
        </w:rPr>
        <w:t xml:space="preserve">. </w:t>
      </w:r>
      <w:r>
        <w:rPr>
          <w:rFonts w:cs="Times New Roman"/>
          <w:szCs w:val="28"/>
          <w:lang w:val="kk-KZ"/>
        </w:rPr>
        <w:t xml:space="preserve">– </w:t>
      </w:r>
      <w:r w:rsidRPr="00FA3A3B">
        <w:rPr>
          <w:rFonts w:cs="Times New Roman"/>
          <w:szCs w:val="28"/>
          <w:lang w:val="en-US"/>
        </w:rPr>
        <w:t>202</w:t>
      </w:r>
      <w:r>
        <w:rPr>
          <w:rFonts w:cs="Times New Roman"/>
          <w:szCs w:val="28"/>
          <w:lang w:val="en-US"/>
        </w:rPr>
        <w:t>1</w:t>
      </w:r>
      <w:r>
        <w:rPr>
          <w:rFonts w:cs="Times New Roman"/>
          <w:szCs w:val="28"/>
          <w:lang w:val="kk-KZ"/>
        </w:rPr>
        <w:t xml:space="preserve">. - </w:t>
      </w:r>
      <w:r w:rsidRPr="00FA3A3B">
        <w:rPr>
          <w:rFonts w:cs="Times New Roman"/>
          <w:szCs w:val="28"/>
        </w:rPr>
        <w:t>Т</w:t>
      </w:r>
      <w:r w:rsidRPr="00FA3A3B">
        <w:rPr>
          <w:rFonts w:cs="Times New Roman"/>
          <w:szCs w:val="28"/>
          <w:lang w:val="en-US"/>
        </w:rPr>
        <w:t>. 1</w:t>
      </w:r>
      <w:r>
        <w:rPr>
          <w:rFonts w:cs="Times New Roman"/>
          <w:szCs w:val="28"/>
          <w:lang w:val="en-US"/>
        </w:rPr>
        <w:t>0,</w:t>
      </w:r>
      <w:r w:rsidRPr="00FA3A3B">
        <w:rPr>
          <w:rFonts w:cs="Times New Roman"/>
          <w:szCs w:val="28"/>
          <w:lang w:val="en-US"/>
        </w:rPr>
        <w:t xml:space="preserve"> № </w:t>
      </w:r>
      <w:r>
        <w:rPr>
          <w:rFonts w:cs="Times New Roman"/>
          <w:szCs w:val="28"/>
          <w:lang w:val="en-US"/>
        </w:rPr>
        <w:t>2</w:t>
      </w:r>
      <w:r>
        <w:rPr>
          <w:rFonts w:cs="Times New Roman"/>
          <w:szCs w:val="28"/>
          <w:lang w:val="kk-KZ"/>
        </w:rPr>
        <w:t>. -</w:t>
      </w:r>
      <w:r w:rsidRPr="00FA3A3B">
        <w:rPr>
          <w:rFonts w:cs="Times New Roman"/>
          <w:szCs w:val="28"/>
          <w:lang w:val="en-US"/>
        </w:rPr>
        <w:t xml:space="preserve"> </w:t>
      </w:r>
      <w:r w:rsidRPr="00FA3A3B">
        <w:rPr>
          <w:rFonts w:cs="Times New Roman"/>
          <w:szCs w:val="28"/>
        </w:rPr>
        <w:t>С</w:t>
      </w:r>
      <w:r w:rsidRPr="00FA3A3B">
        <w:rPr>
          <w:rFonts w:cs="Times New Roman"/>
          <w:szCs w:val="28"/>
          <w:lang w:val="en-US"/>
        </w:rPr>
        <w:t>. 55–6</w:t>
      </w:r>
      <w:r>
        <w:rPr>
          <w:rFonts w:cs="Times New Roman"/>
          <w:szCs w:val="28"/>
          <w:lang w:val="en-US"/>
        </w:rPr>
        <w:t>9</w:t>
      </w:r>
      <w:r>
        <w:rPr>
          <w:rFonts w:cs="Times New Roman"/>
          <w:szCs w:val="28"/>
          <w:lang w:val="kk-KZ"/>
        </w:rPr>
        <w:t>.</w:t>
      </w:r>
    </w:p>
    <w:p w14:paraId="652F466E" w14:textId="77777777" w:rsidR="000C58F9" w:rsidRPr="0019558F" w:rsidRDefault="000C58F9" w:rsidP="000C58F9">
      <w:pPr>
        <w:pStyle w:val="a9"/>
        <w:numPr>
          <w:ilvl w:val="0"/>
          <w:numId w:val="29"/>
        </w:numPr>
        <w:tabs>
          <w:tab w:val="left" w:pos="1276"/>
        </w:tabs>
        <w:ind w:left="0" w:firstLine="709"/>
        <w:jc w:val="both"/>
        <w:rPr>
          <w:rStyle w:val="ab"/>
          <w:rFonts w:cs="Times New Roman"/>
          <w:szCs w:val="28"/>
          <w:lang w:val="en-US"/>
        </w:rPr>
      </w:pPr>
      <w:proofErr w:type="spellStart"/>
      <w:r w:rsidRPr="00FA3A3B">
        <w:rPr>
          <w:rFonts w:cs="Times New Roman"/>
          <w:szCs w:val="28"/>
          <w:lang w:val="en-US"/>
        </w:rPr>
        <w:t>Tylka</w:t>
      </w:r>
      <w:proofErr w:type="spellEnd"/>
      <w:r w:rsidRPr="00FA3A3B">
        <w:rPr>
          <w:rFonts w:cs="Times New Roman"/>
          <w:szCs w:val="28"/>
          <w:lang w:val="en-US"/>
        </w:rPr>
        <w:t xml:space="preserve"> T. L. Overview of the field of positive body image. Body positive: Understanding and Improving Body Image in Science and Practice, eds. Daniels E. A., Gillen M. M., Markey C. H. </w:t>
      </w:r>
      <w:r>
        <w:rPr>
          <w:rFonts w:cs="Times New Roman"/>
          <w:szCs w:val="28"/>
          <w:lang w:val="kk-KZ"/>
        </w:rPr>
        <w:t xml:space="preserve">- </w:t>
      </w:r>
      <w:r w:rsidRPr="00FA3A3B">
        <w:rPr>
          <w:rFonts w:cs="Times New Roman"/>
          <w:szCs w:val="28"/>
          <w:lang w:val="en-US"/>
        </w:rPr>
        <w:t>Cambridge: Cambridge University Press, 2018</w:t>
      </w:r>
      <w:r>
        <w:rPr>
          <w:rFonts w:cs="Times New Roman"/>
          <w:szCs w:val="28"/>
          <w:lang w:val="kk-KZ"/>
        </w:rPr>
        <w:t>. – Р.</w:t>
      </w:r>
      <w:r w:rsidRPr="00FA3A3B">
        <w:rPr>
          <w:rFonts w:cs="Times New Roman"/>
          <w:szCs w:val="28"/>
          <w:lang w:val="en-US"/>
        </w:rPr>
        <w:t xml:space="preserve"> 6–3</w:t>
      </w:r>
      <w:r>
        <w:rPr>
          <w:rFonts w:cs="Times New Roman"/>
          <w:szCs w:val="28"/>
          <w:lang w:val="en-US"/>
        </w:rPr>
        <w:t>3</w:t>
      </w:r>
      <w:r>
        <w:rPr>
          <w:rFonts w:cs="Times New Roman"/>
          <w:szCs w:val="28"/>
          <w:lang w:val="kk-KZ"/>
        </w:rPr>
        <w:t>.</w:t>
      </w:r>
      <w:r w:rsidRPr="00FA3A3B">
        <w:rPr>
          <w:rFonts w:cs="Times New Roman"/>
          <w:szCs w:val="28"/>
          <w:lang w:val="en-US"/>
        </w:rPr>
        <w:t xml:space="preserve"> </w:t>
      </w:r>
      <w:hyperlink r:id="rId67" w:history="1">
        <w:r w:rsidRPr="00FA3A3B">
          <w:rPr>
            <w:rStyle w:val="ab"/>
            <w:rFonts w:cs="Times New Roman"/>
            <w:szCs w:val="28"/>
            <w:lang w:val="en-US"/>
          </w:rPr>
          <w:t>https</w:t>
        </w:r>
        <w:r w:rsidRPr="0019558F">
          <w:rPr>
            <w:rStyle w:val="ab"/>
            <w:rFonts w:cs="Times New Roman"/>
            <w:szCs w:val="28"/>
            <w:lang w:val="en-US"/>
          </w:rPr>
          <w:t>://</w:t>
        </w:r>
        <w:r w:rsidRPr="00FA3A3B">
          <w:rPr>
            <w:rStyle w:val="ab"/>
            <w:rFonts w:cs="Times New Roman"/>
            <w:szCs w:val="28"/>
            <w:lang w:val="en-US"/>
          </w:rPr>
          <w:t>doi</w:t>
        </w:r>
        <w:r w:rsidRPr="0019558F">
          <w:rPr>
            <w:rStyle w:val="ab"/>
            <w:rFonts w:cs="Times New Roman"/>
            <w:szCs w:val="28"/>
            <w:lang w:val="en-US"/>
          </w:rPr>
          <w:t>.</w:t>
        </w:r>
        <w:r w:rsidRPr="00FA3A3B">
          <w:rPr>
            <w:rStyle w:val="ab"/>
            <w:rFonts w:cs="Times New Roman"/>
            <w:szCs w:val="28"/>
            <w:lang w:val="en-US"/>
          </w:rPr>
          <w:t>org</w:t>
        </w:r>
        <w:r w:rsidRPr="0019558F">
          <w:rPr>
            <w:rStyle w:val="ab"/>
            <w:rFonts w:cs="Times New Roman"/>
            <w:szCs w:val="28"/>
            <w:lang w:val="en-US"/>
          </w:rPr>
          <w:t>/10,1017/978110829765</w:t>
        </w:r>
        <w:r>
          <w:rPr>
            <w:rStyle w:val="ab"/>
            <w:rFonts w:cs="Times New Roman"/>
            <w:szCs w:val="28"/>
            <w:lang w:val="en-US"/>
          </w:rPr>
          <w:t>3,</w:t>
        </w:r>
        <w:r w:rsidRPr="0019558F">
          <w:rPr>
            <w:rStyle w:val="ab"/>
            <w:rFonts w:cs="Times New Roman"/>
            <w:szCs w:val="28"/>
            <w:lang w:val="en-US"/>
          </w:rPr>
          <w:t>002</w:t>
        </w:r>
      </w:hyperlink>
      <w:r>
        <w:rPr>
          <w:lang w:val="kk-KZ"/>
        </w:rPr>
        <w:t>.</w:t>
      </w:r>
    </w:p>
    <w:p w14:paraId="61ADCC0A" w14:textId="77777777" w:rsidR="000C58F9" w:rsidRDefault="000C58F9" w:rsidP="000C58F9">
      <w:pPr>
        <w:pStyle w:val="a9"/>
        <w:numPr>
          <w:ilvl w:val="0"/>
          <w:numId w:val="29"/>
        </w:numPr>
        <w:tabs>
          <w:tab w:val="left" w:pos="1276"/>
        </w:tabs>
        <w:ind w:left="0" w:firstLine="709"/>
        <w:jc w:val="both"/>
        <w:rPr>
          <w:rFonts w:cs="Times New Roman"/>
          <w:szCs w:val="28"/>
        </w:rPr>
      </w:pPr>
      <w:r w:rsidRPr="00FA3A3B">
        <w:rPr>
          <w:rFonts w:cs="Times New Roman"/>
          <w:szCs w:val="28"/>
        </w:rPr>
        <w:t>Труфанова Е. О. Я как реальность и как конструкция. Вопросы философии. 201</w:t>
      </w:r>
      <w:r>
        <w:rPr>
          <w:rFonts w:cs="Times New Roman"/>
          <w:szCs w:val="28"/>
        </w:rPr>
        <w:t>7</w:t>
      </w:r>
      <w:r>
        <w:rPr>
          <w:rFonts w:cs="Times New Roman"/>
          <w:szCs w:val="28"/>
          <w:lang w:val="kk-KZ"/>
        </w:rPr>
        <w:t>. -</w:t>
      </w:r>
      <w:r w:rsidRPr="00FA3A3B">
        <w:rPr>
          <w:rFonts w:cs="Times New Roman"/>
          <w:szCs w:val="28"/>
        </w:rPr>
        <w:t xml:space="preserve"> № </w:t>
      </w:r>
      <w:r>
        <w:rPr>
          <w:rFonts w:cs="Times New Roman"/>
          <w:szCs w:val="28"/>
        </w:rPr>
        <w:t>8</w:t>
      </w:r>
      <w:r>
        <w:rPr>
          <w:rFonts w:cs="Times New Roman"/>
          <w:szCs w:val="28"/>
          <w:lang w:val="kk-KZ"/>
        </w:rPr>
        <w:t>. -</w:t>
      </w:r>
      <w:r w:rsidRPr="00FA3A3B">
        <w:rPr>
          <w:rFonts w:cs="Times New Roman"/>
          <w:szCs w:val="28"/>
        </w:rPr>
        <w:t xml:space="preserve"> С. 100–11</w:t>
      </w:r>
      <w:r>
        <w:rPr>
          <w:rFonts w:cs="Times New Roman"/>
          <w:szCs w:val="28"/>
        </w:rPr>
        <w:t>2</w:t>
      </w:r>
      <w:r>
        <w:rPr>
          <w:rFonts w:cs="Times New Roman"/>
          <w:szCs w:val="28"/>
          <w:lang w:val="kk-KZ"/>
        </w:rPr>
        <w:t>.</w:t>
      </w:r>
    </w:p>
    <w:p w14:paraId="637992EB" w14:textId="77777777" w:rsidR="000C58F9" w:rsidRPr="00E00F7C" w:rsidRDefault="000C58F9" w:rsidP="000C58F9">
      <w:pPr>
        <w:pStyle w:val="a9"/>
        <w:numPr>
          <w:ilvl w:val="0"/>
          <w:numId w:val="29"/>
        </w:numPr>
        <w:tabs>
          <w:tab w:val="left" w:pos="1276"/>
        </w:tabs>
        <w:ind w:left="0" w:firstLine="709"/>
        <w:jc w:val="both"/>
        <w:rPr>
          <w:rFonts w:cs="Times New Roman"/>
          <w:szCs w:val="28"/>
        </w:rPr>
      </w:pPr>
      <w:r w:rsidRPr="00FA3A3B">
        <w:rPr>
          <w:rFonts w:cs="Times New Roman"/>
          <w:szCs w:val="28"/>
        </w:rPr>
        <w:t>Келли Дж. Теория личности. Психология личных конструктов. СПб</w:t>
      </w:r>
      <w:r w:rsidRPr="00E00F7C">
        <w:rPr>
          <w:rFonts w:cs="Times New Roman"/>
          <w:szCs w:val="28"/>
        </w:rPr>
        <w:t xml:space="preserve">.: </w:t>
      </w:r>
      <w:r w:rsidRPr="00FA3A3B">
        <w:rPr>
          <w:rFonts w:cs="Times New Roman"/>
          <w:szCs w:val="28"/>
        </w:rPr>
        <w:t>Речь</w:t>
      </w:r>
      <w:r w:rsidRPr="00E00F7C">
        <w:rPr>
          <w:rFonts w:cs="Times New Roman"/>
          <w:szCs w:val="28"/>
        </w:rPr>
        <w:t>, 2000</w:t>
      </w:r>
      <w:r>
        <w:rPr>
          <w:rFonts w:cs="Times New Roman"/>
          <w:szCs w:val="28"/>
          <w:lang w:val="kk-KZ"/>
        </w:rPr>
        <w:t xml:space="preserve">. - </w:t>
      </w:r>
      <w:r w:rsidRPr="00E00F7C">
        <w:rPr>
          <w:rFonts w:cs="Times New Roman"/>
          <w:szCs w:val="28"/>
        </w:rPr>
        <w:t xml:space="preserve">249 </w:t>
      </w:r>
      <w:r w:rsidRPr="00FA3A3B">
        <w:rPr>
          <w:rFonts w:cs="Times New Roman"/>
          <w:szCs w:val="28"/>
        </w:rPr>
        <w:t>с</w:t>
      </w:r>
      <w:r w:rsidRPr="00E00F7C">
        <w:rPr>
          <w:rFonts w:cs="Times New Roman"/>
          <w:szCs w:val="28"/>
        </w:rPr>
        <w:t xml:space="preserve">. </w:t>
      </w:r>
    </w:p>
    <w:p w14:paraId="4A0621CE" w14:textId="77777777" w:rsidR="000C58F9" w:rsidRPr="00FA3A3B" w:rsidRDefault="000C58F9" w:rsidP="000C58F9">
      <w:pPr>
        <w:pStyle w:val="a9"/>
        <w:numPr>
          <w:ilvl w:val="0"/>
          <w:numId w:val="29"/>
        </w:numPr>
        <w:tabs>
          <w:tab w:val="left" w:pos="1276"/>
        </w:tabs>
        <w:ind w:left="0" w:firstLine="709"/>
        <w:jc w:val="both"/>
        <w:rPr>
          <w:rFonts w:cs="Times New Roman"/>
          <w:szCs w:val="28"/>
        </w:rPr>
      </w:pPr>
      <w:r w:rsidRPr="00FA3A3B">
        <w:rPr>
          <w:rFonts w:cs="Times New Roman"/>
          <w:szCs w:val="28"/>
        </w:rPr>
        <w:t xml:space="preserve">Петренко В. Ф. Основы </w:t>
      </w:r>
      <w:proofErr w:type="spellStart"/>
      <w:r w:rsidRPr="00FA3A3B">
        <w:rPr>
          <w:rFonts w:cs="Times New Roman"/>
          <w:szCs w:val="28"/>
        </w:rPr>
        <w:t>психосемантики</w:t>
      </w:r>
      <w:proofErr w:type="spellEnd"/>
      <w:r w:rsidRPr="00FA3A3B">
        <w:rPr>
          <w:rFonts w:cs="Times New Roman"/>
          <w:szCs w:val="28"/>
        </w:rPr>
        <w:t xml:space="preserve">. 2-е изд. </w:t>
      </w:r>
      <w:r>
        <w:rPr>
          <w:rFonts w:cs="Times New Roman"/>
          <w:szCs w:val="28"/>
          <w:lang w:val="kk-KZ"/>
        </w:rPr>
        <w:t xml:space="preserve">- </w:t>
      </w:r>
      <w:r w:rsidRPr="00FA3A3B">
        <w:rPr>
          <w:rFonts w:cs="Times New Roman"/>
          <w:szCs w:val="28"/>
        </w:rPr>
        <w:t>СПб.: Питер, 200</w:t>
      </w:r>
      <w:r>
        <w:rPr>
          <w:rFonts w:cs="Times New Roman"/>
          <w:szCs w:val="28"/>
        </w:rPr>
        <w:t>5</w:t>
      </w:r>
      <w:r>
        <w:rPr>
          <w:rFonts w:cs="Times New Roman"/>
          <w:szCs w:val="28"/>
          <w:lang w:val="kk-KZ"/>
        </w:rPr>
        <w:t>. -</w:t>
      </w:r>
      <w:r w:rsidRPr="00FA3A3B">
        <w:rPr>
          <w:rFonts w:cs="Times New Roman"/>
          <w:szCs w:val="28"/>
        </w:rPr>
        <w:t xml:space="preserve"> 480 </w:t>
      </w:r>
      <w:r w:rsidRPr="00FA3A3B">
        <w:rPr>
          <w:rFonts w:cs="Times New Roman"/>
          <w:szCs w:val="28"/>
          <w:lang w:val="en-US"/>
        </w:rPr>
        <w:t>c</w:t>
      </w:r>
      <w:r w:rsidRPr="00FA3A3B">
        <w:rPr>
          <w:rFonts w:cs="Times New Roman"/>
          <w:szCs w:val="28"/>
        </w:rPr>
        <w:t>.</w:t>
      </w:r>
    </w:p>
    <w:p w14:paraId="684BACE8" w14:textId="77777777" w:rsidR="000C58F9" w:rsidRPr="00FA3A3B" w:rsidRDefault="000C58F9" w:rsidP="000C58F9">
      <w:pPr>
        <w:pStyle w:val="a9"/>
        <w:numPr>
          <w:ilvl w:val="0"/>
          <w:numId w:val="29"/>
        </w:numPr>
        <w:tabs>
          <w:tab w:val="left" w:pos="1276"/>
        </w:tabs>
        <w:ind w:left="0" w:firstLine="709"/>
        <w:jc w:val="both"/>
        <w:rPr>
          <w:rFonts w:cs="Times New Roman"/>
          <w:szCs w:val="28"/>
        </w:rPr>
      </w:pPr>
      <w:r w:rsidRPr="00FA3A3B">
        <w:rPr>
          <w:rFonts w:cs="Times New Roman"/>
          <w:szCs w:val="28"/>
        </w:rPr>
        <w:t xml:space="preserve">Шмелев А.Г. Введение в экспериментальную </w:t>
      </w:r>
      <w:proofErr w:type="spellStart"/>
      <w:r w:rsidRPr="00FA3A3B">
        <w:rPr>
          <w:rFonts w:cs="Times New Roman"/>
          <w:szCs w:val="28"/>
        </w:rPr>
        <w:t>психосемантику</w:t>
      </w:r>
      <w:proofErr w:type="spellEnd"/>
      <w:r w:rsidRPr="00FA3A3B">
        <w:rPr>
          <w:rFonts w:cs="Times New Roman"/>
          <w:szCs w:val="28"/>
        </w:rPr>
        <w:t xml:space="preserve">: теоретико-методологические основания и психодиагностические возможности. </w:t>
      </w:r>
      <w:r>
        <w:rPr>
          <w:rFonts w:cs="Times New Roman"/>
          <w:szCs w:val="28"/>
          <w:lang w:val="kk-KZ"/>
        </w:rPr>
        <w:t>-</w:t>
      </w:r>
      <w:r w:rsidRPr="00FA3A3B">
        <w:rPr>
          <w:rFonts w:cs="Times New Roman"/>
          <w:szCs w:val="28"/>
        </w:rPr>
        <w:t>М</w:t>
      </w:r>
      <w:r w:rsidRPr="00E00F7C">
        <w:rPr>
          <w:rFonts w:cs="Times New Roman"/>
          <w:szCs w:val="28"/>
        </w:rPr>
        <w:t xml:space="preserve">.: </w:t>
      </w:r>
      <w:r w:rsidRPr="00FA3A3B">
        <w:rPr>
          <w:rFonts w:cs="Times New Roman"/>
          <w:szCs w:val="28"/>
        </w:rPr>
        <w:t>МГУ</w:t>
      </w:r>
      <w:r w:rsidRPr="00E00F7C">
        <w:rPr>
          <w:rFonts w:cs="Times New Roman"/>
          <w:szCs w:val="28"/>
        </w:rPr>
        <w:t>, 1983</w:t>
      </w:r>
      <w:r>
        <w:rPr>
          <w:rFonts w:cs="Times New Roman"/>
          <w:szCs w:val="28"/>
          <w:lang w:val="kk-KZ"/>
        </w:rPr>
        <w:t xml:space="preserve">. - </w:t>
      </w:r>
      <w:r w:rsidRPr="00E00F7C">
        <w:rPr>
          <w:rFonts w:cs="Times New Roman"/>
          <w:szCs w:val="28"/>
        </w:rPr>
        <w:t xml:space="preserve">157 </w:t>
      </w:r>
      <w:r w:rsidRPr="00FA3A3B">
        <w:rPr>
          <w:rFonts w:cs="Times New Roman"/>
          <w:szCs w:val="28"/>
        </w:rPr>
        <w:t>с</w:t>
      </w:r>
      <w:r w:rsidRPr="00E00F7C">
        <w:rPr>
          <w:rFonts w:cs="Times New Roman"/>
          <w:szCs w:val="28"/>
        </w:rPr>
        <w:t>.</w:t>
      </w:r>
    </w:p>
    <w:p w14:paraId="3A352EA7" w14:textId="77777777" w:rsidR="000C58F9" w:rsidRPr="00FA3A3B" w:rsidRDefault="000C58F9" w:rsidP="000C58F9">
      <w:pPr>
        <w:pStyle w:val="a9"/>
        <w:numPr>
          <w:ilvl w:val="0"/>
          <w:numId w:val="29"/>
        </w:numPr>
        <w:tabs>
          <w:tab w:val="left" w:pos="1276"/>
        </w:tabs>
        <w:ind w:left="0" w:firstLine="709"/>
        <w:jc w:val="both"/>
        <w:rPr>
          <w:rFonts w:cs="Times New Roman"/>
          <w:szCs w:val="28"/>
        </w:rPr>
      </w:pPr>
      <w:r w:rsidRPr="00FA3A3B">
        <w:rPr>
          <w:rFonts w:cs="Times New Roman"/>
          <w:szCs w:val="28"/>
        </w:rPr>
        <w:t xml:space="preserve">Артемьева Е.Ю. Психология субъективной семантики. 2-е изд. </w:t>
      </w:r>
      <w:r>
        <w:rPr>
          <w:rFonts w:cs="Times New Roman"/>
          <w:szCs w:val="28"/>
          <w:lang w:val="kk-KZ"/>
        </w:rPr>
        <w:t xml:space="preserve">- </w:t>
      </w:r>
      <w:r w:rsidRPr="00FA3A3B">
        <w:rPr>
          <w:rFonts w:cs="Times New Roman"/>
          <w:szCs w:val="28"/>
        </w:rPr>
        <w:t>М.: ЛКИ, 200</w:t>
      </w:r>
      <w:r>
        <w:rPr>
          <w:rFonts w:cs="Times New Roman"/>
          <w:szCs w:val="28"/>
        </w:rPr>
        <w:t>7</w:t>
      </w:r>
      <w:r>
        <w:rPr>
          <w:rFonts w:cs="Times New Roman"/>
          <w:szCs w:val="28"/>
          <w:lang w:val="kk-KZ"/>
        </w:rPr>
        <w:t xml:space="preserve">. - </w:t>
      </w:r>
      <w:r w:rsidRPr="00FA3A3B">
        <w:rPr>
          <w:rFonts w:cs="Times New Roman"/>
          <w:szCs w:val="28"/>
        </w:rPr>
        <w:t xml:space="preserve"> 350 с.</w:t>
      </w:r>
    </w:p>
    <w:p w14:paraId="254B8580" w14:textId="77777777" w:rsidR="000C58F9" w:rsidRDefault="000C58F9" w:rsidP="000C58F9">
      <w:pPr>
        <w:pStyle w:val="a9"/>
        <w:numPr>
          <w:ilvl w:val="0"/>
          <w:numId w:val="29"/>
        </w:numPr>
        <w:tabs>
          <w:tab w:val="left" w:pos="1276"/>
        </w:tabs>
        <w:ind w:left="0" w:firstLine="709"/>
        <w:jc w:val="both"/>
        <w:rPr>
          <w:rFonts w:cs="Times New Roman"/>
          <w:szCs w:val="28"/>
        </w:rPr>
      </w:pPr>
      <w:r w:rsidRPr="00FA3A3B">
        <w:rPr>
          <w:rFonts w:cs="Times New Roman"/>
          <w:szCs w:val="28"/>
        </w:rPr>
        <w:t>Макаров А. И., Торопова А. А. Отчужденные тела: трактовка концепта телесности в постмодернизме</w:t>
      </w:r>
      <w:r>
        <w:rPr>
          <w:rFonts w:cs="Times New Roman"/>
          <w:szCs w:val="28"/>
          <w:lang w:val="kk-KZ"/>
        </w:rPr>
        <w:t xml:space="preserve"> //</w:t>
      </w:r>
      <w:r w:rsidRPr="00FA3A3B">
        <w:rPr>
          <w:rFonts w:cs="Times New Roman"/>
          <w:szCs w:val="28"/>
        </w:rPr>
        <w:t xml:space="preserve"> Вестник Волгоградского государственного университета. Серия 7: Философия. Социология и социальные технологии. 201</w:t>
      </w:r>
      <w:r>
        <w:rPr>
          <w:rFonts w:cs="Times New Roman"/>
          <w:szCs w:val="28"/>
        </w:rPr>
        <w:t>6,</w:t>
      </w:r>
      <w:r w:rsidRPr="00FA3A3B">
        <w:rPr>
          <w:rFonts w:cs="Times New Roman"/>
          <w:szCs w:val="28"/>
        </w:rPr>
        <w:t xml:space="preserve"> № </w:t>
      </w:r>
      <w:r>
        <w:rPr>
          <w:rFonts w:cs="Times New Roman"/>
          <w:szCs w:val="28"/>
        </w:rPr>
        <w:t>4</w:t>
      </w:r>
      <w:r>
        <w:rPr>
          <w:rFonts w:cs="Times New Roman"/>
          <w:szCs w:val="28"/>
          <w:lang w:val="kk-KZ"/>
        </w:rPr>
        <w:t>. -</w:t>
      </w:r>
      <w:r w:rsidRPr="00FA3A3B">
        <w:rPr>
          <w:rFonts w:cs="Times New Roman"/>
          <w:szCs w:val="28"/>
        </w:rPr>
        <w:t xml:space="preserve"> С. 16–2</w:t>
      </w:r>
      <w:r>
        <w:rPr>
          <w:rFonts w:cs="Times New Roman"/>
          <w:szCs w:val="28"/>
        </w:rPr>
        <w:t>6</w:t>
      </w:r>
      <w:r>
        <w:rPr>
          <w:rFonts w:cs="Times New Roman"/>
          <w:szCs w:val="28"/>
          <w:lang w:val="kk-KZ"/>
        </w:rPr>
        <w:t>.</w:t>
      </w:r>
      <w:r w:rsidRPr="00FA3A3B">
        <w:rPr>
          <w:rFonts w:cs="Times New Roman"/>
          <w:szCs w:val="28"/>
        </w:rPr>
        <w:t xml:space="preserve"> </w:t>
      </w:r>
    </w:p>
    <w:p w14:paraId="5D4D4841" w14:textId="77777777" w:rsidR="000C58F9" w:rsidRDefault="000C58F9" w:rsidP="000C58F9">
      <w:pPr>
        <w:pStyle w:val="a9"/>
        <w:numPr>
          <w:ilvl w:val="0"/>
          <w:numId w:val="29"/>
        </w:numPr>
        <w:tabs>
          <w:tab w:val="left" w:pos="1276"/>
        </w:tabs>
        <w:ind w:left="0" w:firstLine="709"/>
        <w:jc w:val="both"/>
        <w:rPr>
          <w:rFonts w:cs="Times New Roman"/>
          <w:szCs w:val="28"/>
        </w:rPr>
      </w:pPr>
      <w:proofErr w:type="spellStart"/>
      <w:r w:rsidRPr="002B4657">
        <w:rPr>
          <w:rFonts w:cs="Times New Roman"/>
          <w:szCs w:val="28"/>
        </w:rPr>
        <w:t>Мусиец</w:t>
      </w:r>
      <w:proofErr w:type="spellEnd"/>
      <w:r w:rsidRPr="002B4657">
        <w:rPr>
          <w:rFonts w:cs="Times New Roman"/>
          <w:szCs w:val="28"/>
        </w:rPr>
        <w:t xml:space="preserve"> П.В. К вопросу о субъект-ориентированном подходе к конструированию социальной реальности</w:t>
      </w:r>
      <w:r>
        <w:rPr>
          <w:rFonts w:cs="Times New Roman"/>
          <w:szCs w:val="28"/>
          <w:lang w:val="kk-KZ"/>
        </w:rPr>
        <w:t xml:space="preserve"> // </w:t>
      </w:r>
      <w:r w:rsidRPr="002B4657">
        <w:rPr>
          <w:rFonts w:cs="Times New Roman"/>
          <w:szCs w:val="28"/>
        </w:rPr>
        <w:t xml:space="preserve">Вестник Московского государственного областного университета. Серия: Философские науки. </w:t>
      </w:r>
      <w:r>
        <w:rPr>
          <w:rFonts w:cs="Times New Roman"/>
          <w:szCs w:val="28"/>
          <w:lang w:val="kk-KZ"/>
        </w:rPr>
        <w:t xml:space="preserve">- </w:t>
      </w:r>
      <w:r w:rsidRPr="002B4657">
        <w:rPr>
          <w:rFonts w:cs="Times New Roman"/>
          <w:szCs w:val="28"/>
        </w:rPr>
        <w:t>201</w:t>
      </w:r>
      <w:r>
        <w:rPr>
          <w:rFonts w:cs="Times New Roman"/>
          <w:szCs w:val="28"/>
        </w:rPr>
        <w:t>9,</w:t>
      </w:r>
      <w:r w:rsidRPr="002B4657">
        <w:rPr>
          <w:rFonts w:cs="Times New Roman"/>
          <w:szCs w:val="28"/>
        </w:rPr>
        <w:t xml:space="preserve"> № </w:t>
      </w:r>
      <w:r>
        <w:rPr>
          <w:rFonts w:cs="Times New Roman"/>
          <w:szCs w:val="28"/>
        </w:rPr>
        <w:t>4</w:t>
      </w:r>
      <w:r>
        <w:rPr>
          <w:rFonts w:cs="Times New Roman"/>
          <w:szCs w:val="28"/>
          <w:lang w:val="kk-KZ"/>
        </w:rPr>
        <w:t>. -</w:t>
      </w:r>
      <w:r w:rsidRPr="002B4657">
        <w:rPr>
          <w:rFonts w:cs="Times New Roman"/>
          <w:szCs w:val="28"/>
        </w:rPr>
        <w:t xml:space="preserve"> С. 95–10</w:t>
      </w:r>
      <w:r>
        <w:rPr>
          <w:rFonts w:cs="Times New Roman"/>
          <w:szCs w:val="28"/>
        </w:rPr>
        <w:t>3</w:t>
      </w:r>
      <w:r>
        <w:rPr>
          <w:rFonts w:cs="Times New Roman"/>
          <w:szCs w:val="28"/>
          <w:lang w:val="kk-KZ"/>
        </w:rPr>
        <w:t>.</w:t>
      </w:r>
    </w:p>
    <w:p w14:paraId="78D9CDC3"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proofErr w:type="spellStart"/>
      <w:r w:rsidRPr="00A93137">
        <w:rPr>
          <w:rFonts w:cs="Times New Roman"/>
          <w:szCs w:val="28"/>
          <w:lang w:val="en-US"/>
        </w:rPr>
        <w:t>Coyner</w:t>
      </w:r>
      <w:proofErr w:type="spellEnd"/>
      <w:r w:rsidRPr="00A93137">
        <w:rPr>
          <w:rFonts w:cs="Times New Roman"/>
          <w:szCs w:val="28"/>
          <w:lang w:val="en-US"/>
        </w:rPr>
        <w:t xml:space="preserve"> S. Women’s Studies</w:t>
      </w:r>
      <w:r>
        <w:rPr>
          <w:rFonts w:cs="Times New Roman"/>
          <w:szCs w:val="28"/>
          <w:lang w:val="kk-KZ"/>
        </w:rPr>
        <w:t xml:space="preserve"> //</w:t>
      </w:r>
      <w:r w:rsidRPr="00A93137">
        <w:rPr>
          <w:rFonts w:cs="Times New Roman"/>
          <w:szCs w:val="28"/>
          <w:lang w:val="en-US"/>
        </w:rPr>
        <w:t xml:space="preserve"> NWSA Journal, 1999</w:t>
      </w:r>
      <w:r>
        <w:rPr>
          <w:rFonts w:cs="Times New Roman"/>
          <w:szCs w:val="28"/>
          <w:lang w:val="kk-KZ"/>
        </w:rPr>
        <w:t>. - №</w:t>
      </w:r>
      <w:r w:rsidRPr="00A93137">
        <w:rPr>
          <w:rFonts w:cs="Times New Roman"/>
          <w:szCs w:val="28"/>
          <w:lang w:val="en-US"/>
        </w:rPr>
        <w:t>3(3)</w:t>
      </w:r>
      <w:r>
        <w:rPr>
          <w:rFonts w:cs="Times New Roman"/>
          <w:szCs w:val="28"/>
          <w:lang w:val="kk-KZ"/>
        </w:rPr>
        <w:t>. – Р.</w:t>
      </w:r>
      <w:r w:rsidRPr="00A93137">
        <w:rPr>
          <w:rFonts w:cs="Times New Roman"/>
          <w:szCs w:val="28"/>
          <w:lang w:val="en-US"/>
        </w:rPr>
        <w:t xml:space="preserve"> 349–35</w:t>
      </w:r>
      <w:r>
        <w:rPr>
          <w:rFonts w:cs="Times New Roman"/>
          <w:szCs w:val="28"/>
          <w:lang w:val="en-US"/>
        </w:rPr>
        <w:t>4</w:t>
      </w:r>
      <w:r>
        <w:rPr>
          <w:rFonts w:cs="Times New Roman"/>
          <w:szCs w:val="28"/>
          <w:lang w:val="kk-KZ"/>
        </w:rPr>
        <w:t>.</w:t>
      </w:r>
    </w:p>
    <w:p w14:paraId="56B79E1C"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proofErr w:type="spellStart"/>
      <w:r w:rsidRPr="002B4657">
        <w:rPr>
          <w:rFonts w:cs="Times New Roman"/>
          <w:szCs w:val="28"/>
          <w:lang w:val="en-US"/>
        </w:rPr>
        <w:t>Bellard</w:t>
      </w:r>
      <w:proofErr w:type="spellEnd"/>
      <w:r w:rsidRPr="002B4657">
        <w:rPr>
          <w:rFonts w:cs="Times New Roman"/>
          <w:szCs w:val="28"/>
          <w:lang w:val="en-US"/>
        </w:rPr>
        <w:t xml:space="preserve"> A., </w:t>
      </w:r>
      <w:proofErr w:type="spellStart"/>
      <w:r w:rsidRPr="002B4657">
        <w:rPr>
          <w:rFonts w:cs="Times New Roman"/>
          <w:szCs w:val="28"/>
          <w:lang w:val="en-US"/>
        </w:rPr>
        <w:t>Urgesi</w:t>
      </w:r>
      <w:proofErr w:type="spellEnd"/>
      <w:r w:rsidRPr="002B4657">
        <w:rPr>
          <w:rFonts w:cs="Times New Roman"/>
          <w:szCs w:val="28"/>
          <w:lang w:val="en-US"/>
        </w:rPr>
        <w:t xml:space="preserve"> C., </w:t>
      </w:r>
      <w:proofErr w:type="spellStart"/>
      <w:r w:rsidRPr="002B4657">
        <w:rPr>
          <w:rFonts w:cs="Times New Roman"/>
          <w:szCs w:val="28"/>
          <w:lang w:val="en-US"/>
        </w:rPr>
        <w:t>Cazzato</w:t>
      </w:r>
      <w:proofErr w:type="spellEnd"/>
      <w:r w:rsidRPr="002B4657">
        <w:rPr>
          <w:rFonts w:cs="Times New Roman"/>
          <w:szCs w:val="28"/>
          <w:lang w:val="en-US"/>
        </w:rPr>
        <w:t xml:space="preserve"> V. Self-body recognition and attitudes towards body image in younger and older women</w:t>
      </w:r>
      <w:r>
        <w:rPr>
          <w:rFonts w:cs="Times New Roman"/>
          <w:szCs w:val="28"/>
          <w:lang w:val="kk-KZ"/>
        </w:rPr>
        <w:t xml:space="preserve"> //</w:t>
      </w:r>
      <w:r w:rsidRPr="002B4657">
        <w:rPr>
          <w:rFonts w:cs="Times New Roman"/>
          <w:szCs w:val="28"/>
          <w:lang w:val="en-US"/>
        </w:rPr>
        <w:t xml:space="preserve"> Archives of Women’s Mental Health, 2022</w:t>
      </w:r>
      <w:r>
        <w:rPr>
          <w:rFonts w:cs="Times New Roman"/>
          <w:szCs w:val="28"/>
          <w:lang w:val="kk-KZ"/>
        </w:rPr>
        <w:t xml:space="preserve">. - № </w:t>
      </w:r>
      <w:r w:rsidRPr="002B4657">
        <w:rPr>
          <w:rFonts w:cs="Times New Roman"/>
          <w:szCs w:val="28"/>
          <w:lang w:val="en-US"/>
        </w:rPr>
        <w:t>25(1)</w:t>
      </w:r>
      <w:r>
        <w:rPr>
          <w:rFonts w:cs="Times New Roman"/>
          <w:szCs w:val="28"/>
          <w:lang w:val="kk-KZ"/>
        </w:rPr>
        <w:t>. – Р.</w:t>
      </w:r>
      <w:r w:rsidRPr="002B4657">
        <w:rPr>
          <w:rFonts w:cs="Times New Roman"/>
          <w:szCs w:val="28"/>
          <w:lang w:val="en-US"/>
        </w:rPr>
        <w:t xml:space="preserve"> 107–11</w:t>
      </w:r>
      <w:r>
        <w:rPr>
          <w:rFonts w:cs="Times New Roman"/>
          <w:szCs w:val="28"/>
          <w:lang w:val="en-US"/>
        </w:rPr>
        <w:t>9</w:t>
      </w:r>
      <w:r>
        <w:rPr>
          <w:rFonts w:cs="Times New Roman"/>
          <w:szCs w:val="28"/>
          <w:lang w:val="kk-KZ"/>
        </w:rPr>
        <w:t>.</w:t>
      </w:r>
      <w:r w:rsidRPr="002B4657">
        <w:rPr>
          <w:rFonts w:cs="Times New Roman"/>
          <w:szCs w:val="28"/>
          <w:lang w:val="en-US"/>
        </w:rPr>
        <w:t xml:space="preserve"> </w:t>
      </w:r>
      <w:hyperlink r:id="rId68" w:history="1">
        <w:r w:rsidRPr="002B4657">
          <w:rPr>
            <w:rStyle w:val="ab"/>
            <w:rFonts w:cs="Times New Roman"/>
            <w:szCs w:val="28"/>
            <w:lang w:val="en-US"/>
          </w:rPr>
          <w:t>https://doi.org/1</w:t>
        </w:r>
        <w:r>
          <w:rPr>
            <w:rStyle w:val="ab"/>
            <w:rFonts w:cs="Times New Roman"/>
            <w:szCs w:val="28"/>
            <w:lang w:val="en-US"/>
          </w:rPr>
          <w:t>0,</w:t>
        </w:r>
        <w:r w:rsidRPr="002B4657">
          <w:rPr>
            <w:rStyle w:val="ab"/>
            <w:rFonts w:cs="Times New Roman"/>
            <w:szCs w:val="28"/>
            <w:lang w:val="en-US"/>
          </w:rPr>
          <w:t>1007/s00737-021-01164-x 110</w:t>
        </w:r>
      </w:hyperlink>
      <w:r>
        <w:rPr>
          <w:lang w:val="kk-KZ"/>
        </w:rPr>
        <w:t>.</w:t>
      </w:r>
    </w:p>
    <w:p w14:paraId="5D398424" w14:textId="77777777" w:rsidR="000C58F9" w:rsidRPr="00C47D64" w:rsidRDefault="000C58F9" w:rsidP="000C58F9">
      <w:pPr>
        <w:pStyle w:val="a9"/>
        <w:numPr>
          <w:ilvl w:val="0"/>
          <w:numId w:val="29"/>
        </w:numPr>
        <w:tabs>
          <w:tab w:val="left" w:pos="1276"/>
        </w:tabs>
        <w:ind w:left="0" w:firstLine="709"/>
        <w:jc w:val="both"/>
        <w:rPr>
          <w:rFonts w:cs="Times New Roman"/>
          <w:szCs w:val="28"/>
          <w:lang w:val="en-US"/>
        </w:rPr>
      </w:pPr>
      <w:r w:rsidRPr="002B4657">
        <w:rPr>
          <w:rFonts w:cs="Times New Roman"/>
          <w:szCs w:val="28"/>
          <w:lang w:val="en-US"/>
        </w:rPr>
        <w:t xml:space="preserve">Evens O., </w:t>
      </w:r>
      <w:proofErr w:type="spellStart"/>
      <w:r w:rsidRPr="002B4657">
        <w:rPr>
          <w:rFonts w:cs="Times New Roman"/>
          <w:szCs w:val="28"/>
          <w:lang w:val="en-US"/>
        </w:rPr>
        <w:t>Stutterheimb</w:t>
      </w:r>
      <w:proofErr w:type="spellEnd"/>
      <w:r w:rsidRPr="002B4657">
        <w:rPr>
          <w:rFonts w:cs="Times New Roman"/>
          <w:szCs w:val="28"/>
          <w:lang w:val="en-US"/>
        </w:rPr>
        <w:t xml:space="preserve"> S. E., </w:t>
      </w:r>
      <w:proofErr w:type="spellStart"/>
      <w:r w:rsidRPr="002B4657">
        <w:rPr>
          <w:rFonts w:cs="Times New Roman"/>
          <w:szCs w:val="28"/>
          <w:lang w:val="en-US"/>
        </w:rPr>
        <w:t>Alleva</w:t>
      </w:r>
      <w:proofErr w:type="spellEnd"/>
      <w:r w:rsidRPr="002B4657">
        <w:rPr>
          <w:rFonts w:cs="Times New Roman"/>
          <w:szCs w:val="28"/>
          <w:lang w:val="en-US"/>
        </w:rPr>
        <w:t xml:space="preserve"> J. M. Protective filtering: A qualitative study on the cognitive strategies young women use to promote positive body image in the face of beauty-ideal imagery on Instagram</w:t>
      </w:r>
      <w:r>
        <w:rPr>
          <w:rFonts w:cs="Times New Roman"/>
          <w:szCs w:val="28"/>
          <w:lang w:val="en-US"/>
        </w:rPr>
        <w:t>1</w:t>
      </w:r>
      <w:r>
        <w:rPr>
          <w:rFonts w:cs="Times New Roman"/>
          <w:szCs w:val="28"/>
          <w:lang w:val="kk-KZ"/>
        </w:rPr>
        <w:t xml:space="preserve"> // </w:t>
      </w:r>
      <w:r w:rsidRPr="002B4657">
        <w:rPr>
          <w:rFonts w:cs="Times New Roman"/>
          <w:szCs w:val="28"/>
          <w:lang w:val="en-US"/>
        </w:rPr>
        <w:t>Body Image, 2021</w:t>
      </w:r>
      <w:r>
        <w:rPr>
          <w:rFonts w:cs="Times New Roman"/>
          <w:szCs w:val="28"/>
          <w:lang w:val="kk-KZ"/>
        </w:rPr>
        <w:t>. -</w:t>
      </w:r>
      <w:r w:rsidRPr="002B4657">
        <w:rPr>
          <w:rFonts w:cs="Times New Roman"/>
          <w:szCs w:val="28"/>
          <w:lang w:val="en-US"/>
        </w:rPr>
        <w:t xml:space="preserve"> </w:t>
      </w:r>
      <w:r>
        <w:rPr>
          <w:rFonts w:cs="Times New Roman"/>
          <w:szCs w:val="28"/>
          <w:lang w:val="kk-KZ"/>
        </w:rPr>
        <w:t>№</w:t>
      </w:r>
      <w:r w:rsidRPr="002B4657">
        <w:rPr>
          <w:rFonts w:cs="Times New Roman"/>
          <w:szCs w:val="28"/>
          <w:lang w:val="en-US"/>
        </w:rPr>
        <w:t>39</w:t>
      </w:r>
      <w:r>
        <w:rPr>
          <w:rFonts w:cs="Times New Roman"/>
          <w:szCs w:val="28"/>
          <w:lang w:val="kk-KZ"/>
        </w:rPr>
        <w:t>. – Р.</w:t>
      </w:r>
      <w:r w:rsidRPr="002B4657">
        <w:rPr>
          <w:rFonts w:cs="Times New Roman"/>
          <w:szCs w:val="28"/>
          <w:lang w:val="en-US"/>
        </w:rPr>
        <w:t xml:space="preserve"> 40–5</w:t>
      </w:r>
      <w:r>
        <w:rPr>
          <w:rFonts w:cs="Times New Roman"/>
          <w:szCs w:val="28"/>
          <w:lang w:val="en-US"/>
        </w:rPr>
        <w:t>2</w:t>
      </w:r>
      <w:r>
        <w:rPr>
          <w:rFonts w:cs="Times New Roman"/>
          <w:szCs w:val="28"/>
          <w:lang w:val="kk-KZ"/>
        </w:rPr>
        <w:t>.</w:t>
      </w:r>
      <w:r w:rsidRPr="002B4657">
        <w:rPr>
          <w:rFonts w:cs="Times New Roman"/>
          <w:szCs w:val="28"/>
          <w:lang w:val="en-US"/>
        </w:rPr>
        <w:t xml:space="preserve"> </w:t>
      </w:r>
      <w:hyperlink r:id="rId69" w:history="1">
        <w:r w:rsidRPr="002B4657">
          <w:rPr>
            <w:rFonts w:cs="Times New Roman"/>
            <w:szCs w:val="28"/>
            <w:lang w:val="en-US"/>
          </w:rPr>
          <w:t>https://doi.org/1</w:t>
        </w:r>
        <w:r>
          <w:rPr>
            <w:rFonts w:cs="Times New Roman"/>
            <w:szCs w:val="28"/>
            <w:lang w:val="en-US"/>
          </w:rPr>
          <w:t>0,</w:t>
        </w:r>
        <w:r w:rsidRPr="002B4657">
          <w:rPr>
            <w:rFonts w:cs="Times New Roman"/>
            <w:szCs w:val="28"/>
            <w:lang w:val="en-US"/>
          </w:rPr>
          <w:t>1016/j.bodyim.202</w:t>
        </w:r>
        <w:r>
          <w:rPr>
            <w:rFonts w:cs="Times New Roman"/>
            <w:szCs w:val="28"/>
            <w:lang w:val="en-US"/>
          </w:rPr>
          <w:t>1,</w:t>
        </w:r>
        <w:r w:rsidRPr="002B4657">
          <w:rPr>
            <w:rFonts w:cs="Times New Roman"/>
            <w:szCs w:val="28"/>
            <w:lang w:val="en-US"/>
          </w:rPr>
          <w:t>0</w:t>
        </w:r>
        <w:r>
          <w:rPr>
            <w:rFonts w:cs="Times New Roman"/>
            <w:szCs w:val="28"/>
            <w:lang w:val="en-US"/>
          </w:rPr>
          <w:t>6,</w:t>
        </w:r>
        <w:r w:rsidRPr="002B4657">
          <w:rPr>
            <w:rFonts w:cs="Times New Roman"/>
            <w:szCs w:val="28"/>
            <w:lang w:val="en-US"/>
          </w:rPr>
          <w:t>002</w:t>
        </w:r>
      </w:hyperlink>
      <w:r>
        <w:rPr>
          <w:lang w:val="kk-KZ"/>
        </w:rPr>
        <w:t>.</w:t>
      </w:r>
    </w:p>
    <w:p w14:paraId="028F4F78"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r w:rsidRPr="002B4657">
        <w:rPr>
          <w:rFonts w:cs="Times New Roman"/>
          <w:szCs w:val="28"/>
          <w:lang w:val="kk-KZ"/>
        </w:rPr>
        <w:t xml:space="preserve">Bozsik </w:t>
      </w:r>
      <w:r w:rsidRPr="002B4657">
        <w:rPr>
          <w:rFonts w:cs="Times New Roman"/>
          <w:szCs w:val="28"/>
          <w:lang w:val="en-US"/>
        </w:rPr>
        <w:t>F. Social Comparison of Body Image in Middle-Aged Women: Implications for Body Image Theory: thesis for PhD degree. – Missouri-Kansas City, 202</w:t>
      </w:r>
      <w:r>
        <w:rPr>
          <w:rFonts w:cs="Times New Roman"/>
          <w:szCs w:val="28"/>
          <w:lang w:val="en-US"/>
        </w:rPr>
        <w:t>0</w:t>
      </w:r>
      <w:r>
        <w:rPr>
          <w:rFonts w:cs="Times New Roman"/>
          <w:szCs w:val="28"/>
          <w:lang w:val="kk-KZ"/>
        </w:rPr>
        <w:t>.</w:t>
      </w:r>
      <w:r w:rsidRPr="002B4657">
        <w:rPr>
          <w:rFonts w:cs="Times New Roman"/>
          <w:szCs w:val="28"/>
          <w:lang w:val="en-US"/>
        </w:rPr>
        <w:t xml:space="preserve"> – 165 p</w:t>
      </w:r>
      <w:r>
        <w:rPr>
          <w:rFonts w:cs="Times New Roman"/>
          <w:szCs w:val="28"/>
          <w:lang w:val="kk-KZ"/>
        </w:rPr>
        <w:t>.</w:t>
      </w:r>
    </w:p>
    <w:p w14:paraId="4EE861C5" w14:textId="77777777" w:rsidR="000C58F9" w:rsidRPr="005F6BBC" w:rsidRDefault="000C58F9" w:rsidP="000C58F9">
      <w:pPr>
        <w:pStyle w:val="a9"/>
        <w:numPr>
          <w:ilvl w:val="0"/>
          <w:numId w:val="29"/>
        </w:numPr>
        <w:tabs>
          <w:tab w:val="left" w:pos="1276"/>
        </w:tabs>
        <w:ind w:left="0" w:firstLine="709"/>
        <w:jc w:val="both"/>
        <w:rPr>
          <w:rFonts w:cs="Times New Roman"/>
          <w:szCs w:val="28"/>
        </w:rPr>
      </w:pPr>
      <w:r w:rsidRPr="002B4657">
        <w:rPr>
          <w:rFonts w:cs="Times New Roman"/>
          <w:szCs w:val="28"/>
          <w:lang w:val="kk-KZ"/>
        </w:rPr>
        <w:t xml:space="preserve">Merino M, Tornero-Aguilera JF, Rubio-Zarapuz A, Villanueva-Tobaldo CV, Martín-Rodríguez A, Clemente-Suárez VJ. </w:t>
      </w:r>
      <w:r w:rsidRPr="002B4657">
        <w:rPr>
          <w:rFonts w:cs="Times New Roman"/>
          <w:szCs w:val="28"/>
          <w:lang w:val="en-US"/>
        </w:rPr>
        <w:t xml:space="preserve">Body Perceptions and Psychological Well-Being: A Review of the Impact of Social Media and Physical Measurements on Self-Esteem and Mental Health with a Focus on Body Image Satisfaction and Its </w:t>
      </w:r>
      <w:r w:rsidRPr="002B4657">
        <w:rPr>
          <w:rFonts w:cs="Times New Roman"/>
          <w:szCs w:val="28"/>
          <w:lang w:val="en-US"/>
        </w:rPr>
        <w:lastRenderedPageBreak/>
        <w:t xml:space="preserve">Relationship with Cultural and Gender </w:t>
      </w:r>
      <w:r w:rsidRPr="005F6BBC">
        <w:rPr>
          <w:rFonts w:cs="Times New Roman"/>
          <w:szCs w:val="28"/>
          <w:lang w:val="en-US"/>
        </w:rPr>
        <w:t>Factors. Healthcare (Basel). - 202</w:t>
      </w:r>
      <w:r>
        <w:rPr>
          <w:rFonts w:cs="Times New Roman"/>
          <w:szCs w:val="28"/>
          <w:lang w:val="en-US"/>
        </w:rPr>
        <w:t>4</w:t>
      </w:r>
      <w:r>
        <w:rPr>
          <w:rFonts w:cs="Times New Roman"/>
          <w:szCs w:val="28"/>
          <w:lang w:val="kk-KZ"/>
        </w:rPr>
        <w:t>.</w:t>
      </w:r>
      <w:r w:rsidRPr="005F6BBC">
        <w:rPr>
          <w:rFonts w:cs="Times New Roman"/>
          <w:szCs w:val="28"/>
          <w:lang w:val="en-US"/>
        </w:rPr>
        <w:t xml:space="preserve"> DOI: 1</w:t>
      </w:r>
      <w:r>
        <w:rPr>
          <w:rFonts w:cs="Times New Roman"/>
          <w:szCs w:val="28"/>
          <w:lang w:val="en-US"/>
        </w:rPr>
        <w:t>0,</w:t>
      </w:r>
      <w:r w:rsidRPr="005F6BBC">
        <w:rPr>
          <w:rFonts w:cs="Times New Roman"/>
          <w:szCs w:val="28"/>
          <w:lang w:val="en-US"/>
        </w:rPr>
        <w:t>3390/healthcare12141396</w:t>
      </w:r>
      <w:r>
        <w:rPr>
          <w:rFonts w:cs="Times New Roman"/>
          <w:szCs w:val="28"/>
          <w:lang w:val="kk-KZ"/>
        </w:rPr>
        <w:t>.</w:t>
      </w:r>
    </w:p>
    <w:p w14:paraId="43FB9EBB" w14:textId="77777777" w:rsidR="000C58F9" w:rsidRPr="003B780A" w:rsidRDefault="000C58F9" w:rsidP="000C58F9">
      <w:pPr>
        <w:pStyle w:val="a9"/>
        <w:numPr>
          <w:ilvl w:val="0"/>
          <w:numId w:val="29"/>
        </w:numPr>
        <w:tabs>
          <w:tab w:val="left" w:pos="1276"/>
        </w:tabs>
        <w:ind w:left="0" w:firstLine="709"/>
        <w:jc w:val="both"/>
        <w:rPr>
          <w:rFonts w:cs="Times New Roman"/>
          <w:szCs w:val="28"/>
          <w:lang w:val="en-US"/>
        </w:rPr>
      </w:pPr>
      <w:r w:rsidRPr="005F6BBC">
        <w:rPr>
          <w:rFonts w:cs="Times New Roman"/>
          <w:szCs w:val="28"/>
          <w:lang w:val="en-US"/>
        </w:rPr>
        <w:t xml:space="preserve">Aggarwal R. &amp; Ranjan, Dr &amp; </w:t>
      </w:r>
      <w:proofErr w:type="spellStart"/>
      <w:r w:rsidRPr="005F6BBC">
        <w:rPr>
          <w:rFonts w:cs="Times New Roman"/>
          <w:szCs w:val="28"/>
          <w:lang w:val="en-US"/>
        </w:rPr>
        <w:t>Chandola</w:t>
      </w:r>
      <w:proofErr w:type="spellEnd"/>
      <w:r w:rsidRPr="005F6BBC">
        <w:rPr>
          <w:rFonts w:cs="Times New Roman"/>
          <w:szCs w:val="28"/>
          <w:lang w:val="en-US"/>
        </w:rPr>
        <w:t>, R. Effect of Body Image on Self Esteem: A Systematic Literature Review and Future Implication // European Chemical Bulletin. – 202</w:t>
      </w:r>
      <w:r>
        <w:rPr>
          <w:rFonts w:cs="Times New Roman"/>
          <w:szCs w:val="28"/>
          <w:lang w:val="en-US"/>
        </w:rPr>
        <w:t>3,</w:t>
      </w:r>
      <w:r w:rsidRPr="005F6BBC">
        <w:rPr>
          <w:rFonts w:cs="Times New Roman"/>
          <w:szCs w:val="28"/>
          <w:lang w:val="en-US"/>
        </w:rPr>
        <w:t xml:space="preserve"> – Vol. 12(4). – P. 6087-609</w:t>
      </w:r>
      <w:r>
        <w:rPr>
          <w:rFonts w:cs="Times New Roman"/>
          <w:szCs w:val="28"/>
          <w:lang w:val="en-US"/>
        </w:rPr>
        <w:t>5</w:t>
      </w:r>
      <w:r>
        <w:rPr>
          <w:rFonts w:cs="Times New Roman"/>
          <w:szCs w:val="28"/>
          <w:lang w:val="kk-KZ"/>
        </w:rPr>
        <w:t xml:space="preserve">. </w:t>
      </w:r>
      <w:r w:rsidRPr="005F6BBC">
        <w:rPr>
          <w:rFonts w:cs="Times New Roman"/>
          <w:szCs w:val="28"/>
          <w:lang w:val="en-US"/>
        </w:rPr>
        <w:t>DOI: 1</w:t>
      </w:r>
      <w:r>
        <w:rPr>
          <w:rFonts w:cs="Times New Roman"/>
          <w:szCs w:val="28"/>
          <w:lang w:val="en-US"/>
        </w:rPr>
        <w:t>0,</w:t>
      </w:r>
      <w:r w:rsidRPr="005F6BBC">
        <w:rPr>
          <w:rFonts w:cs="Times New Roman"/>
          <w:szCs w:val="28"/>
          <w:lang w:val="en-US"/>
        </w:rPr>
        <w:t>48047/</w:t>
      </w:r>
      <w:proofErr w:type="spellStart"/>
      <w:r w:rsidRPr="005F6BBC">
        <w:rPr>
          <w:rFonts w:cs="Times New Roman"/>
          <w:szCs w:val="28"/>
          <w:lang w:val="en-US"/>
        </w:rPr>
        <w:t>ecb</w:t>
      </w:r>
      <w:proofErr w:type="spellEnd"/>
      <w:r w:rsidRPr="005F6BBC">
        <w:rPr>
          <w:rFonts w:cs="Times New Roman"/>
          <w:szCs w:val="28"/>
          <w:lang w:val="en-US"/>
        </w:rPr>
        <w:t>/202</w:t>
      </w:r>
      <w:r>
        <w:rPr>
          <w:rFonts w:cs="Times New Roman"/>
          <w:szCs w:val="28"/>
          <w:lang w:val="en-US"/>
        </w:rPr>
        <w:t>3,</w:t>
      </w:r>
      <w:proofErr w:type="gramStart"/>
      <w:r w:rsidRPr="005F6BBC">
        <w:rPr>
          <w:rFonts w:cs="Times New Roman"/>
          <w:szCs w:val="28"/>
          <w:lang w:val="en-US"/>
        </w:rPr>
        <w:t>1</w:t>
      </w:r>
      <w:r>
        <w:rPr>
          <w:rFonts w:cs="Times New Roman"/>
          <w:szCs w:val="28"/>
          <w:lang w:val="en-US"/>
        </w:rPr>
        <w:t>2,</w:t>
      </w:r>
      <w:r w:rsidRPr="005F6BBC">
        <w:rPr>
          <w:rFonts w:cs="Times New Roman"/>
          <w:szCs w:val="28"/>
          <w:lang w:val="en-US"/>
        </w:rPr>
        <w:t>si</w:t>
      </w:r>
      <w:proofErr w:type="gramEnd"/>
      <w:r>
        <w:rPr>
          <w:rFonts w:cs="Times New Roman"/>
          <w:szCs w:val="28"/>
          <w:lang w:val="en-US"/>
        </w:rPr>
        <w:t>4,</w:t>
      </w:r>
      <w:r w:rsidRPr="005F6BBC">
        <w:rPr>
          <w:rFonts w:cs="Times New Roman"/>
          <w:szCs w:val="28"/>
          <w:lang w:val="en-US"/>
        </w:rPr>
        <w:t>541202</w:t>
      </w:r>
      <w:r>
        <w:rPr>
          <w:rFonts w:cs="Times New Roman"/>
          <w:szCs w:val="28"/>
          <w:lang w:val="en-US"/>
        </w:rPr>
        <w:t>3,</w:t>
      </w:r>
      <w:r w:rsidRPr="005F6BBC">
        <w:rPr>
          <w:rFonts w:cs="Times New Roman"/>
          <w:szCs w:val="28"/>
          <w:lang w:val="en-US"/>
        </w:rPr>
        <w:t>09/05/202</w:t>
      </w:r>
      <w:r>
        <w:rPr>
          <w:rFonts w:cs="Times New Roman"/>
          <w:szCs w:val="28"/>
          <w:lang w:val="en-US"/>
        </w:rPr>
        <w:t>3</w:t>
      </w:r>
      <w:r>
        <w:rPr>
          <w:rFonts w:cs="Times New Roman"/>
          <w:szCs w:val="28"/>
          <w:lang w:val="kk-KZ"/>
        </w:rPr>
        <w:t>.</w:t>
      </w:r>
    </w:p>
    <w:p w14:paraId="27054673" w14:textId="77777777" w:rsidR="000C58F9" w:rsidRPr="005F6BBC" w:rsidRDefault="000C58F9" w:rsidP="000C58F9">
      <w:pPr>
        <w:pStyle w:val="a9"/>
        <w:numPr>
          <w:ilvl w:val="0"/>
          <w:numId w:val="29"/>
        </w:numPr>
        <w:tabs>
          <w:tab w:val="left" w:pos="1276"/>
        </w:tabs>
        <w:ind w:left="0" w:firstLine="709"/>
        <w:jc w:val="both"/>
        <w:rPr>
          <w:rFonts w:cs="Times New Roman"/>
          <w:szCs w:val="28"/>
        </w:rPr>
      </w:pPr>
      <w:proofErr w:type="spellStart"/>
      <w:r w:rsidRPr="005F6BBC">
        <w:rPr>
          <w:rFonts w:cs="Times New Roman"/>
          <w:szCs w:val="28"/>
        </w:rPr>
        <w:t>Баранская</w:t>
      </w:r>
      <w:proofErr w:type="spellEnd"/>
      <w:r w:rsidRPr="005F6BBC">
        <w:rPr>
          <w:rFonts w:cs="Times New Roman"/>
          <w:szCs w:val="28"/>
        </w:rPr>
        <w:t xml:space="preserve">, Л.Т. Методика исследования образа </w:t>
      </w:r>
      <w:proofErr w:type="gramStart"/>
      <w:r w:rsidRPr="005F6BBC">
        <w:rPr>
          <w:rFonts w:cs="Times New Roman"/>
          <w:szCs w:val="28"/>
        </w:rPr>
        <w:t>тела :</w:t>
      </w:r>
      <w:proofErr w:type="gramEnd"/>
      <w:r w:rsidRPr="005F6BBC">
        <w:rPr>
          <w:rFonts w:cs="Times New Roman"/>
          <w:szCs w:val="28"/>
        </w:rPr>
        <w:t xml:space="preserve"> учебное пособие / Л.Т. </w:t>
      </w:r>
      <w:proofErr w:type="spellStart"/>
      <w:r w:rsidRPr="005F6BBC">
        <w:rPr>
          <w:rFonts w:cs="Times New Roman"/>
          <w:szCs w:val="28"/>
        </w:rPr>
        <w:t>Баранская</w:t>
      </w:r>
      <w:proofErr w:type="spellEnd"/>
      <w:r w:rsidRPr="005F6BBC">
        <w:rPr>
          <w:rFonts w:cs="Times New Roman"/>
          <w:szCs w:val="28"/>
        </w:rPr>
        <w:t xml:space="preserve">, С.С. Татаурова. - </w:t>
      </w:r>
      <w:proofErr w:type="gramStart"/>
      <w:r w:rsidRPr="005F6BBC">
        <w:rPr>
          <w:rFonts w:cs="Times New Roman"/>
          <w:szCs w:val="28"/>
        </w:rPr>
        <w:t>Екатеринбург :</w:t>
      </w:r>
      <w:proofErr w:type="gramEnd"/>
      <w:r w:rsidRPr="005F6BBC">
        <w:rPr>
          <w:rFonts w:cs="Times New Roman"/>
          <w:szCs w:val="28"/>
        </w:rPr>
        <w:t xml:space="preserve"> Изд-во </w:t>
      </w:r>
      <w:proofErr w:type="spellStart"/>
      <w:r w:rsidRPr="005F6BBC">
        <w:rPr>
          <w:rFonts w:cs="Times New Roman"/>
          <w:szCs w:val="28"/>
        </w:rPr>
        <w:t>УрГУ</w:t>
      </w:r>
      <w:proofErr w:type="spellEnd"/>
      <w:r w:rsidRPr="005F6BBC">
        <w:rPr>
          <w:rFonts w:cs="Times New Roman"/>
          <w:szCs w:val="28"/>
        </w:rPr>
        <w:t>, 20</w:t>
      </w:r>
      <w:r w:rsidRPr="00787EBF">
        <w:rPr>
          <w:rFonts w:cs="Times New Roman"/>
          <w:szCs w:val="28"/>
        </w:rPr>
        <w:t>1</w:t>
      </w:r>
      <w:r>
        <w:rPr>
          <w:rFonts w:cs="Times New Roman"/>
          <w:szCs w:val="28"/>
        </w:rPr>
        <w:t>1,</w:t>
      </w:r>
      <w:r w:rsidRPr="005F6BBC">
        <w:rPr>
          <w:rFonts w:cs="Times New Roman"/>
          <w:szCs w:val="28"/>
        </w:rPr>
        <w:t xml:space="preserve"> - 82 с. – Текст: электронный. – URL: </w:t>
      </w:r>
      <w:hyperlink r:id="rId70" w:history="1">
        <w:r w:rsidRPr="005F6BBC">
          <w:rPr>
            <w:rStyle w:val="ab"/>
            <w:rFonts w:cs="Times New Roman"/>
            <w:szCs w:val="28"/>
            <w:lang w:val="en-US"/>
          </w:rPr>
          <w:t>http</w:t>
        </w:r>
        <w:r w:rsidRPr="005F6BBC">
          <w:rPr>
            <w:rStyle w:val="ab"/>
            <w:rFonts w:cs="Times New Roman"/>
            <w:szCs w:val="28"/>
          </w:rPr>
          <w:t>://</w:t>
        </w:r>
        <w:proofErr w:type="spellStart"/>
        <w:r w:rsidRPr="005F6BBC">
          <w:rPr>
            <w:rStyle w:val="ab"/>
            <w:rFonts w:cs="Times New Roman"/>
            <w:szCs w:val="28"/>
            <w:lang w:val="en-US"/>
          </w:rPr>
          <w:t>elib</w:t>
        </w:r>
        <w:proofErr w:type="spellEnd"/>
        <w:r w:rsidRPr="005F6BBC">
          <w:rPr>
            <w:rStyle w:val="ab"/>
            <w:rFonts w:cs="Times New Roman"/>
            <w:szCs w:val="28"/>
          </w:rPr>
          <w:t>.</w:t>
        </w:r>
        <w:proofErr w:type="spellStart"/>
        <w:r w:rsidRPr="005F6BBC">
          <w:rPr>
            <w:rStyle w:val="ab"/>
            <w:rFonts w:cs="Times New Roman"/>
            <w:szCs w:val="28"/>
            <w:lang w:val="en-US"/>
          </w:rPr>
          <w:t>usma</w:t>
        </w:r>
        <w:proofErr w:type="spellEnd"/>
        <w:r w:rsidRPr="005F6BBC">
          <w:rPr>
            <w:rStyle w:val="ab"/>
            <w:rFonts w:cs="Times New Roman"/>
            <w:szCs w:val="28"/>
          </w:rPr>
          <w:t>.</w:t>
        </w:r>
        <w:proofErr w:type="spellStart"/>
        <w:r w:rsidRPr="005F6BBC">
          <w:rPr>
            <w:rStyle w:val="ab"/>
            <w:rFonts w:cs="Times New Roman"/>
            <w:szCs w:val="28"/>
            <w:lang w:val="en-US"/>
          </w:rPr>
          <w:t>ru</w:t>
        </w:r>
        <w:proofErr w:type="spellEnd"/>
        <w:r w:rsidRPr="005F6BBC">
          <w:rPr>
            <w:rStyle w:val="ab"/>
            <w:rFonts w:cs="Times New Roman"/>
            <w:szCs w:val="28"/>
          </w:rPr>
          <w:t>/</w:t>
        </w:r>
        <w:r w:rsidRPr="005F6BBC">
          <w:rPr>
            <w:rStyle w:val="ab"/>
            <w:rFonts w:cs="Times New Roman"/>
            <w:szCs w:val="28"/>
            <w:lang w:val="en-US"/>
          </w:rPr>
          <w:t>handle</w:t>
        </w:r>
        <w:r w:rsidRPr="005F6BBC">
          <w:rPr>
            <w:rStyle w:val="ab"/>
            <w:rFonts w:cs="Times New Roman"/>
            <w:szCs w:val="28"/>
          </w:rPr>
          <w:t>/</w:t>
        </w:r>
        <w:proofErr w:type="spellStart"/>
        <w:r w:rsidRPr="005F6BBC">
          <w:rPr>
            <w:rStyle w:val="ab"/>
            <w:rFonts w:cs="Times New Roman"/>
            <w:szCs w:val="28"/>
            <w:lang w:val="en-US"/>
          </w:rPr>
          <w:t>usma</w:t>
        </w:r>
        <w:proofErr w:type="spellEnd"/>
        <w:r w:rsidRPr="005F6BBC">
          <w:rPr>
            <w:rStyle w:val="ab"/>
            <w:rFonts w:cs="Times New Roman"/>
            <w:szCs w:val="28"/>
          </w:rPr>
          <w:t>/13870</w:t>
        </w:r>
      </w:hyperlink>
      <w:r w:rsidRPr="005F6BBC">
        <w:rPr>
          <w:rFonts w:cs="Times New Roman"/>
          <w:szCs w:val="28"/>
        </w:rPr>
        <w:t>.</w:t>
      </w:r>
      <w:r>
        <w:rPr>
          <w:rFonts w:cs="Times New Roman"/>
          <w:szCs w:val="28"/>
          <w:lang w:val="kk-KZ"/>
        </w:rPr>
        <w:t xml:space="preserve"> </w:t>
      </w:r>
      <w:r>
        <w:rPr>
          <w:rFonts w:cs="Times New Roman"/>
          <w:szCs w:val="28"/>
        </w:rPr>
        <w:t>2</w:t>
      </w:r>
      <w:r>
        <w:rPr>
          <w:rFonts w:cs="Times New Roman"/>
          <w:szCs w:val="28"/>
          <w:lang w:val="en-US"/>
        </w:rPr>
        <w:t>1.06.</w:t>
      </w:r>
      <w:r>
        <w:rPr>
          <w:rFonts w:cs="Times New Roman"/>
          <w:szCs w:val="28"/>
        </w:rPr>
        <w:t>2</w:t>
      </w:r>
      <w:r>
        <w:rPr>
          <w:rFonts w:cs="Times New Roman"/>
          <w:szCs w:val="28"/>
          <w:lang w:val="en-US"/>
        </w:rPr>
        <w:t>0</w:t>
      </w:r>
      <w:r>
        <w:rPr>
          <w:rFonts w:cs="Times New Roman"/>
          <w:szCs w:val="28"/>
        </w:rPr>
        <w:t>2</w:t>
      </w:r>
      <w:r>
        <w:rPr>
          <w:rFonts w:cs="Times New Roman"/>
          <w:szCs w:val="28"/>
          <w:lang w:val="en-US"/>
        </w:rPr>
        <w:t>1.</w:t>
      </w:r>
    </w:p>
    <w:p w14:paraId="106C6D71" w14:textId="77777777" w:rsidR="000C58F9" w:rsidRPr="005F6BBC" w:rsidRDefault="000C58F9" w:rsidP="000C58F9">
      <w:pPr>
        <w:pStyle w:val="a9"/>
        <w:numPr>
          <w:ilvl w:val="0"/>
          <w:numId w:val="29"/>
        </w:numPr>
        <w:tabs>
          <w:tab w:val="left" w:pos="1276"/>
        </w:tabs>
        <w:ind w:left="0" w:firstLine="709"/>
        <w:jc w:val="both"/>
        <w:rPr>
          <w:rFonts w:cs="Times New Roman"/>
          <w:szCs w:val="28"/>
        </w:rPr>
      </w:pPr>
      <w:proofErr w:type="spellStart"/>
      <w:r w:rsidRPr="005F6BBC">
        <w:rPr>
          <w:rFonts w:cs="Times New Roman"/>
          <w:szCs w:val="28"/>
        </w:rPr>
        <w:t>Стретович</w:t>
      </w:r>
      <w:proofErr w:type="spellEnd"/>
      <w:r w:rsidRPr="005F6BBC">
        <w:rPr>
          <w:rFonts w:cs="Times New Roman"/>
          <w:szCs w:val="28"/>
        </w:rPr>
        <w:t xml:space="preserve"> М.А. Исследование </w:t>
      </w:r>
      <w:proofErr w:type="spellStart"/>
      <w:r w:rsidRPr="005F6BBC">
        <w:rPr>
          <w:rFonts w:cs="Times New Roman"/>
          <w:szCs w:val="28"/>
        </w:rPr>
        <w:t>самоотношени</w:t>
      </w:r>
      <w:r>
        <w:rPr>
          <w:rFonts w:cs="Times New Roman"/>
          <w:szCs w:val="28"/>
        </w:rPr>
        <w:t>я</w:t>
      </w:r>
      <w:proofErr w:type="spellEnd"/>
      <w:r>
        <w:rPr>
          <w:rFonts w:cs="Times New Roman"/>
          <w:szCs w:val="28"/>
        </w:rPr>
        <w:t xml:space="preserve"> и отношения к своей внешности</w:t>
      </w:r>
      <w:r w:rsidRPr="005F6BBC">
        <w:rPr>
          <w:rFonts w:cs="Times New Roman"/>
          <w:szCs w:val="28"/>
        </w:rPr>
        <w:t xml:space="preserve">: магистерская диссертация / М. А. </w:t>
      </w:r>
      <w:proofErr w:type="spellStart"/>
      <w:r w:rsidRPr="005F6BBC">
        <w:rPr>
          <w:rFonts w:cs="Times New Roman"/>
          <w:szCs w:val="28"/>
        </w:rPr>
        <w:t>Стретович</w:t>
      </w:r>
      <w:proofErr w:type="spellEnd"/>
      <w:r w:rsidRPr="005F6BBC">
        <w:rPr>
          <w:rFonts w:cs="Times New Roman"/>
          <w:szCs w:val="28"/>
        </w:rPr>
        <w:t xml:space="preserve">; Уральский федеральный университет имени первого Президента России Б. Н. Ельцина, Институт социальных и политических наук. </w:t>
      </w:r>
      <w:r w:rsidRPr="00230F63">
        <w:rPr>
          <w:rFonts w:cs="Times New Roman"/>
          <w:szCs w:val="28"/>
          <w:lang w:val="sr-Cyrl-CS"/>
        </w:rPr>
        <w:t>–</w:t>
      </w:r>
      <w:r w:rsidRPr="005F6BBC">
        <w:rPr>
          <w:rFonts w:cs="Times New Roman"/>
          <w:szCs w:val="28"/>
        </w:rPr>
        <w:t xml:space="preserve"> Екатеринбург, 201</w:t>
      </w:r>
      <w:r>
        <w:rPr>
          <w:rFonts w:cs="Times New Roman"/>
          <w:szCs w:val="28"/>
        </w:rPr>
        <w:t>9</w:t>
      </w:r>
      <w:r>
        <w:rPr>
          <w:rFonts w:cs="Times New Roman"/>
          <w:szCs w:val="28"/>
          <w:lang w:val="kk-KZ"/>
        </w:rPr>
        <w:t>.</w:t>
      </w:r>
      <w:r w:rsidRPr="005F6BBC">
        <w:rPr>
          <w:rFonts w:cs="Times New Roman"/>
          <w:szCs w:val="28"/>
        </w:rPr>
        <w:t xml:space="preserve"> </w:t>
      </w:r>
      <w:r w:rsidRPr="00230F63">
        <w:rPr>
          <w:rFonts w:cs="Times New Roman"/>
          <w:szCs w:val="28"/>
          <w:lang w:val="sr-Cyrl-CS"/>
        </w:rPr>
        <w:t>–</w:t>
      </w:r>
      <w:r w:rsidRPr="005F6BBC">
        <w:rPr>
          <w:rFonts w:cs="Times New Roman"/>
          <w:szCs w:val="28"/>
        </w:rPr>
        <w:t xml:space="preserve"> 126 с.</w:t>
      </w:r>
    </w:p>
    <w:p w14:paraId="2AAF3C5A" w14:textId="77777777" w:rsidR="000C58F9" w:rsidRPr="00836802" w:rsidRDefault="000C58F9" w:rsidP="000C58F9">
      <w:pPr>
        <w:pStyle w:val="a9"/>
        <w:numPr>
          <w:ilvl w:val="0"/>
          <w:numId w:val="29"/>
        </w:numPr>
        <w:tabs>
          <w:tab w:val="left" w:pos="1276"/>
        </w:tabs>
        <w:ind w:left="0" w:firstLine="709"/>
        <w:jc w:val="both"/>
        <w:rPr>
          <w:rFonts w:cs="Times New Roman"/>
          <w:szCs w:val="28"/>
        </w:rPr>
      </w:pPr>
      <w:proofErr w:type="spellStart"/>
      <w:r w:rsidRPr="00836802">
        <w:rPr>
          <w:rFonts w:cs="Times New Roman"/>
          <w:szCs w:val="28"/>
        </w:rPr>
        <w:t>Duisenbayeva</w:t>
      </w:r>
      <w:proofErr w:type="spellEnd"/>
      <w:r w:rsidRPr="00836802">
        <w:rPr>
          <w:rFonts w:cs="Times New Roman"/>
          <w:szCs w:val="28"/>
        </w:rPr>
        <w:t xml:space="preserve"> A.O., </w:t>
      </w:r>
      <w:proofErr w:type="spellStart"/>
      <w:r w:rsidRPr="00836802">
        <w:rPr>
          <w:rFonts w:cs="Times New Roman"/>
          <w:szCs w:val="28"/>
        </w:rPr>
        <w:t>Baimoldina</w:t>
      </w:r>
      <w:proofErr w:type="spellEnd"/>
      <w:r w:rsidRPr="00836802">
        <w:rPr>
          <w:rFonts w:cs="Times New Roman"/>
          <w:szCs w:val="28"/>
        </w:rPr>
        <w:t xml:space="preserve"> L.O., </w:t>
      </w:r>
      <w:proofErr w:type="spellStart"/>
      <w:r w:rsidRPr="00836802">
        <w:rPr>
          <w:rFonts w:cs="Times New Roman"/>
          <w:szCs w:val="28"/>
        </w:rPr>
        <w:t>Kudusheva</w:t>
      </w:r>
      <w:proofErr w:type="spellEnd"/>
      <w:r w:rsidRPr="00836802">
        <w:rPr>
          <w:rFonts w:cs="Times New Roman"/>
          <w:szCs w:val="28"/>
        </w:rPr>
        <w:t xml:space="preserve"> N.A. Психологические особенности имиджа телесного-я у женщин среднего возраста как факторы межличностного взаимодействия // Вестник </w:t>
      </w:r>
      <w:proofErr w:type="spellStart"/>
      <w:r w:rsidRPr="00836802">
        <w:rPr>
          <w:rFonts w:cs="Times New Roman"/>
          <w:szCs w:val="28"/>
        </w:rPr>
        <w:t>КазНПУ</w:t>
      </w:r>
      <w:proofErr w:type="spellEnd"/>
      <w:r w:rsidRPr="00836802">
        <w:rPr>
          <w:rFonts w:cs="Times New Roman"/>
          <w:szCs w:val="28"/>
        </w:rPr>
        <w:t xml:space="preserve"> имени Абая. Серия: Психология. - 202</w:t>
      </w:r>
      <w:r>
        <w:rPr>
          <w:rFonts w:cs="Times New Roman"/>
          <w:szCs w:val="28"/>
        </w:rPr>
        <w:t>3</w:t>
      </w:r>
      <w:r w:rsidRPr="00836802">
        <w:rPr>
          <w:rFonts w:cs="Times New Roman"/>
          <w:szCs w:val="28"/>
        </w:rPr>
        <w:t>– Т.7</w:t>
      </w:r>
      <w:r>
        <w:rPr>
          <w:rFonts w:cs="Times New Roman"/>
          <w:szCs w:val="28"/>
        </w:rPr>
        <w:t>7</w:t>
      </w:r>
      <w:r>
        <w:rPr>
          <w:rFonts w:cs="Times New Roman"/>
          <w:szCs w:val="28"/>
          <w:lang w:val="kk-KZ"/>
        </w:rPr>
        <w:t>.</w:t>
      </w:r>
      <w:r w:rsidRPr="00836802">
        <w:rPr>
          <w:rFonts w:cs="Times New Roman"/>
          <w:szCs w:val="28"/>
        </w:rPr>
        <w:t xml:space="preserve"> - №</w:t>
      </w:r>
      <w:r>
        <w:rPr>
          <w:rFonts w:cs="Times New Roman"/>
          <w:szCs w:val="28"/>
        </w:rPr>
        <w:t>4</w:t>
      </w:r>
      <w:r>
        <w:rPr>
          <w:rFonts w:cs="Times New Roman"/>
          <w:szCs w:val="28"/>
          <w:lang w:val="kk-KZ"/>
        </w:rPr>
        <w:t>.</w:t>
      </w:r>
      <w:r w:rsidRPr="00836802">
        <w:rPr>
          <w:rFonts w:cs="Times New Roman"/>
          <w:szCs w:val="28"/>
        </w:rPr>
        <w:t xml:space="preserve"> DOI: 1</w:t>
      </w:r>
      <w:r>
        <w:rPr>
          <w:rFonts w:cs="Times New Roman"/>
          <w:szCs w:val="28"/>
        </w:rPr>
        <w:t>0,</w:t>
      </w:r>
      <w:r w:rsidRPr="00836802">
        <w:rPr>
          <w:rFonts w:cs="Times New Roman"/>
          <w:szCs w:val="28"/>
        </w:rPr>
        <w:t>51889/2959-596</w:t>
      </w:r>
      <w:r>
        <w:rPr>
          <w:rFonts w:cs="Times New Roman"/>
          <w:szCs w:val="28"/>
        </w:rPr>
        <w:t>7,</w:t>
      </w:r>
      <w:r w:rsidRPr="00836802">
        <w:rPr>
          <w:rFonts w:cs="Times New Roman"/>
          <w:szCs w:val="28"/>
        </w:rPr>
        <w:t>202</w:t>
      </w:r>
      <w:r>
        <w:rPr>
          <w:rFonts w:cs="Times New Roman"/>
          <w:szCs w:val="28"/>
        </w:rPr>
        <w:t>3,</w:t>
      </w:r>
      <w:r w:rsidRPr="00836802">
        <w:rPr>
          <w:rFonts w:cs="Times New Roman"/>
          <w:szCs w:val="28"/>
        </w:rPr>
        <w:t>7</w:t>
      </w:r>
      <w:r>
        <w:rPr>
          <w:rFonts w:cs="Times New Roman"/>
          <w:szCs w:val="28"/>
        </w:rPr>
        <w:t>7,4,</w:t>
      </w:r>
      <w:r w:rsidRPr="00836802">
        <w:rPr>
          <w:rFonts w:cs="Times New Roman"/>
          <w:szCs w:val="28"/>
        </w:rPr>
        <w:t>00</w:t>
      </w:r>
      <w:r>
        <w:rPr>
          <w:rFonts w:cs="Times New Roman"/>
          <w:szCs w:val="28"/>
        </w:rPr>
        <w:t>9</w:t>
      </w:r>
      <w:r>
        <w:rPr>
          <w:rFonts w:cs="Times New Roman"/>
          <w:szCs w:val="28"/>
          <w:lang w:val="kk-KZ"/>
        </w:rPr>
        <w:t>.</w:t>
      </w:r>
    </w:p>
    <w:p w14:paraId="1FAB1A4B" w14:textId="77777777" w:rsidR="000C58F9" w:rsidRPr="00836802" w:rsidRDefault="000C58F9" w:rsidP="000C58F9">
      <w:pPr>
        <w:pStyle w:val="a9"/>
        <w:numPr>
          <w:ilvl w:val="0"/>
          <w:numId w:val="29"/>
        </w:numPr>
        <w:tabs>
          <w:tab w:val="left" w:pos="1276"/>
        </w:tabs>
        <w:ind w:left="0" w:firstLine="709"/>
        <w:jc w:val="both"/>
        <w:rPr>
          <w:rFonts w:cs="Times New Roman"/>
          <w:szCs w:val="28"/>
        </w:rPr>
      </w:pPr>
      <w:r w:rsidRPr="00836802">
        <w:rPr>
          <w:rFonts w:cs="Times New Roman"/>
          <w:szCs w:val="28"/>
          <w:lang w:val="kk-KZ"/>
        </w:rPr>
        <w:t xml:space="preserve">Дуйсенбаева A.O., Баймолдина Л.O. Орта жастағы </w:t>
      </w:r>
      <w:r>
        <w:rPr>
          <w:rFonts w:cs="Times New Roman"/>
          <w:szCs w:val="28"/>
          <w:lang w:val="kk-KZ"/>
        </w:rPr>
        <w:t>әйел адамдарда</w:t>
      </w:r>
      <w:r w:rsidRPr="00836802">
        <w:rPr>
          <w:rFonts w:cs="Times New Roman"/>
          <w:szCs w:val="28"/>
          <w:lang w:val="kk-KZ"/>
        </w:rPr>
        <w:t>гі денелік-мен имиджінің тұлғааралық қарым-қатынастың сәттілігіне психологиялық әсері // Вестник КазНПУ имени Абая. Серия: Психология. - 202</w:t>
      </w:r>
      <w:r>
        <w:rPr>
          <w:rFonts w:cs="Times New Roman"/>
          <w:szCs w:val="28"/>
          <w:lang w:val="kk-KZ"/>
        </w:rPr>
        <w:t>4</w:t>
      </w:r>
      <w:r w:rsidRPr="00836802">
        <w:rPr>
          <w:rFonts w:cs="Times New Roman"/>
          <w:szCs w:val="28"/>
          <w:lang w:val="kk-KZ"/>
        </w:rPr>
        <w:t>– Т.8</w:t>
      </w:r>
      <w:r>
        <w:rPr>
          <w:rFonts w:cs="Times New Roman"/>
          <w:szCs w:val="28"/>
          <w:lang w:val="kk-KZ"/>
        </w:rPr>
        <w:t>1,</w:t>
      </w:r>
      <w:r w:rsidRPr="00836802">
        <w:rPr>
          <w:rFonts w:cs="Times New Roman"/>
          <w:szCs w:val="28"/>
          <w:lang w:val="kk-KZ"/>
        </w:rPr>
        <w:t xml:space="preserve"> №</w:t>
      </w:r>
      <w:r>
        <w:rPr>
          <w:rFonts w:cs="Times New Roman"/>
          <w:szCs w:val="28"/>
          <w:lang w:val="kk-KZ"/>
        </w:rPr>
        <w:t>4.</w:t>
      </w:r>
      <w:r w:rsidRPr="00836802">
        <w:rPr>
          <w:rFonts w:cs="Times New Roman"/>
          <w:szCs w:val="28"/>
          <w:lang w:val="kk-KZ"/>
        </w:rPr>
        <w:t xml:space="preserve"> DOI: 1</w:t>
      </w:r>
      <w:r>
        <w:rPr>
          <w:rFonts w:cs="Times New Roman"/>
          <w:szCs w:val="28"/>
          <w:lang w:val="kk-KZ"/>
        </w:rPr>
        <w:t>0,</w:t>
      </w:r>
      <w:r w:rsidRPr="00836802">
        <w:rPr>
          <w:rFonts w:cs="Times New Roman"/>
          <w:szCs w:val="28"/>
          <w:lang w:val="kk-KZ"/>
        </w:rPr>
        <w:t>51889/2959-596</w:t>
      </w:r>
      <w:r>
        <w:rPr>
          <w:rFonts w:cs="Times New Roman"/>
          <w:szCs w:val="28"/>
          <w:lang w:val="kk-KZ"/>
        </w:rPr>
        <w:t>7,</w:t>
      </w:r>
      <w:r w:rsidRPr="00836802">
        <w:rPr>
          <w:rFonts w:cs="Times New Roman"/>
          <w:szCs w:val="28"/>
          <w:lang w:val="kk-KZ"/>
        </w:rPr>
        <w:t>202</w:t>
      </w:r>
      <w:r>
        <w:rPr>
          <w:rFonts w:cs="Times New Roman"/>
          <w:szCs w:val="28"/>
          <w:lang w:val="kk-KZ"/>
        </w:rPr>
        <w:t>4,</w:t>
      </w:r>
      <w:r w:rsidRPr="00836802">
        <w:rPr>
          <w:rFonts w:cs="Times New Roman"/>
          <w:szCs w:val="28"/>
          <w:lang w:val="kk-KZ"/>
        </w:rPr>
        <w:t>8</w:t>
      </w:r>
      <w:r>
        <w:rPr>
          <w:rFonts w:cs="Times New Roman"/>
          <w:szCs w:val="28"/>
          <w:lang w:val="kk-KZ"/>
        </w:rPr>
        <w:t>1,4,</w:t>
      </w:r>
      <w:r w:rsidRPr="00836802">
        <w:rPr>
          <w:rFonts w:cs="Times New Roman"/>
          <w:szCs w:val="28"/>
          <w:lang w:val="kk-KZ"/>
        </w:rPr>
        <w:t>009</w:t>
      </w:r>
      <w:r>
        <w:rPr>
          <w:rFonts w:cs="Times New Roman"/>
          <w:szCs w:val="28"/>
          <w:lang w:val="kk-KZ"/>
        </w:rPr>
        <w:t>.</w:t>
      </w:r>
    </w:p>
    <w:p w14:paraId="021C81AC" w14:textId="77777777" w:rsidR="000C58F9" w:rsidRPr="00836802" w:rsidRDefault="000C58F9" w:rsidP="000C58F9">
      <w:pPr>
        <w:pStyle w:val="a9"/>
        <w:numPr>
          <w:ilvl w:val="0"/>
          <w:numId w:val="29"/>
        </w:numPr>
        <w:tabs>
          <w:tab w:val="left" w:pos="1276"/>
        </w:tabs>
        <w:ind w:left="0" w:firstLine="709"/>
        <w:jc w:val="both"/>
        <w:rPr>
          <w:rFonts w:cs="Times New Roman"/>
          <w:szCs w:val="28"/>
        </w:rPr>
      </w:pPr>
      <w:r w:rsidRPr="00836802">
        <w:rPr>
          <w:rFonts w:cs="Times New Roman"/>
          <w:szCs w:val="28"/>
        </w:rPr>
        <w:t>Афанасьева В.А. Влияние социальных факторов на формирование образа тела в структуре Я-концепции у женщин // E-</w:t>
      </w:r>
      <w:proofErr w:type="spellStart"/>
      <w:r w:rsidRPr="00836802">
        <w:rPr>
          <w:rFonts w:cs="Times New Roman"/>
          <w:szCs w:val="28"/>
        </w:rPr>
        <w:t>Scio</w:t>
      </w:r>
      <w:proofErr w:type="spellEnd"/>
      <w:r w:rsidRPr="00836802">
        <w:rPr>
          <w:rFonts w:cs="Times New Roman"/>
          <w:szCs w:val="28"/>
        </w:rPr>
        <w:t xml:space="preserve">. </w:t>
      </w:r>
      <w:r>
        <w:rPr>
          <w:rFonts w:cs="Times New Roman"/>
          <w:szCs w:val="28"/>
        </w:rPr>
        <w:t>–</w:t>
      </w:r>
      <w:r w:rsidRPr="00836802">
        <w:rPr>
          <w:rFonts w:cs="Times New Roman"/>
          <w:szCs w:val="28"/>
        </w:rPr>
        <w:t xml:space="preserve"> 201</w:t>
      </w:r>
      <w:r>
        <w:rPr>
          <w:rFonts w:cs="Times New Roman"/>
          <w:szCs w:val="28"/>
        </w:rPr>
        <w:t>9</w:t>
      </w:r>
      <w:r>
        <w:rPr>
          <w:rFonts w:cs="Times New Roman"/>
          <w:szCs w:val="28"/>
          <w:lang w:val="kk-KZ"/>
        </w:rPr>
        <w:t>.</w:t>
      </w:r>
      <w:r w:rsidRPr="00836802">
        <w:rPr>
          <w:rFonts w:cs="Times New Roman"/>
          <w:szCs w:val="28"/>
        </w:rPr>
        <w:t xml:space="preserve"> - №1</w:t>
      </w:r>
      <w:r>
        <w:rPr>
          <w:rFonts w:cs="Times New Roman"/>
          <w:szCs w:val="28"/>
        </w:rPr>
        <w:t>0</w:t>
      </w:r>
      <w:r>
        <w:rPr>
          <w:rFonts w:cs="Times New Roman"/>
          <w:szCs w:val="28"/>
          <w:lang w:val="kk-KZ"/>
        </w:rPr>
        <w:t>.</w:t>
      </w:r>
      <w:r w:rsidRPr="00836802">
        <w:rPr>
          <w:rFonts w:cs="Times New Roman"/>
          <w:szCs w:val="28"/>
        </w:rPr>
        <w:t xml:space="preserve"> - №3</w:t>
      </w:r>
      <w:r>
        <w:rPr>
          <w:rFonts w:cs="Times New Roman"/>
          <w:szCs w:val="28"/>
        </w:rPr>
        <w:t>7</w:t>
      </w:r>
      <w:r>
        <w:rPr>
          <w:rFonts w:cs="Times New Roman"/>
          <w:szCs w:val="28"/>
          <w:lang w:val="kk-KZ"/>
        </w:rPr>
        <w:t>.</w:t>
      </w:r>
      <w:r w:rsidRPr="00836802">
        <w:rPr>
          <w:rFonts w:cs="Times New Roman"/>
          <w:szCs w:val="28"/>
        </w:rPr>
        <w:t xml:space="preserve"> - </w:t>
      </w:r>
      <w:hyperlink r:id="rId71" w:history="1">
        <w:r w:rsidRPr="00766A05">
          <w:rPr>
            <w:rStyle w:val="ab"/>
            <w:rFonts w:cs="Times New Roman"/>
            <w:szCs w:val="28"/>
          </w:rPr>
          <w:t>https://cyberleninka.ru/article</w:t>
        </w:r>
        <w:r>
          <w:rPr>
            <w:rStyle w:val="ab"/>
            <w:rFonts w:cs="Times New Roman"/>
            <w:szCs w:val="28"/>
            <w:lang w:val="kk-KZ"/>
          </w:rPr>
          <w:t>Б</w:t>
        </w:r>
        <w:r w:rsidRPr="0056027B">
          <w:rPr>
            <w:rFonts w:cs="Times New Roman"/>
            <w:szCs w:val="28"/>
            <w:lang w:val="kk-KZ"/>
          </w:rPr>
          <w:t xml:space="preserve"> </w:t>
        </w:r>
        <w:r>
          <w:rPr>
            <w:rFonts w:cs="Times New Roman"/>
            <w:szCs w:val="28"/>
            <w:lang w:val="kk-KZ"/>
          </w:rPr>
          <w:t>Д. Бромлей</w:t>
        </w:r>
        <w:r w:rsidRPr="00766A05">
          <w:rPr>
            <w:rStyle w:val="ab"/>
            <w:rFonts w:cs="Times New Roman"/>
            <w:szCs w:val="28"/>
          </w:rPr>
          <w:t xml:space="preserve"> /n/vliyanie-sotsialnyh-faktorov-na-formirovanie-obraza-tela-v-struktureya-kontseptsii-u-zhenschin</w:t>
        </w:r>
      </w:hyperlink>
      <w:r>
        <w:rPr>
          <w:rFonts w:cs="Times New Roman"/>
          <w:szCs w:val="28"/>
          <w:lang w:val="kk-KZ"/>
        </w:rPr>
        <w:t xml:space="preserve">. </w:t>
      </w:r>
      <w:r w:rsidRPr="00836802">
        <w:rPr>
          <w:rFonts w:cs="Times New Roman"/>
          <w:szCs w:val="28"/>
        </w:rPr>
        <w:t>0</w:t>
      </w:r>
      <w:r>
        <w:rPr>
          <w:rFonts w:cs="Times New Roman"/>
          <w:szCs w:val="28"/>
        </w:rPr>
        <w:t>1</w:t>
      </w:r>
      <w:r>
        <w:rPr>
          <w:rFonts w:cs="Times New Roman"/>
          <w:szCs w:val="28"/>
          <w:lang w:val="kk-KZ"/>
        </w:rPr>
        <w:t>.</w:t>
      </w:r>
      <w:r w:rsidRPr="00836802">
        <w:rPr>
          <w:rFonts w:cs="Times New Roman"/>
          <w:szCs w:val="28"/>
        </w:rPr>
        <w:t>1</w:t>
      </w:r>
      <w:r>
        <w:rPr>
          <w:rFonts w:cs="Times New Roman"/>
          <w:szCs w:val="28"/>
        </w:rPr>
        <w:t>1</w:t>
      </w:r>
      <w:r>
        <w:rPr>
          <w:rFonts w:cs="Times New Roman"/>
          <w:szCs w:val="28"/>
          <w:lang w:val="kk-KZ"/>
        </w:rPr>
        <w:t>.</w:t>
      </w:r>
      <w:r w:rsidRPr="00836802">
        <w:rPr>
          <w:rFonts w:cs="Times New Roman"/>
          <w:szCs w:val="28"/>
        </w:rPr>
        <w:t>2024.</w:t>
      </w:r>
    </w:p>
    <w:p w14:paraId="1AA74F78" w14:textId="77777777" w:rsidR="000C58F9" w:rsidRPr="00511AF7" w:rsidRDefault="000C58F9" w:rsidP="000C58F9">
      <w:pPr>
        <w:pStyle w:val="a9"/>
        <w:numPr>
          <w:ilvl w:val="0"/>
          <w:numId w:val="29"/>
        </w:numPr>
        <w:tabs>
          <w:tab w:val="left" w:pos="1276"/>
        </w:tabs>
        <w:ind w:left="0" w:firstLine="709"/>
        <w:jc w:val="both"/>
        <w:rPr>
          <w:rFonts w:cs="Times New Roman"/>
          <w:szCs w:val="28"/>
        </w:rPr>
      </w:pPr>
      <w:proofErr w:type="spellStart"/>
      <w:r>
        <w:t>Мұқанов</w:t>
      </w:r>
      <w:proofErr w:type="spellEnd"/>
      <w:r>
        <w:t xml:space="preserve"> М.М. </w:t>
      </w:r>
      <w:proofErr w:type="spellStart"/>
      <w:r>
        <w:t>Жас</w:t>
      </w:r>
      <w:proofErr w:type="spellEnd"/>
      <w:r>
        <w:t xml:space="preserve"> </w:t>
      </w:r>
      <w:proofErr w:type="spellStart"/>
      <w:r>
        <w:t>және</w:t>
      </w:r>
      <w:proofErr w:type="spellEnd"/>
      <w:r>
        <w:t xml:space="preserve"> </w:t>
      </w:r>
      <w:proofErr w:type="spellStart"/>
      <w:r>
        <w:t>педагогикалық</w:t>
      </w:r>
      <w:proofErr w:type="spellEnd"/>
      <w:r>
        <w:t xml:space="preserve"> </w:t>
      </w:r>
      <w:proofErr w:type="gramStart"/>
      <w:r>
        <w:t>психология.-</w:t>
      </w:r>
      <w:proofErr w:type="gramEnd"/>
      <w:r>
        <w:rPr>
          <w:lang w:val="kk-KZ"/>
        </w:rPr>
        <w:t xml:space="preserve"> </w:t>
      </w:r>
      <w:r>
        <w:t>Алматы:</w:t>
      </w:r>
      <w:r>
        <w:rPr>
          <w:lang w:val="kk-KZ"/>
        </w:rPr>
        <w:t xml:space="preserve"> </w:t>
      </w:r>
      <w:proofErr w:type="spellStart"/>
      <w:r>
        <w:t>КазПИ</w:t>
      </w:r>
      <w:proofErr w:type="spellEnd"/>
      <w:r>
        <w:t>.</w:t>
      </w:r>
      <w:r>
        <w:rPr>
          <w:lang w:val="kk-KZ"/>
        </w:rPr>
        <w:t xml:space="preserve"> - </w:t>
      </w:r>
      <w:r>
        <w:t>1982.</w:t>
      </w:r>
    </w:p>
    <w:p w14:paraId="1FA079FA" w14:textId="77777777" w:rsidR="000C58F9" w:rsidRPr="0016300A" w:rsidRDefault="000C58F9" w:rsidP="000C58F9">
      <w:pPr>
        <w:pStyle w:val="a9"/>
        <w:numPr>
          <w:ilvl w:val="0"/>
          <w:numId w:val="29"/>
        </w:numPr>
        <w:tabs>
          <w:tab w:val="left" w:pos="1276"/>
        </w:tabs>
        <w:ind w:left="0" w:firstLine="709"/>
        <w:jc w:val="both"/>
        <w:rPr>
          <w:rFonts w:cs="Times New Roman"/>
          <w:szCs w:val="28"/>
          <w:lang w:val="en-US"/>
        </w:rPr>
      </w:pPr>
      <w:r w:rsidRPr="00836802">
        <w:rPr>
          <w:rFonts w:cs="Times New Roman"/>
          <w:szCs w:val="28"/>
          <w:lang w:val="kk-KZ"/>
        </w:rPr>
        <w:t xml:space="preserve">Шепель Д.А. Психологические особенности кризиса среднего возраста: половые различия // Вестник магистратуры. </w:t>
      </w:r>
      <w:r w:rsidRPr="0016300A">
        <w:rPr>
          <w:rFonts w:cs="Times New Roman"/>
          <w:szCs w:val="28"/>
          <w:lang w:val="kk-KZ"/>
        </w:rPr>
        <w:t>2019</w:t>
      </w:r>
      <w:r>
        <w:rPr>
          <w:rFonts w:cs="Times New Roman"/>
          <w:szCs w:val="28"/>
          <w:lang w:val="kk-KZ"/>
        </w:rPr>
        <w:t>. -</w:t>
      </w:r>
      <w:r w:rsidRPr="0016300A">
        <w:rPr>
          <w:rFonts w:cs="Times New Roman"/>
          <w:szCs w:val="28"/>
          <w:lang w:val="kk-KZ"/>
        </w:rPr>
        <w:t xml:space="preserve"> №5-2 (56). </w:t>
      </w:r>
      <w:r w:rsidR="00EB51B2">
        <w:fldChar w:fldCharType="begin"/>
      </w:r>
      <w:r w:rsidR="00EB51B2" w:rsidRPr="00ED305E">
        <w:rPr>
          <w:lang w:val="en-US"/>
        </w:rPr>
        <w:instrText xml:space="preserve"> HYPERLINK "https://cyberleninka.ru/article/n/psihologicheskieosobennosti-krizisa-srednego-vozra" </w:instrText>
      </w:r>
      <w:r w:rsidR="00EB51B2">
        <w:fldChar w:fldCharType="separate"/>
      </w:r>
      <w:r w:rsidRPr="00766A05">
        <w:rPr>
          <w:rStyle w:val="ab"/>
          <w:rFonts w:cs="Times New Roman"/>
          <w:szCs w:val="28"/>
          <w:lang w:val="kk-KZ"/>
        </w:rPr>
        <w:t>https://cyberleninka.ru/article/n/psihologicheskieosobennosti-krizisa-srednego-vozra</w:t>
      </w:r>
      <w:r w:rsidR="00EB51B2">
        <w:rPr>
          <w:rStyle w:val="ab"/>
          <w:rFonts w:cs="Times New Roman"/>
          <w:szCs w:val="28"/>
          <w:lang w:val="kk-KZ"/>
        </w:rPr>
        <w:fldChar w:fldCharType="end"/>
      </w:r>
      <w:r>
        <w:rPr>
          <w:rFonts w:cs="Times New Roman"/>
          <w:szCs w:val="28"/>
          <w:lang w:val="kk-KZ"/>
        </w:rPr>
        <w:t xml:space="preserve"> </w:t>
      </w:r>
      <w:r w:rsidRPr="0016300A">
        <w:rPr>
          <w:rFonts w:cs="Times New Roman"/>
          <w:szCs w:val="28"/>
          <w:lang w:val="kk-KZ"/>
        </w:rPr>
        <w:t>sta-polovye-razlichiya</w:t>
      </w:r>
      <w:r>
        <w:rPr>
          <w:rFonts w:cs="Times New Roman"/>
          <w:szCs w:val="28"/>
          <w:lang w:val="kk-KZ"/>
        </w:rPr>
        <w:t>.</w:t>
      </w:r>
      <w:r w:rsidRPr="0016300A">
        <w:rPr>
          <w:rFonts w:cs="Times New Roman"/>
          <w:szCs w:val="28"/>
          <w:lang w:val="kk-KZ"/>
        </w:rPr>
        <w:t xml:space="preserve"> </w:t>
      </w:r>
      <w:r w:rsidRPr="0016300A">
        <w:rPr>
          <w:rFonts w:cs="Times New Roman"/>
          <w:szCs w:val="28"/>
          <w:lang w:val="en-US"/>
        </w:rPr>
        <w:t>31</w:t>
      </w:r>
      <w:r>
        <w:rPr>
          <w:rFonts w:cs="Times New Roman"/>
          <w:szCs w:val="28"/>
          <w:lang w:val="kk-KZ"/>
        </w:rPr>
        <w:t>.</w:t>
      </w:r>
      <w:r w:rsidRPr="0016300A">
        <w:rPr>
          <w:rFonts w:cs="Times New Roman"/>
          <w:szCs w:val="28"/>
          <w:lang w:val="en-US"/>
        </w:rPr>
        <w:t>10</w:t>
      </w:r>
      <w:r>
        <w:rPr>
          <w:rFonts w:cs="Times New Roman"/>
          <w:szCs w:val="28"/>
          <w:lang w:val="kk-KZ"/>
        </w:rPr>
        <w:t>.</w:t>
      </w:r>
      <w:r w:rsidRPr="0016300A">
        <w:rPr>
          <w:rFonts w:cs="Times New Roman"/>
          <w:szCs w:val="28"/>
          <w:lang w:val="en-US"/>
        </w:rPr>
        <w:t>2024</w:t>
      </w:r>
      <w:r>
        <w:rPr>
          <w:rFonts w:cs="Times New Roman"/>
          <w:szCs w:val="28"/>
          <w:lang w:val="kk-KZ"/>
        </w:rPr>
        <w:t>.</w:t>
      </w:r>
    </w:p>
    <w:p w14:paraId="6A742BF5" w14:textId="77777777" w:rsidR="000C58F9" w:rsidRPr="00F86C72" w:rsidRDefault="000C58F9" w:rsidP="000C58F9">
      <w:pPr>
        <w:pStyle w:val="a9"/>
        <w:numPr>
          <w:ilvl w:val="0"/>
          <w:numId w:val="29"/>
        </w:numPr>
        <w:tabs>
          <w:tab w:val="left" w:pos="1276"/>
        </w:tabs>
        <w:ind w:left="0" w:firstLine="709"/>
        <w:jc w:val="both"/>
        <w:rPr>
          <w:rFonts w:cs="Times New Roman"/>
          <w:szCs w:val="28"/>
        </w:rPr>
      </w:pPr>
      <w:r w:rsidRPr="00F86C72">
        <w:rPr>
          <w:rFonts w:cs="Times New Roman"/>
          <w:szCs w:val="28"/>
        </w:rPr>
        <w:t>Логинова Н. А. Развитие личности и ее жизненный путь // Принцип развития в психологии</w:t>
      </w:r>
      <w:r>
        <w:rPr>
          <w:rFonts w:cs="Times New Roman"/>
          <w:szCs w:val="28"/>
          <w:lang w:val="kk-KZ"/>
        </w:rPr>
        <w:t xml:space="preserve"> </w:t>
      </w:r>
      <w:r w:rsidRPr="00F86C72">
        <w:rPr>
          <w:rFonts w:cs="Times New Roman"/>
          <w:szCs w:val="28"/>
        </w:rPr>
        <w:t xml:space="preserve">/ </w:t>
      </w:r>
      <w:r>
        <w:rPr>
          <w:rFonts w:cs="Times New Roman"/>
          <w:szCs w:val="28"/>
          <w:lang w:val="kk-KZ"/>
        </w:rPr>
        <w:t>п</w:t>
      </w:r>
      <w:r w:rsidRPr="00F86C72">
        <w:rPr>
          <w:rFonts w:cs="Times New Roman"/>
          <w:szCs w:val="28"/>
        </w:rPr>
        <w:t xml:space="preserve">од ред. Л. И. </w:t>
      </w:r>
      <w:proofErr w:type="gramStart"/>
      <w:r w:rsidRPr="00F86C72">
        <w:rPr>
          <w:rFonts w:cs="Times New Roman"/>
          <w:szCs w:val="28"/>
        </w:rPr>
        <w:t>Анцыферовой.</w:t>
      </w:r>
      <w:r>
        <w:rPr>
          <w:rFonts w:cs="Times New Roman"/>
          <w:szCs w:val="28"/>
          <w:lang w:val="kk-KZ"/>
        </w:rPr>
        <w:t>-</w:t>
      </w:r>
      <w:proofErr w:type="gramEnd"/>
      <w:r w:rsidRPr="00F86C72">
        <w:rPr>
          <w:rFonts w:cs="Times New Roman"/>
          <w:szCs w:val="28"/>
        </w:rPr>
        <w:t xml:space="preserve"> М.: Наука, 197</w:t>
      </w:r>
      <w:r>
        <w:rPr>
          <w:rFonts w:cs="Times New Roman"/>
          <w:szCs w:val="28"/>
        </w:rPr>
        <w:t>8</w:t>
      </w:r>
      <w:r>
        <w:rPr>
          <w:rFonts w:cs="Times New Roman"/>
          <w:szCs w:val="28"/>
          <w:lang w:val="kk-KZ"/>
        </w:rPr>
        <w:t>. -</w:t>
      </w:r>
      <w:r w:rsidRPr="00F86C72">
        <w:rPr>
          <w:rFonts w:cs="Times New Roman"/>
          <w:szCs w:val="28"/>
        </w:rPr>
        <w:t xml:space="preserve"> С. 156</w:t>
      </w:r>
      <w:r w:rsidRPr="00230F63">
        <w:rPr>
          <w:rFonts w:cs="Times New Roman"/>
          <w:szCs w:val="28"/>
          <w:lang w:val="sr-Cyrl-CS"/>
        </w:rPr>
        <w:t>–</w:t>
      </w:r>
      <w:r w:rsidRPr="00F86C72">
        <w:rPr>
          <w:rFonts w:cs="Times New Roman"/>
          <w:szCs w:val="28"/>
        </w:rPr>
        <w:t>17</w:t>
      </w:r>
      <w:r>
        <w:rPr>
          <w:rFonts w:cs="Times New Roman"/>
          <w:szCs w:val="28"/>
        </w:rPr>
        <w:t>2</w:t>
      </w:r>
      <w:r>
        <w:rPr>
          <w:rFonts w:cs="Times New Roman"/>
          <w:szCs w:val="28"/>
          <w:lang w:val="kk-KZ"/>
        </w:rPr>
        <w:t>.</w:t>
      </w:r>
    </w:p>
    <w:p w14:paraId="05C7426E" w14:textId="77777777" w:rsidR="000C58F9" w:rsidRPr="00B26DBC" w:rsidRDefault="000C58F9" w:rsidP="000C58F9">
      <w:pPr>
        <w:pStyle w:val="a9"/>
        <w:numPr>
          <w:ilvl w:val="0"/>
          <w:numId w:val="29"/>
        </w:numPr>
        <w:tabs>
          <w:tab w:val="left" w:pos="1276"/>
        </w:tabs>
        <w:ind w:left="0" w:firstLine="709"/>
        <w:jc w:val="both"/>
        <w:rPr>
          <w:rFonts w:cs="Times New Roman"/>
          <w:szCs w:val="28"/>
        </w:rPr>
      </w:pPr>
      <w:proofErr w:type="spellStart"/>
      <w:r w:rsidRPr="000B6731">
        <w:rPr>
          <w:rFonts w:cs="Times New Roman"/>
          <w:szCs w:val="28"/>
          <w:shd w:val="clear" w:color="auto" w:fill="FFFFFF"/>
        </w:rPr>
        <w:t>Абульханова-Славская</w:t>
      </w:r>
      <w:proofErr w:type="spellEnd"/>
      <w:r w:rsidRPr="000B6731">
        <w:rPr>
          <w:rFonts w:cs="Times New Roman"/>
          <w:szCs w:val="28"/>
          <w:shd w:val="clear" w:color="auto" w:fill="FFFFFF"/>
        </w:rPr>
        <w:t xml:space="preserve"> К.А. Время личности и время жизни Текст. / К.А. </w:t>
      </w:r>
      <w:proofErr w:type="spellStart"/>
      <w:r w:rsidRPr="000B6731">
        <w:rPr>
          <w:rFonts w:cs="Times New Roman"/>
          <w:szCs w:val="28"/>
          <w:shd w:val="clear" w:color="auto" w:fill="FFFFFF"/>
        </w:rPr>
        <w:t>Абульханова-Славская</w:t>
      </w:r>
      <w:proofErr w:type="spellEnd"/>
      <w:r w:rsidRPr="000B6731">
        <w:rPr>
          <w:rFonts w:cs="Times New Roman"/>
          <w:szCs w:val="28"/>
          <w:shd w:val="clear" w:color="auto" w:fill="FFFFFF"/>
        </w:rPr>
        <w:t xml:space="preserve">, Т.Н. Березина. </w:t>
      </w:r>
      <w:r>
        <w:rPr>
          <w:rFonts w:cs="Times New Roman"/>
          <w:szCs w:val="28"/>
          <w:shd w:val="clear" w:color="auto" w:fill="FFFFFF"/>
          <w:lang w:val="kk-KZ"/>
        </w:rPr>
        <w:t xml:space="preserve">- </w:t>
      </w:r>
      <w:r w:rsidRPr="000B6731">
        <w:rPr>
          <w:rFonts w:cs="Times New Roman"/>
          <w:szCs w:val="28"/>
          <w:shd w:val="clear" w:color="auto" w:fill="FFFFFF"/>
        </w:rPr>
        <w:t xml:space="preserve">СПб.: </w:t>
      </w:r>
      <w:proofErr w:type="spellStart"/>
      <w:r w:rsidRPr="000B6731">
        <w:rPr>
          <w:rFonts w:cs="Times New Roman"/>
          <w:szCs w:val="28"/>
          <w:shd w:val="clear" w:color="auto" w:fill="FFFFFF"/>
        </w:rPr>
        <w:t>Алетейя</w:t>
      </w:r>
      <w:proofErr w:type="spellEnd"/>
      <w:r w:rsidRPr="000B6731">
        <w:rPr>
          <w:rFonts w:cs="Times New Roman"/>
          <w:szCs w:val="28"/>
          <w:shd w:val="clear" w:color="auto" w:fill="FFFFFF"/>
        </w:rPr>
        <w:t>, 200</w:t>
      </w:r>
      <w:r>
        <w:rPr>
          <w:rFonts w:cs="Times New Roman"/>
          <w:szCs w:val="28"/>
          <w:shd w:val="clear" w:color="auto" w:fill="FFFFFF"/>
        </w:rPr>
        <w:t>1</w:t>
      </w:r>
      <w:r>
        <w:rPr>
          <w:rFonts w:cs="Times New Roman"/>
          <w:szCs w:val="28"/>
          <w:shd w:val="clear" w:color="auto" w:fill="FFFFFF"/>
          <w:lang w:val="kk-KZ"/>
        </w:rPr>
        <w:t>.</w:t>
      </w:r>
      <w:r w:rsidRPr="000B6731">
        <w:rPr>
          <w:rFonts w:cs="Times New Roman"/>
          <w:szCs w:val="28"/>
          <w:shd w:val="clear" w:color="auto" w:fill="FFFFFF"/>
        </w:rPr>
        <w:t xml:space="preserve"> - 299 с.</w:t>
      </w:r>
    </w:p>
    <w:p w14:paraId="484C2311" w14:textId="77777777" w:rsidR="000C58F9" w:rsidRPr="00F86C72" w:rsidRDefault="000C58F9" w:rsidP="000C58F9">
      <w:pPr>
        <w:pStyle w:val="a9"/>
        <w:numPr>
          <w:ilvl w:val="0"/>
          <w:numId w:val="29"/>
        </w:numPr>
        <w:tabs>
          <w:tab w:val="left" w:pos="1276"/>
        </w:tabs>
        <w:ind w:left="0" w:firstLine="709"/>
        <w:jc w:val="both"/>
        <w:rPr>
          <w:rFonts w:cs="Times New Roman"/>
          <w:szCs w:val="28"/>
        </w:rPr>
      </w:pPr>
      <w:r w:rsidRPr="00F86C72">
        <w:rPr>
          <w:rFonts w:cs="Times New Roman"/>
          <w:szCs w:val="28"/>
          <w:shd w:val="clear" w:color="auto" w:fill="FFFFFF"/>
        </w:rPr>
        <w:t>Ананьев Б.Г. Человек как предмет познания / Б.Г. Ананьев. -СПб.: Питер, 200</w:t>
      </w:r>
      <w:r>
        <w:rPr>
          <w:rFonts w:cs="Times New Roman"/>
          <w:szCs w:val="28"/>
          <w:shd w:val="clear" w:color="auto" w:fill="FFFFFF"/>
        </w:rPr>
        <w:t>1</w:t>
      </w:r>
      <w:r>
        <w:rPr>
          <w:rFonts w:cs="Times New Roman"/>
          <w:szCs w:val="28"/>
          <w:shd w:val="clear" w:color="auto" w:fill="FFFFFF"/>
          <w:lang w:val="kk-KZ"/>
        </w:rPr>
        <w:t xml:space="preserve">. </w:t>
      </w:r>
      <w:r w:rsidRPr="00F86C72">
        <w:rPr>
          <w:rFonts w:cs="Times New Roman"/>
          <w:szCs w:val="28"/>
          <w:shd w:val="clear" w:color="auto" w:fill="FFFFFF"/>
        </w:rPr>
        <w:t>-</w:t>
      </w:r>
      <w:r>
        <w:rPr>
          <w:rFonts w:cs="Times New Roman"/>
          <w:szCs w:val="28"/>
          <w:shd w:val="clear" w:color="auto" w:fill="FFFFFF"/>
          <w:lang w:val="kk-KZ"/>
        </w:rPr>
        <w:t xml:space="preserve"> </w:t>
      </w:r>
      <w:r w:rsidRPr="00F86C72">
        <w:rPr>
          <w:rFonts w:cs="Times New Roman"/>
          <w:szCs w:val="28"/>
          <w:shd w:val="clear" w:color="auto" w:fill="FFFFFF"/>
        </w:rPr>
        <w:t>288 с.</w:t>
      </w:r>
    </w:p>
    <w:p w14:paraId="2BEA2A5B" w14:textId="77777777" w:rsidR="000C58F9" w:rsidRPr="00A93137" w:rsidRDefault="000C58F9" w:rsidP="000C58F9">
      <w:pPr>
        <w:pStyle w:val="a9"/>
        <w:numPr>
          <w:ilvl w:val="0"/>
          <w:numId w:val="29"/>
        </w:numPr>
        <w:tabs>
          <w:tab w:val="left" w:pos="1276"/>
        </w:tabs>
        <w:ind w:left="0" w:firstLine="709"/>
        <w:jc w:val="both"/>
        <w:rPr>
          <w:rStyle w:val="ab"/>
          <w:rFonts w:cs="Times New Roman"/>
          <w:szCs w:val="28"/>
        </w:rPr>
      </w:pPr>
      <w:r w:rsidRPr="00C424E8">
        <w:rPr>
          <w:rFonts w:cs="Times New Roman"/>
          <w:szCs w:val="28"/>
          <w:lang w:val="kk-KZ"/>
        </w:rPr>
        <w:t>Дуйсенбаева A.O., Баймолдина Л.O.</w:t>
      </w:r>
      <w:r w:rsidRPr="00C424E8">
        <w:rPr>
          <w:rFonts w:cs="Times New Roman"/>
          <w:szCs w:val="28"/>
          <w:shd w:val="clear" w:color="auto" w:fill="FFFFFF"/>
        </w:rPr>
        <w:t>Феномен телесного-я: научно-теоретический обзор</w:t>
      </w:r>
      <w:r>
        <w:rPr>
          <w:rFonts w:cs="Times New Roman"/>
          <w:szCs w:val="28"/>
          <w:lang w:val="kk-KZ"/>
        </w:rPr>
        <w:t xml:space="preserve"> //</w:t>
      </w:r>
      <w:r w:rsidRPr="00C424E8">
        <w:rPr>
          <w:rFonts w:cs="Times New Roman"/>
          <w:szCs w:val="28"/>
          <w:lang w:val="kk-KZ"/>
        </w:rPr>
        <w:t xml:space="preserve"> </w:t>
      </w:r>
      <w:r w:rsidRPr="0074313D">
        <w:rPr>
          <w:rStyle w:val="a7"/>
          <w:rFonts w:cs="Times New Roman"/>
          <w:b w:val="0"/>
          <w:bCs w:val="0"/>
          <w:szCs w:val="28"/>
          <w:lang w:val="kk-KZ"/>
        </w:rPr>
        <w:t>Абай атындағы ҚазҰПУ Хабаршысы. «Психология» сериясы</w:t>
      </w:r>
      <w:r w:rsidRPr="0074313D">
        <w:rPr>
          <w:rFonts w:cs="Times New Roman"/>
          <w:b/>
          <w:bCs/>
          <w:szCs w:val="28"/>
          <w:lang w:val="kk-KZ"/>
        </w:rPr>
        <w:t>.</w:t>
      </w:r>
      <w:r>
        <w:rPr>
          <w:rFonts w:cs="Times New Roman"/>
          <w:b/>
          <w:bCs/>
          <w:szCs w:val="28"/>
          <w:lang w:val="kk-KZ"/>
        </w:rPr>
        <w:t xml:space="preserve"> - </w:t>
      </w:r>
      <w:r w:rsidRPr="00C424E8">
        <w:rPr>
          <w:rFonts w:cs="Times New Roman"/>
          <w:b/>
          <w:bCs/>
          <w:szCs w:val="28"/>
          <w:lang w:val="kk-KZ"/>
        </w:rPr>
        <w:t xml:space="preserve"> </w:t>
      </w:r>
      <w:r w:rsidRPr="00C424E8">
        <w:rPr>
          <w:rFonts w:cs="Times New Roman"/>
          <w:szCs w:val="28"/>
          <w:lang w:val="kk-KZ"/>
        </w:rPr>
        <w:t xml:space="preserve">2023. </w:t>
      </w:r>
      <w:r>
        <w:rPr>
          <w:rFonts w:cs="Times New Roman"/>
          <w:szCs w:val="28"/>
          <w:lang w:val="kk-KZ"/>
        </w:rPr>
        <w:t xml:space="preserve">- </w:t>
      </w:r>
      <w:r w:rsidRPr="00C424E8">
        <w:rPr>
          <w:rFonts w:cs="Times New Roman"/>
          <w:szCs w:val="28"/>
          <w:lang w:val="kk-KZ"/>
        </w:rPr>
        <w:t>№2 (75)</w:t>
      </w:r>
      <w:r>
        <w:rPr>
          <w:rFonts w:cs="Times New Roman"/>
          <w:szCs w:val="28"/>
          <w:lang w:val="kk-KZ"/>
        </w:rPr>
        <w:t>. – Б.</w:t>
      </w:r>
      <w:r w:rsidRPr="0074313D">
        <w:rPr>
          <w:rStyle w:val="a7"/>
          <w:rFonts w:cs="Times New Roman"/>
          <w:b w:val="0"/>
          <w:bCs w:val="0"/>
          <w:szCs w:val="28"/>
          <w:lang w:val="kk-KZ"/>
        </w:rPr>
        <w:t>88–95.</w:t>
      </w:r>
      <w:r w:rsidRPr="00C424E8">
        <w:rPr>
          <w:rFonts w:cs="Times New Roman"/>
          <w:szCs w:val="28"/>
          <w:lang w:val="kk-KZ"/>
        </w:rPr>
        <w:t xml:space="preserve"> DOI:</w:t>
      </w:r>
      <w:r w:rsidRPr="00C424E8">
        <w:rPr>
          <w:rFonts w:cs="Times New Roman"/>
          <w:szCs w:val="28"/>
          <w:shd w:val="clear" w:color="auto" w:fill="FFFFFF"/>
          <w:lang w:val="kk-KZ"/>
        </w:rPr>
        <w:t xml:space="preserve"> </w:t>
      </w:r>
      <w:hyperlink r:id="rId72" w:history="1">
        <w:r w:rsidRPr="00C424E8">
          <w:rPr>
            <w:rStyle w:val="ab"/>
            <w:rFonts w:cs="Times New Roman"/>
            <w:color w:val="000000"/>
            <w:szCs w:val="28"/>
            <w:shd w:val="clear" w:color="auto" w:fill="FFFFFF"/>
            <w:lang w:val="kk-KZ"/>
          </w:rPr>
          <w:t>1</w:t>
        </w:r>
        <w:r>
          <w:rPr>
            <w:rStyle w:val="ab"/>
            <w:rFonts w:cs="Times New Roman"/>
            <w:color w:val="000000"/>
            <w:szCs w:val="28"/>
            <w:shd w:val="clear" w:color="auto" w:fill="FFFFFF"/>
            <w:lang w:val="kk-KZ"/>
          </w:rPr>
          <w:t>0,</w:t>
        </w:r>
        <w:r w:rsidRPr="00C424E8">
          <w:rPr>
            <w:rStyle w:val="ab"/>
            <w:rFonts w:cs="Times New Roman"/>
            <w:color w:val="000000"/>
            <w:szCs w:val="28"/>
            <w:shd w:val="clear" w:color="auto" w:fill="FFFFFF"/>
            <w:lang w:val="kk-KZ"/>
          </w:rPr>
          <w:t>51889/2959-596</w:t>
        </w:r>
        <w:r>
          <w:rPr>
            <w:rStyle w:val="ab"/>
            <w:rFonts w:cs="Times New Roman"/>
            <w:color w:val="000000"/>
            <w:szCs w:val="28"/>
            <w:shd w:val="clear" w:color="auto" w:fill="FFFFFF"/>
            <w:lang w:val="kk-KZ"/>
          </w:rPr>
          <w:t>7,</w:t>
        </w:r>
        <w:r w:rsidRPr="00C424E8">
          <w:rPr>
            <w:rStyle w:val="ab"/>
            <w:rFonts w:cs="Times New Roman"/>
            <w:color w:val="000000"/>
            <w:szCs w:val="28"/>
            <w:shd w:val="clear" w:color="auto" w:fill="FFFFFF"/>
            <w:lang w:val="kk-KZ"/>
          </w:rPr>
          <w:t>202</w:t>
        </w:r>
        <w:r>
          <w:rPr>
            <w:rStyle w:val="ab"/>
            <w:rFonts w:cs="Times New Roman"/>
            <w:color w:val="000000"/>
            <w:szCs w:val="28"/>
            <w:shd w:val="clear" w:color="auto" w:fill="FFFFFF"/>
            <w:lang w:val="kk-KZ"/>
          </w:rPr>
          <w:t>3,</w:t>
        </w:r>
        <w:r w:rsidRPr="00C424E8">
          <w:rPr>
            <w:rStyle w:val="ab"/>
            <w:rFonts w:cs="Times New Roman"/>
            <w:color w:val="000000"/>
            <w:szCs w:val="28"/>
            <w:shd w:val="clear" w:color="auto" w:fill="FFFFFF"/>
            <w:lang w:val="kk-KZ"/>
          </w:rPr>
          <w:t>7</w:t>
        </w:r>
        <w:r>
          <w:rPr>
            <w:rStyle w:val="ab"/>
            <w:rFonts w:cs="Times New Roman"/>
            <w:color w:val="000000"/>
            <w:szCs w:val="28"/>
            <w:shd w:val="clear" w:color="auto" w:fill="FFFFFF"/>
            <w:lang w:val="kk-KZ"/>
          </w:rPr>
          <w:t>5,2,</w:t>
        </w:r>
        <w:r w:rsidRPr="00C424E8">
          <w:rPr>
            <w:rStyle w:val="ab"/>
            <w:rFonts w:cs="Times New Roman"/>
            <w:color w:val="000000"/>
            <w:szCs w:val="28"/>
            <w:shd w:val="clear" w:color="auto" w:fill="FFFFFF"/>
            <w:lang w:val="kk-KZ"/>
          </w:rPr>
          <w:t>010</w:t>
        </w:r>
      </w:hyperlink>
      <w:r>
        <w:rPr>
          <w:lang w:val="kk-KZ"/>
        </w:rPr>
        <w:t>.</w:t>
      </w:r>
    </w:p>
    <w:p w14:paraId="51679D1B" w14:textId="77777777" w:rsidR="000C58F9" w:rsidRPr="00E40074" w:rsidRDefault="000C58F9" w:rsidP="000C58F9">
      <w:pPr>
        <w:pStyle w:val="a9"/>
        <w:numPr>
          <w:ilvl w:val="0"/>
          <w:numId w:val="29"/>
        </w:numPr>
        <w:tabs>
          <w:tab w:val="left" w:pos="1276"/>
        </w:tabs>
        <w:ind w:left="0" w:firstLine="709"/>
        <w:jc w:val="both"/>
        <w:rPr>
          <w:rFonts w:cs="Times New Roman"/>
          <w:szCs w:val="28"/>
        </w:rPr>
      </w:pPr>
      <w:proofErr w:type="spellStart"/>
      <w:r w:rsidRPr="006F59F6">
        <w:rPr>
          <w:rFonts w:cs="Times New Roman"/>
          <w:szCs w:val="28"/>
        </w:rPr>
        <w:t>Духновский</w:t>
      </w:r>
      <w:proofErr w:type="spellEnd"/>
      <w:r w:rsidRPr="006F59F6">
        <w:rPr>
          <w:rFonts w:cs="Times New Roman"/>
          <w:szCs w:val="28"/>
        </w:rPr>
        <w:t xml:space="preserve"> С.В., Куликов Л.В.</w:t>
      </w:r>
      <w:r>
        <w:rPr>
          <w:rFonts w:cs="Times New Roman"/>
          <w:szCs w:val="28"/>
          <w:lang w:val="kk-KZ"/>
        </w:rPr>
        <w:t xml:space="preserve"> </w:t>
      </w:r>
      <w:r w:rsidRPr="006F59F6">
        <w:rPr>
          <w:rFonts w:cs="Times New Roman"/>
          <w:szCs w:val="28"/>
        </w:rPr>
        <w:t xml:space="preserve">Социально-психологическая дистанция в межличностных отношениях: факторы и регуляция / С.В. </w:t>
      </w:r>
      <w:proofErr w:type="spellStart"/>
      <w:r w:rsidRPr="006F59F6">
        <w:rPr>
          <w:rFonts w:cs="Times New Roman"/>
          <w:szCs w:val="28"/>
        </w:rPr>
        <w:lastRenderedPageBreak/>
        <w:t>Духновский</w:t>
      </w:r>
      <w:proofErr w:type="spellEnd"/>
      <w:r w:rsidRPr="006F59F6">
        <w:rPr>
          <w:rFonts w:cs="Times New Roman"/>
          <w:szCs w:val="28"/>
        </w:rPr>
        <w:t>, Л.В. Куликов // Вестник Санкт-Петербургского университета. Сер. 1</w:t>
      </w:r>
      <w:r>
        <w:rPr>
          <w:rFonts w:cs="Times New Roman"/>
          <w:szCs w:val="28"/>
        </w:rPr>
        <w:t>2,</w:t>
      </w:r>
      <w:r w:rsidRPr="006F59F6">
        <w:rPr>
          <w:rFonts w:cs="Times New Roman"/>
          <w:szCs w:val="28"/>
        </w:rPr>
        <w:t xml:space="preserve"> — 200</w:t>
      </w:r>
      <w:r>
        <w:rPr>
          <w:rFonts w:cs="Times New Roman"/>
          <w:szCs w:val="28"/>
        </w:rPr>
        <w:t>9,</w:t>
      </w:r>
      <w:r w:rsidRPr="006F59F6">
        <w:rPr>
          <w:rFonts w:cs="Times New Roman"/>
          <w:szCs w:val="28"/>
        </w:rPr>
        <w:t xml:space="preserve"> — Июнь. — С. 14-2</w:t>
      </w:r>
      <w:r>
        <w:rPr>
          <w:rFonts w:cs="Times New Roman"/>
          <w:szCs w:val="28"/>
        </w:rPr>
        <w:t>0</w:t>
      </w:r>
      <w:r>
        <w:rPr>
          <w:rFonts w:cs="Times New Roman"/>
          <w:szCs w:val="28"/>
          <w:lang w:val="en-US"/>
        </w:rPr>
        <w:t xml:space="preserve">. </w:t>
      </w:r>
    </w:p>
    <w:p w14:paraId="0F02E98E" w14:textId="77777777" w:rsidR="000C58F9" w:rsidRPr="006F59F6" w:rsidRDefault="000C58F9" w:rsidP="000C58F9">
      <w:pPr>
        <w:pStyle w:val="a9"/>
        <w:numPr>
          <w:ilvl w:val="0"/>
          <w:numId w:val="29"/>
        </w:numPr>
        <w:tabs>
          <w:tab w:val="left" w:pos="1276"/>
        </w:tabs>
        <w:ind w:left="0" w:firstLine="709"/>
        <w:jc w:val="both"/>
        <w:rPr>
          <w:rFonts w:cs="Times New Roman"/>
          <w:szCs w:val="28"/>
        </w:rPr>
      </w:pPr>
      <w:proofErr w:type="spellStart"/>
      <w:r w:rsidRPr="006F59F6">
        <w:rPr>
          <w:rFonts w:cs="Times New Roman"/>
          <w:szCs w:val="28"/>
        </w:rPr>
        <w:t>Красноплахтова</w:t>
      </w:r>
      <w:proofErr w:type="spellEnd"/>
      <w:r w:rsidRPr="006F59F6">
        <w:rPr>
          <w:rFonts w:cs="Times New Roman"/>
          <w:spacing w:val="32"/>
          <w:szCs w:val="28"/>
        </w:rPr>
        <w:t xml:space="preserve"> </w:t>
      </w:r>
      <w:r w:rsidRPr="006F59F6">
        <w:rPr>
          <w:rFonts w:cs="Times New Roman"/>
          <w:szCs w:val="28"/>
        </w:rPr>
        <w:t>Л.И.</w:t>
      </w:r>
      <w:r w:rsidRPr="006F59F6">
        <w:rPr>
          <w:rFonts w:cs="Times New Roman"/>
          <w:spacing w:val="32"/>
          <w:szCs w:val="28"/>
        </w:rPr>
        <w:t xml:space="preserve"> </w:t>
      </w:r>
      <w:r w:rsidRPr="006F59F6">
        <w:rPr>
          <w:rFonts w:cs="Times New Roman"/>
          <w:szCs w:val="28"/>
        </w:rPr>
        <w:t>Личность</w:t>
      </w:r>
      <w:r w:rsidRPr="006F59F6">
        <w:rPr>
          <w:rFonts w:cs="Times New Roman"/>
          <w:spacing w:val="32"/>
          <w:szCs w:val="28"/>
        </w:rPr>
        <w:t xml:space="preserve"> </w:t>
      </w:r>
      <w:r w:rsidRPr="006F59F6">
        <w:rPr>
          <w:rFonts w:cs="Times New Roman"/>
          <w:szCs w:val="28"/>
        </w:rPr>
        <w:t>и</w:t>
      </w:r>
      <w:r w:rsidRPr="006F59F6">
        <w:rPr>
          <w:rFonts w:cs="Times New Roman"/>
          <w:spacing w:val="32"/>
          <w:szCs w:val="28"/>
        </w:rPr>
        <w:t xml:space="preserve"> </w:t>
      </w:r>
      <w:r w:rsidRPr="006F59F6">
        <w:rPr>
          <w:rFonts w:cs="Times New Roman"/>
          <w:szCs w:val="28"/>
        </w:rPr>
        <w:t>межличностные</w:t>
      </w:r>
      <w:r w:rsidRPr="006F59F6">
        <w:rPr>
          <w:rFonts w:cs="Times New Roman"/>
          <w:spacing w:val="32"/>
          <w:szCs w:val="28"/>
        </w:rPr>
        <w:t xml:space="preserve"> </w:t>
      </w:r>
      <w:r w:rsidRPr="006F59F6">
        <w:rPr>
          <w:rFonts w:cs="Times New Roman"/>
          <w:szCs w:val="28"/>
        </w:rPr>
        <w:t>отношения</w:t>
      </w:r>
      <w:r w:rsidRPr="006F59F6">
        <w:rPr>
          <w:rFonts w:cs="Times New Roman"/>
          <w:spacing w:val="32"/>
          <w:szCs w:val="28"/>
        </w:rPr>
        <w:t xml:space="preserve"> </w:t>
      </w:r>
      <w:r w:rsidRPr="006F59F6">
        <w:rPr>
          <w:rFonts w:cs="Times New Roman"/>
          <w:szCs w:val="28"/>
        </w:rPr>
        <w:t>в</w:t>
      </w:r>
      <w:r w:rsidRPr="006F59F6">
        <w:rPr>
          <w:rFonts w:cs="Times New Roman"/>
          <w:spacing w:val="32"/>
          <w:szCs w:val="28"/>
        </w:rPr>
        <w:t xml:space="preserve"> </w:t>
      </w:r>
      <w:r w:rsidRPr="006F59F6">
        <w:rPr>
          <w:rFonts w:cs="Times New Roman"/>
          <w:szCs w:val="28"/>
        </w:rPr>
        <w:t>группах</w:t>
      </w:r>
      <w:r w:rsidRPr="006F59F6">
        <w:rPr>
          <w:rFonts w:cs="Times New Roman"/>
          <w:spacing w:val="32"/>
          <w:szCs w:val="28"/>
        </w:rPr>
        <w:t xml:space="preserve"> </w:t>
      </w:r>
      <w:r w:rsidRPr="006F59F6">
        <w:rPr>
          <w:rFonts w:cs="Times New Roman"/>
          <w:szCs w:val="28"/>
        </w:rPr>
        <w:t xml:space="preserve">и коллективах: учебное пособие/ Л.И. </w:t>
      </w:r>
      <w:proofErr w:type="spellStart"/>
      <w:r w:rsidRPr="006F59F6">
        <w:rPr>
          <w:rFonts w:cs="Times New Roman"/>
          <w:szCs w:val="28"/>
        </w:rPr>
        <w:t>Красноплахтова</w:t>
      </w:r>
      <w:proofErr w:type="spellEnd"/>
      <w:r w:rsidRPr="006F59F6">
        <w:rPr>
          <w:rFonts w:cs="Times New Roman"/>
          <w:szCs w:val="28"/>
        </w:rPr>
        <w:t xml:space="preserve">. – Краснодар: </w:t>
      </w:r>
      <w:proofErr w:type="spellStart"/>
      <w:r w:rsidRPr="006F59F6">
        <w:rPr>
          <w:rFonts w:cs="Times New Roman"/>
          <w:szCs w:val="28"/>
        </w:rPr>
        <w:t>КубГАУ</w:t>
      </w:r>
      <w:proofErr w:type="spellEnd"/>
      <w:r w:rsidRPr="006F59F6">
        <w:rPr>
          <w:rFonts w:cs="Times New Roman"/>
          <w:szCs w:val="28"/>
        </w:rPr>
        <w:t>, 201</w:t>
      </w:r>
      <w:r>
        <w:rPr>
          <w:rFonts w:cs="Times New Roman"/>
          <w:szCs w:val="28"/>
        </w:rPr>
        <w:t>5</w:t>
      </w:r>
      <w:r>
        <w:rPr>
          <w:rFonts w:cs="Times New Roman"/>
          <w:szCs w:val="28"/>
          <w:lang w:val="kk-KZ"/>
        </w:rPr>
        <w:t>.</w:t>
      </w:r>
      <w:r w:rsidRPr="006F59F6">
        <w:rPr>
          <w:rFonts w:cs="Times New Roman"/>
          <w:szCs w:val="28"/>
        </w:rPr>
        <w:t xml:space="preserve"> – 92 с.</w:t>
      </w:r>
    </w:p>
    <w:p w14:paraId="7DC6B0C4" w14:textId="77777777" w:rsidR="000C58F9" w:rsidRPr="006F59F6" w:rsidRDefault="000C58F9" w:rsidP="000C58F9">
      <w:pPr>
        <w:pStyle w:val="a9"/>
        <w:numPr>
          <w:ilvl w:val="0"/>
          <w:numId w:val="29"/>
        </w:numPr>
        <w:tabs>
          <w:tab w:val="left" w:pos="1276"/>
        </w:tabs>
        <w:ind w:left="0" w:firstLine="709"/>
        <w:jc w:val="both"/>
        <w:rPr>
          <w:rFonts w:cs="Times New Roman"/>
          <w:szCs w:val="28"/>
        </w:rPr>
      </w:pPr>
      <w:proofErr w:type="spellStart"/>
      <w:r w:rsidRPr="006F59F6">
        <w:rPr>
          <w:rFonts w:cs="Times New Roman"/>
          <w:szCs w:val="28"/>
        </w:rPr>
        <w:t>Казарян</w:t>
      </w:r>
      <w:proofErr w:type="spellEnd"/>
      <w:r w:rsidRPr="006F59F6">
        <w:rPr>
          <w:rFonts w:cs="Times New Roman"/>
          <w:szCs w:val="28"/>
        </w:rPr>
        <w:t xml:space="preserve"> К.А. Межличностные отношения как предпосылка формирования представлений</w:t>
      </w:r>
      <w:r w:rsidRPr="006F59F6">
        <w:rPr>
          <w:rFonts w:cs="Times New Roman"/>
          <w:spacing w:val="-10"/>
          <w:szCs w:val="28"/>
        </w:rPr>
        <w:t xml:space="preserve"> </w:t>
      </w:r>
      <w:r w:rsidRPr="006F59F6">
        <w:rPr>
          <w:rFonts w:cs="Times New Roman"/>
          <w:szCs w:val="28"/>
        </w:rPr>
        <w:t>друг</w:t>
      </w:r>
      <w:r w:rsidRPr="006F59F6">
        <w:rPr>
          <w:rFonts w:cs="Times New Roman"/>
          <w:spacing w:val="-10"/>
          <w:szCs w:val="28"/>
        </w:rPr>
        <w:t xml:space="preserve"> </w:t>
      </w:r>
      <w:r w:rsidRPr="006F59F6">
        <w:rPr>
          <w:rFonts w:cs="Times New Roman"/>
          <w:szCs w:val="28"/>
        </w:rPr>
        <w:t>о</w:t>
      </w:r>
      <w:r w:rsidRPr="006F59F6">
        <w:rPr>
          <w:rFonts w:cs="Times New Roman"/>
          <w:spacing w:val="-10"/>
          <w:szCs w:val="28"/>
        </w:rPr>
        <w:t xml:space="preserve"> </w:t>
      </w:r>
      <w:r w:rsidRPr="006F59F6">
        <w:rPr>
          <w:rFonts w:cs="Times New Roman"/>
          <w:szCs w:val="28"/>
        </w:rPr>
        <w:t>друге</w:t>
      </w:r>
      <w:r w:rsidRPr="006F59F6">
        <w:rPr>
          <w:rFonts w:cs="Times New Roman"/>
          <w:spacing w:val="-10"/>
          <w:szCs w:val="28"/>
        </w:rPr>
        <w:t xml:space="preserve"> </w:t>
      </w:r>
      <w:r w:rsidRPr="006F59F6">
        <w:rPr>
          <w:rFonts w:cs="Times New Roman"/>
          <w:szCs w:val="28"/>
        </w:rPr>
        <w:t>//</w:t>
      </w:r>
      <w:r w:rsidRPr="006F59F6">
        <w:rPr>
          <w:rFonts w:cs="Times New Roman"/>
          <w:spacing w:val="-10"/>
          <w:szCs w:val="28"/>
        </w:rPr>
        <w:t xml:space="preserve"> </w:t>
      </w:r>
      <w:r w:rsidRPr="006F59F6">
        <w:rPr>
          <w:rFonts w:cs="Times New Roman"/>
          <w:szCs w:val="28"/>
        </w:rPr>
        <w:t>Российский</w:t>
      </w:r>
      <w:r w:rsidRPr="006F59F6">
        <w:rPr>
          <w:rFonts w:cs="Times New Roman"/>
          <w:spacing w:val="-10"/>
          <w:szCs w:val="28"/>
        </w:rPr>
        <w:t xml:space="preserve"> </w:t>
      </w:r>
      <w:r w:rsidRPr="006F59F6">
        <w:rPr>
          <w:rFonts w:cs="Times New Roman"/>
          <w:szCs w:val="28"/>
        </w:rPr>
        <w:t>психологический</w:t>
      </w:r>
      <w:r w:rsidRPr="006F59F6">
        <w:rPr>
          <w:rFonts w:cs="Times New Roman"/>
          <w:spacing w:val="-10"/>
          <w:szCs w:val="28"/>
        </w:rPr>
        <w:t xml:space="preserve"> </w:t>
      </w:r>
      <w:r w:rsidRPr="006F59F6">
        <w:rPr>
          <w:rFonts w:cs="Times New Roman"/>
          <w:szCs w:val="28"/>
        </w:rPr>
        <w:t>журнал.</w:t>
      </w:r>
      <w:r w:rsidRPr="006F59F6">
        <w:rPr>
          <w:rFonts w:cs="Times New Roman"/>
          <w:spacing w:val="-10"/>
          <w:szCs w:val="28"/>
        </w:rPr>
        <w:t xml:space="preserve"> </w:t>
      </w:r>
      <w:r w:rsidRPr="006F59F6">
        <w:rPr>
          <w:rFonts w:cs="Times New Roman"/>
          <w:szCs w:val="28"/>
        </w:rPr>
        <w:t>–</w:t>
      </w:r>
      <w:r w:rsidRPr="006F59F6">
        <w:rPr>
          <w:rFonts w:cs="Times New Roman"/>
          <w:spacing w:val="-10"/>
          <w:szCs w:val="28"/>
        </w:rPr>
        <w:t xml:space="preserve"> </w:t>
      </w:r>
      <w:r w:rsidRPr="006F59F6">
        <w:rPr>
          <w:rFonts w:cs="Times New Roman"/>
          <w:szCs w:val="28"/>
        </w:rPr>
        <w:t>200</w:t>
      </w:r>
      <w:r>
        <w:rPr>
          <w:rFonts w:cs="Times New Roman"/>
          <w:szCs w:val="28"/>
        </w:rPr>
        <w:t>9</w:t>
      </w:r>
      <w:r>
        <w:rPr>
          <w:rFonts w:cs="Times New Roman"/>
          <w:szCs w:val="28"/>
          <w:lang w:val="kk-KZ"/>
        </w:rPr>
        <w:t>.</w:t>
      </w:r>
      <w:r w:rsidRPr="006F59F6">
        <w:rPr>
          <w:rFonts w:cs="Times New Roman"/>
          <w:spacing w:val="-10"/>
          <w:szCs w:val="28"/>
        </w:rPr>
        <w:t xml:space="preserve"> </w:t>
      </w:r>
      <w:r w:rsidRPr="006F59F6">
        <w:rPr>
          <w:rFonts w:cs="Times New Roman"/>
          <w:szCs w:val="28"/>
        </w:rPr>
        <w:t>–</w:t>
      </w:r>
      <w:r w:rsidRPr="006F59F6">
        <w:rPr>
          <w:rFonts w:cs="Times New Roman"/>
          <w:spacing w:val="-10"/>
          <w:szCs w:val="28"/>
        </w:rPr>
        <w:t xml:space="preserve"> </w:t>
      </w:r>
      <w:r w:rsidRPr="006F59F6">
        <w:rPr>
          <w:rFonts w:cs="Times New Roman"/>
          <w:szCs w:val="28"/>
        </w:rPr>
        <w:t>Т.6,</w:t>
      </w:r>
      <w:r w:rsidRPr="006F59F6">
        <w:rPr>
          <w:rFonts w:cs="Times New Roman"/>
          <w:spacing w:val="-10"/>
          <w:szCs w:val="28"/>
        </w:rPr>
        <w:t xml:space="preserve"> </w:t>
      </w:r>
      <w:r w:rsidRPr="006F59F6">
        <w:rPr>
          <w:rFonts w:cs="Times New Roman"/>
          <w:szCs w:val="28"/>
        </w:rPr>
        <w:t>№</w:t>
      </w:r>
      <w:r w:rsidRPr="006F59F6">
        <w:rPr>
          <w:rFonts w:cs="Times New Roman"/>
          <w:spacing w:val="-10"/>
          <w:szCs w:val="28"/>
        </w:rPr>
        <w:t xml:space="preserve"> </w:t>
      </w:r>
      <w:r>
        <w:rPr>
          <w:rFonts w:cs="Times New Roman"/>
          <w:szCs w:val="28"/>
        </w:rPr>
        <w:t>1</w:t>
      </w:r>
      <w:r>
        <w:rPr>
          <w:rFonts w:cs="Times New Roman"/>
          <w:szCs w:val="28"/>
          <w:lang w:val="kk-KZ"/>
        </w:rPr>
        <w:t>.</w:t>
      </w:r>
      <w:r w:rsidRPr="006F59F6">
        <w:rPr>
          <w:rFonts w:cs="Times New Roman"/>
          <w:spacing w:val="-10"/>
          <w:szCs w:val="28"/>
        </w:rPr>
        <w:t xml:space="preserve"> </w:t>
      </w:r>
      <w:r w:rsidRPr="006F59F6">
        <w:rPr>
          <w:rFonts w:cs="Times New Roman"/>
          <w:szCs w:val="28"/>
        </w:rPr>
        <w:t>–</w:t>
      </w:r>
      <w:r w:rsidRPr="006F59F6">
        <w:rPr>
          <w:rFonts w:cs="Times New Roman"/>
          <w:spacing w:val="40"/>
          <w:szCs w:val="28"/>
        </w:rPr>
        <w:t xml:space="preserve"> </w:t>
      </w:r>
      <w:r w:rsidRPr="006F59F6">
        <w:rPr>
          <w:rFonts w:cs="Times New Roman"/>
          <w:szCs w:val="28"/>
        </w:rPr>
        <w:t xml:space="preserve">С. </w:t>
      </w:r>
      <w:r w:rsidRPr="006F59F6">
        <w:rPr>
          <w:rFonts w:cs="Times New Roman"/>
          <w:spacing w:val="-2"/>
          <w:szCs w:val="28"/>
        </w:rPr>
        <w:t>107–11</w:t>
      </w:r>
      <w:r>
        <w:rPr>
          <w:rFonts w:cs="Times New Roman"/>
          <w:spacing w:val="-2"/>
          <w:szCs w:val="28"/>
        </w:rPr>
        <w:t>0,</w:t>
      </w:r>
    </w:p>
    <w:p w14:paraId="4A785AA5" w14:textId="77777777" w:rsidR="000C58F9" w:rsidRPr="006F59F6" w:rsidRDefault="000C58F9" w:rsidP="000C58F9">
      <w:pPr>
        <w:pStyle w:val="a9"/>
        <w:numPr>
          <w:ilvl w:val="0"/>
          <w:numId w:val="29"/>
        </w:numPr>
        <w:tabs>
          <w:tab w:val="left" w:pos="1276"/>
        </w:tabs>
        <w:ind w:left="0" w:firstLine="709"/>
        <w:jc w:val="both"/>
        <w:rPr>
          <w:rFonts w:cs="Times New Roman"/>
          <w:szCs w:val="28"/>
        </w:rPr>
      </w:pPr>
      <w:proofErr w:type="spellStart"/>
      <w:r w:rsidRPr="006F59F6">
        <w:rPr>
          <w:rFonts w:cs="Times New Roman"/>
          <w:szCs w:val="28"/>
        </w:rPr>
        <w:t>Ахметзянова</w:t>
      </w:r>
      <w:proofErr w:type="spellEnd"/>
      <w:r w:rsidRPr="006F59F6">
        <w:rPr>
          <w:rFonts w:cs="Times New Roman"/>
          <w:szCs w:val="28"/>
        </w:rPr>
        <w:t xml:space="preserve"> Н.В. Негативные установки в межличностном взаимодействии в контексте супружеских отношений / Н.В. </w:t>
      </w:r>
      <w:proofErr w:type="spellStart"/>
      <w:r w:rsidRPr="006F59F6">
        <w:rPr>
          <w:rFonts w:cs="Times New Roman"/>
          <w:szCs w:val="28"/>
        </w:rPr>
        <w:t>Ахметзянова</w:t>
      </w:r>
      <w:proofErr w:type="spellEnd"/>
      <w:r w:rsidRPr="006F59F6">
        <w:rPr>
          <w:rFonts w:cs="Times New Roman"/>
          <w:szCs w:val="28"/>
        </w:rPr>
        <w:t>. – Казань: Печать-Сервис-XXI век, 201</w:t>
      </w:r>
      <w:r>
        <w:rPr>
          <w:rFonts w:cs="Times New Roman"/>
          <w:szCs w:val="28"/>
        </w:rPr>
        <w:t>2</w:t>
      </w:r>
      <w:r>
        <w:rPr>
          <w:rFonts w:cs="Times New Roman"/>
          <w:szCs w:val="28"/>
          <w:lang w:val="kk-KZ"/>
        </w:rPr>
        <w:t>.</w:t>
      </w:r>
      <w:r w:rsidRPr="006F59F6">
        <w:rPr>
          <w:rFonts w:cs="Times New Roman"/>
          <w:szCs w:val="28"/>
        </w:rPr>
        <w:t xml:space="preserve"> – 147 с.</w:t>
      </w:r>
    </w:p>
    <w:p w14:paraId="063A4722" w14:textId="77777777" w:rsidR="000C58F9" w:rsidRPr="009C3BC9" w:rsidRDefault="000C58F9" w:rsidP="000C58F9">
      <w:pPr>
        <w:pStyle w:val="a9"/>
        <w:numPr>
          <w:ilvl w:val="0"/>
          <w:numId w:val="29"/>
        </w:numPr>
        <w:tabs>
          <w:tab w:val="left" w:pos="1276"/>
        </w:tabs>
        <w:ind w:left="0" w:firstLine="709"/>
        <w:jc w:val="both"/>
        <w:rPr>
          <w:rFonts w:cs="Times New Roman"/>
          <w:szCs w:val="28"/>
        </w:rPr>
      </w:pPr>
      <w:bookmarkStart w:id="280" w:name="_Hlk215319184"/>
      <w:r w:rsidRPr="009C3BC9">
        <w:rPr>
          <w:rFonts w:cs="Times New Roman"/>
          <w:szCs w:val="28"/>
          <w:lang w:val="kk-KZ"/>
        </w:rPr>
        <w:t>Бодалев А.А. Личность и общение: Избранные труды / А.А. Бодалев. – М.: Педагогика, 198</w:t>
      </w:r>
      <w:r>
        <w:rPr>
          <w:rFonts w:cs="Times New Roman"/>
          <w:szCs w:val="28"/>
          <w:lang w:val="kk-KZ"/>
        </w:rPr>
        <w:t>3.</w:t>
      </w:r>
      <w:r w:rsidRPr="009C3BC9">
        <w:rPr>
          <w:rFonts w:cs="Times New Roman"/>
          <w:szCs w:val="28"/>
          <w:lang w:val="kk-KZ"/>
        </w:rPr>
        <w:t xml:space="preserve"> – 272 с.</w:t>
      </w:r>
    </w:p>
    <w:p w14:paraId="04C79901" w14:textId="77777777" w:rsidR="000C58F9" w:rsidRPr="006F59F6" w:rsidRDefault="000C58F9" w:rsidP="000C58F9">
      <w:pPr>
        <w:pStyle w:val="a9"/>
        <w:numPr>
          <w:ilvl w:val="0"/>
          <w:numId w:val="29"/>
        </w:numPr>
        <w:tabs>
          <w:tab w:val="left" w:pos="1276"/>
        </w:tabs>
        <w:ind w:left="0" w:firstLine="709"/>
        <w:jc w:val="both"/>
        <w:rPr>
          <w:rFonts w:cs="Times New Roman"/>
          <w:szCs w:val="28"/>
        </w:rPr>
      </w:pPr>
      <w:proofErr w:type="spellStart"/>
      <w:r w:rsidRPr="006F59F6">
        <w:rPr>
          <w:rFonts w:cs="Times New Roman"/>
          <w:szCs w:val="28"/>
        </w:rPr>
        <w:t>Казарян</w:t>
      </w:r>
      <w:proofErr w:type="spellEnd"/>
      <w:r w:rsidRPr="006F59F6">
        <w:rPr>
          <w:rFonts w:cs="Times New Roman"/>
          <w:szCs w:val="28"/>
        </w:rPr>
        <w:t xml:space="preserve"> К.А. Межличностные отношения как предпосылка формирования представлений</w:t>
      </w:r>
      <w:r w:rsidRPr="006F59F6">
        <w:rPr>
          <w:rFonts w:cs="Times New Roman"/>
          <w:spacing w:val="-10"/>
          <w:szCs w:val="28"/>
        </w:rPr>
        <w:t xml:space="preserve"> </w:t>
      </w:r>
      <w:r w:rsidRPr="006F59F6">
        <w:rPr>
          <w:rFonts w:cs="Times New Roman"/>
          <w:szCs w:val="28"/>
        </w:rPr>
        <w:t>друг</w:t>
      </w:r>
      <w:r w:rsidRPr="006F59F6">
        <w:rPr>
          <w:rFonts w:cs="Times New Roman"/>
          <w:spacing w:val="-10"/>
          <w:szCs w:val="28"/>
        </w:rPr>
        <w:t xml:space="preserve"> </w:t>
      </w:r>
      <w:r w:rsidRPr="006F59F6">
        <w:rPr>
          <w:rFonts w:cs="Times New Roman"/>
          <w:szCs w:val="28"/>
        </w:rPr>
        <w:t>о</w:t>
      </w:r>
      <w:r w:rsidRPr="006F59F6">
        <w:rPr>
          <w:rFonts w:cs="Times New Roman"/>
          <w:spacing w:val="-10"/>
          <w:szCs w:val="28"/>
        </w:rPr>
        <w:t xml:space="preserve"> </w:t>
      </w:r>
      <w:r w:rsidRPr="006F59F6">
        <w:rPr>
          <w:rFonts w:cs="Times New Roman"/>
          <w:szCs w:val="28"/>
        </w:rPr>
        <w:t>друге</w:t>
      </w:r>
      <w:r w:rsidRPr="006F59F6">
        <w:rPr>
          <w:rFonts w:cs="Times New Roman"/>
          <w:spacing w:val="-10"/>
          <w:szCs w:val="28"/>
        </w:rPr>
        <w:t xml:space="preserve"> </w:t>
      </w:r>
      <w:r w:rsidRPr="006F59F6">
        <w:rPr>
          <w:rFonts w:cs="Times New Roman"/>
          <w:szCs w:val="28"/>
        </w:rPr>
        <w:t>//</w:t>
      </w:r>
      <w:r w:rsidRPr="006F59F6">
        <w:rPr>
          <w:rFonts w:cs="Times New Roman"/>
          <w:spacing w:val="-10"/>
          <w:szCs w:val="28"/>
        </w:rPr>
        <w:t xml:space="preserve"> </w:t>
      </w:r>
      <w:r w:rsidRPr="006F59F6">
        <w:rPr>
          <w:rFonts w:cs="Times New Roman"/>
          <w:szCs w:val="28"/>
        </w:rPr>
        <w:t>Российский</w:t>
      </w:r>
      <w:r w:rsidRPr="006F59F6">
        <w:rPr>
          <w:rFonts w:cs="Times New Roman"/>
          <w:spacing w:val="-10"/>
          <w:szCs w:val="28"/>
        </w:rPr>
        <w:t xml:space="preserve"> </w:t>
      </w:r>
      <w:r w:rsidRPr="006F59F6">
        <w:rPr>
          <w:rFonts w:cs="Times New Roman"/>
          <w:szCs w:val="28"/>
        </w:rPr>
        <w:t>психологический</w:t>
      </w:r>
      <w:r w:rsidRPr="006F59F6">
        <w:rPr>
          <w:rFonts w:cs="Times New Roman"/>
          <w:spacing w:val="-10"/>
          <w:szCs w:val="28"/>
        </w:rPr>
        <w:t xml:space="preserve"> </w:t>
      </w:r>
      <w:r w:rsidRPr="006F59F6">
        <w:rPr>
          <w:rFonts w:cs="Times New Roman"/>
          <w:szCs w:val="28"/>
        </w:rPr>
        <w:t>журнал.</w:t>
      </w:r>
      <w:r w:rsidRPr="006F59F6">
        <w:rPr>
          <w:rFonts w:cs="Times New Roman"/>
          <w:spacing w:val="-10"/>
          <w:szCs w:val="28"/>
        </w:rPr>
        <w:t xml:space="preserve"> </w:t>
      </w:r>
      <w:r w:rsidRPr="006F59F6">
        <w:rPr>
          <w:rFonts w:cs="Times New Roman"/>
          <w:szCs w:val="28"/>
        </w:rPr>
        <w:t>–</w:t>
      </w:r>
      <w:r w:rsidRPr="006F59F6">
        <w:rPr>
          <w:rFonts w:cs="Times New Roman"/>
          <w:spacing w:val="-10"/>
          <w:szCs w:val="28"/>
        </w:rPr>
        <w:t xml:space="preserve"> </w:t>
      </w:r>
      <w:r w:rsidRPr="006F59F6">
        <w:rPr>
          <w:rFonts w:cs="Times New Roman"/>
          <w:szCs w:val="28"/>
        </w:rPr>
        <w:t>200</w:t>
      </w:r>
      <w:r>
        <w:rPr>
          <w:rFonts w:cs="Times New Roman"/>
          <w:szCs w:val="28"/>
        </w:rPr>
        <w:t>9</w:t>
      </w:r>
      <w:r>
        <w:rPr>
          <w:rFonts w:cs="Times New Roman"/>
          <w:szCs w:val="28"/>
          <w:lang w:val="kk-KZ"/>
        </w:rPr>
        <w:t>.</w:t>
      </w:r>
      <w:r w:rsidRPr="006F59F6">
        <w:rPr>
          <w:rFonts w:cs="Times New Roman"/>
          <w:spacing w:val="-10"/>
          <w:szCs w:val="28"/>
        </w:rPr>
        <w:t xml:space="preserve"> </w:t>
      </w:r>
      <w:r w:rsidRPr="006F59F6">
        <w:rPr>
          <w:rFonts w:cs="Times New Roman"/>
          <w:szCs w:val="28"/>
        </w:rPr>
        <w:t>–</w:t>
      </w:r>
      <w:r w:rsidRPr="006F59F6">
        <w:rPr>
          <w:rFonts w:cs="Times New Roman"/>
          <w:spacing w:val="-10"/>
          <w:szCs w:val="28"/>
        </w:rPr>
        <w:t xml:space="preserve"> </w:t>
      </w:r>
      <w:r w:rsidRPr="006F59F6">
        <w:rPr>
          <w:rFonts w:cs="Times New Roman"/>
          <w:szCs w:val="28"/>
        </w:rPr>
        <w:t>Т.6,</w:t>
      </w:r>
      <w:r w:rsidRPr="006F59F6">
        <w:rPr>
          <w:rFonts w:cs="Times New Roman"/>
          <w:spacing w:val="-10"/>
          <w:szCs w:val="28"/>
        </w:rPr>
        <w:t xml:space="preserve"> </w:t>
      </w:r>
      <w:r w:rsidRPr="006F59F6">
        <w:rPr>
          <w:rFonts w:cs="Times New Roman"/>
          <w:szCs w:val="28"/>
        </w:rPr>
        <w:t>№</w:t>
      </w:r>
      <w:r w:rsidRPr="006F59F6">
        <w:rPr>
          <w:rFonts w:cs="Times New Roman"/>
          <w:spacing w:val="-10"/>
          <w:szCs w:val="28"/>
        </w:rPr>
        <w:t xml:space="preserve"> </w:t>
      </w:r>
      <w:r>
        <w:rPr>
          <w:rFonts w:cs="Times New Roman"/>
          <w:szCs w:val="28"/>
        </w:rPr>
        <w:t>1</w:t>
      </w:r>
      <w:r>
        <w:rPr>
          <w:rFonts w:cs="Times New Roman"/>
          <w:szCs w:val="28"/>
          <w:lang w:val="kk-KZ"/>
        </w:rPr>
        <w:t>.</w:t>
      </w:r>
      <w:r w:rsidRPr="006F59F6">
        <w:rPr>
          <w:rFonts w:cs="Times New Roman"/>
          <w:spacing w:val="-10"/>
          <w:szCs w:val="28"/>
        </w:rPr>
        <w:t xml:space="preserve"> </w:t>
      </w:r>
      <w:r w:rsidRPr="006F59F6">
        <w:rPr>
          <w:rFonts w:cs="Times New Roman"/>
          <w:szCs w:val="28"/>
        </w:rPr>
        <w:t>–</w:t>
      </w:r>
      <w:r w:rsidRPr="006F59F6">
        <w:rPr>
          <w:rFonts w:cs="Times New Roman"/>
          <w:spacing w:val="40"/>
          <w:szCs w:val="28"/>
        </w:rPr>
        <w:t xml:space="preserve"> </w:t>
      </w:r>
      <w:r w:rsidRPr="006F59F6">
        <w:rPr>
          <w:rFonts w:cs="Times New Roman"/>
          <w:szCs w:val="28"/>
        </w:rPr>
        <w:t xml:space="preserve">С. </w:t>
      </w:r>
      <w:r w:rsidRPr="006F59F6">
        <w:rPr>
          <w:rFonts w:cs="Times New Roman"/>
          <w:spacing w:val="-2"/>
          <w:szCs w:val="28"/>
        </w:rPr>
        <w:t>107–11</w:t>
      </w:r>
      <w:r>
        <w:rPr>
          <w:rFonts w:cs="Times New Roman"/>
          <w:spacing w:val="-2"/>
          <w:szCs w:val="28"/>
        </w:rPr>
        <w:t>0</w:t>
      </w:r>
      <w:bookmarkEnd w:id="280"/>
      <w:r>
        <w:rPr>
          <w:rFonts w:cs="Times New Roman"/>
          <w:spacing w:val="-2"/>
          <w:szCs w:val="28"/>
          <w:lang w:val="kk-KZ"/>
        </w:rPr>
        <w:t>.</w:t>
      </w:r>
    </w:p>
    <w:p w14:paraId="784570EF" w14:textId="77777777" w:rsidR="000C58F9" w:rsidRDefault="000C58F9" w:rsidP="000C58F9">
      <w:pPr>
        <w:pStyle w:val="a9"/>
        <w:numPr>
          <w:ilvl w:val="0"/>
          <w:numId w:val="29"/>
        </w:numPr>
        <w:tabs>
          <w:tab w:val="left" w:pos="1276"/>
        </w:tabs>
        <w:ind w:left="0" w:firstLine="709"/>
        <w:jc w:val="both"/>
        <w:rPr>
          <w:rFonts w:cs="Times New Roman"/>
          <w:szCs w:val="28"/>
        </w:rPr>
      </w:pPr>
      <w:r w:rsidRPr="006F59F6">
        <w:rPr>
          <w:rFonts w:cs="Times New Roman"/>
          <w:szCs w:val="28"/>
        </w:rPr>
        <w:t xml:space="preserve">Куницына В.Н. Межличностное общение: учебник для вузов / </w:t>
      </w:r>
      <w:proofErr w:type="spellStart"/>
      <w:r w:rsidRPr="006F59F6">
        <w:rPr>
          <w:rFonts w:cs="Times New Roman"/>
          <w:szCs w:val="28"/>
        </w:rPr>
        <w:t>В.Н.Куницына</w:t>
      </w:r>
      <w:proofErr w:type="spellEnd"/>
      <w:r w:rsidRPr="006F59F6">
        <w:rPr>
          <w:rFonts w:cs="Times New Roman"/>
          <w:szCs w:val="28"/>
        </w:rPr>
        <w:t xml:space="preserve">, Н.В. Казаринова, В.М. </w:t>
      </w:r>
      <w:proofErr w:type="spellStart"/>
      <w:r w:rsidRPr="006F59F6">
        <w:rPr>
          <w:rFonts w:cs="Times New Roman"/>
          <w:szCs w:val="28"/>
        </w:rPr>
        <w:t>Погольша</w:t>
      </w:r>
      <w:proofErr w:type="spellEnd"/>
      <w:r w:rsidRPr="006F59F6">
        <w:rPr>
          <w:rFonts w:cs="Times New Roman"/>
          <w:szCs w:val="28"/>
        </w:rPr>
        <w:t>. – СПб.: Питер, 200</w:t>
      </w:r>
      <w:r>
        <w:rPr>
          <w:rFonts w:cs="Times New Roman"/>
          <w:szCs w:val="28"/>
        </w:rPr>
        <w:t>1</w:t>
      </w:r>
      <w:r>
        <w:rPr>
          <w:rFonts w:cs="Times New Roman"/>
          <w:szCs w:val="28"/>
          <w:lang w:val="kk-KZ"/>
        </w:rPr>
        <w:t>.</w:t>
      </w:r>
      <w:r w:rsidRPr="006F59F6">
        <w:rPr>
          <w:rFonts w:cs="Times New Roman"/>
          <w:szCs w:val="28"/>
        </w:rPr>
        <w:t xml:space="preserve"> – 544 с.</w:t>
      </w:r>
    </w:p>
    <w:p w14:paraId="1B0A7C29" w14:textId="77777777" w:rsidR="000C58F9" w:rsidRPr="009C3BC9" w:rsidRDefault="000C58F9" w:rsidP="000C58F9">
      <w:pPr>
        <w:pStyle w:val="a9"/>
        <w:numPr>
          <w:ilvl w:val="0"/>
          <w:numId w:val="29"/>
        </w:numPr>
        <w:tabs>
          <w:tab w:val="left" w:pos="1276"/>
        </w:tabs>
        <w:ind w:left="0" w:firstLine="709"/>
        <w:jc w:val="both"/>
        <w:rPr>
          <w:rFonts w:cs="Times New Roman"/>
          <w:szCs w:val="28"/>
        </w:rPr>
      </w:pPr>
      <w:proofErr w:type="spellStart"/>
      <w:r w:rsidRPr="009C3BC9">
        <w:rPr>
          <w:rFonts w:cs="Times New Roman"/>
          <w:szCs w:val="28"/>
        </w:rPr>
        <w:t>Лабунской</w:t>
      </w:r>
      <w:proofErr w:type="spellEnd"/>
      <w:r w:rsidRPr="009C3BC9">
        <w:rPr>
          <w:rFonts w:cs="Times New Roman"/>
          <w:szCs w:val="28"/>
        </w:rPr>
        <w:t xml:space="preserve"> В.А. Социальная психология личности в вопросах и ответах: учеб. пособие / под ред. В.А. </w:t>
      </w:r>
      <w:proofErr w:type="spellStart"/>
      <w:r w:rsidRPr="009C3BC9">
        <w:rPr>
          <w:rFonts w:cs="Times New Roman"/>
          <w:szCs w:val="28"/>
        </w:rPr>
        <w:t>Лабунской</w:t>
      </w:r>
      <w:proofErr w:type="spellEnd"/>
      <w:r w:rsidRPr="009C3BC9">
        <w:rPr>
          <w:rFonts w:cs="Times New Roman"/>
          <w:szCs w:val="28"/>
        </w:rPr>
        <w:t>. – М.: Гардарики, 199</w:t>
      </w:r>
      <w:r>
        <w:rPr>
          <w:rFonts w:cs="Times New Roman"/>
          <w:szCs w:val="28"/>
        </w:rPr>
        <w:t>9</w:t>
      </w:r>
      <w:r>
        <w:rPr>
          <w:rFonts w:cs="Times New Roman"/>
          <w:szCs w:val="28"/>
          <w:lang w:val="kk-KZ"/>
        </w:rPr>
        <w:t>.</w:t>
      </w:r>
      <w:r w:rsidRPr="009C3BC9">
        <w:rPr>
          <w:rFonts w:cs="Times New Roman"/>
          <w:szCs w:val="28"/>
        </w:rPr>
        <w:t xml:space="preserve"> – 397 с.</w:t>
      </w:r>
    </w:p>
    <w:p w14:paraId="7C49E3C4" w14:textId="77777777" w:rsidR="000C58F9" w:rsidRPr="009C3BC9" w:rsidRDefault="000C58F9" w:rsidP="000C58F9">
      <w:pPr>
        <w:pStyle w:val="a9"/>
        <w:numPr>
          <w:ilvl w:val="0"/>
          <w:numId w:val="29"/>
        </w:numPr>
        <w:tabs>
          <w:tab w:val="left" w:pos="1276"/>
        </w:tabs>
        <w:ind w:left="0" w:firstLine="709"/>
        <w:jc w:val="both"/>
        <w:rPr>
          <w:rFonts w:cs="Times New Roman"/>
          <w:szCs w:val="28"/>
        </w:rPr>
      </w:pPr>
      <w:proofErr w:type="spellStart"/>
      <w:r w:rsidRPr="009C3BC9">
        <w:rPr>
          <w:rFonts w:cs="Times New Roman"/>
          <w:szCs w:val="28"/>
        </w:rPr>
        <w:t>Боулби</w:t>
      </w:r>
      <w:proofErr w:type="spellEnd"/>
      <w:r w:rsidRPr="009C3BC9">
        <w:rPr>
          <w:rFonts w:cs="Times New Roman"/>
          <w:szCs w:val="28"/>
        </w:rPr>
        <w:t xml:space="preserve"> Дж. Привязанность / пер. с англ. Н.Г. Григорьевой и Г.В. </w:t>
      </w:r>
      <w:proofErr w:type="spellStart"/>
      <w:r w:rsidRPr="009C3BC9">
        <w:rPr>
          <w:rFonts w:cs="Times New Roman"/>
          <w:szCs w:val="28"/>
        </w:rPr>
        <w:t>Бурменской</w:t>
      </w:r>
      <w:proofErr w:type="spellEnd"/>
      <w:r w:rsidRPr="009C3BC9">
        <w:rPr>
          <w:rFonts w:cs="Times New Roman"/>
          <w:szCs w:val="28"/>
        </w:rPr>
        <w:t>. – М.: Гардарики, 200</w:t>
      </w:r>
      <w:r>
        <w:rPr>
          <w:rFonts w:cs="Times New Roman"/>
          <w:szCs w:val="28"/>
        </w:rPr>
        <w:t>3</w:t>
      </w:r>
      <w:r>
        <w:rPr>
          <w:rFonts w:cs="Times New Roman"/>
          <w:szCs w:val="28"/>
          <w:lang w:val="kk-KZ"/>
        </w:rPr>
        <w:t>.</w:t>
      </w:r>
      <w:r w:rsidRPr="009C3BC9">
        <w:rPr>
          <w:rFonts w:cs="Times New Roman"/>
          <w:szCs w:val="28"/>
        </w:rPr>
        <w:t xml:space="preserve"> – 477 с.</w:t>
      </w:r>
    </w:p>
    <w:p w14:paraId="39B3E338" w14:textId="77777777" w:rsidR="000C58F9" w:rsidRPr="009C3BC9" w:rsidRDefault="000C58F9" w:rsidP="000C58F9">
      <w:pPr>
        <w:pStyle w:val="a9"/>
        <w:numPr>
          <w:ilvl w:val="0"/>
          <w:numId w:val="29"/>
        </w:numPr>
        <w:tabs>
          <w:tab w:val="left" w:pos="1276"/>
        </w:tabs>
        <w:ind w:left="0" w:firstLine="709"/>
        <w:jc w:val="both"/>
        <w:rPr>
          <w:rFonts w:cs="Times New Roman"/>
          <w:szCs w:val="28"/>
        </w:rPr>
      </w:pPr>
      <w:r w:rsidRPr="009C3BC9">
        <w:rPr>
          <w:rFonts w:cs="Times New Roman"/>
          <w:szCs w:val="28"/>
          <w:lang w:val="kk-KZ"/>
        </w:rPr>
        <w:t>И</w:t>
      </w:r>
      <w:r>
        <w:rPr>
          <w:rFonts w:cs="Times New Roman"/>
          <w:szCs w:val="28"/>
          <w:lang w:val="kk-KZ"/>
        </w:rPr>
        <w:t>жары</w:t>
      </w:r>
      <w:r w:rsidRPr="009C3BC9">
        <w:rPr>
          <w:rFonts w:cs="Times New Roman"/>
          <w:szCs w:val="28"/>
          <w:lang w:val="kk-KZ"/>
        </w:rPr>
        <w:t>льин</w:t>
      </w:r>
      <w:r w:rsidRPr="009C3BC9">
        <w:rPr>
          <w:rFonts w:cs="Times New Roman"/>
          <w:spacing w:val="-14"/>
          <w:szCs w:val="28"/>
          <w:lang w:val="kk-KZ"/>
        </w:rPr>
        <w:t xml:space="preserve"> </w:t>
      </w:r>
      <w:r w:rsidRPr="009C3BC9">
        <w:rPr>
          <w:rFonts w:cs="Times New Roman"/>
          <w:szCs w:val="28"/>
          <w:lang w:val="kk-KZ"/>
        </w:rPr>
        <w:t>Е.П.</w:t>
      </w:r>
      <w:r w:rsidRPr="009C3BC9">
        <w:rPr>
          <w:rFonts w:cs="Times New Roman"/>
          <w:spacing w:val="-14"/>
          <w:szCs w:val="28"/>
          <w:lang w:val="kk-KZ"/>
        </w:rPr>
        <w:t xml:space="preserve"> </w:t>
      </w:r>
      <w:r w:rsidRPr="009C3BC9">
        <w:rPr>
          <w:rFonts w:cs="Times New Roman"/>
          <w:szCs w:val="28"/>
          <w:lang w:val="kk-KZ"/>
        </w:rPr>
        <w:t>Психология</w:t>
      </w:r>
      <w:r w:rsidRPr="009C3BC9">
        <w:rPr>
          <w:rFonts w:cs="Times New Roman"/>
          <w:spacing w:val="-14"/>
          <w:szCs w:val="28"/>
          <w:lang w:val="kk-KZ"/>
        </w:rPr>
        <w:t xml:space="preserve"> </w:t>
      </w:r>
      <w:r w:rsidRPr="009C3BC9">
        <w:rPr>
          <w:rFonts w:cs="Times New Roman"/>
          <w:szCs w:val="28"/>
          <w:lang w:val="kk-KZ"/>
        </w:rPr>
        <w:t>общения</w:t>
      </w:r>
      <w:r w:rsidRPr="009C3BC9">
        <w:rPr>
          <w:rFonts w:cs="Times New Roman"/>
          <w:spacing w:val="-14"/>
          <w:szCs w:val="28"/>
          <w:lang w:val="kk-KZ"/>
        </w:rPr>
        <w:t xml:space="preserve"> </w:t>
      </w:r>
      <w:r w:rsidRPr="009C3BC9">
        <w:rPr>
          <w:rFonts w:cs="Times New Roman"/>
          <w:szCs w:val="28"/>
          <w:lang w:val="kk-KZ"/>
        </w:rPr>
        <w:t>и</w:t>
      </w:r>
      <w:r w:rsidRPr="009C3BC9">
        <w:rPr>
          <w:rFonts w:cs="Times New Roman"/>
          <w:spacing w:val="-14"/>
          <w:szCs w:val="28"/>
          <w:lang w:val="kk-KZ"/>
        </w:rPr>
        <w:t xml:space="preserve"> </w:t>
      </w:r>
      <w:r w:rsidRPr="009C3BC9">
        <w:rPr>
          <w:rFonts w:cs="Times New Roman"/>
          <w:szCs w:val="28"/>
          <w:lang w:val="kk-KZ"/>
        </w:rPr>
        <w:t>межличностных</w:t>
      </w:r>
      <w:r w:rsidRPr="009C3BC9">
        <w:rPr>
          <w:rFonts w:cs="Times New Roman"/>
          <w:spacing w:val="-14"/>
          <w:szCs w:val="28"/>
          <w:lang w:val="kk-KZ"/>
        </w:rPr>
        <w:t xml:space="preserve"> </w:t>
      </w:r>
      <w:r w:rsidRPr="009C3BC9">
        <w:rPr>
          <w:rFonts w:cs="Times New Roman"/>
          <w:szCs w:val="28"/>
          <w:lang w:val="kk-KZ"/>
        </w:rPr>
        <w:t>отношений</w:t>
      </w:r>
      <w:r w:rsidRPr="009C3BC9">
        <w:rPr>
          <w:rFonts w:cs="Times New Roman"/>
          <w:spacing w:val="-14"/>
          <w:szCs w:val="28"/>
          <w:lang w:val="kk-KZ"/>
        </w:rPr>
        <w:t xml:space="preserve"> </w:t>
      </w:r>
      <w:r w:rsidRPr="009C3BC9">
        <w:rPr>
          <w:rFonts w:cs="Times New Roman"/>
          <w:szCs w:val="28"/>
          <w:lang w:val="kk-KZ"/>
        </w:rPr>
        <w:t>/</w:t>
      </w:r>
      <w:r w:rsidRPr="009C3BC9">
        <w:rPr>
          <w:rFonts w:cs="Times New Roman"/>
          <w:spacing w:val="-14"/>
          <w:szCs w:val="28"/>
          <w:lang w:val="kk-KZ"/>
        </w:rPr>
        <w:t xml:space="preserve"> </w:t>
      </w:r>
      <w:r w:rsidRPr="009C3BC9">
        <w:rPr>
          <w:rFonts w:cs="Times New Roman"/>
          <w:szCs w:val="28"/>
          <w:lang w:val="kk-KZ"/>
        </w:rPr>
        <w:t>Е.П.</w:t>
      </w:r>
      <w:r w:rsidRPr="009C3BC9">
        <w:rPr>
          <w:rFonts w:cs="Times New Roman"/>
          <w:spacing w:val="-14"/>
          <w:szCs w:val="28"/>
          <w:lang w:val="kk-KZ"/>
        </w:rPr>
        <w:t xml:space="preserve"> </w:t>
      </w:r>
      <w:r w:rsidRPr="009C3BC9">
        <w:rPr>
          <w:rFonts w:cs="Times New Roman"/>
          <w:szCs w:val="28"/>
          <w:lang w:val="kk-KZ"/>
        </w:rPr>
        <w:t>Ильин. – СПб. : Питер, 201</w:t>
      </w:r>
      <w:r>
        <w:rPr>
          <w:rFonts w:cs="Times New Roman"/>
          <w:szCs w:val="28"/>
          <w:lang w:val="kk-KZ"/>
        </w:rPr>
        <w:t>1.</w:t>
      </w:r>
      <w:r w:rsidRPr="009C3BC9">
        <w:rPr>
          <w:rFonts w:cs="Times New Roman"/>
          <w:szCs w:val="28"/>
          <w:lang w:val="kk-KZ"/>
        </w:rPr>
        <w:t xml:space="preserve"> – 576 с.</w:t>
      </w:r>
    </w:p>
    <w:p w14:paraId="4520AF7D" w14:textId="77777777" w:rsidR="000C58F9" w:rsidRPr="009C3BC9" w:rsidRDefault="000C58F9" w:rsidP="000C58F9">
      <w:pPr>
        <w:pStyle w:val="a9"/>
        <w:numPr>
          <w:ilvl w:val="0"/>
          <w:numId w:val="29"/>
        </w:numPr>
        <w:tabs>
          <w:tab w:val="left" w:pos="1276"/>
        </w:tabs>
        <w:ind w:left="0" w:firstLine="709"/>
        <w:jc w:val="both"/>
        <w:rPr>
          <w:rFonts w:cs="Times New Roman"/>
          <w:szCs w:val="28"/>
        </w:rPr>
      </w:pPr>
      <w:r w:rsidRPr="009C3BC9">
        <w:rPr>
          <w:rFonts w:cs="Times New Roman"/>
          <w:szCs w:val="28"/>
        </w:rPr>
        <w:t>Емельянова</w:t>
      </w:r>
      <w:r w:rsidRPr="009C3BC9">
        <w:rPr>
          <w:rFonts w:cs="Times New Roman"/>
          <w:spacing w:val="-14"/>
          <w:szCs w:val="28"/>
        </w:rPr>
        <w:t xml:space="preserve"> </w:t>
      </w:r>
      <w:r w:rsidRPr="009C3BC9">
        <w:rPr>
          <w:rFonts w:cs="Times New Roman"/>
          <w:szCs w:val="28"/>
        </w:rPr>
        <w:t>Е.</w:t>
      </w:r>
      <w:r w:rsidRPr="009C3BC9">
        <w:rPr>
          <w:rFonts w:cs="Times New Roman"/>
          <w:spacing w:val="-14"/>
          <w:szCs w:val="28"/>
        </w:rPr>
        <w:t xml:space="preserve"> </w:t>
      </w:r>
      <w:r w:rsidRPr="009C3BC9">
        <w:rPr>
          <w:rFonts w:cs="Times New Roman"/>
          <w:szCs w:val="28"/>
        </w:rPr>
        <w:t>В.</w:t>
      </w:r>
      <w:r w:rsidRPr="009C3BC9">
        <w:rPr>
          <w:rFonts w:cs="Times New Roman"/>
          <w:spacing w:val="-14"/>
          <w:szCs w:val="28"/>
        </w:rPr>
        <w:t xml:space="preserve"> </w:t>
      </w:r>
      <w:r w:rsidRPr="009C3BC9">
        <w:rPr>
          <w:rFonts w:cs="Times New Roman"/>
          <w:szCs w:val="28"/>
        </w:rPr>
        <w:t>Кризис</w:t>
      </w:r>
      <w:r w:rsidRPr="009C3BC9">
        <w:rPr>
          <w:rFonts w:cs="Times New Roman"/>
          <w:spacing w:val="-14"/>
          <w:szCs w:val="28"/>
        </w:rPr>
        <w:t xml:space="preserve"> </w:t>
      </w:r>
      <w:r w:rsidRPr="009C3BC9">
        <w:rPr>
          <w:rFonts w:cs="Times New Roman"/>
          <w:szCs w:val="28"/>
        </w:rPr>
        <w:t>в</w:t>
      </w:r>
      <w:r w:rsidRPr="009C3BC9">
        <w:rPr>
          <w:rFonts w:cs="Times New Roman"/>
          <w:spacing w:val="-14"/>
          <w:szCs w:val="28"/>
        </w:rPr>
        <w:t xml:space="preserve"> </w:t>
      </w:r>
      <w:proofErr w:type="spellStart"/>
      <w:r w:rsidRPr="009C3BC9">
        <w:rPr>
          <w:rFonts w:cs="Times New Roman"/>
          <w:szCs w:val="28"/>
        </w:rPr>
        <w:t>созависимых</w:t>
      </w:r>
      <w:proofErr w:type="spellEnd"/>
      <w:r w:rsidRPr="009C3BC9">
        <w:rPr>
          <w:rFonts w:cs="Times New Roman"/>
          <w:spacing w:val="-14"/>
          <w:szCs w:val="28"/>
        </w:rPr>
        <w:t xml:space="preserve"> </w:t>
      </w:r>
      <w:r w:rsidRPr="009C3BC9">
        <w:rPr>
          <w:rFonts w:cs="Times New Roman"/>
          <w:szCs w:val="28"/>
        </w:rPr>
        <w:t>отношениях.</w:t>
      </w:r>
      <w:r w:rsidRPr="009C3BC9">
        <w:rPr>
          <w:rFonts w:cs="Times New Roman"/>
          <w:spacing w:val="-14"/>
          <w:szCs w:val="28"/>
        </w:rPr>
        <w:t xml:space="preserve"> </w:t>
      </w:r>
      <w:r w:rsidRPr="009C3BC9">
        <w:rPr>
          <w:rFonts w:cs="Times New Roman"/>
          <w:szCs w:val="28"/>
        </w:rPr>
        <w:t>Принципы</w:t>
      </w:r>
      <w:r w:rsidRPr="009C3BC9">
        <w:rPr>
          <w:rFonts w:cs="Times New Roman"/>
          <w:spacing w:val="-14"/>
          <w:szCs w:val="28"/>
        </w:rPr>
        <w:t xml:space="preserve"> </w:t>
      </w:r>
      <w:r w:rsidRPr="009C3BC9">
        <w:rPr>
          <w:rFonts w:cs="Times New Roman"/>
          <w:szCs w:val="28"/>
        </w:rPr>
        <w:t>и</w:t>
      </w:r>
      <w:r w:rsidRPr="009C3BC9">
        <w:rPr>
          <w:rFonts w:cs="Times New Roman"/>
          <w:spacing w:val="-14"/>
          <w:szCs w:val="28"/>
        </w:rPr>
        <w:t xml:space="preserve"> </w:t>
      </w:r>
      <w:r w:rsidRPr="009C3BC9">
        <w:rPr>
          <w:rFonts w:cs="Times New Roman"/>
          <w:szCs w:val="28"/>
        </w:rPr>
        <w:t>алгоритмы консультирования. – СПб</w:t>
      </w:r>
      <w:proofErr w:type="gramStart"/>
      <w:r w:rsidRPr="009C3BC9">
        <w:rPr>
          <w:rFonts w:cs="Times New Roman"/>
          <w:szCs w:val="28"/>
        </w:rPr>
        <w:t>. :</w:t>
      </w:r>
      <w:proofErr w:type="gramEnd"/>
      <w:r w:rsidRPr="009C3BC9">
        <w:rPr>
          <w:rFonts w:cs="Times New Roman"/>
          <w:szCs w:val="28"/>
        </w:rPr>
        <w:t xml:space="preserve"> Речь, 201</w:t>
      </w:r>
      <w:r>
        <w:rPr>
          <w:rFonts w:cs="Times New Roman"/>
          <w:szCs w:val="28"/>
        </w:rPr>
        <w:t>4</w:t>
      </w:r>
      <w:r>
        <w:rPr>
          <w:rFonts w:cs="Times New Roman"/>
          <w:szCs w:val="28"/>
          <w:lang w:val="kk-KZ"/>
        </w:rPr>
        <w:t>.</w:t>
      </w:r>
      <w:r w:rsidRPr="009C3BC9">
        <w:rPr>
          <w:rFonts w:cs="Times New Roman"/>
          <w:szCs w:val="28"/>
        </w:rPr>
        <w:t xml:space="preserve"> – 320 с.</w:t>
      </w:r>
    </w:p>
    <w:p w14:paraId="11F92794" w14:textId="77777777" w:rsidR="000C58F9" w:rsidRPr="009C3BC9" w:rsidRDefault="000C58F9" w:rsidP="000C58F9">
      <w:pPr>
        <w:pStyle w:val="a9"/>
        <w:numPr>
          <w:ilvl w:val="0"/>
          <w:numId w:val="29"/>
        </w:numPr>
        <w:tabs>
          <w:tab w:val="left" w:pos="1276"/>
        </w:tabs>
        <w:ind w:left="0" w:firstLine="709"/>
        <w:jc w:val="both"/>
        <w:rPr>
          <w:rFonts w:cs="Times New Roman"/>
          <w:szCs w:val="28"/>
        </w:rPr>
      </w:pPr>
      <w:r w:rsidRPr="009C3BC9">
        <w:rPr>
          <w:rFonts w:cs="Times New Roman"/>
          <w:szCs w:val="28"/>
          <w:lang w:val="kk-KZ"/>
        </w:rPr>
        <w:t xml:space="preserve">Cash T. F. The Multidimensional Body-Self Relations Questionnaire Users’ Manual. </w:t>
      </w:r>
      <w:r w:rsidRPr="009C3BC9">
        <w:rPr>
          <w:rFonts w:cs="Times New Roman"/>
          <w:szCs w:val="28"/>
          <w:lang w:val="en-US"/>
        </w:rPr>
        <w:t>3rd rev. Norfolk (VA): Old Dominion University, 200</w:t>
      </w:r>
      <w:r>
        <w:rPr>
          <w:rFonts w:cs="Times New Roman"/>
          <w:szCs w:val="28"/>
          <w:lang w:val="kk-KZ"/>
        </w:rPr>
        <w:t>0.</w:t>
      </w:r>
    </w:p>
    <w:p w14:paraId="1E701217" w14:textId="77777777" w:rsidR="000C58F9" w:rsidRPr="009C3BC9" w:rsidRDefault="000C58F9" w:rsidP="000C58F9">
      <w:pPr>
        <w:pStyle w:val="a9"/>
        <w:numPr>
          <w:ilvl w:val="0"/>
          <w:numId w:val="29"/>
        </w:numPr>
        <w:tabs>
          <w:tab w:val="left" w:pos="1276"/>
        </w:tabs>
        <w:ind w:left="0" w:firstLine="709"/>
        <w:jc w:val="both"/>
        <w:rPr>
          <w:rFonts w:cs="Times New Roman"/>
          <w:szCs w:val="28"/>
        </w:rPr>
      </w:pPr>
      <w:r w:rsidRPr="009C3BC9">
        <w:rPr>
          <w:rFonts w:cs="Times New Roman"/>
          <w:szCs w:val="28"/>
          <w:lang w:val="kk-KZ"/>
        </w:rPr>
        <w:t xml:space="preserve">Скугаревский О. А., Сивуха С. В. Образ собственного тела: разработка инструмента для оценки // Психологический журнал. </w:t>
      </w:r>
      <w:r>
        <w:rPr>
          <w:rFonts w:cs="Times New Roman"/>
          <w:szCs w:val="28"/>
          <w:lang w:val="kk-KZ"/>
        </w:rPr>
        <w:t xml:space="preserve">- </w:t>
      </w:r>
      <w:r w:rsidRPr="009C3BC9">
        <w:rPr>
          <w:rFonts w:cs="Times New Roman"/>
          <w:szCs w:val="28"/>
        </w:rPr>
        <w:t>200</w:t>
      </w:r>
      <w:r>
        <w:rPr>
          <w:rFonts w:cs="Times New Roman"/>
          <w:szCs w:val="28"/>
        </w:rPr>
        <w:t>6</w:t>
      </w:r>
      <w:r>
        <w:rPr>
          <w:rFonts w:cs="Times New Roman"/>
          <w:szCs w:val="28"/>
          <w:lang w:val="kk-KZ"/>
        </w:rPr>
        <w:t>. -</w:t>
      </w:r>
      <w:r w:rsidRPr="009C3BC9">
        <w:rPr>
          <w:rFonts w:cs="Times New Roman"/>
          <w:szCs w:val="28"/>
        </w:rPr>
        <w:t xml:space="preserve"> № </w:t>
      </w:r>
      <w:r>
        <w:rPr>
          <w:rFonts w:cs="Times New Roman"/>
          <w:szCs w:val="28"/>
        </w:rPr>
        <w:t>2</w:t>
      </w:r>
      <w:r>
        <w:rPr>
          <w:rFonts w:cs="Times New Roman"/>
          <w:szCs w:val="28"/>
          <w:lang w:val="kk-KZ"/>
        </w:rPr>
        <w:t>. -</w:t>
      </w:r>
      <w:r w:rsidRPr="009C3BC9">
        <w:rPr>
          <w:rFonts w:cs="Times New Roman"/>
          <w:szCs w:val="28"/>
        </w:rPr>
        <w:t xml:space="preserve"> С. 40–4</w:t>
      </w:r>
      <w:r>
        <w:rPr>
          <w:rFonts w:cs="Times New Roman"/>
          <w:szCs w:val="28"/>
        </w:rPr>
        <w:t>8,</w:t>
      </w:r>
    </w:p>
    <w:p w14:paraId="4C72AE1C" w14:textId="77777777" w:rsidR="000C58F9" w:rsidRPr="003B780A" w:rsidRDefault="000C58F9" w:rsidP="000C58F9">
      <w:pPr>
        <w:pStyle w:val="a9"/>
        <w:numPr>
          <w:ilvl w:val="0"/>
          <w:numId w:val="29"/>
        </w:numPr>
        <w:tabs>
          <w:tab w:val="left" w:pos="1276"/>
        </w:tabs>
        <w:ind w:left="0" w:firstLine="709"/>
        <w:jc w:val="both"/>
        <w:rPr>
          <w:rFonts w:cs="Times New Roman"/>
          <w:szCs w:val="28"/>
          <w:lang w:val="en-US"/>
        </w:rPr>
      </w:pPr>
      <w:r w:rsidRPr="009C3BC9">
        <w:rPr>
          <w:rFonts w:cs="Times New Roman"/>
          <w:szCs w:val="28"/>
          <w:lang w:val="kk-KZ"/>
        </w:rPr>
        <w:t>Côté T., Pila E., Sabiston C. M., Arbour-Nicitopoulos K. Body dissatisfaction and romantic relationship quality: A meta-analysis // Journal of Social and Personal Relationships. – 202</w:t>
      </w:r>
      <w:r>
        <w:rPr>
          <w:rFonts w:cs="Times New Roman"/>
          <w:szCs w:val="28"/>
          <w:lang w:val="kk-KZ"/>
        </w:rPr>
        <w:t>2.</w:t>
      </w:r>
      <w:r w:rsidRPr="009C3BC9">
        <w:rPr>
          <w:rFonts w:cs="Times New Roman"/>
          <w:szCs w:val="28"/>
          <w:lang w:val="kk-KZ"/>
        </w:rPr>
        <w:t xml:space="preserve"> – Vol. 39, № 1</w:t>
      </w:r>
      <w:r>
        <w:rPr>
          <w:rFonts w:cs="Times New Roman"/>
          <w:szCs w:val="28"/>
          <w:lang w:val="kk-KZ"/>
        </w:rPr>
        <w:t>2.</w:t>
      </w:r>
      <w:r w:rsidRPr="009C3BC9">
        <w:rPr>
          <w:rFonts w:cs="Times New Roman"/>
          <w:szCs w:val="28"/>
          <w:lang w:val="kk-KZ"/>
        </w:rPr>
        <w:t xml:space="preserve"> – P. 3510–3536</w:t>
      </w:r>
      <w:r>
        <w:rPr>
          <w:rFonts w:cs="Times New Roman"/>
          <w:szCs w:val="28"/>
          <w:lang w:val="kk-KZ"/>
        </w:rPr>
        <w:t>.</w:t>
      </w:r>
    </w:p>
    <w:p w14:paraId="668E3306" w14:textId="77777777" w:rsidR="000C58F9" w:rsidRPr="003B780A" w:rsidRDefault="000C58F9" w:rsidP="000C58F9">
      <w:pPr>
        <w:pStyle w:val="a9"/>
        <w:numPr>
          <w:ilvl w:val="0"/>
          <w:numId w:val="29"/>
        </w:numPr>
        <w:tabs>
          <w:tab w:val="left" w:pos="1276"/>
        </w:tabs>
        <w:ind w:left="0" w:firstLine="709"/>
        <w:jc w:val="both"/>
        <w:rPr>
          <w:rFonts w:cs="Times New Roman"/>
          <w:szCs w:val="28"/>
          <w:lang w:val="en-US"/>
        </w:rPr>
      </w:pPr>
      <w:r w:rsidRPr="009C3BC9">
        <w:rPr>
          <w:rFonts w:cs="Times New Roman"/>
          <w:szCs w:val="28"/>
          <w:lang w:val="kk-KZ"/>
        </w:rPr>
        <w:t>Merino M., Mallorquí-Bagué N., Lozano-Matute K. Body Perceptions and Psychological Well-Being: A Review // International Journal of Environmental Research and Public Health. – 202</w:t>
      </w:r>
      <w:r>
        <w:rPr>
          <w:rFonts w:cs="Times New Roman"/>
          <w:szCs w:val="28"/>
          <w:lang w:val="kk-KZ"/>
        </w:rPr>
        <w:t>4.</w:t>
      </w:r>
      <w:r w:rsidRPr="009C3BC9">
        <w:rPr>
          <w:rFonts w:cs="Times New Roman"/>
          <w:szCs w:val="28"/>
          <w:lang w:val="kk-KZ"/>
        </w:rPr>
        <w:t xml:space="preserve"> – Vol. 21, № </w:t>
      </w:r>
      <w:r>
        <w:rPr>
          <w:rFonts w:cs="Times New Roman"/>
          <w:szCs w:val="28"/>
          <w:lang w:val="kk-KZ"/>
        </w:rPr>
        <w:t>3.</w:t>
      </w:r>
      <w:r w:rsidRPr="009C3BC9">
        <w:rPr>
          <w:rFonts w:cs="Times New Roman"/>
          <w:szCs w:val="28"/>
          <w:lang w:val="kk-KZ"/>
        </w:rPr>
        <w:t xml:space="preserve"> – P. 412–428</w:t>
      </w:r>
      <w:r>
        <w:rPr>
          <w:rFonts w:cs="Times New Roman"/>
          <w:szCs w:val="28"/>
          <w:lang w:val="kk-KZ"/>
        </w:rPr>
        <w:t>.</w:t>
      </w:r>
    </w:p>
    <w:p w14:paraId="784858A0" w14:textId="77777777" w:rsidR="000C58F9" w:rsidRPr="003B780A" w:rsidRDefault="000C58F9" w:rsidP="000C58F9">
      <w:pPr>
        <w:pStyle w:val="a9"/>
        <w:numPr>
          <w:ilvl w:val="0"/>
          <w:numId w:val="29"/>
        </w:numPr>
        <w:tabs>
          <w:tab w:val="left" w:pos="1276"/>
        </w:tabs>
        <w:ind w:left="0" w:firstLine="709"/>
        <w:jc w:val="both"/>
        <w:rPr>
          <w:rFonts w:cs="Times New Roman"/>
          <w:szCs w:val="28"/>
          <w:lang w:val="en-US"/>
        </w:rPr>
      </w:pPr>
      <w:r w:rsidRPr="009C3BC9">
        <w:rPr>
          <w:rFonts w:cs="Times New Roman"/>
          <w:szCs w:val="28"/>
          <w:lang w:val="kk-KZ"/>
        </w:rPr>
        <w:t>Jiménez-García A. M., Gracia-Leiva M., Rodríguez-Cano T., Perpiñá C. Impact of body-positive social media content on body image: A meta-analysis // Journal of Eating Disorders. – 202</w:t>
      </w:r>
      <w:r>
        <w:rPr>
          <w:rFonts w:cs="Times New Roman"/>
          <w:szCs w:val="28"/>
          <w:lang w:val="kk-KZ"/>
        </w:rPr>
        <w:t>5.</w:t>
      </w:r>
      <w:r w:rsidRPr="009C3BC9">
        <w:rPr>
          <w:rFonts w:cs="Times New Roman"/>
          <w:szCs w:val="28"/>
          <w:lang w:val="kk-KZ"/>
        </w:rPr>
        <w:t xml:space="preserve">– Vol. 13, № </w:t>
      </w:r>
      <w:r>
        <w:rPr>
          <w:rFonts w:cs="Times New Roman"/>
          <w:szCs w:val="28"/>
          <w:lang w:val="kk-KZ"/>
        </w:rPr>
        <w:t>1.</w:t>
      </w:r>
      <w:r w:rsidRPr="009C3BC9">
        <w:rPr>
          <w:rFonts w:cs="Times New Roman"/>
          <w:szCs w:val="28"/>
          <w:lang w:val="kk-KZ"/>
        </w:rPr>
        <w:t xml:space="preserve"> – P. 1–18</w:t>
      </w:r>
      <w:r>
        <w:rPr>
          <w:rFonts w:cs="Times New Roman"/>
          <w:szCs w:val="28"/>
          <w:lang w:val="kk-KZ"/>
        </w:rPr>
        <w:t>.</w:t>
      </w:r>
    </w:p>
    <w:p w14:paraId="0A7CDE1A" w14:textId="77777777" w:rsidR="000C58F9" w:rsidRPr="003B780A" w:rsidRDefault="000C58F9" w:rsidP="000C58F9">
      <w:pPr>
        <w:pStyle w:val="a9"/>
        <w:numPr>
          <w:ilvl w:val="0"/>
          <w:numId w:val="29"/>
        </w:numPr>
        <w:tabs>
          <w:tab w:val="left" w:pos="1276"/>
        </w:tabs>
        <w:ind w:left="0" w:firstLine="709"/>
        <w:jc w:val="both"/>
        <w:rPr>
          <w:rFonts w:cs="Times New Roman"/>
          <w:szCs w:val="28"/>
          <w:lang w:val="en-US"/>
        </w:rPr>
      </w:pPr>
      <w:r w:rsidRPr="009C3BC9">
        <w:rPr>
          <w:rFonts w:cs="Times New Roman"/>
          <w:szCs w:val="28"/>
          <w:lang w:val="kk-KZ"/>
        </w:rPr>
        <w:t>de Morais M. S. M., da Silva J. L., Vieira R. P., Gomes C. M. Dissatisfaction with body image and weight gain in middle-aged women // Revista Brasileira de Ginecologia e Obstetrícia. – 202</w:t>
      </w:r>
      <w:r>
        <w:rPr>
          <w:rFonts w:cs="Times New Roman"/>
          <w:szCs w:val="28"/>
          <w:lang w:val="kk-KZ"/>
        </w:rPr>
        <w:t>4.</w:t>
      </w:r>
      <w:r w:rsidRPr="009C3BC9">
        <w:rPr>
          <w:rFonts w:cs="Times New Roman"/>
          <w:szCs w:val="28"/>
          <w:lang w:val="kk-KZ"/>
        </w:rPr>
        <w:t xml:space="preserve"> – Vol. 46, № </w:t>
      </w:r>
      <w:r>
        <w:rPr>
          <w:rFonts w:cs="Times New Roman"/>
          <w:szCs w:val="28"/>
          <w:lang w:val="kk-KZ"/>
        </w:rPr>
        <w:t>7.</w:t>
      </w:r>
      <w:r w:rsidRPr="009C3BC9">
        <w:rPr>
          <w:rFonts w:cs="Times New Roman"/>
          <w:szCs w:val="28"/>
          <w:lang w:val="kk-KZ"/>
        </w:rPr>
        <w:t xml:space="preserve"> – P. 512–520</w:t>
      </w:r>
      <w:r>
        <w:rPr>
          <w:rFonts w:cs="Times New Roman"/>
          <w:szCs w:val="28"/>
          <w:lang w:val="kk-KZ"/>
        </w:rPr>
        <w:t>.</w:t>
      </w:r>
    </w:p>
    <w:p w14:paraId="7361352D" w14:textId="77777777" w:rsidR="000C58F9" w:rsidRPr="003B780A" w:rsidRDefault="000C58F9" w:rsidP="000C58F9">
      <w:pPr>
        <w:pStyle w:val="a9"/>
        <w:numPr>
          <w:ilvl w:val="0"/>
          <w:numId w:val="29"/>
        </w:numPr>
        <w:tabs>
          <w:tab w:val="left" w:pos="1276"/>
        </w:tabs>
        <w:ind w:left="0" w:firstLine="709"/>
        <w:jc w:val="both"/>
        <w:rPr>
          <w:rFonts w:cs="Times New Roman"/>
          <w:szCs w:val="28"/>
          <w:lang w:val="en-US"/>
        </w:rPr>
      </w:pPr>
      <w:r w:rsidRPr="009C3BC9">
        <w:rPr>
          <w:rFonts w:cs="Times New Roman"/>
          <w:szCs w:val="28"/>
          <w:lang w:val="kk-KZ"/>
        </w:rPr>
        <w:lastRenderedPageBreak/>
        <w:t>Sandoval C. M., Bresin K., Verona E. Associations between body dissatisfaction and romantic relationship functioning // Journal of Social and Personal Relationships. – 202</w:t>
      </w:r>
      <w:r>
        <w:rPr>
          <w:rFonts w:cs="Times New Roman"/>
          <w:szCs w:val="28"/>
          <w:lang w:val="kk-KZ"/>
        </w:rPr>
        <w:t>1,</w:t>
      </w:r>
      <w:r w:rsidRPr="009C3BC9">
        <w:rPr>
          <w:rFonts w:cs="Times New Roman"/>
          <w:szCs w:val="28"/>
          <w:lang w:val="kk-KZ"/>
        </w:rPr>
        <w:t xml:space="preserve"> – Vol. 38, № 11–1</w:t>
      </w:r>
      <w:r>
        <w:rPr>
          <w:rFonts w:cs="Times New Roman"/>
          <w:szCs w:val="28"/>
          <w:lang w:val="kk-KZ"/>
        </w:rPr>
        <w:t>2,</w:t>
      </w:r>
      <w:r w:rsidRPr="009C3BC9">
        <w:rPr>
          <w:rFonts w:cs="Times New Roman"/>
          <w:szCs w:val="28"/>
          <w:lang w:val="kk-KZ"/>
        </w:rPr>
        <w:t xml:space="preserve"> – P. 3292–3312</w:t>
      </w:r>
      <w:r>
        <w:rPr>
          <w:rFonts w:cs="Times New Roman"/>
          <w:szCs w:val="28"/>
          <w:lang w:val="kk-KZ"/>
        </w:rPr>
        <w:t>.</w:t>
      </w:r>
    </w:p>
    <w:p w14:paraId="73420637" w14:textId="77777777" w:rsidR="000C58F9" w:rsidRPr="003B780A" w:rsidRDefault="000C58F9" w:rsidP="000C58F9">
      <w:pPr>
        <w:pStyle w:val="a9"/>
        <w:numPr>
          <w:ilvl w:val="0"/>
          <w:numId w:val="29"/>
        </w:numPr>
        <w:tabs>
          <w:tab w:val="left" w:pos="1276"/>
        </w:tabs>
        <w:ind w:left="0" w:firstLine="709"/>
        <w:jc w:val="both"/>
        <w:rPr>
          <w:rFonts w:cs="Times New Roman"/>
          <w:szCs w:val="28"/>
          <w:lang w:val="en-US"/>
        </w:rPr>
      </w:pPr>
      <w:r w:rsidRPr="009C3BC9">
        <w:rPr>
          <w:rFonts w:cs="Times New Roman"/>
          <w:szCs w:val="28"/>
          <w:lang w:val="en-US"/>
        </w:rPr>
        <w:t>Yao H., Liu Y., Zhang X. The relationship among body image, psychological distress and quality of life in women // BMC Women’s Health. – 202</w:t>
      </w:r>
      <w:r>
        <w:rPr>
          <w:rFonts w:cs="Times New Roman"/>
          <w:szCs w:val="28"/>
          <w:lang w:val="en-US"/>
        </w:rPr>
        <w:t>4</w:t>
      </w:r>
      <w:r>
        <w:rPr>
          <w:rFonts w:cs="Times New Roman"/>
          <w:szCs w:val="28"/>
          <w:lang w:val="kk-KZ"/>
        </w:rPr>
        <w:t>.</w:t>
      </w:r>
      <w:r w:rsidRPr="009C3BC9">
        <w:rPr>
          <w:rFonts w:cs="Times New Roman"/>
          <w:szCs w:val="28"/>
          <w:lang w:val="en-US"/>
        </w:rPr>
        <w:t xml:space="preserve"> – Vol. 24, № </w:t>
      </w:r>
      <w:r>
        <w:rPr>
          <w:rFonts w:cs="Times New Roman"/>
          <w:szCs w:val="28"/>
          <w:lang w:val="en-US"/>
        </w:rPr>
        <w:t>2</w:t>
      </w:r>
      <w:r>
        <w:rPr>
          <w:rFonts w:cs="Times New Roman"/>
          <w:szCs w:val="28"/>
          <w:lang w:val="kk-KZ"/>
        </w:rPr>
        <w:t>.</w:t>
      </w:r>
      <w:r w:rsidRPr="009C3BC9">
        <w:rPr>
          <w:rFonts w:cs="Times New Roman"/>
          <w:szCs w:val="28"/>
          <w:lang w:val="en-US"/>
        </w:rPr>
        <w:t xml:space="preserve"> – P. 154–162</w:t>
      </w:r>
      <w:r>
        <w:rPr>
          <w:rFonts w:cs="Times New Roman"/>
          <w:szCs w:val="28"/>
          <w:lang w:val="kk-KZ"/>
        </w:rPr>
        <w:t>.</w:t>
      </w:r>
    </w:p>
    <w:p w14:paraId="46F56A62" w14:textId="77777777" w:rsidR="000C58F9" w:rsidRPr="003B780A" w:rsidRDefault="000C58F9" w:rsidP="000C58F9">
      <w:pPr>
        <w:pStyle w:val="a9"/>
        <w:numPr>
          <w:ilvl w:val="0"/>
          <w:numId w:val="29"/>
        </w:numPr>
        <w:tabs>
          <w:tab w:val="left" w:pos="1276"/>
        </w:tabs>
        <w:ind w:left="0" w:firstLine="709"/>
        <w:jc w:val="both"/>
        <w:rPr>
          <w:rFonts w:cs="Times New Roman"/>
          <w:szCs w:val="28"/>
          <w:lang w:val="en-US"/>
        </w:rPr>
      </w:pPr>
      <w:r w:rsidRPr="009C3BC9">
        <w:rPr>
          <w:rFonts w:cs="Times New Roman"/>
          <w:szCs w:val="28"/>
          <w:lang w:val="en-US"/>
        </w:rPr>
        <w:t>Williams L., Menzel J. Body image and eating issues in midlife: a narrative review // Women’s Midlife Health. – 202</w:t>
      </w:r>
      <w:r>
        <w:rPr>
          <w:rFonts w:cs="Times New Roman"/>
          <w:szCs w:val="28"/>
          <w:lang w:val="en-US"/>
        </w:rPr>
        <w:t>4</w:t>
      </w:r>
      <w:r>
        <w:rPr>
          <w:rFonts w:cs="Times New Roman"/>
          <w:szCs w:val="28"/>
          <w:lang w:val="kk-KZ"/>
        </w:rPr>
        <w:t>.</w:t>
      </w:r>
      <w:r w:rsidRPr="009C3BC9">
        <w:rPr>
          <w:rFonts w:cs="Times New Roman"/>
          <w:szCs w:val="28"/>
          <w:lang w:val="en-US"/>
        </w:rPr>
        <w:t xml:space="preserve"> – Vol. 10, № </w:t>
      </w:r>
      <w:r>
        <w:rPr>
          <w:rFonts w:cs="Times New Roman"/>
          <w:szCs w:val="28"/>
          <w:lang w:val="en-US"/>
        </w:rPr>
        <w:t>1</w:t>
      </w:r>
      <w:r>
        <w:rPr>
          <w:rFonts w:cs="Times New Roman"/>
          <w:szCs w:val="28"/>
          <w:lang w:val="kk-KZ"/>
        </w:rPr>
        <w:t>.</w:t>
      </w:r>
      <w:r w:rsidRPr="009C3BC9">
        <w:rPr>
          <w:rFonts w:cs="Times New Roman"/>
          <w:szCs w:val="28"/>
          <w:lang w:val="en-US"/>
        </w:rPr>
        <w:t xml:space="preserve"> – P. 1–12</w:t>
      </w:r>
      <w:r>
        <w:rPr>
          <w:rFonts w:cs="Times New Roman"/>
          <w:szCs w:val="28"/>
          <w:lang w:val="kk-KZ"/>
        </w:rPr>
        <w:t>.</w:t>
      </w:r>
    </w:p>
    <w:p w14:paraId="4FFF1BED" w14:textId="77777777" w:rsidR="000C58F9" w:rsidRPr="009C3BC9" w:rsidRDefault="000C58F9" w:rsidP="000C58F9">
      <w:pPr>
        <w:pStyle w:val="a9"/>
        <w:numPr>
          <w:ilvl w:val="0"/>
          <w:numId w:val="29"/>
        </w:numPr>
        <w:tabs>
          <w:tab w:val="left" w:pos="1276"/>
        </w:tabs>
        <w:ind w:left="0" w:firstLine="709"/>
        <w:jc w:val="both"/>
        <w:rPr>
          <w:rFonts w:cs="Times New Roman"/>
          <w:szCs w:val="28"/>
        </w:rPr>
      </w:pPr>
      <w:proofErr w:type="spellStart"/>
      <w:r w:rsidRPr="009C3BC9">
        <w:rPr>
          <w:rFonts w:cs="Times New Roman"/>
          <w:szCs w:val="28"/>
        </w:rPr>
        <w:t>Лабунская</w:t>
      </w:r>
      <w:proofErr w:type="spellEnd"/>
      <w:r w:rsidRPr="009C3BC9">
        <w:rPr>
          <w:rFonts w:cs="Times New Roman"/>
          <w:szCs w:val="28"/>
        </w:rPr>
        <w:t xml:space="preserve"> В. А. Стили привязанности в близких отношениях и их влияние на отношение к внешнему облику // Психологический журнал. – 202</w:t>
      </w:r>
      <w:r>
        <w:rPr>
          <w:rFonts w:cs="Times New Roman"/>
          <w:szCs w:val="28"/>
        </w:rPr>
        <w:t>3</w:t>
      </w:r>
      <w:r>
        <w:rPr>
          <w:rFonts w:cs="Times New Roman"/>
          <w:szCs w:val="28"/>
          <w:lang w:val="kk-KZ"/>
        </w:rPr>
        <w:t>.</w:t>
      </w:r>
      <w:r w:rsidRPr="009C3BC9">
        <w:rPr>
          <w:rFonts w:cs="Times New Roman"/>
          <w:szCs w:val="28"/>
        </w:rPr>
        <w:t xml:space="preserve"> – Т. 44, № </w:t>
      </w:r>
      <w:r>
        <w:rPr>
          <w:rFonts w:cs="Times New Roman"/>
          <w:szCs w:val="28"/>
        </w:rPr>
        <w:t>3</w:t>
      </w:r>
      <w:r>
        <w:rPr>
          <w:rFonts w:cs="Times New Roman"/>
          <w:szCs w:val="28"/>
          <w:lang w:val="kk-KZ"/>
        </w:rPr>
        <w:t>.</w:t>
      </w:r>
      <w:r w:rsidRPr="009C3BC9">
        <w:rPr>
          <w:rFonts w:cs="Times New Roman"/>
          <w:szCs w:val="28"/>
        </w:rPr>
        <w:t xml:space="preserve"> – С. 26–3</w:t>
      </w:r>
      <w:r>
        <w:rPr>
          <w:rFonts w:cs="Times New Roman"/>
          <w:szCs w:val="28"/>
        </w:rPr>
        <w:t>5</w:t>
      </w:r>
      <w:r>
        <w:rPr>
          <w:rFonts w:cs="Times New Roman"/>
          <w:szCs w:val="28"/>
          <w:lang w:val="kk-KZ"/>
        </w:rPr>
        <w:t>.</w:t>
      </w:r>
      <w:r w:rsidRPr="009C3BC9">
        <w:rPr>
          <w:rFonts w:cs="Times New Roman"/>
          <w:szCs w:val="28"/>
        </w:rPr>
        <w:t xml:space="preserve"> DOI: 1</w:t>
      </w:r>
      <w:r>
        <w:rPr>
          <w:rFonts w:cs="Times New Roman"/>
          <w:szCs w:val="28"/>
        </w:rPr>
        <w:t>0,</w:t>
      </w:r>
      <w:r w:rsidRPr="009C3BC9">
        <w:rPr>
          <w:rFonts w:cs="Times New Roman"/>
          <w:szCs w:val="28"/>
        </w:rPr>
        <w:t>31857/S020595920026154-5</w:t>
      </w:r>
      <w:r>
        <w:rPr>
          <w:rFonts w:cs="Times New Roman"/>
          <w:szCs w:val="28"/>
          <w:lang w:val="kk-KZ"/>
        </w:rPr>
        <w:t>.</w:t>
      </w:r>
    </w:p>
    <w:p w14:paraId="08DF2346" w14:textId="77777777" w:rsidR="000C58F9" w:rsidRDefault="000C58F9" w:rsidP="000C58F9">
      <w:pPr>
        <w:pStyle w:val="a9"/>
        <w:numPr>
          <w:ilvl w:val="0"/>
          <w:numId w:val="29"/>
        </w:numPr>
        <w:tabs>
          <w:tab w:val="left" w:pos="1276"/>
        </w:tabs>
        <w:ind w:left="0" w:firstLine="709"/>
        <w:jc w:val="both"/>
        <w:rPr>
          <w:rFonts w:cs="Times New Roman"/>
          <w:szCs w:val="28"/>
        </w:rPr>
      </w:pPr>
      <w:r w:rsidRPr="009C3BC9">
        <w:rPr>
          <w:rFonts w:cs="Times New Roman"/>
          <w:szCs w:val="28"/>
        </w:rPr>
        <w:t xml:space="preserve">Осьминина А.А., Крюкова Т.Л. Факторы отношения женщин средней взрослости к собственному внешнему облику // </w:t>
      </w:r>
      <w:proofErr w:type="spellStart"/>
      <w:r w:rsidRPr="009C3BC9">
        <w:rPr>
          <w:rFonts w:cs="Times New Roman"/>
          <w:szCs w:val="28"/>
        </w:rPr>
        <w:t>Вестн</w:t>
      </w:r>
      <w:proofErr w:type="spellEnd"/>
      <w:r w:rsidRPr="009C3BC9">
        <w:rPr>
          <w:rFonts w:cs="Times New Roman"/>
          <w:szCs w:val="28"/>
        </w:rPr>
        <w:t xml:space="preserve">. Костромского гос. ун-та. Сер.: Педагогика. Психология. </w:t>
      </w:r>
      <w:proofErr w:type="spellStart"/>
      <w:r w:rsidRPr="009C3BC9">
        <w:rPr>
          <w:rFonts w:cs="Times New Roman"/>
          <w:szCs w:val="28"/>
        </w:rPr>
        <w:t>Социокинетика</w:t>
      </w:r>
      <w:proofErr w:type="spellEnd"/>
      <w:r w:rsidRPr="009C3BC9">
        <w:rPr>
          <w:rFonts w:cs="Times New Roman"/>
          <w:szCs w:val="28"/>
        </w:rPr>
        <w:t xml:space="preserve">. </w:t>
      </w:r>
      <w:r>
        <w:rPr>
          <w:rFonts w:cs="Times New Roman"/>
          <w:szCs w:val="28"/>
          <w:lang w:val="kk-KZ"/>
        </w:rPr>
        <w:t xml:space="preserve">- </w:t>
      </w:r>
      <w:r w:rsidRPr="009C3BC9">
        <w:rPr>
          <w:rFonts w:cs="Times New Roman"/>
          <w:szCs w:val="28"/>
        </w:rPr>
        <w:t>202</w:t>
      </w:r>
      <w:r>
        <w:rPr>
          <w:rFonts w:cs="Times New Roman"/>
          <w:szCs w:val="28"/>
        </w:rPr>
        <w:t>0</w:t>
      </w:r>
      <w:r>
        <w:rPr>
          <w:rFonts w:cs="Times New Roman"/>
          <w:szCs w:val="28"/>
          <w:lang w:val="kk-KZ"/>
        </w:rPr>
        <w:t>. -</w:t>
      </w:r>
      <w:r w:rsidRPr="009C3BC9">
        <w:rPr>
          <w:rFonts w:cs="Times New Roman"/>
          <w:szCs w:val="28"/>
        </w:rPr>
        <w:t xml:space="preserve"> Т. 26, № </w:t>
      </w:r>
      <w:r>
        <w:rPr>
          <w:rFonts w:cs="Times New Roman"/>
          <w:szCs w:val="28"/>
        </w:rPr>
        <w:t>2</w:t>
      </w:r>
      <w:r>
        <w:rPr>
          <w:rFonts w:cs="Times New Roman"/>
          <w:szCs w:val="28"/>
          <w:lang w:val="kk-KZ"/>
        </w:rPr>
        <w:t>. -</w:t>
      </w:r>
      <w:r w:rsidRPr="009C3BC9">
        <w:rPr>
          <w:rFonts w:cs="Times New Roman"/>
          <w:szCs w:val="28"/>
        </w:rPr>
        <w:t xml:space="preserve"> С. 56–62</w:t>
      </w:r>
      <w:r>
        <w:rPr>
          <w:rFonts w:cs="Times New Roman"/>
          <w:szCs w:val="28"/>
          <w:lang w:val="kk-KZ"/>
        </w:rPr>
        <w:t>.</w:t>
      </w:r>
    </w:p>
    <w:p w14:paraId="7358F58A" w14:textId="77777777" w:rsidR="000C58F9" w:rsidRPr="00094E2C" w:rsidRDefault="000C58F9" w:rsidP="000C58F9">
      <w:pPr>
        <w:pStyle w:val="a9"/>
        <w:numPr>
          <w:ilvl w:val="0"/>
          <w:numId w:val="29"/>
        </w:numPr>
        <w:tabs>
          <w:tab w:val="left" w:pos="1276"/>
        </w:tabs>
        <w:ind w:left="0" w:firstLine="709"/>
        <w:jc w:val="both"/>
        <w:rPr>
          <w:rFonts w:cs="Times New Roman"/>
          <w:szCs w:val="28"/>
        </w:rPr>
      </w:pPr>
      <w:r w:rsidRPr="00094E2C">
        <w:rPr>
          <w:rFonts w:cs="Times New Roman"/>
          <w:szCs w:val="28"/>
        </w:rPr>
        <w:t xml:space="preserve">Кирюхина Н. А., Польская Н. А. Эмоциональная </w:t>
      </w:r>
      <w:proofErr w:type="spellStart"/>
      <w:r w:rsidRPr="00094E2C">
        <w:rPr>
          <w:rFonts w:cs="Times New Roman"/>
          <w:szCs w:val="28"/>
        </w:rPr>
        <w:t>дисрегуляция</w:t>
      </w:r>
      <w:proofErr w:type="spellEnd"/>
      <w:r w:rsidRPr="00094E2C">
        <w:rPr>
          <w:rFonts w:cs="Times New Roman"/>
          <w:szCs w:val="28"/>
        </w:rPr>
        <w:t xml:space="preserve"> и неудовлетворенность телом в женской популяции // Клиническая и специальная психология. – 202</w:t>
      </w:r>
      <w:r>
        <w:rPr>
          <w:rFonts w:cs="Times New Roman"/>
          <w:szCs w:val="28"/>
        </w:rPr>
        <w:t>1</w:t>
      </w:r>
      <w:r>
        <w:rPr>
          <w:rFonts w:cs="Times New Roman"/>
          <w:szCs w:val="28"/>
          <w:lang w:val="kk-KZ"/>
        </w:rPr>
        <w:t>.</w:t>
      </w:r>
      <w:r w:rsidRPr="00094E2C">
        <w:rPr>
          <w:rFonts w:cs="Times New Roman"/>
          <w:szCs w:val="28"/>
        </w:rPr>
        <w:t xml:space="preserve"> – Т. 10, № </w:t>
      </w:r>
      <w:r>
        <w:rPr>
          <w:rFonts w:cs="Times New Roman"/>
          <w:szCs w:val="28"/>
        </w:rPr>
        <w:t>3</w:t>
      </w:r>
      <w:r>
        <w:rPr>
          <w:rFonts w:cs="Times New Roman"/>
          <w:szCs w:val="28"/>
          <w:lang w:val="kk-KZ"/>
        </w:rPr>
        <w:t>.</w:t>
      </w:r>
      <w:r w:rsidRPr="00094E2C">
        <w:rPr>
          <w:rFonts w:cs="Times New Roman"/>
          <w:szCs w:val="28"/>
        </w:rPr>
        <w:t xml:space="preserve"> – С. 126–14</w:t>
      </w:r>
      <w:r>
        <w:rPr>
          <w:rFonts w:cs="Times New Roman"/>
          <w:szCs w:val="28"/>
        </w:rPr>
        <w:t>7</w:t>
      </w:r>
      <w:r>
        <w:rPr>
          <w:rFonts w:cs="Times New Roman"/>
          <w:szCs w:val="28"/>
          <w:lang w:val="kk-KZ"/>
        </w:rPr>
        <w:t>.</w:t>
      </w:r>
      <w:r w:rsidRPr="00094E2C">
        <w:rPr>
          <w:rFonts w:cs="Times New Roman"/>
          <w:szCs w:val="28"/>
        </w:rPr>
        <w:t xml:space="preserve"> DOI: 1</w:t>
      </w:r>
      <w:r>
        <w:rPr>
          <w:rFonts w:cs="Times New Roman"/>
          <w:szCs w:val="28"/>
        </w:rPr>
        <w:t>0,</w:t>
      </w:r>
      <w:r w:rsidRPr="00094E2C">
        <w:rPr>
          <w:rFonts w:cs="Times New Roman"/>
          <w:szCs w:val="28"/>
        </w:rPr>
        <w:t>17759/cpse.2021100308</w:t>
      </w:r>
      <w:r>
        <w:rPr>
          <w:rFonts w:cs="Times New Roman"/>
          <w:szCs w:val="28"/>
          <w:lang w:val="kk-KZ"/>
        </w:rPr>
        <w:t>.</w:t>
      </w:r>
    </w:p>
    <w:p w14:paraId="36D0A96B"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r w:rsidRPr="00A93137">
        <w:rPr>
          <w:rFonts w:cs="Times New Roman"/>
          <w:szCs w:val="28"/>
          <w:lang w:val="en-US"/>
        </w:rPr>
        <w:t xml:space="preserve">Vincent C., </w:t>
      </w:r>
      <w:proofErr w:type="spellStart"/>
      <w:r w:rsidRPr="00A93137">
        <w:rPr>
          <w:rFonts w:cs="Times New Roman"/>
          <w:szCs w:val="28"/>
          <w:lang w:val="en-US"/>
        </w:rPr>
        <w:t>Bodnaruc</w:t>
      </w:r>
      <w:proofErr w:type="spellEnd"/>
      <w:r w:rsidRPr="00A93137">
        <w:rPr>
          <w:rFonts w:cs="Times New Roman"/>
          <w:szCs w:val="28"/>
          <w:lang w:val="en-US"/>
        </w:rPr>
        <w:t xml:space="preserve"> A. M., </w:t>
      </w:r>
      <w:proofErr w:type="spellStart"/>
      <w:r w:rsidRPr="00A93137">
        <w:rPr>
          <w:rFonts w:cs="Times New Roman"/>
          <w:szCs w:val="28"/>
          <w:lang w:val="en-US"/>
        </w:rPr>
        <w:t>Prud’homme</w:t>
      </w:r>
      <w:proofErr w:type="spellEnd"/>
      <w:r w:rsidRPr="00A93137">
        <w:rPr>
          <w:rFonts w:cs="Times New Roman"/>
          <w:szCs w:val="28"/>
          <w:lang w:val="en-US"/>
        </w:rPr>
        <w:t xml:space="preserve"> D., Olson V., Giroux I. Associations between menopause and body image: A systematic review // Women’s Health. – 202</w:t>
      </w:r>
      <w:r>
        <w:rPr>
          <w:rFonts w:cs="Times New Roman"/>
          <w:szCs w:val="28"/>
          <w:lang w:val="en-US"/>
        </w:rPr>
        <w:t>3</w:t>
      </w:r>
      <w:r>
        <w:rPr>
          <w:rFonts w:cs="Times New Roman"/>
          <w:szCs w:val="28"/>
          <w:lang w:val="kk-KZ"/>
        </w:rPr>
        <w:t>.</w:t>
      </w:r>
      <w:r w:rsidRPr="00A93137">
        <w:rPr>
          <w:rFonts w:cs="Times New Roman"/>
          <w:szCs w:val="28"/>
          <w:lang w:val="en-US"/>
        </w:rPr>
        <w:t xml:space="preserve"> – Vol. 1</w:t>
      </w:r>
      <w:r>
        <w:rPr>
          <w:rFonts w:cs="Times New Roman"/>
          <w:szCs w:val="28"/>
          <w:lang w:val="en-US"/>
        </w:rPr>
        <w:t>9</w:t>
      </w:r>
      <w:r>
        <w:rPr>
          <w:rFonts w:cs="Times New Roman"/>
          <w:szCs w:val="28"/>
          <w:lang w:val="kk-KZ"/>
        </w:rPr>
        <w:t>.</w:t>
      </w:r>
      <w:r w:rsidRPr="00A93137">
        <w:rPr>
          <w:rFonts w:cs="Times New Roman"/>
          <w:szCs w:val="28"/>
          <w:lang w:val="en-US"/>
        </w:rPr>
        <w:t xml:space="preserve"> DOI: 1</w:t>
      </w:r>
      <w:r>
        <w:rPr>
          <w:rFonts w:cs="Times New Roman"/>
          <w:szCs w:val="28"/>
          <w:lang w:val="en-US"/>
        </w:rPr>
        <w:t>0,</w:t>
      </w:r>
      <w:r w:rsidRPr="00A93137">
        <w:rPr>
          <w:rFonts w:cs="Times New Roman"/>
          <w:szCs w:val="28"/>
          <w:lang w:val="en-US"/>
        </w:rPr>
        <w:t>1177/1745505723120953</w:t>
      </w:r>
      <w:r>
        <w:rPr>
          <w:rFonts w:cs="Times New Roman"/>
          <w:szCs w:val="28"/>
          <w:lang w:val="en-US"/>
        </w:rPr>
        <w:t>6</w:t>
      </w:r>
      <w:r>
        <w:rPr>
          <w:rFonts w:cs="Times New Roman"/>
          <w:szCs w:val="28"/>
          <w:lang w:val="kk-KZ"/>
        </w:rPr>
        <w:t>.</w:t>
      </w:r>
      <w:r w:rsidRPr="00A93137">
        <w:rPr>
          <w:rFonts w:cs="Times New Roman"/>
          <w:szCs w:val="28"/>
          <w:lang w:val="en-US"/>
        </w:rPr>
        <w:t xml:space="preserve"> </w:t>
      </w:r>
    </w:p>
    <w:p w14:paraId="7E003221"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proofErr w:type="spellStart"/>
      <w:r w:rsidRPr="00A93137">
        <w:rPr>
          <w:rFonts w:cs="Times New Roman"/>
          <w:szCs w:val="28"/>
          <w:lang w:val="en-US"/>
        </w:rPr>
        <w:t>Ooi</w:t>
      </w:r>
      <w:proofErr w:type="spellEnd"/>
      <w:r w:rsidRPr="00A93137">
        <w:rPr>
          <w:rFonts w:cs="Times New Roman"/>
          <w:szCs w:val="28"/>
          <w:lang w:val="en-US"/>
        </w:rPr>
        <w:t xml:space="preserve"> W. L., Nasser H., Simmons J., Krug I. A systematic review and meta-analysis on the temporal relationship between appearance comparisons and body dissatisfaction // Body Image. – 202</w:t>
      </w:r>
      <w:r>
        <w:rPr>
          <w:rFonts w:cs="Times New Roman"/>
          <w:szCs w:val="28"/>
          <w:lang w:val="en-US"/>
        </w:rPr>
        <w:t>5</w:t>
      </w:r>
      <w:r>
        <w:rPr>
          <w:rFonts w:cs="Times New Roman"/>
          <w:szCs w:val="28"/>
          <w:lang w:val="kk-KZ"/>
        </w:rPr>
        <w:t>.</w:t>
      </w:r>
      <w:r w:rsidRPr="00A93137">
        <w:rPr>
          <w:rFonts w:cs="Times New Roman"/>
          <w:szCs w:val="28"/>
          <w:lang w:val="en-US"/>
        </w:rPr>
        <w:t xml:space="preserve"> – Vol. 5</w:t>
      </w:r>
      <w:r>
        <w:rPr>
          <w:rFonts w:cs="Times New Roman"/>
          <w:szCs w:val="28"/>
          <w:lang w:val="en-US"/>
        </w:rPr>
        <w:t>3</w:t>
      </w:r>
      <w:r>
        <w:rPr>
          <w:rFonts w:cs="Times New Roman"/>
          <w:szCs w:val="28"/>
          <w:lang w:val="kk-KZ"/>
        </w:rPr>
        <w:t>.</w:t>
      </w:r>
      <w:r w:rsidRPr="00A93137">
        <w:rPr>
          <w:rFonts w:cs="Times New Roman"/>
          <w:szCs w:val="28"/>
          <w:lang w:val="en-US"/>
        </w:rPr>
        <w:t xml:space="preserve"> DOI: </w:t>
      </w:r>
      <w:proofErr w:type="gramStart"/>
      <w:r w:rsidRPr="00A93137">
        <w:rPr>
          <w:rFonts w:cs="Times New Roman"/>
          <w:szCs w:val="28"/>
          <w:lang w:val="en-US"/>
        </w:rPr>
        <w:t>1</w:t>
      </w:r>
      <w:r>
        <w:rPr>
          <w:rFonts w:cs="Times New Roman"/>
          <w:szCs w:val="28"/>
          <w:lang w:val="en-US"/>
        </w:rPr>
        <w:t>0,</w:t>
      </w:r>
      <w:r w:rsidRPr="00A93137">
        <w:rPr>
          <w:rFonts w:cs="Times New Roman"/>
          <w:szCs w:val="28"/>
          <w:lang w:val="en-US"/>
        </w:rPr>
        <w:t>1016/j.bodyim</w:t>
      </w:r>
      <w:proofErr w:type="gramEnd"/>
      <w:r w:rsidRPr="00A93137">
        <w:rPr>
          <w:rFonts w:cs="Times New Roman"/>
          <w:szCs w:val="28"/>
          <w:lang w:val="en-US"/>
        </w:rPr>
        <w:t>.202</w:t>
      </w:r>
      <w:r>
        <w:rPr>
          <w:rFonts w:cs="Times New Roman"/>
          <w:szCs w:val="28"/>
          <w:lang w:val="en-US"/>
        </w:rPr>
        <w:t>5,</w:t>
      </w:r>
      <w:r w:rsidRPr="00A93137">
        <w:rPr>
          <w:rFonts w:cs="Times New Roman"/>
          <w:szCs w:val="28"/>
          <w:lang w:val="en-US"/>
        </w:rPr>
        <w:t>101885</w:t>
      </w:r>
      <w:r>
        <w:rPr>
          <w:rFonts w:cs="Times New Roman"/>
          <w:szCs w:val="28"/>
          <w:lang w:val="kk-KZ"/>
        </w:rPr>
        <w:t>.</w:t>
      </w:r>
    </w:p>
    <w:p w14:paraId="68900808"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r w:rsidRPr="00A93137">
        <w:rPr>
          <w:rFonts w:cs="Times New Roman"/>
          <w:szCs w:val="28"/>
          <w:lang w:val="en-US"/>
        </w:rPr>
        <w:t>Williams L., Menzel J. Body image and eating issues in midlife: a narrative review // Women’s Midlife Health. – 202</w:t>
      </w:r>
      <w:r>
        <w:rPr>
          <w:rFonts w:cs="Times New Roman"/>
          <w:szCs w:val="28"/>
          <w:lang w:val="en-US"/>
        </w:rPr>
        <w:t>4</w:t>
      </w:r>
      <w:r>
        <w:rPr>
          <w:rFonts w:cs="Times New Roman"/>
          <w:szCs w:val="28"/>
          <w:lang w:val="kk-KZ"/>
        </w:rPr>
        <w:t>.</w:t>
      </w:r>
      <w:r w:rsidRPr="00A93137">
        <w:rPr>
          <w:rFonts w:cs="Times New Roman"/>
          <w:szCs w:val="28"/>
          <w:lang w:val="en-US"/>
        </w:rPr>
        <w:t xml:space="preserve"> – Vol. 10, № </w:t>
      </w:r>
      <w:r>
        <w:rPr>
          <w:rFonts w:cs="Times New Roman"/>
          <w:szCs w:val="28"/>
          <w:lang w:val="en-US"/>
        </w:rPr>
        <w:t>1</w:t>
      </w:r>
      <w:r>
        <w:rPr>
          <w:rFonts w:cs="Times New Roman"/>
          <w:szCs w:val="28"/>
          <w:lang w:val="kk-KZ"/>
        </w:rPr>
        <w:t>.</w:t>
      </w:r>
      <w:r w:rsidRPr="00A93137">
        <w:rPr>
          <w:rFonts w:cs="Times New Roman"/>
          <w:szCs w:val="28"/>
          <w:lang w:val="en-US"/>
        </w:rPr>
        <w:t xml:space="preserve"> – P. 1–1</w:t>
      </w:r>
      <w:r>
        <w:rPr>
          <w:rFonts w:cs="Times New Roman"/>
          <w:szCs w:val="28"/>
          <w:lang w:val="en-US"/>
        </w:rPr>
        <w:t>2</w:t>
      </w:r>
      <w:r>
        <w:rPr>
          <w:rFonts w:cs="Times New Roman"/>
          <w:szCs w:val="28"/>
          <w:lang w:val="kk-KZ"/>
        </w:rPr>
        <w:t>.</w:t>
      </w:r>
      <w:r w:rsidRPr="00A93137">
        <w:rPr>
          <w:rFonts w:cs="Times New Roman"/>
          <w:szCs w:val="28"/>
          <w:lang w:val="en-US"/>
        </w:rPr>
        <w:t xml:space="preserve"> – DOI: 1</w:t>
      </w:r>
      <w:r>
        <w:rPr>
          <w:rFonts w:cs="Times New Roman"/>
          <w:szCs w:val="28"/>
          <w:lang w:val="en-US"/>
        </w:rPr>
        <w:t>0,</w:t>
      </w:r>
      <w:r w:rsidRPr="00A93137">
        <w:rPr>
          <w:rFonts w:cs="Times New Roman"/>
          <w:szCs w:val="28"/>
          <w:lang w:val="en-US"/>
        </w:rPr>
        <w:t>1186/s40695-024-00169-</w:t>
      </w:r>
      <w:r>
        <w:rPr>
          <w:rFonts w:cs="Times New Roman"/>
          <w:szCs w:val="28"/>
          <w:lang w:val="en-US"/>
        </w:rPr>
        <w:t>2</w:t>
      </w:r>
      <w:r>
        <w:rPr>
          <w:rFonts w:cs="Times New Roman"/>
          <w:szCs w:val="28"/>
          <w:lang w:val="kk-KZ"/>
        </w:rPr>
        <w:t>.</w:t>
      </w:r>
    </w:p>
    <w:p w14:paraId="78911868"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proofErr w:type="spellStart"/>
      <w:r w:rsidRPr="00A93137">
        <w:rPr>
          <w:rFonts w:cs="Times New Roman"/>
          <w:szCs w:val="28"/>
          <w:lang w:val="en-US"/>
        </w:rPr>
        <w:t>Ooi</w:t>
      </w:r>
      <w:proofErr w:type="spellEnd"/>
      <w:r w:rsidRPr="00A93137">
        <w:rPr>
          <w:rFonts w:cs="Times New Roman"/>
          <w:szCs w:val="28"/>
          <w:lang w:val="en-US"/>
        </w:rPr>
        <w:t xml:space="preserve"> W. L., Tan S. M., Ng J. H. Social comparison and body image concerns: a systematic review and meta-analysis // Body Image. – 202</w:t>
      </w:r>
      <w:r>
        <w:rPr>
          <w:rFonts w:cs="Times New Roman"/>
          <w:szCs w:val="28"/>
          <w:lang w:val="en-US"/>
        </w:rPr>
        <w:t>5</w:t>
      </w:r>
      <w:r>
        <w:rPr>
          <w:rFonts w:cs="Times New Roman"/>
          <w:szCs w:val="28"/>
          <w:lang w:val="kk-KZ"/>
        </w:rPr>
        <w:t>.</w:t>
      </w:r>
      <w:r w:rsidRPr="00A93137">
        <w:rPr>
          <w:rFonts w:cs="Times New Roman"/>
          <w:szCs w:val="28"/>
          <w:lang w:val="en-US"/>
        </w:rPr>
        <w:t xml:space="preserve"> – Vol. 4</w:t>
      </w:r>
      <w:r>
        <w:rPr>
          <w:rFonts w:cs="Times New Roman"/>
          <w:szCs w:val="28"/>
          <w:lang w:val="en-US"/>
        </w:rPr>
        <w:t>5</w:t>
      </w:r>
      <w:r>
        <w:rPr>
          <w:rFonts w:cs="Times New Roman"/>
          <w:szCs w:val="28"/>
          <w:lang w:val="kk-KZ"/>
        </w:rPr>
        <w:t>.</w:t>
      </w:r>
      <w:r w:rsidRPr="00A93137">
        <w:rPr>
          <w:rFonts w:cs="Times New Roman"/>
          <w:szCs w:val="28"/>
          <w:lang w:val="en-US"/>
        </w:rPr>
        <w:t xml:space="preserve"> DOI: </w:t>
      </w:r>
      <w:proofErr w:type="gramStart"/>
      <w:r w:rsidRPr="00A93137">
        <w:rPr>
          <w:rFonts w:cs="Times New Roman"/>
          <w:szCs w:val="28"/>
          <w:lang w:val="en-US"/>
        </w:rPr>
        <w:t>1</w:t>
      </w:r>
      <w:r>
        <w:rPr>
          <w:rFonts w:cs="Times New Roman"/>
          <w:szCs w:val="28"/>
          <w:lang w:val="en-US"/>
        </w:rPr>
        <w:t>0,</w:t>
      </w:r>
      <w:r w:rsidRPr="00A93137">
        <w:rPr>
          <w:rFonts w:cs="Times New Roman"/>
          <w:szCs w:val="28"/>
          <w:lang w:val="en-US"/>
        </w:rPr>
        <w:t>1016/j.bodyim</w:t>
      </w:r>
      <w:proofErr w:type="gramEnd"/>
      <w:r w:rsidRPr="00A93137">
        <w:rPr>
          <w:rFonts w:cs="Times New Roman"/>
          <w:szCs w:val="28"/>
          <w:lang w:val="en-US"/>
        </w:rPr>
        <w:t>.202</w:t>
      </w:r>
      <w:r>
        <w:rPr>
          <w:rFonts w:cs="Times New Roman"/>
          <w:szCs w:val="28"/>
          <w:lang w:val="en-US"/>
        </w:rPr>
        <w:t>5,</w:t>
      </w:r>
      <w:r w:rsidRPr="00A93137">
        <w:rPr>
          <w:rFonts w:cs="Times New Roman"/>
          <w:szCs w:val="28"/>
          <w:lang w:val="en-US"/>
        </w:rPr>
        <w:t>101118</w:t>
      </w:r>
      <w:r>
        <w:rPr>
          <w:rFonts w:cs="Times New Roman"/>
          <w:szCs w:val="28"/>
          <w:lang w:val="kk-KZ"/>
        </w:rPr>
        <w:t>.</w:t>
      </w:r>
    </w:p>
    <w:p w14:paraId="7162577F"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r w:rsidRPr="00A93137">
        <w:rPr>
          <w:rFonts w:cs="Times New Roman"/>
          <w:bCs/>
          <w:szCs w:val="28"/>
          <w:lang w:val="en-US"/>
        </w:rPr>
        <w:t>Salkind N. J. Encyclopedia of Research Design. – Los Angeles: Sage Publications, 201</w:t>
      </w:r>
      <w:r>
        <w:rPr>
          <w:rFonts w:cs="Times New Roman"/>
          <w:bCs/>
          <w:szCs w:val="28"/>
          <w:lang w:val="en-US"/>
        </w:rPr>
        <w:t>0</w:t>
      </w:r>
      <w:r>
        <w:rPr>
          <w:rFonts w:cs="Times New Roman"/>
          <w:bCs/>
          <w:szCs w:val="28"/>
          <w:lang w:val="kk-KZ"/>
        </w:rPr>
        <w:t>.</w:t>
      </w:r>
      <w:r w:rsidRPr="00A93137">
        <w:rPr>
          <w:rFonts w:cs="Times New Roman"/>
          <w:bCs/>
          <w:szCs w:val="28"/>
          <w:lang w:val="en-US"/>
        </w:rPr>
        <w:t xml:space="preserve"> – Vol. </w:t>
      </w:r>
      <w:r>
        <w:rPr>
          <w:rFonts w:cs="Times New Roman"/>
          <w:bCs/>
          <w:szCs w:val="28"/>
          <w:lang w:val="en-US"/>
        </w:rPr>
        <w:t>1</w:t>
      </w:r>
      <w:r>
        <w:rPr>
          <w:rFonts w:cs="Times New Roman"/>
          <w:bCs/>
          <w:szCs w:val="28"/>
          <w:lang w:val="kk-KZ"/>
        </w:rPr>
        <w:t>.</w:t>
      </w:r>
      <w:r w:rsidRPr="00A93137">
        <w:rPr>
          <w:rFonts w:cs="Times New Roman"/>
          <w:bCs/>
          <w:szCs w:val="28"/>
          <w:lang w:val="en-US"/>
        </w:rPr>
        <w:t xml:space="preserve"> – P. 474–476</w:t>
      </w:r>
      <w:r>
        <w:rPr>
          <w:rFonts w:cs="Times New Roman"/>
          <w:bCs/>
          <w:szCs w:val="28"/>
          <w:lang w:val="kk-KZ"/>
        </w:rPr>
        <w:t>.</w:t>
      </w:r>
    </w:p>
    <w:p w14:paraId="64C39DF1"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r w:rsidRPr="00A93137">
        <w:rPr>
          <w:rFonts w:cs="Times New Roman"/>
          <w:bCs/>
          <w:szCs w:val="28"/>
          <w:lang w:val="en-US"/>
        </w:rPr>
        <w:t>Shaughnessy J. J., Zechmeister E. B., Zechmeister J. S. Research Methods in Psychology. – 10th ed. – New York: McGraw-Hill, 2015</w:t>
      </w:r>
      <w:r>
        <w:rPr>
          <w:rFonts w:cs="Times New Roman"/>
          <w:bCs/>
          <w:szCs w:val="28"/>
          <w:lang w:val="kk-KZ"/>
        </w:rPr>
        <w:t>.</w:t>
      </w:r>
    </w:p>
    <w:p w14:paraId="3F8F1BAA" w14:textId="77777777" w:rsidR="000C58F9" w:rsidRPr="0061610C" w:rsidRDefault="000C58F9" w:rsidP="000C58F9">
      <w:pPr>
        <w:pStyle w:val="a9"/>
        <w:numPr>
          <w:ilvl w:val="0"/>
          <w:numId w:val="29"/>
        </w:numPr>
        <w:tabs>
          <w:tab w:val="left" w:pos="1276"/>
        </w:tabs>
        <w:ind w:left="0" w:firstLine="709"/>
        <w:jc w:val="both"/>
        <w:rPr>
          <w:rFonts w:cs="Times New Roman"/>
          <w:szCs w:val="28"/>
        </w:rPr>
      </w:pPr>
      <w:r w:rsidRPr="0061610C">
        <w:rPr>
          <w:rFonts w:cs="Times New Roman"/>
          <w:szCs w:val="28"/>
          <w:lang w:val="kk-KZ"/>
        </w:rPr>
        <w:t>Собчик Л. Н. Психодиагностика в профессиональном общении. – М.: МПСИ; Флинта, 200</w:t>
      </w:r>
      <w:r>
        <w:rPr>
          <w:rFonts w:cs="Times New Roman"/>
          <w:szCs w:val="28"/>
          <w:lang w:val="kk-KZ"/>
        </w:rPr>
        <w:t>0.</w:t>
      </w:r>
      <w:r w:rsidRPr="0061610C">
        <w:rPr>
          <w:rFonts w:cs="Times New Roman"/>
          <w:szCs w:val="28"/>
          <w:lang w:val="kk-KZ"/>
        </w:rPr>
        <w:t xml:space="preserve"> – 320 б.</w:t>
      </w:r>
    </w:p>
    <w:p w14:paraId="70251EEC" w14:textId="77777777" w:rsidR="000C58F9" w:rsidRPr="00447B87" w:rsidRDefault="000C58F9" w:rsidP="000C58F9">
      <w:pPr>
        <w:pStyle w:val="a9"/>
        <w:numPr>
          <w:ilvl w:val="0"/>
          <w:numId w:val="29"/>
        </w:numPr>
        <w:tabs>
          <w:tab w:val="left" w:pos="1276"/>
        </w:tabs>
        <w:ind w:left="0" w:firstLine="709"/>
        <w:jc w:val="both"/>
        <w:rPr>
          <w:rFonts w:cs="Times New Roman"/>
          <w:szCs w:val="28"/>
        </w:rPr>
      </w:pPr>
      <w:proofErr w:type="spellStart"/>
      <w:r w:rsidRPr="00447B87">
        <w:rPr>
          <w:rFonts w:cs="Times New Roman"/>
          <w:szCs w:val="28"/>
        </w:rPr>
        <w:t>Мадалиева</w:t>
      </w:r>
      <w:proofErr w:type="spellEnd"/>
      <w:r w:rsidRPr="00447B87">
        <w:rPr>
          <w:rFonts w:cs="Times New Roman"/>
          <w:szCs w:val="28"/>
        </w:rPr>
        <w:t xml:space="preserve"> З. Б., Султанова А. О. Адаптация и валидизация опросника образа тела (ӨДДҚКС/</w:t>
      </w:r>
      <w:r w:rsidRPr="00447B87">
        <w:rPr>
          <w:rFonts w:cs="Times New Roman"/>
          <w:szCs w:val="28"/>
          <w:lang w:val="en-US"/>
        </w:rPr>
        <w:t>MBSRQ</w:t>
      </w:r>
      <w:r w:rsidRPr="00447B87">
        <w:rPr>
          <w:rFonts w:cs="Times New Roman"/>
          <w:szCs w:val="28"/>
        </w:rPr>
        <w:t>-</w:t>
      </w:r>
      <w:r w:rsidRPr="00447B87">
        <w:rPr>
          <w:rFonts w:cs="Times New Roman"/>
          <w:szCs w:val="28"/>
          <w:lang w:val="en-US"/>
        </w:rPr>
        <w:t>AS</w:t>
      </w:r>
      <w:r w:rsidRPr="00447B87">
        <w:rPr>
          <w:rFonts w:cs="Times New Roman"/>
          <w:szCs w:val="28"/>
        </w:rPr>
        <w:t xml:space="preserve">) для казахстанской выборки // Вестник </w:t>
      </w:r>
      <w:proofErr w:type="spellStart"/>
      <w:r w:rsidRPr="00447B87">
        <w:rPr>
          <w:rFonts w:cs="Times New Roman"/>
          <w:szCs w:val="28"/>
        </w:rPr>
        <w:t>КазНУ</w:t>
      </w:r>
      <w:proofErr w:type="spellEnd"/>
      <w:r w:rsidRPr="00447B87">
        <w:rPr>
          <w:rFonts w:cs="Times New Roman"/>
          <w:szCs w:val="28"/>
        </w:rPr>
        <w:t xml:space="preserve">. </w:t>
      </w:r>
      <w:r w:rsidRPr="003D26A6">
        <w:rPr>
          <w:rFonts w:cs="Times New Roman"/>
          <w:szCs w:val="28"/>
        </w:rPr>
        <w:t>Серия психология и социология. – 201</w:t>
      </w:r>
      <w:r>
        <w:rPr>
          <w:rFonts w:cs="Times New Roman"/>
          <w:szCs w:val="28"/>
        </w:rPr>
        <w:t>8</w:t>
      </w:r>
      <w:r>
        <w:rPr>
          <w:rFonts w:cs="Times New Roman"/>
          <w:szCs w:val="28"/>
          <w:lang w:val="kk-KZ"/>
        </w:rPr>
        <w:t>.</w:t>
      </w:r>
      <w:r w:rsidRPr="003D26A6">
        <w:rPr>
          <w:rFonts w:cs="Times New Roman"/>
          <w:szCs w:val="28"/>
        </w:rPr>
        <w:t xml:space="preserve"> – № 2(65). – С. 73–81. </w:t>
      </w:r>
    </w:p>
    <w:p w14:paraId="5B203F97" w14:textId="77777777" w:rsidR="000C58F9" w:rsidRPr="005D4EB7" w:rsidRDefault="000C58F9" w:rsidP="000C58F9">
      <w:pPr>
        <w:pStyle w:val="a9"/>
        <w:numPr>
          <w:ilvl w:val="0"/>
          <w:numId w:val="29"/>
        </w:numPr>
        <w:tabs>
          <w:tab w:val="left" w:pos="1276"/>
        </w:tabs>
        <w:ind w:left="0" w:firstLine="709"/>
        <w:jc w:val="both"/>
        <w:rPr>
          <w:rFonts w:cs="Times New Roman"/>
          <w:szCs w:val="28"/>
        </w:rPr>
      </w:pPr>
      <w:r w:rsidRPr="0061610C">
        <w:rPr>
          <w:rFonts w:cs="Times New Roman"/>
          <w:szCs w:val="28"/>
          <w:lang w:val="kk-KZ"/>
        </w:rPr>
        <w:t>Скугаревский О. А., Сивуха С. В. Образ собственного тела: разработка инструмента для оценки // Психологический журнал. – 200</w:t>
      </w:r>
      <w:r>
        <w:rPr>
          <w:rFonts w:cs="Times New Roman"/>
          <w:szCs w:val="28"/>
          <w:lang w:val="kk-KZ"/>
        </w:rPr>
        <w:t>6,</w:t>
      </w:r>
      <w:r w:rsidRPr="0061610C">
        <w:rPr>
          <w:rFonts w:cs="Times New Roman"/>
          <w:szCs w:val="28"/>
          <w:lang w:val="kk-KZ"/>
        </w:rPr>
        <w:t xml:space="preserve"> – Т. 27, № </w:t>
      </w:r>
      <w:r>
        <w:rPr>
          <w:rFonts w:cs="Times New Roman"/>
          <w:szCs w:val="28"/>
          <w:lang w:val="kk-KZ"/>
        </w:rPr>
        <w:t>2.</w:t>
      </w:r>
      <w:r w:rsidRPr="0061610C">
        <w:rPr>
          <w:rFonts w:cs="Times New Roman"/>
          <w:szCs w:val="28"/>
          <w:lang w:val="kk-KZ"/>
        </w:rPr>
        <w:t xml:space="preserve"> – С. 40–4</w:t>
      </w:r>
      <w:r>
        <w:rPr>
          <w:rFonts w:cs="Times New Roman"/>
          <w:szCs w:val="28"/>
          <w:lang w:val="kk-KZ"/>
        </w:rPr>
        <w:t>8.</w:t>
      </w:r>
    </w:p>
    <w:p w14:paraId="7F34676E" w14:textId="77777777" w:rsidR="000C58F9" w:rsidRPr="0061610C" w:rsidRDefault="000C58F9" w:rsidP="000C58F9">
      <w:pPr>
        <w:pStyle w:val="a9"/>
        <w:numPr>
          <w:ilvl w:val="0"/>
          <w:numId w:val="29"/>
        </w:numPr>
        <w:tabs>
          <w:tab w:val="left" w:pos="1276"/>
        </w:tabs>
        <w:ind w:left="0" w:firstLine="709"/>
        <w:jc w:val="both"/>
        <w:rPr>
          <w:rFonts w:cs="Times New Roman"/>
          <w:szCs w:val="28"/>
        </w:rPr>
      </w:pPr>
      <w:r w:rsidRPr="0061610C">
        <w:rPr>
          <w:rFonts w:cs="Times New Roman"/>
          <w:szCs w:val="28"/>
        </w:rPr>
        <w:t>Золотарёва А. А. Адаптация шкалы контурных изображений телесных форм (CDRS) для русскоязычной выборки // Современная зарубежная психология. – 202</w:t>
      </w:r>
      <w:r>
        <w:rPr>
          <w:rFonts w:cs="Times New Roman"/>
          <w:szCs w:val="28"/>
        </w:rPr>
        <w:t>3</w:t>
      </w:r>
      <w:r>
        <w:rPr>
          <w:rFonts w:cs="Times New Roman"/>
          <w:szCs w:val="28"/>
          <w:lang w:val="kk-KZ"/>
        </w:rPr>
        <w:t>.</w:t>
      </w:r>
      <w:r w:rsidRPr="0061610C">
        <w:rPr>
          <w:rFonts w:cs="Times New Roman"/>
          <w:szCs w:val="28"/>
        </w:rPr>
        <w:t xml:space="preserve"> – Т. 12, № </w:t>
      </w:r>
      <w:r>
        <w:rPr>
          <w:rFonts w:cs="Times New Roman"/>
          <w:szCs w:val="28"/>
        </w:rPr>
        <w:t>2</w:t>
      </w:r>
      <w:r>
        <w:rPr>
          <w:rFonts w:cs="Times New Roman"/>
          <w:szCs w:val="28"/>
          <w:lang w:val="kk-KZ"/>
        </w:rPr>
        <w:t>.</w:t>
      </w:r>
      <w:r w:rsidRPr="0061610C">
        <w:rPr>
          <w:rFonts w:cs="Times New Roman"/>
          <w:szCs w:val="28"/>
        </w:rPr>
        <w:t xml:space="preserve"> – С. 89–10</w:t>
      </w:r>
      <w:r>
        <w:rPr>
          <w:rFonts w:cs="Times New Roman"/>
          <w:szCs w:val="28"/>
        </w:rPr>
        <w:t>0</w:t>
      </w:r>
      <w:r>
        <w:rPr>
          <w:rFonts w:cs="Times New Roman"/>
          <w:szCs w:val="28"/>
          <w:lang w:val="kk-KZ"/>
        </w:rPr>
        <w:t>.</w:t>
      </w:r>
      <w:r w:rsidRPr="0061610C">
        <w:rPr>
          <w:rFonts w:cs="Times New Roman"/>
          <w:szCs w:val="28"/>
        </w:rPr>
        <w:t xml:space="preserve"> DOI: 1</w:t>
      </w:r>
      <w:r>
        <w:rPr>
          <w:rFonts w:cs="Times New Roman"/>
          <w:szCs w:val="28"/>
        </w:rPr>
        <w:t>0,</w:t>
      </w:r>
      <w:r w:rsidRPr="0061610C">
        <w:rPr>
          <w:rFonts w:cs="Times New Roman"/>
          <w:szCs w:val="28"/>
        </w:rPr>
        <w:t>17759/jmfp.202312020</w:t>
      </w:r>
      <w:r>
        <w:rPr>
          <w:rFonts w:cs="Times New Roman"/>
          <w:szCs w:val="28"/>
        </w:rPr>
        <w:t>7,</w:t>
      </w:r>
    </w:p>
    <w:p w14:paraId="1870F687" w14:textId="77777777" w:rsidR="000C58F9" w:rsidRPr="00F24F77" w:rsidRDefault="000C58F9" w:rsidP="000C58F9">
      <w:pPr>
        <w:pStyle w:val="a9"/>
        <w:numPr>
          <w:ilvl w:val="0"/>
          <w:numId w:val="29"/>
        </w:numPr>
        <w:tabs>
          <w:tab w:val="left" w:pos="1276"/>
        </w:tabs>
        <w:ind w:left="0" w:firstLine="709"/>
        <w:jc w:val="both"/>
        <w:rPr>
          <w:rFonts w:cs="Times New Roman"/>
          <w:szCs w:val="28"/>
        </w:rPr>
      </w:pPr>
      <w:r w:rsidRPr="00A60CDE">
        <w:rPr>
          <w:rFonts w:cs="Times New Roman"/>
          <w:szCs w:val="28"/>
          <w:shd w:val="clear" w:color="auto" w:fill="FFFFFF"/>
        </w:rPr>
        <w:lastRenderedPageBreak/>
        <w:t xml:space="preserve">Рукавишников А.А. Опросник межличностных отношений. </w:t>
      </w:r>
      <w:r w:rsidRPr="00F24F77">
        <w:rPr>
          <w:rFonts w:cs="Times New Roman"/>
          <w:szCs w:val="28"/>
          <w:shd w:val="clear" w:color="auto" w:fill="FFFFFF"/>
        </w:rPr>
        <w:t xml:space="preserve">Руководство. </w:t>
      </w:r>
      <w:r w:rsidRPr="00F24F77">
        <w:rPr>
          <w:rFonts w:cs="Times New Roman"/>
          <w:szCs w:val="28"/>
          <w:lang w:val="kk-KZ"/>
        </w:rPr>
        <w:t xml:space="preserve">– Ярославль: ЯрГУ, </w:t>
      </w:r>
      <w:r w:rsidRPr="00F24F77">
        <w:rPr>
          <w:rFonts w:cs="Times New Roman"/>
          <w:szCs w:val="28"/>
          <w:shd w:val="clear" w:color="auto" w:fill="FFFFFF"/>
        </w:rPr>
        <w:t>НПЦ «Психодиагностика», 1992.</w:t>
      </w:r>
      <w:r>
        <w:rPr>
          <w:rFonts w:cs="Times New Roman"/>
          <w:szCs w:val="28"/>
          <w:shd w:val="clear" w:color="auto" w:fill="FFFFFF"/>
          <w:lang w:val="kk-KZ"/>
        </w:rPr>
        <w:t xml:space="preserve"> </w:t>
      </w:r>
      <w:r w:rsidRPr="00F24F77">
        <w:rPr>
          <w:rFonts w:cs="Times New Roman"/>
          <w:szCs w:val="28"/>
          <w:shd w:val="clear" w:color="auto" w:fill="FFFFFF"/>
        </w:rPr>
        <w:t>-</w:t>
      </w:r>
      <w:r>
        <w:rPr>
          <w:rFonts w:cs="Times New Roman"/>
          <w:szCs w:val="28"/>
          <w:shd w:val="clear" w:color="auto" w:fill="FFFFFF"/>
          <w:lang w:val="kk-KZ"/>
        </w:rPr>
        <w:t xml:space="preserve"> </w:t>
      </w:r>
      <w:r w:rsidRPr="00F24F77">
        <w:rPr>
          <w:rFonts w:cs="Times New Roman"/>
          <w:szCs w:val="28"/>
          <w:shd w:val="clear" w:color="auto" w:fill="FFFFFF"/>
        </w:rPr>
        <w:t>39с.</w:t>
      </w:r>
    </w:p>
    <w:p w14:paraId="40AE4D6B" w14:textId="77777777" w:rsidR="000C58F9" w:rsidRPr="003B780A" w:rsidRDefault="000C58F9" w:rsidP="000C58F9">
      <w:pPr>
        <w:pStyle w:val="a9"/>
        <w:numPr>
          <w:ilvl w:val="0"/>
          <w:numId w:val="29"/>
        </w:numPr>
        <w:tabs>
          <w:tab w:val="left" w:pos="1276"/>
        </w:tabs>
        <w:ind w:left="0" w:firstLine="709"/>
        <w:jc w:val="both"/>
        <w:rPr>
          <w:rFonts w:cs="Times New Roman"/>
          <w:szCs w:val="28"/>
          <w:lang w:val="en-US"/>
        </w:rPr>
      </w:pPr>
      <w:r w:rsidRPr="00447B87">
        <w:rPr>
          <w:rFonts w:cs="Times New Roman"/>
          <w:szCs w:val="28"/>
          <w:lang w:val="en-US"/>
        </w:rPr>
        <w:t>Cash T. F. The Multidimensional Body-Self Relations Questionnaire Users’ Manual. – 3rd ed. – Norfolk (VA): Old Dominion University, 2000</w:t>
      </w:r>
      <w:r>
        <w:rPr>
          <w:rFonts w:cs="Times New Roman"/>
          <w:szCs w:val="28"/>
          <w:lang w:val="kk-KZ"/>
        </w:rPr>
        <w:t>.</w:t>
      </w:r>
      <w:r w:rsidRPr="00447B87">
        <w:rPr>
          <w:rFonts w:cs="Times New Roman"/>
          <w:szCs w:val="28"/>
          <w:lang w:val="en-US"/>
        </w:rPr>
        <w:t xml:space="preserve"> – 31 p.</w:t>
      </w:r>
    </w:p>
    <w:p w14:paraId="79DCDA6F" w14:textId="77777777" w:rsidR="000C58F9" w:rsidRPr="00A93137" w:rsidRDefault="000C58F9" w:rsidP="000C58F9">
      <w:pPr>
        <w:pStyle w:val="a9"/>
        <w:numPr>
          <w:ilvl w:val="0"/>
          <w:numId w:val="29"/>
        </w:numPr>
        <w:tabs>
          <w:tab w:val="left" w:pos="1276"/>
        </w:tabs>
        <w:ind w:left="0" w:firstLine="709"/>
        <w:jc w:val="both"/>
        <w:rPr>
          <w:rFonts w:cs="Times New Roman"/>
          <w:szCs w:val="28"/>
          <w:lang w:val="en-US"/>
        </w:rPr>
      </w:pPr>
      <w:r w:rsidRPr="00A93137">
        <w:rPr>
          <w:rFonts w:cs="Times New Roman"/>
          <w:szCs w:val="28"/>
          <w:lang w:val="en-US"/>
        </w:rPr>
        <w:t>Thompson J. K., Schaefer L. M. Malleability of body image: Sociocultural influences and clinical implications // Body Image. – 201</w:t>
      </w:r>
      <w:r>
        <w:rPr>
          <w:rFonts w:cs="Times New Roman"/>
          <w:szCs w:val="28"/>
          <w:lang w:val="en-US"/>
        </w:rPr>
        <w:t>9</w:t>
      </w:r>
      <w:r>
        <w:rPr>
          <w:rFonts w:cs="Times New Roman"/>
          <w:szCs w:val="28"/>
          <w:lang w:val="kk-KZ"/>
        </w:rPr>
        <w:t>.</w:t>
      </w:r>
      <w:r w:rsidRPr="00A93137">
        <w:rPr>
          <w:rFonts w:cs="Times New Roman"/>
          <w:szCs w:val="28"/>
          <w:lang w:val="en-US"/>
        </w:rPr>
        <w:t xml:space="preserve"> – Vol. 3</w:t>
      </w:r>
      <w:r>
        <w:rPr>
          <w:rFonts w:cs="Times New Roman"/>
          <w:szCs w:val="28"/>
          <w:lang w:val="en-US"/>
        </w:rPr>
        <w:t>1</w:t>
      </w:r>
      <w:r>
        <w:rPr>
          <w:rFonts w:cs="Times New Roman"/>
          <w:szCs w:val="28"/>
          <w:lang w:val="kk-KZ"/>
        </w:rPr>
        <w:t>.</w:t>
      </w:r>
      <w:r w:rsidRPr="00A93137">
        <w:rPr>
          <w:rFonts w:cs="Times New Roman"/>
          <w:szCs w:val="28"/>
          <w:lang w:val="en-US"/>
        </w:rPr>
        <w:t xml:space="preserve"> – P. 183–19</w:t>
      </w:r>
      <w:r>
        <w:rPr>
          <w:rFonts w:cs="Times New Roman"/>
          <w:szCs w:val="28"/>
          <w:lang w:val="en-US"/>
        </w:rPr>
        <w:t>9</w:t>
      </w:r>
      <w:r>
        <w:rPr>
          <w:rFonts w:cs="Times New Roman"/>
          <w:szCs w:val="28"/>
          <w:lang w:val="kk-KZ"/>
        </w:rPr>
        <w:t>.</w:t>
      </w:r>
      <w:r w:rsidRPr="00A93137">
        <w:rPr>
          <w:rFonts w:cs="Times New Roman"/>
          <w:szCs w:val="28"/>
          <w:lang w:val="en-US"/>
        </w:rPr>
        <w:t xml:space="preserve"> DOI: </w:t>
      </w:r>
      <w:proofErr w:type="gramStart"/>
      <w:r w:rsidRPr="00A93137">
        <w:rPr>
          <w:rFonts w:cs="Times New Roman"/>
          <w:szCs w:val="28"/>
          <w:lang w:val="en-US"/>
        </w:rPr>
        <w:t>1</w:t>
      </w:r>
      <w:r>
        <w:rPr>
          <w:rFonts w:cs="Times New Roman"/>
          <w:szCs w:val="28"/>
          <w:lang w:val="en-US"/>
        </w:rPr>
        <w:t>0,</w:t>
      </w:r>
      <w:r w:rsidRPr="00A93137">
        <w:rPr>
          <w:rFonts w:cs="Times New Roman"/>
          <w:szCs w:val="28"/>
          <w:lang w:val="en-US"/>
        </w:rPr>
        <w:t>1016/j.bodyim</w:t>
      </w:r>
      <w:proofErr w:type="gramEnd"/>
      <w:r w:rsidRPr="00A93137">
        <w:rPr>
          <w:rFonts w:cs="Times New Roman"/>
          <w:szCs w:val="28"/>
          <w:lang w:val="en-US"/>
        </w:rPr>
        <w:t>.201</w:t>
      </w:r>
      <w:r>
        <w:rPr>
          <w:rFonts w:cs="Times New Roman"/>
          <w:szCs w:val="28"/>
          <w:lang w:val="en-US"/>
        </w:rPr>
        <w:t>9,</w:t>
      </w:r>
      <w:r w:rsidRPr="00A93137">
        <w:rPr>
          <w:rFonts w:cs="Times New Roman"/>
          <w:szCs w:val="28"/>
          <w:lang w:val="en-US"/>
        </w:rPr>
        <w:t>0</w:t>
      </w:r>
      <w:r>
        <w:rPr>
          <w:rFonts w:cs="Times New Roman"/>
          <w:szCs w:val="28"/>
          <w:lang w:val="en-US"/>
        </w:rPr>
        <w:t>8,</w:t>
      </w:r>
      <w:r w:rsidRPr="00A93137">
        <w:rPr>
          <w:rFonts w:cs="Times New Roman"/>
          <w:szCs w:val="28"/>
          <w:lang w:val="en-US"/>
        </w:rPr>
        <w:t>005</w:t>
      </w:r>
      <w:r>
        <w:rPr>
          <w:rFonts w:cs="Times New Roman"/>
          <w:szCs w:val="28"/>
          <w:lang w:val="kk-KZ"/>
        </w:rPr>
        <w:t>.</w:t>
      </w:r>
    </w:p>
    <w:p w14:paraId="28B4C8FD" w14:textId="77777777" w:rsidR="000C58F9" w:rsidRPr="003B780A" w:rsidRDefault="000C58F9" w:rsidP="000C58F9">
      <w:pPr>
        <w:pStyle w:val="a9"/>
        <w:numPr>
          <w:ilvl w:val="0"/>
          <w:numId w:val="29"/>
        </w:numPr>
        <w:tabs>
          <w:tab w:val="left" w:pos="1276"/>
        </w:tabs>
        <w:ind w:left="0" w:firstLine="709"/>
        <w:jc w:val="both"/>
        <w:rPr>
          <w:rFonts w:cs="Times New Roman"/>
          <w:szCs w:val="28"/>
          <w:lang w:val="en-US"/>
        </w:rPr>
      </w:pPr>
      <w:proofErr w:type="spellStart"/>
      <w:r w:rsidRPr="0061610C">
        <w:rPr>
          <w:rFonts w:cs="Times New Roman"/>
          <w:szCs w:val="28"/>
          <w:lang w:val="en-US"/>
        </w:rPr>
        <w:t>Tiggemann</w:t>
      </w:r>
      <w:proofErr w:type="spellEnd"/>
      <w:r w:rsidRPr="0061610C">
        <w:rPr>
          <w:rFonts w:cs="Times New Roman"/>
          <w:szCs w:val="28"/>
          <w:lang w:val="en-US"/>
        </w:rPr>
        <w:t xml:space="preserve"> M. Body image across the adult life span // Body Image. – 202</w:t>
      </w:r>
      <w:r>
        <w:rPr>
          <w:rFonts w:cs="Times New Roman"/>
          <w:szCs w:val="28"/>
          <w:lang w:val="en-US"/>
        </w:rPr>
        <w:t>0</w:t>
      </w:r>
      <w:r>
        <w:rPr>
          <w:rFonts w:cs="Times New Roman"/>
          <w:szCs w:val="28"/>
          <w:lang w:val="kk-KZ"/>
        </w:rPr>
        <w:t>.</w:t>
      </w:r>
      <w:r w:rsidRPr="0061610C">
        <w:rPr>
          <w:rFonts w:cs="Times New Roman"/>
          <w:szCs w:val="28"/>
          <w:lang w:val="en-US"/>
        </w:rPr>
        <w:t xml:space="preserve"> – Vol. 3</w:t>
      </w:r>
      <w:r>
        <w:rPr>
          <w:rFonts w:cs="Times New Roman"/>
          <w:szCs w:val="28"/>
          <w:lang w:val="en-US"/>
        </w:rPr>
        <w:t>3</w:t>
      </w:r>
      <w:r>
        <w:rPr>
          <w:rFonts w:cs="Times New Roman"/>
          <w:szCs w:val="28"/>
          <w:lang w:val="kk-KZ"/>
        </w:rPr>
        <w:t>.</w:t>
      </w:r>
      <w:r w:rsidRPr="0061610C">
        <w:rPr>
          <w:rFonts w:cs="Times New Roman"/>
          <w:szCs w:val="28"/>
          <w:lang w:val="en-US"/>
        </w:rPr>
        <w:t xml:space="preserve"> – P. 52–6</w:t>
      </w:r>
      <w:r>
        <w:rPr>
          <w:rFonts w:cs="Times New Roman"/>
          <w:szCs w:val="28"/>
          <w:lang w:val="en-US"/>
        </w:rPr>
        <w:t>0,</w:t>
      </w:r>
      <w:r w:rsidRPr="0061610C">
        <w:rPr>
          <w:rFonts w:cs="Times New Roman"/>
          <w:szCs w:val="28"/>
          <w:lang w:val="en-US"/>
        </w:rPr>
        <w:t xml:space="preserve"> – DOI: </w:t>
      </w:r>
      <w:proofErr w:type="gramStart"/>
      <w:r w:rsidRPr="0061610C">
        <w:rPr>
          <w:rFonts w:cs="Times New Roman"/>
          <w:szCs w:val="28"/>
          <w:lang w:val="en-US"/>
        </w:rPr>
        <w:t>1</w:t>
      </w:r>
      <w:r>
        <w:rPr>
          <w:rFonts w:cs="Times New Roman"/>
          <w:szCs w:val="28"/>
          <w:lang w:val="en-US"/>
        </w:rPr>
        <w:t>0,</w:t>
      </w:r>
      <w:r w:rsidRPr="0061610C">
        <w:rPr>
          <w:rFonts w:cs="Times New Roman"/>
          <w:szCs w:val="28"/>
          <w:lang w:val="en-US"/>
        </w:rPr>
        <w:t>1016/j.bodyim</w:t>
      </w:r>
      <w:proofErr w:type="gramEnd"/>
      <w:r w:rsidRPr="0061610C">
        <w:rPr>
          <w:rFonts w:cs="Times New Roman"/>
          <w:szCs w:val="28"/>
          <w:lang w:val="en-US"/>
        </w:rPr>
        <w:t>.202</w:t>
      </w:r>
      <w:r>
        <w:rPr>
          <w:rFonts w:cs="Times New Roman"/>
          <w:szCs w:val="28"/>
          <w:lang w:val="en-US"/>
        </w:rPr>
        <w:t>0,</w:t>
      </w:r>
      <w:r w:rsidRPr="0061610C">
        <w:rPr>
          <w:rFonts w:cs="Times New Roman"/>
          <w:szCs w:val="28"/>
          <w:lang w:val="en-US"/>
        </w:rPr>
        <w:t>0</w:t>
      </w:r>
      <w:r>
        <w:rPr>
          <w:rFonts w:cs="Times New Roman"/>
          <w:szCs w:val="28"/>
          <w:lang w:val="en-US"/>
        </w:rPr>
        <w:t>2,</w:t>
      </w:r>
      <w:r w:rsidRPr="0061610C">
        <w:rPr>
          <w:rFonts w:cs="Times New Roman"/>
          <w:szCs w:val="28"/>
          <w:lang w:val="en-US"/>
        </w:rPr>
        <w:t>006</w:t>
      </w:r>
      <w:r>
        <w:rPr>
          <w:rFonts w:cs="Times New Roman"/>
          <w:szCs w:val="28"/>
          <w:lang w:val="kk-KZ"/>
        </w:rPr>
        <w:t>.</w:t>
      </w:r>
    </w:p>
    <w:p w14:paraId="3A8F64B5" w14:textId="77777777" w:rsidR="000C58F9" w:rsidRPr="003B780A" w:rsidRDefault="000C58F9" w:rsidP="000C58F9">
      <w:pPr>
        <w:pStyle w:val="a9"/>
        <w:numPr>
          <w:ilvl w:val="0"/>
          <w:numId w:val="29"/>
        </w:numPr>
        <w:tabs>
          <w:tab w:val="left" w:pos="1276"/>
        </w:tabs>
        <w:ind w:left="0" w:firstLine="709"/>
        <w:jc w:val="both"/>
        <w:rPr>
          <w:rFonts w:cs="Times New Roman"/>
          <w:szCs w:val="28"/>
          <w:lang w:val="en-US"/>
        </w:rPr>
      </w:pPr>
      <w:r w:rsidRPr="0061610C">
        <w:rPr>
          <w:rFonts w:cs="Times New Roman"/>
          <w:szCs w:val="28"/>
          <w:lang w:val="en-US"/>
        </w:rPr>
        <w:t>Hayes A. F. Introduction to Mediation, Moderation, and Conditional Process Analysis: A Regression-Based Approach. – 3rd ed. – New York: Guilford Press, 202</w:t>
      </w:r>
      <w:r>
        <w:rPr>
          <w:rFonts w:cs="Times New Roman"/>
          <w:szCs w:val="28"/>
          <w:lang w:val="en-US"/>
        </w:rPr>
        <w:t>2</w:t>
      </w:r>
      <w:r>
        <w:rPr>
          <w:rFonts w:cs="Times New Roman"/>
          <w:szCs w:val="28"/>
          <w:lang w:val="kk-KZ"/>
        </w:rPr>
        <w:t>.</w:t>
      </w:r>
      <w:r w:rsidRPr="0061610C">
        <w:rPr>
          <w:rFonts w:cs="Times New Roman"/>
          <w:szCs w:val="28"/>
          <w:lang w:val="en-US"/>
        </w:rPr>
        <w:t xml:space="preserve"> – 724 p.</w:t>
      </w:r>
    </w:p>
    <w:p w14:paraId="2A174295" w14:textId="77777777" w:rsidR="000C58F9" w:rsidRDefault="000C58F9" w:rsidP="000C58F9">
      <w:pPr>
        <w:pStyle w:val="a9"/>
        <w:numPr>
          <w:ilvl w:val="0"/>
          <w:numId w:val="29"/>
        </w:numPr>
        <w:tabs>
          <w:tab w:val="left" w:pos="1276"/>
        </w:tabs>
        <w:ind w:left="0" w:firstLine="709"/>
        <w:jc w:val="both"/>
        <w:rPr>
          <w:rFonts w:cs="Times New Roman"/>
          <w:szCs w:val="28"/>
          <w:lang w:val="en-US"/>
        </w:rPr>
      </w:pPr>
      <w:r w:rsidRPr="00A93137">
        <w:rPr>
          <w:rFonts w:cs="Times New Roman"/>
          <w:szCs w:val="28"/>
          <w:lang w:val="en-US"/>
        </w:rPr>
        <w:t>Cohen J. Statistical Power Analysis for the Behavioral Sciences. – 2nd ed. – Hillsdale, NJ: Erlbaum, 198</w:t>
      </w:r>
      <w:r>
        <w:rPr>
          <w:rFonts w:cs="Times New Roman"/>
          <w:szCs w:val="28"/>
          <w:lang w:val="en-US"/>
        </w:rPr>
        <w:t>8</w:t>
      </w:r>
      <w:r>
        <w:rPr>
          <w:rFonts w:cs="Times New Roman"/>
          <w:szCs w:val="28"/>
          <w:lang w:val="kk-KZ"/>
        </w:rPr>
        <w:t>.</w:t>
      </w:r>
      <w:r w:rsidRPr="00A93137">
        <w:rPr>
          <w:rFonts w:cs="Times New Roman"/>
          <w:szCs w:val="28"/>
          <w:lang w:val="en-US"/>
        </w:rPr>
        <w:t xml:space="preserve"> – 567 p.</w:t>
      </w:r>
    </w:p>
    <w:p w14:paraId="596204E6" w14:textId="77777777" w:rsidR="000C58F9" w:rsidRPr="00D166A5" w:rsidRDefault="000C58F9" w:rsidP="000C58F9">
      <w:pPr>
        <w:pStyle w:val="a5"/>
        <w:numPr>
          <w:ilvl w:val="0"/>
          <w:numId w:val="29"/>
        </w:numPr>
        <w:ind w:left="0" w:firstLine="709"/>
        <w:jc w:val="both"/>
        <w:rPr>
          <w:rFonts w:cs="Times New Roman"/>
          <w:szCs w:val="28"/>
          <w:lang w:val="en-US"/>
        </w:rPr>
      </w:pPr>
      <w:r w:rsidRPr="003B780A">
        <w:rPr>
          <w:rFonts w:cs="Times New Roman"/>
          <w:szCs w:val="28"/>
          <w:lang w:val="en-US"/>
        </w:rPr>
        <w:t xml:space="preserve">Vincent C., </w:t>
      </w:r>
      <w:proofErr w:type="spellStart"/>
      <w:r w:rsidRPr="003B780A">
        <w:rPr>
          <w:rFonts w:cs="Times New Roman"/>
          <w:szCs w:val="28"/>
          <w:lang w:val="en-US"/>
        </w:rPr>
        <w:t>Bodnaruc</w:t>
      </w:r>
      <w:proofErr w:type="spellEnd"/>
      <w:r w:rsidRPr="003B780A">
        <w:rPr>
          <w:rFonts w:cs="Times New Roman"/>
          <w:szCs w:val="28"/>
          <w:lang w:val="en-US"/>
        </w:rPr>
        <w:t xml:space="preserve"> A. M., </w:t>
      </w:r>
      <w:proofErr w:type="spellStart"/>
      <w:r w:rsidRPr="003B780A">
        <w:rPr>
          <w:rFonts w:cs="Times New Roman"/>
          <w:szCs w:val="28"/>
          <w:lang w:val="en-US"/>
        </w:rPr>
        <w:t>Prud’homme</w:t>
      </w:r>
      <w:proofErr w:type="spellEnd"/>
      <w:r w:rsidRPr="003B780A">
        <w:rPr>
          <w:rFonts w:cs="Times New Roman"/>
          <w:szCs w:val="28"/>
          <w:lang w:val="en-US"/>
        </w:rPr>
        <w:t xml:space="preserve"> D., Olson V., Giroux I. Associations between menopause and body image: A systematic review // Women’s Health. – 2023. – Vol. 19. DOI: 10.1177/17455057231209536</w:t>
      </w:r>
      <w:r>
        <w:rPr>
          <w:rFonts w:cs="Times New Roman"/>
          <w:szCs w:val="28"/>
          <w:lang w:val="kk-KZ"/>
        </w:rPr>
        <w:t>.</w:t>
      </w:r>
    </w:p>
    <w:p w14:paraId="2062E34B" w14:textId="77777777" w:rsidR="000C58F9" w:rsidRPr="00D166A5" w:rsidRDefault="000C58F9" w:rsidP="000C58F9">
      <w:pPr>
        <w:pStyle w:val="a5"/>
        <w:numPr>
          <w:ilvl w:val="0"/>
          <w:numId w:val="29"/>
        </w:numPr>
        <w:ind w:left="0" w:firstLine="709"/>
        <w:jc w:val="both"/>
        <w:rPr>
          <w:rFonts w:cs="Times New Roman"/>
          <w:szCs w:val="28"/>
          <w:lang w:val="kk-KZ"/>
        </w:rPr>
      </w:pPr>
      <w:r w:rsidRPr="00D166A5">
        <w:rPr>
          <w:rFonts w:cs="Times New Roman"/>
          <w:szCs w:val="28"/>
          <w:lang w:val="kk-KZ"/>
        </w:rPr>
        <w:t>Côté T., Pila E., Sabiston C. M., Arbour-Nicitopoulos K. Body dissatisfaction and romantic relationship quality: A meta-analysis // Journal of Social and Personal Relationships. – 2022. – Vol. 39, №12. – P. 3510–3536. – DOI: 10.1177/02654075221092962</w:t>
      </w:r>
      <w:r>
        <w:rPr>
          <w:rFonts w:cs="Times New Roman"/>
          <w:szCs w:val="28"/>
          <w:lang w:val="kk-KZ"/>
        </w:rPr>
        <w:t>.</w:t>
      </w:r>
    </w:p>
    <w:p w14:paraId="0CB671C4" w14:textId="77777777" w:rsidR="000C58F9" w:rsidRDefault="000C58F9" w:rsidP="000C58F9">
      <w:pPr>
        <w:pStyle w:val="a5"/>
        <w:numPr>
          <w:ilvl w:val="0"/>
          <w:numId w:val="29"/>
        </w:numPr>
        <w:ind w:left="0" w:firstLine="709"/>
        <w:jc w:val="both"/>
        <w:rPr>
          <w:rFonts w:cs="Times New Roman"/>
          <w:szCs w:val="28"/>
          <w:lang w:val="kk-KZ"/>
        </w:rPr>
      </w:pPr>
      <w:r w:rsidRPr="00D166A5">
        <w:rPr>
          <w:rFonts w:cs="Times New Roman"/>
          <w:szCs w:val="28"/>
          <w:lang w:val="kk-KZ"/>
        </w:rPr>
        <w:t>Sandoval C. M., Bresin K., Verona E. Associations between body dissatisfaction and romantic relationship functioning // Journal of Social and Personal Relationships. – 2021. – Vol. 38, №11–12. – P. 3292–3312. – DOI: 10.1177/02654075211031227</w:t>
      </w:r>
      <w:r>
        <w:rPr>
          <w:rFonts w:cs="Times New Roman"/>
          <w:szCs w:val="28"/>
          <w:lang w:val="kk-KZ"/>
        </w:rPr>
        <w:t>.</w:t>
      </w:r>
    </w:p>
    <w:p w14:paraId="4E37248C" w14:textId="77777777" w:rsidR="000C58F9" w:rsidRPr="00EC61D7" w:rsidRDefault="000C58F9" w:rsidP="000C58F9">
      <w:pPr>
        <w:pStyle w:val="a5"/>
        <w:numPr>
          <w:ilvl w:val="0"/>
          <w:numId w:val="29"/>
        </w:numPr>
        <w:ind w:left="0" w:firstLine="709"/>
        <w:jc w:val="both"/>
        <w:rPr>
          <w:rFonts w:cs="Times New Roman"/>
          <w:szCs w:val="28"/>
          <w:lang w:val="kk-KZ"/>
        </w:rPr>
      </w:pPr>
      <w:r w:rsidRPr="00EC61D7">
        <w:rPr>
          <w:rFonts w:cs="Times New Roman"/>
          <w:szCs w:val="28"/>
          <w:lang w:val="en-US"/>
        </w:rPr>
        <w:t xml:space="preserve">Williams L., Menzel J. Body image and eating issues in midlife: a narrative review // Women’s Midlife Health. – 2024, – Vol. 10, № 1, – P. 1–12; </w:t>
      </w:r>
      <w:proofErr w:type="spellStart"/>
      <w:r w:rsidRPr="00EC61D7">
        <w:rPr>
          <w:rFonts w:cs="Times New Roman"/>
          <w:szCs w:val="28"/>
          <w:lang w:val="en-US"/>
        </w:rPr>
        <w:t>Ooi</w:t>
      </w:r>
      <w:proofErr w:type="spellEnd"/>
      <w:r w:rsidRPr="00EC61D7">
        <w:rPr>
          <w:rFonts w:cs="Times New Roman"/>
          <w:szCs w:val="28"/>
          <w:lang w:val="en-US"/>
        </w:rPr>
        <w:t xml:space="preserve"> W. L., Tan S. M., Ng J. H. Social comparison and body image concerns: a systematic review and meta-analysis // Body Image. – 2025, – Vol. 45, – P. 101–118</w:t>
      </w:r>
    </w:p>
    <w:p w14:paraId="3481FF7A" w14:textId="77777777" w:rsidR="000C58F9" w:rsidRPr="00EC61D7" w:rsidRDefault="000C58F9" w:rsidP="000C58F9">
      <w:pPr>
        <w:pStyle w:val="a5"/>
        <w:numPr>
          <w:ilvl w:val="0"/>
          <w:numId w:val="29"/>
        </w:numPr>
        <w:ind w:left="0" w:firstLine="709"/>
        <w:jc w:val="both"/>
        <w:rPr>
          <w:rFonts w:cs="Times New Roman"/>
          <w:szCs w:val="28"/>
          <w:lang w:val="en-US"/>
        </w:rPr>
      </w:pPr>
      <w:r w:rsidRPr="003B780A">
        <w:rPr>
          <w:rFonts w:cs="Times New Roman"/>
          <w:szCs w:val="28"/>
          <w:lang w:val="en-US"/>
        </w:rPr>
        <w:t xml:space="preserve">Jiménez-García A. M., </w:t>
      </w:r>
      <w:proofErr w:type="spellStart"/>
      <w:r w:rsidRPr="003B780A">
        <w:rPr>
          <w:rFonts w:cs="Times New Roman"/>
          <w:szCs w:val="28"/>
          <w:lang w:val="en-US"/>
        </w:rPr>
        <w:t>Gracia-Leiva</w:t>
      </w:r>
      <w:proofErr w:type="spellEnd"/>
      <w:r w:rsidRPr="003B780A">
        <w:rPr>
          <w:rFonts w:cs="Times New Roman"/>
          <w:szCs w:val="28"/>
          <w:lang w:val="en-US"/>
        </w:rPr>
        <w:t xml:space="preserve"> M., Rodríguez-Cano T., </w:t>
      </w:r>
      <w:proofErr w:type="spellStart"/>
      <w:r w:rsidRPr="003B780A">
        <w:rPr>
          <w:rFonts w:cs="Times New Roman"/>
          <w:szCs w:val="28"/>
          <w:lang w:val="en-US"/>
        </w:rPr>
        <w:t>Perpiñá</w:t>
      </w:r>
      <w:proofErr w:type="spellEnd"/>
      <w:r w:rsidRPr="003B780A">
        <w:rPr>
          <w:rFonts w:cs="Times New Roman"/>
          <w:szCs w:val="28"/>
          <w:lang w:val="en-US"/>
        </w:rPr>
        <w:t xml:space="preserve"> C. Impact of body-positive social media content on body image: A meta-analysis // Journal of Eating Disorders. – 2025. – Vol. 13, № 1. – P. 1–18</w:t>
      </w:r>
      <w:r>
        <w:rPr>
          <w:rFonts w:cs="Times New Roman"/>
          <w:szCs w:val="28"/>
          <w:lang w:val="kk-KZ"/>
        </w:rPr>
        <w:t>.</w:t>
      </w:r>
    </w:p>
    <w:p w14:paraId="7A32C562" w14:textId="77777777" w:rsidR="000C58F9" w:rsidRPr="00EC61D7" w:rsidRDefault="000C58F9" w:rsidP="000C58F9">
      <w:pPr>
        <w:pStyle w:val="a5"/>
        <w:numPr>
          <w:ilvl w:val="0"/>
          <w:numId w:val="29"/>
        </w:numPr>
        <w:ind w:left="0" w:firstLine="709"/>
        <w:jc w:val="both"/>
        <w:rPr>
          <w:rFonts w:cs="Times New Roman"/>
          <w:szCs w:val="28"/>
          <w:lang w:val="en-US"/>
        </w:rPr>
      </w:pPr>
      <w:r w:rsidRPr="00EC61D7">
        <w:rPr>
          <w:rFonts w:cs="Times New Roman"/>
          <w:szCs w:val="28"/>
          <w:lang w:val="en-US"/>
        </w:rPr>
        <w:t>Evans J. R., Mathur A. The Value of Online Surveys: A Look Back and a Look Ahead // Internet Research. – 2018, – Vol. 28, № 4, – P. 854–887</w:t>
      </w:r>
    </w:p>
    <w:p w14:paraId="08CB272F" w14:textId="77777777" w:rsidR="000C58F9" w:rsidRPr="00D166A5" w:rsidRDefault="000C58F9" w:rsidP="000C58F9">
      <w:pPr>
        <w:pStyle w:val="a5"/>
        <w:numPr>
          <w:ilvl w:val="0"/>
          <w:numId w:val="29"/>
        </w:numPr>
        <w:ind w:left="0" w:firstLine="709"/>
        <w:jc w:val="both"/>
        <w:rPr>
          <w:rFonts w:cs="Times New Roman"/>
          <w:szCs w:val="28"/>
        </w:rPr>
      </w:pPr>
      <w:r w:rsidRPr="00D166A5">
        <w:rPr>
          <w:rFonts w:cs="Times New Roman"/>
          <w:szCs w:val="28"/>
        </w:rPr>
        <w:t xml:space="preserve">Кирюхина Н. А., Польская Н. А. Эмоциональная </w:t>
      </w:r>
      <w:proofErr w:type="spellStart"/>
      <w:r w:rsidRPr="00D166A5">
        <w:rPr>
          <w:rFonts w:cs="Times New Roman"/>
          <w:szCs w:val="28"/>
        </w:rPr>
        <w:t>дисрегуляция</w:t>
      </w:r>
      <w:proofErr w:type="spellEnd"/>
      <w:r w:rsidRPr="00D166A5">
        <w:rPr>
          <w:rFonts w:cs="Times New Roman"/>
          <w:szCs w:val="28"/>
        </w:rPr>
        <w:t xml:space="preserve"> и неудовлетворенность телом в женской популяции // Клиническая и специальная психология. – 2021. – Т. 10, № 3. – С. 126–147. DOI: 10.17759/cpse.2021100308</w:t>
      </w:r>
      <w:r>
        <w:rPr>
          <w:rFonts w:cs="Times New Roman"/>
          <w:szCs w:val="28"/>
          <w:lang w:val="kk-KZ"/>
        </w:rPr>
        <w:t>.</w:t>
      </w:r>
    </w:p>
    <w:bookmarkEnd w:id="271"/>
    <w:p w14:paraId="74AADCCF" w14:textId="77777777" w:rsidR="000C58F9" w:rsidRPr="00786783" w:rsidRDefault="000C58F9" w:rsidP="000C58F9">
      <w:pPr>
        <w:pStyle w:val="a9"/>
        <w:tabs>
          <w:tab w:val="left" w:pos="1276"/>
        </w:tabs>
        <w:jc w:val="both"/>
        <w:rPr>
          <w:rFonts w:cs="Times New Roman"/>
          <w:szCs w:val="28"/>
        </w:rPr>
      </w:pPr>
    </w:p>
    <w:p w14:paraId="59E5EDE1" w14:textId="77777777" w:rsidR="000C58F9" w:rsidRDefault="000C58F9" w:rsidP="000C58F9"/>
    <w:p w14:paraId="67088455" w14:textId="77777777" w:rsidR="00D166A5" w:rsidRPr="00786783" w:rsidRDefault="00D166A5" w:rsidP="00D166A5">
      <w:pPr>
        <w:pStyle w:val="a9"/>
        <w:tabs>
          <w:tab w:val="left" w:pos="1276"/>
        </w:tabs>
        <w:jc w:val="both"/>
        <w:rPr>
          <w:rFonts w:cs="Times New Roman"/>
          <w:szCs w:val="28"/>
        </w:rPr>
      </w:pPr>
    </w:p>
    <w:p w14:paraId="5CF2938F" w14:textId="77777777" w:rsidR="00A93137" w:rsidRPr="00786783" w:rsidRDefault="00A93137" w:rsidP="00A93137">
      <w:pPr>
        <w:shd w:val="clear" w:color="auto" w:fill="FFFFFF"/>
        <w:spacing w:after="0" w:line="240" w:lineRule="auto"/>
        <w:ind w:firstLine="680"/>
        <w:jc w:val="both"/>
        <w:rPr>
          <w:rFonts w:ascii="Times New Roman" w:eastAsia="Times New Roman" w:hAnsi="Times New Roman" w:cs="Times New Roman"/>
          <w:b/>
          <w:sz w:val="28"/>
          <w:szCs w:val="28"/>
        </w:rPr>
      </w:pPr>
    </w:p>
    <w:p w14:paraId="27A15F94" w14:textId="77777777" w:rsidR="00383ED6" w:rsidRDefault="00DD0FF0" w:rsidP="00DD4D78">
      <w:pPr>
        <w:shd w:val="clear" w:color="auto" w:fill="FFFFFF"/>
        <w:spacing w:after="0" w:line="240" w:lineRule="auto"/>
        <w:jc w:val="center"/>
        <w:rPr>
          <w:rFonts w:ascii="Times New Roman" w:eastAsia="Times New Roman" w:hAnsi="Times New Roman" w:cs="Times New Roman"/>
          <w:b/>
          <w:sz w:val="28"/>
          <w:szCs w:val="28"/>
        </w:rPr>
      </w:pPr>
      <w:r w:rsidRPr="00786783">
        <w:rPr>
          <w:rFonts w:ascii="Times New Roman" w:eastAsia="Times New Roman" w:hAnsi="Times New Roman" w:cs="Times New Roman"/>
          <w:b/>
          <w:sz w:val="28"/>
          <w:szCs w:val="28"/>
        </w:rPr>
        <w:br w:type="page"/>
      </w:r>
      <w:bookmarkStart w:id="281" w:name="_Hlk224146521"/>
    </w:p>
    <w:p w14:paraId="4AB899C0" w14:textId="5CC07307" w:rsidR="00383ED6" w:rsidRPr="00AE4151" w:rsidRDefault="00383ED6" w:rsidP="00AE4151">
      <w:pPr>
        <w:shd w:val="clear" w:color="auto" w:fill="FFFFFF"/>
        <w:spacing w:after="0" w:line="240" w:lineRule="auto"/>
        <w:jc w:val="center"/>
        <w:rPr>
          <w:rFonts w:ascii="Times New Roman" w:eastAsia="Times New Roman" w:hAnsi="Times New Roman" w:cs="Times New Roman"/>
          <w:b/>
          <w:caps/>
          <w:sz w:val="28"/>
          <w:szCs w:val="28"/>
        </w:rPr>
      </w:pPr>
      <w:bookmarkStart w:id="282" w:name="_Hlk224229188"/>
      <w:r w:rsidRPr="00AE4151">
        <w:rPr>
          <w:rFonts w:ascii="Times New Roman" w:hAnsi="Times New Roman" w:cs="Times New Roman"/>
          <w:b/>
          <w:bCs/>
          <w:caps/>
          <w:sz w:val="28"/>
          <w:szCs w:val="28"/>
          <w:lang w:val="kk-KZ"/>
        </w:rPr>
        <w:lastRenderedPageBreak/>
        <w:t>Қосымша</w:t>
      </w:r>
      <w:r w:rsidRPr="00AE4151">
        <w:rPr>
          <w:rFonts w:ascii="Times New Roman" w:hAnsi="Times New Roman" w:cs="Times New Roman"/>
          <w:b/>
          <w:bCs/>
          <w:caps/>
          <w:sz w:val="28"/>
          <w:szCs w:val="28"/>
        </w:rPr>
        <w:t xml:space="preserve"> А</w:t>
      </w:r>
    </w:p>
    <w:p w14:paraId="2CD3C33D" w14:textId="77777777" w:rsidR="00383ED6" w:rsidRPr="00AE4151" w:rsidRDefault="00383ED6" w:rsidP="00383ED6">
      <w:pPr>
        <w:pStyle w:val="a9"/>
        <w:ind w:left="284" w:hanging="284"/>
        <w:jc w:val="center"/>
        <w:rPr>
          <w:rFonts w:cs="Times New Roman"/>
          <w:szCs w:val="28"/>
        </w:rPr>
      </w:pPr>
      <w:proofErr w:type="spellStart"/>
      <w:r w:rsidRPr="00AE4151">
        <w:rPr>
          <w:rFonts w:cs="Times New Roman"/>
          <w:szCs w:val="28"/>
        </w:rPr>
        <w:t>Демографиялық</w:t>
      </w:r>
      <w:proofErr w:type="spellEnd"/>
      <w:r w:rsidRPr="00AE4151">
        <w:rPr>
          <w:rFonts w:cs="Times New Roman"/>
          <w:szCs w:val="28"/>
        </w:rPr>
        <w:t xml:space="preserve"> </w:t>
      </w:r>
      <w:proofErr w:type="spellStart"/>
      <w:r w:rsidRPr="00AE4151">
        <w:rPr>
          <w:rFonts w:cs="Times New Roman"/>
          <w:szCs w:val="28"/>
        </w:rPr>
        <w:t>сауалнама</w:t>
      </w:r>
      <w:proofErr w:type="spellEnd"/>
    </w:p>
    <w:p w14:paraId="16849F58" w14:textId="77777777" w:rsidR="004079AE" w:rsidRDefault="004079AE" w:rsidP="00383ED6">
      <w:pPr>
        <w:pStyle w:val="ac"/>
        <w:spacing w:before="0" w:beforeAutospacing="0" w:after="0" w:afterAutospacing="0"/>
        <w:ind w:firstLine="567"/>
        <w:rPr>
          <w:sz w:val="28"/>
          <w:szCs w:val="28"/>
        </w:rPr>
      </w:pPr>
    </w:p>
    <w:p w14:paraId="3BA2F68D" w14:textId="5459DD1E" w:rsidR="00383ED6" w:rsidRPr="004079AE" w:rsidRDefault="00383ED6" w:rsidP="00383ED6">
      <w:pPr>
        <w:pStyle w:val="ac"/>
        <w:spacing w:before="0" w:beforeAutospacing="0" w:after="0" w:afterAutospacing="0"/>
        <w:ind w:firstLine="567"/>
        <w:rPr>
          <w:sz w:val="28"/>
          <w:szCs w:val="28"/>
        </w:rPr>
      </w:pPr>
      <w:proofErr w:type="spellStart"/>
      <w:r w:rsidRPr="004079AE">
        <w:rPr>
          <w:sz w:val="28"/>
          <w:szCs w:val="28"/>
        </w:rPr>
        <w:t>Құрметті</w:t>
      </w:r>
      <w:proofErr w:type="spellEnd"/>
      <w:r w:rsidRPr="004079AE">
        <w:rPr>
          <w:sz w:val="28"/>
          <w:szCs w:val="28"/>
        </w:rPr>
        <w:t xml:space="preserve"> </w:t>
      </w:r>
      <w:proofErr w:type="spellStart"/>
      <w:r w:rsidRPr="004079AE">
        <w:rPr>
          <w:sz w:val="28"/>
          <w:szCs w:val="28"/>
        </w:rPr>
        <w:t>қатысушы</w:t>
      </w:r>
      <w:proofErr w:type="spellEnd"/>
      <w:r w:rsidRPr="004079AE">
        <w:rPr>
          <w:sz w:val="28"/>
          <w:szCs w:val="28"/>
        </w:rPr>
        <w:t>!</w:t>
      </w:r>
    </w:p>
    <w:p w14:paraId="75D96127" w14:textId="77777777" w:rsidR="00383ED6" w:rsidRPr="004079AE" w:rsidRDefault="00383ED6" w:rsidP="00383ED6">
      <w:pPr>
        <w:pStyle w:val="ac"/>
        <w:spacing w:before="0" w:beforeAutospacing="0" w:after="0" w:afterAutospacing="0"/>
        <w:ind w:firstLine="567"/>
        <w:jc w:val="both"/>
        <w:rPr>
          <w:sz w:val="28"/>
          <w:szCs w:val="28"/>
        </w:rPr>
      </w:pPr>
      <w:proofErr w:type="spellStart"/>
      <w:r w:rsidRPr="004079AE">
        <w:rPr>
          <w:sz w:val="28"/>
          <w:szCs w:val="28"/>
        </w:rPr>
        <w:t>Бұл</w:t>
      </w:r>
      <w:proofErr w:type="spellEnd"/>
      <w:r w:rsidRPr="004079AE">
        <w:rPr>
          <w:sz w:val="28"/>
          <w:szCs w:val="28"/>
        </w:rPr>
        <w:t xml:space="preserve"> </w:t>
      </w:r>
      <w:proofErr w:type="spellStart"/>
      <w:r w:rsidRPr="004079AE">
        <w:rPr>
          <w:sz w:val="28"/>
          <w:szCs w:val="28"/>
        </w:rPr>
        <w:t>сауалнама</w:t>
      </w:r>
      <w:proofErr w:type="spellEnd"/>
      <w:r w:rsidRPr="004079AE">
        <w:rPr>
          <w:sz w:val="28"/>
          <w:szCs w:val="28"/>
        </w:rPr>
        <w:t xml:space="preserve"> </w:t>
      </w:r>
      <w:proofErr w:type="spellStart"/>
      <w:r w:rsidRPr="004079AE">
        <w:rPr>
          <w:sz w:val="28"/>
          <w:szCs w:val="28"/>
        </w:rPr>
        <w:t>ғылыми</w:t>
      </w:r>
      <w:proofErr w:type="spellEnd"/>
      <w:r w:rsidRPr="004079AE">
        <w:rPr>
          <w:sz w:val="28"/>
          <w:szCs w:val="28"/>
        </w:rPr>
        <w:t xml:space="preserve"> </w:t>
      </w:r>
      <w:proofErr w:type="spellStart"/>
      <w:r w:rsidRPr="004079AE">
        <w:rPr>
          <w:sz w:val="28"/>
          <w:szCs w:val="28"/>
        </w:rPr>
        <w:t>зерттеу</w:t>
      </w:r>
      <w:proofErr w:type="spellEnd"/>
      <w:r w:rsidRPr="004079AE">
        <w:rPr>
          <w:sz w:val="28"/>
          <w:szCs w:val="28"/>
        </w:rPr>
        <w:t xml:space="preserve"> </w:t>
      </w:r>
      <w:proofErr w:type="spellStart"/>
      <w:r w:rsidRPr="004079AE">
        <w:rPr>
          <w:sz w:val="28"/>
          <w:szCs w:val="28"/>
        </w:rPr>
        <w:t>аясында</w:t>
      </w:r>
      <w:proofErr w:type="spellEnd"/>
      <w:r w:rsidRPr="004079AE">
        <w:rPr>
          <w:sz w:val="28"/>
          <w:szCs w:val="28"/>
        </w:rPr>
        <w:t xml:space="preserve"> </w:t>
      </w:r>
      <w:proofErr w:type="spellStart"/>
      <w:r w:rsidRPr="004079AE">
        <w:rPr>
          <w:sz w:val="28"/>
          <w:szCs w:val="28"/>
        </w:rPr>
        <w:t>жүргізіледі</w:t>
      </w:r>
      <w:proofErr w:type="spellEnd"/>
      <w:r w:rsidRPr="004079AE">
        <w:rPr>
          <w:sz w:val="28"/>
          <w:szCs w:val="28"/>
        </w:rPr>
        <w:t xml:space="preserve">. </w:t>
      </w:r>
      <w:proofErr w:type="spellStart"/>
      <w:r w:rsidRPr="004079AE">
        <w:rPr>
          <w:sz w:val="28"/>
          <w:szCs w:val="28"/>
        </w:rPr>
        <w:t>Сіздің</w:t>
      </w:r>
      <w:proofErr w:type="spellEnd"/>
      <w:r w:rsidRPr="004079AE">
        <w:rPr>
          <w:sz w:val="28"/>
          <w:szCs w:val="28"/>
        </w:rPr>
        <w:t xml:space="preserve"> </w:t>
      </w:r>
      <w:proofErr w:type="spellStart"/>
      <w:r w:rsidRPr="004079AE">
        <w:rPr>
          <w:sz w:val="28"/>
          <w:szCs w:val="28"/>
        </w:rPr>
        <w:t>жауаптарыңыз</w:t>
      </w:r>
      <w:proofErr w:type="spellEnd"/>
      <w:r w:rsidRPr="004079AE">
        <w:rPr>
          <w:sz w:val="28"/>
          <w:szCs w:val="28"/>
        </w:rPr>
        <w:t xml:space="preserve"> </w:t>
      </w:r>
      <w:proofErr w:type="spellStart"/>
      <w:r w:rsidRPr="004079AE">
        <w:rPr>
          <w:sz w:val="28"/>
          <w:szCs w:val="28"/>
        </w:rPr>
        <w:t>құпия</w:t>
      </w:r>
      <w:proofErr w:type="spellEnd"/>
      <w:r w:rsidRPr="004079AE">
        <w:rPr>
          <w:sz w:val="28"/>
          <w:szCs w:val="28"/>
        </w:rPr>
        <w:t xml:space="preserve"> </w:t>
      </w:r>
      <w:proofErr w:type="spellStart"/>
      <w:r w:rsidRPr="004079AE">
        <w:rPr>
          <w:sz w:val="28"/>
          <w:szCs w:val="28"/>
        </w:rPr>
        <w:t>сақталады</w:t>
      </w:r>
      <w:proofErr w:type="spellEnd"/>
      <w:r w:rsidRPr="004079AE">
        <w:rPr>
          <w:sz w:val="28"/>
          <w:szCs w:val="28"/>
        </w:rPr>
        <w:t xml:space="preserve"> </w:t>
      </w:r>
      <w:proofErr w:type="spellStart"/>
      <w:r w:rsidRPr="004079AE">
        <w:rPr>
          <w:sz w:val="28"/>
          <w:szCs w:val="28"/>
        </w:rPr>
        <w:t>және</w:t>
      </w:r>
      <w:proofErr w:type="spellEnd"/>
      <w:r w:rsidRPr="004079AE">
        <w:rPr>
          <w:sz w:val="28"/>
          <w:szCs w:val="28"/>
        </w:rPr>
        <w:t xml:space="preserve"> тек </w:t>
      </w:r>
      <w:proofErr w:type="spellStart"/>
      <w:r w:rsidRPr="004079AE">
        <w:rPr>
          <w:sz w:val="28"/>
          <w:szCs w:val="28"/>
        </w:rPr>
        <w:t>ғылыми</w:t>
      </w:r>
      <w:proofErr w:type="spellEnd"/>
      <w:r w:rsidRPr="004079AE">
        <w:rPr>
          <w:sz w:val="28"/>
          <w:szCs w:val="28"/>
        </w:rPr>
        <w:t xml:space="preserve"> </w:t>
      </w:r>
      <w:proofErr w:type="spellStart"/>
      <w:r w:rsidRPr="004079AE">
        <w:rPr>
          <w:sz w:val="28"/>
          <w:szCs w:val="28"/>
        </w:rPr>
        <w:t>мақсатта</w:t>
      </w:r>
      <w:proofErr w:type="spellEnd"/>
      <w:r w:rsidRPr="004079AE">
        <w:rPr>
          <w:sz w:val="28"/>
          <w:szCs w:val="28"/>
        </w:rPr>
        <w:t xml:space="preserve"> </w:t>
      </w:r>
      <w:proofErr w:type="spellStart"/>
      <w:r w:rsidRPr="004079AE">
        <w:rPr>
          <w:sz w:val="28"/>
          <w:szCs w:val="28"/>
        </w:rPr>
        <w:t>пайдаланылады</w:t>
      </w:r>
      <w:proofErr w:type="spellEnd"/>
      <w:r w:rsidRPr="004079AE">
        <w:rPr>
          <w:sz w:val="28"/>
          <w:szCs w:val="28"/>
        </w:rPr>
        <w:t xml:space="preserve">. </w:t>
      </w:r>
      <w:proofErr w:type="spellStart"/>
      <w:r w:rsidRPr="004079AE">
        <w:rPr>
          <w:sz w:val="28"/>
          <w:szCs w:val="28"/>
        </w:rPr>
        <w:t>Тиісті</w:t>
      </w:r>
      <w:proofErr w:type="spellEnd"/>
      <w:r w:rsidRPr="004079AE">
        <w:rPr>
          <w:sz w:val="28"/>
          <w:szCs w:val="28"/>
        </w:rPr>
        <w:t xml:space="preserve"> </w:t>
      </w:r>
      <w:proofErr w:type="spellStart"/>
      <w:r w:rsidRPr="004079AE">
        <w:rPr>
          <w:sz w:val="28"/>
          <w:szCs w:val="28"/>
        </w:rPr>
        <w:t>жауап</w:t>
      </w:r>
      <w:proofErr w:type="spellEnd"/>
      <w:r w:rsidRPr="004079AE">
        <w:rPr>
          <w:sz w:val="28"/>
          <w:szCs w:val="28"/>
        </w:rPr>
        <w:t xml:space="preserve"> </w:t>
      </w:r>
      <w:proofErr w:type="spellStart"/>
      <w:r w:rsidRPr="004079AE">
        <w:rPr>
          <w:sz w:val="28"/>
          <w:szCs w:val="28"/>
        </w:rPr>
        <w:t>нұсқасын</w:t>
      </w:r>
      <w:proofErr w:type="spellEnd"/>
      <w:r w:rsidRPr="004079AE">
        <w:rPr>
          <w:sz w:val="28"/>
          <w:szCs w:val="28"/>
        </w:rPr>
        <w:t xml:space="preserve"> </w:t>
      </w:r>
      <w:proofErr w:type="spellStart"/>
      <w:r w:rsidRPr="004079AE">
        <w:rPr>
          <w:sz w:val="28"/>
          <w:szCs w:val="28"/>
        </w:rPr>
        <w:t>белгілеңіз</w:t>
      </w:r>
      <w:proofErr w:type="spellEnd"/>
      <w:r w:rsidRPr="004079AE">
        <w:rPr>
          <w:sz w:val="28"/>
          <w:szCs w:val="28"/>
        </w:rPr>
        <w:t xml:space="preserve"> </w:t>
      </w:r>
      <w:proofErr w:type="spellStart"/>
      <w:r w:rsidRPr="004079AE">
        <w:rPr>
          <w:sz w:val="28"/>
          <w:szCs w:val="28"/>
        </w:rPr>
        <w:t>немесе</w:t>
      </w:r>
      <w:proofErr w:type="spellEnd"/>
      <w:r w:rsidRPr="004079AE">
        <w:rPr>
          <w:sz w:val="28"/>
          <w:szCs w:val="28"/>
        </w:rPr>
        <w:t xml:space="preserve"> </w:t>
      </w:r>
      <w:proofErr w:type="spellStart"/>
      <w:r w:rsidRPr="004079AE">
        <w:rPr>
          <w:sz w:val="28"/>
          <w:szCs w:val="28"/>
        </w:rPr>
        <w:t>қажет</w:t>
      </w:r>
      <w:proofErr w:type="spellEnd"/>
      <w:r w:rsidRPr="004079AE">
        <w:rPr>
          <w:sz w:val="28"/>
          <w:szCs w:val="28"/>
        </w:rPr>
        <w:t xml:space="preserve"> </w:t>
      </w:r>
      <w:proofErr w:type="spellStart"/>
      <w:r w:rsidRPr="004079AE">
        <w:rPr>
          <w:sz w:val="28"/>
          <w:szCs w:val="28"/>
        </w:rPr>
        <w:t>жерін</w:t>
      </w:r>
      <w:proofErr w:type="spellEnd"/>
      <w:r w:rsidRPr="004079AE">
        <w:rPr>
          <w:sz w:val="28"/>
          <w:szCs w:val="28"/>
        </w:rPr>
        <w:t xml:space="preserve"> </w:t>
      </w:r>
      <w:proofErr w:type="spellStart"/>
      <w:r w:rsidRPr="004079AE">
        <w:rPr>
          <w:sz w:val="28"/>
          <w:szCs w:val="28"/>
        </w:rPr>
        <w:t>толтырыңыз</w:t>
      </w:r>
      <w:proofErr w:type="spellEnd"/>
      <w:r w:rsidRPr="004079AE">
        <w:rPr>
          <w:sz w:val="28"/>
          <w:szCs w:val="28"/>
        </w:rPr>
        <w:t xml:space="preserve">. </w:t>
      </w:r>
    </w:p>
    <w:p w14:paraId="2F70FE85" w14:textId="77777777" w:rsidR="00383ED6" w:rsidRPr="004079AE" w:rsidRDefault="00383ED6" w:rsidP="00383ED6">
      <w:pPr>
        <w:pStyle w:val="ac"/>
        <w:spacing w:before="0" w:beforeAutospacing="0" w:after="0" w:afterAutospacing="0"/>
        <w:ind w:firstLine="567"/>
        <w:jc w:val="both"/>
        <w:rPr>
          <w:sz w:val="28"/>
          <w:szCs w:val="28"/>
        </w:rPr>
      </w:pPr>
      <w:r w:rsidRPr="004079AE">
        <w:rPr>
          <w:sz w:val="28"/>
          <w:szCs w:val="28"/>
        </w:rPr>
        <w:t>Уважаемый участник!</w:t>
      </w:r>
    </w:p>
    <w:p w14:paraId="1CE0F6C8" w14:textId="77777777" w:rsidR="00383ED6" w:rsidRPr="004079AE" w:rsidRDefault="00383ED6" w:rsidP="00383ED6">
      <w:pPr>
        <w:pStyle w:val="ac"/>
        <w:spacing w:before="0" w:beforeAutospacing="0" w:after="0" w:afterAutospacing="0"/>
        <w:ind w:firstLine="567"/>
        <w:jc w:val="both"/>
        <w:rPr>
          <w:sz w:val="28"/>
          <w:szCs w:val="28"/>
        </w:rPr>
      </w:pPr>
      <w:r w:rsidRPr="004079AE">
        <w:rPr>
          <w:sz w:val="28"/>
          <w:szCs w:val="28"/>
        </w:rPr>
        <w:t>Данная анкета проводится в рамках научного исследования. Все ответы являются конфиденциальными и будут использованы только в научных целях. Пожалуйста, отметьте соответствующий вариант ответа или заполните необходимое поле.</w:t>
      </w:r>
    </w:p>
    <w:p w14:paraId="1C032465" w14:textId="77777777" w:rsidR="00383ED6" w:rsidRPr="004079AE" w:rsidRDefault="00383ED6" w:rsidP="00383ED6">
      <w:pPr>
        <w:spacing w:after="0" w:line="240" w:lineRule="auto"/>
        <w:ind w:firstLine="567"/>
        <w:rPr>
          <w:rFonts w:ascii="Times New Roman" w:hAnsi="Times New Roman" w:cs="Times New Roman"/>
          <w:sz w:val="28"/>
          <w:szCs w:val="28"/>
        </w:rPr>
      </w:pPr>
      <w:proofErr w:type="spellStart"/>
      <w:r w:rsidRPr="004079AE">
        <w:rPr>
          <w:rFonts w:ascii="Times New Roman" w:hAnsi="Times New Roman" w:cs="Times New Roman"/>
          <w:sz w:val="28"/>
          <w:szCs w:val="28"/>
        </w:rPr>
        <w:t>Аты</w:t>
      </w:r>
      <w:proofErr w:type="spellEnd"/>
      <w:r w:rsidRPr="004079AE">
        <w:rPr>
          <w:rFonts w:ascii="Times New Roman" w:hAnsi="Times New Roman" w:cs="Times New Roman"/>
          <w:sz w:val="28"/>
          <w:szCs w:val="28"/>
        </w:rPr>
        <w:t>-</w:t>
      </w:r>
      <w:r w:rsidRPr="004079AE">
        <w:rPr>
          <w:rFonts w:ascii="Times New Roman" w:hAnsi="Times New Roman" w:cs="Times New Roman"/>
          <w:sz w:val="28"/>
          <w:szCs w:val="28"/>
          <w:lang w:val="kk-KZ"/>
        </w:rPr>
        <w:t>жөніңіз/</w:t>
      </w:r>
      <w:r w:rsidRPr="004079AE">
        <w:rPr>
          <w:rFonts w:ascii="Times New Roman" w:hAnsi="Times New Roman" w:cs="Times New Roman"/>
          <w:sz w:val="28"/>
          <w:szCs w:val="28"/>
        </w:rPr>
        <w:t>Имя:</w:t>
      </w:r>
      <w:r w:rsidRPr="004079AE">
        <w:rPr>
          <w:rFonts w:ascii="Times New Roman" w:hAnsi="Times New Roman" w:cs="Times New Roman"/>
          <w:sz w:val="28"/>
          <w:szCs w:val="28"/>
          <w:lang w:val="kk-KZ"/>
        </w:rPr>
        <w:t xml:space="preserve"> </w:t>
      </w:r>
      <w:r w:rsidRPr="004079AE">
        <w:rPr>
          <w:rFonts w:ascii="Times New Roman" w:hAnsi="Times New Roman" w:cs="Times New Roman"/>
          <w:sz w:val="28"/>
          <w:szCs w:val="28"/>
        </w:rPr>
        <w:t xml:space="preserve">_________________________________ </w:t>
      </w:r>
    </w:p>
    <w:p w14:paraId="45BF5A19" w14:textId="3482E691" w:rsidR="00383ED6" w:rsidRPr="004079AE" w:rsidRDefault="00383ED6" w:rsidP="00797CA8">
      <w:pPr>
        <w:pStyle w:val="ac"/>
        <w:numPr>
          <w:ilvl w:val="0"/>
          <w:numId w:val="37"/>
        </w:numPr>
        <w:spacing w:before="0" w:beforeAutospacing="0" w:after="0" w:afterAutospacing="0"/>
        <w:ind w:left="284" w:hanging="284"/>
        <w:rPr>
          <w:sz w:val="28"/>
          <w:szCs w:val="28"/>
        </w:rPr>
      </w:pPr>
      <w:proofErr w:type="spellStart"/>
      <w:r w:rsidRPr="004079AE">
        <w:rPr>
          <w:rStyle w:val="a7"/>
          <w:b w:val="0"/>
          <w:bCs w:val="0"/>
          <w:sz w:val="28"/>
          <w:szCs w:val="28"/>
        </w:rPr>
        <w:t>Жасыңыз</w:t>
      </w:r>
      <w:proofErr w:type="spellEnd"/>
      <w:r w:rsidRPr="004079AE">
        <w:rPr>
          <w:rStyle w:val="a7"/>
          <w:b w:val="0"/>
          <w:bCs w:val="0"/>
          <w:sz w:val="28"/>
          <w:szCs w:val="28"/>
        </w:rPr>
        <w:t xml:space="preserve">, </w:t>
      </w:r>
      <w:proofErr w:type="spellStart"/>
      <w:r w:rsidRPr="004079AE">
        <w:rPr>
          <w:sz w:val="28"/>
          <w:szCs w:val="28"/>
        </w:rPr>
        <w:t>келесі</w:t>
      </w:r>
      <w:proofErr w:type="spellEnd"/>
      <w:r w:rsidRPr="004079AE">
        <w:rPr>
          <w:sz w:val="28"/>
          <w:szCs w:val="28"/>
        </w:rPr>
        <w:t xml:space="preserve"> </w:t>
      </w:r>
      <w:proofErr w:type="spellStart"/>
      <w:r w:rsidRPr="004079AE">
        <w:rPr>
          <w:sz w:val="28"/>
          <w:szCs w:val="28"/>
        </w:rPr>
        <w:t>жауаптардың</w:t>
      </w:r>
      <w:proofErr w:type="spellEnd"/>
      <w:r w:rsidRPr="004079AE">
        <w:rPr>
          <w:sz w:val="28"/>
          <w:szCs w:val="28"/>
        </w:rPr>
        <w:t xml:space="preserve"> </w:t>
      </w:r>
      <w:proofErr w:type="spellStart"/>
      <w:r w:rsidRPr="004079AE">
        <w:rPr>
          <w:sz w:val="28"/>
          <w:szCs w:val="28"/>
        </w:rPr>
        <w:t>бірін</w:t>
      </w:r>
      <w:proofErr w:type="spellEnd"/>
      <w:r w:rsidRPr="004079AE">
        <w:rPr>
          <w:sz w:val="28"/>
          <w:szCs w:val="28"/>
        </w:rPr>
        <w:t xml:space="preserve"> </w:t>
      </w:r>
      <w:proofErr w:type="spellStart"/>
      <w:r w:rsidRPr="004079AE">
        <w:rPr>
          <w:sz w:val="28"/>
          <w:szCs w:val="28"/>
        </w:rPr>
        <w:t>таңдаңыз</w:t>
      </w:r>
      <w:proofErr w:type="spellEnd"/>
      <w:r w:rsidRPr="004079AE">
        <w:rPr>
          <w:sz w:val="28"/>
          <w:szCs w:val="28"/>
          <w:lang w:val="kk-KZ"/>
        </w:rPr>
        <w:t>/</w:t>
      </w:r>
      <w:r w:rsidRPr="004079AE">
        <w:rPr>
          <w:rStyle w:val="a7"/>
          <w:b w:val="0"/>
          <w:bCs w:val="0"/>
          <w:sz w:val="28"/>
          <w:szCs w:val="28"/>
        </w:rPr>
        <w:t>Ваш возраст</w:t>
      </w:r>
      <w:r w:rsidRPr="004079AE">
        <w:rPr>
          <w:rStyle w:val="a7"/>
          <w:b w:val="0"/>
          <w:bCs w:val="0"/>
          <w:sz w:val="28"/>
          <w:szCs w:val="28"/>
          <w:lang w:val="kk-KZ"/>
        </w:rPr>
        <w:t xml:space="preserve">, </w:t>
      </w:r>
      <w:r w:rsidRPr="004079AE">
        <w:rPr>
          <w:sz w:val="28"/>
          <w:szCs w:val="28"/>
        </w:rPr>
        <w:t>выберите один из следующих вариантов ответа.</w:t>
      </w:r>
      <w:r w:rsidRPr="004079AE">
        <w:rPr>
          <w:rStyle w:val="a7"/>
          <w:sz w:val="28"/>
          <w:szCs w:val="28"/>
        </w:rPr>
        <w:t>:</w:t>
      </w:r>
      <w:r w:rsidRPr="004079AE">
        <w:rPr>
          <w:sz w:val="28"/>
          <w:szCs w:val="28"/>
        </w:rPr>
        <w:br/>
        <w:t>□ 30–34</w:t>
      </w:r>
      <w:r w:rsidRPr="004079AE">
        <w:rPr>
          <w:sz w:val="28"/>
          <w:szCs w:val="28"/>
        </w:rPr>
        <w:br/>
        <w:t>□ 35–39</w:t>
      </w:r>
      <w:r w:rsidRPr="004079AE">
        <w:rPr>
          <w:sz w:val="28"/>
          <w:szCs w:val="28"/>
        </w:rPr>
        <w:br/>
        <w:t xml:space="preserve">□ 40 </w:t>
      </w:r>
      <w:proofErr w:type="spellStart"/>
      <w:r w:rsidRPr="004079AE">
        <w:rPr>
          <w:sz w:val="28"/>
          <w:szCs w:val="28"/>
        </w:rPr>
        <w:t>жас</w:t>
      </w:r>
      <w:proofErr w:type="spellEnd"/>
      <w:r w:rsidRPr="004079AE">
        <w:rPr>
          <w:sz w:val="28"/>
          <w:szCs w:val="28"/>
        </w:rPr>
        <w:t xml:space="preserve"> </w:t>
      </w:r>
      <w:proofErr w:type="spellStart"/>
      <w:r w:rsidRPr="004079AE">
        <w:rPr>
          <w:sz w:val="28"/>
          <w:szCs w:val="28"/>
        </w:rPr>
        <w:t>және</w:t>
      </w:r>
      <w:proofErr w:type="spellEnd"/>
      <w:r w:rsidRPr="004079AE">
        <w:rPr>
          <w:sz w:val="28"/>
          <w:szCs w:val="28"/>
        </w:rPr>
        <w:t xml:space="preserve"> </w:t>
      </w:r>
      <w:proofErr w:type="spellStart"/>
      <w:r w:rsidRPr="004079AE">
        <w:rPr>
          <w:sz w:val="28"/>
          <w:szCs w:val="28"/>
        </w:rPr>
        <w:t>одан</w:t>
      </w:r>
      <w:proofErr w:type="spellEnd"/>
      <w:r w:rsidRPr="004079AE">
        <w:rPr>
          <w:sz w:val="28"/>
          <w:szCs w:val="28"/>
        </w:rPr>
        <w:t xml:space="preserve"> </w:t>
      </w:r>
      <w:proofErr w:type="spellStart"/>
      <w:r w:rsidRPr="004079AE">
        <w:rPr>
          <w:sz w:val="28"/>
          <w:szCs w:val="28"/>
        </w:rPr>
        <w:t>жо</w:t>
      </w:r>
      <w:proofErr w:type="spellEnd"/>
      <w:r w:rsidRPr="004079AE">
        <w:rPr>
          <w:sz w:val="28"/>
          <w:szCs w:val="28"/>
          <w:lang w:val="kk-KZ"/>
        </w:rPr>
        <w:t>ғары</w:t>
      </w:r>
    </w:p>
    <w:p w14:paraId="58F04F1E" w14:textId="1CD40DC3" w:rsidR="00383ED6" w:rsidRPr="004079AE" w:rsidRDefault="00383ED6" w:rsidP="00797CA8">
      <w:pPr>
        <w:pStyle w:val="ac"/>
        <w:numPr>
          <w:ilvl w:val="0"/>
          <w:numId w:val="37"/>
        </w:numPr>
        <w:spacing w:before="0" w:beforeAutospacing="0" w:after="0" w:afterAutospacing="0"/>
        <w:ind w:left="284" w:hanging="284"/>
        <w:rPr>
          <w:sz w:val="28"/>
          <w:szCs w:val="28"/>
        </w:rPr>
      </w:pPr>
      <w:proofErr w:type="spellStart"/>
      <w:r w:rsidRPr="004079AE">
        <w:rPr>
          <w:rStyle w:val="a7"/>
          <w:b w:val="0"/>
          <w:bCs w:val="0"/>
          <w:sz w:val="28"/>
          <w:szCs w:val="28"/>
        </w:rPr>
        <w:t>Отбасылық</w:t>
      </w:r>
      <w:proofErr w:type="spellEnd"/>
      <w:r w:rsidRPr="004079AE">
        <w:rPr>
          <w:rStyle w:val="a7"/>
          <w:b w:val="0"/>
          <w:bCs w:val="0"/>
          <w:sz w:val="28"/>
          <w:szCs w:val="28"/>
        </w:rPr>
        <w:t xml:space="preserve"> </w:t>
      </w:r>
      <w:proofErr w:type="spellStart"/>
      <w:r w:rsidRPr="004079AE">
        <w:rPr>
          <w:rStyle w:val="a7"/>
          <w:b w:val="0"/>
          <w:bCs w:val="0"/>
          <w:sz w:val="28"/>
          <w:szCs w:val="28"/>
        </w:rPr>
        <w:t>жағдайыңыз</w:t>
      </w:r>
      <w:proofErr w:type="spellEnd"/>
      <w:r w:rsidRPr="004079AE">
        <w:rPr>
          <w:rStyle w:val="a7"/>
          <w:b w:val="0"/>
          <w:bCs w:val="0"/>
          <w:sz w:val="28"/>
          <w:szCs w:val="28"/>
        </w:rPr>
        <w:t>/</w:t>
      </w:r>
      <w:r w:rsidRPr="004079AE">
        <w:rPr>
          <w:sz w:val="28"/>
          <w:szCs w:val="28"/>
        </w:rPr>
        <w:t>Семейной статус</w:t>
      </w:r>
      <w:r w:rsidRPr="004079AE">
        <w:rPr>
          <w:rStyle w:val="a7"/>
          <w:b w:val="0"/>
          <w:bCs w:val="0"/>
          <w:sz w:val="28"/>
          <w:szCs w:val="28"/>
        </w:rPr>
        <w:t>:</w:t>
      </w:r>
      <w:r w:rsidRPr="004079AE">
        <w:rPr>
          <w:b/>
          <w:bCs/>
          <w:sz w:val="28"/>
          <w:szCs w:val="28"/>
        </w:rPr>
        <w:br/>
      </w:r>
      <w:r w:rsidRPr="004079AE">
        <w:rPr>
          <w:sz w:val="28"/>
          <w:szCs w:val="28"/>
        </w:rPr>
        <w:t xml:space="preserve">1 – </w:t>
      </w:r>
      <w:proofErr w:type="spellStart"/>
      <w:r w:rsidRPr="004079AE">
        <w:rPr>
          <w:sz w:val="28"/>
          <w:szCs w:val="28"/>
        </w:rPr>
        <w:t>Тұрмыста</w:t>
      </w:r>
      <w:proofErr w:type="spellEnd"/>
      <w:r w:rsidRPr="004079AE">
        <w:rPr>
          <w:sz w:val="28"/>
          <w:szCs w:val="28"/>
        </w:rPr>
        <w:t xml:space="preserve"> </w:t>
      </w:r>
      <w:proofErr w:type="spellStart"/>
      <w:r w:rsidRPr="004079AE">
        <w:rPr>
          <w:sz w:val="28"/>
          <w:szCs w:val="28"/>
        </w:rPr>
        <w:t>емес</w:t>
      </w:r>
      <w:proofErr w:type="spellEnd"/>
      <w:r w:rsidRPr="004079AE">
        <w:rPr>
          <w:sz w:val="28"/>
          <w:szCs w:val="28"/>
        </w:rPr>
        <w:t xml:space="preserve">/не </w:t>
      </w:r>
      <w:proofErr w:type="spellStart"/>
      <w:r w:rsidRPr="004079AE">
        <w:rPr>
          <w:sz w:val="28"/>
          <w:szCs w:val="28"/>
        </w:rPr>
        <w:t>замужом</w:t>
      </w:r>
      <w:proofErr w:type="spellEnd"/>
      <w:r w:rsidRPr="004079AE">
        <w:rPr>
          <w:sz w:val="28"/>
          <w:szCs w:val="28"/>
        </w:rPr>
        <w:t xml:space="preserve"> </w:t>
      </w:r>
      <w:r w:rsidRPr="004079AE">
        <w:rPr>
          <w:sz w:val="28"/>
          <w:szCs w:val="28"/>
        </w:rPr>
        <w:br/>
        <w:t xml:space="preserve">2 – </w:t>
      </w:r>
      <w:proofErr w:type="spellStart"/>
      <w:r w:rsidRPr="004079AE">
        <w:rPr>
          <w:sz w:val="28"/>
          <w:szCs w:val="28"/>
        </w:rPr>
        <w:t>Тұрмыста</w:t>
      </w:r>
      <w:proofErr w:type="spellEnd"/>
      <w:r w:rsidRPr="004079AE">
        <w:rPr>
          <w:sz w:val="28"/>
          <w:szCs w:val="28"/>
        </w:rPr>
        <w:t>/замужем</w:t>
      </w:r>
      <w:r w:rsidRPr="004079AE">
        <w:rPr>
          <w:sz w:val="28"/>
          <w:szCs w:val="28"/>
        </w:rPr>
        <w:br/>
        <w:t>3 – А</w:t>
      </w:r>
      <w:r w:rsidRPr="004079AE">
        <w:rPr>
          <w:sz w:val="28"/>
          <w:szCs w:val="28"/>
          <w:lang w:val="kk-KZ"/>
        </w:rPr>
        <w:t>заматтық некеде/</w:t>
      </w:r>
      <w:r w:rsidRPr="004079AE">
        <w:rPr>
          <w:sz w:val="28"/>
          <w:szCs w:val="28"/>
        </w:rPr>
        <w:t>в гражданском браке</w:t>
      </w:r>
    </w:p>
    <w:p w14:paraId="16180A2B" w14:textId="77777777" w:rsidR="00383ED6" w:rsidRPr="004079AE" w:rsidRDefault="00383ED6" w:rsidP="00797CA8">
      <w:pPr>
        <w:pStyle w:val="ac"/>
        <w:numPr>
          <w:ilvl w:val="0"/>
          <w:numId w:val="37"/>
        </w:numPr>
        <w:spacing w:before="0" w:beforeAutospacing="0" w:after="0" w:afterAutospacing="0"/>
        <w:ind w:left="284" w:hanging="284"/>
        <w:rPr>
          <w:sz w:val="28"/>
          <w:szCs w:val="28"/>
        </w:rPr>
      </w:pPr>
      <w:proofErr w:type="spellStart"/>
      <w:r w:rsidRPr="004079AE">
        <w:rPr>
          <w:rStyle w:val="a7"/>
          <w:b w:val="0"/>
          <w:bCs w:val="0"/>
          <w:sz w:val="28"/>
          <w:szCs w:val="28"/>
        </w:rPr>
        <w:t>Білім</w:t>
      </w:r>
      <w:proofErr w:type="spellEnd"/>
      <w:r w:rsidRPr="004079AE">
        <w:rPr>
          <w:rStyle w:val="a7"/>
          <w:b w:val="0"/>
          <w:bCs w:val="0"/>
          <w:sz w:val="28"/>
          <w:szCs w:val="28"/>
        </w:rPr>
        <w:t xml:space="preserve"> </w:t>
      </w:r>
      <w:proofErr w:type="spellStart"/>
      <w:r w:rsidRPr="004079AE">
        <w:rPr>
          <w:rStyle w:val="a7"/>
          <w:b w:val="0"/>
          <w:bCs w:val="0"/>
          <w:sz w:val="28"/>
          <w:szCs w:val="28"/>
        </w:rPr>
        <w:t>деңгейіңіз</w:t>
      </w:r>
      <w:proofErr w:type="spellEnd"/>
      <w:r w:rsidRPr="004079AE">
        <w:rPr>
          <w:rStyle w:val="a7"/>
          <w:b w:val="0"/>
          <w:bCs w:val="0"/>
          <w:sz w:val="28"/>
          <w:szCs w:val="28"/>
        </w:rPr>
        <w:t>/</w:t>
      </w:r>
      <w:r w:rsidRPr="004079AE">
        <w:rPr>
          <w:sz w:val="28"/>
          <w:szCs w:val="28"/>
        </w:rPr>
        <w:t>Уровень образования</w:t>
      </w:r>
      <w:r w:rsidRPr="004079AE">
        <w:rPr>
          <w:rStyle w:val="a7"/>
          <w:b w:val="0"/>
          <w:bCs w:val="0"/>
          <w:sz w:val="28"/>
          <w:szCs w:val="28"/>
        </w:rPr>
        <w:t>:</w:t>
      </w:r>
      <w:r w:rsidRPr="004079AE">
        <w:rPr>
          <w:b/>
          <w:bCs/>
          <w:sz w:val="28"/>
          <w:szCs w:val="28"/>
        </w:rPr>
        <w:br/>
      </w:r>
      <w:r w:rsidRPr="004079AE">
        <w:rPr>
          <w:sz w:val="28"/>
          <w:szCs w:val="28"/>
        </w:rPr>
        <w:t xml:space="preserve">1 – </w:t>
      </w:r>
      <w:proofErr w:type="spellStart"/>
      <w:r w:rsidRPr="004079AE">
        <w:rPr>
          <w:sz w:val="28"/>
          <w:szCs w:val="28"/>
        </w:rPr>
        <w:t>Жоғары</w:t>
      </w:r>
      <w:proofErr w:type="spellEnd"/>
      <w:r w:rsidRPr="004079AE">
        <w:rPr>
          <w:sz w:val="28"/>
          <w:szCs w:val="28"/>
        </w:rPr>
        <w:t xml:space="preserve"> </w:t>
      </w:r>
      <w:proofErr w:type="spellStart"/>
      <w:r w:rsidRPr="004079AE">
        <w:rPr>
          <w:sz w:val="28"/>
          <w:szCs w:val="28"/>
        </w:rPr>
        <w:t>білім</w:t>
      </w:r>
      <w:proofErr w:type="spellEnd"/>
      <w:r w:rsidRPr="004079AE">
        <w:rPr>
          <w:sz w:val="28"/>
          <w:szCs w:val="28"/>
        </w:rPr>
        <w:t>/высшее</w:t>
      </w:r>
    </w:p>
    <w:p w14:paraId="334AC60D" w14:textId="77777777" w:rsidR="00383ED6" w:rsidRPr="004079AE" w:rsidRDefault="00383ED6" w:rsidP="00383ED6">
      <w:pPr>
        <w:pStyle w:val="ac"/>
        <w:spacing w:before="0" w:beforeAutospacing="0" w:after="0" w:afterAutospacing="0"/>
        <w:ind w:left="284"/>
        <w:rPr>
          <w:sz w:val="28"/>
          <w:szCs w:val="28"/>
          <w:lang w:val="kk-KZ"/>
        </w:rPr>
      </w:pPr>
      <w:r w:rsidRPr="004079AE">
        <w:rPr>
          <w:sz w:val="28"/>
          <w:szCs w:val="28"/>
        </w:rPr>
        <w:t xml:space="preserve">2 – </w:t>
      </w:r>
      <w:proofErr w:type="spellStart"/>
      <w:r w:rsidRPr="004079AE">
        <w:rPr>
          <w:sz w:val="28"/>
          <w:szCs w:val="28"/>
        </w:rPr>
        <w:t>Ая</w:t>
      </w:r>
      <w:proofErr w:type="spellEnd"/>
      <w:r w:rsidRPr="004079AE">
        <w:rPr>
          <w:sz w:val="28"/>
          <w:szCs w:val="28"/>
          <w:lang w:val="kk-KZ"/>
        </w:rPr>
        <w:t>қталмаған жоғары/</w:t>
      </w:r>
      <w:r w:rsidRPr="004079AE">
        <w:rPr>
          <w:sz w:val="28"/>
          <w:szCs w:val="28"/>
        </w:rPr>
        <w:t>незаконченное высшее</w:t>
      </w:r>
    </w:p>
    <w:p w14:paraId="569C9D90" w14:textId="77777777" w:rsidR="00383ED6" w:rsidRPr="004079AE" w:rsidRDefault="00383ED6" w:rsidP="00383ED6">
      <w:pPr>
        <w:pStyle w:val="ac"/>
        <w:spacing w:before="0" w:beforeAutospacing="0" w:after="0" w:afterAutospacing="0"/>
        <w:ind w:left="284"/>
        <w:rPr>
          <w:sz w:val="28"/>
          <w:szCs w:val="28"/>
        </w:rPr>
      </w:pPr>
      <w:r w:rsidRPr="004079AE">
        <w:rPr>
          <w:sz w:val="28"/>
          <w:szCs w:val="28"/>
        </w:rPr>
        <w:t xml:space="preserve">3 – </w:t>
      </w:r>
      <w:proofErr w:type="spellStart"/>
      <w:r w:rsidRPr="004079AE">
        <w:rPr>
          <w:sz w:val="28"/>
          <w:szCs w:val="28"/>
        </w:rPr>
        <w:t>Кәс</w:t>
      </w:r>
      <w:proofErr w:type="spellEnd"/>
      <w:r w:rsidRPr="004079AE">
        <w:rPr>
          <w:sz w:val="28"/>
          <w:szCs w:val="28"/>
          <w:lang w:val="kk-KZ"/>
        </w:rPr>
        <w:t>іби</w:t>
      </w:r>
      <w:r w:rsidRPr="004079AE">
        <w:rPr>
          <w:sz w:val="28"/>
          <w:szCs w:val="28"/>
        </w:rPr>
        <w:t xml:space="preserve"> орта </w:t>
      </w:r>
      <w:proofErr w:type="spellStart"/>
      <w:r w:rsidRPr="004079AE">
        <w:rPr>
          <w:sz w:val="28"/>
          <w:szCs w:val="28"/>
        </w:rPr>
        <w:t>білім</w:t>
      </w:r>
      <w:proofErr w:type="spellEnd"/>
      <w:r w:rsidRPr="004079AE">
        <w:rPr>
          <w:sz w:val="28"/>
          <w:szCs w:val="28"/>
        </w:rPr>
        <w:t xml:space="preserve">/среднее профессиональное </w:t>
      </w:r>
    </w:p>
    <w:p w14:paraId="599D4440" w14:textId="0E20B774" w:rsidR="00383ED6" w:rsidRPr="004079AE" w:rsidRDefault="00383ED6" w:rsidP="00383ED6">
      <w:pPr>
        <w:pStyle w:val="ac"/>
        <w:spacing w:before="0" w:beforeAutospacing="0" w:after="0" w:afterAutospacing="0"/>
        <w:ind w:left="284"/>
        <w:rPr>
          <w:sz w:val="28"/>
          <w:szCs w:val="28"/>
        </w:rPr>
      </w:pPr>
      <w:r w:rsidRPr="004079AE">
        <w:rPr>
          <w:sz w:val="28"/>
          <w:szCs w:val="28"/>
        </w:rPr>
        <w:t xml:space="preserve">4 – Орта </w:t>
      </w:r>
      <w:proofErr w:type="spellStart"/>
      <w:r w:rsidRPr="004079AE">
        <w:rPr>
          <w:sz w:val="28"/>
          <w:szCs w:val="28"/>
        </w:rPr>
        <w:t>білім</w:t>
      </w:r>
      <w:proofErr w:type="spellEnd"/>
      <w:r w:rsidRPr="004079AE">
        <w:rPr>
          <w:sz w:val="28"/>
          <w:szCs w:val="28"/>
          <w:lang w:val="kk-KZ"/>
        </w:rPr>
        <w:t>/</w:t>
      </w:r>
      <w:r w:rsidRPr="004079AE">
        <w:rPr>
          <w:sz w:val="28"/>
          <w:szCs w:val="28"/>
        </w:rPr>
        <w:t>средняя</w:t>
      </w:r>
    </w:p>
    <w:p w14:paraId="7A32FA75" w14:textId="2C094F71" w:rsidR="00383ED6" w:rsidRPr="004079AE" w:rsidRDefault="00383ED6" w:rsidP="00797CA8">
      <w:pPr>
        <w:pStyle w:val="ac"/>
        <w:numPr>
          <w:ilvl w:val="0"/>
          <w:numId w:val="37"/>
        </w:numPr>
        <w:spacing w:before="0" w:beforeAutospacing="0" w:after="0" w:afterAutospacing="0"/>
        <w:ind w:left="284" w:hanging="284"/>
        <w:rPr>
          <w:sz w:val="28"/>
          <w:szCs w:val="28"/>
        </w:rPr>
      </w:pPr>
      <w:proofErr w:type="spellStart"/>
      <w:r w:rsidRPr="004079AE">
        <w:rPr>
          <w:rStyle w:val="a7"/>
          <w:b w:val="0"/>
          <w:bCs w:val="0"/>
          <w:sz w:val="28"/>
          <w:szCs w:val="28"/>
        </w:rPr>
        <w:t>Қызмет</w:t>
      </w:r>
      <w:proofErr w:type="spellEnd"/>
      <w:r w:rsidRPr="004079AE">
        <w:rPr>
          <w:rStyle w:val="a7"/>
          <w:b w:val="0"/>
          <w:bCs w:val="0"/>
          <w:sz w:val="28"/>
          <w:szCs w:val="28"/>
        </w:rPr>
        <w:t xml:space="preserve"> </w:t>
      </w:r>
      <w:proofErr w:type="spellStart"/>
      <w:r w:rsidRPr="004079AE">
        <w:rPr>
          <w:rStyle w:val="a7"/>
          <w:b w:val="0"/>
          <w:bCs w:val="0"/>
          <w:sz w:val="28"/>
          <w:szCs w:val="28"/>
        </w:rPr>
        <w:t>саласы</w:t>
      </w:r>
      <w:proofErr w:type="spellEnd"/>
      <w:r w:rsidRPr="004079AE">
        <w:rPr>
          <w:rStyle w:val="a7"/>
          <w:b w:val="0"/>
          <w:bCs w:val="0"/>
          <w:sz w:val="28"/>
          <w:szCs w:val="28"/>
          <w:lang w:val="kk-KZ"/>
        </w:rPr>
        <w:t>/</w:t>
      </w:r>
      <w:r w:rsidRPr="004079AE">
        <w:rPr>
          <w:sz w:val="28"/>
          <w:szCs w:val="28"/>
        </w:rPr>
        <w:t>Сфера профессиональной деятельности</w:t>
      </w:r>
      <w:r w:rsidRPr="004079AE">
        <w:rPr>
          <w:rStyle w:val="a7"/>
          <w:b w:val="0"/>
          <w:bCs w:val="0"/>
          <w:sz w:val="28"/>
          <w:szCs w:val="28"/>
        </w:rPr>
        <w:t>:</w:t>
      </w:r>
      <w:r w:rsidRPr="004079AE">
        <w:rPr>
          <w:b/>
          <w:bCs/>
          <w:sz w:val="28"/>
          <w:szCs w:val="28"/>
        </w:rPr>
        <w:br/>
      </w:r>
      <w:r w:rsidRPr="004079AE">
        <w:rPr>
          <w:sz w:val="28"/>
          <w:szCs w:val="28"/>
        </w:rPr>
        <w:t xml:space="preserve">□ </w:t>
      </w:r>
      <w:proofErr w:type="spellStart"/>
      <w:r w:rsidRPr="004079AE">
        <w:rPr>
          <w:sz w:val="28"/>
          <w:szCs w:val="28"/>
        </w:rPr>
        <w:t>Білім</w:t>
      </w:r>
      <w:proofErr w:type="spellEnd"/>
      <w:r w:rsidRPr="004079AE">
        <w:rPr>
          <w:sz w:val="28"/>
          <w:szCs w:val="28"/>
        </w:rPr>
        <w:t xml:space="preserve"> беру</w:t>
      </w:r>
      <w:r w:rsidRPr="004079AE">
        <w:rPr>
          <w:sz w:val="28"/>
          <w:szCs w:val="28"/>
          <w:lang w:val="kk-KZ"/>
        </w:rPr>
        <w:t>/</w:t>
      </w:r>
      <w:r w:rsidRPr="004079AE">
        <w:rPr>
          <w:sz w:val="28"/>
          <w:szCs w:val="28"/>
        </w:rPr>
        <w:t>Образование</w:t>
      </w:r>
      <w:r w:rsidRPr="004079AE">
        <w:rPr>
          <w:sz w:val="28"/>
          <w:szCs w:val="28"/>
        </w:rPr>
        <w:br/>
        <w:t xml:space="preserve">□ </w:t>
      </w:r>
      <w:proofErr w:type="spellStart"/>
      <w:r w:rsidRPr="004079AE">
        <w:rPr>
          <w:sz w:val="28"/>
          <w:szCs w:val="28"/>
        </w:rPr>
        <w:t>Денсаулық</w:t>
      </w:r>
      <w:proofErr w:type="spellEnd"/>
      <w:r w:rsidRPr="004079AE">
        <w:rPr>
          <w:sz w:val="28"/>
          <w:szCs w:val="28"/>
        </w:rPr>
        <w:t xml:space="preserve"> </w:t>
      </w:r>
      <w:proofErr w:type="spellStart"/>
      <w:r w:rsidRPr="004079AE">
        <w:rPr>
          <w:sz w:val="28"/>
          <w:szCs w:val="28"/>
        </w:rPr>
        <w:t>сақтау</w:t>
      </w:r>
      <w:proofErr w:type="spellEnd"/>
      <w:r w:rsidRPr="004079AE">
        <w:rPr>
          <w:sz w:val="28"/>
          <w:szCs w:val="28"/>
          <w:lang w:val="kk-KZ"/>
        </w:rPr>
        <w:t>/</w:t>
      </w:r>
      <w:r w:rsidRPr="004079AE">
        <w:rPr>
          <w:sz w:val="28"/>
          <w:szCs w:val="28"/>
        </w:rPr>
        <w:t>Здравоохранение</w:t>
      </w:r>
      <w:r w:rsidRPr="004079AE">
        <w:rPr>
          <w:sz w:val="28"/>
          <w:szCs w:val="28"/>
          <w:lang w:val="kk-KZ"/>
        </w:rPr>
        <w:t xml:space="preserve"> </w:t>
      </w:r>
      <w:r w:rsidRPr="004079AE">
        <w:rPr>
          <w:sz w:val="28"/>
          <w:szCs w:val="28"/>
        </w:rPr>
        <w:br/>
        <w:t xml:space="preserve">□ </w:t>
      </w:r>
      <w:proofErr w:type="spellStart"/>
      <w:r w:rsidRPr="004079AE">
        <w:rPr>
          <w:sz w:val="28"/>
          <w:szCs w:val="28"/>
        </w:rPr>
        <w:t>Мемлекеттік</w:t>
      </w:r>
      <w:proofErr w:type="spellEnd"/>
      <w:r w:rsidRPr="004079AE">
        <w:rPr>
          <w:sz w:val="28"/>
          <w:szCs w:val="28"/>
        </w:rPr>
        <w:t xml:space="preserve"> </w:t>
      </w:r>
      <w:proofErr w:type="spellStart"/>
      <w:r w:rsidRPr="004079AE">
        <w:rPr>
          <w:sz w:val="28"/>
          <w:szCs w:val="28"/>
        </w:rPr>
        <w:t>қызмет</w:t>
      </w:r>
      <w:proofErr w:type="spellEnd"/>
      <w:r w:rsidRPr="004079AE">
        <w:rPr>
          <w:sz w:val="28"/>
          <w:szCs w:val="28"/>
          <w:lang w:val="kk-KZ"/>
        </w:rPr>
        <w:t>/</w:t>
      </w:r>
      <w:r w:rsidRPr="004079AE">
        <w:rPr>
          <w:sz w:val="28"/>
          <w:szCs w:val="28"/>
        </w:rPr>
        <w:t>Государственная служба</w:t>
      </w:r>
      <w:r w:rsidRPr="004079AE">
        <w:rPr>
          <w:sz w:val="28"/>
          <w:szCs w:val="28"/>
        </w:rPr>
        <w:br/>
        <w:t>□ Бизнес</w:t>
      </w:r>
      <w:r w:rsidRPr="004079AE">
        <w:rPr>
          <w:sz w:val="28"/>
          <w:szCs w:val="28"/>
          <w:lang w:val="kk-KZ"/>
        </w:rPr>
        <w:t xml:space="preserve">, </w:t>
      </w:r>
      <w:proofErr w:type="spellStart"/>
      <w:r w:rsidRPr="004079AE">
        <w:rPr>
          <w:sz w:val="28"/>
          <w:szCs w:val="28"/>
        </w:rPr>
        <w:t>кәсіпкерлік</w:t>
      </w:r>
      <w:proofErr w:type="spellEnd"/>
      <w:r w:rsidRPr="004079AE">
        <w:rPr>
          <w:sz w:val="28"/>
          <w:szCs w:val="28"/>
          <w:lang w:val="kk-KZ"/>
        </w:rPr>
        <w:t>/</w:t>
      </w:r>
      <w:r w:rsidRPr="004079AE">
        <w:rPr>
          <w:sz w:val="28"/>
          <w:szCs w:val="28"/>
        </w:rPr>
        <w:t xml:space="preserve"> Бизнес</w:t>
      </w:r>
      <w:r w:rsidRPr="004079AE">
        <w:rPr>
          <w:sz w:val="28"/>
          <w:szCs w:val="28"/>
          <w:lang w:val="kk-KZ"/>
        </w:rPr>
        <w:t>,</w:t>
      </w:r>
      <w:r w:rsidRPr="004079AE">
        <w:rPr>
          <w:sz w:val="28"/>
          <w:szCs w:val="28"/>
        </w:rPr>
        <w:t xml:space="preserve"> предпринимательство</w:t>
      </w:r>
      <w:r w:rsidRPr="004079AE">
        <w:rPr>
          <w:sz w:val="28"/>
          <w:szCs w:val="28"/>
        </w:rPr>
        <w:br/>
        <w:t xml:space="preserve">□ </w:t>
      </w:r>
      <w:proofErr w:type="spellStart"/>
      <w:r w:rsidRPr="004079AE">
        <w:rPr>
          <w:sz w:val="28"/>
          <w:szCs w:val="28"/>
        </w:rPr>
        <w:t>Қызмет</w:t>
      </w:r>
      <w:proofErr w:type="spellEnd"/>
      <w:r w:rsidRPr="004079AE">
        <w:rPr>
          <w:sz w:val="28"/>
          <w:szCs w:val="28"/>
        </w:rPr>
        <w:t xml:space="preserve"> </w:t>
      </w:r>
      <w:proofErr w:type="spellStart"/>
      <w:r w:rsidRPr="004079AE">
        <w:rPr>
          <w:sz w:val="28"/>
          <w:szCs w:val="28"/>
        </w:rPr>
        <w:t>көрсету</w:t>
      </w:r>
      <w:proofErr w:type="spellEnd"/>
      <w:r w:rsidRPr="004079AE">
        <w:rPr>
          <w:sz w:val="28"/>
          <w:szCs w:val="28"/>
        </w:rPr>
        <w:t xml:space="preserve"> </w:t>
      </w:r>
      <w:proofErr w:type="spellStart"/>
      <w:r w:rsidRPr="004079AE">
        <w:rPr>
          <w:sz w:val="28"/>
          <w:szCs w:val="28"/>
        </w:rPr>
        <w:t>саласы</w:t>
      </w:r>
      <w:proofErr w:type="spellEnd"/>
      <w:r w:rsidRPr="004079AE">
        <w:rPr>
          <w:sz w:val="28"/>
          <w:szCs w:val="28"/>
          <w:lang w:val="kk-KZ"/>
        </w:rPr>
        <w:t>/</w:t>
      </w:r>
      <w:r w:rsidRPr="004079AE">
        <w:rPr>
          <w:sz w:val="28"/>
          <w:szCs w:val="28"/>
        </w:rPr>
        <w:t>Сфера обслуживания</w:t>
      </w:r>
      <w:r w:rsidRPr="004079AE">
        <w:rPr>
          <w:sz w:val="28"/>
          <w:szCs w:val="28"/>
        </w:rPr>
        <w:br/>
        <w:t xml:space="preserve">□ </w:t>
      </w:r>
      <w:proofErr w:type="spellStart"/>
      <w:r w:rsidRPr="004079AE">
        <w:rPr>
          <w:sz w:val="28"/>
          <w:szCs w:val="28"/>
        </w:rPr>
        <w:t>Басқа</w:t>
      </w:r>
      <w:proofErr w:type="spellEnd"/>
      <w:r w:rsidRPr="004079AE">
        <w:rPr>
          <w:sz w:val="28"/>
          <w:szCs w:val="28"/>
          <w:lang w:val="kk-KZ"/>
        </w:rPr>
        <w:t>/</w:t>
      </w:r>
      <w:r w:rsidRPr="004079AE">
        <w:rPr>
          <w:sz w:val="28"/>
          <w:szCs w:val="28"/>
        </w:rPr>
        <w:t>Другое: __________________________________</w:t>
      </w:r>
    </w:p>
    <w:p w14:paraId="10BF4787" w14:textId="77777777" w:rsidR="00383ED6" w:rsidRPr="004079AE" w:rsidRDefault="00383ED6" w:rsidP="00797CA8">
      <w:pPr>
        <w:pStyle w:val="ac"/>
        <w:numPr>
          <w:ilvl w:val="0"/>
          <w:numId w:val="37"/>
        </w:numPr>
        <w:spacing w:before="0" w:beforeAutospacing="0" w:after="0" w:afterAutospacing="0"/>
        <w:ind w:left="284" w:hanging="284"/>
        <w:rPr>
          <w:sz w:val="28"/>
          <w:szCs w:val="28"/>
        </w:rPr>
      </w:pPr>
      <w:r w:rsidRPr="004079AE">
        <w:rPr>
          <w:rStyle w:val="a7"/>
          <w:b w:val="0"/>
          <w:bCs w:val="0"/>
          <w:sz w:val="28"/>
          <w:szCs w:val="28"/>
          <w:lang w:val="kk-KZ"/>
        </w:rPr>
        <w:t>Ұлтыңыз</w:t>
      </w:r>
      <w:r w:rsidRPr="004079AE">
        <w:rPr>
          <w:rStyle w:val="a7"/>
          <w:b w:val="0"/>
          <w:bCs w:val="0"/>
          <w:sz w:val="28"/>
          <w:szCs w:val="28"/>
        </w:rPr>
        <w:t>:</w:t>
      </w:r>
    </w:p>
    <w:p w14:paraId="1527D026" w14:textId="77777777" w:rsidR="00383ED6" w:rsidRPr="004079AE" w:rsidRDefault="00383ED6" w:rsidP="00383ED6">
      <w:pPr>
        <w:pStyle w:val="ac"/>
        <w:spacing w:before="0" w:beforeAutospacing="0" w:after="0" w:afterAutospacing="0"/>
        <w:ind w:left="284"/>
        <w:rPr>
          <w:sz w:val="28"/>
          <w:szCs w:val="28"/>
        </w:rPr>
      </w:pPr>
      <w:r w:rsidRPr="004079AE">
        <w:rPr>
          <w:sz w:val="28"/>
          <w:szCs w:val="28"/>
        </w:rPr>
        <w:t xml:space="preserve">1. </w:t>
      </w:r>
      <w:r w:rsidRPr="004079AE">
        <w:rPr>
          <w:sz w:val="28"/>
          <w:szCs w:val="28"/>
          <w:lang w:val="kk-KZ"/>
        </w:rPr>
        <w:t>Қазақ</w:t>
      </w:r>
      <w:r w:rsidRPr="004079AE">
        <w:rPr>
          <w:sz w:val="28"/>
          <w:szCs w:val="28"/>
        </w:rPr>
        <w:t xml:space="preserve">/Казашка </w:t>
      </w:r>
    </w:p>
    <w:p w14:paraId="33690DEF" w14:textId="77777777" w:rsidR="00383ED6" w:rsidRPr="004079AE" w:rsidRDefault="00383ED6" w:rsidP="00383ED6">
      <w:pPr>
        <w:pStyle w:val="ac"/>
        <w:spacing w:before="0" w:beforeAutospacing="0" w:after="0" w:afterAutospacing="0"/>
        <w:ind w:left="284"/>
        <w:rPr>
          <w:sz w:val="28"/>
          <w:szCs w:val="28"/>
        </w:rPr>
      </w:pPr>
      <w:r w:rsidRPr="004079AE">
        <w:rPr>
          <w:sz w:val="28"/>
          <w:szCs w:val="28"/>
        </w:rPr>
        <w:t xml:space="preserve">2. </w:t>
      </w:r>
      <w:r w:rsidRPr="004079AE">
        <w:rPr>
          <w:sz w:val="28"/>
          <w:szCs w:val="28"/>
          <w:lang w:val="kk-KZ"/>
        </w:rPr>
        <w:t>Орыс</w:t>
      </w:r>
      <w:r w:rsidRPr="004079AE">
        <w:rPr>
          <w:sz w:val="28"/>
          <w:szCs w:val="28"/>
        </w:rPr>
        <w:t xml:space="preserve">/Русская </w:t>
      </w:r>
    </w:p>
    <w:p w14:paraId="60485247" w14:textId="77777777" w:rsidR="00383ED6" w:rsidRPr="004079AE" w:rsidRDefault="00383ED6" w:rsidP="00383ED6">
      <w:pPr>
        <w:spacing w:after="0" w:line="240" w:lineRule="auto"/>
        <w:ind w:left="284"/>
        <w:rPr>
          <w:rFonts w:ascii="Times New Roman" w:hAnsi="Times New Roman" w:cs="Times New Roman"/>
          <w:sz w:val="28"/>
          <w:szCs w:val="28"/>
        </w:rPr>
      </w:pPr>
      <w:r w:rsidRPr="004079AE">
        <w:rPr>
          <w:rFonts w:ascii="Times New Roman" w:hAnsi="Times New Roman" w:cs="Times New Roman"/>
          <w:sz w:val="28"/>
          <w:szCs w:val="28"/>
        </w:rPr>
        <w:t xml:space="preserve">3. </w:t>
      </w:r>
      <w:r w:rsidRPr="004079AE">
        <w:rPr>
          <w:rFonts w:ascii="Times New Roman" w:hAnsi="Times New Roman" w:cs="Times New Roman"/>
          <w:sz w:val="28"/>
          <w:szCs w:val="28"/>
          <w:lang w:val="kk-KZ"/>
        </w:rPr>
        <w:t>Басқа ұлт өкілі/</w:t>
      </w:r>
      <w:r w:rsidRPr="004079AE">
        <w:rPr>
          <w:rFonts w:ascii="Times New Roman" w:hAnsi="Times New Roman" w:cs="Times New Roman"/>
          <w:sz w:val="28"/>
          <w:szCs w:val="28"/>
        </w:rPr>
        <w:t xml:space="preserve">Другой национальности </w:t>
      </w:r>
    </w:p>
    <w:p w14:paraId="5189606F" w14:textId="77777777" w:rsidR="00383ED6" w:rsidRPr="004079AE" w:rsidRDefault="00383ED6" w:rsidP="00383ED6">
      <w:pPr>
        <w:spacing w:after="0" w:line="240" w:lineRule="auto"/>
        <w:ind w:left="284"/>
        <w:rPr>
          <w:rFonts w:ascii="Times New Roman" w:hAnsi="Times New Roman" w:cs="Times New Roman"/>
          <w:sz w:val="28"/>
          <w:szCs w:val="28"/>
        </w:rPr>
      </w:pPr>
      <w:r w:rsidRPr="004079AE">
        <w:rPr>
          <w:rFonts w:ascii="Times New Roman" w:hAnsi="Times New Roman" w:cs="Times New Roman"/>
          <w:sz w:val="28"/>
          <w:szCs w:val="28"/>
        </w:rPr>
        <w:t xml:space="preserve">4. </w:t>
      </w:r>
      <w:r w:rsidRPr="004079AE">
        <w:rPr>
          <w:rFonts w:ascii="Times New Roman" w:hAnsi="Times New Roman" w:cs="Times New Roman"/>
          <w:sz w:val="28"/>
          <w:szCs w:val="28"/>
          <w:lang w:val="kk-KZ"/>
        </w:rPr>
        <w:t>Аралас ұлт өкілі/</w:t>
      </w:r>
      <w:r w:rsidRPr="004079AE">
        <w:rPr>
          <w:rFonts w:ascii="Times New Roman" w:hAnsi="Times New Roman" w:cs="Times New Roman"/>
          <w:sz w:val="28"/>
          <w:szCs w:val="28"/>
        </w:rPr>
        <w:t xml:space="preserve">Смешанной национальности </w:t>
      </w:r>
    </w:p>
    <w:p w14:paraId="1E4558B8" w14:textId="77777777" w:rsidR="00383ED6" w:rsidRPr="004079AE" w:rsidRDefault="00383ED6" w:rsidP="00383ED6">
      <w:pPr>
        <w:spacing w:after="0" w:line="240" w:lineRule="auto"/>
        <w:rPr>
          <w:rFonts w:ascii="Times New Roman" w:hAnsi="Times New Roman" w:cs="Times New Roman"/>
          <w:sz w:val="28"/>
          <w:szCs w:val="28"/>
        </w:rPr>
      </w:pPr>
    </w:p>
    <w:p w14:paraId="65694EE0" w14:textId="77777777" w:rsidR="00383ED6" w:rsidRPr="004079AE" w:rsidRDefault="00383ED6" w:rsidP="00797CA8">
      <w:pPr>
        <w:pStyle w:val="a5"/>
        <w:numPr>
          <w:ilvl w:val="0"/>
          <w:numId w:val="37"/>
        </w:numPr>
        <w:tabs>
          <w:tab w:val="clear" w:pos="720"/>
          <w:tab w:val="num" w:pos="993"/>
        </w:tabs>
        <w:spacing w:after="0"/>
        <w:ind w:left="284" w:hanging="284"/>
        <w:rPr>
          <w:rFonts w:cs="Times New Roman"/>
          <w:szCs w:val="28"/>
        </w:rPr>
      </w:pPr>
      <w:proofErr w:type="spellStart"/>
      <w:r w:rsidRPr="004079AE">
        <w:rPr>
          <w:rStyle w:val="a7"/>
          <w:rFonts w:cs="Times New Roman"/>
          <w:b w:val="0"/>
          <w:bCs w:val="0"/>
          <w:szCs w:val="28"/>
        </w:rPr>
        <w:t>Сіздің</w:t>
      </w:r>
      <w:proofErr w:type="spellEnd"/>
      <w:r w:rsidRPr="004079AE">
        <w:rPr>
          <w:rStyle w:val="a7"/>
          <w:rFonts w:cs="Times New Roman"/>
          <w:b w:val="0"/>
          <w:bCs w:val="0"/>
          <w:szCs w:val="28"/>
        </w:rPr>
        <w:t xml:space="preserve"> </w:t>
      </w:r>
      <w:proofErr w:type="spellStart"/>
      <w:r w:rsidRPr="004079AE">
        <w:rPr>
          <w:rStyle w:val="a7"/>
          <w:rFonts w:cs="Times New Roman"/>
          <w:b w:val="0"/>
          <w:bCs w:val="0"/>
          <w:szCs w:val="28"/>
        </w:rPr>
        <w:t>бойыңыз</w:t>
      </w:r>
      <w:proofErr w:type="spellEnd"/>
      <w:r w:rsidRPr="004079AE">
        <w:rPr>
          <w:rStyle w:val="a7"/>
          <w:rFonts w:cs="Times New Roman"/>
          <w:b w:val="0"/>
          <w:bCs w:val="0"/>
          <w:szCs w:val="28"/>
        </w:rPr>
        <w:t>/</w:t>
      </w:r>
      <w:r w:rsidRPr="004079AE">
        <w:rPr>
          <w:rFonts w:cs="Times New Roman"/>
          <w:szCs w:val="28"/>
        </w:rPr>
        <w:t>Рост</w:t>
      </w:r>
      <w:r w:rsidRPr="004079AE">
        <w:rPr>
          <w:rStyle w:val="a7"/>
          <w:rFonts w:cs="Times New Roman"/>
          <w:b w:val="0"/>
          <w:bCs w:val="0"/>
          <w:szCs w:val="28"/>
        </w:rPr>
        <w:t>:</w:t>
      </w:r>
      <w:r w:rsidRPr="004079AE">
        <w:rPr>
          <w:rFonts w:cs="Times New Roman"/>
          <w:szCs w:val="28"/>
        </w:rPr>
        <w:t xml:space="preserve"> _______ см</w:t>
      </w:r>
    </w:p>
    <w:p w14:paraId="1403E4E2" w14:textId="77777777" w:rsidR="00383ED6" w:rsidRPr="004079AE" w:rsidRDefault="00383ED6" w:rsidP="00797CA8">
      <w:pPr>
        <w:pStyle w:val="ac"/>
        <w:numPr>
          <w:ilvl w:val="0"/>
          <w:numId w:val="37"/>
        </w:numPr>
        <w:tabs>
          <w:tab w:val="clear" w:pos="720"/>
          <w:tab w:val="num" w:pos="993"/>
          <w:tab w:val="num" w:pos="1134"/>
        </w:tabs>
        <w:spacing w:before="0" w:beforeAutospacing="0" w:after="0" w:afterAutospacing="0"/>
        <w:ind w:left="284" w:hanging="284"/>
        <w:rPr>
          <w:sz w:val="28"/>
          <w:szCs w:val="28"/>
        </w:rPr>
      </w:pPr>
      <w:proofErr w:type="spellStart"/>
      <w:r w:rsidRPr="004079AE">
        <w:rPr>
          <w:rStyle w:val="a7"/>
          <w:b w:val="0"/>
          <w:bCs w:val="0"/>
          <w:sz w:val="28"/>
          <w:szCs w:val="28"/>
        </w:rPr>
        <w:t>Сіздің</w:t>
      </w:r>
      <w:proofErr w:type="spellEnd"/>
      <w:r w:rsidRPr="004079AE">
        <w:rPr>
          <w:rStyle w:val="a7"/>
          <w:b w:val="0"/>
          <w:bCs w:val="0"/>
          <w:sz w:val="28"/>
          <w:szCs w:val="28"/>
        </w:rPr>
        <w:t xml:space="preserve"> </w:t>
      </w:r>
      <w:proofErr w:type="spellStart"/>
      <w:r w:rsidRPr="004079AE">
        <w:rPr>
          <w:rStyle w:val="a7"/>
          <w:b w:val="0"/>
          <w:bCs w:val="0"/>
          <w:sz w:val="28"/>
          <w:szCs w:val="28"/>
        </w:rPr>
        <w:t>салмағыңыз</w:t>
      </w:r>
      <w:proofErr w:type="spellEnd"/>
      <w:r w:rsidRPr="004079AE">
        <w:rPr>
          <w:rStyle w:val="a7"/>
          <w:b w:val="0"/>
          <w:bCs w:val="0"/>
          <w:sz w:val="28"/>
          <w:szCs w:val="28"/>
        </w:rPr>
        <w:t>/Вес:</w:t>
      </w:r>
      <w:r w:rsidRPr="004079AE">
        <w:rPr>
          <w:sz w:val="28"/>
          <w:szCs w:val="28"/>
        </w:rPr>
        <w:t xml:space="preserve"> _______ кг</w:t>
      </w:r>
    </w:p>
    <w:p w14:paraId="74706F17" w14:textId="77777777" w:rsidR="00383ED6" w:rsidRPr="004079AE" w:rsidRDefault="00383ED6" w:rsidP="00383ED6">
      <w:pPr>
        <w:spacing w:after="0" w:line="240" w:lineRule="auto"/>
        <w:ind w:left="284" w:hanging="284"/>
        <w:rPr>
          <w:rFonts w:ascii="Times New Roman" w:hAnsi="Times New Roman" w:cs="Times New Roman"/>
          <w:sz w:val="28"/>
          <w:szCs w:val="28"/>
        </w:rPr>
      </w:pPr>
    </w:p>
    <w:p w14:paraId="1862C004" w14:textId="77777777" w:rsidR="00383ED6" w:rsidRPr="004079AE" w:rsidRDefault="00383ED6" w:rsidP="00383ED6">
      <w:pPr>
        <w:spacing w:after="0" w:line="240" w:lineRule="auto"/>
        <w:ind w:left="284" w:hanging="284"/>
        <w:rPr>
          <w:rFonts w:ascii="Times New Roman" w:hAnsi="Times New Roman" w:cs="Times New Roman"/>
          <w:sz w:val="28"/>
          <w:szCs w:val="28"/>
        </w:rPr>
      </w:pPr>
    </w:p>
    <w:p w14:paraId="40A23057" w14:textId="328AB6A1" w:rsidR="00383ED6" w:rsidRPr="00B23E0D" w:rsidRDefault="00383ED6" w:rsidP="00AE4151">
      <w:pPr>
        <w:spacing w:after="0"/>
        <w:ind w:firstLine="709"/>
        <w:jc w:val="center"/>
        <w:rPr>
          <w:b/>
          <w:bCs/>
          <w:i/>
          <w:iCs/>
          <w:caps/>
          <w:lang w:val="kk-KZ"/>
        </w:rPr>
      </w:pPr>
      <w:r w:rsidRPr="00AE4151">
        <w:rPr>
          <w:rFonts w:ascii="Times New Roman" w:hAnsi="Times New Roman" w:cs="Times New Roman"/>
          <w:b/>
          <w:bCs/>
          <w:caps/>
          <w:sz w:val="28"/>
          <w:szCs w:val="28"/>
          <w:lang w:val="kk-KZ"/>
        </w:rPr>
        <w:lastRenderedPageBreak/>
        <w:t>Қосымша</w:t>
      </w:r>
      <w:r w:rsidRPr="00AE4151">
        <w:rPr>
          <w:rFonts w:ascii="Times New Roman" w:hAnsi="Times New Roman" w:cs="Times New Roman"/>
          <w:b/>
          <w:bCs/>
          <w:caps/>
          <w:sz w:val="28"/>
          <w:szCs w:val="28"/>
          <w:lang w:val="en-US"/>
        </w:rPr>
        <w:t xml:space="preserve"> </w:t>
      </w:r>
      <w:r w:rsidRPr="00787EBF">
        <w:rPr>
          <w:rFonts w:ascii="Times New Roman" w:hAnsi="Times New Roman" w:cs="Times New Roman"/>
          <w:b/>
          <w:caps/>
          <w:sz w:val="28"/>
          <w:szCs w:val="28"/>
        </w:rPr>
        <w:t>Ә</w:t>
      </w:r>
      <w:r w:rsidR="00B23E0D" w:rsidRPr="00787EBF">
        <w:rPr>
          <w:rFonts w:ascii="Times New Roman" w:hAnsi="Times New Roman" w:cs="Times New Roman"/>
          <w:b/>
          <w:caps/>
          <w:sz w:val="28"/>
          <w:szCs w:val="28"/>
          <w:lang w:val="kk-KZ"/>
        </w:rPr>
        <w:t xml:space="preserve"> </w:t>
      </w:r>
    </w:p>
    <w:p w14:paraId="78524C26" w14:textId="5E85EDF4" w:rsidR="00463F32" w:rsidRPr="00463F32" w:rsidRDefault="00463F32" w:rsidP="00463F32">
      <w:pPr>
        <w:spacing w:after="0"/>
        <w:ind w:firstLine="709"/>
        <w:jc w:val="center"/>
        <w:rPr>
          <w:rFonts w:ascii="Times New Roman" w:hAnsi="Times New Roman" w:cs="Times New Roman"/>
          <w:sz w:val="28"/>
          <w:szCs w:val="28"/>
          <w:shd w:val="clear" w:color="auto" w:fill="FFFFFF"/>
          <w:lang w:val="kk-KZ"/>
        </w:rPr>
      </w:pPr>
      <w:r w:rsidRPr="00463F32">
        <w:rPr>
          <w:rFonts w:ascii="Times New Roman" w:hAnsi="Times New Roman" w:cs="Times New Roman"/>
          <w:sz w:val="28"/>
          <w:szCs w:val="28"/>
          <w:lang w:val="kk-KZ"/>
        </w:rPr>
        <w:t>Өзіндік д</w:t>
      </w:r>
      <w:proofErr w:type="spellStart"/>
      <w:r w:rsidRPr="00463F32">
        <w:rPr>
          <w:rFonts w:ascii="Times New Roman" w:hAnsi="Times New Roman" w:cs="Times New Roman"/>
          <w:sz w:val="28"/>
          <w:szCs w:val="28"/>
        </w:rPr>
        <w:t>ене</w:t>
      </w:r>
      <w:proofErr w:type="spellEnd"/>
      <w:r w:rsidRPr="00463F32">
        <w:rPr>
          <w:rFonts w:ascii="Times New Roman" w:hAnsi="Times New Roman" w:cs="Times New Roman"/>
          <w:sz w:val="28"/>
          <w:szCs w:val="28"/>
        </w:rPr>
        <w:t xml:space="preserve"> </w:t>
      </w:r>
      <w:proofErr w:type="spellStart"/>
      <w:r w:rsidRPr="00463F32">
        <w:rPr>
          <w:rFonts w:ascii="Times New Roman" w:hAnsi="Times New Roman" w:cs="Times New Roman"/>
          <w:sz w:val="28"/>
          <w:szCs w:val="28"/>
        </w:rPr>
        <w:t>бейнесі</w:t>
      </w:r>
      <w:proofErr w:type="spellEnd"/>
      <w:r w:rsidRPr="00463F32">
        <w:rPr>
          <w:rFonts w:ascii="Times New Roman" w:hAnsi="Times New Roman" w:cs="Times New Roman"/>
          <w:sz w:val="28"/>
          <w:szCs w:val="28"/>
        </w:rPr>
        <w:t xml:space="preserve"> </w:t>
      </w:r>
      <w:proofErr w:type="spellStart"/>
      <w:r w:rsidRPr="00463F32">
        <w:rPr>
          <w:rFonts w:ascii="Times New Roman" w:hAnsi="Times New Roman" w:cs="Times New Roman"/>
          <w:sz w:val="28"/>
          <w:szCs w:val="28"/>
        </w:rPr>
        <w:t>сауалнамасы</w:t>
      </w:r>
      <w:proofErr w:type="spellEnd"/>
      <w:r w:rsidRPr="00463F32">
        <w:rPr>
          <w:rFonts w:ascii="Times New Roman" w:hAnsi="Times New Roman" w:cs="Times New Roman"/>
          <w:sz w:val="28"/>
          <w:szCs w:val="28"/>
        </w:rPr>
        <w:t xml:space="preserve"> (</w:t>
      </w:r>
      <w:r w:rsidRPr="00463F32">
        <w:rPr>
          <w:rFonts w:ascii="Times New Roman" w:hAnsi="Times New Roman" w:cs="Times New Roman"/>
          <w:sz w:val="28"/>
          <w:szCs w:val="28"/>
          <w:lang w:val="kk-KZ"/>
        </w:rPr>
        <w:t>ӨДБС</w:t>
      </w:r>
      <w:r w:rsidRPr="00463F32">
        <w:rPr>
          <w:rFonts w:ascii="Times New Roman" w:hAnsi="Times New Roman" w:cs="Times New Roman"/>
          <w:sz w:val="28"/>
          <w:szCs w:val="28"/>
        </w:rPr>
        <w:t>)</w:t>
      </w:r>
      <w:r w:rsidRPr="00463F32">
        <w:rPr>
          <w:rFonts w:ascii="Times New Roman" w:hAnsi="Times New Roman" w:cs="Times New Roman"/>
          <w:sz w:val="28"/>
          <w:szCs w:val="28"/>
          <w:lang w:val="kk-KZ"/>
        </w:rPr>
        <w:t>.</w:t>
      </w:r>
      <w:r w:rsidRPr="00463F32">
        <w:rPr>
          <w:rFonts w:ascii="Times New Roman" w:hAnsi="Times New Roman" w:cs="Times New Roman"/>
          <w:b/>
          <w:bCs/>
          <w:sz w:val="28"/>
          <w:szCs w:val="28"/>
          <w:lang w:val="kk-KZ"/>
        </w:rPr>
        <w:t xml:space="preserve"> </w:t>
      </w:r>
      <w:r w:rsidRPr="004079AE">
        <w:rPr>
          <w:rStyle w:val="a7"/>
          <w:rFonts w:ascii="Times New Roman" w:hAnsi="Times New Roman" w:cs="Times New Roman"/>
          <w:b w:val="0"/>
          <w:bCs w:val="0"/>
          <w:sz w:val="28"/>
          <w:szCs w:val="28"/>
        </w:rPr>
        <w:t>(</w:t>
      </w:r>
      <w:r w:rsidRPr="00463F32">
        <w:rPr>
          <w:rFonts w:ascii="Times New Roman" w:hAnsi="Times New Roman" w:cs="Times New Roman"/>
          <w:sz w:val="28"/>
          <w:szCs w:val="28"/>
          <w:lang w:val="kk-KZ"/>
        </w:rPr>
        <w:t>Авторлары: О.А.Скугарев, С.В.Сивуха</w:t>
      </w:r>
      <w:r w:rsidRPr="00463F32">
        <w:rPr>
          <w:rStyle w:val="a7"/>
          <w:rFonts w:ascii="Times New Roman" w:hAnsi="Times New Roman" w:cs="Times New Roman"/>
          <w:b w:val="0"/>
          <w:bCs w:val="0"/>
          <w:sz w:val="28"/>
          <w:szCs w:val="28"/>
          <w:lang w:val="kk-KZ"/>
        </w:rPr>
        <w:t>, 2006)</w:t>
      </w:r>
    </w:p>
    <w:p w14:paraId="29255ED6" w14:textId="0D56EDFA" w:rsidR="00383ED6" w:rsidRPr="00463F32" w:rsidRDefault="00383ED6" w:rsidP="00383ED6">
      <w:pPr>
        <w:spacing w:after="0"/>
        <w:ind w:firstLine="709"/>
        <w:jc w:val="center"/>
        <w:rPr>
          <w:rStyle w:val="a7"/>
          <w:rFonts w:ascii="Times New Roman" w:hAnsi="Times New Roman" w:cs="Times New Roman"/>
          <w:sz w:val="28"/>
          <w:szCs w:val="28"/>
          <w:lang w:val="kk-KZ"/>
        </w:rPr>
      </w:pPr>
    </w:p>
    <w:p w14:paraId="615E8BA5" w14:textId="2EE7849C" w:rsidR="00383ED6" w:rsidRPr="00463F32" w:rsidRDefault="00463F32" w:rsidP="00383ED6">
      <w:pPr>
        <w:spacing w:after="0" w:line="240" w:lineRule="auto"/>
        <w:ind w:firstLine="567"/>
        <w:jc w:val="both"/>
        <w:rPr>
          <w:rFonts w:ascii="Times New Roman" w:hAnsi="Times New Roman" w:cs="Times New Roman"/>
          <w:sz w:val="28"/>
          <w:szCs w:val="28"/>
          <w:lang w:val="kk-KZ"/>
        </w:rPr>
      </w:pPr>
      <w:r w:rsidRPr="00463F32">
        <w:rPr>
          <w:rFonts w:ascii="Times New Roman" w:hAnsi="Times New Roman" w:cs="Times New Roman"/>
          <w:sz w:val="28"/>
          <w:szCs w:val="28"/>
          <w:lang w:val="kk-KZ"/>
        </w:rPr>
        <w:t>Нұсқаулық: Әрбір т</w:t>
      </w:r>
      <w:r>
        <w:rPr>
          <w:rFonts w:ascii="Times New Roman" w:hAnsi="Times New Roman" w:cs="Times New Roman"/>
          <w:sz w:val="28"/>
          <w:szCs w:val="28"/>
          <w:lang w:val="kk-KZ"/>
        </w:rPr>
        <w:t>ұжырымды</w:t>
      </w:r>
      <w:r w:rsidRPr="00463F32">
        <w:rPr>
          <w:rFonts w:ascii="Times New Roman" w:hAnsi="Times New Roman" w:cs="Times New Roman"/>
          <w:sz w:val="28"/>
          <w:szCs w:val="28"/>
          <w:lang w:val="kk-KZ"/>
        </w:rPr>
        <w:t xml:space="preserve"> бағалаңыз</w:t>
      </w:r>
    </w:p>
    <w:p w14:paraId="5197B1AC" w14:textId="77777777" w:rsidR="007C3BEF" w:rsidRDefault="007C3BEF" w:rsidP="007C3BEF">
      <w:pPr>
        <w:ind w:hanging="100"/>
        <w:rPr>
          <w:rFonts w:ascii="Times New Roman" w:hAnsi="Times New Roman" w:cs="Times New Roman"/>
          <w:sz w:val="28"/>
          <w:szCs w:val="28"/>
          <w:lang w:val="kk-KZ"/>
        </w:rPr>
      </w:pPr>
    </w:p>
    <w:p w14:paraId="7DAFAA00" w14:textId="02E014B7" w:rsidR="007C3BEF" w:rsidRPr="00463F32" w:rsidRDefault="007C3BEF" w:rsidP="007C3BEF">
      <w:pPr>
        <w:ind w:hanging="100"/>
        <w:rPr>
          <w:rFonts w:ascii="Times New Roman" w:hAnsi="Times New Roman" w:cs="Times New Roman"/>
          <w:sz w:val="24"/>
          <w:szCs w:val="24"/>
          <w:lang w:val="kk-KZ"/>
        </w:rPr>
      </w:pPr>
      <w:r>
        <w:rPr>
          <w:rFonts w:ascii="Times New Roman" w:hAnsi="Times New Roman" w:cs="Times New Roman"/>
          <w:sz w:val="28"/>
          <w:szCs w:val="28"/>
          <w:lang w:val="kk-KZ"/>
        </w:rPr>
        <w:t>Кесте</w:t>
      </w:r>
      <w:r w:rsidRPr="00AE4151">
        <w:rPr>
          <w:rFonts w:ascii="Times New Roman" w:hAnsi="Times New Roman" w:cs="Times New Roman"/>
          <w:sz w:val="28"/>
          <w:szCs w:val="28"/>
          <w:lang w:val="kk-KZ"/>
        </w:rPr>
        <w:t xml:space="preserve"> </w:t>
      </w:r>
      <w:r>
        <w:rPr>
          <w:rFonts w:ascii="Times New Roman" w:hAnsi="Times New Roman" w:cs="Times New Roman"/>
          <w:sz w:val="28"/>
          <w:szCs w:val="28"/>
          <w:lang w:val="kk-KZ"/>
        </w:rPr>
        <w:t>Ә</w:t>
      </w:r>
      <w:r w:rsidRPr="00AE4151">
        <w:rPr>
          <w:rFonts w:ascii="Times New Roman" w:hAnsi="Times New Roman" w:cs="Times New Roman"/>
          <w:sz w:val="28"/>
          <w:szCs w:val="28"/>
          <w:lang w:val="kk-KZ"/>
        </w:rPr>
        <w:t xml:space="preserve">.1 - </w:t>
      </w:r>
      <w:r w:rsidR="00463F32" w:rsidRPr="00463F32">
        <w:rPr>
          <w:rFonts w:ascii="Times New Roman" w:hAnsi="Times New Roman" w:cs="Times New Roman"/>
          <w:sz w:val="28"/>
          <w:szCs w:val="28"/>
          <w:lang w:val="kk-KZ"/>
        </w:rPr>
        <w:t>Өзіндік дене бейнесі сауалнамасы</w:t>
      </w:r>
    </w:p>
    <w:tbl>
      <w:tblPr>
        <w:tblStyle w:val="ad"/>
        <w:tblW w:w="0" w:type="auto"/>
        <w:tblLayout w:type="fixed"/>
        <w:tblLook w:val="04A0" w:firstRow="1" w:lastRow="0" w:firstColumn="1" w:lastColumn="0" w:noHBand="0" w:noVBand="1"/>
      </w:tblPr>
      <w:tblGrid>
        <w:gridCol w:w="457"/>
        <w:gridCol w:w="4358"/>
        <w:gridCol w:w="1302"/>
        <w:gridCol w:w="1076"/>
        <w:gridCol w:w="882"/>
        <w:gridCol w:w="1270"/>
      </w:tblGrid>
      <w:tr w:rsidR="00383ED6" w:rsidRPr="00AF17CC" w14:paraId="177E0E57" w14:textId="77777777" w:rsidTr="0078327F">
        <w:tc>
          <w:tcPr>
            <w:tcW w:w="457" w:type="dxa"/>
          </w:tcPr>
          <w:p w14:paraId="0465A754"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 xml:space="preserve">№ </w:t>
            </w:r>
          </w:p>
        </w:tc>
        <w:tc>
          <w:tcPr>
            <w:tcW w:w="4358" w:type="dxa"/>
          </w:tcPr>
          <w:p w14:paraId="4AD0E5DC" w14:textId="77777777" w:rsidR="00383ED6" w:rsidRPr="00AF17CC" w:rsidRDefault="00383ED6" w:rsidP="0078327F">
            <w:pPr>
              <w:rPr>
                <w:rFonts w:ascii="Times New Roman" w:hAnsi="Times New Roman" w:cs="Times New Roman"/>
                <w:sz w:val="24"/>
                <w:szCs w:val="24"/>
              </w:rPr>
            </w:pPr>
            <w:r>
              <w:rPr>
                <w:rFonts w:ascii="Times New Roman" w:hAnsi="Times New Roman" w:cs="Times New Roman"/>
                <w:sz w:val="24"/>
                <w:szCs w:val="24"/>
                <w:lang w:val="kk-KZ"/>
              </w:rPr>
              <w:t>У</w:t>
            </w:r>
            <w:proofErr w:type="spellStart"/>
            <w:r w:rsidRPr="00EB1A58">
              <w:rPr>
                <w:rFonts w:ascii="Times New Roman" w:hAnsi="Times New Roman" w:cs="Times New Roman"/>
                <w:sz w:val="24"/>
                <w:szCs w:val="24"/>
              </w:rPr>
              <w:t>тверждение</w:t>
            </w:r>
            <w:proofErr w:type="spellEnd"/>
          </w:p>
        </w:tc>
        <w:tc>
          <w:tcPr>
            <w:tcW w:w="1302" w:type="dxa"/>
          </w:tcPr>
          <w:p w14:paraId="4B0EF710" w14:textId="77777777" w:rsidR="00383ED6" w:rsidRPr="00EB1A58" w:rsidRDefault="00383ED6" w:rsidP="0078327F">
            <w:pPr>
              <w:rPr>
                <w:rFonts w:ascii="Times New Roman" w:hAnsi="Times New Roman" w:cs="Times New Roman"/>
                <w:sz w:val="24"/>
                <w:szCs w:val="24"/>
              </w:rPr>
            </w:pPr>
            <w:r w:rsidRPr="00EB1A58">
              <w:rPr>
                <w:rFonts w:ascii="Times New Roman" w:hAnsi="Times New Roman" w:cs="Times New Roman"/>
                <w:sz w:val="24"/>
                <w:szCs w:val="24"/>
              </w:rPr>
              <w:t xml:space="preserve">Никогда </w:t>
            </w:r>
          </w:p>
        </w:tc>
        <w:tc>
          <w:tcPr>
            <w:tcW w:w="1076" w:type="dxa"/>
          </w:tcPr>
          <w:p w14:paraId="1828FCAD" w14:textId="77777777" w:rsidR="00383ED6" w:rsidRPr="00EB1A58" w:rsidRDefault="00383ED6" w:rsidP="0078327F">
            <w:pPr>
              <w:rPr>
                <w:rFonts w:ascii="Times New Roman" w:hAnsi="Times New Roman" w:cs="Times New Roman"/>
                <w:sz w:val="24"/>
                <w:szCs w:val="24"/>
              </w:rPr>
            </w:pPr>
            <w:r w:rsidRPr="00EB1A58">
              <w:rPr>
                <w:rFonts w:ascii="Times New Roman" w:hAnsi="Times New Roman" w:cs="Times New Roman"/>
                <w:sz w:val="24"/>
                <w:szCs w:val="24"/>
              </w:rPr>
              <w:t xml:space="preserve">Иногда </w:t>
            </w:r>
          </w:p>
        </w:tc>
        <w:tc>
          <w:tcPr>
            <w:tcW w:w="882" w:type="dxa"/>
          </w:tcPr>
          <w:p w14:paraId="777246D8" w14:textId="77777777" w:rsidR="00383ED6" w:rsidRPr="00EB1A58" w:rsidRDefault="00383ED6" w:rsidP="0078327F">
            <w:pPr>
              <w:rPr>
                <w:rFonts w:ascii="Times New Roman" w:hAnsi="Times New Roman" w:cs="Times New Roman"/>
                <w:sz w:val="24"/>
                <w:szCs w:val="24"/>
              </w:rPr>
            </w:pPr>
            <w:r w:rsidRPr="00EB1A58">
              <w:rPr>
                <w:rFonts w:ascii="Times New Roman" w:hAnsi="Times New Roman" w:cs="Times New Roman"/>
                <w:sz w:val="24"/>
                <w:szCs w:val="24"/>
              </w:rPr>
              <w:t xml:space="preserve">Часто </w:t>
            </w:r>
          </w:p>
        </w:tc>
        <w:tc>
          <w:tcPr>
            <w:tcW w:w="1270" w:type="dxa"/>
          </w:tcPr>
          <w:p w14:paraId="7614D00A" w14:textId="77777777" w:rsidR="00383ED6" w:rsidRPr="00EB1A58" w:rsidRDefault="00383ED6" w:rsidP="0078327F">
            <w:pPr>
              <w:rPr>
                <w:rFonts w:ascii="Times New Roman" w:hAnsi="Times New Roman" w:cs="Times New Roman"/>
                <w:sz w:val="24"/>
                <w:szCs w:val="24"/>
              </w:rPr>
            </w:pPr>
            <w:r w:rsidRPr="00EB1A58">
              <w:rPr>
                <w:rFonts w:ascii="Times New Roman" w:hAnsi="Times New Roman" w:cs="Times New Roman"/>
                <w:sz w:val="24"/>
                <w:szCs w:val="24"/>
              </w:rPr>
              <w:t>Всегда</w:t>
            </w:r>
          </w:p>
        </w:tc>
      </w:tr>
      <w:tr w:rsidR="00383ED6" w:rsidRPr="00AF17CC" w14:paraId="7D08A185" w14:textId="77777777" w:rsidTr="007C3BEF">
        <w:trPr>
          <w:trHeight w:val="230"/>
        </w:trPr>
        <w:tc>
          <w:tcPr>
            <w:tcW w:w="457" w:type="dxa"/>
          </w:tcPr>
          <w:p w14:paraId="59F8D913"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 xml:space="preserve">1 </w:t>
            </w:r>
          </w:p>
        </w:tc>
        <w:tc>
          <w:tcPr>
            <w:tcW w:w="4358" w:type="dxa"/>
          </w:tcPr>
          <w:p w14:paraId="3AAC93F5"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Я не люблю смотреть на себя в зеркало</w:t>
            </w:r>
          </w:p>
        </w:tc>
        <w:tc>
          <w:tcPr>
            <w:tcW w:w="1302" w:type="dxa"/>
          </w:tcPr>
          <w:p w14:paraId="09B4E09E" w14:textId="77777777" w:rsidR="00383ED6" w:rsidRDefault="00383ED6" w:rsidP="0078327F"/>
        </w:tc>
        <w:tc>
          <w:tcPr>
            <w:tcW w:w="1076" w:type="dxa"/>
          </w:tcPr>
          <w:p w14:paraId="7B19D33A" w14:textId="77777777" w:rsidR="00383ED6" w:rsidRDefault="00383ED6" w:rsidP="0078327F"/>
        </w:tc>
        <w:tc>
          <w:tcPr>
            <w:tcW w:w="882" w:type="dxa"/>
          </w:tcPr>
          <w:p w14:paraId="28C9635D" w14:textId="77777777" w:rsidR="00383ED6" w:rsidRDefault="00383ED6" w:rsidP="0078327F"/>
        </w:tc>
        <w:tc>
          <w:tcPr>
            <w:tcW w:w="1270" w:type="dxa"/>
          </w:tcPr>
          <w:p w14:paraId="50F5B409" w14:textId="77777777" w:rsidR="00383ED6" w:rsidRDefault="00383ED6" w:rsidP="0078327F"/>
        </w:tc>
      </w:tr>
      <w:tr w:rsidR="00383ED6" w:rsidRPr="00AF17CC" w14:paraId="14A05A5B" w14:textId="77777777" w:rsidTr="0078327F">
        <w:trPr>
          <w:trHeight w:val="567"/>
        </w:trPr>
        <w:tc>
          <w:tcPr>
            <w:tcW w:w="457" w:type="dxa"/>
          </w:tcPr>
          <w:p w14:paraId="4F296CDE"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2</w:t>
            </w:r>
          </w:p>
        </w:tc>
        <w:tc>
          <w:tcPr>
            <w:tcW w:w="4358" w:type="dxa"/>
          </w:tcPr>
          <w:p w14:paraId="03425CBD"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Покупка одежды обращает мое внимание на то, как я выгляжу, и потому неприятна</w:t>
            </w:r>
          </w:p>
        </w:tc>
        <w:tc>
          <w:tcPr>
            <w:tcW w:w="1302" w:type="dxa"/>
          </w:tcPr>
          <w:p w14:paraId="23EC7B34" w14:textId="77777777" w:rsidR="00383ED6" w:rsidRPr="00AF17CC" w:rsidRDefault="00383ED6" w:rsidP="0078327F">
            <w:pPr>
              <w:rPr>
                <w:rFonts w:ascii="Times New Roman" w:hAnsi="Times New Roman" w:cs="Times New Roman"/>
                <w:sz w:val="24"/>
                <w:szCs w:val="24"/>
              </w:rPr>
            </w:pPr>
          </w:p>
        </w:tc>
        <w:tc>
          <w:tcPr>
            <w:tcW w:w="1076" w:type="dxa"/>
          </w:tcPr>
          <w:p w14:paraId="423F4ABE" w14:textId="77777777" w:rsidR="00383ED6" w:rsidRPr="00AF17CC" w:rsidRDefault="00383ED6" w:rsidP="0078327F">
            <w:pPr>
              <w:rPr>
                <w:rFonts w:ascii="Times New Roman" w:hAnsi="Times New Roman" w:cs="Times New Roman"/>
                <w:sz w:val="24"/>
                <w:szCs w:val="24"/>
              </w:rPr>
            </w:pPr>
          </w:p>
        </w:tc>
        <w:tc>
          <w:tcPr>
            <w:tcW w:w="882" w:type="dxa"/>
          </w:tcPr>
          <w:p w14:paraId="11232521" w14:textId="77777777" w:rsidR="00383ED6" w:rsidRPr="00AF17CC" w:rsidRDefault="00383ED6" w:rsidP="0078327F">
            <w:pPr>
              <w:rPr>
                <w:rFonts w:ascii="Times New Roman" w:hAnsi="Times New Roman" w:cs="Times New Roman"/>
                <w:sz w:val="24"/>
                <w:szCs w:val="24"/>
              </w:rPr>
            </w:pPr>
          </w:p>
        </w:tc>
        <w:tc>
          <w:tcPr>
            <w:tcW w:w="1270" w:type="dxa"/>
          </w:tcPr>
          <w:p w14:paraId="0C542F1E" w14:textId="77777777" w:rsidR="00383ED6" w:rsidRPr="00AF17CC" w:rsidRDefault="00383ED6" w:rsidP="0078327F">
            <w:pPr>
              <w:rPr>
                <w:rFonts w:ascii="Times New Roman" w:hAnsi="Times New Roman" w:cs="Times New Roman"/>
                <w:sz w:val="24"/>
                <w:szCs w:val="24"/>
              </w:rPr>
            </w:pPr>
          </w:p>
        </w:tc>
      </w:tr>
      <w:tr w:rsidR="00383ED6" w:rsidRPr="00AF17CC" w14:paraId="29A3A0C0" w14:textId="77777777" w:rsidTr="0078327F">
        <w:trPr>
          <w:trHeight w:val="567"/>
        </w:trPr>
        <w:tc>
          <w:tcPr>
            <w:tcW w:w="457" w:type="dxa"/>
          </w:tcPr>
          <w:p w14:paraId="66B72155"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3</w:t>
            </w:r>
          </w:p>
        </w:tc>
        <w:tc>
          <w:tcPr>
            <w:tcW w:w="4358" w:type="dxa"/>
          </w:tcPr>
          <w:p w14:paraId="1A86B6A3"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Я не люблю, когда на меня обращено внимание окружающих</w:t>
            </w:r>
          </w:p>
        </w:tc>
        <w:tc>
          <w:tcPr>
            <w:tcW w:w="1302" w:type="dxa"/>
          </w:tcPr>
          <w:p w14:paraId="3D194F40" w14:textId="77777777" w:rsidR="00383ED6" w:rsidRPr="00AF17CC" w:rsidRDefault="00383ED6" w:rsidP="0078327F">
            <w:pPr>
              <w:rPr>
                <w:rFonts w:ascii="Times New Roman" w:hAnsi="Times New Roman" w:cs="Times New Roman"/>
                <w:sz w:val="24"/>
                <w:szCs w:val="24"/>
              </w:rPr>
            </w:pPr>
          </w:p>
        </w:tc>
        <w:tc>
          <w:tcPr>
            <w:tcW w:w="1076" w:type="dxa"/>
          </w:tcPr>
          <w:p w14:paraId="0F022165" w14:textId="77777777" w:rsidR="00383ED6" w:rsidRPr="00AF17CC" w:rsidRDefault="00383ED6" w:rsidP="0078327F">
            <w:pPr>
              <w:rPr>
                <w:rFonts w:ascii="Times New Roman" w:hAnsi="Times New Roman" w:cs="Times New Roman"/>
                <w:sz w:val="24"/>
                <w:szCs w:val="24"/>
              </w:rPr>
            </w:pPr>
          </w:p>
        </w:tc>
        <w:tc>
          <w:tcPr>
            <w:tcW w:w="882" w:type="dxa"/>
          </w:tcPr>
          <w:p w14:paraId="5FC7DCAE" w14:textId="77777777" w:rsidR="00383ED6" w:rsidRPr="00AF17CC" w:rsidRDefault="00383ED6" w:rsidP="0078327F">
            <w:pPr>
              <w:rPr>
                <w:rFonts w:ascii="Times New Roman" w:hAnsi="Times New Roman" w:cs="Times New Roman"/>
                <w:sz w:val="24"/>
                <w:szCs w:val="24"/>
              </w:rPr>
            </w:pPr>
          </w:p>
        </w:tc>
        <w:tc>
          <w:tcPr>
            <w:tcW w:w="1270" w:type="dxa"/>
          </w:tcPr>
          <w:p w14:paraId="1169F9DF" w14:textId="77777777" w:rsidR="00383ED6" w:rsidRPr="00AF17CC" w:rsidRDefault="00383ED6" w:rsidP="0078327F">
            <w:pPr>
              <w:rPr>
                <w:rFonts w:ascii="Times New Roman" w:hAnsi="Times New Roman" w:cs="Times New Roman"/>
                <w:sz w:val="24"/>
                <w:szCs w:val="24"/>
              </w:rPr>
            </w:pPr>
          </w:p>
        </w:tc>
      </w:tr>
      <w:tr w:rsidR="00383ED6" w:rsidRPr="00AF17CC" w14:paraId="6835690C" w14:textId="77777777" w:rsidTr="0078327F">
        <w:trPr>
          <w:trHeight w:val="567"/>
        </w:trPr>
        <w:tc>
          <w:tcPr>
            <w:tcW w:w="457" w:type="dxa"/>
          </w:tcPr>
          <w:p w14:paraId="055ABD32"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4</w:t>
            </w:r>
          </w:p>
        </w:tc>
        <w:tc>
          <w:tcPr>
            <w:tcW w:w="4358" w:type="dxa"/>
          </w:tcPr>
          <w:p w14:paraId="0518D9AB"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Я избегаю ситуаций, в которых окружающие могут увидеть мой тело (например, посещение бассейна, пляжа и т.д.)</w:t>
            </w:r>
          </w:p>
        </w:tc>
        <w:tc>
          <w:tcPr>
            <w:tcW w:w="1302" w:type="dxa"/>
          </w:tcPr>
          <w:p w14:paraId="256338EF" w14:textId="77777777" w:rsidR="00383ED6" w:rsidRPr="00AF17CC" w:rsidRDefault="00383ED6" w:rsidP="0078327F">
            <w:pPr>
              <w:rPr>
                <w:rFonts w:ascii="Times New Roman" w:hAnsi="Times New Roman" w:cs="Times New Roman"/>
                <w:sz w:val="24"/>
                <w:szCs w:val="24"/>
              </w:rPr>
            </w:pPr>
          </w:p>
        </w:tc>
        <w:tc>
          <w:tcPr>
            <w:tcW w:w="1076" w:type="dxa"/>
          </w:tcPr>
          <w:p w14:paraId="6A8BEB0F" w14:textId="77777777" w:rsidR="00383ED6" w:rsidRPr="00AF17CC" w:rsidRDefault="00383ED6" w:rsidP="0078327F">
            <w:pPr>
              <w:rPr>
                <w:rFonts w:ascii="Times New Roman" w:hAnsi="Times New Roman" w:cs="Times New Roman"/>
                <w:sz w:val="24"/>
                <w:szCs w:val="24"/>
              </w:rPr>
            </w:pPr>
          </w:p>
        </w:tc>
        <w:tc>
          <w:tcPr>
            <w:tcW w:w="882" w:type="dxa"/>
          </w:tcPr>
          <w:p w14:paraId="14C58E2C" w14:textId="77777777" w:rsidR="00383ED6" w:rsidRPr="00AF17CC" w:rsidRDefault="00383ED6" w:rsidP="0078327F">
            <w:pPr>
              <w:rPr>
                <w:rFonts w:ascii="Times New Roman" w:hAnsi="Times New Roman" w:cs="Times New Roman"/>
                <w:sz w:val="24"/>
                <w:szCs w:val="24"/>
              </w:rPr>
            </w:pPr>
          </w:p>
        </w:tc>
        <w:tc>
          <w:tcPr>
            <w:tcW w:w="1270" w:type="dxa"/>
          </w:tcPr>
          <w:p w14:paraId="79EBDACA" w14:textId="77777777" w:rsidR="00383ED6" w:rsidRPr="00AF17CC" w:rsidRDefault="00383ED6" w:rsidP="0078327F">
            <w:pPr>
              <w:rPr>
                <w:rFonts w:ascii="Times New Roman" w:hAnsi="Times New Roman" w:cs="Times New Roman"/>
                <w:sz w:val="24"/>
                <w:szCs w:val="24"/>
              </w:rPr>
            </w:pPr>
          </w:p>
        </w:tc>
      </w:tr>
      <w:tr w:rsidR="00383ED6" w:rsidRPr="00AF17CC" w14:paraId="506E12C9" w14:textId="77777777" w:rsidTr="0078327F">
        <w:trPr>
          <w:trHeight w:val="567"/>
        </w:trPr>
        <w:tc>
          <w:tcPr>
            <w:tcW w:w="457" w:type="dxa"/>
          </w:tcPr>
          <w:p w14:paraId="640BE054"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5</w:t>
            </w:r>
          </w:p>
        </w:tc>
        <w:tc>
          <w:tcPr>
            <w:tcW w:w="4358" w:type="dxa"/>
          </w:tcPr>
          <w:p w14:paraId="36A9D0BB"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Я испытываю стыд за своё тело в присутствии определённых людей</w:t>
            </w:r>
          </w:p>
        </w:tc>
        <w:tc>
          <w:tcPr>
            <w:tcW w:w="1302" w:type="dxa"/>
          </w:tcPr>
          <w:p w14:paraId="2BB96416" w14:textId="77777777" w:rsidR="00383ED6" w:rsidRPr="00AF17CC" w:rsidRDefault="00383ED6" w:rsidP="0078327F">
            <w:pPr>
              <w:rPr>
                <w:rFonts w:ascii="Times New Roman" w:hAnsi="Times New Roman" w:cs="Times New Roman"/>
                <w:sz w:val="24"/>
                <w:szCs w:val="24"/>
              </w:rPr>
            </w:pPr>
          </w:p>
        </w:tc>
        <w:tc>
          <w:tcPr>
            <w:tcW w:w="1076" w:type="dxa"/>
          </w:tcPr>
          <w:p w14:paraId="024164C8" w14:textId="77777777" w:rsidR="00383ED6" w:rsidRPr="00AF17CC" w:rsidRDefault="00383ED6" w:rsidP="0078327F">
            <w:pPr>
              <w:rPr>
                <w:rFonts w:ascii="Times New Roman" w:hAnsi="Times New Roman" w:cs="Times New Roman"/>
                <w:sz w:val="24"/>
                <w:szCs w:val="24"/>
              </w:rPr>
            </w:pPr>
          </w:p>
        </w:tc>
        <w:tc>
          <w:tcPr>
            <w:tcW w:w="882" w:type="dxa"/>
          </w:tcPr>
          <w:p w14:paraId="21C3F665" w14:textId="77777777" w:rsidR="00383ED6" w:rsidRPr="00AF17CC" w:rsidRDefault="00383ED6" w:rsidP="0078327F">
            <w:pPr>
              <w:rPr>
                <w:rFonts w:ascii="Times New Roman" w:hAnsi="Times New Roman" w:cs="Times New Roman"/>
                <w:sz w:val="24"/>
                <w:szCs w:val="24"/>
              </w:rPr>
            </w:pPr>
          </w:p>
        </w:tc>
        <w:tc>
          <w:tcPr>
            <w:tcW w:w="1270" w:type="dxa"/>
          </w:tcPr>
          <w:p w14:paraId="75D03AD6" w14:textId="77777777" w:rsidR="00383ED6" w:rsidRPr="00AF17CC" w:rsidRDefault="00383ED6" w:rsidP="0078327F">
            <w:pPr>
              <w:rPr>
                <w:rFonts w:ascii="Times New Roman" w:hAnsi="Times New Roman" w:cs="Times New Roman"/>
                <w:sz w:val="24"/>
                <w:szCs w:val="24"/>
              </w:rPr>
            </w:pPr>
          </w:p>
        </w:tc>
      </w:tr>
      <w:tr w:rsidR="00383ED6" w:rsidRPr="00AF17CC" w14:paraId="7C349F2C" w14:textId="77777777" w:rsidTr="007C3BEF">
        <w:trPr>
          <w:trHeight w:val="250"/>
        </w:trPr>
        <w:tc>
          <w:tcPr>
            <w:tcW w:w="457" w:type="dxa"/>
          </w:tcPr>
          <w:p w14:paraId="29D38A5A"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6</w:t>
            </w:r>
          </w:p>
        </w:tc>
        <w:tc>
          <w:tcPr>
            <w:tcW w:w="4358" w:type="dxa"/>
          </w:tcPr>
          <w:p w14:paraId="336F76AA"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Я не люблю своё тело</w:t>
            </w:r>
          </w:p>
        </w:tc>
        <w:tc>
          <w:tcPr>
            <w:tcW w:w="1302" w:type="dxa"/>
          </w:tcPr>
          <w:p w14:paraId="562814AC" w14:textId="77777777" w:rsidR="00383ED6" w:rsidRPr="00AF17CC" w:rsidRDefault="00383ED6" w:rsidP="0078327F">
            <w:pPr>
              <w:rPr>
                <w:rFonts w:ascii="Times New Roman" w:hAnsi="Times New Roman" w:cs="Times New Roman"/>
                <w:sz w:val="24"/>
                <w:szCs w:val="24"/>
              </w:rPr>
            </w:pPr>
          </w:p>
        </w:tc>
        <w:tc>
          <w:tcPr>
            <w:tcW w:w="1076" w:type="dxa"/>
          </w:tcPr>
          <w:p w14:paraId="5AADFE2C" w14:textId="77777777" w:rsidR="00383ED6" w:rsidRPr="00AF17CC" w:rsidRDefault="00383ED6" w:rsidP="0078327F">
            <w:pPr>
              <w:rPr>
                <w:rFonts w:ascii="Times New Roman" w:hAnsi="Times New Roman" w:cs="Times New Roman"/>
                <w:sz w:val="24"/>
                <w:szCs w:val="24"/>
              </w:rPr>
            </w:pPr>
          </w:p>
        </w:tc>
        <w:tc>
          <w:tcPr>
            <w:tcW w:w="882" w:type="dxa"/>
          </w:tcPr>
          <w:p w14:paraId="5FFCC935" w14:textId="77777777" w:rsidR="00383ED6" w:rsidRPr="00AF17CC" w:rsidRDefault="00383ED6" w:rsidP="0078327F">
            <w:pPr>
              <w:rPr>
                <w:rFonts w:ascii="Times New Roman" w:hAnsi="Times New Roman" w:cs="Times New Roman"/>
                <w:sz w:val="24"/>
                <w:szCs w:val="24"/>
              </w:rPr>
            </w:pPr>
          </w:p>
        </w:tc>
        <w:tc>
          <w:tcPr>
            <w:tcW w:w="1270" w:type="dxa"/>
          </w:tcPr>
          <w:p w14:paraId="7FBFCD51" w14:textId="77777777" w:rsidR="00383ED6" w:rsidRPr="00AF17CC" w:rsidRDefault="00383ED6" w:rsidP="0078327F">
            <w:pPr>
              <w:rPr>
                <w:rFonts w:ascii="Times New Roman" w:hAnsi="Times New Roman" w:cs="Times New Roman"/>
                <w:sz w:val="24"/>
                <w:szCs w:val="24"/>
              </w:rPr>
            </w:pPr>
          </w:p>
        </w:tc>
      </w:tr>
      <w:tr w:rsidR="00383ED6" w:rsidRPr="00AF17CC" w14:paraId="1BA6C711" w14:textId="77777777" w:rsidTr="0078327F">
        <w:trPr>
          <w:trHeight w:val="567"/>
        </w:trPr>
        <w:tc>
          <w:tcPr>
            <w:tcW w:w="457" w:type="dxa"/>
          </w:tcPr>
          <w:p w14:paraId="09CB59D7"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7</w:t>
            </w:r>
          </w:p>
        </w:tc>
        <w:tc>
          <w:tcPr>
            <w:tcW w:w="4358" w:type="dxa"/>
          </w:tcPr>
          <w:p w14:paraId="59425483"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Мне кажется, что другие люди должны считать мой тело безобразным</w:t>
            </w:r>
          </w:p>
        </w:tc>
        <w:tc>
          <w:tcPr>
            <w:tcW w:w="1302" w:type="dxa"/>
          </w:tcPr>
          <w:p w14:paraId="60B10366" w14:textId="77777777" w:rsidR="00383ED6" w:rsidRPr="00AF17CC" w:rsidRDefault="00383ED6" w:rsidP="0078327F">
            <w:pPr>
              <w:rPr>
                <w:rFonts w:ascii="Times New Roman" w:hAnsi="Times New Roman" w:cs="Times New Roman"/>
                <w:sz w:val="24"/>
                <w:szCs w:val="24"/>
              </w:rPr>
            </w:pPr>
          </w:p>
        </w:tc>
        <w:tc>
          <w:tcPr>
            <w:tcW w:w="1076" w:type="dxa"/>
          </w:tcPr>
          <w:p w14:paraId="01DC49C8" w14:textId="77777777" w:rsidR="00383ED6" w:rsidRPr="00AF17CC" w:rsidRDefault="00383ED6" w:rsidP="0078327F">
            <w:pPr>
              <w:rPr>
                <w:rFonts w:ascii="Times New Roman" w:hAnsi="Times New Roman" w:cs="Times New Roman"/>
                <w:sz w:val="24"/>
                <w:szCs w:val="24"/>
              </w:rPr>
            </w:pPr>
          </w:p>
        </w:tc>
        <w:tc>
          <w:tcPr>
            <w:tcW w:w="882" w:type="dxa"/>
          </w:tcPr>
          <w:p w14:paraId="7B073C71" w14:textId="77777777" w:rsidR="00383ED6" w:rsidRPr="00AF17CC" w:rsidRDefault="00383ED6" w:rsidP="0078327F">
            <w:pPr>
              <w:rPr>
                <w:rFonts w:ascii="Times New Roman" w:hAnsi="Times New Roman" w:cs="Times New Roman"/>
                <w:sz w:val="24"/>
                <w:szCs w:val="24"/>
              </w:rPr>
            </w:pPr>
          </w:p>
        </w:tc>
        <w:tc>
          <w:tcPr>
            <w:tcW w:w="1270" w:type="dxa"/>
          </w:tcPr>
          <w:p w14:paraId="5FA6C37F" w14:textId="77777777" w:rsidR="00383ED6" w:rsidRPr="00AF17CC" w:rsidRDefault="00383ED6" w:rsidP="0078327F">
            <w:pPr>
              <w:rPr>
                <w:rFonts w:ascii="Times New Roman" w:hAnsi="Times New Roman" w:cs="Times New Roman"/>
                <w:sz w:val="24"/>
                <w:szCs w:val="24"/>
              </w:rPr>
            </w:pPr>
          </w:p>
        </w:tc>
      </w:tr>
      <w:tr w:rsidR="00383ED6" w:rsidRPr="00AF17CC" w14:paraId="76A679E3" w14:textId="77777777" w:rsidTr="0078327F">
        <w:trPr>
          <w:trHeight w:val="567"/>
        </w:trPr>
        <w:tc>
          <w:tcPr>
            <w:tcW w:w="457" w:type="dxa"/>
          </w:tcPr>
          <w:p w14:paraId="682F882D"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8</w:t>
            </w:r>
          </w:p>
        </w:tc>
        <w:tc>
          <w:tcPr>
            <w:tcW w:w="4358" w:type="dxa"/>
          </w:tcPr>
          <w:p w14:paraId="02881E9D"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Я чувствую, что друзья и члены моей семьи смущаются при взгляде на меня</w:t>
            </w:r>
          </w:p>
        </w:tc>
        <w:tc>
          <w:tcPr>
            <w:tcW w:w="1302" w:type="dxa"/>
          </w:tcPr>
          <w:p w14:paraId="3B0B0E9B" w14:textId="77777777" w:rsidR="00383ED6" w:rsidRPr="00AF17CC" w:rsidRDefault="00383ED6" w:rsidP="0078327F">
            <w:pPr>
              <w:rPr>
                <w:rFonts w:ascii="Times New Roman" w:hAnsi="Times New Roman" w:cs="Times New Roman"/>
                <w:sz w:val="24"/>
                <w:szCs w:val="24"/>
              </w:rPr>
            </w:pPr>
          </w:p>
        </w:tc>
        <w:tc>
          <w:tcPr>
            <w:tcW w:w="1076" w:type="dxa"/>
          </w:tcPr>
          <w:p w14:paraId="323C122D" w14:textId="77777777" w:rsidR="00383ED6" w:rsidRPr="00AF17CC" w:rsidRDefault="00383ED6" w:rsidP="0078327F">
            <w:pPr>
              <w:rPr>
                <w:rFonts w:ascii="Times New Roman" w:hAnsi="Times New Roman" w:cs="Times New Roman"/>
                <w:sz w:val="24"/>
                <w:szCs w:val="24"/>
              </w:rPr>
            </w:pPr>
          </w:p>
        </w:tc>
        <w:tc>
          <w:tcPr>
            <w:tcW w:w="882" w:type="dxa"/>
          </w:tcPr>
          <w:p w14:paraId="459205DD" w14:textId="77777777" w:rsidR="00383ED6" w:rsidRPr="00AF17CC" w:rsidRDefault="00383ED6" w:rsidP="0078327F">
            <w:pPr>
              <w:rPr>
                <w:rFonts w:ascii="Times New Roman" w:hAnsi="Times New Roman" w:cs="Times New Roman"/>
                <w:sz w:val="24"/>
                <w:szCs w:val="24"/>
              </w:rPr>
            </w:pPr>
          </w:p>
        </w:tc>
        <w:tc>
          <w:tcPr>
            <w:tcW w:w="1270" w:type="dxa"/>
          </w:tcPr>
          <w:p w14:paraId="0DF7CDFF" w14:textId="77777777" w:rsidR="00383ED6" w:rsidRPr="00AF17CC" w:rsidRDefault="00383ED6" w:rsidP="0078327F">
            <w:pPr>
              <w:rPr>
                <w:rFonts w:ascii="Times New Roman" w:hAnsi="Times New Roman" w:cs="Times New Roman"/>
                <w:sz w:val="24"/>
                <w:szCs w:val="24"/>
              </w:rPr>
            </w:pPr>
          </w:p>
        </w:tc>
      </w:tr>
      <w:tr w:rsidR="00383ED6" w:rsidRPr="00AF17CC" w14:paraId="5BB6F797" w14:textId="77777777" w:rsidTr="0078327F">
        <w:trPr>
          <w:trHeight w:val="567"/>
        </w:trPr>
        <w:tc>
          <w:tcPr>
            <w:tcW w:w="457" w:type="dxa"/>
          </w:tcPr>
          <w:p w14:paraId="6B9EF9E4"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9</w:t>
            </w:r>
          </w:p>
        </w:tc>
        <w:tc>
          <w:tcPr>
            <w:tcW w:w="4358" w:type="dxa"/>
          </w:tcPr>
          <w:p w14:paraId="4CE5868E"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Я сравниваю своё тело с другими для того, чтобы убедиться, что они полнее, чем я</w:t>
            </w:r>
          </w:p>
        </w:tc>
        <w:tc>
          <w:tcPr>
            <w:tcW w:w="1302" w:type="dxa"/>
          </w:tcPr>
          <w:p w14:paraId="1C67D0A0" w14:textId="77777777" w:rsidR="00383ED6" w:rsidRPr="00AF17CC" w:rsidRDefault="00383ED6" w:rsidP="0078327F">
            <w:pPr>
              <w:rPr>
                <w:rFonts w:ascii="Times New Roman" w:hAnsi="Times New Roman" w:cs="Times New Roman"/>
                <w:sz w:val="24"/>
                <w:szCs w:val="24"/>
              </w:rPr>
            </w:pPr>
          </w:p>
        </w:tc>
        <w:tc>
          <w:tcPr>
            <w:tcW w:w="1076" w:type="dxa"/>
          </w:tcPr>
          <w:p w14:paraId="55BB5833" w14:textId="77777777" w:rsidR="00383ED6" w:rsidRPr="00AF17CC" w:rsidRDefault="00383ED6" w:rsidP="0078327F">
            <w:pPr>
              <w:rPr>
                <w:rFonts w:ascii="Times New Roman" w:hAnsi="Times New Roman" w:cs="Times New Roman"/>
                <w:sz w:val="24"/>
                <w:szCs w:val="24"/>
              </w:rPr>
            </w:pPr>
          </w:p>
        </w:tc>
        <w:tc>
          <w:tcPr>
            <w:tcW w:w="882" w:type="dxa"/>
          </w:tcPr>
          <w:p w14:paraId="0F3380B6" w14:textId="77777777" w:rsidR="00383ED6" w:rsidRPr="00AF17CC" w:rsidRDefault="00383ED6" w:rsidP="0078327F">
            <w:pPr>
              <w:rPr>
                <w:rFonts w:ascii="Times New Roman" w:hAnsi="Times New Roman" w:cs="Times New Roman"/>
                <w:sz w:val="24"/>
                <w:szCs w:val="24"/>
              </w:rPr>
            </w:pPr>
          </w:p>
        </w:tc>
        <w:tc>
          <w:tcPr>
            <w:tcW w:w="1270" w:type="dxa"/>
          </w:tcPr>
          <w:p w14:paraId="45DD73F9" w14:textId="77777777" w:rsidR="00383ED6" w:rsidRPr="00AF17CC" w:rsidRDefault="00383ED6" w:rsidP="0078327F">
            <w:pPr>
              <w:rPr>
                <w:rFonts w:ascii="Times New Roman" w:hAnsi="Times New Roman" w:cs="Times New Roman"/>
                <w:sz w:val="24"/>
                <w:szCs w:val="24"/>
              </w:rPr>
            </w:pPr>
          </w:p>
        </w:tc>
      </w:tr>
      <w:tr w:rsidR="00383ED6" w:rsidRPr="00AF17CC" w14:paraId="478D2A2E" w14:textId="77777777" w:rsidTr="0078327F">
        <w:trPr>
          <w:trHeight w:val="567"/>
        </w:trPr>
        <w:tc>
          <w:tcPr>
            <w:tcW w:w="457" w:type="dxa"/>
          </w:tcPr>
          <w:p w14:paraId="1545376C"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10</w:t>
            </w:r>
          </w:p>
        </w:tc>
        <w:tc>
          <w:tcPr>
            <w:tcW w:w="4358" w:type="dxa"/>
          </w:tcPr>
          <w:p w14:paraId="1B6BDC5D"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Мне сложно получать удовольствие от своей деятельности из-за того, что я испытываю неловкость в связи со своим внешним видом</w:t>
            </w:r>
          </w:p>
        </w:tc>
        <w:tc>
          <w:tcPr>
            <w:tcW w:w="1302" w:type="dxa"/>
          </w:tcPr>
          <w:p w14:paraId="13F1A31F" w14:textId="77777777" w:rsidR="00383ED6" w:rsidRPr="00AF17CC" w:rsidRDefault="00383ED6" w:rsidP="0078327F">
            <w:pPr>
              <w:rPr>
                <w:rFonts w:ascii="Times New Roman" w:hAnsi="Times New Roman" w:cs="Times New Roman"/>
                <w:sz w:val="24"/>
                <w:szCs w:val="24"/>
              </w:rPr>
            </w:pPr>
          </w:p>
        </w:tc>
        <w:tc>
          <w:tcPr>
            <w:tcW w:w="1076" w:type="dxa"/>
          </w:tcPr>
          <w:p w14:paraId="380B8CBE" w14:textId="77777777" w:rsidR="00383ED6" w:rsidRPr="00AF17CC" w:rsidRDefault="00383ED6" w:rsidP="0078327F">
            <w:pPr>
              <w:rPr>
                <w:rFonts w:ascii="Times New Roman" w:hAnsi="Times New Roman" w:cs="Times New Roman"/>
                <w:sz w:val="24"/>
                <w:szCs w:val="24"/>
              </w:rPr>
            </w:pPr>
          </w:p>
        </w:tc>
        <w:tc>
          <w:tcPr>
            <w:tcW w:w="882" w:type="dxa"/>
          </w:tcPr>
          <w:p w14:paraId="2E231C82" w14:textId="77777777" w:rsidR="00383ED6" w:rsidRPr="00AF17CC" w:rsidRDefault="00383ED6" w:rsidP="0078327F">
            <w:pPr>
              <w:rPr>
                <w:rFonts w:ascii="Times New Roman" w:hAnsi="Times New Roman" w:cs="Times New Roman"/>
                <w:sz w:val="24"/>
                <w:szCs w:val="24"/>
              </w:rPr>
            </w:pPr>
          </w:p>
        </w:tc>
        <w:tc>
          <w:tcPr>
            <w:tcW w:w="1270" w:type="dxa"/>
          </w:tcPr>
          <w:p w14:paraId="140965A5" w14:textId="77777777" w:rsidR="00383ED6" w:rsidRPr="00AF17CC" w:rsidRDefault="00383ED6" w:rsidP="0078327F">
            <w:pPr>
              <w:rPr>
                <w:rFonts w:ascii="Times New Roman" w:hAnsi="Times New Roman" w:cs="Times New Roman"/>
                <w:sz w:val="24"/>
                <w:szCs w:val="24"/>
              </w:rPr>
            </w:pPr>
          </w:p>
        </w:tc>
      </w:tr>
      <w:tr w:rsidR="00383ED6" w:rsidRPr="00AF17CC" w14:paraId="26069E0F" w14:textId="77777777" w:rsidTr="0078327F">
        <w:trPr>
          <w:trHeight w:val="567"/>
        </w:trPr>
        <w:tc>
          <w:tcPr>
            <w:tcW w:w="457" w:type="dxa"/>
          </w:tcPr>
          <w:p w14:paraId="0D980C3E"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11</w:t>
            </w:r>
          </w:p>
        </w:tc>
        <w:tc>
          <w:tcPr>
            <w:tcW w:w="4358" w:type="dxa"/>
          </w:tcPr>
          <w:p w14:paraId="1D1A5EB9"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Я испытываю чувство вины в связи со своим весом</w:t>
            </w:r>
          </w:p>
        </w:tc>
        <w:tc>
          <w:tcPr>
            <w:tcW w:w="1302" w:type="dxa"/>
          </w:tcPr>
          <w:p w14:paraId="17B09B87" w14:textId="77777777" w:rsidR="00383ED6" w:rsidRPr="00AF17CC" w:rsidRDefault="00383ED6" w:rsidP="0078327F">
            <w:pPr>
              <w:rPr>
                <w:rFonts w:ascii="Times New Roman" w:hAnsi="Times New Roman" w:cs="Times New Roman"/>
                <w:sz w:val="24"/>
                <w:szCs w:val="24"/>
              </w:rPr>
            </w:pPr>
          </w:p>
        </w:tc>
        <w:tc>
          <w:tcPr>
            <w:tcW w:w="1076" w:type="dxa"/>
          </w:tcPr>
          <w:p w14:paraId="6D4B45FC" w14:textId="77777777" w:rsidR="00383ED6" w:rsidRPr="00AF17CC" w:rsidRDefault="00383ED6" w:rsidP="0078327F">
            <w:pPr>
              <w:rPr>
                <w:rFonts w:ascii="Times New Roman" w:hAnsi="Times New Roman" w:cs="Times New Roman"/>
                <w:sz w:val="24"/>
                <w:szCs w:val="24"/>
              </w:rPr>
            </w:pPr>
          </w:p>
        </w:tc>
        <w:tc>
          <w:tcPr>
            <w:tcW w:w="882" w:type="dxa"/>
          </w:tcPr>
          <w:p w14:paraId="7BC8BA5F" w14:textId="77777777" w:rsidR="00383ED6" w:rsidRPr="00AF17CC" w:rsidRDefault="00383ED6" w:rsidP="0078327F">
            <w:pPr>
              <w:rPr>
                <w:rFonts w:ascii="Times New Roman" w:hAnsi="Times New Roman" w:cs="Times New Roman"/>
                <w:sz w:val="24"/>
                <w:szCs w:val="24"/>
              </w:rPr>
            </w:pPr>
          </w:p>
        </w:tc>
        <w:tc>
          <w:tcPr>
            <w:tcW w:w="1270" w:type="dxa"/>
          </w:tcPr>
          <w:p w14:paraId="5EA2C905" w14:textId="77777777" w:rsidR="00383ED6" w:rsidRPr="00AF17CC" w:rsidRDefault="00383ED6" w:rsidP="0078327F">
            <w:pPr>
              <w:rPr>
                <w:rFonts w:ascii="Times New Roman" w:hAnsi="Times New Roman" w:cs="Times New Roman"/>
                <w:sz w:val="24"/>
                <w:szCs w:val="24"/>
              </w:rPr>
            </w:pPr>
          </w:p>
        </w:tc>
      </w:tr>
      <w:tr w:rsidR="00383ED6" w:rsidRPr="00AF17CC" w14:paraId="66F3A1CD" w14:textId="77777777" w:rsidTr="0078327F">
        <w:trPr>
          <w:trHeight w:val="567"/>
        </w:trPr>
        <w:tc>
          <w:tcPr>
            <w:tcW w:w="457" w:type="dxa"/>
          </w:tcPr>
          <w:p w14:paraId="66EA65BC"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12</w:t>
            </w:r>
          </w:p>
        </w:tc>
        <w:tc>
          <w:tcPr>
            <w:tcW w:w="4358" w:type="dxa"/>
          </w:tcPr>
          <w:p w14:paraId="494DD7A8"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У меня есть негативные мысли, и я самокритична в отношении своего тела и того, как я выгляжу</w:t>
            </w:r>
          </w:p>
        </w:tc>
        <w:tc>
          <w:tcPr>
            <w:tcW w:w="1302" w:type="dxa"/>
          </w:tcPr>
          <w:p w14:paraId="4A571342" w14:textId="77777777" w:rsidR="00383ED6" w:rsidRPr="00AF17CC" w:rsidRDefault="00383ED6" w:rsidP="0078327F">
            <w:pPr>
              <w:rPr>
                <w:rFonts w:ascii="Times New Roman" w:hAnsi="Times New Roman" w:cs="Times New Roman"/>
                <w:sz w:val="24"/>
                <w:szCs w:val="24"/>
              </w:rPr>
            </w:pPr>
          </w:p>
        </w:tc>
        <w:tc>
          <w:tcPr>
            <w:tcW w:w="1076" w:type="dxa"/>
          </w:tcPr>
          <w:p w14:paraId="098AB2E8" w14:textId="77777777" w:rsidR="00383ED6" w:rsidRPr="00AF17CC" w:rsidRDefault="00383ED6" w:rsidP="0078327F">
            <w:pPr>
              <w:rPr>
                <w:rFonts w:ascii="Times New Roman" w:hAnsi="Times New Roman" w:cs="Times New Roman"/>
                <w:sz w:val="24"/>
                <w:szCs w:val="24"/>
              </w:rPr>
            </w:pPr>
          </w:p>
        </w:tc>
        <w:tc>
          <w:tcPr>
            <w:tcW w:w="882" w:type="dxa"/>
          </w:tcPr>
          <w:p w14:paraId="28FE1F49" w14:textId="77777777" w:rsidR="00383ED6" w:rsidRPr="00AF17CC" w:rsidRDefault="00383ED6" w:rsidP="0078327F">
            <w:pPr>
              <w:rPr>
                <w:rFonts w:ascii="Times New Roman" w:hAnsi="Times New Roman" w:cs="Times New Roman"/>
                <w:sz w:val="24"/>
                <w:szCs w:val="24"/>
              </w:rPr>
            </w:pPr>
          </w:p>
        </w:tc>
        <w:tc>
          <w:tcPr>
            <w:tcW w:w="1270" w:type="dxa"/>
          </w:tcPr>
          <w:p w14:paraId="3803056B" w14:textId="77777777" w:rsidR="00383ED6" w:rsidRPr="00AF17CC" w:rsidRDefault="00383ED6" w:rsidP="0078327F">
            <w:pPr>
              <w:rPr>
                <w:rFonts w:ascii="Times New Roman" w:hAnsi="Times New Roman" w:cs="Times New Roman"/>
                <w:sz w:val="24"/>
                <w:szCs w:val="24"/>
              </w:rPr>
            </w:pPr>
          </w:p>
        </w:tc>
      </w:tr>
      <w:tr w:rsidR="00383ED6" w:rsidRPr="00AF17CC" w14:paraId="6DC38495" w14:textId="77777777" w:rsidTr="0078327F">
        <w:trPr>
          <w:trHeight w:val="567"/>
        </w:trPr>
        <w:tc>
          <w:tcPr>
            <w:tcW w:w="457" w:type="dxa"/>
          </w:tcPr>
          <w:p w14:paraId="2B931DB3"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13</w:t>
            </w:r>
          </w:p>
        </w:tc>
        <w:tc>
          <w:tcPr>
            <w:tcW w:w="4358" w:type="dxa"/>
          </w:tcPr>
          <w:p w14:paraId="45E728E7"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Мне трудно принимать комплименты по поводу того, как я выгляжу</w:t>
            </w:r>
          </w:p>
        </w:tc>
        <w:tc>
          <w:tcPr>
            <w:tcW w:w="1302" w:type="dxa"/>
          </w:tcPr>
          <w:p w14:paraId="50190DB1" w14:textId="77777777" w:rsidR="00383ED6" w:rsidRPr="00AF17CC" w:rsidRDefault="00383ED6" w:rsidP="0078327F">
            <w:pPr>
              <w:rPr>
                <w:rFonts w:ascii="Times New Roman" w:hAnsi="Times New Roman" w:cs="Times New Roman"/>
                <w:sz w:val="24"/>
                <w:szCs w:val="24"/>
              </w:rPr>
            </w:pPr>
          </w:p>
        </w:tc>
        <w:tc>
          <w:tcPr>
            <w:tcW w:w="1076" w:type="dxa"/>
          </w:tcPr>
          <w:p w14:paraId="6C2F2F17" w14:textId="77777777" w:rsidR="00383ED6" w:rsidRPr="00AF17CC" w:rsidRDefault="00383ED6" w:rsidP="0078327F">
            <w:pPr>
              <w:rPr>
                <w:rFonts w:ascii="Times New Roman" w:hAnsi="Times New Roman" w:cs="Times New Roman"/>
                <w:sz w:val="24"/>
                <w:szCs w:val="24"/>
              </w:rPr>
            </w:pPr>
          </w:p>
        </w:tc>
        <w:tc>
          <w:tcPr>
            <w:tcW w:w="882" w:type="dxa"/>
          </w:tcPr>
          <w:p w14:paraId="692E85DB" w14:textId="77777777" w:rsidR="00383ED6" w:rsidRPr="00AF17CC" w:rsidRDefault="00383ED6" w:rsidP="0078327F">
            <w:pPr>
              <w:rPr>
                <w:rFonts w:ascii="Times New Roman" w:hAnsi="Times New Roman" w:cs="Times New Roman"/>
                <w:sz w:val="24"/>
                <w:szCs w:val="24"/>
              </w:rPr>
            </w:pPr>
          </w:p>
        </w:tc>
        <w:tc>
          <w:tcPr>
            <w:tcW w:w="1270" w:type="dxa"/>
          </w:tcPr>
          <w:p w14:paraId="38D2102E" w14:textId="77777777" w:rsidR="00383ED6" w:rsidRPr="00AF17CC" w:rsidRDefault="00383ED6" w:rsidP="0078327F">
            <w:pPr>
              <w:rPr>
                <w:rFonts w:ascii="Times New Roman" w:hAnsi="Times New Roman" w:cs="Times New Roman"/>
                <w:sz w:val="24"/>
                <w:szCs w:val="24"/>
              </w:rPr>
            </w:pPr>
          </w:p>
        </w:tc>
      </w:tr>
      <w:tr w:rsidR="00383ED6" w:rsidRPr="00AF17CC" w14:paraId="5155BD21" w14:textId="77777777" w:rsidTr="0078327F">
        <w:trPr>
          <w:trHeight w:val="567"/>
        </w:trPr>
        <w:tc>
          <w:tcPr>
            <w:tcW w:w="457" w:type="dxa"/>
          </w:tcPr>
          <w:p w14:paraId="00C23A19"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14</w:t>
            </w:r>
          </w:p>
        </w:tc>
        <w:tc>
          <w:tcPr>
            <w:tcW w:w="4358" w:type="dxa"/>
          </w:tcPr>
          <w:p w14:paraId="363B8F33"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Когда я смотрюсь в зеркало, то моё внимание сосредоточено преимущественно на тех частях тела, которые нуждаются в улучшении</w:t>
            </w:r>
          </w:p>
        </w:tc>
        <w:tc>
          <w:tcPr>
            <w:tcW w:w="1302" w:type="dxa"/>
          </w:tcPr>
          <w:p w14:paraId="25F16143" w14:textId="77777777" w:rsidR="00383ED6" w:rsidRPr="00AF17CC" w:rsidRDefault="00383ED6" w:rsidP="0078327F">
            <w:pPr>
              <w:rPr>
                <w:rFonts w:ascii="Times New Roman" w:hAnsi="Times New Roman" w:cs="Times New Roman"/>
                <w:sz w:val="24"/>
                <w:szCs w:val="24"/>
              </w:rPr>
            </w:pPr>
          </w:p>
        </w:tc>
        <w:tc>
          <w:tcPr>
            <w:tcW w:w="1076" w:type="dxa"/>
          </w:tcPr>
          <w:p w14:paraId="382CFC17" w14:textId="77777777" w:rsidR="00383ED6" w:rsidRPr="00AF17CC" w:rsidRDefault="00383ED6" w:rsidP="0078327F">
            <w:pPr>
              <w:rPr>
                <w:rFonts w:ascii="Times New Roman" w:hAnsi="Times New Roman" w:cs="Times New Roman"/>
                <w:sz w:val="24"/>
                <w:szCs w:val="24"/>
              </w:rPr>
            </w:pPr>
          </w:p>
        </w:tc>
        <w:tc>
          <w:tcPr>
            <w:tcW w:w="882" w:type="dxa"/>
          </w:tcPr>
          <w:p w14:paraId="30CFD366" w14:textId="77777777" w:rsidR="00383ED6" w:rsidRPr="00AF17CC" w:rsidRDefault="00383ED6" w:rsidP="0078327F">
            <w:pPr>
              <w:rPr>
                <w:rFonts w:ascii="Times New Roman" w:hAnsi="Times New Roman" w:cs="Times New Roman"/>
                <w:sz w:val="24"/>
                <w:szCs w:val="24"/>
              </w:rPr>
            </w:pPr>
          </w:p>
        </w:tc>
        <w:tc>
          <w:tcPr>
            <w:tcW w:w="1270" w:type="dxa"/>
          </w:tcPr>
          <w:p w14:paraId="2FEDD01D" w14:textId="77777777" w:rsidR="00383ED6" w:rsidRPr="00AF17CC" w:rsidRDefault="00383ED6" w:rsidP="0078327F">
            <w:pPr>
              <w:rPr>
                <w:rFonts w:ascii="Times New Roman" w:hAnsi="Times New Roman" w:cs="Times New Roman"/>
                <w:sz w:val="24"/>
                <w:szCs w:val="24"/>
              </w:rPr>
            </w:pPr>
          </w:p>
        </w:tc>
      </w:tr>
      <w:tr w:rsidR="00383ED6" w:rsidRPr="00AF17CC" w14:paraId="06AB76AB" w14:textId="77777777" w:rsidTr="0078327F">
        <w:trPr>
          <w:trHeight w:val="567"/>
        </w:trPr>
        <w:tc>
          <w:tcPr>
            <w:tcW w:w="457" w:type="dxa"/>
          </w:tcPr>
          <w:p w14:paraId="61457799"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15</w:t>
            </w:r>
          </w:p>
        </w:tc>
        <w:tc>
          <w:tcPr>
            <w:tcW w:w="4358" w:type="dxa"/>
          </w:tcPr>
          <w:p w14:paraId="410A15E7"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Я чувствую себя униженной и/или подавленной в присутствии человека, который, по моему мнению, более привлекателен, чем я</w:t>
            </w:r>
          </w:p>
        </w:tc>
        <w:tc>
          <w:tcPr>
            <w:tcW w:w="1302" w:type="dxa"/>
          </w:tcPr>
          <w:p w14:paraId="3AF71948" w14:textId="77777777" w:rsidR="00383ED6" w:rsidRPr="00AF17CC" w:rsidRDefault="00383ED6" w:rsidP="0078327F">
            <w:pPr>
              <w:rPr>
                <w:rFonts w:ascii="Times New Roman" w:hAnsi="Times New Roman" w:cs="Times New Roman"/>
                <w:sz w:val="24"/>
                <w:szCs w:val="24"/>
              </w:rPr>
            </w:pPr>
          </w:p>
        </w:tc>
        <w:tc>
          <w:tcPr>
            <w:tcW w:w="1076" w:type="dxa"/>
          </w:tcPr>
          <w:p w14:paraId="3491BB3F" w14:textId="77777777" w:rsidR="00383ED6" w:rsidRPr="00AF17CC" w:rsidRDefault="00383ED6" w:rsidP="0078327F">
            <w:pPr>
              <w:rPr>
                <w:rFonts w:ascii="Times New Roman" w:hAnsi="Times New Roman" w:cs="Times New Roman"/>
                <w:sz w:val="24"/>
                <w:szCs w:val="24"/>
              </w:rPr>
            </w:pPr>
          </w:p>
        </w:tc>
        <w:tc>
          <w:tcPr>
            <w:tcW w:w="882" w:type="dxa"/>
          </w:tcPr>
          <w:p w14:paraId="55C91C6E" w14:textId="77777777" w:rsidR="00383ED6" w:rsidRPr="00AF17CC" w:rsidRDefault="00383ED6" w:rsidP="0078327F">
            <w:pPr>
              <w:rPr>
                <w:rFonts w:ascii="Times New Roman" w:hAnsi="Times New Roman" w:cs="Times New Roman"/>
                <w:sz w:val="24"/>
                <w:szCs w:val="24"/>
              </w:rPr>
            </w:pPr>
          </w:p>
        </w:tc>
        <w:tc>
          <w:tcPr>
            <w:tcW w:w="1270" w:type="dxa"/>
          </w:tcPr>
          <w:p w14:paraId="1F5478D0" w14:textId="77777777" w:rsidR="00383ED6" w:rsidRPr="00AF17CC" w:rsidRDefault="00383ED6" w:rsidP="0078327F">
            <w:pPr>
              <w:rPr>
                <w:rFonts w:ascii="Times New Roman" w:hAnsi="Times New Roman" w:cs="Times New Roman"/>
                <w:sz w:val="24"/>
                <w:szCs w:val="24"/>
              </w:rPr>
            </w:pPr>
          </w:p>
        </w:tc>
      </w:tr>
      <w:tr w:rsidR="00383ED6" w:rsidRPr="00AF17CC" w14:paraId="53FB7A8A" w14:textId="77777777" w:rsidTr="007C3BEF">
        <w:trPr>
          <w:trHeight w:val="130"/>
        </w:trPr>
        <w:tc>
          <w:tcPr>
            <w:tcW w:w="457" w:type="dxa"/>
          </w:tcPr>
          <w:p w14:paraId="7AF42CF3"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16</w:t>
            </w:r>
          </w:p>
        </w:tc>
        <w:tc>
          <w:tcPr>
            <w:tcW w:w="4358" w:type="dxa"/>
          </w:tcPr>
          <w:p w14:paraId="046D5447" w14:textId="77777777" w:rsidR="00383ED6" w:rsidRPr="00AF17CC" w:rsidRDefault="00383ED6" w:rsidP="0078327F">
            <w:pPr>
              <w:rPr>
                <w:rFonts w:ascii="Times New Roman" w:hAnsi="Times New Roman" w:cs="Times New Roman"/>
                <w:sz w:val="24"/>
                <w:szCs w:val="24"/>
              </w:rPr>
            </w:pPr>
            <w:r w:rsidRPr="00AF17CC">
              <w:rPr>
                <w:rFonts w:ascii="Times New Roman" w:hAnsi="Times New Roman" w:cs="Times New Roman"/>
                <w:sz w:val="24"/>
                <w:szCs w:val="24"/>
              </w:rPr>
              <w:t>Я беспокоюсь о собственном весе</w:t>
            </w:r>
          </w:p>
        </w:tc>
        <w:tc>
          <w:tcPr>
            <w:tcW w:w="1302" w:type="dxa"/>
          </w:tcPr>
          <w:p w14:paraId="7146CDC7" w14:textId="77777777" w:rsidR="00383ED6" w:rsidRPr="00AF17CC" w:rsidRDefault="00383ED6" w:rsidP="0078327F">
            <w:pPr>
              <w:rPr>
                <w:rFonts w:ascii="Times New Roman" w:hAnsi="Times New Roman" w:cs="Times New Roman"/>
                <w:sz w:val="24"/>
                <w:szCs w:val="24"/>
              </w:rPr>
            </w:pPr>
          </w:p>
        </w:tc>
        <w:tc>
          <w:tcPr>
            <w:tcW w:w="1076" w:type="dxa"/>
          </w:tcPr>
          <w:p w14:paraId="44514F04" w14:textId="77777777" w:rsidR="00383ED6" w:rsidRPr="00AF17CC" w:rsidRDefault="00383ED6" w:rsidP="0078327F">
            <w:pPr>
              <w:rPr>
                <w:rFonts w:ascii="Times New Roman" w:hAnsi="Times New Roman" w:cs="Times New Roman"/>
                <w:sz w:val="24"/>
                <w:szCs w:val="24"/>
              </w:rPr>
            </w:pPr>
          </w:p>
        </w:tc>
        <w:tc>
          <w:tcPr>
            <w:tcW w:w="882" w:type="dxa"/>
          </w:tcPr>
          <w:p w14:paraId="7E5132E0" w14:textId="77777777" w:rsidR="00383ED6" w:rsidRPr="00AF17CC" w:rsidRDefault="00383ED6" w:rsidP="0078327F">
            <w:pPr>
              <w:rPr>
                <w:rFonts w:ascii="Times New Roman" w:hAnsi="Times New Roman" w:cs="Times New Roman"/>
                <w:sz w:val="24"/>
                <w:szCs w:val="24"/>
              </w:rPr>
            </w:pPr>
          </w:p>
        </w:tc>
        <w:tc>
          <w:tcPr>
            <w:tcW w:w="1270" w:type="dxa"/>
          </w:tcPr>
          <w:p w14:paraId="0C19C732" w14:textId="77777777" w:rsidR="00383ED6" w:rsidRPr="00AF17CC" w:rsidRDefault="00383ED6" w:rsidP="0078327F">
            <w:pPr>
              <w:rPr>
                <w:rFonts w:ascii="Times New Roman" w:hAnsi="Times New Roman" w:cs="Times New Roman"/>
                <w:sz w:val="24"/>
                <w:szCs w:val="24"/>
              </w:rPr>
            </w:pPr>
          </w:p>
        </w:tc>
      </w:tr>
    </w:tbl>
    <w:p w14:paraId="7198F4DE" w14:textId="785C7A8F" w:rsidR="00383ED6" w:rsidRPr="00AE4151" w:rsidRDefault="00383ED6" w:rsidP="00AE4151">
      <w:pPr>
        <w:spacing w:after="0" w:line="240" w:lineRule="auto"/>
        <w:jc w:val="center"/>
        <w:rPr>
          <w:rFonts w:ascii="Times New Roman" w:hAnsi="Times New Roman" w:cs="Times New Roman"/>
          <w:caps/>
          <w:sz w:val="24"/>
          <w:szCs w:val="24"/>
          <w:lang w:val="kk-KZ"/>
        </w:rPr>
      </w:pPr>
      <w:r w:rsidRPr="00AE4151">
        <w:rPr>
          <w:rFonts w:ascii="Times New Roman" w:hAnsi="Times New Roman" w:cs="Times New Roman"/>
          <w:b/>
          <w:bCs/>
          <w:caps/>
          <w:sz w:val="28"/>
          <w:szCs w:val="28"/>
          <w:lang w:val="kk-KZ"/>
        </w:rPr>
        <w:lastRenderedPageBreak/>
        <w:t>Қосымша</w:t>
      </w:r>
      <w:r w:rsidRPr="00AE4151">
        <w:rPr>
          <w:rFonts w:ascii="Times New Roman" w:hAnsi="Times New Roman" w:cs="Times New Roman"/>
          <w:b/>
          <w:bCs/>
          <w:caps/>
          <w:sz w:val="28"/>
          <w:szCs w:val="28"/>
        </w:rPr>
        <w:t xml:space="preserve"> </w:t>
      </w:r>
      <w:r w:rsidRPr="00787EBF">
        <w:rPr>
          <w:rFonts w:ascii="Times New Roman" w:hAnsi="Times New Roman" w:cs="Times New Roman"/>
          <w:b/>
          <w:caps/>
          <w:sz w:val="28"/>
          <w:szCs w:val="28"/>
          <w:lang w:val="kk-KZ"/>
        </w:rPr>
        <w:t>Б</w:t>
      </w:r>
    </w:p>
    <w:p w14:paraId="13F6E8B4" w14:textId="12F50F4B" w:rsidR="00383ED6" w:rsidRPr="00463F32" w:rsidRDefault="00463F32" w:rsidP="004079AE">
      <w:pPr>
        <w:spacing w:after="0"/>
        <w:jc w:val="center"/>
        <w:rPr>
          <w:rFonts w:ascii="Times New Roman" w:hAnsi="Times New Roman" w:cs="Times New Roman"/>
          <w:sz w:val="28"/>
          <w:szCs w:val="28"/>
          <w:lang w:val="kk-KZ"/>
        </w:rPr>
      </w:pPr>
      <w:r w:rsidRPr="00463F32">
        <w:rPr>
          <w:rFonts w:ascii="Times New Roman" w:hAnsi="Times New Roman" w:cs="Times New Roman"/>
          <w:sz w:val="28"/>
          <w:szCs w:val="28"/>
          <w:lang w:val="kk-KZ"/>
        </w:rPr>
        <w:t>Өз денесіне деген қатынастың көпөлшемді сауалнамасы (ӨДДҚКС/MBSRQ-AS, қысқартылған нұсқа)</w:t>
      </w:r>
    </w:p>
    <w:p w14:paraId="15436982" w14:textId="77777777" w:rsidR="00AE4151" w:rsidRPr="00463F32" w:rsidRDefault="00AE4151" w:rsidP="004079AE">
      <w:pPr>
        <w:spacing w:after="0"/>
        <w:jc w:val="center"/>
        <w:rPr>
          <w:rFonts w:ascii="Times New Roman" w:hAnsi="Times New Roman" w:cs="Times New Roman"/>
          <w:b/>
          <w:bCs/>
          <w:sz w:val="28"/>
          <w:szCs w:val="28"/>
          <w:lang w:val="kk-KZ"/>
        </w:rPr>
      </w:pPr>
    </w:p>
    <w:p w14:paraId="024A0534" w14:textId="56170159" w:rsidR="00383ED6" w:rsidRPr="00463F32" w:rsidRDefault="00383ED6" w:rsidP="00463F32">
      <w:pPr>
        <w:spacing w:after="0"/>
        <w:ind w:firstLine="567"/>
        <w:rPr>
          <w:rFonts w:ascii="Times New Roman" w:hAnsi="Times New Roman" w:cs="Times New Roman"/>
          <w:sz w:val="26"/>
          <w:szCs w:val="26"/>
          <w:lang w:val="kk-KZ"/>
        </w:rPr>
      </w:pPr>
      <w:r w:rsidRPr="00463F32">
        <w:rPr>
          <w:rFonts w:ascii="Times New Roman" w:hAnsi="Times New Roman" w:cs="Times New Roman"/>
          <w:sz w:val="26"/>
          <w:szCs w:val="26"/>
          <w:lang w:val="kk-KZ"/>
        </w:rPr>
        <w:t xml:space="preserve">Автор: T. F. Cash </w:t>
      </w:r>
      <w:r w:rsidR="00463F32" w:rsidRPr="00463F32">
        <w:rPr>
          <w:rFonts w:ascii="Times New Roman" w:hAnsi="Times New Roman" w:cs="Times New Roman"/>
          <w:sz w:val="26"/>
          <w:szCs w:val="26"/>
          <w:lang w:val="kk-KZ"/>
        </w:rPr>
        <w:t>(2000/2002 – мануал и хэндбук)</w:t>
      </w:r>
      <w:r w:rsidRPr="00463F32">
        <w:rPr>
          <w:rFonts w:ascii="Times New Roman" w:hAnsi="Times New Roman" w:cs="Times New Roman"/>
          <w:sz w:val="26"/>
          <w:szCs w:val="26"/>
          <w:lang w:val="kk-KZ"/>
        </w:rPr>
        <w:t xml:space="preserve">; </w:t>
      </w:r>
    </w:p>
    <w:p w14:paraId="6CB65E20" w14:textId="077328C9" w:rsidR="00383ED6" w:rsidRPr="00463F32" w:rsidRDefault="00383ED6" w:rsidP="00463F32">
      <w:pPr>
        <w:spacing w:after="0"/>
        <w:ind w:firstLine="567"/>
        <w:rPr>
          <w:rFonts w:ascii="Times New Roman" w:hAnsi="Times New Roman" w:cs="Times New Roman"/>
          <w:sz w:val="26"/>
          <w:szCs w:val="26"/>
          <w:lang w:val="kk-KZ"/>
        </w:rPr>
      </w:pPr>
      <w:r w:rsidRPr="007D5EB2">
        <w:rPr>
          <w:rFonts w:ascii="Times New Roman" w:hAnsi="Times New Roman" w:cs="Times New Roman"/>
          <w:sz w:val="26"/>
          <w:szCs w:val="26"/>
          <w:lang w:val="kk-KZ"/>
        </w:rPr>
        <w:t>Р</w:t>
      </w:r>
      <w:proofErr w:type="spellStart"/>
      <w:r w:rsidRPr="007D5EB2">
        <w:rPr>
          <w:rFonts w:ascii="Times New Roman" w:hAnsi="Times New Roman" w:cs="Times New Roman"/>
          <w:sz w:val="26"/>
          <w:szCs w:val="26"/>
        </w:rPr>
        <w:t>усскоязычная</w:t>
      </w:r>
      <w:proofErr w:type="spellEnd"/>
      <w:r w:rsidRPr="007D5EB2">
        <w:rPr>
          <w:rFonts w:ascii="Times New Roman" w:hAnsi="Times New Roman" w:cs="Times New Roman"/>
          <w:sz w:val="26"/>
          <w:szCs w:val="26"/>
        </w:rPr>
        <w:t xml:space="preserve"> укороченная версия З.Б</w:t>
      </w:r>
      <w:r w:rsidRPr="007D5EB2">
        <w:rPr>
          <w:rFonts w:ascii="Times New Roman" w:hAnsi="Times New Roman" w:cs="Times New Roman"/>
          <w:sz w:val="26"/>
          <w:szCs w:val="26"/>
          <w:lang w:val="kk-KZ"/>
        </w:rPr>
        <w:t>.</w:t>
      </w:r>
      <w:r w:rsidRPr="007D5EB2">
        <w:rPr>
          <w:rFonts w:ascii="Times New Roman" w:hAnsi="Times New Roman" w:cs="Times New Roman"/>
          <w:sz w:val="26"/>
          <w:szCs w:val="26"/>
        </w:rPr>
        <w:t xml:space="preserve"> </w:t>
      </w:r>
      <w:proofErr w:type="spellStart"/>
      <w:r w:rsidRPr="007D5EB2">
        <w:rPr>
          <w:rFonts w:ascii="Times New Roman" w:hAnsi="Times New Roman" w:cs="Times New Roman"/>
          <w:sz w:val="26"/>
          <w:szCs w:val="26"/>
        </w:rPr>
        <w:t>Мадалиева</w:t>
      </w:r>
      <w:proofErr w:type="spellEnd"/>
      <w:r w:rsidRPr="007D5EB2">
        <w:rPr>
          <w:rFonts w:ascii="Times New Roman" w:hAnsi="Times New Roman" w:cs="Times New Roman"/>
          <w:sz w:val="26"/>
          <w:szCs w:val="26"/>
        </w:rPr>
        <w:t xml:space="preserve"> и А.О. Султанова,</w:t>
      </w:r>
      <w:r w:rsidR="004079AE" w:rsidRPr="007D5EB2">
        <w:rPr>
          <w:rFonts w:ascii="Times New Roman" w:hAnsi="Times New Roman" w:cs="Times New Roman"/>
          <w:sz w:val="26"/>
          <w:szCs w:val="26"/>
        </w:rPr>
        <w:t xml:space="preserve"> </w:t>
      </w:r>
      <w:r w:rsidRPr="007D5EB2">
        <w:rPr>
          <w:rFonts w:ascii="Times New Roman" w:hAnsi="Times New Roman" w:cs="Times New Roman"/>
          <w:sz w:val="26"/>
          <w:szCs w:val="26"/>
        </w:rPr>
        <w:t>2018</w:t>
      </w:r>
      <w:r w:rsidR="00463F32">
        <w:rPr>
          <w:rFonts w:ascii="Times New Roman" w:hAnsi="Times New Roman" w:cs="Times New Roman"/>
          <w:sz w:val="26"/>
          <w:szCs w:val="26"/>
          <w:lang w:val="kk-KZ"/>
        </w:rPr>
        <w:t>.</w:t>
      </w:r>
    </w:p>
    <w:p w14:paraId="32E2D725" w14:textId="310B6D55" w:rsidR="00383ED6" w:rsidRPr="007D5EB2" w:rsidRDefault="00383ED6" w:rsidP="00463F32">
      <w:pPr>
        <w:spacing w:after="0" w:line="240" w:lineRule="auto"/>
        <w:ind w:firstLine="567"/>
        <w:rPr>
          <w:rFonts w:ascii="Times New Roman" w:hAnsi="Times New Roman" w:cs="Times New Roman"/>
          <w:sz w:val="24"/>
          <w:szCs w:val="24"/>
        </w:rPr>
      </w:pPr>
      <w:r w:rsidRPr="007D5EB2">
        <w:rPr>
          <w:rFonts w:ascii="Times New Roman" w:hAnsi="Times New Roman" w:cs="Times New Roman"/>
          <w:sz w:val="24"/>
          <w:szCs w:val="24"/>
          <w:lang w:val="kk-KZ"/>
        </w:rPr>
        <w:t>П</w:t>
      </w:r>
      <w:proofErr w:type="spellStart"/>
      <w:r w:rsidRPr="007D5EB2">
        <w:rPr>
          <w:rFonts w:ascii="Times New Roman" w:hAnsi="Times New Roman" w:cs="Times New Roman"/>
          <w:sz w:val="24"/>
          <w:szCs w:val="24"/>
        </w:rPr>
        <w:t>ожалуйста</w:t>
      </w:r>
      <w:proofErr w:type="spellEnd"/>
      <w:r w:rsidR="006F02DA" w:rsidRPr="007D5EB2">
        <w:rPr>
          <w:rFonts w:ascii="Times New Roman" w:hAnsi="Times New Roman" w:cs="Times New Roman"/>
          <w:sz w:val="24"/>
          <w:szCs w:val="24"/>
        </w:rPr>
        <w:t xml:space="preserve"> </w:t>
      </w:r>
      <w:r w:rsidRPr="007D5EB2">
        <w:rPr>
          <w:rFonts w:ascii="Times New Roman" w:hAnsi="Times New Roman" w:cs="Times New Roman"/>
          <w:sz w:val="24"/>
          <w:szCs w:val="24"/>
        </w:rPr>
        <w:t>читайте внимательно!</w:t>
      </w:r>
    </w:p>
    <w:p w14:paraId="436468AE" w14:textId="77777777" w:rsidR="00383ED6" w:rsidRPr="007D5EB2" w:rsidRDefault="00383ED6" w:rsidP="00463F32">
      <w:pPr>
        <w:spacing w:after="0" w:line="240" w:lineRule="auto"/>
        <w:ind w:firstLine="567"/>
        <w:jc w:val="both"/>
        <w:rPr>
          <w:rFonts w:ascii="Times New Roman" w:hAnsi="Times New Roman" w:cs="Times New Roman"/>
          <w:sz w:val="24"/>
          <w:szCs w:val="24"/>
        </w:rPr>
      </w:pPr>
      <w:r w:rsidRPr="007D5EB2">
        <w:rPr>
          <w:rFonts w:ascii="Times New Roman" w:hAnsi="Times New Roman" w:cs="Times New Roman"/>
          <w:sz w:val="24"/>
          <w:szCs w:val="24"/>
        </w:rPr>
        <w:t>Следующие страницы содержат ряд утверждений о том, как люди могут думать, чувствовать или вести себя. Вас просят указать, в какой степени каждое утверждение относится к вам лично. Ваши ответы на пункты в анкете являются анонимными, поэтому, пожалуйста, не пишите свое имя на каком-либо из материалов. Для того, чтобы завершить вопросник, прочитайте тщательно каждое утверждение и решите, насколько оно имеет отношение к вам лично. Используя шкалу, как показано ниже, укажите свой ответ, введя его слева от нумерации утверждения.</w:t>
      </w:r>
    </w:p>
    <w:p w14:paraId="7E10A490" w14:textId="77777777" w:rsidR="00383ED6" w:rsidRPr="007D5EB2" w:rsidRDefault="00383ED6" w:rsidP="00383ED6">
      <w:pPr>
        <w:spacing w:after="0" w:line="240" w:lineRule="auto"/>
        <w:ind w:firstLine="567"/>
        <w:jc w:val="both"/>
        <w:rPr>
          <w:rFonts w:ascii="Times New Roman" w:hAnsi="Times New Roman" w:cs="Times New Roman"/>
          <w:sz w:val="24"/>
          <w:szCs w:val="24"/>
        </w:rPr>
      </w:pPr>
      <w:r w:rsidRPr="007D5EB2">
        <w:rPr>
          <w:rFonts w:ascii="Times New Roman" w:hAnsi="Times New Roman" w:cs="Times New Roman"/>
          <w:sz w:val="24"/>
          <w:szCs w:val="24"/>
        </w:rPr>
        <w:t>В опроснике не существует правильных или неправильных ответов. Просто дайте ответ, который является наиболее точным для вас. Помните, что ваши ответы являются конфиденциальными, поэтому, пожалуйста, будьте полностью честными в ответах.</w:t>
      </w:r>
    </w:p>
    <w:p w14:paraId="5F8621D8" w14:textId="77777777" w:rsidR="00383ED6" w:rsidRPr="007D5EB2" w:rsidRDefault="00383ED6" w:rsidP="00383ED6">
      <w:pPr>
        <w:spacing w:after="0" w:line="240" w:lineRule="auto"/>
        <w:ind w:firstLine="567"/>
        <w:jc w:val="both"/>
        <w:rPr>
          <w:rFonts w:ascii="Times New Roman" w:hAnsi="Times New Roman" w:cs="Times New Roman"/>
          <w:sz w:val="24"/>
          <w:szCs w:val="24"/>
        </w:rPr>
      </w:pPr>
    </w:p>
    <w:p w14:paraId="37CD4D49" w14:textId="79F29DAA" w:rsidR="00383ED6" w:rsidRPr="007D5EB2" w:rsidRDefault="00383ED6" w:rsidP="00383ED6">
      <w:pPr>
        <w:spacing w:after="0" w:line="240" w:lineRule="auto"/>
        <w:ind w:firstLine="709"/>
        <w:jc w:val="both"/>
        <w:rPr>
          <w:rStyle w:val="a7"/>
          <w:rFonts w:ascii="Times New Roman" w:hAnsi="Times New Roman" w:cs="Times New Roman"/>
          <w:b w:val="0"/>
          <w:bCs w:val="0"/>
          <w:sz w:val="24"/>
          <w:szCs w:val="24"/>
        </w:rPr>
      </w:pPr>
      <w:r w:rsidRPr="007D5EB2">
        <w:rPr>
          <w:rStyle w:val="a7"/>
          <w:rFonts w:ascii="Times New Roman" w:hAnsi="Times New Roman" w:cs="Times New Roman"/>
          <w:sz w:val="24"/>
          <w:szCs w:val="24"/>
        </w:rPr>
        <w:t>Инструкция:</w:t>
      </w:r>
      <w:r w:rsidRPr="007D5EB2">
        <w:rPr>
          <w:rFonts w:ascii="Times New Roman" w:hAnsi="Times New Roman" w:cs="Times New Roman"/>
          <w:sz w:val="24"/>
          <w:szCs w:val="24"/>
        </w:rPr>
        <w:t xml:space="preserve"> Отметьте для каждого утверждения тот вариант ответа, который соответствует вашей позиции.</w:t>
      </w:r>
      <w:r w:rsidRPr="007D5EB2">
        <w:rPr>
          <w:rFonts w:ascii="Times New Roman" w:hAnsi="Times New Roman" w:cs="Times New Roman"/>
          <w:sz w:val="24"/>
          <w:szCs w:val="24"/>
          <w:lang w:val="kk-KZ"/>
        </w:rPr>
        <w:t xml:space="preserve"> </w:t>
      </w:r>
      <w:r w:rsidRPr="007D5EB2">
        <w:rPr>
          <w:rFonts w:ascii="Times New Roman" w:hAnsi="Times New Roman" w:cs="Times New Roman"/>
          <w:sz w:val="24"/>
          <w:szCs w:val="24"/>
        </w:rPr>
        <w:t xml:space="preserve">При этом: </w:t>
      </w:r>
      <w:r w:rsidRPr="007D5EB2">
        <w:rPr>
          <w:rStyle w:val="a7"/>
          <w:rFonts w:ascii="Times New Roman" w:hAnsi="Times New Roman" w:cs="Times New Roman"/>
          <w:b w:val="0"/>
          <w:bCs w:val="0"/>
          <w:sz w:val="24"/>
          <w:szCs w:val="24"/>
        </w:rPr>
        <w:t xml:space="preserve">1 </w:t>
      </w:r>
      <w:r w:rsidR="006F02DA" w:rsidRPr="007D5EB2">
        <w:rPr>
          <w:rFonts w:ascii="Times New Roman" w:hAnsi="Times New Roman" w:cs="Times New Roman"/>
          <w:sz w:val="24"/>
          <w:szCs w:val="24"/>
        </w:rPr>
        <w:t>–</w:t>
      </w:r>
      <w:r w:rsidRPr="007D5EB2">
        <w:rPr>
          <w:rStyle w:val="a7"/>
          <w:rFonts w:ascii="Times New Roman" w:hAnsi="Times New Roman" w:cs="Times New Roman"/>
          <w:b w:val="0"/>
          <w:bCs w:val="0"/>
          <w:sz w:val="24"/>
          <w:szCs w:val="24"/>
        </w:rPr>
        <w:t xml:space="preserve"> совершенно не соответствует, 5 </w:t>
      </w:r>
      <w:r w:rsidR="006F02DA" w:rsidRPr="007D5EB2">
        <w:rPr>
          <w:rFonts w:ascii="Times New Roman" w:hAnsi="Times New Roman" w:cs="Times New Roman"/>
          <w:sz w:val="24"/>
          <w:szCs w:val="24"/>
        </w:rPr>
        <w:t>–</w:t>
      </w:r>
      <w:r w:rsidRPr="007D5EB2">
        <w:rPr>
          <w:rStyle w:val="a7"/>
          <w:rFonts w:ascii="Times New Roman" w:hAnsi="Times New Roman" w:cs="Times New Roman"/>
          <w:b w:val="0"/>
          <w:bCs w:val="0"/>
          <w:sz w:val="24"/>
          <w:szCs w:val="24"/>
        </w:rPr>
        <w:t xml:space="preserve"> полностью соответствует.</w:t>
      </w:r>
    </w:p>
    <w:p w14:paraId="5A1ABFFC" w14:textId="77777777" w:rsidR="00383ED6" w:rsidRPr="00EB1A58" w:rsidRDefault="00383ED6" w:rsidP="00383ED6">
      <w:pPr>
        <w:spacing w:after="0" w:line="240" w:lineRule="auto"/>
        <w:ind w:firstLine="709"/>
        <w:jc w:val="both"/>
        <w:rPr>
          <w:rFonts w:ascii="Times New Roman" w:hAnsi="Times New Roman" w:cs="Times New Roman"/>
          <w:b/>
          <w:bCs/>
          <w:color w:val="202124"/>
          <w:sz w:val="24"/>
          <w:szCs w:val="24"/>
          <w:shd w:val="clear" w:color="auto" w:fill="FFFFFF"/>
          <w:lang w:val="kk-KZ"/>
        </w:rPr>
      </w:pPr>
    </w:p>
    <w:tbl>
      <w:tblPr>
        <w:tblStyle w:val="a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1871"/>
        <w:gridCol w:w="1871"/>
        <w:gridCol w:w="1871"/>
        <w:gridCol w:w="1871"/>
      </w:tblGrid>
      <w:tr w:rsidR="00383ED6" w:rsidRPr="00AF17CC" w14:paraId="66C38D93" w14:textId="77777777" w:rsidTr="0078327F">
        <w:trPr>
          <w:trHeight w:val="57"/>
        </w:trPr>
        <w:tc>
          <w:tcPr>
            <w:tcW w:w="1871" w:type="dxa"/>
            <w:vAlign w:val="center"/>
          </w:tcPr>
          <w:p w14:paraId="4F4417EA"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1</w:t>
            </w:r>
          </w:p>
        </w:tc>
        <w:tc>
          <w:tcPr>
            <w:tcW w:w="1871" w:type="dxa"/>
            <w:vAlign w:val="center"/>
          </w:tcPr>
          <w:p w14:paraId="02563F08"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2</w:t>
            </w:r>
          </w:p>
        </w:tc>
        <w:tc>
          <w:tcPr>
            <w:tcW w:w="1871" w:type="dxa"/>
            <w:vAlign w:val="center"/>
          </w:tcPr>
          <w:p w14:paraId="41BCD346"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3</w:t>
            </w:r>
          </w:p>
        </w:tc>
        <w:tc>
          <w:tcPr>
            <w:tcW w:w="1871" w:type="dxa"/>
            <w:vAlign w:val="center"/>
          </w:tcPr>
          <w:p w14:paraId="0401F535"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4</w:t>
            </w:r>
          </w:p>
        </w:tc>
        <w:tc>
          <w:tcPr>
            <w:tcW w:w="1871" w:type="dxa"/>
            <w:vAlign w:val="center"/>
          </w:tcPr>
          <w:p w14:paraId="5A28B563"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5</w:t>
            </w:r>
          </w:p>
        </w:tc>
      </w:tr>
    </w:tbl>
    <w:p w14:paraId="771B2ED8" w14:textId="77777777" w:rsidR="00383ED6" w:rsidRPr="00AF17CC" w:rsidRDefault="00383ED6" w:rsidP="00383ED6">
      <w:pPr>
        <w:spacing w:after="0" w:line="240" w:lineRule="auto"/>
        <w:jc w:val="both"/>
        <w:rPr>
          <w:rFonts w:ascii="Times New Roman" w:hAnsi="Times New Roman" w:cs="Times New Roman"/>
          <w:sz w:val="24"/>
          <w:szCs w:val="24"/>
        </w:rPr>
      </w:pPr>
      <w:r w:rsidRPr="00AF17CC">
        <w:rPr>
          <w:rFonts w:ascii="Times New Roman" w:hAnsi="Times New Roman" w:cs="Times New Roman"/>
          <w:sz w:val="24"/>
          <w:szCs w:val="24"/>
        </w:rPr>
        <w:t>_____________________________________________________________________________</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984"/>
        <w:gridCol w:w="2410"/>
        <w:gridCol w:w="1701"/>
        <w:gridCol w:w="1695"/>
      </w:tblGrid>
      <w:tr w:rsidR="00383ED6" w:rsidRPr="00AF17CC" w14:paraId="1AEC3A26" w14:textId="77777777" w:rsidTr="00AE4151">
        <w:tc>
          <w:tcPr>
            <w:tcW w:w="1555" w:type="dxa"/>
          </w:tcPr>
          <w:p w14:paraId="68E10AA1"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абсолютно несогласны</w:t>
            </w:r>
          </w:p>
        </w:tc>
        <w:tc>
          <w:tcPr>
            <w:tcW w:w="1984" w:type="dxa"/>
          </w:tcPr>
          <w:p w14:paraId="1C61AD90"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в основном не согласны</w:t>
            </w:r>
          </w:p>
        </w:tc>
        <w:tc>
          <w:tcPr>
            <w:tcW w:w="2410" w:type="dxa"/>
          </w:tcPr>
          <w:p w14:paraId="6A4C3671"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не уверены, согласны вы или не согласны</w:t>
            </w:r>
          </w:p>
        </w:tc>
        <w:tc>
          <w:tcPr>
            <w:tcW w:w="1701" w:type="dxa"/>
          </w:tcPr>
          <w:p w14:paraId="08D171AF"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в основном согласны</w:t>
            </w:r>
          </w:p>
        </w:tc>
        <w:tc>
          <w:tcPr>
            <w:tcW w:w="1695" w:type="dxa"/>
          </w:tcPr>
          <w:p w14:paraId="6602F7E0"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 xml:space="preserve">абсолютно </w:t>
            </w:r>
            <w:proofErr w:type="spellStart"/>
            <w:r w:rsidRPr="00AF17CC">
              <w:rPr>
                <w:rFonts w:ascii="Times New Roman" w:hAnsi="Times New Roman" w:cs="Times New Roman"/>
                <w:sz w:val="24"/>
                <w:szCs w:val="24"/>
              </w:rPr>
              <w:t>согл</w:t>
            </w:r>
            <w:proofErr w:type="spellEnd"/>
            <w:r>
              <w:rPr>
                <w:rFonts w:ascii="Times New Roman" w:hAnsi="Times New Roman" w:cs="Times New Roman"/>
                <w:sz w:val="24"/>
                <w:szCs w:val="24"/>
                <w:lang w:val="kk-KZ"/>
              </w:rPr>
              <w:t xml:space="preserve"> </w:t>
            </w:r>
            <w:proofErr w:type="spellStart"/>
            <w:r w:rsidRPr="00AF17CC">
              <w:rPr>
                <w:rFonts w:ascii="Times New Roman" w:hAnsi="Times New Roman" w:cs="Times New Roman"/>
                <w:sz w:val="24"/>
                <w:szCs w:val="24"/>
              </w:rPr>
              <w:t>асны</w:t>
            </w:r>
            <w:proofErr w:type="spellEnd"/>
          </w:p>
        </w:tc>
      </w:tr>
      <w:tr w:rsidR="00AE4151" w:rsidRPr="00744CE4" w14:paraId="32887709" w14:textId="77777777" w:rsidTr="005F34F2">
        <w:tc>
          <w:tcPr>
            <w:tcW w:w="9345" w:type="dxa"/>
            <w:gridSpan w:val="5"/>
          </w:tcPr>
          <w:p w14:paraId="6C2EC92B" w14:textId="77777777" w:rsidR="00AE4151" w:rsidRPr="00744CE4" w:rsidRDefault="00AE4151" w:rsidP="00AE4151">
            <w:pPr>
              <w:ind w:firstLine="42"/>
              <w:rPr>
                <w:rFonts w:ascii="Times New Roman" w:hAnsi="Times New Roman" w:cs="Times New Roman"/>
                <w:sz w:val="28"/>
                <w:szCs w:val="28"/>
                <w:lang w:val="kk-KZ"/>
              </w:rPr>
            </w:pPr>
          </w:p>
          <w:p w14:paraId="0E402A4A" w14:textId="225D8A73" w:rsidR="00AE4151" w:rsidRPr="00744CE4" w:rsidRDefault="007C3BEF" w:rsidP="00AE4151">
            <w:pPr>
              <w:ind w:hanging="100"/>
              <w:rPr>
                <w:rFonts w:ascii="Times New Roman" w:hAnsi="Times New Roman" w:cs="Times New Roman"/>
                <w:sz w:val="28"/>
                <w:szCs w:val="28"/>
                <w:lang w:val="kk-KZ"/>
              </w:rPr>
            </w:pPr>
            <w:r w:rsidRPr="00744CE4">
              <w:rPr>
                <w:rFonts w:ascii="Times New Roman" w:hAnsi="Times New Roman" w:cs="Times New Roman"/>
                <w:sz w:val="28"/>
                <w:szCs w:val="28"/>
                <w:lang w:val="kk-KZ"/>
              </w:rPr>
              <w:t>Кесте</w:t>
            </w:r>
            <w:r w:rsidR="00AE4151" w:rsidRPr="00744CE4">
              <w:rPr>
                <w:rFonts w:ascii="Times New Roman" w:hAnsi="Times New Roman" w:cs="Times New Roman"/>
                <w:sz w:val="28"/>
                <w:szCs w:val="28"/>
                <w:lang w:val="kk-KZ"/>
              </w:rPr>
              <w:t xml:space="preserve"> Б.1 - </w:t>
            </w:r>
            <w:r w:rsidR="00744CE4" w:rsidRPr="00744CE4">
              <w:rPr>
                <w:rFonts w:ascii="Times New Roman" w:hAnsi="Times New Roman" w:cs="Times New Roman"/>
                <w:sz w:val="28"/>
                <w:szCs w:val="28"/>
              </w:rPr>
              <w:t>Многомерный опросник отношения к собственному телу</w:t>
            </w:r>
          </w:p>
          <w:p w14:paraId="25A47E27" w14:textId="77777777" w:rsidR="00AE4151" w:rsidRPr="00744CE4" w:rsidRDefault="00AE4151" w:rsidP="00AE4151">
            <w:pPr>
              <w:rPr>
                <w:rFonts w:ascii="Times New Roman" w:hAnsi="Times New Roman" w:cs="Times New Roman"/>
                <w:sz w:val="28"/>
                <w:szCs w:val="28"/>
                <w:lang w:val="kk-KZ"/>
              </w:rPr>
            </w:pPr>
          </w:p>
        </w:tc>
      </w:tr>
    </w:tbl>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7336"/>
        <w:gridCol w:w="353"/>
        <w:gridCol w:w="353"/>
        <w:gridCol w:w="353"/>
        <w:gridCol w:w="353"/>
        <w:gridCol w:w="354"/>
      </w:tblGrid>
      <w:tr w:rsidR="00383ED6" w:rsidRPr="00AF17CC" w14:paraId="12EC151C" w14:textId="77777777" w:rsidTr="006F02DA">
        <w:tc>
          <w:tcPr>
            <w:tcW w:w="0" w:type="auto"/>
          </w:tcPr>
          <w:p w14:paraId="61D11E08" w14:textId="41918CDA" w:rsidR="00383ED6" w:rsidRPr="00AE4151" w:rsidRDefault="00AE4151" w:rsidP="0078327F">
            <w:pPr>
              <w:spacing w:after="0" w:line="240" w:lineRule="auto"/>
              <w:jc w:val="center"/>
              <w:rPr>
                <w:rFonts w:ascii="Times New Roman" w:hAnsi="Times New Roman" w:cs="Times New Roman"/>
                <w:bCs/>
                <w:sz w:val="24"/>
                <w:szCs w:val="24"/>
                <w:lang w:val="kk-KZ"/>
              </w:rPr>
            </w:pPr>
            <w:r w:rsidRPr="00AE4151">
              <w:rPr>
                <w:rFonts w:ascii="Times New Roman" w:hAnsi="Times New Roman" w:cs="Times New Roman"/>
                <w:bCs/>
                <w:sz w:val="24"/>
                <w:szCs w:val="24"/>
                <w:lang w:val="kk-KZ"/>
              </w:rPr>
              <w:t>№</w:t>
            </w:r>
          </w:p>
        </w:tc>
        <w:tc>
          <w:tcPr>
            <w:tcW w:w="7336" w:type="dxa"/>
          </w:tcPr>
          <w:p w14:paraId="2E7A1583" w14:textId="77777777" w:rsidR="00383ED6" w:rsidRPr="00AF17CC" w:rsidRDefault="00383ED6" w:rsidP="00AE4151">
            <w:pPr>
              <w:spacing w:after="0" w:line="240" w:lineRule="auto"/>
              <w:jc w:val="center"/>
              <w:rPr>
                <w:rFonts w:ascii="Times New Roman" w:hAnsi="Times New Roman" w:cs="Times New Roman"/>
                <w:b/>
                <w:sz w:val="24"/>
                <w:szCs w:val="24"/>
              </w:rPr>
            </w:pPr>
            <w:r w:rsidRPr="006B4707">
              <w:rPr>
                <w:rFonts w:ascii="Times New Roman" w:hAnsi="Times New Roman" w:cs="Times New Roman"/>
                <w:sz w:val="24"/>
                <w:szCs w:val="24"/>
                <w:lang w:eastAsia="ru-RU"/>
              </w:rPr>
              <w:t>Утверждения</w:t>
            </w:r>
          </w:p>
        </w:tc>
        <w:tc>
          <w:tcPr>
            <w:tcW w:w="1766" w:type="dxa"/>
            <w:gridSpan w:val="5"/>
          </w:tcPr>
          <w:p w14:paraId="1C981F0E" w14:textId="77777777" w:rsidR="00383ED6" w:rsidRPr="006B4707" w:rsidRDefault="00383ED6" w:rsidP="0078327F">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val="kk-KZ"/>
              </w:rPr>
              <w:t>С</w:t>
            </w:r>
            <w:proofErr w:type="spellStart"/>
            <w:r w:rsidRPr="006B4707">
              <w:rPr>
                <w:rFonts w:ascii="Times New Roman" w:hAnsi="Times New Roman" w:cs="Times New Roman"/>
                <w:sz w:val="24"/>
                <w:szCs w:val="24"/>
              </w:rPr>
              <w:t>тепень</w:t>
            </w:r>
            <w:proofErr w:type="spellEnd"/>
          </w:p>
        </w:tc>
      </w:tr>
      <w:tr w:rsidR="00AE4151" w:rsidRPr="00AF17CC" w14:paraId="72B889B4" w14:textId="77777777" w:rsidTr="005F34F2">
        <w:tc>
          <w:tcPr>
            <w:tcW w:w="0" w:type="auto"/>
          </w:tcPr>
          <w:p w14:paraId="622CED9F" w14:textId="2C87A33F" w:rsidR="00AE4151" w:rsidRPr="00AE4151" w:rsidRDefault="00AE4151" w:rsidP="00AE4151">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7336" w:type="dxa"/>
          </w:tcPr>
          <w:p w14:paraId="70A4E0C0" w14:textId="6A8E7C7A" w:rsidR="00AE4151" w:rsidRPr="00AE4151" w:rsidRDefault="00AE4151" w:rsidP="00AE4151">
            <w:pPr>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2</w:t>
            </w:r>
          </w:p>
        </w:tc>
        <w:tc>
          <w:tcPr>
            <w:tcW w:w="353" w:type="dxa"/>
          </w:tcPr>
          <w:p w14:paraId="67B24653" w14:textId="3CA8CBD2" w:rsidR="00AE4151" w:rsidRDefault="00AE4151" w:rsidP="007832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53" w:type="dxa"/>
          </w:tcPr>
          <w:p w14:paraId="3D40D2AB" w14:textId="32A0164D" w:rsidR="00AE4151" w:rsidRDefault="00AE4151" w:rsidP="007832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53" w:type="dxa"/>
          </w:tcPr>
          <w:p w14:paraId="7ADEAEE7" w14:textId="428447BD" w:rsidR="00AE4151" w:rsidRDefault="00AE4151" w:rsidP="007832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53" w:type="dxa"/>
          </w:tcPr>
          <w:p w14:paraId="4BE8CA61" w14:textId="67C0E73D" w:rsidR="00AE4151" w:rsidRDefault="00AE4151" w:rsidP="007832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54" w:type="dxa"/>
          </w:tcPr>
          <w:p w14:paraId="004F067D" w14:textId="6E73F73C" w:rsidR="00AE4151" w:rsidRDefault="00AE4151" w:rsidP="0078327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383ED6" w:rsidRPr="00AF17CC" w14:paraId="658C7B06" w14:textId="77777777" w:rsidTr="006F02DA">
        <w:tc>
          <w:tcPr>
            <w:tcW w:w="0" w:type="auto"/>
          </w:tcPr>
          <w:p w14:paraId="05F28F6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7336" w:type="dxa"/>
          </w:tcPr>
          <w:p w14:paraId="4574B0D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Перед выходом в общественные места, я всегда обращаю внимание на то, как я выгляжу</w:t>
            </w:r>
          </w:p>
        </w:tc>
        <w:tc>
          <w:tcPr>
            <w:tcW w:w="353" w:type="dxa"/>
          </w:tcPr>
          <w:p w14:paraId="28B1386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31CE349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4EC3746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3B5518B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4AA2E08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1C529222" w14:textId="77777777" w:rsidTr="006F02DA">
        <w:tc>
          <w:tcPr>
            <w:tcW w:w="0" w:type="auto"/>
          </w:tcPr>
          <w:p w14:paraId="5958892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7336" w:type="dxa"/>
          </w:tcPr>
          <w:p w14:paraId="3493175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Я внимателен(-льна) в покупке одежды, которая позволит мне выглядеть наилучшим образом</w:t>
            </w:r>
          </w:p>
        </w:tc>
        <w:tc>
          <w:tcPr>
            <w:tcW w:w="353" w:type="dxa"/>
          </w:tcPr>
          <w:p w14:paraId="09F3C4A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67CBA57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0A97909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73919EF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348CE5A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605A76DF" w14:textId="77777777" w:rsidTr="006F02DA">
        <w:tc>
          <w:tcPr>
            <w:tcW w:w="0" w:type="auto"/>
          </w:tcPr>
          <w:p w14:paraId="26BCD5C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7336" w:type="dxa"/>
          </w:tcPr>
          <w:p w14:paraId="356117D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Мое тело является сексуально привлекательным</w:t>
            </w:r>
          </w:p>
        </w:tc>
        <w:tc>
          <w:tcPr>
            <w:tcW w:w="353" w:type="dxa"/>
          </w:tcPr>
          <w:p w14:paraId="68DB8A6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495AB88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3866556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48E7575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6E0F69C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6F8F4086" w14:textId="77777777" w:rsidTr="006F02DA">
        <w:tc>
          <w:tcPr>
            <w:tcW w:w="0" w:type="auto"/>
          </w:tcPr>
          <w:p w14:paraId="098F390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7336" w:type="dxa"/>
          </w:tcPr>
          <w:p w14:paraId="568BB09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Меня постоянно тревожит, что я толстый(-</w:t>
            </w:r>
            <w:proofErr w:type="spellStart"/>
            <w:r w:rsidRPr="00AF17CC">
              <w:rPr>
                <w:rFonts w:ascii="Times New Roman" w:hAnsi="Times New Roman" w:cs="Times New Roman"/>
                <w:sz w:val="24"/>
                <w:szCs w:val="24"/>
              </w:rPr>
              <w:t>ая</w:t>
            </w:r>
            <w:proofErr w:type="spellEnd"/>
            <w:r w:rsidRPr="00AF17CC">
              <w:rPr>
                <w:rFonts w:ascii="Times New Roman" w:hAnsi="Times New Roman" w:cs="Times New Roman"/>
                <w:sz w:val="24"/>
                <w:szCs w:val="24"/>
              </w:rPr>
              <w:t>) или стану толстым(-ой)</w:t>
            </w:r>
          </w:p>
        </w:tc>
        <w:tc>
          <w:tcPr>
            <w:tcW w:w="353" w:type="dxa"/>
          </w:tcPr>
          <w:p w14:paraId="48024BA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1B1DF5E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676E7DE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14E0AD2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0A5EBD4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60E7353A" w14:textId="77777777" w:rsidTr="006F02DA">
        <w:tc>
          <w:tcPr>
            <w:tcW w:w="0" w:type="auto"/>
          </w:tcPr>
          <w:p w14:paraId="65AB53A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7336" w:type="dxa"/>
          </w:tcPr>
          <w:p w14:paraId="78B635E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Мне нравится моя внешность такой, какая она есть</w:t>
            </w:r>
          </w:p>
        </w:tc>
        <w:tc>
          <w:tcPr>
            <w:tcW w:w="353" w:type="dxa"/>
          </w:tcPr>
          <w:p w14:paraId="013F4DF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749DDAC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66E0233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3FB50A6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1F5D7F3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1EC6E1C8" w14:textId="77777777" w:rsidTr="006F02DA">
        <w:tc>
          <w:tcPr>
            <w:tcW w:w="0" w:type="auto"/>
          </w:tcPr>
          <w:p w14:paraId="20F1EBC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c>
          <w:tcPr>
            <w:tcW w:w="7336" w:type="dxa"/>
          </w:tcPr>
          <w:p w14:paraId="7BEE245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При любой возможности я обращаю внимание на свой вид в зеркале</w:t>
            </w:r>
          </w:p>
        </w:tc>
        <w:tc>
          <w:tcPr>
            <w:tcW w:w="353" w:type="dxa"/>
          </w:tcPr>
          <w:p w14:paraId="79F5775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58F0657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1971D29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3EA79E9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3F7C4DF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43FD48BD" w14:textId="77777777" w:rsidTr="006F02DA">
        <w:tc>
          <w:tcPr>
            <w:tcW w:w="0" w:type="auto"/>
          </w:tcPr>
          <w:p w14:paraId="4ED0773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7</w:t>
            </w:r>
          </w:p>
        </w:tc>
        <w:tc>
          <w:tcPr>
            <w:tcW w:w="7336" w:type="dxa"/>
          </w:tcPr>
          <w:p w14:paraId="2E7A76B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Обычно я трачу много времени на сборы перед выходом из дома</w:t>
            </w:r>
          </w:p>
        </w:tc>
        <w:tc>
          <w:tcPr>
            <w:tcW w:w="353" w:type="dxa"/>
          </w:tcPr>
          <w:p w14:paraId="2B28F60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5D72BF6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1624FAD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23B763E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4D80099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34554FAD" w14:textId="77777777" w:rsidTr="006F02DA">
        <w:tc>
          <w:tcPr>
            <w:tcW w:w="0" w:type="auto"/>
          </w:tcPr>
          <w:p w14:paraId="66DC54C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8</w:t>
            </w:r>
          </w:p>
        </w:tc>
        <w:tc>
          <w:tcPr>
            <w:tcW w:w="7336" w:type="dxa"/>
          </w:tcPr>
          <w:p w14:paraId="2DAE03A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Я чуток к даже незначительным изменениям в моем весе</w:t>
            </w:r>
          </w:p>
        </w:tc>
        <w:tc>
          <w:tcPr>
            <w:tcW w:w="353" w:type="dxa"/>
          </w:tcPr>
          <w:p w14:paraId="07CF0CF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2D3022E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2AB828A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75FD3B2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0ED2495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6009186C" w14:textId="77777777" w:rsidTr="006F02DA">
        <w:tc>
          <w:tcPr>
            <w:tcW w:w="0" w:type="auto"/>
          </w:tcPr>
          <w:p w14:paraId="47DE5FF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9</w:t>
            </w:r>
          </w:p>
        </w:tc>
        <w:tc>
          <w:tcPr>
            <w:tcW w:w="7336" w:type="dxa"/>
          </w:tcPr>
          <w:p w14:paraId="391532F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Большинство людей считают меня симпатичным(-ой)</w:t>
            </w:r>
          </w:p>
        </w:tc>
        <w:tc>
          <w:tcPr>
            <w:tcW w:w="353" w:type="dxa"/>
          </w:tcPr>
          <w:p w14:paraId="7D51278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2D67A67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7C6AE7E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2C4F17E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7154DF5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51DFF71E" w14:textId="77777777" w:rsidTr="006F02DA">
        <w:tc>
          <w:tcPr>
            <w:tcW w:w="0" w:type="auto"/>
          </w:tcPr>
          <w:p w14:paraId="57FABEF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10</w:t>
            </w:r>
          </w:p>
        </w:tc>
        <w:tc>
          <w:tcPr>
            <w:tcW w:w="7336" w:type="dxa"/>
          </w:tcPr>
          <w:p w14:paraId="497D4B3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Мне важно всегда хорошо выглядеть</w:t>
            </w:r>
          </w:p>
        </w:tc>
        <w:tc>
          <w:tcPr>
            <w:tcW w:w="353" w:type="dxa"/>
          </w:tcPr>
          <w:p w14:paraId="66BA96D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1F3A134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120305E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1905563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7CC94EC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52D3AEE5" w14:textId="77777777" w:rsidTr="006F02DA">
        <w:tc>
          <w:tcPr>
            <w:tcW w:w="0" w:type="auto"/>
          </w:tcPr>
          <w:p w14:paraId="1818170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11</w:t>
            </w:r>
          </w:p>
        </w:tc>
        <w:tc>
          <w:tcPr>
            <w:tcW w:w="7336" w:type="dxa"/>
          </w:tcPr>
          <w:p w14:paraId="6F3885A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Я использую очень мало косметических средств по уходу за собой</w:t>
            </w:r>
          </w:p>
        </w:tc>
        <w:tc>
          <w:tcPr>
            <w:tcW w:w="353" w:type="dxa"/>
          </w:tcPr>
          <w:p w14:paraId="666BC87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4FF60F4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2DB55B1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2174F0C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1E44DCB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134370CF" w14:textId="77777777" w:rsidTr="00AE4151">
        <w:tc>
          <w:tcPr>
            <w:tcW w:w="0" w:type="auto"/>
            <w:tcBorders>
              <w:bottom w:val="single" w:sz="4" w:space="0" w:color="auto"/>
            </w:tcBorders>
          </w:tcPr>
          <w:p w14:paraId="1DE9684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12</w:t>
            </w:r>
          </w:p>
        </w:tc>
        <w:tc>
          <w:tcPr>
            <w:tcW w:w="7336" w:type="dxa"/>
            <w:tcBorders>
              <w:bottom w:val="single" w:sz="4" w:space="0" w:color="auto"/>
            </w:tcBorders>
          </w:tcPr>
          <w:p w14:paraId="1E53150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Мне нравится, как я выгляжу без одежды</w:t>
            </w:r>
          </w:p>
        </w:tc>
        <w:tc>
          <w:tcPr>
            <w:tcW w:w="353" w:type="dxa"/>
            <w:tcBorders>
              <w:bottom w:val="single" w:sz="4" w:space="0" w:color="auto"/>
            </w:tcBorders>
          </w:tcPr>
          <w:p w14:paraId="745AC38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Borders>
              <w:bottom w:val="single" w:sz="4" w:space="0" w:color="auto"/>
            </w:tcBorders>
          </w:tcPr>
          <w:p w14:paraId="590CC46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Borders>
              <w:bottom w:val="single" w:sz="4" w:space="0" w:color="auto"/>
            </w:tcBorders>
          </w:tcPr>
          <w:p w14:paraId="59D8591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Borders>
              <w:bottom w:val="single" w:sz="4" w:space="0" w:color="auto"/>
            </w:tcBorders>
          </w:tcPr>
          <w:p w14:paraId="5BDEE33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Borders>
              <w:bottom w:val="single" w:sz="4" w:space="0" w:color="auto"/>
            </w:tcBorders>
          </w:tcPr>
          <w:p w14:paraId="10BF3AE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3FFC1B34" w14:textId="77777777" w:rsidTr="00AE4151">
        <w:tc>
          <w:tcPr>
            <w:tcW w:w="0" w:type="auto"/>
            <w:tcBorders>
              <w:bottom w:val="nil"/>
            </w:tcBorders>
          </w:tcPr>
          <w:p w14:paraId="1D4B743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13</w:t>
            </w:r>
          </w:p>
        </w:tc>
        <w:tc>
          <w:tcPr>
            <w:tcW w:w="7336" w:type="dxa"/>
            <w:tcBorders>
              <w:bottom w:val="nil"/>
            </w:tcBorders>
          </w:tcPr>
          <w:p w14:paraId="72B6329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Я чувствую себя неловко, если я выгляжу менее ухоженным(-ой) чем обычно</w:t>
            </w:r>
          </w:p>
        </w:tc>
        <w:tc>
          <w:tcPr>
            <w:tcW w:w="353" w:type="dxa"/>
            <w:tcBorders>
              <w:bottom w:val="nil"/>
            </w:tcBorders>
          </w:tcPr>
          <w:p w14:paraId="52C028D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Borders>
              <w:bottom w:val="nil"/>
            </w:tcBorders>
          </w:tcPr>
          <w:p w14:paraId="30ECAE4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Borders>
              <w:bottom w:val="nil"/>
            </w:tcBorders>
          </w:tcPr>
          <w:p w14:paraId="02E6CDA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Borders>
              <w:bottom w:val="nil"/>
            </w:tcBorders>
          </w:tcPr>
          <w:p w14:paraId="6B6B92A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Borders>
              <w:bottom w:val="nil"/>
            </w:tcBorders>
          </w:tcPr>
          <w:p w14:paraId="18E5B92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bl>
    <w:p w14:paraId="71E09E19" w14:textId="77777777" w:rsidR="00AE4151" w:rsidRDefault="00AE4151">
      <w:pPr>
        <w:rPr>
          <w:lang w:val="kk-KZ"/>
        </w:rPr>
      </w:pPr>
    </w:p>
    <w:p w14:paraId="0A1C4F34" w14:textId="30032125" w:rsidR="00AE4151" w:rsidRDefault="00AE4151" w:rsidP="00AE4151">
      <w:pPr>
        <w:spacing w:after="0" w:line="240" w:lineRule="auto"/>
        <w:rPr>
          <w:rFonts w:ascii="Times New Roman" w:hAnsi="Times New Roman" w:cs="Times New Roman"/>
          <w:sz w:val="28"/>
          <w:szCs w:val="28"/>
          <w:lang w:val="kk-KZ"/>
        </w:rPr>
      </w:pPr>
      <w:r w:rsidRPr="00AE4151">
        <w:rPr>
          <w:rFonts w:ascii="Times New Roman" w:hAnsi="Times New Roman" w:cs="Times New Roman"/>
          <w:sz w:val="28"/>
          <w:szCs w:val="28"/>
          <w:lang w:val="kk-KZ"/>
        </w:rPr>
        <w:lastRenderedPageBreak/>
        <w:t xml:space="preserve">Б.1 </w:t>
      </w:r>
      <w:r w:rsidR="007C3BEF">
        <w:rPr>
          <w:rFonts w:ascii="Times New Roman" w:hAnsi="Times New Roman" w:cs="Times New Roman"/>
          <w:sz w:val="28"/>
          <w:szCs w:val="28"/>
          <w:lang w:val="kk-KZ"/>
        </w:rPr>
        <w:t>– кестенің жалғасы</w:t>
      </w:r>
    </w:p>
    <w:p w14:paraId="7D236827" w14:textId="77777777" w:rsidR="00AE4151" w:rsidRPr="00AE4151" w:rsidRDefault="00AE4151" w:rsidP="00AE4151">
      <w:pPr>
        <w:spacing w:after="0" w:line="240" w:lineRule="auto"/>
        <w:rPr>
          <w:rFonts w:ascii="Times New Roman" w:hAnsi="Times New Roman" w:cs="Times New Roman"/>
          <w:sz w:val="28"/>
          <w:szCs w:val="28"/>
          <w:lang w:val="kk-KZ"/>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7336"/>
        <w:gridCol w:w="353"/>
        <w:gridCol w:w="353"/>
        <w:gridCol w:w="353"/>
        <w:gridCol w:w="353"/>
        <w:gridCol w:w="354"/>
      </w:tblGrid>
      <w:tr w:rsidR="00AE4151" w:rsidRPr="00AF17CC" w14:paraId="128B9307" w14:textId="77777777" w:rsidTr="006F02DA">
        <w:tc>
          <w:tcPr>
            <w:tcW w:w="0" w:type="auto"/>
          </w:tcPr>
          <w:p w14:paraId="61D003E4" w14:textId="0F941CFB" w:rsidR="00AE4151" w:rsidRPr="00AE4151" w:rsidRDefault="00AE4151" w:rsidP="00AE415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336" w:type="dxa"/>
          </w:tcPr>
          <w:p w14:paraId="04322EA1" w14:textId="40288DD1" w:rsidR="00AE4151" w:rsidRPr="00AE4151" w:rsidRDefault="00AE4151" w:rsidP="00AE415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53" w:type="dxa"/>
          </w:tcPr>
          <w:p w14:paraId="14338014" w14:textId="6ED57373" w:rsidR="00AE4151" w:rsidRPr="00AE4151" w:rsidRDefault="00AE4151"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53" w:type="dxa"/>
          </w:tcPr>
          <w:p w14:paraId="16C52B7A" w14:textId="0DBAEB88" w:rsidR="00AE4151" w:rsidRPr="00AE4151" w:rsidRDefault="00AE4151"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53" w:type="dxa"/>
          </w:tcPr>
          <w:p w14:paraId="2521A13E" w14:textId="56EA717C" w:rsidR="00AE4151" w:rsidRPr="00AE4151" w:rsidRDefault="00AE4151"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53" w:type="dxa"/>
          </w:tcPr>
          <w:p w14:paraId="16338AA9" w14:textId="7B107AE9" w:rsidR="00AE4151" w:rsidRPr="00AE4151" w:rsidRDefault="00AE4151"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54" w:type="dxa"/>
          </w:tcPr>
          <w:p w14:paraId="525B45A4" w14:textId="424826D1" w:rsidR="00AE4151" w:rsidRPr="00AE4151" w:rsidRDefault="00AE4151"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383ED6" w:rsidRPr="00AF17CC" w14:paraId="362E50D7" w14:textId="77777777" w:rsidTr="006F02DA">
        <w:tc>
          <w:tcPr>
            <w:tcW w:w="0" w:type="auto"/>
          </w:tcPr>
          <w:p w14:paraId="45AC692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14</w:t>
            </w:r>
          </w:p>
        </w:tc>
        <w:tc>
          <w:tcPr>
            <w:tcW w:w="7336" w:type="dxa"/>
          </w:tcPr>
          <w:p w14:paraId="024B50D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 xml:space="preserve">Я обычно надеваю то, что удобно, не заботясь о </w:t>
            </w:r>
            <w:proofErr w:type="gramStart"/>
            <w:r w:rsidRPr="00AF17CC">
              <w:rPr>
                <w:rFonts w:ascii="Times New Roman" w:hAnsi="Times New Roman" w:cs="Times New Roman"/>
                <w:sz w:val="24"/>
                <w:szCs w:val="24"/>
              </w:rPr>
              <w:t>том</w:t>
            </w:r>
            <w:proofErr w:type="gramEnd"/>
            <w:r w:rsidRPr="00AF17CC">
              <w:rPr>
                <w:rFonts w:ascii="Times New Roman" w:hAnsi="Times New Roman" w:cs="Times New Roman"/>
                <w:sz w:val="24"/>
                <w:szCs w:val="24"/>
              </w:rPr>
              <w:t xml:space="preserve"> как это выглядит</w:t>
            </w:r>
          </w:p>
        </w:tc>
        <w:tc>
          <w:tcPr>
            <w:tcW w:w="353" w:type="dxa"/>
          </w:tcPr>
          <w:p w14:paraId="1E69271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430E69A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1AF87F5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4A3A0B9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2FDC6C2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335B8CE9" w14:textId="77777777" w:rsidTr="006F02DA">
        <w:tc>
          <w:tcPr>
            <w:tcW w:w="0" w:type="auto"/>
          </w:tcPr>
          <w:p w14:paraId="29E009D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15</w:t>
            </w:r>
          </w:p>
        </w:tc>
        <w:tc>
          <w:tcPr>
            <w:tcW w:w="7336" w:type="dxa"/>
          </w:tcPr>
          <w:p w14:paraId="12E57C3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Мне нравится, как моя одежда сидит на мне</w:t>
            </w:r>
          </w:p>
        </w:tc>
        <w:tc>
          <w:tcPr>
            <w:tcW w:w="353" w:type="dxa"/>
          </w:tcPr>
          <w:p w14:paraId="08DBAD1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6E8C140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0EE97E7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2EA4F23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08EE270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111B5880" w14:textId="77777777" w:rsidTr="006F02DA">
        <w:tc>
          <w:tcPr>
            <w:tcW w:w="0" w:type="auto"/>
          </w:tcPr>
          <w:p w14:paraId="5A3992E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16</w:t>
            </w:r>
          </w:p>
        </w:tc>
        <w:tc>
          <w:tcPr>
            <w:tcW w:w="7336" w:type="dxa"/>
          </w:tcPr>
          <w:p w14:paraId="6DC63E2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Мне все равно, что люди, что думают о моей внешности</w:t>
            </w:r>
          </w:p>
        </w:tc>
        <w:tc>
          <w:tcPr>
            <w:tcW w:w="353" w:type="dxa"/>
          </w:tcPr>
          <w:p w14:paraId="694A3C0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5FED895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36B9F22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168B49B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7898986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5FA0F134" w14:textId="77777777" w:rsidTr="006F02DA">
        <w:tc>
          <w:tcPr>
            <w:tcW w:w="0" w:type="auto"/>
          </w:tcPr>
          <w:p w14:paraId="611ED91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17</w:t>
            </w:r>
          </w:p>
        </w:tc>
        <w:tc>
          <w:tcPr>
            <w:tcW w:w="7336" w:type="dxa"/>
          </w:tcPr>
          <w:p w14:paraId="777A9F0A" w14:textId="77777777" w:rsidR="00383ED6" w:rsidRPr="00AF17CC" w:rsidRDefault="00383ED6" w:rsidP="0078327F">
            <w:pPr>
              <w:spacing w:after="0" w:line="240" w:lineRule="auto"/>
              <w:jc w:val="both"/>
              <w:rPr>
                <w:rFonts w:ascii="Times New Roman" w:hAnsi="Times New Roman" w:cs="Times New Roman"/>
                <w:sz w:val="24"/>
                <w:szCs w:val="24"/>
              </w:rPr>
            </w:pPr>
            <w:r w:rsidRPr="00AF17CC">
              <w:rPr>
                <w:rFonts w:ascii="Times New Roman" w:hAnsi="Times New Roman" w:cs="Times New Roman"/>
                <w:sz w:val="24"/>
                <w:szCs w:val="24"/>
              </w:rPr>
              <w:t>Я прикладываю значительные усилия по уходу за своими волосами</w:t>
            </w:r>
          </w:p>
        </w:tc>
        <w:tc>
          <w:tcPr>
            <w:tcW w:w="353" w:type="dxa"/>
          </w:tcPr>
          <w:p w14:paraId="36344D7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0F8D0B2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30F0A13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1A66A07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6E26C00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42DB8B1A" w14:textId="77777777" w:rsidTr="006F02DA">
        <w:tc>
          <w:tcPr>
            <w:tcW w:w="0" w:type="auto"/>
          </w:tcPr>
          <w:p w14:paraId="3C52480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18</w:t>
            </w:r>
          </w:p>
        </w:tc>
        <w:tc>
          <w:tcPr>
            <w:tcW w:w="7336" w:type="dxa"/>
          </w:tcPr>
          <w:p w14:paraId="3BA33E1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Мне не нравится мое телосложение</w:t>
            </w:r>
          </w:p>
        </w:tc>
        <w:tc>
          <w:tcPr>
            <w:tcW w:w="353" w:type="dxa"/>
          </w:tcPr>
          <w:p w14:paraId="0090EB1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5298A8A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458BD95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211D40B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7A484DB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41352C68" w14:textId="77777777" w:rsidTr="006F02DA">
        <w:tc>
          <w:tcPr>
            <w:tcW w:w="0" w:type="auto"/>
          </w:tcPr>
          <w:p w14:paraId="7B7441E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19</w:t>
            </w:r>
          </w:p>
        </w:tc>
        <w:tc>
          <w:tcPr>
            <w:tcW w:w="7336" w:type="dxa"/>
          </w:tcPr>
          <w:p w14:paraId="361041F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Я внешне не привлекателен(-льна)</w:t>
            </w:r>
          </w:p>
        </w:tc>
        <w:tc>
          <w:tcPr>
            <w:tcW w:w="353" w:type="dxa"/>
          </w:tcPr>
          <w:p w14:paraId="28C0341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709B447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0F9FBCC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7E1A669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55DE036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13A8D1D6" w14:textId="77777777" w:rsidTr="006F02DA">
        <w:tc>
          <w:tcPr>
            <w:tcW w:w="0" w:type="auto"/>
          </w:tcPr>
          <w:p w14:paraId="2FF56F2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20</w:t>
            </w:r>
          </w:p>
        </w:tc>
        <w:tc>
          <w:tcPr>
            <w:tcW w:w="7336" w:type="dxa"/>
          </w:tcPr>
          <w:p w14:paraId="75B59E5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Я никогда не думаю о своей внешности</w:t>
            </w:r>
          </w:p>
        </w:tc>
        <w:tc>
          <w:tcPr>
            <w:tcW w:w="353" w:type="dxa"/>
          </w:tcPr>
          <w:p w14:paraId="5388E09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451C473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68E5AED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4E71A3C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78A6020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4D12314A" w14:textId="77777777" w:rsidTr="006F02DA">
        <w:tc>
          <w:tcPr>
            <w:tcW w:w="0" w:type="auto"/>
          </w:tcPr>
          <w:p w14:paraId="4E86CBF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21</w:t>
            </w:r>
          </w:p>
        </w:tc>
        <w:tc>
          <w:tcPr>
            <w:tcW w:w="7336" w:type="dxa"/>
          </w:tcPr>
          <w:p w14:paraId="244CB38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Я всегда стараюсь улучшить свою внешность</w:t>
            </w:r>
          </w:p>
        </w:tc>
        <w:tc>
          <w:tcPr>
            <w:tcW w:w="353" w:type="dxa"/>
          </w:tcPr>
          <w:p w14:paraId="2D901D3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0CBE3C7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7921BD5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1E69FAA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62C224F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600EEEFB" w14:textId="77777777" w:rsidTr="006F02DA">
        <w:tc>
          <w:tcPr>
            <w:tcW w:w="0" w:type="auto"/>
          </w:tcPr>
          <w:p w14:paraId="4DF9B7E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22</w:t>
            </w:r>
          </w:p>
        </w:tc>
        <w:tc>
          <w:tcPr>
            <w:tcW w:w="7336" w:type="dxa"/>
          </w:tcPr>
          <w:p w14:paraId="000FFDF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Я соблюдаю диету для снижения веса</w:t>
            </w:r>
          </w:p>
        </w:tc>
        <w:tc>
          <w:tcPr>
            <w:tcW w:w="353" w:type="dxa"/>
          </w:tcPr>
          <w:p w14:paraId="008ED4A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53" w:type="dxa"/>
          </w:tcPr>
          <w:p w14:paraId="0281086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53" w:type="dxa"/>
          </w:tcPr>
          <w:p w14:paraId="2B2C109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53" w:type="dxa"/>
          </w:tcPr>
          <w:p w14:paraId="5485ED4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54" w:type="dxa"/>
          </w:tcPr>
          <w:p w14:paraId="30EBC5C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bl>
    <w:p w14:paraId="37F2F9E9" w14:textId="77777777" w:rsidR="00383ED6" w:rsidRPr="00AF17CC" w:rsidRDefault="00383ED6" w:rsidP="006F02DA">
      <w:pPr>
        <w:spacing w:after="0" w:line="240" w:lineRule="auto"/>
        <w:jc w:val="both"/>
        <w:rPr>
          <w:rFonts w:ascii="Times New Roman" w:hAnsi="Times New Roman" w:cs="Times New Roman"/>
          <w:sz w:val="24"/>
          <w:szCs w:val="24"/>
        </w:rPr>
      </w:pPr>
    </w:p>
    <w:p w14:paraId="7F6A3A9B"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На следующие вопросы ответьте, используя шкалу, предусмотренную специально для них, и отметьте свой ответ в пустом месте рядом с номером вопроса.</w:t>
      </w:r>
    </w:p>
    <w:p w14:paraId="12506FAC"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23. _____ Я пытался похудеть с помощью голодания или «экстремальной» диеты.</w:t>
      </w:r>
    </w:p>
    <w:p w14:paraId="32D8CDEF"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1. Никогда</w:t>
      </w:r>
    </w:p>
    <w:p w14:paraId="4261295C"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2. Редко</w:t>
      </w:r>
    </w:p>
    <w:p w14:paraId="247C789A"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3. Иногда</w:t>
      </w:r>
    </w:p>
    <w:p w14:paraId="562B7F0A"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4. Часто</w:t>
      </w:r>
    </w:p>
    <w:p w14:paraId="5DB58D54"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5. Очень часто</w:t>
      </w:r>
    </w:p>
    <w:p w14:paraId="0D62AE48" w14:textId="2C8ACAB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 xml:space="preserve">24. _____ Я думаю, что у меня: </w:t>
      </w:r>
    </w:p>
    <w:p w14:paraId="1DC4AF97"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 xml:space="preserve">1. Очень большой недовес </w:t>
      </w:r>
    </w:p>
    <w:p w14:paraId="1D90E682"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2. Небольшой недовес</w:t>
      </w:r>
    </w:p>
    <w:p w14:paraId="5AE7DAF9"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3. Нормальный вес</w:t>
      </w:r>
    </w:p>
    <w:p w14:paraId="0BC862D1"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4. Несколько избыточная масса тела</w:t>
      </w:r>
    </w:p>
    <w:p w14:paraId="2183B608"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5. Очень избыточная масса тела</w:t>
      </w:r>
    </w:p>
    <w:p w14:paraId="5AC5AAB9"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 xml:space="preserve">25. _____ Взглянув на меня, большинство людей подумает, что у меня: </w:t>
      </w:r>
    </w:p>
    <w:p w14:paraId="6C336DD8"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 xml:space="preserve">1. Большой недовес </w:t>
      </w:r>
    </w:p>
    <w:p w14:paraId="0C09F43A"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2. Небольшой недовес</w:t>
      </w:r>
    </w:p>
    <w:p w14:paraId="74EB192D"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 xml:space="preserve">3. Нормальный вес </w:t>
      </w:r>
    </w:p>
    <w:p w14:paraId="7A31D7D1"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4. Незначительный избыточный вес</w:t>
      </w:r>
    </w:p>
    <w:p w14:paraId="65317285"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5. Большой избыточный вес</w:t>
      </w:r>
    </w:p>
    <w:p w14:paraId="3503536D" w14:textId="77777777" w:rsidR="00383ED6" w:rsidRPr="00AF17CC" w:rsidRDefault="00383ED6" w:rsidP="006F02DA">
      <w:pPr>
        <w:spacing w:after="0" w:line="240" w:lineRule="auto"/>
        <w:ind w:firstLine="567"/>
        <w:jc w:val="both"/>
        <w:rPr>
          <w:rFonts w:ascii="Times New Roman" w:hAnsi="Times New Roman" w:cs="Times New Roman"/>
          <w:sz w:val="24"/>
          <w:szCs w:val="24"/>
        </w:rPr>
      </w:pPr>
    </w:p>
    <w:p w14:paraId="5BA440C8" w14:textId="77777777" w:rsidR="00383ED6" w:rsidRPr="00AF17CC" w:rsidRDefault="00383ED6" w:rsidP="006F02DA">
      <w:pPr>
        <w:spacing w:after="0" w:line="240" w:lineRule="auto"/>
        <w:ind w:firstLine="567"/>
        <w:jc w:val="both"/>
        <w:rPr>
          <w:rFonts w:ascii="Times New Roman" w:hAnsi="Times New Roman" w:cs="Times New Roman"/>
          <w:sz w:val="24"/>
          <w:szCs w:val="24"/>
        </w:rPr>
      </w:pPr>
      <w:r w:rsidRPr="00AF17CC">
        <w:rPr>
          <w:rFonts w:ascii="Times New Roman" w:hAnsi="Times New Roman" w:cs="Times New Roman"/>
          <w:sz w:val="24"/>
          <w:szCs w:val="24"/>
        </w:rPr>
        <w:t>Для ответа на вопросы с 26 по 34, используйте эту шкалу от 1 до 5, указав насколько вы не удовлетворены или удовлетворены следующими частями тела:</w:t>
      </w:r>
    </w:p>
    <w:tbl>
      <w:tblPr>
        <w:tblStyle w:val="a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1871"/>
        <w:gridCol w:w="1871"/>
        <w:gridCol w:w="1871"/>
        <w:gridCol w:w="1871"/>
      </w:tblGrid>
      <w:tr w:rsidR="00383ED6" w:rsidRPr="00AF17CC" w14:paraId="00659DD2" w14:textId="77777777" w:rsidTr="0078327F">
        <w:trPr>
          <w:trHeight w:val="57"/>
        </w:trPr>
        <w:tc>
          <w:tcPr>
            <w:tcW w:w="1871" w:type="dxa"/>
            <w:vAlign w:val="center"/>
          </w:tcPr>
          <w:p w14:paraId="4DBF9069" w14:textId="77777777" w:rsidR="00383ED6" w:rsidRPr="00AF17CC" w:rsidRDefault="00383ED6" w:rsidP="006F02DA">
            <w:pPr>
              <w:jc w:val="center"/>
              <w:rPr>
                <w:rFonts w:ascii="Times New Roman" w:hAnsi="Times New Roman" w:cs="Times New Roman"/>
                <w:sz w:val="24"/>
                <w:szCs w:val="24"/>
              </w:rPr>
            </w:pPr>
            <w:r w:rsidRPr="00AF17CC">
              <w:rPr>
                <w:rFonts w:ascii="Times New Roman" w:hAnsi="Times New Roman" w:cs="Times New Roman"/>
                <w:sz w:val="24"/>
                <w:szCs w:val="24"/>
              </w:rPr>
              <w:t>1</w:t>
            </w:r>
          </w:p>
        </w:tc>
        <w:tc>
          <w:tcPr>
            <w:tcW w:w="1871" w:type="dxa"/>
            <w:vAlign w:val="center"/>
          </w:tcPr>
          <w:p w14:paraId="4913E130" w14:textId="77777777" w:rsidR="00383ED6" w:rsidRPr="00AF17CC" w:rsidRDefault="00383ED6" w:rsidP="006F02DA">
            <w:pPr>
              <w:jc w:val="center"/>
              <w:rPr>
                <w:rFonts w:ascii="Times New Roman" w:hAnsi="Times New Roman" w:cs="Times New Roman"/>
                <w:sz w:val="24"/>
                <w:szCs w:val="24"/>
              </w:rPr>
            </w:pPr>
            <w:r w:rsidRPr="00AF17CC">
              <w:rPr>
                <w:rFonts w:ascii="Times New Roman" w:hAnsi="Times New Roman" w:cs="Times New Roman"/>
                <w:sz w:val="24"/>
                <w:szCs w:val="24"/>
              </w:rPr>
              <w:t>2</w:t>
            </w:r>
          </w:p>
        </w:tc>
        <w:tc>
          <w:tcPr>
            <w:tcW w:w="1871" w:type="dxa"/>
            <w:vAlign w:val="center"/>
          </w:tcPr>
          <w:p w14:paraId="1AB2CE80" w14:textId="77777777" w:rsidR="00383ED6" w:rsidRPr="00AF17CC" w:rsidRDefault="00383ED6" w:rsidP="006F02DA">
            <w:pPr>
              <w:jc w:val="center"/>
              <w:rPr>
                <w:rFonts w:ascii="Times New Roman" w:hAnsi="Times New Roman" w:cs="Times New Roman"/>
                <w:sz w:val="24"/>
                <w:szCs w:val="24"/>
              </w:rPr>
            </w:pPr>
            <w:r w:rsidRPr="00AF17CC">
              <w:rPr>
                <w:rFonts w:ascii="Times New Roman" w:hAnsi="Times New Roman" w:cs="Times New Roman"/>
                <w:sz w:val="24"/>
                <w:szCs w:val="24"/>
              </w:rPr>
              <w:t>3</w:t>
            </w:r>
          </w:p>
        </w:tc>
        <w:tc>
          <w:tcPr>
            <w:tcW w:w="1871" w:type="dxa"/>
            <w:vAlign w:val="center"/>
          </w:tcPr>
          <w:p w14:paraId="58A8B2BB" w14:textId="77777777" w:rsidR="00383ED6" w:rsidRPr="00AF17CC" w:rsidRDefault="00383ED6" w:rsidP="006F02DA">
            <w:pPr>
              <w:jc w:val="center"/>
              <w:rPr>
                <w:rFonts w:ascii="Times New Roman" w:hAnsi="Times New Roman" w:cs="Times New Roman"/>
                <w:sz w:val="24"/>
                <w:szCs w:val="24"/>
              </w:rPr>
            </w:pPr>
            <w:r w:rsidRPr="00AF17CC">
              <w:rPr>
                <w:rFonts w:ascii="Times New Roman" w:hAnsi="Times New Roman" w:cs="Times New Roman"/>
                <w:sz w:val="24"/>
                <w:szCs w:val="24"/>
              </w:rPr>
              <w:t>4</w:t>
            </w:r>
          </w:p>
        </w:tc>
        <w:tc>
          <w:tcPr>
            <w:tcW w:w="1871" w:type="dxa"/>
            <w:vAlign w:val="center"/>
          </w:tcPr>
          <w:p w14:paraId="5ADD8C8B" w14:textId="77777777" w:rsidR="00383ED6" w:rsidRPr="00AF17CC" w:rsidRDefault="00383ED6" w:rsidP="006F02DA">
            <w:pPr>
              <w:jc w:val="center"/>
              <w:rPr>
                <w:rFonts w:ascii="Times New Roman" w:hAnsi="Times New Roman" w:cs="Times New Roman"/>
                <w:sz w:val="24"/>
                <w:szCs w:val="24"/>
              </w:rPr>
            </w:pPr>
            <w:r w:rsidRPr="00AF17CC">
              <w:rPr>
                <w:rFonts w:ascii="Times New Roman" w:hAnsi="Times New Roman" w:cs="Times New Roman"/>
                <w:sz w:val="24"/>
                <w:szCs w:val="24"/>
              </w:rPr>
              <w:t>5</w:t>
            </w:r>
          </w:p>
        </w:tc>
      </w:tr>
    </w:tbl>
    <w:p w14:paraId="5564354A" w14:textId="77777777" w:rsidR="00383ED6" w:rsidRPr="00AF17CC" w:rsidRDefault="00383ED6" w:rsidP="006F02DA">
      <w:pPr>
        <w:spacing w:after="0" w:line="240" w:lineRule="auto"/>
        <w:jc w:val="both"/>
        <w:rPr>
          <w:rFonts w:ascii="Times New Roman" w:hAnsi="Times New Roman" w:cs="Times New Roman"/>
          <w:sz w:val="24"/>
          <w:szCs w:val="24"/>
        </w:rPr>
      </w:pPr>
      <w:r w:rsidRPr="00AF17CC">
        <w:rPr>
          <w:rFonts w:ascii="Times New Roman" w:hAnsi="Times New Roman" w:cs="Times New Roman"/>
          <w:sz w:val="24"/>
          <w:szCs w:val="24"/>
        </w:rPr>
        <w:t xml:space="preserve">_____________________________________________________________________________ </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1"/>
        <w:gridCol w:w="1971"/>
        <w:gridCol w:w="2383"/>
        <w:gridCol w:w="1698"/>
        <w:gridCol w:w="1692"/>
      </w:tblGrid>
      <w:tr w:rsidR="00383ED6" w:rsidRPr="00AF17CC" w14:paraId="76C007DD" w14:textId="77777777" w:rsidTr="00AE4151">
        <w:trPr>
          <w:trHeight w:val="793"/>
          <w:jc w:val="center"/>
        </w:trPr>
        <w:tc>
          <w:tcPr>
            <w:tcW w:w="1611" w:type="dxa"/>
          </w:tcPr>
          <w:p w14:paraId="005D33FA" w14:textId="77777777" w:rsidR="00383ED6" w:rsidRPr="00AF17CC" w:rsidRDefault="00383ED6" w:rsidP="006F02DA">
            <w:pPr>
              <w:jc w:val="center"/>
              <w:rPr>
                <w:rFonts w:ascii="Times New Roman" w:hAnsi="Times New Roman" w:cs="Times New Roman"/>
                <w:sz w:val="24"/>
                <w:szCs w:val="24"/>
              </w:rPr>
            </w:pPr>
            <w:r w:rsidRPr="00AF17CC">
              <w:rPr>
                <w:rFonts w:ascii="Times New Roman" w:hAnsi="Times New Roman" w:cs="Times New Roman"/>
                <w:sz w:val="24"/>
                <w:szCs w:val="24"/>
              </w:rPr>
              <w:t>Очень не удовлетворен</w:t>
            </w:r>
          </w:p>
        </w:tc>
        <w:tc>
          <w:tcPr>
            <w:tcW w:w="1971" w:type="dxa"/>
          </w:tcPr>
          <w:p w14:paraId="129FA263" w14:textId="77777777" w:rsidR="00383ED6" w:rsidRPr="00AF17CC" w:rsidRDefault="00383ED6" w:rsidP="006F02DA">
            <w:pPr>
              <w:jc w:val="center"/>
              <w:rPr>
                <w:rFonts w:ascii="Times New Roman" w:hAnsi="Times New Roman" w:cs="Times New Roman"/>
                <w:sz w:val="24"/>
                <w:szCs w:val="24"/>
              </w:rPr>
            </w:pPr>
            <w:r w:rsidRPr="00AF17CC">
              <w:rPr>
                <w:rFonts w:ascii="Times New Roman" w:hAnsi="Times New Roman" w:cs="Times New Roman"/>
                <w:sz w:val="24"/>
                <w:szCs w:val="24"/>
              </w:rPr>
              <w:t>По большей части не удовлетворен</w:t>
            </w:r>
          </w:p>
        </w:tc>
        <w:tc>
          <w:tcPr>
            <w:tcW w:w="2383" w:type="dxa"/>
          </w:tcPr>
          <w:p w14:paraId="11257C06" w14:textId="77777777" w:rsidR="00383ED6" w:rsidRPr="00AF17CC" w:rsidRDefault="00383ED6" w:rsidP="006F02DA">
            <w:pPr>
              <w:jc w:val="center"/>
              <w:rPr>
                <w:rFonts w:ascii="Times New Roman" w:hAnsi="Times New Roman" w:cs="Times New Roman"/>
                <w:sz w:val="24"/>
                <w:szCs w:val="24"/>
              </w:rPr>
            </w:pPr>
            <w:r w:rsidRPr="00AF17CC">
              <w:rPr>
                <w:rFonts w:ascii="Times New Roman" w:hAnsi="Times New Roman" w:cs="Times New Roman"/>
                <w:sz w:val="24"/>
                <w:szCs w:val="24"/>
              </w:rPr>
              <w:t>Не уверены, удовлетворен или не удовлетворен</w:t>
            </w:r>
          </w:p>
        </w:tc>
        <w:tc>
          <w:tcPr>
            <w:tcW w:w="1698" w:type="dxa"/>
          </w:tcPr>
          <w:p w14:paraId="667FDF54" w14:textId="77777777" w:rsidR="00383ED6" w:rsidRDefault="00383ED6" w:rsidP="006F02DA">
            <w:pPr>
              <w:jc w:val="center"/>
              <w:rPr>
                <w:rFonts w:ascii="Times New Roman" w:hAnsi="Times New Roman" w:cs="Times New Roman"/>
                <w:sz w:val="24"/>
                <w:szCs w:val="24"/>
                <w:lang w:val="kk-KZ"/>
              </w:rPr>
            </w:pPr>
            <w:r w:rsidRPr="00AF17CC">
              <w:rPr>
                <w:rFonts w:ascii="Times New Roman" w:hAnsi="Times New Roman" w:cs="Times New Roman"/>
                <w:sz w:val="24"/>
                <w:szCs w:val="24"/>
              </w:rPr>
              <w:t>По большей части удовлетворен</w:t>
            </w:r>
          </w:p>
          <w:p w14:paraId="73E24F11" w14:textId="77777777" w:rsidR="00AE4151" w:rsidRDefault="00AE4151" w:rsidP="006F02DA">
            <w:pPr>
              <w:jc w:val="center"/>
              <w:rPr>
                <w:rFonts w:ascii="Times New Roman" w:hAnsi="Times New Roman" w:cs="Times New Roman"/>
                <w:sz w:val="24"/>
                <w:szCs w:val="24"/>
                <w:lang w:val="kk-KZ"/>
              </w:rPr>
            </w:pPr>
          </w:p>
          <w:p w14:paraId="66139BAB" w14:textId="77777777" w:rsidR="00AE4151" w:rsidRPr="00AE4151" w:rsidRDefault="00AE4151" w:rsidP="006F02DA">
            <w:pPr>
              <w:jc w:val="center"/>
              <w:rPr>
                <w:rFonts w:ascii="Times New Roman" w:hAnsi="Times New Roman" w:cs="Times New Roman"/>
                <w:sz w:val="24"/>
                <w:szCs w:val="24"/>
                <w:lang w:val="kk-KZ"/>
              </w:rPr>
            </w:pPr>
          </w:p>
        </w:tc>
        <w:tc>
          <w:tcPr>
            <w:tcW w:w="1692" w:type="dxa"/>
          </w:tcPr>
          <w:p w14:paraId="1947E8F0" w14:textId="77777777" w:rsidR="00383ED6" w:rsidRPr="00AF17CC" w:rsidRDefault="00383ED6" w:rsidP="006F02DA">
            <w:pPr>
              <w:jc w:val="center"/>
              <w:rPr>
                <w:rFonts w:ascii="Times New Roman" w:hAnsi="Times New Roman" w:cs="Times New Roman"/>
                <w:sz w:val="24"/>
                <w:szCs w:val="24"/>
              </w:rPr>
            </w:pPr>
            <w:r w:rsidRPr="00AF17CC">
              <w:rPr>
                <w:rFonts w:ascii="Times New Roman" w:hAnsi="Times New Roman" w:cs="Times New Roman"/>
                <w:sz w:val="24"/>
                <w:szCs w:val="24"/>
              </w:rPr>
              <w:t>Очень удовлетворен</w:t>
            </w:r>
          </w:p>
        </w:tc>
      </w:tr>
    </w:tbl>
    <w:tbl>
      <w:tblPr>
        <w:tblW w:w="9333"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7137"/>
        <w:gridCol w:w="336"/>
        <w:gridCol w:w="336"/>
        <w:gridCol w:w="336"/>
        <w:gridCol w:w="336"/>
        <w:gridCol w:w="336"/>
      </w:tblGrid>
      <w:tr w:rsidR="00AE4151" w:rsidRPr="00A65596" w14:paraId="2E58D5CB" w14:textId="77777777" w:rsidTr="00812036">
        <w:tc>
          <w:tcPr>
            <w:tcW w:w="9329" w:type="dxa"/>
            <w:gridSpan w:val="7"/>
            <w:tcBorders>
              <w:top w:val="nil"/>
              <w:left w:val="nil"/>
              <w:bottom w:val="single" w:sz="4" w:space="0" w:color="auto"/>
              <w:right w:val="nil"/>
            </w:tcBorders>
          </w:tcPr>
          <w:p w14:paraId="7297D8BC" w14:textId="3013A5FB" w:rsidR="00AE4151" w:rsidRPr="00A65596" w:rsidRDefault="00AE4151" w:rsidP="00A65596">
            <w:pPr>
              <w:spacing w:after="0" w:line="240" w:lineRule="auto"/>
              <w:ind w:hanging="100"/>
              <w:jc w:val="both"/>
              <w:rPr>
                <w:rFonts w:ascii="Times New Roman" w:hAnsi="Times New Roman" w:cs="Times New Roman"/>
                <w:sz w:val="28"/>
                <w:szCs w:val="28"/>
                <w:lang w:val="kk-KZ"/>
              </w:rPr>
            </w:pPr>
            <w:r w:rsidRPr="00A65596">
              <w:rPr>
                <w:rFonts w:ascii="Times New Roman" w:hAnsi="Times New Roman" w:cs="Times New Roman"/>
                <w:sz w:val="28"/>
                <w:szCs w:val="28"/>
                <w:lang w:val="kk-KZ"/>
              </w:rPr>
              <w:t>Таблица Б.</w:t>
            </w:r>
            <w:r w:rsidR="00812036" w:rsidRPr="00A65596">
              <w:rPr>
                <w:rFonts w:ascii="Times New Roman" w:hAnsi="Times New Roman" w:cs="Times New Roman"/>
                <w:sz w:val="28"/>
                <w:szCs w:val="28"/>
                <w:lang w:val="kk-KZ"/>
              </w:rPr>
              <w:t>2</w:t>
            </w:r>
            <w:r w:rsidRPr="00A65596">
              <w:rPr>
                <w:rFonts w:ascii="Times New Roman" w:hAnsi="Times New Roman" w:cs="Times New Roman"/>
                <w:sz w:val="28"/>
                <w:szCs w:val="28"/>
                <w:lang w:val="kk-KZ"/>
              </w:rPr>
              <w:t xml:space="preserve"> – </w:t>
            </w:r>
            <w:r w:rsidR="00A65596" w:rsidRPr="00A65596">
              <w:rPr>
                <w:rFonts w:ascii="Times New Roman" w:hAnsi="Times New Roman" w:cs="Times New Roman"/>
                <w:sz w:val="28"/>
                <w:szCs w:val="28"/>
              </w:rPr>
              <w:t>Продолжение многомерного опросника для изучения отношения к собственному телу</w:t>
            </w:r>
          </w:p>
          <w:p w14:paraId="7517D525" w14:textId="30446664" w:rsidR="00AE4151" w:rsidRPr="00A65596" w:rsidRDefault="00AE4151" w:rsidP="00AE4151">
            <w:pPr>
              <w:spacing w:after="0" w:line="240" w:lineRule="auto"/>
              <w:ind w:hanging="100"/>
              <w:rPr>
                <w:rFonts w:ascii="Times New Roman" w:hAnsi="Times New Roman" w:cs="Times New Roman"/>
                <w:sz w:val="28"/>
                <w:szCs w:val="28"/>
                <w:lang w:val="kk-KZ"/>
              </w:rPr>
            </w:pPr>
          </w:p>
        </w:tc>
      </w:tr>
      <w:tr w:rsidR="00383ED6" w:rsidRPr="00AF17CC" w14:paraId="6928BB1C" w14:textId="77777777" w:rsidTr="00812036">
        <w:tc>
          <w:tcPr>
            <w:tcW w:w="236" w:type="dxa"/>
            <w:tcBorders>
              <w:top w:val="single" w:sz="4" w:space="0" w:color="auto"/>
            </w:tcBorders>
          </w:tcPr>
          <w:p w14:paraId="0F5EA57C" w14:textId="1E202E48" w:rsidR="00383ED6" w:rsidRPr="00AF17CC" w:rsidRDefault="00B23E0D" w:rsidP="00B23E0D">
            <w:pPr>
              <w:spacing w:after="0" w:line="240" w:lineRule="auto"/>
              <w:jc w:val="center"/>
              <w:rPr>
                <w:rFonts w:ascii="Times New Roman" w:hAnsi="Times New Roman" w:cs="Times New Roman"/>
                <w:b/>
                <w:sz w:val="24"/>
                <w:szCs w:val="24"/>
              </w:rPr>
            </w:pPr>
            <w:r w:rsidRPr="00AE4151">
              <w:rPr>
                <w:rFonts w:ascii="Times New Roman" w:hAnsi="Times New Roman" w:cs="Times New Roman"/>
                <w:bCs/>
                <w:sz w:val="24"/>
                <w:szCs w:val="24"/>
                <w:lang w:val="kk-KZ"/>
              </w:rPr>
              <w:t>№</w:t>
            </w:r>
          </w:p>
        </w:tc>
        <w:tc>
          <w:tcPr>
            <w:tcW w:w="7417" w:type="dxa"/>
            <w:tcBorders>
              <w:top w:val="single" w:sz="4" w:space="0" w:color="auto"/>
            </w:tcBorders>
          </w:tcPr>
          <w:p w14:paraId="3CFF522D" w14:textId="77777777" w:rsidR="00383ED6" w:rsidRPr="00AF17CC" w:rsidRDefault="00383ED6" w:rsidP="00B23E0D">
            <w:pPr>
              <w:spacing w:after="0" w:line="240" w:lineRule="auto"/>
              <w:jc w:val="center"/>
              <w:rPr>
                <w:rFonts w:ascii="Times New Roman" w:hAnsi="Times New Roman" w:cs="Times New Roman"/>
                <w:b/>
                <w:sz w:val="24"/>
                <w:szCs w:val="24"/>
              </w:rPr>
            </w:pPr>
            <w:r w:rsidRPr="006B4707">
              <w:rPr>
                <w:rFonts w:ascii="Times New Roman" w:hAnsi="Times New Roman" w:cs="Times New Roman"/>
                <w:sz w:val="24"/>
                <w:szCs w:val="24"/>
                <w:lang w:eastAsia="ru-RU"/>
              </w:rPr>
              <w:t>Утверждения</w:t>
            </w:r>
          </w:p>
        </w:tc>
        <w:tc>
          <w:tcPr>
            <w:tcW w:w="1680" w:type="dxa"/>
            <w:gridSpan w:val="5"/>
            <w:tcBorders>
              <w:top w:val="single" w:sz="4" w:space="0" w:color="auto"/>
            </w:tcBorders>
          </w:tcPr>
          <w:p w14:paraId="2A0050CE" w14:textId="77777777" w:rsidR="00383ED6" w:rsidRPr="006B4707" w:rsidRDefault="00383ED6" w:rsidP="00B23E0D">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val="kk-KZ"/>
              </w:rPr>
              <w:t>С</w:t>
            </w:r>
            <w:proofErr w:type="spellStart"/>
            <w:r w:rsidRPr="006B4707">
              <w:rPr>
                <w:rFonts w:ascii="Times New Roman" w:hAnsi="Times New Roman" w:cs="Times New Roman"/>
                <w:sz w:val="24"/>
                <w:szCs w:val="24"/>
              </w:rPr>
              <w:t>тепень</w:t>
            </w:r>
            <w:proofErr w:type="spellEnd"/>
          </w:p>
        </w:tc>
      </w:tr>
      <w:tr w:rsidR="00B23E0D" w:rsidRPr="00AF17CC" w14:paraId="3EF125E2" w14:textId="77777777" w:rsidTr="00812036">
        <w:tc>
          <w:tcPr>
            <w:tcW w:w="236" w:type="dxa"/>
          </w:tcPr>
          <w:p w14:paraId="42BFEED3" w14:textId="444725F2" w:rsidR="00B23E0D" w:rsidRPr="00B23E0D" w:rsidRDefault="00B23E0D" w:rsidP="00B23E0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417" w:type="dxa"/>
          </w:tcPr>
          <w:p w14:paraId="5839F7EE" w14:textId="78877C64" w:rsidR="00B23E0D" w:rsidRPr="00B23E0D" w:rsidRDefault="00B23E0D" w:rsidP="00B23E0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0" w:type="auto"/>
          </w:tcPr>
          <w:p w14:paraId="42E95926" w14:textId="00BC1379" w:rsidR="00B23E0D" w:rsidRPr="00B23E0D" w:rsidRDefault="00B23E0D" w:rsidP="00B23E0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0" w:type="auto"/>
          </w:tcPr>
          <w:p w14:paraId="0D0DF208" w14:textId="4A43C845" w:rsidR="00B23E0D" w:rsidRPr="00B23E0D" w:rsidRDefault="00B23E0D" w:rsidP="00B23E0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0" w:type="auto"/>
          </w:tcPr>
          <w:p w14:paraId="6B0ACD9B" w14:textId="2566EB91" w:rsidR="00B23E0D" w:rsidRPr="00B23E0D" w:rsidRDefault="00B23E0D"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0" w:type="auto"/>
          </w:tcPr>
          <w:p w14:paraId="187EB610" w14:textId="7867D936" w:rsidR="00B23E0D" w:rsidRPr="00B23E0D" w:rsidRDefault="00B23E0D"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36" w:type="dxa"/>
          </w:tcPr>
          <w:p w14:paraId="501B35F0" w14:textId="4304EE05" w:rsidR="00B23E0D" w:rsidRPr="00B23E0D" w:rsidRDefault="00B23E0D"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383ED6" w:rsidRPr="00AF17CC" w14:paraId="7E121838" w14:textId="77777777" w:rsidTr="00812036">
        <w:tc>
          <w:tcPr>
            <w:tcW w:w="236" w:type="dxa"/>
            <w:tcBorders>
              <w:bottom w:val="single" w:sz="4" w:space="0" w:color="auto"/>
            </w:tcBorders>
          </w:tcPr>
          <w:p w14:paraId="5A9F1DE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26.</w:t>
            </w:r>
          </w:p>
        </w:tc>
        <w:tc>
          <w:tcPr>
            <w:tcW w:w="7417" w:type="dxa"/>
            <w:tcBorders>
              <w:bottom w:val="single" w:sz="4" w:space="0" w:color="auto"/>
            </w:tcBorders>
          </w:tcPr>
          <w:p w14:paraId="254BF77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Лицо (черты лица, цвет лица)</w:t>
            </w:r>
          </w:p>
        </w:tc>
        <w:tc>
          <w:tcPr>
            <w:tcW w:w="0" w:type="auto"/>
            <w:tcBorders>
              <w:bottom w:val="single" w:sz="4" w:space="0" w:color="auto"/>
            </w:tcBorders>
          </w:tcPr>
          <w:p w14:paraId="6E629A4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0" w:type="auto"/>
            <w:tcBorders>
              <w:bottom w:val="single" w:sz="4" w:space="0" w:color="auto"/>
            </w:tcBorders>
          </w:tcPr>
          <w:p w14:paraId="57C5792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0" w:type="auto"/>
            <w:tcBorders>
              <w:bottom w:val="single" w:sz="4" w:space="0" w:color="auto"/>
            </w:tcBorders>
          </w:tcPr>
          <w:p w14:paraId="4DC57B4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0" w:type="auto"/>
            <w:tcBorders>
              <w:bottom w:val="single" w:sz="4" w:space="0" w:color="auto"/>
            </w:tcBorders>
          </w:tcPr>
          <w:p w14:paraId="2C1614E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36" w:type="dxa"/>
            <w:tcBorders>
              <w:bottom w:val="single" w:sz="4" w:space="0" w:color="auto"/>
            </w:tcBorders>
          </w:tcPr>
          <w:p w14:paraId="662D974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1E528BB7" w14:textId="77777777" w:rsidTr="00812036">
        <w:tc>
          <w:tcPr>
            <w:tcW w:w="236" w:type="dxa"/>
            <w:tcBorders>
              <w:bottom w:val="nil"/>
            </w:tcBorders>
          </w:tcPr>
          <w:p w14:paraId="173825D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27.</w:t>
            </w:r>
          </w:p>
        </w:tc>
        <w:tc>
          <w:tcPr>
            <w:tcW w:w="7417" w:type="dxa"/>
            <w:tcBorders>
              <w:bottom w:val="nil"/>
            </w:tcBorders>
          </w:tcPr>
          <w:p w14:paraId="6010689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Волосы (цвет, толщина, структура)</w:t>
            </w:r>
          </w:p>
        </w:tc>
        <w:tc>
          <w:tcPr>
            <w:tcW w:w="0" w:type="auto"/>
            <w:tcBorders>
              <w:bottom w:val="nil"/>
            </w:tcBorders>
          </w:tcPr>
          <w:p w14:paraId="70887D1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0" w:type="auto"/>
            <w:tcBorders>
              <w:bottom w:val="nil"/>
            </w:tcBorders>
          </w:tcPr>
          <w:p w14:paraId="3F346D5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0" w:type="auto"/>
            <w:tcBorders>
              <w:bottom w:val="nil"/>
            </w:tcBorders>
          </w:tcPr>
          <w:p w14:paraId="5954930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0" w:type="auto"/>
            <w:tcBorders>
              <w:bottom w:val="nil"/>
            </w:tcBorders>
          </w:tcPr>
          <w:p w14:paraId="1C99524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36" w:type="dxa"/>
            <w:tcBorders>
              <w:bottom w:val="nil"/>
            </w:tcBorders>
          </w:tcPr>
          <w:p w14:paraId="40F551D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bl>
    <w:p w14:paraId="2C650E78" w14:textId="77777777" w:rsidR="00B23E0D" w:rsidRDefault="00B23E0D">
      <w:pPr>
        <w:rPr>
          <w:lang w:val="kk-KZ"/>
        </w:rPr>
      </w:pPr>
    </w:p>
    <w:p w14:paraId="489F837B" w14:textId="1F9BE66F" w:rsidR="007C3BEF" w:rsidRDefault="007C3BEF" w:rsidP="007C3BEF">
      <w:pPr>
        <w:spacing w:after="0" w:line="240" w:lineRule="auto"/>
        <w:rPr>
          <w:rFonts w:ascii="Times New Roman" w:hAnsi="Times New Roman" w:cs="Times New Roman"/>
          <w:sz w:val="28"/>
          <w:szCs w:val="28"/>
          <w:lang w:val="kk-KZ"/>
        </w:rPr>
      </w:pPr>
      <w:r w:rsidRPr="00AE4151">
        <w:rPr>
          <w:rFonts w:ascii="Times New Roman" w:hAnsi="Times New Roman" w:cs="Times New Roman"/>
          <w:sz w:val="28"/>
          <w:szCs w:val="28"/>
          <w:lang w:val="kk-KZ"/>
        </w:rPr>
        <w:t>Б.</w:t>
      </w:r>
      <w:r>
        <w:rPr>
          <w:rFonts w:ascii="Times New Roman" w:hAnsi="Times New Roman" w:cs="Times New Roman"/>
          <w:sz w:val="28"/>
          <w:szCs w:val="28"/>
          <w:lang w:val="kk-KZ"/>
        </w:rPr>
        <w:t>2</w:t>
      </w:r>
      <w:r w:rsidRPr="00AE4151">
        <w:rPr>
          <w:rFonts w:ascii="Times New Roman" w:hAnsi="Times New Roman" w:cs="Times New Roman"/>
          <w:sz w:val="28"/>
          <w:szCs w:val="28"/>
          <w:lang w:val="kk-KZ"/>
        </w:rPr>
        <w:t xml:space="preserve"> </w:t>
      </w:r>
      <w:r>
        <w:rPr>
          <w:rFonts w:ascii="Times New Roman" w:hAnsi="Times New Roman" w:cs="Times New Roman"/>
          <w:sz w:val="28"/>
          <w:szCs w:val="28"/>
          <w:lang w:val="kk-KZ"/>
        </w:rPr>
        <w:t>– кестенің жалғасы</w:t>
      </w:r>
    </w:p>
    <w:p w14:paraId="72F240CC" w14:textId="77777777" w:rsidR="00B23E0D" w:rsidRDefault="00B23E0D" w:rsidP="00B23E0D">
      <w:pPr>
        <w:spacing w:after="0" w:line="240" w:lineRule="auto"/>
        <w:rPr>
          <w:rFonts w:ascii="Times New Roman" w:hAnsi="Times New Roman" w:cs="Times New Roman"/>
          <w:sz w:val="28"/>
          <w:szCs w:val="28"/>
          <w:lang w:val="kk-KZ"/>
        </w:rPr>
      </w:pPr>
    </w:p>
    <w:tbl>
      <w:tblPr>
        <w:tblW w:w="96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7417"/>
        <w:gridCol w:w="336"/>
        <w:gridCol w:w="336"/>
        <w:gridCol w:w="336"/>
        <w:gridCol w:w="336"/>
        <w:gridCol w:w="336"/>
      </w:tblGrid>
      <w:tr w:rsidR="00B23E0D" w:rsidRPr="00AF17CC" w14:paraId="46592614" w14:textId="77777777" w:rsidTr="00B23E0D">
        <w:tc>
          <w:tcPr>
            <w:tcW w:w="0" w:type="auto"/>
          </w:tcPr>
          <w:p w14:paraId="313306BD" w14:textId="6516B929" w:rsidR="00B23E0D" w:rsidRPr="00B23E0D" w:rsidRDefault="00B23E0D" w:rsidP="00B23E0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417" w:type="dxa"/>
          </w:tcPr>
          <w:p w14:paraId="0D965E06" w14:textId="33CA4950" w:rsidR="00B23E0D" w:rsidRPr="00B23E0D" w:rsidRDefault="00B23E0D" w:rsidP="00B23E0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0" w:type="auto"/>
          </w:tcPr>
          <w:p w14:paraId="5CA1CC18" w14:textId="726B5FB8" w:rsidR="00B23E0D" w:rsidRPr="00B23E0D" w:rsidRDefault="00B23E0D"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0" w:type="auto"/>
          </w:tcPr>
          <w:p w14:paraId="461F8C3C" w14:textId="1C4417FF" w:rsidR="00B23E0D" w:rsidRPr="00B23E0D" w:rsidRDefault="00B23E0D"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0" w:type="auto"/>
          </w:tcPr>
          <w:p w14:paraId="4353B9A1" w14:textId="7B5958BE" w:rsidR="00B23E0D" w:rsidRPr="00B23E0D" w:rsidRDefault="00B23E0D"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0" w:type="auto"/>
          </w:tcPr>
          <w:p w14:paraId="7E053B8A" w14:textId="2DAE5953" w:rsidR="00B23E0D" w:rsidRPr="00B23E0D" w:rsidRDefault="00B23E0D"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0" w:type="auto"/>
          </w:tcPr>
          <w:p w14:paraId="29CA061C" w14:textId="14A59900" w:rsidR="00B23E0D" w:rsidRPr="00B23E0D" w:rsidRDefault="00B23E0D"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383ED6" w:rsidRPr="00AF17CC" w14:paraId="1031A76F" w14:textId="77777777" w:rsidTr="00B23E0D">
        <w:tc>
          <w:tcPr>
            <w:tcW w:w="0" w:type="auto"/>
          </w:tcPr>
          <w:p w14:paraId="5FC6ABB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28.</w:t>
            </w:r>
          </w:p>
        </w:tc>
        <w:tc>
          <w:tcPr>
            <w:tcW w:w="7417" w:type="dxa"/>
          </w:tcPr>
          <w:p w14:paraId="63B598B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Нижняя часть тела (ягодицы, бедра, внутренняя часть бедра, нижняя часть бедра, ноги)</w:t>
            </w:r>
          </w:p>
        </w:tc>
        <w:tc>
          <w:tcPr>
            <w:tcW w:w="0" w:type="auto"/>
          </w:tcPr>
          <w:p w14:paraId="48AF8DA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0" w:type="auto"/>
          </w:tcPr>
          <w:p w14:paraId="11DA00D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0" w:type="auto"/>
          </w:tcPr>
          <w:p w14:paraId="735FAC7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0" w:type="auto"/>
          </w:tcPr>
          <w:p w14:paraId="386777E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0" w:type="auto"/>
          </w:tcPr>
          <w:p w14:paraId="7470386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483353A4" w14:textId="77777777" w:rsidTr="00B23E0D">
        <w:tc>
          <w:tcPr>
            <w:tcW w:w="0" w:type="auto"/>
          </w:tcPr>
          <w:p w14:paraId="5BF10E4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29.</w:t>
            </w:r>
          </w:p>
        </w:tc>
        <w:tc>
          <w:tcPr>
            <w:tcW w:w="7417" w:type="dxa"/>
          </w:tcPr>
          <w:p w14:paraId="49BDF2D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Середина тела (талия, живот)</w:t>
            </w:r>
          </w:p>
        </w:tc>
        <w:tc>
          <w:tcPr>
            <w:tcW w:w="0" w:type="auto"/>
          </w:tcPr>
          <w:p w14:paraId="171AFB2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0" w:type="auto"/>
          </w:tcPr>
          <w:p w14:paraId="0121CC1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0" w:type="auto"/>
          </w:tcPr>
          <w:p w14:paraId="089FDF7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0" w:type="auto"/>
          </w:tcPr>
          <w:p w14:paraId="784D49F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0" w:type="auto"/>
          </w:tcPr>
          <w:p w14:paraId="481AD39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2A9DE040" w14:textId="77777777" w:rsidTr="00B23E0D">
        <w:tc>
          <w:tcPr>
            <w:tcW w:w="0" w:type="auto"/>
          </w:tcPr>
          <w:p w14:paraId="741C9EF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30.</w:t>
            </w:r>
          </w:p>
        </w:tc>
        <w:tc>
          <w:tcPr>
            <w:tcW w:w="7417" w:type="dxa"/>
          </w:tcPr>
          <w:p w14:paraId="090BEC5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Верхняя часть тела (грудная клетка или грудь, плечи, руки)</w:t>
            </w:r>
          </w:p>
        </w:tc>
        <w:tc>
          <w:tcPr>
            <w:tcW w:w="0" w:type="auto"/>
          </w:tcPr>
          <w:p w14:paraId="2975668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0" w:type="auto"/>
          </w:tcPr>
          <w:p w14:paraId="17EBC62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0" w:type="auto"/>
          </w:tcPr>
          <w:p w14:paraId="4B1D8FF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0" w:type="auto"/>
          </w:tcPr>
          <w:p w14:paraId="48291A1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0" w:type="auto"/>
          </w:tcPr>
          <w:p w14:paraId="6BDA23D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35EED997" w14:textId="77777777" w:rsidTr="00B23E0D">
        <w:tc>
          <w:tcPr>
            <w:tcW w:w="0" w:type="auto"/>
          </w:tcPr>
          <w:p w14:paraId="05B0B58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31.</w:t>
            </w:r>
          </w:p>
        </w:tc>
        <w:tc>
          <w:tcPr>
            <w:tcW w:w="7417" w:type="dxa"/>
          </w:tcPr>
          <w:p w14:paraId="6730609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Мышечный тонус</w:t>
            </w:r>
          </w:p>
        </w:tc>
        <w:tc>
          <w:tcPr>
            <w:tcW w:w="0" w:type="auto"/>
          </w:tcPr>
          <w:p w14:paraId="45F77B2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0" w:type="auto"/>
          </w:tcPr>
          <w:p w14:paraId="423CFE6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0" w:type="auto"/>
          </w:tcPr>
          <w:p w14:paraId="38F9ABA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0" w:type="auto"/>
          </w:tcPr>
          <w:p w14:paraId="5D3C3DB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0" w:type="auto"/>
          </w:tcPr>
          <w:p w14:paraId="6B18EAA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00AE8023" w14:textId="77777777" w:rsidTr="00B23E0D">
        <w:tc>
          <w:tcPr>
            <w:tcW w:w="0" w:type="auto"/>
          </w:tcPr>
          <w:p w14:paraId="271E564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32.</w:t>
            </w:r>
          </w:p>
        </w:tc>
        <w:tc>
          <w:tcPr>
            <w:tcW w:w="7417" w:type="dxa"/>
          </w:tcPr>
          <w:p w14:paraId="51E125F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Вес</w:t>
            </w:r>
          </w:p>
        </w:tc>
        <w:tc>
          <w:tcPr>
            <w:tcW w:w="0" w:type="auto"/>
          </w:tcPr>
          <w:p w14:paraId="4579F00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0" w:type="auto"/>
          </w:tcPr>
          <w:p w14:paraId="71F96BE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0" w:type="auto"/>
          </w:tcPr>
          <w:p w14:paraId="08AE057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0" w:type="auto"/>
          </w:tcPr>
          <w:p w14:paraId="171574A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0" w:type="auto"/>
          </w:tcPr>
          <w:p w14:paraId="2D285E1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500CA057" w14:textId="77777777" w:rsidTr="00B23E0D">
        <w:tc>
          <w:tcPr>
            <w:tcW w:w="0" w:type="auto"/>
          </w:tcPr>
          <w:p w14:paraId="417661C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33.</w:t>
            </w:r>
          </w:p>
        </w:tc>
        <w:tc>
          <w:tcPr>
            <w:tcW w:w="7417" w:type="dxa"/>
          </w:tcPr>
          <w:p w14:paraId="75920FC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Рост</w:t>
            </w:r>
          </w:p>
        </w:tc>
        <w:tc>
          <w:tcPr>
            <w:tcW w:w="0" w:type="auto"/>
          </w:tcPr>
          <w:p w14:paraId="7F74D7C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0" w:type="auto"/>
          </w:tcPr>
          <w:p w14:paraId="4085EE7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0" w:type="auto"/>
          </w:tcPr>
          <w:p w14:paraId="6D192B1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0" w:type="auto"/>
          </w:tcPr>
          <w:p w14:paraId="7997A4A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0" w:type="auto"/>
          </w:tcPr>
          <w:p w14:paraId="49940EE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r w:rsidR="00383ED6" w:rsidRPr="00AF17CC" w14:paraId="3DFF192A" w14:textId="77777777" w:rsidTr="00B23E0D">
        <w:tc>
          <w:tcPr>
            <w:tcW w:w="0" w:type="auto"/>
          </w:tcPr>
          <w:p w14:paraId="0F6FFD1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34.</w:t>
            </w:r>
          </w:p>
        </w:tc>
        <w:tc>
          <w:tcPr>
            <w:tcW w:w="7417" w:type="dxa"/>
          </w:tcPr>
          <w:p w14:paraId="564CA91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Общий вид</w:t>
            </w:r>
          </w:p>
        </w:tc>
        <w:tc>
          <w:tcPr>
            <w:tcW w:w="0" w:type="auto"/>
          </w:tcPr>
          <w:p w14:paraId="55FF42A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0" w:type="auto"/>
          </w:tcPr>
          <w:p w14:paraId="3CADBB9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0" w:type="auto"/>
          </w:tcPr>
          <w:p w14:paraId="70027A6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0" w:type="auto"/>
          </w:tcPr>
          <w:p w14:paraId="2A1EA67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0" w:type="auto"/>
          </w:tcPr>
          <w:p w14:paraId="74E6315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r>
    </w:tbl>
    <w:p w14:paraId="74D9E865" w14:textId="77777777" w:rsidR="00F42EC9" w:rsidRDefault="00F42EC9" w:rsidP="00383ED6">
      <w:pPr>
        <w:pStyle w:val="a9"/>
        <w:jc w:val="right"/>
        <w:rPr>
          <w:rFonts w:cs="Times New Roman"/>
          <w:b/>
          <w:bCs/>
          <w:szCs w:val="28"/>
          <w:lang w:val="kk-KZ"/>
        </w:rPr>
      </w:pPr>
    </w:p>
    <w:p w14:paraId="25F64F4B" w14:textId="77777777" w:rsidR="004079AE" w:rsidRDefault="004079AE" w:rsidP="00383ED6">
      <w:pPr>
        <w:pStyle w:val="a9"/>
        <w:jc w:val="right"/>
        <w:rPr>
          <w:rFonts w:cs="Times New Roman"/>
          <w:b/>
          <w:bCs/>
          <w:szCs w:val="28"/>
          <w:lang w:val="kk-KZ"/>
        </w:rPr>
      </w:pPr>
    </w:p>
    <w:p w14:paraId="18CBD139" w14:textId="77777777" w:rsidR="007D5EB2" w:rsidRDefault="007D5EB2" w:rsidP="00383ED6">
      <w:pPr>
        <w:pStyle w:val="a9"/>
        <w:jc w:val="right"/>
        <w:rPr>
          <w:rFonts w:cs="Times New Roman"/>
          <w:b/>
          <w:bCs/>
          <w:szCs w:val="28"/>
          <w:lang w:val="kk-KZ"/>
        </w:rPr>
      </w:pPr>
    </w:p>
    <w:p w14:paraId="3190AF74" w14:textId="77777777" w:rsidR="00AE4151" w:rsidRDefault="00AE4151">
      <w:pPr>
        <w:rPr>
          <w:rFonts w:ascii="Times New Roman" w:hAnsi="Times New Roman" w:cs="Times New Roman"/>
          <w:b/>
          <w:bCs/>
          <w:kern w:val="2"/>
          <w:sz w:val="28"/>
          <w:szCs w:val="28"/>
          <w:lang w:val="kk-KZ"/>
          <w14:ligatures w14:val="standardContextual"/>
        </w:rPr>
      </w:pPr>
      <w:r>
        <w:rPr>
          <w:rFonts w:cs="Times New Roman"/>
          <w:b/>
          <w:bCs/>
          <w:szCs w:val="28"/>
          <w:lang w:val="kk-KZ"/>
        </w:rPr>
        <w:br w:type="page"/>
      </w:r>
    </w:p>
    <w:p w14:paraId="7B964003" w14:textId="6DF3805F" w:rsidR="00383ED6" w:rsidRPr="00744CE4" w:rsidRDefault="00383ED6" w:rsidP="00AE4151">
      <w:pPr>
        <w:pStyle w:val="a9"/>
        <w:jc w:val="center"/>
        <w:rPr>
          <w:rFonts w:cs="Times New Roman"/>
          <w:caps/>
          <w:szCs w:val="28"/>
          <w:lang w:val="kk-KZ"/>
        </w:rPr>
      </w:pPr>
      <w:r w:rsidRPr="00744CE4">
        <w:rPr>
          <w:rFonts w:cs="Times New Roman"/>
          <w:b/>
          <w:bCs/>
          <w:caps/>
          <w:szCs w:val="28"/>
          <w:lang w:val="kk-KZ"/>
        </w:rPr>
        <w:lastRenderedPageBreak/>
        <w:t>Қосымша</w:t>
      </w:r>
      <w:r w:rsidRPr="00744CE4">
        <w:rPr>
          <w:rFonts w:cs="Times New Roman"/>
          <w:b/>
          <w:bCs/>
          <w:caps/>
          <w:szCs w:val="28"/>
        </w:rPr>
        <w:t xml:space="preserve"> </w:t>
      </w:r>
      <w:r w:rsidRPr="00744CE4">
        <w:rPr>
          <w:rFonts w:cs="Times New Roman"/>
          <w:b/>
          <w:caps/>
          <w:szCs w:val="28"/>
          <w:lang w:val="kk-KZ"/>
        </w:rPr>
        <w:t>В</w:t>
      </w:r>
    </w:p>
    <w:p w14:paraId="7E753C31" w14:textId="603BD77F" w:rsidR="00383ED6" w:rsidRPr="00744CE4" w:rsidRDefault="00744CE4" w:rsidP="00383ED6">
      <w:pPr>
        <w:pStyle w:val="a9"/>
        <w:jc w:val="center"/>
        <w:rPr>
          <w:rFonts w:cs="Times New Roman"/>
          <w:szCs w:val="28"/>
          <w:lang w:val="kk-KZ"/>
        </w:rPr>
      </w:pPr>
      <w:r w:rsidRPr="004020DC">
        <w:rPr>
          <w:rFonts w:cs="Times New Roman"/>
          <w:szCs w:val="28"/>
          <w:lang w:val="kk-KZ"/>
        </w:rPr>
        <w:t>Тұлғааралық қатынастар сауалнамасы (ТҚММ/ОМО/FIRO-B)</w:t>
      </w:r>
      <w:r w:rsidRPr="004020DC">
        <w:rPr>
          <w:rFonts w:cs="Times New Roman"/>
          <w:b/>
          <w:bCs/>
          <w:szCs w:val="28"/>
          <w:lang w:val="kk-KZ"/>
        </w:rPr>
        <w:t xml:space="preserve"> </w:t>
      </w:r>
    </w:p>
    <w:p w14:paraId="7BD1E291" w14:textId="77777777" w:rsidR="00AE4151" w:rsidRDefault="00AE4151" w:rsidP="00383ED6">
      <w:pPr>
        <w:pStyle w:val="a9"/>
        <w:jc w:val="center"/>
        <w:rPr>
          <w:rFonts w:cs="Times New Roman"/>
          <w:szCs w:val="28"/>
          <w:lang w:val="kk-KZ"/>
        </w:rPr>
      </w:pPr>
    </w:p>
    <w:p w14:paraId="72931F21" w14:textId="06B57EE6" w:rsidR="00383ED6" w:rsidRPr="007D5EB2" w:rsidRDefault="00383ED6" w:rsidP="00383ED6">
      <w:pPr>
        <w:pStyle w:val="a9"/>
        <w:jc w:val="center"/>
        <w:rPr>
          <w:rFonts w:cs="Times New Roman"/>
          <w:szCs w:val="28"/>
        </w:rPr>
      </w:pPr>
      <w:r w:rsidRPr="007D5EB2">
        <w:rPr>
          <w:rFonts w:cs="Times New Roman"/>
          <w:szCs w:val="28"/>
        </w:rPr>
        <w:t xml:space="preserve">Автор: W. </w:t>
      </w:r>
      <w:proofErr w:type="spellStart"/>
      <w:r w:rsidRPr="007D5EB2">
        <w:rPr>
          <w:rFonts w:cs="Times New Roman"/>
          <w:szCs w:val="28"/>
        </w:rPr>
        <w:t>Schutz</w:t>
      </w:r>
      <w:proofErr w:type="spellEnd"/>
      <w:r w:rsidRPr="007D5EB2">
        <w:rPr>
          <w:rFonts w:cs="Times New Roman"/>
          <w:szCs w:val="28"/>
        </w:rPr>
        <w:t>, 1958; рус. адаптация: А. А. Рукавишников, 1992.</w:t>
      </w:r>
    </w:p>
    <w:p w14:paraId="4ED46B95" w14:textId="518D6407" w:rsidR="00383ED6" w:rsidRPr="007D5EB2" w:rsidRDefault="00383ED6" w:rsidP="00383ED6">
      <w:pPr>
        <w:spacing w:after="0" w:line="240" w:lineRule="auto"/>
        <w:ind w:firstLine="480"/>
        <w:jc w:val="both"/>
        <w:rPr>
          <w:rFonts w:ascii="Times New Roman" w:eastAsia="Times New Roman" w:hAnsi="Times New Roman" w:cs="Times New Roman"/>
          <w:color w:val="000000"/>
          <w:sz w:val="24"/>
          <w:szCs w:val="24"/>
          <w:lang w:eastAsia="ru-RU"/>
        </w:rPr>
      </w:pPr>
      <w:r w:rsidRPr="007D5EB2">
        <w:rPr>
          <w:rFonts w:ascii="Times New Roman" w:eastAsia="Times New Roman" w:hAnsi="Times New Roman" w:cs="Times New Roman"/>
          <w:b/>
          <w:bCs/>
          <w:color w:val="000000"/>
          <w:sz w:val="24"/>
          <w:szCs w:val="24"/>
          <w:lang w:eastAsia="ru-RU"/>
        </w:rPr>
        <w:t>Инструкция:</w:t>
      </w:r>
      <w:r w:rsidR="0010694F">
        <w:rPr>
          <w:rFonts w:ascii="Times New Roman" w:eastAsia="Times New Roman" w:hAnsi="Times New Roman" w:cs="Times New Roman"/>
          <w:b/>
          <w:bCs/>
          <w:color w:val="000000"/>
          <w:sz w:val="24"/>
          <w:szCs w:val="24"/>
          <w:lang w:eastAsia="ru-RU"/>
        </w:rPr>
        <w:t xml:space="preserve"> </w:t>
      </w:r>
      <w:r w:rsidR="0010694F">
        <w:rPr>
          <w:rFonts w:ascii="Times New Roman" w:eastAsia="Times New Roman" w:hAnsi="Times New Roman" w:cs="Times New Roman"/>
          <w:color w:val="000000"/>
          <w:sz w:val="24"/>
          <w:szCs w:val="24"/>
          <w:lang w:eastAsia="ru-RU"/>
        </w:rPr>
        <w:t>з</w:t>
      </w:r>
      <w:r w:rsidRPr="007D5EB2">
        <w:rPr>
          <w:rFonts w:ascii="Times New Roman" w:eastAsia="Times New Roman" w:hAnsi="Times New Roman" w:cs="Times New Roman"/>
          <w:color w:val="000000"/>
          <w:sz w:val="24"/>
          <w:szCs w:val="24"/>
          <w:lang w:eastAsia="ru-RU"/>
        </w:rPr>
        <w:t>десь</w:t>
      </w:r>
      <w:r w:rsidR="00744CE4">
        <w:rPr>
          <w:rFonts w:ascii="Times New Roman" w:eastAsia="Times New Roman" w:hAnsi="Times New Roman" w:cs="Times New Roman"/>
          <w:color w:val="000000"/>
          <w:sz w:val="24"/>
          <w:szCs w:val="24"/>
          <w:lang w:val="kk-KZ" w:eastAsia="ru-RU"/>
        </w:rPr>
        <w:t xml:space="preserve"> </w:t>
      </w:r>
      <w:r w:rsidRPr="007D5EB2">
        <w:rPr>
          <w:rFonts w:ascii="Times New Roman" w:eastAsia="Times New Roman" w:hAnsi="Times New Roman" w:cs="Times New Roman"/>
          <w:color w:val="000000"/>
          <w:sz w:val="24"/>
          <w:szCs w:val="24"/>
          <w:lang w:eastAsia="ru-RU"/>
        </w:rPr>
        <w:t>нет правильных и неправильных ответов, правилен каждый правдивый ответ.</w:t>
      </w:r>
    </w:p>
    <w:p w14:paraId="46300E18" w14:textId="77777777" w:rsidR="00383ED6" w:rsidRPr="007D5EB2" w:rsidRDefault="00383ED6" w:rsidP="00383ED6">
      <w:pPr>
        <w:spacing w:after="0" w:line="240" w:lineRule="auto"/>
        <w:ind w:firstLine="480"/>
        <w:jc w:val="both"/>
        <w:rPr>
          <w:rFonts w:ascii="Times New Roman" w:eastAsia="Times New Roman" w:hAnsi="Times New Roman" w:cs="Times New Roman"/>
          <w:color w:val="000000"/>
          <w:sz w:val="24"/>
          <w:szCs w:val="24"/>
          <w:lang w:eastAsia="ru-RU"/>
        </w:rPr>
      </w:pPr>
      <w:r w:rsidRPr="007D5EB2">
        <w:rPr>
          <w:rFonts w:ascii="Times New Roman" w:eastAsia="Times New Roman" w:hAnsi="Times New Roman" w:cs="Times New Roman"/>
          <w:color w:val="000000"/>
          <w:sz w:val="24"/>
          <w:szCs w:val="24"/>
          <w:lang w:eastAsia="ru-RU"/>
        </w:rPr>
        <w:t>Иногда люди стремятся отвечать на вопросы так, как, по их мнению, они должны были бы себя вести. Однако в этом случае нас интересует, как вы ведете себя в действительности.</w:t>
      </w:r>
    </w:p>
    <w:p w14:paraId="3C9975D4" w14:textId="77777777" w:rsidR="00383ED6" w:rsidRPr="007D5EB2" w:rsidRDefault="00383ED6" w:rsidP="00383ED6">
      <w:pPr>
        <w:spacing w:after="0" w:line="240" w:lineRule="auto"/>
        <w:ind w:firstLine="480"/>
        <w:jc w:val="both"/>
        <w:rPr>
          <w:rFonts w:ascii="Times New Roman" w:eastAsia="Times New Roman" w:hAnsi="Times New Roman" w:cs="Times New Roman"/>
          <w:color w:val="000000"/>
          <w:sz w:val="24"/>
          <w:szCs w:val="24"/>
          <w:lang w:eastAsia="ru-RU"/>
        </w:rPr>
      </w:pPr>
      <w:r w:rsidRPr="007D5EB2">
        <w:rPr>
          <w:rFonts w:ascii="Times New Roman" w:eastAsia="Times New Roman" w:hAnsi="Times New Roman" w:cs="Times New Roman"/>
          <w:color w:val="000000"/>
          <w:sz w:val="24"/>
          <w:szCs w:val="24"/>
          <w:lang w:eastAsia="ru-RU"/>
        </w:rPr>
        <w:t>Некоторые вопросы очень похожи друг на друга. Но все-таки они подразумевают разные вещи. Отвечайте, пожалуйста, на каждый вопрос отдельно, без оглядки на другие вопросы. Время ответа на вопросы не ограничено, но не размышляйте слишком долго над каким-либо вопросом.</w:t>
      </w:r>
    </w:p>
    <w:p w14:paraId="14B176D0" w14:textId="77777777" w:rsidR="006F02DA" w:rsidRPr="007D5EB2" w:rsidRDefault="006F02DA" w:rsidP="00383ED6">
      <w:pPr>
        <w:spacing w:after="0" w:line="240" w:lineRule="auto"/>
        <w:outlineLvl w:val="2"/>
        <w:rPr>
          <w:rFonts w:ascii="Times New Roman" w:eastAsia="Times New Roman" w:hAnsi="Times New Roman" w:cs="Times New Roman"/>
          <w:b/>
          <w:bCs/>
          <w:color w:val="000000"/>
          <w:sz w:val="24"/>
          <w:szCs w:val="24"/>
          <w:lang w:eastAsia="ru-RU"/>
        </w:rPr>
      </w:pPr>
    </w:p>
    <w:p w14:paraId="411FEF7C" w14:textId="71A9A87B" w:rsidR="00383ED6" w:rsidRPr="007D5EB2" w:rsidRDefault="00383ED6" w:rsidP="00383ED6">
      <w:pPr>
        <w:spacing w:after="0" w:line="240" w:lineRule="auto"/>
        <w:outlineLvl w:val="2"/>
        <w:rPr>
          <w:rFonts w:ascii="Times New Roman" w:eastAsia="Times New Roman" w:hAnsi="Times New Roman" w:cs="Times New Roman"/>
          <w:b/>
          <w:bCs/>
          <w:color w:val="000000"/>
          <w:sz w:val="24"/>
          <w:szCs w:val="24"/>
          <w:lang w:eastAsia="ru-RU"/>
        </w:rPr>
      </w:pPr>
      <w:r w:rsidRPr="007D5EB2">
        <w:rPr>
          <w:rFonts w:ascii="Times New Roman" w:eastAsia="Times New Roman" w:hAnsi="Times New Roman" w:cs="Times New Roman"/>
          <w:b/>
          <w:bCs/>
          <w:color w:val="000000"/>
          <w:sz w:val="24"/>
          <w:szCs w:val="24"/>
          <w:lang w:eastAsia="ru-RU"/>
        </w:rPr>
        <w:t>Опросный лист ОМО</w:t>
      </w:r>
    </w:p>
    <w:p w14:paraId="01334BB5" w14:textId="77777777" w:rsidR="00383ED6" w:rsidRPr="007D5EB2" w:rsidRDefault="00383ED6" w:rsidP="00383ED6">
      <w:pPr>
        <w:spacing w:after="0" w:line="240" w:lineRule="auto"/>
        <w:rPr>
          <w:rFonts w:ascii="Times New Roman" w:eastAsia="Times New Roman" w:hAnsi="Times New Roman" w:cs="Times New Roman"/>
          <w:color w:val="000000"/>
          <w:sz w:val="24"/>
          <w:szCs w:val="24"/>
          <w:lang w:eastAsia="ru-RU"/>
        </w:rPr>
      </w:pPr>
      <w:r w:rsidRPr="007D5EB2">
        <w:rPr>
          <w:rFonts w:ascii="Times New Roman" w:eastAsia="Times New Roman" w:hAnsi="Times New Roman" w:cs="Times New Roman"/>
          <w:color w:val="000000"/>
          <w:sz w:val="24"/>
          <w:szCs w:val="24"/>
          <w:lang w:eastAsia="ru-RU"/>
        </w:rPr>
        <w:t xml:space="preserve">Фамилия И.О. ____________________ </w:t>
      </w:r>
    </w:p>
    <w:p w14:paraId="27EC0232" w14:textId="77777777" w:rsidR="00383ED6" w:rsidRPr="007D5EB2" w:rsidRDefault="00383ED6" w:rsidP="00383ED6">
      <w:pPr>
        <w:spacing w:after="0" w:line="240" w:lineRule="auto"/>
        <w:rPr>
          <w:rFonts w:ascii="Times New Roman" w:eastAsia="Times New Roman" w:hAnsi="Times New Roman" w:cs="Times New Roman"/>
          <w:color w:val="000000"/>
          <w:sz w:val="24"/>
          <w:szCs w:val="24"/>
          <w:lang w:eastAsia="ru-RU"/>
        </w:rPr>
      </w:pPr>
      <w:r w:rsidRPr="007D5EB2">
        <w:rPr>
          <w:rFonts w:ascii="Times New Roman" w:eastAsia="Times New Roman" w:hAnsi="Times New Roman" w:cs="Times New Roman"/>
          <w:color w:val="000000"/>
          <w:sz w:val="24"/>
          <w:szCs w:val="24"/>
          <w:lang w:eastAsia="ru-RU"/>
        </w:rPr>
        <w:t>Пол____________________________</w:t>
      </w:r>
    </w:p>
    <w:p w14:paraId="241D0EC9" w14:textId="77777777" w:rsidR="00383ED6" w:rsidRPr="007D5EB2" w:rsidRDefault="00383ED6" w:rsidP="00383ED6">
      <w:pPr>
        <w:spacing w:after="0" w:line="240" w:lineRule="auto"/>
        <w:rPr>
          <w:rFonts w:ascii="Times New Roman" w:eastAsia="Times New Roman" w:hAnsi="Times New Roman" w:cs="Times New Roman"/>
          <w:color w:val="000000"/>
          <w:sz w:val="24"/>
          <w:szCs w:val="24"/>
          <w:lang w:eastAsia="ru-RU"/>
        </w:rPr>
      </w:pPr>
      <w:r w:rsidRPr="007D5EB2">
        <w:rPr>
          <w:rFonts w:ascii="Times New Roman" w:eastAsia="Times New Roman" w:hAnsi="Times New Roman" w:cs="Times New Roman"/>
          <w:color w:val="000000"/>
          <w:sz w:val="24"/>
          <w:szCs w:val="24"/>
          <w:lang w:eastAsia="ru-RU"/>
        </w:rPr>
        <w:t xml:space="preserve">Возраст ________ </w:t>
      </w:r>
    </w:p>
    <w:p w14:paraId="09CCF31A" w14:textId="77777777" w:rsidR="00383ED6" w:rsidRPr="007D5EB2" w:rsidRDefault="00383ED6" w:rsidP="00383ED6">
      <w:pPr>
        <w:spacing w:after="0" w:line="240" w:lineRule="auto"/>
        <w:rPr>
          <w:rFonts w:ascii="Times New Roman" w:eastAsia="Times New Roman" w:hAnsi="Times New Roman" w:cs="Times New Roman"/>
          <w:color w:val="000000"/>
          <w:sz w:val="24"/>
          <w:szCs w:val="24"/>
          <w:lang w:eastAsia="ru-RU"/>
        </w:rPr>
      </w:pPr>
      <w:r w:rsidRPr="007D5EB2">
        <w:rPr>
          <w:rFonts w:ascii="Times New Roman" w:eastAsia="Times New Roman" w:hAnsi="Times New Roman" w:cs="Times New Roman"/>
          <w:color w:val="000000"/>
          <w:sz w:val="24"/>
          <w:szCs w:val="24"/>
          <w:lang w:eastAsia="ru-RU"/>
        </w:rPr>
        <w:t>Дата обследования_________________</w:t>
      </w:r>
    </w:p>
    <w:p w14:paraId="1696DF83" w14:textId="77777777" w:rsidR="00383ED6" w:rsidRPr="007D5EB2" w:rsidRDefault="00383ED6" w:rsidP="00383ED6">
      <w:pPr>
        <w:spacing w:after="0" w:line="240" w:lineRule="auto"/>
        <w:rPr>
          <w:rFonts w:ascii="Times New Roman" w:eastAsia="Times New Roman" w:hAnsi="Times New Roman" w:cs="Times New Roman"/>
          <w:color w:val="000000"/>
          <w:sz w:val="24"/>
          <w:szCs w:val="24"/>
          <w:lang w:eastAsia="ru-RU"/>
        </w:rPr>
      </w:pPr>
      <w:r w:rsidRPr="007D5EB2">
        <w:rPr>
          <w:rFonts w:ascii="Times New Roman" w:eastAsia="Times New Roman" w:hAnsi="Times New Roman" w:cs="Times New Roman"/>
          <w:color w:val="000000"/>
          <w:sz w:val="24"/>
          <w:szCs w:val="24"/>
          <w:lang w:eastAsia="ru-RU"/>
        </w:rPr>
        <w:t>Дополнительные сведения _______________________________</w:t>
      </w:r>
    </w:p>
    <w:p w14:paraId="442C52C6" w14:textId="4E0CD1F4" w:rsidR="00383ED6" w:rsidRDefault="00383ED6" w:rsidP="006F02DA">
      <w:pPr>
        <w:spacing w:after="0" w:line="240" w:lineRule="auto"/>
        <w:ind w:firstLine="567"/>
        <w:jc w:val="both"/>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Для каждого утверждения выберите ответ, который больше всего вам подходит. Номер ответа напишите слева от каждой строчки. Пожалуйста, будьте как можно более внимательны.</w:t>
      </w:r>
    </w:p>
    <w:tbl>
      <w:tblPr>
        <w:tblStyle w:val="a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3"/>
        <w:gridCol w:w="1563"/>
        <w:gridCol w:w="1563"/>
        <w:gridCol w:w="1563"/>
        <w:gridCol w:w="1563"/>
        <w:gridCol w:w="1540"/>
      </w:tblGrid>
      <w:tr w:rsidR="00383ED6" w:rsidRPr="00AF17CC" w14:paraId="64350CE1" w14:textId="77777777" w:rsidTr="0078327F">
        <w:trPr>
          <w:trHeight w:val="57"/>
          <w:jc w:val="center"/>
        </w:trPr>
        <w:tc>
          <w:tcPr>
            <w:tcW w:w="1563" w:type="dxa"/>
            <w:vAlign w:val="center"/>
          </w:tcPr>
          <w:p w14:paraId="34A471E1"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1</w:t>
            </w:r>
          </w:p>
        </w:tc>
        <w:tc>
          <w:tcPr>
            <w:tcW w:w="1563" w:type="dxa"/>
            <w:vAlign w:val="center"/>
          </w:tcPr>
          <w:p w14:paraId="23B19297"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2</w:t>
            </w:r>
          </w:p>
        </w:tc>
        <w:tc>
          <w:tcPr>
            <w:tcW w:w="1563" w:type="dxa"/>
            <w:vAlign w:val="center"/>
          </w:tcPr>
          <w:p w14:paraId="6E517A21"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3</w:t>
            </w:r>
          </w:p>
        </w:tc>
        <w:tc>
          <w:tcPr>
            <w:tcW w:w="1563" w:type="dxa"/>
            <w:vAlign w:val="center"/>
          </w:tcPr>
          <w:p w14:paraId="46C72492"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4</w:t>
            </w:r>
          </w:p>
        </w:tc>
        <w:tc>
          <w:tcPr>
            <w:tcW w:w="1563" w:type="dxa"/>
            <w:vAlign w:val="center"/>
          </w:tcPr>
          <w:p w14:paraId="60D2D41F"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5</w:t>
            </w:r>
          </w:p>
        </w:tc>
        <w:tc>
          <w:tcPr>
            <w:tcW w:w="1540" w:type="dxa"/>
          </w:tcPr>
          <w:p w14:paraId="1320965C"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6</w:t>
            </w:r>
          </w:p>
        </w:tc>
      </w:tr>
    </w:tbl>
    <w:p w14:paraId="623BFC30" w14:textId="77777777" w:rsidR="00383ED6" w:rsidRPr="00AF17CC" w:rsidRDefault="00383ED6" w:rsidP="00383ED6">
      <w:pPr>
        <w:spacing w:after="0" w:line="240" w:lineRule="auto"/>
        <w:jc w:val="both"/>
        <w:rPr>
          <w:rFonts w:ascii="Times New Roman" w:hAnsi="Times New Roman" w:cs="Times New Roman"/>
          <w:sz w:val="24"/>
          <w:szCs w:val="24"/>
        </w:rPr>
      </w:pPr>
      <w:r w:rsidRPr="00AF17CC">
        <w:rPr>
          <w:rFonts w:ascii="Times New Roman" w:hAnsi="Times New Roman" w:cs="Times New Roman"/>
          <w:sz w:val="24"/>
          <w:szCs w:val="24"/>
        </w:rPr>
        <w:t>_____________________________________________________________________________</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1637"/>
        <w:gridCol w:w="1983"/>
        <w:gridCol w:w="1485"/>
        <w:gridCol w:w="1585"/>
        <w:gridCol w:w="1260"/>
      </w:tblGrid>
      <w:tr w:rsidR="00383ED6" w:rsidRPr="00AF17CC" w14:paraId="121C0E8E" w14:textId="77777777" w:rsidTr="0078327F">
        <w:trPr>
          <w:jc w:val="center"/>
        </w:trPr>
        <w:tc>
          <w:tcPr>
            <w:tcW w:w="1405" w:type="dxa"/>
          </w:tcPr>
          <w:p w14:paraId="32469F38"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Обычно</w:t>
            </w:r>
          </w:p>
        </w:tc>
        <w:tc>
          <w:tcPr>
            <w:tcW w:w="1637" w:type="dxa"/>
          </w:tcPr>
          <w:p w14:paraId="5A5702C1"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Часто</w:t>
            </w:r>
          </w:p>
        </w:tc>
        <w:tc>
          <w:tcPr>
            <w:tcW w:w="1983" w:type="dxa"/>
          </w:tcPr>
          <w:p w14:paraId="57119707"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Иногда</w:t>
            </w:r>
          </w:p>
        </w:tc>
        <w:tc>
          <w:tcPr>
            <w:tcW w:w="1485" w:type="dxa"/>
          </w:tcPr>
          <w:p w14:paraId="58DBDD7B"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По случаю</w:t>
            </w:r>
          </w:p>
        </w:tc>
        <w:tc>
          <w:tcPr>
            <w:tcW w:w="1585" w:type="dxa"/>
          </w:tcPr>
          <w:p w14:paraId="05CC8DC8"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Редко</w:t>
            </w:r>
          </w:p>
        </w:tc>
        <w:tc>
          <w:tcPr>
            <w:tcW w:w="1260" w:type="dxa"/>
          </w:tcPr>
          <w:p w14:paraId="1367D9D2"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Никогда</w:t>
            </w:r>
          </w:p>
        </w:tc>
      </w:tr>
    </w:tbl>
    <w:p w14:paraId="591C3403" w14:textId="77777777" w:rsidR="00812036" w:rsidRDefault="00812036" w:rsidP="00812036">
      <w:pPr>
        <w:spacing w:after="0" w:line="240" w:lineRule="auto"/>
        <w:ind w:hanging="100"/>
        <w:rPr>
          <w:rFonts w:ascii="Times New Roman" w:hAnsi="Times New Roman" w:cs="Times New Roman"/>
          <w:sz w:val="28"/>
          <w:szCs w:val="28"/>
          <w:lang w:val="kk-KZ"/>
        </w:rPr>
      </w:pPr>
    </w:p>
    <w:p w14:paraId="1454F6EC" w14:textId="52DAA4AD" w:rsidR="00812036" w:rsidRPr="00744CE4" w:rsidRDefault="007C3BEF" w:rsidP="00812036">
      <w:pPr>
        <w:spacing w:after="0" w:line="240" w:lineRule="auto"/>
        <w:ind w:hanging="100"/>
        <w:rPr>
          <w:rFonts w:ascii="Times New Roman" w:hAnsi="Times New Roman" w:cs="Times New Roman"/>
          <w:sz w:val="28"/>
          <w:szCs w:val="28"/>
          <w:lang w:val="kk-KZ"/>
        </w:rPr>
      </w:pPr>
      <w:r w:rsidRPr="00744CE4">
        <w:rPr>
          <w:rFonts w:ascii="Times New Roman" w:hAnsi="Times New Roman" w:cs="Times New Roman"/>
          <w:sz w:val="28"/>
          <w:szCs w:val="28"/>
          <w:lang w:val="kk-KZ"/>
        </w:rPr>
        <w:t xml:space="preserve">Кесте </w:t>
      </w:r>
      <w:r w:rsidR="00812036" w:rsidRPr="00744CE4">
        <w:rPr>
          <w:rFonts w:ascii="Times New Roman" w:hAnsi="Times New Roman" w:cs="Times New Roman"/>
          <w:sz w:val="28"/>
          <w:szCs w:val="28"/>
          <w:lang w:val="kk-KZ"/>
        </w:rPr>
        <w:t xml:space="preserve">Б.1 – </w:t>
      </w:r>
      <w:r w:rsidR="00744CE4" w:rsidRPr="00744CE4">
        <w:rPr>
          <w:rFonts w:ascii="Times New Roman" w:hAnsi="Times New Roman" w:cs="Times New Roman"/>
          <w:sz w:val="28"/>
          <w:szCs w:val="28"/>
        </w:rPr>
        <w:t>Опросник межличностных отношений</w:t>
      </w:r>
    </w:p>
    <w:p w14:paraId="59671914" w14:textId="77777777" w:rsidR="00383ED6" w:rsidRPr="00AF17CC" w:rsidRDefault="00383ED6" w:rsidP="00383ED6">
      <w:pPr>
        <w:spacing w:after="0" w:line="240" w:lineRule="auto"/>
        <w:ind w:firstLine="709"/>
        <w:jc w:val="both"/>
        <w:rPr>
          <w:rFonts w:ascii="Times New Roman" w:hAnsi="Times New Roman" w:cs="Times New Roman"/>
          <w:sz w:val="24"/>
          <w:szCs w:val="24"/>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6602"/>
        <w:gridCol w:w="372"/>
        <w:gridCol w:w="373"/>
        <w:gridCol w:w="373"/>
        <w:gridCol w:w="372"/>
        <w:gridCol w:w="373"/>
        <w:gridCol w:w="373"/>
      </w:tblGrid>
      <w:tr w:rsidR="00383ED6" w:rsidRPr="00AF17CC" w14:paraId="0490B13F" w14:textId="77777777" w:rsidTr="00383ED6">
        <w:tc>
          <w:tcPr>
            <w:tcW w:w="0" w:type="auto"/>
            <w:vAlign w:val="center"/>
          </w:tcPr>
          <w:p w14:paraId="6339F6A5" w14:textId="77777777" w:rsidR="00383ED6" w:rsidRPr="00AF17CC" w:rsidRDefault="00383ED6" w:rsidP="0078327F">
            <w:pPr>
              <w:spacing w:after="0" w:line="240" w:lineRule="auto"/>
              <w:jc w:val="center"/>
              <w:rPr>
                <w:rFonts w:ascii="Times New Roman" w:hAnsi="Times New Roman" w:cs="Times New Roman"/>
                <w:b/>
                <w:sz w:val="24"/>
                <w:szCs w:val="24"/>
              </w:rPr>
            </w:pPr>
          </w:p>
        </w:tc>
        <w:tc>
          <w:tcPr>
            <w:tcW w:w="6602" w:type="dxa"/>
          </w:tcPr>
          <w:p w14:paraId="41B804BD" w14:textId="77777777" w:rsidR="00383ED6" w:rsidRPr="00AF17CC" w:rsidRDefault="00383ED6" w:rsidP="0078327F">
            <w:pPr>
              <w:spacing w:after="0" w:line="240" w:lineRule="auto"/>
              <w:rPr>
                <w:rFonts w:ascii="Times New Roman" w:hAnsi="Times New Roman" w:cs="Times New Roman"/>
                <w:b/>
                <w:sz w:val="24"/>
                <w:szCs w:val="24"/>
              </w:rPr>
            </w:pPr>
            <w:r w:rsidRPr="006B4707">
              <w:rPr>
                <w:rFonts w:ascii="Times New Roman" w:hAnsi="Times New Roman" w:cs="Times New Roman"/>
                <w:sz w:val="24"/>
                <w:szCs w:val="24"/>
                <w:lang w:eastAsia="ru-RU"/>
              </w:rPr>
              <w:t>Утверждения</w:t>
            </w:r>
          </w:p>
        </w:tc>
        <w:tc>
          <w:tcPr>
            <w:tcW w:w="2236" w:type="dxa"/>
            <w:gridSpan w:val="6"/>
          </w:tcPr>
          <w:p w14:paraId="4B9A969C" w14:textId="77777777" w:rsidR="00383ED6" w:rsidRPr="006B4707" w:rsidRDefault="00383ED6" w:rsidP="0078327F">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val="kk-KZ"/>
              </w:rPr>
              <w:t>С</w:t>
            </w:r>
            <w:proofErr w:type="spellStart"/>
            <w:r w:rsidRPr="006B4707">
              <w:rPr>
                <w:rFonts w:ascii="Times New Roman" w:hAnsi="Times New Roman" w:cs="Times New Roman"/>
                <w:sz w:val="24"/>
                <w:szCs w:val="24"/>
              </w:rPr>
              <w:t>тепень</w:t>
            </w:r>
            <w:proofErr w:type="spellEnd"/>
          </w:p>
        </w:tc>
      </w:tr>
      <w:tr w:rsidR="00383ED6" w:rsidRPr="00AF17CC" w14:paraId="48306943" w14:textId="77777777" w:rsidTr="00383ED6">
        <w:tc>
          <w:tcPr>
            <w:tcW w:w="0" w:type="auto"/>
            <w:vAlign w:val="center"/>
          </w:tcPr>
          <w:p w14:paraId="3DEC77CF"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1</w:t>
            </w:r>
          </w:p>
        </w:tc>
        <w:tc>
          <w:tcPr>
            <w:tcW w:w="6602" w:type="dxa"/>
          </w:tcPr>
          <w:p w14:paraId="33BD0356"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быть вместе со всеми.</w:t>
            </w:r>
          </w:p>
        </w:tc>
        <w:tc>
          <w:tcPr>
            <w:tcW w:w="372" w:type="dxa"/>
          </w:tcPr>
          <w:p w14:paraId="7535CA7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2BA60BD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1C21A08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51176DC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0ADC0B6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36ADE4D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1ABB34C2" w14:textId="77777777" w:rsidTr="00383ED6">
        <w:tc>
          <w:tcPr>
            <w:tcW w:w="0" w:type="auto"/>
            <w:vAlign w:val="center"/>
          </w:tcPr>
          <w:p w14:paraId="04431DCA"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2.</w:t>
            </w:r>
          </w:p>
        </w:tc>
        <w:tc>
          <w:tcPr>
            <w:tcW w:w="6602" w:type="dxa"/>
          </w:tcPr>
          <w:p w14:paraId="1DDA77D2"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Предоставляю другим решать вопрос о том, что необходимо будет сделать.</w:t>
            </w:r>
          </w:p>
        </w:tc>
        <w:tc>
          <w:tcPr>
            <w:tcW w:w="372" w:type="dxa"/>
          </w:tcPr>
          <w:p w14:paraId="613377E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0E8C814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3F47A9B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3B471BD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3204B83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7A1BE20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7D3ED06E" w14:textId="77777777" w:rsidTr="00383ED6">
        <w:tc>
          <w:tcPr>
            <w:tcW w:w="0" w:type="auto"/>
            <w:vAlign w:val="center"/>
          </w:tcPr>
          <w:p w14:paraId="1AE3C707"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3.</w:t>
            </w:r>
          </w:p>
        </w:tc>
        <w:tc>
          <w:tcPr>
            <w:tcW w:w="6602" w:type="dxa"/>
          </w:tcPr>
          <w:p w14:paraId="2F571523"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Становлюсь членом различных групп.</w:t>
            </w:r>
          </w:p>
        </w:tc>
        <w:tc>
          <w:tcPr>
            <w:tcW w:w="372" w:type="dxa"/>
          </w:tcPr>
          <w:p w14:paraId="3AD29F0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3D2BBC0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51D9A61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25C4E39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0D5C1D0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21D1809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38D40B76" w14:textId="77777777" w:rsidTr="00383ED6">
        <w:tc>
          <w:tcPr>
            <w:tcW w:w="0" w:type="auto"/>
            <w:vAlign w:val="center"/>
          </w:tcPr>
          <w:p w14:paraId="6DCF1946"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4.</w:t>
            </w:r>
          </w:p>
        </w:tc>
        <w:tc>
          <w:tcPr>
            <w:tcW w:w="6602" w:type="dxa"/>
          </w:tcPr>
          <w:p w14:paraId="3D098273"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иметь близкие отношения с остальными членами групп.</w:t>
            </w:r>
          </w:p>
        </w:tc>
        <w:tc>
          <w:tcPr>
            <w:tcW w:w="372" w:type="dxa"/>
          </w:tcPr>
          <w:p w14:paraId="30DE3E8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5911CF8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1B5466D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0FFACB7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235C109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1DF41B9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2D808601" w14:textId="77777777" w:rsidTr="00383ED6">
        <w:tc>
          <w:tcPr>
            <w:tcW w:w="0" w:type="auto"/>
            <w:vAlign w:val="center"/>
          </w:tcPr>
          <w:p w14:paraId="39C874E6"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5.</w:t>
            </w:r>
          </w:p>
        </w:tc>
        <w:tc>
          <w:tcPr>
            <w:tcW w:w="6602" w:type="dxa"/>
          </w:tcPr>
          <w:p w14:paraId="5A397CE3"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Когда представляется случай, я склонен стать членом интересных организаций.</w:t>
            </w:r>
          </w:p>
        </w:tc>
        <w:tc>
          <w:tcPr>
            <w:tcW w:w="372" w:type="dxa"/>
          </w:tcPr>
          <w:p w14:paraId="6A78E86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3B79A73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4511C2D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556CEA0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4E5BF22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38659E8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7DCE42C5" w14:textId="77777777" w:rsidTr="00383ED6">
        <w:tc>
          <w:tcPr>
            <w:tcW w:w="0" w:type="auto"/>
            <w:vAlign w:val="center"/>
          </w:tcPr>
          <w:p w14:paraId="36A194BA"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6.</w:t>
            </w:r>
          </w:p>
        </w:tc>
        <w:tc>
          <w:tcPr>
            <w:tcW w:w="6602" w:type="dxa"/>
          </w:tcPr>
          <w:p w14:paraId="6FD37E88"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Допускаю, чтобы другие оказывали сильное влияние на мою деятельность.</w:t>
            </w:r>
          </w:p>
        </w:tc>
        <w:tc>
          <w:tcPr>
            <w:tcW w:w="372" w:type="dxa"/>
          </w:tcPr>
          <w:p w14:paraId="1FAA14E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5AEFBDC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3A4F499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0EC5F8D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5BE8670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7DC4B12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0250C7FC" w14:textId="77777777" w:rsidTr="00383ED6">
        <w:tc>
          <w:tcPr>
            <w:tcW w:w="0" w:type="auto"/>
            <w:vAlign w:val="center"/>
          </w:tcPr>
          <w:p w14:paraId="6CE47294"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7.</w:t>
            </w:r>
          </w:p>
        </w:tc>
        <w:tc>
          <w:tcPr>
            <w:tcW w:w="6602" w:type="dxa"/>
          </w:tcPr>
          <w:p w14:paraId="130C9114"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влиться в неформальную общественную жизнь.</w:t>
            </w:r>
          </w:p>
        </w:tc>
        <w:tc>
          <w:tcPr>
            <w:tcW w:w="372" w:type="dxa"/>
          </w:tcPr>
          <w:p w14:paraId="642662B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2FA6C88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2C678AA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1B40126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040F919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6450942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4ECA36F3" w14:textId="77777777" w:rsidTr="00383ED6">
        <w:tc>
          <w:tcPr>
            <w:tcW w:w="0" w:type="auto"/>
            <w:vAlign w:val="center"/>
          </w:tcPr>
          <w:p w14:paraId="7014AEEA"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8.</w:t>
            </w:r>
          </w:p>
        </w:tc>
        <w:tc>
          <w:tcPr>
            <w:tcW w:w="6602" w:type="dxa"/>
          </w:tcPr>
          <w:p w14:paraId="648732D4"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иметь близкие и сердечные отношения с другими.</w:t>
            </w:r>
          </w:p>
        </w:tc>
        <w:tc>
          <w:tcPr>
            <w:tcW w:w="372" w:type="dxa"/>
          </w:tcPr>
          <w:p w14:paraId="31B5EE7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2B8A4A4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735194E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1BCB85A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69D3B9E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7A8EAE8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3E1E3E76" w14:textId="77777777" w:rsidTr="00383ED6">
        <w:tc>
          <w:tcPr>
            <w:tcW w:w="0" w:type="auto"/>
            <w:vAlign w:val="center"/>
          </w:tcPr>
          <w:p w14:paraId="3EAAF440"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9.</w:t>
            </w:r>
          </w:p>
        </w:tc>
        <w:tc>
          <w:tcPr>
            <w:tcW w:w="6602" w:type="dxa"/>
          </w:tcPr>
          <w:p w14:paraId="3F690B46"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задействовать других в своих планах.</w:t>
            </w:r>
          </w:p>
        </w:tc>
        <w:tc>
          <w:tcPr>
            <w:tcW w:w="372" w:type="dxa"/>
          </w:tcPr>
          <w:p w14:paraId="3BE255F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7508E74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719C927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1EAC923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5D72027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79D6BD0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01451C17" w14:textId="77777777" w:rsidTr="00383ED6">
        <w:tc>
          <w:tcPr>
            <w:tcW w:w="0" w:type="auto"/>
            <w:vAlign w:val="center"/>
          </w:tcPr>
          <w:p w14:paraId="294F0006"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10.</w:t>
            </w:r>
          </w:p>
        </w:tc>
        <w:tc>
          <w:tcPr>
            <w:tcW w:w="6602" w:type="dxa"/>
          </w:tcPr>
          <w:p w14:paraId="56C0A0C6"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Позволяю другим судить о том, что я делаю.</w:t>
            </w:r>
          </w:p>
        </w:tc>
        <w:tc>
          <w:tcPr>
            <w:tcW w:w="372" w:type="dxa"/>
          </w:tcPr>
          <w:p w14:paraId="36E4A76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7CF7856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3EC53F2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301444F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14A7498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70BC423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72F9FD0D" w14:textId="77777777" w:rsidTr="00383ED6">
        <w:tc>
          <w:tcPr>
            <w:tcW w:w="0" w:type="auto"/>
            <w:vAlign w:val="center"/>
          </w:tcPr>
          <w:p w14:paraId="5353453E"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11.</w:t>
            </w:r>
          </w:p>
        </w:tc>
        <w:tc>
          <w:tcPr>
            <w:tcW w:w="6602" w:type="dxa"/>
          </w:tcPr>
          <w:p w14:paraId="3C943FC7"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Стараюсь быть среди людей.</w:t>
            </w:r>
          </w:p>
        </w:tc>
        <w:tc>
          <w:tcPr>
            <w:tcW w:w="372" w:type="dxa"/>
          </w:tcPr>
          <w:p w14:paraId="1E5F9BF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54EE66E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58EEC3D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5ADD29F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719EB38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705B207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2F84EB73" w14:textId="77777777" w:rsidTr="00383ED6">
        <w:tc>
          <w:tcPr>
            <w:tcW w:w="0" w:type="auto"/>
            <w:vAlign w:val="center"/>
          </w:tcPr>
          <w:p w14:paraId="7B6DCAFD"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12.</w:t>
            </w:r>
          </w:p>
        </w:tc>
        <w:tc>
          <w:tcPr>
            <w:tcW w:w="6602" w:type="dxa"/>
          </w:tcPr>
          <w:p w14:paraId="3E114213"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устанавливать с другими близкие и сердечные отношения.</w:t>
            </w:r>
          </w:p>
        </w:tc>
        <w:tc>
          <w:tcPr>
            <w:tcW w:w="372" w:type="dxa"/>
          </w:tcPr>
          <w:p w14:paraId="3720979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78652B2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5C35CEE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174EB23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411769A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3A3C1F2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1A14E860" w14:textId="77777777" w:rsidTr="00383ED6">
        <w:tc>
          <w:tcPr>
            <w:tcW w:w="0" w:type="auto"/>
            <w:vAlign w:val="center"/>
          </w:tcPr>
          <w:p w14:paraId="1949560C"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13.</w:t>
            </w:r>
          </w:p>
        </w:tc>
        <w:tc>
          <w:tcPr>
            <w:tcW w:w="6602" w:type="dxa"/>
          </w:tcPr>
          <w:p w14:paraId="2D76D7D6"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Имею склонность присоединяться к остальным всякий раз, когда делается что-то совместно.</w:t>
            </w:r>
          </w:p>
        </w:tc>
        <w:tc>
          <w:tcPr>
            <w:tcW w:w="372" w:type="dxa"/>
          </w:tcPr>
          <w:p w14:paraId="4342FF8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7C521FF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75A0D72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366A518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27C66C9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0241318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343AAB36" w14:textId="77777777" w:rsidTr="00383ED6">
        <w:tc>
          <w:tcPr>
            <w:tcW w:w="0" w:type="auto"/>
            <w:vAlign w:val="center"/>
          </w:tcPr>
          <w:p w14:paraId="2F235B6F"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14.</w:t>
            </w:r>
          </w:p>
        </w:tc>
        <w:tc>
          <w:tcPr>
            <w:tcW w:w="6602" w:type="dxa"/>
          </w:tcPr>
          <w:p w14:paraId="7A777069"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Легко подчиняюсь другим.</w:t>
            </w:r>
          </w:p>
        </w:tc>
        <w:tc>
          <w:tcPr>
            <w:tcW w:w="372" w:type="dxa"/>
          </w:tcPr>
          <w:p w14:paraId="53206A1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1D9327F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3170CAE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4F24E52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5577A57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6A149F9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48F54BF6" w14:textId="77777777" w:rsidTr="00383ED6">
        <w:tc>
          <w:tcPr>
            <w:tcW w:w="0" w:type="auto"/>
            <w:vAlign w:val="center"/>
          </w:tcPr>
          <w:p w14:paraId="49C7042B"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15.</w:t>
            </w:r>
          </w:p>
        </w:tc>
        <w:tc>
          <w:tcPr>
            <w:tcW w:w="6602" w:type="dxa"/>
          </w:tcPr>
          <w:p w14:paraId="72F7BF62"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Стараюсь избегать одиночества.</w:t>
            </w:r>
          </w:p>
        </w:tc>
        <w:tc>
          <w:tcPr>
            <w:tcW w:w="372" w:type="dxa"/>
          </w:tcPr>
          <w:p w14:paraId="257603A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3B7794B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7590B89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4C05AA8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106CEA9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3D7191D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0F634EEF" w14:textId="77777777" w:rsidTr="00383ED6">
        <w:tc>
          <w:tcPr>
            <w:tcW w:w="0" w:type="auto"/>
            <w:vAlign w:val="center"/>
          </w:tcPr>
          <w:p w14:paraId="056FE833"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16.</w:t>
            </w:r>
          </w:p>
        </w:tc>
        <w:tc>
          <w:tcPr>
            <w:tcW w:w="6602" w:type="dxa"/>
          </w:tcPr>
          <w:p w14:paraId="312B991C"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принимать участие в совместных мероприятиях.</w:t>
            </w:r>
          </w:p>
        </w:tc>
        <w:tc>
          <w:tcPr>
            <w:tcW w:w="372" w:type="dxa"/>
          </w:tcPr>
          <w:p w14:paraId="709DA3E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6AA6DCB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1E6E510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0927D07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5774306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1F72BA5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bl>
    <w:p w14:paraId="757BF9B3" w14:textId="77777777" w:rsidR="00383ED6" w:rsidRPr="00AF17CC" w:rsidRDefault="00383ED6" w:rsidP="00383ED6">
      <w:pPr>
        <w:spacing w:after="0" w:line="240" w:lineRule="auto"/>
        <w:ind w:firstLine="480"/>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lastRenderedPageBreak/>
        <w:t>Для каждого из дальнейших утверждений выберите один из ответов, обозначающий количество людей, которые могут влиять на вас или на которых ваше поведение может распространяться.</w:t>
      </w:r>
    </w:p>
    <w:p w14:paraId="30274B3A" w14:textId="77777777" w:rsidR="00383ED6" w:rsidRPr="00AF17CC" w:rsidRDefault="00383ED6" w:rsidP="00383ED6">
      <w:pPr>
        <w:spacing w:after="0" w:line="240" w:lineRule="auto"/>
        <w:ind w:firstLine="480"/>
        <w:outlineLvl w:val="1"/>
        <w:rPr>
          <w:rFonts w:ascii="Times New Roman" w:eastAsia="Times New Roman" w:hAnsi="Times New Roman" w:cs="Times New Roman"/>
          <w:b/>
          <w:bCs/>
          <w:color w:val="000000"/>
          <w:sz w:val="24"/>
          <w:szCs w:val="24"/>
          <w:lang w:eastAsia="ru-RU"/>
        </w:rPr>
      </w:pPr>
      <w:r w:rsidRPr="00AF17CC">
        <w:rPr>
          <w:rFonts w:ascii="Times New Roman" w:eastAsia="Times New Roman" w:hAnsi="Times New Roman" w:cs="Times New Roman"/>
          <w:b/>
          <w:bCs/>
          <w:color w:val="000000"/>
          <w:sz w:val="24"/>
          <w:szCs w:val="24"/>
          <w:lang w:eastAsia="ru-RU"/>
        </w:rPr>
        <w:t>Относится к:</w:t>
      </w:r>
    </w:p>
    <w:tbl>
      <w:tblPr>
        <w:tblStyle w:val="a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3"/>
        <w:gridCol w:w="1563"/>
        <w:gridCol w:w="1563"/>
        <w:gridCol w:w="1563"/>
        <w:gridCol w:w="1563"/>
        <w:gridCol w:w="1540"/>
      </w:tblGrid>
      <w:tr w:rsidR="00383ED6" w:rsidRPr="00AF17CC" w14:paraId="430ED302" w14:textId="77777777" w:rsidTr="0078327F">
        <w:trPr>
          <w:trHeight w:val="57"/>
          <w:jc w:val="center"/>
        </w:trPr>
        <w:tc>
          <w:tcPr>
            <w:tcW w:w="1563" w:type="dxa"/>
            <w:vAlign w:val="center"/>
          </w:tcPr>
          <w:p w14:paraId="6E7DCC01"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1</w:t>
            </w:r>
          </w:p>
        </w:tc>
        <w:tc>
          <w:tcPr>
            <w:tcW w:w="1563" w:type="dxa"/>
            <w:vAlign w:val="center"/>
          </w:tcPr>
          <w:p w14:paraId="6B083DB1"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2</w:t>
            </w:r>
          </w:p>
        </w:tc>
        <w:tc>
          <w:tcPr>
            <w:tcW w:w="1563" w:type="dxa"/>
            <w:vAlign w:val="center"/>
          </w:tcPr>
          <w:p w14:paraId="3633AEE8"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3</w:t>
            </w:r>
          </w:p>
        </w:tc>
        <w:tc>
          <w:tcPr>
            <w:tcW w:w="1563" w:type="dxa"/>
            <w:vAlign w:val="center"/>
          </w:tcPr>
          <w:p w14:paraId="77C9BAA4"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4</w:t>
            </w:r>
          </w:p>
        </w:tc>
        <w:tc>
          <w:tcPr>
            <w:tcW w:w="1563" w:type="dxa"/>
            <w:vAlign w:val="center"/>
          </w:tcPr>
          <w:p w14:paraId="110A26E8"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5</w:t>
            </w:r>
          </w:p>
        </w:tc>
        <w:tc>
          <w:tcPr>
            <w:tcW w:w="1540" w:type="dxa"/>
          </w:tcPr>
          <w:p w14:paraId="4D83598A"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6</w:t>
            </w:r>
          </w:p>
        </w:tc>
      </w:tr>
    </w:tbl>
    <w:p w14:paraId="2AC1BF55" w14:textId="77777777" w:rsidR="00383ED6" w:rsidRPr="00AF17CC" w:rsidRDefault="00383ED6" w:rsidP="00383ED6">
      <w:pPr>
        <w:spacing w:after="0" w:line="240" w:lineRule="auto"/>
        <w:jc w:val="both"/>
        <w:rPr>
          <w:rFonts w:ascii="Times New Roman" w:hAnsi="Times New Roman" w:cs="Times New Roman"/>
          <w:sz w:val="24"/>
          <w:szCs w:val="24"/>
        </w:rPr>
      </w:pPr>
      <w:r w:rsidRPr="00AF17CC">
        <w:rPr>
          <w:rFonts w:ascii="Times New Roman" w:hAnsi="Times New Roman" w:cs="Times New Roman"/>
          <w:sz w:val="24"/>
          <w:szCs w:val="24"/>
        </w:rPr>
        <w:t>_____________________________________________________________________________</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1583"/>
        <w:gridCol w:w="1928"/>
        <w:gridCol w:w="1483"/>
        <w:gridCol w:w="1533"/>
        <w:gridCol w:w="1238"/>
      </w:tblGrid>
      <w:tr w:rsidR="00383ED6" w:rsidRPr="00AF17CC" w14:paraId="762371E8" w14:textId="77777777" w:rsidTr="0078327F">
        <w:trPr>
          <w:jc w:val="center"/>
        </w:trPr>
        <w:tc>
          <w:tcPr>
            <w:tcW w:w="1590" w:type="dxa"/>
          </w:tcPr>
          <w:p w14:paraId="65D5DDEB"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Большинству людей</w:t>
            </w:r>
          </w:p>
        </w:tc>
        <w:tc>
          <w:tcPr>
            <w:tcW w:w="1583" w:type="dxa"/>
          </w:tcPr>
          <w:p w14:paraId="58AF697F"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Многим</w:t>
            </w:r>
          </w:p>
        </w:tc>
        <w:tc>
          <w:tcPr>
            <w:tcW w:w="1928" w:type="dxa"/>
          </w:tcPr>
          <w:p w14:paraId="5C6F00E8"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Некоторым людям</w:t>
            </w:r>
          </w:p>
        </w:tc>
        <w:tc>
          <w:tcPr>
            <w:tcW w:w="1483" w:type="dxa"/>
          </w:tcPr>
          <w:p w14:paraId="2982A0F8"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Нескольким людям</w:t>
            </w:r>
          </w:p>
        </w:tc>
        <w:tc>
          <w:tcPr>
            <w:tcW w:w="1533" w:type="dxa"/>
          </w:tcPr>
          <w:p w14:paraId="13661806"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Одному двум людям</w:t>
            </w:r>
          </w:p>
        </w:tc>
        <w:tc>
          <w:tcPr>
            <w:tcW w:w="1238" w:type="dxa"/>
          </w:tcPr>
          <w:p w14:paraId="4EB44E0F"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Никому</w:t>
            </w:r>
          </w:p>
        </w:tc>
      </w:tr>
    </w:tbl>
    <w:p w14:paraId="0EC4AB67" w14:textId="77777777" w:rsidR="00812036" w:rsidRDefault="00812036" w:rsidP="00812036">
      <w:pPr>
        <w:spacing w:after="0" w:line="240" w:lineRule="auto"/>
        <w:ind w:hanging="100"/>
        <w:rPr>
          <w:rFonts w:ascii="Times New Roman" w:hAnsi="Times New Roman" w:cs="Times New Roman"/>
          <w:sz w:val="28"/>
          <w:szCs w:val="28"/>
          <w:lang w:val="kk-KZ"/>
        </w:rPr>
      </w:pPr>
    </w:p>
    <w:p w14:paraId="5EF6916A" w14:textId="77777777" w:rsidR="00A65596" w:rsidRDefault="007C3BEF" w:rsidP="00A65596">
      <w:pPr>
        <w:spacing w:after="0" w:line="240" w:lineRule="auto"/>
        <w:ind w:hanging="100"/>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812036" w:rsidRPr="00AE4151">
        <w:rPr>
          <w:rFonts w:ascii="Times New Roman" w:hAnsi="Times New Roman" w:cs="Times New Roman"/>
          <w:sz w:val="28"/>
          <w:szCs w:val="28"/>
          <w:lang w:val="kk-KZ"/>
        </w:rPr>
        <w:t xml:space="preserve"> Б.</w:t>
      </w:r>
      <w:r w:rsidR="00812036">
        <w:rPr>
          <w:rFonts w:ascii="Times New Roman" w:hAnsi="Times New Roman" w:cs="Times New Roman"/>
          <w:sz w:val="28"/>
          <w:szCs w:val="28"/>
          <w:lang w:val="kk-KZ"/>
        </w:rPr>
        <w:t>2</w:t>
      </w:r>
      <w:r w:rsidR="00812036" w:rsidRPr="00AE4151">
        <w:rPr>
          <w:rFonts w:ascii="Times New Roman" w:hAnsi="Times New Roman" w:cs="Times New Roman"/>
          <w:sz w:val="28"/>
          <w:szCs w:val="28"/>
          <w:lang w:val="kk-KZ"/>
        </w:rPr>
        <w:t xml:space="preserve"> </w:t>
      </w:r>
      <w:r w:rsidR="00812036">
        <w:rPr>
          <w:rFonts w:ascii="Times New Roman" w:hAnsi="Times New Roman" w:cs="Times New Roman"/>
          <w:sz w:val="28"/>
          <w:szCs w:val="28"/>
          <w:lang w:val="kk-KZ"/>
        </w:rPr>
        <w:t>–</w:t>
      </w:r>
      <w:r w:rsidR="00812036" w:rsidRPr="00AE4151">
        <w:rPr>
          <w:rFonts w:ascii="Times New Roman" w:hAnsi="Times New Roman" w:cs="Times New Roman"/>
          <w:sz w:val="28"/>
          <w:szCs w:val="28"/>
          <w:lang w:val="kk-KZ"/>
        </w:rPr>
        <w:t xml:space="preserve"> </w:t>
      </w:r>
      <w:r w:rsidR="00A65596" w:rsidRPr="00A65596">
        <w:rPr>
          <w:rFonts w:ascii="Times New Roman" w:hAnsi="Times New Roman" w:cs="Times New Roman"/>
          <w:sz w:val="28"/>
          <w:szCs w:val="28"/>
        </w:rPr>
        <w:t>Продолжение опросника</w:t>
      </w:r>
      <w:r w:rsidR="00A65596" w:rsidRPr="00744CE4">
        <w:rPr>
          <w:rFonts w:ascii="Times New Roman" w:hAnsi="Times New Roman" w:cs="Times New Roman"/>
          <w:sz w:val="28"/>
          <w:szCs w:val="28"/>
        </w:rPr>
        <w:t xml:space="preserve"> межличностных отношений</w:t>
      </w:r>
    </w:p>
    <w:p w14:paraId="48D5D707" w14:textId="77777777" w:rsidR="00383ED6" w:rsidRPr="00AF17CC" w:rsidRDefault="00383ED6" w:rsidP="00383ED6">
      <w:pPr>
        <w:spacing w:after="0" w:line="240" w:lineRule="auto"/>
        <w:ind w:firstLine="709"/>
        <w:jc w:val="both"/>
        <w:rPr>
          <w:rFonts w:ascii="Times New Roman" w:hAnsi="Times New Roman" w:cs="Times New Roman"/>
          <w:sz w:val="24"/>
          <w:szCs w:val="24"/>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6602"/>
        <w:gridCol w:w="372"/>
        <w:gridCol w:w="373"/>
        <w:gridCol w:w="373"/>
        <w:gridCol w:w="372"/>
        <w:gridCol w:w="373"/>
        <w:gridCol w:w="373"/>
      </w:tblGrid>
      <w:tr w:rsidR="00383ED6" w:rsidRPr="00AF17CC" w14:paraId="1977CA85" w14:textId="77777777" w:rsidTr="0078327F">
        <w:tc>
          <w:tcPr>
            <w:tcW w:w="0" w:type="auto"/>
            <w:vAlign w:val="center"/>
          </w:tcPr>
          <w:p w14:paraId="4EA70A39" w14:textId="77777777" w:rsidR="00383ED6" w:rsidRPr="00AF17CC" w:rsidRDefault="00383ED6" w:rsidP="0078327F">
            <w:pPr>
              <w:spacing w:after="0" w:line="240" w:lineRule="auto"/>
              <w:jc w:val="center"/>
              <w:rPr>
                <w:rFonts w:ascii="Times New Roman" w:hAnsi="Times New Roman" w:cs="Times New Roman"/>
                <w:b/>
                <w:sz w:val="24"/>
                <w:szCs w:val="24"/>
              </w:rPr>
            </w:pPr>
          </w:p>
        </w:tc>
        <w:tc>
          <w:tcPr>
            <w:tcW w:w="6602" w:type="dxa"/>
          </w:tcPr>
          <w:p w14:paraId="79400F03" w14:textId="77777777" w:rsidR="00383ED6" w:rsidRPr="00AF17CC" w:rsidRDefault="00383ED6" w:rsidP="0078327F">
            <w:pPr>
              <w:spacing w:after="0" w:line="240" w:lineRule="auto"/>
              <w:rPr>
                <w:rFonts w:ascii="Times New Roman" w:hAnsi="Times New Roman" w:cs="Times New Roman"/>
                <w:b/>
                <w:sz w:val="24"/>
                <w:szCs w:val="24"/>
              </w:rPr>
            </w:pPr>
            <w:r w:rsidRPr="006B4707">
              <w:rPr>
                <w:rFonts w:ascii="Times New Roman" w:hAnsi="Times New Roman" w:cs="Times New Roman"/>
                <w:sz w:val="24"/>
                <w:szCs w:val="24"/>
                <w:lang w:eastAsia="ru-RU"/>
              </w:rPr>
              <w:t>Утверждения</w:t>
            </w:r>
          </w:p>
        </w:tc>
        <w:tc>
          <w:tcPr>
            <w:tcW w:w="2236" w:type="dxa"/>
            <w:gridSpan w:val="6"/>
          </w:tcPr>
          <w:p w14:paraId="298CCBEB" w14:textId="77777777" w:rsidR="00383ED6" w:rsidRPr="006B4707" w:rsidRDefault="00383ED6" w:rsidP="0078327F">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val="kk-KZ"/>
              </w:rPr>
              <w:t>С</w:t>
            </w:r>
            <w:proofErr w:type="spellStart"/>
            <w:r w:rsidRPr="006B4707">
              <w:rPr>
                <w:rFonts w:ascii="Times New Roman" w:hAnsi="Times New Roman" w:cs="Times New Roman"/>
                <w:sz w:val="24"/>
                <w:szCs w:val="24"/>
              </w:rPr>
              <w:t>тепень</w:t>
            </w:r>
            <w:proofErr w:type="spellEnd"/>
          </w:p>
        </w:tc>
      </w:tr>
      <w:tr w:rsidR="00383ED6" w:rsidRPr="00AF17CC" w14:paraId="3CD05AEA" w14:textId="77777777" w:rsidTr="0078327F">
        <w:tc>
          <w:tcPr>
            <w:tcW w:w="0" w:type="auto"/>
            <w:vAlign w:val="center"/>
          </w:tcPr>
          <w:p w14:paraId="23A1031F"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17.</w:t>
            </w:r>
          </w:p>
        </w:tc>
        <w:tc>
          <w:tcPr>
            <w:tcW w:w="6602" w:type="dxa"/>
          </w:tcPr>
          <w:p w14:paraId="73017594"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относиться к другим приятельски.</w:t>
            </w:r>
          </w:p>
        </w:tc>
        <w:tc>
          <w:tcPr>
            <w:tcW w:w="372" w:type="dxa"/>
          </w:tcPr>
          <w:p w14:paraId="1A08AD3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59EB14B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2A87821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2B9731C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625D95A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3B440DC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3C60BB3D" w14:textId="77777777" w:rsidTr="0078327F">
        <w:tc>
          <w:tcPr>
            <w:tcW w:w="0" w:type="auto"/>
            <w:vAlign w:val="center"/>
          </w:tcPr>
          <w:p w14:paraId="203C8685"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18.</w:t>
            </w:r>
          </w:p>
        </w:tc>
        <w:tc>
          <w:tcPr>
            <w:tcW w:w="6602" w:type="dxa"/>
          </w:tcPr>
          <w:p w14:paraId="4D01690B"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Предоставляю другим решать вопрос о том, что необходимо будет сделать.</w:t>
            </w:r>
          </w:p>
        </w:tc>
        <w:tc>
          <w:tcPr>
            <w:tcW w:w="372" w:type="dxa"/>
          </w:tcPr>
          <w:p w14:paraId="4A27A4D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6DEB776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7D50F6E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261CA3D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33C6DB5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6EDA00E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3A5B1BD9" w14:textId="77777777" w:rsidTr="0078327F">
        <w:tc>
          <w:tcPr>
            <w:tcW w:w="0" w:type="auto"/>
            <w:vAlign w:val="center"/>
          </w:tcPr>
          <w:p w14:paraId="65FBE49B"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19.</w:t>
            </w:r>
          </w:p>
        </w:tc>
        <w:tc>
          <w:tcPr>
            <w:tcW w:w="6602" w:type="dxa"/>
          </w:tcPr>
          <w:p w14:paraId="0B7DF929"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Мое личное отношение к окружающим - холодное и безразличное.</w:t>
            </w:r>
          </w:p>
        </w:tc>
        <w:tc>
          <w:tcPr>
            <w:tcW w:w="372" w:type="dxa"/>
          </w:tcPr>
          <w:p w14:paraId="7ACC4E1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0ADDC5E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78FD925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32E5187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19E91C1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1EE7B6C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51F4BFD7" w14:textId="77777777" w:rsidTr="0078327F">
        <w:tc>
          <w:tcPr>
            <w:tcW w:w="0" w:type="auto"/>
            <w:vAlign w:val="center"/>
          </w:tcPr>
          <w:p w14:paraId="544838D6"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20.</w:t>
            </w:r>
          </w:p>
        </w:tc>
        <w:tc>
          <w:tcPr>
            <w:tcW w:w="6602" w:type="dxa"/>
          </w:tcPr>
          <w:p w14:paraId="71B93DE2"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Предоставляю другим, чтобы руководили ходом события.</w:t>
            </w:r>
          </w:p>
        </w:tc>
        <w:tc>
          <w:tcPr>
            <w:tcW w:w="372" w:type="dxa"/>
          </w:tcPr>
          <w:p w14:paraId="6A8806A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7F732E5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00C4E5D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1CB2523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0009753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05E2341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68ADB577" w14:textId="77777777" w:rsidTr="0078327F">
        <w:tc>
          <w:tcPr>
            <w:tcW w:w="0" w:type="auto"/>
            <w:vAlign w:val="center"/>
          </w:tcPr>
          <w:p w14:paraId="35707F6B"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21.</w:t>
            </w:r>
          </w:p>
        </w:tc>
        <w:tc>
          <w:tcPr>
            <w:tcW w:w="6602" w:type="dxa"/>
          </w:tcPr>
          <w:p w14:paraId="37D4EF88"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иметь близкие отношения с остальными.</w:t>
            </w:r>
          </w:p>
        </w:tc>
        <w:tc>
          <w:tcPr>
            <w:tcW w:w="372" w:type="dxa"/>
          </w:tcPr>
          <w:p w14:paraId="7EF60F1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40ACF72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4691CC3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62540CE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4D80F41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6720998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67DFDBAB" w14:textId="77777777" w:rsidTr="0078327F">
        <w:tc>
          <w:tcPr>
            <w:tcW w:w="0" w:type="auto"/>
            <w:vAlign w:val="center"/>
          </w:tcPr>
          <w:p w14:paraId="6B177AA2"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22.</w:t>
            </w:r>
          </w:p>
        </w:tc>
        <w:tc>
          <w:tcPr>
            <w:tcW w:w="6602" w:type="dxa"/>
          </w:tcPr>
          <w:p w14:paraId="7EC881F9"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Допускаю, чтобы другие оказывали сильное влияние на мою деятельность.</w:t>
            </w:r>
          </w:p>
        </w:tc>
        <w:tc>
          <w:tcPr>
            <w:tcW w:w="372" w:type="dxa"/>
          </w:tcPr>
          <w:p w14:paraId="6D2F27A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4511887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4CADF44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4880617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0027014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7367958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4B18669D" w14:textId="77777777" w:rsidTr="0078327F">
        <w:tc>
          <w:tcPr>
            <w:tcW w:w="0" w:type="auto"/>
            <w:vAlign w:val="center"/>
          </w:tcPr>
          <w:p w14:paraId="11FB1AF2"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23.</w:t>
            </w:r>
          </w:p>
        </w:tc>
        <w:tc>
          <w:tcPr>
            <w:tcW w:w="6602" w:type="dxa"/>
          </w:tcPr>
          <w:p w14:paraId="69457800"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приобрести близкие и сердечные отношения с другими.</w:t>
            </w:r>
          </w:p>
        </w:tc>
        <w:tc>
          <w:tcPr>
            <w:tcW w:w="372" w:type="dxa"/>
          </w:tcPr>
          <w:p w14:paraId="291979C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5161C91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2F6B821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4A6AA24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77E0ED5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0AFDF12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52DF21DA" w14:textId="77777777" w:rsidTr="0078327F">
        <w:tc>
          <w:tcPr>
            <w:tcW w:w="0" w:type="auto"/>
            <w:vAlign w:val="center"/>
          </w:tcPr>
          <w:p w14:paraId="022576E5"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24.</w:t>
            </w:r>
          </w:p>
        </w:tc>
        <w:tc>
          <w:tcPr>
            <w:tcW w:w="6602" w:type="dxa"/>
          </w:tcPr>
          <w:p w14:paraId="724EEB35"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Позволяю другим судить о том, что я делаю.</w:t>
            </w:r>
          </w:p>
        </w:tc>
        <w:tc>
          <w:tcPr>
            <w:tcW w:w="372" w:type="dxa"/>
          </w:tcPr>
          <w:p w14:paraId="58A23D0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630D02B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052F503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032577B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4F6DAB1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3D49CA3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3F1BCA29" w14:textId="77777777" w:rsidTr="0078327F">
        <w:tc>
          <w:tcPr>
            <w:tcW w:w="0" w:type="auto"/>
            <w:vAlign w:val="center"/>
          </w:tcPr>
          <w:p w14:paraId="552296CA"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25.</w:t>
            </w:r>
          </w:p>
        </w:tc>
        <w:tc>
          <w:tcPr>
            <w:tcW w:w="6602" w:type="dxa"/>
          </w:tcPr>
          <w:p w14:paraId="2AFFA11F"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 другими веду себя холодно и безразлично.</w:t>
            </w:r>
          </w:p>
        </w:tc>
        <w:tc>
          <w:tcPr>
            <w:tcW w:w="372" w:type="dxa"/>
          </w:tcPr>
          <w:p w14:paraId="2BD4DEA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206E95F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4D7B2042"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0791586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6DF9F5E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295BBAD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3ABC834E" w14:textId="77777777" w:rsidTr="0078327F">
        <w:tc>
          <w:tcPr>
            <w:tcW w:w="0" w:type="auto"/>
            <w:vAlign w:val="center"/>
          </w:tcPr>
          <w:p w14:paraId="28274AA2"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26.</w:t>
            </w:r>
          </w:p>
        </w:tc>
        <w:tc>
          <w:tcPr>
            <w:tcW w:w="6602" w:type="dxa"/>
          </w:tcPr>
          <w:p w14:paraId="0666E420"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Легко подчиняюсь другим.</w:t>
            </w:r>
          </w:p>
        </w:tc>
        <w:tc>
          <w:tcPr>
            <w:tcW w:w="372" w:type="dxa"/>
          </w:tcPr>
          <w:p w14:paraId="344A46B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2088937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328DBE5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02CB79A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5306CD0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46F4DC8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43CCC07D" w14:textId="77777777" w:rsidTr="0078327F">
        <w:tc>
          <w:tcPr>
            <w:tcW w:w="0" w:type="auto"/>
            <w:vAlign w:val="center"/>
          </w:tcPr>
          <w:p w14:paraId="6D060885"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27.</w:t>
            </w:r>
          </w:p>
        </w:tc>
        <w:tc>
          <w:tcPr>
            <w:tcW w:w="6602" w:type="dxa"/>
          </w:tcPr>
          <w:p w14:paraId="1B81D792"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иметь близкие и сердечные отношения с другими.</w:t>
            </w:r>
          </w:p>
        </w:tc>
        <w:tc>
          <w:tcPr>
            <w:tcW w:w="372" w:type="dxa"/>
          </w:tcPr>
          <w:p w14:paraId="5F37BC4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783DD6A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776020ED"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3DDC0BB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3DBA9A2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3AB81A1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bl>
    <w:p w14:paraId="21014BBC" w14:textId="77777777" w:rsidR="00383ED6" w:rsidRPr="00AF17CC" w:rsidRDefault="00383ED6" w:rsidP="00383ED6">
      <w:pPr>
        <w:spacing w:after="0" w:line="240" w:lineRule="auto"/>
        <w:ind w:firstLine="480"/>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 </w:t>
      </w:r>
    </w:p>
    <w:p w14:paraId="49C33A59" w14:textId="77777777" w:rsidR="00383ED6" w:rsidRPr="00AF17CC" w:rsidRDefault="00383ED6" w:rsidP="00383ED6">
      <w:pPr>
        <w:spacing w:after="0" w:line="240" w:lineRule="auto"/>
        <w:ind w:firstLine="480"/>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Для каждого из дальнейших утверждений выберите один из ответов, обозначающий количество людей, которые могут влиять на вас, или на которых ваше поведение распространяется.</w:t>
      </w:r>
    </w:p>
    <w:p w14:paraId="61A23402" w14:textId="77777777" w:rsidR="00383ED6" w:rsidRPr="00AF17CC" w:rsidRDefault="00383ED6" w:rsidP="00383ED6">
      <w:pPr>
        <w:spacing w:after="0" w:line="240" w:lineRule="auto"/>
        <w:ind w:firstLine="480"/>
        <w:rPr>
          <w:rFonts w:ascii="Times New Roman" w:eastAsia="Times New Roman" w:hAnsi="Times New Roman" w:cs="Times New Roman"/>
          <w:b/>
          <w:bCs/>
          <w:color w:val="000000"/>
          <w:sz w:val="24"/>
          <w:szCs w:val="24"/>
          <w:lang w:eastAsia="ru-RU"/>
        </w:rPr>
      </w:pPr>
      <w:r w:rsidRPr="00AF17CC">
        <w:rPr>
          <w:rFonts w:ascii="Times New Roman" w:eastAsia="Times New Roman" w:hAnsi="Times New Roman" w:cs="Times New Roman"/>
          <w:b/>
          <w:bCs/>
          <w:color w:val="000000"/>
          <w:sz w:val="24"/>
          <w:szCs w:val="24"/>
          <w:lang w:eastAsia="ru-RU"/>
        </w:rPr>
        <w:t>Относится к:</w:t>
      </w:r>
    </w:p>
    <w:tbl>
      <w:tblPr>
        <w:tblStyle w:val="a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3"/>
        <w:gridCol w:w="1563"/>
        <w:gridCol w:w="1563"/>
        <w:gridCol w:w="1563"/>
        <w:gridCol w:w="1563"/>
        <w:gridCol w:w="1540"/>
      </w:tblGrid>
      <w:tr w:rsidR="00383ED6" w:rsidRPr="00AF17CC" w14:paraId="2618848D" w14:textId="77777777" w:rsidTr="0078327F">
        <w:trPr>
          <w:trHeight w:val="57"/>
          <w:jc w:val="center"/>
        </w:trPr>
        <w:tc>
          <w:tcPr>
            <w:tcW w:w="1563" w:type="dxa"/>
            <w:vAlign w:val="center"/>
          </w:tcPr>
          <w:p w14:paraId="26B21C1A"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1</w:t>
            </w:r>
          </w:p>
        </w:tc>
        <w:tc>
          <w:tcPr>
            <w:tcW w:w="1563" w:type="dxa"/>
            <w:vAlign w:val="center"/>
          </w:tcPr>
          <w:p w14:paraId="19ECD017"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2</w:t>
            </w:r>
          </w:p>
        </w:tc>
        <w:tc>
          <w:tcPr>
            <w:tcW w:w="1563" w:type="dxa"/>
            <w:vAlign w:val="center"/>
          </w:tcPr>
          <w:p w14:paraId="2CF7B023"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3</w:t>
            </w:r>
          </w:p>
        </w:tc>
        <w:tc>
          <w:tcPr>
            <w:tcW w:w="1563" w:type="dxa"/>
            <w:vAlign w:val="center"/>
          </w:tcPr>
          <w:p w14:paraId="352D07E1"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4</w:t>
            </w:r>
          </w:p>
        </w:tc>
        <w:tc>
          <w:tcPr>
            <w:tcW w:w="1563" w:type="dxa"/>
            <w:vAlign w:val="center"/>
          </w:tcPr>
          <w:p w14:paraId="1B94226D"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5</w:t>
            </w:r>
          </w:p>
        </w:tc>
        <w:tc>
          <w:tcPr>
            <w:tcW w:w="1540" w:type="dxa"/>
          </w:tcPr>
          <w:p w14:paraId="1CF9615A"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6</w:t>
            </w:r>
          </w:p>
        </w:tc>
      </w:tr>
    </w:tbl>
    <w:p w14:paraId="15A1DA4F" w14:textId="77777777" w:rsidR="00383ED6" w:rsidRPr="00AF17CC" w:rsidRDefault="00383ED6" w:rsidP="00383ED6">
      <w:pPr>
        <w:spacing w:after="0" w:line="240" w:lineRule="auto"/>
        <w:jc w:val="both"/>
        <w:rPr>
          <w:rFonts w:ascii="Times New Roman" w:hAnsi="Times New Roman" w:cs="Times New Roman"/>
          <w:sz w:val="24"/>
          <w:szCs w:val="24"/>
        </w:rPr>
      </w:pPr>
      <w:r w:rsidRPr="00AF17CC">
        <w:rPr>
          <w:rFonts w:ascii="Times New Roman" w:hAnsi="Times New Roman" w:cs="Times New Roman"/>
          <w:sz w:val="24"/>
          <w:szCs w:val="24"/>
        </w:rPr>
        <w:t>_____________________________________________________________________________</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1583"/>
        <w:gridCol w:w="1928"/>
        <w:gridCol w:w="1483"/>
        <w:gridCol w:w="1533"/>
        <w:gridCol w:w="1238"/>
      </w:tblGrid>
      <w:tr w:rsidR="00383ED6" w:rsidRPr="00AF17CC" w14:paraId="559571CD" w14:textId="77777777" w:rsidTr="0078327F">
        <w:trPr>
          <w:jc w:val="center"/>
        </w:trPr>
        <w:tc>
          <w:tcPr>
            <w:tcW w:w="1590" w:type="dxa"/>
          </w:tcPr>
          <w:p w14:paraId="7D40CE4E"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Большинству людей</w:t>
            </w:r>
          </w:p>
        </w:tc>
        <w:tc>
          <w:tcPr>
            <w:tcW w:w="1583" w:type="dxa"/>
          </w:tcPr>
          <w:p w14:paraId="3A377CB9"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Многим</w:t>
            </w:r>
          </w:p>
        </w:tc>
        <w:tc>
          <w:tcPr>
            <w:tcW w:w="1928" w:type="dxa"/>
          </w:tcPr>
          <w:p w14:paraId="7DB89EBE"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Некоторым людям</w:t>
            </w:r>
          </w:p>
        </w:tc>
        <w:tc>
          <w:tcPr>
            <w:tcW w:w="1483" w:type="dxa"/>
          </w:tcPr>
          <w:p w14:paraId="2EAEE18D"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Нескольким людям</w:t>
            </w:r>
          </w:p>
        </w:tc>
        <w:tc>
          <w:tcPr>
            <w:tcW w:w="1533" w:type="dxa"/>
          </w:tcPr>
          <w:p w14:paraId="060FA1E3"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Одному двум людям</w:t>
            </w:r>
          </w:p>
        </w:tc>
        <w:tc>
          <w:tcPr>
            <w:tcW w:w="1238" w:type="dxa"/>
          </w:tcPr>
          <w:p w14:paraId="20C235C4"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Никому</w:t>
            </w:r>
          </w:p>
        </w:tc>
      </w:tr>
    </w:tbl>
    <w:p w14:paraId="5C619BCE" w14:textId="77777777" w:rsidR="00812036" w:rsidRDefault="00812036" w:rsidP="00812036">
      <w:pPr>
        <w:spacing w:after="0" w:line="240" w:lineRule="auto"/>
        <w:ind w:hanging="100"/>
        <w:rPr>
          <w:rFonts w:ascii="Times New Roman" w:hAnsi="Times New Roman" w:cs="Times New Roman"/>
          <w:sz w:val="28"/>
          <w:szCs w:val="28"/>
          <w:lang w:val="kk-KZ"/>
        </w:rPr>
      </w:pPr>
    </w:p>
    <w:p w14:paraId="29F04C16" w14:textId="1D775105" w:rsidR="00812036" w:rsidRDefault="007C3BEF" w:rsidP="00812036">
      <w:pPr>
        <w:spacing w:after="0" w:line="240" w:lineRule="auto"/>
        <w:ind w:hanging="100"/>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00812036" w:rsidRPr="00AE4151">
        <w:rPr>
          <w:rFonts w:ascii="Times New Roman" w:hAnsi="Times New Roman" w:cs="Times New Roman"/>
          <w:sz w:val="28"/>
          <w:szCs w:val="28"/>
          <w:lang w:val="kk-KZ"/>
        </w:rPr>
        <w:t>Б.</w:t>
      </w:r>
      <w:r w:rsidR="00812036">
        <w:rPr>
          <w:rFonts w:ascii="Times New Roman" w:hAnsi="Times New Roman" w:cs="Times New Roman"/>
          <w:sz w:val="28"/>
          <w:szCs w:val="28"/>
          <w:lang w:val="kk-KZ"/>
        </w:rPr>
        <w:t>3</w:t>
      </w:r>
      <w:r w:rsidR="00812036" w:rsidRPr="00AE4151">
        <w:rPr>
          <w:rFonts w:ascii="Times New Roman" w:hAnsi="Times New Roman" w:cs="Times New Roman"/>
          <w:sz w:val="28"/>
          <w:szCs w:val="28"/>
          <w:lang w:val="kk-KZ"/>
        </w:rPr>
        <w:t xml:space="preserve"> </w:t>
      </w:r>
      <w:r w:rsidR="00812036">
        <w:rPr>
          <w:rFonts w:ascii="Times New Roman" w:hAnsi="Times New Roman" w:cs="Times New Roman"/>
          <w:sz w:val="28"/>
          <w:szCs w:val="28"/>
          <w:lang w:val="kk-KZ"/>
        </w:rPr>
        <w:t>–</w:t>
      </w:r>
      <w:r w:rsidR="00812036" w:rsidRPr="00AE4151">
        <w:rPr>
          <w:rFonts w:ascii="Times New Roman" w:hAnsi="Times New Roman" w:cs="Times New Roman"/>
          <w:sz w:val="28"/>
          <w:szCs w:val="28"/>
          <w:lang w:val="kk-KZ"/>
        </w:rPr>
        <w:t xml:space="preserve"> </w:t>
      </w:r>
      <w:r w:rsidR="00A65596" w:rsidRPr="00A65596">
        <w:rPr>
          <w:rFonts w:ascii="Times New Roman" w:hAnsi="Times New Roman" w:cs="Times New Roman"/>
          <w:sz w:val="28"/>
          <w:szCs w:val="28"/>
        </w:rPr>
        <w:t>Продолжение опросника</w:t>
      </w:r>
      <w:r w:rsidR="00A65596" w:rsidRPr="00744CE4">
        <w:rPr>
          <w:rFonts w:ascii="Times New Roman" w:hAnsi="Times New Roman" w:cs="Times New Roman"/>
          <w:sz w:val="28"/>
          <w:szCs w:val="28"/>
        </w:rPr>
        <w:t xml:space="preserve"> </w:t>
      </w:r>
      <w:r w:rsidR="00744CE4" w:rsidRPr="00744CE4">
        <w:rPr>
          <w:rFonts w:ascii="Times New Roman" w:hAnsi="Times New Roman" w:cs="Times New Roman"/>
          <w:sz w:val="28"/>
          <w:szCs w:val="28"/>
        </w:rPr>
        <w:t>межличностных отношений</w:t>
      </w:r>
    </w:p>
    <w:p w14:paraId="613B97E4" w14:textId="77777777" w:rsidR="00383ED6" w:rsidRPr="00AF17CC" w:rsidRDefault="00383ED6" w:rsidP="00383ED6">
      <w:pPr>
        <w:spacing w:after="0" w:line="240" w:lineRule="auto"/>
        <w:ind w:firstLine="709"/>
        <w:jc w:val="both"/>
        <w:rPr>
          <w:rFonts w:ascii="Times New Roman" w:hAnsi="Times New Roman" w:cs="Times New Roman"/>
          <w:sz w:val="24"/>
          <w:szCs w:val="24"/>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6602"/>
        <w:gridCol w:w="372"/>
        <w:gridCol w:w="373"/>
        <w:gridCol w:w="373"/>
        <w:gridCol w:w="372"/>
        <w:gridCol w:w="373"/>
        <w:gridCol w:w="373"/>
      </w:tblGrid>
      <w:tr w:rsidR="00383ED6" w:rsidRPr="00AF17CC" w14:paraId="00E7458F" w14:textId="77777777" w:rsidTr="0078327F">
        <w:tc>
          <w:tcPr>
            <w:tcW w:w="0" w:type="auto"/>
            <w:vAlign w:val="center"/>
          </w:tcPr>
          <w:p w14:paraId="463EFE8A" w14:textId="11633F38" w:rsidR="00383ED6" w:rsidRPr="00812036" w:rsidRDefault="00812036" w:rsidP="0078327F">
            <w:pPr>
              <w:spacing w:after="0" w:line="240" w:lineRule="auto"/>
              <w:jc w:val="center"/>
              <w:rPr>
                <w:rFonts w:ascii="Times New Roman" w:hAnsi="Times New Roman" w:cs="Times New Roman"/>
                <w:bCs/>
                <w:sz w:val="24"/>
                <w:szCs w:val="24"/>
              </w:rPr>
            </w:pPr>
            <w:r w:rsidRPr="00812036">
              <w:rPr>
                <w:rFonts w:ascii="Times New Roman" w:hAnsi="Times New Roman" w:cs="Times New Roman"/>
                <w:bCs/>
                <w:sz w:val="24"/>
                <w:szCs w:val="24"/>
              </w:rPr>
              <w:t>№</w:t>
            </w:r>
          </w:p>
        </w:tc>
        <w:tc>
          <w:tcPr>
            <w:tcW w:w="6602" w:type="dxa"/>
          </w:tcPr>
          <w:p w14:paraId="79B7BF82" w14:textId="77777777" w:rsidR="00383ED6" w:rsidRPr="00AF17CC" w:rsidRDefault="00383ED6" w:rsidP="00812036">
            <w:pPr>
              <w:spacing w:after="0" w:line="240" w:lineRule="auto"/>
              <w:jc w:val="center"/>
              <w:rPr>
                <w:rFonts w:ascii="Times New Roman" w:hAnsi="Times New Roman" w:cs="Times New Roman"/>
                <w:b/>
                <w:sz w:val="24"/>
                <w:szCs w:val="24"/>
              </w:rPr>
            </w:pPr>
            <w:r w:rsidRPr="006B4707">
              <w:rPr>
                <w:rFonts w:ascii="Times New Roman" w:hAnsi="Times New Roman" w:cs="Times New Roman"/>
                <w:sz w:val="24"/>
                <w:szCs w:val="24"/>
                <w:lang w:eastAsia="ru-RU"/>
              </w:rPr>
              <w:t>Утверждения</w:t>
            </w:r>
          </w:p>
        </w:tc>
        <w:tc>
          <w:tcPr>
            <w:tcW w:w="2236" w:type="dxa"/>
            <w:gridSpan w:val="6"/>
          </w:tcPr>
          <w:p w14:paraId="193AD417" w14:textId="77777777" w:rsidR="00383ED6" w:rsidRPr="006B4707" w:rsidRDefault="00383ED6" w:rsidP="0078327F">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val="kk-KZ"/>
              </w:rPr>
              <w:t>С</w:t>
            </w:r>
            <w:proofErr w:type="spellStart"/>
            <w:r w:rsidRPr="006B4707">
              <w:rPr>
                <w:rFonts w:ascii="Times New Roman" w:hAnsi="Times New Roman" w:cs="Times New Roman"/>
                <w:sz w:val="24"/>
                <w:szCs w:val="24"/>
              </w:rPr>
              <w:t>тепень</w:t>
            </w:r>
            <w:proofErr w:type="spellEnd"/>
          </w:p>
        </w:tc>
      </w:tr>
      <w:tr w:rsidR="00812036" w:rsidRPr="00AF17CC" w14:paraId="48878ECD" w14:textId="77777777" w:rsidTr="0078327F">
        <w:tc>
          <w:tcPr>
            <w:tcW w:w="0" w:type="auto"/>
            <w:vAlign w:val="center"/>
          </w:tcPr>
          <w:p w14:paraId="2364DAFE" w14:textId="137E25C4" w:rsidR="00812036" w:rsidRPr="00AF17CC" w:rsidRDefault="00812036" w:rsidP="0078327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6602" w:type="dxa"/>
          </w:tcPr>
          <w:p w14:paraId="6F3219A3" w14:textId="697B9B21" w:rsidR="00812036" w:rsidRPr="00AF17CC" w:rsidRDefault="00812036" w:rsidP="0081203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72" w:type="dxa"/>
          </w:tcPr>
          <w:p w14:paraId="700E7A79" w14:textId="45FB3367" w:rsidR="00812036" w:rsidRPr="00AF17CC" w:rsidRDefault="00812036" w:rsidP="007832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73" w:type="dxa"/>
          </w:tcPr>
          <w:p w14:paraId="767D6253" w14:textId="50EFDE45" w:rsidR="00812036" w:rsidRPr="00AF17CC" w:rsidRDefault="00812036" w:rsidP="007832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73" w:type="dxa"/>
          </w:tcPr>
          <w:p w14:paraId="4331F96C" w14:textId="1D2ECD78" w:rsidR="00812036" w:rsidRPr="00AF17CC" w:rsidRDefault="00812036" w:rsidP="007832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72" w:type="dxa"/>
          </w:tcPr>
          <w:p w14:paraId="6F3A7408" w14:textId="1EEC1B51" w:rsidR="00812036" w:rsidRPr="00AF17CC" w:rsidRDefault="00812036" w:rsidP="007832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73" w:type="dxa"/>
          </w:tcPr>
          <w:p w14:paraId="308241E8" w14:textId="62E0C538" w:rsidR="00812036" w:rsidRPr="00AF17CC" w:rsidRDefault="00812036" w:rsidP="007832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73" w:type="dxa"/>
          </w:tcPr>
          <w:p w14:paraId="10272372" w14:textId="63FAEA88" w:rsidR="00812036" w:rsidRPr="00AF17CC" w:rsidRDefault="00812036" w:rsidP="0078327F">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383ED6" w:rsidRPr="00AF17CC" w14:paraId="2435DC1F" w14:textId="77777777" w:rsidTr="0078327F">
        <w:tc>
          <w:tcPr>
            <w:tcW w:w="0" w:type="auto"/>
            <w:vAlign w:val="center"/>
          </w:tcPr>
          <w:p w14:paraId="43643233"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28.</w:t>
            </w:r>
          </w:p>
        </w:tc>
        <w:tc>
          <w:tcPr>
            <w:tcW w:w="6602" w:type="dxa"/>
          </w:tcPr>
          <w:p w14:paraId="75E6B1A8"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Люблю, когда другие приглашают меня участвовать в чем-нибудь.</w:t>
            </w:r>
          </w:p>
        </w:tc>
        <w:tc>
          <w:tcPr>
            <w:tcW w:w="372" w:type="dxa"/>
          </w:tcPr>
          <w:p w14:paraId="2E3A6B4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12313B69"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05C0F7BA"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56EC401C"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40644C1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62C7C0A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63D449F8" w14:textId="77777777" w:rsidTr="0078327F">
        <w:tc>
          <w:tcPr>
            <w:tcW w:w="0" w:type="auto"/>
            <w:vAlign w:val="center"/>
          </w:tcPr>
          <w:p w14:paraId="414A5FDD"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29.</w:t>
            </w:r>
          </w:p>
        </w:tc>
        <w:tc>
          <w:tcPr>
            <w:tcW w:w="6602" w:type="dxa"/>
          </w:tcPr>
          <w:p w14:paraId="5D4C6984"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остальные люди относятся ко мне непосредственно и сердечно.</w:t>
            </w:r>
          </w:p>
        </w:tc>
        <w:tc>
          <w:tcPr>
            <w:tcW w:w="372" w:type="dxa"/>
          </w:tcPr>
          <w:p w14:paraId="5778CAB0"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5004A4B1"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5D2F0393"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6FA9001B"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4176069E"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67E8AA25"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64810696" w14:textId="77777777" w:rsidTr="007C3BEF">
        <w:tc>
          <w:tcPr>
            <w:tcW w:w="0" w:type="auto"/>
            <w:tcBorders>
              <w:bottom w:val="single" w:sz="4" w:space="0" w:color="auto"/>
            </w:tcBorders>
            <w:vAlign w:val="center"/>
          </w:tcPr>
          <w:p w14:paraId="6226AAF3"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30.</w:t>
            </w:r>
          </w:p>
        </w:tc>
        <w:tc>
          <w:tcPr>
            <w:tcW w:w="6602" w:type="dxa"/>
            <w:tcBorders>
              <w:bottom w:val="single" w:sz="4" w:space="0" w:color="auto"/>
            </w:tcBorders>
          </w:tcPr>
          <w:p w14:paraId="00790FC9"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оказывать сильное влияние на деятельность других.</w:t>
            </w:r>
          </w:p>
        </w:tc>
        <w:tc>
          <w:tcPr>
            <w:tcW w:w="372" w:type="dxa"/>
            <w:tcBorders>
              <w:bottom w:val="single" w:sz="4" w:space="0" w:color="auto"/>
            </w:tcBorders>
          </w:tcPr>
          <w:p w14:paraId="3F5F4DE3"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Borders>
              <w:bottom w:val="single" w:sz="4" w:space="0" w:color="auto"/>
            </w:tcBorders>
          </w:tcPr>
          <w:p w14:paraId="463BDC53"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Borders>
              <w:bottom w:val="single" w:sz="4" w:space="0" w:color="auto"/>
            </w:tcBorders>
          </w:tcPr>
          <w:p w14:paraId="01803FD0"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Borders>
              <w:bottom w:val="single" w:sz="4" w:space="0" w:color="auto"/>
            </w:tcBorders>
          </w:tcPr>
          <w:p w14:paraId="301CB20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Borders>
              <w:bottom w:val="single" w:sz="4" w:space="0" w:color="auto"/>
            </w:tcBorders>
          </w:tcPr>
          <w:p w14:paraId="57E5A6FB"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Borders>
              <w:bottom w:val="single" w:sz="4" w:space="0" w:color="auto"/>
            </w:tcBorders>
          </w:tcPr>
          <w:p w14:paraId="2043CFA1"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321FB52F" w14:textId="77777777" w:rsidTr="007C3BEF">
        <w:tc>
          <w:tcPr>
            <w:tcW w:w="0" w:type="auto"/>
            <w:tcBorders>
              <w:bottom w:val="nil"/>
            </w:tcBorders>
            <w:vAlign w:val="center"/>
          </w:tcPr>
          <w:p w14:paraId="44E6A40D"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31.</w:t>
            </w:r>
          </w:p>
        </w:tc>
        <w:tc>
          <w:tcPr>
            <w:tcW w:w="6602" w:type="dxa"/>
            <w:tcBorders>
              <w:bottom w:val="nil"/>
            </w:tcBorders>
          </w:tcPr>
          <w:p w14:paraId="5F304E5A"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другие приглашают меня участвовать в своей деятельности.</w:t>
            </w:r>
          </w:p>
        </w:tc>
        <w:tc>
          <w:tcPr>
            <w:tcW w:w="372" w:type="dxa"/>
            <w:tcBorders>
              <w:bottom w:val="nil"/>
            </w:tcBorders>
          </w:tcPr>
          <w:p w14:paraId="5B3AC569"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Borders>
              <w:bottom w:val="nil"/>
            </w:tcBorders>
          </w:tcPr>
          <w:p w14:paraId="78B42A8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Borders>
              <w:bottom w:val="nil"/>
            </w:tcBorders>
          </w:tcPr>
          <w:p w14:paraId="32CF7D24"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Borders>
              <w:bottom w:val="nil"/>
            </w:tcBorders>
          </w:tcPr>
          <w:p w14:paraId="5D00A5AB"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Borders>
              <w:bottom w:val="nil"/>
            </w:tcBorders>
          </w:tcPr>
          <w:p w14:paraId="7CE077EB"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Borders>
              <w:bottom w:val="nil"/>
            </w:tcBorders>
          </w:tcPr>
          <w:p w14:paraId="4A657AAA" w14:textId="77777777" w:rsidR="00383ED6" w:rsidRPr="00AF17CC" w:rsidRDefault="00383ED6" w:rsidP="0078327F">
            <w:pPr>
              <w:spacing w:after="0" w:line="240" w:lineRule="auto"/>
              <w:rPr>
                <w:rFonts w:ascii="Times New Roman" w:hAnsi="Times New Roman" w:cs="Times New Roman"/>
                <w:sz w:val="24"/>
                <w:szCs w:val="24"/>
              </w:rPr>
            </w:pPr>
          </w:p>
        </w:tc>
      </w:tr>
    </w:tbl>
    <w:p w14:paraId="2C04408B" w14:textId="77777777" w:rsidR="00812036" w:rsidRDefault="00812036"/>
    <w:p w14:paraId="590BC4BC" w14:textId="68914292" w:rsidR="007C3BEF" w:rsidRDefault="007C3BEF" w:rsidP="007C3BEF">
      <w:pPr>
        <w:spacing w:after="0" w:line="240" w:lineRule="auto"/>
        <w:rPr>
          <w:rFonts w:ascii="Times New Roman" w:hAnsi="Times New Roman" w:cs="Times New Roman"/>
          <w:sz w:val="28"/>
          <w:szCs w:val="28"/>
          <w:lang w:val="kk-KZ"/>
        </w:rPr>
      </w:pPr>
      <w:r w:rsidRPr="00AE4151">
        <w:rPr>
          <w:rFonts w:ascii="Times New Roman" w:hAnsi="Times New Roman" w:cs="Times New Roman"/>
          <w:sz w:val="28"/>
          <w:szCs w:val="28"/>
          <w:lang w:val="kk-KZ"/>
        </w:rPr>
        <w:lastRenderedPageBreak/>
        <w:t>Б.</w:t>
      </w:r>
      <w:r>
        <w:rPr>
          <w:rFonts w:ascii="Times New Roman" w:hAnsi="Times New Roman" w:cs="Times New Roman"/>
          <w:sz w:val="28"/>
          <w:szCs w:val="28"/>
          <w:lang w:val="kk-KZ"/>
        </w:rPr>
        <w:t>3</w:t>
      </w:r>
      <w:r w:rsidRPr="00AE4151">
        <w:rPr>
          <w:rFonts w:ascii="Times New Roman" w:hAnsi="Times New Roman" w:cs="Times New Roman"/>
          <w:sz w:val="28"/>
          <w:szCs w:val="28"/>
          <w:lang w:val="kk-KZ"/>
        </w:rPr>
        <w:t xml:space="preserve"> </w:t>
      </w:r>
      <w:r>
        <w:rPr>
          <w:rFonts w:ascii="Times New Roman" w:hAnsi="Times New Roman" w:cs="Times New Roman"/>
          <w:sz w:val="28"/>
          <w:szCs w:val="28"/>
          <w:lang w:val="kk-KZ"/>
        </w:rPr>
        <w:t>– кестенің жалғасы</w:t>
      </w:r>
    </w:p>
    <w:p w14:paraId="18EC3754" w14:textId="77777777" w:rsidR="00812036" w:rsidRDefault="00812036" w:rsidP="00812036">
      <w:pPr>
        <w:spacing w:after="0" w:line="240" w:lineRule="auto"/>
        <w:rPr>
          <w:rFonts w:ascii="Times New Roman" w:hAnsi="Times New Roman" w:cs="Times New Roman"/>
          <w:sz w:val="28"/>
          <w:szCs w:val="28"/>
          <w:lang w:val="kk-KZ"/>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6602"/>
        <w:gridCol w:w="372"/>
        <w:gridCol w:w="373"/>
        <w:gridCol w:w="373"/>
        <w:gridCol w:w="372"/>
        <w:gridCol w:w="373"/>
        <w:gridCol w:w="373"/>
      </w:tblGrid>
      <w:tr w:rsidR="007C3BEF" w:rsidRPr="00AF17CC" w14:paraId="66A99A2E" w14:textId="77777777" w:rsidTr="0078327F">
        <w:tc>
          <w:tcPr>
            <w:tcW w:w="0" w:type="auto"/>
            <w:vAlign w:val="center"/>
          </w:tcPr>
          <w:p w14:paraId="6CF5B77B" w14:textId="138CBA5E" w:rsidR="007C3BEF" w:rsidRPr="007C3BEF" w:rsidRDefault="007C3BEF" w:rsidP="0078327F">
            <w:pPr>
              <w:spacing w:after="0" w:line="240" w:lineRule="auto"/>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w:t>
            </w:r>
          </w:p>
        </w:tc>
        <w:tc>
          <w:tcPr>
            <w:tcW w:w="6602" w:type="dxa"/>
          </w:tcPr>
          <w:p w14:paraId="298CE7F1" w14:textId="18D671F5" w:rsidR="007C3BEF" w:rsidRPr="007C3BEF" w:rsidRDefault="007C3BEF" w:rsidP="0078327F">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w:t>
            </w:r>
          </w:p>
        </w:tc>
        <w:tc>
          <w:tcPr>
            <w:tcW w:w="372" w:type="dxa"/>
          </w:tcPr>
          <w:p w14:paraId="1DAABE94" w14:textId="75DE7441" w:rsidR="007C3BEF" w:rsidRPr="007C3BEF" w:rsidRDefault="007C3BEF"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373" w:type="dxa"/>
          </w:tcPr>
          <w:p w14:paraId="3A5DE5D2" w14:textId="721EE0EA" w:rsidR="007C3BEF" w:rsidRPr="007C3BEF" w:rsidRDefault="007C3BEF"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73" w:type="dxa"/>
          </w:tcPr>
          <w:p w14:paraId="3F4669A7" w14:textId="25A7623A" w:rsidR="007C3BEF" w:rsidRPr="007C3BEF" w:rsidRDefault="007C3BEF"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72" w:type="dxa"/>
          </w:tcPr>
          <w:p w14:paraId="0B5006A2" w14:textId="2170103B" w:rsidR="007C3BEF" w:rsidRPr="007C3BEF" w:rsidRDefault="007C3BEF"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73" w:type="dxa"/>
          </w:tcPr>
          <w:p w14:paraId="181B3BF6" w14:textId="632B7402" w:rsidR="007C3BEF" w:rsidRPr="007C3BEF" w:rsidRDefault="007C3BEF"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373" w:type="dxa"/>
          </w:tcPr>
          <w:p w14:paraId="67D80E4D" w14:textId="150E62FF" w:rsidR="007C3BEF" w:rsidRPr="007C3BEF" w:rsidRDefault="007C3BEF" w:rsidP="0078327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383ED6" w:rsidRPr="00AF17CC" w14:paraId="343F27B4" w14:textId="77777777" w:rsidTr="0078327F">
        <w:tc>
          <w:tcPr>
            <w:tcW w:w="0" w:type="auto"/>
            <w:vAlign w:val="center"/>
          </w:tcPr>
          <w:p w14:paraId="0576955C"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32.</w:t>
            </w:r>
          </w:p>
        </w:tc>
        <w:tc>
          <w:tcPr>
            <w:tcW w:w="6602" w:type="dxa"/>
          </w:tcPr>
          <w:p w14:paraId="314C9043"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другие относятся ко мне непосредственно.</w:t>
            </w:r>
          </w:p>
        </w:tc>
        <w:tc>
          <w:tcPr>
            <w:tcW w:w="372" w:type="dxa"/>
          </w:tcPr>
          <w:p w14:paraId="614729C3"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021A0C5D"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3C58FC30"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3CCFA45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04DF90F8"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0FC92FE5"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00A9A7C1" w14:textId="77777777" w:rsidTr="0078327F">
        <w:tc>
          <w:tcPr>
            <w:tcW w:w="0" w:type="auto"/>
            <w:vAlign w:val="center"/>
          </w:tcPr>
          <w:p w14:paraId="75E2F11D"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33.</w:t>
            </w:r>
          </w:p>
        </w:tc>
        <w:tc>
          <w:tcPr>
            <w:tcW w:w="6602" w:type="dxa"/>
          </w:tcPr>
          <w:p w14:paraId="1E48E5BD"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В обществе других стремлюсь руководить ходом событий.</w:t>
            </w:r>
          </w:p>
        </w:tc>
        <w:tc>
          <w:tcPr>
            <w:tcW w:w="372" w:type="dxa"/>
          </w:tcPr>
          <w:p w14:paraId="6DA25568"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07B35725"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0622CA56"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7FB8F8F0"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76331C20"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21CAEB17"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6C46FBFD" w14:textId="77777777" w:rsidTr="0078327F">
        <w:tc>
          <w:tcPr>
            <w:tcW w:w="0" w:type="auto"/>
            <w:vAlign w:val="center"/>
          </w:tcPr>
          <w:p w14:paraId="079534CA"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34.</w:t>
            </w:r>
          </w:p>
        </w:tc>
        <w:tc>
          <w:tcPr>
            <w:tcW w:w="6602" w:type="dxa"/>
          </w:tcPr>
          <w:p w14:paraId="0216DA2B"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другие подключают меня к своей деятельности.</w:t>
            </w:r>
          </w:p>
        </w:tc>
        <w:tc>
          <w:tcPr>
            <w:tcW w:w="372" w:type="dxa"/>
          </w:tcPr>
          <w:p w14:paraId="41BC45C0"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6ECCB9B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3EFCB9C8"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006FF884"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629D7EAC"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F117875"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5D2B2442" w14:textId="77777777" w:rsidTr="0078327F">
        <w:tc>
          <w:tcPr>
            <w:tcW w:w="0" w:type="auto"/>
            <w:vAlign w:val="center"/>
          </w:tcPr>
          <w:p w14:paraId="7A3E10CB"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35.</w:t>
            </w:r>
          </w:p>
        </w:tc>
        <w:tc>
          <w:tcPr>
            <w:tcW w:w="6602" w:type="dxa"/>
          </w:tcPr>
          <w:p w14:paraId="3A172D90"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Я люблю, когда другие ведут себя со мной холодно и сдержанно.</w:t>
            </w:r>
          </w:p>
        </w:tc>
        <w:tc>
          <w:tcPr>
            <w:tcW w:w="372" w:type="dxa"/>
          </w:tcPr>
          <w:p w14:paraId="263BC3DB"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DD57A87"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61CA824E"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30F5CE7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60FD924D"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7AE27839"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767CFECC" w14:textId="77777777" w:rsidTr="0078327F">
        <w:tc>
          <w:tcPr>
            <w:tcW w:w="0" w:type="auto"/>
            <w:vAlign w:val="center"/>
          </w:tcPr>
          <w:p w14:paraId="5B1AD410"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36.</w:t>
            </w:r>
          </w:p>
        </w:tc>
        <w:tc>
          <w:tcPr>
            <w:tcW w:w="6602" w:type="dxa"/>
          </w:tcPr>
          <w:p w14:paraId="2F464CB8"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чтобы остальные поступали так, как я хочу.</w:t>
            </w:r>
          </w:p>
        </w:tc>
        <w:tc>
          <w:tcPr>
            <w:tcW w:w="372" w:type="dxa"/>
          </w:tcPr>
          <w:p w14:paraId="36F9FFB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2FD302C4"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D1DEE65"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104F86B0"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5EEDA4A"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739263E"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5E4D7B01" w14:textId="77777777" w:rsidTr="0078327F">
        <w:tc>
          <w:tcPr>
            <w:tcW w:w="0" w:type="auto"/>
            <w:vAlign w:val="center"/>
          </w:tcPr>
          <w:p w14:paraId="3447D5FD"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37.</w:t>
            </w:r>
          </w:p>
        </w:tc>
        <w:tc>
          <w:tcPr>
            <w:tcW w:w="6602" w:type="dxa"/>
          </w:tcPr>
          <w:p w14:paraId="42E92ABE"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другие приглашают меня принять участие в их дебатах (дискуссиях).</w:t>
            </w:r>
          </w:p>
        </w:tc>
        <w:tc>
          <w:tcPr>
            <w:tcW w:w="372" w:type="dxa"/>
          </w:tcPr>
          <w:p w14:paraId="0619A114"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20453EE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1B8A0393"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18B7DCF8"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60A4E345"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30AFAB5A"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2956AF7B" w14:textId="77777777" w:rsidTr="0078327F">
        <w:tc>
          <w:tcPr>
            <w:tcW w:w="0" w:type="auto"/>
            <w:vAlign w:val="center"/>
          </w:tcPr>
          <w:p w14:paraId="5D74B100"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38.</w:t>
            </w:r>
          </w:p>
        </w:tc>
        <w:tc>
          <w:tcPr>
            <w:tcW w:w="6602" w:type="dxa"/>
          </w:tcPr>
          <w:p w14:paraId="60B72C75"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Я люблю, когда другие относятся ко мне по-приятельски.</w:t>
            </w:r>
          </w:p>
        </w:tc>
        <w:tc>
          <w:tcPr>
            <w:tcW w:w="372" w:type="dxa"/>
          </w:tcPr>
          <w:p w14:paraId="6E316E13"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7958CC7B"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EA97501"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25FA9DFA"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1A8B47E7"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6C5238B7"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2237BC0B" w14:textId="77777777" w:rsidTr="0078327F">
        <w:tc>
          <w:tcPr>
            <w:tcW w:w="0" w:type="auto"/>
            <w:vAlign w:val="center"/>
          </w:tcPr>
          <w:p w14:paraId="7D96C3D8"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39.</w:t>
            </w:r>
          </w:p>
        </w:tc>
        <w:tc>
          <w:tcPr>
            <w:tcW w:w="6602" w:type="dxa"/>
          </w:tcPr>
          <w:p w14:paraId="1BE41E39"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другие приглашают меня принять участие в их деятельности.</w:t>
            </w:r>
          </w:p>
        </w:tc>
        <w:tc>
          <w:tcPr>
            <w:tcW w:w="372" w:type="dxa"/>
          </w:tcPr>
          <w:p w14:paraId="196821CA"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AE4F4E2"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C936C46"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4EADA207"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762DD642"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7819B82"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21EE211C" w14:textId="77777777" w:rsidTr="0078327F">
        <w:tc>
          <w:tcPr>
            <w:tcW w:w="0" w:type="auto"/>
            <w:vAlign w:val="center"/>
          </w:tcPr>
          <w:p w14:paraId="4F35C876" w14:textId="77777777" w:rsidR="00383ED6" w:rsidRPr="00AF17CC" w:rsidRDefault="00383ED6" w:rsidP="0078327F">
            <w:pPr>
              <w:spacing w:after="0" w:line="240" w:lineRule="auto"/>
              <w:jc w:val="center"/>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40.</w:t>
            </w:r>
          </w:p>
        </w:tc>
        <w:tc>
          <w:tcPr>
            <w:tcW w:w="6602" w:type="dxa"/>
          </w:tcPr>
          <w:p w14:paraId="5D58483B"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окружающие относятся ко мне сдержанно.</w:t>
            </w:r>
          </w:p>
        </w:tc>
        <w:tc>
          <w:tcPr>
            <w:tcW w:w="372" w:type="dxa"/>
          </w:tcPr>
          <w:p w14:paraId="1ED7F8D2"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E714DA7"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3BBCF6CE"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5B550F55"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693A093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727F8A6B" w14:textId="77777777" w:rsidR="00383ED6" w:rsidRPr="00AF17CC" w:rsidRDefault="00383ED6" w:rsidP="0078327F">
            <w:pPr>
              <w:spacing w:after="0" w:line="240" w:lineRule="auto"/>
              <w:rPr>
                <w:rFonts w:ascii="Times New Roman" w:hAnsi="Times New Roman" w:cs="Times New Roman"/>
                <w:sz w:val="24"/>
                <w:szCs w:val="24"/>
              </w:rPr>
            </w:pPr>
          </w:p>
        </w:tc>
      </w:tr>
    </w:tbl>
    <w:p w14:paraId="4778FAED" w14:textId="77777777" w:rsidR="00383ED6" w:rsidRPr="00AF17CC" w:rsidRDefault="00383ED6" w:rsidP="00383ED6">
      <w:pPr>
        <w:spacing w:after="0" w:line="240" w:lineRule="auto"/>
        <w:ind w:firstLine="480"/>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 </w:t>
      </w:r>
    </w:p>
    <w:p w14:paraId="073F2214" w14:textId="77777777" w:rsidR="00383ED6" w:rsidRPr="00AF17CC" w:rsidRDefault="00383ED6" w:rsidP="00383ED6">
      <w:pPr>
        <w:spacing w:after="0" w:line="240" w:lineRule="auto"/>
        <w:ind w:firstLine="480"/>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Для каждого из дальнейших утверждений выберите один из следующих ответов.</w:t>
      </w:r>
    </w:p>
    <w:tbl>
      <w:tblPr>
        <w:tblStyle w:val="a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3"/>
        <w:gridCol w:w="1563"/>
        <w:gridCol w:w="1563"/>
        <w:gridCol w:w="1563"/>
        <w:gridCol w:w="1563"/>
        <w:gridCol w:w="1540"/>
      </w:tblGrid>
      <w:tr w:rsidR="00383ED6" w:rsidRPr="00AF17CC" w14:paraId="1EE28586" w14:textId="77777777" w:rsidTr="0078327F">
        <w:trPr>
          <w:trHeight w:val="57"/>
          <w:jc w:val="center"/>
        </w:trPr>
        <w:tc>
          <w:tcPr>
            <w:tcW w:w="1563" w:type="dxa"/>
            <w:vAlign w:val="center"/>
          </w:tcPr>
          <w:p w14:paraId="1C0B13CA"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1</w:t>
            </w:r>
          </w:p>
        </w:tc>
        <w:tc>
          <w:tcPr>
            <w:tcW w:w="1563" w:type="dxa"/>
            <w:vAlign w:val="center"/>
          </w:tcPr>
          <w:p w14:paraId="7002DA89"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2</w:t>
            </w:r>
          </w:p>
        </w:tc>
        <w:tc>
          <w:tcPr>
            <w:tcW w:w="1563" w:type="dxa"/>
            <w:vAlign w:val="center"/>
          </w:tcPr>
          <w:p w14:paraId="3886B5C7"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3</w:t>
            </w:r>
          </w:p>
        </w:tc>
        <w:tc>
          <w:tcPr>
            <w:tcW w:w="1563" w:type="dxa"/>
            <w:vAlign w:val="center"/>
          </w:tcPr>
          <w:p w14:paraId="22F85E73"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4</w:t>
            </w:r>
          </w:p>
        </w:tc>
        <w:tc>
          <w:tcPr>
            <w:tcW w:w="1563" w:type="dxa"/>
            <w:vAlign w:val="center"/>
          </w:tcPr>
          <w:p w14:paraId="2D4C1C5F"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5</w:t>
            </w:r>
          </w:p>
        </w:tc>
        <w:tc>
          <w:tcPr>
            <w:tcW w:w="1540" w:type="dxa"/>
          </w:tcPr>
          <w:p w14:paraId="5BE943FF" w14:textId="77777777" w:rsidR="00383ED6" w:rsidRPr="00AF17CC" w:rsidRDefault="00383ED6" w:rsidP="0078327F">
            <w:pPr>
              <w:jc w:val="center"/>
              <w:rPr>
                <w:rFonts w:ascii="Times New Roman" w:hAnsi="Times New Roman" w:cs="Times New Roman"/>
                <w:sz w:val="24"/>
                <w:szCs w:val="24"/>
              </w:rPr>
            </w:pPr>
            <w:r w:rsidRPr="00AF17CC">
              <w:rPr>
                <w:rFonts w:ascii="Times New Roman" w:hAnsi="Times New Roman" w:cs="Times New Roman"/>
                <w:sz w:val="24"/>
                <w:szCs w:val="24"/>
              </w:rPr>
              <w:t>6</w:t>
            </w:r>
          </w:p>
        </w:tc>
      </w:tr>
    </w:tbl>
    <w:p w14:paraId="73293121" w14:textId="77777777" w:rsidR="00383ED6" w:rsidRPr="00AF17CC" w:rsidRDefault="00383ED6" w:rsidP="00383ED6">
      <w:pPr>
        <w:spacing w:after="0" w:line="240" w:lineRule="auto"/>
        <w:jc w:val="both"/>
        <w:rPr>
          <w:rFonts w:ascii="Times New Roman" w:hAnsi="Times New Roman" w:cs="Times New Roman"/>
          <w:sz w:val="24"/>
          <w:szCs w:val="24"/>
        </w:rPr>
      </w:pPr>
      <w:r w:rsidRPr="00AF17CC">
        <w:rPr>
          <w:rFonts w:ascii="Times New Roman" w:hAnsi="Times New Roman" w:cs="Times New Roman"/>
          <w:sz w:val="24"/>
          <w:szCs w:val="24"/>
        </w:rPr>
        <w:t>_____________________________________________________________________________</w:t>
      </w: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1637"/>
        <w:gridCol w:w="1983"/>
        <w:gridCol w:w="1485"/>
        <w:gridCol w:w="1585"/>
        <w:gridCol w:w="1260"/>
      </w:tblGrid>
      <w:tr w:rsidR="00383ED6" w:rsidRPr="00AF17CC" w14:paraId="50564D57" w14:textId="77777777" w:rsidTr="0078327F">
        <w:trPr>
          <w:jc w:val="center"/>
        </w:trPr>
        <w:tc>
          <w:tcPr>
            <w:tcW w:w="1405" w:type="dxa"/>
          </w:tcPr>
          <w:p w14:paraId="0E4EBBD2"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Обычно</w:t>
            </w:r>
          </w:p>
        </w:tc>
        <w:tc>
          <w:tcPr>
            <w:tcW w:w="1637" w:type="dxa"/>
          </w:tcPr>
          <w:p w14:paraId="7D883270"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Часто</w:t>
            </w:r>
          </w:p>
        </w:tc>
        <w:tc>
          <w:tcPr>
            <w:tcW w:w="1983" w:type="dxa"/>
          </w:tcPr>
          <w:p w14:paraId="6D03FA01"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Иногда</w:t>
            </w:r>
          </w:p>
        </w:tc>
        <w:tc>
          <w:tcPr>
            <w:tcW w:w="1485" w:type="dxa"/>
          </w:tcPr>
          <w:p w14:paraId="4C9AFA5D"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Случайно</w:t>
            </w:r>
          </w:p>
        </w:tc>
        <w:tc>
          <w:tcPr>
            <w:tcW w:w="1585" w:type="dxa"/>
          </w:tcPr>
          <w:p w14:paraId="7083A151"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Редко</w:t>
            </w:r>
          </w:p>
        </w:tc>
        <w:tc>
          <w:tcPr>
            <w:tcW w:w="1260" w:type="dxa"/>
          </w:tcPr>
          <w:p w14:paraId="04D090F9" w14:textId="77777777" w:rsidR="00383ED6" w:rsidRPr="00AF17CC" w:rsidRDefault="00383ED6" w:rsidP="0078327F">
            <w:pPr>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Никогда</w:t>
            </w:r>
          </w:p>
        </w:tc>
      </w:tr>
    </w:tbl>
    <w:p w14:paraId="3471C85F" w14:textId="77777777" w:rsidR="007C3BEF" w:rsidRDefault="007C3BEF" w:rsidP="007C3BEF">
      <w:pPr>
        <w:spacing w:after="0" w:line="240" w:lineRule="auto"/>
        <w:ind w:hanging="100"/>
        <w:rPr>
          <w:rFonts w:ascii="Times New Roman" w:hAnsi="Times New Roman" w:cs="Times New Roman"/>
          <w:sz w:val="28"/>
          <w:szCs w:val="28"/>
          <w:lang w:val="kk-KZ"/>
        </w:rPr>
      </w:pPr>
    </w:p>
    <w:p w14:paraId="4FF3FE14" w14:textId="6C3E470D" w:rsidR="007C3BEF" w:rsidRPr="00A65596" w:rsidRDefault="007C3BEF" w:rsidP="007C3BEF">
      <w:pPr>
        <w:spacing w:after="0" w:line="240" w:lineRule="auto"/>
        <w:ind w:hanging="100"/>
        <w:rPr>
          <w:rFonts w:ascii="Times New Roman" w:hAnsi="Times New Roman" w:cs="Times New Roman"/>
          <w:sz w:val="28"/>
          <w:szCs w:val="28"/>
          <w:lang w:val="kk-KZ"/>
        </w:rPr>
      </w:pPr>
      <w:r w:rsidRPr="00A65596">
        <w:rPr>
          <w:rFonts w:ascii="Times New Roman" w:hAnsi="Times New Roman" w:cs="Times New Roman"/>
          <w:sz w:val="28"/>
          <w:szCs w:val="28"/>
          <w:lang w:val="kk-KZ"/>
        </w:rPr>
        <w:t xml:space="preserve">Кесте Б.4 – </w:t>
      </w:r>
      <w:r w:rsidR="00A65596" w:rsidRPr="00A65596">
        <w:rPr>
          <w:rFonts w:ascii="Times New Roman" w:hAnsi="Times New Roman" w:cs="Times New Roman"/>
          <w:sz w:val="28"/>
          <w:szCs w:val="28"/>
        </w:rPr>
        <w:t>Продолжение опросника</w:t>
      </w:r>
    </w:p>
    <w:p w14:paraId="19E1D4E1" w14:textId="77777777" w:rsidR="00383ED6" w:rsidRPr="00AF17CC" w:rsidRDefault="00383ED6" w:rsidP="00383ED6">
      <w:pPr>
        <w:spacing w:after="0" w:line="240" w:lineRule="auto"/>
        <w:ind w:firstLine="709"/>
        <w:jc w:val="both"/>
        <w:rPr>
          <w:rFonts w:ascii="Times New Roman" w:hAnsi="Times New Roman" w:cs="Times New Roman"/>
          <w:sz w:val="24"/>
          <w:szCs w:val="24"/>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6602"/>
        <w:gridCol w:w="372"/>
        <w:gridCol w:w="373"/>
        <w:gridCol w:w="373"/>
        <w:gridCol w:w="372"/>
        <w:gridCol w:w="373"/>
        <w:gridCol w:w="373"/>
      </w:tblGrid>
      <w:tr w:rsidR="00383ED6" w:rsidRPr="00AF17CC" w14:paraId="7B362D7F" w14:textId="77777777" w:rsidTr="0078327F">
        <w:tc>
          <w:tcPr>
            <w:tcW w:w="0" w:type="auto"/>
            <w:vAlign w:val="center"/>
          </w:tcPr>
          <w:p w14:paraId="07B08027" w14:textId="716702D3" w:rsidR="00383ED6" w:rsidRPr="007C3BEF" w:rsidRDefault="007C3BEF" w:rsidP="0078327F">
            <w:pPr>
              <w:spacing w:after="0" w:line="240" w:lineRule="auto"/>
              <w:jc w:val="center"/>
              <w:rPr>
                <w:rFonts w:ascii="Times New Roman" w:hAnsi="Times New Roman" w:cs="Times New Roman"/>
                <w:bCs/>
                <w:sz w:val="24"/>
                <w:szCs w:val="24"/>
                <w:lang w:val="kk-KZ"/>
              </w:rPr>
            </w:pPr>
            <w:r w:rsidRPr="007C3BEF">
              <w:rPr>
                <w:rFonts w:ascii="Times New Roman" w:hAnsi="Times New Roman" w:cs="Times New Roman"/>
                <w:bCs/>
                <w:sz w:val="24"/>
                <w:szCs w:val="24"/>
                <w:lang w:val="kk-KZ"/>
              </w:rPr>
              <w:t>№</w:t>
            </w:r>
          </w:p>
        </w:tc>
        <w:tc>
          <w:tcPr>
            <w:tcW w:w="6602" w:type="dxa"/>
          </w:tcPr>
          <w:p w14:paraId="1931056D" w14:textId="77777777" w:rsidR="00383ED6" w:rsidRPr="006B4707" w:rsidRDefault="00383ED6" w:rsidP="0078327F">
            <w:pPr>
              <w:spacing w:after="0" w:line="240" w:lineRule="auto"/>
              <w:rPr>
                <w:rFonts w:ascii="Times New Roman" w:hAnsi="Times New Roman" w:cs="Times New Roman"/>
                <w:b/>
                <w:sz w:val="24"/>
                <w:szCs w:val="24"/>
                <w:lang w:val="kk-KZ"/>
              </w:rPr>
            </w:pPr>
            <w:r w:rsidRPr="006B4707">
              <w:rPr>
                <w:rFonts w:ascii="Times New Roman" w:hAnsi="Times New Roman" w:cs="Times New Roman"/>
                <w:sz w:val="24"/>
                <w:szCs w:val="24"/>
                <w:lang w:eastAsia="ru-RU"/>
              </w:rPr>
              <w:t>Утверждения</w:t>
            </w:r>
            <w:r>
              <w:rPr>
                <w:rFonts w:ascii="Times New Roman" w:hAnsi="Times New Roman" w:cs="Times New Roman"/>
                <w:sz w:val="24"/>
                <w:szCs w:val="24"/>
                <w:lang w:val="kk-KZ" w:eastAsia="ru-RU"/>
              </w:rPr>
              <w:t xml:space="preserve"> </w:t>
            </w:r>
          </w:p>
        </w:tc>
        <w:tc>
          <w:tcPr>
            <w:tcW w:w="2236" w:type="dxa"/>
            <w:gridSpan w:val="6"/>
          </w:tcPr>
          <w:p w14:paraId="08A9F55A" w14:textId="77777777" w:rsidR="00383ED6" w:rsidRPr="006B4707" w:rsidRDefault="00383ED6" w:rsidP="0078327F">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val="kk-KZ"/>
              </w:rPr>
              <w:t>С</w:t>
            </w:r>
            <w:proofErr w:type="spellStart"/>
            <w:r w:rsidRPr="006B4707">
              <w:rPr>
                <w:rFonts w:ascii="Times New Roman" w:hAnsi="Times New Roman" w:cs="Times New Roman"/>
                <w:sz w:val="24"/>
                <w:szCs w:val="24"/>
              </w:rPr>
              <w:t>тепень</w:t>
            </w:r>
            <w:proofErr w:type="spellEnd"/>
          </w:p>
        </w:tc>
      </w:tr>
      <w:tr w:rsidR="00383ED6" w:rsidRPr="00AF17CC" w14:paraId="2AEE6AAE" w14:textId="77777777" w:rsidTr="0078327F">
        <w:tc>
          <w:tcPr>
            <w:tcW w:w="0" w:type="auto"/>
            <w:vAlign w:val="center"/>
          </w:tcPr>
          <w:p w14:paraId="687C5CFE"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41.</w:t>
            </w:r>
          </w:p>
        </w:tc>
        <w:tc>
          <w:tcPr>
            <w:tcW w:w="6602" w:type="dxa"/>
          </w:tcPr>
          <w:p w14:paraId="06085FDB"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В обществе стараюсь играть главенствующую роль.</w:t>
            </w:r>
          </w:p>
        </w:tc>
        <w:tc>
          <w:tcPr>
            <w:tcW w:w="372" w:type="dxa"/>
          </w:tcPr>
          <w:p w14:paraId="0A52176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1</w:t>
            </w:r>
          </w:p>
        </w:tc>
        <w:tc>
          <w:tcPr>
            <w:tcW w:w="373" w:type="dxa"/>
          </w:tcPr>
          <w:p w14:paraId="0A58586F"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2</w:t>
            </w:r>
          </w:p>
        </w:tc>
        <w:tc>
          <w:tcPr>
            <w:tcW w:w="373" w:type="dxa"/>
          </w:tcPr>
          <w:p w14:paraId="7A454C86"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3</w:t>
            </w:r>
          </w:p>
        </w:tc>
        <w:tc>
          <w:tcPr>
            <w:tcW w:w="372" w:type="dxa"/>
          </w:tcPr>
          <w:p w14:paraId="4F95A558"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4</w:t>
            </w:r>
          </w:p>
        </w:tc>
        <w:tc>
          <w:tcPr>
            <w:tcW w:w="373" w:type="dxa"/>
          </w:tcPr>
          <w:p w14:paraId="3AF4F3C4"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5</w:t>
            </w:r>
          </w:p>
        </w:tc>
        <w:tc>
          <w:tcPr>
            <w:tcW w:w="373" w:type="dxa"/>
          </w:tcPr>
          <w:p w14:paraId="62387507" w14:textId="77777777" w:rsidR="00383ED6" w:rsidRPr="00AF17CC" w:rsidRDefault="00383ED6" w:rsidP="0078327F">
            <w:pPr>
              <w:spacing w:after="0" w:line="240" w:lineRule="auto"/>
              <w:rPr>
                <w:rFonts w:ascii="Times New Roman" w:hAnsi="Times New Roman" w:cs="Times New Roman"/>
                <w:sz w:val="24"/>
                <w:szCs w:val="24"/>
              </w:rPr>
            </w:pPr>
            <w:r w:rsidRPr="00AF17CC">
              <w:rPr>
                <w:rFonts w:ascii="Times New Roman" w:hAnsi="Times New Roman" w:cs="Times New Roman"/>
                <w:sz w:val="24"/>
                <w:szCs w:val="24"/>
              </w:rPr>
              <w:t>6</w:t>
            </w:r>
          </w:p>
        </w:tc>
      </w:tr>
      <w:tr w:rsidR="00383ED6" w:rsidRPr="00AF17CC" w14:paraId="28662472" w14:textId="77777777" w:rsidTr="0078327F">
        <w:tc>
          <w:tcPr>
            <w:tcW w:w="0" w:type="auto"/>
            <w:vAlign w:val="center"/>
          </w:tcPr>
          <w:p w14:paraId="177F6696"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42.</w:t>
            </w:r>
          </w:p>
        </w:tc>
        <w:tc>
          <w:tcPr>
            <w:tcW w:w="6602" w:type="dxa"/>
          </w:tcPr>
          <w:p w14:paraId="0D8F4603"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другие приглашают меня участвовать в чем-нибудь.</w:t>
            </w:r>
          </w:p>
        </w:tc>
        <w:tc>
          <w:tcPr>
            <w:tcW w:w="372" w:type="dxa"/>
          </w:tcPr>
          <w:p w14:paraId="4C7D996F"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097427F2"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82D229D"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0695C79E"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3B179F10"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143DF82A"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0AAA397A" w14:textId="77777777" w:rsidTr="0078327F">
        <w:tc>
          <w:tcPr>
            <w:tcW w:w="0" w:type="auto"/>
            <w:vAlign w:val="center"/>
          </w:tcPr>
          <w:p w14:paraId="7191044D"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43.</w:t>
            </w:r>
          </w:p>
        </w:tc>
        <w:tc>
          <w:tcPr>
            <w:tcW w:w="6602" w:type="dxa"/>
          </w:tcPr>
          <w:p w14:paraId="635EE479"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другие относятся ко мне непосредственно.</w:t>
            </w:r>
          </w:p>
        </w:tc>
        <w:tc>
          <w:tcPr>
            <w:tcW w:w="372" w:type="dxa"/>
          </w:tcPr>
          <w:p w14:paraId="4A6FE26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14C76B5"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2D72E4EE"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2BC55CDF"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D88ABC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0F31F5AA"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770E1719" w14:textId="77777777" w:rsidTr="0078327F">
        <w:tc>
          <w:tcPr>
            <w:tcW w:w="0" w:type="auto"/>
            <w:vAlign w:val="center"/>
          </w:tcPr>
          <w:p w14:paraId="3F6BB212"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44.</w:t>
            </w:r>
          </w:p>
        </w:tc>
        <w:tc>
          <w:tcPr>
            <w:tcW w:w="6602" w:type="dxa"/>
          </w:tcPr>
          <w:p w14:paraId="219B3196"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чтобы другие делали то, что я хочу.</w:t>
            </w:r>
          </w:p>
        </w:tc>
        <w:tc>
          <w:tcPr>
            <w:tcW w:w="372" w:type="dxa"/>
          </w:tcPr>
          <w:p w14:paraId="59CA0130"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359C6308"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B900684"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6F56E345"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7359CECA"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75F1DFB"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670CB0D4" w14:textId="77777777" w:rsidTr="0078327F">
        <w:tc>
          <w:tcPr>
            <w:tcW w:w="0" w:type="auto"/>
            <w:vAlign w:val="center"/>
          </w:tcPr>
          <w:p w14:paraId="72991004"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45.</w:t>
            </w:r>
          </w:p>
        </w:tc>
        <w:tc>
          <w:tcPr>
            <w:tcW w:w="6602" w:type="dxa"/>
          </w:tcPr>
          <w:p w14:paraId="7508660E"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другие приглашают меня участвовать в своей деятельности.</w:t>
            </w:r>
          </w:p>
        </w:tc>
        <w:tc>
          <w:tcPr>
            <w:tcW w:w="372" w:type="dxa"/>
          </w:tcPr>
          <w:p w14:paraId="5E4029FC"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E978EF9"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7754CBE8"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0B1F813D"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2ADC1AC"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6EEBCC62"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34290339" w14:textId="77777777" w:rsidTr="0078327F">
        <w:tc>
          <w:tcPr>
            <w:tcW w:w="0" w:type="auto"/>
            <w:vAlign w:val="center"/>
          </w:tcPr>
          <w:p w14:paraId="6CE89E23"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46.</w:t>
            </w:r>
          </w:p>
        </w:tc>
        <w:tc>
          <w:tcPr>
            <w:tcW w:w="6602" w:type="dxa"/>
          </w:tcPr>
          <w:p w14:paraId="33079ED9"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другие относятся ко мне холодно и сдержанно.</w:t>
            </w:r>
          </w:p>
        </w:tc>
        <w:tc>
          <w:tcPr>
            <w:tcW w:w="372" w:type="dxa"/>
          </w:tcPr>
          <w:p w14:paraId="4665C7AB"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9A9C6FC"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11437F8D"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6580FB1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202CB9E2"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6EE3CC7E"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72A396D2" w14:textId="77777777" w:rsidTr="0078327F">
        <w:tc>
          <w:tcPr>
            <w:tcW w:w="0" w:type="auto"/>
            <w:vAlign w:val="center"/>
          </w:tcPr>
          <w:p w14:paraId="246D6884"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47.</w:t>
            </w:r>
          </w:p>
        </w:tc>
        <w:tc>
          <w:tcPr>
            <w:tcW w:w="6602" w:type="dxa"/>
          </w:tcPr>
          <w:p w14:paraId="144F5C62"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Стремлюсь сильно влиять на деятельность других.</w:t>
            </w:r>
          </w:p>
        </w:tc>
        <w:tc>
          <w:tcPr>
            <w:tcW w:w="372" w:type="dxa"/>
          </w:tcPr>
          <w:p w14:paraId="4397D99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338271D5"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2E55D045"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2D23C361"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00B31AF"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87DF16C"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6BC0E0B4" w14:textId="77777777" w:rsidTr="0078327F">
        <w:tc>
          <w:tcPr>
            <w:tcW w:w="0" w:type="auto"/>
            <w:vAlign w:val="center"/>
          </w:tcPr>
          <w:p w14:paraId="08DDE749"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48.</w:t>
            </w:r>
          </w:p>
        </w:tc>
        <w:tc>
          <w:tcPr>
            <w:tcW w:w="6602" w:type="dxa"/>
          </w:tcPr>
          <w:p w14:paraId="43FE8BB3"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другие подключают меня к своей деятельности.</w:t>
            </w:r>
          </w:p>
        </w:tc>
        <w:tc>
          <w:tcPr>
            <w:tcW w:w="372" w:type="dxa"/>
          </w:tcPr>
          <w:p w14:paraId="17422400"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F6BE2E6"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8EC75A9"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326AA1A6"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3FC81B32"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7AC82859"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22052C48" w14:textId="77777777" w:rsidTr="0078327F">
        <w:tc>
          <w:tcPr>
            <w:tcW w:w="0" w:type="auto"/>
            <w:vAlign w:val="center"/>
          </w:tcPr>
          <w:p w14:paraId="61795BB0"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49.</w:t>
            </w:r>
          </w:p>
        </w:tc>
        <w:tc>
          <w:tcPr>
            <w:tcW w:w="6602" w:type="dxa"/>
          </w:tcPr>
          <w:p w14:paraId="07BF6A59"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остальные люди относятся ко мне непосредственно и сердечно.</w:t>
            </w:r>
          </w:p>
        </w:tc>
        <w:tc>
          <w:tcPr>
            <w:tcW w:w="372" w:type="dxa"/>
          </w:tcPr>
          <w:p w14:paraId="555F9207"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E71EB23"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03567A55"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279FAF79"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341B8F52"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205618E1"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760CB3EC" w14:textId="77777777" w:rsidTr="0078327F">
        <w:tc>
          <w:tcPr>
            <w:tcW w:w="0" w:type="auto"/>
            <w:vAlign w:val="center"/>
          </w:tcPr>
          <w:p w14:paraId="3B809701"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50.</w:t>
            </w:r>
          </w:p>
        </w:tc>
        <w:tc>
          <w:tcPr>
            <w:tcW w:w="6602" w:type="dxa"/>
          </w:tcPr>
          <w:p w14:paraId="4F2DDAD4"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В обществе стараюсь руководить ходом событий.</w:t>
            </w:r>
          </w:p>
        </w:tc>
        <w:tc>
          <w:tcPr>
            <w:tcW w:w="372" w:type="dxa"/>
          </w:tcPr>
          <w:p w14:paraId="2D30CC36"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416FB40"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0B1929A"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7751FB4E"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1F22C59E"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1403EFA1"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05F63255" w14:textId="77777777" w:rsidTr="0078327F">
        <w:tc>
          <w:tcPr>
            <w:tcW w:w="0" w:type="auto"/>
            <w:vAlign w:val="center"/>
          </w:tcPr>
          <w:p w14:paraId="605F6D07"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51.</w:t>
            </w:r>
          </w:p>
        </w:tc>
        <w:tc>
          <w:tcPr>
            <w:tcW w:w="6602" w:type="dxa"/>
          </w:tcPr>
          <w:p w14:paraId="47E68EF8"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другие приглашают принять участие в их деятельности.</w:t>
            </w:r>
          </w:p>
        </w:tc>
        <w:tc>
          <w:tcPr>
            <w:tcW w:w="372" w:type="dxa"/>
          </w:tcPr>
          <w:p w14:paraId="7307895F"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032DF415"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14F972C4"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40B49854"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6B44B82A"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465A0171"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5EED51CF" w14:textId="77777777" w:rsidTr="0078327F">
        <w:tc>
          <w:tcPr>
            <w:tcW w:w="0" w:type="auto"/>
            <w:vAlign w:val="center"/>
          </w:tcPr>
          <w:p w14:paraId="50F59808"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52.</w:t>
            </w:r>
          </w:p>
        </w:tc>
        <w:tc>
          <w:tcPr>
            <w:tcW w:w="6602" w:type="dxa"/>
          </w:tcPr>
          <w:p w14:paraId="78D64ABD"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Мне нравится, когда ко мне относятся сдержанно.</w:t>
            </w:r>
          </w:p>
        </w:tc>
        <w:tc>
          <w:tcPr>
            <w:tcW w:w="372" w:type="dxa"/>
          </w:tcPr>
          <w:p w14:paraId="4FFE1AB6"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6253A13D"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3D5D9B4B"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4B1B68EF"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759566BF"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7F93A9FD"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433BD4C0" w14:textId="77777777" w:rsidTr="0078327F">
        <w:tc>
          <w:tcPr>
            <w:tcW w:w="0" w:type="auto"/>
            <w:vAlign w:val="center"/>
          </w:tcPr>
          <w:p w14:paraId="516858A0"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53.</w:t>
            </w:r>
          </w:p>
        </w:tc>
        <w:tc>
          <w:tcPr>
            <w:tcW w:w="6602" w:type="dxa"/>
          </w:tcPr>
          <w:p w14:paraId="2B1CD794"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Стараюсь, чтобы остальные делали то, что я хочу.</w:t>
            </w:r>
          </w:p>
        </w:tc>
        <w:tc>
          <w:tcPr>
            <w:tcW w:w="372" w:type="dxa"/>
          </w:tcPr>
          <w:p w14:paraId="0C87205C"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36F129DC"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CDFBEDA"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0EA99A8C"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1B9AAF2C"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183EFB4F" w14:textId="77777777" w:rsidR="00383ED6" w:rsidRPr="00AF17CC" w:rsidRDefault="00383ED6" w:rsidP="0078327F">
            <w:pPr>
              <w:spacing w:after="0" w:line="240" w:lineRule="auto"/>
              <w:rPr>
                <w:rFonts w:ascii="Times New Roman" w:hAnsi="Times New Roman" w:cs="Times New Roman"/>
                <w:sz w:val="24"/>
                <w:szCs w:val="24"/>
              </w:rPr>
            </w:pPr>
          </w:p>
        </w:tc>
      </w:tr>
      <w:tr w:rsidR="00383ED6" w:rsidRPr="00AF17CC" w14:paraId="5FDF66AC" w14:textId="77777777" w:rsidTr="0078327F">
        <w:tc>
          <w:tcPr>
            <w:tcW w:w="0" w:type="auto"/>
            <w:vAlign w:val="center"/>
          </w:tcPr>
          <w:p w14:paraId="695D956D" w14:textId="77777777" w:rsidR="00383ED6" w:rsidRPr="00AF17CC" w:rsidRDefault="00383ED6" w:rsidP="0078327F">
            <w:pPr>
              <w:spacing w:after="0" w:line="240" w:lineRule="auto"/>
              <w:jc w:val="center"/>
              <w:rPr>
                <w:rFonts w:ascii="Times New Roman" w:hAnsi="Times New Roman" w:cs="Times New Roman"/>
                <w:sz w:val="24"/>
                <w:szCs w:val="24"/>
              </w:rPr>
            </w:pPr>
            <w:r w:rsidRPr="00AF17CC">
              <w:rPr>
                <w:rFonts w:ascii="Times New Roman" w:eastAsia="Times New Roman" w:hAnsi="Times New Roman" w:cs="Times New Roman"/>
                <w:color w:val="000000"/>
                <w:sz w:val="24"/>
                <w:szCs w:val="24"/>
                <w:lang w:eastAsia="ru-RU"/>
              </w:rPr>
              <w:t>54.</w:t>
            </w:r>
          </w:p>
        </w:tc>
        <w:tc>
          <w:tcPr>
            <w:tcW w:w="6602" w:type="dxa"/>
          </w:tcPr>
          <w:p w14:paraId="463A61F8" w14:textId="77777777" w:rsidR="00383ED6" w:rsidRPr="00AF17CC" w:rsidRDefault="00383ED6" w:rsidP="0078327F">
            <w:pPr>
              <w:spacing w:after="0" w:line="240" w:lineRule="auto"/>
              <w:rPr>
                <w:rFonts w:ascii="Times New Roman" w:eastAsia="Times New Roman" w:hAnsi="Times New Roman" w:cs="Times New Roman"/>
                <w:color w:val="000000"/>
                <w:sz w:val="24"/>
                <w:szCs w:val="24"/>
                <w:lang w:eastAsia="ru-RU"/>
              </w:rPr>
            </w:pPr>
            <w:r w:rsidRPr="00AF17CC">
              <w:rPr>
                <w:rFonts w:ascii="Times New Roman" w:eastAsia="Times New Roman" w:hAnsi="Times New Roman" w:cs="Times New Roman"/>
                <w:color w:val="000000"/>
                <w:sz w:val="24"/>
                <w:szCs w:val="24"/>
                <w:lang w:eastAsia="ru-RU"/>
              </w:rPr>
              <w:t>В обществе руковожу ходом событий.</w:t>
            </w:r>
          </w:p>
        </w:tc>
        <w:tc>
          <w:tcPr>
            <w:tcW w:w="372" w:type="dxa"/>
          </w:tcPr>
          <w:p w14:paraId="48CD4C19"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06ED2F3B"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54399D3C" w14:textId="77777777" w:rsidR="00383ED6" w:rsidRPr="00AF17CC" w:rsidRDefault="00383ED6" w:rsidP="0078327F">
            <w:pPr>
              <w:spacing w:after="0" w:line="240" w:lineRule="auto"/>
              <w:rPr>
                <w:rFonts w:ascii="Times New Roman" w:hAnsi="Times New Roman" w:cs="Times New Roman"/>
                <w:sz w:val="24"/>
                <w:szCs w:val="24"/>
              </w:rPr>
            </w:pPr>
          </w:p>
        </w:tc>
        <w:tc>
          <w:tcPr>
            <w:tcW w:w="372" w:type="dxa"/>
          </w:tcPr>
          <w:p w14:paraId="4151E67B"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7E03D4CC" w14:textId="77777777" w:rsidR="00383ED6" w:rsidRPr="00AF17CC" w:rsidRDefault="00383ED6" w:rsidP="0078327F">
            <w:pPr>
              <w:spacing w:after="0" w:line="240" w:lineRule="auto"/>
              <w:rPr>
                <w:rFonts w:ascii="Times New Roman" w:hAnsi="Times New Roman" w:cs="Times New Roman"/>
                <w:sz w:val="24"/>
                <w:szCs w:val="24"/>
              </w:rPr>
            </w:pPr>
          </w:p>
        </w:tc>
        <w:tc>
          <w:tcPr>
            <w:tcW w:w="373" w:type="dxa"/>
          </w:tcPr>
          <w:p w14:paraId="74078753" w14:textId="77777777" w:rsidR="00383ED6" w:rsidRPr="00AF17CC" w:rsidRDefault="00383ED6" w:rsidP="0078327F">
            <w:pPr>
              <w:spacing w:after="0" w:line="240" w:lineRule="auto"/>
              <w:rPr>
                <w:rFonts w:ascii="Times New Roman" w:hAnsi="Times New Roman" w:cs="Times New Roman"/>
                <w:sz w:val="24"/>
                <w:szCs w:val="24"/>
              </w:rPr>
            </w:pPr>
          </w:p>
        </w:tc>
      </w:tr>
    </w:tbl>
    <w:p w14:paraId="1872C781" w14:textId="77777777" w:rsidR="00383ED6" w:rsidRPr="00AF17CC" w:rsidRDefault="00383ED6" w:rsidP="00383ED6">
      <w:pPr>
        <w:spacing w:after="0" w:line="240" w:lineRule="auto"/>
        <w:ind w:firstLine="480"/>
        <w:rPr>
          <w:rFonts w:ascii="Times New Roman" w:eastAsia="Times New Roman" w:hAnsi="Times New Roman" w:cs="Times New Roman"/>
          <w:color w:val="000000"/>
          <w:sz w:val="24"/>
          <w:szCs w:val="24"/>
          <w:lang w:eastAsia="ru-RU"/>
        </w:rPr>
      </w:pPr>
    </w:p>
    <w:p w14:paraId="065C4C60" w14:textId="77777777" w:rsidR="00383ED6" w:rsidRDefault="00383ED6" w:rsidP="00383ED6">
      <w:pPr>
        <w:spacing w:after="0" w:line="240" w:lineRule="auto"/>
        <w:jc w:val="center"/>
        <w:rPr>
          <w:rFonts w:ascii="Times New Roman" w:hAnsi="Times New Roman" w:cs="Times New Roman"/>
          <w:i/>
          <w:iCs/>
          <w:sz w:val="24"/>
          <w:szCs w:val="24"/>
          <w:lang w:val="kk-KZ"/>
        </w:rPr>
      </w:pPr>
    </w:p>
    <w:p w14:paraId="1FEB28C6" w14:textId="00FF056D" w:rsidR="00383ED6" w:rsidRPr="00067808" w:rsidRDefault="00383ED6" w:rsidP="007C3BEF">
      <w:pPr>
        <w:spacing w:after="0"/>
        <w:jc w:val="center"/>
        <w:rPr>
          <w:rFonts w:ascii="Times New Roman" w:hAnsi="Times New Roman" w:cs="Times New Roman"/>
          <w:b/>
          <w:bCs/>
          <w:caps/>
          <w:sz w:val="28"/>
          <w:szCs w:val="28"/>
          <w:lang w:val="kk-KZ"/>
        </w:rPr>
      </w:pPr>
      <w:r w:rsidRPr="00067808">
        <w:rPr>
          <w:rFonts w:ascii="Times New Roman" w:hAnsi="Times New Roman" w:cs="Times New Roman"/>
          <w:b/>
          <w:bCs/>
          <w:caps/>
          <w:sz w:val="28"/>
          <w:szCs w:val="28"/>
          <w:lang w:val="kk-KZ"/>
        </w:rPr>
        <w:lastRenderedPageBreak/>
        <w:t>Қосымша</w:t>
      </w:r>
      <w:r w:rsidRPr="002216ED">
        <w:rPr>
          <w:rFonts w:ascii="Times New Roman" w:hAnsi="Times New Roman" w:cs="Times New Roman"/>
          <w:b/>
          <w:bCs/>
          <w:caps/>
          <w:sz w:val="28"/>
          <w:szCs w:val="28"/>
          <w:lang w:val="kk-KZ"/>
        </w:rPr>
        <w:t xml:space="preserve"> </w:t>
      </w:r>
      <w:r w:rsidRPr="00067808">
        <w:rPr>
          <w:rFonts w:ascii="Times New Roman" w:hAnsi="Times New Roman" w:cs="Times New Roman"/>
          <w:b/>
          <w:caps/>
          <w:sz w:val="28"/>
          <w:szCs w:val="28"/>
          <w:lang w:val="kk-KZ"/>
        </w:rPr>
        <w:t>Г</w:t>
      </w:r>
    </w:p>
    <w:p w14:paraId="17C5C842" w14:textId="1CC22FCC" w:rsidR="00383ED6" w:rsidRPr="00067808" w:rsidRDefault="00067808" w:rsidP="006F02DA">
      <w:pPr>
        <w:spacing w:after="0"/>
        <w:jc w:val="center"/>
        <w:rPr>
          <w:rFonts w:ascii="Times New Roman" w:hAnsi="Times New Roman" w:cs="Times New Roman"/>
          <w:i/>
          <w:iCs/>
          <w:sz w:val="28"/>
          <w:szCs w:val="28"/>
          <w:lang w:val="kk-KZ"/>
        </w:rPr>
      </w:pPr>
      <w:r w:rsidRPr="00067808">
        <w:rPr>
          <w:rStyle w:val="a7"/>
          <w:rFonts w:ascii="Times New Roman" w:hAnsi="Times New Roman" w:cs="Times New Roman"/>
          <w:b w:val="0"/>
          <w:bCs w:val="0"/>
          <w:sz w:val="28"/>
          <w:szCs w:val="28"/>
          <w:lang w:val="kk-KZ"/>
        </w:rPr>
        <w:t>Денені кескін суреті арқылы бағалау шкаласы</w:t>
      </w:r>
      <w:r w:rsidRPr="00067808">
        <w:rPr>
          <w:rStyle w:val="typography-modulelvnit"/>
          <w:rFonts w:ascii="Times New Roman" w:hAnsi="Times New Roman" w:cs="Times New Roman"/>
          <w:b/>
          <w:bCs/>
          <w:sz w:val="28"/>
          <w:szCs w:val="28"/>
          <w:lang w:val="kk-KZ"/>
        </w:rPr>
        <w:t xml:space="preserve"> </w:t>
      </w:r>
      <w:r w:rsidRPr="00067808">
        <w:rPr>
          <w:rStyle w:val="a7"/>
          <w:rFonts w:ascii="Times New Roman" w:hAnsi="Times New Roman" w:cs="Times New Roman"/>
          <w:b w:val="0"/>
          <w:bCs w:val="0"/>
          <w:sz w:val="28"/>
          <w:szCs w:val="28"/>
          <w:lang w:val="kk-KZ"/>
        </w:rPr>
        <w:t>(Contour Drawing Rating Scale, CDRS)</w:t>
      </w:r>
      <w:r w:rsidRPr="00067808">
        <w:rPr>
          <w:rFonts w:ascii="Times New Roman" w:hAnsi="Times New Roman" w:cs="Times New Roman"/>
          <w:sz w:val="28"/>
          <w:szCs w:val="28"/>
          <w:lang w:val="kk-KZ"/>
        </w:rPr>
        <w:t xml:space="preserve"> – шынайы дене бейнесінің идеалға сәйкестігін бағалауға арналған кеңінен қолданылатын әдістеме</w:t>
      </w:r>
    </w:p>
    <w:p w14:paraId="4A0E174F" w14:textId="77777777" w:rsidR="007C3BEF" w:rsidRPr="00067808" w:rsidRDefault="007C3BEF" w:rsidP="006F02DA">
      <w:pPr>
        <w:spacing w:after="0"/>
        <w:jc w:val="center"/>
        <w:rPr>
          <w:rFonts w:ascii="Times New Roman" w:hAnsi="Times New Roman" w:cs="Times New Roman"/>
          <w:sz w:val="28"/>
          <w:szCs w:val="28"/>
          <w:lang w:val="kk-KZ"/>
        </w:rPr>
      </w:pPr>
    </w:p>
    <w:p w14:paraId="19A04ED1" w14:textId="77777777" w:rsidR="00383ED6" w:rsidRPr="00B43F34" w:rsidRDefault="00383ED6" w:rsidP="006F02DA">
      <w:pPr>
        <w:pStyle w:val="a9"/>
        <w:jc w:val="center"/>
        <w:rPr>
          <w:rFonts w:cs="Times New Roman"/>
          <w:szCs w:val="28"/>
          <w:lang w:val="kk-KZ"/>
        </w:rPr>
      </w:pPr>
      <w:r w:rsidRPr="00B43F34">
        <w:rPr>
          <w:rFonts w:cs="Times New Roman"/>
          <w:szCs w:val="28"/>
        </w:rPr>
        <w:t xml:space="preserve">Авторы: M. (W.) </w:t>
      </w:r>
      <w:proofErr w:type="spellStart"/>
      <w:r w:rsidRPr="00B43F34">
        <w:rPr>
          <w:rFonts w:cs="Times New Roman"/>
          <w:szCs w:val="28"/>
        </w:rPr>
        <w:t>Thompson</w:t>
      </w:r>
      <w:proofErr w:type="spellEnd"/>
      <w:r w:rsidRPr="00B43F34">
        <w:rPr>
          <w:rFonts w:cs="Times New Roman"/>
          <w:szCs w:val="28"/>
        </w:rPr>
        <w:t xml:space="preserve">, J. </w:t>
      </w:r>
      <w:proofErr w:type="spellStart"/>
      <w:r w:rsidRPr="00B43F34">
        <w:rPr>
          <w:rFonts w:cs="Times New Roman"/>
          <w:szCs w:val="28"/>
        </w:rPr>
        <w:t>Gray</w:t>
      </w:r>
      <w:proofErr w:type="spellEnd"/>
      <w:r w:rsidRPr="00B43F34">
        <w:rPr>
          <w:rFonts w:cs="Times New Roman"/>
          <w:szCs w:val="28"/>
        </w:rPr>
        <w:t>, 1995; рус. адаптация: А. А. Золотарёва, 2023.</w:t>
      </w:r>
    </w:p>
    <w:p w14:paraId="222BEB19" w14:textId="77777777" w:rsidR="007C3BEF" w:rsidRPr="00B43F34" w:rsidRDefault="007C3BEF" w:rsidP="006F02DA">
      <w:pPr>
        <w:pStyle w:val="a9"/>
        <w:jc w:val="center"/>
        <w:rPr>
          <w:rFonts w:cs="Times New Roman"/>
          <w:szCs w:val="28"/>
          <w:lang w:val="kk-KZ"/>
        </w:rPr>
      </w:pPr>
    </w:p>
    <w:p w14:paraId="2D6DCE8A" w14:textId="77777777" w:rsidR="00383ED6" w:rsidRPr="00ED305E" w:rsidRDefault="00383ED6" w:rsidP="006F02DA">
      <w:pPr>
        <w:pStyle w:val="a9"/>
        <w:ind w:firstLine="567"/>
        <w:jc w:val="both"/>
        <w:rPr>
          <w:rFonts w:cs="Times New Roman"/>
          <w:b/>
          <w:bCs/>
          <w:color w:val="000000" w:themeColor="text1"/>
          <w:szCs w:val="28"/>
        </w:rPr>
      </w:pPr>
      <w:r w:rsidRPr="00ED305E">
        <w:rPr>
          <w:rStyle w:val="a7"/>
          <w:rFonts w:cs="Times New Roman"/>
          <w:b w:val="0"/>
          <w:bCs w:val="0"/>
          <w:color w:val="000000" w:themeColor="text1"/>
          <w:szCs w:val="28"/>
        </w:rPr>
        <w:t>Женская версия шкалы образа тела CDRS</w:t>
      </w:r>
    </w:p>
    <w:p w14:paraId="6899526E" w14:textId="77777777" w:rsidR="00383ED6" w:rsidRPr="00B43F34" w:rsidRDefault="00383ED6" w:rsidP="006F02DA">
      <w:pPr>
        <w:pStyle w:val="a9"/>
        <w:ind w:firstLine="567"/>
        <w:jc w:val="both"/>
        <w:rPr>
          <w:rFonts w:cs="Times New Roman"/>
          <w:szCs w:val="28"/>
        </w:rPr>
      </w:pPr>
      <w:r w:rsidRPr="00B43F34">
        <w:rPr>
          <w:rFonts w:cs="Times New Roman"/>
          <w:szCs w:val="28"/>
        </w:rPr>
        <w:t>Перед Вами изображения с различными женскими фигурами. Выберите, пожалуйста, фигуру, которая, по Вашему мнению, наиболее соответствует Вашей фигуре, и фигуру, которую Вы считаете идеальной и которой Вам хотелось бы обладать.</w:t>
      </w:r>
      <w:bookmarkStart w:id="283" w:name="_GoBack"/>
      <w:bookmarkEnd w:id="283"/>
    </w:p>
    <w:p w14:paraId="5CFC3F0B" w14:textId="77777777" w:rsidR="00383ED6" w:rsidRPr="00B43F34" w:rsidRDefault="00383ED6" w:rsidP="006F02DA">
      <w:pPr>
        <w:pStyle w:val="a9"/>
        <w:ind w:firstLine="567"/>
        <w:jc w:val="both"/>
        <w:rPr>
          <w:rFonts w:cs="Times New Roman"/>
          <w:szCs w:val="28"/>
        </w:rPr>
      </w:pPr>
      <w:r w:rsidRPr="00B43F34">
        <w:rPr>
          <w:rFonts w:cs="Times New Roman"/>
          <w:szCs w:val="28"/>
        </w:rPr>
        <w:t>А. Моя фигура соответствует фигуре № _____.</w:t>
      </w:r>
    </w:p>
    <w:p w14:paraId="540B7737" w14:textId="5ADBBAD8" w:rsidR="00383ED6" w:rsidRPr="00B43F34" w:rsidRDefault="00383ED6" w:rsidP="006F02DA">
      <w:pPr>
        <w:pStyle w:val="a9"/>
        <w:ind w:firstLine="567"/>
        <w:jc w:val="both"/>
        <w:rPr>
          <w:rFonts w:cs="Times New Roman"/>
          <w:szCs w:val="28"/>
        </w:rPr>
      </w:pPr>
      <w:r w:rsidRPr="00B43F34">
        <w:rPr>
          <w:rFonts w:cs="Times New Roman"/>
          <w:szCs w:val="28"/>
        </w:rPr>
        <w:t xml:space="preserve">Б. Идеальная фигура, которой мне хотелось бы обладать, </w:t>
      </w:r>
      <w:r w:rsidR="00740A02" w:rsidRPr="00B43F34">
        <w:rPr>
          <w:rFonts w:cs="Times New Roman"/>
          <w:szCs w:val="28"/>
          <w:lang w:val="sr-Cyrl-CS"/>
        </w:rPr>
        <w:t>–</w:t>
      </w:r>
      <w:r w:rsidRPr="00B43F34">
        <w:rPr>
          <w:rFonts w:cs="Times New Roman"/>
          <w:szCs w:val="28"/>
        </w:rPr>
        <w:t xml:space="preserve"> это фигура № _____.</w:t>
      </w:r>
    </w:p>
    <w:p w14:paraId="56E95A3C" w14:textId="7C88776B" w:rsidR="00383ED6" w:rsidRPr="00B43F34" w:rsidRDefault="00383ED6" w:rsidP="00383ED6">
      <w:pPr>
        <w:pStyle w:val="a9"/>
        <w:ind w:firstLine="567"/>
        <w:jc w:val="both"/>
        <w:rPr>
          <w:rFonts w:cs="Times New Roman"/>
          <w:szCs w:val="28"/>
          <w:shd w:val="clear" w:color="auto" w:fill="FFFFFF"/>
        </w:rPr>
      </w:pPr>
    </w:p>
    <w:p w14:paraId="1A5A2E0C" w14:textId="77777777" w:rsidR="00F42EC9" w:rsidRDefault="00F42EC9" w:rsidP="00383ED6">
      <w:pPr>
        <w:pStyle w:val="a9"/>
        <w:ind w:firstLine="567"/>
        <w:jc w:val="both"/>
        <w:rPr>
          <w:rFonts w:cs="Times New Roman"/>
          <w:sz w:val="24"/>
          <w:szCs w:val="24"/>
          <w:shd w:val="clear" w:color="auto" w:fill="FFFFFF"/>
        </w:rPr>
      </w:pPr>
    </w:p>
    <w:p w14:paraId="5137A728" w14:textId="77777777" w:rsidR="00383ED6" w:rsidRDefault="00383ED6" w:rsidP="00383ED6">
      <w:pPr>
        <w:pStyle w:val="a9"/>
        <w:jc w:val="center"/>
        <w:rPr>
          <w:rFonts w:cs="Times New Roman"/>
          <w:sz w:val="24"/>
          <w:szCs w:val="24"/>
          <w:lang w:val="kk-KZ"/>
        </w:rPr>
      </w:pPr>
      <w:r>
        <w:rPr>
          <w:noProof/>
        </w:rPr>
        <w:drawing>
          <wp:inline distT="0" distB="0" distL="0" distR="0" wp14:anchorId="7A9C0FCB" wp14:editId="5016D0D3">
            <wp:extent cx="5940425" cy="401955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0425" cy="4019550"/>
                    </a:xfrm>
                    <a:prstGeom prst="rect">
                      <a:avLst/>
                    </a:prstGeom>
                    <a:noFill/>
                    <a:ln>
                      <a:noFill/>
                    </a:ln>
                  </pic:spPr>
                </pic:pic>
              </a:graphicData>
            </a:graphic>
          </wp:inline>
        </w:drawing>
      </w:r>
    </w:p>
    <w:p w14:paraId="5F1490EE" w14:textId="77777777" w:rsidR="00383ED6" w:rsidRDefault="00383ED6" w:rsidP="00383ED6">
      <w:pPr>
        <w:pStyle w:val="a9"/>
        <w:jc w:val="center"/>
        <w:rPr>
          <w:rFonts w:cs="Times New Roman"/>
          <w:sz w:val="24"/>
          <w:szCs w:val="24"/>
          <w:lang w:val="kk-KZ"/>
        </w:rPr>
      </w:pPr>
    </w:p>
    <w:p w14:paraId="3308EDC7" w14:textId="77777777" w:rsidR="00383ED6" w:rsidRDefault="00383ED6" w:rsidP="00383ED6">
      <w:pPr>
        <w:pStyle w:val="a9"/>
        <w:jc w:val="center"/>
        <w:rPr>
          <w:rFonts w:cs="Times New Roman"/>
          <w:sz w:val="24"/>
          <w:szCs w:val="24"/>
          <w:lang w:val="kk-KZ"/>
        </w:rPr>
      </w:pPr>
    </w:p>
    <w:p w14:paraId="7896B3AC" w14:textId="67115E09" w:rsidR="00383ED6" w:rsidRPr="007C3BEF" w:rsidRDefault="007C3BEF" w:rsidP="00383ED6">
      <w:pPr>
        <w:pStyle w:val="a9"/>
        <w:jc w:val="center"/>
        <w:rPr>
          <w:rFonts w:cs="Times New Roman"/>
          <w:szCs w:val="28"/>
          <w:lang w:val="kk-KZ"/>
        </w:rPr>
      </w:pPr>
      <w:r w:rsidRPr="00744CE4">
        <w:rPr>
          <w:rFonts w:cs="Times New Roman"/>
          <w:szCs w:val="28"/>
          <w:lang w:val="kk-KZ"/>
        </w:rPr>
        <w:t xml:space="preserve">Сурет Г.1 - </w:t>
      </w:r>
      <w:r w:rsidR="00744CE4">
        <w:rPr>
          <w:rFonts w:cs="Times New Roman"/>
          <w:szCs w:val="28"/>
          <w:lang w:val="kk-KZ"/>
        </w:rPr>
        <w:t>Ш</w:t>
      </w:r>
      <w:r w:rsidR="00744CE4" w:rsidRPr="00744CE4">
        <w:rPr>
          <w:rFonts w:cs="Times New Roman"/>
          <w:szCs w:val="28"/>
        </w:rPr>
        <w:t>кала контурных изображений телесных форм</w:t>
      </w:r>
    </w:p>
    <w:p w14:paraId="4877B928" w14:textId="77777777" w:rsidR="00383ED6" w:rsidRDefault="00383ED6" w:rsidP="00383ED6">
      <w:pPr>
        <w:pStyle w:val="a9"/>
        <w:jc w:val="center"/>
        <w:rPr>
          <w:rFonts w:cs="Times New Roman"/>
          <w:sz w:val="24"/>
          <w:szCs w:val="24"/>
          <w:lang w:val="kk-KZ"/>
        </w:rPr>
      </w:pPr>
    </w:p>
    <w:p w14:paraId="34070E1F" w14:textId="77777777" w:rsidR="00383ED6" w:rsidRDefault="00383ED6" w:rsidP="00383ED6">
      <w:pPr>
        <w:pStyle w:val="a9"/>
        <w:jc w:val="center"/>
        <w:rPr>
          <w:rFonts w:cs="Times New Roman"/>
          <w:sz w:val="24"/>
          <w:szCs w:val="24"/>
          <w:lang w:val="kk-KZ"/>
        </w:rPr>
      </w:pPr>
    </w:p>
    <w:p w14:paraId="0DB585E5" w14:textId="77777777" w:rsidR="00383ED6" w:rsidRDefault="00383ED6" w:rsidP="00383ED6">
      <w:pPr>
        <w:pStyle w:val="a9"/>
        <w:jc w:val="center"/>
        <w:rPr>
          <w:rFonts w:cs="Times New Roman"/>
          <w:sz w:val="24"/>
          <w:szCs w:val="24"/>
          <w:lang w:val="kk-KZ"/>
        </w:rPr>
      </w:pPr>
    </w:p>
    <w:p w14:paraId="07DE5260" w14:textId="77777777" w:rsidR="00383ED6" w:rsidRDefault="00383ED6" w:rsidP="00383ED6">
      <w:pPr>
        <w:pStyle w:val="a9"/>
        <w:jc w:val="center"/>
        <w:rPr>
          <w:rFonts w:cs="Times New Roman"/>
          <w:sz w:val="24"/>
          <w:szCs w:val="24"/>
          <w:lang w:val="kk-KZ"/>
        </w:rPr>
      </w:pPr>
    </w:p>
    <w:p w14:paraId="23D88F64" w14:textId="48909A95" w:rsidR="00383ED6" w:rsidRPr="00B43F34" w:rsidRDefault="00383ED6" w:rsidP="007C3BEF">
      <w:pPr>
        <w:pStyle w:val="a9"/>
        <w:jc w:val="center"/>
        <w:rPr>
          <w:rFonts w:cs="Times New Roman"/>
          <w:caps/>
          <w:szCs w:val="28"/>
          <w:lang w:val="kk-KZ"/>
        </w:rPr>
      </w:pPr>
      <w:r w:rsidRPr="00B43F34">
        <w:rPr>
          <w:rFonts w:cs="Times New Roman"/>
          <w:b/>
          <w:bCs/>
          <w:caps/>
          <w:szCs w:val="28"/>
          <w:lang w:val="kk-KZ"/>
        </w:rPr>
        <w:lastRenderedPageBreak/>
        <w:t>Қосымша</w:t>
      </w:r>
      <w:r w:rsidRPr="002216ED">
        <w:rPr>
          <w:rFonts w:cs="Times New Roman"/>
          <w:b/>
          <w:bCs/>
          <w:caps/>
          <w:szCs w:val="28"/>
          <w:lang w:val="kk-KZ"/>
        </w:rPr>
        <w:t xml:space="preserve"> </w:t>
      </w:r>
      <w:r w:rsidRPr="00B43F34">
        <w:rPr>
          <w:rFonts w:cs="Times New Roman"/>
          <w:b/>
          <w:caps/>
          <w:szCs w:val="28"/>
          <w:lang w:val="kk-KZ"/>
        </w:rPr>
        <w:t>Ғ</w:t>
      </w:r>
    </w:p>
    <w:p w14:paraId="4C2238B8" w14:textId="371806FE" w:rsidR="00383ED6" w:rsidRPr="00067808" w:rsidRDefault="00067808" w:rsidP="00383ED6">
      <w:pPr>
        <w:spacing w:after="0" w:line="240" w:lineRule="auto"/>
        <w:jc w:val="center"/>
        <w:rPr>
          <w:rFonts w:ascii="Times New Roman" w:hAnsi="Times New Roman" w:cs="Times New Roman"/>
          <w:sz w:val="28"/>
          <w:szCs w:val="28"/>
          <w:lang w:val="kk-KZ"/>
        </w:rPr>
      </w:pPr>
      <w:r w:rsidRPr="00067808">
        <w:rPr>
          <w:rStyle w:val="ypks7kbdpwfgdykd3qb9"/>
          <w:rFonts w:ascii="Times New Roman" w:hAnsi="Times New Roman" w:cs="Times New Roman"/>
          <w:sz w:val="28"/>
          <w:szCs w:val="28"/>
          <w:lang w:val="kk-KZ"/>
        </w:rPr>
        <w:t>Т. Лири</w:t>
      </w:r>
      <w:r w:rsidRPr="00067808">
        <w:rPr>
          <w:rFonts w:ascii="Times New Roman" w:hAnsi="Times New Roman" w:cs="Times New Roman"/>
          <w:sz w:val="28"/>
          <w:szCs w:val="28"/>
          <w:lang w:val="kk-KZ"/>
        </w:rPr>
        <w:t xml:space="preserve"> </w:t>
      </w:r>
      <w:r>
        <w:rPr>
          <w:rFonts w:ascii="Times New Roman" w:hAnsi="Times New Roman" w:cs="Times New Roman"/>
          <w:sz w:val="28"/>
          <w:szCs w:val="28"/>
          <w:lang w:val="kk-KZ"/>
        </w:rPr>
        <w:t>бойынша «</w:t>
      </w:r>
      <w:r w:rsidRPr="00067808">
        <w:rPr>
          <w:rFonts w:ascii="Times New Roman" w:hAnsi="Times New Roman" w:cs="Times New Roman"/>
          <w:sz w:val="28"/>
          <w:szCs w:val="28"/>
          <w:lang w:val="kk-KZ"/>
        </w:rPr>
        <w:t xml:space="preserve">Тұлғааралық қатынастарды диагностикалау </w:t>
      </w:r>
      <w:r>
        <w:rPr>
          <w:rFonts w:ascii="Times New Roman" w:hAnsi="Times New Roman" w:cs="Times New Roman"/>
          <w:sz w:val="28"/>
          <w:szCs w:val="28"/>
          <w:lang w:val="kk-KZ"/>
        </w:rPr>
        <w:t>сауалнамасы»</w:t>
      </w:r>
    </w:p>
    <w:p w14:paraId="57E6B685" w14:textId="77777777" w:rsidR="00383ED6" w:rsidRPr="00067808" w:rsidRDefault="00383ED6" w:rsidP="00383ED6">
      <w:pPr>
        <w:spacing w:after="0" w:line="240" w:lineRule="auto"/>
        <w:ind w:firstLine="567"/>
        <w:jc w:val="both"/>
        <w:rPr>
          <w:rFonts w:ascii="Times New Roman" w:hAnsi="Times New Roman" w:cs="Times New Roman"/>
          <w:bCs/>
          <w:snapToGrid w:val="0"/>
          <w:color w:val="000000"/>
          <w:sz w:val="28"/>
          <w:szCs w:val="28"/>
          <w:u w:val="single"/>
          <w:lang w:val="kk-KZ"/>
        </w:rPr>
      </w:pPr>
    </w:p>
    <w:p w14:paraId="4DA37CF4" w14:textId="77777777" w:rsidR="004079AE" w:rsidRPr="00B43F34" w:rsidRDefault="00383ED6" w:rsidP="004079AE">
      <w:pPr>
        <w:spacing w:after="0" w:line="240" w:lineRule="auto"/>
        <w:ind w:firstLine="567"/>
        <w:jc w:val="both"/>
        <w:rPr>
          <w:rFonts w:ascii="Times New Roman" w:hAnsi="Times New Roman" w:cs="Times New Roman"/>
          <w:snapToGrid w:val="0"/>
          <w:color w:val="000000"/>
          <w:sz w:val="28"/>
          <w:szCs w:val="28"/>
        </w:rPr>
      </w:pPr>
      <w:r w:rsidRPr="00B43F34">
        <w:rPr>
          <w:rFonts w:ascii="Times New Roman" w:hAnsi="Times New Roman" w:cs="Times New Roman"/>
          <w:bCs/>
          <w:snapToGrid w:val="0"/>
          <w:color w:val="000000"/>
          <w:sz w:val="28"/>
          <w:szCs w:val="28"/>
          <w:u w:val="single"/>
        </w:rPr>
        <w:t xml:space="preserve">Цель: </w:t>
      </w:r>
      <w:r w:rsidRPr="00B43F34">
        <w:rPr>
          <w:rFonts w:ascii="Times New Roman" w:hAnsi="Times New Roman" w:cs="Times New Roman"/>
          <w:snapToGrid w:val="0"/>
          <w:color w:val="000000"/>
          <w:sz w:val="28"/>
          <w:szCs w:val="28"/>
        </w:rPr>
        <w:t>Методика предназначена для изучения стиля и структуры межличностных отношений и их особенностей, а также исследования представлений испытуемого о самом, своем идеальном «Я», отношения к самому себе. Методика также позволяет выявить</w:t>
      </w:r>
      <w:r w:rsidR="00F42EC9" w:rsidRPr="00B43F34">
        <w:rPr>
          <w:rFonts w:ascii="Times New Roman" w:hAnsi="Times New Roman" w:cs="Times New Roman"/>
          <w:snapToGrid w:val="0"/>
          <w:color w:val="000000"/>
          <w:sz w:val="28"/>
          <w:szCs w:val="28"/>
        </w:rPr>
        <w:t xml:space="preserve"> </w:t>
      </w:r>
      <w:r w:rsidRPr="00B43F34">
        <w:rPr>
          <w:rFonts w:ascii="Times New Roman" w:hAnsi="Times New Roman" w:cs="Times New Roman"/>
          <w:snapToGrid w:val="0"/>
          <w:color w:val="000000"/>
          <w:sz w:val="28"/>
          <w:szCs w:val="28"/>
        </w:rPr>
        <w:t>конфликтность испытуемого.</w:t>
      </w:r>
    </w:p>
    <w:p w14:paraId="78CEFFF0" w14:textId="36ED6E0B" w:rsidR="00383ED6" w:rsidRPr="00B43F34" w:rsidRDefault="00383ED6" w:rsidP="004079AE">
      <w:pPr>
        <w:spacing w:after="0" w:line="240" w:lineRule="auto"/>
        <w:ind w:firstLine="567"/>
        <w:jc w:val="both"/>
        <w:rPr>
          <w:rFonts w:ascii="Times New Roman" w:hAnsi="Times New Roman" w:cs="Times New Roman"/>
          <w:snapToGrid w:val="0"/>
          <w:color w:val="000000"/>
          <w:sz w:val="28"/>
          <w:szCs w:val="28"/>
        </w:rPr>
      </w:pPr>
      <w:r w:rsidRPr="00B43F34">
        <w:rPr>
          <w:rFonts w:ascii="Times New Roman" w:hAnsi="Times New Roman" w:cs="Times New Roman"/>
          <w:sz w:val="28"/>
          <w:szCs w:val="28"/>
        </w:rPr>
        <w:t>Инструкция</w:t>
      </w:r>
    </w:p>
    <w:p w14:paraId="60A49ACF" w14:textId="77777777" w:rsidR="004079AE" w:rsidRPr="00B43F34" w:rsidRDefault="00383ED6" w:rsidP="004079AE">
      <w:pPr>
        <w:spacing w:after="0" w:line="240" w:lineRule="auto"/>
        <w:ind w:firstLine="567"/>
        <w:jc w:val="both"/>
        <w:rPr>
          <w:rFonts w:ascii="Times New Roman" w:hAnsi="Times New Roman" w:cs="Times New Roman"/>
          <w:sz w:val="28"/>
          <w:szCs w:val="28"/>
        </w:rPr>
      </w:pPr>
      <w:r w:rsidRPr="00B43F34">
        <w:rPr>
          <w:rFonts w:ascii="Times New Roman" w:hAnsi="Times New Roman" w:cs="Times New Roman"/>
          <w:sz w:val="28"/>
          <w:szCs w:val="28"/>
        </w:rPr>
        <w:t>Методика может быть представлена респонденту либо списком (по алфавиту или в случайном порядке), либо на отдельных карточках. Ему предлагается указать те утверждения, которые соответствуют его представлению о себе относятся к другому человеку или его идеалу.</w:t>
      </w:r>
    </w:p>
    <w:p w14:paraId="2D7E49E8" w14:textId="014F7769" w:rsidR="00383ED6" w:rsidRPr="00B43F34" w:rsidRDefault="00383ED6" w:rsidP="004079AE">
      <w:pPr>
        <w:spacing w:after="0" w:line="240" w:lineRule="auto"/>
        <w:ind w:firstLine="567"/>
        <w:jc w:val="both"/>
        <w:rPr>
          <w:rFonts w:ascii="Times New Roman" w:hAnsi="Times New Roman" w:cs="Times New Roman"/>
          <w:sz w:val="28"/>
          <w:szCs w:val="28"/>
        </w:rPr>
      </w:pPr>
      <w:r w:rsidRPr="00B43F34">
        <w:rPr>
          <w:rFonts w:ascii="Times New Roman" w:hAnsi="Times New Roman" w:cs="Times New Roman"/>
          <w:sz w:val="28"/>
          <w:szCs w:val="28"/>
        </w:rPr>
        <w:t>Первая инструкция</w:t>
      </w:r>
    </w:p>
    <w:p w14:paraId="60E60991" w14:textId="25D3E2B9" w:rsidR="00383ED6" w:rsidRPr="00B43F34" w:rsidRDefault="00383ED6" w:rsidP="00383ED6">
      <w:pPr>
        <w:spacing w:after="0" w:line="240" w:lineRule="auto"/>
        <w:ind w:firstLine="567"/>
        <w:jc w:val="both"/>
        <w:rPr>
          <w:rFonts w:ascii="Times New Roman" w:hAnsi="Times New Roman" w:cs="Times New Roman"/>
          <w:sz w:val="28"/>
          <w:szCs w:val="28"/>
        </w:rPr>
      </w:pPr>
      <w:r w:rsidRPr="00B43F34">
        <w:rPr>
          <w:rFonts w:ascii="Times New Roman" w:hAnsi="Times New Roman" w:cs="Times New Roman"/>
          <w:sz w:val="28"/>
          <w:szCs w:val="28"/>
        </w:rPr>
        <w:t>«Перед Вами набор характеристик. Прочитайте каждую из них и отметьте «+»</w:t>
      </w:r>
      <w:r w:rsidR="00F42EC9" w:rsidRPr="00B43F34">
        <w:rPr>
          <w:rFonts w:ascii="Times New Roman" w:hAnsi="Times New Roman" w:cs="Times New Roman"/>
          <w:sz w:val="28"/>
          <w:szCs w:val="28"/>
        </w:rPr>
        <w:t xml:space="preserve"> </w:t>
      </w:r>
      <w:r w:rsidRPr="00B43F34">
        <w:rPr>
          <w:rFonts w:ascii="Times New Roman" w:hAnsi="Times New Roman" w:cs="Times New Roman"/>
          <w:sz w:val="28"/>
          <w:szCs w:val="28"/>
        </w:rPr>
        <w:t xml:space="preserve">те, которые соответствуют Вашему представлению о себе. Будьте </w:t>
      </w:r>
      <w:proofErr w:type="spellStart"/>
      <w:r w:rsidRPr="00B43F34">
        <w:rPr>
          <w:rFonts w:ascii="Times New Roman" w:hAnsi="Times New Roman" w:cs="Times New Roman"/>
          <w:sz w:val="28"/>
          <w:szCs w:val="28"/>
        </w:rPr>
        <w:t>внимательныы</w:t>
      </w:r>
      <w:proofErr w:type="spellEnd"/>
      <w:r w:rsidRPr="00B43F34">
        <w:rPr>
          <w:rFonts w:ascii="Times New Roman" w:hAnsi="Times New Roman" w:cs="Times New Roman"/>
          <w:sz w:val="28"/>
          <w:szCs w:val="28"/>
        </w:rPr>
        <w:t xml:space="preserve">, старайтесь </w:t>
      </w:r>
      <w:proofErr w:type="gramStart"/>
      <w:r w:rsidRPr="00B43F34">
        <w:rPr>
          <w:rFonts w:ascii="Times New Roman" w:hAnsi="Times New Roman" w:cs="Times New Roman"/>
          <w:sz w:val="28"/>
          <w:szCs w:val="28"/>
        </w:rPr>
        <w:t>отвечать</w:t>
      </w:r>
      <w:proofErr w:type="gramEnd"/>
      <w:r w:rsidRPr="00B43F34">
        <w:rPr>
          <w:rFonts w:ascii="Times New Roman" w:hAnsi="Times New Roman" w:cs="Times New Roman"/>
          <w:sz w:val="28"/>
          <w:szCs w:val="28"/>
        </w:rPr>
        <w:t xml:space="preserve"> как можно точно и правдиво. Если же у Вас нет полной </w:t>
      </w:r>
      <w:proofErr w:type="spellStart"/>
      <w:r w:rsidRPr="00B43F34">
        <w:rPr>
          <w:rFonts w:ascii="Times New Roman" w:hAnsi="Times New Roman" w:cs="Times New Roman"/>
          <w:sz w:val="28"/>
          <w:szCs w:val="28"/>
        </w:rPr>
        <w:t>уверенностии</w:t>
      </w:r>
      <w:proofErr w:type="spellEnd"/>
      <w:r w:rsidRPr="00B43F34">
        <w:rPr>
          <w:rFonts w:ascii="Times New Roman" w:hAnsi="Times New Roman" w:cs="Times New Roman"/>
          <w:sz w:val="28"/>
          <w:szCs w:val="28"/>
        </w:rPr>
        <w:t>, знак «+» не ставьте»</w:t>
      </w:r>
    </w:p>
    <w:p w14:paraId="7409FA08" w14:textId="77777777" w:rsidR="00383ED6" w:rsidRPr="00B43F34" w:rsidRDefault="00383ED6" w:rsidP="00383ED6">
      <w:pPr>
        <w:pStyle w:val="9"/>
        <w:ind w:firstLine="567"/>
        <w:rPr>
          <w:rFonts w:ascii="Times New Roman" w:hAnsi="Times New Roman" w:cs="Times New Roman"/>
          <w:szCs w:val="28"/>
        </w:rPr>
      </w:pPr>
      <w:r w:rsidRPr="00B43F34">
        <w:rPr>
          <w:rFonts w:ascii="Times New Roman" w:hAnsi="Times New Roman" w:cs="Times New Roman"/>
          <w:szCs w:val="28"/>
        </w:rPr>
        <w:t>Вторая инструкция</w:t>
      </w:r>
    </w:p>
    <w:p w14:paraId="3DC9F67F" w14:textId="4CADAB3F" w:rsidR="00383ED6" w:rsidRPr="00B43F34" w:rsidRDefault="00383ED6" w:rsidP="00383ED6">
      <w:pPr>
        <w:spacing w:after="0" w:line="240" w:lineRule="auto"/>
        <w:ind w:firstLine="567"/>
        <w:jc w:val="both"/>
        <w:rPr>
          <w:rFonts w:ascii="Times New Roman" w:hAnsi="Times New Roman" w:cs="Times New Roman"/>
          <w:sz w:val="28"/>
          <w:szCs w:val="28"/>
        </w:rPr>
      </w:pPr>
      <w:r w:rsidRPr="00B43F34">
        <w:rPr>
          <w:rFonts w:ascii="Times New Roman" w:hAnsi="Times New Roman" w:cs="Times New Roman"/>
          <w:sz w:val="28"/>
          <w:szCs w:val="28"/>
        </w:rPr>
        <w:t>«После того, как Вы оценили себя по приведенным в опроснике характеристикам, сделайте то же самое в отношении образа</w:t>
      </w:r>
      <w:r w:rsidRPr="00B43F34">
        <w:rPr>
          <w:rFonts w:ascii="Times New Roman" w:hAnsi="Times New Roman" w:cs="Times New Roman"/>
          <w:b/>
          <w:sz w:val="28"/>
          <w:szCs w:val="28"/>
        </w:rPr>
        <w:t xml:space="preserve"> </w:t>
      </w:r>
      <w:r w:rsidRPr="00B43F34">
        <w:rPr>
          <w:rFonts w:ascii="Times New Roman" w:hAnsi="Times New Roman" w:cs="Times New Roman"/>
          <w:bCs/>
          <w:sz w:val="28"/>
          <w:szCs w:val="28"/>
        </w:rPr>
        <w:t xml:space="preserve">«Я», к которому Вы стремитесь, </w:t>
      </w:r>
      <w:r w:rsidRPr="00B43F34">
        <w:rPr>
          <w:rFonts w:ascii="Times New Roman" w:hAnsi="Times New Roman" w:cs="Times New Roman"/>
          <w:sz w:val="28"/>
          <w:szCs w:val="28"/>
        </w:rPr>
        <w:t>то есть опишите с помощью тех же характеристик «идеал» Вашего «Я». При этом не забудьте включить и те свойства, которыми Вы обладаете, если они не противоречат Вашему представлению об идеале».</w:t>
      </w:r>
    </w:p>
    <w:p w14:paraId="08024E11" w14:textId="77777777" w:rsidR="00383ED6" w:rsidRPr="00B43F34" w:rsidRDefault="00383ED6" w:rsidP="00383ED6">
      <w:pPr>
        <w:spacing w:after="0" w:line="240" w:lineRule="auto"/>
        <w:ind w:firstLine="567"/>
        <w:jc w:val="both"/>
        <w:rPr>
          <w:rFonts w:ascii="Times New Roman" w:hAnsi="Times New Roman" w:cs="Times New Roman"/>
          <w:snapToGrid w:val="0"/>
          <w:color w:val="000000"/>
          <w:sz w:val="28"/>
          <w:szCs w:val="28"/>
        </w:rPr>
      </w:pPr>
      <w:r w:rsidRPr="00B43F34">
        <w:rPr>
          <w:rFonts w:ascii="Times New Roman" w:hAnsi="Times New Roman" w:cs="Times New Roman"/>
          <w:snapToGrid w:val="0"/>
          <w:color w:val="000000"/>
          <w:sz w:val="28"/>
          <w:szCs w:val="28"/>
        </w:rPr>
        <w:t xml:space="preserve">На основании исследований межличностных отношений Т. </w:t>
      </w:r>
      <w:proofErr w:type="spellStart"/>
      <w:r w:rsidRPr="00B43F34">
        <w:rPr>
          <w:rFonts w:ascii="Times New Roman" w:hAnsi="Times New Roman" w:cs="Times New Roman"/>
          <w:snapToGrid w:val="0"/>
          <w:color w:val="000000"/>
          <w:sz w:val="28"/>
          <w:szCs w:val="28"/>
        </w:rPr>
        <w:t>Лири</w:t>
      </w:r>
      <w:proofErr w:type="spellEnd"/>
      <w:r w:rsidRPr="00B43F34">
        <w:rPr>
          <w:rFonts w:ascii="Times New Roman" w:hAnsi="Times New Roman" w:cs="Times New Roman"/>
          <w:snapToGrid w:val="0"/>
          <w:color w:val="000000"/>
          <w:sz w:val="28"/>
          <w:szCs w:val="28"/>
        </w:rPr>
        <w:t xml:space="preserve"> выделено 8 общих и 16 конкретизированных вариантов межличностного взаимодействия, которые представлены в виде круговой </w:t>
      </w:r>
      <w:proofErr w:type="spellStart"/>
      <w:r w:rsidRPr="00B43F34">
        <w:rPr>
          <w:rFonts w:ascii="Times New Roman" w:hAnsi="Times New Roman" w:cs="Times New Roman"/>
          <w:snapToGrid w:val="0"/>
          <w:color w:val="000000"/>
          <w:sz w:val="28"/>
          <w:szCs w:val="28"/>
        </w:rPr>
        <w:t>психограммы</w:t>
      </w:r>
      <w:proofErr w:type="spellEnd"/>
      <w:r w:rsidRPr="00B43F34">
        <w:rPr>
          <w:rFonts w:ascii="Times New Roman" w:hAnsi="Times New Roman" w:cs="Times New Roman"/>
          <w:snapToGrid w:val="0"/>
          <w:color w:val="000000"/>
          <w:sz w:val="28"/>
          <w:szCs w:val="28"/>
        </w:rPr>
        <w:t>.</w:t>
      </w:r>
    </w:p>
    <w:p w14:paraId="5B79932D" w14:textId="77777777" w:rsidR="00383ED6" w:rsidRPr="00B43F34" w:rsidRDefault="00383ED6" w:rsidP="00383ED6">
      <w:pPr>
        <w:spacing w:after="0" w:line="240" w:lineRule="auto"/>
        <w:ind w:firstLine="280"/>
        <w:rPr>
          <w:rFonts w:ascii="Times New Roman" w:hAnsi="Times New Roman" w:cs="Times New Roman"/>
          <w:snapToGrid w:val="0"/>
          <w:color w:val="000000"/>
          <w:sz w:val="28"/>
          <w:szCs w:val="28"/>
          <w:lang w:val="kk-KZ"/>
        </w:rPr>
      </w:pPr>
    </w:p>
    <w:p w14:paraId="05711950" w14:textId="1C18A6AA" w:rsidR="007C3BEF" w:rsidRDefault="007C3BEF" w:rsidP="007C3BEF">
      <w:pPr>
        <w:spacing w:after="0" w:line="240" w:lineRule="auto"/>
        <w:rPr>
          <w:rFonts w:ascii="Times New Roman" w:hAnsi="Times New Roman" w:cs="Times New Roman"/>
          <w:sz w:val="28"/>
          <w:szCs w:val="28"/>
        </w:rPr>
      </w:pPr>
      <w:r w:rsidRPr="00067808">
        <w:rPr>
          <w:rFonts w:ascii="Times New Roman" w:hAnsi="Times New Roman" w:cs="Times New Roman"/>
          <w:snapToGrid w:val="0"/>
          <w:color w:val="000000"/>
          <w:sz w:val="28"/>
          <w:szCs w:val="28"/>
          <w:lang w:val="kk-KZ"/>
        </w:rPr>
        <w:t xml:space="preserve">Кесте Ғ.1 – </w:t>
      </w:r>
      <w:r w:rsidR="00067808" w:rsidRPr="00067808">
        <w:rPr>
          <w:rFonts w:ascii="Times New Roman" w:hAnsi="Times New Roman" w:cs="Times New Roman"/>
          <w:sz w:val="28"/>
          <w:szCs w:val="28"/>
        </w:rPr>
        <w:t>Визуальная таблица в виде графической схемы 8 октантов</w:t>
      </w:r>
    </w:p>
    <w:p w14:paraId="78BE857F" w14:textId="77777777" w:rsidR="00067808" w:rsidRPr="00067808" w:rsidRDefault="00067808" w:rsidP="007C3BEF">
      <w:pPr>
        <w:spacing w:after="0" w:line="240" w:lineRule="auto"/>
        <w:rPr>
          <w:rFonts w:ascii="Times New Roman" w:hAnsi="Times New Roman" w:cs="Times New Roman"/>
          <w:snapToGrid w:val="0"/>
          <w:color w:val="000000"/>
          <w:sz w:val="28"/>
          <w:szCs w:val="28"/>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0"/>
        <w:gridCol w:w="3200"/>
        <w:gridCol w:w="3200"/>
      </w:tblGrid>
      <w:tr w:rsidR="00383ED6" w:rsidRPr="008A1178" w14:paraId="202584B3" w14:textId="77777777" w:rsidTr="00383ED6">
        <w:trPr>
          <w:trHeight w:val="455"/>
        </w:trPr>
        <w:tc>
          <w:tcPr>
            <w:tcW w:w="3200" w:type="dxa"/>
          </w:tcPr>
          <w:p w14:paraId="62101D9B" w14:textId="77777777" w:rsidR="00383ED6" w:rsidRPr="008A1178" w:rsidRDefault="00383ED6" w:rsidP="0078327F">
            <w:pPr>
              <w:spacing w:after="0" w:line="240" w:lineRule="auto"/>
              <w:rPr>
                <w:rFonts w:ascii="Times New Roman" w:hAnsi="Times New Roman" w:cs="Times New Roman"/>
                <w:sz w:val="24"/>
                <w:szCs w:val="24"/>
              </w:rPr>
            </w:pPr>
            <w:r w:rsidRPr="008A1178">
              <w:rPr>
                <w:rFonts w:ascii="Times New Roman" w:hAnsi="Times New Roman" w:cs="Times New Roman"/>
                <w:snapToGrid w:val="0"/>
                <w:color w:val="000000"/>
                <w:sz w:val="24"/>
                <w:szCs w:val="24"/>
              </w:rPr>
              <w:t xml:space="preserve">II </w:t>
            </w:r>
            <w:r w:rsidRPr="008A1178">
              <w:rPr>
                <w:rFonts w:ascii="Times New Roman" w:hAnsi="Times New Roman" w:cs="Times New Roman"/>
                <w:sz w:val="24"/>
                <w:szCs w:val="24"/>
              </w:rPr>
              <w:t xml:space="preserve">уверенный, независимый, </w:t>
            </w:r>
          </w:p>
          <w:p w14:paraId="1F4CB19B" w14:textId="77777777" w:rsidR="00383ED6" w:rsidRPr="008A1178" w:rsidRDefault="00383ED6" w:rsidP="0078327F">
            <w:pPr>
              <w:spacing w:after="0" w:line="240" w:lineRule="auto"/>
              <w:rPr>
                <w:rFonts w:ascii="Times New Roman" w:hAnsi="Times New Roman" w:cs="Times New Roman"/>
                <w:snapToGrid w:val="0"/>
                <w:color w:val="000000"/>
                <w:sz w:val="24"/>
                <w:szCs w:val="24"/>
              </w:rPr>
            </w:pPr>
            <w:r w:rsidRPr="008A1178">
              <w:rPr>
                <w:rFonts w:ascii="Times New Roman" w:hAnsi="Times New Roman" w:cs="Times New Roman"/>
                <w:snapToGrid w:val="0"/>
                <w:color w:val="000000"/>
                <w:sz w:val="24"/>
                <w:szCs w:val="24"/>
              </w:rPr>
              <w:t>соперничающий</w:t>
            </w:r>
          </w:p>
        </w:tc>
        <w:tc>
          <w:tcPr>
            <w:tcW w:w="3200" w:type="dxa"/>
            <w:vAlign w:val="bottom"/>
          </w:tcPr>
          <w:p w14:paraId="5C46492B" w14:textId="77777777" w:rsidR="00383ED6" w:rsidRPr="008A1178" w:rsidRDefault="00383ED6" w:rsidP="0078327F">
            <w:pPr>
              <w:spacing w:after="0" w:line="240" w:lineRule="auto"/>
              <w:jc w:val="center"/>
              <w:rPr>
                <w:rFonts w:ascii="Times New Roman" w:hAnsi="Times New Roman" w:cs="Times New Roman"/>
                <w:snapToGrid w:val="0"/>
                <w:color w:val="000000"/>
                <w:sz w:val="24"/>
                <w:szCs w:val="24"/>
              </w:rPr>
            </w:pPr>
            <w:r w:rsidRPr="008A1178">
              <w:rPr>
                <w:rFonts w:ascii="Times New Roman" w:hAnsi="Times New Roman" w:cs="Times New Roman"/>
                <w:snapToGrid w:val="0"/>
                <w:color w:val="000000"/>
                <w:sz w:val="24"/>
                <w:szCs w:val="24"/>
              </w:rPr>
              <w:t>16</w:t>
            </w:r>
          </w:p>
        </w:tc>
        <w:tc>
          <w:tcPr>
            <w:tcW w:w="3200" w:type="dxa"/>
          </w:tcPr>
          <w:p w14:paraId="0F71E9DD" w14:textId="77777777" w:rsidR="00383ED6" w:rsidRPr="008A1178" w:rsidRDefault="00383ED6" w:rsidP="0078327F">
            <w:pPr>
              <w:spacing w:after="0" w:line="240" w:lineRule="auto"/>
              <w:rPr>
                <w:rFonts w:ascii="Times New Roman" w:hAnsi="Times New Roman" w:cs="Times New Roman"/>
                <w:snapToGrid w:val="0"/>
                <w:color w:val="000000"/>
                <w:sz w:val="24"/>
                <w:szCs w:val="24"/>
              </w:rPr>
            </w:pPr>
            <w:r w:rsidRPr="008A1178">
              <w:rPr>
                <w:rFonts w:ascii="Times New Roman" w:hAnsi="Times New Roman" w:cs="Times New Roman"/>
                <w:snapToGrid w:val="0"/>
                <w:color w:val="000000"/>
                <w:sz w:val="24"/>
                <w:szCs w:val="24"/>
              </w:rPr>
              <w:t>I хороший руководитель, советчик, наставник</w:t>
            </w:r>
          </w:p>
        </w:tc>
      </w:tr>
      <w:tr w:rsidR="00383ED6" w:rsidRPr="008A1178" w14:paraId="32871435" w14:textId="77777777" w:rsidTr="00383ED6">
        <w:trPr>
          <w:cantSplit/>
          <w:trHeight w:val="806"/>
        </w:trPr>
        <w:tc>
          <w:tcPr>
            <w:tcW w:w="3200" w:type="dxa"/>
          </w:tcPr>
          <w:p w14:paraId="5A609075" w14:textId="77777777" w:rsidR="00383ED6" w:rsidRPr="008A1178" w:rsidRDefault="00383ED6" w:rsidP="0078327F">
            <w:pPr>
              <w:spacing w:after="0" w:line="240" w:lineRule="auto"/>
              <w:rPr>
                <w:rFonts w:ascii="Times New Roman" w:hAnsi="Times New Roman" w:cs="Times New Roman"/>
                <w:snapToGrid w:val="0"/>
                <w:color w:val="000000"/>
                <w:sz w:val="24"/>
                <w:szCs w:val="24"/>
              </w:rPr>
            </w:pPr>
            <w:r w:rsidRPr="008A1178">
              <w:rPr>
                <w:rFonts w:ascii="Times New Roman" w:hAnsi="Times New Roman" w:cs="Times New Roman"/>
                <w:snapToGrid w:val="0"/>
                <w:color w:val="000000"/>
                <w:sz w:val="24"/>
                <w:szCs w:val="24"/>
              </w:rPr>
              <w:t>III Искренность, непосредственность, настойчивость в достижении</w:t>
            </w:r>
          </w:p>
        </w:tc>
        <w:tc>
          <w:tcPr>
            <w:tcW w:w="3200" w:type="dxa"/>
            <w:vMerge w:val="restart"/>
          </w:tcPr>
          <w:p w14:paraId="4592B2A5" w14:textId="77777777" w:rsidR="00383ED6" w:rsidRPr="00383ED6" w:rsidRDefault="00383ED6" w:rsidP="0078327F">
            <w:pPr>
              <w:spacing w:after="0" w:line="240" w:lineRule="auto"/>
              <w:rPr>
                <w:rFonts w:ascii="Times New Roman" w:hAnsi="Times New Roman" w:cs="Times New Roman"/>
                <w:snapToGrid w:val="0"/>
                <w:color w:val="000000"/>
                <w:sz w:val="24"/>
                <w:szCs w:val="24"/>
                <w:lang w:val="en-US"/>
              </w:rPr>
            </w:pPr>
            <w:r w:rsidRPr="008A1178">
              <w:rPr>
                <w:rFonts w:ascii="Times New Roman" w:hAnsi="Times New Roman" w:cs="Times New Roman"/>
                <w:noProof/>
                <w:color w:val="000000"/>
                <w:sz w:val="24"/>
                <w:szCs w:val="24"/>
              </w:rPr>
              <mc:AlternateContent>
                <mc:Choice Requires="wps">
                  <w:drawing>
                    <wp:anchor distT="0" distB="0" distL="114300" distR="114300" simplePos="0" relativeHeight="251661312" behindDoc="0" locked="0" layoutInCell="0" allowOverlap="1" wp14:anchorId="16560A71" wp14:editId="7DDB5814">
                      <wp:simplePos x="0" y="0"/>
                      <wp:positionH relativeFrom="column">
                        <wp:posOffset>229870</wp:posOffset>
                      </wp:positionH>
                      <wp:positionV relativeFrom="paragraph">
                        <wp:posOffset>121920</wp:posOffset>
                      </wp:positionV>
                      <wp:extent cx="1466850" cy="895350"/>
                      <wp:effectExtent l="0" t="0" r="1905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66850" cy="895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7DFA5DB4" id="Прямая соединительная линия 8"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pt,9.6pt" to="133.6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" o:allowincell="f"/>
                  </w:pict>
                </mc:Fallback>
              </mc:AlternateContent>
            </w:r>
            <w:r w:rsidRPr="008A1178">
              <w:rPr>
                <w:rFonts w:ascii="Times New Roman" w:hAnsi="Times New Roman" w:cs="Times New Roman"/>
                <w:noProof/>
                <w:color w:val="000000"/>
                <w:sz w:val="24"/>
                <w:szCs w:val="24"/>
              </w:rPr>
              <mc:AlternateContent>
                <mc:Choice Requires="wps">
                  <w:drawing>
                    <wp:anchor distT="0" distB="0" distL="114300" distR="114300" simplePos="0" relativeHeight="251662336" behindDoc="0" locked="0" layoutInCell="0" allowOverlap="1" wp14:anchorId="62CEFEF5" wp14:editId="3A17FB69">
                      <wp:simplePos x="0" y="0"/>
                      <wp:positionH relativeFrom="column">
                        <wp:posOffset>276860</wp:posOffset>
                      </wp:positionH>
                      <wp:positionV relativeFrom="paragraph">
                        <wp:posOffset>74930</wp:posOffset>
                      </wp:positionV>
                      <wp:extent cx="1304925" cy="942975"/>
                      <wp:effectExtent l="0" t="0" r="28575" b="2857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04925" cy="9429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70B5748" id="Прямая соединительная линия 9"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pt,5.9pt" to="124.55pt,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" o:allowincell="f"/>
                  </w:pict>
                </mc:Fallback>
              </mc:AlternateContent>
            </w:r>
            <w:r w:rsidRPr="008A1178">
              <w:rPr>
                <w:rFonts w:ascii="Times New Roman" w:hAnsi="Times New Roman" w:cs="Times New Roman"/>
                <w:noProof/>
                <w:color w:val="000000"/>
                <w:sz w:val="24"/>
                <w:szCs w:val="24"/>
              </w:rPr>
              <mc:AlternateContent>
                <mc:Choice Requires="wps">
                  <w:drawing>
                    <wp:anchor distT="0" distB="0" distL="114300" distR="114300" simplePos="0" relativeHeight="251659264" behindDoc="0" locked="0" layoutInCell="0" allowOverlap="1" wp14:anchorId="4514AF08" wp14:editId="458B8F1C">
                      <wp:simplePos x="0" y="0"/>
                      <wp:positionH relativeFrom="column">
                        <wp:posOffset>925195</wp:posOffset>
                      </wp:positionH>
                      <wp:positionV relativeFrom="paragraph">
                        <wp:posOffset>74930</wp:posOffset>
                      </wp:positionV>
                      <wp:extent cx="0" cy="1066800"/>
                      <wp:effectExtent l="0" t="0" r="38100"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6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F6A49A9" id="Прямая соединительная линия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85pt,5.9pt" to="72.85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" o:allowincell="f"/>
                  </w:pict>
                </mc:Fallback>
              </mc:AlternateContent>
            </w:r>
            <w:r w:rsidRPr="00ED305E">
              <w:rPr>
                <w:rFonts w:ascii="Times New Roman" w:hAnsi="Times New Roman" w:cs="Times New Roman"/>
                <w:snapToGrid w:val="0"/>
                <w:color w:val="000000"/>
                <w:sz w:val="24"/>
                <w:szCs w:val="24"/>
                <w:lang w:val="en-US"/>
              </w:rPr>
              <w:t xml:space="preserve"> </w:t>
            </w:r>
            <w:r w:rsidRPr="008A1178">
              <w:rPr>
                <w:rFonts w:ascii="Times New Roman" w:hAnsi="Times New Roman" w:cs="Times New Roman"/>
                <w:snapToGrid w:val="0"/>
                <w:color w:val="000000"/>
                <w:sz w:val="24"/>
                <w:szCs w:val="24"/>
                <w:lang w:val="kk-KZ"/>
              </w:rPr>
              <w:t xml:space="preserve">            </w:t>
            </w:r>
            <w:r w:rsidRPr="008A1178">
              <w:rPr>
                <w:rFonts w:ascii="Times New Roman" w:hAnsi="Times New Roman" w:cs="Times New Roman"/>
                <w:snapToGrid w:val="0"/>
                <w:color w:val="000000"/>
                <w:sz w:val="24"/>
                <w:szCs w:val="24"/>
                <w:lang w:val="en-US"/>
              </w:rPr>
              <w:t xml:space="preserve">II                  </w:t>
            </w:r>
            <w:r w:rsidRPr="008A1178">
              <w:rPr>
                <w:rFonts w:ascii="Times New Roman" w:hAnsi="Times New Roman" w:cs="Times New Roman"/>
                <w:snapToGrid w:val="0"/>
                <w:color w:val="000000"/>
                <w:sz w:val="24"/>
                <w:szCs w:val="24"/>
                <w:lang w:val="kk-KZ"/>
              </w:rPr>
              <w:t xml:space="preserve"> </w:t>
            </w:r>
            <w:r w:rsidRPr="008A1178">
              <w:rPr>
                <w:rFonts w:ascii="Times New Roman" w:hAnsi="Times New Roman" w:cs="Times New Roman"/>
                <w:snapToGrid w:val="0"/>
                <w:color w:val="000000"/>
                <w:sz w:val="24"/>
                <w:szCs w:val="24"/>
                <w:lang w:val="en-US"/>
              </w:rPr>
              <w:t>I</w:t>
            </w:r>
          </w:p>
          <w:p w14:paraId="27DC2B20" w14:textId="77777777" w:rsidR="00383ED6" w:rsidRPr="008A1178" w:rsidRDefault="00383ED6" w:rsidP="0078327F">
            <w:pPr>
              <w:tabs>
                <w:tab w:val="left" w:pos="1005"/>
              </w:tabs>
              <w:spacing w:after="0" w:line="240" w:lineRule="auto"/>
              <w:rPr>
                <w:rFonts w:ascii="Times New Roman" w:hAnsi="Times New Roman" w:cs="Times New Roman"/>
                <w:snapToGrid w:val="0"/>
                <w:color w:val="000000"/>
                <w:sz w:val="24"/>
                <w:szCs w:val="24"/>
                <w:lang w:val="en-US"/>
              </w:rPr>
            </w:pPr>
            <w:r w:rsidRPr="008A1178">
              <w:rPr>
                <w:rFonts w:ascii="Times New Roman" w:hAnsi="Times New Roman" w:cs="Times New Roman"/>
                <w:snapToGrid w:val="0"/>
                <w:color w:val="000000"/>
                <w:sz w:val="24"/>
                <w:szCs w:val="24"/>
                <w:lang w:val="en-US"/>
              </w:rPr>
              <w:tab/>
            </w:r>
          </w:p>
          <w:p w14:paraId="446F3388" w14:textId="77777777" w:rsidR="00383ED6" w:rsidRPr="008A1178" w:rsidRDefault="00383ED6" w:rsidP="0078327F">
            <w:pPr>
              <w:spacing w:after="0" w:line="240" w:lineRule="auto"/>
              <w:rPr>
                <w:rFonts w:ascii="Times New Roman" w:hAnsi="Times New Roman" w:cs="Times New Roman"/>
                <w:snapToGrid w:val="0"/>
                <w:color w:val="000000"/>
                <w:sz w:val="24"/>
                <w:szCs w:val="24"/>
                <w:lang w:val="en-US"/>
              </w:rPr>
            </w:pPr>
            <w:r w:rsidRPr="008A1178">
              <w:rPr>
                <w:rFonts w:ascii="Times New Roman" w:hAnsi="Times New Roman" w:cs="Times New Roman"/>
                <w:snapToGrid w:val="0"/>
                <w:color w:val="000000"/>
                <w:sz w:val="24"/>
                <w:szCs w:val="24"/>
                <w:lang w:val="kk-KZ"/>
              </w:rPr>
              <w:t xml:space="preserve">     </w:t>
            </w:r>
            <w:r w:rsidRPr="008A1178">
              <w:rPr>
                <w:rFonts w:ascii="Times New Roman" w:hAnsi="Times New Roman" w:cs="Times New Roman"/>
                <w:snapToGrid w:val="0"/>
                <w:color w:val="000000"/>
                <w:sz w:val="24"/>
                <w:szCs w:val="24"/>
                <w:lang w:val="en-US"/>
              </w:rPr>
              <w:t xml:space="preserve">III                              VIII            </w:t>
            </w:r>
          </w:p>
          <w:p w14:paraId="7918B820" w14:textId="77777777" w:rsidR="00383ED6" w:rsidRPr="008A1178" w:rsidRDefault="00383ED6" w:rsidP="0078327F">
            <w:pPr>
              <w:spacing w:after="0" w:line="240" w:lineRule="auto"/>
              <w:rPr>
                <w:rFonts w:ascii="Times New Roman" w:hAnsi="Times New Roman" w:cs="Times New Roman"/>
                <w:snapToGrid w:val="0"/>
                <w:color w:val="000000"/>
                <w:sz w:val="24"/>
                <w:szCs w:val="24"/>
                <w:lang w:val="en-US"/>
              </w:rPr>
            </w:pPr>
            <w:r w:rsidRPr="008A1178">
              <w:rPr>
                <w:rFonts w:ascii="Times New Roman" w:hAnsi="Times New Roman" w:cs="Times New Roman"/>
                <w:noProof/>
                <w:color w:val="000000"/>
                <w:sz w:val="24"/>
                <w:szCs w:val="24"/>
              </w:rPr>
              <mc:AlternateContent>
                <mc:Choice Requires="wps">
                  <w:drawing>
                    <wp:anchor distT="0" distB="0" distL="114300" distR="114300" simplePos="0" relativeHeight="251660288" behindDoc="0" locked="0" layoutInCell="0" allowOverlap="1" wp14:anchorId="15FE10C6" wp14:editId="4ED6291C">
                      <wp:simplePos x="0" y="0"/>
                      <wp:positionH relativeFrom="column">
                        <wp:posOffset>57785</wp:posOffset>
                      </wp:positionH>
                      <wp:positionV relativeFrom="paragraph">
                        <wp:posOffset>34925</wp:posOffset>
                      </wp:positionV>
                      <wp:extent cx="1800225" cy="0"/>
                      <wp:effectExtent l="0" t="0" r="0" b="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2B0FA75" id="Прямая соединительная линия 1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2.75pt" to="146.3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" o:allowincell="f"/>
                  </w:pict>
                </mc:Fallback>
              </mc:AlternateContent>
            </w:r>
          </w:p>
          <w:p w14:paraId="445CAE05" w14:textId="77777777" w:rsidR="00383ED6" w:rsidRPr="008A1178" w:rsidRDefault="00383ED6" w:rsidP="0078327F">
            <w:pPr>
              <w:spacing w:after="0" w:line="240" w:lineRule="auto"/>
              <w:rPr>
                <w:rFonts w:ascii="Times New Roman" w:hAnsi="Times New Roman" w:cs="Times New Roman"/>
                <w:snapToGrid w:val="0"/>
                <w:color w:val="000000"/>
                <w:sz w:val="24"/>
                <w:szCs w:val="24"/>
                <w:lang w:val="en-US"/>
              </w:rPr>
            </w:pPr>
            <w:r w:rsidRPr="008A1178">
              <w:rPr>
                <w:rFonts w:ascii="Times New Roman" w:hAnsi="Times New Roman" w:cs="Times New Roman"/>
                <w:snapToGrid w:val="0"/>
                <w:color w:val="000000"/>
                <w:sz w:val="24"/>
                <w:szCs w:val="24"/>
                <w:lang w:val="kk-KZ"/>
              </w:rPr>
              <w:t xml:space="preserve">       </w:t>
            </w:r>
            <w:r w:rsidRPr="008A1178">
              <w:rPr>
                <w:rFonts w:ascii="Times New Roman" w:hAnsi="Times New Roman" w:cs="Times New Roman"/>
                <w:snapToGrid w:val="0"/>
                <w:color w:val="000000"/>
                <w:sz w:val="24"/>
                <w:szCs w:val="24"/>
                <w:lang w:val="en-US"/>
              </w:rPr>
              <w:t>IV                          VII</w:t>
            </w:r>
          </w:p>
          <w:p w14:paraId="328CBC2D" w14:textId="77777777" w:rsidR="00383ED6" w:rsidRPr="008A1178" w:rsidRDefault="00383ED6" w:rsidP="0078327F">
            <w:pPr>
              <w:spacing w:after="0" w:line="240" w:lineRule="auto"/>
              <w:rPr>
                <w:rFonts w:ascii="Times New Roman" w:hAnsi="Times New Roman" w:cs="Times New Roman"/>
                <w:snapToGrid w:val="0"/>
                <w:color w:val="000000"/>
                <w:sz w:val="24"/>
                <w:szCs w:val="24"/>
                <w:lang w:val="en-US"/>
              </w:rPr>
            </w:pPr>
            <w:r w:rsidRPr="008A1178">
              <w:rPr>
                <w:rFonts w:ascii="Times New Roman" w:hAnsi="Times New Roman" w:cs="Times New Roman"/>
                <w:snapToGrid w:val="0"/>
                <w:color w:val="000000"/>
                <w:sz w:val="24"/>
                <w:szCs w:val="24"/>
                <w:lang w:val="en-US"/>
              </w:rPr>
              <w:t xml:space="preserve">               V           VI</w:t>
            </w:r>
          </w:p>
        </w:tc>
        <w:tc>
          <w:tcPr>
            <w:tcW w:w="3200" w:type="dxa"/>
          </w:tcPr>
          <w:p w14:paraId="5C1BD354" w14:textId="77777777" w:rsidR="00383ED6" w:rsidRPr="008A1178" w:rsidRDefault="00383ED6" w:rsidP="0078327F">
            <w:pPr>
              <w:spacing w:after="0" w:line="240" w:lineRule="auto"/>
              <w:rPr>
                <w:rFonts w:ascii="Times New Roman" w:hAnsi="Times New Roman" w:cs="Times New Roman"/>
                <w:snapToGrid w:val="0"/>
                <w:color w:val="000000"/>
                <w:sz w:val="24"/>
                <w:szCs w:val="24"/>
              </w:rPr>
            </w:pPr>
            <w:r w:rsidRPr="008A1178">
              <w:rPr>
                <w:rFonts w:ascii="Times New Roman" w:hAnsi="Times New Roman" w:cs="Times New Roman"/>
                <w:snapToGrid w:val="0"/>
                <w:color w:val="000000"/>
                <w:sz w:val="24"/>
                <w:szCs w:val="24"/>
              </w:rPr>
              <w:t>VIII выраженная способность помогать и сочувствовать</w:t>
            </w:r>
          </w:p>
        </w:tc>
      </w:tr>
      <w:tr w:rsidR="00383ED6" w:rsidRPr="008A1178" w14:paraId="4580BE7F" w14:textId="77777777" w:rsidTr="00383ED6">
        <w:trPr>
          <w:cantSplit/>
          <w:trHeight w:val="525"/>
        </w:trPr>
        <w:tc>
          <w:tcPr>
            <w:tcW w:w="3200" w:type="dxa"/>
          </w:tcPr>
          <w:p w14:paraId="031F152B" w14:textId="77777777" w:rsidR="00383ED6" w:rsidRPr="008A1178" w:rsidRDefault="00383ED6" w:rsidP="0078327F">
            <w:pPr>
              <w:spacing w:after="0" w:line="240" w:lineRule="auto"/>
              <w:rPr>
                <w:rFonts w:ascii="Times New Roman" w:hAnsi="Times New Roman" w:cs="Times New Roman"/>
                <w:snapToGrid w:val="0"/>
                <w:color w:val="000000"/>
                <w:sz w:val="24"/>
                <w:szCs w:val="24"/>
              </w:rPr>
            </w:pPr>
            <w:r w:rsidRPr="008A1178">
              <w:rPr>
                <w:rFonts w:ascii="Times New Roman" w:hAnsi="Times New Roman" w:cs="Times New Roman"/>
                <w:snapToGrid w:val="0"/>
                <w:color w:val="000000"/>
                <w:sz w:val="24"/>
                <w:szCs w:val="24"/>
              </w:rPr>
              <w:t xml:space="preserve">IV скептицизм </w:t>
            </w:r>
            <w:proofErr w:type="spellStart"/>
            <w:r w:rsidRPr="008A1178">
              <w:rPr>
                <w:rFonts w:ascii="Times New Roman" w:hAnsi="Times New Roman" w:cs="Times New Roman"/>
                <w:snapToGrid w:val="0"/>
                <w:color w:val="000000"/>
                <w:sz w:val="24"/>
                <w:szCs w:val="24"/>
              </w:rPr>
              <w:t>некомфорность</w:t>
            </w:r>
            <w:proofErr w:type="spellEnd"/>
            <w:r w:rsidRPr="008A1178">
              <w:rPr>
                <w:rFonts w:ascii="Times New Roman" w:hAnsi="Times New Roman" w:cs="Times New Roman"/>
                <w:snapToGrid w:val="0"/>
                <w:color w:val="000000"/>
                <w:sz w:val="24"/>
                <w:szCs w:val="24"/>
              </w:rPr>
              <w:t xml:space="preserve"> реалистическая база суждений</w:t>
            </w:r>
          </w:p>
        </w:tc>
        <w:tc>
          <w:tcPr>
            <w:tcW w:w="3200" w:type="dxa"/>
            <w:vMerge/>
          </w:tcPr>
          <w:p w14:paraId="5A7BB2EA" w14:textId="77777777" w:rsidR="00383ED6" w:rsidRPr="008A1178" w:rsidRDefault="00383ED6" w:rsidP="0078327F">
            <w:pPr>
              <w:spacing w:after="0" w:line="240" w:lineRule="auto"/>
              <w:rPr>
                <w:rFonts w:ascii="Times New Roman" w:hAnsi="Times New Roman" w:cs="Times New Roman"/>
                <w:snapToGrid w:val="0"/>
                <w:color w:val="000000"/>
                <w:sz w:val="24"/>
                <w:szCs w:val="24"/>
              </w:rPr>
            </w:pPr>
          </w:p>
        </w:tc>
        <w:tc>
          <w:tcPr>
            <w:tcW w:w="3200" w:type="dxa"/>
          </w:tcPr>
          <w:p w14:paraId="568B9FDD" w14:textId="77777777" w:rsidR="00383ED6" w:rsidRPr="008A1178" w:rsidRDefault="00383ED6" w:rsidP="0078327F">
            <w:pPr>
              <w:spacing w:after="0" w:line="240" w:lineRule="auto"/>
              <w:rPr>
                <w:rFonts w:ascii="Times New Roman" w:hAnsi="Times New Roman" w:cs="Times New Roman"/>
                <w:snapToGrid w:val="0"/>
                <w:color w:val="000000"/>
                <w:sz w:val="24"/>
                <w:szCs w:val="24"/>
              </w:rPr>
            </w:pPr>
            <w:r w:rsidRPr="008A1178">
              <w:rPr>
                <w:rFonts w:ascii="Times New Roman" w:hAnsi="Times New Roman" w:cs="Times New Roman"/>
                <w:snapToGrid w:val="0"/>
                <w:color w:val="000000"/>
                <w:sz w:val="24"/>
                <w:szCs w:val="24"/>
              </w:rPr>
              <w:t>VII стремление к сотрудничеству, дружелюбие</w:t>
            </w:r>
          </w:p>
        </w:tc>
      </w:tr>
      <w:tr w:rsidR="00383ED6" w:rsidRPr="008A1178" w14:paraId="48028F2B" w14:textId="77777777" w:rsidTr="00383ED6">
        <w:trPr>
          <w:trHeight w:val="637"/>
        </w:trPr>
        <w:tc>
          <w:tcPr>
            <w:tcW w:w="3200" w:type="dxa"/>
          </w:tcPr>
          <w:p w14:paraId="7718E679" w14:textId="77777777" w:rsidR="00383ED6" w:rsidRPr="008A1178" w:rsidRDefault="00383ED6" w:rsidP="0078327F">
            <w:pPr>
              <w:spacing w:after="0" w:line="240" w:lineRule="auto"/>
              <w:rPr>
                <w:rFonts w:ascii="Times New Roman" w:hAnsi="Times New Roman" w:cs="Times New Roman"/>
                <w:snapToGrid w:val="0"/>
                <w:color w:val="000000"/>
                <w:sz w:val="24"/>
                <w:szCs w:val="24"/>
              </w:rPr>
            </w:pPr>
            <w:r w:rsidRPr="008A1178">
              <w:rPr>
                <w:rFonts w:ascii="Times New Roman" w:hAnsi="Times New Roman" w:cs="Times New Roman"/>
                <w:snapToGrid w:val="0"/>
                <w:color w:val="000000"/>
                <w:sz w:val="24"/>
                <w:szCs w:val="24"/>
              </w:rPr>
              <w:t>V скромность застенчивость, охотно выполняет чужие обязанности</w:t>
            </w:r>
          </w:p>
        </w:tc>
        <w:tc>
          <w:tcPr>
            <w:tcW w:w="3200" w:type="dxa"/>
          </w:tcPr>
          <w:p w14:paraId="114EB615" w14:textId="77777777" w:rsidR="00383ED6" w:rsidRPr="008A1178" w:rsidRDefault="00383ED6" w:rsidP="0078327F">
            <w:pPr>
              <w:spacing w:after="0" w:line="240" w:lineRule="auto"/>
              <w:jc w:val="center"/>
              <w:rPr>
                <w:rFonts w:ascii="Times New Roman" w:hAnsi="Times New Roman" w:cs="Times New Roman"/>
                <w:snapToGrid w:val="0"/>
                <w:color w:val="000000"/>
                <w:sz w:val="24"/>
                <w:szCs w:val="24"/>
              </w:rPr>
            </w:pPr>
            <w:r w:rsidRPr="008A1178">
              <w:rPr>
                <w:rFonts w:ascii="Times New Roman" w:hAnsi="Times New Roman" w:cs="Times New Roman"/>
                <w:snapToGrid w:val="0"/>
                <w:color w:val="000000"/>
                <w:sz w:val="24"/>
                <w:szCs w:val="24"/>
              </w:rPr>
              <w:t>16</w:t>
            </w:r>
          </w:p>
        </w:tc>
        <w:tc>
          <w:tcPr>
            <w:tcW w:w="3200" w:type="dxa"/>
          </w:tcPr>
          <w:p w14:paraId="13ABFC81" w14:textId="77777777" w:rsidR="00383ED6" w:rsidRPr="008A1178" w:rsidRDefault="00383ED6" w:rsidP="0078327F">
            <w:pPr>
              <w:spacing w:after="0" w:line="240" w:lineRule="auto"/>
              <w:rPr>
                <w:rFonts w:ascii="Times New Roman" w:hAnsi="Times New Roman" w:cs="Times New Roman"/>
                <w:snapToGrid w:val="0"/>
                <w:color w:val="000000"/>
                <w:sz w:val="24"/>
                <w:szCs w:val="24"/>
              </w:rPr>
            </w:pPr>
            <w:r w:rsidRPr="008A1178">
              <w:rPr>
                <w:rFonts w:ascii="Times New Roman" w:hAnsi="Times New Roman" w:cs="Times New Roman"/>
                <w:snapToGrid w:val="0"/>
                <w:color w:val="000000"/>
                <w:sz w:val="24"/>
                <w:szCs w:val="24"/>
              </w:rPr>
              <w:t>VI Потребность в помощи и доверии со стороны</w:t>
            </w:r>
          </w:p>
        </w:tc>
      </w:tr>
    </w:tbl>
    <w:p w14:paraId="253B4834" w14:textId="77777777" w:rsidR="00383ED6" w:rsidRPr="008A1178" w:rsidRDefault="00383ED6" w:rsidP="00383ED6">
      <w:pPr>
        <w:spacing w:after="0" w:line="240" w:lineRule="auto"/>
        <w:rPr>
          <w:rFonts w:ascii="Times New Roman" w:hAnsi="Times New Roman" w:cs="Times New Roman"/>
          <w:snapToGrid w:val="0"/>
          <w:color w:val="000000"/>
          <w:sz w:val="24"/>
          <w:szCs w:val="24"/>
        </w:rPr>
      </w:pPr>
    </w:p>
    <w:p w14:paraId="09245E58" w14:textId="411DEC7A" w:rsidR="00383ED6" w:rsidRPr="007D5EB2" w:rsidRDefault="00383ED6" w:rsidP="00383ED6">
      <w:pPr>
        <w:spacing w:after="0" w:line="240" w:lineRule="auto"/>
        <w:ind w:firstLine="567"/>
        <w:jc w:val="both"/>
        <w:rPr>
          <w:rFonts w:ascii="Times New Roman" w:hAnsi="Times New Roman" w:cs="Times New Roman"/>
          <w:sz w:val="24"/>
          <w:szCs w:val="24"/>
        </w:rPr>
      </w:pPr>
      <w:r w:rsidRPr="007D5EB2">
        <w:rPr>
          <w:rFonts w:ascii="Times New Roman" w:hAnsi="Times New Roman" w:cs="Times New Roman"/>
          <w:sz w:val="24"/>
          <w:szCs w:val="24"/>
        </w:rPr>
        <w:t xml:space="preserve">Полученные количественные показатели по каждому из октантов от 0 до 16 переносятся на </w:t>
      </w:r>
      <w:proofErr w:type="spellStart"/>
      <w:r w:rsidRPr="007D5EB2">
        <w:rPr>
          <w:rFonts w:ascii="Times New Roman" w:hAnsi="Times New Roman" w:cs="Times New Roman"/>
          <w:sz w:val="24"/>
          <w:szCs w:val="24"/>
        </w:rPr>
        <w:t>психограмму</w:t>
      </w:r>
      <w:proofErr w:type="spellEnd"/>
      <w:r w:rsidRPr="007D5EB2">
        <w:rPr>
          <w:rFonts w:ascii="Times New Roman" w:hAnsi="Times New Roman" w:cs="Times New Roman"/>
          <w:sz w:val="24"/>
          <w:szCs w:val="24"/>
        </w:rPr>
        <w:t>.</w:t>
      </w:r>
      <w:r w:rsidR="00B43F34">
        <w:rPr>
          <w:rFonts w:ascii="Times New Roman" w:hAnsi="Times New Roman" w:cs="Times New Roman"/>
          <w:sz w:val="24"/>
          <w:szCs w:val="24"/>
          <w:lang w:val="kk-KZ"/>
        </w:rPr>
        <w:t xml:space="preserve"> </w:t>
      </w:r>
      <w:r w:rsidRPr="007D5EB2">
        <w:rPr>
          <w:rFonts w:ascii="Times New Roman" w:hAnsi="Times New Roman" w:cs="Times New Roman"/>
          <w:sz w:val="24"/>
          <w:szCs w:val="24"/>
        </w:rPr>
        <w:t>ТЕКСТ ОПРОСНИКА</w:t>
      </w:r>
    </w:p>
    <w:p w14:paraId="534404DF" w14:textId="4144B7B8" w:rsidR="00383ED6" w:rsidRDefault="00383ED6" w:rsidP="00383ED6">
      <w:pPr>
        <w:spacing w:after="0" w:line="240" w:lineRule="auto"/>
        <w:ind w:firstLine="567"/>
        <w:jc w:val="both"/>
        <w:rPr>
          <w:rFonts w:ascii="Times New Roman" w:hAnsi="Times New Roman" w:cs="Times New Roman"/>
          <w:sz w:val="24"/>
          <w:szCs w:val="24"/>
        </w:rPr>
      </w:pPr>
      <w:r w:rsidRPr="007D5EB2">
        <w:rPr>
          <w:rFonts w:ascii="Times New Roman" w:hAnsi="Times New Roman" w:cs="Times New Roman"/>
          <w:sz w:val="24"/>
          <w:szCs w:val="24"/>
        </w:rPr>
        <w:t>Поставьте знак «+» против тех определений, которые соответствуют Вашему представлению о себе (если нет полной уверенности, знак «+» не ставьте).</w:t>
      </w:r>
    </w:p>
    <w:p w14:paraId="174ED91F" w14:textId="34F8E47B" w:rsidR="007C3BEF" w:rsidRPr="00AB3370" w:rsidRDefault="007C3BEF" w:rsidP="007C3BEF">
      <w:pPr>
        <w:spacing w:after="0" w:line="240" w:lineRule="auto"/>
        <w:rPr>
          <w:rFonts w:ascii="Times New Roman" w:hAnsi="Times New Roman" w:cs="Times New Roman"/>
          <w:snapToGrid w:val="0"/>
          <w:color w:val="000000"/>
          <w:sz w:val="28"/>
          <w:szCs w:val="28"/>
        </w:rPr>
      </w:pPr>
      <w:r w:rsidRPr="00067808">
        <w:rPr>
          <w:rFonts w:ascii="Times New Roman" w:hAnsi="Times New Roman" w:cs="Times New Roman"/>
          <w:snapToGrid w:val="0"/>
          <w:color w:val="000000"/>
          <w:sz w:val="28"/>
          <w:szCs w:val="28"/>
          <w:lang w:val="kk-KZ"/>
        </w:rPr>
        <w:lastRenderedPageBreak/>
        <w:t xml:space="preserve">Кесте Ғ.2 – </w:t>
      </w:r>
      <w:r w:rsidR="00AB3370" w:rsidRPr="007D5EB2">
        <w:rPr>
          <w:rFonts w:ascii="Times New Roman" w:hAnsi="Times New Roman" w:cs="Times New Roman"/>
          <w:sz w:val="24"/>
          <w:szCs w:val="24"/>
        </w:rPr>
        <w:t>ТЕКСТ ОПРОСНИКА</w:t>
      </w:r>
    </w:p>
    <w:p w14:paraId="3AA70024" w14:textId="77777777" w:rsidR="007D5EB2" w:rsidRPr="007D5EB2" w:rsidRDefault="007D5EB2" w:rsidP="00383ED6">
      <w:pPr>
        <w:spacing w:after="0" w:line="240" w:lineRule="auto"/>
        <w:ind w:firstLine="567"/>
        <w:jc w:val="both"/>
        <w:rPr>
          <w:rFonts w:ascii="Times New Roman" w:hAnsi="Times New Roman" w:cs="Times New Roman"/>
          <w:sz w:val="24"/>
          <w:szCs w:val="24"/>
        </w:rPr>
      </w:pPr>
    </w:p>
    <w:tbl>
      <w:tblPr>
        <w:tblW w:w="94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9"/>
        <w:gridCol w:w="8749"/>
      </w:tblGrid>
      <w:tr w:rsidR="00AB3370" w:rsidRPr="008A1178" w14:paraId="3748876A" w14:textId="77777777" w:rsidTr="0078327F">
        <w:trPr>
          <w:trHeight w:val="240"/>
        </w:trPr>
        <w:tc>
          <w:tcPr>
            <w:tcW w:w="709" w:type="dxa"/>
            <w:vAlign w:val="center"/>
          </w:tcPr>
          <w:p w14:paraId="707FE60C" w14:textId="0E86FC8A" w:rsidR="00AB3370" w:rsidRPr="008A1178" w:rsidRDefault="00AB3370" w:rsidP="00AB337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kk-KZ"/>
              </w:rPr>
              <w:t>1</w:t>
            </w:r>
          </w:p>
        </w:tc>
        <w:tc>
          <w:tcPr>
            <w:tcW w:w="8749" w:type="dxa"/>
          </w:tcPr>
          <w:p w14:paraId="6FB614CA" w14:textId="6B92F553" w:rsidR="00AB3370" w:rsidRPr="008A1178" w:rsidRDefault="00AB3370" w:rsidP="00AB337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2</w:t>
            </w:r>
          </w:p>
        </w:tc>
      </w:tr>
      <w:tr w:rsidR="00AB3370" w:rsidRPr="008A1178" w14:paraId="6A725003" w14:textId="77777777" w:rsidTr="0078327F">
        <w:trPr>
          <w:trHeight w:val="240"/>
        </w:trPr>
        <w:tc>
          <w:tcPr>
            <w:tcW w:w="709" w:type="dxa"/>
            <w:vAlign w:val="center"/>
          </w:tcPr>
          <w:p w14:paraId="6B1DF0D5" w14:textId="2A2F055A" w:rsidR="00AB3370" w:rsidRPr="008A1178" w:rsidRDefault="00AB3370" w:rsidP="00AB3370">
            <w:pPr>
              <w:spacing w:after="0" w:line="240" w:lineRule="auto"/>
              <w:jc w:val="center"/>
              <w:rPr>
                <w:rFonts w:ascii="Times New Roman" w:hAnsi="Times New Roman" w:cs="Times New Roman"/>
                <w:sz w:val="24"/>
                <w:szCs w:val="24"/>
                <w:lang w:val="en-US"/>
              </w:rPr>
            </w:pPr>
            <w:r w:rsidRPr="008A1178">
              <w:rPr>
                <w:rFonts w:ascii="Times New Roman" w:hAnsi="Times New Roman" w:cs="Times New Roman"/>
                <w:sz w:val="24"/>
                <w:szCs w:val="24"/>
                <w:lang w:val="en-US"/>
              </w:rPr>
              <w:t>I</w:t>
            </w:r>
          </w:p>
        </w:tc>
        <w:tc>
          <w:tcPr>
            <w:tcW w:w="8749" w:type="dxa"/>
          </w:tcPr>
          <w:p w14:paraId="68ED0750" w14:textId="77777777" w:rsidR="00AB3370" w:rsidRPr="008A1178" w:rsidRDefault="00AB3370" w:rsidP="00AB3370">
            <w:pPr>
              <w:numPr>
                <w:ilvl w:val="0"/>
                <w:numId w:val="36"/>
              </w:numPr>
              <w:spacing w:after="0" w:line="240" w:lineRule="auto"/>
              <w:ind w:left="0" w:firstLine="0"/>
              <w:jc w:val="both"/>
              <w:rPr>
                <w:rFonts w:ascii="Times New Roman" w:hAnsi="Times New Roman" w:cs="Times New Roman"/>
                <w:sz w:val="24"/>
                <w:szCs w:val="24"/>
              </w:rPr>
            </w:pPr>
            <w:r w:rsidRPr="008A1178">
              <w:rPr>
                <w:rFonts w:ascii="Times New Roman" w:hAnsi="Times New Roman" w:cs="Times New Roman"/>
                <w:sz w:val="24"/>
                <w:szCs w:val="24"/>
              </w:rPr>
              <w:t>Другие думают о нем благосклонно</w:t>
            </w:r>
          </w:p>
          <w:p w14:paraId="683E7C0D" w14:textId="77777777" w:rsidR="00AB3370" w:rsidRPr="008A1178" w:rsidRDefault="00AB3370" w:rsidP="00AB3370">
            <w:pPr>
              <w:numPr>
                <w:ilvl w:val="0"/>
                <w:numId w:val="36"/>
              </w:numPr>
              <w:spacing w:after="0" w:line="240" w:lineRule="auto"/>
              <w:ind w:left="0" w:firstLine="0"/>
              <w:jc w:val="both"/>
              <w:rPr>
                <w:rFonts w:ascii="Times New Roman" w:hAnsi="Times New Roman" w:cs="Times New Roman"/>
                <w:sz w:val="24"/>
                <w:szCs w:val="24"/>
              </w:rPr>
            </w:pPr>
            <w:r w:rsidRPr="008A1178">
              <w:rPr>
                <w:rFonts w:ascii="Times New Roman" w:hAnsi="Times New Roman" w:cs="Times New Roman"/>
                <w:sz w:val="24"/>
                <w:szCs w:val="24"/>
              </w:rPr>
              <w:t xml:space="preserve">Производит впечатление на окружающих </w:t>
            </w:r>
          </w:p>
          <w:p w14:paraId="4029DF75" w14:textId="77777777" w:rsidR="00AB3370" w:rsidRPr="008A1178" w:rsidRDefault="00AB3370" w:rsidP="00AB3370">
            <w:pPr>
              <w:numPr>
                <w:ilvl w:val="0"/>
                <w:numId w:val="36"/>
              </w:numPr>
              <w:spacing w:after="0" w:line="240" w:lineRule="auto"/>
              <w:ind w:left="0" w:firstLine="0"/>
              <w:jc w:val="both"/>
              <w:rPr>
                <w:rFonts w:ascii="Times New Roman" w:hAnsi="Times New Roman" w:cs="Times New Roman"/>
                <w:sz w:val="24"/>
                <w:szCs w:val="24"/>
              </w:rPr>
            </w:pPr>
            <w:r w:rsidRPr="008A1178">
              <w:rPr>
                <w:rFonts w:ascii="Times New Roman" w:hAnsi="Times New Roman" w:cs="Times New Roman"/>
                <w:sz w:val="24"/>
                <w:szCs w:val="24"/>
              </w:rPr>
              <w:t xml:space="preserve">Умеет распоряжаться, приказывать </w:t>
            </w:r>
          </w:p>
          <w:p w14:paraId="76AD1E5A" w14:textId="216E5217" w:rsidR="00AB3370" w:rsidRPr="008A1178" w:rsidRDefault="00AB3370" w:rsidP="00AB3370">
            <w:pPr>
              <w:numPr>
                <w:ilvl w:val="0"/>
                <w:numId w:val="36"/>
              </w:numPr>
              <w:spacing w:after="0" w:line="240" w:lineRule="auto"/>
              <w:ind w:left="0" w:firstLine="0"/>
              <w:jc w:val="both"/>
              <w:rPr>
                <w:rFonts w:ascii="Times New Roman" w:hAnsi="Times New Roman" w:cs="Times New Roman"/>
                <w:sz w:val="24"/>
                <w:szCs w:val="24"/>
              </w:rPr>
            </w:pPr>
            <w:r w:rsidRPr="008A1178">
              <w:rPr>
                <w:rFonts w:ascii="Times New Roman" w:hAnsi="Times New Roman" w:cs="Times New Roman"/>
                <w:sz w:val="24"/>
                <w:szCs w:val="24"/>
              </w:rPr>
              <w:t>Умеет настоять на своем</w:t>
            </w:r>
          </w:p>
        </w:tc>
      </w:tr>
      <w:tr w:rsidR="00AB3370" w:rsidRPr="008A1178" w14:paraId="2AABC519" w14:textId="77777777" w:rsidTr="0078327F">
        <w:trPr>
          <w:trHeight w:val="240"/>
        </w:trPr>
        <w:tc>
          <w:tcPr>
            <w:tcW w:w="709" w:type="dxa"/>
            <w:vAlign w:val="center"/>
          </w:tcPr>
          <w:p w14:paraId="747FB510" w14:textId="77777777" w:rsidR="00AB3370" w:rsidRPr="008A1178" w:rsidRDefault="00AB3370" w:rsidP="00AB3370">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II</w:t>
            </w:r>
          </w:p>
        </w:tc>
        <w:tc>
          <w:tcPr>
            <w:tcW w:w="8749" w:type="dxa"/>
          </w:tcPr>
          <w:p w14:paraId="6252128F" w14:textId="77777777" w:rsidR="00AB3370" w:rsidRPr="008A1178" w:rsidRDefault="00AB3370" w:rsidP="00AB3370">
            <w:pPr>
              <w:numPr>
                <w:ilvl w:val="0"/>
                <w:numId w:val="36"/>
              </w:numPr>
              <w:spacing w:after="0" w:line="240" w:lineRule="auto"/>
              <w:ind w:left="0" w:firstLine="0"/>
              <w:jc w:val="both"/>
              <w:rPr>
                <w:rFonts w:ascii="Times New Roman" w:hAnsi="Times New Roman" w:cs="Times New Roman"/>
                <w:sz w:val="24"/>
                <w:szCs w:val="24"/>
                <w:lang w:val="en-US"/>
              </w:rPr>
            </w:pPr>
            <w:r w:rsidRPr="008A1178">
              <w:rPr>
                <w:rFonts w:ascii="Times New Roman" w:hAnsi="Times New Roman" w:cs="Times New Roman"/>
                <w:sz w:val="24"/>
                <w:szCs w:val="24"/>
              </w:rPr>
              <w:t xml:space="preserve">Обладает чувством собственного достоинства </w:t>
            </w:r>
          </w:p>
          <w:p w14:paraId="019ED996" w14:textId="77777777" w:rsidR="00AB3370" w:rsidRPr="008A1178" w:rsidRDefault="00AB3370" w:rsidP="00AB3370">
            <w:pPr>
              <w:numPr>
                <w:ilvl w:val="0"/>
                <w:numId w:val="36"/>
              </w:numPr>
              <w:spacing w:after="0" w:line="240" w:lineRule="auto"/>
              <w:ind w:left="0" w:firstLine="0"/>
              <w:jc w:val="both"/>
              <w:rPr>
                <w:rFonts w:ascii="Times New Roman" w:hAnsi="Times New Roman" w:cs="Times New Roman"/>
                <w:sz w:val="24"/>
                <w:szCs w:val="24"/>
                <w:lang w:val="en-US"/>
              </w:rPr>
            </w:pPr>
            <w:r w:rsidRPr="008A1178">
              <w:rPr>
                <w:rFonts w:ascii="Times New Roman" w:hAnsi="Times New Roman" w:cs="Times New Roman"/>
                <w:sz w:val="24"/>
                <w:szCs w:val="24"/>
              </w:rPr>
              <w:t xml:space="preserve">Независимый </w:t>
            </w:r>
          </w:p>
          <w:p w14:paraId="460DF69B" w14:textId="77777777" w:rsidR="00AB3370" w:rsidRPr="008A1178" w:rsidRDefault="00AB3370" w:rsidP="00AB3370">
            <w:pPr>
              <w:numPr>
                <w:ilvl w:val="0"/>
                <w:numId w:val="36"/>
              </w:numPr>
              <w:spacing w:after="0" w:line="240" w:lineRule="auto"/>
              <w:ind w:left="0" w:firstLine="0"/>
              <w:jc w:val="both"/>
              <w:rPr>
                <w:rFonts w:ascii="Times New Roman" w:hAnsi="Times New Roman" w:cs="Times New Roman"/>
                <w:sz w:val="24"/>
                <w:szCs w:val="24"/>
              </w:rPr>
            </w:pPr>
            <w:r w:rsidRPr="008A1178">
              <w:rPr>
                <w:rFonts w:ascii="Times New Roman" w:hAnsi="Times New Roman" w:cs="Times New Roman"/>
                <w:sz w:val="24"/>
                <w:szCs w:val="24"/>
              </w:rPr>
              <w:t xml:space="preserve">Способен сам позаботиться о себе </w:t>
            </w:r>
          </w:p>
          <w:p w14:paraId="20BA6B1C" w14:textId="77777777" w:rsidR="00AB3370" w:rsidRPr="008A1178" w:rsidRDefault="00AB3370" w:rsidP="00AB3370">
            <w:pPr>
              <w:numPr>
                <w:ilvl w:val="0"/>
                <w:numId w:val="36"/>
              </w:numPr>
              <w:spacing w:after="0" w:line="240" w:lineRule="auto"/>
              <w:ind w:left="0" w:firstLine="0"/>
              <w:jc w:val="both"/>
              <w:rPr>
                <w:rFonts w:ascii="Times New Roman" w:hAnsi="Times New Roman" w:cs="Times New Roman"/>
                <w:sz w:val="24"/>
                <w:szCs w:val="24"/>
              </w:rPr>
            </w:pPr>
            <w:r w:rsidRPr="008A1178">
              <w:rPr>
                <w:rFonts w:ascii="Times New Roman" w:hAnsi="Times New Roman" w:cs="Times New Roman"/>
                <w:sz w:val="24"/>
                <w:szCs w:val="24"/>
              </w:rPr>
              <w:t xml:space="preserve">Может проявить безразличие </w:t>
            </w:r>
          </w:p>
        </w:tc>
      </w:tr>
      <w:tr w:rsidR="00AB3370" w:rsidRPr="008A1178" w14:paraId="3B1A9D62" w14:textId="77777777" w:rsidTr="0078327F">
        <w:trPr>
          <w:trHeight w:val="240"/>
        </w:trPr>
        <w:tc>
          <w:tcPr>
            <w:tcW w:w="709" w:type="dxa"/>
            <w:vAlign w:val="center"/>
          </w:tcPr>
          <w:p w14:paraId="1AB52534" w14:textId="77777777" w:rsidR="00AB3370" w:rsidRPr="008A1178" w:rsidRDefault="00AB3370" w:rsidP="00AB3370">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III</w:t>
            </w:r>
          </w:p>
        </w:tc>
        <w:tc>
          <w:tcPr>
            <w:tcW w:w="8749" w:type="dxa"/>
          </w:tcPr>
          <w:p w14:paraId="3260FC8E"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9. Способен быть суровым Я </w:t>
            </w:r>
          </w:p>
          <w:p w14:paraId="4DC5A40F"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10. Строгий, но справедливый; </w:t>
            </w:r>
          </w:p>
          <w:p w14:paraId="3233B070"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11. Может быть искренним </w:t>
            </w:r>
          </w:p>
          <w:p w14:paraId="04047C20"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12. Критичен к другим</w:t>
            </w:r>
          </w:p>
        </w:tc>
      </w:tr>
      <w:tr w:rsidR="00AB3370" w:rsidRPr="008A1178" w14:paraId="4EB8E379" w14:textId="77777777" w:rsidTr="0078327F">
        <w:trPr>
          <w:trHeight w:val="240"/>
        </w:trPr>
        <w:tc>
          <w:tcPr>
            <w:tcW w:w="709" w:type="dxa"/>
            <w:vAlign w:val="center"/>
          </w:tcPr>
          <w:p w14:paraId="07149691" w14:textId="77777777" w:rsidR="00AB3370" w:rsidRPr="008A1178" w:rsidRDefault="00AB3370" w:rsidP="00AB3370">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IV</w:t>
            </w:r>
          </w:p>
        </w:tc>
        <w:tc>
          <w:tcPr>
            <w:tcW w:w="8749" w:type="dxa"/>
          </w:tcPr>
          <w:p w14:paraId="3BE0E39C"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13. Любит поплакаться </w:t>
            </w:r>
          </w:p>
          <w:p w14:paraId="3D88B495"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14. Часто печален </w:t>
            </w:r>
          </w:p>
          <w:p w14:paraId="40849AF6"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15. Способен проявить недоверие </w:t>
            </w:r>
          </w:p>
          <w:p w14:paraId="3A39993F"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16. Часто разочаровывается: </w:t>
            </w:r>
          </w:p>
        </w:tc>
      </w:tr>
      <w:tr w:rsidR="00AB3370" w:rsidRPr="008A1178" w14:paraId="0F578923" w14:textId="77777777" w:rsidTr="0078327F">
        <w:trPr>
          <w:trHeight w:val="240"/>
        </w:trPr>
        <w:tc>
          <w:tcPr>
            <w:tcW w:w="709" w:type="dxa"/>
            <w:vAlign w:val="center"/>
          </w:tcPr>
          <w:p w14:paraId="25FB6DC7" w14:textId="77777777" w:rsidR="00AB3370" w:rsidRPr="008A1178" w:rsidRDefault="00AB3370" w:rsidP="00AB3370">
            <w:pPr>
              <w:spacing w:after="0" w:line="240" w:lineRule="auto"/>
              <w:jc w:val="center"/>
              <w:rPr>
                <w:rFonts w:ascii="Times New Roman" w:hAnsi="Times New Roman" w:cs="Times New Roman"/>
                <w:sz w:val="24"/>
                <w:szCs w:val="24"/>
                <w:lang w:val="en-US"/>
              </w:rPr>
            </w:pPr>
            <w:r w:rsidRPr="008A1178">
              <w:rPr>
                <w:rFonts w:ascii="Times New Roman" w:hAnsi="Times New Roman" w:cs="Times New Roman"/>
                <w:sz w:val="24"/>
                <w:szCs w:val="24"/>
                <w:lang w:val="en-US"/>
              </w:rPr>
              <w:t>V</w:t>
            </w:r>
          </w:p>
        </w:tc>
        <w:tc>
          <w:tcPr>
            <w:tcW w:w="8749" w:type="dxa"/>
          </w:tcPr>
          <w:p w14:paraId="39AF3672"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17. Способен быть критичным к себе </w:t>
            </w:r>
          </w:p>
          <w:p w14:paraId="11C89460"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18. Способен признать свою неправоту </w:t>
            </w:r>
          </w:p>
          <w:p w14:paraId="56F0DC00" w14:textId="77777777" w:rsidR="00AB3370" w:rsidRPr="008A1178" w:rsidRDefault="00AB3370" w:rsidP="00AB3370">
            <w:pPr>
              <w:spacing w:after="0" w:line="240" w:lineRule="auto"/>
              <w:jc w:val="both"/>
              <w:rPr>
                <w:rFonts w:ascii="Times New Roman" w:hAnsi="Times New Roman" w:cs="Times New Roman"/>
                <w:sz w:val="24"/>
                <w:szCs w:val="24"/>
                <w:lang w:val="en-US"/>
              </w:rPr>
            </w:pPr>
            <w:r w:rsidRPr="008A1178">
              <w:rPr>
                <w:rFonts w:ascii="Times New Roman" w:hAnsi="Times New Roman" w:cs="Times New Roman"/>
                <w:sz w:val="24"/>
                <w:szCs w:val="24"/>
              </w:rPr>
              <w:t xml:space="preserve">19. Охотна подчиняется </w:t>
            </w:r>
          </w:p>
          <w:p w14:paraId="7134BD85"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20. Уступчивый </w:t>
            </w:r>
          </w:p>
        </w:tc>
      </w:tr>
      <w:tr w:rsidR="00AB3370" w:rsidRPr="008A1178" w14:paraId="71B2735F" w14:textId="77777777" w:rsidTr="0078327F">
        <w:trPr>
          <w:trHeight w:val="240"/>
        </w:trPr>
        <w:tc>
          <w:tcPr>
            <w:tcW w:w="709" w:type="dxa"/>
            <w:vAlign w:val="center"/>
          </w:tcPr>
          <w:p w14:paraId="2C34B3E5" w14:textId="77777777" w:rsidR="00AB3370" w:rsidRPr="008A1178" w:rsidRDefault="00AB3370" w:rsidP="00AB3370">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VI</w:t>
            </w:r>
          </w:p>
        </w:tc>
        <w:tc>
          <w:tcPr>
            <w:tcW w:w="8749" w:type="dxa"/>
          </w:tcPr>
          <w:p w14:paraId="7CE62A29"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21. Благородный, </w:t>
            </w:r>
          </w:p>
          <w:p w14:paraId="24EC5C29"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22. Восхищающийся и склонный к подражанию</w:t>
            </w:r>
          </w:p>
          <w:p w14:paraId="1A984EB7" w14:textId="77777777" w:rsidR="00AB3370" w:rsidRPr="008A1178" w:rsidRDefault="00AB3370" w:rsidP="00AB3370">
            <w:pPr>
              <w:spacing w:after="0" w:line="240" w:lineRule="auto"/>
              <w:jc w:val="both"/>
              <w:rPr>
                <w:rFonts w:ascii="Times New Roman" w:hAnsi="Times New Roman" w:cs="Times New Roman"/>
                <w:sz w:val="24"/>
                <w:szCs w:val="24"/>
                <w:lang w:val="en-US"/>
              </w:rPr>
            </w:pPr>
            <w:r w:rsidRPr="008A1178">
              <w:rPr>
                <w:rFonts w:ascii="Times New Roman" w:hAnsi="Times New Roman" w:cs="Times New Roman"/>
                <w:sz w:val="24"/>
                <w:szCs w:val="24"/>
              </w:rPr>
              <w:t xml:space="preserve">23. Уважительный </w:t>
            </w:r>
          </w:p>
          <w:p w14:paraId="60107056"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24. Ищущий одобрения</w:t>
            </w:r>
          </w:p>
        </w:tc>
      </w:tr>
      <w:tr w:rsidR="00AB3370" w:rsidRPr="008A1178" w14:paraId="16DD5AF5" w14:textId="77777777" w:rsidTr="0078327F">
        <w:trPr>
          <w:trHeight w:val="240"/>
        </w:trPr>
        <w:tc>
          <w:tcPr>
            <w:tcW w:w="709" w:type="dxa"/>
            <w:vAlign w:val="center"/>
          </w:tcPr>
          <w:p w14:paraId="6601056F" w14:textId="77777777" w:rsidR="00AB3370" w:rsidRPr="008A1178" w:rsidRDefault="00AB3370" w:rsidP="00AB3370">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VII</w:t>
            </w:r>
          </w:p>
        </w:tc>
        <w:tc>
          <w:tcPr>
            <w:tcW w:w="8749" w:type="dxa"/>
          </w:tcPr>
          <w:p w14:paraId="503A7254"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25. Способен к сотрудничеству </w:t>
            </w:r>
          </w:p>
          <w:p w14:paraId="6D40D5C8"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26. Стремится ужиться с другими </w:t>
            </w:r>
          </w:p>
          <w:p w14:paraId="6B564E9E"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27. Дружелюбный, доброжелательный </w:t>
            </w:r>
          </w:p>
          <w:p w14:paraId="6912F211"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28. Внимательный и ласковый</w:t>
            </w:r>
          </w:p>
        </w:tc>
      </w:tr>
      <w:tr w:rsidR="00AB3370" w:rsidRPr="008A1178" w14:paraId="2C5CAF31" w14:textId="77777777" w:rsidTr="0078327F">
        <w:trPr>
          <w:trHeight w:val="240"/>
        </w:trPr>
        <w:tc>
          <w:tcPr>
            <w:tcW w:w="709" w:type="dxa"/>
            <w:vAlign w:val="center"/>
          </w:tcPr>
          <w:p w14:paraId="44F7283E" w14:textId="77777777" w:rsidR="00AB3370" w:rsidRPr="008A1178" w:rsidRDefault="00AB3370" w:rsidP="00AB3370">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VIII</w:t>
            </w:r>
          </w:p>
        </w:tc>
        <w:tc>
          <w:tcPr>
            <w:tcW w:w="8749" w:type="dxa"/>
          </w:tcPr>
          <w:p w14:paraId="58CFB80D"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29. Деликатный</w:t>
            </w:r>
          </w:p>
          <w:p w14:paraId="33D4A949"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30. одаряющий </w:t>
            </w:r>
          </w:p>
          <w:p w14:paraId="006F11D7"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31. Отзывчивый к призывам о помощи </w:t>
            </w:r>
          </w:p>
          <w:p w14:paraId="400C210C"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32. Бескорыстный</w:t>
            </w:r>
          </w:p>
        </w:tc>
      </w:tr>
      <w:tr w:rsidR="00AB3370" w:rsidRPr="008A1178" w14:paraId="6BABDDC5" w14:textId="77777777" w:rsidTr="0078327F">
        <w:trPr>
          <w:trHeight w:val="240"/>
        </w:trPr>
        <w:tc>
          <w:tcPr>
            <w:tcW w:w="709" w:type="dxa"/>
            <w:vAlign w:val="center"/>
          </w:tcPr>
          <w:p w14:paraId="7AB9A3F8" w14:textId="77777777" w:rsidR="00AB3370" w:rsidRPr="008A1178" w:rsidRDefault="00AB3370" w:rsidP="00AB3370">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I</w:t>
            </w:r>
          </w:p>
        </w:tc>
        <w:tc>
          <w:tcPr>
            <w:tcW w:w="8749" w:type="dxa"/>
          </w:tcPr>
          <w:p w14:paraId="3ED451A3"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33. Способен вызвать восхищение </w:t>
            </w:r>
          </w:p>
          <w:p w14:paraId="724CAD75"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34. Пользуется уважением у других, </w:t>
            </w:r>
          </w:p>
          <w:p w14:paraId="02A75A24"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35. Обладает талантом руководителя </w:t>
            </w:r>
          </w:p>
          <w:p w14:paraId="6939DBA3"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36. Любит ответственность</w:t>
            </w:r>
          </w:p>
        </w:tc>
      </w:tr>
      <w:tr w:rsidR="00AB3370" w:rsidRPr="008A1178" w14:paraId="02C7DBCE" w14:textId="77777777" w:rsidTr="0078327F">
        <w:trPr>
          <w:trHeight w:val="240"/>
        </w:trPr>
        <w:tc>
          <w:tcPr>
            <w:tcW w:w="709" w:type="dxa"/>
            <w:vAlign w:val="center"/>
          </w:tcPr>
          <w:p w14:paraId="3B67D271" w14:textId="77777777" w:rsidR="00AB3370" w:rsidRPr="008A1178" w:rsidRDefault="00AB3370" w:rsidP="00AB3370">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II</w:t>
            </w:r>
          </w:p>
        </w:tc>
        <w:tc>
          <w:tcPr>
            <w:tcW w:w="8749" w:type="dxa"/>
          </w:tcPr>
          <w:p w14:paraId="190106E7"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37. Уверен в себе </w:t>
            </w:r>
          </w:p>
          <w:p w14:paraId="57729B31"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38. Самоуверен и напорист </w:t>
            </w:r>
          </w:p>
          <w:p w14:paraId="62B88762"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39. Деловит и практичен </w:t>
            </w:r>
          </w:p>
          <w:p w14:paraId="5C2E999C"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40. Любит соревноваться.</w:t>
            </w:r>
          </w:p>
        </w:tc>
      </w:tr>
      <w:tr w:rsidR="00AB3370" w:rsidRPr="008A1178" w14:paraId="4ACF039E" w14:textId="77777777" w:rsidTr="00B43F34">
        <w:trPr>
          <w:trHeight w:val="240"/>
        </w:trPr>
        <w:tc>
          <w:tcPr>
            <w:tcW w:w="709" w:type="dxa"/>
            <w:tcBorders>
              <w:bottom w:val="single" w:sz="4" w:space="0" w:color="auto"/>
            </w:tcBorders>
            <w:vAlign w:val="center"/>
          </w:tcPr>
          <w:p w14:paraId="4848110D" w14:textId="77777777" w:rsidR="00AB3370" w:rsidRPr="008A1178" w:rsidRDefault="00AB3370" w:rsidP="00AB3370">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III</w:t>
            </w:r>
          </w:p>
        </w:tc>
        <w:tc>
          <w:tcPr>
            <w:tcW w:w="8749" w:type="dxa"/>
            <w:tcBorders>
              <w:bottom w:val="single" w:sz="4" w:space="0" w:color="auto"/>
            </w:tcBorders>
          </w:tcPr>
          <w:p w14:paraId="0FC307CE"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41. Строгий и крутой, где надо </w:t>
            </w:r>
          </w:p>
          <w:p w14:paraId="480F196A"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42. Неумолимый, но беспристрастный </w:t>
            </w:r>
          </w:p>
          <w:p w14:paraId="064EDE77" w14:textId="77777777" w:rsidR="00AB3370" w:rsidRPr="008A1178" w:rsidRDefault="00AB3370" w:rsidP="00AB3370">
            <w:pPr>
              <w:spacing w:after="0" w:line="240" w:lineRule="auto"/>
              <w:jc w:val="both"/>
              <w:rPr>
                <w:rFonts w:ascii="Times New Roman" w:hAnsi="Times New Roman" w:cs="Times New Roman"/>
                <w:sz w:val="24"/>
                <w:szCs w:val="24"/>
                <w:lang w:val="en-US"/>
              </w:rPr>
            </w:pPr>
            <w:r w:rsidRPr="008A1178">
              <w:rPr>
                <w:rFonts w:ascii="Times New Roman" w:hAnsi="Times New Roman" w:cs="Times New Roman"/>
                <w:sz w:val="24"/>
                <w:szCs w:val="24"/>
              </w:rPr>
              <w:t xml:space="preserve">43. Раздражительный </w:t>
            </w:r>
          </w:p>
          <w:p w14:paraId="1AB91E60"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44. Открытый и прямолинейный</w:t>
            </w:r>
          </w:p>
        </w:tc>
      </w:tr>
      <w:tr w:rsidR="00AB3370" w:rsidRPr="008A1178" w14:paraId="5B257852" w14:textId="77777777" w:rsidTr="00B43F34">
        <w:trPr>
          <w:trHeight w:val="240"/>
        </w:trPr>
        <w:tc>
          <w:tcPr>
            <w:tcW w:w="709" w:type="dxa"/>
            <w:tcBorders>
              <w:bottom w:val="nil"/>
            </w:tcBorders>
            <w:vAlign w:val="center"/>
          </w:tcPr>
          <w:p w14:paraId="02CAADD4" w14:textId="77777777" w:rsidR="00AB3370" w:rsidRPr="008A1178" w:rsidRDefault="00AB3370" w:rsidP="00AB3370">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IV</w:t>
            </w:r>
          </w:p>
        </w:tc>
        <w:tc>
          <w:tcPr>
            <w:tcW w:w="8749" w:type="dxa"/>
            <w:tcBorders>
              <w:bottom w:val="nil"/>
            </w:tcBorders>
          </w:tcPr>
          <w:p w14:paraId="347B40EF"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45. Не терпит, чтобы им командовали </w:t>
            </w:r>
          </w:p>
          <w:p w14:paraId="7776DD07"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46. Скептичен </w:t>
            </w:r>
          </w:p>
          <w:p w14:paraId="260A3BF9"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47. На него трудно произвести впечатление </w:t>
            </w:r>
          </w:p>
          <w:p w14:paraId="71AB7E9E" w14:textId="77777777" w:rsidR="00AB3370" w:rsidRPr="008A1178" w:rsidRDefault="00AB3370" w:rsidP="00AB3370">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48. Обидчивый, щепетильный</w:t>
            </w:r>
          </w:p>
        </w:tc>
      </w:tr>
    </w:tbl>
    <w:p w14:paraId="6C0DD168" w14:textId="61765D5C" w:rsidR="00B43F34" w:rsidRDefault="00B43F34" w:rsidP="00B43F3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Ғ</w:t>
      </w:r>
      <w:r w:rsidRPr="00AE4151">
        <w:rPr>
          <w:rFonts w:ascii="Times New Roman" w:hAnsi="Times New Roman" w:cs="Times New Roman"/>
          <w:sz w:val="28"/>
          <w:szCs w:val="28"/>
          <w:lang w:val="kk-KZ"/>
        </w:rPr>
        <w:t>.</w:t>
      </w:r>
      <w:r>
        <w:rPr>
          <w:rFonts w:ascii="Times New Roman" w:hAnsi="Times New Roman" w:cs="Times New Roman"/>
          <w:sz w:val="28"/>
          <w:szCs w:val="28"/>
          <w:lang w:val="kk-KZ"/>
        </w:rPr>
        <w:t>3</w:t>
      </w:r>
      <w:r w:rsidRPr="00AE4151">
        <w:rPr>
          <w:rFonts w:ascii="Times New Roman" w:hAnsi="Times New Roman" w:cs="Times New Roman"/>
          <w:sz w:val="28"/>
          <w:szCs w:val="28"/>
          <w:lang w:val="kk-KZ"/>
        </w:rPr>
        <w:t xml:space="preserve"> </w:t>
      </w:r>
      <w:r>
        <w:rPr>
          <w:rFonts w:ascii="Times New Roman" w:hAnsi="Times New Roman" w:cs="Times New Roman"/>
          <w:sz w:val="28"/>
          <w:szCs w:val="28"/>
          <w:lang w:val="kk-KZ"/>
        </w:rPr>
        <w:t>– кестенің жалғасы</w:t>
      </w:r>
    </w:p>
    <w:p w14:paraId="6B8E99E7" w14:textId="77777777" w:rsidR="00B43F34" w:rsidRDefault="00B43F34"/>
    <w:tbl>
      <w:tblPr>
        <w:tblW w:w="94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9"/>
        <w:gridCol w:w="8749"/>
      </w:tblGrid>
      <w:tr w:rsidR="00B43F34" w:rsidRPr="008A1178" w14:paraId="5C34E202" w14:textId="77777777" w:rsidTr="0078327F">
        <w:trPr>
          <w:trHeight w:val="240"/>
        </w:trPr>
        <w:tc>
          <w:tcPr>
            <w:tcW w:w="709" w:type="dxa"/>
            <w:vAlign w:val="center"/>
          </w:tcPr>
          <w:p w14:paraId="20A0A2DD" w14:textId="73CF5DA3" w:rsidR="00B43F34" w:rsidRPr="00B43F34" w:rsidRDefault="00B43F34" w:rsidP="00B43F3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749" w:type="dxa"/>
          </w:tcPr>
          <w:p w14:paraId="4D94B01B" w14:textId="75481A2B" w:rsidR="00B43F34" w:rsidRPr="00B43F34" w:rsidRDefault="00B43F34" w:rsidP="00B43F3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383ED6" w:rsidRPr="008A1178" w14:paraId="1098ABB9" w14:textId="77777777" w:rsidTr="0078327F">
        <w:trPr>
          <w:trHeight w:val="240"/>
        </w:trPr>
        <w:tc>
          <w:tcPr>
            <w:tcW w:w="709" w:type="dxa"/>
            <w:vAlign w:val="center"/>
          </w:tcPr>
          <w:p w14:paraId="4785C49F" w14:textId="77777777" w:rsidR="00383ED6" w:rsidRPr="008A1178" w:rsidRDefault="00383ED6" w:rsidP="0078327F">
            <w:pPr>
              <w:spacing w:after="0" w:line="240" w:lineRule="auto"/>
              <w:jc w:val="center"/>
              <w:rPr>
                <w:rFonts w:ascii="Times New Roman" w:hAnsi="Times New Roman" w:cs="Times New Roman"/>
                <w:sz w:val="24"/>
                <w:szCs w:val="24"/>
                <w:lang w:val="en-US"/>
              </w:rPr>
            </w:pPr>
            <w:r w:rsidRPr="008A1178">
              <w:rPr>
                <w:rFonts w:ascii="Times New Roman" w:hAnsi="Times New Roman" w:cs="Times New Roman"/>
                <w:sz w:val="24"/>
                <w:szCs w:val="24"/>
                <w:lang w:val="en-US"/>
              </w:rPr>
              <w:t>V</w:t>
            </w:r>
          </w:p>
        </w:tc>
        <w:tc>
          <w:tcPr>
            <w:tcW w:w="8749" w:type="dxa"/>
          </w:tcPr>
          <w:p w14:paraId="71D4D1A3"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49. Легко смущается </w:t>
            </w:r>
          </w:p>
          <w:p w14:paraId="0C7B5E2B"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50. </w:t>
            </w:r>
            <w:proofErr w:type="spellStart"/>
            <w:r w:rsidRPr="008A1178">
              <w:rPr>
                <w:rFonts w:ascii="Times New Roman" w:hAnsi="Times New Roman" w:cs="Times New Roman"/>
                <w:sz w:val="24"/>
                <w:szCs w:val="24"/>
              </w:rPr>
              <w:t>Неуверен</w:t>
            </w:r>
            <w:proofErr w:type="spellEnd"/>
            <w:r w:rsidRPr="008A1178">
              <w:rPr>
                <w:rFonts w:ascii="Times New Roman" w:hAnsi="Times New Roman" w:cs="Times New Roman"/>
                <w:sz w:val="24"/>
                <w:szCs w:val="24"/>
              </w:rPr>
              <w:t xml:space="preserve"> в себе </w:t>
            </w:r>
          </w:p>
          <w:p w14:paraId="73D84626"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51. Уступчивый </w:t>
            </w:r>
          </w:p>
          <w:p w14:paraId="4B08184A"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52. Скромный</w:t>
            </w:r>
          </w:p>
        </w:tc>
      </w:tr>
      <w:tr w:rsidR="00383ED6" w:rsidRPr="008A1178" w14:paraId="232CD8A4" w14:textId="77777777" w:rsidTr="0078327F">
        <w:trPr>
          <w:trHeight w:val="240"/>
        </w:trPr>
        <w:tc>
          <w:tcPr>
            <w:tcW w:w="709" w:type="dxa"/>
            <w:vAlign w:val="center"/>
          </w:tcPr>
          <w:p w14:paraId="4C008DB5" w14:textId="77777777" w:rsidR="00383ED6" w:rsidRPr="008A1178" w:rsidRDefault="00383ED6" w:rsidP="0078327F">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VI</w:t>
            </w:r>
          </w:p>
        </w:tc>
        <w:tc>
          <w:tcPr>
            <w:tcW w:w="8749" w:type="dxa"/>
          </w:tcPr>
          <w:p w14:paraId="4C4926C1"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53. Часто прибегает к помощи других </w:t>
            </w:r>
          </w:p>
          <w:p w14:paraId="2D609753"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54. Очень почитает авторитеты </w:t>
            </w:r>
          </w:p>
          <w:p w14:paraId="6D9A237E"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55. Охотно принимает советы </w:t>
            </w:r>
          </w:p>
          <w:p w14:paraId="4D507888"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56. Доверчив и стремится радовать других</w:t>
            </w:r>
          </w:p>
        </w:tc>
      </w:tr>
      <w:tr w:rsidR="00383ED6" w:rsidRPr="008A1178" w14:paraId="1867E486" w14:textId="77777777" w:rsidTr="0078327F">
        <w:trPr>
          <w:trHeight w:val="240"/>
        </w:trPr>
        <w:tc>
          <w:tcPr>
            <w:tcW w:w="709" w:type="dxa"/>
            <w:vAlign w:val="center"/>
          </w:tcPr>
          <w:p w14:paraId="0A7FE040" w14:textId="77777777" w:rsidR="00383ED6" w:rsidRPr="008A1178" w:rsidRDefault="00383ED6" w:rsidP="0078327F">
            <w:pPr>
              <w:spacing w:after="0" w:line="240" w:lineRule="auto"/>
              <w:jc w:val="center"/>
              <w:rPr>
                <w:rFonts w:ascii="Times New Roman" w:hAnsi="Times New Roman" w:cs="Times New Roman"/>
                <w:sz w:val="24"/>
                <w:szCs w:val="24"/>
                <w:lang w:val="en-US"/>
              </w:rPr>
            </w:pPr>
            <w:r w:rsidRPr="008A1178">
              <w:rPr>
                <w:rFonts w:ascii="Times New Roman" w:hAnsi="Times New Roman" w:cs="Times New Roman"/>
                <w:sz w:val="24"/>
                <w:szCs w:val="24"/>
                <w:lang w:val="en-US"/>
              </w:rPr>
              <w:t>VII</w:t>
            </w:r>
          </w:p>
        </w:tc>
        <w:tc>
          <w:tcPr>
            <w:tcW w:w="8749" w:type="dxa"/>
          </w:tcPr>
          <w:p w14:paraId="66CAB477"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57. Всегда любезен в обхождении </w:t>
            </w:r>
          </w:p>
          <w:p w14:paraId="097A226F"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58. Дорожит мнением окружающих </w:t>
            </w:r>
          </w:p>
          <w:p w14:paraId="2D87B0B3" w14:textId="77777777" w:rsidR="00383ED6" w:rsidRPr="008A1178" w:rsidRDefault="00383ED6" w:rsidP="0078327F">
            <w:pPr>
              <w:spacing w:after="0" w:line="240" w:lineRule="auto"/>
              <w:jc w:val="both"/>
              <w:rPr>
                <w:rFonts w:ascii="Times New Roman" w:hAnsi="Times New Roman" w:cs="Times New Roman"/>
                <w:sz w:val="24"/>
                <w:szCs w:val="24"/>
                <w:lang w:val="en-US"/>
              </w:rPr>
            </w:pPr>
            <w:r w:rsidRPr="008A1178">
              <w:rPr>
                <w:rFonts w:ascii="Times New Roman" w:hAnsi="Times New Roman" w:cs="Times New Roman"/>
                <w:sz w:val="24"/>
                <w:szCs w:val="24"/>
              </w:rPr>
              <w:t xml:space="preserve">59. Общительный и уживчивый </w:t>
            </w:r>
          </w:p>
          <w:p w14:paraId="49929B98"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60. Добросердечный</w:t>
            </w:r>
          </w:p>
        </w:tc>
      </w:tr>
      <w:tr w:rsidR="00383ED6" w:rsidRPr="008A1178" w14:paraId="225511ED" w14:textId="77777777" w:rsidTr="0078327F">
        <w:trPr>
          <w:trHeight w:val="240"/>
        </w:trPr>
        <w:tc>
          <w:tcPr>
            <w:tcW w:w="709" w:type="dxa"/>
            <w:vAlign w:val="center"/>
          </w:tcPr>
          <w:p w14:paraId="64B69509" w14:textId="77777777" w:rsidR="00383ED6" w:rsidRPr="008A1178" w:rsidRDefault="00383ED6" w:rsidP="0078327F">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VIII</w:t>
            </w:r>
          </w:p>
        </w:tc>
        <w:tc>
          <w:tcPr>
            <w:tcW w:w="8749" w:type="dxa"/>
          </w:tcPr>
          <w:p w14:paraId="4B80687D"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61. Добрый, вселяющий уверенность </w:t>
            </w:r>
          </w:p>
          <w:p w14:paraId="183564AB"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62. Нежный и мягкосердечный </w:t>
            </w:r>
          </w:p>
          <w:p w14:paraId="5363C51E"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63. Любит заботиться о других </w:t>
            </w:r>
          </w:p>
          <w:p w14:paraId="358DF74D"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64. Бескорыстный, щедрый</w:t>
            </w:r>
          </w:p>
        </w:tc>
      </w:tr>
      <w:tr w:rsidR="00383ED6" w:rsidRPr="008A1178" w14:paraId="3F4DCFDD" w14:textId="77777777" w:rsidTr="0078327F">
        <w:trPr>
          <w:trHeight w:val="240"/>
        </w:trPr>
        <w:tc>
          <w:tcPr>
            <w:tcW w:w="709" w:type="dxa"/>
            <w:vAlign w:val="center"/>
          </w:tcPr>
          <w:p w14:paraId="349D797B" w14:textId="77777777" w:rsidR="00383ED6" w:rsidRPr="008A1178" w:rsidRDefault="00383ED6" w:rsidP="0078327F">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I</w:t>
            </w:r>
          </w:p>
        </w:tc>
        <w:tc>
          <w:tcPr>
            <w:tcW w:w="8749" w:type="dxa"/>
          </w:tcPr>
          <w:p w14:paraId="184A28FF"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65. Любит давать советы, </w:t>
            </w:r>
          </w:p>
          <w:p w14:paraId="701372C9"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66. Производит впечатление значимости </w:t>
            </w:r>
          </w:p>
          <w:p w14:paraId="3527730B" w14:textId="77777777" w:rsidR="00383ED6" w:rsidRPr="008A1178" w:rsidRDefault="00383ED6" w:rsidP="0078327F">
            <w:pPr>
              <w:spacing w:after="0" w:line="240" w:lineRule="auto"/>
              <w:jc w:val="both"/>
              <w:rPr>
                <w:rFonts w:ascii="Times New Roman" w:hAnsi="Times New Roman" w:cs="Times New Roman"/>
                <w:sz w:val="24"/>
                <w:szCs w:val="24"/>
                <w:lang w:val="en-US"/>
              </w:rPr>
            </w:pPr>
            <w:r w:rsidRPr="008A1178">
              <w:rPr>
                <w:rFonts w:ascii="Times New Roman" w:hAnsi="Times New Roman" w:cs="Times New Roman"/>
                <w:sz w:val="24"/>
                <w:szCs w:val="24"/>
              </w:rPr>
              <w:t xml:space="preserve">67, Начальственно-повелительный </w:t>
            </w:r>
          </w:p>
          <w:p w14:paraId="457547BC"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68. Властный</w:t>
            </w:r>
          </w:p>
        </w:tc>
      </w:tr>
      <w:tr w:rsidR="00383ED6" w:rsidRPr="008A1178" w14:paraId="73272209" w14:textId="77777777" w:rsidTr="0078327F">
        <w:trPr>
          <w:trHeight w:val="240"/>
        </w:trPr>
        <w:tc>
          <w:tcPr>
            <w:tcW w:w="709" w:type="dxa"/>
            <w:vAlign w:val="center"/>
          </w:tcPr>
          <w:p w14:paraId="272C1F96" w14:textId="77777777" w:rsidR="00383ED6" w:rsidRPr="008A1178" w:rsidRDefault="00383ED6" w:rsidP="0078327F">
            <w:pPr>
              <w:spacing w:after="0" w:line="240" w:lineRule="auto"/>
              <w:jc w:val="center"/>
              <w:rPr>
                <w:rFonts w:ascii="Times New Roman" w:hAnsi="Times New Roman" w:cs="Times New Roman"/>
                <w:sz w:val="24"/>
                <w:szCs w:val="24"/>
                <w:lang w:val="en-US"/>
              </w:rPr>
            </w:pPr>
            <w:r w:rsidRPr="008A1178">
              <w:rPr>
                <w:rFonts w:ascii="Times New Roman" w:hAnsi="Times New Roman" w:cs="Times New Roman"/>
                <w:sz w:val="24"/>
                <w:szCs w:val="24"/>
                <w:lang w:val="en-US"/>
              </w:rPr>
              <w:t>II</w:t>
            </w:r>
          </w:p>
        </w:tc>
        <w:tc>
          <w:tcPr>
            <w:tcW w:w="8749" w:type="dxa"/>
          </w:tcPr>
          <w:p w14:paraId="62C49036"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69. Хвастливый </w:t>
            </w:r>
          </w:p>
          <w:p w14:paraId="29DD55D7"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70. Надменный и самодовольный </w:t>
            </w:r>
          </w:p>
          <w:p w14:paraId="2B32D400"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71. Думает только о себе </w:t>
            </w:r>
          </w:p>
          <w:p w14:paraId="57FBD4FF"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72. Хитрый и расчетливый</w:t>
            </w:r>
          </w:p>
        </w:tc>
      </w:tr>
      <w:tr w:rsidR="00383ED6" w:rsidRPr="008A1178" w14:paraId="12F5DB7D" w14:textId="77777777" w:rsidTr="0078327F">
        <w:trPr>
          <w:trHeight w:val="240"/>
        </w:trPr>
        <w:tc>
          <w:tcPr>
            <w:tcW w:w="709" w:type="dxa"/>
            <w:vAlign w:val="center"/>
          </w:tcPr>
          <w:p w14:paraId="3F51A696" w14:textId="77777777" w:rsidR="00383ED6" w:rsidRPr="008A1178" w:rsidRDefault="00383ED6" w:rsidP="0078327F">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III</w:t>
            </w:r>
          </w:p>
        </w:tc>
        <w:tc>
          <w:tcPr>
            <w:tcW w:w="8749" w:type="dxa"/>
          </w:tcPr>
          <w:p w14:paraId="3A7090F3"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73. Нетерпим к ошибкам других </w:t>
            </w:r>
          </w:p>
          <w:p w14:paraId="0B75868F"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74. Своекорыстный </w:t>
            </w:r>
          </w:p>
          <w:p w14:paraId="36B7CBFB"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75. Откровенный </w:t>
            </w:r>
          </w:p>
          <w:p w14:paraId="44192038"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76. Часто недружелюбен</w:t>
            </w:r>
          </w:p>
        </w:tc>
      </w:tr>
      <w:tr w:rsidR="00383ED6" w:rsidRPr="008A1178" w14:paraId="4F6E9F5E" w14:textId="77777777" w:rsidTr="0078327F">
        <w:trPr>
          <w:trHeight w:val="240"/>
        </w:trPr>
        <w:tc>
          <w:tcPr>
            <w:tcW w:w="709" w:type="dxa"/>
            <w:vAlign w:val="center"/>
          </w:tcPr>
          <w:p w14:paraId="7CF20766" w14:textId="77777777" w:rsidR="00383ED6" w:rsidRPr="008A1178" w:rsidRDefault="00383ED6" w:rsidP="0078327F">
            <w:pPr>
              <w:spacing w:after="0" w:line="240" w:lineRule="auto"/>
              <w:jc w:val="center"/>
              <w:rPr>
                <w:rFonts w:ascii="Times New Roman" w:hAnsi="Times New Roman" w:cs="Times New Roman"/>
                <w:sz w:val="24"/>
                <w:szCs w:val="24"/>
                <w:lang w:val="en-US"/>
              </w:rPr>
            </w:pPr>
            <w:r w:rsidRPr="008A1178">
              <w:rPr>
                <w:rFonts w:ascii="Times New Roman" w:hAnsi="Times New Roman" w:cs="Times New Roman"/>
                <w:sz w:val="24"/>
                <w:szCs w:val="24"/>
                <w:lang w:val="en-US"/>
              </w:rPr>
              <w:t>IV</w:t>
            </w:r>
          </w:p>
        </w:tc>
        <w:tc>
          <w:tcPr>
            <w:tcW w:w="8749" w:type="dxa"/>
          </w:tcPr>
          <w:p w14:paraId="6C12CEB6"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77. Озлобленный </w:t>
            </w:r>
          </w:p>
          <w:p w14:paraId="2891034C"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78. Жалобщик </w:t>
            </w:r>
          </w:p>
          <w:p w14:paraId="5E3832BB"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79. Ревнивый </w:t>
            </w:r>
          </w:p>
          <w:p w14:paraId="2CFF0BA6"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80. Долго помнит обиды</w:t>
            </w:r>
          </w:p>
        </w:tc>
      </w:tr>
      <w:tr w:rsidR="00383ED6" w:rsidRPr="008A1178" w14:paraId="2C67F7BA" w14:textId="77777777" w:rsidTr="0078327F">
        <w:trPr>
          <w:trHeight w:val="240"/>
        </w:trPr>
        <w:tc>
          <w:tcPr>
            <w:tcW w:w="709" w:type="dxa"/>
            <w:vAlign w:val="center"/>
          </w:tcPr>
          <w:p w14:paraId="61E4BE99" w14:textId="77777777" w:rsidR="00383ED6" w:rsidRPr="008A1178" w:rsidRDefault="00383ED6" w:rsidP="0078327F">
            <w:pPr>
              <w:spacing w:after="0" w:line="240" w:lineRule="auto"/>
              <w:jc w:val="center"/>
              <w:rPr>
                <w:rFonts w:ascii="Times New Roman" w:hAnsi="Times New Roman" w:cs="Times New Roman"/>
                <w:sz w:val="24"/>
                <w:szCs w:val="24"/>
                <w:lang w:val="en-US"/>
              </w:rPr>
            </w:pPr>
            <w:r w:rsidRPr="008A1178">
              <w:rPr>
                <w:rFonts w:ascii="Times New Roman" w:hAnsi="Times New Roman" w:cs="Times New Roman"/>
                <w:sz w:val="24"/>
                <w:szCs w:val="24"/>
                <w:lang w:val="en-US"/>
              </w:rPr>
              <w:t>V</w:t>
            </w:r>
          </w:p>
        </w:tc>
        <w:tc>
          <w:tcPr>
            <w:tcW w:w="8749" w:type="dxa"/>
          </w:tcPr>
          <w:p w14:paraId="1F70F18A"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81. Склонный к самобичеванию </w:t>
            </w:r>
          </w:p>
          <w:p w14:paraId="4AEEFB92"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82. Застенчивый </w:t>
            </w:r>
          </w:p>
          <w:p w14:paraId="4D35F1F8"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83. Безынициативный </w:t>
            </w:r>
          </w:p>
          <w:p w14:paraId="2990A072"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84. Кроткий</w:t>
            </w:r>
          </w:p>
        </w:tc>
      </w:tr>
      <w:tr w:rsidR="00383ED6" w:rsidRPr="008A1178" w14:paraId="2C3F78E0" w14:textId="77777777" w:rsidTr="0078327F">
        <w:trPr>
          <w:trHeight w:val="240"/>
        </w:trPr>
        <w:tc>
          <w:tcPr>
            <w:tcW w:w="709" w:type="dxa"/>
            <w:vAlign w:val="center"/>
          </w:tcPr>
          <w:p w14:paraId="2B976AE5" w14:textId="77777777" w:rsidR="00383ED6" w:rsidRPr="008A1178" w:rsidRDefault="00383ED6" w:rsidP="0078327F">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VI</w:t>
            </w:r>
          </w:p>
        </w:tc>
        <w:tc>
          <w:tcPr>
            <w:tcW w:w="8749" w:type="dxa"/>
          </w:tcPr>
          <w:p w14:paraId="6AECA23D"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85. Зависимый, несамостоятельный </w:t>
            </w:r>
          </w:p>
          <w:p w14:paraId="1318F034"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86. Любит подчиняться </w:t>
            </w:r>
          </w:p>
          <w:p w14:paraId="3EC3C00D"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87. Предоставляет другим принимать решения </w:t>
            </w:r>
          </w:p>
          <w:p w14:paraId="76AB7F4C"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88. Легко попадает впросак</w:t>
            </w:r>
          </w:p>
        </w:tc>
      </w:tr>
      <w:tr w:rsidR="00383ED6" w:rsidRPr="008A1178" w14:paraId="431ABFE8" w14:textId="77777777" w:rsidTr="00B43F34">
        <w:trPr>
          <w:trHeight w:val="240"/>
        </w:trPr>
        <w:tc>
          <w:tcPr>
            <w:tcW w:w="709" w:type="dxa"/>
            <w:tcBorders>
              <w:bottom w:val="single" w:sz="4" w:space="0" w:color="auto"/>
            </w:tcBorders>
            <w:vAlign w:val="center"/>
          </w:tcPr>
          <w:p w14:paraId="1A0D035E" w14:textId="77777777" w:rsidR="00383ED6" w:rsidRPr="008A1178" w:rsidRDefault="00383ED6" w:rsidP="0078327F">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VII</w:t>
            </w:r>
          </w:p>
        </w:tc>
        <w:tc>
          <w:tcPr>
            <w:tcW w:w="8749" w:type="dxa"/>
            <w:tcBorders>
              <w:bottom w:val="single" w:sz="4" w:space="0" w:color="auto"/>
            </w:tcBorders>
          </w:tcPr>
          <w:p w14:paraId="0046E666"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89. Легко попадает под влияние друзей </w:t>
            </w:r>
          </w:p>
          <w:p w14:paraId="3B0181D7"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90. Готов довериться любому </w:t>
            </w:r>
          </w:p>
          <w:p w14:paraId="43DEE415"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91. Благорасположен ко всем без разбору </w:t>
            </w:r>
          </w:p>
          <w:p w14:paraId="58E0CCB9"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92. Всем симпатизирует</w:t>
            </w:r>
          </w:p>
        </w:tc>
      </w:tr>
      <w:tr w:rsidR="00383ED6" w:rsidRPr="008A1178" w14:paraId="0AFFCD79" w14:textId="77777777" w:rsidTr="00B43F34">
        <w:trPr>
          <w:trHeight w:val="240"/>
        </w:trPr>
        <w:tc>
          <w:tcPr>
            <w:tcW w:w="709" w:type="dxa"/>
            <w:tcBorders>
              <w:bottom w:val="nil"/>
            </w:tcBorders>
            <w:vAlign w:val="center"/>
          </w:tcPr>
          <w:p w14:paraId="7440F3EE" w14:textId="77777777" w:rsidR="00383ED6" w:rsidRPr="008A1178" w:rsidRDefault="00383ED6" w:rsidP="0078327F">
            <w:pPr>
              <w:spacing w:after="0" w:line="240" w:lineRule="auto"/>
              <w:jc w:val="center"/>
              <w:rPr>
                <w:rFonts w:ascii="Times New Roman" w:hAnsi="Times New Roman" w:cs="Times New Roman"/>
                <w:sz w:val="24"/>
                <w:szCs w:val="24"/>
                <w:lang w:val="en-US"/>
              </w:rPr>
            </w:pPr>
            <w:r w:rsidRPr="008A1178">
              <w:rPr>
                <w:rFonts w:ascii="Times New Roman" w:hAnsi="Times New Roman" w:cs="Times New Roman"/>
                <w:sz w:val="24"/>
                <w:szCs w:val="24"/>
                <w:lang w:val="en-US"/>
              </w:rPr>
              <w:t>VIII</w:t>
            </w:r>
          </w:p>
        </w:tc>
        <w:tc>
          <w:tcPr>
            <w:tcW w:w="8749" w:type="dxa"/>
            <w:tcBorders>
              <w:bottom w:val="nil"/>
            </w:tcBorders>
          </w:tcPr>
          <w:p w14:paraId="7ADAEAB1"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93. Прощает все </w:t>
            </w:r>
          </w:p>
          <w:p w14:paraId="3B6A849C"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94. Переполнен чрезмерным сочувствием </w:t>
            </w:r>
          </w:p>
          <w:p w14:paraId="006E1557"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95. Великодушен и терпим к недостаткам </w:t>
            </w:r>
          </w:p>
          <w:p w14:paraId="1A3554B8"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96. Стремится покровительствовать</w:t>
            </w:r>
          </w:p>
        </w:tc>
      </w:tr>
    </w:tbl>
    <w:p w14:paraId="7DA9001A" w14:textId="361A9AA8" w:rsidR="00B43F34" w:rsidRDefault="00B43F34" w:rsidP="00B43F34">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Ғ</w:t>
      </w:r>
      <w:r w:rsidRPr="00AE4151">
        <w:rPr>
          <w:rFonts w:ascii="Times New Roman" w:hAnsi="Times New Roman" w:cs="Times New Roman"/>
          <w:sz w:val="28"/>
          <w:szCs w:val="28"/>
          <w:lang w:val="kk-KZ"/>
        </w:rPr>
        <w:t>.</w:t>
      </w:r>
      <w:r>
        <w:rPr>
          <w:rFonts w:ascii="Times New Roman" w:hAnsi="Times New Roman" w:cs="Times New Roman"/>
          <w:sz w:val="28"/>
          <w:szCs w:val="28"/>
          <w:lang w:val="kk-KZ"/>
        </w:rPr>
        <w:t>3</w:t>
      </w:r>
      <w:r w:rsidRPr="00AE4151">
        <w:rPr>
          <w:rFonts w:ascii="Times New Roman" w:hAnsi="Times New Roman" w:cs="Times New Roman"/>
          <w:sz w:val="28"/>
          <w:szCs w:val="28"/>
          <w:lang w:val="kk-KZ"/>
        </w:rPr>
        <w:t xml:space="preserve"> </w:t>
      </w:r>
      <w:r>
        <w:rPr>
          <w:rFonts w:ascii="Times New Roman" w:hAnsi="Times New Roman" w:cs="Times New Roman"/>
          <w:sz w:val="28"/>
          <w:szCs w:val="28"/>
          <w:lang w:val="kk-KZ"/>
        </w:rPr>
        <w:t>– кестенің жалғасы</w:t>
      </w:r>
    </w:p>
    <w:p w14:paraId="3405D1CC" w14:textId="77777777" w:rsidR="00B43F34" w:rsidRDefault="00B43F34"/>
    <w:tbl>
      <w:tblPr>
        <w:tblW w:w="94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9"/>
        <w:gridCol w:w="8749"/>
      </w:tblGrid>
      <w:tr w:rsidR="00821C2C" w:rsidRPr="008A1178" w14:paraId="388F79ED" w14:textId="77777777" w:rsidTr="0078327F">
        <w:trPr>
          <w:trHeight w:val="240"/>
        </w:trPr>
        <w:tc>
          <w:tcPr>
            <w:tcW w:w="709" w:type="dxa"/>
            <w:vAlign w:val="center"/>
          </w:tcPr>
          <w:p w14:paraId="0DEC77E3" w14:textId="734552A2" w:rsidR="00821C2C" w:rsidRPr="00821C2C" w:rsidRDefault="00821C2C" w:rsidP="00821C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749" w:type="dxa"/>
          </w:tcPr>
          <w:p w14:paraId="43C00513" w14:textId="45801360" w:rsidR="00821C2C" w:rsidRPr="008A1178" w:rsidRDefault="00821C2C" w:rsidP="00821C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83ED6" w:rsidRPr="008A1178" w14:paraId="59A643D3" w14:textId="77777777" w:rsidTr="0078327F">
        <w:trPr>
          <w:trHeight w:val="240"/>
        </w:trPr>
        <w:tc>
          <w:tcPr>
            <w:tcW w:w="709" w:type="dxa"/>
            <w:vAlign w:val="center"/>
          </w:tcPr>
          <w:p w14:paraId="127A4389" w14:textId="77777777" w:rsidR="00383ED6" w:rsidRPr="008A1178" w:rsidRDefault="00383ED6" w:rsidP="0078327F">
            <w:pPr>
              <w:spacing w:after="0" w:line="240" w:lineRule="auto"/>
              <w:jc w:val="center"/>
              <w:rPr>
                <w:rFonts w:ascii="Times New Roman" w:hAnsi="Times New Roman" w:cs="Times New Roman"/>
                <w:sz w:val="24"/>
                <w:szCs w:val="24"/>
                <w:lang w:val="en-US"/>
              </w:rPr>
            </w:pPr>
            <w:r w:rsidRPr="008A1178">
              <w:rPr>
                <w:rFonts w:ascii="Times New Roman" w:hAnsi="Times New Roman" w:cs="Times New Roman"/>
                <w:sz w:val="24"/>
                <w:szCs w:val="24"/>
                <w:lang w:val="en-US"/>
              </w:rPr>
              <w:t>I</w:t>
            </w:r>
          </w:p>
        </w:tc>
        <w:tc>
          <w:tcPr>
            <w:tcW w:w="8749" w:type="dxa"/>
          </w:tcPr>
          <w:p w14:paraId="777D8CCF"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97. Стремится к успеху т </w:t>
            </w:r>
          </w:p>
          <w:p w14:paraId="268FE5F0"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98. Ожидает восхищения от каждого </w:t>
            </w:r>
          </w:p>
          <w:p w14:paraId="7974E64D" w14:textId="77777777" w:rsidR="00383ED6" w:rsidRPr="008A1178" w:rsidRDefault="00383ED6" w:rsidP="0078327F">
            <w:pPr>
              <w:spacing w:after="0" w:line="240" w:lineRule="auto"/>
              <w:jc w:val="both"/>
              <w:rPr>
                <w:rFonts w:ascii="Times New Roman" w:hAnsi="Times New Roman" w:cs="Times New Roman"/>
                <w:sz w:val="24"/>
                <w:szCs w:val="24"/>
                <w:lang w:val="en-US"/>
              </w:rPr>
            </w:pPr>
            <w:r w:rsidRPr="008A1178">
              <w:rPr>
                <w:rFonts w:ascii="Times New Roman" w:hAnsi="Times New Roman" w:cs="Times New Roman"/>
                <w:sz w:val="24"/>
                <w:szCs w:val="24"/>
              </w:rPr>
              <w:t xml:space="preserve">99. Распоряжается другими </w:t>
            </w:r>
          </w:p>
          <w:p w14:paraId="14B40811"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100. Деспотичный</w:t>
            </w:r>
          </w:p>
        </w:tc>
      </w:tr>
      <w:tr w:rsidR="00383ED6" w:rsidRPr="008A1178" w14:paraId="6181D1A1" w14:textId="77777777" w:rsidTr="0078327F">
        <w:trPr>
          <w:trHeight w:val="240"/>
        </w:trPr>
        <w:tc>
          <w:tcPr>
            <w:tcW w:w="709" w:type="dxa"/>
            <w:vAlign w:val="center"/>
          </w:tcPr>
          <w:p w14:paraId="5A84D2B6" w14:textId="77777777" w:rsidR="00383ED6" w:rsidRPr="008A1178" w:rsidRDefault="00383ED6" w:rsidP="0078327F">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II</w:t>
            </w:r>
          </w:p>
        </w:tc>
        <w:tc>
          <w:tcPr>
            <w:tcW w:w="8749" w:type="dxa"/>
          </w:tcPr>
          <w:p w14:paraId="349480E3"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101. Сноб (судит о людях по рангу и достатку, а не по личным качествам) </w:t>
            </w:r>
          </w:p>
          <w:p w14:paraId="4021461A" w14:textId="77777777" w:rsidR="00383ED6" w:rsidRPr="008A1178" w:rsidRDefault="00383ED6" w:rsidP="0078327F">
            <w:pPr>
              <w:spacing w:after="0" w:line="240" w:lineRule="auto"/>
              <w:jc w:val="both"/>
              <w:rPr>
                <w:rFonts w:ascii="Times New Roman" w:hAnsi="Times New Roman" w:cs="Times New Roman"/>
                <w:sz w:val="24"/>
                <w:szCs w:val="24"/>
                <w:lang w:val="en-US"/>
              </w:rPr>
            </w:pPr>
            <w:r w:rsidRPr="008A1178">
              <w:rPr>
                <w:rFonts w:ascii="Times New Roman" w:hAnsi="Times New Roman" w:cs="Times New Roman"/>
                <w:sz w:val="24"/>
                <w:szCs w:val="24"/>
              </w:rPr>
              <w:t xml:space="preserve">102. Тщеславный </w:t>
            </w:r>
          </w:p>
          <w:p w14:paraId="578B31C7" w14:textId="77777777" w:rsidR="00383ED6" w:rsidRPr="008A1178" w:rsidRDefault="00383ED6" w:rsidP="0078327F">
            <w:pPr>
              <w:spacing w:after="0" w:line="240" w:lineRule="auto"/>
              <w:jc w:val="both"/>
              <w:rPr>
                <w:rFonts w:ascii="Times New Roman" w:hAnsi="Times New Roman" w:cs="Times New Roman"/>
                <w:sz w:val="24"/>
                <w:szCs w:val="24"/>
                <w:lang w:val="en-US"/>
              </w:rPr>
            </w:pPr>
            <w:r w:rsidRPr="008A1178">
              <w:rPr>
                <w:rFonts w:ascii="Times New Roman" w:hAnsi="Times New Roman" w:cs="Times New Roman"/>
                <w:sz w:val="24"/>
                <w:szCs w:val="24"/>
              </w:rPr>
              <w:t xml:space="preserve">103. Эгоистичный </w:t>
            </w:r>
          </w:p>
          <w:p w14:paraId="1201936F"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104. Холодный, черствый</w:t>
            </w:r>
          </w:p>
        </w:tc>
      </w:tr>
      <w:tr w:rsidR="00383ED6" w:rsidRPr="008A1178" w14:paraId="35EEB335" w14:textId="77777777" w:rsidTr="0078327F">
        <w:trPr>
          <w:trHeight w:val="240"/>
        </w:trPr>
        <w:tc>
          <w:tcPr>
            <w:tcW w:w="709" w:type="dxa"/>
            <w:vAlign w:val="center"/>
          </w:tcPr>
          <w:p w14:paraId="4C53F231" w14:textId="77777777" w:rsidR="00383ED6" w:rsidRPr="008A1178" w:rsidRDefault="00383ED6" w:rsidP="0078327F">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III</w:t>
            </w:r>
          </w:p>
        </w:tc>
        <w:tc>
          <w:tcPr>
            <w:tcW w:w="8749" w:type="dxa"/>
          </w:tcPr>
          <w:p w14:paraId="4B7F206F"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105. Язвительный, насмешливый </w:t>
            </w:r>
          </w:p>
          <w:p w14:paraId="670C2BF9"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106. Злобный, жестокий </w:t>
            </w:r>
          </w:p>
          <w:p w14:paraId="58FFCDA4"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107. Часто гневливый </w:t>
            </w:r>
          </w:p>
          <w:p w14:paraId="6880F2C7"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108. Бесчувственный, равнодушный</w:t>
            </w:r>
          </w:p>
        </w:tc>
      </w:tr>
      <w:tr w:rsidR="00383ED6" w:rsidRPr="008A1178" w14:paraId="6D388D7E" w14:textId="77777777" w:rsidTr="0078327F">
        <w:trPr>
          <w:trHeight w:val="240"/>
        </w:trPr>
        <w:tc>
          <w:tcPr>
            <w:tcW w:w="709" w:type="dxa"/>
            <w:vAlign w:val="center"/>
          </w:tcPr>
          <w:p w14:paraId="215DB5D9" w14:textId="77777777" w:rsidR="00383ED6" w:rsidRPr="008A1178" w:rsidRDefault="00383ED6" w:rsidP="0078327F">
            <w:pPr>
              <w:spacing w:after="0" w:line="240" w:lineRule="auto"/>
              <w:jc w:val="center"/>
              <w:rPr>
                <w:rFonts w:ascii="Times New Roman" w:hAnsi="Times New Roman" w:cs="Times New Roman"/>
                <w:sz w:val="24"/>
                <w:szCs w:val="24"/>
                <w:lang w:val="en-US"/>
              </w:rPr>
            </w:pPr>
            <w:r w:rsidRPr="008A1178">
              <w:rPr>
                <w:rFonts w:ascii="Times New Roman" w:hAnsi="Times New Roman" w:cs="Times New Roman"/>
                <w:sz w:val="24"/>
                <w:szCs w:val="24"/>
                <w:lang w:val="en-US"/>
              </w:rPr>
              <w:t>IV</w:t>
            </w:r>
          </w:p>
        </w:tc>
        <w:tc>
          <w:tcPr>
            <w:tcW w:w="8749" w:type="dxa"/>
          </w:tcPr>
          <w:p w14:paraId="23160526"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109. Злопамятный </w:t>
            </w:r>
          </w:p>
          <w:p w14:paraId="1ED048F1"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110. Проникнут духом противоречия </w:t>
            </w:r>
          </w:p>
          <w:p w14:paraId="378AF9A0"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111. Упрямый </w:t>
            </w:r>
          </w:p>
          <w:p w14:paraId="6997522E"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112. Недоверчивый и подозрительный</w:t>
            </w:r>
          </w:p>
        </w:tc>
      </w:tr>
      <w:tr w:rsidR="00383ED6" w:rsidRPr="008A1178" w14:paraId="4DE57835" w14:textId="77777777" w:rsidTr="0078327F">
        <w:trPr>
          <w:trHeight w:val="240"/>
        </w:trPr>
        <w:tc>
          <w:tcPr>
            <w:tcW w:w="709" w:type="dxa"/>
            <w:vAlign w:val="center"/>
          </w:tcPr>
          <w:p w14:paraId="2D99125C" w14:textId="77777777" w:rsidR="00383ED6" w:rsidRPr="008A1178" w:rsidRDefault="00383ED6" w:rsidP="0078327F">
            <w:pPr>
              <w:spacing w:after="0" w:line="240" w:lineRule="auto"/>
              <w:jc w:val="center"/>
              <w:rPr>
                <w:rFonts w:ascii="Times New Roman" w:hAnsi="Times New Roman" w:cs="Times New Roman"/>
                <w:sz w:val="24"/>
                <w:szCs w:val="24"/>
                <w:lang w:val="en-US"/>
              </w:rPr>
            </w:pPr>
            <w:r w:rsidRPr="008A1178">
              <w:rPr>
                <w:rFonts w:ascii="Times New Roman" w:hAnsi="Times New Roman" w:cs="Times New Roman"/>
                <w:sz w:val="24"/>
                <w:szCs w:val="24"/>
                <w:lang w:val="en-US"/>
              </w:rPr>
              <w:t>V</w:t>
            </w:r>
          </w:p>
        </w:tc>
        <w:tc>
          <w:tcPr>
            <w:tcW w:w="8749" w:type="dxa"/>
          </w:tcPr>
          <w:p w14:paraId="6462295D"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113. Робкий </w:t>
            </w:r>
          </w:p>
          <w:p w14:paraId="24D9BBBD"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114. Стыдливый </w:t>
            </w:r>
          </w:p>
          <w:p w14:paraId="50040B2A"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115. Отличается чрезмерной готовностью подчиняться </w:t>
            </w:r>
          </w:p>
          <w:p w14:paraId="462D2B5D"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116. Мягкотелый</w:t>
            </w:r>
          </w:p>
        </w:tc>
      </w:tr>
      <w:tr w:rsidR="00383ED6" w:rsidRPr="008A1178" w14:paraId="0B84B034" w14:textId="77777777" w:rsidTr="0078327F">
        <w:trPr>
          <w:trHeight w:val="240"/>
        </w:trPr>
        <w:tc>
          <w:tcPr>
            <w:tcW w:w="709" w:type="dxa"/>
            <w:vAlign w:val="center"/>
          </w:tcPr>
          <w:p w14:paraId="774178E5" w14:textId="77777777" w:rsidR="00383ED6" w:rsidRPr="008A1178" w:rsidRDefault="00383ED6" w:rsidP="0078327F">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VI</w:t>
            </w:r>
          </w:p>
        </w:tc>
        <w:tc>
          <w:tcPr>
            <w:tcW w:w="8749" w:type="dxa"/>
          </w:tcPr>
          <w:p w14:paraId="25C7DBC2"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117. Почти никогда никому не возражает </w:t>
            </w:r>
          </w:p>
          <w:p w14:paraId="7F4670F9"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118. Ненавязчивый </w:t>
            </w:r>
          </w:p>
          <w:p w14:paraId="4C68F5F2"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119. Любит, чтобы его опекали </w:t>
            </w:r>
          </w:p>
          <w:p w14:paraId="71B0178F"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120. Чрезмерно доверчив</w:t>
            </w:r>
          </w:p>
        </w:tc>
      </w:tr>
      <w:tr w:rsidR="00383ED6" w:rsidRPr="008A1178" w14:paraId="41EA4F94" w14:textId="77777777" w:rsidTr="00821C2C">
        <w:trPr>
          <w:trHeight w:val="240"/>
        </w:trPr>
        <w:tc>
          <w:tcPr>
            <w:tcW w:w="709" w:type="dxa"/>
            <w:tcBorders>
              <w:bottom w:val="single" w:sz="4" w:space="0" w:color="auto"/>
            </w:tcBorders>
            <w:vAlign w:val="center"/>
          </w:tcPr>
          <w:p w14:paraId="7C687A0D" w14:textId="77777777" w:rsidR="00383ED6" w:rsidRPr="008A1178" w:rsidRDefault="00383ED6" w:rsidP="0078327F">
            <w:pPr>
              <w:spacing w:after="0" w:line="240" w:lineRule="auto"/>
              <w:jc w:val="center"/>
              <w:rPr>
                <w:rFonts w:ascii="Times New Roman" w:hAnsi="Times New Roman" w:cs="Times New Roman"/>
                <w:sz w:val="24"/>
                <w:szCs w:val="24"/>
                <w:lang w:val="en-US"/>
              </w:rPr>
            </w:pPr>
            <w:r w:rsidRPr="008A1178">
              <w:rPr>
                <w:rFonts w:ascii="Times New Roman" w:hAnsi="Times New Roman" w:cs="Times New Roman"/>
                <w:sz w:val="24"/>
                <w:szCs w:val="24"/>
                <w:lang w:val="en-US"/>
              </w:rPr>
              <w:t>VII</w:t>
            </w:r>
          </w:p>
        </w:tc>
        <w:tc>
          <w:tcPr>
            <w:tcW w:w="8749" w:type="dxa"/>
            <w:tcBorders>
              <w:bottom w:val="single" w:sz="4" w:space="0" w:color="auto"/>
            </w:tcBorders>
          </w:tcPr>
          <w:p w14:paraId="4F1F49A5"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121. Стремится снискать расположение каждого </w:t>
            </w:r>
          </w:p>
          <w:p w14:paraId="7E5921C5"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122. Со всеми соглашается </w:t>
            </w:r>
          </w:p>
          <w:p w14:paraId="3C7172CF" w14:textId="77777777" w:rsidR="00383ED6" w:rsidRPr="008A1178" w:rsidRDefault="00383ED6" w:rsidP="0078327F">
            <w:pPr>
              <w:spacing w:after="0" w:line="240" w:lineRule="auto"/>
              <w:jc w:val="both"/>
              <w:rPr>
                <w:rFonts w:ascii="Times New Roman" w:hAnsi="Times New Roman" w:cs="Times New Roman"/>
                <w:sz w:val="24"/>
                <w:szCs w:val="24"/>
                <w:lang w:val="en-US"/>
              </w:rPr>
            </w:pPr>
            <w:r w:rsidRPr="008A1178">
              <w:rPr>
                <w:rFonts w:ascii="Times New Roman" w:hAnsi="Times New Roman" w:cs="Times New Roman"/>
                <w:sz w:val="24"/>
                <w:szCs w:val="24"/>
              </w:rPr>
              <w:t xml:space="preserve">123. Всегда дружелюбен </w:t>
            </w:r>
          </w:p>
          <w:p w14:paraId="674E4CEF"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124. Всех любит</w:t>
            </w:r>
          </w:p>
        </w:tc>
      </w:tr>
      <w:tr w:rsidR="00383ED6" w:rsidRPr="008A1178" w14:paraId="08497749" w14:textId="77777777" w:rsidTr="00821C2C">
        <w:trPr>
          <w:trHeight w:val="240"/>
        </w:trPr>
        <w:tc>
          <w:tcPr>
            <w:tcW w:w="709" w:type="dxa"/>
            <w:tcBorders>
              <w:bottom w:val="single" w:sz="4" w:space="0" w:color="auto"/>
            </w:tcBorders>
            <w:vAlign w:val="center"/>
          </w:tcPr>
          <w:p w14:paraId="54FBCA0A" w14:textId="77777777" w:rsidR="00383ED6" w:rsidRPr="008A1178" w:rsidRDefault="00383ED6" w:rsidP="0078327F">
            <w:pPr>
              <w:spacing w:after="0" w:line="240" w:lineRule="auto"/>
              <w:jc w:val="center"/>
              <w:rPr>
                <w:rFonts w:ascii="Times New Roman" w:hAnsi="Times New Roman" w:cs="Times New Roman"/>
                <w:sz w:val="24"/>
                <w:szCs w:val="24"/>
              </w:rPr>
            </w:pPr>
          </w:p>
          <w:p w14:paraId="5A82C357" w14:textId="77777777" w:rsidR="00383ED6" w:rsidRPr="008A1178" w:rsidRDefault="00383ED6" w:rsidP="0078327F">
            <w:pPr>
              <w:spacing w:after="0" w:line="240" w:lineRule="auto"/>
              <w:jc w:val="center"/>
              <w:rPr>
                <w:rFonts w:ascii="Times New Roman" w:hAnsi="Times New Roman" w:cs="Times New Roman"/>
                <w:sz w:val="24"/>
                <w:szCs w:val="24"/>
              </w:rPr>
            </w:pPr>
            <w:r w:rsidRPr="008A1178">
              <w:rPr>
                <w:rFonts w:ascii="Times New Roman" w:hAnsi="Times New Roman" w:cs="Times New Roman"/>
                <w:sz w:val="24"/>
                <w:szCs w:val="24"/>
              </w:rPr>
              <w:t>VIII.</w:t>
            </w:r>
          </w:p>
          <w:p w14:paraId="658CB50C" w14:textId="77777777" w:rsidR="00383ED6" w:rsidRPr="008A1178" w:rsidRDefault="00383ED6" w:rsidP="0078327F">
            <w:pPr>
              <w:spacing w:after="0" w:line="240" w:lineRule="auto"/>
              <w:jc w:val="center"/>
              <w:rPr>
                <w:rFonts w:ascii="Times New Roman" w:hAnsi="Times New Roman" w:cs="Times New Roman"/>
                <w:sz w:val="24"/>
                <w:szCs w:val="24"/>
              </w:rPr>
            </w:pPr>
          </w:p>
        </w:tc>
        <w:tc>
          <w:tcPr>
            <w:tcW w:w="8749" w:type="dxa"/>
            <w:tcBorders>
              <w:bottom w:val="single" w:sz="4" w:space="0" w:color="auto"/>
            </w:tcBorders>
          </w:tcPr>
          <w:p w14:paraId="620A8265"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125. Слишком снисходителен к округляющим </w:t>
            </w:r>
          </w:p>
          <w:p w14:paraId="48395241"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126. Старается утешить каждого </w:t>
            </w:r>
          </w:p>
          <w:p w14:paraId="5A15613A"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 xml:space="preserve">127. Заботится о других в ущерб себе </w:t>
            </w:r>
          </w:p>
          <w:p w14:paraId="013FD134" w14:textId="77777777" w:rsidR="00383ED6" w:rsidRPr="008A1178" w:rsidRDefault="00383ED6" w:rsidP="0078327F">
            <w:pPr>
              <w:spacing w:after="0" w:line="240" w:lineRule="auto"/>
              <w:jc w:val="both"/>
              <w:rPr>
                <w:rFonts w:ascii="Times New Roman" w:hAnsi="Times New Roman" w:cs="Times New Roman"/>
                <w:sz w:val="24"/>
                <w:szCs w:val="24"/>
              </w:rPr>
            </w:pPr>
            <w:r w:rsidRPr="008A1178">
              <w:rPr>
                <w:rFonts w:ascii="Times New Roman" w:hAnsi="Times New Roman" w:cs="Times New Roman"/>
                <w:sz w:val="24"/>
                <w:szCs w:val="24"/>
              </w:rPr>
              <w:t>128.</w:t>
            </w:r>
            <w:r w:rsidRPr="008A1178">
              <w:rPr>
                <w:rFonts w:ascii="Times New Roman" w:hAnsi="Times New Roman" w:cs="Times New Roman"/>
                <w:sz w:val="24"/>
                <w:szCs w:val="24"/>
                <w:lang w:val="en-US"/>
              </w:rPr>
              <w:t xml:space="preserve"> </w:t>
            </w:r>
            <w:r w:rsidRPr="008A1178">
              <w:rPr>
                <w:rFonts w:ascii="Times New Roman" w:hAnsi="Times New Roman" w:cs="Times New Roman"/>
                <w:sz w:val="24"/>
                <w:szCs w:val="24"/>
              </w:rPr>
              <w:t xml:space="preserve">Портит людей чрезмерной добротой </w:t>
            </w:r>
          </w:p>
        </w:tc>
      </w:tr>
    </w:tbl>
    <w:p w14:paraId="0571D243" w14:textId="77777777" w:rsidR="00383ED6" w:rsidRPr="00AF17CC" w:rsidRDefault="00383ED6" w:rsidP="00383ED6">
      <w:pPr>
        <w:spacing w:after="0" w:line="240" w:lineRule="auto"/>
        <w:ind w:firstLine="567"/>
        <w:jc w:val="both"/>
        <w:rPr>
          <w:rFonts w:ascii="Times New Roman" w:hAnsi="Times New Roman" w:cs="Times New Roman"/>
          <w:sz w:val="24"/>
          <w:szCs w:val="24"/>
          <w:lang w:val="kk-KZ"/>
        </w:rPr>
      </w:pPr>
    </w:p>
    <w:p w14:paraId="4068660C" w14:textId="5D010FE3"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p w14:paraId="0CCB713A" w14:textId="73C377EA"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p w14:paraId="2CDC2E8A" w14:textId="15F23894"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bookmarkEnd w:id="282"/>
    <w:p w14:paraId="08715472" w14:textId="7EC1423F"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p w14:paraId="57176ADD" w14:textId="386B836B"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p w14:paraId="0F9D5F44" w14:textId="235C5A71"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p w14:paraId="2906775F" w14:textId="781E3493"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p w14:paraId="39D3ED07" w14:textId="123908AD"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p w14:paraId="310E943D" w14:textId="1759B544"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p w14:paraId="678BA1A8" w14:textId="72C58D75"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p w14:paraId="1FD0C322" w14:textId="26DAAC1F"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p w14:paraId="2E09E0A7" w14:textId="4BFC33C5"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p w14:paraId="255AE2E3" w14:textId="33BD31BB" w:rsidR="00383ED6" w:rsidRDefault="00383ED6" w:rsidP="00DD4D78">
      <w:pPr>
        <w:shd w:val="clear" w:color="auto" w:fill="FFFFFF"/>
        <w:spacing w:after="0" w:line="240" w:lineRule="auto"/>
        <w:jc w:val="center"/>
        <w:rPr>
          <w:rFonts w:ascii="Times New Roman" w:eastAsia="Times New Roman" w:hAnsi="Times New Roman" w:cs="Times New Roman"/>
          <w:b/>
          <w:sz w:val="28"/>
          <w:szCs w:val="28"/>
        </w:rPr>
      </w:pPr>
    </w:p>
    <w:p w14:paraId="62919EE7" w14:textId="0927DE0F" w:rsidR="00DD4D78" w:rsidRPr="00B43F34" w:rsidRDefault="004079AE" w:rsidP="00B43F34">
      <w:pPr>
        <w:shd w:val="clear" w:color="auto" w:fill="FFFFFF"/>
        <w:spacing w:after="0" w:line="240" w:lineRule="auto"/>
        <w:jc w:val="center"/>
        <w:rPr>
          <w:rFonts w:ascii="Times New Roman" w:eastAsia="Times New Roman" w:hAnsi="Times New Roman" w:cs="Times New Roman"/>
          <w:b/>
          <w:caps/>
          <w:sz w:val="28"/>
          <w:szCs w:val="28"/>
          <w:lang w:val="kk-KZ"/>
        </w:rPr>
      </w:pPr>
      <w:r w:rsidRPr="00B43F34">
        <w:rPr>
          <w:rFonts w:ascii="Times New Roman" w:hAnsi="Times New Roman" w:cs="Times New Roman"/>
          <w:b/>
          <w:bCs/>
          <w:caps/>
          <w:sz w:val="28"/>
          <w:szCs w:val="28"/>
          <w:lang w:val="kk-KZ"/>
        </w:rPr>
        <w:lastRenderedPageBreak/>
        <w:t>Қосымша</w:t>
      </w:r>
      <w:r w:rsidR="00DD4D78" w:rsidRPr="00B43F34">
        <w:rPr>
          <w:rFonts w:ascii="Times New Roman" w:hAnsi="Times New Roman" w:cs="Times New Roman"/>
          <w:b/>
          <w:bCs/>
          <w:caps/>
          <w:sz w:val="28"/>
          <w:szCs w:val="28"/>
          <w:lang w:val="en-US"/>
        </w:rPr>
        <w:t xml:space="preserve"> </w:t>
      </w:r>
      <w:r w:rsidRPr="00B43F34">
        <w:rPr>
          <w:rFonts w:ascii="Times New Roman" w:hAnsi="Times New Roman" w:cs="Times New Roman"/>
          <w:b/>
          <w:bCs/>
          <w:caps/>
          <w:sz w:val="28"/>
          <w:szCs w:val="28"/>
        </w:rPr>
        <w:t>Д</w:t>
      </w:r>
    </w:p>
    <w:p w14:paraId="53237E13" w14:textId="77777777" w:rsidR="00DD4D78" w:rsidRPr="0091465C" w:rsidRDefault="00DD4D78" w:rsidP="00821C2C">
      <w:pPr>
        <w:spacing w:after="0"/>
        <w:jc w:val="center"/>
        <w:rPr>
          <w:rFonts w:ascii="Times New Roman" w:hAnsi="Times New Roman" w:cs="Times New Roman"/>
          <w:sz w:val="28"/>
          <w:szCs w:val="28"/>
          <w:lang w:val="en-US"/>
        </w:rPr>
      </w:pPr>
      <w:proofErr w:type="spellStart"/>
      <w:r w:rsidRPr="0091465C">
        <w:rPr>
          <w:rFonts w:ascii="Times New Roman" w:hAnsi="Times New Roman" w:cs="Times New Roman"/>
          <w:sz w:val="28"/>
          <w:szCs w:val="28"/>
        </w:rPr>
        <w:t>Әдістемелердің</w:t>
      </w:r>
      <w:proofErr w:type="spellEnd"/>
      <w:r w:rsidRPr="0091465C">
        <w:rPr>
          <w:rFonts w:ascii="Times New Roman" w:hAnsi="Times New Roman" w:cs="Times New Roman"/>
          <w:sz w:val="28"/>
          <w:szCs w:val="28"/>
          <w:lang w:val="en-US"/>
        </w:rPr>
        <w:t xml:space="preserve"> </w:t>
      </w:r>
      <w:proofErr w:type="spellStart"/>
      <w:r w:rsidRPr="0091465C">
        <w:rPr>
          <w:rFonts w:ascii="Times New Roman" w:hAnsi="Times New Roman" w:cs="Times New Roman"/>
          <w:sz w:val="28"/>
          <w:szCs w:val="28"/>
        </w:rPr>
        <w:t>сенімділігін</w:t>
      </w:r>
      <w:proofErr w:type="spellEnd"/>
      <w:r w:rsidRPr="0091465C">
        <w:rPr>
          <w:rFonts w:ascii="Times New Roman" w:hAnsi="Times New Roman" w:cs="Times New Roman"/>
          <w:sz w:val="28"/>
          <w:szCs w:val="28"/>
          <w:lang w:val="en-US"/>
        </w:rPr>
        <w:t xml:space="preserve"> </w:t>
      </w:r>
      <w:proofErr w:type="spellStart"/>
      <w:r w:rsidRPr="0091465C">
        <w:rPr>
          <w:rFonts w:ascii="Times New Roman" w:hAnsi="Times New Roman" w:cs="Times New Roman"/>
          <w:sz w:val="28"/>
          <w:szCs w:val="28"/>
        </w:rPr>
        <w:t>тексеру</w:t>
      </w:r>
      <w:proofErr w:type="spellEnd"/>
      <w:r w:rsidRPr="0091465C">
        <w:rPr>
          <w:rFonts w:ascii="Times New Roman" w:hAnsi="Times New Roman" w:cs="Times New Roman"/>
          <w:sz w:val="28"/>
          <w:szCs w:val="28"/>
          <w:lang w:val="en-US"/>
        </w:rPr>
        <w:t xml:space="preserve"> </w:t>
      </w:r>
    </w:p>
    <w:p w14:paraId="4A1C4C50" w14:textId="7810D9C3" w:rsidR="00821C2C" w:rsidRPr="00582121" w:rsidRDefault="00821C2C" w:rsidP="00821C2C">
      <w:pPr>
        <w:spacing w:after="0" w:line="240" w:lineRule="auto"/>
        <w:rPr>
          <w:rFonts w:ascii="Times New Roman" w:hAnsi="Times New Roman" w:cs="Times New Roman"/>
          <w:snapToGrid w:val="0"/>
          <w:color w:val="000000"/>
          <w:sz w:val="28"/>
          <w:szCs w:val="28"/>
          <w:lang w:val="kk-KZ"/>
        </w:rPr>
      </w:pPr>
      <w:r w:rsidRPr="00582121">
        <w:rPr>
          <w:rFonts w:ascii="Times New Roman" w:hAnsi="Times New Roman" w:cs="Times New Roman"/>
          <w:snapToGrid w:val="0"/>
          <w:color w:val="000000"/>
          <w:sz w:val="28"/>
          <w:szCs w:val="28"/>
          <w:lang w:val="kk-KZ"/>
        </w:rPr>
        <w:t xml:space="preserve">Кесте Д.1 – </w:t>
      </w:r>
      <w:proofErr w:type="spellStart"/>
      <w:r w:rsidR="00582121" w:rsidRPr="00582121">
        <w:rPr>
          <w:rFonts w:ascii="Times New Roman" w:hAnsi="Times New Roman" w:cs="Times New Roman"/>
          <w:sz w:val="28"/>
          <w:szCs w:val="28"/>
        </w:rPr>
        <w:t>Салмақ</w:t>
      </w:r>
      <w:proofErr w:type="spellEnd"/>
      <w:r w:rsidR="00582121" w:rsidRPr="00582121">
        <w:rPr>
          <w:rFonts w:ascii="Times New Roman" w:hAnsi="Times New Roman" w:cs="Times New Roman"/>
          <w:sz w:val="28"/>
          <w:szCs w:val="28"/>
        </w:rPr>
        <w:t xml:space="preserve"> </w:t>
      </w:r>
      <w:proofErr w:type="spellStart"/>
      <w:r w:rsidR="00582121" w:rsidRPr="00582121">
        <w:rPr>
          <w:rFonts w:ascii="Times New Roman" w:hAnsi="Times New Roman" w:cs="Times New Roman"/>
          <w:sz w:val="28"/>
          <w:szCs w:val="28"/>
        </w:rPr>
        <w:t>коэффициенттерінің</w:t>
      </w:r>
      <w:proofErr w:type="spellEnd"/>
      <w:r w:rsidR="00582121" w:rsidRPr="00582121">
        <w:rPr>
          <w:rFonts w:ascii="Times New Roman" w:hAnsi="Times New Roman" w:cs="Times New Roman"/>
          <w:sz w:val="28"/>
          <w:szCs w:val="28"/>
        </w:rPr>
        <w:t xml:space="preserve"> </w:t>
      </w:r>
      <w:proofErr w:type="spellStart"/>
      <w:r w:rsidR="00582121" w:rsidRPr="00582121">
        <w:rPr>
          <w:rFonts w:ascii="Times New Roman" w:hAnsi="Times New Roman" w:cs="Times New Roman"/>
          <w:sz w:val="28"/>
          <w:szCs w:val="28"/>
        </w:rPr>
        <w:t>сенімділік</w:t>
      </w:r>
      <w:proofErr w:type="spellEnd"/>
      <w:r w:rsidR="00582121" w:rsidRPr="00582121">
        <w:rPr>
          <w:rFonts w:ascii="Times New Roman" w:hAnsi="Times New Roman" w:cs="Times New Roman"/>
          <w:sz w:val="28"/>
          <w:szCs w:val="28"/>
        </w:rPr>
        <w:t xml:space="preserve"> </w:t>
      </w:r>
      <w:proofErr w:type="spellStart"/>
      <w:r w:rsidR="00582121" w:rsidRPr="00582121">
        <w:rPr>
          <w:rFonts w:ascii="Times New Roman" w:hAnsi="Times New Roman" w:cs="Times New Roman"/>
          <w:sz w:val="28"/>
          <w:szCs w:val="28"/>
        </w:rPr>
        <w:t>статистикалары</w:t>
      </w:r>
      <w:proofErr w:type="spellEnd"/>
    </w:p>
    <w:p w14:paraId="13A87466" w14:textId="77777777" w:rsidR="00DD4D78" w:rsidRPr="00582121" w:rsidRDefault="00DD4D78" w:rsidP="00DD4D78">
      <w:pPr>
        <w:spacing w:after="0"/>
        <w:ind w:firstLine="709"/>
        <w:jc w:val="center"/>
        <w:rPr>
          <w:rFonts w:ascii="Times New Roman" w:hAnsi="Times New Roman" w:cs="Times New Roman"/>
          <w:sz w:val="24"/>
          <w:szCs w:val="24"/>
        </w:rPr>
      </w:pPr>
    </w:p>
    <w:tbl>
      <w:tblPr>
        <w:tblStyle w:val="ad"/>
        <w:tblW w:w="9634" w:type="dxa"/>
        <w:tblLook w:val="04A0" w:firstRow="1" w:lastRow="0" w:firstColumn="1" w:lastColumn="0" w:noHBand="0" w:noVBand="1"/>
      </w:tblPr>
      <w:tblGrid>
        <w:gridCol w:w="3985"/>
        <w:gridCol w:w="5649"/>
      </w:tblGrid>
      <w:tr w:rsidR="00DD4D78" w:rsidRPr="0091465C" w14:paraId="760DA264" w14:textId="77777777" w:rsidTr="00B43F34">
        <w:tc>
          <w:tcPr>
            <w:tcW w:w="9634" w:type="dxa"/>
            <w:gridSpan w:val="2"/>
            <w:hideMark/>
          </w:tcPr>
          <w:p w14:paraId="40862A32" w14:textId="77777777" w:rsidR="00DD4D78" w:rsidRPr="0091465C" w:rsidRDefault="00DD4D78" w:rsidP="001F62F4">
            <w:pPr>
              <w:ind w:firstLine="709"/>
              <w:jc w:val="both"/>
              <w:rPr>
                <w:rFonts w:ascii="Times New Roman" w:hAnsi="Times New Roman" w:cs="Times New Roman"/>
                <w:b/>
                <w:bCs/>
                <w:sz w:val="24"/>
                <w:szCs w:val="24"/>
              </w:rPr>
            </w:pPr>
            <w:proofErr w:type="spellStart"/>
            <w:r w:rsidRPr="0091465C">
              <w:rPr>
                <w:rFonts w:ascii="Times New Roman" w:hAnsi="Times New Roman" w:cs="Times New Roman"/>
                <w:sz w:val="24"/>
                <w:szCs w:val="24"/>
              </w:rPr>
              <w:t>Салмақ</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коэффициенттерінің</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сенімділік</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статистикалары</w:t>
            </w:r>
            <w:proofErr w:type="spellEnd"/>
          </w:p>
        </w:tc>
      </w:tr>
      <w:tr w:rsidR="00DD4D78" w:rsidRPr="0091465C" w14:paraId="30FDDC12" w14:textId="77777777" w:rsidTr="00B43F34">
        <w:tc>
          <w:tcPr>
            <w:tcW w:w="0" w:type="auto"/>
            <w:hideMark/>
          </w:tcPr>
          <w:p w14:paraId="041BDB8E" w14:textId="77777777" w:rsidR="00DD4D78" w:rsidRPr="0091465C" w:rsidRDefault="00DD4D78" w:rsidP="001F62F4">
            <w:pPr>
              <w:ind w:firstLine="709"/>
              <w:jc w:val="both"/>
              <w:rPr>
                <w:rFonts w:ascii="Times New Roman" w:hAnsi="Times New Roman" w:cs="Times New Roman"/>
                <w:b/>
                <w:bCs/>
                <w:sz w:val="24"/>
                <w:szCs w:val="24"/>
              </w:rPr>
            </w:pPr>
            <w:r w:rsidRPr="0091465C">
              <w:rPr>
                <w:rFonts w:ascii="Times New Roman" w:hAnsi="Times New Roman" w:cs="Times New Roman"/>
                <w:b/>
                <w:bCs/>
                <w:sz w:val="24"/>
                <w:szCs w:val="24"/>
              </w:rPr>
              <w:t> </w:t>
            </w:r>
          </w:p>
        </w:tc>
        <w:tc>
          <w:tcPr>
            <w:tcW w:w="5532" w:type="dxa"/>
            <w:hideMark/>
          </w:tcPr>
          <w:p w14:paraId="3BC28890" w14:textId="77777777" w:rsidR="00DD4D78" w:rsidRPr="0091465C" w:rsidRDefault="00DD4D78" w:rsidP="001F62F4">
            <w:pPr>
              <w:ind w:firstLine="709"/>
              <w:jc w:val="both"/>
              <w:rPr>
                <w:rFonts w:ascii="Times New Roman" w:hAnsi="Times New Roman" w:cs="Times New Roman"/>
                <w:b/>
                <w:bCs/>
                <w:sz w:val="24"/>
                <w:szCs w:val="24"/>
              </w:rPr>
            </w:pPr>
            <w:proofErr w:type="spellStart"/>
            <w:r w:rsidRPr="0091465C">
              <w:rPr>
                <w:rFonts w:ascii="Times New Roman" w:hAnsi="Times New Roman" w:cs="Times New Roman"/>
                <w:b/>
                <w:bCs/>
                <w:sz w:val="24"/>
                <w:szCs w:val="24"/>
              </w:rPr>
              <w:t>Кронбах</w:t>
            </w:r>
            <w:proofErr w:type="spellEnd"/>
            <w:r w:rsidRPr="0091465C">
              <w:rPr>
                <w:rFonts w:ascii="Times New Roman" w:hAnsi="Times New Roman" w:cs="Times New Roman"/>
                <w:b/>
                <w:bCs/>
                <w:sz w:val="24"/>
                <w:szCs w:val="24"/>
              </w:rPr>
              <w:t xml:space="preserve"> α</w:t>
            </w:r>
          </w:p>
        </w:tc>
      </w:tr>
      <w:tr w:rsidR="00DD4D78" w:rsidRPr="0091465C" w14:paraId="7522A261" w14:textId="77777777" w:rsidTr="00B43F34">
        <w:tc>
          <w:tcPr>
            <w:tcW w:w="0" w:type="auto"/>
            <w:hideMark/>
          </w:tcPr>
          <w:p w14:paraId="15F07DA0" w14:textId="77777777" w:rsidR="00DD4D78" w:rsidRPr="00CD4056" w:rsidRDefault="00DD4D78" w:rsidP="001F62F4">
            <w:pPr>
              <w:jc w:val="both"/>
              <w:rPr>
                <w:rFonts w:ascii="Times New Roman" w:hAnsi="Times New Roman" w:cs="Times New Roman"/>
                <w:b/>
                <w:bCs/>
                <w:sz w:val="24"/>
                <w:szCs w:val="24"/>
              </w:rPr>
            </w:pPr>
            <w:r w:rsidRPr="00CD4056">
              <w:rPr>
                <w:rFonts w:ascii="Times New Roman" w:hAnsi="Times New Roman" w:cs="Times New Roman"/>
                <w:b/>
                <w:bCs/>
                <w:sz w:val="24"/>
                <w:szCs w:val="24"/>
                <w:lang w:val="kk-KZ"/>
              </w:rPr>
              <w:t>Өзіндік д</w:t>
            </w:r>
            <w:proofErr w:type="spellStart"/>
            <w:r w:rsidRPr="00CD4056">
              <w:rPr>
                <w:rFonts w:ascii="Times New Roman" w:hAnsi="Times New Roman" w:cs="Times New Roman"/>
                <w:b/>
                <w:bCs/>
                <w:sz w:val="24"/>
                <w:szCs w:val="24"/>
              </w:rPr>
              <w:t>ене</w:t>
            </w:r>
            <w:proofErr w:type="spellEnd"/>
            <w:r w:rsidRPr="00CD4056">
              <w:rPr>
                <w:rFonts w:ascii="Times New Roman" w:hAnsi="Times New Roman" w:cs="Times New Roman"/>
                <w:b/>
                <w:bCs/>
                <w:sz w:val="24"/>
                <w:szCs w:val="24"/>
              </w:rPr>
              <w:t xml:space="preserve"> </w:t>
            </w:r>
            <w:proofErr w:type="spellStart"/>
            <w:r w:rsidRPr="00CD4056">
              <w:rPr>
                <w:rFonts w:ascii="Times New Roman" w:hAnsi="Times New Roman" w:cs="Times New Roman"/>
                <w:b/>
                <w:bCs/>
                <w:sz w:val="24"/>
                <w:szCs w:val="24"/>
              </w:rPr>
              <w:t>бейнесі</w:t>
            </w:r>
            <w:proofErr w:type="spellEnd"/>
            <w:r w:rsidRPr="00CD4056">
              <w:rPr>
                <w:rFonts w:ascii="Times New Roman" w:hAnsi="Times New Roman" w:cs="Times New Roman"/>
                <w:b/>
                <w:bCs/>
                <w:sz w:val="24"/>
                <w:szCs w:val="24"/>
              </w:rPr>
              <w:t xml:space="preserve"> </w:t>
            </w:r>
            <w:proofErr w:type="spellStart"/>
            <w:r w:rsidRPr="00CD4056">
              <w:rPr>
                <w:rFonts w:ascii="Times New Roman" w:hAnsi="Times New Roman" w:cs="Times New Roman"/>
                <w:b/>
                <w:bCs/>
                <w:sz w:val="24"/>
                <w:szCs w:val="24"/>
              </w:rPr>
              <w:t>сауалнамасы</w:t>
            </w:r>
            <w:proofErr w:type="spellEnd"/>
          </w:p>
        </w:tc>
        <w:tc>
          <w:tcPr>
            <w:tcW w:w="5532" w:type="dxa"/>
            <w:hideMark/>
          </w:tcPr>
          <w:p w14:paraId="461029DB" w14:textId="77777777" w:rsidR="00DD4D78" w:rsidRPr="0091465C"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920</w:t>
            </w:r>
          </w:p>
        </w:tc>
      </w:tr>
    </w:tbl>
    <w:p w14:paraId="4E567263" w14:textId="77777777" w:rsidR="00821C2C" w:rsidRDefault="00DD4D78" w:rsidP="00821C2C">
      <w:pPr>
        <w:spacing w:after="0" w:line="240" w:lineRule="auto"/>
        <w:rPr>
          <w:rFonts w:ascii="Times New Roman" w:hAnsi="Times New Roman" w:cs="Times New Roman"/>
          <w:sz w:val="24"/>
          <w:szCs w:val="24"/>
        </w:rPr>
      </w:pPr>
      <w:r w:rsidRPr="0091465C">
        <w:rPr>
          <w:rFonts w:ascii="Times New Roman" w:hAnsi="Times New Roman" w:cs="Times New Roman"/>
          <w:sz w:val="24"/>
          <w:szCs w:val="24"/>
        </w:rPr>
        <w:t> </w:t>
      </w:r>
    </w:p>
    <w:p w14:paraId="4AF77936" w14:textId="2E84D1FA" w:rsidR="00821C2C" w:rsidRPr="00582121" w:rsidRDefault="00821C2C" w:rsidP="00821C2C">
      <w:pPr>
        <w:spacing w:after="0" w:line="240" w:lineRule="auto"/>
        <w:rPr>
          <w:rFonts w:ascii="Times New Roman" w:hAnsi="Times New Roman" w:cs="Times New Roman"/>
          <w:snapToGrid w:val="0"/>
          <w:color w:val="000000"/>
          <w:sz w:val="28"/>
          <w:szCs w:val="28"/>
          <w:lang w:val="kk-KZ"/>
        </w:rPr>
      </w:pPr>
      <w:r w:rsidRPr="00582121">
        <w:rPr>
          <w:rFonts w:ascii="Times New Roman" w:hAnsi="Times New Roman" w:cs="Times New Roman"/>
          <w:snapToGrid w:val="0"/>
          <w:color w:val="000000"/>
          <w:sz w:val="28"/>
          <w:szCs w:val="28"/>
          <w:lang w:val="kk-KZ"/>
        </w:rPr>
        <w:t xml:space="preserve">Кесте Д.2 – </w:t>
      </w:r>
      <w:proofErr w:type="spellStart"/>
      <w:r w:rsidR="00582121" w:rsidRPr="00582121">
        <w:rPr>
          <w:rFonts w:ascii="Times New Roman" w:hAnsi="Times New Roman" w:cs="Times New Roman"/>
          <w:sz w:val="28"/>
          <w:szCs w:val="28"/>
        </w:rPr>
        <w:t>Салмақ</w:t>
      </w:r>
      <w:proofErr w:type="spellEnd"/>
      <w:r w:rsidR="00582121" w:rsidRPr="00582121">
        <w:rPr>
          <w:rFonts w:ascii="Times New Roman" w:hAnsi="Times New Roman" w:cs="Times New Roman"/>
          <w:sz w:val="28"/>
          <w:szCs w:val="28"/>
        </w:rPr>
        <w:t xml:space="preserve"> </w:t>
      </w:r>
      <w:proofErr w:type="spellStart"/>
      <w:r w:rsidR="00582121" w:rsidRPr="00582121">
        <w:rPr>
          <w:rFonts w:ascii="Times New Roman" w:hAnsi="Times New Roman" w:cs="Times New Roman"/>
          <w:sz w:val="28"/>
          <w:szCs w:val="28"/>
        </w:rPr>
        <w:t>коэффициенттерінің</w:t>
      </w:r>
      <w:proofErr w:type="spellEnd"/>
      <w:r w:rsidR="00582121" w:rsidRPr="00582121">
        <w:rPr>
          <w:rFonts w:ascii="Times New Roman" w:hAnsi="Times New Roman" w:cs="Times New Roman"/>
          <w:sz w:val="28"/>
          <w:szCs w:val="28"/>
        </w:rPr>
        <w:t xml:space="preserve"> </w:t>
      </w:r>
      <w:proofErr w:type="spellStart"/>
      <w:r w:rsidR="00582121" w:rsidRPr="00582121">
        <w:rPr>
          <w:rFonts w:ascii="Times New Roman" w:hAnsi="Times New Roman" w:cs="Times New Roman"/>
          <w:sz w:val="28"/>
          <w:szCs w:val="28"/>
        </w:rPr>
        <w:t>сенімділік</w:t>
      </w:r>
      <w:proofErr w:type="spellEnd"/>
      <w:r w:rsidR="00582121" w:rsidRPr="00582121">
        <w:rPr>
          <w:rFonts w:ascii="Times New Roman" w:hAnsi="Times New Roman" w:cs="Times New Roman"/>
          <w:sz w:val="28"/>
          <w:szCs w:val="28"/>
        </w:rPr>
        <w:t xml:space="preserve"> </w:t>
      </w:r>
      <w:proofErr w:type="spellStart"/>
      <w:r w:rsidR="00582121" w:rsidRPr="00582121">
        <w:rPr>
          <w:rFonts w:ascii="Times New Roman" w:hAnsi="Times New Roman" w:cs="Times New Roman"/>
          <w:sz w:val="28"/>
          <w:szCs w:val="28"/>
        </w:rPr>
        <w:t>көрсеткіштері</w:t>
      </w:r>
      <w:proofErr w:type="spellEnd"/>
    </w:p>
    <w:p w14:paraId="4CBC4BB0" w14:textId="12F1DC6B" w:rsidR="00DD4D78" w:rsidRPr="0091465C" w:rsidRDefault="00DD4D78" w:rsidP="00DD4D78">
      <w:pPr>
        <w:spacing w:after="0"/>
        <w:ind w:firstLine="709"/>
        <w:jc w:val="both"/>
        <w:rPr>
          <w:rFonts w:ascii="Times New Roman" w:hAnsi="Times New Roman" w:cs="Times New Roman"/>
          <w:sz w:val="24"/>
          <w:szCs w:val="24"/>
        </w:rPr>
      </w:pPr>
    </w:p>
    <w:tbl>
      <w:tblPr>
        <w:tblStyle w:val="ad"/>
        <w:tblW w:w="9634" w:type="dxa"/>
        <w:tblLook w:val="04A0" w:firstRow="1" w:lastRow="0" w:firstColumn="1" w:lastColumn="0" w:noHBand="0" w:noVBand="1"/>
      </w:tblPr>
      <w:tblGrid>
        <w:gridCol w:w="5240"/>
        <w:gridCol w:w="4394"/>
      </w:tblGrid>
      <w:tr w:rsidR="00DD4D78" w:rsidRPr="0091465C" w14:paraId="044CAE00" w14:textId="77777777" w:rsidTr="00B43F34">
        <w:tc>
          <w:tcPr>
            <w:tcW w:w="9634" w:type="dxa"/>
            <w:gridSpan w:val="2"/>
            <w:hideMark/>
          </w:tcPr>
          <w:p w14:paraId="6EB080DE" w14:textId="77777777" w:rsidR="00DD4D78" w:rsidRPr="0091465C" w:rsidRDefault="00DD4D78" w:rsidP="001F62F4">
            <w:pPr>
              <w:ind w:firstLine="709"/>
              <w:jc w:val="center"/>
              <w:rPr>
                <w:rFonts w:ascii="Times New Roman" w:hAnsi="Times New Roman" w:cs="Times New Roman"/>
                <w:b/>
                <w:bCs/>
                <w:sz w:val="24"/>
                <w:szCs w:val="24"/>
              </w:rPr>
            </w:pPr>
            <w:proofErr w:type="spellStart"/>
            <w:r w:rsidRPr="0091465C">
              <w:rPr>
                <w:rFonts w:ascii="Times New Roman" w:hAnsi="Times New Roman" w:cs="Times New Roman"/>
                <w:b/>
                <w:bCs/>
                <w:sz w:val="24"/>
                <w:szCs w:val="24"/>
              </w:rPr>
              <w:t>Салмақ</w:t>
            </w:r>
            <w:proofErr w:type="spellEnd"/>
            <w:r w:rsidRPr="0091465C">
              <w:rPr>
                <w:rFonts w:ascii="Times New Roman" w:hAnsi="Times New Roman" w:cs="Times New Roman"/>
                <w:b/>
                <w:bCs/>
                <w:sz w:val="24"/>
                <w:szCs w:val="24"/>
              </w:rPr>
              <w:t xml:space="preserve"> </w:t>
            </w:r>
            <w:proofErr w:type="spellStart"/>
            <w:r w:rsidRPr="0091465C">
              <w:rPr>
                <w:rFonts w:ascii="Times New Roman" w:hAnsi="Times New Roman" w:cs="Times New Roman"/>
                <w:b/>
                <w:bCs/>
                <w:sz w:val="24"/>
                <w:szCs w:val="24"/>
              </w:rPr>
              <w:t>коэффициенттерінің</w:t>
            </w:r>
            <w:proofErr w:type="spellEnd"/>
            <w:r w:rsidRPr="0091465C">
              <w:rPr>
                <w:rFonts w:ascii="Times New Roman" w:hAnsi="Times New Roman" w:cs="Times New Roman"/>
                <w:b/>
                <w:bCs/>
                <w:sz w:val="24"/>
                <w:szCs w:val="24"/>
              </w:rPr>
              <w:t xml:space="preserve"> </w:t>
            </w:r>
            <w:proofErr w:type="spellStart"/>
            <w:r w:rsidRPr="0091465C">
              <w:rPr>
                <w:rFonts w:ascii="Times New Roman" w:hAnsi="Times New Roman" w:cs="Times New Roman"/>
                <w:b/>
                <w:bCs/>
                <w:sz w:val="24"/>
                <w:szCs w:val="24"/>
              </w:rPr>
              <w:t>сенімділік</w:t>
            </w:r>
            <w:proofErr w:type="spellEnd"/>
            <w:r w:rsidRPr="0091465C">
              <w:rPr>
                <w:rFonts w:ascii="Times New Roman" w:hAnsi="Times New Roman" w:cs="Times New Roman"/>
                <w:b/>
                <w:bCs/>
                <w:sz w:val="24"/>
                <w:szCs w:val="24"/>
              </w:rPr>
              <w:t xml:space="preserve"> </w:t>
            </w:r>
            <w:proofErr w:type="spellStart"/>
            <w:r w:rsidRPr="0091465C">
              <w:rPr>
                <w:rFonts w:ascii="Times New Roman" w:hAnsi="Times New Roman" w:cs="Times New Roman"/>
                <w:b/>
                <w:bCs/>
                <w:sz w:val="24"/>
                <w:szCs w:val="24"/>
              </w:rPr>
              <w:t>көрсеткіштері</w:t>
            </w:r>
            <w:proofErr w:type="spellEnd"/>
          </w:p>
        </w:tc>
      </w:tr>
      <w:tr w:rsidR="00DD4D78" w:rsidRPr="0091465C" w14:paraId="4BC6A9CC" w14:textId="77777777" w:rsidTr="00821C2C">
        <w:tc>
          <w:tcPr>
            <w:tcW w:w="5240" w:type="dxa"/>
            <w:hideMark/>
          </w:tcPr>
          <w:p w14:paraId="0CBBF877" w14:textId="77777777" w:rsidR="00DD4D78" w:rsidRPr="0091465C" w:rsidRDefault="00DD4D78" w:rsidP="001F62F4">
            <w:pPr>
              <w:ind w:firstLine="709"/>
              <w:jc w:val="both"/>
              <w:rPr>
                <w:rFonts w:ascii="Times New Roman" w:hAnsi="Times New Roman" w:cs="Times New Roman"/>
                <w:b/>
                <w:bCs/>
                <w:sz w:val="24"/>
                <w:szCs w:val="24"/>
              </w:rPr>
            </w:pPr>
            <w:r w:rsidRPr="0091465C">
              <w:rPr>
                <w:rFonts w:ascii="Times New Roman" w:hAnsi="Times New Roman" w:cs="Times New Roman"/>
                <w:b/>
                <w:bCs/>
                <w:sz w:val="24"/>
                <w:szCs w:val="24"/>
              </w:rPr>
              <w:t> </w:t>
            </w:r>
          </w:p>
        </w:tc>
        <w:tc>
          <w:tcPr>
            <w:tcW w:w="4394" w:type="dxa"/>
            <w:hideMark/>
          </w:tcPr>
          <w:p w14:paraId="2237A521" w14:textId="77777777" w:rsidR="00DD4D78" w:rsidRPr="0091465C" w:rsidRDefault="00DD4D78" w:rsidP="001F62F4">
            <w:pPr>
              <w:ind w:firstLine="709"/>
              <w:jc w:val="both"/>
              <w:rPr>
                <w:rFonts w:ascii="Times New Roman" w:hAnsi="Times New Roman" w:cs="Times New Roman"/>
                <w:b/>
                <w:bCs/>
                <w:sz w:val="24"/>
                <w:szCs w:val="24"/>
              </w:rPr>
            </w:pPr>
            <w:proofErr w:type="spellStart"/>
            <w:r w:rsidRPr="0091465C">
              <w:rPr>
                <w:rFonts w:ascii="Times New Roman" w:hAnsi="Times New Roman" w:cs="Times New Roman"/>
                <w:b/>
                <w:bCs/>
                <w:sz w:val="24"/>
                <w:szCs w:val="24"/>
              </w:rPr>
              <w:t>Кронбах</w:t>
            </w:r>
            <w:proofErr w:type="spellEnd"/>
            <w:r w:rsidRPr="0091465C">
              <w:rPr>
                <w:rFonts w:ascii="Times New Roman" w:hAnsi="Times New Roman" w:cs="Times New Roman"/>
                <w:b/>
                <w:bCs/>
                <w:sz w:val="24"/>
                <w:szCs w:val="24"/>
              </w:rPr>
              <w:t xml:space="preserve"> α</w:t>
            </w:r>
          </w:p>
        </w:tc>
      </w:tr>
      <w:tr w:rsidR="00DD4D78" w:rsidRPr="0091465C" w14:paraId="6198F83D" w14:textId="77777777" w:rsidTr="00821C2C">
        <w:tc>
          <w:tcPr>
            <w:tcW w:w="5240" w:type="dxa"/>
            <w:hideMark/>
          </w:tcPr>
          <w:p w14:paraId="1F6CC38A" w14:textId="77777777" w:rsidR="00DD4D78" w:rsidRPr="0091465C" w:rsidRDefault="00DD4D78" w:rsidP="001F62F4">
            <w:pPr>
              <w:jc w:val="both"/>
              <w:rPr>
                <w:rFonts w:ascii="Times New Roman" w:hAnsi="Times New Roman" w:cs="Times New Roman"/>
                <w:b/>
                <w:bCs/>
                <w:sz w:val="24"/>
                <w:szCs w:val="24"/>
                <w:lang w:val="kk-KZ"/>
              </w:rPr>
            </w:pPr>
            <w:proofErr w:type="spellStart"/>
            <w:r>
              <w:rPr>
                <w:rFonts w:ascii="Times New Roman" w:hAnsi="Times New Roman" w:cs="Times New Roman"/>
                <w:b/>
                <w:bCs/>
                <w:sz w:val="24"/>
                <w:szCs w:val="24"/>
                <w:lang w:val="en-US"/>
              </w:rPr>
              <w:t>Сыртқы</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бейнені</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бағалау</w:t>
            </w:r>
            <w:proofErr w:type="spellEnd"/>
            <w:r w:rsidRPr="0091465C">
              <w:rPr>
                <w:rFonts w:ascii="Times New Roman" w:hAnsi="Times New Roman" w:cs="Times New Roman"/>
                <w:b/>
                <w:bCs/>
                <w:sz w:val="24"/>
                <w:szCs w:val="24"/>
              </w:rPr>
              <w:t xml:space="preserve"> </w:t>
            </w:r>
            <w:r w:rsidRPr="0091465C">
              <w:rPr>
                <w:rFonts w:ascii="Times New Roman" w:hAnsi="Times New Roman" w:cs="Times New Roman"/>
                <w:b/>
                <w:bCs/>
                <w:sz w:val="24"/>
                <w:szCs w:val="24"/>
                <w:lang w:val="kk-KZ"/>
              </w:rPr>
              <w:t>ш</w:t>
            </w:r>
            <w:r w:rsidRPr="0091465C">
              <w:rPr>
                <w:rFonts w:ascii="Times New Roman" w:hAnsi="Times New Roman" w:cs="Times New Roman"/>
                <w:b/>
                <w:bCs/>
                <w:sz w:val="24"/>
                <w:szCs w:val="24"/>
              </w:rPr>
              <w:t>кала</w:t>
            </w:r>
            <w:r w:rsidRPr="0091465C">
              <w:rPr>
                <w:rFonts w:ascii="Times New Roman" w:hAnsi="Times New Roman" w:cs="Times New Roman"/>
                <w:b/>
                <w:bCs/>
                <w:sz w:val="24"/>
                <w:szCs w:val="24"/>
                <w:lang w:val="kk-KZ"/>
              </w:rPr>
              <w:t>сы</w:t>
            </w:r>
          </w:p>
        </w:tc>
        <w:tc>
          <w:tcPr>
            <w:tcW w:w="4394" w:type="dxa"/>
            <w:hideMark/>
          </w:tcPr>
          <w:p w14:paraId="2A96431A" w14:textId="77777777" w:rsidR="00DD4D78" w:rsidRPr="0091465C"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709</w:t>
            </w:r>
          </w:p>
        </w:tc>
      </w:tr>
      <w:tr w:rsidR="00DD4D78" w:rsidRPr="0091465C" w14:paraId="4DA61309" w14:textId="77777777" w:rsidTr="00B43F34">
        <w:tc>
          <w:tcPr>
            <w:tcW w:w="9634" w:type="dxa"/>
            <w:gridSpan w:val="2"/>
            <w:hideMark/>
          </w:tcPr>
          <w:p w14:paraId="4478140D" w14:textId="77777777" w:rsidR="00DD4D78" w:rsidRPr="0091465C" w:rsidRDefault="00DD4D78" w:rsidP="001F62F4">
            <w:pPr>
              <w:jc w:val="both"/>
              <w:rPr>
                <w:rFonts w:ascii="Times New Roman" w:hAnsi="Times New Roman" w:cs="Times New Roman"/>
                <w:sz w:val="24"/>
                <w:szCs w:val="24"/>
              </w:rPr>
            </w:pPr>
            <w:proofErr w:type="spellStart"/>
            <w:r w:rsidRPr="0091465C">
              <w:rPr>
                <w:rFonts w:ascii="Times New Roman" w:hAnsi="Times New Roman" w:cs="Times New Roman"/>
                <w:sz w:val="24"/>
                <w:szCs w:val="24"/>
              </w:rPr>
              <w:t>Ескертпе</w:t>
            </w:r>
            <w:proofErr w:type="spellEnd"/>
            <w:r w:rsidRPr="0091465C">
              <w:rPr>
                <w:rFonts w:ascii="Times New Roman" w:hAnsi="Times New Roman" w:cs="Times New Roman"/>
                <w:sz w:val="24"/>
                <w:szCs w:val="24"/>
              </w:rPr>
              <w:t xml:space="preserve">. </w:t>
            </w:r>
            <w:r>
              <w:rPr>
                <w:rFonts w:ascii="Times New Roman" w:hAnsi="Times New Roman" w:cs="Times New Roman"/>
                <w:sz w:val="24"/>
                <w:szCs w:val="24"/>
                <w:lang w:val="kk-KZ"/>
              </w:rPr>
              <w:t>«</w:t>
            </w:r>
            <w:r w:rsidRPr="0091465C">
              <w:rPr>
                <w:rFonts w:ascii="Times New Roman" w:hAnsi="Times New Roman" w:cs="Times New Roman"/>
                <w:sz w:val="24"/>
                <w:szCs w:val="24"/>
              </w:rPr>
              <w:t>4</w:t>
            </w:r>
            <w:r>
              <w:rPr>
                <w:rFonts w:ascii="Times New Roman" w:hAnsi="Times New Roman" w:cs="Times New Roman"/>
                <w:sz w:val="24"/>
                <w:szCs w:val="24"/>
                <w:lang w:val="kk-KZ"/>
              </w:rPr>
              <w:t>»</w:t>
            </w:r>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элементі</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жалпы</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шкаламен</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теріс</w:t>
            </w:r>
            <w:proofErr w:type="spellEnd"/>
            <w:r w:rsidRPr="0091465C">
              <w:rPr>
                <w:rFonts w:ascii="Times New Roman" w:hAnsi="Times New Roman" w:cs="Times New Roman"/>
                <w:sz w:val="24"/>
                <w:szCs w:val="24"/>
              </w:rPr>
              <w:t xml:space="preserve"> корреляция </w:t>
            </w:r>
            <w:proofErr w:type="spellStart"/>
            <w:r w:rsidRPr="0091465C">
              <w:rPr>
                <w:rFonts w:ascii="Times New Roman" w:hAnsi="Times New Roman" w:cs="Times New Roman"/>
                <w:sz w:val="24"/>
                <w:szCs w:val="24"/>
              </w:rPr>
              <w:t>көрсетеді</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сондықтан</w:t>
            </w:r>
            <w:proofErr w:type="spellEnd"/>
            <w:r w:rsidRPr="0091465C">
              <w:rPr>
                <w:rFonts w:ascii="Times New Roman" w:hAnsi="Times New Roman" w:cs="Times New Roman"/>
                <w:sz w:val="24"/>
                <w:szCs w:val="24"/>
              </w:rPr>
              <w:t xml:space="preserve"> оны </w:t>
            </w:r>
            <w:proofErr w:type="spellStart"/>
            <w:r w:rsidRPr="0091465C">
              <w:rPr>
                <w:rFonts w:ascii="Times New Roman" w:hAnsi="Times New Roman" w:cs="Times New Roman"/>
                <w:sz w:val="24"/>
                <w:szCs w:val="24"/>
              </w:rPr>
              <w:t>кері</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кодтау</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орындарын</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ауыстыру</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қажет</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болуы</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мүмкін</w:t>
            </w:r>
            <w:proofErr w:type="spellEnd"/>
            <w:r w:rsidRPr="0091465C">
              <w:rPr>
                <w:rFonts w:ascii="Times New Roman" w:hAnsi="Times New Roman" w:cs="Times New Roman"/>
                <w:sz w:val="24"/>
                <w:szCs w:val="24"/>
              </w:rPr>
              <w:t>.</w:t>
            </w:r>
          </w:p>
        </w:tc>
      </w:tr>
      <w:tr w:rsidR="00DD4D78" w:rsidRPr="0091465C" w14:paraId="6AE26540" w14:textId="77777777" w:rsidTr="00821C2C">
        <w:tc>
          <w:tcPr>
            <w:tcW w:w="5240" w:type="dxa"/>
            <w:hideMark/>
          </w:tcPr>
          <w:p w14:paraId="773511B7" w14:textId="77777777" w:rsidR="00DD4D78" w:rsidRPr="00CD4056" w:rsidRDefault="00DD4D78" w:rsidP="001F62F4">
            <w:pPr>
              <w:jc w:val="both"/>
              <w:rPr>
                <w:rFonts w:ascii="Times New Roman" w:hAnsi="Times New Roman" w:cs="Times New Roman"/>
                <w:b/>
                <w:bCs/>
                <w:sz w:val="24"/>
                <w:szCs w:val="24"/>
                <w:lang w:val="kk-KZ"/>
              </w:rPr>
            </w:pPr>
            <w:r w:rsidRPr="00CD4056">
              <w:rPr>
                <w:rFonts w:ascii="Times New Roman" w:hAnsi="Times New Roman" w:cs="Times New Roman"/>
                <w:b/>
                <w:bCs/>
                <w:sz w:val="24"/>
                <w:szCs w:val="24"/>
                <w:lang w:val="kk-KZ"/>
              </w:rPr>
              <w:t>С</w:t>
            </w:r>
            <w:proofErr w:type="spellStart"/>
            <w:r w:rsidRPr="00CD4056">
              <w:rPr>
                <w:rFonts w:ascii="Times New Roman" w:hAnsi="Times New Roman" w:cs="Times New Roman"/>
                <w:b/>
                <w:bCs/>
                <w:sz w:val="24"/>
                <w:szCs w:val="24"/>
              </w:rPr>
              <w:t>ырт</w:t>
            </w:r>
            <w:proofErr w:type="spellEnd"/>
            <w:r w:rsidRPr="00CD4056">
              <w:rPr>
                <w:rFonts w:ascii="Times New Roman" w:hAnsi="Times New Roman" w:cs="Times New Roman"/>
                <w:b/>
                <w:bCs/>
                <w:sz w:val="24"/>
                <w:szCs w:val="24"/>
                <w:lang w:val="kk-KZ"/>
              </w:rPr>
              <w:t>қы</w:t>
            </w:r>
            <w:r w:rsidRPr="00CD4056">
              <w:rPr>
                <w:rFonts w:ascii="Times New Roman" w:hAnsi="Times New Roman" w:cs="Times New Roman"/>
                <w:b/>
                <w:bCs/>
                <w:sz w:val="24"/>
                <w:szCs w:val="24"/>
              </w:rPr>
              <w:t xml:space="preserve"> </w:t>
            </w:r>
            <w:r w:rsidRPr="00CD4056">
              <w:rPr>
                <w:rFonts w:ascii="Times New Roman" w:hAnsi="Times New Roman" w:cs="Times New Roman"/>
                <w:b/>
                <w:bCs/>
                <w:sz w:val="24"/>
                <w:szCs w:val="24"/>
                <w:lang w:val="kk-KZ"/>
              </w:rPr>
              <w:t>бейнеге</w:t>
            </w:r>
            <w:r w:rsidRPr="00CD4056">
              <w:rPr>
                <w:rFonts w:ascii="Times New Roman" w:hAnsi="Times New Roman" w:cs="Times New Roman"/>
                <w:b/>
                <w:bCs/>
                <w:sz w:val="24"/>
                <w:szCs w:val="24"/>
              </w:rPr>
              <w:t xml:space="preserve"> </w:t>
            </w:r>
            <w:proofErr w:type="spellStart"/>
            <w:r w:rsidRPr="00CD4056">
              <w:rPr>
                <w:rFonts w:ascii="Times New Roman" w:hAnsi="Times New Roman" w:cs="Times New Roman"/>
                <w:b/>
                <w:bCs/>
                <w:sz w:val="24"/>
                <w:szCs w:val="24"/>
              </w:rPr>
              <w:t>бағдарлану</w:t>
            </w:r>
            <w:proofErr w:type="spellEnd"/>
            <w:r w:rsidRPr="00CD4056">
              <w:rPr>
                <w:rFonts w:ascii="Times New Roman" w:hAnsi="Times New Roman" w:cs="Times New Roman"/>
                <w:b/>
                <w:bCs/>
                <w:sz w:val="24"/>
                <w:szCs w:val="24"/>
              </w:rPr>
              <w:t xml:space="preserve"> </w:t>
            </w:r>
            <w:r w:rsidRPr="00CD4056">
              <w:rPr>
                <w:rFonts w:ascii="Times New Roman" w:hAnsi="Times New Roman" w:cs="Times New Roman"/>
                <w:b/>
                <w:bCs/>
                <w:sz w:val="24"/>
                <w:szCs w:val="24"/>
                <w:lang w:val="kk-KZ"/>
              </w:rPr>
              <w:t>ш</w:t>
            </w:r>
            <w:r w:rsidRPr="00CD4056">
              <w:rPr>
                <w:rFonts w:ascii="Times New Roman" w:hAnsi="Times New Roman" w:cs="Times New Roman"/>
                <w:b/>
                <w:bCs/>
                <w:sz w:val="24"/>
                <w:szCs w:val="24"/>
              </w:rPr>
              <w:t>кала</w:t>
            </w:r>
            <w:r w:rsidRPr="00CD4056">
              <w:rPr>
                <w:rFonts w:ascii="Times New Roman" w:hAnsi="Times New Roman" w:cs="Times New Roman"/>
                <w:b/>
                <w:bCs/>
                <w:sz w:val="24"/>
                <w:szCs w:val="24"/>
                <w:lang w:val="kk-KZ"/>
              </w:rPr>
              <w:t>сы</w:t>
            </w:r>
          </w:p>
        </w:tc>
        <w:tc>
          <w:tcPr>
            <w:tcW w:w="4394" w:type="dxa"/>
            <w:hideMark/>
          </w:tcPr>
          <w:p w14:paraId="49F58454" w14:textId="77777777" w:rsidR="00DD4D78" w:rsidRPr="0091465C"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663</w:t>
            </w:r>
          </w:p>
        </w:tc>
      </w:tr>
      <w:tr w:rsidR="00DD4D78" w:rsidRPr="0091465C" w14:paraId="37DE7E29" w14:textId="77777777" w:rsidTr="00B43F34">
        <w:tc>
          <w:tcPr>
            <w:tcW w:w="9634" w:type="dxa"/>
            <w:gridSpan w:val="2"/>
            <w:hideMark/>
          </w:tcPr>
          <w:p w14:paraId="0A53472F" w14:textId="77777777" w:rsidR="00DD4D78" w:rsidRPr="0091465C" w:rsidRDefault="00DD4D78" w:rsidP="001F62F4">
            <w:pPr>
              <w:jc w:val="both"/>
              <w:rPr>
                <w:rFonts w:ascii="Times New Roman" w:hAnsi="Times New Roman" w:cs="Times New Roman"/>
                <w:sz w:val="24"/>
                <w:szCs w:val="24"/>
              </w:rPr>
            </w:pPr>
            <w:proofErr w:type="spellStart"/>
            <w:r w:rsidRPr="0091465C">
              <w:rPr>
                <w:rFonts w:ascii="Times New Roman" w:hAnsi="Times New Roman" w:cs="Times New Roman"/>
                <w:sz w:val="24"/>
                <w:szCs w:val="24"/>
              </w:rPr>
              <w:t>Ескертпе</w:t>
            </w:r>
            <w:proofErr w:type="spellEnd"/>
            <w:r w:rsidRPr="0091465C">
              <w:rPr>
                <w:rFonts w:ascii="Times New Roman" w:hAnsi="Times New Roman" w:cs="Times New Roman"/>
                <w:sz w:val="24"/>
                <w:szCs w:val="24"/>
              </w:rPr>
              <w:t xml:space="preserve">. </w:t>
            </w:r>
            <w:r>
              <w:rPr>
                <w:rFonts w:ascii="Times New Roman" w:hAnsi="Times New Roman" w:cs="Times New Roman"/>
                <w:sz w:val="24"/>
                <w:szCs w:val="24"/>
                <w:lang w:val="kk-KZ"/>
              </w:rPr>
              <w:t>«</w:t>
            </w:r>
            <w:r w:rsidRPr="0091465C">
              <w:rPr>
                <w:rFonts w:ascii="Times New Roman" w:hAnsi="Times New Roman" w:cs="Times New Roman"/>
                <w:sz w:val="24"/>
                <w:szCs w:val="24"/>
              </w:rPr>
              <w:t>11</w:t>
            </w:r>
            <w:r>
              <w:rPr>
                <w:rFonts w:ascii="Times New Roman" w:hAnsi="Times New Roman" w:cs="Times New Roman"/>
                <w:sz w:val="24"/>
                <w:szCs w:val="24"/>
                <w:lang w:val="kk-KZ"/>
              </w:rPr>
              <w:t>»</w:t>
            </w:r>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және</w:t>
            </w:r>
            <w:proofErr w:type="spellEnd"/>
            <w:r w:rsidRPr="0091465C">
              <w:rPr>
                <w:rFonts w:ascii="Times New Roman" w:hAnsi="Times New Roman" w:cs="Times New Roman"/>
                <w:sz w:val="24"/>
                <w:szCs w:val="24"/>
              </w:rPr>
              <w:t xml:space="preserve"> </w:t>
            </w:r>
            <w:r>
              <w:rPr>
                <w:rFonts w:ascii="Times New Roman" w:hAnsi="Times New Roman" w:cs="Times New Roman"/>
                <w:sz w:val="24"/>
                <w:szCs w:val="24"/>
                <w:lang w:val="kk-KZ"/>
              </w:rPr>
              <w:t>«</w:t>
            </w:r>
            <w:r w:rsidRPr="0091465C">
              <w:rPr>
                <w:rFonts w:ascii="Times New Roman" w:hAnsi="Times New Roman" w:cs="Times New Roman"/>
                <w:sz w:val="24"/>
                <w:szCs w:val="24"/>
              </w:rPr>
              <w:t>20</w:t>
            </w:r>
            <w:r>
              <w:rPr>
                <w:rFonts w:ascii="Times New Roman" w:hAnsi="Times New Roman" w:cs="Times New Roman"/>
                <w:sz w:val="24"/>
                <w:szCs w:val="24"/>
                <w:lang w:val="kk-KZ"/>
              </w:rPr>
              <w:t>»</w:t>
            </w:r>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элементтері</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жалпы</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шкаламен</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теріс</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корреляцияланған</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сондықтан</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олардың</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бағалау</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бағытын</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өзгерту</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ықтимал</w:t>
            </w:r>
            <w:proofErr w:type="spellEnd"/>
            <w:r w:rsidRPr="0091465C">
              <w:rPr>
                <w:rFonts w:ascii="Times New Roman" w:hAnsi="Times New Roman" w:cs="Times New Roman"/>
                <w:sz w:val="24"/>
                <w:szCs w:val="24"/>
              </w:rPr>
              <w:t>.</w:t>
            </w:r>
          </w:p>
        </w:tc>
      </w:tr>
      <w:tr w:rsidR="00DD4D78" w:rsidRPr="0091465C" w14:paraId="4EE3749C" w14:textId="77777777" w:rsidTr="00821C2C">
        <w:tc>
          <w:tcPr>
            <w:tcW w:w="5240" w:type="dxa"/>
            <w:hideMark/>
          </w:tcPr>
          <w:p w14:paraId="6D9ACB8D" w14:textId="77777777" w:rsidR="00DD4D78" w:rsidRPr="00CD4056" w:rsidRDefault="00DD4D78" w:rsidP="001F62F4">
            <w:pPr>
              <w:jc w:val="both"/>
              <w:rPr>
                <w:rFonts w:ascii="Times New Roman" w:hAnsi="Times New Roman" w:cs="Times New Roman"/>
                <w:b/>
                <w:bCs/>
                <w:sz w:val="24"/>
                <w:szCs w:val="24"/>
                <w:lang w:val="kk-KZ"/>
              </w:rPr>
            </w:pPr>
            <w:proofErr w:type="spellStart"/>
            <w:r w:rsidRPr="00CD4056">
              <w:rPr>
                <w:rFonts w:ascii="Times New Roman" w:hAnsi="Times New Roman" w:cs="Times New Roman"/>
                <w:b/>
                <w:bCs/>
                <w:sz w:val="24"/>
                <w:szCs w:val="24"/>
              </w:rPr>
              <w:t>Дененің</w:t>
            </w:r>
            <w:proofErr w:type="spellEnd"/>
            <w:r w:rsidRPr="00CD4056">
              <w:rPr>
                <w:rFonts w:ascii="Times New Roman" w:hAnsi="Times New Roman" w:cs="Times New Roman"/>
                <w:b/>
                <w:bCs/>
                <w:sz w:val="24"/>
                <w:szCs w:val="24"/>
              </w:rPr>
              <w:t xml:space="preserve"> </w:t>
            </w:r>
            <w:proofErr w:type="spellStart"/>
            <w:r w:rsidRPr="00CD4056">
              <w:rPr>
                <w:rFonts w:ascii="Times New Roman" w:hAnsi="Times New Roman" w:cs="Times New Roman"/>
                <w:b/>
                <w:bCs/>
                <w:sz w:val="24"/>
                <w:szCs w:val="24"/>
              </w:rPr>
              <w:t>жекелеген</w:t>
            </w:r>
            <w:proofErr w:type="spellEnd"/>
            <w:r w:rsidRPr="00CD4056">
              <w:rPr>
                <w:rFonts w:ascii="Times New Roman" w:hAnsi="Times New Roman" w:cs="Times New Roman"/>
                <w:b/>
                <w:bCs/>
                <w:sz w:val="24"/>
                <w:szCs w:val="24"/>
              </w:rPr>
              <w:t xml:space="preserve"> </w:t>
            </w:r>
            <w:proofErr w:type="spellStart"/>
            <w:r w:rsidRPr="00CD4056">
              <w:rPr>
                <w:rFonts w:ascii="Times New Roman" w:hAnsi="Times New Roman" w:cs="Times New Roman"/>
                <w:b/>
                <w:bCs/>
                <w:sz w:val="24"/>
                <w:szCs w:val="24"/>
              </w:rPr>
              <w:t>бөліктеріне</w:t>
            </w:r>
            <w:proofErr w:type="spellEnd"/>
            <w:r w:rsidRPr="00CD4056">
              <w:rPr>
                <w:rFonts w:ascii="Times New Roman" w:hAnsi="Times New Roman" w:cs="Times New Roman"/>
                <w:b/>
                <w:bCs/>
                <w:sz w:val="24"/>
                <w:szCs w:val="24"/>
              </w:rPr>
              <w:t xml:space="preserve"> </w:t>
            </w:r>
            <w:proofErr w:type="spellStart"/>
            <w:r w:rsidRPr="00CD4056">
              <w:rPr>
                <w:rFonts w:ascii="Times New Roman" w:hAnsi="Times New Roman" w:cs="Times New Roman"/>
                <w:b/>
                <w:bCs/>
                <w:sz w:val="24"/>
                <w:szCs w:val="24"/>
              </w:rPr>
              <w:t>қанағаттану</w:t>
            </w:r>
            <w:proofErr w:type="spellEnd"/>
            <w:r w:rsidRPr="00CD4056">
              <w:rPr>
                <w:rFonts w:ascii="Times New Roman" w:hAnsi="Times New Roman" w:cs="Times New Roman"/>
                <w:b/>
                <w:bCs/>
                <w:sz w:val="24"/>
                <w:szCs w:val="24"/>
              </w:rPr>
              <w:t xml:space="preserve"> </w:t>
            </w:r>
            <w:r w:rsidRPr="00CD4056">
              <w:rPr>
                <w:rFonts w:ascii="Times New Roman" w:hAnsi="Times New Roman" w:cs="Times New Roman"/>
                <w:b/>
                <w:bCs/>
                <w:sz w:val="24"/>
                <w:szCs w:val="24"/>
                <w:lang w:val="kk-KZ"/>
              </w:rPr>
              <w:t>ш</w:t>
            </w:r>
            <w:r w:rsidRPr="00CD4056">
              <w:rPr>
                <w:rFonts w:ascii="Times New Roman" w:hAnsi="Times New Roman" w:cs="Times New Roman"/>
                <w:b/>
                <w:bCs/>
                <w:sz w:val="24"/>
                <w:szCs w:val="24"/>
              </w:rPr>
              <w:t>кала</w:t>
            </w:r>
            <w:r w:rsidRPr="00CD4056">
              <w:rPr>
                <w:rFonts w:ascii="Times New Roman" w:hAnsi="Times New Roman" w:cs="Times New Roman"/>
                <w:b/>
                <w:bCs/>
                <w:sz w:val="24"/>
                <w:szCs w:val="24"/>
                <w:lang w:val="kk-KZ"/>
              </w:rPr>
              <w:t>сы</w:t>
            </w:r>
          </w:p>
        </w:tc>
        <w:tc>
          <w:tcPr>
            <w:tcW w:w="4394" w:type="dxa"/>
            <w:hideMark/>
          </w:tcPr>
          <w:p w14:paraId="667FC633" w14:textId="77777777" w:rsidR="00DD4D78" w:rsidRPr="0091465C"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862</w:t>
            </w:r>
          </w:p>
        </w:tc>
      </w:tr>
      <w:tr w:rsidR="00DD4D78" w:rsidRPr="0091465C" w14:paraId="318C3FBE" w14:textId="77777777" w:rsidTr="00821C2C">
        <w:tc>
          <w:tcPr>
            <w:tcW w:w="5240" w:type="dxa"/>
            <w:hideMark/>
          </w:tcPr>
          <w:p w14:paraId="06FD5599" w14:textId="77777777" w:rsidR="00DD4D78" w:rsidRPr="00CD4056" w:rsidRDefault="00DD4D78" w:rsidP="001F62F4">
            <w:pPr>
              <w:jc w:val="both"/>
              <w:rPr>
                <w:rFonts w:ascii="Times New Roman" w:hAnsi="Times New Roman" w:cs="Times New Roman"/>
                <w:b/>
                <w:bCs/>
                <w:sz w:val="24"/>
                <w:szCs w:val="24"/>
                <w:lang w:val="kk-KZ"/>
              </w:rPr>
            </w:pPr>
            <w:r w:rsidRPr="00CD4056">
              <w:rPr>
                <w:rFonts w:ascii="Times New Roman" w:hAnsi="Times New Roman" w:cs="Times New Roman"/>
                <w:b/>
                <w:bCs/>
                <w:sz w:val="24"/>
                <w:szCs w:val="24"/>
                <w:lang w:val="kk-KZ"/>
              </w:rPr>
              <w:t>А</w:t>
            </w:r>
            <w:proofErr w:type="spellStart"/>
            <w:r w:rsidRPr="00CD4056">
              <w:rPr>
                <w:rFonts w:ascii="Times New Roman" w:hAnsi="Times New Roman" w:cs="Times New Roman"/>
                <w:b/>
                <w:bCs/>
                <w:sz w:val="24"/>
                <w:szCs w:val="24"/>
              </w:rPr>
              <w:t>ртық</w:t>
            </w:r>
            <w:proofErr w:type="spellEnd"/>
            <w:r w:rsidRPr="00CD4056">
              <w:rPr>
                <w:rFonts w:ascii="Times New Roman" w:hAnsi="Times New Roman" w:cs="Times New Roman"/>
                <w:b/>
                <w:bCs/>
                <w:sz w:val="24"/>
                <w:szCs w:val="24"/>
              </w:rPr>
              <w:t xml:space="preserve"> </w:t>
            </w:r>
            <w:proofErr w:type="spellStart"/>
            <w:r w:rsidRPr="00CD4056">
              <w:rPr>
                <w:rFonts w:ascii="Times New Roman" w:hAnsi="Times New Roman" w:cs="Times New Roman"/>
                <w:b/>
                <w:bCs/>
                <w:sz w:val="24"/>
                <w:szCs w:val="24"/>
              </w:rPr>
              <w:t>салмаққа</w:t>
            </w:r>
            <w:proofErr w:type="spellEnd"/>
            <w:r w:rsidRPr="00CD4056">
              <w:rPr>
                <w:rFonts w:ascii="Times New Roman" w:hAnsi="Times New Roman" w:cs="Times New Roman"/>
                <w:b/>
                <w:bCs/>
                <w:sz w:val="24"/>
                <w:szCs w:val="24"/>
              </w:rPr>
              <w:t xml:space="preserve"> </w:t>
            </w:r>
            <w:proofErr w:type="spellStart"/>
            <w:r w:rsidRPr="00CD4056">
              <w:rPr>
                <w:rFonts w:ascii="Times New Roman" w:hAnsi="Times New Roman" w:cs="Times New Roman"/>
                <w:b/>
                <w:bCs/>
                <w:sz w:val="24"/>
                <w:szCs w:val="24"/>
              </w:rPr>
              <w:t>алаңдаушылық</w:t>
            </w:r>
            <w:proofErr w:type="spellEnd"/>
            <w:r w:rsidRPr="00CD4056">
              <w:rPr>
                <w:rFonts w:ascii="Times New Roman" w:hAnsi="Times New Roman" w:cs="Times New Roman"/>
                <w:b/>
                <w:bCs/>
                <w:sz w:val="24"/>
                <w:szCs w:val="24"/>
              </w:rPr>
              <w:t xml:space="preserve"> </w:t>
            </w:r>
            <w:r w:rsidRPr="00CD4056">
              <w:rPr>
                <w:rFonts w:ascii="Times New Roman" w:hAnsi="Times New Roman" w:cs="Times New Roman"/>
                <w:b/>
                <w:bCs/>
                <w:sz w:val="24"/>
                <w:szCs w:val="24"/>
                <w:lang w:val="kk-KZ"/>
              </w:rPr>
              <w:t>ш</w:t>
            </w:r>
            <w:r w:rsidRPr="00CD4056">
              <w:rPr>
                <w:rFonts w:ascii="Times New Roman" w:hAnsi="Times New Roman" w:cs="Times New Roman"/>
                <w:b/>
                <w:bCs/>
                <w:sz w:val="24"/>
                <w:szCs w:val="24"/>
              </w:rPr>
              <w:t>кала</w:t>
            </w:r>
            <w:r w:rsidRPr="00CD4056">
              <w:rPr>
                <w:rFonts w:ascii="Times New Roman" w:hAnsi="Times New Roman" w:cs="Times New Roman"/>
                <w:b/>
                <w:bCs/>
                <w:sz w:val="24"/>
                <w:szCs w:val="24"/>
                <w:lang w:val="kk-KZ"/>
              </w:rPr>
              <w:t>сы</w:t>
            </w:r>
          </w:p>
        </w:tc>
        <w:tc>
          <w:tcPr>
            <w:tcW w:w="4394" w:type="dxa"/>
            <w:hideMark/>
          </w:tcPr>
          <w:p w14:paraId="3FC988A7" w14:textId="77777777" w:rsidR="00DD4D78" w:rsidRPr="0091465C"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617</w:t>
            </w:r>
          </w:p>
        </w:tc>
      </w:tr>
      <w:tr w:rsidR="00DD4D78" w:rsidRPr="0091465C" w14:paraId="3FD58E6A" w14:textId="77777777" w:rsidTr="00821C2C">
        <w:tc>
          <w:tcPr>
            <w:tcW w:w="5240" w:type="dxa"/>
            <w:hideMark/>
          </w:tcPr>
          <w:p w14:paraId="6C762407" w14:textId="77777777" w:rsidR="00DD4D78" w:rsidRPr="00CD4056" w:rsidRDefault="00DD4D78" w:rsidP="001F62F4">
            <w:pPr>
              <w:jc w:val="both"/>
              <w:rPr>
                <w:rFonts w:ascii="Times New Roman" w:hAnsi="Times New Roman" w:cs="Times New Roman"/>
                <w:b/>
                <w:bCs/>
                <w:sz w:val="24"/>
                <w:szCs w:val="24"/>
                <w:lang w:val="kk-KZ"/>
              </w:rPr>
            </w:pPr>
            <w:proofErr w:type="spellStart"/>
            <w:r w:rsidRPr="00CD4056">
              <w:rPr>
                <w:rFonts w:ascii="Times New Roman" w:hAnsi="Times New Roman" w:cs="Times New Roman"/>
                <w:b/>
                <w:bCs/>
                <w:sz w:val="24"/>
                <w:szCs w:val="24"/>
              </w:rPr>
              <w:t>Өз</w:t>
            </w:r>
            <w:proofErr w:type="spellEnd"/>
            <w:r w:rsidRPr="00CD4056">
              <w:rPr>
                <w:rFonts w:ascii="Times New Roman" w:hAnsi="Times New Roman" w:cs="Times New Roman"/>
                <w:b/>
                <w:bCs/>
                <w:sz w:val="24"/>
                <w:szCs w:val="24"/>
              </w:rPr>
              <w:t xml:space="preserve"> </w:t>
            </w:r>
            <w:proofErr w:type="spellStart"/>
            <w:r w:rsidRPr="00CD4056">
              <w:rPr>
                <w:rFonts w:ascii="Times New Roman" w:hAnsi="Times New Roman" w:cs="Times New Roman"/>
                <w:b/>
                <w:bCs/>
                <w:sz w:val="24"/>
                <w:szCs w:val="24"/>
              </w:rPr>
              <w:t>салмағын</w:t>
            </w:r>
            <w:proofErr w:type="spellEnd"/>
            <w:r w:rsidRPr="00CD4056">
              <w:rPr>
                <w:rFonts w:ascii="Times New Roman" w:hAnsi="Times New Roman" w:cs="Times New Roman"/>
                <w:b/>
                <w:bCs/>
                <w:sz w:val="24"/>
                <w:szCs w:val="24"/>
              </w:rPr>
              <w:t xml:space="preserve"> </w:t>
            </w:r>
            <w:proofErr w:type="spellStart"/>
            <w:r w:rsidRPr="00CD4056">
              <w:rPr>
                <w:rFonts w:ascii="Times New Roman" w:hAnsi="Times New Roman" w:cs="Times New Roman"/>
                <w:b/>
                <w:bCs/>
                <w:sz w:val="24"/>
                <w:szCs w:val="24"/>
              </w:rPr>
              <w:t>субъективті</w:t>
            </w:r>
            <w:proofErr w:type="spellEnd"/>
            <w:r w:rsidRPr="00CD4056">
              <w:rPr>
                <w:rFonts w:ascii="Times New Roman" w:hAnsi="Times New Roman" w:cs="Times New Roman"/>
                <w:b/>
                <w:bCs/>
                <w:sz w:val="24"/>
                <w:szCs w:val="24"/>
              </w:rPr>
              <w:t xml:space="preserve"> </w:t>
            </w:r>
            <w:proofErr w:type="spellStart"/>
            <w:r w:rsidRPr="00CD4056">
              <w:rPr>
                <w:rFonts w:ascii="Times New Roman" w:hAnsi="Times New Roman" w:cs="Times New Roman"/>
                <w:b/>
                <w:bCs/>
                <w:sz w:val="24"/>
                <w:szCs w:val="24"/>
              </w:rPr>
              <w:t>бағалау</w:t>
            </w:r>
            <w:proofErr w:type="spellEnd"/>
            <w:r w:rsidRPr="00CD4056">
              <w:rPr>
                <w:rFonts w:ascii="Times New Roman" w:hAnsi="Times New Roman" w:cs="Times New Roman"/>
                <w:b/>
                <w:bCs/>
                <w:sz w:val="24"/>
                <w:szCs w:val="24"/>
              </w:rPr>
              <w:t xml:space="preserve"> </w:t>
            </w:r>
            <w:r w:rsidRPr="00CD4056">
              <w:rPr>
                <w:rFonts w:ascii="Times New Roman" w:hAnsi="Times New Roman" w:cs="Times New Roman"/>
                <w:b/>
                <w:bCs/>
                <w:sz w:val="24"/>
                <w:szCs w:val="24"/>
                <w:lang w:val="kk-KZ"/>
              </w:rPr>
              <w:t>ш</w:t>
            </w:r>
            <w:r w:rsidRPr="00CD4056">
              <w:rPr>
                <w:rFonts w:ascii="Times New Roman" w:hAnsi="Times New Roman" w:cs="Times New Roman"/>
                <w:b/>
                <w:bCs/>
                <w:sz w:val="24"/>
                <w:szCs w:val="24"/>
              </w:rPr>
              <w:t>кала</w:t>
            </w:r>
            <w:r w:rsidRPr="00CD4056">
              <w:rPr>
                <w:rFonts w:ascii="Times New Roman" w:hAnsi="Times New Roman" w:cs="Times New Roman"/>
                <w:b/>
                <w:bCs/>
                <w:sz w:val="24"/>
                <w:szCs w:val="24"/>
                <w:lang w:val="kk-KZ"/>
              </w:rPr>
              <w:t>сы</w:t>
            </w:r>
          </w:p>
        </w:tc>
        <w:tc>
          <w:tcPr>
            <w:tcW w:w="4394" w:type="dxa"/>
            <w:hideMark/>
          </w:tcPr>
          <w:p w14:paraId="0B510FBD" w14:textId="77777777" w:rsidR="00DD4D78" w:rsidRPr="0091465C"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856</w:t>
            </w:r>
          </w:p>
        </w:tc>
      </w:tr>
    </w:tbl>
    <w:p w14:paraId="7519F94D" w14:textId="77777777" w:rsidR="00DD4D78" w:rsidRPr="0091465C" w:rsidRDefault="00DD4D78" w:rsidP="00DD4D78">
      <w:pPr>
        <w:spacing w:after="0"/>
        <w:ind w:firstLine="709"/>
        <w:jc w:val="both"/>
        <w:rPr>
          <w:rFonts w:ascii="Times New Roman" w:hAnsi="Times New Roman" w:cs="Times New Roman"/>
          <w:sz w:val="24"/>
          <w:szCs w:val="24"/>
          <w:lang w:val="en-US"/>
        </w:rPr>
      </w:pPr>
    </w:p>
    <w:p w14:paraId="656F28B6" w14:textId="148BD875" w:rsidR="00821C2C" w:rsidRPr="00582121" w:rsidRDefault="00821C2C" w:rsidP="00582121">
      <w:pPr>
        <w:spacing w:after="0" w:line="240" w:lineRule="auto"/>
        <w:jc w:val="both"/>
        <w:rPr>
          <w:rFonts w:ascii="Times New Roman" w:hAnsi="Times New Roman" w:cs="Times New Roman"/>
          <w:snapToGrid w:val="0"/>
          <w:color w:val="000000"/>
          <w:sz w:val="28"/>
          <w:szCs w:val="28"/>
          <w:lang w:val="kk-KZ"/>
        </w:rPr>
      </w:pPr>
      <w:r w:rsidRPr="00582121">
        <w:rPr>
          <w:rFonts w:ascii="Times New Roman" w:hAnsi="Times New Roman" w:cs="Times New Roman"/>
          <w:snapToGrid w:val="0"/>
          <w:color w:val="000000"/>
          <w:sz w:val="28"/>
          <w:szCs w:val="28"/>
          <w:lang w:val="kk-KZ"/>
        </w:rPr>
        <w:t xml:space="preserve">Кесте Д.3 – </w:t>
      </w:r>
      <w:r w:rsidR="00582121" w:rsidRPr="00582121">
        <w:rPr>
          <w:rFonts w:ascii="Times New Roman" w:hAnsi="Times New Roman" w:cs="Times New Roman"/>
          <w:sz w:val="28"/>
          <w:szCs w:val="28"/>
          <w:lang w:val="kk-KZ"/>
        </w:rPr>
        <w:t xml:space="preserve">Тұлғааралық қатынастардың мінез-құлықтық </w:t>
      </w:r>
      <w:r w:rsidR="00582121">
        <w:rPr>
          <w:rFonts w:ascii="Times New Roman" w:hAnsi="Times New Roman" w:cs="Times New Roman"/>
          <w:sz w:val="28"/>
          <w:szCs w:val="28"/>
          <w:lang w:val="kk-KZ"/>
        </w:rPr>
        <w:t>көрсеткіштері бойынша сенімділік статистикасы</w:t>
      </w:r>
    </w:p>
    <w:p w14:paraId="007DEAF3" w14:textId="77777777" w:rsidR="00DD4D78" w:rsidRPr="00582121" w:rsidRDefault="00DD4D78" w:rsidP="00DD4D78">
      <w:pPr>
        <w:spacing w:after="0"/>
        <w:ind w:firstLine="709"/>
        <w:jc w:val="both"/>
        <w:rPr>
          <w:rFonts w:ascii="Times New Roman" w:hAnsi="Times New Roman" w:cs="Times New Roman"/>
          <w:b/>
          <w:bCs/>
          <w:sz w:val="24"/>
          <w:szCs w:val="24"/>
          <w:lang w:val="en-US"/>
        </w:rPr>
      </w:pPr>
    </w:p>
    <w:tbl>
      <w:tblPr>
        <w:tblStyle w:val="ad"/>
        <w:tblW w:w="9634" w:type="dxa"/>
        <w:tblLook w:val="04A0" w:firstRow="1" w:lastRow="0" w:firstColumn="1" w:lastColumn="0" w:noHBand="0" w:noVBand="1"/>
      </w:tblPr>
      <w:tblGrid>
        <w:gridCol w:w="4402"/>
        <w:gridCol w:w="5232"/>
      </w:tblGrid>
      <w:tr w:rsidR="00DD4D78" w:rsidRPr="0091465C" w14:paraId="3378519A" w14:textId="77777777" w:rsidTr="00B43F34">
        <w:tc>
          <w:tcPr>
            <w:tcW w:w="9634" w:type="dxa"/>
            <w:gridSpan w:val="2"/>
            <w:hideMark/>
          </w:tcPr>
          <w:p w14:paraId="79AB1602" w14:textId="77777777" w:rsidR="00DD4D78" w:rsidRPr="0091465C" w:rsidRDefault="00DD4D78" w:rsidP="001F62F4">
            <w:pPr>
              <w:ind w:firstLine="709"/>
              <w:jc w:val="both"/>
              <w:rPr>
                <w:rFonts w:ascii="Times New Roman" w:hAnsi="Times New Roman" w:cs="Times New Roman"/>
                <w:b/>
                <w:bCs/>
                <w:sz w:val="24"/>
                <w:szCs w:val="24"/>
              </w:rPr>
            </w:pPr>
            <w:proofErr w:type="spellStart"/>
            <w:r w:rsidRPr="0091465C">
              <w:rPr>
                <w:rFonts w:ascii="Times New Roman" w:hAnsi="Times New Roman" w:cs="Times New Roman"/>
                <w:sz w:val="24"/>
                <w:szCs w:val="24"/>
              </w:rPr>
              <w:t>Салмақ</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коэффициенттерінің</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сенімділік</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статистикалары</w:t>
            </w:r>
            <w:proofErr w:type="spellEnd"/>
          </w:p>
        </w:tc>
      </w:tr>
      <w:tr w:rsidR="00DD4D78" w:rsidRPr="0091465C" w14:paraId="381E3775" w14:textId="77777777" w:rsidTr="00B43F34">
        <w:tc>
          <w:tcPr>
            <w:tcW w:w="0" w:type="auto"/>
            <w:hideMark/>
          </w:tcPr>
          <w:p w14:paraId="29DF3E2A" w14:textId="77777777" w:rsidR="00DD4D78" w:rsidRPr="0091465C" w:rsidRDefault="00DD4D78" w:rsidP="001F62F4">
            <w:pPr>
              <w:ind w:firstLine="709"/>
              <w:jc w:val="both"/>
              <w:rPr>
                <w:rFonts w:ascii="Times New Roman" w:hAnsi="Times New Roman" w:cs="Times New Roman"/>
                <w:b/>
                <w:bCs/>
                <w:sz w:val="24"/>
                <w:szCs w:val="24"/>
              </w:rPr>
            </w:pPr>
            <w:r w:rsidRPr="0091465C">
              <w:rPr>
                <w:rFonts w:ascii="Times New Roman" w:hAnsi="Times New Roman" w:cs="Times New Roman"/>
                <w:b/>
                <w:bCs/>
                <w:sz w:val="24"/>
                <w:szCs w:val="24"/>
              </w:rPr>
              <w:t> </w:t>
            </w:r>
          </w:p>
        </w:tc>
        <w:tc>
          <w:tcPr>
            <w:tcW w:w="5232" w:type="dxa"/>
            <w:hideMark/>
          </w:tcPr>
          <w:p w14:paraId="74609417" w14:textId="77777777" w:rsidR="00DD4D78" w:rsidRPr="0091465C" w:rsidRDefault="00DD4D78" w:rsidP="001F62F4">
            <w:pPr>
              <w:ind w:firstLine="709"/>
              <w:jc w:val="both"/>
              <w:rPr>
                <w:rFonts w:ascii="Times New Roman" w:hAnsi="Times New Roman" w:cs="Times New Roman"/>
                <w:b/>
                <w:bCs/>
                <w:sz w:val="24"/>
                <w:szCs w:val="24"/>
              </w:rPr>
            </w:pPr>
            <w:proofErr w:type="spellStart"/>
            <w:r w:rsidRPr="0091465C">
              <w:rPr>
                <w:rFonts w:ascii="Times New Roman" w:hAnsi="Times New Roman" w:cs="Times New Roman"/>
                <w:b/>
                <w:bCs/>
                <w:sz w:val="24"/>
                <w:szCs w:val="24"/>
              </w:rPr>
              <w:t>Кронбах</w:t>
            </w:r>
            <w:proofErr w:type="spellEnd"/>
            <w:r w:rsidRPr="0091465C">
              <w:rPr>
                <w:rFonts w:ascii="Times New Roman" w:hAnsi="Times New Roman" w:cs="Times New Roman"/>
                <w:b/>
                <w:bCs/>
                <w:sz w:val="24"/>
                <w:szCs w:val="24"/>
              </w:rPr>
              <w:t xml:space="preserve"> α</w:t>
            </w:r>
          </w:p>
        </w:tc>
      </w:tr>
      <w:tr w:rsidR="00DD4D78" w:rsidRPr="0091465C" w14:paraId="4B1B30DE" w14:textId="77777777" w:rsidTr="00B43F34">
        <w:tc>
          <w:tcPr>
            <w:tcW w:w="0" w:type="auto"/>
            <w:hideMark/>
          </w:tcPr>
          <w:p w14:paraId="7A425C24" w14:textId="77777777" w:rsidR="00DD4D78" w:rsidRPr="00286FA4" w:rsidRDefault="00DD4D78" w:rsidP="001F62F4">
            <w:pPr>
              <w:jc w:val="both"/>
              <w:rPr>
                <w:rFonts w:ascii="Times New Roman" w:hAnsi="Times New Roman" w:cs="Times New Roman"/>
                <w:sz w:val="24"/>
                <w:szCs w:val="24"/>
                <w:lang w:val="kk-KZ"/>
              </w:rPr>
            </w:pPr>
            <w:proofErr w:type="spellStart"/>
            <w:r w:rsidRPr="00286FA4">
              <w:rPr>
                <w:rFonts w:ascii="Times New Roman" w:hAnsi="Times New Roman" w:cs="Times New Roman"/>
                <w:sz w:val="24"/>
                <w:szCs w:val="24"/>
                <w:lang w:val="en-US"/>
              </w:rPr>
              <w:t>Сыртқа</w:t>
            </w:r>
            <w:proofErr w:type="spellEnd"/>
            <w:r w:rsidRPr="00286FA4">
              <w:rPr>
                <w:rFonts w:ascii="Times New Roman" w:hAnsi="Times New Roman" w:cs="Times New Roman"/>
                <w:sz w:val="24"/>
                <w:szCs w:val="24"/>
                <w:lang w:val="en-US"/>
              </w:rPr>
              <w:t xml:space="preserve"> </w:t>
            </w:r>
            <w:proofErr w:type="spellStart"/>
            <w:r w:rsidRPr="00286FA4">
              <w:rPr>
                <w:rFonts w:ascii="Times New Roman" w:hAnsi="Times New Roman" w:cs="Times New Roman"/>
                <w:sz w:val="24"/>
                <w:szCs w:val="24"/>
                <w:lang w:val="en-US"/>
              </w:rPr>
              <w:t>бағытталған</w:t>
            </w:r>
            <w:proofErr w:type="spellEnd"/>
            <w:r w:rsidRPr="00286FA4">
              <w:rPr>
                <w:rFonts w:ascii="Times New Roman" w:hAnsi="Times New Roman" w:cs="Times New Roman"/>
                <w:sz w:val="24"/>
                <w:szCs w:val="24"/>
                <w:lang w:val="en-US"/>
              </w:rPr>
              <w:t xml:space="preserve"> </w:t>
            </w:r>
            <w:proofErr w:type="spellStart"/>
            <w:r w:rsidRPr="00286FA4">
              <w:rPr>
                <w:rFonts w:ascii="Times New Roman" w:hAnsi="Times New Roman" w:cs="Times New Roman"/>
                <w:sz w:val="24"/>
                <w:szCs w:val="24"/>
                <w:lang w:val="en-US"/>
              </w:rPr>
              <w:t>қатысу</w:t>
            </w:r>
            <w:proofErr w:type="spellEnd"/>
            <w:r w:rsidRPr="00286FA4">
              <w:rPr>
                <w:rFonts w:ascii="Times New Roman" w:hAnsi="Times New Roman" w:cs="Times New Roman"/>
                <w:sz w:val="24"/>
                <w:szCs w:val="24"/>
              </w:rPr>
              <w:t xml:space="preserve"> </w:t>
            </w:r>
            <w:r w:rsidRPr="00286FA4">
              <w:rPr>
                <w:rFonts w:ascii="Times New Roman" w:hAnsi="Times New Roman" w:cs="Times New Roman"/>
                <w:sz w:val="24"/>
                <w:szCs w:val="24"/>
                <w:lang w:val="kk-KZ"/>
              </w:rPr>
              <w:t>ш</w:t>
            </w:r>
            <w:r w:rsidRPr="00286FA4">
              <w:rPr>
                <w:rFonts w:ascii="Times New Roman" w:hAnsi="Times New Roman" w:cs="Times New Roman"/>
                <w:sz w:val="24"/>
                <w:szCs w:val="24"/>
              </w:rPr>
              <w:t>кала</w:t>
            </w:r>
            <w:r w:rsidRPr="00286FA4">
              <w:rPr>
                <w:rFonts w:ascii="Times New Roman" w:hAnsi="Times New Roman" w:cs="Times New Roman"/>
                <w:sz w:val="24"/>
                <w:szCs w:val="24"/>
                <w:lang w:val="kk-KZ"/>
              </w:rPr>
              <w:t>сы</w:t>
            </w:r>
          </w:p>
        </w:tc>
        <w:tc>
          <w:tcPr>
            <w:tcW w:w="5232" w:type="dxa"/>
            <w:hideMark/>
          </w:tcPr>
          <w:p w14:paraId="5ED5CCB5" w14:textId="77777777" w:rsidR="00DD4D78" w:rsidRPr="0091465C"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603</w:t>
            </w:r>
          </w:p>
        </w:tc>
      </w:tr>
      <w:tr w:rsidR="00DD4D78" w:rsidRPr="0091465C" w14:paraId="135D7174" w14:textId="77777777" w:rsidTr="00B43F34">
        <w:tc>
          <w:tcPr>
            <w:tcW w:w="0" w:type="auto"/>
            <w:hideMark/>
          </w:tcPr>
          <w:p w14:paraId="6D2E8AD0" w14:textId="77777777" w:rsidR="00DD4D78" w:rsidRPr="00286FA4" w:rsidRDefault="00DD4D78" w:rsidP="001F62F4">
            <w:pPr>
              <w:jc w:val="both"/>
              <w:rPr>
                <w:rFonts w:ascii="Times New Roman" w:hAnsi="Times New Roman" w:cs="Times New Roman"/>
                <w:sz w:val="24"/>
                <w:szCs w:val="24"/>
                <w:lang w:val="kk-KZ"/>
              </w:rPr>
            </w:pPr>
            <w:proofErr w:type="spellStart"/>
            <w:r w:rsidRPr="00286FA4">
              <w:rPr>
                <w:rFonts w:ascii="Times New Roman" w:hAnsi="Times New Roman" w:cs="Times New Roman"/>
                <w:sz w:val="24"/>
                <w:szCs w:val="24"/>
                <w:lang w:val="en-US"/>
              </w:rPr>
              <w:t>Басқалардан</w:t>
            </w:r>
            <w:proofErr w:type="spellEnd"/>
            <w:r w:rsidRPr="00286FA4">
              <w:rPr>
                <w:rFonts w:ascii="Times New Roman" w:hAnsi="Times New Roman" w:cs="Times New Roman"/>
                <w:sz w:val="24"/>
                <w:szCs w:val="24"/>
                <w:lang w:val="en-US"/>
              </w:rPr>
              <w:t xml:space="preserve"> </w:t>
            </w:r>
            <w:proofErr w:type="spellStart"/>
            <w:r w:rsidRPr="00286FA4">
              <w:rPr>
                <w:rFonts w:ascii="Times New Roman" w:hAnsi="Times New Roman" w:cs="Times New Roman"/>
                <w:sz w:val="24"/>
                <w:szCs w:val="24"/>
                <w:lang w:val="en-US"/>
              </w:rPr>
              <w:t>күтетін</w:t>
            </w:r>
            <w:proofErr w:type="spellEnd"/>
            <w:r w:rsidRPr="00286FA4">
              <w:rPr>
                <w:rFonts w:ascii="Times New Roman" w:hAnsi="Times New Roman" w:cs="Times New Roman"/>
                <w:sz w:val="24"/>
                <w:szCs w:val="24"/>
                <w:lang w:val="en-US"/>
              </w:rPr>
              <w:t xml:space="preserve"> </w:t>
            </w:r>
            <w:proofErr w:type="spellStart"/>
            <w:r w:rsidRPr="00286FA4">
              <w:rPr>
                <w:rFonts w:ascii="Times New Roman" w:hAnsi="Times New Roman" w:cs="Times New Roman"/>
                <w:sz w:val="24"/>
                <w:szCs w:val="24"/>
                <w:lang w:val="en-US"/>
              </w:rPr>
              <w:t>қатысу</w:t>
            </w:r>
            <w:proofErr w:type="spellEnd"/>
            <w:r w:rsidRPr="00286FA4">
              <w:rPr>
                <w:rFonts w:ascii="Times New Roman" w:hAnsi="Times New Roman" w:cs="Times New Roman"/>
                <w:sz w:val="24"/>
                <w:szCs w:val="24"/>
              </w:rPr>
              <w:t xml:space="preserve"> </w:t>
            </w:r>
            <w:r w:rsidRPr="00286FA4">
              <w:rPr>
                <w:rFonts w:ascii="Times New Roman" w:hAnsi="Times New Roman" w:cs="Times New Roman"/>
                <w:sz w:val="24"/>
                <w:szCs w:val="24"/>
                <w:lang w:val="kk-KZ"/>
              </w:rPr>
              <w:t>ш</w:t>
            </w:r>
            <w:r w:rsidRPr="00286FA4">
              <w:rPr>
                <w:rFonts w:ascii="Times New Roman" w:hAnsi="Times New Roman" w:cs="Times New Roman"/>
                <w:sz w:val="24"/>
                <w:szCs w:val="24"/>
              </w:rPr>
              <w:t>кала</w:t>
            </w:r>
            <w:r w:rsidRPr="00286FA4">
              <w:rPr>
                <w:rFonts w:ascii="Times New Roman" w:hAnsi="Times New Roman" w:cs="Times New Roman"/>
                <w:sz w:val="24"/>
                <w:szCs w:val="24"/>
                <w:lang w:val="kk-KZ"/>
              </w:rPr>
              <w:t>сы</w:t>
            </w:r>
          </w:p>
        </w:tc>
        <w:tc>
          <w:tcPr>
            <w:tcW w:w="5232" w:type="dxa"/>
            <w:hideMark/>
          </w:tcPr>
          <w:p w14:paraId="2D90496C" w14:textId="77777777" w:rsidR="00DD4D78" w:rsidRPr="0091465C"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677</w:t>
            </w:r>
          </w:p>
        </w:tc>
      </w:tr>
      <w:tr w:rsidR="00DD4D78" w:rsidRPr="0091465C" w14:paraId="5FC92C84" w14:textId="77777777" w:rsidTr="00B43F34">
        <w:tc>
          <w:tcPr>
            <w:tcW w:w="0" w:type="auto"/>
            <w:hideMark/>
          </w:tcPr>
          <w:p w14:paraId="02D631FB" w14:textId="77777777" w:rsidR="00DD4D78" w:rsidRPr="00286FA4" w:rsidRDefault="00DD4D78" w:rsidP="001F62F4">
            <w:pPr>
              <w:jc w:val="both"/>
              <w:rPr>
                <w:rFonts w:ascii="Times New Roman" w:hAnsi="Times New Roman" w:cs="Times New Roman"/>
                <w:sz w:val="24"/>
                <w:szCs w:val="24"/>
                <w:lang w:val="kk-KZ"/>
              </w:rPr>
            </w:pPr>
            <w:proofErr w:type="spellStart"/>
            <w:r w:rsidRPr="00286FA4">
              <w:rPr>
                <w:rFonts w:ascii="Times New Roman" w:hAnsi="Times New Roman" w:cs="Times New Roman"/>
                <w:sz w:val="24"/>
                <w:szCs w:val="24"/>
                <w:lang w:val="en-US"/>
              </w:rPr>
              <w:t>Сыртқа</w:t>
            </w:r>
            <w:proofErr w:type="spellEnd"/>
            <w:r w:rsidRPr="00286FA4">
              <w:rPr>
                <w:rFonts w:ascii="Times New Roman" w:hAnsi="Times New Roman" w:cs="Times New Roman"/>
                <w:sz w:val="24"/>
                <w:szCs w:val="24"/>
                <w:lang w:val="en-US"/>
              </w:rPr>
              <w:t xml:space="preserve"> </w:t>
            </w:r>
            <w:proofErr w:type="spellStart"/>
            <w:r w:rsidRPr="00286FA4">
              <w:rPr>
                <w:rFonts w:ascii="Times New Roman" w:hAnsi="Times New Roman" w:cs="Times New Roman"/>
                <w:sz w:val="24"/>
                <w:szCs w:val="24"/>
                <w:lang w:val="en-US"/>
              </w:rPr>
              <w:t>бағытталған</w:t>
            </w:r>
            <w:proofErr w:type="spellEnd"/>
            <w:r w:rsidRPr="00286FA4">
              <w:rPr>
                <w:rFonts w:ascii="Times New Roman" w:hAnsi="Times New Roman" w:cs="Times New Roman"/>
                <w:sz w:val="24"/>
                <w:szCs w:val="24"/>
                <w:lang w:val="en-US"/>
              </w:rPr>
              <w:t xml:space="preserve"> </w:t>
            </w:r>
            <w:proofErr w:type="spellStart"/>
            <w:r w:rsidRPr="00286FA4">
              <w:rPr>
                <w:rFonts w:ascii="Times New Roman" w:hAnsi="Times New Roman" w:cs="Times New Roman"/>
                <w:sz w:val="24"/>
                <w:szCs w:val="24"/>
                <w:lang w:val="en-US"/>
              </w:rPr>
              <w:t>бақылау</w:t>
            </w:r>
            <w:proofErr w:type="spellEnd"/>
            <w:r w:rsidRPr="00286FA4">
              <w:rPr>
                <w:rFonts w:ascii="Times New Roman" w:hAnsi="Times New Roman" w:cs="Times New Roman"/>
                <w:sz w:val="24"/>
                <w:szCs w:val="24"/>
              </w:rPr>
              <w:t xml:space="preserve"> </w:t>
            </w:r>
            <w:r w:rsidRPr="00286FA4">
              <w:rPr>
                <w:rFonts w:ascii="Times New Roman" w:hAnsi="Times New Roman" w:cs="Times New Roman"/>
                <w:sz w:val="24"/>
                <w:szCs w:val="24"/>
                <w:lang w:val="kk-KZ"/>
              </w:rPr>
              <w:t>ш</w:t>
            </w:r>
            <w:r w:rsidRPr="00286FA4">
              <w:rPr>
                <w:rFonts w:ascii="Times New Roman" w:hAnsi="Times New Roman" w:cs="Times New Roman"/>
                <w:sz w:val="24"/>
                <w:szCs w:val="24"/>
              </w:rPr>
              <w:t>кала</w:t>
            </w:r>
            <w:r w:rsidRPr="00286FA4">
              <w:rPr>
                <w:rFonts w:ascii="Times New Roman" w:hAnsi="Times New Roman" w:cs="Times New Roman"/>
                <w:sz w:val="24"/>
                <w:szCs w:val="24"/>
                <w:lang w:val="kk-KZ"/>
              </w:rPr>
              <w:t>сы</w:t>
            </w:r>
          </w:p>
        </w:tc>
        <w:tc>
          <w:tcPr>
            <w:tcW w:w="5232" w:type="dxa"/>
            <w:hideMark/>
          </w:tcPr>
          <w:p w14:paraId="6E481E8E" w14:textId="77777777" w:rsidR="00DD4D78" w:rsidRPr="0091465C"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677</w:t>
            </w:r>
          </w:p>
        </w:tc>
      </w:tr>
      <w:tr w:rsidR="00DD4D78" w:rsidRPr="0091465C" w14:paraId="0B05036D" w14:textId="77777777" w:rsidTr="00B43F34">
        <w:tc>
          <w:tcPr>
            <w:tcW w:w="0" w:type="auto"/>
          </w:tcPr>
          <w:p w14:paraId="43BDA955" w14:textId="77777777" w:rsidR="00DD4D78" w:rsidRPr="00286FA4" w:rsidRDefault="00DD4D78" w:rsidP="001F62F4">
            <w:pPr>
              <w:jc w:val="both"/>
              <w:rPr>
                <w:rFonts w:ascii="Times New Roman" w:hAnsi="Times New Roman" w:cs="Times New Roman"/>
                <w:sz w:val="24"/>
                <w:szCs w:val="24"/>
                <w:lang w:val="kk-KZ"/>
              </w:rPr>
            </w:pPr>
            <w:proofErr w:type="spellStart"/>
            <w:r w:rsidRPr="00286FA4">
              <w:rPr>
                <w:rFonts w:ascii="Times New Roman" w:hAnsi="Times New Roman" w:cs="Times New Roman"/>
                <w:sz w:val="24"/>
                <w:szCs w:val="24"/>
                <w:lang w:val="en-US"/>
              </w:rPr>
              <w:t>Басқалардан</w:t>
            </w:r>
            <w:proofErr w:type="spellEnd"/>
            <w:r w:rsidRPr="00286FA4">
              <w:rPr>
                <w:rFonts w:ascii="Times New Roman" w:hAnsi="Times New Roman" w:cs="Times New Roman"/>
                <w:sz w:val="24"/>
                <w:szCs w:val="24"/>
                <w:lang w:val="en-US"/>
              </w:rPr>
              <w:t xml:space="preserve"> </w:t>
            </w:r>
            <w:proofErr w:type="spellStart"/>
            <w:r w:rsidRPr="00286FA4">
              <w:rPr>
                <w:rFonts w:ascii="Times New Roman" w:hAnsi="Times New Roman" w:cs="Times New Roman"/>
                <w:sz w:val="24"/>
                <w:szCs w:val="24"/>
                <w:lang w:val="en-US"/>
              </w:rPr>
              <w:t>күтетін</w:t>
            </w:r>
            <w:proofErr w:type="spellEnd"/>
            <w:r w:rsidRPr="00286FA4">
              <w:rPr>
                <w:rFonts w:ascii="Times New Roman" w:hAnsi="Times New Roman" w:cs="Times New Roman"/>
                <w:sz w:val="24"/>
                <w:szCs w:val="24"/>
                <w:lang w:val="en-US"/>
              </w:rPr>
              <w:t xml:space="preserve"> </w:t>
            </w:r>
            <w:proofErr w:type="spellStart"/>
            <w:r w:rsidRPr="00286FA4">
              <w:rPr>
                <w:rFonts w:ascii="Times New Roman" w:hAnsi="Times New Roman" w:cs="Times New Roman"/>
                <w:sz w:val="24"/>
                <w:szCs w:val="24"/>
                <w:lang w:val="en-US"/>
              </w:rPr>
              <w:t>бақылау</w:t>
            </w:r>
            <w:proofErr w:type="spellEnd"/>
            <w:r w:rsidRPr="00286FA4">
              <w:rPr>
                <w:rFonts w:ascii="Times New Roman" w:hAnsi="Times New Roman" w:cs="Times New Roman"/>
                <w:sz w:val="24"/>
                <w:szCs w:val="24"/>
              </w:rPr>
              <w:t xml:space="preserve"> </w:t>
            </w:r>
            <w:r w:rsidRPr="00286FA4">
              <w:rPr>
                <w:rFonts w:ascii="Times New Roman" w:hAnsi="Times New Roman" w:cs="Times New Roman"/>
                <w:sz w:val="24"/>
                <w:szCs w:val="24"/>
                <w:lang w:val="kk-KZ"/>
              </w:rPr>
              <w:t>ш</w:t>
            </w:r>
            <w:r w:rsidRPr="00286FA4">
              <w:rPr>
                <w:rFonts w:ascii="Times New Roman" w:hAnsi="Times New Roman" w:cs="Times New Roman"/>
                <w:sz w:val="24"/>
                <w:szCs w:val="24"/>
              </w:rPr>
              <w:t>кала</w:t>
            </w:r>
            <w:r w:rsidRPr="00286FA4">
              <w:rPr>
                <w:rFonts w:ascii="Times New Roman" w:hAnsi="Times New Roman" w:cs="Times New Roman"/>
                <w:sz w:val="24"/>
                <w:szCs w:val="24"/>
                <w:lang w:val="kk-KZ"/>
              </w:rPr>
              <w:t>сы</w:t>
            </w:r>
          </w:p>
        </w:tc>
        <w:tc>
          <w:tcPr>
            <w:tcW w:w="5232" w:type="dxa"/>
          </w:tcPr>
          <w:p w14:paraId="5E15F280" w14:textId="77777777" w:rsidR="00DD4D78" w:rsidRPr="0091465C" w:rsidRDefault="00DD4D78" w:rsidP="001F62F4">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91465C">
              <w:rPr>
                <w:rFonts w:ascii="Times New Roman" w:hAnsi="Times New Roman" w:cs="Times New Roman"/>
                <w:sz w:val="24"/>
                <w:szCs w:val="24"/>
                <w:lang w:val="en-US"/>
              </w:rPr>
              <w:t>708</w:t>
            </w:r>
          </w:p>
        </w:tc>
      </w:tr>
      <w:tr w:rsidR="00DD4D78" w:rsidRPr="0091465C" w14:paraId="2C465D88" w14:textId="77777777" w:rsidTr="00B43F34">
        <w:tc>
          <w:tcPr>
            <w:tcW w:w="0" w:type="auto"/>
          </w:tcPr>
          <w:p w14:paraId="5A6127CA" w14:textId="77777777" w:rsidR="00DD4D78" w:rsidRPr="00286FA4" w:rsidRDefault="00DD4D78" w:rsidP="001F62F4">
            <w:pPr>
              <w:jc w:val="both"/>
              <w:rPr>
                <w:rFonts w:ascii="Times New Roman" w:hAnsi="Times New Roman" w:cs="Times New Roman"/>
                <w:sz w:val="24"/>
                <w:szCs w:val="24"/>
                <w:lang w:val="kk-KZ"/>
              </w:rPr>
            </w:pPr>
            <w:proofErr w:type="spellStart"/>
            <w:r w:rsidRPr="00286FA4">
              <w:rPr>
                <w:rFonts w:ascii="Times New Roman" w:hAnsi="Times New Roman" w:cs="Times New Roman"/>
                <w:sz w:val="24"/>
                <w:szCs w:val="24"/>
                <w:lang w:val="en-US"/>
              </w:rPr>
              <w:t>Сыртқы</w:t>
            </w:r>
            <w:proofErr w:type="spellEnd"/>
            <w:r w:rsidRPr="00286FA4">
              <w:rPr>
                <w:rFonts w:ascii="Times New Roman" w:hAnsi="Times New Roman" w:cs="Times New Roman"/>
                <w:sz w:val="24"/>
                <w:szCs w:val="24"/>
                <w:lang w:val="en-US"/>
              </w:rPr>
              <w:t xml:space="preserve"> </w:t>
            </w:r>
            <w:proofErr w:type="spellStart"/>
            <w:r w:rsidRPr="00286FA4">
              <w:rPr>
                <w:rFonts w:ascii="Times New Roman" w:hAnsi="Times New Roman" w:cs="Times New Roman"/>
                <w:sz w:val="24"/>
                <w:szCs w:val="24"/>
                <w:lang w:val="en-US"/>
              </w:rPr>
              <w:t>бейнені</w:t>
            </w:r>
            <w:proofErr w:type="spellEnd"/>
            <w:r w:rsidRPr="00286FA4">
              <w:rPr>
                <w:rFonts w:ascii="Times New Roman" w:hAnsi="Times New Roman" w:cs="Times New Roman"/>
                <w:sz w:val="24"/>
                <w:szCs w:val="24"/>
                <w:lang w:val="en-US"/>
              </w:rPr>
              <w:t xml:space="preserve"> </w:t>
            </w:r>
            <w:proofErr w:type="spellStart"/>
            <w:r w:rsidRPr="00286FA4">
              <w:rPr>
                <w:rFonts w:ascii="Times New Roman" w:hAnsi="Times New Roman" w:cs="Times New Roman"/>
                <w:sz w:val="24"/>
                <w:szCs w:val="24"/>
                <w:lang w:val="en-US"/>
              </w:rPr>
              <w:t>бағалау</w:t>
            </w:r>
            <w:proofErr w:type="spellEnd"/>
            <w:r w:rsidRPr="00286FA4">
              <w:rPr>
                <w:rFonts w:ascii="Times New Roman" w:hAnsi="Times New Roman" w:cs="Times New Roman"/>
                <w:sz w:val="24"/>
                <w:szCs w:val="24"/>
              </w:rPr>
              <w:t xml:space="preserve"> </w:t>
            </w:r>
            <w:r w:rsidRPr="00286FA4">
              <w:rPr>
                <w:rFonts w:ascii="Times New Roman" w:hAnsi="Times New Roman" w:cs="Times New Roman"/>
                <w:sz w:val="24"/>
                <w:szCs w:val="24"/>
                <w:lang w:val="kk-KZ"/>
              </w:rPr>
              <w:t>ш</w:t>
            </w:r>
            <w:r w:rsidRPr="00286FA4">
              <w:rPr>
                <w:rFonts w:ascii="Times New Roman" w:hAnsi="Times New Roman" w:cs="Times New Roman"/>
                <w:sz w:val="24"/>
                <w:szCs w:val="24"/>
              </w:rPr>
              <w:t>кала</w:t>
            </w:r>
            <w:r w:rsidRPr="00286FA4">
              <w:rPr>
                <w:rFonts w:ascii="Times New Roman" w:hAnsi="Times New Roman" w:cs="Times New Roman"/>
                <w:sz w:val="24"/>
                <w:szCs w:val="24"/>
                <w:lang w:val="kk-KZ"/>
              </w:rPr>
              <w:t>сы</w:t>
            </w:r>
          </w:p>
        </w:tc>
        <w:tc>
          <w:tcPr>
            <w:tcW w:w="5232" w:type="dxa"/>
          </w:tcPr>
          <w:p w14:paraId="5C405D41" w14:textId="77777777" w:rsidR="00DD4D78" w:rsidRPr="0091465C" w:rsidRDefault="00DD4D78" w:rsidP="001F62F4">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91465C">
              <w:rPr>
                <w:rFonts w:ascii="Times New Roman" w:hAnsi="Times New Roman" w:cs="Times New Roman"/>
                <w:sz w:val="24"/>
                <w:szCs w:val="24"/>
                <w:lang w:val="en-US"/>
              </w:rPr>
              <w:t>684</w:t>
            </w:r>
          </w:p>
        </w:tc>
      </w:tr>
      <w:tr w:rsidR="00DD4D78" w:rsidRPr="0091465C" w14:paraId="1DE385F6" w14:textId="77777777" w:rsidTr="00B43F34">
        <w:tc>
          <w:tcPr>
            <w:tcW w:w="0" w:type="auto"/>
          </w:tcPr>
          <w:p w14:paraId="227EF8DC" w14:textId="77777777" w:rsidR="00DD4D78" w:rsidRPr="00286FA4" w:rsidRDefault="00DD4D78"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Б</w:t>
            </w:r>
            <w:proofErr w:type="spellStart"/>
            <w:r w:rsidRPr="00286FA4">
              <w:rPr>
                <w:rFonts w:ascii="Times New Roman" w:hAnsi="Times New Roman" w:cs="Times New Roman"/>
                <w:sz w:val="24"/>
                <w:szCs w:val="24"/>
              </w:rPr>
              <w:t>асқалардан</w:t>
            </w:r>
            <w:proofErr w:type="spellEnd"/>
            <w:r w:rsidRPr="00286FA4">
              <w:rPr>
                <w:rFonts w:ascii="Times New Roman" w:hAnsi="Times New Roman" w:cs="Times New Roman"/>
                <w:sz w:val="24"/>
                <w:szCs w:val="24"/>
              </w:rPr>
              <w:t xml:space="preserve"> </w:t>
            </w:r>
            <w:proofErr w:type="spellStart"/>
            <w:r w:rsidRPr="00286FA4">
              <w:rPr>
                <w:rFonts w:ascii="Times New Roman" w:hAnsi="Times New Roman" w:cs="Times New Roman"/>
                <w:sz w:val="24"/>
                <w:szCs w:val="24"/>
              </w:rPr>
              <w:t>күтетін</w:t>
            </w:r>
            <w:proofErr w:type="spellEnd"/>
            <w:r w:rsidRPr="00286FA4">
              <w:rPr>
                <w:rFonts w:ascii="Times New Roman" w:hAnsi="Times New Roman" w:cs="Times New Roman"/>
                <w:bCs/>
                <w:sz w:val="24"/>
                <w:szCs w:val="24"/>
              </w:rPr>
              <w:t xml:space="preserve"> </w:t>
            </w:r>
            <w:proofErr w:type="spellStart"/>
            <w:r w:rsidRPr="00286FA4">
              <w:rPr>
                <w:rFonts w:ascii="Times New Roman" w:hAnsi="Times New Roman" w:cs="Times New Roman"/>
                <w:bCs/>
                <w:sz w:val="24"/>
                <w:szCs w:val="24"/>
              </w:rPr>
              <w:t>жақындық</w:t>
            </w:r>
            <w:proofErr w:type="spellEnd"/>
            <w:r w:rsidRPr="00286FA4">
              <w:rPr>
                <w:rFonts w:ascii="Times New Roman" w:hAnsi="Times New Roman" w:cs="Times New Roman"/>
                <w:sz w:val="24"/>
                <w:szCs w:val="24"/>
              </w:rPr>
              <w:t xml:space="preserve"> </w:t>
            </w:r>
            <w:r w:rsidRPr="00286FA4">
              <w:rPr>
                <w:rFonts w:ascii="Times New Roman" w:hAnsi="Times New Roman" w:cs="Times New Roman"/>
                <w:sz w:val="24"/>
                <w:szCs w:val="24"/>
                <w:lang w:val="kk-KZ"/>
              </w:rPr>
              <w:t>ш</w:t>
            </w:r>
            <w:r w:rsidRPr="00286FA4">
              <w:rPr>
                <w:rFonts w:ascii="Times New Roman" w:hAnsi="Times New Roman" w:cs="Times New Roman"/>
                <w:sz w:val="24"/>
                <w:szCs w:val="24"/>
              </w:rPr>
              <w:t>кала</w:t>
            </w:r>
            <w:r w:rsidRPr="00286FA4">
              <w:rPr>
                <w:rFonts w:ascii="Times New Roman" w:hAnsi="Times New Roman" w:cs="Times New Roman"/>
                <w:sz w:val="24"/>
                <w:szCs w:val="24"/>
                <w:lang w:val="kk-KZ"/>
              </w:rPr>
              <w:t>сы</w:t>
            </w:r>
          </w:p>
        </w:tc>
        <w:tc>
          <w:tcPr>
            <w:tcW w:w="5232" w:type="dxa"/>
          </w:tcPr>
          <w:p w14:paraId="7C1DCA36" w14:textId="77777777" w:rsidR="00DD4D78" w:rsidRPr="0091465C" w:rsidRDefault="00DD4D78" w:rsidP="001F62F4">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91465C">
              <w:rPr>
                <w:rFonts w:ascii="Times New Roman" w:hAnsi="Times New Roman" w:cs="Times New Roman"/>
                <w:sz w:val="24"/>
                <w:szCs w:val="24"/>
                <w:lang w:val="en-US"/>
              </w:rPr>
              <w:t>604</w:t>
            </w:r>
          </w:p>
        </w:tc>
      </w:tr>
    </w:tbl>
    <w:p w14:paraId="3C96EA16" w14:textId="77777777" w:rsidR="00DD4D78" w:rsidRPr="0091465C" w:rsidRDefault="00DD4D78" w:rsidP="00DD4D78">
      <w:pPr>
        <w:spacing w:after="0"/>
        <w:ind w:firstLine="709"/>
        <w:jc w:val="both"/>
        <w:rPr>
          <w:rFonts w:ascii="Times New Roman" w:hAnsi="Times New Roman" w:cs="Times New Roman"/>
          <w:sz w:val="24"/>
          <w:szCs w:val="24"/>
        </w:rPr>
      </w:pPr>
    </w:p>
    <w:p w14:paraId="7BAF02F7" w14:textId="43EDBC26" w:rsidR="00821C2C" w:rsidRPr="00582121" w:rsidRDefault="00821C2C" w:rsidP="00582121">
      <w:pPr>
        <w:spacing w:after="0" w:line="240" w:lineRule="auto"/>
        <w:jc w:val="both"/>
        <w:rPr>
          <w:rFonts w:ascii="Times New Roman" w:hAnsi="Times New Roman" w:cs="Times New Roman"/>
          <w:snapToGrid w:val="0"/>
          <w:color w:val="000000"/>
          <w:sz w:val="28"/>
          <w:szCs w:val="28"/>
          <w:lang w:val="kk-KZ"/>
        </w:rPr>
      </w:pPr>
      <w:r w:rsidRPr="00582121">
        <w:rPr>
          <w:rFonts w:ascii="Times New Roman" w:hAnsi="Times New Roman" w:cs="Times New Roman"/>
          <w:snapToGrid w:val="0"/>
          <w:color w:val="000000"/>
          <w:sz w:val="28"/>
          <w:szCs w:val="28"/>
          <w:lang w:val="kk-KZ"/>
        </w:rPr>
        <w:t xml:space="preserve">Кесте Д.4 – </w:t>
      </w:r>
      <w:proofErr w:type="spellStart"/>
      <w:r w:rsidR="00582121" w:rsidRPr="00582121">
        <w:rPr>
          <w:rFonts w:ascii="Times New Roman" w:hAnsi="Times New Roman" w:cs="Times New Roman"/>
          <w:sz w:val="28"/>
          <w:szCs w:val="28"/>
        </w:rPr>
        <w:t>Тұлғааралық</w:t>
      </w:r>
      <w:proofErr w:type="spellEnd"/>
      <w:r w:rsidR="00582121" w:rsidRPr="00582121">
        <w:rPr>
          <w:rFonts w:ascii="Times New Roman" w:hAnsi="Times New Roman" w:cs="Times New Roman"/>
          <w:sz w:val="28"/>
          <w:szCs w:val="28"/>
        </w:rPr>
        <w:t xml:space="preserve"> </w:t>
      </w:r>
      <w:proofErr w:type="spellStart"/>
      <w:r w:rsidR="00582121" w:rsidRPr="00582121">
        <w:rPr>
          <w:rFonts w:ascii="Times New Roman" w:hAnsi="Times New Roman" w:cs="Times New Roman"/>
          <w:sz w:val="28"/>
          <w:szCs w:val="28"/>
        </w:rPr>
        <w:t>қатынас</w:t>
      </w:r>
      <w:proofErr w:type="spellEnd"/>
      <w:r w:rsidR="00582121" w:rsidRPr="00582121">
        <w:rPr>
          <w:rFonts w:ascii="Times New Roman" w:hAnsi="Times New Roman" w:cs="Times New Roman"/>
          <w:sz w:val="28"/>
          <w:szCs w:val="28"/>
          <w:lang w:val="kk-KZ"/>
        </w:rPr>
        <w:t>тарды</w:t>
      </w:r>
      <w:r w:rsidR="00582121" w:rsidRPr="00582121">
        <w:rPr>
          <w:rFonts w:ascii="Times New Roman" w:hAnsi="Times New Roman" w:cs="Times New Roman"/>
          <w:sz w:val="28"/>
          <w:szCs w:val="28"/>
        </w:rPr>
        <w:t xml:space="preserve"> </w:t>
      </w:r>
      <w:proofErr w:type="spellStart"/>
      <w:r w:rsidR="00582121" w:rsidRPr="00582121">
        <w:rPr>
          <w:rFonts w:ascii="Times New Roman" w:hAnsi="Times New Roman" w:cs="Times New Roman"/>
          <w:sz w:val="28"/>
          <w:szCs w:val="28"/>
        </w:rPr>
        <w:t>диагностикал</w:t>
      </w:r>
      <w:proofErr w:type="spellEnd"/>
      <w:r w:rsidR="00582121" w:rsidRPr="00582121">
        <w:rPr>
          <w:rFonts w:ascii="Times New Roman" w:hAnsi="Times New Roman" w:cs="Times New Roman"/>
          <w:sz w:val="28"/>
          <w:szCs w:val="28"/>
          <w:lang w:val="kk-KZ"/>
        </w:rPr>
        <w:t>ау</w:t>
      </w:r>
      <w:r w:rsidR="00582121" w:rsidRPr="00582121">
        <w:rPr>
          <w:rFonts w:ascii="Times New Roman" w:hAnsi="Times New Roman" w:cs="Times New Roman"/>
          <w:sz w:val="28"/>
          <w:szCs w:val="28"/>
        </w:rPr>
        <w:t xml:space="preserve"> </w:t>
      </w:r>
      <w:proofErr w:type="spellStart"/>
      <w:r w:rsidR="00582121" w:rsidRPr="00582121">
        <w:rPr>
          <w:rFonts w:ascii="Times New Roman" w:hAnsi="Times New Roman" w:cs="Times New Roman"/>
          <w:sz w:val="28"/>
          <w:szCs w:val="28"/>
        </w:rPr>
        <w:t>тесті</w:t>
      </w:r>
      <w:proofErr w:type="spellEnd"/>
      <w:r w:rsidR="00582121">
        <w:rPr>
          <w:rFonts w:ascii="Times New Roman" w:hAnsi="Times New Roman" w:cs="Times New Roman"/>
          <w:sz w:val="28"/>
          <w:szCs w:val="28"/>
          <w:lang w:val="kk-KZ"/>
        </w:rPr>
        <w:t xml:space="preserve"> бойынша сенімділік статистикасы</w:t>
      </w:r>
    </w:p>
    <w:p w14:paraId="6771D770" w14:textId="77777777" w:rsidR="00DD4D78" w:rsidRPr="0091465C" w:rsidRDefault="00DD4D78" w:rsidP="00DD4D78">
      <w:pPr>
        <w:spacing w:after="0"/>
        <w:ind w:firstLine="709"/>
        <w:jc w:val="both"/>
        <w:rPr>
          <w:rFonts w:ascii="Times New Roman" w:hAnsi="Times New Roman" w:cs="Times New Roman"/>
          <w:sz w:val="24"/>
          <w:szCs w:val="24"/>
        </w:rPr>
      </w:pPr>
    </w:p>
    <w:tbl>
      <w:tblPr>
        <w:tblStyle w:val="ad"/>
        <w:tblW w:w="9634" w:type="dxa"/>
        <w:tblLook w:val="04A0" w:firstRow="1" w:lastRow="0" w:firstColumn="1" w:lastColumn="0" w:noHBand="0" w:noVBand="1"/>
      </w:tblPr>
      <w:tblGrid>
        <w:gridCol w:w="2660"/>
        <w:gridCol w:w="6974"/>
      </w:tblGrid>
      <w:tr w:rsidR="00DD4D78" w:rsidRPr="0091465C" w14:paraId="0C7D22A2" w14:textId="77777777" w:rsidTr="00B43F34">
        <w:tc>
          <w:tcPr>
            <w:tcW w:w="9634" w:type="dxa"/>
            <w:gridSpan w:val="2"/>
            <w:hideMark/>
          </w:tcPr>
          <w:p w14:paraId="1562DB20" w14:textId="77777777" w:rsidR="00DD4D78" w:rsidRPr="0091465C" w:rsidRDefault="00DD4D78" w:rsidP="001F62F4">
            <w:pPr>
              <w:ind w:firstLine="709"/>
              <w:jc w:val="both"/>
              <w:rPr>
                <w:rFonts w:ascii="Times New Roman" w:hAnsi="Times New Roman" w:cs="Times New Roman"/>
                <w:b/>
                <w:bCs/>
                <w:sz w:val="24"/>
                <w:szCs w:val="24"/>
              </w:rPr>
            </w:pPr>
            <w:bookmarkStart w:id="284" w:name="_Hlk211521658"/>
            <w:proofErr w:type="spellStart"/>
            <w:r w:rsidRPr="0091465C">
              <w:rPr>
                <w:rFonts w:ascii="Times New Roman" w:hAnsi="Times New Roman" w:cs="Times New Roman"/>
                <w:sz w:val="24"/>
                <w:szCs w:val="24"/>
              </w:rPr>
              <w:t>Салмақ</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коэффициенттерінің</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сенімділік</w:t>
            </w:r>
            <w:proofErr w:type="spellEnd"/>
            <w:r w:rsidRPr="0091465C">
              <w:rPr>
                <w:rFonts w:ascii="Times New Roman" w:hAnsi="Times New Roman" w:cs="Times New Roman"/>
                <w:sz w:val="24"/>
                <w:szCs w:val="24"/>
              </w:rPr>
              <w:t xml:space="preserve"> </w:t>
            </w:r>
            <w:proofErr w:type="spellStart"/>
            <w:r w:rsidRPr="0091465C">
              <w:rPr>
                <w:rFonts w:ascii="Times New Roman" w:hAnsi="Times New Roman" w:cs="Times New Roman"/>
                <w:sz w:val="24"/>
                <w:szCs w:val="24"/>
              </w:rPr>
              <w:t>статистикалары</w:t>
            </w:r>
            <w:proofErr w:type="spellEnd"/>
          </w:p>
        </w:tc>
      </w:tr>
      <w:tr w:rsidR="00DD4D78" w:rsidRPr="0091465C" w14:paraId="26BEA9AB" w14:textId="77777777" w:rsidTr="00B43F34">
        <w:tc>
          <w:tcPr>
            <w:tcW w:w="0" w:type="auto"/>
            <w:hideMark/>
          </w:tcPr>
          <w:p w14:paraId="37A669AF" w14:textId="77777777" w:rsidR="00DD4D78" w:rsidRPr="0091465C" w:rsidRDefault="00DD4D78" w:rsidP="001F62F4">
            <w:pPr>
              <w:ind w:firstLine="709"/>
              <w:jc w:val="both"/>
              <w:rPr>
                <w:rFonts w:ascii="Times New Roman" w:hAnsi="Times New Roman" w:cs="Times New Roman"/>
                <w:b/>
                <w:bCs/>
                <w:sz w:val="24"/>
                <w:szCs w:val="24"/>
              </w:rPr>
            </w:pPr>
            <w:r w:rsidRPr="0091465C">
              <w:rPr>
                <w:rFonts w:ascii="Times New Roman" w:hAnsi="Times New Roman" w:cs="Times New Roman"/>
                <w:b/>
                <w:bCs/>
                <w:sz w:val="24"/>
                <w:szCs w:val="24"/>
              </w:rPr>
              <w:t> </w:t>
            </w:r>
          </w:p>
        </w:tc>
        <w:tc>
          <w:tcPr>
            <w:tcW w:w="6101" w:type="dxa"/>
            <w:hideMark/>
          </w:tcPr>
          <w:p w14:paraId="06312755" w14:textId="77777777" w:rsidR="00DD4D78" w:rsidRPr="0091465C" w:rsidRDefault="00DD4D78" w:rsidP="001F62F4">
            <w:pPr>
              <w:ind w:firstLine="709"/>
              <w:jc w:val="both"/>
              <w:rPr>
                <w:rFonts w:ascii="Times New Roman" w:hAnsi="Times New Roman" w:cs="Times New Roman"/>
                <w:b/>
                <w:bCs/>
                <w:sz w:val="24"/>
                <w:szCs w:val="24"/>
              </w:rPr>
            </w:pPr>
            <w:proofErr w:type="spellStart"/>
            <w:r w:rsidRPr="0091465C">
              <w:rPr>
                <w:rFonts w:ascii="Times New Roman" w:hAnsi="Times New Roman" w:cs="Times New Roman"/>
                <w:b/>
                <w:bCs/>
                <w:sz w:val="24"/>
                <w:szCs w:val="24"/>
              </w:rPr>
              <w:t>Кронбах</w:t>
            </w:r>
            <w:proofErr w:type="spellEnd"/>
            <w:r w:rsidRPr="0091465C">
              <w:rPr>
                <w:rFonts w:ascii="Times New Roman" w:hAnsi="Times New Roman" w:cs="Times New Roman"/>
                <w:b/>
                <w:bCs/>
                <w:sz w:val="24"/>
                <w:szCs w:val="24"/>
              </w:rPr>
              <w:t xml:space="preserve"> α</w:t>
            </w:r>
          </w:p>
        </w:tc>
      </w:tr>
      <w:tr w:rsidR="00DD4D78" w:rsidRPr="0091465C" w14:paraId="4736331B" w14:textId="77777777" w:rsidTr="00B43F34">
        <w:tc>
          <w:tcPr>
            <w:tcW w:w="0" w:type="auto"/>
            <w:hideMark/>
          </w:tcPr>
          <w:p w14:paraId="7B7FCB07" w14:textId="77777777" w:rsidR="00DD4D78" w:rsidRPr="0091465C" w:rsidRDefault="00DD4D78" w:rsidP="001F62F4">
            <w:pPr>
              <w:jc w:val="both"/>
              <w:rPr>
                <w:rFonts w:ascii="Times New Roman" w:hAnsi="Times New Roman" w:cs="Times New Roman"/>
                <w:b/>
                <w:bCs/>
                <w:sz w:val="24"/>
                <w:szCs w:val="24"/>
              </w:rPr>
            </w:pPr>
            <w:r w:rsidRPr="0091465C">
              <w:rPr>
                <w:rFonts w:ascii="Times New Roman" w:hAnsi="Times New Roman" w:cs="Times New Roman"/>
                <w:sz w:val="24"/>
                <w:szCs w:val="24"/>
                <w:lang w:val="en-US"/>
              </w:rPr>
              <w:t xml:space="preserve">I. </w:t>
            </w:r>
            <w:proofErr w:type="spellStart"/>
            <w:r>
              <w:rPr>
                <w:rFonts w:ascii="Times New Roman" w:hAnsi="Times New Roman" w:cs="Times New Roman"/>
                <w:sz w:val="24"/>
                <w:szCs w:val="24"/>
                <w:lang w:val="en-US"/>
              </w:rPr>
              <w:t>Авторитарлық</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тип</w:t>
            </w:r>
            <w:proofErr w:type="spellEnd"/>
            <w:r w:rsidRPr="0091465C">
              <w:rPr>
                <w:rFonts w:ascii="Times New Roman" w:hAnsi="Times New Roman" w:cs="Times New Roman"/>
                <w:sz w:val="24"/>
                <w:szCs w:val="24"/>
                <w:lang w:val="kk-KZ"/>
              </w:rPr>
              <w:t xml:space="preserve"> </w:t>
            </w:r>
          </w:p>
        </w:tc>
        <w:tc>
          <w:tcPr>
            <w:tcW w:w="6101" w:type="dxa"/>
            <w:hideMark/>
          </w:tcPr>
          <w:p w14:paraId="709CB770" w14:textId="77777777" w:rsidR="00DD4D78" w:rsidRPr="0091465C"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747</w:t>
            </w:r>
          </w:p>
        </w:tc>
      </w:tr>
      <w:tr w:rsidR="00DD4D78" w:rsidRPr="0091465C" w14:paraId="4FB2EB86" w14:textId="77777777" w:rsidTr="00B43F34">
        <w:tc>
          <w:tcPr>
            <w:tcW w:w="0" w:type="auto"/>
          </w:tcPr>
          <w:p w14:paraId="0553708C" w14:textId="77777777" w:rsidR="00DD4D78" w:rsidRPr="0091465C" w:rsidRDefault="00DD4D78" w:rsidP="001F62F4">
            <w:pPr>
              <w:jc w:val="both"/>
              <w:rPr>
                <w:rFonts w:ascii="Times New Roman" w:hAnsi="Times New Roman" w:cs="Times New Roman"/>
                <w:b/>
                <w:bCs/>
                <w:sz w:val="24"/>
                <w:szCs w:val="24"/>
              </w:rPr>
            </w:pPr>
            <w:r w:rsidRPr="0091465C">
              <w:rPr>
                <w:rFonts w:ascii="Times New Roman" w:hAnsi="Times New Roman" w:cs="Times New Roman"/>
                <w:sz w:val="24"/>
                <w:szCs w:val="24"/>
                <w:lang w:val="en-US"/>
              </w:rPr>
              <w:t xml:space="preserve">II. </w:t>
            </w:r>
            <w:proofErr w:type="spellStart"/>
            <w:r>
              <w:rPr>
                <w:rFonts w:ascii="Times New Roman" w:hAnsi="Times New Roman" w:cs="Times New Roman"/>
                <w:sz w:val="24"/>
                <w:szCs w:val="24"/>
                <w:lang w:val="en-US"/>
              </w:rPr>
              <w:t>Эгоистік</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тип</w:t>
            </w:r>
            <w:proofErr w:type="spellEnd"/>
            <w:r w:rsidRPr="0091465C">
              <w:rPr>
                <w:rFonts w:ascii="Times New Roman" w:hAnsi="Times New Roman" w:cs="Times New Roman"/>
                <w:sz w:val="24"/>
                <w:szCs w:val="24"/>
                <w:lang w:val="en-US"/>
              </w:rPr>
              <w:t xml:space="preserve"> </w:t>
            </w:r>
          </w:p>
        </w:tc>
        <w:tc>
          <w:tcPr>
            <w:tcW w:w="6101" w:type="dxa"/>
          </w:tcPr>
          <w:p w14:paraId="6D116740" w14:textId="77777777" w:rsidR="00DD4D78" w:rsidRPr="0091465C" w:rsidRDefault="00DD4D78" w:rsidP="001F62F4">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91465C">
              <w:rPr>
                <w:rFonts w:ascii="Times New Roman" w:hAnsi="Times New Roman" w:cs="Times New Roman"/>
                <w:sz w:val="24"/>
                <w:szCs w:val="24"/>
                <w:lang w:val="en-US"/>
              </w:rPr>
              <w:t>712</w:t>
            </w:r>
          </w:p>
        </w:tc>
      </w:tr>
      <w:tr w:rsidR="00DD4D78" w:rsidRPr="0091465C" w14:paraId="314173B6" w14:textId="77777777" w:rsidTr="00B43F34">
        <w:tc>
          <w:tcPr>
            <w:tcW w:w="0" w:type="auto"/>
          </w:tcPr>
          <w:p w14:paraId="1E025577" w14:textId="77777777" w:rsidR="00DD4D78" w:rsidRPr="0091465C" w:rsidRDefault="00DD4D78" w:rsidP="001F62F4">
            <w:pPr>
              <w:jc w:val="both"/>
              <w:rPr>
                <w:rFonts w:ascii="Times New Roman" w:hAnsi="Times New Roman" w:cs="Times New Roman"/>
                <w:b/>
                <w:bCs/>
                <w:sz w:val="24"/>
                <w:szCs w:val="24"/>
              </w:rPr>
            </w:pPr>
            <w:r w:rsidRPr="0091465C">
              <w:rPr>
                <w:rFonts w:ascii="Times New Roman" w:hAnsi="Times New Roman" w:cs="Times New Roman"/>
                <w:sz w:val="24"/>
                <w:szCs w:val="24"/>
                <w:lang w:val="en-US"/>
              </w:rPr>
              <w:t xml:space="preserve">III. </w:t>
            </w:r>
            <w:proofErr w:type="spellStart"/>
            <w:r>
              <w:rPr>
                <w:rFonts w:ascii="Times New Roman" w:hAnsi="Times New Roman" w:cs="Times New Roman"/>
                <w:sz w:val="24"/>
                <w:szCs w:val="24"/>
                <w:lang w:val="en-US"/>
              </w:rPr>
              <w:t>Агрессивтік</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тип</w:t>
            </w:r>
            <w:proofErr w:type="spellEnd"/>
          </w:p>
        </w:tc>
        <w:tc>
          <w:tcPr>
            <w:tcW w:w="6101" w:type="dxa"/>
          </w:tcPr>
          <w:p w14:paraId="5A956B47" w14:textId="77777777" w:rsidR="00DD4D78" w:rsidRPr="0091465C" w:rsidRDefault="00DD4D78" w:rsidP="001F62F4">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91465C">
              <w:rPr>
                <w:rFonts w:ascii="Times New Roman" w:hAnsi="Times New Roman" w:cs="Times New Roman"/>
                <w:sz w:val="24"/>
                <w:szCs w:val="24"/>
                <w:lang w:val="en-US"/>
              </w:rPr>
              <w:t>710</w:t>
            </w:r>
          </w:p>
        </w:tc>
      </w:tr>
      <w:tr w:rsidR="00DD4D78" w:rsidRPr="0091465C" w14:paraId="46291937" w14:textId="77777777" w:rsidTr="00B43F34">
        <w:tc>
          <w:tcPr>
            <w:tcW w:w="0" w:type="auto"/>
          </w:tcPr>
          <w:p w14:paraId="3700DCB1" w14:textId="77777777" w:rsidR="00DD4D78" w:rsidRPr="0091465C" w:rsidRDefault="00DD4D78" w:rsidP="001F62F4">
            <w:pPr>
              <w:jc w:val="both"/>
              <w:rPr>
                <w:rFonts w:ascii="Times New Roman" w:hAnsi="Times New Roman" w:cs="Times New Roman"/>
                <w:b/>
                <w:bCs/>
                <w:sz w:val="24"/>
                <w:szCs w:val="24"/>
              </w:rPr>
            </w:pPr>
            <w:r w:rsidRPr="0091465C">
              <w:rPr>
                <w:rFonts w:ascii="Times New Roman" w:hAnsi="Times New Roman" w:cs="Times New Roman"/>
                <w:sz w:val="24"/>
                <w:szCs w:val="24"/>
                <w:lang w:val="en-US"/>
              </w:rPr>
              <w:t xml:space="preserve">IV. </w:t>
            </w:r>
            <w:proofErr w:type="spellStart"/>
            <w:r>
              <w:rPr>
                <w:rFonts w:ascii="Times New Roman" w:hAnsi="Times New Roman" w:cs="Times New Roman"/>
                <w:sz w:val="24"/>
                <w:szCs w:val="24"/>
                <w:lang w:val="en-US"/>
              </w:rPr>
              <w:t>Күмәншіл</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тип</w:t>
            </w:r>
            <w:proofErr w:type="spellEnd"/>
          </w:p>
        </w:tc>
        <w:tc>
          <w:tcPr>
            <w:tcW w:w="6101" w:type="dxa"/>
          </w:tcPr>
          <w:p w14:paraId="371F4865" w14:textId="77777777" w:rsidR="00DD4D78" w:rsidRPr="0091465C" w:rsidRDefault="00DD4D78" w:rsidP="001F62F4">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91465C">
              <w:rPr>
                <w:rFonts w:ascii="Times New Roman" w:hAnsi="Times New Roman" w:cs="Times New Roman"/>
                <w:sz w:val="24"/>
                <w:szCs w:val="24"/>
                <w:lang w:val="en-US"/>
              </w:rPr>
              <w:t>766</w:t>
            </w:r>
          </w:p>
        </w:tc>
      </w:tr>
      <w:tr w:rsidR="00DD4D78" w:rsidRPr="0091465C" w14:paraId="6399E3A3" w14:textId="77777777" w:rsidTr="00B43F34">
        <w:tc>
          <w:tcPr>
            <w:tcW w:w="0" w:type="auto"/>
          </w:tcPr>
          <w:p w14:paraId="31B93A9C" w14:textId="77777777" w:rsidR="00DD4D78" w:rsidRPr="0091465C" w:rsidRDefault="00DD4D78" w:rsidP="001F62F4">
            <w:pPr>
              <w:jc w:val="both"/>
              <w:rPr>
                <w:rFonts w:ascii="Times New Roman" w:hAnsi="Times New Roman" w:cs="Times New Roman"/>
                <w:b/>
                <w:bCs/>
                <w:sz w:val="24"/>
                <w:szCs w:val="24"/>
              </w:rPr>
            </w:pPr>
            <w:r w:rsidRPr="0091465C">
              <w:rPr>
                <w:rFonts w:ascii="Times New Roman" w:hAnsi="Times New Roman" w:cs="Times New Roman"/>
                <w:sz w:val="24"/>
                <w:szCs w:val="24"/>
                <w:lang w:val="en-US"/>
              </w:rPr>
              <w:t>V</w:t>
            </w:r>
            <w:r w:rsidRPr="0091465C">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Бағынғыш</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тип</w:t>
            </w:r>
            <w:proofErr w:type="spellEnd"/>
            <w:r w:rsidRPr="0091465C">
              <w:rPr>
                <w:rFonts w:ascii="Times New Roman" w:hAnsi="Times New Roman" w:cs="Times New Roman"/>
                <w:sz w:val="24"/>
                <w:szCs w:val="24"/>
              </w:rPr>
              <w:t xml:space="preserve"> </w:t>
            </w:r>
          </w:p>
        </w:tc>
        <w:tc>
          <w:tcPr>
            <w:tcW w:w="6101" w:type="dxa"/>
          </w:tcPr>
          <w:p w14:paraId="2A0A2E2B" w14:textId="77777777" w:rsidR="00DD4D78" w:rsidRPr="0091465C" w:rsidRDefault="00DD4D78" w:rsidP="001F62F4">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91465C">
              <w:rPr>
                <w:rFonts w:ascii="Times New Roman" w:hAnsi="Times New Roman" w:cs="Times New Roman"/>
                <w:sz w:val="24"/>
                <w:szCs w:val="24"/>
                <w:lang w:val="en-US"/>
              </w:rPr>
              <w:t>746</w:t>
            </w:r>
          </w:p>
        </w:tc>
      </w:tr>
      <w:tr w:rsidR="00DD4D78" w:rsidRPr="0091465C" w14:paraId="34F0C234" w14:textId="77777777" w:rsidTr="00B43F34">
        <w:tc>
          <w:tcPr>
            <w:tcW w:w="0" w:type="auto"/>
          </w:tcPr>
          <w:p w14:paraId="21BED103" w14:textId="77777777" w:rsidR="00DD4D78" w:rsidRPr="0091465C" w:rsidRDefault="00DD4D78" w:rsidP="001F62F4">
            <w:pPr>
              <w:jc w:val="both"/>
              <w:rPr>
                <w:rFonts w:ascii="Times New Roman" w:hAnsi="Times New Roman" w:cs="Times New Roman"/>
                <w:b/>
                <w:bCs/>
                <w:sz w:val="24"/>
                <w:szCs w:val="24"/>
              </w:rPr>
            </w:pPr>
            <w:r w:rsidRPr="0091465C">
              <w:rPr>
                <w:rFonts w:ascii="Times New Roman" w:hAnsi="Times New Roman" w:cs="Times New Roman"/>
                <w:sz w:val="24"/>
                <w:szCs w:val="24"/>
                <w:lang w:val="en-US"/>
              </w:rPr>
              <w:t>VI</w:t>
            </w:r>
            <w:r w:rsidRPr="0091465C">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Тәуелді</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тип</w:t>
            </w:r>
            <w:proofErr w:type="spellEnd"/>
            <w:r w:rsidRPr="0091465C">
              <w:rPr>
                <w:rFonts w:ascii="Times New Roman" w:hAnsi="Times New Roman" w:cs="Times New Roman"/>
                <w:sz w:val="24"/>
                <w:szCs w:val="24"/>
                <w:lang w:val="en-US"/>
              </w:rPr>
              <w:t xml:space="preserve"> </w:t>
            </w:r>
          </w:p>
        </w:tc>
        <w:tc>
          <w:tcPr>
            <w:tcW w:w="6101" w:type="dxa"/>
          </w:tcPr>
          <w:p w14:paraId="3065300A" w14:textId="77777777" w:rsidR="00DD4D78" w:rsidRPr="0091465C" w:rsidRDefault="00DD4D78" w:rsidP="001F62F4">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91465C">
              <w:rPr>
                <w:rFonts w:ascii="Times New Roman" w:hAnsi="Times New Roman" w:cs="Times New Roman"/>
                <w:sz w:val="24"/>
                <w:szCs w:val="24"/>
                <w:lang w:val="en-US"/>
              </w:rPr>
              <w:t>790</w:t>
            </w:r>
          </w:p>
        </w:tc>
      </w:tr>
      <w:tr w:rsidR="00DD4D78" w:rsidRPr="0091465C" w14:paraId="77184F4B" w14:textId="77777777" w:rsidTr="00B43F34">
        <w:tc>
          <w:tcPr>
            <w:tcW w:w="0" w:type="auto"/>
          </w:tcPr>
          <w:p w14:paraId="1357252D" w14:textId="77777777" w:rsidR="00DD4D78" w:rsidRPr="0091465C" w:rsidRDefault="00DD4D78" w:rsidP="001F62F4">
            <w:pPr>
              <w:jc w:val="both"/>
              <w:rPr>
                <w:rFonts w:ascii="Times New Roman" w:hAnsi="Times New Roman" w:cs="Times New Roman"/>
                <w:b/>
                <w:bCs/>
                <w:sz w:val="24"/>
                <w:szCs w:val="24"/>
              </w:rPr>
            </w:pPr>
            <w:r w:rsidRPr="0091465C">
              <w:rPr>
                <w:rFonts w:ascii="Times New Roman" w:hAnsi="Times New Roman" w:cs="Times New Roman"/>
                <w:sz w:val="24"/>
                <w:szCs w:val="24"/>
                <w:lang w:val="en-US"/>
              </w:rPr>
              <w:t>VII</w:t>
            </w:r>
            <w:r w:rsidRPr="0091465C">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6101" w:type="dxa"/>
          </w:tcPr>
          <w:p w14:paraId="1139F27D" w14:textId="77777777" w:rsidR="00DD4D78" w:rsidRPr="0091465C" w:rsidRDefault="00DD4D78" w:rsidP="001F62F4">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91465C">
              <w:rPr>
                <w:rFonts w:ascii="Times New Roman" w:hAnsi="Times New Roman" w:cs="Times New Roman"/>
                <w:sz w:val="24"/>
                <w:szCs w:val="24"/>
                <w:lang w:val="en-US"/>
              </w:rPr>
              <w:t>744</w:t>
            </w:r>
          </w:p>
        </w:tc>
      </w:tr>
      <w:tr w:rsidR="00DD4D78" w:rsidRPr="0091465C" w14:paraId="700EF5E5" w14:textId="77777777" w:rsidTr="00B43F34">
        <w:tc>
          <w:tcPr>
            <w:tcW w:w="0" w:type="auto"/>
          </w:tcPr>
          <w:p w14:paraId="7AA6DEB0" w14:textId="77777777" w:rsidR="00DD4D78" w:rsidRPr="0091465C" w:rsidRDefault="00DD4D78" w:rsidP="001F62F4">
            <w:pPr>
              <w:jc w:val="both"/>
              <w:rPr>
                <w:rFonts w:ascii="Times New Roman" w:hAnsi="Times New Roman" w:cs="Times New Roman"/>
                <w:b/>
                <w:bCs/>
                <w:sz w:val="24"/>
                <w:szCs w:val="24"/>
              </w:rPr>
            </w:pPr>
            <w:r w:rsidRPr="0091465C">
              <w:rPr>
                <w:rFonts w:ascii="Times New Roman" w:hAnsi="Times New Roman" w:cs="Times New Roman"/>
                <w:sz w:val="24"/>
                <w:szCs w:val="24"/>
              </w:rPr>
              <w:t xml:space="preserve">VIII. </w:t>
            </w:r>
            <w:proofErr w:type="spellStart"/>
            <w:r>
              <w:rPr>
                <w:rFonts w:ascii="Times New Roman" w:hAnsi="Times New Roman" w:cs="Times New Roman"/>
                <w:sz w:val="24"/>
                <w:szCs w:val="24"/>
              </w:rPr>
              <w:t>Альтруистік</w:t>
            </w:r>
            <w:proofErr w:type="spellEnd"/>
          </w:p>
        </w:tc>
        <w:tc>
          <w:tcPr>
            <w:tcW w:w="6101" w:type="dxa"/>
          </w:tcPr>
          <w:p w14:paraId="6EB9FC3F" w14:textId="77777777" w:rsidR="00DD4D78" w:rsidRPr="0091465C" w:rsidRDefault="00DD4D78" w:rsidP="001F62F4">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0,</w:t>
            </w:r>
            <w:r w:rsidRPr="0091465C">
              <w:rPr>
                <w:rFonts w:ascii="Times New Roman" w:hAnsi="Times New Roman" w:cs="Times New Roman"/>
                <w:sz w:val="24"/>
                <w:szCs w:val="24"/>
                <w:lang w:val="en-US"/>
              </w:rPr>
              <w:t>752</w:t>
            </w:r>
          </w:p>
        </w:tc>
      </w:tr>
      <w:bookmarkEnd w:id="284"/>
    </w:tbl>
    <w:p w14:paraId="6B43EF85" w14:textId="77777777" w:rsidR="00582121" w:rsidRDefault="00582121" w:rsidP="00582121">
      <w:pPr>
        <w:spacing w:after="0"/>
        <w:ind w:firstLine="709"/>
        <w:jc w:val="center"/>
        <w:rPr>
          <w:rFonts w:ascii="Times New Roman" w:hAnsi="Times New Roman" w:cs="Times New Roman"/>
          <w:sz w:val="24"/>
          <w:szCs w:val="24"/>
        </w:rPr>
      </w:pPr>
    </w:p>
    <w:p w14:paraId="1BD25B59" w14:textId="2B2CA85E" w:rsidR="00DD4D78" w:rsidRPr="00821C2C" w:rsidRDefault="004079AE" w:rsidP="00582121">
      <w:pPr>
        <w:spacing w:after="0"/>
        <w:ind w:firstLine="709"/>
        <w:jc w:val="center"/>
        <w:rPr>
          <w:rFonts w:ascii="Times New Roman" w:hAnsi="Times New Roman" w:cs="Times New Roman"/>
          <w:b/>
          <w:bCs/>
          <w:caps/>
          <w:sz w:val="28"/>
          <w:szCs w:val="28"/>
        </w:rPr>
      </w:pPr>
      <w:r w:rsidRPr="00821C2C">
        <w:rPr>
          <w:rFonts w:ascii="Times New Roman" w:hAnsi="Times New Roman" w:cs="Times New Roman"/>
          <w:b/>
          <w:bCs/>
          <w:caps/>
          <w:sz w:val="28"/>
          <w:szCs w:val="28"/>
          <w:lang w:val="kk-KZ"/>
        </w:rPr>
        <w:lastRenderedPageBreak/>
        <w:t>Қосымша</w:t>
      </w:r>
      <w:r w:rsidR="00DD4D78" w:rsidRPr="00821C2C">
        <w:rPr>
          <w:rFonts w:ascii="Times New Roman" w:hAnsi="Times New Roman" w:cs="Times New Roman"/>
          <w:b/>
          <w:bCs/>
          <w:caps/>
          <w:sz w:val="28"/>
          <w:szCs w:val="28"/>
        </w:rPr>
        <w:t xml:space="preserve"> </w:t>
      </w:r>
      <w:r w:rsidRPr="00821C2C">
        <w:rPr>
          <w:rFonts w:ascii="Times New Roman" w:hAnsi="Times New Roman" w:cs="Times New Roman"/>
          <w:b/>
          <w:bCs/>
          <w:caps/>
          <w:sz w:val="28"/>
          <w:szCs w:val="28"/>
        </w:rPr>
        <w:t>Е</w:t>
      </w:r>
    </w:p>
    <w:p w14:paraId="5D4F37D9" w14:textId="1FA7A145" w:rsidR="00DD4D78" w:rsidRPr="0091465C" w:rsidRDefault="00DD4D78" w:rsidP="00DD4D78">
      <w:pPr>
        <w:spacing w:after="0"/>
        <w:ind w:firstLine="709"/>
        <w:jc w:val="center"/>
        <w:rPr>
          <w:rFonts w:ascii="Times New Roman" w:hAnsi="Times New Roman" w:cs="Times New Roman"/>
          <w:sz w:val="28"/>
          <w:szCs w:val="28"/>
          <w:lang w:val="kk-KZ"/>
        </w:rPr>
      </w:pPr>
      <w:proofErr w:type="spellStart"/>
      <w:r w:rsidRPr="0091465C">
        <w:rPr>
          <w:rFonts w:ascii="Times New Roman" w:hAnsi="Times New Roman" w:cs="Times New Roman"/>
          <w:sz w:val="28"/>
          <w:szCs w:val="28"/>
        </w:rPr>
        <w:t>Корреляциялық</w:t>
      </w:r>
      <w:proofErr w:type="spellEnd"/>
      <w:r w:rsidRPr="0091465C">
        <w:rPr>
          <w:rFonts w:ascii="Times New Roman" w:hAnsi="Times New Roman" w:cs="Times New Roman"/>
          <w:sz w:val="28"/>
          <w:szCs w:val="28"/>
        </w:rPr>
        <w:t xml:space="preserve"> </w:t>
      </w:r>
      <w:proofErr w:type="spellStart"/>
      <w:r w:rsidRPr="0091465C">
        <w:rPr>
          <w:rFonts w:ascii="Times New Roman" w:hAnsi="Times New Roman" w:cs="Times New Roman"/>
          <w:sz w:val="28"/>
          <w:szCs w:val="28"/>
        </w:rPr>
        <w:t>кестелер</w:t>
      </w:r>
      <w:proofErr w:type="spellEnd"/>
      <w:r w:rsidRPr="0091465C">
        <w:rPr>
          <w:rFonts w:ascii="Times New Roman" w:hAnsi="Times New Roman" w:cs="Times New Roman"/>
          <w:sz w:val="28"/>
          <w:szCs w:val="28"/>
        </w:rPr>
        <w:t xml:space="preserve"> мен </w:t>
      </w:r>
      <w:r w:rsidRPr="0091465C">
        <w:rPr>
          <w:rFonts w:ascii="Times New Roman" w:hAnsi="Times New Roman" w:cs="Times New Roman"/>
          <w:sz w:val="28"/>
          <w:szCs w:val="28"/>
          <w:lang w:val="kk-KZ"/>
        </w:rPr>
        <w:t>сызбалар</w:t>
      </w:r>
    </w:p>
    <w:p w14:paraId="1B1E3639" w14:textId="2D811101" w:rsidR="00821C2C" w:rsidRPr="00B43F34" w:rsidRDefault="00821C2C" w:rsidP="003A74F5">
      <w:pPr>
        <w:spacing w:after="0" w:line="240" w:lineRule="auto"/>
        <w:jc w:val="both"/>
        <w:rPr>
          <w:rFonts w:ascii="Times New Roman" w:hAnsi="Times New Roman" w:cs="Times New Roman"/>
          <w:snapToGrid w:val="0"/>
          <w:color w:val="000000"/>
          <w:sz w:val="28"/>
          <w:szCs w:val="28"/>
          <w:lang w:val="kk-KZ"/>
        </w:rPr>
      </w:pPr>
      <w:r w:rsidRPr="00B43F34">
        <w:rPr>
          <w:rFonts w:ascii="Times New Roman" w:hAnsi="Times New Roman" w:cs="Times New Roman"/>
          <w:snapToGrid w:val="0"/>
          <w:color w:val="000000"/>
          <w:sz w:val="28"/>
          <w:szCs w:val="28"/>
          <w:lang w:val="kk-KZ"/>
        </w:rPr>
        <w:t xml:space="preserve">Кесте </w:t>
      </w:r>
      <w:r>
        <w:rPr>
          <w:rFonts w:ascii="Times New Roman" w:hAnsi="Times New Roman" w:cs="Times New Roman"/>
          <w:snapToGrid w:val="0"/>
          <w:color w:val="000000"/>
          <w:sz w:val="28"/>
          <w:szCs w:val="28"/>
          <w:lang w:val="kk-KZ"/>
        </w:rPr>
        <w:t>Е</w:t>
      </w:r>
      <w:r w:rsidRPr="00B43F34">
        <w:rPr>
          <w:rFonts w:ascii="Times New Roman" w:hAnsi="Times New Roman" w:cs="Times New Roman"/>
          <w:snapToGrid w:val="0"/>
          <w:color w:val="000000"/>
          <w:sz w:val="28"/>
          <w:szCs w:val="28"/>
          <w:lang w:val="kk-KZ"/>
        </w:rPr>
        <w:t>.</w:t>
      </w:r>
      <w:r>
        <w:rPr>
          <w:rFonts w:ascii="Times New Roman" w:hAnsi="Times New Roman" w:cs="Times New Roman"/>
          <w:snapToGrid w:val="0"/>
          <w:color w:val="000000"/>
          <w:sz w:val="28"/>
          <w:szCs w:val="28"/>
          <w:lang w:val="kk-KZ"/>
        </w:rPr>
        <w:t>1</w:t>
      </w:r>
      <w:r w:rsidRPr="00B43F34">
        <w:rPr>
          <w:rFonts w:ascii="Times New Roman" w:hAnsi="Times New Roman" w:cs="Times New Roman"/>
          <w:snapToGrid w:val="0"/>
          <w:color w:val="000000"/>
          <w:sz w:val="28"/>
          <w:szCs w:val="28"/>
          <w:lang w:val="kk-KZ"/>
        </w:rPr>
        <w:t xml:space="preserve"> – </w:t>
      </w:r>
      <w:r w:rsidR="003A74F5" w:rsidRPr="002E0E6B">
        <w:rPr>
          <w:rFonts w:ascii="Times New Roman" w:eastAsia="Calibri" w:hAnsi="Times New Roman" w:cs="Times New Roman"/>
          <w:kern w:val="2"/>
          <w:sz w:val="28"/>
          <w:lang w:val="kk-KZ"/>
          <w14:ligatures w14:val="standardContextual"/>
        </w:rPr>
        <w:t>Денелік</w:t>
      </w:r>
      <w:r w:rsidR="003A74F5" w:rsidRPr="00040973">
        <w:rPr>
          <w:rFonts w:ascii="Times New Roman" w:eastAsia="Calibri" w:hAnsi="Times New Roman" w:cs="Times New Roman"/>
          <w:kern w:val="2"/>
          <w:sz w:val="28"/>
          <w:lang w:val="kk-KZ"/>
          <w14:ligatures w14:val="standardContextual"/>
        </w:rPr>
        <w:t>-</w:t>
      </w:r>
      <w:r w:rsidR="003A74F5" w:rsidRPr="002E0E6B">
        <w:rPr>
          <w:rFonts w:ascii="Times New Roman" w:eastAsia="Calibri" w:hAnsi="Times New Roman" w:cs="Times New Roman"/>
          <w:kern w:val="2"/>
          <w:sz w:val="28"/>
          <w:lang w:val="kk-KZ"/>
          <w14:ligatures w14:val="standardContextual"/>
        </w:rPr>
        <w:t>Мен имиджінің компоненттері және тұлғааралық өзара әрекеттесу параметрлері арасындағы өзара байланыстар</w:t>
      </w:r>
      <w:r w:rsidR="003A74F5">
        <w:rPr>
          <w:rFonts w:ascii="Times New Roman" w:eastAsia="Calibri" w:hAnsi="Times New Roman" w:cs="Times New Roman"/>
          <w:kern w:val="2"/>
          <w:sz w:val="28"/>
          <w:lang w:val="kk-KZ"/>
          <w14:ligatures w14:val="standardContextual"/>
        </w:rPr>
        <w:t xml:space="preserve"> арасындағы корреляция</w:t>
      </w:r>
    </w:p>
    <w:p w14:paraId="431E7AF0" w14:textId="77777777" w:rsidR="00DD4D78" w:rsidRPr="003A74F5" w:rsidRDefault="00DD4D78" w:rsidP="00DD4D78">
      <w:pPr>
        <w:spacing w:after="0"/>
        <w:ind w:firstLine="709"/>
        <w:jc w:val="center"/>
        <w:rPr>
          <w:rFonts w:ascii="Times New Roman" w:hAnsi="Times New Roman" w:cs="Times New Roman"/>
          <w:b/>
          <w:bCs/>
          <w:sz w:val="24"/>
          <w:szCs w:val="24"/>
          <w:lang w:val="kk-KZ"/>
        </w:rPr>
      </w:pPr>
    </w:p>
    <w:tbl>
      <w:tblPr>
        <w:tblStyle w:val="ad"/>
        <w:tblW w:w="9750" w:type="dxa"/>
        <w:tblLayout w:type="fixed"/>
        <w:tblLook w:val="04A0" w:firstRow="1" w:lastRow="0" w:firstColumn="1" w:lastColumn="0" w:noHBand="0" w:noVBand="1"/>
      </w:tblPr>
      <w:tblGrid>
        <w:gridCol w:w="1668"/>
        <w:gridCol w:w="1418"/>
        <w:gridCol w:w="1098"/>
        <w:gridCol w:w="1021"/>
        <w:gridCol w:w="966"/>
        <w:gridCol w:w="866"/>
        <w:gridCol w:w="966"/>
        <w:gridCol w:w="894"/>
        <w:gridCol w:w="844"/>
        <w:gridCol w:w="9"/>
      </w:tblGrid>
      <w:tr w:rsidR="00DD4D78" w:rsidRPr="00693ED7" w14:paraId="7650985F" w14:textId="77777777" w:rsidTr="007D5EB2">
        <w:trPr>
          <w:trHeight w:val="20"/>
        </w:trPr>
        <w:tc>
          <w:tcPr>
            <w:tcW w:w="9750" w:type="dxa"/>
            <w:gridSpan w:val="10"/>
            <w:hideMark/>
          </w:tcPr>
          <w:p w14:paraId="035F33BD"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Корреляциялық</w:t>
            </w:r>
            <w:proofErr w:type="spellEnd"/>
            <w:r w:rsidRPr="00693ED7">
              <w:rPr>
                <w:rFonts w:ascii="Times New Roman" w:hAnsi="Times New Roman" w:cs="Times New Roman"/>
              </w:rPr>
              <w:t xml:space="preserve"> матрица</w:t>
            </w:r>
          </w:p>
        </w:tc>
      </w:tr>
      <w:tr w:rsidR="00DD4D78" w:rsidRPr="00693ED7" w14:paraId="67F8010A" w14:textId="77777777" w:rsidTr="007D5EB2">
        <w:trPr>
          <w:gridAfter w:val="1"/>
          <w:wAfter w:w="9" w:type="dxa"/>
          <w:trHeight w:val="20"/>
        </w:trPr>
        <w:tc>
          <w:tcPr>
            <w:tcW w:w="1668" w:type="dxa"/>
            <w:hideMark/>
          </w:tcPr>
          <w:p w14:paraId="0CF275FE"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1418" w:type="dxa"/>
            <w:hideMark/>
          </w:tcPr>
          <w:p w14:paraId="4CA53FF4"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1098" w:type="dxa"/>
            <w:hideMark/>
          </w:tcPr>
          <w:p w14:paraId="7A9353B2"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Сәйкессіздік</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индексі</w:t>
            </w:r>
            <w:proofErr w:type="spellEnd"/>
          </w:p>
        </w:tc>
        <w:tc>
          <w:tcPr>
            <w:tcW w:w="1021" w:type="dxa"/>
            <w:hideMark/>
          </w:tcPr>
          <w:p w14:paraId="00FECEA0"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Өзіндік</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дене</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бейнесі</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сауалнамасы</w:t>
            </w:r>
            <w:proofErr w:type="spellEnd"/>
          </w:p>
        </w:tc>
        <w:tc>
          <w:tcPr>
            <w:tcW w:w="966" w:type="dxa"/>
            <w:hideMark/>
          </w:tcPr>
          <w:p w14:paraId="4A498673"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Сыртқы</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бейнені</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бағалау</w:t>
            </w:r>
            <w:proofErr w:type="spellEnd"/>
          </w:p>
        </w:tc>
        <w:tc>
          <w:tcPr>
            <w:tcW w:w="866" w:type="dxa"/>
            <w:hideMark/>
          </w:tcPr>
          <w:p w14:paraId="01B7B7B5"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Сыртқы</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бейнеге</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бағдарлану</w:t>
            </w:r>
            <w:proofErr w:type="spellEnd"/>
          </w:p>
        </w:tc>
        <w:tc>
          <w:tcPr>
            <w:tcW w:w="966" w:type="dxa"/>
            <w:hideMark/>
          </w:tcPr>
          <w:p w14:paraId="000F561A"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Артық</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салмаққа</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алаңдаушылық</w:t>
            </w:r>
            <w:proofErr w:type="spellEnd"/>
          </w:p>
        </w:tc>
        <w:tc>
          <w:tcPr>
            <w:tcW w:w="894" w:type="dxa"/>
            <w:hideMark/>
          </w:tcPr>
          <w:p w14:paraId="6766D187"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Өз</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салмағын</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субъективті</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бағалау</w:t>
            </w:r>
            <w:proofErr w:type="spellEnd"/>
          </w:p>
        </w:tc>
        <w:tc>
          <w:tcPr>
            <w:tcW w:w="844" w:type="dxa"/>
            <w:hideMark/>
          </w:tcPr>
          <w:p w14:paraId="6E810DB6"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Дененің</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жекелеген</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бөліктеріне</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қанағаттану</w:t>
            </w:r>
            <w:proofErr w:type="spellEnd"/>
          </w:p>
        </w:tc>
      </w:tr>
      <w:tr w:rsidR="00DD4D78" w:rsidRPr="00693ED7" w14:paraId="5B00DB73" w14:textId="77777777" w:rsidTr="007D5EB2">
        <w:trPr>
          <w:gridAfter w:val="1"/>
          <w:wAfter w:w="9" w:type="dxa"/>
          <w:trHeight w:val="20"/>
        </w:trPr>
        <w:tc>
          <w:tcPr>
            <w:tcW w:w="1668" w:type="dxa"/>
            <w:vMerge w:val="restart"/>
            <w:hideMark/>
          </w:tcPr>
          <w:p w14:paraId="304CDBA3"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Сәйкессіздік</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индексі</w:t>
            </w:r>
            <w:proofErr w:type="spellEnd"/>
          </w:p>
        </w:tc>
        <w:tc>
          <w:tcPr>
            <w:tcW w:w="1418" w:type="dxa"/>
            <w:hideMark/>
          </w:tcPr>
          <w:p w14:paraId="0F92D17D" w14:textId="77777777" w:rsidR="00DD4D78" w:rsidRPr="00693ED7" w:rsidRDefault="00DD4D78" w:rsidP="001F62F4">
            <w:pPr>
              <w:rPr>
                <w:rFonts w:ascii="Times New Roman" w:hAnsi="Times New Roman" w:cs="Times New Roman"/>
              </w:rPr>
            </w:pPr>
            <w:proofErr w:type="spellStart"/>
            <w:r w:rsidRPr="00693ED7">
              <w:rPr>
                <w:rFonts w:ascii="Times New Roman" w:hAnsi="Times New Roman" w:cs="Times New Roman"/>
              </w:rPr>
              <w:t>Спирмен</w:t>
            </w:r>
            <w:proofErr w:type="spellEnd"/>
            <w:r w:rsidRPr="00693ED7">
              <w:rPr>
                <w:rFonts w:ascii="Times New Roman" w:hAnsi="Times New Roman" w:cs="Times New Roman"/>
              </w:rPr>
              <w:t xml:space="preserve"> ρ(</w:t>
            </w:r>
            <w:proofErr w:type="spellStart"/>
            <w:r w:rsidRPr="00693ED7">
              <w:rPr>
                <w:rFonts w:ascii="Times New Roman" w:hAnsi="Times New Roman" w:cs="Times New Roman"/>
              </w:rPr>
              <w:t>rho</w:t>
            </w:r>
            <w:proofErr w:type="spellEnd"/>
            <w:r w:rsidRPr="00693ED7">
              <w:rPr>
                <w:rFonts w:ascii="Times New Roman" w:hAnsi="Times New Roman" w:cs="Times New Roman"/>
              </w:rPr>
              <w:t>)</w:t>
            </w:r>
          </w:p>
        </w:tc>
        <w:tc>
          <w:tcPr>
            <w:tcW w:w="1098" w:type="dxa"/>
            <w:hideMark/>
          </w:tcPr>
          <w:p w14:paraId="0E7B50A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1021" w:type="dxa"/>
            <w:hideMark/>
          </w:tcPr>
          <w:p w14:paraId="2BD1B88A"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966" w:type="dxa"/>
            <w:hideMark/>
          </w:tcPr>
          <w:p w14:paraId="27A13D82"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66" w:type="dxa"/>
            <w:hideMark/>
          </w:tcPr>
          <w:p w14:paraId="6FC1609E"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966" w:type="dxa"/>
            <w:hideMark/>
          </w:tcPr>
          <w:p w14:paraId="68A476AC"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94" w:type="dxa"/>
            <w:hideMark/>
          </w:tcPr>
          <w:p w14:paraId="08698645"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5350BA1D"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5A669AB6" w14:textId="77777777" w:rsidTr="007D5EB2">
        <w:trPr>
          <w:gridAfter w:val="1"/>
          <w:wAfter w:w="9" w:type="dxa"/>
          <w:trHeight w:val="20"/>
        </w:trPr>
        <w:tc>
          <w:tcPr>
            <w:tcW w:w="1668" w:type="dxa"/>
            <w:vMerge/>
            <w:hideMark/>
          </w:tcPr>
          <w:p w14:paraId="4AEFC0B7" w14:textId="77777777" w:rsidR="00DD4D78" w:rsidRPr="00693ED7" w:rsidRDefault="00DD4D78" w:rsidP="001F62F4">
            <w:pPr>
              <w:jc w:val="both"/>
              <w:rPr>
                <w:rFonts w:ascii="Times New Roman" w:hAnsi="Times New Roman" w:cs="Times New Roman"/>
              </w:rPr>
            </w:pPr>
          </w:p>
        </w:tc>
        <w:tc>
          <w:tcPr>
            <w:tcW w:w="1418" w:type="dxa"/>
            <w:hideMark/>
          </w:tcPr>
          <w:p w14:paraId="6AC10292" w14:textId="77777777" w:rsidR="00DD4D78" w:rsidRPr="00693ED7" w:rsidRDefault="00DD4D78" w:rsidP="001F62F4">
            <w:pPr>
              <w:rPr>
                <w:rFonts w:ascii="Times New Roman" w:hAnsi="Times New Roman" w:cs="Times New Roman"/>
              </w:rPr>
            </w:pPr>
            <w:proofErr w:type="spellStart"/>
            <w:r>
              <w:rPr>
                <w:rFonts w:ascii="Times New Roman" w:hAnsi="Times New Roman" w:cs="Times New Roman"/>
              </w:rPr>
              <w:t>df</w:t>
            </w:r>
            <w:proofErr w:type="spellEnd"/>
            <w:r>
              <w:rPr>
                <w:rFonts w:ascii="Times New Roman" w:hAnsi="Times New Roman" w:cs="Times New Roman"/>
              </w:rPr>
              <w:t xml:space="preserve"> (</w:t>
            </w:r>
            <w:proofErr w:type="spellStart"/>
            <w:r>
              <w:rPr>
                <w:rFonts w:ascii="Times New Roman" w:hAnsi="Times New Roman" w:cs="Times New Roman"/>
              </w:rPr>
              <w:t>еркіндік</w:t>
            </w:r>
            <w:proofErr w:type="spellEnd"/>
            <w:r>
              <w:rPr>
                <w:rFonts w:ascii="Times New Roman" w:hAnsi="Times New Roman" w:cs="Times New Roman"/>
              </w:rPr>
              <w:t xml:space="preserve"> </w:t>
            </w:r>
            <w:proofErr w:type="spellStart"/>
            <w:r>
              <w:rPr>
                <w:rFonts w:ascii="Times New Roman" w:hAnsi="Times New Roman" w:cs="Times New Roman"/>
              </w:rPr>
              <w:t>дәрежелері</w:t>
            </w:r>
            <w:proofErr w:type="spellEnd"/>
            <w:r>
              <w:rPr>
                <w:rFonts w:ascii="Times New Roman" w:hAnsi="Times New Roman" w:cs="Times New Roman"/>
              </w:rPr>
              <w:t>)</w:t>
            </w:r>
            <w:r w:rsidRPr="00693ED7">
              <w:rPr>
                <w:rFonts w:ascii="Times New Roman" w:hAnsi="Times New Roman" w:cs="Times New Roman"/>
              </w:rPr>
              <w:t xml:space="preserve"> </w:t>
            </w:r>
          </w:p>
        </w:tc>
        <w:tc>
          <w:tcPr>
            <w:tcW w:w="1098" w:type="dxa"/>
            <w:hideMark/>
          </w:tcPr>
          <w:p w14:paraId="098C8FEE"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1021" w:type="dxa"/>
            <w:hideMark/>
          </w:tcPr>
          <w:p w14:paraId="707A5EB9"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966" w:type="dxa"/>
            <w:hideMark/>
          </w:tcPr>
          <w:p w14:paraId="2190C111"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66" w:type="dxa"/>
            <w:hideMark/>
          </w:tcPr>
          <w:p w14:paraId="494B6558"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966" w:type="dxa"/>
            <w:hideMark/>
          </w:tcPr>
          <w:p w14:paraId="6C7BB55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94" w:type="dxa"/>
            <w:hideMark/>
          </w:tcPr>
          <w:p w14:paraId="60E8924F"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5541DA75"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4FD23874" w14:textId="77777777" w:rsidTr="007D5EB2">
        <w:trPr>
          <w:gridAfter w:val="1"/>
          <w:wAfter w:w="9" w:type="dxa"/>
          <w:trHeight w:val="20"/>
        </w:trPr>
        <w:tc>
          <w:tcPr>
            <w:tcW w:w="1668" w:type="dxa"/>
            <w:vMerge/>
            <w:hideMark/>
          </w:tcPr>
          <w:p w14:paraId="2D4A1AA6" w14:textId="77777777" w:rsidR="00DD4D78" w:rsidRPr="00693ED7" w:rsidRDefault="00DD4D78" w:rsidP="001F62F4">
            <w:pPr>
              <w:jc w:val="both"/>
              <w:rPr>
                <w:rFonts w:ascii="Times New Roman" w:hAnsi="Times New Roman" w:cs="Times New Roman"/>
              </w:rPr>
            </w:pPr>
          </w:p>
        </w:tc>
        <w:tc>
          <w:tcPr>
            <w:tcW w:w="1418" w:type="dxa"/>
            <w:hideMark/>
          </w:tcPr>
          <w:p w14:paraId="0EED26AD" w14:textId="77777777" w:rsidR="00DD4D78" w:rsidRPr="00693ED7" w:rsidRDefault="00DD4D78" w:rsidP="001F62F4">
            <w:pPr>
              <w:rPr>
                <w:rFonts w:ascii="Times New Roman" w:hAnsi="Times New Roman" w:cs="Times New Roman"/>
              </w:rPr>
            </w:pPr>
            <w:r w:rsidRPr="00693ED7">
              <w:rPr>
                <w:rFonts w:ascii="Times New Roman" w:hAnsi="Times New Roman" w:cs="Times New Roman"/>
              </w:rPr>
              <w:t>p-</w:t>
            </w:r>
            <w:proofErr w:type="spellStart"/>
            <w:r w:rsidRPr="00693ED7">
              <w:rPr>
                <w:rFonts w:ascii="Times New Roman" w:hAnsi="Times New Roman" w:cs="Times New Roman"/>
              </w:rPr>
              <w:t>мәні</w:t>
            </w:r>
            <w:proofErr w:type="spellEnd"/>
          </w:p>
        </w:tc>
        <w:tc>
          <w:tcPr>
            <w:tcW w:w="1098" w:type="dxa"/>
            <w:hideMark/>
          </w:tcPr>
          <w:p w14:paraId="3AF1828E"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1021" w:type="dxa"/>
            <w:hideMark/>
          </w:tcPr>
          <w:p w14:paraId="5E2A54E8"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966" w:type="dxa"/>
            <w:hideMark/>
          </w:tcPr>
          <w:p w14:paraId="1908218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66" w:type="dxa"/>
            <w:hideMark/>
          </w:tcPr>
          <w:p w14:paraId="67FAD1F7"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966" w:type="dxa"/>
            <w:hideMark/>
          </w:tcPr>
          <w:p w14:paraId="1C55EB17"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94" w:type="dxa"/>
            <w:hideMark/>
          </w:tcPr>
          <w:p w14:paraId="27289C9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5C0BE80E"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01E5F3D8" w14:textId="77777777" w:rsidTr="007D5EB2">
        <w:trPr>
          <w:gridAfter w:val="1"/>
          <w:wAfter w:w="9" w:type="dxa"/>
          <w:trHeight w:val="20"/>
        </w:trPr>
        <w:tc>
          <w:tcPr>
            <w:tcW w:w="1668" w:type="dxa"/>
            <w:vMerge w:val="restart"/>
            <w:hideMark/>
          </w:tcPr>
          <w:p w14:paraId="4ECC8C09"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Өзіндік</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дене</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бейнесі</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сауалнамасы</w:t>
            </w:r>
            <w:proofErr w:type="spellEnd"/>
          </w:p>
        </w:tc>
        <w:tc>
          <w:tcPr>
            <w:tcW w:w="1418" w:type="dxa"/>
            <w:hideMark/>
          </w:tcPr>
          <w:p w14:paraId="18252391" w14:textId="77777777" w:rsidR="00DD4D78" w:rsidRPr="00693ED7" w:rsidRDefault="00DD4D78" w:rsidP="001F62F4">
            <w:pPr>
              <w:rPr>
                <w:rFonts w:ascii="Times New Roman" w:hAnsi="Times New Roman" w:cs="Times New Roman"/>
              </w:rPr>
            </w:pPr>
            <w:proofErr w:type="spellStart"/>
            <w:r w:rsidRPr="00693ED7">
              <w:rPr>
                <w:rFonts w:ascii="Times New Roman" w:hAnsi="Times New Roman" w:cs="Times New Roman"/>
              </w:rPr>
              <w:t>Спирмен</w:t>
            </w:r>
            <w:proofErr w:type="spellEnd"/>
            <w:r w:rsidRPr="00693ED7">
              <w:rPr>
                <w:rFonts w:ascii="Times New Roman" w:hAnsi="Times New Roman" w:cs="Times New Roman"/>
              </w:rPr>
              <w:t xml:space="preserve"> ρ(</w:t>
            </w:r>
            <w:proofErr w:type="spellStart"/>
            <w:r w:rsidRPr="00693ED7">
              <w:rPr>
                <w:rFonts w:ascii="Times New Roman" w:hAnsi="Times New Roman" w:cs="Times New Roman"/>
              </w:rPr>
              <w:t>rho</w:t>
            </w:r>
            <w:proofErr w:type="spellEnd"/>
            <w:r w:rsidRPr="00693ED7">
              <w:rPr>
                <w:rFonts w:ascii="Times New Roman" w:hAnsi="Times New Roman" w:cs="Times New Roman"/>
              </w:rPr>
              <w:t>)</w:t>
            </w:r>
          </w:p>
        </w:tc>
        <w:tc>
          <w:tcPr>
            <w:tcW w:w="1098" w:type="dxa"/>
            <w:hideMark/>
          </w:tcPr>
          <w:p w14:paraId="63D23389"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352***</w:t>
            </w:r>
          </w:p>
        </w:tc>
        <w:tc>
          <w:tcPr>
            <w:tcW w:w="1021" w:type="dxa"/>
            <w:hideMark/>
          </w:tcPr>
          <w:p w14:paraId="12100203"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966" w:type="dxa"/>
            <w:hideMark/>
          </w:tcPr>
          <w:p w14:paraId="0B29EE81"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66" w:type="dxa"/>
            <w:hideMark/>
          </w:tcPr>
          <w:p w14:paraId="62AF944B"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966" w:type="dxa"/>
            <w:hideMark/>
          </w:tcPr>
          <w:p w14:paraId="04D8DB64"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94" w:type="dxa"/>
            <w:hideMark/>
          </w:tcPr>
          <w:p w14:paraId="0E652C2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5A5B76B5"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6675CAF6" w14:textId="77777777" w:rsidTr="007D5EB2">
        <w:trPr>
          <w:gridAfter w:val="1"/>
          <w:wAfter w:w="9" w:type="dxa"/>
          <w:trHeight w:val="20"/>
        </w:trPr>
        <w:tc>
          <w:tcPr>
            <w:tcW w:w="1668" w:type="dxa"/>
            <w:vMerge/>
            <w:hideMark/>
          </w:tcPr>
          <w:p w14:paraId="6DC86322" w14:textId="77777777" w:rsidR="00DD4D78" w:rsidRPr="00693ED7" w:rsidRDefault="00DD4D78" w:rsidP="001F62F4">
            <w:pPr>
              <w:jc w:val="both"/>
              <w:rPr>
                <w:rFonts w:ascii="Times New Roman" w:hAnsi="Times New Roman" w:cs="Times New Roman"/>
              </w:rPr>
            </w:pPr>
          </w:p>
        </w:tc>
        <w:tc>
          <w:tcPr>
            <w:tcW w:w="1418" w:type="dxa"/>
            <w:hideMark/>
          </w:tcPr>
          <w:p w14:paraId="3B8FFC00" w14:textId="77777777" w:rsidR="00DD4D78" w:rsidRPr="00693ED7" w:rsidRDefault="00DD4D78" w:rsidP="001F62F4">
            <w:pPr>
              <w:rPr>
                <w:rFonts w:ascii="Times New Roman" w:hAnsi="Times New Roman" w:cs="Times New Roman"/>
              </w:rPr>
            </w:pPr>
            <w:proofErr w:type="spellStart"/>
            <w:r>
              <w:rPr>
                <w:rFonts w:ascii="Times New Roman" w:hAnsi="Times New Roman" w:cs="Times New Roman"/>
              </w:rPr>
              <w:t>df</w:t>
            </w:r>
            <w:proofErr w:type="spellEnd"/>
            <w:r>
              <w:rPr>
                <w:rFonts w:ascii="Times New Roman" w:hAnsi="Times New Roman" w:cs="Times New Roman"/>
              </w:rPr>
              <w:t xml:space="preserve"> (</w:t>
            </w:r>
            <w:proofErr w:type="spellStart"/>
            <w:r>
              <w:rPr>
                <w:rFonts w:ascii="Times New Roman" w:hAnsi="Times New Roman" w:cs="Times New Roman"/>
              </w:rPr>
              <w:t>еркіндік</w:t>
            </w:r>
            <w:proofErr w:type="spellEnd"/>
            <w:r>
              <w:rPr>
                <w:rFonts w:ascii="Times New Roman" w:hAnsi="Times New Roman" w:cs="Times New Roman"/>
              </w:rPr>
              <w:t xml:space="preserve"> </w:t>
            </w:r>
            <w:proofErr w:type="spellStart"/>
            <w:r>
              <w:rPr>
                <w:rFonts w:ascii="Times New Roman" w:hAnsi="Times New Roman" w:cs="Times New Roman"/>
              </w:rPr>
              <w:t>дәрежелері</w:t>
            </w:r>
            <w:proofErr w:type="spellEnd"/>
            <w:r>
              <w:rPr>
                <w:rFonts w:ascii="Times New Roman" w:hAnsi="Times New Roman" w:cs="Times New Roman"/>
              </w:rPr>
              <w:t>)</w:t>
            </w:r>
            <w:r w:rsidRPr="00693ED7">
              <w:rPr>
                <w:rFonts w:ascii="Times New Roman" w:hAnsi="Times New Roman" w:cs="Times New Roman"/>
              </w:rPr>
              <w:t xml:space="preserve"> </w:t>
            </w:r>
          </w:p>
        </w:tc>
        <w:tc>
          <w:tcPr>
            <w:tcW w:w="1098" w:type="dxa"/>
            <w:hideMark/>
          </w:tcPr>
          <w:p w14:paraId="1DC36518"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1021" w:type="dxa"/>
            <w:hideMark/>
          </w:tcPr>
          <w:p w14:paraId="6C09FC11"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966" w:type="dxa"/>
            <w:hideMark/>
          </w:tcPr>
          <w:p w14:paraId="56181AC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66" w:type="dxa"/>
            <w:hideMark/>
          </w:tcPr>
          <w:p w14:paraId="75C80ED8"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966" w:type="dxa"/>
            <w:hideMark/>
          </w:tcPr>
          <w:p w14:paraId="16EE6A69"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94" w:type="dxa"/>
            <w:hideMark/>
          </w:tcPr>
          <w:p w14:paraId="5374EE0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47DC38A4"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3D6D0E6E" w14:textId="77777777" w:rsidTr="007D5EB2">
        <w:trPr>
          <w:gridAfter w:val="1"/>
          <w:wAfter w:w="9" w:type="dxa"/>
          <w:trHeight w:val="20"/>
        </w:trPr>
        <w:tc>
          <w:tcPr>
            <w:tcW w:w="1668" w:type="dxa"/>
            <w:vMerge/>
            <w:hideMark/>
          </w:tcPr>
          <w:p w14:paraId="4FF821F9" w14:textId="77777777" w:rsidR="00DD4D78" w:rsidRPr="00693ED7" w:rsidRDefault="00DD4D78" w:rsidP="001F62F4">
            <w:pPr>
              <w:jc w:val="both"/>
              <w:rPr>
                <w:rFonts w:ascii="Times New Roman" w:hAnsi="Times New Roman" w:cs="Times New Roman"/>
              </w:rPr>
            </w:pPr>
          </w:p>
        </w:tc>
        <w:tc>
          <w:tcPr>
            <w:tcW w:w="1418" w:type="dxa"/>
            <w:hideMark/>
          </w:tcPr>
          <w:p w14:paraId="7D3C28CB" w14:textId="77777777" w:rsidR="00DD4D78" w:rsidRPr="00693ED7" w:rsidRDefault="00DD4D78" w:rsidP="001F62F4">
            <w:pPr>
              <w:rPr>
                <w:rFonts w:ascii="Times New Roman" w:hAnsi="Times New Roman" w:cs="Times New Roman"/>
              </w:rPr>
            </w:pPr>
            <w:r w:rsidRPr="00693ED7">
              <w:rPr>
                <w:rFonts w:ascii="Times New Roman" w:hAnsi="Times New Roman" w:cs="Times New Roman"/>
              </w:rPr>
              <w:t>p-</w:t>
            </w:r>
            <w:proofErr w:type="spellStart"/>
            <w:r w:rsidRPr="00693ED7">
              <w:rPr>
                <w:rFonts w:ascii="Times New Roman" w:hAnsi="Times New Roman" w:cs="Times New Roman"/>
              </w:rPr>
              <w:t>мәні</w:t>
            </w:r>
            <w:proofErr w:type="spellEnd"/>
          </w:p>
        </w:tc>
        <w:tc>
          <w:tcPr>
            <w:tcW w:w="1098" w:type="dxa"/>
            <w:hideMark/>
          </w:tcPr>
          <w:p w14:paraId="07F5DDB3" w14:textId="77777777" w:rsidR="00DD4D78" w:rsidRPr="00693ED7" w:rsidRDefault="00DD4D78" w:rsidP="001F62F4">
            <w:pPr>
              <w:jc w:val="both"/>
              <w:rPr>
                <w:rFonts w:ascii="Times New Roman" w:hAnsi="Times New Roman" w:cs="Times New Roman"/>
              </w:rPr>
            </w:pPr>
            <w:r>
              <w:rPr>
                <w:rFonts w:ascii="Times New Roman" w:hAnsi="Times New Roman" w:cs="Times New Roman"/>
              </w:rPr>
              <w:t>&lt;,</w:t>
            </w:r>
            <w:r w:rsidRPr="00693ED7">
              <w:rPr>
                <w:rFonts w:ascii="Times New Roman" w:hAnsi="Times New Roman" w:cs="Times New Roman"/>
              </w:rPr>
              <w:t>001</w:t>
            </w:r>
          </w:p>
        </w:tc>
        <w:tc>
          <w:tcPr>
            <w:tcW w:w="1021" w:type="dxa"/>
            <w:hideMark/>
          </w:tcPr>
          <w:p w14:paraId="7E46C981"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966" w:type="dxa"/>
            <w:hideMark/>
          </w:tcPr>
          <w:p w14:paraId="7CAD63E1"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66" w:type="dxa"/>
            <w:hideMark/>
          </w:tcPr>
          <w:p w14:paraId="22DD9F0F"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966" w:type="dxa"/>
            <w:hideMark/>
          </w:tcPr>
          <w:p w14:paraId="2B2BC0B7"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94" w:type="dxa"/>
            <w:hideMark/>
          </w:tcPr>
          <w:p w14:paraId="488D0425"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64E4ED3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2BCC51BF" w14:textId="77777777" w:rsidTr="007D5EB2">
        <w:trPr>
          <w:gridAfter w:val="1"/>
          <w:wAfter w:w="9" w:type="dxa"/>
          <w:trHeight w:val="20"/>
        </w:trPr>
        <w:tc>
          <w:tcPr>
            <w:tcW w:w="1668" w:type="dxa"/>
            <w:vMerge w:val="restart"/>
            <w:hideMark/>
          </w:tcPr>
          <w:p w14:paraId="1BCF5553"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Сыртқы</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бейнені</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бағалау</w:t>
            </w:r>
            <w:proofErr w:type="spellEnd"/>
          </w:p>
        </w:tc>
        <w:tc>
          <w:tcPr>
            <w:tcW w:w="1418" w:type="dxa"/>
            <w:hideMark/>
          </w:tcPr>
          <w:p w14:paraId="7C090FF0" w14:textId="77777777" w:rsidR="00DD4D78" w:rsidRPr="00693ED7" w:rsidRDefault="00DD4D78" w:rsidP="001F62F4">
            <w:pPr>
              <w:rPr>
                <w:rFonts w:ascii="Times New Roman" w:hAnsi="Times New Roman" w:cs="Times New Roman"/>
              </w:rPr>
            </w:pPr>
            <w:proofErr w:type="spellStart"/>
            <w:r w:rsidRPr="00693ED7">
              <w:rPr>
                <w:rFonts w:ascii="Times New Roman" w:hAnsi="Times New Roman" w:cs="Times New Roman"/>
              </w:rPr>
              <w:t>Спирмен</w:t>
            </w:r>
            <w:proofErr w:type="spellEnd"/>
            <w:r w:rsidRPr="00693ED7">
              <w:rPr>
                <w:rFonts w:ascii="Times New Roman" w:hAnsi="Times New Roman" w:cs="Times New Roman"/>
              </w:rPr>
              <w:t xml:space="preserve"> ρ(</w:t>
            </w:r>
            <w:proofErr w:type="spellStart"/>
            <w:r w:rsidRPr="00693ED7">
              <w:rPr>
                <w:rFonts w:ascii="Times New Roman" w:hAnsi="Times New Roman" w:cs="Times New Roman"/>
              </w:rPr>
              <w:t>rho</w:t>
            </w:r>
            <w:proofErr w:type="spellEnd"/>
            <w:r w:rsidRPr="00693ED7">
              <w:rPr>
                <w:rFonts w:ascii="Times New Roman" w:hAnsi="Times New Roman" w:cs="Times New Roman"/>
              </w:rPr>
              <w:t>)</w:t>
            </w:r>
          </w:p>
        </w:tc>
        <w:tc>
          <w:tcPr>
            <w:tcW w:w="1098" w:type="dxa"/>
            <w:hideMark/>
          </w:tcPr>
          <w:p w14:paraId="02B572A3"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r>
              <w:rPr>
                <w:rFonts w:ascii="Times New Roman" w:hAnsi="Times New Roman" w:cs="Times New Roman"/>
              </w:rPr>
              <w:t>0,</w:t>
            </w:r>
            <w:r w:rsidRPr="00693ED7">
              <w:rPr>
                <w:rFonts w:ascii="Times New Roman" w:hAnsi="Times New Roman" w:cs="Times New Roman"/>
              </w:rPr>
              <w:t>169*</w:t>
            </w:r>
          </w:p>
        </w:tc>
        <w:tc>
          <w:tcPr>
            <w:tcW w:w="1021" w:type="dxa"/>
            <w:hideMark/>
          </w:tcPr>
          <w:p w14:paraId="05FB81DA"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r>
              <w:rPr>
                <w:rFonts w:ascii="Times New Roman" w:hAnsi="Times New Roman" w:cs="Times New Roman"/>
              </w:rPr>
              <w:t>0,</w:t>
            </w:r>
            <w:r w:rsidRPr="00693ED7">
              <w:rPr>
                <w:rFonts w:ascii="Times New Roman" w:hAnsi="Times New Roman" w:cs="Times New Roman"/>
              </w:rPr>
              <w:t>394***</w:t>
            </w:r>
          </w:p>
        </w:tc>
        <w:tc>
          <w:tcPr>
            <w:tcW w:w="966" w:type="dxa"/>
            <w:hideMark/>
          </w:tcPr>
          <w:p w14:paraId="1CB1493D"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866" w:type="dxa"/>
            <w:hideMark/>
          </w:tcPr>
          <w:p w14:paraId="585366BE"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966" w:type="dxa"/>
            <w:hideMark/>
          </w:tcPr>
          <w:p w14:paraId="12995D75"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94" w:type="dxa"/>
            <w:hideMark/>
          </w:tcPr>
          <w:p w14:paraId="20A305CE"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2922816F"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1A2B4F75" w14:textId="77777777" w:rsidTr="007D5EB2">
        <w:trPr>
          <w:gridAfter w:val="1"/>
          <w:wAfter w:w="9" w:type="dxa"/>
          <w:trHeight w:val="20"/>
        </w:trPr>
        <w:tc>
          <w:tcPr>
            <w:tcW w:w="1668" w:type="dxa"/>
            <w:vMerge/>
            <w:hideMark/>
          </w:tcPr>
          <w:p w14:paraId="5868DEBB" w14:textId="77777777" w:rsidR="00DD4D78" w:rsidRPr="00693ED7" w:rsidRDefault="00DD4D78" w:rsidP="001F62F4">
            <w:pPr>
              <w:jc w:val="both"/>
              <w:rPr>
                <w:rFonts w:ascii="Times New Roman" w:hAnsi="Times New Roman" w:cs="Times New Roman"/>
              </w:rPr>
            </w:pPr>
          </w:p>
        </w:tc>
        <w:tc>
          <w:tcPr>
            <w:tcW w:w="1418" w:type="dxa"/>
            <w:hideMark/>
          </w:tcPr>
          <w:p w14:paraId="4A359DAD" w14:textId="77777777" w:rsidR="00DD4D78" w:rsidRPr="00693ED7" w:rsidRDefault="00DD4D78" w:rsidP="001F62F4">
            <w:pPr>
              <w:rPr>
                <w:rFonts w:ascii="Times New Roman" w:hAnsi="Times New Roman" w:cs="Times New Roman"/>
              </w:rPr>
            </w:pPr>
            <w:proofErr w:type="spellStart"/>
            <w:r>
              <w:rPr>
                <w:rFonts w:ascii="Times New Roman" w:hAnsi="Times New Roman" w:cs="Times New Roman"/>
              </w:rPr>
              <w:t>df</w:t>
            </w:r>
            <w:proofErr w:type="spellEnd"/>
            <w:r>
              <w:rPr>
                <w:rFonts w:ascii="Times New Roman" w:hAnsi="Times New Roman" w:cs="Times New Roman"/>
              </w:rPr>
              <w:t xml:space="preserve"> (</w:t>
            </w:r>
            <w:proofErr w:type="spellStart"/>
            <w:r>
              <w:rPr>
                <w:rFonts w:ascii="Times New Roman" w:hAnsi="Times New Roman" w:cs="Times New Roman"/>
              </w:rPr>
              <w:t>еркіндік</w:t>
            </w:r>
            <w:proofErr w:type="spellEnd"/>
            <w:r>
              <w:rPr>
                <w:rFonts w:ascii="Times New Roman" w:hAnsi="Times New Roman" w:cs="Times New Roman"/>
              </w:rPr>
              <w:t xml:space="preserve"> </w:t>
            </w:r>
            <w:proofErr w:type="spellStart"/>
            <w:r>
              <w:rPr>
                <w:rFonts w:ascii="Times New Roman" w:hAnsi="Times New Roman" w:cs="Times New Roman"/>
              </w:rPr>
              <w:t>дәрежелері</w:t>
            </w:r>
            <w:proofErr w:type="spellEnd"/>
            <w:r>
              <w:rPr>
                <w:rFonts w:ascii="Times New Roman" w:hAnsi="Times New Roman" w:cs="Times New Roman"/>
              </w:rPr>
              <w:t>)</w:t>
            </w:r>
            <w:r w:rsidRPr="00693ED7">
              <w:rPr>
                <w:rFonts w:ascii="Times New Roman" w:hAnsi="Times New Roman" w:cs="Times New Roman"/>
              </w:rPr>
              <w:t xml:space="preserve"> </w:t>
            </w:r>
          </w:p>
        </w:tc>
        <w:tc>
          <w:tcPr>
            <w:tcW w:w="1098" w:type="dxa"/>
            <w:hideMark/>
          </w:tcPr>
          <w:p w14:paraId="05EEC55A"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1021" w:type="dxa"/>
            <w:hideMark/>
          </w:tcPr>
          <w:p w14:paraId="3415B675"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966" w:type="dxa"/>
            <w:hideMark/>
          </w:tcPr>
          <w:p w14:paraId="4005792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866" w:type="dxa"/>
            <w:hideMark/>
          </w:tcPr>
          <w:p w14:paraId="2D058E0F"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966" w:type="dxa"/>
            <w:hideMark/>
          </w:tcPr>
          <w:p w14:paraId="49279477"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94" w:type="dxa"/>
            <w:hideMark/>
          </w:tcPr>
          <w:p w14:paraId="0E7769DB"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1624BB1F"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69D7F10C" w14:textId="77777777" w:rsidTr="007D5EB2">
        <w:trPr>
          <w:gridAfter w:val="1"/>
          <w:wAfter w:w="9" w:type="dxa"/>
          <w:trHeight w:val="20"/>
        </w:trPr>
        <w:tc>
          <w:tcPr>
            <w:tcW w:w="1668" w:type="dxa"/>
            <w:vMerge/>
            <w:hideMark/>
          </w:tcPr>
          <w:p w14:paraId="0A940204" w14:textId="77777777" w:rsidR="00DD4D78" w:rsidRPr="00693ED7" w:rsidRDefault="00DD4D78" w:rsidP="001F62F4">
            <w:pPr>
              <w:jc w:val="both"/>
              <w:rPr>
                <w:rFonts w:ascii="Times New Roman" w:hAnsi="Times New Roman" w:cs="Times New Roman"/>
              </w:rPr>
            </w:pPr>
          </w:p>
        </w:tc>
        <w:tc>
          <w:tcPr>
            <w:tcW w:w="1418" w:type="dxa"/>
            <w:hideMark/>
          </w:tcPr>
          <w:p w14:paraId="6B1E0401" w14:textId="77777777" w:rsidR="00DD4D78" w:rsidRPr="00693ED7" w:rsidRDefault="00DD4D78" w:rsidP="001F62F4">
            <w:pPr>
              <w:rPr>
                <w:rFonts w:ascii="Times New Roman" w:hAnsi="Times New Roman" w:cs="Times New Roman"/>
              </w:rPr>
            </w:pPr>
            <w:r w:rsidRPr="00693ED7">
              <w:rPr>
                <w:rFonts w:ascii="Times New Roman" w:hAnsi="Times New Roman" w:cs="Times New Roman"/>
              </w:rPr>
              <w:t>p-</w:t>
            </w:r>
            <w:proofErr w:type="spellStart"/>
            <w:r w:rsidRPr="00693ED7">
              <w:rPr>
                <w:rFonts w:ascii="Times New Roman" w:hAnsi="Times New Roman" w:cs="Times New Roman"/>
              </w:rPr>
              <w:t>мәні</w:t>
            </w:r>
            <w:proofErr w:type="spellEnd"/>
          </w:p>
        </w:tc>
        <w:tc>
          <w:tcPr>
            <w:tcW w:w="1098" w:type="dxa"/>
            <w:hideMark/>
          </w:tcPr>
          <w:p w14:paraId="798C8F2C"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048</w:t>
            </w:r>
          </w:p>
        </w:tc>
        <w:tc>
          <w:tcPr>
            <w:tcW w:w="1021" w:type="dxa"/>
            <w:hideMark/>
          </w:tcPr>
          <w:p w14:paraId="205D9215" w14:textId="77777777" w:rsidR="00DD4D78" w:rsidRPr="00693ED7" w:rsidRDefault="00DD4D78" w:rsidP="001F62F4">
            <w:pPr>
              <w:jc w:val="both"/>
              <w:rPr>
                <w:rFonts w:ascii="Times New Roman" w:hAnsi="Times New Roman" w:cs="Times New Roman"/>
              </w:rPr>
            </w:pPr>
            <w:r>
              <w:rPr>
                <w:rFonts w:ascii="Times New Roman" w:hAnsi="Times New Roman" w:cs="Times New Roman"/>
              </w:rPr>
              <w:t>&lt;,</w:t>
            </w:r>
            <w:r w:rsidRPr="00693ED7">
              <w:rPr>
                <w:rFonts w:ascii="Times New Roman" w:hAnsi="Times New Roman" w:cs="Times New Roman"/>
              </w:rPr>
              <w:t>001</w:t>
            </w:r>
          </w:p>
        </w:tc>
        <w:tc>
          <w:tcPr>
            <w:tcW w:w="966" w:type="dxa"/>
            <w:hideMark/>
          </w:tcPr>
          <w:p w14:paraId="40B9F649"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866" w:type="dxa"/>
            <w:hideMark/>
          </w:tcPr>
          <w:p w14:paraId="392A3360"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966" w:type="dxa"/>
            <w:hideMark/>
          </w:tcPr>
          <w:p w14:paraId="2301B01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94" w:type="dxa"/>
            <w:hideMark/>
          </w:tcPr>
          <w:p w14:paraId="12CCF70A"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5C2DF334"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394FEB21" w14:textId="77777777" w:rsidTr="007D5EB2">
        <w:trPr>
          <w:gridAfter w:val="1"/>
          <w:wAfter w:w="9" w:type="dxa"/>
          <w:trHeight w:val="20"/>
        </w:trPr>
        <w:tc>
          <w:tcPr>
            <w:tcW w:w="1668" w:type="dxa"/>
            <w:vMerge w:val="restart"/>
            <w:hideMark/>
          </w:tcPr>
          <w:p w14:paraId="1C474D6D"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Сыртқы</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бейнеге</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бағдарлану</w:t>
            </w:r>
            <w:proofErr w:type="spellEnd"/>
          </w:p>
        </w:tc>
        <w:tc>
          <w:tcPr>
            <w:tcW w:w="1418" w:type="dxa"/>
            <w:hideMark/>
          </w:tcPr>
          <w:p w14:paraId="76720FEF" w14:textId="77777777" w:rsidR="00DD4D78" w:rsidRPr="00693ED7" w:rsidRDefault="00DD4D78" w:rsidP="001F62F4">
            <w:pPr>
              <w:rPr>
                <w:rFonts w:ascii="Times New Roman" w:hAnsi="Times New Roman" w:cs="Times New Roman"/>
              </w:rPr>
            </w:pPr>
            <w:proofErr w:type="spellStart"/>
            <w:r w:rsidRPr="00693ED7">
              <w:rPr>
                <w:rFonts w:ascii="Times New Roman" w:hAnsi="Times New Roman" w:cs="Times New Roman"/>
              </w:rPr>
              <w:t>Спирмен</w:t>
            </w:r>
            <w:proofErr w:type="spellEnd"/>
            <w:r w:rsidRPr="00693ED7">
              <w:rPr>
                <w:rFonts w:ascii="Times New Roman" w:hAnsi="Times New Roman" w:cs="Times New Roman"/>
              </w:rPr>
              <w:t xml:space="preserve"> ρ(</w:t>
            </w:r>
            <w:proofErr w:type="spellStart"/>
            <w:r w:rsidRPr="00693ED7">
              <w:rPr>
                <w:rFonts w:ascii="Times New Roman" w:hAnsi="Times New Roman" w:cs="Times New Roman"/>
              </w:rPr>
              <w:t>rho</w:t>
            </w:r>
            <w:proofErr w:type="spellEnd"/>
            <w:r w:rsidRPr="00693ED7">
              <w:rPr>
                <w:rFonts w:ascii="Times New Roman" w:hAnsi="Times New Roman" w:cs="Times New Roman"/>
              </w:rPr>
              <w:t>)</w:t>
            </w:r>
          </w:p>
        </w:tc>
        <w:tc>
          <w:tcPr>
            <w:tcW w:w="1098" w:type="dxa"/>
            <w:hideMark/>
          </w:tcPr>
          <w:p w14:paraId="10DA2CA7"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r>
              <w:rPr>
                <w:rFonts w:ascii="Times New Roman" w:hAnsi="Times New Roman" w:cs="Times New Roman"/>
              </w:rPr>
              <w:t>0,</w:t>
            </w:r>
            <w:r w:rsidRPr="00693ED7">
              <w:rPr>
                <w:rFonts w:ascii="Times New Roman" w:hAnsi="Times New Roman" w:cs="Times New Roman"/>
              </w:rPr>
              <w:t>147</w:t>
            </w:r>
          </w:p>
        </w:tc>
        <w:tc>
          <w:tcPr>
            <w:tcW w:w="1021" w:type="dxa"/>
            <w:hideMark/>
          </w:tcPr>
          <w:p w14:paraId="1CEFBAA4"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r>
              <w:rPr>
                <w:rFonts w:ascii="Times New Roman" w:hAnsi="Times New Roman" w:cs="Times New Roman"/>
              </w:rPr>
              <w:t>0,</w:t>
            </w:r>
            <w:r w:rsidRPr="00693ED7">
              <w:rPr>
                <w:rFonts w:ascii="Times New Roman" w:hAnsi="Times New Roman" w:cs="Times New Roman"/>
              </w:rPr>
              <w:t>214*</w:t>
            </w:r>
          </w:p>
        </w:tc>
        <w:tc>
          <w:tcPr>
            <w:tcW w:w="966" w:type="dxa"/>
            <w:hideMark/>
          </w:tcPr>
          <w:p w14:paraId="33D7F35B"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331***</w:t>
            </w:r>
          </w:p>
        </w:tc>
        <w:tc>
          <w:tcPr>
            <w:tcW w:w="866" w:type="dxa"/>
            <w:hideMark/>
          </w:tcPr>
          <w:p w14:paraId="7E9FB25C"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966" w:type="dxa"/>
            <w:hideMark/>
          </w:tcPr>
          <w:p w14:paraId="4F8A7E7D"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94" w:type="dxa"/>
            <w:hideMark/>
          </w:tcPr>
          <w:p w14:paraId="0F23600C"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5B286FA5"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16DAF53A" w14:textId="77777777" w:rsidTr="007D5EB2">
        <w:trPr>
          <w:gridAfter w:val="1"/>
          <w:wAfter w:w="9" w:type="dxa"/>
          <w:trHeight w:val="20"/>
        </w:trPr>
        <w:tc>
          <w:tcPr>
            <w:tcW w:w="1668" w:type="dxa"/>
            <w:vMerge/>
            <w:hideMark/>
          </w:tcPr>
          <w:p w14:paraId="49FC10D4" w14:textId="77777777" w:rsidR="00DD4D78" w:rsidRPr="00693ED7" w:rsidRDefault="00DD4D78" w:rsidP="001F62F4">
            <w:pPr>
              <w:jc w:val="both"/>
              <w:rPr>
                <w:rFonts w:ascii="Times New Roman" w:hAnsi="Times New Roman" w:cs="Times New Roman"/>
              </w:rPr>
            </w:pPr>
          </w:p>
        </w:tc>
        <w:tc>
          <w:tcPr>
            <w:tcW w:w="1418" w:type="dxa"/>
            <w:hideMark/>
          </w:tcPr>
          <w:p w14:paraId="661E6590" w14:textId="77777777" w:rsidR="00DD4D78" w:rsidRPr="00693ED7" w:rsidRDefault="00DD4D78" w:rsidP="001F62F4">
            <w:pPr>
              <w:rPr>
                <w:rFonts w:ascii="Times New Roman" w:hAnsi="Times New Roman" w:cs="Times New Roman"/>
              </w:rPr>
            </w:pPr>
            <w:proofErr w:type="spellStart"/>
            <w:r>
              <w:rPr>
                <w:rFonts w:ascii="Times New Roman" w:hAnsi="Times New Roman" w:cs="Times New Roman"/>
              </w:rPr>
              <w:t>df</w:t>
            </w:r>
            <w:proofErr w:type="spellEnd"/>
            <w:r>
              <w:rPr>
                <w:rFonts w:ascii="Times New Roman" w:hAnsi="Times New Roman" w:cs="Times New Roman"/>
              </w:rPr>
              <w:t xml:space="preserve"> (</w:t>
            </w:r>
            <w:proofErr w:type="spellStart"/>
            <w:r>
              <w:rPr>
                <w:rFonts w:ascii="Times New Roman" w:hAnsi="Times New Roman" w:cs="Times New Roman"/>
              </w:rPr>
              <w:t>еркіндік</w:t>
            </w:r>
            <w:proofErr w:type="spellEnd"/>
            <w:r>
              <w:rPr>
                <w:rFonts w:ascii="Times New Roman" w:hAnsi="Times New Roman" w:cs="Times New Roman"/>
              </w:rPr>
              <w:t xml:space="preserve"> </w:t>
            </w:r>
            <w:proofErr w:type="spellStart"/>
            <w:r>
              <w:rPr>
                <w:rFonts w:ascii="Times New Roman" w:hAnsi="Times New Roman" w:cs="Times New Roman"/>
              </w:rPr>
              <w:t>дәрежелері</w:t>
            </w:r>
            <w:proofErr w:type="spellEnd"/>
            <w:r>
              <w:rPr>
                <w:rFonts w:ascii="Times New Roman" w:hAnsi="Times New Roman" w:cs="Times New Roman"/>
              </w:rPr>
              <w:t>)</w:t>
            </w:r>
            <w:r w:rsidRPr="00693ED7">
              <w:rPr>
                <w:rFonts w:ascii="Times New Roman" w:hAnsi="Times New Roman" w:cs="Times New Roman"/>
              </w:rPr>
              <w:t xml:space="preserve"> </w:t>
            </w:r>
          </w:p>
        </w:tc>
        <w:tc>
          <w:tcPr>
            <w:tcW w:w="1098" w:type="dxa"/>
            <w:hideMark/>
          </w:tcPr>
          <w:p w14:paraId="372B2945"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1021" w:type="dxa"/>
            <w:hideMark/>
          </w:tcPr>
          <w:p w14:paraId="0DDAFB62"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966" w:type="dxa"/>
            <w:hideMark/>
          </w:tcPr>
          <w:p w14:paraId="24EAA4BD"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866" w:type="dxa"/>
            <w:hideMark/>
          </w:tcPr>
          <w:p w14:paraId="58BE9ABC"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966" w:type="dxa"/>
            <w:hideMark/>
          </w:tcPr>
          <w:p w14:paraId="2343015B"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94" w:type="dxa"/>
            <w:hideMark/>
          </w:tcPr>
          <w:p w14:paraId="5C97B87A"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438D17E8"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6A92951B" w14:textId="77777777" w:rsidTr="007D5EB2">
        <w:trPr>
          <w:gridAfter w:val="1"/>
          <w:wAfter w:w="9" w:type="dxa"/>
          <w:trHeight w:val="20"/>
        </w:trPr>
        <w:tc>
          <w:tcPr>
            <w:tcW w:w="1668" w:type="dxa"/>
            <w:vMerge/>
            <w:hideMark/>
          </w:tcPr>
          <w:p w14:paraId="68FE72A8" w14:textId="77777777" w:rsidR="00DD4D78" w:rsidRPr="00693ED7" w:rsidRDefault="00DD4D78" w:rsidP="001F62F4">
            <w:pPr>
              <w:jc w:val="both"/>
              <w:rPr>
                <w:rFonts w:ascii="Times New Roman" w:hAnsi="Times New Roman" w:cs="Times New Roman"/>
              </w:rPr>
            </w:pPr>
          </w:p>
        </w:tc>
        <w:tc>
          <w:tcPr>
            <w:tcW w:w="1418" w:type="dxa"/>
            <w:hideMark/>
          </w:tcPr>
          <w:p w14:paraId="048186E7" w14:textId="77777777" w:rsidR="00DD4D78" w:rsidRPr="00693ED7" w:rsidRDefault="00DD4D78" w:rsidP="001F62F4">
            <w:pPr>
              <w:rPr>
                <w:rFonts w:ascii="Times New Roman" w:hAnsi="Times New Roman" w:cs="Times New Roman"/>
              </w:rPr>
            </w:pPr>
            <w:r w:rsidRPr="00693ED7">
              <w:rPr>
                <w:rFonts w:ascii="Times New Roman" w:hAnsi="Times New Roman" w:cs="Times New Roman"/>
              </w:rPr>
              <w:t>p-</w:t>
            </w:r>
            <w:proofErr w:type="spellStart"/>
            <w:r w:rsidRPr="00693ED7">
              <w:rPr>
                <w:rFonts w:ascii="Times New Roman" w:hAnsi="Times New Roman" w:cs="Times New Roman"/>
              </w:rPr>
              <w:t>мәні</w:t>
            </w:r>
            <w:proofErr w:type="spellEnd"/>
          </w:p>
        </w:tc>
        <w:tc>
          <w:tcPr>
            <w:tcW w:w="1098" w:type="dxa"/>
            <w:hideMark/>
          </w:tcPr>
          <w:p w14:paraId="782106A9"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084</w:t>
            </w:r>
          </w:p>
        </w:tc>
        <w:tc>
          <w:tcPr>
            <w:tcW w:w="1021" w:type="dxa"/>
            <w:hideMark/>
          </w:tcPr>
          <w:p w14:paraId="26096AD2"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012</w:t>
            </w:r>
          </w:p>
        </w:tc>
        <w:tc>
          <w:tcPr>
            <w:tcW w:w="966" w:type="dxa"/>
            <w:hideMark/>
          </w:tcPr>
          <w:p w14:paraId="5253C3A5" w14:textId="77777777" w:rsidR="00DD4D78" w:rsidRPr="00693ED7" w:rsidRDefault="00DD4D78" w:rsidP="001F62F4">
            <w:pPr>
              <w:jc w:val="both"/>
              <w:rPr>
                <w:rFonts w:ascii="Times New Roman" w:hAnsi="Times New Roman" w:cs="Times New Roman"/>
              </w:rPr>
            </w:pPr>
            <w:r>
              <w:rPr>
                <w:rFonts w:ascii="Times New Roman" w:hAnsi="Times New Roman" w:cs="Times New Roman"/>
              </w:rPr>
              <w:t>&lt;,</w:t>
            </w:r>
            <w:r w:rsidRPr="00693ED7">
              <w:rPr>
                <w:rFonts w:ascii="Times New Roman" w:hAnsi="Times New Roman" w:cs="Times New Roman"/>
              </w:rPr>
              <w:t>001</w:t>
            </w:r>
          </w:p>
        </w:tc>
        <w:tc>
          <w:tcPr>
            <w:tcW w:w="866" w:type="dxa"/>
            <w:hideMark/>
          </w:tcPr>
          <w:p w14:paraId="7285641C"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966" w:type="dxa"/>
            <w:hideMark/>
          </w:tcPr>
          <w:p w14:paraId="025E77D8"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94" w:type="dxa"/>
            <w:hideMark/>
          </w:tcPr>
          <w:p w14:paraId="7D283BB5"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0B878F5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0E332B8E" w14:textId="77777777" w:rsidTr="007D5EB2">
        <w:trPr>
          <w:gridAfter w:val="1"/>
          <w:wAfter w:w="9" w:type="dxa"/>
          <w:trHeight w:val="20"/>
        </w:trPr>
        <w:tc>
          <w:tcPr>
            <w:tcW w:w="1668" w:type="dxa"/>
            <w:vMerge w:val="restart"/>
            <w:hideMark/>
          </w:tcPr>
          <w:p w14:paraId="146F15DC"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Артық</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салмаққа</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алаңдаушылық</w:t>
            </w:r>
            <w:proofErr w:type="spellEnd"/>
          </w:p>
        </w:tc>
        <w:tc>
          <w:tcPr>
            <w:tcW w:w="1418" w:type="dxa"/>
            <w:hideMark/>
          </w:tcPr>
          <w:p w14:paraId="04A665BA" w14:textId="77777777" w:rsidR="00DD4D78" w:rsidRPr="00693ED7" w:rsidRDefault="00DD4D78" w:rsidP="001F62F4">
            <w:pPr>
              <w:rPr>
                <w:rFonts w:ascii="Times New Roman" w:hAnsi="Times New Roman" w:cs="Times New Roman"/>
              </w:rPr>
            </w:pPr>
            <w:proofErr w:type="spellStart"/>
            <w:r w:rsidRPr="00693ED7">
              <w:rPr>
                <w:rFonts w:ascii="Times New Roman" w:hAnsi="Times New Roman" w:cs="Times New Roman"/>
              </w:rPr>
              <w:t>Спирмен</w:t>
            </w:r>
            <w:proofErr w:type="spellEnd"/>
            <w:r w:rsidRPr="00693ED7">
              <w:rPr>
                <w:rFonts w:ascii="Times New Roman" w:hAnsi="Times New Roman" w:cs="Times New Roman"/>
              </w:rPr>
              <w:t xml:space="preserve"> ρ(</w:t>
            </w:r>
            <w:proofErr w:type="spellStart"/>
            <w:r w:rsidRPr="00693ED7">
              <w:rPr>
                <w:rFonts w:ascii="Times New Roman" w:hAnsi="Times New Roman" w:cs="Times New Roman"/>
              </w:rPr>
              <w:t>rho</w:t>
            </w:r>
            <w:proofErr w:type="spellEnd"/>
            <w:r w:rsidRPr="00693ED7">
              <w:rPr>
                <w:rFonts w:ascii="Times New Roman" w:hAnsi="Times New Roman" w:cs="Times New Roman"/>
              </w:rPr>
              <w:t>)</w:t>
            </w:r>
          </w:p>
        </w:tc>
        <w:tc>
          <w:tcPr>
            <w:tcW w:w="1098" w:type="dxa"/>
            <w:hideMark/>
          </w:tcPr>
          <w:p w14:paraId="7E994B03"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284***</w:t>
            </w:r>
          </w:p>
        </w:tc>
        <w:tc>
          <w:tcPr>
            <w:tcW w:w="1021" w:type="dxa"/>
            <w:hideMark/>
          </w:tcPr>
          <w:p w14:paraId="59DFA601"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500***</w:t>
            </w:r>
          </w:p>
        </w:tc>
        <w:tc>
          <w:tcPr>
            <w:tcW w:w="966" w:type="dxa"/>
            <w:hideMark/>
          </w:tcPr>
          <w:p w14:paraId="73F04E33"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r>
              <w:rPr>
                <w:rFonts w:ascii="Times New Roman" w:hAnsi="Times New Roman" w:cs="Times New Roman"/>
              </w:rPr>
              <w:t>0,</w:t>
            </w:r>
            <w:r w:rsidRPr="00693ED7">
              <w:rPr>
                <w:rFonts w:ascii="Times New Roman" w:hAnsi="Times New Roman" w:cs="Times New Roman"/>
              </w:rPr>
              <w:t>230**</w:t>
            </w:r>
          </w:p>
        </w:tc>
        <w:tc>
          <w:tcPr>
            <w:tcW w:w="866" w:type="dxa"/>
            <w:hideMark/>
          </w:tcPr>
          <w:p w14:paraId="64F4F290"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035</w:t>
            </w:r>
          </w:p>
        </w:tc>
        <w:tc>
          <w:tcPr>
            <w:tcW w:w="966" w:type="dxa"/>
            <w:hideMark/>
          </w:tcPr>
          <w:p w14:paraId="240A57DB"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894" w:type="dxa"/>
            <w:hideMark/>
          </w:tcPr>
          <w:p w14:paraId="3BD9225C"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1407E6EF"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1B8B7862" w14:textId="77777777" w:rsidTr="007D5EB2">
        <w:trPr>
          <w:gridAfter w:val="1"/>
          <w:wAfter w:w="9" w:type="dxa"/>
          <w:trHeight w:val="20"/>
        </w:trPr>
        <w:tc>
          <w:tcPr>
            <w:tcW w:w="1668" w:type="dxa"/>
            <w:vMerge/>
            <w:hideMark/>
          </w:tcPr>
          <w:p w14:paraId="5C1A9A0F" w14:textId="77777777" w:rsidR="00DD4D78" w:rsidRPr="00693ED7" w:rsidRDefault="00DD4D78" w:rsidP="001F62F4">
            <w:pPr>
              <w:jc w:val="both"/>
              <w:rPr>
                <w:rFonts w:ascii="Times New Roman" w:hAnsi="Times New Roman" w:cs="Times New Roman"/>
              </w:rPr>
            </w:pPr>
          </w:p>
        </w:tc>
        <w:tc>
          <w:tcPr>
            <w:tcW w:w="1418" w:type="dxa"/>
            <w:hideMark/>
          </w:tcPr>
          <w:p w14:paraId="0395297D" w14:textId="77777777" w:rsidR="00DD4D78" w:rsidRPr="00693ED7" w:rsidRDefault="00DD4D78" w:rsidP="001F62F4">
            <w:pPr>
              <w:rPr>
                <w:rFonts w:ascii="Times New Roman" w:hAnsi="Times New Roman" w:cs="Times New Roman"/>
              </w:rPr>
            </w:pPr>
            <w:proofErr w:type="spellStart"/>
            <w:r>
              <w:rPr>
                <w:rFonts w:ascii="Times New Roman" w:hAnsi="Times New Roman" w:cs="Times New Roman"/>
              </w:rPr>
              <w:t>df</w:t>
            </w:r>
            <w:proofErr w:type="spellEnd"/>
            <w:r>
              <w:rPr>
                <w:rFonts w:ascii="Times New Roman" w:hAnsi="Times New Roman" w:cs="Times New Roman"/>
              </w:rPr>
              <w:t xml:space="preserve"> (</w:t>
            </w:r>
            <w:proofErr w:type="spellStart"/>
            <w:r>
              <w:rPr>
                <w:rFonts w:ascii="Times New Roman" w:hAnsi="Times New Roman" w:cs="Times New Roman"/>
              </w:rPr>
              <w:t>еркіндік</w:t>
            </w:r>
            <w:proofErr w:type="spellEnd"/>
            <w:r>
              <w:rPr>
                <w:rFonts w:ascii="Times New Roman" w:hAnsi="Times New Roman" w:cs="Times New Roman"/>
              </w:rPr>
              <w:t xml:space="preserve"> </w:t>
            </w:r>
            <w:proofErr w:type="spellStart"/>
            <w:r>
              <w:rPr>
                <w:rFonts w:ascii="Times New Roman" w:hAnsi="Times New Roman" w:cs="Times New Roman"/>
              </w:rPr>
              <w:t>дәрежелері</w:t>
            </w:r>
            <w:proofErr w:type="spellEnd"/>
            <w:r>
              <w:rPr>
                <w:rFonts w:ascii="Times New Roman" w:hAnsi="Times New Roman" w:cs="Times New Roman"/>
              </w:rPr>
              <w:t>)</w:t>
            </w:r>
            <w:r w:rsidRPr="00693ED7">
              <w:rPr>
                <w:rFonts w:ascii="Times New Roman" w:hAnsi="Times New Roman" w:cs="Times New Roman"/>
              </w:rPr>
              <w:t xml:space="preserve"> </w:t>
            </w:r>
          </w:p>
        </w:tc>
        <w:tc>
          <w:tcPr>
            <w:tcW w:w="1098" w:type="dxa"/>
            <w:hideMark/>
          </w:tcPr>
          <w:p w14:paraId="0C655371"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1021" w:type="dxa"/>
            <w:hideMark/>
          </w:tcPr>
          <w:p w14:paraId="263EBDEA"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966" w:type="dxa"/>
            <w:hideMark/>
          </w:tcPr>
          <w:p w14:paraId="500885C2"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866" w:type="dxa"/>
            <w:hideMark/>
          </w:tcPr>
          <w:p w14:paraId="720055D0"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966" w:type="dxa"/>
            <w:hideMark/>
          </w:tcPr>
          <w:p w14:paraId="11E913D0"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894" w:type="dxa"/>
            <w:hideMark/>
          </w:tcPr>
          <w:p w14:paraId="35A9C0CB"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4C56085B"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1C4C64C6" w14:textId="77777777" w:rsidTr="007D5EB2">
        <w:trPr>
          <w:gridAfter w:val="1"/>
          <w:wAfter w:w="9" w:type="dxa"/>
          <w:trHeight w:val="20"/>
        </w:trPr>
        <w:tc>
          <w:tcPr>
            <w:tcW w:w="1668" w:type="dxa"/>
            <w:vMerge/>
            <w:hideMark/>
          </w:tcPr>
          <w:p w14:paraId="5095FB9A" w14:textId="77777777" w:rsidR="00DD4D78" w:rsidRPr="00693ED7" w:rsidRDefault="00DD4D78" w:rsidP="001F62F4">
            <w:pPr>
              <w:jc w:val="both"/>
              <w:rPr>
                <w:rFonts w:ascii="Times New Roman" w:hAnsi="Times New Roman" w:cs="Times New Roman"/>
              </w:rPr>
            </w:pPr>
          </w:p>
        </w:tc>
        <w:tc>
          <w:tcPr>
            <w:tcW w:w="1418" w:type="dxa"/>
            <w:hideMark/>
          </w:tcPr>
          <w:p w14:paraId="24E21F09" w14:textId="77777777" w:rsidR="00DD4D78" w:rsidRPr="00693ED7" w:rsidRDefault="00DD4D78" w:rsidP="001F62F4">
            <w:pPr>
              <w:rPr>
                <w:rFonts w:ascii="Times New Roman" w:hAnsi="Times New Roman" w:cs="Times New Roman"/>
              </w:rPr>
            </w:pPr>
            <w:r w:rsidRPr="00693ED7">
              <w:rPr>
                <w:rFonts w:ascii="Times New Roman" w:hAnsi="Times New Roman" w:cs="Times New Roman"/>
              </w:rPr>
              <w:t>p-</w:t>
            </w:r>
            <w:proofErr w:type="spellStart"/>
            <w:r w:rsidRPr="00693ED7">
              <w:rPr>
                <w:rFonts w:ascii="Times New Roman" w:hAnsi="Times New Roman" w:cs="Times New Roman"/>
              </w:rPr>
              <w:t>мәні</w:t>
            </w:r>
            <w:proofErr w:type="spellEnd"/>
          </w:p>
        </w:tc>
        <w:tc>
          <w:tcPr>
            <w:tcW w:w="1098" w:type="dxa"/>
            <w:hideMark/>
          </w:tcPr>
          <w:p w14:paraId="11CD58D1" w14:textId="77777777" w:rsidR="00DD4D78" w:rsidRPr="00693ED7" w:rsidRDefault="00DD4D78" w:rsidP="001F62F4">
            <w:pPr>
              <w:jc w:val="both"/>
              <w:rPr>
                <w:rFonts w:ascii="Times New Roman" w:hAnsi="Times New Roman" w:cs="Times New Roman"/>
              </w:rPr>
            </w:pPr>
            <w:r>
              <w:rPr>
                <w:rFonts w:ascii="Times New Roman" w:hAnsi="Times New Roman" w:cs="Times New Roman"/>
              </w:rPr>
              <w:t>&lt;,</w:t>
            </w:r>
            <w:r w:rsidRPr="00693ED7">
              <w:rPr>
                <w:rFonts w:ascii="Times New Roman" w:hAnsi="Times New Roman" w:cs="Times New Roman"/>
              </w:rPr>
              <w:t>001</w:t>
            </w:r>
          </w:p>
        </w:tc>
        <w:tc>
          <w:tcPr>
            <w:tcW w:w="1021" w:type="dxa"/>
            <w:hideMark/>
          </w:tcPr>
          <w:p w14:paraId="0DD4F46A" w14:textId="77777777" w:rsidR="00DD4D78" w:rsidRPr="00693ED7" w:rsidRDefault="00DD4D78" w:rsidP="001F62F4">
            <w:pPr>
              <w:jc w:val="both"/>
              <w:rPr>
                <w:rFonts w:ascii="Times New Roman" w:hAnsi="Times New Roman" w:cs="Times New Roman"/>
              </w:rPr>
            </w:pPr>
            <w:r>
              <w:rPr>
                <w:rFonts w:ascii="Times New Roman" w:hAnsi="Times New Roman" w:cs="Times New Roman"/>
              </w:rPr>
              <w:t>&lt;,</w:t>
            </w:r>
            <w:r w:rsidRPr="00693ED7">
              <w:rPr>
                <w:rFonts w:ascii="Times New Roman" w:hAnsi="Times New Roman" w:cs="Times New Roman"/>
              </w:rPr>
              <w:t>001</w:t>
            </w:r>
          </w:p>
        </w:tc>
        <w:tc>
          <w:tcPr>
            <w:tcW w:w="966" w:type="dxa"/>
            <w:hideMark/>
          </w:tcPr>
          <w:p w14:paraId="3DB1399C"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007</w:t>
            </w:r>
          </w:p>
        </w:tc>
        <w:tc>
          <w:tcPr>
            <w:tcW w:w="866" w:type="dxa"/>
            <w:hideMark/>
          </w:tcPr>
          <w:p w14:paraId="52FBEADD"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680</w:t>
            </w:r>
          </w:p>
        </w:tc>
        <w:tc>
          <w:tcPr>
            <w:tcW w:w="966" w:type="dxa"/>
            <w:hideMark/>
          </w:tcPr>
          <w:p w14:paraId="256E0E48"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894" w:type="dxa"/>
            <w:hideMark/>
          </w:tcPr>
          <w:p w14:paraId="0A26AC83"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c>
          <w:tcPr>
            <w:tcW w:w="844" w:type="dxa"/>
            <w:hideMark/>
          </w:tcPr>
          <w:p w14:paraId="08B4D497"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55C0864D" w14:textId="77777777" w:rsidTr="007D5EB2">
        <w:trPr>
          <w:gridAfter w:val="1"/>
          <w:wAfter w:w="9" w:type="dxa"/>
          <w:trHeight w:val="20"/>
        </w:trPr>
        <w:tc>
          <w:tcPr>
            <w:tcW w:w="1668" w:type="dxa"/>
            <w:vMerge w:val="restart"/>
            <w:hideMark/>
          </w:tcPr>
          <w:p w14:paraId="39C2B115"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Өз</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салмағын</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субъективті</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бағалау</w:t>
            </w:r>
            <w:proofErr w:type="spellEnd"/>
          </w:p>
        </w:tc>
        <w:tc>
          <w:tcPr>
            <w:tcW w:w="1418" w:type="dxa"/>
            <w:hideMark/>
          </w:tcPr>
          <w:p w14:paraId="7D105275" w14:textId="77777777" w:rsidR="00DD4D78" w:rsidRPr="00693ED7" w:rsidRDefault="00DD4D78" w:rsidP="001F62F4">
            <w:pPr>
              <w:rPr>
                <w:rFonts w:ascii="Times New Roman" w:hAnsi="Times New Roman" w:cs="Times New Roman"/>
              </w:rPr>
            </w:pPr>
            <w:proofErr w:type="spellStart"/>
            <w:r w:rsidRPr="00693ED7">
              <w:rPr>
                <w:rFonts w:ascii="Times New Roman" w:hAnsi="Times New Roman" w:cs="Times New Roman"/>
              </w:rPr>
              <w:t>Спирмен</w:t>
            </w:r>
            <w:proofErr w:type="spellEnd"/>
            <w:r w:rsidRPr="00693ED7">
              <w:rPr>
                <w:rFonts w:ascii="Times New Roman" w:hAnsi="Times New Roman" w:cs="Times New Roman"/>
              </w:rPr>
              <w:t xml:space="preserve"> ρ(</w:t>
            </w:r>
            <w:proofErr w:type="spellStart"/>
            <w:r w:rsidRPr="00693ED7">
              <w:rPr>
                <w:rFonts w:ascii="Times New Roman" w:hAnsi="Times New Roman" w:cs="Times New Roman"/>
              </w:rPr>
              <w:t>rho</w:t>
            </w:r>
            <w:proofErr w:type="spellEnd"/>
            <w:r w:rsidRPr="00693ED7">
              <w:rPr>
                <w:rFonts w:ascii="Times New Roman" w:hAnsi="Times New Roman" w:cs="Times New Roman"/>
              </w:rPr>
              <w:t>)</w:t>
            </w:r>
          </w:p>
        </w:tc>
        <w:tc>
          <w:tcPr>
            <w:tcW w:w="1098" w:type="dxa"/>
            <w:hideMark/>
          </w:tcPr>
          <w:p w14:paraId="76385EEB"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447***</w:t>
            </w:r>
          </w:p>
        </w:tc>
        <w:tc>
          <w:tcPr>
            <w:tcW w:w="1021" w:type="dxa"/>
            <w:hideMark/>
          </w:tcPr>
          <w:p w14:paraId="6B9E467E"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335***</w:t>
            </w:r>
          </w:p>
        </w:tc>
        <w:tc>
          <w:tcPr>
            <w:tcW w:w="966" w:type="dxa"/>
            <w:hideMark/>
          </w:tcPr>
          <w:p w14:paraId="320349FC"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r>
              <w:rPr>
                <w:rFonts w:ascii="Times New Roman" w:hAnsi="Times New Roman" w:cs="Times New Roman"/>
              </w:rPr>
              <w:t>0,</w:t>
            </w:r>
            <w:r w:rsidRPr="00693ED7">
              <w:rPr>
                <w:rFonts w:ascii="Times New Roman" w:hAnsi="Times New Roman" w:cs="Times New Roman"/>
              </w:rPr>
              <w:t>235**</w:t>
            </w:r>
          </w:p>
        </w:tc>
        <w:tc>
          <w:tcPr>
            <w:tcW w:w="866" w:type="dxa"/>
            <w:hideMark/>
          </w:tcPr>
          <w:p w14:paraId="433A05EA"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r>
              <w:rPr>
                <w:rFonts w:ascii="Times New Roman" w:hAnsi="Times New Roman" w:cs="Times New Roman"/>
              </w:rPr>
              <w:t>0,</w:t>
            </w:r>
            <w:r w:rsidRPr="00693ED7">
              <w:rPr>
                <w:rFonts w:ascii="Times New Roman" w:hAnsi="Times New Roman" w:cs="Times New Roman"/>
              </w:rPr>
              <w:t>099</w:t>
            </w:r>
          </w:p>
        </w:tc>
        <w:tc>
          <w:tcPr>
            <w:tcW w:w="966" w:type="dxa"/>
            <w:hideMark/>
          </w:tcPr>
          <w:p w14:paraId="2401B2C8"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504***</w:t>
            </w:r>
          </w:p>
        </w:tc>
        <w:tc>
          <w:tcPr>
            <w:tcW w:w="894" w:type="dxa"/>
            <w:hideMark/>
          </w:tcPr>
          <w:p w14:paraId="7034752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844" w:type="dxa"/>
            <w:hideMark/>
          </w:tcPr>
          <w:p w14:paraId="277F327C"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34318254" w14:textId="77777777" w:rsidTr="007D5EB2">
        <w:trPr>
          <w:gridAfter w:val="1"/>
          <w:wAfter w:w="9" w:type="dxa"/>
          <w:trHeight w:val="20"/>
        </w:trPr>
        <w:tc>
          <w:tcPr>
            <w:tcW w:w="1668" w:type="dxa"/>
            <w:vMerge/>
            <w:hideMark/>
          </w:tcPr>
          <w:p w14:paraId="55ED2E35" w14:textId="77777777" w:rsidR="00DD4D78" w:rsidRPr="00693ED7" w:rsidRDefault="00DD4D78" w:rsidP="001F62F4">
            <w:pPr>
              <w:jc w:val="both"/>
              <w:rPr>
                <w:rFonts w:ascii="Times New Roman" w:hAnsi="Times New Roman" w:cs="Times New Roman"/>
              </w:rPr>
            </w:pPr>
          </w:p>
        </w:tc>
        <w:tc>
          <w:tcPr>
            <w:tcW w:w="1418" w:type="dxa"/>
            <w:hideMark/>
          </w:tcPr>
          <w:p w14:paraId="07129939" w14:textId="77777777" w:rsidR="00DD4D78" w:rsidRPr="00693ED7" w:rsidRDefault="00DD4D78" w:rsidP="001F62F4">
            <w:pPr>
              <w:rPr>
                <w:rFonts w:ascii="Times New Roman" w:hAnsi="Times New Roman" w:cs="Times New Roman"/>
              </w:rPr>
            </w:pPr>
            <w:proofErr w:type="spellStart"/>
            <w:r>
              <w:rPr>
                <w:rFonts w:ascii="Times New Roman" w:hAnsi="Times New Roman" w:cs="Times New Roman"/>
              </w:rPr>
              <w:t>df</w:t>
            </w:r>
            <w:proofErr w:type="spellEnd"/>
            <w:r>
              <w:rPr>
                <w:rFonts w:ascii="Times New Roman" w:hAnsi="Times New Roman" w:cs="Times New Roman"/>
              </w:rPr>
              <w:t xml:space="preserve"> (</w:t>
            </w:r>
            <w:proofErr w:type="spellStart"/>
            <w:r>
              <w:rPr>
                <w:rFonts w:ascii="Times New Roman" w:hAnsi="Times New Roman" w:cs="Times New Roman"/>
              </w:rPr>
              <w:t>еркіндік</w:t>
            </w:r>
            <w:proofErr w:type="spellEnd"/>
            <w:r>
              <w:rPr>
                <w:rFonts w:ascii="Times New Roman" w:hAnsi="Times New Roman" w:cs="Times New Roman"/>
              </w:rPr>
              <w:t xml:space="preserve"> </w:t>
            </w:r>
            <w:proofErr w:type="spellStart"/>
            <w:r>
              <w:rPr>
                <w:rFonts w:ascii="Times New Roman" w:hAnsi="Times New Roman" w:cs="Times New Roman"/>
              </w:rPr>
              <w:t>дәрежелері</w:t>
            </w:r>
            <w:proofErr w:type="spellEnd"/>
            <w:r>
              <w:rPr>
                <w:rFonts w:ascii="Times New Roman" w:hAnsi="Times New Roman" w:cs="Times New Roman"/>
              </w:rPr>
              <w:t>)</w:t>
            </w:r>
            <w:r w:rsidRPr="00693ED7">
              <w:rPr>
                <w:rFonts w:ascii="Times New Roman" w:hAnsi="Times New Roman" w:cs="Times New Roman"/>
              </w:rPr>
              <w:t xml:space="preserve"> </w:t>
            </w:r>
          </w:p>
        </w:tc>
        <w:tc>
          <w:tcPr>
            <w:tcW w:w="1098" w:type="dxa"/>
            <w:hideMark/>
          </w:tcPr>
          <w:p w14:paraId="6F8CDDBF"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1021" w:type="dxa"/>
            <w:hideMark/>
          </w:tcPr>
          <w:p w14:paraId="0A23D184"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966" w:type="dxa"/>
            <w:hideMark/>
          </w:tcPr>
          <w:p w14:paraId="1B296270"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866" w:type="dxa"/>
            <w:hideMark/>
          </w:tcPr>
          <w:p w14:paraId="1DB21FFB"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966" w:type="dxa"/>
            <w:hideMark/>
          </w:tcPr>
          <w:p w14:paraId="5581A9FD"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894" w:type="dxa"/>
            <w:hideMark/>
          </w:tcPr>
          <w:p w14:paraId="6A63258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844" w:type="dxa"/>
            <w:hideMark/>
          </w:tcPr>
          <w:p w14:paraId="78A384FB"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6A27A7A8" w14:textId="77777777" w:rsidTr="007D5EB2">
        <w:trPr>
          <w:gridAfter w:val="1"/>
          <w:wAfter w:w="9" w:type="dxa"/>
          <w:trHeight w:val="20"/>
        </w:trPr>
        <w:tc>
          <w:tcPr>
            <w:tcW w:w="1668" w:type="dxa"/>
            <w:vMerge/>
            <w:hideMark/>
          </w:tcPr>
          <w:p w14:paraId="6A618EC7" w14:textId="77777777" w:rsidR="00DD4D78" w:rsidRPr="00693ED7" w:rsidRDefault="00DD4D78" w:rsidP="001F62F4">
            <w:pPr>
              <w:jc w:val="both"/>
              <w:rPr>
                <w:rFonts w:ascii="Times New Roman" w:hAnsi="Times New Roman" w:cs="Times New Roman"/>
              </w:rPr>
            </w:pPr>
          </w:p>
        </w:tc>
        <w:tc>
          <w:tcPr>
            <w:tcW w:w="1418" w:type="dxa"/>
            <w:hideMark/>
          </w:tcPr>
          <w:p w14:paraId="3BAF6653" w14:textId="77777777" w:rsidR="00DD4D78" w:rsidRPr="00693ED7" w:rsidRDefault="00DD4D78" w:rsidP="001F62F4">
            <w:pPr>
              <w:rPr>
                <w:rFonts w:ascii="Times New Roman" w:hAnsi="Times New Roman" w:cs="Times New Roman"/>
              </w:rPr>
            </w:pPr>
            <w:r w:rsidRPr="00693ED7">
              <w:rPr>
                <w:rFonts w:ascii="Times New Roman" w:hAnsi="Times New Roman" w:cs="Times New Roman"/>
              </w:rPr>
              <w:t>p-</w:t>
            </w:r>
            <w:proofErr w:type="spellStart"/>
            <w:r w:rsidRPr="00693ED7">
              <w:rPr>
                <w:rFonts w:ascii="Times New Roman" w:hAnsi="Times New Roman" w:cs="Times New Roman"/>
              </w:rPr>
              <w:t>мәні</w:t>
            </w:r>
            <w:proofErr w:type="spellEnd"/>
          </w:p>
        </w:tc>
        <w:tc>
          <w:tcPr>
            <w:tcW w:w="1098" w:type="dxa"/>
            <w:hideMark/>
          </w:tcPr>
          <w:p w14:paraId="52F5458F" w14:textId="77777777" w:rsidR="00DD4D78" w:rsidRPr="00693ED7" w:rsidRDefault="00DD4D78" w:rsidP="001F62F4">
            <w:pPr>
              <w:jc w:val="both"/>
              <w:rPr>
                <w:rFonts w:ascii="Times New Roman" w:hAnsi="Times New Roman" w:cs="Times New Roman"/>
              </w:rPr>
            </w:pPr>
            <w:r>
              <w:rPr>
                <w:rFonts w:ascii="Times New Roman" w:hAnsi="Times New Roman" w:cs="Times New Roman"/>
              </w:rPr>
              <w:t>&lt;,</w:t>
            </w:r>
            <w:r w:rsidRPr="00693ED7">
              <w:rPr>
                <w:rFonts w:ascii="Times New Roman" w:hAnsi="Times New Roman" w:cs="Times New Roman"/>
              </w:rPr>
              <w:t>001</w:t>
            </w:r>
          </w:p>
        </w:tc>
        <w:tc>
          <w:tcPr>
            <w:tcW w:w="1021" w:type="dxa"/>
            <w:hideMark/>
          </w:tcPr>
          <w:p w14:paraId="267A5CC3" w14:textId="77777777" w:rsidR="00DD4D78" w:rsidRPr="00693ED7" w:rsidRDefault="00DD4D78" w:rsidP="001F62F4">
            <w:pPr>
              <w:jc w:val="both"/>
              <w:rPr>
                <w:rFonts w:ascii="Times New Roman" w:hAnsi="Times New Roman" w:cs="Times New Roman"/>
              </w:rPr>
            </w:pPr>
            <w:r>
              <w:rPr>
                <w:rFonts w:ascii="Times New Roman" w:hAnsi="Times New Roman" w:cs="Times New Roman"/>
              </w:rPr>
              <w:t>&lt;,</w:t>
            </w:r>
            <w:r w:rsidRPr="00693ED7">
              <w:rPr>
                <w:rFonts w:ascii="Times New Roman" w:hAnsi="Times New Roman" w:cs="Times New Roman"/>
              </w:rPr>
              <w:t>001</w:t>
            </w:r>
          </w:p>
        </w:tc>
        <w:tc>
          <w:tcPr>
            <w:tcW w:w="966" w:type="dxa"/>
            <w:hideMark/>
          </w:tcPr>
          <w:p w14:paraId="3F456833"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005</w:t>
            </w:r>
          </w:p>
        </w:tc>
        <w:tc>
          <w:tcPr>
            <w:tcW w:w="866" w:type="dxa"/>
            <w:hideMark/>
          </w:tcPr>
          <w:p w14:paraId="64BB51AE"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248</w:t>
            </w:r>
          </w:p>
        </w:tc>
        <w:tc>
          <w:tcPr>
            <w:tcW w:w="966" w:type="dxa"/>
            <w:hideMark/>
          </w:tcPr>
          <w:p w14:paraId="0139624C" w14:textId="77777777" w:rsidR="00DD4D78" w:rsidRPr="00693ED7" w:rsidRDefault="00DD4D78" w:rsidP="001F62F4">
            <w:pPr>
              <w:jc w:val="both"/>
              <w:rPr>
                <w:rFonts w:ascii="Times New Roman" w:hAnsi="Times New Roman" w:cs="Times New Roman"/>
              </w:rPr>
            </w:pPr>
            <w:r>
              <w:rPr>
                <w:rFonts w:ascii="Times New Roman" w:hAnsi="Times New Roman" w:cs="Times New Roman"/>
              </w:rPr>
              <w:t>&lt;,</w:t>
            </w:r>
            <w:r w:rsidRPr="00693ED7">
              <w:rPr>
                <w:rFonts w:ascii="Times New Roman" w:hAnsi="Times New Roman" w:cs="Times New Roman"/>
              </w:rPr>
              <w:t>001</w:t>
            </w:r>
          </w:p>
        </w:tc>
        <w:tc>
          <w:tcPr>
            <w:tcW w:w="894" w:type="dxa"/>
            <w:hideMark/>
          </w:tcPr>
          <w:p w14:paraId="117CA82C"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c>
          <w:tcPr>
            <w:tcW w:w="844" w:type="dxa"/>
            <w:hideMark/>
          </w:tcPr>
          <w:p w14:paraId="764C5A0D"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 </w:t>
            </w:r>
          </w:p>
        </w:tc>
      </w:tr>
      <w:tr w:rsidR="00DD4D78" w:rsidRPr="00693ED7" w14:paraId="373167E6" w14:textId="77777777" w:rsidTr="007D5EB2">
        <w:trPr>
          <w:gridAfter w:val="1"/>
          <w:wAfter w:w="9" w:type="dxa"/>
          <w:trHeight w:val="20"/>
        </w:trPr>
        <w:tc>
          <w:tcPr>
            <w:tcW w:w="1668" w:type="dxa"/>
            <w:vMerge w:val="restart"/>
            <w:hideMark/>
          </w:tcPr>
          <w:p w14:paraId="0E57D517" w14:textId="77777777" w:rsidR="00DD4D78" w:rsidRPr="00693ED7" w:rsidRDefault="00DD4D78" w:rsidP="001F62F4">
            <w:pPr>
              <w:jc w:val="both"/>
              <w:rPr>
                <w:rFonts w:ascii="Times New Roman" w:hAnsi="Times New Roman" w:cs="Times New Roman"/>
              </w:rPr>
            </w:pPr>
            <w:proofErr w:type="spellStart"/>
            <w:r w:rsidRPr="00693ED7">
              <w:rPr>
                <w:rFonts w:ascii="Times New Roman" w:hAnsi="Times New Roman" w:cs="Times New Roman"/>
              </w:rPr>
              <w:t>Дененің</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жекелеген</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бөліктеріне</w:t>
            </w:r>
            <w:proofErr w:type="spellEnd"/>
            <w:r w:rsidRPr="00693ED7">
              <w:rPr>
                <w:rFonts w:ascii="Times New Roman" w:hAnsi="Times New Roman" w:cs="Times New Roman"/>
              </w:rPr>
              <w:t xml:space="preserve"> </w:t>
            </w:r>
            <w:proofErr w:type="spellStart"/>
            <w:r w:rsidRPr="00693ED7">
              <w:rPr>
                <w:rFonts w:ascii="Times New Roman" w:hAnsi="Times New Roman" w:cs="Times New Roman"/>
              </w:rPr>
              <w:t>қанағаттану</w:t>
            </w:r>
            <w:proofErr w:type="spellEnd"/>
          </w:p>
        </w:tc>
        <w:tc>
          <w:tcPr>
            <w:tcW w:w="1418" w:type="dxa"/>
            <w:hideMark/>
          </w:tcPr>
          <w:p w14:paraId="5A968CE6" w14:textId="77777777" w:rsidR="00DD4D78" w:rsidRPr="00693ED7" w:rsidRDefault="00DD4D78" w:rsidP="001F62F4">
            <w:pPr>
              <w:rPr>
                <w:rFonts w:ascii="Times New Roman" w:hAnsi="Times New Roman" w:cs="Times New Roman"/>
              </w:rPr>
            </w:pPr>
            <w:proofErr w:type="spellStart"/>
            <w:r w:rsidRPr="00693ED7">
              <w:rPr>
                <w:rFonts w:ascii="Times New Roman" w:hAnsi="Times New Roman" w:cs="Times New Roman"/>
              </w:rPr>
              <w:t>Спирмен</w:t>
            </w:r>
            <w:proofErr w:type="spellEnd"/>
            <w:r w:rsidRPr="00693ED7">
              <w:rPr>
                <w:rFonts w:ascii="Times New Roman" w:hAnsi="Times New Roman" w:cs="Times New Roman"/>
              </w:rPr>
              <w:t xml:space="preserve"> ρ(</w:t>
            </w:r>
            <w:proofErr w:type="spellStart"/>
            <w:r w:rsidRPr="00693ED7">
              <w:rPr>
                <w:rFonts w:ascii="Times New Roman" w:hAnsi="Times New Roman" w:cs="Times New Roman"/>
              </w:rPr>
              <w:t>rho</w:t>
            </w:r>
            <w:proofErr w:type="spellEnd"/>
            <w:r w:rsidRPr="00693ED7">
              <w:rPr>
                <w:rFonts w:ascii="Times New Roman" w:hAnsi="Times New Roman" w:cs="Times New Roman"/>
              </w:rPr>
              <w:t>)</w:t>
            </w:r>
          </w:p>
        </w:tc>
        <w:tc>
          <w:tcPr>
            <w:tcW w:w="1098" w:type="dxa"/>
            <w:hideMark/>
          </w:tcPr>
          <w:p w14:paraId="5CA84093"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r>
              <w:rPr>
                <w:rFonts w:ascii="Times New Roman" w:hAnsi="Times New Roman" w:cs="Times New Roman"/>
              </w:rPr>
              <w:t>0,</w:t>
            </w:r>
            <w:r w:rsidRPr="00693ED7">
              <w:rPr>
                <w:rFonts w:ascii="Times New Roman" w:hAnsi="Times New Roman" w:cs="Times New Roman"/>
              </w:rPr>
              <w:t>268**</w:t>
            </w:r>
          </w:p>
        </w:tc>
        <w:tc>
          <w:tcPr>
            <w:tcW w:w="1021" w:type="dxa"/>
            <w:hideMark/>
          </w:tcPr>
          <w:p w14:paraId="3DC22C42"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r>
              <w:rPr>
                <w:rFonts w:ascii="Times New Roman" w:hAnsi="Times New Roman" w:cs="Times New Roman"/>
              </w:rPr>
              <w:t>0,</w:t>
            </w:r>
            <w:r w:rsidRPr="00693ED7">
              <w:rPr>
                <w:rFonts w:ascii="Times New Roman" w:hAnsi="Times New Roman" w:cs="Times New Roman"/>
              </w:rPr>
              <w:t>616***</w:t>
            </w:r>
          </w:p>
        </w:tc>
        <w:tc>
          <w:tcPr>
            <w:tcW w:w="966" w:type="dxa"/>
            <w:hideMark/>
          </w:tcPr>
          <w:p w14:paraId="5D28A62F"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586***</w:t>
            </w:r>
          </w:p>
        </w:tc>
        <w:tc>
          <w:tcPr>
            <w:tcW w:w="866" w:type="dxa"/>
            <w:hideMark/>
          </w:tcPr>
          <w:p w14:paraId="7B7C3A7A"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264**</w:t>
            </w:r>
          </w:p>
        </w:tc>
        <w:tc>
          <w:tcPr>
            <w:tcW w:w="966" w:type="dxa"/>
            <w:hideMark/>
          </w:tcPr>
          <w:p w14:paraId="67DC5F9E"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r>
              <w:rPr>
                <w:rFonts w:ascii="Times New Roman" w:hAnsi="Times New Roman" w:cs="Times New Roman"/>
              </w:rPr>
              <w:t>0,</w:t>
            </w:r>
            <w:r w:rsidRPr="00693ED7">
              <w:rPr>
                <w:rFonts w:ascii="Times New Roman" w:hAnsi="Times New Roman" w:cs="Times New Roman"/>
              </w:rPr>
              <w:t>273**</w:t>
            </w:r>
          </w:p>
        </w:tc>
        <w:tc>
          <w:tcPr>
            <w:tcW w:w="894" w:type="dxa"/>
            <w:hideMark/>
          </w:tcPr>
          <w:p w14:paraId="0C4D0FA3"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r>
              <w:rPr>
                <w:rFonts w:ascii="Times New Roman" w:hAnsi="Times New Roman" w:cs="Times New Roman"/>
              </w:rPr>
              <w:t>0,</w:t>
            </w:r>
            <w:r w:rsidRPr="00693ED7">
              <w:rPr>
                <w:rFonts w:ascii="Times New Roman" w:hAnsi="Times New Roman" w:cs="Times New Roman"/>
              </w:rPr>
              <w:t>294***</w:t>
            </w:r>
          </w:p>
        </w:tc>
        <w:tc>
          <w:tcPr>
            <w:tcW w:w="844" w:type="dxa"/>
            <w:hideMark/>
          </w:tcPr>
          <w:p w14:paraId="035D8E8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r>
      <w:tr w:rsidR="00DD4D78" w:rsidRPr="00693ED7" w14:paraId="6036C2FE" w14:textId="77777777" w:rsidTr="007D5EB2">
        <w:trPr>
          <w:gridAfter w:val="1"/>
          <w:wAfter w:w="9" w:type="dxa"/>
          <w:trHeight w:val="20"/>
        </w:trPr>
        <w:tc>
          <w:tcPr>
            <w:tcW w:w="1668" w:type="dxa"/>
            <w:vMerge/>
            <w:hideMark/>
          </w:tcPr>
          <w:p w14:paraId="7D6BA563" w14:textId="77777777" w:rsidR="00DD4D78" w:rsidRPr="00693ED7" w:rsidRDefault="00DD4D78" w:rsidP="001F62F4">
            <w:pPr>
              <w:jc w:val="both"/>
              <w:rPr>
                <w:rFonts w:ascii="Times New Roman" w:hAnsi="Times New Roman" w:cs="Times New Roman"/>
              </w:rPr>
            </w:pPr>
          </w:p>
        </w:tc>
        <w:tc>
          <w:tcPr>
            <w:tcW w:w="1418" w:type="dxa"/>
            <w:hideMark/>
          </w:tcPr>
          <w:p w14:paraId="25B4C811" w14:textId="77777777" w:rsidR="00DD4D78" w:rsidRPr="00693ED7" w:rsidRDefault="00DD4D78" w:rsidP="001F62F4">
            <w:pPr>
              <w:rPr>
                <w:rFonts w:ascii="Times New Roman" w:hAnsi="Times New Roman" w:cs="Times New Roman"/>
              </w:rPr>
            </w:pPr>
            <w:proofErr w:type="spellStart"/>
            <w:r>
              <w:rPr>
                <w:rFonts w:ascii="Times New Roman" w:hAnsi="Times New Roman" w:cs="Times New Roman"/>
              </w:rPr>
              <w:t>df</w:t>
            </w:r>
            <w:proofErr w:type="spellEnd"/>
            <w:r>
              <w:rPr>
                <w:rFonts w:ascii="Times New Roman" w:hAnsi="Times New Roman" w:cs="Times New Roman"/>
              </w:rPr>
              <w:t xml:space="preserve"> (</w:t>
            </w:r>
            <w:proofErr w:type="spellStart"/>
            <w:r>
              <w:rPr>
                <w:rFonts w:ascii="Times New Roman" w:hAnsi="Times New Roman" w:cs="Times New Roman"/>
              </w:rPr>
              <w:t>еркіндік</w:t>
            </w:r>
            <w:proofErr w:type="spellEnd"/>
            <w:r>
              <w:rPr>
                <w:rFonts w:ascii="Times New Roman" w:hAnsi="Times New Roman" w:cs="Times New Roman"/>
              </w:rPr>
              <w:t xml:space="preserve"> </w:t>
            </w:r>
            <w:proofErr w:type="spellStart"/>
            <w:r>
              <w:rPr>
                <w:rFonts w:ascii="Times New Roman" w:hAnsi="Times New Roman" w:cs="Times New Roman"/>
              </w:rPr>
              <w:t>дәрежелері</w:t>
            </w:r>
            <w:proofErr w:type="spellEnd"/>
            <w:r>
              <w:rPr>
                <w:rFonts w:ascii="Times New Roman" w:hAnsi="Times New Roman" w:cs="Times New Roman"/>
              </w:rPr>
              <w:t>)</w:t>
            </w:r>
            <w:r w:rsidRPr="00693ED7">
              <w:rPr>
                <w:rFonts w:ascii="Times New Roman" w:hAnsi="Times New Roman" w:cs="Times New Roman"/>
              </w:rPr>
              <w:t xml:space="preserve"> </w:t>
            </w:r>
          </w:p>
        </w:tc>
        <w:tc>
          <w:tcPr>
            <w:tcW w:w="1098" w:type="dxa"/>
            <w:hideMark/>
          </w:tcPr>
          <w:p w14:paraId="236C0CD1"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1021" w:type="dxa"/>
            <w:hideMark/>
          </w:tcPr>
          <w:p w14:paraId="03348333"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966" w:type="dxa"/>
            <w:hideMark/>
          </w:tcPr>
          <w:p w14:paraId="1099E3C4"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866" w:type="dxa"/>
            <w:hideMark/>
          </w:tcPr>
          <w:p w14:paraId="7AC39E6F"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966" w:type="dxa"/>
            <w:hideMark/>
          </w:tcPr>
          <w:p w14:paraId="3DA1FD10"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894" w:type="dxa"/>
            <w:hideMark/>
          </w:tcPr>
          <w:p w14:paraId="0A7628A8"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136</w:t>
            </w:r>
          </w:p>
        </w:tc>
        <w:tc>
          <w:tcPr>
            <w:tcW w:w="844" w:type="dxa"/>
            <w:hideMark/>
          </w:tcPr>
          <w:p w14:paraId="72026056"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r>
      <w:tr w:rsidR="00DD4D78" w:rsidRPr="00693ED7" w14:paraId="10F66109" w14:textId="77777777" w:rsidTr="007D5EB2">
        <w:trPr>
          <w:gridAfter w:val="1"/>
          <w:wAfter w:w="9" w:type="dxa"/>
          <w:trHeight w:val="20"/>
        </w:trPr>
        <w:tc>
          <w:tcPr>
            <w:tcW w:w="1668" w:type="dxa"/>
            <w:vMerge/>
            <w:hideMark/>
          </w:tcPr>
          <w:p w14:paraId="2FE37EF0" w14:textId="77777777" w:rsidR="00DD4D78" w:rsidRPr="00693ED7" w:rsidRDefault="00DD4D78" w:rsidP="001F62F4">
            <w:pPr>
              <w:jc w:val="both"/>
              <w:rPr>
                <w:rFonts w:ascii="Times New Roman" w:hAnsi="Times New Roman" w:cs="Times New Roman"/>
              </w:rPr>
            </w:pPr>
          </w:p>
        </w:tc>
        <w:tc>
          <w:tcPr>
            <w:tcW w:w="1418" w:type="dxa"/>
            <w:hideMark/>
          </w:tcPr>
          <w:p w14:paraId="45898FE9" w14:textId="77777777" w:rsidR="00DD4D78" w:rsidRPr="00693ED7" w:rsidRDefault="00DD4D78" w:rsidP="001F62F4">
            <w:pPr>
              <w:rPr>
                <w:rFonts w:ascii="Times New Roman" w:hAnsi="Times New Roman" w:cs="Times New Roman"/>
              </w:rPr>
            </w:pPr>
            <w:r w:rsidRPr="00693ED7">
              <w:rPr>
                <w:rFonts w:ascii="Times New Roman" w:hAnsi="Times New Roman" w:cs="Times New Roman"/>
              </w:rPr>
              <w:t>p-</w:t>
            </w:r>
            <w:proofErr w:type="spellStart"/>
            <w:r w:rsidRPr="00693ED7">
              <w:rPr>
                <w:rFonts w:ascii="Times New Roman" w:hAnsi="Times New Roman" w:cs="Times New Roman"/>
              </w:rPr>
              <w:t>мәні</w:t>
            </w:r>
            <w:proofErr w:type="spellEnd"/>
          </w:p>
        </w:tc>
        <w:tc>
          <w:tcPr>
            <w:tcW w:w="1098" w:type="dxa"/>
            <w:hideMark/>
          </w:tcPr>
          <w:p w14:paraId="4962A580"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001</w:t>
            </w:r>
          </w:p>
        </w:tc>
        <w:tc>
          <w:tcPr>
            <w:tcW w:w="1021" w:type="dxa"/>
            <w:hideMark/>
          </w:tcPr>
          <w:p w14:paraId="687400C1" w14:textId="77777777" w:rsidR="00DD4D78" w:rsidRPr="00693ED7" w:rsidRDefault="00DD4D78" w:rsidP="001F62F4">
            <w:pPr>
              <w:jc w:val="both"/>
              <w:rPr>
                <w:rFonts w:ascii="Times New Roman" w:hAnsi="Times New Roman" w:cs="Times New Roman"/>
              </w:rPr>
            </w:pPr>
            <w:r>
              <w:rPr>
                <w:rFonts w:ascii="Times New Roman" w:hAnsi="Times New Roman" w:cs="Times New Roman"/>
              </w:rPr>
              <w:t>&lt;,</w:t>
            </w:r>
            <w:r w:rsidRPr="00693ED7">
              <w:rPr>
                <w:rFonts w:ascii="Times New Roman" w:hAnsi="Times New Roman" w:cs="Times New Roman"/>
              </w:rPr>
              <w:t>001</w:t>
            </w:r>
          </w:p>
        </w:tc>
        <w:tc>
          <w:tcPr>
            <w:tcW w:w="966" w:type="dxa"/>
            <w:hideMark/>
          </w:tcPr>
          <w:p w14:paraId="454DE379" w14:textId="77777777" w:rsidR="00DD4D78" w:rsidRPr="00693ED7" w:rsidRDefault="00DD4D78" w:rsidP="001F62F4">
            <w:pPr>
              <w:jc w:val="both"/>
              <w:rPr>
                <w:rFonts w:ascii="Times New Roman" w:hAnsi="Times New Roman" w:cs="Times New Roman"/>
              </w:rPr>
            </w:pPr>
            <w:r>
              <w:rPr>
                <w:rFonts w:ascii="Times New Roman" w:hAnsi="Times New Roman" w:cs="Times New Roman"/>
              </w:rPr>
              <w:t>&lt;,</w:t>
            </w:r>
            <w:r w:rsidRPr="00693ED7">
              <w:rPr>
                <w:rFonts w:ascii="Times New Roman" w:hAnsi="Times New Roman" w:cs="Times New Roman"/>
              </w:rPr>
              <w:t>001</w:t>
            </w:r>
          </w:p>
        </w:tc>
        <w:tc>
          <w:tcPr>
            <w:tcW w:w="866" w:type="dxa"/>
            <w:hideMark/>
          </w:tcPr>
          <w:p w14:paraId="581C805B"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002</w:t>
            </w:r>
          </w:p>
        </w:tc>
        <w:tc>
          <w:tcPr>
            <w:tcW w:w="966" w:type="dxa"/>
            <w:hideMark/>
          </w:tcPr>
          <w:p w14:paraId="5875165F" w14:textId="77777777" w:rsidR="00DD4D78" w:rsidRPr="00693ED7" w:rsidRDefault="00DD4D78" w:rsidP="001F62F4">
            <w:pPr>
              <w:jc w:val="both"/>
              <w:rPr>
                <w:rFonts w:ascii="Times New Roman" w:hAnsi="Times New Roman" w:cs="Times New Roman"/>
              </w:rPr>
            </w:pPr>
            <w:r>
              <w:rPr>
                <w:rFonts w:ascii="Times New Roman" w:hAnsi="Times New Roman" w:cs="Times New Roman"/>
              </w:rPr>
              <w:t>0,</w:t>
            </w:r>
            <w:r w:rsidRPr="00693ED7">
              <w:rPr>
                <w:rFonts w:ascii="Times New Roman" w:hAnsi="Times New Roman" w:cs="Times New Roman"/>
              </w:rPr>
              <w:t>001</w:t>
            </w:r>
          </w:p>
        </w:tc>
        <w:tc>
          <w:tcPr>
            <w:tcW w:w="894" w:type="dxa"/>
            <w:hideMark/>
          </w:tcPr>
          <w:p w14:paraId="1EE82942" w14:textId="77777777" w:rsidR="00DD4D78" w:rsidRPr="00693ED7" w:rsidRDefault="00DD4D78" w:rsidP="001F62F4">
            <w:pPr>
              <w:jc w:val="both"/>
              <w:rPr>
                <w:rFonts w:ascii="Times New Roman" w:hAnsi="Times New Roman" w:cs="Times New Roman"/>
              </w:rPr>
            </w:pPr>
            <w:r>
              <w:rPr>
                <w:rFonts w:ascii="Times New Roman" w:hAnsi="Times New Roman" w:cs="Times New Roman"/>
              </w:rPr>
              <w:t>&lt;,</w:t>
            </w:r>
            <w:r w:rsidRPr="00693ED7">
              <w:rPr>
                <w:rFonts w:ascii="Times New Roman" w:hAnsi="Times New Roman" w:cs="Times New Roman"/>
              </w:rPr>
              <w:t>001</w:t>
            </w:r>
          </w:p>
        </w:tc>
        <w:tc>
          <w:tcPr>
            <w:tcW w:w="844" w:type="dxa"/>
            <w:hideMark/>
          </w:tcPr>
          <w:p w14:paraId="4B838E49" w14:textId="77777777" w:rsidR="00DD4D78" w:rsidRPr="00693ED7" w:rsidRDefault="00DD4D78" w:rsidP="001F62F4">
            <w:pPr>
              <w:jc w:val="both"/>
              <w:rPr>
                <w:rFonts w:ascii="Times New Roman" w:hAnsi="Times New Roman" w:cs="Times New Roman"/>
              </w:rPr>
            </w:pPr>
            <w:r w:rsidRPr="00693ED7">
              <w:rPr>
                <w:rFonts w:ascii="Times New Roman" w:hAnsi="Times New Roman" w:cs="Times New Roman"/>
              </w:rPr>
              <w:t>—</w:t>
            </w:r>
          </w:p>
        </w:tc>
      </w:tr>
      <w:tr w:rsidR="00DD4D78" w:rsidRPr="00693ED7" w14:paraId="1D87DA20" w14:textId="77777777" w:rsidTr="007D5EB2">
        <w:trPr>
          <w:trHeight w:val="20"/>
        </w:trPr>
        <w:tc>
          <w:tcPr>
            <w:tcW w:w="9750" w:type="dxa"/>
            <w:gridSpan w:val="10"/>
            <w:hideMark/>
          </w:tcPr>
          <w:p w14:paraId="56F559EE" w14:textId="0F6215CC" w:rsidR="00DD4D78" w:rsidRPr="00821C2C" w:rsidRDefault="00DD4D78" w:rsidP="00821C2C">
            <w:pPr>
              <w:ind w:firstLine="731"/>
              <w:jc w:val="both"/>
              <w:rPr>
                <w:rFonts w:ascii="Times New Roman" w:hAnsi="Times New Roman" w:cs="Times New Roman"/>
                <w:sz w:val="24"/>
                <w:szCs w:val="24"/>
              </w:rPr>
            </w:pPr>
            <w:proofErr w:type="spellStart"/>
            <w:r w:rsidRPr="00821C2C">
              <w:rPr>
                <w:rFonts w:ascii="Times New Roman" w:hAnsi="Times New Roman" w:cs="Times New Roman"/>
                <w:sz w:val="24"/>
                <w:szCs w:val="24"/>
              </w:rPr>
              <w:t>Ескертпе</w:t>
            </w:r>
            <w:proofErr w:type="spellEnd"/>
            <w:r w:rsidRPr="00821C2C">
              <w:rPr>
                <w:rFonts w:ascii="Times New Roman" w:hAnsi="Times New Roman" w:cs="Times New Roman"/>
                <w:sz w:val="24"/>
                <w:szCs w:val="24"/>
              </w:rPr>
              <w:t xml:space="preserve">. * p </w:t>
            </w:r>
            <w:proofErr w:type="gramStart"/>
            <w:r w:rsidRPr="00821C2C">
              <w:rPr>
                <w:rFonts w:ascii="Times New Roman" w:hAnsi="Times New Roman" w:cs="Times New Roman"/>
                <w:sz w:val="24"/>
                <w:szCs w:val="24"/>
              </w:rPr>
              <w:t>&lt; .</w:t>
            </w:r>
            <w:proofErr w:type="gramEnd"/>
            <w:r w:rsidRPr="00821C2C">
              <w:rPr>
                <w:rFonts w:ascii="Times New Roman" w:hAnsi="Times New Roman" w:cs="Times New Roman"/>
                <w:sz w:val="24"/>
                <w:szCs w:val="24"/>
              </w:rPr>
              <w:t>05, ** p &lt; .01, *** p &lt; .001</w:t>
            </w:r>
            <w:r w:rsidR="00821C2C">
              <w:rPr>
                <w:rFonts w:ascii="Times New Roman" w:hAnsi="Times New Roman" w:cs="Times New Roman"/>
                <w:sz w:val="24"/>
                <w:szCs w:val="24"/>
              </w:rPr>
              <w:t>.</w:t>
            </w:r>
          </w:p>
        </w:tc>
      </w:tr>
    </w:tbl>
    <w:p w14:paraId="7FC7CF38" w14:textId="4DD3DDDA" w:rsidR="00DD4D78" w:rsidRDefault="00DD4D78" w:rsidP="00DD4D78">
      <w:pPr>
        <w:spacing w:after="0"/>
        <w:jc w:val="both"/>
        <w:rPr>
          <w:rFonts w:ascii="Times New Roman" w:hAnsi="Times New Roman" w:cs="Times New Roman"/>
          <w:b/>
          <w:bCs/>
          <w:sz w:val="24"/>
          <w:szCs w:val="24"/>
          <w:lang w:val="kk-KZ"/>
        </w:rPr>
      </w:pPr>
    </w:p>
    <w:p w14:paraId="53F2CCC2" w14:textId="77777777" w:rsidR="00AB3370" w:rsidRDefault="00AB3370" w:rsidP="00DD4D78">
      <w:pPr>
        <w:spacing w:after="0"/>
        <w:jc w:val="both"/>
        <w:rPr>
          <w:rFonts w:ascii="Times New Roman" w:hAnsi="Times New Roman" w:cs="Times New Roman"/>
          <w:b/>
          <w:bCs/>
          <w:sz w:val="24"/>
          <w:szCs w:val="24"/>
          <w:lang w:val="kk-KZ"/>
        </w:rPr>
      </w:pPr>
    </w:p>
    <w:p w14:paraId="35B3F29F" w14:textId="18575DA8" w:rsidR="00DD4D78" w:rsidRDefault="00821C2C" w:rsidP="00821C2C">
      <w:pPr>
        <w:spacing w:after="0" w:line="240" w:lineRule="auto"/>
        <w:rPr>
          <w:rFonts w:ascii="Times New Roman" w:hAnsi="Times New Roman" w:cs="Times New Roman"/>
          <w:sz w:val="28"/>
          <w:szCs w:val="28"/>
        </w:rPr>
      </w:pPr>
      <w:r w:rsidRPr="00B43F34">
        <w:rPr>
          <w:rFonts w:ascii="Times New Roman" w:hAnsi="Times New Roman" w:cs="Times New Roman"/>
          <w:snapToGrid w:val="0"/>
          <w:color w:val="000000"/>
          <w:sz w:val="28"/>
          <w:szCs w:val="28"/>
          <w:lang w:val="kk-KZ"/>
        </w:rPr>
        <w:lastRenderedPageBreak/>
        <w:t xml:space="preserve">Кесте </w:t>
      </w:r>
      <w:r>
        <w:rPr>
          <w:rFonts w:ascii="Times New Roman" w:hAnsi="Times New Roman" w:cs="Times New Roman"/>
          <w:snapToGrid w:val="0"/>
          <w:color w:val="000000"/>
          <w:sz w:val="28"/>
          <w:szCs w:val="28"/>
          <w:lang w:val="kk-KZ"/>
        </w:rPr>
        <w:t>Е</w:t>
      </w:r>
      <w:r w:rsidRPr="00821C2C">
        <w:rPr>
          <w:rFonts w:ascii="Times New Roman" w:hAnsi="Times New Roman" w:cs="Times New Roman"/>
          <w:snapToGrid w:val="0"/>
          <w:color w:val="000000"/>
          <w:sz w:val="28"/>
          <w:szCs w:val="28"/>
          <w:lang w:val="kk-KZ"/>
        </w:rPr>
        <w:t xml:space="preserve">.2 – </w:t>
      </w:r>
      <w:r w:rsidR="00DD4D78" w:rsidRPr="00821C2C">
        <w:rPr>
          <w:rFonts w:ascii="Times New Roman" w:hAnsi="Times New Roman" w:cs="Times New Roman"/>
          <w:b/>
          <w:bCs/>
          <w:sz w:val="28"/>
          <w:szCs w:val="28"/>
          <w:lang w:val="kk-KZ"/>
        </w:rPr>
        <w:t xml:space="preserve"> </w:t>
      </w:r>
      <w:proofErr w:type="spellStart"/>
      <w:r w:rsidR="00DD4D78" w:rsidRPr="00821C2C">
        <w:rPr>
          <w:rFonts w:ascii="Times New Roman" w:hAnsi="Times New Roman" w:cs="Times New Roman"/>
          <w:sz w:val="28"/>
          <w:szCs w:val="28"/>
        </w:rPr>
        <w:t>Корреляциялық</w:t>
      </w:r>
      <w:proofErr w:type="spellEnd"/>
      <w:r w:rsidR="00DD4D78" w:rsidRPr="00821C2C">
        <w:rPr>
          <w:rFonts w:ascii="Times New Roman" w:hAnsi="Times New Roman" w:cs="Times New Roman"/>
          <w:sz w:val="28"/>
          <w:szCs w:val="28"/>
        </w:rPr>
        <w:t xml:space="preserve"> матрица</w:t>
      </w:r>
    </w:p>
    <w:p w14:paraId="5D09F16C" w14:textId="40EAEA55" w:rsidR="00821C2C" w:rsidRPr="00821C2C" w:rsidRDefault="00821C2C" w:rsidP="00821C2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w:t>
      </w:r>
    </w:p>
    <w:tbl>
      <w:tblPr>
        <w:tblStyle w:val="ad"/>
        <w:tblW w:w="9493" w:type="dxa"/>
        <w:tblLayout w:type="fixed"/>
        <w:tblLook w:val="04A0" w:firstRow="1" w:lastRow="0" w:firstColumn="1" w:lastColumn="0" w:noHBand="0" w:noVBand="1"/>
      </w:tblPr>
      <w:tblGrid>
        <w:gridCol w:w="1555"/>
        <w:gridCol w:w="992"/>
        <w:gridCol w:w="1203"/>
        <w:gridCol w:w="1065"/>
        <w:gridCol w:w="1137"/>
        <w:gridCol w:w="1204"/>
        <w:gridCol w:w="1203"/>
        <w:gridCol w:w="1134"/>
      </w:tblGrid>
      <w:tr w:rsidR="00DD4D78" w:rsidRPr="00693ED7" w14:paraId="675031E0" w14:textId="77777777" w:rsidTr="001F62F4">
        <w:tc>
          <w:tcPr>
            <w:tcW w:w="9493" w:type="dxa"/>
            <w:gridSpan w:val="8"/>
            <w:hideMark/>
          </w:tcPr>
          <w:p w14:paraId="798B1276" w14:textId="77777777" w:rsidR="00DD4D78" w:rsidRPr="00693ED7" w:rsidRDefault="00DD4D78" w:rsidP="001F62F4">
            <w:pPr>
              <w:jc w:val="center"/>
              <w:rPr>
                <w:rFonts w:ascii="Times New Roman" w:hAnsi="Times New Roman" w:cs="Times New Roman"/>
                <w:sz w:val="24"/>
                <w:szCs w:val="24"/>
              </w:rPr>
            </w:pPr>
            <w:proofErr w:type="spellStart"/>
            <w:r w:rsidRPr="00693ED7">
              <w:rPr>
                <w:rFonts w:ascii="Times New Roman" w:hAnsi="Times New Roman" w:cs="Times New Roman"/>
                <w:sz w:val="24"/>
                <w:szCs w:val="24"/>
              </w:rPr>
              <w:t>Корреляциялық</w:t>
            </w:r>
            <w:proofErr w:type="spellEnd"/>
            <w:r w:rsidRPr="00693ED7">
              <w:rPr>
                <w:rFonts w:ascii="Times New Roman" w:hAnsi="Times New Roman" w:cs="Times New Roman"/>
                <w:sz w:val="24"/>
                <w:szCs w:val="24"/>
              </w:rPr>
              <w:t xml:space="preserve"> матрица</w:t>
            </w:r>
          </w:p>
        </w:tc>
      </w:tr>
      <w:tr w:rsidR="00DD4D78" w:rsidRPr="00693ED7" w14:paraId="2B631AA0" w14:textId="77777777" w:rsidTr="001F62F4">
        <w:tc>
          <w:tcPr>
            <w:tcW w:w="1555" w:type="dxa"/>
            <w:hideMark/>
          </w:tcPr>
          <w:p w14:paraId="0A9645B4"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992" w:type="dxa"/>
            <w:hideMark/>
          </w:tcPr>
          <w:p w14:paraId="41FCD060"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Өзіндік</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дене</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бейнесі</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сауалнамасы</w:t>
            </w:r>
            <w:proofErr w:type="spellEnd"/>
          </w:p>
        </w:tc>
        <w:tc>
          <w:tcPr>
            <w:tcW w:w="1203" w:type="dxa"/>
            <w:hideMark/>
          </w:tcPr>
          <w:p w14:paraId="1AD2BF61"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Сыртқа</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бағытталған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қатысу</w:t>
            </w:r>
            <w:proofErr w:type="spellEnd"/>
          </w:p>
        </w:tc>
        <w:tc>
          <w:tcPr>
            <w:tcW w:w="1065" w:type="dxa"/>
            <w:hideMark/>
          </w:tcPr>
          <w:p w14:paraId="2204B12D"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Басқалардан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күтетін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қатысу</w:t>
            </w:r>
            <w:proofErr w:type="spellEnd"/>
          </w:p>
        </w:tc>
        <w:tc>
          <w:tcPr>
            <w:tcW w:w="1137" w:type="dxa"/>
            <w:hideMark/>
          </w:tcPr>
          <w:p w14:paraId="290DC305"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Сыртқа</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бағытталған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бақылау</w:t>
            </w:r>
            <w:proofErr w:type="spellEnd"/>
          </w:p>
        </w:tc>
        <w:tc>
          <w:tcPr>
            <w:tcW w:w="1204" w:type="dxa"/>
            <w:hideMark/>
          </w:tcPr>
          <w:p w14:paraId="0FFF6F16"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Басқалардан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күтетін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бақылау</w:t>
            </w:r>
            <w:proofErr w:type="spellEnd"/>
          </w:p>
        </w:tc>
        <w:tc>
          <w:tcPr>
            <w:tcW w:w="1203" w:type="dxa"/>
            <w:hideMark/>
          </w:tcPr>
          <w:p w14:paraId="5555516B"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Сыртқа</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бағытталған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жақындық</w:t>
            </w:r>
            <w:proofErr w:type="spellEnd"/>
            <w:r w:rsidRPr="00693ED7">
              <w:rPr>
                <w:rFonts w:ascii="Times New Roman" w:hAnsi="Times New Roman" w:cs="Times New Roman"/>
                <w:sz w:val="24"/>
                <w:szCs w:val="24"/>
              </w:rPr>
              <w:t xml:space="preserve"> </w:t>
            </w:r>
          </w:p>
        </w:tc>
        <w:tc>
          <w:tcPr>
            <w:tcW w:w="1134" w:type="dxa"/>
            <w:hideMark/>
          </w:tcPr>
          <w:p w14:paraId="45215913"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Басқалардан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күтетін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жақындық</w:t>
            </w:r>
            <w:proofErr w:type="spellEnd"/>
          </w:p>
        </w:tc>
      </w:tr>
      <w:tr w:rsidR="00DD4D78" w:rsidRPr="00693ED7" w14:paraId="68193440" w14:textId="77777777" w:rsidTr="001F62F4">
        <w:tc>
          <w:tcPr>
            <w:tcW w:w="1555" w:type="dxa"/>
            <w:hideMark/>
          </w:tcPr>
          <w:p w14:paraId="1401351C"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Өзіндік</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дене</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бейнесі</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сауалнамасы</w:t>
            </w:r>
            <w:proofErr w:type="spellEnd"/>
          </w:p>
        </w:tc>
        <w:tc>
          <w:tcPr>
            <w:tcW w:w="992" w:type="dxa"/>
            <w:hideMark/>
          </w:tcPr>
          <w:p w14:paraId="0D5F2381"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p>
        </w:tc>
        <w:tc>
          <w:tcPr>
            <w:tcW w:w="1203" w:type="dxa"/>
            <w:hideMark/>
          </w:tcPr>
          <w:p w14:paraId="15E1C569"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065" w:type="dxa"/>
            <w:hideMark/>
          </w:tcPr>
          <w:p w14:paraId="115F13CE"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137" w:type="dxa"/>
            <w:hideMark/>
          </w:tcPr>
          <w:p w14:paraId="07878454"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204" w:type="dxa"/>
            <w:hideMark/>
          </w:tcPr>
          <w:p w14:paraId="74EC50B8"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203" w:type="dxa"/>
            <w:hideMark/>
          </w:tcPr>
          <w:p w14:paraId="28E1AA9E"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134" w:type="dxa"/>
            <w:hideMark/>
          </w:tcPr>
          <w:p w14:paraId="745B27F7"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r>
      <w:tr w:rsidR="00DD4D78" w:rsidRPr="00693ED7" w14:paraId="3E295586" w14:textId="77777777" w:rsidTr="001F62F4">
        <w:tc>
          <w:tcPr>
            <w:tcW w:w="1555" w:type="dxa"/>
            <w:hideMark/>
          </w:tcPr>
          <w:p w14:paraId="29F66F77"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Сыртқа</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бағытталған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қатысу</w:t>
            </w:r>
            <w:proofErr w:type="spellEnd"/>
          </w:p>
        </w:tc>
        <w:tc>
          <w:tcPr>
            <w:tcW w:w="992" w:type="dxa"/>
            <w:hideMark/>
          </w:tcPr>
          <w:p w14:paraId="6E1EF781"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026</w:t>
            </w:r>
          </w:p>
        </w:tc>
        <w:tc>
          <w:tcPr>
            <w:tcW w:w="1203" w:type="dxa"/>
            <w:hideMark/>
          </w:tcPr>
          <w:p w14:paraId="3509F072"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p>
        </w:tc>
        <w:tc>
          <w:tcPr>
            <w:tcW w:w="1065" w:type="dxa"/>
            <w:hideMark/>
          </w:tcPr>
          <w:p w14:paraId="595A247F"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137" w:type="dxa"/>
            <w:hideMark/>
          </w:tcPr>
          <w:p w14:paraId="7237093B"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204" w:type="dxa"/>
            <w:hideMark/>
          </w:tcPr>
          <w:p w14:paraId="446A0841"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203" w:type="dxa"/>
            <w:hideMark/>
          </w:tcPr>
          <w:p w14:paraId="32CB8E24"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134" w:type="dxa"/>
            <w:hideMark/>
          </w:tcPr>
          <w:p w14:paraId="4618BD77"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r>
      <w:tr w:rsidR="00DD4D78" w:rsidRPr="00693ED7" w14:paraId="29ADDD4D" w14:textId="77777777" w:rsidTr="001F62F4">
        <w:tc>
          <w:tcPr>
            <w:tcW w:w="1555" w:type="dxa"/>
            <w:hideMark/>
          </w:tcPr>
          <w:p w14:paraId="52C2C09B"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Басқалардан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күтетін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қатысу</w:t>
            </w:r>
            <w:proofErr w:type="spellEnd"/>
          </w:p>
        </w:tc>
        <w:tc>
          <w:tcPr>
            <w:tcW w:w="992" w:type="dxa"/>
            <w:hideMark/>
          </w:tcPr>
          <w:p w14:paraId="1463ECBA"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r>
              <w:rPr>
                <w:rFonts w:ascii="Times New Roman" w:hAnsi="Times New Roman" w:cs="Times New Roman"/>
                <w:sz w:val="24"/>
                <w:szCs w:val="24"/>
              </w:rPr>
              <w:t>0,</w:t>
            </w:r>
            <w:r w:rsidRPr="00693ED7">
              <w:rPr>
                <w:rFonts w:ascii="Times New Roman" w:hAnsi="Times New Roman" w:cs="Times New Roman"/>
                <w:sz w:val="24"/>
                <w:szCs w:val="24"/>
              </w:rPr>
              <w:t>044</w:t>
            </w:r>
          </w:p>
        </w:tc>
        <w:tc>
          <w:tcPr>
            <w:tcW w:w="1203" w:type="dxa"/>
            <w:hideMark/>
          </w:tcPr>
          <w:p w14:paraId="587D5D0E"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357***</w:t>
            </w:r>
          </w:p>
        </w:tc>
        <w:tc>
          <w:tcPr>
            <w:tcW w:w="1065" w:type="dxa"/>
            <w:hideMark/>
          </w:tcPr>
          <w:p w14:paraId="5C67D8D9"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p>
        </w:tc>
        <w:tc>
          <w:tcPr>
            <w:tcW w:w="1137" w:type="dxa"/>
            <w:hideMark/>
          </w:tcPr>
          <w:p w14:paraId="16F6D2DA"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204" w:type="dxa"/>
            <w:hideMark/>
          </w:tcPr>
          <w:p w14:paraId="1603BCC1"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203" w:type="dxa"/>
            <w:hideMark/>
          </w:tcPr>
          <w:p w14:paraId="286CFD80"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134" w:type="dxa"/>
            <w:hideMark/>
          </w:tcPr>
          <w:p w14:paraId="7845D29E"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r>
      <w:tr w:rsidR="00DD4D78" w:rsidRPr="00693ED7" w14:paraId="49D45001" w14:textId="77777777" w:rsidTr="001F62F4">
        <w:tc>
          <w:tcPr>
            <w:tcW w:w="1555" w:type="dxa"/>
            <w:hideMark/>
          </w:tcPr>
          <w:p w14:paraId="0E0FAE04"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Сыртқа</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бағытталған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бақылау</w:t>
            </w:r>
            <w:proofErr w:type="spellEnd"/>
          </w:p>
        </w:tc>
        <w:tc>
          <w:tcPr>
            <w:tcW w:w="992" w:type="dxa"/>
            <w:hideMark/>
          </w:tcPr>
          <w:p w14:paraId="0A93772B"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166</w:t>
            </w:r>
          </w:p>
        </w:tc>
        <w:tc>
          <w:tcPr>
            <w:tcW w:w="1203" w:type="dxa"/>
            <w:hideMark/>
          </w:tcPr>
          <w:p w14:paraId="564F6A70"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341***</w:t>
            </w:r>
          </w:p>
        </w:tc>
        <w:tc>
          <w:tcPr>
            <w:tcW w:w="1065" w:type="dxa"/>
            <w:hideMark/>
          </w:tcPr>
          <w:p w14:paraId="3FB31EE8"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189*</w:t>
            </w:r>
          </w:p>
        </w:tc>
        <w:tc>
          <w:tcPr>
            <w:tcW w:w="1137" w:type="dxa"/>
            <w:hideMark/>
          </w:tcPr>
          <w:p w14:paraId="55B58A6A"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p>
        </w:tc>
        <w:tc>
          <w:tcPr>
            <w:tcW w:w="1204" w:type="dxa"/>
            <w:hideMark/>
          </w:tcPr>
          <w:p w14:paraId="308BE012"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203" w:type="dxa"/>
            <w:hideMark/>
          </w:tcPr>
          <w:p w14:paraId="011FEB09"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134" w:type="dxa"/>
            <w:hideMark/>
          </w:tcPr>
          <w:p w14:paraId="4088593D"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r>
      <w:tr w:rsidR="00DD4D78" w:rsidRPr="00693ED7" w14:paraId="15AB6EC7" w14:textId="77777777" w:rsidTr="001F62F4">
        <w:tc>
          <w:tcPr>
            <w:tcW w:w="1555" w:type="dxa"/>
            <w:hideMark/>
          </w:tcPr>
          <w:p w14:paraId="710E094E"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Басқалардан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күтетін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бақылау</w:t>
            </w:r>
            <w:proofErr w:type="spellEnd"/>
          </w:p>
        </w:tc>
        <w:tc>
          <w:tcPr>
            <w:tcW w:w="992" w:type="dxa"/>
            <w:hideMark/>
          </w:tcPr>
          <w:p w14:paraId="4287F876"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096</w:t>
            </w:r>
          </w:p>
        </w:tc>
        <w:tc>
          <w:tcPr>
            <w:tcW w:w="1203" w:type="dxa"/>
            <w:hideMark/>
          </w:tcPr>
          <w:p w14:paraId="75539BE8"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238**</w:t>
            </w:r>
          </w:p>
        </w:tc>
        <w:tc>
          <w:tcPr>
            <w:tcW w:w="1065" w:type="dxa"/>
            <w:hideMark/>
          </w:tcPr>
          <w:p w14:paraId="239119B4"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399***</w:t>
            </w:r>
          </w:p>
        </w:tc>
        <w:tc>
          <w:tcPr>
            <w:tcW w:w="1137" w:type="dxa"/>
            <w:hideMark/>
          </w:tcPr>
          <w:p w14:paraId="1093E323"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206*</w:t>
            </w:r>
          </w:p>
        </w:tc>
        <w:tc>
          <w:tcPr>
            <w:tcW w:w="1204" w:type="dxa"/>
            <w:hideMark/>
          </w:tcPr>
          <w:p w14:paraId="147D79E7"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p>
        </w:tc>
        <w:tc>
          <w:tcPr>
            <w:tcW w:w="1203" w:type="dxa"/>
            <w:hideMark/>
          </w:tcPr>
          <w:p w14:paraId="2CBA51A2"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c>
          <w:tcPr>
            <w:tcW w:w="1134" w:type="dxa"/>
            <w:hideMark/>
          </w:tcPr>
          <w:p w14:paraId="02DA8EF8"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r>
      <w:tr w:rsidR="00DD4D78" w:rsidRPr="00693ED7" w14:paraId="121ACE36" w14:textId="77777777" w:rsidTr="001F62F4">
        <w:tc>
          <w:tcPr>
            <w:tcW w:w="1555" w:type="dxa"/>
            <w:hideMark/>
          </w:tcPr>
          <w:p w14:paraId="6CC581FD"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Сыртқа</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бағытталған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жақындық</w:t>
            </w:r>
            <w:proofErr w:type="spellEnd"/>
            <w:r w:rsidRPr="00693ED7">
              <w:rPr>
                <w:rFonts w:ascii="Times New Roman" w:hAnsi="Times New Roman" w:cs="Times New Roman"/>
                <w:sz w:val="24"/>
                <w:szCs w:val="24"/>
              </w:rPr>
              <w:t xml:space="preserve"> </w:t>
            </w:r>
          </w:p>
        </w:tc>
        <w:tc>
          <w:tcPr>
            <w:tcW w:w="992" w:type="dxa"/>
            <w:hideMark/>
          </w:tcPr>
          <w:p w14:paraId="7018B281"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r>
              <w:rPr>
                <w:rFonts w:ascii="Times New Roman" w:hAnsi="Times New Roman" w:cs="Times New Roman"/>
                <w:sz w:val="24"/>
                <w:szCs w:val="24"/>
              </w:rPr>
              <w:t>0,</w:t>
            </w:r>
            <w:r w:rsidRPr="00693ED7">
              <w:rPr>
                <w:rFonts w:ascii="Times New Roman" w:hAnsi="Times New Roman" w:cs="Times New Roman"/>
                <w:sz w:val="24"/>
                <w:szCs w:val="24"/>
              </w:rPr>
              <w:t>054</w:t>
            </w:r>
          </w:p>
        </w:tc>
        <w:tc>
          <w:tcPr>
            <w:tcW w:w="1203" w:type="dxa"/>
            <w:hideMark/>
          </w:tcPr>
          <w:p w14:paraId="7E84F8C5"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562***</w:t>
            </w:r>
          </w:p>
        </w:tc>
        <w:tc>
          <w:tcPr>
            <w:tcW w:w="1065" w:type="dxa"/>
            <w:hideMark/>
          </w:tcPr>
          <w:p w14:paraId="4E488BC9"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306***</w:t>
            </w:r>
          </w:p>
        </w:tc>
        <w:tc>
          <w:tcPr>
            <w:tcW w:w="1137" w:type="dxa"/>
            <w:hideMark/>
          </w:tcPr>
          <w:p w14:paraId="50277F5A"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171*</w:t>
            </w:r>
          </w:p>
        </w:tc>
        <w:tc>
          <w:tcPr>
            <w:tcW w:w="1204" w:type="dxa"/>
            <w:hideMark/>
          </w:tcPr>
          <w:p w14:paraId="164D77AA"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071</w:t>
            </w:r>
          </w:p>
        </w:tc>
        <w:tc>
          <w:tcPr>
            <w:tcW w:w="1203" w:type="dxa"/>
            <w:hideMark/>
          </w:tcPr>
          <w:p w14:paraId="34F471AD"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p>
        </w:tc>
        <w:tc>
          <w:tcPr>
            <w:tcW w:w="1134" w:type="dxa"/>
            <w:hideMark/>
          </w:tcPr>
          <w:p w14:paraId="20B9C72D"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 </w:t>
            </w:r>
          </w:p>
        </w:tc>
      </w:tr>
      <w:tr w:rsidR="00DD4D78" w:rsidRPr="00693ED7" w14:paraId="216A7E26" w14:textId="77777777" w:rsidTr="001F62F4">
        <w:tc>
          <w:tcPr>
            <w:tcW w:w="1555" w:type="dxa"/>
            <w:hideMark/>
          </w:tcPr>
          <w:p w14:paraId="29659E53" w14:textId="77777777" w:rsidR="00DD4D78" w:rsidRPr="00693ED7" w:rsidRDefault="00DD4D78" w:rsidP="001F62F4">
            <w:pPr>
              <w:jc w:val="both"/>
              <w:rPr>
                <w:rFonts w:ascii="Times New Roman" w:hAnsi="Times New Roman" w:cs="Times New Roman"/>
                <w:sz w:val="24"/>
                <w:szCs w:val="24"/>
              </w:rPr>
            </w:pPr>
            <w:proofErr w:type="spellStart"/>
            <w:r w:rsidRPr="00693ED7">
              <w:rPr>
                <w:rFonts w:ascii="Times New Roman" w:hAnsi="Times New Roman" w:cs="Times New Roman"/>
                <w:sz w:val="24"/>
                <w:szCs w:val="24"/>
              </w:rPr>
              <w:t>Басқалардан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күтетін</w:t>
            </w:r>
            <w:proofErr w:type="spellEnd"/>
            <w:r w:rsidRPr="00693ED7">
              <w:rPr>
                <w:rFonts w:ascii="Times New Roman" w:hAnsi="Times New Roman" w:cs="Times New Roman"/>
                <w:sz w:val="24"/>
                <w:szCs w:val="24"/>
              </w:rPr>
              <w:t xml:space="preserve"> </w:t>
            </w:r>
            <w:proofErr w:type="spellStart"/>
            <w:r w:rsidRPr="00693ED7">
              <w:rPr>
                <w:rFonts w:ascii="Times New Roman" w:hAnsi="Times New Roman" w:cs="Times New Roman"/>
                <w:sz w:val="24"/>
                <w:szCs w:val="24"/>
              </w:rPr>
              <w:t>жақындық</w:t>
            </w:r>
            <w:proofErr w:type="spellEnd"/>
          </w:p>
        </w:tc>
        <w:tc>
          <w:tcPr>
            <w:tcW w:w="992" w:type="dxa"/>
            <w:hideMark/>
          </w:tcPr>
          <w:p w14:paraId="3A778C2D"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r>
              <w:rPr>
                <w:rFonts w:ascii="Times New Roman" w:hAnsi="Times New Roman" w:cs="Times New Roman"/>
                <w:sz w:val="24"/>
                <w:szCs w:val="24"/>
              </w:rPr>
              <w:t>0,</w:t>
            </w:r>
            <w:r w:rsidRPr="00693ED7">
              <w:rPr>
                <w:rFonts w:ascii="Times New Roman" w:hAnsi="Times New Roman" w:cs="Times New Roman"/>
                <w:sz w:val="24"/>
                <w:szCs w:val="24"/>
              </w:rPr>
              <w:t>027</w:t>
            </w:r>
          </w:p>
        </w:tc>
        <w:tc>
          <w:tcPr>
            <w:tcW w:w="1203" w:type="dxa"/>
            <w:hideMark/>
          </w:tcPr>
          <w:p w14:paraId="174972C4"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r>
              <w:rPr>
                <w:rFonts w:ascii="Times New Roman" w:hAnsi="Times New Roman" w:cs="Times New Roman"/>
                <w:sz w:val="24"/>
                <w:szCs w:val="24"/>
              </w:rPr>
              <w:t>0,</w:t>
            </w:r>
            <w:r w:rsidRPr="00693ED7">
              <w:rPr>
                <w:rFonts w:ascii="Times New Roman" w:hAnsi="Times New Roman" w:cs="Times New Roman"/>
                <w:sz w:val="24"/>
                <w:szCs w:val="24"/>
              </w:rPr>
              <w:t>003</w:t>
            </w:r>
          </w:p>
        </w:tc>
        <w:tc>
          <w:tcPr>
            <w:tcW w:w="1065" w:type="dxa"/>
            <w:hideMark/>
          </w:tcPr>
          <w:p w14:paraId="77C48990"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r>
              <w:rPr>
                <w:rFonts w:ascii="Times New Roman" w:hAnsi="Times New Roman" w:cs="Times New Roman"/>
                <w:sz w:val="24"/>
                <w:szCs w:val="24"/>
              </w:rPr>
              <w:t>0,</w:t>
            </w:r>
            <w:r w:rsidRPr="00693ED7">
              <w:rPr>
                <w:rFonts w:ascii="Times New Roman" w:hAnsi="Times New Roman" w:cs="Times New Roman"/>
                <w:sz w:val="24"/>
                <w:szCs w:val="24"/>
              </w:rPr>
              <w:t>038</w:t>
            </w:r>
          </w:p>
        </w:tc>
        <w:tc>
          <w:tcPr>
            <w:tcW w:w="1137" w:type="dxa"/>
            <w:hideMark/>
          </w:tcPr>
          <w:p w14:paraId="49DE5AA3"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r>
              <w:rPr>
                <w:rFonts w:ascii="Times New Roman" w:hAnsi="Times New Roman" w:cs="Times New Roman"/>
                <w:sz w:val="24"/>
                <w:szCs w:val="24"/>
              </w:rPr>
              <w:t>0,</w:t>
            </w:r>
            <w:r w:rsidRPr="00693ED7">
              <w:rPr>
                <w:rFonts w:ascii="Times New Roman" w:hAnsi="Times New Roman" w:cs="Times New Roman"/>
                <w:sz w:val="24"/>
                <w:szCs w:val="24"/>
              </w:rPr>
              <w:t>126</w:t>
            </w:r>
          </w:p>
        </w:tc>
        <w:tc>
          <w:tcPr>
            <w:tcW w:w="1204" w:type="dxa"/>
            <w:hideMark/>
          </w:tcPr>
          <w:p w14:paraId="72480CD5"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r>
              <w:rPr>
                <w:rFonts w:ascii="Times New Roman" w:hAnsi="Times New Roman" w:cs="Times New Roman"/>
                <w:sz w:val="24"/>
                <w:szCs w:val="24"/>
              </w:rPr>
              <w:t>0,</w:t>
            </w:r>
            <w:r w:rsidRPr="00693ED7">
              <w:rPr>
                <w:rFonts w:ascii="Times New Roman" w:hAnsi="Times New Roman" w:cs="Times New Roman"/>
                <w:sz w:val="24"/>
                <w:szCs w:val="24"/>
              </w:rPr>
              <w:t>222**</w:t>
            </w:r>
          </w:p>
        </w:tc>
        <w:tc>
          <w:tcPr>
            <w:tcW w:w="1203" w:type="dxa"/>
            <w:hideMark/>
          </w:tcPr>
          <w:p w14:paraId="51213D9D"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693ED7">
              <w:rPr>
                <w:rFonts w:ascii="Times New Roman" w:hAnsi="Times New Roman" w:cs="Times New Roman"/>
                <w:sz w:val="24"/>
                <w:szCs w:val="24"/>
              </w:rPr>
              <w:t>200*</w:t>
            </w:r>
          </w:p>
        </w:tc>
        <w:tc>
          <w:tcPr>
            <w:tcW w:w="1134" w:type="dxa"/>
            <w:hideMark/>
          </w:tcPr>
          <w:p w14:paraId="0345A228" w14:textId="77777777" w:rsidR="00DD4D78" w:rsidRPr="00693ED7" w:rsidRDefault="00DD4D78" w:rsidP="001F62F4">
            <w:pPr>
              <w:jc w:val="both"/>
              <w:rPr>
                <w:rFonts w:ascii="Times New Roman" w:hAnsi="Times New Roman" w:cs="Times New Roman"/>
                <w:sz w:val="24"/>
                <w:szCs w:val="24"/>
              </w:rPr>
            </w:pPr>
            <w:r w:rsidRPr="00693ED7">
              <w:rPr>
                <w:rFonts w:ascii="Times New Roman" w:hAnsi="Times New Roman" w:cs="Times New Roman"/>
                <w:sz w:val="24"/>
                <w:szCs w:val="24"/>
              </w:rPr>
              <w:t>—</w:t>
            </w:r>
          </w:p>
        </w:tc>
      </w:tr>
      <w:tr w:rsidR="00DD4D78" w:rsidRPr="00693ED7" w14:paraId="0A7585AE" w14:textId="77777777" w:rsidTr="001F62F4">
        <w:tc>
          <w:tcPr>
            <w:tcW w:w="9493" w:type="dxa"/>
            <w:gridSpan w:val="8"/>
            <w:hideMark/>
          </w:tcPr>
          <w:p w14:paraId="0D763254" w14:textId="0F2C93B3" w:rsidR="00DD4D78" w:rsidRPr="00821C2C" w:rsidRDefault="00DD4D78" w:rsidP="00821C2C">
            <w:pPr>
              <w:ind w:firstLine="731"/>
              <w:jc w:val="both"/>
              <w:rPr>
                <w:rFonts w:ascii="Times New Roman" w:hAnsi="Times New Roman" w:cs="Times New Roman"/>
                <w:sz w:val="28"/>
                <w:szCs w:val="28"/>
              </w:rPr>
            </w:pPr>
            <w:proofErr w:type="spellStart"/>
            <w:r w:rsidRPr="00821C2C">
              <w:rPr>
                <w:rFonts w:ascii="Times New Roman" w:hAnsi="Times New Roman" w:cs="Times New Roman"/>
                <w:sz w:val="24"/>
                <w:szCs w:val="24"/>
              </w:rPr>
              <w:t>Ескертпе</w:t>
            </w:r>
            <w:proofErr w:type="spellEnd"/>
            <w:r w:rsidRPr="00821C2C">
              <w:rPr>
                <w:rFonts w:ascii="Times New Roman" w:hAnsi="Times New Roman" w:cs="Times New Roman"/>
                <w:sz w:val="24"/>
                <w:szCs w:val="24"/>
              </w:rPr>
              <w:t xml:space="preserve">. * p </w:t>
            </w:r>
            <w:proofErr w:type="gramStart"/>
            <w:r w:rsidRPr="00821C2C">
              <w:rPr>
                <w:rFonts w:ascii="Times New Roman" w:hAnsi="Times New Roman" w:cs="Times New Roman"/>
                <w:sz w:val="24"/>
                <w:szCs w:val="24"/>
              </w:rPr>
              <w:t>&lt; .</w:t>
            </w:r>
            <w:proofErr w:type="gramEnd"/>
            <w:r w:rsidRPr="00821C2C">
              <w:rPr>
                <w:rFonts w:ascii="Times New Roman" w:hAnsi="Times New Roman" w:cs="Times New Roman"/>
                <w:sz w:val="24"/>
                <w:szCs w:val="24"/>
              </w:rPr>
              <w:t>05, ** p &lt; .01, *** p &lt; .001</w:t>
            </w:r>
            <w:r w:rsidR="00821C2C" w:rsidRPr="00821C2C">
              <w:rPr>
                <w:rFonts w:ascii="Times New Roman" w:hAnsi="Times New Roman" w:cs="Times New Roman"/>
                <w:sz w:val="24"/>
                <w:szCs w:val="24"/>
              </w:rPr>
              <w:t>.</w:t>
            </w:r>
          </w:p>
        </w:tc>
      </w:tr>
    </w:tbl>
    <w:p w14:paraId="4651A810" w14:textId="24A62324" w:rsidR="003A74F5" w:rsidRDefault="003A74F5" w:rsidP="00821C2C">
      <w:pPr>
        <w:spacing w:after="0" w:line="240" w:lineRule="auto"/>
        <w:rPr>
          <w:rFonts w:ascii="Times New Roman" w:hAnsi="Times New Roman" w:cs="Times New Roman"/>
          <w:snapToGrid w:val="0"/>
          <w:color w:val="000000"/>
          <w:sz w:val="28"/>
          <w:szCs w:val="28"/>
          <w:lang w:val="kk-KZ"/>
        </w:rPr>
      </w:pPr>
    </w:p>
    <w:p w14:paraId="149EEECD" w14:textId="77777777" w:rsidR="00AB3370" w:rsidRDefault="00AB3370" w:rsidP="00821C2C">
      <w:pPr>
        <w:spacing w:after="0" w:line="240" w:lineRule="auto"/>
        <w:rPr>
          <w:rFonts w:ascii="Times New Roman" w:hAnsi="Times New Roman" w:cs="Times New Roman"/>
          <w:snapToGrid w:val="0"/>
          <w:color w:val="000000"/>
          <w:sz w:val="28"/>
          <w:szCs w:val="28"/>
          <w:lang w:val="kk-KZ"/>
        </w:rPr>
      </w:pPr>
    </w:p>
    <w:p w14:paraId="5AEAD48B" w14:textId="1EDAADFE" w:rsidR="00821C2C" w:rsidRPr="00B43F34" w:rsidRDefault="00821C2C" w:rsidP="00821C2C">
      <w:pPr>
        <w:spacing w:after="0" w:line="240" w:lineRule="auto"/>
        <w:rPr>
          <w:rFonts w:ascii="Times New Roman" w:hAnsi="Times New Roman" w:cs="Times New Roman"/>
          <w:snapToGrid w:val="0"/>
          <w:color w:val="000000"/>
          <w:sz w:val="28"/>
          <w:szCs w:val="28"/>
          <w:lang w:val="kk-KZ"/>
        </w:rPr>
      </w:pPr>
      <w:r w:rsidRPr="00B43F34">
        <w:rPr>
          <w:rFonts w:ascii="Times New Roman" w:hAnsi="Times New Roman" w:cs="Times New Roman"/>
          <w:snapToGrid w:val="0"/>
          <w:color w:val="000000"/>
          <w:sz w:val="28"/>
          <w:szCs w:val="28"/>
          <w:lang w:val="kk-KZ"/>
        </w:rPr>
        <w:t xml:space="preserve">Кесте </w:t>
      </w:r>
      <w:r>
        <w:rPr>
          <w:rFonts w:ascii="Times New Roman" w:hAnsi="Times New Roman" w:cs="Times New Roman"/>
          <w:snapToGrid w:val="0"/>
          <w:color w:val="000000"/>
          <w:sz w:val="28"/>
          <w:szCs w:val="28"/>
          <w:lang w:val="kk-KZ"/>
        </w:rPr>
        <w:t>Е</w:t>
      </w:r>
      <w:r w:rsidRPr="00B43F34">
        <w:rPr>
          <w:rFonts w:ascii="Times New Roman" w:hAnsi="Times New Roman" w:cs="Times New Roman"/>
          <w:snapToGrid w:val="0"/>
          <w:color w:val="000000"/>
          <w:sz w:val="28"/>
          <w:szCs w:val="28"/>
          <w:lang w:val="kk-KZ"/>
        </w:rPr>
        <w:t>.</w:t>
      </w:r>
      <w:r>
        <w:rPr>
          <w:rFonts w:ascii="Times New Roman" w:hAnsi="Times New Roman" w:cs="Times New Roman"/>
          <w:snapToGrid w:val="0"/>
          <w:color w:val="000000"/>
          <w:sz w:val="28"/>
          <w:szCs w:val="28"/>
          <w:lang w:val="kk-KZ"/>
        </w:rPr>
        <w:t>3</w:t>
      </w:r>
      <w:r w:rsidRPr="00B43F34">
        <w:rPr>
          <w:rFonts w:ascii="Times New Roman" w:hAnsi="Times New Roman" w:cs="Times New Roman"/>
          <w:snapToGrid w:val="0"/>
          <w:color w:val="000000"/>
          <w:sz w:val="28"/>
          <w:szCs w:val="28"/>
          <w:lang w:val="kk-KZ"/>
        </w:rPr>
        <w:t xml:space="preserve"> – </w:t>
      </w:r>
      <w:proofErr w:type="spellStart"/>
      <w:r w:rsidR="003A74F5" w:rsidRPr="00821C2C">
        <w:rPr>
          <w:rFonts w:ascii="Times New Roman" w:hAnsi="Times New Roman" w:cs="Times New Roman"/>
          <w:sz w:val="28"/>
          <w:szCs w:val="28"/>
        </w:rPr>
        <w:t>Корреляциялық</w:t>
      </w:r>
      <w:proofErr w:type="spellEnd"/>
      <w:r w:rsidR="003A74F5" w:rsidRPr="00821C2C">
        <w:rPr>
          <w:rFonts w:ascii="Times New Roman" w:hAnsi="Times New Roman" w:cs="Times New Roman"/>
          <w:sz w:val="28"/>
          <w:szCs w:val="28"/>
        </w:rPr>
        <w:t xml:space="preserve"> матрица</w:t>
      </w:r>
    </w:p>
    <w:p w14:paraId="6C1AC37F" w14:textId="7DE8C297" w:rsidR="00DD4D78" w:rsidRPr="0091465C" w:rsidRDefault="00DD4D78" w:rsidP="00DD4D78">
      <w:pPr>
        <w:spacing w:after="0"/>
        <w:jc w:val="both"/>
        <w:rPr>
          <w:rFonts w:ascii="Times New Roman" w:hAnsi="Times New Roman" w:cs="Times New Roman"/>
          <w:sz w:val="24"/>
          <w:szCs w:val="24"/>
        </w:rPr>
      </w:pPr>
    </w:p>
    <w:tbl>
      <w:tblPr>
        <w:tblStyle w:val="ad"/>
        <w:tblW w:w="9634" w:type="dxa"/>
        <w:tblLayout w:type="fixed"/>
        <w:tblLook w:val="04A0" w:firstRow="1" w:lastRow="0" w:firstColumn="1" w:lastColumn="0" w:noHBand="0" w:noVBand="1"/>
      </w:tblPr>
      <w:tblGrid>
        <w:gridCol w:w="1425"/>
        <w:gridCol w:w="937"/>
        <w:gridCol w:w="938"/>
        <w:gridCol w:w="938"/>
        <w:gridCol w:w="937"/>
        <w:gridCol w:w="938"/>
        <w:gridCol w:w="828"/>
        <w:gridCol w:w="851"/>
        <w:gridCol w:w="850"/>
        <w:gridCol w:w="992"/>
      </w:tblGrid>
      <w:tr w:rsidR="00DD4D78" w:rsidRPr="0091465C" w14:paraId="36B3D387" w14:textId="77777777" w:rsidTr="007D5EB2">
        <w:trPr>
          <w:trHeight w:val="454"/>
        </w:trPr>
        <w:tc>
          <w:tcPr>
            <w:tcW w:w="1425" w:type="dxa"/>
            <w:hideMark/>
          </w:tcPr>
          <w:p w14:paraId="59CADF6A" w14:textId="77777777" w:rsidR="00DD4D78" w:rsidRPr="0091465C" w:rsidRDefault="00DD4D78" w:rsidP="001F62F4">
            <w:pPr>
              <w:jc w:val="both"/>
              <w:rPr>
                <w:rFonts w:ascii="Times New Roman" w:hAnsi="Times New Roman" w:cs="Times New Roman"/>
                <w:sz w:val="24"/>
                <w:szCs w:val="24"/>
              </w:rPr>
            </w:pPr>
            <w:bookmarkStart w:id="285" w:name="_Hlk211616855"/>
            <w:r w:rsidRPr="0091465C">
              <w:rPr>
                <w:rFonts w:ascii="Times New Roman" w:hAnsi="Times New Roman" w:cs="Times New Roman"/>
                <w:sz w:val="24"/>
                <w:szCs w:val="24"/>
              </w:rPr>
              <w:t> </w:t>
            </w:r>
          </w:p>
        </w:tc>
        <w:tc>
          <w:tcPr>
            <w:tcW w:w="937" w:type="dxa"/>
            <w:hideMark/>
          </w:tcPr>
          <w:p w14:paraId="56E9BE26" w14:textId="77777777" w:rsidR="00DD4D78" w:rsidRPr="0091465C"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Өзіндік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сауалнамасы</w:t>
            </w:r>
            <w:proofErr w:type="spellEnd"/>
          </w:p>
        </w:tc>
        <w:tc>
          <w:tcPr>
            <w:tcW w:w="938" w:type="dxa"/>
            <w:hideMark/>
          </w:tcPr>
          <w:p w14:paraId="60308D1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38" w:type="dxa"/>
            <w:hideMark/>
          </w:tcPr>
          <w:p w14:paraId="41A0E081"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37" w:type="dxa"/>
            <w:hideMark/>
          </w:tcPr>
          <w:p w14:paraId="53D17D18"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38" w:type="dxa"/>
            <w:hideMark/>
          </w:tcPr>
          <w:p w14:paraId="26B8DF7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828" w:type="dxa"/>
            <w:hideMark/>
          </w:tcPr>
          <w:p w14:paraId="1D6147E6"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851" w:type="dxa"/>
            <w:hideMark/>
          </w:tcPr>
          <w:p w14:paraId="3810057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850" w:type="dxa"/>
            <w:hideMark/>
          </w:tcPr>
          <w:p w14:paraId="59AE87F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92" w:type="dxa"/>
            <w:hideMark/>
          </w:tcPr>
          <w:p w14:paraId="17A1D6A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r>
      <w:tr w:rsidR="00821C2C" w:rsidRPr="0091465C" w14:paraId="6D4A0F8D" w14:textId="77777777" w:rsidTr="007D5EB2">
        <w:trPr>
          <w:trHeight w:val="454"/>
        </w:trPr>
        <w:tc>
          <w:tcPr>
            <w:tcW w:w="1425" w:type="dxa"/>
          </w:tcPr>
          <w:p w14:paraId="7C7BF5CF" w14:textId="4D4386DD" w:rsidR="00821C2C" w:rsidRPr="0091465C" w:rsidRDefault="00821C2C" w:rsidP="00821C2C">
            <w:pPr>
              <w:jc w:val="center"/>
              <w:rPr>
                <w:rFonts w:ascii="Times New Roman" w:hAnsi="Times New Roman" w:cs="Times New Roman"/>
                <w:sz w:val="24"/>
                <w:szCs w:val="24"/>
              </w:rPr>
            </w:pPr>
            <w:r>
              <w:rPr>
                <w:rFonts w:ascii="Times New Roman" w:hAnsi="Times New Roman" w:cs="Times New Roman"/>
                <w:sz w:val="24"/>
                <w:szCs w:val="24"/>
              </w:rPr>
              <w:t>1</w:t>
            </w:r>
          </w:p>
        </w:tc>
        <w:tc>
          <w:tcPr>
            <w:tcW w:w="937" w:type="dxa"/>
          </w:tcPr>
          <w:p w14:paraId="3A91F1B9" w14:textId="3299A2D4"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2</w:t>
            </w:r>
          </w:p>
        </w:tc>
        <w:tc>
          <w:tcPr>
            <w:tcW w:w="938" w:type="dxa"/>
          </w:tcPr>
          <w:p w14:paraId="0BF312DD" w14:textId="4B0870FD"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3</w:t>
            </w:r>
          </w:p>
        </w:tc>
        <w:tc>
          <w:tcPr>
            <w:tcW w:w="938" w:type="dxa"/>
          </w:tcPr>
          <w:p w14:paraId="072754CC" w14:textId="1DE368D0"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4</w:t>
            </w:r>
          </w:p>
        </w:tc>
        <w:tc>
          <w:tcPr>
            <w:tcW w:w="937" w:type="dxa"/>
          </w:tcPr>
          <w:p w14:paraId="0AECC58B" w14:textId="3838B14E"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5</w:t>
            </w:r>
          </w:p>
        </w:tc>
        <w:tc>
          <w:tcPr>
            <w:tcW w:w="938" w:type="dxa"/>
          </w:tcPr>
          <w:p w14:paraId="38631826" w14:textId="71F6CA96"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6</w:t>
            </w:r>
          </w:p>
        </w:tc>
        <w:tc>
          <w:tcPr>
            <w:tcW w:w="828" w:type="dxa"/>
          </w:tcPr>
          <w:p w14:paraId="4CA23B8D" w14:textId="23C6C0C0"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7</w:t>
            </w:r>
          </w:p>
        </w:tc>
        <w:tc>
          <w:tcPr>
            <w:tcW w:w="851" w:type="dxa"/>
          </w:tcPr>
          <w:p w14:paraId="06D37096" w14:textId="1ADD3ABA"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tcPr>
          <w:p w14:paraId="7892CE3B" w14:textId="3422B528"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Pr>
          <w:p w14:paraId="32FE9FED" w14:textId="55F8EDCA"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10</w:t>
            </w:r>
          </w:p>
        </w:tc>
      </w:tr>
      <w:bookmarkEnd w:id="285"/>
      <w:tr w:rsidR="00DD4D78" w:rsidRPr="0091465C" w14:paraId="6299594A" w14:textId="77777777" w:rsidTr="007D5EB2">
        <w:trPr>
          <w:trHeight w:val="454"/>
        </w:trPr>
        <w:tc>
          <w:tcPr>
            <w:tcW w:w="1425" w:type="dxa"/>
            <w:hideMark/>
          </w:tcPr>
          <w:p w14:paraId="2BC6B13E" w14:textId="77777777" w:rsidR="00DD4D78" w:rsidRPr="0091465C"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Өзіндік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сауалнамасы</w:t>
            </w:r>
            <w:proofErr w:type="spellEnd"/>
          </w:p>
        </w:tc>
        <w:tc>
          <w:tcPr>
            <w:tcW w:w="937" w:type="dxa"/>
            <w:hideMark/>
          </w:tcPr>
          <w:p w14:paraId="008A7124"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p>
        </w:tc>
        <w:tc>
          <w:tcPr>
            <w:tcW w:w="938" w:type="dxa"/>
            <w:hideMark/>
          </w:tcPr>
          <w:p w14:paraId="5A232ED8"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38" w:type="dxa"/>
            <w:hideMark/>
          </w:tcPr>
          <w:p w14:paraId="12C8FA3A"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37" w:type="dxa"/>
            <w:hideMark/>
          </w:tcPr>
          <w:p w14:paraId="43343546"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38" w:type="dxa"/>
            <w:hideMark/>
          </w:tcPr>
          <w:p w14:paraId="44EC8CBB"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28" w:type="dxa"/>
            <w:hideMark/>
          </w:tcPr>
          <w:p w14:paraId="41DFB4A8"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51" w:type="dxa"/>
            <w:hideMark/>
          </w:tcPr>
          <w:p w14:paraId="3E2258E3"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50" w:type="dxa"/>
            <w:hideMark/>
          </w:tcPr>
          <w:p w14:paraId="46B8DDB9"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92" w:type="dxa"/>
            <w:hideMark/>
          </w:tcPr>
          <w:p w14:paraId="3D1ED334"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r>
      <w:tr w:rsidR="00DD4D78" w:rsidRPr="0091465C" w14:paraId="5E3694AC" w14:textId="77777777" w:rsidTr="00821C2C">
        <w:trPr>
          <w:trHeight w:val="454"/>
        </w:trPr>
        <w:tc>
          <w:tcPr>
            <w:tcW w:w="1425" w:type="dxa"/>
            <w:tcBorders>
              <w:bottom w:val="single" w:sz="4" w:space="0" w:color="auto"/>
            </w:tcBorders>
            <w:hideMark/>
          </w:tcPr>
          <w:p w14:paraId="30035F3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37" w:type="dxa"/>
            <w:tcBorders>
              <w:bottom w:val="single" w:sz="4" w:space="0" w:color="auto"/>
            </w:tcBorders>
            <w:hideMark/>
          </w:tcPr>
          <w:p w14:paraId="0C67EFE9"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063</w:t>
            </w:r>
          </w:p>
        </w:tc>
        <w:tc>
          <w:tcPr>
            <w:tcW w:w="938" w:type="dxa"/>
            <w:tcBorders>
              <w:bottom w:val="single" w:sz="4" w:space="0" w:color="auto"/>
            </w:tcBorders>
            <w:hideMark/>
          </w:tcPr>
          <w:p w14:paraId="0A6B82F5"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p>
        </w:tc>
        <w:tc>
          <w:tcPr>
            <w:tcW w:w="938" w:type="dxa"/>
            <w:tcBorders>
              <w:bottom w:val="single" w:sz="4" w:space="0" w:color="auto"/>
            </w:tcBorders>
            <w:hideMark/>
          </w:tcPr>
          <w:p w14:paraId="598BA527"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37" w:type="dxa"/>
            <w:tcBorders>
              <w:bottom w:val="single" w:sz="4" w:space="0" w:color="auto"/>
            </w:tcBorders>
            <w:hideMark/>
          </w:tcPr>
          <w:p w14:paraId="5D4BB331"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38" w:type="dxa"/>
            <w:tcBorders>
              <w:bottom w:val="single" w:sz="4" w:space="0" w:color="auto"/>
            </w:tcBorders>
            <w:hideMark/>
          </w:tcPr>
          <w:p w14:paraId="3C263977"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28" w:type="dxa"/>
            <w:tcBorders>
              <w:bottom w:val="single" w:sz="4" w:space="0" w:color="auto"/>
            </w:tcBorders>
            <w:hideMark/>
          </w:tcPr>
          <w:p w14:paraId="21775BD4"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51" w:type="dxa"/>
            <w:tcBorders>
              <w:bottom w:val="single" w:sz="4" w:space="0" w:color="auto"/>
            </w:tcBorders>
            <w:hideMark/>
          </w:tcPr>
          <w:p w14:paraId="7B0AA66F"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50" w:type="dxa"/>
            <w:tcBorders>
              <w:bottom w:val="single" w:sz="4" w:space="0" w:color="auto"/>
            </w:tcBorders>
            <w:hideMark/>
          </w:tcPr>
          <w:p w14:paraId="629FE908"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92" w:type="dxa"/>
            <w:tcBorders>
              <w:bottom w:val="single" w:sz="4" w:space="0" w:color="auto"/>
            </w:tcBorders>
            <w:hideMark/>
          </w:tcPr>
          <w:p w14:paraId="2BBBC9B9"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r>
      <w:tr w:rsidR="00DD4D78" w:rsidRPr="0091465C" w14:paraId="36F2A8B7" w14:textId="77777777" w:rsidTr="00821C2C">
        <w:trPr>
          <w:trHeight w:val="454"/>
        </w:trPr>
        <w:tc>
          <w:tcPr>
            <w:tcW w:w="1425" w:type="dxa"/>
            <w:tcBorders>
              <w:bottom w:val="nil"/>
            </w:tcBorders>
            <w:hideMark/>
          </w:tcPr>
          <w:p w14:paraId="6EF27BD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37" w:type="dxa"/>
            <w:tcBorders>
              <w:bottom w:val="nil"/>
            </w:tcBorders>
            <w:hideMark/>
          </w:tcPr>
          <w:p w14:paraId="67862D37"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005</w:t>
            </w:r>
          </w:p>
        </w:tc>
        <w:tc>
          <w:tcPr>
            <w:tcW w:w="938" w:type="dxa"/>
            <w:tcBorders>
              <w:bottom w:val="nil"/>
            </w:tcBorders>
            <w:hideMark/>
          </w:tcPr>
          <w:p w14:paraId="21817AB6"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494</w:t>
            </w:r>
            <w:r w:rsidRPr="0091465C">
              <w:rPr>
                <w:rFonts w:ascii="Times New Roman" w:hAnsi="Times New Roman" w:cs="Times New Roman"/>
                <w:sz w:val="24"/>
                <w:szCs w:val="24"/>
                <w:vertAlign w:val="superscript"/>
              </w:rPr>
              <w:t>***</w:t>
            </w:r>
          </w:p>
        </w:tc>
        <w:tc>
          <w:tcPr>
            <w:tcW w:w="938" w:type="dxa"/>
            <w:tcBorders>
              <w:bottom w:val="nil"/>
            </w:tcBorders>
            <w:hideMark/>
          </w:tcPr>
          <w:p w14:paraId="7F4D68E3"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p>
        </w:tc>
        <w:tc>
          <w:tcPr>
            <w:tcW w:w="937" w:type="dxa"/>
            <w:tcBorders>
              <w:bottom w:val="nil"/>
            </w:tcBorders>
            <w:hideMark/>
          </w:tcPr>
          <w:p w14:paraId="57BDC553"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38" w:type="dxa"/>
            <w:tcBorders>
              <w:bottom w:val="nil"/>
            </w:tcBorders>
            <w:hideMark/>
          </w:tcPr>
          <w:p w14:paraId="2647DA8B"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28" w:type="dxa"/>
            <w:tcBorders>
              <w:bottom w:val="nil"/>
            </w:tcBorders>
            <w:hideMark/>
          </w:tcPr>
          <w:p w14:paraId="2D97D4B9"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51" w:type="dxa"/>
            <w:tcBorders>
              <w:bottom w:val="nil"/>
            </w:tcBorders>
            <w:hideMark/>
          </w:tcPr>
          <w:p w14:paraId="34C888F6"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50" w:type="dxa"/>
            <w:tcBorders>
              <w:bottom w:val="nil"/>
            </w:tcBorders>
            <w:hideMark/>
          </w:tcPr>
          <w:p w14:paraId="0C3B1159"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92" w:type="dxa"/>
            <w:tcBorders>
              <w:bottom w:val="nil"/>
            </w:tcBorders>
            <w:hideMark/>
          </w:tcPr>
          <w:p w14:paraId="51153DDA"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r>
    </w:tbl>
    <w:p w14:paraId="1AADC200" w14:textId="4DE385BA" w:rsidR="00821C2C" w:rsidRDefault="00821C2C" w:rsidP="00821C2C">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Е</w:t>
      </w:r>
      <w:r w:rsidRPr="00AE4151">
        <w:rPr>
          <w:rFonts w:ascii="Times New Roman" w:hAnsi="Times New Roman" w:cs="Times New Roman"/>
          <w:sz w:val="28"/>
          <w:szCs w:val="28"/>
          <w:lang w:val="kk-KZ"/>
        </w:rPr>
        <w:t>.</w:t>
      </w:r>
      <w:r>
        <w:rPr>
          <w:rFonts w:ascii="Times New Roman" w:hAnsi="Times New Roman" w:cs="Times New Roman"/>
          <w:sz w:val="28"/>
          <w:szCs w:val="28"/>
          <w:lang w:val="kk-KZ"/>
        </w:rPr>
        <w:t>3</w:t>
      </w:r>
      <w:r w:rsidRPr="00AE4151">
        <w:rPr>
          <w:rFonts w:ascii="Times New Roman" w:hAnsi="Times New Roman" w:cs="Times New Roman"/>
          <w:sz w:val="28"/>
          <w:szCs w:val="28"/>
          <w:lang w:val="kk-KZ"/>
        </w:rPr>
        <w:t xml:space="preserve"> </w:t>
      </w:r>
      <w:r>
        <w:rPr>
          <w:rFonts w:ascii="Times New Roman" w:hAnsi="Times New Roman" w:cs="Times New Roman"/>
          <w:sz w:val="28"/>
          <w:szCs w:val="28"/>
          <w:lang w:val="kk-KZ"/>
        </w:rPr>
        <w:t>– кестенің жалғасы</w:t>
      </w:r>
    </w:p>
    <w:p w14:paraId="49C7306E" w14:textId="77777777" w:rsidR="00821C2C" w:rsidRDefault="00821C2C"/>
    <w:tbl>
      <w:tblPr>
        <w:tblStyle w:val="ad"/>
        <w:tblW w:w="9634" w:type="dxa"/>
        <w:tblLayout w:type="fixed"/>
        <w:tblLook w:val="04A0" w:firstRow="1" w:lastRow="0" w:firstColumn="1" w:lastColumn="0" w:noHBand="0" w:noVBand="1"/>
      </w:tblPr>
      <w:tblGrid>
        <w:gridCol w:w="1425"/>
        <w:gridCol w:w="937"/>
        <w:gridCol w:w="938"/>
        <w:gridCol w:w="938"/>
        <w:gridCol w:w="937"/>
        <w:gridCol w:w="938"/>
        <w:gridCol w:w="828"/>
        <w:gridCol w:w="851"/>
        <w:gridCol w:w="850"/>
        <w:gridCol w:w="992"/>
      </w:tblGrid>
      <w:tr w:rsidR="00821C2C" w:rsidRPr="0091465C" w14:paraId="24AB8F9C" w14:textId="77777777" w:rsidTr="007D5EB2">
        <w:trPr>
          <w:trHeight w:val="454"/>
        </w:trPr>
        <w:tc>
          <w:tcPr>
            <w:tcW w:w="1425" w:type="dxa"/>
          </w:tcPr>
          <w:p w14:paraId="543CCFA2" w14:textId="64B10FB0"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1</w:t>
            </w:r>
          </w:p>
        </w:tc>
        <w:tc>
          <w:tcPr>
            <w:tcW w:w="937" w:type="dxa"/>
          </w:tcPr>
          <w:p w14:paraId="3BF6533E" w14:textId="77B3BFBB"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2</w:t>
            </w:r>
          </w:p>
        </w:tc>
        <w:tc>
          <w:tcPr>
            <w:tcW w:w="938" w:type="dxa"/>
          </w:tcPr>
          <w:p w14:paraId="73E43FBF" w14:textId="45CF5F3F"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3</w:t>
            </w:r>
          </w:p>
        </w:tc>
        <w:tc>
          <w:tcPr>
            <w:tcW w:w="938" w:type="dxa"/>
          </w:tcPr>
          <w:p w14:paraId="166E7481" w14:textId="3F85C688" w:rsidR="00821C2C" w:rsidRDefault="00821C2C" w:rsidP="00821C2C">
            <w:pPr>
              <w:jc w:val="center"/>
              <w:rPr>
                <w:rFonts w:ascii="Times New Roman" w:hAnsi="Times New Roman" w:cs="Times New Roman"/>
                <w:sz w:val="24"/>
                <w:szCs w:val="24"/>
              </w:rPr>
            </w:pPr>
            <w:r>
              <w:rPr>
                <w:rFonts w:ascii="Times New Roman" w:hAnsi="Times New Roman" w:cs="Times New Roman"/>
                <w:sz w:val="24"/>
                <w:szCs w:val="24"/>
              </w:rPr>
              <w:t>4</w:t>
            </w:r>
          </w:p>
        </w:tc>
        <w:tc>
          <w:tcPr>
            <w:tcW w:w="937" w:type="dxa"/>
          </w:tcPr>
          <w:p w14:paraId="267844EB" w14:textId="28337CC5" w:rsidR="00821C2C" w:rsidRPr="0091465C" w:rsidRDefault="00821C2C" w:rsidP="00821C2C">
            <w:pPr>
              <w:jc w:val="center"/>
              <w:rPr>
                <w:rFonts w:ascii="Times New Roman" w:hAnsi="Times New Roman" w:cs="Times New Roman"/>
                <w:sz w:val="24"/>
                <w:szCs w:val="24"/>
              </w:rPr>
            </w:pPr>
            <w:r>
              <w:rPr>
                <w:rFonts w:ascii="Times New Roman" w:hAnsi="Times New Roman" w:cs="Times New Roman"/>
                <w:sz w:val="24"/>
                <w:szCs w:val="24"/>
              </w:rPr>
              <w:t>5</w:t>
            </w:r>
          </w:p>
        </w:tc>
        <w:tc>
          <w:tcPr>
            <w:tcW w:w="938" w:type="dxa"/>
          </w:tcPr>
          <w:p w14:paraId="6EF8ACDB" w14:textId="5A465620" w:rsidR="00821C2C" w:rsidRPr="0091465C" w:rsidRDefault="00821C2C" w:rsidP="00821C2C">
            <w:pPr>
              <w:jc w:val="center"/>
              <w:rPr>
                <w:rFonts w:ascii="Times New Roman" w:hAnsi="Times New Roman" w:cs="Times New Roman"/>
                <w:sz w:val="24"/>
                <w:szCs w:val="24"/>
              </w:rPr>
            </w:pPr>
            <w:r>
              <w:rPr>
                <w:rFonts w:ascii="Times New Roman" w:hAnsi="Times New Roman" w:cs="Times New Roman"/>
                <w:sz w:val="24"/>
                <w:szCs w:val="24"/>
              </w:rPr>
              <w:t>6</w:t>
            </w:r>
          </w:p>
        </w:tc>
        <w:tc>
          <w:tcPr>
            <w:tcW w:w="828" w:type="dxa"/>
          </w:tcPr>
          <w:p w14:paraId="550C4452" w14:textId="5762EB2E" w:rsidR="00821C2C" w:rsidRPr="0091465C" w:rsidRDefault="00821C2C" w:rsidP="00821C2C">
            <w:pPr>
              <w:jc w:val="center"/>
              <w:rPr>
                <w:rFonts w:ascii="Times New Roman" w:hAnsi="Times New Roman" w:cs="Times New Roman"/>
                <w:sz w:val="24"/>
                <w:szCs w:val="24"/>
              </w:rPr>
            </w:pPr>
            <w:r>
              <w:rPr>
                <w:rFonts w:ascii="Times New Roman" w:hAnsi="Times New Roman" w:cs="Times New Roman"/>
                <w:sz w:val="24"/>
                <w:szCs w:val="24"/>
              </w:rPr>
              <w:t>7</w:t>
            </w:r>
          </w:p>
        </w:tc>
        <w:tc>
          <w:tcPr>
            <w:tcW w:w="851" w:type="dxa"/>
          </w:tcPr>
          <w:p w14:paraId="52A5D3E1" w14:textId="08E53096" w:rsidR="00821C2C" w:rsidRPr="0091465C" w:rsidRDefault="00821C2C" w:rsidP="00821C2C">
            <w:pPr>
              <w:jc w:val="center"/>
              <w:rPr>
                <w:rFonts w:ascii="Times New Roman" w:hAnsi="Times New Roman" w:cs="Times New Roman"/>
                <w:sz w:val="24"/>
                <w:szCs w:val="24"/>
              </w:rPr>
            </w:pPr>
            <w:r>
              <w:rPr>
                <w:rFonts w:ascii="Times New Roman" w:hAnsi="Times New Roman" w:cs="Times New Roman"/>
                <w:sz w:val="24"/>
                <w:szCs w:val="24"/>
              </w:rPr>
              <w:t>8</w:t>
            </w:r>
          </w:p>
        </w:tc>
        <w:tc>
          <w:tcPr>
            <w:tcW w:w="850" w:type="dxa"/>
          </w:tcPr>
          <w:p w14:paraId="3EBE53A0" w14:textId="5B859B0B" w:rsidR="00821C2C" w:rsidRPr="0091465C" w:rsidRDefault="00821C2C" w:rsidP="00821C2C">
            <w:pPr>
              <w:jc w:val="center"/>
              <w:rPr>
                <w:rFonts w:ascii="Times New Roman" w:hAnsi="Times New Roman" w:cs="Times New Roman"/>
                <w:sz w:val="24"/>
                <w:szCs w:val="24"/>
              </w:rPr>
            </w:pPr>
            <w:r>
              <w:rPr>
                <w:rFonts w:ascii="Times New Roman" w:hAnsi="Times New Roman" w:cs="Times New Roman"/>
                <w:sz w:val="24"/>
                <w:szCs w:val="24"/>
              </w:rPr>
              <w:t>9</w:t>
            </w:r>
          </w:p>
        </w:tc>
        <w:tc>
          <w:tcPr>
            <w:tcW w:w="992" w:type="dxa"/>
          </w:tcPr>
          <w:p w14:paraId="269B08C1" w14:textId="3EAB8ADB" w:rsidR="00821C2C" w:rsidRPr="0091465C" w:rsidRDefault="00821C2C" w:rsidP="00821C2C">
            <w:pPr>
              <w:jc w:val="center"/>
              <w:rPr>
                <w:rFonts w:ascii="Times New Roman" w:hAnsi="Times New Roman" w:cs="Times New Roman"/>
                <w:sz w:val="24"/>
                <w:szCs w:val="24"/>
              </w:rPr>
            </w:pPr>
            <w:r>
              <w:rPr>
                <w:rFonts w:ascii="Times New Roman" w:hAnsi="Times New Roman" w:cs="Times New Roman"/>
                <w:sz w:val="24"/>
                <w:szCs w:val="24"/>
              </w:rPr>
              <w:t>10</w:t>
            </w:r>
          </w:p>
        </w:tc>
      </w:tr>
      <w:tr w:rsidR="00DD4D78" w:rsidRPr="0091465C" w14:paraId="2CA876DD" w14:textId="77777777" w:rsidTr="007D5EB2">
        <w:trPr>
          <w:trHeight w:val="454"/>
        </w:trPr>
        <w:tc>
          <w:tcPr>
            <w:tcW w:w="1425" w:type="dxa"/>
            <w:hideMark/>
          </w:tcPr>
          <w:p w14:paraId="163F4A2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37" w:type="dxa"/>
            <w:hideMark/>
          </w:tcPr>
          <w:p w14:paraId="150B78B5"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029</w:t>
            </w:r>
          </w:p>
        </w:tc>
        <w:tc>
          <w:tcPr>
            <w:tcW w:w="938" w:type="dxa"/>
            <w:hideMark/>
          </w:tcPr>
          <w:p w14:paraId="74226B60"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459</w:t>
            </w:r>
            <w:r w:rsidRPr="0091465C">
              <w:rPr>
                <w:rFonts w:ascii="Times New Roman" w:hAnsi="Times New Roman" w:cs="Times New Roman"/>
                <w:sz w:val="24"/>
                <w:szCs w:val="24"/>
                <w:vertAlign w:val="superscript"/>
              </w:rPr>
              <w:t>***</w:t>
            </w:r>
          </w:p>
        </w:tc>
        <w:tc>
          <w:tcPr>
            <w:tcW w:w="938" w:type="dxa"/>
            <w:hideMark/>
          </w:tcPr>
          <w:p w14:paraId="677E47D8"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545</w:t>
            </w:r>
            <w:r w:rsidRPr="0091465C">
              <w:rPr>
                <w:rFonts w:ascii="Times New Roman" w:hAnsi="Times New Roman" w:cs="Times New Roman"/>
                <w:sz w:val="24"/>
                <w:szCs w:val="24"/>
                <w:vertAlign w:val="superscript"/>
              </w:rPr>
              <w:t>***</w:t>
            </w:r>
          </w:p>
        </w:tc>
        <w:tc>
          <w:tcPr>
            <w:tcW w:w="937" w:type="dxa"/>
            <w:hideMark/>
          </w:tcPr>
          <w:p w14:paraId="729720FA"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p>
        </w:tc>
        <w:tc>
          <w:tcPr>
            <w:tcW w:w="938" w:type="dxa"/>
            <w:hideMark/>
          </w:tcPr>
          <w:p w14:paraId="2AD90C29"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28" w:type="dxa"/>
            <w:hideMark/>
          </w:tcPr>
          <w:p w14:paraId="63B445C0"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51" w:type="dxa"/>
            <w:hideMark/>
          </w:tcPr>
          <w:p w14:paraId="15E4D42F"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50" w:type="dxa"/>
            <w:hideMark/>
          </w:tcPr>
          <w:p w14:paraId="06ACC51A"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92" w:type="dxa"/>
            <w:hideMark/>
          </w:tcPr>
          <w:p w14:paraId="2D122880"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r>
      <w:tr w:rsidR="00DD4D78" w:rsidRPr="0091465C" w14:paraId="1CD784A1" w14:textId="77777777" w:rsidTr="007D5EB2">
        <w:trPr>
          <w:trHeight w:val="454"/>
        </w:trPr>
        <w:tc>
          <w:tcPr>
            <w:tcW w:w="1425" w:type="dxa"/>
            <w:hideMark/>
          </w:tcPr>
          <w:p w14:paraId="55E4D73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37" w:type="dxa"/>
            <w:hideMark/>
          </w:tcPr>
          <w:p w14:paraId="4722795B"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092</w:t>
            </w:r>
          </w:p>
        </w:tc>
        <w:tc>
          <w:tcPr>
            <w:tcW w:w="938" w:type="dxa"/>
            <w:hideMark/>
          </w:tcPr>
          <w:p w14:paraId="1096805D"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303</w:t>
            </w:r>
            <w:r w:rsidRPr="0091465C">
              <w:rPr>
                <w:rFonts w:ascii="Times New Roman" w:hAnsi="Times New Roman" w:cs="Times New Roman"/>
                <w:sz w:val="24"/>
                <w:szCs w:val="24"/>
                <w:vertAlign w:val="superscript"/>
              </w:rPr>
              <w:t>***</w:t>
            </w:r>
          </w:p>
        </w:tc>
        <w:tc>
          <w:tcPr>
            <w:tcW w:w="938" w:type="dxa"/>
            <w:hideMark/>
          </w:tcPr>
          <w:p w14:paraId="78C71D43"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372</w:t>
            </w:r>
            <w:r w:rsidRPr="0091465C">
              <w:rPr>
                <w:rFonts w:ascii="Times New Roman" w:hAnsi="Times New Roman" w:cs="Times New Roman"/>
                <w:sz w:val="24"/>
                <w:szCs w:val="24"/>
                <w:vertAlign w:val="superscript"/>
              </w:rPr>
              <w:t>***</w:t>
            </w:r>
          </w:p>
        </w:tc>
        <w:tc>
          <w:tcPr>
            <w:tcW w:w="937" w:type="dxa"/>
            <w:hideMark/>
          </w:tcPr>
          <w:p w14:paraId="09BA9D5D"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523</w:t>
            </w:r>
            <w:r w:rsidRPr="0091465C">
              <w:rPr>
                <w:rFonts w:ascii="Times New Roman" w:hAnsi="Times New Roman" w:cs="Times New Roman"/>
                <w:sz w:val="24"/>
                <w:szCs w:val="24"/>
                <w:vertAlign w:val="superscript"/>
              </w:rPr>
              <w:t>***</w:t>
            </w:r>
          </w:p>
        </w:tc>
        <w:tc>
          <w:tcPr>
            <w:tcW w:w="938" w:type="dxa"/>
            <w:hideMark/>
          </w:tcPr>
          <w:p w14:paraId="57339C60"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p>
        </w:tc>
        <w:tc>
          <w:tcPr>
            <w:tcW w:w="828" w:type="dxa"/>
            <w:hideMark/>
          </w:tcPr>
          <w:p w14:paraId="7202F36D"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51" w:type="dxa"/>
            <w:hideMark/>
          </w:tcPr>
          <w:p w14:paraId="764193A8"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50" w:type="dxa"/>
            <w:hideMark/>
          </w:tcPr>
          <w:p w14:paraId="4CCA85FF"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92" w:type="dxa"/>
            <w:hideMark/>
          </w:tcPr>
          <w:p w14:paraId="10836C1E"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r>
      <w:tr w:rsidR="00DD4D78" w:rsidRPr="0091465C" w14:paraId="391FDB16" w14:textId="77777777" w:rsidTr="007D5EB2">
        <w:trPr>
          <w:trHeight w:val="454"/>
        </w:trPr>
        <w:tc>
          <w:tcPr>
            <w:tcW w:w="1425" w:type="dxa"/>
            <w:hideMark/>
          </w:tcPr>
          <w:p w14:paraId="1307E42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37" w:type="dxa"/>
            <w:hideMark/>
          </w:tcPr>
          <w:p w14:paraId="30C7EFC7"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116</w:t>
            </w:r>
          </w:p>
        </w:tc>
        <w:tc>
          <w:tcPr>
            <w:tcW w:w="938" w:type="dxa"/>
            <w:hideMark/>
          </w:tcPr>
          <w:p w14:paraId="01466FB3"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171</w:t>
            </w:r>
            <w:r w:rsidRPr="0091465C">
              <w:rPr>
                <w:rFonts w:ascii="Times New Roman" w:hAnsi="Times New Roman" w:cs="Times New Roman"/>
                <w:sz w:val="24"/>
                <w:szCs w:val="24"/>
                <w:vertAlign w:val="superscript"/>
              </w:rPr>
              <w:t>*</w:t>
            </w:r>
          </w:p>
        </w:tc>
        <w:tc>
          <w:tcPr>
            <w:tcW w:w="938" w:type="dxa"/>
            <w:hideMark/>
          </w:tcPr>
          <w:p w14:paraId="0637E7AB"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079</w:t>
            </w:r>
          </w:p>
        </w:tc>
        <w:tc>
          <w:tcPr>
            <w:tcW w:w="937" w:type="dxa"/>
            <w:hideMark/>
          </w:tcPr>
          <w:p w14:paraId="29BF4318"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336</w:t>
            </w:r>
            <w:r w:rsidRPr="0091465C">
              <w:rPr>
                <w:rFonts w:ascii="Times New Roman" w:hAnsi="Times New Roman" w:cs="Times New Roman"/>
                <w:sz w:val="24"/>
                <w:szCs w:val="24"/>
                <w:vertAlign w:val="superscript"/>
              </w:rPr>
              <w:t>***</w:t>
            </w:r>
          </w:p>
        </w:tc>
        <w:tc>
          <w:tcPr>
            <w:tcW w:w="938" w:type="dxa"/>
            <w:hideMark/>
          </w:tcPr>
          <w:p w14:paraId="297DC8FE"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463</w:t>
            </w:r>
            <w:r w:rsidRPr="0091465C">
              <w:rPr>
                <w:rFonts w:ascii="Times New Roman" w:hAnsi="Times New Roman" w:cs="Times New Roman"/>
                <w:sz w:val="24"/>
                <w:szCs w:val="24"/>
                <w:vertAlign w:val="superscript"/>
              </w:rPr>
              <w:t>***</w:t>
            </w:r>
          </w:p>
        </w:tc>
        <w:tc>
          <w:tcPr>
            <w:tcW w:w="828" w:type="dxa"/>
            <w:hideMark/>
          </w:tcPr>
          <w:p w14:paraId="59948795"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p>
        </w:tc>
        <w:tc>
          <w:tcPr>
            <w:tcW w:w="851" w:type="dxa"/>
            <w:hideMark/>
          </w:tcPr>
          <w:p w14:paraId="32225661"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850" w:type="dxa"/>
            <w:hideMark/>
          </w:tcPr>
          <w:p w14:paraId="6A5890F7"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92" w:type="dxa"/>
            <w:hideMark/>
          </w:tcPr>
          <w:p w14:paraId="62BE49BE"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r>
      <w:tr w:rsidR="00DD4D78" w:rsidRPr="0091465C" w14:paraId="5F7E05EF" w14:textId="77777777" w:rsidTr="007D5EB2">
        <w:trPr>
          <w:trHeight w:val="454"/>
        </w:trPr>
        <w:tc>
          <w:tcPr>
            <w:tcW w:w="1425" w:type="dxa"/>
            <w:hideMark/>
          </w:tcPr>
          <w:p w14:paraId="1624A566"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37" w:type="dxa"/>
            <w:hideMark/>
          </w:tcPr>
          <w:p w14:paraId="16E9FBB2"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006</w:t>
            </w:r>
          </w:p>
        </w:tc>
        <w:tc>
          <w:tcPr>
            <w:tcW w:w="938" w:type="dxa"/>
            <w:hideMark/>
          </w:tcPr>
          <w:p w14:paraId="296993A3"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251</w:t>
            </w:r>
            <w:r w:rsidRPr="0091465C">
              <w:rPr>
                <w:rFonts w:ascii="Times New Roman" w:hAnsi="Times New Roman" w:cs="Times New Roman"/>
                <w:sz w:val="24"/>
                <w:szCs w:val="24"/>
                <w:vertAlign w:val="superscript"/>
              </w:rPr>
              <w:t>**</w:t>
            </w:r>
          </w:p>
        </w:tc>
        <w:tc>
          <w:tcPr>
            <w:tcW w:w="938" w:type="dxa"/>
            <w:hideMark/>
          </w:tcPr>
          <w:p w14:paraId="5251A1FD"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160</w:t>
            </w:r>
          </w:p>
        </w:tc>
        <w:tc>
          <w:tcPr>
            <w:tcW w:w="937" w:type="dxa"/>
            <w:hideMark/>
          </w:tcPr>
          <w:p w14:paraId="20C05595"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212</w:t>
            </w:r>
            <w:r w:rsidRPr="0091465C">
              <w:rPr>
                <w:rFonts w:ascii="Times New Roman" w:hAnsi="Times New Roman" w:cs="Times New Roman"/>
                <w:sz w:val="24"/>
                <w:szCs w:val="24"/>
                <w:vertAlign w:val="superscript"/>
              </w:rPr>
              <w:t>*</w:t>
            </w:r>
          </w:p>
        </w:tc>
        <w:tc>
          <w:tcPr>
            <w:tcW w:w="938" w:type="dxa"/>
            <w:hideMark/>
          </w:tcPr>
          <w:p w14:paraId="0D9FF379"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329</w:t>
            </w:r>
            <w:r w:rsidRPr="0091465C">
              <w:rPr>
                <w:rFonts w:ascii="Times New Roman" w:hAnsi="Times New Roman" w:cs="Times New Roman"/>
                <w:sz w:val="24"/>
                <w:szCs w:val="24"/>
                <w:vertAlign w:val="superscript"/>
              </w:rPr>
              <w:t>***</w:t>
            </w:r>
          </w:p>
        </w:tc>
        <w:tc>
          <w:tcPr>
            <w:tcW w:w="828" w:type="dxa"/>
            <w:hideMark/>
          </w:tcPr>
          <w:p w14:paraId="4C4C213A"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611</w:t>
            </w:r>
            <w:r w:rsidRPr="0091465C">
              <w:rPr>
                <w:rFonts w:ascii="Times New Roman" w:hAnsi="Times New Roman" w:cs="Times New Roman"/>
                <w:sz w:val="24"/>
                <w:szCs w:val="24"/>
                <w:vertAlign w:val="superscript"/>
              </w:rPr>
              <w:t>***</w:t>
            </w:r>
          </w:p>
        </w:tc>
        <w:tc>
          <w:tcPr>
            <w:tcW w:w="851" w:type="dxa"/>
            <w:hideMark/>
          </w:tcPr>
          <w:p w14:paraId="1FA397B9"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p>
        </w:tc>
        <w:tc>
          <w:tcPr>
            <w:tcW w:w="850" w:type="dxa"/>
            <w:hideMark/>
          </w:tcPr>
          <w:p w14:paraId="62004C07"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c>
          <w:tcPr>
            <w:tcW w:w="992" w:type="dxa"/>
            <w:hideMark/>
          </w:tcPr>
          <w:p w14:paraId="40718EBF"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r>
      <w:tr w:rsidR="00DD4D78" w:rsidRPr="0091465C" w14:paraId="2550578D" w14:textId="77777777" w:rsidTr="007D5EB2">
        <w:trPr>
          <w:trHeight w:val="454"/>
        </w:trPr>
        <w:tc>
          <w:tcPr>
            <w:tcW w:w="1425" w:type="dxa"/>
            <w:hideMark/>
          </w:tcPr>
          <w:p w14:paraId="00B685C8"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37" w:type="dxa"/>
            <w:hideMark/>
          </w:tcPr>
          <w:p w14:paraId="753708F8"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047</w:t>
            </w:r>
          </w:p>
        </w:tc>
        <w:tc>
          <w:tcPr>
            <w:tcW w:w="938" w:type="dxa"/>
            <w:hideMark/>
          </w:tcPr>
          <w:p w14:paraId="5B5FFE97"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256</w:t>
            </w:r>
            <w:r w:rsidRPr="0091465C">
              <w:rPr>
                <w:rFonts w:ascii="Times New Roman" w:hAnsi="Times New Roman" w:cs="Times New Roman"/>
                <w:sz w:val="24"/>
                <w:szCs w:val="24"/>
                <w:vertAlign w:val="superscript"/>
              </w:rPr>
              <w:t>**</w:t>
            </w:r>
          </w:p>
        </w:tc>
        <w:tc>
          <w:tcPr>
            <w:tcW w:w="938" w:type="dxa"/>
            <w:hideMark/>
          </w:tcPr>
          <w:p w14:paraId="0CB6CCD6"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032</w:t>
            </w:r>
          </w:p>
        </w:tc>
        <w:tc>
          <w:tcPr>
            <w:tcW w:w="937" w:type="dxa"/>
            <w:hideMark/>
          </w:tcPr>
          <w:p w14:paraId="5BDCE962"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023</w:t>
            </w:r>
          </w:p>
        </w:tc>
        <w:tc>
          <w:tcPr>
            <w:tcW w:w="938" w:type="dxa"/>
            <w:hideMark/>
          </w:tcPr>
          <w:p w14:paraId="44F244EB"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018</w:t>
            </w:r>
          </w:p>
        </w:tc>
        <w:tc>
          <w:tcPr>
            <w:tcW w:w="828" w:type="dxa"/>
            <w:hideMark/>
          </w:tcPr>
          <w:p w14:paraId="1D4ACFED"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430</w:t>
            </w:r>
            <w:r w:rsidRPr="0091465C">
              <w:rPr>
                <w:rFonts w:ascii="Times New Roman" w:hAnsi="Times New Roman" w:cs="Times New Roman"/>
                <w:sz w:val="24"/>
                <w:szCs w:val="24"/>
                <w:vertAlign w:val="superscript"/>
              </w:rPr>
              <w:t>***</w:t>
            </w:r>
          </w:p>
        </w:tc>
        <w:tc>
          <w:tcPr>
            <w:tcW w:w="851" w:type="dxa"/>
            <w:hideMark/>
          </w:tcPr>
          <w:p w14:paraId="5A1787CB"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611</w:t>
            </w:r>
            <w:r w:rsidRPr="0091465C">
              <w:rPr>
                <w:rFonts w:ascii="Times New Roman" w:hAnsi="Times New Roman" w:cs="Times New Roman"/>
                <w:sz w:val="24"/>
                <w:szCs w:val="24"/>
                <w:vertAlign w:val="superscript"/>
              </w:rPr>
              <w:t>***</w:t>
            </w:r>
          </w:p>
        </w:tc>
        <w:tc>
          <w:tcPr>
            <w:tcW w:w="850" w:type="dxa"/>
            <w:hideMark/>
          </w:tcPr>
          <w:p w14:paraId="53C168A3"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p>
        </w:tc>
        <w:tc>
          <w:tcPr>
            <w:tcW w:w="992" w:type="dxa"/>
            <w:hideMark/>
          </w:tcPr>
          <w:p w14:paraId="3DD812A7"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 </w:t>
            </w:r>
          </w:p>
        </w:tc>
      </w:tr>
      <w:tr w:rsidR="00DD4D78" w:rsidRPr="0091465C" w14:paraId="41FFFD8E" w14:textId="77777777" w:rsidTr="007D5EB2">
        <w:trPr>
          <w:trHeight w:val="454"/>
        </w:trPr>
        <w:tc>
          <w:tcPr>
            <w:tcW w:w="1425" w:type="dxa"/>
            <w:hideMark/>
          </w:tcPr>
          <w:p w14:paraId="163B8F9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937" w:type="dxa"/>
            <w:hideMark/>
          </w:tcPr>
          <w:p w14:paraId="0601809C"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010</w:t>
            </w:r>
          </w:p>
        </w:tc>
        <w:tc>
          <w:tcPr>
            <w:tcW w:w="938" w:type="dxa"/>
            <w:hideMark/>
          </w:tcPr>
          <w:p w14:paraId="02AF9CD8"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433</w:t>
            </w:r>
            <w:r w:rsidRPr="0091465C">
              <w:rPr>
                <w:rFonts w:ascii="Times New Roman" w:hAnsi="Times New Roman" w:cs="Times New Roman"/>
                <w:sz w:val="24"/>
                <w:szCs w:val="24"/>
                <w:vertAlign w:val="superscript"/>
              </w:rPr>
              <w:t>***</w:t>
            </w:r>
          </w:p>
        </w:tc>
        <w:tc>
          <w:tcPr>
            <w:tcW w:w="938" w:type="dxa"/>
            <w:hideMark/>
          </w:tcPr>
          <w:p w14:paraId="2620B87A"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146</w:t>
            </w:r>
          </w:p>
        </w:tc>
        <w:tc>
          <w:tcPr>
            <w:tcW w:w="937" w:type="dxa"/>
            <w:hideMark/>
          </w:tcPr>
          <w:p w14:paraId="5051E807"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165</w:t>
            </w:r>
          </w:p>
        </w:tc>
        <w:tc>
          <w:tcPr>
            <w:tcW w:w="938" w:type="dxa"/>
            <w:hideMark/>
          </w:tcPr>
          <w:p w14:paraId="713F3EDD"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114</w:t>
            </w:r>
          </w:p>
        </w:tc>
        <w:tc>
          <w:tcPr>
            <w:tcW w:w="828" w:type="dxa"/>
            <w:hideMark/>
          </w:tcPr>
          <w:p w14:paraId="225B9AD3"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434</w:t>
            </w:r>
            <w:r w:rsidRPr="0091465C">
              <w:rPr>
                <w:rFonts w:ascii="Times New Roman" w:hAnsi="Times New Roman" w:cs="Times New Roman"/>
                <w:sz w:val="24"/>
                <w:szCs w:val="24"/>
                <w:vertAlign w:val="superscript"/>
              </w:rPr>
              <w:t>***</w:t>
            </w:r>
          </w:p>
        </w:tc>
        <w:tc>
          <w:tcPr>
            <w:tcW w:w="851" w:type="dxa"/>
            <w:hideMark/>
          </w:tcPr>
          <w:p w14:paraId="2F4F51EB"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530</w:t>
            </w:r>
            <w:r w:rsidRPr="0091465C">
              <w:rPr>
                <w:rFonts w:ascii="Times New Roman" w:hAnsi="Times New Roman" w:cs="Times New Roman"/>
                <w:sz w:val="24"/>
                <w:szCs w:val="24"/>
                <w:vertAlign w:val="superscript"/>
              </w:rPr>
              <w:t>***</w:t>
            </w:r>
          </w:p>
        </w:tc>
        <w:tc>
          <w:tcPr>
            <w:tcW w:w="850" w:type="dxa"/>
            <w:hideMark/>
          </w:tcPr>
          <w:p w14:paraId="11065FDE"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597</w:t>
            </w:r>
            <w:r w:rsidRPr="0091465C">
              <w:rPr>
                <w:rFonts w:ascii="Times New Roman" w:hAnsi="Times New Roman" w:cs="Times New Roman"/>
                <w:sz w:val="24"/>
                <w:szCs w:val="24"/>
                <w:vertAlign w:val="superscript"/>
              </w:rPr>
              <w:t>***</w:t>
            </w:r>
          </w:p>
        </w:tc>
        <w:tc>
          <w:tcPr>
            <w:tcW w:w="992" w:type="dxa"/>
            <w:hideMark/>
          </w:tcPr>
          <w:p w14:paraId="3C9883AB"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p>
        </w:tc>
      </w:tr>
      <w:tr w:rsidR="00DD4D78" w:rsidRPr="0091465C" w14:paraId="3396C6CA" w14:textId="77777777" w:rsidTr="007D5EB2">
        <w:trPr>
          <w:trHeight w:val="454"/>
        </w:trPr>
        <w:tc>
          <w:tcPr>
            <w:tcW w:w="1425" w:type="dxa"/>
            <w:hideMark/>
          </w:tcPr>
          <w:p w14:paraId="14AF008A" w14:textId="77777777" w:rsidR="00DD4D78" w:rsidRPr="0091465C"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937" w:type="dxa"/>
            <w:hideMark/>
          </w:tcPr>
          <w:p w14:paraId="18B45A58"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167</w:t>
            </w:r>
          </w:p>
        </w:tc>
        <w:tc>
          <w:tcPr>
            <w:tcW w:w="938" w:type="dxa"/>
            <w:hideMark/>
          </w:tcPr>
          <w:p w14:paraId="59FA9BE3"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474</w:t>
            </w:r>
            <w:r w:rsidRPr="0091465C">
              <w:rPr>
                <w:rFonts w:ascii="Times New Roman" w:hAnsi="Times New Roman" w:cs="Times New Roman"/>
                <w:sz w:val="24"/>
                <w:szCs w:val="24"/>
                <w:vertAlign w:val="superscript"/>
              </w:rPr>
              <w:t>***</w:t>
            </w:r>
          </w:p>
        </w:tc>
        <w:tc>
          <w:tcPr>
            <w:tcW w:w="938" w:type="dxa"/>
            <w:hideMark/>
          </w:tcPr>
          <w:p w14:paraId="7E3B3CF6"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277</w:t>
            </w:r>
            <w:r w:rsidRPr="0091465C">
              <w:rPr>
                <w:rFonts w:ascii="Times New Roman" w:hAnsi="Times New Roman" w:cs="Times New Roman"/>
                <w:sz w:val="24"/>
                <w:szCs w:val="24"/>
                <w:vertAlign w:val="superscript"/>
              </w:rPr>
              <w:t>**</w:t>
            </w:r>
          </w:p>
        </w:tc>
        <w:tc>
          <w:tcPr>
            <w:tcW w:w="937" w:type="dxa"/>
            <w:hideMark/>
          </w:tcPr>
          <w:p w14:paraId="419E9FFB"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015</w:t>
            </w:r>
          </w:p>
        </w:tc>
        <w:tc>
          <w:tcPr>
            <w:tcW w:w="938" w:type="dxa"/>
            <w:hideMark/>
          </w:tcPr>
          <w:p w14:paraId="7D6C2856"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381</w:t>
            </w:r>
            <w:r w:rsidRPr="0091465C">
              <w:rPr>
                <w:rFonts w:ascii="Times New Roman" w:hAnsi="Times New Roman" w:cs="Times New Roman"/>
                <w:sz w:val="24"/>
                <w:szCs w:val="24"/>
                <w:vertAlign w:val="superscript"/>
              </w:rPr>
              <w:t>***</w:t>
            </w:r>
          </w:p>
        </w:tc>
        <w:tc>
          <w:tcPr>
            <w:tcW w:w="828" w:type="dxa"/>
            <w:hideMark/>
          </w:tcPr>
          <w:p w14:paraId="39546860"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601</w:t>
            </w:r>
            <w:r w:rsidRPr="0091465C">
              <w:rPr>
                <w:rFonts w:ascii="Times New Roman" w:hAnsi="Times New Roman" w:cs="Times New Roman"/>
                <w:sz w:val="24"/>
                <w:szCs w:val="24"/>
                <w:vertAlign w:val="superscript"/>
              </w:rPr>
              <w:t>***</w:t>
            </w:r>
          </w:p>
        </w:tc>
        <w:tc>
          <w:tcPr>
            <w:tcW w:w="851" w:type="dxa"/>
            <w:hideMark/>
          </w:tcPr>
          <w:p w14:paraId="7634EB89"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404</w:t>
            </w:r>
            <w:r w:rsidRPr="0091465C">
              <w:rPr>
                <w:rFonts w:ascii="Times New Roman" w:hAnsi="Times New Roman" w:cs="Times New Roman"/>
                <w:sz w:val="24"/>
                <w:szCs w:val="24"/>
                <w:vertAlign w:val="superscript"/>
              </w:rPr>
              <w:t>***</w:t>
            </w:r>
          </w:p>
        </w:tc>
        <w:tc>
          <w:tcPr>
            <w:tcW w:w="850" w:type="dxa"/>
            <w:hideMark/>
          </w:tcPr>
          <w:p w14:paraId="673CDD9B"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135</w:t>
            </w:r>
          </w:p>
        </w:tc>
        <w:tc>
          <w:tcPr>
            <w:tcW w:w="992" w:type="dxa"/>
            <w:hideMark/>
          </w:tcPr>
          <w:p w14:paraId="250E6072"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117</w:t>
            </w:r>
          </w:p>
        </w:tc>
      </w:tr>
      <w:tr w:rsidR="00DD4D78" w:rsidRPr="0091465C" w14:paraId="3C1965E5" w14:textId="77777777" w:rsidTr="007D5EB2">
        <w:trPr>
          <w:trHeight w:val="454"/>
        </w:trPr>
        <w:tc>
          <w:tcPr>
            <w:tcW w:w="1425" w:type="dxa"/>
            <w:hideMark/>
          </w:tcPr>
          <w:p w14:paraId="3A54F0E6" w14:textId="77777777" w:rsidR="00DD4D78" w:rsidRPr="0091465C"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37" w:type="dxa"/>
            <w:hideMark/>
          </w:tcPr>
          <w:p w14:paraId="67AA8643"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110</w:t>
            </w:r>
          </w:p>
        </w:tc>
        <w:tc>
          <w:tcPr>
            <w:tcW w:w="938" w:type="dxa"/>
            <w:hideMark/>
          </w:tcPr>
          <w:p w14:paraId="13EDA8F6"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100</w:t>
            </w:r>
          </w:p>
        </w:tc>
        <w:tc>
          <w:tcPr>
            <w:tcW w:w="938" w:type="dxa"/>
            <w:hideMark/>
          </w:tcPr>
          <w:p w14:paraId="1F779912"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477</w:t>
            </w:r>
            <w:r w:rsidRPr="0091465C">
              <w:rPr>
                <w:rFonts w:ascii="Times New Roman" w:hAnsi="Times New Roman" w:cs="Times New Roman"/>
                <w:sz w:val="24"/>
                <w:szCs w:val="24"/>
                <w:vertAlign w:val="superscript"/>
              </w:rPr>
              <w:t>***</w:t>
            </w:r>
          </w:p>
        </w:tc>
        <w:tc>
          <w:tcPr>
            <w:tcW w:w="937" w:type="dxa"/>
            <w:hideMark/>
          </w:tcPr>
          <w:p w14:paraId="4A3807C1"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551</w:t>
            </w:r>
            <w:r w:rsidRPr="0091465C">
              <w:rPr>
                <w:rFonts w:ascii="Times New Roman" w:hAnsi="Times New Roman" w:cs="Times New Roman"/>
                <w:sz w:val="24"/>
                <w:szCs w:val="24"/>
                <w:vertAlign w:val="superscript"/>
              </w:rPr>
              <w:t>***</w:t>
            </w:r>
          </w:p>
        </w:tc>
        <w:tc>
          <w:tcPr>
            <w:tcW w:w="938" w:type="dxa"/>
            <w:hideMark/>
          </w:tcPr>
          <w:p w14:paraId="628E4423" w14:textId="77777777" w:rsidR="00DD4D78" w:rsidRPr="0091465C" w:rsidRDefault="00DD4D78" w:rsidP="001F62F4">
            <w:pPr>
              <w:jc w:val="both"/>
              <w:rPr>
                <w:rFonts w:ascii="Times New Roman" w:hAnsi="Times New Roman" w:cs="Times New Roman"/>
                <w:sz w:val="24"/>
                <w:szCs w:val="24"/>
              </w:rPr>
            </w:pPr>
            <w:r w:rsidRPr="0091465C">
              <w:rPr>
                <w:rFonts w:ascii="Times New Roman" w:hAnsi="Times New Roman" w:cs="Times New Roman"/>
                <w:sz w:val="24"/>
                <w:szCs w:val="24"/>
              </w:rPr>
              <w:t>-</w:t>
            </w:r>
            <w:r>
              <w:rPr>
                <w:rFonts w:ascii="Times New Roman" w:hAnsi="Times New Roman" w:cs="Times New Roman"/>
                <w:sz w:val="24"/>
                <w:szCs w:val="24"/>
              </w:rPr>
              <w:t>0,</w:t>
            </w:r>
            <w:r w:rsidRPr="0091465C">
              <w:rPr>
                <w:rFonts w:ascii="Times New Roman" w:hAnsi="Times New Roman" w:cs="Times New Roman"/>
                <w:sz w:val="24"/>
                <w:szCs w:val="24"/>
              </w:rPr>
              <w:t>493</w:t>
            </w:r>
            <w:r w:rsidRPr="0091465C">
              <w:rPr>
                <w:rFonts w:ascii="Times New Roman" w:hAnsi="Times New Roman" w:cs="Times New Roman"/>
                <w:sz w:val="24"/>
                <w:szCs w:val="24"/>
                <w:vertAlign w:val="superscript"/>
              </w:rPr>
              <w:t>***</w:t>
            </w:r>
          </w:p>
        </w:tc>
        <w:tc>
          <w:tcPr>
            <w:tcW w:w="828" w:type="dxa"/>
            <w:hideMark/>
          </w:tcPr>
          <w:p w14:paraId="06D8E86E"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101</w:t>
            </w:r>
          </w:p>
        </w:tc>
        <w:tc>
          <w:tcPr>
            <w:tcW w:w="851" w:type="dxa"/>
            <w:hideMark/>
          </w:tcPr>
          <w:p w14:paraId="4A598526"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347</w:t>
            </w:r>
            <w:r w:rsidRPr="0091465C">
              <w:rPr>
                <w:rFonts w:ascii="Times New Roman" w:hAnsi="Times New Roman" w:cs="Times New Roman"/>
                <w:sz w:val="24"/>
                <w:szCs w:val="24"/>
                <w:vertAlign w:val="superscript"/>
              </w:rPr>
              <w:t>***</w:t>
            </w:r>
          </w:p>
        </w:tc>
        <w:tc>
          <w:tcPr>
            <w:tcW w:w="850" w:type="dxa"/>
            <w:hideMark/>
          </w:tcPr>
          <w:p w14:paraId="6755DDB1"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635</w:t>
            </w:r>
            <w:r w:rsidRPr="0091465C">
              <w:rPr>
                <w:rFonts w:ascii="Times New Roman" w:hAnsi="Times New Roman" w:cs="Times New Roman"/>
                <w:sz w:val="24"/>
                <w:szCs w:val="24"/>
                <w:vertAlign w:val="superscript"/>
              </w:rPr>
              <w:t>***</w:t>
            </w:r>
          </w:p>
        </w:tc>
        <w:tc>
          <w:tcPr>
            <w:tcW w:w="992" w:type="dxa"/>
            <w:hideMark/>
          </w:tcPr>
          <w:p w14:paraId="6426B5CD" w14:textId="77777777" w:rsidR="00DD4D78" w:rsidRPr="0091465C"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1465C">
              <w:rPr>
                <w:rFonts w:ascii="Times New Roman" w:hAnsi="Times New Roman" w:cs="Times New Roman"/>
                <w:sz w:val="24"/>
                <w:szCs w:val="24"/>
              </w:rPr>
              <w:t>476</w:t>
            </w:r>
            <w:r w:rsidRPr="0091465C">
              <w:rPr>
                <w:rFonts w:ascii="Times New Roman" w:hAnsi="Times New Roman" w:cs="Times New Roman"/>
                <w:sz w:val="24"/>
                <w:szCs w:val="24"/>
                <w:vertAlign w:val="superscript"/>
              </w:rPr>
              <w:t>***</w:t>
            </w:r>
          </w:p>
        </w:tc>
      </w:tr>
    </w:tbl>
    <w:p w14:paraId="3566D5AA" w14:textId="77777777" w:rsidR="00DD4D78" w:rsidRPr="0091465C" w:rsidRDefault="00DD4D78" w:rsidP="00DD4D78">
      <w:pPr>
        <w:spacing w:after="0"/>
        <w:jc w:val="both"/>
        <w:rPr>
          <w:rFonts w:ascii="Times New Roman" w:hAnsi="Times New Roman" w:cs="Times New Roman"/>
          <w:sz w:val="24"/>
          <w:szCs w:val="24"/>
        </w:rPr>
      </w:pPr>
    </w:p>
    <w:p w14:paraId="451F9B92" w14:textId="77777777" w:rsidR="00DD4D78" w:rsidRPr="0091465C"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68A00E72"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5F572685"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2D6DA6DE"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62A7515D"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47E937E6"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59124799"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2D5198A4"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2E59A02C"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3F629499"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43EB788A"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3B7C207F"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23F7843A"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6998619C"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15E594E3"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238D7B91"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05CA3EE0"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3ADAB8A5"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73EA5E4A"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0130409C"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332B60BD"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222AF1C1"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648935D7"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7EE36E8D"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76151FE4"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237553A8"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6717282C"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7E6D1F82" w14:textId="77777777" w:rsidR="00DD4D78" w:rsidRDefault="00DD4D78" w:rsidP="00DD4D78">
      <w:pPr>
        <w:spacing w:after="0" w:line="240" w:lineRule="auto"/>
        <w:ind w:firstLine="680"/>
        <w:jc w:val="both"/>
        <w:rPr>
          <w:rFonts w:ascii="Times New Roman" w:eastAsia="Times New Roman" w:hAnsi="Times New Roman" w:cs="Times New Roman"/>
          <w:sz w:val="24"/>
          <w:szCs w:val="24"/>
          <w:lang w:val="kk-KZ"/>
        </w:rPr>
      </w:pPr>
    </w:p>
    <w:p w14:paraId="7101D344" w14:textId="4E0DA51A" w:rsidR="00DD4D78" w:rsidRPr="00F611A7" w:rsidRDefault="00DD4D78" w:rsidP="00821C2C">
      <w:pPr>
        <w:spacing w:after="0"/>
        <w:jc w:val="center"/>
        <w:rPr>
          <w:rFonts w:ascii="Times New Roman" w:hAnsi="Times New Roman" w:cs="Times New Roman"/>
          <w:b/>
          <w:bCs/>
          <w:sz w:val="28"/>
          <w:szCs w:val="28"/>
          <w:lang w:val="kk-KZ"/>
        </w:rPr>
      </w:pPr>
      <w:r w:rsidRPr="00F611A7">
        <w:rPr>
          <w:rFonts w:ascii="Times New Roman" w:hAnsi="Times New Roman" w:cs="Times New Roman"/>
          <w:b/>
          <w:bCs/>
          <w:sz w:val="28"/>
          <w:szCs w:val="28"/>
          <w:lang w:val="kk-KZ"/>
        </w:rPr>
        <w:lastRenderedPageBreak/>
        <w:t xml:space="preserve">ҚОСЫМША </w:t>
      </w:r>
      <w:r w:rsidR="004079AE">
        <w:rPr>
          <w:rFonts w:ascii="Times New Roman" w:hAnsi="Times New Roman" w:cs="Times New Roman"/>
          <w:b/>
          <w:bCs/>
          <w:sz w:val="28"/>
          <w:szCs w:val="28"/>
          <w:lang w:val="kk-KZ"/>
        </w:rPr>
        <w:t>Ж</w:t>
      </w:r>
    </w:p>
    <w:p w14:paraId="48C8FE63" w14:textId="33DE5A24" w:rsidR="00821C2C" w:rsidRDefault="00362549" w:rsidP="00821C2C">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К</w:t>
      </w:r>
      <w:r w:rsidRPr="001B31B0">
        <w:rPr>
          <w:rFonts w:ascii="Times New Roman" w:hAnsi="Times New Roman" w:cs="Times New Roman"/>
          <w:sz w:val="28"/>
          <w:szCs w:val="28"/>
          <w:lang w:val="kk-KZ"/>
        </w:rPr>
        <w:t xml:space="preserve">өпшілік регрессиялық </w:t>
      </w:r>
      <w:r w:rsidR="008403B0">
        <w:rPr>
          <w:rFonts w:ascii="Times New Roman" w:hAnsi="Times New Roman" w:cs="Times New Roman"/>
          <w:sz w:val="28"/>
          <w:szCs w:val="28"/>
          <w:lang w:val="kk-KZ"/>
        </w:rPr>
        <w:t>талдау</w:t>
      </w:r>
    </w:p>
    <w:p w14:paraId="7E4808CB" w14:textId="77777777" w:rsidR="00362549" w:rsidRDefault="00362549" w:rsidP="00821C2C">
      <w:pPr>
        <w:spacing w:after="0"/>
        <w:jc w:val="center"/>
        <w:rPr>
          <w:rFonts w:ascii="Times New Roman" w:hAnsi="Times New Roman" w:cs="Times New Roman"/>
          <w:sz w:val="28"/>
          <w:szCs w:val="28"/>
          <w:lang w:val="kk-KZ"/>
        </w:rPr>
      </w:pPr>
    </w:p>
    <w:p w14:paraId="5F9C22F2" w14:textId="214AC1D8" w:rsidR="00DD4D78" w:rsidRPr="00F611A7" w:rsidRDefault="00DD4D78" w:rsidP="004079AE">
      <w:pPr>
        <w:spacing w:after="0"/>
        <w:jc w:val="both"/>
        <w:rPr>
          <w:rFonts w:ascii="Times New Roman" w:hAnsi="Times New Roman" w:cs="Times New Roman"/>
          <w:sz w:val="28"/>
          <w:szCs w:val="28"/>
          <w:lang w:val="kk-KZ"/>
        </w:rPr>
      </w:pPr>
      <w:r w:rsidRPr="004079AE">
        <w:rPr>
          <w:rFonts w:ascii="Times New Roman" w:hAnsi="Times New Roman" w:cs="Times New Roman"/>
          <w:sz w:val="28"/>
          <w:szCs w:val="28"/>
          <w:lang w:val="kk-KZ"/>
        </w:rPr>
        <w:t xml:space="preserve">Кесте </w:t>
      </w:r>
      <w:r w:rsidR="0012238F">
        <w:rPr>
          <w:rFonts w:ascii="Times New Roman" w:hAnsi="Times New Roman" w:cs="Times New Roman"/>
          <w:sz w:val="28"/>
          <w:szCs w:val="28"/>
          <w:lang w:val="kk-KZ"/>
        </w:rPr>
        <w:t>Ж.1</w:t>
      </w:r>
      <w:r w:rsidRPr="004079AE">
        <w:rPr>
          <w:rFonts w:ascii="Times New Roman" w:hAnsi="Times New Roman" w:cs="Times New Roman"/>
          <w:sz w:val="28"/>
          <w:szCs w:val="28"/>
          <w:lang w:val="kk-KZ"/>
        </w:rPr>
        <w:t xml:space="preserve"> – Тұлғааралық өзара әрекеттесу көрсеткіштері мен шынайы және идеал</w:t>
      </w:r>
      <w:r w:rsidRPr="00F611A7">
        <w:rPr>
          <w:rFonts w:ascii="Times New Roman" w:hAnsi="Times New Roman" w:cs="Times New Roman"/>
          <w:sz w:val="28"/>
          <w:szCs w:val="28"/>
          <w:lang w:val="kk-KZ"/>
        </w:rPr>
        <w:t xml:space="preserve"> дене сәйкессіздік индексі (DIх) арасындағы өзара байланыстың ДСИ арқылы модерациялану нәтижелері</w:t>
      </w:r>
    </w:p>
    <w:p w14:paraId="03F5902F" w14:textId="77777777" w:rsidR="00DD4D78" w:rsidRPr="00F611A7" w:rsidRDefault="00DD4D78" w:rsidP="00DD4D78">
      <w:pPr>
        <w:spacing w:after="0"/>
        <w:ind w:firstLine="709"/>
        <w:jc w:val="both"/>
        <w:rPr>
          <w:rFonts w:ascii="Times New Roman" w:hAnsi="Times New Roman" w:cs="Times New Roman"/>
          <w:sz w:val="24"/>
          <w:szCs w:val="24"/>
          <w:lang w:val="kk-KZ"/>
        </w:rPr>
      </w:pPr>
    </w:p>
    <w:tbl>
      <w:tblPr>
        <w:tblStyle w:val="ad"/>
        <w:tblW w:w="5000" w:type="pct"/>
        <w:tblLook w:val="04A0" w:firstRow="1" w:lastRow="0" w:firstColumn="1" w:lastColumn="0" w:noHBand="0" w:noVBand="1"/>
      </w:tblPr>
      <w:tblGrid>
        <w:gridCol w:w="1539"/>
        <w:gridCol w:w="721"/>
        <w:gridCol w:w="1190"/>
        <w:gridCol w:w="678"/>
        <w:gridCol w:w="761"/>
        <w:gridCol w:w="677"/>
        <w:gridCol w:w="1209"/>
        <w:gridCol w:w="279"/>
        <w:gridCol w:w="1001"/>
        <w:gridCol w:w="300"/>
        <w:gridCol w:w="1273"/>
      </w:tblGrid>
      <w:tr w:rsidR="00DD4D78" w:rsidRPr="00CD4056" w14:paraId="36A2E8C4" w14:textId="77777777" w:rsidTr="001F62F4">
        <w:tc>
          <w:tcPr>
            <w:tcW w:w="5000" w:type="pct"/>
            <w:gridSpan w:val="11"/>
            <w:hideMark/>
          </w:tcPr>
          <w:p w14:paraId="7EA90E9F" w14:textId="77777777" w:rsidR="00DD4D78" w:rsidRPr="00CD4056" w:rsidRDefault="00DD4D78" w:rsidP="001F62F4">
            <w:pPr>
              <w:jc w:val="center"/>
              <w:rPr>
                <w:rFonts w:ascii="Times New Roman" w:hAnsi="Times New Roman" w:cs="Times New Roman"/>
                <w:sz w:val="24"/>
                <w:szCs w:val="24"/>
              </w:rPr>
            </w:pPr>
            <w:proofErr w:type="spellStart"/>
            <w:r w:rsidRPr="00CD4056">
              <w:rPr>
                <w:rFonts w:ascii="Times New Roman" w:hAnsi="Times New Roman" w:cs="Times New Roman"/>
                <w:sz w:val="24"/>
                <w:szCs w:val="24"/>
              </w:rPr>
              <w:t>Модельдің</w:t>
            </w:r>
            <w:proofErr w:type="spellEnd"/>
            <w:r w:rsidRPr="00CD4056">
              <w:rPr>
                <w:rFonts w:ascii="Times New Roman" w:hAnsi="Times New Roman" w:cs="Times New Roman"/>
                <w:sz w:val="24"/>
                <w:szCs w:val="24"/>
              </w:rPr>
              <w:t xml:space="preserve"> </w:t>
            </w:r>
            <w:proofErr w:type="spellStart"/>
            <w:r w:rsidRPr="00CD4056">
              <w:rPr>
                <w:rFonts w:ascii="Times New Roman" w:hAnsi="Times New Roman" w:cs="Times New Roman"/>
                <w:sz w:val="24"/>
                <w:szCs w:val="24"/>
              </w:rPr>
              <w:t>сәйкестігі</w:t>
            </w:r>
            <w:proofErr w:type="spellEnd"/>
          </w:p>
        </w:tc>
      </w:tr>
      <w:tr w:rsidR="00DD4D78" w:rsidRPr="00F611A7" w14:paraId="24E9F410" w14:textId="77777777" w:rsidTr="001F62F4">
        <w:tc>
          <w:tcPr>
            <w:tcW w:w="800" w:type="pct"/>
            <w:hideMark/>
          </w:tcPr>
          <w:p w14:paraId="22C87C8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R²</w:t>
            </w:r>
          </w:p>
        </w:tc>
        <w:tc>
          <w:tcPr>
            <w:tcW w:w="993" w:type="pct"/>
            <w:gridSpan w:val="2"/>
            <w:hideMark/>
          </w:tcPr>
          <w:p w14:paraId="005EDC6F"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746" w:type="pct"/>
            <w:gridSpan w:val="2"/>
            <w:hideMark/>
          </w:tcPr>
          <w:p w14:paraId="523B2C1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979" w:type="pct"/>
            <w:gridSpan w:val="2"/>
            <w:hideMark/>
          </w:tcPr>
          <w:p w14:paraId="43168CA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665" w:type="pct"/>
            <w:gridSpan w:val="2"/>
            <w:hideMark/>
          </w:tcPr>
          <w:p w14:paraId="531EA9ED"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817" w:type="pct"/>
            <w:gridSpan w:val="2"/>
            <w:hideMark/>
          </w:tcPr>
          <w:p w14:paraId="5A69B8F8"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r>
      <w:tr w:rsidR="00DD4D78" w:rsidRPr="00F611A7" w14:paraId="3ACE1AA8" w14:textId="77777777" w:rsidTr="001F62F4">
        <w:tc>
          <w:tcPr>
            <w:tcW w:w="800" w:type="pct"/>
            <w:hideMark/>
          </w:tcPr>
          <w:p w14:paraId="3E44C7D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316</w:t>
            </w:r>
          </w:p>
        </w:tc>
        <w:tc>
          <w:tcPr>
            <w:tcW w:w="993" w:type="pct"/>
            <w:gridSpan w:val="2"/>
            <w:hideMark/>
          </w:tcPr>
          <w:p w14:paraId="6FB3DF5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243</w:t>
            </w:r>
          </w:p>
        </w:tc>
        <w:tc>
          <w:tcPr>
            <w:tcW w:w="746" w:type="pct"/>
            <w:gridSpan w:val="2"/>
            <w:hideMark/>
          </w:tcPr>
          <w:p w14:paraId="628B208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13</w:t>
            </w:r>
          </w:p>
        </w:tc>
        <w:tc>
          <w:tcPr>
            <w:tcW w:w="979" w:type="pct"/>
            <w:gridSpan w:val="2"/>
            <w:hideMark/>
          </w:tcPr>
          <w:p w14:paraId="0E6CEAC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665" w:type="pct"/>
            <w:gridSpan w:val="2"/>
            <w:hideMark/>
          </w:tcPr>
          <w:p w14:paraId="0377FCE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37</w:t>
            </w:r>
          </w:p>
        </w:tc>
        <w:tc>
          <w:tcPr>
            <w:tcW w:w="817" w:type="pct"/>
            <w:gridSpan w:val="2"/>
            <w:hideMark/>
          </w:tcPr>
          <w:p w14:paraId="2D2D381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2FF9D127" w14:textId="77777777" w:rsidTr="001F62F4">
        <w:tc>
          <w:tcPr>
            <w:tcW w:w="5000" w:type="pct"/>
            <w:gridSpan w:val="11"/>
            <w:hideMark/>
          </w:tcPr>
          <w:p w14:paraId="57AD5745"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p>
        </w:tc>
      </w:tr>
      <w:tr w:rsidR="00DD4D78" w:rsidRPr="00F611A7" w14:paraId="01A3C80F" w14:textId="77777777" w:rsidTr="001F62F4">
        <w:tc>
          <w:tcPr>
            <w:tcW w:w="1175" w:type="pct"/>
            <w:gridSpan w:val="2"/>
            <w:hideMark/>
          </w:tcPr>
          <w:p w14:paraId="1DD98BE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69" w:type="pct"/>
            <w:gridSpan w:val="2"/>
            <w:hideMark/>
          </w:tcPr>
          <w:p w14:paraId="3DD8E261" w14:textId="77777777" w:rsidR="00DD4D78" w:rsidRPr="00040A40" w:rsidRDefault="00DD4D78" w:rsidP="001F62F4">
            <w:pPr>
              <w:jc w:val="center"/>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746" w:type="pct"/>
            <w:gridSpan w:val="2"/>
            <w:hideMark/>
          </w:tcPr>
          <w:p w14:paraId="44716553"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773" w:type="pct"/>
            <w:gridSpan w:val="2"/>
            <w:hideMark/>
          </w:tcPr>
          <w:p w14:paraId="4D4902EF"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676" w:type="pct"/>
            <w:gridSpan w:val="2"/>
            <w:hideMark/>
          </w:tcPr>
          <w:p w14:paraId="0502663E"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661" w:type="pct"/>
            <w:hideMark/>
          </w:tcPr>
          <w:p w14:paraId="4818FCB7"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DD4D78" w:rsidRPr="00F611A7" w14:paraId="65F45B81" w14:textId="77777777" w:rsidTr="001F62F4">
        <w:tc>
          <w:tcPr>
            <w:tcW w:w="1175" w:type="pct"/>
            <w:gridSpan w:val="2"/>
            <w:hideMark/>
          </w:tcPr>
          <w:p w14:paraId="033E972F"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69" w:type="pct"/>
            <w:gridSpan w:val="2"/>
            <w:hideMark/>
          </w:tcPr>
          <w:p w14:paraId="133A8E3D"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7</w:t>
            </w:r>
            <w:r>
              <w:rPr>
                <w:rFonts w:ascii="Times New Roman" w:hAnsi="Times New Roman" w:cs="Times New Roman"/>
                <w:sz w:val="24"/>
                <w:szCs w:val="24"/>
              </w:rPr>
              <w:t>9,</w:t>
            </w:r>
            <w:r w:rsidRPr="00F611A7">
              <w:rPr>
                <w:rFonts w:ascii="Times New Roman" w:hAnsi="Times New Roman" w:cs="Times New Roman"/>
                <w:sz w:val="24"/>
                <w:szCs w:val="24"/>
              </w:rPr>
              <w:t>929</w:t>
            </w:r>
          </w:p>
        </w:tc>
        <w:tc>
          <w:tcPr>
            <w:tcW w:w="746" w:type="pct"/>
            <w:gridSpan w:val="2"/>
            <w:hideMark/>
          </w:tcPr>
          <w:p w14:paraId="486F86EC"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13</w:t>
            </w:r>
          </w:p>
        </w:tc>
        <w:tc>
          <w:tcPr>
            <w:tcW w:w="773" w:type="pct"/>
            <w:gridSpan w:val="2"/>
            <w:hideMark/>
          </w:tcPr>
          <w:p w14:paraId="7997E53C"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366</w:t>
            </w:r>
          </w:p>
        </w:tc>
        <w:tc>
          <w:tcPr>
            <w:tcW w:w="676" w:type="pct"/>
            <w:gridSpan w:val="2"/>
            <w:hideMark/>
          </w:tcPr>
          <w:p w14:paraId="53421AB1"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661" w:type="pct"/>
            <w:hideMark/>
          </w:tcPr>
          <w:p w14:paraId="2A06E7B9"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316</w:t>
            </w:r>
          </w:p>
        </w:tc>
      </w:tr>
      <w:tr w:rsidR="00DD4D78" w:rsidRPr="00F611A7" w14:paraId="70A9D2D6" w14:textId="77777777" w:rsidTr="001F62F4">
        <w:tc>
          <w:tcPr>
            <w:tcW w:w="1175" w:type="pct"/>
            <w:gridSpan w:val="2"/>
            <w:hideMark/>
          </w:tcPr>
          <w:p w14:paraId="6A673FA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969" w:type="pct"/>
            <w:gridSpan w:val="2"/>
            <w:hideMark/>
          </w:tcPr>
          <w:p w14:paraId="1601B0B4"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2,</w:t>
            </w:r>
            <w:r w:rsidRPr="00F611A7">
              <w:rPr>
                <w:rFonts w:ascii="Times New Roman" w:hAnsi="Times New Roman" w:cs="Times New Roman"/>
                <w:sz w:val="24"/>
                <w:szCs w:val="24"/>
              </w:rPr>
              <w:t>945</w:t>
            </w:r>
          </w:p>
        </w:tc>
        <w:tc>
          <w:tcPr>
            <w:tcW w:w="746" w:type="pct"/>
            <w:gridSpan w:val="2"/>
            <w:hideMark/>
          </w:tcPr>
          <w:p w14:paraId="59E4A45C"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33823564"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3,</w:t>
            </w:r>
            <w:r w:rsidRPr="00F611A7">
              <w:rPr>
                <w:rFonts w:ascii="Times New Roman" w:hAnsi="Times New Roman" w:cs="Times New Roman"/>
                <w:sz w:val="24"/>
                <w:szCs w:val="24"/>
              </w:rPr>
              <w:t>397</w:t>
            </w:r>
          </w:p>
        </w:tc>
        <w:tc>
          <w:tcPr>
            <w:tcW w:w="676" w:type="pct"/>
            <w:gridSpan w:val="2"/>
            <w:hideMark/>
          </w:tcPr>
          <w:p w14:paraId="2546FA3F"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661" w:type="pct"/>
            <w:hideMark/>
          </w:tcPr>
          <w:p w14:paraId="2EFB1037"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160</w:t>
            </w:r>
          </w:p>
        </w:tc>
      </w:tr>
      <w:tr w:rsidR="00DD4D78" w:rsidRPr="00F611A7" w14:paraId="091162FB" w14:textId="77777777" w:rsidTr="001F62F4">
        <w:tc>
          <w:tcPr>
            <w:tcW w:w="1175" w:type="pct"/>
            <w:gridSpan w:val="2"/>
            <w:hideMark/>
          </w:tcPr>
          <w:p w14:paraId="3E0A592C"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69" w:type="pct"/>
            <w:gridSpan w:val="2"/>
            <w:hideMark/>
          </w:tcPr>
          <w:p w14:paraId="2E0BC986"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209</w:t>
            </w:r>
          </w:p>
        </w:tc>
        <w:tc>
          <w:tcPr>
            <w:tcW w:w="746" w:type="pct"/>
            <w:gridSpan w:val="2"/>
            <w:hideMark/>
          </w:tcPr>
          <w:p w14:paraId="153ED9AC"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2731539C"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149</w:t>
            </w:r>
          </w:p>
        </w:tc>
        <w:tc>
          <w:tcPr>
            <w:tcW w:w="676" w:type="pct"/>
            <w:gridSpan w:val="2"/>
            <w:hideMark/>
          </w:tcPr>
          <w:p w14:paraId="2A613D06"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701</w:t>
            </w:r>
          </w:p>
        </w:tc>
        <w:tc>
          <w:tcPr>
            <w:tcW w:w="661" w:type="pct"/>
            <w:hideMark/>
          </w:tcPr>
          <w:p w14:paraId="6F6ECF3E"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DD4D78" w:rsidRPr="00F611A7" w14:paraId="7BBAED29" w14:textId="77777777" w:rsidTr="001F62F4">
        <w:tc>
          <w:tcPr>
            <w:tcW w:w="1175" w:type="pct"/>
            <w:gridSpan w:val="2"/>
            <w:hideMark/>
          </w:tcPr>
          <w:p w14:paraId="7B0EE88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69" w:type="pct"/>
            <w:gridSpan w:val="2"/>
            <w:hideMark/>
          </w:tcPr>
          <w:p w14:paraId="05FCAAB1"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443</w:t>
            </w:r>
          </w:p>
        </w:tc>
        <w:tc>
          <w:tcPr>
            <w:tcW w:w="746" w:type="pct"/>
            <w:gridSpan w:val="2"/>
            <w:hideMark/>
          </w:tcPr>
          <w:p w14:paraId="492CFBC7"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5DC3D2F7"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314</w:t>
            </w:r>
          </w:p>
        </w:tc>
        <w:tc>
          <w:tcPr>
            <w:tcW w:w="676" w:type="pct"/>
            <w:gridSpan w:val="2"/>
            <w:hideMark/>
          </w:tcPr>
          <w:p w14:paraId="3C81271F"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576</w:t>
            </w:r>
          </w:p>
        </w:tc>
        <w:tc>
          <w:tcPr>
            <w:tcW w:w="661" w:type="pct"/>
            <w:hideMark/>
          </w:tcPr>
          <w:p w14:paraId="41C69E7D"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735F7BD0" w14:textId="77777777" w:rsidTr="001F62F4">
        <w:tc>
          <w:tcPr>
            <w:tcW w:w="1175" w:type="pct"/>
            <w:gridSpan w:val="2"/>
            <w:hideMark/>
          </w:tcPr>
          <w:p w14:paraId="4D29303C"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69" w:type="pct"/>
            <w:gridSpan w:val="2"/>
            <w:hideMark/>
          </w:tcPr>
          <w:p w14:paraId="402C4ED4"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087</w:t>
            </w:r>
          </w:p>
        </w:tc>
        <w:tc>
          <w:tcPr>
            <w:tcW w:w="746" w:type="pct"/>
            <w:gridSpan w:val="2"/>
            <w:hideMark/>
          </w:tcPr>
          <w:p w14:paraId="7ED8FD78"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6580D85B"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062</w:t>
            </w:r>
          </w:p>
        </w:tc>
        <w:tc>
          <w:tcPr>
            <w:tcW w:w="676" w:type="pct"/>
            <w:gridSpan w:val="2"/>
            <w:hideMark/>
          </w:tcPr>
          <w:p w14:paraId="1AF90D54"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804</w:t>
            </w:r>
          </w:p>
        </w:tc>
        <w:tc>
          <w:tcPr>
            <w:tcW w:w="661" w:type="pct"/>
            <w:hideMark/>
          </w:tcPr>
          <w:p w14:paraId="5F810311"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DD4D78" w:rsidRPr="00F611A7" w14:paraId="4E2B61C7" w14:textId="77777777" w:rsidTr="001F62F4">
        <w:tc>
          <w:tcPr>
            <w:tcW w:w="1175" w:type="pct"/>
            <w:gridSpan w:val="2"/>
            <w:hideMark/>
          </w:tcPr>
          <w:p w14:paraId="311DD63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69" w:type="pct"/>
            <w:gridSpan w:val="2"/>
            <w:hideMark/>
          </w:tcPr>
          <w:p w14:paraId="60AF0AE9"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7,</w:t>
            </w:r>
            <w:r w:rsidRPr="00F611A7">
              <w:rPr>
                <w:rFonts w:ascii="Times New Roman" w:hAnsi="Times New Roman" w:cs="Times New Roman"/>
                <w:sz w:val="24"/>
                <w:szCs w:val="24"/>
              </w:rPr>
              <w:t>653</w:t>
            </w:r>
          </w:p>
        </w:tc>
        <w:tc>
          <w:tcPr>
            <w:tcW w:w="746" w:type="pct"/>
            <w:gridSpan w:val="2"/>
            <w:hideMark/>
          </w:tcPr>
          <w:p w14:paraId="3642892D"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319558D8"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435</w:t>
            </w:r>
          </w:p>
        </w:tc>
        <w:tc>
          <w:tcPr>
            <w:tcW w:w="676" w:type="pct"/>
            <w:gridSpan w:val="2"/>
            <w:hideMark/>
          </w:tcPr>
          <w:p w14:paraId="497E139C"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021</w:t>
            </w:r>
          </w:p>
        </w:tc>
        <w:tc>
          <w:tcPr>
            <w:tcW w:w="661" w:type="pct"/>
            <w:hideMark/>
          </w:tcPr>
          <w:p w14:paraId="04C329E8"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042</w:t>
            </w:r>
          </w:p>
        </w:tc>
      </w:tr>
      <w:tr w:rsidR="00DD4D78" w:rsidRPr="00F611A7" w14:paraId="3D38E92B" w14:textId="77777777" w:rsidTr="001F62F4">
        <w:tc>
          <w:tcPr>
            <w:tcW w:w="1175" w:type="pct"/>
            <w:gridSpan w:val="2"/>
            <w:hideMark/>
          </w:tcPr>
          <w:p w14:paraId="7152E77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969" w:type="pct"/>
            <w:gridSpan w:val="2"/>
            <w:hideMark/>
          </w:tcPr>
          <w:p w14:paraId="148751DF"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170</w:t>
            </w:r>
          </w:p>
        </w:tc>
        <w:tc>
          <w:tcPr>
            <w:tcW w:w="746" w:type="pct"/>
            <w:gridSpan w:val="2"/>
            <w:hideMark/>
          </w:tcPr>
          <w:p w14:paraId="265C98FA"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496574CE"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541</w:t>
            </w:r>
          </w:p>
        </w:tc>
        <w:tc>
          <w:tcPr>
            <w:tcW w:w="676" w:type="pct"/>
            <w:gridSpan w:val="2"/>
            <w:hideMark/>
          </w:tcPr>
          <w:p w14:paraId="543ECF56"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217</w:t>
            </w:r>
          </w:p>
        </w:tc>
        <w:tc>
          <w:tcPr>
            <w:tcW w:w="661" w:type="pct"/>
            <w:hideMark/>
          </w:tcPr>
          <w:p w14:paraId="08A5018B"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012</w:t>
            </w:r>
          </w:p>
        </w:tc>
      </w:tr>
      <w:tr w:rsidR="00DD4D78" w:rsidRPr="00F611A7" w14:paraId="3731A087" w14:textId="77777777" w:rsidTr="001F62F4">
        <w:tc>
          <w:tcPr>
            <w:tcW w:w="1175" w:type="pct"/>
            <w:gridSpan w:val="2"/>
            <w:hideMark/>
          </w:tcPr>
          <w:p w14:paraId="4B55EEE3" w14:textId="77777777" w:rsidR="00DD4D78" w:rsidRPr="00250D3B"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Б</w:t>
            </w:r>
            <w:proofErr w:type="spellStart"/>
            <w:r w:rsidRPr="00250D3B">
              <w:rPr>
                <w:rFonts w:ascii="Times New Roman" w:hAnsi="Times New Roman" w:cs="Times New Roman"/>
                <w:sz w:val="24"/>
                <w:szCs w:val="24"/>
              </w:rPr>
              <w:t>асқалардан</w:t>
            </w:r>
            <w:proofErr w:type="spellEnd"/>
            <w:r w:rsidRPr="00250D3B">
              <w:rPr>
                <w:rFonts w:ascii="Times New Roman" w:hAnsi="Times New Roman" w:cs="Times New Roman"/>
                <w:sz w:val="24"/>
                <w:szCs w:val="24"/>
              </w:rPr>
              <w:t xml:space="preserve"> </w:t>
            </w:r>
            <w:proofErr w:type="spellStart"/>
            <w:r w:rsidRPr="00250D3B">
              <w:rPr>
                <w:rFonts w:ascii="Times New Roman" w:hAnsi="Times New Roman" w:cs="Times New Roman"/>
                <w:sz w:val="24"/>
                <w:szCs w:val="24"/>
              </w:rPr>
              <w:t>күтетін</w:t>
            </w:r>
            <w:proofErr w:type="spellEnd"/>
            <w:r w:rsidRPr="00250D3B">
              <w:rPr>
                <w:rFonts w:ascii="Times New Roman" w:hAnsi="Times New Roman" w:cs="Times New Roman"/>
                <w:bCs/>
                <w:sz w:val="24"/>
                <w:szCs w:val="24"/>
              </w:rPr>
              <w:t xml:space="preserve"> </w:t>
            </w:r>
            <w:proofErr w:type="spellStart"/>
            <w:r w:rsidRPr="00250D3B">
              <w:rPr>
                <w:rFonts w:ascii="Times New Roman" w:hAnsi="Times New Roman" w:cs="Times New Roman"/>
                <w:bCs/>
                <w:sz w:val="24"/>
                <w:szCs w:val="24"/>
              </w:rPr>
              <w:t>жақындық</w:t>
            </w:r>
            <w:proofErr w:type="spellEnd"/>
          </w:p>
        </w:tc>
        <w:tc>
          <w:tcPr>
            <w:tcW w:w="969" w:type="pct"/>
            <w:gridSpan w:val="2"/>
            <w:hideMark/>
          </w:tcPr>
          <w:p w14:paraId="3ABA5341"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0,</w:t>
            </w:r>
            <w:r w:rsidRPr="00F611A7">
              <w:rPr>
                <w:rFonts w:ascii="Times New Roman" w:hAnsi="Times New Roman" w:cs="Times New Roman"/>
                <w:sz w:val="24"/>
                <w:szCs w:val="24"/>
              </w:rPr>
              <w:t>046</w:t>
            </w:r>
          </w:p>
        </w:tc>
        <w:tc>
          <w:tcPr>
            <w:tcW w:w="746" w:type="pct"/>
            <w:gridSpan w:val="2"/>
            <w:hideMark/>
          </w:tcPr>
          <w:p w14:paraId="1918C7D2"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66B689A5"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4,</w:t>
            </w:r>
            <w:r w:rsidRPr="00F611A7">
              <w:rPr>
                <w:rFonts w:ascii="Times New Roman" w:hAnsi="Times New Roman" w:cs="Times New Roman"/>
                <w:sz w:val="24"/>
                <w:szCs w:val="24"/>
              </w:rPr>
              <w:t>236</w:t>
            </w:r>
          </w:p>
        </w:tc>
        <w:tc>
          <w:tcPr>
            <w:tcW w:w="676" w:type="pct"/>
            <w:gridSpan w:val="2"/>
            <w:hideMark/>
          </w:tcPr>
          <w:p w14:paraId="03CB6E4A"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661" w:type="pct"/>
            <w:hideMark/>
          </w:tcPr>
          <w:p w14:paraId="2E52BD37"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104</w:t>
            </w:r>
          </w:p>
        </w:tc>
      </w:tr>
      <w:tr w:rsidR="00DD4D78" w:rsidRPr="00F611A7" w14:paraId="69499218" w14:textId="77777777" w:rsidTr="001F62F4">
        <w:tc>
          <w:tcPr>
            <w:tcW w:w="1175" w:type="pct"/>
            <w:gridSpan w:val="2"/>
            <w:hideMark/>
          </w:tcPr>
          <w:p w14:paraId="05E821B4"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69" w:type="pct"/>
            <w:gridSpan w:val="2"/>
            <w:hideMark/>
          </w:tcPr>
          <w:p w14:paraId="3561B4E2"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239</w:t>
            </w:r>
          </w:p>
        </w:tc>
        <w:tc>
          <w:tcPr>
            <w:tcW w:w="746" w:type="pct"/>
            <w:gridSpan w:val="2"/>
            <w:hideMark/>
          </w:tcPr>
          <w:p w14:paraId="00650850"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3EFCA01B"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880</w:t>
            </w:r>
          </w:p>
        </w:tc>
        <w:tc>
          <w:tcPr>
            <w:tcW w:w="676" w:type="pct"/>
            <w:gridSpan w:val="2"/>
            <w:hideMark/>
          </w:tcPr>
          <w:p w14:paraId="7C970ABE"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350</w:t>
            </w:r>
          </w:p>
        </w:tc>
        <w:tc>
          <w:tcPr>
            <w:tcW w:w="661" w:type="pct"/>
            <w:hideMark/>
          </w:tcPr>
          <w:p w14:paraId="49840891"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r>
      <w:tr w:rsidR="00DD4D78" w:rsidRPr="00F611A7" w14:paraId="0206AA18" w14:textId="77777777" w:rsidTr="001F62F4">
        <w:tc>
          <w:tcPr>
            <w:tcW w:w="1175" w:type="pct"/>
            <w:gridSpan w:val="2"/>
            <w:hideMark/>
          </w:tcPr>
          <w:p w14:paraId="46768061"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69" w:type="pct"/>
            <w:gridSpan w:val="2"/>
            <w:hideMark/>
          </w:tcPr>
          <w:p w14:paraId="4B27E506"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490</w:t>
            </w:r>
          </w:p>
        </w:tc>
        <w:tc>
          <w:tcPr>
            <w:tcW w:w="746" w:type="pct"/>
            <w:gridSpan w:val="2"/>
            <w:hideMark/>
          </w:tcPr>
          <w:p w14:paraId="548A0493"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4DDE5CBC"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348</w:t>
            </w:r>
          </w:p>
        </w:tc>
        <w:tc>
          <w:tcPr>
            <w:tcW w:w="676" w:type="pct"/>
            <w:gridSpan w:val="2"/>
            <w:hideMark/>
          </w:tcPr>
          <w:p w14:paraId="66987043"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556</w:t>
            </w:r>
          </w:p>
        </w:tc>
        <w:tc>
          <w:tcPr>
            <w:tcW w:w="661" w:type="pct"/>
            <w:hideMark/>
          </w:tcPr>
          <w:p w14:paraId="01179DA0"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105C236D" w14:textId="77777777" w:rsidTr="001F62F4">
        <w:tc>
          <w:tcPr>
            <w:tcW w:w="1175" w:type="pct"/>
            <w:gridSpan w:val="2"/>
            <w:hideMark/>
          </w:tcPr>
          <w:p w14:paraId="54B7F937"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69" w:type="pct"/>
            <w:gridSpan w:val="2"/>
            <w:hideMark/>
          </w:tcPr>
          <w:p w14:paraId="30E0958C"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287</w:t>
            </w:r>
          </w:p>
        </w:tc>
        <w:tc>
          <w:tcPr>
            <w:tcW w:w="746" w:type="pct"/>
            <w:gridSpan w:val="2"/>
            <w:hideMark/>
          </w:tcPr>
          <w:p w14:paraId="32D5EFEE"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54624FA8"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335</w:t>
            </w:r>
          </w:p>
        </w:tc>
        <w:tc>
          <w:tcPr>
            <w:tcW w:w="676" w:type="pct"/>
            <w:gridSpan w:val="2"/>
            <w:hideMark/>
          </w:tcPr>
          <w:p w14:paraId="5A96C3D6"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129</w:t>
            </w:r>
          </w:p>
        </w:tc>
        <w:tc>
          <w:tcPr>
            <w:tcW w:w="661" w:type="pct"/>
            <w:hideMark/>
          </w:tcPr>
          <w:p w14:paraId="64E3C07B"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019</w:t>
            </w:r>
          </w:p>
        </w:tc>
      </w:tr>
      <w:tr w:rsidR="00DD4D78" w:rsidRPr="00F611A7" w14:paraId="70A68DB8" w14:textId="77777777" w:rsidTr="001F62F4">
        <w:tc>
          <w:tcPr>
            <w:tcW w:w="1175" w:type="pct"/>
            <w:gridSpan w:val="2"/>
            <w:hideMark/>
          </w:tcPr>
          <w:p w14:paraId="39C7BFED"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69" w:type="pct"/>
            <w:gridSpan w:val="2"/>
            <w:hideMark/>
          </w:tcPr>
          <w:p w14:paraId="3F1AAAD5"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020</w:t>
            </w:r>
          </w:p>
        </w:tc>
        <w:tc>
          <w:tcPr>
            <w:tcW w:w="746" w:type="pct"/>
            <w:gridSpan w:val="2"/>
            <w:hideMark/>
          </w:tcPr>
          <w:p w14:paraId="7D188F02"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32333391"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014</w:t>
            </w:r>
          </w:p>
        </w:tc>
        <w:tc>
          <w:tcPr>
            <w:tcW w:w="676" w:type="pct"/>
            <w:gridSpan w:val="2"/>
            <w:hideMark/>
          </w:tcPr>
          <w:p w14:paraId="714E149E"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905</w:t>
            </w:r>
          </w:p>
        </w:tc>
        <w:tc>
          <w:tcPr>
            <w:tcW w:w="661" w:type="pct"/>
            <w:hideMark/>
          </w:tcPr>
          <w:p w14:paraId="5B79F486"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5B32880D" w14:textId="77777777" w:rsidTr="001F62F4">
        <w:tc>
          <w:tcPr>
            <w:tcW w:w="1175" w:type="pct"/>
            <w:gridSpan w:val="2"/>
            <w:hideMark/>
          </w:tcPr>
          <w:p w14:paraId="4097D244"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969" w:type="pct"/>
            <w:gridSpan w:val="2"/>
            <w:hideMark/>
          </w:tcPr>
          <w:p w14:paraId="1B6A4F73"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782</w:t>
            </w:r>
          </w:p>
        </w:tc>
        <w:tc>
          <w:tcPr>
            <w:tcW w:w="746" w:type="pct"/>
            <w:gridSpan w:val="2"/>
            <w:hideMark/>
          </w:tcPr>
          <w:p w14:paraId="5876B2F6"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5CBC6C72"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555</w:t>
            </w:r>
          </w:p>
        </w:tc>
        <w:tc>
          <w:tcPr>
            <w:tcW w:w="676" w:type="pct"/>
            <w:gridSpan w:val="2"/>
            <w:hideMark/>
          </w:tcPr>
          <w:p w14:paraId="43992C87"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458</w:t>
            </w:r>
          </w:p>
        </w:tc>
        <w:tc>
          <w:tcPr>
            <w:tcW w:w="661" w:type="pct"/>
            <w:hideMark/>
          </w:tcPr>
          <w:p w14:paraId="664E0C16"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DD4D78" w:rsidRPr="00F611A7" w14:paraId="072B9BEF" w14:textId="77777777" w:rsidTr="001F62F4">
        <w:tc>
          <w:tcPr>
            <w:tcW w:w="1175" w:type="pct"/>
            <w:gridSpan w:val="2"/>
            <w:hideMark/>
          </w:tcPr>
          <w:p w14:paraId="3C9A2F51"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r>
              <w:rPr>
                <w:rFonts w:ascii="Times New Roman" w:hAnsi="Times New Roman" w:cs="Times New Roman"/>
                <w:sz w:val="24"/>
                <w:szCs w:val="24"/>
                <w:lang w:val="kk-KZ"/>
              </w:rPr>
              <w:t>Б</w:t>
            </w:r>
            <w:proofErr w:type="spellStart"/>
            <w:r w:rsidRPr="00250D3B">
              <w:rPr>
                <w:rFonts w:ascii="Times New Roman" w:hAnsi="Times New Roman" w:cs="Times New Roman"/>
                <w:sz w:val="24"/>
                <w:szCs w:val="24"/>
              </w:rPr>
              <w:t>асқалардан</w:t>
            </w:r>
            <w:proofErr w:type="spellEnd"/>
            <w:r w:rsidRPr="00250D3B">
              <w:rPr>
                <w:rFonts w:ascii="Times New Roman" w:hAnsi="Times New Roman" w:cs="Times New Roman"/>
                <w:sz w:val="24"/>
                <w:szCs w:val="24"/>
              </w:rPr>
              <w:t xml:space="preserve"> </w:t>
            </w:r>
            <w:proofErr w:type="spellStart"/>
            <w:r w:rsidRPr="00250D3B">
              <w:rPr>
                <w:rFonts w:ascii="Times New Roman" w:hAnsi="Times New Roman" w:cs="Times New Roman"/>
                <w:sz w:val="24"/>
                <w:szCs w:val="24"/>
              </w:rPr>
              <w:t>күтетін</w:t>
            </w:r>
            <w:proofErr w:type="spellEnd"/>
            <w:r w:rsidRPr="00250D3B">
              <w:rPr>
                <w:rFonts w:ascii="Times New Roman" w:hAnsi="Times New Roman" w:cs="Times New Roman"/>
                <w:bCs/>
                <w:sz w:val="24"/>
                <w:szCs w:val="24"/>
              </w:rPr>
              <w:t xml:space="preserve"> </w:t>
            </w:r>
            <w:proofErr w:type="spellStart"/>
            <w:r w:rsidRPr="00250D3B">
              <w:rPr>
                <w:rFonts w:ascii="Times New Roman" w:hAnsi="Times New Roman" w:cs="Times New Roman"/>
                <w:bCs/>
                <w:sz w:val="24"/>
                <w:szCs w:val="24"/>
              </w:rPr>
              <w:t>жақындық</w:t>
            </w:r>
            <w:proofErr w:type="spellEnd"/>
          </w:p>
        </w:tc>
        <w:tc>
          <w:tcPr>
            <w:tcW w:w="969" w:type="pct"/>
            <w:gridSpan w:val="2"/>
            <w:hideMark/>
          </w:tcPr>
          <w:p w14:paraId="0216130B"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161</w:t>
            </w:r>
          </w:p>
        </w:tc>
        <w:tc>
          <w:tcPr>
            <w:tcW w:w="746" w:type="pct"/>
            <w:gridSpan w:val="2"/>
            <w:hideMark/>
          </w:tcPr>
          <w:p w14:paraId="23E52D98"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1</w:t>
            </w:r>
          </w:p>
        </w:tc>
        <w:tc>
          <w:tcPr>
            <w:tcW w:w="773" w:type="pct"/>
            <w:gridSpan w:val="2"/>
            <w:hideMark/>
          </w:tcPr>
          <w:p w14:paraId="2A12D439"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375</w:t>
            </w:r>
          </w:p>
        </w:tc>
        <w:tc>
          <w:tcPr>
            <w:tcW w:w="676" w:type="pct"/>
            <w:gridSpan w:val="2"/>
            <w:hideMark/>
          </w:tcPr>
          <w:p w14:paraId="2F645B6F"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039</w:t>
            </w:r>
          </w:p>
        </w:tc>
        <w:tc>
          <w:tcPr>
            <w:tcW w:w="661" w:type="pct"/>
            <w:hideMark/>
          </w:tcPr>
          <w:p w14:paraId="38148B2A"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034</w:t>
            </w:r>
          </w:p>
        </w:tc>
      </w:tr>
    </w:tbl>
    <w:p w14:paraId="2F09D2DA" w14:textId="77777777" w:rsidR="00DD4D78" w:rsidRDefault="00DD4D78" w:rsidP="00DD4D78">
      <w:pPr>
        <w:spacing w:after="0"/>
        <w:jc w:val="both"/>
        <w:rPr>
          <w:rFonts w:ascii="Times New Roman" w:hAnsi="Times New Roman" w:cs="Times New Roman"/>
          <w:sz w:val="24"/>
          <w:szCs w:val="24"/>
        </w:rPr>
      </w:pPr>
      <w:r w:rsidRPr="00F611A7">
        <w:rPr>
          <w:rFonts w:ascii="Times New Roman" w:hAnsi="Times New Roman" w:cs="Times New Roman"/>
          <w:sz w:val="24"/>
          <w:szCs w:val="24"/>
        </w:rPr>
        <w:t> </w:t>
      </w:r>
    </w:p>
    <w:p w14:paraId="327A1F36" w14:textId="77777777" w:rsidR="0012238F" w:rsidRDefault="0012238F" w:rsidP="00DD4D78">
      <w:pPr>
        <w:spacing w:after="0"/>
        <w:jc w:val="both"/>
        <w:rPr>
          <w:rFonts w:ascii="Times New Roman" w:hAnsi="Times New Roman" w:cs="Times New Roman"/>
          <w:sz w:val="24"/>
          <w:szCs w:val="24"/>
        </w:rPr>
      </w:pPr>
    </w:p>
    <w:p w14:paraId="7711D785" w14:textId="01BF804D" w:rsidR="0012238F" w:rsidRPr="007A0A8C" w:rsidRDefault="0012238F" w:rsidP="00DD4D78">
      <w:pPr>
        <w:spacing w:after="0"/>
        <w:jc w:val="both"/>
        <w:rPr>
          <w:rFonts w:ascii="Times New Roman" w:hAnsi="Times New Roman" w:cs="Times New Roman"/>
          <w:sz w:val="28"/>
          <w:szCs w:val="28"/>
          <w:lang w:val="kk-KZ"/>
        </w:rPr>
      </w:pPr>
      <w:r w:rsidRPr="008403B0">
        <w:rPr>
          <w:rFonts w:ascii="Times New Roman" w:hAnsi="Times New Roman" w:cs="Times New Roman"/>
          <w:sz w:val="28"/>
          <w:szCs w:val="28"/>
          <w:lang w:val="kk-KZ"/>
        </w:rPr>
        <w:lastRenderedPageBreak/>
        <w:t xml:space="preserve">Кесте Ж.2 – </w:t>
      </w:r>
      <w:r w:rsidR="00BE44E0"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BE44E0" w:rsidRPr="008E334C">
        <w:rPr>
          <w:rFonts w:ascii="Times New Roman" w:hAnsi="Times New Roman" w:cs="Times New Roman"/>
          <w:sz w:val="28"/>
          <w:szCs w:val="28"/>
          <w:lang w:val="kk-KZ"/>
        </w:rPr>
        <w:t xml:space="preserve"> бағала</w:t>
      </w:r>
      <w:r w:rsidR="00BE44E0">
        <w:rPr>
          <w:rFonts w:ascii="Times New Roman" w:hAnsi="Times New Roman" w:cs="Times New Roman"/>
          <w:sz w:val="28"/>
          <w:szCs w:val="28"/>
          <w:lang w:val="kk-KZ"/>
        </w:rPr>
        <w:t>у</w:t>
      </w:r>
      <w:r w:rsidR="00BE44E0" w:rsidRPr="008E334C">
        <w:rPr>
          <w:rFonts w:ascii="Times New Roman" w:hAnsi="Times New Roman" w:cs="Times New Roman"/>
          <w:sz w:val="28"/>
          <w:szCs w:val="28"/>
          <w:lang w:val="kk-KZ"/>
        </w:rPr>
        <w:t xml:space="preserve"> </w:t>
      </w:r>
      <w:r w:rsidR="00BE44E0" w:rsidRPr="0017593E">
        <w:rPr>
          <w:rFonts w:ascii="Times New Roman" w:hAnsi="Times New Roman" w:cs="Times New Roman"/>
          <w:sz w:val="28"/>
          <w:szCs w:val="28"/>
          <w:lang w:val="kk-KZ"/>
        </w:rPr>
        <w:t>кестесі</w:t>
      </w:r>
    </w:p>
    <w:p w14:paraId="0B50BC1A" w14:textId="77777777" w:rsidR="0012238F" w:rsidRPr="00F611A7" w:rsidRDefault="0012238F" w:rsidP="00DD4D78">
      <w:pPr>
        <w:spacing w:after="0"/>
        <w:jc w:val="both"/>
        <w:rPr>
          <w:rFonts w:ascii="Times New Roman" w:hAnsi="Times New Roman" w:cs="Times New Roman"/>
          <w:sz w:val="24"/>
          <w:szCs w:val="24"/>
        </w:rPr>
      </w:pPr>
    </w:p>
    <w:tbl>
      <w:tblPr>
        <w:tblStyle w:val="ad"/>
        <w:tblW w:w="5003" w:type="pct"/>
        <w:tblLayout w:type="fixed"/>
        <w:tblLook w:val="04A0" w:firstRow="1" w:lastRow="0" w:firstColumn="1" w:lastColumn="0" w:noHBand="0" w:noVBand="1"/>
      </w:tblPr>
      <w:tblGrid>
        <w:gridCol w:w="1975"/>
        <w:gridCol w:w="1252"/>
        <w:gridCol w:w="1012"/>
        <w:gridCol w:w="10"/>
        <w:gridCol w:w="844"/>
        <w:gridCol w:w="998"/>
        <w:gridCol w:w="17"/>
        <w:gridCol w:w="917"/>
        <w:gridCol w:w="867"/>
        <w:gridCol w:w="875"/>
        <w:gridCol w:w="867"/>
      </w:tblGrid>
      <w:tr w:rsidR="00DD4D78" w:rsidRPr="00B83705" w14:paraId="1757D1FD" w14:textId="77777777" w:rsidTr="00BE7092">
        <w:tc>
          <w:tcPr>
            <w:tcW w:w="5000" w:type="pct"/>
            <w:gridSpan w:val="11"/>
            <w:hideMark/>
          </w:tcPr>
          <w:p w14:paraId="26EAC36C" w14:textId="77777777" w:rsidR="00DD4D78" w:rsidRPr="00B83705"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7FFBB9D6" w14:textId="77777777" w:rsidTr="00BE7092">
        <w:tc>
          <w:tcPr>
            <w:tcW w:w="2205" w:type="pct"/>
            <w:gridSpan w:val="4"/>
            <w:hideMark/>
          </w:tcPr>
          <w:p w14:paraId="1F1FA2E4" w14:textId="77777777" w:rsidR="00DD4D78" w:rsidRPr="00B83705" w:rsidRDefault="00DD4D78" w:rsidP="001F62F4">
            <w:pPr>
              <w:jc w:val="both"/>
              <w:rPr>
                <w:rFonts w:ascii="Times New Roman" w:hAnsi="Times New Roman" w:cs="Times New Roman"/>
                <w:sz w:val="24"/>
                <w:szCs w:val="24"/>
                <w:lang w:val="en-US"/>
              </w:rPr>
            </w:pPr>
          </w:p>
        </w:tc>
        <w:tc>
          <w:tcPr>
            <w:tcW w:w="956" w:type="pct"/>
            <w:gridSpan w:val="2"/>
            <w:hideMark/>
          </w:tcPr>
          <w:p w14:paraId="1BB8BF5A"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1839" w:type="pct"/>
            <w:gridSpan w:val="5"/>
            <w:hideMark/>
          </w:tcPr>
          <w:p w14:paraId="19918DDB" w14:textId="77777777" w:rsidR="00DD4D78" w:rsidRPr="00F611A7" w:rsidRDefault="00DD4D78" w:rsidP="001F62F4">
            <w:pPr>
              <w:jc w:val="both"/>
              <w:rPr>
                <w:rFonts w:ascii="Times New Roman" w:hAnsi="Times New Roman" w:cs="Times New Roman"/>
                <w:sz w:val="24"/>
                <w:szCs w:val="24"/>
              </w:rPr>
            </w:pPr>
          </w:p>
        </w:tc>
      </w:tr>
      <w:tr w:rsidR="00DD4D78" w:rsidRPr="00F611A7" w14:paraId="03CD9F13" w14:textId="77777777" w:rsidTr="00BE7092">
        <w:tc>
          <w:tcPr>
            <w:tcW w:w="1025" w:type="pct"/>
            <w:hideMark/>
          </w:tcPr>
          <w:p w14:paraId="7715382E" w14:textId="2B16309C" w:rsidR="00DD4D78" w:rsidRPr="00C96248" w:rsidRDefault="00BE44E0" w:rsidP="001F62F4">
            <w:pPr>
              <w:jc w:val="both"/>
              <w:rPr>
                <w:rFonts w:ascii="Times New Roman" w:hAnsi="Times New Roman" w:cs="Times New Roman"/>
                <w:sz w:val="24"/>
                <w:szCs w:val="24"/>
              </w:rPr>
            </w:pPr>
            <w:r>
              <w:rPr>
                <w:rFonts w:ascii="Times New Roman" w:hAnsi="Times New Roman" w:cs="Times New Roman"/>
                <w:sz w:val="24"/>
                <w:szCs w:val="24"/>
                <w:lang w:val="kk-KZ"/>
              </w:rPr>
              <w:t>Көрсеткіштер</w:t>
            </w:r>
          </w:p>
        </w:tc>
        <w:tc>
          <w:tcPr>
            <w:tcW w:w="650" w:type="pct"/>
            <w:hideMark/>
          </w:tcPr>
          <w:p w14:paraId="04193D38"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525" w:type="pct"/>
            <w:hideMark/>
          </w:tcPr>
          <w:p w14:paraId="574E2E3C" w14:textId="77777777" w:rsidR="00DD4D78" w:rsidRPr="00C96248" w:rsidRDefault="00DD4D78" w:rsidP="001F62F4">
            <w:pPr>
              <w:jc w:val="both"/>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443" w:type="pct"/>
            <w:gridSpan w:val="2"/>
            <w:hideMark/>
          </w:tcPr>
          <w:p w14:paraId="6D50AA08"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527" w:type="pct"/>
            <w:gridSpan w:val="2"/>
            <w:hideMark/>
          </w:tcPr>
          <w:p w14:paraId="4A97E6DF" w14:textId="77777777" w:rsidR="00DD4D78" w:rsidRPr="00C96248"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476" w:type="pct"/>
            <w:hideMark/>
          </w:tcPr>
          <w:p w14:paraId="4080DD7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β</w:t>
            </w:r>
          </w:p>
        </w:tc>
        <w:tc>
          <w:tcPr>
            <w:tcW w:w="450" w:type="pct"/>
            <w:hideMark/>
          </w:tcPr>
          <w:p w14:paraId="2ABDF481"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454" w:type="pct"/>
            <w:hideMark/>
          </w:tcPr>
          <w:p w14:paraId="5459C88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t</w:t>
            </w:r>
          </w:p>
        </w:tc>
        <w:tc>
          <w:tcPr>
            <w:tcW w:w="450" w:type="pct"/>
            <w:hideMark/>
          </w:tcPr>
          <w:p w14:paraId="136E26A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DD4D78" w:rsidRPr="00F611A7" w14:paraId="4266144F" w14:textId="77777777" w:rsidTr="00BE7092">
        <w:tc>
          <w:tcPr>
            <w:tcW w:w="1025" w:type="pct"/>
            <w:hideMark/>
          </w:tcPr>
          <w:p w14:paraId="025C5D8B" w14:textId="77777777" w:rsidR="00DD4D78" w:rsidRPr="00C96248" w:rsidRDefault="00DD4D78" w:rsidP="001F62F4">
            <w:pPr>
              <w:jc w:val="both"/>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650" w:type="pct"/>
            <w:hideMark/>
          </w:tcPr>
          <w:p w14:paraId="2C7D557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703</w:t>
            </w:r>
          </w:p>
        </w:tc>
        <w:tc>
          <w:tcPr>
            <w:tcW w:w="525" w:type="pct"/>
            <w:hideMark/>
          </w:tcPr>
          <w:p w14:paraId="5F44AA5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105</w:t>
            </w:r>
          </w:p>
        </w:tc>
        <w:tc>
          <w:tcPr>
            <w:tcW w:w="443" w:type="pct"/>
            <w:gridSpan w:val="2"/>
            <w:hideMark/>
          </w:tcPr>
          <w:p w14:paraId="6848DDD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495</w:t>
            </w:r>
          </w:p>
        </w:tc>
        <w:tc>
          <w:tcPr>
            <w:tcW w:w="527" w:type="pct"/>
            <w:gridSpan w:val="2"/>
            <w:hideMark/>
          </w:tcPr>
          <w:p w14:paraId="4E729CE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910</w:t>
            </w:r>
          </w:p>
        </w:tc>
        <w:tc>
          <w:tcPr>
            <w:tcW w:w="476" w:type="pct"/>
            <w:hideMark/>
          </w:tcPr>
          <w:p w14:paraId="1DFB0F8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c>
          <w:tcPr>
            <w:tcW w:w="450" w:type="pct"/>
            <w:hideMark/>
          </w:tcPr>
          <w:p w14:paraId="4390A42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1EF6901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708</w:t>
            </w:r>
          </w:p>
        </w:tc>
        <w:tc>
          <w:tcPr>
            <w:tcW w:w="450" w:type="pct"/>
            <w:hideMark/>
          </w:tcPr>
          <w:p w14:paraId="74036C7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7E8AED4B" w14:textId="77777777" w:rsidTr="00BE7092">
        <w:tc>
          <w:tcPr>
            <w:tcW w:w="1025" w:type="pct"/>
            <w:hideMark/>
          </w:tcPr>
          <w:p w14:paraId="6126025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650" w:type="pct"/>
            <w:hideMark/>
          </w:tcPr>
          <w:p w14:paraId="0A340C0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114</w:t>
            </w:r>
          </w:p>
        </w:tc>
        <w:tc>
          <w:tcPr>
            <w:tcW w:w="525" w:type="pct"/>
            <w:hideMark/>
          </w:tcPr>
          <w:p w14:paraId="09BD8B1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023</w:t>
            </w:r>
          </w:p>
        </w:tc>
        <w:tc>
          <w:tcPr>
            <w:tcW w:w="443" w:type="pct"/>
            <w:gridSpan w:val="2"/>
            <w:hideMark/>
          </w:tcPr>
          <w:p w14:paraId="478E779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067</w:t>
            </w:r>
          </w:p>
        </w:tc>
        <w:tc>
          <w:tcPr>
            <w:tcW w:w="527" w:type="pct"/>
            <w:gridSpan w:val="2"/>
            <w:hideMark/>
          </w:tcPr>
          <w:p w14:paraId="3F8F454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160</w:t>
            </w:r>
          </w:p>
        </w:tc>
        <w:tc>
          <w:tcPr>
            <w:tcW w:w="476" w:type="pct"/>
            <w:hideMark/>
          </w:tcPr>
          <w:p w14:paraId="7660C78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402</w:t>
            </w:r>
          </w:p>
        </w:tc>
        <w:tc>
          <w:tcPr>
            <w:tcW w:w="450" w:type="pct"/>
            <w:hideMark/>
          </w:tcPr>
          <w:p w14:paraId="79D4262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5AC81CA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837</w:t>
            </w:r>
          </w:p>
        </w:tc>
        <w:tc>
          <w:tcPr>
            <w:tcW w:w="450" w:type="pct"/>
            <w:hideMark/>
          </w:tcPr>
          <w:p w14:paraId="4A0009F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72F5C126" w14:textId="77777777" w:rsidTr="00BE7092">
        <w:tc>
          <w:tcPr>
            <w:tcW w:w="1025" w:type="pct"/>
            <w:hideMark/>
          </w:tcPr>
          <w:p w14:paraId="32BE48A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650" w:type="pct"/>
            <w:hideMark/>
          </w:tcPr>
          <w:p w14:paraId="48F6635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034</w:t>
            </w:r>
          </w:p>
        </w:tc>
        <w:tc>
          <w:tcPr>
            <w:tcW w:w="525" w:type="pct"/>
            <w:hideMark/>
          </w:tcPr>
          <w:p w14:paraId="2F4D182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089</w:t>
            </w:r>
          </w:p>
        </w:tc>
        <w:tc>
          <w:tcPr>
            <w:tcW w:w="443" w:type="pct"/>
            <w:gridSpan w:val="2"/>
            <w:hideMark/>
          </w:tcPr>
          <w:p w14:paraId="3BA4886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210</w:t>
            </w:r>
          </w:p>
        </w:tc>
        <w:tc>
          <w:tcPr>
            <w:tcW w:w="527" w:type="pct"/>
            <w:gridSpan w:val="2"/>
            <w:hideMark/>
          </w:tcPr>
          <w:p w14:paraId="3212ABE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141</w:t>
            </w:r>
          </w:p>
        </w:tc>
        <w:tc>
          <w:tcPr>
            <w:tcW w:w="476" w:type="pct"/>
            <w:hideMark/>
          </w:tcPr>
          <w:p w14:paraId="1159320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040</w:t>
            </w:r>
          </w:p>
        </w:tc>
        <w:tc>
          <w:tcPr>
            <w:tcW w:w="450" w:type="pct"/>
            <w:hideMark/>
          </w:tcPr>
          <w:p w14:paraId="25E20FF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6C8B382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385</w:t>
            </w:r>
          </w:p>
        </w:tc>
        <w:tc>
          <w:tcPr>
            <w:tcW w:w="450" w:type="pct"/>
            <w:hideMark/>
          </w:tcPr>
          <w:p w14:paraId="33F5ACD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701</w:t>
            </w:r>
          </w:p>
        </w:tc>
      </w:tr>
      <w:tr w:rsidR="00DD4D78" w:rsidRPr="00F611A7" w14:paraId="4B0255A7" w14:textId="77777777" w:rsidTr="00BE7092">
        <w:tc>
          <w:tcPr>
            <w:tcW w:w="1025" w:type="pct"/>
            <w:hideMark/>
          </w:tcPr>
          <w:p w14:paraId="58FFBC5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650" w:type="pct"/>
            <w:hideMark/>
          </w:tcPr>
          <w:p w14:paraId="65E991C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033</w:t>
            </w:r>
          </w:p>
        </w:tc>
        <w:tc>
          <w:tcPr>
            <w:tcW w:w="525" w:type="pct"/>
            <w:hideMark/>
          </w:tcPr>
          <w:p w14:paraId="4C89506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060</w:t>
            </w:r>
          </w:p>
        </w:tc>
        <w:tc>
          <w:tcPr>
            <w:tcW w:w="443" w:type="pct"/>
            <w:gridSpan w:val="2"/>
            <w:hideMark/>
          </w:tcPr>
          <w:p w14:paraId="4ADEA7E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084</w:t>
            </w:r>
          </w:p>
        </w:tc>
        <w:tc>
          <w:tcPr>
            <w:tcW w:w="527" w:type="pct"/>
            <w:gridSpan w:val="2"/>
            <w:hideMark/>
          </w:tcPr>
          <w:p w14:paraId="5ADD42D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151</w:t>
            </w:r>
          </w:p>
        </w:tc>
        <w:tc>
          <w:tcPr>
            <w:tcW w:w="476" w:type="pct"/>
            <w:hideMark/>
          </w:tcPr>
          <w:p w14:paraId="755AACE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049</w:t>
            </w:r>
          </w:p>
        </w:tc>
        <w:tc>
          <w:tcPr>
            <w:tcW w:w="450" w:type="pct"/>
            <w:hideMark/>
          </w:tcPr>
          <w:p w14:paraId="32A77EC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5EB8152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561</w:t>
            </w:r>
          </w:p>
        </w:tc>
        <w:tc>
          <w:tcPr>
            <w:tcW w:w="450" w:type="pct"/>
            <w:hideMark/>
          </w:tcPr>
          <w:p w14:paraId="57113A9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576</w:t>
            </w:r>
          </w:p>
        </w:tc>
      </w:tr>
      <w:tr w:rsidR="00DD4D78" w:rsidRPr="00F611A7" w14:paraId="10757052" w14:textId="77777777" w:rsidTr="00BE7092">
        <w:tc>
          <w:tcPr>
            <w:tcW w:w="1025" w:type="pct"/>
            <w:hideMark/>
          </w:tcPr>
          <w:p w14:paraId="339CBF7C"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650" w:type="pct"/>
            <w:hideMark/>
          </w:tcPr>
          <w:p w14:paraId="1F6ACD6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016</w:t>
            </w:r>
          </w:p>
        </w:tc>
        <w:tc>
          <w:tcPr>
            <w:tcW w:w="525" w:type="pct"/>
            <w:hideMark/>
          </w:tcPr>
          <w:p w14:paraId="5F564AE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064</w:t>
            </w:r>
          </w:p>
        </w:tc>
        <w:tc>
          <w:tcPr>
            <w:tcW w:w="443" w:type="pct"/>
            <w:gridSpan w:val="2"/>
            <w:hideMark/>
          </w:tcPr>
          <w:p w14:paraId="0C841DA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111</w:t>
            </w:r>
          </w:p>
        </w:tc>
        <w:tc>
          <w:tcPr>
            <w:tcW w:w="527" w:type="pct"/>
            <w:gridSpan w:val="2"/>
            <w:hideMark/>
          </w:tcPr>
          <w:p w14:paraId="4372E0D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142</w:t>
            </w:r>
          </w:p>
        </w:tc>
        <w:tc>
          <w:tcPr>
            <w:tcW w:w="476" w:type="pct"/>
            <w:hideMark/>
          </w:tcPr>
          <w:p w14:paraId="292983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021</w:t>
            </w:r>
          </w:p>
        </w:tc>
        <w:tc>
          <w:tcPr>
            <w:tcW w:w="450" w:type="pct"/>
            <w:hideMark/>
          </w:tcPr>
          <w:p w14:paraId="38B549C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1DDBEE2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248</w:t>
            </w:r>
          </w:p>
        </w:tc>
        <w:tc>
          <w:tcPr>
            <w:tcW w:w="450" w:type="pct"/>
            <w:hideMark/>
          </w:tcPr>
          <w:p w14:paraId="194BEAA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804</w:t>
            </w:r>
          </w:p>
        </w:tc>
      </w:tr>
      <w:tr w:rsidR="00DD4D78" w:rsidRPr="00F611A7" w14:paraId="1080BACD" w14:textId="77777777" w:rsidTr="00BE7092">
        <w:tc>
          <w:tcPr>
            <w:tcW w:w="1025" w:type="pct"/>
            <w:hideMark/>
          </w:tcPr>
          <w:p w14:paraId="0462ABF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650" w:type="pct"/>
            <w:hideMark/>
          </w:tcPr>
          <w:p w14:paraId="586CFD9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132</w:t>
            </w:r>
          </w:p>
        </w:tc>
        <w:tc>
          <w:tcPr>
            <w:tcW w:w="525" w:type="pct"/>
            <w:hideMark/>
          </w:tcPr>
          <w:p w14:paraId="6848C31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057</w:t>
            </w:r>
          </w:p>
        </w:tc>
        <w:tc>
          <w:tcPr>
            <w:tcW w:w="443" w:type="pct"/>
            <w:gridSpan w:val="2"/>
            <w:hideMark/>
          </w:tcPr>
          <w:p w14:paraId="4A726A7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020</w:t>
            </w:r>
          </w:p>
        </w:tc>
        <w:tc>
          <w:tcPr>
            <w:tcW w:w="527" w:type="pct"/>
            <w:gridSpan w:val="2"/>
            <w:hideMark/>
          </w:tcPr>
          <w:p w14:paraId="226BD1F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244</w:t>
            </w:r>
          </w:p>
        </w:tc>
        <w:tc>
          <w:tcPr>
            <w:tcW w:w="476" w:type="pct"/>
            <w:hideMark/>
          </w:tcPr>
          <w:p w14:paraId="1D61DB8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212</w:t>
            </w:r>
          </w:p>
        </w:tc>
        <w:tc>
          <w:tcPr>
            <w:tcW w:w="450" w:type="pct"/>
            <w:hideMark/>
          </w:tcPr>
          <w:p w14:paraId="4E30714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3375E44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331</w:t>
            </w:r>
          </w:p>
        </w:tc>
        <w:tc>
          <w:tcPr>
            <w:tcW w:w="450" w:type="pct"/>
            <w:hideMark/>
          </w:tcPr>
          <w:p w14:paraId="4CC3D9A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021</w:t>
            </w:r>
          </w:p>
        </w:tc>
      </w:tr>
      <w:tr w:rsidR="00DD4D78" w:rsidRPr="00F611A7" w14:paraId="1A7C1CD0" w14:textId="77777777" w:rsidTr="00BE7092">
        <w:tc>
          <w:tcPr>
            <w:tcW w:w="1025" w:type="pct"/>
            <w:hideMark/>
          </w:tcPr>
          <w:p w14:paraId="358AFEA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650" w:type="pct"/>
            <w:hideMark/>
          </w:tcPr>
          <w:p w14:paraId="305703C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092</w:t>
            </w:r>
          </w:p>
        </w:tc>
        <w:tc>
          <w:tcPr>
            <w:tcW w:w="525" w:type="pct"/>
            <w:hideMark/>
          </w:tcPr>
          <w:p w14:paraId="153910B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074</w:t>
            </w:r>
          </w:p>
        </w:tc>
        <w:tc>
          <w:tcPr>
            <w:tcW w:w="443" w:type="pct"/>
            <w:gridSpan w:val="2"/>
            <w:hideMark/>
          </w:tcPr>
          <w:p w14:paraId="4941DB2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239</w:t>
            </w:r>
          </w:p>
        </w:tc>
        <w:tc>
          <w:tcPr>
            <w:tcW w:w="527" w:type="pct"/>
            <w:gridSpan w:val="2"/>
            <w:hideMark/>
          </w:tcPr>
          <w:p w14:paraId="7E81F96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055</w:t>
            </w:r>
          </w:p>
        </w:tc>
        <w:tc>
          <w:tcPr>
            <w:tcW w:w="476" w:type="pct"/>
            <w:hideMark/>
          </w:tcPr>
          <w:p w14:paraId="5B49DD2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121</w:t>
            </w:r>
          </w:p>
        </w:tc>
        <w:tc>
          <w:tcPr>
            <w:tcW w:w="450" w:type="pct"/>
            <w:hideMark/>
          </w:tcPr>
          <w:p w14:paraId="3BB5067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2AC4F38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241</w:t>
            </w:r>
          </w:p>
        </w:tc>
        <w:tc>
          <w:tcPr>
            <w:tcW w:w="450" w:type="pct"/>
            <w:hideMark/>
          </w:tcPr>
          <w:p w14:paraId="60BF005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217</w:t>
            </w:r>
          </w:p>
        </w:tc>
      </w:tr>
      <w:tr w:rsidR="00DD4D78" w:rsidRPr="00F611A7" w14:paraId="5EB71750" w14:textId="77777777" w:rsidTr="00BE7092">
        <w:tc>
          <w:tcPr>
            <w:tcW w:w="1025" w:type="pct"/>
            <w:hideMark/>
          </w:tcPr>
          <w:p w14:paraId="266A14E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Б</w:t>
            </w:r>
            <w:proofErr w:type="spellStart"/>
            <w:r w:rsidRPr="00C96248">
              <w:rPr>
                <w:rFonts w:ascii="Times New Roman" w:hAnsi="Times New Roman" w:cs="Times New Roman"/>
                <w:sz w:val="24"/>
                <w:szCs w:val="24"/>
              </w:rPr>
              <w:t>асқалардан</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күтетін</w:t>
            </w:r>
            <w:proofErr w:type="spellEnd"/>
            <w:r w:rsidRPr="00C96248">
              <w:rPr>
                <w:rFonts w:ascii="Times New Roman" w:hAnsi="Times New Roman" w:cs="Times New Roman"/>
                <w:bCs/>
                <w:sz w:val="24"/>
                <w:szCs w:val="24"/>
              </w:rPr>
              <w:t xml:space="preserve"> </w:t>
            </w:r>
            <w:proofErr w:type="spellStart"/>
            <w:r w:rsidRPr="00C96248">
              <w:rPr>
                <w:rFonts w:ascii="Times New Roman" w:hAnsi="Times New Roman" w:cs="Times New Roman"/>
                <w:bCs/>
                <w:sz w:val="24"/>
                <w:szCs w:val="24"/>
              </w:rPr>
              <w:t>жақындық</w:t>
            </w:r>
            <w:proofErr w:type="spellEnd"/>
          </w:p>
        </w:tc>
        <w:tc>
          <w:tcPr>
            <w:tcW w:w="650" w:type="pct"/>
            <w:hideMark/>
          </w:tcPr>
          <w:p w14:paraId="4EB1BF3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269</w:t>
            </w:r>
          </w:p>
        </w:tc>
        <w:tc>
          <w:tcPr>
            <w:tcW w:w="525" w:type="pct"/>
            <w:hideMark/>
          </w:tcPr>
          <w:p w14:paraId="1402334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071</w:t>
            </w:r>
          </w:p>
        </w:tc>
        <w:tc>
          <w:tcPr>
            <w:tcW w:w="443" w:type="pct"/>
            <w:gridSpan w:val="2"/>
            <w:hideMark/>
          </w:tcPr>
          <w:p w14:paraId="33769D9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128</w:t>
            </w:r>
          </w:p>
        </w:tc>
        <w:tc>
          <w:tcPr>
            <w:tcW w:w="527" w:type="pct"/>
            <w:gridSpan w:val="2"/>
            <w:hideMark/>
          </w:tcPr>
          <w:p w14:paraId="6887649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410</w:t>
            </w:r>
          </w:p>
        </w:tc>
        <w:tc>
          <w:tcPr>
            <w:tcW w:w="476" w:type="pct"/>
            <w:hideMark/>
          </w:tcPr>
          <w:p w14:paraId="2D2A04E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306</w:t>
            </w:r>
          </w:p>
        </w:tc>
        <w:tc>
          <w:tcPr>
            <w:tcW w:w="450" w:type="pct"/>
            <w:hideMark/>
          </w:tcPr>
          <w:p w14:paraId="400B509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0D20551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773</w:t>
            </w:r>
          </w:p>
        </w:tc>
        <w:tc>
          <w:tcPr>
            <w:tcW w:w="450" w:type="pct"/>
            <w:hideMark/>
          </w:tcPr>
          <w:p w14:paraId="2C6CA30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1F933489" w14:textId="77777777" w:rsidTr="00BE7092">
        <w:tc>
          <w:tcPr>
            <w:tcW w:w="1025" w:type="pct"/>
            <w:hideMark/>
          </w:tcPr>
          <w:p w14:paraId="310634C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650" w:type="pct"/>
            <w:hideMark/>
          </w:tcPr>
          <w:p w14:paraId="562277A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020</w:t>
            </w:r>
          </w:p>
        </w:tc>
        <w:tc>
          <w:tcPr>
            <w:tcW w:w="525" w:type="pct"/>
            <w:hideMark/>
          </w:tcPr>
          <w:p w14:paraId="0355FE1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021</w:t>
            </w:r>
          </w:p>
        </w:tc>
        <w:tc>
          <w:tcPr>
            <w:tcW w:w="443" w:type="pct"/>
            <w:gridSpan w:val="2"/>
            <w:hideMark/>
          </w:tcPr>
          <w:p w14:paraId="150194D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022</w:t>
            </w:r>
          </w:p>
        </w:tc>
        <w:tc>
          <w:tcPr>
            <w:tcW w:w="527" w:type="pct"/>
            <w:gridSpan w:val="2"/>
            <w:hideMark/>
          </w:tcPr>
          <w:p w14:paraId="78B6F54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062</w:t>
            </w:r>
          </w:p>
        </w:tc>
        <w:tc>
          <w:tcPr>
            <w:tcW w:w="476" w:type="pct"/>
            <w:hideMark/>
          </w:tcPr>
          <w:p w14:paraId="1DEDBA4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112</w:t>
            </w:r>
          </w:p>
        </w:tc>
        <w:tc>
          <w:tcPr>
            <w:tcW w:w="450" w:type="pct"/>
            <w:hideMark/>
          </w:tcPr>
          <w:p w14:paraId="44111DA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5FAC396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938</w:t>
            </w:r>
          </w:p>
        </w:tc>
        <w:tc>
          <w:tcPr>
            <w:tcW w:w="450" w:type="pct"/>
            <w:hideMark/>
          </w:tcPr>
          <w:p w14:paraId="6D242B0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350</w:t>
            </w:r>
          </w:p>
        </w:tc>
      </w:tr>
      <w:tr w:rsidR="00DD4D78" w:rsidRPr="00F611A7" w14:paraId="74A43A40" w14:textId="77777777" w:rsidTr="00BE7092">
        <w:tc>
          <w:tcPr>
            <w:tcW w:w="1025" w:type="pct"/>
            <w:hideMark/>
          </w:tcPr>
          <w:p w14:paraId="6D533DD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650" w:type="pct"/>
            <w:hideMark/>
          </w:tcPr>
          <w:p w14:paraId="2D7750C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010</w:t>
            </w:r>
          </w:p>
        </w:tc>
        <w:tc>
          <w:tcPr>
            <w:tcW w:w="525" w:type="pct"/>
            <w:hideMark/>
          </w:tcPr>
          <w:p w14:paraId="55635BE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016</w:t>
            </w:r>
          </w:p>
        </w:tc>
        <w:tc>
          <w:tcPr>
            <w:tcW w:w="443" w:type="pct"/>
            <w:gridSpan w:val="2"/>
            <w:hideMark/>
          </w:tcPr>
          <w:p w14:paraId="5FC8A24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023</w:t>
            </w:r>
          </w:p>
        </w:tc>
        <w:tc>
          <w:tcPr>
            <w:tcW w:w="527" w:type="pct"/>
            <w:gridSpan w:val="2"/>
            <w:hideMark/>
          </w:tcPr>
          <w:p w14:paraId="2F073C7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042</w:t>
            </w:r>
          </w:p>
        </w:tc>
        <w:tc>
          <w:tcPr>
            <w:tcW w:w="476" w:type="pct"/>
            <w:hideMark/>
          </w:tcPr>
          <w:p w14:paraId="43A7689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069</w:t>
            </w:r>
          </w:p>
        </w:tc>
        <w:tc>
          <w:tcPr>
            <w:tcW w:w="450" w:type="pct"/>
            <w:hideMark/>
          </w:tcPr>
          <w:p w14:paraId="0863332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60AE4D0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590</w:t>
            </w:r>
          </w:p>
        </w:tc>
        <w:tc>
          <w:tcPr>
            <w:tcW w:w="450" w:type="pct"/>
            <w:hideMark/>
          </w:tcPr>
          <w:p w14:paraId="19CD50D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556</w:t>
            </w:r>
          </w:p>
        </w:tc>
      </w:tr>
      <w:tr w:rsidR="00DD4D78" w:rsidRPr="00F611A7" w14:paraId="242D7EDF" w14:textId="77777777" w:rsidTr="00BE7092">
        <w:tc>
          <w:tcPr>
            <w:tcW w:w="1025" w:type="pct"/>
            <w:hideMark/>
          </w:tcPr>
          <w:p w14:paraId="5B5B8EC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650" w:type="pct"/>
            <w:hideMark/>
          </w:tcPr>
          <w:p w14:paraId="628146E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019</w:t>
            </w:r>
          </w:p>
        </w:tc>
        <w:tc>
          <w:tcPr>
            <w:tcW w:w="525" w:type="pct"/>
            <w:hideMark/>
          </w:tcPr>
          <w:p w14:paraId="148ADBC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c>
          <w:tcPr>
            <w:tcW w:w="443" w:type="pct"/>
            <w:gridSpan w:val="2"/>
            <w:hideMark/>
          </w:tcPr>
          <w:p w14:paraId="2E1D0C9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045</w:t>
            </w:r>
          </w:p>
        </w:tc>
        <w:tc>
          <w:tcPr>
            <w:tcW w:w="527" w:type="pct"/>
            <w:gridSpan w:val="2"/>
            <w:hideMark/>
          </w:tcPr>
          <w:p w14:paraId="2B78233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006</w:t>
            </w:r>
          </w:p>
        </w:tc>
        <w:tc>
          <w:tcPr>
            <w:tcW w:w="476" w:type="pct"/>
            <w:hideMark/>
          </w:tcPr>
          <w:p w14:paraId="3AECD21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123</w:t>
            </w:r>
          </w:p>
        </w:tc>
        <w:tc>
          <w:tcPr>
            <w:tcW w:w="450" w:type="pct"/>
            <w:hideMark/>
          </w:tcPr>
          <w:p w14:paraId="2A43E07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0908277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528</w:t>
            </w:r>
          </w:p>
        </w:tc>
        <w:tc>
          <w:tcPr>
            <w:tcW w:w="450" w:type="pct"/>
            <w:hideMark/>
          </w:tcPr>
          <w:p w14:paraId="18DE534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129</w:t>
            </w:r>
          </w:p>
        </w:tc>
      </w:tr>
      <w:tr w:rsidR="00DD4D78" w:rsidRPr="00F611A7" w14:paraId="7FB0BCBF" w14:textId="77777777" w:rsidTr="00BE7092">
        <w:tc>
          <w:tcPr>
            <w:tcW w:w="1025" w:type="pct"/>
            <w:hideMark/>
          </w:tcPr>
          <w:p w14:paraId="0068EDB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650" w:type="pct"/>
            <w:hideMark/>
          </w:tcPr>
          <w:p w14:paraId="5473F12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c>
          <w:tcPr>
            <w:tcW w:w="525" w:type="pct"/>
            <w:hideMark/>
          </w:tcPr>
          <w:p w14:paraId="7EF81C9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014</w:t>
            </w:r>
          </w:p>
        </w:tc>
        <w:tc>
          <w:tcPr>
            <w:tcW w:w="443" w:type="pct"/>
            <w:gridSpan w:val="2"/>
            <w:hideMark/>
          </w:tcPr>
          <w:p w14:paraId="0F6CF15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026</w:t>
            </w:r>
          </w:p>
        </w:tc>
        <w:tc>
          <w:tcPr>
            <w:tcW w:w="527" w:type="pct"/>
            <w:gridSpan w:val="2"/>
            <w:hideMark/>
          </w:tcPr>
          <w:p w14:paraId="6174856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029</w:t>
            </w:r>
          </w:p>
        </w:tc>
        <w:tc>
          <w:tcPr>
            <w:tcW w:w="476" w:type="pct"/>
            <w:hideMark/>
          </w:tcPr>
          <w:p w14:paraId="4E2DB91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c>
          <w:tcPr>
            <w:tcW w:w="450" w:type="pct"/>
            <w:hideMark/>
          </w:tcPr>
          <w:p w14:paraId="4B22CC4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11036B4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120</w:t>
            </w:r>
          </w:p>
        </w:tc>
        <w:tc>
          <w:tcPr>
            <w:tcW w:w="450" w:type="pct"/>
            <w:hideMark/>
          </w:tcPr>
          <w:p w14:paraId="4B365D9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905</w:t>
            </w:r>
          </w:p>
        </w:tc>
      </w:tr>
      <w:tr w:rsidR="00DD4D78" w:rsidRPr="00F611A7" w14:paraId="4CAB6D52" w14:textId="77777777" w:rsidTr="00BE7092">
        <w:tc>
          <w:tcPr>
            <w:tcW w:w="1025" w:type="pct"/>
            <w:hideMark/>
          </w:tcPr>
          <w:p w14:paraId="3A45DE4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650" w:type="pct"/>
            <w:hideMark/>
          </w:tcPr>
          <w:p w14:paraId="256C28A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013</w:t>
            </w:r>
          </w:p>
        </w:tc>
        <w:tc>
          <w:tcPr>
            <w:tcW w:w="525" w:type="pct"/>
            <w:hideMark/>
          </w:tcPr>
          <w:p w14:paraId="415F40C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017</w:t>
            </w:r>
          </w:p>
        </w:tc>
        <w:tc>
          <w:tcPr>
            <w:tcW w:w="443" w:type="pct"/>
            <w:gridSpan w:val="2"/>
            <w:hideMark/>
          </w:tcPr>
          <w:p w14:paraId="7E44735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046</w:t>
            </w:r>
          </w:p>
        </w:tc>
        <w:tc>
          <w:tcPr>
            <w:tcW w:w="527" w:type="pct"/>
            <w:gridSpan w:val="2"/>
            <w:hideMark/>
          </w:tcPr>
          <w:p w14:paraId="2309F68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021</w:t>
            </w:r>
          </w:p>
        </w:tc>
        <w:tc>
          <w:tcPr>
            <w:tcW w:w="476" w:type="pct"/>
            <w:hideMark/>
          </w:tcPr>
          <w:p w14:paraId="504245F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080</w:t>
            </w:r>
          </w:p>
        </w:tc>
        <w:tc>
          <w:tcPr>
            <w:tcW w:w="450" w:type="pct"/>
            <w:hideMark/>
          </w:tcPr>
          <w:p w14:paraId="1983212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569B716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745</w:t>
            </w:r>
          </w:p>
        </w:tc>
        <w:tc>
          <w:tcPr>
            <w:tcW w:w="450" w:type="pct"/>
            <w:hideMark/>
          </w:tcPr>
          <w:p w14:paraId="245ADBB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458</w:t>
            </w:r>
          </w:p>
        </w:tc>
      </w:tr>
      <w:tr w:rsidR="00DD4D78" w:rsidRPr="00F611A7" w14:paraId="342899A1" w14:textId="77777777" w:rsidTr="00BE7092">
        <w:tc>
          <w:tcPr>
            <w:tcW w:w="1025" w:type="pct"/>
            <w:hideMark/>
          </w:tcPr>
          <w:p w14:paraId="678DAFF7" w14:textId="77777777" w:rsidR="00DD4D78" w:rsidRPr="00C96248" w:rsidRDefault="00DD4D78" w:rsidP="001F62F4">
            <w:pPr>
              <w:jc w:val="both"/>
              <w:rPr>
                <w:rFonts w:ascii="Times New Roman" w:hAnsi="Times New Roman" w:cs="Times New Roman"/>
                <w:sz w:val="24"/>
                <w:szCs w:val="24"/>
              </w:rPr>
            </w:pPr>
            <w:r w:rsidRPr="00C96248">
              <w:rPr>
                <w:rFonts w:ascii="Times New Roman" w:hAnsi="Times New Roman" w:cs="Times New Roman"/>
                <w:sz w:val="24"/>
                <w:szCs w:val="24"/>
              </w:rPr>
              <w:t xml:space="preserve">ДСИ </w:t>
            </w:r>
            <w:r w:rsidRPr="00C96248">
              <w:rPr>
                <w:rFonts w:ascii="Segoe UI Symbol" w:hAnsi="Segoe UI Symbol" w:cs="Segoe UI Symbol"/>
                <w:sz w:val="24"/>
                <w:szCs w:val="24"/>
              </w:rPr>
              <w:t>✻</w:t>
            </w:r>
            <w:r w:rsidRPr="00C96248">
              <w:rPr>
                <w:rFonts w:ascii="Times New Roman" w:hAnsi="Times New Roman" w:cs="Times New Roman"/>
                <w:sz w:val="24"/>
                <w:szCs w:val="24"/>
              </w:rPr>
              <w:t xml:space="preserve"> </w:t>
            </w:r>
            <w:r>
              <w:rPr>
                <w:rFonts w:ascii="Times New Roman" w:hAnsi="Times New Roman" w:cs="Times New Roman"/>
                <w:sz w:val="24"/>
                <w:szCs w:val="24"/>
                <w:lang w:val="kk-KZ"/>
              </w:rPr>
              <w:t>Б</w:t>
            </w:r>
            <w:proofErr w:type="spellStart"/>
            <w:r w:rsidRPr="00C96248">
              <w:rPr>
                <w:rFonts w:ascii="Times New Roman" w:hAnsi="Times New Roman" w:cs="Times New Roman"/>
                <w:sz w:val="24"/>
                <w:szCs w:val="24"/>
              </w:rPr>
              <w:t>асқалардан</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күтетін</w:t>
            </w:r>
            <w:proofErr w:type="spellEnd"/>
            <w:r w:rsidRPr="00C96248">
              <w:rPr>
                <w:rFonts w:ascii="Times New Roman" w:hAnsi="Times New Roman" w:cs="Times New Roman"/>
                <w:bCs/>
                <w:sz w:val="24"/>
                <w:szCs w:val="24"/>
              </w:rPr>
              <w:t xml:space="preserve"> </w:t>
            </w:r>
            <w:proofErr w:type="spellStart"/>
            <w:r w:rsidRPr="00C96248">
              <w:rPr>
                <w:rFonts w:ascii="Times New Roman" w:hAnsi="Times New Roman" w:cs="Times New Roman"/>
                <w:bCs/>
                <w:sz w:val="24"/>
                <w:szCs w:val="24"/>
              </w:rPr>
              <w:t>жақындық</w:t>
            </w:r>
            <w:proofErr w:type="spellEnd"/>
          </w:p>
        </w:tc>
        <w:tc>
          <w:tcPr>
            <w:tcW w:w="650" w:type="pct"/>
            <w:hideMark/>
          </w:tcPr>
          <w:p w14:paraId="41A4740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033</w:t>
            </w:r>
          </w:p>
        </w:tc>
        <w:tc>
          <w:tcPr>
            <w:tcW w:w="525" w:type="pct"/>
            <w:hideMark/>
          </w:tcPr>
          <w:p w14:paraId="5D039CC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016</w:t>
            </w:r>
          </w:p>
        </w:tc>
        <w:tc>
          <w:tcPr>
            <w:tcW w:w="443" w:type="pct"/>
            <w:gridSpan w:val="2"/>
            <w:hideMark/>
          </w:tcPr>
          <w:p w14:paraId="6EA1C07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c>
          <w:tcPr>
            <w:tcW w:w="527" w:type="pct"/>
            <w:gridSpan w:val="2"/>
            <w:hideMark/>
          </w:tcPr>
          <w:p w14:paraId="4E61E7C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065</w:t>
            </w:r>
          </w:p>
        </w:tc>
        <w:tc>
          <w:tcPr>
            <w:tcW w:w="476" w:type="pct"/>
            <w:hideMark/>
          </w:tcPr>
          <w:p w14:paraId="1D05A70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183</w:t>
            </w:r>
          </w:p>
        </w:tc>
        <w:tc>
          <w:tcPr>
            <w:tcW w:w="450" w:type="pct"/>
            <w:hideMark/>
          </w:tcPr>
          <w:p w14:paraId="7CE5299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54" w:type="pct"/>
            <w:hideMark/>
          </w:tcPr>
          <w:p w14:paraId="7E7A016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092</w:t>
            </w:r>
          </w:p>
        </w:tc>
        <w:tc>
          <w:tcPr>
            <w:tcW w:w="450" w:type="pct"/>
            <w:hideMark/>
          </w:tcPr>
          <w:p w14:paraId="29942A54"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039</w:t>
            </w:r>
          </w:p>
        </w:tc>
      </w:tr>
      <w:tr w:rsidR="0012238F" w:rsidRPr="00F611A7" w14:paraId="175831D5" w14:textId="77777777" w:rsidTr="00BE7092">
        <w:tc>
          <w:tcPr>
            <w:tcW w:w="5000" w:type="pct"/>
            <w:gridSpan w:val="11"/>
          </w:tcPr>
          <w:p w14:paraId="0C6B9C4F" w14:textId="3D5A2AF9" w:rsidR="0012238F" w:rsidRPr="0012238F" w:rsidRDefault="0012238F" w:rsidP="0012238F">
            <w:pPr>
              <w:ind w:firstLine="731"/>
              <w:jc w:val="both"/>
              <w:rPr>
                <w:rFonts w:ascii="Times New Roman" w:hAnsi="Times New Roman" w:cs="Times New Roman"/>
                <w:sz w:val="20"/>
                <w:szCs w:val="20"/>
              </w:rPr>
            </w:pPr>
            <w:proofErr w:type="spellStart"/>
            <w:r w:rsidRPr="00C96248">
              <w:rPr>
                <w:rFonts w:ascii="Times New Roman" w:hAnsi="Times New Roman" w:cs="Times New Roman"/>
                <w:sz w:val="20"/>
                <w:szCs w:val="20"/>
              </w:rPr>
              <w:t>Plot</w:t>
            </w:r>
            <w:proofErr w:type="spellEnd"/>
            <w:r w:rsidRPr="00C96248">
              <w:rPr>
                <w:rFonts w:ascii="Times New Roman" w:hAnsi="Times New Roman" w:cs="Times New Roman"/>
                <w:sz w:val="20"/>
                <w:szCs w:val="20"/>
              </w:rPr>
              <w:t xml:space="preserve">: </w:t>
            </w:r>
            <w:proofErr w:type="spellStart"/>
            <w:r w:rsidRPr="00C96248">
              <w:rPr>
                <w:rFonts w:ascii="Times New Roman" w:hAnsi="Times New Roman" w:cs="Times New Roman"/>
                <w:sz w:val="20"/>
                <w:szCs w:val="20"/>
              </w:rPr>
              <w:t>Сәйкессіздік</w:t>
            </w:r>
            <w:proofErr w:type="spellEnd"/>
            <w:r w:rsidRPr="00C96248">
              <w:rPr>
                <w:rFonts w:ascii="Times New Roman" w:hAnsi="Times New Roman" w:cs="Times New Roman"/>
                <w:sz w:val="20"/>
                <w:szCs w:val="20"/>
              </w:rPr>
              <w:t xml:space="preserve"> </w:t>
            </w:r>
            <w:proofErr w:type="spellStart"/>
            <w:r w:rsidRPr="00C96248">
              <w:rPr>
                <w:rFonts w:ascii="Times New Roman" w:hAnsi="Times New Roman" w:cs="Times New Roman"/>
                <w:sz w:val="20"/>
                <w:szCs w:val="20"/>
              </w:rPr>
              <w:t>индексі</w:t>
            </w:r>
            <w:proofErr w:type="spellEnd"/>
            <w:r w:rsidRPr="00C96248">
              <w:rPr>
                <w:rFonts w:ascii="Times New Roman" w:hAnsi="Times New Roman" w:cs="Times New Roman"/>
                <w:sz w:val="20"/>
                <w:szCs w:val="20"/>
              </w:rPr>
              <w:t xml:space="preserve"> ~ </w:t>
            </w:r>
            <w:r>
              <w:rPr>
                <w:rFonts w:ascii="Times New Roman" w:hAnsi="Times New Roman" w:cs="Times New Roman"/>
                <w:sz w:val="20"/>
                <w:szCs w:val="20"/>
                <w:lang w:val="kk-KZ"/>
              </w:rPr>
              <w:t>Б</w:t>
            </w:r>
            <w:proofErr w:type="spellStart"/>
            <w:r w:rsidRPr="00C96248">
              <w:rPr>
                <w:rFonts w:ascii="Times New Roman" w:hAnsi="Times New Roman" w:cs="Times New Roman"/>
                <w:sz w:val="20"/>
                <w:szCs w:val="20"/>
              </w:rPr>
              <w:t>асқалардан</w:t>
            </w:r>
            <w:proofErr w:type="spellEnd"/>
            <w:r w:rsidRPr="00C96248">
              <w:rPr>
                <w:rFonts w:ascii="Times New Roman" w:hAnsi="Times New Roman" w:cs="Times New Roman"/>
                <w:sz w:val="20"/>
                <w:szCs w:val="20"/>
              </w:rPr>
              <w:t xml:space="preserve"> </w:t>
            </w:r>
            <w:proofErr w:type="spellStart"/>
            <w:r w:rsidRPr="00C96248">
              <w:rPr>
                <w:rFonts w:ascii="Times New Roman" w:hAnsi="Times New Roman" w:cs="Times New Roman"/>
                <w:sz w:val="20"/>
                <w:szCs w:val="20"/>
              </w:rPr>
              <w:t>күтетін</w:t>
            </w:r>
            <w:proofErr w:type="spellEnd"/>
            <w:r w:rsidRPr="00C96248">
              <w:rPr>
                <w:rFonts w:ascii="Times New Roman" w:hAnsi="Times New Roman" w:cs="Times New Roman"/>
                <w:bCs/>
                <w:sz w:val="20"/>
                <w:szCs w:val="20"/>
              </w:rPr>
              <w:t xml:space="preserve"> </w:t>
            </w:r>
            <w:proofErr w:type="spellStart"/>
            <w:r w:rsidRPr="00C96248">
              <w:rPr>
                <w:rFonts w:ascii="Times New Roman" w:hAnsi="Times New Roman" w:cs="Times New Roman"/>
                <w:bCs/>
                <w:sz w:val="20"/>
                <w:szCs w:val="20"/>
              </w:rPr>
              <w:t>жақындық</w:t>
            </w:r>
            <w:proofErr w:type="spellEnd"/>
            <w:r w:rsidRPr="00C96248">
              <w:rPr>
                <w:rFonts w:ascii="Times New Roman" w:hAnsi="Times New Roman" w:cs="Times New Roman"/>
                <w:sz w:val="20"/>
                <w:szCs w:val="20"/>
              </w:rPr>
              <w:t xml:space="preserve"> </w:t>
            </w:r>
            <w:r w:rsidRPr="00C96248">
              <w:rPr>
                <w:rFonts w:ascii="Segoe UI Symbol" w:hAnsi="Segoe UI Symbol" w:cs="Segoe UI Symbol"/>
                <w:sz w:val="20"/>
                <w:szCs w:val="20"/>
              </w:rPr>
              <w:t>✻</w:t>
            </w:r>
            <w:r w:rsidRPr="00C96248">
              <w:rPr>
                <w:rFonts w:ascii="Times New Roman" w:hAnsi="Times New Roman" w:cs="Times New Roman"/>
                <w:sz w:val="20"/>
                <w:szCs w:val="20"/>
              </w:rPr>
              <w:t xml:space="preserve"> ДСИ</w:t>
            </w:r>
            <w:r>
              <w:rPr>
                <w:rFonts w:ascii="Times New Roman" w:hAnsi="Times New Roman" w:cs="Times New Roman"/>
                <w:sz w:val="20"/>
                <w:szCs w:val="20"/>
              </w:rPr>
              <w:t>.</w:t>
            </w:r>
          </w:p>
        </w:tc>
      </w:tr>
    </w:tbl>
    <w:p w14:paraId="07964568" w14:textId="77777777" w:rsidR="00DD4D78" w:rsidRDefault="00DD4D78" w:rsidP="00DD4D78">
      <w:pPr>
        <w:spacing w:after="0"/>
        <w:ind w:firstLine="709"/>
        <w:jc w:val="both"/>
        <w:rPr>
          <w:rFonts w:ascii="Times New Roman" w:hAnsi="Times New Roman" w:cs="Times New Roman"/>
          <w:sz w:val="28"/>
          <w:szCs w:val="28"/>
          <w:lang w:val="kk-KZ"/>
        </w:rPr>
      </w:pPr>
    </w:p>
    <w:p w14:paraId="2AF16C77" w14:textId="7461F9DA" w:rsidR="00DD4D78" w:rsidRPr="001241EA" w:rsidRDefault="00DD4D78" w:rsidP="004079AE">
      <w:pPr>
        <w:spacing w:after="0"/>
        <w:jc w:val="both"/>
        <w:rPr>
          <w:rFonts w:ascii="Times New Roman" w:hAnsi="Times New Roman" w:cs="Times New Roman"/>
          <w:sz w:val="28"/>
          <w:szCs w:val="28"/>
          <w:lang w:val="kk-KZ"/>
        </w:rPr>
      </w:pPr>
      <w:r w:rsidRPr="00F611A7">
        <w:rPr>
          <w:rFonts w:ascii="Times New Roman" w:hAnsi="Times New Roman" w:cs="Times New Roman"/>
          <w:sz w:val="28"/>
          <w:szCs w:val="28"/>
          <w:lang w:val="kk-KZ"/>
        </w:rPr>
        <w:lastRenderedPageBreak/>
        <w:t>К</w:t>
      </w:r>
      <w:r w:rsidRPr="001241EA">
        <w:rPr>
          <w:rFonts w:ascii="Times New Roman" w:hAnsi="Times New Roman" w:cs="Times New Roman"/>
          <w:sz w:val="28"/>
          <w:szCs w:val="28"/>
          <w:lang w:val="kk-KZ"/>
        </w:rPr>
        <w:t xml:space="preserve">есте </w:t>
      </w:r>
      <w:r w:rsidR="0012238F">
        <w:rPr>
          <w:rFonts w:ascii="Times New Roman" w:hAnsi="Times New Roman" w:cs="Times New Roman"/>
          <w:sz w:val="28"/>
          <w:szCs w:val="28"/>
          <w:lang w:val="kk-KZ"/>
        </w:rPr>
        <w:t>Ж.3</w:t>
      </w:r>
      <w:r w:rsidRPr="00F611A7">
        <w:rPr>
          <w:rFonts w:ascii="Times New Roman" w:hAnsi="Times New Roman" w:cs="Times New Roman"/>
          <w:sz w:val="28"/>
          <w:szCs w:val="28"/>
          <w:lang w:val="kk-KZ"/>
        </w:rPr>
        <w:t xml:space="preserve"> </w:t>
      </w:r>
      <w:r w:rsidRPr="001241EA">
        <w:rPr>
          <w:rFonts w:ascii="Times New Roman" w:hAnsi="Times New Roman" w:cs="Times New Roman"/>
          <w:sz w:val="28"/>
          <w:szCs w:val="28"/>
          <w:lang w:val="kk-KZ"/>
        </w:rPr>
        <w:t xml:space="preserve">– Т. </w:t>
      </w:r>
      <w:r w:rsidR="00DF3744">
        <w:rPr>
          <w:rFonts w:ascii="Times New Roman" w:hAnsi="Times New Roman" w:cs="Times New Roman"/>
          <w:sz w:val="28"/>
          <w:szCs w:val="28"/>
          <w:lang w:val="kk-KZ"/>
        </w:rPr>
        <w:t>Л</w:t>
      </w:r>
      <w:r w:rsidR="008F0B31">
        <w:rPr>
          <w:rFonts w:ascii="Times New Roman" w:hAnsi="Times New Roman" w:cs="Times New Roman"/>
          <w:sz w:val="28"/>
          <w:szCs w:val="28"/>
          <w:lang w:val="kk-KZ"/>
        </w:rPr>
        <w:t>ири</w:t>
      </w:r>
      <w:r w:rsidRPr="001241EA">
        <w:rPr>
          <w:rFonts w:ascii="Times New Roman" w:hAnsi="Times New Roman" w:cs="Times New Roman"/>
          <w:sz w:val="28"/>
          <w:szCs w:val="28"/>
          <w:lang w:val="kk-KZ"/>
        </w:rPr>
        <w:t xml:space="preserve"> әдістемесі бойынша тұлғааралық стильдер мен дене сәйкессіздігі индексі (</w:t>
      </w:r>
      <w:r w:rsidRPr="00F611A7">
        <w:rPr>
          <w:rFonts w:ascii="Times New Roman" w:hAnsi="Times New Roman" w:cs="Times New Roman"/>
          <w:sz w:val="28"/>
          <w:szCs w:val="28"/>
          <w:lang w:val="kk-KZ"/>
        </w:rPr>
        <w:t>DIх</w:t>
      </w:r>
      <w:r w:rsidRPr="001241EA">
        <w:rPr>
          <w:rFonts w:ascii="Times New Roman" w:hAnsi="Times New Roman" w:cs="Times New Roman"/>
          <w:sz w:val="28"/>
          <w:szCs w:val="28"/>
          <w:lang w:val="kk-KZ"/>
        </w:rPr>
        <w:t>) арасындағы өзара байланыстың ДСИ арқылы модерациялану нәтижелері</w:t>
      </w:r>
    </w:p>
    <w:p w14:paraId="5ECEC252" w14:textId="77777777" w:rsidR="007D5EB2" w:rsidRPr="001241EA" w:rsidRDefault="007D5EB2" w:rsidP="00DD4D78">
      <w:pPr>
        <w:spacing w:after="0"/>
        <w:ind w:firstLine="709"/>
        <w:jc w:val="both"/>
        <w:rPr>
          <w:rFonts w:ascii="Times New Roman" w:hAnsi="Times New Roman" w:cs="Times New Roman"/>
          <w:sz w:val="24"/>
          <w:szCs w:val="24"/>
          <w:lang w:val="kk-KZ"/>
        </w:rPr>
      </w:pPr>
    </w:p>
    <w:tbl>
      <w:tblPr>
        <w:tblStyle w:val="ad"/>
        <w:tblW w:w="5000" w:type="pct"/>
        <w:tblLook w:val="04A0" w:firstRow="1" w:lastRow="0" w:firstColumn="1" w:lastColumn="0" w:noHBand="0" w:noVBand="1"/>
      </w:tblPr>
      <w:tblGrid>
        <w:gridCol w:w="1540"/>
        <w:gridCol w:w="1912"/>
        <w:gridCol w:w="1437"/>
        <w:gridCol w:w="1885"/>
        <w:gridCol w:w="1280"/>
        <w:gridCol w:w="1574"/>
      </w:tblGrid>
      <w:tr w:rsidR="00DD4D78" w:rsidRPr="00F611A7" w14:paraId="593DB029" w14:textId="77777777" w:rsidTr="001F62F4">
        <w:tc>
          <w:tcPr>
            <w:tcW w:w="5000" w:type="pct"/>
            <w:gridSpan w:val="6"/>
            <w:hideMark/>
          </w:tcPr>
          <w:p w14:paraId="0B0BA821"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p>
        </w:tc>
      </w:tr>
      <w:tr w:rsidR="00DD4D78" w:rsidRPr="00F611A7" w14:paraId="0D3B7267" w14:textId="77777777" w:rsidTr="001F62F4">
        <w:tc>
          <w:tcPr>
            <w:tcW w:w="847" w:type="pct"/>
            <w:hideMark/>
          </w:tcPr>
          <w:p w14:paraId="2E9BFB3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R²</w:t>
            </w:r>
          </w:p>
        </w:tc>
        <w:tc>
          <w:tcPr>
            <w:tcW w:w="1040" w:type="pct"/>
            <w:hideMark/>
          </w:tcPr>
          <w:p w14:paraId="31027E5F"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511" w:type="pct"/>
            <w:hideMark/>
          </w:tcPr>
          <w:p w14:paraId="47B6DE3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1026" w:type="pct"/>
            <w:hideMark/>
          </w:tcPr>
          <w:p w14:paraId="4D78172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712" w:type="pct"/>
            <w:hideMark/>
          </w:tcPr>
          <w:p w14:paraId="131C58CF"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865" w:type="pct"/>
            <w:hideMark/>
          </w:tcPr>
          <w:p w14:paraId="4187AE6D"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r>
      <w:tr w:rsidR="00DD4D78" w:rsidRPr="00F611A7" w14:paraId="29013B7F" w14:textId="77777777" w:rsidTr="001F62F4">
        <w:tc>
          <w:tcPr>
            <w:tcW w:w="847" w:type="pct"/>
            <w:hideMark/>
          </w:tcPr>
          <w:p w14:paraId="3CA094F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348</w:t>
            </w:r>
          </w:p>
        </w:tc>
        <w:tc>
          <w:tcPr>
            <w:tcW w:w="1040" w:type="pct"/>
            <w:hideMark/>
          </w:tcPr>
          <w:p w14:paraId="778070E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228</w:t>
            </w:r>
          </w:p>
        </w:tc>
        <w:tc>
          <w:tcPr>
            <w:tcW w:w="511" w:type="pct"/>
            <w:hideMark/>
          </w:tcPr>
          <w:p w14:paraId="1577E9D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1026" w:type="pct"/>
            <w:hideMark/>
          </w:tcPr>
          <w:p w14:paraId="3453BA0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712" w:type="pct"/>
            <w:hideMark/>
          </w:tcPr>
          <w:p w14:paraId="0B15346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92</w:t>
            </w:r>
          </w:p>
        </w:tc>
        <w:tc>
          <w:tcPr>
            <w:tcW w:w="865" w:type="pct"/>
            <w:hideMark/>
          </w:tcPr>
          <w:p w14:paraId="478734C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bl>
    <w:p w14:paraId="2F543242" w14:textId="77777777" w:rsidR="00DD4D78" w:rsidRPr="00F611A7" w:rsidRDefault="00DD4D78" w:rsidP="00DD4D78">
      <w:pPr>
        <w:spacing w:after="0"/>
        <w:jc w:val="both"/>
        <w:rPr>
          <w:rFonts w:ascii="Times New Roman" w:hAnsi="Times New Roman" w:cs="Times New Roman"/>
          <w:sz w:val="24"/>
          <w:szCs w:val="24"/>
        </w:rPr>
      </w:pPr>
      <w:r w:rsidRPr="00F611A7">
        <w:rPr>
          <w:rFonts w:ascii="Times New Roman" w:hAnsi="Times New Roman" w:cs="Times New Roman"/>
          <w:sz w:val="24"/>
          <w:szCs w:val="24"/>
        </w:rPr>
        <w:t> </w:t>
      </w:r>
    </w:p>
    <w:tbl>
      <w:tblPr>
        <w:tblStyle w:val="ad"/>
        <w:tblW w:w="5000" w:type="pct"/>
        <w:tblLook w:val="04A0" w:firstRow="1" w:lastRow="0" w:firstColumn="1" w:lastColumn="0" w:noHBand="0" w:noVBand="1"/>
      </w:tblPr>
      <w:tblGrid>
        <w:gridCol w:w="2970"/>
        <w:gridCol w:w="1922"/>
        <w:gridCol w:w="1437"/>
        <w:gridCol w:w="1236"/>
        <w:gridCol w:w="1044"/>
        <w:gridCol w:w="1019"/>
      </w:tblGrid>
      <w:tr w:rsidR="00DD4D78" w:rsidRPr="00F611A7" w14:paraId="6E911BFD" w14:textId="77777777" w:rsidTr="001F62F4">
        <w:tc>
          <w:tcPr>
            <w:tcW w:w="5000" w:type="pct"/>
            <w:gridSpan w:val="6"/>
            <w:hideMark/>
          </w:tcPr>
          <w:p w14:paraId="4C18CD84"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p>
        </w:tc>
      </w:tr>
      <w:tr w:rsidR="00DD4D78" w:rsidRPr="00F611A7" w14:paraId="5D6359A4" w14:textId="77777777" w:rsidTr="001F62F4">
        <w:tc>
          <w:tcPr>
            <w:tcW w:w="1543" w:type="pct"/>
            <w:hideMark/>
          </w:tcPr>
          <w:p w14:paraId="4FEBAD5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98" w:type="pct"/>
            <w:hideMark/>
          </w:tcPr>
          <w:p w14:paraId="1F6613AA" w14:textId="77777777" w:rsidR="00DD4D78" w:rsidRPr="00040A40" w:rsidRDefault="00DD4D78" w:rsidP="001F62F4">
            <w:pPr>
              <w:jc w:val="center"/>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746" w:type="pct"/>
            <w:hideMark/>
          </w:tcPr>
          <w:p w14:paraId="2A0D1C8D"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642" w:type="pct"/>
            <w:hideMark/>
          </w:tcPr>
          <w:p w14:paraId="540D251D"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542" w:type="pct"/>
            <w:hideMark/>
          </w:tcPr>
          <w:p w14:paraId="1755A5DA"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528" w:type="pct"/>
            <w:hideMark/>
          </w:tcPr>
          <w:p w14:paraId="4BC84747"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DD4D78" w:rsidRPr="00F611A7" w14:paraId="7865763C" w14:textId="77777777" w:rsidTr="001F62F4">
        <w:tc>
          <w:tcPr>
            <w:tcW w:w="1543" w:type="pct"/>
            <w:hideMark/>
          </w:tcPr>
          <w:p w14:paraId="4772C32B"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98" w:type="pct"/>
            <w:hideMark/>
          </w:tcPr>
          <w:p w14:paraId="18B6134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8</w:t>
            </w:r>
            <w:r>
              <w:rPr>
                <w:rFonts w:ascii="Times New Roman" w:hAnsi="Times New Roman" w:cs="Times New Roman"/>
                <w:sz w:val="24"/>
                <w:szCs w:val="24"/>
              </w:rPr>
              <w:t>7,</w:t>
            </w:r>
            <w:r w:rsidRPr="00F611A7">
              <w:rPr>
                <w:rFonts w:ascii="Times New Roman" w:hAnsi="Times New Roman" w:cs="Times New Roman"/>
                <w:sz w:val="24"/>
                <w:szCs w:val="24"/>
              </w:rPr>
              <w:t>985</w:t>
            </w:r>
          </w:p>
        </w:tc>
        <w:tc>
          <w:tcPr>
            <w:tcW w:w="746" w:type="pct"/>
            <w:hideMark/>
          </w:tcPr>
          <w:p w14:paraId="1C0D54C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642" w:type="pct"/>
            <w:hideMark/>
          </w:tcPr>
          <w:p w14:paraId="467AC1B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918</w:t>
            </w:r>
          </w:p>
        </w:tc>
        <w:tc>
          <w:tcPr>
            <w:tcW w:w="542" w:type="pct"/>
            <w:hideMark/>
          </w:tcPr>
          <w:p w14:paraId="6E667EB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528" w:type="pct"/>
            <w:hideMark/>
          </w:tcPr>
          <w:p w14:paraId="6D19232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348</w:t>
            </w:r>
          </w:p>
        </w:tc>
      </w:tr>
      <w:tr w:rsidR="00DD4D78" w:rsidRPr="00F611A7" w14:paraId="6CD4DCC6" w14:textId="77777777" w:rsidTr="001F62F4">
        <w:tc>
          <w:tcPr>
            <w:tcW w:w="1543" w:type="pct"/>
            <w:hideMark/>
          </w:tcPr>
          <w:p w14:paraId="6775E67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998" w:type="pct"/>
            <w:hideMark/>
          </w:tcPr>
          <w:p w14:paraId="31182BA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2,</w:t>
            </w:r>
            <w:r w:rsidRPr="00F611A7">
              <w:rPr>
                <w:rFonts w:ascii="Times New Roman" w:hAnsi="Times New Roman" w:cs="Times New Roman"/>
                <w:sz w:val="24"/>
                <w:szCs w:val="24"/>
              </w:rPr>
              <w:t>977</w:t>
            </w:r>
          </w:p>
        </w:tc>
        <w:tc>
          <w:tcPr>
            <w:tcW w:w="746" w:type="pct"/>
            <w:hideMark/>
          </w:tcPr>
          <w:p w14:paraId="074F117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7F5CCDE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6,</w:t>
            </w:r>
            <w:r w:rsidRPr="00F611A7">
              <w:rPr>
                <w:rFonts w:ascii="Times New Roman" w:hAnsi="Times New Roman" w:cs="Times New Roman"/>
                <w:sz w:val="24"/>
                <w:szCs w:val="24"/>
              </w:rPr>
              <w:t>001</w:t>
            </w:r>
          </w:p>
        </w:tc>
        <w:tc>
          <w:tcPr>
            <w:tcW w:w="542" w:type="pct"/>
            <w:hideMark/>
          </w:tcPr>
          <w:p w14:paraId="2653029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528" w:type="pct"/>
            <w:hideMark/>
          </w:tcPr>
          <w:p w14:paraId="59960F4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122</w:t>
            </w:r>
          </w:p>
        </w:tc>
      </w:tr>
      <w:tr w:rsidR="00DD4D78" w:rsidRPr="00F611A7" w14:paraId="55D62AFA" w14:textId="77777777" w:rsidTr="001F62F4">
        <w:tc>
          <w:tcPr>
            <w:tcW w:w="1543" w:type="pct"/>
            <w:hideMark/>
          </w:tcPr>
          <w:p w14:paraId="3D268ACC"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98" w:type="pct"/>
            <w:hideMark/>
          </w:tcPr>
          <w:p w14:paraId="0AA7791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c>
          <w:tcPr>
            <w:tcW w:w="746" w:type="pct"/>
            <w:hideMark/>
          </w:tcPr>
          <w:p w14:paraId="55DE58E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4E056A1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c>
          <w:tcPr>
            <w:tcW w:w="542" w:type="pct"/>
            <w:hideMark/>
          </w:tcPr>
          <w:p w14:paraId="40C2C0F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956</w:t>
            </w:r>
          </w:p>
        </w:tc>
        <w:tc>
          <w:tcPr>
            <w:tcW w:w="528" w:type="pct"/>
            <w:hideMark/>
          </w:tcPr>
          <w:p w14:paraId="0A72168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6BE4DAF0" w14:textId="77777777" w:rsidTr="001F62F4">
        <w:tc>
          <w:tcPr>
            <w:tcW w:w="1543" w:type="pct"/>
            <w:hideMark/>
          </w:tcPr>
          <w:p w14:paraId="143BAA0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98" w:type="pct"/>
            <w:hideMark/>
          </w:tcPr>
          <w:p w14:paraId="4FF706B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525</w:t>
            </w:r>
          </w:p>
        </w:tc>
        <w:tc>
          <w:tcPr>
            <w:tcW w:w="746" w:type="pct"/>
            <w:hideMark/>
          </w:tcPr>
          <w:p w14:paraId="52C9867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1837E02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366</w:t>
            </w:r>
          </w:p>
        </w:tc>
        <w:tc>
          <w:tcPr>
            <w:tcW w:w="542" w:type="pct"/>
            <w:hideMark/>
          </w:tcPr>
          <w:p w14:paraId="329F84C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546</w:t>
            </w:r>
          </w:p>
        </w:tc>
        <w:tc>
          <w:tcPr>
            <w:tcW w:w="528" w:type="pct"/>
            <w:hideMark/>
          </w:tcPr>
          <w:p w14:paraId="2CB6624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296CF7FC" w14:textId="77777777" w:rsidTr="001F62F4">
        <w:tc>
          <w:tcPr>
            <w:tcW w:w="1543" w:type="pct"/>
            <w:hideMark/>
          </w:tcPr>
          <w:p w14:paraId="45B01C4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98" w:type="pct"/>
            <w:hideMark/>
          </w:tcPr>
          <w:p w14:paraId="1039A9A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875</w:t>
            </w:r>
          </w:p>
        </w:tc>
        <w:tc>
          <w:tcPr>
            <w:tcW w:w="746" w:type="pct"/>
            <w:hideMark/>
          </w:tcPr>
          <w:p w14:paraId="0F2D7D8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5F3557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306</w:t>
            </w:r>
          </w:p>
        </w:tc>
        <w:tc>
          <w:tcPr>
            <w:tcW w:w="542" w:type="pct"/>
            <w:hideMark/>
          </w:tcPr>
          <w:p w14:paraId="1C5A1BC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256</w:t>
            </w:r>
          </w:p>
        </w:tc>
        <w:tc>
          <w:tcPr>
            <w:tcW w:w="528" w:type="pct"/>
            <w:hideMark/>
          </w:tcPr>
          <w:p w14:paraId="47E7F9F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011</w:t>
            </w:r>
          </w:p>
        </w:tc>
      </w:tr>
      <w:tr w:rsidR="00DD4D78" w:rsidRPr="00F611A7" w14:paraId="2A5E3939" w14:textId="77777777" w:rsidTr="001F62F4">
        <w:tc>
          <w:tcPr>
            <w:tcW w:w="1543" w:type="pct"/>
            <w:hideMark/>
          </w:tcPr>
          <w:p w14:paraId="54723911"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98" w:type="pct"/>
            <w:hideMark/>
          </w:tcPr>
          <w:p w14:paraId="3D0415B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711</w:t>
            </w:r>
          </w:p>
        </w:tc>
        <w:tc>
          <w:tcPr>
            <w:tcW w:w="746" w:type="pct"/>
            <w:hideMark/>
          </w:tcPr>
          <w:p w14:paraId="60C1234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6C7458C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495</w:t>
            </w:r>
          </w:p>
        </w:tc>
        <w:tc>
          <w:tcPr>
            <w:tcW w:w="542" w:type="pct"/>
            <w:hideMark/>
          </w:tcPr>
          <w:p w14:paraId="467EA44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483</w:t>
            </w:r>
          </w:p>
        </w:tc>
        <w:tc>
          <w:tcPr>
            <w:tcW w:w="528" w:type="pct"/>
            <w:hideMark/>
          </w:tcPr>
          <w:p w14:paraId="03713DD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DD4D78" w:rsidRPr="00F611A7" w14:paraId="750126F7" w14:textId="77777777" w:rsidTr="001F62F4">
        <w:tc>
          <w:tcPr>
            <w:tcW w:w="1543" w:type="pct"/>
            <w:hideMark/>
          </w:tcPr>
          <w:p w14:paraId="7BC60A8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98" w:type="pct"/>
            <w:hideMark/>
          </w:tcPr>
          <w:p w14:paraId="778FFB6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c>
          <w:tcPr>
            <w:tcW w:w="746" w:type="pct"/>
            <w:hideMark/>
          </w:tcPr>
          <w:p w14:paraId="69AC3DD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0FCC329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c>
          <w:tcPr>
            <w:tcW w:w="542" w:type="pct"/>
            <w:hideMark/>
          </w:tcPr>
          <w:p w14:paraId="27BDEFD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964</w:t>
            </w:r>
          </w:p>
        </w:tc>
        <w:tc>
          <w:tcPr>
            <w:tcW w:w="528" w:type="pct"/>
            <w:hideMark/>
          </w:tcPr>
          <w:p w14:paraId="3CA7309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37D073BD" w14:textId="77777777" w:rsidTr="001F62F4">
        <w:tc>
          <w:tcPr>
            <w:tcW w:w="1543" w:type="pct"/>
            <w:hideMark/>
          </w:tcPr>
          <w:p w14:paraId="4840BE7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98" w:type="pct"/>
            <w:hideMark/>
          </w:tcPr>
          <w:p w14:paraId="76D7313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343</w:t>
            </w:r>
          </w:p>
        </w:tc>
        <w:tc>
          <w:tcPr>
            <w:tcW w:w="746" w:type="pct"/>
            <w:hideMark/>
          </w:tcPr>
          <w:p w14:paraId="388728D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3436029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935</w:t>
            </w:r>
          </w:p>
        </w:tc>
        <w:tc>
          <w:tcPr>
            <w:tcW w:w="542" w:type="pct"/>
            <w:hideMark/>
          </w:tcPr>
          <w:p w14:paraId="170E2FD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336</w:t>
            </w:r>
          </w:p>
        </w:tc>
        <w:tc>
          <w:tcPr>
            <w:tcW w:w="528" w:type="pct"/>
            <w:hideMark/>
          </w:tcPr>
          <w:p w14:paraId="164D8AB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008</w:t>
            </w:r>
          </w:p>
        </w:tc>
      </w:tr>
      <w:tr w:rsidR="00DD4D78" w:rsidRPr="00F611A7" w14:paraId="2FB1B4A3" w14:textId="77777777" w:rsidTr="001F62F4">
        <w:tc>
          <w:tcPr>
            <w:tcW w:w="1543" w:type="pct"/>
            <w:hideMark/>
          </w:tcPr>
          <w:p w14:paraId="52F4F5E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98" w:type="pct"/>
            <w:hideMark/>
          </w:tcPr>
          <w:p w14:paraId="1A8A430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167</w:t>
            </w:r>
          </w:p>
        </w:tc>
        <w:tc>
          <w:tcPr>
            <w:tcW w:w="746" w:type="pct"/>
            <w:hideMark/>
          </w:tcPr>
          <w:p w14:paraId="453A78E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6F3C039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509</w:t>
            </w:r>
          </w:p>
        </w:tc>
        <w:tc>
          <w:tcPr>
            <w:tcW w:w="542" w:type="pct"/>
            <w:hideMark/>
          </w:tcPr>
          <w:p w14:paraId="6C62860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222</w:t>
            </w:r>
          </w:p>
        </w:tc>
        <w:tc>
          <w:tcPr>
            <w:tcW w:w="528" w:type="pct"/>
            <w:hideMark/>
          </w:tcPr>
          <w:p w14:paraId="1ABBBF9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r>
      <w:tr w:rsidR="00DD4D78" w:rsidRPr="00F611A7" w14:paraId="54632125" w14:textId="77777777" w:rsidTr="001F62F4">
        <w:tc>
          <w:tcPr>
            <w:tcW w:w="1543" w:type="pct"/>
            <w:hideMark/>
          </w:tcPr>
          <w:p w14:paraId="4F6B8E3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998" w:type="pct"/>
            <w:hideMark/>
          </w:tcPr>
          <w:p w14:paraId="6C3B5B8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698</w:t>
            </w:r>
          </w:p>
        </w:tc>
        <w:tc>
          <w:tcPr>
            <w:tcW w:w="746" w:type="pct"/>
            <w:hideMark/>
          </w:tcPr>
          <w:p w14:paraId="3C33F0F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2FAFE4C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486</w:t>
            </w:r>
          </w:p>
        </w:tc>
        <w:tc>
          <w:tcPr>
            <w:tcW w:w="542" w:type="pct"/>
            <w:hideMark/>
          </w:tcPr>
          <w:p w14:paraId="09E9B2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487</w:t>
            </w:r>
          </w:p>
        </w:tc>
        <w:tc>
          <w:tcPr>
            <w:tcW w:w="528" w:type="pct"/>
            <w:hideMark/>
          </w:tcPr>
          <w:p w14:paraId="6560F9F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DD4D78" w:rsidRPr="00F611A7" w14:paraId="358EFD1E" w14:textId="77777777" w:rsidTr="001F62F4">
        <w:tc>
          <w:tcPr>
            <w:tcW w:w="1543" w:type="pct"/>
            <w:hideMark/>
          </w:tcPr>
          <w:p w14:paraId="79FB7828"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998" w:type="pct"/>
            <w:hideMark/>
          </w:tcPr>
          <w:p w14:paraId="3F3D90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053</w:t>
            </w:r>
          </w:p>
        </w:tc>
        <w:tc>
          <w:tcPr>
            <w:tcW w:w="746" w:type="pct"/>
            <w:hideMark/>
          </w:tcPr>
          <w:p w14:paraId="37CCA7A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4147A1F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037</w:t>
            </w:r>
          </w:p>
        </w:tc>
        <w:tc>
          <w:tcPr>
            <w:tcW w:w="542" w:type="pct"/>
            <w:hideMark/>
          </w:tcPr>
          <w:p w14:paraId="741CFF0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848</w:t>
            </w:r>
          </w:p>
        </w:tc>
        <w:tc>
          <w:tcPr>
            <w:tcW w:w="528" w:type="pct"/>
            <w:hideMark/>
          </w:tcPr>
          <w:p w14:paraId="176FC2C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65149AE7" w14:textId="77777777" w:rsidTr="001F62F4">
        <w:tc>
          <w:tcPr>
            <w:tcW w:w="1543" w:type="pct"/>
            <w:hideMark/>
          </w:tcPr>
          <w:p w14:paraId="499138AC"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98" w:type="pct"/>
            <w:hideMark/>
          </w:tcPr>
          <w:p w14:paraId="6337F0F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641</w:t>
            </w:r>
          </w:p>
        </w:tc>
        <w:tc>
          <w:tcPr>
            <w:tcW w:w="746" w:type="pct"/>
            <w:hideMark/>
          </w:tcPr>
          <w:p w14:paraId="7424A67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3D1443C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143</w:t>
            </w:r>
          </w:p>
        </w:tc>
        <w:tc>
          <w:tcPr>
            <w:tcW w:w="542" w:type="pct"/>
            <w:hideMark/>
          </w:tcPr>
          <w:p w14:paraId="4D78396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287</w:t>
            </w:r>
          </w:p>
        </w:tc>
        <w:tc>
          <w:tcPr>
            <w:tcW w:w="528" w:type="pct"/>
            <w:hideMark/>
          </w:tcPr>
          <w:p w14:paraId="183FDD2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010</w:t>
            </w:r>
          </w:p>
        </w:tc>
      </w:tr>
      <w:tr w:rsidR="00DD4D78" w:rsidRPr="00F611A7" w14:paraId="1525E45F" w14:textId="77777777" w:rsidTr="001F62F4">
        <w:tc>
          <w:tcPr>
            <w:tcW w:w="1543" w:type="pct"/>
            <w:hideMark/>
          </w:tcPr>
          <w:p w14:paraId="628779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98" w:type="pct"/>
            <w:hideMark/>
          </w:tcPr>
          <w:p w14:paraId="0249CE2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7,</w:t>
            </w:r>
            <w:r w:rsidRPr="00F611A7">
              <w:rPr>
                <w:rFonts w:ascii="Times New Roman" w:hAnsi="Times New Roman" w:cs="Times New Roman"/>
                <w:sz w:val="24"/>
                <w:szCs w:val="24"/>
              </w:rPr>
              <w:t>339</w:t>
            </w:r>
          </w:p>
        </w:tc>
        <w:tc>
          <w:tcPr>
            <w:tcW w:w="746" w:type="pct"/>
            <w:hideMark/>
          </w:tcPr>
          <w:p w14:paraId="6475435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01A556C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111</w:t>
            </w:r>
          </w:p>
        </w:tc>
        <w:tc>
          <w:tcPr>
            <w:tcW w:w="542" w:type="pct"/>
            <w:hideMark/>
          </w:tcPr>
          <w:p w14:paraId="3EFE9F3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026</w:t>
            </w:r>
          </w:p>
        </w:tc>
        <w:tc>
          <w:tcPr>
            <w:tcW w:w="528" w:type="pct"/>
            <w:hideMark/>
          </w:tcPr>
          <w:p w14:paraId="492E6D5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043</w:t>
            </w:r>
          </w:p>
        </w:tc>
      </w:tr>
      <w:tr w:rsidR="00DD4D78" w:rsidRPr="00F611A7" w14:paraId="5058751A" w14:textId="77777777" w:rsidTr="001F62F4">
        <w:tc>
          <w:tcPr>
            <w:tcW w:w="1543" w:type="pct"/>
            <w:hideMark/>
          </w:tcPr>
          <w:p w14:paraId="69B6DFB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98" w:type="pct"/>
            <w:hideMark/>
          </w:tcPr>
          <w:p w14:paraId="27B122B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c>
          <w:tcPr>
            <w:tcW w:w="746" w:type="pct"/>
            <w:hideMark/>
          </w:tcPr>
          <w:p w14:paraId="518E431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59AFA29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c>
          <w:tcPr>
            <w:tcW w:w="542" w:type="pct"/>
            <w:hideMark/>
          </w:tcPr>
          <w:p w14:paraId="41FC61C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984</w:t>
            </w:r>
          </w:p>
        </w:tc>
        <w:tc>
          <w:tcPr>
            <w:tcW w:w="528" w:type="pct"/>
            <w:hideMark/>
          </w:tcPr>
          <w:p w14:paraId="0A3FE59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0555B9AF" w14:textId="77777777" w:rsidTr="001F62F4">
        <w:tc>
          <w:tcPr>
            <w:tcW w:w="1543" w:type="pct"/>
            <w:hideMark/>
          </w:tcPr>
          <w:p w14:paraId="6C9141B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98" w:type="pct"/>
            <w:hideMark/>
          </w:tcPr>
          <w:p w14:paraId="1B929FB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8,</w:t>
            </w:r>
            <w:r w:rsidRPr="00F611A7">
              <w:rPr>
                <w:rFonts w:ascii="Times New Roman" w:hAnsi="Times New Roman" w:cs="Times New Roman"/>
                <w:sz w:val="24"/>
                <w:szCs w:val="24"/>
              </w:rPr>
              <w:t>796</w:t>
            </w:r>
          </w:p>
        </w:tc>
        <w:tc>
          <w:tcPr>
            <w:tcW w:w="746" w:type="pct"/>
            <w:hideMark/>
          </w:tcPr>
          <w:p w14:paraId="6306C73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161458C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126</w:t>
            </w:r>
          </w:p>
        </w:tc>
        <w:tc>
          <w:tcPr>
            <w:tcW w:w="542" w:type="pct"/>
            <w:hideMark/>
          </w:tcPr>
          <w:p w14:paraId="259D8F3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015</w:t>
            </w:r>
          </w:p>
        </w:tc>
        <w:tc>
          <w:tcPr>
            <w:tcW w:w="528" w:type="pct"/>
            <w:hideMark/>
          </w:tcPr>
          <w:p w14:paraId="288B5C0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051</w:t>
            </w:r>
          </w:p>
        </w:tc>
      </w:tr>
      <w:tr w:rsidR="00DD4D78" w:rsidRPr="00F611A7" w14:paraId="41A68C29" w14:textId="77777777" w:rsidTr="001F62F4">
        <w:tc>
          <w:tcPr>
            <w:tcW w:w="1543" w:type="pct"/>
            <w:hideMark/>
          </w:tcPr>
          <w:p w14:paraId="44C112D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98" w:type="pct"/>
            <w:hideMark/>
          </w:tcPr>
          <w:p w14:paraId="3DFC98A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5,</w:t>
            </w:r>
            <w:r w:rsidRPr="00F611A7">
              <w:rPr>
                <w:rFonts w:ascii="Times New Roman" w:hAnsi="Times New Roman" w:cs="Times New Roman"/>
                <w:sz w:val="24"/>
                <w:szCs w:val="24"/>
              </w:rPr>
              <w:t>919</w:t>
            </w:r>
          </w:p>
        </w:tc>
        <w:tc>
          <w:tcPr>
            <w:tcW w:w="746" w:type="pct"/>
            <w:hideMark/>
          </w:tcPr>
          <w:p w14:paraId="1E78EA4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1FC074B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1,</w:t>
            </w:r>
            <w:r w:rsidRPr="00F611A7">
              <w:rPr>
                <w:rFonts w:ascii="Times New Roman" w:hAnsi="Times New Roman" w:cs="Times New Roman"/>
                <w:sz w:val="24"/>
                <w:szCs w:val="24"/>
              </w:rPr>
              <w:t>086</w:t>
            </w:r>
          </w:p>
        </w:tc>
        <w:tc>
          <w:tcPr>
            <w:tcW w:w="542" w:type="pct"/>
            <w:hideMark/>
          </w:tcPr>
          <w:p w14:paraId="35498E6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c>
          <w:tcPr>
            <w:tcW w:w="528" w:type="pct"/>
            <w:hideMark/>
          </w:tcPr>
          <w:p w14:paraId="61E8F90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088</w:t>
            </w:r>
          </w:p>
        </w:tc>
      </w:tr>
      <w:tr w:rsidR="00DD4D78" w:rsidRPr="00F611A7" w14:paraId="56A5A762" w14:textId="77777777" w:rsidTr="001F62F4">
        <w:tc>
          <w:tcPr>
            <w:tcW w:w="1543" w:type="pct"/>
            <w:hideMark/>
          </w:tcPr>
          <w:p w14:paraId="2D5BDC1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98" w:type="pct"/>
            <w:hideMark/>
          </w:tcPr>
          <w:p w14:paraId="3816EDA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7,</w:t>
            </w:r>
            <w:r w:rsidRPr="00F611A7">
              <w:rPr>
                <w:rFonts w:ascii="Times New Roman" w:hAnsi="Times New Roman" w:cs="Times New Roman"/>
                <w:sz w:val="24"/>
                <w:szCs w:val="24"/>
              </w:rPr>
              <w:t>540</w:t>
            </w:r>
          </w:p>
        </w:tc>
        <w:tc>
          <w:tcPr>
            <w:tcW w:w="746" w:type="pct"/>
            <w:hideMark/>
          </w:tcPr>
          <w:p w14:paraId="62A7888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502D04E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251</w:t>
            </w:r>
          </w:p>
        </w:tc>
        <w:tc>
          <w:tcPr>
            <w:tcW w:w="542" w:type="pct"/>
            <w:hideMark/>
          </w:tcPr>
          <w:p w14:paraId="6A22AAD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024</w:t>
            </w:r>
          </w:p>
        </w:tc>
        <w:tc>
          <w:tcPr>
            <w:tcW w:w="528" w:type="pct"/>
            <w:hideMark/>
          </w:tcPr>
          <w:p w14:paraId="4F00395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044</w:t>
            </w:r>
          </w:p>
        </w:tc>
      </w:tr>
      <w:tr w:rsidR="00DD4D78" w:rsidRPr="00F611A7" w14:paraId="78E666B2" w14:textId="77777777" w:rsidTr="001F62F4">
        <w:tc>
          <w:tcPr>
            <w:tcW w:w="1543" w:type="pct"/>
            <w:hideMark/>
          </w:tcPr>
          <w:p w14:paraId="2C134B7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98" w:type="pct"/>
            <w:hideMark/>
          </w:tcPr>
          <w:p w14:paraId="7B421D0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334</w:t>
            </w:r>
          </w:p>
        </w:tc>
        <w:tc>
          <w:tcPr>
            <w:tcW w:w="746" w:type="pct"/>
            <w:hideMark/>
          </w:tcPr>
          <w:p w14:paraId="3260230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2D2CB80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233</w:t>
            </w:r>
          </w:p>
        </w:tc>
        <w:tc>
          <w:tcPr>
            <w:tcW w:w="542" w:type="pct"/>
            <w:hideMark/>
          </w:tcPr>
          <w:p w14:paraId="279DDC3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631</w:t>
            </w:r>
          </w:p>
        </w:tc>
        <w:tc>
          <w:tcPr>
            <w:tcW w:w="528" w:type="pct"/>
            <w:hideMark/>
          </w:tcPr>
          <w:p w14:paraId="6E16B9E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r>
      <w:tr w:rsidR="00DD4D78" w:rsidRPr="00F611A7" w14:paraId="0FEA879C" w14:textId="77777777" w:rsidTr="001F62F4">
        <w:tc>
          <w:tcPr>
            <w:tcW w:w="1543" w:type="pct"/>
            <w:hideMark/>
          </w:tcPr>
          <w:p w14:paraId="39FEB91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98" w:type="pct"/>
            <w:hideMark/>
          </w:tcPr>
          <w:p w14:paraId="7C0EAB7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2,</w:t>
            </w:r>
            <w:r w:rsidRPr="00F611A7">
              <w:rPr>
                <w:rFonts w:ascii="Times New Roman" w:hAnsi="Times New Roman" w:cs="Times New Roman"/>
                <w:sz w:val="24"/>
                <w:szCs w:val="24"/>
              </w:rPr>
              <w:t>209</w:t>
            </w:r>
          </w:p>
        </w:tc>
        <w:tc>
          <w:tcPr>
            <w:tcW w:w="746" w:type="pct"/>
            <w:hideMark/>
          </w:tcPr>
          <w:p w14:paraId="59D61DA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063D371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8,</w:t>
            </w:r>
            <w:r w:rsidRPr="00F611A7">
              <w:rPr>
                <w:rFonts w:ascii="Times New Roman" w:hAnsi="Times New Roman" w:cs="Times New Roman"/>
                <w:sz w:val="24"/>
                <w:szCs w:val="24"/>
              </w:rPr>
              <w:t>502</w:t>
            </w:r>
          </w:p>
        </w:tc>
        <w:tc>
          <w:tcPr>
            <w:tcW w:w="542" w:type="pct"/>
            <w:hideMark/>
          </w:tcPr>
          <w:p w14:paraId="75780F0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c>
          <w:tcPr>
            <w:tcW w:w="528" w:type="pct"/>
            <w:hideMark/>
          </w:tcPr>
          <w:p w14:paraId="19E561E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069</w:t>
            </w:r>
          </w:p>
        </w:tc>
      </w:tr>
      <w:tr w:rsidR="00DD4D78" w:rsidRPr="00F611A7" w14:paraId="5032ACEF" w14:textId="77777777" w:rsidTr="001F62F4">
        <w:tc>
          <w:tcPr>
            <w:tcW w:w="1543" w:type="pct"/>
            <w:hideMark/>
          </w:tcPr>
          <w:p w14:paraId="33611C3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998" w:type="pct"/>
            <w:hideMark/>
          </w:tcPr>
          <w:p w14:paraId="2F84AB8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6,</w:t>
            </w:r>
            <w:r w:rsidRPr="00F611A7">
              <w:rPr>
                <w:rFonts w:ascii="Times New Roman" w:hAnsi="Times New Roman" w:cs="Times New Roman"/>
                <w:sz w:val="24"/>
                <w:szCs w:val="24"/>
              </w:rPr>
              <w:t>034</w:t>
            </w:r>
          </w:p>
        </w:tc>
        <w:tc>
          <w:tcPr>
            <w:tcW w:w="746" w:type="pct"/>
            <w:hideMark/>
          </w:tcPr>
          <w:p w14:paraId="0FB4EDF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2B1A4F7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1,</w:t>
            </w:r>
            <w:r w:rsidRPr="00F611A7">
              <w:rPr>
                <w:rFonts w:ascii="Times New Roman" w:hAnsi="Times New Roman" w:cs="Times New Roman"/>
                <w:sz w:val="24"/>
                <w:szCs w:val="24"/>
              </w:rPr>
              <w:t>166</w:t>
            </w:r>
          </w:p>
        </w:tc>
        <w:tc>
          <w:tcPr>
            <w:tcW w:w="542" w:type="pct"/>
            <w:hideMark/>
          </w:tcPr>
          <w:p w14:paraId="2B6637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c>
          <w:tcPr>
            <w:tcW w:w="528" w:type="pct"/>
            <w:hideMark/>
          </w:tcPr>
          <w:p w14:paraId="0B6581D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089</w:t>
            </w:r>
          </w:p>
        </w:tc>
      </w:tr>
      <w:tr w:rsidR="00DD4D78" w:rsidRPr="00F611A7" w14:paraId="0FE85C02" w14:textId="77777777" w:rsidTr="001F62F4">
        <w:tc>
          <w:tcPr>
            <w:tcW w:w="1543" w:type="pct"/>
            <w:hideMark/>
          </w:tcPr>
          <w:p w14:paraId="43211D8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998" w:type="pct"/>
            <w:hideMark/>
          </w:tcPr>
          <w:p w14:paraId="6876693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7,</w:t>
            </w:r>
            <w:r w:rsidRPr="00F611A7">
              <w:rPr>
                <w:rFonts w:ascii="Times New Roman" w:hAnsi="Times New Roman" w:cs="Times New Roman"/>
                <w:sz w:val="24"/>
                <w:szCs w:val="24"/>
              </w:rPr>
              <w:t>966</w:t>
            </w:r>
          </w:p>
        </w:tc>
        <w:tc>
          <w:tcPr>
            <w:tcW w:w="746" w:type="pct"/>
            <w:hideMark/>
          </w:tcPr>
          <w:p w14:paraId="21AEF3B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4FC7942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547</w:t>
            </w:r>
          </w:p>
        </w:tc>
        <w:tc>
          <w:tcPr>
            <w:tcW w:w="542" w:type="pct"/>
            <w:hideMark/>
          </w:tcPr>
          <w:p w14:paraId="368CA27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020</w:t>
            </w:r>
          </w:p>
        </w:tc>
        <w:tc>
          <w:tcPr>
            <w:tcW w:w="528" w:type="pct"/>
            <w:hideMark/>
          </w:tcPr>
          <w:p w14:paraId="4C41B5C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046</w:t>
            </w:r>
          </w:p>
        </w:tc>
      </w:tr>
      <w:tr w:rsidR="00DD4D78" w:rsidRPr="00F611A7" w14:paraId="54CF0E1F" w14:textId="77777777" w:rsidTr="001F62F4">
        <w:tc>
          <w:tcPr>
            <w:tcW w:w="1543" w:type="pct"/>
            <w:hideMark/>
          </w:tcPr>
          <w:p w14:paraId="601E66B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98" w:type="pct"/>
            <w:hideMark/>
          </w:tcPr>
          <w:p w14:paraId="0958020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9,</w:t>
            </w:r>
            <w:r w:rsidRPr="00F611A7">
              <w:rPr>
                <w:rFonts w:ascii="Times New Roman" w:hAnsi="Times New Roman" w:cs="Times New Roman"/>
                <w:sz w:val="24"/>
                <w:szCs w:val="24"/>
              </w:rPr>
              <w:t>546</w:t>
            </w:r>
          </w:p>
        </w:tc>
        <w:tc>
          <w:tcPr>
            <w:tcW w:w="746" w:type="pct"/>
            <w:hideMark/>
          </w:tcPr>
          <w:p w14:paraId="1051B3B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hideMark/>
          </w:tcPr>
          <w:p w14:paraId="296719D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648</w:t>
            </w:r>
          </w:p>
        </w:tc>
        <w:tc>
          <w:tcPr>
            <w:tcW w:w="542" w:type="pct"/>
            <w:hideMark/>
          </w:tcPr>
          <w:p w14:paraId="735627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011</w:t>
            </w:r>
          </w:p>
        </w:tc>
        <w:tc>
          <w:tcPr>
            <w:tcW w:w="528" w:type="pct"/>
            <w:hideMark/>
          </w:tcPr>
          <w:p w14:paraId="4B2B3CF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055</w:t>
            </w:r>
          </w:p>
        </w:tc>
      </w:tr>
    </w:tbl>
    <w:p w14:paraId="265DAA28" w14:textId="77777777" w:rsidR="00DD4D78" w:rsidRDefault="00DD4D78" w:rsidP="00DD4D78">
      <w:pPr>
        <w:spacing w:after="0"/>
        <w:jc w:val="both"/>
        <w:rPr>
          <w:rFonts w:ascii="Times New Roman" w:hAnsi="Times New Roman" w:cs="Times New Roman"/>
          <w:sz w:val="24"/>
          <w:szCs w:val="24"/>
        </w:rPr>
      </w:pPr>
    </w:p>
    <w:p w14:paraId="3F88F2C9" w14:textId="0CC3A74B" w:rsidR="0012238F" w:rsidRDefault="0012238F" w:rsidP="00DD4D78">
      <w:pPr>
        <w:spacing w:after="0"/>
        <w:jc w:val="both"/>
        <w:rPr>
          <w:rFonts w:ascii="Times New Roman" w:hAnsi="Times New Roman" w:cs="Times New Roman"/>
          <w:sz w:val="28"/>
          <w:szCs w:val="28"/>
          <w:lang w:val="kk-KZ"/>
        </w:rPr>
      </w:pPr>
      <w:r w:rsidRPr="004079AE">
        <w:rPr>
          <w:rFonts w:ascii="Times New Roman" w:hAnsi="Times New Roman" w:cs="Times New Roman"/>
          <w:sz w:val="28"/>
          <w:szCs w:val="28"/>
          <w:lang w:val="kk-KZ"/>
        </w:rPr>
        <w:t xml:space="preserve">Кесте </w:t>
      </w:r>
      <w:r>
        <w:rPr>
          <w:rFonts w:ascii="Times New Roman" w:hAnsi="Times New Roman" w:cs="Times New Roman"/>
          <w:sz w:val="28"/>
          <w:szCs w:val="28"/>
          <w:lang w:val="kk-KZ"/>
        </w:rPr>
        <w:t>Ж.4</w:t>
      </w:r>
      <w:r w:rsidRPr="004079AE">
        <w:rPr>
          <w:rFonts w:ascii="Times New Roman" w:hAnsi="Times New Roman" w:cs="Times New Roman"/>
          <w:sz w:val="28"/>
          <w:szCs w:val="28"/>
          <w:lang w:val="kk-KZ"/>
        </w:rPr>
        <w:t xml:space="preserve"> –</w:t>
      </w:r>
      <w:r w:rsidR="003B6D2F" w:rsidRPr="003B6D2F">
        <w:rPr>
          <w:rFonts w:ascii="Times New Roman" w:hAnsi="Times New Roman" w:cs="Times New Roman"/>
          <w:sz w:val="28"/>
          <w:szCs w:val="28"/>
          <w:lang w:val="kk-KZ"/>
        </w:rPr>
        <w:t xml:space="preserve"> </w:t>
      </w:r>
      <w:r w:rsidR="003B6D2F"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3B6D2F" w:rsidRPr="008E334C">
        <w:rPr>
          <w:rFonts w:ascii="Times New Roman" w:hAnsi="Times New Roman" w:cs="Times New Roman"/>
          <w:sz w:val="28"/>
          <w:szCs w:val="28"/>
          <w:lang w:val="kk-KZ"/>
        </w:rPr>
        <w:t xml:space="preserve"> бағала</w:t>
      </w:r>
      <w:r w:rsidR="003B6D2F">
        <w:rPr>
          <w:rFonts w:ascii="Times New Roman" w:hAnsi="Times New Roman" w:cs="Times New Roman"/>
          <w:sz w:val="28"/>
          <w:szCs w:val="28"/>
          <w:lang w:val="kk-KZ"/>
        </w:rPr>
        <w:t>у</w:t>
      </w:r>
      <w:r w:rsidR="003B6D2F" w:rsidRPr="008E334C">
        <w:rPr>
          <w:rFonts w:ascii="Times New Roman" w:hAnsi="Times New Roman" w:cs="Times New Roman"/>
          <w:sz w:val="28"/>
          <w:szCs w:val="28"/>
          <w:lang w:val="kk-KZ"/>
        </w:rPr>
        <w:t xml:space="preserve"> </w:t>
      </w:r>
      <w:r w:rsidR="003B6D2F" w:rsidRPr="0017593E">
        <w:rPr>
          <w:rFonts w:ascii="Times New Roman" w:hAnsi="Times New Roman" w:cs="Times New Roman"/>
          <w:sz w:val="28"/>
          <w:szCs w:val="28"/>
          <w:lang w:val="kk-KZ"/>
        </w:rPr>
        <w:t>кестесі</w:t>
      </w:r>
    </w:p>
    <w:p w14:paraId="59328C48" w14:textId="77777777" w:rsidR="0012238F" w:rsidRPr="00F611A7" w:rsidRDefault="0012238F" w:rsidP="00DD4D78">
      <w:pPr>
        <w:spacing w:after="0"/>
        <w:jc w:val="both"/>
        <w:rPr>
          <w:rFonts w:ascii="Times New Roman" w:hAnsi="Times New Roman" w:cs="Times New Roman"/>
          <w:sz w:val="24"/>
          <w:szCs w:val="24"/>
        </w:rPr>
      </w:pPr>
    </w:p>
    <w:tbl>
      <w:tblPr>
        <w:tblStyle w:val="ad"/>
        <w:tblW w:w="9588" w:type="dxa"/>
        <w:tblLayout w:type="fixed"/>
        <w:tblLook w:val="04A0" w:firstRow="1" w:lastRow="0" w:firstColumn="1" w:lastColumn="0" w:noHBand="0" w:noVBand="1"/>
      </w:tblPr>
      <w:tblGrid>
        <w:gridCol w:w="1705"/>
        <w:gridCol w:w="1478"/>
        <w:gridCol w:w="1065"/>
        <w:gridCol w:w="870"/>
        <w:gridCol w:w="973"/>
        <w:gridCol w:w="850"/>
        <w:gridCol w:w="992"/>
        <w:gridCol w:w="851"/>
        <w:gridCol w:w="772"/>
        <w:gridCol w:w="32"/>
      </w:tblGrid>
      <w:tr w:rsidR="00DD4D78" w:rsidRPr="00B83705" w14:paraId="58130B90" w14:textId="77777777" w:rsidTr="001F62F4">
        <w:tc>
          <w:tcPr>
            <w:tcW w:w="9588" w:type="dxa"/>
            <w:gridSpan w:val="10"/>
            <w:hideMark/>
          </w:tcPr>
          <w:p w14:paraId="725593C6" w14:textId="77777777" w:rsidR="00DD4D78" w:rsidRPr="00B83705"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43030356" w14:textId="77777777" w:rsidTr="001F62F4">
        <w:tc>
          <w:tcPr>
            <w:tcW w:w="4248" w:type="dxa"/>
            <w:gridSpan w:val="3"/>
            <w:hideMark/>
          </w:tcPr>
          <w:p w14:paraId="6DAF7E3C" w14:textId="77777777" w:rsidR="00DD4D78" w:rsidRPr="00B83705" w:rsidRDefault="00DD4D78" w:rsidP="001F62F4">
            <w:pPr>
              <w:jc w:val="both"/>
              <w:rPr>
                <w:rFonts w:ascii="Times New Roman" w:hAnsi="Times New Roman" w:cs="Times New Roman"/>
                <w:sz w:val="24"/>
                <w:szCs w:val="24"/>
                <w:lang w:val="en-US"/>
              </w:rPr>
            </w:pPr>
          </w:p>
        </w:tc>
        <w:tc>
          <w:tcPr>
            <w:tcW w:w="1843" w:type="dxa"/>
            <w:gridSpan w:val="2"/>
            <w:hideMark/>
          </w:tcPr>
          <w:p w14:paraId="008AA55C"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3497" w:type="dxa"/>
            <w:gridSpan w:val="5"/>
            <w:hideMark/>
          </w:tcPr>
          <w:p w14:paraId="61F65AB7" w14:textId="77777777" w:rsidR="00DD4D78" w:rsidRPr="00F611A7" w:rsidRDefault="00DD4D78" w:rsidP="001F62F4">
            <w:pPr>
              <w:jc w:val="both"/>
              <w:rPr>
                <w:rFonts w:ascii="Times New Roman" w:hAnsi="Times New Roman" w:cs="Times New Roman"/>
                <w:sz w:val="24"/>
                <w:szCs w:val="24"/>
              </w:rPr>
            </w:pPr>
          </w:p>
        </w:tc>
      </w:tr>
      <w:tr w:rsidR="00DD4D78" w:rsidRPr="00F611A7" w14:paraId="2A1A4B1D" w14:textId="77777777" w:rsidTr="001F62F4">
        <w:trPr>
          <w:gridAfter w:val="1"/>
          <w:wAfter w:w="32" w:type="dxa"/>
        </w:trPr>
        <w:tc>
          <w:tcPr>
            <w:tcW w:w="1705" w:type="dxa"/>
            <w:hideMark/>
          </w:tcPr>
          <w:p w14:paraId="65A3CBE9" w14:textId="77777777" w:rsidR="00DD4D78" w:rsidRPr="00C96248"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96248">
              <w:rPr>
                <w:rFonts w:ascii="Times New Roman" w:hAnsi="Times New Roman" w:cs="Times New Roman"/>
                <w:sz w:val="24"/>
                <w:szCs w:val="24"/>
              </w:rPr>
              <w:t>таулары</w:t>
            </w:r>
            <w:proofErr w:type="spellEnd"/>
          </w:p>
        </w:tc>
        <w:tc>
          <w:tcPr>
            <w:tcW w:w="1478" w:type="dxa"/>
            <w:hideMark/>
          </w:tcPr>
          <w:p w14:paraId="57D2A96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1065" w:type="dxa"/>
            <w:hideMark/>
          </w:tcPr>
          <w:p w14:paraId="47B97C48" w14:textId="77777777" w:rsidR="00DD4D78" w:rsidRPr="00C96248" w:rsidRDefault="00DD4D78" w:rsidP="001F62F4">
            <w:pPr>
              <w:jc w:val="both"/>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870" w:type="dxa"/>
            <w:hideMark/>
          </w:tcPr>
          <w:p w14:paraId="31E1A1E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973" w:type="dxa"/>
            <w:hideMark/>
          </w:tcPr>
          <w:p w14:paraId="380D339F" w14:textId="77777777" w:rsidR="00DD4D78" w:rsidRPr="00C96248"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850" w:type="dxa"/>
            <w:hideMark/>
          </w:tcPr>
          <w:p w14:paraId="6D823BA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β</w:t>
            </w:r>
          </w:p>
        </w:tc>
        <w:tc>
          <w:tcPr>
            <w:tcW w:w="992" w:type="dxa"/>
            <w:hideMark/>
          </w:tcPr>
          <w:p w14:paraId="3836FD76"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851" w:type="dxa"/>
            <w:hideMark/>
          </w:tcPr>
          <w:p w14:paraId="30A66D8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t</w:t>
            </w:r>
          </w:p>
        </w:tc>
        <w:tc>
          <w:tcPr>
            <w:tcW w:w="772" w:type="dxa"/>
            <w:hideMark/>
          </w:tcPr>
          <w:p w14:paraId="7BC405A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935C53" w:rsidRPr="00F611A7" w14:paraId="4F1B7FF3" w14:textId="77777777" w:rsidTr="006F50B0">
        <w:trPr>
          <w:gridAfter w:val="1"/>
          <w:wAfter w:w="32" w:type="dxa"/>
        </w:trPr>
        <w:tc>
          <w:tcPr>
            <w:tcW w:w="1705" w:type="dxa"/>
            <w:tcBorders>
              <w:bottom w:val="single" w:sz="4" w:space="0" w:color="auto"/>
            </w:tcBorders>
          </w:tcPr>
          <w:p w14:paraId="56B647FC" w14:textId="4E63D5A6" w:rsidR="00935C53" w:rsidRDefault="00935C53" w:rsidP="00935C5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78" w:type="dxa"/>
            <w:tcBorders>
              <w:bottom w:val="single" w:sz="4" w:space="0" w:color="auto"/>
            </w:tcBorders>
          </w:tcPr>
          <w:p w14:paraId="29F46D1C" w14:textId="67080EDA" w:rsidR="00935C53" w:rsidRDefault="00935C53" w:rsidP="00935C53">
            <w:pPr>
              <w:jc w:val="center"/>
              <w:rPr>
                <w:rFonts w:ascii="Times New Roman" w:hAnsi="Times New Roman" w:cs="Times New Roman"/>
                <w:sz w:val="24"/>
                <w:szCs w:val="24"/>
              </w:rPr>
            </w:pPr>
            <w:r>
              <w:rPr>
                <w:rFonts w:ascii="Times New Roman" w:hAnsi="Times New Roman" w:cs="Times New Roman"/>
                <w:sz w:val="24"/>
                <w:szCs w:val="24"/>
              </w:rPr>
              <w:t>2</w:t>
            </w:r>
          </w:p>
        </w:tc>
        <w:tc>
          <w:tcPr>
            <w:tcW w:w="1065" w:type="dxa"/>
            <w:tcBorders>
              <w:bottom w:val="single" w:sz="4" w:space="0" w:color="auto"/>
            </w:tcBorders>
          </w:tcPr>
          <w:p w14:paraId="210A877E" w14:textId="3B2EC153" w:rsidR="00935C53" w:rsidRPr="00C96248" w:rsidRDefault="00935C53" w:rsidP="00935C53">
            <w:pPr>
              <w:jc w:val="center"/>
              <w:rPr>
                <w:rFonts w:ascii="Times New Roman" w:hAnsi="Times New Roman" w:cs="Times New Roman"/>
                <w:sz w:val="24"/>
                <w:szCs w:val="24"/>
              </w:rPr>
            </w:pPr>
            <w:r>
              <w:rPr>
                <w:rFonts w:ascii="Times New Roman" w:hAnsi="Times New Roman" w:cs="Times New Roman"/>
                <w:sz w:val="24"/>
                <w:szCs w:val="24"/>
              </w:rPr>
              <w:t>3</w:t>
            </w:r>
          </w:p>
        </w:tc>
        <w:tc>
          <w:tcPr>
            <w:tcW w:w="870" w:type="dxa"/>
            <w:tcBorders>
              <w:bottom w:val="single" w:sz="4" w:space="0" w:color="auto"/>
            </w:tcBorders>
          </w:tcPr>
          <w:p w14:paraId="2BFCA8B8" w14:textId="0BBB57DC" w:rsidR="00935C53" w:rsidRDefault="00935C53" w:rsidP="00935C53">
            <w:pPr>
              <w:jc w:val="center"/>
              <w:rPr>
                <w:rFonts w:ascii="Times New Roman" w:hAnsi="Times New Roman" w:cs="Times New Roman"/>
                <w:sz w:val="24"/>
                <w:szCs w:val="24"/>
              </w:rPr>
            </w:pPr>
            <w:r>
              <w:rPr>
                <w:rFonts w:ascii="Times New Roman" w:hAnsi="Times New Roman" w:cs="Times New Roman"/>
                <w:sz w:val="24"/>
                <w:szCs w:val="24"/>
              </w:rPr>
              <w:t>4</w:t>
            </w:r>
          </w:p>
        </w:tc>
        <w:tc>
          <w:tcPr>
            <w:tcW w:w="973" w:type="dxa"/>
            <w:tcBorders>
              <w:bottom w:val="single" w:sz="4" w:space="0" w:color="auto"/>
            </w:tcBorders>
          </w:tcPr>
          <w:p w14:paraId="16E15A50" w14:textId="2D264A12" w:rsidR="00935C53" w:rsidRDefault="00935C53" w:rsidP="00935C53">
            <w:pPr>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bottom w:val="single" w:sz="4" w:space="0" w:color="auto"/>
            </w:tcBorders>
          </w:tcPr>
          <w:p w14:paraId="5E525CC4" w14:textId="30F46264" w:rsidR="00935C53" w:rsidRPr="00F611A7" w:rsidRDefault="00935C53" w:rsidP="00935C53">
            <w:pPr>
              <w:jc w:val="center"/>
              <w:rPr>
                <w:rFonts w:ascii="Times New Roman" w:hAnsi="Times New Roman" w:cs="Times New Roman"/>
                <w:sz w:val="24"/>
                <w:szCs w:val="24"/>
              </w:rPr>
            </w:pPr>
            <w:r>
              <w:rPr>
                <w:rFonts w:ascii="Times New Roman" w:hAnsi="Times New Roman" w:cs="Times New Roman"/>
                <w:sz w:val="24"/>
                <w:szCs w:val="24"/>
              </w:rPr>
              <w:t>6</w:t>
            </w:r>
          </w:p>
        </w:tc>
        <w:tc>
          <w:tcPr>
            <w:tcW w:w="992" w:type="dxa"/>
            <w:tcBorders>
              <w:bottom w:val="single" w:sz="4" w:space="0" w:color="auto"/>
            </w:tcBorders>
          </w:tcPr>
          <w:p w14:paraId="18BDC3C4" w14:textId="2A6F659B" w:rsidR="00935C53" w:rsidRDefault="00935C53" w:rsidP="00935C53">
            <w:pPr>
              <w:jc w:val="center"/>
              <w:rPr>
                <w:rFonts w:ascii="Times New Roman" w:hAnsi="Times New Roman" w:cs="Times New Roman"/>
                <w:sz w:val="24"/>
                <w:szCs w:val="24"/>
              </w:rPr>
            </w:pPr>
            <w:r>
              <w:rPr>
                <w:rFonts w:ascii="Times New Roman" w:hAnsi="Times New Roman" w:cs="Times New Roman"/>
                <w:sz w:val="24"/>
                <w:szCs w:val="24"/>
              </w:rPr>
              <w:t>7</w:t>
            </w:r>
          </w:p>
        </w:tc>
        <w:tc>
          <w:tcPr>
            <w:tcW w:w="851" w:type="dxa"/>
            <w:tcBorders>
              <w:bottom w:val="single" w:sz="4" w:space="0" w:color="auto"/>
            </w:tcBorders>
          </w:tcPr>
          <w:p w14:paraId="430BF3A5" w14:textId="0E99A588" w:rsidR="00935C53" w:rsidRPr="00F611A7" w:rsidRDefault="00935C53" w:rsidP="00935C53">
            <w:pPr>
              <w:jc w:val="center"/>
              <w:rPr>
                <w:rFonts w:ascii="Times New Roman" w:hAnsi="Times New Roman" w:cs="Times New Roman"/>
                <w:sz w:val="24"/>
                <w:szCs w:val="24"/>
              </w:rPr>
            </w:pPr>
            <w:r>
              <w:rPr>
                <w:rFonts w:ascii="Times New Roman" w:hAnsi="Times New Roman" w:cs="Times New Roman"/>
                <w:sz w:val="24"/>
                <w:szCs w:val="24"/>
              </w:rPr>
              <w:t>8</w:t>
            </w:r>
          </w:p>
        </w:tc>
        <w:tc>
          <w:tcPr>
            <w:tcW w:w="772" w:type="dxa"/>
            <w:tcBorders>
              <w:bottom w:val="single" w:sz="4" w:space="0" w:color="auto"/>
            </w:tcBorders>
          </w:tcPr>
          <w:p w14:paraId="3C8ED8AF" w14:textId="1BC116AB" w:rsidR="00935C53" w:rsidRPr="00F611A7" w:rsidRDefault="00935C53" w:rsidP="00935C53">
            <w:pPr>
              <w:jc w:val="center"/>
              <w:rPr>
                <w:rFonts w:ascii="Times New Roman" w:hAnsi="Times New Roman" w:cs="Times New Roman"/>
                <w:sz w:val="24"/>
                <w:szCs w:val="24"/>
              </w:rPr>
            </w:pPr>
            <w:r>
              <w:rPr>
                <w:rFonts w:ascii="Times New Roman" w:hAnsi="Times New Roman" w:cs="Times New Roman"/>
                <w:sz w:val="24"/>
                <w:szCs w:val="24"/>
              </w:rPr>
              <w:t>9</w:t>
            </w:r>
          </w:p>
        </w:tc>
      </w:tr>
      <w:tr w:rsidR="00DD4D78" w:rsidRPr="00F611A7" w14:paraId="75B2901C" w14:textId="77777777" w:rsidTr="006F50B0">
        <w:trPr>
          <w:gridAfter w:val="1"/>
          <w:wAfter w:w="32" w:type="dxa"/>
        </w:trPr>
        <w:tc>
          <w:tcPr>
            <w:tcW w:w="1705" w:type="dxa"/>
            <w:tcBorders>
              <w:bottom w:val="nil"/>
            </w:tcBorders>
            <w:hideMark/>
          </w:tcPr>
          <w:p w14:paraId="4DC050DB" w14:textId="77777777" w:rsidR="00DD4D78" w:rsidRPr="00C96248" w:rsidRDefault="00DD4D78" w:rsidP="001F62F4">
            <w:pPr>
              <w:jc w:val="both"/>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1478" w:type="dxa"/>
            <w:tcBorders>
              <w:bottom w:val="nil"/>
            </w:tcBorders>
            <w:hideMark/>
          </w:tcPr>
          <w:p w14:paraId="65EAB9A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687</w:t>
            </w:r>
          </w:p>
        </w:tc>
        <w:tc>
          <w:tcPr>
            <w:tcW w:w="1065" w:type="dxa"/>
            <w:tcBorders>
              <w:bottom w:val="nil"/>
            </w:tcBorders>
            <w:hideMark/>
          </w:tcPr>
          <w:p w14:paraId="78E1ECB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107</w:t>
            </w:r>
          </w:p>
        </w:tc>
        <w:tc>
          <w:tcPr>
            <w:tcW w:w="870" w:type="dxa"/>
            <w:tcBorders>
              <w:bottom w:val="nil"/>
            </w:tcBorders>
            <w:hideMark/>
          </w:tcPr>
          <w:p w14:paraId="0E427A7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476</w:t>
            </w:r>
          </w:p>
        </w:tc>
        <w:tc>
          <w:tcPr>
            <w:tcW w:w="973" w:type="dxa"/>
            <w:tcBorders>
              <w:bottom w:val="nil"/>
            </w:tcBorders>
            <w:hideMark/>
          </w:tcPr>
          <w:p w14:paraId="2761601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898</w:t>
            </w:r>
          </w:p>
        </w:tc>
        <w:tc>
          <w:tcPr>
            <w:tcW w:w="850" w:type="dxa"/>
            <w:tcBorders>
              <w:bottom w:val="nil"/>
            </w:tcBorders>
            <w:hideMark/>
          </w:tcPr>
          <w:p w14:paraId="5DAFBD3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004</w:t>
            </w:r>
          </w:p>
        </w:tc>
        <w:tc>
          <w:tcPr>
            <w:tcW w:w="992" w:type="dxa"/>
            <w:tcBorders>
              <w:bottom w:val="nil"/>
            </w:tcBorders>
            <w:hideMark/>
          </w:tcPr>
          <w:p w14:paraId="39FB2B5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tcBorders>
              <w:bottom w:val="nil"/>
            </w:tcBorders>
            <w:hideMark/>
          </w:tcPr>
          <w:p w14:paraId="73BB920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451</w:t>
            </w:r>
          </w:p>
        </w:tc>
        <w:tc>
          <w:tcPr>
            <w:tcW w:w="772" w:type="dxa"/>
            <w:tcBorders>
              <w:bottom w:val="nil"/>
            </w:tcBorders>
            <w:hideMark/>
          </w:tcPr>
          <w:p w14:paraId="7DDF2C4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bl>
    <w:p w14:paraId="01462F7F" w14:textId="500192C4" w:rsidR="006F50B0" w:rsidRDefault="006F50B0" w:rsidP="006F50B0">
      <w:pPr>
        <w:spacing w:after="0" w:line="240" w:lineRule="auto"/>
        <w:rPr>
          <w:rFonts w:ascii="Times New Roman" w:hAnsi="Times New Roman" w:cs="Times New Roman"/>
          <w:sz w:val="28"/>
          <w:szCs w:val="28"/>
          <w:lang w:val="kk-KZ"/>
        </w:rPr>
      </w:pPr>
      <w:r w:rsidRPr="006F50B0">
        <w:rPr>
          <w:rFonts w:ascii="Times New Roman" w:hAnsi="Times New Roman" w:cs="Times New Roman"/>
          <w:sz w:val="28"/>
          <w:szCs w:val="28"/>
          <w:lang w:val="kk-KZ"/>
        </w:rPr>
        <w:lastRenderedPageBreak/>
        <w:t>Ж.4-кестенің жалғасы</w:t>
      </w:r>
    </w:p>
    <w:p w14:paraId="7435C2F6" w14:textId="77777777" w:rsidR="006F50B0" w:rsidRPr="006F50B0" w:rsidRDefault="006F50B0" w:rsidP="006F50B0">
      <w:pPr>
        <w:spacing w:after="0" w:line="240" w:lineRule="auto"/>
        <w:rPr>
          <w:rFonts w:ascii="Times New Roman" w:hAnsi="Times New Roman" w:cs="Times New Roman"/>
          <w:sz w:val="28"/>
          <w:szCs w:val="28"/>
          <w:lang w:val="kk-KZ"/>
        </w:rPr>
      </w:pPr>
    </w:p>
    <w:tbl>
      <w:tblPr>
        <w:tblStyle w:val="ad"/>
        <w:tblW w:w="9556" w:type="dxa"/>
        <w:tblLayout w:type="fixed"/>
        <w:tblLook w:val="04A0" w:firstRow="1" w:lastRow="0" w:firstColumn="1" w:lastColumn="0" w:noHBand="0" w:noVBand="1"/>
      </w:tblPr>
      <w:tblGrid>
        <w:gridCol w:w="2122"/>
        <w:gridCol w:w="1061"/>
        <w:gridCol w:w="1065"/>
        <w:gridCol w:w="870"/>
        <w:gridCol w:w="973"/>
        <w:gridCol w:w="850"/>
        <w:gridCol w:w="992"/>
        <w:gridCol w:w="851"/>
        <w:gridCol w:w="772"/>
      </w:tblGrid>
      <w:tr w:rsidR="006F50B0" w:rsidRPr="00F611A7" w14:paraId="181495C0" w14:textId="77777777" w:rsidTr="006F50B0">
        <w:tc>
          <w:tcPr>
            <w:tcW w:w="2122" w:type="dxa"/>
          </w:tcPr>
          <w:p w14:paraId="0E974BC7" w14:textId="68C1B68C" w:rsidR="006F50B0" w:rsidRPr="00C96248" w:rsidRDefault="006F50B0" w:rsidP="001F62F4">
            <w:pPr>
              <w:jc w:val="both"/>
              <w:rPr>
                <w:rFonts w:ascii="Times New Roman" w:hAnsi="Times New Roman" w:cs="Times New Roman"/>
                <w:sz w:val="24"/>
                <w:szCs w:val="24"/>
              </w:rPr>
            </w:pPr>
            <w:r>
              <w:rPr>
                <w:rFonts w:ascii="Times New Roman" w:hAnsi="Times New Roman" w:cs="Times New Roman"/>
                <w:sz w:val="24"/>
                <w:szCs w:val="24"/>
              </w:rPr>
              <w:t>1</w:t>
            </w:r>
          </w:p>
        </w:tc>
        <w:tc>
          <w:tcPr>
            <w:tcW w:w="1061" w:type="dxa"/>
          </w:tcPr>
          <w:p w14:paraId="5D42BCD3" w14:textId="6A8503DB" w:rsidR="006F50B0" w:rsidRDefault="006F50B0" w:rsidP="001F62F4">
            <w:pPr>
              <w:jc w:val="both"/>
              <w:rPr>
                <w:rFonts w:ascii="Times New Roman" w:hAnsi="Times New Roman" w:cs="Times New Roman"/>
                <w:sz w:val="24"/>
                <w:szCs w:val="24"/>
              </w:rPr>
            </w:pPr>
            <w:r>
              <w:rPr>
                <w:rFonts w:ascii="Times New Roman" w:hAnsi="Times New Roman" w:cs="Times New Roman"/>
                <w:sz w:val="24"/>
                <w:szCs w:val="24"/>
              </w:rPr>
              <w:t>2</w:t>
            </w:r>
          </w:p>
        </w:tc>
        <w:tc>
          <w:tcPr>
            <w:tcW w:w="1065" w:type="dxa"/>
          </w:tcPr>
          <w:p w14:paraId="6452D8F2" w14:textId="0BF1D116" w:rsidR="006F50B0" w:rsidRDefault="006F50B0" w:rsidP="001F62F4">
            <w:pPr>
              <w:jc w:val="both"/>
              <w:rPr>
                <w:rFonts w:ascii="Times New Roman" w:hAnsi="Times New Roman" w:cs="Times New Roman"/>
                <w:sz w:val="24"/>
                <w:szCs w:val="24"/>
              </w:rPr>
            </w:pPr>
            <w:r>
              <w:rPr>
                <w:rFonts w:ascii="Times New Roman" w:hAnsi="Times New Roman" w:cs="Times New Roman"/>
                <w:sz w:val="24"/>
                <w:szCs w:val="24"/>
              </w:rPr>
              <w:t>3</w:t>
            </w:r>
          </w:p>
        </w:tc>
        <w:tc>
          <w:tcPr>
            <w:tcW w:w="870" w:type="dxa"/>
          </w:tcPr>
          <w:p w14:paraId="5959A423" w14:textId="56EEFB61" w:rsidR="006F50B0" w:rsidRDefault="006F50B0" w:rsidP="001F62F4">
            <w:pPr>
              <w:jc w:val="both"/>
              <w:rPr>
                <w:rFonts w:ascii="Times New Roman" w:hAnsi="Times New Roman" w:cs="Times New Roman"/>
                <w:sz w:val="24"/>
                <w:szCs w:val="24"/>
              </w:rPr>
            </w:pPr>
            <w:r>
              <w:rPr>
                <w:rFonts w:ascii="Times New Roman" w:hAnsi="Times New Roman" w:cs="Times New Roman"/>
                <w:sz w:val="24"/>
                <w:szCs w:val="24"/>
              </w:rPr>
              <w:t>4</w:t>
            </w:r>
          </w:p>
        </w:tc>
        <w:tc>
          <w:tcPr>
            <w:tcW w:w="973" w:type="dxa"/>
          </w:tcPr>
          <w:p w14:paraId="5EFAC5F4" w14:textId="292E8F88" w:rsidR="006F50B0" w:rsidRDefault="006F50B0" w:rsidP="001F62F4">
            <w:pPr>
              <w:jc w:val="both"/>
              <w:rPr>
                <w:rFonts w:ascii="Times New Roman" w:hAnsi="Times New Roman" w:cs="Times New Roman"/>
                <w:sz w:val="24"/>
                <w:szCs w:val="24"/>
              </w:rPr>
            </w:pPr>
            <w:r>
              <w:rPr>
                <w:rFonts w:ascii="Times New Roman" w:hAnsi="Times New Roman" w:cs="Times New Roman"/>
                <w:sz w:val="24"/>
                <w:szCs w:val="24"/>
              </w:rPr>
              <w:t>5</w:t>
            </w:r>
          </w:p>
        </w:tc>
        <w:tc>
          <w:tcPr>
            <w:tcW w:w="850" w:type="dxa"/>
          </w:tcPr>
          <w:p w14:paraId="5589096A" w14:textId="7A451F55" w:rsidR="006F50B0" w:rsidRPr="00F611A7" w:rsidRDefault="006F50B0" w:rsidP="001F62F4">
            <w:pPr>
              <w:jc w:val="both"/>
              <w:rPr>
                <w:rFonts w:ascii="Times New Roman" w:hAnsi="Times New Roman" w:cs="Times New Roman"/>
                <w:sz w:val="24"/>
                <w:szCs w:val="24"/>
              </w:rPr>
            </w:pPr>
            <w:r>
              <w:rPr>
                <w:rFonts w:ascii="Times New Roman" w:hAnsi="Times New Roman" w:cs="Times New Roman"/>
                <w:sz w:val="24"/>
                <w:szCs w:val="24"/>
              </w:rPr>
              <w:t>6</w:t>
            </w:r>
          </w:p>
        </w:tc>
        <w:tc>
          <w:tcPr>
            <w:tcW w:w="992" w:type="dxa"/>
          </w:tcPr>
          <w:p w14:paraId="053B174E" w14:textId="48CFF24B" w:rsidR="006F50B0" w:rsidRPr="00F611A7" w:rsidRDefault="006F50B0" w:rsidP="001F62F4">
            <w:pPr>
              <w:jc w:val="both"/>
              <w:rPr>
                <w:rFonts w:ascii="Times New Roman" w:hAnsi="Times New Roman" w:cs="Times New Roman"/>
                <w:sz w:val="24"/>
                <w:szCs w:val="24"/>
              </w:rPr>
            </w:pPr>
            <w:r>
              <w:rPr>
                <w:rFonts w:ascii="Times New Roman" w:hAnsi="Times New Roman" w:cs="Times New Roman"/>
                <w:sz w:val="24"/>
                <w:szCs w:val="24"/>
              </w:rPr>
              <w:t>7</w:t>
            </w:r>
          </w:p>
        </w:tc>
        <w:tc>
          <w:tcPr>
            <w:tcW w:w="851" w:type="dxa"/>
          </w:tcPr>
          <w:p w14:paraId="46F9BF1C" w14:textId="6C8F0F2B" w:rsidR="006F50B0" w:rsidRDefault="006F50B0" w:rsidP="001F62F4">
            <w:pPr>
              <w:jc w:val="both"/>
              <w:rPr>
                <w:rFonts w:ascii="Times New Roman" w:hAnsi="Times New Roman" w:cs="Times New Roman"/>
                <w:sz w:val="24"/>
                <w:szCs w:val="24"/>
              </w:rPr>
            </w:pPr>
            <w:r>
              <w:rPr>
                <w:rFonts w:ascii="Times New Roman" w:hAnsi="Times New Roman" w:cs="Times New Roman"/>
                <w:sz w:val="24"/>
                <w:szCs w:val="24"/>
              </w:rPr>
              <w:t>8</w:t>
            </w:r>
          </w:p>
        </w:tc>
        <w:tc>
          <w:tcPr>
            <w:tcW w:w="772" w:type="dxa"/>
          </w:tcPr>
          <w:p w14:paraId="762582B7" w14:textId="4745E25A" w:rsidR="006F50B0" w:rsidRDefault="006F50B0" w:rsidP="001F62F4">
            <w:pPr>
              <w:jc w:val="both"/>
              <w:rPr>
                <w:rFonts w:ascii="Times New Roman" w:hAnsi="Times New Roman" w:cs="Times New Roman"/>
                <w:sz w:val="24"/>
                <w:szCs w:val="24"/>
              </w:rPr>
            </w:pPr>
            <w:r>
              <w:rPr>
                <w:rFonts w:ascii="Times New Roman" w:hAnsi="Times New Roman" w:cs="Times New Roman"/>
                <w:sz w:val="24"/>
                <w:szCs w:val="24"/>
              </w:rPr>
              <w:t>9</w:t>
            </w:r>
          </w:p>
        </w:tc>
      </w:tr>
      <w:tr w:rsidR="00DD4D78" w:rsidRPr="00F611A7" w14:paraId="409A3082" w14:textId="77777777" w:rsidTr="006F50B0">
        <w:tc>
          <w:tcPr>
            <w:tcW w:w="2122" w:type="dxa"/>
            <w:hideMark/>
          </w:tcPr>
          <w:p w14:paraId="5E4F66C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1061" w:type="dxa"/>
            <w:hideMark/>
          </w:tcPr>
          <w:p w14:paraId="27279E3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106</w:t>
            </w:r>
          </w:p>
        </w:tc>
        <w:tc>
          <w:tcPr>
            <w:tcW w:w="1065" w:type="dxa"/>
            <w:hideMark/>
          </w:tcPr>
          <w:p w14:paraId="35ED725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026</w:t>
            </w:r>
          </w:p>
        </w:tc>
        <w:tc>
          <w:tcPr>
            <w:tcW w:w="870" w:type="dxa"/>
            <w:hideMark/>
          </w:tcPr>
          <w:p w14:paraId="7148E6B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053</w:t>
            </w:r>
          </w:p>
        </w:tc>
        <w:tc>
          <w:tcPr>
            <w:tcW w:w="973" w:type="dxa"/>
            <w:hideMark/>
          </w:tcPr>
          <w:p w14:paraId="14C9177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158</w:t>
            </w:r>
          </w:p>
        </w:tc>
        <w:tc>
          <w:tcPr>
            <w:tcW w:w="850" w:type="dxa"/>
            <w:hideMark/>
          </w:tcPr>
          <w:p w14:paraId="0196D1A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375</w:t>
            </w:r>
          </w:p>
        </w:tc>
        <w:tc>
          <w:tcPr>
            <w:tcW w:w="992" w:type="dxa"/>
            <w:hideMark/>
          </w:tcPr>
          <w:p w14:paraId="11F6CDB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443DABB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000</w:t>
            </w:r>
          </w:p>
        </w:tc>
        <w:tc>
          <w:tcPr>
            <w:tcW w:w="772" w:type="dxa"/>
            <w:hideMark/>
          </w:tcPr>
          <w:p w14:paraId="0CF225A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01461E79" w14:textId="77777777" w:rsidTr="006F50B0">
        <w:tc>
          <w:tcPr>
            <w:tcW w:w="2122" w:type="dxa"/>
            <w:hideMark/>
          </w:tcPr>
          <w:p w14:paraId="7643CCB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061" w:type="dxa"/>
            <w:hideMark/>
          </w:tcPr>
          <w:p w14:paraId="221121A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016</w:t>
            </w:r>
          </w:p>
        </w:tc>
        <w:tc>
          <w:tcPr>
            <w:tcW w:w="1065" w:type="dxa"/>
            <w:hideMark/>
          </w:tcPr>
          <w:p w14:paraId="0645051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289</w:t>
            </w:r>
          </w:p>
        </w:tc>
        <w:tc>
          <w:tcPr>
            <w:tcW w:w="870" w:type="dxa"/>
            <w:hideMark/>
          </w:tcPr>
          <w:p w14:paraId="20E0519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557</w:t>
            </w:r>
          </w:p>
        </w:tc>
        <w:tc>
          <w:tcPr>
            <w:tcW w:w="973" w:type="dxa"/>
            <w:hideMark/>
          </w:tcPr>
          <w:p w14:paraId="58A7D83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589</w:t>
            </w:r>
          </w:p>
        </w:tc>
        <w:tc>
          <w:tcPr>
            <w:tcW w:w="850" w:type="dxa"/>
            <w:hideMark/>
          </w:tcPr>
          <w:p w14:paraId="3A1E8A3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040</w:t>
            </w:r>
          </w:p>
        </w:tc>
        <w:tc>
          <w:tcPr>
            <w:tcW w:w="992" w:type="dxa"/>
            <w:hideMark/>
          </w:tcPr>
          <w:p w14:paraId="40A8A6A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210E7CF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056</w:t>
            </w:r>
          </w:p>
        </w:tc>
        <w:tc>
          <w:tcPr>
            <w:tcW w:w="772" w:type="dxa"/>
            <w:hideMark/>
          </w:tcPr>
          <w:p w14:paraId="43DC9B7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956</w:t>
            </w:r>
          </w:p>
        </w:tc>
      </w:tr>
      <w:tr w:rsidR="00DD4D78" w:rsidRPr="00F611A7" w14:paraId="223DD505" w14:textId="77777777" w:rsidTr="006F50B0">
        <w:tc>
          <w:tcPr>
            <w:tcW w:w="2122" w:type="dxa"/>
            <w:hideMark/>
          </w:tcPr>
          <w:p w14:paraId="7A0BB86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061" w:type="dxa"/>
            <w:hideMark/>
          </w:tcPr>
          <w:p w14:paraId="2EAF682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174</w:t>
            </w:r>
          </w:p>
        </w:tc>
        <w:tc>
          <w:tcPr>
            <w:tcW w:w="1065" w:type="dxa"/>
            <w:hideMark/>
          </w:tcPr>
          <w:p w14:paraId="1A3C29F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288</w:t>
            </w:r>
          </w:p>
        </w:tc>
        <w:tc>
          <w:tcPr>
            <w:tcW w:w="870" w:type="dxa"/>
            <w:hideMark/>
          </w:tcPr>
          <w:p w14:paraId="1121C0B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397</w:t>
            </w:r>
          </w:p>
        </w:tc>
        <w:tc>
          <w:tcPr>
            <w:tcW w:w="973" w:type="dxa"/>
            <w:hideMark/>
          </w:tcPr>
          <w:p w14:paraId="56EC09B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746</w:t>
            </w:r>
          </w:p>
        </w:tc>
        <w:tc>
          <w:tcPr>
            <w:tcW w:w="850" w:type="dxa"/>
            <w:hideMark/>
          </w:tcPr>
          <w:p w14:paraId="383DC9B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361</w:t>
            </w:r>
          </w:p>
        </w:tc>
        <w:tc>
          <w:tcPr>
            <w:tcW w:w="992" w:type="dxa"/>
            <w:hideMark/>
          </w:tcPr>
          <w:p w14:paraId="35710EB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4D4F092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605</w:t>
            </w:r>
          </w:p>
        </w:tc>
        <w:tc>
          <w:tcPr>
            <w:tcW w:w="772" w:type="dxa"/>
            <w:hideMark/>
          </w:tcPr>
          <w:p w14:paraId="6C1FFD1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546</w:t>
            </w:r>
          </w:p>
        </w:tc>
      </w:tr>
      <w:tr w:rsidR="00DD4D78" w:rsidRPr="00F611A7" w14:paraId="73C12C71" w14:textId="77777777" w:rsidTr="006F50B0">
        <w:tc>
          <w:tcPr>
            <w:tcW w:w="2122" w:type="dxa"/>
            <w:hideMark/>
          </w:tcPr>
          <w:p w14:paraId="3921DCFC"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061" w:type="dxa"/>
            <w:hideMark/>
          </w:tcPr>
          <w:p w14:paraId="632783E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322</w:t>
            </w:r>
          </w:p>
        </w:tc>
        <w:tc>
          <w:tcPr>
            <w:tcW w:w="1065" w:type="dxa"/>
            <w:hideMark/>
          </w:tcPr>
          <w:p w14:paraId="7DFC961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282</w:t>
            </w:r>
          </w:p>
        </w:tc>
        <w:tc>
          <w:tcPr>
            <w:tcW w:w="870" w:type="dxa"/>
            <w:hideMark/>
          </w:tcPr>
          <w:p w14:paraId="5E16509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236</w:t>
            </w:r>
          </w:p>
        </w:tc>
        <w:tc>
          <w:tcPr>
            <w:tcW w:w="973" w:type="dxa"/>
            <w:hideMark/>
          </w:tcPr>
          <w:p w14:paraId="191E63B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880</w:t>
            </w:r>
          </w:p>
        </w:tc>
        <w:tc>
          <w:tcPr>
            <w:tcW w:w="850" w:type="dxa"/>
            <w:hideMark/>
          </w:tcPr>
          <w:p w14:paraId="3DE4E39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676</w:t>
            </w:r>
          </w:p>
        </w:tc>
        <w:tc>
          <w:tcPr>
            <w:tcW w:w="992" w:type="dxa"/>
            <w:hideMark/>
          </w:tcPr>
          <w:p w14:paraId="10FBC57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25D417A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143</w:t>
            </w:r>
          </w:p>
        </w:tc>
        <w:tc>
          <w:tcPr>
            <w:tcW w:w="772" w:type="dxa"/>
            <w:hideMark/>
          </w:tcPr>
          <w:p w14:paraId="549BB02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256</w:t>
            </w:r>
          </w:p>
        </w:tc>
      </w:tr>
      <w:tr w:rsidR="00DD4D78" w:rsidRPr="00F611A7" w14:paraId="19AF06D2" w14:textId="77777777" w:rsidTr="006F50B0">
        <w:tc>
          <w:tcPr>
            <w:tcW w:w="2122" w:type="dxa"/>
            <w:hideMark/>
          </w:tcPr>
          <w:p w14:paraId="54D2E34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061" w:type="dxa"/>
            <w:hideMark/>
          </w:tcPr>
          <w:p w14:paraId="39673C1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191</w:t>
            </w:r>
          </w:p>
        </w:tc>
        <w:tc>
          <w:tcPr>
            <w:tcW w:w="1065" w:type="dxa"/>
            <w:hideMark/>
          </w:tcPr>
          <w:p w14:paraId="4878475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272</w:t>
            </w:r>
          </w:p>
        </w:tc>
        <w:tc>
          <w:tcPr>
            <w:tcW w:w="870" w:type="dxa"/>
            <w:hideMark/>
          </w:tcPr>
          <w:p w14:paraId="4956D04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347</w:t>
            </w:r>
          </w:p>
        </w:tc>
        <w:tc>
          <w:tcPr>
            <w:tcW w:w="973" w:type="dxa"/>
            <w:hideMark/>
          </w:tcPr>
          <w:p w14:paraId="2280A8D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730</w:t>
            </w:r>
          </w:p>
        </w:tc>
        <w:tc>
          <w:tcPr>
            <w:tcW w:w="850" w:type="dxa"/>
            <w:hideMark/>
          </w:tcPr>
          <w:p w14:paraId="3CDA9F7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481</w:t>
            </w:r>
          </w:p>
        </w:tc>
        <w:tc>
          <w:tcPr>
            <w:tcW w:w="992" w:type="dxa"/>
            <w:hideMark/>
          </w:tcPr>
          <w:p w14:paraId="2A24842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55EDAF0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704</w:t>
            </w:r>
          </w:p>
        </w:tc>
        <w:tc>
          <w:tcPr>
            <w:tcW w:w="772" w:type="dxa"/>
            <w:hideMark/>
          </w:tcPr>
          <w:p w14:paraId="1A6116A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483</w:t>
            </w:r>
          </w:p>
        </w:tc>
      </w:tr>
      <w:tr w:rsidR="00DD4D78" w:rsidRPr="00F611A7" w14:paraId="52F751BD" w14:textId="77777777" w:rsidTr="006F50B0">
        <w:tc>
          <w:tcPr>
            <w:tcW w:w="2122" w:type="dxa"/>
            <w:hideMark/>
          </w:tcPr>
          <w:p w14:paraId="6AA56D5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061" w:type="dxa"/>
            <w:hideMark/>
          </w:tcPr>
          <w:p w14:paraId="675FC41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013</w:t>
            </w:r>
          </w:p>
        </w:tc>
        <w:tc>
          <w:tcPr>
            <w:tcW w:w="1065" w:type="dxa"/>
            <w:hideMark/>
          </w:tcPr>
          <w:p w14:paraId="5FF3B13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296</w:t>
            </w:r>
          </w:p>
        </w:tc>
        <w:tc>
          <w:tcPr>
            <w:tcW w:w="870" w:type="dxa"/>
            <w:hideMark/>
          </w:tcPr>
          <w:p w14:paraId="22E2E15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600</w:t>
            </w:r>
          </w:p>
        </w:tc>
        <w:tc>
          <w:tcPr>
            <w:tcW w:w="973" w:type="dxa"/>
            <w:hideMark/>
          </w:tcPr>
          <w:p w14:paraId="74EC070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573</w:t>
            </w:r>
          </w:p>
        </w:tc>
        <w:tc>
          <w:tcPr>
            <w:tcW w:w="850" w:type="dxa"/>
            <w:hideMark/>
          </w:tcPr>
          <w:p w14:paraId="1DD6360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034</w:t>
            </w:r>
          </w:p>
        </w:tc>
        <w:tc>
          <w:tcPr>
            <w:tcW w:w="992" w:type="dxa"/>
            <w:hideMark/>
          </w:tcPr>
          <w:p w14:paraId="3DE3F4C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6D32334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045</w:t>
            </w:r>
          </w:p>
        </w:tc>
        <w:tc>
          <w:tcPr>
            <w:tcW w:w="772" w:type="dxa"/>
            <w:hideMark/>
          </w:tcPr>
          <w:p w14:paraId="39E64BD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964</w:t>
            </w:r>
          </w:p>
        </w:tc>
      </w:tr>
      <w:tr w:rsidR="00DD4D78" w:rsidRPr="00F611A7" w14:paraId="64E7AE19" w14:textId="77777777" w:rsidTr="006F50B0">
        <w:tc>
          <w:tcPr>
            <w:tcW w:w="2122" w:type="dxa"/>
            <w:hideMark/>
          </w:tcPr>
          <w:p w14:paraId="75079E11"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061" w:type="dxa"/>
            <w:hideMark/>
          </w:tcPr>
          <w:p w14:paraId="4047ED4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276</w:t>
            </w:r>
          </w:p>
        </w:tc>
        <w:tc>
          <w:tcPr>
            <w:tcW w:w="1065" w:type="dxa"/>
            <w:hideMark/>
          </w:tcPr>
          <w:p w14:paraId="2266CDC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285</w:t>
            </w:r>
          </w:p>
        </w:tc>
        <w:tc>
          <w:tcPr>
            <w:tcW w:w="870" w:type="dxa"/>
            <w:hideMark/>
          </w:tcPr>
          <w:p w14:paraId="5CF1375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841</w:t>
            </w:r>
          </w:p>
        </w:tc>
        <w:tc>
          <w:tcPr>
            <w:tcW w:w="973" w:type="dxa"/>
            <w:hideMark/>
          </w:tcPr>
          <w:p w14:paraId="2CE4DB9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289</w:t>
            </w:r>
          </w:p>
        </w:tc>
        <w:tc>
          <w:tcPr>
            <w:tcW w:w="850" w:type="dxa"/>
            <w:hideMark/>
          </w:tcPr>
          <w:p w14:paraId="62C9520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594</w:t>
            </w:r>
          </w:p>
        </w:tc>
        <w:tc>
          <w:tcPr>
            <w:tcW w:w="992" w:type="dxa"/>
            <w:hideMark/>
          </w:tcPr>
          <w:p w14:paraId="605BA68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3710BC1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967</w:t>
            </w:r>
          </w:p>
        </w:tc>
        <w:tc>
          <w:tcPr>
            <w:tcW w:w="772" w:type="dxa"/>
            <w:hideMark/>
          </w:tcPr>
          <w:p w14:paraId="180DCFC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336</w:t>
            </w:r>
          </w:p>
        </w:tc>
      </w:tr>
      <w:tr w:rsidR="00DD4D78" w:rsidRPr="00F611A7" w14:paraId="33EC1645" w14:textId="77777777" w:rsidTr="006F50B0">
        <w:tc>
          <w:tcPr>
            <w:tcW w:w="2122" w:type="dxa"/>
            <w:hideMark/>
          </w:tcPr>
          <w:p w14:paraId="270EDB8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061" w:type="dxa"/>
            <w:hideMark/>
          </w:tcPr>
          <w:p w14:paraId="0007EFA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335</w:t>
            </w:r>
          </w:p>
        </w:tc>
        <w:tc>
          <w:tcPr>
            <w:tcW w:w="1065" w:type="dxa"/>
            <w:hideMark/>
          </w:tcPr>
          <w:p w14:paraId="4B82BDC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273</w:t>
            </w:r>
          </w:p>
        </w:tc>
        <w:tc>
          <w:tcPr>
            <w:tcW w:w="870" w:type="dxa"/>
            <w:hideMark/>
          </w:tcPr>
          <w:p w14:paraId="71B8484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875</w:t>
            </w:r>
          </w:p>
        </w:tc>
        <w:tc>
          <w:tcPr>
            <w:tcW w:w="973" w:type="dxa"/>
            <w:hideMark/>
          </w:tcPr>
          <w:p w14:paraId="45B994F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205</w:t>
            </w:r>
          </w:p>
        </w:tc>
        <w:tc>
          <w:tcPr>
            <w:tcW w:w="850" w:type="dxa"/>
            <w:hideMark/>
          </w:tcPr>
          <w:p w14:paraId="7B95E64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696</w:t>
            </w:r>
          </w:p>
        </w:tc>
        <w:tc>
          <w:tcPr>
            <w:tcW w:w="992" w:type="dxa"/>
            <w:hideMark/>
          </w:tcPr>
          <w:p w14:paraId="40B13F3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6AD2E4A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229</w:t>
            </w:r>
          </w:p>
        </w:tc>
        <w:tc>
          <w:tcPr>
            <w:tcW w:w="772" w:type="dxa"/>
            <w:hideMark/>
          </w:tcPr>
          <w:p w14:paraId="379A423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222</w:t>
            </w:r>
          </w:p>
        </w:tc>
      </w:tr>
      <w:tr w:rsidR="00DD4D78" w:rsidRPr="00F611A7" w14:paraId="5BBEE8BC" w14:textId="77777777" w:rsidTr="006F50B0">
        <w:tc>
          <w:tcPr>
            <w:tcW w:w="2122" w:type="dxa"/>
            <w:hideMark/>
          </w:tcPr>
          <w:p w14:paraId="031F356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1061" w:type="dxa"/>
            <w:hideMark/>
          </w:tcPr>
          <w:p w14:paraId="5F5160B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202</w:t>
            </w:r>
          </w:p>
        </w:tc>
        <w:tc>
          <w:tcPr>
            <w:tcW w:w="1065" w:type="dxa"/>
            <w:hideMark/>
          </w:tcPr>
          <w:p w14:paraId="4FF7A58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290</w:t>
            </w:r>
          </w:p>
        </w:tc>
        <w:tc>
          <w:tcPr>
            <w:tcW w:w="870" w:type="dxa"/>
            <w:hideMark/>
          </w:tcPr>
          <w:p w14:paraId="6A95BEC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777</w:t>
            </w:r>
          </w:p>
        </w:tc>
        <w:tc>
          <w:tcPr>
            <w:tcW w:w="973" w:type="dxa"/>
            <w:hideMark/>
          </w:tcPr>
          <w:p w14:paraId="0DC49B8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373</w:t>
            </w:r>
          </w:p>
        </w:tc>
        <w:tc>
          <w:tcPr>
            <w:tcW w:w="850" w:type="dxa"/>
            <w:hideMark/>
          </w:tcPr>
          <w:p w14:paraId="4A8E7B1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449</w:t>
            </w:r>
          </w:p>
        </w:tc>
        <w:tc>
          <w:tcPr>
            <w:tcW w:w="992" w:type="dxa"/>
            <w:hideMark/>
          </w:tcPr>
          <w:p w14:paraId="5714989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4C2EA90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697</w:t>
            </w:r>
          </w:p>
        </w:tc>
        <w:tc>
          <w:tcPr>
            <w:tcW w:w="772" w:type="dxa"/>
            <w:hideMark/>
          </w:tcPr>
          <w:p w14:paraId="3517590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487</w:t>
            </w:r>
          </w:p>
        </w:tc>
      </w:tr>
      <w:tr w:rsidR="00DD4D78" w:rsidRPr="00F611A7" w14:paraId="6D642E41" w14:textId="77777777" w:rsidTr="006F50B0">
        <w:tc>
          <w:tcPr>
            <w:tcW w:w="2122" w:type="dxa"/>
            <w:hideMark/>
          </w:tcPr>
          <w:p w14:paraId="45F35EE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1061" w:type="dxa"/>
            <w:hideMark/>
          </w:tcPr>
          <w:p w14:paraId="248D496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056</w:t>
            </w:r>
          </w:p>
        </w:tc>
        <w:tc>
          <w:tcPr>
            <w:tcW w:w="1065" w:type="dxa"/>
            <w:hideMark/>
          </w:tcPr>
          <w:p w14:paraId="5B4664D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294</w:t>
            </w:r>
          </w:p>
        </w:tc>
        <w:tc>
          <w:tcPr>
            <w:tcW w:w="870" w:type="dxa"/>
            <w:hideMark/>
          </w:tcPr>
          <w:p w14:paraId="369847B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639</w:t>
            </w:r>
          </w:p>
        </w:tc>
        <w:tc>
          <w:tcPr>
            <w:tcW w:w="973" w:type="dxa"/>
            <w:hideMark/>
          </w:tcPr>
          <w:p w14:paraId="0B03A0E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526</w:t>
            </w:r>
          </w:p>
        </w:tc>
        <w:tc>
          <w:tcPr>
            <w:tcW w:w="850" w:type="dxa"/>
            <w:hideMark/>
          </w:tcPr>
          <w:p w14:paraId="25418A7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271</w:t>
            </w:r>
          </w:p>
        </w:tc>
        <w:tc>
          <w:tcPr>
            <w:tcW w:w="992" w:type="dxa"/>
            <w:hideMark/>
          </w:tcPr>
          <w:p w14:paraId="5E693C4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0639B20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192</w:t>
            </w:r>
          </w:p>
        </w:tc>
        <w:tc>
          <w:tcPr>
            <w:tcW w:w="772" w:type="dxa"/>
            <w:hideMark/>
          </w:tcPr>
          <w:p w14:paraId="6E70832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848</w:t>
            </w:r>
          </w:p>
        </w:tc>
      </w:tr>
      <w:tr w:rsidR="00DD4D78" w:rsidRPr="00F611A7" w14:paraId="5EE50285" w14:textId="77777777" w:rsidTr="006F50B0">
        <w:tc>
          <w:tcPr>
            <w:tcW w:w="2122" w:type="dxa"/>
            <w:hideMark/>
          </w:tcPr>
          <w:p w14:paraId="374F71B8"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061" w:type="dxa"/>
            <w:hideMark/>
          </w:tcPr>
          <w:p w14:paraId="7DCA6E4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304</w:t>
            </w:r>
          </w:p>
        </w:tc>
        <w:tc>
          <w:tcPr>
            <w:tcW w:w="1065" w:type="dxa"/>
            <w:hideMark/>
          </w:tcPr>
          <w:p w14:paraId="59F613E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284</w:t>
            </w:r>
          </w:p>
        </w:tc>
        <w:tc>
          <w:tcPr>
            <w:tcW w:w="870" w:type="dxa"/>
            <w:hideMark/>
          </w:tcPr>
          <w:p w14:paraId="50666B0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259</w:t>
            </w:r>
          </w:p>
        </w:tc>
        <w:tc>
          <w:tcPr>
            <w:tcW w:w="973" w:type="dxa"/>
            <w:hideMark/>
          </w:tcPr>
          <w:p w14:paraId="042574F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867</w:t>
            </w:r>
          </w:p>
        </w:tc>
        <w:tc>
          <w:tcPr>
            <w:tcW w:w="850" w:type="dxa"/>
            <w:hideMark/>
          </w:tcPr>
          <w:p w14:paraId="2C04034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598</w:t>
            </w:r>
          </w:p>
        </w:tc>
        <w:tc>
          <w:tcPr>
            <w:tcW w:w="992" w:type="dxa"/>
            <w:hideMark/>
          </w:tcPr>
          <w:p w14:paraId="30FE06A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1C51B19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069</w:t>
            </w:r>
          </w:p>
        </w:tc>
        <w:tc>
          <w:tcPr>
            <w:tcW w:w="772" w:type="dxa"/>
            <w:hideMark/>
          </w:tcPr>
          <w:p w14:paraId="0517034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287</w:t>
            </w:r>
          </w:p>
        </w:tc>
      </w:tr>
      <w:tr w:rsidR="00DD4D78" w:rsidRPr="00F611A7" w14:paraId="2D451D40" w14:textId="77777777" w:rsidTr="006F50B0">
        <w:tc>
          <w:tcPr>
            <w:tcW w:w="2122" w:type="dxa"/>
            <w:hideMark/>
          </w:tcPr>
          <w:p w14:paraId="129E98B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061" w:type="dxa"/>
            <w:hideMark/>
          </w:tcPr>
          <w:p w14:paraId="6955434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193</w:t>
            </w:r>
          </w:p>
        </w:tc>
        <w:tc>
          <w:tcPr>
            <w:tcW w:w="1065" w:type="dxa"/>
            <w:hideMark/>
          </w:tcPr>
          <w:p w14:paraId="0702C76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085</w:t>
            </w:r>
          </w:p>
        </w:tc>
        <w:tc>
          <w:tcPr>
            <w:tcW w:w="870" w:type="dxa"/>
            <w:hideMark/>
          </w:tcPr>
          <w:p w14:paraId="10A7536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024</w:t>
            </w:r>
          </w:p>
        </w:tc>
        <w:tc>
          <w:tcPr>
            <w:tcW w:w="973" w:type="dxa"/>
            <w:hideMark/>
          </w:tcPr>
          <w:p w14:paraId="7E37E36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362</w:t>
            </w:r>
          </w:p>
        </w:tc>
        <w:tc>
          <w:tcPr>
            <w:tcW w:w="850" w:type="dxa"/>
            <w:hideMark/>
          </w:tcPr>
          <w:p w14:paraId="411C7EE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300</w:t>
            </w:r>
          </w:p>
        </w:tc>
        <w:tc>
          <w:tcPr>
            <w:tcW w:w="992" w:type="dxa"/>
            <w:hideMark/>
          </w:tcPr>
          <w:p w14:paraId="7D3C2CB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088C64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261</w:t>
            </w:r>
          </w:p>
        </w:tc>
        <w:tc>
          <w:tcPr>
            <w:tcW w:w="772" w:type="dxa"/>
            <w:hideMark/>
          </w:tcPr>
          <w:p w14:paraId="0CF4FAC5"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026</w:t>
            </w:r>
          </w:p>
        </w:tc>
      </w:tr>
      <w:tr w:rsidR="00DD4D78" w:rsidRPr="00F611A7" w14:paraId="055D3A18" w14:textId="77777777" w:rsidTr="006F50B0">
        <w:tc>
          <w:tcPr>
            <w:tcW w:w="2122" w:type="dxa"/>
            <w:hideMark/>
          </w:tcPr>
          <w:p w14:paraId="4F7FF73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061" w:type="dxa"/>
            <w:hideMark/>
          </w:tcPr>
          <w:p w14:paraId="7B3CDAF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c>
          <w:tcPr>
            <w:tcW w:w="1065" w:type="dxa"/>
            <w:hideMark/>
          </w:tcPr>
          <w:p w14:paraId="68A82C1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076</w:t>
            </w:r>
          </w:p>
        </w:tc>
        <w:tc>
          <w:tcPr>
            <w:tcW w:w="870" w:type="dxa"/>
            <w:hideMark/>
          </w:tcPr>
          <w:p w14:paraId="16B02E6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149</w:t>
            </w:r>
          </w:p>
        </w:tc>
        <w:tc>
          <w:tcPr>
            <w:tcW w:w="973" w:type="dxa"/>
            <w:hideMark/>
          </w:tcPr>
          <w:p w14:paraId="7FF1A45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152</w:t>
            </w:r>
          </w:p>
        </w:tc>
        <w:tc>
          <w:tcPr>
            <w:tcW w:w="850" w:type="dxa"/>
            <w:hideMark/>
          </w:tcPr>
          <w:p w14:paraId="7439DBB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016</w:t>
            </w:r>
          </w:p>
        </w:tc>
        <w:tc>
          <w:tcPr>
            <w:tcW w:w="992" w:type="dxa"/>
            <w:hideMark/>
          </w:tcPr>
          <w:p w14:paraId="6AAFEEE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7A6CD68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021</w:t>
            </w:r>
          </w:p>
        </w:tc>
        <w:tc>
          <w:tcPr>
            <w:tcW w:w="772" w:type="dxa"/>
            <w:hideMark/>
          </w:tcPr>
          <w:p w14:paraId="3C6EE53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984</w:t>
            </w:r>
          </w:p>
        </w:tc>
      </w:tr>
      <w:tr w:rsidR="00DD4D78" w:rsidRPr="00F611A7" w14:paraId="152AE69E" w14:textId="77777777" w:rsidTr="006F50B0">
        <w:tc>
          <w:tcPr>
            <w:tcW w:w="2122" w:type="dxa"/>
            <w:hideMark/>
          </w:tcPr>
          <w:p w14:paraId="648A518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061" w:type="dxa"/>
            <w:hideMark/>
          </w:tcPr>
          <w:p w14:paraId="2966ABB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154</w:t>
            </w:r>
          </w:p>
        </w:tc>
        <w:tc>
          <w:tcPr>
            <w:tcW w:w="1065" w:type="dxa"/>
            <w:hideMark/>
          </w:tcPr>
          <w:p w14:paraId="62D5849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062</w:t>
            </w:r>
          </w:p>
        </w:tc>
        <w:tc>
          <w:tcPr>
            <w:tcW w:w="870" w:type="dxa"/>
            <w:hideMark/>
          </w:tcPr>
          <w:p w14:paraId="344D304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278</w:t>
            </w:r>
          </w:p>
        </w:tc>
        <w:tc>
          <w:tcPr>
            <w:tcW w:w="973" w:type="dxa"/>
            <w:hideMark/>
          </w:tcPr>
          <w:p w14:paraId="1043262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031</w:t>
            </w:r>
          </w:p>
        </w:tc>
        <w:tc>
          <w:tcPr>
            <w:tcW w:w="850" w:type="dxa"/>
            <w:hideMark/>
          </w:tcPr>
          <w:p w14:paraId="7B1BB61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564</w:t>
            </w:r>
          </w:p>
        </w:tc>
        <w:tc>
          <w:tcPr>
            <w:tcW w:w="992" w:type="dxa"/>
            <w:hideMark/>
          </w:tcPr>
          <w:p w14:paraId="7126010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5A022D8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475</w:t>
            </w:r>
          </w:p>
        </w:tc>
        <w:tc>
          <w:tcPr>
            <w:tcW w:w="772" w:type="dxa"/>
            <w:hideMark/>
          </w:tcPr>
          <w:p w14:paraId="20987E1D"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015</w:t>
            </w:r>
          </w:p>
        </w:tc>
      </w:tr>
      <w:tr w:rsidR="00DD4D78" w:rsidRPr="00F611A7" w14:paraId="344969A5" w14:textId="77777777" w:rsidTr="006F50B0">
        <w:tc>
          <w:tcPr>
            <w:tcW w:w="2122" w:type="dxa"/>
            <w:hideMark/>
          </w:tcPr>
          <w:p w14:paraId="29DE0B3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061" w:type="dxa"/>
            <w:hideMark/>
          </w:tcPr>
          <w:p w14:paraId="4660682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255</w:t>
            </w:r>
          </w:p>
        </w:tc>
        <w:tc>
          <w:tcPr>
            <w:tcW w:w="1065" w:type="dxa"/>
            <w:hideMark/>
          </w:tcPr>
          <w:p w14:paraId="7B88D56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077</w:t>
            </w:r>
          </w:p>
        </w:tc>
        <w:tc>
          <w:tcPr>
            <w:tcW w:w="870" w:type="dxa"/>
            <w:hideMark/>
          </w:tcPr>
          <w:p w14:paraId="4B70529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407</w:t>
            </w:r>
          </w:p>
        </w:tc>
        <w:tc>
          <w:tcPr>
            <w:tcW w:w="973" w:type="dxa"/>
            <w:hideMark/>
          </w:tcPr>
          <w:p w14:paraId="2F1E753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103</w:t>
            </w:r>
          </w:p>
        </w:tc>
        <w:tc>
          <w:tcPr>
            <w:tcW w:w="850" w:type="dxa"/>
            <w:hideMark/>
          </w:tcPr>
          <w:p w14:paraId="3E8324C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3,</w:t>
            </w:r>
            <w:r w:rsidRPr="00F611A7">
              <w:rPr>
                <w:rFonts w:ascii="Times New Roman" w:hAnsi="Times New Roman" w:cs="Times New Roman"/>
                <w:sz w:val="24"/>
                <w:szCs w:val="24"/>
              </w:rPr>
              <w:t>099</w:t>
            </w:r>
          </w:p>
        </w:tc>
        <w:tc>
          <w:tcPr>
            <w:tcW w:w="992" w:type="dxa"/>
            <w:hideMark/>
          </w:tcPr>
          <w:p w14:paraId="4825EA4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7199DB1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3,</w:t>
            </w:r>
            <w:r w:rsidRPr="00F611A7">
              <w:rPr>
                <w:rFonts w:ascii="Times New Roman" w:hAnsi="Times New Roman" w:cs="Times New Roman"/>
                <w:sz w:val="24"/>
                <w:szCs w:val="24"/>
              </w:rPr>
              <w:t>330</w:t>
            </w:r>
          </w:p>
        </w:tc>
        <w:tc>
          <w:tcPr>
            <w:tcW w:w="772" w:type="dxa"/>
            <w:hideMark/>
          </w:tcPr>
          <w:p w14:paraId="3677FD9E"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001</w:t>
            </w:r>
          </w:p>
        </w:tc>
      </w:tr>
      <w:tr w:rsidR="00DD4D78" w:rsidRPr="00F611A7" w14:paraId="1B8E269C" w14:textId="77777777" w:rsidTr="006F50B0">
        <w:tc>
          <w:tcPr>
            <w:tcW w:w="2122" w:type="dxa"/>
            <w:hideMark/>
          </w:tcPr>
          <w:p w14:paraId="7F66B1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061" w:type="dxa"/>
            <w:hideMark/>
          </w:tcPr>
          <w:p w14:paraId="21A94F6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202</w:t>
            </w:r>
          </w:p>
        </w:tc>
        <w:tc>
          <w:tcPr>
            <w:tcW w:w="1065" w:type="dxa"/>
            <w:hideMark/>
          </w:tcPr>
          <w:p w14:paraId="7757830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088</w:t>
            </w:r>
          </w:p>
        </w:tc>
        <w:tc>
          <w:tcPr>
            <w:tcW w:w="870" w:type="dxa"/>
            <w:hideMark/>
          </w:tcPr>
          <w:p w14:paraId="734A52E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376</w:t>
            </w:r>
          </w:p>
        </w:tc>
        <w:tc>
          <w:tcPr>
            <w:tcW w:w="973" w:type="dxa"/>
            <w:hideMark/>
          </w:tcPr>
          <w:p w14:paraId="055B139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027</w:t>
            </w:r>
          </w:p>
        </w:tc>
        <w:tc>
          <w:tcPr>
            <w:tcW w:w="850" w:type="dxa"/>
            <w:hideMark/>
          </w:tcPr>
          <w:p w14:paraId="120BD0E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469</w:t>
            </w:r>
          </w:p>
        </w:tc>
        <w:tc>
          <w:tcPr>
            <w:tcW w:w="992" w:type="dxa"/>
            <w:hideMark/>
          </w:tcPr>
          <w:p w14:paraId="6A597B6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05E0816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291</w:t>
            </w:r>
          </w:p>
        </w:tc>
        <w:tc>
          <w:tcPr>
            <w:tcW w:w="772" w:type="dxa"/>
            <w:hideMark/>
          </w:tcPr>
          <w:p w14:paraId="10D020FC"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024</w:t>
            </w:r>
          </w:p>
        </w:tc>
      </w:tr>
      <w:tr w:rsidR="00DD4D78" w:rsidRPr="00F611A7" w14:paraId="59109F72" w14:textId="77777777" w:rsidTr="006F50B0">
        <w:tc>
          <w:tcPr>
            <w:tcW w:w="2122" w:type="dxa"/>
            <w:hideMark/>
          </w:tcPr>
          <w:p w14:paraId="376BF7F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061" w:type="dxa"/>
            <w:hideMark/>
          </w:tcPr>
          <w:p w14:paraId="441417D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037</w:t>
            </w:r>
          </w:p>
        </w:tc>
        <w:tc>
          <w:tcPr>
            <w:tcW w:w="1065" w:type="dxa"/>
            <w:hideMark/>
          </w:tcPr>
          <w:p w14:paraId="51E388E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078</w:t>
            </w:r>
          </w:p>
        </w:tc>
        <w:tc>
          <w:tcPr>
            <w:tcW w:w="870" w:type="dxa"/>
            <w:hideMark/>
          </w:tcPr>
          <w:p w14:paraId="2107815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191</w:t>
            </w:r>
          </w:p>
        </w:tc>
        <w:tc>
          <w:tcPr>
            <w:tcW w:w="973" w:type="dxa"/>
            <w:hideMark/>
          </w:tcPr>
          <w:p w14:paraId="37FA0A1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116</w:t>
            </w:r>
          </w:p>
        </w:tc>
        <w:tc>
          <w:tcPr>
            <w:tcW w:w="850" w:type="dxa"/>
            <w:hideMark/>
          </w:tcPr>
          <w:p w14:paraId="0E6247F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389</w:t>
            </w:r>
          </w:p>
        </w:tc>
        <w:tc>
          <w:tcPr>
            <w:tcW w:w="992" w:type="dxa"/>
            <w:hideMark/>
          </w:tcPr>
          <w:p w14:paraId="6B6F6AE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2C65052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482</w:t>
            </w:r>
          </w:p>
        </w:tc>
        <w:tc>
          <w:tcPr>
            <w:tcW w:w="772" w:type="dxa"/>
            <w:hideMark/>
          </w:tcPr>
          <w:p w14:paraId="3A83459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631</w:t>
            </w:r>
          </w:p>
        </w:tc>
      </w:tr>
      <w:tr w:rsidR="00DD4D78" w:rsidRPr="00F611A7" w14:paraId="6CBA1038" w14:textId="77777777" w:rsidTr="006F50B0">
        <w:tc>
          <w:tcPr>
            <w:tcW w:w="2122" w:type="dxa"/>
            <w:hideMark/>
          </w:tcPr>
          <w:p w14:paraId="6DC1B51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061" w:type="dxa"/>
            <w:hideMark/>
          </w:tcPr>
          <w:p w14:paraId="3B4D745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177</w:t>
            </w:r>
          </w:p>
        </w:tc>
        <w:tc>
          <w:tcPr>
            <w:tcW w:w="1065" w:type="dxa"/>
            <w:hideMark/>
          </w:tcPr>
          <w:p w14:paraId="257636C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061</w:t>
            </w:r>
          </w:p>
        </w:tc>
        <w:tc>
          <w:tcPr>
            <w:tcW w:w="870" w:type="dxa"/>
            <w:hideMark/>
          </w:tcPr>
          <w:p w14:paraId="431F669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057</w:t>
            </w:r>
          </w:p>
        </w:tc>
        <w:tc>
          <w:tcPr>
            <w:tcW w:w="973" w:type="dxa"/>
            <w:hideMark/>
          </w:tcPr>
          <w:p w14:paraId="26AEF4C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297</w:t>
            </w:r>
          </w:p>
        </w:tc>
        <w:tc>
          <w:tcPr>
            <w:tcW w:w="850" w:type="dxa"/>
            <w:hideMark/>
          </w:tcPr>
          <w:p w14:paraId="20F1A5A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773</w:t>
            </w:r>
          </w:p>
        </w:tc>
        <w:tc>
          <w:tcPr>
            <w:tcW w:w="992" w:type="dxa"/>
            <w:hideMark/>
          </w:tcPr>
          <w:p w14:paraId="716BC67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4EA986D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916</w:t>
            </w:r>
          </w:p>
        </w:tc>
        <w:tc>
          <w:tcPr>
            <w:tcW w:w="772" w:type="dxa"/>
            <w:hideMark/>
          </w:tcPr>
          <w:p w14:paraId="58A5D3C5"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004</w:t>
            </w:r>
          </w:p>
        </w:tc>
      </w:tr>
      <w:tr w:rsidR="00DD4D78" w:rsidRPr="00F611A7" w14:paraId="59B4654C" w14:textId="77777777" w:rsidTr="006F50B0">
        <w:tc>
          <w:tcPr>
            <w:tcW w:w="2122" w:type="dxa"/>
            <w:hideMark/>
          </w:tcPr>
          <w:p w14:paraId="390D248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1061" w:type="dxa"/>
            <w:hideMark/>
          </w:tcPr>
          <w:p w14:paraId="483E8C4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282</w:t>
            </w:r>
          </w:p>
        </w:tc>
        <w:tc>
          <w:tcPr>
            <w:tcW w:w="1065" w:type="dxa"/>
            <w:hideMark/>
          </w:tcPr>
          <w:p w14:paraId="229886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084</w:t>
            </w:r>
          </w:p>
        </w:tc>
        <w:tc>
          <w:tcPr>
            <w:tcW w:w="870" w:type="dxa"/>
            <w:hideMark/>
          </w:tcPr>
          <w:p w14:paraId="505C00D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115</w:t>
            </w:r>
          </w:p>
        </w:tc>
        <w:tc>
          <w:tcPr>
            <w:tcW w:w="973" w:type="dxa"/>
            <w:hideMark/>
          </w:tcPr>
          <w:p w14:paraId="7498D03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449</w:t>
            </w:r>
          </w:p>
        </w:tc>
        <w:tc>
          <w:tcPr>
            <w:tcW w:w="850" w:type="dxa"/>
            <w:hideMark/>
          </w:tcPr>
          <w:p w14:paraId="2579540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022</w:t>
            </w:r>
          </w:p>
        </w:tc>
        <w:tc>
          <w:tcPr>
            <w:tcW w:w="992" w:type="dxa"/>
            <w:hideMark/>
          </w:tcPr>
          <w:p w14:paraId="3A988BD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0939C36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342</w:t>
            </w:r>
          </w:p>
        </w:tc>
        <w:tc>
          <w:tcPr>
            <w:tcW w:w="772" w:type="dxa"/>
            <w:hideMark/>
          </w:tcPr>
          <w:p w14:paraId="0808EE8E"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001</w:t>
            </w:r>
          </w:p>
        </w:tc>
      </w:tr>
      <w:tr w:rsidR="00DD4D78" w:rsidRPr="00F611A7" w14:paraId="0D5F6ABB" w14:textId="77777777" w:rsidTr="006F50B0">
        <w:tc>
          <w:tcPr>
            <w:tcW w:w="2122" w:type="dxa"/>
            <w:hideMark/>
          </w:tcPr>
          <w:p w14:paraId="789EF8C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1061" w:type="dxa"/>
            <w:hideMark/>
          </w:tcPr>
          <w:p w14:paraId="05BB319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207</w:t>
            </w:r>
          </w:p>
        </w:tc>
        <w:tc>
          <w:tcPr>
            <w:tcW w:w="1065" w:type="dxa"/>
            <w:hideMark/>
          </w:tcPr>
          <w:p w14:paraId="796AC11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088</w:t>
            </w:r>
          </w:p>
        </w:tc>
        <w:tc>
          <w:tcPr>
            <w:tcW w:w="870" w:type="dxa"/>
            <w:hideMark/>
          </w:tcPr>
          <w:p w14:paraId="0F7DF7D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381</w:t>
            </w:r>
          </w:p>
        </w:tc>
        <w:tc>
          <w:tcPr>
            <w:tcW w:w="973" w:type="dxa"/>
            <w:hideMark/>
          </w:tcPr>
          <w:p w14:paraId="6E9958A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033</w:t>
            </w:r>
          </w:p>
        </w:tc>
        <w:tc>
          <w:tcPr>
            <w:tcW w:w="850" w:type="dxa"/>
            <w:hideMark/>
          </w:tcPr>
          <w:p w14:paraId="0BEAFA4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4,</w:t>
            </w:r>
            <w:r w:rsidRPr="00F611A7">
              <w:rPr>
                <w:rFonts w:ascii="Times New Roman" w:hAnsi="Times New Roman" w:cs="Times New Roman"/>
                <w:sz w:val="24"/>
                <w:szCs w:val="24"/>
              </w:rPr>
              <w:t>797</w:t>
            </w:r>
          </w:p>
        </w:tc>
        <w:tc>
          <w:tcPr>
            <w:tcW w:w="992" w:type="dxa"/>
            <w:hideMark/>
          </w:tcPr>
          <w:p w14:paraId="50912AB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6C20D15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355</w:t>
            </w:r>
          </w:p>
        </w:tc>
        <w:tc>
          <w:tcPr>
            <w:tcW w:w="772" w:type="dxa"/>
            <w:hideMark/>
          </w:tcPr>
          <w:p w14:paraId="420D255E"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020</w:t>
            </w:r>
          </w:p>
        </w:tc>
      </w:tr>
      <w:tr w:rsidR="00DD4D78" w:rsidRPr="00F611A7" w14:paraId="17AA572F" w14:textId="77777777" w:rsidTr="006F50B0">
        <w:tc>
          <w:tcPr>
            <w:tcW w:w="2122" w:type="dxa"/>
            <w:hideMark/>
          </w:tcPr>
          <w:p w14:paraId="208E4AC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061" w:type="dxa"/>
            <w:hideMark/>
          </w:tcPr>
          <w:p w14:paraId="0DD7424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173</w:t>
            </w:r>
          </w:p>
        </w:tc>
        <w:tc>
          <w:tcPr>
            <w:tcW w:w="1065" w:type="dxa"/>
            <w:hideMark/>
          </w:tcPr>
          <w:p w14:paraId="161782E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067</w:t>
            </w:r>
          </w:p>
        </w:tc>
        <w:tc>
          <w:tcPr>
            <w:tcW w:w="870" w:type="dxa"/>
            <w:hideMark/>
          </w:tcPr>
          <w:p w14:paraId="1F05A63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305</w:t>
            </w:r>
          </w:p>
        </w:tc>
        <w:tc>
          <w:tcPr>
            <w:tcW w:w="973" w:type="dxa"/>
            <w:hideMark/>
          </w:tcPr>
          <w:p w14:paraId="36C6851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040</w:t>
            </w:r>
          </w:p>
        </w:tc>
        <w:tc>
          <w:tcPr>
            <w:tcW w:w="850" w:type="dxa"/>
            <w:hideMark/>
          </w:tcPr>
          <w:p w14:paraId="78EBA50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4,</w:t>
            </w:r>
            <w:r w:rsidRPr="00F611A7">
              <w:rPr>
                <w:rFonts w:ascii="Times New Roman" w:hAnsi="Times New Roman" w:cs="Times New Roman"/>
                <w:sz w:val="24"/>
                <w:szCs w:val="24"/>
              </w:rPr>
              <w:t>383</w:t>
            </w:r>
          </w:p>
        </w:tc>
        <w:tc>
          <w:tcPr>
            <w:tcW w:w="992" w:type="dxa"/>
            <w:hideMark/>
          </w:tcPr>
          <w:p w14:paraId="0327052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51" w:type="dxa"/>
            <w:hideMark/>
          </w:tcPr>
          <w:p w14:paraId="0AFDED6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578</w:t>
            </w:r>
          </w:p>
        </w:tc>
        <w:tc>
          <w:tcPr>
            <w:tcW w:w="772" w:type="dxa"/>
            <w:hideMark/>
          </w:tcPr>
          <w:p w14:paraId="4A897DC2"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011</w:t>
            </w:r>
          </w:p>
        </w:tc>
      </w:tr>
    </w:tbl>
    <w:p w14:paraId="7CDF56D9" w14:textId="77777777" w:rsidR="00DD4D78" w:rsidRPr="00F611A7" w:rsidRDefault="00DD4D78" w:rsidP="00DD4D78">
      <w:pPr>
        <w:spacing w:after="0"/>
        <w:ind w:firstLine="709"/>
        <w:jc w:val="both"/>
        <w:rPr>
          <w:rFonts w:ascii="Times New Roman" w:hAnsi="Times New Roman" w:cs="Times New Roman"/>
          <w:sz w:val="24"/>
          <w:szCs w:val="24"/>
        </w:rPr>
      </w:pPr>
    </w:p>
    <w:p w14:paraId="1F13CC8D" w14:textId="55ADBD2B" w:rsidR="00DD4D78" w:rsidRPr="00F611A7" w:rsidRDefault="00DD4D78" w:rsidP="004079AE">
      <w:pPr>
        <w:spacing w:after="0"/>
        <w:jc w:val="both"/>
        <w:rPr>
          <w:rFonts w:ascii="Times New Roman" w:hAnsi="Times New Roman" w:cs="Times New Roman"/>
          <w:sz w:val="28"/>
          <w:szCs w:val="28"/>
        </w:rPr>
      </w:pPr>
      <w:r w:rsidRPr="00F611A7">
        <w:rPr>
          <w:rFonts w:ascii="Times New Roman" w:hAnsi="Times New Roman" w:cs="Times New Roman"/>
          <w:sz w:val="28"/>
          <w:szCs w:val="28"/>
          <w:lang w:val="kk-KZ"/>
        </w:rPr>
        <w:t>К</w:t>
      </w:r>
      <w:proofErr w:type="spellStart"/>
      <w:r w:rsidRPr="00F611A7">
        <w:rPr>
          <w:rFonts w:ascii="Times New Roman" w:hAnsi="Times New Roman" w:cs="Times New Roman"/>
          <w:sz w:val="28"/>
          <w:szCs w:val="28"/>
        </w:rPr>
        <w:t>есте</w:t>
      </w:r>
      <w:proofErr w:type="spellEnd"/>
      <w:r w:rsidRPr="00F611A7">
        <w:rPr>
          <w:rFonts w:ascii="Times New Roman" w:hAnsi="Times New Roman" w:cs="Times New Roman"/>
          <w:sz w:val="28"/>
          <w:szCs w:val="28"/>
        </w:rPr>
        <w:t xml:space="preserve"> </w:t>
      </w:r>
      <w:r w:rsidR="006F50B0">
        <w:rPr>
          <w:rFonts w:ascii="Times New Roman" w:hAnsi="Times New Roman" w:cs="Times New Roman"/>
          <w:sz w:val="28"/>
          <w:szCs w:val="28"/>
          <w:lang w:val="kk-KZ"/>
        </w:rPr>
        <w:t>Ж.5</w:t>
      </w:r>
      <w:r w:rsidRPr="00F611A7">
        <w:rPr>
          <w:rFonts w:ascii="Times New Roman" w:hAnsi="Times New Roman" w:cs="Times New Roman"/>
          <w:sz w:val="28"/>
          <w:szCs w:val="28"/>
          <w:lang w:val="kk-KZ"/>
        </w:rPr>
        <w:t xml:space="preserve"> </w:t>
      </w:r>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Тұлғааралық</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өзара</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әрекеттесу</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көрсеткіштері</w:t>
      </w:r>
      <w:proofErr w:type="spellEnd"/>
      <w:r w:rsidRPr="00F611A7">
        <w:rPr>
          <w:rFonts w:ascii="Times New Roman" w:hAnsi="Times New Roman" w:cs="Times New Roman"/>
          <w:sz w:val="28"/>
          <w:szCs w:val="28"/>
        </w:rPr>
        <w:t xml:space="preserve"> мен </w:t>
      </w:r>
      <w:proofErr w:type="spellStart"/>
      <w:r w:rsidRPr="00F611A7">
        <w:rPr>
          <w:rFonts w:ascii="Times New Roman" w:hAnsi="Times New Roman" w:cs="Times New Roman"/>
          <w:sz w:val="28"/>
          <w:szCs w:val="28"/>
        </w:rPr>
        <w:t>сыртқы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келбетке</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қанағаттанбаушылық</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арасындағы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өзара</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байланыстың</w:t>
      </w:r>
      <w:proofErr w:type="spellEnd"/>
      <w:r w:rsidRPr="00F611A7">
        <w:rPr>
          <w:rFonts w:ascii="Times New Roman" w:hAnsi="Times New Roman" w:cs="Times New Roman"/>
          <w:sz w:val="28"/>
          <w:szCs w:val="28"/>
        </w:rPr>
        <w:t xml:space="preserve"> ДСИ </w:t>
      </w:r>
      <w:proofErr w:type="spellStart"/>
      <w:r w:rsidRPr="00F611A7">
        <w:rPr>
          <w:rFonts w:ascii="Times New Roman" w:hAnsi="Times New Roman" w:cs="Times New Roman"/>
          <w:sz w:val="28"/>
          <w:szCs w:val="28"/>
        </w:rPr>
        <w:t>арқылы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модерациялану</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нәтижелері</w:t>
      </w:r>
      <w:proofErr w:type="spellEnd"/>
      <w:r w:rsidRPr="00F611A7">
        <w:rPr>
          <w:rFonts w:ascii="Times New Roman" w:hAnsi="Times New Roman" w:cs="Times New Roman"/>
          <w:sz w:val="28"/>
          <w:szCs w:val="28"/>
        </w:rPr>
        <w:t xml:space="preserve"> (</w:t>
      </w:r>
      <w:r w:rsidRPr="00040A40">
        <w:rPr>
          <w:rFonts w:ascii="Times New Roman" w:hAnsi="Times New Roman" w:cs="Times New Roman"/>
          <w:sz w:val="28"/>
          <w:szCs w:val="28"/>
          <w:lang w:val="kk-KZ"/>
        </w:rPr>
        <w:t>Өзіндік д</w:t>
      </w:r>
      <w:proofErr w:type="spellStart"/>
      <w:r w:rsidRPr="00040A40">
        <w:rPr>
          <w:rFonts w:ascii="Times New Roman" w:hAnsi="Times New Roman" w:cs="Times New Roman"/>
          <w:sz w:val="28"/>
          <w:szCs w:val="28"/>
        </w:rPr>
        <w:t>ене</w:t>
      </w:r>
      <w:proofErr w:type="spellEnd"/>
      <w:r w:rsidRPr="00040A40">
        <w:rPr>
          <w:rFonts w:ascii="Times New Roman" w:hAnsi="Times New Roman" w:cs="Times New Roman"/>
          <w:sz w:val="28"/>
          <w:szCs w:val="28"/>
        </w:rPr>
        <w:t xml:space="preserve"> </w:t>
      </w:r>
      <w:proofErr w:type="spellStart"/>
      <w:r w:rsidRPr="00040A40">
        <w:rPr>
          <w:rFonts w:ascii="Times New Roman" w:hAnsi="Times New Roman" w:cs="Times New Roman"/>
          <w:sz w:val="28"/>
          <w:szCs w:val="28"/>
        </w:rPr>
        <w:t>бейнесі</w:t>
      </w:r>
      <w:proofErr w:type="spellEnd"/>
      <w:r>
        <w:rPr>
          <w:rFonts w:ascii="Times New Roman" w:hAnsi="Times New Roman" w:cs="Times New Roman"/>
          <w:sz w:val="28"/>
          <w:szCs w:val="28"/>
          <w:lang w:val="kk-KZ"/>
        </w:rPr>
        <w:t xml:space="preserve"> </w:t>
      </w:r>
      <w:r w:rsidRPr="00F611A7">
        <w:rPr>
          <w:rFonts w:ascii="Times New Roman" w:hAnsi="Times New Roman" w:cs="Times New Roman"/>
          <w:sz w:val="28"/>
          <w:szCs w:val="28"/>
          <w:lang w:val="kk-KZ"/>
        </w:rPr>
        <w:t xml:space="preserve">әдістемесі </w:t>
      </w:r>
      <w:proofErr w:type="spellStart"/>
      <w:r w:rsidRPr="00F611A7">
        <w:rPr>
          <w:rFonts w:ascii="Times New Roman" w:hAnsi="Times New Roman" w:cs="Times New Roman"/>
          <w:sz w:val="28"/>
          <w:szCs w:val="28"/>
        </w:rPr>
        <w:t>бойынша</w:t>
      </w:r>
      <w:proofErr w:type="spellEnd"/>
      <w:r w:rsidRPr="00F611A7">
        <w:rPr>
          <w:rFonts w:ascii="Times New Roman" w:hAnsi="Times New Roman" w:cs="Times New Roman"/>
          <w:sz w:val="28"/>
          <w:szCs w:val="28"/>
        </w:rPr>
        <w:t>)</w:t>
      </w:r>
    </w:p>
    <w:p w14:paraId="559B11AA" w14:textId="77777777" w:rsidR="00DD4D78" w:rsidRPr="00F611A7" w:rsidRDefault="00DD4D78" w:rsidP="00DD4D78">
      <w:pPr>
        <w:spacing w:after="0"/>
        <w:ind w:firstLine="709"/>
        <w:jc w:val="both"/>
        <w:rPr>
          <w:rFonts w:ascii="Times New Roman" w:hAnsi="Times New Roman" w:cs="Times New Roman"/>
          <w:sz w:val="24"/>
          <w:szCs w:val="24"/>
        </w:rPr>
      </w:pPr>
    </w:p>
    <w:tbl>
      <w:tblPr>
        <w:tblStyle w:val="ad"/>
        <w:tblW w:w="5000" w:type="pct"/>
        <w:tblLook w:val="04A0" w:firstRow="1" w:lastRow="0" w:firstColumn="1" w:lastColumn="0" w:noHBand="0" w:noVBand="1"/>
      </w:tblPr>
      <w:tblGrid>
        <w:gridCol w:w="1540"/>
        <w:gridCol w:w="1912"/>
        <w:gridCol w:w="1437"/>
        <w:gridCol w:w="1885"/>
        <w:gridCol w:w="1281"/>
        <w:gridCol w:w="1573"/>
      </w:tblGrid>
      <w:tr w:rsidR="00DD4D78" w:rsidRPr="00F611A7" w14:paraId="0DC2B050" w14:textId="77777777" w:rsidTr="001F62F4">
        <w:tc>
          <w:tcPr>
            <w:tcW w:w="5000" w:type="pct"/>
            <w:gridSpan w:val="6"/>
            <w:hideMark/>
          </w:tcPr>
          <w:p w14:paraId="39019BCC"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p>
        </w:tc>
      </w:tr>
      <w:tr w:rsidR="00DD4D78" w:rsidRPr="00F611A7" w14:paraId="5050D47C" w14:textId="77777777" w:rsidTr="006F50B0">
        <w:tc>
          <w:tcPr>
            <w:tcW w:w="800" w:type="pct"/>
            <w:tcBorders>
              <w:bottom w:val="single" w:sz="4" w:space="0" w:color="auto"/>
            </w:tcBorders>
            <w:hideMark/>
          </w:tcPr>
          <w:p w14:paraId="00F2A05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R²</w:t>
            </w:r>
          </w:p>
        </w:tc>
        <w:tc>
          <w:tcPr>
            <w:tcW w:w="993" w:type="pct"/>
            <w:tcBorders>
              <w:bottom w:val="single" w:sz="4" w:space="0" w:color="auto"/>
            </w:tcBorders>
            <w:hideMark/>
          </w:tcPr>
          <w:p w14:paraId="76FD0031"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746" w:type="pct"/>
            <w:tcBorders>
              <w:bottom w:val="single" w:sz="4" w:space="0" w:color="auto"/>
            </w:tcBorders>
            <w:hideMark/>
          </w:tcPr>
          <w:p w14:paraId="62FD3D8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979" w:type="pct"/>
            <w:tcBorders>
              <w:bottom w:val="single" w:sz="4" w:space="0" w:color="auto"/>
            </w:tcBorders>
            <w:hideMark/>
          </w:tcPr>
          <w:p w14:paraId="282F493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665" w:type="pct"/>
            <w:tcBorders>
              <w:bottom w:val="single" w:sz="4" w:space="0" w:color="auto"/>
            </w:tcBorders>
            <w:hideMark/>
          </w:tcPr>
          <w:p w14:paraId="39190B57"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817" w:type="pct"/>
            <w:tcBorders>
              <w:bottom w:val="single" w:sz="4" w:space="0" w:color="auto"/>
            </w:tcBorders>
            <w:hideMark/>
          </w:tcPr>
          <w:p w14:paraId="10D4D735"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r>
      <w:tr w:rsidR="006F50B0" w:rsidRPr="00F611A7" w14:paraId="31E33002" w14:textId="77777777" w:rsidTr="006F50B0">
        <w:tc>
          <w:tcPr>
            <w:tcW w:w="800" w:type="pct"/>
            <w:tcBorders>
              <w:bottom w:val="single" w:sz="4" w:space="0" w:color="auto"/>
            </w:tcBorders>
          </w:tcPr>
          <w:p w14:paraId="190A3208" w14:textId="73B59B49"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3" w:type="pct"/>
            <w:tcBorders>
              <w:bottom w:val="single" w:sz="4" w:space="0" w:color="auto"/>
            </w:tcBorders>
          </w:tcPr>
          <w:p w14:paraId="372E14E1" w14:textId="530F9C8D"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6" w:type="pct"/>
            <w:tcBorders>
              <w:bottom w:val="single" w:sz="4" w:space="0" w:color="auto"/>
            </w:tcBorders>
          </w:tcPr>
          <w:p w14:paraId="7DE3C983" w14:textId="18F5AD82"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79" w:type="pct"/>
            <w:tcBorders>
              <w:bottom w:val="single" w:sz="4" w:space="0" w:color="auto"/>
            </w:tcBorders>
          </w:tcPr>
          <w:p w14:paraId="26B69543" w14:textId="240E175D"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65" w:type="pct"/>
            <w:tcBorders>
              <w:bottom w:val="single" w:sz="4" w:space="0" w:color="auto"/>
            </w:tcBorders>
          </w:tcPr>
          <w:p w14:paraId="4588E9C1" w14:textId="4BA31B08"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17" w:type="pct"/>
            <w:tcBorders>
              <w:bottom w:val="single" w:sz="4" w:space="0" w:color="auto"/>
            </w:tcBorders>
          </w:tcPr>
          <w:p w14:paraId="307C76B8" w14:textId="4B50F05A"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6430B872" w14:textId="77777777" w:rsidTr="006F50B0">
        <w:tc>
          <w:tcPr>
            <w:tcW w:w="800" w:type="pct"/>
            <w:tcBorders>
              <w:bottom w:val="nil"/>
            </w:tcBorders>
            <w:hideMark/>
          </w:tcPr>
          <w:p w14:paraId="47F476C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245</w:t>
            </w:r>
          </w:p>
        </w:tc>
        <w:tc>
          <w:tcPr>
            <w:tcW w:w="993" w:type="pct"/>
            <w:tcBorders>
              <w:bottom w:val="nil"/>
            </w:tcBorders>
            <w:hideMark/>
          </w:tcPr>
          <w:p w14:paraId="087DB9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165</w:t>
            </w:r>
          </w:p>
        </w:tc>
        <w:tc>
          <w:tcPr>
            <w:tcW w:w="746" w:type="pct"/>
            <w:tcBorders>
              <w:bottom w:val="nil"/>
            </w:tcBorders>
            <w:hideMark/>
          </w:tcPr>
          <w:p w14:paraId="5A3EDA6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13</w:t>
            </w:r>
          </w:p>
        </w:tc>
        <w:tc>
          <w:tcPr>
            <w:tcW w:w="979" w:type="pct"/>
            <w:tcBorders>
              <w:bottom w:val="nil"/>
            </w:tcBorders>
            <w:hideMark/>
          </w:tcPr>
          <w:p w14:paraId="384E1C9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665" w:type="pct"/>
            <w:tcBorders>
              <w:bottom w:val="nil"/>
            </w:tcBorders>
            <w:hideMark/>
          </w:tcPr>
          <w:p w14:paraId="27AB2E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06</w:t>
            </w:r>
          </w:p>
        </w:tc>
        <w:tc>
          <w:tcPr>
            <w:tcW w:w="817" w:type="pct"/>
            <w:tcBorders>
              <w:bottom w:val="nil"/>
            </w:tcBorders>
            <w:hideMark/>
          </w:tcPr>
          <w:p w14:paraId="6D189C4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bl>
    <w:p w14:paraId="4062D98F" w14:textId="77777777" w:rsidR="006F50B0" w:rsidRDefault="006F50B0" w:rsidP="006F50B0">
      <w:pPr>
        <w:spacing w:after="0" w:line="240" w:lineRule="auto"/>
        <w:rPr>
          <w:rFonts w:ascii="Times New Roman" w:hAnsi="Times New Roman" w:cs="Times New Roman"/>
          <w:sz w:val="28"/>
          <w:szCs w:val="28"/>
          <w:lang w:val="kk-KZ"/>
        </w:rPr>
      </w:pPr>
    </w:p>
    <w:p w14:paraId="7E0B2B41" w14:textId="77777777" w:rsidR="006F50B0" w:rsidRDefault="006F50B0">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75E64DF3" w14:textId="053F0AF1" w:rsidR="006F50B0" w:rsidRDefault="006F50B0" w:rsidP="006F50B0">
      <w:pPr>
        <w:spacing w:after="0" w:line="240" w:lineRule="auto"/>
        <w:rPr>
          <w:rFonts w:ascii="Times New Roman" w:hAnsi="Times New Roman" w:cs="Times New Roman"/>
          <w:sz w:val="28"/>
          <w:szCs w:val="28"/>
          <w:lang w:val="kk-KZ"/>
        </w:rPr>
      </w:pPr>
      <w:r w:rsidRPr="006F50B0">
        <w:rPr>
          <w:rFonts w:ascii="Times New Roman" w:hAnsi="Times New Roman" w:cs="Times New Roman"/>
          <w:sz w:val="28"/>
          <w:szCs w:val="28"/>
          <w:lang w:val="kk-KZ"/>
        </w:rPr>
        <w:lastRenderedPageBreak/>
        <w:t>Ж.</w:t>
      </w:r>
      <w:r>
        <w:rPr>
          <w:rFonts w:ascii="Times New Roman" w:hAnsi="Times New Roman" w:cs="Times New Roman"/>
          <w:sz w:val="28"/>
          <w:szCs w:val="28"/>
          <w:lang w:val="kk-KZ"/>
        </w:rPr>
        <w:t>5</w:t>
      </w:r>
      <w:r w:rsidRPr="006F50B0">
        <w:rPr>
          <w:rFonts w:ascii="Times New Roman" w:hAnsi="Times New Roman" w:cs="Times New Roman"/>
          <w:sz w:val="28"/>
          <w:szCs w:val="28"/>
          <w:lang w:val="kk-KZ"/>
        </w:rPr>
        <w:t>-кестенің жалғасы</w:t>
      </w:r>
    </w:p>
    <w:p w14:paraId="3C20C71B" w14:textId="77777777" w:rsidR="00DD4D78" w:rsidRPr="00F611A7" w:rsidRDefault="00DD4D78" w:rsidP="00DD4D78">
      <w:pPr>
        <w:spacing w:after="0"/>
        <w:jc w:val="both"/>
        <w:rPr>
          <w:rFonts w:ascii="Times New Roman" w:hAnsi="Times New Roman" w:cs="Times New Roman"/>
          <w:sz w:val="24"/>
          <w:szCs w:val="24"/>
        </w:rPr>
      </w:pPr>
      <w:r w:rsidRPr="00F611A7">
        <w:rPr>
          <w:rFonts w:ascii="Times New Roman" w:hAnsi="Times New Roman" w:cs="Times New Roman"/>
          <w:sz w:val="24"/>
          <w:szCs w:val="24"/>
        </w:rPr>
        <w:t> </w:t>
      </w:r>
    </w:p>
    <w:tbl>
      <w:tblPr>
        <w:tblStyle w:val="ad"/>
        <w:tblW w:w="5000" w:type="pct"/>
        <w:tblLook w:val="04A0" w:firstRow="1" w:lastRow="0" w:firstColumn="1" w:lastColumn="0" w:noHBand="0" w:noVBand="1"/>
      </w:tblPr>
      <w:tblGrid>
        <w:gridCol w:w="2380"/>
        <w:gridCol w:w="1876"/>
        <w:gridCol w:w="1437"/>
        <w:gridCol w:w="1444"/>
        <w:gridCol w:w="1259"/>
        <w:gridCol w:w="1232"/>
      </w:tblGrid>
      <w:tr w:rsidR="00DD4D78" w:rsidRPr="00F611A7" w14:paraId="509E2821" w14:textId="77777777" w:rsidTr="006F50B0">
        <w:tc>
          <w:tcPr>
            <w:tcW w:w="5000" w:type="pct"/>
            <w:gridSpan w:val="6"/>
            <w:tcBorders>
              <w:bottom w:val="nil"/>
            </w:tcBorders>
            <w:hideMark/>
          </w:tcPr>
          <w:p w14:paraId="50831A8B" w14:textId="0DB09403" w:rsidR="00DD4D78" w:rsidRPr="00F611A7" w:rsidRDefault="00DD4D78" w:rsidP="006F50B0">
            <w:pPr>
              <w:jc w:val="center"/>
              <w:rPr>
                <w:rFonts w:ascii="Times New Roman" w:hAnsi="Times New Roman" w:cs="Times New Roman"/>
                <w:sz w:val="24"/>
                <w:szCs w:val="24"/>
              </w:rPr>
            </w:pPr>
          </w:p>
        </w:tc>
      </w:tr>
      <w:tr w:rsidR="00DD4D78" w:rsidRPr="00F611A7" w14:paraId="2088085B" w14:textId="77777777" w:rsidTr="006F50B0">
        <w:tc>
          <w:tcPr>
            <w:tcW w:w="1236" w:type="pct"/>
            <w:tcBorders>
              <w:top w:val="nil"/>
              <w:bottom w:val="single" w:sz="4" w:space="0" w:color="auto"/>
            </w:tcBorders>
            <w:hideMark/>
          </w:tcPr>
          <w:p w14:paraId="5E764776" w14:textId="2322F166" w:rsidR="00DD4D78"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74" w:type="pct"/>
            <w:tcBorders>
              <w:top w:val="nil"/>
              <w:bottom w:val="single" w:sz="4" w:space="0" w:color="auto"/>
            </w:tcBorders>
          </w:tcPr>
          <w:p w14:paraId="7AA07306" w14:textId="49D0ECAF" w:rsidR="00DD4D78"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6" w:type="pct"/>
            <w:tcBorders>
              <w:top w:val="nil"/>
              <w:bottom w:val="single" w:sz="4" w:space="0" w:color="auto"/>
            </w:tcBorders>
          </w:tcPr>
          <w:p w14:paraId="7869A25D" w14:textId="6F14D0E9" w:rsidR="00DD4D78"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50" w:type="pct"/>
            <w:tcBorders>
              <w:top w:val="nil"/>
              <w:bottom w:val="single" w:sz="4" w:space="0" w:color="auto"/>
            </w:tcBorders>
          </w:tcPr>
          <w:p w14:paraId="0786CD4A" w14:textId="0C9F6499" w:rsidR="00DD4D78"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54" w:type="pct"/>
            <w:tcBorders>
              <w:top w:val="nil"/>
              <w:bottom w:val="single" w:sz="4" w:space="0" w:color="auto"/>
            </w:tcBorders>
          </w:tcPr>
          <w:p w14:paraId="597E3AF7" w14:textId="59E2EF10" w:rsidR="00DD4D78"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40" w:type="pct"/>
            <w:tcBorders>
              <w:top w:val="nil"/>
              <w:bottom w:val="single" w:sz="4" w:space="0" w:color="auto"/>
            </w:tcBorders>
          </w:tcPr>
          <w:p w14:paraId="5AA90094" w14:textId="71FA1C77" w:rsidR="00DD4D78"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6F50B0" w:rsidRPr="00F611A7" w14:paraId="14B7343D" w14:textId="77777777" w:rsidTr="006F50B0">
        <w:tc>
          <w:tcPr>
            <w:tcW w:w="5000" w:type="pct"/>
            <w:gridSpan w:val="6"/>
            <w:tcBorders>
              <w:top w:val="single" w:sz="4" w:space="0" w:color="auto"/>
            </w:tcBorders>
          </w:tcPr>
          <w:p w14:paraId="1714D189" w14:textId="6D8396AE" w:rsidR="006F50B0" w:rsidRPr="00F611A7" w:rsidRDefault="006F50B0" w:rsidP="001F62F4">
            <w:pPr>
              <w:jc w:val="center"/>
              <w:rPr>
                <w:rFonts w:ascii="Times New Roman" w:hAnsi="Times New Roman" w:cs="Times New Roman"/>
                <w:sz w:val="24"/>
                <w:szCs w:val="24"/>
              </w:rPr>
            </w:pP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r>
              <w:rPr>
                <w:rFonts w:ascii="Times New Roman" w:hAnsi="Times New Roman" w:cs="Times New Roman"/>
                <w:sz w:val="24"/>
                <w:szCs w:val="24"/>
                <w:lang w:val="kk-KZ"/>
              </w:rPr>
              <w:t xml:space="preserve"> \</w:t>
            </w:r>
          </w:p>
        </w:tc>
      </w:tr>
      <w:tr w:rsidR="006F50B0" w:rsidRPr="00F611A7" w14:paraId="14E5F93E" w14:textId="77777777" w:rsidTr="001F62F4">
        <w:tc>
          <w:tcPr>
            <w:tcW w:w="1236" w:type="pct"/>
          </w:tcPr>
          <w:p w14:paraId="3749EBCF" w14:textId="77777777" w:rsidR="006F50B0" w:rsidRDefault="006F50B0" w:rsidP="006F50B0">
            <w:pPr>
              <w:jc w:val="both"/>
              <w:rPr>
                <w:rFonts w:ascii="Times New Roman" w:hAnsi="Times New Roman" w:cs="Times New Roman"/>
                <w:sz w:val="24"/>
                <w:szCs w:val="24"/>
                <w:lang w:val="kk-KZ"/>
              </w:rPr>
            </w:pPr>
          </w:p>
        </w:tc>
        <w:tc>
          <w:tcPr>
            <w:tcW w:w="974" w:type="pct"/>
          </w:tcPr>
          <w:p w14:paraId="29E84143" w14:textId="528B34D9" w:rsidR="006F50B0" w:rsidRPr="00040A40" w:rsidRDefault="006F50B0" w:rsidP="006F50B0">
            <w:pPr>
              <w:jc w:val="center"/>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746" w:type="pct"/>
          </w:tcPr>
          <w:p w14:paraId="4E1C71BE" w14:textId="41774585" w:rsidR="006F50B0" w:rsidRDefault="006F50B0" w:rsidP="006F50B0">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750" w:type="pct"/>
          </w:tcPr>
          <w:p w14:paraId="34446E06" w14:textId="17B2CD3F" w:rsidR="006F50B0" w:rsidRPr="00040A40" w:rsidRDefault="006F50B0" w:rsidP="006F50B0">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654" w:type="pct"/>
          </w:tcPr>
          <w:p w14:paraId="403DBA84" w14:textId="417899C4" w:rsidR="006F50B0" w:rsidRPr="00040A40" w:rsidRDefault="006F50B0" w:rsidP="006F50B0">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640" w:type="pct"/>
          </w:tcPr>
          <w:p w14:paraId="1B2927BB" w14:textId="4AAFD0AA" w:rsidR="006F50B0" w:rsidRPr="00F611A7" w:rsidRDefault="006F50B0" w:rsidP="006F50B0">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6F50B0" w:rsidRPr="00F611A7" w14:paraId="0E8E635B" w14:textId="77777777" w:rsidTr="001F62F4">
        <w:tc>
          <w:tcPr>
            <w:tcW w:w="1236" w:type="pct"/>
            <w:hideMark/>
          </w:tcPr>
          <w:p w14:paraId="1DB555B1" w14:textId="77777777" w:rsidR="006F50B0" w:rsidRPr="00F611A7" w:rsidRDefault="006F50B0" w:rsidP="006F50B0">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74" w:type="pct"/>
            <w:hideMark/>
          </w:tcPr>
          <w:p w14:paraId="50A5177B"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187</w:t>
            </w:r>
            <w:r>
              <w:rPr>
                <w:rFonts w:ascii="Times New Roman" w:hAnsi="Times New Roman" w:cs="Times New Roman"/>
                <w:sz w:val="24"/>
                <w:szCs w:val="24"/>
              </w:rPr>
              <w:t>9,</w:t>
            </w:r>
            <w:r w:rsidRPr="00F611A7">
              <w:rPr>
                <w:rFonts w:ascii="Times New Roman" w:hAnsi="Times New Roman" w:cs="Times New Roman"/>
                <w:sz w:val="24"/>
                <w:szCs w:val="24"/>
              </w:rPr>
              <w:t>205</w:t>
            </w:r>
          </w:p>
        </w:tc>
        <w:tc>
          <w:tcPr>
            <w:tcW w:w="746" w:type="pct"/>
            <w:hideMark/>
          </w:tcPr>
          <w:p w14:paraId="68829BA7"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13</w:t>
            </w:r>
          </w:p>
        </w:tc>
        <w:tc>
          <w:tcPr>
            <w:tcW w:w="750" w:type="pct"/>
            <w:hideMark/>
          </w:tcPr>
          <w:p w14:paraId="759A4AEE"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062</w:t>
            </w:r>
          </w:p>
        </w:tc>
        <w:tc>
          <w:tcPr>
            <w:tcW w:w="654" w:type="pct"/>
            <w:hideMark/>
          </w:tcPr>
          <w:p w14:paraId="3B397091"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640" w:type="pct"/>
            <w:hideMark/>
          </w:tcPr>
          <w:p w14:paraId="25A037EE"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245</w:t>
            </w:r>
          </w:p>
        </w:tc>
      </w:tr>
      <w:tr w:rsidR="006F50B0" w:rsidRPr="00F611A7" w14:paraId="22954D47" w14:textId="77777777" w:rsidTr="001F62F4">
        <w:tc>
          <w:tcPr>
            <w:tcW w:w="1236" w:type="pct"/>
            <w:hideMark/>
          </w:tcPr>
          <w:p w14:paraId="07864EE3"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ДСИ</w:t>
            </w:r>
          </w:p>
        </w:tc>
        <w:tc>
          <w:tcPr>
            <w:tcW w:w="974" w:type="pct"/>
            <w:hideMark/>
          </w:tcPr>
          <w:p w14:paraId="468D101D"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77</w:t>
            </w:r>
            <w:r>
              <w:rPr>
                <w:rFonts w:ascii="Times New Roman" w:hAnsi="Times New Roman" w:cs="Times New Roman"/>
                <w:sz w:val="24"/>
                <w:szCs w:val="24"/>
              </w:rPr>
              <w:t>7,</w:t>
            </w:r>
            <w:r w:rsidRPr="00F611A7">
              <w:rPr>
                <w:rFonts w:ascii="Times New Roman" w:hAnsi="Times New Roman" w:cs="Times New Roman"/>
                <w:sz w:val="24"/>
                <w:szCs w:val="24"/>
              </w:rPr>
              <w:t>385</w:t>
            </w:r>
          </w:p>
        </w:tc>
        <w:tc>
          <w:tcPr>
            <w:tcW w:w="746" w:type="pct"/>
            <w:hideMark/>
          </w:tcPr>
          <w:p w14:paraId="2CB00479"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77A86AEC"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6,</w:t>
            </w:r>
            <w:r w:rsidRPr="00F611A7">
              <w:rPr>
                <w:rFonts w:ascii="Times New Roman" w:hAnsi="Times New Roman" w:cs="Times New Roman"/>
                <w:sz w:val="24"/>
                <w:szCs w:val="24"/>
              </w:rPr>
              <w:t>469</w:t>
            </w:r>
          </w:p>
        </w:tc>
        <w:tc>
          <w:tcPr>
            <w:tcW w:w="654" w:type="pct"/>
            <w:hideMark/>
          </w:tcPr>
          <w:p w14:paraId="131ADF31"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640" w:type="pct"/>
            <w:hideMark/>
          </w:tcPr>
          <w:p w14:paraId="08F10D3B"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118</w:t>
            </w:r>
          </w:p>
        </w:tc>
      </w:tr>
      <w:tr w:rsidR="006F50B0" w:rsidRPr="00F611A7" w14:paraId="2C4DF5C7" w14:textId="77777777" w:rsidTr="001F62F4">
        <w:tc>
          <w:tcPr>
            <w:tcW w:w="1236" w:type="pct"/>
            <w:hideMark/>
          </w:tcPr>
          <w:p w14:paraId="54C26326" w14:textId="77777777" w:rsidR="006F50B0" w:rsidRPr="00F611A7" w:rsidRDefault="006F50B0" w:rsidP="006F50B0">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4" w:type="pct"/>
            <w:hideMark/>
          </w:tcPr>
          <w:p w14:paraId="40629826"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217</w:t>
            </w:r>
          </w:p>
        </w:tc>
        <w:tc>
          <w:tcPr>
            <w:tcW w:w="746" w:type="pct"/>
            <w:hideMark/>
          </w:tcPr>
          <w:p w14:paraId="2173C080"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70ACA80B"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005</w:t>
            </w:r>
          </w:p>
        </w:tc>
        <w:tc>
          <w:tcPr>
            <w:tcW w:w="654" w:type="pct"/>
            <w:hideMark/>
          </w:tcPr>
          <w:p w14:paraId="2AB79B05"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946</w:t>
            </w:r>
          </w:p>
        </w:tc>
        <w:tc>
          <w:tcPr>
            <w:tcW w:w="640" w:type="pct"/>
            <w:hideMark/>
          </w:tcPr>
          <w:p w14:paraId="60C2CD61"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6F50B0" w:rsidRPr="00F611A7" w14:paraId="5690279D" w14:textId="77777777" w:rsidTr="001F62F4">
        <w:tc>
          <w:tcPr>
            <w:tcW w:w="1236" w:type="pct"/>
            <w:hideMark/>
          </w:tcPr>
          <w:p w14:paraId="45DAB094" w14:textId="77777777" w:rsidR="006F50B0" w:rsidRPr="00F611A7" w:rsidRDefault="006F50B0" w:rsidP="006F50B0">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4" w:type="pct"/>
            <w:hideMark/>
          </w:tcPr>
          <w:p w14:paraId="71B4FD12"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14</w:t>
            </w:r>
            <w:r>
              <w:rPr>
                <w:rFonts w:ascii="Times New Roman" w:hAnsi="Times New Roman" w:cs="Times New Roman"/>
                <w:sz w:val="24"/>
                <w:szCs w:val="24"/>
              </w:rPr>
              <w:t>2,</w:t>
            </w:r>
            <w:r w:rsidRPr="00F611A7">
              <w:rPr>
                <w:rFonts w:ascii="Times New Roman" w:hAnsi="Times New Roman" w:cs="Times New Roman"/>
                <w:sz w:val="24"/>
                <w:szCs w:val="24"/>
              </w:rPr>
              <w:t>250</w:t>
            </w:r>
          </w:p>
        </w:tc>
        <w:tc>
          <w:tcPr>
            <w:tcW w:w="746" w:type="pct"/>
            <w:hideMark/>
          </w:tcPr>
          <w:p w14:paraId="475D9D8A"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6D7196AA"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014</w:t>
            </w:r>
          </w:p>
        </w:tc>
        <w:tc>
          <w:tcPr>
            <w:tcW w:w="654" w:type="pct"/>
            <w:hideMark/>
          </w:tcPr>
          <w:p w14:paraId="39ADE84D"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085</w:t>
            </w:r>
          </w:p>
        </w:tc>
        <w:tc>
          <w:tcPr>
            <w:tcW w:w="640" w:type="pct"/>
            <w:hideMark/>
          </w:tcPr>
          <w:p w14:paraId="5FB5A537"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024</w:t>
            </w:r>
          </w:p>
        </w:tc>
      </w:tr>
      <w:tr w:rsidR="006F50B0" w:rsidRPr="00F611A7" w14:paraId="503127CF" w14:textId="77777777" w:rsidTr="001F62F4">
        <w:tc>
          <w:tcPr>
            <w:tcW w:w="1236" w:type="pct"/>
            <w:hideMark/>
          </w:tcPr>
          <w:p w14:paraId="734C9CCE" w14:textId="77777777" w:rsidR="006F50B0" w:rsidRPr="00F611A7" w:rsidRDefault="006F50B0" w:rsidP="006F50B0">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4" w:type="pct"/>
            <w:hideMark/>
          </w:tcPr>
          <w:p w14:paraId="5D2884D1"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7</w:t>
            </w:r>
            <w:r>
              <w:rPr>
                <w:rFonts w:ascii="Times New Roman" w:hAnsi="Times New Roman" w:cs="Times New Roman"/>
                <w:sz w:val="24"/>
                <w:szCs w:val="24"/>
              </w:rPr>
              <w:t>7,</w:t>
            </w:r>
            <w:r w:rsidRPr="00F611A7">
              <w:rPr>
                <w:rFonts w:ascii="Times New Roman" w:hAnsi="Times New Roman" w:cs="Times New Roman"/>
                <w:sz w:val="24"/>
                <w:szCs w:val="24"/>
              </w:rPr>
              <w:t>990</w:t>
            </w:r>
          </w:p>
        </w:tc>
        <w:tc>
          <w:tcPr>
            <w:tcW w:w="746" w:type="pct"/>
            <w:hideMark/>
          </w:tcPr>
          <w:p w14:paraId="767C3B09"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16F1C4CE"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652</w:t>
            </w:r>
          </w:p>
        </w:tc>
        <w:tc>
          <w:tcPr>
            <w:tcW w:w="654" w:type="pct"/>
            <w:hideMark/>
          </w:tcPr>
          <w:p w14:paraId="5417C21D"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201</w:t>
            </w:r>
          </w:p>
        </w:tc>
        <w:tc>
          <w:tcPr>
            <w:tcW w:w="640" w:type="pct"/>
            <w:hideMark/>
          </w:tcPr>
          <w:p w14:paraId="2E7EC3FA"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r>
      <w:tr w:rsidR="006F50B0" w:rsidRPr="00F611A7" w14:paraId="031B5903" w14:textId="77777777" w:rsidTr="001F62F4">
        <w:tc>
          <w:tcPr>
            <w:tcW w:w="1236" w:type="pct"/>
            <w:hideMark/>
          </w:tcPr>
          <w:p w14:paraId="08D10FD0" w14:textId="77777777" w:rsidR="006F50B0" w:rsidRPr="00F611A7" w:rsidRDefault="006F50B0" w:rsidP="006F50B0">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4" w:type="pct"/>
            <w:hideMark/>
          </w:tcPr>
          <w:p w14:paraId="57584958"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7</w:t>
            </w:r>
            <w:r>
              <w:rPr>
                <w:rFonts w:ascii="Times New Roman" w:hAnsi="Times New Roman" w:cs="Times New Roman"/>
                <w:sz w:val="24"/>
                <w:szCs w:val="24"/>
              </w:rPr>
              <w:t>5,</w:t>
            </w:r>
            <w:r w:rsidRPr="00F611A7">
              <w:rPr>
                <w:rFonts w:ascii="Times New Roman" w:hAnsi="Times New Roman" w:cs="Times New Roman"/>
                <w:sz w:val="24"/>
                <w:szCs w:val="24"/>
              </w:rPr>
              <w:t>256</w:t>
            </w:r>
          </w:p>
        </w:tc>
        <w:tc>
          <w:tcPr>
            <w:tcW w:w="746" w:type="pct"/>
            <w:hideMark/>
          </w:tcPr>
          <w:p w14:paraId="7102AA4E"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0E4C5D69"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594</w:t>
            </w:r>
          </w:p>
        </w:tc>
        <w:tc>
          <w:tcPr>
            <w:tcW w:w="654" w:type="pct"/>
            <w:hideMark/>
          </w:tcPr>
          <w:p w14:paraId="22A84E5A"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209</w:t>
            </w:r>
          </w:p>
        </w:tc>
        <w:tc>
          <w:tcPr>
            <w:tcW w:w="640" w:type="pct"/>
            <w:hideMark/>
          </w:tcPr>
          <w:p w14:paraId="2DD297EE"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r>
      <w:tr w:rsidR="006F50B0" w:rsidRPr="00F611A7" w14:paraId="5AD54A76" w14:textId="77777777" w:rsidTr="001F62F4">
        <w:tc>
          <w:tcPr>
            <w:tcW w:w="1236" w:type="pct"/>
            <w:hideMark/>
          </w:tcPr>
          <w:p w14:paraId="4B326982" w14:textId="77777777" w:rsidR="006F50B0" w:rsidRPr="00F611A7" w:rsidRDefault="006F50B0" w:rsidP="006F50B0">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974" w:type="pct"/>
            <w:hideMark/>
          </w:tcPr>
          <w:p w14:paraId="68067A84"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0,</w:t>
            </w:r>
            <w:r w:rsidRPr="00F611A7">
              <w:rPr>
                <w:rFonts w:ascii="Times New Roman" w:hAnsi="Times New Roman" w:cs="Times New Roman"/>
                <w:sz w:val="24"/>
                <w:szCs w:val="24"/>
              </w:rPr>
              <w:t>516</w:t>
            </w:r>
          </w:p>
        </w:tc>
        <w:tc>
          <w:tcPr>
            <w:tcW w:w="746" w:type="pct"/>
            <w:hideMark/>
          </w:tcPr>
          <w:p w14:paraId="5B970613"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4BD0E4DD"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858</w:t>
            </w:r>
          </w:p>
        </w:tc>
        <w:tc>
          <w:tcPr>
            <w:tcW w:w="654" w:type="pct"/>
            <w:hideMark/>
          </w:tcPr>
          <w:p w14:paraId="27E8C396"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356</w:t>
            </w:r>
          </w:p>
        </w:tc>
        <w:tc>
          <w:tcPr>
            <w:tcW w:w="640" w:type="pct"/>
            <w:hideMark/>
          </w:tcPr>
          <w:p w14:paraId="27A4080B"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r>
      <w:tr w:rsidR="006F50B0" w:rsidRPr="00F611A7" w14:paraId="6981B1D8" w14:textId="77777777" w:rsidTr="001F62F4">
        <w:tc>
          <w:tcPr>
            <w:tcW w:w="1236" w:type="pct"/>
            <w:hideMark/>
          </w:tcPr>
          <w:p w14:paraId="4396811C" w14:textId="77777777" w:rsidR="006F50B0" w:rsidRPr="00F611A7" w:rsidRDefault="006F50B0" w:rsidP="006F50B0">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974" w:type="pct"/>
            <w:hideMark/>
          </w:tcPr>
          <w:p w14:paraId="7FE3ECC1"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2,</w:t>
            </w:r>
            <w:r w:rsidRPr="00F611A7">
              <w:rPr>
                <w:rFonts w:ascii="Times New Roman" w:hAnsi="Times New Roman" w:cs="Times New Roman"/>
                <w:sz w:val="24"/>
                <w:szCs w:val="24"/>
              </w:rPr>
              <w:t>828</w:t>
            </w:r>
          </w:p>
        </w:tc>
        <w:tc>
          <w:tcPr>
            <w:tcW w:w="746" w:type="pct"/>
            <w:hideMark/>
          </w:tcPr>
          <w:p w14:paraId="65FEA34B"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74CB65C2"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484</w:t>
            </w:r>
          </w:p>
        </w:tc>
        <w:tc>
          <w:tcPr>
            <w:tcW w:w="654" w:type="pct"/>
            <w:hideMark/>
          </w:tcPr>
          <w:p w14:paraId="3A0BCACC"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488</w:t>
            </w:r>
          </w:p>
        </w:tc>
        <w:tc>
          <w:tcPr>
            <w:tcW w:w="640" w:type="pct"/>
            <w:hideMark/>
          </w:tcPr>
          <w:p w14:paraId="716FCFBE"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6F50B0" w:rsidRPr="00F611A7" w14:paraId="607D3D93" w14:textId="77777777" w:rsidTr="001F62F4">
        <w:tc>
          <w:tcPr>
            <w:tcW w:w="1236" w:type="pct"/>
            <w:hideMark/>
          </w:tcPr>
          <w:p w14:paraId="2F909532"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4" w:type="pct"/>
            <w:hideMark/>
          </w:tcPr>
          <w:p w14:paraId="58B85DF4"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7</w:t>
            </w:r>
            <w:r>
              <w:rPr>
                <w:rFonts w:ascii="Times New Roman" w:hAnsi="Times New Roman" w:cs="Times New Roman"/>
                <w:sz w:val="24"/>
                <w:szCs w:val="24"/>
              </w:rPr>
              <w:t>5,</w:t>
            </w:r>
            <w:r w:rsidRPr="00F611A7">
              <w:rPr>
                <w:rFonts w:ascii="Times New Roman" w:hAnsi="Times New Roman" w:cs="Times New Roman"/>
                <w:sz w:val="24"/>
                <w:szCs w:val="24"/>
              </w:rPr>
              <w:t>156</w:t>
            </w:r>
          </w:p>
        </w:tc>
        <w:tc>
          <w:tcPr>
            <w:tcW w:w="746" w:type="pct"/>
            <w:hideMark/>
          </w:tcPr>
          <w:p w14:paraId="33F93BB9"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7B74F920"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592</w:t>
            </w:r>
          </w:p>
        </w:tc>
        <w:tc>
          <w:tcPr>
            <w:tcW w:w="654" w:type="pct"/>
            <w:hideMark/>
          </w:tcPr>
          <w:p w14:paraId="5186476C"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209</w:t>
            </w:r>
          </w:p>
        </w:tc>
        <w:tc>
          <w:tcPr>
            <w:tcW w:w="640" w:type="pct"/>
            <w:hideMark/>
          </w:tcPr>
          <w:p w14:paraId="276ECB62"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r>
      <w:tr w:rsidR="006F50B0" w:rsidRPr="00F611A7" w14:paraId="3B33EBB2" w14:textId="77777777" w:rsidTr="001F62F4">
        <w:tc>
          <w:tcPr>
            <w:tcW w:w="1236" w:type="pct"/>
            <w:hideMark/>
          </w:tcPr>
          <w:p w14:paraId="3FB01B7A"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4" w:type="pct"/>
            <w:hideMark/>
          </w:tcPr>
          <w:p w14:paraId="621AE073"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687</w:t>
            </w:r>
          </w:p>
        </w:tc>
        <w:tc>
          <w:tcPr>
            <w:tcW w:w="746" w:type="pct"/>
            <w:hideMark/>
          </w:tcPr>
          <w:p w14:paraId="3C218068"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6C47ED72"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099</w:t>
            </w:r>
          </w:p>
        </w:tc>
        <w:tc>
          <w:tcPr>
            <w:tcW w:w="654" w:type="pct"/>
            <w:hideMark/>
          </w:tcPr>
          <w:p w14:paraId="1E6D1C30"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753</w:t>
            </w:r>
          </w:p>
        </w:tc>
        <w:tc>
          <w:tcPr>
            <w:tcW w:w="640" w:type="pct"/>
            <w:hideMark/>
          </w:tcPr>
          <w:p w14:paraId="5ADF14F5"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6F50B0" w:rsidRPr="00F611A7" w14:paraId="1721EAA4" w14:textId="77777777" w:rsidTr="001F62F4">
        <w:tc>
          <w:tcPr>
            <w:tcW w:w="1236" w:type="pct"/>
            <w:hideMark/>
          </w:tcPr>
          <w:p w14:paraId="51E5ECB2"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4" w:type="pct"/>
            <w:hideMark/>
          </w:tcPr>
          <w:p w14:paraId="7CB64B1E"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5</w:t>
            </w:r>
            <w:r>
              <w:rPr>
                <w:rFonts w:ascii="Times New Roman" w:hAnsi="Times New Roman" w:cs="Times New Roman"/>
                <w:sz w:val="24"/>
                <w:szCs w:val="24"/>
              </w:rPr>
              <w:t>1,</w:t>
            </w:r>
            <w:r w:rsidRPr="00F611A7">
              <w:rPr>
                <w:rFonts w:ascii="Times New Roman" w:hAnsi="Times New Roman" w:cs="Times New Roman"/>
                <w:sz w:val="24"/>
                <w:szCs w:val="24"/>
              </w:rPr>
              <w:t>381</w:t>
            </w:r>
          </w:p>
        </w:tc>
        <w:tc>
          <w:tcPr>
            <w:tcW w:w="746" w:type="pct"/>
            <w:hideMark/>
          </w:tcPr>
          <w:p w14:paraId="786CB1A9"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7CE892A8"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089</w:t>
            </w:r>
          </w:p>
        </w:tc>
        <w:tc>
          <w:tcPr>
            <w:tcW w:w="654" w:type="pct"/>
            <w:hideMark/>
          </w:tcPr>
          <w:p w14:paraId="014F3763"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299</w:t>
            </w:r>
          </w:p>
        </w:tc>
        <w:tc>
          <w:tcPr>
            <w:tcW w:w="640" w:type="pct"/>
            <w:hideMark/>
          </w:tcPr>
          <w:p w14:paraId="570C8A49"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009</w:t>
            </w:r>
          </w:p>
        </w:tc>
      </w:tr>
      <w:tr w:rsidR="006F50B0" w:rsidRPr="00F611A7" w14:paraId="72A7435A" w14:textId="77777777" w:rsidTr="001F62F4">
        <w:tc>
          <w:tcPr>
            <w:tcW w:w="1236" w:type="pct"/>
            <w:hideMark/>
          </w:tcPr>
          <w:p w14:paraId="0B334589"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4" w:type="pct"/>
            <w:hideMark/>
          </w:tcPr>
          <w:p w14:paraId="48FF55D6"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8,</w:t>
            </w:r>
            <w:r w:rsidRPr="00F611A7">
              <w:rPr>
                <w:rFonts w:ascii="Times New Roman" w:hAnsi="Times New Roman" w:cs="Times New Roman"/>
                <w:sz w:val="24"/>
                <w:szCs w:val="24"/>
              </w:rPr>
              <w:t>886</w:t>
            </w:r>
          </w:p>
        </w:tc>
        <w:tc>
          <w:tcPr>
            <w:tcW w:w="746" w:type="pct"/>
            <w:hideMark/>
          </w:tcPr>
          <w:p w14:paraId="068CCE02"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62C7DF57"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400</w:t>
            </w:r>
          </w:p>
        </w:tc>
        <w:tc>
          <w:tcPr>
            <w:tcW w:w="654" w:type="pct"/>
            <w:hideMark/>
          </w:tcPr>
          <w:p w14:paraId="28D00AC9"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528</w:t>
            </w:r>
          </w:p>
        </w:tc>
        <w:tc>
          <w:tcPr>
            <w:tcW w:w="640" w:type="pct"/>
            <w:hideMark/>
          </w:tcPr>
          <w:p w14:paraId="503A965D"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6F50B0" w:rsidRPr="00F611A7" w14:paraId="62AC2FD2" w14:textId="77777777" w:rsidTr="001F62F4">
        <w:tc>
          <w:tcPr>
            <w:tcW w:w="1236" w:type="pct"/>
            <w:hideMark/>
          </w:tcPr>
          <w:p w14:paraId="15CFBE2C"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974" w:type="pct"/>
            <w:hideMark/>
          </w:tcPr>
          <w:p w14:paraId="5DBF55CE"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17</w:t>
            </w:r>
            <w:r>
              <w:rPr>
                <w:rFonts w:ascii="Times New Roman" w:hAnsi="Times New Roman" w:cs="Times New Roman"/>
                <w:sz w:val="24"/>
                <w:szCs w:val="24"/>
              </w:rPr>
              <w:t>0,</w:t>
            </w:r>
            <w:r w:rsidRPr="00F611A7">
              <w:rPr>
                <w:rFonts w:ascii="Times New Roman" w:hAnsi="Times New Roman" w:cs="Times New Roman"/>
                <w:sz w:val="24"/>
                <w:szCs w:val="24"/>
              </w:rPr>
              <w:t>783</w:t>
            </w:r>
          </w:p>
        </w:tc>
        <w:tc>
          <w:tcPr>
            <w:tcW w:w="746" w:type="pct"/>
            <w:hideMark/>
          </w:tcPr>
          <w:p w14:paraId="104BA60B"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412D9E2E"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618</w:t>
            </w:r>
          </w:p>
        </w:tc>
        <w:tc>
          <w:tcPr>
            <w:tcW w:w="654" w:type="pct"/>
            <w:hideMark/>
          </w:tcPr>
          <w:p w14:paraId="0E1A2EAB"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059</w:t>
            </w:r>
          </w:p>
        </w:tc>
        <w:tc>
          <w:tcPr>
            <w:tcW w:w="640" w:type="pct"/>
            <w:hideMark/>
          </w:tcPr>
          <w:p w14:paraId="1D7D1570"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029</w:t>
            </w:r>
          </w:p>
        </w:tc>
      </w:tr>
      <w:tr w:rsidR="006F50B0" w:rsidRPr="00F611A7" w14:paraId="431851D8" w14:textId="77777777" w:rsidTr="001F62F4">
        <w:tc>
          <w:tcPr>
            <w:tcW w:w="1236" w:type="pct"/>
            <w:hideMark/>
          </w:tcPr>
          <w:p w14:paraId="02B365BB"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r>
              <w:rPr>
                <w:rFonts w:ascii="Times New Roman" w:hAnsi="Times New Roman" w:cs="Times New Roman"/>
                <w:sz w:val="24"/>
                <w:szCs w:val="24"/>
                <w:lang w:val="kk-KZ"/>
              </w:rPr>
              <w:t>Б</w:t>
            </w:r>
            <w:proofErr w:type="spellStart"/>
            <w:r w:rsidRPr="00C96248">
              <w:rPr>
                <w:rFonts w:ascii="Times New Roman" w:hAnsi="Times New Roman" w:cs="Times New Roman"/>
                <w:sz w:val="24"/>
                <w:szCs w:val="24"/>
              </w:rPr>
              <w:t>асқалардан</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күтетін</w:t>
            </w:r>
            <w:proofErr w:type="spellEnd"/>
            <w:r w:rsidRPr="00C96248">
              <w:rPr>
                <w:rFonts w:ascii="Times New Roman" w:hAnsi="Times New Roman" w:cs="Times New Roman"/>
                <w:bCs/>
                <w:sz w:val="24"/>
                <w:szCs w:val="24"/>
              </w:rPr>
              <w:t xml:space="preserve"> </w:t>
            </w:r>
            <w:proofErr w:type="spellStart"/>
            <w:r w:rsidRPr="00C96248">
              <w:rPr>
                <w:rFonts w:ascii="Times New Roman" w:hAnsi="Times New Roman" w:cs="Times New Roman"/>
                <w:bCs/>
                <w:sz w:val="24"/>
                <w:szCs w:val="24"/>
              </w:rPr>
              <w:t>жақындық</w:t>
            </w:r>
            <w:proofErr w:type="spellEnd"/>
          </w:p>
        </w:tc>
        <w:tc>
          <w:tcPr>
            <w:tcW w:w="974" w:type="pct"/>
            <w:hideMark/>
          </w:tcPr>
          <w:p w14:paraId="375273A0"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18</w:t>
            </w:r>
            <w:r>
              <w:rPr>
                <w:rFonts w:ascii="Times New Roman" w:hAnsi="Times New Roman" w:cs="Times New Roman"/>
                <w:sz w:val="24"/>
                <w:szCs w:val="24"/>
              </w:rPr>
              <w:t>4,</w:t>
            </w:r>
            <w:r w:rsidRPr="00F611A7">
              <w:rPr>
                <w:rFonts w:ascii="Times New Roman" w:hAnsi="Times New Roman" w:cs="Times New Roman"/>
                <w:sz w:val="24"/>
                <w:szCs w:val="24"/>
              </w:rPr>
              <w:t>034</w:t>
            </w:r>
          </w:p>
        </w:tc>
        <w:tc>
          <w:tcPr>
            <w:tcW w:w="746" w:type="pct"/>
            <w:hideMark/>
          </w:tcPr>
          <w:p w14:paraId="712A9FE9" w14:textId="77777777" w:rsidR="006F50B0" w:rsidRPr="00F611A7" w:rsidRDefault="006F50B0" w:rsidP="006F50B0">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0" w:type="pct"/>
            <w:hideMark/>
          </w:tcPr>
          <w:p w14:paraId="0B4595E0"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899</w:t>
            </w:r>
          </w:p>
        </w:tc>
        <w:tc>
          <w:tcPr>
            <w:tcW w:w="654" w:type="pct"/>
            <w:hideMark/>
          </w:tcPr>
          <w:p w14:paraId="079358F8"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051</w:t>
            </w:r>
          </w:p>
        </w:tc>
        <w:tc>
          <w:tcPr>
            <w:tcW w:w="640" w:type="pct"/>
            <w:hideMark/>
          </w:tcPr>
          <w:p w14:paraId="3AC8C41D" w14:textId="77777777" w:rsidR="006F50B0" w:rsidRPr="00F611A7" w:rsidRDefault="006F50B0"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031</w:t>
            </w:r>
          </w:p>
        </w:tc>
      </w:tr>
    </w:tbl>
    <w:p w14:paraId="54E81AC5" w14:textId="77777777" w:rsidR="006F50B0" w:rsidRDefault="00DD4D78" w:rsidP="00DD4D78">
      <w:pPr>
        <w:spacing w:after="0"/>
        <w:jc w:val="both"/>
        <w:rPr>
          <w:rFonts w:ascii="Times New Roman" w:hAnsi="Times New Roman" w:cs="Times New Roman"/>
          <w:sz w:val="24"/>
          <w:szCs w:val="24"/>
          <w:lang w:val="kk-KZ"/>
        </w:rPr>
      </w:pPr>
      <w:r w:rsidRPr="00F611A7">
        <w:rPr>
          <w:rFonts w:ascii="Times New Roman" w:hAnsi="Times New Roman" w:cs="Times New Roman"/>
          <w:sz w:val="24"/>
          <w:szCs w:val="24"/>
        </w:rPr>
        <w:t> </w:t>
      </w:r>
    </w:p>
    <w:p w14:paraId="1708A5FC" w14:textId="130D46BE" w:rsidR="00DD4D78" w:rsidRDefault="006F50B0" w:rsidP="00DD4D78">
      <w:pPr>
        <w:spacing w:after="0"/>
        <w:jc w:val="both"/>
        <w:rPr>
          <w:rFonts w:ascii="Times New Roman" w:hAnsi="Times New Roman" w:cs="Times New Roman"/>
          <w:sz w:val="28"/>
          <w:szCs w:val="28"/>
          <w:lang w:val="kk-KZ"/>
        </w:rPr>
      </w:pPr>
      <w:r w:rsidRPr="00F611A7">
        <w:rPr>
          <w:rFonts w:ascii="Times New Roman" w:hAnsi="Times New Roman" w:cs="Times New Roman"/>
          <w:sz w:val="28"/>
          <w:szCs w:val="28"/>
          <w:lang w:val="kk-KZ"/>
        </w:rPr>
        <w:t>К</w:t>
      </w:r>
      <w:proofErr w:type="spellStart"/>
      <w:r w:rsidRPr="00F611A7">
        <w:rPr>
          <w:rFonts w:ascii="Times New Roman" w:hAnsi="Times New Roman" w:cs="Times New Roman"/>
          <w:sz w:val="28"/>
          <w:szCs w:val="28"/>
        </w:rPr>
        <w:t>есте</w:t>
      </w:r>
      <w:proofErr w:type="spellEnd"/>
      <w:r w:rsidRPr="00F611A7">
        <w:rPr>
          <w:rFonts w:ascii="Times New Roman" w:hAnsi="Times New Roman" w:cs="Times New Roman"/>
          <w:sz w:val="28"/>
          <w:szCs w:val="28"/>
        </w:rPr>
        <w:t xml:space="preserve"> </w:t>
      </w:r>
      <w:r>
        <w:rPr>
          <w:rFonts w:ascii="Times New Roman" w:hAnsi="Times New Roman" w:cs="Times New Roman"/>
          <w:sz w:val="28"/>
          <w:szCs w:val="28"/>
          <w:lang w:val="kk-KZ"/>
        </w:rPr>
        <w:t xml:space="preserve">Ж.6 – </w:t>
      </w:r>
      <w:r w:rsidR="003B6D2F"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3B6D2F" w:rsidRPr="008E334C">
        <w:rPr>
          <w:rFonts w:ascii="Times New Roman" w:hAnsi="Times New Roman" w:cs="Times New Roman"/>
          <w:sz w:val="28"/>
          <w:szCs w:val="28"/>
          <w:lang w:val="kk-KZ"/>
        </w:rPr>
        <w:t xml:space="preserve"> бағала</w:t>
      </w:r>
      <w:r w:rsidR="003B6D2F">
        <w:rPr>
          <w:rFonts w:ascii="Times New Roman" w:hAnsi="Times New Roman" w:cs="Times New Roman"/>
          <w:sz w:val="28"/>
          <w:szCs w:val="28"/>
          <w:lang w:val="kk-KZ"/>
        </w:rPr>
        <w:t>у</w:t>
      </w:r>
      <w:r w:rsidR="003B6D2F" w:rsidRPr="008E334C">
        <w:rPr>
          <w:rFonts w:ascii="Times New Roman" w:hAnsi="Times New Roman" w:cs="Times New Roman"/>
          <w:sz w:val="28"/>
          <w:szCs w:val="28"/>
          <w:lang w:val="kk-KZ"/>
        </w:rPr>
        <w:t xml:space="preserve"> </w:t>
      </w:r>
      <w:r w:rsidR="003B6D2F" w:rsidRPr="0017593E">
        <w:rPr>
          <w:rFonts w:ascii="Times New Roman" w:hAnsi="Times New Roman" w:cs="Times New Roman"/>
          <w:sz w:val="28"/>
          <w:szCs w:val="28"/>
          <w:lang w:val="kk-KZ"/>
        </w:rPr>
        <w:t>кестесі</w:t>
      </w:r>
    </w:p>
    <w:p w14:paraId="2E401D82" w14:textId="77777777" w:rsidR="006F50B0" w:rsidRPr="006F50B0" w:rsidRDefault="006F50B0" w:rsidP="00DD4D78">
      <w:pPr>
        <w:spacing w:after="0"/>
        <w:jc w:val="both"/>
        <w:rPr>
          <w:rFonts w:ascii="Times New Roman" w:hAnsi="Times New Roman" w:cs="Times New Roman"/>
          <w:sz w:val="24"/>
          <w:szCs w:val="24"/>
          <w:lang w:val="kk-KZ"/>
        </w:rPr>
      </w:pPr>
    </w:p>
    <w:tbl>
      <w:tblPr>
        <w:tblStyle w:val="ad"/>
        <w:tblW w:w="4982" w:type="pct"/>
        <w:tblLayout w:type="fixed"/>
        <w:tblLook w:val="04A0" w:firstRow="1" w:lastRow="0" w:firstColumn="1" w:lastColumn="0" w:noHBand="0" w:noVBand="1"/>
      </w:tblPr>
      <w:tblGrid>
        <w:gridCol w:w="1554"/>
        <w:gridCol w:w="1364"/>
        <w:gridCol w:w="906"/>
        <w:gridCol w:w="986"/>
        <w:gridCol w:w="965"/>
        <w:gridCol w:w="10"/>
        <w:gridCol w:w="898"/>
        <w:gridCol w:w="967"/>
        <w:gridCol w:w="955"/>
        <w:gridCol w:w="967"/>
        <w:gridCol w:w="21"/>
      </w:tblGrid>
      <w:tr w:rsidR="00DD4D78" w:rsidRPr="00B83705" w14:paraId="0F1463EC" w14:textId="77777777" w:rsidTr="001F62F4">
        <w:tc>
          <w:tcPr>
            <w:tcW w:w="5000" w:type="pct"/>
            <w:gridSpan w:val="11"/>
            <w:hideMark/>
          </w:tcPr>
          <w:p w14:paraId="41D47835" w14:textId="77777777" w:rsidR="00DD4D78" w:rsidRPr="00B83705"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1BC11E5A" w14:textId="77777777" w:rsidTr="001F62F4">
        <w:tc>
          <w:tcPr>
            <w:tcW w:w="1993" w:type="pct"/>
            <w:gridSpan w:val="3"/>
            <w:hideMark/>
          </w:tcPr>
          <w:p w14:paraId="1C49FFF8" w14:textId="77777777" w:rsidR="00DD4D78" w:rsidRPr="00B83705" w:rsidRDefault="00DD4D78" w:rsidP="001F62F4">
            <w:pPr>
              <w:jc w:val="both"/>
              <w:rPr>
                <w:rFonts w:ascii="Times New Roman" w:hAnsi="Times New Roman" w:cs="Times New Roman"/>
                <w:sz w:val="24"/>
                <w:szCs w:val="24"/>
                <w:lang w:val="en-US"/>
              </w:rPr>
            </w:pPr>
          </w:p>
        </w:tc>
        <w:tc>
          <w:tcPr>
            <w:tcW w:w="1022" w:type="pct"/>
            <w:gridSpan w:val="3"/>
            <w:hideMark/>
          </w:tcPr>
          <w:p w14:paraId="5DED9F83"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1985" w:type="pct"/>
            <w:gridSpan w:val="5"/>
            <w:hideMark/>
          </w:tcPr>
          <w:p w14:paraId="000D5D4E" w14:textId="77777777" w:rsidR="00DD4D78" w:rsidRPr="00F611A7" w:rsidRDefault="00DD4D78" w:rsidP="001F62F4">
            <w:pPr>
              <w:jc w:val="both"/>
              <w:rPr>
                <w:rFonts w:ascii="Times New Roman" w:hAnsi="Times New Roman" w:cs="Times New Roman"/>
                <w:sz w:val="24"/>
                <w:szCs w:val="24"/>
              </w:rPr>
            </w:pPr>
          </w:p>
        </w:tc>
      </w:tr>
      <w:tr w:rsidR="00DD4D78" w:rsidRPr="00F611A7" w14:paraId="32EC1791" w14:textId="77777777" w:rsidTr="001F62F4">
        <w:trPr>
          <w:gridAfter w:val="1"/>
          <w:wAfter w:w="11" w:type="pct"/>
        </w:trPr>
        <w:tc>
          <w:tcPr>
            <w:tcW w:w="810" w:type="pct"/>
            <w:hideMark/>
          </w:tcPr>
          <w:p w14:paraId="5AB63232" w14:textId="77777777" w:rsidR="00DD4D78" w:rsidRPr="00C96248"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96248">
              <w:rPr>
                <w:rFonts w:ascii="Times New Roman" w:hAnsi="Times New Roman" w:cs="Times New Roman"/>
                <w:sz w:val="24"/>
                <w:szCs w:val="24"/>
              </w:rPr>
              <w:t>таулары</w:t>
            </w:r>
            <w:proofErr w:type="spellEnd"/>
          </w:p>
        </w:tc>
        <w:tc>
          <w:tcPr>
            <w:tcW w:w="711" w:type="pct"/>
            <w:hideMark/>
          </w:tcPr>
          <w:p w14:paraId="1AB084E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472" w:type="pct"/>
            <w:hideMark/>
          </w:tcPr>
          <w:p w14:paraId="00E84CFF" w14:textId="77777777" w:rsidR="00DD4D78" w:rsidRPr="00C96248" w:rsidRDefault="00DD4D78" w:rsidP="001F62F4">
            <w:pPr>
              <w:jc w:val="both"/>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514" w:type="pct"/>
            <w:hideMark/>
          </w:tcPr>
          <w:p w14:paraId="6ADE7E6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503" w:type="pct"/>
            <w:hideMark/>
          </w:tcPr>
          <w:p w14:paraId="74A3C587" w14:textId="77777777" w:rsidR="00DD4D78" w:rsidRPr="00C96248"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473" w:type="pct"/>
            <w:gridSpan w:val="2"/>
            <w:hideMark/>
          </w:tcPr>
          <w:p w14:paraId="49DDB38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β</w:t>
            </w:r>
          </w:p>
        </w:tc>
        <w:tc>
          <w:tcPr>
            <w:tcW w:w="504" w:type="pct"/>
            <w:hideMark/>
          </w:tcPr>
          <w:p w14:paraId="593CC94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498" w:type="pct"/>
            <w:hideMark/>
          </w:tcPr>
          <w:p w14:paraId="0C03CD4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t</w:t>
            </w:r>
          </w:p>
        </w:tc>
        <w:tc>
          <w:tcPr>
            <w:tcW w:w="504" w:type="pct"/>
            <w:hideMark/>
          </w:tcPr>
          <w:p w14:paraId="08E777D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6F50B0" w:rsidRPr="00F611A7" w14:paraId="4EAEFE87" w14:textId="77777777" w:rsidTr="001F62F4">
        <w:trPr>
          <w:gridAfter w:val="1"/>
          <w:wAfter w:w="11" w:type="pct"/>
        </w:trPr>
        <w:tc>
          <w:tcPr>
            <w:tcW w:w="810" w:type="pct"/>
          </w:tcPr>
          <w:p w14:paraId="2FBC6E9C" w14:textId="2A675590" w:rsid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1" w:type="pct"/>
          </w:tcPr>
          <w:p w14:paraId="6AEC2E43" w14:textId="594A4AF4"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2" w:type="pct"/>
          </w:tcPr>
          <w:p w14:paraId="01B7A725" w14:textId="122A6416"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4" w:type="pct"/>
          </w:tcPr>
          <w:p w14:paraId="7D93F202" w14:textId="7F4E539D"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03" w:type="pct"/>
          </w:tcPr>
          <w:p w14:paraId="2FB82014" w14:textId="7AEAB401"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73" w:type="pct"/>
            <w:gridSpan w:val="2"/>
          </w:tcPr>
          <w:p w14:paraId="45B378A8" w14:textId="190881E0"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04" w:type="pct"/>
          </w:tcPr>
          <w:p w14:paraId="11289342" w14:textId="766B3D6C"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98" w:type="pct"/>
          </w:tcPr>
          <w:p w14:paraId="5CA616BA" w14:textId="0B204A47"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04" w:type="pct"/>
          </w:tcPr>
          <w:p w14:paraId="6AC2CFE9" w14:textId="70CE4AF3"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6A82FDBC" w14:textId="77777777" w:rsidTr="006F50B0">
        <w:trPr>
          <w:gridAfter w:val="1"/>
          <w:wAfter w:w="11" w:type="pct"/>
        </w:trPr>
        <w:tc>
          <w:tcPr>
            <w:tcW w:w="810" w:type="pct"/>
            <w:tcBorders>
              <w:bottom w:val="single" w:sz="4" w:space="0" w:color="auto"/>
            </w:tcBorders>
            <w:hideMark/>
          </w:tcPr>
          <w:p w14:paraId="2650E793" w14:textId="77777777" w:rsidR="00DD4D78" w:rsidRPr="00F611A7" w:rsidRDefault="00DD4D78" w:rsidP="001F62F4">
            <w:pPr>
              <w:jc w:val="both"/>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711" w:type="pct"/>
            <w:tcBorders>
              <w:bottom w:val="single" w:sz="4" w:space="0" w:color="auto"/>
            </w:tcBorders>
            <w:hideMark/>
          </w:tcPr>
          <w:p w14:paraId="08D0BA5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4,</w:t>
            </w:r>
            <w:r w:rsidRPr="00F611A7">
              <w:rPr>
                <w:rFonts w:ascii="Times New Roman" w:hAnsi="Times New Roman" w:cs="Times New Roman"/>
                <w:sz w:val="24"/>
                <w:szCs w:val="24"/>
              </w:rPr>
              <w:t>674</w:t>
            </w:r>
          </w:p>
        </w:tc>
        <w:tc>
          <w:tcPr>
            <w:tcW w:w="472" w:type="pct"/>
            <w:tcBorders>
              <w:bottom w:val="single" w:sz="4" w:space="0" w:color="auto"/>
            </w:tcBorders>
            <w:hideMark/>
          </w:tcPr>
          <w:p w14:paraId="4A89371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607</w:t>
            </w:r>
          </w:p>
        </w:tc>
        <w:tc>
          <w:tcPr>
            <w:tcW w:w="514" w:type="pct"/>
            <w:tcBorders>
              <w:bottom w:val="single" w:sz="4" w:space="0" w:color="auto"/>
            </w:tcBorders>
            <w:hideMark/>
          </w:tcPr>
          <w:p w14:paraId="0D13D3B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3,</w:t>
            </w:r>
            <w:r w:rsidRPr="00F611A7">
              <w:rPr>
                <w:rFonts w:ascii="Times New Roman" w:hAnsi="Times New Roman" w:cs="Times New Roman"/>
                <w:sz w:val="24"/>
                <w:szCs w:val="24"/>
              </w:rPr>
              <w:t>473</w:t>
            </w:r>
          </w:p>
        </w:tc>
        <w:tc>
          <w:tcPr>
            <w:tcW w:w="503" w:type="pct"/>
            <w:tcBorders>
              <w:bottom w:val="single" w:sz="4" w:space="0" w:color="auto"/>
            </w:tcBorders>
            <w:hideMark/>
          </w:tcPr>
          <w:p w14:paraId="4CACC85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5,</w:t>
            </w:r>
            <w:r w:rsidRPr="00F611A7">
              <w:rPr>
                <w:rFonts w:ascii="Times New Roman" w:hAnsi="Times New Roman" w:cs="Times New Roman"/>
                <w:sz w:val="24"/>
                <w:szCs w:val="24"/>
              </w:rPr>
              <w:t>874</w:t>
            </w:r>
          </w:p>
        </w:tc>
        <w:tc>
          <w:tcPr>
            <w:tcW w:w="473" w:type="pct"/>
            <w:gridSpan w:val="2"/>
            <w:tcBorders>
              <w:bottom w:val="single" w:sz="4" w:space="0" w:color="auto"/>
            </w:tcBorders>
            <w:hideMark/>
          </w:tcPr>
          <w:p w14:paraId="1B8EEE2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021</w:t>
            </w:r>
          </w:p>
        </w:tc>
        <w:tc>
          <w:tcPr>
            <w:tcW w:w="504" w:type="pct"/>
            <w:tcBorders>
              <w:bottom w:val="single" w:sz="4" w:space="0" w:color="auto"/>
            </w:tcBorders>
            <w:hideMark/>
          </w:tcPr>
          <w:p w14:paraId="55521BC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8" w:type="pct"/>
            <w:tcBorders>
              <w:bottom w:val="single" w:sz="4" w:space="0" w:color="auto"/>
            </w:tcBorders>
            <w:hideMark/>
          </w:tcPr>
          <w:p w14:paraId="49FFF56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0,</w:t>
            </w:r>
            <w:r w:rsidRPr="00F611A7">
              <w:rPr>
                <w:rFonts w:ascii="Times New Roman" w:hAnsi="Times New Roman" w:cs="Times New Roman"/>
                <w:sz w:val="24"/>
                <w:szCs w:val="24"/>
              </w:rPr>
              <w:t>676</w:t>
            </w:r>
          </w:p>
        </w:tc>
        <w:tc>
          <w:tcPr>
            <w:tcW w:w="504" w:type="pct"/>
            <w:tcBorders>
              <w:bottom w:val="single" w:sz="4" w:space="0" w:color="auto"/>
            </w:tcBorders>
            <w:hideMark/>
          </w:tcPr>
          <w:p w14:paraId="7B759FD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2E77EB50" w14:textId="77777777" w:rsidTr="006F50B0">
        <w:trPr>
          <w:gridAfter w:val="1"/>
          <w:wAfter w:w="11" w:type="pct"/>
        </w:trPr>
        <w:tc>
          <w:tcPr>
            <w:tcW w:w="810" w:type="pct"/>
            <w:tcBorders>
              <w:bottom w:val="nil"/>
            </w:tcBorders>
            <w:hideMark/>
          </w:tcPr>
          <w:p w14:paraId="3E4CF95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711" w:type="pct"/>
            <w:tcBorders>
              <w:bottom w:val="nil"/>
            </w:tcBorders>
            <w:hideMark/>
          </w:tcPr>
          <w:p w14:paraId="2A05D1C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552</w:t>
            </w:r>
          </w:p>
        </w:tc>
        <w:tc>
          <w:tcPr>
            <w:tcW w:w="472" w:type="pct"/>
            <w:tcBorders>
              <w:bottom w:val="nil"/>
            </w:tcBorders>
            <w:hideMark/>
          </w:tcPr>
          <w:p w14:paraId="3C4E677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136</w:t>
            </w:r>
          </w:p>
        </w:tc>
        <w:tc>
          <w:tcPr>
            <w:tcW w:w="514" w:type="pct"/>
            <w:tcBorders>
              <w:bottom w:val="nil"/>
            </w:tcBorders>
            <w:hideMark/>
          </w:tcPr>
          <w:p w14:paraId="26E4DAD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283</w:t>
            </w:r>
          </w:p>
        </w:tc>
        <w:tc>
          <w:tcPr>
            <w:tcW w:w="503" w:type="pct"/>
            <w:tcBorders>
              <w:bottom w:val="nil"/>
            </w:tcBorders>
            <w:hideMark/>
          </w:tcPr>
          <w:p w14:paraId="34AD097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821</w:t>
            </w:r>
          </w:p>
        </w:tc>
        <w:tc>
          <w:tcPr>
            <w:tcW w:w="473" w:type="pct"/>
            <w:gridSpan w:val="2"/>
            <w:tcBorders>
              <w:bottom w:val="nil"/>
            </w:tcBorders>
            <w:hideMark/>
          </w:tcPr>
          <w:p w14:paraId="6D5097A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355</w:t>
            </w:r>
          </w:p>
        </w:tc>
        <w:tc>
          <w:tcPr>
            <w:tcW w:w="504" w:type="pct"/>
            <w:tcBorders>
              <w:bottom w:val="nil"/>
            </w:tcBorders>
            <w:hideMark/>
          </w:tcPr>
          <w:p w14:paraId="47D7E7A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8" w:type="pct"/>
            <w:tcBorders>
              <w:bottom w:val="nil"/>
            </w:tcBorders>
            <w:hideMark/>
          </w:tcPr>
          <w:p w14:paraId="40DF75E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058</w:t>
            </w:r>
          </w:p>
        </w:tc>
        <w:tc>
          <w:tcPr>
            <w:tcW w:w="504" w:type="pct"/>
            <w:tcBorders>
              <w:bottom w:val="nil"/>
            </w:tcBorders>
            <w:hideMark/>
          </w:tcPr>
          <w:p w14:paraId="57BAA5C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bl>
    <w:p w14:paraId="351E3F38" w14:textId="77777777" w:rsidR="006F50B0" w:rsidRDefault="006F50B0">
      <w:pPr>
        <w:rPr>
          <w:lang w:val="kk-KZ"/>
        </w:rPr>
      </w:pPr>
    </w:p>
    <w:p w14:paraId="7519F435" w14:textId="272D77BA" w:rsidR="006F50B0" w:rsidRDefault="006F50B0" w:rsidP="006F50B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Ж.6-кестенің жалғасы</w:t>
      </w:r>
    </w:p>
    <w:p w14:paraId="174C9AEC" w14:textId="77777777" w:rsidR="006F50B0" w:rsidRDefault="006F50B0" w:rsidP="006F50B0">
      <w:pPr>
        <w:spacing w:after="0" w:line="240" w:lineRule="auto"/>
        <w:rPr>
          <w:rFonts w:ascii="Times New Roman" w:hAnsi="Times New Roman" w:cs="Times New Roman"/>
          <w:sz w:val="28"/>
          <w:szCs w:val="28"/>
          <w:lang w:val="kk-KZ"/>
        </w:rPr>
      </w:pPr>
    </w:p>
    <w:tbl>
      <w:tblPr>
        <w:tblStyle w:val="ad"/>
        <w:tblW w:w="4971" w:type="pct"/>
        <w:tblLayout w:type="fixed"/>
        <w:tblLook w:val="04A0" w:firstRow="1" w:lastRow="0" w:firstColumn="1" w:lastColumn="0" w:noHBand="0" w:noVBand="1"/>
      </w:tblPr>
      <w:tblGrid>
        <w:gridCol w:w="1555"/>
        <w:gridCol w:w="1364"/>
        <w:gridCol w:w="906"/>
        <w:gridCol w:w="986"/>
        <w:gridCol w:w="965"/>
        <w:gridCol w:w="907"/>
        <w:gridCol w:w="967"/>
        <w:gridCol w:w="955"/>
        <w:gridCol w:w="967"/>
      </w:tblGrid>
      <w:tr w:rsidR="006F50B0" w:rsidRPr="00F611A7" w14:paraId="2931CA8C" w14:textId="77777777" w:rsidTr="006F50B0">
        <w:tc>
          <w:tcPr>
            <w:tcW w:w="812" w:type="pct"/>
          </w:tcPr>
          <w:p w14:paraId="0D47A7D1" w14:textId="6969B010" w:rsidR="006F50B0" w:rsidRPr="006F50B0" w:rsidRDefault="006F50B0" w:rsidP="006F50B0">
            <w:pPr>
              <w:tabs>
                <w:tab w:val="left" w:pos="1220"/>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2" w:type="pct"/>
          </w:tcPr>
          <w:p w14:paraId="10FDBE6B" w14:textId="0225FF10"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73" w:type="pct"/>
          </w:tcPr>
          <w:p w14:paraId="717EC468" w14:textId="71A63913"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5" w:type="pct"/>
          </w:tcPr>
          <w:p w14:paraId="2741AE73" w14:textId="10E87831"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04" w:type="pct"/>
          </w:tcPr>
          <w:p w14:paraId="1DCE39C9" w14:textId="4157A96C"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74" w:type="pct"/>
          </w:tcPr>
          <w:p w14:paraId="0B8B9CDA" w14:textId="5B0B61DC"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05" w:type="pct"/>
          </w:tcPr>
          <w:p w14:paraId="060D1FF4" w14:textId="5EB615A7"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99" w:type="pct"/>
          </w:tcPr>
          <w:p w14:paraId="408F956E" w14:textId="0A69949E"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05" w:type="pct"/>
          </w:tcPr>
          <w:p w14:paraId="5F6462DE" w14:textId="0F7728EC"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5799EE27" w14:textId="77777777" w:rsidTr="006F50B0">
        <w:tc>
          <w:tcPr>
            <w:tcW w:w="812" w:type="pct"/>
            <w:hideMark/>
          </w:tcPr>
          <w:p w14:paraId="498B323B" w14:textId="77777777" w:rsidR="00DD4D78" w:rsidRPr="00F611A7" w:rsidRDefault="00DD4D78" w:rsidP="006F50B0">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712" w:type="pct"/>
            <w:hideMark/>
          </w:tcPr>
          <w:p w14:paraId="7C12D6EC" w14:textId="77777777" w:rsidR="00DD4D78" w:rsidRPr="00F611A7" w:rsidRDefault="00DD4D78"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035</w:t>
            </w:r>
          </w:p>
        </w:tc>
        <w:tc>
          <w:tcPr>
            <w:tcW w:w="473" w:type="pct"/>
            <w:hideMark/>
          </w:tcPr>
          <w:p w14:paraId="79CC2599" w14:textId="77777777" w:rsidR="00DD4D78" w:rsidRPr="00F611A7" w:rsidRDefault="00DD4D78"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513</w:t>
            </w:r>
          </w:p>
        </w:tc>
        <w:tc>
          <w:tcPr>
            <w:tcW w:w="515" w:type="pct"/>
            <w:hideMark/>
          </w:tcPr>
          <w:p w14:paraId="27CB672E" w14:textId="77777777" w:rsidR="00DD4D78" w:rsidRPr="00F611A7" w:rsidRDefault="00DD4D78" w:rsidP="006F50B0">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981</w:t>
            </w:r>
          </w:p>
        </w:tc>
        <w:tc>
          <w:tcPr>
            <w:tcW w:w="504" w:type="pct"/>
            <w:hideMark/>
          </w:tcPr>
          <w:p w14:paraId="41420848" w14:textId="77777777" w:rsidR="00DD4D78" w:rsidRPr="00F611A7" w:rsidRDefault="00DD4D78" w:rsidP="006F50B0">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051</w:t>
            </w:r>
          </w:p>
        </w:tc>
        <w:tc>
          <w:tcPr>
            <w:tcW w:w="474" w:type="pct"/>
            <w:hideMark/>
          </w:tcPr>
          <w:p w14:paraId="1D449151" w14:textId="77777777" w:rsidR="00DD4D78" w:rsidRPr="00F611A7" w:rsidRDefault="00DD4D78"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c>
          <w:tcPr>
            <w:tcW w:w="505" w:type="pct"/>
            <w:hideMark/>
          </w:tcPr>
          <w:p w14:paraId="6A879E20" w14:textId="77777777" w:rsidR="00DD4D78" w:rsidRPr="00F611A7" w:rsidRDefault="00DD4D78" w:rsidP="006F50B0">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9" w:type="pct"/>
            <w:hideMark/>
          </w:tcPr>
          <w:p w14:paraId="6FCA1953" w14:textId="77777777" w:rsidR="00DD4D78" w:rsidRPr="00F611A7" w:rsidRDefault="00DD4D78"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068</w:t>
            </w:r>
          </w:p>
        </w:tc>
        <w:tc>
          <w:tcPr>
            <w:tcW w:w="505" w:type="pct"/>
            <w:hideMark/>
          </w:tcPr>
          <w:p w14:paraId="373A6DFA" w14:textId="77777777" w:rsidR="00DD4D78" w:rsidRPr="00F611A7" w:rsidRDefault="00DD4D78" w:rsidP="006F50B0">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946</w:t>
            </w:r>
          </w:p>
        </w:tc>
      </w:tr>
      <w:tr w:rsidR="00DD4D78" w:rsidRPr="00F611A7" w14:paraId="59327F9B" w14:textId="77777777" w:rsidTr="006F50B0">
        <w:tc>
          <w:tcPr>
            <w:tcW w:w="812" w:type="pct"/>
            <w:hideMark/>
          </w:tcPr>
          <w:p w14:paraId="4752424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712" w:type="pct"/>
            <w:hideMark/>
          </w:tcPr>
          <w:p w14:paraId="39C6990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599</w:t>
            </w:r>
          </w:p>
        </w:tc>
        <w:tc>
          <w:tcPr>
            <w:tcW w:w="473" w:type="pct"/>
            <w:hideMark/>
          </w:tcPr>
          <w:p w14:paraId="12E8A01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345</w:t>
            </w:r>
          </w:p>
        </w:tc>
        <w:tc>
          <w:tcPr>
            <w:tcW w:w="515" w:type="pct"/>
            <w:hideMark/>
          </w:tcPr>
          <w:p w14:paraId="01518AD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281</w:t>
            </w:r>
          </w:p>
        </w:tc>
        <w:tc>
          <w:tcPr>
            <w:tcW w:w="504" w:type="pct"/>
            <w:hideMark/>
          </w:tcPr>
          <w:p w14:paraId="304710D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084</w:t>
            </w:r>
          </w:p>
        </w:tc>
        <w:tc>
          <w:tcPr>
            <w:tcW w:w="474" w:type="pct"/>
            <w:hideMark/>
          </w:tcPr>
          <w:p w14:paraId="315E330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160</w:t>
            </w:r>
          </w:p>
        </w:tc>
        <w:tc>
          <w:tcPr>
            <w:tcW w:w="505" w:type="pct"/>
            <w:hideMark/>
          </w:tcPr>
          <w:p w14:paraId="05D8122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9" w:type="pct"/>
            <w:hideMark/>
          </w:tcPr>
          <w:p w14:paraId="4D3D67B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736</w:t>
            </w:r>
          </w:p>
        </w:tc>
        <w:tc>
          <w:tcPr>
            <w:tcW w:w="505" w:type="pct"/>
            <w:hideMark/>
          </w:tcPr>
          <w:p w14:paraId="47C12EF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085</w:t>
            </w:r>
          </w:p>
        </w:tc>
      </w:tr>
      <w:tr w:rsidR="00DD4D78" w:rsidRPr="00F611A7" w14:paraId="58C891A9" w14:textId="77777777" w:rsidTr="006F50B0">
        <w:tc>
          <w:tcPr>
            <w:tcW w:w="812" w:type="pct"/>
            <w:hideMark/>
          </w:tcPr>
          <w:p w14:paraId="01565606"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712" w:type="pct"/>
            <w:hideMark/>
          </w:tcPr>
          <w:p w14:paraId="682EC93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475</w:t>
            </w:r>
          </w:p>
        </w:tc>
        <w:tc>
          <w:tcPr>
            <w:tcW w:w="473" w:type="pct"/>
            <w:hideMark/>
          </w:tcPr>
          <w:p w14:paraId="65E952A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370</w:t>
            </w:r>
          </w:p>
        </w:tc>
        <w:tc>
          <w:tcPr>
            <w:tcW w:w="515" w:type="pct"/>
            <w:hideMark/>
          </w:tcPr>
          <w:p w14:paraId="43151E5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257</w:t>
            </w:r>
          </w:p>
        </w:tc>
        <w:tc>
          <w:tcPr>
            <w:tcW w:w="504" w:type="pct"/>
            <w:hideMark/>
          </w:tcPr>
          <w:p w14:paraId="1C3A06F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207</w:t>
            </w:r>
          </w:p>
        </w:tc>
        <w:tc>
          <w:tcPr>
            <w:tcW w:w="474" w:type="pct"/>
            <w:hideMark/>
          </w:tcPr>
          <w:p w14:paraId="7929E1E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113</w:t>
            </w:r>
          </w:p>
        </w:tc>
        <w:tc>
          <w:tcPr>
            <w:tcW w:w="505" w:type="pct"/>
            <w:hideMark/>
          </w:tcPr>
          <w:p w14:paraId="56CC799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9" w:type="pct"/>
            <w:hideMark/>
          </w:tcPr>
          <w:p w14:paraId="7D62717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285</w:t>
            </w:r>
          </w:p>
        </w:tc>
        <w:tc>
          <w:tcPr>
            <w:tcW w:w="505" w:type="pct"/>
            <w:hideMark/>
          </w:tcPr>
          <w:p w14:paraId="44A7147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201</w:t>
            </w:r>
          </w:p>
        </w:tc>
      </w:tr>
      <w:tr w:rsidR="00DD4D78" w:rsidRPr="00F611A7" w14:paraId="1E5A9E3C" w14:textId="77777777" w:rsidTr="006F50B0">
        <w:tc>
          <w:tcPr>
            <w:tcW w:w="812" w:type="pct"/>
            <w:hideMark/>
          </w:tcPr>
          <w:p w14:paraId="2188F356"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712" w:type="pct"/>
            <w:hideMark/>
          </w:tcPr>
          <w:p w14:paraId="1DEBF62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414</w:t>
            </w:r>
          </w:p>
        </w:tc>
        <w:tc>
          <w:tcPr>
            <w:tcW w:w="473" w:type="pct"/>
            <w:hideMark/>
          </w:tcPr>
          <w:p w14:paraId="004EC35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328</w:t>
            </w:r>
          </w:p>
        </w:tc>
        <w:tc>
          <w:tcPr>
            <w:tcW w:w="515" w:type="pct"/>
            <w:hideMark/>
          </w:tcPr>
          <w:p w14:paraId="68A952B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235</w:t>
            </w:r>
          </w:p>
        </w:tc>
        <w:tc>
          <w:tcPr>
            <w:tcW w:w="504" w:type="pct"/>
            <w:hideMark/>
          </w:tcPr>
          <w:p w14:paraId="42D6724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063</w:t>
            </w:r>
          </w:p>
        </w:tc>
        <w:tc>
          <w:tcPr>
            <w:tcW w:w="474" w:type="pct"/>
            <w:hideMark/>
          </w:tcPr>
          <w:p w14:paraId="37EBAA9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121</w:t>
            </w:r>
          </w:p>
        </w:tc>
        <w:tc>
          <w:tcPr>
            <w:tcW w:w="505" w:type="pct"/>
            <w:hideMark/>
          </w:tcPr>
          <w:p w14:paraId="66FC730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9" w:type="pct"/>
            <w:hideMark/>
          </w:tcPr>
          <w:p w14:paraId="7DD54C9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263</w:t>
            </w:r>
          </w:p>
        </w:tc>
        <w:tc>
          <w:tcPr>
            <w:tcW w:w="505" w:type="pct"/>
            <w:hideMark/>
          </w:tcPr>
          <w:p w14:paraId="7AE7815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209</w:t>
            </w:r>
          </w:p>
        </w:tc>
      </w:tr>
      <w:tr w:rsidR="00DD4D78" w:rsidRPr="00F611A7" w14:paraId="28605E53" w14:textId="77777777" w:rsidTr="006F50B0">
        <w:tc>
          <w:tcPr>
            <w:tcW w:w="812" w:type="pct"/>
            <w:hideMark/>
          </w:tcPr>
          <w:p w14:paraId="1575285C"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712" w:type="pct"/>
            <w:hideMark/>
          </w:tcPr>
          <w:p w14:paraId="4A9A0C9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399</w:t>
            </w:r>
          </w:p>
        </w:tc>
        <w:tc>
          <w:tcPr>
            <w:tcW w:w="473" w:type="pct"/>
            <w:hideMark/>
          </w:tcPr>
          <w:p w14:paraId="12E2CFE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430</w:t>
            </w:r>
          </w:p>
        </w:tc>
        <w:tc>
          <w:tcPr>
            <w:tcW w:w="515" w:type="pct"/>
            <w:hideMark/>
          </w:tcPr>
          <w:p w14:paraId="224ECE3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250</w:t>
            </w:r>
          </w:p>
        </w:tc>
        <w:tc>
          <w:tcPr>
            <w:tcW w:w="504" w:type="pct"/>
            <w:hideMark/>
          </w:tcPr>
          <w:p w14:paraId="444948F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453</w:t>
            </w:r>
          </w:p>
        </w:tc>
        <w:tc>
          <w:tcPr>
            <w:tcW w:w="474" w:type="pct"/>
            <w:hideMark/>
          </w:tcPr>
          <w:p w14:paraId="4A817F7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095</w:t>
            </w:r>
          </w:p>
        </w:tc>
        <w:tc>
          <w:tcPr>
            <w:tcW w:w="505" w:type="pct"/>
            <w:hideMark/>
          </w:tcPr>
          <w:p w14:paraId="6504514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9" w:type="pct"/>
            <w:hideMark/>
          </w:tcPr>
          <w:p w14:paraId="71AFB29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926</w:t>
            </w:r>
          </w:p>
        </w:tc>
        <w:tc>
          <w:tcPr>
            <w:tcW w:w="505" w:type="pct"/>
            <w:hideMark/>
          </w:tcPr>
          <w:p w14:paraId="7C64215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356</w:t>
            </w:r>
          </w:p>
        </w:tc>
      </w:tr>
      <w:tr w:rsidR="00DD4D78" w:rsidRPr="00F611A7" w14:paraId="02CCE048" w14:textId="77777777" w:rsidTr="006F50B0">
        <w:tc>
          <w:tcPr>
            <w:tcW w:w="812" w:type="pct"/>
            <w:hideMark/>
          </w:tcPr>
          <w:p w14:paraId="140F6DE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712" w:type="pct"/>
            <w:hideMark/>
          </w:tcPr>
          <w:p w14:paraId="2EF7B89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287</w:t>
            </w:r>
          </w:p>
        </w:tc>
        <w:tc>
          <w:tcPr>
            <w:tcW w:w="473" w:type="pct"/>
            <w:hideMark/>
          </w:tcPr>
          <w:p w14:paraId="70706C5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413</w:t>
            </w:r>
          </w:p>
        </w:tc>
        <w:tc>
          <w:tcPr>
            <w:tcW w:w="515" w:type="pct"/>
            <w:hideMark/>
          </w:tcPr>
          <w:p w14:paraId="23FA15E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530</w:t>
            </w:r>
          </w:p>
        </w:tc>
        <w:tc>
          <w:tcPr>
            <w:tcW w:w="504" w:type="pct"/>
            <w:hideMark/>
          </w:tcPr>
          <w:p w14:paraId="4C2660B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104</w:t>
            </w:r>
          </w:p>
        </w:tc>
        <w:tc>
          <w:tcPr>
            <w:tcW w:w="474" w:type="pct"/>
            <w:hideMark/>
          </w:tcPr>
          <w:p w14:paraId="7759D9C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059</w:t>
            </w:r>
          </w:p>
        </w:tc>
        <w:tc>
          <w:tcPr>
            <w:tcW w:w="505" w:type="pct"/>
            <w:hideMark/>
          </w:tcPr>
          <w:p w14:paraId="4D0453B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9" w:type="pct"/>
            <w:hideMark/>
          </w:tcPr>
          <w:p w14:paraId="3A0CD57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695</w:t>
            </w:r>
          </w:p>
        </w:tc>
        <w:tc>
          <w:tcPr>
            <w:tcW w:w="505" w:type="pct"/>
            <w:hideMark/>
          </w:tcPr>
          <w:p w14:paraId="196640B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488</w:t>
            </w:r>
          </w:p>
        </w:tc>
      </w:tr>
      <w:tr w:rsidR="00DD4D78" w:rsidRPr="00F611A7" w14:paraId="1F8237E9" w14:textId="77777777" w:rsidTr="006F50B0">
        <w:tc>
          <w:tcPr>
            <w:tcW w:w="812" w:type="pct"/>
            <w:hideMark/>
          </w:tcPr>
          <w:p w14:paraId="08C4E80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712" w:type="pct"/>
            <w:hideMark/>
          </w:tcPr>
          <w:p w14:paraId="0506EF8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155</w:t>
            </w:r>
          </w:p>
        </w:tc>
        <w:tc>
          <w:tcPr>
            <w:tcW w:w="473" w:type="pct"/>
            <w:hideMark/>
          </w:tcPr>
          <w:p w14:paraId="7620C0D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123</w:t>
            </w:r>
          </w:p>
        </w:tc>
        <w:tc>
          <w:tcPr>
            <w:tcW w:w="515" w:type="pct"/>
            <w:hideMark/>
          </w:tcPr>
          <w:p w14:paraId="6193C84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399</w:t>
            </w:r>
          </w:p>
        </w:tc>
        <w:tc>
          <w:tcPr>
            <w:tcW w:w="504" w:type="pct"/>
            <w:hideMark/>
          </w:tcPr>
          <w:p w14:paraId="7D768D8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088</w:t>
            </w:r>
          </w:p>
        </w:tc>
        <w:tc>
          <w:tcPr>
            <w:tcW w:w="474" w:type="pct"/>
            <w:hideMark/>
          </w:tcPr>
          <w:p w14:paraId="4820500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159</w:t>
            </w:r>
          </w:p>
        </w:tc>
        <w:tc>
          <w:tcPr>
            <w:tcW w:w="505" w:type="pct"/>
            <w:hideMark/>
          </w:tcPr>
          <w:p w14:paraId="1AAC050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9" w:type="pct"/>
            <w:hideMark/>
          </w:tcPr>
          <w:p w14:paraId="54498C2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262</w:t>
            </w:r>
          </w:p>
        </w:tc>
        <w:tc>
          <w:tcPr>
            <w:tcW w:w="505" w:type="pct"/>
            <w:hideMark/>
          </w:tcPr>
          <w:p w14:paraId="249266E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209</w:t>
            </w:r>
          </w:p>
        </w:tc>
      </w:tr>
      <w:tr w:rsidR="00DD4D78" w:rsidRPr="00F611A7" w14:paraId="2901D02F" w14:textId="77777777" w:rsidTr="006F50B0">
        <w:tc>
          <w:tcPr>
            <w:tcW w:w="812" w:type="pct"/>
            <w:hideMark/>
          </w:tcPr>
          <w:p w14:paraId="61A79B8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712" w:type="pct"/>
            <w:hideMark/>
          </w:tcPr>
          <w:p w14:paraId="760607C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030</w:t>
            </w:r>
          </w:p>
        </w:tc>
        <w:tc>
          <w:tcPr>
            <w:tcW w:w="473" w:type="pct"/>
            <w:hideMark/>
          </w:tcPr>
          <w:p w14:paraId="6065E5B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095</w:t>
            </w:r>
          </w:p>
        </w:tc>
        <w:tc>
          <w:tcPr>
            <w:tcW w:w="515" w:type="pct"/>
            <w:hideMark/>
          </w:tcPr>
          <w:p w14:paraId="402A77C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218</w:t>
            </w:r>
          </w:p>
        </w:tc>
        <w:tc>
          <w:tcPr>
            <w:tcW w:w="504" w:type="pct"/>
            <w:hideMark/>
          </w:tcPr>
          <w:p w14:paraId="384195B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158</w:t>
            </w:r>
          </w:p>
        </w:tc>
        <w:tc>
          <w:tcPr>
            <w:tcW w:w="474" w:type="pct"/>
            <w:hideMark/>
          </w:tcPr>
          <w:p w14:paraId="4718419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039</w:t>
            </w:r>
          </w:p>
        </w:tc>
        <w:tc>
          <w:tcPr>
            <w:tcW w:w="505" w:type="pct"/>
            <w:hideMark/>
          </w:tcPr>
          <w:p w14:paraId="0899816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9" w:type="pct"/>
            <w:hideMark/>
          </w:tcPr>
          <w:p w14:paraId="0406C2D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315</w:t>
            </w:r>
          </w:p>
        </w:tc>
        <w:tc>
          <w:tcPr>
            <w:tcW w:w="505" w:type="pct"/>
            <w:hideMark/>
          </w:tcPr>
          <w:p w14:paraId="126E355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753</w:t>
            </w:r>
          </w:p>
        </w:tc>
      </w:tr>
      <w:tr w:rsidR="00DD4D78" w:rsidRPr="00F611A7" w14:paraId="2582AF95" w14:textId="77777777" w:rsidTr="006F50B0">
        <w:tc>
          <w:tcPr>
            <w:tcW w:w="812" w:type="pct"/>
            <w:hideMark/>
          </w:tcPr>
          <w:p w14:paraId="459C52A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712" w:type="pct"/>
            <w:hideMark/>
          </w:tcPr>
          <w:p w14:paraId="191C61C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077</w:t>
            </w:r>
          </w:p>
        </w:tc>
        <w:tc>
          <w:tcPr>
            <w:tcW w:w="473" w:type="pct"/>
            <w:hideMark/>
          </w:tcPr>
          <w:p w14:paraId="70E0129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074</w:t>
            </w:r>
          </w:p>
        </w:tc>
        <w:tc>
          <w:tcPr>
            <w:tcW w:w="515" w:type="pct"/>
            <w:hideMark/>
          </w:tcPr>
          <w:p w14:paraId="5F35278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222</w:t>
            </w:r>
          </w:p>
        </w:tc>
        <w:tc>
          <w:tcPr>
            <w:tcW w:w="504" w:type="pct"/>
            <w:hideMark/>
          </w:tcPr>
          <w:p w14:paraId="1539702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069</w:t>
            </w:r>
          </w:p>
        </w:tc>
        <w:tc>
          <w:tcPr>
            <w:tcW w:w="474" w:type="pct"/>
            <w:hideMark/>
          </w:tcPr>
          <w:p w14:paraId="5791794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088</w:t>
            </w:r>
          </w:p>
        </w:tc>
        <w:tc>
          <w:tcPr>
            <w:tcW w:w="505" w:type="pct"/>
            <w:hideMark/>
          </w:tcPr>
          <w:p w14:paraId="02E5F66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9" w:type="pct"/>
            <w:hideMark/>
          </w:tcPr>
          <w:p w14:paraId="4B2A98F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043</w:t>
            </w:r>
          </w:p>
        </w:tc>
        <w:tc>
          <w:tcPr>
            <w:tcW w:w="505" w:type="pct"/>
            <w:hideMark/>
          </w:tcPr>
          <w:p w14:paraId="3C3A595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299</w:t>
            </w:r>
          </w:p>
        </w:tc>
      </w:tr>
      <w:tr w:rsidR="00DD4D78" w:rsidRPr="00F611A7" w14:paraId="553B775C" w14:textId="77777777" w:rsidTr="006F50B0">
        <w:tc>
          <w:tcPr>
            <w:tcW w:w="812" w:type="pct"/>
            <w:hideMark/>
          </w:tcPr>
          <w:p w14:paraId="2196B17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712" w:type="pct"/>
            <w:hideMark/>
          </w:tcPr>
          <w:p w14:paraId="2D22B68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051</w:t>
            </w:r>
          </w:p>
        </w:tc>
        <w:tc>
          <w:tcPr>
            <w:tcW w:w="473" w:type="pct"/>
            <w:hideMark/>
          </w:tcPr>
          <w:p w14:paraId="27C1883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080</w:t>
            </w:r>
          </w:p>
        </w:tc>
        <w:tc>
          <w:tcPr>
            <w:tcW w:w="515" w:type="pct"/>
            <w:hideMark/>
          </w:tcPr>
          <w:p w14:paraId="4693E67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108</w:t>
            </w:r>
          </w:p>
        </w:tc>
        <w:tc>
          <w:tcPr>
            <w:tcW w:w="504" w:type="pct"/>
            <w:hideMark/>
          </w:tcPr>
          <w:p w14:paraId="32FD7BC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209</w:t>
            </w:r>
          </w:p>
        </w:tc>
        <w:tc>
          <w:tcPr>
            <w:tcW w:w="474" w:type="pct"/>
            <w:hideMark/>
          </w:tcPr>
          <w:p w14:paraId="4182A0F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071</w:t>
            </w:r>
          </w:p>
        </w:tc>
        <w:tc>
          <w:tcPr>
            <w:tcW w:w="505" w:type="pct"/>
            <w:hideMark/>
          </w:tcPr>
          <w:p w14:paraId="4B66007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9" w:type="pct"/>
            <w:hideMark/>
          </w:tcPr>
          <w:p w14:paraId="232DB6A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633</w:t>
            </w:r>
          </w:p>
        </w:tc>
        <w:tc>
          <w:tcPr>
            <w:tcW w:w="505" w:type="pct"/>
            <w:hideMark/>
          </w:tcPr>
          <w:p w14:paraId="2BC5903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528</w:t>
            </w:r>
          </w:p>
        </w:tc>
      </w:tr>
      <w:tr w:rsidR="00DD4D78" w:rsidRPr="00F611A7" w14:paraId="7704846D" w14:textId="77777777" w:rsidTr="006F50B0">
        <w:tc>
          <w:tcPr>
            <w:tcW w:w="812" w:type="pct"/>
            <w:hideMark/>
          </w:tcPr>
          <w:p w14:paraId="655EE04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712" w:type="pct"/>
            <w:hideMark/>
          </w:tcPr>
          <w:p w14:paraId="03CF1E8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186</w:t>
            </w:r>
          </w:p>
        </w:tc>
        <w:tc>
          <w:tcPr>
            <w:tcW w:w="473" w:type="pct"/>
            <w:hideMark/>
          </w:tcPr>
          <w:p w14:paraId="3BD2B18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098</w:t>
            </w:r>
          </w:p>
        </w:tc>
        <w:tc>
          <w:tcPr>
            <w:tcW w:w="515" w:type="pct"/>
            <w:hideMark/>
          </w:tcPr>
          <w:p w14:paraId="1CF1606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008</w:t>
            </w:r>
          </w:p>
        </w:tc>
        <w:tc>
          <w:tcPr>
            <w:tcW w:w="504" w:type="pct"/>
            <w:hideMark/>
          </w:tcPr>
          <w:p w14:paraId="730B6F5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380</w:t>
            </w:r>
          </w:p>
        </w:tc>
        <w:tc>
          <w:tcPr>
            <w:tcW w:w="474" w:type="pct"/>
            <w:hideMark/>
          </w:tcPr>
          <w:p w14:paraId="18BBFB8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215</w:t>
            </w:r>
          </w:p>
        </w:tc>
        <w:tc>
          <w:tcPr>
            <w:tcW w:w="505" w:type="pct"/>
            <w:hideMark/>
          </w:tcPr>
          <w:p w14:paraId="7EAC710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9" w:type="pct"/>
            <w:hideMark/>
          </w:tcPr>
          <w:p w14:paraId="387932B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902</w:t>
            </w:r>
          </w:p>
        </w:tc>
        <w:tc>
          <w:tcPr>
            <w:tcW w:w="505" w:type="pct"/>
            <w:hideMark/>
          </w:tcPr>
          <w:p w14:paraId="1C9ABAFF"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059</w:t>
            </w:r>
          </w:p>
        </w:tc>
      </w:tr>
      <w:tr w:rsidR="00DD4D78" w:rsidRPr="00F611A7" w14:paraId="64B4F14D" w14:textId="77777777" w:rsidTr="006F50B0">
        <w:tc>
          <w:tcPr>
            <w:tcW w:w="812" w:type="pct"/>
            <w:hideMark/>
          </w:tcPr>
          <w:p w14:paraId="035947D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712" w:type="pct"/>
            <w:hideMark/>
          </w:tcPr>
          <w:p w14:paraId="1326529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182</w:t>
            </w:r>
          </w:p>
        </w:tc>
        <w:tc>
          <w:tcPr>
            <w:tcW w:w="473" w:type="pct"/>
            <w:hideMark/>
          </w:tcPr>
          <w:p w14:paraId="403AF68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092</w:t>
            </w:r>
          </w:p>
        </w:tc>
        <w:tc>
          <w:tcPr>
            <w:tcW w:w="515" w:type="pct"/>
            <w:hideMark/>
          </w:tcPr>
          <w:p w14:paraId="3111193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000</w:t>
            </w:r>
          </w:p>
        </w:tc>
        <w:tc>
          <w:tcPr>
            <w:tcW w:w="504" w:type="pct"/>
            <w:hideMark/>
          </w:tcPr>
          <w:p w14:paraId="78017AA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364</w:t>
            </w:r>
          </w:p>
        </w:tc>
        <w:tc>
          <w:tcPr>
            <w:tcW w:w="474" w:type="pct"/>
            <w:hideMark/>
          </w:tcPr>
          <w:p w14:paraId="6BCBDF9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181</w:t>
            </w:r>
          </w:p>
        </w:tc>
        <w:tc>
          <w:tcPr>
            <w:tcW w:w="505" w:type="pct"/>
            <w:hideMark/>
          </w:tcPr>
          <w:p w14:paraId="074D8C3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499" w:type="pct"/>
            <w:hideMark/>
          </w:tcPr>
          <w:p w14:paraId="45098E5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975</w:t>
            </w:r>
          </w:p>
        </w:tc>
        <w:tc>
          <w:tcPr>
            <w:tcW w:w="505" w:type="pct"/>
            <w:hideMark/>
          </w:tcPr>
          <w:p w14:paraId="1AA5C64B"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051</w:t>
            </w:r>
          </w:p>
        </w:tc>
      </w:tr>
    </w:tbl>
    <w:p w14:paraId="0C9A10CF" w14:textId="77777777" w:rsidR="00DD4D78" w:rsidRPr="00F611A7" w:rsidRDefault="00DD4D78" w:rsidP="00DD4D78">
      <w:pPr>
        <w:spacing w:after="0"/>
        <w:ind w:firstLine="709"/>
        <w:jc w:val="both"/>
        <w:rPr>
          <w:rFonts w:ascii="Times New Roman" w:hAnsi="Times New Roman" w:cs="Times New Roman"/>
          <w:sz w:val="24"/>
          <w:szCs w:val="24"/>
        </w:rPr>
      </w:pPr>
    </w:p>
    <w:p w14:paraId="0865CDA2" w14:textId="77777777" w:rsidR="006F50B0" w:rsidRDefault="006F50B0">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0D839604" w14:textId="1B9E6EDC" w:rsidR="00DD4D78" w:rsidRPr="006F50B0" w:rsidRDefault="00DD4D78" w:rsidP="004079AE">
      <w:pPr>
        <w:spacing w:after="0"/>
        <w:jc w:val="both"/>
        <w:rPr>
          <w:rFonts w:ascii="Times New Roman" w:hAnsi="Times New Roman" w:cs="Times New Roman"/>
          <w:sz w:val="28"/>
          <w:szCs w:val="28"/>
          <w:lang w:val="kk-KZ"/>
        </w:rPr>
      </w:pPr>
      <w:r w:rsidRPr="00F611A7">
        <w:rPr>
          <w:rFonts w:ascii="Times New Roman" w:hAnsi="Times New Roman" w:cs="Times New Roman"/>
          <w:sz w:val="28"/>
          <w:szCs w:val="28"/>
          <w:lang w:val="kk-KZ"/>
        </w:rPr>
        <w:lastRenderedPageBreak/>
        <w:t>К</w:t>
      </w:r>
      <w:r w:rsidRPr="006F50B0">
        <w:rPr>
          <w:rFonts w:ascii="Times New Roman" w:hAnsi="Times New Roman" w:cs="Times New Roman"/>
          <w:sz w:val="28"/>
          <w:szCs w:val="28"/>
          <w:lang w:val="kk-KZ"/>
        </w:rPr>
        <w:t xml:space="preserve">есте </w:t>
      </w:r>
      <w:r w:rsidR="006F50B0">
        <w:rPr>
          <w:rFonts w:ascii="Times New Roman" w:hAnsi="Times New Roman" w:cs="Times New Roman"/>
          <w:sz w:val="28"/>
          <w:szCs w:val="28"/>
          <w:lang w:val="kk-KZ"/>
        </w:rPr>
        <w:t>Ж.7</w:t>
      </w:r>
      <w:r w:rsidRPr="00F611A7">
        <w:rPr>
          <w:rFonts w:ascii="Times New Roman" w:hAnsi="Times New Roman" w:cs="Times New Roman"/>
          <w:sz w:val="28"/>
          <w:szCs w:val="28"/>
          <w:lang w:val="kk-KZ"/>
        </w:rPr>
        <w:t xml:space="preserve"> </w:t>
      </w:r>
      <w:r w:rsidRPr="006F50B0">
        <w:rPr>
          <w:rFonts w:ascii="Times New Roman" w:hAnsi="Times New Roman" w:cs="Times New Roman"/>
          <w:sz w:val="28"/>
          <w:szCs w:val="28"/>
          <w:lang w:val="kk-KZ"/>
        </w:rPr>
        <w:t xml:space="preserve">– Т. </w:t>
      </w:r>
      <w:r w:rsidR="008F0B31" w:rsidRPr="006F50B0">
        <w:rPr>
          <w:rFonts w:ascii="Times New Roman" w:hAnsi="Times New Roman" w:cs="Times New Roman"/>
          <w:sz w:val="28"/>
          <w:szCs w:val="28"/>
          <w:lang w:val="kk-KZ"/>
        </w:rPr>
        <w:t>Лири</w:t>
      </w:r>
      <w:r w:rsidRPr="006F50B0">
        <w:rPr>
          <w:rFonts w:ascii="Times New Roman" w:hAnsi="Times New Roman" w:cs="Times New Roman"/>
          <w:sz w:val="28"/>
          <w:szCs w:val="28"/>
          <w:lang w:val="kk-KZ"/>
        </w:rPr>
        <w:t xml:space="preserve"> бойынша тұлғааралық стильдер мен сыртқы келбетке қанағаттанбаушылық арасындағы өзара байланыстың ДСИ</w:t>
      </w:r>
      <w:r>
        <w:rPr>
          <w:rFonts w:ascii="Times New Roman" w:hAnsi="Times New Roman" w:cs="Times New Roman"/>
          <w:sz w:val="28"/>
          <w:szCs w:val="28"/>
          <w:lang w:val="kk-KZ"/>
        </w:rPr>
        <w:t xml:space="preserve"> </w:t>
      </w:r>
      <w:r w:rsidRPr="006F50B0">
        <w:rPr>
          <w:rFonts w:ascii="Times New Roman" w:hAnsi="Times New Roman" w:cs="Times New Roman"/>
          <w:sz w:val="28"/>
          <w:szCs w:val="28"/>
          <w:lang w:val="kk-KZ"/>
        </w:rPr>
        <w:t>арқылы модерациялану нәтижелері (</w:t>
      </w:r>
      <w:r w:rsidRPr="00040A40">
        <w:rPr>
          <w:rFonts w:ascii="Times New Roman" w:hAnsi="Times New Roman" w:cs="Times New Roman"/>
          <w:sz w:val="28"/>
          <w:szCs w:val="28"/>
          <w:lang w:val="kk-KZ"/>
        </w:rPr>
        <w:t>Өзіндік д</w:t>
      </w:r>
      <w:r w:rsidRPr="006F50B0">
        <w:rPr>
          <w:rFonts w:ascii="Times New Roman" w:hAnsi="Times New Roman" w:cs="Times New Roman"/>
          <w:sz w:val="28"/>
          <w:szCs w:val="28"/>
          <w:lang w:val="kk-KZ"/>
        </w:rPr>
        <w:t>ене бейнесі</w:t>
      </w:r>
      <w:r>
        <w:rPr>
          <w:rFonts w:ascii="Times New Roman" w:hAnsi="Times New Roman" w:cs="Times New Roman"/>
          <w:sz w:val="28"/>
          <w:szCs w:val="28"/>
          <w:lang w:val="kk-KZ"/>
        </w:rPr>
        <w:t xml:space="preserve"> </w:t>
      </w:r>
      <w:r w:rsidRPr="00F611A7">
        <w:rPr>
          <w:rFonts w:ascii="Times New Roman" w:hAnsi="Times New Roman" w:cs="Times New Roman"/>
          <w:sz w:val="28"/>
          <w:szCs w:val="28"/>
          <w:lang w:val="kk-KZ"/>
        </w:rPr>
        <w:t xml:space="preserve">әдістемесі </w:t>
      </w:r>
      <w:r w:rsidRPr="006F50B0">
        <w:rPr>
          <w:rFonts w:ascii="Times New Roman" w:hAnsi="Times New Roman" w:cs="Times New Roman"/>
          <w:sz w:val="28"/>
          <w:szCs w:val="28"/>
          <w:lang w:val="kk-KZ"/>
        </w:rPr>
        <w:t xml:space="preserve">бойынша) </w:t>
      </w:r>
    </w:p>
    <w:p w14:paraId="0C1ECF81" w14:textId="77777777" w:rsidR="00DD4D78" w:rsidRPr="006F50B0" w:rsidRDefault="00DD4D78" w:rsidP="00DD4D78">
      <w:pPr>
        <w:spacing w:after="0"/>
        <w:ind w:firstLine="709"/>
        <w:jc w:val="both"/>
        <w:rPr>
          <w:rFonts w:ascii="Times New Roman" w:hAnsi="Times New Roman" w:cs="Times New Roman"/>
          <w:sz w:val="24"/>
          <w:szCs w:val="24"/>
          <w:lang w:val="kk-KZ"/>
        </w:rPr>
      </w:pPr>
    </w:p>
    <w:tbl>
      <w:tblPr>
        <w:tblStyle w:val="ad"/>
        <w:tblW w:w="5000" w:type="pct"/>
        <w:tblLook w:val="04A0" w:firstRow="1" w:lastRow="0" w:firstColumn="1" w:lastColumn="0" w:noHBand="0" w:noVBand="1"/>
      </w:tblPr>
      <w:tblGrid>
        <w:gridCol w:w="1586"/>
        <w:gridCol w:w="1385"/>
        <w:gridCol w:w="393"/>
        <w:gridCol w:w="1437"/>
        <w:gridCol w:w="15"/>
        <w:gridCol w:w="1544"/>
        <w:gridCol w:w="206"/>
        <w:gridCol w:w="1030"/>
        <w:gridCol w:w="426"/>
        <w:gridCol w:w="603"/>
        <w:gridCol w:w="1003"/>
      </w:tblGrid>
      <w:tr w:rsidR="00DD4D78" w:rsidRPr="00F611A7" w14:paraId="6A2CD312" w14:textId="77777777" w:rsidTr="001F62F4">
        <w:tc>
          <w:tcPr>
            <w:tcW w:w="5000" w:type="pct"/>
            <w:gridSpan w:val="11"/>
            <w:hideMark/>
          </w:tcPr>
          <w:p w14:paraId="150B363F" w14:textId="77777777" w:rsidR="00DD4D78" w:rsidRPr="00F611A7" w:rsidRDefault="00DD4D78" w:rsidP="001F62F4">
            <w:pPr>
              <w:ind w:firstLine="709"/>
              <w:jc w:val="center"/>
              <w:rPr>
                <w:rFonts w:ascii="Times New Roman" w:hAnsi="Times New Roman" w:cs="Times New Roman"/>
                <w:sz w:val="24"/>
                <w:szCs w:val="24"/>
              </w:rPr>
            </w:pP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r w:rsidRPr="00F611A7">
              <w:rPr>
                <w:rFonts w:ascii="Times New Roman" w:hAnsi="Times New Roman" w:cs="Times New Roman"/>
                <w:sz w:val="24"/>
                <w:szCs w:val="24"/>
              </w:rPr>
              <w:t xml:space="preserve"> ООСТ</w:t>
            </w:r>
          </w:p>
        </w:tc>
      </w:tr>
      <w:tr w:rsidR="00DD4D78" w:rsidRPr="00F611A7" w14:paraId="55BE73E3" w14:textId="77777777" w:rsidTr="006F50B0">
        <w:tc>
          <w:tcPr>
            <w:tcW w:w="824" w:type="pct"/>
            <w:hideMark/>
          </w:tcPr>
          <w:p w14:paraId="54AA3E9E" w14:textId="77777777" w:rsidR="00DD4D78" w:rsidRPr="00F611A7" w:rsidRDefault="00DD4D78" w:rsidP="001F62F4">
            <w:pPr>
              <w:ind w:firstLine="709"/>
              <w:jc w:val="both"/>
              <w:rPr>
                <w:rFonts w:ascii="Times New Roman" w:hAnsi="Times New Roman" w:cs="Times New Roman"/>
                <w:sz w:val="24"/>
                <w:szCs w:val="24"/>
              </w:rPr>
            </w:pPr>
            <w:r w:rsidRPr="00F611A7">
              <w:rPr>
                <w:rFonts w:ascii="Times New Roman" w:hAnsi="Times New Roman" w:cs="Times New Roman"/>
                <w:sz w:val="24"/>
                <w:szCs w:val="24"/>
              </w:rPr>
              <w:t>R²</w:t>
            </w:r>
          </w:p>
        </w:tc>
        <w:tc>
          <w:tcPr>
            <w:tcW w:w="923" w:type="pct"/>
            <w:gridSpan w:val="2"/>
            <w:hideMark/>
          </w:tcPr>
          <w:p w14:paraId="22310E83" w14:textId="77777777" w:rsidR="00DD4D78" w:rsidRPr="00F611A7" w:rsidRDefault="00DD4D78" w:rsidP="001F62F4">
            <w:pPr>
              <w:ind w:firstLine="709"/>
              <w:jc w:val="both"/>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746" w:type="pct"/>
            <w:hideMark/>
          </w:tcPr>
          <w:p w14:paraId="4F068CA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917" w:type="pct"/>
            <w:gridSpan w:val="3"/>
            <w:hideMark/>
          </w:tcPr>
          <w:p w14:paraId="494E02E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756" w:type="pct"/>
            <w:gridSpan w:val="2"/>
            <w:hideMark/>
          </w:tcPr>
          <w:p w14:paraId="50D2793D" w14:textId="77777777" w:rsidR="00DD4D78" w:rsidRPr="00F611A7" w:rsidRDefault="00DD4D78" w:rsidP="001F62F4">
            <w:pPr>
              <w:ind w:firstLine="709"/>
              <w:jc w:val="both"/>
              <w:rPr>
                <w:rFonts w:ascii="Times New Roman" w:hAnsi="Times New Roman" w:cs="Times New Roman"/>
                <w:sz w:val="24"/>
                <w:szCs w:val="24"/>
              </w:rPr>
            </w:pPr>
            <w:r w:rsidRPr="00F611A7">
              <w:rPr>
                <w:rFonts w:ascii="Times New Roman" w:hAnsi="Times New Roman" w:cs="Times New Roman"/>
                <w:sz w:val="24"/>
                <w:szCs w:val="24"/>
              </w:rPr>
              <w:t>F</w:t>
            </w:r>
          </w:p>
        </w:tc>
        <w:tc>
          <w:tcPr>
            <w:tcW w:w="835" w:type="pct"/>
            <w:gridSpan w:val="2"/>
            <w:hideMark/>
          </w:tcPr>
          <w:p w14:paraId="3581F5C6" w14:textId="77777777" w:rsidR="00DD4D78" w:rsidRPr="00F611A7" w:rsidRDefault="00DD4D78" w:rsidP="001F62F4">
            <w:pPr>
              <w:ind w:firstLine="709"/>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DD4D78" w:rsidRPr="00F611A7" w14:paraId="288317B5" w14:textId="77777777" w:rsidTr="006F50B0">
        <w:tc>
          <w:tcPr>
            <w:tcW w:w="824" w:type="pct"/>
            <w:hideMark/>
          </w:tcPr>
          <w:p w14:paraId="0670A5D5" w14:textId="77777777" w:rsidR="00DD4D78" w:rsidRPr="00F611A7"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385</w:t>
            </w:r>
          </w:p>
        </w:tc>
        <w:tc>
          <w:tcPr>
            <w:tcW w:w="923" w:type="pct"/>
            <w:gridSpan w:val="2"/>
            <w:hideMark/>
          </w:tcPr>
          <w:p w14:paraId="2A96921B" w14:textId="77777777" w:rsidR="00DD4D78" w:rsidRPr="00F611A7"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273</w:t>
            </w:r>
          </w:p>
        </w:tc>
        <w:tc>
          <w:tcPr>
            <w:tcW w:w="746" w:type="pct"/>
            <w:hideMark/>
          </w:tcPr>
          <w:p w14:paraId="6D6FD259" w14:textId="77777777" w:rsidR="00DD4D78" w:rsidRPr="00F611A7" w:rsidRDefault="00DD4D78" w:rsidP="001F62F4">
            <w:pPr>
              <w:ind w:firstLine="709"/>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917" w:type="pct"/>
            <w:gridSpan w:val="3"/>
            <w:hideMark/>
          </w:tcPr>
          <w:p w14:paraId="75E5978A" w14:textId="77777777" w:rsidR="00DD4D78" w:rsidRPr="00F611A7" w:rsidRDefault="00DD4D78" w:rsidP="001F62F4">
            <w:pPr>
              <w:ind w:firstLine="709"/>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756" w:type="pct"/>
            <w:gridSpan w:val="2"/>
            <w:hideMark/>
          </w:tcPr>
          <w:p w14:paraId="03F3890A" w14:textId="77777777" w:rsidR="00DD4D78" w:rsidRPr="00F611A7"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43</w:t>
            </w:r>
          </w:p>
        </w:tc>
        <w:tc>
          <w:tcPr>
            <w:tcW w:w="835" w:type="pct"/>
            <w:gridSpan w:val="2"/>
            <w:hideMark/>
          </w:tcPr>
          <w:p w14:paraId="30DCFA82" w14:textId="77777777" w:rsidR="00DD4D78" w:rsidRPr="00F611A7"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72290D5D" w14:textId="77777777" w:rsidTr="001F62F4">
        <w:tc>
          <w:tcPr>
            <w:tcW w:w="5000" w:type="pct"/>
            <w:gridSpan w:val="11"/>
            <w:hideMark/>
          </w:tcPr>
          <w:p w14:paraId="24F1FAA3" w14:textId="280FBBED"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 </w:t>
            </w: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p>
        </w:tc>
      </w:tr>
      <w:tr w:rsidR="00DD4D78" w:rsidRPr="00F611A7" w14:paraId="6C901D40" w14:textId="77777777" w:rsidTr="006F50B0">
        <w:tc>
          <w:tcPr>
            <w:tcW w:w="1543" w:type="pct"/>
            <w:gridSpan w:val="2"/>
            <w:hideMark/>
          </w:tcPr>
          <w:p w14:paraId="2BF293E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58" w:type="pct"/>
            <w:gridSpan w:val="3"/>
            <w:hideMark/>
          </w:tcPr>
          <w:p w14:paraId="14220813" w14:textId="77777777" w:rsidR="00DD4D78" w:rsidRPr="00040A40" w:rsidRDefault="00DD4D78" w:rsidP="001F62F4">
            <w:pPr>
              <w:jc w:val="center"/>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802" w:type="pct"/>
            <w:hideMark/>
          </w:tcPr>
          <w:p w14:paraId="789C88FB"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642" w:type="pct"/>
            <w:gridSpan w:val="2"/>
            <w:hideMark/>
          </w:tcPr>
          <w:p w14:paraId="283FFB59" w14:textId="77777777" w:rsidR="00DD4D78" w:rsidRPr="00040A40" w:rsidRDefault="00DD4D78" w:rsidP="001F62F4">
            <w:pPr>
              <w:jc w:val="center"/>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534" w:type="pct"/>
            <w:gridSpan w:val="2"/>
            <w:hideMark/>
          </w:tcPr>
          <w:p w14:paraId="399A4A0B" w14:textId="77777777" w:rsidR="00DD4D78" w:rsidRPr="00040A40" w:rsidRDefault="00DD4D78" w:rsidP="001F62F4">
            <w:pPr>
              <w:jc w:val="center"/>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521" w:type="pct"/>
            <w:hideMark/>
          </w:tcPr>
          <w:p w14:paraId="6F175120"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DD4D78" w:rsidRPr="00F611A7" w14:paraId="04E18987" w14:textId="77777777" w:rsidTr="006F50B0">
        <w:tc>
          <w:tcPr>
            <w:tcW w:w="1543" w:type="pct"/>
            <w:gridSpan w:val="2"/>
            <w:hideMark/>
          </w:tcPr>
          <w:p w14:paraId="6FBF1E5A"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58" w:type="pct"/>
            <w:gridSpan w:val="3"/>
            <w:hideMark/>
          </w:tcPr>
          <w:p w14:paraId="11FC578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296</w:t>
            </w:r>
            <w:r>
              <w:rPr>
                <w:rFonts w:ascii="Times New Roman" w:hAnsi="Times New Roman" w:cs="Times New Roman"/>
                <w:sz w:val="24"/>
                <w:szCs w:val="24"/>
              </w:rPr>
              <w:t>0,</w:t>
            </w:r>
            <w:r w:rsidRPr="00F611A7">
              <w:rPr>
                <w:rFonts w:ascii="Times New Roman" w:hAnsi="Times New Roman" w:cs="Times New Roman"/>
                <w:sz w:val="24"/>
                <w:szCs w:val="24"/>
              </w:rPr>
              <w:t>149</w:t>
            </w:r>
          </w:p>
        </w:tc>
        <w:tc>
          <w:tcPr>
            <w:tcW w:w="802" w:type="pct"/>
            <w:hideMark/>
          </w:tcPr>
          <w:p w14:paraId="18B5F6F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642" w:type="pct"/>
            <w:gridSpan w:val="2"/>
            <w:hideMark/>
          </w:tcPr>
          <w:p w14:paraId="17D001F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431</w:t>
            </w:r>
          </w:p>
        </w:tc>
        <w:tc>
          <w:tcPr>
            <w:tcW w:w="534" w:type="pct"/>
            <w:gridSpan w:val="2"/>
            <w:hideMark/>
          </w:tcPr>
          <w:p w14:paraId="21E7A52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521" w:type="pct"/>
            <w:hideMark/>
          </w:tcPr>
          <w:p w14:paraId="4EB8069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385</w:t>
            </w:r>
          </w:p>
        </w:tc>
      </w:tr>
      <w:tr w:rsidR="00DD4D78" w:rsidRPr="00F611A7" w14:paraId="4508F1FF" w14:textId="77777777" w:rsidTr="006F50B0">
        <w:tc>
          <w:tcPr>
            <w:tcW w:w="1543" w:type="pct"/>
            <w:gridSpan w:val="2"/>
            <w:hideMark/>
          </w:tcPr>
          <w:p w14:paraId="5B65BC2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958" w:type="pct"/>
            <w:gridSpan w:val="3"/>
            <w:hideMark/>
          </w:tcPr>
          <w:p w14:paraId="68EF581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57</w:t>
            </w:r>
            <w:r>
              <w:rPr>
                <w:rFonts w:ascii="Times New Roman" w:hAnsi="Times New Roman" w:cs="Times New Roman"/>
                <w:sz w:val="24"/>
                <w:szCs w:val="24"/>
              </w:rPr>
              <w:t>2,</w:t>
            </w:r>
            <w:r w:rsidRPr="00F611A7">
              <w:rPr>
                <w:rFonts w:ascii="Times New Roman" w:hAnsi="Times New Roman" w:cs="Times New Roman"/>
                <w:sz w:val="24"/>
                <w:szCs w:val="24"/>
              </w:rPr>
              <w:t>988</w:t>
            </w:r>
          </w:p>
        </w:tc>
        <w:tc>
          <w:tcPr>
            <w:tcW w:w="802" w:type="pct"/>
            <w:hideMark/>
          </w:tcPr>
          <w:p w14:paraId="411442B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4150AC8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3,</w:t>
            </w:r>
            <w:r w:rsidRPr="00F611A7">
              <w:rPr>
                <w:rFonts w:ascii="Times New Roman" w:hAnsi="Times New Roman" w:cs="Times New Roman"/>
                <w:sz w:val="24"/>
                <w:szCs w:val="24"/>
              </w:rPr>
              <w:t>946</w:t>
            </w:r>
          </w:p>
        </w:tc>
        <w:tc>
          <w:tcPr>
            <w:tcW w:w="534" w:type="pct"/>
            <w:gridSpan w:val="2"/>
            <w:hideMark/>
          </w:tcPr>
          <w:p w14:paraId="4EF720B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521" w:type="pct"/>
            <w:hideMark/>
          </w:tcPr>
          <w:p w14:paraId="79AEE15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108</w:t>
            </w:r>
          </w:p>
        </w:tc>
      </w:tr>
      <w:tr w:rsidR="00DD4D78" w:rsidRPr="00F611A7" w14:paraId="3471BDAA" w14:textId="77777777" w:rsidTr="006F50B0">
        <w:tc>
          <w:tcPr>
            <w:tcW w:w="1543" w:type="pct"/>
            <w:gridSpan w:val="2"/>
            <w:hideMark/>
          </w:tcPr>
          <w:p w14:paraId="0338A07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58" w:type="pct"/>
            <w:gridSpan w:val="3"/>
            <w:hideMark/>
          </w:tcPr>
          <w:p w14:paraId="2E711DD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5</w:t>
            </w:r>
            <w:r>
              <w:rPr>
                <w:rFonts w:ascii="Times New Roman" w:hAnsi="Times New Roman" w:cs="Times New Roman"/>
                <w:sz w:val="24"/>
                <w:szCs w:val="24"/>
              </w:rPr>
              <w:t>7,</w:t>
            </w:r>
            <w:r w:rsidRPr="00F611A7">
              <w:rPr>
                <w:rFonts w:ascii="Times New Roman" w:hAnsi="Times New Roman" w:cs="Times New Roman"/>
                <w:sz w:val="24"/>
                <w:szCs w:val="24"/>
              </w:rPr>
              <w:t>859</w:t>
            </w:r>
          </w:p>
        </w:tc>
        <w:tc>
          <w:tcPr>
            <w:tcW w:w="802" w:type="pct"/>
            <w:hideMark/>
          </w:tcPr>
          <w:p w14:paraId="4491CF4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28CA3E1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408</w:t>
            </w:r>
          </w:p>
        </w:tc>
        <w:tc>
          <w:tcPr>
            <w:tcW w:w="534" w:type="pct"/>
            <w:gridSpan w:val="2"/>
            <w:hideMark/>
          </w:tcPr>
          <w:p w14:paraId="71BD145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238</w:t>
            </w:r>
          </w:p>
        </w:tc>
        <w:tc>
          <w:tcPr>
            <w:tcW w:w="521" w:type="pct"/>
            <w:hideMark/>
          </w:tcPr>
          <w:p w14:paraId="7DC2C7A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012</w:t>
            </w:r>
          </w:p>
        </w:tc>
      </w:tr>
      <w:tr w:rsidR="00DD4D78" w:rsidRPr="00F611A7" w14:paraId="190B5BF5" w14:textId="77777777" w:rsidTr="006F50B0">
        <w:tc>
          <w:tcPr>
            <w:tcW w:w="1543" w:type="pct"/>
            <w:gridSpan w:val="2"/>
            <w:hideMark/>
          </w:tcPr>
          <w:p w14:paraId="0A85E99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58" w:type="pct"/>
            <w:gridSpan w:val="3"/>
            <w:hideMark/>
          </w:tcPr>
          <w:p w14:paraId="4E5E2C1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5</w:t>
            </w:r>
            <w:r>
              <w:rPr>
                <w:rFonts w:ascii="Times New Roman" w:hAnsi="Times New Roman" w:cs="Times New Roman"/>
                <w:sz w:val="24"/>
                <w:szCs w:val="24"/>
              </w:rPr>
              <w:t>1,</w:t>
            </w:r>
            <w:r w:rsidRPr="00F611A7">
              <w:rPr>
                <w:rFonts w:ascii="Times New Roman" w:hAnsi="Times New Roman" w:cs="Times New Roman"/>
                <w:sz w:val="24"/>
                <w:szCs w:val="24"/>
              </w:rPr>
              <w:t>319</w:t>
            </w:r>
          </w:p>
        </w:tc>
        <w:tc>
          <w:tcPr>
            <w:tcW w:w="802" w:type="pct"/>
            <w:hideMark/>
          </w:tcPr>
          <w:p w14:paraId="0DCEC5C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50861F1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249</w:t>
            </w:r>
          </w:p>
        </w:tc>
        <w:tc>
          <w:tcPr>
            <w:tcW w:w="534" w:type="pct"/>
            <w:gridSpan w:val="2"/>
            <w:hideMark/>
          </w:tcPr>
          <w:p w14:paraId="446366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266</w:t>
            </w:r>
          </w:p>
        </w:tc>
        <w:tc>
          <w:tcPr>
            <w:tcW w:w="521" w:type="pct"/>
            <w:hideMark/>
          </w:tcPr>
          <w:p w14:paraId="346EC8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011</w:t>
            </w:r>
          </w:p>
        </w:tc>
      </w:tr>
      <w:tr w:rsidR="00DD4D78" w:rsidRPr="00F611A7" w14:paraId="027B3853" w14:textId="77777777" w:rsidTr="006F50B0">
        <w:tc>
          <w:tcPr>
            <w:tcW w:w="1543" w:type="pct"/>
            <w:gridSpan w:val="2"/>
            <w:hideMark/>
          </w:tcPr>
          <w:p w14:paraId="63D38A7D"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58" w:type="pct"/>
            <w:gridSpan w:val="3"/>
            <w:hideMark/>
          </w:tcPr>
          <w:p w14:paraId="4574B80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26</w:t>
            </w:r>
            <w:r>
              <w:rPr>
                <w:rFonts w:ascii="Times New Roman" w:hAnsi="Times New Roman" w:cs="Times New Roman"/>
                <w:sz w:val="24"/>
                <w:szCs w:val="24"/>
              </w:rPr>
              <w:t>8,</w:t>
            </w:r>
            <w:r w:rsidRPr="00F611A7">
              <w:rPr>
                <w:rFonts w:ascii="Times New Roman" w:hAnsi="Times New Roman" w:cs="Times New Roman"/>
                <w:sz w:val="24"/>
                <w:szCs w:val="24"/>
              </w:rPr>
              <w:t>103</w:t>
            </w:r>
          </w:p>
        </w:tc>
        <w:tc>
          <w:tcPr>
            <w:tcW w:w="802" w:type="pct"/>
            <w:hideMark/>
          </w:tcPr>
          <w:p w14:paraId="29C3A2A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5142D10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525</w:t>
            </w:r>
          </w:p>
        </w:tc>
        <w:tc>
          <w:tcPr>
            <w:tcW w:w="534" w:type="pct"/>
            <w:gridSpan w:val="2"/>
            <w:hideMark/>
          </w:tcPr>
          <w:p w14:paraId="0B59F1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012</w:t>
            </w:r>
          </w:p>
        </w:tc>
        <w:tc>
          <w:tcPr>
            <w:tcW w:w="521" w:type="pct"/>
            <w:hideMark/>
          </w:tcPr>
          <w:p w14:paraId="14A113A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054</w:t>
            </w:r>
          </w:p>
        </w:tc>
      </w:tr>
      <w:tr w:rsidR="00DD4D78" w:rsidRPr="00F611A7" w14:paraId="62CD8157" w14:textId="77777777" w:rsidTr="006F50B0">
        <w:tc>
          <w:tcPr>
            <w:tcW w:w="1543" w:type="pct"/>
            <w:gridSpan w:val="2"/>
            <w:hideMark/>
          </w:tcPr>
          <w:p w14:paraId="4C2C6F0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58" w:type="pct"/>
            <w:gridSpan w:val="3"/>
            <w:hideMark/>
          </w:tcPr>
          <w:p w14:paraId="5FACB6E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25</w:t>
            </w:r>
            <w:r>
              <w:rPr>
                <w:rFonts w:ascii="Times New Roman" w:hAnsi="Times New Roman" w:cs="Times New Roman"/>
                <w:sz w:val="24"/>
                <w:szCs w:val="24"/>
              </w:rPr>
              <w:t>2,</w:t>
            </w:r>
            <w:r w:rsidRPr="00F611A7">
              <w:rPr>
                <w:rFonts w:ascii="Times New Roman" w:hAnsi="Times New Roman" w:cs="Times New Roman"/>
                <w:sz w:val="24"/>
                <w:szCs w:val="24"/>
              </w:rPr>
              <w:t>488</w:t>
            </w:r>
          </w:p>
        </w:tc>
        <w:tc>
          <w:tcPr>
            <w:tcW w:w="802" w:type="pct"/>
            <w:hideMark/>
          </w:tcPr>
          <w:p w14:paraId="7FF114A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5EB243F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145</w:t>
            </w:r>
          </w:p>
        </w:tc>
        <w:tc>
          <w:tcPr>
            <w:tcW w:w="534" w:type="pct"/>
            <w:gridSpan w:val="2"/>
            <w:hideMark/>
          </w:tcPr>
          <w:p w14:paraId="77E6AAA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015</w:t>
            </w:r>
          </w:p>
        </w:tc>
        <w:tc>
          <w:tcPr>
            <w:tcW w:w="521" w:type="pct"/>
            <w:hideMark/>
          </w:tcPr>
          <w:p w14:paraId="672DCAE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051</w:t>
            </w:r>
          </w:p>
        </w:tc>
      </w:tr>
      <w:tr w:rsidR="00DD4D78" w:rsidRPr="00F611A7" w14:paraId="6A60C614" w14:textId="77777777" w:rsidTr="006F50B0">
        <w:tc>
          <w:tcPr>
            <w:tcW w:w="1543" w:type="pct"/>
            <w:gridSpan w:val="2"/>
            <w:hideMark/>
          </w:tcPr>
          <w:p w14:paraId="00E7D1C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58" w:type="pct"/>
            <w:gridSpan w:val="3"/>
            <w:hideMark/>
          </w:tcPr>
          <w:p w14:paraId="5866A93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9,</w:t>
            </w:r>
            <w:r w:rsidRPr="00F611A7">
              <w:rPr>
                <w:rFonts w:ascii="Times New Roman" w:hAnsi="Times New Roman" w:cs="Times New Roman"/>
                <w:sz w:val="24"/>
                <w:szCs w:val="24"/>
              </w:rPr>
              <w:t>500</w:t>
            </w:r>
          </w:p>
        </w:tc>
        <w:tc>
          <w:tcPr>
            <w:tcW w:w="802" w:type="pct"/>
            <w:hideMark/>
          </w:tcPr>
          <w:p w14:paraId="75765D2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58DF782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718</w:t>
            </w:r>
          </w:p>
        </w:tc>
        <w:tc>
          <w:tcPr>
            <w:tcW w:w="534" w:type="pct"/>
            <w:gridSpan w:val="2"/>
            <w:hideMark/>
          </w:tcPr>
          <w:p w14:paraId="10106C3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399</w:t>
            </w:r>
          </w:p>
        </w:tc>
        <w:tc>
          <w:tcPr>
            <w:tcW w:w="521" w:type="pct"/>
            <w:hideMark/>
          </w:tcPr>
          <w:p w14:paraId="61147F3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006</w:t>
            </w:r>
          </w:p>
        </w:tc>
      </w:tr>
      <w:tr w:rsidR="00DD4D78" w:rsidRPr="00F611A7" w14:paraId="6DE2E6C4" w14:textId="77777777" w:rsidTr="006F50B0">
        <w:tc>
          <w:tcPr>
            <w:tcW w:w="1543" w:type="pct"/>
            <w:gridSpan w:val="2"/>
            <w:hideMark/>
          </w:tcPr>
          <w:p w14:paraId="1D9BE57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58" w:type="pct"/>
            <w:gridSpan w:val="3"/>
            <w:hideMark/>
          </w:tcPr>
          <w:p w14:paraId="00BE541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6</w:t>
            </w:r>
            <w:r>
              <w:rPr>
                <w:rFonts w:ascii="Times New Roman" w:hAnsi="Times New Roman" w:cs="Times New Roman"/>
                <w:sz w:val="24"/>
                <w:szCs w:val="24"/>
              </w:rPr>
              <w:t>2,</w:t>
            </w:r>
            <w:r w:rsidRPr="00F611A7">
              <w:rPr>
                <w:rFonts w:ascii="Times New Roman" w:hAnsi="Times New Roman" w:cs="Times New Roman"/>
                <w:sz w:val="24"/>
                <w:szCs w:val="24"/>
              </w:rPr>
              <w:t>126</w:t>
            </w:r>
          </w:p>
        </w:tc>
        <w:tc>
          <w:tcPr>
            <w:tcW w:w="802" w:type="pct"/>
            <w:hideMark/>
          </w:tcPr>
          <w:p w14:paraId="20AD55C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34C1194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512</w:t>
            </w:r>
          </w:p>
        </w:tc>
        <w:tc>
          <w:tcPr>
            <w:tcW w:w="534" w:type="pct"/>
            <w:gridSpan w:val="2"/>
            <w:hideMark/>
          </w:tcPr>
          <w:p w14:paraId="6EF27CA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221</w:t>
            </w:r>
          </w:p>
        </w:tc>
        <w:tc>
          <w:tcPr>
            <w:tcW w:w="521" w:type="pct"/>
            <w:hideMark/>
          </w:tcPr>
          <w:p w14:paraId="67A6324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r>
      <w:tr w:rsidR="00DD4D78" w:rsidRPr="00F611A7" w14:paraId="1801A585" w14:textId="77777777" w:rsidTr="006F50B0">
        <w:tc>
          <w:tcPr>
            <w:tcW w:w="1543" w:type="pct"/>
            <w:gridSpan w:val="2"/>
            <w:hideMark/>
          </w:tcPr>
          <w:p w14:paraId="34BBD06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58" w:type="pct"/>
            <w:gridSpan w:val="3"/>
            <w:hideMark/>
          </w:tcPr>
          <w:p w14:paraId="2437128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r>
              <w:rPr>
                <w:rFonts w:ascii="Times New Roman" w:hAnsi="Times New Roman" w:cs="Times New Roman"/>
                <w:sz w:val="24"/>
                <w:szCs w:val="24"/>
              </w:rPr>
              <w:t>3,</w:t>
            </w:r>
            <w:r w:rsidRPr="00F611A7">
              <w:rPr>
                <w:rFonts w:ascii="Times New Roman" w:hAnsi="Times New Roman" w:cs="Times New Roman"/>
                <w:sz w:val="24"/>
                <w:szCs w:val="24"/>
              </w:rPr>
              <w:t>319</w:t>
            </w:r>
          </w:p>
        </w:tc>
        <w:tc>
          <w:tcPr>
            <w:tcW w:w="802" w:type="pct"/>
            <w:hideMark/>
          </w:tcPr>
          <w:p w14:paraId="6FCDA7D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3FACE02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192</w:t>
            </w:r>
          </w:p>
        </w:tc>
        <w:tc>
          <w:tcPr>
            <w:tcW w:w="534" w:type="pct"/>
            <w:gridSpan w:val="2"/>
            <w:hideMark/>
          </w:tcPr>
          <w:p w14:paraId="662064E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025</w:t>
            </w:r>
          </w:p>
        </w:tc>
        <w:tc>
          <w:tcPr>
            <w:tcW w:w="521" w:type="pct"/>
            <w:hideMark/>
          </w:tcPr>
          <w:p w14:paraId="03CAD95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043</w:t>
            </w:r>
          </w:p>
        </w:tc>
      </w:tr>
      <w:tr w:rsidR="00DD4D78" w:rsidRPr="00F611A7" w14:paraId="29EE1F59" w14:textId="77777777" w:rsidTr="006F50B0">
        <w:tc>
          <w:tcPr>
            <w:tcW w:w="1543" w:type="pct"/>
            <w:gridSpan w:val="2"/>
            <w:hideMark/>
          </w:tcPr>
          <w:p w14:paraId="1237A5E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958" w:type="pct"/>
            <w:gridSpan w:val="3"/>
            <w:hideMark/>
          </w:tcPr>
          <w:p w14:paraId="7BE4467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20</w:t>
            </w:r>
            <w:r>
              <w:rPr>
                <w:rFonts w:ascii="Times New Roman" w:hAnsi="Times New Roman" w:cs="Times New Roman"/>
                <w:sz w:val="24"/>
                <w:szCs w:val="24"/>
              </w:rPr>
              <w:t>0,</w:t>
            </w:r>
            <w:r w:rsidRPr="00F611A7">
              <w:rPr>
                <w:rFonts w:ascii="Times New Roman" w:hAnsi="Times New Roman" w:cs="Times New Roman"/>
                <w:sz w:val="24"/>
                <w:szCs w:val="24"/>
              </w:rPr>
              <w:t>962</w:t>
            </w:r>
          </w:p>
        </w:tc>
        <w:tc>
          <w:tcPr>
            <w:tcW w:w="802" w:type="pct"/>
            <w:hideMark/>
          </w:tcPr>
          <w:p w14:paraId="7F6F276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6646954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891</w:t>
            </w:r>
          </w:p>
        </w:tc>
        <w:tc>
          <w:tcPr>
            <w:tcW w:w="534" w:type="pct"/>
            <w:gridSpan w:val="2"/>
            <w:hideMark/>
          </w:tcPr>
          <w:p w14:paraId="3CD95A9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029</w:t>
            </w:r>
          </w:p>
        </w:tc>
        <w:tc>
          <w:tcPr>
            <w:tcW w:w="521" w:type="pct"/>
            <w:hideMark/>
          </w:tcPr>
          <w:p w14:paraId="797573F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041</w:t>
            </w:r>
          </w:p>
        </w:tc>
      </w:tr>
      <w:tr w:rsidR="00DD4D78" w:rsidRPr="00F611A7" w14:paraId="42827A42" w14:textId="77777777" w:rsidTr="006F50B0">
        <w:tc>
          <w:tcPr>
            <w:tcW w:w="1543" w:type="pct"/>
            <w:gridSpan w:val="2"/>
            <w:hideMark/>
          </w:tcPr>
          <w:p w14:paraId="2F356CB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958" w:type="pct"/>
            <w:gridSpan w:val="3"/>
            <w:hideMark/>
          </w:tcPr>
          <w:p w14:paraId="2F98FBC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0,</w:t>
            </w:r>
            <w:r w:rsidRPr="00F611A7">
              <w:rPr>
                <w:rFonts w:ascii="Times New Roman" w:hAnsi="Times New Roman" w:cs="Times New Roman"/>
                <w:sz w:val="24"/>
                <w:szCs w:val="24"/>
              </w:rPr>
              <w:t>661</w:t>
            </w:r>
          </w:p>
        </w:tc>
        <w:tc>
          <w:tcPr>
            <w:tcW w:w="802" w:type="pct"/>
            <w:hideMark/>
          </w:tcPr>
          <w:p w14:paraId="1AFFE3D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65D3EA0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746</w:t>
            </w:r>
          </w:p>
        </w:tc>
        <w:tc>
          <w:tcPr>
            <w:tcW w:w="534" w:type="pct"/>
            <w:gridSpan w:val="2"/>
            <w:hideMark/>
          </w:tcPr>
          <w:p w14:paraId="0DC5AFE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389</w:t>
            </w:r>
          </w:p>
        </w:tc>
        <w:tc>
          <w:tcPr>
            <w:tcW w:w="521" w:type="pct"/>
            <w:hideMark/>
          </w:tcPr>
          <w:p w14:paraId="73F96AC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006</w:t>
            </w:r>
          </w:p>
        </w:tc>
      </w:tr>
      <w:tr w:rsidR="00DD4D78" w:rsidRPr="00F611A7" w14:paraId="5F257E39" w14:textId="77777777" w:rsidTr="006F50B0">
        <w:tc>
          <w:tcPr>
            <w:tcW w:w="1543" w:type="pct"/>
            <w:gridSpan w:val="2"/>
            <w:hideMark/>
          </w:tcPr>
          <w:p w14:paraId="22991CB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58" w:type="pct"/>
            <w:gridSpan w:val="3"/>
            <w:hideMark/>
          </w:tcPr>
          <w:p w14:paraId="66EF005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25</w:t>
            </w:r>
            <w:r>
              <w:rPr>
                <w:rFonts w:ascii="Times New Roman" w:hAnsi="Times New Roman" w:cs="Times New Roman"/>
                <w:sz w:val="24"/>
                <w:szCs w:val="24"/>
              </w:rPr>
              <w:t>2,</w:t>
            </w:r>
            <w:r w:rsidRPr="00F611A7">
              <w:rPr>
                <w:rFonts w:ascii="Times New Roman" w:hAnsi="Times New Roman" w:cs="Times New Roman"/>
                <w:sz w:val="24"/>
                <w:szCs w:val="24"/>
              </w:rPr>
              <w:t>550</w:t>
            </w:r>
          </w:p>
        </w:tc>
        <w:tc>
          <w:tcPr>
            <w:tcW w:w="802" w:type="pct"/>
            <w:hideMark/>
          </w:tcPr>
          <w:p w14:paraId="79ED6A2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240EB58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147</w:t>
            </w:r>
          </w:p>
        </w:tc>
        <w:tc>
          <w:tcPr>
            <w:tcW w:w="534" w:type="pct"/>
            <w:gridSpan w:val="2"/>
            <w:hideMark/>
          </w:tcPr>
          <w:p w14:paraId="635802C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015</w:t>
            </w:r>
          </w:p>
        </w:tc>
        <w:tc>
          <w:tcPr>
            <w:tcW w:w="521" w:type="pct"/>
            <w:hideMark/>
          </w:tcPr>
          <w:p w14:paraId="4270096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051</w:t>
            </w:r>
          </w:p>
        </w:tc>
      </w:tr>
      <w:tr w:rsidR="00DD4D78" w:rsidRPr="00F611A7" w14:paraId="714485A7" w14:textId="77777777" w:rsidTr="006F50B0">
        <w:tc>
          <w:tcPr>
            <w:tcW w:w="1543" w:type="pct"/>
            <w:gridSpan w:val="2"/>
            <w:hideMark/>
          </w:tcPr>
          <w:p w14:paraId="3C68275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58" w:type="pct"/>
            <w:gridSpan w:val="3"/>
            <w:hideMark/>
          </w:tcPr>
          <w:p w14:paraId="02B9741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604</w:t>
            </w:r>
          </w:p>
        </w:tc>
        <w:tc>
          <w:tcPr>
            <w:tcW w:w="802" w:type="pct"/>
            <w:hideMark/>
          </w:tcPr>
          <w:p w14:paraId="1FA7878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7905F79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063</w:t>
            </w:r>
          </w:p>
        </w:tc>
        <w:tc>
          <w:tcPr>
            <w:tcW w:w="534" w:type="pct"/>
            <w:gridSpan w:val="2"/>
            <w:hideMark/>
          </w:tcPr>
          <w:p w14:paraId="74F9492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802</w:t>
            </w:r>
          </w:p>
        </w:tc>
        <w:tc>
          <w:tcPr>
            <w:tcW w:w="521" w:type="pct"/>
            <w:hideMark/>
          </w:tcPr>
          <w:p w14:paraId="1A77640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DD4D78" w:rsidRPr="00F611A7" w14:paraId="445E501A" w14:textId="77777777" w:rsidTr="006F50B0">
        <w:tc>
          <w:tcPr>
            <w:tcW w:w="1543" w:type="pct"/>
            <w:gridSpan w:val="2"/>
            <w:hideMark/>
          </w:tcPr>
          <w:p w14:paraId="6CC84B3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58" w:type="pct"/>
            <w:gridSpan w:val="3"/>
            <w:hideMark/>
          </w:tcPr>
          <w:p w14:paraId="5AFA0DB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551</w:t>
            </w:r>
          </w:p>
        </w:tc>
        <w:tc>
          <w:tcPr>
            <w:tcW w:w="802" w:type="pct"/>
            <w:hideMark/>
          </w:tcPr>
          <w:p w14:paraId="45EC064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0AB8EC5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c>
          <w:tcPr>
            <w:tcW w:w="534" w:type="pct"/>
            <w:gridSpan w:val="2"/>
            <w:hideMark/>
          </w:tcPr>
          <w:p w14:paraId="734FA1B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908</w:t>
            </w:r>
          </w:p>
        </w:tc>
        <w:tc>
          <w:tcPr>
            <w:tcW w:w="521" w:type="pct"/>
            <w:hideMark/>
          </w:tcPr>
          <w:p w14:paraId="50FAE63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51BFFD2C" w14:textId="77777777" w:rsidTr="006F50B0">
        <w:tc>
          <w:tcPr>
            <w:tcW w:w="1543" w:type="pct"/>
            <w:gridSpan w:val="2"/>
            <w:hideMark/>
          </w:tcPr>
          <w:p w14:paraId="7133CEE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58" w:type="pct"/>
            <w:gridSpan w:val="3"/>
            <w:hideMark/>
          </w:tcPr>
          <w:p w14:paraId="6B9595D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811</w:t>
            </w:r>
          </w:p>
        </w:tc>
        <w:tc>
          <w:tcPr>
            <w:tcW w:w="802" w:type="pct"/>
            <w:hideMark/>
          </w:tcPr>
          <w:p w14:paraId="64A220C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3AD19EF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141</w:t>
            </w:r>
          </w:p>
        </w:tc>
        <w:tc>
          <w:tcPr>
            <w:tcW w:w="534" w:type="pct"/>
            <w:gridSpan w:val="2"/>
            <w:hideMark/>
          </w:tcPr>
          <w:p w14:paraId="16CBFD3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708</w:t>
            </w:r>
          </w:p>
        </w:tc>
        <w:tc>
          <w:tcPr>
            <w:tcW w:w="521" w:type="pct"/>
            <w:hideMark/>
          </w:tcPr>
          <w:p w14:paraId="2ABDE32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DD4D78" w:rsidRPr="00F611A7" w14:paraId="2789008E" w14:textId="77777777" w:rsidTr="006F50B0">
        <w:tc>
          <w:tcPr>
            <w:tcW w:w="1543" w:type="pct"/>
            <w:gridSpan w:val="2"/>
            <w:hideMark/>
          </w:tcPr>
          <w:p w14:paraId="4D606F0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58" w:type="pct"/>
            <w:gridSpan w:val="3"/>
            <w:hideMark/>
          </w:tcPr>
          <w:p w14:paraId="07913F6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3,</w:t>
            </w:r>
            <w:r w:rsidRPr="00F611A7">
              <w:rPr>
                <w:rFonts w:ascii="Times New Roman" w:hAnsi="Times New Roman" w:cs="Times New Roman"/>
                <w:sz w:val="24"/>
                <w:szCs w:val="24"/>
              </w:rPr>
              <w:t>263</w:t>
            </w:r>
          </w:p>
        </w:tc>
        <w:tc>
          <w:tcPr>
            <w:tcW w:w="802" w:type="pct"/>
            <w:hideMark/>
          </w:tcPr>
          <w:p w14:paraId="6A3A520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5A69707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323</w:t>
            </w:r>
          </w:p>
        </w:tc>
        <w:tc>
          <w:tcPr>
            <w:tcW w:w="534" w:type="pct"/>
            <w:gridSpan w:val="2"/>
            <w:hideMark/>
          </w:tcPr>
          <w:p w14:paraId="1A0C7F9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571</w:t>
            </w:r>
          </w:p>
        </w:tc>
        <w:tc>
          <w:tcPr>
            <w:tcW w:w="521" w:type="pct"/>
            <w:hideMark/>
          </w:tcPr>
          <w:p w14:paraId="6C878F1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6996D6F2" w14:textId="77777777" w:rsidTr="006F50B0">
        <w:tc>
          <w:tcPr>
            <w:tcW w:w="1543" w:type="pct"/>
            <w:gridSpan w:val="2"/>
            <w:hideMark/>
          </w:tcPr>
          <w:p w14:paraId="4DE71F0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58" w:type="pct"/>
            <w:gridSpan w:val="3"/>
            <w:hideMark/>
          </w:tcPr>
          <w:p w14:paraId="369E286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257</w:t>
            </w:r>
          </w:p>
        </w:tc>
        <w:tc>
          <w:tcPr>
            <w:tcW w:w="802" w:type="pct"/>
            <w:hideMark/>
          </w:tcPr>
          <w:p w14:paraId="6C8107F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2D1B043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055</w:t>
            </w:r>
          </w:p>
        </w:tc>
        <w:tc>
          <w:tcPr>
            <w:tcW w:w="534" w:type="pct"/>
            <w:gridSpan w:val="2"/>
            <w:hideMark/>
          </w:tcPr>
          <w:p w14:paraId="007E87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815</w:t>
            </w:r>
          </w:p>
        </w:tc>
        <w:tc>
          <w:tcPr>
            <w:tcW w:w="521" w:type="pct"/>
            <w:hideMark/>
          </w:tcPr>
          <w:p w14:paraId="112F95E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74FF4FC0" w14:textId="77777777" w:rsidTr="006F50B0">
        <w:tc>
          <w:tcPr>
            <w:tcW w:w="1543" w:type="pct"/>
            <w:gridSpan w:val="2"/>
            <w:hideMark/>
          </w:tcPr>
          <w:p w14:paraId="5AC0FC4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58" w:type="pct"/>
            <w:gridSpan w:val="3"/>
            <w:hideMark/>
          </w:tcPr>
          <w:p w14:paraId="389C448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781</w:t>
            </w:r>
          </w:p>
        </w:tc>
        <w:tc>
          <w:tcPr>
            <w:tcW w:w="802" w:type="pct"/>
            <w:hideMark/>
          </w:tcPr>
          <w:p w14:paraId="5DFEDDF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1596398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068</w:t>
            </w:r>
          </w:p>
        </w:tc>
        <w:tc>
          <w:tcPr>
            <w:tcW w:w="534" w:type="pct"/>
            <w:gridSpan w:val="2"/>
            <w:hideMark/>
          </w:tcPr>
          <w:p w14:paraId="3F29BFF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795</w:t>
            </w:r>
          </w:p>
        </w:tc>
        <w:tc>
          <w:tcPr>
            <w:tcW w:w="521" w:type="pct"/>
            <w:hideMark/>
          </w:tcPr>
          <w:p w14:paraId="3FB745D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DD4D78" w:rsidRPr="00F611A7" w14:paraId="3C2CE880" w14:textId="77777777" w:rsidTr="006F50B0">
        <w:tc>
          <w:tcPr>
            <w:tcW w:w="1543" w:type="pct"/>
            <w:gridSpan w:val="2"/>
            <w:hideMark/>
          </w:tcPr>
          <w:p w14:paraId="01A3624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58" w:type="pct"/>
            <w:gridSpan w:val="3"/>
            <w:hideMark/>
          </w:tcPr>
          <w:p w14:paraId="73FD017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150</w:t>
            </w:r>
          </w:p>
        </w:tc>
        <w:tc>
          <w:tcPr>
            <w:tcW w:w="802" w:type="pct"/>
            <w:hideMark/>
          </w:tcPr>
          <w:p w14:paraId="4C2F539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4EA6567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c>
          <w:tcPr>
            <w:tcW w:w="534" w:type="pct"/>
            <w:gridSpan w:val="2"/>
            <w:hideMark/>
          </w:tcPr>
          <w:p w14:paraId="5E4FFD2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952</w:t>
            </w:r>
          </w:p>
        </w:tc>
        <w:tc>
          <w:tcPr>
            <w:tcW w:w="521" w:type="pct"/>
            <w:hideMark/>
          </w:tcPr>
          <w:p w14:paraId="3DB0A16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4CC680AD" w14:textId="77777777" w:rsidTr="006F50B0">
        <w:tc>
          <w:tcPr>
            <w:tcW w:w="1543" w:type="pct"/>
            <w:gridSpan w:val="2"/>
            <w:hideMark/>
          </w:tcPr>
          <w:p w14:paraId="21E0488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958" w:type="pct"/>
            <w:gridSpan w:val="3"/>
            <w:hideMark/>
          </w:tcPr>
          <w:p w14:paraId="344BF8B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8,</w:t>
            </w:r>
            <w:r w:rsidRPr="00F611A7">
              <w:rPr>
                <w:rFonts w:ascii="Times New Roman" w:hAnsi="Times New Roman" w:cs="Times New Roman"/>
                <w:sz w:val="24"/>
                <w:szCs w:val="24"/>
              </w:rPr>
              <w:t>518</w:t>
            </w:r>
          </w:p>
        </w:tc>
        <w:tc>
          <w:tcPr>
            <w:tcW w:w="802" w:type="pct"/>
            <w:hideMark/>
          </w:tcPr>
          <w:p w14:paraId="6191D78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330730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694</w:t>
            </w:r>
          </w:p>
        </w:tc>
        <w:tc>
          <w:tcPr>
            <w:tcW w:w="534" w:type="pct"/>
            <w:gridSpan w:val="2"/>
            <w:hideMark/>
          </w:tcPr>
          <w:p w14:paraId="35D1685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407</w:t>
            </w:r>
          </w:p>
        </w:tc>
        <w:tc>
          <w:tcPr>
            <w:tcW w:w="521" w:type="pct"/>
            <w:hideMark/>
          </w:tcPr>
          <w:p w14:paraId="3D9D0B4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006</w:t>
            </w:r>
          </w:p>
        </w:tc>
      </w:tr>
      <w:tr w:rsidR="00DD4D78" w:rsidRPr="00F611A7" w14:paraId="622A89B1" w14:textId="77777777" w:rsidTr="006F50B0">
        <w:tc>
          <w:tcPr>
            <w:tcW w:w="1543" w:type="pct"/>
            <w:gridSpan w:val="2"/>
            <w:hideMark/>
          </w:tcPr>
          <w:p w14:paraId="76435D8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958" w:type="pct"/>
            <w:gridSpan w:val="3"/>
            <w:hideMark/>
          </w:tcPr>
          <w:p w14:paraId="1168582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703</w:t>
            </w:r>
          </w:p>
        </w:tc>
        <w:tc>
          <w:tcPr>
            <w:tcW w:w="802" w:type="pct"/>
            <w:hideMark/>
          </w:tcPr>
          <w:p w14:paraId="6B0B25C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25B58AC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041</w:t>
            </w:r>
          </w:p>
        </w:tc>
        <w:tc>
          <w:tcPr>
            <w:tcW w:w="534" w:type="pct"/>
            <w:gridSpan w:val="2"/>
            <w:hideMark/>
          </w:tcPr>
          <w:p w14:paraId="4098D5F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839</w:t>
            </w:r>
          </w:p>
        </w:tc>
        <w:tc>
          <w:tcPr>
            <w:tcW w:w="521" w:type="pct"/>
            <w:hideMark/>
          </w:tcPr>
          <w:p w14:paraId="42556C5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26ECC4B8" w14:textId="77777777" w:rsidTr="006F50B0">
        <w:tc>
          <w:tcPr>
            <w:tcW w:w="1543" w:type="pct"/>
            <w:gridSpan w:val="2"/>
            <w:hideMark/>
          </w:tcPr>
          <w:p w14:paraId="14F132B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58" w:type="pct"/>
            <w:gridSpan w:val="3"/>
            <w:hideMark/>
          </w:tcPr>
          <w:p w14:paraId="0432F05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8,</w:t>
            </w:r>
            <w:r w:rsidRPr="00F611A7">
              <w:rPr>
                <w:rFonts w:ascii="Times New Roman" w:hAnsi="Times New Roman" w:cs="Times New Roman"/>
                <w:sz w:val="24"/>
                <w:szCs w:val="24"/>
              </w:rPr>
              <w:t>625</w:t>
            </w:r>
          </w:p>
        </w:tc>
        <w:tc>
          <w:tcPr>
            <w:tcW w:w="802" w:type="pct"/>
            <w:hideMark/>
          </w:tcPr>
          <w:p w14:paraId="313B285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42" w:type="pct"/>
            <w:gridSpan w:val="2"/>
            <w:hideMark/>
          </w:tcPr>
          <w:p w14:paraId="4587CA0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210</w:t>
            </w:r>
          </w:p>
        </w:tc>
        <w:tc>
          <w:tcPr>
            <w:tcW w:w="534" w:type="pct"/>
            <w:gridSpan w:val="2"/>
            <w:hideMark/>
          </w:tcPr>
          <w:p w14:paraId="055D62E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648</w:t>
            </w:r>
          </w:p>
        </w:tc>
        <w:tc>
          <w:tcPr>
            <w:tcW w:w="521" w:type="pct"/>
            <w:hideMark/>
          </w:tcPr>
          <w:p w14:paraId="6AA7156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r>
    </w:tbl>
    <w:p w14:paraId="5154DAEB" w14:textId="77777777" w:rsidR="006F50B0" w:rsidRDefault="00DD4D78" w:rsidP="00DD4D78">
      <w:pPr>
        <w:spacing w:after="0"/>
        <w:jc w:val="both"/>
        <w:rPr>
          <w:rFonts w:ascii="Times New Roman" w:hAnsi="Times New Roman" w:cs="Times New Roman"/>
          <w:sz w:val="24"/>
          <w:szCs w:val="24"/>
          <w:lang w:val="kk-KZ"/>
        </w:rPr>
      </w:pPr>
      <w:r w:rsidRPr="00F611A7">
        <w:rPr>
          <w:rFonts w:ascii="Times New Roman" w:hAnsi="Times New Roman" w:cs="Times New Roman"/>
          <w:sz w:val="24"/>
          <w:szCs w:val="24"/>
        </w:rPr>
        <w:t> </w:t>
      </w:r>
    </w:p>
    <w:p w14:paraId="64439870" w14:textId="123B2C3A" w:rsidR="00DD4D78" w:rsidRDefault="006F50B0" w:rsidP="00DD4D78">
      <w:pPr>
        <w:spacing w:after="0"/>
        <w:jc w:val="both"/>
        <w:rPr>
          <w:rFonts w:ascii="Times New Roman" w:hAnsi="Times New Roman" w:cs="Times New Roman"/>
          <w:sz w:val="24"/>
          <w:szCs w:val="24"/>
          <w:lang w:val="kk-KZ"/>
        </w:rPr>
      </w:pPr>
      <w:r w:rsidRPr="00F611A7">
        <w:rPr>
          <w:rFonts w:ascii="Times New Roman" w:hAnsi="Times New Roman" w:cs="Times New Roman"/>
          <w:sz w:val="28"/>
          <w:szCs w:val="28"/>
          <w:lang w:val="kk-KZ"/>
        </w:rPr>
        <w:t>К</w:t>
      </w:r>
      <w:r w:rsidRPr="006F50B0">
        <w:rPr>
          <w:rFonts w:ascii="Times New Roman" w:hAnsi="Times New Roman" w:cs="Times New Roman"/>
          <w:sz w:val="28"/>
          <w:szCs w:val="28"/>
          <w:lang w:val="kk-KZ"/>
        </w:rPr>
        <w:t xml:space="preserve">есте </w:t>
      </w:r>
      <w:r>
        <w:rPr>
          <w:rFonts w:ascii="Times New Roman" w:hAnsi="Times New Roman" w:cs="Times New Roman"/>
          <w:sz w:val="28"/>
          <w:szCs w:val="28"/>
          <w:lang w:val="kk-KZ"/>
        </w:rPr>
        <w:t xml:space="preserve">Ж.8 - </w:t>
      </w:r>
      <w:r w:rsidR="003B6D2F"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3B6D2F" w:rsidRPr="008E334C">
        <w:rPr>
          <w:rFonts w:ascii="Times New Roman" w:hAnsi="Times New Roman" w:cs="Times New Roman"/>
          <w:sz w:val="28"/>
          <w:szCs w:val="28"/>
          <w:lang w:val="kk-KZ"/>
        </w:rPr>
        <w:t xml:space="preserve"> бағала</w:t>
      </w:r>
      <w:r w:rsidR="003B6D2F">
        <w:rPr>
          <w:rFonts w:ascii="Times New Roman" w:hAnsi="Times New Roman" w:cs="Times New Roman"/>
          <w:sz w:val="28"/>
          <w:szCs w:val="28"/>
          <w:lang w:val="kk-KZ"/>
        </w:rPr>
        <w:t>у</w:t>
      </w:r>
      <w:r w:rsidR="003B6D2F" w:rsidRPr="008E334C">
        <w:rPr>
          <w:rFonts w:ascii="Times New Roman" w:hAnsi="Times New Roman" w:cs="Times New Roman"/>
          <w:sz w:val="28"/>
          <w:szCs w:val="28"/>
          <w:lang w:val="kk-KZ"/>
        </w:rPr>
        <w:t xml:space="preserve"> </w:t>
      </w:r>
      <w:r w:rsidR="003B6D2F" w:rsidRPr="0017593E">
        <w:rPr>
          <w:rFonts w:ascii="Times New Roman" w:hAnsi="Times New Roman" w:cs="Times New Roman"/>
          <w:sz w:val="28"/>
          <w:szCs w:val="28"/>
          <w:lang w:val="kk-KZ"/>
        </w:rPr>
        <w:t>кестесі</w:t>
      </w:r>
    </w:p>
    <w:p w14:paraId="3ABB0141" w14:textId="77777777" w:rsidR="006F50B0" w:rsidRPr="006F50B0" w:rsidRDefault="006F50B0" w:rsidP="00DD4D78">
      <w:pPr>
        <w:spacing w:after="0"/>
        <w:jc w:val="both"/>
        <w:rPr>
          <w:rFonts w:ascii="Times New Roman" w:hAnsi="Times New Roman" w:cs="Times New Roman"/>
          <w:sz w:val="24"/>
          <w:szCs w:val="24"/>
          <w:lang w:val="kk-KZ"/>
        </w:rPr>
      </w:pPr>
    </w:p>
    <w:tbl>
      <w:tblPr>
        <w:tblStyle w:val="ad"/>
        <w:tblW w:w="0" w:type="auto"/>
        <w:tblLayout w:type="fixed"/>
        <w:tblLook w:val="04A0" w:firstRow="1" w:lastRow="0" w:firstColumn="1" w:lastColumn="0" w:noHBand="0" w:noVBand="1"/>
      </w:tblPr>
      <w:tblGrid>
        <w:gridCol w:w="1838"/>
        <w:gridCol w:w="1276"/>
        <w:gridCol w:w="1134"/>
        <w:gridCol w:w="992"/>
        <w:gridCol w:w="992"/>
        <w:gridCol w:w="896"/>
        <w:gridCol w:w="805"/>
        <w:gridCol w:w="876"/>
        <w:gridCol w:w="774"/>
      </w:tblGrid>
      <w:tr w:rsidR="00DD4D78" w:rsidRPr="00B83705" w14:paraId="67DE694D" w14:textId="77777777" w:rsidTr="001F62F4">
        <w:tc>
          <w:tcPr>
            <w:tcW w:w="9583" w:type="dxa"/>
            <w:gridSpan w:val="9"/>
            <w:hideMark/>
          </w:tcPr>
          <w:p w14:paraId="103BF97A" w14:textId="77777777" w:rsidR="00DD4D78" w:rsidRPr="00B83705"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74FC5858" w14:textId="77777777" w:rsidTr="001F62F4">
        <w:tc>
          <w:tcPr>
            <w:tcW w:w="4248" w:type="dxa"/>
            <w:gridSpan w:val="3"/>
            <w:hideMark/>
          </w:tcPr>
          <w:p w14:paraId="5A7AA0B6" w14:textId="77777777" w:rsidR="00DD4D78" w:rsidRPr="00B83705" w:rsidRDefault="00DD4D78" w:rsidP="001F62F4">
            <w:pPr>
              <w:jc w:val="both"/>
              <w:rPr>
                <w:rFonts w:ascii="Times New Roman" w:hAnsi="Times New Roman" w:cs="Times New Roman"/>
                <w:sz w:val="24"/>
                <w:szCs w:val="24"/>
                <w:lang w:val="en-US"/>
              </w:rPr>
            </w:pPr>
          </w:p>
        </w:tc>
        <w:tc>
          <w:tcPr>
            <w:tcW w:w="1984" w:type="dxa"/>
            <w:gridSpan w:val="2"/>
            <w:hideMark/>
          </w:tcPr>
          <w:p w14:paraId="2D745BFB"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3351" w:type="dxa"/>
            <w:gridSpan w:val="4"/>
            <w:hideMark/>
          </w:tcPr>
          <w:p w14:paraId="63F97B4E" w14:textId="77777777" w:rsidR="00DD4D78" w:rsidRPr="00F611A7" w:rsidRDefault="00DD4D78" w:rsidP="001F62F4">
            <w:pPr>
              <w:jc w:val="both"/>
              <w:rPr>
                <w:rFonts w:ascii="Times New Roman" w:hAnsi="Times New Roman" w:cs="Times New Roman"/>
                <w:sz w:val="24"/>
                <w:szCs w:val="24"/>
              </w:rPr>
            </w:pPr>
          </w:p>
        </w:tc>
      </w:tr>
      <w:tr w:rsidR="00DD4D78" w:rsidRPr="00F611A7" w14:paraId="443EE372" w14:textId="77777777" w:rsidTr="006F50B0">
        <w:tc>
          <w:tcPr>
            <w:tcW w:w="1838" w:type="dxa"/>
            <w:tcBorders>
              <w:bottom w:val="single" w:sz="4" w:space="0" w:color="auto"/>
            </w:tcBorders>
            <w:hideMark/>
          </w:tcPr>
          <w:p w14:paraId="0FD60F39" w14:textId="77777777" w:rsidR="00DD4D78" w:rsidRPr="00C96248"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96248">
              <w:rPr>
                <w:rFonts w:ascii="Times New Roman" w:hAnsi="Times New Roman" w:cs="Times New Roman"/>
                <w:sz w:val="24"/>
                <w:szCs w:val="24"/>
              </w:rPr>
              <w:t>таулары</w:t>
            </w:r>
            <w:proofErr w:type="spellEnd"/>
          </w:p>
        </w:tc>
        <w:tc>
          <w:tcPr>
            <w:tcW w:w="1276" w:type="dxa"/>
            <w:tcBorders>
              <w:bottom w:val="single" w:sz="4" w:space="0" w:color="auto"/>
            </w:tcBorders>
            <w:hideMark/>
          </w:tcPr>
          <w:p w14:paraId="2212BCE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1134" w:type="dxa"/>
            <w:tcBorders>
              <w:bottom w:val="single" w:sz="4" w:space="0" w:color="auto"/>
            </w:tcBorders>
            <w:hideMark/>
          </w:tcPr>
          <w:p w14:paraId="43E49592" w14:textId="77777777" w:rsidR="00DD4D78" w:rsidRPr="00C96248" w:rsidRDefault="00DD4D78" w:rsidP="001F62F4">
            <w:pPr>
              <w:jc w:val="both"/>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992" w:type="dxa"/>
            <w:tcBorders>
              <w:bottom w:val="single" w:sz="4" w:space="0" w:color="auto"/>
            </w:tcBorders>
            <w:hideMark/>
          </w:tcPr>
          <w:p w14:paraId="334AE4B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992" w:type="dxa"/>
            <w:tcBorders>
              <w:bottom w:val="single" w:sz="4" w:space="0" w:color="auto"/>
            </w:tcBorders>
            <w:hideMark/>
          </w:tcPr>
          <w:p w14:paraId="5B354926" w14:textId="77777777" w:rsidR="00DD4D78" w:rsidRPr="00C96248"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896" w:type="dxa"/>
            <w:tcBorders>
              <w:bottom w:val="single" w:sz="4" w:space="0" w:color="auto"/>
            </w:tcBorders>
            <w:hideMark/>
          </w:tcPr>
          <w:p w14:paraId="26441CA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β</w:t>
            </w:r>
          </w:p>
        </w:tc>
        <w:tc>
          <w:tcPr>
            <w:tcW w:w="805" w:type="dxa"/>
            <w:tcBorders>
              <w:bottom w:val="single" w:sz="4" w:space="0" w:color="auto"/>
            </w:tcBorders>
            <w:hideMark/>
          </w:tcPr>
          <w:p w14:paraId="1E0B46EC"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876" w:type="dxa"/>
            <w:tcBorders>
              <w:bottom w:val="single" w:sz="4" w:space="0" w:color="auto"/>
            </w:tcBorders>
            <w:hideMark/>
          </w:tcPr>
          <w:p w14:paraId="31AC9DE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t</w:t>
            </w:r>
          </w:p>
        </w:tc>
        <w:tc>
          <w:tcPr>
            <w:tcW w:w="774" w:type="dxa"/>
            <w:tcBorders>
              <w:bottom w:val="single" w:sz="4" w:space="0" w:color="auto"/>
            </w:tcBorders>
            <w:hideMark/>
          </w:tcPr>
          <w:p w14:paraId="4633974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6F50B0" w:rsidRPr="00F611A7" w14:paraId="43435101" w14:textId="77777777" w:rsidTr="006F50B0">
        <w:tc>
          <w:tcPr>
            <w:tcW w:w="1838" w:type="dxa"/>
            <w:tcBorders>
              <w:bottom w:val="nil"/>
            </w:tcBorders>
          </w:tcPr>
          <w:p w14:paraId="0ED1070A" w14:textId="088766D6" w:rsid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6" w:type="dxa"/>
            <w:tcBorders>
              <w:bottom w:val="nil"/>
            </w:tcBorders>
          </w:tcPr>
          <w:p w14:paraId="0407CFA5" w14:textId="4D80E08E"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34" w:type="dxa"/>
            <w:tcBorders>
              <w:bottom w:val="nil"/>
            </w:tcBorders>
          </w:tcPr>
          <w:p w14:paraId="3AB5AB95" w14:textId="643385FE"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Borders>
              <w:bottom w:val="nil"/>
            </w:tcBorders>
          </w:tcPr>
          <w:p w14:paraId="66844745" w14:textId="27A85C62"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92" w:type="dxa"/>
            <w:tcBorders>
              <w:bottom w:val="nil"/>
            </w:tcBorders>
          </w:tcPr>
          <w:p w14:paraId="7BAF2197" w14:textId="00ECDFCA"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96" w:type="dxa"/>
            <w:tcBorders>
              <w:bottom w:val="nil"/>
            </w:tcBorders>
          </w:tcPr>
          <w:p w14:paraId="08A8A3E8" w14:textId="1A52071A"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05" w:type="dxa"/>
            <w:tcBorders>
              <w:bottom w:val="nil"/>
            </w:tcBorders>
          </w:tcPr>
          <w:p w14:paraId="48A4AD1C" w14:textId="57E72532"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76" w:type="dxa"/>
            <w:tcBorders>
              <w:bottom w:val="nil"/>
            </w:tcBorders>
          </w:tcPr>
          <w:p w14:paraId="7091DCFE" w14:textId="598ACFB5"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74" w:type="dxa"/>
            <w:tcBorders>
              <w:bottom w:val="nil"/>
            </w:tcBorders>
          </w:tcPr>
          <w:p w14:paraId="26D7E39A" w14:textId="3D4F4180"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bl>
    <w:p w14:paraId="613396BD" w14:textId="6B5F4E2E" w:rsidR="006F50B0" w:rsidRDefault="006F50B0" w:rsidP="006F50B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Ж.8-кестенің жалғасы</w:t>
      </w:r>
    </w:p>
    <w:p w14:paraId="3E2877AF" w14:textId="77777777" w:rsidR="006F50B0" w:rsidRDefault="006F50B0" w:rsidP="006F50B0">
      <w:pPr>
        <w:spacing w:after="0" w:line="240" w:lineRule="auto"/>
        <w:rPr>
          <w:rFonts w:ascii="Times New Roman" w:hAnsi="Times New Roman" w:cs="Times New Roman"/>
          <w:sz w:val="28"/>
          <w:szCs w:val="28"/>
          <w:lang w:val="kk-KZ"/>
        </w:rPr>
      </w:pPr>
    </w:p>
    <w:tbl>
      <w:tblPr>
        <w:tblStyle w:val="ad"/>
        <w:tblW w:w="0" w:type="auto"/>
        <w:tblLayout w:type="fixed"/>
        <w:tblLook w:val="04A0" w:firstRow="1" w:lastRow="0" w:firstColumn="1" w:lastColumn="0" w:noHBand="0" w:noVBand="1"/>
      </w:tblPr>
      <w:tblGrid>
        <w:gridCol w:w="1838"/>
        <w:gridCol w:w="1276"/>
        <w:gridCol w:w="1134"/>
        <w:gridCol w:w="992"/>
        <w:gridCol w:w="992"/>
        <w:gridCol w:w="896"/>
        <w:gridCol w:w="805"/>
        <w:gridCol w:w="876"/>
        <w:gridCol w:w="774"/>
      </w:tblGrid>
      <w:tr w:rsidR="006F50B0" w:rsidRPr="00F611A7" w14:paraId="21223C1B" w14:textId="77777777" w:rsidTr="006F50B0">
        <w:tc>
          <w:tcPr>
            <w:tcW w:w="1838" w:type="dxa"/>
          </w:tcPr>
          <w:p w14:paraId="1C667417" w14:textId="39689ACC"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6" w:type="dxa"/>
          </w:tcPr>
          <w:p w14:paraId="21804C88" w14:textId="7D07466B"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34" w:type="dxa"/>
          </w:tcPr>
          <w:p w14:paraId="5204BD65" w14:textId="1B256D8F"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Pr>
          <w:p w14:paraId="1AE2AA2E" w14:textId="05E8D601"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92" w:type="dxa"/>
          </w:tcPr>
          <w:p w14:paraId="04A75C10" w14:textId="506689AD"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96" w:type="dxa"/>
          </w:tcPr>
          <w:p w14:paraId="238391E1" w14:textId="08BC9D39"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05" w:type="dxa"/>
          </w:tcPr>
          <w:p w14:paraId="098023D5" w14:textId="46E85259"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76" w:type="dxa"/>
          </w:tcPr>
          <w:p w14:paraId="13EB539C" w14:textId="59ABF47A"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74" w:type="dxa"/>
          </w:tcPr>
          <w:p w14:paraId="45F3481C" w14:textId="34CEC57C" w:rsidR="006F50B0" w:rsidRPr="006F50B0" w:rsidRDefault="006F50B0" w:rsidP="006F50B0">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560B2832" w14:textId="77777777" w:rsidTr="006F50B0">
        <w:tc>
          <w:tcPr>
            <w:tcW w:w="1838" w:type="dxa"/>
            <w:hideMark/>
          </w:tcPr>
          <w:p w14:paraId="3BA85ACA" w14:textId="77777777" w:rsidR="00DD4D78" w:rsidRPr="00F611A7" w:rsidRDefault="00DD4D78" w:rsidP="006F50B0">
            <w:pPr>
              <w:spacing w:line="276" w:lineRule="auto"/>
              <w:jc w:val="both"/>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1276" w:type="dxa"/>
            <w:hideMark/>
          </w:tcPr>
          <w:p w14:paraId="44AFD112"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4,</w:t>
            </w:r>
            <w:r w:rsidRPr="00F611A7">
              <w:rPr>
                <w:rFonts w:ascii="Times New Roman" w:hAnsi="Times New Roman" w:cs="Times New Roman"/>
                <w:sz w:val="24"/>
                <w:szCs w:val="24"/>
              </w:rPr>
              <w:t>538</w:t>
            </w:r>
          </w:p>
        </w:tc>
        <w:tc>
          <w:tcPr>
            <w:tcW w:w="1134" w:type="dxa"/>
            <w:hideMark/>
          </w:tcPr>
          <w:p w14:paraId="27F489A4"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570</w:t>
            </w:r>
          </w:p>
        </w:tc>
        <w:tc>
          <w:tcPr>
            <w:tcW w:w="992" w:type="dxa"/>
            <w:hideMark/>
          </w:tcPr>
          <w:p w14:paraId="6B5113D8"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3,</w:t>
            </w:r>
            <w:r w:rsidRPr="00F611A7">
              <w:rPr>
                <w:rFonts w:ascii="Times New Roman" w:hAnsi="Times New Roman" w:cs="Times New Roman"/>
                <w:sz w:val="24"/>
                <w:szCs w:val="24"/>
              </w:rPr>
              <w:t>409</w:t>
            </w:r>
          </w:p>
        </w:tc>
        <w:tc>
          <w:tcPr>
            <w:tcW w:w="992" w:type="dxa"/>
            <w:hideMark/>
          </w:tcPr>
          <w:p w14:paraId="2073394F"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5,</w:t>
            </w:r>
            <w:r w:rsidRPr="00F611A7">
              <w:rPr>
                <w:rFonts w:ascii="Times New Roman" w:hAnsi="Times New Roman" w:cs="Times New Roman"/>
                <w:sz w:val="24"/>
                <w:szCs w:val="24"/>
              </w:rPr>
              <w:t>667</w:t>
            </w:r>
          </w:p>
        </w:tc>
        <w:tc>
          <w:tcPr>
            <w:tcW w:w="896" w:type="dxa"/>
            <w:hideMark/>
          </w:tcPr>
          <w:p w14:paraId="7F6A5EA4"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039</w:t>
            </w:r>
          </w:p>
        </w:tc>
        <w:tc>
          <w:tcPr>
            <w:tcW w:w="805" w:type="dxa"/>
            <w:hideMark/>
          </w:tcPr>
          <w:p w14:paraId="2EBDBCB4"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FFD1A6F"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3,</w:t>
            </w:r>
            <w:r w:rsidRPr="00F611A7">
              <w:rPr>
                <w:rFonts w:ascii="Times New Roman" w:hAnsi="Times New Roman" w:cs="Times New Roman"/>
                <w:sz w:val="24"/>
                <w:szCs w:val="24"/>
              </w:rPr>
              <w:t>048</w:t>
            </w:r>
          </w:p>
        </w:tc>
        <w:tc>
          <w:tcPr>
            <w:tcW w:w="774" w:type="dxa"/>
            <w:hideMark/>
          </w:tcPr>
          <w:p w14:paraId="6BEBF461"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5F8B111E" w14:textId="77777777" w:rsidTr="006F50B0">
        <w:tc>
          <w:tcPr>
            <w:tcW w:w="1838" w:type="dxa"/>
            <w:hideMark/>
          </w:tcPr>
          <w:p w14:paraId="0511E2DB"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ДСИ</w:t>
            </w:r>
          </w:p>
        </w:tc>
        <w:tc>
          <w:tcPr>
            <w:tcW w:w="1276" w:type="dxa"/>
            <w:hideMark/>
          </w:tcPr>
          <w:p w14:paraId="1A389320"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529</w:t>
            </w:r>
          </w:p>
        </w:tc>
        <w:tc>
          <w:tcPr>
            <w:tcW w:w="1134" w:type="dxa"/>
            <w:hideMark/>
          </w:tcPr>
          <w:p w14:paraId="0770E282"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142</w:t>
            </w:r>
          </w:p>
        </w:tc>
        <w:tc>
          <w:tcPr>
            <w:tcW w:w="992" w:type="dxa"/>
            <w:hideMark/>
          </w:tcPr>
          <w:p w14:paraId="10AE4B54"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248</w:t>
            </w:r>
          </w:p>
        </w:tc>
        <w:tc>
          <w:tcPr>
            <w:tcW w:w="992" w:type="dxa"/>
            <w:hideMark/>
          </w:tcPr>
          <w:p w14:paraId="098C8E8A"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809</w:t>
            </w:r>
          </w:p>
        </w:tc>
        <w:tc>
          <w:tcPr>
            <w:tcW w:w="896" w:type="dxa"/>
            <w:hideMark/>
          </w:tcPr>
          <w:p w14:paraId="7045005F"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340</w:t>
            </w:r>
          </w:p>
        </w:tc>
        <w:tc>
          <w:tcPr>
            <w:tcW w:w="805" w:type="dxa"/>
            <w:hideMark/>
          </w:tcPr>
          <w:p w14:paraId="222C3E37"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65B87A5"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734</w:t>
            </w:r>
          </w:p>
        </w:tc>
        <w:tc>
          <w:tcPr>
            <w:tcW w:w="774" w:type="dxa"/>
            <w:hideMark/>
          </w:tcPr>
          <w:p w14:paraId="506F793E"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0144B0FE" w14:textId="77777777" w:rsidTr="006F50B0">
        <w:tc>
          <w:tcPr>
            <w:tcW w:w="1838" w:type="dxa"/>
            <w:hideMark/>
          </w:tcPr>
          <w:p w14:paraId="751CA4AE" w14:textId="77777777" w:rsidR="00DD4D78" w:rsidRPr="00F611A7" w:rsidRDefault="00DD4D78" w:rsidP="006F50B0">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276" w:type="dxa"/>
            <w:hideMark/>
          </w:tcPr>
          <w:p w14:paraId="66E69FEB"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837</w:t>
            </w:r>
          </w:p>
        </w:tc>
        <w:tc>
          <w:tcPr>
            <w:tcW w:w="1134" w:type="dxa"/>
            <w:hideMark/>
          </w:tcPr>
          <w:p w14:paraId="3891EC30"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548</w:t>
            </w:r>
          </w:p>
        </w:tc>
        <w:tc>
          <w:tcPr>
            <w:tcW w:w="992" w:type="dxa"/>
            <w:hideMark/>
          </w:tcPr>
          <w:p w14:paraId="511EC3E7"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4,</w:t>
            </w:r>
            <w:r w:rsidRPr="00F611A7">
              <w:rPr>
                <w:rFonts w:ascii="Times New Roman" w:hAnsi="Times New Roman" w:cs="Times New Roman"/>
                <w:sz w:val="24"/>
                <w:szCs w:val="24"/>
              </w:rPr>
              <w:t>903</w:t>
            </w:r>
          </w:p>
        </w:tc>
        <w:tc>
          <w:tcPr>
            <w:tcW w:w="992" w:type="dxa"/>
            <w:hideMark/>
          </w:tcPr>
          <w:p w14:paraId="244E6649"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229</w:t>
            </w:r>
          </w:p>
        </w:tc>
        <w:tc>
          <w:tcPr>
            <w:tcW w:w="896" w:type="dxa"/>
            <w:hideMark/>
          </w:tcPr>
          <w:p w14:paraId="6EB6D18A"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823</w:t>
            </w:r>
          </w:p>
        </w:tc>
        <w:tc>
          <w:tcPr>
            <w:tcW w:w="805" w:type="dxa"/>
            <w:hideMark/>
          </w:tcPr>
          <w:p w14:paraId="76917EDC"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6BCB522"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187</w:t>
            </w:r>
          </w:p>
        </w:tc>
        <w:tc>
          <w:tcPr>
            <w:tcW w:w="774" w:type="dxa"/>
            <w:hideMark/>
          </w:tcPr>
          <w:p w14:paraId="507DB2E4"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238</w:t>
            </w:r>
          </w:p>
        </w:tc>
      </w:tr>
      <w:tr w:rsidR="00DD4D78" w:rsidRPr="00F611A7" w14:paraId="21BC4045" w14:textId="77777777" w:rsidTr="006F50B0">
        <w:tc>
          <w:tcPr>
            <w:tcW w:w="1838" w:type="dxa"/>
            <w:hideMark/>
          </w:tcPr>
          <w:p w14:paraId="4346C3C9" w14:textId="77777777" w:rsidR="00DD4D78" w:rsidRPr="00F611A7" w:rsidRDefault="00DD4D78" w:rsidP="006F50B0">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276" w:type="dxa"/>
            <w:hideMark/>
          </w:tcPr>
          <w:p w14:paraId="0CD1C2C0"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724</w:t>
            </w:r>
          </w:p>
        </w:tc>
        <w:tc>
          <w:tcPr>
            <w:tcW w:w="1134" w:type="dxa"/>
            <w:hideMark/>
          </w:tcPr>
          <w:p w14:paraId="6628FEB0"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543</w:t>
            </w:r>
          </w:p>
        </w:tc>
        <w:tc>
          <w:tcPr>
            <w:tcW w:w="992" w:type="dxa"/>
            <w:hideMark/>
          </w:tcPr>
          <w:p w14:paraId="4DBF95F4"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332</w:t>
            </w:r>
          </w:p>
        </w:tc>
        <w:tc>
          <w:tcPr>
            <w:tcW w:w="992" w:type="dxa"/>
            <w:hideMark/>
          </w:tcPr>
          <w:p w14:paraId="49E8A0AF"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781</w:t>
            </w:r>
          </w:p>
        </w:tc>
        <w:tc>
          <w:tcPr>
            <w:tcW w:w="896" w:type="dxa"/>
            <w:hideMark/>
          </w:tcPr>
          <w:p w14:paraId="7C693AC1"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648</w:t>
            </w:r>
          </w:p>
        </w:tc>
        <w:tc>
          <w:tcPr>
            <w:tcW w:w="805" w:type="dxa"/>
            <w:hideMark/>
          </w:tcPr>
          <w:p w14:paraId="6BFFEE81"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46DB662"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118</w:t>
            </w:r>
          </w:p>
        </w:tc>
        <w:tc>
          <w:tcPr>
            <w:tcW w:w="774" w:type="dxa"/>
            <w:hideMark/>
          </w:tcPr>
          <w:p w14:paraId="0FFAC09F"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266</w:t>
            </w:r>
          </w:p>
        </w:tc>
      </w:tr>
      <w:tr w:rsidR="00DD4D78" w:rsidRPr="00F611A7" w14:paraId="2B713A81" w14:textId="77777777" w:rsidTr="006F50B0">
        <w:tc>
          <w:tcPr>
            <w:tcW w:w="1838" w:type="dxa"/>
            <w:hideMark/>
          </w:tcPr>
          <w:p w14:paraId="4DFA6CDC" w14:textId="77777777" w:rsidR="00DD4D78" w:rsidRPr="00F611A7" w:rsidRDefault="00DD4D78" w:rsidP="006F50B0">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276" w:type="dxa"/>
            <w:hideMark/>
          </w:tcPr>
          <w:p w14:paraId="1B2F0CF0"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847</w:t>
            </w:r>
          </w:p>
        </w:tc>
        <w:tc>
          <w:tcPr>
            <w:tcW w:w="1134" w:type="dxa"/>
            <w:hideMark/>
          </w:tcPr>
          <w:p w14:paraId="771024EE"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506</w:t>
            </w:r>
          </w:p>
        </w:tc>
        <w:tc>
          <w:tcPr>
            <w:tcW w:w="992" w:type="dxa"/>
            <w:hideMark/>
          </w:tcPr>
          <w:p w14:paraId="4165C52F"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864</w:t>
            </w:r>
          </w:p>
        </w:tc>
        <w:tc>
          <w:tcPr>
            <w:tcW w:w="992" w:type="dxa"/>
            <w:hideMark/>
          </w:tcPr>
          <w:p w14:paraId="784A6653"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831</w:t>
            </w:r>
          </w:p>
        </w:tc>
        <w:tc>
          <w:tcPr>
            <w:tcW w:w="896" w:type="dxa"/>
            <w:hideMark/>
          </w:tcPr>
          <w:p w14:paraId="59447E94"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467</w:t>
            </w:r>
          </w:p>
        </w:tc>
        <w:tc>
          <w:tcPr>
            <w:tcW w:w="805" w:type="dxa"/>
            <w:hideMark/>
          </w:tcPr>
          <w:p w14:paraId="33B8DA7E"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5A2EEBC"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554</w:t>
            </w:r>
          </w:p>
        </w:tc>
        <w:tc>
          <w:tcPr>
            <w:tcW w:w="774" w:type="dxa"/>
            <w:hideMark/>
          </w:tcPr>
          <w:p w14:paraId="66AD8FC4"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012</w:t>
            </w:r>
          </w:p>
        </w:tc>
      </w:tr>
      <w:tr w:rsidR="00DD4D78" w:rsidRPr="00F611A7" w14:paraId="14302FCF" w14:textId="77777777" w:rsidTr="006F50B0">
        <w:tc>
          <w:tcPr>
            <w:tcW w:w="1838" w:type="dxa"/>
            <w:hideMark/>
          </w:tcPr>
          <w:p w14:paraId="31DE3AB6" w14:textId="77777777" w:rsidR="00DD4D78" w:rsidRPr="00F611A7" w:rsidRDefault="00DD4D78" w:rsidP="006F50B0">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276" w:type="dxa"/>
            <w:hideMark/>
          </w:tcPr>
          <w:p w14:paraId="357F1569"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607</w:t>
            </w:r>
          </w:p>
        </w:tc>
        <w:tc>
          <w:tcPr>
            <w:tcW w:w="1134" w:type="dxa"/>
            <w:hideMark/>
          </w:tcPr>
          <w:p w14:paraId="676526F2"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455</w:t>
            </w:r>
          </w:p>
        </w:tc>
        <w:tc>
          <w:tcPr>
            <w:tcW w:w="992" w:type="dxa"/>
            <w:hideMark/>
          </w:tcPr>
          <w:p w14:paraId="2E940EE5"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725</w:t>
            </w:r>
          </w:p>
        </w:tc>
        <w:tc>
          <w:tcPr>
            <w:tcW w:w="992" w:type="dxa"/>
            <w:hideMark/>
          </w:tcPr>
          <w:p w14:paraId="010C4023"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490</w:t>
            </w:r>
          </w:p>
        </w:tc>
        <w:tc>
          <w:tcPr>
            <w:tcW w:w="896" w:type="dxa"/>
            <w:hideMark/>
          </w:tcPr>
          <w:p w14:paraId="4E052321"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645</w:t>
            </w:r>
          </w:p>
        </w:tc>
        <w:tc>
          <w:tcPr>
            <w:tcW w:w="805" w:type="dxa"/>
            <w:hideMark/>
          </w:tcPr>
          <w:p w14:paraId="36218D78"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03D09CA"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479</w:t>
            </w:r>
          </w:p>
        </w:tc>
        <w:tc>
          <w:tcPr>
            <w:tcW w:w="774" w:type="dxa"/>
            <w:hideMark/>
          </w:tcPr>
          <w:p w14:paraId="00AD5205"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015</w:t>
            </w:r>
          </w:p>
        </w:tc>
      </w:tr>
      <w:tr w:rsidR="00DD4D78" w:rsidRPr="00F611A7" w14:paraId="5883028F" w14:textId="77777777" w:rsidTr="006F50B0">
        <w:tc>
          <w:tcPr>
            <w:tcW w:w="1838" w:type="dxa"/>
            <w:hideMark/>
          </w:tcPr>
          <w:p w14:paraId="17A6CF33" w14:textId="77777777" w:rsidR="00DD4D78" w:rsidRPr="00F611A7" w:rsidRDefault="00DD4D78" w:rsidP="006F50B0">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276" w:type="dxa"/>
            <w:hideMark/>
          </w:tcPr>
          <w:p w14:paraId="7567A2F1"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343</w:t>
            </w:r>
          </w:p>
        </w:tc>
        <w:tc>
          <w:tcPr>
            <w:tcW w:w="1134" w:type="dxa"/>
            <w:hideMark/>
          </w:tcPr>
          <w:p w14:paraId="23E2DDB8"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585</w:t>
            </w:r>
          </w:p>
        </w:tc>
        <w:tc>
          <w:tcPr>
            <w:tcW w:w="992" w:type="dxa"/>
            <w:hideMark/>
          </w:tcPr>
          <w:p w14:paraId="516095C3"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796</w:t>
            </w:r>
          </w:p>
        </w:tc>
        <w:tc>
          <w:tcPr>
            <w:tcW w:w="992" w:type="dxa"/>
            <w:hideMark/>
          </w:tcPr>
          <w:p w14:paraId="015E4358"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481</w:t>
            </w:r>
          </w:p>
        </w:tc>
        <w:tc>
          <w:tcPr>
            <w:tcW w:w="896" w:type="dxa"/>
            <w:hideMark/>
          </w:tcPr>
          <w:p w14:paraId="184A30DB"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618</w:t>
            </w:r>
          </w:p>
        </w:tc>
        <w:tc>
          <w:tcPr>
            <w:tcW w:w="805" w:type="dxa"/>
            <w:hideMark/>
          </w:tcPr>
          <w:p w14:paraId="714109A3"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71BB3E0"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847</w:t>
            </w:r>
          </w:p>
        </w:tc>
        <w:tc>
          <w:tcPr>
            <w:tcW w:w="774" w:type="dxa"/>
            <w:hideMark/>
          </w:tcPr>
          <w:p w14:paraId="2CD09223"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399</w:t>
            </w:r>
          </w:p>
        </w:tc>
      </w:tr>
      <w:tr w:rsidR="00DD4D78" w:rsidRPr="00F611A7" w14:paraId="407FBA7B" w14:textId="77777777" w:rsidTr="006F50B0">
        <w:tc>
          <w:tcPr>
            <w:tcW w:w="1838" w:type="dxa"/>
            <w:hideMark/>
          </w:tcPr>
          <w:p w14:paraId="35060A7B" w14:textId="77777777" w:rsidR="00DD4D78" w:rsidRPr="00F611A7" w:rsidRDefault="00DD4D78" w:rsidP="006F50B0">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276" w:type="dxa"/>
            <w:hideMark/>
          </w:tcPr>
          <w:p w14:paraId="43CCE50E"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877</w:t>
            </w:r>
          </w:p>
        </w:tc>
        <w:tc>
          <w:tcPr>
            <w:tcW w:w="1134" w:type="dxa"/>
            <w:hideMark/>
          </w:tcPr>
          <w:p w14:paraId="267C11CB"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526</w:t>
            </w:r>
          </w:p>
        </w:tc>
        <w:tc>
          <w:tcPr>
            <w:tcW w:w="992" w:type="dxa"/>
            <w:hideMark/>
          </w:tcPr>
          <w:p w14:paraId="00C36C12"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4,</w:t>
            </w:r>
            <w:r w:rsidRPr="00F611A7">
              <w:rPr>
                <w:rFonts w:ascii="Times New Roman" w:hAnsi="Times New Roman" w:cs="Times New Roman"/>
                <w:sz w:val="24"/>
                <w:szCs w:val="24"/>
              </w:rPr>
              <w:t>901</w:t>
            </w:r>
          </w:p>
        </w:tc>
        <w:tc>
          <w:tcPr>
            <w:tcW w:w="992" w:type="dxa"/>
            <w:hideMark/>
          </w:tcPr>
          <w:p w14:paraId="6415A16A"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147</w:t>
            </w:r>
          </w:p>
        </w:tc>
        <w:tc>
          <w:tcPr>
            <w:tcW w:w="896" w:type="dxa"/>
            <w:hideMark/>
          </w:tcPr>
          <w:p w14:paraId="2CDE462A"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734</w:t>
            </w:r>
          </w:p>
        </w:tc>
        <w:tc>
          <w:tcPr>
            <w:tcW w:w="805" w:type="dxa"/>
            <w:hideMark/>
          </w:tcPr>
          <w:p w14:paraId="6636725A"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1CDD045"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230</w:t>
            </w:r>
          </w:p>
        </w:tc>
        <w:tc>
          <w:tcPr>
            <w:tcW w:w="774" w:type="dxa"/>
            <w:hideMark/>
          </w:tcPr>
          <w:p w14:paraId="5FBBBE48"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221</w:t>
            </w:r>
          </w:p>
        </w:tc>
      </w:tr>
      <w:tr w:rsidR="00DD4D78" w:rsidRPr="00F611A7" w14:paraId="3B4DDF49" w14:textId="77777777" w:rsidTr="006F50B0">
        <w:tc>
          <w:tcPr>
            <w:tcW w:w="1838" w:type="dxa"/>
            <w:hideMark/>
          </w:tcPr>
          <w:p w14:paraId="7F21D0DA" w14:textId="77777777" w:rsidR="00DD4D78" w:rsidRPr="00F611A7" w:rsidRDefault="00DD4D78" w:rsidP="006F50B0">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276" w:type="dxa"/>
            <w:hideMark/>
          </w:tcPr>
          <w:p w14:paraId="4F564909"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3,</w:t>
            </w:r>
            <w:r w:rsidRPr="00F611A7">
              <w:rPr>
                <w:rFonts w:ascii="Times New Roman" w:hAnsi="Times New Roman" w:cs="Times New Roman"/>
                <w:sz w:val="24"/>
                <w:szCs w:val="24"/>
              </w:rPr>
              <w:t>322</w:t>
            </w:r>
          </w:p>
        </w:tc>
        <w:tc>
          <w:tcPr>
            <w:tcW w:w="1134" w:type="dxa"/>
            <w:hideMark/>
          </w:tcPr>
          <w:p w14:paraId="3C3CB244"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458</w:t>
            </w:r>
          </w:p>
        </w:tc>
        <w:tc>
          <w:tcPr>
            <w:tcW w:w="992" w:type="dxa"/>
            <w:hideMark/>
          </w:tcPr>
          <w:p w14:paraId="7F8FA5ED"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6,</w:t>
            </w:r>
            <w:r w:rsidRPr="00F611A7">
              <w:rPr>
                <w:rFonts w:ascii="Times New Roman" w:hAnsi="Times New Roman" w:cs="Times New Roman"/>
                <w:sz w:val="24"/>
                <w:szCs w:val="24"/>
              </w:rPr>
              <w:t>210</w:t>
            </w:r>
          </w:p>
        </w:tc>
        <w:tc>
          <w:tcPr>
            <w:tcW w:w="992" w:type="dxa"/>
            <w:hideMark/>
          </w:tcPr>
          <w:p w14:paraId="44DD8363"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434</w:t>
            </w:r>
          </w:p>
        </w:tc>
        <w:tc>
          <w:tcPr>
            <w:tcW w:w="896" w:type="dxa"/>
            <w:hideMark/>
          </w:tcPr>
          <w:p w14:paraId="01064469"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252</w:t>
            </w:r>
          </w:p>
        </w:tc>
        <w:tc>
          <w:tcPr>
            <w:tcW w:w="805" w:type="dxa"/>
            <w:hideMark/>
          </w:tcPr>
          <w:p w14:paraId="687B22A5"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6ECFE1D"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279</w:t>
            </w:r>
          </w:p>
        </w:tc>
        <w:tc>
          <w:tcPr>
            <w:tcW w:w="774" w:type="dxa"/>
            <w:hideMark/>
          </w:tcPr>
          <w:p w14:paraId="5CDD9299"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025</w:t>
            </w:r>
          </w:p>
        </w:tc>
      </w:tr>
      <w:tr w:rsidR="00DD4D78" w:rsidRPr="00F611A7" w14:paraId="6274F06F" w14:textId="77777777" w:rsidTr="006F50B0">
        <w:tc>
          <w:tcPr>
            <w:tcW w:w="1838" w:type="dxa"/>
            <w:hideMark/>
          </w:tcPr>
          <w:p w14:paraId="357BB5FB" w14:textId="77777777" w:rsidR="00DD4D78" w:rsidRPr="00F611A7" w:rsidRDefault="00DD4D78" w:rsidP="006F50B0">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1276" w:type="dxa"/>
            <w:hideMark/>
          </w:tcPr>
          <w:p w14:paraId="66013C71"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3,</w:t>
            </w:r>
            <w:r w:rsidRPr="00F611A7">
              <w:rPr>
                <w:rFonts w:ascii="Times New Roman" w:hAnsi="Times New Roman" w:cs="Times New Roman"/>
                <w:sz w:val="24"/>
                <w:szCs w:val="24"/>
              </w:rPr>
              <w:t>434</w:t>
            </w:r>
          </w:p>
        </w:tc>
        <w:tc>
          <w:tcPr>
            <w:tcW w:w="1134" w:type="dxa"/>
            <w:hideMark/>
          </w:tcPr>
          <w:p w14:paraId="5878A838"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553</w:t>
            </w:r>
          </w:p>
        </w:tc>
        <w:tc>
          <w:tcPr>
            <w:tcW w:w="992" w:type="dxa"/>
            <w:hideMark/>
          </w:tcPr>
          <w:p w14:paraId="27DA5F23"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6,</w:t>
            </w:r>
            <w:r w:rsidRPr="00F611A7">
              <w:rPr>
                <w:rFonts w:ascii="Times New Roman" w:hAnsi="Times New Roman" w:cs="Times New Roman"/>
                <w:sz w:val="24"/>
                <w:szCs w:val="24"/>
              </w:rPr>
              <w:t>509</w:t>
            </w:r>
          </w:p>
        </w:tc>
        <w:tc>
          <w:tcPr>
            <w:tcW w:w="992" w:type="dxa"/>
            <w:hideMark/>
          </w:tcPr>
          <w:p w14:paraId="7F807FAD"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358</w:t>
            </w:r>
          </w:p>
        </w:tc>
        <w:tc>
          <w:tcPr>
            <w:tcW w:w="896" w:type="dxa"/>
            <w:hideMark/>
          </w:tcPr>
          <w:p w14:paraId="7FAF185D"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383</w:t>
            </w:r>
          </w:p>
        </w:tc>
        <w:tc>
          <w:tcPr>
            <w:tcW w:w="805" w:type="dxa"/>
            <w:hideMark/>
          </w:tcPr>
          <w:p w14:paraId="7B46A630"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06269C2"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212</w:t>
            </w:r>
          </w:p>
        </w:tc>
        <w:tc>
          <w:tcPr>
            <w:tcW w:w="774" w:type="dxa"/>
            <w:hideMark/>
          </w:tcPr>
          <w:p w14:paraId="3A802E17"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029</w:t>
            </w:r>
          </w:p>
        </w:tc>
      </w:tr>
      <w:tr w:rsidR="00DD4D78" w:rsidRPr="00F611A7" w14:paraId="05616F24" w14:textId="77777777" w:rsidTr="006F50B0">
        <w:tc>
          <w:tcPr>
            <w:tcW w:w="1838" w:type="dxa"/>
            <w:hideMark/>
          </w:tcPr>
          <w:p w14:paraId="3B38C87D" w14:textId="77777777" w:rsidR="00DD4D78" w:rsidRPr="00F611A7" w:rsidRDefault="00DD4D78" w:rsidP="006F50B0">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1276" w:type="dxa"/>
            <w:hideMark/>
          </w:tcPr>
          <w:p w14:paraId="0C70280C"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359</w:t>
            </w:r>
          </w:p>
        </w:tc>
        <w:tc>
          <w:tcPr>
            <w:tcW w:w="1134" w:type="dxa"/>
            <w:hideMark/>
          </w:tcPr>
          <w:p w14:paraId="45BD1685"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573</w:t>
            </w:r>
          </w:p>
        </w:tc>
        <w:tc>
          <w:tcPr>
            <w:tcW w:w="992" w:type="dxa"/>
            <w:hideMark/>
          </w:tcPr>
          <w:p w14:paraId="0215D512"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757</w:t>
            </w:r>
          </w:p>
        </w:tc>
        <w:tc>
          <w:tcPr>
            <w:tcW w:w="992" w:type="dxa"/>
            <w:hideMark/>
          </w:tcPr>
          <w:p w14:paraId="1A9BC478"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475</w:t>
            </w:r>
          </w:p>
        </w:tc>
        <w:tc>
          <w:tcPr>
            <w:tcW w:w="896" w:type="dxa"/>
            <w:hideMark/>
          </w:tcPr>
          <w:p w14:paraId="64CCFA86"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185</w:t>
            </w:r>
          </w:p>
        </w:tc>
        <w:tc>
          <w:tcPr>
            <w:tcW w:w="805" w:type="dxa"/>
            <w:hideMark/>
          </w:tcPr>
          <w:p w14:paraId="26B3C9BD"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A4F1014"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864</w:t>
            </w:r>
          </w:p>
        </w:tc>
        <w:tc>
          <w:tcPr>
            <w:tcW w:w="774" w:type="dxa"/>
            <w:hideMark/>
          </w:tcPr>
          <w:p w14:paraId="2628C6DA"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389</w:t>
            </w:r>
          </w:p>
        </w:tc>
      </w:tr>
      <w:tr w:rsidR="00DD4D78" w:rsidRPr="00F611A7" w14:paraId="57B6F035" w14:textId="77777777" w:rsidTr="006F50B0">
        <w:tc>
          <w:tcPr>
            <w:tcW w:w="1838" w:type="dxa"/>
            <w:hideMark/>
          </w:tcPr>
          <w:p w14:paraId="05F178AC" w14:textId="77777777" w:rsidR="00DD4D78" w:rsidRPr="00F611A7" w:rsidRDefault="00DD4D78" w:rsidP="006F50B0">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276" w:type="dxa"/>
            <w:hideMark/>
          </w:tcPr>
          <w:p w14:paraId="1BAF01A1"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771</w:t>
            </w:r>
          </w:p>
        </w:tc>
        <w:tc>
          <w:tcPr>
            <w:tcW w:w="1134" w:type="dxa"/>
            <w:hideMark/>
          </w:tcPr>
          <w:p w14:paraId="23DE383C"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521</w:t>
            </w:r>
          </w:p>
        </w:tc>
        <w:tc>
          <w:tcPr>
            <w:tcW w:w="992" w:type="dxa"/>
            <w:hideMark/>
          </w:tcPr>
          <w:p w14:paraId="1F2018DC"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758</w:t>
            </w:r>
          </w:p>
        </w:tc>
        <w:tc>
          <w:tcPr>
            <w:tcW w:w="992" w:type="dxa"/>
            <w:hideMark/>
          </w:tcPr>
          <w:p w14:paraId="2D667934"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784</w:t>
            </w:r>
          </w:p>
        </w:tc>
        <w:tc>
          <w:tcPr>
            <w:tcW w:w="896" w:type="dxa"/>
            <w:hideMark/>
          </w:tcPr>
          <w:p w14:paraId="4F448C18"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598</w:t>
            </w:r>
          </w:p>
        </w:tc>
        <w:tc>
          <w:tcPr>
            <w:tcW w:w="805" w:type="dxa"/>
            <w:hideMark/>
          </w:tcPr>
          <w:p w14:paraId="13BF4425"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2BA60799"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479</w:t>
            </w:r>
          </w:p>
        </w:tc>
        <w:tc>
          <w:tcPr>
            <w:tcW w:w="774" w:type="dxa"/>
            <w:hideMark/>
          </w:tcPr>
          <w:p w14:paraId="1B7E4F5A"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015</w:t>
            </w:r>
          </w:p>
        </w:tc>
      </w:tr>
      <w:tr w:rsidR="00DD4D78" w:rsidRPr="00F611A7" w14:paraId="3A56D53A" w14:textId="77777777" w:rsidTr="006F50B0">
        <w:tc>
          <w:tcPr>
            <w:tcW w:w="1838" w:type="dxa"/>
            <w:hideMark/>
          </w:tcPr>
          <w:p w14:paraId="202A0A28"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276" w:type="dxa"/>
            <w:hideMark/>
          </w:tcPr>
          <w:p w14:paraId="07D45F66"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115</w:t>
            </w:r>
          </w:p>
        </w:tc>
        <w:tc>
          <w:tcPr>
            <w:tcW w:w="1134" w:type="dxa"/>
            <w:hideMark/>
          </w:tcPr>
          <w:p w14:paraId="795C8EBD"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457</w:t>
            </w:r>
          </w:p>
        </w:tc>
        <w:tc>
          <w:tcPr>
            <w:tcW w:w="992" w:type="dxa"/>
            <w:hideMark/>
          </w:tcPr>
          <w:p w14:paraId="6EDCDBD3"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020</w:t>
            </w:r>
          </w:p>
        </w:tc>
        <w:tc>
          <w:tcPr>
            <w:tcW w:w="992" w:type="dxa"/>
            <w:hideMark/>
          </w:tcPr>
          <w:p w14:paraId="29EA0E89"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790</w:t>
            </w:r>
          </w:p>
        </w:tc>
        <w:tc>
          <w:tcPr>
            <w:tcW w:w="896" w:type="dxa"/>
            <w:hideMark/>
          </w:tcPr>
          <w:p w14:paraId="133C725E"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249</w:t>
            </w:r>
          </w:p>
        </w:tc>
        <w:tc>
          <w:tcPr>
            <w:tcW w:w="805" w:type="dxa"/>
            <w:hideMark/>
          </w:tcPr>
          <w:p w14:paraId="10FC3666"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6BFAE03"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252</w:t>
            </w:r>
          </w:p>
        </w:tc>
        <w:tc>
          <w:tcPr>
            <w:tcW w:w="774" w:type="dxa"/>
            <w:hideMark/>
          </w:tcPr>
          <w:p w14:paraId="72838373"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802</w:t>
            </w:r>
          </w:p>
        </w:tc>
      </w:tr>
      <w:tr w:rsidR="00DD4D78" w:rsidRPr="00F611A7" w14:paraId="1D810F9A" w14:textId="77777777" w:rsidTr="006F50B0">
        <w:tc>
          <w:tcPr>
            <w:tcW w:w="1838" w:type="dxa"/>
            <w:hideMark/>
          </w:tcPr>
          <w:p w14:paraId="303EF50D"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276" w:type="dxa"/>
            <w:hideMark/>
          </w:tcPr>
          <w:p w14:paraId="7A4BCB89"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047</w:t>
            </w:r>
          </w:p>
        </w:tc>
        <w:tc>
          <w:tcPr>
            <w:tcW w:w="1134" w:type="dxa"/>
            <w:hideMark/>
          </w:tcPr>
          <w:p w14:paraId="48CC427A"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406</w:t>
            </w:r>
          </w:p>
        </w:tc>
        <w:tc>
          <w:tcPr>
            <w:tcW w:w="992" w:type="dxa"/>
            <w:hideMark/>
          </w:tcPr>
          <w:p w14:paraId="5F1F17F6"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851</w:t>
            </w:r>
          </w:p>
        </w:tc>
        <w:tc>
          <w:tcPr>
            <w:tcW w:w="992" w:type="dxa"/>
            <w:hideMark/>
          </w:tcPr>
          <w:p w14:paraId="46E729CF"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757</w:t>
            </w:r>
          </w:p>
        </w:tc>
        <w:tc>
          <w:tcPr>
            <w:tcW w:w="896" w:type="dxa"/>
            <w:hideMark/>
          </w:tcPr>
          <w:p w14:paraId="2D3BC431"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085</w:t>
            </w:r>
          </w:p>
        </w:tc>
        <w:tc>
          <w:tcPr>
            <w:tcW w:w="805" w:type="dxa"/>
            <w:hideMark/>
          </w:tcPr>
          <w:p w14:paraId="68E2450B"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B7FAE82"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116</w:t>
            </w:r>
          </w:p>
        </w:tc>
        <w:tc>
          <w:tcPr>
            <w:tcW w:w="774" w:type="dxa"/>
            <w:hideMark/>
          </w:tcPr>
          <w:p w14:paraId="7C568033"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908</w:t>
            </w:r>
          </w:p>
        </w:tc>
      </w:tr>
      <w:tr w:rsidR="00DD4D78" w:rsidRPr="00F611A7" w14:paraId="78E15D6E" w14:textId="77777777" w:rsidTr="006F50B0">
        <w:tc>
          <w:tcPr>
            <w:tcW w:w="1838" w:type="dxa"/>
            <w:hideMark/>
          </w:tcPr>
          <w:p w14:paraId="7B405026"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276" w:type="dxa"/>
            <w:hideMark/>
          </w:tcPr>
          <w:p w14:paraId="6D4FAD66"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125</w:t>
            </w:r>
          </w:p>
        </w:tc>
        <w:tc>
          <w:tcPr>
            <w:tcW w:w="1134" w:type="dxa"/>
            <w:hideMark/>
          </w:tcPr>
          <w:p w14:paraId="24BC1BF7"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333</w:t>
            </w:r>
          </w:p>
        </w:tc>
        <w:tc>
          <w:tcPr>
            <w:tcW w:w="992" w:type="dxa"/>
            <w:hideMark/>
          </w:tcPr>
          <w:p w14:paraId="5F899A96"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535</w:t>
            </w:r>
          </w:p>
        </w:tc>
        <w:tc>
          <w:tcPr>
            <w:tcW w:w="992" w:type="dxa"/>
            <w:hideMark/>
          </w:tcPr>
          <w:p w14:paraId="3CFC4DC0"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785</w:t>
            </w:r>
          </w:p>
        </w:tc>
        <w:tc>
          <w:tcPr>
            <w:tcW w:w="896" w:type="dxa"/>
            <w:hideMark/>
          </w:tcPr>
          <w:p w14:paraId="363F8FC0"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231</w:t>
            </w:r>
          </w:p>
        </w:tc>
        <w:tc>
          <w:tcPr>
            <w:tcW w:w="805" w:type="dxa"/>
            <w:hideMark/>
          </w:tcPr>
          <w:p w14:paraId="3F7A79CA"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89F0755"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376</w:t>
            </w:r>
          </w:p>
        </w:tc>
        <w:tc>
          <w:tcPr>
            <w:tcW w:w="774" w:type="dxa"/>
            <w:hideMark/>
          </w:tcPr>
          <w:p w14:paraId="67E9369F"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708</w:t>
            </w:r>
          </w:p>
        </w:tc>
      </w:tr>
      <w:tr w:rsidR="00DD4D78" w:rsidRPr="00F611A7" w14:paraId="463FDDC2" w14:textId="77777777" w:rsidTr="006F50B0">
        <w:tc>
          <w:tcPr>
            <w:tcW w:w="1838" w:type="dxa"/>
            <w:hideMark/>
          </w:tcPr>
          <w:p w14:paraId="78CA45D6"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276" w:type="dxa"/>
            <w:hideMark/>
          </w:tcPr>
          <w:p w14:paraId="02E60CC5"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233</w:t>
            </w:r>
          </w:p>
        </w:tc>
        <w:tc>
          <w:tcPr>
            <w:tcW w:w="1134" w:type="dxa"/>
            <w:hideMark/>
          </w:tcPr>
          <w:p w14:paraId="4E8495F1"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410</w:t>
            </w:r>
          </w:p>
        </w:tc>
        <w:tc>
          <w:tcPr>
            <w:tcW w:w="992" w:type="dxa"/>
            <w:hideMark/>
          </w:tcPr>
          <w:p w14:paraId="4F79171E"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580</w:t>
            </w:r>
          </w:p>
        </w:tc>
        <w:tc>
          <w:tcPr>
            <w:tcW w:w="992" w:type="dxa"/>
            <w:hideMark/>
          </w:tcPr>
          <w:p w14:paraId="7378BF33"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046</w:t>
            </w:r>
          </w:p>
        </w:tc>
        <w:tc>
          <w:tcPr>
            <w:tcW w:w="896" w:type="dxa"/>
            <w:hideMark/>
          </w:tcPr>
          <w:p w14:paraId="7A4BF78B"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513</w:t>
            </w:r>
          </w:p>
        </w:tc>
        <w:tc>
          <w:tcPr>
            <w:tcW w:w="805" w:type="dxa"/>
            <w:hideMark/>
          </w:tcPr>
          <w:p w14:paraId="4F647E9D"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D5A3542"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568</w:t>
            </w:r>
          </w:p>
        </w:tc>
        <w:tc>
          <w:tcPr>
            <w:tcW w:w="774" w:type="dxa"/>
            <w:hideMark/>
          </w:tcPr>
          <w:p w14:paraId="68BA1837"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571</w:t>
            </w:r>
          </w:p>
        </w:tc>
      </w:tr>
      <w:tr w:rsidR="00DD4D78" w:rsidRPr="00F611A7" w14:paraId="405ED951" w14:textId="77777777" w:rsidTr="006F50B0">
        <w:tc>
          <w:tcPr>
            <w:tcW w:w="1838" w:type="dxa"/>
            <w:hideMark/>
          </w:tcPr>
          <w:p w14:paraId="1B2B24E9"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276" w:type="dxa"/>
            <w:hideMark/>
          </w:tcPr>
          <w:p w14:paraId="6133B26B"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110</w:t>
            </w:r>
          </w:p>
        </w:tc>
        <w:tc>
          <w:tcPr>
            <w:tcW w:w="1134" w:type="dxa"/>
            <w:hideMark/>
          </w:tcPr>
          <w:p w14:paraId="1750A06B"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471</w:t>
            </w:r>
          </w:p>
        </w:tc>
        <w:tc>
          <w:tcPr>
            <w:tcW w:w="992" w:type="dxa"/>
            <w:hideMark/>
          </w:tcPr>
          <w:p w14:paraId="0B26F1C8"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822</w:t>
            </w:r>
          </w:p>
        </w:tc>
        <w:tc>
          <w:tcPr>
            <w:tcW w:w="992" w:type="dxa"/>
            <w:hideMark/>
          </w:tcPr>
          <w:p w14:paraId="70162F04"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043</w:t>
            </w:r>
          </w:p>
        </w:tc>
        <w:tc>
          <w:tcPr>
            <w:tcW w:w="896" w:type="dxa"/>
            <w:hideMark/>
          </w:tcPr>
          <w:p w14:paraId="1E16907C"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245</w:t>
            </w:r>
          </w:p>
        </w:tc>
        <w:tc>
          <w:tcPr>
            <w:tcW w:w="805" w:type="dxa"/>
            <w:hideMark/>
          </w:tcPr>
          <w:p w14:paraId="62B1AB67"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5097DC3"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234</w:t>
            </w:r>
          </w:p>
        </w:tc>
        <w:tc>
          <w:tcPr>
            <w:tcW w:w="774" w:type="dxa"/>
            <w:hideMark/>
          </w:tcPr>
          <w:p w14:paraId="682A7888"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815</w:t>
            </w:r>
          </w:p>
        </w:tc>
      </w:tr>
      <w:tr w:rsidR="00DD4D78" w:rsidRPr="00F611A7" w14:paraId="23B3E62D" w14:textId="77777777" w:rsidTr="006F50B0">
        <w:tc>
          <w:tcPr>
            <w:tcW w:w="1838" w:type="dxa"/>
            <w:hideMark/>
          </w:tcPr>
          <w:p w14:paraId="11C3BF16"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276" w:type="dxa"/>
            <w:hideMark/>
          </w:tcPr>
          <w:p w14:paraId="1D866D7C"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108</w:t>
            </w:r>
          </w:p>
        </w:tc>
        <w:tc>
          <w:tcPr>
            <w:tcW w:w="1134" w:type="dxa"/>
            <w:hideMark/>
          </w:tcPr>
          <w:p w14:paraId="4922F441"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415</w:t>
            </w:r>
          </w:p>
        </w:tc>
        <w:tc>
          <w:tcPr>
            <w:tcW w:w="992" w:type="dxa"/>
            <w:hideMark/>
          </w:tcPr>
          <w:p w14:paraId="5D014305"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931</w:t>
            </w:r>
          </w:p>
        </w:tc>
        <w:tc>
          <w:tcPr>
            <w:tcW w:w="992" w:type="dxa"/>
            <w:hideMark/>
          </w:tcPr>
          <w:p w14:paraId="1474F5C1"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715</w:t>
            </w:r>
          </w:p>
        </w:tc>
        <w:tc>
          <w:tcPr>
            <w:tcW w:w="896" w:type="dxa"/>
            <w:hideMark/>
          </w:tcPr>
          <w:p w14:paraId="6604A5E8"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204</w:t>
            </w:r>
          </w:p>
        </w:tc>
        <w:tc>
          <w:tcPr>
            <w:tcW w:w="805" w:type="dxa"/>
            <w:hideMark/>
          </w:tcPr>
          <w:p w14:paraId="5B5DA958"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3367CAC"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260</w:t>
            </w:r>
          </w:p>
        </w:tc>
        <w:tc>
          <w:tcPr>
            <w:tcW w:w="774" w:type="dxa"/>
            <w:hideMark/>
          </w:tcPr>
          <w:p w14:paraId="4C5994F2"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795</w:t>
            </w:r>
          </w:p>
        </w:tc>
      </w:tr>
      <w:tr w:rsidR="00DD4D78" w:rsidRPr="00F611A7" w14:paraId="5BEF1F2C" w14:textId="77777777" w:rsidTr="006F50B0">
        <w:tc>
          <w:tcPr>
            <w:tcW w:w="1838" w:type="dxa"/>
            <w:hideMark/>
          </w:tcPr>
          <w:p w14:paraId="47921328"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276" w:type="dxa"/>
            <w:hideMark/>
          </w:tcPr>
          <w:p w14:paraId="49F5B1F5"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020</w:t>
            </w:r>
          </w:p>
        </w:tc>
        <w:tc>
          <w:tcPr>
            <w:tcW w:w="1134" w:type="dxa"/>
            <w:hideMark/>
          </w:tcPr>
          <w:p w14:paraId="71B8E855"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324</w:t>
            </w:r>
          </w:p>
        </w:tc>
        <w:tc>
          <w:tcPr>
            <w:tcW w:w="992" w:type="dxa"/>
            <w:hideMark/>
          </w:tcPr>
          <w:p w14:paraId="5DB5E709"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623</w:t>
            </w:r>
          </w:p>
        </w:tc>
        <w:tc>
          <w:tcPr>
            <w:tcW w:w="992" w:type="dxa"/>
            <w:hideMark/>
          </w:tcPr>
          <w:p w14:paraId="266D1C50"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662</w:t>
            </w:r>
          </w:p>
        </w:tc>
        <w:tc>
          <w:tcPr>
            <w:tcW w:w="896" w:type="dxa"/>
            <w:hideMark/>
          </w:tcPr>
          <w:p w14:paraId="42E3ECF3"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036</w:t>
            </w:r>
          </w:p>
        </w:tc>
        <w:tc>
          <w:tcPr>
            <w:tcW w:w="805" w:type="dxa"/>
            <w:hideMark/>
          </w:tcPr>
          <w:p w14:paraId="3D05EF7C"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27C12D48"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060</w:t>
            </w:r>
          </w:p>
        </w:tc>
        <w:tc>
          <w:tcPr>
            <w:tcW w:w="774" w:type="dxa"/>
            <w:hideMark/>
          </w:tcPr>
          <w:p w14:paraId="38F2F6B4"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952</w:t>
            </w:r>
          </w:p>
        </w:tc>
      </w:tr>
      <w:tr w:rsidR="00DD4D78" w:rsidRPr="00F611A7" w14:paraId="2817DA21" w14:textId="77777777" w:rsidTr="006F50B0">
        <w:tc>
          <w:tcPr>
            <w:tcW w:w="1838" w:type="dxa"/>
            <w:hideMark/>
          </w:tcPr>
          <w:p w14:paraId="7F8BB545"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1276" w:type="dxa"/>
            <w:hideMark/>
          </w:tcPr>
          <w:p w14:paraId="2DB6138D"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376</w:t>
            </w:r>
          </w:p>
        </w:tc>
        <w:tc>
          <w:tcPr>
            <w:tcW w:w="1134" w:type="dxa"/>
            <w:hideMark/>
          </w:tcPr>
          <w:p w14:paraId="3D18C8E3"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451</w:t>
            </w:r>
          </w:p>
        </w:tc>
        <w:tc>
          <w:tcPr>
            <w:tcW w:w="992" w:type="dxa"/>
            <w:hideMark/>
          </w:tcPr>
          <w:p w14:paraId="7ADF7CEF"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270</w:t>
            </w:r>
          </w:p>
        </w:tc>
        <w:tc>
          <w:tcPr>
            <w:tcW w:w="992" w:type="dxa"/>
            <w:hideMark/>
          </w:tcPr>
          <w:p w14:paraId="6AC8E02C"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518</w:t>
            </w:r>
          </w:p>
        </w:tc>
        <w:tc>
          <w:tcPr>
            <w:tcW w:w="896" w:type="dxa"/>
            <w:hideMark/>
          </w:tcPr>
          <w:p w14:paraId="374CE1DC"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731</w:t>
            </w:r>
          </w:p>
        </w:tc>
        <w:tc>
          <w:tcPr>
            <w:tcW w:w="805" w:type="dxa"/>
            <w:hideMark/>
          </w:tcPr>
          <w:p w14:paraId="1B8181BA"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25A7703"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833</w:t>
            </w:r>
          </w:p>
        </w:tc>
        <w:tc>
          <w:tcPr>
            <w:tcW w:w="774" w:type="dxa"/>
            <w:hideMark/>
          </w:tcPr>
          <w:p w14:paraId="7394A200"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407</w:t>
            </w:r>
          </w:p>
        </w:tc>
      </w:tr>
      <w:tr w:rsidR="00DD4D78" w:rsidRPr="00F611A7" w14:paraId="4DEF662F" w14:textId="77777777" w:rsidTr="006F50B0">
        <w:tc>
          <w:tcPr>
            <w:tcW w:w="1838" w:type="dxa"/>
            <w:hideMark/>
          </w:tcPr>
          <w:p w14:paraId="3617EED8"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1276" w:type="dxa"/>
            <w:hideMark/>
          </w:tcPr>
          <w:p w14:paraId="4F32998D"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096</w:t>
            </w:r>
          </w:p>
        </w:tc>
        <w:tc>
          <w:tcPr>
            <w:tcW w:w="1134" w:type="dxa"/>
            <w:hideMark/>
          </w:tcPr>
          <w:p w14:paraId="6339A231"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470</w:t>
            </w:r>
          </w:p>
        </w:tc>
        <w:tc>
          <w:tcPr>
            <w:tcW w:w="992" w:type="dxa"/>
            <w:hideMark/>
          </w:tcPr>
          <w:p w14:paraId="35102830"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835</w:t>
            </w:r>
          </w:p>
        </w:tc>
        <w:tc>
          <w:tcPr>
            <w:tcW w:w="992" w:type="dxa"/>
            <w:hideMark/>
          </w:tcPr>
          <w:p w14:paraId="47E292FA"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026</w:t>
            </w:r>
          </w:p>
        </w:tc>
        <w:tc>
          <w:tcPr>
            <w:tcW w:w="896" w:type="dxa"/>
            <w:hideMark/>
          </w:tcPr>
          <w:p w14:paraId="5A2D5CFB"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403</w:t>
            </w:r>
          </w:p>
        </w:tc>
        <w:tc>
          <w:tcPr>
            <w:tcW w:w="805" w:type="dxa"/>
            <w:hideMark/>
          </w:tcPr>
          <w:p w14:paraId="1954F30F"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AFD532C"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204</w:t>
            </w:r>
          </w:p>
        </w:tc>
        <w:tc>
          <w:tcPr>
            <w:tcW w:w="774" w:type="dxa"/>
            <w:hideMark/>
          </w:tcPr>
          <w:p w14:paraId="136CBF31"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839</w:t>
            </w:r>
          </w:p>
        </w:tc>
      </w:tr>
      <w:tr w:rsidR="00DD4D78" w:rsidRPr="00F611A7" w14:paraId="1127CB60" w14:textId="77777777" w:rsidTr="006F50B0">
        <w:tc>
          <w:tcPr>
            <w:tcW w:w="1838" w:type="dxa"/>
            <w:hideMark/>
          </w:tcPr>
          <w:p w14:paraId="742FF96E"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276" w:type="dxa"/>
            <w:hideMark/>
          </w:tcPr>
          <w:p w14:paraId="6F80E16D"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164</w:t>
            </w:r>
          </w:p>
        </w:tc>
        <w:tc>
          <w:tcPr>
            <w:tcW w:w="1134" w:type="dxa"/>
            <w:hideMark/>
          </w:tcPr>
          <w:p w14:paraId="3E55052A"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358</w:t>
            </w:r>
          </w:p>
        </w:tc>
        <w:tc>
          <w:tcPr>
            <w:tcW w:w="992" w:type="dxa"/>
            <w:hideMark/>
          </w:tcPr>
          <w:p w14:paraId="5EB3EBC1"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546</w:t>
            </w:r>
          </w:p>
        </w:tc>
        <w:tc>
          <w:tcPr>
            <w:tcW w:w="992" w:type="dxa"/>
            <w:hideMark/>
          </w:tcPr>
          <w:p w14:paraId="3768409A"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874</w:t>
            </w:r>
          </w:p>
        </w:tc>
        <w:tc>
          <w:tcPr>
            <w:tcW w:w="896" w:type="dxa"/>
            <w:hideMark/>
          </w:tcPr>
          <w:p w14:paraId="35832698"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756</w:t>
            </w:r>
          </w:p>
        </w:tc>
        <w:tc>
          <w:tcPr>
            <w:tcW w:w="805" w:type="dxa"/>
            <w:hideMark/>
          </w:tcPr>
          <w:p w14:paraId="036C561C" w14:textId="77777777" w:rsidR="00DD4D78" w:rsidRPr="00F611A7" w:rsidRDefault="00DD4D78" w:rsidP="006F50B0">
            <w:pPr>
              <w:spacing w:line="276" w:lineRule="auto"/>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E302F2F"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458</w:t>
            </w:r>
          </w:p>
        </w:tc>
        <w:tc>
          <w:tcPr>
            <w:tcW w:w="774" w:type="dxa"/>
            <w:hideMark/>
          </w:tcPr>
          <w:p w14:paraId="498F150F" w14:textId="77777777" w:rsidR="00DD4D78" w:rsidRPr="00F611A7" w:rsidRDefault="00DD4D78" w:rsidP="006F50B0">
            <w:pPr>
              <w:spacing w:line="276" w:lineRule="auto"/>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648</w:t>
            </w:r>
          </w:p>
        </w:tc>
      </w:tr>
    </w:tbl>
    <w:p w14:paraId="3EB1DD12" w14:textId="77777777" w:rsidR="00DD4D78" w:rsidRPr="00F611A7" w:rsidRDefault="00DD4D78" w:rsidP="006F50B0">
      <w:pPr>
        <w:spacing w:after="0" w:line="276" w:lineRule="auto"/>
        <w:ind w:firstLine="709"/>
        <w:jc w:val="both"/>
        <w:rPr>
          <w:rFonts w:ascii="Times New Roman" w:hAnsi="Times New Roman" w:cs="Times New Roman"/>
          <w:sz w:val="28"/>
          <w:szCs w:val="28"/>
        </w:rPr>
      </w:pPr>
    </w:p>
    <w:p w14:paraId="5CEB6C72" w14:textId="77777777" w:rsidR="006F50B0" w:rsidRDefault="006F50B0">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487AC20C" w14:textId="4C831C8F" w:rsidR="00DD4D78" w:rsidRPr="006F50B0" w:rsidRDefault="00DD4D78" w:rsidP="004079AE">
      <w:pPr>
        <w:spacing w:after="0"/>
        <w:jc w:val="both"/>
        <w:rPr>
          <w:rFonts w:ascii="Times New Roman" w:hAnsi="Times New Roman" w:cs="Times New Roman"/>
          <w:sz w:val="28"/>
          <w:szCs w:val="28"/>
          <w:lang w:val="kk-KZ"/>
        </w:rPr>
      </w:pPr>
      <w:r w:rsidRPr="00F611A7">
        <w:rPr>
          <w:rFonts w:ascii="Times New Roman" w:hAnsi="Times New Roman" w:cs="Times New Roman"/>
          <w:sz w:val="28"/>
          <w:szCs w:val="28"/>
          <w:lang w:val="kk-KZ"/>
        </w:rPr>
        <w:lastRenderedPageBreak/>
        <w:t>К</w:t>
      </w:r>
      <w:r w:rsidRPr="006F50B0">
        <w:rPr>
          <w:rFonts w:ascii="Times New Roman" w:hAnsi="Times New Roman" w:cs="Times New Roman"/>
          <w:sz w:val="28"/>
          <w:szCs w:val="28"/>
          <w:lang w:val="kk-KZ"/>
        </w:rPr>
        <w:t xml:space="preserve">есте </w:t>
      </w:r>
      <w:r w:rsidR="006F50B0">
        <w:rPr>
          <w:rFonts w:ascii="Times New Roman" w:hAnsi="Times New Roman" w:cs="Times New Roman"/>
          <w:sz w:val="28"/>
          <w:szCs w:val="28"/>
          <w:lang w:val="kk-KZ"/>
        </w:rPr>
        <w:t>Ж.9</w:t>
      </w:r>
      <w:r w:rsidRPr="00F611A7">
        <w:rPr>
          <w:rFonts w:ascii="Times New Roman" w:hAnsi="Times New Roman" w:cs="Times New Roman"/>
          <w:sz w:val="28"/>
          <w:szCs w:val="28"/>
          <w:lang w:val="kk-KZ"/>
        </w:rPr>
        <w:t xml:space="preserve"> </w:t>
      </w:r>
      <w:r w:rsidRPr="006F50B0">
        <w:rPr>
          <w:rFonts w:ascii="Times New Roman" w:hAnsi="Times New Roman" w:cs="Times New Roman"/>
          <w:sz w:val="28"/>
          <w:szCs w:val="28"/>
          <w:lang w:val="kk-KZ"/>
        </w:rPr>
        <w:t>– Тұлғааралық өзара әрекеттесу көрсеткіштері мен сыртқы келбетті бағалау (</w:t>
      </w:r>
      <w:r w:rsidRPr="006F50B0">
        <w:rPr>
          <w:rFonts w:ascii="Times New Roman" w:hAnsi="Times New Roman" w:cs="Times New Roman"/>
          <w:color w:val="0F1115"/>
          <w:sz w:val="28"/>
          <w:szCs w:val="28"/>
          <w:lang w:val="kk-KZ"/>
        </w:rPr>
        <w:t>AE</w:t>
      </w:r>
      <w:r w:rsidRPr="006F50B0">
        <w:rPr>
          <w:rFonts w:ascii="Times New Roman" w:hAnsi="Times New Roman" w:cs="Times New Roman"/>
          <w:sz w:val="28"/>
          <w:szCs w:val="28"/>
          <w:lang w:val="kk-KZ"/>
        </w:rPr>
        <w:t>) арасындағы өзара байланыстың ДСИ арқылы модерациялану нәтижелері</w:t>
      </w:r>
    </w:p>
    <w:p w14:paraId="28731D47" w14:textId="77777777" w:rsidR="00DD4D78" w:rsidRPr="006F50B0" w:rsidRDefault="00DD4D78" w:rsidP="00DD4D78">
      <w:pPr>
        <w:spacing w:after="0"/>
        <w:ind w:firstLine="709"/>
        <w:jc w:val="both"/>
        <w:rPr>
          <w:rFonts w:ascii="Times New Roman" w:hAnsi="Times New Roman" w:cs="Times New Roman"/>
          <w:sz w:val="24"/>
          <w:szCs w:val="24"/>
          <w:lang w:val="kk-KZ"/>
        </w:rPr>
      </w:pPr>
    </w:p>
    <w:tbl>
      <w:tblPr>
        <w:tblStyle w:val="ad"/>
        <w:tblW w:w="5000" w:type="pct"/>
        <w:tblLook w:val="04A0" w:firstRow="1" w:lastRow="0" w:firstColumn="1" w:lastColumn="0" w:noHBand="0" w:noVBand="1"/>
      </w:tblPr>
      <w:tblGrid>
        <w:gridCol w:w="1546"/>
        <w:gridCol w:w="1920"/>
        <w:gridCol w:w="1437"/>
        <w:gridCol w:w="1891"/>
        <w:gridCol w:w="1287"/>
        <w:gridCol w:w="1547"/>
      </w:tblGrid>
      <w:tr w:rsidR="00DD4D78" w:rsidRPr="00F611A7" w14:paraId="4F515A2E" w14:textId="77777777" w:rsidTr="001F62F4">
        <w:tc>
          <w:tcPr>
            <w:tcW w:w="5000" w:type="pct"/>
            <w:gridSpan w:val="6"/>
            <w:hideMark/>
          </w:tcPr>
          <w:p w14:paraId="6336FB3E"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p>
        </w:tc>
      </w:tr>
      <w:tr w:rsidR="00DD4D78" w:rsidRPr="00F611A7" w14:paraId="36682F0A" w14:textId="77777777" w:rsidTr="001F62F4">
        <w:tc>
          <w:tcPr>
            <w:tcW w:w="850" w:type="pct"/>
            <w:hideMark/>
          </w:tcPr>
          <w:p w14:paraId="7EFD7CA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R²</w:t>
            </w:r>
          </w:p>
        </w:tc>
        <w:tc>
          <w:tcPr>
            <w:tcW w:w="1044" w:type="pct"/>
            <w:hideMark/>
          </w:tcPr>
          <w:p w14:paraId="5DA54DF1"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512" w:type="pct"/>
            <w:hideMark/>
          </w:tcPr>
          <w:p w14:paraId="29AC06D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1029" w:type="pct"/>
            <w:hideMark/>
          </w:tcPr>
          <w:p w14:paraId="4790573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715" w:type="pct"/>
            <w:hideMark/>
          </w:tcPr>
          <w:p w14:paraId="076E369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F</w:t>
            </w:r>
          </w:p>
        </w:tc>
        <w:tc>
          <w:tcPr>
            <w:tcW w:w="850" w:type="pct"/>
            <w:hideMark/>
          </w:tcPr>
          <w:p w14:paraId="2A310A6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DD4D78" w:rsidRPr="00F611A7" w14:paraId="5C0EB511" w14:textId="77777777" w:rsidTr="001F62F4">
        <w:tc>
          <w:tcPr>
            <w:tcW w:w="850" w:type="pct"/>
            <w:hideMark/>
          </w:tcPr>
          <w:p w14:paraId="55E1598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217</w:t>
            </w:r>
          </w:p>
        </w:tc>
        <w:tc>
          <w:tcPr>
            <w:tcW w:w="1044" w:type="pct"/>
            <w:hideMark/>
          </w:tcPr>
          <w:p w14:paraId="4133F05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134</w:t>
            </w:r>
          </w:p>
        </w:tc>
        <w:tc>
          <w:tcPr>
            <w:tcW w:w="512" w:type="pct"/>
            <w:hideMark/>
          </w:tcPr>
          <w:p w14:paraId="0098668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13</w:t>
            </w:r>
          </w:p>
        </w:tc>
        <w:tc>
          <w:tcPr>
            <w:tcW w:w="1029" w:type="pct"/>
            <w:hideMark/>
          </w:tcPr>
          <w:p w14:paraId="71A29EA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715" w:type="pct"/>
            <w:hideMark/>
          </w:tcPr>
          <w:p w14:paraId="06ADB42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62</w:t>
            </w:r>
          </w:p>
        </w:tc>
        <w:tc>
          <w:tcPr>
            <w:tcW w:w="850" w:type="pct"/>
            <w:hideMark/>
          </w:tcPr>
          <w:p w14:paraId="50E4293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bl>
    <w:p w14:paraId="3B4537F3" w14:textId="77777777" w:rsidR="00DD4D78" w:rsidRPr="00F611A7" w:rsidRDefault="00DD4D78" w:rsidP="00DD4D78">
      <w:pPr>
        <w:spacing w:after="0"/>
        <w:jc w:val="both"/>
        <w:rPr>
          <w:rFonts w:ascii="Times New Roman" w:hAnsi="Times New Roman" w:cs="Times New Roman"/>
          <w:sz w:val="24"/>
          <w:szCs w:val="24"/>
        </w:rPr>
      </w:pPr>
      <w:r w:rsidRPr="00F611A7">
        <w:rPr>
          <w:rFonts w:ascii="Times New Roman" w:hAnsi="Times New Roman" w:cs="Times New Roman"/>
          <w:sz w:val="24"/>
          <w:szCs w:val="24"/>
        </w:rPr>
        <w:t> </w:t>
      </w:r>
    </w:p>
    <w:tbl>
      <w:tblPr>
        <w:tblStyle w:val="ad"/>
        <w:tblW w:w="5000" w:type="pct"/>
        <w:tblLook w:val="04A0" w:firstRow="1" w:lastRow="0" w:firstColumn="1" w:lastColumn="0" w:noHBand="0" w:noVBand="1"/>
      </w:tblPr>
      <w:tblGrid>
        <w:gridCol w:w="2366"/>
        <w:gridCol w:w="1867"/>
        <w:gridCol w:w="1437"/>
        <w:gridCol w:w="1450"/>
        <w:gridCol w:w="1641"/>
        <w:gridCol w:w="867"/>
      </w:tblGrid>
      <w:tr w:rsidR="00DD4D78" w:rsidRPr="00F611A7" w14:paraId="77139E4D" w14:textId="77777777" w:rsidTr="001F62F4">
        <w:tc>
          <w:tcPr>
            <w:tcW w:w="5000" w:type="pct"/>
            <w:gridSpan w:val="6"/>
            <w:hideMark/>
          </w:tcPr>
          <w:p w14:paraId="698038E5" w14:textId="77777777" w:rsidR="00DD4D78" w:rsidRPr="00F611A7" w:rsidRDefault="00DD4D78" w:rsidP="001F62F4">
            <w:pPr>
              <w:jc w:val="center"/>
              <w:rPr>
                <w:rFonts w:ascii="Times New Roman" w:hAnsi="Times New Roman" w:cs="Times New Roman"/>
                <w:sz w:val="24"/>
                <w:szCs w:val="24"/>
              </w:rPr>
            </w:pP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p>
        </w:tc>
      </w:tr>
      <w:tr w:rsidR="00DD4D78" w:rsidRPr="00F611A7" w14:paraId="2FEED555" w14:textId="77777777" w:rsidTr="001F62F4">
        <w:tc>
          <w:tcPr>
            <w:tcW w:w="1229" w:type="pct"/>
            <w:hideMark/>
          </w:tcPr>
          <w:p w14:paraId="46ACEC8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70" w:type="pct"/>
            <w:hideMark/>
          </w:tcPr>
          <w:p w14:paraId="72F9E681" w14:textId="77777777" w:rsidR="00DD4D78" w:rsidRPr="00040A40" w:rsidRDefault="00DD4D78" w:rsidP="001F62F4">
            <w:pPr>
              <w:jc w:val="center"/>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746" w:type="pct"/>
            <w:hideMark/>
          </w:tcPr>
          <w:p w14:paraId="780CD44D"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753" w:type="pct"/>
            <w:hideMark/>
          </w:tcPr>
          <w:p w14:paraId="1F398E7A"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852" w:type="pct"/>
            <w:hideMark/>
          </w:tcPr>
          <w:p w14:paraId="7E1BA593"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450" w:type="pct"/>
            <w:hideMark/>
          </w:tcPr>
          <w:p w14:paraId="05ABEEA5"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DD4D78" w:rsidRPr="00F611A7" w14:paraId="4054B402" w14:textId="77777777" w:rsidTr="001F62F4">
        <w:tc>
          <w:tcPr>
            <w:tcW w:w="1229" w:type="pct"/>
            <w:hideMark/>
          </w:tcPr>
          <w:p w14:paraId="787AE9DA"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70" w:type="pct"/>
            <w:hideMark/>
          </w:tcPr>
          <w:p w14:paraId="1E6A577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34</w:t>
            </w:r>
            <w:r>
              <w:rPr>
                <w:rFonts w:ascii="Times New Roman" w:hAnsi="Times New Roman" w:cs="Times New Roman"/>
                <w:sz w:val="24"/>
                <w:szCs w:val="24"/>
              </w:rPr>
              <w:t>1,</w:t>
            </w:r>
            <w:r w:rsidRPr="00F611A7">
              <w:rPr>
                <w:rFonts w:ascii="Times New Roman" w:hAnsi="Times New Roman" w:cs="Times New Roman"/>
                <w:sz w:val="24"/>
                <w:szCs w:val="24"/>
              </w:rPr>
              <w:t>867</w:t>
            </w:r>
          </w:p>
        </w:tc>
        <w:tc>
          <w:tcPr>
            <w:tcW w:w="746" w:type="pct"/>
            <w:hideMark/>
          </w:tcPr>
          <w:p w14:paraId="70A95EA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13</w:t>
            </w:r>
          </w:p>
        </w:tc>
        <w:tc>
          <w:tcPr>
            <w:tcW w:w="753" w:type="pct"/>
            <w:hideMark/>
          </w:tcPr>
          <w:p w14:paraId="2CA0BC8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618</w:t>
            </w:r>
          </w:p>
        </w:tc>
        <w:tc>
          <w:tcPr>
            <w:tcW w:w="852" w:type="pct"/>
            <w:hideMark/>
          </w:tcPr>
          <w:p w14:paraId="2D6E5A8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c>
          <w:tcPr>
            <w:tcW w:w="450" w:type="pct"/>
            <w:hideMark/>
          </w:tcPr>
          <w:p w14:paraId="7D9460D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217</w:t>
            </w:r>
          </w:p>
        </w:tc>
      </w:tr>
      <w:tr w:rsidR="00DD4D78" w:rsidRPr="00F611A7" w14:paraId="2728F340" w14:textId="77777777" w:rsidTr="001F62F4">
        <w:tc>
          <w:tcPr>
            <w:tcW w:w="1229" w:type="pct"/>
            <w:hideMark/>
          </w:tcPr>
          <w:p w14:paraId="0C8A93B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970" w:type="pct"/>
            <w:hideMark/>
          </w:tcPr>
          <w:p w14:paraId="3B515E9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w:t>
            </w:r>
            <w:r>
              <w:rPr>
                <w:rFonts w:ascii="Times New Roman" w:hAnsi="Times New Roman" w:cs="Times New Roman"/>
                <w:sz w:val="24"/>
                <w:szCs w:val="24"/>
              </w:rPr>
              <w:t>8,</w:t>
            </w:r>
            <w:r w:rsidRPr="00F611A7">
              <w:rPr>
                <w:rFonts w:ascii="Times New Roman" w:hAnsi="Times New Roman" w:cs="Times New Roman"/>
                <w:sz w:val="24"/>
                <w:szCs w:val="24"/>
              </w:rPr>
              <w:t>622</w:t>
            </w:r>
          </w:p>
        </w:tc>
        <w:tc>
          <w:tcPr>
            <w:tcW w:w="746" w:type="pct"/>
            <w:hideMark/>
          </w:tcPr>
          <w:p w14:paraId="3BA5DC6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6504712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2,</w:t>
            </w:r>
            <w:r w:rsidRPr="00F611A7">
              <w:rPr>
                <w:rFonts w:ascii="Times New Roman" w:hAnsi="Times New Roman" w:cs="Times New Roman"/>
                <w:sz w:val="24"/>
                <w:szCs w:val="24"/>
              </w:rPr>
              <w:t>804</w:t>
            </w:r>
          </w:p>
        </w:tc>
        <w:tc>
          <w:tcPr>
            <w:tcW w:w="852" w:type="pct"/>
            <w:hideMark/>
          </w:tcPr>
          <w:p w14:paraId="7676691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450" w:type="pct"/>
            <w:hideMark/>
          </w:tcPr>
          <w:p w14:paraId="37AA9BD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094</w:t>
            </w:r>
          </w:p>
        </w:tc>
      </w:tr>
      <w:tr w:rsidR="00DD4D78" w:rsidRPr="00F611A7" w14:paraId="4E9AE7D5" w14:textId="77777777" w:rsidTr="001F62F4">
        <w:tc>
          <w:tcPr>
            <w:tcW w:w="1229" w:type="pct"/>
            <w:hideMark/>
          </w:tcPr>
          <w:p w14:paraId="6908B2E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0" w:type="pct"/>
            <w:hideMark/>
          </w:tcPr>
          <w:p w14:paraId="0DC4C4F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0,</w:t>
            </w:r>
            <w:r w:rsidRPr="00F611A7">
              <w:rPr>
                <w:rFonts w:ascii="Times New Roman" w:hAnsi="Times New Roman" w:cs="Times New Roman"/>
                <w:sz w:val="24"/>
                <w:szCs w:val="24"/>
              </w:rPr>
              <w:t>528</w:t>
            </w:r>
          </w:p>
        </w:tc>
        <w:tc>
          <w:tcPr>
            <w:tcW w:w="746" w:type="pct"/>
            <w:hideMark/>
          </w:tcPr>
          <w:p w14:paraId="50C4877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1E8E2E1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048</w:t>
            </w:r>
          </w:p>
        </w:tc>
        <w:tc>
          <w:tcPr>
            <w:tcW w:w="852" w:type="pct"/>
            <w:hideMark/>
          </w:tcPr>
          <w:p w14:paraId="4F89CE0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308</w:t>
            </w:r>
          </w:p>
        </w:tc>
        <w:tc>
          <w:tcPr>
            <w:tcW w:w="450" w:type="pct"/>
            <w:hideMark/>
          </w:tcPr>
          <w:p w14:paraId="74B13DC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008</w:t>
            </w:r>
          </w:p>
        </w:tc>
      </w:tr>
      <w:tr w:rsidR="00DD4D78" w:rsidRPr="00F611A7" w14:paraId="4F91E7BA" w14:textId="77777777" w:rsidTr="001F62F4">
        <w:tc>
          <w:tcPr>
            <w:tcW w:w="1229" w:type="pct"/>
            <w:hideMark/>
          </w:tcPr>
          <w:p w14:paraId="27BCC49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0" w:type="pct"/>
            <w:hideMark/>
          </w:tcPr>
          <w:p w14:paraId="0FCF02D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616</w:t>
            </w:r>
          </w:p>
        </w:tc>
        <w:tc>
          <w:tcPr>
            <w:tcW w:w="746" w:type="pct"/>
            <w:hideMark/>
          </w:tcPr>
          <w:p w14:paraId="13ACC31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65C5A3D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260</w:t>
            </w:r>
          </w:p>
        </w:tc>
        <w:tc>
          <w:tcPr>
            <w:tcW w:w="852" w:type="pct"/>
            <w:hideMark/>
          </w:tcPr>
          <w:p w14:paraId="6A2B88C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611</w:t>
            </w:r>
          </w:p>
        </w:tc>
        <w:tc>
          <w:tcPr>
            <w:tcW w:w="450" w:type="pct"/>
            <w:hideMark/>
          </w:tcPr>
          <w:p w14:paraId="232B4F6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r>
      <w:tr w:rsidR="00DD4D78" w:rsidRPr="00F611A7" w14:paraId="384191C8" w14:textId="77777777" w:rsidTr="001F62F4">
        <w:tc>
          <w:tcPr>
            <w:tcW w:w="1229" w:type="pct"/>
            <w:hideMark/>
          </w:tcPr>
          <w:p w14:paraId="2B73A516"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0" w:type="pct"/>
            <w:hideMark/>
          </w:tcPr>
          <w:p w14:paraId="0E9100A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0,</w:t>
            </w:r>
            <w:r w:rsidRPr="00F611A7">
              <w:rPr>
                <w:rFonts w:ascii="Times New Roman" w:hAnsi="Times New Roman" w:cs="Times New Roman"/>
                <w:sz w:val="24"/>
                <w:szCs w:val="24"/>
              </w:rPr>
              <w:t>332</w:t>
            </w:r>
          </w:p>
        </w:tc>
        <w:tc>
          <w:tcPr>
            <w:tcW w:w="746" w:type="pct"/>
            <w:hideMark/>
          </w:tcPr>
          <w:p w14:paraId="6BD2E15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141B4B7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029</w:t>
            </w:r>
          </w:p>
        </w:tc>
        <w:tc>
          <w:tcPr>
            <w:tcW w:w="852" w:type="pct"/>
            <w:hideMark/>
          </w:tcPr>
          <w:p w14:paraId="762B59D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312</w:t>
            </w:r>
          </w:p>
        </w:tc>
        <w:tc>
          <w:tcPr>
            <w:tcW w:w="450" w:type="pct"/>
            <w:hideMark/>
          </w:tcPr>
          <w:p w14:paraId="7821803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008</w:t>
            </w:r>
          </w:p>
        </w:tc>
      </w:tr>
      <w:tr w:rsidR="00DD4D78" w:rsidRPr="00F611A7" w14:paraId="1070A2BA" w14:textId="77777777" w:rsidTr="001F62F4">
        <w:tc>
          <w:tcPr>
            <w:tcW w:w="1229" w:type="pct"/>
            <w:hideMark/>
          </w:tcPr>
          <w:p w14:paraId="4682759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0" w:type="pct"/>
            <w:hideMark/>
          </w:tcPr>
          <w:p w14:paraId="15E68D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435</w:t>
            </w:r>
          </w:p>
        </w:tc>
        <w:tc>
          <w:tcPr>
            <w:tcW w:w="746" w:type="pct"/>
            <w:hideMark/>
          </w:tcPr>
          <w:p w14:paraId="48DDD10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00A8965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342</w:t>
            </w:r>
          </w:p>
        </w:tc>
        <w:tc>
          <w:tcPr>
            <w:tcW w:w="852" w:type="pct"/>
            <w:hideMark/>
          </w:tcPr>
          <w:p w14:paraId="5E9B71A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560</w:t>
            </w:r>
          </w:p>
        </w:tc>
        <w:tc>
          <w:tcPr>
            <w:tcW w:w="450" w:type="pct"/>
            <w:hideMark/>
          </w:tcPr>
          <w:p w14:paraId="0C64C1E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7430BB5A" w14:textId="77777777" w:rsidTr="001F62F4">
        <w:tc>
          <w:tcPr>
            <w:tcW w:w="1229" w:type="pct"/>
            <w:hideMark/>
          </w:tcPr>
          <w:p w14:paraId="4C1F763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970" w:type="pct"/>
            <w:hideMark/>
          </w:tcPr>
          <w:p w14:paraId="6E05E74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7,</w:t>
            </w:r>
            <w:r w:rsidRPr="00F611A7">
              <w:rPr>
                <w:rFonts w:ascii="Times New Roman" w:hAnsi="Times New Roman" w:cs="Times New Roman"/>
                <w:sz w:val="24"/>
                <w:szCs w:val="24"/>
              </w:rPr>
              <w:t>514</w:t>
            </w:r>
          </w:p>
        </w:tc>
        <w:tc>
          <w:tcPr>
            <w:tcW w:w="746" w:type="pct"/>
            <w:hideMark/>
          </w:tcPr>
          <w:p w14:paraId="73857DF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633DF5A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743</w:t>
            </w:r>
          </w:p>
        </w:tc>
        <w:tc>
          <w:tcPr>
            <w:tcW w:w="852" w:type="pct"/>
            <w:hideMark/>
          </w:tcPr>
          <w:p w14:paraId="5B05AC7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189</w:t>
            </w:r>
          </w:p>
        </w:tc>
        <w:tc>
          <w:tcPr>
            <w:tcW w:w="450" w:type="pct"/>
            <w:hideMark/>
          </w:tcPr>
          <w:p w14:paraId="03B5E57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014</w:t>
            </w:r>
          </w:p>
        </w:tc>
      </w:tr>
      <w:tr w:rsidR="00DD4D78" w:rsidRPr="00F611A7" w14:paraId="37D05CB6" w14:textId="77777777" w:rsidTr="001F62F4">
        <w:tc>
          <w:tcPr>
            <w:tcW w:w="1229" w:type="pct"/>
            <w:hideMark/>
          </w:tcPr>
          <w:p w14:paraId="0C906396"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970" w:type="pct"/>
            <w:hideMark/>
          </w:tcPr>
          <w:p w14:paraId="1A49169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1,</w:t>
            </w:r>
            <w:r w:rsidRPr="00F611A7">
              <w:rPr>
                <w:rFonts w:ascii="Times New Roman" w:hAnsi="Times New Roman" w:cs="Times New Roman"/>
                <w:sz w:val="24"/>
                <w:szCs w:val="24"/>
              </w:rPr>
              <w:t>078</w:t>
            </w:r>
          </w:p>
        </w:tc>
        <w:tc>
          <w:tcPr>
            <w:tcW w:w="746" w:type="pct"/>
            <w:hideMark/>
          </w:tcPr>
          <w:p w14:paraId="00F4289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31C6409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103</w:t>
            </w:r>
          </w:p>
        </w:tc>
        <w:tc>
          <w:tcPr>
            <w:tcW w:w="852" w:type="pct"/>
            <w:hideMark/>
          </w:tcPr>
          <w:p w14:paraId="1DA88D8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296</w:t>
            </w:r>
          </w:p>
        </w:tc>
        <w:tc>
          <w:tcPr>
            <w:tcW w:w="450" w:type="pct"/>
            <w:hideMark/>
          </w:tcPr>
          <w:p w14:paraId="6649C9D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009</w:t>
            </w:r>
          </w:p>
        </w:tc>
      </w:tr>
      <w:tr w:rsidR="00DD4D78" w:rsidRPr="00F611A7" w14:paraId="6CEFF4CE" w14:textId="77777777" w:rsidTr="001F62F4">
        <w:tc>
          <w:tcPr>
            <w:tcW w:w="1229" w:type="pct"/>
            <w:hideMark/>
          </w:tcPr>
          <w:p w14:paraId="4F8184F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0" w:type="pct"/>
            <w:hideMark/>
          </w:tcPr>
          <w:p w14:paraId="36D7B3B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9,</w:t>
            </w:r>
            <w:r w:rsidRPr="00F611A7">
              <w:rPr>
                <w:rFonts w:ascii="Times New Roman" w:hAnsi="Times New Roman" w:cs="Times New Roman"/>
                <w:sz w:val="24"/>
                <w:szCs w:val="24"/>
              </w:rPr>
              <w:t>371</w:t>
            </w:r>
          </w:p>
        </w:tc>
        <w:tc>
          <w:tcPr>
            <w:tcW w:w="746" w:type="pct"/>
            <w:hideMark/>
          </w:tcPr>
          <w:p w14:paraId="0C15D96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3D423C8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933</w:t>
            </w:r>
          </w:p>
        </w:tc>
        <w:tc>
          <w:tcPr>
            <w:tcW w:w="852" w:type="pct"/>
            <w:hideMark/>
          </w:tcPr>
          <w:p w14:paraId="3118E76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336</w:t>
            </w:r>
          </w:p>
        </w:tc>
        <w:tc>
          <w:tcPr>
            <w:tcW w:w="450" w:type="pct"/>
            <w:hideMark/>
          </w:tcPr>
          <w:p w14:paraId="2372248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008</w:t>
            </w:r>
          </w:p>
        </w:tc>
      </w:tr>
      <w:tr w:rsidR="00DD4D78" w:rsidRPr="00F611A7" w14:paraId="785F7D2F" w14:textId="77777777" w:rsidTr="001F62F4">
        <w:tc>
          <w:tcPr>
            <w:tcW w:w="1229" w:type="pct"/>
            <w:hideMark/>
          </w:tcPr>
          <w:p w14:paraId="4C8F71A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0" w:type="pct"/>
            <w:hideMark/>
          </w:tcPr>
          <w:p w14:paraId="3608066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1,</w:t>
            </w:r>
            <w:r w:rsidRPr="00F611A7">
              <w:rPr>
                <w:rFonts w:ascii="Times New Roman" w:hAnsi="Times New Roman" w:cs="Times New Roman"/>
                <w:sz w:val="24"/>
                <w:szCs w:val="24"/>
              </w:rPr>
              <w:t>390</w:t>
            </w:r>
          </w:p>
        </w:tc>
        <w:tc>
          <w:tcPr>
            <w:tcW w:w="746" w:type="pct"/>
            <w:hideMark/>
          </w:tcPr>
          <w:p w14:paraId="6CE9BAF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5DB655A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129</w:t>
            </w:r>
          </w:p>
        </w:tc>
        <w:tc>
          <w:tcPr>
            <w:tcW w:w="852" w:type="pct"/>
            <w:hideMark/>
          </w:tcPr>
          <w:p w14:paraId="3700728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147</w:t>
            </w:r>
          </w:p>
        </w:tc>
        <w:tc>
          <w:tcPr>
            <w:tcW w:w="450" w:type="pct"/>
            <w:hideMark/>
          </w:tcPr>
          <w:p w14:paraId="2736B2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017</w:t>
            </w:r>
          </w:p>
        </w:tc>
      </w:tr>
      <w:tr w:rsidR="00DD4D78" w:rsidRPr="00F611A7" w14:paraId="42D4D822" w14:textId="77777777" w:rsidTr="001F62F4">
        <w:tc>
          <w:tcPr>
            <w:tcW w:w="1229" w:type="pct"/>
            <w:hideMark/>
          </w:tcPr>
          <w:p w14:paraId="02525D6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0" w:type="pct"/>
            <w:hideMark/>
          </w:tcPr>
          <w:p w14:paraId="2CD6E11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9,</w:t>
            </w:r>
            <w:r w:rsidRPr="00F611A7">
              <w:rPr>
                <w:rFonts w:ascii="Times New Roman" w:hAnsi="Times New Roman" w:cs="Times New Roman"/>
                <w:sz w:val="24"/>
                <w:szCs w:val="24"/>
              </w:rPr>
              <w:t>015</w:t>
            </w:r>
          </w:p>
        </w:tc>
        <w:tc>
          <w:tcPr>
            <w:tcW w:w="746" w:type="pct"/>
            <w:hideMark/>
          </w:tcPr>
          <w:p w14:paraId="4A84DAB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65C755E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897</w:t>
            </w:r>
          </w:p>
        </w:tc>
        <w:tc>
          <w:tcPr>
            <w:tcW w:w="852" w:type="pct"/>
            <w:hideMark/>
          </w:tcPr>
          <w:p w14:paraId="2B384ED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345</w:t>
            </w:r>
          </w:p>
        </w:tc>
        <w:tc>
          <w:tcPr>
            <w:tcW w:w="450" w:type="pct"/>
            <w:hideMark/>
          </w:tcPr>
          <w:p w14:paraId="2A34B37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r>
      <w:tr w:rsidR="00DD4D78" w:rsidRPr="00F611A7" w14:paraId="3EEC9BE4" w14:textId="77777777" w:rsidTr="001F62F4">
        <w:tc>
          <w:tcPr>
            <w:tcW w:w="1229" w:type="pct"/>
            <w:hideMark/>
          </w:tcPr>
          <w:p w14:paraId="7A74614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0" w:type="pct"/>
            <w:hideMark/>
          </w:tcPr>
          <w:p w14:paraId="5DC49AD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255</w:t>
            </w:r>
          </w:p>
        </w:tc>
        <w:tc>
          <w:tcPr>
            <w:tcW w:w="746" w:type="pct"/>
            <w:hideMark/>
          </w:tcPr>
          <w:p w14:paraId="5A75E16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77562E4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025</w:t>
            </w:r>
          </w:p>
        </w:tc>
        <w:tc>
          <w:tcPr>
            <w:tcW w:w="852" w:type="pct"/>
            <w:hideMark/>
          </w:tcPr>
          <w:p w14:paraId="403B04A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874</w:t>
            </w:r>
          </w:p>
        </w:tc>
        <w:tc>
          <w:tcPr>
            <w:tcW w:w="450" w:type="pct"/>
            <w:hideMark/>
          </w:tcPr>
          <w:p w14:paraId="332F76C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027B16F9" w14:textId="77777777" w:rsidTr="001F62F4">
        <w:tc>
          <w:tcPr>
            <w:tcW w:w="1229" w:type="pct"/>
            <w:hideMark/>
          </w:tcPr>
          <w:p w14:paraId="16254D6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970" w:type="pct"/>
            <w:hideMark/>
          </w:tcPr>
          <w:p w14:paraId="301623A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8,</w:t>
            </w:r>
            <w:r w:rsidRPr="00F611A7">
              <w:rPr>
                <w:rFonts w:ascii="Times New Roman" w:hAnsi="Times New Roman" w:cs="Times New Roman"/>
                <w:sz w:val="24"/>
                <w:szCs w:val="24"/>
              </w:rPr>
              <w:t>387</w:t>
            </w:r>
          </w:p>
        </w:tc>
        <w:tc>
          <w:tcPr>
            <w:tcW w:w="746" w:type="pct"/>
            <w:hideMark/>
          </w:tcPr>
          <w:p w14:paraId="5C62BE5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532C24E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835</w:t>
            </w:r>
          </w:p>
        </w:tc>
        <w:tc>
          <w:tcPr>
            <w:tcW w:w="852" w:type="pct"/>
            <w:hideMark/>
          </w:tcPr>
          <w:p w14:paraId="5F90BF4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363</w:t>
            </w:r>
          </w:p>
        </w:tc>
        <w:tc>
          <w:tcPr>
            <w:tcW w:w="450" w:type="pct"/>
            <w:hideMark/>
          </w:tcPr>
          <w:p w14:paraId="4F080A2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r>
      <w:tr w:rsidR="00DD4D78" w:rsidRPr="00F611A7" w14:paraId="011E6FA4" w14:textId="77777777" w:rsidTr="001F62F4">
        <w:tc>
          <w:tcPr>
            <w:tcW w:w="1229" w:type="pct"/>
            <w:hideMark/>
          </w:tcPr>
          <w:p w14:paraId="472D11E4" w14:textId="77777777" w:rsidR="00DD4D78" w:rsidRPr="00546693" w:rsidRDefault="00DD4D78" w:rsidP="001F62F4">
            <w:pPr>
              <w:jc w:val="both"/>
              <w:rPr>
                <w:rFonts w:ascii="Times New Roman" w:hAnsi="Times New Roman" w:cs="Times New Roman"/>
                <w:sz w:val="24"/>
                <w:szCs w:val="24"/>
              </w:rPr>
            </w:pPr>
            <w:r w:rsidRPr="00546693">
              <w:rPr>
                <w:rFonts w:ascii="Times New Roman" w:hAnsi="Times New Roman" w:cs="Times New Roman"/>
                <w:sz w:val="24"/>
                <w:szCs w:val="24"/>
              </w:rPr>
              <w:t xml:space="preserve">ДСИ </w:t>
            </w:r>
            <w:r w:rsidRPr="00546693">
              <w:rPr>
                <w:rFonts w:ascii="Segoe UI Symbol" w:hAnsi="Segoe UI Symbol" w:cs="Segoe UI Symbol"/>
                <w:sz w:val="24"/>
                <w:szCs w:val="24"/>
              </w:rPr>
              <w:t>✻</w:t>
            </w:r>
            <w:r w:rsidRPr="00546693">
              <w:rPr>
                <w:rFonts w:ascii="Times New Roman" w:hAnsi="Times New Roman" w:cs="Times New Roman"/>
                <w:sz w:val="24"/>
                <w:szCs w:val="24"/>
              </w:rPr>
              <w:t xml:space="preserve"> </w:t>
            </w:r>
            <w:r>
              <w:rPr>
                <w:rFonts w:ascii="Times New Roman" w:hAnsi="Times New Roman" w:cs="Times New Roman"/>
                <w:sz w:val="24"/>
                <w:szCs w:val="24"/>
                <w:lang w:val="kk-KZ"/>
              </w:rPr>
              <w:t>Б</w:t>
            </w:r>
            <w:proofErr w:type="spellStart"/>
            <w:r w:rsidRPr="00546693">
              <w:rPr>
                <w:rFonts w:ascii="Times New Roman" w:hAnsi="Times New Roman" w:cs="Times New Roman"/>
                <w:sz w:val="24"/>
                <w:szCs w:val="24"/>
              </w:rPr>
              <w:t>асқалардан</w:t>
            </w:r>
            <w:proofErr w:type="spellEnd"/>
            <w:r w:rsidRPr="00546693">
              <w:rPr>
                <w:rFonts w:ascii="Times New Roman" w:hAnsi="Times New Roman" w:cs="Times New Roman"/>
                <w:sz w:val="24"/>
                <w:szCs w:val="24"/>
              </w:rPr>
              <w:t xml:space="preserve"> </w:t>
            </w:r>
            <w:proofErr w:type="spellStart"/>
            <w:r w:rsidRPr="00546693">
              <w:rPr>
                <w:rFonts w:ascii="Times New Roman" w:hAnsi="Times New Roman" w:cs="Times New Roman"/>
                <w:sz w:val="24"/>
                <w:szCs w:val="24"/>
              </w:rPr>
              <w:t>күтетін</w:t>
            </w:r>
            <w:proofErr w:type="spellEnd"/>
            <w:r w:rsidRPr="00546693">
              <w:rPr>
                <w:rFonts w:ascii="Times New Roman" w:hAnsi="Times New Roman" w:cs="Times New Roman"/>
                <w:bCs/>
                <w:sz w:val="24"/>
                <w:szCs w:val="24"/>
              </w:rPr>
              <w:t xml:space="preserve"> </w:t>
            </w:r>
            <w:proofErr w:type="spellStart"/>
            <w:r w:rsidRPr="00546693">
              <w:rPr>
                <w:rFonts w:ascii="Times New Roman" w:hAnsi="Times New Roman" w:cs="Times New Roman"/>
                <w:bCs/>
                <w:sz w:val="24"/>
                <w:szCs w:val="24"/>
              </w:rPr>
              <w:t>жақындық</w:t>
            </w:r>
            <w:proofErr w:type="spellEnd"/>
          </w:p>
        </w:tc>
        <w:tc>
          <w:tcPr>
            <w:tcW w:w="970" w:type="pct"/>
            <w:hideMark/>
          </w:tcPr>
          <w:p w14:paraId="271443F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1,</w:t>
            </w:r>
            <w:r w:rsidRPr="00F611A7">
              <w:rPr>
                <w:rFonts w:ascii="Times New Roman" w:hAnsi="Times New Roman" w:cs="Times New Roman"/>
                <w:sz w:val="24"/>
                <w:szCs w:val="24"/>
              </w:rPr>
              <w:t>270</w:t>
            </w:r>
          </w:p>
        </w:tc>
        <w:tc>
          <w:tcPr>
            <w:tcW w:w="746" w:type="pct"/>
            <w:hideMark/>
          </w:tcPr>
          <w:p w14:paraId="4F7FB63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3" w:type="pct"/>
            <w:hideMark/>
          </w:tcPr>
          <w:p w14:paraId="717F30C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113</w:t>
            </w:r>
          </w:p>
        </w:tc>
        <w:tc>
          <w:tcPr>
            <w:tcW w:w="852" w:type="pct"/>
            <w:hideMark/>
          </w:tcPr>
          <w:p w14:paraId="377E39D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080</w:t>
            </w:r>
          </w:p>
        </w:tc>
        <w:tc>
          <w:tcPr>
            <w:tcW w:w="450" w:type="pct"/>
            <w:hideMark/>
          </w:tcPr>
          <w:p w14:paraId="007E1CA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025</w:t>
            </w:r>
          </w:p>
        </w:tc>
      </w:tr>
    </w:tbl>
    <w:p w14:paraId="07AD9DCE" w14:textId="77777777" w:rsidR="00DD4D78" w:rsidRDefault="00DD4D78" w:rsidP="00DD4D78">
      <w:pPr>
        <w:spacing w:after="0"/>
        <w:jc w:val="both"/>
        <w:rPr>
          <w:rFonts w:ascii="Times New Roman" w:hAnsi="Times New Roman" w:cs="Times New Roman"/>
          <w:sz w:val="24"/>
          <w:szCs w:val="24"/>
          <w:lang w:val="kk-KZ"/>
        </w:rPr>
      </w:pPr>
      <w:r w:rsidRPr="00F611A7">
        <w:rPr>
          <w:rFonts w:ascii="Times New Roman" w:hAnsi="Times New Roman" w:cs="Times New Roman"/>
          <w:sz w:val="24"/>
          <w:szCs w:val="24"/>
        </w:rPr>
        <w:t>  </w:t>
      </w:r>
    </w:p>
    <w:p w14:paraId="0C746879" w14:textId="77777777" w:rsidR="00193B08" w:rsidRDefault="00193B08">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7894CACD" w14:textId="72F5A96D" w:rsidR="006F50B0" w:rsidRPr="006F50B0" w:rsidRDefault="006F50B0" w:rsidP="00DD4D78">
      <w:pPr>
        <w:spacing w:after="0"/>
        <w:jc w:val="both"/>
        <w:rPr>
          <w:rFonts w:ascii="Times New Roman" w:hAnsi="Times New Roman" w:cs="Times New Roman"/>
          <w:sz w:val="28"/>
          <w:szCs w:val="28"/>
          <w:lang w:val="kk-KZ"/>
        </w:rPr>
      </w:pPr>
      <w:r w:rsidRPr="006F50B0">
        <w:rPr>
          <w:rFonts w:ascii="Times New Roman" w:hAnsi="Times New Roman" w:cs="Times New Roman"/>
          <w:sz w:val="28"/>
          <w:szCs w:val="28"/>
          <w:lang w:val="kk-KZ"/>
        </w:rPr>
        <w:lastRenderedPageBreak/>
        <w:t xml:space="preserve">Кесте Ж.10 – </w:t>
      </w:r>
      <w:r w:rsidR="003B6D2F"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3B6D2F" w:rsidRPr="008E334C">
        <w:rPr>
          <w:rFonts w:ascii="Times New Roman" w:hAnsi="Times New Roman" w:cs="Times New Roman"/>
          <w:sz w:val="28"/>
          <w:szCs w:val="28"/>
          <w:lang w:val="kk-KZ"/>
        </w:rPr>
        <w:t xml:space="preserve"> бағала</w:t>
      </w:r>
      <w:r w:rsidR="003B6D2F">
        <w:rPr>
          <w:rFonts w:ascii="Times New Roman" w:hAnsi="Times New Roman" w:cs="Times New Roman"/>
          <w:sz w:val="28"/>
          <w:szCs w:val="28"/>
          <w:lang w:val="kk-KZ"/>
        </w:rPr>
        <w:t>у</w:t>
      </w:r>
      <w:r w:rsidR="003B6D2F" w:rsidRPr="008E334C">
        <w:rPr>
          <w:rFonts w:ascii="Times New Roman" w:hAnsi="Times New Roman" w:cs="Times New Roman"/>
          <w:sz w:val="28"/>
          <w:szCs w:val="28"/>
          <w:lang w:val="kk-KZ"/>
        </w:rPr>
        <w:t xml:space="preserve"> </w:t>
      </w:r>
      <w:r w:rsidR="003B6D2F" w:rsidRPr="0017593E">
        <w:rPr>
          <w:rFonts w:ascii="Times New Roman" w:hAnsi="Times New Roman" w:cs="Times New Roman"/>
          <w:sz w:val="28"/>
          <w:szCs w:val="28"/>
          <w:lang w:val="kk-KZ"/>
        </w:rPr>
        <w:t>кестесі</w:t>
      </w:r>
    </w:p>
    <w:p w14:paraId="7AC77A7A" w14:textId="77777777" w:rsidR="006F50B0" w:rsidRPr="006F50B0" w:rsidRDefault="006F50B0" w:rsidP="00DD4D78">
      <w:pPr>
        <w:spacing w:after="0"/>
        <w:jc w:val="both"/>
        <w:rPr>
          <w:rFonts w:ascii="Times New Roman" w:hAnsi="Times New Roman" w:cs="Times New Roman"/>
          <w:sz w:val="24"/>
          <w:szCs w:val="24"/>
          <w:lang w:val="kk-KZ"/>
        </w:rPr>
      </w:pPr>
    </w:p>
    <w:tbl>
      <w:tblPr>
        <w:tblStyle w:val="ad"/>
        <w:tblW w:w="5000" w:type="pct"/>
        <w:tblLayout w:type="fixed"/>
        <w:tblLook w:val="04A0" w:firstRow="1" w:lastRow="0" w:firstColumn="1" w:lastColumn="0" w:noHBand="0" w:noVBand="1"/>
      </w:tblPr>
      <w:tblGrid>
        <w:gridCol w:w="1129"/>
        <w:gridCol w:w="1700"/>
        <w:gridCol w:w="1138"/>
        <w:gridCol w:w="994"/>
        <w:gridCol w:w="1136"/>
        <w:gridCol w:w="845"/>
        <w:gridCol w:w="849"/>
        <w:gridCol w:w="990"/>
        <w:gridCol w:w="847"/>
      </w:tblGrid>
      <w:tr w:rsidR="00DD4D78" w:rsidRPr="00193B08" w14:paraId="49CAAB8E" w14:textId="77777777" w:rsidTr="001F62F4">
        <w:tc>
          <w:tcPr>
            <w:tcW w:w="5000" w:type="pct"/>
            <w:gridSpan w:val="9"/>
            <w:hideMark/>
          </w:tcPr>
          <w:p w14:paraId="2A8BA1CB" w14:textId="77777777" w:rsidR="00DD4D78" w:rsidRPr="00193B08" w:rsidRDefault="00DD4D78" w:rsidP="00193B08">
            <w:pPr>
              <w:jc w:val="center"/>
              <w:rPr>
                <w:rFonts w:ascii="Times New Roman" w:hAnsi="Times New Roman" w:cs="Times New Roman"/>
                <w:sz w:val="24"/>
                <w:szCs w:val="24"/>
                <w:lang w:val="en-US"/>
              </w:rPr>
            </w:pPr>
            <w:proofErr w:type="spellStart"/>
            <w:r w:rsidRPr="00193B08">
              <w:rPr>
                <w:rFonts w:ascii="Times New Roman" w:hAnsi="Times New Roman" w:cs="Times New Roman"/>
                <w:sz w:val="24"/>
                <w:szCs w:val="24"/>
              </w:rPr>
              <w:t>Параметрлік</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бағалар</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коэффициенттер</w:t>
            </w:r>
            <w:proofErr w:type="spellEnd"/>
            <w:r w:rsidRPr="00193B08">
              <w:rPr>
                <w:rFonts w:ascii="Times New Roman" w:hAnsi="Times New Roman" w:cs="Times New Roman"/>
                <w:sz w:val="24"/>
                <w:szCs w:val="24"/>
              </w:rPr>
              <w:t>)</w:t>
            </w:r>
          </w:p>
        </w:tc>
      </w:tr>
      <w:tr w:rsidR="00DD4D78" w:rsidRPr="00193B08" w14:paraId="3B2243F6" w14:textId="77777777" w:rsidTr="001F62F4">
        <w:tc>
          <w:tcPr>
            <w:tcW w:w="2060" w:type="pct"/>
            <w:gridSpan w:val="3"/>
            <w:hideMark/>
          </w:tcPr>
          <w:p w14:paraId="7F2439E7" w14:textId="77777777" w:rsidR="00DD4D78" w:rsidRPr="00193B08" w:rsidRDefault="00DD4D78" w:rsidP="00193B08">
            <w:pPr>
              <w:jc w:val="both"/>
              <w:rPr>
                <w:rFonts w:ascii="Times New Roman" w:hAnsi="Times New Roman" w:cs="Times New Roman"/>
                <w:sz w:val="24"/>
                <w:szCs w:val="24"/>
                <w:lang w:val="en-US"/>
              </w:rPr>
            </w:pPr>
          </w:p>
        </w:tc>
        <w:tc>
          <w:tcPr>
            <w:tcW w:w="1106" w:type="pct"/>
            <w:gridSpan w:val="2"/>
            <w:hideMark/>
          </w:tcPr>
          <w:p w14:paraId="2BCE5286"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 xml:space="preserve">95% </w:t>
            </w:r>
            <w:proofErr w:type="spellStart"/>
            <w:r w:rsidRPr="00193B08">
              <w:rPr>
                <w:rFonts w:ascii="Times New Roman" w:hAnsi="Times New Roman" w:cs="Times New Roman"/>
                <w:sz w:val="24"/>
                <w:szCs w:val="24"/>
              </w:rPr>
              <w:t>сенімділік</w:t>
            </w:r>
            <w:proofErr w:type="spellEnd"/>
            <w:r w:rsidRPr="00193B08">
              <w:rPr>
                <w:rFonts w:ascii="Times New Roman" w:hAnsi="Times New Roman" w:cs="Times New Roman"/>
                <w:sz w:val="24"/>
                <w:szCs w:val="24"/>
              </w:rPr>
              <w:t xml:space="preserve"> интервалы</w:t>
            </w:r>
          </w:p>
        </w:tc>
        <w:tc>
          <w:tcPr>
            <w:tcW w:w="1834" w:type="pct"/>
            <w:gridSpan w:val="4"/>
            <w:hideMark/>
          </w:tcPr>
          <w:p w14:paraId="25409F0C" w14:textId="77777777" w:rsidR="00DD4D78" w:rsidRPr="00193B08" w:rsidRDefault="00DD4D78" w:rsidP="00193B08">
            <w:pPr>
              <w:jc w:val="both"/>
              <w:rPr>
                <w:rFonts w:ascii="Times New Roman" w:hAnsi="Times New Roman" w:cs="Times New Roman"/>
                <w:sz w:val="24"/>
                <w:szCs w:val="24"/>
              </w:rPr>
            </w:pPr>
          </w:p>
        </w:tc>
      </w:tr>
      <w:tr w:rsidR="00DD4D78" w:rsidRPr="00193B08" w14:paraId="18340DB4" w14:textId="77777777" w:rsidTr="00193B08">
        <w:tc>
          <w:tcPr>
            <w:tcW w:w="586" w:type="pct"/>
            <w:hideMark/>
          </w:tcPr>
          <w:p w14:paraId="2C95FB7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lang w:val="kk-KZ"/>
              </w:rPr>
              <w:t>А</w:t>
            </w:r>
            <w:proofErr w:type="spellStart"/>
            <w:r w:rsidRPr="00193B08">
              <w:rPr>
                <w:rFonts w:ascii="Times New Roman" w:hAnsi="Times New Roman" w:cs="Times New Roman"/>
                <w:sz w:val="24"/>
                <w:szCs w:val="24"/>
              </w:rPr>
              <w:t>таулары</w:t>
            </w:r>
            <w:proofErr w:type="spellEnd"/>
          </w:p>
        </w:tc>
        <w:tc>
          <w:tcPr>
            <w:tcW w:w="883" w:type="pct"/>
            <w:hideMark/>
          </w:tcPr>
          <w:p w14:paraId="10DD3943" w14:textId="77777777" w:rsidR="00DD4D78" w:rsidRPr="00193B08" w:rsidRDefault="00DD4D78" w:rsidP="00193B08">
            <w:pPr>
              <w:jc w:val="both"/>
              <w:rPr>
                <w:rFonts w:ascii="Times New Roman" w:hAnsi="Times New Roman" w:cs="Times New Roman"/>
                <w:sz w:val="24"/>
                <w:szCs w:val="24"/>
              </w:rPr>
            </w:pPr>
            <w:proofErr w:type="spellStart"/>
            <w:r w:rsidRPr="00193B08">
              <w:rPr>
                <w:rFonts w:ascii="Times New Roman" w:hAnsi="Times New Roman" w:cs="Times New Roman"/>
                <w:sz w:val="24"/>
                <w:szCs w:val="24"/>
              </w:rPr>
              <w:t>Estimate</w:t>
            </w:r>
            <w:proofErr w:type="spellEnd"/>
            <w:r w:rsidRPr="00193B08">
              <w:rPr>
                <w:rFonts w:ascii="Times New Roman" w:hAnsi="Times New Roman" w:cs="Times New Roman"/>
                <w:sz w:val="24"/>
                <w:szCs w:val="24"/>
                <w:lang w:val="en-US"/>
              </w:rPr>
              <w:t>-</w:t>
            </w:r>
            <w:proofErr w:type="spellStart"/>
            <w:r w:rsidRPr="00193B08">
              <w:rPr>
                <w:rFonts w:ascii="Times New Roman" w:hAnsi="Times New Roman" w:cs="Times New Roman"/>
                <w:sz w:val="24"/>
                <w:szCs w:val="24"/>
              </w:rPr>
              <w:t>параметрдің</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бағаланған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мәні</w:t>
            </w:r>
            <w:proofErr w:type="spellEnd"/>
          </w:p>
        </w:tc>
        <w:tc>
          <w:tcPr>
            <w:tcW w:w="591" w:type="pct"/>
            <w:hideMark/>
          </w:tcPr>
          <w:p w14:paraId="11EA6CD3" w14:textId="77777777" w:rsidR="00DD4D78" w:rsidRPr="00193B08" w:rsidRDefault="00DD4D78" w:rsidP="00193B08">
            <w:pPr>
              <w:jc w:val="both"/>
              <w:rPr>
                <w:rFonts w:ascii="Times New Roman" w:hAnsi="Times New Roman" w:cs="Times New Roman"/>
                <w:sz w:val="24"/>
                <w:szCs w:val="24"/>
                <w:lang w:val="en-US"/>
              </w:rPr>
            </w:pPr>
            <w:r w:rsidRPr="00193B08">
              <w:rPr>
                <w:rFonts w:ascii="Times New Roman" w:hAnsi="Times New Roman" w:cs="Times New Roman"/>
                <w:sz w:val="24"/>
                <w:szCs w:val="24"/>
              </w:rPr>
              <w:t>SE</w:t>
            </w:r>
            <w:r w:rsidRPr="00193B08">
              <w:rPr>
                <w:rFonts w:ascii="Times New Roman" w:hAnsi="Times New Roman" w:cs="Times New Roman"/>
                <w:sz w:val="24"/>
                <w:szCs w:val="24"/>
                <w:lang w:val="en-US"/>
              </w:rPr>
              <w:t xml:space="preserve"> (</w:t>
            </w:r>
            <w:proofErr w:type="spellStart"/>
            <w:r w:rsidRPr="00193B08">
              <w:rPr>
                <w:rFonts w:ascii="Times New Roman" w:hAnsi="Times New Roman" w:cs="Times New Roman"/>
                <w:sz w:val="24"/>
                <w:szCs w:val="24"/>
              </w:rPr>
              <w:t>Стандарттық</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қателік</w:t>
            </w:r>
            <w:proofErr w:type="spellEnd"/>
            <w:r w:rsidRPr="00193B08">
              <w:rPr>
                <w:rFonts w:ascii="Times New Roman" w:hAnsi="Times New Roman" w:cs="Times New Roman"/>
                <w:sz w:val="24"/>
                <w:szCs w:val="24"/>
                <w:lang w:val="en-US"/>
              </w:rPr>
              <w:t>)</w:t>
            </w:r>
          </w:p>
        </w:tc>
        <w:tc>
          <w:tcPr>
            <w:tcW w:w="516" w:type="pct"/>
            <w:hideMark/>
          </w:tcPr>
          <w:p w14:paraId="695D97F1" w14:textId="77777777" w:rsidR="00DD4D78" w:rsidRPr="00193B08" w:rsidRDefault="00DD4D78" w:rsidP="00193B08">
            <w:pPr>
              <w:jc w:val="both"/>
              <w:rPr>
                <w:rFonts w:ascii="Times New Roman" w:hAnsi="Times New Roman" w:cs="Times New Roman"/>
                <w:sz w:val="24"/>
                <w:szCs w:val="24"/>
              </w:rPr>
            </w:pPr>
            <w:proofErr w:type="spellStart"/>
            <w:r w:rsidRPr="00193B08">
              <w:rPr>
                <w:rFonts w:ascii="Times New Roman" w:hAnsi="Times New Roman" w:cs="Times New Roman"/>
                <w:sz w:val="24"/>
                <w:szCs w:val="24"/>
              </w:rPr>
              <w:t>Төмен</w:t>
            </w:r>
            <w:proofErr w:type="spellEnd"/>
          </w:p>
        </w:tc>
        <w:tc>
          <w:tcPr>
            <w:tcW w:w="590" w:type="pct"/>
            <w:hideMark/>
          </w:tcPr>
          <w:p w14:paraId="469AE8B8" w14:textId="77777777" w:rsidR="00DD4D78" w:rsidRPr="00193B08" w:rsidRDefault="00DD4D78" w:rsidP="00193B08">
            <w:pPr>
              <w:jc w:val="both"/>
              <w:rPr>
                <w:rFonts w:ascii="Times New Roman" w:hAnsi="Times New Roman" w:cs="Times New Roman"/>
                <w:sz w:val="24"/>
                <w:szCs w:val="24"/>
                <w:lang w:val="kk-KZ"/>
              </w:rPr>
            </w:pPr>
            <w:proofErr w:type="spellStart"/>
            <w:r w:rsidRPr="00193B08">
              <w:rPr>
                <w:rFonts w:ascii="Times New Roman" w:hAnsi="Times New Roman" w:cs="Times New Roman"/>
                <w:sz w:val="24"/>
                <w:szCs w:val="24"/>
              </w:rPr>
              <w:t>Жоғар</w:t>
            </w:r>
            <w:proofErr w:type="spellEnd"/>
            <w:r w:rsidRPr="00193B08">
              <w:rPr>
                <w:rFonts w:ascii="Times New Roman" w:hAnsi="Times New Roman" w:cs="Times New Roman"/>
                <w:sz w:val="24"/>
                <w:szCs w:val="24"/>
                <w:lang w:val="kk-KZ"/>
              </w:rPr>
              <w:t>ы</w:t>
            </w:r>
          </w:p>
        </w:tc>
        <w:tc>
          <w:tcPr>
            <w:tcW w:w="439" w:type="pct"/>
            <w:hideMark/>
          </w:tcPr>
          <w:p w14:paraId="3FDEB176"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β</w:t>
            </w:r>
          </w:p>
        </w:tc>
        <w:tc>
          <w:tcPr>
            <w:tcW w:w="441" w:type="pct"/>
            <w:hideMark/>
          </w:tcPr>
          <w:p w14:paraId="5D4AD4CE" w14:textId="77777777" w:rsidR="00DD4D78" w:rsidRPr="00193B08" w:rsidRDefault="00DD4D78" w:rsidP="00193B08">
            <w:pPr>
              <w:jc w:val="both"/>
              <w:rPr>
                <w:rFonts w:ascii="Times New Roman" w:hAnsi="Times New Roman" w:cs="Times New Roman"/>
                <w:sz w:val="24"/>
                <w:szCs w:val="24"/>
              </w:rPr>
            </w:pPr>
            <w:proofErr w:type="spellStart"/>
            <w:r w:rsidRPr="00193B08">
              <w:rPr>
                <w:rFonts w:ascii="Times New Roman" w:hAnsi="Times New Roman" w:cs="Times New Roman"/>
                <w:sz w:val="24"/>
                <w:szCs w:val="24"/>
              </w:rPr>
              <w:t>df</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еркіндік</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дәрежелері</w:t>
            </w:r>
            <w:proofErr w:type="spellEnd"/>
            <w:r w:rsidRPr="00193B08">
              <w:rPr>
                <w:rFonts w:ascii="Times New Roman" w:hAnsi="Times New Roman" w:cs="Times New Roman"/>
                <w:sz w:val="24"/>
                <w:szCs w:val="24"/>
              </w:rPr>
              <w:t>)</w:t>
            </w:r>
          </w:p>
        </w:tc>
        <w:tc>
          <w:tcPr>
            <w:tcW w:w="514" w:type="pct"/>
            <w:hideMark/>
          </w:tcPr>
          <w:p w14:paraId="1AD2D3FB"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t</w:t>
            </w:r>
          </w:p>
        </w:tc>
        <w:tc>
          <w:tcPr>
            <w:tcW w:w="440" w:type="pct"/>
            <w:hideMark/>
          </w:tcPr>
          <w:p w14:paraId="251B024D"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p</w:t>
            </w:r>
          </w:p>
        </w:tc>
      </w:tr>
      <w:tr w:rsidR="00193B08" w:rsidRPr="00193B08" w14:paraId="33CBB83B" w14:textId="77777777" w:rsidTr="00193B08">
        <w:tc>
          <w:tcPr>
            <w:tcW w:w="586" w:type="pct"/>
          </w:tcPr>
          <w:p w14:paraId="6A75B4A2" w14:textId="29678EAB"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pct"/>
          </w:tcPr>
          <w:p w14:paraId="409F9660" w14:textId="04D90ACB"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91" w:type="pct"/>
          </w:tcPr>
          <w:p w14:paraId="4558AD74" w14:textId="157FCAF7"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6" w:type="pct"/>
          </w:tcPr>
          <w:p w14:paraId="7603070A" w14:textId="629A2891"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90" w:type="pct"/>
          </w:tcPr>
          <w:p w14:paraId="6D320AE8" w14:textId="4F131D6A"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39" w:type="pct"/>
          </w:tcPr>
          <w:p w14:paraId="33D96549" w14:textId="2B5C4413"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41" w:type="pct"/>
          </w:tcPr>
          <w:p w14:paraId="360F76DD" w14:textId="6171CAE4"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14" w:type="pct"/>
          </w:tcPr>
          <w:p w14:paraId="0A4FD1DB" w14:textId="65816E15"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40" w:type="pct"/>
          </w:tcPr>
          <w:p w14:paraId="333282AB" w14:textId="316912FE"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193B08" w14:paraId="19941FD9" w14:textId="77777777" w:rsidTr="00193B08">
        <w:tc>
          <w:tcPr>
            <w:tcW w:w="586" w:type="pct"/>
            <w:hideMark/>
          </w:tcPr>
          <w:p w14:paraId="1FFE820B"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w:t>
            </w:r>
            <w:proofErr w:type="spellStart"/>
            <w:r w:rsidRPr="00193B08">
              <w:rPr>
                <w:rFonts w:ascii="Times New Roman" w:hAnsi="Times New Roman" w:cs="Times New Roman"/>
                <w:sz w:val="24"/>
                <w:szCs w:val="24"/>
              </w:rPr>
              <w:t>интерцепт</w:t>
            </w:r>
            <w:proofErr w:type="spellEnd"/>
            <w:r w:rsidRPr="00193B08">
              <w:rPr>
                <w:rFonts w:ascii="Times New Roman" w:hAnsi="Times New Roman" w:cs="Times New Roman"/>
                <w:sz w:val="24"/>
                <w:szCs w:val="24"/>
              </w:rPr>
              <w:t>)</w:t>
            </w:r>
          </w:p>
        </w:tc>
        <w:tc>
          <w:tcPr>
            <w:tcW w:w="883" w:type="pct"/>
            <w:hideMark/>
          </w:tcPr>
          <w:p w14:paraId="01CF96B3"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23,443</w:t>
            </w:r>
          </w:p>
        </w:tc>
        <w:tc>
          <w:tcPr>
            <w:tcW w:w="591" w:type="pct"/>
            <w:hideMark/>
          </w:tcPr>
          <w:p w14:paraId="13D4F512"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0,280</w:t>
            </w:r>
          </w:p>
        </w:tc>
        <w:tc>
          <w:tcPr>
            <w:tcW w:w="516" w:type="pct"/>
            <w:hideMark/>
          </w:tcPr>
          <w:p w14:paraId="6BCA752D"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22,889</w:t>
            </w:r>
          </w:p>
        </w:tc>
        <w:tc>
          <w:tcPr>
            <w:tcW w:w="590" w:type="pct"/>
            <w:hideMark/>
          </w:tcPr>
          <w:p w14:paraId="50FE34AF"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23,997</w:t>
            </w:r>
          </w:p>
        </w:tc>
        <w:tc>
          <w:tcPr>
            <w:tcW w:w="439" w:type="pct"/>
            <w:hideMark/>
          </w:tcPr>
          <w:p w14:paraId="433808CC"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0,025</w:t>
            </w:r>
          </w:p>
        </w:tc>
        <w:tc>
          <w:tcPr>
            <w:tcW w:w="441" w:type="pct"/>
            <w:hideMark/>
          </w:tcPr>
          <w:p w14:paraId="57B6512D"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hideMark/>
          </w:tcPr>
          <w:p w14:paraId="085507BD"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83,775</w:t>
            </w:r>
          </w:p>
        </w:tc>
        <w:tc>
          <w:tcPr>
            <w:tcW w:w="440" w:type="pct"/>
            <w:hideMark/>
          </w:tcPr>
          <w:p w14:paraId="41168FB6"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&lt;,001</w:t>
            </w:r>
          </w:p>
        </w:tc>
      </w:tr>
      <w:tr w:rsidR="00DD4D78" w:rsidRPr="00193B08" w14:paraId="23556D62" w14:textId="77777777" w:rsidTr="00193B08">
        <w:tc>
          <w:tcPr>
            <w:tcW w:w="586" w:type="pct"/>
            <w:hideMark/>
          </w:tcPr>
          <w:p w14:paraId="62967C6E"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ДСИ</w:t>
            </w:r>
          </w:p>
        </w:tc>
        <w:tc>
          <w:tcPr>
            <w:tcW w:w="883" w:type="pct"/>
            <w:hideMark/>
          </w:tcPr>
          <w:p w14:paraId="4230756E"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-0,225</w:t>
            </w:r>
          </w:p>
        </w:tc>
        <w:tc>
          <w:tcPr>
            <w:tcW w:w="591" w:type="pct"/>
            <w:hideMark/>
          </w:tcPr>
          <w:p w14:paraId="5815E543"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0,063</w:t>
            </w:r>
          </w:p>
        </w:tc>
        <w:tc>
          <w:tcPr>
            <w:tcW w:w="516" w:type="pct"/>
            <w:hideMark/>
          </w:tcPr>
          <w:p w14:paraId="5B090F2F"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-0,349</w:t>
            </w:r>
          </w:p>
        </w:tc>
        <w:tc>
          <w:tcPr>
            <w:tcW w:w="590" w:type="pct"/>
            <w:hideMark/>
          </w:tcPr>
          <w:p w14:paraId="059861BC"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-0,100</w:t>
            </w:r>
          </w:p>
        </w:tc>
        <w:tc>
          <w:tcPr>
            <w:tcW w:w="439" w:type="pct"/>
            <w:hideMark/>
          </w:tcPr>
          <w:p w14:paraId="41EA0CBD"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-0,318</w:t>
            </w:r>
          </w:p>
        </w:tc>
        <w:tc>
          <w:tcPr>
            <w:tcW w:w="441" w:type="pct"/>
            <w:hideMark/>
          </w:tcPr>
          <w:p w14:paraId="4AF78547"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hideMark/>
          </w:tcPr>
          <w:p w14:paraId="14C0CDBC"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-3,578</w:t>
            </w:r>
          </w:p>
        </w:tc>
        <w:tc>
          <w:tcPr>
            <w:tcW w:w="440" w:type="pct"/>
            <w:hideMark/>
          </w:tcPr>
          <w:p w14:paraId="43A17013"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&lt;,001</w:t>
            </w:r>
          </w:p>
        </w:tc>
      </w:tr>
      <w:tr w:rsidR="00DD4D78" w:rsidRPr="00193B08" w14:paraId="753B576B" w14:textId="77777777" w:rsidTr="00193B08">
        <w:tc>
          <w:tcPr>
            <w:tcW w:w="586" w:type="pct"/>
            <w:hideMark/>
          </w:tcPr>
          <w:p w14:paraId="1F521255" w14:textId="77777777" w:rsidR="00DD4D78" w:rsidRPr="00193B08" w:rsidRDefault="00DD4D78" w:rsidP="00193B08">
            <w:pPr>
              <w:jc w:val="both"/>
              <w:rPr>
                <w:rFonts w:ascii="Times New Roman" w:hAnsi="Times New Roman" w:cs="Times New Roman"/>
                <w:sz w:val="24"/>
                <w:szCs w:val="24"/>
              </w:rPr>
            </w:pPr>
            <w:proofErr w:type="spellStart"/>
            <w:r w:rsidRPr="00193B08">
              <w:rPr>
                <w:rFonts w:ascii="Times New Roman" w:hAnsi="Times New Roman" w:cs="Times New Roman"/>
                <w:sz w:val="24"/>
                <w:szCs w:val="24"/>
              </w:rPr>
              <w:t>Сыртқа</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бағытталған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қатысу</w:t>
            </w:r>
            <w:proofErr w:type="spellEnd"/>
          </w:p>
        </w:tc>
        <w:tc>
          <w:tcPr>
            <w:tcW w:w="883" w:type="pct"/>
            <w:hideMark/>
          </w:tcPr>
          <w:p w14:paraId="2A961688"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-0,242</w:t>
            </w:r>
          </w:p>
        </w:tc>
        <w:tc>
          <w:tcPr>
            <w:tcW w:w="591" w:type="pct"/>
            <w:hideMark/>
          </w:tcPr>
          <w:p w14:paraId="5AEB161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0,237</w:t>
            </w:r>
          </w:p>
        </w:tc>
        <w:tc>
          <w:tcPr>
            <w:tcW w:w="516" w:type="pct"/>
            <w:hideMark/>
          </w:tcPr>
          <w:p w14:paraId="07BBD437"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-0,711</w:t>
            </w:r>
          </w:p>
        </w:tc>
        <w:tc>
          <w:tcPr>
            <w:tcW w:w="590" w:type="pct"/>
            <w:hideMark/>
          </w:tcPr>
          <w:p w14:paraId="4BC9039E"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0,226</w:t>
            </w:r>
          </w:p>
        </w:tc>
        <w:tc>
          <w:tcPr>
            <w:tcW w:w="439" w:type="pct"/>
            <w:hideMark/>
          </w:tcPr>
          <w:p w14:paraId="799CA2BB"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-0,113</w:t>
            </w:r>
          </w:p>
        </w:tc>
        <w:tc>
          <w:tcPr>
            <w:tcW w:w="441" w:type="pct"/>
            <w:hideMark/>
          </w:tcPr>
          <w:p w14:paraId="091BD413"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hideMark/>
          </w:tcPr>
          <w:p w14:paraId="0BA3A55D"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-1,024</w:t>
            </w:r>
          </w:p>
        </w:tc>
        <w:tc>
          <w:tcPr>
            <w:tcW w:w="440" w:type="pct"/>
            <w:hideMark/>
          </w:tcPr>
          <w:p w14:paraId="200B86B3"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0,308</w:t>
            </w:r>
          </w:p>
        </w:tc>
      </w:tr>
      <w:tr w:rsidR="00DD4D78" w:rsidRPr="00193B08" w14:paraId="42A23FB5" w14:textId="77777777" w:rsidTr="00193B08">
        <w:tc>
          <w:tcPr>
            <w:tcW w:w="586" w:type="pct"/>
            <w:hideMark/>
          </w:tcPr>
          <w:p w14:paraId="00958E46" w14:textId="77777777" w:rsidR="00DD4D78" w:rsidRPr="00193B08" w:rsidRDefault="00DD4D78" w:rsidP="00193B08">
            <w:pPr>
              <w:jc w:val="both"/>
              <w:rPr>
                <w:rFonts w:ascii="Times New Roman" w:hAnsi="Times New Roman" w:cs="Times New Roman"/>
                <w:sz w:val="24"/>
                <w:szCs w:val="24"/>
              </w:rPr>
            </w:pPr>
            <w:proofErr w:type="spellStart"/>
            <w:r w:rsidRPr="00193B08">
              <w:rPr>
                <w:rFonts w:ascii="Times New Roman" w:hAnsi="Times New Roman" w:cs="Times New Roman"/>
                <w:sz w:val="24"/>
                <w:szCs w:val="24"/>
              </w:rPr>
              <w:t>Басқалардан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күтетін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қатысу</w:t>
            </w:r>
            <w:proofErr w:type="spellEnd"/>
          </w:p>
        </w:tc>
        <w:tc>
          <w:tcPr>
            <w:tcW w:w="883" w:type="pct"/>
            <w:hideMark/>
          </w:tcPr>
          <w:p w14:paraId="047FC436"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0,081</w:t>
            </w:r>
          </w:p>
        </w:tc>
        <w:tc>
          <w:tcPr>
            <w:tcW w:w="591" w:type="pct"/>
            <w:hideMark/>
          </w:tcPr>
          <w:p w14:paraId="3497089C"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0,159</w:t>
            </w:r>
          </w:p>
        </w:tc>
        <w:tc>
          <w:tcPr>
            <w:tcW w:w="516" w:type="pct"/>
            <w:hideMark/>
          </w:tcPr>
          <w:p w14:paraId="21322877"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-0,234</w:t>
            </w:r>
          </w:p>
        </w:tc>
        <w:tc>
          <w:tcPr>
            <w:tcW w:w="590" w:type="pct"/>
            <w:hideMark/>
          </w:tcPr>
          <w:p w14:paraId="1C4724F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0,396</w:t>
            </w:r>
          </w:p>
        </w:tc>
        <w:tc>
          <w:tcPr>
            <w:tcW w:w="439" w:type="pct"/>
            <w:hideMark/>
          </w:tcPr>
          <w:p w14:paraId="70624E71"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0,048</w:t>
            </w:r>
          </w:p>
        </w:tc>
        <w:tc>
          <w:tcPr>
            <w:tcW w:w="441" w:type="pct"/>
            <w:hideMark/>
          </w:tcPr>
          <w:p w14:paraId="06682F6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hideMark/>
          </w:tcPr>
          <w:p w14:paraId="65EFB605"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0,510</w:t>
            </w:r>
          </w:p>
        </w:tc>
        <w:tc>
          <w:tcPr>
            <w:tcW w:w="440" w:type="pct"/>
            <w:hideMark/>
          </w:tcPr>
          <w:p w14:paraId="3826C6B8"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0,611</w:t>
            </w:r>
          </w:p>
        </w:tc>
      </w:tr>
      <w:tr w:rsidR="00DD4D78" w:rsidRPr="00193B08" w14:paraId="1E016F68" w14:textId="77777777" w:rsidTr="00193B08">
        <w:tc>
          <w:tcPr>
            <w:tcW w:w="586" w:type="pct"/>
            <w:hideMark/>
          </w:tcPr>
          <w:p w14:paraId="6572EBCD" w14:textId="77777777" w:rsidR="00DD4D78" w:rsidRPr="00193B08" w:rsidRDefault="00DD4D78" w:rsidP="00193B08">
            <w:pPr>
              <w:jc w:val="both"/>
              <w:rPr>
                <w:rFonts w:ascii="Times New Roman" w:hAnsi="Times New Roman" w:cs="Times New Roman"/>
                <w:sz w:val="24"/>
                <w:szCs w:val="24"/>
              </w:rPr>
            </w:pPr>
            <w:proofErr w:type="spellStart"/>
            <w:r w:rsidRPr="00193B08">
              <w:rPr>
                <w:rFonts w:ascii="Times New Roman" w:hAnsi="Times New Roman" w:cs="Times New Roman"/>
                <w:sz w:val="24"/>
                <w:szCs w:val="24"/>
              </w:rPr>
              <w:t>Сыртқа</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бағытталған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бақылау</w:t>
            </w:r>
            <w:proofErr w:type="spellEnd"/>
          </w:p>
        </w:tc>
        <w:tc>
          <w:tcPr>
            <w:tcW w:w="883" w:type="pct"/>
            <w:hideMark/>
          </w:tcPr>
          <w:p w14:paraId="04CD0AA4"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-0,173</w:t>
            </w:r>
          </w:p>
        </w:tc>
        <w:tc>
          <w:tcPr>
            <w:tcW w:w="591" w:type="pct"/>
            <w:hideMark/>
          </w:tcPr>
          <w:p w14:paraId="491DF006"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0,171</w:t>
            </w:r>
          </w:p>
        </w:tc>
        <w:tc>
          <w:tcPr>
            <w:tcW w:w="516" w:type="pct"/>
            <w:hideMark/>
          </w:tcPr>
          <w:p w14:paraId="1C8DE3BC"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-0,511</w:t>
            </w:r>
          </w:p>
        </w:tc>
        <w:tc>
          <w:tcPr>
            <w:tcW w:w="590" w:type="pct"/>
            <w:hideMark/>
          </w:tcPr>
          <w:p w14:paraId="0A6656B4"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0,165</w:t>
            </w:r>
          </w:p>
        </w:tc>
        <w:tc>
          <w:tcPr>
            <w:tcW w:w="439" w:type="pct"/>
            <w:hideMark/>
          </w:tcPr>
          <w:p w14:paraId="1318DBBC"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-0,091</w:t>
            </w:r>
          </w:p>
        </w:tc>
        <w:tc>
          <w:tcPr>
            <w:tcW w:w="441" w:type="pct"/>
            <w:hideMark/>
          </w:tcPr>
          <w:p w14:paraId="3BB27272"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hideMark/>
          </w:tcPr>
          <w:p w14:paraId="47DD4D44"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-1,014</w:t>
            </w:r>
          </w:p>
        </w:tc>
        <w:tc>
          <w:tcPr>
            <w:tcW w:w="440" w:type="pct"/>
            <w:hideMark/>
          </w:tcPr>
          <w:p w14:paraId="0FE9F8FB"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0,312</w:t>
            </w:r>
          </w:p>
        </w:tc>
      </w:tr>
      <w:tr w:rsidR="00DD4D78" w:rsidRPr="00193B08" w14:paraId="3CF4EDB5" w14:textId="77777777" w:rsidTr="00193B08">
        <w:tc>
          <w:tcPr>
            <w:tcW w:w="586" w:type="pct"/>
            <w:hideMark/>
          </w:tcPr>
          <w:p w14:paraId="381BA16E" w14:textId="77777777" w:rsidR="00DD4D78" w:rsidRPr="00193B08" w:rsidRDefault="00DD4D78" w:rsidP="00193B08">
            <w:pPr>
              <w:jc w:val="both"/>
              <w:rPr>
                <w:rFonts w:ascii="Times New Roman" w:hAnsi="Times New Roman" w:cs="Times New Roman"/>
                <w:sz w:val="24"/>
                <w:szCs w:val="24"/>
              </w:rPr>
            </w:pPr>
            <w:proofErr w:type="spellStart"/>
            <w:r w:rsidRPr="00193B08">
              <w:rPr>
                <w:rFonts w:ascii="Times New Roman" w:hAnsi="Times New Roman" w:cs="Times New Roman"/>
                <w:sz w:val="24"/>
                <w:szCs w:val="24"/>
              </w:rPr>
              <w:t>Басқалардан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күтетін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бақылау</w:t>
            </w:r>
            <w:proofErr w:type="spellEnd"/>
          </w:p>
        </w:tc>
        <w:tc>
          <w:tcPr>
            <w:tcW w:w="883" w:type="pct"/>
            <w:hideMark/>
          </w:tcPr>
          <w:p w14:paraId="170CB8B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-0,088</w:t>
            </w:r>
          </w:p>
        </w:tc>
        <w:tc>
          <w:tcPr>
            <w:tcW w:w="591" w:type="pct"/>
            <w:hideMark/>
          </w:tcPr>
          <w:p w14:paraId="5E178126"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0,151</w:t>
            </w:r>
          </w:p>
        </w:tc>
        <w:tc>
          <w:tcPr>
            <w:tcW w:w="516" w:type="pct"/>
            <w:hideMark/>
          </w:tcPr>
          <w:p w14:paraId="46C276E1"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-0,388</w:t>
            </w:r>
          </w:p>
        </w:tc>
        <w:tc>
          <w:tcPr>
            <w:tcW w:w="590" w:type="pct"/>
            <w:hideMark/>
          </w:tcPr>
          <w:p w14:paraId="2D577B0B"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0,211</w:t>
            </w:r>
          </w:p>
        </w:tc>
        <w:tc>
          <w:tcPr>
            <w:tcW w:w="439" w:type="pct"/>
            <w:hideMark/>
          </w:tcPr>
          <w:p w14:paraId="10181EA7"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-0,057</w:t>
            </w:r>
          </w:p>
        </w:tc>
        <w:tc>
          <w:tcPr>
            <w:tcW w:w="441" w:type="pct"/>
            <w:hideMark/>
          </w:tcPr>
          <w:p w14:paraId="085CB55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hideMark/>
          </w:tcPr>
          <w:p w14:paraId="67A5F883"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-0,585</w:t>
            </w:r>
          </w:p>
        </w:tc>
        <w:tc>
          <w:tcPr>
            <w:tcW w:w="440" w:type="pct"/>
            <w:hideMark/>
          </w:tcPr>
          <w:p w14:paraId="653BA9FB"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0,560</w:t>
            </w:r>
          </w:p>
        </w:tc>
      </w:tr>
      <w:tr w:rsidR="00DD4D78" w:rsidRPr="00193B08" w14:paraId="29D02C10" w14:textId="77777777" w:rsidTr="00193B08">
        <w:tc>
          <w:tcPr>
            <w:tcW w:w="586" w:type="pct"/>
            <w:hideMark/>
          </w:tcPr>
          <w:p w14:paraId="1B500555" w14:textId="77777777" w:rsidR="00DD4D78" w:rsidRPr="00193B08" w:rsidRDefault="00DD4D78" w:rsidP="00193B08">
            <w:pPr>
              <w:jc w:val="both"/>
              <w:rPr>
                <w:rFonts w:ascii="Times New Roman" w:hAnsi="Times New Roman" w:cs="Times New Roman"/>
                <w:sz w:val="24"/>
                <w:szCs w:val="24"/>
              </w:rPr>
            </w:pPr>
            <w:proofErr w:type="spellStart"/>
            <w:r w:rsidRPr="00193B08">
              <w:rPr>
                <w:rFonts w:ascii="Times New Roman" w:hAnsi="Times New Roman" w:cs="Times New Roman"/>
                <w:sz w:val="24"/>
                <w:szCs w:val="24"/>
              </w:rPr>
              <w:t>Сыртқа</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бағытталған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жақындық</w:t>
            </w:r>
            <w:proofErr w:type="spellEnd"/>
            <w:r w:rsidRPr="00193B08">
              <w:rPr>
                <w:rFonts w:ascii="Times New Roman" w:hAnsi="Times New Roman" w:cs="Times New Roman"/>
                <w:sz w:val="24"/>
                <w:szCs w:val="24"/>
              </w:rPr>
              <w:t xml:space="preserve"> </w:t>
            </w:r>
          </w:p>
        </w:tc>
        <w:tc>
          <w:tcPr>
            <w:tcW w:w="883" w:type="pct"/>
            <w:hideMark/>
          </w:tcPr>
          <w:p w14:paraId="67E959C7"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0,262</w:t>
            </w:r>
          </w:p>
        </w:tc>
        <w:tc>
          <w:tcPr>
            <w:tcW w:w="591" w:type="pct"/>
            <w:hideMark/>
          </w:tcPr>
          <w:p w14:paraId="7E262791"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0,199</w:t>
            </w:r>
          </w:p>
        </w:tc>
        <w:tc>
          <w:tcPr>
            <w:tcW w:w="516" w:type="pct"/>
            <w:hideMark/>
          </w:tcPr>
          <w:p w14:paraId="18C8E4AF"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-0,131</w:t>
            </w:r>
          </w:p>
        </w:tc>
        <w:tc>
          <w:tcPr>
            <w:tcW w:w="590" w:type="pct"/>
            <w:hideMark/>
          </w:tcPr>
          <w:p w14:paraId="6DF9BC8D"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0,655</w:t>
            </w:r>
          </w:p>
        </w:tc>
        <w:tc>
          <w:tcPr>
            <w:tcW w:w="439" w:type="pct"/>
            <w:hideMark/>
          </w:tcPr>
          <w:p w14:paraId="20C36928"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0,138</w:t>
            </w:r>
          </w:p>
        </w:tc>
        <w:tc>
          <w:tcPr>
            <w:tcW w:w="441" w:type="pct"/>
            <w:hideMark/>
          </w:tcPr>
          <w:p w14:paraId="03A5E7CC"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hideMark/>
          </w:tcPr>
          <w:p w14:paraId="0EBA1C6F"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1,320</w:t>
            </w:r>
          </w:p>
        </w:tc>
        <w:tc>
          <w:tcPr>
            <w:tcW w:w="440" w:type="pct"/>
            <w:hideMark/>
          </w:tcPr>
          <w:p w14:paraId="14E17EF5"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0,189</w:t>
            </w:r>
          </w:p>
        </w:tc>
      </w:tr>
      <w:tr w:rsidR="00DD4D78" w:rsidRPr="00193B08" w14:paraId="54D70B54" w14:textId="77777777" w:rsidTr="00193B08">
        <w:tc>
          <w:tcPr>
            <w:tcW w:w="586" w:type="pct"/>
            <w:hideMark/>
          </w:tcPr>
          <w:p w14:paraId="323717FD" w14:textId="77777777" w:rsidR="00DD4D78" w:rsidRPr="00193B08" w:rsidRDefault="00DD4D78" w:rsidP="00193B08">
            <w:pPr>
              <w:jc w:val="both"/>
              <w:rPr>
                <w:rFonts w:ascii="Times New Roman" w:hAnsi="Times New Roman" w:cs="Times New Roman"/>
                <w:sz w:val="24"/>
                <w:szCs w:val="24"/>
              </w:rPr>
            </w:pPr>
            <w:proofErr w:type="spellStart"/>
            <w:r w:rsidRPr="00193B08">
              <w:rPr>
                <w:rFonts w:ascii="Times New Roman" w:hAnsi="Times New Roman" w:cs="Times New Roman"/>
                <w:sz w:val="24"/>
                <w:szCs w:val="24"/>
              </w:rPr>
              <w:t>Басқалардан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күтетін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жақындық</w:t>
            </w:r>
            <w:proofErr w:type="spellEnd"/>
          </w:p>
        </w:tc>
        <w:tc>
          <w:tcPr>
            <w:tcW w:w="883" w:type="pct"/>
            <w:hideMark/>
          </w:tcPr>
          <w:p w14:paraId="06A004E7"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0,200</w:t>
            </w:r>
          </w:p>
        </w:tc>
        <w:tc>
          <w:tcPr>
            <w:tcW w:w="591" w:type="pct"/>
            <w:hideMark/>
          </w:tcPr>
          <w:p w14:paraId="43E8CA0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0,190</w:t>
            </w:r>
          </w:p>
        </w:tc>
        <w:tc>
          <w:tcPr>
            <w:tcW w:w="516" w:type="pct"/>
            <w:hideMark/>
          </w:tcPr>
          <w:p w14:paraId="549BBD58"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-0,177</w:t>
            </w:r>
          </w:p>
        </w:tc>
        <w:tc>
          <w:tcPr>
            <w:tcW w:w="590" w:type="pct"/>
            <w:hideMark/>
          </w:tcPr>
          <w:p w14:paraId="75BBBF65"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0,577</w:t>
            </w:r>
          </w:p>
        </w:tc>
        <w:tc>
          <w:tcPr>
            <w:tcW w:w="439" w:type="pct"/>
            <w:hideMark/>
          </w:tcPr>
          <w:p w14:paraId="3EAA6B25"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0,091</w:t>
            </w:r>
          </w:p>
        </w:tc>
        <w:tc>
          <w:tcPr>
            <w:tcW w:w="441" w:type="pct"/>
            <w:hideMark/>
          </w:tcPr>
          <w:p w14:paraId="2ADD422F"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hideMark/>
          </w:tcPr>
          <w:p w14:paraId="0540D374"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1,050</w:t>
            </w:r>
          </w:p>
        </w:tc>
        <w:tc>
          <w:tcPr>
            <w:tcW w:w="440" w:type="pct"/>
            <w:hideMark/>
          </w:tcPr>
          <w:p w14:paraId="22FCBC78"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0,296</w:t>
            </w:r>
          </w:p>
        </w:tc>
      </w:tr>
      <w:tr w:rsidR="00DD4D78" w:rsidRPr="00193B08" w14:paraId="6458CD8D" w14:textId="77777777" w:rsidTr="00193B08">
        <w:tc>
          <w:tcPr>
            <w:tcW w:w="586" w:type="pct"/>
            <w:tcBorders>
              <w:bottom w:val="single" w:sz="4" w:space="0" w:color="auto"/>
            </w:tcBorders>
            <w:hideMark/>
          </w:tcPr>
          <w:p w14:paraId="58DA7725"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 xml:space="preserve">ДСИ </w:t>
            </w:r>
            <w:r w:rsidRPr="00193B08">
              <w:rPr>
                <w:rFonts w:ascii="Segoe UI Symbol" w:hAnsi="Segoe UI Symbol" w:cs="Segoe UI Symbol"/>
                <w:sz w:val="24"/>
                <w:szCs w:val="24"/>
              </w:rPr>
              <w:t>✻</w:t>
            </w:r>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Сыртқа</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бағытталған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қатысу</w:t>
            </w:r>
            <w:proofErr w:type="spellEnd"/>
          </w:p>
        </w:tc>
        <w:tc>
          <w:tcPr>
            <w:tcW w:w="883" w:type="pct"/>
            <w:tcBorders>
              <w:bottom w:val="single" w:sz="4" w:space="0" w:color="auto"/>
            </w:tcBorders>
            <w:hideMark/>
          </w:tcPr>
          <w:p w14:paraId="5019BA48"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0,055</w:t>
            </w:r>
          </w:p>
        </w:tc>
        <w:tc>
          <w:tcPr>
            <w:tcW w:w="591" w:type="pct"/>
            <w:tcBorders>
              <w:bottom w:val="single" w:sz="4" w:space="0" w:color="auto"/>
            </w:tcBorders>
            <w:hideMark/>
          </w:tcPr>
          <w:p w14:paraId="060C2EF5"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0,057</w:t>
            </w:r>
          </w:p>
        </w:tc>
        <w:tc>
          <w:tcPr>
            <w:tcW w:w="516" w:type="pct"/>
            <w:tcBorders>
              <w:bottom w:val="single" w:sz="4" w:space="0" w:color="auto"/>
            </w:tcBorders>
            <w:hideMark/>
          </w:tcPr>
          <w:p w14:paraId="1C721578"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-0,058</w:t>
            </w:r>
          </w:p>
        </w:tc>
        <w:tc>
          <w:tcPr>
            <w:tcW w:w="590" w:type="pct"/>
            <w:tcBorders>
              <w:bottom w:val="single" w:sz="4" w:space="0" w:color="auto"/>
            </w:tcBorders>
            <w:hideMark/>
          </w:tcPr>
          <w:p w14:paraId="5FAE535D"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0,167</w:t>
            </w:r>
          </w:p>
        </w:tc>
        <w:tc>
          <w:tcPr>
            <w:tcW w:w="439" w:type="pct"/>
            <w:tcBorders>
              <w:bottom w:val="single" w:sz="4" w:space="0" w:color="auto"/>
            </w:tcBorders>
            <w:hideMark/>
          </w:tcPr>
          <w:p w14:paraId="3DC10E85"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0,124</w:t>
            </w:r>
          </w:p>
        </w:tc>
        <w:tc>
          <w:tcPr>
            <w:tcW w:w="441" w:type="pct"/>
            <w:tcBorders>
              <w:bottom w:val="single" w:sz="4" w:space="0" w:color="auto"/>
            </w:tcBorders>
            <w:hideMark/>
          </w:tcPr>
          <w:p w14:paraId="3256E832"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tcBorders>
              <w:bottom w:val="single" w:sz="4" w:space="0" w:color="auto"/>
            </w:tcBorders>
            <w:hideMark/>
          </w:tcPr>
          <w:p w14:paraId="4B16A4E0"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0,966</w:t>
            </w:r>
          </w:p>
        </w:tc>
        <w:tc>
          <w:tcPr>
            <w:tcW w:w="440" w:type="pct"/>
            <w:tcBorders>
              <w:bottom w:val="single" w:sz="4" w:space="0" w:color="auto"/>
            </w:tcBorders>
            <w:hideMark/>
          </w:tcPr>
          <w:p w14:paraId="3EBFEFA1"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0,336</w:t>
            </w:r>
          </w:p>
        </w:tc>
      </w:tr>
      <w:tr w:rsidR="00DD4D78" w:rsidRPr="00193B08" w14:paraId="3B76090D" w14:textId="77777777" w:rsidTr="00193B08">
        <w:tc>
          <w:tcPr>
            <w:tcW w:w="586" w:type="pct"/>
            <w:tcBorders>
              <w:bottom w:val="nil"/>
            </w:tcBorders>
            <w:hideMark/>
          </w:tcPr>
          <w:p w14:paraId="3DD280CD"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 xml:space="preserve">ДСИ </w:t>
            </w:r>
            <w:r w:rsidRPr="00193B08">
              <w:rPr>
                <w:rFonts w:ascii="Segoe UI Symbol" w:hAnsi="Segoe UI Symbol" w:cs="Segoe UI Symbol"/>
                <w:sz w:val="24"/>
                <w:szCs w:val="24"/>
              </w:rPr>
              <w:t>✻</w:t>
            </w:r>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Басқалардан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күтетін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қатысу</w:t>
            </w:r>
            <w:proofErr w:type="spellEnd"/>
          </w:p>
        </w:tc>
        <w:tc>
          <w:tcPr>
            <w:tcW w:w="883" w:type="pct"/>
            <w:tcBorders>
              <w:bottom w:val="nil"/>
            </w:tcBorders>
            <w:hideMark/>
          </w:tcPr>
          <w:p w14:paraId="4FA40580"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-0,064</w:t>
            </w:r>
          </w:p>
        </w:tc>
        <w:tc>
          <w:tcPr>
            <w:tcW w:w="591" w:type="pct"/>
            <w:tcBorders>
              <w:bottom w:val="nil"/>
            </w:tcBorders>
            <w:hideMark/>
          </w:tcPr>
          <w:p w14:paraId="6273CED9"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0,044</w:t>
            </w:r>
          </w:p>
        </w:tc>
        <w:tc>
          <w:tcPr>
            <w:tcW w:w="516" w:type="pct"/>
            <w:tcBorders>
              <w:bottom w:val="nil"/>
            </w:tcBorders>
            <w:hideMark/>
          </w:tcPr>
          <w:p w14:paraId="0FD34263"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-0,151</w:t>
            </w:r>
          </w:p>
        </w:tc>
        <w:tc>
          <w:tcPr>
            <w:tcW w:w="590" w:type="pct"/>
            <w:tcBorders>
              <w:bottom w:val="nil"/>
            </w:tcBorders>
            <w:hideMark/>
          </w:tcPr>
          <w:p w14:paraId="36A6847E"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0,023</w:t>
            </w:r>
          </w:p>
        </w:tc>
        <w:tc>
          <w:tcPr>
            <w:tcW w:w="439" w:type="pct"/>
            <w:tcBorders>
              <w:bottom w:val="nil"/>
            </w:tcBorders>
            <w:hideMark/>
          </w:tcPr>
          <w:p w14:paraId="2D3595E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-0,182</w:t>
            </w:r>
          </w:p>
        </w:tc>
        <w:tc>
          <w:tcPr>
            <w:tcW w:w="441" w:type="pct"/>
            <w:tcBorders>
              <w:bottom w:val="nil"/>
            </w:tcBorders>
            <w:hideMark/>
          </w:tcPr>
          <w:p w14:paraId="7BC4F810"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tcBorders>
              <w:bottom w:val="nil"/>
            </w:tcBorders>
            <w:hideMark/>
          </w:tcPr>
          <w:p w14:paraId="4E6D77A5"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-1,459</w:t>
            </w:r>
          </w:p>
        </w:tc>
        <w:tc>
          <w:tcPr>
            <w:tcW w:w="440" w:type="pct"/>
            <w:tcBorders>
              <w:bottom w:val="nil"/>
            </w:tcBorders>
            <w:hideMark/>
          </w:tcPr>
          <w:p w14:paraId="5893DC44"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0,147</w:t>
            </w:r>
          </w:p>
        </w:tc>
      </w:tr>
    </w:tbl>
    <w:p w14:paraId="270A5B50" w14:textId="77777777" w:rsidR="00193B08" w:rsidRDefault="00193B08">
      <w:pPr>
        <w:rPr>
          <w:lang w:val="kk-KZ"/>
        </w:rPr>
      </w:pPr>
    </w:p>
    <w:p w14:paraId="26FFCEC9" w14:textId="69F2B7CA" w:rsidR="00193B08" w:rsidRDefault="00193B08" w:rsidP="00193B08">
      <w:pPr>
        <w:spacing w:after="0" w:line="240" w:lineRule="auto"/>
        <w:rPr>
          <w:rFonts w:ascii="Times New Roman" w:hAnsi="Times New Roman" w:cs="Times New Roman"/>
          <w:sz w:val="28"/>
          <w:szCs w:val="28"/>
          <w:lang w:val="kk-KZ"/>
        </w:rPr>
      </w:pPr>
      <w:r w:rsidRPr="00193B08">
        <w:rPr>
          <w:rFonts w:ascii="Times New Roman" w:hAnsi="Times New Roman" w:cs="Times New Roman"/>
          <w:sz w:val="28"/>
          <w:szCs w:val="28"/>
          <w:lang w:val="kk-KZ"/>
        </w:rPr>
        <w:lastRenderedPageBreak/>
        <w:t>Ж.10 – кестенің жалғасы</w:t>
      </w:r>
    </w:p>
    <w:p w14:paraId="521FB899" w14:textId="77777777" w:rsidR="00193B08" w:rsidRPr="00193B08" w:rsidRDefault="00193B08" w:rsidP="00193B08">
      <w:pPr>
        <w:spacing w:after="0" w:line="240" w:lineRule="auto"/>
        <w:rPr>
          <w:rFonts w:ascii="Times New Roman" w:hAnsi="Times New Roman" w:cs="Times New Roman"/>
          <w:sz w:val="28"/>
          <w:szCs w:val="28"/>
          <w:lang w:val="kk-KZ"/>
        </w:rPr>
      </w:pPr>
    </w:p>
    <w:tbl>
      <w:tblPr>
        <w:tblStyle w:val="ad"/>
        <w:tblW w:w="5000" w:type="pct"/>
        <w:tblLayout w:type="fixed"/>
        <w:tblLook w:val="04A0" w:firstRow="1" w:lastRow="0" w:firstColumn="1" w:lastColumn="0" w:noHBand="0" w:noVBand="1"/>
      </w:tblPr>
      <w:tblGrid>
        <w:gridCol w:w="1129"/>
        <w:gridCol w:w="1700"/>
        <w:gridCol w:w="1138"/>
        <w:gridCol w:w="994"/>
        <w:gridCol w:w="1136"/>
        <w:gridCol w:w="845"/>
        <w:gridCol w:w="849"/>
        <w:gridCol w:w="990"/>
        <w:gridCol w:w="847"/>
      </w:tblGrid>
      <w:tr w:rsidR="00193B08" w:rsidRPr="00193B08" w14:paraId="1C161209" w14:textId="77777777" w:rsidTr="00193B08">
        <w:tc>
          <w:tcPr>
            <w:tcW w:w="586" w:type="pct"/>
          </w:tcPr>
          <w:p w14:paraId="6560F02E" w14:textId="15BE927A"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83" w:type="pct"/>
          </w:tcPr>
          <w:p w14:paraId="52EAF7D7" w14:textId="4B06166E"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91" w:type="pct"/>
          </w:tcPr>
          <w:p w14:paraId="1B32D8DC" w14:textId="43975812"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6" w:type="pct"/>
          </w:tcPr>
          <w:p w14:paraId="08B63D07" w14:textId="201A89C6"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90" w:type="pct"/>
          </w:tcPr>
          <w:p w14:paraId="524FE57F" w14:textId="43872818"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39" w:type="pct"/>
          </w:tcPr>
          <w:p w14:paraId="5E241C91" w14:textId="3319FB75"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41" w:type="pct"/>
          </w:tcPr>
          <w:p w14:paraId="2A68C1F1" w14:textId="06D09013"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14" w:type="pct"/>
          </w:tcPr>
          <w:p w14:paraId="0FE4F72C" w14:textId="0A33D0D8"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40" w:type="pct"/>
          </w:tcPr>
          <w:p w14:paraId="5DEB0470" w14:textId="00DF9AD5"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193B08" w14:paraId="3964A542" w14:textId="77777777" w:rsidTr="00193B08">
        <w:tc>
          <w:tcPr>
            <w:tcW w:w="586" w:type="pct"/>
            <w:hideMark/>
          </w:tcPr>
          <w:p w14:paraId="3A46043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 xml:space="preserve">ДСИ </w:t>
            </w:r>
            <w:r w:rsidRPr="00193B08">
              <w:rPr>
                <w:rFonts w:ascii="Segoe UI Symbol" w:hAnsi="Segoe UI Symbol" w:cs="Segoe UI Symbol"/>
                <w:sz w:val="24"/>
                <w:szCs w:val="24"/>
              </w:rPr>
              <w:t>✻</w:t>
            </w:r>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Сыртқа</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бағытталған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бақылау</w:t>
            </w:r>
            <w:proofErr w:type="spellEnd"/>
          </w:p>
        </w:tc>
        <w:tc>
          <w:tcPr>
            <w:tcW w:w="883" w:type="pct"/>
            <w:hideMark/>
          </w:tcPr>
          <w:p w14:paraId="2B1CEA02"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0,032</w:t>
            </w:r>
          </w:p>
        </w:tc>
        <w:tc>
          <w:tcPr>
            <w:tcW w:w="591" w:type="pct"/>
            <w:hideMark/>
          </w:tcPr>
          <w:p w14:paraId="0F4A0667"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0,034</w:t>
            </w:r>
          </w:p>
        </w:tc>
        <w:tc>
          <w:tcPr>
            <w:tcW w:w="516" w:type="pct"/>
            <w:hideMark/>
          </w:tcPr>
          <w:p w14:paraId="25E44F52"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-0,035</w:t>
            </w:r>
          </w:p>
        </w:tc>
        <w:tc>
          <w:tcPr>
            <w:tcW w:w="590" w:type="pct"/>
            <w:hideMark/>
          </w:tcPr>
          <w:p w14:paraId="42C3D594"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0,099</w:t>
            </w:r>
          </w:p>
        </w:tc>
        <w:tc>
          <w:tcPr>
            <w:tcW w:w="439" w:type="pct"/>
            <w:hideMark/>
          </w:tcPr>
          <w:p w14:paraId="6DE571F8"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0,081</w:t>
            </w:r>
          </w:p>
        </w:tc>
        <w:tc>
          <w:tcPr>
            <w:tcW w:w="441" w:type="pct"/>
            <w:hideMark/>
          </w:tcPr>
          <w:p w14:paraId="165223D1"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hideMark/>
          </w:tcPr>
          <w:p w14:paraId="6834D1FB"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0,947</w:t>
            </w:r>
          </w:p>
        </w:tc>
        <w:tc>
          <w:tcPr>
            <w:tcW w:w="440" w:type="pct"/>
            <w:hideMark/>
          </w:tcPr>
          <w:p w14:paraId="4D6867D8"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0,345</w:t>
            </w:r>
          </w:p>
        </w:tc>
      </w:tr>
      <w:tr w:rsidR="00DD4D78" w:rsidRPr="00193B08" w14:paraId="590D4D66" w14:textId="77777777" w:rsidTr="00193B08">
        <w:tc>
          <w:tcPr>
            <w:tcW w:w="586" w:type="pct"/>
            <w:hideMark/>
          </w:tcPr>
          <w:p w14:paraId="65249C02"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 xml:space="preserve">ДСИ </w:t>
            </w:r>
            <w:r w:rsidRPr="00193B08">
              <w:rPr>
                <w:rFonts w:ascii="Segoe UI Symbol" w:hAnsi="Segoe UI Symbol" w:cs="Segoe UI Symbol"/>
                <w:sz w:val="24"/>
                <w:szCs w:val="24"/>
              </w:rPr>
              <w:t>✻</w:t>
            </w:r>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Басқалардан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күтетін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бақылау</w:t>
            </w:r>
            <w:proofErr w:type="spellEnd"/>
          </w:p>
        </w:tc>
        <w:tc>
          <w:tcPr>
            <w:tcW w:w="883" w:type="pct"/>
            <w:hideMark/>
          </w:tcPr>
          <w:p w14:paraId="4881DA0F"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-0,006</w:t>
            </w:r>
          </w:p>
        </w:tc>
        <w:tc>
          <w:tcPr>
            <w:tcW w:w="591" w:type="pct"/>
            <w:hideMark/>
          </w:tcPr>
          <w:p w14:paraId="3897496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0,037</w:t>
            </w:r>
          </w:p>
        </w:tc>
        <w:tc>
          <w:tcPr>
            <w:tcW w:w="516" w:type="pct"/>
            <w:hideMark/>
          </w:tcPr>
          <w:p w14:paraId="1EE84AC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-0,079</w:t>
            </w:r>
          </w:p>
        </w:tc>
        <w:tc>
          <w:tcPr>
            <w:tcW w:w="590" w:type="pct"/>
            <w:hideMark/>
          </w:tcPr>
          <w:p w14:paraId="5089F4B5"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0,067</w:t>
            </w:r>
          </w:p>
        </w:tc>
        <w:tc>
          <w:tcPr>
            <w:tcW w:w="439" w:type="pct"/>
            <w:hideMark/>
          </w:tcPr>
          <w:p w14:paraId="577DAEF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-0,018</w:t>
            </w:r>
          </w:p>
        </w:tc>
        <w:tc>
          <w:tcPr>
            <w:tcW w:w="441" w:type="pct"/>
            <w:hideMark/>
          </w:tcPr>
          <w:p w14:paraId="0BAE83E4"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hideMark/>
          </w:tcPr>
          <w:p w14:paraId="410677D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-0,159</w:t>
            </w:r>
          </w:p>
        </w:tc>
        <w:tc>
          <w:tcPr>
            <w:tcW w:w="440" w:type="pct"/>
            <w:hideMark/>
          </w:tcPr>
          <w:p w14:paraId="3030BE9D"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0,874</w:t>
            </w:r>
          </w:p>
        </w:tc>
      </w:tr>
      <w:tr w:rsidR="00DD4D78" w:rsidRPr="00193B08" w14:paraId="0BA6938D" w14:textId="77777777" w:rsidTr="00193B08">
        <w:tc>
          <w:tcPr>
            <w:tcW w:w="586" w:type="pct"/>
            <w:hideMark/>
          </w:tcPr>
          <w:p w14:paraId="6E5F1D04"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 xml:space="preserve">ДСИ </w:t>
            </w:r>
            <w:r w:rsidRPr="00193B08">
              <w:rPr>
                <w:rFonts w:ascii="Segoe UI Symbol" w:hAnsi="Segoe UI Symbol" w:cs="Segoe UI Symbol"/>
                <w:sz w:val="24"/>
                <w:szCs w:val="24"/>
              </w:rPr>
              <w:t>✻</w:t>
            </w:r>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Сыртқы</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бейнені</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бағалау</w:t>
            </w:r>
            <w:proofErr w:type="spellEnd"/>
          </w:p>
        </w:tc>
        <w:tc>
          <w:tcPr>
            <w:tcW w:w="883" w:type="pct"/>
            <w:hideMark/>
          </w:tcPr>
          <w:p w14:paraId="51E90FEC"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-0,041</w:t>
            </w:r>
          </w:p>
        </w:tc>
        <w:tc>
          <w:tcPr>
            <w:tcW w:w="591" w:type="pct"/>
            <w:hideMark/>
          </w:tcPr>
          <w:p w14:paraId="7514B91B"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0,045</w:t>
            </w:r>
          </w:p>
        </w:tc>
        <w:tc>
          <w:tcPr>
            <w:tcW w:w="516" w:type="pct"/>
            <w:hideMark/>
          </w:tcPr>
          <w:p w14:paraId="370E41FC"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-0,131</w:t>
            </w:r>
          </w:p>
        </w:tc>
        <w:tc>
          <w:tcPr>
            <w:tcW w:w="590" w:type="pct"/>
            <w:hideMark/>
          </w:tcPr>
          <w:p w14:paraId="39064015"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0,048</w:t>
            </w:r>
          </w:p>
        </w:tc>
        <w:tc>
          <w:tcPr>
            <w:tcW w:w="439" w:type="pct"/>
            <w:hideMark/>
          </w:tcPr>
          <w:p w14:paraId="3FD52FCF"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-0,105</w:t>
            </w:r>
          </w:p>
        </w:tc>
        <w:tc>
          <w:tcPr>
            <w:tcW w:w="441" w:type="pct"/>
            <w:hideMark/>
          </w:tcPr>
          <w:p w14:paraId="7097EB4B"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hideMark/>
          </w:tcPr>
          <w:p w14:paraId="0F2A86F3"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-0,914</w:t>
            </w:r>
          </w:p>
        </w:tc>
        <w:tc>
          <w:tcPr>
            <w:tcW w:w="440" w:type="pct"/>
            <w:hideMark/>
          </w:tcPr>
          <w:p w14:paraId="6D87BE90"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0,363</w:t>
            </w:r>
          </w:p>
        </w:tc>
      </w:tr>
      <w:tr w:rsidR="00DD4D78" w:rsidRPr="00193B08" w14:paraId="5B5AA43F" w14:textId="77777777" w:rsidTr="00193B08">
        <w:tc>
          <w:tcPr>
            <w:tcW w:w="586" w:type="pct"/>
            <w:hideMark/>
          </w:tcPr>
          <w:p w14:paraId="107737CE"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 xml:space="preserve">ДСИ </w:t>
            </w:r>
            <w:r w:rsidRPr="00193B08">
              <w:rPr>
                <w:rFonts w:ascii="Segoe UI Symbol" w:hAnsi="Segoe UI Symbol" w:cs="Segoe UI Symbol"/>
                <w:sz w:val="24"/>
                <w:szCs w:val="24"/>
              </w:rPr>
              <w:t>✻</w:t>
            </w:r>
            <w:r w:rsidRPr="00193B08">
              <w:rPr>
                <w:rFonts w:ascii="Times New Roman" w:hAnsi="Times New Roman" w:cs="Times New Roman"/>
                <w:sz w:val="24"/>
                <w:szCs w:val="24"/>
              </w:rPr>
              <w:t xml:space="preserve"> </w:t>
            </w:r>
            <w:r w:rsidRPr="00193B08">
              <w:rPr>
                <w:rFonts w:ascii="Times New Roman" w:hAnsi="Times New Roman" w:cs="Times New Roman"/>
                <w:sz w:val="24"/>
                <w:szCs w:val="24"/>
                <w:lang w:val="kk-KZ"/>
              </w:rPr>
              <w:t>Б</w:t>
            </w:r>
            <w:proofErr w:type="spellStart"/>
            <w:r w:rsidRPr="00193B08">
              <w:rPr>
                <w:rFonts w:ascii="Times New Roman" w:hAnsi="Times New Roman" w:cs="Times New Roman"/>
                <w:sz w:val="24"/>
                <w:szCs w:val="24"/>
              </w:rPr>
              <w:t>асқалардан</w:t>
            </w:r>
            <w:proofErr w:type="spellEnd"/>
            <w:r w:rsidRPr="00193B08">
              <w:rPr>
                <w:rFonts w:ascii="Times New Roman" w:hAnsi="Times New Roman" w:cs="Times New Roman"/>
                <w:sz w:val="24"/>
                <w:szCs w:val="24"/>
              </w:rPr>
              <w:t xml:space="preserve"> </w:t>
            </w:r>
            <w:proofErr w:type="spellStart"/>
            <w:r w:rsidRPr="00193B08">
              <w:rPr>
                <w:rFonts w:ascii="Times New Roman" w:hAnsi="Times New Roman" w:cs="Times New Roman"/>
                <w:sz w:val="24"/>
                <w:szCs w:val="24"/>
              </w:rPr>
              <w:t>күтетін</w:t>
            </w:r>
            <w:proofErr w:type="spellEnd"/>
            <w:r w:rsidRPr="00193B08">
              <w:rPr>
                <w:rFonts w:ascii="Times New Roman" w:hAnsi="Times New Roman" w:cs="Times New Roman"/>
                <w:bCs/>
                <w:sz w:val="24"/>
                <w:szCs w:val="24"/>
              </w:rPr>
              <w:t xml:space="preserve"> </w:t>
            </w:r>
            <w:proofErr w:type="spellStart"/>
            <w:r w:rsidRPr="00193B08">
              <w:rPr>
                <w:rFonts w:ascii="Times New Roman" w:hAnsi="Times New Roman" w:cs="Times New Roman"/>
                <w:bCs/>
                <w:sz w:val="24"/>
                <w:szCs w:val="24"/>
              </w:rPr>
              <w:t>жақындық</w:t>
            </w:r>
            <w:proofErr w:type="spellEnd"/>
          </w:p>
        </w:tc>
        <w:tc>
          <w:tcPr>
            <w:tcW w:w="883" w:type="pct"/>
            <w:hideMark/>
          </w:tcPr>
          <w:p w14:paraId="48A49A6D"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-0,075</w:t>
            </w:r>
          </w:p>
        </w:tc>
        <w:tc>
          <w:tcPr>
            <w:tcW w:w="591" w:type="pct"/>
            <w:hideMark/>
          </w:tcPr>
          <w:p w14:paraId="6DC5111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0,042</w:t>
            </w:r>
          </w:p>
        </w:tc>
        <w:tc>
          <w:tcPr>
            <w:tcW w:w="516" w:type="pct"/>
            <w:hideMark/>
          </w:tcPr>
          <w:p w14:paraId="3C2DF38E"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-0,159</w:t>
            </w:r>
          </w:p>
        </w:tc>
        <w:tc>
          <w:tcPr>
            <w:tcW w:w="590" w:type="pct"/>
            <w:hideMark/>
          </w:tcPr>
          <w:p w14:paraId="49E551A5"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0,009</w:t>
            </w:r>
          </w:p>
        </w:tc>
        <w:tc>
          <w:tcPr>
            <w:tcW w:w="439" w:type="pct"/>
            <w:hideMark/>
          </w:tcPr>
          <w:p w14:paraId="7D7A1695"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-0,165</w:t>
            </w:r>
          </w:p>
        </w:tc>
        <w:tc>
          <w:tcPr>
            <w:tcW w:w="441" w:type="pct"/>
            <w:hideMark/>
          </w:tcPr>
          <w:p w14:paraId="4FC144B2"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123</w:t>
            </w:r>
          </w:p>
        </w:tc>
        <w:tc>
          <w:tcPr>
            <w:tcW w:w="514" w:type="pct"/>
            <w:hideMark/>
          </w:tcPr>
          <w:p w14:paraId="4475302A" w14:textId="77777777" w:rsidR="00DD4D78" w:rsidRPr="00193B08" w:rsidRDefault="00DD4D78" w:rsidP="00193B08">
            <w:pPr>
              <w:jc w:val="both"/>
              <w:rPr>
                <w:rFonts w:ascii="Times New Roman" w:hAnsi="Times New Roman" w:cs="Times New Roman"/>
                <w:sz w:val="24"/>
                <w:szCs w:val="24"/>
              </w:rPr>
            </w:pPr>
            <w:r w:rsidRPr="00193B08">
              <w:rPr>
                <w:rFonts w:ascii="Times New Roman" w:hAnsi="Times New Roman" w:cs="Times New Roman"/>
                <w:sz w:val="24"/>
                <w:szCs w:val="24"/>
              </w:rPr>
              <w:t>-1,764</w:t>
            </w:r>
          </w:p>
        </w:tc>
        <w:tc>
          <w:tcPr>
            <w:tcW w:w="440" w:type="pct"/>
            <w:hideMark/>
          </w:tcPr>
          <w:p w14:paraId="5EC58A61" w14:textId="77777777" w:rsidR="00DD4D78" w:rsidRPr="00193B08" w:rsidRDefault="00DD4D78" w:rsidP="00193B08">
            <w:pPr>
              <w:jc w:val="both"/>
              <w:rPr>
                <w:rFonts w:ascii="Times New Roman" w:hAnsi="Times New Roman" w:cs="Times New Roman"/>
                <w:b/>
                <w:bCs/>
                <w:sz w:val="24"/>
                <w:szCs w:val="24"/>
              </w:rPr>
            </w:pPr>
            <w:r w:rsidRPr="00193B08">
              <w:rPr>
                <w:rFonts w:ascii="Times New Roman" w:hAnsi="Times New Roman" w:cs="Times New Roman"/>
                <w:b/>
                <w:bCs/>
                <w:sz w:val="24"/>
                <w:szCs w:val="24"/>
              </w:rPr>
              <w:t>0,080</w:t>
            </w:r>
          </w:p>
        </w:tc>
      </w:tr>
    </w:tbl>
    <w:p w14:paraId="3F5BEC23" w14:textId="77777777" w:rsidR="00DD4D78" w:rsidRPr="00F611A7" w:rsidRDefault="00DD4D78" w:rsidP="00DD4D78">
      <w:pPr>
        <w:spacing w:after="0"/>
        <w:ind w:firstLine="709"/>
        <w:jc w:val="both"/>
        <w:rPr>
          <w:rFonts w:ascii="Times New Roman" w:hAnsi="Times New Roman" w:cs="Times New Roman"/>
          <w:sz w:val="24"/>
          <w:szCs w:val="24"/>
        </w:rPr>
      </w:pPr>
    </w:p>
    <w:p w14:paraId="447EE018" w14:textId="22954716" w:rsidR="00DD4D78" w:rsidRPr="00F611A7" w:rsidRDefault="00DD4D78" w:rsidP="004079AE">
      <w:pPr>
        <w:spacing w:after="0"/>
        <w:jc w:val="both"/>
        <w:rPr>
          <w:rFonts w:ascii="Times New Roman" w:hAnsi="Times New Roman" w:cs="Times New Roman"/>
          <w:sz w:val="28"/>
          <w:szCs w:val="28"/>
        </w:rPr>
      </w:pPr>
      <w:r w:rsidRPr="001241EA">
        <w:rPr>
          <w:rFonts w:ascii="Times New Roman" w:hAnsi="Times New Roman" w:cs="Times New Roman"/>
          <w:sz w:val="28"/>
          <w:szCs w:val="28"/>
          <w:lang w:val="kk-KZ"/>
        </w:rPr>
        <w:t>К</w:t>
      </w:r>
      <w:proofErr w:type="spellStart"/>
      <w:r w:rsidRPr="001241EA">
        <w:rPr>
          <w:rFonts w:ascii="Times New Roman" w:hAnsi="Times New Roman" w:cs="Times New Roman"/>
          <w:sz w:val="28"/>
          <w:szCs w:val="28"/>
        </w:rPr>
        <w:t>есте</w:t>
      </w:r>
      <w:proofErr w:type="spellEnd"/>
      <w:r w:rsidRPr="001241EA">
        <w:rPr>
          <w:rFonts w:ascii="Times New Roman" w:hAnsi="Times New Roman" w:cs="Times New Roman"/>
          <w:sz w:val="28"/>
          <w:szCs w:val="28"/>
        </w:rPr>
        <w:t xml:space="preserve"> </w:t>
      </w:r>
      <w:r w:rsidR="00193B08">
        <w:rPr>
          <w:rFonts w:ascii="Times New Roman" w:hAnsi="Times New Roman" w:cs="Times New Roman"/>
          <w:sz w:val="28"/>
          <w:szCs w:val="28"/>
          <w:lang w:val="kk-KZ"/>
        </w:rPr>
        <w:t>Ж.11</w:t>
      </w:r>
      <w:r w:rsidRPr="001241EA">
        <w:rPr>
          <w:rFonts w:ascii="Times New Roman" w:hAnsi="Times New Roman" w:cs="Times New Roman"/>
          <w:sz w:val="28"/>
          <w:szCs w:val="28"/>
          <w:lang w:val="kk-KZ"/>
        </w:rPr>
        <w:t xml:space="preserve"> </w:t>
      </w:r>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Тұлғааралық</w:t>
      </w:r>
      <w:proofErr w:type="spellEnd"/>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стильдер</w:t>
      </w:r>
      <w:proofErr w:type="spellEnd"/>
      <w:r w:rsidRPr="001241EA">
        <w:rPr>
          <w:rFonts w:ascii="Times New Roman" w:hAnsi="Times New Roman" w:cs="Times New Roman"/>
          <w:sz w:val="28"/>
          <w:szCs w:val="28"/>
        </w:rPr>
        <w:t xml:space="preserve"> мен </w:t>
      </w:r>
      <w:proofErr w:type="spellStart"/>
      <w:r w:rsidRPr="001241EA">
        <w:rPr>
          <w:rFonts w:ascii="Times New Roman" w:hAnsi="Times New Roman" w:cs="Times New Roman"/>
          <w:sz w:val="28"/>
          <w:szCs w:val="28"/>
        </w:rPr>
        <w:t>сыртқы</w:t>
      </w:r>
      <w:proofErr w:type="spellEnd"/>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келбетті</w:t>
      </w:r>
      <w:proofErr w:type="spellEnd"/>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бағалау</w:t>
      </w:r>
      <w:proofErr w:type="spellEnd"/>
      <w:r w:rsidRPr="001241EA">
        <w:rPr>
          <w:rFonts w:ascii="Times New Roman" w:hAnsi="Times New Roman" w:cs="Times New Roman"/>
          <w:sz w:val="28"/>
          <w:szCs w:val="28"/>
        </w:rPr>
        <w:t xml:space="preserve"> (</w:t>
      </w:r>
      <w:r w:rsidRPr="001241EA">
        <w:rPr>
          <w:rFonts w:ascii="Times New Roman" w:hAnsi="Times New Roman" w:cs="Times New Roman"/>
          <w:color w:val="0F1115"/>
          <w:sz w:val="28"/>
          <w:szCs w:val="28"/>
          <w:lang w:val="en-US"/>
        </w:rPr>
        <w:t>AE</w:t>
      </w:r>
      <w:r w:rsidRPr="001241EA">
        <w:rPr>
          <w:rFonts w:ascii="Times New Roman" w:hAnsi="Times New Roman" w:cs="Times New Roman"/>
          <w:sz w:val="28"/>
          <w:szCs w:val="28"/>
        </w:rPr>
        <w:t>)</w:t>
      </w:r>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арасындағы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өзара</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байланыстың</w:t>
      </w:r>
      <w:proofErr w:type="spellEnd"/>
      <w:r w:rsidRPr="00F611A7">
        <w:rPr>
          <w:rFonts w:ascii="Times New Roman" w:hAnsi="Times New Roman" w:cs="Times New Roman"/>
          <w:sz w:val="28"/>
          <w:szCs w:val="28"/>
        </w:rPr>
        <w:t xml:space="preserve"> ДСИ </w:t>
      </w:r>
      <w:proofErr w:type="spellStart"/>
      <w:r w:rsidRPr="00F611A7">
        <w:rPr>
          <w:rFonts w:ascii="Times New Roman" w:hAnsi="Times New Roman" w:cs="Times New Roman"/>
          <w:sz w:val="28"/>
          <w:szCs w:val="28"/>
        </w:rPr>
        <w:t>арқылы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модерациялану</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нәтижелері</w:t>
      </w:r>
      <w:proofErr w:type="spellEnd"/>
    </w:p>
    <w:p w14:paraId="5267C957" w14:textId="77777777" w:rsidR="00DD4D78" w:rsidRPr="00F611A7" w:rsidRDefault="00DD4D78" w:rsidP="00DD4D78">
      <w:pPr>
        <w:spacing w:after="0"/>
        <w:jc w:val="both"/>
        <w:rPr>
          <w:rFonts w:ascii="Times New Roman" w:hAnsi="Times New Roman" w:cs="Times New Roman"/>
          <w:sz w:val="24"/>
          <w:szCs w:val="24"/>
        </w:rPr>
      </w:pPr>
    </w:p>
    <w:tbl>
      <w:tblPr>
        <w:tblStyle w:val="ad"/>
        <w:tblW w:w="5000" w:type="pct"/>
        <w:tblLook w:val="04A0" w:firstRow="1" w:lastRow="0" w:firstColumn="1" w:lastColumn="0" w:noHBand="0" w:noVBand="1"/>
      </w:tblPr>
      <w:tblGrid>
        <w:gridCol w:w="1544"/>
        <w:gridCol w:w="849"/>
        <w:gridCol w:w="1069"/>
        <w:gridCol w:w="777"/>
        <w:gridCol w:w="662"/>
        <w:gridCol w:w="776"/>
        <w:gridCol w:w="1117"/>
        <w:gridCol w:w="572"/>
        <w:gridCol w:w="714"/>
        <w:gridCol w:w="279"/>
        <w:gridCol w:w="1269"/>
      </w:tblGrid>
      <w:tr w:rsidR="00DD4D78" w:rsidRPr="00F611A7" w14:paraId="17A8919A" w14:textId="77777777" w:rsidTr="001F62F4">
        <w:tc>
          <w:tcPr>
            <w:tcW w:w="5000" w:type="pct"/>
            <w:gridSpan w:val="11"/>
            <w:hideMark/>
          </w:tcPr>
          <w:p w14:paraId="72A3F986"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p>
        </w:tc>
      </w:tr>
      <w:tr w:rsidR="00DD4D78" w:rsidRPr="00F611A7" w14:paraId="1D149E8A" w14:textId="77777777" w:rsidTr="00193B08">
        <w:tc>
          <w:tcPr>
            <w:tcW w:w="802" w:type="pct"/>
            <w:hideMark/>
          </w:tcPr>
          <w:p w14:paraId="38E6879A" w14:textId="77777777" w:rsidR="00DD4D78" w:rsidRPr="00F611A7" w:rsidRDefault="00DD4D78" w:rsidP="00193B08">
            <w:pPr>
              <w:jc w:val="center"/>
              <w:rPr>
                <w:rFonts w:ascii="Times New Roman" w:hAnsi="Times New Roman" w:cs="Times New Roman"/>
                <w:sz w:val="24"/>
                <w:szCs w:val="24"/>
              </w:rPr>
            </w:pPr>
            <w:r w:rsidRPr="00F611A7">
              <w:rPr>
                <w:rFonts w:ascii="Times New Roman" w:hAnsi="Times New Roman" w:cs="Times New Roman"/>
                <w:sz w:val="24"/>
                <w:szCs w:val="24"/>
              </w:rPr>
              <w:t>R²</w:t>
            </w:r>
          </w:p>
        </w:tc>
        <w:tc>
          <w:tcPr>
            <w:tcW w:w="996" w:type="pct"/>
            <w:gridSpan w:val="2"/>
            <w:hideMark/>
          </w:tcPr>
          <w:p w14:paraId="7EED03CC" w14:textId="77777777" w:rsidR="00DD4D78" w:rsidRPr="00F611A7" w:rsidRDefault="00DD4D78" w:rsidP="00193B08">
            <w:pPr>
              <w:jc w:val="center"/>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747" w:type="pct"/>
            <w:gridSpan w:val="2"/>
            <w:hideMark/>
          </w:tcPr>
          <w:p w14:paraId="65B795AE" w14:textId="77777777" w:rsidR="00DD4D78" w:rsidRPr="00F611A7" w:rsidRDefault="00DD4D78" w:rsidP="00193B08">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983" w:type="pct"/>
            <w:gridSpan w:val="2"/>
            <w:hideMark/>
          </w:tcPr>
          <w:p w14:paraId="4EF615B1" w14:textId="77777777" w:rsidR="00DD4D78" w:rsidRPr="00F611A7" w:rsidRDefault="00DD4D78" w:rsidP="00193B08">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668" w:type="pct"/>
            <w:gridSpan w:val="2"/>
            <w:hideMark/>
          </w:tcPr>
          <w:p w14:paraId="51AB0D34" w14:textId="77777777" w:rsidR="00DD4D78" w:rsidRPr="00F611A7" w:rsidRDefault="00DD4D78" w:rsidP="00193B08">
            <w:pPr>
              <w:jc w:val="center"/>
              <w:rPr>
                <w:rFonts w:ascii="Times New Roman" w:hAnsi="Times New Roman" w:cs="Times New Roman"/>
                <w:sz w:val="24"/>
                <w:szCs w:val="24"/>
              </w:rPr>
            </w:pPr>
            <w:r w:rsidRPr="00F611A7">
              <w:rPr>
                <w:rFonts w:ascii="Times New Roman" w:hAnsi="Times New Roman" w:cs="Times New Roman"/>
                <w:sz w:val="24"/>
                <w:szCs w:val="24"/>
              </w:rPr>
              <w:t>F</w:t>
            </w:r>
          </w:p>
        </w:tc>
        <w:tc>
          <w:tcPr>
            <w:tcW w:w="804" w:type="pct"/>
            <w:gridSpan w:val="2"/>
            <w:hideMark/>
          </w:tcPr>
          <w:p w14:paraId="2A265EEE" w14:textId="77777777" w:rsidR="00DD4D78" w:rsidRPr="00F611A7" w:rsidRDefault="00DD4D78" w:rsidP="00193B08">
            <w:pPr>
              <w:jc w:val="center"/>
              <w:rPr>
                <w:rFonts w:ascii="Times New Roman" w:hAnsi="Times New Roman" w:cs="Times New Roman"/>
                <w:sz w:val="24"/>
                <w:szCs w:val="24"/>
              </w:rPr>
            </w:pPr>
            <w:r w:rsidRPr="00F611A7">
              <w:rPr>
                <w:rFonts w:ascii="Times New Roman" w:hAnsi="Times New Roman" w:cs="Times New Roman"/>
                <w:sz w:val="24"/>
                <w:szCs w:val="24"/>
              </w:rPr>
              <w:t>p</w:t>
            </w:r>
          </w:p>
        </w:tc>
      </w:tr>
      <w:tr w:rsidR="00193B08" w:rsidRPr="00F611A7" w14:paraId="3BF5F934" w14:textId="77777777" w:rsidTr="00193B08">
        <w:tc>
          <w:tcPr>
            <w:tcW w:w="802" w:type="pct"/>
          </w:tcPr>
          <w:p w14:paraId="46AB9048" w14:textId="66660A4B"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6" w:type="pct"/>
            <w:gridSpan w:val="2"/>
          </w:tcPr>
          <w:p w14:paraId="3ECAF319" w14:textId="73A5C73E"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7" w:type="pct"/>
            <w:gridSpan w:val="2"/>
          </w:tcPr>
          <w:p w14:paraId="0ADCD0DD" w14:textId="157F1F3A"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83" w:type="pct"/>
            <w:gridSpan w:val="2"/>
          </w:tcPr>
          <w:p w14:paraId="54456C66" w14:textId="48DDAE70"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68" w:type="pct"/>
            <w:gridSpan w:val="2"/>
          </w:tcPr>
          <w:p w14:paraId="065C7527" w14:textId="7B79EBA1"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04" w:type="pct"/>
            <w:gridSpan w:val="2"/>
          </w:tcPr>
          <w:p w14:paraId="24070275" w14:textId="0F5183BD"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123AC2F8" w14:textId="77777777" w:rsidTr="00193B08">
        <w:tc>
          <w:tcPr>
            <w:tcW w:w="802" w:type="pct"/>
            <w:hideMark/>
          </w:tcPr>
          <w:p w14:paraId="3B12D1F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270</w:t>
            </w:r>
          </w:p>
        </w:tc>
        <w:tc>
          <w:tcPr>
            <w:tcW w:w="996" w:type="pct"/>
            <w:gridSpan w:val="2"/>
            <w:hideMark/>
          </w:tcPr>
          <w:p w14:paraId="5C0D2B7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137</w:t>
            </w:r>
          </w:p>
        </w:tc>
        <w:tc>
          <w:tcPr>
            <w:tcW w:w="747" w:type="pct"/>
            <w:gridSpan w:val="2"/>
            <w:hideMark/>
          </w:tcPr>
          <w:p w14:paraId="004A874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983" w:type="pct"/>
            <w:gridSpan w:val="2"/>
            <w:hideMark/>
          </w:tcPr>
          <w:p w14:paraId="46343DA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668" w:type="pct"/>
            <w:gridSpan w:val="2"/>
            <w:hideMark/>
          </w:tcPr>
          <w:p w14:paraId="5D2D21F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02</w:t>
            </w:r>
          </w:p>
        </w:tc>
        <w:tc>
          <w:tcPr>
            <w:tcW w:w="804" w:type="pct"/>
            <w:gridSpan w:val="2"/>
            <w:hideMark/>
          </w:tcPr>
          <w:p w14:paraId="277D6FE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010</w:t>
            </w:r>
          </w:p>
        </w:tc>
      </w:tr>
      <w:tr w:rsidR="00DD4D78" w:rsidRPr="00F611A7" w14:paraId="7EA02C5F" w14:textId="77777777" w:rsidTr="001F62F4">
        <w:tc>
          <w:tcPr>
            <w:tcW w:w="5000" w:type="pct"/>
            <w:gridSpan w:val="11"/>
            <w:hideMark/>
          </w:tcPr>
          <w:p w14:paraId="51D1F490" w14:textId="25F9A531"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 </w:t>
            </w: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p>
        </w:tc>
      </w:tr>
      <w:tr w:rsidR="00DD4D78" w:rsidRPr="00F611A7" w14:paraId="33D40CD8" w14:textId="77777777" w:rsidTr="00193B08">
        <w:tc>
          <w:tcPr>
            <w:tcW w:w="1243" w:type="pct"/>
            <w:gridSpan w:val="2"/>
            <w:hideMark/>
          </w:tcPr>
          <w:p w14:paraId="61D3469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58" w:type="pct"/>
            <w:gridSpan w:val="2"/>
            <w:hideMark/>
          </w:tcPr>
          <w:p w14:paraId="01475E3B" w14:textId="77777777" w:rsidR="00DD4D78" w:rsidRPr="00040A40" w:rsidRDefault="00DD4D78" w:rsidP="001F62F4">
            <w:pPr>
              <w:jc w:val="center"/>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747" w:type="pct"/>
            <w:gridSpan w:val="2"/>
            <w:hideMark/>
          </w:tcPr>
          <w:p w14:paraId="29F6B555"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877" w:type="pct"/>
            <w:gridSpan w:val="2"/>
            <w:hideMark/>
          </w:tcPr>
          <w:p w14:paraId="789744AF"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516" w:type="pct"/>
            <w:gridSpan w:val="2"/>
            <w:hideMark/>
          </w:tcPr>
          <w:p w14:paraId="5E32EBDD"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660" w:type="pct"/>
            <w:hideMark/>
          </w:tcPr>
          <w:p w14:paraId="628F704C"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DD4D78" w:rsidRPr="00F611A7" w14:paraId="7FC12B9E" w14:textId="77777777" w:rsidTr="00193B08">
        <w:tc>
          <w:tcPr>
            <w:tcW w:w="1243" w:type="pct"/>
            <w:gridSpan w:val="2"/>
            <w:hideMark/>
          </w:tcPr>
          <w:p w14:paraId="68FD9042"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58" w:type="pct"/>
            <w:gridSpan w:val="2"/>
            <w:hideMark/>
          </w:tcPr>
          <w:p w14:paraId="6294335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42</w:t>
            </w:r>
            <w:r>
              <w:rPr>
                <w:rFonts w:ascii="Times New Roman" w:hAnsi="Times New Roman" w:cs="Times New Roman"/>
                <w:sz w:val="24"/>
                <w:szCs w:val="24"/>
              </w:rPr>
              <w:t>5,</w:t>
            </w:r>
            <w:r w:rsidRPr="00F611A7">
              <w:rPr>
                <w:rFonts w:ascii="Times New Roman" w:hAnsi="Times New Roman" w:cs="Times New Roman"/>
                <w:sz w:val="24"/>
                <w:szCs w:val="24"/>
              </w:rPr>
              <w:t>717</w:t>
            </w:r>
          </w:p>
        </w:tc>
        <w:tc>
          <w:tcPr>
            <w:tcW w:w="747" w:type="pct"/>
            <w:gridSpan w:val="2"/>
            <w:hideMark/>
          </w:tcPr>
          <w:p w14:paraId="6A82FBC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877" w:type="pct"/>
            <w:gridSpan w:val="2"/>
            <w:hideMark/>
          </w:tcPr>
          <w:p w14:paraId="3E02EE3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024</w:t>
            </w:r>
          </w:p>
        </w:tc>
        <w:tc>
          <w:tcPr>
            <w:tcW w:w="516" w:type="pct"/>
            <w:gridSpan w:val="2"/>
            <w:hideMark/>
          </w:tcPr>
          <w:p w14:paraId="1178BE4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010</w:t>
            </w:r>
          </w:p>
        </w:tc>
        <w:tc>
          <w:tcPr>
            <w:tcW w:w="660" w:type="pct"/>
            <w:hideMark/>
          </w:tcPr>
          <w:p w14:paraId="6028293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270</w:t>
            </w:r>
          </w:p>
        </w:tc>
      </w:tr>
      <w:tr w:rsidR="00DD4D78" w:rsidRPr="00F611A7" w14:paraId="2AB54D24" w14:textId="77777777" w:rsidTr="00193B08">
        <w:tc>
          <w:tcPr>
            <w:tcW w:w="1243" w:type="pct"/>
            <w:gridSpan w:val="2"/>
            <w:hideMark/>
          </w:tcPr>
          <w:p w14:paraId="30B33F0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958" w:type="pct"/>
            <w:gridSpan w:val="2"/>
            <w:hideMark/>
          </w:tcPr>
          <w:p w14:paraId="6786392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7</w:t>
            </w:r>
            <w:r>
              <w:rPr>
                <w:rFonts w:ascii="Times New Roman" w:hAnsi="Times New Roman" w:cs="Times New Roman"/>
                <w:sz w:val="24"/>
                <w:szCs w:val="24"/>
              </w:rPr>
              <w:t>4,</w:t>
            </w:r>
            <w:r w:rsidRPr="00F611A7">
              <w:rPr>
                <w:rFonts w:ascii="Times New Roman" w:hAnsi="Times New Roman" w:cs="Times New Roman"/>
                <w:sz w:val="24"/>
                <w:szCs w:val="24"/>
              </w:rPr>
              <w:t>642</w:t>
            </w:r>
          </w:p>
        </w:tc>
        <w:tc>
          <w:tcPr>
            <w:tcW w:w="747" w:type="pct"/>
            <w:gridSpan w:val="2"/>
            <w:hideMark/>
          </w:tcPr>
          <w:p w14:paraId="234C455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gridSpan w:val="2"/>
            <w:hideMark/>
          </w:tcPr>
          <w:p w14:paraId="400C29B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7,</w:t>
            </w:r>
            <w:r w:rsidRPr="00F611A7">
              <w:rPr>
                <w:rFonts w:ascii="Times New Roman" w:hAnsi="Times New Roman" w:cs="Times New Roman"/>
                <w:sz w:val="24"/>
                <w:szCs w:val="24"/>
              </w:rPr>
              <w:t>453</w:t>
            </w:r>
          </w:p>
        </w:tc>
        <w:tc>
          <w:tcPr>
            <w:tcW w:w="516" w:type="pct"/>
            <w:gridSpan w:val="2"/>
            <w:hideMark/>
          </w:tcPr>
          <w:p w14:paraId="2DA8290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c>
          <w:tcPr>
            <w:tcW w:w="660" w:type="pct"/>
            <w:hideMark/>
          </w:tcPr>
          <w:p w14:paraId="273B584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061</w:t>
            </w:r>
          </w:p>
        </w:tc>
      </w:tr>
      <w:tr w:rsidR="00DD4D78" w:rsidRPr="00F611A7" w14:paraId="3635412E" w14:textId="77777777" w:rsidTr="00193B08">
        <w:tc>
          <w:tcPr>
            <w:tcW w:w="1243" w:type="pct"/>
            <w:gridSpan w:val="2"/>
            <w:hideMark/>
          </w:tcPr>
          <w:p w14:paraId="085D394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58" w:type="pct"/>
            <w:gridSpan w:val="2"/>
            <w:hideMark/>
          </w:tcPr>
          <w:p w14:paraId="7B6AC1B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268</w:t>
            </w:r>
          </w:p>
        </w:tc>
        <w:tc>
          <w:tcPr>
            <w:tcW w:w="747" w:type="pct"/>
            <w:gridSpan w:val="2"/>
            <w:hideMark/>
          </w:tcPr>
          <w:p w14:paraId="4996656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gridSpan w:val="2"/>
            <w:hideMark/>
          </w:tcPr>
          <w:p w14:paraId="29BD8EE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127</w:t>
            </w:r>
          </w:p>
        </w:tc>
        <w:tc>
          <w:tcPr>
            <w:tcW w:w="516" w:type="pct"/>
            <w:gridSpan w:val="2"/>
            <w:hideMark/>
          </w:tcPr>
          <w:p w14:paraId="6820871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723</w:t>
            </w:r>
          </w:p>
        </w:tc>
        <w:tc>
          <w:tcPr>
            <w:tcW w:w="660" w:type="pct"/>
            <w:hideMark/>
          </w:tcPr>
          <w:p w14:paraId="42EA6BC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DD4D78" w:rsidRPr="00F611A7" w14:paraId="6FD4623D" w14:textId="77777777" w:rsidTr="00193B08">
        <w:tc>
          <w:tcPr>
            <w:tcW w:w="1243" w:type="pct"/>
            <w:gridSpan w:val="2"/>
            <w:hideMark/>
          </w:tcPr>
          <w:p w14:paraId="341248A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58" w:type="pct"/>
            <w:gridSpan w:val="2"/>
            <w:hideMark/>
          </w:tcPr>
          <w:p w14:paraId="3C7AA27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9,</w:t>
            </w:r>
            <w:r w:rsidRPr="00F611A7">
              <w:rPr>
                <w:rFonts w:ascii="Times New Roman" w:hAnsi="Times New Roman" w:cs="Times New Roman"/>
                <w:sz w:val="24"/>
                <w:szCs w:val="24"/>
              </w:rPr>
              <w:t>615</w:t>
            </w:r>
          </w:p>
        </w:tc>
        <w:tc>
          <w:tcPr>
            <w:tcW w:w="747" w:type="pct"/>
            <w:gridSpan w:val="2"/>
            <w:hideMark/>
          </w:tcPr>
          <w:p w14:paraId="47B84B2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gridSpan w:val="2"/>
            <w:hideMark/>
          </w:tcPr>
          <w:p w14:paraId="04273A4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960</w:t>
            </w:r>
          </w:p>
        </w:tc>
        <w:tc>
          <w:tcPr>
            <w:tcW w:w="516" w:type="pct"/>
            <w:gridSpan w:val="2"/>
            <w:hideMark/>
          </w:tcPr>
          <w:p w14:paraId="6FF2C6D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329</w:t>
            </w:r>
          </w:p>
        </w:tc>
        <w:tc>
          <w:tcPr>
            <w:tcW w:w="660" w:type="pct"/>
            <w:hideMark/>
          </w:tcPr>
          <w:p w14:paraId="4FC2661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008</w:t>
            </w:r>
          </w:p>
        </w:tc>
      </w:tr>
      <w:tr w:rsidR="00DD4D78" w:rsidRPr="00F611A7" w14:paraId="35498CBE" w14:textId="77777777" w:rsidTr="00193B08">
        <w:tc>
          <w:tcPr>
            <w:tcW w:w="1243" w:type="pct"/>
            <w:gridSpan w:val="2"/>
            <w:hideMark/>
          </w:tcPr>
          <w:p w14:paraId="41C9BA1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58" w:type="pct"/>
            <w:gridSpan w:val="2"/>
            <w:hideMark/>
          </w:tcPr>
          <w:p w14:paraId="72F4EEF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2,</w:t>
            </w:r>
            <w:r w:rsidRPr="00F611A7">
              <w:rPr>
                <w:rFonts w:ascii="Times New Roman" w:hAnsi="Times New Roman" w:cs="Times New Roman"/>
                <w:sz w:val="24"/>
                <w:szCs w:val="24"/>
              </w:rPr>
              <w:t>585</w:t>
            </w:r>
          </w:p>
        </w:tc>
        <w:tc>
          <w:tcPr>
            <w:tcW w:w="747" w:type="pct"/>
            <w:gridSpan w:val="2"/>
            <w:hideMark/>
          </w:tcPr>
          <w:p w14:paraId="3980D8D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gridSpan w:val="2"/>
            <w:hideMark/>
          </w:tcPr>
          <w:p w14:paraId="1F0C93C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255</w:t>
            </w:r>
          </w:p>
        </w:tc>
        <w:tc>
          <w:tcPr>
            <w:tcW w:w="516" w:type="pct"/>
            <w:gridSpan w:val="2"/>
            <w:hideMark/>
          </w:tcPr>
          <w:p w14:paraId="408E8FB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136</w:t>
            </w:r>
          </w:p>
        </w:tc>
        <w:tc>
          <w:tcPr>
            <w:tcW w:w="660" w:type="pct"/>
            <w:hideMark/>
          </w:tcPr>
          <w:p w14:paraId="382D19F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019</w:t>
            </w:r>
          </w:p>
        </w:tc>
      </w:tr>
      <w:tr w:rsidR="00DD4D78" w:rsidRPr="00F611A7" w14:paraId="3DA806C2" w14:textId="77777777" w:rsidTr="00193B08">
        <w:tc>
          <w:tcPr>
            <w:tcW w:w="1243" w:type="pct"/>
            <w:gridSpan w:val="2"/>
            <w:hideMark/>
          </w:tcPr>
          <w:p w14:paraId="61A92C7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58" w:type="pct"/>
            <w:gridSpan w:val="2"/>
            <w:hideMark/>
          </w:tcPr>
          <w:p w14:paraId="321BAA1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050</w:t>
            </w:r>
          </w:p>
        </w:tc>
        <w:tc>
          <w:tcPr>
            <w:tcW w:w="747" w:type="pct"/>
            <w:gridSpan w:val="2"/>
            <w:hideMark/>
          </w:tcPr>
          <w:p w14:paraId="6A5944E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gridSpan w:val="2"/>
            <w:hideMark/>
          </w:tcPr>
          <w:p w14:paraId="7DB4C76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604</w:t>
            </w:r>
          </w:p>
        </w:tc>
        <w:tc>
          <w:tcPr>
            <w:tcW w:w="516" w:type="pct"/>
            <w:gridSpan w:val="2"/>
            <w:hideMark/>
          </w:tcPr>
          <w:p w14:paraId="1B53905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439</w:t>
            </w:r>
          </w:p>
        </w:tc>
        <w:tc>
          <w:tcPr>
            <w:tcW w:w="660" w:type="pct"/>
            <w:hideMark/>
          </w:tcPr>
          <w:p w14:paraId="6FD446A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005</w:t>
            </w:r>
          </w:p>
        </w:tc>
      </w:tr>
      <w:tr w:rsidR="00DD4D78" w:rsidRPr="00F611A7" w14:paraId="1FE0ED08" w14:textId="77777777" w:rsidTr="00193B08">
        <w:tc>
          <w:tcPr>
            <w:tcW w:w="1243" w:type="pct"/>
            <w:gridSpan w:val="2"/>
            <w:hideMark/>
          </w:tcPr>
          <w:p w14:paraId="7218050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58" w:type="pct"/>
            <w:gridSpan w:val="2"/>
            <w:hideMark/>
          </w:tcPr>
          <w:p w14:paraId="1E860BD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c>
          <w:tcPr>
            <w:tcW w:w="747" w:type="pct"/>
            <w:gridSpan w:val="2"/>
            <w:hideMark/>
          </w:tcPr>
          <w:p w14:paraId="17808AA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gridSpan w:val="2"/>
            <w:hideMark/>
          </w:tcPr>
          <w:p w14:paraId="3954CD5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c>
          <w:tcPr>
            <w:tcW w:w="516" w:type="pct"/>
            <w:gridSpan w:val="2"/>
            <w:hideMark/>
          </w:tcPr>
          <w:p w14:paraId="055648D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998</w:t>
            </w:r>
          </w:p>
        </w:tc>
        <w:tc>
          <w:tcPr>
            <w:tcW w:w="660" w:type="pct"/>
            <w:hideMark/>
          </w:tcPr>
          <w:p w14:paraId="5A3434F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0D9FE3C9" w14:textId="77777777" w:rsidTr="00193B08">
        <w:tc>
          <w:tcPr>
            <w:tcW w:w="1243" w:type="pct"/>
            <w:gridSpan w:val="2"/>
            <w:hideMark/>
          </w:tcPr>
          <w:p w14:paraId="12F204B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58" w:type="pct"/>
            <w:gridSpan w:val="2"/>
            <w:hideMark/>
          </w:tcPr>
          <w:p w14:paraId="69AB3B1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8,</w:t>
            </w:r>
            <w:r w:rsidRPr="00F611A7">
              <w:rPr>
                <w:rFonts w:ascii="Times New Roman" w:hAnsi="Times New Roman" w:cs="Times New Roman"/>
                <w:sz w:val="24"/>
                <w:szCs w:val="24"/>
              </w:rPr>
              <w:t>350</w:t>
            </w:r>
          </w:p>
        </w:tc>
        <w:tc>
          <w:tcPr>
            <w:tcW w:w="747" w:type="pct"/>
            <w:gridSpan w:val="2"/>
            <w:hideMark/>
          </w:tcPr>
          <w:p w14:paraId="6906C90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gridSpan w:val="2"/>
            <w:hideMark/>
          </w:tcPr>
          <w:p w14:paraId="445C06E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834</w:t>
            </w:r>
          </w:p>
        </w:tc>
        <w:tc>
          <w:tcPr>
            <w:tcW w:w="516" w:type="pct"/>
            <w:gridSpan w:val="2"/>
            <w:hideMark/>
          </w:tcPr>
          <w:p w14:paraId="1981F6E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363</w:t>
            </w:r>
          </w:p>
        </w:tc>
        <w:tc>
          <w:tcPr>
            <w:tcW w:w="660" w:type="pct"/>
            <w:hideMark/>
          </w:tcPr>
          <w:p w14:paraId="29E9E91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r>
      <w:tr w:rsidR="00DD4D78" w:rsidRPr="00F611A7" w14:paraId="75D3CB8C" w14:textId="77777777" w:rsidTr="00193B08">
        <w:tc>
          <w:tcPr>
            <w:tcW w:w="1243" w:type="pct"/>
            <w:gridSpan w:val="2"/>
            <w:hideMark/>
          </w:tcPr>
          <w:p w14:paraId="49F253FC"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58" w:type="pct"/>
            <w:gridSpan w:val="2"/>
            <w:hideMark/>
          </w:tcPr>
          <w:p w14:paraId="708CCCB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3,</w:t>
            </w:r>
            <w:r w:rsidRPr="00F611A7">
              <w:rPr>
                <w:rFonts w:ascii="Times New Roman" w:hAnsi="Times New Roman" w:cs="Times New Roman"/>
                <w:sz w:val="24"/>
                <w:szCs w:val="24"/>
              </w:rPr>
              <w:t>004</w:t>
            </w:r>
          </w:p>
        </w:tc>
        <w:tc>
          <w:tcPr>
            <w:tcW w:w="747" w:type="pct"/>
            <w:gridSpan w:val="2"/>
            <w:hideMark/>
          </w:tcPr>
          <w:p w14:paraId="6495ED4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gridSpan w:val="2"/>
            <w:hideMark/>
          </w:tcPr>
          <w:p w14:paraId="66BCBF8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298</w:t>
            </w:r>
          </w:p>
        </w:tc>
        <w:tc>
          <w:tcPr>
            <w:tcW w:w="516" w:type="pct"/>
            <w:gridSpan w:val="2"/>
            <w:hideMark/>
          </w:tcPr>
          <w:p w14:paraId="720D0FE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257</w:t>
            </w:r>
          </w:p>
        </w:tc>
        <w:tc>
          <w:tcPr>
            <w:tcW w:w="660" w:type="pct"/>
            <w:hideMark/>
          </w:tcPr>
          <w:p w14:paraId="7A28445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011</w:t>
            </w:r>
          </w:p>
        </w:tc>
      </w:tr>
      <w:tr w:rsidR="00DD4D78" w:rsidRPr="00F611A7" w14:paraId="6B375EB1" w14:textId="77777777" w:rsidTr="00193B08">
        <w:tc>
          <w:tcPr>
            <w:tcW w:w="1243" w:type="pct"/>
            <w:gridSpan w:val="2"/>
            <w:hideMark/>
          </w:tcPr>
          <w:p w14:paraId="5934AE5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958" w:type="pct"/>
            <w:gridSpan w:val="2"/>
            <w:hideMark/>
          </w:tcPr>
          <w:p w14:paraId="55125DB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671</w:t>
            </w:r>
          </w:p>
        </w:tc>
        <w:tc>
          <w:tcPr>
            <w:tcW w:w="747" w:type="pct"/>
            <w:gridSpan w:val="2"/>
            <w:hideMark/>
          </w:tcPr>
          <w:p w14:paraId="3CA2CC5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gridSpan w:val="2"/>
            <w:hideMark/>
          </w:tcPr>
          <w:p w14:paraId="4C86E82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666</w:t>
            </w:r>
          </w:p>
        </w:tc>
        <w:tc>
          <w:tcPr>
            <w:tcW w:w="516" w:type="pct"/>
            <w:gridSpan w:val="2"/>
            <w:hideMark/>
          </w:tcPr>
          <w:p w14:paraId="6E85B86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416</w:t>
            </w:r>
          </w:p>
        </w:tc>
        <w:tc>
          <w:tcPr>
            <w:tcW w:w="660" w:type="pct"/>
            <w:hideMark/>
          </w:tcPr>
          <w:p w14:paraId="1B0007C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006</w:t>
            </w:r>
          </w:p>
        </w:tc>
      </w:tr>
      <w:tr w:rsidR="00DD4D78" w:rsidRPr="00F611A7" w14:paraId="139C5E69" w14:textId="77777777" w:rsidTr="00193B08">
        <w:tc>
          <w:tcPr>
            <w:tcW w:w="1243" w:type="pct"/>
            <w:gridSpan w:val="2"/>
            <w:tcBorders>
              <w:bottom w:val="single" w:sz="4" w:space="0" w:color="auto"/>
            </w:tcBorders>
            <w:hideMark/>
          </w:tcPr>
          <w:p w14:paraId="4638A0BD"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958" w:type="pct"/>
            <w:gridSpan w:val="2"/>
            <w:tcBorders>
              <w:bottom w:val="single" w:sz="4" w:space="0" w:color="auto"/>
            </w:tcBorders>
            <w:hideMark/>
          </w:tcPr>
          <w:p w14:paraId="057B56F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c>
          <w:tcPr>
            <w:tcW w:w="747" w:type="pct"/>
            <w:gridSpan w:val="2"/>
            <w:tcBorders>
              <w:bottom w:val="single" w:sz="4" w:space="0" w:color="auto"/>
            </w:tcBorders>
            <w:hideMark/>
          </w:tcPr>
          <w:p w14:paraId="67C50A1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gridSpan w:val="2"/>
            <w:tcBorders>
              <w:bottom w:val="single" w:sz="4" w:space="0" w:color="auto"/>
            </w:tcBorders>
            <w:hideMark/>
          </w:tcPr>
          <w:p w14:paraId="0D20061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c>
          <w:tcPr>
            <w:tcW w:w="516" w:type="pct"/>
            <w:gridSpan w:val="2"/>
            <w:tcBorders>
              <w:bottom w:val="single" w:sz="4" w:space="0" w:color="auto"/>
            </w:tcBorders>
            <w:hideMark/>
          </w:tcPr>
          <w:p w14:paraId="2095967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991</w:t>
            </w:r>
          </w:p>
        </w:tc>
        <w:tc>
          <w:tcPr>
            <w:tcW w:w="660" w:type="pct"/>
            <w:tcBorders>
              <w:bottom w:val="single" w:sz="4" w:space="0" w:color="auto"/>
            </w:tcBorders>
            <w:hideMark/>
          </w:tcPr>
          <w:p w14:paraId="25BB0AD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498B5652" w14:textId="77777777" w:rsidTr="00193B08">
        <w:tc>
          <w:tcPr>
            <w:tcW w:w="1243" w:type="pct"/>
            <w:gridSpan w:val="2"/>
            <w:tcBorders>
              <w:bottom w:val="nil"/>
            </w:tcBorders>
            <w:hideMark/>
          </w:tcPr>
          <w:p w14:paraId="70DE965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58" w:type="pct"/>
            <w:gridSpan w:val="2"/>
            <w:tcBorders>
              <w:bottom w:val="nil"/>
            </w:tcBorders>
            <w:hideMark/>
          </w:tcPr>
          <w:p w14:paraId="263B852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8,</w:t>
            </w:r>
            <w:r w:rsidRPr="00F611A7">
              <w:rPr>
                <w:rFonts w:ascii="Times New Roman" w:hAnsi="Times New Roman" w:cs="Times New Roman"/>
                <w:sz w:val="24"/>
                <w:szCs w:val="24"/>
              </w:rPr>
              <w:t>062</w:t>
            </w:r>
          </w:p>
        </w:tc>
        <w:tc>
          <w:tcPr>
            <w:tcW w:w="747" w:type="pct"/>
            <w:gridSpan w:val="2"/>
            <w:tcBorders>
              <w:bottom w:val="nil"/>
            </w:tcBorders>
            <w:hideMark/>
          </w:tcPr>
          <w:p w14:paraId="546F8C9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gridSpan w:val="2"/>
            <w:tcBorders>
              <w:bottom w:val="nil"/>
            </w:tcBorders>
            <w:hideMark/>
          </w:tcPr>
          <w:p w14:paraId="567281B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803</w:t>
            </w:r>
          </w:p>
        </w:tc>
        <w:tc>
          <w:tcPr>
            <w:tcW w:w="516" w:type="pct"/>
            <w:gridSpan w:val="2"/>
            <w:tcBorders>
              <w:bottom w:val="nil"/>
            </w:tcBorders>
            <w:hideMark/>
          </w:tcPr>
          <w:p w14:paraId="01E7D83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182</w:t>
            </w:r>
          </w:p>
        </w:tc>
        <w:tc>
          <w:tcPr>
            <w:tcW w:w="660" w:type="pct"/>
            <w:tcBorders>
              <w:bottom w:val="nil"/>
            </w:tcBorders>
            <w:hideMark/>
          </w:tcPr>
          <w:p w14:paraId="365DDA4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015</w:t>
            </w:r>
          </w:p>
        </w:tc>
      </w:tr>
    </w:tbl>
    <w:p w14:paraId="4537B410" w14:textId="77777777" w:rsidR="00193B08" w:rsidRDefault="00193B08">
      <w:pPr>
        <w:rPr>
          <w:lang w:val="kk-KZ"/>
        </w:rPr>
      </w:pPr>
    </w:p>
    <w:p w14:paraId="79C956E5" w14:textId="207753DC" w:rsidR="00193B08" w:rsidRPr="00193B08" w:rsidRDefault="00193B08">
      <w:pPr>
        <w:rPr>
          <w:lang w:val="kk-KZ"/>
        </w:rPr>
      </w:pPr>
      <w:r w:rsidRPr="00193B08">
        <w:rPr>
          <w:rFonts w:ascii="Times New Roman" w:hAnsi="Times New Roman" w:cs="Times New Roman"/>
          <w:sz w:val="28"/>
          <w:szCs w:val="28"/>
          <w:lang w:val="kk-KZ"/>
        </w:rPr>
        <w:lastRenderedPageBreak/>
        <w:t>Ж.1</w:t>
      </w:r>
      <w:r>
        <w:rPr>
          <w:rFonts w:ascii="Times New Roman" w:hAnsi="Times New Roman" w:cs="Times New Roman"/>
          <w:sz w:val="28"/>
          <w:szCs w:val="28"/>
          <w:lang w:val="kk-KZ"/>
        </w:rPr>
        <w:t>1</w:t>
      </w:r>
      <w:r w:rsidRPr="00193B08">
        <w:rPr>
          <w:rFonts w:ascii="Times New Roman" w:hAnsi="Times New Roman" w:cs="Times New Roman"/>
          <w:sz w:val="28"/>
          <w:szCs w:val="28"/>
          <w:lang w:val="kk-KZ"/>
        </w:rPr>
        <w:t xml:space="preserve"> – кестенің жалғасы</w:t>
      </w:r>
    </w:p>
    <w:tbl>
      <w:tblPr>
        <w:tblStyle w:val="ad"/>
        <w:tblW w:w="5000" w:type="pct"/>
        <w:tblLook w:val="04A0" w:firstRow="1" w:lastRow="0" w:firstColumn="1" w:lastColumn="0" w:noHBand="0" w:noVBand="1"/>
      </w:tblPr>
      <w:tblGrid>
        <w:gridCol w:w="2393"/>
        <w:gridCol w:w="1845"/>
        <w:gridCol w:w="1438"/>
        <w:gridCol w:w="1689"/>
        <w:gridCol w:w="994"/>
        <w:gridCol w:w="1269"/>
      </w:tblGrid>
      <w:tr w:rsidR="00193B08" w:rsidRPr="00F611A7" w14:paraId="0D8F5AC3" w14:textId="77777777" w:rsidTr="00193B08">
        <w:tc>
          <w:tcPr>
            <w:tcW w:w="1243" w:type="pct"/>
          </w:tcPr>
          <w:p w14:paraId="6CEDF311" w14:textId="4F999B51"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8" w:type="pct"/>
          </w:tcPr>
          <w:p w14:paraId="7F92D579" w14:textId="52E86045"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7" w:type="pct"/>
          </w:tcPr>
          <w:p w14:paraId="3F147E5D" w14:textId="37C21BD9"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77" w:type="pct"/>
          </w:tcPr>
          <w:p w14:paraId="104095EC" w14:textId="2CB31313"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16" w:type="pct"/>
          </w:tcPr>
          <w:p w14:paraId="18C433F0" w14:textId="6CEF7F11"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59" w:type="pct"/>
          </w:tcPr>
          <w:p w14:paraId="3A093051" w14:textId="3AEA8DBC"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58B26634" w14:textId="77777777" w:rsidTr="00193B08">
        <w:tc>
          <w:tcPr>
            <w:tcW w:w="1243" w:type="pct"/>
            <w:hideMark/>
          </w:tcPr>
          <w:p w14:paraId="017B5CB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58" w:type="pct"/>
            <w:hideMark/>
          </w:tcPr>
          <w:p w14:paraId="749F77B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247</w:t>
            </w:r>
          </w:p>
        </w:tc>
        <w:tc>
          <w:tcPr>
            <w:tcW w:w="747" w:type="pct"/>
            <w:hideMark/>
          </w:tcPr>
          <w:p w14:paraId="24BFC48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hideMark/>
          </w:tcPr>
          <w:p w14:paraId="6BE249F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524</w:t>
            </w:r>
          </w:p>
        </w:tc>
        <w:tc>
          <w:tcPr>
            <w:tcW w:w="516" w:type="pct"/>
            <w:hideMark/>
          </w:tcPr>
          <w:p w14:paraId="633CCFB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471</w:t>
            </w:r>
          </w:p>
        </w:tc>
        <w:tc>
          <w:tcPr>
            <w:tcW w:w="659" w:type="pct"/>
            <w:hideMark/>
          </w:tcPr>
          <w:p w14:paraId="2EFA704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005</w:t>
            </w:r>
          </w:p>
        </w:tc>
      </w:tr>
      <w:tr w:rsidR="00DD4D78" w:rsidRPr="00F611A7" w14:paraId="422FF6A8" w14:textId="77777777" w:rsidTr="00193B08">
        <w:tc>
          <w:tcPr>
            <w:tcW w:w="1243" w:type="pct"/>
            <w:hideMark/>
          </w:tcPr>
          <w:p w14:paraId="4F07AF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58" w:type="pct"/>
            <w:hideMark/>
          </w:tcPr>
          <w:p w14:paraId="74F3468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6,</w:t>
            </w:r>
            <w:r w:rsidRPr="00F611A7">
              <w:rPr>
                <w:rFonts w:ascii="Times New Roman" w:hAnsi="Times New Roman" w:cs="Times New Roman"/>
                <w:sz w:val="24"/>
                <w:szCs w:val="24"/>
              </w:rPr>
              <w:t>812</w:t>
            </w:r>
          </w:p>
        </w:tc>
        <w:tc>
          <w:tcPr>
            <w:tcW w:w="747" w:type="pct"/>
            <w:hideMark/>
          </w:tcPr>
          <w:p w14:paraId="33E538D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hideMark/>
          </w:tcPr>
          <w:p w14:paraId="7BC2E99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679</w:t>
            </w:r>
          </w:p>
        </w:tc>
        <w:tc>
          <w:tcPr>
            <w:tcW w:w="516" w:type="pct"/>
            <w:hideMark/>
          </w:tcPr>
          <w:p w14:paraId="7F895E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198</w:t>
            </w:r>
          </w:p>
        </w:tc>
        <w:tc>
          <w:tcPr>
            <w:tcW w:w="659" w:type="pct"/>
            <w:hideMark/>
          </w:tcPr>
          <w:p w14:paraId="53F03BB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014</w:t>
            </w:r>
          </w:p>
        </w:tc>
      </w:tr>
      <w:tr w:rsidR="00DD4D78" w:rsidRPr="00F611A7" w14:paraId="677CA9D6" w14:textId="77777777" w:rsidTr="00193B08">
        <w:tc>
          <w:tcPr>
            <w:tcW w:w="1243" w:type="pct"/>
            <w:hideMark/>
          </w:tcPr>
          <w:p w14:paraId="45166BB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58" w:type="pct"/>
            <w:hideMark/>
          </w:tcPr>
          <w:p w14:paraId="082E24E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8,</w:t>
            </w:r>
            <w:r w:rsidRPr="00F611A7">
              <w:rPr>
                <w:rFonts w:ascii="Times New Roman" w:hAnsi="Times New Roman" w:cs="Times New Roman"/>
                <w:sz w:val="24"/>
                <w:szCs w:val="24"/>
              </w:rPr>
              <w:t>378</w:t>
            </w:r>
          </w:p>
        </w:tc>
        <w:tc>
          <w:tcPr>
            <w:tcW w:w="747" w:type="pct"/>
            <w:hideMark/>
          </w:tcPr>
          <w:p w14:paraId="6D4B070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hideMark/>
          </w:tcPr>
          <w:p w14:paraId="7258EE6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832</w:t>
            </w:r>
          </w:p>
        </w:tc>
        <w:tc>
          <w:tcPr>
            <w:tcW w:w="516" w:type="pct"/>
            <w:hideMark/>
          </w:tcPr>
          <w:p w14:paraId="58BEF06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053</w:t>
            </w:r>
          </w:p>
        </w:tc>
        <w:tc>
          <w:tcPr>
            <w:tcW w:w="659" w:type="pct"/>
            <w:hideMark/>
          </w:tcPr>
          <w:p w14:paraId="3019C3E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032</w:t>
            </w:r>
          </w:p>
        </w:tc>
      </w:tr>
      <w:tr w:rsidR="00DD4D78" w:rsidRPr="00F611A7" w14:paraId="1BC2A571" w14:textId="77777777" w:rsidTr="00193B08">
        <w:tc>
          <w:tcPr>
            <w:tcW w:w="1243" w:type="pct"/>
            <w:hideMark/>
          </w:tcPr>
          <w:p w14:paraId="348C76C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58" w:type="pct"/>
            <w:hideMark/>
          </w:tcPr>
          <w:p w14:paraId="0BB633D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8,</w:t>
            </w:r>
            <w:r w:rsidRPr="00F611A7">
              <w:rPr>
                <w:rFonts w:ascii="Times New Roman" w:hAnsi="Times New Roman" w:cs="Times New Roman"/>
                <w:sz w:val="24"/>
                <w:szCs w:val="24"/>
              </w:rPr>
              <w:t>719</w:t>
            </w:r>
          </w:p>
        </w:tc>
        <w:tc>
          <w:tcPr>
            <w:tcW w:w="747" w:type="pct"/>
            <w:hideMark/>
          </w:tcPr>
          <w:p w14:paraId="67EFC71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hideMark/>
          </w:tcPr>
          <w:p w14:paraId="74B5FDE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866</w:t>
            </w:r>
          </w:p>
        </w:tc>
        <w:tc>
          <w:tcPr>
            <w:tcW w:w="516" w:type="pct"/>
            <w:hideMark/>
          </w:tcPr>
          <w:p w14:paraId="04DB198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052</w:t>
            </w:r>
          </w:p>
        </w:tc>
        <w:tc>
          <w:tcPr>
            <w:tcW w:w="659" w:type="pct"/>
            <w:hideMark/>
          </w:tcPr>
          <w:p w14:paraId="646F454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033</w:t>
            </w:r>
          </w:p>
        </w:tc>
      </w:tr>
      <w:tr w:rsidR="00DD4D78" w:rsidRPr="00F611A7" w14:paraId="28F9A5C4" w14:textId="77777777" w:rsidTr="00193B08">
        <w:tc>
          <w:tcPr>
            <w:tcW w:w="1243" w:type="pct"/>
            <w:hideMark/>
          </w:tcPr>
          <w:p w14:paraId="1551AD4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58" w:type="pct"/>
            <w:hideMark/>
          </w:tcPr>
          <w:p w14:paraId="7972473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345</w:t>
            </w:r>
          </w:p>
        </w:tc>
        <w:tc>
          <w:tcPr>
            <w:tcW w:w="747" w:type="pct"/>
            <w:hideMark/>
          </w:tcPr>
          <w:p w14:paraId="3023574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hideMark/>
          </w:tcPr>
          <w:p w14:paraId="56D75B1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634</w:t>
            </w:r>
          </w:p>
        </w:tc>
        <w:tc>
          <w:tcPr>
            <w:tcW w:w="516" w:type="pct"/>
            <w:hideMark/>
          </w:tcPr>
          <w:p w14:paraId="1ECD57B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428</w:t>
            </w:r>
          </w:p>
        </w:tc>
        <w:tc>
          <w:tcPr>
            <w:tcW w:w="659" w:type="pct"/>
            <w:hideMark/>
          </w:tcPr>
          <w:p w14:paraId="46AAFEB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005</w:t>
            </w:r>
          </w:p>
        </w:tc>
      </w:tr>
      <w:tr w:rsidR="00DD4D78" w:rsidRPr="00F611A7" w14:paraId="1F6189BF" w14:textId="77777777" w:rsidTr="00193B08">
        <w:tc>
          <w:tcPr>
            <w:tcW w:w="1243" w:type="pct"/>
            <w:hideMark/>
          </w:tcPr>
          <w:p w14:paraId="0C59256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58" w:type="pct"/>
            <w:hideMark/>
          </w:tcPr>
          <w:p w14:paraId="52FC81A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932</w:t>
            </w:r>
          </w:p>
        </w:tc>
        <w:tc>
          <w:tcPr>
            <w:tcW w:w="747" w:type="pct"/>
            <w:hideMark/>
          </w:tcPr>
          <w:p w14:paraId="3C08094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hideMark/>
          </w:tcPr>
          <w:p w14:paraId="1B59393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592</w:t>
            </w:r>
          </w:p>
        </w:tc>
        <w:tc>
          <w:tcPr>
            <w:tcW w:w="516" w:type="pct"/>
            <w:hideMark/>
          </w:tcPr>
          <w:p w14:paraId="48F5E5C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443</w:t>
            </w:r>
          </w:p>
        </w:tc>
        <w:tc>
          <w:tcPr>
            <w:tcW w:w="659" w:type="pct"/>
            <w:hideMark/>
          </w:tcPr>
          <w:p w14:paraId="1C7DC0F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005</w:t>
            </w:r>
          </w:p>
        </w:tc>
      </w:tr>
      <w:tr w:rsidR="00DD4D78" w:rsidRPr="00F611A7" w14:paraId="236B6D94" w14:textId="77777777" w:rsidTr="00193B08">
        <w:tc>
          <w:tcPr>
            <w:tcW w:w="1243" w:type="pct"/>
            <w:hideMark/>
          </w:tcPr>
          <w:p w14:paraId="7BEE241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58" w:type="pct"/>
            <w:hideMark/>
          </w:tcPr>
          <w:p w14:paraId="79EAD5E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5</w:t>
            </w:r>
            <w:r>
              <w:rPr>
                <w:rFonts w:ascii="Times New Roman" w:hAnsi="Times New Roman" w:cs="Times New Roman"/>
                <w:sz w:val="24"/>
                <w:szCs w:val="24"/>
              </w:rPr>
              <w:t>9,</w:t>
            </w:r>
            <w:r w:rsidRPr="00F611A7">
              <w:rPr>
                <w:rFonts w:ascii="Times New Roman" w:hAnsi="Times New Roman" w:cs="Times New Roman"/>
                <w:sz w:val="24"/>
                <w:szCs w:val="24"/>
              </w:rPr>
              <w:t>681</w:t>
            </w:r>
          </w:p>
        </w:tc>
        <w:tc>
          <w:tcPr>
            <w:tcW w:w="747" w:type="pct"/>
            <w:hideMark/>
          </w:tcPr>
          <w:p w14:paraId="411BDEA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hideMark/>
          </w:tcPr>
          <w:p w14:paraId="65394BE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959</w:t>
            </w:r>
          </w:p>
        </w:tc>
        <w:tc>
          <w:tcPr>
            <w:tcW w:w="516" w:type="pct"/>
            <w:hideMark/>
          </w:tcPr>
          <w:p w14:paraId="6222200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016</w:t>
            </w:r>
          </w:p>
        </w:tc>
        <w:tc>
          <w:tcPr>
            <w:tcW w:w="659" w:type="pct"/>
            <w:hideMark/>
          </w:tcPr>
          <w:p w14:paraId="5233AC7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049</w:t>
            </w:r>
          </w:p>
        </w:tc>
      </w:tr>
      <w:tr w:rsidR="00DD4D78" w:rsidRPr="00F611A7" w14:paraId="083EF95C" w14:textId="77777777" w:rsidTr="00193B08">
        <w:tc>
          <w:tcPr>
            <w:tcW w:w="1243" w:type="pct"/>
            <w:hideMark/>
          </w:tcPr>
          <w:p w14:paraId="6B578A4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958" w:type="pct"/>
            <w:hideMark/>
          </w:tcPr>
          <w:p w14:paraId="1860928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4,</w:t>
            </w:r>
            <w:r w:rsidRPr="00F611A7">
              <w:rPr>
                <w:rFonts w:ascii="Times New Roman" w:hAnsi="Times New Roman" w:cs="Times New Roman"/>
                <w:sz w:val="24"/>
                <w:szCs w:val="24"/>
              </w:rPr>
              <w:t>168</w:t>
            </w:r>
          </w:p>
        </w:tc>
        <w:tc>
          <w:tcPr>
            <w:tcW w:w="747" w:type="pct"/>
            <w:hideMark/>
          </w:tcPr>
          <w:p w14:paraId="4BE1D22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hideMark/>
          </w:tcPr>
          <w:p w14:paraId="31481A3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410</w:t>
            </w:r>
          </w:p>
        </w:tc>
        <w:tc>
          <w:tcPr>
            <w:tcW w:w="516" w:type="pct"/>
            <w:hideMark/>
          </w:tcPr>
          <w:p w14:paraId="3622164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038</w:t>
            </w:r>
          </w:p>
        </w:tc>
        <w:tc>
          <w:tcPr>
            <w:tcW w:w="659" w:type="pct"/>
            <w:hideMark/>
          </w:tcPr>
          <w:p w14:paraId="54BD966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037</w:t>
            </w:r>
          </w:p>
        </w:tc>
      </w:tr>
      <w:tr w:rsidR="00DD4D78" w:rsidRPr="00F611A7" w14:paraId="33058281" w14:textId="77777777" w:rsidTr="00193B08">
        <w:tc>
          <w:tcPr>
            <w:tcW w:w="1243" w:type="pct"/>
            <w:hideMark/>
          </w:tcPr>
          <w:p w14:paraId="72F0E40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958" w:type="pct"/>
            <w:hideMark/>
          </w:tcPr>
          <w:p w14:paraId="1E690E2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329</w:t>
            </w:r>
          </w:p>
        </w:tc>
        <w:tc>
          <w:tcPr>
            <w:tcW w:w="747" w:type="pct"/>
            <w:hideMark/>
          </w:tcPr>
          <w:p w14:paraId="3F50C2C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hideMark/>
          </w:tcPr>
          <w:p w14:paraId="184C8F7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532</w:t>
            </w:r>
          </w:p>
        </w:tc>
        <w:tc>
          <w:tcPr>
            <w:tcW w:w="516" w:type="pct"/>
            <w:hideMark/>
          </w:tcPr>
          <w:p w14:paraId="4C281C1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467</w:t>
            </w:r>
          </w:p>
        </w:tc>
        <w:tc>
          <w:tcPr>
            <w:tcW w:w="659" w:type="pct"/>
            <w:hideMark/>
          </w:tcPr>
          <w:p w14:paraId="39CAC57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005</w:t>
            </w:r>
          </w:p>
        </w:tc>
      </w:tr>
      <w:tr w:rsidR="00DD4D78" w:rsidRPr="00F611A7" w14:paraId="17EEDCCE" w14:textId="77777777" w:rsidTr="00193B08">
        <w:tc>
          <w:tcPr>
            <w:tcW w:w="1243" w:type="pct"/>
            <w:hideMark/>
          </w:tcPr>
          <w:p w14:paraId="756C4B6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58" w:type="pct"/>
            <w:hideMark/>
          </w:tcPr>
          <w:p w14:paraId="5695A5A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5</w:t>
            </w:r>
            <w:r>
              <w:rPr>
                <w:rFonts w:ascii="Times New Roman" w:hAnsi="Times New Roman" w:cs="Times New Roman"/>
                <w:sz w:val="24"/>
                <w:szCs w:val="24"/>
              </w:rPr>
              <w:t>9,</w:t>
            </w:r>
            <w:r w:rsidRPr="00F611A7">
              <w:rPr>
                <w:rFonts w:ascii="Times New Roman" w:hAnsi="Times New Roman" w:cs="Times New Roman"/>
                <w:sz w:val="24"/>
                <w:szCs w:val="24"/>
              </w:rPr>
              <w:t>022</w:t>
            </w:r>
          </w:p>
        </w:tc>
        <w:tc>
          <w:tcPr>
            <w:tcW w:w="747" w:type="pct"/>
            <w:hideMark/>
          </w:tcPr>
          <w:p w14:paraId="45FFEB0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77" w:type="pct"/>
            <w:hideMark/>
          </w:tcPr>
          <w:p w14:paraId="05E847B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893</w:t>
            </w:r>
          </w:p>
        </w:tc>
        <w:tc>
          <w:tcPr>
            <w:tcW w:w="516" w:type="pct"/>
            <w:hideMark/>
          </w:tcPr>
          <w:p w14:paraId="3B13AE4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017</w:t>
            </w:r>
          </w:p>
        </w:tc>
        <w:tc>
          <w:tcPr>
            <w:tcW w:w="659" w:type="pct"/>
            <w:hideMark/>
          </w:tcPr>
          <w:p w14:paraId="7D11336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049</w:t>
            </w:r>
          </w:p>
        </w:tc>
      </w:tr>
      <w:tr w:rsidR="00DD4D78" w:rsidRPr="00F611A7" w14:paraId="3D4058E1" w14:textId="77777777" w:rsidTr="00193B08">
        <w:tc>
          <w:tcPr>
            <w:tcW w:w="1243" w:type="pct"/>
            <w:hideMark/>
          </w:tcPr>
          <w:p w14:paraId="41997638" w14:textId="77777777" w:rsidR="00DD4D78" w:rsidRPr="00250D3B" w:rsidRDefault="00DD4D78" w:rsidP="001F62F4">
            <w:pPr>
              <w:jc w:val="both"/>
              <w:rPr>
                <w:rFonts w:ascii="Times New Roman" w:hAnsi="Times New Roman" w:cs="Times New Roman"/>
                <w:sz w:val="24"/>
                <w:szCs w:val="24"/>
              </w:rPr>
            </w:pPr>
            <w:proofErr w:type="spellStart"/>
            <w:r w:rsidRPr="00250D3B">
              <w:rPr>
                <w:rFonts w:ascii="Times New Roman" w:hAnsi="Times New Roman" w:cs="Times New Roman"/>
                <w:sz w:val="24"/>
                <w:szCs w:val="24"/>
              </w:rPr>
              <w:t>Қалдықтар</w:t>
            </w:r>
            <w:proofErr w:type="spellEnd"/>
          </w:p>
        </w:tc>
        <w:tc>
          <w:tcPr>
            <w:tcW w:w="958" w:type="pct"/>
            <w:hideMark/>
          </w:tcPr>
          <w:p w14:paraId="375922B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r>
              <w:rPr>
                <w:rFonts w:ascii="Times New Roman" w:hAnsi="Times New Roman" w:cs="Times New Roman"/>
                <w:sz w:val="24"/>
                <w:szCs w:val="24"/>
              </w:rPr>
              <w:t>1,</w:t>
            </w:r>
            <w:r w:rsidRPr="00F611A7">
              <w:rPr>
                <w:rFonts w:ascii="Times New Roman" w:hAnsi="Times New Roman" w:cs="Times New Roman"/>
                <w:sz w:val="24"/>
                <w:szCs w:val="24"/>
              </w:rPr>
              <w:t>757</w:t>
            </w:r>
          </w:p>
        </w:tc>
        <w:tc>
          <w:tcPr>
            <w:tcW w:w="747" w:type="pct"/>
            <w:hideMark/>
          </w:tcPr>
          <w:p w14:paraId="71951D7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7" w:type="pct"/>
            <w:hideMark/>
          </w:tcPr>
          <w:p w14:paraId="00995D4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516" w:type="pct"/>
            <w:hideMark/>
          </w:tcPr>
          <w:p w14:paraId="169BC22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659" w:type="pct"/>
            <w:hideMark/>
          </w:tcPr>
          <w:p w14:paraId="70746B2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r>
      <w:tr w:rsidR="00DD4D78" w:rsidRPr="00F611A7" w14:paraId="6B5C292D" w14:textId="77777777" w:rsidTr="00193B08">
        <w:tc>
          <w:tcPr>
            <w:tcW w:w="1243" w:type="pct"/>
            <w:hideMark/>
          </w:tcPr>
          <w:p w14:paraId="689E8288" w14:textId="77777777" w:rsidR="00DD4D78" w:rsidRPr="001241EA"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lang w:val="kk-KZ"/>
              </w:rPr>
              <w:t xml:space="preserve"> </w:t>
            </w:r>
          </w:p>
        </w:tc>
        <w:tc>
          <w:tcPr>
            <w:tcW w:w="958" w:type="pct"/>
            <w:hideMark/>
          </w:tcPr>
          <w:p w14:paraId="2402909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157</w:t>
            </w:r>
            <w:r>
              <w:rPr>
                <w:rFonts w:ascii="Times New Roman" w:hAnsi="Times New Roman" w:cs="Times New Roman"/>
                <w:sz w:val="24"/>
                <w:szCs w:val="24"/>
              </w:rPr>
              <w:t>7,</w:t>
            </w:r>
            <w:r w:rsidRPr="00F611A7">
              <w:rPr>
                <w:rFonts w:ascii="Times New Roman" w:hAnsi="Times New Roman" w:cs="Times New Roman"/>
                <w:sz w:val="24"/>
                <w:szCs w:val="24"/>
              </w:rPr>
              <w:t>474</w:t>
            </w:r>
          </w:p>
        </w:tc>
        <w:tc>
          <w:tcPr>
            <w:tcW w:w="747" w:type="pct"/>
            <w:hideMark/>
          </w:tcPr>
          <w:p w14:paraId="1171F45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136</w:t>
            </w:r>
          </w:p>
        </w:tc>
        <w:tc>
          <w:tcPr>
            <w:tcW w:w="877" w:type="pct"/>
            <w:hideMark/>
          </w:tcPr>
          <w:p w14:paraId="5BB8186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516" w:type="pct"/>
            <w:hideMark/>
          </w:tcPr>
          <w:p w14:paraId="408E17D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659" w:type="pct"/>
            <w:hideMark/>
          </w:tcPr>
          <w:p w14:paraId="263571D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r>
    </w:tbl>
    <w:p w14:paraId="49A4A3C6" w14:textId="77777777" w:rsidR="00DD4D78" w:rsidRDefault="00DD4D78" w:rsidP="00DD4D78">
      <w:pPr>
        <w:spacing w:after="0"/>
        <w:jc w:val="both"/>
        <w:rPr>
          <w:rFonts w:ascii="Times New Roman" w:hAnsi="Times New Roman" w:cs="Times New Roman"/>
          <w:sz w:val="24"/>
          <w:szCs w:val="24"/>
          <w:lang w:val="kk-KZ"/>
        </w:rPr>
      </w:pPr>
    </w:p>
    <w:p w14:paraId="3077E3DE" w14:textId="03B41A35" w:rsidR="00193B08" w:rsidRDefault="00193B08" w:rsidP="00DD4D78">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w:t>
      </w:r>
      <w:r w:rsidRPr="00193B08">
        <w:rPr>
          <w:rFonts w:ascii="Times New Roman" w:hAnsi="Times New Roman" w:cs="Times New Roman"/>
          <w:sz w:val="28"/>
          <w:szCs w:val="28"/>
          <w:lang w:val="kk-KZ"/>
        </w:rPr>
        <w:t xml:space="preserve">Ж.12 </w:t>
      </w:r>
      <w:r>
        <w:rPr>
          <w:rFonts w:ascii="Times New Roman" w:hAnsi="Times New Roman" w:cs="Times New Roman"/>
          <w:sz w:val="28"/>
          <w:szCs w:val="28"/>
          <w:lang w:val="kk-KZ"/>
        </w:rPr>
        <w:t>–</w:t>
      </w:r>
      <w:r w:rsidRPr="00193B08">
        <w:rPr>
          <w:rFonts w:ascii="Times New Roman" w:hAnsi="Times New Roman" w:cs="Times New Roman"/>
          <w:sz w:val="28"/>
          <w:szCs w:val="28"/>
          <w:lang w:val="kk-KZ"/>
        </w:rPr>
        <w:t xml:space="preserve"> </w:t>
      </w:r>
      <w:r w:rsidR="003B6D2F"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3B6D2F" w:rsidRPr="008E334C">
        <w:rPr>
          <w:rFonts w:ascii="Times New Roman" w:hAnsi="Times New Roman" w:cs="Times New Roman"/>
          <w:sz w:val="28"/>
          <w:szCs w:val="28"/>
          <w:lang w:val="kk-KZ"/>
        </w:rPr>
        <w:t xml:space="preserve"> бағала</w:t>
      </w:r>
      <w:r w:rsidR="003B6D2F">
        <w:rPr>
          <w:rFonts w:ascii="Times New Roman" w:hAnsi="Times New Roman" w:cs="Times New Roman"/>
          <w:sz w:val="28"/>
          <w:szCs w:val="28"/>
          <w:lang w:val="kk-KZ"/>
        </w:rPr>
        <w:t>у</w:t>
      </w:r>
      <w:r w:rsidR="003B6D2F" w:rsidRPr="008E334C">
        <w:rPr>
          <w:rFonts w:ascii="Times New Roman" w:hAnsi="Times New Roman" w:cs="Times New Roman"/>
          <w:sz w:val="28"/>
          <w:szCs w:val="28"/>
          <w:lang w:val="kk-KZ"/>
        </w:rPr>
        <w:t xml:space="preserve"> </w:t>
      </w:r>
      <w:r w:rsidR="003B6D2F" w:rsidRPr="0017593E">
        <w:rPr>
          <w:rFonts w:ascii="Times New Roman" w:hAnsi="Times New Roman" w:cs="Times New Roman"/>
          <w:sz w:val="28"/>
          <w:szCs w:val="28"/>
          <w:lang w:val="kk-KZ"/>
        </w:rPr>
        <w:t>кестесі</w:t>
      </w:r>
    </w:p>
    <w:p w14:paraId="5E74EDCC" w14:textId="77777777" w:rsidR="00193B08" w:rsidRPr="00193B08" w:rsidRDefault="00193B08" w:rsidP="00DD4D78">
      <w:pPr>
        <w:spacing w:after="0"/>
        <w:jc w:val="both"/>
        <w:rPr>
          <w:rFonts w:ascii="Times New Roman" w:hAnsi="Times New Roman" w:cs="Times New Roman"/>
          <w:sz w:val="28"/>
          <w:szCs w:val="28"/>
          <w:lang w:val="kk-KZ"/>
        </w:rPr>
      </w:pPr>
    </w:p>
    <w:tbl>
      <w:tblPr>
        <w:tblStyle w:val="ad"/>
        <w:tblW w:w="0" w:type="auto"/>
        <w:tblLayout w:type="fixed"/>
        <w:tblLook w:val="04A0" w:firstRow="1" w:lastRow="0" w:firstColumn="1" w:lastColumn="0" w:noHBand="0" w:noVBand="1"/>
      </w:tblPr>
      <w:tblGrid>
        <w:gridCol w:w="1980"/>
        <w:gridCol w:w="1134"/>
        <w:gridCol w:w="992"/>
        <w:gridCol w:w="992"/>
        <w:gridCol w:w="992"/>
        <w:gridCol w:w="896"/>
        <w:gridCol w:w="947"/>
        <w:gridCol w:w="876"/>
        <w:gridCol w:w="772"/>
        <w:gridCol w:w="9"/>
        <w:gridCol w:w="12"/>
      </w:tblGrid>
      <w:tr w:rsidR="00DD4D78" w:rsidRPr="00B83705" w14:paraId="46E40CFE" w14:textId="77777777" w:rsidTr="001F62F4">
        <w:tc>
          <w:tcPr>
            <w:tcW w:w="9602" w:type="dxa"/>
            <w:gridSpan w:val="11"/>
            <w:hideMark/>
          </w:tcPr>
          <w:p w14:paraId="4C2BC9A8" w14:textId="77777777" w:rsidR="00DD4D78" w:rsidRPr="00B83705"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7815574A" w14:textId="77777777" w:rsidTr="001F62F4">
        <w:trPr>
          <w:gridAfter w:val="1"/>
          <w:wAfter w:w="12" w:type="dxa"/>
        </w:trPr>
        <w:tc>
          <w:tcPr>
            <w:tcW w:w="4106" w:type="dxa"/>
            <w:gridSpan w:val="3"/>
            <w:hideMark/>
          </w:tcPr>
          <w:p w14:paraId="35D359BF" w14:textId="77777777" w:rsidR="00DD4D78" w:rsidRPr="00B83705" w:rsidRDefault="00DD4D78" w:rsidP="001F62F4">
            <w:pPr>
              <w:jc w:val="both"/>
              <w:rPr>
                <w:rFonts w:ascii="Times New Roman" w:hAnsi="Times New Roman" w:cs="Times New Roman"/>
                <w:sz w:val="24"/>
                <w:szCs w:val="24"/>
                <w:lang w:val="en-US"/>
              </w:rPr>
            </w:pPr>
          </w:p>
        </w:tc>
        <w:tc>
          <w:tcPr>
            <w:tcW w:w="1984" w:type="dxa"/>
            <w:gridSpan w:val="2"/>
            <w:hideMark/>
          </w:tcPr>
          <w:p w14:paraId="0826B654"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3500" w:type="dxa"/>
            <w:gridSpan w:val="5"/>
            <w:hideMark/>
          </w:tcPr>
          <w:p w14:paraId="502D61FF" w14:textId="77777777" w:rsidR="00DD4D78" w:rsidRPr="00F611A7" w:rsidRDefault="00DD4D78" w:rsidP="001F62F4">
            <w:pPr>
              <w:jc w:val="both"/>
              <w:rPr>
                <w:rFonts w:ascii="Times New Roman" w:hAnsi="Times New Roman" w:cs="Times New Roman"/>
                <w:sz w:val="24"/>
                <w:szCs w:val="24"/>
              </w:rPr>
            </w:pPr>
          </w:p>
        </w:tc>
      </w:tr>
      <w:tr w:rsidR="00DD4D78" w:rsidRPr="00F611A7" w14:paraId="33FE517B" w14:textId="77777777" w:rsidTr="001F62F4">
        <w:trPr>
          <w:gridAfter w:val="2"/>
          <w:wAfter w:w="21" w:type="dxa"/>
        </w:trPr>
        <w:tc>
          <w:tcPr>
            <w:tcW w:w="1980" w:type="dxa"/>
            <w:hideMark/>
          </w:tcPr>
          <w:p w14:paraId="65C2A20C" w14:textId="77777777" w:rsidR="00DD4D78" w:rsidRPr="00C96248"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96248">
              <w:rPr>
                <w:rFonts w:ascii="Times New Roman" w:hAnsi="Times New Roman" w:cs="Times New Roman"/>
                <w:sz w:val="24"/>
                <w:szCs w:val="24"/>
              </w:rPr>
              <w:t>таулары</w:t>
            </w:r>
            <w:proofErr w:type="spellEnd"/>
          </w:p>
        </w:tc>
        <w:tc>
          <w:tcPr>
            <w:tcW w:w="1134" w:type="dxa"/>
            <w:hideMark/>
          </w:tcPr>
          <w:p w14:paraId="76CFA36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992" w:type="dxa"/>
            <w:hideMark/>
          </w:tcPr>
          <w:p w14:paraId="16BCF96B" w14:textId="77777777" w:rsidR="00DD4D78" w:rsidRPr="00C96248" w:rsidRDefault="00DD4D78" w:rsidP="001F62F4">
            <w:pPr>
              <w:jc w:val="both"/>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992" w:type="dxa"/>
            <w:hideMark/>
          </w:tcPr>
          <w:p w14:paraId="6AB9448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992" w:type="dxa"/>
            <w:hideMark/>
          </w:tcPr>
          <w:p w14:paraId="6086D3E5" w14:textId="77777777" w:rsidR="00DD4D78" w:rsidRPr="00C96248"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896" w:type="dxa"/>
            <w:hideMark/>
          </w:tcPr>
          <w:p w14:paraId="2F7BE4C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β</w:t>
            </w:r>
          </w:p>
        </w:tc>
        <w:tc>
          <w:tcPr>
            <w:tcW w:w="947" w:type="dxa"/>
            <w:hideMark/>
          </w:tcPr>
          <w:p w14:paraId="3F03EE3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876" w:type="dxa"/>
            <w:hideMark/>
          </w:tcPr>
          <w:p w14:paraId="14D7C5D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t</w:t>
            </w:r>
          </w:p>
        </w:tc>
        <w:tc>
          <w:tcPr>
            <w:tcW w:w="772" w:type="dxa"/>
            <w:hideMark/>
          </w:tcPr>
          <w:p w14:paraId="34CCE87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193B08" w:rsidRPr="00F611A7" w14:paraId="5087E04B" w14:textId="77777777" w:rsidTr="001F62F4">
        <w:trPr>
          <w:gridAfter w:val="2"/>
          <w:wAfter w:w="21" w:type="dxa"/>
        </w:trPr>
        <w:tc>
          <w:tcPr>
            <w:tcW w:w="1980" w:type="dxa"/>
          </w:tcPr>
          <w:p w14:paraId="161BEBE4" w14:textId="07B483E7" w:rsidR="00193B08" w:rsidRDefault="00193B08"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Pr>
          <w:p w14:paraId="48355069" w14:textId="3334E28D" w:rsidR="00193B08" w:rsidRPr="00193B08" w:rsidRDefault="00193B08"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Pr>
          <w:p w14:paraId="405AAA08" w14:textId="0EE40674" w:rsidR="00193B08" w:rsidRPr="00193B08" w:rsidRDefault="00193B08"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Pr>
          <w:p w14:paraId="7139BF3C" w14:textId="5CD851B4" w:rsidR="00193B08" w:rsidRPr="00193B08" w:rsidRDefault="00193B08"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92" w:type="dxa"/>
          </w:tcPr>
          <w:p w14:paraId="4F6A41D4" w14:textId="71C33DC1" w:rsidR="00193B08" w:rsidRPr="00193B08" w:rsidRDefault="00193B08"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96" w:type="dxa"/>
          </w:tcPr>
          <w:p w14:paraId="3A6C448C" w14:textId="6A250D5F" w:rsidR="00193B08" w:rsidRPr="00193B08" w:rsidRDefault="00193B08"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47" w:type="dxa"/>
          </w:tcPr>
          <w:p w14:paraId="668E833A" w14:textId="2A7EE3E2" w:rsidR="00193B08" w:rsidRPr="00193B08" w:rsidRDefault="00193B08"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76" w:type="dxa"/>
          </w:tcPr>
          <w:p w14:paraId="044D3625" w14:textId="60F91DEE" w:rsidR="00193B08" w:rsidRPr="00193B08" w:rsidRDefault="00193B08"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72" w:type="dxa"/>
          </w:tcPr>
          <w:p w14:paraId="2122D667" w14:textId="4FFE2294" w:rsidR="00193B08" w:rsidRPr="00193B08" w:rsidRDefault="00193B08"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5C2657A6" w14:textId="77777777" w:rsidTr="001F62F4">
        <w:trPr>
          <w:gridAfter w:val="2"/>
          <w:wAfter w:w="21" w:type="dxa"/>
        </w:trPr>
        <w:tc>
          <w:tcPr>
            <w:tcW w:w="1980" w:type="dxa"/>
            <w:hideMark/>
          </w:tcPr>
          <w:p w14:paraId="3E889D05" w14:textId="77777777" w:rsidR="00DD4D78" w:rsidRPr="00F611A7" w:rsidRDefault="00DD4D78" w:rsidP="001F62F4">
            <w:pPr>
              <w:jc w:val="both"/>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1134" w:type="dxa"/>
            <w:hideMark/>
          </w:tcPr>
          <w:p w14:paraId="19FCB1A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3,</w:t>
            </w:r>
            <w:r w:rsidRPr="00F611A7">
              <w:rPr>
                <w:rFonts w:ascii="Times New Roman" w:hAnsi="Times New Roman" w:cs="Times New Roman"/>
                <w:sz w:val="24"/>
                <w:szCs w:val="24"/>
              </w:rPr>
              <w:t>409</w:t>
            </w:r>
          </w:p>
        </w:tc>
        <w:tc>
          <w:tcPr>
            <w:tcW w:w="992" w:type="dxa"/>
            <w:hideMark/>
          </w:tcPr>
          <w:p w14:paraId="0E37BED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281</w:t>
            </w:r>
          </w:p>
        </w:tc>
        <w:tc>
          <w:tcPr>
            <w:tcW w:w="992" w:type="dxa"/>
            <w:hideMark/>
          </w:tcPr>
          <w:p w14:paraId="0BA104E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2,</w:t>
            </w:r>
            <w:r w:rsidRPr="00F611A7">
              <w:rPr>
                <w:rFonts w:ascii="Times New Roman" w:hAnsi="Times New Roman" w:cs="Times New Roman"/>
                <w:sz w:val="24"/>
                <w:szCs w:val="24"/>
              </w:rPr>
              <w:t>851</w:t>
            </w:r>
          </w:p>
        </w:tc>
        <w:tc>
          <w:tcPr>
            <w:tcW w:w="992" w:type="dxa"/>
            <w:hideMark/>
          </w:tcPr>
          <w:p w14:paraId="3B46516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3,</w:t>
            </w:r>
            <w:r w:rsidRPr="00F611A7">
              <w:rPr>
                <w:rFonts w:ascii="Times New Roman" w:hAnsi="Times New Roman" w:cs="Times New Roman"/>
                <w:sz w:val="24"/>
                <w:szCs w:val="24"/>
              </w:rPr>
              <w:t>966</w:t>
            </w:r>
          </w:p>
        </w:tc>
        <w:tc>
          <w:tcPr>
            <w:tcW w:w="896" w:type="dxa"/>
            <w:hideMark/>
          </w:tcPr>
          <w:p w14:paraId="13AEF3A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015</w:t>
            </w:r>
          </w:p>
        </w:tc>
        <w:tc>
          <w:tcPr>
            <w:tcW w:w="947" w:type="dxa"/>
            <w:hideMark/>
          </w:tcPr>
          <w:p w14:paraId="39C62FD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0325898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8</w:t>
            </w:r>
            <w:r>
              <w:rPr>
                <w:rFonts w:ascii="Times New Roman" w:hAnsi="Times New Roman" w:cs="Times New Roman"/>
                <w:sz w:val="24"/>
                <w:szCs w:val="24"/>
              </w:rPr>
              <w:t>3,</w:t>
            </w:r>
            <w:r w:rsidRPr="00F611A7">
              <w:rPr>
                <w:rFonts w:ascii="Times New Roman" w:hAnsi="Times New Roman" w:cs="Times New Roman"/>
                <w:sz w:val="24"/>
                <w:szCs w:val="24"/>
              </w:rPr>
              <w:t>179</w:t>
            </w:r>
          </w:p>
        </w:tc>
        <w:tc>
          <w:tcPr>
            <w:tcW w:w="772" w:type="dxa"/>
            <w:hideMark/>
          </w:tcPr>
          <w:p w14:paraId="521A75C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1B997234" w14:textId="77777777" w:rsidTr="001F62F4">
        <w:trPr>
          <w:gridAfter w:val="2"/>
          <w:wAfter w:w="21" w:type="dxa"/>
        </w:trPr>
        <w:tc>
          <w:tcPr>
            <w:tcW w:w="1980" w:type="dxa"/>
            <w:hideMark/>
          </w:tcPr>
          <w:p w14:paraId="45FD56C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1134" w:type="dxa"/>
            <w:hideMark/>
          </w:tcPr>
          <w:p w14:paraId="22F77B4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191</w:t>
            </w:r>
          </w:p>
        </w:tc>
        <w:tc>
          <w:tcPr>
            <w:tcW w:w="992" w:type="dxa"/>
            <w:hideMark/>
          </w:tcPr>
          <w:p w14:paraId="0B40D18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070</w:t>
            </w:r>
          </w:p>
        </w:tc>
        <w:tc>
          <w:tcPr>
            <w:tcW w:w="992" w:type="dxa"/>
            <w:hideMark/>
          </w:tcPr>
          <w:p w14:paraId="50B2B1C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329</w:t>
            </w:r>
          </w:p>
        </w:tc>
        <w:tc>
          <w:tcPr>
            <w:tcW w:w="992" w:type="dxa"/>
            <w:hideMark/>
          </w:tcPr>
          <w:p w14:paraId="725B370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052</w:t>
            </w:r>
          </w:p>
        </w:tc>
        <w:tc>
          <w:tcPr>
            <w:tcW w:w="896" w:type="dxa"/>
            <w:hideMark/>
          </w:tcPr>
          <w:p w14:paraId="305AB43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271</w:t>
            </w:r>
          </w:p>
        </w:tc>
        <w:tc>
          <w:tcPr>
            <w:tcW w:w="947" w:type="dxa"/>
            <w:hideMark/>
          </w:tcPr>
          <w:p w14:paraId="22BFEC4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7D770C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730</w:t>
            </w:r>
          </w:p>
        </w:tc>
        <w:tc>
          <w:tcPr>
            <w:tcW w:w="772" w:type="dxa"/>
            <w:hideMark/>
          </w:tcPr>
          <w:p w14:paraId="5F0D483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r>
      <w:tr w:rsidR="00DD4D78" w:rsidRPr="00F611A7" w14:paraId="738AF757" w14:textId="77777777" w:rsidTr="001F62F4">
        <w:trPr>
          <w:gridAfter w:val="2"/>
          <w:wAfter w:w="21" w:type="dxa"/>
        </w:trPr>
        <w:tc>
          <w:tcPr>
            <w:tcW w:w="1980" w:type="dxa"/>
            <w:hideMark/>
          </w:tcPr>
          <w:p w14:paraId="68BEFC2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134" w:type="dxa"/>
            <w:hideMark/>
          </w:tcPr>
          <w:p w14:paraId="01DC0DA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272</w:t>
            </w:r>
          </w:p>
        </w:tc>
        <w:tc>
          <w:tcPr>
            <w:tcW w:w="992" w:type="dxa"/>
            <w:hideMark/>
          </w:tcPr>
          <w:p w14:paraId="720597D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764</w:t>
            </w:r>
          </w:p>
        </w:tc>
        <w:tc>
          <w:tcPr>
            <w:tcW w:w="992" w:type="dxa"/>
            <w:hideMark/>
          </w:tcPr>
          <w:p w14:paraId="5B9DEAF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242</w:t>
            </w:r>
          </w:p>
        </w:tc>
        <w:tc>
          <w:tcPr>
            <w:tcW w:w="992" w:type="dxa"/>
            <w:hideMark/>
          </w:tcPr>
          <w:p w14:paraId="544C05E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786</w:t>
            </w:r>
          </w:p>
        </w:tc>
        <w:tc>
          <w:tcPr>
            <w:tcW w:w="896" w:type="dxa"/>
            <w:hideMark/>
          </w:tcPr>
          <w:p w14:paraId="038C738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269</w:t>
            </w:r>
          </w:p>
        </w:tc>
        <w:tc>
          <w:tcPr>
            <w:tcW w:w="947" w:type="dxa"/>
            <w:hideMark/>
          </w:tcPr>
          <w:p w14:paraId="3E37A88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849114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356</w:t>
            </w:r>
          </w:p>
        </w:tc>
        <w:tc>
          <w:tcPr>
            <w:tcW w:w="772" w:type="dxa"/>
            <w:hideMark/>
          </w:tcPr>
          <w:p w14:paraId="26284FD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723</w:t>
            </w:r>
          </w:p>
        </w:tc>
      </w:tr>
      <w:tr w:rsidR="00DD4D78" w:rsidRPr="00F611A7" w14:paraId="397D5E9F" w14:textId="77777777" w:rsidTr="001F62F4">
        <w:trPr>
          <w:gridAfter w:val="2"/>
          <w:wAfter w:w="21" w:type="dxa"/>
        </w:trPr>
        <w:tc>
          <w:tcPr>
            <w:tcW w:w="1980" w:type="dxa"/>
            <w:hideMark/>
          </w:tcPr>
          <w:p w14:paraId="353FAC7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134" w:type="dxa"/>
            <w:hideMark/>
          </w:tcPr>
          <w:p w14:paraId="66C7D50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746</w:t>
            </w:r>
          </w:p>
        </w:tc>
        <w:tc>
          <w:tcPr>
            <w:tcW w:w="992" w:type="dxa"/>
            <w:hideMark/>
          </w:tcPr>
          <w:p w14:paraId="1B4537A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762</w:t>
            </w:r>
          </w:p>
        </w:tc>
        <w:tc>
          <w:tcPr>
            <w:tcW w:w="992" w:type="dxa"/>
            <w:hideMark/>
          </w:tcPr>
          <w:p w14:paraId="4975CD8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255</w:t>
            </w:r>
          </w:p>
        </w:tc>
        <w:tc>
          <w:tcPr>
            <w:tcW w:w="992" w:type="dxa"/>
            <w:hideMark/>
          </w:tcPr>
          <w:p w14:paraId="475A7A2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763</w:t>
            </w:r>
          </w:p>
        </w:tc>
        <w:tc>
          <w:tcPr>
            <w:tcW w:w="896" w:type="dxa"/>
            <w:hideMark/>
          </w:tcPr>
          <w:p w14:paraId="750DEAC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619</w:t>
            </w:r>
          </w:p>
        </w:tc>
        <w:tc>
          <w:tcPr>
            <w:tcW w:w="947" w:type="dxa"/>
            <w:hideMark/>
          </w:tcPr>
          <w:p w14:paraId="31F5041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FAA2BD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980</w:t>
            </w:r>
          </w:p>
        </w:tc>
        <w:tc>
          <w:tcPr>
            <w:tcW w:w="772" w:type="dxa"/>
            <w:hideMark/>
          </w:tcPr>
          <w:p w14:paraId="5E608FE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329</w:t>
            </w:r>
          </w:p>
        </w:tc>
      </w:tr>
      <w:tr w:rsidR="00DD4D78" w:rsidRPr="00F611A7" w14:paraId="08822A52" w14:textId="77777777" w:rsidTr="001F62F4">
        <w:trPr>
          <w:gridAfter w:val="2"/>
          <w:wAfter w:w="21" w:type="dxa"/>
        </w:trPr>
        <w:tc>
          <w:tcPr>
            <w:tcW w:w="1980" w:type="dxa"/>
            <w:hideMark/>
          </w:tcPr>
          <w:p w14:paraId="19A3BB1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134" w:type="dxa"/>
            <w:hideMark/>
          </w:tcPr>
          <w:p w14:paraId="394D96E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117</w:t>
            </w:r>
          </w:p>
        </w:tc>
        <w:tc>
          <w:tcPr>
            <w:tcW w:w="992" w:type="dxa"/>
            <w:hideMark/>
          </w:tcPr>
          <w:p w14:paraId="70A3208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744</w:t>
            </w:r>
          </w:p>
        </w:tc>
        <w:tc>
          <w:tcPr>
            <w:tcW w:w="992" w:type="dxa"/>
            <w:hideMark/>
          </w:tcPr>
          <w:p w14:paraId="3D243B4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590</w:t>
            </w:r>
          </w:p>
        </w:tc>
        <w:tc>
          <w:tcPr>
            <w:tcW w:w="992" w:type="dxa"/>
            <w:hideMark/>
          </w:tcPr>
          <w:p w14:paraId="3203EBD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356</w:t>
            </w:r>
          </w:p>
        </w:tc>
        <w:tc>
          <w:tcPr>
            <w:tcW w:w="896" w:type="dxa"/>
            <w:hideMark/>
          </w:tcPr>
          <w:p w14:paraId="5B7B5C0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940</w:t>
            </w:r>
          </w:p>
        </w:tc>
        <w:tc>
          <w:tcPr>
            <w:tcW w:w="947" w:type="dxa"/>
            <w:hideMark/>
          </w:tcPr>
          <w:p w14:paraId="2686C9A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BF37D6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502</w:t>
            </w:r>
          </w:p>
        </w:tc>
        <w:tc>
          <w:tcPr>
            <w:tcW w:w="772" w:type="dxa"/>
            <w:hideMark/>
          </w:tcPr>
          <w:p w14:paraId="671E17C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136</w:t>
            </w:r>
          </w:p>
        </w:tc>
      </w:tr>
      <w:tr w:rsidR="00DD4D78" w:rsidRPr="00F611A7" w14:paraId="3EADDD44" w14:textId="77777777" w:rsidTr="001F62F4">
        <w:trPr>
          <w:gridAfter w:val="2"/>
          <w:wAfter w:w="21" w:type="dxa"/>
        </w:trPr>
        <w:tc>
          <w:tcPr>
            <w:tcW w:w="1980" w:type="dxa"/>
            <w:hideMark/>
          </w:tcPr>
          <w:p w14:paraId="049E522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134" w:type="dxa"/>
            <w:hideMark/>
          </w:tcPr>
          <w:p w14:paraId="48C244C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558</w:t>
            </w:r>
          </w:p>
        </w:tc>
        <w:tc>
          <w:tcPr>
            <w:tcW w:w="992" w:type="dxa"/>
            <w:hideMark/>
          </w:tcPr>
          <w:p w14:paraId="5FD5A9B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718</w:t>
            </w:r>
          </w:p>
        </w:tc>
        <w:tc>
          <w:tcPr>
            <w:tcW w:w="992" w:type="dxa"/>
            <w:hideMark/>
          </w:tcPr>
          <w:p w14:paraId="22DC8B0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982</w:t>
            </w:r>
          </w:p>
        </w:tc>
        <w:tc>
          <w:tcPr>
            <w:tcW w:w="992" w:type="dxa"/>
            <w:hideMark/>
          </w:tcPr>
          <w:p w14:paraId="01CE523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865</w:t>
            </w:r>
          </w:p>
        </w:tc>
        <w:tc>
          <w:tcPr>
            <w:tcW w:w="896" w:type="dxa"/>
            <w:hideMark/>
          </w:tcPr>
          <w:p w14:paraId="6334536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562</w:t>
            </w:r>
          </w:p>
        </w:tc>
        <w:tc>
          <w:tcPr>
            <w:tcW w:w="947" w:type="dxa"/>
            <w:hideMark/>
          </w:tcPr>
          <w:p w14:paraId="696F9CC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9DFA99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777</w:t>
            </w:r>
          </w:p>
        </w:tc>
        <w:tc>
          <w:tcPr>
            <w:tcW w:w="772" w:type="dxa"/>
            <w:hideMark/>
          </w:tcPr>
          <w:p w14:paraId="147A9B8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439</w:t>
            </w:r>
          </w:p>
        </w:tc>
      </w:tr>
      <w:tr w:rsidR="00DD4D78" w:rsidRPr="00F611A7" w14:paraId="14B0067C" w14:textId="77777777" w:rsidTr="001F62F4">
        <w:trPr>
          <w:gridAfter w:val="2"/>
          <w:wAfter w:w="21" w:type="dxa"/>
        </w:trPr>
        <w:tc>
          <w:tcPr>
            <w:tcW w:w="1980" w:type="dxa"/>
            <w:hideMark/>
          </w:tcPr>
          <w:p w14:paraId="2F0E554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134" w:type="dxa"/>
            <w:hideMark/>
          </w:tcPr>
          <w:p w14:paraId="53E9EA3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c>
          <w:tcPr>
            <w:tcW w:w="992" w:type="dxa"/>
            <w:hideMark/>
          </w:tcPr>
          <w:p w14:paraId="4FCA477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782</w:t>
            </w:r>
          </w:p>
        </w:tc>
        <w:tc>
          <w:tcPr>
            <w:tcW w:w="992" w:type="dxa"/>
            <w:hideMark/>
          </w:tcPr>
          <w:p w14:paraId="1E25A9F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548</w:t>
            </w:r>
          </w:p>
        </w:tc>
        <w:tc>
          <w:tcPr>
            <w:tcW w:w="992" w:type="dxa"/>
            <w:hideMark/>
          </w:tcPr>
          <w:p w14:paraId="25F6C9A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551</w:t>
            </w:r>
          </w:p>
        </w:tc>
        <w:tc>
          <w:tcPr>
            <w:tcW w:w="896" w:type="dxa"/>
            <w:hideMark/>
          </w:tcPr>
          <w:p w14:paraId="07A3638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c>
          <w:tcPr>
            <w:tcW w:w="947" w:type="dxa"/>
            <w:hideMark/>
          </w:tcPr>
          <w:p w14:paraId="222E646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8CD760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c>
          <w:tcPr>
            <w:tcW w:w="772" w:type="dxa"/>
            <w:hideMark/>
          </w:tcPr>
          <w:p w14:paraId="2D363C3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998</w:t>
            </w:r>
          </w:p>
        </w:tc>
      </w:tr>
      <w:tr w:rsidR="00DD4D78" w:rsidRPr="00F611A7" w14:paraId="160C087A" w14:textId="77777777" w:rsidTr="001F62F4">
        <w:trPr>
          <w:gridAfter w:val="2"/>
          <w:wAfter w:w="21" w:type="dxa"/>
        </w:trPr>
        <w:tc>
          <w:tcPr>
            <w:tcW w:w="1980" w:type="dxa"/>
            <w:hideMark/>
          </w:tcPr>
          <w:p w14:paraId="3FF57EFD"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134" w:type="dxa"/>
            <w:hideMark/>
          </w:tcPr>
          <w:p w14:paraId="481595B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688</w:t>
            </w:r>
          </w:p>
        </w:tc>
        <w:tc>
          <w:tcPr>
            <w:tcW w:w="992" w:type="dxa"/>
            <w:hideMark/>
          </w:tcPr>
          <w:p w14:paraId="7F1E47B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754</w:t>
            </w:r>
          </w:p>
        </w:tc>
        <w:tc>
          <w:tcPr>
            <w:tcW w:w="992" w:type="dxa"/>
            <w:hideMark/>
          </w:tcPr>
          <w:p w14:paraId="47B2A32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805</w:t>
            </w:r>
          </w:p>
        </w:tc>
        <w:tc>
          <w:tcPr>
            <w:tcW w:w="992" w:type="dxa"/>
            <w:hideMark/>
          </w:tcPr>
          <w:p w14:paraId="2B290CD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181</w:t>
            </w:r>
          </w:p>
        </w:tc>
        <w:tc>
          <w:tcPr>
            <w:tcW w:w="896" w:type="dxa"/>
            <w:hideMark/>
          </w:tcPr>
          <w:p w14:paraId="60DF7F5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594</w:t>
            </w:r>
          </w:p>
        </w:tc>
        <w:tc>
          <w:tcPr>
            <w:tcW w:w="947" w:type="dxa"/>
            <w:hideMark/>
          </w:tcPr>
          <w:p w14:paraId="7925B6A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6DDE4E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913</w:t>
            </w:r>
          </w:p>
        </w:tc>
        <w:tc>
          <w:tcPr>
            <w:tcW w:w="772" w:type="dxa"/>
            <w:hideMark/>
          </w:tcPr>
          <w:p w14:paraId="79A3A55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363</w:t>
            </w:r>
          </w:p>
        </w:tc>
      </w:tr>
      <w:tr w:rsidR="00DD4D78" w:rsidRPr="00F611A7" w14:paraId="19B68CCC" w14:textId="77777777" w:rsidTr="001F62F4">
        <w:trPr>
          <w:gridAfter w:val="2"/>
          <w:wAfter w:w="21" w:type="dxa"/>
        </w:trPr>
        <w:tc>
          <w:tcPr>
            <w:tcW w:w="1980" w:type="dxa"/>
            <w:hideMark/>
          </w:tcPr>
          <w:p w14:paraId="66ADF79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134" w:type="dxa"/>
            <w:hideMark/>
          </w:tcPr>
          <w:p w14:paraId="3AFFB8A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820</w:t>
            </w:r>
          </w:p>
        </w:tc>
        <w:tc>
          <w:tcPr>
            <w:tcW w:w="992" w:type="dxa"/>
            <w:hideMark/>
          </w:tcPr>
          <w:p w14:paraId="7F5B372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720</w:t>
            </w:r>
          </w:p>
        </w:tc>
        <w:tc>
          <w:tcPr>
            <w:tcW w:w="992" w:type="dxa"/>
            <w:hideMark/>
          </w:tcPr>
          <w:p w14:paraId="6960C41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606</w:t>
            </w:r>
          </w:p>
        </w:tc>
        <w:tc>
          <w:tcPr>
            <w:tcW w:w="992" w:type="dxa"/>
            <w:hideMark/>
          </w:tcPr>
          <w:p w14:paraId="405075A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246</w:t>
            </w:r>
          </w:p>
        </w:tc>
        <w:tc>
          <w:tcPr>
            <w:tcW w:w="896" w:type="dxa"/>
            <w:hideMark/>
          </w:tcPr>
          <w:p w14:paraId="69BEA82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682</w:t>
            </w:r>
          </w:p>
        </w:tc>
        <w:tc>
          <w:tcPr>
            <w:tcW w:w="947" w:type="dxa"/>
            <w:hideMark/>
          </w:tcPr>
          <w:p w14:paraId="52462FF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9AA24D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139</w:t>
            </w:r>
          </w:p>
        </w:tc>
        <w:tc>
          <w:tcPr>
            <w:tcW w:w="772" w:type="dxa"/>
            <w:hideMark/>
          </w:tcPr>
          <w:p w14:paraId="3F54225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257</w:t>
            </w:r>
          </w:p>
        </w:tc>
      </w:tr>
      <w:tr w:rsidR="00DD4D78" w:rsidRPr="00F611A7" w14:paraId="0E6FBD79" w14:textId="77777777" w:rsidTr="001F62F4">
        <w:trPr>
          <w:gridAfter w:val="2"/>
          <w:wAfter w:w="21" w:type="dxa"/>
        </w:trPr>
        <w:tc>
          <w:tcPr>
            <w:tcW w:w="1980" w:type="dxa"/>
            <w:hideMark/>
          </w:tcPr>
          <w:p w14:paraId="0B44272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1134" w:type="dxa"/>
            <w:hideMark/>
          </w:tcPr>
          <w:p w14:paraId="509DFF9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626</w:t>
            </w:r>
          </w:p>
        </w:tc>
        <w:tc>
          <w:tcPr>
            <w:tcW w:w="992" w:type="dxa"/>
            <w:hideMark/>
          </w:tcPr>
          <w:p w14:paraId="5863458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767</w:t>
            </w:r>
          </w:p>
        </w:tc>
        <w:tc>
          <w:tcPr>
            <w:tcW w:w="992" w:type="dxa"/>
            <w:hideMark/>
          </w:tcPr>
          <w:p w14:paraId="7370428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893</w:t>
            </w:r>
          </w:p>
        </w:tc>
        <w:tc>
          <w:tcPr>
            <w:tcW w:w="992" w:type="dxa"/>
            <w:hideMark/>
          </w:tcPr>
          <w:p w14:paraId="34B5557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144</w:t>
            </w:r>
          </w:p>
        </w:tc>
        <w:tc>
          <w:tcPr>
            <w:tcW w:w="896" w:type="dxa"/>
            <w:hideMark/>
          </w:tcPr>
          <w:p w14:paraId="2B9C8C0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556</w:t>
            </w:r>
          </w:p>
        </w:tc>
        <w:tc>
          <w:tcPr>
            <w:tcW w:w="947" w:type="dxa"/>
            <w:hideMark/>
          </w:tcPr>
          <w:p w14:paraId="2FB49B3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EB29EE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816</w:t>
            </w:r>
          </w:p>
        </w:tc>
        <w:tc>
          <w:tcPr>
            <w:tcW w:w="772" w:type="dxa"/>
            <w:hideMark/>
          </w:tcPr>
          <w:p w14:paraId="6587310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416</w:t>
            </w:r>
          </w:p>
        </w:tc>
      </w:tr>
      <w:tr w:rsidR="00DD4D78" w:rsidRPr="00F611A7" w14:paraId="0E1D3A8B" w14:textId="77777777" w:rsidTr="001F62F4">
        <w:trPr>
          <w:gridAfter w:val="2"/>
          <w:wAfter w:w="21" w:type="dxa"/>
        </w:trPr>
        <w:tc>
          <w:tcPr>
            <w:tcW w:w="1980" w:type="dxa"/>
            <w:hideMark/>
          </w:tcPr>
          <w:p w14:paraId="6FC470B8"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1134" w:type="dxa"/>
            <w:hideMark/>
          </w:tcPr>
          <w:p w14:paraId="5E2531A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009</w:t>
            </w:r>
          </w:p>
        </w:tc>
        <w:tc>
          <w:tcPr>
            <w:tcW w:w="992" w:type="dxa"/>
            <w:hideMark/>
          </w:tcPr>
          <w:p w14:paraId="53EF131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777</w:t>
            </w:r>
          </w:p>
        </w:tc>
        <w:tc>
          <w:tcPr>
            <w:tcW w:w="992" w:type="dxa"/>
            <w:hideMark/>
          </w:tcPr>
          <w:p w14:paraId="15BCF68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547</w:t>
            </w:r>
          </w:p>
        </w:tc>
        <w:tc>
          <w:tcPr>
            <w:tcW w:w="992" w:type="dxa"/>
            <w:hideMark/>
          </w:tcPr>
          <w:p w14:paraId="0D4AA5B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529</w:t>
            </w:r>
          </w:p>
        </w:tc>
        <w:tc>
          <w:tcPr>
            <w:tcW w:w="896" w:type="dxa"/>
            <w:hideMark/>
          </w:tcPr>
          <w:p w14:paraId="03C3021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017</w:t>
            </w:r>
          </w:p>
        </w:tc>
        <w:tc>
          <w:tcPr>
            <w:tcW w:w="947" w:type="dxa"/>
            <w:hideMark/>
          </w:tcPr>
          <w:p w14:paraId="6B340C3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6C4737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012</w:t>
            </w:r>
          </w:p>
        </w:tc>
        <w:tc>
          <w:tcPr>
            <w:tcW w:w="772" w:type="dxa"/>
            <w:hideMark/>
          </w:tcPr>
          <w:p w14:paraId="798F6B8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991</w:t>
            </w:r>
          </w:p>
        </w:tc>
      </w:tr>
      <w:tr w:rsidR="00DD4D78" w:rsidRPr="00F611A7" w14:paraId="2C0F4E47" w14:textId="77777777" w:rsidTr="00193B08">
        <w:trPr>
          <w:gridAfter w:val="2"/>
          <w:wAfter w:w="21" w:type="dxa"/>
        </w:trPr>
        <w:tc>
          <w:tcPr>
            <w:tcW w:w="1980" w:type="dxa"/>
            <w:tcBorders>
              <w:bottom w:val="single" w:sz="4" w:space="0" w:color="auto"/>
            </w:tcBorders>
            <w:hideMark/>
          </w:tcPr>
          <w:p w14:paraId="125B9CF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134" w:type="dxa"/>
            <w:tcBorders>
              <w:bottom w:val="single" w:sz="4" w:space="0" w:color="auto"/>
            </w:tcBorders>
            <w:hideMark/>
          </w:tcPr>
          <w:p w14:paraId="5FA1B1F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009</w:t>
            </w:r>
          </w:p>
        </w:tc>
        <w:tc>
          <w:tcPr>
            <w:tcW w:w="992" w:type="dxa"/>
            <w:tcBorders>
              <w:bottom w:val="single" w:sz="4" w:space="0" w:color="auto"/>
            </w:tcBorders>
            <w:hideMark/>
          </w:tcPr>
          <w:p w14:paraId="5934D20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751</w:t>
            </w:r>
          </w:p>
        </w:tc>
        <w:tc>
          <w:tcPr>
            <w:tcW w:w="992" w:type="dxa"/>
            <w:tcBorders>
              <w:bottom w:val="single" w:sz="4" w:space="0" w:color="auto"/>
            </w:tcBorders>
            <w:hideMark/>
          </w:tcPr>
          <w:p w14:paraId="5A694D9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496</w:t>
            </w:r>
          </w:p>
        </w:tc>
        <w:tc>
          <w:tcPr>
            <w:tcW w:w="992" w:type="dxa"/>
            <w:tcBorders>
              <w:bottom w:val="single" w:sz="4" w:space="0" w:color="auto"/>
            </w:tcBorders>
            <w:hideMark/>
          </w:tcPr>
          <w:p w14:paraId="14D1D8B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479</w:t>
            </w:r>
          </w:p>
        </w:tc>
        <w:tc>
          <w:tcPr>
            <w:tcW w:w="896" w:type="dxa"/>
            <w:tcBorders>
              <w:bottom w:val="single" w:sz="4" w:space="0" w:color="auto"/>
            </w:tcBorders>
            <w:hideMark/>
          </w:tcPr>
          <w:p w14:paraId="5174D0C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124</w:t>
            </w:r>
          </w:p>
        </w:tc>
        <w:tc>
          <w:tcPr>
            <w:tcW w:w="947" w:type="dxa"/>
            <w:tcBorders>
              <w:bottom w:val="single" w:sz="4" w:space="0" w:color="auto"/>
            </w:tcBorders>
            <w:hideMark/>
          </w:tcPr>
          <w:p w14:paraId="097A67B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tcBorders>
              <w:bottom w:val="single" w:sz="4" w:space="0" w:color="auto"/>
            </w:tcBorders>
            <w:hideMark/>
          </w:tcPr>
          <w:p w14:paraId="37EAAAC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343</w:t>
            </w:r>
          </w:p>
        </w:tc>
        <w:tc>
          <w:tcPr>
            <w:tcW w:w="772" w:type="dxa"/>
            <w:tcBorders>
              <w:bottom w:val="single" w:sz="4" w:space="0" w:color="auto"/>
            </w:tcBorders>
            <w:hideMark/>
          </w:tcPr>
          <w:p w14:paraId="40A599E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182</w:t>
            </w:r>
          </w:p>
        </w:tc>
      </w:tr>
      <w:tr w:rsidR="00DD4D78" w:rsidRPr="00F611A7" w14:paraId="3A275674" w14:textId="77777777" w:rsidTr="00193B08">
        <w:trPr>
          <w:gridAfter w:val="2"/>
          <w:wAfter w:w="21" w:type="dxa"/>
        </w:trPr>
        <w:tc>
          <w:tcPr>
            <w:tcW w:w="1980" w:type="dxa"/>
            <w:tcBorders>
              <w:bottom w:val="nil"/>
            </w:tcBorders>
            <w:hideMark/>
          </w:tcPr>
          <w:p w14:paraId="623AB5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134" w:type="dxa"/>
            <w:tcBorders>
              <w:bottom w:val="nil"/>
            </w:tcBorders>
            <w:hideMark/>
          </w:tcPr>
          <w:p w14:paraId="0146B40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163</w:t>
            </w:r>
          </w:p>
        </w:tc>
        <w:tc>
          <w:tcPr>
            <w:tcW w:w="992" w:type="dxa"/>
            <w:tcBorders>
              <w:bottom w:val="nil"/>
            </w:tcBorders>
            <w:hideMark/>
          </w:tcPr>
          <w:p w14:paraId="1075617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226</w:t>
            </w:r>
          </w:p>
        </w:tc>
        <w:tc>
          <w:tcPr>
            <w:tcW w:w="992" w:type="dxa"/>
            <w:tcBorders>
              <w:bottom w:val="nil"/>
            </w:tcBorders>
            <w:hideMark/>
          </w:tcPr>
          <w:p w14:paraId="0228BB7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283</w:t>
            </w:r>
          </w:p>
        </w:tc>
        <w:tc>
          <w:tcPr>
            <w:tcW w:w="992" w:type="dxa"/>
            <w:tcBorders>
              <w:bottom w:val="nil"/>
            </w:tcBorders>
            <w:hideMark/>
          </w:tcPr>
          <w:p w14:paraId="6FABBFA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610</w:t>
            </w:r>
          </w:p>
        </w:tc>
        <w:tc>
          <w:tcPr>
            <w:tcW w:w="896" w:type="dxa"/>
            <w:tcBorders>
              <w:bottom w:val="nil"/>
            </w:tcBorders>
            <w:hideMark/>
          </w:tcPr>
          <w:p w14:paraId="2AE3FA1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779</w:t>
            </w:r>
          </w:p>
        </w:tc>
        <w:tc>
          <w:tcPr>
            <w:tcW w:w="947" w:type="dxa"/>
            <w:tcBorders>
              <w:bottom w:val="nil"/>
            </w:tcBorders>
            <w:hideMark/>
          </w:tcPr>
          <w:p w14:paraId="06FF29B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tcBorders>
              <w:bottom w:val="nil"/>
            </w:tcBorders>
            <w:hideMark/>
          </w:tcPr>
          <w:p w14:paraId="05EF282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724</w:t>
            </w:r>
          </w:p>
        </w:tc>
        <w:tc>
          <w:tcPr>
            <w:tcW w:w="772" w:type="dxa"/>
            <w:tcBorders>
              <w:bottom w:val="nil"/>
            </w:tcBorders>
            <w:hideMark/>
          </w:tcPr>
          <w:p w14:paraId="42E3D9C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471</w:t>
            </w:r>
          </w:p>
        </w:tc>
      </w:tr>
    </w:tbl>
    <w:p w14:paraId="606E8EEB" w14:textId="77777777" w:rsidR="00193B08" w:rsidRDefault="00193B08">
      <w:pPr>
        <w:rPr>
          <w:lang w:val="kk-KZ"/>
        </w:rPr>
      </w:pPr>
    </w:p>
    <w:p w14:paraId="7522EA12" w14:textId="58104D8F" w:rsidR="00193B08" w:rsidRPr="00193B08" w:rsidRDefault="00193B08" w:rsidP="00193B08">
      <w:pPr>
        <w:rPr>
          <w:lang w:val="kk-KZ"/>
        </w:rPr>
      </w:pPr>
      <w:r w:rsidRPr="00193B08">
        <w:rPr>
          <w:rFonts w:ascii="Times New Roman" w:hAnsi="Times New Roman" w:cs="Times New Roman"/>
          <w:sz w:val="28"/>
          <w:szCs w:val="28"/>
          <w:lang w:val="kk-KZ"/>
        </w:rPr>
        <w:lastRenderedPageBreak/>
        <w:t>Ж.1</w:t>
      </w:r>
      <w:r>
        <w:rPr>
          <w:rFonts w:ascii="Times New Roman" w:hAnsi="Times New Roman" w:cs="Times New Roman"/>
          <w:sz w:val="28"/>
          <w:szCs w:val="28"/>
          <w:lang w:val="kk-KZ"/>
        </w:rPr>
        <w:t>2</w:t>
      </w:r>
      <w:r w:rsidRPr="00193B08">
        <w:rPr>
          <w:rFonts w:ascii="Times New Roman" w:hAnsi="Times New Roman" w:cs="Times New Roman"/>
          <w:sz w:val="28"/>
          <w:szCs w:val="28"/>
          <w:lang w:val="kk-KZ"/>
        </w:rPr>
        <w:t xml:space="preserve"> – кестенің жалғасы</w:t>
      </w:r>
    </w:p>
    <w:tbl>
      <w:tblPr>
        <w:tblStyle w:val="ad"/>
        <w:tblW w:w="0" w:type="auto"/>
        <w:tblLayout w:type="fixed"/>
        <w:tblLook w:val="04A0" w:firstRow="1" w:lastRow="0" w:firstColumn="1" w:lastColumn="0" w:noHBand="0" w:noVBand="1"/>
      </w:tblPr>
      <w:tblGrid>
        <w:gridCol w:w="1980"/>
        <w:gridCol w:w="1134"/>
        <w:gridCol w:w="992"/>
        <w:gridCol w:w="992"/>
        <w:gridCol w:w="992"/>
        <w:gridCol w:w="896"/>
        <w:gridCol w:w="947"/>
        <w:gridCol w:w="876"/>
        <w:gridCol w:w="772"/>
      </w:tblGrid>
      <w:tr w:rsidR="00193B08" w:rsidRPr="00F611A7" w14:paraId="1DC74D11" w14:textId="77777777" w:rsidTr="001F62F4">
        <w:tc>
          <w:tcPr>
            <w:tcW w:w="1980" w:type="dxa"/>
          </w:tcPr>
          <w:p w14:paraId="4025942A" w14:textId="01E4476B"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Pr>
          <w:p w14:paraId="7CB1DC95" w14:textId="2D9476DD"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Pr>
          <w:p w14:paraId="4E682B5A" w14:textId="33A0CF75"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Pr>
          <w:p w14:paraId="0D53F2D7" w14:textId="3B439DCF"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92" w:type="dxa"/>
          </w:tcPr>
          <w:p w14:paraId="6897DF18" w14:textId="2C09F407"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96" w:type="dxa"/>
          </w:tcPr>
          <w:p w14:paraId="25569661" w14:textId="14E3849E"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47" w:type="dxa"/>
          </w:tcPr>
          <w:p w14:paraId="05D3C7FB" w14:textId="77634D3A"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76" w:type="dxa"/>
          </w:tcPr>
          <w:p w14:paraId="28AB9943" w14:textId="3796B43D"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72" w:type="dxa"/>
          </w:tcPr>
          <w:p w14:paraId="5A237834" w14:textId="2B8D5FE7"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313C6058" w14:textId="77777777" w:rsidTr="001F62F4">
        <w:tc>
          <w:tcPr>
            <w:tcW w:w="1980" w:type="dxa"/>
            <w:hideMark/>
          </w:tcPr>
          <w:p w14:paraId="122C76D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134" w:type="dxa"/>
            <w:hideMark/>
          </w:tcPr>
          <w:p w14:paraId="4ED7A94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260</w:t>
            </w:r>
          </w:p>
        </w:tc>
        <w:tc>
          <w:tcPr>
            <w:tcW w:w="992" w:type="dxa"/>
            <w:hideMark/>
          </w:tcPr>
          <w:p w14:paraId="4286428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200</w:t>
            </w:r>
          </w:p>
        </w:tc>
        <w:tc>
          <w:tcPr>
            <w:tcW w:w="992" w:type="dxa"/>
            <w:hideMark/>
          </w:tcPr>
          <w:p w14:paraId="33B38CF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657</w:t>
            </w:r>
          </w:p>
        </w:tc>
        <w:tc>
          <w:tcPr>
            <w:tcW w:w="992" w:type="dxa"/>
            <w:hideMark/>
          </w:tcPr>
          <w:p w14:paraId="0A348C1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137</w:t>
            </w:r>
          </w:p>
        </w:tc>
        <w:tc>
          <w:tcPr>
            <w:tcW w:w="896" w:type="dxa"/>
            <w:hideMark/>
          </w:tcPr>
          <w:p w14:paraId="1CF03C4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039</w:t>
            </w:r>
          </w:p>
        </w:tc>
        <w:tc>
          <w:tcPr>
            <w:tcW w:w="947" w:type="dxa"/>
            <w:hideMark/>
          </w:tcPr>
          <w:p w14:paraId="47465B4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128453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296</w:t>
            </w:r>
          </w:p>
        </w:tc>
        <w:tc>
          <w:tcPr>
            <w:tcW w:w="772" w:type="dxa"/>
            <w:hideMark/>
          </w:tcPr>
          <w:p w14:paraId="30F48FC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198</w:t>
            </w:r>
          </w:p>
        </w:tc>
      </w:tr>
      <w:tr w:rsidR="00DD4D78" w:rsidRPr="00F611A7" w14:paraId="5CBDE74C" w14:textId="77777777" w:rsidTr="001F62F4">
        <w:tc>
          <w:tcPr>
            <w:tcW w:w="1980" w:type="dxa"/>
            <w:hideMark/>
          </w:tcPr>
          <w:p w14:paraId="7448D96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134" w:type="dxa"/>
            <w:hideMark/>
          </w:tcPr>
          <w:p w14:paraId="29C8F83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322</w:t>
            </w:r>
          </w:p>
        </w:tc>
        <w:tc>
          <w:tcPr>
            <w:tcW w:w="992" w:type="dxa"/>
            <w:hideMark/>
          </w:tcPr>
          <w:p w14:paraId="1DE65D6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164</w:t>
            </w:r>
          </w:p>
        </w:tc>
        <w:tc>
          <w:tcPr>
            <w:tcW w:w="992" w:type="dxa"/>
            <w:hideMark/>
          </w:tcPr>
          <w:p w14:paraId="299AC81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648</w:t>
            </w:r>
          </w:p>
        </w:tc>
        <w:tc>
          <w:tcPr>
            <w:tcW w:w="992" w:type="dxa"/>
            <w:hideMark/>
          </w:tcPr>
          <w:p w14:paraId="31FBA5C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c>
          <w:tcPr>
            <w:tcW w:w="896" w:type="dxa"/>
            <w:hideMark/>
          </w:tcPr>
          <w:p w14:paraId="1E13815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309</w:t>
            </w:r>
          </w:p>
        </w:tc>
        <w:tc>
          <w:tcPr>
            <w:tcW w:w="947" w:type="dxa"/>
            <w:hideMark/>
          </w:tcPr>
          <w:p w14:paraId="6D55830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048F912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958</w:t>
            </w:r>
          </w:p>
        </w:tc>
        <w:tc>
          <w:tcPr>
            <w:tcW w:w="772" w:type="dxa"/>
            <w:hideMark/>
          </w:tcPr>
          <w:p w14:paraId="12BFA231"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053</w:t>
            </w:r>
          </w:p>
        </w:tc>
      </w:tr>
      <w:tr w:rsidR="00DD4D78" w:rsidRPr="00F611A7" w14:paraId="27D2BD26" w14:textId="77777777" w:rsidTr="001F62F4">
        <w:tc>
          <w:tcPr>
            <w:tcW w:w="1980" w:type="dxa"/>
            <w:hideMark/>
          </w:tcPr>
          <w:p w14:paraId="7C5F42F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134" w:type="dxa"/>
            <w:hideMark/>
          </w:tcPr>
          <w:p w14:paraId="6D9927A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398</w:t>
            </w:r>
          </w:p>
        </w:tc>
        <w:tc>
          <w:tcPr>
            <w:tcW w:w="992" w:type="dxa"/>
            <w:hideMark/>
          </w:tcPr>
          <w:p w14:paraId="2793A37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203</w:t>
            </w:r>
          </w:p>
        </w:tc>
        <w:tc>
          <w:tcPr>
            <w:tcW w:w="992" w:type="dxa"/>
            <w:hideMark/>
          </w:tcPr>
          <w:p w14:paraId="65F2C5B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800</w:t>
            </w:r>
          </w:p>
        </w:tc>
        <w:tc>
          <w:tcPr>
            <w:tcW w:w="992" w:type="dxa"/>
            <w:hideMark/>
          </w:tcPr>
          <w:p w14:paraId="2D974A1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c>
          <w:tcPr>
            <w:tcW w:w="896" w:type="dxa"/>
            <w:hideMark/>
          </w:tcPr>
          <w:p w14:paraId="2001CA3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936</w:t>
            </w:r>
          </w:p>
        </w:tc>
        <w:tc>
          <w:tcPr>
            <w:tcW w:w="947" w:type="dxa"/>
            <w:hideMark/>
          </w:tcPr>
          <w:p w14:paraId="7FB8725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207F1F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966</w:t>
            </w:r>
          </w:p>
        </w:tc>
        <w:tc>
          <w:tcPr>
            <w:tcW w:w="772" w:type="dxa"/>
            <w:hideMark/>
          </w:tcPr>
          <w:p w14:paraId="65DB4429"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052</w:t>
            </w:r>
          </w:p>
        </w:tc>
      </w:tr>
      <w:tr w:rsidR="00DD4D78" w:rsidRPr="00F611A7" w14:paraId="7E3861CC" w14:textId="77777777" w:rsidTr="001F62F4">
        <w:tc>
          <w:tcPr>
            <w:tcW w:w="1980" w:type="dxa"/>
            <w:hideMark/>
          </w:tcPr>
          <w:p w14:paraId="5AAF35F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134" w:type="dxa"/>
            <w:hideMark/>
          </w:tcPr>
          <w:p w14:paraId="0EB72D4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185</w:t>
            </w:r>
          </w:p>
        </w:tc>
        <w:tc>
          <w:tcPr>
            <w:tcW w:w="992" w:type="dxa"/>
            <w:hideMark/>
          </w:tcPr>
          <w:p w14:paraId="2451257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232</w:t>
            </w:r>
          </w:p>
        </w:tc>
        <w:tc>
          <w:tcPr>
            <w:tcW w:w="992" w:type="dxa"/>
            <w:hideMark/>
          </w:tcPr>
          <w:p w14:paraId="5816CE7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646</w:t>
            </w:r>
          </w:p>
        </w:tc>
        <w:tc>
          <w:tcPr>
            <w:tcW w:w="992" w:type="dxa"/>
            <w:hideMark/>
          </w:tcPr>
          <w:p w14:paraId="7DFBD10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275</w:t>
            </w:r>
          </w:p>
        </w:tc>
        <w:tc>
          <w:tcPr>
            <w:tcW w:w="896" w:type="dxa"/>
            <w:hideMark/>
          </w:tcPr>
          <w:p w14:paraId="408F921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907</w:t>
            </w:r>
          </w:p>
        </w:tc>
        <w:tc>
          <w:tcPr>
            <w:tcW w:w="947" w:type="dxa"/>
            <w:hideMark/>
          </w:tcPr>
          <w:p w14:paraId="5EE3BF2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228928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796</w:t>
            </w:r>
          </w:p>
        </w:tc>
        <w:tc>
          <w:tcPr>
            <w:tcW w:w="772" w:type="dxa"/>
            <w:hideMark/>
          </w:tcPr>
          <w:p w14:paraId="498B408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428</w:t>
            </w:r>
          </w:p>
        </w:tc>
      </w:tr>
      <w:tr w:rsidR="00DD4D78" w:rsidRPr="00F611A7" w14:paraId="499FAA93" w14:textId="77777777" w:rsidTr="001F62F4">
        <w:tc>
          <w:tcPr>
            <w:tcW w:w="1980" w:type="dxa"/>
            <w:hideMark/>
          </w:tcPr>
          <w:p w14:paraId="540CC39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134" w:type="dxa"/>
            <w:hideMark/>
          </w:tcPr>
          <w:p w14:paraId="08B995F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158</w:t>
            </w:r>
          </w:p>
        </w:tc>
        <w:tc>
          <w:tcPr>
            <w:tcW w:w="992" w:type="dxa"/>
            <w:hideMark/>
          </w:tcPr>
          <w:p w14:paraId="52BBBB9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205</w:t>
            </w:r>
          </w:p>
        </w:tc>
        <w:tc>
          <w:tcPr>
            <w:tcW w:w="992" w:type="dxa"/>
            <w:hideMark/>
          </w:tcPr>
          <w:p w14:paraId="0719526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248</w:t>
            </w:r>
          </w:p>
        </w:tc>
        <w:tc>
          <w:tcPr>
            <w:tcW w:w="992" w:type="dxa"/>
            <w:hideMark/>
          </w:tcPr>
          <w:p w14:paraId="717BD1A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564</w:t>
            </w:r>
          </w:p>
        </w:tc>
        <w:tc>
          <w:tcPr>
            <w:tcW w:w="896" w:type="dxa"/>
            <w:hideMark/>
          </w:tcPr>
          <w:p w14:paraId="3626B40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657</w:t>
            </w:r>
          </w:p>
        </w:tc>
        <w:tc>
          <w:tcPr>
            <w:tcW w:w="947" w:type="dxa"/>
            <w:hideMark/>
          </w:tcPr>
          <w:p w14:paraId="05D571F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8811EF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770</w:t>
            </w:r>
          </w:p>
        </w:tc>
        <w:tc>
          <w:tcPr>
            <w:tcW w:w="772" w:type="dxa"/>
            <w:hideMark/>
          </w:tcPr>
          <w:p w14:paraId="3C8EB41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443</w:t>
            </w:r>
          </w:p>
        </w:tc>
      </w:tr>
      <w:tr w:rsidR="00DD4D78" w:rsidRPr="00F611A7" w14:paraId="714D5BC6" w14:textId="77777777" w:rsidTr="001F62F4">
        <w:tc>
          <w:tcPr>
            <w:tcW w:w="1980" w:type="dxa"/>
            <w:hideMark/>
          </w:tcPr>
          <w:p w14:paraId="0D5FA98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134" w:type="dxa"/>
            <w:hideMark/>
          </w:tcPr>
          <w:p w14:paraId="29F7C8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391</w:t>
            </w:r>
          </w:p>
        </w:tc>
        <w:tc>
          <w:tcPr>
            <w:tcW w:w="992" w:type="dxa"/>
            <w:hideMark/>
          </w:tcPr>
          <w:p w14:paraId="21CD3D5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160</w:t>
            </w:r>
          </w:p>
        </w:tc>
        <w:tc>
          <w:tcPr>
            <w:tcW w:w="992" w:type="dxa"/>
            <w:hideMark/>
          </w:tcPr>
          <w:p w14:paraId="59B82CD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074</w:t>
            </w:r>
          </w:p>
        </w:tc>
        <w:tc>
          <w:tcPr>
            <w:tcW w:w="992" w:type="dxa"/>
            <w:hideMark/>
          </w:tcPr>
          <w:p w14:paraId="099D315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708</w:t>
            </w:r>
          </w:p>
        </w:tc>
        <w:tc>
          <w:tcPr>
            <w:tcW w:w="896" w:type="dxa"/>
            <w:hideMark/>
          </w:tcPr>
          <w:p w14:paraId="6E79918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571</w:t>
            </w:r>
          </w:p>
        </w:tc>
        <w:tc>
          <w:tcPr>
            <w:tcW w:w="947" w:type="dxa"/>
            <w:hideMark/>
          </w:tcPr>
          <w:p w14:paraId="48D1664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244D711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441</w:t>
            </w:r>
          </w:p>
        </w:tc>
        <w:tc>
          <w:tcPr>
            <w:tcW w:w="772" w:type="dxa"/>
            <w:hideMark/>
          </w:tcPr>
          <w:p w14:paraId="49F9054E"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016</w:t>
            </w:r>
          </w:p>
        </w:tc>
      </w:tr>
      <w:tr w:rsidR="00DD4D78" w:rsidRPr="00F611A7" w14:paraId="7AF5FAEF" w14:textId="77777777" w:rsidTr="001F62F4">
        <w:tc>
          <w:tcPr>
            <w:tcW w:w="1980" w:type="dxa"/>
            <w:hideMark/>
          </w:tcPr>
          <w:p w14:paraId="3FC69DF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1134" w:type="dxa"/>
            <w:hideMark/>
          </w:tcPr>
          <w:p w14:paraId="41A7AB7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468</w:t>
            </w:r>
          </w:p>
        </w:tc>
        <w:tc>
          <w:tcPr>
            <w:tcW w:w="992" w:type="dxa"/>
            <w:hideMark/>
          </w:tcPr>
          <w:p w14:paraId="586A6CD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223</w:t>
            </w:r>
          </w:p>
        </w:tc>
        <w:tc>
          <w:tcPr>
            <w:tcW w:w="992" w:type="dxa"/>
            <w:hideMark/>
          </w:tcPr>
          <w:p w14:paraId="05DE682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027</w:t>
            </w:r>
          </w:p>
        </w:tc>
        <w:tc>
          <w:tcPr>
            <w:tcW w:w="992" w:type="dxa"/>
            <w:hideMark/>
          </w:tcPr>
          <w:p w14:paraId="404F215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909</w:t>
            </w:r>
          </w:p>
        </w:tc>
        <w:tc>
          <w:tcPr>
            <w:tcW w:w="896" w:type="dxa"/>
            <w:hideMark/>
          </w:tcPr>
          <w:p w14:paraId="36BE2F9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009</w:t>
            </w:r>
          </w:p>
        </w:tc>
        <w:tc>
          <w:tcPr>
            <w:tcW w:w="947" w:type="dxa"/>
            <w:hideMark/>
          </w:tcPr>
          <w:p w14:paraId="3935784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354C2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100</w:t>
            </w:r>
          </w:p>
        </w:tc>
        <w:tc>
          <w:tcPr>
            <w:tcW w:w="772" w:type="dxa"/>
            <w:hideMark/>
          </w:tcPr>
          <w:p w14:paraId="75B34F4C"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038</w:t>
            </w:r>
          </w:p>
        </w:tc>
      </w:tr>
      <w:tr w:rsidR="00DD4D78" w:rsidRPr="00F611A7" w14:paraId="64557223" w14:textId="77777777" w:rsidTr="001F62F4">
        <w:tc>
          <w:tcPr>
            <w:tcW w:w="1980" w:type="dxa"/>
            <w:hideMark/>
          </w:tcPr>
          <w:p w14:paraId="49A8AB6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1134" w:type="dxa"/>
            <w:hideMark/>
          </w:tcPr>
          <w:p w14:paraId="66C506C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169</w:t>
            </w:r>
          </w:p>
        </w:tc>
        <w:tc>
          <w:tcPr>
            <w:tcW w:w="992" w:type="dxa"/>
            <w:hideMark/>
          </w:tcPr>
          <w:p w14:paraId="2FA2EBF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232</w:t>
            </w:r>
          </w:p>
        </w:tc>
        <w:tc>
          <w:tcPr>
            <w:tcW w:w="992" w:type="dxa"/>
            <w:hideMark/>
          </w:tcPr>
          <w:p w14:paraId="1844635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628</w:t>
            </w:r>
          </w:p>
        </w:tc>
        <w:tc>
          <w:tcPr>
            <w:tcW w:w="992" w:type="dxa"/>
            <w:hideMark/>
          </w:tcPr>
          <w:p w14:paraId="12A3C1F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290</w:t>
            </w:r>
          </w:p>
        </w:tc>
        <w:tc>
          <w:tcPr>
            <w:tcW w:w="896" w:type="dxa"/>
            <w:hideMark/>
          </w:tcPr>
          <w:p w14:paraId="2F54236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572</w:t>
            </w:r>
          </w:p>
        </w:tc>
        <w:tc>
          <w:tcPr>
            <w:tcW w:w="947" w:type="dxa"/>
            <w:hideMark/>
          </w:tcPr>
          <w:p w14:paraId="49DDF82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3851D8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729</w:t>
            </w:r>
          </w:p>
        </w:tc>
        <w:tc>
          <w:tcPr>
            <w:tcW w:w="772" w:type="dxa"/>
            <w:hideMark/>
          </w:tcPr>
          <w:p w14:paraId="04CA6A1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467</w:t>
            </w:r>
          </w:p>
        </w:tc>
      </w:tr>
      <w:tr w:rsidR="00DD4D78" w:rsidRPr="00F611A7" w14:paraId="39B20CC8" w14:textId="77777777" w:rsidTr="001F62F4">
        <w:tc>
          <w:tcPr>
            <w:tcW w:w="1980" w:type="dxa"/>
            <w:hideMark/>
          </w:tcPr>
          <w:p w14:paraId="3D088AD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134" w:type="dxa"/>
            <w:hideMark/>
          </w:tcPr>
          <w:p w14:paraId="0BC464E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429</w:t>
            </w:r>
          </w:p>
        </w:tc>
        <w:tc>
          <w:tcPr>
            <w:tcW w:w="992" w:type="dxa"/>
            <w:hideMark/>
          </w:tcPr>
          <w:p w14:paraId="085FCE3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177</w:t>
            </w:r>
          </w:p>
        </w:tc>
        <w:tc>
          <w:tcPr>
            <w:tcW w:w="992" w:type="dxa"/>
            <w:hideMark/>
          </w:tcPr>
          <w:p w14:paraId="5E777EE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780</w:t>
            </w:r>
          </w:p>
        </w:tc>
        <w:tc>
          <w:tcPr>
            <w:tcW w:w="992" w:type="dxa"/>
            <w:hideMark/>
          </w:tcPr>
          <w:p w14:paraId="294B689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079</w:t>
            </w:r>
          </w:p>
        </w:tc>
        <w:tc>
          <w:tcPr>
            <w:tcW w:w="896" w:type="dxa"/>
            <w:hideMark/>
          </w:tcPr>
          <w:p w14:paraId="4CF81D1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4,</w:t>
            </w:r>
            <w:r w:rsidRPr="00F611A7">
              <w:rPr>
                <w:rFonts w:ascii="Times New Roman" w:hAnsi="Times New Roman" w:cs="Times New Roman"/>
                <w:sz w:val="24"/>
                <w:szCs w:val="24"/>
              </w:rPr>
              <w:t>366</w:t>
            </w:r>
          </w:p>
        </w:tc>
        <w:tc>
          <w:tcPr>
            <w:tcW w:w="947" w:type="dxa"/>
            <w:hideMark/>
          </w:tcPr>
          <w:p w14:paraId="6580794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0CB8AF8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428</w:t>
            </w:r>
          </w:p>
        </w:tc>
        <w:tc>
          <w:tcPr>
            <w:tcW w:w="772" w:type="dxa"/>
            <w:hideMark/>
          </w:tcPr>
          <w:p w14:paraId="2432534A"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017</w:t>
            </w:r>
          </w:p>
        </w:tc>
      </w:tr>
    </w:tbl>
    <w:p w14:paraId="7EA138C2" w14:textId="77777777" w:rsidR="00DD4D78" w:rsidRPr="00F611A7" w:rsidRDefault="00DD4D78" w:rsidP="00DD4D78">
      <w:pPr>
        <w:spacing w:after="0"/>
        <w:ind w:firstLine="709"/>
        <w:jc w:val="both"/>
        <w:rPr>
          <w:rFonts w:ascii="Times New Roman" w:hAnsi="Times New Roman" w:cs="Times New Roman"/>
          <w:sz w:val="24"/>
          <w:szCs w:val="24"/>
        </w:rPr>
      </w:pPr>
    </w:p>
    <w:p w14:paraId="0A0B5E18" w14:textId="5408C0AA" w:rsidR="00DD4D78" w:rsidRPr="00546693" w:rsidRDefault="00DD4D78" w:rsidP="004079AE">
      <w:pPr>
        <w:spacing w:after="0"/>
        <w:jc w:val="both"/>
        <w:rPr>
          <w:rFonts w:ascii="Times New Roman" w:hAnsi="Times New Roman" w:cs="Times New Roman"/>
          <w:sz w:val="28"/>
          <w:szCs w:val="28"/>
        </w:rPr>
      </w:pPr>
      <w:r w:rsidRPr="00546693">
        <w:rPr>
          <w:rFonts w:ascii="Times New Roman" w:hAnsi="Times New Roman" w:cs="Times New Roman"/>
          <w:sz w:val="28"/>
          <w:szCs w:val="28"/>
          <w:lang w:val="kk-KZ"/>
        </w:rPr>
        <w:t>К</w:t>
      </w:r>
      <w:proofErr w:type="spellStart"/>
      <w:r w:rsidRPr="00546693">
        <w:rPr>
          <w:rFonts w:ascii="Times New Roman" w:hAnsi="Times New Roman" w:cs="Times New Roman"/>
          <w:sz w:val="28"/>
          <w:szCs w:val="28"/>
        </w:rPr>
        <w:t>есте</w:t>
      </w:r>
      <w:proofErr w:type="spellEnd"/>
      <w:r w:rsidRPr="00546693">
        <w:rPr>
          <w:rFonts w:ascii="Times New Roman" w:hAnsi="Times New Roman" w:cs="Times New Roman"/>
          <w:sz w:val="28"/>
          <w:szCs w:val="28"/>
        </w:rPr>
        <w:t xml:space="preserve"> </w:t>
      </w:r>
      <w:r w:rsidR="00193B08">
        <w:rPr>
          <w:rFonts w:ascii="Times New Roman" w:hAnsi="Times New Roman" w:cs="Times New Roman"/>
          <w:sz w:val="28"/>
          <w:szCs w:val="28"/>
          <w:lang w:val="kk-KZ"/>
        </w:rPr>
        <w:t>Ж.13</w:t>
      </w:r>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Сыртқы</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келбетке</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бағдарлану</w:t>
      </w:r>
      <w:proofErr w:type="spellEnd"/>
      <w:r w:rsidRPr="00546693">
        <w:rPr>
          <w:rFonts w:ascii="Times New Roman" w:hAnsi="Times New Roman" w:cs="Times New Roman"/>
          <w:sz w:val="28"/>
          <w:szCs w:val="28"/>
        </w:rPr>
        <w:t xml:space="preserve"> (</w:t>
      </w:r>
      <w:r w:rsidRPr="00546693">
        <w:rPr>
          <w:rFonts w:ascii="Times New Roman" w:hAnsi="Times New Roman" w:cs="Times New Roman"/>
          <w:color w:val="0F1115"/>
          <w:sz w:val="28"/>
          <w:szCs w:val="28"/>
          <w:lang w:val="en-US"/>
        </w:rPr>
        <w:t>AO</w:t>
      </w:r>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көрсеткіші</w:t>
      </w:r>
      <w:proofErr w:type="spellEnd"/>
      <w:r w:rsidRPr="00546693">
        <w:rPr>
          <w:rFonts w:ascii="Times New Roman" w:hAnsi="Times New Roman" w:cs="Times New Roman"/>
          <w:sz w:val="28"/>
          <w:szCs w:val="28"/>
        </w:rPr>
        <w:t xml:space="preserve"> мен FIRO-B </w:t>
      </w:r>
      <w:proofErr w:type="spellStart"/>
      <w:r w:rsidRPr="00546693">
        <w:rPr>
          <w:rFonts w:ascii="Times New Roman" w:hAnsi="Times New Roman" w:cs="Times New Roman"/>
          <w:sz w:val="28"/>
          <w:szCs w:val="28"/>
        </w:rPr>
        <w:t>бойынша</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тұлғааралық</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стильдер</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арасындағы</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байланыстың</w:t>
      </w:r>
      <w:proofErr w:type="spellEnd"/>
      <w:r w:rsidRPr="00546693">
        <w:rPr>
          <w:rFonts w:ascii="Times New Roman" w:hAnsi="Times New Roman" w:cs="Times New Roman"/>
          <w:sz w:val="28"/>
          <w:szCs w:val="28"/>
        </w:rPr>
        <w:t xml:space="preserve"> ДСИ</w:t>
      </w:r>
      <w:r>
        <w:rPr>
          <w:rFonts w:ascii="Times New Roman" w:hAnsi="Times New Roman" w:cs="Times New Roman"/>
          <w:sz w:val="28"/>
          <w:szCs w:val="28"/>
          <w:lang w:val="kk-KZ"/>
        </w:rPr>
        <w:t xml:space="preserve"> </w:t>
      </w:r>
      <w:proofErr w:type="spellStart"/>
      <w:r w:rsidRPr="00546693">
        <w:rPr>
          <w:rFonts w:ascii="Times New Roman" w:hAnsi="Times New Roman" w:cs="Times New Roman"/>
          <w:sz w:val="28"/>
          <w:szCs w:val="28"/>
        </w:rPr>
        <w:t>арқылы</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модерациялану</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нәтижелері</w:t>
      </w:r>
      <w:proofErr w:type="spellEnd"/>
    </w:p>
    <w:p w14:paraId="71257CAF" w14:textId="77777777" w:rsidR="00DD4D78" w:rsidRPr="00F611A7" w:rsidRDefault="00DD4D78" w:rsidP="00DD4D78">
      <w:pPr>
        <w:spacing w:after="0"/>
        <w:ind w:firstLine="709"/>
        <w:jc w:val="both"/>
        <w:rPr>
          <w:rFonts w:ascii="Times New Roman" w:hAnsi="Times New Roman" w:cs="Times New Roman"/>
          <w:sz w:val="24"/>
          <w:szCs w:val="24"/>
        </w:rPr>
      </w:pPr>
    </w:p>
    <w:tbl>
      <w:tblPr>
        <w:tblStyle w:val="ad"/>
        <w:tblW w:w="5000" w:type="pct"/>
        <w:tblLook w:val="04A0" w:firstRow="1" w:lastRow="0" w:firstColumn="1" w:lastColumn="0" w:noHBand="0" w:noVBand="1"/>
      </w:tblPr>
      <w:tblGrid>
        <w:gridCol w:w="1495"/>
        <w:gridCol w:w="934"/>
        <w:gridCol w:w="926"/>
        <w:gridCol w:w="998"/>
        <w:gridCol w:w="441"/>
        <w:gridCol w:w="997"/>
        <w:gridCol w:w="836"/>
        <w:gridCol w:w="441"/>
        <w:gridCol w:w="1055"/>
        <w:gridCol w:w="221"/>
        <w:gridCol w:w="1284"/>
      </w:tblGrid>
      <w:tr w:rsidR="00DD4D78" w:rsidRPr="00F611A7" w14:paraId="4D5A08F9" w14:textId="77777777" w:rsidTr="001F62F4">
        <w:tc>
          <w:tcPr>
            <w:tcW w:w="5000" w:type="pct"/>
            <w:gridSpan w:val="11"/>
            <w:hideMark/>
          </w:tcPr>
          <w:p w14:paraId="462D27BB"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p>
        </w:tc>
      </w:tr>
      <w:tr w:rsidR="00DD4D78" w:rsidRPr="00F611A7" w14:paraId="0B2DF37F" w14:textId="77777777" w:rsidTr="00193B08">
        <w:tc>
          <w:tcPr>
            <w:tcW w:w="776" w:type="pct"/>
            <w:hideMark/>
          </w:tcPr>
          <w:p w14:paraId="121722B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R²</w:t>
            </w:r>
          </w:p>
        </w:tc>
        <w:tc>
          <w:tcPr>
            <w:tcW w:w="966" w:type="pct"/>
            <w:gridSpan w:val="2"/>
            <w:hideMark/>
          </w:tcPr>
          <w:p w14:paraId="1C9B42F6"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747" w:type="pct"/>
            <w:gridSpan w:val="2"/>
            <w:hideMark/>
          </w:tcPr>
          <w:p w14:paraId="0B649C9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952" w:type="pct"/>
            <w:gridSpan w:val="2"/>
            <w:hideMark/>
          </w:tcPr>
          <w:p w14:paraId="2DD8937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777" w:type="pct"/>
            <w:gridSpan w:val="2"/>
            <w:hideMark/>
          </w:tcPr>
          <w:p w14:paraId="689F108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F</w:t>
            </w:r>
          </w:p>
        </w:tc>
        <w:tc>
          <w:tcPr>
            <w:tcW w:w="782" w:type="pct"/>
            <w:gridSpan w:val="2"/>
            <w:hideMark/>
          </w:tcPr>
          <w:p w14:paraId="394AF1E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DD4D78" w:rsidRPr="00F611A7" w14:paraId="7334A37F" w14:textId="77777777" w:rsidTr="00193B08">
        <w:tc>
          <w:tcPr>
            <w:tcW w:w="776" w:type="pct"/>
            <w:hideMark/>
          </w:tcPr>
          <w:p w14:paraId="7CE30FC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080</w:t>
            </w:r>
          </w:p>
        </w:tc>
        <w:tc>
          <w:tcPr>
            <w:tcW w:w="966" w:type="pct"/>
            <w:gridSpan w:val="2"/>
            <w:hideMark/>
          </w:tcPr>
          <w:p w14:paraId="2DE1FBF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c>
          <w:tcPr>
            <w:tcW w:w="747" w:type="pct"/>
            <w:gridSpan w:val="2"/>
            <w:hideMark/>
          </w:tcPr>
          <w:p w14:paraId="518B500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13</w:t>
            </w:r>
          </w:p>
        </w:tc>
        <w:tc>
          <w:tcPr>
            <w:tcW w:w="952" w:type="pct"/>
            <w:gridSpan w:val="2"/>
            <w:hideMark/>
          </w:tcPr>
          <w:p w14:paraId="688AD41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777" w:type="pct"/>
            <w:gridSpan w:val="2"/>
            <w:hideMark/>
          </w:tcPr>
          <w:p w14:paraId="30F7809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823</w:t>
            </w:r>
          </w:p>
        </w:tc>
        <w:tc>
          <w:tcPr>
            <w:tcW w:w="782" w:type="pct"/>
            <w:gridSpan w:val="2"/>
            <w:hideMark/>
          </w:tcPr>
          <w:p w14:paraId="220D4C4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635</w:t>
            </w:r>
          </w:p>
        </w:tc>
      </w:tr>
      <w:tr w:rsidR="00DD4D78" w:rsidRPr="00F611A7" w14:paraId="37448099" w14:textId="77777777" w:rsidTr="001F62F4">
        <w:tc>
          <w:tcPr>
            <w:tcW w:w="5000" w:type="pct"/>
            <w:gridSpan w:val="11"/>
            <w:hideMark/>
          </w:tcPr>
          <w:p w14:paraId="24A05E0B" w14:textId="69A4EF4A"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 </w:t>
            </w: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p>
        </w:tc>
      </w:tr>
      <w:tr w:rsidR="00DD4D78" w:rsidRPr="00F611A7" w14:paraId="09501B2F" w14:textId="77777777" w:rsidTr="00193B08">
        <w:tc>
          <w:tcPr>
            <w:tcW w:w="1261" w:type="pct"/>
            <w:gridSpan w:val="2"/>
            <w:hideMark/>
          </w:tcPr>
          <w:p w14:paraId="5A0634B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99" w:type="pct"/>
            <w:gridSpan w:val="2"/>
            <w:hideMark/>
          </w:tcPr>
          <w:p w14:paraId="3B202C3D" w14:textId="77777777" w:rsidR="00DD4D78" w:rsidRPr="00040A40" w:rsidRDefault="00DD4D78" w:rsidP="001F62F4">
            <w:pPr>
              <w:jc w:val="center"/>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747" w:type="pct"/>
            <w:gridSpan w:val="2"/>
            <w:hideMark/>
          </w:tcPr>
          <w:p w14:paraId="5C4DF401"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663" w:type="pct"/>
            <w:gridSpan w:val="2"/>
            <w:hideMark/>
          </w:tcPr>
          <w:p w14:paraId="3596AE05"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663" w:type="pct"/>
            <w:gridSpan w:val="2"/>
            <w:hideMark/>
          </w:tcPr>
          <w:p w14:paraId="709EBF9E"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667" w:type="pct"/>
            <w:hideMark/>
          </w:tcPr>
          <w:p w14:paraId="152A0D62"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DD4D78" w:rsidRPr="00F611A7" w14:paraId="0F708BF9" w14:textId="77777777" w:rsidTr="00193B08">
        <w:tc>
          <w:tcPr>
            <w:tcW w:w="1261" w:type="pct"/>
            <w:gridSpan w:val="2"/>
            <w:hideMark/>
          </w:tcPr>
          <w:p w14:paraId="612F7E7D"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99" w:type="pct"/>
            <w:gridSpan w:val="2"/>
            <w:hideMark/>
          </w:tcPr>
          <w:p w14:paraId="761465E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44</w:t>
            </w:r>
            <w:r>
              <w:rPr>
                <w:rFonts w:ascii="Times New Roman" w:hAnsi="Times New Roman" w:cs="Times New Roman"/>
                <w:sz w:val="24"/>
                <w:szCs w:val="24"/>
              </w:rPr>
              <w:t>1,</w:t>
            </w:r>
            <w:r w:rsidRPr="00F611A7">
              <w:rPr>
                <w:rFonts w:ascii="Times New Roman" w:hAnsi="Times New Roman" w:cs="Times New Roman"/>
                <w:sz w:val="24"/>
                <w:szCs w:val="24"/>
              </w:rPr>
              <w:t>638</w:t>
            </w:r>
          </w:p>
        </w:tc>
        <w:tc>
          <w:tcPr>
            <w:tcW w:w="747" w:type="pct"/>
            <w:gridSpan w:val="2"/>
            <w:hideMark/>
          </w:tcPr>
          <w:p w14:paraId="0795A59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13</w:t>
            </w:r>
          </w:p>
        </w:tc>
        <w:tc>
          <w:tcPr>
            <w:tcW w:w="663" w:type="pct"/>
            <w:gridSpan w:val="2"/>
            <w:hideMark/>
          </w:tcPr>
          <w:p w14:paraId="12FD2E9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823</w:t>
            </w:r>
          </w:p>
        </w:tc>
        <w:tc>
          <w:tcPr>
            <w:tcW w:w="663" w:type="pct"/>
            <w:gridSpan w:val="2"/>
            <w:hideMark/>
          </w:tcPr>
          <w:p w14:paraId="15F180A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635</w:t>
            </w:r>
          </w:p>
        </w:tc>
        <w:tc>
          <w:tcPr>
            <w:tcW w:w="667" w:type="pct"/>
            <w:hideMark/>
          </w:tcPr>
          <w:p w14:paraId="6CE1045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080</w:t>
            </w:r>
          </w:p>
        </w:tc>
      </w:tr>
      <w:tr w:rsidR="00DD4D78" w:rsidRPr="00F611A7" w14:paraId="5B549976" w14:textId="77777777" w:rsidTr="00193B08">
        <w:tc>
          <w:tcPr>
            <w:tcW w:w="1261" w:type="pct"/>
            <w:gridSpan w:val="2"/>
            <w:hideMark/>
          </w:tcPr>
          <w:p w14:paraId="6BB6876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999" w:type="pct"/>
            <w:gridSpan w:val="2"/>
            <w:hideMark/>
          </w:tcPr>
          <w:p w14:paraId="547654B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20</w:t>
            </w:r>
            <w:r>
              <w:rPr>
                <w:rFonts w:ascii="Times New Roman" w:hAnsi="Times New Roman" w:cs="Times New Roman"/>
                <w:sz w:val="24"/>
                <w:szCs w:val="24"/>
              </w:rPr>
              <w:t>5,</w:t>
            </w:r>
            <w:r w:rsidRPr="00F611A7">
              <w:rPr>
                <w:rFonts w:ascii="Times New Roman" w:hAnsi="Times New Roman" w:cs="Times New Roman"/>
                <w:sz w:val="24"/>
                <w:szCs w:val="24"/>
              </w:rPr>
              <w:t>791</w:t>
            </w:r>
          </w:p>
        </w:tc>
        <w:tc>
          <w:tcPr>
            <w:tcW w:w="747" w:type="pct"/>
            <w:gridSpan w:val="2"/>
            <w:hideMark/>
          </w:tcPr>
          <w:p w14:paraId="5A9D9F1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gridSpan w:val="2"/>
            <w:hideMark/>
          </w:tcPr>
          <w:p w14:paraId="6BEE0E2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988</w:t>
            </w:r>
          </w:p>
        </w:tc>
        <w:tc>
          <w:tcPr>
            <w:tcW w:w="663" w:type="pct"/>
            <w:gridSpan w:val="2"/>
            <w:hideMark/>
          </w:tcPr>
          <w:p w14:paraId="26A2AAB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027</w:t>
            </w:r>
          </w:p>
        </w:tc>
        <w:tc>
          <w:tcPr>
            <w:tcW w:w="667" w:type="pct"/>
            <w:hideMark/>
          </w:tcPr>
          <w:p w14:paraId="497CFF2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039</w:t>
            </w:r>
          </w:p>
        </w:tc>
      </w:tr>
      <w:tr w:rsidR="00DD4D78" w:rsidRPr="00F611A7" w14:paraId="19E80A32" w14:textId="77777777" w:rsidTr="00193B08">
        <w:tc>
          <w:tcPr>
            <w:tcW w:w="1261" w:type="pct"/>
            <w:gridSpan w:val="2"/>
            <w:hideMark/>
          </w:tcPr>
          <w:p w14:paraId="5790231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99" w:type="pct"/>
            <w:gridSpan w:val="2"/>
            <w:hideMark/>
          </w:tcPr>
          <w:p w14:paraId="4F9F711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0,</w:t>
            </w:r>
            <w:r w:rsidRPr="00F611A7">
              <w:rPr>
                <w:rFonts w:ascii="Times New Roman" w:hAnsi="Times New Roman" w:cs="Times New Roman"/>
                <w:sz w:val="24"/>
                <w:szCs w:val="24"/>
              </w:rPr>
              <w:t>275</w:t>
            </w:r>
          </w:p>
        </w:tc>
        <w:tc>
          <w:tcPr>
            <w:tcW w:w="747" w:type="pct"/>
            <w:gridSpan w:val="2"/>
            <w:hideMark/>
          </w:tcPr>
          <w:p w14:paraId="32C3491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gridSpan w:val="2"/>
            <w:hideMark/>
          </w:tcPr>
          <w:p w14:paraId="08D8C6B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976</w:t>
            </w:r>
          </w:p>
        </w:tc>
        <w:tc>
          <w:tcPr>
            <w:tcW w:w="663" w:type="pct"/>
            <w:gridSpan w:val="2"/>
            <w:hideMark/>
          </w:tcPr>
          <w:p w14:paraId="7F4CF50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325</w:t>
            </w:r>
          </w:p>
        </w:tc>
        <w:tc>
          <w:tcPr>
            <w:tcW w:w="667" w:type="pct"/>
            <w:hideMark/>
          </w:tcPr>
          <w:p w14:paraId="466132D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008</w:t>
            </w:r>
          </w:p>
        </w:tc>
      </w:tr>
      <w:tr w:rsidR="00DD4D78" w:rsidRPr="00F611A7" w14:paraId="357518B0" w14:textId="77777777" w:rsidTr="00193B08">
        <w:tc>
          <w:tcPr>
            <w:tcW w:w="1261" w:type="pct"/>
            <w:gridSpan w:val="2"/>
            <w:hideMark/>
          </w:tcPr>
          <w:p w14:paraId="75DBDA7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99" w:type="pct"/>
            <w:gridSpan w:val="2"/>
            <w:hideMark/>
          </w:tcPr>
          <w:p w14:paraId="0E58A07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8,</w:t>
            </w:r>
            <w:r w:rsidRPr="00F611A7">
              <w:rPr>
                <w:rFonts w:ascii="Times New Roman" w:hAnsi="Times New Roman" w:cs="Times New Roman"/>
                <w:sz w:val="24"/>
                <w:szCs w:val="24"/>
              </w:rPr>
              <w:t>481</w:t>
            </w:r>
          </w:p>
        </w:tc>
        <w:tc>
          <w:tcPr>
            <w:tcW w:w="747" w:type="pct"/>
            <w:gridSpan w:val="2"/>
            <w:hideMark/>
          </w:tcPr>
          <w:p w14:paraId="791170C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gridSpan w:val="2"/>
            <w:hideMark/>
          </w:tcPr>
          <w:p w14:paraId="2D1FE02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933</w:t>
            </w:r>
          </w:p>
        </w:tc>
        <w:tc>
          <w:tcPr>
            <w:tcW w:w="663" w:type="pct"/>
            <w:gridSpan w:val="2"/>
            <w:hideMark/>
          </w:tcPr>
          <w:p w14:paraId="3AE60C0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336</w:t>
            </w:r>
          </w:p>
        </w:tc>
        <w:tc>
          <w:tcPr>
            <w:tcW w:w="667" w:type="pct"/>
            <w:hideMark/>
          </w:tcPr>
          <w:p w14:paraId="26696C8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008</w:t>
            </w:r>
          </w:p>
        </w:tc>
      </w:tr>
      <w:tr w:rsidR="00DD4D78" w:rsidRPr="00F611A7" w14:paraId="2B98F19E" w14:textId="77777777" w:rsidTr="00193B08">
        <w:tc>
          <w:tcPr>
            <w:tcW w:w="1261" w:type="pct"/>
            <w:gridSpan w:val="2"/>
            <w:hideMark/>
          </w:tcPr>
          <w:p w14:paraId="6840E0C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99" w:type="pct"/>
            <w:gridSpan w:val="2"/>
            <w:hideMark/>
          </w:tcPr>
          <w:p w14:paraId="1BFBAE5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9</w:t>
            </w:r>
            <w:r>
              <w:rPr>
                <w:rFonts w:ascii="Times New Roman" w:hAnsi="Times New Roman" w:cs="Times New Roman"/>
                <w:sz w:val="24"/>
                <w:szCs w:val="24"/>
              </w:rPr>
              <w:t>2,</w:t>
            </w:r>
            <w:r w:rsidRPr="00F611A7">
              <w:rPr>
                <w:rFonts w:ascii="Times New Roman" w:hAnsi="Times New Roman" w:cs="Times New Roman"/>
                <w:sz w:val="24"/>
                <w:szCs w:val="24"/>
              </w:rPr>
              <w:t>038</w:t>
            </w:r>
          </w:p>
        </w:tc>
        <w:tc>
          <w:tcPr>
            <w:tcW w:w="747" w:type="pct"/>
            <w:gridSpan w:val="2"/>
            <w:hideMark/>
          </w:tcPr>
          <w:p w14:paraId="215B67F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gridSpan w:val="2"/>
            <w:hideMark/>
          </w:tcPr>
          <w:p w14:paraId="4AAF4E7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231</w:t>
            </w:r>
          </w:p>
        </w:tc>
        <w:tc>
          <w:tcPr>
            <w:tcW w:w="663" w:type="pct"/>
            <w:gridSpan w:val="2"/>
            <w:hideMark/>
          </w:tcPr>
          <w:p w14:paraId="4261CA6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138</w:t>
            </w:r>
          </w:p>
        </w:tc>
        <w:tc>
          <w:tcPr>
            <w:tcW w:w="667" w:type="pct"/>
            <w:hideMark/>
          </w:tcPr>
          <w:p w14:paraId="3C9E9A7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018</w:t>
            </w:r>
          </w:p>
        </w:tc>
      </w:tr>
      <w:tr w:rsidR="00DD4D78" w:rsidRPr="00F611A7" w14:paraId="24FD1638" w14:textId="77777777" w:rsidTr="00193B08">
        <w:tc>
          <w:tcPr>
            <w:tcW w:w="1261" w:type="pct"/>
            <w:gridSpan w:val="2"/>
            <w:hideMark/>
          </w:tcPr>
          <w:p w14:paraId="257A163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99" w:type="pct"/>
            <w:gridSpan w:val="2"/>
            <w:hideMark/>
          </w:tcPr>
          <w:p w14:paraId="57B1F67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7,</w:t>
            </w:r>
            <w:r w:rsidRPr="00F611A7">
              <w:rPr>
                <w:rFonts w:ascii="Times New Roman" w:hAnsi="Times New Roman" w:cs="Times New Roman"/>
                <w:sz w:val="24"/>
                <w:szCs w:val="24"/>
              </w:rPr>
              <w:t>122</w:t>
            </w:r>
          </w:p>
        </w:tc>
        <w:tc>
          <w:tcPr>
            <w:tcW w:w="747" w:type="pct"/>
            <w:gridSpan w:val="2"/>
            <w:hideMark/>
          </w:tcPr>
          <w:p w14:paraId="61493AE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gridSpan w:val="2"/>
            <w:hideMark/>
          </w:tcPr>
          <w:p w14:paraId="51666E1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900</w:t>
            </w:r>
          </w:p>
        </w:tc>
        <w:tc>
          <w:tcPr>
            <w:tcW w:w="663" w:type="pct"/>
            <w:gridSpan w:val="2"/>
            <w:hideMark/>
          </w:tcPr>
          <w:p w14:paraId="61993F1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345</w:t>
            </w:r>
          </w:p>
        </w:tc>
        <w:tc>
          <w:tcPr>
            <w:tcW w:w="667" w:type="pct"/>
            <w:hideMark/>
          </w:tcPr>
          <w:p w14:paraId="4F16490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r>
      <w:tr w:rsidR="00DD4D78" w:rsidRPr="00F611A7" w14:paraId="2E64531F" w14:textId="77777777" w:rsidTr="00193B08">
        <w:tc>
          <w:tcPr>
            <w:tcW w:w="1261" w:type="pct"/>
            <w:gridSpan w:val="2"/>
            <w:tcBorders>
              <w:bottom w:val="single" w:sz="4" w:space="0" w:color="auto"/>
            </w:tcBorders>
            <w:hideMark/>
          </w:tcPr>
          <w:p w14:paraId="1C4A396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999" w:type="pct"/>
            <w:gridSpan w:val="2"/>
            <w:tcBorders>
              <w:bottom w:val="single" w:sz="4" w:space="0" w:color="auto"/>
            </w:tcBorders>
            <w:hideMark/>
          </w:tcPr>
          <w:p w14:paraId="66894D8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860</w:t>
            </w:r>
          </w:p>
        </w:tc>
        <w:tc>
          <w:tcPr>
            <w:tcW w:w="747" w:type="pct"/>
            <w:gridSpan w:val="2"/>
            <w:tcBorders>
              <w:bottom w:val="single" w:sz="4" w:space="0" w:color="auto"/>
            </w:tcBorders>
            <w:hideMark/>
          </w:tcPr>
          <w:p w14:paraId="3C7032D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gridSpan w:val="2"/>
            <w:tcBorders>
              <w:bottom w:val="single" w:sz="4" w:space="0" w:color="auto"/>
            </w:tcBorders>
            <w:hideMark/>
          </w:tcPr>
          <w:p w14:paraId="375A890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021</w:t>
            </w:r>
          </w:p>
        </w:tc>
        <w:tc>
          <w:tcPr>
            <w:tcW w:w="663" w:type="pct"/>
            <w:gridSpan w:val="2"/>
            <w:tcBorders>
              <w:bottom w:val="single" w:sz="4" w:space="0" w:color="auto"/>
            </w:tcBorders>
            <w:hideMark/>
          </w:tcPr>
          <w:p w14:paraId="2747396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885</w:t>
            </w:r>
          </w:p>
        </w:tc>
        <w:tc>
          <w:tcPr>
            <w:tcW w:w="667" w:type="pct"/>
            <w:tcBorders>
              <w:bottom w:val="single" w:sz="4" w:space="0" w:color="auto"/>
            </w:tcBorders>
            <w:hideMark/>
          </w:tcPr>
          <w:p w14:paraId="727284F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18F7A4A2" w14:textId="77777777" w:rsidTr="00193B08">
        <w:tc>
          <w:tcPr>
            <w:tcW w:w="1261" w:type="pct"/>
            <w:gridSpan w:val="2"/>
            <w:tcBorders>
              <w:bottom w:val="nil"/>
            </w:tcBorders>
            <w:hideMark/>
          </w:tcPr>
          <w:p w14:paraId="59D5A01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999" w:type="pct"/>
            <w:gridSpan w:val="2"/>
            <w:tcBorders>
              <w:bottom w:val="nil"/>
            </w:tcBorders>
            <w:hideMark/>
          </w:tcPr>
          <w:p w14:paraId="736C0F7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030</w:t>
            </w:r>
          </w:p>
        </w:tc>
        <w:tc>
          <w:tcPr>
            <w:tcW w:w="747" w:type="pct"/>
            <w:gridSpan w:val="2"/>
            <w:tcBorders>
              <w:bottom w:val="nil"/>
            </w:tcBorders>
            <w:hideMark/>
          </w:tcPr>
          <w:p w14:paraId="139A120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gridSpan w:val="2"/>
            <w:tcBorders>
              <w:bottom w:val="nil"/>
            </w:tcBorders>
            <w:hideMark/>
          </w:tcPr>
          <w:p w14:paraId="18B2B9F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025</w:t>
            </w:r>
          </w:p>
        </w:tc>
        <w:tc>
          <w:tcPr>
            <w:tcW w:w="663" w:type="pct"/>
            <w:gridSpan w:val="2"/>
            <w:tcBorders>
              <w:bottom w:val="nil"/>
            </w:tcBorders>
            <w:hideMark/>
          </w:tcPr>
          <w:p w14:paraId="1B94F24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875</w:t>
            </w:r>
          </w:p>
        </w:tc>
        <w:tc>
          <w:tcPr>
            <w:tcW w:w="667" w:type="pct"/>
            <w:tcBorders>
              <w:bottom w:val="nil"/>
            </w:tcBorders>
            <w:hideMark/>
          </w:tcPr>
          <w:p w14:paraId="3C1F547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bl>
    <w:p w14:paraId="08D7C7F9" w14:textId="568E726F" w:rsidR="00193B08" w:rsidRPr="00193B08" w:rsidRDefault="00193B08" w:rsidP="00193B08">
      <w:pPr>
        <w:rPr>
          <w:lang w:val="kk-KZ"/>
        </w:rPr>
      </w:pPr>
      <w:r w:rsidRPr="00193B08">
        <w:rPr>
          <w:rFonts w:ascii="Times New Roman" w:hAnsi="Times New Roman" w:cs="Times New Roman"/>
          <w:sz w:val="28"/>
          <w:szCs w:val="28"/>
          <w:lang w:val="kk-KZ"/>
        </w:rPr>
        <w:lastRenderedPageBreak/>
        <w:t>Ж.1</w:t>
      </w:r>
      <w:r>
        <w:rPr>
          <w:rFonts w:ascii="Times New Roman" w:hAnsi="Times New Roman" w:cs="Times New Roman"/>
          <w:sz w:val="28"/>
          <w:szCs w:val="28"/>
          <w:lang w:val="kk-KZ"/>
        </w:rPr>
        <w:t>3</w:t>
      </w:r>
      <w:r w:rsidRPr="00193B08">
        <w:rPr>
          <w:rFonts w:ascii="Times New Roman" w:hAnsi="Times New Roman" w:cs="Times New Roman"/>
          <w:sz w:val="28"/>
          <w:szCs w:val="28"/>
          <w:lang w:val="kk-KZ"/>
        </w:rPr>
        <w:t xml:space="preserve"> – кестенің жалғасы</w:t>
      </w:r>
    </w:p>
    <w:tbl>
      <w:tblPr>
        <w:tblStyle w:val="ad"/>
        <w:tblW w:w="5000" w:type="pct"/>
        <w:tblLook w:val="04A0" w:firstRow="1" w:lastRow="0" w:firstColumn="1" w:lastColumn="0" w:noHBand="0" w:noVBand="1"/>
      </w:tblPr>
      <w:tblGrid>
        <w:gridCol w:w="2428"/>
        <w:gridCol w:w="1924"/>
        <w:gridCol w:w="1438"/>
        <w:gridCol w:w="1277"/>
        <w:gridCol w:w="1277"/>
        <w:gridCol w:w="1284"/>
      </w:tblGrid>
      <w:tr w:rsidR="00193B08" w:rsidRPr="00F611A7" w14:paraId="4DD5DD1D" w14:textId="77777777" w:rsidTr="00193B08">
        <w:tc>
          <w:tcPr>
            <w:tcW w:w="1261" w:type="pct"/>
          </w:tcPr>
          <w:p w14:paraId="38805635" w14:textId="20907755"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9" w:type="pct"/>
          </w:tcPr>
          <w:p w14:paraId="2E780ECA" w14:textId="613EAA87"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7" w:type="pct"/>
          </w:tcPr>
          <w:p w14:paraId="4EDC2590" w14:textId="3C20F527"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63" w:type="pct"/>
          </w:tcPr>
          <w:p w14:paraId="6E99D868" w14:textId="5769B986"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63" w:type="pct"/>
          </w:tcPr>
          <w:p w14:paraId="1F0FF87B" w14:textId="0DFF3A27"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67" w:type="pct"/>
          </w:tcPr>
          <w:p w14:paraId="42BC5356" w14:textId="13668FEF"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05A7D511" w14:textId="77777777" w:rsidTr="00193B08">
        <w:tc>
          <w:tcPr>
            <w:tcW w:w="1261" w:type="pct"/>
            <w:hideMark/>
          </w:tcPr>
          <w:p w14:paraId="6F73A10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99" w:type="pct"/>
            <w:hideMark/>
          </w:tcPr>
          <w:p w14:paraId="41F69DD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9,</w:t>
            </w:r>
            <w:r w:rsidRPr="00F611A7">
              <w:rPr>
                <w:rFonts w:ascii="Times New Roman" w:hAnsi="Times New Roman" w:cs="Times New Roman"/>
                <w:sz w:val="24"/>
                <w:szCs w:val="24"/>
              </w:rPr>
              <w:t>407</w:t>
            </w:r>
          </w:p>
        </w:tc>
        <w:tc>
          <w:tcPr>
            <w:tcW w:w="747" w:type="pct"/>
            <w:hideMark/>
          </w:tcPr>
          <w:p w14:paraId="2D12B97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hideMark/>
          </w:tcPr>
          <w:p w14:paraId="4262F5E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470</w:t>
            </w:r>
          </w:p>
        </w:tc>
        <w:tc>
          <w:tcPr>
            <w:tcW w:w="663" w:type="pct"/>
            <w:hideMark/>
          </w:tcPr>
          <w:p w14:paraId="69819F8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494</w:t>
            </w:r>
          </w:p>
        </w:tc>
        <w:tc>
          <w:tcPr>
            <w:tcW w:w="667" w:type="pct"/>
            <w:hideMark/>
          </w:tcPr>
          <w:p w14:paraId="2CD1BF6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DD4D78" w:rsidRPr="00F611A7" w14:paraId="7912B1AA" w14:textId="77777777" w:rsidTr="00193B08">
        <w:tc>
          <w:tcPr>
            <w:tcW w:w="1261" w:type="pct"/>
            <w:hideMark/>
          </w:tcPr>
          <w:p w14:paraId="12A5A51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99" w:type="pct"/>
            <w:hideMark/>
          </w:tcPr>
          <w:p w14:paraId="77BA90B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468</w:t>
            </w:r>
          </w:p>
        </w:tc>
        <w:tc>
          <w:tcPr>
            <w:tcW w:w="747" w:type="pct"/>
            <w:hideMark/>
          </w:tcPr>
          <w:p w14:paraId="4B4E628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hideMark/>
          </w:tcPr>
          <w:p w14:paraId="192752D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060</w:t>
            </w:r>
          </w:p>
        </w:tc>
        <w:tc>
          <w:tcPr>
            <w:tcW w:w="663" w:type="pct"/>
            <w:hideMark/>
          </w:tcPr>
          <w:p w14:paraId="14A14AD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807</w:t>
            </w:r>
          </w:p>
        </w:tc>
        <w:tc>
          <w:tcPr>
            <w:tcW w:w="667" w:type="pct"/>
            <w:hideMark/>
          </w:tcPr>
          <w:p w14:paraId="0ABFBF1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0B3DD1A4" w14:textId="77777777" w:rsidTr="00193B08">
        <w:tc>
          <w:tcPr>
            <w:tcW w:w="1261" w:type="pct"/>
            <w:hideMark/>
          </w:tcPr>
          <w:p w14:paraId="5D36BE9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99" w:type="pct"/>
            <w:hideMark/>
          </w:tcPr>
          <w:p w14:paraId="1839AB9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5,</w:t>
            </w:r>
            <w:r w:rsidRPr="00F611A7">
              <w:rPr>
                <w:rFonts w:ascii="Times New Roman" w:hAnsi="Times New Roman" w:cs="Times New Roman"/>
                <w:sz w:val="24"/>
                <w:szCs w:val="24"/>
              </w:rPr>
              <w:t>340</w:t>
            </w:r>
          </w:p>
        </w:tc>
        <w:tc>
          <w:tcPr>
            <w:tcW w:w="747" w:type="pct"/>
            <w:hideMark/>
          </w:tcPr>
          <w:p w14:paraId="7778EE2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hideMark/>
          </w:tcPr>
          <w:p w14:paraId="7554A19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372</w:t>
            </w:r>
          </w:p>
        </w:tc>
        <w:tc>
          <w:tcPr>
            <w:tcW w:w="663" w:type="pct"/>
            <w:hideMark/>
          </w:tcPr>
          <w:p w14:paraId="4AC7CE7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543</w:t>
            </w:r>
          </w:p>
        </w:tc>
        <w:tc>
          <w:tcPr>
            <w:tcW w:w="667" w:type="pct"/>
            <w:hideMark/>
          </w:tcPr>
          <w:p w14:paraId="6E49408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071D8EEA" w14:textId="77777777" w:rsidTr="00193B08">
        <w:tc>
          <w:tcPr>
            <w:tcW w:w="1261" w:type="pct"/>
            <w:hideMark/>
          </w:tcPr>
          <w:p w14:paraId="5DA03C7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99" w:type="pct"/>
            <w:hideMark/>
          </w:tcPr>
          <w:p w14:paraId="673BC04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5,</w:t>
            </w:r>
            <w:r w:rsidRPr="00F611A7">
              <w:rPr>
                <w:rFonts w:ascii="Times New Roman" w:hAnsi="Times New Roman" w:cs="Times New Roman"/>
                <w:sz w:val="24"/>
                <w:szCs w:val="24"/>
              </w:rPr>
              <w:t>656</w:t>
            </w:r>
          </w:p>
        </w:tc>
        <w:tc>
          <w:tcPr>
            <w:tcW w:w="747" w:type="pct"/>
            <w:hideMark/>
          </w:tcPr>
          <w:p w14:paraId="7A4C159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hideMark/>
          </w:tcPr>
          <w:p w14:paraId="53E6469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864</w:t>
            </w:r>
          </w:p>
        </w:tc>
        <w:tc>
          <w:tcPr>
            <w:tcW w:w="663" w:type="pct"/>
            <w:hideMark/>
          </w:tcPr>
          <w:p w14:paraId="442EA97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354</w:t>
            </w:r>
          </w:p>
        </w:tc>
        <w:tc>
          <w:tcPr>
            <w:tcW w:w="667" w:type="pct"/>
            <w:hideMark/>
          </w:tcPr>
          <w:p w14:paraId="4D27B37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r>
      <w:tr w:rsidR="00DD4D78" w:rsidRPr="00F611A7" w14:paraId="484822C0" w14:textId="77777777" w:rsidTr="00193B08">
        <w:tc>
          <w:tcPr>
            <w:tcW w:w="1261" w:type="pct"/>
            <w:hideMark/>
          </w:tcPr>
          <w:p w14:paraId="14006BF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999" w:type="pct"/>
            <w:hideMark/>
          </w:tcPr>
          <w:p w14:paraId="6F39DA9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9,</w:t>
            </w:r>
            <w:r w:rsidRPr="00F611A7">
              <w:rPr>
                <w:rFonts w:ascii="Times New Roman" w:hAnsi="Times New Roman" w:cs="Times New Roman"/>
                <w:sz w:val="24"/>
                <w:szCs w:val="24"/>
              </w:rPr>
              <w:t>660</w:t>
            </w:r>
          </w:p>
        </w:tc>
        <w:tc>
          <w:tcPr>
            <w:tcW w:w="747" w:type="pct"/>
            <w:hideMark/>
          </w:tcPr>
          <w:p w14:paraId="198384C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hideMark/>
          </w:tcPr>
          <w:p w14:paraId="6588DF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234</w:t>
            </w:r>
          </w:p>
        </w:tc>
        <w:tc>
          <w:tcPr>
            <w:tcW w:w="663" w:type="pct"/>
            <w:hideMark/>
          </w:tcPr>
          <w:p w14:paraId="4EEFD6A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629</w:t>
            </w:r>
          </w:p>
        </w:tc>
        <w:tc>
          <w:tcPr>
            <w:tcW w:w="667" w:type="pct"/>
            <w:hideMark/>
          </w:tcPr>
          <w:p w14:paraId="620A82C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r>
      <w:tr w:rsidR="00DD4D78" w:rsidRPr="00F611A7" w14:paraId="2F640323" w14:textId="77777777" w:rsidTr="00193B08">
        <w:tc>
          <w:tcPr>
            <w:tcW w:w="1261" w:type="pct"/>
            <w:hideMark/>
          </w:tcPr>
          <w:p w14:paraId="1269EF6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999" w:type="pct"/>
            <w:hideMark/>
          </w:tcPr>
          <w:p w14:paraId="0511F91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009</w:t>
            </w:r>
          </w:p>
        </w:tc>
        <w:tc>
          <w:tcPr>
            <w:tcW w:w="747" w:type="pct"/>
            <w:hideMark/>
          </w:tcPr>
          <w:p w14:paraId="1D8EBE4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663" w:type="pct"/>
            <w:hideMark/>
          </w:tcPr>
          <w:p w14:paraId="082777F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c>
          <w:tcPr>
            <w:tcW w:w="663" w:type="pct"/>
            <w:hideMark/>
          </w:tcPr>
          <w:p w14:paraId="6D3269C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988</w:t>
            </w:r>
          </w:p>
        </w:tc>
        <w:tc>
          <w:tcPr>
            <w:tcW w:w="667" w:type="pct"/>
            <w:hideMark/>
          </w:tcPr>
          <w:p w14:paraId="42115E8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bl>
    <w:p w14:paraId="2AD921FE" w14:textId="77777777" w:rsidR="00DD4D78" w:rsidRDefault="00DD4D78" w:rsidP="00DD4D78">
      <w:pPr>
        <w:spacing w:after="0"/>
        <w:jc w:val="both"/>
        <w:rPr>
          <w:rFonts w:ascii="Times New Roman" w:hAnsi="Times New Roman" w:cs="Times New Roman"/>
          <w:sz w:val="24"/>
          <w:szCs w:val="24"/>
          <w:lang w:val="kk-KZ"/>
        </w:rPr>
      </w:pPr>
      <w:r w:rsidRPr="00F611A7">
        <w:rPr>
          <w:rFonts w:ascii="Times New Roman" w:hAnsi="Times New Roman" w:cs="Times New Roman"/>
          <w:sz w:val="24"/>
          <w:szCs w:val="24"/>
        </w:rPr>
        <w:t> </w:t>
      </w:r>
    </w:p>
    <w:p w14:paraId="02AE70E2" w14:textId="6B588C72" w:rsidR="00193B08" w:rsidRPr="00193B08" w:rsidRDefault="00193B08" w:rsidP="00DD4D78">
      <w:pPr>
        <w:spacing w:after="0"/>
        <w:jc w:val="both"/>
        <w:rPr>
          <w:rFonts w:ascii="Times New Roman" w:hAnsi="Times New Roman" w:cs="Times New Roman"/>
          <w:sz w:val="28"/>
          <w:szCs w:val="28"/>
          <w:lang w:val="kk-KZ"/>
        </w:rPr>
      </w:pPr>
      <w:r w:rsidRPr="00193B08">
        <w:rPr>
          <w:rFonts w:ascii="Times New Roman" w:hAnsi="Times New Roman" w:cs="Times New Roman"/>
          <w:sz w:val="28"/>
          <w:szCs w:val="28"/>
          <w:lang w:val="kk-KZ"/>
        </w:rPr>
        <w:t>Кесте Ж.1</w:t>
      </w:r>
      <w:r w:rsidR="006C1A50">
        <w:rPr>
          <w:rFonts w:ascii="Times New Roman" w:hAnsi="Times New Roman" w:cs="Times New Roman"/>
          <w:sz w:val="28"/>
          <w:szCs w:val="28"/>
          <w:lang w:val="kk-KZ"/>
        </w:rPr>
        <w:t>4</w:t>
      </w:r>
      <w:r w:rsidRPr="00193B0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3B6D2F"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3B6D2F" w:rsidRPr="008E334C">
        <w:rPr>
          <w:rFonts w:ascii="Times New Roman" w:hAnsi="Times New Roman" w:cs="Times New Roman"/>
          <w:sz w:val="28"/>
          <w:szCs w:val="28"/>
          <w:lang w:val="kk-KZ"/>
        </w:rPr>
        <w:t xml:space="preserve"> бағала</w:t>
      </w:r>
      <w:r w:rsidR="003B6D2F">
        <w:rPr>
          <w:rFonts w:ascii="Times New Roman" w:hAnsi="Times New Roman" w:cs="Times New Roman"/>
          <w:sz w:val="28"/>
          <w:szCs w:val="28"/>
          <w:lang w:val="kk-KZ"/>
        </w:rPr>
        <w:t>у</w:t>
      </w:r>
      <w:r w:rsidR="003B6D2F" w:rsidRPr="008E334C">
        <w:rPr>
          <w:rFonts w:ascii="Times New Roman" w:hAnsi="Times New Roman" w:cs="Times New Roman"/>
          <w:sz w:val="28"/>
          <w:szCs w:val="28"/>
          <w:lang w:val="kk-KZ"/>
        </w:rPr>
        <w:t xml:space="preserve"> </w:t>
      </w:r>
      <w:r w:rsidR="003B6D2F" w:rsidRPr="0017593E">
        <w:rPr>
          <w:rFonts w:ascii="Times New Roman" w:hAnsi="Times New Roman" w:cs="Times New Roman"/>
          <w:sz w:val="28"/>
          <w:szCs w:val="28"/>
          <w:lang w:val="kk-KZ"/>
        </w:rPr>
        <w:t>кестесі</w:t>
      </w:r>
    </w:p>
    <w:p w14:paraId="1A1DDC4B" w14:textId="77777777" w:rsidR="00193B08" w:rsidRPr="00193B08" w:rsidRDefault="00193B08" w:rsidP="00DD4D78">
      <w:pPr>
        <w:spacing w:after="0"/>
        <w:jc w:val="both"/>
        <w:rPr>
          <w:rFonts w:ascii="Times New Roman" w:hAnsi="Times New Roman" w:cs="Times New Roman"/>
          <w:sz w:val="24"/>
          <w:szCs w:val="24"/>
          <w:lang w:val="kk-KZ"/>
        </w:rPr>
      </w:pPr>
    </w:p>
    <w:tbl>
      <w:tblPr>
        <w:tblStyle w:val="ad"/>
        <w:tblW w:w="5000" w:type="pct"/>
        <w:tblLayout w:type="fixed"/>
        <w:tblLook w:val="04A0" w:firstRow="1" w:lastRow="0" w:firstColumn="1" w:lastColumn="0" w:noHBand="0" w:noVBand="1"/>
      </w:tblPr>
      <w:tblGrid>
        <w:gridCol w:w="1556"/>
        <w:gridCol w:w="1196"/>
        <w:gridCol w:w="1074"/>
        <w:gridCol w:w="992"/>
        <w:gridCol w:w="992"/>
        <w:gridCol w:w="947"/>
        <w:gridCol w:w="1038"/>
        <w:gridCol w:w="992"/>
        <w:gridCol w:w="841"/>
      </w:tblGrid>
      <w:tr w:rsidR="00DD4D78" w:rsidRPr="00B83705" w14:paraId="1B9FDB29" w14:textId="77777777" w:rsidTr="001F62F4">
        <w:tc>
          <w:tcPr>
            <w:tcW w:w="5000" w:type="pct"/>
            <w:gridSpan w:val="9"/>
            <w:hideMark/>
          </w:tcPr>
          <w:p w14:paraId="66F9E3AA" w14:textId="77777777" w:rsidR="00DD4D78" w:rsidRPr="00B83705"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28C63128" w14:textId="77777777" w:rsidTr="00193B08">
        <w:tc>
          <w:tcPr>
            <w:tcW w:w="1987" w:type="pct"/>
            <w:gridSpan w:val="3"/>
            <w:hideMark/>
          </w:tcPr>
          <w:p w14:paraId="5EA764AC" w14:textId="77777777" w:rsidR="00DD4D78" w:rsidRPr="00B83705" w:rsidRDefault="00DD4D78" w:rsidP="001F62F4">
            <w:pPr>
              <w:jc w:val="both"/>
              <w:rPr>
                <w:rFonts w:ascii="Times New Roman" w:hAnsi="Times New Roman" w:cs="Times New Roman"/>
                <w:sz w:val="24"/>
                <w:szCs w:val="24"/>
                <w:lang w:val="en-US"/>
              </w:rPr>
            </w:pPr>
          </w:p>
        </w:tc>
        <w:tc>
          <w:tcPr>
            <w:tcW w:w="1030" w:type="pct"/>
            <w:gridSpan w:val="2"/>
            <w:hideMark/>
          </w:tcPr>
          <w:p w14:paraId="56CDFDD7"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1983" w:type="pct"/>
            <w:gridSpan w:val="4"/>
            <w:hideMark/>
          </w:tcPr>
          <w:p w14:paraId="378FF567" w14:textId="77777777" w:rsidR="00DD4D78" w:rsidRPr="00F611A7" w:rsidRDefault="00DD4D78" w:rsidP="001F62F4">
            <w:pPr>
              <w:jc w:val="both"/>
              <w:rPr>
                <w:rFonts w:ascii="Times New Roman" w:hAnsi="Times New Roman" w:cs="Times New Roman"/>
                <w:sz w:val="24"/>
                <w:szCs w:val="24"/>
              </w:rPr>
            </w:pPr>
          </w:p>
        </w:tc>
      </w:tr>
      <w:tr w:rsidR="00DD4D78" w:rsidRPr="00F611A7" w14:paraId="4772ECD9" w14:textId="77777777" w:rsidTr="00193B08">
        <w:tc>
          <w:tcPr>
            <w:tcW w:w="808" w:type="pct"/>
            <w:hideMark/>
          </w:tcPr>
          <w:p w14:paraId="5658A2F9" w14:textId="77777777" w:rsidR="00DD4D78" w:rsidRPr="00C96248"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96248">
              <w:rPr>
                <w:rFonts w:ascii="Times New Roman" w:hAnsi="Times New Roman" w:cs="Times New Roman"/>
                <w:sz w:val="24"/>
                <w:szCs w:val="24"/>
              </w:rPr>
              <w:t>таулары</w:t>
            </w:r>
            <w:proofErr w:type="spellEnd"/>
          </w:p>
        </w:tc>
        <w:tc>
          <w:tcPr>
            <w:tcW w:w="621" w:type="pct"/>
            <w:hideMark/>
          </w:tcPr>
          <w:p w14:paraId="2171035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558" w:type="pct"/>
            <w:hideMark/>
          </w:tcPr>
          <w:p w14:paraId="07994AF7" w14:textId="77777777" w:rsidR="00DD4D78" w:rsidRPr="00C96248" w:rsidRDefault="00DD4D78" w:rsidP="001F62F4">
            <w:pPr>
              <w:jc w:val="both"/>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515" w:type="pct"/>
            <w:hideMark/>
          </w:tcPr>
          <w:p w14:paraId="1EDDA7F8"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515" w:type="pct"/>
            <w:hideMark/>
          </w:tcPr>
          <w:p w14:paraId="38819E73" w14:textId="77777777" w:rsidR="00DD4D78" w:rsidRPr="00C96248"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492" w:type="pct"/>
            <w:hideMark/>
          </w:tcPr>
          <w:p w14:paraId="5FA874F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β</w:t>
            </w:r>
          </w:p>
        </w:tc>
        <w:tc>
          <w:tcPr>
            <w:tcW w:w="539" w:type="pct"/>
            <w:hideMark/>
          </w:tcPr>
          <w:p w14:paraId="5C9B599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515" w:type="pct"/>
            <w:hideMark/>
          </w:tcPr>
          <w:p w14:paraId="4EC871A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t</w:t>
            </w:r>
          </w:p>
        </w:tc>
        <w:tc>
          <w:tcPr>
            <w:tcW w:w="437" w:type="pct"/>
            <w:hideMark/>
          </w:tcPr>
          <w:p w14:paraId="7ABD33A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193B08" w:rsidRPr="00F611A7" w14:paraId="2E0A257D" w14:textId="77777777" w:rsidTr="00193B08">
        <w:tc>
          <w:tcPr>
            <w:tcW w:w="808" w:type="pct"/>
          </w:tcPr>
          <w:p w14:paraId="41B1F2E2" w14:textId="564D09D8" w:rsid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21" w:type="pct"/>
          </w:tcPr>
          <w:p w14:paraId="62BFA576" w14:textId="647F90B6"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58" w:type="pct"/>
          </w:tcPr>
          <w:p w14:paraId="6D3B8624" w14:textId="0CDF8FE1"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5" w:type="pct"/>
          </w:tcPr>
          <w:p w14:paraId="1F9610F6" w14:textId="779F6494"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15" w:type="pct"/>
          </w:tcPr>
          <w:p w14:paraId="5B1566D6" w14:textId="38E28AA9"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92" w:type="pct"/>
          </w:tcPr>
          <w:p w14:paraId="5F1705CB" w14:textId="65EE49D6"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39" w:type="pct"/>
          </w:tcPr>
          <w:p w14:paraId="114625B9" w14:textId="01938BC9"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15" w:type="pct"/>
          </w:tcPr>
          <w:p w14:paraId="4B21F00A" w14:textId="146646DC"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37" w:type="pct"/>
          </w:tcPr>
          <w:p w14:paraId="7002948F" w14:textId="32B9192D"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35C8970E" w14:textId="77777777" w:rsidTr="00193B08">
        <w:tc>
          <w:tcPr>
            <w:tcW w:w="808" w:type="pct"/>
            <w:hideMark/>
          </w:tcPr>
          <w:p w14:paraId="1EF52BC2" w14:textId="77777777" w:rsidR="00DD4D78" w:rsidRPr="00F611A7" w:rsidRDefault="00DD4D78" w:rsidP="001F62F4">
            <w:pPr>
              <w:jc w:val="both"/>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621" w:type="pct"/>
            <w:hideMark/>
          </w:tcPr>
          <w:p w14:paraId="3E9C6CA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2,</w:t>
            </w:r>
            <w:r w:rsidRPr="00F611A7">
              <w:rPr>
                <w:rFonts w:ascii="Times New Roman" w:hAnsi="Times New Roman" w:cs="Times New Roman"/>
                <w:sz w:val="24"/>
                <w:szCs w:val="24"/>
              </w:rPr>
              <w:t>389</w:t>
            </w:r>
          </w:p>
        </w:tc>
        <w:tc>
          <w:tcPr>
            <w:tcW w:w="558" w:type="pct"/>
            <w:hideMark/>
          </w:tcPr>
          <w:p w14:paraId="1201C8F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567</w:t>
            </w:r>
          </w:p>
        </w:tc>
        <w:tc>
          <w:tcPr>
            <w:tcW w:w="515" w:type="pct"/>
            <w:hideMark/>
          </w:tcPr>
          <w:p w14:paraId="69888F3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1,</w:t>
            </w:r>
            <w:r w:rsidRPr="00F611A7">
              <w:rPr>
                <w:rFonts w:ascii="Times New Roman" w:hAnsi="Times New Roman" w:cs="Times New Roman"/>
                <w:sz w:val="24"/>
                <w:szCs w:val="24"/>
              </w:rPr>
              <w:t>266</w:t>
            </w:r>
          </w:p>
        </w:tc>
        <w:tc>
          <w:tcPr>
            <w:tcW w:w="515" w:type="pct"/>
            <w:hideMark/>
          </w:tcPr>
          <w:p w14:paraId="36EA194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3,</w:t>
            </w:r>
            <w:r w:rsidRPr="00F611A7">
              <w:rPr>
                <w:rFonts w:ascii="Times New Roman" w:hAnsi="Times New Roman" w:cs="Times New Roman"/>
                <w:sz w:val="24"/>
                <w:szCs w:val="24"/>
              </w:rPr>
              <w:t>511</w:t>
            </w:r>
          </w:p>
        </w:tc>
        <w:tc>
          <w:tcPr>
            <w:tcW w:w="492" w:type="pct"/>
            <w:hideMark/>
          </w:tcPr>
          <w:p w14:paraId="4DD78CE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016</w:t>
            </w:r>
          </w:p>
        </w:tc>
        <w:tc>
          <w:tcPr>
            <w:tcW w:w="539" w:type="pct"/>
            <w:hideMark/>
          </w:tcPr>
          <w:p w14:paraId="6145864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hideMark/>
          </w:tcPr>
          <w:p w14:paraId="433C73F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7</w:t>
            </w:r>
            <w:r>
              <w:rPr>
                <w:rFonts w:ascii="Times New Roman" w:hAnsi="Times New Roman" w:cs="Times New Roman"/>
                <w:sz w:val="24"/>
                <w:szCs w:val="24"/>
              </w:rPr>
              <w:t>4,</w:t>
            </w:r>
            <w:r w:rsidRPr="00F611A7">
              <w:rPr>
                <w:rFonts w:ascii="Times New Roman" w:hAnsi="Times New Roman" w:cs="Times New Roman"/>
                <w:sz w:val="24"/>
                <w:szCs w:val="24"/>
              </w:rPr>
              <w:t>748</w:t>
            </w:r>
          </w:p>
        </w:tc>
        <w:tc>
          <w:tcPr>
            <w:tcW w:w="437" w:type="pct"/>
            <w:hideMark/>
          </w:tcPr>
          <w:p w14:paraId="013A548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0E072B65" w14:textId="77777777" w:rsidTr="00193B08">
        <w:tc>
          <w:tcPr>
            <w:tcW w:w="808" w:type="pct"/>
            <w:hideMark/>
          </w:tcPr>
          <w:p w14:paraId="6B57C4C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621" w:type="pct"/>
            <w:hideMark/>
          </w:tcPr>
          <w:p w14:paraId="21252A0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284</w:t>
            </w:r>
          </w:p>
        </w:tc>
        <w:tc>
          <w:tcPr>
            <w:tcW w:w="558" w:type="pct"/>
            <w:hideMark/>
          </w:tcPr>
          <w:p w14:paraId="29C98A9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127</w:t>
            </w:r>
          </w:p>
        </w:tc>
        <w:tc>
          <w:tcPr>
            <w:tcW w:w="515" w:type="pct"/>
            <w:hideMark/>
          </w:tcPr>
          <w:p w14:paraId="33D659A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536</w:t>
            </w:r>
          </w:p>
        </w:tc>
        <w:tc>
          <w:tcPr>
            <w:tcW w:w="515" w:type="pct"/>
            <w:hideMark/>
          </w:tcPr>
          <w:p w14:paraId="41397E1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032</w:t>
            </w:r>
          </w:p>
        </w:tc>
        <w:tc>
          <w:tcPr>
            <w:tcW w:w="492" w:type="pct"/>
            <w:hideMark/>
          </w:tcPr>
          <w:p w14:paraId="55A6CA7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215</w:t>
            </w:r>
          </w:p>
        </w:tc>
        <w:tc>
          <w:tcPr>
            <w:tcW w:w="539" w:type="pct"/>
            <w:hideMark/>
          </w:tcPr>
          <w:p w14:paraId="7AB2F59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hideMark/>
          </w:tcPr>
          <w:p w14:paraId="3E84E6C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233</w:t>
            </w:r>
          </w:p>
        </w:tc>
        <w:tc>
          <w:tcPr>
            <w:tcW w:w="437" w:type="pct"/>
            <w:hideMark/>
          </w:tcPr>
          <w:p w14:paraId="0B95D48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027</w:t>
            </w:r>
          </w:p>
        </w:tc>
      </w:tr>
      <w:tr w:rsidR="00DD4D78" w:rsidRPr="00F611A7" w14:paraId="4460E91C" w14:textId="77777777" w:rsidTr="00193B08">
        <w:tc>
          <w:tcPr>
            <w:tcW w:w="808" w:type="pct"/>
            <w:hideMark/>
          </w:tcPr>
          <w:p w14:paraId="441867D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621" w:type="pct"/>
            <w:hideMark/>
          </w:tcPr>
          <w:p w14:paraId="77541B4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474</w:t>
            </w:r>
          </w:p>
        </w:tc>
        <w:tc>
          <w:tcPr>
            <w:tcW w:w="558" w:type="pct"/>
            <w:hideMark/>
          </w:tcPr>
          <w:p w14:paraId="70A8AA1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480</w:t>
            </w:r>
          </w:p>
        </w:tc>
        <w:tc>
          <w:tcPr>
            <w:tcW w:w="515" w:type="pct"/>
            <w:hideMark/>
          </w:tcPr>
          <w:p w14:paraId="1192596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476</w:t>
            </w:r>
          </w:p>
        </w:tc>
        <w:tc>
          <w:tcPr>
            <w:tcW w:w="515" w:type="pct"/>
            <w:hideMark/>
          </w:tcPr>
          <w:p w14:paraId="367D641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424</w:t>
            </w:r>
          </w:p>
        </w:tc>
        <w:tc>
          <w:tcPr>
            <w:tcW w:w="492" w:type="pct"/>
            <w:hideMark/>
          </w:tcPr>
          <w:p w14:paraId="0374C63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118</w:t>
            </w:r>
          </w:p>
        </w:tc>
        <w:tc>
          <w:tcPr>
            <w:tcW w:w="539" w:type="pct"/>
            <w:hideMark/>
          </w:tcPr>
          <w:p w14:paraId="31E5880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hideMark/>
          </w:tcPr>
          <w:p w14:paraId="4DA0FA3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988</w:t>
            </w:r>
          </w:p>
        </w:tc>
        <w:tc>
          <w:tcPr>
            <w:tcW w:w="437" w:type="pct"/>
            <w:hideMark/>
          </w:tcPr>
          <w:p w14:paraId="33AB0EB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325</w:t>
            </w:r>
          </w:p>
        </w:tc>
      </w:tr>
      <w:tr w:rsidR="00DD4D78" w:rsidRPr="00F611A7" w14:paraId="086308C1" w14:textId="77777777" w:rsidTr="00193B08">
        <w:tc>
          <w:tcPr>
            <w:tcW w:w="808" w:type="pct"/>
            <w:hideMark/>
          </w:tcPr>
          <w:p w14:paraId="54DBB47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621" w:type="pct"/>
            <w:hideMark/>
          </w:tcPr>
          <w:p w14:paraId="0BA6CBD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311</w:t>
            </w:r>
          </w:p>
        </w:tc>
        <w:tc>
          <w:tcPr>
            <w:tcW w:w="558" w:type="pct"/>
            <w:hideMark/>
          </w:tcPr>
          <w:p w14:paraId="18E5C63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322</w:t>
            </w:r>
          </w:p>
        </w:tc>
        <w:tc>
          <w:tcPr>
            <w:tcW w:w="515" w:type="pct"/>
            <w:hideMark/>
          </w:tcPr>
          <w:p w14:paraId="41F171F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327</w:t>
            </w:r>
          </w:p>
        </w:tc>
        <w:tc>
          <w:tcPr>
            <w:tcW w:w="515" w:type="pct"/>
            <w:hideMark/>
          </w:tcPr>
          <w:p w14:paraId="66AEBA1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949</w:t>
            </w:r>
          </w:p>
        </w:tc>
        <w:tc>
          <w:tcPr>
            <w:tcW w:w="492" w:type="pct"/>
            <w:hideMark/>
          </w:tcPr>
          <w:p w14:paraId="58270E7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098</w:t>
            </w:r>
          </w:p>
        </w:tc>
        <w:tc>
          <w:tcPr>
            <w:tcW w:w="539" w:type="pct"/>
            <w:hideMark/>
          </w:tcPr>
          <w:p w14:paraId="6D6348A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hideMark/>
          </w:tcPr>
          <w:p w14:paraId="14E6B21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966</w:t>
            </w:r>
          </w:p>
        </w:tc>
        <w:tc>
          <w:tcPr>
            <w:tcW w:w="437" w:type="pct"/>
            <w:hideMark/>
          </w:tcPr>
          <w:p w14:paraId="714BEA2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336</w:t>
            </w:r>
          </w:p>
        </w:tc>
      </w:tr>
      <w:tr w:rsidR="00DD4D78" w:rsidRPr="00F611A7" w14:paraId="7C89D397" w14:textId="77777777" w:rsidTr="00193B08">
        <w:tc>
          <w:tcPr>
            <w:tcW w:w="808" w:type="pct"/>
            <w:hideMark/>
          </w:tcPr>
          <w:p w14:paraId="5A539048"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621" w:type="pct"/>
            <w:hideMark/>
          </w:tcPr>
          <w:p w14:paraId="52D2EE8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516</w:t>
            </w:r>
          </w:p>
        </w:tc>
        <w:tc>
          <w:tcPr>
            <w:tcW w:w="558" w:type="pct"/>
            <w:hideMark/>
          </w:tcPr>
          <w:p w14:paraId="011578C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346</w:t>
            </w:r>
          </w:p>
        </w:tc>
        <w:tc>
          <w:tcPr>
            <w:tcW w:w="515" w:type="pct"/>
            <w:hideMark/>
          </w:tcPr>
          <w:p w14:paraId="2FC6311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201</w:t>
            </w:r>
          </w:p>
        </w:tc>
        <w:tc>
          <w:tcPr>
            <w:tcW w:w="515" w:type="pct"/>
            <w:hideMark/>
          </w:tcPr>
          <w:p w14:paraId="615558C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168</w:t>
            </w:r>
          </w:p>
        </w:tc>
        <w:tc>
          <w:tcPr>
            <w:tcW w:w="492" w:type="pct"/>
            <w:hideMark/>
          </w:tcPr>
          <w:p w14:paraId="223BBC7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145</w:t>
            </w:r>
          </w:p>
        </w:tc>
        <w:tc>
          <w:tcPr>
            <w:tcW w:w="539" w:type="pct"/>
            <w:hideMark/>
          </w:tcPr>
          <w:p w14:paraId="68B9440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hideMark/>
          </w:tcPr>
          <w:p w14:paraId="26734F2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494</w:t>
            </w:r>
          </w:p>
        </w:tc>
        <w:tc>
          <w:tcPr>
            <w:tcW w:w="437" w:type="pct"/>
            <w:hideMark/>
          </w:tcPr>
          <w:p w14:paraId="30B0751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138</w:t>
            </w:r>
          </w:p>
        </w:tc>
      </w:tr>
      <w:tr w:rsidR="00DD4D78" w:rsidRPr="00F611A7" w14:paraId="1FA17DDB" w14:textId="77777777" w:rsidTr="00193B08">
        <w:tc>
          <w:tcPr>
            <w:tcW w:w="808" w:type="pct"/>
            <w:hideMark/>
          </w:tcPr>
          <w:p w14:paraId="4E8743F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621" w:type="pct"/>
            <w:hideMark/>
          </w:tcPr>
          <w:p w14:paraId="3646203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291</w:t>
            </w:r>
          </w:p>
        </w:tc>
        <w:tc>
          <w:tcPr>
            <w:tcW w:w="558" w:type="pct"/>
            <w:hideMark/>
          </w:tcPr>
          <w:p w14:paraId="3B4F73A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306</w:t>
            </w:r>
          </w:p>
        </w:tc>
        <w:tc>
          <w:tcPr>
            <w:tcW w:w="515" w:type="pct"/>
            <w:hideMark/>
          </w:tcPr>
          <w:p w14:paraId="721520B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897</w:t>
            </w:r>
          </w:p>
        </w:tc>
        <w:tc>
          <w:tcPr>
            <w:tcW w:w="515" w:type="pct"/>
            <w:hideMark/>
          </w:tcPr>
          <w:p w14:paraId="2F95E6A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316</w:t>
            </w:r>
          </w:p>
        </w:tc>
        <w:tc>
          <w:tcPr>
            <w:tcW w:w="492" w:type="pct"/>
            <w:hideMark/>
          </w:tcPr>
          <w:p w14:paraId="24BE4F0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100</w:t>
            </w:r>
          </w:p>
        </w:tc>
        <w:tc>
          <w:tcPr>
            <w:tcW w:w="539" w:type="pct"/>
            <w:hideMark/>
          </w:tcPr>
          <w:p w14:paraId="33EAF93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hideMark/>
          </w:tcPr>
          <w:p w14:paraId="586790D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949</w:t>
            </w:r>
          </w:p>
        </w:tc>
        <w:tc>
          <w:tcPr>
            <w:tcW w:w="437" w:type="pct"/>
            <w:hideMark/>
          </w:tcPr>
          <w:p w14:paraId="182D5EF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345</w:t>
            </w:r>
          </w:p>
        </w:tc>
      </w:tr>
      <w:tr w:rsidR="00DD4D78" w:rsidRPr="00F611A7" w14:paraId="01AB7BD7" w14:textId="77777777" w:rsidTr="00193B08">
        <w:tc>
          <w:tcPr>
            <w:tcW w:w="808" w:type="pct"/>
            <w:tcBorders>
              <w:bottom w:val="single" w:sz="4" w:space="0" w:color="auto"/>
            </w:tcBorders>
            <w:hideMark/>
          </w:tcPr>
          <w:p w14:paraId="1165F6A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621" w:type="pct"/>
            <w:tcBorders>
              <w:bottom w:val="single" w:sz="4" w:space="0" w:color="auto"/>
            </w:tcBorders>
            <w:hideMark/>
          </w:tcPr>
          <w:p w14:paraId="0FB4321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058</w:t>
            </w:r>
          </w:p>
        </w:tc>
        <w:tc>
          <w:tcPr>
            <w:tcW w:w="558" w:type="pct"/>
            <w:tcBorders>
              <w:bottom w:val="single" w:sz="4" w:space="0" w:color="auto"/>
            </w:tcBorders>
            <w:hideMark/>
          </w:tcPr>
          <w:p w14:paraId="0EF1A85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402</w:t>
            </w:r>
          </w:p>
        </w:tc>
        <w:tc>
          <w:tcPr>
            <w:tcW w:w="515" w:type="pct"/>
            <w:tcBorders>
              <w:bottom w:val="single" w:sz="4" w:space="0" w:color="auto"/>
            </w:tcBorders>
            <w:hideMark/>
          </w:tcPr>
          <w:p w14:paraId="67D4F11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854</w:t>
            </w:r>
          </w:p>
        </w:tc>
        <w:tc>
          <w:tcPr>
            <w:tcW w:w="515" w:type="pct"/>
            <w:tcBorders>
              <w:bottom w:val="single" w:sz="4" w:space="0" w:color="auto"/>
            </w:tcBorders>
            <w:hideMark/>
          </w:tcPr>
          <w:p w14:paraId="6F32027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738</w:t>
            </w:r>
          </w:p>
        </w:tc>
        <w:tc>
          <w:tcPr>
            <w:tcW w:w="492" w:type="pct"/>
            <w:tcBorders>
              <w:bottom w:val="single" w:sz="4" w:space="0" w:color="auto"/>
            </w:tcBorders>
            <w:hideMark/>
          </w:tcPr>
          <w:p w14:paraId="6C95FD9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016</w:t>
            </w:r>
          </w:p>
        </w:tc>
        <w:tc>
          <w:tcPr>
            <w:tcW w:w="539" w:type="pct"/>
            <w:tcBorders>
              <w:bottom w:val="single" w:sz="4" w:space="0" w:color="auto"/>
            </w:tcBorders>
            <w:hideMark/>
          </w:tcPr>
          <w:p w14:paraId="512DE8F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tcBorders>
              <w:bottom w:val="single" w:sz="4" w:space="0" w:color="auto"/>
            </w:tcBorders>
            <w:hideMark/>
          </w:tcPr>
          <w:p w14:paraId="694F093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144</w:t>
            </w:r>
          </w:p>
        </w:tc>
        <w:tc>
          <w:tcPr>
            <w:tcW w:w="437" w:type="pct"/>
            <w:tcBorders>
              <w:bottom w:val="single" w:sz="4" w:space="0" w:color="auto"/>
            </w:tcBorders>
            <w:hideMark/>
          </w:tcPr>
          <w:p w14:paraId="1822949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885</w:t>
            </w:r>
          </w:p>
        </w:tc>
      </w:tr>
      <w:tr w:rsidR="00DD4D78" w:rsidRPr="00F611A7" w14:paraId="078B0C41" w14:textId="77777777" w:rsidTr="00193B08">
        <w:tc>
          <w:tcPr>
            <w:tcW w:w="808" w:type="pct"/>
            <w:tcBorders>
              <w:bottom w:val="nil"/>
            </w:tcBorders>
            <w:hideMark/>
          </w:tcPr>
          <w:p w14:paraId="2ABA9AC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621" w:type="pct"/>
            <w:tcBorders>
              <w:bottom w:val="nil"/>
            </w:tcBorders>
            <w:hideMark/>
          </w:tcPr>
          <w:p w14:paraId="53D1B7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061</w:t>
            </w:r>
          </w:p>
        </w:tc>
        <w:tc>
          <w:tcPr>
            <w:tcW w:w="558" w:type="pct"/>
            <w:tcBorders>
              <w:bottom w:val="nil"/>
            </w:tcBorders>
            <w:hideMark/>
          </w:tcPr>
          <w:p w14:paraId="2F76418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386</w:t>
            </w:r>
          </w:p>
        </w:tc>
        <w:tc>
          <w:tcPr>
            <w:tcW w:w="515" w:type="pct"/>
            <w:tcBorders>
              <w:bottom w:val="nil"/>
            </w:tcBorders>
            <w:hideMark/>
          </w:tcPr>
          <w:p w14:paraId="66BD116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703</w:t>
            </w:r>
          </w:p>
        </w:tc>
        <w:tc>
          <w:tcPr>
            <w:tcW w:w="515" w:type="pct"/>
            <w:tcBorders>
              <w:bottom w:val="nil"/>
            </w:tcBorders>
            <w:hideMark/>
          </w:tcPr>
          <w:p w14:paraId="7E51F7E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825</w:t>
            </w:r>
          </w:p>
        </w:tc>
        <w:tc>
          <w:tcPr>
            <w:tcW w:w="492" w:type="pct"/>
            <w:tcBorders>
              <w:bottom w:val="nil"/>
            </w:tcBorders>
            <w:hideMark/>
          </w:tcPr>
          <w:p w14:paraId="299F73E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015</w:t>
            </w:r>
          </w:p>
        </w:tc>
        <w:tc>
          <w:tcPr>
            <w:tcW w:w="539" w:type="pct"/>
            <w:tcBorders>
              <w:bottom w:val="nil"/>
            </w:tcBorders>
            <w:hideMark/>
          </w:tcPr>
          <w:p w14:paraId="652EB78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tcBorders>
              <w:bottom w:val="nil"/>
            </w:tcBorders>
            <w:hideMark/>
          </w:tcPr>
          <w:p w14:paraId="4C4419A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158</w:t>
            </w:r>
          </w:p>
        </w:tc>
        <w:tc>
          <w:tcPr>
            <w:tcW w:w="437" w:type="pct"/>
            <w:tcBorders>
              <w:bottom w:val="nil"/>
            </w:tcBorders>
            <w:hideMark/>
          </w:tcPr>
          <w:p w14:paraId="6B99D4F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875</w:t>
            </w:r>
          </w:p>
        </w:tc>
      </w:tr>
    </w:tbl>
    <w:p w14:paraId="02079B9F" w14:textId="77777777" w:rsidR="00193B08" w:rsidRDefault="00193B08">
      <w:pPr>
        <w:rPr>
          <w:lang w:val="kk-KZ"/>
        </w:rPr>
      </w:pPr>
    </w:p>
    <w:p w14:paraId="18C9BD08" w14:textId="0554ABB4" w:rsidR="00193B08" w:rsidRPr="00193B08" w:rsidRDefault="00193B08" w:rsidP="00193B08">
      <w:pPr>
        <w:rPr>
          <w:lang w:val="kk-KZ"/>
        </w:rPr>
      </w:pPr>
      <w:r w:rsidRPr="00193B08">
        <w:rPr>
          <w:rFonts w:ascii="Times New Roman" w:hAnsi="Times New Roman" w:cs="Times New Roman"/>
          <w:sz w:val="28"/>
          <w:szCs w:val="28"/>
          <w:lang w:val="kk-KZ"/>
        </w:rPr>
        <w:lastRenderedPageBreak/>
        <w:t>Ж.1</w:t>
      </w:r>
      <w:r w:rsidR="006C1A50">
        <w:rPr>
          <w:rFonts w:ascii="Times New Roman" w:hAnsi="Times New Roman" w:cs="Times New Roman"/>
          <w:sz w:val="28"/>
          <w:szCs w:val="28"/>
          <w:lang w:val="kk-KZ"/>
        </w:rPr>
        <w:t>4</w:t>
      </w:r>
      <w:r w:rsidRPr="00193B08">
        <w:rPr>
          <w:rFonts w:ascii="Times New Roman" w:hAnsi="Times New Roman" w:cs="Times New Roman"/>
          <w:sz w:val="28"/>
          <w:szCs w:val="28"/>
          <w:lang w:val="kk-KZ"/>
        </w:rPr>
        <w:t xml:space="preserve"> – кестенің жалғасы</w:t>
      </w:r>
    </w:p>
    <w:tbl>
      <w:tblPr>
        <w:tblStyle w:val="ad"/>
        <w:tblW w:w="5000" w:type="pct"/>
        <w:tblLayout w:type="fixed"/>
        <w:tblLook w:val="04A0" w:firstRow="1" w:lastRow="0" w:firstColumn="1" w:lastColumn="0" w:noHBand="0" w:noVBand="1"/>
      </w:tblPr>
      <w:tblGrid>
        <w:gridCol w:w="1556"/>
        <w:gridCol w:w="1196"/>
        <w:gridCol w:w="1074"/>
        <w:gridCol w:w="992"/>
        <w:gridCol w:w="992"/>
        <w:gridCol w:w="947"/>
        <w:gridCol w:w="1038"/>
        <w:gridCol w:w="992"/>
        <w:gridCol w:w="841"/>
      </w:tblGrid>
      <w:tr w:rsidR="00193B08" w:rsidRPr="00F611A7" w14:paraId="5AAC490E" w14:textId="77777777" w:rsidTr="00193B08">
        <w:tc>
          <w:tcPr>
            <w:tcW w:w="808" w:type="pct"/>
          </w:tcPr>
          <w:p w14:paraId="6A9DDCD3" w14:textId="1E7B9347"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21" w:type="pct"/>
          </w:tcPr>
          <w:p w14:paraId="452D7FC4" w14:textId="05CDC192"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58" w:type="pct"/>
          </w:tcPr>
          <w:p w14:paraId="7D8B585E" w14:textId="4187A90C"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5" w:type="pct"/>
          </w:tcPr>
          <w:p w14:paraId="65CA0A01" w14:textId="0C6D153E"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15" w:type="pct"/>
          </w:tcPr>
          <w:p w14:paraId="12EEABF2" w14:textId="4FD4A3DE"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92" w:type="pct"/>
          </w:tcPr>
          <w:p w14:paraId="694725BF" w14:textId="2B9F6C44"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39" w:type="pct"/>
          </w:tcPr>
          <w:p w14:paraId="6980117C" w14:textId="1E0946C5"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15" w:type="pct"/>
          </w:tcPr>
          <w:p w14:paraId="712BC0F9" w14:textId="64ECB3C7"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37" w:type="pct"/>
          </w:tcPr>
          <w:p w14:paraId="3697051F" w14:textId="67B9CCAE" w:rsidR="00193B08" w:rsidRPr="00193B08" w:rsidRDefault="00193B08" w:rsidP="00193B08">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2AE4E728" w14:textId="77777777" w:rsidTr="00193B08">
        <w:tc>
          <w:tcPr>
            <w:tcW w:w="808" w:type="pct"/>
            <w:hideMark/>
          </w:tcPr>
          <w:p w14:paraId="7C61BFE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621" w:type="pct"/>
            <w:hideMark/>
          </w:tcPr>
          <w:p w14:paraId="4D0BD3C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079</w:t>
            </w:r>
          </w:p>
        </w:tc>
        <w:tc>
          <w:tcPr>
            <w:tcW w:w="558" w:type="pct"/>
            <w:hideMark/>
          </w:tcPr>
          <w:p w14:paraId="59C8C25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115</w:t>
            </w:r>
          </w:p>
        </w:tc>
        <w:tc>
          <w:tcPr>
            <w:tcW w:w="515" w:type="pct"/>
            <w:hideMark/>
          </w:tcPr>
          <w:p w14:paraId="05D3D11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307</w:t>
            </w:r>
          </w:p>
        </w:tc>
        <w:tc>
          <w:tcPr>
            <w:tcW w:w="515" w:type="pct"/>
            <w:hideMark/>
          </w:tcPr>
          <w:p w14:paraId="2A09C25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149</w:t>
            </w:r>
          </w:p>
        </w:tc>
        <w:tc>
          <w:tcPr>
            <w:tcW w:w="492" w:type="pct"/>
            <w:hideMark/>
          </w:tcPr>
          <w:p w14:paraId="5370582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095</w:t>
            </w:r>
          </w:p>
        </w:tc>
        <w:tc>
          <w:tcPr>
            <w:tcW w:w="539" w:type="pct"/>
            <w:hideMark/>
          </w:tcPr>
          <w:p w14:paraId="17F3530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hideMark/>
          </w:tcPr>
          <w:p w14:paraId="6CC5BCA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686</w:t>
            </w:r>
          </w:p>
        </w:tc>
        <w:tc>
          <w:tcPr>
            <w:tcW w:w="437" w:type="pct"/>
            <w:hideMark/>
          </w:tcPr>
          <w:p w14:paraId="78E2ABC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494</w:t>
            </w:r>
          </w:p>
        </w:tc>
      </w:tr>
      <w:tr w:rsidR="00DD4D78" w:rsidRPr="00F611A7" w14:paraId="62A22071" w14:textId="77777777" w:rsidTr="00193B08">
        <w:tc>
          <w:tcPr>
            <w:tcW w:w="808" w:type="pct"/>
            <w:hideMark/>
          </w:tcPr>
          <w:p w14:paraId="2A84B8B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621" w:type="pct"/>
            <w:hideMark/>
          </w:tcPr>
          <w:p w14:paraId="40AFB78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022</w:t>
            </w:r>
          </w:p>
        </w:tc>
        <w:tc>
          <w:tcPr>
            <w:tcW w:w="558" w:type="pct"/>
            <w:hideMark/>
          </w:tcPr>
          <w:p w14:paraId="302158F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089</w:t>
            </w:r>
          </w:p>
        </w:tc>
        <w:tc>
          <w:tcPr>
            <w:tcW w:w="515" w:type="pct"/>
            <w:hideMark/>
          </w:tcPr>
          <w:p w14:paraId="0A5FC7A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197</w:t>
            </w:r>
          </w:p>
        </w:tc>
        <w:tc>
          <w:tcPr>
            <w:tcW w:w="515" w:type="pct"/>
            <w:hideMark/>
          </w:tcPr>
          <w:p w14:paraId="177B91D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154</w:t>
            </w:r>
          </w:p>
        </w:tc>
        <w:tc>
          <w:tcPr>
            <w:tcW w:w="492" w:type="pct"/>
            <w:hideMark/>
          </w:tcPr>
          <w:p w14:paraId="7A977B3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033</w:t>
            </w:r>
          </w:p>
        </w:tc>
        <w:tc>
          <w:tcPr>
            <w:tcW w:w="539" w:type="pct"/>
            <w:hideMark/>
          </w:tcPr>
          <w:p w14:paraId="205FB69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hideMark/>
          </w:tcPr>
          <w:p w14:paraId="12EC9A3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245</w:t>
            </w:r>
          </w:p>
        </w:tc>
        <w:tc>
          <w:tcPr>
            <w:tcW w:w="437" w:type="pct"/>
            <w:hideMark/>
          </w:tcPr>
          <w:p w14:paraId="19E433C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807</w:t>
            </w:r>
          </w:p>
        </w:tc>
      </w:tr>
      <w:tr w:rsidR="00DD4D78" w:rsidRPr="00F611A7" w14:paraId="1762C8E7" w14:textId="77777777" w:rsidTr="00193B08">
        <w:tc>
          <w:tcPr>
            <w:tcW w:w="808" w:type="pct"/>
            <w:hideMark/>
          </w:tcPr>
          <w:p w14:paraId="00C38B2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621" w:type="pct"/>
            <w:hideMark/>
          </w:tcPr>
          <w:p w14:paraId="68BD696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042</w:t>
            </w:r>
          </w:p>
        </w:tc>
        <w:tc>
          <w:tcPr>
            <w:tcW w:w="558" w:type="pct"/>
            <w:hideMark/>
          </w:tcPr>
          <w:p w14:paraId="458143E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069</w:t>
            </w:r>
          </w:p>
        </w:tc>
        <w:tc>
          <w:tcPr>
            <w:tcW w:w="515" w:type="pct"/>
            <w:hideMark/>
          </w:tcPr>
          <w:p w14:paraId="0B17A02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094</w:t>
            </w:r>
          </w:p>
        </w:tc>
        <w:tc>
          <w:tcPr>
            <w:tcW w:w="515" w:type="pct"/>
            <w:hideMark/>
          </w:tcPr>
          <w:p w14:paraId="2468F0A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178</w:t>
            </w:r>
          </w:p>
        </w:tc>
        <w:tc>
          <w:tcPr>
            <w:tcW w:w="492" w:type="pct"/>
            <w:hideMark/>
          </w:tcPr>
          <w:p w14:paraId="68E6399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057</w:t>
            </w:r>
          </w:p>
        </w:tc>
        <w:tc>
          <w:tcPr>
            <w:tcW w:w="539" w:type="pct"/>
            <w:hideMark/>
          </w:tcPr>
          <w:p w14:paraId="633C7C1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hideMark/>
          </w:tcPr>
          <w:p w14:paraId="22728D6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610</w:t>
            </w:r>
          </w:p>
        </w:tc>
        <w:tc>
          <w:tcPr>
            <w:tcW w:w="437" w:type="pct"/>
            <w:hideMark/>
          </w:tcPr>
          <w:p w14:paraId="1FA8521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543</w:t>
            </w:r>
          </w:p>
        </w:tc>
      </w:tr>
      <w:tr w:rsidR="00DD4D78" w:rsidRPr="00F611A7" w14:paraId="36A3CA3C" w14:textId="77777777" w:rsidTr="00193B08">
        <w:tc>
          <w:tcPr>
            <w:tcW w:w="808" w:type="pct"/>
            <w:hideMark/>
          </w:tcPr>
          <w:p w14:paraId="43C1F96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621" w:type="pct"/>
            <w:hideMark/>
          </w:tcPr>
          <w:p w14:paraId="0389695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070</w:t>
            </w:r>
          </w:p>
        </w:tc>
        <w:tc>
          <w:tcPr>
            <w:tcW w:w="558" w:type="pct"/>
            <w:hideMark/>
          </w:tcPr>
          <w:p w14:paraId="499BEE2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075</w:t>
            </w:r>
          </w:p>
        </w:tc>
        <w:tc>
          <w:tcPr>
            <w:tcW w:w="515" w:type="pct"/>
            <w:hideMark/>
          </w:tcPr>
          <w:p w14:paraId="7E0D029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079</w:t>
            </w:r>
          </w:p>
        </w:tc>
        <w:tc>
          <w:tcPr>
            <w:tcW w:w="515" w:type="pct"/>
            <w:hideMark/>
          </w:tcPr>
          <w:p w14:paraId="54288D2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218</w:t>
            </w:r>
          </w:p>
        </w:tc>
        <w:tc>
          <w:tcPr>
            <w:tcW w:w="492" w:type="pct"/>
            <w:hideMark/>
          </w:tcPr>
          <w:p w14:paraId="32BC039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116</w:t>
            </w:r>
          </w:p>
        </w:tc>
        <w:tc>
          <w:tcPr>
            <w:tcW w:w="539" w:type="pct"/>
            <w:hideMark/>
          </w:tcPr>
          <w:p w14:paraId="71E252F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hideMark/>
          </w:tcPr>
          <w:p w14:paraId="1296379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930</w:t>
            </w:r>
          </w:p>
        </w:tc>
        <w:tc>
          <w:tcPr>
            <w:tcW w:w="437" w:type="pct"/>
            <w:hideMark/>
          </w:tcPr>
          <w:p w14:paraId="27DF253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354</w:t>
            </w:r>
          </w:p>
        </w:tc>
      </w:tr>
      <w:tr w:rsidR="00DD4D78" w:rsidRPr="00F611A7" w14:paraId="09604556" w14:textId="77777777" w:rsidTr="00193B08">
        <w:tc>
          <w:tcPr>
            <w:tcW w:w="808" w:type="pct"/>
            <w:hideMark/>
          </w:tcPr>
          <w:p w14:paraId="4492210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621" w:type="pct"/>
            <w:hideMark/>
          </w:tcPr>
          <w:p w14:paraId="350B1E4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044</w:t>
            </w:r>
          </w:p>
        </w:tc>
        <w:tc>
          <w:tcPr>
            <w:tcW w:w="558" w:type="pct"/>
            <w:hideMark/>
          </w:tcPr>
          <w:p w14:paraId="069678B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092</w:t>
            </w:r>
          </w:p>
        </w:tc>
        <w:tc>
          <w:tcPr>
            <w:tcW w:w="515" w:type="pct"/>
            <w:hideMark/>
          </w:tcPr>
          <w:p w14:paraId="55A1F14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137</w:t>
            </w:r>
          </w:p>
        </w:tc>
        <w:tc>
          <w:tcPr>
            <w:tcW w:w="515" w:type="pct"/>
            <w:hideMark/>
          </w:tcPr>
          <w:p w14:paraId="40B200B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226</w:t>
            </w:r>
          </w:p>
        </w:tc>
        <w:tc>
          <w:tcPr>
            <w:tcW w:w="492" w:type="pct"/>
            <w:hideMark/>
          </w:tcPr>
          <w:p w14:paraId="07D34B9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060</w:t>
            </w:r>
          </w:p>
        </w:tc>
        <w:tc>
          <w:tcPr>
            <w:tcW w:w="539" w:type="pct"/>
            <w:hideMark/>
          </w:tcPr>
          <w:p w14:paraId="5007E68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hideMark/>
          </w:tcPr>
          <w:p w14:paraId="5A22A5F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484</w:t>
            </w:r>
          </w:p>
        </w:tc>
        <w:tc>
          <w:tcPr>
            <w:tcW w:w="437" w:type="pct"/>
            <w:hideMark/>
          </w:tcPr>
          <w:p w14:paraId="7E471E3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629</w:t>
            </w:r>
          </w:p>
        </w:tc>
      </w:tr>
      <w:tr w:rsidR="00DD4D78" w:rsidRPr="00F611A7" w14:paraId="4BA80AC4" w14:textId="77777777" w:rsidTr="00193B08">
        <w:tc>
          <w:tcPr>
            <w:tcW w:w="808" w:type="pct"/>
            <w:hideMark/>
          </w:tcPr>
          <w:p w14:paraId="4D509DD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621" w:type="pct"/>
            <w:hideMark/>
          </w:tcPr>
          <w:p w14:paraId="28C3A09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001</w:t>
            </w:r>
          </w:p>
        </w:tc>
        <w:tc>
          <w:tcPr>
            <w:tcW w:w="558" w:type="pct"/>
            <w:hideMark/>
          </w:tcPr>
          <w:p w14:paraId="73F47AC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086</w:t>
            </w:r>
          </w:p>
        </w:tc>
        <w:tc>
          <w:tcPr>
            <w:tcW w:w="515" w:type="pct"/>
            <w:hideMark/>
          </w:tcPr>
          <w:p w14:paraId="0516E76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172</w:t>
            </w:r>
          </w:p>
        </w:tc>
        <w:tc>
          <w:tcPr>
            <w:tcW w:w="515" w:type="pct"/>
            <w:hideMark/>
          </w:tcPr>
          <w:p w14:paraId="5AB9373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169</w:t>
            </w:r>
          </w:p>
        </w:tc>
        <w:tc>
          <w:tcPr>
            <w:tcW w:w="492" w:type="pct"/>
            <w:hideMark/>
          </w:tcPr>
          <w:p w14:paraId="0E87DAB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002</w:t>
            </w:r>
          </w:p>
        </w:tc>
        <w:tc>
          <w:tcPr>
            <w:tcW w:w="539" w:type="pct"/>
            <w:hideMark/>
          </w:tcPr>
          <w:p w14:paraId="0CDDD4D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5" w:type="pct"/>
            <w:hideMark/>
          </w:tcPr>
          <w:p w14:paraId="353A8DA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015</w:t>
            </w:r>
          </w:p>
        </w:tc>
        <w:tc>
          <w:tcPr>
            <w:tcW w:w="437" w:type="pct"/>
            <w:hideMark/>
          </w:tcPr>
          <w:p w14:paraId="225901D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988</w:t>
            </w:r>
          </w:p>
        </w:tc>
      </w:tr>
    </w:tbl>
    <w:p w14:paraId="08B1D880" w14:textId="77777777" w:rsidR="00DD4D78" w:rsidRPr="00F611A7" w:rsidRDefault="00DD4D78" w:rsidP="00DD4D78">
      <w:pPr>
        <w:spacing w:after="0"/>
        <w:ind w:firstLine="709"/>
        <w:jc w:val="both"/>
        <w:rPr>
          <w:rFonts w:ascii="Times New Roman" w:hAnsi="Times New Roman" w:cs="Times New Roman"/>
          <w:sz w:val="24"/>
          <w:szCs w:val="24"/>
        </w:rPr>
      </w:pPr>
    </w:p>
    <w:p w14:paraId="29CB4B11" w14:textId="25095C1B" w:rsidR="00DD4D78" w:rsidRPr="00F611A7" w:rsidRDefault="00DD4D78" w:rsidP="004079AE">
      <w:pPr>
        <w:spacing w:after="0"/>
        <w:jc w:val="both"/>
        <w:rPr>
          <w:rFonts w:ascii="Times New Roman" w:hAnsi="Times New Roman" w:cs="Times New Roman"/>
          <w:sz w:val="28"/>
          <w:szCs w:val="28"/>
        </w:rPr>
      </w:pPr>
      <w:r w:rsidRPr="00546693">
        <w:rPr>
          <w:rFonts w:ascii="Times New Roman" w:hAnsi="Times New Roman" w:cs="Times New Roman"/>
          <w:sz w:val="28"/>
          <w:szCs w:val="28"/>
          <w:lang w:val="kk-KZ"/>
        </w:rPr>
        <w:t>К</w:t>
      </w:r>
      <w:proofErr w:type="spellStart"/>
      <w:r w:rsidRPr="00546693">
        <w:rPr>
          <w:rFonts w:ascii="Times New Roman" w:hAnsi="Times New Roman" w:cs="Times New Roman"/>
          <w:sz w:val="28"/>
          <w:szCs w:val="28"/>
        </w:rPr>
        <w:t>есте</w:t>
      </w:r>
      <w:proofErr w:type="spellEnd"/>
      <w:r w:rsidRPr="00546693">
        <w:rPr>
          <w:rFonts w:ascii="Times New Roman" w:hAnsi="Times New Roman" w:cs="Times New Roman"/>
          <w:sz w:val="28"/>
          <w:szCs w:val="28"/>
        </w:rPr>
        <w:t xml:space="preserve"> </w:t>
      </w:r>
      <w:r w:rsidR="00923261">
        <w:rPr>
          <w:rFonts w:ascii="Times New Roman" w:hAnsi="Times New Roman" w:cs="Times New Roman"/>
          <w:sz w:val="28"/>
          <w:szCs w:val="28"/>
          <w:lang w:val="kk-KZ"/>
        </w:rPr>
        <w:t>Ж.1</w:t>
      </w:r>
      <w:r w:rsidR="006C1A50">
        <w:rPr>
          <w:rFonts w:ascii="Times New Roman" w:hAnsi="Times New Roman" w:cs="Times New Roman"/>
          <w:sz w:val="28"/>
          <w:szCs w:val="28"/>
          <w:lang w:val="kk-KZ"/>
        </w:rPr>
        <w:t>5</w:t>
      </w:r>
      <w:r w:rsidRPr="00546693">
        <w:rPr>
          <w:rFonts w:ascii="Times New Roman" w:hAnsi="Times New Roman" w:cs="Times New Roman"/>
          <w:sz w:val="28"/>
          <w:szCs w:val="28"/>
          <w:lang w:val="kk-KZ"/>
        </w:rPr>
        <w:t xml:space="preserve"> </w:t>
      </w:r>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Сыртқы</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келбетке</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бағдарлану</w:t>
      </w:r>
      <w:proofErr w:type="spellEnd"/>
      <w:r w:rsidRPr="00546693">
        <w:rPr>
          <w:rFonts w:ascii="Times New Roman" w:hAnsi="Times New Roman" w:cs="Times New Roman"/>
          <w:sz w:val="28"/>
          <w:szCs w:val="28"/>
        </w:rPr>
        <w:t xml:space="preserve"> (</w:t>
      </w:r>
      <w:r w:rsidRPr="00546693">
        <w:rPr>
          <w:rFonts w:ascii="Times New Roman" w:hAnsi="Times New Roman" w:cs="Times New Roman"/>
          <w:color w:val="0F1115"/>
          <w:sz w:val="28"/>
          <w:szCs w:val="28"/>
          <w:lang w:val="en-US"/>
        </w:rPr>
        <w:t>AO</w:t>
      </w:r>
      <w:r w:rsidRPr="00546693">
        <w:rPr>
          <w:rFonts w:ascii="Times New Roman" w:hAnsi="Times New Roman" w:cs="Times New Roman"/>
          <w:sz w:val="28"/>
          <w:szCs w:val="28"/>
        </w:rPr>
        <w:t xml:space="preserve">) мен Т. </w:t>
      </w:r>
      <w:proofErr w:type="spellStart"/>
      <w:r w:rsidR="008F0B31">
        <w:rPr>
          <w:rFonts w:ascii="Times New Roman" w:hAnsi="Times New Roman" w:cs="Times New Roman"/>
          <w:sz w:val="28"/>
          <w:szCs w:val="28"/>
        </w:rPr>
        <w:t>Лири</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бойынша</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тұлғааралық</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стильдер</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арасындағы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байланыстың</w:t>
      </w:r>
      <w:proofErr w:type="spellEnd"/>
      <w:r w:rsidRPr="00F611A7">
        <w:rPr>
          <w:rFonts w:ascii="Times New Roman" w:hAnsi="Times New Roman" w:cs="Times New Roman"/>
          <w:sz w:val="28"/>
          <w:szCs w:val="28"/>
        </w:rPr>
        <w:t xml:space="preserve"> ДСИ </w:t>
      </w:r>
      <w:proofErr w:type="spellStart"/>
      <w:r w:rsidRPr="00F611A7">
        <w:rPr>
          <w:rFonts w:ascii="Times New Roman" w:hAnsi="Times New Roman" w:cs="Times New Roman"/>
          <w:sz w:val="28"/>
          <w:szCs w:val="28"/>
        </w:rPr>
        <w:t>арқылы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модерациялану</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нәтижелері</w:t>
      </w:r>
      <w:proofErr w:type="spellEnd"/>
    </w:p>
    <w:p w14:paraId="770B973A" w14:textId="77777777" w:rsidR="00DD4D78" w:rsidRPr="00F611A7" w:rsidRDefault="00DD4D78" w:rsidP="00DD4D78">
      <w:pPr>
        <w:spacing w:after="0"/>
        <w:jc w:val="both"/>
        <w:rPr>
          <w:rFonts w:ascii="Times New Roman" w:hAnsi="Times New Roman" w:cs="Times New Roman"/>
          <w:sz w:val="24"/>
          <w:szCs w:val="24"/>
        </w:rPr>
      </w:pPr>
    </w:p>
    <w:tbl>
      <w:tblPr>
        <w:tblStyle w:val="ad"/>
        <w:tblW w:w="5000" w:type="pct"/>
        <w:tblLook w:val="04A0" w:firstRow="1" w:lastRow="0" w:firstColumn="1" w:lastColumn="0" w:noHBand="0" w:noVBand="1"/>
      </w:tblPr>
      <w:tblGrid>
        <w:gridCol w:w="1543"/>
        <w:gridCol w:w="1281"/>
        <w:gridCol w:w="630"/>
        <w:gridCol w:w="1215"/>
        <w:gridCol w:w="224"/>
        <w:gridCol w:w="1215"/>
        <w:gridCol w:w="672"/>
        <w:gridCol w:w="822"/>
        <w:gridCol w:w="474"/>
        <w:gridCol w:w="537"/>
        <w:gridCol w:w="1015"/>
      </w:tblGrid>
      <w:tr w:rsidR="00DD4D78" w:rsidRPr="00F611A7" w14:paraId="562CF548" w14:textId="77777777" w:rsidTr="001F62F4">
        <w:tc>
          <w:tcPr>
            <w:tcW w:w="5000" w:type="pct"/>
            <w:gridSpan w:val="11"/>
            <w:hideMark/>
          </w:tcPr>
          <w:p w14:paraId="12B573ED"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p>
        </w:tc>
      </w:tr>
      <w:tr w:rsidR="00DD4D78" w:rsidRPr="00F611A7" w14:paraId="4718AA13" w14:textId="77777777" w:rsidTr="00923261">
        <w:tc>
          <w:tcPr>
            <w:tcW w:w="802" w:type="pct"/>
            <w:hideMark/>
          </w:tcPr>
          <w:p w14:paraId="15CAAF1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R²</w:t>
            </w:r>
          </w:p>
        </w:tc>
        <w:tc>
          <w:tcPr>
            <w:tcW w:w="992" w:type="pct"/>
            <w:gridSpan w:val="2"/>
            <w:hideMark/>
          </w:tcPr>
          <w:p w14:paraId="1BACAADA"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747" w:type="pct"/>
            <w:gridSpan w:val="2"/>
            <w:hideMark/>
          </w:tcPr>
          <w:p w14:paraId="4A23335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980" w:type="pct"/>
            <w:gridSpan w:val="2"/>
            <w:hideMark/>
          </w:tcPr>
          <w:p w14:paraId="4374F7F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673" w:type="pct"/>
            <w:gridSpan w:val="2"/>
            <w:hideMark/>
          </w:tcPr>
          <w:p w14:paraId="79592EB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F</w:t>
            </w:r>
          </w:p>
        </w:tc>
        <w:tc>
          <w:tcPr>
            <w:tcW w:w="805" w:type="pct"/>
            <w:gridSpan w:val="2"/>
            <w:hideMark/>
          </w:tcPr>
          <w:p w14:paraId="6D61417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DD4D78" w:rsidRPr="00F611A7" w14:paraId="792F5549" w14:textId="77777777" w:rsidTr="00923261">
        <w:tc>
          <w:tcPr>
            <w:tcW w:w="802" w:type="pct"/>
            <w:hideMark/>
          </w:tcPr>
          <w:p w14:paraId="184177E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157</w:t>
            </w:r>
          </w:p>
        </w:tc>
        <w:tc>
          <w:tcPr>
            <w:tcW w:w="992" w:type="pct"/>
            <w:gridSpan w:val="2"/>
            <w:hideMark/>
          </w:tcPr>
          <w:p w14:paraId="22A1294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c>
          <w:tcPr>
            <w:tcW w:w="747" w:type="pct"/>
            <w:gridSpan w:val="2"/>
            <w:hideMark/>
          </w:tcPr>
          <w:p w14:paraId="1BB8DB7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980" w:type="pct"/>
            <w:gridSpan w:val="2"/>
            <w:hideMark/>
          </w:tcPr>
          <w:p w14:paraId="1DC81BD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673" w:type="pct"/>
            <w:gridSpan w:val="2"/>
            <w:hideMark/>
          </w:tcPr>
          <w:p w14:paraId="20E0655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02</w:t>
            </w:r>
          </w:p>
        </w:tc>
        <w:tc>
          <w:tcPr>
            <w:tcW w:w="805" w:type="pct"/>
            <w:gridSpan w:val="2"/>
            <w:hideMark/>
          </w:tcPr>
          <w:p w14:paraId="5B9B8AF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449</w:t>
            </w:r>
          </w:p>
        </w:tc>
      </w:tr>
      <w:tr w:rsidR="00923261" w:rsidRPr="00F611A7" w14:paraId="20E54532" w14:textId="77777777" w:rsidTr="00923261">
        <w:tc>
          <w:tcPr>
            <w:tcW w:w="802" w:type="pct"/>
          </w:tcPr>
          <w:p w14:paraId="47EC80EC" w14:textId="169C4FFB"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pct"/>
            <w:gridSpan w:val="2"/>
          </w:tcPr>
          <w:p w14:paraId="571AAD15" w14:textId="05B5083C"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7" w:type="pct"/>
            <w:gridSpan w:val="2"/>
          </w:tcPr>
          <w:p w14:paraId="356EE62E" w14:textId="0D09942E"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80" w:type="pct"/>
            <w:gridSpan w:val="2"/>
          </w:tcPr>
          <w:p w14:paraId="7A814D99" w14:textId="43866CE5"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73" w:type="pct"/>
            <w:gridSpan w:val="2"/>
          </w:tcPr>
          <w:p w14:paraId="4D8ACD15" w14:textId="170C7246"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05" w:type="pct"/>
            <w:gridSpan w:val="2"/>
          </w:tcPr>
          <w:p w14:paraId="60EA8B0C" w14:textId="53889C2E"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26247129" w14:textId="77777777" w:rsidTr="001F62F4">
        <w:tc>
          <w:tcPr>
            <w:tcW w:w="5000" w:type="pct"/>
            <w:gridSpan w:val="11"/>
            <w:hideMark/>
          </w:tcPr>
          <w:p w14:paraId="01013394" w14:textId="6480DA54"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 </w:t>
            </w: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p>
        </w:tc>
      </w:tr>
      <w:tr w:rsidR="00DD4D78" w:rsidRPr="00F611A7" w14:paraId="0E61F0CC" w14:textId="77777777" w:rsidTr="00923261">
        <w:tc>
          <w:tcPr>
            <w:tcW w:w="1467" w:type="pct"/>
            <w:gridSpan w:val="2"/>
            <w:hideMark/>
          </w:tcPr>
          <w:p w14:paraId="5F15F4C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58" w:type="pct"/>
            <w:gridSpan w:val="2"/>
            <w:hideMark/>
          </w:tcPr>
          <w:p w14:paraId="685D700B" w14:textId="77777777" w:rsidR="00DD4D78" w:rsidRPr="00040A40" w:rsidRDefault="00DD4D78" w:rsidP="001F62F4">
            <w:pPr>
              <w:jc w:val="center"/>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747" w:type="pct"/>
            <w:gridSpan w:val="2"/>
            <w:hideMark/>
          </w:tcPr>
          <w:p w14:paraId="63A0390D"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776" w:type="pct"/>
            <w:gridSpan w:val="2"/>
            <w:hideMark/>
          </w:tcPr>
          <w:p w14:paraId="14B98683"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525" w:type="pct"/>
            <w:gridSpan w:val="2"/>
            <w:hideMark/>
          </w:tcPr>
          <w:p w14:paraId="2C69FA73"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528" w:type="pct"/>
            <w:hideMark/>
          </w:tcPr>
          <w:p w14:paraId="78B9E3B8"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DD4D78" w:rsidRPr="00F611A7" w14:paraId="619B919D" w14:textId="77777777" w:rsidTr="00923261">
        <w:tc>
          <w:tcPr>
            <w:tcW w:w="1467" w:type="pct"/>
            <w:gridSpan w:val="2"/>
            <w:hideMark/>
          </w:tcPr>
          <w:p w14:paraId="5E5F8BC3"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58" w:type="pct"/>
            <w:gridSpan w:val="2"/>
            <w:hideMark/>
          </w:tcPr>
          <w:p w14:paraId="1281A6E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86</w:t>
            </w:r>
            <w:r>
              <w:rPr>
                <w:rFonts w:ascii="Times New Roman" w:hAnsi="Times New Roman" w:cs="Times New Roman"/>
                <w:sz w:val="24"/>
                <w:szCs w:val="24"/>
              </w:rPr>
              <w:t>3,</w:t>
            </w:r>
            <w:r w:rsidRPr="00F611A7">
              <w:rPr>
                <w:rFonts w:ascii="Times New Roman" w:hAnsi="Times New Roman" w:cs="Times New Roman"/>
                <w:sz w:val="24"/>
                <w:szCs w:val="24"/>
              </w:rPr>
              <w:t>983</w:t>
            </w:r>
          </w:p>
        </w:tc>
        <w:tc>
          <w:tcPr>
            <w:tcW w:w="747" w:type="pct"/>
            <w:gridSpan w:val="2"/>
            <w:hideMark/>
          </w:tcPr>
          <w:p w14:paraId="12EC0D4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776" w:type="pct"/>
            <w:gridSpan w:val="2"/>
            <w:hideMark/>
          </w:tcPr>
          <w:p w14:paraId="04C6738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017</w:t>
            </w:r>
          </w:p>
        </w:tc>
        <w:tc>
          <w:tcPr>
            <w:tcW w:w="525" w:type="pct"/>
            <w:gridSpan w:val="2"/>
            <w:hideMark/>
          </w:tcPr>
          <w:p w14:paraId="4C4BAD6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449</w:t>
            </w:r>
          </w:p>
        </w:tc>
        <w:tc>
          <w:tcPr>
            <w:tcW w:w="528" w:type="pct"/>
            <w:hideMark/>
          </w:tcPr>
          <w:p w14:paraId="0E47552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157</w:t>
            </w:r>
          </w:p>
        </w:tc>
      </w:tr>
      <w:tr w:rsidR="00DD4D78" w:rsidRPr="00F611A7" w14:paraId="340D2347" w14:textId="77777777" w:rsidTr="00923261">
        <w:tc>
          <w:tcPr>
            <w:tcW w:w="1467" w:type="pct"/>
            <w:gridSpan w:val="2"/>
            <w:hideMark/>
          </w:tcPr>
          <w:p w14:paraId="282E0DF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958" w:type="pct"/>
            <w:gridSpan w:val="2"/>
            <w:hideMark/>
          </w:tcPr>
          <w:p w14:paraId="09D9FBE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4,</w:t>
            </w:r>
            <w:r w:rsidRPr="00F611A7">
              <w:rPr>
                <w:rFonts w:ascii="Times New Roman" w:hAnsi="Times New Roman" w:cs="Times New Roman"/>
                <w:sz w:val="24"/>
                <w:szCs w:val="24"/>
              </w:rPr>
              <w:t>098</w:t>
            </w:r>
          </w:p>
        </w:tc>
        <w:tc>
          <w:tcPr>
            <w:tcW w:w="747" w:type="pct"/>
            <w:gridSpan w:val="2"/>
            <w:hideMark/>
          </w:tcPr>
          <w:p w14:paraId="0AA23BA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gridSpan w:val="2"/>
            <w:hideMark/>
          </w:tcPr>
          <w:p w14:paraId="0CD6D12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843</w:t>
            </w:r>
          </w:p>
        </w:tc>
        <w:tc>
          <w:tcPr>
            <w:tcW w:w="525" w:type="pct"/>
            <w:gridSpan w:val="2"/>
            <w:hideMark/>
          </w:tcPr>
          <w:p w14:paraId="282399F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360</w:t>
            </w:r>
          </w:p>
        </w:tc>
        <w:tc>
          <w:tcPr>
            <w:tcW w:w="528" w:type="pct"/>
            <w:hideMark/>
          </w:tcPr>
          <w:p w14:paraId="78D5904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r>
      <w:tr w:rsidR="00DD4D78" w:rsidRPr="00F611A7" w14:paraId="7BDA4BD8" w14:textId="77777777" w:rsidTr="00923261">
        <w:tc>
          <w:tcPr>
            <w:tcW w:w="1467" w:type="pct"/>
            <w:gridSpan w:val="2"/>
            <w:hideMark/>
          </w:tcPr>
          <w:p w14:paraId="770F1DD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58" w:type="pct"/>
            <w:gridSpan w:val="2"/>
            <w:hideMark/>
          </w:tcPr>
          <w:p w14:paraId="19F923D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9,</w:t>
            </w:r>
            <w:r w:rsidRPr="00F611A7">
              <w:rPr>
                <w:rFonts w:ascii="Times New Roman" w:hAnsi="Times New Roman" w:cs="Times New Roman"/>
                <w:sz w:val="24"/>
                <w:szCs w:val="24"/>
              </w:rPr>
              <w:t>216</w:t>
            </w:r>
          </w:p>
        </w:tc>
        <w:tc>
          <w:tcPr>
            <w:tcW w:w="747" w:type="pct"/>
            <w:gridSpan w:val="2"/>
            <w:hideMark/>
          </w:tcPr>
          <w:p w14:paraId="05E0BB7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gridSpan w:val="2"/>
            <w:hideMark/>
          </w:tcPr>
          <w:p w14:paraId="198454D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969</w:t>
            </w:r>
          </w:p>
        </w:tc>
        <w:tc>
          <w:tcPr>
            <w:tcW w:w="525" w:type="pct"/>
            <w:gridSpan w:val="2"/>
            <w:hideMark/>
          </w:tcPr>
          <w:p w14:paraId="04B8889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327</w:t>
            </w:r>
          </w:p>
        </w:tc>
        <w:tc>
          <w:tcPr>
            <w:tcW w:w="528" w:type="pct"/>
            <w:hideMark/>
          </w:tcPr>
          <w:p w14:paraId="365BD3D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008</w:t>
            </w:r>
          </w:p>
        </w:tc>
      </w:tr>
      <w:tr w:rsidR="00DD4D78" w:rsidRPr="00F611A7" w14:paraId="1EDB2429" w14:textId="77777777" w:rsidTr="00923261">
        <w:tc>
          <w:tcPr>
            <w:tcW w:w="1467" w:type="pct"/>
            <w:gridSpan w:val="2"/>
            <w:hideMark/>
          </w:tcPr>
          <w:p w14:paraId="009CA9E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58" w:type="pct"/>
            <w:gridSpan w:val="2"/>
            <w:hideMark/>
          </w:tcPr>
          <w:p w14:paraId="152E2C3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718</w:t>
            </w:r>
          </w:p>
        </w:tc>
        <w:tc>
          <w:tcPr>
            <w:tcW w:w="747" w:type="pct"/>
            <w:gridSpan w:val="2"/>
            <w:hideMark/>
          </w:tcPr>
          <w:p w14:paraId="276380D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gridSpan w:val="2"/>
            <w:hideMark/>
          </w:tcPr>
          <w:p w14:paraId="2F52A04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141</w:t>
            </w:r>
          </w:p>
        </w:tc>
        <w:tc>
          <w:tcPr>
            <w:tcW w:w="525" w:type="pct"/>
            <w:gridSpan w:val="2"/>
            <w:hideMark/>
          </w:tcPr>
          <w:p w14:paraId="0FDC39D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708</w:t>
            </w:r>
          </w:p>
        </w:tc>
        <w:tc>
          <w:tcPr>
            <w:tcW w:w="528" w:type="pct"/>
            <w:hideMark/>
          </w:tcPr>
          <w:p w14:paraId="0EA303F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DD4D78" w:rsidRPr="00F611A7" w14:paraId="1B528617" w14:textId="77777777" w:rsidTr="00923261">
        <w:tc>
          <w:tcPr>
            <w:tcW w:w="1467" w:type="pct"/>
            <w:gridSpan w:val="2"/>
            <w:hideMark/>
          </w:tcPr>
          <w:p w14:paraId="5806EE6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58" w:type="pct"/>
            <w:gridSpan w:val="2"/>
            <w:hideMark/>
          </w:tcPr>
          <w:p w14:paraId="1CF5D6A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7</w:t>
            </w:r>
            <w:r>
              <w:rPr>
                <w:rFonts w:ascii="Times New Roman" w:hAnsi="Times New Roman" w:cs="Times New Roman"/>
                <w:sz w:val="24"/>
                <w:szCs w:val="24"/>
              </w:rPr>
              <w:t>2,</w:t>
            </w:r>
            <w:r w:rsidRPr="00F611A7">
              <w:rPr>
                <w:rFonts w:ascii="Times New Roman" w:hAnsi="Times New Roman" w:cs="Times New Roman"/>
                <w:sz w:val="24"/>
                <w:szCs w:val="24"/>
              </w:rPr>
              <w:t>904</w:t>
            </w:r>
          </w:p>
        </w:tc>
        <w:tc>
          <w:tcPr>
            <w:tcW w:w="747" w:type="pct"/>
            <w:gridSpan w:val="2"/>
            <w:hideMark/>
          </w:tcPr>
          <w:p w14:paraId="1E37A66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gridSpan w:val="2"/>
            <w:hideMark/>
          </w:tcPr>
          <w:p w14:paraId="57F83F1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802</w:t>
            </w:r>
          </w:p>
        </w:tc>
        <w:tc>
          <w:tcPr>
            <w:tcW w:w="525" w:type="pct"/>
            <w:gridSpan w:val="2"/>
            <w:hideMark/>
          </w:tcPr>
          <w:p w14:paraId="69996EF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182</w:t>
            </w:r>
          </w:p>
        </w:tc>
        <w:tc>
          <w:tcPr>
            <w:tcW w:w="528" w:type="pct"/>
            <w:hideMark/>
          </w:tcPr>
          <w:p w14:paraId="3E4294C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015</w:t>
            </w:r>
          </w:p>
        </w:tc>
      </w:tr>
      <w:tr w:rsidR="00DD4D78" w:rsidRPr="00F611A7" w14:paraId="7441A888" w14:textId="77777777" w:rsidTr="00923261">
        <w:tc>
          <w:tcPr>
            <w:tcW w:w="1467" w:type="pct"/>
            <w:gridSpan w:val="2"/>
            <w:hideMark/>
          </w:tcPr>
          <w:p w14:paraId="47EED421"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58" w:type="pct"/>
            <w:gridSpan w:val="2"/>
            <w:hideMark/>
          </w:tcPr>
          <w:p w14:paraId="304CE38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w:t>
            </w:r>
            <w:r>
              <w:rPr>
                <w:rFonts w:ascii="Times New Roman" w:hAnsi="Times New Roman" w:cs="Times New Roman"/>
                <w:sz w:val="24"/>
                <w:szCs w:val="24"/>
              </w:rPr>
              <w:t>6,</w:t>
            </w:r>
            <w:r w:rsidRPr="00F611A7">
              <w:rPr>
                <w:rFonts w:ascii="Times New Roman" w:hAnsi="Times New Roman" w:cs="Times New Roman"/>
                <w:sz w:val="24"/>
                <w:szCs w:val="24"/>
              </w:rPr>
              <w:t>895</w:t>
            </w:r>
          </w:p>
        </w:tc>
        <w:tc>
          <w:tcPr>
            <w:tcW w:w="747" w:type="pct"/>
            <w:gridSpan w:val="2"/>
            <w:hideMark/>
          </w:tcPr>
          <w:p w14:paraId="10C1C7A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gridSpan w:val="2"/>
            <w:hideMark/>
          </w:tcPr>
          <w:p w14:paraId="7516079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137</w:t>
            </w:r>
          </w:p>
        </w:tc>
        <w:tc>
          <w:tcPr>
            <w:tcW w:w="525" w:type="pct"/>
            <w:gridSpan w:val="2"/>
            <w:hideMark/>
          </w:tcPr>
          <w:p w14:paraId="692D50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079</w:t>
            </w:r>
          </w:p>
        </w:tc>
        <w:tc>
          <w:tcPr>
            <w:tcW w:w="528" w:type="pct"/>
            <w:hideMark/>
          </w:tcPr>
          <w:p w14:paraId="0A6588E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027</w:t>
            </w:r>
          </w:p>
        </w:tc>
      </w:tr>
      <w:tr w:rsidR="00DD4D78" w:rsidRPr="00F611A7" w14:paraId="191DB135" w14:textId="77777777" w:rsidTr="00923261">
        <w:tc>
          <w:tcPr>
            <w:tcW w:w="1467" w:type="pct"/>
            <w:gridSpan w:val="2"/>
            <w:tcBorders>
              <w:bottom w:val="single" w:sz="4" w:space="0" w:color="auto"/>
            </w:tcBorders>
            <w:hideMark/>
          </w:tcPr>
          <w:p w14:paraId="15EB667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58" w:type="pct"/>
            <w:gridSpan w:val="2"/>
            <w:tcBorders>
              <w:bottom w:val="single" w:sz="4" w:space="0" w:color="auto"/>
            </w:tcBorders>
            <w:hideMark/>
          </w:tcPr>
          <w:p w14:paraId="02C69CD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6,</w:t>
            </w:r>
            <w:r w:rsidRPr="00F611A7">
              <w:rPr>
                <w:rFonts w:ascii="Times New Roman" w:hAnsi="Times New Roman" w:cs="Times New Roman"/>
                <w:sz w:val="24"/>
                <w:szCs w:val="24"/>
              </w:rPr>
              <w:t>127</w:t>
            </w:r>
          </w:p>
        </w:tc>
        <w:tc>
          <w:tcPr>
            <w:tcW w:w="747" w:type="pct"/>
            <w:gridSpan w:val="2"/>
            <w:tcBorders>
              <w:bottom w:val="single" w:sz="4" w:space="0" w:color="auto"/>
            </w:tcBorders>
            <w:hideMark/>
          </w:tcPr>
          <w:p w14:paraId="187C24D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gridSpan w:val="2"/>
            <w:tcBorders>
              <w:bottom w:val="single" w:sz="4" w:space="0" w:color="auto"/>
            </w:tcBorders>
            <w:hideMark/>
          </w:tcPr>
          <w:p w14:paraId="6D9D6D0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893</w:t>
            </w:r>
          </w:p>
        </w:tc>
        <w:tc>
          <w:tcPr>
            <w:tcW w:w="525" w:type="pct"/>
            <w:gridSpan w:val="2"/>
            <w:tcBorders>
              <w:bottom w:val="single" w:sz="4" w:space="0" w:color="auto"/>
            </w:tcBorders>
            <w:hideMark/>
          </w:tcPr>
          <w:p w14:paraId="4B6C5CC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347</w:t>
            </w:r>
          </w:p>
        </w:tc>
        <w:tc>
          <w:tcPr>
            <w:tcW w:w="528" w:type="pct"/>
            <w:tcBorders>
              <w:bottom w:val="single" w:sz="4" w:space="0" w:color="auto"/>
            </w:tcBorders>
            <w:hideMark/>
          </w:tcPr>
          <w:p w14:paraId="172FA01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008</w:t>
            </w:r>
          </w:p>
        </w:tc>
      </w:tr>
      <w:tr w:rsidR="00DD4D78" w:rsidRPr="00F611A7" w14:paraId="242299D6" w14:textId="77777777" w:rsidTr="00923261">
        <w:tc>
          <w:tcPr>
            <w:tcW w:w="1467" w:type="pct"/>
            <w:gridSpan w:val="2"/>
            <w:tcBorders>
              <w:bottom w:val="nil"/>
            </w:tcBorders>
            <w:hideMark/>
          </w:tcPr>
          <w:p w14:paraId="2323F4B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58" w:type="pct"/>
            <w:gridSpan w:val="2"/>
            <w:tcBorders>
              <w:bottom w:val="nil"/>
            </w:tcBorders>
            <w:hideMark/>
          </w:tcPr>
          <w:p w14:paraId="35705F6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256</w:t>
            </w:r>
          </w:p>
        </w:tc>
        <w:tc>
          <w:tcPr>
            <w:tcW w:w="747" w:type="pct"/>
            <w:gridSpan w:val="2"/>
            <w:tcBorders>
              <w:bottom w:val="nil"/>
            </w:tcBorders>
            <w:hideMark/>
          </w:tcPr>
          <w:p w14:paraId="3309F35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gridSpan w:val="2"/>
            <w:tcBorders>
              <w:bottom w:val="nil"/>
            </w:tcBorders>
            <w:hideMark/>
          </w:tcPr>
          <w:p w14:paraId="1FC8945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080</w:t>
            </w:r>
          </w:p>
        </w:tc>
        <w:tc>
          <w:tcPr>
            <w:tcW w:w="525" w:type="pct"/>
            <w:gridSpan w:val="2"/>
            <w:tcBorders>
              <w:bottom w:val="nil"/>
            </w:tcBorders>
            <w:hideMark/>
          </w:tcPr>
          <w:p w14:paraId="6CF08C2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777</w:t>
            </w:r>
          </w:p>
        </w:tc>
        <w:tc>
          <w:tcPr>
            <w:tcW w:w="528" w:type="pct"/>
            <w:tcBorders>
              <w:bottom w:val="nil"/>
            </w:tcBorders>
            <w:hideMark/>
          </w:tcPr>
          <w:p w14:paraId="633C876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bl>
    <w:p w14:paraId="34387D2C" w14:textId="0E08BE7B" w:rsidR="00923261" w:rsidRPr="00193B08" w:rsidRDefault="00923261" w:rsidP="00923261">
      <w:pPr>
        <w:rPr>
          <w:lang w:val="kk-KZ"/>
        </w:rPr>
      </w:pPr>
      <w:r w:rsidRPr="00193B08">
        <w:rPr>
          <w:rFonts w:ascii="Times New Roman" w:hAnsi="Times New Roman" w:cs="Times New Roman"/>
          <w:sz w:val="28"/>
          <w:szCs w:val="28"/>
          <w:lang w:val="kk-KZ"/>
        </w:rPr>
        <w:lastRenderedPageBreak/>
        <w:t>Ж.1</w:t>
      </w:r>
      <w:r w:rsidR="006C1A50">
        <w:rPr>
          <w:rFonts w:ascii="Times New Roman" w:hAnsi="Times New Roman" w:cs="Times New Roman"/>
          <w:sz w:val="28"/>
          <w:szCs w:val="28"/>
          <w:lang w:val="kk-KZ"/>
        </w:rPr>
        <w:t>5</w:t>
      </w:r>
      <w:r w:rsidRPr="00193B08">
        <w:rPr>
          <w:rFonts w:ascii="Times New Roman" w:hAnsi="Times New Roman" w:cs="Times New Roman"/>
          <w:sz w:val="28"/>
          <w:szCs w:val="28"/>
          <w:lang w:val="kk-KZ"/>
        </w:rPr>
        <w:t xml:space="preserve"> – кестенің жалғасы</w:t>
      </w:r>
    </w:p>
    <w:tbl>
      <w:tblPr>
        <w:tblStyle w:val="ad"/>
        <w:tblW w:w="5000" w:type="pct"/>
        <w:tblLook w:val="04A0" w:firstRow="1" w:lastRow="0" w:firstColumn="1" w:lastColumn="0" w:noHBand="0" w:noVBand="1"/>
      </w:tblPr>
      <w:tblGrid>
        <w:gridCol w:w="2825"/>
        <w:gridCol w:w="1843"/>
        <w:gridCol w:w="1438"/>
        <w:gridCol w:w="1494"/>
        <w:gridCol w:w="1011"/>
        <w:gridCol w:w="1017"/>
      </w:tblGrid>
      <w:tr w:rsidR="00923261" w:rsidRPr="00F611A7" w14:paraId="2572A14A" w14:textId="77777777" w:rsidTr="00923261">
        <w:tc>
          <w:tcPr>
            <w:tcW w:w="1467" w:type="pct"/>
          </w:tcPr>
          <w:p w14:paraId="7027F678" w14:textId="39A247BC"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7" w:type="pct"/>
          </w:tcPr>
          <w:p w14:paraId="482755C0" w14:textId="21A6C573"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7" w:type="pct"/>
          </w:tcPr>
          <w:p w14:paraId="28117FD7" w14:textId="15F19190"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6" w:type="pct"/>
          </w:tcPr>
          <w:p w14:paraId="426233D2" w14:textId="6F6A1169"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25" w:type="pct"/>
          </w:tcPr>
          <w:p w14:paraId="4C6ADB86" w14:textId="532AC9A7"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28" w:type="pct"/>
          </w:tcPr>
          <w:p w14:paraId="3A749486" w14:textId="2B86E3B6"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6A7DDC23" w14:textId="77777777" w:rsidTr="00923261">
        <w:tc>
          <w:tcPr>
            <w:tcW w:w="1467" w:type="pct"/>
            <w:hideMark/>
          </w:tcPr>
          <w:p w14:paraId="5E747B6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57" w:type="pct"/>
            <w:hideMark/>
          </w:tcPr>
          <w:p w14:paraId="35AF4EB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8</w:t>
            </w:r>
            <w:r>
              <w:rPr>
                <w:rFonts w:ascii="Times New Roman" w:hAnsi="Times New Roman" w:cs="Times New Roman"/>
                <w:sz w:val="24"/>
                <w:szCs w:val="24"/>
              </w:rPr>
              <w:t>1,</w:t>
            </w:r>
            <w:r w:rsidRPr="00F611A7">
              <w:rPr>
                <w:rFonts w:ascii="Times New Roman" w:hAnsi="Times New Roman" w:cs="Times New Roman"/>
                <w:sz w:val="24"/>
                <w:szCs w:val="24"/>
              </w:rPr>
              <w:t>090</w:t>
            </w:r>
          </w:p>
        </w:tc>
        <w:tc>
          <w:tcPr>
            <w:tcW w:w="747" w:type="pct"/>
            <w:hideMark/>
          </w:tcPr>
          <w:p w14:paraId="216BF86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4625888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004</w:t>
            </w:r>
          </w:p>
        </w:tc>
        <w:tc>
          <w:tcPr>
            <w:tcW w:w="525" w:type="pct"/>
            <w:hideMark/>
          </w:tcPr>
          <w:p w14:paraId="28F32E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160</w:t>
            </w:r>
          </w:p>
        </w:tc>
        <w:tc>
          <w:tcPr>
            <w:tcW w:w="528" w:type="pct"/>
            <w:hideMark/>
          </w:tcPr>
          <w:p w14:paraId="145A626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017</w:t>
            </w:r>
          </w:p>
        </w:tc>
      </w:tr>
      <w:tr w:rsidR="00DD4D78" w:rsidRPr="00F611A7" w14:paraId="31656684" w14:textId="77777777" w:rsidTr="00923261">
        <w:tc>
          <w:tcPr>
            <w:tcW w:w="1467" w:type="pct"/>
            <w:hideMark/>
          </w:tcPr>
          <w:p w14:paraId="797318E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957" w:type="pct"/>
            <w:hideMark/>
          </w:tcPr>
          <w:p w14:paraId="4F906A1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10</w:t>
            </w:r>
            <w:r>
              <w:rPr>
                <w:rFonts w:ascii="Times New Roman" w:hAnsi="Times New Roman" w:cs="Times New Roman"/>
                <w:sz w:val="24"/>
                <w:szCs w:val="24"/>
              </w:rPr>
              <w:t>3,</w:t>
            </w:r>
            <w:r w:rsidRPr="00F611A7">
              <w:rPr>
                <w:rFonts w:ascii="Times New Roman" w:hAnsi="Times New Roman" w:cs="Times New Roman"/>
                <w:sz w:val="24"/>
                <w:szCs w:val="24"/>
              </w:rPr>
              <w:t>253</w:t>
            </w:r>
          </w:p>
        </w:tc>
        <w:tc>
          <w:tcPr>
            <w:tcW w:w="747" w:type="pct"/>
            <w:hideMark/>
          </w:tcPr>
          <w:p w14:paraId="724278C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7B20394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552</w:t>
            </w:r>
          </w:p>
        </w:tc>
        <w:tc>
          <w:tcPr>
            <w:tcW w:w="525" w:type="pct"/>
            <w:hideMark/>
          </w:tcPr>
          <w:p w14:paraId="1E41D0E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113</w:t>
            </w:r>
          </w:p>
        </w:tc>
        <w:tc>
          <w:tcPr>
            <w:tcW w:w="528" w:type="pct"/>
            <w:hideMark/>
          </w:tcPr>
          <w:p w14:paraId="5DF8EB3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022</w:t>
            </w:r>
          </w:p>
        </w:tc>
      </w:tr>
      <w:tr w:rsidR="00DD4D78" w:rsidRPr="00F611A7" w14:paraId="6BBA97A3" w14:textId="77777777" w:rsidTr="00923261">
        <w:tc>
          <w:tcPr>
            <w:tcW w:w="1467" w:type="pct"/>
            <w:hideMark/>
          </w:tcPr>
          <w:p w14:paraId="1A1AAA4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957" w:type="pct"/>
            <w:hideMark/>
          </w:tcPr>
          <w:p w14:paraId="0C0219F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8,</w:t>
            </w:r>
            <w:r w:rsidRPr="00F611A7">
              <w:rPr>
                <w:rFonts w:ascii="Times New Roman" w:hAnsi="Times New Roman" w:cs="Times New Roman"/>
                <w:sz w:val="24"/>
                <w:szCs w:val="24"/>
              </w:rPr>
              <w:t>739</w:t>
            </w:r>
          </w:p>
        </w:tc>
        <w:tc>
          <w:tcPr>
            <w:tcW w:w="747" w:type="pct"/>
            <w:hideMark/>
          </w:tcPr>
          <w:p w14:paraId="47ABD65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264B139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958</w:t>
            </w:r>
          </w:p>
        </w:tc>
        <w:tc>
          <w:tcPr>
            <w:tcW w:w="525" w:type="pct"/>
            <w:hideMark/>
          </w:tcPr>
          <w:p w14:paraId="293A3F2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330</w:t>
            </w:r>
          </w:p>
        </w:tc>
        <w:tc>
          <w:tcPr>
            <w:tcW w:w="528" w:type="pct"/>
            <w:hideMark/>
          </w:tcPr>
          <w:p w14:paraId="3A9470D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008</w:t>
            </w:r>
          </w:p>
        </w:tc>
      </w:tr>
      <w:tr w:rsidR="00DD4D78" w:rsidRPr="00F611A7" w14:paraId="11D42616" w14:textId="77777777" w:rsidTr="00923261">
        <w:tc>
          <w:tcPr>
            <w:tcW w:w="1467" w:type="pct"/>
            <w:hideMark/>
          </w:tcPr>
          <w:p w14:paraId="705841B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57" w:type="pct"/>
            <w:hideMark/>
          </w:tcPr>
          <w:p w14:paraId="04DF2E3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8</w:t>
            </w:r>
            <w:r>
              <w:rPr>
                <w:rFonts w:ascii="Times New Roman" w:hAnsi="Times New Roman" w:cs="Times New Roman"/>
                <w:sz w:val="24"/>
                <w:szCs w:val="24"/>
              </w:rPr>
              <w:t>5,</w:t>
            </w:r>
            <w:r w:rsidRPr="00F611A7">
              <w:rPr>
                <w:rFonts w:ascii="Times New Roman" w:hAnsi="Times New Roman" w:cs="Times New Roman"/>
                <w:sz w:val="24"/>
                <w:szCs w:val="24"/>
              </w:rPr>
              <w:t>774</w:t>
            </w:r>
          </w:p>
        </w:tc>
        <w:tc>
          <w:tcPr>
            <w:tcW w:w="747" w:type="pct"/>
            <w:hideMark/>
          </w:tcPr>
          <w:p w14:paraId="00FC577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6BB30F4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120</w:t>
            </w:r>
          </w:p>
        </w:tc>
        <w:tc>
          <w:tcPr>
            <w:tcW w:w="525" w:type="pct"/>
            <w:hideMark/>
          </w:tcPr>
          <w:p w14:paraId="4F5EA58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148</w:t>
            </w:r>
          </w:p>
        </w:tc>
        <w:tc>
          <w:tcPr>
            <w:tcW w:w="528" w:type="pct"/>
            <w:hideMark/>
          </w:tcPr>
          <w:p w14:paraId="7D005BF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018</w:t>
            </w:r>
          </w:p>
        </w:tc>
      </w:tr>
      <w:tr w:rsidR="00DD4D78" w:rsidRPr="00F611A7" w14:paraId="715DCA8A" w14:textId="77777777" w:rsidTr="00923261">
        <w:tc>
          <w:tcPr>
            <w:tcW w:w="1467" w:type="pct"/>
            <w:hideMark/>
          </w:tcPr>
          <w:p w14:paraId="12C5E57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57" w:type="pct"/>
            <w:hideMark/>
          </w:tcPr>
          <w:p w14:paraId="4D001CE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9,</w:t>
            </w:r>
            <w:r w:rsidRPr="00F611A7">
              <w:rPr>
                <w:rFonts w:ascii="Times New Roman" w:hAnsi="Times New Roman" w:cs="Times New Roman"/>
                <w:sz w:val="24"/>
                <w:szCs w:val="24"/>
              </w:rPr>
              <w:t>711</w:t>
            </w:r>
          </w:p>
        </w:tc>
        <w:tc>
          <w:tcPr>
            <w:tcW w:w="747" w:type="pct"/>
            <w:hideMark/>
          </w:tcPr>
          <w:p w14:paraId="1860D51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55DC3FD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487</w:t>
            </w:r>
          </w:p>
        </w:tc>
        <w:tc>
          <w:tcPr>
            <w:tcW w:w="525" w:type="pct"/>
            <w:hideMark/>
          </w:tcPr>
          <w:p w14:paraId="7D898BB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487</w:t>
            </w:r>
          </w:p>
        </w:tc>
        <w:tc>
          <w:tcPr>
            <w:tcW w:w="528" w:type="pct"/>
            <w:hideMark/>
          </w:tcPr>
          <w:p w14:paraId="20C2EF2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DD4D78" w:rsidRPr="00F611A7" w14:paraId="7F472A06" w14:textId="77777777" w:rsidTr="00923261">
        <w:tc>
          <w:tcPr>
            <w:tcW w:w="1467" w:type="pct"/>
            <w:hideMark/>
          </w:tcPr>
          <w:p w14:paraId="362FF76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57" w:type="pct"/>
            <w:hideMark/>
          </w:tcPr>
          <w:p w14:paraId="6932502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283</w:t>
            </w:r>
          </w:p>
        </w:tc>
        <w:tc>
          <w:tcPr>
            <w:tcW w:w="747" w:type="pct"/>
            <w:hideMark/>
          </w:tcPr>
          <w:p w14:paraId="4A38E08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030B3D8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032</w:t>
            </w:r>
          </w:p>
        </w:tc>
        <w:tc>
          <w:tcPr>
            <w:tcW w:w="525" w:type="pct"/>
            <w:hideMark/>
          </w:tcPr>
          <w:p w14:paraId="6144B97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859</w:t>
            </w:r>
          </w:p>
        </w:tc>
        <w:tc>
          <w:tcPr>
            <w:tcW w:w="528" w:type="pct"/>
            <w:hideMark/>
          </w:tcPr>
          <w:p w14:paraId="248AE38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14013760" w14:textId="77777777" w:rsidTr="00923261">
        <w:tc>
          <w:tcPr>
            <w:tcW w:w="1467" w:type="pct"/>
            <w:hideMark/>
          </w:tcPr>
          <w:p w14:paraId="682417A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57" w:type="pct"/>
            <w:hideMark/>
          </w:tcPr>
          <w:p w14:paraId="4BAD061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8,</w:t>
            </w:r>
            <w:r w:rsidRPr="00F611A7">
              <w:rPr>
                <w:rFonts w:ascii="Times New Roman" w:hAnsi="Times New Roman" w:cs="Times New Roman"/>
                <w:sz w:val="24"/>
                <w:szCs w:val="24"/>
              </w:rPr>
              <w:t>551</w:t>
            </w:r>
          </w:p>
        </w:tc>
        <w:tc>
          <w:tcPr>
            <w:tcW w:w="747" w:type="pct"/>
            <w:hideMark/>
          </w:tcPr>
          <w:p w14:paraId="47D05E3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1FBAB84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459</w:t>
            </w:r>
          </w:p>
        </w:tc>
        <w:tc>
          <w:tcPr>
            <w:tcW w:w="525" w:type="pct"/>
            <w:hideMark/>
          </w:tcPr>
          <w:p w14:paraId="593D196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500</w:t>
            </w:r>
          </w:p>
        </w:tc>
        <w:tc>
          <w:tcPr>
            <w:tcW w:w="528" w:type="pct"/>
            <w:hideMark/>
          </w:tcPr>
          <w:p w14:paraId="1805079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DD4D78" w:rsidRPr="00F611A7" w14:paraId="0F606B07" w14:textId="77777777" w:rsidTr="00923261">
        <w:tc>
          <w:tcPr>
            <w:tcW w:w="1467" w:type="pct"/>
            <w:hideMark/>
          </w:tcPr>
          <w:p w14:paraId="0DB6199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57" w:type="pct"/>
            <w:hideMark/>
          </w:tcPr>
          <w:p w14:paraId="1E00AD2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9,</w:t>
            </w:r>
            <w:r w:rsidRPr="00F611A7">
              <w:rPr>
                <w:rFonts w:ascii="Times New Roman" w:hAnsi="Times New Roman" w:cs="Times New Roman"/>
                <w:sz w:val="24"/>
                <w:szCs w:val="24"/>
              </w:rPr>
              <w:t>203</w:t>
            </w:r>
          </w:p>
        </w:tc>
        <w:tc>
          <w:tcPr>
            <w:tcW w:w="747" w:type="pct"/>
            <w:hideMark/>
          </w:tcPr>
          <w:p w14:paraId="1AFF1E8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484258A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216</w:t>
            </w:r>
          </w:p>
        </w:tc>
        <w:tc>
          <w:tcPr>
            <w:tcW w:w="525" w:type="pct"/>
            <w:hideMark/>
          </w:tcPr>
          <w:p w14:paraId="345039C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272</w:t>
            </w:r>
          </w:p>
        </w:tc>
        <w:tc>
          <w:tcPr>
            <w:tcW w:w="528" w:type="pct"/>
            <w:hideMark/>
          </w:tcPr>
          <w:p w14:paraId="04C4DD0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010</w:t>
            </w:r>
          </w:p>
        </w:tc>
      </w:tr>
      <w:tr w:rsidR="00DD4D78" w:rsidRPr="00F611A7" w14:paraId="4D71A493" w14:textId="77777777" w:rsidTr="00923261">
        <w:tc>
          <w:tcPr>
            <w:tcW w:w="1467" w:type="pct"/>
            <w:hideMark/>
          </w:tcPr>
          <w:p w14:paraId="00F6AD5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57" w:type="pct"/>
            <w:hideMark/>
          </w:tcPr>
          <w:p w14:paraId="12645BC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7,</w:t>
            </w:r>
            <w:r w:rsidRPr="00F611A7">
              <w:rPr>
                <w:rFonts w:ascii="Times New Roman" w:hAnsi="Times New Roman" w:cs="Times New Roman"/>
                <w:sz w:val="24"/>
                <w:szCs w:val="24"/>
              </w:rPr>
              <w:t>805</w:t>
            </w:r>
          </w:p>
        </w:tc>
        <w:tc>
          <w:tcPr>
            <w:tcW w:w="747" w:type="pct"/>
            <w:hideMark/>
          </w:tcPr>
          <w:p w14:paraId="2F2219E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4A4920E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193</w:t>
            </w:r>
          </w:p>
        </w:tc>
        <w:tc>
          <w:tcPr>
            <w:tcW w:w="525" w:type="pct"/>
            <w:hideMark/>
          </w:tcPr>
          <w:p w14:paraId="7281106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661</w:t>
            </w:r>
          </w:p>
        </w:tc>
        <w:tc>
          <w:tcPr>
            <w:tcW w:w="528" w:type="pct"/>
            <w:hideMark/>
          </w:tcPr>
          <w:p w14:paraId="5C5F41F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r>
      <w:tr w:rsidR="00DD4D78" w:rsidRPr="00F611A7" w14:paraId="4C461D00" w14:textId="77777777" w:rsidTr="00923261">
        <w:tc>
          <w:tcPr>
            <w:tcW w:w="1467" w:type="pct"/>
            <w:hideMark/>
          </w:tcPr>
          <w:p w14:paraId="1BC376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57" w:type="pct"/>
            <w:hideMark/>
          </w:tcPr>
          <w:p w14:paraId="34953BC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082</w:t>
            </w:r>
          </w:p>
        </w:tc>
        <w:tc>
          <w:tcPr>
            <w:tcW w:w="747" w:type="pct"/>
            <w:hideMark/>
          </w:tcPr>
          <w:p w14:paraId="5C22ED5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42F8680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076</w:t>
            </w:r>
          </w:p>
        </w:tc>
        <w:tc>
          <w:tcPr>
            <w:tcW w:w="525" w:type="pct"/>
            <w:hideMark/>
          </w:tcPr>
          <w:p w14:paraId="4EBC396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783</w:t>
            </w:r>
          </w:p>
        </w:tc>
        <w:tc>
          <w:tcPr>
            <w:tcW w:w="528" w:type="pct"/>
            <w:hideMark/>
          </w:tcPr>
          <w:p w14:paraId="25F1E76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DD4D78" w:rsidRPr="00F611A7" w14:paraId="7EB15069" w14:textId="77777777" w:rsidTr="00923261">
        <w:tc>
          <w:tcPr>
            <w:tcW w:w="1467" w:type="pct"/>
            <w:hideMark/>
          </w:tcPr>
          <w:p w14:paraId="38D35BA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57" w:type="pct"/>
            <w:hideMark/>
          </w:tcPr>
          <w:p w14:paraId="1F6FB03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9,</w:t>
            </w:r>
            <w:r w:rsidRPr="00F611A7">
              <w:rPr>
                <w:rFonts w:ascii="Times New Roman" w:hAnsi="Times New Roman" w:cs="Times New Roman"/>
                <w:sz w:val="24"/>
                <w:szCs w:val="24"/>
              </w:rPr>
              <w:t>439</w:t>
            </w:r>
          </w:p>
        </w:tc>
        <w:tc>
          <w:tcPr>
            <w:tcW w:w="747" w:type="pct"/>
            <w:hideMark/>
          </w:tcPr>
          <w:p w14:paraId="1AC72D2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661D0E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728</w:t>
            </w:r>
          </w:p>
        </w:tc>
        <w:tc>
          <w:tcPr>
            <w:tcW w:w="525" w:type="pct"/>
            <w:hideMark/>
          </w:tcPr>
          <w:p w14:paraId="03BBBDC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395</w:t>
            </w:r>
          </w:p>
        </w:tc>
        <w:tc>
          <w:tcPr>
            <w:tcW w:w="528" w:type="pct"/>
            <w:hideMark/>
          </w:tcPr>
          <w:p w14:paraId="546D430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006</w:t>
            </w:r>
          </w:p>
        </w:tc>
      </w:tr>
      <w:tr w:rsidR="00DD4D78" w:rsidRPr="00F611A7" w14:paraId="539CBE27" w14:textId="77777777" w:rsidTr="00923261">
        <w:tc>
          <w:tcPr>
            <w:tcW w:w="1467" w:type="pct"/>
            <w:hideMark/>
          </w:tcPr>
          <w:p w14:paraId="7366C96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957" w:type="pct"/>
            <w:hideMark/>
          </w:tcPr>
          <w:p w14:paraId="494A290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3,</w:t>
            </w:r>
            <w:r w:rsidRPr="00F611A7">
              <w:rPr>
                <w:rFonts w:ascii="Times New Roman" w:hAnsi="Times New Roman" w:cs="Times New Roman"/>
                <w:sz w:val="24"/>
                <w:szCs w:val="24"/>
              </w:rPr>
              <w:t>740</w:t>
            </w:r>
          </w:p>
        </w:tc>
        <w:tc>
          <w:tcPr>
            <w:tcW w:w="747" w:type="pct"/>
            <w:hideMark/>
          </w:tcPr>
          <w:p w14:paraId="3D15921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7F92694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587</w:t>
            </w:r>
          </w:p>
        </w:tc>
        <w:tc>
          <w:tcPr>
            <w:tcW w:w="525" w:type="pct"/>
            <w:hideMark/>
          </w:tcPr>
          <w:p w14:paraId="2EDE8CD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445</w:t>
            </w:r>
          </w:p>
        </w:tc>
        <w:tc>
          <w:tcPr>
            <w:tcW w:w="528" w:type="pct"/>
            <w:hideMark/>
          </w:tcPr>
          <w:p w14:paraId="2ACE9E5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005</w:t>
            </w:r>
          </w:p>
        </w:tc>
      </w:tr>
      <w:tr w:rsidR="00DD4D78" w:rsidRPr="00F611A7" w14:paraId="27ACA9B6" w14:textId="77777777" w:rsidTr="00923261">
        <w:tc>
          <w:tcPr>
            <w:tcW w:w="1467" w:type="pct"/>
            <w:hideMark/>
          </w:tcPr>
          <w:p w14:paraId="3F37BC8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957" w:type="pct"/>
            <w:hideMark/>
          </w:tcPr>
          <w:p w14:paraId="58476EA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8,</w:t>
            </w:r>
            <w:r w:rsidRPr="00F611A7">
              <w:rPr>
                <w:rFonts w:ascii="Times New Roman" w:hAnsi="Times New Roman" w:cs="Times New Roman"/>
                <w:sz w:val="24"/>
                <w:szCs w:val="24"/>
              </w:rPr>
              <w:t>520</w:t>
            </w:r>
          </w:p>
        </w:tc>
        <w:tc>
          <w:tcPr>
            <w:tcW w:w="747" w:type="pct"/>
            <w:hideMark/>
          </w:tcPr>
          <w:p w14:paraId="476C51E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218E2FC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458</w:t>
            </w:r>
          </w:p>
        </w:tc>
        <w:tc>
          <w:tcPr>
            <w:tcW w:w="525" w:type="pct"/>
            <w:hideMark/>
          </w:tcPr>
          <w:p w14:paraId="66CCD07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500</w:t>
            </w:r>
          </w:p>
        </w:tc>
        <w:tc>
          <w:tcPr>
            <w:tcW w:w="528" w:type="pct"/>
            <w:hideMark/>
          </w:tcPr>
          <w:p w14:paraId="5A66753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DD4D78" w:rsidRPr="00F611A7" w14:paraId="772E9E92" w14:textId="77777777" w:rsidTr="00923261">
        <w:tc>
          <w:tcPr>
            <w:tcW w:w="1467" w:type="pct"/>
            <w:hideMark/>
          </w:tcPr>
          <w:p w14:paraId="25F76AF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57" w:type="pct"/>
            <w:hideMark/>
          </w:tcPr>
          <w:p w14:paraId="1FCF098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3,</w:t>
            </w:r>
            <w:r w:rsidRPr="00F611A7">
              <w:rPr>
                <w:rFonts w:ascii="Times New Roman" w:hAnsi="Times New Roman" w:cs="Times New Roman"/>
                <w:sz w:val="24"/>
                <w:szCs w:val="24"/>
              </w:rPr>
              <w:t>437</w:t>
            </w:r>
          </w:p>
        </w:tc>
        <w:tc>
          <w:tcPr>
            <w:tcW w:w="747" w:type="pct"/>
            <w:hideMark/>
          </w:tcPr>
          <w:p w14:paraId="64AE4A2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76" w:type="pct"/>
            <w:hideMark/>
          </w:tcPr>
          <w:p w14:paraId="0D60860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579</w:t>
            </w:r>
          </w:p>
        </w:tc>
        <w:tc>
          <w:tcPr>
            <w:tcW w:w="525" w:type="pct"/>
            <w:hideMark/>
          </w:tcPr>
          <w:p w14:paraId="4B0280A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448</w:t>
            </w:r>
          </w:p>
        </w:tc>
        <w:tc>
          <w:tcPr>
            <w:tcW w:w="528" w:type="pct"/>
            <w:hideMark/>
          </w:tcPr>
          <w:p w14:paraId="3A0F474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005</w:t>
            </w:r>
          </w:p>
        </w:tc>
      </w:tr>
      <w:tr w:rsidR="00DD4D78" w:rsidRPr="00F611A7" w14:paraId="43C82A67" w14:textId="77777777" w:rsidTr="00923261">
        <w:tc>
          <w:tcPr>
            <w:tcW w:w="1467" w:type="pct"/>
            <w:hideMark/>
          </w:tcPr>
          <w:p w14:paraId="52864C30" w14:textId="77777777" w:rsidR="00DD4D78" w:rsidRPr="00250D3B" w:rsidRDefault="00DD4D78" w:rsidP="001F62F4">
            <w:pPr>
              <w:jc w:val="both"/>
              <w:rPr>
                <w:rFonts w:ascii="Times New Roman" w:hAnsi="Times New Roman" w:cs="Times New Roman"/>
                <w:sz w:val="24"/>
                <w:szCs w:val="24"/>
              </w:rPr>
            </w:pPr>
            <w:proofErr w:type="spellStart"/>
            <w:r w:rsidRPr="00250D3B">
              <w:rPr>
                <w:rFonts w:ascii="Times New Roman" w:hAnsi="Times New Roman" w:cs="Times New Roman"/>
                <w:sz w:val="24"/>
                <w:szCs w:val="24"/>
              </w:rPr>
              <w:t>Қалдықтар</w:t>
            </w:r>
            <w:proofErr w:type="spellEnd"/>
          </w:p>
        </w:tc>
        <w:tc>
          <w:tcPr>
            <w:tcW w:w="957" w:type="pct"/>
            <w:hideMark/>
          </w:tcPr>
          <w:p w14:paraId="05259EB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465</w:t>
            </w:r>
            <w:r>
              <w:rPr>
                <w:rFonts w:ascii="Times New Roman" w:hAnsi="Times New Roman" w:cs="Times New Roman"/>
                <w:sz w:val="24"/>
                <w:szCs w:val="24"/>
              </w:rPr>
              <w:t>2,</w:t>
            </w:r>
            <w:r w:rsidRPr="00F611A7">
              <w:rPr>
                <w:rFonts w:ascii="Times New Roman" w:hAnsi="Times New Roman" w:cs="Times New Roman"/>
                <w:sz w:val="24"/>
                <w:szCs w:val="24"/>
              </w:rPr>
              <w:t>251</w:t>
            </w:r>
          </w:p>
        </w:tc>
        <w:tc>
          <w:tcPr>
            <w:tcW w:w="747" w:type="pct"/>
            <w:hideMark/>
          </w:tcPr>
          <w:p w14:paraId="0F476F3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776" w:type="pct"/>
            <w:hideMark/>
          </w:tcPr>
          <w:p w14:paraId="4282271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525" w:type="pct"/>
            <w:hideMark/>
          </w:tcPr>
          <w:p w14:paraId="162240E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528" w:type="pct"/>
            <w:hideMark/>
          </w:tcPr>
          <w:p w14:paraId="3B1F889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r>
      <w:tr w:rsidR="00DD4D78" w:rsidRPr="00F611A7" w14:paraId="1D72225C" w14:textId="77777777" w:rsidTr="00923261">
        <w:tc>
          <w:tcPr>
            <w:tcW w:w="1467" w:type="pct"/>
            <w:hideMark/>
          </w:tcPr>
          <w:p w14:paraId="710F7C9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957" w:type="pct"/>
            <w:hideMark/>
          </w:tcPr>
          <w:p w14:paraId="7A2ACDF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551</w:t>
            </w:r>
            <w:r>
              <w:rPr>
                <w:rFonts w:ascii="Times New Roman" w:hAnsi="Times New Roman" w:cs="Times New Roman"/>
                <w:sz w:val="24"/>
                <w:szCs w:val="24"/>
              </w:rPr>
              <w:t>6,</w:t>
            </w:r>
            <w:r w:rsidRPr="00F611A7">
              <w:rPr>
                <w:rFonts w:ascii="Times New Roman" w:hAnsi="Times New Roman" w:cs="Times New Roman"/>
                <w:sz w:val="24"/>
                <w:szCs w:val="24"/>
              </w:rPr>
              <w:t>234</w:t>
            </w:r>
          </w:p>
        </w:tc>
        <w:tc>
          <w:tcPr>
            <w:tcW w:w="747" w:type="pct"/>
            <w:hideMark/>
          </w:tcPr>
          <w:p w14:paraId="572D8B4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136</w:t>
            </w:r>
          </w:p>
        </w:tc>
        <w:tc>
          <w:tcPr>
            <w:tcW w:w="776" w:type="pct"/>
            <w:hideMark/>
          </w:tcPr>
          <w:p w14:paraId="0944DBF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525" w:type="pct"/>
            <w:hideMark/>
          </w:tcPr>
          <w:p w14:paraId="31B75CE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528" w:type="pct"/>
            <w:hideMark/>
          </w:tcPr>
          <w:p w14:paraId="627429B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r>
    </w:tbl>
    <w:p w14:paraId="3E9CF013" w14:textId="77777777" w:rsidR="00DD4D78" w:rsidRDefault="00DD4D78" w:rsidP="00DD4D78">
      <w:pPr>
        <w:spacing w:after="0"/>
        <w:jc w:val="both"/>
        <w:rPr>
          <w:rFonts w:ascii="Times New Roman" w:hAnsi="Times New Roman" w:cs="Times New Roman"/>
          <w:sz w:val="24"/>
          <w:szCs w:val="24"/>
          <w:lang w:val="kk-KZ"/>
        </w:rPr>
      </w:pPr>
      <w:r w:rsidRPr="00F611A7">
        <w:rPr>
          <w:rFonts w:ascii="Times New Roman" w:hAnsi="Times New Roman" w:cs="Times New Roman"/>
          <w:sz w:val="24"/>
          <w:szCs w:val="24"/>
        </w:rPr>
        <w:t> </w:t>
      </w:r>
    </w:p>
    <w:p w14:paraId="58EF6B87" w14:textId="4E0A9027" w:rsidR="00923261" w:rsidRPr="00923261" w:rsidRDefault="00923261" w:rsidP="00DD4D78">
      <w:pPr>
        <w:spacing w:after="0"/>
        <w:jc w:val="both"/>
        <w:rPr>
          <w:rFonts w:ascii="Times New Roman" w:hAnsi="Times New Roman" w:cs="Times New Roman"/>
          <w:sz w:val="28"/>
          <w:szCs w:val="28"/>
          <w:lang w:val="kk-KZ"/>
        </w:rPr>
      </w:pPr>
      <w:r w:rsidRPr="00923261">
        <w:rPr>
          <w:rFonts w:ascii="Times New Roman" w:hAnsi="Times New Roman" w:cs="Times New Roman"/>
          <w:sz w:val="28"/>
          <w:szCs w:val="28"/>
          <w:lang w:val="kk-KZ"/>
        </w:rPr>
        <w:t>Кесте Ж.1</w:t>
      </w:r>
      <w:r w:rsidR="006C1A50">
        <w:rPr>
          <w:rFonts w:ascii="Times New Roman" w:hAnsi="Times New Roman" w:cs="Times New Roman"/>
          <w:sz w:val="28"/>
          <w:szCs w:val="28"/>
          <w:lang w:val="kk-KZ"/>
        </w:rPr>
        <w:t>6</w:t>
      </w:r>
      <w:r w:rsidRPr="00923261">
        <w:rPr>
          <w:rFonts w:ascii="Times New Roman" w:hAnsi="Times New Roman" w:cs="Times New Roman"/>
          <w:sz w:val="28"/>
          <w:szCs w:val="28"/>
          <w:lang w:val="kk-KZ"/>
        </w:rPr>
        <w:t xml:space="preserve"> – </w:t>
      </w:r>
      <w:r w:rsidR="003B6D2F"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3B6D2F" w:rsidRPr="008E334C">
        <w:rPr>
          <w:rFonts w:ascii="Times New Roman" w:hAnsi="Times New Roman" w:cs="Times New Roman"/>
          <w:sz w:val="28"/>
          <w:szCs w:val="28"/>
          <w:lang w:val="kk-KZ"/>
        </w:rPr>
        <w:t xml:space="preserve"> бағала</w:t>
      </w:r>
      <w:r w:rsidR="003B6D2F">
        <w:rPr>
          <w:rFonts w:ascii="Times New Roman" w:hAnsi="Times New Roman" w:cs="Times New Roman"/>
          <w:sz w:val="28"/>
          <w:szCs w:val="28"/>
          <w:lang w:val="kk-KZ"/>
        </w:rPr>
        <w:t>у</w:t>
      </w:r>
      <w:r w:rsidR="003B6D2F" w:rsidRPr="008E334C">
        <w:rPr>
          <w:rFonts w:ascii="Times New Roman" w:hAnsi="Times New Roman" w:cs="Times New Roman"/>
          <w:sz w:val="28"/>
          <w:szCs w:val="28"/>
          <w:lang w:val="kk-KZ"/>
        </w:rPr>
        <w:t xml:space="preserve"> </w:t>
      </w:r>
      <w:r w:rsidR="003B6D2F" w:rsidRPr="0017593E">
        <w:rPr>
          <w:rFonts w:ascii="Times New Roman" w:hAnsi="Times New Roman" w:cs="Times New Roman"/>
          <w:sz w:val="28"/>
          <w:szCs w:val="28"/>
          <w:lang w:val="kk-KZ"/>
        </w:rPr>
        <w:t>кестесі</w:t>
      </w:r>
    </w:p>
    <w:p w14:paraId="2337DED5" w14:textId="77777777" w:rsidR="00923261" w:rsidRPr="00923261" w:rsidRDefault="00923261" w:rsidP="00DD4D78">
      <w:pPr>
        <w:spacing w:after="0"/>
        <w:jc w:val="both"/>
        <w:rPr>
          <w:rFonts w:ascii="Times New Roman" w:hAnsi="Times New Roman" w:cs="Times New Roman"/>
          <w:sz w:val="24"/>
          <w:szCs w:val="24"/>
          <w:lang w:val="kk-KZ"/>
        </w:rPr>
      </w:pPr>
    </w:p>
    <w:tbl>
      <w:tblPr>
        <w:tblStyle w:val="ad"/>
        <w:tblW w:w="9493" w:type="dxa"/>
        <w:tblLayout w:type="fixed"/>
        <w:tblLook w:val="04A0" w:firstRow="1" w:lastRow="0" w:firstColumn="1" w:lastColumn="0" w:noHBand="0" w:noVBand="1"/>
      </w:tblPr>
      <w:tblGrid>
        <w:gridCol w:w="1836"/>
        <w:gridCol w:w="1274"/>
        <w:gridCol w:w="854"/>
        <w:gridCol w:w="992"/>
        <w:gridCol w:w="992"/>
        <w:gridCol w:w="896"/>
        <w:gridCol w:w="947"/>
        <w:gridCol w:w="876"/>
        <w:gridCol w:w="826"/>
      </w:tblGrid>
      <w:tr w:rsidR="00DD4D78" w:rsidRPr="00B83705" w14:paraId="59A610B9" w14:textId="77777777" w:rsidTr="001F62F4">
        <w:tc>
          <w:tcPr>
            <w:tcW w:w="9493" w:type="dxa"/>
            <w:gridSpan w:val="9"/>
            <w:hideMark/>
          </w:tcPr>
          <w:p w14:paraId="25B2DBC6" w14:textId="77777777" w:rsidR="00DD4D78" w:rsidRPr="00B83705"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307918C1" w14:textId="77777777" w:rsidTr="001F62F4">
        <w:tc>
          <w:tcPr>
            <w:tcW w:w="3964" w:type="dxa"/>
            <w:gridSpan w:val="3"/>
            <w:hideMark/>
          </w:tcPr>
          <w:p w14:paraId="52DC6239" w14:textId="77777777" w:rsidR="00DD4D78" w:rsidRPr="00B83705" w:rsidRDefault="00DD4D78" w:rsidP="001F62F4">
            <w:pPr>
              <w:jc w:val="both"/>
              <w:rPr>
                <w:rFonts w:ascii="Times New Roman" w:hAnsi="Times New Roman" w:cs="Times New Roman"/>
                <w:sz w:val="24"/>
                <w:szCs w:val="24"/>
                <w:lang w:val="en-US"/>
              </w:rPr>
            </w:pPr>
          </w:p>
        </w:tc>
        <w:tc>
          <w:tcPr>
            <w:tcW w:w="1984" w:type="dxa"/>
            <w:gridSpan w:val="2"/>
            <w:hideMark/>
          </w:tcPr>
          <w:p w14:paraId="6BB0F674"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3545" w:type="dxa"/>
            <w:gridSpan w:val="4"/>
            <w:hideMark/>
          </w:tcPr>
          <w:p w14:paraId="7EEBA07F" w14:textId="77777777" w:rsidR="00DD4D78" w:rsidRPr="00F611A7" w:rsidRDefault="00DD4D78" w:rsidP="001F62F4">
            <w:pPr>
              <w:jc w:val="both"/>
              <w:rPr>
                <w:rFonts w:ascii="Times New Roman" w:hAnsi="Times New Roman" w:cs="Times New Roman"/>
                <w:sz w:val="24"/>
                <w:szCs w:val="24"/>
              </w:rPr>
            </w:pPr>
          </w:p>
        </w:tc>
      </w:tr>
      <w:tr w:rsidR="00DD4D78" w:rsidRPr="00F611A7" w14:paraId="38580E4A" w14:textId="77777777" w:rsidTr="001F62F4">
        <w:tc>
          <w:tcPr>
            <w:tcW w:w="1836" w:type="dxa"/>
            <w:hideMark/>
          </w:tcPr>
          <w:p w14:paraId="30B77E41" w14:textId="77777777" w:rsidR="00DD4D78" w:rsidRPr="00C96248"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96248">
              <w:rPr>
                <w:rFonts w:ascii="Times New Roman" w:hAnsi="Times New Roman" w:cs="Times New Roman"/>
                <w:sz w:val="24"/>
                <w:szCs w:val="24"/>
              </w:rPr>
              <w:t>таулары</w:t>
            </w:r>
            <w:proofErr w:type="spellEnd"/>
          </w:p>
        </w:tc>
        <w:tc>
          <w:tcPr>
            <w:tcW w:w="1274" w:type="dxa"/>
            <w:hideMark/>
          </w:tcPr>
          <w:p w14:paraId="0A734ACC"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854" w:type="dxa"/>
            <w:hideMark/>
          </w:tcPr>
          <w:p w14:paraId="04093D05" w14:textId="77777777" w:rsidR="00DD4D78" w:rsidRPr="00C96248" w:rsidRDefault="00DD4D78" w:rsidP="001F62F4">
            <w:pPr>
              <w:jc w:val="both"/>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992" w:type="dxa"/>
            <w:hideMark/>
          </w:tcPr>
          <w:p w14:paraId="7176922D"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992" w:type="dxa"/>
            <w:hideMark/>
          </w:tcPr>
          <w:p w14:paraId="6CD2AC60" w14:textId="77777777" w:rsidR="00DD4D78" w:rsidRPr="00C96248"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896" w:type="dxa"/>
            <w:hideMark/>
          </w:tcPr>
          <w:p w14:paraId="692BCB9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β</w:t>
            </w:r>
          </w:p>
        </w:tc>
        <w:tc>
          <w:tcPr>
            <w:tcW w:w="947" w:type="dxa"/>
            <w:hideMark/>
          </w:tcPr>
          <w:p w14:paraId="502E75A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876" w:type="dxa"/>
            <w:hideMark/>
          </w:tcPr>
          <w:p w14:paraId="2163CBE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t</w:t>
            </w:r>
          </w:p>
        </w:tc>
        <w:tc>
          <w:tcPr>
            <w:tcW w:w="826" w:type="dxa"/>
            <w:hideMark/>
          </w:tcPr>
          <w:p w14:paraId="0C912C2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923261" w:rsidRPr="00F611A7" w14:paraId="5EF87B94" w14:textId="77777777" w:rsidTr="001F62F4">
        <w:tc>
          <w:tcPr>
            <w:tcW w:w="1836" w:type="dxa"/>
          </w:tcPr>
          <w:p w14:paraId="1AE1FF4E" w14:textId="7DA9BF98" w:rsid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4" w:type="dxa"/>
          </w:tcPr>
          <w:p w14:paraId="6B0C0E3A" w14:textId="74281A75"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4" w:type="dxa"/>
          </w:tcPr>
          <w:p w14:paraId="488ABE6E" w14:textId="418BFE9A"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Pr>
          <w:p w14:paraId="0DB86971" w14:textId="32B33CC7"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92" w:type="dxa"/>
          </w:tcPr>
          <w:p w14:paraId="76B1C19B" w14:textId="212F682D"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96" w:type="dxa"/>
          </w:tcPr>
          <w:p w14:paraId="1C5D41EF" w14:textId="32BC3D92"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47" w:type="dxa"/>
          </w:tcPr>
          <w:p w14:paraId="40B73395" w14:textId="7A92DEDB"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76" w:type="dxa"/>
          </w:tcPr>
          <w:p w14:paraId="4F42B917" w14:textId="6F7C6913"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826" w:type="dxa"/>
          </w:tcPr>
          <w:p w14:paraId="4DC378A7" w14:textId="12D7DEF0"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6747ACB5" w14:textId="77777777" w:rsidTr="001F62F4">
        <w:tc>
          <w:tcPr>
            <w:tcW w:w="1836" w:type="dxa"/>
            <w:hideMark/>
          </w:tcPr>
          <w:p w14:paraId="25290E37" w14:textId="77777777" w:rsidR="00DD4D78" w:rsidRPr="00F611A7" w:rsidRDefault="00DD4D78" w:rsidP="001F62F4">
            <w:pPr>
              <w:jc w:val="both"/>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1274" w:type="dxa"/>
            <w:hideMark/>
          </w:tcPr>
          <w:p w14:paraId="33132BF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2,</w:t>
            </w:r>
            <w:r w:rsidRPr="00F611A7">
              <w:rPr>
                <w:rFonts w:ascii="Times New Roman" w:hAnsi="Times New Roman" w:cs="Times New Roman"/>
                <w:sz w:val="24"/>
                <w:szCs w:val="24"/>
              </w:rPr>
              <w:t>655</w:t>
            </w:r>
          </w:p>
        </w:tc>
        <w:tc>
          <w:tcPr>
            <w:tcW w:w="854" w:type="dxa"/>
            <w:hideMark/>
          </w:tcPr>
          <w:p w14:paraId="0189C63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566</w:t>
            </w:r>
          </w:p>
        </w:tc>
        <w:tc>
          <w:tcPr>
            <w:tcW w:w="992" w:type="dxa"/>
            <w:hideMark/>
          </w:tcPr>
          <w:p w14:paraId="1D85397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1,</w:t>
            </w:r>
            <w:r w:rsidRPr="00F611A7">
              <w:rPr>
                <w:rFonts w:ascii="Times New Roman" w:hAnsi="Times New Roman" w:cs="Times New Roman"/>
                <w:sz w:val="24"/>
                <w:szCs w:val="24"/>
              </w:rPr>
              <w:t>535</w:t>
            </w:r>
          </w:p>
        </w:tc>
        <w:tc>
          <w:tcPr>
            <w:tcW w:w="992" w:type="dxa"/>
            <w:hideMark/>
          </w:tcPr>
          <w:p w14:paraId="1AFB5BA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3,</w:t>
            </w:r>
            <w:r w:rsidRPr="00F611A7">
              <w:rPr>
                <w:rFonts w:ascii="Times New Roman" w:hAnsi="Times New Roman" w:cs="Times New Roman"/>
                <w:sz w:val="24"/>
                <w:szCs w:val="24"/>
              </w:rPr>
              <w:t>776</w:t>
            </w:r>
          </w:p>
        </w:tc>
        <w:tc>
          <w:tcPr>
            <w:tcW w:w="896" w:type="dxa"/>
            <w:hideMark/>
          </w:tcPr>
          <w:p w14:paraId="37F7386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026</w:t>
            </w:r>
          </w:p>
        </w:tc>
        <w:tc>
          <w:tcPr>
            <w:tcW w:w="947" w:type="dxa"/>
            <w:hideMark/>
          </w:tcPr>
          <w:p w14:paraId="223C4BE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E38DC2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7</w:t>
            </w:r>
            <w:r>
              <w:rPr>
                <w:rFonts w:ascii="Times New Roman" w:hAnsi="Times New Roman" w:cs="Times New Roman"/>
                <w:sz w:val="24"/>
                <w:szCs w:val="24"/>
              </w:rPr>
              <w:t>5,</w:t>
            </w:r>
            <w:r w:rsidRPr="00F611A7">
              <w:rPr>
                <w:rFonts w:ascii="Times New Roman" w:hAnsi="Times New Roman" w:cs="Times New Roman"/>
                <w:sz w:val="24"/>
                <w:szCs w:val="24"/>
              </w:rPr>
              <w:t>415</w:t>
            </w:r>
          </w:p>
        </w:tc>
        <w:tc>
          <w:tcPr>
            <w:tcW w:w="826" w:type="dxa"/>
            <w:hideMark/>
          </w:tcPr>
          <w:p w14:paraId="6662619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2AFBC5D6" w14:textId="77777777" w:rsidTr="001F62F4">
        <w:tc>
          <w:tcPr>
            <w:tcW w:w="1836" w:type="dxa"/>
            <w:hideMark/>
          </w:tcPr>
          <w:p w14:paraId="43B9927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1274" w:type="dxa"/>
            <w:hideMark/>
          </w:tcPr>
          <w:p w14:paraId="4133C81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129</w:t>
            </w:r>
          </w:p>
        </w:tc>
        <w:tc>
          <w:tcPr>
            <w:tcW w:w="854" w:type="dxa"/>
            <w:hideMark/>
          </w:tcPr>
          <w:p w14:paraId="7A90591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141</w:t>
            </w:r>
          </w:p>
        </w:tc>
        <w:tc>
          <w:tcPr>
            <w:tcW w:w="992" w:type="dxa"/>
            <w:hideMark/>
          </w:tcPr>
          <w:p w14:paraId="0EB7E5A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407</w:t>
            </w:r>
          </w:p>
        </w:tc>
        <w:tc>
          <w:tcPr>
            <w:tcW w:w="992" w:type="dxa"/>
            <w:hideMark/>
          </w:tcPr>
          <w:p w14:paraId="3FF15CE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149</w:t>
            </w:r>
          </w:p>
        </w:tc>
        <w:tc>
          <w:tcPr>
            <w:tcW w:w="896" w:type="dxa"/>
            <w:hideMark/>
          </w:tcPr>
          <w:p w14:paraId="2986F19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098</w:t>
            </w:r>
          </w:p>
        </w:tc>
        <w:tc>
          <w:tcPr>
            <w:tcW w:w="947" w:type="dxa"/>
            <w:hideMark/>
          </w:tcPr>
          <w:p w14:paraId="38EE697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2D501A7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918</w:t>
            </w:r>
          </w:p>
        </w:tc>
        <w:tc>
          <w:tcPr>
            <w:tcW w:w="826" w:type="dxa"/>
            <w:hideMark/>
          </w:tcPr>
          <w:p w14:paraId="7514688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360</w:t>
            </w:r>
          </w:p>
        </w:tc>
      </w:tr>
      <w:tr w:rsidR="00DD4D78" w:rsidRPr="00F611A7" w14:paraId="63FA70A1" w14:textId="77777777" w:rsidTr="001F62F4">
        <w:tc>
          <w:tcPr>
            <w:tcW w:w="1836" w:type="dxa"/>
            <w:hideMark/>
          </w:tcPr>
          <w:p w14:paraId="17E169B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274" w:type="dxa"/>
            <w:hideMark/>
          </w:tcPr>
          <w:p w14:paraId="3DA0D26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512</w:t>
            </w:r>
          </w:p>
        </w:tc>
        <w:tc>
          <w:tcPr>
            <w:tcW w:w="854" w:type="dxa"/>
            <w:hideMark/>
          </w:tcPr>
          <w:p w14:paraId="5DB422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536</w:t>
            </w:r>
          </w:p>
        </w:tc>
        <w:tc>
          <w:tcPr>
            <w:tcW w:w="992" w:type="dxa"/>
            <w:hideMark/>
          </w:tcPr>
          <w:p w14:paraId="62991F6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4,</w:t>
            </w:r>
            <w:r w:rsidRPr="00F611A7">
              <w:rPr>
                <w:rFonts w:ascii="Times New Roman" w:hAnsi="Times New Roman" w:cs="Times New Roman"/>
                <w:sz w:val="24"/>
                <w:szCs w:val="24"/>
              </w:rPr>
              <w:t>554</w:t>
            </w:r>
          </w:p>
        </w:tc>
        <w:tc>
          <w:tcPr>
            <w:tcW w:w="992" w:type="dxa"/>
            <w:hideMark/>
          </w:tcPr>
          <w:p w14:paraId="2756F65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530</w:t>
            </w:r>
          </w:p>
        </w:tc>
        <w:tc>
          <w:tcPr>
            <w:tcW w:w="896" w:type="dxa"/>
            <w:hideMark/>
          </w:tcPr>
          <w:p w14:paraId="4E35DA8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799</w:t>
            </w:r>
          </w:p>
        </w:tc>
        <w:tc>
          <w:tcPr>
            <w:tcW w:w="947" w:type="dxa"/>
            <w:hideMark/>
          </w:tcPr>
          <w:p w14:paraId="030D1BE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28F3280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985</w:t>
            </w:r>
          </w:p>
        </w:tc>
        <w:tc>
          <w:tcPr>
            <w:tcW w:w="826" w:type="dxa"/>
            <w:hideMark/>
          </w:tcPr>
          <w:p w14:paraId="1352A11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327</w:t>
            </w:r>
          </w:p>
        </w:tc>
      </w:tr>
      <w:tr w:rsidR="00DD4D78" w:rsidRPr="00F611A7" w14:paraId="20183108" w14:textId="77777777" w:rsidTr="001F62F4">
        <w:tc>
          <w:tcPr>
            <w:tcW w:w="1836" w:type="dxa"/>
            <w:hideMark/>
          </w:tcPr>
          <w:p w14:paraId="19BFADB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274" w:type="dxa"/>
            <w:hideMark/>
          </w:tcPr>
          <w:p w14:paraId="6977845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576</w:t>
            </w:r>
          </w:p>
        </w:tc>
        <w:tc>
          <w:tcPr>
            <w:tcW w:w="854" w:type="dxa"/>
            <w:hideMark/>
          </w:tcPr>
          <w:p w14:paraId="291DE9E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531</w:t>
            </w:r>
          </w:p>
        </w:tc>
        <w:tc>
          <w:tcPr>
            <w:tcW w:w="992" w:type="dxa"/>
            <w:hideMark/>
          </w:tcPr>
          <w:p w14:paraId="7BA3485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457</w:t>
            </w:r>
          </w:p>
        </w:tc>
        <w:tc>
          <w:tcPr>
            <w:tcW w:w="992" w:type="dxa"/>
            <w:hideMark/>
          </w:tcPr>
          <w:p w14:paraId="421C04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608</w:t>
            </w:r>
          </w:p>
        </w:tc>
        <w:tc>
          <w:tcPr>
            <w:tcW w:w="896" w:type="dxa"/>
            <w:hideMark/>
          </w:tcPr>
          <w:p w14:paraId="47F4178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255</w:t>
            </w:r>
          </w:p>
        </w:tc>
        <w:tc>
          <w:tcPr>
            <w:tcW w:w="947" w:type="dxa"/>
            <w:hideMark/>
          </w:tcPr>
          <w:p w14:paraId="7A38B16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BFA77D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376</w:t>
            </w:r>
          </w:p>
        </w:tc>
        <w:tc>
          <w:tcPr>
            <w:tcW w:w="826" w:type="dxa"/>
            <w:hideMark/>
          </w:tcPr>
          <w:p w14:paraId="02D4283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708</w:t>
            </w:r>
          </w:p>
        </w:tc>
      </w:tr>
      <w:tr w:rsidR="00DD4D78" w:rsidRPr="00F611A7" w14:paraId="6FD78FCD" w14:textId="77777777" w:rsidTr="001F62F4">
        <w:tc>
          <w:tcPr>
            <w:tcW w:w="1836" w:type="dxa"/>
            <w:hideMark/>
          </w:tcPr>
          <w:p w14:paraId="5B1DD25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274" w:type="dxa"/>
            <w:hideMark/>
          </w:tcPr>
          <w:p w14:paraId="221AC9D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006</w:t>
            </w:r>
          </w:p>
        </w:tc>
        <w:tc>
          <w:tcPr>
            <w:tcW w:w="854" w:type="dxa"/>
            <w:hideMark/>
          </w:tcPr>
          <w:p w14:paraId="78BF0BF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495</w:t>
            </w:r>
          </w:p>
        </w:tc>
        <w:tc>
          <w:tcPr>
            <w:tcW w:w="992" w:type="dxa"/>
            <w:hideMark/>
          </w:tcPr>
          <w:p w14:paraId="543AACB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954</w:t>
            </w:r>
          </w:p>
        </w:tc>
        <w:tc>
          <w:tcPr>
            <w:tcW w:w="992" w:type="dxa"/>
            <w:hideMark/>
          </w:tcPr>
          <w:p w14:paraId="69FFD15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967</w:t>
            </w:r>
          </w:p>
        </w:tc>
        <w:tc>
          <w:tcPr>
            <w:tcW w:w="896" w:type="dxa"/>
            <w:hideMark/>
          </w:tcPr>
          <w:p w14:paraId="160F356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903</w:t>
            </w:r>
          </w:p>
        </w:tc>
        <w:tc>
          <w:tcPr>
            <w:tcW w:w="947" w:type="dxa"/>
            <w:hideMark/>
          </w:tcPr>
          <w:p w14:paraId="607F68E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2E78B1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342</w:t>
            </w:r>
          </w:p>
        </w:tc>
        <w:tc>
          <w:tcPr>
            <w:tcW w:w="826" w:type="dxa"/>
            <w:hideMark/>
          </w:tcPr>
          <w:p w14:paraId="57D05EF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182</w:t>
            </w:r>
          </w:p>
        </w:tc>
      </w:tr>
      <w:tr w:rsidR="00DD4D78" w:rsidRPr="00F611A7" w14:paraId="47C91307" w14:textId="77777777" w:rsidTr="001F62F4">
        <w:tc>
          <w:tcPr>
            <w:tcW w:w="1836" w:type="dxa"/>
            <w:hideMark/>
          </w:tcPr>
          <w:p w14:paraId="3BB4B18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274" w:type="dxa"/>
            <w:hideMark/>
          </w:tcPr>
          <w:p w14:paraId="1E0B138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557</w:t>
            </w:r>
          </w:p>
        </w:tc>
        <w:tc>
          <w:tcPr>
            <w:tcW w:w="854" w:type="dxa"/>
            <w:hideMark/>
          </w:tcPr>
          <w:p w14:paraId="29F8340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444</w:t>
            </w:r>
          </w:p>
        </w:tc>
        <w:tc>
          <w:tcPr>
            <w:tcW w:w="992" w:type="dxa"/>
            <w:hideMark/>
          </w:tcPr>
          <w:p w14:paraId="31F197B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303</w:t>
            </w:r>
          </w:p>
        </w:tc>
        <w:tc>
          <w:tcPr>
            <w:tcW w:w="992" w:type="dxa"/>
            <w:hideMark/>
          </w:tcPr>
          <w:p w14:paraId="1C5500E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418</w:t>
            </w:r>
          </w:p>
        </w:tc>
        <w:tc>
          <w:tcPr>
            <w:tcW w:w="896" w:type="dxa"/>
            <w:hideMark/>
          </w:tcPr>
          <w:p w14:paraId="04112A3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377</w:t>
            </w:r>
          </w:p>
        </w:tc>
        <w:tc>
          <w:tcPr>
            <w:tcW w:w="947" w:type="dxa"/>
            <w:hideMark/>
          </w:tcPr>
          <w:p w14:paraId="218E2B1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61815C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771</w:t>
            </w:r>
          </w:p>
        </w:tc>
        <w:tc>
          <w:tcPr>
            <w:tcW w:w="826" w:type="dxa"/>
            <w:hideMark/>
          </w:tcPr>
          <w:p w14:paraId="4507656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079</w:t>
            </w:r>
          </w:p>
        </w:tc>
      </w:tr>
      <w:tr w:rsidR="00DD4D78" w:rsidRPr="00F611A7" w14:paraId="35690522" w14:textId="77777777" w:rsidTr="001F62F4">
        <w:tc>
          <w:tcPr>
            <w:tcW w:w="1836" w:type="dxa"/>
            <w:hideMark/>
          </w:tcPr>
          <w:p w14:paraId="07EBD6C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274" w:type="dxa"/>
            <w:hideMark/>
          </w:tcPr>
          <w:p w14:paraId="7D9A4A1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486</w:t>
            </w:r>
          </w:p>
        </w:tc>
        <w:tc>
          <w:tcPr>
            <w:tcW w:w="854" w:type="dxa"/>
            <w:hideMark/>
          </w:tcPr>
          <w:p w14:paraId="2319DD2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572</w:t>
            </w:r>
          </w:p>
        </w:tc>
        <w:tc>
          <w:tcPr>
            <w:tcW w:w="992" w:type="dxa"/>
            <w:hideMark/>
          </w:tcPr>
          <w:p w14:paraId="3245F80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629</w:t>
            </w:r>
          </w:p>
        </w:tc>
        <w:tc>
          <w:tcPr>
            <w:tcW w:w="992" w:type="dxa"/>
            <w:hideMark/>
          </w:tcPr>
          <w:p w14:paraId="4148529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600</w:t>
            </w:r>
          </w:p>
        </w:tc>
        <w:tc>
          <w:tcPr>
            <w:tcW w:w="896" w:type="dxa"/>
            <w:hideMark/>
          </w:tcPr>
          <w:p w14:paraId="0E948FD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807</w:t>
            </w:r>
          </w:p>
        </w:tc>
        <w:tc>
          <w:tcPr>
            <w:tcW w:w="947" w:type="dxa"/>
            <w:hideMark/>
          </w:tcPr>
          <w:p w14:paraId="745E2A8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B92629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945</w:t>
            </w:r>
          </w:p>
        </w:tc>
        <w:tc>
          <w:tcPr>
            <w:tcW w:w="826" w:type="dxa"/>
            <w:hideMark/>
          </w:tcPr>
          <w:p w14:paraId="19DC59A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347</w:t>
            </w:r>
          </w:p>
        </w:tc>
      </w:tr>
      <w:tr w:rsidR="00DD4D78" w:rsidRPr="00F611A7" w14:paraId="332DCEFE" w14:textId="77777777" w:rsidTr="001F62F4">
        <w:tc>
          <w:tcPr>
            <w:tcW w:w="1836" w:type="dxa"/>
            <w:hideMark/>
          </w:tcPr>
          <w:p w14:paraId="18F6C78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274" w:type="dxa"/>
            <w:hideMark/>
          </w:tcPr>
          <w:p w14:paraId="4E51B8F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430</w:t>
            </w:r>
          </w:p>
        </w:tc>
        <w:tc>
          <w:tcPr>
            <w:tcW w:w="854" w:type="dxa"/>
            <w:hideMark/>
          </w:tcPr>
          <w:p w14:paraId="3031F90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515</w:t>
            </w:r>
          </w:p>
        </w:tc>
        <w:tc>
          <w:tcPr>
            <w:tcW w:w="992" w:type="dxa"/>
            <w:hideMark/>
          </w:tcPr>
          <w:p w14:paraId="082A7F5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3,</w:t>
            </w:r>
            <w:r w:rsidRPr="00F611A7">
              <w:rPr>
                <w:rFonts w:ascii="Times New Roman" w:hAnsi="Times New Roman" w:cs="Times New Roman"/>
                <w:sz w:val="24"/>
                <w:szCs w:val="24"/>
              </w:rPr>
              <w:t>430</w:t>
            </w:r>
          </w:p>
        </w:tc>
        <w:tc>
          <w:tcPr>
            <w:tcW w:w="992" w:type="dxa"/>
            <w:hideMark/>
          </w:tcPr>
          <w:p w14:paraId="61632C1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571</w:t>
            </w:r>
          </w:p>
        </w:tc>
        <w:tc>
          <w:tcPr>
            <w:tcW w:w="896" w:type="dxa"/>
            <w:hideMark/>
          </w:tcPr>
          <w:p w14:paraId="349FCDF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198</w:t>
            </w:r>
          </w:p>
        </w:tc>
        <w:tc>
          <w:tcPr>
            <w:tcW w:w="947" w:type="dxa"/>
            <w:hideMark/>
          </w:tcPr>
          <w:p w14:paraId="71AC70F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F777CF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284</w:t>
            </w:r>
          </w:p>
        </w:tc>
        <w:tc>
          <w:tcPr>
            <w:tcW w:w="826" w:type="dxa"/>
            <w:hideMark/>
          </w:tcPr>
          <w:p w14:paraId="2601EEA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777</w:t>
            </w:r>
          </w:p>
        </w:tc>
      </w:tr>
      <w:tr w:rsidR="00DD4D78" w:rsidRPr="00F611A7" w14:paraId="341FEB08" w14:textId="77777777" w:rsidTr="001F62F4">
        <w:tc>
          <w:tcPr>
            <w:tcW w:w="1836" w:type="dxa"/>
            <w:hideMark/>
          </w:tcPr>
          <w:p w14:paraId="7F6ABAF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274" w:type="dxa"/>
            <w:hideMark/>
          </w:tcPr>
          <w:p w14:paraId="3C92932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048</w:t>
            </w:r>
          </w:p>
        </w:tc>
        <w:tc>
          <w:tcPr>
            <w:tcW w:w="854" w:type="dxa"/>
            <w:hideMark/>
          </w:tcPr>
          <w:p w14:paraId="5E23424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447</w:t>
            </w:r>
          </w:p>
        </w:tc>
        <w:tc>
          <w:tcPr>
            <w:tcW w:w="992" w:type="dxa"/>
            <w:hideMark/>
          </w:tcPr>
          <w:p w14:paraId="09B1E60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4,</w:t>
            </w:r>
            <w:r w:rsidRPr="00F611A7">
              <w:rPr>
                <w:rFonts w:ascii="Times New Roman" w:hAnsi="Times New Roman" w:cs="Times New Roman"/>
                <w:sz w:val="24"/>
                <w:szCs w:val="24"/>
              </w:rPr>
              <w:t>914</w:t>
            </w:r>
          </w:p>
        </w:tc>
        <w:tc>
          <w:tcPr>
            <w:tcW w:w="992" w:type="dxa"/>
            <w:hideMark/>
          </w:tcPr>
          <w:p w14:paraId="08D32EC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817</w:t>
            </w:r>
          </w:p>
        </w:tc>
        <w:tc>
          <w:tcPr>
            <w:tcW w:w="896" w:type="dxa"/>
            <w:hideMark/>
          </w:tcPr>
          <w:p w14:paraId="28B7638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911</w:t>
            </w:r>
          </w:p>
        </w:tc>
        <w:tc>
          <w:tcPr>
            <w:tcW w:w="947" w:type="dxa"/>
            <w:hideMark/>
          </w:tcPr>
          <w:p w14:paraId="1E7167C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FA789F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416</w:t>
            </w:r>
          </w:p>
        </w:tc>
        <w:tc>
          <w:tcPr>
            <w:tcW w:w="826" w:type="dxa"/>
            <w:hideMark/>
          </w:tcPr>
          <w:p w14:paraId="5965DEC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160</w:t>
            </w:r>
          </w:p>
        </w:tc>
      </w:tr>
      <w:tr w:rsidR="00DD4D78" w:rsidRPr="00F611A7" w14:paraId="4A0CD855" w14:textId="77777777" w:rsidTr="001F62F4">
        <w:tc>
          <w:tcPr>
            <w:tcW w:w="1836" w:type="dxa"/>
            <w:hideMark/>
          </w:tcPr>
          <w:p w14:paraId="478865F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1274" w:type="dxa"/>
            <w:hideMark/>
          </w:tcPr>
          <w:p w14:paraId="56BCFA0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461</w:t>
            </w:r>
          </w:p>
        </w:tc>
        <w:tc>
          <w:tcPr>
            <w:tcW w:w="854" w:type="dxa"/>
            <w:hideMark/>
          </w:tcPr>
          <w:p w14:paraId="2AD04F4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541</w:t>
            </w:r>
          </w:p>
        </w:tc>
        <w:tc>
          <w:tcPr>
            <w:tcW w:w="992" w:type="dxa"/>
            <w:hideMark/>
          </w:tcPr>
          <w:p w14:paraId="147D6EB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5,</w:t>
            </w:r>
            <w:r w:rsidRPr="00F611A7">
              <w:rPr>
                <w:rFonts w:ascii="Times New Roman" w:hAnsi="Times New Roman" w:cs="Times New Roman"/>
                <w:sz w:val="24"/>
                <w:szCs w:val="24"/>
              </w:rPr>
              <w:t>513</w:t>
            </w:r>
          </w:p>
        </w:tc>
        <w:tc>
          <w:tcPr>
            <w:tcW w:w="992" w:type="dxa"/>
            <w:hideMark/>
          </w:tcPr>
          <w:p w14:paraId="2B0D573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590</w:t>
            </w:r>
          </w:p>
        </w:tc>
        <w:tc>
          <w:tcPr>
            <w:tcW w:w="896" w:type="dxa"/>
            <w:hideMark/>
          </w:tcPr>
          <w:p w14:paraId="39D7D90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170</w:t>
            </w:r>
          </w:p>
        </w:tc>
        <w:tc>
          <w:tcPr>
            <w:tcW w:w="947" w:type="dxa"/>
            <w:hideMark/>
          </w:tcPr>
          <w:p w14:paraId="28ADF20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429F1F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598</w:t>
            </w:r>
          </w:p>
        </w:tc>
        <w:tc>
          <w:tcPr>
            <w:tcW w:w="826" w:type="dxa"/>
            <w:hideMark/>
          </w:tcPr>
          <w:p w14:paraId="4835911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113</w:t>
            </w:r>
          </w:p>
        </w:tc>
      </w:tr>
      <w:tr w:rsidR="00DD4D78" w:rsidRPr="00F611A7" w14:paraId="5364AAD6" w14:textId="77777777" w:rsidTr="00923261">
        <w:tc>
          <w:tcPr>
            <w:tcW w:w="1836" w:type="dxa"/>
            <w:tcBorders>
              <w:bottom w:val="single" w:sz="4" w:space="0" w:color="auto"/>
            </w:tcBorders>
            <w:hideMark/>
          </w:tcPr>
          <w:p w14:paraId="69D403B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1274" w:type="dxa"/>
            <w:tcBorders>
              <w:bottom w:val="single" w:sz="4" w:space="0" w:color="auto"/>
            </w:tcBorders>
            <w:hideMark/>
          </w:tcPr>
          <w:p w14:paraId="059EED8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527</w:t>
            </w:r>
          </w:p>
        </w:tc>
        <w:tc>
          <w:tcPr>
            <w:tcW w:w="854" w:type="dxa"/>
            <w:tcBorders>
              <w:bottom w:val="single" w:sz="4" w:space="0" w:color="auto"/>
            </w:tcBorders>
            <w:hideMark/>
          </w:tcPr>
          <w:p w14:paraId="3D0B25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561</w:t>
            </w:r>
          </w:p>
        </w:tc>
        <w:tc>
          <w:tcPr>
            <w:tcW w:w="992" w:type="dxa"/>
            <w:tcBorders>
              <w:bottom w:val="single" w:sz="4" w:space="0" w:color="auto"/>
            </w:tcBorders>
            <w:hideMark/>
          </w:tcPr>
          <w:p w14:paraId="6FA7376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564</w:t>
            </w:r>
          </w:p>
        </w:tc>
        <w:tc>
          <w:tcPr>
            <w:tcW w:w="992" w:type="dxa"/>
            <w:tcBorders>
              <w:bottom w:val="single" w:sz="4" w:space="0" w:color="auto"/>
            </w:tcBorders>
            <w:hideMark/>
          </w:tcPr>
          <w:p w14:paraId="7D04AFA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619</w:t>
            </w:r>
          </w:p>
        </w:tc>
        <w:tc>
          <w:tcPr>
            <w:tcW w:w="896" w:type="dxa"/>
            <w:tcBorders>
              <w:bottom w:val="single" w:sz="4" w:space="0" w:color="auto"/>
            </w:tcBorders>
            <w:hideMark/>
          </w:tcPr>
          <w:p w14:paraId="37D44A1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572</w:t>
            </w:r>
          </w:p>
        </w:tc>
        <w:tc>
          <w:tcPr>
            <w:tcW w:w="947" w:type="dxa"/>
            <w:tcBorders>
              <w:bottom w:val="single" w:sz="4" w:space="0" w:color="auto"/>
            </w:tcBorders>
            <w:hideMark/>
          </w:tcPr>
          <w:p w14:paraId="662BA19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tcBorders>
              <w:bottom w:val="single" w:sz="4" w:space="0" w:color="auto"/>
            </w:tcBorders>
            <w:hideMark/>
          </w:tcPr>
          <w:p w14:paraId="32E2BEA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979</w:t>
            </w:r>
          </w:p>
        </w:tc>
        <w:tc>
          <w:tcPr>
            <w:tcW w:w="826" w:type="dxa"/>
            <w:tcBorders>
              <w:bottom w:val="single" w:sz="4" w:space="0" w:color="auto"/>
            </w:tcBorders>
            <w:hideMark/>
          </w:tcPr>
          <w:p w14:paraId="3FB9BBC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330</w:t>
            </w:r>
          </w:p>
        </w:tc>
      </w:tr>
      <w:tr w:rsidR="00DD4D78" w:rsidRPr="00F611A7" w14:paraId="59812F29" w14:textId="77777777" w:rsidTr="00923261">
        <w:tc>
          <w:tcPr>
            <w:tcW w:w="1836" w:type="dxa"/>
            <w:tcBorders>
              <w:bottom w:val="nil"/>
            </w:tcBorders>
            <w:hideMark/>
          </w:tcPr>
          <w:p w14:paraId="57FAB7C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274" w:type="dxa"/>
            <w:tcBorders>
              <w:bottom w:val="nil"/>
            </w:tcBorders>
            <w:hideMark/>
          </w:tcPr>
          <w:p w14:paraId="4868ED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198</w:t>
            </w:r>
          </w:p>
        </w:tc>
        <w:tc>
          <w:tcPr>
            <w:tcW w:w="854" w:type="dxa"/>
            <w:tcBorders>
              <w:bottom w:val="nil"/>
            </w:tcBorders>
            <w:hideMark/>
          </w:tcPr>
          <w:p w14:paraId="7C6118F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509</w:t>
            </w:r>
          </w:p>
        </w:tc>
        <w:tc>
          <w:tcPr>
            <w:tcW w:w="992" w:type="dxa"/>
            <w:tcBorders>
              <w:bottom w:val="nil"/>
            </w:tcBorders>
            <w:hideMark/>
          </w:tcPr>
          <w:p w14:paraId="3408A31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792</w:t>
            </w:r>
          </w:p>
        </w:tc>
        <w:tc>
          <w:tcPr>
            <w:tcW w:w="992" w:type="dxa"/>
            <w:tcBorders>
              <w:bottom w:val="nil"/>
            </w:tcBorders>
            <w:hideMark/>
          </w:tcPr>
          <w:p w14:paraId="4A65628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188</w:t>
            </w:r>
          </w:p>
        </w:tc>
        <w:tc>
          <w:tcPr>
            <w:tcW w:w="896" w:type="dxa"/>
            <w:tcBorders>
              <w:bottom w:val="nil"/>
            </w:tcBorders>
            <w:hideMark/>
          </w:tcPr>
          <w:p w14:paraId="2E819F3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475</w:t>
            </w:r>
          </w:p>
        </w:tc>
        <w:tc>
          <w:tcPr>
            <w:tcW w:w="947" w:type="dxa"/>
            <w:tcBorders>
              <w:bottom w:val="nil"/>
            </w:tcBorders>
            <w:hideMark/>
          </w:tcPr>
          <w:p w14:paraId="3DC620C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tcBorders>
              <w:bottom w:val="nil"/>
            </w:tcBorders>
            <w:hideMark/>
          </w:tcPr>
          <w:p w14:paraId="74E5432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456</w:t>
            </w:r>
          </w:p>
        </w:tc>
        <w:tc>
          <w:tcPr>
            <w:tcW w:w="826" w:type="dxa"/>
            <w:tcBorders>
              <w:bottom w:val="nil"/>
            </w:tcBorders>
            <w:hideMark/>
          </w:tcPr>
          <w:p w14:paraId="1A4EBBA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148</w:t>
            </w:r>
          </w:p>
        </w:tc>
      </w:tr>
    </w:tbl>
    <w:p w14:paraId="7E90595A" w14:textId="77777777" w:rsidR="00923261" w:rsidRDefault="00923261">
      <w:pPr>
        <w:rPr>
          <w:lang w:val="kk-KZ"/>
        </w:rPr>
      </w:pPr>
    </w:p>
    <w:p w14:paraId="00BBB630" w14:textId="3D4E7C4A" w:rsidR="00923261" w:rsidRDefault="00923261" w:rsidP="00923261">
      <w:pPr>
        <w:rPr>
          <w:rFonts w:ascii="Times New Roman" w:hAnsi="Times New Roman" w:cs="Times New Roman"/>
          <w:sz w:val="28"/>
          <w:szCs w:val="28"/>
          <w:lang w:val="kk-KZ"/>
        </w:rPr>
      </w:pPr>
      <w:r w:rsidRPr="00193B08">
        <w:rPr>
          <w:rFonts w:ascii="Times New Roman" w:hAnsi="Times New Roman" w:cs="Times New Roman"/>
          <w:sz w:val="28"/>
          <w:szCs w:val="28"/>
          <w:lang w:val="kk-KZ"/>
        </w:rPr>
        <w:lastRenderedPageBreak/>
        <w:t>Ж.1</w:t>
      </w:r>
      <w:r w:rsidR="006C1A50">
        <w:rPr>
          <w:rFonts w:ascii="Times New Roman" w:hAnsi="Times New Roman" w:cs="Times New Roman"/>
          <w:sz w:val="28"/>
          <w:szCs w:val="28"/>
          <w:lang w:val="kk-KZ"/>
        </w:rPr>
        <w:t>6</w:t>
      </w:r>
      <w:r w:rsidRPr="00193B08">
        <w:rPr>
          <w:rFonts w:ascii="Times New Roman" w:hAnsi="Times New Roman" w:cs="Times New Roman"/>
          <w:sz w:val="28"/>
          <w:szCs w:val="28"/>
          <w:lang w:val="kk-KZ"/>
        </w:rPr>
        <w:t xml:space="preserve"> – кестенің жалғасы</w:t>
      </w:r>
    </w:p>
    <w:tbl>
      <w:tblPr>
        <w:tblStyle w:val="ad"/>
        <w:tblW w:w="9493" w:type="dxa"/>
        <w:tblLayout w:type="fixed"/>
        <w:tblLook w:val="04A0" w:firstRow="1" w:lastRow="0" w:firstColumn="1" w:lastColumn="0" w:noHBand="0" w:noVBand="1"/>
      </w:tblPr>
      <w:tblGrid>
        <w:gridCol w:w="1836"/>
        <w:gridCol w:w="1274"/>
        <w:gridCol w:w="854"/>
        <w:gridCol w:w="992"/>
        <w:gridCol w:w="992"/>
        <w:gridCol w:w="896"/>
        <w:gridCol w:w="947"/>
        <w:gridCol w:w="876"/>
        <w:gridCol w:w="826"/>
      </w:tblGrid>
      <w:tr w:rsidR="00923261" w:rsidRPr="00F611A7" w14:paraId="16D5FEE2" w14:textId="77777777" w:rsidTr="00923261">
        <w:tc>
          <w:tcPr>
            <w:tcW w:w="1836" w:type="dxa"/>
          </w:tcPr>
          <w:p w14:paraId="472FA029" w14:textId="2A9FD6C1" w:rsidR="00923261" w:rsidRPr="00923261" w:rsidRDefault="00923261" w:rsidP="001F62F4">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4" w:type="dxa"/>
          </w:tcPr>
          <w:p w14:paraId="092012D3" w14:textId="50FE7BDC"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4" w:type="dxa"/>
          </w:tcPr>
          <w:p w14:paraId="2E7ED888" w14:textId="4DE28747"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Pr>
          <w:p w14:paraId="5345B5DE" w14:textId="066C9F44"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92" w:type="dxa"/>
          </w:tcPr>
          <w:p w14:paraId="345EE508" w14:textId="10269978"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96" w:type="dxa"/>
          </w:tcPr>
          <w:p w14:paraId="37854683" w14:textId="33DA590D"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47" w:type="dxa"/>
          </w:tcPr>
          <w:p w14:paraId="0EEEEAEE" w14:textId="5A971400"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76" w:type="dxa"/>
          </w:tcPr>
          <w:p w14:paraId="7EB7700B" w14:textId="70E71A64"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826" w:type="dxa"/>
          </w:tcPr>
          <w:p w14:paraId="5E52500E" w14:textId="6CEC58B9"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3CCDC42A" w14:textId="77777777" w:rsidTr="00923261">
        <w:tc>
          <w:tcPr>
            <w:tcW w:w="1836" w:type="dxa"/>
            <w:hideMark/>
          </w:tcPr>
          <w:p w14:paraId="4BFB14A8"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274" w:type="dxa"/>
            <w:hideMark/>
          </w:tcPr>
          <w:p w14:paraId="7A5445E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316</w:t>
            </w:r>
          </w:p>
        </w:tc>
        <w:tc>
          <w:tcPr>
            <w:tcW w:w="854" w:type="dxa"/>
            <w:hideMark/>
          </w:tcPr>
          <w:p w14:paraId="0E0B673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453</w:t>
            </w:r>
          </w:p>
        </w:tc>
        <w:tc>
          <w:tcPr>
            <w:tcW w:w="992" w:type="dxa"/>
            <w:hideMark/>
          </w:tcPr>
          <w:p w14:paraId="6683AC2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581</w:t>
            </w:r>
          </w:p>
        </w:tc>
        <w:tc>
          <w:tcPr>
            <w:tcW w:w="992" w:type="dxa"/>
            <w:hideMark/>
          </w:tcPr>
          <w:p w14:paraId="64713C9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214</w:t>
            </w:r>
          </w:p>
        </w:tc>
        <w:tc>
          <w:tcPr>
            <w:tcW w:w="896" w:type="dxa"/>
            <w:hideMark/>
          </w:tcPr>
          <w:p w14:paraId="672DA16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807</w:t>
            </w:r>
          </w:p>
        </w:tc>
        <w:tc>
          <w:tcPr>
            <w:tcW w:w="947" w:type="dxa"/>
            <w:hideMark/>
          </w:tcPr>
          <w:p w14:paraId="5C95C9A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964FDD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698</w:t>
            </w:r>
          </w:p>
        </w:tc>
        <w:tc>
          <w:tcPr>
            <w:tcW w:w="826" w:type="dxa"/>
            <w:hideMark/>
          </w:tcPr>
          <w:p w14:paraId="326A8DC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487</w:t>
            </w:r>
          </w:p>
        </w:tc>
      </w:tr>
      <w:tr w:rsidR="00DD4D78" w:rsidRPr="00F611A7" w14:paraId="37849115" w14:textId="77777777" w:rsidTr="00923261">
        <w:tc>
          <w:tcPr>
            <w:tcW w:w="1836" w:type="dxa"/>
            <w:hideMark/>
          </w:tcPr>
          <w:p w14:paraId="3CEB53ED"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274" w:type="dxa"/>
            <w:hideMark/>
          </w:tcPr>
          <w:p w14:paraId="2AFF8EA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072</w:t>
            </w:r>
          </w:p>
        </w:tc>
        <w:tc>
          <w:tcPr>
            <w:tcW w:w="854" w:type="dxa"/>
            <w:hideMark/>
          </w:tcPr>
          <w:p w14:paraId="29116C0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403</w:t>
            </w:r>
          </w:p>
        </w:tc>
        <w:tc>
          <w:tcPr>
            <w:tcW w:w="992" w:type="dxa"/>
            <w:hideMark/>
          </w:tcPr>
          <w:p w14:paraId="1C6AE31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726</w:t>
            </w:r>
          </w:p>
        </w:tc>
        <w:tc>
          <w:tcPr>
            <w:tcW w:w="992" w:type="dxa"/>
            <w:hideMark/>
          </w:tcPr>
          <w:p w14:paraId="4B970EA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869</w:t>
            </w:r>
          </w:p>
        </w:tc>
        <w:tc>
          <w:tcPr>
            <w:tcW w:w="896" w:type="dxa"/>
            <w:hideMark/>
          </w:tcPr>
          <w:p w14:paraId="7D19C49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154</w:t>
            </w:r>
          </w:p>
        </w:tc>
        <w:tc>
          <w:tcPr>
            <w:tcW w:w="947" w:type="dxa"/>
            <w:hideMark/>
          </w:tcPr>
          <w:p w14:paraId="6098410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C0397C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178</w:t>
            </w:r>
          </w:p>
        </w:tc>
        <w:tc>
          <w:tcPr>
            <w:tcW w:w="826" w:type="dxa"/>
            <w:hideMark/>
          </w:tcPr>
          <w:p w14:paraId="40E1F51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859</w:t>
            </w:r>
          </w:p>
        </w:tc>
      </w:tr>
      <w:tr w:rsidR="00DD4D78" w:rsidRPr="00F611A7" w14:paraId="152119E5" w14:textId="77777777" w:rsidTr="00923261">
        <w:tc>
          <w:tcPr>
            <w:tcW w:w="1836" w:type="dxa"/>
            <w:hideMark/>
          </w:tcPr>
          <w:p w14:paraId="73BE93AA"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274" w:type="dxa"/>
            <w:hideMark/>
          </w:tcPr>
          <w:p w14:paraId="7133D41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224</w:t>
            </w:r>
          </w:p>
        </w:tc>
        <w:tc>
          <w:tcPr>
            <w:tcW w:w="854" w:type="dxa"/>
            <w:hideMark/>
          </w:tcPr>
          <w:p w14:paraId="6C5BA55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331</w:t>
            </w:r>
          </w:p>
        </w:tc>
        <w:tc>
          <w:tcPr>
            <w:tcW w:w="992" w:type="dxa"/>
            <w:hideMark/>
          </w:tcPr>
          <w:p w14:paraId="12E386C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879</w:t>
            </w:r>
          </w:p>
        </w:tc>
        <w:tc>
          <w:tcPr>
            <w:tcW w:w="992" w:type="dxa"/>
            <w:hideMark/>
          </w:tcPr>
          <w:p w14:paraId="3DB6375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431</w:t>
            </w:r>
          </w:p>
        </w:tc>
        <w:tc>
          <w:tcPr>
            <w:tcW w:w="896" w:type="dxa"/>
            <w:hideMark/>
          </w:tcPr>
          <w:p w14:paraId="1276D80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487</w:t>
            </w:r>
          </w:p>
        </w:tc>
        <w:tc>
          <w:tcPr>
            <w:tcW w:w="947" w:type="dxa"/>
            <w:hideMark/>
          </w:tcPr>
          <w:p w14:paraId="744A7E4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8DC302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677</w:t>
            </w:r>
          </w:p>
        </w:tc>
        <w:tc>
          <w:tcPr>
            <w:tcW w:w="826" w:type="dxa"/>
            <w:hideMark/>
          </w:tcPr>
          <w:p w14:paraId="6231373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500</w:t>
            </w:r>
          </w:p>
        </w:tc>
      </w:tr>
      <w:tr w:rsidR="00DD4D78" w:rsidRPr="00F611A7" w14:paraId="52DB574B" w14:textId="77777777" w:rsidTr="00923261">
        <w:tc>
          <w:tcPr>
            <w:tcW w:w="1836" w:type="dxa"/>
            <w:hideMark/>
          </w:tcPr>
          <w:p w14:paraId="31EB2DE6"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274" w:type="dxa"/>
            <w:hideMark/>
          </w:tcPr>
          <w:p w14:paraId="264CA3E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449</w:t>
            </w:r>
          </w:p>
        </w:tc>
        <w:tc>
          <w:tcPr>
            <w:tcW w:w="854" w:type="dxa"/>
            <w:hideMark/>
          </w:tcPr>
          <w:p w14:paraId="6537A19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407</w:t>
            </w:r>
          </w:p>
        </w:tc>
        <w:tc>
          <w:tcPr>
            <w:tcW w:w="992" w:type="dxa"/>
            <w:hideMark/>
          </w:tcPr>
          <w:p w14:paraId="223FEAB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256</w:t>
            </w:r>
          </w:p>
        </w:tc>
        <w:tc>
          <w:tcPr>
            <w:tcW w:w="992" w:type="dxa"/>
            <w:hideMark/>
          </w:tcPr>
          <w:p w14:paraId="091B35F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357</w:t>
            </w:r>
          </w:p>
        </w:tc>
        <w:tc>
          <w:tcPr>
            <w:tcW w:w="896" w:type="dxa"/>
            <w:hideMark/>
          </w:tcPr>
          <w:p w14:paraId="73F0DD0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167</w:t>
            </w:r>
          </w:p>
        </w:tc>
        <w:tc>
          <w:tcPr>
            <w:tcW w:w="947" w:type="dxa"/>
            <w:hideMark/>
          </w:tcPr>
          <w:p w14:paraId="7A5D23A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22D6EB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103</w:t>
            </w:r>
          </w:p>
        </w:tc>
        <w:tc>
          <w:tcPr>
            <w:tcW w:w="826" w:type="dxa"/>
            <w:hideMark/>
          </w:tcPr>
          <w:p w14:paraId="03FE6E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272</w:t>
            </w:r>
          </w:p>
        </w:tc>
      </w:tr>
      <w:tr w:rsidR="00DD4D78" w:rsidRPr="00F611A7" w14:paraId="2506FD61" w14:textId="77777777" w:rsidTr="00923261">
        <w:tc>
          <w:tcPr>
            <w:tcW w:w="1836" w:type="dxa"/>
            <w:hideMark/>
          </w:tcPr>
          <w:p w14:paraId="43B0BCBA"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274" w:type="dxa"/>
            <w:hideMark/>
          </w:tcPr>
          <w:p w14:paraId="6E44F54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205</w:t>
            </w:r>
          </w:p>
        </w:tc>
        <w:tc>
          <w:tcPr>
            <w:tcW w:w="854" w:type="dxa"/>
            <w:hideMark/>
          </w:tcPr>
          <w:p w14:paraId="66835A9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467</w:t>
            </w:r>
          </w:p>
        </w:tc>
        <w:tc>
          <w:tcPr>
            <w:tcW w:w="992" w:type="dxa"/>
            <w:hideMark/>
          </w:tcPr>
          <w:p w14:paraId="583862E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131</w:t>
            </w:r>
          </w:p>
        </w:tc>
        <w:tc>
          <w:tcPr>
            <w:tcW w:w="992" w:type="dxa"/>
            <w:hideMark/>
          </w:tcPr>
          <w:p w14:paraId="0636E2E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720</w:t>
            </w:r>
          </w:p>
        </w:tc>
        <w:tc>
          <w:tcPr>
            <w:tcW w:w="896" w:type="dxa"/>
            <w:hideMark/>
          </w:tcPr>
          <w:p w14:paraId="02AC81F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538</w:t>
            </w:r>
          </w:p>
        </w:tc>
        <w:tc>
          <w:tcPr>
            <w:tcW w:w="947" w:type="dxa"/>
            <w:hideMark/>
          </w:tcPr>
          <w:p w14:paraId="2F03328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28B655A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439</w:t>
            </w:r>
          </w:p>
        </w:tc>
        <w:tc>
          <w:tcPr>
            <w:tcW w:w="826" w:type="dxa"/>
            <w:hideMark/>
          </w:tcPr>
          <w:p w14:paraId="7601257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661</w:t>
            </w:r>
          </w:p>
        </w:tc>
      </w:tr>
      <w:tr w:rsidR="00DD4D78" w:rsidRPr="00F611A7" w14:paraId="66F7A556" w14:textId="77777777" w:rsidTr="00923261">
        <w:tc>
          <w:tcPr>
            <w:tcW w:w="1836" w:type="dxa"/>
            <w:hideMark/>
          </w:tcPr>
          <w:p w14:paraId="18334017"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274" w:type="dxa"/>
            <w:hideMark/>
          </w:tcPr>
          <w:p w14:paraId="012E81A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114</w:t>
            </w:r>
          </w:p>
        </w:tc>
        <w:tc>
          <w:tcPr>
            <w:tcW w:w="854" w:type="dxa"/>
            <w:hideMark/>
          </w:tcPr>
          <w:p w14:paraId="702FDE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412</w:t>
            </w:r>
          </w:p>
        </w:tc>
        <w:tc>
          <w:tcPr>
            <w:tcW w:w="992" w:type="dxa"/>
            <w:hideMark/>
          </w:tcPr>
          <w:p w14:paraId="7767378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930</w:t>
            </w:r>
          </w:p>
        </w:tc>
        <w:tc>
          <w:tcPr>
            <w:tcW w:w="992" w:type="dxa"/>
            <w:hideMark/>
          </w:tcPr>
          <w:p w14:paraId="4DCAE78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703</w:t>
            </w:r>
          </w:p>
        </w:tc>
        <w:tc>
          <w:tcPr>
            <w:tcW w:w="896" w:type="dxa"/>
            <w:hideMark/>
          </w:tcPr>
          <w:p w14:paraId="7C20EEA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253</w:t>
            </w:r>
          </w:p>
        </w:tc>
        <w:tc>
          <w:tcPr>
            <w:tcW w:w="947" w:type="dxa"/>
            <w:hideMark/>
          </w:tcPr>
          <w:p w14:paraId="1670308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9022C7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276</w:t>
            </w:r>
          </w:p>
        </w:tc>
        <w:tc>
          <w:tcPr>
            <w:tcW w:w="826" w:type="dxa"/>
            <w:hideMark/>
          </w:tcPr>
          <w:p w14:paraId="1370BC6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783</w:t>
            </w:r>
          </w:p>
        </w:tc>
      </w:tr>
      <w:tr w:rsidR="00DD4D78" w:rsidRPr="00F611A7" w14:paraId="0B36E33F" w14:textId="77777777" w:rsidTr="00923261">
        <w:tc>
          <w:tcPr>
            <w:tcW w:w="1836" w:type="dxa"/>
            <w:hideMark/>
          </w:tcPr>
          <w:p w14:paraId="458EB4C0"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274" w:type="dxa"/>
            <w:hideMark/>
          </w:tcPr>
          <w:p w14:paraId="0EB901C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275</w:t>
            </w:r>
          </w:p>
        </w:tc>
        <w:tc>
          <w:tcPr>
            <w:tcW w:w="854" w:type="dxa"/>
            <w:hideMark/>
          </w:tcPr>
          <w:p w14:paraId="6A868CA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322</w:t>
            </w:r>
          </w:p>
        </w:tc>
        <w:tc>
          <w:tcPr>
            <w:tcW w:w="992" w:type="dxa"/>
            <w:hideMark/>
          </w:tcPr>
          <w:p w14:paraId="46CDEC0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363</w:t>
            </w:r>
          </w:p>
        </w:tc>
        <w:tc>
          <w:tcPr>
            <w:tcW w:w="992" w:type="dxa"/>
            <w:hideMark/>
          </w:tcPr>
          <w:p w14:paraId="64E5C0A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912</w:t>
            </w:r>
          </w:p>
        </w:tc>
        <w:tc>
          <w:tcPr>
            <w:tcW w:w="896" w:type="dxa"/>
            <w:hideMark/>
          </w:tcPr>
          <w:p w14:paraId="5D1DCD1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590</w:t>
            </w:r>
          </w:p>
        </w:tc>
        <w:tc>
          <w:tcPr>
            <w:tcW w:w="947" w:type="dxa"/>
            <w:hideMark/>
          </w:tcPr>
          <w:p w14:paraId="5B52E60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6500E4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853</w:t>
            </w:r>
          </w:p>
        </w:tc>
        <w:tc>
          <w:tcPr>
            <w:tcW w:w="826" w:type="dxa"/>
            <w:hideMark/>
          </w:tcPr>
          <w:p w14:paraId="1840DBA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395</w:t>
            </w:r>
          </w:p>
        </w:tc>
      </w:tr>
      <w:tr w:rsidR="00DD4D78" w:rsidRPr="00F611A7" w14:paraId="1E2F4066" w14:textId="77777777" w:rsidTr="00923261">
        <w:tc>
          <w:tcPr>
            <w:tcW w:w="1836" w:type="dxa"/>
            <w:hideMark/>
          </w:tcPr>
          <w:p w14:paraId="53B891FF"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1274" w:type="dxa"/>
            <w:hideMark/>
          </w:tcPr>
          <w:p w14:paraId="6AC5C09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343</w:t>
            </w:r>
          </w:p>
        </w:tc>
        <w:tc>
          <w:tcPr>
            <w:tcW w:w="854" w:type="dxa"/>
            <w:hideMark/>
          </w:tcPr>
          <w:p w14:paraId="3F7B7D9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448</w:t>
            </w:r>
          </w:p>
        </w:tc>
        <w:tc>
          <w:tcPr>
            <w:tcW w:w="992" w:type="dxa"/>
            <w:hideMark/>
          </w:tcPr>
          <w:p w14:paraId="7F8CC31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544</w:t>
            </w:r>
          </w:p>
        </w:tc>
        <w:tc>
          <w:tcPr>
            <w:tcW w:w="992" w:type="dxa"/>
            <w:hideMark/>
          </w:tcPr>
          <w:p w14:paraId="5624678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230</w:t>
            </w:r>
          </w:p>
        </w:tc>
        <w:tc>
          <w:tcPr>
            <w:tcW w:w="896" w:type="dxa"/>
            <w:hideMark/>
          </w:tcPr>
          <w:p w14:paraId="4DA36AF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788</w:t>
            </w:r>
          </w:p>
        </w:tc>
        <w:tc>
          <w:tcPr>
            <w:tcW w:w="947" w:type="dxa"/>
            <w:hideMark/>
          </w:tcPr>
          <w:p w14:paraId="114AB0C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96C036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766</w:t>
            </w:r>
          </w:p>
        </w:tc>
        <w:tc>
          <w:tcPr>
            <w:tcW w:w="826" w:type="dxa"/>
            <w:hideMark/>
          </w:tcPr>
          <w:p w14:paraId="3FCC5D9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445</w:t>
            </w:r>
          </w:p>
        </w:tc>
      </w:tr>
      <w:tr w:rsidR="00DD4D78" w:rsidRPr="00F611A7" w14:paraId="168AFB7C" w14:textId="77777777" w:rsidTr="00923261">
        <w:tc>
          <w:tcPr>
            <w:tcW w:w="1836" w:type="dxa"/>
            <w:hideMark/>
          </w:tcPr>
          <w:p w14:paraId="15C65B07"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B7946">
              <w:rPr>
                <w:rFonts w:ascii="Segoe UI Symbol" w:hAnsi="Segoe UI Symbol" w:cs="Segoe UI Symbol"/>
                <w:sz w:val="18"/>
                <w:szCs w:val="18"/>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1274" w:type="dxa"/>
            <w:hideMark/>
          </w:tcPr>
          <w:p w14:paraId="759EEA7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315</w:t>
            </w:r>
          </w:p>
        </w:tc>
        <w:tc>
          <w:tcPr>
            <w:tcW w:w="854" w:type="dxa"/>
            <w:hideMark/>
          </w:tcPr>
          <w:p w14:paraId="6C94D52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466</w:t>
            </w:r>
          </w:p>
        </w:tc>
        <w:tc>
          <w:tcPr>
            <w:tcW w:w="992" w:type="dxa"/>
            <w:hideMark/>
          </w:tcPr>
          <w:p w14:paraId="24C22CC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238</w:t>
            </w:r>
          </w:p>
        </w:tc>
        <w:tc>
          <w:tcPr>
            <w:tcW w:w="992" w:type="dxa"/>
            <w:hideMark/>
          </w:tcPr>
          <w:p w14:paraId="483CD8F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608</w:t>
            </w:r>
          </w:p>
        </w:tc>
        <w:tc>
          <w:tcPr>
            <w:tcW w:w="896" w:type="dxa"/>
            <w:hideMark/>
          </w:tcPr>
          <w:p w14:paraId="615D1DB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567</w:t>
            </w:r>
          </w:p>
        </w:tc>
        <w:tc>
          <w:tcPr>
            <w:tcW w:w="947" w:type="dxa"/>
            <w:hideMark/>
          </w:tcPr>
          <w:p w14:paraId="4C495A4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519587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677</w:t>
            </w:r>
          </w:p>
        </w:tc>
        <w:tc>
          <w:tcPr>
            <w:tcW w:w="826" w:type="dxa"/>
            <w:hideMark/>
          </w:tcPr>
          <w:p w14:paraId="2863C50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500</w:t>
            </w:r>
          </w:p>
        </w:tc>
      </w:tr>
      <w:tr w:rsidR="00DD4D78" w:rsidRPr="00F611A7" w14:paraId="718E3DDB" w14:textId="77777777" w:rsidTr="00923261">
        <w:tc>
          <w:tcPr>
            <w:tcW w:w="1836" w:type="dxa"/>
            <w:hideMark/>
          </w:tcPr>
          <w:p w14:paraId="6CDE7845"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274" w:type="dxa"/>
            <w:hideMark/>
          </w:tcPr>
          <w:p w14:paraId="2DB8E00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271</w:t>
            </w:r>
          </w:p>
        </w:tc>
        <w:tc>
          <w:tcPr>
            <w:tcW w:w="854" w:type="dxa"/>
            <w:hideMark/>
          </w:tcPr>
          <w:p w14:paraId="287875F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356</w:t>
            </w:r>
          </w:p>
        </w:tc>
        <w:tc>
          <w:tcPr>
            <w:tcW w:w="992" w:type="dxa"/>
            <w:hideMark/>
          </w:tcPr>
          <w:p w14:paraId="3053633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975</w:t>
            </w:r>
          </w:p>
        </w:tc>
        <w:tc>
          <w:tcPr>
            <w:tcW w:w="992" w:type="dxa"/>
            <w:hideMark/>
          </w:tcPr>
          <w:p w14:paraId="0A1336C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434</w:t>
            </w:r>
          </w:p>
        </w:tc>
        <w:tc>
          <w:tcPr>
            <w:tcW w:w="896" w:type="dxa"/>
            <w:hideMark/>
          </w:tcPr>
          <w:p w14:paraId="1E29A12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471</w:t>
            </w:r>
          </w:p>
        </w:tc>
        <w:tc>
          <w:tcPr>
            <w:tcW w:w="947" w:type="dxa"/>
            <w:hideMark/>
          </w:tcPr>
          <w:p w14:paraId="3E1715E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6AF16A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761</w:t>
            </w:r>
          </w:p>
        </w:tc>
        <w:tc>
          <w:tcPr>
            <w:tcW w:w="826" w:type="dxa"/>
            <w:hideMark/>
          </w:tcPr>
          <w:p w14:paraId="5603F9A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448</w:t>
            </w:r>
          </w:p>
        </w:tc>
      </w:tr>
    </w:tbl>
    <w:p w14:paraId="78E7FCDB" w14:textId="77777777" w:rsidR="00DD4D78" w:rsidRPr="00F611A7" w:rsidRDefault="00DD4D78" w:rsidP="00DD4D78">
      <w:pPr>
        <w:spacing w:after="0"/>
        <w:ind w:firstLine="709"/>
        <w:jc w:val="both"/>
        <w:rPr>
          <w:rFonts w:ascii="Times New Roman" w:hAnsi="Times New Roman" w:cs="Times New Roman"/>
          <w:sz w:val="28"/>
          <w:szCs w:val="28"/>
        </w:rPr>
      </w:pPr>
    </w:p>
    <w:p w14:paraId="76DC58F6" w14:textId="181EFCF6" w:rsidR="00DD4D78" w:rsidRPr="00546693" w:rsidRDefault="00DD4D78" w:rsidP="004079AE">
      <w:pPr>
        <w:spacing w:after="0"/>
        <w:jc w:val="both"/>
        <w:rPr>
          <w:rFonts w:ascii="Times New Roman" w:hAnsi="Times New Roman" w:cs="Times New Roman"/>
          <w:sz w:val="28"/>
          <w:szCs w:val="28"/>
        </w:rPr>
      </w:pPr>
      <w:r w:rsidRPr="007F1452">
        <w:rPr>
          <w:rFonts w:ascii="Times New Roman" w:hAnsi="Times New Roman" w:cs="Times New Roman"/>
          <w:sz w:val="28"/>
          <w:szCs w:val="28"/>
          <w:lang w:val="kk-KZ"/>
        </w:rPr>
        <w:t>К</w:t>
      </w:r>
      <w:proofErr w:type="spellStart"/>
      <w:r w:rsidRPr="007F1452">
        <w:rPr>
          <w:rFonts w:ascii="Times New Roman" w:hAnsi="Times New Roman" w:cs="Times New Roman"/>
          <w:sz w:val="28"/>
          <w:szCs w:val="28"/>
        </w:rPr>
        <w:t>есте</w:t>
      </w:r>
      <w:proofErr w:type="spellEnd"/>
      <w:r w:rsidRPr="007F1452">
        <w:rPr>
          <w:rFonts w:ascii="Times New Roman" w:hAnsi="Times New Roman" w:cs="Times New Roman"/>
          <w:sz w:val="28"/>
          <w:szCs w:val="28"/>
        </w:rPr>
        <w:t xml:space="preserve"> </w:t>
      </w:r>
      <w:r w:rsidR="00923261">
        <w:rPr>
          <w:rFonts w:ascii="Times New Roman" w:hAnsi="Times New Roman" w:cs="Times New Roman"/>
          <w:sz w:val="28"/>
          <w:szCs w:val="28"/>
          <w:lang w:val="kk-KZ"/>
        </w:rPr>
        <w:t>Ж.1</w:t>
      </w:r>
      <w:r w:rsidR="006C1A50">
        <w:rPr>
          <w:rFonts w:ascii="Times New Roman" w:hAnsi="Times New Roman" w:cs="Times New Roman"/>
          <w:sz w:val="28"/>
          <w:szCs w:val="28"/>
          <w:lang w:val="kk-KZ"/>
        </w:rPr>
        <w:t>7</w:t>
      </w:r>
      <w:r w:rsidR="00923261">
        <w:rPr>
          <w:rFonts w:ascii="Times New Roman" w:hAnsi="Times New Roman" w:cs="Times New Roman"/>
          <w:sz w:val="28"/>
          <w:szCs w:val="28"/>
          <w:lang w:val="kk-KZ"/>
        </w:rPr>
        <w:t xml:space="preserve"> </w:t>
      </w:r>
      <w:r w:rsidRPr="007F1452">
        <w:rPr>
          <w:rFonts w:ascii="Times New Roman" w:hAnsi="Times New Roman" w:cs="Times New Roman"/>
          <w:sz w:val="28"/>
          <w:szCs w:val="28"/>
        </w:rPr>
        <w:t xml:space="preserve">– </w:t>
      </w:r>
      <w:proofErr w:type="spellStart"/>
      <w:r w:rsidRPr="007F1452">
        <w:rPr>
          <w:rFonts w:ascii="Times New Roman" w:hAnsi="Times New Roman" w:cs="Times New Roman"/>
          <w:sz w:val="28"/>
          <w:szCs w:val="28"/>
        </w:rPr>
        <w:t>Салмаққа</w:t>
      </w:r>
      <w:proofErr w:type="spellEnd"/>
      <w:r w:rsidRPr="007F1452">
        <w:rPr>
          <w:rFonts w:ascii="Times New Roman" w:hAnsi="Times New Roman" w:cs="Times New Roman"/>
          <w:sz w:val="28"/>
          <w:szCs w:val="28"/>
        </w:rPr>
        <w:t xml:space="preserve"> </w:t>
      </w:r>
      <w:proofErr w:type="spellStart"/>
      <w:r w:rsidRPr="007F1452">
        <w:rPr>
          <w:rFonts w:ascii="Times New Roman" w:hAnsi="Times New Roman" w:cs="Times New Roman"/>
          <w:sz w:val="28"/>
          <w:szCs w:val="28"/>
        </w:rPr>
        <w:t>байланысты</w:t>
      </w:r>
      <w:proofErr w:type="spellEnd"/>
      <w:r w:rsidRPr="007F1452">
        <w:rPr>
          <w:rFonts w:ascii="Times New Roman" w:hAnsi="Times New Roman" w:cs="Times New Roman"/>
          <w:sz w:val="28"/>
          <w:szCs w:val="28"/>
        </w:rPr>
        <w:t xml:space="preserve"> </w:t>
      </w:r>
      <w:r w:rsidRPr="007F1452">
        <w:rPr>
          <w:rFonts w:ascii="Times New Roman" w:hAnsi="Times New Roman" w:cs="Times New Roman"/>
          <w:sz w:val="28"/>
          <w:szCs w:val="28"/>
          <w:lang w:val="kk-KZ"/>
        </w:rPr>
        <w:t>алаңдаушылық</w:t>
      </w:r>
      <w:r w:rsidRPr="007F1452">
        <w:rPr>
          <w:rFonts w:ascii="Times New Roman" w:hAnsi="Times New Roman" w:cs="Times New Roman"/>
          <w:sz w:val="28"/>
          <w:szCs w:val="28"/>
        </w:rPr>
        <w:t xml:space="preserve"> (</w:t>
      </w:r>
      <w:r w:rsidRPr="007F1452">
        <w:rPr>
          <w:rFonts w:ascii="Times New Roman" w:hAnsi="Times New Roman" w:cs="Times New Roman"/>
          <w:color w:val="0F1115"/>
          <w:sz w:val="28"/>
          <w:szCs w:val="28"/>
          <w:lang w:val="en-US"/>
        </w:rPr>
        <w:t>OWP</w:t>
      </w:r>
      <w:r w:rsidRPr="007F1452">
        <w:rPr>
          <w:rFonts w:ascii="Times New Roman" w:hAnsi="Times New Roman" w:cs="Times New Roman"/>
          <w:sz w:val="28"/>
          <w:szCs w:val="28"/>
        </w:rPr>
        <w:t xml:space="preserve">) пен </w:t>
      </w:r>
      <w:r>
        <w:rPr>
          <w:rFonts w:ascii="Times New Roman" w:hAnsi="Times New Roman" w:cs="Times New Roman"/>
          <w:sz w:val="28"/>
          <w:szCs w:val="28"/>
          <w:lang w:val="kk-KZ"/>
        </w:rPr>
        <w:t>т</w:t>
      </w:r>
      <w:r w:rsidRPr="007F1452">
        <w:rPr>
          <w:rFonts w:ascii="Times New Roman" w:hAnsi="Times New Roman" w:cs="Times New Roman"/>
          <w:sz w:val="28"/>
          <w:szCs w:val="28"/>
          <w:lang w:val="kk-KZ"/>
        </w:rPr>
        <w:t>ұлғааралық қатынастардың мінез-құлықтық моделі</w:t>
      </w:r>
      <w:r w:rsidRPr="007F1452">
        <w:rPr>
          <w:rFonts w:ascii="Times New Roman" w:hAnsi="Times New Roman" w:cs="Times New Roman"/>
          <w:sz w:val="28"/>
          <w:szCs w:val="28"/>
        </w:rPr>
        <w:t xml:space="preserve"> </w:t>
      </w:r>
      <w:proofErr w:type="spellStart"/>
      <w:r w:rsidRPr="007F1452">
        <w:rPr>
          <w:rFonts w:ascii="Times New Roman" w:hAnsi="Times New Roman" w:cs="Times New Roman"/>
          <w:sz w:val="28"/>
          <w:szCs w:val="28"/>
        </w:rPr>
        <w:t>бойынша</w:t>
      </w:r>
      <w:proofErr w:type="spellEnd"/>
      <w:r w:rsidRPr="007F1452">
        <w:rPr>
          <w:rFonts w:ascii="Times New Roman" w:hAnsi="Times New Roman" w:cs="Times New Roman"/>
          <w:sz w:val="28"/>
          <w:szCs w:val="28"/>
        </w:rPr>
        <w:t xml:space="preserve"> </w:t>
      </w:r>
      <w:proofErr w:type="spellStart"/>
      <w:r w:rsidRPr="007F1452">
        <w:rPr>
          <w:rFonts w:ascii="Times New Roman" w:hAnsi="Times New Roman" w:cs="Times New Roman"/>
          <w:sz w:val="28"/>
          <w:szCs w:val="28"/>
        </w:rPr>
        <w:t>тұлғааралық</w:t>
      </w:r>
      <w:proofErr w:type="spellEnd"/>
      <w:r w:rsidRPr="007F1452">
        <w:rPr>
          <w:rFonts w:ascii="Times New Roman" w:hAnsi="Times New Roman" w:cs="Times New Roman"/>
          <w:sz w:val="28"/>
          <w:szCs w:val="28"/>
        </w:rPr>
        <w:t xml:space="preserve"> </w:t>
      </w:r>
      <w:proofErr w:type="spellStart"/>
      <w:r w:rsidRPr="007F1452">
        <w:rPr>
          <w:rFonts w:ascii="Times New Roman" w:hAnsi="Times New Roman" w:cs="Times New Roman"/>
          <w:sz w:val="28"/>
          <w:szCs w:val="28"/>
        </w:rPr>
        <w:t>стильдер</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арасындағы</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байланыстың</w:t>
      </w:r>
      <w:proofErr w:type="spellEnd"/>
      <w:r w:rsidRPr="00546693">
        <w:rPr>
          <w:rFonts w:ascii="Times New Roman" w:hAnsi="Times New Roman" w:cs="Times New Roman"/>
          <w:sz w:val="28"/>
          <w:szCs w:val="28"/>
        </w:rPr>
        <w:t xml:space="preserve"> ДСИ </w:t>
      </w:r>
      <w:proofErr w:type="spellStart"/>
      <w:r w:rsidRPr="00546693">
        <w:rPr>
          <w:rFonts w:ascii="Times New Roman" w:hAnsi="Times New Roman" w:cs="Times New Roman"/>
          <w:sz w:val="28"/>
          <w:szCs w:val="28"/>
        </w:rPr>
        <w:t>арқылы</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модерациялану</w:t>
      </w:r>
      <w:proofErr w:type="spellEnd"/>
      <w:r w:rsidRPr="00546693">
        <w:rPr>
          <w:rFonts w:ascii="Times New Roman" w:hAnsi="Times New Roman" w:cs="Times New Roman"/>
          <w:sz w:val="28"/>
          <w:szCs w:val="28"/>
        </w:rPr>
        <w:t xml:space="preserve"> </w:t>
      </w:r>
      <w:proofErr w:type="spellStart"/>
      <w:r w:rsidRPr="00546693">
        <w:rPr>
          <w:rFonts w:ascii="Times New Roman" w:hAnsi="Times New Roman" w:cs="Times New Roman"/>
          <w:sz w:val="28"/>
          <w:szCs w:val="28"/>
        </w:rPr>
        <w:t>нәтижелері</w:t>
      </w:r>
      <w:proofErr w:type="spellEnd"/>
    </w:p>
    <w:p w14:paraId="7E4DDBDC" w14:textId="77777777" w:rsidR="00DD4D78" w:rsidRPr="00F611A7" w:rsidRDefault="00DD4D78" w:rsidP="00DD4D78">
      <w:pPr>
        <w:spacing w:after="0"/>
        <w:jc w:val="both"/>
        <w:rPr>
          <w:rFonts w:ascii="Times New Roman" w:hAnsi="Times New Roman" w:cs="Times New Roman"/>
          <w:b/>
          <w:bCs/>
          <w:sz w:val="24"/>
          <w:szCs w:val="24"/>
        </w:rPr>
      </w:pPr>
      <w:r w:rsidRPr="00F611A7">
        <w:rPr>
          <w:rFonts w:ascii="Times New Roman" w:hAnsi="Times New Roman" w:cs="Times New Roman"/>
          <w:sz w:val="24"/>
          <w:szCs w:val="24"/>
        </w:rPr>
        <w:t xml:space="preserve"> </w:t>
      </w:r>
    </w:p>
    <w:tbl>
      <w:tblPr>
        <w:tblStyle w:val="ad"/>
        <w:tblW w:w="5000" w:type="pct"/>
        <w:tblLook w:val="04A0" w:firstRow="1" w:lastRow="0" w:firstColumn="1" w:lastColumn="0" w:noHBand="0" w:noVBand="1"/>
      </w:tblPr>
      <w:tblGrid>
        <w:gridCol w:w="1542"/>
        <w:gridCol w:w="818"/>
        <w:gridCol w:w="1100"/>
        <w:gridCol w:w="775"/>
        <w:gridCol w:w="664"/>
        <w:gridCol w:w="774"/>
        <w:gridCol w:w="1119"/>
        <w:gridCol w:w="329"/>
        <w:gridCol w:w="957"/>
        <w:gridCol w:w="310"/>
        <w:gridCol w:w="1240"/>
      </w:tblGrid>
      <w:tr w:rsidR="00DD4D78" w:rsidRPr="00F611A7" w14:paraId="58A9A544" w14:textId="77777777" w:rsidTr="001F62F4">
        <w:tc>
          <w:tcPr>
            <w:tcW w:w="5000" w:type="pct"/>
            <w:gridSpan w:val="11"/>
            <w:hideMark/>
          </w:tcPr>
          <w:p w14:paraId="0BF888ED"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p>
        </w:tc>
      </w:tr>
      <w:tr w:rsidR="00DD4D78" w:rsidRPr="00F611A7" w14:paraId="1BE0CEFE" w14:textId="77777777" w:rsidTr="00923261">
        <w:tc>
          <w:tcPr>
            <w:tcW w:w="801" w:type="pct"/>
            <w:hideMark/>
          </w:tcPr>
          <w:p w14:paraId="7F36123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R²</w:t>
            </w:r>
          </w:p>
        </w:tc>
        <w:tc>
          <w:tcPr>
            <w:tcW w:w="996" w:type="pct"/>
            <w:gridSpan w:val="2"/>
            <w:hideMark/>
          </w:tcPr>
          <w:p w14:paraId="5866CDFB"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747" w:type="pct"/>
            <w:gridSpan w:val="2"/>
            <w:hideMark/>
          </w:tcPr>
          <w:p w14:paraId="7AF900F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983" w:type="pct"/>
            <w:gridSpan w:val="2"/>
            <w:hideMark/>
          </w:tcPr>
          <w:p w14:paraId="3DA68AA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668" w:type="pct"/>
            <w:gridSpan w:val="2"/>
            <w:hideMark/>
          </w:tcPr>
          <w:p w14:paraId="3920EAE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F</w:t>
            </w:r>
          </w:p>
        </w:tc>
        <w:tc>
          <w:tcPr>
            <w:tcW w:w="805" w:type="pct"/>
            <w:gridSpan w:val="2"/>
            <w:hideMark/>
          </w:tcPr>
          <w:p w14:paraId="3EDF698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923261" w:rsidRPr="00F611A7" w14:paraId="625529AE" w14:textId="77777777" w:rsidTr="00923261">
        <w:tc>
          <w:tcPr>
            <w:tcW w:w="801" w:type="pct"/>
          </w:tcPr>
          <w:p w14:paraId="1A71A36B" w14:textId="0CF2E0C2" w:rsidR="00923261" w:rsidRPr="00F611A7" w:rsidRDefault="00923261" w:rsidP="00923261">
            <w:pPr>
              <w:jc w:val="center"/>
              <w:rPr>
                <w:rFonts w:ascii="Times New Roman" w:hAnsi="Times New Roman" w:cs="Times New Roman"/>
                <w:sz w:val="24"/>
                <w:szCs w:val="24"/>
              </w:rPr>
            </w:pPr>
            <w:r>
              <w:rPr>
                <w:rFonts w:ascii="Times New Roman" w:hAnsi="Times New Roman" w:cs="Times New Roman"/>
                <w:sz w:val="24"/>
                <w:szCs w:val="24"/>
                <w:lang w:val="kk-KZ"/>
              </w:rPr>
              <w:t>1</w:t>
            </w:r>
          </w:p>
        </w:tc>
        <w:tc>
          <w:tcPr>
            <w:tcW w:w="996" w:type="pct"/>
            <w:gridSpan w:val="2"/>
          </w:tcPr>
          <w:p w14:paraId="1496FBBE" w14:textId="5CA529C6" w:rsidR="00923261" w:rsidRPr="00F611A7" w:rsidRDefault="00923261" w:rsidP="00923261">
            <w:pPr>
              <w:jc w:val="center"/>
              <w:rPr>
                <w:rFonts w:ascii="Times New Roman" w:hAnsi="Times New Roman" w:cs="Times New Roman"/>
                <w:sz w:val="24"/>
                <w:szCs w:val="24"/>
              </w:rPr>
            </w:pPr>
            <w:r>
              <w:rPr>
                <w:rFonts w:ascii="Times New Roman" w:hAnsi="Times New Roman" w:cs="Times New Roman"/>
                <w:sz w:val="24"/>
                <w:szCs w:val="24"/>
                <w:lang w:val="kk-KZ"/>
              </w:rPr>
              <w:t>2</w:t>
            </w:r>
          </w:p>
        </w:tc>
        <w:tc>
          <w:tcPr>
            <w:tcW w:w="747" w:type="pct"/>
            <w:gridSpan w:val="2"/>
          </w:tcPr>
          <w:p w14:paraId="7F446084" w14:textId="47407838" w:rsidR="00923261" w:rsidRPr="00F611A7" w:rsidRDefault="00923261" w:rsidP="00923261">
            <w:pPr>
              <w:jc w:val="center"/>
              <w:rPr>
                <w:rFonts w:ascii="Times New Roman" w:hAnsi="Times New Roman" w:cs="Times New Roman"/>
                <w:sz w:val="24"/>
                <w:szCs w:val="24"/>
              </w:rPr>
            </w:pPr>
            <w:r>
              <w:rPr>
                <w:rFonts w:ascii="Times New Roman" w:hAnsi="Times New Roman" w:cs="Times New Roman"/>
                <w:sz w:val="24"/>
                <w:szCs w:val="24"/>
                <w:lang w:val="kk-KZ"/>
              </w:rPr>
              <w:t>3</w:t>
            </w:r>
          </w:p>
        </w:tc>
        <w:tc>
          <w:tcPr>
            <w:tcW w:w="983" w:type="pct"/>
            <w:gridSpan w:val="2"/>
          </w:tcPr>
          <w:p w14:paraId="7D37A681" w14:textId="0F50D211" w:rsidR="00923261" w:rsidRPr="00F611A7" w:rsidRDefault="00923261" w:rsidP="00923261">
            <w:pPr>
              <w:jc w:val="center"/>
              <w:rPr>
                <w:rFonts w:ascii="Times New Roman" w:hAnsi="Times New Roman" w:cs="Times New Roman"/>
                <w:sz w:val="24"/>
                <w:szCs w:val="24"/>
              </w:rPr>
            </w:pPr>
            <w:r>
              <w:rPr>
                <w:rFonts w:ascii="Times New Roman" w:hAnsi="Times New Roman" w:cs="Times New Roman"/>
                <w:sz w:val="24"/>
                <w:szCs w:val="24"/>
                <w:lang w:val="kk-KZ"/>
              </w:rPr>
              <w:t>4</w:t>
            </w:r>
          </w:p>
        </w:tc>
        <w:tc>
          <w:tcPr>
            <w:tcW w:w="668" w:type="pct"/>
            <w:gridSpan w:val="2"/>
          </w:tcPr>
          <w:p w14:paraId="5AFB9B1F" w14:textId="2A9781DC" w:rsidR="00923261" w:rsidRPr="00F611A7" w:rsidRDefault="00923261" w:rsidP="00923261">
            <w:pPr>
              <w:jc w:val="center"/>
              <w:rPr>
                <w:rFonts w:ascii="Times New Roman" w:hAnsi="Times New Roman" w:cs="Times New Roman"/>
                <w:sz w:val="24"/>
                <w:szCs w:val="24"/>
              </w:rPr>
            </w:pPr>
            <w:r>
              <w:rPr>
                <w:rFonts w:ascii="Times New Roman" w:hAnsi="Times New Roman" w:cs="Times New Roman"/>
                <w:sz w:val="24"/>
                <w:szCs w:val="24"/>
                <w:lang w:val="kk-KZ"/>
              </w:rPr>
              <w:t>5</w:t>
            </w:r>
          </w:p>
        </w:tc>
        <w:tc>
          <w:tcPr>
            <w:tcW w:w="805" w:type="pct"/>
            <w:gridSpan w:val="2"/>
          </w:tcPr>
          <w:p w14:paraId="017AE2A3" w14:textId="115DAACB" w:rsidR="00923261" w:rsidRPr="00F611A7" w:rsidRDefault="00923261" w:rsidP="00923261">
            <w:pPr>
              <w:jc w:val="center"/>
              <w:rPr>
                <w:rFonts w:ascii="Times New Roman" w:hAnsi="Times New Roman" w:cs="Times New Roman"/>
                <w:sz w:val="24"/>
                <w:szCs w:val="24"/>
              </w:rPr>
            </w:pPr>
            <w:r>
              <w:rPr>
                <w:rFonts w:ascii="Times New Roman" w:hAnsi="Times New Roman" w:cs="Times New Roman"/>
                <w:sz w:val="24"/>
                <w:szCs w:val="24"/>
                <w:lang w:val="kk-KZ"/>
              </w:rPr>
              <w:t>6</w:t>
            </w:r>
          </w:p>
        </w:tc>
      </w:tr>
      <w:tr w:rsidR="00923261" w:rsidRPr="00F611A7" w14:paraId="2A1B6240" w14:textId="77777777" w:rsidTr="00923261">
        <w:tc>
          <w:tcPr>
            <w:tcW w:w="801" w:type="pct"/>
          </w:tcPr>
          <w:p w14:paraId="1AC290F2" w14:textId="0B9804E4"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rPr>
              <w:t>0,</w:t>
            </w:r>
            <w:r w:rsidRPr="00F611A7">
              <w:rPr>
                <w:rFonts w:ascii="Times New Roman" w:hAnsi="Times New Roman" w:cs="Times New Roman"/>
                <w:sz w:val="24"/>
                <w:szCs w:val="24"/>
              </w:rPr>
              <w:t>213</w:t>
            </w:r>
          </w:p>
        </w:tc>
        <w:tc>
          <w:tcPr>
            <w:tcW w:w="996" w:type="pct"/>
            <w:gridSpan w:val="2"/>
          </w:tcPr>
          <w:p w14:paraId="353F4BA9" w14:textId="62004677"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rPr>
              <w:t>0,</w:t>
            </w:r>
            <w:r w:rsidRPr="00F611A7">
              <w:rPr>
                <w:rFonts w:ascii="Times New Roman" w:hAnsi="Times New Roman" w:cs="Times New Roman"/>
                <w:sz w:val="24"/>
                <w:szCs w:val="24"/>
              </w:rPr>
              <w:t>130</w:t>
            </w:r>
          </w:p>
        </w:tc>
        <w:tc>
          <w:tcPr>
            <w:tcW w:w="747" w:type="pct"/>
            <w:gridSpan w:val="2"/>
          </w:tcPr>
          <w:p w14:paraId="584671A1" w14:textId="3F9C2071" w:rsidR="00923261" w:rsidRPr="00923261" w:rsidRDefault="00923261" w:rsidP="00923261">
            <w:pPr>
              <w:jc w:val="center"/>
              <w:rPr>
                <w:rFonts w:ascii="Times New Roman" w:hAnsi="Times New Roman" w:cs="Times New Roman"/>
                <w:sz w:val="24"/>
                <w:szCs w:val="24"/>
                <w:lang w:val="kk-KZ"/>
              </w:rPr>
            </w:pPr>
            <w:r w:rsidRPr="00F611A7">
              <w:rPr>
                <w:rFonts w:ascii="Times New Roman" w:hAnsi="Times New Roman" w:cs="Times New Roman"/>
                <w:sz w:val="24"/>
                <w:szCs w:val="24"/>
              </w:rPr>
              <w:t>13</w:t>
            </w:r>
          </w:p>
        </w:tc>
        <w:tc>
          <w:tcPr>
            <w:tcW w:w="983" w:type="pct"/>
            <w:gridSpan w:val="2"/>
          </w:tcPr>
          <w:p w14:paraId="21820229" w14:textId="63956764" w:rsidR="00923261" w:rsidRPr="00923261" w:rsidRDefault="00923261" w:rsidP="00923261">
            <w:pPr>
              <w:jc w:val="center"/>
              <w:rPr>
                <w:rFonts w:ascii="Times New Roman" w:hAnsi="Times New Roman" w:cs="Times New Roman"/>
                <w:sz w:val="24"/>
                <w:szCs w:val="24"/>
                <w:lang w:val="kk-KZ"/>
              </w:rPr>
            </w:pPr>
            <w:r w:rsidRPr="00F611A7">
              <w:rPr>
                <w:rFonts w:ascii="Times New Roman" w:hAnsi="Times New Roman" w:cs="Times New Roman"/>
                <w:sz w:val="24"/>
                <w:szCs w:val="24"/>
              </w:rPr>
              <w:t>123</w:t>
            </w:r>
          </w:p>
        </w:tc>
        <w:tc>
          <w:tcPr>
            <w:tcW w:w="668" w:type="pct"/>
            <w:gridSpan w:val="2"/>
          </w:tcPr>
          <w:p w14:paraId="13999C1D" w14:textId="75AC4715"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rPr>
              <w:t>2,</w:t>
            </w:r>
            <w:r w:rsidRPr="00F611A7">
              <w:rPr>
                <w:rFonts w:ascii="Times New Roman" w:hAnsi="Times New Roman" w:cs="Times New Roman"/>
                <w:sz w:val="24"/>
                <w:szCs w:val="24"/>
              </w:rPr>
              <w:t>57</w:t>
            </w:r>
          </w:p>
        </w:tc>
        <w:tc>
          <w:tcPr>
            <w:tcW w:w="805" w:type="pct"/>
            <w:gridSpan w:val="2"/>
          </w:tcPr>
          <w:p w14:paraId="0706C760" w14:textId="6D2FF613"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923261" w:rsidRPr="00F611A7" w14:paraId="18A15752" w14:textId="77777777" w:rsidTr="001F62F4">
        <w:tc>
          <w:tcPr>
            <w:tcW w:w="5000" w:type="pct"/>
            <w:gridSpan w:val="11"/>
            <w:hideMark/>
          </w:tcPr>
          <w:p w14:paraId="6DB37521" w14:textId="4214AEB6" w:rsidR="00923261" w:rsidRPr="00F611A7" w:rsidRDefault="00923261" w:rsidP="00923261">
            <w:pPr>
              <w:jc w:val="center"/>
              <w:rPr>
                <w:rFonts w:ascii="Times New Roman" w:hAnsi="Times New Roman" w:cs="Times New Roman"/>
                <w:sz w:val="24"/>
                <w:szCs w:val="24"/>
              </w:rPr>
            </w:pPr>
            <w:r w:rsidRPr="00F611A7">
              <w:rPr>
                <w:rFonts w:ascii="Times New Roman" w:hAnsi="Times New Roman" w:cs="Times New Roman"/>
                <w:sz w:val="24"/>
                <w:szCs w:val="24"/>
              </w:rPr>
              <w:t> </w:t>
            </w: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p>
        </w:tc>
      </w:tr>
      <w:tr w:rsidR="00923261" w:rsidRPr="00F611A7" w14:paraId="0EA71A5E" w14:textId="77777777" w:rsidTr="00923261">
        <w:tc>
          <w:tcPr>
            <w:tcW w:w="1226" w:type="pct"/>
            <w:gridSpan w:val="2"/>
            <w:hideMark/>
          </w:tcPr>
          <w:p w14:paraId="009FA0A9"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73" w:type="pct"/>
            <w:gridSpan w:val="2"/>
            <w:hideMark/>
          </w:tcPr>
          <w:p w14:paraId="06E32BE5" w14:textId="77777777" w:rsidR="00923261" w:rsidRPr="00040A40" w:rsidRDefault="00923261" w:rsidP="00923261">
            <w:pPr>
              <w:jc w:val="center"/>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747" w:type="pct"/>
            <w:gridSpan w:val="2"/>
            <w:hideMark/>
          </w:tcPr>
          <w:p w14:paraId="5417A205" w14:textId="77777777" w:rsidR="00923261" w:rsidRPr="00F611A7" w:rsidRDefault="00923261" w:rsidP="00923261">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752" w:type="pct"/>
            <w:gridSpan w:val="2"/>
            <w:hideMark/>
          </w:tcPr>
          <w:p w14:paraId="29AF7724" w14:textId="77777777" w:rsidR="00923261" w:rsidRPr="00040A40" w:rsidRDefault="00923261" w:rsidP="00923261">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658" w:type="pct"/>
            <w:gridSpan w:val="2"/>
            <w:hideMark/>
          </w:tcPr>
          <w:p w14:paraId="4B7A6FA7" w14:textId="77777777" w:rsidR="00923261" w:rsidRPr="00040A40" w:rsidRDefault="00923261" w:rsidP="00923261">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645" w:type="pct"/>
            <w:hideMark/>
          </w:tcPr>
          <w:p w14:paraId="331A2FC3" w14:textId="77777777" w:rsidR="00923261" w:rsidRPr="00F611A7" w:rsidRDefault="00923261" w:rsidP="00923261">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923261" w:rsidRPr="00F611A7" w14:paraId="1107F74B" w14:textId="77777777" w:rsidTr="00923261">
        <w:tc>
          <w:tcPr>
            <w:tcW w:w="1226" w:type="pct"/>
            <w:gridSpan w:val="2"/>
            <w:hideMark/>
          </w:tcPr>
          <w:p w14:paraId="3BAB4969" w14:textId="77777777" w:rsidR="00923261" w:rsidRPr="00F611A7" w:rsidRDefault="00923261" w:rsidP="00923261">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73" w:type="pct"/>
            <w:gridSpan w:val="2"/>
            <w:hideMark/>
          </w:tcPr>
          <w:p w14:paraId="352C2300"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32</w:t>
            </w:r>
            <w:r>
              <w:rPr>
                <w:rFonts w:ascii="Times New Roman" w:hAnsi="Times New Roman" w:cs="Times New Roman"/>
                <w:sz w:val="24"/>
                <w:szCs w:val="24"/>
              </w:rPr>
              <w:t>0,</w:t>
            </w:r>
            <w:r w:rsidRPr="00F611A7">
              <w:rPr>
                <w:rFonts w:ascii="Times New Roman" w:hAnsi="Times New Roman" w:cs="Times New Roman"/>
                <w:sz w:val="24"/>
                <w:szCs w:val="24"/>
              </w:rPr>
              <w:t>283</w:t>
            </w:r>
          </w:p>
        </w:tc>
        <w:tc>
          <w:tcPr>
            <w:tcW w:w="747" w:type="pct"/>
            <w:gridSpan w:val="2"/>
            <w:hideMark/>
          </w:tcPr>
          <w:p w14:paraId="79479961"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13</w:t>
            </w:r>
          </w:p>
        </w:tc>
        <w:tc>
          <w:tcPr>
            <w:tcW w:w="752" w:type="pct"/>
            <w:gridSpan w:val="2"/>
            <w:hideMark/>
          </w:tcPr>
          <w:p w14:paraId="4AD40B09"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566</w:t>
            </w:r>
          </w:p>
        </w:tc>
        <w:tc>
          <w:tcPr>
            <w:tcW w:w="658" w:type="pct"/>
            <w:gridSpan w:val="2"/>
            <w:hideMark/>
          </w:tcPr>
          <w:p w14:paraId="43B82838"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c>
          <w:tcPr>
            <w:tcW w:w="645" w:type="pct"/>
            <w:hideMark/>
          </w:tcPr>
          <w:p w14:paraId="0AEBBEEB"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213</w:t>
            </w:r>
          </w:p>
        </w:tc>
      </w:tr>
      <w:tr w:rsidR="00923261" w:rsidRPr="00F611A7" w14:paraId="1E4ED4F7" w14:textId="77777777" w:rsidTr="00923261">
        <w:tc>
          <w:tcPr>
            <w:tcW w:w="1226" w:type="pct"/>
            <w:gridSpan w:val="2"/>
            <w:hideMark/>
          </w:tcPr>
          <w:p w14:paraId="79A6BB61"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ДСИ</w:t>
            </w:r>
          </w:p>
        </w:tc>
        <w:tc>
          <w:tcPr>
            <w:tcW w:w="973" w:type="pct"/>
            <w:gridSpan w:val="2"/>
            <w:hideMark/>
          </w:tcPr>
          <w:p w14:paraId="0C6F6EDA"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23</w:t>
            </w:r>
            <w:r>
              <w:rPr>
                <w:rFonts w:ascii="Times New Roman" w:hAnsi="Times New Roman" w:cs="Times New Roman"/>
                <w:sz w:val="24"/>
                <w:szCs w:val="24"/>
              </w:rPr>
              <w:t>4,</w:t>
            </w:r>
            <w:r w:rsidRPr="00F611A7">
              <w:rPr>
                <w:rFonts w:ascii="Times New Roman" w:hAnsi="Times New Roman" w:cs="Times New Roman"/>
                <w:sz w:val="24"/>
                <w:szCs w:val="24"/>
              </w:rPr>
              <w:t>693</w:t>
            </w:r>
          </w:p>
        </w:tc>
        <w:tc>
          <w:tcPr>
            <w:tcW w:w="747" w:type="pct"/>
            <w:gridSpan w:val="2"/>
            <w:hideMark/>
          </w:tcPr>
          <w:p w14:paraId="29FC695A"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gridSpan w:val="2"/>
            <w:hideMark/>
          </w:tcPr>
          <w:p w14:paraId="53627876"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4,</w:t>
            </w:r>
            <w:r w:rsidRPr="00F611A7">
              <w:rPr>
                <w:rFonts w:ascii="Times New Roman" w:hAnsi="Times New Roman" w:cs="Times New Roman"/>
                <w:sz w:val="24"/>
                <w:szCs w:val="24"/>
              </w:rPr>
              <w:t>446</w:t>
            </w:r>
          </w:p>
        </w:tc>
        <w:tc>
          <w:tcPr>
            <w:tcW w:w="658" w:type="pct"/>
            <w:gridSpan w:val="2"/>
            <w:hideMark/>
          </w:tcPr>
          <w:p w14:paraId="03B42DBF"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645" w:type="pct"/>
            <w:hideMark/>
          </w:tcPr>
          <w:p w14:paraId="324BBAED"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166</w:t>
            </w:r>
          </w:p>
        </w:tc>
      </w:tr>
      <w:tr w:rsidR="00923261" w:rsidRPr="00F611A7" w14:paraId="7AB029AA" w14:textId="77777777" w:rsidTr="00923261">
        <w:tc>
          <w:tcPr>
            <w:tcW w:w="1226" w:type="pct"/>
            <w:gridSpan w:val="2"/>
            <w:hideMark/>
          </w:tcPr>
          <w:p w14:paraId="514CCA6A" w14:textId="77777777" w:rsidR="00923261" w:rsidRPr="00F611A7" w:rsidRDefault="00923261" w:rsidP="00923261">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3" w:type="pct"/>
            <w:gridSpan w:val="2"/>
            <w:hideMark/>
          </w:tcPr>
          <w:p w14:paraId="09FE37AD"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1,</w:t>
            </w:r>
            <w:r w:rsidRPr="00F611A7">
              <w:rPr>
                <w:rFonts w:ascii="Times New Roman" w:hAnsi="Times New Roman" w:cs="Times New Roman"/>
                <w:sz w:val="24"/>
                <w:szCs w:val="24"/>
              </w:rPr>
              <w:t>699</w:t>
            </w:r>
          </w:p>
        </w:tc>
        <w:tc>
          <w:tcPr>
            <w:tcW w:w="747" w:type="pct"/>
            <w:gridSpan w:val="2"/>
            <w:hideMark/>
          </w:tcPr>
          <w:p w14:paraId="78AAA24A"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gridSpan w:val="2"/>
            <w:hideMark/>
          </w:tcPr>
          <w:p w14:paraId="4520E4CC"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219</w:t>
            </w:r>
          </w:p>
        </w:tc>
        <w:tc>
          <w:tcPr>
            <w:tcW w:w="658" w:type="pct"/>
            <w:gridSpan w:val="2"/>
            <w:hideMark/>
          </w:tcPr>
          <w:p w14:paraId="19F63FF3"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272</w:t>
            </w:r>
          </w:p>
        </w:tc>
        <w:tc>
          <w:tcPr>
            <w:tcW w:w="645" w:type="pct"/>
            <w:hideMark/>
          </w:tcPr>
          <w:p w14:paraId="17001EF4"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010</w:t>
            </w:r>
          </w:p>
        </w:tc>
      </w:tr>
      <w:tr w:rsidR="00923261" w:rsidRPr="00F611A7" w14:paraId="6204D654" w14:textId="77777777" w:rsidTr="00923261">
        <w:tc>
          <w:tcPr>
            <w:tcW w:w="1226" w:type="pct"/>
            <w:gridSpan w:val="2"/>
            <w:hideMark/>
          </w:tcPr>
          <w:p w14:paraId="533B5358" w14:textId="77777777" w:rsidR="00923261" w:rsidRPr="00F611A7" w:rsidRDefault="00923261" w:rsidP="00923261">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3" w:type="pct"/>
            <w:gridSpan w:val="2"/>
            <w:hideMark/>
          </w:tcPr>
          <w:p w14:paraId="25F94916"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0,</w:t>
            </w:r>
            <w:r w:rsidRPr="00F611A7">
              <w:rPr>
                <w:rFonts w:ascii="Times New Roman" w:hAnsi="Times New Roman" w:cs="Times New Roman"/>
                <w:sz w:val="24"/>
                <w:szCs w:val="24"/>
              </w:rPr>
              <w:t>022</w:t>
            </w:r>
          </w:p>
        </w:tc>
        <w:tc>
          <w:tcPr>
            <w:tcW w:w="747" w:type="pct"/>
            <w:gridSpan w:val="2"/>
            <w:hideMark/>
          </w:tcPr>
          <w:p w14:paraId="67759CF8"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gridSpan w:val="2"/>
            <w:hideMark/>
          </w:tcPr>
          <w:p w14:paraId="2613B6FA"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086</w:t>
            </w:r>
          </w:p>
        </w:tc>
        <w:tc>
          <w:tcPr>
            <w:tcW w:w="658" w:type="pct"/>
            <w:gridSpan w:val="2"/>
            <w:hideMark/>
          </w:tcPr>
          <w:p w14:paraId="5D5F6957"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151</w:t>
            </w:r>
          </w:p>
        </w:tc>
        <w:tc>
          <w:tcPr>
            <w:tcW w:w="645" w:type="pct"/>
            <w:hideMark/>
          </w:tcPr>
          <w:p w14:paraId="30590440"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017</w:t>
            </w:r>
          </w:p>
        </w:tc>
      </w:tr>
      <w:tr w:rsidR="00923261" w:rsidRPr="00F611A7" w14:paraId="500BB989" w14:textId="77777777" w:rsidTr="00DD2BA4">
        <w:tc>
          <w:tcPr>
            <w:tcW w:w="1226" w:type="pct"/>
            <w:gridSpan w:val="2"/>
            <w:tcBorders>
              <w:bottom w:val="single" w:sz="4" w:space="0" w:color="auto"/>
            </w:tcBorders>
            <w:hideMark/>
          </w:tcPr>
          <w:p w14:paraId="6E9F2E81" w14:textId="77777777" w:rsidR="00923261" w:rsidRPr="00F611A7" w:rsidRDefault="00923261" w:rsidP="00923261">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3" w:type="pct"/>
            <w:gridSpan w:val="2"/>
            <w:tcBorders>
              <w:bottom w:val="single" w:sz="4" w:space="0" w:color="auto"/>
            </w:tcBorders>
            <w:hideMark/>
          </w:tcPr>
          <w:p w14:paraId="6BC7EA78"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777</w:t>
            </w:r>
          </w:p>
        </w:tc>
        <w:tc>
          <w:tcPr>
            <w:tcW w:w="747" w:type="pct"/>
            <w:gridSpan w:val="2"/>
            <w:tcBorders>
              <w:bottom w:val="single" w:sz="4" w:space="0" w:color="auto"/>
            </w:tcBorders>
            <w:hideMark/>
          </w:tcPr>
          <w:p w14:paraId="6F7AF51A"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gridSpan w:val="2"/>
            <w:tcBorders>
              <w:bottom w:val="single" w:sz="4" w:space="0" w:color="auto"/>
            </w:tcBorders>
            <w:hideMark/>
          </w:tcPr>
          <w:p w14:paraId="5B19DBDB"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393</w:t>
            </w:r>
          </w:p>
        </w:tc>
        <w:tc>
          <w:tcPr>
            <w:tcW w:w="658" w:type="pct"/>
            <w:gridSpan w:val="2"/>
            <w:tcBorders>
              <w:bottom w:val="single" w:sz="4" w:space="0" w:color="auto"/>
            </w:tcBorders>
            <w:hideMark/>
          </w:tcPr>
          <w:p w14:paraId="0A1452AE"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532</w:t>
            </w:r>
          </w:p>
        </w:tc>
        <w:tc>
          <w:tcPr>
            <w:tcW w:w="645" w:type="pct"/>
            <w:tcBorders>
              <w:bottom w:val="single" w:sz="4" w:space="0" w:color="auto"/>
            </w:tcBorders>
            <w:hideMark/>
          </w:tcPr>
          <w:p w14:paraId="48B482D3"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923261" w:rsidRPr="00F611A7" w14:paraId="0DAF19D4" w14:textId="77777777" w:rsidTr="00DD2BA4">
        <w:tc>
          <w:tcPr>
            <w:tcW w:w="1226" w:type="pct"/>
            <w:gridSpan w:val="2"/>
            <w:tcBorders>
              <w:bottom w:val="nil"/>
            </w:tcBorders>
            <w:hideMark/>
          </w:tcPr>
          <w:p w14:paraId="6CD99149" w14:textId="77777777" w:rsidR="00923261" w:rsidRPr="00F611A7" w:rsidRDefault="00923261" w:rsidP="00923261">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3" w:type="pct"/>
            <w:gridSpan w:val="2"/>
            <w:tcBorders>
              <w:bottom w:val="nil"/>
            </w:tcBorders>
            <w:hideMark/>
          </w:tcPr>
          <w:p w14:paraId="71A79986"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043</w:t>
            </w:r>
          </w:p>
        </w:tc>
        <w:tc>
          <w:tcPr>
            <w:tcW w:w="747" w:type="pct"/>
            <w:gridSpan w:val="2"/>
            <w:tcBorders>
              <w:bottom w:val="nil"/>
            </w:tcBorders>
            <w:hideMark/>
          </w:tcPr>
          <w:p w14:paraId="45B99B32"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gridSpan w:val="2"/>
            <w:tcBorders>
              <w:bottom w:val="nil"/>
            </w:tcBorders>
            <w:hideMark/>
          </w:tcPr>
          <w:p w14:paraId="7C83AE31"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005</w:t>
            </w:r>
          </w:p>
        </w:tc>
        <w:tc>
          <w:tcPr>
            <w:tcW w:w="658" w:type="pct"/>
            <w:gridSpan w:val="2"/>
            <w:tcBorders>
              <w:bottom w:val="nil"/>
            </w:tcBorders>
            <w:hideMark/>
          </w:tcPr>
          <w:p w14:paraId="62BE969E"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947</w:t>
            </w:r>
          </w:p>
        </w:tc>
        <w:tc>
          <w:tcPr>
            <w:tcW w:w="645" w:type="pct"/>
            <w:tcBorders>
              <w:bottom w:val="nil"/>
            </w:tcBorders>
            <w:hideMark/>
          </w:tcPr>
          <w:p w14:paraId="44A51F50"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bl>
    <w:p w14:paraId="545F91B8" w14:textId="2C24F9AF" w:rsidR="00923261" w:rsidRPr="00193B08" w:rsidRDefault="00923261" w:rsidP="00923261">
      <w:pPr>
        <w:rPr>
          <w:lang w:val="kk-KZ"/>
        </w:rPr>
      </w:pPr>
      <w:r w:rsidRPr="00193B08">
        <w:rPr>
          <w:rFonts w:ascii="Times New Roman" w:hAnsi="Times New Roman" w:cs="Times New Roman"/>
          <w:sz w:val="28"/>
          <w:szCs w:val="28"/>
          <w:lang w:val="kk-KZ"/>
        </w:rPr>
        <w:lastRenderedPageBreak/>
        <w:t>Ж.1</w:t>
      </w:r>
      <w:r w:rsidR="006C1A50">
        <w:rPr>
          <w:rFonts w:ascii="Times New Roman" w:hAnsi="Times New Roman" w:cs="Times New Roman"/>
          <w:sz w:val="28"/>
          <w:szCs w:val="28"/>
          <w:lang w:val="kk-KZ"/>
        </w:rPr>
        <w:t>7</w:t>
      </w:r>
      <w:r w:rsidRPr="00193B08">
        <w:rPr>
          <w:rFonts w:ascii="Times New Roman" w:hAnsi="Times New Roman" w:cs="Times New Roman"/>
          <w:sz w:val="28"/>
          <w:szCs w:val="28"/>
          <w:lang w:val="kk-KZ"/>
        </w:rPr>
        <w:t xml:space="preserve"> – кестенің жалғасы</w:t>
      </w:r>
    </w:p>
    <w:tbl>
      <w:tblPr>
        <w:tblStyle w:val="ad"/>
        <w:tblW w:w="5000" w:type="pct"/>
        <w:tblLook w:val="04A0" w:firstRow="1" w:lastRow="0" w:firstColumn="1" w:lastColumn="0" w:noHBand="0" w:noVBand="1"/>
      </w:tblPr>
      <w:tblGrid>
        <w:gridCol w:w="2361"/>
        <w:gridCol w:w="1874"/>
        <w:gridCol w:w="1438"/>
        <w:gridCol w:w="1448"/>
        <w:gridCol w:w="1267"/>
        <w:gridCol w:w="1240"/>
      </w:tblGrid>
      <w:tr w:rsidR="00923261" w:rsidRPr="00F611A7" w14:paraId="087F91F0" w14:textId="77777777" w:rsidTr="00923261">
        <w:tc>
          <w:tcPr>
            <w:tcW w:w="1226" w:type="pct"/>
          </w:tcPr>
          <w:p w14:paraId="00E2974E" w14:textId="210E5425"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73" w:type="pct"/>
          </w:tcPr>
          <w:p w14:paraId="0FD345EF" w14:textId="3DBECC82"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7" w:type="pct"/>
          </w:tcPr>
          <w:p w14:paraId="372E96F3" w14:textId="5BB8727D"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52" w:type="pct"/>
          </w:tcPr>
          <w:p w14:paraId="1161C54E" w14:textId="4E0D0864"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58" w:type="pct"/>
          </w:tcPr>
          <w:p w14:paraId="6EDAF509" w14:textId="6507BC24"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44" w:type="pct"/>
          </w:tcPr>
          <w:p w14:paraId="60F740D8" w14:textId="74C9ACC8"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923261" w:rsidRPr="00F611A7" w14:paraId="29BBE96F" w14:textId="77777777" w:rsidTr="00923261">
        <w:tc>
          <w:tcPr>
            <w:tcW w:w="1226" w:type="pct"/>
            <w:hideMark/>
          </w:tcPr>
          <w:p w14:paraId="117EA4B9" w14:textId="77777777" w:rsidR="00923261" w:rsidRPr="00F611A7" w:rsidRDefault="00923261" w:rsidP="00923261">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973" w:type="pct"/>
            <w:hideMark/>
          </w:tcPr>
          <w:p w14:paraId="4282045B"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438</w:t>
            </w:r>
          </w:p>
        </w:tc>
        <w:tc>
          <w:tcPr>
            <w:tcW w:w="747" w:type="pct"/>
            <w:hideMark/>
          </w:tcPr>
          <w:p w14:paraId="10EDE4EA"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11738DEC"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254</w:t>
            </w:r>
          </w:p>
        </w:tc>
        <w:tc>
          <w:tcPr>
            <w:tcW w:w="658" w:type="pct"/>
            <w:hideMark/>
          </w:tcPr>
          <w:p w14:paraId="191850F5"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615</w:t>
            </w:r>
          </w:p>
        </w:tc>
        <w:tc>
          <w:tcPr>
            <w:tcW w:w="644" w:type="pct"/>
            <w:hideMark/>
          </w:tcPr>
          <w:p w14:paraId="54E67FA6"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r>
      <w:tr w:rsidR="00923261" w:rsidRPr="00F611A7" w14:paraId="552283D4" w14:textId="77777777" w:rsidTr="00923261">
        <w:tc>
          <w:tcPr>
            <w:tcW w:w="1226" w:type="pct"/>
            <w:hideMark/>
          </w:tcPr>
          <w:p w14:paraId="28F710E8" w14:textId="77777777" w:rsidR="00923261" w:rsidRPr="00F611A7" w:rsidRDefault="00923261" w:rsidP="00923261">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973" w:type="pct"/>
            <w:hideMark/>
          </w:tcPr>
          <w:p w14:paraId="295055FF"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606</w:t>
            </w:r>
          </w:p>
        </w:tc>
        <w:tc>
          <w:tcPr>
            <w:tcW w:w="747" w:type="pct"/>
            <w:hideMark/>
          </w:tcPr>
          <w:p w14:paraId="09FFD695"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36D7B56C"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167</w:t>
            </w:r>
          </w:p>
        </w:tc>
        <w:tc>
          <w:tcPr>
            <w:tcW w:w="658" w:type="pct"/>
            <w:hideMark/>
          </w:tcPr>
          <w:p w14:paraId="0C57B8EB"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683</w:t>
            </w:r>
          </w:p>
        </w:tc>
        <w:tc>
          <w:tcPr>
            <w:tcW w:w="644" w:type="pct"/>
            <w:hideMark/>
          </w:tcPr>
          <w:p w14:paraId="1C5DCA31"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923261" w:rsidRPr="00F611A7" w14:paraId="396A5F16" w14:textId="77777777" w:rsidTr="00923261">
        <w:tc>
          <w:tcPr>
            <w:tcW w:w="1226" w:type="pct"/>
            <w:hideMark/>
          </w:tcPr>
          <w:p w14:paraId="2828478A"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3" w:type="pct"/>
            <w:hideMark/>
          </w:tcPr>
          <w:p w14:paraId="2C4D45B6"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256</w:t>
            </w:r>
          </w:p>
        </w:tc>
        <w:tc>
          <w:tcPr>
            <w:tcW w:w="747" w:type="pct"/>
            <w:hideMark/>
          </w:tcPr>
          <w:p w14:paraId="2B782305"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3AE450BB"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443</w:t>
            </w:r>
          </w:p>
        </w:tc>
        <w:tc>
          <w:tcPr>
            <w:tcW w:w="658" w:type="pct"/>
            <w:hideMark/>
          </w:tcPr>
          <w:p w14:paraId="63F9EE92"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507</w:t>
            </w:r>
          </w:p>
        </w:tc>
        <w:tc>
          <w:tcPr>
            <w:tcW w:w="644" w:type="pct"/>
            <w:hideMark/>
          </w:tcPr>
          <w:p w14:paraId="064252AD"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923261" w:rsidRPr="00F611A7" w14:paraId="5FCB30BF" w14:textId="77777777" w:rsidTr="00923261">
        <w:tc>
          <w:tcPr>
            <w:tcW w:w="1226" w:type="pct"/>
            <w:hideMark/>
          </w:tcPr>
          <w:p w14:paraId="40CE9739"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3" w:type="pct"/>
            <w:hideMark/>
          </w:tcPr>
          <w:p w14:paraId="508C4371"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562</w:t>
            </w:r>
          </w:p>
        </w:tc>
        <w:tc>
          <w:tcPr>
            <w:tcW w:w="747" w:type="pct"/>
            <w:hideMark/>
          </w:tcPr>
          <w:p w14:paraId="300428CF"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2A9E501D"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059</w:t>
            </w:r>
          </w:p>
        </w:tc>
        <w:tc>
          <w:tcPr>
            <w:tcW w:w="658" w:type="pct"/>
            <w:hideMark/>
          </w:tcPr>
          <w:p w14:paraId="167423E2"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809</w:t>
            </w:r>
          </w:p>
        </w:tc>
        <w:tc>
          <w:tcPr>
            <w:tcW w:w="644" w:type="pct"/>
            <w:hideMark/>
          </w:tcPr>
          <w:p w14:paraId="00914330"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923261" w:rsidRPr="00F611A7" w14:paraId="5F5E0EA2" w14:textId="77777777" w:rsidTr="00923261">
        <w:tc>
          <w:tcPr>
            <w:tcW w:w="1226" w:type="pct"/>
            <w:hideMark/>
          </w:tcPr>
          <w:p w14:paraId="111A04F4"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3" w:type="pct"/>
            <w:hideMark/>
          </w:tcPr>
          <w:p w14:paraId="2E3CC35B"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6</w:t>
            </w:r>
            <w:r>
              <w:rPr>
                <w:rFonts w:ascii="Times New Roman" w:hAnsi="Times New Roman" w:cs="Times New Roman"/>
                <w:sz w:val="24"/>
                <w:szCs w:val="24"/>
              </w:rPr>
              <w:t>8,</w:t>
            </w:r>
            <w:r w:rsidRPr="00F611A7">
              <w:rPr>
                <w:rFonts w:ascii="Times New Roman" w:hAnsi="Times New Roman" w:cs="Times New Roman"/>
                <w:sz w:val="24"/>
                <w:szCs w:val="24"/>
              </w:rPr>
              <w:t>044</w:t>
            </w:r>
          </w:p>
        </w:tc>
        <w:tc>
          <w:tcPr>
            <w:tcW w:w="747" w:type="pct"/>
            <w:hideMark/>
          </w:tcPr>
          <w:p w14:paraId="6C1F552B"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09134E08"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7,</w:t>
            </w:r>
            <w:r w:rsidRPr="00F611A7">
              <w:rPr>
                <w:rFonts w:ascii="Times New Roman" w:hAnsi="Times New Roman" w:cs="Times New Roman"/>
                <w:sz w:val="24"/>
                <w:szCs w:val="24"/>
              </w:rPr>
              <w:t>088</w:t>
            </w:r>
          </w:p>
        </w:tc>
        <w:tc>
          <w:tcPr>
            <w:tcW w:w="658" w:type="pct"/>
            <w:hideMark/>
          </w:tcPr>
          <w:p w14:paraId="44A542AD"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009</w:t>
            </w:r>
          </w:p>
        </w:tc>
        <w:tc>
          <w:tcPr>
            <w:tcW w:w="644" w:type="pct"/>
            <w:hideMark/>
          </w:tcPr>
          <w:p w14:paraId="12FBC26A"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054</w:t>
            </w:r>
          </w:p>
        </w:tc>
      </w:tr>
      <w:tr w:rsidR="00923261" w:rsidRPr="00F611A7" w14:paraId="34C5624D" w14:textId="77777777" w:rsidTr="00923261">
        <w:tc>
          <w:tcPr>
            <w:tcW w:w="1226" w:type="pct"/>
            <w:hideMark/>
          </w:tcPr>
          <w:p w14:paraId="36644A8C"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3" w:type="pct"/>
            <w:hideMark/>
          </w:tcPr>
          <w:p w14:paraId="408CB3B4"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196</w:t>
            </w:r>
          </w:p>
        </w:tc>
        <w:tc>
          <w:tcPr>
            <w:tcW w:w="747" w:type="pct"/>
            <w:hideMark/>
          </w:tcPr>
          <w:p w14:paraId="70D6C7DF"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7ABE9AC9"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125</w:t>
            </w:r>
          </w:p>
        </w:tc>
        <w:tc>
          <w:tcPr>
            <w:tcW w:w="658" w:type="pct"/>
            <w:hideMark/>
          </w:tcPr>
          <w:p w14:paraId="7D451D0F"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725</w:t>
            </w:r>
          </w:p>
        </w:tc>
        <w:tc>
          <w:tcPr>
            <w:tcW w:w="644" w:type="pct"/>
            <w:hideMark/>
          </w:tcPr>
          <w:p w14:paraId="5F78B505"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923261" w:rsidRPr="00F611A7" w14:paraId="279FC53C" w14:textId="77777777" w:rsidTr="00923261">
        <w:tc>
          <w:tcPr>
            <w:tcW w:w="1226" w:type="pct"/>
            <w:hideMark/>
          </w:tcPr>
          <w:p w14:paraId="1358E384"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973" w:type="pct"/>
            <w:hideMark/>
          </w:tcPr>
          <w:p w14:paraId="541CF3A0"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059</w:t>
            </w:r>
          </w:p>
        </w:tc>
        <w:tc>
          <w:tcPr>
            <w:tcW w:w="747" w:type="pct"/>
            <w:hideMark/>
          </w:tcPr>
          <w:p w14:paraId="75BB3590"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2A02B97E"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006</w:t>
            </w:r>
          </w:p>
        </w:tc>
        <w:tc>
          <w:tcPr>
            <w:tcW w:w="658" w:type="pct"/>
            <w:hideMark/>
          </w:tcPr>
          <w:p w14:paraId="4592EB11"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938</w:t>
            </w:r>
          </w:p>
        </w:tc>
        <w:tc>
          <w:tcPr>
            <w:tcW w:w="644" w:type="pct"/>
            <w:hideMark/>
          </w:tcPr>
          <w:p w14:paraId="3050D247"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923261" w:rsidRPr="00F611A7" w14:paraId="49B0EE28" w14:textId="77777777" w:rsidTr="00923261">
        <w:tc>
          <w:tcPr>
            <w:tcW w:w="1226" w:type="pct"/>
            <w:hideMark/>
          </w:tcPr>
          <w:p w14:paraId="375E67AA"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973" w:type="pct"/>
            <w:hideMark/>
          </w:tcPr>
          <w:p w14:paraId="3BBBA892"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372</w:t>
            </w:r>
          </w:p>
        </w:tc>
        <w:tc>
          <w:tcPr>
            <w:tcW w:w="747" w:type="pct"/>
            <w:hideMark/>
          </w:tcPr>
          <w:p w14:paraId="293EAB47" w14:textId="77777777" w:rsidR="00923261" w:rsidRPr="00F611A7" w:rsidRDefault="00923261" w:rsidP="00923261">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643D8C25"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039</w:t>
            </w:r>
          </w:p>
        </w:tc>
        <w:tc>
          <w:tcPr>
            <w:tcW w:w="658" w:type="pct"/>
            <w:hideMark/>
          </w:tcPr>
          <w:p w14:paraId="283660FA"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844</w:t>
            </w:r>
          </w:p>
        </w:tc>
        <w:tc>
          <w:tcPr>
            <w:tcW w:w="644" w:type="pct"/>
            <w:hideMark/>
          </w:tcPr>
          <w:p w14:paraId="4933221F" w14:textId="77777777" w:rsidR="00923261" w:rsidRPr="00F611A7" w:rsidRDefault="00923261" w:rsidP="00923261">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bl>
    <w:p w14:paraId="57F4A5FA" w14:textId="77777777" w:rsidR="00923261" w:rsidRDefault="00923261" w:rsidP="00923261">
      <w:pPr>
        <w:spacing w:after="0"/>
        <w:jc w:val="both"/>
        <w:rPr>
          <w:rFonts w:ascii="Times New Roman" w:hAnsi="Times New Roman" w:cs="Times New Roman"/>
          <w:sz w:val="24"/>
          <w:szCs w:val="24"/>
          <w:lang w:val="kk-KZ"/>
        </w:rPr>
      </w:pPr>
    </w:p>
    <w:p w14:paraId="7B2F3BFD" w14:textId="560828F1" w:rsidR="00923261" w:rsidRPr="00923261" w:rsidRDefault="00DD4D78" w:rsidP="00923261">
      <w:pPr>
        <w:spacing w:after="0"/>
        <w:jc w:val="both"/>
        <w:rPr>
          <w:rFonts w:ascii="Times New Roman" w:hAnsi="Times New Roman" w:cs="Times New Roman"/>
          <w:sz w:val="28"/>
          <w:szCs w:val="28"/>
          <w:lang w:val="kk-KZ"/>
        </w:rPr>
      </w:pPr>
      <w:r w:rsidRPr="00F611A7">
        <w:rPr>
          <w:rFonts w:ascii="Times New Roman" w:hAnsi="Times New Roman" w:cs="Times New Roman"/>
          <w:sz w:val="24"/>
          <w:szCs w:val="24"/>
        </w:rPr>
        <w:t> </w:t>
      </w:r>
      <w:r w:rsidR="00923261" w:rsidRPr="00923261">
        <w:rPr>
          <w:rFonts w:ascii="Times New Roman" w:hAnsi="Times New Roman" w:cs="Times New Roman"/>
          <w:sz w:val="28"/>
          <w:szCs w:val="28"/>
          <w:lang w:val="kk-KZ"/>
        </w:rPr>
        <w:t>Кесте Ж.</w:t>
      </w:r>
      <w:r w:rsidR="006C1A50">
        <w:rPr>
          <w:rFonts w:ascii="Times New Roman" w:hAnsi="Times New Roman" w:cs="Times New Roman"/>
          <w:sz w:val="28"/>
          <w:szCs w:val="28"/>
          <w:lang w:val="kk-KZ"/>
        </w:rPr>
        <w:t>18</w:t>
      </w:r>
      <w:r w:rsidR="00923261" w:rsidRPr="00923261">
        <w:rPr>
          <w:rFonts w:ascii="Times New Roman" w:hAnsi="Times New Roman" w:cs="Times New Roman"/>
          <w:sz w:val="28"/>
          <w:szCs w:val="28"/>
          <w:lang w:val="kk-KZ"/>
        </w:rPr>
        <w:t xml:space="preserve"> – </w:t>
      </w:r>
      <w:r w:rsidR="003B6D2F"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3B6D2F" w:rsidRPr="008E334C">
        <w:rPr>
          <w:rFonts w:ascii="Times New Roman" w:hAnsi="Times New Roman" w:cs="Times New Roman"/>
          <w:sz w:val="28"/>
          <w:szCs w:val="28"/>
          <w:lang w:val="kk-KZ"/>
        </w:rPr>
        <w:t xml:space="preserve"> бағала</w:t>
      </w:r>
      <w:r w:rsidR="003B6D2F">
        <w:rPr>
          <w:rFonts w:ascii="Times New Roman" w:hAnsi="Times New Roman" w:cs="Times New Roman"/>
          <w:sz w:val="28"/>
          <w:szCs w:val="28"/>
          <w:lang w:val="kk-KZ"/>
        </w:rPr>
        <w:t>у</w:t>
      </w:r>
      <w:r w:rsidR="003B6D2F" w:rsidRPr="008E334C">
        <w:rPr>
          <w:rFonts w:ascii="Times New Roman" w:hAnsi="Times New Roman" w:cs="Times New Roman"/>
          <w:sz w:val="28"/>
          <w:szCs w:val="28"/>
          <w:lang w:val="kk-KZ"/>
        </w:rPr>
        <w:t xml:space="preserve"> </w:t>
      </w:r>
      <w:r w:rsidR="003B6D2F" w:rsidRPr="0017593E">
        <w:rPr>
          <w:rFonts w:ascii="Times New Roman" w:hAnsi="Times New Roman" w:cs="Times New Roman"/>
          <w:sz w:val="28"/>
          <w:szCs w:val="28"/>
          <w:lang w:val="kk-KZ"/>
        </w:rPr>
        <w:t>кестесі</w:t>
      </w:r>
    </w:p>
    <w:p w14:paraId="23AD47C7" w14:textId="5E1D5092" w:rsidR="00DD4D78" w:rsidRDefault="00DD4D78" w:rsidP="00DD4D78">
      <w:pPr>
        <w:spacing w:after="0"/>
        <w:jc w:val="both"/>
        <w:rPr>
          <w:rFonts w:ascii="Times New Roman" w:hAnsi="Times New Roman" w:cs="Times New Roman"/>
          <w:sz w:val="24"/>
          <w:szCs w:val="24"/>
          <w:lang w:val="kk-KZ"/>
        </w:rPr>
      </w:pPr>
    </w:p>
    <w:tbl>
      <w:tblPr>
        <w:tblStyle w:val="ad"/>
        <w:tblW w:w="5004" w:type="pct"/>
        <w:tblLayout w:type="fixed"/>
        <w:tblLook w:val="04A0" w:firstRow="1" w:lastRow="0" w:firstColumn="1" w:lastColumn="0" w:noHBand="0" w:noVBand="1"/>
      </w:tblPr>
      <w:tblGrid>
        <w:gridCol w:w="1812"/>
        <w:gridCol w:w="1122"/>
        <w:gridCol w:w="890"/>
        <w:gridCol w:w="1093"/>
        <w:gridCol w:w="1037"/>
        <w:gridCol w:w="894"/>
        <w:gridCol w:w="1002"/>
        <w:gridCol w:w="973"/>
        <w:gridCol w:w="813"/>
      </w:tblGrid>
      <w:tr w:rsidR="00DD4D78" w:rsidRPr="00B83705" w14:paraId="376FD216" w14:textId="77777777" w:rsidTr="001F62F4">
        <w:tc>
          <w:tcPr>
            <w:tcW w:w="5000" w:type="pct"/>
            <w:gridSpan w:val="9"/>
            <w:hideMark/>
          </w:tcPr>
          <w:p w14:paraId="49A76F90" w14:textId="77777777" w:rsidR="00DD4D78" w:rsidRPr="00B83705"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13A5D1EF" w14:textId="77777777" w:rsidTr="00923261">
        <w:tc>
          <w:tcPr>
            <w:tcW w:w="1984" w:type="pct"/>
            <w:gridSpan w:val="3"/>
            <w:hideMark/>
          </w:tcPr>
          <w:p w14:paraId="57DB699C" w14:textId="77777777" w:rsidR="00DD4D78" w:rsidRPr="00B83705" w:rsidRDefault="00DD4D78" w:rsidP="001F62F4">
            <w:pPr>
              <w:jc w:val="both"/>
              <w:rPr>
                <w:rFonts w:ascii="Times New Roman" w:hAnsi="Times New Roman" w:cs="Times New Roman"/>
                <w:sz w:val="24"/>
                <w:szCs w:val="24"/>
                <w:lang w:val="en-US"/>
              </w:rPr>
            </w:pPr>
          </w:p>
        </w:tc>
        <w:tc>
          <w:tcPr>
            <w:tcW w:w="1105" w:type="pct"/>
            <w:gridSpan w:val="2"/>
            <w:hideMark/>
          </w:tcPr>
          <w:p w14:paraId="176F7ACA"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1911" w:type="pct"/>
            <w:gridSpan w:val="4"/>
            <w:hideMark/>
          </w:tcPr>
          <w:p w14:paraId="2AC64730" w14:textId="77777777" w:rsidR="00DD4D78" w:rsidRPr="00F611A7" w:rsidRDefault="00DD4D78" w:rsidP="001F62F4">
            <w:pPr>
              <w:jc w:val="both"/>
              <w:rPr>
                <w:rFonts w:ascii="Times New Roman" w:hAnsi="Times New Roman" w:cs="Times New Roman"/>
                <w:sz w:val="24"/>
                <w:szCs w:val="24"/>
              </w:rPr>
            </w:pPr>
          </w:p>
        </w:tc>
      </w:tr>
      <w:tr w:rsidR="00DD4D78" w:rsidRPr="00F611A7" w14:paraId="34C40330" w14:textId="77777777" w:rsidTr="00923261">
        <w:tc>
          <w:tcPr>
            <w:tcW w:w="940" w:type="pct"/>
            <w:hideMark/>
          </w:tcPr>
          <w:p w14:paraId="5B737AF7" w14:textId="77777777" w:rsidR="00DD4D78" w:rsidRPr="00C96248"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96248">
              <w:rPr>
                <w:rFonts w:ascii="Times New Roman" w:hAnsi="Times New Roman" w:cs="Times New Roman"/>
                <w:sz w:val="24"/>
                <w:szCs w:val="24"/>
              </w:rPr>
              <w:t>таулары</w:t>
            </w:r>
            <w:proofErr w:type="spellEnd"/>
          </w:p>
        </w:tc>
        <w:tc>
          <w:tcPr>
            <w:tcW w:w="582" w:type="pct"/>
            <w:hideMark/>
          </w:tcPr>
          <w:p w14:paraId="784137F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462" w:type="pct"/>
            <w:hideMark/>
          </w:tcPr>
          <w:p w14:paraId="790CB739" w14:textId="77777777" w:rsidR="00DD4D78" w:rsidRPr="00C96248" w:rsidRDefault="00DD4D78" w:rsidP="001F62F4">
            <w:pPr>
              <w:jc w:val="both"/>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567" w:type="pct"/>
            <w:hideMark/>
          </w:tcPr>
          <w:p w14:paraId="77DE0468"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538" w:type="pct"/>
            <w:hideMark/>
          </w:tcPr>
          <w:p w14:paraId="1B5C0FFB" w14:textId="77777777" w:rsidR="00DD4D78" w:rsidRPr="00C96248"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464" w:type="pct"/>
            <w:hideMark/>
          </w:tcPr>
          <w:p w14:paraId="35DDCFF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β</w:t>
            </w:r>
          </w:p>
        </w:tc>
        <w:tc>
          <w:tcPr>
            <w:tcW w:w="520" w:type="pct"/>
            <w:hideMark/>
          </w:tcPr>
          <w:p w14:paraId="197F66DC"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505" w:type="pct"/>
            <w:hideMark/>
          </w:tcPr>
          <w:p w14:paraId="4799C7A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t</w:t>
            </w:r>
          </w:p>
        </w:tc>
        <w:tc>
          <w:tcPr>
            <w:tcW w:w="422" w:type="pct"/>
            <w:hideMark/>
          </w:tcPr>
          <w:p w14:paraId="718C772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923261" w:rsidRPr="00F611A7" w14:paraId="22C19B14" w14:textId="77777777" w:rsidTr="00923261">
        <w:tc>
          <w:tcPr>
            <w:tcW w:w="940" w:type="pct"/>
          </w:tcPr>
          <w:p w14:paraId="7C644014" w14:textId="78671944" w:rsid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2" w:type="pct"/>
          </w:tcPr>
          <w:p w14:paraId="2CFB3C19" w14:textId="26413F17"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62" w:type="pct"/>
          </w:tcPr>
          <w:p w14:paraId="3D3D563C" w14:textId="301E12B9"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67" w:type="pct"/>
          </w:tcPr>
          <w:p w14:paraId="75221CC0" w14:textId="0CC113FC"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38" w:type="pct"/>
          </w:tcPr>
          <w:p w14:paraId="38B5F39A" w14:textId="662856AD"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64" w:type="pct"/>
          </w:tcPr>
          <w:p w14:paraId="374F2C8B" w14:textId="62270DD8"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20" w:type="pct"/>
          </w:tcPr>
          <w:p w14:paraId="736CA2EA" w14:textId="0F4B0970"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05" w:type="pct"/>
          </w:tcPr>
          <w:p w14:paraId="29B2E3B8" w14:textId="4CB5CBBA"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22" w:type="pct"/>
          </w:tcPr>
          <w:p w14:paraId="4ED6D54C" w14:textId="755587B1"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1FFBBD5C" w14:textId="77777777" w:rsidTr="00923261">
        <w:tc>
          <w:tcPr>
            <w:tcW w:w="940" w:type="pct"/>
            <w:hideMark/>
          </w:tcPr>
          <w:p w14:paraId="5EBB1131" w14:textId="77777777" w:rsidR="00DD4D78" w:rsidRPr="00F611A7" w:rsidRDefault="00DD4D78" w:rsidP="001F62F4">
            <w:pPr>
              <w:jc w:val="both"/>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582" w:type="pct"/>
            <w:hideMark/>
          </w:tcPr>
          <w:p w14:paraId="498F6CF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9,</w:t>
            </w:r>
            <w:r w:rsidRPr="00F611A7">
              <w:rPr>
                <w:rFonts w:ascii="Times New Roman" w:hAnsi="Times New Roman" w:cs="Times New Roman"/>
                <w:sz w:val="24"/>
                <w:szCs w:val="24"/>
              </w:rPr>
              <w:t>419</w:t>
            </w:r>
          </w:p>
        </w:tc>
        <w:tc>
          <w:tcPr>
            <w:tcW w:w="462" w:type="pct"/>
            <w:hideMark/>
          </w:tcPr>
          <w:p w14:paraId="1E53928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274</w:t>
            </w:r>
          </w:p>
        </w:tc>
        <w:tc>
          <w:tcPr>
            <w:tcW w:w="567" w:type="pct"/>
            <w:hideMark/>
          </w:tcPr>
          <w:p w14:paraId="0729F0C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8,</w:t>
            </w:r>
            <w:r w:rsidRPr="00F611A7">
              <w:rPr>
                <w:rFonts w:ascii="Times New Roman" w:hAnsi="Times New Roman" w:cs="Times New Roman"/>
                <w:sz w:val="24"/>
                <w:szCs w:val="24"/>
              </w:rPr>
              <w:t>878</w:t>
            </w:r>
          </w:p>
        </w:tc>
        <w:tc>
          <w:tcPr>
            <w:tcW w:w="538" w:type="pct"/>
            <w:hideMark/>
          </w:tcPr>
          <w:p w14:paraId="6F060B8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9,</w:t>
            </w:r>
            <w:r w:rsidRPr="00F611A7">
              <w:rPr>
                <w:rFonts w:ascii="Times New Roman" w:hAnsi="Times New Roman" w:cs="Times New Roman"/>
                <w:sz w:val="24"/>
                <w:szCs w:val="24"/>
              </w:rPr>
              <w:t>961</w:t>
            </w:r>
          </w:p>
        </w:tc>
        <w:tc>
          <w:tcPr>
            <w:tcW w:w="464" w:type="pct"/>
            <w:hideMark/>
          </w:tcPr>
          <w:p w14:paraId="55F53E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034</w:t>
            </w:r>
          </w:p>
        </w:tc>
        <w:tc>
          <w:tcPr>
            <w:tcW w:w="520" w:type="pct"/>
            <w:hideMark/>
          </w:tcPr>
          <w:p w14:paraId="3C5AEE1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hideMark/>
          </w:tcPr>
          <w:p w14:paraId="076DA38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4,</w:t>
            </w:r>
            <w:r w:rsidRPr="00F611A7">
              <w:rPr>
                <w:rFonts w:ascii="Times New Roman" w:hAnsi="Times New Roman" w:cs="Times New Roman"/>
                <w:sz w:val="24"/>
                <w:szCs w:val="24"/>
              </w:rPr>
              <w:t>433</w:t>
            </w:r>
          </w:p>
        </w:tc>
        <w:tc>
          <w:tcPr>
            <w:tcW w:w="422" w:type="pct"/>
            <w:hideMark/>
          </w:tcPr>
          <w:p w14:paraId="142664F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2AB8F532" w14:textId="77777777" w:rsidTr="00923261">
        <w:tc>
          <w:tcPr>
            <w:tcW w:w="940" w:type="pct"/>
            <w:hideMark/>
          </w:tcPr>
          <w:p w14:paraId="179C284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582" w:type="pct"/>
            <w:hideMark/>
          </w:tcPr>
          <w:p w14:paraId="5CC2B61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303</w:t>
            </w:r>
          </w:p>
        </w:tc>
        <w:tc>
          <w:tcPr>
            <w:tcW w:w="462" w:type="pct"/>
            <w:hideMark/>
          </w:tcPr>
          <w:p w14:paraId="34D058F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061</w:t>
            </w:r>
          </w:p>
        </w:tc>
        <w:tc>
          <w:tcPr>
            <w:tcW w:w="567" w:type="pct"/>
            <w:hideMark/>
          </w:tcPr>
          <w:p w14:paraId="37F1AF9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182</w:t>
            </w:r>
          </w:p>
        </w:tc>
        <w:tc>
          <w:tcPr>
            <w:tcW w:w="538" w:type="pct"/>
            <w:hideMark/>
          </w:tcPr>
          <w:p w14:paraId="4DE9B54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425</w:t>
            </w:r>
          </w:p>
        </w:tc>
        <w:tc>
          <w:tcPr>
            <w:tcW w:w="464" w:type="pct"/>
            <w:hideMark/>
          </w:tcPr>
          <w:p w14:paraId="19DC4FF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441</w:t>
            </w:r>
          </w:p>
        </w:tc>
        <w:tc>
          <w:tcPr>
            <w:tcW w:w="520" w:type="pct"/>
            <w:hideMark/>
          </w:tcPr>
          <w:p w14:paraId="33F3A0A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hideMark/>
          </w:tcPr>
          <w:p w14:paraId="2466E0D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944</w:t>
            </w:r>
          </w:p>
        </w:tc>
        <w:tc>
          <w:tcPr>
            <w:tcW w:w="422" w:type="pct"/>
            <w:hideMark/>
          </w:tcPr>
          <w:p w14:paraId="19CB639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03B59671" w14:textId="77777777" w:rsidTr="00923261">
        <w:tc>
          <w:tcPr>
            <w:tcW w:w="940" w:type="pct"/>
            <w:hideMark/>
          </w:tcPr>
          <w:p w14:paraId="14A3485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582" w:type="pct"/>
            <w:hideMark/>
          </w:tcPr>
          <w:p w14:paraId="571C29B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255</w:t>
            </w:r>
          </w:p>
        </w:tc>
        <w:tc>
          <w:tcPr>
            <w:tcW w:w="462" w:type="pct"/>
            <w:hideMark/>
          </w:tcPr>
          <w:p w14:paraId="6E7A57E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231</w:t>
            </w:r>
          </w:p>
        </w:tc>
        <w:tc>
          <w:tcPr>
            <w:tcW w:w="567" w:type="pct"/>
            <w:hideMark/>
          </w:tcPr>
          <w:p w14:paraId="668C339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203</w:t>
            </w:r>
          </w:p>
        </w:tc>
        <w:tc>
          <w:tcPr>
            <w:tcW w:w="538" w:type="pct"/>
            <w:hideMark/>
          </w:tcPr>
          <w:p w14:paraId="2BA49BC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714</w:t>
            </w:r>
          </w:p>
        </w:tc>
        <w:tc>
          <w:tcPr>
            <w:tcW w:w="464" w:type="pct"/>
            <w:hideMark/>
          </w:tcPr>
          <w:p w14:paraId="64F7D17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122</w:t>
            </w:r>
          </w:p>
        </w:tc>
        <w:tc>
          <w:tcPr>
            <w:tcW w:w="520" w:type="pct"/>
            <w:hideMark/>
          </w:tcPr>
          <w:p w14:paraId="122ABAD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hideMark/>
          </w:tcPr>
          <w:p w14:paraId="0C4E74F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104</w:t>
            </w:r>
          </w:p>
        </w:tc>
        <w:tc>
          <w:tcPr>
            <w:tcW w:w="422" w:type="pct"/>
            <w:hideMark/>
          </w:tcPr>
          <w:p w14:paraId="38E9FDA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272</w:t>
            </w:r>
          </w:p>
        </w:tc>
      </w:tr>
      <w:tr w:rsidR="00DD4D78" w:rsidRPr="00F611A7" w14:paraId="5DD9FEB2" w14:textId="77777777" w:rsidTr="00923261">
        <w:tc>
          <w:tcPr>
            <w:tcW w:w="940" w:type="pct"/>
            <w:hideMark/>
          </w:tcPr>
          <w:p w14:paraId="68591031"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582" w:type="pct"/>
            <w:hideMark/>
          </w:tcPr>
          <w:p w14:paraId="3BCF08E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225</w:t>
            </w:r>
          </w:p>
        </w:tc>
        <w:tc>
          <w:tcPr>
            <w:tcW w:w="462" w:type="pct"/>
            <w:hideMark/>
          </w:tcPr>
          <w:p w14:paraId="109595B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155</w:t>
            </w:r>
          </w:p>
        </w:tc>
        <w:tc>
          <w:tcPr>
            <w:tcW w:w="567" w:type="pct"/>
            <w:hideMark/>
          </w:tcPr>
          <w:p w14:paraId="559D0A0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532</w:t>
            </w:r>
          </w:p>
        </w:tc>
        <w:tc>
          <w:tcPr>
            <w:tcW w:w="538" w:type="pct"/>
            <w:hideMark/>
          </w:tcPr>
          <w:p w14:paraId="0496C77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083</w:t>
            </w:r>
          </w:p>
        </w:tc>
        <w:tc>
          <w:tcPr>
            <w:tcW w:w="464" w:type="pct"/>
            <w:hideMark/>
          </w:tcPr>
          <w:p w14:paraId="276F3C6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136</w:t>
            </w:r>
          </w:p>
        </w:tc>
        <w:tc>
          <w:tcPr>
            <w:tcW w:w="520" w:type="pct"/>
            <w:hideMark/>
          </w:tcPr>
          <w:p w14:paraId="716C43C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hideMark/>
          </w:tcPr>
          <w:p w14:paraId="6170403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444</w:t>
            </w:r>
          </w:p>
        </w:tc>
        <w:tc>
          <w:tcPr>
            <w:tcW w:w="422" w:type="pct"/>
            <w:hideMark/>
          </w:tcPr>
          <w:p w14:paraId="2A5D718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151</w:t>
            </w:r>
          </w:p>
        </w:tc>
      </w:tr>
      <w:tr w:rsidR="00DD4D78" w:rsidRPr="00F611A7" w14:paraId="613A13C9" w14:textId="77777777" w:rsidTr="00923261">
        <w:tc>
          <w:tcPr>
            <w:tcW w:w="940" w:type="pct"/>
            <w:hideMark/>
          </w:tcPr>
          <w:p w14:paraId="0F0CCFA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582" w:type="pct"/>
            <w:hideMark/>
          </w:tcPr>
          <w:p w14:paraId="7986FD1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105</w:t>
            </w:r>
          </w:p>
        </w:tc>
        <w:tc>
          <w:tcPr>
            <w:tcW w:w="462" w:type="pct"/>
            <w:hideMark/>
          </w:tcPr>
          <w:p w14:paraId="4AA8BA9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167</w:t>
            </w:r>
          </w:p>
        </w:tc>
        <w:tc>
          <w:tcPr>
            <w:tcW w:w="567" w:type="pct"/>
            <w:hideMark/>
          </w:tcPr>
          <w:p w14:paraId="460A2AB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225</w:t>
            </w:r>
          </w:p>
        </w:tc>
        <w:tc>
          <w:tcPr>
            <w:tcW w:w="538" w:type="pct"/>
            <w:hideMark/>
          </w:tcPr>
          <w:p w14:paraId="0F15606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435</w:t>
            </w:r>
          </w:p>
        </w:tc>
        <w:tc>
          <w:tcPr>
            <w:tcW w:w="464" w:type="pct"/>
            <w:hideMark/>
          </w:tcPr>
          <w:p w14:paraId="421F686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056</w:t>
            </w:r>
          </w:p>
        </w:tc>
        <w:tc>
          <w:tcPr>
            <w:tcW w:w="520" w:type="pct"/>
            <w:hideMark/>
          </w:tcPr>
          <w:p w14:paraId="49F4A78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hideMark/>
          </w:tcPr>
          <w:p w14:paraId="49CBF92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627</w:t>
            </w:r>
          </w:p>
        </w:tc>
        <w:tc>
          <w:tcPr>
            <w:tcW w:w="422" w:type="pct"/>
            <w:hideMark/>
          </w:tcPr>
          <w:p w14:paraId="31212FF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532</w:t>
            </w:r>
          </w:p>
        </w:tc>
      </w:tr>
      <w:tr w:rsidR="00DD4D78" w:rsidRPr="00F611A7" w14:paraId="6D0345CF" w14:textId="77777777" w:rsidTr="00923261">
        <w:tc>
          <w:tcPr>
            <w:tcW w:w="940" w:type="pct"/>
            <w:tcBorders>
              <w:bottom w:val="single" w:sz="4" w:space="0" w:color="auto"/>
            </w:tcBorders>
            <w:hideMark/>
          </w:tcPr>
          <w:p w14:paraId="0C15E5E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582" w:type="pct"/>
            <w:tcBorders>
              <w:bottom w:val="single" w:sz="4" w:space="0" w:color="auto"/>
            </w:tcBorders>
            <w:hideMark/>
          </w:tcPr>
          <w:p w14:paraId="3F22A21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010</w:t>
            </w:r>
          </w:p>
        </w:tc>
        <w:tc>
          <w:tcPr>
            <w:tcW w:w="462" w:type="pct"/>
            <w:tcBorders>
              <w:bottom w:val="single" w:sz="4" w:space="0" w:color="auto"/>
            </w:tcBorders>
            <w:hideMark/>
          </w:tcPr>
          <w:p w14:paraId="2EB23DC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148</w:t>
            </w:r>
          </w:p>
        </w:tc>
        <w:tc>
          <w:tcPr>
            <w:tcW w:w="567" w:type="pct"/>
            <w:tcBorders>
              <w:bottom w:val="single" w:sz="4" w:space="0" w:color="auto"/>
            </w:tcBorders>
            <w:hideMark/>
          </w:tcPr>
          <w:p w14:paraId="06F7DB5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283</w:t>
            </w:r>
          </w:p>
        </w:tc>
        <w:tc>
          <w:tcPr>
            <w:tcW w:w="538" w:type="pct"/>
            <w:tcBorders>
              <w:bottom w:val="single" w:sz="4" w:space="0" w:color="auto"/>
            </w:tcBorders>
            <w:hideMark/>
          </w:tcPr>
          <w:p w14:paraId="6DA5BA3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303</w:t>
            </w:r>
          </w:p>
        </w:tc>
        <w:tc>
          <w:tcPr>
            <w:tcW w:w="464" w:type="pct"/>
            <w:tcBorders>
              <w:bottom w:val="single" w:sz="4" w:space="0" w:color="auto"/>
            </w:tcBorders>
            <w:hideMark/>
          </w:tcPr>
          <w:p w14:paraId="09E4EF1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c>
          <w:tcPr>
            <w:tcW w:w="520" w:type="pct"/>
            <w:tcBorders>
              <w:bottom w:val="single" w:sz="4" w:space="0" w:color="auto"/>
            </w:tcBorders>
            <w:hideMark/>
          </w:tcPr>
          <w:p w14:paraId="2EB5715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tcBorders>
              <w:bottom w:val="single" w:sz="4" w:space="0" w:color="auto"/>
            </w:tcBorders>
            <w:hideMark/>
          </w:tcPr>
          <w:p w14:paraId="01C9051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067</w:t>
            </w:r>
          </w:p>
        </w:tc>
        <w:tc>
          <w:tcPr>
            <w:tcW w:w="422" w:type="pct"/>
            <w:tcBorders>
              <w:bottom w:val="single" w:sz="4" w:space="0" w:color="auto"/>
            </w:tcBorders>
            <w:hideMark/>
          </w:tcPr>
          <w:p w14:paraId="17D54D4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947</w:t>
            </w:r>
          </w:p>
        </w:tc>
      </w:tr>
      <w:tr w:rsidR="00DD4D78" w:rsidRPr="00F611A7" w14:paraId="3483911F" w14:textId="77777777" w:rsidTr="00923261">
        <w:tc>
          <w:tcPr>
            <w:tcW w:w="940" w:type="pct"/>
            <w:tcBorders>
              <w:bottom w:val="nil"/>
            </w:tcBorders>
            <w:hideMark/>
          </w:tcPr>
          <w:p w14:paraId="319A07F1"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582" w:type="pct"/>
            <w:tcBorders>
              <w:bottom w:val="nil"/>
            </w:tcBorders>
            <w:hideMark/>
          </w:tcPr>
          <w:p w14:paraId="7D2F783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098</w:t>
            </w:r>
          </w:p>
        </w:tc>
        <w:tc>
          <w:tcPr>
            <w:tcW w:w="462" w:type="pct"/>
            <w:tcBorders>
              <w:bottom w:val="nil"/>
            </w:tcBorders>
            <w:hideMark/>
          </w:tcPr>
          <w:p w14:paraId="2123199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194</w:t>
            </w:r>
          </w:p>
        </w:tc>
        <w:tc>
          <w:tcPr>
            <w:tcW w:w="567" w:type="pct"/>
            <w:tcBorders>
              <w:bottom w:val="nil"/>
            </w:tcBorders>
            <w:hideMark/>
          </w:tcPr>
          <w:p w14:paraId="5A99806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482</w:t>
            </w:r>
          </w:p>
        </w:tc>
        <w:tc>
          <w:tcPr>
            <w:tcW w:w="538" w:type="pct"/>
            <w:tcBorders>
              <w:bottom w:val="nil"/>
            </w:tcBorders>
            <w:hideMark/>
          </w:tcPr>
          <w:p w14:paraId="4DE00BB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286</w:t>
            </w:r>
          </w:p>
        </w:tc>
        <w:tc>
          <w:tcPr>
            <w:tcW w:w="464" w:type="pct"/>
            <w:tcBorders>
              <w:bottom w:val="nil"/>
            </w:tcBorders>
            <w:hideMark/>
          </w:tcPr>
          <w:p w14:paraId="272E67F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053</w:t>
            </w:r>
          </w:p>
        </w:tc>
        <w:tc>
          <w:tcPr>
            <w:tcW w:w="520" w:type="pct"/>
            <w:tcBorders>
              <w:bottom w:val="nil"/>
            </w:tcBorders>
            <w:hideMark/>
          </w:tcPr>
          <w:p w14:paraId="3A5630B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tcBorders>
              <w:bottom w:val="nil"/>
            </w:tcBorders>
            <w:hideMark/>
          </w:tcPr>
          <w:p w14:paraId="17979DB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504</w:t>
            </w:r>
          </w:p>
        </w:tc>
        <w:tc>
          <w:tcPr>
            <w:tcW w:w="422" w:type="pct"/>
            <w:tcBorders>
              <w:bottom w:val="nil"/>
            </w:tcBorders>
            <w:hideMark/>
          </w:tcPr>
          <w:p w14:paraId="2E8B63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615</w:t>
            </w:r>
          </w:p>
        </w:tc>
      </w:tr>
    </w:tbl>
    <w:p w14:paraId="324B46D5" w14:textId="2D1817C9" w:rsidR="00923261" w:rsidRPr="00193B08" w:rsidRDefault="00923261" w:rsidP="00923261">
      <w:pPr>
        <w:rPr>
          <w:lang w:val="kk-KZ"/>
        </w:rPr>
      </w:pPr>
      <w:r w:rsidRPr="00193B08">
        <w:rPr>
          <w:rFonts w:ascii="Times New Roman" w:hAnsi="Times New Roman" w:cs="Times New Roman"/>
          <w:sz w:val="28"/>
          <w:szCs w:val="28"/>
          <w:lang w:val="kk-KZ"/>
        </w:rPr>
        <w:lastRenderedPageBreak/>
        <w:t>Ж.</w:t>
      </w:r>
      <w:r w:rsidR="006C1A50">
        <w:rPr>
          <w:rFonts w:ascii="Times New Roman" w:hAnsi="Times New Roman" w:cs="Times New Roman"/>
          <w:sz w:val="28"/>
          <w:szCs w:val="28"/>
          <w:lang w:val="kk-KZ"/>
        </w:rPr>
        <w:t>18</w:t>
      </w:r>
      <w:r w:rsidRPr="00193B08">
        <w:rPr>
          <w:rFonts w:ascii="Times New Roman" w:hAnsi="Times New Roman" w:cs="Times New Roman"/>
          <w:sz w:val="28"/>
          <w:szCs w:val="28"/>
          <w:lang w:val="kk-KZ"/>
        </w:rPr>
        <w:t xml:space="preserve"> – кестенің жалғасы</w:t>
      </w:r>
    </w:p>
    <w:tbl>
      <w:tblPr>
        <w:tblStyle w:val="ad"/>
        <w:tblW w:w="5004" w:type="pct"/>
        <w:tblLayout w:type="fixed"/>
        <w:tblLook w:val="04A0" w:firstRow="1" w:lastRow="0" w:firstColumn="1" w:lastColumn="0" w:noHBand="0" w:noVBand="1"/>
      </w:tblPr>
      <w:tblGrid>
        <w:gridCol w:w="1812"/>
        <w:gridCol w:w="1122"/>
        <w:gridCol w:w="890"/>
        <w:gridCol w:w="1093"/>
        <w:gridCol w:w="1037"/>
        <w:gridCol w:w="894"/>
        <w:gridCol w:w="1002"/>
        <w:gridCol w:w="973"/>
        <w:gridCol w:w="813"/>
      </w:tblGrid>
      <w:tr w:rsidR="00923261" w:rsidRPr="00F611A7" w14:paraId="3685DCB9" w14:textId="77777777" w:rsidTr="00923261">
        <w:tc>
          <w:tcPr>
            <w:tcW w:w="940" w:type="pct"/>
          </w:tcPr>
          <w:p w14:paraId="2720B9D1" w14:textId="48717202"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82" w:type="pct"/>
          </w:tcPr>
          <w:p w14:paraId="2D8540D9" w14:textId="432F9789"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62" w:type="pct"/>
          </w:tcPr>
          <w:p w14:paraId="6C1587F7" w14:textId="13D53053"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67" w:type="pct"/>
          </w:tcPr>
          <w:p w14:paraId="110E0558" w14:textId="74AB938D"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38" w:type="pct"/>
          </w:tcPr>
          <w:p w14:paraId="61EFC91F" w14:textId="75487949"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64" w:type="pct"/>
          </w:tcPr>
          <w:p w14:paraId="4703A764" w14:textId="7861E977"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20" w:type="pct"/>
          </w:tcPr>
          <w:p w14:paraId="72398E34" w14:textId="5F46757C"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05" w:type="pct"/>
          </w:tcPr>
          <w:p w14:paraId="251149CB" w14:textId="2D160E9C"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22" w:type="pct"/>
          </w:tcPr>
          <w:p w14:paraId="2348AF9D" w14:textId="423B341D"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19F86E3E" w14:textId="77777777" w:rsidTr="00923261">
        <w:tc>
          <w:tcPr>
            <w:tcW w:w="940" w:type="pct"/>
            <w:hideMark/>
          </w:tcPr>
          <w:p w14:paraId="366318B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582" w:type="pct"/>
            <w:hideMark/>
          </w:tcPr>
          <w:p w14:paraId="12B7349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076</w:t>
            </w:r>
          </w:p>
        </w:tc>
        <w:tc>
          <w:tcPr>
            <w:tcW w:w="462" w:type="pct"/>
            <w:hideMark/>
          </w:tcPr>
          <w:p w14:paraId="196A3D9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186</w:t>
            </w:r>
          </w:p>
        </w:tc>
        <w:tc>
          <w:tcPr>
            <w:tcW w:w="567" w:type="pct"/>
            <w:hideMark/>
          </w:tcPr>
          <w:p w14:paraId="1BCA439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292</w:t>
            </w:r>
          </w:p>
        </w:tc>
        <w:tc>
          <w:tcPr>
            <w:tcW w:w="538" w:type="pct"/>
            <w:hideMark/>
          </w:tcPr>
          <w:p w14:paraId="398FE15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445</w:t>
            </w:r>
          </w:p>
        </w:tc>
        <w:tc>
          <w:tcPr>
            <w:tcW w:w="464" w:type="pct"/>
            <w:hideMark/>
          </w:tcPr>
          <w:p w14:paraId="5FC5304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036</w:t>
            </w:r>
          </w:p>
        </w:tc>
        <w:tc>
          <w:tcPr>
            <w:tcW w:w="520" w:type="pct"/>
            <w:hideMark/>
          </w:tcPr>
          <w:p w14:paraId="2ADB0EC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hideMark/>
          </w:tcPr>
          <w:p w14:paraId="30D2DE7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409</w:t>
            </w:r>
          </w:p>
        </w:tc>
        <w:tc>
          <w:tcPr>
            <w:tcW w:w="422" w:type="pct"/>
            <w:hideMark/>
          </w:tcPr>
          <w:p w14:paraId="24ACF32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683</w:t>
            </w:r>
          </w:p>
        </w:tc>
      </w:tr>
      <w:tr w:rsidR="00DD4D78" w:rsidRPr="00F611A7" w14:paraId="07D66B49" w14:textId="77777777" w:rsidTr="00923261">
        <w:tc>
          <w:tcPr>
            <w:tcW w:w="940" w:type="pct"/>
            <w:hideMark/>
          </w:tcPr>
          <w:p w14:paraId="6AAA02E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582" w:type="pct"/>
            <w:hideMark/>
          </w:tcPr>
          <w:p w14:paraId="173E7BF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037</w:t>
            </w:r>
          </w:p>
        </w:tc>
        <w:tc>
          <w:tcPr>
            <w:tcW w:w="462" w:type="pct"/>
            <w:hideMark/>
          </w:tcPr>
          <w:p w14:paraId="5325711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055</w:t>
            </w:r>
          </w:p>
        </w:tc>
        <w:tc>
          <w:tcPr>
            <w:tcW w:w="567" w:type="pct"/>
            <w:hideMark/>
          </w:tcPr>
          <w:p w14:paraId="5E7157F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073</w:t>
            </w:r>
          </w:p>
        </w:tc>
        <w:tc>
          <w:tcPr>
            <w:tcW w:w="538" w:type="pct"/>
            <w:hideMark/>
          </w:tcPr>
          <w:p w14:paraId="3D47ED2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147</w:t>
            </w:r>
          </w:p>
        </w:tc>
        <w:tc>
          <w:tcPr>
            <w:tcW w:w="464" w:type="pct"/>
            <w:hideMark/>
          </w:tcPr>
          <w:p w14:paraId="0B60DB6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085</w:t>
            </w:r>
          </w:p>
        </w:tc>
        <w:tc>
          <w:tcPr>
            <w:tcW w:w="520" w:type="pct"/>
            <w:hideMark/>
          </w:tcPr>
          <w:p w14:paraId="1DCD3AF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hideMark/>
          </w:tcPr>
          <w:p w14:paraId="655C9D1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666</w:t>
            </w:r>
          </w:p>
        </w:tc>
        <w:tc>
          <w:tcPr>
            <w:tcW w:w="422" w:type="pct"/>
            <w:hideMark/>
          </w:tcPr>
          <w:p w14:paraId="2D03DA3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507</w:t>
            </w:r>
          </w:p>
        </w:tc>
      </w:tr>
      <w:tr w:rsidR="00DD4D78" w:rsidRPr="00F611A7" w14:paraId="17FC4BBB" w14:textId="77777777" w:rsidTr="00923261">
        <w:tc>
          <w:tcPr>
            <w:tcW w:w="940" w:type="pct"/>
            <w:hideMark/>
          </w:tcPr>
          <w:p w14:paraId="47DE8F0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582" w:type="pct"/>
            <w:hideMark/>
          </w:tcPr>
          <w:p w14:paraId="40230D7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010</w:t>
            </w:r>
          </w:p>
        </w:tc>
        <w:tc>
          <w:tcPr>
            <w:tcW w:w="462" w:type="pct"/>
            <w:hideMark/>
          </w:tcPr>
          <w:p w14:paraId="1BC9427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043</w:t>
            </w:r>
          </w:p>
        </w:tc>
        <w:tc>
          <w:tcPr>
            <w:tcW w:w="567" w:type="pct"/>
            <w:hideMark/>
          </w:tcPr>
          <w:p w14:paraId="1308733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095</w:t>
            </w:r>
          </w:p>
        </w:tc>
        <w:tc>
          <w:tcPr>
            <w:tcW w:w="538" w:type="pct"/>
            <w:hideMark/>
          </w:tcPr>
          <w:p w14:paraId="46394C4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074</w:t>
            </w:r>
          </w:p>
        </w:tc>
        <w:tc>
          <w:tcPr>
            <w:tcW w:w="464" w:type="pct"/>
            <w:hideMark/>
          </w:tcPr>
          <w:p w14:paraId="1F30930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030</w:t>
            </w:r>
          </w:p>
        </w:tc>
        <w:tc>
          <w:tcPr>
            <w:tcW w:w="520" w:type="pct"/>
            <w:hideMark/>
          </w:tcPr>
          <w:p w14:paraId="2584DC0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hideMark/>
          </w:tcPr>
          <w:p w14:paraId="74F95DF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242</w:t>
            </w:r>
          </w:p>
        </w:tc>
        <w:tc>
          <w:tcPr>
            <w:tcW w:w="422" w:type="pct"/>
            <w:hideMark/>
          </w:tcPr>
          <w:p w14:paraId="1D95D44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809</w:t>
            </w:r>
          </w:p>
        </w:tc>
      </w:tr>
      <w:tr w:rsidR="00DD4D78" w:rsidRPr="00F611A7" w14:paraId="3926812A" w14:textId="77777777" w:rsidTr="00923261">
        <w:tc>
          <w:tcPr>
            <w:tcW w:w="940" w:type="pct"/>
            <w:hideMark/>
          </w:tcPr>
          <w:p w14:paraId="44F20C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582" w:type="pct"/>
            <w:hideMark/>
          </w:tcPr>
          <w:p w14:paraId="14D3234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088</w:t>
            </w:r>
          </w:p>
        </w:tc>
        <w:tc>
          <w:tcPr>
            <w:tcW w:w="462" w:type="pct"/>
            <w:hideMark/>
          </w:tcPr>
          <w:p w14:paraId="02FD8D2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033</w:t>
            </w:r>
          </w:p>
        </w:tc>
        <w:tc>
          <w:tcPr>
            <w:tcW w:w="567" w:type="pct"/>
            <w:hideMark/>
          </w:tcPr>
          <w:p w14:paraId="541BC3C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154</w:t>
            </w:r>
          </w:p>
        </w:tc>
        <w:tc>
          <w:tcPr>
            <w:tcW w:w="538" w:type="pct"/>
            <w:hideMark/>
          </w:tcPr>
          <w:p w14:paraId="4832FAF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023</w:t>
            </w:r>
          </w:p>
        </w:tc>
        <w:tc>
          <w:tcPr>
            <w:tcW w:w="464" w:type="pct"/>
            <w:hideMark/>
          </w:tcPr>
          <w:p w14:paraId="66D1E93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229</w:t>
            </w:r>
          </w:p>
        </w:tc>
        <w:tc>
          <w:tcPr>
            <w:tcW w:w="520" w:type="pct"/>
            <w:hideMark/>
          </w:tcPr>
          <w:p w14:paraId="1DED7C0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hideMark/>
          </w:tcPr>
          <w:p w14:paraId="3ABC4BE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662</w:t>
            </w:r>
          </w:p>
        </w:tc>
        <w:tc>
          <w:tcPr>
            <w:tcW w:w="422" w:type="pct"/>
            <w:hideMark/>
          </w:tcPr>
          <w:p w14:paraId="64B970BA"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009</w:t>
            </w:r>
          </w:p>
        </w:tc>
      </w:tr>
      <w:tr w:rsidR="00DD4D78" w:rsidRPr="00F611A7" w14:paraId="79F90941" w14:textId="77777777" w:rsidTr="00923261">
        <w:tc>
          <w:tcPr>
            <w:tcW w:w="940" w:type="pct"/>
            <w:hideMark/>
          </w:tcPr>
          <w:p w14:paraId="1535E9D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582" w:type="pct"/>
            <w:hideMark/>
          </w:tcPr>
          <w:p w14:paraId="5057F4A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013</w:t>
            </w:r>
          </w:p>
        </w:tc>
        <w:tc>
          <w:tcPr>
            <w:tcW w:w="462" w:type="pct"/>
            <w:hideMark/>
          </w:tcPr>
          <w:p w14:paraId="5951A2E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036</w:t>
            </w:r>
          </w:p>
        </w:tc>
        <w:tc>
          <w:tcPr>
            <w:tcW w:w="567" w:type="pct"/>
            <w:hideMark/>
          </w:tcPr>
          <w:p w14:paraId="2BE44C6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084</w:t>
            </w:r>
          </w:p>
        </w:tc>
        <w:tc>
          <w:tcPr>
            <w:tcW w:w="538" w:type="pct"/>
            <w:hideMark/>
          </w:tcPr>
          <w:p w14:paraId="7053808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059</w:t>
            </w:r>
          </w:p>
        </w:tc>
        <w:tc>
          <w:tcPr>
            <w:tcW w:w="464" w:type="pct"/>
            <w:hideMark/>
          </w:tcPr>
          <w:p w14:paraId="4E77947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041</w:t>
            </w:r>
          </w:p>
        </w:tc>
        <w:tc>
          <w:tcPr>
            <w:tcW w:w="520" w:type="pct"/>
            <w:hideMark/>
          </w:tcPr>
          <w:p w14:paraId="5C875AC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hideMark/>
          </w:tcPr>
          <w:p w14:paraId="4FB2F51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353</w:t>
            </w:r>
          </w:p>
        </w:tc>
        <w:tc>
          <w:tcPr>
            <w:tcW w:w="422" w:type="pct"/>
            <w:hideMark/>
          </w:tcPr>
          <w:p w14:paraId="1F722B6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725</w:t>
            </w:r>
          </w:p>
        </w:tc>
      </w:tr>
      <w:tr w:rsidR="00DD4D78" w:rsidRPr="00F611A7" w14:paraId="7EF51A64" w14:textId="77777777" w:rsidTr="00923261">
        <w:tc>
          <w:tcPr>
            <w:tcW w:w="940" w:type="pct"/>
            <w:hideMark/>
          </w:tcPr>
          <w:p w14:paraId="61E4EAD6"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582" w:type="pct"/>
            <w:hideMark/>
          </w:tcPr>
          <w:p w14:paraId="2612070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c>
          <w:tcPr>
            <w:tcW w:w="462" w:type="pct"/>
            <w:hideMark/>
          </w:tcPr>
          <w:p w14:paraId="1CA592D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044</w:t>
            </w:r>
          </w:p>
        </w:tc>
        <w:tc>
          <w:tcPr>
            <w:tcW w:w="567" w:type="pct"/>
            <w:hideMark/>
          </w:tcPr>
          <w:p w14:paraId="16FEBAB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084</w:t>
            </w:r>
          </w:p>
        </w:tc>
        <w:tc>
          <w:tcPr>
            <w:tcW w:w="538" w:type="pct"/>
            <w:hideMark/>
          </w:tcPr>
          <w:p w14:paraId="454CCC7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091</w:t>
            </w:r>
          </w:p>
        </w:tc>
        <w:tc>
          <w:tcPr>
            <w:tcW w:w="464" w:type="pct"/>
            <w:hideMark/>
          </w:tcPr>
          <w:p w14:paraId="2E4C41C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009</w:t>
            </w:r>
          </w:p>
        </w:tc>
        <w:tc>
          <w:tcPr>
            <w:tcW w:w="520" w:type="pct"/>
            <w:hideMark/>
          </w:tcPr>
          <w:p w14:paraId="3E85302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hideMark/>
          </w:tcPr>
          <w:p w14:paraId="1694805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078</w:t>
            </w:r>
          </w:p>
        </w:tc>
        <w:tc>
          <w:tcPr>
            <w:tcW w:w="422" w:type="pct"/>
            <w:hideMark/>
          </w:tcPr>
          <w:p w14:paraId="5A0B4F7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938</w:t>
            </w:r>
          </w:p>
        </w:tc>
      </w:tr>
      <w:tr w:rsidR="00DD4D78" w:rsidRPr="00F611A7" w14:paraId="62CE90CB" w14:textId="77777777" w:rsidTr="00923261">
        <w:tc>
          <w:tcPr>
            <w:tcW w:w="940" w:type="pct"/>
            <w:hideMark/>
          </w:tcPr>
          <w:p w14:paraId="1C026012"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582" w:type="pct"/>
            <w:hideMark/>
          </w:tcPr>
          <w:p w14:paraId="222C623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008</w:t>
            </w:r>
          </w:p>
        </w:tc>
        <w:tc>
          <w:tcPr>
            <w:tcW w:w="462" w:type="pct"/>
            <w:hideMark/>
          </w:tcPr>
          <w:p w14:paraId="1BBFA88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042</w:t>
            </w:r>
          </w:p>
        </w:tc>
        <w:tc>
          <w:tcPr>
            <w:tcW w:w="567" w:type="pct"/>
            <w:hideMark/>
          </w:tcPr>
          <w:p w14:paraId="22B000E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074</w:t>
            </w:r>
          </w:p>
        </w:tc>
        <w:tc>
          <w:tcPr>
            <w:tcW w:w="538" w:type="pct"/>
            <w:hideMark/>
          </w:tcPr>
          <w:p w14:paraId="551F85E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090</w:t>
            </w:r>
          </w:p>
        </w:tc>
        <w:tc>
          <w:tcPr>
            <w:tcW w:w="464" w:type="pct"/>
            <w:hideMark/>
          </w:tcPr>
          <w:p w14:paraId="356166B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018</w:t>
            </w:r>
          </w:p>
        </w:tc>
        <w:tc>
          <w:tcPr>
            <w:tcW w:w="520" w:type="pct"/>
            <w:hideMark/>
          </w:tcPr>
          <w:p w14:paraId="74ADFB8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05" w:type="pct"/>
            <w:hideMark/>
          </w:tcPr>
          <w:p w14:paraId="519758B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197</w:t>
            </w:r>
          </w:p>
        </w:tc>
        <w:tc>
          <w:tcPr>
            <w:tcW w:w="422" w:type="pct"/>
            <w:hideMark/>
          </w:tcPr>
          <w:p w14:paraId="363322E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844</w:t>
            </w:r>
          </w:p>
        </w:tc>
      </w:tr>
    </w:tbl>
    <w:p w14:paraId="2995A147" w14:textId="77777777" w:rsidR="00DD4D78" w:rsidRDefault="00DD4D78" w:rsidP="00DD4D78">
      <w:pPr>
        <w:spacing w:after="0"/>
        <w:ind w:firstLine="709"/>
        <w:jc w:val="both"/>
        <w:rPr>
          <w:rFonts w:ascii="Times New Roman" w:hAnsi="Times New Roman" w:cs="Times New Roman"/>
          <w:sz w:val="28"/>
          <w:szCs w:val="28"/>
          <w:lang w:val="kk-KZ"/>
        </w:rPr>
      </w:pPr>
    </w:p>
    <w:p w14:paraId="6C58D8FD" w14:textId="01705FCE" w:rsidR="00DD4D78" w:rsidRPr="007F1452" w:rsidRDefault="00DD4D78" w:rsidP="004079AE">
      <w:pPr>
        <w:spacing w:after="0"/>
        <w:jc w:val="both"/>
        <w:rPr>
          <w:rFonts w:ascii="Times New Roman" w:hAnsi="Times New Roman" w:cs="Times New Roman"/>
          <w:sz w:val="28"/>
          <w:szCs w:val="28"/>
          <w:lang w:val="kk-KZ"/>
        </w:rPr>
      </w:pPr>
      <w:r w:rsidRPr="007F1452">
        <w:rPr>
          <w:rFonts w:ascii="Times New Roman" w:hAnsi="Times New Roman" w:cs="Times New Roman"/>
          <w:sz w:val="28"/>
          <w:szCs w:val="28"/>
          <w:lang w:val="kk-KZ"/>
        </w:rPr>
        <w:t xml:space="preserve">Кесте </w:t>
      </w:r>
      <w:r w:rsidR="00923261">
        <w:rPr>
          <w:rFonts w:ascii="Times New Roman" w:hAnsi="Times New Roman" w:cs="Times New Roman"/>
          <w:sz w:val="28"/>
          <w:szCs w:val="28"/>
          <w:lang w:val="kk-KZ"/>
        </w:rPr>
        <w:t>Ж.</w:t>
      </w:r>
      <w:r w:rsidR="006C1A50">
        <w:rPr>
          <w:rFonts w:ascii="Times New Roman" w:hAnsi="Times New Roman" w:cs="Times New Roman"/>
          <w:sz w:val="28"/>
          <w:szCs w:val="28"/>
          <w:lang w:val="kk-KZ"/>
        </w:rPr>
        <w:t>19</w:t>
      </w:r>
      <w:r w:rsidRPr="007F1452">
        <w:rPr>
          <w:rFonts w:ascii="Times New Roman" w:hAnsi="Times New Roman" w:cs="Times New Roman"/>
          <w:sz w:val="28"/>
          <w:szCs w:val="28"/>
          <w:lang w:val="kk-KZ"/>
        </w:rPr>
        <w:t xml:space="preserve"> – А</w:t>
      </w:r>
      <w:r w:rsidRPr="00604DA1">
        <w:rPr>
          <w:rFonts w:ascii="Times New Roman" w:hAnsi="Times New Roman" w:cs="Times New Roman"/>
          <w:sz w:val="28"/>
          <w:szCs w:val="28"/>
          <w:lang w:val="kk-KZ"/>
        </w:rPr>
        <w:t>ртық салмаққа алаңдаушылық</w:t>
      </w:r>
      <w:r w:rsidRPr="007F1452">
        <w:rPr>
          <w:rFonts w:ascii="Times New Roman" w:hAnsi="Times New Roman" w:cs="Times New Roman"/>
          <w:sz w:val="28"/>
          <w:szCs w:val="28"/>
          <w:lang w:val="kk-KZ"/>
        </w:rPr>
        <w:t xml:space="preserve"> (</w:t>
      </w:r>
      <w:r w:rsidRPr="007F1452">
        <w:rPr>
          <w:rFonts w:ascii="Times New Roman" w:hAnsi="Times New Roman" w:cs="Times New Roman"/>
          <w:color w:val="0F1115"/>
          <w:sz w:val="28"/>
          <w:szCs w:val="28"/>
          <w:lang w:val="kk-KZ"/>
        </w:rPr>
        <w:t>OWP</w:t>
      </w:r>
      <w:r w:rsidRPr="007F1452">
        <w:rPr>
          <w:rFonts w:ascii="Times New Roman" w:hAnsi="Times New Roman" w:cs="Times New Roman"/>
          <w:sz w:val="28"/>
          <w:szCs w:val="28"/>
          <w:lang w:val="kk-KZ"/>
        </w:rPr>
        <w:t xml:space="preserve">) пен Т. </w:t>
      </w:r>
      <w:r w:rsidR="008F0B31">
        <w:rPr>
          <w:rFonts w:ascii="Times New Roman" w:hAnsi="Times New Roman" w:cs="Times New Roman"/>
          <w:sz w:val="28"/>
          <w:szCs w:val="28"/>
          <w:lang w:val="kk-KZ"/>
        </w:rPr>
        <w:t>Лири</w:t>
      </w:r>
      <w:r w:rsidRPr="007F1452">
        <w:rPr>
          <w:rFonts w:ascii="Times New Roman" w:hAnsi="Times New Roman" w:cs="Times New Roman"/>
          <w:sz w:val="28"/>
          <w:szCs w:val="28"/>
          <w:lang w:val="kk-KZ"/>
        </w:rPr>
        <w:t xml:space="preserve"> бойынша тұлғааралық стильдер арасындағы байланыстың ДСИ арқылы модерациялану нәтижелері</w:t>
      </w:r>
    </w:p>
    <w:p w14:paraId="27894498" w14:textId="77777777" w:rsidR="00DD4D78" w:rsidRPr="007F1452" w:rsidRDefault="00DD4D78" w:rsidP="00DD4D78">
      <w:pPr>
        <w:spacing w:after="0"/>
        <w:jc w:val="both"/>
        <w:rPr>
          <w:rFonts w:ascii="Times New Roman" w:hAnsi="Times New Roman" w:cs="Times New Roman"/>
          <w:sz w:val="24"/>
          <w:szCs w:val="24"/>
          <w:lang w:val="kk-KZ"/>
        </w:rPr>
      </w:pPr>
    </w:p>
    <w:tbl>
      <w:tblPr>
        <w:tblStyle w:val="ad"/>
        <w:tblW w:w="5000" w:type="pct"/>
        <w:tblLook w:val="04A0" w:firstRow="1" w:lastRow="0" w:firstColumn="1" w:lastColumn="0" w:noHBand="0" w:noVBand="1"/>
      </w:tblPr>
      <w:tblGrid>
        <w:gridCol w:w="1546"/>
        <w:gridCol w:w="1140"/>
        <w:gridCol w:w="784"/>
        <w:gridCol w:w="1061"/>
        <w:gridCol w:w="378"/>
        <w:gridCol w:w="1182"/>
        <w:gridCol w:w="712"/>
        <w:gridCol w:w="745"/>
        <w:gridCol w:w="526"/>
        <w:gridCol w:w="524"/>
        <w:gridCol w:w="1030"/>
      </w:tblGrid>
      <w:tr w:rsidR="00DD4D78" w:rsidRPr="00F611A7" w14:paraId="5A68E597" w14:textId="77777777" w:rsidTr="001F62F4">
        <w:tc>
          <w:tcPr>
            <w:tcW w:w="5000" w:type="pct"/>
            <w:gridSpan w:val="11"/>
            <w:hideMark/>
          </w:tcPr>
          <w:p w14:paraId="5819373C"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p>
        </w:tc>
      </w:tr>
      <w:tr w:rsidR="00DD4D78" w:rsidRPr="00F611A7" w14:paraId="3A40E379" w14:textId="77777777" w:rsidTr="00923261">
        <w:tc>
          <w:tcPr>
            <w:tcW w:w="803" w:type="pct"/>
            <w:hideMark/>
          </w:tcPr>
          <w:p w14:paraId="053CC82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R²</w:t>
            </w:r>
          </w:p>
        </w:tc>
        <w:tc>
          <w:tcPr>
            <w:tcW w:w="999" w:type="pct"/>
            <w:gridSpan w:val="2"/>
            <w:hideMark/>
          </w:tcPr>
          <w:p w14:paraId="07D7EC32"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747" w:type="pct"/>
            <w:gridSpan w:val="2"/>
            <w:hideMark/>
          </w:tcPr>
          <w:p w14:paraId="018CF416"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984" w:type="pct"/>
            <w:gridSpan w:val="2"/>
            <w:hideMark/>
          </w:tcPr>
          <w:p w14:paraId="177CB321"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660" w:type="pct"/>
            <w:gridSpan w:val="2"/>
            <w:hideMark/>
          </w:tcPr>
          <w:p w14:paraId="25F0C93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F</w:t>
            </w:r>
          </w:p>
        </w:tc>
        <w:tc>
          <w:tcPr>
            <w:tcW w:w="807" w:type="pct"/>
            <w:gridSpan w:val="2"/>
            <w:hideMark/>
          </w:tcPr>
          <w:p w14:paraId="2164FCB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923261" w:rsidRPr="00F611A7" w14:paraId="58F1BA67" w14:textId="77777777" w:rsidTr="00923261">
        <w:tc>
          <w:tcPr>
            <w:tcW w:w="803" w:type="pct"/>
          </w:tcPr>
          <w:p w14:paraId="01B7169F" w14:textId="4C88D94F"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9" w:type="pct"/>
            <w:gridSpan w:val="2"/>
          </w:tcPr>
          <w:p w14:paraId="67EB77AC" w14:textId="39058803"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7" w:type="pct"/>
            <w:gridSpan w:val="2"/>
          </w:tcPr>
          <w:p w14:paraId="4F5AFE3E" w14:textId="243FAC8A"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84" w:type="pct"/>
            <w:gridSpan w:val="2"/>
          </w:tcPr>
          <w:p w14:paraId="70D86B8F" w14:textId="39CAEE9E"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60" w:type="pct"/>
            <w:gridSpan w:val="2"/>
          </w:tcPr>
          <w:p w14:paraId="39A34163" w14:textId="58848DAC"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07" w:type="pct"/>
            <w:gridSpan w:val="2"/>
          </w:tcPr>
          <w:p w14:paraId="4710574B" w14:textId="703BF7D1"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1D9991DB" w14:textId="77777777" w:rsidTr="00923261">
        <w:tc>
          <w:tcPr>
            <w:tcW w:w="803" w:type="pct"/>
            <w:hideMark/>
          </w:tcPr>
          <w:p w14:paraId="66635E0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278</w:t>
            </w:r>
          </w:p>
        </w:tc>
        <w:tc>
          <w:tcPr>
            <w:tcW w:w="999" w:type="pct"/>
            <w:gridSpan w:val="2"/>
            <w:hideMark/>
          </w:tcPr>
          <w:p w14:paraId="0D1A21A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146</w:t>
            </w:r>
          </w:p>
        </w:tc>
        <w:tc>
          <w:tcPr>
            <w:tcW w:w="747" w:type="pct"/>
            <w:gridSpan w:val="2"/>
            <w:hideMark/>
          </w:tcPr>
          <w:p w14:paraId="3E89127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984" w:type="pct"/>
            <w:gridSpan w:val="2"/>
            <w:hideMark/>
          </w:tcPr>
          <w:p w14:paraId="2B95B46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660" w:type="pct"/>
            <w:gridSpan w:val="2"/>
            <w:hideMark/>
          </w:tcPr>
          <w:p w14:paraId="29357E4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11</w:t>
            </w:r>
          </w:p>
        </w:tc>
        <w:tc>
          <w:tcPr>
            <w:tcW w:w="807" w:type="pct"/>
            <w:gridSpan w:val="2"/>
            <w:hideMark/>
          </w:tcPr>
          <w:p w14:paraId="043919A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r>
      <w:tr w:rsidR="00DD4D78" w:rsidRPr="00F611A7" w14:paraId="01A9E977" w14:textId="77777777" w:rsidTr="001F62F4">
        <w:tc>
          <w:tcPr>
            <w:tcW w:w="5000" w:type="pct"/>
            <w:gridSpan w:val="11"/>
            <w:hideMark/>
          </w:tcPr>
          <w:p w14:paraId="0A23275E" w14:textId="744B1446"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 </w:t>
            </w: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p>
        </w:tc>
      </w:tr>
      <w:tr w:rsidR="00DD4D78" w:rsidRPr="00F611A7" w14:paraId="2C0087D1" w14:textId="77777777" w:rsidTr="00923261">
        <w:tc>
          <w:tcPr>
            <w:tcW w:w="1395" w:type="pct"/>
            <w:gridSpan w:val="2"/>
            <w:hideMark/>
          </w:tcPr>
          <w:p w14:paraId="6E6E231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58" w:type="pct"/>
            <w:gridSpan w:val="2"/>
            <w:hideMark/>
          </w:tcPr>
          <w:p w14:paraId="12441CCB" w14:textId="77777777" w:rsidR="00DD4D78" w:rsidRPr="00040A40" w:rsidRDefault="00DD4D78" w:rsidP="001F62F4">
            <w:pPr>
              <w:jc w:val="center"/>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810" w:type="pct"/>
            <w:gridSpan w:val="2"/>
            <w:hideMark/>
          </w:tcPr>
          <w:p w14:paraId="5A11600D"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757" w:type="pct"/>
            <w:gridSpan w:val="2"/>
            <w:hideMark/>
          </w:tcPr>
          <w:p w14:paraId="679EB76D"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545" w:type="pct"/>
            <w:gridSpan w:val="2"/>
            <w:hideMark/>
          </w:tcPr>
          <w:p w14:paraId="4EEFAF3B"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535" w:type="pct"/>
            <w:hideMark/>
          </w:tcPr>
          <w:p w14:paraId="5C225415"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DD4D78" w:rsidRPr="00F611A7" w14:paraId="141A2BCB" w14:textId="77777777" w:rsidTr="00923261">
        <w:tc>
          <w:tcPr>
            <w:tcW w:w="1395" w:type="pct"/>
            <w:gridSpan w:val="2"/>
            <w:hideMark/>
          </w:tcPr>
          <w:p w14:paraId="2B671CC4"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58" w:type="pct"/>
            <w:gridSpan w:val="2"/>
            <w:hideMark/>
          </w:tcPr>
          <w:p w14:paraId="2DC75BC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41</w:t>
            </w:r>
            <w:r>
              <w:rPr>
                <w:rFonts w:ascii="Times New Roman" w:hAnsi="Times New Roman" w:cs="Times New Roman"/>
                <w:sz w:val="24"/>
                <w:szCs w:val="24"/>
              </w:rPr>
              <w:t>7,</w:t>
            </w:r>
            <w:r w:rsidRPr="00F611A7">
              <w:rPr>
                <w:rFonts w:ascii="Times New Roman" w:hAnsi="Times New Roman" w:cs="Times New Roman"/>
                <w:sz w:val="24"/>
                <w:szCs w:val="24"/>
              </w:rPr>
              <w:t>543</w:t>
            </w:r>
          </w:p>
        </w:tc>
        <w:tc>
          <w:tcPr>
            <w:tcW w:w="810" w:type="pct"/>
            <w:gridSpan w:val="2"/>
            <w:hideMark/>
          </w:tcPr>
          <w:p w14:paraId="5417B8B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757" w:type="pct"/>
            <w:gridSpan w:val="2"/>
            <w:hideMark/>
          </w:tcPr>
          <w:p w14:paraId="2D15B71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110</w:t>
            </w:r>
          </w:p>
        </w:tc>
        <w:tc>
          <w:tcPr>
            <w:tcW w:w="545" w:type="pct"/>
            <w:gridSpan w:val="2"/>
            <w:hideMark/>
          </w:tcPr>
          <w:p w14:paraId="351CF3A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c>
          <w:tcPr>
            <w:tcW w:w="535" w:type="pct"/>
            <w:hideMark/>
          </w:tcPr>
          <w:p w14:paraId="32BCE7E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278</w:t>
            </w:r>
          </w:p>
        </w:tc>
      </w:tr>
      <w:tr w:rsidR="00DD4D78" w:rsidRPr="00F611A7" w14:paraId="75C87601" w14:textId="77777777" w:rsidTr="00923261">
        <w:tc>
          <w:tcPr>
            <w:tcW w:w="1395" w:type="pct"/>
            <w:gridSpan w:val="2"/>
            <w:hideMark/>
          </w:tcPr>
          <w:p w14:paraId="4B0EC32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958" w:type="pct"/>
            <w:gridSpan w:val="2"/>
            <w:hideMark/>
          </w:tcPr>
          <w:p w14:paraId="106219D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18</w:t>
            </w:r>
            <w:r>
              <w:rPr>
                <w:rFonts w:ascii="Times New Roman" w:hAnsi="Times New Roman" w:cs="Times New Roman"/>
                <w:sz w:val="24"/>
                <w:szCs w:val="24"/>
              </w:rPr>
              <w:t>0,</w:t>
            </w:r>
            <w:r w:rsidRPr="00F611A7">
              <w:rPr>
                <w:rFonts w:ascii="Times New Roman" w:hAnsi="Times New Roman" w:cs="Times New Roman"/>
                <w:sz w:val="24"/>
                <w:szCs w:val="24"/>
              </w:rPr>
              <w:t>168</w:t>
            </w:r>
          </w:p>
        </w:tc>
        <w:tc>
          <w:tcPr>
            <w:tcW w:w="810" w:type="pct"/>
            <w:gridSpan w:val="2"/>
            <w:hideMark/>
          </w:tcPr>
          <w:p w14:paraId="1E86496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gridSpan w:val="2"/>
            <w:hideMark/>
          </w:tcPr>
          <w:p w14:paraId="20BB281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9,</w:t>
            </w:r>
            <w:r w:rsidRPr="00F611A7">
              <w:rPr>
                <w:rFonts w:ascii="Times New Roman" w:hAnsi="Times New Roman" w:cs="Times New Roman"/>
                <w:sz w:val="24"/>
                <w:szCs w:val="24"/>
              </w:rPr>
              <w:t>121</w:t>
            </w:r>
          </w:p>
        </w:tc>
        <w:tc>
          <w:tcPr>
            <w:tcW w:w="545" w:type="pct"/>
            <w:gridSpan w:val="2"/>
            <w:hideMark/>
          </w:tcPr>
          <w:p w14:paraId="46FE109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535" w:type="pct"/>
            <w:hideMark/>
          </w:tcPr>
          <w:p w14:paraId="1BCF2B9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143</w:t>
            </w:r>
          </w:p>
        </w:tc>
      </w:tr>
      <w:tr w:rsidR="00DD4D78" w:rsidRPr="00F611A7" w14:paraId="6A84EE28" w14:textId="77777777" w:rsidTr="00923261">
        <w:tc>
          <w:tcPr>
            <w:tcW w:w="1395" w:type="pct"/>
            <w:gridSpan w:val="2"/>
            <w:hideMark/>
          </w:tcPr>
          <w:p w14:paraId="2663F40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58" w:type="pct"/>
            <w:gridSpan w:val="2"/>
            <w:hideMark/>
          </w:tcPr>
          <w:p w14:paraId="6394BD1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864</w:t>
            </w:r>
          </w:p>
        </w:tc>
        <w:tc>
          <w:tcPr>
            <w:tcW w:w="810" w:type="pct"/>
            <w:gridSpan w:val="2"/>
            <w:hideMark/>
          </w:tcPr>
          <w:p w14:paraId="5C2685A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gridSpan w:val="2"/>
            <w:hideMark/>
          </w:tcPr>
          <w:p w14:paraId="4CE1316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622</w:t>
            </w:r>
          </w:p>
        </w:tc>
        <w:tc>
          <w:tcPr>
            <w:tcW w:w="545" w:type="pct"/>
            <w:gridSpan w:val="2"/>
            <w:hideMark/>
          </w:tcPr>
          <w:p w14:paraId="763113E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432</w:t>
            </w:r>
          </w:p>
        </w:tc>
        <w:tc>
          <w:tcPr>
            <w:tcW w:w="535" w:type="pct"/>
            <w:hideMark/>
          </w:tcPr>
          <w:p w14:paraId="53D697A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005</w:t>
            </w:r>
          </w:p>
        </w:tc>
      </w:tr>
      <w:tr w:rsidR="00DD4D78" w:rsidRPr="00F611A7" w14:paraId="435BB6FB" w14:textId="77777777" w:rsidTr="00923261">
        <w:tc>
          <w:tcPr>
            <w:tcW w:w="1395" w:type="pct"/>
            <w:gridSpan w:val="2"/>
            <w:hideMark/>
          </w:tcPr>
          <w:p w14:paraId="08B1647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58" w:type="pct"/>
            <w:gridSpan w:val="2"/>
            <w:hideMark/>
          </w:tcPr>
          <w:p w14:paraId="18685E0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779</w:t>
            </w:r>
          </w:p>
        </w:tc>
        <w:tc>
          <w:tcPr>
            <w:tcW w:w="810" w:type="pct"/>
            <w:gridSpan w:val="2"/>
            <w:hideMark/>
          </w:tcPr>
          <w:p w14:paraId="76EC3E3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gridSpan w:val="2"/>
            <w:hideMark/>
          </w:tcPr>
          <w:p w14:paraId="601B674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295</w:t>
            </w:r>
          </w:p>
        </w:tc>
        <w:tc>
          <w:tcPr>
            <w:tcW w:w="545" w:type="pct"/>
            <w:gridSpan w:val="2"/>
            <w:hideMark/>
          </w:tcPr>
          <w:p w14:paraId="1655B13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588</w:t>
            </w:r>
          </w:p>
        </w:tc>
        <w:tc>
          <w:tcPr>
            <w:tcW w:w="535" w:type="pct"/>
            <w:hideMark/>
          </w:tcPr>
          <w:p w14:paraId="707B403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7660CC21" w14:textId="77777777" w:rsidTr="00923261">
        <w:tc>
          <w:tcPr>
            <w:tcW w:w="1395" w:type="pct"/>
            <w:gridSpan w:val="2"/>
            <w:hideMark/>
          </w:tcPr>
          <w:p w14:paraId="308780C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58" w:type="pct"/>
            <w:gridSpan w:val="2"/>
            <w:hideMark/>
          </w:tcPr>
          <w:p w14:paraId="5964BBC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5</w:t>
            </w:r>
            <w:r>
              <w:rPr>
                <w:rFonts w:ascii="Times New Roman" w:hAnsi="Times New Roman" w:cs="Times New Roman"/>
                <w:sz w:val="24"/>
                <w:szCs w:val="24"/>
              </w:rPr>
              <w:t>0,</w:t>
            </w:r>
            <w:r w:rsidRPr="00F611A7">
              <w:rPr>
                <w:rFonts w:ascii="Times New Roman" w:hAnsi="Times New Roman" w:cs="Times New Roman"/>
                <w:sz w:val="24"/>
                <w:szCs w:val="24"/>
              </w:rPr>
              <w:t>727</w:t>
            </w:r>
          </w:p>
        </w:tc>
        <w:tc>
          <w:tcPr>
            <w:tcW w:w="810" w:type="pct"/>
            <w:gridSpan w:val="2"/>
            <w:hideMark/>
          </w:tcPr>
          <w:p w14:paraId="08844E1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gridSpan w:val="2"/>
            <w:hideMark/>
          </w:tcPr>
          <w:p w14:paraId="56B53DF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384</w:t>
            </w:r>
          </w:p>
        </w:tc>
        <w:tc>
          <w:tcPr>
            <w:tcW w:w="545" w:type="pct"/>
            <w:gridSpan w:val="2"/>
            <w:hideMark/>
          </w:tcPr>
          <w:p w14:paraId="02173CF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022</w:t>
            </w:r>
          </w:p>
        </w:tc>
        <w:tc>
          <w:tcPr>
            <w:tcW w:w="535" w:type="pct"/>
            <w:hideMark/>
          </w:tcPr>
          <w:p w14:paraId="508AC2D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045</w:t>
            </w:r>
          </w:p>
        </w:tc>
      </w:tr>
      <w:tr w:rsidR="00DD4D78" w:rsidRPr="00F611A7" w14:paraId="3148A4CF" w14:textId="77777777" w:rsidTr="00923261">
        <w:tc>
          <w:tcPr>
            <w:tcW w:w="1395" w:type="pct"/>
            <w:gridSpan w:val="2"/>
            <w:hideMark/>
          </w:tcPr>
          <w:p w14:paraId="7A83F6A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58" w:type="pct"/>
            <w:gridSpan w:val="2"/>
            <w:hideMark/>
          </w:tcPr>
          <w:p w14:paraId="339AA82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9,</w:t>
            </w:r>
            <w:r w:rsidRPr="00F611A7">
              <w:rPr>
                <w:rFonts w:ascii="Times New Roman" w:hAnsi="Times New Roman" w:cs="Times New Roman"/>
                <w:sz w:val="24"/>
                <w:szCs w:val="24"/>
              </w:rPr>
              <w:t>757</w:t>
            </w:r>
          </w:p>
        </w:tc>
        <w:tc>
          <w:tcPr>
            <w:tcW w:w="810" w:type="pct"/>
            <w:gridSpan w:val="2"/>
            <w:hideMark/>
          </w:tcPr>
          <w:p w14:paraId="4F31DCA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gridSpan w:val="2"/>
            <w:hideMark/>
          </w:tcPr>
          <w:p w14:paraId="46E9B4A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281</w:t>
            </w:r>
          </w:p>
        </w:tc>
        <w:tc>
          <w:tcPr>
            <w:tcW w:w="545" w:type="pct"/>
            <w:gridSpan w:val="2"/>
            <w:hideMark/>
          </w:tcPr>
          <w:p w14:paraId="0EC42BE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023</w:t>
            </w:r>
          </w:p>
        </w:tc>
        <w:tc>
          <w:tcPr>
            <w:tcW w:w="535" w:type="pct"/>
            <w:hideMark/>
          </w:tcPr>
          <w:p w14:paraId="16D62B5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044</w:t>
            </w:r>
          </w:p>
        </w:tc>
      </w:tr>
      <w:tr w:rsidR="00DD4D78" w:rsidRPr="00F611A7" w14:paraId="2E5F661C" w14:textId="77777777" w:rsidTr="00923261">
        <w:tc>
          <w:tcPr>
            <w:tcW w:w="1395" w:type="pct"/>
            <w:gridSpan w:val="2"/>
            <w:tcBorders>
              <w:bottom w:val="single" w:sz="4" w:space="0" w:color="auto"/>
            </w:tcBorders>
            <w:hideMark/>
          </w:tcPr>
          <w:p w14:paraId="4AE75FA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58" w:type="pct"/>
            <w:gridSpan w:val="2"/>
            <w:tcBorders>
              <w:bottom w:val="single" w:sz="4" w:space="0" w:color="auto"/>
            </w:tcBorders>
            <w:hideMark/>
          </w:tcPr>
          <w:p w14:paraId="294C99C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2,</w:t>
            </w:r>
            <w:r w:rsidRPr="00F611A7">
              <w:rPr>
                <w:rFonts w:ascii="Times New Roman" w:hAnsi="Times New Roman" w:cs="Times New Roman"/>
                <w:sz w:val="24"/>
                <w:szCs w:val="24"/>
              </w:rPr>
              <w:t>046</w:t>
            </w:r>
          </w:p>
        </w:tc>
        <w:tc>
          <w:tcPr>
            <w:tcW w:w="810" w:type="pct"/>
            <w:gridSpan w:val="2"/>
            <w:tcBorders>
              <w:bottom w:val="single" w:sz="4" w:space="0" w:color="auto"/>
            </w:tcBorders>
            <w:hideMark/>
          </w:tcPr>
          <w:p w14:paraId="7AB5200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gridSpan w:val="2"/>
            <w:tcBorders>
              <w:bottom w:val="single" w:sz="4" w:space="0" w:color="auto"/>
            </w:tcBorders>
            <w:hideMark/>
          </w:tcPr>
          <w:p w14:paraId="119B264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278</w:t>
            </w:r>
          </w:p>
        </w:tc>
        <w:tc>
          <w:tcPr>
            <w:tcW w:w="545" w:type="pct"/>
            <w:gridSpan w:val="2"/>
            <w:tcBorders>
              <w:bottom w:val="single" w:sz="4" w:space="0" w:color="auto"/>
            </w:tcBorders>
            <w:hideMark/>
          </w:tcPr>
          <w:p w14:paraId="08185B5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261</w:t>
            </w:r>
          </w:p>
        </w:tc>
        <w:tc>
          <w:tcPr>
            <w:tcW w:w="535" w:type="pct"/>
            <w:tcBorders>
              <w:bottom w:val="single" w:sz="4" w:space="0" w:color="auto"/>
            </w:tcBorders>
            <w:hideMark/>
          </w:tcPr>
          <w:p w14:paraId="2975FC5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011</w:t>
            </w:r>
          </w:p>
        </w:tc>
      </w:tr>
      <w:tr w:rsidR="00DD4D78" w:rsidRPr="00F611A7" w14:paraId="04A72E9E" w14:textId="77777777" w:rsidTr="00923261">
        <w:tc>
          <w:tcPr>
            <w:tcW w:w="1395" w:type="pct"/>
            <w:gridSpan w:val="2"/>
            <w:tcBorders>
              <w:bottom w:val="nil"/>
            </w:tcBorders>
            <w:hideMark/>
          </w:tcPr>
          <w:p w14:paraId="1CDD105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58" w:type="pct"/>
            <w:gridSpan w:val="2"/>
            <w:tcBorders>
              <w:bottom w:val="nil"/>
            </w:tcBorders>
            <w:hideMark/>
          </w:tcPr>
          <w:p w14:paraId="67C8E77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783</w:t>
            </w:r>
          </w:p>
        </w:tc>
        <w:tc>
          <w:tcPr>
            <w:tcW w:w="810" w:type="pct"/>
            <w:gridSpan w:val="2"/>
            <w:tcBorders>
              <w:bottom w:val="nil"/>
            </w:tcBorders>
            <w:hideMark/>
          </w:tcPr>
          <w:p w14:paraId="2163D45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gridSpan w:val="2"/>
            <w:tcBorders>
              <w:bottom w:val="nil"/>
            </w:tcBorders>
            <w:hideMark/>
          </w:tcPr>
          <w:p w14:paraId="0DD5AB8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614</w:t>
            </w:r>
          </w:p>
        </w:tc>
        <w:tc>
          <w:tcPr>
            <w:tcW w:w="545" w:type="pct"/>
            <w:gridSpan w:val="2"/>
            <w:tcBorders>
              <w:bottom w:val="nil"/>
            </w:tcBorders>
            <w:hideMark/>
          </w:tcPr>
          <w:p w14:paraId="5921398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435</w:t>
            </w:r>
          </w:p>
        </w:tc>
        <w:tc>
          <w:tcPr>
            <w:tcW w:w="535" w:type="pct"/>
            <w:tcBorders>
              <w:bottom w:val="nil"/>
            </w:tcBorders>
            <w:hideMark/>
          </w:tcPr>
          <w:p w14:paraId="6AA986D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005</w:t>
            </w:r>
          </w:p>
        </w:tc>
      </w:tr>
    </w:tbl>
    <w:p w14:paraId="0AE0B49F" w14:textId="7ED06B1E" w:rsidR="00923261" w:rsidRPr="00193B08" w:rsidRDefault="00923261" w:rsidP="00923261">
      <w:pPr>
        <w:rPr>
          <w:lang w:val="kk-KZ"/>
        </w:rPr>
      </w:pPr>
      <w:r w:rsidRPr="00193B08">
        <w:rPr>
          <w:rFonts w:ascii="Times New Roman" w:hAnsi="Times New Roman" w:cs="Times New Roman"/>
          <w:sz w:val="28"/>
          <w:szCs w:val="28"/>
          <w:lang w:val="kk-KZ"/>
        </w:rPr>
        <w:lastRenderedPageBreak/>
        <w:t>Ж.</w:t>
      </w:r>
      <w:r w:rsidR="006C1A50">
        <w:rPr>
          <w:rFonts w:ascii="Times New Roman" w:hAnsi="Times New Roman" w:cs="Times New Roman"/>
          <w:sz w:val="28"/>
          <w:szCs w:val="28"/>
          <w:lang w:val="kk-KZ"/>
        </w:rPr>
        <w:t>19</w:t>
      </w:r>
      <w:r w:rsidRPr="00193B08">
        <w:rPr>
          <w:rFonts w:ascii="Times New Roman" w:hAnsi="Times New Roman" w:cs="Times New Roman"/>
          <w:sz w:val="28"/>
          <w:szCs w:val="28"/>
          <w:lang w:val="kk-KZ"/>
        </w:rPr>
        <w:t xml:space="preserve"> – кестенің жалғасы</w:t>
      </w:r>
    </w:p>
    <w:tbl>
      <w:tblPr>
        <w:tblStyle w:val="ad"/>
        <w:tblW w:w="5000" w:type="pct"/>
        <w:tblLook w:val="04A0" w:firstRow="1" w:lastRow="0" w:firstColumn="1" w:lastColumn="0" w:noHBand="0" w:noVBand="1"/>
      </w:tblPr>
      <w:tblGrid>
        <w:gridCol w:w="2686"/>
        <w:gridCol w:w="1845"/>
        <w:gridCol w:w="1560"/>
        <w:gridCol w:w="1458"/>
        <w:gridCol w:w="1049"/>
        <w:gridCol w:w="1030"/>
      </w:tblGrid>
      <w:tr w:rsidR="00923261" w:rsidRPr="00F611A7" w14:paraId="16E75E80" w14:textId="77777777" w:rsidTr="00923261">
        <w:tc>
          <w:tcPr>
            <w:tcW w:w="1395" w:type="pct"/>
          </w:tcPr>
          <w:p w14:paraId="02865787" w14:textId="45210E92"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8" w:type="pct"/>
          </w:tcPr>
          <w:p w14:paraId="76D87F2D" w14:textId="2038C81D"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10" w:type="pct"/>
          </w:tcPr>
          <w:p w14:paraId="6A93D6D6" w14:textId="3D61C88B"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57" w:type="pct"/>
          </w:tcPr>
          <w:p w14:paraId="44A5B977" w14:textId="6B574553"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45" w:type="pct"/>
          </w:tcPr>
          <w:p w14:paraId="24C8EF63" w14:textId="0E0B7046"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35" w:type="pct"/>
          </w:tcPr>
          <w:p w14:paraId="4B9464AF" w14:textId="67DEEF4A"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7D4A49AD" w14:textId="77777777" w:rsidTr="00923261">
        <w:tc>
          <w:tcPr>
            <w:tcW w:w="1395" w:type="pct"/>
            <w:hideMark/>
          </w:tcPr>
          <w:p w14:paraId="1CB4199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58" w:type="pct"/>
            <w:hideMark/>
          </w:tcPr>
          <w:p w14:paraId="4445DC6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7,</w:t>
            </w:r>
            <w:r w:rsidRPr="00F611A7">
              <w:rPr>
                <w:rFonts w:ascii="Times New Roman" w:hAnsi="Times New Roman" w:cs="Times New Roman"/>
                <w:sz w:val="24"/>
                <w:szCs w:val="24"/>
              </w:rPr>
              <w:t>922</w:t>
            </w:r>
          </w:p>
        </w:tc>
        <w:tc>
          <w:tcPr>
            <w:tcW w:w="810" w:type="pct"/>
            <w:hideMark/>
          </w:tcPr>
          <w:p w14:paraId="4724C6D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68EBF54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086</w:t>
            </w:r>
          </w:p>
        </w:tc>
        <w:tc>
          <w:tcPr>
            <w:tcW w:w="545" w:type="pct"/>
            <w:hideMark/>
          </w:tcPr>
          <w:p w14:paraId="3F2D64D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026</w:t>
            </w:r>
          </w:p>
        </w:tc>
        <w:tc>
          <w:tcPr>
            <w:tcW w:w="535" w:type="pct"/>
            <w:hideMark/>
          </w:tcPr>
          <w:p w14:paraId="4B830B0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042</w:t>
            </w:r>
          </w:p>
        </w:tc>
      </w:tr>
      <w:tr w:rsidR="00DD4D78" w:rsidRPr="00F611A7" w14:paraId="5E3936B7" w14:textId="77777777" w:rsidTr="00923261">
        <w:tc>
          <w:tcPr>
            <w:tcW w:w="1395" w:type="pct"/>
            <w:hideMark/>
          </w:tcPr>
          <w:p w14:paraId="25F97F0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958" w:type="pct"/>
            <w:hideMark/>
          </w:tcPr>
          <w:p w14:paraId="6F8A780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6</w:t>
            </w:r>
            <w:r>
              <w:rPr>
                <w:rFonts w:ascii="Times New Roman" w:hAnsi="Times New Roman" w:cs="Times New Roman"/>
                <w:sz w:val="24"/>
                <w:szCs w:val="24"/>
              </w:rPr>
              <w:t>2,</w:t>
            </w:r>
            <w:r w:rsidRPr="00F611A7">
              <w:rPr>
                <w:rFonts w:ascii="Times New Roman" w:hAnsi="Times New Roman" w:cs="Times New Roman"/>
                <w:sz w:val="24"/>
                <w:szCs w:val="24"/>
              </w:rPr>
              <w:t>522</w:t>
            </w:r>
          </w:p>
        </w:tc>
        <w:tc>
          <w:tcPr>
            <w:tcW w:w="810" w:type="pct"/>
            <w:hideMark/>
          </w:tcPr>
          <w:p w14:paraId="2E2B412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4C6FD11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635</w:t>
            </w:r>
          </w:p>
        </w:tc>
        <w:tc>
          <w:tcPr>
            <w:tcW w:w="545" w:type="pct"/>
            <w:hideMark/>
          </w:tcPr>
          <w:p w14:paraId="78B4F0E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011</w:t>
            </w:r>
          </w:p>
        </w:tc>
        <w:tc>
          <w:tcPr>
            <w:tcW w:w="535" w:type="pct"/>
            <w:hideMark/>
          </w:tcPr>
          <w:p w14:paraId="508A21A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055</w:t>
            </w:r>
          </w:p>
        </w:tc>
      </w:tr>
      <w:tr w:rsidR="00DD4D78" w:rsidRPr="00F611A7" w14:paraId="5B5578A5" w14:textId="77777777" w:rsidTr="00923261">
        <w:tc>
          <w:tcPr>
            <w:tcW w:w="1395" w:type="pct"/>
            <w:hideMark/>
          </w:tcPr>
          <w:p w14:paraId="53F4F5C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958" w:type="pct"/>
            <w:hideMark/>
          </w:tcPr>
          <w:p w14:paraId="7785B15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0,</w:t>
            </w:r>
            <w:r w:rsidRPr="00F611A7">
              <w:rPr>
                <w:rFonts w:ascii="Times New Roman" w:hAnsi="Times New Roman" w:cs="Times New Roman"/>
                <w:sz w:val="24"/>
                <w:szCs w:val="24"/>
              </w:rPr>
              <w:t>805</w:t>
            </w:r>
          </w:p>
        </w:tc>
        <w:tc>
          <w:tcPr>
            <w:tcW w:w="810" w:type="pct"/>
            <w:hideMark/>
          </w:tcPr>
          <w:p w14:paraId="5EF0BBC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5460C09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147</w:t>
            </w:r>
          </w:p>
        </w:tc>
        <w:tc>
          <w:tcPr>
            <w:tcW w:w="545" w:type="pct"/>
            <w:hideMark/>
          </w:tcPr>
          <w:p w14:paraId="1EC9785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286</w:t>
            </w:r>
          </w:p>
        </w:tc>
        <w:tc>
          <w:tcPr>
            <w:tcW w:w="535" w:type="pct"/>
            <w:hideMark/>
          </w:tcPr>
          <w:p w14:paraId="321B45E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010</w:t>
            </w:r>
          </w:p>
        </w:tc>
      </w:tr>
      <w:tr w:rsidR="00DD4D78" w:rsidRPr="00F611A7" w14:paraId="0FCC8B60" w14:textId="77777777" w:rsidTr="00923261">
        <w:tc>
          <w:tcPr>
            <w:tcW w:w="1395" w:type="pct"/>
            <w:hideMark/>
          </w:tcPr>
          <w:p w14:paraId="790247F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58" w:type="pct"/>
            <w:hideMark/>
          </w:tcPr>
          <w:p w14:paraId="678F38B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5</w:t>
            </w:r>
            <w:r>
              <w:rPr>
                <w:rFonts w:ascii="Times New Roman" w:hAnsi="Times New Roman" w:cs="Times New Roman"/>
                <w:sz w:val="24"/>
                <w:szCs w:val="24"/>
              </w:rPr>
              <w:t>0,</w:t>
            </w:r>
            <w:r w:rsidRPr="00F611A7">
              <w:rPr>
                <w:rFonts w:ascii="Times New Roman" w:hAnsi="Times New Roman" w:cs="Times New Roman"/>
                <w:sz w:val="24"/>
                <w:szCs w:val="24"/>
              </w:rPr>
              <w:t>539</w:t>
            </w:r>
          </w:p>
        </w:tc>
        <w:tc>
          <w:tcPr>
            <w:tcW w:w="810" w:type="pct"/>
            <w:hideMark/>
          </w:tcPr>
          <w:p w14:paraId="7C7F1BF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335FE27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364</w:t>
            </w:r>
          </w:p>
        </w:tc>
        <w:tc>
          <w:tcPr>
            <w:tcW w:w="545" w:type="pct"/>
            <w:hideMark/>
          </w:tcPr>
          <w:p w14:paraId="0080ABA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022</w:t>
            </w:r>
          </w:p>
        </w:tc>
        <w:tc>
          <w:tcPr>
            <w:tcW w:w="535" w:type="pct"/>
            <w:hideMark/>
          </w:tcPr>
          <w:p w14:paraId="6346022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045</w:t>
            </w:r>
          </w:p>
        </w:tc>
      </w:tr>
      <w:tr w:rsidR="00DD4D78" w:rsidRPr="00F611A7" w14:paraId="62F267BC" w14:textId="77777777" w:rsidTr="00923261">
        <w:tc>
          <w:tcPr>
            <w:tcW w:w="1395" w:type="pct"/>
            <w:hideMark/>
          </w:tcPr>
          <w:p w14:paraId="350BA99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58" w:type="pct"/>
            <w:hideMark/>
          </w:tcPr>
          <w:p w14:paraId="1B758C7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9,</w:t>
            </w:r>
            <w:r w:rsidRPr="00F611A7">
              <w:rPr>
                <w:rFonts w:ascii="Times New Roman" w:hAnsi="Times New Roman" w:cs="Times New Roman"/>
                <w:sz w:val="24"/>
                <w:szCs w:val="24"/>
              </w:rPr>
              <w:t>857</w:t>
            </w:r>
          </w:p>
        </w:tc>
        <w:tc>
          <w:tcPr>
            <w:tcW w:w="810" w:type="pct"/>
            <w:hideMark/>
          </w:tcPr>
          <w:p w14:paraId="0799F10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37C00D1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046</w:t>
            </w:r>
          </w:p>
        </w:tc>
        <w:tc>
          <w:tcPr>
            <w:tcW w:w="545" w:type="pct"/>
            <w:hideMark/>
          </w:tcPr>
          <w:p w14:paraId="5DC398C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309</w:t>
            </w:r>
          </w:p>
        </w:tc>
        <w:tc>
          <w:tcPr>
            <w:tcW w:w="535" w:type="pct"/>
            <w:hideMark/>
          </w:tcPr>
          <w:p w14:paraId="33C9E2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009</w:t>
            </w:r>
          </w:p>
        </w:tc>
      </w:tr>
      <w:tr w:rsidR="00DD4D78" w:rsidRPr="00F611A7" w14:paraId="7384CE76" w14:textId="77777777" w:rsidTr="00923261">
        <w:tc>
          <w:tcPr>
            <w:tcW w:w="1395" w:type="pct"/>
            <w:hideMark/>
          </w:tcPr>
          <w:p w14:paraId="0882950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58" w:type="pct"/>
            <w:hideMark/>
          </w:tcPr>
          <w:p w14:paraId="149BFF7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926</w:t>
            </w:r>
          </w:p>
        </w:tc>
        <w:tc>
          <w:tcPr>
            <w:tcW w:w="810" w:type="pct"/>
            <w:hideMark/>
          </w:tcPr>
          <w:p w14:paraId="3FA359F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78BFDA6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523</w:t>
            </w:r>
          </w:p>
        </w:tc>
        <w:tc>
          <w:tcPr>
            <w:tcW w:w="545" w:type="pct"/>
            <w:hideMark/>
          </w:tcPr>
          <w:p w14:paraId="732ABB0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471</w:t>
            </w:r>
          </w:p>
        </w:tc>
        <w:tc>
          <w:tcPr>
            <w:tcW w:w="535" w:type="pct"/>
            <w:hideMark/>
          </w:tcPr>
          <w:p w14:paraId="495596B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005</w:t>
            </w:r>
          </w:p>
        </w:tc>
      </w:tr>
      <w:tr w:rsidR="00DD4D78" w:rsidRPr="00F611A7" w14:paraId="477F751B" w14:textId="77777777" w:rsidTr="00923261">
        <w:tc>
          <w:tcPr>
            <w:tcW w:w="1395" w:type="pct"/>
            <w:hideMark/>
          </w:tcPr>
          <w:p w14:paraId="48F1841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58" w:type="pct"/>
            <w:hideMark/>
          </w:tcPr>
          <w:p w14:paraId="7465770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179</w:t>
            </w:r>
          </w:p>
        </w:tc>
        <w:tc>
          <w:tcPr>
            <w:tcW w:w="810" w:type="pct"/>
            <w:hideMark/>
          </w:tcPr>
          <w:p w14:paraId="7394B12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2A5DA64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337</w:t>
            </w:r>
          </w:p>
        </w:tc>
        <w:tc>
          <w:tcPr>
            <w:tcW w:w="545" w:type="pct"/>
            <w:hideMark/>
          </w:tcPr>
          <w:p w14:paraId="65BFA0D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562</w:t>
            </w:r>
          </w:p>
        </w:tc>
        <w:tc>
          <w:tcPr>
            <w:tcW w:w="535" w:type="pct"/>
            <w:hideMark/>
          </w:tcPr>
          <w:p w14:paraId="03895B4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4F7FC269" w14:textId="77777777" w:rsidTr="00923261">
        <w:tc>
          <w:tcPr>
            <w:tcW w:w="1395" w:type="pct"/>
            <w:hideMark/>
          </w:tcPr>
          <w:p w14:paraId="7FBC5D2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58" w:type="pct"/>
            <w:hideMark/>
          </w:tcPr>
          <w:p w14:paraId="784DB06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854</w:t>
            </w:r>
          </w:p>
        </w:tc>
        <w:tc>
          <w:tcPr>
            <w:tcW w:w="810" w:type="pct"/>
            <w:hideMark/>
          </w:tcPr>
          <w:p w14:paraId="57752B2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4506030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303</w:t>
            </w:r>
          </w:p>
        </w:tc>
        <w:tc>
          <w:tcPr>
            <w:tcW w:w="545" w:type="pct"/>
            <w:hideMark/>
          </w:tcPr>
          <w:p w14:paraId="12AF582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583</w:t>
            </w:r>
          </w:p>
        </w:tc>
        <w:tc>
          <w:tcPr>
            <w:tcW w:w="535" w:type="pct"/>
            <w:hideMark/>
          </w:tcPr>
          <w:p w14:paraId="6BD46DA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20BA2FFD" w14:textId="77777777" w:rsidTr="00923261">
        <w:tc>
          <w:tcPr>
            <w:tcW w:w="1395" w:type="pct"/>
            <w:hideMark/>
          </w:tcPr>
          <w:p w14:paraId="7352241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58" w:type="pct"/>
            <w:hideMark/>
          </w:tcPr>
          <w:p w14:paraId="313E659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9</w:t>
            </w:r>
            <w:r>
              <w:rPr>
                <w:rFonts w:ascii="Times New Roman" w:hAnsi="Times New Roman" w:cs="Times New Roman"/>
                <w:sz w:val="24"/>
                <w:szCs w:val="24"/>
                <w:lang w:val="kk-KZ"/>
              </w:rPr>
              <w:t>,</w:t>
            </w:r>
            <w:r w:rsidRPr="00F611A7">
              <w:rPr>
                <w:rFonts w:ascii="Times New Roman" w:hAnsi="Times New Roman" w:cs="Times New Roman"/>
                <w:sz w:val="24"/>
                <w:szCs w:val="24"/>
              </w:rPr>
              <w:t>243</w:t>
            </w:r>
          </w:p>
        </w:tc>
        <w:tc>
          <w:tcPr>
            <w:tcW w:w="810" w:type="pct"/>
            <w:hideMark/>
          </w:tcPr>
          <w:p w14:paraId="41CB009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23E2219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981</w:t>
            </w:r>
          </w:p>
        </w:tc>
        <w:tc>
          <w:tcPr>
            <w:tcW w:w="545" w:type="pct"/>
            <w:hideMark/>
          </w:tcPr>
          <w:p w14:paraId="35300A1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324</w:t>
            </w:r>
          </w:p>
        </w:tc>
        <w:tc>
          <w:tcPr>
            <w:tcW w:w="535" w:type="pct"/>
            <w:hideMark/>
          </w:tcPr>
          <w:p w14:paraId="0F007CA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008</w:t>
            </w:r>
          </w:p>
        </w:tc>
      </w:tr>
      <w:tr w:rsidR="00DD4D78" w:rsidRPr="00F611A7" w14:paraId="15322F8B" w14:textId="77777777" w:rsidTr="00923261">
        <w:tc>
          <w:tcPr>
            <w:tcW w:w="1395" w:type="pct"/>
            <w:hideMark/>
          </w:tcPr>
          <w:p w14:paraId="21CFCE4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58" w:type="pct"/>
            <w:hideMark/>
          </w:tcPr>
          <w:p w14:paraId="3C29840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lang w:val="kk-KZ"/>
              </w:rPr>
              <w:t>,</w:t>
            </w:r>
            <w:r w:rsidRPr="00F611A7">
              <w:rPr>
                <w:rFonts w:ascii="Times New Roman" w:hAnsi="Times New Roman" w:cs="Times New Roman"/>
                <w:sz w:val="24"/>
                <w:szCs w:val="24"/>
              </w:rPr>
              <w:t>931</w:t>
            </w:r>
          </w:p>
        </w:tc>
        <w:tc>
          <w:tcPr>
            <w:tcW w:w="810" w:type="pct"/>
            <w:hideMark/>
          </w:tcPr>
          <w:p w14:paraId="1FBB2BF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6A93066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417</w:t>
            </w:r>
          </w:p>
        </w:tc>
        <w:tc>
          <w:tcPr>
            <w:tcW w:w="545" w:type="pct"/>
            <w:hideMark/>
          </w:tcPr>
          <w:p w14:paraId="256AD0C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520</w:t>
            </w:r>
          </w:p>
        </w:tc>
        <w:tc>
          <w:tcPr>
            <w:tcW w:w="535" w:type="pct"/>
            <w:hideMark/>
          </w:tcPr>
          <w:p w14:paraId="0DD73C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DD4D78" w:rsidRPr="00F611A7" w14:paraId="34B993E4" w14:textId="77777777" w:rsidTr="00923261">
        <w:tc>
          <w:tcPr>
            <w:tcW w:w="1395" w:type="pct"/>
            <w:hideMark/>
          </w:tcPr>
          <w:p w14:paraId="4156B6D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58" w:type="pct"/>
            <w:hideMark/>
          </w:tcPr>
          <w:p w14:paraId="36B1640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lang w:val="kk-KZ"/>
              </w:rPr>
              <w:t>,</w:t>
            </w:r>
            <w:r w:rsidRPr="00F611A7">
              <w:rPr>
                <w:rFonts w:ascii="Times New Roman" w:hAnsi="Times New Roman" w:cs="Times New Roman"/>
                <w:sz w:val="24"/>
                <w:szCs w:val="24"/>
              </w:rPr>
              <w:t>882</w:t>
            </w:r>
          </w:p>
        </w:tc>
        <w:tc>
          <w:tcPr>
            <w:tcW w:w="810" w:type="pct"/>
            <w:hideMark/>
          </w:tcPr>
          <w:p w14:paraId="4E56EEB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781055E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200</w:t>
            </w:r>
          </w:p>
        </w:tc>
        <w:tc>
          <w:tcPr>
            <w:tcW w:w="545" w:type="pct"/>
            <w:hideMark/>
          </w:tcPr>
          <w:p w14:paraId="25BBF84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656</w:t>
            </w:r>
          </w:p>
        </w:tc>
        <w:tc>
          <w:tcPr>
            <w:tcW w:w="535" w:type="pct"/>
            <w:hideMark/>
          </w:tcPr>
          <w:p w14:paraId="372F82C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r>
      <w:tr w:rsidR="00DD4D78" w:rsidRPr="00F611A7" w14:paraId="0EABD0A8" w14:textId="77777777" w:rsidTr="00923261">
        <w:tc>
          <w:tcPr>
            <w:tcW w:w="1395" w:type="pct"/>
            <w:hideMark/>
          </w:tcPr>
          <w:p w14:paraId="4E6B6C1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958" w:type="pct"/>
            <w:hideMark/>
          </w:tcPr>
          <w:p w14:paraId="0A1F900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0</w:t>
            </w:r>
            <w:r>
              <w:rPr>
                <w:rFonts w:ascii="Times New Roman" w:hAnsi="Times New Roman" w:cs="Times New Roman"/>
                <w:sz w:val="24"/>
                <w:szCs w:val="24"/>
                <w:lang w:val="kk-KZ"/>
              </w:rPr>
              <w:t>,</w:t>
            </w:r>
            <w:r w:rsidRPr="00F611A7">
              <w:rPr>
                <w:rFonts w:ascii="Times New Roman" w:hAnsi="Times New Roman" w:cs="Times New Roman"/>
                <w:sz w:val="24"/>
                <w:szCs w:val="24"/>
              </w:rPr>
              <w:t>335</w:t>
            </w:r>
          </w:p>
        </w:tc>
        <w:tc>
          <w:tcPr>
            <w:tcW w:w="810" w:type="pct"/>
            <w:hideMark/>
          </w:tcPr>
          <w:p w14:paraId="77E4D07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201ECF2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036</w:t>
            </w:r>
          </w:p>
        </w:tc>
        <w:tc>
          <w:tcPr>
            <w:tcW w:w="545" w:type="pct"/>
            <w:hideMark/>
          </w:tcPr>
          <w:p w14:paraId="58FE0EA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851</w:t>
            </w:r>
          </w:p>
        </w:tc>
        <w:tc>
          <w:tcPr>
            <w:tcW w:w="535" w:type="pct"/>
            <w:hideMark/>
          </w:tcPr>
          <w:p w14:paraId="2585877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54A74659" w14:textId="77777777" w:rsidTr="00923261">
        <w:tc>
          <w:tcPr>
            <w:tcW w:w="1395" w:type="pct"/>
            <w:hideMark/>
          </w:tcPr>
          <w:p w14:paraId="7070756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958" w:type="pct"/>
            <w:hideMark/>
          </w:tcPr>
          <w:p w14:paraId="2553D47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7</w:t>
            </w:r>
            <w:r>
              <w:rPr>
                <w:rFonts w:ascii="Times New Roman" w:hAnsi="Times New Roman" w:cs="Times New Roman"/>
                <w:sz w:val="24"/>
                <w:szCs w:val="24"/>
                <w:lang w:val="kk-KZ"/>
              </w:rPr>
              <w:t>,</w:t>
            </w:r>
            <w:r w:rsidRPr="00F611A7">
              <w:rPr>
                <w:rFonts w:ascii="Times New Roman" w:hAnsi="Times New Roman" w:cs="Times New Roman"/>
                <w:sz w:val="24"/>
                <w:szCs w:val="24"/>
              </w:rPr>
              <w:t>382</w:t>
            </w:r>
          </w:p>
        </w:tc>
        <w:tc>
          <w:tcPr>
            <w:tcW w:w="810" w:type="pct"/>
            <w:hideMark/>
          </w:tcPr>
          <w:p w14:paraId="1C0BBFE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09CE3B3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0</w:t>
            </w:r>
            <w:r>
              <w:rPr>
                <w:rFonts w:ascii="Times New Roman" w:hAnsi="Times New Roman" w:cs="Times New Roman"/>
                <w:sz w:val="24"/>
                <w:szCs w:val="24"/>
                <w:lang w:val="kk-KZ"/>
              </w:rPr>
              <w:t>,</w:t>
            </w:r>
            <w:r w:rsidRPr="00F611A7">
              <w:rPr>
                <w:rFonts w:ascii="Times New Roman" w:hAnsi="Times New Roman" w:cs="Times New Roman"/>
                <w:sz w:val="24"/>
                <w:szCs w:val="24"/>
              </w:rPr>
              <w:t>783</w:t>
            </w:r>
          </w:p>
        </w:tc>
        <w:tc>
          <w:tcPr>
            <w:tcW w:w="545" w:type="pct"/>
            <w:hideMark/>
          </w:tcPr>
          <w:p w14:paraId="47C18FB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378</w:t>
            </w:r>
          </w:p>
        </w:tc>
        <w:tc>
          <w:tcPr>
            <w:tcW w:w="535" w:type="pct"/>
            <w:hideMark/>
          </w:tcPr>
          <w:p w14:paraId="67B2E27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r>
      <w:tr w:rsidR="00DD4D78" w:rsidRPr="00F611A7" w14:paraId="6D12610D" w14:textId="77777777" w:rsidTr="00923261">
        <w:tc>
          <w:tcPr>
            <w:tcW w:w="1395" w:type="pct"/>
            <w:hideMark/>
          </w:tcPr>
          <w:p w14:paraId="3042B0F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58" w:type="pct"/>
            <w:hideMark/>
          </w:tcPr>
          <w:p w14:paraId="098C4F3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lang w:val="kk-KZ"/>
              </w:rPr>
              <w:t>,</w:t>
            </w:r>
            <w:r w:rsidRPr="00F611A7">
              <w:rPr>
                <w:rFonts w:ascii="Times New Roman" w:hAnsi="Times New Roman" w:cs="Times New Roman"/>
                <w:sz w:val="24"/>
                <w:szCs w:val="24"/>
              </w:rPr>
              <w:t>726</w:t>
            </w:r>
          </w:p>
        </w:tc>
        <w:tc>
          <w:tcPr>
            <w:tcW w:w="810" w:type="pct"/>
            <w:hideMark/>
          </w:tcPr>
          <w:p w14:paraId="66C70BF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7" w:type="pct"/>
            <w:hideMark/>
          </w:tcPr>
          <w:p w14:paraId="7D23555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0</w:t>
            </w:r>
            <w:r>
              <w:rPr>
                <w:rFonts w:ascii="Times New Roman" w:hAnsi="Times New Roman" w:cs="Times New Roman"/>
                <w:sz w:val="24"/>
                <w:szCs w:val="24"/>
                <w:lang w:val="kk-KZ"/>
              </w:rPr>
              <w:t>,</w:t>
            </w:r>
            <w:r w:rsidRPr="00F611A7">
              <w:rPr>
                <w:rFonts w:ascii="Times New Roman" w:hAnsi="Times New Roman" w:cs="Times New Roman"/>
                <w:sz w:val="24"/>
                <w:szCs w:val="24"/>
              </w:rPr>
              <w:t>183</w:t>
            </w:r>
          </w:p>
        </w:tc>
        <w:tc>
          <w:tcPr>
            <w:tcW w:w="545" w:type="pct"/>
            <w:hideMark/>
          </w:tcPr>
          <w:p w14:paraId="4F8E4E3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669</w:t>
            </w:r>
          </w:p>
        </w:tc>
        <w:tc>
          <w:tcPr>
            <w:tcW w:w="535" w:type="pct"/>
            <w:hideMark/>
          </w:tcPr>
          <w:p w14:paraId="215C4D6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r>
    </w:tbl>
    <w:p w14:paraId="75221A7E" w14:textId="77777777" w:rsidR="00DD4D78" w:rsidRDefault="00DD4D78" w:rsidP="00DD4D78">
      <w:pPr>
        <w:spacing w:after="0"/>
        <w:jc w:val="both"/>
        <w:rPr>
          <w:rFonts w:ascii="Times New Roman" w:hAnsi="Times New Roman" w:cs="Times New Roman"/>
          <w:sz w:val="24"/>
          <w:szCs w:val="24"/>
          <w:lang w:val="kk-KZ"/>
        </w:rPr>
      </w:pPr>
      <w:r w:rsidRPr="00F611A7">
        <w:rPr>
          <w:rFonts w:ascii="Times New Roman" w:hAnsi="Times New Roman" w:cs="Times New Roman"/>
          <w:sz w:val="24"/>
          <w:szCs w:val="24"/>
        </w:rPr>
        <w:t> </w:t>
      </w:r>
    </w:p>
    <w:p w14:paraId="79C5D609" w14:textId="4E8CE154" w:rsidR="00923261" w:rsidRPr="00923261" w:rsidRDefault="00923261" w:rsidP="00DD4D78">
      <w:pPr>
        <w:spacing w:after="0"/>
        <w:jc w:val="both"/>
        <w:rPr>
          <w:rFonts w:ascii="Times New Roman" w:hAnsi="Times New Roman" w:cs="Times New Roman"/>
          <w:sz w:val="28"/>
          <w:szCs w:val="28"/>
          <w:lang w:val="kk-KZ"/>
        </w:rPr>
      </w:pPr>
      <w:r w:rsidRPr="00923261">
        <w:rPr>
          <w:rFonts w:ascii="Times New Roman" w:hAnsi="Times New Roman" w:cs="Times New Roman"/>
          <w:sz w:val="28"/>
          <w:szCs w:val="28"/>
          <w:lang w:val="kk-KZ"/>
        </w:rPr>
        <w:t>Кесте Ж.2</w:t>
      </w:r>
      <w:r w:rsidR="006C1A50">
        <w:rPr>
          <w:rFonts w:ascii="Times New Roman" w:hAnsi="Times New Roman" w:cs="Times New Roman"/>
          <w:sz w:val="28"/>
          <w:szCs w:val="28"/>
          <w:lang w:val="kk-KZ"/>
        </w:rPr>
        <w:t>0</w:t>
      </w:r>
      <w:r w:rsidRPr="00923261">
        <w:rPr>
          <w:rFonts w:ascii="Times New Roman" w:hAnsi="Times New Roman" w:cs="Times New Roman"/>
          <w:sz w:val="28"/>
          <w:szCs w:val="28"/>
          <w:lang w:val="kk-KZ"/>
        </w:rPr>
        <w:t xml:space="preserve"> – </w:t>
      </w:r>
      <w:r w:rsidR="003B6D2F"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3B6D2F" w:rsidRPr="008E334C">
        <w:rPr>
          <w:rFonts w:ascii="Times New Roman" w:hAnsi="Times New Roman" w:cs="Times New Roman"/>
          <w:sz w:val="28"/>
          <w:szCs w:val="28"/>
          <w:lang w:val="kk-KZ"/>
        </w:rPr>
        <w:t xml:space="preserve"> бағала</w:t>
      </w:r>
      <w:r w:rsidR="003B6D2F">
        <w:rPr>
          <w:rFonts w:ascii="Times New Roman" w:hAnsi="Times New Roman" w:cs="Times New Roman"/>
          <w:sz w:val="28"/>
          <w:szCs w:val="28"/>
          <w:lang w:val="kk-KZ"/>
        </w:rPr>
        <w:t>у</w:t>
      </w:r>
      <w:r w:rsidR="003B6D2F" w:rsidRPr="008E334C">
        <w:rPr>
          <w:rFonts w:ascii="Times New Roman" w:hAnsi="Times New Roman" w:cs="Times New Roman"/>
          <w:sz w:val="28"/>
          <w:szCs w:val="28"/>
          <w:lang w:val="kk-KZ"/>
        </w:rPr>
        <w:t xml:space="preserve"> </w:t>
      </w:r>
      <w:r w:rsidR="003B6D2F" w:rsidRPr="0017593E">
        <w:rPr>
          <w:rFonts w:ascii="Times New Roman" w:hAnsi="Times New Roman" w:cs="Times New Roman"/>
          <w:sz w:val="28"/>
          <w:szCs w:val="28"/>
          <w:lang w:val="kk-KZ"/>
        </w:rPr>
        <w:t>кестесі</w:t>
      </w:r>
    </w:p>
    <w:p w14:paraId="48F5CA94" w14:textId="77777777" w:rsidR="00923261" w:rsidRPr="00923261" w:rsidRDefault="00923261" w:rsidP="00DD4D78">
      <w:pPr>
        <w:spacing w:after="0"/>
        <w:jc w:val="both"/>
        <w:rPr>
          <w:rFonts w:ascii="Times New Roman" w:hAnsi="Times New Roman" w:cs="Times New Roman"/>
          <w:sz w:val="24"/>
          <w:szCs w:val="24"/>
          <w:lang w:val="kk-KZ"/>
        </w:rPr>
      </w:pPr>
    </w:p>
    <w:tbl>
      <w:tblPr>
        <w:tblStyle w:val="ad"/>
        <w:tblW w:w="0" w:type="auto"/>
        <w:tblLayout w:type="fixed"/>
        <w:tblLook w:val="04A0" w:firstRow="1" w:lastRow="0" w:firstColumn="1" w:lastColumn="0" w:noHBand="0" w:noVBand="1"/>
      </w:tblPr>
      <w:tblGrid>
        <w:gridCol w:w="1696"/>
        <w:gridCol w:w="1276"/>
        <w:gridCol w:w="1134"/>
        <w:gridCol w:w="992"/>
        <w:gridCol w:w="851"/>
        <w:gridCol w:w="992"/>
        <w:gridCol w:w="992"/>
        <w:gridCol w:w="876"/>
        <w:gridCol w:w="776"/>
        <w:gridCol w:w="8"/>
      </w:tblGrid>
      <w:tr w:rsidR="00DD4D78" w:rsidRPr="00B83705" w14:paraId="3B39BA2C" w14:textId="77777777" w:rsidTr="00923261">
        <w:tc>
          <w:tcPr>
            <w:tcW w:w="9593" w:type="dxa"/>
            <w:gridSpan w:val="10"/>
            <w:hideMark/>
          </w:tcPr>
          <w:p w14:paraId="385F4DD5" w14:textId="77777777" w:rsidR="00DD4D78" w:rsidRPr="00B83705"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7313B47D" w14:textId="77777777" w:rsidTr="001F62F4">
        <w:trPr>
          <w:gridAfter w:val="1"/>
          <w:wAfter w:w="8" w:type="dxa"/>
        </w:trPr>
        <w:tc>
          <w:tcPr>
            <w:tcW w:w="4106" w:type="dxa"/>
            <w:gridSpan w:val="3"/>
            <w:hideMark/>
          </w:tcPr>
          <w:p w14:paraId="30A80300" w14:textId="77777777" w:rsidR="00DD4D78" w:rsidRPr="00B83705" w:rsidRDefault="00DD4D78" w:rsidP="001F62F4">
            <w:pPr>
              <w:jc w:val="both"/>
              <w:rPr>
                <w:rFonts w:ascii="Times New Roman" w:hAnsi="Times New Roman" w:cs="Times New Roman"/>
                <w:sz w:val="24"/>
                <w:szCs w:val="24"/>
                <w:lang w:val="en-US"/>
              </w:rPr>
            </w:pPr>
          </w:p>
        </w:tc>
        <w:tc>
          <w:tcPr>
            <w:tcW w:w="1843" w:type="dxa"/>
            <w:gridSpan w:val="2"/>
            <w:hideMark/>
          </w:tcPr>
          <w:p w14:paraId="3887E8BF"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3636" w:type="dxa"/>
            <w:gridSpan w:val="4"/>
            <w:hideMark/>
          </w:tcPr>
          <w:p w14:paraId="50F8C7BE" w14:textId="77777777" w:rsidR="00DD4D78" w:rsidRPr="00F611A7" w:rsidRDefault="00DD4D78" w:rsidP="001F62F4">
            <w:pPr>
              <w:jc w:val="both"/>
              <w:rPr>
                <w:rFonts w:ascii="Times New Roman" w:hAnsi="Times New Roman" w:cs="Times New Roman"/>
                <w:sz w:val="24"/>
                <w:szCs w:val="24"/>
              </w:rPr>
            </w:pPr>
          </w:p>
        </w:tc>
      </w:tr>
      <w:tr w:rsidR="00DD4D78" w:rsidRPr="00F611A7" w14:paraId="2352D157" w14:textId="77777777" w:rsidTr="00923261">
        <w:trPr>
          <w:gridAfter w:val="1"/>
          <w:wAfter w:w="8" w:type="dxa"/>
        </w:trPr>
        <w:tc>
          <w:tcPr>
            <w:tcW w:w="1696" w:type="dxa"/>
            <w:hideMark/>
          </w:tcPr>
          <w:p w14:paraId="560011E6" w14:textId="77777777" w:rsidR="00DD4D78" w:rsidRPr="00C96248"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96248">
              <w:rPr>
                <w:rFonts w:ascii="Times New Roman" w:hAnsi="Times New Roman" w:cs="Times New Roman"/>
                <w:sz w:val="24"/>
                <w:szCs w:val="24"/>
              </w:rPr>
              <w:t>таулары</w:t>
            </w:r>
            <w:proofErr w:type="spellEnd"/>
          </w:p>
        </w:tc>
        <w:tc>
          <w:tcPr>
            <w:tcW w:w="1276" w:type="dxa"/>
            <w:hideMark/>
          </w:tcPr>
          <w:p w14:paraId="5BBB935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1134" w:type="dxa"/>
            <w:hideMark/>
          </w:tcPr>
          <w:p w14:paraId="46119627" w14:textId="77777777" w:rsidR="00DD4D78" w:rsidRPr="00C96248" w:rsidRDefault="00DD4D78" w:rsidP="001F62F4">
            <w:pPr>
              <w:jc w:val="both"/>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992" w:type="dxa"/>
            <w:hideMark/>
          </w:tcPr>
          <w:p w14:paraId="2BBA2C9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851" w:type="dxa"/>
            <w:hideMark/>
          </w:tcPr>
          <w:p w14:paraId="204C545A" w14:textId="77777777" w:rsidR="00DD4D78" w:rsidRPr="00C96248"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992" w:type="dxa"/>
            <w:hideMark/>
          </w:tcPr>
          <w:p w14:paraId="2B4CB17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β</w:t>
            </w:r>
          </w:p>
        </w:tc>
        <w:tc>
          <w:tcPr>
            <w:tcW w:w="992" w:type="dxa"/>
            <w:hideMark/>
          </w:tcPr>
          <w:p w14:paraId="3841525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876" w:type="dxa"/>
            <w:hideMark/>
          </w:tcPr>
          <w:p w14:paraId="3CFF9B5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t</w:t>
            </w:r>
          </w:p>
        </w:tc>
        <w:tc>
          <w:tcPr>
            <w:tcW w:w="776" w:type="dxa"/>
            <w:hideMark/>
          </w:tcPr>
          <w:p w14:paraId="34F7D92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923261" w:rsidRPr="00F611A7" w14:paraId="7E5BBD82" w14:textId="77777777" w:rsidTr="00923261">
        <w:trPr>
          <w:gridAfter w:val="1"/>
          <w:wAfter w:w="8" w:type="dxa"/>
        </w:trPr>
        <w:tc>
          <w:tcPr>
            <w:tcW w:w="1696" w:type="dxa"/>
          </w:tcPr>
          <w:p w14:paraId="574EF844" w14:textId="20821765" w:rsid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6" w:type="dxa"/>
          </w:tcPr>
          <w:p w14:paraId="0B972731" w14:textId="39C83836"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34" w:type="dxa"/>
          </w:tcPr>
          <w:p w14:paraId="40C73826" w14:textId="51214423"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Pr>
          <w:p w14:paraId="35C1F03C" w14:textId="043FC85D"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51" w:type="dxa"/>
          </w:tcPr>
          <w:p w14:paraId="6C29ECE2" w14:textId="1DF63C81"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992" w:type="dxa"/>
          </w:tcPr>
          <w:p w14:paraId="1F71980F" w14:textId="0A7BD47E"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92" w:type="dxa"/>
          </w:tcPr>
          <w:p w14:paraId="63E337F6" w14:textId="4B939F05"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76" w:type="dxa"/>
          </w:tcPr>
          <w:p w14:paraId="1EE6C145" w14:textId="794853F6"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76" w:type="dxa"/>
          </w:tcPr>
          <w:p w14:paraId="159132EF" w14:textId="23DD2B9D"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3E5A75B1" w14:textId="77777777" w:rsidTr="00923261">
        <w:trPr>
          <w:gridAfter w:val="1"/>
          <w:wAfter w:w="8" w:type="dxa"/>
        </w:trPr>
        <w:tc>
          <w:tcPr>
            <w:tcW w:w="1696" w:type="dxa"/>
            <w:hideMark/>
          </w:tcPr>
          <w:p w14:paraId="3B35A91C" w14:textId="77777777" w:rsidR="00DD4D78" w:rsidRPr="00F611A7" w:rsidRDefault="00DD4D78" w:rsidP="001F62F4">
            <w:pPr>
              <w:jc w:val="both"/>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1276" w:type="dxa"/>
            <w:hideMark/>
          </w:tcPr>
          <w:p w14:paraId="14A55AF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9,</w:t>
            </w:r>
            <w:r w:rsidRPr="00F611A7">
              <w:rPr>
                <w:rFonts w:ascii="Times New Roman" w:hAnsi="Times New Roman" w:cs="Times New Roman"/>
                <w:sz w:val="24"/>
                <w:szCs w:val="24"/>
              </w:rPr>
              <w:t>394</w:t>
            </w:r>
          </w:p>
        </w:tc>
        <w:tc>
          <w:tcPr>
            <w:tcW w:w="1134" w:type="dxa"/>
            <w:hideMark/>
          </w:tcPr>
          <w:p w14:paraId="26A037C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273</w:t>
            </w:r>
          </w:p>
        </w:tc>
        <w:tc>
          <w:tcPr>
            <w:tcW w:w="992" w:type="dxa"/>
            <w:hideMark/>
          </w:tcPr>
          <w:p w14:paraId="6B88E35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8,</w:t>
            </w:r>
            <w:r w:rsidRPr="00F611A7">
              <w:rPr>
                <w:rFonts w:ascii="Times New Roman" w:hAnsi="Times New Roman" w:cs="Times New Roman"/>
                <w:sz w:val="24"/>
                <w:szCs w:val="24"/>
              </w:rPr>
              <w:t>853</w:t>
            </w:r>
          </w:p>
        </w:tc>
        <w:tc>
          <w:tcPr>
            <w:tcW w:w="851" w:type="dxa"/>
            <w:hideMark/>
          </w:tcPr>
          <w:p w14:paraId="7D87AD0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9,</w:t>
            </w:r>
            <w:r w:rsidRPr="00F611A7">
              <w:rPr>
                <w:rFonts w:ascii="Times New Roman" w:hAnsi="Times New Roman" w:cs="Times New Roman"/>
                <w:sz w:val="24"/>
                <w:szCs w:val="24"/>
              </w:rPr>
              <w:t>935</w:t>
            </w:r>
          </w:p>
        </w:tc>
        <w:tc>
          <w:tcPr>
            <w:tcW w:w="992" w:type="dxa"/>
            <w:hideMark/>
          </w:tcPr>
          <w:p w14:paraId="590670D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026</w:t>
            </w:r>
          </w:p>
        </w:tc>
        <w:tc>
          <w:tcPr>
            <w:tcW w:w="992" w:type="dxa"/>
            <w:hideMark/>
          </w:tcPr>
          <w:p w14:paraId="6722B21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91787C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4,</w:t>
            </w:r>
            <w:r w:rsidRPr="00F611A7">
              <w:rPr>
                <w:rFonts w:ascii="Times New Roman" w:hAnsi="Times New Roman" w:cs="Times New Roman"/>
                <w:sz w:val="24"/>
                <w:szCs w:val="24"/>
              </w:rPr>
              <w:t>415</w:t>
            </w:r>
          </w:p>
        </w:tc>
        <w:tc>
          <w:tcPr>
            <w:tcW w:w="776" w:type="dxa"/>
            <w:hideMark/>
          </w:tcPr>
          <w:p w14:paraId="56C0D28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787D13CA" w14:textId="77777777" w:rsidTr="00923261">
        <w:trPr>
          <w:gridAfter w:val="1"/>
          <w:wAfter w:w="8" w:type="dxa"/>
        </w:trPr>
        <w:tc>
          <w:tcPr>
            <w:tcW w:w="1696" w:type="dxa"/>
            <w:hideMark/>
          </w:tcPr>
          <w:p w14:paraId="2F61D48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1276" w:type="dxa"/>
            <w:hideMark/>
          </w:tcPr>
          <w:p w14:paraId="5724097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297</w:t>
            </w:r>
          </w:p>
        </w:tc>
        <w:tc>
          <w:tcPr>
            <w:tcW w:w="1134" w:type="dxa"/>
            <w:hideMark/>
          </w:tcPr>
          <w:p w14:paraId="1C8C688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068</w:t>
            </w:r>
          </w:p>
        </w:tc>
        <w:tc>
          <w:tcPr>
            <w:tcW w:w="992" w:type="dxa"/>
            <w:hideMark/>
          </w:tcPr>
          <w:p w14:paraId="51921F3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162</w:t>
            </w:r>
          </w:p>
        </w:tc>
        <w:tc>
          <w:tcPr>
            <w:tcW w:w="851" w:type="dxa"/>
            <w:hideMark/>
          </w:tcPr>
          <w:p w14:paraId="6DC5431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431</w:t>
            </w:r>
          </w:p>
        </w:tc>
        <w:tc>
          <w:tcPr>
            <w:tcW w:w="992" w:type="dxa"/>
            <w:hideMark/>
          </w:tcPr>
          <w:p w14:paraId="43ABEB0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431</w:t>
            </w:r>
          </w:p>
        </w:tc>
        <w:tc>
          <w:tcPr>
            <w:tcW w:w="992" w:type="dxa"/>
            <w:hideMark/>
          </w:tcPr>
          <w:p w14:paraId="35652AF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052E060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373</w:t>
            </w:r>
          </w:p>
        </w:tc>
        <w:tc>
          <w:tcPr>
            <w:tcW w:w="776" w:type="dxa"/>
            <w:hideMark/>
          </w:tcPr>
          <w:p w14:paraId="51A9C1C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11B77C6F" w14:textId="77777777" w:rsidTr="00923261">
        <w:trPr>
          <w:gridAfter w:val="1"/>
          <w:wAfter w:w="8" w:type="dxa"/>
        </w:trPr>
        <w:tc>
          <w:tcPr>
            <w:tcW w:w="1696" w:type="dxa"/>
            <w:hideMark/>
          </w:tcPr>
          <w:p w14:paraId="716D144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276" w:type="dxa"/>
            <w:hideMark/>
          </w:tcPr>
          <w:p w14:paraId="00B0F22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585</w:t>
            </w:r>
          </w:p>
        </w:tc>
        <w:tc>
          <w:tcPr>
            <w:tcW w:w="1134" w:type="dxa"/>
            <w:hideMark/>
          </w:tcPr>
          <w:p w14:paraId="1F46280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741</w:t>
            </w:r>
          </w:p>
        </w:tc>
        <w:tc>
          <w:tcPr>
            <w:tcW w:w="992" w:type="dxa"/>
            <w:hideMark/>
          </w:tcPr>
          <w:p w14:paraId="617A129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053</w:t>
            </w:r>
          </w:p>
        </w:tc>
        <w:tc>
          <w:tcPr>
            <w:tcW w:w="851" w:type="dxa"/>
            <w:hideMark/>
          </w:tcPr>
          <w:p w14:paraId="2328413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883</w:t>
            </w:r>
          </w:p>
        </w:tc>
        <w:tc>
          <w:tcPr>
            <w:tcW w:w="992" w:type="dxa"/>
            <w:hideMark/>
          </w:tcPr>
          <w:p w14:paraId="5A5A19F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593</w:t>
            </w:r>
          </w:p>
        </w:tc>
        <w:tc>
          <w:tcPr>
            <w:tcW w:w="992" w:type="dxa"/>
            <w:hideMark/>
          </w:tcPr>
          <w:p w14:paraId="4DA2194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EB093C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789</w:t>
            </w:r>
          </w:p>
        </w:tc>
        <w:tc>
          <w:tcPr>
            <w:tcW w:w="776" w:type="dxa"/>
            <w:hideMark/>
          </w:tcPr>
          <w:p w14:paraId="3721409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432</w:t>
            </w:r>
          </w:p>
        </w:tc>
      </w:tr>
      <w:tr w:rsidR="00DD4D78" w:rsidRPr="00F611A7" w14:paraId="4D7E51A1" w14:textId="77777777" w:rsidTr="00923261">
        <w:trPr>
          <w:gridAfter w:val="1"/>
          <w:wAfter w:w="8" w:type="dxa"/>
        </w:trPr>
        <w:tc>
          <w:tcPr>
            <w:tcW w:w="1696" w:type="dxa"/>
            <w:hideMark/>
          </w:tcPr>
          <w:p w14:paraId="472D5BC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276" w:type="dxa"/>
            <w:hideMark/>
          </w:tcPr>
          <w:p w14:paraId="3227D17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401</w:t>
            </w:r>
          </w:p>
        </w:tc>
        <w:tc>
          <w:tcPr>
            <w:tcW w:w="1134" w:type="dxa"/>
            <w:hideMark/>
          </w:tcPr>
          <w:p w14:paraId="3C9C989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739</w:t>
            </w:r>
          </w:p>
        </w:tc>
        <w:tc>
          <w:tcPr>
            <w:tcW w:w="992" w:type="dxa"/>
            <w:hideMark/>
          </w:tcPr>
          <w:p w14:paraId="5E963C6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062</w:t>
            </w:r>
          </w:p>
        </w:tc>
        <w:tc>
          <w:tcPr>
            <w:tcW w:w="851" w:type="dxa"/>
            <w:hideMark/>
          </w:tcPr>
          <w:p w14:paraId="4497548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865</w:t>
            </w:r>
          </w:p>
        </w:tc>
        <w:tc>
          <w:tcPr>
            <w:tcW w:w="992" w:type="dxa"/>
            <w:hideMark/>
          </w:tcPr>
          <w:p w14:paraId="7C93234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341</w:t>
            </w:r>
          </w:p>
        </w:tc>
        <w:tc>
          <w:tcPr>
            <w:tcW w:w="992" w:type="dxa"/>
            <w:hideMark/>
          </w:tcPr>
          <w:p w14:paraId="33BD18E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8716C7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543</w:t>
            </w:r>
          </w:p>
        </w:tc>
        <w:tc>
          <w:tcPr>
            <w:tcW w:w="776" w:type="dxa"/>
            <w:hideMark/>
          </w:tcPr>
          <w:p w14:paraId="325A4E6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588</w:t>
            </w:r>
          </w:p>
        </w:tc>
      </w:tr>
      <w:tr w:rsidR="00DD4D78" w:rsidRPr="00F611A7" w14:paraId="1FA20ABA" w14:textId="77777777" w:rsidTr="00923261">
        <w:trPr>
          <w:gridAfter w:val="1"/>
          <w:wAfter w:w="8" w:type="dxa"/>
        </w:trPr>
        <w:tc>
          <w:tcPr>
            <w:tcW w:w="1696" w:type="dxa"/>
            <w:hideMark/>
          </w:tcPr>
          <w:p w14:paraId="020E7EA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276" w:type="dxa"/>
            <w:hideMark/>
          </w:tcPr>
          <w:p w14:paraId="011CCAF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674</w:t>
            </w:r>
          </w:p>
        </w:tc>
        <w:tc>
          <w:tcPr>
            <w:tcW w:w="1134" w:type="dxa"/>
            <w:hideMark/>
          </w:tcPr>
          <w:p w14:paraId="48A355D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721</w:t>
            </w:r>
          </w:p>
        </w:tc>
        <w:tc>
          <w:tcPr>
            <w:tcW w:w="992" w:type="dxa"/>
            <w:hideMark/>
          </w:tcPr>
          <w:p w14:paraId="3D20664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245</w:t>
            </w:r>
          </w:p>
        </w:tc>
        <w:tc>
          <w:tcPr>
            <w:tcW w:w="851" w:type="dxa"/>
            <w:hideMark/>
          </w:tcPr>
          <w:p w14:paraId="1F0158D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102</w:t>
            </w:r>
          </w:p>
        </w:tc>
        <w:tc>
          <w:tcPr>
            <w:tcW w:w="992" w:type="dxa"/>
            <w:hideMark/>
          </w:tcPr>
          <w:p w14:paraId="11BAD54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444</w:t>
            </w:r>
          </w:p>
        </w:tc>
        <w:tc>
          <w:tcPr>
            <w:tcW w:w="992" w:type="dxa"/>
            <w:hideMark/>
          </w:tcPr>
          <w:p w14:paraId="4795BB9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64AA12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320</w:t>
            </w:r>
          </w:p>
        </w:tc>
        <w:tc>
          <w:tcPr>
            <w:tcW w:w="776" w:type="dxa"/>
            <w:hideMark/>
          </w:tcPr>
          <w:p w14:paraId="0814C3A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022</w:t>
            </w:r>
          </w:p>
        </w:tc>
      </w:tr>
      <w:tr w:rsidR="00DD4D78" w:rsidRPr="00F611A7" w14:paraId="0762B54F" w14:textId="77777777" w:rsidTr="00923261">
        <w:trPr>
          <w:gridAfter w:val="1"/>
          <w:wAfter w:w="8" w:type="dxa"/>
        </w:trPr>
        <w:tc>
          <w:tcPr>
            <w:tcW w:w="1696" w:type="dxa"/>
            <w:hideMark/>
          </w:tcPr>
          <w:p w14:paraId="2682322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276" w:type="dxa"/>
            <w:hideMark/>
          </w:tcPr>
          <w:p w14:paraId="6BC9C41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601</w:t>
            </w:r>
          </w:p>
        </w:tc>
        <w:tc>
          <w:tcPr>
            <w:tcW w:w="1134" w:type="dxa"/>
            <w:hideMark/>
          </w:tcPr>
          <w:p w14:paraId="3673ED9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697</w:t>
            </w:r>
          </w:p>
        </w:tc>
        <w:tc>
          <w:tcPr>
            <w:tcW w:w="992" w:type="dxa"/>
            <w:hideMark/>
          </w:tcPr>
          <w:p w14:paraId="186D6D1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221</w:t>
            </w:r>
          </w:p>
        </w:tc>
        <w:tc>
          <w:tcPr>
            <w:tcW w:w="851" w:type="dxa"/>
            <w:hideMark/>
          </w:tcPr>
          <w:p w14:paraId="38FE61D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982</w:t>
            </w:r>
          </w:p>
        </w:tc>
        <w:tc>
          <w:tcPr>
            <w:tcW w:w="992" w:type="dxa"/>
            <w:hideMark/>
          </w:tcPr>
          <w:p w14:paraId="11FC838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653</w:t>
            </w:r>
          </w:p>
        </w:tc>
        <w:tc>
          <w:tcPr>
            <w:tcW w:w="992" w:type="dxa"/>
            <w:hideMark/>
          </w:tcPr>
          <w:p w14:paraId="1F4F50C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0DB922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298</w:t>
            </w:r>
          </w:p>
        </w:tc>
        <w:tc>
          <w:tcPr>
            <w:tcW w:w="776" w:type="dxa"/>
            <w:hideMark/>
          </w:tcPr>
          <w:p w14:paraId="4281C4A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023</w:t>
            </w:r>
          </w:p>
        </w:tc>
      </w:tr>
      <w:tr w:rsidR="00DD4D78" w:rsidRPr="00F611A7" w14:paraId="0004E644" w14:textId="77777777" w:rsidTr="00923261">
        <w:trPr>
          <w:gridAfter w:val="1"/>
          <w:wAfter w:w="8" w:type="dxa"/>
        </w:trPr>
        <w:tc>
          <w:tcPr>
            <w:tcW w:w="1696" w:type="dxa"/>
            <w:hideMark/>
          </w:tcPr>
          <w:p w14:paraId="70D23B5D"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276" w:type="dxa"/>
            <w:hideMark/>
          </w:tcPr>
          <w:p w14:paraId="4C3C4A4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858</w:t>
            </w:r>
          </w:p>
        </w:tc>
        <w:tc>
          <w:tcPr>
            <w:tcW w:w="1134" w:type="dxa"/>
            <w:hideMark/>
          </w:tcPr>
          <w:p w14:paraId="3FFB855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759</w:t>
            </w:r>
          </w:p>
        </w:tc>
        <w:tc>
          <w:tcPr>
            <w:tcW w:w="992" w:type="dxa"/>
            <w:hideMark/>
          </w:tcPr>
          <w:p w14:paraId="2F37A09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645</w:t>
            </w:r>
          </w:p>
        </w:tc>
        <w:tc>
          <w:tcPr>
            <w:tcW w:w="851" w:type="dxa"/>
            <w:hideMark/>
          </w:tcPr>
          <w:p w14:paraId="0417B07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361</w:t>
            </w:r>
          </w:p>
        </w:tc>
        <w:tc>
          <w:tcPr>
            <w:tcW w:w="992" w:type="dxa"/>
            <w:hideMark/>
          </w:tcPr>
          <w:p w14:paraId="1BD9C49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893</w:t>
            </w:r>
          </w:p>
        </w:tc>
        <w:tc>
          <w:tcPr>
            <w:tcW w:w="992" w:type="dxa"/>
            <w:hideMark/>
          </w:tcPr>
          <w:p w14:paraId="0C58666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65DF73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131</w:t>
            </w:r>
          </w:p>
        </w:tc>
        <w:tc>
          <w:tcPr>
            <w:tcW w:w="776" w:type="dxa"/>
            <w:hideMark/>
          </w:tcPr>
          <w:p w14:paraId="4DE25C8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261</w:t>
            </w:r>
          </w:p>
        </w:tc>
      </w:tr>
      <w:tr w:rsidR="00DD4D78" w:rsidRPr="00F611A7" w14:paraId="0DCD56F7" w14:textId="77777777" w:rsidTr="00923261">
        <w:trPr>
          <w:gridAfter w:val="1"/>
          <w:wAfter w:w="8" w:type="dxa"/>
        </w:trPr>
        <w:tc>
          <w:tcPr>
            <w:tcW w:w="1696" w:type="dxa"/>
            <w:hideMark/>
          </w:tcPr>
          <w:p w14:paraId="570260C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276" w:type="dxa"/>
            <w:hideMark/>
          </w:tcPr>
          <w:p w14:paraId="11483E6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573</w:t>
            </w:r>
          </w:p>
        </w:tc>
        <w:tc>
          <w:tcPr>
            <w:tcW w:w="1134" w:type="dxa"/>
            <w:hideMark/>
          </w:tcPr>
          <w:p w14:paraId="1B8E403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731</w:t>
            </w:r>
          </w:p>
        </w:tc>
        <w:tc>
          <w:tcPr>
            <w:tcW w:w="992" w:type="dxa"/>
            <w:hideMark/>
          </w:tcPr>
          <w:p w14:paraId="3B427F8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021</w:t>
            </w:r>
          </w:p>
        </w:tc>
        <w:tc>
          <w:tcPr>
            <w:tcW w:w="851" w:type="dxa"/>
            <w:hideMark/>
          </w:tcPr>
          <w:p w14:paraId="0123606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875</w:t>
            </w:r>
          </w:p>
        </w:tc>
        <w:tc>
          <w:tcPr>
            <w:tcW w:w="992" w:type="dxa"/>
            <w:hideMark/>
          </w:tcPr>
          <w:p w14:paraId="4536C4C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506</w:t>
            </w:r>
          </w:p>
        </w:tc>
        <w:tc>
          <w:tcPr>
            <w:tcW w:w="992" w:type="dxa"/>
            <w:hideMark/>
          </w:tcPr>
          <w:p w14:paraId="61290E2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F116C2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783</w:t>
            </w:r>
          </w:p>
        </w:tc>
        <w:tc>
          <w:tcPr>
            <w:tcW w:w="776" w:type="dxa"/>
            <w:hideMark/>
          </w:tcPr>
          <w:p w14:paraId="5A6FCB0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435</w:t>
            </w:r>
          </w:p>
        </w:tc>
      </w:tr>
      <w:tr w:rsidR="00DD4D78" w:rsidRPr="00F611A7" w14:paraId="35458A36" w14:textId="77777777" w:rsidTr="00923261">
        <w:trPr>
          <w:gridAfter w:val="1"/>
          <w:wAfter w:w="8" w:type="dxa"/>
        </w:trPr>
        <w:tc>
          <w:tcPr>
            <w:tcW w:w="1696" w:type="dxa"/>
            <w:hideMark/>
          </w:tcPr>
          <w:p w14:paraId="198DFFC6"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276" w:type="dxa"/>
            <w:hideMark/>
          </w:tcPr>
          <w:p w14:paraId="779A11B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575</w:t>
            </w:r>
          </w:p>
        </w:tc>
        <w:tc>
          <w:tcPr>
            <w:tcW w:w="1134" w:type="dxa"/>
            <w:hideMark/>
          </w:tcPr>
          <w:p w14:paraId="6CA587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698</w:t>
            </w:r>
          </w:p>
        </w:tc>
        <w:tc>
          <w:tcPr>
            <w:tcW w:w="992" w:type="dxa"/>
            <w:hideMark/>
          </w:tcPr>
          <w:p w14:paraId="253B9A6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958</w:t>
            </w:r>
          </w:p>
        </w:tc>
        <w:tc>
          <w:tcPr>
            <w:tcW w:w="851" w:type="dxa"/>
            <w:hideMark/>
          </w:tcPr>
          <w:p w14:paraId="7A9E30C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192</w:t>
            </w:r>
          </w:p>
        </w:tc>
        <w:tc>
          <w:tcPr>
            <w:tcW w:w="992" w:type="dxa"/>
            <w:hideMark/>
          </w:tcPr>
          <w:p w14:paraId="21C3708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343</w:t>
            </w:r>
          </w:p>
        </w:tc>
        <w:tc>
          <w:tcPr>
            <w:tcW w:w="992" w:type="dxa"/>
            <w:hideMark/>
          </w:tcPr>
          <w:p w14:paraId="61C0EAA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0F6A29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255</w:t>
            </w:r>
          </w:p>
        </w:tc>
        <w:tc>
          <w:tcPr>
            <w:tcW w:w="776" w:type="dxa"/>
            <w:hideMark/>
          </w:tcPr>
          <w:p w14:paraId="50C875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026</w:t>
            </w:r>
          </w:p>
        </w:tc>
      </w:tr>
      <w:tr w:rsidR="00DD4D78" w:rsidRPr="00F611A7" w14:paraId="44D182C6" w14:textId="77777777" w:rsidTr="00923261">
        <w:trPr>
          <w:gridAfter w:val="1"/>
          <w:wAfter w:w="8" w:type="dxa"/>
        </w:trPr>
        <w:tc>
          <w:tcPr>
            <w:tcW w:w="1696" w:type="dxa"/>
            <w:hideMark/>
          </w:tcPr>
          <w:p w14:paraId="47D3FB2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1276" w:type="dxa"/>
            <w:hideMark/>
          </w:tcPr>
          <w:p w14:paraId="2A57EB1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915</w:t>
            </w:r>
          </w:p>
        </w:tc>
        <w:tc>
          <w:tcPr>
            <w:tcW w:w="1134" w:type="dxa"/>
            <w:hideMark/>
          </w:tcPr>
          <w:p w14:paraId="09E2302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744</w:t>
            </w:r>
          </w:p>
        </w:tc>
        <w:tc>
          <w:tcPr>
            <w:tcW w:w="992" w:type="dxa"/>
            <w:hideMark/>
          </w:tcPr>
          <w:p w14:paraId="455E833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3,</w:t>
            </w:r>
            <w:r w:rsidRPr="00F611A7">
              <w:rPr>
                <w:rFonts w:ascii="Times New Roman" w:hAnsi="Times New Roman" w:cs="Times New Roman"/>
                <w:sz w:val="24"/>
                <w:szCs w:val="24"/>
              </w:rPr>
              <w:t>388</w:t>
            </w:r>
          </w:p>
        </w:tc>
        <w:tc>
          <w:tcPr>
            <w:tcW w:w="851" w:type="dxa"/>
            <w:hideMark/>
          </w:tcPr>
          <w:p w14:paraId="55DBB0A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443</w:t>
            </w:r>
          </w:p>
        </w:tc>
        <w:tc>
          <w:tcPr>
            <w:tcW w:w="992" w:type="dxa"/>
            <w:hideMark/>
          </w:tcPr>
          <w:p w14:paraId="681536A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746</w:t>
            </w:r>
          </w:p>
        </w:tc>
        <w:tc>
          <w:tcPr>
            <w:tcW w:w="992" w:type="dxa"/>
            <w:hideMark/>
          </w:tcPr>
          <w:p w14:paraId="10DDCCA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280005E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576</w:t>
            </w:r>
          </w:p>
        </w:tc>
        <w:tc>
          <w:tcPr>
            <w:tcW w:w="776" w:type="dxa"/>
            <w:hideMark/>
          </w:tcPr>
          <w:p w14:paraId="23EFE28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011</w:t>
            </w:r>
          </w:p>
        </w:tc>
      </w:tr>
      <w:tr w:rsidR="00DD4D78" w:rsidRPr="00F611A7" w14:paraId="3CE44395" w14:textId="77777777" w:rsidTr="00923261">
        <w:trPr>
          <w:gridAfter w:val="1"/>
          <w:wAfter w:w="8" w:type="dxa"/>
        </w:trPr>
        <w:tc>
          <w:tcPr>
            <w:tcW w:w="1696" w:type="dxa"/>
            <w:hideMark/>
          </w:tcPr>
          <w:p w14:paraId="3492AED6"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1276" w:type="dxa"/>
            <w:hideMark/>
          </w:tcPr>
          <w:p w14:paraId="7A4A177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807</w:t>
            </w:r>
          </w:p>
        </w:tc>
        <w:tc>
          <w:tcPr>
            <w:tcW w:w="1134" w:type="dxa"/>
            <w:hideMark/>
          </w:tcPr>
          <w:p w14:paraId="0773144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753</w:t>
            </w:r>
          </w:p>
        </w:tc>
        <w:tc>
          <w:tcPr>
            <w:tcW w:w="992" w:type="dxa"/>
            <w:hideMark/>
          </w:tcPr>
          <w:p w14:paraId="64DD14B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685</w:t>
            </w:r>
          </w:p>
        </w:tc>
        <w:tc>
          <w:tcPr>
            <w:tcW w:w="851" w:type="dxa"/>
            <w:hideMark/>
          </w:tcPr>
          <w:p w14:paraId="106FE00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299</w:t>
            </w:r>
          </w:p>
        </w:tc>
        <w:tc>
          <w:tcPr>
            <w:tcW w:w="992" w:type="dxa"/>
            <w:hideMark/>
          </w:tcPr>
          <w:p w14:paraId="2EF1836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592</w:t>
            </w:r>
          </w:p>
        </w:tc>
        <w:tc>
          <w:tcPr>
            <w:tcW w:w="992" w:type="dxa"/>
            <w:hideMark/>
          </w:tcPr>
          <w:p w14:paraId="024B7FC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2571E25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071</w:t>
            </w:r>
          </w:p>
        </w:tc>
        <w:tc>
          <w:tcPr>
            <w:tcW w:w="776" w:type="dxa"/>
            <w:hideMark/>
          </w:tcPr>
          <w:p w14:paraId="1D03FBE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286</w:t>
            </w:r>
          </w:p>
        </w:tc>
      </w:tr>
      <w:tr w:rsidR="00DD4D78" w:rsidRPr="00F611A7" w14:paraId="65B5D539" w14:textId="77777777" w:rsidTr="00923261">
        <w:trPr>
          <w:gridAfter w:val="1"/>
          <w:wAfter w:w="8" w:type="dxa"/>
        </w:trPr>
        <w:tc>
          <w:tcPr>
            <w:tcW w:w="1696" w:type="dxa"/>
            <w:tcBorders>
              <w:bottom w:val="single" w:sz="4" w:space="0" w:color="auto"/>
            </w:tcBorders>
            <w:hideMark/>
          </w:tcPr>
          <w:p w14:paraId="1C01837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276" w:type="dxa"/>
            <w:tcBorders>
              <w:bottom w:val="single" w:sz="4" w:space="0" w:color="auto"/>
            </w:tcBorders>
            <w:hideMark/>
          </w:tcPr>
          <w:p w14:paraId="011D725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687</w:t>
            </w:r>
          </w:p>
        </w:tc>
        <w:tc>
          <w:tcPr>
            <w:tcW w:w="1134" w:type="dxa"/>
            <w:tcBorders>
              <w:bottom w:val="single" w:sz="4" w:space="0" w:color="auto"/>
            </w:tcBorders>
            <w:hideMark/>
          </w:tcPr>
          <w:p w14:paraId="61B8C5C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728</w:t>
            </w:r>
          </w:p>
        </w:tc>
        <w:tc>
          <w:tcPr>
            <w:tcW w:w="992" w:type="dxa"/>
            <w:tcBorders>
              <w:bottom w:val="single" w:sz="4" w:space="0" w:color="auto"/>
            </w:tcBorders>
            <w:hideMark/>
          </w:tcPr>
          <w:p w14:paraId="0888506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244</w:t>
            </w:r>
          </w:p>
        </w:tc>
        <w:tc>
          <w:tcPr>
            <w:tcW w:w="851" w:type="dxa"/>
            <w:tcBorders>
              <w:bottom w:val="single" w:sz="4" w:space="0" w:color="auto"/>
            </w:tcBorders>
            <w:hideMark/>
          </w:tcPr>
          <w:p w14:paraId="7080DD3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130</w:t>
            </w:r>
          </w:p>
        </w:tc>
        <w:tc>
          <w:tcPr>
            <w:tcW w:w="992" w:type="dxa"/>
            <w:tcBorders>
              <w:bottom w:val="single" w:sz="4" w:space="0" w:color="auto"/>
            </w:tcBorders>
            <w:hideMark/>
          </w:tcPr>
          <w:p w14:paraId="1AB4C0A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641</w:t>
            </w:r>
          </w:p>
        </w:tc>
        <w:tc>
          <w:tcPr>
            <w:tcW w:w="992" w:type="dxa"/>
            <w:tcBorders>
              <w:bottom w:val="single" w:sz="4" w:space="0" w:color="auto"/>
            </w:tcBorders>
            <w:hideMark/>
          </w:tcPr>
          <w:p w14:paraId="2350CAB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tcBorders>
              <w:bottom w:val="single" w:sz="4" w:space="0" w:color="auto"/>
            </w:tcBorders>
            <w:hideMark/>
          </w:tcPr>
          <w:p w14:paraId="6D7DEA2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316</w:t>
            </w:r>
          </w:p>
        </w:tc>
        <w:tc>
          <w:tcPr>
            <w:tcW w:w="776" w:type="dxa"/>
            <w:tcBorders>
              <w:bottom w:val="single" w:sz="4" w:space="0" w:color="auto"/>
            </w:tcBorders>
            <w:hideMark/>
          </w:tcPr>
          <w:p w14:paraId="128DD1C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022</w:t>
            </w:r>
          </w:p>
        </w:tc>
      </w:tr>
      <w:tr w:rsidR="00DD4D78" w:rsidRPr="00F611A7" w14:paraId="7D8736B4" w14:textId="77777777" w:rsidTr="00923261">
        <w:trPr>
          <w:gridAfter w:val="1"/>
          <w:wAfter w:w="8" w:type="dxa"/>
        </w:trPr>
        <w:tc>
          <w:tcPr>
            <w:tcW w:w="1696" w:type="dxa"/>
            <w:tcBorders>
              <w:bottom w:val="nil"/>
            </w:tcBorders>
            <w:hideMark/>
          </w:tcPr>
          <w:p w14:paraId="0BC1D74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276" w:type="dxa"/>
            <w:tcBorders>
              <w:bottom w:val="nil"/>
            </w:tcBorders>
            <w:hideMark/>
          </w:tcPr>
          <w:p w14:paraId="266D9E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224</w:t>
            </w:r>
          </w:p>
        </w:tc>
        <w:tc>
          <w:tcPr>
            <w:tcW w:w="1134" w:type="dxa"/>
            <w:tcBorders>
              <w:bottom w:val="nil"/>
            </w:tcBorders>
            <w:hideMark/>
          </w:tcPr>
          <w:p w14:paraId="56750B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219</w:t>
            </w:r>
          </w:p>
        </w:tc>
        <w:tc>
          <w:tcPr>
            <w:tcW w:w="992" w:type="dxa"/>
            <w:tcBorders>
              <w:bottom w:val="nil"/>
            </w:tcBorders>
            <w:hideMark/>
          </w:tcPr>
          <w:p w14:paraId="6355B76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210</w:t>
            </w:r>
          </w:p>
        </w:tc>
        <w:tc>
          <w:tcPr>
            <w:tcW w:w="851" w:type="dxa"/>
            <w:tcBorders>
              <w:bottom w:val="nil"/>
            </w:tcBorders>
            <w:hideMark/>
          </w:tcPr>
          <w:p w14:paraId="6A694C7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657</w:t>
            </w:r>
          </w:p>
        </w:tc>
        <w:tc>
          <w:tcPr>
            <w:tcW w:w="992" w:type="dxa"/>
            <w:tcBorders>
              <w:bottom w:val="nil"/>
            </w:tcBorders>
            <w:hideMark/>
          </w:tcPr>
          <w:p w14:paraId="64A6987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095</w:t>
            </w:r>
          </w:p>
        </w:tc>
        <w:tc>
          <w:tcPr>
            <w:tcW w:w="992" w:type="dxa"/>
            <w:tcBorders>
              <w:bottom w:val="nil"/>
            </w:tcBorders>
            <w:hideMark/>
          </w:tcPr>
          <w:p w14:paraId="6632F78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tcBorders>
              <w:bottom w:val="nil"/>
            </w:tcBorders>
            <w:hideMark/>
          </w:tcPr>
          <w:p w14:paraId="4C4EACA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023</w:t>
            </w:r>
          </w:p>
        </w:tc>
        <w:tc>
          <w:tcPr>
            <w:tcW w:w="776" w:type="dxa"/>
            <w:tcBorders>
              <w:bottom w:val="nil"/>
            </w:tcBorders>
            <w:hideMark/>
          </w:tcPr>
          <w:p w14:paraId="0142DF9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309</w:t>
            </w:r>
          </w:p>
        </w:tc>
      </w:tr>
    </w:tbl>
    <w:p w14:paraId="76DEE51F" w14:textId="77777777" w:rsidR="00923261" w:rsidRDefault="00923261">
      <w:pPr>
        <w:rPr>
          <w:lang w:val="kk-KZ"/>
        </w:rPr>
      </w:pPr>
    </w:p>
    <w:p w14:paraId="2CA64276" w14:textId="4B2FC582" w:rsidR="00923261" w:rsidRPr="00193B08" w:rsidRDefault="00923261" w:rsidP="00923261">
      <w:pPr>
        <w:rPr>
          <w:lang w:val="kk-KZ"/>
        </w:rPr>
      </w:pPr>
      <w:r w:rsidRPr="00193B08">
        <w:rPr>
          <w:rFonts w:ascii="Times New Roman" w:hAnsi="Times New Roman" w:cs="Times New Roman"/>
          <w:sz w:val="28"/>
          <w:szCs w:val="28"/>
          <w:lang w:val="kk-KZ"/>
        </w:rPr>
        <w:lastRenderedPageBreak/>
        <w:t>Ж.</w:t>
      </w:r>
      <w:r>
        <w:rPr>
          <w:rFonts w:ascii="Times New Roman" w:hAnsi="Times New Roman" w:cs="Times New Roman"/>
          <w:sz w:val="28"/>
          <w:szCs w:val="28"/>
          <w:lang w:val="kk-KZ"/>
        </w:rPr>
        <w:t>2</w:t>
      </w:r>
      <w:r w:rsidR="006C1A50">
        <w:rPr>
          <w:rFonts w:ascii="Times New Roman" w:hAnsi="Times New Roman" w:cs="Times New Roman"/>
          <w:sz w:val="28"/>
          <w:szCs w:val="28"/>
          <w:lang w:val="kk-KZ"/>
        </w:rPr>
        <w:t>1</w:t>
      </w:r>
      <w:r w:rsidRPr="00193B08">
        <w:rPr>
          <w:rFonts w:ascii="Times New Roman" w:hAnsi="Times New Roman" w:cs="Times New Roman"/>
          <w:sz w:val="28"/>
          <w:szCs w:val="28"/>
          <w:lang w:val="kk-KZ"/>
        </w:rPr>
        <w:t xml:space="preserve"> – кестенің жалғасы</w:t>
      </w:r>
    </w:p>
    <w:tbl>
      <w:tblPr>
        <w:tblStyle w:val="ad"/>
        <w:tblW w:w="0" w:type="auto"/>
        <w:tblLayout w:type="fixed"/>
        <w:tblLook w:val="04A0" w:firstRow="1" w:lastRow="0" w:firstColumn="1" w:lastColumn="0" w:noHBand="0" w:noVBand="1"/>
      </w:tblPr>
      <w:tblGrid>
        <w:gridCol w:w="1696"/>
        <w:gridCol w:w="1276"/>
        <w:gridCol w:w="1134"/>
        <w:gridCol w:w="992"/>
        <w:gridCol w:w="851"/>
        <w:gridCol w:w="992"/>
        <w:gridCol w:w="992"/>
        <w:gridCol w:w="876"/>
        <w:gridCol w:w="776"/>
      </w:tblGrid>
      <w:tr w:rsidR="00923261" w:rsidRPr="00F611A7" w14:paraId="6406AFE8" w14:textId="77777777" w:rsidTr="00923261">
        <w:tc>
          <w:tcPr>
            <w:tcW w:w="1696" w:type="dxa"/>
          </w:tcPr>
          <w:p w14:paraId="038E5E04" w14:textId="6F975528"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6" w:type="dxa"/>
          </w:tcPr>
          <w:p w14:paraId="07B97555" w14:textId="1BAAE5BB"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34" w:type="dxa"/>
          </w:tcPr>
          <w:p w14:paraId="70D6E1FE" w14:textId="063BF6B4"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Pr>
          <w:p w14:paraId="7EA8BC3D" w14:textId="4573FA9B"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51" w:type="dxa"/>
          </w:tcPr>
          <w:p w14:paraId="2A4A70D0" w14:textId="0D61F463"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992" w:type="dxa"/>
          </w:tcPr>
          <w:p w14:paraId="04D6B0C3" w14:textId="01E938E9"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92" w:type="dxa"/>
          </w:tcPr>
          <w:p w14:paraId="3B47CA1C" w14:textId="6B38E5EF"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76" w:type="dxa"/>
          </w:tcPr>
          <w:p w14:paraId="4C216086" w14:textId="00D9F0E0"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76" w:type="dxa"/>
          </w:tcPr>
          <w:p w14:paraId="3780D20B" w14:textId="43FA6CE9"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312FC4E9" w14:textId="77777777" w:rsidTr="00923261">
        <w:tc>
          <w:tcPr>
            <w:tcW w:w="1696" w:type="dxa"/>
            <w:hideMark/>
          </w:tcPr>
          <w:p w14:paraId="474A9BB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276" w:type="dxa"/>
            <w:hideMark/>
          </w:tcPr>
          <w:p w14:paraId="1444985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141</w:t>
            </w:r>
          </w:p>
        </w:tc>
        <w:tc>
          <w:tcPr>
            <w:tcW w:w="1134" w:type="dxa"/>
            <w:hideMark/>
          </w:tcPr>
          <w:p w14:paraId="2694374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194</w:t>
            </w:r>
          </w:p>
        </w:tc>
        <w:tc>
          <w:tcPr>
            <w:tcW w:w="992" w:type="dxa"/>
            <w:hideMark/>
          </w:tcPr>
          <w:p w14:paraId="1F19DFE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244</w:t>
            </w:r>
          </w:p>
        </w:tc>
        <w:tc>
          <w:tcPr>
            <w:tcW w:w="851" w:type="dxa"/>
            <w:hideMark/>
          </w:tcPr>
          <w:p w14:paraId="3EAEBE5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526</w:t>
            </w:r>
          </w:p>
        </w:tc>
        <w:tc>
          <w:tcPr>
            <w:tcW w:w="992" w:type="dxa"/>
            <w:hideMark/>
          </w:tcPr>
          <w:p w14:paraId="50C7DB6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577</w:t>
            </w:r>
          </w:p>
        </w:tc>
        <w:tc>
          <w:tcPr>
            <w:tcW w:w="992" w:type="dxa"/>
            <w:hideMark/>
          </w:tcPr>
          <w:p w14:paraId="1E38DE2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06B0436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723</w:t>
            </w:r>
          </w:p>
        </w:tc>
        <w:tc>
          <w:tcPr>
            <w:tcW w:w="776" w:type="dxa"/>
            <w:hideMark/>
          </w:tcPr>
          <w:p w14:paraId="3317C00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471</w:t>
            </w:r>
          </w:p>
        </w:tc>
      </w:tr>
      <w:tr w:rsidR="00DD4D78" w:rsidRPr="00F611A7" w14:paraId="37E61685" w14:textId="77777777" w:rsidTr="00923261">
        <w:tc>
          <w:tcPr>
            <w:tcW w:w="1696" w:type="dxa"/>
            <w:hideMark/>
          </w:tcPr>
          <w:p w14:paraId="10A1E0B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276" w:type="dxa"/>
            <w:hideMark/>
          </w:tcPr>
          <w:p w14:paraId="2D3747B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093</w:t>
            </w:r>
          </w:p>
        </w:tc>
        <w:tc>
          <w:tcPr>
            <w:tcW w:w="1134" w:type="dxa"/>
            <w:hideMark/>
          </w:tcPr>
          <w:p w14:paraId="3CC712E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160</w:t>
            </w:r>
          </w:p>
        </w:tc>
        <w:tc>
          <w:tcPr>
            <w:tcW w:w="992" w:type="dxa"/>
            <w:hideMark/>
          </w:tcPr>
          <w:p w14:paraId="3C2CA5B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223</w:t>
            </w:r>
          </w:p>
        </w:tc>
        <w:tc>
          <w:tcPr>
            <w:tcW w:w="851" w:type="dxa"/>
            <w:hideMark/>
          </w:tcPr>
          <w:p w14:paraId="17DF5FF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409</w:t>
            </w:r>
          </w:p>
        </w:tc>
        <w:tc>
          <w:tcPr>
            <w:tcW w:w="992" w:type="dxa"/>
            <w:hideMark/>
          </w:tcPr>
          <w:p w14:paraId="6F71367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386</w:t>
            </w:r>
          </w:p>
        </w:tc>
        <w:tc>
          <w:tcPr>
            <w:tcW w:w="992" w:type="dxa"/>
            <w:hideMark/>
          </w:tcPr>
          <w:p w14:paraId="65431B6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A7EB2F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581</w:t>
            </w:r>
          </w:p>
        </w:tc>
        <w:tc>
          <w:tcPr>
            <w:tcW w:w="776" w:type="dxa"/>
            <w:hideMark/>
          </w:tcPr>
          <w:p w14:paraId="49A41C7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562</w:t>
            </w:r>
          </w:p>
        </w:tc>
      </w:tr>
      <w:tr w:rsidR="00DD4D78" w:rsidRPr="00F611A7" w14:paraId="23FC2620" w14:textId="77777777" w:rsidTr="00923261">
        <w:tc>
          <w:tcPr>
            <w:tcW w:w="1696" w:type="dxa"/>
            <w:hideMark/>
          </w:tcPr>
          <w:p w14:paraId="10FAB2C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276" w:type="dxa"/>
            <w:hideMark/>
          </w:tcPr>
          <w:p w14:paraId="7CA83FB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108</w:t>
            </w:r>
          </w:p>
        </w:tc>
        <w:tc>
          <w:tcPr>
            <w:tcW w:w="1134" w:type="dxa"/>
            <w:hideMark/>
          </w:tcPr>
          <w:p w14:paraId="5DA0889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197</w:t>
            </w:r>
          </w:p>
        </w:tc>
        <w:tc>
          <w:tcPr>
            <w:tcW w:w="992" w:type="dxa"/>
            <w:hideMark/>
          </w:tcPr>
          <w:p w14:paraId="72A5360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497</w:t>
            </w:r>
          </w:p>
        </w:tc>
        <w:tc>
          <w:tcPr>
            <w:tcW w:w="851" w:type="dxa"/>
            <w:hideMark/>
          </w:tcPr>
          <w:p w14:paraId="4716088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281</w:t>
            </w:r>
          </w:p>
        </w:tc>
        <w:tc>
          <w:tcPr>
            <w:tcW w:w="992" w:type="dxa"/>
            <w:hideMark/>
          </w:tcPr>
          <w:p w14:paraId="3351EB3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539</w:t>
            </w:r>
          </w:p>
        </w:tc>
        <w:tc>
          <w:tcPr>
            <w:tcW w:w="992" w:type="dxa"/>
            <w:hideMark/>
          </w:tcPr>
          <w:p w14:paraId="68B8DA4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69B562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550</w:t>
            </w:r>
          </w:p>
        </w:tc>
        <w:tc>
          <w:tcPr>
            <w:tcW w:w="776" w:type="dxa"/>
            <w:hideMark/>
          </w:tcPr>
          <w:p w14:paraId="6043CC2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583</w:t>
            </w:r>
          </w:p>
        </w:tc>
      </w:tr>
      <w:tr w:rsidR="00DD4D78" w:rsidRPr="00F611A7" w14:paraId="76878EE0" w14:textId="77777777" w:rsidTr="00923261">
        <w:tc>
          <w:tcPr>
            <w:tcW w:w="1696" w:type="dxa"/>
            <w:hideMark/>
          </w:tcPr>
          <w:p w14:paraId="1B4F5C5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276" w:type="dxa"/>
            <w:hideMark/>
          </w:tcPr>
          <w:p w14:paraId="4E9535D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223</w:t>
            </w:r>
          </w:p>
        </w:tc>
        <w:tc>
          <w:tcPr>
            <w:tcW w:w="1134" w:type="dxa"/>
            <w:hideMark/>
          </w:tcPr>
          <w:p w14:paraId="4D40401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225</w:t>
            </w:r>
          </w:p>
        </w:tc>
        <w:tc>
          <w:tcPr>
            <w:tcW w:w="992" w:type="dxa"/>
            <w:hideMark/>
          </w:tcPr>
          <w:p w14:paraId="34E7A64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670</w:t>
            </w:r>
          </w:p>
        </w:tc>
        <w:tc>
          <w:tcPr>
            <w:tcW w:w="851" w:type="dxa"/>
            <w:hideMark/>
          </w:tcPr>
          <w:p w14:paraId="35E27ED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223</w:t>
            </w:r>
          </w:p>
        </w:tc>
        <w:tc>
          <w:tcPr>
            <w:tcW w:w="992" w:type="dxa"/>
            <w:hideMark/>
          </w:tcPr>
          <w:p w14:paraId="4D287C1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122</w:t>
            </w:r>
          </w:p>
        </w:tc>
        <w:tc>
          <w:tcPr>
            <w:tcW w:w="992" w:type="dxa"/>
            <w:hideMark/>
          </w:tcPr>
          <w:p w14:paraId="252D0F2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CAAA5E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990</w:t>
            </w:r>
          </w:p>
        </w:tc>
        <w:tc>
          <w:tcPr>
            <w:tcW w:w="776" w:type="dxa"/>
            <w:hideMark/>
          </w:tcPr>
          <w:p w14:paraId="49AC6AB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324</w:t>
            </w:r>
          </w:p>
        </w:tc>
      </w:tr>
      <w:tr w:rsidR="00DD4D78" w:rsidRPr="00F611A7" w14:paraId="3BBE7542" w14:textId="77777777" w:rsidTr="00923261">
        <w:tc>
          <w:tcPr>
            <w:tcW w:w="1696" w:type="dxa"/>
            <w:hideMark/>
          </w:tcPr>
          <w:p w14:paraId="49812CB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276" w:type="dxa"/>
            <w:hideMark/>
          </w:tcPr>
          <w:p w14:paraId="7B9E818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128</w:t>
            </w:r>
          </w:p>
        </w:tc>
        <w:tc>
          <w:tcPr>
            <w:tcW w:w="1134" w:type="dxa"/>
            <w:hideMark/>
          </w:tcPr>
          <w:p w14:paraId="0ADB6E8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199</w:t>
            </w:r>
          </w:p>
        </w:tc>
        <w:tc>
          <w:tcPr>
            <w:tcW w:w="992" w:type="dxa"/>
            <w:hideMark/>
          </w:tcPr>
          <w:p w14:paraId="1F2C3FA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522</w:t>
            </w:r>
          </w:p>
        </w:tc>
        <w:tc>
          <w:tcPr>
            <w:tcW w:w="851" w:type="dxa"/>
            <w:hideMark/>
          </w:tcPr>
          <w:p w14:paraId="7F91F6B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266</w:t>
            </w:r>
          </w:p>
        </w:tc>
        <w:tc>
          <w:tcPr>
            <w:tcW w:w="992" w:type="dxa"/>
            <w:hideMark/>
          </w:tcPr>
          <w:p w14:paraId="1DB3255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549</w:t>
            </w:r>
          </w:p>
        </w:tc>
        <w:tc>
          <w:tcPr>
            <w:tcW w:w="992" w:type="dxa"/>
            <w:hideMark/>
          </w:tcPr>
          <w:p w14:paraId="7CAC90D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033D42D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646</w:t>
            </w:r>
          </w:p>
        </w:tc>
        <w:tc>
          <w:tcPr>
            <w:tcW w:w="776" w:type="dxa"/>
            <w:hideMark/>
          </w:tcPr>
          <w:p w14:paraId="603A684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520</w:t>
            </w:r>
          </w:p>
        </w:tc>
      </w:tr>
      <w:tr w:rsidR="00DD4D78" w:rsidRPr="00F611A7" w14:paraId="17B4C3F0" w14:textId="77777777" w:rsidTr="00923261">
        <w:tc>
          <w:tcPr>
            <w:tcW w:w="1696" w:type="dxa"/>
            <w:hideMark/>
          </w:tcPr>
          <w:p w14:paraId="14A5482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276" w:type="dxa"/>
            <w:hideMark/>
          </w:tcPr>
          <w:p w14:paraId="23CEF96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069</w:t>
            </w:r>
          </w:p>
        </w:tc>
        <w:tc>
          <w:tcPr>
            <w:tcW w:w="1134" w:type="dxa"/>
            <w:hideMark/>
          </w:tcPr>
          <w:p w14:paraId="5643E04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155</w:t>
            </w:r>
          </w:p>
        </w:tc>
        <w:tc>
          <w:tcPr>
            <w:tcW w:w="992" w:type="dxa"/>
            <w:hideMark/>
          </w:tcPr>
          <w:p w14:paraId="0500E70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377</w:t>
            </w:r>
          </w:p>
        </w:tc>
        <w:tc>
          <w:tcPr>
            <w:tcW w:w="851" w:type="dxa"/>
            <w:hideMark/>
          </w:tcPr>
          <w:p w14:paraId="0EABD77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238</w:t>
            </w:r>
          </w:p>
        </w:tc>
        <w:tc>
          <w:tcPr>
            <w:tcW w:w="992" w:type="dxa"/>
            <w:hideMark/>
          </w:tcPr>
          <w:p w14:paraId="717543C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286</w:t>
            </w:r>
          </w:p>
        </w:tc>
        <w:tc>
          <w:tcPr>
            <w:tcW w:w="992" w:type="dxa"/>
            <w:hideMark/>
          </w:tcPr>
          <w:p w14:paraId="3AB6CDF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208431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447</w:t>
            </w:r>
          </w:p>
        </w:tc>
        <w:tc>
          <w:tcPr>
            <w:tcW w:w="776" w:type="dxa"/>
            <w:hideMark/>
          </w:tcPr>
          <w:p w14:paraId="620292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656</w:t>
            </w:r>
          </w:p>
        </w:tc>
      </w:tr>
      <w:tr w:rsidR="00DD4D78" w:rsidRPr="00F611A7" w14:paraId="77CD4730" w14:textId="77777777" w:rsidTr="00923261">
        <w:tc>
          <w:tcPr>
            <w:tcW w:w="1696" w:type="dxa"/>
            <w:hideMark/>
          </w:tcPr>
          <w:p w14:paraId="0CCD87B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1276" w:type="dxa"/>
            <w:hideMark/>
          </w:tcPr>
          <w:p w14:paraId="43DCFDF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041</w:t>
            </w:r>
          </w:p>
        </w:tc>
        <w:tc>
          <w:tcPr>
            <w:tcW w:w="1134" w:type="dxa"/>
            <w:hideMark/>
          </w:tcPr>
          <w:p w14:paraId="10075E7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216</w:t>
            </w:r>
          </w:p>
        </w:tc>
        <w:tc>
          <w:tcPr>
            <w:tcW w:w="992" w:type="dxa"/>
            <w:hideMark/>
          </w:tcPr>
          <w:p w14:paraId="05C0F45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387</w:t>
            </w:r>
          </w:p>
        </w:tc>
        <w:tc>
          <w:tcPr>
            <w:tcW w:w="851" w:type="dxa"/>
            <w:hideMark/>
          </w:tcPr>
          <w:p w14:paraId="566AB56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469</w:t>
            </w:r>
          </w:p>
        </w:tc>
        <w:tc>
          <w:tcPr>
            <w:tcW w:w="992" w:type="dxa"/>
            <w:hideMark/>
          </w:tcPr>
          <w:p w14:paraId="56BD02C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179</w:t>
            </w:r>
          </w:p>
        </w:tc>
        <w:tc>
          <w:tcPr>
            <w:tcW w:w="992" w:type="dxa"/>
            <w:hideMark/>
          </w:tcPr>
          <w:p w14:paraId="2C219E5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20C4FD2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189</w:t>
            </w:r>
          </w:p>
        </w:tc>
        <w:tc>
          <w:tcPr>
            <w:tcW w:w="776" w:type="dxa"/>
            <w:hideMark/>
          </w:tcPr>
          <w:p w14:paraId="402F75F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851</w:t>
            </w:r>
          </w:p>
        </w:tc>
      </w:tr>
      <w:tr w:rsidR="00DD4D78" w:rsidRPr="00F611A7" w14:paraId="5F78FC66" w14:textId="77777777" w:rsidTr="00923261">
        <w:tc>
          <w:tcPr>
            <w:tcW w:w="1696" w:type="dxa"/>
            <w:hideMark/>
          </w:tcPr>
          <w:p w14:paraId="1931011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1276" w:type="dxa"/>
            <w:hideMark/>
          </w:tcPr>
          <w:p w14:paraId="080289C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199</w:t>
            </w:r>
          </w:p>
        </w:tc>
        <w:tc>
          <w:tcPr>
            <w:tcW w:w="1134" w:type="dxa"/>
            <w:hideMark/>
          </w:tcPr>
          <w:p w14:paraId="646C24E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225</w:t>
            </w:r>
          </w:p>
        </w:tc>
        <w:tc>
          <w:tcPr>
            <w:tcW w:w="992" w:type="dxa"/>
            <w:hideMark/>
          </w:tcPr>
          <w:p w14:paraId="23D19A8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645</w:t>
            </w:r>
          </w:p>
        </w:tc>
        <w:tc>
          <w:tcPr>
            <w:tcW w:w="851" w:type="dxa"/>
            <w:hideMark/>
          </w:tcPr>
          <w:p w14:paraId="3B22CFC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246</w:t>
            </w:r>
          </w:p>
        </w:tc>
        <w:tc>
          <w:tcPr>
            <w:tcW w:w="992" w:type="dxa"/>
            <w:hideMark/>
          </w:tcPr>
          <w:p w14:paraId="4189630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896</w:t>
            </w:r>
          </w:p>
        </w:tc>
        <w:tc>
          <w:tcPr>
            <w:tcW w:w="992" w:type="dxa"/>
            <w:hideMark/>
          </w:tcPr>
          <w:p w14:paraId="4EA9C33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1B1DDA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885</w:t>
            </w:r>
          </w:p>
        </w:tc>
        <w:tc>
          <w:tcPr>
            <w:tcW w:w="776" w:type="dxa"/>
            <w:hideMark/>
          </w:tcPr>
          <w:p w14:paraId="7F90577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378</w:t>
            </w:r>
          </w:p>
        </w:tc>
      </w:tr>
      <w:tr w:rsidR="00DD4D78" w:rsidRPr="00F611A7" w14:paraId="1C48C978" w14:textId="77777777" w:rsidTr="00923261">
        <w:tc>
          <w:tcPr>
            <w:tcW w:w="1696" w:type="dxa"/>
            <w:hideMark/>
          </w:tcPr>
          <w:p w14:paraId="3F77B27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276" w:type="dxa"/>
            <w:hideMark/>
          </w:tcPr>
          <w:p w14:paraId="6E0752A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073</w:t>
            </w:r>
          </w:p>
        </w:tc>
        <w:tc>
          <w:tcPr>
            <w:tcW w:w="1134" w:type="dxa"/>
            <w:hideMark/>
          </w:tcPr>
          <w:p w14:paraId="29FACA6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172</w:t>
            </w:r>
          </w:p>
        </w:tc>
        <w:tc>
          <w:tcPr>
            <w:tcW w:w="992" w:type="dxa"/>
            <w:hideMark/>
          </w:tcPr>
          <w:p w14:paraId="153497E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266</w:t>
            </w:r>
          </w:p>
        </w:tc>
        <w:tc>
          <w:tcPr>
            <w:tcW w:w="851" w:type="dxa"/>
            <w:hideMark/>
          </w:tcPr>
          <w:p w14:paraId="1DB37C3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413</w:t>
            </w:r>
          </w:p>
        </w:tc>
        <w:tc>
          <w:tcPr>
            <w:tcW w:w="992" w:type="dxa"/>
            <w:hideMark/>
          </w:tcPr>
          <w:p w14:paraId="09B2006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765</w:t>
            </w:r>
          </w:p>
        </w:tc>
        <w:tc>
          <w:tcPr>
            <w:tcW w:w="992" w:type="dxa"/>
            <w:hideMark/>
          </w:tcPr>
          <w:p w14:paraId="0CC6843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6CB74D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428</w:t>
            </w:r>
          </w:p>
        </w:tc>
        <w:tc>
          <w:tcPr>
            <w:tcW w:w="776" w:type="dxa"/>
            <w:hideMark/>
          </w:tcPr>
          <w:p w14:paraId="364F53A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669</w:t>
            </w:r>
          </w:p>
        </w:tc>
      </w:tr>
    </w:tbl>
    <w:p w14:paraId="2F65C2FB" w14:textId="77777777" w:rsidR="00DD4D78" w:rsidRPr="00F611A7" w:rsidRDefault="00DD4D78" w:rsidP="00DD4D78">
      <w:pPr>
        <w:spacing w:after="0"/>
        <w:ind w:firstLine="709"/>
        <w:jc w:val="both"/>
        <w:rPr>
          <w:rFonts w:ascii="Times New Roman" w:hAnsi="Times New Roman" w:cs="Times New Roman"/>
          <w:sz w:val="28"/>
          <w:szCs w:val="28"/>
        </w:rPr>
      </w:pPr>
    </w:p>
    <w:p w14:paraId="6DF5EE79" w14:textId="40E47A4E" w:rsidR="00DD4D78" w:rsidRPr="00F611A7" w:rsidRDefault="00DD4D78" w:rsidP="004079AE">
      <w:pPr>
        <w:spacing w:after="0"/>
        <w:jc w:val="both"/>
        <w:rPr>
          <w:rFonts w:ascii="Times New Roman" w:hAnsi="Times New Roman" w:cs="Times New Roman"/>
          <w:sz w:val="28"/>
          <w:szCs w:val="28"/>
        </w:rPr>
      </w:pPr>
      <w:r w:rsidRPr="001241EA">
        <w:rPr>
          <w:rFonts w:ascii="Times New Roman" w:hAnsi="Times New Roman" w:cs="Times New Roman"/>
          <w:sz w:val="28"/>
          <w:szCs w:val="28"/>
          <w:lang w:val="kk-KZ"/>
        </w:rPr>
        <w:t>К</w:t>
      </w:r>
      <w:proofErr w:type="spellStart"/>
      <w:r w:rsidRPr="001241EA">
        <w:rPr>
          <w:rFonts w:ascii="Times New Roman" w:hAnsi="Times New Roman" w:cs="Times New Roman"/>
          <w:sz w:val="28"/>
          <w:szCs w:val="28"/>
        </w:rPr>
        <w:t>есте</w:t>
      </w:r>
      <w:proofErr w:type="spellEnd"/>
      <w:r w:rsidRPr="001241EA">
        <w:rPr>
          <w:rFonts w:ascii="Times New Roman" w:hAnsi="Times New Roman" w:cs="Times New Roman"/>
          <w:sz w:val="28"/>
          <w:szCs w:val="28"/>
        </w:rPr>
        <w:t xml:space="preserve"> </w:t>
      </w:r>
      <w:r w:rsidR="00923261">
        <w:rPr>
          <w:rFonts w:ascii="Times New Roman" w:hAnsi="Times New Roman" w:cs="Times New Roman"/>
          <w:sz w:val="28"/>
          <w:szCs w:val="28"/>
          <w:lang w:val="kk-KZ"/>
        </w:rPr>
        <w:t>Ж.23</w:t>
      </w:r>
      <w:r w:rsidRPr="001241EA">
        <w:rPr>
          <w:rFonts w:ascii="Times New Roman" w:hAnsi="Times New Roman" w:cs="Times New Roman"/>
          <w:sz w:val="28"/>
          <w:szCs w:val="28"/>
          <w:lang w:val="kk-KZ"/>
        </w:rPr>
        <w:t xml:space="preserve"> </w:t>
      </w:r>
      <w:r w:rsidRPr="001241EA">
        <w:rPr>
          <w:rFonts w:ascii="Times New Roman" w:hAnsi="Times New Roman" w:cs="Times New Roman"/>
          <w:sz w:val="28"/>
          <w:szCs w:val="28"/>
        </w:rPr>
        <w:t xml:space="preserve">– Дене </w:t>
      </w:r>
      <w:proofErr w:type="spellStart"/>
      <w:r w:rsidRPr="001241EA">
        <w:rPr>
          <w:rFonts w:ascii="Times New Roman" w:hAnsi="Times New Roman" w:cs="Times New Roman"/>
          <w:sz w:val="28"/>
          <w:szCs w:val="28"/>
        </w:rPr>
        <w:t>салмағын</w:t>
      </w:r>
      <w:proofErr w:type="spellEnd"/>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өзіндік</w:t>
      </w:r>
      <w:proofErr w:type="spellEnd"/>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бағалау</w:t>
      </w:r>
      <w:proofErr w:type="spellEnd"/>
      <w:r w:rsidRPr="001241EA">
        <w:rPr>
          <w:rFonts w:ascii="Times New Roman" w:hAnsi="Times New Roman" w:cs="Times New Roman"/>
          <w:sz w:val="28"/>
          <w:szCs w:val="28"/>
        </w:rPr>
        <w:t xml:space="preserve"> (</w:t>
      </w:r>
      <w:r w:rsidRPr="001241EA">
        <w:rPr>
          <w:rFonts w:ascii="Times New Roman" w:hAnsi="Times New Roman" w:cs="Times New Roman"/>
          <w:color w:val="0F1115"/>
          <w:sz w:val="28"/>
          <w:szCs w:val="28"/>
          <w:lang w:val="en-US"/>
        </w:rPr>
        <w:t>SCW</w:t>
      </w:r>
      <w:r w:rsidRPr="001241EA">
        <w:rPr>
          <w:rFonts w:ascii="Times New Roman" w:hAnsi="Times New Roman" w:cs="Times New Roman"/>
          <w:sz w:val="28"/>
          <w:szCs w:val="28"/>
        </w:rPr>
        <w:t xml:space="preserve">) пен </w:t>
      </w:r>
      <w:r>
        <w:rPr>
          <w:rFonts w:ascii="Times New Roman" w:hAnsi="Times New Roman" w:cs="Times New Roman"/>
          <w:sz w:val="28"/>
          <w:szCs w:val="28"/>
          <w:lang w:val="kk-KZ"/>
        </w:rPr>
        <w:t>т</w:t>
      </w:r>
      <w:r w:rsidRPr="001241EA">
        <w:rPr>
          <w:rFonts w:ascii="Times New Roman" w:hAnsi="Times New Roman" w:cs="Times New Roman"/>
          <w:sz w:val="28"/>
          <w:szCs w:val="28"/>
          <w:lang w:val="kk-KZ"/>
        </w:rPr>
        <w:t>ұлғааралық қатынастардың мінез-құлықтық моделі</w:t>
      </w:r>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бойынша</w:t>
      </w:r>
      <w:proofErr w:type="spellEnd"/>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тұлғааралық</w:t>
      </w:r>
      <w:proofErr w:type="spellEnd"/>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стильдер</w:t>
      </w:r>
      <w:proofErr w:type="spellEnd"/>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арасындағы</w:t>
      </w:r>
      <w:proofErr w:type="spellEnd"/>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байланыстың</w:t>
      </w:r>
      <w:proofErr w:type="spellEnd"/>
      <w:r w:rsidRPr="001241EA">
        <w:rPr>
          <w:rFonts w:ascii="Times New Roman" w:hAnsi="Times New Roman" w:cs="Times New Roman"/>
          <w:sz w:val="28"/>
          <w:szCs w:val="28"/>
        </w:rPr>
        <w:t xml:space="preserve"> ДСИ</w:t>
      </w:r>
      <w:r>
        <w:rPr>
          <w:rFonts w:ascii="Times New Roman" w:hAnsi="Times New Roman" w:cs="Times New Roman"/>
          <w:sz w:val="28"/>
          <w:szCs w:val="28"/>
          <w:lang w:val="kk-KZ"/>
        </w:rPr>
        <w:t xml:space="preserve"> </w:t>
      </w:r>
      <w:proofErr w:type="spellStart"/>
      <w:r w:rsidRPr="001241EA">
        <w:rPr>
          <w:rFonts w:ascii="Times New Roman" w:hAnsi="Times New Roman" w:cs="Times New Roman"/>
          <w:sz w:val="28"/>
          <w:szCs w:val="28"/>
        </w:rPr>
        <w:t>арқылы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модерациялану</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нәтижелері</w:t>
      </w:r>
      <w:proofErr w:type="spellEnd"/>
    </w:p>
    <w:p w14:paraId="0ECA8940" w14:textId="77777777" w:rsidR="00DD4D78" w:rsidRPr="00F611A7" w:rsidRDefault="00DD4D78" w:rsidP="00DD4D78">
      <w:pPr>
        <w:spacing w:after="0"/>
        <w:jc w:val="both"/>
        <w:rPr>
          <w:rFonts w:ascii="Times New Roman" w:hAnsi="Times New Roman" w:cs="Times New Roman"/>
          <w:sz w:val="24"/>
          <w:szCs w:val="24"/>
        </w:rPr>
      </w:pPr>
    </w:p>
    <w:tbl>
      <w:tblPr>
        <w:tblStyle w:val="ad"/>
        <w:tblW w:w="5000" w:type="pct"/>
        <w:tblLook w:val="04A0" w:firstRow="1" w:lastRow="0" w:firstColumn="1" w:lastColumn="0" w:noHBand="0" w:noVBand="1"/>
      </w:tblPr>
      <w:tblGrid>
        <w:gridCol w:w="1538"/>
        <w:gridCol w:w="882"/>
        <w:gridCol w:w="1028"/>
        <w:gridCol w:w="798"/>
        <w:gridCol w:w="641"/>
        <w:gridCol w:w="1204"/>
        <w:gridCol w:w="682"/>
        <w:gridCol w:w="878"/>
        <w:gridCol w:w="402"/>
        <w:gridCol w:w="589"/>
        <w:gridCol w:w="986"/>
      </w:tblGrid>
      <w:tr w:rsidR="00DD4D78" w:rsidRPr="00F611A7" w14:paraId="2016F9D3" w14:textId="77777777" w:rsidTr="001F62F4">
        <w:tc>
          <w:tcPr>
            <w:tcW w:w="5000" w:type="pct"/>
            <w:gridSpan w:val="11"/>
            <w:hideMark/>
          </w:tcPr>
          <w:p w14:paraId="0B00284E"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p>
        </w:tc>
      </w:tr>
      <w:tr w:rsidR="00DD4D78" w:rsidRPr="00F611A7" w14:paraId="031F4F5D" w14:textId="77777777" w:rsidTr="00923261">
        <w:tc>
          <w:tcPr>
            <w:tcW w:w="799" w:type="pct"/>
            <w:hideMark/>
          </w:tcPr>
          <w:p w14:paraId="2C7AE40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R²</w:t>
            </w:r>
          </w:p>
        </w:tc>
        <w:tc>
          <w:tcPr>
            <w:tcW w:w="992" w:type="pct"/>
            <w:gridSpan w:val="2"/>
            <w:hideMark/>
          </w:tcPr>
          <w:p w14:paraId="018B9CBF"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747" w:type="pct"/>
            <w:gridSpan w:val="2"/>
            <w:hideMark/>
          </w:tcPr>
          <w:p w14:paraId="6408EC9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979" w:type="pct"/>
            <w:gridSpan w:val="2"/>
            <w:hideMark/>
          </w:tcPr>
          <w:p w14:paraId="4568D58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665" w:type="pct"/>
            <w:gridSpan w:val="2"/>
            <w:hideMark/>
          </w:tcPr>
          <w:p w14:paraId="61D3EF8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F</w:t>
            </w:r>
          </w:p>
        </w:tc>
        <w:tc>
          <w:tcPr>
            <w:tcW w:w="818" w:type="pct"/>
            <w:gridSpan w:val="2"/>
            <w:hideMark/>
          </w:tcPr>
          <w:p w14:paraId="1A9938A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DD4D78" w:rsidRPr="00F611A7" w14:paraId="317F39E6" w14:textId="77777777" w:rsidTr="00923261">
        <w:tc>
          <w:tcPr>
            <w:tcW w:w="799" w:type="pct"/>
            <w:hideMark/>
          </w:tcPr>
          <w:p w14:paraId="63345D7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376</w:t>
            </w:r>
          </w:p>
        </w:tc>
        <w:tc>
          <w:tcPr>
            <w:tcW w:w="992" w:type="pct"/>
            <w:gridSpan w:val="2"/>
            <w:hideMark/>
          </w:tcPr>
          <w:p w14:paraId="6AF20D9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310</w:t>
            </w:r>
          </w:p>
        </w:tc>
        <w:tc>
          <w:tcPr>
            <w:tcW w:w="747" w:type="pct"/>
            <w:gridSpan w:val="2"/>
            <w:hideMark/>
          </w:tcPr>
          <w:p w14:paraId="63008AF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13</w:t>
            </w:r>
          </w:p>
        </w:tc>
        <w:tc>
          <w:tcPr>
            <w:tcW w:w="979" w:type="pct"/>
            <w:gridSpan w:val="2"/>
            <w:hideMark/>
          </w:tcPr>
          <w:p w14:paraId="26E0CEA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665" w:type="pct"/>
            <w:gridSpan w:val="2"/>
            <w:hideMark/>
          </w:tcPr>
          <w:p w14:paraId="1965704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71</w:t>
            </w:r>
          </w:p>
        </w:tc>
        <w:tc>
          <w:tcPr>
            <w:tcW w:w="818" w:type="pct"/>
            <w:gridSpan w:val="2"/>
            <w:hideMark/>
          </w:tcPr>
          <w:p w14:paraId="63904A4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923261" w:rsidRPr="00F611A7" w14:paraId="510FEA86" w14:textId="77777777" w:rsidTr="00923261">
        <w:tc>
          <w:tcPr>
            <w:tcW w:w="799" w:type="pct"/>
          </w:tcPr>
          <w:p w14:paraId="7BF6ED05" w14:textId="6AA4F0F7"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pct"/>
            <w:gridSpan w:val="2"/>
          </w:tcPr>
          <w:p w14:paraId="4AEFC802" w14:textId="54BD2F36"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7" w:type="pct"/>
            <w:gridSpan w:val="2"/>
          </w:tcPr>
          <w:p w14:paraId="6BD8E3D8" w14:textId="78C911A4"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79" w:type="pct"/>
            <w:gridSpan w:val="2"/>
          </w:tcPr>
          <w:p w14:paraId="7AA9BD9E" w14:textId="54B6B76A"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65" w:type="pct"/>
            <w:gridSpan w:val="2"/>
          </w:tcPr>
          <w:p w14:paraId="5CDC42D1" w14:textId="00A73AA6"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18" w:type="pct"/>
            <w:gridSpan w:val="2"/>
          </w:tcPr>
          <w:p w14:paraId="08FC45D6" w14:textId="2A819D51"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7A3E4892" w14:textId="77777777" w:rsidTr="001F62F4">
        <w:tc>
          <w:tcPr>
            <w:tcW w:w="5000" w:type="pct"/>
            <w:gridSpan w:val="11"/>
            <w:hideMark/>
          </w:tcPr>
          <w:p w14:paraId="51C12892" w14:textId="1834E026"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p>
        </w:tc>
      </w:tr>
      <w:tr w:rsidR="00DD4D78" w:rsidRPr="00F611A7" w14:paraId="6AA2F4D4" w14:textId="77777777" w:rsidTr="00923261">
        <w:tc>
          <w:tcPr>
            <w:tcW w:w="1257" w:type="pct"/>
            <w:gridSpan w:val="2"/>
            <w:hideMark/>
          </w:tcPr>
          <w:p w14:paraId="4272F99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48" w:type="pct"/>
            <w:gridSpan w:val="2"/>
            <w:hideMark/>
          </w:tcPr>
          <w:p w14:paraId="4FDD9C60" w14:textId="77777777" w:rsidR="00DD4D78" w:rsidRPr="00040A40" w:rsidRDefault="00DD4D78" w:rsidP="001F62F4">
            <w:pPr>
              <w:jc w:val="center"/>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958" w:type="pct"/>
            <w:gridSpan w:val="2"/>
            <w:hideMark/>
          </w:tcPr>
          <w:p w14:paraId="03C4E126"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810" w:type="pct"/>
            <w:gridSpan w:val="2"/>
            <w:hideMark/>
          </w:tcPr>
          <w:p w14:paraId="32FE3337"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515" w:type="pct"/>
            <w:gridSpan w:val="2"/>
            <w:hideMark/>
          </w:tcPr>
          <w:p w14:paraId="5CFF9899"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512" w:type="pct"/>
            <w:hideMark/>
          </w:tcPr>
          <w:p w14:paraId="548E1AB2"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DD4D78" w:rsidRPr="00F611A7" w14:paraId="4C0B1989" w14:textId="77777777" w:rsidTr="00923261">
        <w:tc>
          <w:tcPr>
            <w:tcW w:w="1257" w:type="pct"/>
            <w:gridSpan w:val="2"/>
            <w:hideMark/>
          </w:tcPr>
          <w:p w14:paraId="089764E0"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48" w:type="pct"/>
            <w:gridSpan w:val="2"/>
            <w:hideMark/>
          </w:tcPr>
          <w:p w14:paraId="3305A28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10</w:t>
            </w:r>
            <w:r>
              <w:rPr>
                <w:rFonts w:ascii="Times New Roman" w:hAnsi="Times New Roman" w:cs="Times New Roman"/>
                <w:sz w:val="24"/>
                <w:szCs w:val="24"/>
              </w:rPr>
              <w:t>1,</w:t>
            </w:r>
            <w:r w:rsidRPr="00F611A7">
              <w:rPr>
                <w:rFonts w:ascii="Times New Roman" w:hAnsi="Times New Roman" w:cs="Times New Roman"/>
                <w:sz w:val="24"/>
                <w:szCs w:val="24"/>
              </w:rPr>
              <w:t>656</w:t>
            </w:r>
          </w:p>
        </w:tc>
        <w:tc>
          <w:tcPr>
            <w:tcW w:w="958" w:type="pct"/>
            <w:gridSpan w:val="2"/>
            <w:hideMark/>
          </w:tcPr>
          <w:p w14:paraId="7A38842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13</w:t>
            </w:r>
          </w:p>
        </w:tc>
        <w:tc>
          <w:tcPr>
            <w:tcW w:w="810" w:type="pct"/>
            <w:gridSpan w:val="2"/>
            <w:hideMark/>
          </w:tcPr>
          <w:p w14:paraId="6533DDE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706</w:t>
            </w:r>
          </w:p>
        </w:tc>
        <w:tc>
          <w:tcPr>
            <w:tcW w:w="515" w:type="pct"/>
            <w:gridSpan w:val="2"/>
            <w:hideMark/>
          </w:tcPr>
          <w:p w14:paraId="11D5F22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512" w:type="pct"/>
            <w:hideMark/>
          </w:tcPr>
          <w:p w14:paraId="57B8150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376</w:t>
            </w:r>
          </w:p>
        </w:tc>
      </w:tr>
      <w:tr w:rsidR="00DD4D78" w:rsidRPr="00F611A7" w14:paraId="377DE595" w14:textId="77777777" w:rsidTr="00923261">
        <w:tc>
          <w:tcPr>
            <w:tcW w:w="1257" w:type="pct"/>
            <w:gridSpan w:val="2"/>
            <w:hideMark/>
          </w:tcPr>
          <w:p w14:paraId="60DF89D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948" w:type="pct"/>
            <w:gridSpan w:val="2"/>
            <w:hideMark/>
          </w:tcPr>
          <w:p w14:paraId="7AB8CF1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6</w:t>
            </w:r>
            <w:r>
              <w:rPr>
                <w:rFonts w:ascii="Times New Roman" w:hAnsi="Times New Roman" w:cs="Times New Roman"/>
                <w:sz w:val="24"/>
                <w:szCs w:val="24"/>
              </w:rPr>
              <w:t>5,</w:t>
            </w:r>
            <w:r w:rsidRPr="00F611A7">
              <w:rPr>
                <w:rFonts w:ascii="Times New Roman" w:hAnsi="Times New Roman" w:cs="Times New Roman"/>
                <w:sz w:val="24"/>
                <w:szCs w:val="24"/>
              </w:rPr>
              <w:t>274</w:t>
            </w:r>
          </w:p>
        </w:tc>
        <w:tc>
          <w:tcPr>
            <w:tcW w:w="958" w:type="pct"/>
            <w:gridSpan w:val="2"/>
            <w:hideMark/>
          </w:tcPr>
          <w:p w14:paraId="1EEE274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0" w:type="pct"/>
            <w:gridSpan w:val="2"/>
            <w:hideMark/>
          </w:tcPr>
          <w:p w14:paraId="3164F0E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7,</w:t>
            </w:r>
            <w:r w:rsidRPr="00F611A7">
              <w:rPr>
                <w:rFonts w:ascii="Times New Roman" w:hAnsi="Times New Roman" w:cs="Times New Roman"/>
                <w:sz w:val="24"/>
                <w:szCs w:val="24"/>
              </w:rPr>
              <w:t>626</w:t>
            </w:r>
          </w:p>
        </w:tc>
        <w:tc>
          <w:tcPr>
            <w:tcW w:w="515" w:type="pct"/>
            <w:gridSpan w:val="2"/>
            <w:hideMark/>
          </w:tcPr>
          <w:p w14:paraId="087ADDA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512" w:type="pct"/>
            <w:hideMark/>
          </w:tcPr>
          <w:p w14:paraId="6C95522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279</w:t>
            </w:r>
          </w:p>
        </w:tc>
      </w:tr>
      <w:tr w:rsidR="00DD4D78" w:rsidRPr="00F611A7" w14:paraId="220866F6" w14:textId="77777777" w:rsidTr="00923261">
        <w:tc>
          <w:tcPr>
            <w:tcW w:w="1257" w:type="pct"/>
            <w:gridSpan w:val="2"/>
            <w:hideMark/>
          </w:tcPr>
          <w:p w14:paraId="73DD542D"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48" w:type="pct"/>
            <w:gridSpan w:val="2"/>
            <w:hideMark/>
          </w:tcPr>
          <w:p w14:paraId="0CF3346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606</w:t>
            </w:r>
          </w:p>
        </w:tc>
        <w:tc>
          <w:tcPr>
            <w:tcW w:w="958" w:type="pct"/>
            <w:gridSpan w:val="2"/>
            <w:hideMark/>
          </w:tcPr>
          <w:p w14:paraId="692DA57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0" w:type="pct"/>
            <w:gridSpan w:val="2"/>
            <w:hideMark/>
          </w:tcPr>
          <w:p w14:paraId="173278F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442</w:t>
            </w:r>
          </w:p>
        </w:tc>
        <w:tc>
          <w:tcPr>
            <w:tcW w:w="515" w:type="pct"/>
            <w:gridSpan w:val="2"/>
            <w:hideMark/>
          </w:tcPr>
          <w:p w14:paraId="06584DD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507</w:t>
            </w:r>
          </w:p>
        </w:tc>
        <w:tc>
          <w:tcPr>
            <w:tcW w:w="512" w:type="pct"/>
            <w:hideMark/>
          </w:tcPr>
          <w:p w14:paraId="04ADFE7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DD4D78" w:rsidRPr="00F611A7" w14:paraId="314A9100" w14:textId="77777777" w:rsidTr="00923261">
        <w:tc>
          <w:tcPr>
            <w:tcW w:w="1257" w:type="pct"/>
            <w:gridSpan w:val="2"/>
            <w:hideMark/>
          </w:tcPr>
          <w:p w14:paraId="3762C0A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48" w:type="pct"/>
            <w:gridSpan w:val="2"/>
            <w:hideMark/>
          </w:tcPr>
          <w:p w14:paraId="6284FBD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471</w:t>
            </w:r>
          </w:p>
        </w:tc>
        <w:tc>
          <w:tcPr>
            <w:tcW w:w="958" w:type="pct"/>
            <w:gridSpan w:val="2"/>
            <w:hideMark/>
          </w:tcPr>
          <w:p w14:paraId="22BD492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0" w:type="pct"/>
            <w:gridSpan w:val="2"/>
            <w:hideMark/>
          </w:tcPr>
          <w:p w14:paraId="52AC614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073</w:t>
            </w:r>
          </w:p>
        </w:tc>
        <w:tc>
          <w:tcPr>
            <w:tcW w:w="515" w:type="pct"/>
            <w:gridSpan w:val="2"/>
            <w:hideMark/>
          </w:tcPr>
          <w:p w14:paraId="3A1C507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302</w:t>
            </w:r>
          </w:p>
        </w:tc>
        <w:tc>
          <w:tcPr>
            <w:tcW w:w="512" w:type="pct"/>
            <w:hideMark/>
          </w:tcPr>
          <w:p w14:paraId="6B4781C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009</w:t>
            </w:r>
          </w:p>
        </w:tc>
      </w:tr>
      <w:tr w:rsidR="00DD4D78" w:rsidRPr="00F611A7" w14:paraId="338A6414" w14:textId="77777777" w:rsidTr="00923261">
        <w:tc>
          <w:tcPr>
            <w:tcW w:w="1257" w:type="pct"/>
            <w:gridSpan w:val="2"/>
            <w:hideMark/>
          </w:tcPr>
          <w:p w14:paraId="14A9817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48" w:type="pct"/>
            <w:gridSpan w:val="2"/>
            <w:hideMark/>
          </w:tcPr>
          <w:p w14:paraId="45D7C11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666</w:t>
            </w:r>
          </w:p>
        </w:tc>
        <w:tc>
          <w:tcPr>
            <w:tcW w:w="958" w:type="pct"/>
            <w:gridSpan w:val="2"/>
            <w:hideMark/>
          </w:tcPr>
          <w:p w14:paraId="01175E8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0" w:type="pct"/>
            <w:gridSpan w:val="2"/>
            <w:hideMark/>
          </w:tcPr>
          <w:p w14:paraId="7893473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134</w:t>
            </w:r>
          </w:p>
        </w:tc>
        <w:tc>
          <w:tcPr>
            <w:tcW w:w="515" w:type="pct"/>
            <w:gridSpan w:val="2"/>
            <w:hideMark/>
          </w:tcPr>
          <w:p w14:paraId="451F52A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044</w:t>
            </w:r>
          </w:p>
        </w:tc>
        <w:tc>
          <w:tcPr>
            <w:tcW w:w="512" w:type="pct"/>
            <w:hideMark/>
          </w:tcPr>
          <w:p w14:paraId="5DB2E86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033</w:t>
            </w:r>
          </w:p>
        </w:tc>
      </w:tr>
      <w:tr w:rsidR="00DD4D78" w:rsidRPr="00F611A7" w14:paraId="3C352530" w14:textId="77777777" w:rsidTr="00923261">
        <w:tc>
          <w:tcPr>
            <w:tcW w:w="1257" w:type="pct"/>
            <w:gridSpan w:val="2"/>
            <w:tcBorders>
              <w:bottom w:val="single" w:sz="4" w:space="0" w:color="auto"/>
            </w:tcBorders>
            <w:hideMark/>
          </w:tcPr>
          <w:p w14:paraId="5F2E10A1"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48" w:type="pct"/>
            <w:gridSpan w:val="2"/>
            <w:tcBorders>
              <w:bottom w:val="single" w:sz="4" w:space="0" w:color="auto"/>
            </w:tcBorders>
            <w:hideMark/>
          </w:tcPr>
          <w:p w14:paraId="0540E7A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591</w:t>
            </w:r>
          </w:p>
        </w:tc>
        <w:tc>
          <w:tcPr>
            <w:tcW w:w="958" w:type="pct"/>
            <w:gridSpan w:val="2"/>
            <w:tcBorders>
              <w:bottom w:val="single" w:sz="4" w:space="0" w:color="auto"/>
            </w:tcBorders>
            <w:hideMark/>
          </w:tcPr>
          <w:p w14:paraId="2602B79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0" w:type="pct"/>
            <w:gridSpan w:val="2"/>
            <w:tcBorders>
              <w:bottom w:val="single" w:sz="4" w:space="0" w:color="auto"/>
            </w:tcBorders>
            <w:hideMark/>
          </w:tcPr>
          <w:p w14:paraId="514B281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161</w:t>
            </w:r>
          </w:p>
        </w:tc>
        <w:tc>
          <w:tcPr>
            <w:tcW w:w="515" w:type="pct"/>
            <w:gridSpan w:val="2"/>
            <w:tcBorders>
              <w:bottom w:val="single" w:sz="4" w:space="0" w:color="auto"/>
            </w:tcBorders>
            <w:hideMark/>
          </w:tcPr>
          <w:p w14:paraId="4B4D4E8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283</w:t>
            </w:r>
          </w:p>
        </w:tc>
        <w:tc>
          <w:tcPr>
            <w:tcW w:w="512" w:type="pct"/>
            <w:tcBorders>
              <w:bottom w:val="single" w:sz="4" w:space="0" w:color="auto"/>
            </w:tcBorders>
            <w:hideMark/>
          </w:tcPr>
          <w:p w14:paraId="6FCA3A8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009</w:t>
            </w:r>
          </w:p>
        </w:tc>
      </w:tr>
      <w:tr w:rsidR="00DD4D78" w:rsidRPr="00F611A7" w14:paraId="261E711D" w14:textId="77777777" w:rsidTr="00923261">
        <w:tc>
          <w:tcPr>
            <w:tcW w:w="1257" w:type="pct"/>
            <w:gridSpan w:val="2"/>
            <w:tcBorders>
              <w:bottom w:val="nil"/>
            </w:tcBorders>
            <w:hideMark/>
          </w:tcPr>
          <w:p w14:paraId="5DE086E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948" w:type="pct"/>
            <w:gridSpan w:val="2"/>
            <w:tcBorders>
              <w:bottom w:val="nil"/>
            </w:tcBorders>
            <w:hideMark/>
          </w:tcPr>
          <w:p w14:paraId="09A4AF1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759</w:t>
            </w:r>
          </w:p>
        </w:tc>
        <w:tc>
          <w:tcPr>
            <w:tcW w:w="958" w:type="pct"/>
            <w:gridSpan w:val="2"/>
            <w:tcBorders>
              <w:bottom w:val="nil"/>
            </w:tcBorders>
            <w:hideMark/>
          </w:tcPr>
          <w:p w14:paraId="0DDE481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0" w:type="pct"/>
            <w:gridSpan w:val="2"/>
            <w:tcBorders>
              <w:bottom w:val="nil"/>
            </w:tcBorders>
            <w:hideMark/>
          </w:tcPr>
          <w:p w14:paraId="23809DC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554</w:t>
            </w:r>
          </w:p>
        </w:tc>
        <w:tc>
          <w:tcPr>
            <w:tcW w:w="515" w:type="pct"/>
            <w:gridSpan w:val="2"/>
            <w:tcBorders>
              <w:bottom w:val="nil"/>
            </w:tcBorders>
            <w:hideMark/>
          </w:tcPr>
          <w:p w14:paraId="1831CC1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458</w:t>
            </w:r>
          </w:p>
        </w:tc>
        <w:tc>
          <w:tcPr>
            <w:tcW w:w="512" w:type="pct"/>
            <w:tcBorders>
              <w:bottom w:val="nil"/>
            </w:tcBorders>
            <w:hideMark/>
          </w:tcPr>
          <w:p w14:paraId="496E437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bl>
    <w:p w14:paraId="051B8DB5" w14:textId="710CA8E9" w:rsidR="00923261" w:rsidRPr="00193B08" w:rsidRDefault="00923261" w:rsidP="00923261">
      <w:pPr>
        <w:rPr>
          <w:lang w:val="kk-KZ"/>
        </w:rPr>
      </w:pPr>
      <w:r w:rsidRPr="00193B08">
        <w:rPr>
          <w:rFonts w:ascii="Times New Roman" w:hAnsi="Times New Roman" w:cs="Times New Roman"/>
          <w:sz w:val="28"/>
          <w:szCs w:val="28"/>
          <w:lang w:val="kk-KZ"/>
        </w:rPr>
        <w:lastRenderedPageBreak/>
        <w:t>Ж.</w:t>
      </w:r>
      <w:r>
        <w:rPr>
          <w:rFonts w:ascii="Times New Roman" w:hAnsi="Times New Roman" w:cs="Times New Roman"/>
          <w:sz w:val="28"/>
          <w:szCs w:val="28"/>
          <w:lang w:val="kk-KZ"/>
        </w:rPr>
        <w:t>23</w:t>
      </w:r>
      <w:r w:rsidRPr="00193B08">
        <w:rPr>
          <w:rFonts w:ascii="Times New Roman" w:hAnsi="Times New Roman" w:cs="Times New Roman"/>
          <w:sz w:val="28"/>
          <w:szCs w:val="28"/>
          <w:lang w:val="kk-KZ"/>
        </w:rPr>
        <w:t xml:space="preserve"> – кестенің жалғасы</w:t>
      </w:r>
    </w:p>
    <w:tbl>
      <w:tblPr>
        <w:tblStyle w:val="ad"/>
        <w:tblW w:w="5000" w:type="pct"/>
        <w:tblLook w:val="04A0" w:firstRow="1" w:lastRow="0" w:firstColumn="1" w:lastColumn="0" w:noHBand="0" w:noVBand="1"/>
      </w:tblPr>
      <w:tblGrid>
        <w:gridCol w:w="2420"/>
        <w:gridCol w:w="1825"/>
        <w:gridCol w:w="1845"/>
        <w:gridCol w:w="1560"/>
        <w:gridCol w:w="992"/>
        <w:gridCol w:w="986"/>
      </w:tblGrid>
      <w:tr w:rsidR="00923261" w:rsidRPr="00F611A7" w14:paraId="516CA58E" w14:textId="77777777" w:rsidTr="00923261">
        <w:tc>
          <w:tcPr>
            <w:tcW w:w="1257" w:type="pct"/>
          </w:tcPr>
          <w:p w14:paraId="6181305C" w14:textId="50181FE9"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48" w:type="pct"/>
          </w:tcPr>
          <w:p w14:paraId="34293548" w14:textId="488D19FE"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58" w:type="pct"/>
          </w:tcPr>
          <w:p w14:paraId="2BEDC84D" w14:textId="682AF1C6"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10" w:type="pct"/>
          </w:tcPr>
          <w:p w14:paraId="5C29EDD7" w14:textId="528A243A"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15" w:type="pct"/>
          </w:tcPr>
          <w:p w14:paraId="4F962FF7" w14:textId="189CA31C"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12" w:type="pct"/>
          </w:tcPr>
          <w:p w14:paraId="4FBAEEEC" w14:textId="4C2A1B13" w:rsidR="00923261" w:rsidRPr="00923261" w:rsidRDefault="00923261" w:rsidP="0092326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19413720" w14:textId="77777777" w:rsidTr="00923261">
        <w:tc>
          <w:tcPr>
            <w:tcW w:w="1257" w:type="pct"/>
            <w:hideMark/>
          </w:tcPr>
          <w:p w14:paraId="78E6334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948" w:type="pct"/>
            <w:hideMark/>
          </w:tcPr>
          <w:p w14:paraId="324B4C5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747</w:t>
            </w:r>
          </w:p>
        </w:tc>
        <w:tc>
          <w:tcPr>
            <w:tcW w:w="958" w:type="pct"/>
            <w:hideMark/>
          </w:tcPr>
          <w:p w14:paraId="0DBD96E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0" w:type="pct"/>
            <w:hideMark/>
          </w:tcPr>
          <w:p w14:paraId="3D53E7B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005</w:t>
            </w:r>
          </w:p>
        </w:tc>
        <w:tc>
          <w:tcPr>
            <w:tcW w:w="515" w:type="pct"/>
            <w:hideMark/>
          </w:tcPr>
          <w:p w14:paraId="56ECA38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159</w:t>
            </w:r>
          </w:p>
        </w:tc>
        <w:tc>
          <w:tcPr>
            <w:tcW w:w="512" w:type="pct"/>
            <w:hideMark/>
          </w:tcPr>
          <w:p w14:paraId="4F4B5D2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016</w:t>
            </w:r>
          </w:p>
        </w:tc>
      </w:tr>
      <w:tr w:rsidR="00DD4D78" w:rsidRPr="00F611A7" w14:paraId="556BBD9B" w14:textId="77777777" w:rsidTr="00923261">
        <w:tc>
          <w:tcPr>
            <w:tcW w:w="1257" w:type="pct"/>
            <w:hideMark/>
          </w:tcPr>
          <w:p w14:paraId="75EC829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48" w:type="pct"/>
            <w:hideMark/>
          </w:tcPr>
          <w:p w14:paraId="0D59DA8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416</w:t>
            </w:r>
          </w:p>
        </w:tc>
        <w:tc>
          <w:tcPr>
            <w:tcW w:w="958" w:type="pct"/>
            <w:hideMark/>
          </w:tcPr>
          <w:p w14:paraId="4B205B0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0" w:type="pct"/>
            <w:hideMark/>
          </w:tcPr>
          <w:p w14:paraId="335034E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304</w:t>
            </w:r>
          </w:p>
        </w:tc>
        <w:tc>
          <w:tcPr>
            <w:tcW w:w="515" w:type="pct"/>
            <w:hideMark/>
          </w:tcPr>
          <w:p w14:paraId="2709EE8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583</w:t>
            </w:r>
          </w:p>
        </w:tc>
        <w:tc>
          <w:tcPr>
            <w:tcW w:w="512" w:type="pct"/>
            <w:hideMark/>
          </w:tcPr>
          <w:p w14:paraId="430FEFB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r>
      <w:tr w:rsidR="00DD4D78" w:rsidRPr="00F611A7" w14:paraId="1FABC542" w14:textId="77777777" w:rsidTr="00923261">
        <w:tc>
          <w:tcPr>
            <w:tcW w:w="1257" w:type="pct"/>
            <w:hideMark/>
          </w:tcPr>
          <w:p w14:paraId="2155CEC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48" w:type="pct"/>
            <w:hideMark/>
          </w:tcPr>
          <w:p w14:paraId="73E9AE1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297</w:t>
            </w:r>
          </w:p>
        </w:tc>
        <w:tc>
          <w:tcPr>
            <w:tcW w:w="958" w:type="pct"/>
            <w:hideMark/>
          </w:tcPr>
          <w:p w14:paraId="66C8520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0" w:type="pct"/>
            <w:hideMark/>
          </w:tcPr>
          <w:p w14:paraId="2DFF3CF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217</w:t>
            </w:r>
          </w:p>
        </w:tc>
        <w:tc>
          <w:tcPr>
            <w:tcW w:w="515" w:type="pct"/>
            <w:hideMark/>
          </w:tcPr>
          <w:p w14:paraId="33D3B87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643</w:t>
            </w:r>
          </w:p>
        </w:tc>
        <w:tc>
          <w:tcPr>
            <w:tcW w:w="512" w:type="pct"/>
            <w:hideMark/>
          </w:tcPr>
          <w:p w14:paraId="5C57643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r>
      <w:tr w:rsidR="00DD4D78" w:rsidRPr="00F611A7" w14:paraId="69888BC6" w14:textId="77777777" w:rsidTr="00923261">
        <w:tc>
          <w:tcPr>
            <w:tcW w:w="1257" w:type="pct"/>
            <w:hideMark/>
          </w:tcPr>
          <w:p w14:paraId="1BBB287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48" w:type="pct"/>
            <w:hideMark/>
          </w:tcPr>
          <w:p w14:paraId="760BBBC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5,</w:t>
            </w:r>
            <w:r w:rsidRPr="00F611A7">
              <w:rPr>
                <w:rFonts w:ascii="Times New Roman" w:hAnsi="Times New Roman" w:cs="Times New Roman"/>
                <w:sz w:val="24"/>
                <w:szCs w:val="24"/>
              </w:rPr>
              <w:t>407</w:t>
            </w:r>
          </w:p>
        </w:tc>
        <w:tc>
          <w:tcPr>
            <w:tcW w:w="958" w:type="pct"/>
            <w:hideMark/>
          </w:tcPr>
          <w:p w14:paraId="3B30F3F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0" w:type="pct"/>
            <w:hideMark/>
          </w:tcPr>
          <w:p w14:paraId="600BA5F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1,</w:t>
            </w:r>
            <w:r w:rsidRPr="00F611A7">
              <w:rPr>
                <w:rFonts w:ascii="Times New Roman" w:hAnsi="Times New Roman" w:cs="Times New Roman"/>
                <w:sz w:val="24"/>
                <w:szCs w:val="24"/>
              </w:rPr>
              <w:t>242</w:t>
            </w:r>
          </w:p>
        </w:tc>
        <w:tc>
          <w:tcPr>
            <w:tcW w:w="515" w:type="pct"/>
            <w:hideMark/>
          </w:tcPr>
          <w:p w14:paraId="39E9E14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c>
          <w:tcPr>
            <w:tcW w:w="512" w:type="pct"/>
            <w:hideMark/>
          </w:tcPr>
          <w:p w14:paraId="5C74024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084</w:t>
            </w:r>
          </w:p>
        </w:tc>
      </w:tr>
      <w:tr w:rsidR="00DD4D78" w:rsidRPr="00F611A7" w14:paraId="140B4C58" w14:textId="77777777" w:rsidTr="00923261">
        <w:tc>
          <w:tcPr>
            <w:tcW w:w="1257" w:type="pct"/>
            <w:hideMark/>
          </w:tcPr>
          <w:p w14:paraId="3667224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48" w:type="pct"/>
            <w:hideMark/>
          </w:tcPr>
          <w:p w14:paraId="2D9B584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081</w:t>
            </w:r>
          </w:p>
        </w:tc>
        <w:tc>
          <w:tcPr>
            <w:tcW w:w="958" w:type="pct"/>
            <w:hideMark/>
          </w:tcPr>
          <w:p w14:paraId="3B96B57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0" w:type="pct"/>
            <w:hideMark/>
          </w:tcPr>
          <w:p w14:paraId="1FBCAB5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059</w:t>
            </w:r>
          </w:p>
        </w:tc>
        <w:tc>
          <w:tcPr>
            <w:tcW w:w="515" w:type="pct"/>
            <w:hideMark/>
          </w:tcPr>
          <w:p w14:paraId="2405EDE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808</w:t>
            </w:r>
          </w:p>
        </w:tc>
        <w:tc>
          <w:tcPr>
            <w:tcW w:w="512" w:type="pct"/>
            <w:hideMark/>
          </w:tcPr>
          <w:p w14:paraId="1285048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47AC1BD2" w14:textId="77777777" w:rsidTr="00923261">
        <w:tc>
          <w:tcPr>
            <w:tcW w:w="1257" w:type="pct"/>
            <w:hideMark/>
          </w:tcPr>
          <w:p w14:paraId="107C804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948" w:type="pct"/>
            <w:hideMark/>
          </w:tcPr>
          <w:p w14:paraId="1351A8A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663</w:t>
            </w:r>
          </w:p>
        </w:tc>
        <w:tc>
          <w:tcPr>
            <w:tcW w:w="958" w:type="pct"/>
            <w:hideMark/>
          </w:tcPr>
          <w:p w14:paraId="3EC0542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0" w:type="pct"/>
            <w:hideMark/>
          </w:tcPr>
          <w:p w14:paraId="736A3B0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484</w:t>
            </w:r>
          </w:p>
        </w:tc>
        <w:tc>
          <w:tcPr>
            <w:tcW w:w="515" w:type="pct"/>
            <w:hideMark/>
          </w:tcPr>
          <w:p w14:paraId="4D6879D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488</w:t>
            </w:r>
          </w:p>
        </w:tc>
        <w:tc>
          <w:tcPr>
            <w:tcW w:w="512" w:type="pct"/>
            <w:hideMark/>
          </w:tcPr>
          <w:p w14:paraId="3C1689A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DD4D78" w:rsidRPr="001241EA" w14:paraId="3FC774A7" w14:textId="77777777" w:rsidTr="00923261">
        <w:tc>
          <w:tcPr>
            <w:tcW w:w="1257" w:type="pct"/>
            <w:hideMark/>
          </w:tcPr>
          <w:p w14:paraId="30B411B2" w14:textId="77777777" w:rsidR="00DD4D78" w:rsidRPr="001241EA" w:rsidRDefault="00DD4D78" w:rsidP="001F62F4">
            <w:pPr>
              <w:jc w:val="both"/>
              <w:rPr>
                <w:rFonts w:ascii="Times New Roman" w:hAnsi="Times New Roman" w:cs="Times New Roman"/>
                <w:sz w:val="24"/>
                <w:szCs w:val="24"/>
              </w:rPr>
            </w:pPr>
            <w:r w:rsidRPr="001241EA">
              <w:rPr>
                <w:rFonts w:ascii="Times New Roman" w:hAnsi="Times New Roman" w:cs="Times New Roman"/>
                <w:sz w:val="24"/>
                <w:szCs w:val="24"/>
              </w:rPr>
              <w:t xml:space="preserve">ДСИ </w:t>
            </w:r>
            <w:r w:rsidRPr="001241EA">
              <w:rPr>
                <w:rFonts w:ascii="Segoe UI Symbol" w:hAnsi="Segoe UI Symbol" w:cs="Segoe UI Symbol"/>
                <w:sz w:val="24"/>
                <w:szCs w:val="24"/>
              </w:rPr>
              <w:t>✻</w:t>
            </w:r>
            <w:r w:rsidRPr="001241EA">
              <w:rPr>
                <w:rFonts w:ascii="Times New Roman" w:hAnsi="Times New Roman" w:cs="Times New Roman"/>
                <w:sz w:val="24"/>
                <w:szCs w:val="24"/>
              </w:rPr>
              <w:t xml:space="preserve"> </w:t>
            </w:r>
            <w:proofErr w:type="spellStart"/>
            <w:r w:rsidRPr="001241EA">
              <w:rPr>
                <w:rFonts w:ascii="Times New Roman" w:hAnsi="Times New Roman" w:cs="Times New Roman"/>
                <w:sz w:val="24"/>
                <w:szCs w:val="24"/>
              </w:rPr>
              <w:t>басқалардан</w:t>
            </w:r>
            <w:proofErr w:type="spellEnd"/>
            <w:r w:rsidRPr="001241EA">
              <w:rPr>
                <w:rFonts w:ascii="Times New Roman" w:hAnsi="Times New Roman" w:cs="Times New Roman"/>
                <w:sz w:val="24"/>
                <w:szCs w:val="24"/>
              </w:rPr>
              <w:t xml:space="preserve"> </w:t>
            </w:r>
            <w:proofErr w:type="spellStart"/>
            <w:r w:rsidRPr="001241EA">
              <w:rPr>
                <w:rFonts w:ascii="Times New Roman" w:hAnsi="Times New Roman" w:cs="Times New Roman"/>
                <w:sz w:val="24"/>
                <w:szCs w:val="24"/>
              </w:rPr>
              <w:t>күтетін</w:t>
            </w:r>
            <w:proofErr w:type="spellEnd"/>
            <w:r w:rsidRPr="001241EA">
              <w:rPr>
                <w:rFonts w:ascii="Times New Roman" w:hAnsi="Times New Roman" w:cs="Times New Roman"/>
                <w:bCs/>
                <w:sz w:val="24"/>
                <w:szCs w:val="24"/>
              </w:rPr>
              <w:t xml:space="preserve"> </w:t>
            </w:r>
            <w:proofErr w:type="spellStart"/>
            <w:r w:rsidRPr="001241EA">
              <w:rPr>
                <w:rFonts w:ascii="Times New Roman" w:hAnsi="Times New Roman" w:cs="Times New Roman"/>
                <w:bCs/>
                <w:sz w:val="24"/>
                <w:szCs w:val="24"/>
              </w:rPr>
              <w:t>жақындық</w:t>
            </w:r>
            <w:proofErr w:type="spellEnd"/>
          </w:p>
        </w:tc>
        <w:tc>
          <w:tcPr>
            <w:tcW w:w="948" w:type="pct"/>
            <w:hideMark/>
          </w:tcPr>
          <w:p w14:paraId="07179B4E" w14:textId="77777777" w:rsidR="00DD4D78" w:rsidRPr="001241EA" w:rsidRDefault="00DD4D78" w:rsidP="001F62F4">
            <w:pPr>
              <w:jc w:val="both"/>
              <w:rPr>
                <w:rFonts w:ascii="Times New Roman" w:hAnsi="Times New Roman" w:cs="Times New Roman"/>
                <w:sz w:val="24"/>
                <w:szCs w:val="24"/>
              </w:rPr>
            </w:pPr>
            <w:r w:rsidRPr="001241EA">
              <w:rPr>
                <w:rFonts w:ascii="Times New Roman" w:hAnsi="Times New Roman" w:cs="Times New Roman"/>
                <w:sz w:val="24"/>
                <w:szCs w:val="24"/>
              </w:rPr>
              <w:t>2,503</w:t>
            </w:r>
          </w:p>
        </w:tc>
        <w:tc>
          <w:tcPr>
            <w:tcW w:w="958" w:type="pct"/>
            <w:hideMark/>
          </w:tcPr>
          <w:p w14:paraId="2FADB74F" w14:textId="77777777" w:rsidR="00DD4D78" w:rsidRPr="001241EA" w:rsidRDefault="00DD4D78" w:rsidP="001F62F4">
            <w:pPr>
              <w:jc w:val="both"/>
              <w:rPr>
                <w:rFonts w:ascii="Times New Roman" w:hAnsi="Times New Roman" w:cs="Times New Roman"/>
                <w:sz w:val="24"/>
                <w:szCs w:val="24"/>
              </w:rPr>
            </w:pPr>
            <w:r w:rsidRPr="001241EA">
              <w:rPr>
                <w:rFonts w:ascii="Times New Roman" w:hAnsi="Times New Roman" w:cs="Times New Roman"/>
                <w:sz w:val="24"/>
                <w:szCs w:val="24"/>
              </w:rPr>
              <w:t>1</w:t>
            </w:r>
          </w:p>
        </w:tc>
        <w:tc>
          <w:tcPr>
            <w:tcW w:w="810" w:type="pct"/>
            <w:hideMark/>
          </w:tcPr>
          <w:p w14:paraId="365E1F7A" w14:textId="77777777" w:rsidR="00DD4D78" w:rsidRPr="001241EA" w:rsidRDefault="00DD4D78" w:rsidP="001F62F4">
            <w:pPr>
              <w:jc w:val="both"/>
              <w:rPr>
                <w:rFonts w:ascii="Times New Roman" w:hAnsi="Times New Roman" w:cs="Times New Roman"/>
                <w:sz w:val="24"/>
                <w:szCs w:val="24"/>
              </w:rPr>
            </w:pPr>
            <w:r w:rsidRPr="001241EA">
              <w:rPr>
                <w:rFonts w:ascii="Times New Roman" w:hAnsi="Times New Roman" w:cs="Times New Roman"/>
                <w:sz w:val="24"/>
                <w:szCs w:val="24"/>
              </w:rPr>
              <w:t>1,826</w:t>
            </w:r>
          </w:p>
        </w:tc>
        <w:tc>
          <w:tcPr>
            <w:tcW w:w="515" w:type="pct"/>
            <w:hideMark/>
          </w:tcPr>
          <w:p w14:paraId="53EA53A0" w14:textId="77777777" w:rsidR="00DD4D78" w:rsidRPr="001241EA" w:rsidRDefault="00DD4D78" w:rsidP="001F62F4">
            <w:pPr>
              <w:jc w:val="both"/>
              <w:rPr>
                <w:rFonts w:ascii="Times New Roman" w:hAnsi="Times New Roman" w:cs="Times New Roman"/>
                <w:sz w:val="24"/>
                <w:szCs w:val="24"/>
              </w:rPr>
            </w:pPr>
            <w:r w:rsidRPr="001241EA">
              <w:rPr>
                <w:rFonts w:ascii="Times New Roman" w:hAnsi="Times New Roman" w:cs="Times New Roman"/>
                <w:sz w:val="24"/>
                <w:szCs w:val="24"/>
              </w:rPr>
              <w:t>0,179</w:t>
            </w:r>
          </w:p>
        </w:tc>
        <w:tc>
          <w:tcPr>
            <w:tcW w:w="512" w:type="pct"/>
            <w:hideMark/>
          </w:tcPr>
          <w:p w14:paraId="5F9705D4" w14:textId="77777777" w:rsidR="00DD4D78" w:rsidRPr="001241EA" w:rsidRDefault="00DD4D78" w:rsidP="001F62F4">
            <w:pPr>
              <w:jc w:val="both"/>
              <w:rPr>
                <w:rFonts w:ascii="Times New Roman" w:hAnsi="Times New Roman" w:cs="Times New Roman"/>
                <w:sz w:val="24"/>
                <w:szCs w:val="24"/>
              </w:rPr>
            </w:pPr>
            <w:r w:rsidRPr="001241EA">
              <w:rPr>
                <w:rFonts w:ascii="Times New Roman" w:hAnsi="Times New Roman" w:cs="Times New Roman"/>
                <w:sz w:val="24"/>
                <w:szCs w:val="24"/>
              </w:rPr>
              <w:t>0,015</w:t>
            </w:r>
          </w:p>
        </w:tc>
      </w:tr>
    </w:tbl>
    <w:p w14:paraId="61D2EDF4" w14:textId="77777777" w:rsidR="00DD4D78" w:rsidRDefault="00DD4D78" w:rsidP="00DD4D78">
      <w:pPr>
        <w:spacing w:after="0"/>
        <w:jc w:val="both"/>
        <w:rPr>
          <w:rFonts w:ascii="Times New Roman" w:hAnsi="Times New Roman" w:cs="Times New Roman"/>
          <w:sz w:val="24"/>
          <w:szCs w:val="24"/>
          <w:lang w:val="kk-KZ"/>
        </w:rPr>
      </w:pPr>
      <w:r w:rsidRPr="00F611A7">
        <w:rPr>
          <w:rFonts w:ascii="Times New Roman" w:hAnsi="Times New Roman" w:cs="Times New Roman"/>
          <w:sz w:val="24"/>
          <w:szCs w:val="24"/>
        </w:rPr>
        <w:t> </w:t>
      </w:r>
    </w:p>
    <w:p w14:paraId="4C1EE981" w14:textId="3723D941" w:rsidR="00923261" w:rsidRPr="00923261" w:rsidRDefault="00923261" w:rsidP="00DD4D78">
      <w:pPr>
        <w:spacing w:after="0"/>
        <w:jc w:val="both"/>
        <w:rPr>
          <w:rFonts w:ascii="Times New Roman" w:hAnsi="Times New Roman" w:cs="Times New Roman"/>
          <w:sz w:val="28"/>
          <w:szCs w:val="28"/>
          <w:lang w:val="kk-KZ"/>
        </w:rPr>
      </w:pPr>
      <w:r w:rsidRPr="00923261">
        <w:rPr>
          <w:rFonts w:ascii="Times New Roman" w:hAnsi="Times New Roman" w:cs="Times New Roman"/>
          <w:sz w:val="28"/>
          <w:szCs w:val="28"/>
          <w:lang w:val="kk-KZ"/>
        </w:rPr>
        <w:t xml:space="preserve">Кесте Ж.24 - </w:t>
      </w:r>
      <w:r w:rsidR="003B6D2F"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3B6D2F" w:rsidRPr="008E334C">
        <w:rPr>
          <w:rFonts w:ascii="Times New Roman" w:hAnsi="Times New Roman" w:cs="Times New Roman"/>
          <w:sz w:val="28"/>
          <w:szCs w:val="28"/>
          <w:lang w:val="kk-KZ"/>
        </w:rPr>
        <w:t xml:space="preserve"> бағала</w:t>
      </w:r>
      <w:r w:rsidR="003B6D2F">
        <w:rPr>
          <w:rFonts w:ascii="Times New Roman" w:hAnsi="Times New Roman" w:cs="Times New Roman"/>
          <w:sz w:val="28"/>
          <w:szCs w:val="28"/>
          <w:lang w:val="kk-KZ"/>
        </w:rPr>
        <w:t>у</w:t>
      </w:r>
      <w:r w:rsidR="003B6D2F" w:rsidRPr="008E334C">
        <w:rPr>
          <w:rFonts w:ascii="Times New Roman" w:hAnsi="Times New Roman" w:cs="Times New Roman"/>
          <w:sz w:val="28"/>
          <w:szCs w:val="28"/>
          <w:lang w:val="kk-KZ"/>
        </w:rPr>
        <w:t xml:space="preserve"> </w:t>
      </w:r>
      <w:r w:rsidR="003B6D2F" w:rsidRPr="0017593E">
        <w:rPr>
          <w:rFonts w:ascii="Times New Roman" w:hAnsi="Times New Roman" w:cs="Times New Roman"/>
          <w:sz w:val="28"/>
          <w:szCs w:val="28"/>
          <w:lang w:val="kk-KZ"/>
        </w:rPr>
        <w:t>кестесі</w:t>
      </w:r>
    </w:p>
    <w:p w14:paraId="459015DE" w14:textId="77777777" w:rsidR="00923261" w:rsidRPr="00923261" w:rsidRDefault="00923261" w:rsidP="00DD4D78">
      <w:pPr>
        <w:spacing w:after="0"/>
        <w:jc w:val="both"/>
        <w:rPr>
          <w:rFonts w:ascii="Times New Roman" w:hAnsi="Times New Roman" w:cs="Times New Roman"/>
          <w:sz w:val="24"/>
          <w:szCs w:val="24"/>
          <w:lang w:val="kk-KZ"/>
        </w:rPr>
      </w:pPr>
    </w:p>
    <w:tbl>
      <w:tblPr>
        <w:tblStyle w:val="ad"/>
        <w:tblW w:w="4967" w:type="pct"/>
        <w:tblLayout w:type="fixed"/>
        <w:tblLook w:val="04A0" w:firstRow="1" w:lastRow="0" w:firstColumn="1" w:lastColumn="0" w:noHBand="0" w:noVBand="1"/>
      </w:tblPr>
      <w:tblGrid>
        <w:gridCol w:w="1693"/>
        <w:gridCol w:w="1138"/>
        <w:gridCol w:w="995"/>
        <w:gridCol w:w="1104"/>
        <w:gridCol w:w="882"/>
        <w:gridCol w:w="847"/>
        <w:gridCol w:w="1042"/>
        <w:gridCol w:w="995"/>
        <w:gridCol w:w="847"/>
        <w:gridCol w:w="8"/>
        <w:gridCol w:w="13"/>
      </w:tblGrid>
      <w:tr w:rsidR="00DD4D78" w:rsidRPr="00B83705" w14:paraId="2D0A8FDB" w14:textId="77777777" w:rsidTr="001F62F4">
        <w:tc>
          <w:tcPr>
            <w:tcW w:w="5000" w:type="pct"/>
            <w:gridSpan w:val="11"/>
            <w:hideMark/>
          </w:tcPr>
          <w:p w14:paraId="73FF87D3" w14:textId="77777777" w:rsidR="00DD4D78" w:rsidRPr="00B83705"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653C2A73" w14:textId="77777777" w:rsidTr="00923261">
        <w:trPr>
          <w:gridAfter w:val="1"/>
          <w:wAfter w:w="7" w:type="pct"/>
        </w:trPr>
        <w:tc>
          <w:tcPr>
            <w:tcW w:w="2000" w:type="pct"/>
            <w:gridSpan w:val="3"/>
            <w:hideMark/>
          </w:tcPr>
          <w:p w14:paraId="093D951C" w14:textId="77777777" w:rsidR="00DD4D78" w:rsidRPr="00B83705" w:rsidRDefault="00DD4D78" w:rsidP="001F62F4">
            <w:pPr>
              <w:jc w:val="both"/>
              <w:rPr>
                <w:rFonts w:ascii="Times New Roman" w:hAnsi="Times New Roman" w:cs="Times New Roman"/>
                <w:sz w:val="24"/>
                <w:szCs w:val="24"/>
                <w:lang w:val="en-US"/>
              </w:rPr>
            </w:pPr>
          </w:p>
        </w:tc>
        <w:tc>
          <w:tcPr>
            <w:tcW w:w="1038" w:type="pct"/>
            <w:gridSpan w:val="2"/>
            <w:hideMark/>
          </w:tcPr>
          <w:p w14:paraId="1A8E10C4"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1955" w:type="pct"/>
            <w:gridSpan w:val="5"/>
            <w:hideMark/>
          </w:tcPr>
          <w:p w14:paraId="5725EE84" w14:textId="77777777" w:rsidR="00DD4D78" w:rsidRPr="00F611A7" w:rsidRDefault="00DD4D78" w:rsidP="001F62F4">
            <w:pPr>
              <w:jc w:val="both"/>
              <w:rPr>
                <w:rFonts w:ascii="Times New Roman" w:hAnsi="Times New Roman" w:cs="Times New Roman"/>
                <w:sz w:val="24"/>
                <w:szCs w:val="24"/>
              </w:rPr>
            </w:pPr>
          </w:p>
        </w:tc>
      </w:tr>
      <w:tr w:rsidR="00DD4D78" w:rsidRPr="00F611A7" w14:paraId="4B5850A1" w14:textId="77777777" w:rsidTr="001F62F4">
        <w:trPr>
          <w:gridAfter w:val="2"/>
          <w:wAfter w:w="11" w:type="pct"/>
        </w:trPr>
        <w:tc>
          <w:tcPr>
            <w:tcW w:w="885" w:type="pct"/>
            <w:hideMark/>
          </w:tcPr>
          <w:p w14:paraId="50355837" w14:textId="77777777" w:rsidR="00DD4D78" w:rsidRPr="00C96248"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96248">
              <w:rPr>
                <w:rFonts w:ascii="Times New Roman" w:hAnsi="Times New Roman" w:cs="Times New Roman"/>
                <w:sz w:val="24"/>
                <w:szCs w:val="24"/>
              </w:rPr>
              <w:t>таулары</w:t>
            </w:r>
            <w:proofErr w:type="spellEnd"/>
          </w:p>
        </w:tc>
        <w:tc>
          <w:tcPr>
            <w:tcW w:w="595" w:type="pct"/>
            <w:hideMark/>
          </w:tcPr>
          <w:p w14:paraId="2986190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520" w:type="pct"/>
            <w:hideMark/>
          </w:tcPr>
          <w:p w14:paraId="187B4D0E" w14:textId="77777777" w:rsidR="00DD4D78" w:rsidRPr="00C96248" w:rsidRDefault="00DD4D78" w:rsidP="001F62F4">
            <w:pPr>
              <w:jc w:val="both"/>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577" w:type="pct"/>
            <w:hideMark/>
          </w:tcPr>
          <w:p w14:paraId="4D47E34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461" w:type="pct"/>
            <w:hideMark/>
          </w:tcPr>
          <w:p w14:paraId="59E823A4" w14:textId="77777777" w:rsidR="00DD4D78" w:rsidRPr="00C96248"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443" w:type="pct"/>
            <w:hideMark/>
          </w:tcPr>
          <w:p w14:paraId="39AC318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β</w:t>
            </w:r>
          </w:p>
        </w:tc>
        <w:tc>
          <w:tcPr>
            <w:tcW w:w="545" w:type="pct"/>
            <w:hideMark/>
          </w:tcPr>
          <w:p w14:paraId="1DF4F7E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520" w:type="pct"/>
            <w:hideMark/>
          </w:tcPr>
          <w:p w14:paraId="59D786C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t</w:t>
            </w:r>
          </w:p>
        </w:tc>
        <w:tc>
          <w:tcPr>
            <w:tcW w:w="443" w:type="pct"/>
            <w:hideMark/>
          </w:tcPr>
          <w:p w14:paraId="3C595D2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923261" w:rsidRPr="00F611A7" w14:paraId="4DB669CF" w14:textId="77777777" w:rsidTr="001F62F4">
        <w:trPr>
          <w:gridAfter w:val="2"/>
          <w:wAfter w:w="11" w:type="pct"/>
        </w:trPr>
        <w:tc>
          <w:tcPr>
            <w:tcW w:w="885" w:type="pct"/>
          </w:tcPr>
          <w:p w14:paraId="759C72D0" w14:textId="6A05F965" w:rsid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95" w:type="pct"/>
          </w:tcPr>
          <w:p w14:paraId="0DED7C98" w14:textId="023D97AC"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0" w:type="pct"/>
          </w:tcPr>
          <w:p w14:paraId="6AD17D67" w14:textId="0FF05E41"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7" w:type="pct"/>
          </w:tcPr>
          <w:p w14:paraId="01C4BC60" w14:textId="135CA302"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61" w:type="pct"/>
          </w:tcPr>
          <w:p w14:paraId="737B6E56" w14:textId="63E64177"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43" w:type="pct"/>
          </w:tcPr>
          <w:p w14:paraId="6144D3AD" w14:textId="136A65D9"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45" w:type="pct"/>
          </w:tcPr>
          <w:p w14:paraId="28797D20" w14:textId="73D1F3B8"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20" w:type="pct"/>
          </w:tcPr>
          <w:p w14:paraId="57C1EFF8" w14:textId="587FDB65"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43" w:type="pct"/>
          </w:tcPr>
          <w:p w14:paraId="461FD18A" w14:textId="3C108DC7"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5064A178" w14:textId="77777777" w:rsidTr="001F62F4">
        <w:trPr>
          <w:gridAfter w:val="2"/>
          <w:wAfter w:w="11" w:type="pct"/>
        </w:trPr>
        <w:tc>
          <w:tcPr>
            <w:tcW w:w="885" w:type="pct"/>
            <w:hideMark/>
          </w:tcPr>
          <w:p w14:paraId="1619FCB1" w14:textId="77777777" w:rsidR="00DD4D78" w:rsidRPr="00F611A7" w:rsidRDefault="00DD4D78" w:rsidP="001F62F4">
            <w:pPr>
              <w:jc w:val="both"/>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595" w:type="pct"/>
            <w:hideMark/>
          </w:tcPr>
          <w:p w14:paraId="7DFFE1B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588</w:t>
            </w:r>
          </w:p>
        </w:tc>
        <w:tc>
          <w:tcPr>
            <w:tcW w:w="520" w:type="pct"/>
            <w:hideMark/>
          </w:tcPr>
          <w:p w14:paraId="5C8364B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103</w:t>
            </w:r>
          </w:p>
        </w:tc>
        <w:tc>
          <w:tcPr>
            <w:tcW w:w="577" w:type="pct"/>
            <w:hideMark/>
          </w:tcPr>
          <w:p w14:paraId="37BC0A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384</w:t>
            </w:r>
          </w:p>
        </w:tc>
        <w:tc>
          <w:tcPr>
            <w:tcW w:w="461" w:type="pct"/>
            <w:hideMark/>
          </w:tcPr>
          <w:p w14:paraId="43E84BF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793</w:t>
            </w:r>
          </w:p>
        </w:tc>
        <w:tc>
          <w:tcPr>
            <w:tcW w:w="443" w:type="pct"/>
            <w:hideMark/>
          </w:tcPr>
          <w:p w14:paraId="41B80DB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055</w:t>
            </w:r>
          </w:p>
        </w:tc>
        <w:tc>
          <w:tcPr>
            <w:tcW w:w="545" w:type="pct"/>
            <w:hideMark/>
          </w:tcPr>
          <w:p w14:paraId="4CF1FE8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0" w:type="pct"/>
            <w:hideMark/>
          </w:tcPr>
          <w:p w14:paraId="7ABED9A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6</w:t>
            </w:r>
            <w:r>
              <w:rPr>
                <w:rFonts w:ascii="Times New Roman" w:hAnsi="Times New Roman" w:cs="Times New Roman"/>
                <w:sz w:val="24"/>
                <w:szCs w:val="24"/>
              </w:rPr>
              <w:t>3,</w:t>
            </w:r>
            <w:r w:rsidRPr="00F611A7">
              <w:rPr>
                <w:rFonts w:ascii="Times New Roman" w:hAnsi="Times New Roman" w:cs="Times New Roman"/>
                <w:sz w:val="24"/>
                <w:szCs w:val="24"/>
              </w:rPr>
              <w:t>742</w:t>
            </w:r>
          </w:p>
        </w:tc>
        <w:tc>
          <w:tcPr>
            <w:tcW w:w="443" w:type="pct"/>
            <w:hideMark/>
          </w:tcPr>
          <w:p w14:paraId="06B106F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77BB3255" w14:textId="77777777" w:rsidTr="001F62F4">
        <w:trPr>
          <w:gridAfter w:val="2"/>
          <w:wAfter w:w="11" w:type="pct"/>
        </w:trPr>
        <w:tc>
          <w:tcPr>
            <w:tcW w:w="885" w:type="pct"/>
            <w:hideMark/>
          </w:tcPr>
          <w:p w14:paraId="3F9368D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595" w:type="pct"/>
            <w:hideMark/>
          </w:tcPr>
          <w:p w14:paraId="1529B7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160</w:t>
            </w:r>
          </w:p>
        </w:tc>
        <w:tc>
          <w:tcPr>
            <w:tcW w:w="520" w:type="pct"/>
            <w:hideMark/>
          </w:tcPr>
          <w:p w14:paraId="7C6AE6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023</w:t>
            </w:r>
          </w:p>
        </w:tc>
        <w:tc>
          <w:tcPr>
            <w:tcW w:w="577" w:type="pct"/>
            <w:hideMark/>
          </w:tcPr>
          <w:p w14:paraId="2C133C6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114</w:t>
            </w:r>
          </w:p>
        </w:tc>
        <w:tc>
          <w:tcPr>
            <w:tcW w:w="461" w:type="pct"/>
            <w:hideMark/>
          </w:tcPr>
          <w:p w14:paraId="7900CFB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206</w:t>
            </w:r>
          </w:p>
        </w:tc>
        <w:tc>
          <w:tcPr>
            <w:tcW w:w="443" w:type="pct"/>
            <w:hideMark/>
          </w:tcPr>
          <w:p w14:paraId="2F2DCEA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548</w:t>
            </w:r>
          </w:p>
        </w:tc>
        <w:tc>
          <w:tcPr>
            <w:tcW w:w="545" w:type="pct"/>
            <w:hideMark/>
          </w:tcPr>
          <w:p w14:paraId="0B5E1D5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0" w:type="pct"/>
            <w:hideMark/>
          </w:tcPr>
          <w:p w14:paraId="3497397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901</w:t>
            </w:r>
          </w:p>
        </w:tc>
        <w:tc>
          <w:tcPr>
            <w:tcW w:w="443" w:type="pct"/>
            <w:hideMark/>
          </w:tcPr>
          <w:p w14:paraId="288454F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4C292624" w14:textId="77777777" w:rsidTr="001F62F4">
        <w:trPr>
          <w:gridAfter w:val="2"/>
          <w:wAfter w:w="11" w:type="pct"/>
        </w:trPr>
        <w:tc>
          <w:tcPr>
            <w:tcW w:w="885" w:type="pct"/>
            <w:hideMark/>
          </w:tcPr>
          <w:p w14:paraId="6386DB1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595" w:type="pct"/>
            <w:hideMark/>
          </w:tcPr>
          <w:p w14:paraId="478FF71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058</w:t>
            </w:r>
          </w:p>
        </w:tc>
        <w:tc>
          <w:tcPr>
            <w:tcW w:w="520" w:type="pct"/>
            <w:hideMark/>
          </w:tcPr>
          <w:p w14:paraId="79062EB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087</w:t>
            </w:r>
          </w:p>
        </w:tc>
        <w:tc>
          <w:tcPr>
            <w:tcW w:w="577" w:type="pct"/>
            <w:hideMark/>
          </w:tcPr>
          <w:p w14:paraId="7D3B707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231</w:t>
            </w:r>
          </w:p>
        </w:tc>
        <w:tc>
          <w:tcPr>
            <w:tcW w:w="461" w:type="pct"/>
            <w:hideMark/>
          </w:tcPr>
          <w:p w14:paraId="6C561F1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115</w:t>
            </w:r>
          </w:p>
        </w:tc>
        <w:tc>
          <w:tcPr>
            <w:tcW w:w="443" w:type="pct"/>
            <w:hideMark/>
          </w:tcPr>
          <w:p w14:paraId="3EF335B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066</w:t>
            </w:r>
          </w:p>
        </w:tc>
        <w:tc>
          <w:tcPr>
            <w:tcW w:w="545" w:type="pct"/>
            <w:hideMark/>
          </w:tcPr>
          <w:p w14:paraId="13611D5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0" w:type="pct"/>
            <w:hideMark/>
          </w:tcPr>
          <w:p w14:paraId="0FAEE38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665</w:t>
            </w:r>
          </w:p>
        </w:tc>
        <w:tc>
          <w:tcPr>
            <w:tcW w:w="443" w:type="pct"/>
            <w:hideMark/>
          </w:tcPr>
          <w:p w14:paraId="435C6F5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507</w:t>
            </w:r>
          </w:p>
        </w:tc>
      </w:tr>
      <w:tr w:rsidR="00DD4D78" w:rsidRPr="00F611A7" w14:paraId="5F6E5A14" w14:textId="77777777" w:rsidTr="001F62F4">
        <w:trPr>
          <w:gridAfter w:val="2"/>
          <w:wAfter w:w="11" w:type="pct"/>
        </w:trPr>
        <w:tc>
          <w:tcPr>
            <w:tcW w:w="885" w:type="pct"/>
            <w:hideMark/>
          </w:tcPr>
          <w:p w14:paraId="61A9075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595" w:type="pct"/>
            <w:hideMark/>
          </w:tcPr>
          <w:p w14:paraId="2C8CAE9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061</w:t>
            </w:r>
          </w:p>
        </w:tc>
        <w:tc>
          <w:tcPr>
            <w:tcW w:w="520" w:type="pct"/>
            <w:hideMark/>
          </w:tcPr>
          <w:p w14:paraId="2C13947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059</w:t>
            </w:r>
          </w:p>
        </w:tc>
        <w:tc>
          <w:tcPr>
            <w:tcW w:w="577" w:type="pct"/>
            <w:hideMark/>
          </w:tcPr>
          <w:p w14:paraId="0633E53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177</w:t>
            </w:r>
          </w:p>
        </w:tc>
        <w:tc>
          <w:tcPr>
            <w:tcW w:w="461" w:type="pct"/>
            <w:hideMark/>
          </w:tcPr>
          <w:p w14:paraId="0FEC264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055</w:t>
            </w:r>
          </w:p>
        </w:tc>
        <w:tc>
          <w:tcPr>
            <w:tcW w:w="443" w:type="pct"/>
            <w:hideMark/>
          </w:tcPr>
          <w:p w14:paraId="7184277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087</w:t>
            </w:r>
          </w:p>
        </w:tc>
        <w:tc>
          <w:tcPr>
            <w:tcW w:w="545" w:type="pct"/>
            <w:hideMark/>
          </w:tcPr>
          <w:p w14:paraId="75EBAFC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0" w:type="pct"/>
            <w:hideMark/>
          </w:tcPr>
          <w:p w14:paraId="6DC2C57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036</w:t>
            </w:r>
          </w:p>
        </w:tc>
        <w:tc>
          <w:tcPr>
            <w:tcW w:w="443" w:type="pct"/>
            <w:hideMark/>
          </w:tcPr>
          <w:p w14:paraId="641D9F1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302</w:t>
            </w:r>
          </w:p>
        </w:tc>
      </w:tr>
      <w:tr w:rsidR="00DD4D78" w:rsidRPr="00F611A7" w14:paraId="6908DA22" w14:textId="77777777" w:rsidTr="001F62F4">
        <w:trPr>
          <w:gridAfter w:val="2"/>
          <w:wAfter w:w="11" w:type="pct"/>
        </w:trPr>
        <w:tc>
          <w:tcPr>
            <w:tcW w:w="885" w:type="pct"/>
            <w:hideMark/>
          </w:tcPr>
          <w:p w14:paraId="278287BC"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595" w:type="pct"/>
            <w:hideMark/>
          </w:tcPr>
          <w:p w14:paraId="559E024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128</w:t>
            </w:r>
          </w:p>
        </w:tc>
        <w:tc>
          <w:tcPr>
            <w:tcW w:w="520" w:type="pct"/>
            <w:hideMark/>
          </w:tcPr>
          <w:p w14:paraId="29CB16F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063</w:t>
            </w:r>
          </w:p>
        </w:tc>
        <w:tc>
          <w:tcPr>
            <w:tcW w:w="577" w:type="pct"/>
            <w:hideMark/>
          </w:tcPr>
          <w:p w14:paraId="6F3DF20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c>
          <w:tcPr>
            <w:tcW w:w="461" w:type="pct"/>
            <w:hideMark/>
          </w:tcPr>
          <w:p w14:paraId="3679E12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253</w:t>
            </w:r>
          </w:p>
        </w:tc>
        <w:tc>
          <w:tcPr>
            <w:tcW w:w="443" w:type="pct"/>
            <w:hideMark/>
          </w:tcPr>
          <w:p w14:paraId="7CBECE5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162</w:t>
            </w:r>
          </w:p>
        </w:tc>
        <w:tc>
          <w:tcPr>
            <w:tcW w:w="545" w:type="pct"/>
            <w:hideMark/>
          </w:tcPr>
          <w:p w14:paraId="3EFF86A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0" w:type="pct"/>
            <w:hideMark/>
          </w:tcPr>
          <w:p w14:paraId="6BDE5A0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033</w:t>
            </w:r>
          </w:p>
        </w:tc>
        <w:tc>
          <w:tcPr>
            <w:tcW w:w="443" w:type="pct"/>
            <w:hideMark/>
          </w:tcPr>
          <w:p w14:paraId="4C3003A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044</w:t>
            </w:r>
          </w:p>
        </w:tc>
      </w:tr>
      <w:tr w:rsidR="00DD4D78" w:rsidRPr="00F611A7" w14:paraId="077D978D" w14:textId="77777777" w:rsidTr="001F62F4">
        <w:trPr>
          <w:gridAfter w:val="2"/>
          <w:wAfter w:w="11" w:type="pct"/>
        </w:trPr>
        <w:tc>
          <w:tcPr>
            <w:tcW w:w="885" w:type="pct"/>
            <w:hideMark/>
          </w:tcPr>
          <w:p w14:paraId="13A53A9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595" w:type="pct"/>
            <w:hideMark/>
          </w:tcPr>
          <w:p w14:paraId="44C5B6C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060</w:t>
            </w:r>
          </w:p>
        </w:tc>
        <w:tc>
          <w:tcPr>
            <w:tcW w:w="520" w:type="pct"/>
            <w:hideMark/>
          </w:tcPr>
          <w:p w14:paraId="7002D1A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056</w:t>
            </w:r>
          </w:p>
        </w:tc>
        <w:tc>
          <w:tcPr>
            <w:tcW w:w="577" w:type="pct"/>
            <w:hideMark/>
          </w:tcPr>
          <w:p w14:paraId="3731E52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171</w:t>
            </w:r>
          </w:p>
        </w:tc>
        <w:tc>
          <w:tcPr>
            <w:tcW w:w="461" w:type="pct"/>
            <w:hideMark/>
          </w:tcPr>
          <w:p w14:paraId="10321D1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050</w:t>
            </w:r>
          </w:p>
        </w:tc>
        <w:tc>
          <w:tcPr>
            <w:tcW w:w="443" w:type="pct"/>
            <w:hideMark/>
          </w:tcPr>
          <w:p w14:paraId="6D93774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094</w:t>
            </w:r>
          </w:p>
        </w:tc>
        <w:tc>
          <w:tcPr>
            <w:tcW w:w="545" w:type="pct"/>
            <w:hideMark/>
          </w:tcPr>
          <w:p w14:paraId="4D53391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0" w:type="pct"/>
            <w:hideMark/>
          </w:tcPr>
          <w:p w14:paraId="0CC28CB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077</w:t>
            </w:r>
          </w:p>
        </w:tc>
        <w:tc>
          <w:tcPr>
            <w:tcW w:w="443" w:type="pct"/>
            <w:hideMark/>
          </w:tcPr>
          <w:p w14:paraId="1E9CFC0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283</w:t>
            </w:r>
          </w:p>
        </w:tc>
      </w:tr>
      <w:tr w:rsidR="00DD4D78" w:rsidRPr="00F611A7" w14:paraId="39665B00" w14:textId="77777777" w:rsidTr="00923261">
        <w:trPr>
          <w:gridAfter w:val="2"/>
          <w:wAfter w:w="11" w:type="pct"/>
        </w:trPr>
        <w:tc>
          <w:tcPr>
            <w:tcW w:w="885" w:type="pct"/>
            <w:tcBorders>
              <w:bottom w:val="single" w:sz="4" w:space="0" w:color="auto"/>
            </w:tcBorders>
            <w:hideMark/>
          </w:tcPr>
          <w:p w14:paraId="782BAB2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595" w:type="pct"/>
            <w:tcBorders>
              <w:bottom w:val="single" w:sz="4" w:space="0" w:color="auto"/>
            </w:tcBorders>
            <w:hideMark/>
          </w:tcPr>
          <w:p w14:paraId="3E50DF9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055</w:t>
            </w:r>
          </w:p>
        </w:tc>
        <w:tc>
          <w:tcPr>
            <w:tcW w:w="520" w:type="pct"/>
            <w:tcBorders>
              <w:bottom w:val="single" w:sz="4" w:space="0" w:color="auto"/>
            </w:tcBorders>
            <w:hideMark/>
          </w:tcPr>
          <w:p w14:paraId="3F9E6C2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073</w:t>
            </w:r>
          </w:p>
        </w:tc>
        <w:tc>
          <w:tcPr>
            <w:tcW w:w="577" w:type="pct"/>
            <w:tcBorders>
              <w:bottom w:val="single" w:sz="4" w:space="0" w:color="auto"/>
            </w:tcBorders>
            <w:hideMark/>
          </w:tcPr>
          <w:p w14:paraId="3BA8459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200</w:t>
            </w:r>
          </w:p>
        </w:tc>
        <w:tc>
          <w:tcPr>
            <w:tcW w:w="461" w:type="pct"/>
            <w:tcBorders>
              <w:bottom w:val="single" w:sz="4" w:space="0" w:color="auto"/>
            </w:tcBorders>
            <w:hideMark/>
          </w:tcPr>
          <w:p w14:paraId="4182DD3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091</w:t>
            </w:r>
          </w:p>
        </w:tc>
        <w:tc>
          <w:tcPr>
            <w:tcW w:w="443" w:type="pct"/>
            <w:tcBorders>
              <w:bottom w:val="single" w:sz="4" w:space="0" w:color="auto"/>
            </w:tcBorders>
            <w:hideMark/>
          </w:tcPr>
          <w:p w14:paraId="546D70A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069</w:t>
            </w:r>
          </w:p>
        </w:tc>
        <w:tc>
          <w:tcPr>
            <w:tcW w:w="545" w:type="pct"/>
            <w:tcBorders>
              <w:bottom w:val="single" w:sz="4" w:space="0" w:color="auto"/>
            </w:tcBorders>
            <w:hideMark/>
          </w:tcPr>
          <w:p w14:paraId="0586AEA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0" w:type="pct"/>
            <w:tcBorders>
              <w:bottom w:val="single" w:sz="4" w:space="0" w:color="auto"/>
            </w:tcBorders>
            <w:hideMark/>
          </w:tcPr>
          <w:p w14:paraId="1AE7E2B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744</w:t>
            </w:r>
          </w:p>
        </w:tc>
        <w:tc>
          <w:tcPr>
            <w:tcW w:w="443" w:type="pct"/>
            <w:tcBorders>
              <w:bottom w:val="single" w:sz="4" w:space="0" w:color="auto"/>
            </w:tcBorders>
            <w:hideMark/>
          </w:tcPr>
          <w:p w14:paraId="4CF04A7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458</w:t>
            </w:r>
          </w:p>
        </w:tc>
      </w:tr>
      <w:tr w:rsidR="00DD4D78" w:rsidRPr="00F611A7" w14:paraId="18F78E29" w14:textId="77777777" w:rsidTr="00923261">
        <w:trPr>
          <w:gridAfter w:val="2"/>
          <w:wAfter w:w="11" w:type="pct"/>
        </w:trPr>
        <w:tc>
          <w:tcPr>
            <w:tcW w:w="885" w:type="pct"/>
            <w:tcBorders>
              <w:bottom w:val="nil"/>
            </w:tcBorders>
            <w:hideMark/>
          </w:tcPr>
          <w:p w14:paraId="26BDF4A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595" w:type="pct"/>
            <w:tcBorders>
              <w:bottom w:val="nil"/>
            </w:tcBorders>
            <w:hideMark/>
          </w:tcPr>
          <w:p w14:paraId="60607D5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100</w:t>
            </w:r>
          </w:p>
        </w:tc>
        <w:tc>
          <w:tcPr>
            <w:tcW w:w="520" w:type="pct"/>
            <w:tcBorders>
              <w:bottom w:val="nil"/>
            </w:tcBorders>
            <w:hideMark/>
          </w:tcPr>
          <w:p w14:paraId="70B5736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070</w:t>
            </w:r>
          </w:p>
        </w:tc>
        <w:tc>
          <w:tcPr>
            <w:tcW w:w="577" w:type="pct"/>
            <w:tcBorders>
              <w:bottom w:val="nil"/>
            </w:tcBorders>
            <w:hideMark/>
          </w:tcPr>
          <w:p w14:paraId="7C193FD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040</w:t>
            </w:r>
          </w:p>
        </w:tc>
        <w:tc>
          <w:tcPr>
            <w:tcW w:w="461" w:type="pct"/>
            <w:tcBorders>
              <w:bottom w:val="nil"/>
            </w:tcBorders>
            <w:hideMark/>
          </w:tcPr>
          <w:p w14:paraId="6FB2D3A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239</w:t>
            </w:r>
          </w:p>
        </w:tc>
        <w:tc>
          <w:tcPr>
            <w:tcW w:w="443" w:type="pct"/>
            <w:tcBorders>
              <w:bottom w:val="nil"/>
            </w:tcBorders>
            <w:hideMark/>
          </w:tcPr>
          <w:p w14:paraId="3A6F731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110</w:t>
            </w:r>
          </w:p>
        </w:tc>
        <w:tc>
          <w:tcPr>
            <w:tcW w:w="545" w:type="pct"/>
            <w:tcBorders>
              <w:bottom w:val="nil"/>
            </w:tcBorders>
            <w:hideMark/>
          </w:tcPr>
          <w:p w14:paraId="609EC15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0" w:type="pct"/>
            <w:tcBorders>
              <w:bottom w:val="nil"/>
            </w:tcBorders>
            <w:hideMark/>
          </w:tcPr>
          <w:p w14:paraId="456D440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416</w:t>
            </w:r>
          </w:p>
        </w:tc>
        <w:tc>
          <w:tcPr>
            <w:tcW w:w="443" w:type="pct"/>
            <w:tcBorders>
              <w:bottom w:val="nil"/>
            </w:tcBorders>
            <w:hideMark/>
          </w:tcPr>
          <w:p w14:paraId="0BD8D88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159</w:t>
            </w:r>
          </w:p>
        </w:tc>
      </w:tr>
    </w:tbl>
    <w:p w14:paraId="621BEE32" w14:textId="77777777" w:rsidR="00923261" w:rsidRDefault="00923261">
      <w:pPr>
        <w:rPr>
          <w:lang w:val="kk-KZ"/>
        </w:rPr>
      </w:pPr>
    </w:p>
    <w:p w14:paraId="0DD32DCD" w14:textId="44E5AD29" w:rsidR="00923261" w:rsidRPr="00193B08" w:rsidRDefault="00923261" w:rsidP="00923261">
      <w:pPr>
        <w:rPr>
          <w:lang w:val="kk-KZ"/>
        </w:rPr>
      </w:pPr>
      <w:r w:rsidRPr="00193B08">
        <w:rPr>
          <w:rFonts w:ascii="Times New Roman" w:hAnsi="Times New Roman" w:cs="Times New Roman"/>
          <w:sz w:val="28"/>
          <w:szCs w:val="28"/>
          <w:lang w:val="kk-KZ"/>
        </w:rPr>
        <w:lastRenderedPageBreak/>
        <w:t>Ж.</w:t>
      </w:r>
      <w:r>
        <w:rPr>
          <w:rFonts w:ascii="Times New Roman" w:hAnsi="Times New Roman" w:cs="Times New Roman"/>
          <w:sz w:val="28"/>
          <w:szCs w:val="28"/>
          <w:lang w:val="kk-KZ"/>
        </w:rPr>
        <w:t>24</w:t>
      </w:r>
      <w:r w:rsidRPr="00193B08">
        <w:rPr>
          <w:rFonts w:ascii="Times New Roman" w:hAnsi="Times New Roman" w:cs="Times New Roman"/>
          <w:sz w:val="28"/>
          <w:szCs w:val="28"/>
          <w:lang w:val="kk-KZ"/>
        </w:rPr>
        <w:t xml:space="preserve"> – кестенің жалғасы</w:t>
      </w:r>
    </w:p>
    <w:tbl>
      <w:tblPr>
        <w:tblStyle w:val="ad"/>
        <w:tblW w:w="4956" w:type="pct"/>
        <w:tblLayout w:type="fixed"/>
        <w:tblLook w:val="04A0" w:firstRow="1" w:lastRow="0" w:firstColumn="1" w:lastColumn="0" w:noHBand="0" w:noVBand="1"/>
      </w:tblPr>
      <w:tblGrid>
        <w:gridCol w:w="1698"/>
        <w:gridCol w:w="1139"/>
        <w:gridCol w:w="994"/>
        <w:gridCol w:w="1103"/>
        <w:gridCol w:w="882"/>
        <w:gridCol w:w="847"/>
        <w:gridCol w:w="1042"/>
        <w:gridCol w:w="994"/>
        <w:gridCol w:w="844"/>
      </w:tblGrid>
      <w:tr w:rsidR="00923261" w:rsidRPr="00F611A7" w14:paraId="7F8FFA47" w14:textId="77777777" w:rsidTr="00923261">
        <w:tc>
          <w:tcPr>
            <w:tcW w:w="889" w:type="pct"/>
          </w:tcPr>
          <w:p w14:paraId="2C011C8B" w14:textId="518173E6"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97" w:type="pct"/>
          </w:tcPr>
          <w:p w14:paraId="41B0BFBC" w14:textId="6E480D01"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21" w:type="pct"/>
          </w:tcPr>
          <w:p w14:paraId="34B874D3" w14:textId="5D27C005"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8" w:type="pct"/>
          </w:tcPr>
          <w:p w14:paraId="2366A137" w14:textId="58FE65F1"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62" w:type="pct"/>
          </w:tcPr>
          <w:p w14:paraId="3343774D" w14:textId="3299BE7F"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44" w:type="pct"/>
          </w:tcPr>
          <w:p w14:paraId="3E4480EA" w14:textId="4F2DCFD9"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46" w:type="pct"/>
          </w:tcPr>
          <w:p w14:paraId="651276D5" w14:textId="2B8B9D23"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21" w:type="pct"/>
          </w:tcPr>
          <w:p w14:paraId="1065C3D1" w14:textId="2618115F"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43" w:type="pct"/>
          </w:tcPr>
          <w:p w14:paraId="2B15D4C3" w14:textId="045F3232"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79A49C38" w14:textId="77777777" w:rsidTr="00923261">
        <w:tc>
          <w:tcPr>
            <w:tcW w:w="889" w:type="pct"/>
            <w:hideMark/>
          </w:tcPr>
          <w:p w14:paraId="6C15699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597" w:type="pct"/>
            <w:hideMark/>
          </w:tcPr>
          <w:p w14:paraId="0C800C7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012</w:t>
            </w:r>
          </w:p>
        </w:tc>
        <w:tc>
          <w:tcPr>
            <w:tcW w:w="521" w:type="pct"/>
            <w:hideMark/>
          </w:tcPr>
          <w:p w14:paraId="276ADF9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021</w:t>
            </w:r>
          </w:p>
        </w:tc>
        <w:tc>
          <w:tcPr>
            <w:tcW w:w="578" w:type="pct"/>
            <w:hideMark/>
          </w:tcPr>
          <w:p w14:paraId="4A114E3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053</w:t>
            </w:r>
          </w:p>
        </w:tc>
        <w:tc>
          <w:tcPr>
            <w:tcW w:w="462" w:type="pct"/>
            <w:hideMark/>
          </w:tcPr>
          <w:p w14:paraId="14F29F6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030</w:t>
            </w:r>
          </w:p>
        </w:tc>
        <w:tc>
          <w:tcPr>
            <w:tcW w:w="444" w:type="pct"/>
            <w:hideMark/>
          </w:tcPr>
          <w:p w14:paraId="3ADACD5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063</w:t>
            </w:r>
          </w:p>
        </w:tc>
        <w:tc>
          <w:tcPr>
            <w:tcW w:w="546" w:type="pct"/>
            <w:hideMark/>
          </w:tcPr>
          <w:p w14:paraId="7704A45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1" w:type="pct"/>
            <w:hideMark/>
          </w:tcPr>
          <w:p w14:paraId="0822D6F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551</w:t>
            </w:r>
          </w:p>
        </w:tc>
        <w:tc>
          <w:tcPr>
            <w:tcW w:w="443" w:type="pct"/>
            <w:hideMark/>
          </w:tcPr>
          <w:p w14:paraId="3B9C639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583</w:t>
            </w:r>
          </w:p>
        </w:tc>
      </w:tr>
      <w:tr w:rsidR="00DD4D78" w:rsidRPr="00F611A7" w14:paraId="62063E4B" w14:textId="77777777" w:rsidTr="00923261">
        <w:tc>
          <w:tcPr>
            <w:tcW w:w="889" w:type="pct"/>
            <w:hideMark/>
          </w:tcPr>
          <w:p w14:paraId="3B0A1BC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597" w:type="pct"/>
            <w:hideMark/>
          </w:tcPr>
          <w:p w14:paraId="0DD8C93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008</w:t>
            </w:r>
          </w:p>
        </w:tc>
        <w:tc>
          <w:tcPr>
            <w:tcW w:w="521" w:type="pct"/>
            <w:hideMark/>
          </w:tcPr>
          <w:p w14:paraId="50ABD24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016</w:t>
            </w:r>
          </w:p>
        </w:tc>
        <w:tc>
          <w:tcPr>
            <w:tcW w:w="578" w:type="pct"/>
            <w:hideMark/>
          </w:tcPr>
          <w:p w14:paraId="6AAE56A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040</w:t>
            </w:r>
          </w:p>
        </w:tc>
        <w:tc>
          <w:tcPr>
            <w:tcW w:w="462" w:type="pct"/>
            <w:hideMark/>
          </w:tcPr>
          <w:p w14:paraId="3D3EA68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025</w:t>
            </w:r>
          </w:p>
        </w:tc>
        <w:tc>
          <w:tcPr>
            <w:tcW w:w="444" w:type="pct"/>
            <w:hideMark/>
          </w:tcPr>
          <w:p w14:paraId="278821F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052</w:t>
            </w:r>
          </w:p>
        </w:tc>
        <w:tc>
          <w:tcPr>
            <w:tcW w:w="546" w:type="pct"/>
            <w:hideMark/>
          </w:tcPr>
          <w:p w14:paraId="2C8B3FF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1" w:type="pct"/>
            <w:hideMark/>
          </w:tcPr>
          <w:p w14:paraId="7522CF8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465</w:t>
            </w:r>
          </w:p>
        </w:tc>
        <w:tc>
          <w:tcPr>
            <w:tcW w:w="443" w:type="pct"/>
            <w:hideMark/>
          </w:tcPr>
          <w:p w14:paraId="537F9F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643</w:t>
            </w:r>
          </w:p>
        </w:tc>
      </w:tr>
      <w:tr w:rsidR="00DD4D78" w:rsidRPr="00F611A7" w14:paraId="2AB155F6" w14:textId="77777777" w:rsidTr="00923261">
        <w:tc>
          <w:tcPr>
            <w:tcW w:w="889" w:type="pct"/>
            <w:hideMark/>
          </w:tcPr>
          <w:p w14:paraId="2490AB6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597" w:type="pct"/>
            <w:hideMark/>
          </w:tcPr>
          <w:p w14:paraId="5D0C2DF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042</w:t>
            </w:r>
          </w:p>
        </w:tc>
        <w:tc>
          <w:tcPr>
            <w:tcW w:w="521" w:type="pct"/>
            <w:hideMark/>
          </w:tcPr>
          <w:p w14:paraId="374C224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c>
          <w:tcPr>
            <w:tcW w:w="578" w:type="pct"/>
            <w:hideMark/>
          </w:tcPr>
          <w:p w14:paraId="7ECB53C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067</w:t>
            </w:r>
          </w:p>
        </w:tc>
        <w:tc>
          <w:tcPr>
            <w:tcW w:w="462" w:type="pct"/>
            <w:hideMark/>
          </w:tcPr>
          <w:p w14:paraId="5959172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017</w:t>
            </w:r>
          </w:p>
        </w:tc>
        <w:tc>
          <w:tcPr>
            <w:tcW w:w="444" w:type="pct"/>
            <w:hideMark/>
          </w:tcPr>
          <w:p w14:paraId="49D975A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257</w:t>
            </w:r>
          </w:p>
        </w:tc>
        <w:tc>
          <w:tcPr>
            <w:tcW w:w="546" w:type="pct"/>
            <w:hideMark/>
          </w:tcPr>
          <w:p w14:paraId="36835CA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1" w:type="pct"/>
            <w:hideMark/>
          </w:tcPr>
          <w:p w14:paraId="6885B24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3,</w:t>
            </w:r>
            <w:r w:rsidRPr="00F611A7">
              <w:rPr>
                <w:rFonts w:ascii="Times New Roman" w:hAnsi="Times New Roman" w:cs="Times New Roman"/>
                <w:sz w:val="24"/>
                <w:szCs w:val="24"/>
              </w:rPr>
              <w:t>353</w:t>
            </w:r>
          </w:p>
        </w:tc>
        <w:tc>
          <w:tcPr>
            <w:tcW w:w="443" w:type="pct"/>
            <w:hideMark/>
          </w:tcPr>
          <w:p w14:paraId="6C16330C"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001</w:t>
            </w:r>
          </w:p>
        </w:tc>
      </w:tr>
      <w:tr w:rsidR="00DD4D78" w:rsidRPr="00F611A7" w14:paraId="5F96876A" w14:textId="77777777" w:rsidTr="00923261">
        <w:tc>
          <w:tcPr>
            <w:tcW w:w="889" w:type="pct"/>
            <w:hideMark/>
          </w:tcPr>
          <w:p w14:paraId="703B88E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597" w:type="pct"/>
            <w:hideMark/>
          </w:tcPr>
          <w:p w14:paraId="3700954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003</w:t>
            </w:r>
          </w:p>
        </w:tc>
        <w:tc>
          <w:tcPr>
            <w:tcW w:w="521" w:type="pct"/>
            <w:hideMark/>
          </w:tcPr>
          <w:p w14:paraId="2C6CCDF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014</w:t>
            </w:r>
          </w:p>
        </w:tc>
        <w:tc>
          <w:tcPr>
            <w:tcW w:w="578" w:type="pct"/>
            <w:hideMark/>
          </w:tcPr>
          <w:p w14:paraId="6525730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030</w:t>
            </w:r>
          </w:p>
        </w:tc>
        <w:tc>
          <w:tcPr>
            <w:tcW w:w="462" w:type="pct"/>
            <w:hideMark/>
          </w:tcPr>
          <w:p w14:paraId="68BA197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024</w:t>
            </w:r>
          </w:p>
        </w:tc>
        <w:tc>
          <w:tcPr>
            <w:tcW w:w="444" w:type="pct"/>
            <w:hideMark/>
          </w:tcPr>
          <w:p w14:paraId="4670199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025</w:t>
            </w:r>
          </w:p>
        </w:tc>
        <w:tc>
          <w:tcPr>
            <w:tcW w:w="546" w:type="pct"/>
            <w:hideMark/>
          </w:tcPr>
          <w:p w14:paraId="559184A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1" w:type="pct"/>
            <w:hideMark/>
          </w:tcPr>
          <w:p w14:paraId="4A9ABE4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243</w:t>
            </w:r>
          </w:p>
        </w:tc>
        <w:tc>
          <w:tcPr>
            <w:tcW w:w="443" w:type="pct"/>
            <w:hideMark/>
          </w:tcPr>
          <w:p w14:paraId="2D81974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808</w:t>
            </w:r>
          </w:p>
        </w:tc>
      </w:tr>
      <w:tr w:rsidR="00DD4D78" w:rsidRPr="00F611A7" w14:paraId="125F3C79" w14:textId="77777777" w:rsidTr="00923261">
        <w:tc>
          <w:tcPr>
            <w:tcW w:w="889" w:type="pct"/>
            <w:hideMark/>
          </w:tcPr>
          <w:p w14:paraId="2CD5E5E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597" w:type="pct"/>
            <w:hideMark/>
          </w:tcPr>
          <w:p w14:paraId="24E23E3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012</w:t>
            </w:r>
          </w:p>
        </w:tc>
        <w:tc>
          <w:tcPr>
            <w:tcW w:w="521" w:type="pct"/>
            <w:hideMark/>
          </w:tcPr>
          <w:p w14:paraId="167A8A2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017</w:t>
            </w:r>
          </w:p>
        </w:tc>
        <w:tc>
          <w:tcPr>
            <w:tcW w:w="578" w:type="pct"/>
            <w:hideMark/>
          </w:tcPr>
          <w:p w14:paraId="76127B1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045</w:t>
            </w:r>
          </w:p>
        </w:tc>
        <w:tc>
          <w:tcPr>
            <w:tcW w:w="462" w:type="pct"/>
            <w:hideMark/>
          </w:tcPr>
          <w:p w14:paraId="3E081BE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021</w:t>
            </w:r>
          </w:p>
        </w:tc>
        <w:tc>
          <w:tcPr>
            <w:tcW w:w="444" w:type="pct"/>
            <w:hideMark/>
          </w:tcPr>
          <w:p w14:paraId="5823804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071</w:t>
            </w:r>
          </w:p>
        </w:tc>
        <w:tc>
          <w:tcPr>
            <w:tcW w:w="546" w:type="pct"/>
            <w:hideMark/>
          </w:tcPr>
          <w:p w14:paraId="64FDEED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1" w:type="pct"/>
            <w:hideMark/>
          </w:tcPr>
          <w:p w14:paraId="7CC0013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695</w:t>
            </w:r>
          </w:p>
        </w:tc>
        <w:tc>
          <w:tcPr>
            <w:tcW w:w="443" w:type="pct"/>
            <w:hideMark/>
          </w:tcPr>
          <w:p w14:paraId="6CFBC91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488</w:t>
            </w:r>
          </w:p>
        </w:tc>
      </w:tr>
      <w:tr w:rsidR="00DD4D78" w:rsidRPr="00F611A7" w14:paraId="55C0922E" w14:textId="77777777" w:rsidTr="00923261">
        <w:tc>
          <w:tcPr>
            <w:tcW w:w="889" w:type="pct"/>
            <w:hideMark/>
          </w:tcPr>
          <w:p w14:paraId="6A9FA6D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597" w:type="pct"/>
            <w:hideMark/>
          </w:tcPr>
          <w:p w14:paraId="09CFE7B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021</w:t>
            </w:r>
          </w:p>
        </w:tc>
        <w:tc>
          <w:tcPr>
            <w:tcW w:w="521" w:type="pct"/>
            <w:hideMark/>
          </w:tcPr>
          <w:p w14:paraId="07F8082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016</w:t>
            </w:r>
          </w:p>
        </w:tc>
        <w:tc>
          <w:tcPr>
            <w:tcW w:w="578" w:type="pct"/>
            <w:hideMark/>
          </w:tcPr>
          <w:p w14:paraId="515DA95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010</w:t>
            </w:r>
          </w:p>
        </w:tc>
        <w:tc>
          <w:tcPr>
            <w:tcW w:w="462" w:type="pct"/>
            <w:hideMark/>
          </w:tcPr>
          <w:p w14:paraId="113755E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052</w:t>
            </w:r>
          </w:p>
        </w:tc>
        <w:tc>
          <w:tcPr>
            <w:tcW w:w="444" w:type="pct"/>
            <w:hideMark/>
          </w:tcPr>
          <w:p w14:paraId="12E6BE0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113</w:t>
            </w:r>
          </w:p>
        </w:tc>
        <w:tc>
          <w:tcPr>
            <w:tcW w:w="546" w:type="pct"/>
            <w:hideMark/>
          </w:tcPr>
          <w:p w14:paraId="3915073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21" w:type="pct"/>
            <w:hideMark/>
          </w:tcPr>
          <w:p w14:paraId="76C24EF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351</w:t>
            </w:r>
          </w:p>
        </w:tc>
        <w:tc>
          <w:tcPr>
            <w:tcW w:w="443" w:type="pct"/>
            <w:hideMark/>
          </w:tcPr>
          <w:p w14:paraId="175C94A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179</w:t>
            </w:r>
          </w:p>
        </w:tc>
      </w:tr>
    </w:tbl>
    <w:p w14:paraId="57B4C6AD" w14:textId="77777777" w:rsidR="00DD4D78" w:rsidRPr="00F611A7" w:rsidRDefault="00DD4D78" w:rsidP="00DD4D78">
      <w:pPr>
        <w:spacing w:after="0"/>
        <w:ind w:firstLine="709"/>
        <w:jc w:val="both"/>
        <w:rPr>
          <w:rFonts w:ascii="Times New Roman" w:hAnsi="Times New Roman" w:cs="Times New Roman"/>
          <w:sz w:val="24"/>
          <w:szCs w:val="24"/>
        </w:rPr>
      </w:pPr>
    </w:p>
    <w:p w14:paraId="4D36BE21" w14:textId="44430322" w:rsidR="00DD4D78" w:rsidRPr="00F611A7" w:rsidRDefault="00DD4D78" w:rsidP="004079AE">
      <w:pPr>
        <w:spacing w:after="0"/>
        <w:jc w:val="both"/>
        <w:rPr>
          <w:rFonts w:ascii="Times New Roman" w:hAnsi="Times New Roman" w:cs="Times New Roman"/>
          <w:sz w:val="28"/>
          <w:szCs w:val="28"/>
        </w:rPr>
      </w:pPr>
      <w:r w:rsidRPr="007F1452">
        <w:rPr>
          <w:rFonts w:ascii="Times New Roman" w:hAnsi="Times New Roman" w:cs="Times New Roman"/>
          <w:sz w:val="28"/>
          <w:szCs w:val="28"/>
          <w:lang w:val="kk-KZ"/>
        </w:rPr>
        <w:t>К</w:t>
      </w:r>
      <w:proofErr w:type="spellStart"/>
      <w:r w:rsidRPr="007F1452">
        <w:rPr>
          <w:rFonts w:ascii="Times New Roman" w:hAnsi="Times New Roman" w:cs="Times New Roman"/>
          <w:sz w:val="28"/>
          <w:szCs w:val="28"/>
        </w:rPr>
        <w:t>есте</w:t>
      </w:r>
      <w:proofErr w:type="spellEnd"/>
      <w:r w:rsidRPr="007F1452">
        <w:rPr>
          <w:rFonts w:ascii="Times New Roman" w:hAnsi="Times New Roman" w:cs="Times New Roman"/>
          <w:sz w:val="28"/>
          <w:szCs w:val="28"/>
        </w:rPr>
        <w:t xml:space="preserve"> </w:t>
      </w:r>
      <w:r w:rsidR="00923261">
        <w:rPr>
          <w:rFonts w:ascii="Times New Roman" w:hAnsi="Times New Roman" w:cs="Times New Roman"/>
          <w:sz w:val="28"/>
          <w:szCs w:val="28"/>
          <w:lang w:val="kk-KZ"/>
        </w:rPr>
        <w:t>Ж.25</w:t>
      </w:r>
      <w:r w:rsidRPr="007F1452">
        <w:rPr>
          <w:rFonts w:ascii="Times New Roman" w:hAnsi="Times New Roman" w:cs="Times New Roman"/>
          <w:sz w:val="28"/>
          <w:szCs w:val="28"/>
          <w:lang w:val="kk-KZ"/>
        </w:rPr>
        <w:t xml:space="preserve"> </w:t>
      </w:r>
      <w:r w:rsidRPr="007F1452">
        <w:rPr>
          <w:rFonts w:ascii="Times New Roman" w:hAnsi="Times New Roman" w:cs="Times New Roman"/>
          <w:sz w:val="28"/>
          <w:szCs w:val="28"/>
        </w:rPr>
        <w:t xml:space="preserve">– Дене </w:t>
      </w:r>
      <w:proofErr w:type="spellStart"/>
      <w:r w:rsidRPr="007F1452">
        <w:rPr>
          <w:rFonts w:ascii="Times New Roman" w:hAnsi="Times New Roman" w:cs="Times New Roman"/>
          <w:sz w:val="28"/>
          <w:szCs w:val="28"/>
        </w:rPr>
        <w:t>салмағын</w:t>
      </w:r>
      <w:proofErr w:type="spellEnd"/>
      <w:r w:rsidRPr="007F1452">
        <w:rPr>
          <w:rFonts w:ascii="Times New Roman" w:hAnsi="Times New Roman" w:cs="Times New Roman"/>
          <w:sz w:val="28"/>
          <w:szCs w:val="28"/>
        </w:rPr>
        <w:t xml:space="preserve"> </w:t>
      </w:r>
      <w:proofErr w:type="spellStart"/>
      <w:r w:rsidRPr="007F1452">
        <w:rPr>
          <w:rFonts w:ascii="Times New Roman" w:hAnsi="Times New Roman" w:cs="Times New Roman"/>
          <w:sz w:val="28"/>
          <w:szCs w:val="28"/>
        </w:rPr>
        <w:t>өзіндік</w:t>
      </w:r>
      <w:proofErr w:type="spellEnd"/>
      <w:r w:rsidRPr="007F1452">
        <w:rPr>
          <w:rFonts w:ascii="Times New Roman" w:hAnsi="Times New Roman" w:cs="Times New Roman"/>
          <w:sz w:val="28"/>
          <w:szCs w:val="28"/>
        </w:rPr>
        <w:t xml:space="preserve"> </w:t>
      </w:r>
      <w:proofErr w:type="spellStart"/>
      <w:r w:rsidRPr="007F1452">
        <w:rPr>
          <w:rFonts w:ascii="Times New Roman" w:hAnsi="Times New Roman" w:cs="Times New Roman"/>
          <w:sz w:val="28"/>
          <w:szCs w:val="28"/>
        </w:rPr>
        <w:t>бағалау</w:t>
      </w:r>
      <w:proofErr w:type="spellEnd"/>
      <w:r w:rsidRPr="007F1452">
        <w:rPr>
          <w:rFonts w:ascii="Times New Roman" w:hAnsi="Times New Roman" w:cs="Times New Roman"/>
          <w:sz w:val="28"/>
          <w:szCs w:val="28"/>
        </w:rPr>
        <w:t xml:space="preserve"> (</w:t>
      </w:r>
      <w:r w:rsidRPr="007F1452">
        <w:rPr>
          <w:rFonts w:ascii="Times New Roman" w:hAnsi="Times New Roman" w:cs="Times New Roman"/>
          <w:color w:val="0F1115"/>
          <w:sz w:val="28"/>
          <w:szCs w:val="28"/>
          <w:lang w:val="en-US"/>
        </w:rPr>
        <w:t>SCW</w:t>
      </w:r>
      <w:r w:rsidRPr="007F1452">
        <w:rPr>
          <w:rFonts w:ascii="Times New Roman" w:hAnsi="Times New Roman" w:cs="Times New Roman"/>
          <w:sz w:val="28"/>
          <w:szCs w:val="28"/>
        </w:rPr>
        <w:t xml:space="preserve">) пен Т. </w:t>
      </w:r>
      <w:proofErr w:type="spellStart"/>
      <w:r w:rsidR="008F0B31">
        <w:rPr>
          <w:rFonts w:ascii="Times New Roman" w:hAnsi="Times New Roman" w:cs="Times New Roman"/>
          <w:sz w:val="28"/>
          <w:szCs w:val="28"/>
        </w:rPr>
        <w:t>Лири</w:t>
      </w:r>
      <w:proofErr w:type="spellEnd"/>
      <w:r w:rsidRPr="007F1452">
        <w:rPr>
          <w:rFonts w:ascii="Times New Roman" w:hAnsi="Times New Roman" w:cs="Times New Roman"/>
          <w:sz w:val="28"/>
          <w:szCs w:val="28"/>
        </w:rPr>
        <w:t xml:space="preserve"> </w:t>
      </w:r>
      <w:proofErr w:type="spellStart"/>
      <w:r w:rsidRPr="007F1452">
        <w:rPr>
          <w:rFonts w:ascii="Times New Roman" w:hAnsi="Times New Roman" w:cs="Times New Roman"/>
          <w:sz w:val="28"/>
          <w:szCs w:val="28"/>
        </w:rPr>
        <w:t>бойынша</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тұлғааралық</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стильдер</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арасындағы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байланыстың</w:t>
      </w:r>
      <w:proofErr w:type="spellEnd"/>
      <w:r w:rsidRPr="00F611A7">
        <w:rPr>
          <w:rFonts w:ascii="Times New Roman" w:hAnsi="Times New Roman" w:cs="Times New Roman"/>
          <w:sz w:val="28"/>
          <w:szCs w:val="28"/>
        </w:rPr>
        <w:t xml:space="preserve"> ДСИ </w:t>
      </w:r>
      <w:proofErr w:type="spellStart"/>
      <w:r w:rsidRPr="00F611A7">
        <w:rPr>
          <w:rFonts w:ascii="Times New Roman" w:hAnsi="Times New Roman" w:cs="Times New Roman"/>
          <w:sz w:val="28"/>
          <w:szCs w:val="28"/>
        </w:rPr>
        <w:t>арқылы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модерациялану</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нәтижелері</w:t>
      </w:r>
      <w:proofErr w:type="spellEnd"/>
    </w:p>
    <w:p w14:paraId="4828C550" w14:textId="77777777" w:rsidR="00DD4D78" w:rsidRPr="00F611A7" w:rsidRDefault="00DD4D78" w:rsidP="00DD4D78">
      <w:pPr>
        <w:spacing w:after="0"/>
        <w:ind w:firstLine="709"/>
        <w:jc w:val="both"/>
        <w:rPr>
          <w:rFonts w:ascii="Times New Roman" w:hAnsi="Times New Roman" w:cs="Times New Roman"/>
          <w:sz w:val="24"/>
          <w:szCs w:val="24"/>
        </w:rPr>
      </w:pPr>
    </w:p>
    <w:tbl>
      <w:tblPr>
        <w:tblStyle w:val="ad"/>
        <w:tblW w:w="5000" w:type="pct"/>
        <w:tblLook w:val="04A0" w:firstRow="1" w:lastRow="0" w:firstColumn="1" w:lastColumn="0" w:noHBand="0" w:noVBand="1"/>
      </w:tblPr>
      <w:tblGrid>
        <w:gridCol w:w="1587"/>
        <w:gridCol w:w="959"/>
        <w:gridCol w:w="816"/>
        <w:gridCol w:w="1026"/>
        <w:gridCol w:w="412"/>
        <w:gridCol w:w="1150"/>
        <w:gridCol w:w="616"/>
        <w:gridCol w:w="959"/>
        <w:gridCol w:w="497"/>
        <w:gridCol w:w="562"/>
        <w:gridCol w:w="1044"/>
      </w:tblGrid>
      <w:tr w:rsidR="00DD4D78" w:rsidRPr="00F611A7" w14:paraId="6207BC96" w14:textId="77777777" w:rsidTr="001F62F4">
        <w:tc>
          <w:tcPr>
            <w:tcW w:w="5000" w:type="pct"/>
            <w:gridSpan w:val="11"/>
            <w:hideMark/>
          </w:tcPr>
          <w:p w14:paraId="5F267949" w14:textId="77777777" w:rsidR="00DD4D78" w:rsidRPr="00F611A7" w:rsidRDefault="00DD4D78" w:rsidP="001F62F4">
            <w:pPr>
              <w:ind w:firstLine="709"/>
              <w:jc w:val="center"/>
              <w:rPr>
                <w:rFonts w:ascii="Times New Roman" w:hAnsi="Times New Roman" w:cs="Times New Roman"/>
                <w:sz w:val="24"/>
                <w:szCs w:val="24"/>
              </w:rPr>
            </w:pP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p>
        </w:tc>
      </w:tr>
      <w:tr w:rsidR="00DD4D78" w:rsidRPr="00F611A7" w14:paraId="595C45CC" w14:textId="77777777" w:rsidTr="00923261">
        <w:tc>
          <w:tcPr>
            <w:tcW w:w="824" w:type="pct"/>
            <w:hideMark/>
          </w:tcPr>
          <w:p w14:paraId="5DDAA2E1" w14:textId="77777777" w:rsidR="00DD4D78" w:rsidRPr="00F611A7" w:rsidRDefault="00DD4D78" w:rsidP="001F62F4">
            <w:pPr>
              <w:ind w:firstLine="709"/>
              <w:jc w:val="both"/>
              <w:rPr>
                <w:rFonts w:ascii="Times New Roman" w:hAnsi="Times New Roman" w:cs="Times New Roman"/>
                <w:sz w:val="24"/>
                <w:szCs w:val="24"/>
              </w:rPr>
            </w:pPr>
            <w:r w:rsidRPr="00F611A7">
              <w:rPr>
                <w:rFonts w:ascii="Times New Roman" w:hAnsi="Times New Roman" w:cs="Times New Roman"/>
                <w:sz w:val="24"/>
                <w:szCs w:val="24"/>
              </w:rPr>
              <w:t>R²</w:t>
            </w:r>
          </w:p>
        </w:tc>
        <w:tc>
          <w:tcPr>
            <w:tcW w:w="922" w:type="pct"/>
            <w:gridSpan w:val="2"/>
            <w:hideMark/>
          </w:tcPr>
          <w:p w14:paraId="27A76A28" w14:textId="77777777" w:rsidR="00DD4D78" w:rsidRPr="00F611A7" w:rsidRDefault="00DD4D78" w:rsidP="001F62F4">
            <w:pPr>
              <w:ind w:firstLine="709"/>
              <w:jc w:val="both"/>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747" w:type="pct"/>
            <w:gridSpan w:val="2"/>
            <w:hideMark/>
          </w:tcPr>
          <w:p w14:paraId="5CA040E5" w14:textId="77777777" w:rsidR="00DD4D78" w:rsidRPr="00F611A7" w:rsidRDefault="00DD4D78" w:rsidP="001F62F4">
            <w:pPr>
              <w:ind w:firstLine="709"/>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917" w:type="pct"/>
            <w:gridSpan w:val="2"/>
            <w:hideMark/>
          </w:tcPr>
          <w:p w14:paraId="0AE66C28" w14:textId="77777777" w:rsidR="00DD4D78" w:rsidRPr="00F611A7" w:rsidRDefault="00DD4D78" w:rsidP="001F62F4">
            <w:pPr>
              <w:ind w:firstLine="709"/>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756" w:type="pct"/>
            <w:gridSpan w:val="2"/>
            <w:hideMark/>
          </w:tcPr>
          <w:p w14:paraId="44D001A3" w14:textId="77777777" w:rsidR="00DD4D78" w:rsidRPr="00F611A7" w:rsidRDefault="00DD4D78" w:rsidP="001F62F4">
            <w:pPr>
              <w:ind w:firstLine="709"/>
              <w:jc w:val="both"/>
              <w:rPr>
                <w:rFonts w:ascii="Times New Roman" w:hAnsi="Times New Roman" w:cs="Times New Roman"/>
                <w:sz w:val="24"/>
                <w:szCs w:val="24"/>
              </w:rPr>
            </w:pPr>
            <w:r w:rsidRPr="00F611A7">
              <w:rPr>
                <w:rFonts w:ascii="Times New Roman" w:hAnsi="Times New Roman" w:cs="Times New Roman"/>
                <w:sz w:val="24"/>
                <w:szCs w:val="24"/>
              </w:rPr>
              <w:t>F</w:t>
            </w:r>
          </w:p>
        </w:tc>
        <w:tc>
          <w:tcPr>
            <w:tcW w:w="834" w:type="pct"/>
            <w:gridSpan w:val="2"/>
            <w:hideMark/>
          </w:tcPr>
          <w:p w14:paraId="7ADBB283" w14:textId="77777777" w:rsidR="00DD4D78" w:rsidRPr="00F611A7" w:rsidRDefault="00DD4D78" w:rsidP="001F62F4">
            <w:pPr>
              <w:ind w:firstLine="709"/>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923261" w:rsidRPr="00F611A7" w14:paraId="2231420D" w14:textId="77777777" w:rsidTr="00923261">
        <w:tc>
          <w:tcPr>
            <w:tcW w:w="824" w:type="pct"/>
          </w:tcPr>
          <w:p w14:paraId="6773B761" w14:textId="56BFC344" w:rsidR="00923261" w:rsidRPr="00923261" w:rsidRDefault="00923261" w:rsidP="001F62F4">
            <w:p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2" w:type="pct"/>
            <w:gridSpan w:val="2"/>
          </w:tcPr>
          <w:p w14:paraId="5D4F027E" w14:textId="15B2D9AD" w:rsidR="00923261" w:rsidRPr="00923261" w:rsidRDefault="00923261" w:rsidP="001F62F4">
            <w:p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7" w:type="pct"/>
            <w:gridSpan w:val="2"/>
          </w:tcPr>
          <w:p w14:paraId="3B1F7816" w14:textId="095590C0" w:rsidR="00923261" w:rsidRPr="00923261" w:rsidRDefault="00923261" w:rsidP="001F62F4">
            <w:p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17" w:type="pct"/>
            <w:gridSpan w:val="2"/>
          </w:tcPr>
          <w:p w14:paraId="414EB571" w14:textId="329ED37E" w:rsidR="00923261" w:rsidRPr="00923261" w:rsidRDefault="00923261" w:rsidP="001F62F4">
            <w:p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56" w:type="pct"/>
            <w:gridSpan w:val="2"/>
          </w:tcPr>
          <w:p w14:paraId="0393748A" w14:textId="17402E9B" w:rsidR="00923261" w:rsidRPr="00923261" w:rsidRDefault="00923261" w:rsidP="001F62F4">
            <w:p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34" w:type="pct"/>
            <w:gridSpan w:val="2"/>
          </w:tcPr>
          <w:p w14:paraId="4AEA865C" w14:textId="37216583" w:rsidR="00923261" w:rsidRPr="00923261" w:rsidRDefault="00923261" w:rsidP="001F62F4">
            <w:pPr>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1894C05E" w14:textId="77777777" w:rsidTr="00923261">
        <w:tc>
          <w:tcPr>
            <w:tcW w:w="824" w:type="pct"/>
            <w:hideMark/>
          </w:tcPr>
          <w:p w14:paraId="43EE86D7" w14:textId="77777777" w:rsidR="00DD4D78" w:rsidRPr="00F611A7"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403</w:t>
            </w:r>
          </w:p>
        </w:tc>
        <w:tc>
          <w:tcPr>
            <w:tcW w:w="922" w:type="pct"/>
            <w:gridSpan w:val="2"/>
            <w:hideMark/>
          </w:tcPr>
          <w:p w14:paraId="30B7B6E1" w14:textId="77777777" w:rsidR="00DD4D78" w:rsidRPr="00F611A7"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294</w:t>
            </w:r>
          </w:p>
        </w:tc>
        <w:tc>
          <w:tcPr>
            <w:tcW w:w="747" w:type="pct"/>
            <w:gridSpan w:val="2"/>
            <w:hideMark/>
          </w:tcPr>
          <w:p w14:paraId="12EFA83D" w14:textId="77777777" w:rsidR="00DD4D78" w:rsidRPr="00F611A7" w:rsidRDefault="00DD4D78" w:rsidP="001F62F4">
            <w:pPr>
              <w:ind w:firstLine="709"/>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917" w:type="pct"/>
            <w:gridSpan w:val="2"/>
            <w:hideMark/>
          </w:tcPr>
          <w:p w14:paraId="0F15DF1D" w14:textId="77777777" w:rsidR="00DD4D78" w:rsidRPr="00F611A7" w:rsidRDefault="00DD4D78" w:rsidP="001F62F4">
            <w:pPr>
              <w:ind w:firstLine="709"/>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756" w:type="pct"/>
            <w:gridSpan w:val="2"/>
            <w:hideMark/>
          </w:tcPr>
          <w:p w14:paraId="551D22CA" w14:textId="77777777" w:rsidR="00DD4D78" w:rsidRPr="00F611A7"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69</w:t>
            </w:r>
          </w:p>
        </w:tc>
        <w:tc>
          <w:tcPr>
            <w:tcW w:w="834" w:type="pct"/>
            <w:gridSpan w:val="2"/>
            <w:hideMark/>
          </w:tcPr>
          <w:p w14:paraId="59CC959E" w14:textId="77777777" w:rsidR="00DD4D78" w:rsidRPr="00F611A7" w:rsidRDefault="00DD4D78" w:rsidP="001F62F4">
            <w:pPr>
              <w:ind w:firstLine="709"/>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20C80E16" w14:textId="77777777" w:rsidTr="001F62F4">
        <w:tc>
          <w:tcPr>
            <w:tcW w:w="5000" w:type="pct"/>
            <w:gridSpan w:val="11"/>
            <w:hideMark/>
          </w:tcPr>
          <w:p w14:paraId="4DD5DE90" w14:textId="3BAFF549"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 </w:t>
            </w: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p>
        </w:tc>
      </w:tr>
      <w:tr w:rsidR="00DD4D78" w:rsidRPr="00F611A7" w14:paraId="5B1C26D5" w14:textId="77777777" w:rsidTr="00923261">
        <w:tc>
          <w:tcPr>
            <w:tcW w:w="1322" w:type="pct"/>
            <w:gridSpan w:val="2"/>
            <w:hideMark/>
          </w:tcPr>
          <w:p w14:paraId="35D1185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57" w:type="pct"/>
            <w:gridSpan w:val="2"/>
            <w:hideMark/>
          </w:tcPr>
          <w:p w14:paraId="319EA95A"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811" w:type="pct"/>
            <w:gridSpan w:val="2"/>
            <w:hideMark/>
          </w:tcPr>
          <w:p w14:paraId="2ED3B7F0"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818" w:type="pct"/>
            <w:gridSpan w:val="2"/>
            <w:hideMark/>
          </w:tcPr>
          <w:p w14:paraId="0B444EA7"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550" w:type="pct"/>
            <w:gridSpan w:val="2"/>
            <w:hideMark/>
          </w:tcPr>
          <w:p w14:paraId="568A15B0"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542" w:type="pct"/>
            <w:hideMark/>
          </w:tcPr>
          <w:p w14:paraId="0A6EE38C"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DD4D78" w:rsidRPr="00F611A7" w14:paraId="50FE49EC" w14:textId="77777777" w:rsidTr="00923261">
        <w:tc>
          <w:tcPr>
            <w:tcW w:w="1322" w:type="pct"/>
            <w:gridSpan w:val="2"/>
            <w:hideMark/>
          </w:tcPr>
          <w:p w14:paraId="620AA353"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57" w:type="pct"/>
            <w:gridSpan w:val="2"/>
            <w:hideMark/>
          </w:tcPr>
          <w:p w14:paraId="4D28A13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10</w:t>
            </w:r>
            <w:r>
              <w:rPr>
                <w:rFonts w:ascii="Times New Roman" w:hAnsi="Times New Roman" w:cs="Times New Roman"/>
                <w:sz w:val="24"/>
                <w:szCs w:val="24"/>
              </w:rPr>
              <w:t>8,</w:t>
            </w:r>
            <w:r w:rsidRPr="00F611A7">
              <w:rPr>
                <w:rFonts w:ascii="Times New Roman" w:hAnsi="Times New Roman" w:cs="Times New Roman"/>
                <w:sz w:val="24"/>
                <w:szCs w:val="24"/>
              </w:rPr>
              <w:t>818</w:t>
            </w:r>
          </w:p>
        </w:tc>
        <w:tc>
          <w:tcPr>
            <w:tcW w:w="811" w:type="pct"/>
            <w:gridSpan w:val="2"/>
            <w:hideMark/>
          </w:tcPr>
          <w:p w14:paraId="2ABD6A5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818" w:type="pct"/>
            <w:gridSpan w:val="2"/>
            <w:hideMark/>
          </w:tcPr>
          <w:p w14:paraId="3FA5374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692</w:t>
            </w:r>
          </w:p>
        </w:tc>
        <w:tc>
          <w:tcPr>
            <w:tcW w:w="550" w:type="pct"/>
            <w:gridSpan w:val="2"/>
            <w:hideMark/>
          </w:tcPr>
          <w:p w14:paraId="4046E7C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542" w:type="pct"/>
            <w:hideMark/>
          </w:tcPr>
          <w:p w14:paraId="7B3590B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403</w:t>
            </w:r>
          </w:p>
        </w:tc>
      </w:tr>
      <w:tr w:rsidR="00DD4D78" w:rsidRPr="00F611A7" w14:paraId="60334116" w14:textId="77777777" w:rsidTr="00923261">
        <w:tc>
          <w:tcPr>
            <w:tcW w:w="1322" w:type="pct"/>
            <w:gridSpan w:val="2"/>
            <w:hideMark/>
          </w:tcPr>
          <w:p w14:paraId="4666C37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957" w:type="pct"/>
            <w:gridSpan w:val="2"/>
            <w:hideMark/>
          </w:tcPr>
          <w:p w14:paraId="6F65992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3,</w:t>
            </w:r>
            <w:r w:rsidRPr="00F611A7">
              <w:rPr>
                <w:rFonts w:ascii="Times New Roman" w:hAnsi="Times New Roman" w:cs="Times New Roman"/>
                <w:sz w:val="24"/>
                <w:szCs w:val="24"/>
              </w:rPr>
              <w:t>626</w:t>
            </w:r>
          </w:p>
        </w:tc>
        <w:tc>
          <w:tcPr>
            <w:tcW w:w="811" w:type="pct"/>
            <w:gridSpan w:val="2"/>
            <w:hideMark/>
          </w:tcPr>
          <w:p w14:paraId="27B2313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gridSpan w:val="2"/>
            <w:hideMark/>
          </w:tcPr>
          <w:p w14:paraId="7A17953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3,</w:t>
            </w:r>
            <w:r w:rsidRPr="00F611A7">
              <w:rPr>
                <w:rFonts w:ascii="Times New Roman" w:hAnsi="Times New Roman" w:cs="Times New Roman"/>
                <w:sz w:val="24"/>
                <w:szCs w:val="24"/>
              </w:rPr>
              <w:t>956</w:t>
            </w:r>
          </w:p>
        </w:tc>
        <w:tc>
          <w:tcPr>
            <w:tcW w:w="550" w:type="pct"/>
            <w:gridSpan w:val="2"/>
            <w:hideMark/>
          </w:tcPr>
          <w:p w14:paraId="75C3AD8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542" w:type="pct"/>
            <w:hideMark/>
          </w:tcPr>
          <w:p w14:paraId="6EE4F26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172</w:t>
            </w:r>
          </w:p>
        </w:tc>
      </w:tr>
      <w:tr w:rsidR="00DD4D78" w:rsidRPr="00F611A7" w14:paraId="62375881" w14:textId="77777777" w:rsidTr="00923261">
        <w:tc>
          <w:tcPr>
            <w:tcW w:w="1322" w:type="pct"/>
            <w:gridSpan w:val="2"/>
            <w:hideMark/>
          </w:tcPr>
          <w:p w14:paraId="2954DEB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57" w:type="pct"/>
            <w:gridSpan w:val="2"/>
            <w:hideMark/>
          </w:tcPr>
          <w:p w14:paraId="37F086F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621</w:t>
            </w:r>
          </w:p>
        </w:tc>
        <w:tc>
          <w:tcPr>
            <w:tcW w:w="811" w:type="pct"/>
            <w:gridSpan w:val="2"/>
            <w:hideMark/>
          </w:tcPr>
          <w:p w14:paraId="2175A67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gridSpan w:val="2"/>
            <w:hideMark/>
          </w:tcPr>
          <w:p w14:paraId="397EFD3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442</w:t>
            </w:r>
          </w:p>
        </w:tc>
        <w:tc>
          <w:tcPr>
            <w:tcW w:w="550" w:type="pct"/>
            <w:gridSpan w:val="2"/>
            <w:hideMark/>
          </w:tcPr>
          <w:p w14:paraId="57C406D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507</w:t>
            </w:r>
          </w:p>
        </w:tc>
        <w:tc>
          <w:tcPr>
            <w:tcW w:w="542" w:type="pct"/>
            <w:hideMark/>
          </w:tcPr>
          <w:p w14:paraId="1647F96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DD4D78" w:rsidRPr="00F611A7" w14:paraId="1B4E002E" w14:textId="77777777" w:rsidTr="00923261">
        <w:tc>
          <w:tcPr>
            <w:tcW w:w="1322" w:type="pct"/>
            <w:gridSpan w:val="2"/>
            <w:hideMark/>
          </w:tcPr>
          <w:p w14:paraId="004B2B4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57" w:type="pct"/>
            <w:gridSpan w:val="2"/>
            <w:hideMark/>
          </w:tcPr>
          <w:p w14:paraId="5EC7F12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019</w:t>
            </w:r>
          </w:p>
        </w:tc>
        <w:tc>
          <w:tcPr>
            <w:tcW w:w="811" w:type="pct"/>
            <w:gridSpan w:val="2"/>
            <w:hideMark/>
          </w:tcPr>
          <w:p w14:paraId="377C0F8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gridSpan w:val="2"/>
            <w:hideMark/>
          </w:tcPr>
          <w:p w14:paraId="2D6CC7D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576</w:t>
            </w:r>
          </w:p>
        </w:tc>
        <w:tc>
          <w:tcPr>
            <w:tcW w:w="550" w:type="pct"/>
            <w:gridSpan w:val="2"/>
            <w:hideMark/>
          </w:tcPr>
          <w:p w14:paraId="413C8C5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061</w:t>
            </w:r>
          </w:p>
        </w:tc>
        <w:tc>
          <w:tcPr>
            <w:tcW w:w="542" w:type="pct"/>
            <w:hideMark/>
          </w:tcPr>
          <w:p w14:paraId="4AE055F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030</w:t>
            </w:r>
          </w:p>
        </w:tc>
      </w:tr>
      <w:tr w:rsidR="00DD4D78" w:rsidRPr="00F611A7" w14:paraId="049D77C8" w14:textId="77777777" w:rsidTr="00923261">
        <w:tc>
          <w:tcPr>
            <w:tcW w:w="1322" w:type="pct"/>
            <w:gridSpan w:val="2"/>
            <w:hideMark/>
          </w:tcPr>
          <w:p w14:paraId="1A69A15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57" w:type="pct"/>
            <w:gridSpan w:val="2"/>
            <w:hideMark/>
          </w:tcPr>
          <w:p w14:paraId="615EEB5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504</w:t>
            </w:r>
          </w:p>
        </w:tc>
        <w:tc>
          <w:tcPr>
            <w:tcW w:w="811" w:type="pct"/>
            <w:gridSpan w:val="2"/>
            <w:hideMark/>
          </w:tcPr>
          <w:p w14:paraId="1176F13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gridSpan w:val="2"/>
            <w:hideMark/>
          </w:tcPr>
          <w:p w14:paraId="1B10ED4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921</w:t>
            </w:r>
          </w:p>
        </w:tc>
        <w:tc>
          <w:tcPr>
            <w:tcW w:w="550" w:type="pct"/>
            <w:gridSpan w:val="2"/>
            <w:hideMark/>
          </w:tcPr>
          <w:p w14:paraId="736B80E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050</w:t>
            </w:r>
          </w:p>
        </w:tc>
        <w:tc>
          <w:tcPr>
            <w:tcW w:w="542" w:type="pct"/>
            <w:hideMark/>
          </w:tcPr>
          <w:p w14:paraId="7E3CFC0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033</w:t>
            </w:r>
          </w:p>
        </w:tc>
      </w:tr>
      <w:tr w:rsidR="00DD4D78" w:rsidRPr="00F611A7" w14:paraId="4EF08044" w14:textId="77777777" w:rsidTr="00923261">
        <w:tc>
          <w:tcPr>
            <w:tcW w:w="1322" w:type="pct"/>
            <w:gridSpan w:val="2"/>
            <w:tcBorders>
              <w:bottom w:val="single" w:sz="4" w:space="0" w:color="auto"/>
            </w:tcBorders>
            <w:hideMark/>
          </w:tcPr>
          <w:p w14:paraId="2808E20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57" w:type="pct"/>
            <w:gridSpan w:val="2"/>
            <w:tcBorders>
              <w:bottom w:val="single" w:sz="4" w:space="0" w:color="auto"/>
            </w:tcBorders>
            <w:hideMark/>
          </w:tcPr>
          <w:p w14:paraId="77D45DD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725</w:t>
            </w:r>
          </w:p>
        </w:tc>
        <w:tc>
          <w:tcPr>
            <w:tcW w:w="811" w:type="pct"/>
            <w:gridSpan w:val="2"/>
            <w:tcBorders>
              <w:bottom w:val="single" w:sz="4" w:space="0" w:color="auto"/>
            </w:tcBorders>
            <w:hideMark/>
          </w:tcPr>
          <w:p w14:paraId="2920000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gridSpan w:val="2"/>
            <w:tcBorders>
              <w:bottom w:val="single" w:sz="4" w:space="0" w:color="auto"/>
            </w:tcBorders>
            <w:hideMark/>
          </w:tcPr>
          <w:p w14:paraId="4BAD018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516</w:t>
            </w:r>
          </w:p>
        </w:tc>
        <w:tc>
          <w:tcPr>
            <w:tcW w:w="550" w:type="pct"/>
            <w:gridSpan w:val="2"/>
            <w:tcBorders>
              <w:bottom w:val="single" w:sz="4" w:space="0" w:color="auto"/>
            </w:tcBorders>
            <w:hideMark/>
          </w:tcPr>
          <w:p w14:paraId="47215A3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474</w:t>
            </w:r>
          </w:p>
        </w:tc>
        <w:tc>
          <w:tcPr>
            <w:tcW w:w="542" w:type="pct"/>
            <w:tcBorders>
              <w:bottom w:val="single" w:sz="4" w:space="0" w:color="auto"/>
            </w:tcBorders>
            <w:hideMark/>
          </w:tcPr>
          <w:p w14:paraId="658F8BB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r>
      <w:tr w:rsidR="00DD4D78" w:rsidRPr="00F611A7" w14:paraId="2A45FE47" w14:textId="77777777" w:rsidTr="00923261">
        <w:tc>
          <w:tcPr>
            <w:tcW w:w="1322" w:type="pct"/>
            <w:gridSpan w:val="2"/>
            <w:tcBorders>
              <w:bottom w:val="nil"/>
            </w:tcBorders>
            <w:hideMark/>
          </w:tcPr>
          <w:p w14:paraId="7B7589C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57" w:type="pct"/>
            <w:gridSpan w:val="2"/>
            <w:tcBorders>
              <w:bottom w:val="nil"/>
            </w:tcBorders>
            <w:hideMark/>
          </w:tcPr>
          <w:p w14:paraId="6734097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972</w:t>
            </w:r>
          </w:p>
        </w:tc>
        <w:tc>
          <w:tcPr>
            <w:tcW w:w="811" w:type="pct"/>
            <w:gridSpan w:val="2"/>
            <w:tcBorders>
              <w:bottom w:val="nil"/>
            </w:tcBorders>
            <w:hideMark/>
          </w:tcPr>
          <w:p w14:paraId="525BD01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gridSpan w:val="2"/>
            <w:tcBorders>
              <w:bottom w:val="nil"/>
            </w:tcBorders>
            <w:hideMark/>
          </w:tcPr>
          <w:p w14:paraId="274B664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693</w:t>
            </w:r>
          </w:p>
        </w:tc>
        <w:tc>
          <w:tcPr>
            <w:tcW w:w="550" w:type="pct"/>
            <w:gridSpan w:val="2"/>
            <w:tcBorders>
              <w:bottom w:val="nil"/>
            </w:tcBorders>
            <w:hideMark/>
          </w:tcPr>
          <w:p w14:paraId="129FED7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407</w:t>
            </w:r>
          </w:p>
        </w:tc>
        <w:tc>
          <w:tcPr>
            <w:tcW w:w="542" w:type="pct"/>
            <w:tcBorders>
              <w:bottom w:val="nil"/>
            </w:tcBorders>
            <w:hideMark/>
          </w:tcPr>
          <w:p w14:paraId="1C66AEA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006</w:t>
            </w:r>
          </w:p>
        </w:tc>
      </w:tr>
    </w:tbl>
    <w:p w14:paraId="4210A412" w14:textId="67E97F06" w:rsidR="00923261" w:rsidRPr="00193B08" w:rsidRDefault="00923261" w:rsidP="00923261">
      <w:pPr>
        <w:rPr>
          <w:lang w:val="kk-KZ"/>
        </w:rPr>
      </w:pPr>
      <w:r w:rsidRPr="00193B08">
        <w:rPr>
          <w:rFonts w:ascii="Times New Roman" w:hAnsi="Times New Roman" w:cs="Times New Roman"/>
          <w:sz w:val="28"/>
          <w:szCs w:val="28"/>
          <w:lang w:val="kk-KZ"/>
        </w:rPr>
        <w:lastRenderedPageBreak/>
        <w:t>Ж.</w:t>
      </w:r>
      <w:r>
        <w:rPr>
          <w:rFonts w:ascii="Times New Roman" w:hAnsi="Times New Roman" w:cs="Times New Roman"/>
          <w:sz w:val="28"/>
          <w:szCs w:val="28"/>
          <w:lang w:val="kk-KZ"/>
        </w:rPr>
        <w:t>25</w:t>
      </w:r>
      <w:r w:rsidRPr="00193B08">
        <w:rPr>
          <w:rFonts w:ascii="Times New Roman" w:hAnsi="Times New Roman" w:cs="Times New Roman"/>
          <w:sz w:val="28"/>
          <w:szCs w:val="28"/>
          <w:lang w:val="kk-KZ"/>
        </w:rPr>
        <w:t xml:space="preserve"> – кестенің жалғасы</w:t>
      </w:r>
    </w:p>
    <w:tbl>
      <w:tblPr>
        <w:tblStyle w:val="ad"/>
        <w:tblW w:w="5000" w:type="pct"/>
        <w:tblLook w:val="04A0" w:firstRow="1" w:lastRow="0" w:firstColumn="1" w:lastColumn="0" w:noHBand="0" w:noVBand="1"/>
      </w:tblPr>
      <w:tblGrid>
        <w:gridCol w:w="2545"/>
        <w:gridCol w:w="1843"/>
        <w:gridCol w:w="1562"/>
        <w:gridCol w:w="1575"/>
        <w:gridCol w:w="1059"/>
        <w:gridCol w:w="1044"/>
      </w:tblGrid>
      <w:tr w:rsidR="00923261" w:rsidRPr="00F611A7" w14:paraId="1FD44D84" w14:textId="77777777" w:rsidTr="00923261">
        <w:tc>
          <w:tcPr>
            <w:tcW w:w="1322" w:type="pct"/>
          </w:tcPr>
          <w:p w14:paraId="0BC3FE20" w14:textId="2EAE8F7B"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7" w:type="pct"/>
          </w:tcPr>
          <w:p w14:paraId="78F8C3BD" w14:textId="79C322F1"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11" w:type="pct"/>
          </w:tcPr>
          <w:p w14:paraId="7A7A2E75" w14:textId="4E207FC5"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18" w:type="pct"/>
          </w:tcPr>
          <w:p w14:paraId="3C55411B" w14:textId="4FD28B19"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50" w:type="pct"/>
          </w:tcPr>
          <w:p w14:paraId="2DAF735D" w14:textId="5B2F1273"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42" w:type="pct"/>
          </w:tcPr>
          <w:p w14:paraId="3EE9865C" w14:textId="37E3B3D9"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3BB4D7AA" w14:textId="77777777" w:rsidTr="00923261">
        <w:tc>
          <w:tcPr>
            <w:tcW w:w="1322" w:type="pct"/>
            <w:hideMark/>
          </w:tcPr>
          <w:p w14:paraId="5A38AE9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57" w:type="pct"/>
            <w:hideMark/>
          </w:tcPr>
          <w:p w14:paraId="4B8E33D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273</w:t>
            </w:r>
          </w:p>
        </w:tc>
        <w:tc>
          <w:tcPr>
            <w:tcW w:w="811" w:type="pct"/>
            <w:hideMark/>
          </w:tcPr>
          <w:p w14:paraId="296885C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29E194C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620</w:t>
            </w:r>
          </w:p>
        </w:tc>
        <w:tc>
          <w:tcPr>
            <w:tcW w:w="550" w:type="pct"/>
            <w:hideMark/>
          </w:tcPr>
          <w:p w14:paraId="4E15CD4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206</w:t>
            </w:r>
          </w:p>
        </w:tc>
        <w:tc>
          <w:tcPr>
            <w:tcW w:w="542" w:type="pct"/>
            <w:hideMark/>
          </w:tcPr>
          <w:p w14:paraId="3570994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014</w:t>
            </w:r>
          </w:p>
        </w:tc>
      </w:tr>
      <w:tr w:rsidR="00DD4D78" w:rsidRPr="00F611A7" w14:paraId="25A6686B" w14:textId="77777777" w:rsidTr="00923261">
        <w:tc>
          <w:tcPr>
            <w:tcW w:w="1322" w:type="pct"/>
            <w:hideMark/>
          </w:tcPr>
          <w:p w14:paraId="23C2684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57" w:type="pct"/>
            <w:hideMark/>
          </w:tcPr>
          <w:p w14:paraId="7428401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7,</w:t>
            </w:r>
            <w:r w:rsidRPr="00F611A7">
              <w:rPr>
                <w:rFonts w:ascii="Times New Roman" w:hAnsi="Times New Roman" w:cs="Times New Roman"/>
                <w:sz w:val="24"/>
                <w:szCs w:val="24"/>
              </w:rPr>
              <w:t>110</w:t>
            </w:r>
          </w:p>
        </w:tc>
        <w:tc>
          <w:tcPr>
            <w:tcW w:w="811" w:type="pct"/>
            <w:hideMark/>
          </w:tcPr>
          <w:p w14:paraId="4730993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2E719BA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066</w:t>
            </w:r>
          </w:p>
        </w:tc>
        <w:tc>
          <w:tcPr>
            <w:tcW w:w="550" w:type="pct"/>
            <w:hideMark/>
          </w:tcPr>
          <w:p w14:paraId="576C5D7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026</w:t>
            </w:r>
          </w:p>
        </w:tc>
        <w:tc>
          <w:tcPr>
            <w:tcW w:w="542" w:type="pct"/>
            <w:hideMark/>
          </w:tcPr>
          <w:p w14:paraId="734B2A6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042</w:t>
            </w:r>
          </w:p>
        </w:tc>
      </w:tr>
      <w:tr w:rsidR="00DD4D78" w:rsidRPr="00F611A7" w14:paraId="1111E169" w14:textId="77777777" w:rsidTr="00923261">
        <w:tc>
          <w:tcPr>
            <w:tcW w:w="1322" w:type="pct"/>
            <w:hideMark/>
          </w:tcPr>
          <w:p w14:paraId="7C0090EE"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957" w:type="pct"/>
            <w:hideMark/>
          </w:tcPr>
          <w:p w14:paraId="3CC5064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953</w:t>
            </w:r>
          </w:p>
        </w:tc>
        <w:tc>
          <w:tcPr>
            <w:tcW w:w="811" w:type="pct"/>
            <w:hideMark/>
          </w:tcPr>
          <w:p w14:paraId="6D8EA98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150ABB2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679</w:t>
            </w:r>
          </w:p>
        </w:tc>
        <w:tc>
          <w:tcPr>
            <w:tcW w:w="550" w:type="pct"/>
            <w:hideMark/>
          </w:tcPr>
          <w:p w14:paraId="57BA544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412</w:t>
            </w:r>
          </w:p>
        </w:tc>
        <w:tc>
          <w:tcPr>
            <w:tcW w:w="542" w:type="pct"/>
            <w:hideMark/>
          </w:tcPr>
          <w:p w14:paraId="22401FD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006</w:t>
            </w:r>
          </w:p>
        </w:tc>
      </w:tr>
      <w:tr w:rsidR="00DD4D78" w:rsidRPr="00F611A7" w14:paraId="6669E6FB" w14:textId="77777777" w:rsidTr="00923261">
        <w:tc>
          <w:tcPr>
            <w:tcW w:w="1322" w:type="pct"/>
            <w:hideMark/>
          </w:tcPr>
          <w:p w14:paraId="76012101"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957" w:type="pct"/>
            <w:hideMark/>
          </w:tcPr>
          <w:p w14:paraId="245C157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511</w:t>
            </w:r>
          </w:p>
        </w:tc>
        <w:tc>
          <w:tcPr>
            <w:tcW w:w="811" w:type="pct"/>
            <w:hideMark/>
          </w:tcPr>
          <w:p w14:paraId="7BB0DBB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4AEAA32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364</w:t>
            </w:r>
          </w:p>
        </w:tc>
        <w:tc>
          <w:tcPr>
            <w:tcW w:w="550" w:type="pct"/>
            <w:hideMark/>
          </w:tcPr>
          <w:p w14:paraId="2681B95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548</w:t>
            </w:r>
          </w:p>
        </w:tc>
        <w:tc>
          <w:tcPr>
            <w:tcW w:w="542" w:type="pct"/>
            <w:hideMark/>
          </w:tcPr>
          <w:p w14:paraId="59B095A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2CB2B62F" w14:textId="77777777" w:rsidTr="00923261">
        <w:tc>
          <w:tcPr>
            <w:tcW w:w="1322" w:type="pct"/>
            <w:hideMark/>
          </w:tcPr>
          <w:p w14:paraId="07CF17A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57" w:type="pct"/>
            <w:hideMark/>
          </w:tcPr>
          <w:p w14:paraId="2ECC48A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460</w:t>
            </w:r>
          </w:p>
        </w:tc>
        <w:tc>
          <w:tcPr>
            <w:tcW w:w="811" w:type="pct"/>
            <w:hideMark/>
          </w:tcPr>
          <w:p w14:paraId="6E0BEB5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5A51073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890</w:t>
            </w:r>
          </w:p>
        </w:tc>
        <w:tc>
          <w:tcPr>
            <w:tcW w:w="550" w:type="pct"/>
            <w:hideMark/>
          </w:tcPr>
          <w:p w14:paraId="718E4D8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051</w:t>
            </w:r>
          </w:p>
        </w:tc>
        <w:tc>
          <w:tcPr>
            <w:tcW w:w="542" w:type="pct"/>
            <w:hideMark/>
          </w:tcPr>
          <w:p w14:paraId="7B41F72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033</w:t>
            </w:r>
          </w:p>
        </w:tc>
      </w:tr>
      <w:tr w:rsidR="00DD4D78" w:rsidRPr="00F611A7" w14:paraId="43FB3039" w14:textId="77777777" w:rsidTr="00923261">
        <w:tc>
          <w:tcPr>
            <w:tcW w:w="1322" w:type="pct"/>
            <w:hideMark/>
          </w:tcPr>
          <w:p w14:paraId="5F03F30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57" w:type="pct"/>
            <w:hideMark/>
          </w:tcPr>
          <w:p w14:paraId="358F381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445</w:t>
            </w:r>
          </w:p>
        </w:tc>
        <w:tc>
          <w:tcPr>
            <w:tcW w:w="811" w:type="pct"/>
            <w:hideMark/>
          </w:tcPr>
          <w:p w14:paraId="5267E7C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7733AF2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317</w:t>
            </w:r>
          </w:p>
        </w:tc>
        <w:tc>
          <w:tcPr>
            <w:tcW w:w="550" w:type="pct"/>
            <w:hideMark/>
          </w:tcPr>
          <w:p w14:paraId="14D47B8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575</w:t>
            </w:r>
          </w:p>
        </w:tc>
        <w:tc>
          <w:tcPr>
            <w:tcW w:w="542" w:type="pct"/>
            <w:hideMark/>
          </w:tcPr>
          <w:p w14:paraId="3693178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0333EE6D" w14:textId="77777777" w:rsidTr="00923261">
        <w:tc>
          <w:tcPr>
            <w:tcW w:w="1322" w:type="pct"/>
            <w:hideMark/>
          </w:tcPr>
          <w:p w14:paraId="1675D6C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57" w:type="pct"/>
            <w:hideMark/>
          </w:tcPr>
          <w:p w14:paraId="41BE0CA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119</w:t>
            </w:r>
          </w:p>
        </w:tc>
        <w:tc>
          <w:tcPr>
            <w:tcW w:w="811" w:type="pct"/>
            <w:hideMark/>
          </w:tcPr>
          <w:p w14:paraId="32F8338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76DD28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935</w:t>
            </w:r>
          </w:p>
        </w:tc>
        <w:tc>
          <w:tcPr>
            <w:tcW w:w="550" w:type="pct"/>
            <w:hideMark/>
          </w:tcPr>
          <w:p w14:paraId="1D6466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089</w:t>
            </w:r>
          </w:p>
        </w:tc>
        <w:tc>
          <w:tcPr>
            <w:tcW w:w="542" w:type="pct"/>
            <w:hideMark/>
          </w:tcPr>
          <w:p w14:paraId="2FAC61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025</w:t>
            </w:r>
          </w:p>
        </w:tc>
      </w:tr>
      <w:tr w:rsidR="00DD4D78" w:rsidRPr="00F611A7" w14:paraId="2E78FD84" w14:textId="77777777" w:rsidTr="00923261">
        <w:tc>
          <w:tcPr>
            <w:tcW w:w="1322" w:type="pct"/>
            <w:hideMark/>
          </w:tcPr>
          <w:p w14:paraId="7A4E7E7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57" w:type="pct"/>
            <w:hideMark/>
          </w:tcPr>
          <w:p w14:paraId="3056CE9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009</w:t>
            </w:r>
          </w:p>
        </w:tc>
        <w:tc>
          <w:tcPr>
            <w:tcW w:w="811" w:type="pct"/>
            <w:hideMark/>
          </w:tcPr>
          <w:p w14:paraId="0D4121B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16B8658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431</w:t>
            </w:r>
          </w:p>
        </w:tc>
        <w:tc>
          <w:tcPr>
            <w:tcW w:w="550" w:type="pct"/>
            <w:hideMark/>
          </w:tcPr>
          <w:p w14:paraId="3B1B5D9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234</w:t>
            </w:r>
          </w:p>
        </w:tc>
        <w:tc>
          <w:tcPr>
            <w:tcW w:w="542" w:type="pct"/>
            <w:hideMark/>
          </w:tcPr>
          <w:p w14:paraId="23E1F4C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012</w:t>
            </w:r>
          </w:p>
        </w:tc>
      </w:tr>
      <w:tr w:rsidR="00DD4D78" w:rsidRPr="00F611A7" w14:paraId="4FDB25A0" w14:textId="77777777" w:rsidTr="00923261">
        <w:tc>
          <w:tcPr>
            <w:tcW w:w="1322" w:type="pct"/>
            <w:hideMark/>
          </w:tcPr>
          <w:p w14:paraId="72A28EC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57" w:type="pct"/>
            <w:hideMark/>
          </w:tcPr>
          <w:p w14:paraId="614BB89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291</w:t>
            </w:r>
          </w:p>
        </w:tc>
        <w:tc>
          <w:tcPr>
            <w:tcW w:w="811" w:type="pct"/>
            <w:hideMark/>
          </w:tcPr>
          <w:p w14:paraId="30F4518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27E9042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207</w:t>
            </w:r>
          </w:p>
        </w:tc>
        <w:tc>
          <w:tcPr>
            <w:tcW w:w="550" w:type="pct"/>
            <w:hideMark/>
          </w:tcPr>
          <w:p w14:paraId="31524BE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650</w:t>
            </w:r>
          </w:p>
        </w:tc>
        <w:tc>
          <w:tcPr>
            <w:tcW w:w="542" w:type="pct"/>
            <w:hideMark/>
          </w:tcPr>
          <w:p w14:paraId="3D35B12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r>
      <w:tr w:rsidR="00DD4D78" w:rsidRPr="00F611A7" w14:paraId="6447B436" w14:textId="77777777" w:rsidTr="00923261">
        <w:tc>
          <w:tcPr>
            <w:tcW w:w="1322" w:type="pct"/>
            <w:hideMark/>
          </w:tcPr>
          <w:p w14:paraId="253F44E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57" w:type="pct"/>
            <w:hideMark/>
          </w:tcPr>
          <w:p w14:paraId="0742A98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097</w:t>
            </w:r>
          </w:p>
        </w:tc>
        <w:tc>
          <w:tcPr>
            <w:tcW w:w="811" w:type="pct"/>
            <w:hideMark/>
          </w:tcPr>
          <w:p w14:paraId="236EA3E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66933C3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781</w:t>
            </w:r>
          </w:p>
        </w:tc>
        <w:tc>
          <w:tcPr>
            <w:tcW w:w="550" w:type="pct"/>
            <w:hideMark/>
          </w:tcPr>
          <w:p w14:paraId="397A25F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379</w:t>
            </w:r>
          </w:p>
        </w:tc>
        <w:tc>
          <w:tcPr>
            <w:tcW w:w="542" w:type="pct"/>
            <w:hideMark/>
          </w:tcPr>
          <w:p w14:paraId="1E0FEEC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007</w:t>
            </w:r>
          </w:p>
        </w:tc>
      </w:tr>
      <w:tr w:rsidR="00DD4D78" w:rsidRPr="00F611A7" w14:paraId="368F8A01" w14:textId="77777777" w:rsidTr="00923261">
        <w:tc>
          <w:tcPr>
            <w:tcW w:w="1322" w:type="pct"/>
            <w:hideMark/>
          </w:tcPr>
          <w:p w14:paraId="2DD961B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57" w:type="pct"/>
            <w:hideMark/>
          </w:tcPr>
          <w:p w14:paraId="0787A5F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371</w:t>
            </w:r>
          </w:p>
        </w:tc>
        <w:tc>
          <w:tcPr>
            <w:tcW w:w="811" w:type="pct"/>
            <w:hideMark/>
          </w:tcPr>
          <w:p w14:paraId="79F6DCC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0E81B02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689</w:t>
            </w:r>
          </w:p>
        </w:tc>
        <w:tc>
          <w:tcPr>
            <w:tcW w:w="550" w:type="pct"/>
            <w:hideMark/>
          </w:tcPr>
          <w:p w14:paraId="204F1EB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196</w:t>
            </w:r>
          </w:p>
        </w:tc>
        <w:tc>
          <w:tcPr>
            <w:tcW w:w="542" w:type="pct"/>
            <w:hideMark/>
          </w:tcPr>
          <w:p w14:paraId="165ADAF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014</w:t>
            </w:r>
          </w:p>
        </w:tc>
      </w:tr>
      <w:tr w:rsidR="00DD4D78" w:rsidRPr="00F611A7" w14:paraId="3E883EBC" w14:textId="77777777" w:rsidTr="00923261">
        <w:tc>
          <w:tcPr>
            <w:tcW w:w="1322" w:type="pct"/>
            <w:hideMark/>
          </w:tcPr>
          <w:p w14:paraId="3BAE126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57" w:type="pct"/>
            <w:hideMark/>
          </w:tcPr>
          <w:p w14:paraId="200471D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746</w:t>
            </w:r>
          </w:p>
        </w:tc>
        <w:tc>
          <w:tcPr>
            <w:tcW w:w="811" w:type="pct"/>
            <w:hideMark/>
          </w:tcPr>
          <w:p w14:paraId="659084C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74426BD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244</w:t>
            </w:r>
          </w:p>
        </w:tc>
        <w:tc>
          <w:tcPr>
            <w:tcW w:w="550" w:type="pct"/>
            <w:hideMark/>
          </w:tcPr>
          <w:p w14:paraId="332FA44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267</w:t>
            </w:r>
          </w:p>
        </w:tc>
        <w:tc>
          <w:tcPr>
            <w:tcW w:w="542" w:type="pct"/>
            <w:hideMark/>
          </w:tcPr>
          <w:p w14:paraId="45BEA9E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011</w:t>
            </w:r>
          </w:p>
        </w:tc>
      </w:tr>
      <w:tr w:rsidR="00DD4D78" w:rsidRPr="00F611A7" w14:paraId="4D72E0B2" w14:textId="77777777" w:rsidTr="00923261">
        <w:tc>
          <w:tcPr>
            <w:tcW w:w="1322" w:type="pct"/>
            <w:hideMark/>
          </w:tcPr>
          <w:p w14:paraId="0BDB80E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957" w:type="pct"/>
            <w:hideMark/>
          </w:tcPr>
          <w:p w14:paraId="7EECBFC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220</w:t>
            </w:r>
          </w:p>
        </w:tc>
        <w:tc>
          <w:tcPr>
            <w:tcW w:w="811" w:type="pct"/>
            <w:hideMark/>
          </w:tcPr>
          <w:p w14:paraId="5B865FC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4D1451F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157</w:t>
            </w:r>
          </w:p>
        </w:tc>
        <w:tc>
          <w:tcPr>
            <w:tcW w:w="550" w:type="pct"/>
            <w:hideMark/>
          </w:tcPr>
          <w:p w14:paraId="1F987AC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693</w:t>
            </w:r>
          </w:p>
        </w:tc>
        <w:tc>
          <w:tcPr>
            <w:tcW w:w="542" w:type="pct"/>
            <w:hideMark/>
          </w:tcPr>
          <w:p w14:paraId="37AB9B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DD4D78" w:rsidRPr="00F611A7" w14:paraId="58268BA7" w14:textId="77777777" w:rsidTr="00923261">
        <w:tc>
          <w:tcPr>
            <w:tcW w:w="1322" w:type="pct"/>
            <w:hideMark/>
          </w:tcPr>
          <w:p w14:paraId="4B22FE2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957" w:type="pct"/>
            <w:hideMark/>
          </w:tcPr>
          <w:p w14:paraId="187E0BA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553</w:t>
            </w:r>
          </w:p>
        </w:tc>
        <w:tc>
          <w:tcPr>
            <w:tcW w:w="811" w:type="pct"/>
            <w:hideMark/>
          </w:tcPr>
          <w:p w14:paraId="36927A9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2C76843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394</w:t>
            </w:r>
          </w:p>
        </w:tc>
        <w:tc>
          <w:tcPr>
            <w:tcW w:w="550" w:type="pct"/>
            <w:hideMark/>
          </w:tcPr>
          <w:p w14:paraId="59BA3D9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531</w:t>
            </w:r>
          </w:p>
        </w:tc>
        <w:tc>
          <w:tcPr>
            <w:tcW w:w="542" w:type="pct"/>
            <w:hideMark/>
          </w:tcPr>
          <w:p w14:paraId="58DAACD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3AC04E4B" w14:textId="77777777" w:rsidTr="00923261">
        <w:tc>
          <w:tcPr>
            <w:tcW w:w="1322" w:type="pct"/>
            <w:hideMark/>
          </w:tcPr>
          <w:p w14:paraId="59C858B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57" w:type="pct"/>
            <w:hideMark/>
          </w:tcPr>
          <w:p w14:paraId="75FF3BA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977</w:t>
            </w:r>
          </w:p>
        </w:tc>
        <w:tc>
          <w:tcPr>
            <w:tcW w:w="811" w:type="pct"/>
            <w:hideMark/>
          </w:tcPr>
          <w:p w14:paraId="5BA0DFE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818" w:type="pct"/>
            <w:hideMark/>
          </w:tcPr>
          <w:p w14:paraId="45BA26D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121</w:t>
            </w:r>
          </w:p>
        </w:tc>
        <w:tc>
          <w:tcPr>
            <w:tcW w:w="550" w:type="pct"/>
            <w:hideMark/>
          </w:tcPr>
          <w:p w14:paraId="1170C6F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148</w:t>
            </w:r>
          </w:p>
        </w:tc>
        <w:tc>
          <w:tcPr>
            <w:tcW w:w="542" w:type="pct"/>
            <w:hideMark/>
          </w:tcPr>
          <w:p w14:paraId="2E8EE3A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018</w:t>
            </w:r>
          </w:p>
        </w:tc>
      </w:tr>
    </w:tbl>
    <w:p w14:paraId="3F8A3468" w14:textId="77777777" w:rsidR="00923261" w:rsidRPr="00923261" w:rsidRDefault="00923261" w:rsidP="00DD4D78">
      <w:pPr>
        <w:spacing w:after="0"/>
        <w:ind w:firstLine="709"/>
        <w:jc w:val="both"/>
        <w:rPr>
          <w:rFonts w:ascii="Times New Roman" w:hAnsi="Times New Roman" w:cs="Times New Roman"/>
          <w:sz w:val="28"/>
          <w:szCs w:val="28"/>
          <w:lang w:val="kk-KZ"/>
        </w:rPr>
      </w:pPr>
    </w:p>
    <w:p w14:paraId="7E8857CD" w14:textId="7473CE28" w:rsidR="00DD4D78" w:rsidRDefault="00923261" w:rsidP="00923261">
      <w:pPr>
        <w:spacing w:after="0"/>
        <w:jc w:val="both"/>
        <w:rPr>
          <w:rFonts w:ascii="Times New Roman" w:hAnsi="Times New Roman" w:cs="Times New Roman"/>
          <w:sz w:val="28"/>
          <w:szCs w:val="28"/>
          <w:lang w:val="kk-KZ"/>
        </w:rPr>
      </w:pPr>
      <w:r w:rsidRPr="00923261">
        <w:rPr>
          <w:rFonts w:ascii="Times New Roman" w:hAnsi="Times New Roman" w:cs="Times New Roman"/>
          <w:sz w:val="28"/>
          <w:szCs w:val="28"/>
          <w:lang w:val="kk-KZ"/>
        </w:rPr>
        <w:t xml:space="preserve">Кесте Ж.26 - </w:t>
      </w:r>
      <w:r w:rsidR="003B6D2F"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3B6D2F" w:rsidRPr="008E334C">
        <w:rPr>
          <w:rFonts w:ascii="Times New Roman" w:hAnsi="Times New Roman" w:cs="Times New Roman"/>
          <w:sz w:val="28"/>
          <w:szCs w:val="28"/>
          <w:lang w:val="kk-KZ"/>
        </w:rPr>
        <w:t xml:space="preserve"> бағала</w:t>
      </w:r>
      <w:r w:rsidR="003B6D2F">
        <w:rPr>
          <w:rFonts w:ascii="Times New Roman" w:hAnsi="Times New Roman" w:cs="Times New Roman"/>
          <w:sz w:val="28"/>
          <w:szCs w:val="28"/>
          <w:lang w:val="kk-KZ"/>
        </w:rPr>
        <w:t>у</w:t>
      </w:r>
      <w:r w:rsidR="003B6D2F" w:rsidRPr="008E334C">
        <w:rPr>
          <w:rFonts w:ascii="Times New Roman" w:hAnsi="Times New Roman" w:cs="Times New Roman"/>
          <w:sz w:val="28"/>
          <w:szCs w:val="28"/>
          <w:lang w:val="kk-KZ"/>
        </w:rPr>
        <w:t xml:space="preserve"> </w:t>
      </w:r>
      <w:r w:rsidR="003B6D2F" w:rsidRPr="0017593E">
        <w:rPr>
          <w:rFonts w:ascii="Times New Roman" w:hAnsi="Times New Roman" w:cs="Times New Roman"/>
          <w:sz w:val="28"/>
          <w:szCs w:val="28"/>
          <w:lang w:val="kk-KZ"/>
        </w:rPr>
        <w:t>кестесі</w:t>
      </w:r>
    </w:p>
    <w:p w14:paraId="4E559A08" w14:textId="77777777" w:rsidR="00923261" w:rsidRPr="00923261" w:rsidRDefault="00923261" w:rsidP="00923261">
      <w:pPr>
        <w:spacing w:after="0"/>
        <w:jc w:val="both"/>
        <w:rPr>
          <w:rFonts w:ascii="Times New Roman" w:hAnsi="Times New Roman" w:cs="Times New Roman"/>
          <w:sz w:val="28"/>
          <w:szCs w:val="28"/>
          <w:lang w:val="kk-KZ"/>
        </w:rPr>
      </w:pPr>
    </w:p>
    <w:tbl>
      <w:tblPr>
        <w:tblStyle w:val="ad"/>
        <w:tblW w:w="0" w:type="auto"/>
        <w:tblLayout w:type="fixed"/>
        <w:tblLook w:val="04A0" w:firstRow="1" w:lastRow="0" w:firstColumn="1" w:lastColumn="0" w:noHBand="0" w:noVBand="1"/>
      </w:tblPr>
      <w:tblGrid>
        <w:gridCol w:w="1980"/>
        <w:gridCol w:w="1276"/>
        <w:gridCol w:w="992"/>
        <w:gridCol w:w="992"/>
        <w:gridCol w:w="992"/>
        <w:gridCol w:w="850"/>
        <w:gridCol w:w="851"/>
        <w:gridCol w:w="876"/>
        <w:gridCol w:w="772"/>
        <w:gridCol w:w="17"/>
        <w:gridCol w:w="24"/>
      </w:tblGrid>
      <w:tr w:rsidR="00DD4D78" w:rsidRPr="00B83705" w14:paraId="62C7F859" w14:textId="77777777" w:rsidTr="001F62F4">
        <w:tc>
          <w:tcPr>
            <w:tcW w:w="9622" w:type="dxa"/>
            <w:gridSpan w:val="11"/>
            <w:hideMark/>
          </w:tcPr>
          <w:p w14:paraId="4F9D5B64" w14:textId="77777777" w:rsidR="00DD4D78" w:rsidRPr="00B83705"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16721245" w14:textId="77777777" w:rsidTr="001F62F4">
        <w:trPr>
          <w:gridAfter w:val="1"/>
          <w:wAfter w:w="24" w:type="dxa"/>
        </w:trPr>
        <w:tc>
          <w:tcPr>
            <w:tcW w:w="4248" w:type="dxa"/>
            <w:gridSpan w:val="3"/>
            <w:hideMark/>
          </w:tcPr>
          <w:p w14:paraId="2C8F5330" w14:textId="77777777" w:rsidR="00DD4D78" w:rsidRPr="00B83705" w:rsidRDefault="00DD4D78" w:rsidP="001F62F4">
            <w:pPr>
              <w:jc w:val="both"/>
              <w:rPr>
                <w:rFonts w:ascii="Times New Roman" w:hAnsi="Times New Roman" w:cs="Times New Roman"/>
                <w:sz w:val="24"/>
                <w:szCs w:val="24"/>
                <w:lang w:val="en-US"/>
              </w:rPr>
            </w:pPr>
          </w:p>
        </w:tc>
        <w:tc>
          <w:tcPr>
            <w:tcW w:w="1984" w:type="dxa"/>
            <w:gridSpan w:val="2"/>
            <w:hideMark/>
          </w:tcPr>
          <w:p w14:paraId="11771EA6"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3366" w:type="dxa"/>
            <w:gridSpan w:val="5"/>
            <w:hideMark/>
          </w:tcPr>
          <w:p w14:paraId="21DF815A" w14:textId="77777777" w:rsidR="00DD4D78" w:rsidRPr="00F611A7" w:rsidRDefault="00DD4D78" w:rsidP="001F62F4">
            <w:pPr>
              <w:jc w:val="both"/>
              <w:rPr>
                <w:rFonts w:ascii="Times New Roman" w:hAnsi="Times New Roman" w:cs="Times New Roman"/>
                <w:sz w:val="24"/>
                <w:szCs w:val="24"/>
              </w:rPr>
            </w:pPr>
          </w:p>
        </w:tc>
      </w:tr>
      <w:tr w:rsidR="00DD4D78" w:rsidRPr="00F611A7" w14:paraId="10F3A8EA" w14:textId="77777777" w:rsidTr="001F62F4">
        <w:trPr>
          <w:gridAfter w:val="2"/>
          <w:wAfter w:w="41" w:type="dxa"/>
        </w:trPr>
        <w:tc>
          <w:tcPr>
            <w:tcW w:w="1980" w:type="dxa"/>
            <w:hideMark/>
          </w:tcPr>
          <w:p w14:paraId="313399DD" w14:textId="77777777" w:rsidR="00DD4D78" w:rsidRPr="00C96248"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96248">
              <w:rPr>
                <w:rFonts w:ascii="Times New Roman" w:hAnsi="Times New Roman" w:cs="Times New Roman"/>
                <w:sz w:val="24"/>
                <w:szCs w:val="24"/>
              </w:rPr>
              <w:t>таулары</w:t>
            </w:r>
            <w:proofErr w:type="spellEnd"/>
          </w:p>
        </w:tc>
        <w:tc>
          <w:tcPr>
            <w:tcW w:w="1276" w:type="dxa"/>
            <w:hideMark/>
          </w:tcPr>
          <w:p w14:paraId="23A280FD"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992" w:type="dxa"/>
            <w:hideMark/>
          </w:tcPr>
          <w:p w14:paraId="2C3B2B40" w14:textId="77777777" w:rsidR="00DD4D78" w:rsidRPr="00C96248" w:rsidRDefault="00DD4D78" w:rsidP="001F62F4">
            <w:pPr>
              <w:jc w:val="both"/>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992" w:type="dxa"/>
            <w:hideMark/>
          </w:tcPr>
          <w:p w14:paraId="74F6F8B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992" w:type="dxa"/>
            <w:hideMark/>
          </w:tcPr>
          <w:p w14:paraId="41B03C61" w14:textId="77777777" w:rsidR="00DD4D78" w:rsidRPr="00C96248"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850" w:type="dxa"/>
            <w:hideMark/>
          </w:tcPr>
          <w:p w14:paraId="21091C3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β</w:t>
            </w:r>
          </w:p>
        </w:tc>
        <w:tc>
          <w:tcPr>
            <w:tcW w:w="851" w:type="dxa"/>
            <w:hideMark/>
          </w:tcPr>
          <w:p w14:paraId="758B8486"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876" w:type="dxa"/>
            <w:hideMark/>
          </w:tcPr>
          <w:p w14:paraId="04680B2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t</w:t>
            </w:r>
          </w:p>
        </w:tc>
        <w:tc>
          <w:tcPr>
            <w:tcW w:w="772" w:type="dxa"/>
            <w:hideMark/>
          </w:tcPr>
          <w:p w14:paraId="267FD3F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923261" w:rsidRPr="00F611A7" w14:paraId="29E9BF25" w14:textId="77777777" w:rsidTr="001F62F4">
        <w:trPr>
          <w:gridAfter w:val="2"/>
          <w:wAfter w:w="41" w:type="dxa"/>
        </w:trPr>
        <w:tc>
          <w:tcPr>
            <w:tcW w:w="1980" w:type="dxa"/>
          </w:tcPr>
          <w:p w14:paraId="092E8C45" w14:textId="0756B0C2" w:rsid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6" w:type="dxa"/>
          </w:tcPr>
          <w:p w14:paraId="59C7E318" w14:textId="23C7AC70"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Pr>
          <w:p w14:paraId="645FFA1D" w14:textId="3E2F13BD"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Pr>
          <w:p w14:paraId="510B280A" w14:textId="2F150557"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92" w:type="dxa"/>
          </w:tcPr>
          <w:p w14:paraId="340BEAFD" w14:textId="547A9F9D"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0" w:type="dxa"/>
          </w:tcPr>
          <w:p w14:paraId="4842C034" w14:textId="7F4A2F09"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51" w:type="dxa"/>
          </w:tcPr>
          <w:p w14:paraId="43D471FE" w14:textId="5BFB66C7"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76" w:type="dxa"/>
          </w:tcPr>
          <w:p w14:paraId="4825F4B7" w14:textId="56A2B988"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72" w:type="dxa"/>
          </w:tcPr>
          <w:p w14:paraId="7329E958" w14:textId="3BB47D0F" w:rsidR="00923261" w:rsidRPr="00923261" w:rsidRDefault="00923261" w:rsidP="001F62F4">
            <w:pPr>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66723A8B" w14:textId="77777777" w:rsidTr="001F62F4">
        <w:trPr>
          <w:gridAfter w:val="2"/>
          <w:wAfter w:w="41" w:type="dxa"/>
        </w:trPr>
        <w:tc>
          <w:tcPr>
            <w:tcW w:w="1980" w:type="dxa"/>
            <w:hideMark/>
          </w:tcPr>
          <w:p w14:paraId="6EA3C7FC" w14:textId="77777777" w:rsidR="00DD4D78" w:rsidRPr="00F611A7" w:rsidRDefault="00DD4D78" w:rsidP="001F62F4">
            <w:pPr>
              <w:jc w:val="both"/>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1276" w:type="dxa"/>
            <w:hideMark/>
          </w:tcPr>
          <w:p w14:paraId="1C3C0A7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492</w:t>
            </w:r>
          </w:p>
        </w:tc>
        <w:tc>
          <w:tcPr>
            <w:tcW w:w="992" w:type="dxa"/>
            <w:hideMark/>
          </w:tcPr>
          <w:p w14:paraId="466AD4F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105</w:t>
            </w:r>
          </w:p>
        </w:tc>
        <w:tc>
          <w:tcPr>
            <w:tcW w:w="992" w:type="dxa"/>
            <w:hideMark/>
          </w:tcPr>
          <w:p w14:paraId="0B780D9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284</w:t>
            </w:r>
          </w:p>
        </w:tc>
        <w:tc>
          <w:tcPr>
            <w:tcW w:w="992" w:type="dxa"/>
            <w:hideMark/>
          </w:tcPr>
          <w:p w14:paraId="17AE7D9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701</w:t>
            </w:r>
          </w:p>
        </w:tc>
        <w:tc>
          <w:tcPr>
            <w:tcW w:w="850" w:type="dxa"/>
            <w:hideMark/>
          </w:tcPr>
          <w:p w14:paraId="1C1445D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013</w:t>
            </w:r>
          </w:p>
        </w:tc>
        <w:tc>
          <w:tcPr>
            <w:tcW w:w="851" w:type="dxa"/>
            <w:hideMark/>
          </w:tcPr>
          <w:p w14:paraId="50C765D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0C9A360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6</w:t>
            </w:r>
            <w:r>
              <w:rPr>
                <w:rFonts w:ascii="Times New Roman" w:hAnsi="Times New Roman" w:cs="Times New Roman"/>
                <w:sz w:val="24"/>
                <w:szCs w:val="24"/>
              </w:rPr>
              <w:t>1,</w:t>
            </w:r>
            <w:r w:rsidRPr="00F611A7">
              <w:rPr>
                <w:rFonts w:ascii="Times New Roman" w:hAnsi="Times New Roman" w:cs="Times New Roman"/>
                <w:sz w:val="24"/>
                <w:szCs w:val="24"/>
              </w:rPr>
              <w:t>622</w:t>
            </w:r>
          </w:p>
        </w:tc>
        <w:tc>
          <w:tcPr>
            <w:tcW w:w="772" w:type="dxa"/>
            <w:hideMark/>
          </w:tcPr>
          <w:p w14:paraId="1316A2D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0E109AB0" w14:textId="77777777" w:rsidTr="001F62F4">
        <w:trPr>
          <w:gridAfter w:val="2"/>
          <w:wAfter w:w="41" w:type="dxa"/>
        </w:trPr>
        <w:tc>
          <w:tcPr>
            <w:tcW w:w="1980" w:type="dxa"/>
            <w:hideMark/>
          </w:tcPr>
          <w:p w14:paraId="473CCCE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1276" w:type="dxa"/>
            <w:hideMark/>
          </w:tcPr>
          <w:p w14:paraId="028E5F3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128</w:t>
            </w:r>
          </w:p>
        </w:tc>
        <w:tc>
          <w:tcPr>
            <w:tcW w:w="992" w:type="dxa"/>
            <w:hideMark/>
          </w:tcPr>
          <w:p w14:paraId="2AE68C0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026</w:t>
            </w:r>
          </w:p>
        </w:tc>
        <w:tc>
          <w:tcPr>
            <w:tcW w:w="992" w:type="dxa"/>
            <w:hideMark/>
          </w:tcPr>
          <w:p w14:paraId="6996CF5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076</w:t>
            </w:r>
          </w:p>
        </w:tc>
        <w:tc>
          <w:tcPr>
            <w:tcW w:w="992" w:type="dxa"/>
            <w:hideMark/>
          </w:tcPr>
          <w:p w14:paraId="599D5BE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180</w:t>
            </w:r>
          </w:p>
        </w:tc>
        <w:tc>
          <w:tcPr>
            <w:tcW w:w="850" w:type="dxa"/>
            <w:hideMark/>
          </w:tcPr>
          <w:p w14:paraId="04DB8D3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439</w:t>
            </w:r>
          </w:p>
        </w:tc>
        <w:tc>
          <w:tcPr>
            <w:tcW w:w="851" w:type="dxa"/>
            <w:hideMark/>
          </w:tcPr>
          <w:p w14:paraId="75C4C70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91427C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895</w:t>
            </w:r>
          </w:p>
        </w:tc>
        <w:tc>
          <w:tcPr>
            <w:tcW w:w="772" w:type="dxa"/>
            <w:hideMark/>
          </w:tcPr>
          <w:p w14:paraId="35475EE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778AF482" w14:textId="77777777" w:rsidTr="001F62F4">
        <w:trPr>
          <w:gridAfter w:val="2"/>
          <w:wAfter w:w="41" w:type="dxa"/>
        </w:trPr>
        <w:tc>
          <w:tcPr>
            <w:tcW w:w="1980" w:type="dxa"/>
            <w:hideMark/>
          </w:tcPr>
          <w:p w14:paraId="2E0B127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276" w:type="dxa"/>
            <w:hideMark/>
          </w:tcPr>
          <w:p w14:paraId="79CFAEA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190</w:t>
            </w:r>
          </w:p>
        </w:tc>
        <w:tc>
          <w:tcPr>
            <w:tcW w:w="992" w:type="dxa"/>
            <w:hideMark/>
          </w:tcPr>
          <w:p w14:paraId="2F6D081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286</w:t>
            </w:r>
          </w:p>
        </w:tc>
        <w:tc>
          <w:tcPr>
            <w:tcW w:w="992" w:type="dxa"/>
            <w:hideMark/>
          </w:tcPr>
          <w:p w14:paraId="04DBAA0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757</w:t>
            </w:r>
          </w:p>
        </w:tc>
        <w:tc>
          <w:tcPr>
            <w:tcW w:w="992" w:type="dxa"/>
            <w:hideMark/>
          </w:tcPr>
          <w:p w14:paraId="7A16A24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376</w:t>
            </w:r>
          </w:p>
        </w:tc>
        <w:tc>
          <w:tcPr>
            <w:tcW w:w="850" w:type="dxa"/>
            <w:hideMark/>
          </w:tcPr>
          <w:p w14:paraId="515DB3C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454</w:t>
            </w:r>
          </w:p>
        </w:tc>
        <w:tc>
          <w:tcPr>
            <w:tcW w:w="851" w:type="dxa"/>
            <w:hideMark/>
          </w:tcPr>
          <w:p w14:paraId="12C59AC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1CE94F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665</w:t>
            </w:r>
          </w:p>
        </w:tc>
        <w:tc>
          <w:tcPr>
            <w:tcW w:w="772" w:type="dxa"/>
            <w:hideMark/>
          </w:tcPr>
          <w:p w14:paraId="2D3579B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507</w:t>
            </w:r>
          </w:p>
        </w:tc>
      </w:tr>
      <w:tr w:rsidR="00DD4D78" w:rsidRPr="00F611A7" w14:paraId="4211EA1D" w14:textId="77777777" w:rsidTr="001F62F4">
        <w:trPr>
          <w:gridAfter w:val="2"/>
          <w:wAfter w:w="41" w:type="dxa"/>
        </w:trPr>
        <w:tc>
          <w:tcPr>
            <w:tcW w:w="1980" w:type="dxa"/>
            <w:hideMark/>
          </w:tcPr>
          <w:p w14:paraId="28D324AD"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276" w:type="dxa"/>
            <w:hideMark/>
          </w:tcPr>
          <w:p w14:paraId="4732C7A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539</w:t>
            </w:r>
          </w:p>
        </w:tc>
        <w:tc>
          <w:tcPr>
            <w:tcW w:w="992" w:type="dxa"/>
            <w:hideMark/>
          </w:tcPr>
          <w:p w14:paraId="0222447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285</w:t>
            </w:r>
          </w:p>
        </w:tc>
        <w:tc>
          <w:tcPr>
            <w:tcW w:w="992" w:type="dxa"/>
            <w:hideMark/>
          </w:tcPr>
          <w:p w14:paraId="77A920D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104</w:t>
            </w:r>
          </w:p>
        </w:tc>
        <w:tc>
          <w:tcPr>
            <w:tcW w:w="992" w:type="dxa"/>
            <w:hideMark/>
          </w:tcPr>
          <w:p w14:paraId="2E5D6D8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026</w:t>
            </w:r>
          </w:p>
        </w:tc>
        <w:tc>
          <w:tcPr>
            <w:tcW w:w="850" w:type="dxa"/>
            <w:hideMark/>
          </w:tcPr>
          <w:p w14:paraId="51400FB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080</w:t>
            </w:r>
          </w:p>
        </w:tc>
        <w:tc>
          <w:tcPr>
            <w:tcW w:w="851" w:type="dxa"/>
            <w:hideMark/>
          </w:tcPr>
          <w:p w14:paraId="21A89FE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D0A228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891</w:t>
            </w:r>
          </w:p>
        </w:tc>
        <w:tc>
          <w:tcPr>
            <w:tcW w:w="772" w:type="dxa"/>
            <w:hideMark/>
          </w:tcPr>
          <w:p w14:paraId="68DB59D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061</w:t>
            </w:r>
          </w:p>
        </w:tc>
      </w:tr>
      <w:tr w:rsidR="00DD4D78" w:rsidRPr="00F611A7" w14:paraId="6F6DFDDC" w14:textId="77777777" w:rsidTr="001F62F4">
        <w:trPr>
          <w:gridAfter w:val="2"/>
          <w:wAfter w:w="41" w:type="dxa"/>
        </w:trPr>
        <w:tc>
          <w:tcPr>
            <w:tcW w:w="1980" w:type="dxa"/>
            <w:hideMark/>
          </w:tcPr>
          <w:p w14:paraId="444F3B0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276" w:type="dxa"/>
            <w:hideMark/>
          </w:tcPr>
          <w:p w14:paraId="2E98ED0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551</w:t>
            </w:r>
          </w:p>
        </w:tc>
        <w:tc>
          <w:tcPr>
            <w:tcW w:w="992" w:type="dxa"/>
            <w:hideMark/>
          </w:tcPr>
          <w:p w14:paraId="3BCA5C8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278</w:t>
            </w:r>
          </w:p>
        </w:tc>
        <w:tc>
          <w:tcPr>
            <w:tcW w:w="992" w:type="dxa"/>
            <w:hideMark/>
          </w:tcPr>
          <w:p w14:paraId="5D4C238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103</w:t>
            </w:r>
          </w:p>
        </w:tc>
        <w:tc>
          <w:tcPr>
            <w:tcW w:w="992" w:type="dxa"/>
            <w:hideMark/>
          </w:tcPr>
          <w:p w14:paraId="4CFB90E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c>
          <w:tcPr>
            <w:tcW w:w="850" w:type="dxa"/>
            <w:hideMark/>
          </w:tcPr>
          <w:p w14:paraId="69F3348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121</w:t>
            </w:r>
          </w:p>
        </w:tc>
        <w:tc>
          <w:tcPr>
            <w:tcW w:w="851" w:type="dxa"/>
            <w:hideMark/>
          </w:tcPr>
          <w:p w14:paraId="3233F35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0E0C377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980</w:t>
            </w:r>
          </w:p>
        </w:tc>
        <w:tc>
          <w:tcPr>
            <w:tcW w:w="772" w:type="dxa"/>
            <w:hideMark/>
          </w:tcPr>
          <w:p w14:paraId="05B798C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050</w:t>
            </w:r>
          </w:p>
        </w:tc>
      </w:tr>
      <w:tr w:rsidR="00DD4D78" w:rsidRPr="00F611A7" w14:paraId="7E7B093F" w14:textId="77777777" w:rsidTr="001F62F4">
        <w:trPr>
          <w:gridAfter w:val="2"/>
          <w:wAfter w:w="41" w:type="dxa"/>
        </w:trPr>
        <w:tc>
          <w:tcPr>
            <w:tcW w:w="1980" w:type="dxa"/>
            <w:hideMark/>
          </w:tcPr>
          <w:p w14:paraId="69B0D7C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276" w:type="dxa"/>
            <w:hideMark/>
          </w:tcPr>
          <w:p w14:paraId="40520A9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193</w:t>
            </w:r>
          </w:p>
        </w:tc>
        <w:tc>
          <w:tcPr>
            <w:tcW w:w="992" w:type="dxa"/>
            <w:hideMark/>
          </w:tcPr>
          <w:p w14:paraId="266DFA6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269</w:t>
            </w:r>
          </w:p>
        </w:tc>
        <w:tc>
          <w:tcPr>
            <w:tcW w:w="992" w:type="dxa"/>
            <w:hideMark/>
          </w:tcPr>
          <w:p w14:paraId="642C4BA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726</w:t>
            </w:r>
          </w:p>
        </w:tc>
        <w:tc>
          <w:tcPr>
            <w:tcW w:w="992" w:type="dxa"/>
            <w:hideMark/>
          </w:tcPr>
          <w:p w14:paraId="125F711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340</w:t>
            </w:r>
          </w:p>
        </w:tc>
        <w:tc>
          <w:tcPr>
            <w:tcW w:w="850" w:type="dxa"/>
            <w:hideMark/>
          </w:tcPr>
          <w:p w14:paraId="7282E30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470</w:t>
            </w:r>
          </w:p>
        </w:tc>
        <w:tc>
          <w:tcPr>
            <w:tcW w:w="851" w:type="dxa"/>
            <w:hideMark/>
          </w:tcPr>
          <w:p w14:paraId="224DB6E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A6D961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719</w:t>
            </w:r>
          </w:p>
        </w:tc>
        <w:tc>
          <w:tcPr>
            <w:tcW w:w="772" w:type="dxa"/>
            <w:hideMark/>
          </w:tcPr>
          <w:p w14:paraId="79243E6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474</w:t>
            </w:r>
          </w:p>
        </w:tc>
      </w:tr>
      <w:tr w:rsidR="00DD4D78" w:rsidRPr="00F611A7" w14:paraId="0C19F362" w14:textId="77777777" w:rsidTr="001F62F4">
        <w:trPr>
          <w:gridAfter w:val="2"/>
          <w:wAfter w:w="41" w:type="dxa"/>
        </w:trPr>
        <w:tc>
          <w:tcPr>
            <w:tcW w:w="1980" w:type="dxa"/>
            <w:hideMark/>
          </w:tcPr>
          <w:p w14:paraId="511EC4A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276" w:type="dxa"/>
            <w:hideMark/>
          </w:tcPr>
          <w:p w14:paraId="246A090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244</w:t>
            </w:r>
          </w:p>
        </w:tc>
        <w:tc>
          <w:tcPr>
            <w:tcW w:w="992" w:type="dxa"/>
            <w:hideMark/>
          </w:tcPr>
          <w:p w14:paraId="12E89E9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293</w:t>
            </w:r>
          </w:p>
        </w:tc>
        <w:tc>
          <w:tcPr>
            <w:tcW w:w="992" w:type="dxa"/>
            <w:hideMark/>
          </w:tcPr>
          <w:p w14:paraId="0118F34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336</w:t>
            </w:r>
          </w:p>
        </w:tc>
        <w:tc>
          <w:tcPr>
            <w:tcW w:w="992" w:type="dxa"/>
            <w:hideMark/>
          </w:tcPr>
          <w:p w14:paraId="3539BE4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824</w:t>
            </w:r>
          </w:p>
        </w:tc>
        <w:tc>
          <w:tcPr>
            <w:tcW w:w="850" w:type="dxa"/>
            <w:hideMark/>
          </w:tcPr>
          <w:p w14:paraId="0344F78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598</w:t>
            </w:r>
          </w:p>
        </w:tc>
        <w:tc>
          <w:tcPr>
            <w:tcW w:w="851" w:type="dxa"/>
            <w:hideMark/>
          </w:tcPr>
          <w:p w14:paraId="07D86CD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4D53DA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832</w:t>
            </w:r>
          </w:p>
        </w:tc>
        <w:tc>
          <w:tcPr>
            <w:tcW w:w="772" w:type="dxa"/>
            <w:hideMark/>
          </w:tcPr>
          <w:p w14:paraId="53AC17C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407</w:t>
            </w:r>
          </w:p>
        </w:tc>
      </w:tr>
      <w:tr w:rsidR="00DD4D78" w:rsidRPr="00F611A7" w14:paraId="695C7A4C" w14:textId="77777777" w:rsidTr="001F62F4">
        <w:trPr>
          <w:gridAfter w:val="2"/>
          <w:wAfter w:w="41" w:type="dxa"/>
        </w:trPr>
        <w:tc>
          <w:tcPr>
            <w:tcW w:w="1980" w:type="dxa"/>
            <w:hideMark/>
          </w:tcPr>
          <w:p w14:paraId="5A9ABD42"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276" w:type="dxa"/>
            <w:hideMark/>
          </w:tcPr>
          <w:p w14:paraId="7D5B71D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359</w:t>
            </w:r>
          </w:p>
        </w:tc>
        <w:tc>
          <w:tcPr>
            <w:tcW w:w="992" w:type="dxa"/>
            <w:hideMark/>
          </w:tcPr>
          <w:p w14:paraId="382ABE9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282</w:t>
            </w:r>
          </w:p>
        </w:tc>
        <w:tc>
          <w:tcPr>
            <w:tcW w:w="992" w:type="dxa"/>
            <w:hideMark/>
          </w:tcPr>
          <w:p w14:paraId="5ADE61F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200</w:t>
            </w:r>
          </w:p>
        </w:tc>
        <w:tc>
          <w:tcPr>
            <w:tcW w:w="992" w:type="dxa"/>
            <w:hideMark/>
          </w:tcPr>
          <w:p w14:paraId="2061735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918</w:t>
            </w:r>
          </w:p>
        </w:tc>
        <w:tc>
          <w:tcPr>
            <w:tcW w:w="850" w:type="dxa"/>
            <w:hideMark/>
          </w:tcPr>
          <w:p w14:paraId="55936B7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748</w:t>
            </w:r>
          </w:p>
        </w:tc>
        <w:tc>
          <w:tcPr>
            <w:tcW w:w="851" w:type="dxa"/>
            <w:hideMark/>
          </w:tcPr>
          <w:p w14:paraId="138E5BF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76A10B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273</w:t>
            </w:r>
          </w:p>
        </w:tc>
        <w:tc>
          <w:tcPr>
            <w:tcW w:w="772" w:type="dxa"/>
            <w:hideMark/>
          </w:tcPr>
          <w:p w14:paraId="1B10AA2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206</w:t>
            </w:r>
          </w:p>
        </w:tc>
      </w:tr>
      <w:tr w:rsidR="00DD4D78" w:rsidRPr="00F611A7" w14:paraId="01B8DA0C" w14:textId="77777777" w:rsidTr="001F62F4">
        <w:trPr>
          <w:gridAfter w:val="2"/>
          <w:wAfter w:w="41" w:type="dxa"/>
        </w:trPr>
        <w:tc>
          <w:tcPr>
            <w:tcW w:w="1980" w:type="dxa"/>
            <w:hideMark/>
          </w:tcPr>
          <w:p w14:paraId="1BCCB78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276" w:type="dxa"/>
            <w:hideMark/>
          </w:tcPr>
          <w:p w14:paraId="17A9DB4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607</w:t>
            </w:r>
          </w:p>
        </w:tc>
        <w:tc>
          <w:tcPr>
            <w:tcW w:w="992" w:type="dxa"/>
            <w:hideMark/>
          </w:tcPr>
          <w:p w14:paraId="6A4D60A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269</w:t>
            </w:r>
          </w:p>
        </w:tc>
        <w:tc>
          <w:tcPr>
            <w:tcW w:w="992" w:type="dxa"/>
            <w:hideMark/>
          </w:tcPr>
          <w:p w14:paraId="35827D5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073</w:t>
            </w:r>
          </w:p>
        </w:tc>
        <w:tc>
          <w:tcPr>
            <w:tcW w:w="992" w:type="dxa"/>
            <w:hideMark/>
          </w:tcPr>
          <w:p w14:paraId="6A0EC6F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140</w:t>
            </w:r>
          </w:p>
        </w:tc>
        <w:tc>
          <w:tcPr>
            <w:tcW w:w="850" w:type="dxa"/>
            <w:hideMark/>
          </w:tcPr>
          <w:p w14:paraId="53F509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219</w:t>
            </w:r>
          </w:p>
        </w:tc>
        <w:tc>
          <w:tcPr>
            <w:tcW w:w="851" w:type="dxa"/>
            <w:hideMark/>
          </w:tcPr>
          <w:p w14:paraId="7A770D1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43ED0B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251</w:t>
            </w:r>
          </w:p>
        </w:tc>
        <w:tc>
          <w:tcPr>
            <w:tcW w:w="772" w:type="dxa"/>
            <w:hideMark/>
          </w:tcPr>
          <w:p w14:paraId="38D941A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026</w:t>
            </w:r>
          </w:p>
        </w:tc>
      </w:tr>
      <w:tr w:rsidR="00DD4D78" w:rsidRPr="00F611A7" w14:paraId="0C8FEFDC" w14:textId="77777777" w:rsidTr="001F62F4">
        <w:trPr>
          <w:gridAfter w:val="2"/>
          <w:wAfter w:w="41" w:type="dxa"/>
        </w:trPr>
        <w:tc>
          <w:tcPr>
            <w:tcW w:w="1980" w:type="dxa"/>
            <w:hideMark/>
          </w:tcPr>
          <w:p w14:paraId="2B91B62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1276" w:type="dxa"/>
            <w:hideMark/>
          </w:tcPr>
          <w:p w14:paraId="1006E8E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237</w:t>
            </w:r>
          </w:p>
        </w:tc>
        <w:tc>
          <w:tcPr>
            <w:tcW w:w="992" w:type="dxa"/>
            <w:hideMark/>
          </w:tcPr>
          <w:p w14:paraId="7422408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287</w:t>
            </w:r>
          </w:p>
        </w:tc>
        <w:tc>
          <w:tcPr>
            <w:tcW w:w="992" w:type="dxa"/>
            <w:hideMark/>
          </w:tcPr>
          <w:p w14:paraId="611388D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332</w:t>
            </w:r>
          </w:p>
        </w:tc>
        <w:tc>
          <w:tcPr>
            <w:tcW w:w="992" w:type="dxa"/>
            <w:hideMark/>
          </w:tcPr>
          <w:p w14:paraId="4575605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805</w:t>
            </w:r>
          </w:p>
        </w:tc>
        <w:tc>
          <w:tcPr>
            <w:tcW w:w="850" w:type="dxa"/>
            <w:hideMark/>
          </w:tcPr>
          <w:p w14:paraId="42FCF6D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508</w:t>
            </w:r>
          </w:p>
        </w:tc>
        <w:tc>
          <w:tcPr>
            <w:tcW w:w="851" w:type="dxa"/>
            <w:hideMark/>
          </w:tcPr>
          <w:p w14:paraId="7D957F4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B4087F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824</w:t>
            </w:r>
          </w:p>
        </w:tc>
        <w:tc>
          <w:tcPr>
            <w:tcW w:w="772" w:type="dxa"/>
            <w:hideMark/>
          </w:tcPr>
          <w:p w14:paraId="25AD833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412</w:t>
            </w:r>
          </w:p>
        </w:tc>
      </w:tr>
      <w:tr w:rsidR="00DD4D78" w:rsidRPr="00F611A7" w14:paraId="03B36136" w14:textId="77777777" w:rsidTr="001F62F4">
        <w:trPr>
          <w:gridAfter w:val="2"/>
          <w:wAfter w:w="41" w:type="dxa"/>
        </w:trPr>
        <w:tc>
          <w:tcPr>
            <w:tcW w:w="1980" w:type="dxa"/>
            <w:hideMark/>
          </w:tcPr>
          <w:p w14:paraId="08F18FB6"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1276" w:type="dxa"/>
            <w:hideMark/>
          </w:tcPr>
          <w:p w14:paraId="3622E2D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175</w:t>
            </w:r>
          </w:p>
        </w:tc>
        <w:tc>
          <w:tcPr>
            <w:tcW w:w="992" w:type="dxa"/>
            <w:hideMark/>
          </w:tcPr>
          <w:p w14:paraId="7365A5B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291</w:t>
            </w:r>
          </w:p>
        </w:tc>
        <w:tc>
          <w:tcPr>
            <w:tcW w:w="992" w:type="dxa"/>
            <w:hideMark/>
          </w:tcPr>
          <w:p w14:paraId="1D92C26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401</w:t>
            </w:r>
          </w:p>
        </w:tc>
        <w:tc>
          <w:tcPr>
            <w:tcW w:w="992" w:type="dxa"/>
            <w:hideMark/>
          </w:tcPr>
          <w:p w14:paraId="2239E04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751</w:t>
            </w:r>
          </w:p>
        </w:tc>
        <w:tc>
          <w:tcPr>
            <w:tcW w:w="850" w:type="dxa"/>
            <w:hideMark/>
          </w:tcPr>
          <w:p w14:paraId="215E20B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816</w:t>
            </w:r>
          </w:p>
        </w:tc>
        <w:tc>
          <w:tcPr>
            <w:tcW w:w="851" w:type="dxa"/>
            <w:hideMark/>
          </w:tcPr>
          <w:p w14:paraId="33190DC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3325F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603</w:t>
            </w:r>
          </w:p>
        </w:tc>
        <w:tc>
          <w:tcPr>
            <w:tcW w:w="772" w:type="dxa"/>
            <w:hideMark/>
          </w:tcPr>
          <w:p w14:paraId="1E7B853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548</w:t>
            </w:r>
          </w:p>
        </w:tc>
      </w:tr>
      <w:tr w:rsidR="00DD4D78" w:rsidRPr="00F611A7" w14:paraId="398A05B3" w14:textId="77777777" w:rsidTr="00AB4CF9">
        <w:trPr>
          <w:gridAfter w:val="2"/>
          <w:wAfter w:w="41" w:type="dxa"/>
        </w:trPr>
        <w:tc>
          <w:tcPr>
            <w:tcW w:w="1980" w:type="dxa"/>
            <w:tcBorders>
              <w:bottom w:val="single" w:sz="4" w:space="0" w:color="auto"/>
            </w:tcBorders>
            <w:hideMark/>
          </w:tcPr>
          <w:p w14:paraId="13A50540"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276" w:type="dxa"/>
            <w:tcBorders>
              <w:bottom w:val="single" w:sz="4" w:space="0" w:color="auto"/>
            </w:tcBorders>
            <w:hideMark/>
          </w:tcPr>
          <w:p w14:paraId="3CC7174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555</w:t>
            </w:r>
          </w:p>
        </w:tc>
        <w:tc>
          <w:tcPr>
            <w:tcW w:w="992" w:type="dxa"/>
            <w:tcBorders>
              <w:bottom w:val="single" w:sz="4" w:space="0" w:color="auto"/>
            </w:tcBorders>
            <w:hideMark/>
          </w:tcPr>
          <w:p w14:paraId="3CD5E7D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281</w:t>
            </w:r>
          </w:p>
        </w:tc>
        <w:tc>
          <w:tcPr>
            <w:tcW w:w="992" w:type="dxa"/>
            <w:tcBorders>
              <w:bottom w:val="single" w:sz="4" w:space="0" w:color="auto"/>
            </w:tcBorders>
            <w:hideMark/>
          </w:tcPr>
          <w:p w14:paraId="752D3C5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111</w:t>
            </w:r>
          </w:p>
        </w:tc>
        <w:tc>
          <w:tcPr>
            <w:tcW w:w="992" w:type="dxa"/>
            <w:tcBorders>
              <w:bottom w:val="single" w:sz="4" w:space="0" w:color="auto"/>
            </w:tcBorders>
            <w:hideMark/>
          </w:tcPr>
          <w:p w14:paraId="63719A4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002</w:t>
            </w:r>
          </w:p>
        </w:tc>
        <w:tc>
          <w:tcPr>
            <w:tcW w:w="850" w:type="dxa"/>
            <w:tcBorders>
              <w:bottom w:val="single" w:sz="4" w:space="0" w:color="auto"/>
            </w:tcBorders>
            <w:hideMark/>
          </w:tcPr>
          <w:p w14:paraId="183824D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821</w:t>
            </w:r>
          </w:p>
        </w:tc>
        <w:tc>
          <w:tcPr>
            <w:tcW w:w="851" w:type="dxa"/>
            <w:tcBorders>
              <w:bottom w:val="single" w:sz="4" w:space="0" w:color="auto"/>
            </w:tcBorders>
            <w:hideMark/>
          </w:tcPr>
          <w:p w14:paraId="3CEAAC9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tcBorders>
              <w:bottom w:val="single" w:sz="4" w:space="0" w:color="auto"/>
            </w:tcBorders>
            <w:hideMark/>
          </w:tcPr>
          <w:p w14:paraId="11EBFE3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972</w:t>
            </w:r>
          </w:p>
        </w:tc>
        <w:tc>
          <w:tcPr>
            <w:tcW w:w="772" w:type="dxa"/>
            <w:tcBorders>
              <w:bottom w:val="single" w:sz="4" w:space="0" w:color="auto"/>
            </w:tcBorders>
            <w:hideMark/>
          </w:tcPr>
          <w:p w14:paraId="25834F6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051</w:t>
            </w:r>
          </w:p>
        </w:tc>
      </w:tr>
      <w:tr w:rsidR="00DD4D78" w:rsidRPr="00F611A7" w14:paraId="7C33E39A" w14:textId="77777777" w:rsidTr="00AB4CF9">
        <w:trPr>
          <w:gridAfter w:val="2"/>
          <w:wAfter w:w="41" w:type="dxa"/>
        </w:trPr>
        <w:tc>
          <w:tcPr>
            <w:tcW w:w="1980" w:type="dxa"/>
            <w:tcBorders>
              <w:bottom w:val="nil"/>
            </w:tcBorders>
            <w:hideMark/>
          </w:tcPr>
          <w:p w14:paraId="7F09715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276" w:type="dxa"/>
            <w:tcBorders>
              <w:bottom w:val="nil"/>
            </w:tcBorders>
            <w:hideMark/>
          </w:tcPr>
          <w:p w14:paraId="284E74E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048</w:t>
            </w:r>
          </w:p>
        </w:tc>
        <w:tc>
          <w:tcPr>
            <w:tcW w:w="992" w:type="dxa"/>
            <w:tcBorders>
              <w:bottom w:val="nil"/>
            </w:tcBorders>
            <w:hideMark/>
          </w:tcPr>
          <w:p w14:paraId="64E8328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084</w:t>
            </w:r>
          </w:p>
        </w:tc>
        <w:tc>
          <w:tcPr>
            <w:tcW w:w="992" w:type="dxa"/>
            <w:tcBorders>
              <w:bottom w:val="nil"/>
            </w:tcBorders>
            <w:hideMark/>
          </w:tcPr>
          <w:p w14:paraId="3AE6AEF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215</w:t>
            </w:r>
          </w:p>
        </w:tc>
        <w:tc>
          <w:tcPr>
            <w:tcW w:w="992" w:type="dxa"/>
            <w:tcBorders>
              <w:bottom w:val="nil"/>
            </w:tcBorders>
            <w:hideMark/>
          </w:tcPr>
          <w:p w14:paraId="3ED24E3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120</w:t>
            </w:r>
          </w:p>
        </w:tc>
        <w:tc>
          <w:tcPr>
            <w:tcW w:w="850" w:type="dxa"/>
            <w:tcBorders>
              <w:bottom w:val="nil"/>
            </w:tcBorders>
            <w:hideMark/>
          </w:tcPr>
          <w:p w14:paraId="250F2E5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548</w:t>
            </w:r>
          </w:p>
        </w:tc>
        <w:tc>
          <w:tcPr>
            <w:tcW w:w="851" w:type="dxa"/>
            <w:tcBorders>
              <w:bottom w:val="nil"/>
            </w:tcBorders>
            <w:hideMark/>
          </w:tcPr>
          <w:p w14:paraId="5272308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tcBorders>
              <w:bottom w:val="nil"/>
            </w:tcBorders>
            <w:hideMark/>
          </w:tcPr>
          <w:p w14:paraId="01BB775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563</w:t>
            </w:r>
          </w:p>
        </w:tc>
        <w:tc>
          <w:tcPr>
            <w:tcW w:w="772" w:type="dxa"/>
            <w:tcBorders>
              <w:bottom w:val="nil"/>
            </w:tcBorders>
            <w:hideMark/>
          </w:tcPr>
          <w:p w14:paraId="0FDF14F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575</w:t>
            </w:r>
          </w:p>
        </w:tc>
      </w:tr>
    </w:tbl>
    <w:p w14:paraId="1068ECA5" w14:textId="749D273A" w:rsidR="00923261" w:rsidRPr="00193B08" w:rsidRDefault="00923261" w:rsidP="00923261">
      <w:pPr>
        <w:rPr>
          <w:lang w:val="kk-KZ"/>
        </w:rPr>
      </w:pPr>
      <w:r w:rsidRPr="00193B08">
        <w:rPr>
          <w:rFonts w:ascii="Times New Roman" w:hAnsi="Times New Roman" w:cs="Times New Roman"/>
          <w:sz w:val="28"/>
          <w:szCs w:val="28"/>
          <w:lang w:val="kk-KZ"/>
        </w:rPr>
        <w:lastRenderedPageBreak/>
        <w:t>Ж.</w:t>
      </w:r>
      <w:r>
        <w:rPr>
          <w:rFonts w:ascii="Times New Roman" w:hAnsi="Times New Roman" w:cs="Times New Roman"/>
          <w:sz w:val="28"/>
          <w:szCs w:val="28"/>
          <w:lang w:val="kk-KZ"/>
        </w:rPr>
        <w:t>26</w:t>
      </w:r>
      <w:r w:rsidRPr="00193B08">
        <w:rPr>
          <w:rFonts w:ascii="Times New Roman" w:hAnsi="Times New Roman" w:cs="Times New Roman"/>
          <w:sz w:val="28"/>
          <w:szCs w:val="28"/>
          <w:lang w:val="kk-KZ"/>
        </w:rPr>
        <w:t xml:space="preserve"> – кестенің жалғасы</w:t>
      </w:r>
    </w:p>
    <w:tbl>
      <w:tblPr>
        <w:tblStyle w:val="ad"/>
        <w:tblW w:w="0" w:type="auto"/>
        <w:tblLayout w:type="fixed"/>
        <w:tblLook w:val="04A0" w:firstRow="1" w:lastRow="0" w:firstColumn="1" w:lastColumn="0" w:noHBand="0" w:noVBand="1"/>
      </w:tblPr>
      <w:tblGrid>
        <w:gridCol w:w="1980"/>
        <w:gridCol w:w="1276"/>
        <w:gridCol w:w="992"/>
        <w:gridCol w:w="992"/>
        <w:gridCol w:w="992"/>
        <w:gridCol w:w="850"/>
        <w:gridCol w:w="851"/>
        <w:gridCol w:w="876"/>
        <w:gridCol w:w="772"/>
      </w:tblGrid>
      <w:tr w:rsidR="00923261" w:rsidRPr="00F611A7" w14:paraId="481C3AD1" w14:textId="77777777" w:rsidTr="001F62F4">
        <w:tc>
          <w:tcPr>
            <w:tcW w:w="1980" w:type="dxa"/>
          </w:tcPr>
          <w:p w14:paraId="00A9A159" w14:textId="7E0936A5" w:rsidR="00923261" w:rsidRPr="00923261" w:rsidRDefault="00923261"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6" w:type="dxa"/>
          </w:tcPr>
          <w:p w14:paraId="069F8F47" w14:textId="42824629" w:rsidR="00923261" w:rsidRPr="00923261" w:rsidRDefault="00923261"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992" w:type="dxa"/>
          </w:tcPr>
          <w:p w14:paraId="32485642" w14:textId="1ACA743B" w:rsidR="00923261" w:rsidRPr="00923261" w:rsidRDefault="00923261"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2" w:type="dxa"/>
          </w:tcPr>
          <w:p w14:paraId="1C22018C" w14:textId="63D9AD09" w:rsidR="00923261" w:rsidRPr="00923261" w:rsidRDefault="00923261"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92" w:type="dxa"/>
          </w:tcPr>
          <w:p w14:paraId="5FA20AB2" w14:textId="30D0158D" w:rsidR="00923261" w:rsidRPr="00923261" w:rsidRDefault="00923261"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0" w:type="dxa"/>
          </w:tcPr>
          <w:p w14:paraId="66814503" w14:textId="39D78F8D" w:rsidR="00923261" w:rsidRPr="00923261" w:rsidRDefault="00923261"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51" w:type="dxa"/>
          </w:tcPr>
          <w:p w14:paraId="08416D4B" w14:textId="1DAAD916" w:rsidR="00923261" w:rsidRPr="00923261" w:rsidRDefault="00923261"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76" w:type="dxa"/>
          </w:tcPr>
          <w:p w14:paraId="510A8A9F" w14:textId="3E56D1B2" w:rsidR="00923261" w:rsidRPr="00923261" w:rsidRDefault="00923261"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72" w:type="dxa"/>
          </w:tcPr>
          <w:p w14:paraId="1C74CE54" w14:textId="23B7760D" w:rsidR="00923261" w:rsidRPr="00923261" w:rsidRDefault="00923261" w:rsidP="00AB4CF9">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9</w:t>
            </w:r>
          </w:p>
        </w:tc>
      </w:tr>
      <w:tr w:rsidR="00DD4D78" w:rsidRPr="00F611A7" w14:paraId="7011D7B9" w14:textId="77777777" w:rsidTr="001F62F4">
        <w:tc>
          <w:tcPr>
            <w:tcW w:w="1980" w:type="dxa"/>
            <w:hideMark/>
          </w:tcPr>
          <w:p w14:paraId="6DAF91A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276" w:type="dxa"/>
            <w:hideMark/>
          </w:tcPr>
          <w:p w14:paraId="0374176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129</w:t>
            </w:r>
          </w:p>
        </w:tc>
        <w:tc>
          <w:tcPr>
            <w:tcW w:w="992" w:type="dxa"/>
            <w:hideMark/>
          </w:tcPr>
          <w:p w14:paraId="17B1980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075</w:t>
            </w:r>
          </w:p>
        </w:tc>
        <w:tc>
          <w:tcPr>
            <w:tcW w:w="992" w:type="dxa"/>
            <w:hideMark/>
          </w:tcPr>
          <w:p w14:paraId="132198A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277</w:t>
            </w:r>
          </w:p>
        </w:tc>
        <w:tc>
          <w:tcPr>
            <w:tcW w:w="992" w:type="dxa"/>
            <w:hideMark/>
          </w:tcPr>
          <w:p w14:paraId="0AE96E2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020</w:t>
            </w:r>
          </w:p>
        </w:tc>
        <w:tc>
          <w:tcPr>
            <w:tcW w:w="850" w:type="dxa"/>
            <w:hideMark/>
          </w:tcPr>
          <w:p w14:paraId="38326AF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243</w:t>
            </w:r>
          </w:p>
        </w:tc>
        <w:tc>
          <w:tcPr>
            <w:tcW w:w="851" w:type="dxa"/>
            <w:hideMark/>
          </w:tcPr>
          <w:p w14:paraId="013F299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F2AD90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713</w:t>
            </w:r>
          </w:p>
        </w:tc>
        <w:tc>
          <w:tcPr>
            <w:tcW w:w="772" w:type="dxa"/>
            <w:hideMark/>
          </w:tcPr>
          <w:p w14:paraId="59D589BC"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089</w:t>
            </w:r>
          </w:p>
        </w:tc>
      </w:tr>
      <w:tr w:rsidR="00DD4D78" w:rsidRPr="00F611A7" w14:paraId="0F05B6BF" w14:textId="77777777" w:rsidTr="001F62F4">
        <w:tc>
          <w:tcPr>
            <w:tcW w:w="1980" w:type="dxa"/>
            <w:hideMark/>
          </w:tcPr>
          <w:p w14:paraId="778DB9A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276" w:type="dxa"/>
            <w:hideMark/>
          </w:tcPr>
          <w:p w14:paraId="1318602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074</w:t>
            </w:r>
          </w:p>
        </w:tc>
        <w:tc>
          <w:tcPr>
            <w:tcW w:w="992" w:type="dxa"/>
            <w:hideMark/>
          </w:tcPr>
          <w:p w14:paraId="292CED2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062</w:t>
            </w:r>
          </w:p>
        </w:tc>
        <w:tc>
          <w:tcPr>
            <w:tcW w:w="992" w:type="dxa"/>
            <w:hideMark/>
          </w:tcPr>
          <w:p w14:paraId="3B9344E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196</w:t>
            </w:r>
          </w:p>
        </w:tc>
        <w:tc>
          <w:tcPr>
            <w:tcW w:w="992" w:type="dxa"/>
            <w:hideMark/>
          </w:tcPr>
          <w:p w14:paraId="1BC7AAF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048</w:t>
            </w:r>
          </w:p>
        </w:tc>
        <w:tc>
          <w:tcPr>
            <w:tcW w:w="850" w:type="dxa"/>
            <w:hideMark/>
          </w:tcPr>
          <w:p w14:paraId="55F7678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723</w:t>
            </w:r>
          </w:p>
        </w:tc>
        <w:tc>
          <w:tcPr>
            <w:tcW w:w="851" w:type="dxa"/>
            <w:hideMark/>
          </w:tcPr>
          <w:p w14:paraId="0F4C7C8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04529EB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196</w:t>
            </w:r>
          </w:p>
        </w:tc>
        <w:tc>
          <w:tcPr>
            <w:tcW w:w="772" w:type="dxa"/>
            <w:hideMark/>
          </w:tcPr>
          <w:p w14:paraId="709E96A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234</w:t>
            </w:r>
          </w:p>
        </w:tc>
      </w:tr>
      <w:tr w:rsidR="00DD4D78" w:rsidRPr="00F611A7" w14:paraId="49A69FD0" w14:textId="77777777" w:rsidTr="001F62F4">
        <w:tc>
          <w:tcPr>
            <w:tcW w:w="1980" w:type="dxa"/>
            <w:hideMark/>
          </w:tcPr>
          <w:p w14:paraId="6940747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276" w:type="dxa"/>
            <w:hideMark/>
          </w:tcPr>
          <w:p w14:paraId="68C099B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035</w:t>
            </w:r>
          </w:p>
        </w:tc>
        <w:tc>
          <w:tcPr>
            <w:tcW w:w="992" w:type="dxa"/>
            <w:hideMark/>
          </w:tcPr>
          <w:p w14:paraId="3FD72E2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076</w:t>
            </w:r>
          </w:p>
        </w:tc>
        <w:tc>
          <w:tcPr>
            <w:tcW w:w="992" w:type="dxa"/>
            <w:hideMark/>
          </w:tcPr>
          <w:p w14:paraId="3D1221A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185</w:t>
            </w:r>
          </w:p>
        </w:tc>
        <w:tc>
          <w:tcPr>
            <w:tcW w:w="992" w:type="dxa"/>
            <w:hideMark/>
          </w:tcPr>
          <w:p w14:paraId="7BA1BFD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116</w:t>
            </w:r>
          </w:p>
        </w:tc>
        <w:tc>
          <w:tcPr>
            <w:tcW w:w="850" w:type="dxa"/>
            <w:hideMark/>
          </w:tcPr>
          <w:p w14:paraId="0749491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405</w:t>
            </w:r>
          </w:p>
        </w:tc>
        <w:tc>
          <w:tcPr>
            <w:tcW w:w="851" w:type="dxa"/>
            <w:hideMark/>
          </w:tcPr>
          <w:p w14:paraId="2186A56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583CE9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455</w:t>
            </w:r>
          </w:p>
        </w:tc>
        <w:tc>
          <w:tcPr>
            <w:tcW w:w="772" w:type="dxa"/>
            <w:hideMark/>
          </w:tcPr>
          <w:p w14:paraId="6C99217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650</w:t>
            </w:r>
          </w:p>
        </w:tc>
      </w:tr>
      <w:tr w:rsidR="00DD4D78" w:rsidRPr="00F611A7" w14:paraId="772AB559" w14:textId="77777777" w:rsidTr="001F62F4">
        <w:tc>
          <w:tcPr>
            <w:tcW w:w="1980" w:type="dxa"/>
            <w:hideMark/>
          </w:tcPr>
          <w:p w14:paraId="184DBB8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276" w:type="dxa"/>
            <w:hideMark/>
          </w:tcPr>
          <w:p w14:paraId="791F7F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077</w:t>
            </w:r>
          </w:p>
        </w:tc>
        <w:tc>
          <w:tcPr>
            <w:tcW w:w="992" w:type="dxa"/>
            <w:hideMark/>
          </w:tcPr>
          <w:p w14:paraId="4864CB8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087</w:t>
            </w:r>
          </w:p>
        </w:tc>
        <w:tc>
          <w:tcPr>
            <w:tcW w:w="992" w:type="dxa"/>
            <w:hideMark/>
          </w:tcPr>
          <w:p w14:paraId="5DE1BAC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095</w:t>
            </w:r>
          </w:p>
        </w:tc>
        <w:tc>
          <w:tcPr>
            <w:tcW w:w="992" w:type="dxa"/>
            <w:hideMark/>
          </w:tcPr>
          <w:p w14:paraId="37C8883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249</w:t>
            </w:r>
          </w:p>
        </w:tc>
        <w:tc>
          <w:tcPr>
            <w:tcW w:w="850" w:type="dxa"/>
            <w:hideMark/>
          </w:tcPr>
          <w:p w14:paraId="231D965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911</w:t>
            </w:r>
          </w:p>
        </w:tc>
        <w:tc>
          <w:tcPr>
            <w:tcW w:w="851" w:type="dxa"/>
            <w:hideMark/>
          </w:tcPr>
          <w:p w14:paraId="411D7FF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23C20F7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884</w:t>
            </w:r>
          </w:p>
        </w:tc>
        <w:tc>
          <w:tcPr>
            <w:tcW w:w="772" w:type="dxa"/>
            <w:hideMark/>
          </w:tcPr>
          <w:p w14:paraId="66D792E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379</w:t>
            </w:r>
          </w:p>
        </w:tc>
      </w:tr>
      <w:tr w:rsidR="00DD4D78" w:rsidRPr="00F611A7" w14:paraId="25058613" w14:textId="77777777" w:rsidTr="001F62F4">
        <w:tc>
          <w:tcPr>
            <w:tcW w:w="1980" w:type="dxa"/>
            <w:hideMark/>
          </w:tcPr>
          <w:p w14:paraId="3C7C21F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276" w:type="dxa"/>
            <w:hideMark/>
          </w:tcPr>
          <w:p w14:paraId="012F429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100</w:t>
            </w:r>
          </w:p>
        </w:tc>
        <w:tc>
          <w:tcPr>
            <w:tcW w:w="992" w:type="dxa"/>
            <w:hideMark/>
          </w:tcPr>
          <w:p w14:paraId="0D1B6AF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077</w:t>
            </w:r>
          </w:p>
        </w:tc>
        <w:tc>
          <w:tcPr>
            <w:tcW w:w="992" w:type="dxa"/>
            <w:hideMark/>
          </w:tcPr>
          <w:p w14:paraId="6FE4193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052</w:t>
            </w:r>
          </w:p>
        </w:tc>
        <w:tc>
          <w:tcPr>
            <w:tcW w:w="992" w:type="dxa"/>
            <w:hideMark/>
          </w:tcPr>
          <w:p w14:paraId="1CA940B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252</w:t>
            </w:r>
          </w:p>
        </w:tc>
        <w:tc>
          <w:tcPr>
            <w:tcW w:w="850" w:type="dxa"/>
            <w:hideMark/>
          </w:tcPr>
          <w:p w14:paraId="242599C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004</w:t>
            </w:r>
          </w:p>
        </w:tc>
        <w:tc>
          <w:tcPr>
            <w:tcW w:w="851" w:type="dxa"/>
            <w:hideMark/>
          </w:tcPr>
          <w:p w14:paraId="51886E0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9F313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300</w:t>
            </w:r>
          </w:p>
        </w:tc>
        <w:tc>
          <w:tcPr>
            <w:tcW w:w="772" w:type="dxa"/>
            <w:hideMark/>
          </w:tcPr>
          <w:p w14:paraId="7D39949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196</w:t>
            </w:r>
          </w:p>
        </w:tc>
      </w:tr>
      <w:tr w:rsidR="00DD4D78" w:rsidRPr="00F611A7" w14:paraId="4DA9EC8E" w14:textId="77777777" w:rsidTr="001F62F4">
        <w:tc>
          <w:tcPr>
            <w:tcW w:w="1980" w:type="dxa"/>
            <w:hideMark/>
          </w:tcPr>
          <w:p w14:paraId="5FF543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276" w:type="dxa"/>
            <w:hideMark/>
          </w:tcPr>
          <w:p w14:paraId="5F1ADDE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067</w:t>
            </w:r>
          </w:p>
        </w:tc>
        <w:tc>
          <w:tcPr>
            <w:tcW w:w="992" w:type="dxa"/>
            <w:hideMark/>
          </w:tcPr>
          <w:p w14:paraId="24BFFB5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060</w:t>
            </w:r>
          </w:p>
        </w:tc>
        <w:tc>
          <w:tcPr>
            <w:tcW w:w="992" w:type="dxa"/>
            <w:hideMark/>
          </w:tcPr>
          <w:p w14:paraId="741A7F0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052</w:t>
            </w:r>
          </w:p>
        </w:tc>
        <w:tc>
          <w:tcPr>
            <w:tcW w:w="992" w:type="dxa"/>
            <w:hideMark/>
          </w:tcPr>
          <w:p w14:paraId="378795B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186</w:t>
            </w:r>
          </w:p>
        </w:tc>
        <w:tc>
          <w:tcPr>
            <w:tcW w:w="850" w:type="dxa"/>
            <w:hideMark/>
          </w:tcPr>
          <w:p w14:paraId="67868E0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649</w:t>
            </w:r>
          </w:p>
        </w:tc>
        <w:tc>
          <w:tcPr>
            <w:tcW w:w="851" w:type="dxa"/>
            <w:hideMark/>
          </w:tcPr>
          <w:p w14:paraId="30037D8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0F2AB5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115</w:t>
            </w:r>
          </w:p>
        </w:tc>
        <w:tc>
          <w:tcPr>
            <w:tcW w:w="772" w:type="dxa"/>
            <w:hideMark/>
          </w:tcPr>
          <w:p w14:paraId="48A3C42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267</w:t>
            </w:r>
          </w:p>
        </w:tc>
      </w:tr>
      <w:tr w:rsidR="00DD4D78" w:rsidRPr="00F611A7" w14:paraId="173FCD54" w14:textId="77777777" w:rsidTr="001F62F4">
        <w:tc>
          <w:tcPr>
            <w:tcW w:w="1980" w:type="dxa"/>
            <w:hideMark/>
          </w:tcPr>
          <w:p w14:paraId="0AE4E73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1276" w:type="dxa"/>
            <w:hideMark/>
          </w:tcPr>
          <w:p w14:paraId="0A87FF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033</w:t>
            </w:r>
          </w:p>
        </w:tc>
        <w:tc>
          <w:tcPr>
            <w:tcW w:w="992" w:type="dxa"/>
            <w:hideMark/>
          </w:tcPr>
          <w:p w14:paraId="1E5B102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083</w:t>
            </w:r>
          </w:p>
        </w:tc>
        <w:tc>
          <w:tcPr>
            <w:tcW w:w="992" w:type="dxa"/>
            <w:hideMark/>
          </w:tcPr>
          <w:p w14:paraId="2686C14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132</w:t>
            </w:r>
          </w:p>
        </w:tc>
        <w:tc>
          <w:tcPr>
            <w:tcW w:w="992" w:type="dxa"/>
            <w:hideMark/>
          </w:tcPr>
          <w:p w14:paraId="1AB2250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198</w:t>
            </w:r>
          </w:p>
        </w:tc>
        <w:tc>
          <w:tcPr>
            <w:tcW w:w="850" w:type="dxa"/>
            <w:hideMark/>
          </w:tcPr>
          <w:p w14:paraId="3F433BA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343</w:t>
            </w:r>
          </w:p>
        </w:tc>
        <w:tc>
          <w:tcPr>
            <w:tcW w:w="851" w:type="dxa"/>
            <w:hideMark/>
          </w:tcPr>
          <w:p w14:paraId="11548C2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390774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396</w:t>
            </w:r>
          </w:p>
        </w:tc>
        <w:tc>
          <w:tcPr>
            <w:tcW w:w="772" w:type="dxa"/>
            <w:hideMark/>
          </w:tcPr>
          <w:p w14:paraId="083C957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693</w:t>
            </w:r>
          </w:p>
        </w:tc>
      </w:tr>
      <w:tr w:rsidR="00DD4D78" w:rsidRPr="00F611A7" w14:paraId="7F8AE0FA" w14:textId="77777777" w:rsidTr="001F62F4">
        <w:tc>
          <w:tcPr>
            <w:tcW w:w="1980" w:type="dxa"/>
            <w:hideMark/>
          </w:tcPr>
          <w:p w14:paraId="05B4DF1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1276" w:type="dxa"/>
            <w:hideMark/>
          </w:tcPr>
          <w:p w14:paraId="06DF4B7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054</w:t>
            </w:r>
          </w:p>
        </w:tc>
        <w:tc>
          <w:tcPr>
            <w:tcW w:w="992" w:type="dxa"/>
            <w:hideMark/>
          </w:tcPr>
          <w:p w14:paraId="3F5E494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087</w:t>
            </w:r>
          </w:p>
        </w:tc>
        <w:tc>
          <w:tcPr>
            <w:tcW w:w="992" w:type="dxa"/>
            <w:hideMark/>
          </w:tcPr>
          <w:p w14:paraId="1F2EF69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117</w:t>
            </w:r>
          </w:p>
        </w:tc>
        <w:tc>
          <w:tcPr>
            <w:tcW w:w="992" w:type="dxa"/>
            <w:hideMark/>
          </w:tcPr>
          <w:p w14:paraId="67B72D7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226</w:t>
            </w:r>
          </w:p>
        </w:tc>
        <w:tc>
          <w:tcPr>
            <w:tcW w:w="850" w:type="dxa"/>
            <w:hideMark/>
          </w:tcPr>
          <w:p w14:paraId="795704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223</w:t>
            </w:r>
          </w:p>
        </w:tc>
        <w:tc>
          <w:tcPr>
            <w:tcW w:w="851" w:type="dxa"/>
            <w:hideMark/>
          </w:tcPr>
          <w:p w14:paraId="1A43ECF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AE6DC6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628</w:t>
            </w:r>
          </w:p>
        </w:tc>
        <w:tc>
          <w:tcPr>
            <w:tcW w:w="772" w:type="dxa"/>
            <w:hideMark/>
          </w:tcPr>
          <w:p w14:paraId="45A2545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531</w:t>
            </w:r>
          </w:p>
        </w:tc>
      </w:tr>
      <w:tr w:rsidR="00DD4D78" w:rsidRPr="00F611A7" w14:paraId="202C7EA7" w14:textId="77777777" w:rsidTr="001F62F4">
        <w:tc>
          <w:tcPr>
            <w:tcW w:w="1980" w:type="dxa"/>
            <w:hideMark/>
          </w:tcPr>
          <w:p w14:paraId="0DE5C05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276" w:type="dxa"/>
            <w:hideMark/>
          </w:tcPr>
          <w:p w14:paraId="420FDA0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096</w:t>
            </w:r>
          </w:p>
        </w:tc>
        <w:tc>
          <w:tcPr>
            <w:tcW w:w="992" w:type="dxa"/>
            <w:hideMark/>
          </w:tcPr>
          <w:p w14:paraId="752C79B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066</w:t>
            </w:r>
          </w:p>
        </w:tc>
        <w:tc>
          <w:tcPr>
            <w:tcW w:w="992" w:type="dxa"/>
            <w:hideMark/>
          </w:tcPr>
          <w:p w14:paraId="4646314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228</w:t>
            </w:r>
          </w:p>
        </w:tc>
        <w:tc>
          <w:tcPr>
            <w:tcW w:w="992" w:type="dxa"/>
            <w:hideMark/>
          </w:tcPr>
          <w:p w14:paraId="0DDD5BD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035</w:t>
            </w:r>
          </w:p>
        </w:tc>
        <w:tc>
          <w:tcPr>
            <w:tcW w:w="850" w:type="dxa"/>
            <w:hideMark/>
          </w:tcPr>
          <w:p w14:paraId="001A1CC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369</w:t>
            </w:r>
          </w:p>
        </w:tc>
        <w:tc>
          <w:tcPr>
            <w:tcW w:w="851" w:type="dxa"/>
            <w:hideMark/>
          </w:tcPr>
          <w:p w14:paraId="04CEE2E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0FE44F6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456</w:t>
            </w:r>
          </w:p>
        </w:tc>
        <w:tc>
          <w:tcPr>
            <w:tcW w:w="772" w:type="dxa"/>
            <w:hideMark/>
          </w:tcPr>
          <w:p w14:paraId="44C6F83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148</w:t>
            </w:r>
          </w:p>
        </w:tc>
      </w:tr>
    </w:tbl>
    <w:p w14:paraId="66039ECA" w14:textId="77777777" w:rsidR="00DD4D78" w:rsidRPr="00F611A7" w:rsidRDefault="00DD4D78" w:rsidP="00DD4D78">
      <w:pPr>
        <w:spacing w:after="0"/>
        <w:ind w:firstLine="709"/>
        <w:jc w:val="both"/>
        <w:rPr>
          <w:rFonts w:ascii="Times New Roman" w:hAnsi="Times New Roman" w:cs="Times New Roman"/>
          <w:sz w:val="24"/>
          <w:szCs w:val="24"/>
        </w:rPr>
      </w:pPr>
    </w:p>
    <w:p w14:paraId="33EF8838" w14:textId="0189059F" w:rsidR="00DD4D78" w:rsidRPr="00F611A7" w:rsidRDefault="00DD4D78" w:rsidP="004079AE">
      <w:pPr>
        <w:spacing w:after="0"/>
        <w:jc w:val="both"/>
        <w:rPr>
          <w:rFonts w:ascii="Times New Roman" w:hAnsi="Times New Roman" w:cs="Times New Roman"/>
          <w:sz w:val="28"/>
          <w:szCs w:val="28"/>
        </w:rPr>
      </w:pPr>
      <w:r w:rsidRPr="001241EA">
        <w:rPr>
          <w:rFonts w:ascii="Times New Roman" w:hAnsi="Times New Roman" w:cs="Times New Roman"/>
          <w:sz w:val="28"/>
          <w:szCs w:val="28"/>
          <w:lang w:val="kk-KZ"/>
        </w:rPr>
        <w:t>К</w:t>
      </w:r>
      <w:proofErr w:type="spellStart"/>
      <w:r w:rsidRPr="001241EA">
        <w:rPr>
          <w:rFonts w:ascii="Times New Roman" w:hAnsi="Times New Roman" w:cs="Times New Roman"/>
          <w:sz w:val="28"/>
          <w:szCs w:val="28"/>
        </w:rPr>
        <w:t>есте</w:t>
      </w:r>
      <w:proofErr w:type="spellEnd"/>
      <w:r w:rsidRPr="001241EA">
        <w:rPr>
          <w:rFonts w:ascii="Times New Roman" w:hAnsi="Times New Roman" w:cs="Times New Roman"/>
          <w:sz w:val="28"/>
          <w:szCs w:val="28"/>
        </w:rPr>
        <w:t xml:space="preserve"> </w:t>
      </w:r>
      <w:r w:rsidR="00AB4CF9">
        <w:rPr>
          <w:rFonts w:ascii="Times New Roman" w:hAnsi="Times New Roman" w:cs="Times New Roman"/>
          <w:sz w:val="28"/>
          <w:szCs w:val="28"/>
          <w:lang w:val="kk-KZ"/>
        </w:rPr>
        <w:t>Ж.27</w:t>
      </w:r>
      <w:r w:rsidR="004079AE">
        <w:rPr>
          <w:rFonts w:ascii="Times New Roman" w:hAnsi="Times New Roman" w:cs="Times New Roman"/>
          <w:sz w:val="28"/>
          <w:szCs w:val="28"/>
          <w:lang w:val="kk-KZ"/>
        </w:rPr>
        <w:t xml:space="preserve"> </w:t>
      </w:r>
      <w:r w:rsidRPr="001241EA">
        <w:rPr>
          <w:rFonts w:ascii="Times New Roman" w:hAnsi="Times New Roman" w:cs="Times New Roman"/>
          <w:sz w:val="28"/>
          <w:szCs w:val="28"/>
        </w:rPr>
        <w:t xml:space="preserve">– Дене </w:t>
      </w:r>
      <w:r w:rsidRPr="001241EA">
        <w:rPr>
          <w:rFonts w:ascii="Times New Roman" w:hAnsi="Times New Roman" w:cs="Times New Roman"/>
          <w:sz w:val="28"/>
          <w:szCs w:val="28"/>
          <w:lang w:val="kk-KZ"/>
        </w:rPr>
        <w:t>жекелеген бөліктеріне</w:t>
      </w:r>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қанағаттанушылық</w:t>
      </w:r>
      <w:proofErr w:type="spellEnd"/>
      <w:r w:rsidRPr="001241EA">
        <w:rPr>
          <w:rFonts w:ascii="Times New Roman" w:hAnsi="Times New Roman" w:cs="Times New Roman"/>
          <w:sz w:val="28"/>
          <w:szCs w:val="28"/>
        </w:rPr>
        <w:t xml:space="preserve"> (</w:t>
      </w:r>
      <w:r w:rsidRPr="001241EA">
        <w:rPr>
          <w:rFonts w:ascii="Times New Roman" w:hAnsi="Times New Roman" w:cs="Times New Roman"/>
          <w:color w:val="0F1115"/>
          <w:sz w:val="28"/>
          <w:szCs w:val="28"/>
          <w:lang w:val="en-US"/>
        </w:rPr>
        <w:t>BASS</w:t>
      </w:r>
      <w:r w:rsidRPr="001241EA">
        <w:rPr>
          <w:rFonts w:ascii="Times New Roman" w:hAnsi="Times New Roman" w:cs="Times New Roman"/>
          <w:sz w:val="28"/>
          <w:szCs w:val="28"/>
        </w:rPr>
        <w:t>) пен</w:t>
      </w:r>
      <w:r w:rsidRPr="00F611A7">
        <w:rPr>
          <w:rFonts w:ascii="Times New Roman" w:hAnsi="Times New Roman" w:cs="Times New Roman"/>
          <w:sz w:val="28"/>
          <w:szCs w:val="28"/>
        </w:rPr>
        <w:t xml:space="preserve"> </w:t>
      </w:r>
      <w:r>
        <w:rPr>
          <w:rFonts w:ascii="Times New Roman" w:hAnsi="Times New Roman" w:cs="Times New Roman"/>
          <w:sz w:val="28"/>
          <w:szCs w:val="28"/>
          <w:lang w:val="kk-KZ"/>
        </w:rPr>
        <w:t>т</w:t>
      </w:r>
      <w:r w:rsidRPr="001241EA">
        <w:rPr>
          <w:rFonts w:ascii="Times New Roman" w:hAnsi="Times New Roman" w:cs="Times New Roman"/>
          <w:sz w:val="28"/>
          <w:szCs w:val="28"/>
          <w:lang w:val="kk-KZ"/>
        </w:rPr>
        <w:t>ұлғааралық қатынастардың мінез-құлықтық моделі</w:t>
      </w:r>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бойынша</w:t>
      </w:r>
      <w:proofErr w:type="spellEnd"/>
      <w:r w:rsidRPr="001241EA">
        <w:rPr>
          <w:rFonts w:ascii="Times New Roman" w:hAnsi="Times New Roman" w:cs="Times New Roman"/>
          <w:sz w:val="28"/>
          <w:szCs w:val="28"/>
        </w:rPr>
        <w:t xml:space="preserve"> </w:t>
      </w:r>
      <w:proofErr w:type="spellStart"/>
      <w:r w:rsidRPr="001241EA">
        <w:rPr>
          <w:rFonts w:ascii="Times New Roman" w:hAnsi="Times New Roman" w:cs="Times New Roman"/>
          <w:sz w:val="28"/>
          <w:szCs w:val="28"/>
        </w:rPr>
        <w:t>тұлғааралық</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стильдер</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арасындағы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байланыстың</w:t>
      </w:r>
      <w:proofErr w:type="spellEnd"/>
      <w:r w:rsidRPr="00F611A7">
        <w:rPr>
          <w:rFonts w:ascii="Times New Roman" w:hAnsi="Times New Roman" w:cs="Times New Roman"/>
          <w:sz w:val="28"/>
          <w:szCs w:val="28"/>
        </w:rPr>
        <w:t xml:space="preserve"> ДСИ </w:t>
      </w:r>
      <w:proofErr w:type="spellStart"/>
      <w:r w:rsidRPr="00F611A7">
        <w:rPr>
          <w:rFonts w:ascii="Times New Roman" w:hAnsi="Times New Roman" w:cs="Times New Roman"/>
          <w:sz w:val="28"/>
          <w:szCs w:val="28"/>
        </w:rPr>
        <w:t>арқылы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модерациялану</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нәтижелері</w:t>
      </w:r>
      <w:proofErr w:type="spellEnd"/>
    </w:p>
    <w:p w14:paraId="0749A836" w14:textId="77777777" w:rsidR="00DD4D78" w:rsidRPr="00F611A7" w:rsidRDefault="00DD4D78" w:rsidP="00DD4D78">
      <w:pPr>
        <w:spacing w:after="0"/>
        <w:ind w:firstLine="709"/>
        <w:jc w:val="both"/>
        <w:rPr>
          <w:rFonts w:ascii="Times New Roman" w:hAnsi="Times New Roman" w:cs="Times New Roman"/>
          <w:sz w:val="24"/>
          <w:szCs w:val="24"/>
        </w:rPr>
      </w:pPr>
    </w:p>
    <w:tbl>
      <w:tblPr>
        <w:tblStyle w:val="ad"/>
        <w:tblW w:w="5000" w:type="pct"/>
        <w:tblLook w:val="04A0" w:firstRow="1" w:lastRow="0" w:firstColumn="1" w:lastColumn="0" w:noHBand="0" w:noVBand="1"/>
      </w:tblPr>
      <w:tblGrid>
        <w:gridCol w:w="1587"/>
        <w:gridCol w:w="776"/>
        <w:gridCol w:w="999"/>
        <w:gridCol w:w="869"/>
        <w:gridCol w:w="570"/>
        <w:gridCol w:w="868"/>
        <w:gridCol w:w="897"/>
        <w:gridCol w:w="551"/>
        <w:gridCol w:w="905"/>
        <w:gridCol w:w="362"/>
        <w:gridCol w:w="1244"/>
      </w:tblGrid>
      <w:tr w:rsidR="00DD4D78" w:rsidRPr="00F611A7" w14:paraId="77D6E5D2" w14:textId="77777777" w:rsidTr="001F62F4">
        <w:tc>
          <w:tcPr>
            <w:tcW w:w="5000" w:type="pct"/>
            <w:gridSpan w:val="11"/>
            <w:hideMark/>
          </w:tcPr>
          <w:p w14:paraId="2FC6C741" w14:textId="77777777" w:rsidR="00DD4D78" w:rsidRPr="00F611A7" w:rsidRDefault="00DD4D78" w:rsidP="001F62F4">
            <w:pPr>
              <w:ind w:firstLine="709"/>
              <w:jc w:val="center"/>
              <w:rPr>
                <w:rFonts w:ascii="Times New Roman" w:hAnsi="Times New Roman" w:cs="Times New Roman"/>
                <w:sz w:val="24"/>
                <w:szCs w:val="24"/>
              </w:rPr>
            </w:pP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p>
        </w:tc>
      </w:tr>
      <w:tr w:rsidR="00DD4D78" w:rsidRPr="00F611A7" w14:paraId="469A355E" w14:textId="77777777" w:rsidTr="00AB4CF9">
        <w:tc>
          <w:tcPr>
            <w:tcW w:w="824" w:type="pct"/>
            <w:hideMark/>
          </w:tcPr>
          <w:p w14:paraId="0A3BA7F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R²</w:t>
            </w:r>
          </w:p>
        </w:tc>
        <w:tc>
          <w:tcPr>
            <w:tcW w:w="922" w:type="pct"/>
            <w:gridSpan w:val="2"/>
            <w:hideMark/>
          </w:tcPr>
          <w:p w14:paraId="2DA89B1C"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Adj</w:t>
            </w:r>
            <w:proofErr w:type="spellEnd"/>
            <w:r w:rsidRPr="00F611A7">
              <w:rPr>
                <w:rFonts w:ascii="Times New Roman" w:hAnsi="Times New Roman" w:cs="Times New Roman"/>
                <w:sz w:val="24"/>
                <w:szCs w:val="24"/>
              </w:rPr>
              <w:t>. R²</w:t>
            </w:r>
          </w:p>
        </w:tc>
        <w:tc>
          <w:tcPr>
            <w:tcW w:w="747" w:type="pct"/>
            <w:gridSpan w:val="2"/>
            <w:hideMark/>
          </w:tcPr>
          <w:p w14:paraId="385340DD"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917" w:type="pct"/>
            <w:gridSpan w:val="2"/>
            <w:hideMark/>
          </w:tcPr>
          <w:p w14:paraId="6CEC20E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қалдық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p>
        </w:tc>
        <w:tc>
          <w:tcPr>
            <w:tcW w:w="756" w:type="pct"/>
            <w:gridSpan w:val="2"/>
            <w:hideMark/>
          </w:tcPr>
          <w:p w14:paraId="39B6DD6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F</w:t>
            </w:r>
          </w:p>
        </w:tc>
        <w:tc>
          <w:tcPr>
            <w:tcW w:w="834" w:type="pct"/>
            <w:gridSpan w:val="2"/>
            <w:hideMark/>
          </w:tcPr>
          <w:p w14:paraId="375803E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AB4CF9" w:rsidRPr="00F611A7" w14:paraId="124B03CD" w14:textId="77777777" w:rsidTr="00AB4CF9">
        <w:tc>
          <w:tcPr>
            <w:tcW w:w="824" w:type="pct"/>
          </w:tcPr>
          <w:p w14:paraId="790DFABD" w14:textId="62DD99E0"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22" w:type="pct"/>
            <w:gridSpan w:val="2"/>
          </w:tcPr>
          <w:p w14:paraId="28592889" w14:textId="6A650E60"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7" w:type="pct"/>
            <w:gridSpan w:val="2"/>
          </w:tcPr>
          <w:p w14:paraId="7F74DD9E" w14:textId="41E55736"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17" w:type="pct"/>
            <w:gridSpan w:val="2"/>
          </w:tcPr>
          <w:p w14:paraId="4166EC09" w14:textId="164F8065"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56" w:type="pct"/>
            <w:gridSpan w:val="2"/>
          </w:tcPr>
          <w:p w14:paraId="2479F601" w14:textId="02FD6B00"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34" w:type="pct"/>
            <w:gridSpan w:val="2"/>
          </w:tcPr>
          <w:p w14:paraId="75DF4AF1" w14:textId="4EFE9D57"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7DA1C7ED" w14:textId="77777777" w:rsidTr="00AB4CF9">
        <w:tc>
          <w:tcPr>
            <w:tcW w:w="824" w:type="pct"/>
            <w:hideMark/>
          </w:tcPr>
          <w:p w14:paraId="24FE3470" w14:textId="77777777" w:rsidR="00DD4D78" w:rsidRPr="00F611A7" w:rsidRDefault="00DD4D78" w:rsidP="00AB4CF9">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290</w:t>
            </w:r>
          </w:p>
        </w:tc>
        <w:tc>
          <w:tcPr>
            <w:tcW w:w="922" w:type="pct"/>
            <w:gridSpan w:val="2"/>
            <w:hideMark/>
          </w:tcPr>
          <w:p w14:paraId="472E65A2" w14:textId="77777777" w:rsidR="00DD4D78" w:rsidRPr="00F611A7" w:rsidRDefault="00DD4D78" w:rsidP="00AB4CF9">
            <w:pPr>
              <w:jc w:val="center"/>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215</w:t>
            </w:r>
          </w:p>
        </w:tc>
        <w:tc>
          <w:tcPr>
            <w:tcW w:w="747" w:type="pct"/>
            <w:gridSpan w:val="2"/>
            <w:hideMark/>
          </w:tcPr>
          <w:p w14:paraId="59FDD37D" w14:textId="77777777" w:rsidR="00DD4D78" w:rsidRPr="00F611A7" w:rsidRDefault="00DD4D78" w:rsidP="00AB4CF9">
            <w:pPr>
              <w:jc w:val="center"/>
              <w:rPr>
                <w:rFonts w:ascii="Times New Roman" w:hAnsi="Times New Roman" w:cs="Times New Roman"/>
                <w:sz w:val="24"/>
                <w:szCs w:val="24"/>
              </w:rPr>
            </w:pPr>
            <w:r w:rsidRPr="00F611A7">
              <w:rPr>
                <w:rFonts w:ascii="Times New Roman" w:hAnsi="Times New Roman" w:cs="Times New Roman"/>
                <w:sz w:val="24"/>
                <w:szCs w:val="24"/>
              </w:rPr>
              <w:t>13</w:t>
            </w:r>
          </w:p>
        </w:tc>
        <w:tc>
          <w:tcPr>
            <w:tcW w:w="917" w:type="pct"/>
            <w:gridSpan w:val="2"/>
            <w:hideMark/>
          </w:tcPr>
          <w:p w14:paraId="79A741DE" w14:textId="77777777" w:rsidR="00DD4D78" w:rsidRPr="00F611A7" w:rsidRDefault="00DD4D78" w:rsidP="00AB4CF9">
            <w:pPr>
              <w:jc w:val="center"/>
              <w:rPr>
                <w:rFonts w:ascii="Times New Roman" w:hAnsi="Times New Roman" w:cs="Times New Roman"/>
                <w:sz w:val="24"/>
                <w:szCs w:val="24"/>
              </w:rPr>
            </w:pPr>
            <w:r w:rsidRPr="00F611A7">
              <w:rPr>
                <w:rFonts w:ascii="Times New Roman" w:hAnsi="Times New Roman" w:cs="Times New Roman"/>
                <w:sz w:val="24"/>
                <w:szCs w:val="24"/>
              </w:rPr>
              <w:t>123</w:t>
            </w:r>
          </w:p>
        </w:tc>
        <w:tc>
          <w:tcPr>
            <w:tcW w:w="756" w:type="pct"/>
            <w:gridSpan w:val="2"/>
            <w:hideMark/>
          </w:tcPr>
          <w:p w14:paraId="2096CB3A" w14:textId="77777777" w:rsidR="00DD4D78" w:rsidRPr="00F611A7" w:rsidRDefault="00DD4D78" w:rsidP="00AB4CF9">
            <w:pPr>
              <w:jc w:val="center"/>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86</w:t>
            </w:r>
          </w:p>
        </w:tc>
        <w:tc>
          <w:tcPr>
            <w:tcW w:w="834" w:type="pct"/>
            <w:gridSpan w:val="2"/>
            <w:hideMark/>
          </w:tcPr>
          <w:p w14:paraId="53FF20FF" w14:textId="77777777" w:rsidR="00DD4D78" w:rsidRPr="00F611A7" w:rsidRDefault="00DD4D78" w:rsidP="00AB4CF9">
            <w:pPr>
              <w:jc w:val="center"/>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5113ED52" w14:textId="77777777" w:rsidTr="001F62F4">
        <w:tc>
          <w:tcPr>
            <w:tcW w:w="5000" w:type="pct"/>
            <w:gridSpan w:val="11"/>
            <w:hideMark/>
          </w:tcPr>
          <w:p w14:paraId="3A2FA684" w14:textId="20C25DBE"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 </w:t>
            </w:r>
            <w:r>
              <w:rPr>
                <w:rFonts w:ascii="Times New Roman" w:hAnsi="Times New Roman" w:cs="Times New Roman"/>
                <w:sz w:val="24"/>
                <w:szCs w:val="24"/>
              </w:rPr>
              <w:t>ANOVA-</w:t>
            </w:r>
            <w:proofErr w:type="spellStart"/>
            <w:r>
              <w:rPr>
                <w:rFonts w:ascii="Times New Roman" w:hAnsi="Times New Roman" w:cs="Times New Roman"/>
                <w:sz w:val="24"/>
                <w:szCs w:val="24"/>
              </w:rPr>
              <w:t>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жалпы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omnibus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тесті</w:t>
            </w:r>
            <w:proofErr w:type="spellEnd"/>
          </w:p>
        </w:tc>
      </w:tr>
      <w:tr w:rsidR="00DD4D78" w:rsidRPr="00F611A7" w14:paraId="630D3398" w14:textId="77777777" w:rsidTr="00AB4CF9">
        <w:tc>
          <w:tcPr>
            <w:tcW w:w="1227" w:type="pct"/>
            <w:gridSpan w:val="2"/>
            <w:hideMark/>
          </w:tcPr>
          <w:p w14:paraId="048434B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70" w:type="pct"/>
            <w:gridSpan w:val="2"/>
            <w:hideMark/>
          </w:tcPr>
          <w:p w14:paraId="5EE60BDE" w14:textId="77777777" w:rsidR="00DD4D78" w:rsidRPr="00040A40" w:rsidRDefault="00DD4D78" w:rsidP="001F62F4">
            <w:pPr>
              <w:jc w:val="center"/>
              <w:rPr>
                <w:rFonts w:ascii="Times New Roman" w:hAnsi="Times New Roman" w:cs="Times New Roman"/>
                <w:sz w:val="24"/>
                <w:szCs w:val="24"/>
              </w:rPr>
            </w:pPr>
            <w:r w:rsidRPr="00040A40">
              <w:rPr>
                <w:rFonts w:ascii="Times New Roman" w:hAnsi="Times New Roman" w:cs="Times New Roman"/>
                <w:sz w:val="24"/>
                <w:szCs w:val="24"/>
              </w:rPr>
              <w:t>SS (</w:t>
            </w:r>
            <w:proofErr w:type="spellStart"/>
            <w:r w:rsidRPr="00040A40">
              <w:rPr>
                <w:rFonts w:ascii="Times New Roman" w:hAnsi="Times New Roman" w:cs="Times New Roman"/>
                <w:sz w:val="24"/>
                <w:szCs w:val="24"/>
              </w:rPr>
              <w:t>квадраттар</w:t>
            </w:r>
            <w:proofErr w:type="spellEnd"/>
            <w:r w:rsidRPr="00040A40">
              <w:rPr>
                <w:rFonts w:ascii="Times New Roman" w:hAnsi="Times New Roman" w:cs="Times New Roman"/>
                <w:sz w:val="24"/>
                <w:szCs w:val="24"/>
              </w:rPr>
              <w:t xml:space="preserve"> </w:t>
            </w:r>
            <w:proofErr w:type="spellStart"/>
            <w:r w:rsidRPr="00040A40">
              <w:rPr>
                <w:rFonts w:ascii="Times New Roman" w:hAnsi="Times New Roman" w:cs="Times New Roman"/>
                <w:sz w:val="24"/>
                <w:szCs w:val="24"/>
              </w:rPr>
              <w:t>қосындысы</w:t>
            </w:r>
            <w:proofErr w:type="spellEnd"/>
            <w:r w:rsidRPr="00040A40">
              <w:rPr>
                <w:rFonts w:ascii="Times New Roman" w:hAnsi="Times New Roman" w:cs="Times New Roman"/>
                <w:sz w:val="24"/>
                <w:szCs w:val="24"/>
              </w:rPr>
              <w:t>)</w:t>
            </w:r>
          </w:p>
        </w:tc>
        <w:tc>
          <w:tcPr>
            <w:tcW w:w="747" w:type="pct"/>
            <w:gridSpan w:val="2"/>
            <w:hideMark/>
          </w:tcPr>
          <w:p w14:paraId="3A622BE0" w14:textId="77777777" w:rsidR="00DD4D78" w:rsidRPr="00F611A7" w:rsidRDefault="00DD4D78" w:rsidP="001F62F4">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752" w:type="pct"/>
            <w:gridSpan w:val="2"/>
            <w:hideMark/>
          </w:tcPr>
          <w:p w14:paraId="6339FD40"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F-</w:t>
            </w:r>
            <w:proofErr w:type="spellStart"/>
            <w:r w:rsidRPr="00040A40">
              <w:rPr>
                <w:rFonts w:ascii="Times New Roman" w:hAnsi="Times New Roman" w:cs="Times New Roman"/>
                <w:sz w:val="24"/>
                <w:szCs w:val="24"/>
              </w:rPr>
              <w:t>критерийі</w:t>
            </w:r>
            <w:proofErr w:type="spellEnd"/>
          </w:p>
        </w:tc>
        <w:tc>
          <w:tcPr>
            <w:tcW w:w="658" w:type="pct"/>
            <w:gridSpan w:val="2"/>
            <w:hideMark/>
          </w:tcPr>
          <w:p w14:paraId="42B56807" w14:textId="77777777" w:rsidR="00DD4D78" w:rsidRPr="00040A40" w:rsidRDefault="00DD4D78" w:rsidP="001F62F4">
            <w:pPr>
              <w:jc w:val="both"/>
              <w:rPr>
                <w:rFonts w:ascii="Times New Roman" w:hAnsi="Times New Roman" w:cs="Times New Roman"/>
                <w:sz w:val="24"/>
                <w:szCs w:val="24"/>
              </w:rPr>
            </w:pPr>
            <w:r w:rsidRPr="00040A40">
              <w:rPr>
                <w:rFonts w:ascii="Times New Roman" w:hAnsi="Times New Roman" w:cs="Times New Roman"/>
                <w:sz w:val="24"/>
                <w:szCs w:val="24"/>
              </w:rPr>
              <w:t>p-</w:t>
            </w:r>
            <w:proofErr w:type="spellStart"/>
            <w:r w:rsidRPr="00040A40">
              <w:rPr>
                <w:rFonts w:ascii="Times New Roman" w:hAnsi="Times New Roman" w:cs="Times New Roman"/>
                <w:sz w:val="24"/>
                <w:szCs w:val="24"/>
              </w:rPr>
              <w:t>мәні</w:t>
            </w:r>
            <w:proofErr w:type="spellEnd"/>
          </w:p>
        </w:tc>
        <w:tc>
          <w:tcPr>
            <w:tcW w:w="646" w:type="pct"/>
            <w:hideMark/>
          </w:tcPr>
          <w:p w14:paraId="44649DF9" w14:textId="77777777" w:rsidR="00DD4D78" w:rsidRPr="00F611A7"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η²p</w:t>
            </w:r>
          </w:p>
        </w:tc>
      </w:tr>
      <w:tr w:rsidR="00DD4D78" w:rsidRPr="00F611A7" w14:paraId="795EF438" w14:textId="77777777" w:rsidTr="00AB4CF9">
        <w:tc>
          <w:tcPr>
            <w:tcW w:w="1227" w:type="pct"/>
            <w:gridSpan w:val="2"/>
            <w:hideMark/>
          </w:tcPr>
          <w:p w14:paraId="0C813BC4"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70" w:type="pct"/>
            <w:gridSpan w:val="2"/>
            <w:hideMark/>
          </w:tcPr>
          <w:p w14:paraId="54DE971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180</w:t>
            </w:r>
            <w:r>
              <w:rPr>
                <w:rFonts w:ascii="Times New Roman" w:hAnsi="Times New Roman" w:cs="Times New Roman"/>
                <w:sz w:val="24"/>
                <w:szCs w:val="24"/>
              </w:rPr>
              <w:t>9,</w:t>
            </w:r>
            <w:r w:rsidRPr="00F611A7">
              <w:rPr>
                <w:rFonts w:ascii="Times New Roman" w:hAnsi="Times New Roman" w:cs="Times New Roman"/>
                <w:sz w:val="24"/>
                <w:szCs w:val="24"/>
              </w:rPr>
              <w:t>925</w:t>
            </w:r>
          </w:p>
        </w:tc>
        <w:tc>
          <w:tcPr>
            <w:tcW w:w="747" w:type="pct"/>
            <w:gridSpan w:val="2"/>
            <w:hideMark/>
          </w:tcPr>
          <w:p w14:paraId="7A57DCE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13</w:t>
            </w:r>
          </w:p>
        </w:tc>
        <w:tc>
          <w:tcPr>
            <w:tcW w:w="752" w:type="pct"/>
            <w:gridSpan w:val="2"/>
            <w:hideMark/>
          </w:tcPr>
          <w:p w14:paraId="17C2213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859</w:t>
            </w:r>
          </w:p>
        </w:tc>
        <w:tc>
          <w:tcPr>
            <w:tcW w:w="658" w:type="pct"/>
            <w:gridSpan w:val="2"/>
            <w:hideMark/>
          </w:tcPr>
          <w:p w14:paraId="0D814E1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646" w:type="pct"/>
            <w:hideMark/>
          </w:tcPr>
          <w:p w14:paraId="349CAB2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290</w:t>
            </w:r>
          </w:p>
        </w:tc>
      </w:tr>
      <w:tr w:rsidR="00DD4D78" w:rsidRPr="00F611A7" w14:paraId="32FE6A6E" w14:textId="77777777" w:rsidTr="00AB4CF9">
        <w:tc>
          <w:tcPr>
            <w:tcW w:w="1227" w:type="pct"/>
            <w:gridSpan w:val="2"/>
            <w:hideMark/>
          </w:tcPr>
          <w:p w14:paraId="4ACC0E9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970" w:type="pct"/>
            <w:gridSpan w:val="2"/>
            <w:hideMark/>
          </w:tcPr>
          <w:p w14:paraId="11598A0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59</w:t>
            </w:r>
            <w:r>
              <w:rPr>
                <w:rFonts w:ascii="Times New Roman" w:hAnsi="Times New Roman" w:cs="Times New Roman"/>
                <w:sz w:val="24"/>
                <w:szCs w:val="24"/>
              </w:rPr>
              <w:t>7,</w:t>
            </w:r>
            <w:r w:rsidRPr="00F611A7">
              <w:rPr>
                <w:rFonts w:ascii="Times New Roman" w:hAnsi="Times New Roman" w:cs="Times New Roman"/>
                <w:sz w:val="24"/>
                <w:szCs w:val="24"/>
              </w:rPr>
              <w:t>282</w:t>
            </w:r>
          </w:p>
        </w:tc>
        <w:tc>
          <w:tcPr>
            <w:tcW w:w="747" w:type="pct"/>
            <w:gridSpan w:val="2"/>
            <w:hideMark/>
          </w:tcPr>
          <w:p w14:paraId="33121FF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gridSpan w:val="2"/>
            <w:hideMark/>
          </w:tcPr>
          <w:p w14:paraId="596026C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6,</w:t>
            </w:r>
            <w:r w:rsidRPr="00F611A7">
              <w:rPr>
                <w:rFonts w:ascii="Times New Roman" w:hAnsi="Times New Roman" w:cs="Times New Roman"/>
                <w:sz w:val="24"/>
                <w:szCs w:val="24"/>
              </w:rPr>
              <w:t>554</w:t>
            </w:r>
          </w:p>
        </w:tc>
        <w:tc>
          <w:tcPr>
            <w:tcW w:w="658" w:type="pct"/>
            <w:gridSpan w:val="2"/>
            <w:hideMark/>
          </w:tcPr>
          <w:p w14:paraId="58BBC1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646" w:type="pct"/>
            <w:hideMark/>
          </w:tcPr>
          <w:p w14:paraId="3609DA0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119</w:t>
            </w:r>
          </w:p>
        </w:tc>
      </w:tr>
      <w:tr w:rsidR="00DD4D78" w:rsidRPr="00F611A7" w14:paraId="655B123E" w14:textId="77777777" w:rsidTr="00AB4CF9">
        <w:tc>
          <w:tcPr>
            <w:tcW w:w="1227" w:type="pct"/>
            <w:gridSpan w:val="2"/>
            <w:hideMark/>
          </w:tcPr>
          <w:p w14:paraId="6545CBA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0" w:type="pct"/>
            <w:gridSpan w:val="2"/>
            <w:hideMark/>
          </w:tcPr>
          <w:p w14:paraId="41A2FA1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10</w:t>
            </w:r>
            <w:r>
              <w:rPr>
                <w:rFonts w:ascii="Times New Roman" w:hAnsi="Times New Roman" w:cs="Times New Roman"/>
                <w:sz w:val="24"/>
                <w:szCs w:val="24"/>
              </w:rPr>
              <w:t>0,</w:t>
            </w:r>
            <w:r w:rsidRPr="00F611A7">
              <w:rPr>
                <w:rFonts w:ascii="Times New Roman" w:hAnsi="Times New Roman" w:cs="Times New Roman"/>
                <w:sz w:val="24"/>
                <w:szCs w:val="24"/>
              </w:rPr>
              <w:t>804</w:t>
            </w:r>
          </w:p>
        </w:tc>
        <w:tc>
          <w:tcPr>
            <w:tcW w:w="747" w:type="pct"/>
            <w:gridSpan w:val="2"/>
            <w:hideMark/>
          </w:tcPr>
          <w:p w14:paraId="2461538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gridSpan w:val="2"/>
            <w:hideMark/>
          </w:tcPr>
          <w:p w14:paraId="44CED9C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794</w:t>
            </w:r>
          </w:p>
        </w:tc>
        <w:tc>
          <w:tcPr>
            <w:tcW w:w="658" w:type="pct"/>
            <w:gridSpan w:val="2"/>
            <w:hideMark/>
          </w:tcPr>
          <w:p w14:paraId="4E84AE4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097</w:t>
            </w:r>
          </w:p>
        </w:tc>
        <w:tc>
          <w:tcPr>
            <w:tcW w:w="646" w:type="pct"/>
            <w:hideMark/>
          </w:tcPr>
          <w:p w14:paraId="531EF2F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022</w:t>
            </w:r>
          </w:p>
        </w:tc>
      </w:tr>
      <w:tr w:rsidR="00DD4D78" w:rsidRPr="00F611A7" w14:paraId="21CC180C" w14:textId="77777777" w:rsidTr="00AB4CF9">
        <w:tc>
          <w:tcPr>
            <w:tcW w:w="1227" w:type="pct"/>
            <w:gridSpan w:val="2"/>
            <w:hideMark/>
          </w:tcPr>
          <w:p w14:paraId="71D7B6AD"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0" w:type="pct"/>
            <w:gridSpan w:val="2"/>
            <w:hideMark/>
          </w:tcPr>
          <w:p w14:paraId="7B88091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18</w:t>
            </w:r>
            <w:r>
              <w:rPr>
                <w:rFonts w:ascii="Times New Roman" w:hAnsi="Times New Roman" w:cs="Times New Roman"/>
                <w:sz w:val="24"/>
                <w:szCs w:val="24"/>
              </w:rPr>
              <w:t>9,</w:t>
            </w:r>
            <w:r w:rsidRPr="00F611A7">
              <w:rPr>
                <w:rFonts w:ascii="Times New Roman" w:hAnsi="Times New Roman" w:cs="Times New Roman"/>
                <w:sz w:val="24"/>
                <w:szCs w:val="24"/>
              </w:rPr>
              <w:t>491</w:t>
            </w:r>
          </w:p>
        </w:tc>
        <w:tc>
          <w:tcPr>
            <w:tcW w:w="747" w:type="pct"/>
            <w:gridSpan w:val="2"/>
            <w:hideMark/>
          </w:tcPr>
          <w:p w14:paraId="2CD206D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gridSpan w:val="2"/>
            <w:hideMark/>
          </w:tcPr>
          <w:p w14:paraId="105CF1D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252</w:t>
            </w:r>
          </w:p>
        </w:tc>
        <w:tc>
          <w:tcPr>
            <w:tcW w:w="658" w:type="pct"/>
            <w:gridSpan w:val="2"/>
            <w:hideMark/>
          </w:tcPr>
          <w:p w14:paraId="58B7BF5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024</w:t>
            </w:r>
          </w:p>
        </w:tc>
        <w:tc>
          <w:tcPr>
            <w:tcW w:w="646" w:type="pct"/>
            <w:hideMark/>
          </w:tcPr>
          <w:p w14:paraId="1C3469D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041</w:t>
            </w:r>
          </w:p>
        </w:tc>
      </w:tr>
      <w:tr w:rsidR="00DD4D78" w:rsidRPr="00F611A7" w14:paraId="7D44F2B1" w14:textId="77777777" w:rsidTr="00AB4CF9">
        <w:tc>
          <w:tcPr>
            <w:tcW w:w="1227" w:type="pct"/>
            <w:gridSpan w:val="2"/>
            <w:hideMark/>
          </w:tcPr>
          <w:p w14:paraId="2DC342C7"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0" w:type="pct"/>
            <w:gridSpan w:val="2"/>
            <w:hideMark/>
          </w:tcPr>
          <w:p w14:paraId="36E58B8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10</w:t>
            </w:r>
            <w:r>
              <w:rPr>
                <w:rFonts w:ascii="Times New Roman" w:hAnsi="Times New Roman" w:cs="Times New Roman"/>
                <w:sz w:val="24"/>
                <w:szCs w:val="24"/>
              </w:rPr>
              <w:t>0,</w:t>
            </w:r>
            <w:r w:rsidRPr="00F611A7">
              <w:rPr>
                <w:rFonts w:ascii="Times New Roman" w:hAnsi="Times New Roman" w:cs="Times New Roman"/>
                <w:sz w:val="24"/>
                <w:szCs w:val="24"/>
              </w:rPr>
              <w:t>782</w:t>
            </w:r>
          </w:p>
        </w:tc>
        <w:tc>
          <w:tcPr>
            <w:tcW w:w="747" w:type="pct"/>
            <w:gridSpan w:val="2"/>
            <w:hideMark/>
          </w:tcPr>
          <w:p w14:paraId="1F26C5F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gridSpan w:val="2"/>
            <w:hideMark/>
          </w:tcPr>
          <w:p w14:paraId="2D84406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793</w:t>
            </w:r>
          </w:p>
        </w:tc>
        <w:tc>
          <w:tcPr>
            <w:tcW w:w="658" w:type="pct"/>
            <w:gridSpan w:val="2"/>
            <w:hideMark/>
          </w:tcPr>
          <w:p w14:paraId="45A6D24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097</w:t>
            </w:r>
          </w:p>
        </w:tc>
        <w:tc>
          <w:tcPr>
            <w:tcW w:w="646" w:type="pct"/>
            <w:hideMark/>
          </w:tcPr>
          <w:p w14:paraId="2BDDF67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022</w:t>
            </w:r>
          </w:p>
        </w:tc>
      </w:tr>
      <w:tr w:rsidR="00DD4D78" w:rsidRPr="00F611A7" w14:paraId="35E18ED7" w14:textId="77777777" w:rsidTr="00AB4CF9">
        <w:tc>
          <w:tcPr>
            <w:tcW w:w="1227" w:type="pct"/>
            <w:gridSpan w:val="2"/>
            <w:tcBorders>
              <w:bottom w:val="single" w:sz="4" w:space="0" w:color="auto"/>
            </w:tcBorders>
            <w:hideMark/>
          </w:tcPr>
          <w:p w14:paraId="591F6ABB"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0" w:type="pct"/>
            <w:gridSpan w:val="2"/>
            <w:tcBorders>
              <w:bottom w:val="single" w:sz="4" w:space="0" w:color="auto"/>
            </w:tcBorders>
            <w:hideMark/>
          </w:tcPr>
          <w:p w14:paraId="254E80A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608</w:t>
            </w:r>
          </w:p>
        </w:tc>
        <w:tc>
          <w:tcPr>
            <w:tcW w:w="747" w:type="pct"/>
            <w:gridSpan w:val="2"/>
            <w:tcBorders>
              <w:bottom w:val="single" w:sz="4" w:space="0" w:color="auto"/>
            </w:tcBorders>
            <w:hideMark/>
          </w:tcPr>
          <w:p w14:paraId="4FAA055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gridSpan w:val="2"/>
            <w:tcBorders>
              <w:bottom w:val="single" w:sz="4" w:space="0" w:color="auto"/>
            </w:tcBorders>
            <w:hideMark/>
          </w:tcPr>
          <w:p w14:paraId="489AEA4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017</w:t>
            </w:r>
          </w:p>
        </w:tc>
        <w:tc>
          <w:tcPr>
            <w:tcW w:w="658" w:type="pct"/>
            <w:gridSpan w:val="2"/>
            <w:tcBorders>
              <w:bottom w:val="single" w:sz="4" w:space="0" w:color="auto"/>
            </w:tcBorders>
            <w:hideMark/>
          </w:tcPr>
          <w:p w14:paraId="7A1AE80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897</w:t>
            </w:r>
          </w:p>
        </w:tc>
        <w:tc>
          <w:tcPr>
            <w:tcW w:w="646" w:type="pct"/>
            <w:tcBorders>
              <w:bottom w:val="single" w:sz="4" w:space="0" w:color="auto"/>
            </w:tcBorders>
            <w:hideMark/>
          </w:tcPr>
          <w:p w14:paraId="7543675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38C1364E" w14:textId="77777777" w:rsidTr="00AB4CF9">
        <w:tc>
          <w:tcPr>
            <w:tcW w:w="1227" w:type="pct"/>
            <w:gridSpan w:val="2"/>
            <w:tcBorders>
              <w:bottom w:val="nil"/>
            </w:tcBorders>
            <w:hideMark/>
          </w:tcPr>
          <w:p w14:paraId="2931942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970" w:type="pct"/>
            <w:gridSpan w:val="2"/>
            <w:tcBorders>
              <w:bottom w:val="nil"/>
            </w:tcBorders>
            <w:hideMark/>
          </w:tcPr>
          <w:p w14:paraId="6E0DE2B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16</w:t>
            </w:r>
            <w:r>
              <w:rPr>
                <w:rFonts w:ascii="Times New Roman" w:hAnsi="Times New Roman" w:cs="Times New Roman"/>
                <w:sz w:val="24"/>
                <w:szCs w:val="24"/>
              </w:rPr>
              <w:t>7,</w:t>
            </w:r>
            <w:r w:rsidRPr="00F611A7">
              <w:rPr>
                <w:rFonts w:ascii="Times New Roman" w:hAnsi="Times New Roman" w:cs="Times New Roman"/>
                <w:sz w:val="24"/>
                <w:szCs w:val="24"/>
              </w:rPr>
              <w:t>232</w:t>
            </w:r>
          </w:p>
        </w:tc>
        <w:tc>
          <w:tcPr>
            <w:tcW w:w="747" w:type="pct"/>
            <w:gridSpan w:val="2"/>
            <w:tcBorders>
              <w:bottom w:val="nil"/>
            </w:tcBorders>
            <w:hideMark/>
          </w:tcPr>
          <w:p w14:paraId="25BFE0C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gridSpan w:val="2"/>
            <w:tcBorders>
              <w:bottom w:val="nil"/>
            </w:tcBorders>
            <w:hideMark/>
          </w:tcPr>
          <w:p w14:paraId="4D1DDDD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635</w:t>
            </w:r>
          </w:p>
        </w:tc>
        <w:tc>
          <w:tcPr>
            <w:tcW w:w="658" w:type="pct"/>
            <w:gridSpan w:val="2"/>
            <w:tcBorders>
              <w:bottom w:val="nil"/>
            </w:tcBorders>
            <w:hideMark/>
          </w:tcPr>
          <w:p w14:paraId="0DD58FB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033</w:t>
            </w:r>
          </w:p>
        </w:tc>
        <w:tc>
          <w:tcPr>
            <w:tcW w:w="646" w:type="pct"/>
            <w:tcBorders>
              <w:bottom w:val="nil"/>
            </w:tcBorders>
            <w:hideMark/>
          </w:tcPr>
          <w:p w14:paraId="54F792A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036</w:t>
            </w:r>
          </w:p>
        </w:tc>
      </w:tr>
    </w:tbl>
    <w:p w14:paraId="00A94B21" w14:textId="77777777" w:rsidR="00AB4CF9" w:rsidRDefault="00AB4CF9">
      <w:pPr>
        <w:rPr>
          <w:lang w:val="kk-KZ"/>
        </w:rPr>
      </w:pPr>
    </w:p>
    <w:p w14:paraId="7D40EE90" w14:textId="70B86E86" w:rsidR="00AB4CF9" w:rsidRPr="00193B08" w:rsidRDefault="00AB4CF9" w:rsidP="00AB4CF9">
      <w:pPr>
        <w:rPr>
          <w:lang w:val="kk-KZ"/>
        </w:rPr>
      </w:pPr>
      <w:r w:rsidRPr="00193B08">
        <w:rPr>
          <w:rFonts w:ascii="Times New Roman" w:hAnsi="Times New Roman" w:cs="Times New Roman"/>
          <w:sz w:val="28"/>
          <w:szCs w:val="28"/>
          <w:lang w:val="kk-KZ"/>
        </w:rPr>
        <w:lastRenderedPageBreak/>
        <w:t>Ж.</w:t>
      </w:r>
      <w:r>
        <w:rPr>
          <w:rFonts w:ascii="Times New Roman" w:hAnsi="Times New Roman" w:cs="Times New Roman"/>
          <w:sz w:val="28"/>
          <w:szCs w:val="28"/>
          <w:lang w:val="kk-KZ"/>
        </w:rPr>
        <w:t>27</w:t>
      </w:r>
      <w:r w:rsidRPr="00193B08">
        <w:rPr>
          <w:rFonts w:ascii="Times New Roman" w:hAnsi="Times New Roman" w:cs="Times New Roman"/>
          <w:sz w:val="28"/>
          <w:szCs w:val="28"/>
          <w:lang w:val="kk-KZ"/>
        </w:rPr>
        <w:t xml:space="preserve"> – кестенің жалғасы</w:t>
      </w:r>
    </w:p>
    <w:tbl>
      <w:tblPr>
        <w:tblStyle w:val="ad"/>
        <w:tblW w:w="5000" w:type="pct"/>
        <w:tblLook w:val="04A0" w:firstRow="1" w:lastRow="0" w:firstColumn="1" w:lastColumn="0" w:noHBand="0" w:noVBand="1"/>
      </w:tblPr>
      <w:tblGrid>
        <w:gridCol w:w="2363"/>
        <w:gridCol w:w="1868"/>
        <w:gridCol w:w="1438"/>
        <w:gridCol w:w="1448"/>
        <w:gridCol w:w="1267"/>
        <w:gridCol w:w="1244"/>
      </w:tblGrid>
      <w:tr w:rsidR="00AB4CF9" w:rsidRPr="00F611A7" w14:paraId="07A62C20" w14:textId="77777777" w:rsidTr="00AB4CF9">
        <w:tc>
          <w:tcPr>
            <w:tcW w:w="1227" w:type="pct"/>
          </w:tcPr>
          <w:p w14:paraId="1AF04FC9" w14:textId="0CF76D51"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70" w:type="pct"/>
          </w:tcPr>
          <w:p w14:paraId="10319515" w14:textId="0B297DEB"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7" w:type="pct"/>
          </w:tcPr>
          <w:p w14:paraId="59310FE8" w14:textId="51D04A68"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52" w:type="pct"/>
          </w:tcPr>
          <w:p w14:paraId="4A3C29D9" w14:textId="3EC34DCD"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58" w:type="pct"/>
          </w:tcPr>
          <w:p w14:paraId="011E3943" w14:textId="658C7907"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46" w:type="pct"/>
          </w:tcPr>
          <w:p w14:paraId="7F876121" w14:textId="590BED4A"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41F5DFE1" w14:textId="77777777" w:rsidTr="00AB4CF9">
        <w:tc>
          <w:tcPr>
            <w:tcW w:w="1227" w:type="pct"/>
            <w:hideMark/>
          </w:tcPr>
          <w:p w14:paraId="674D25ED"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970" w:type="pct"/>
            <w:hideMark/>
          </w:tcPr>
          <w:p w14:paraId="15B4DBE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5</w:t>
            </w:r>
            <w:r>
              <w:rPr>
                <w:rFonts w:ascii="Times New Roman" w:hAnsi="Times New Roman" w:cs="Times New Roman"/>
                <w:sz w:val="24"/>
                <w:szCs w:val="24"/>
              </w:rPr>
              <w:t>3,</w:t>
            </w:r>
            <w:r w:rsidRPr="00F611A7">
              <w:rPr>
                <w:rFonts w:ascii="Times New Roman" w:hAnsi="Times New Roman" w:cs="Times New Roman"/>
                <w:sz w:val="24"/>
                <w:szCs w:val="24"/>
              </w:rPr>
              <w:t>881</w:t>
            </w:r>
          </w:p>
        </w:tc>
        <w:tc>
          <w:tcPr>
            <w:tcW w:w="747" w:type="pct"/>
            <w:hideMark/>
          </w:tcPr>
          <w:p w14:paraId="5664E87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7837C66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493</w:t>
            </w:r>
          </w:p>
        </w:tc>
        <w:tc>
          <w:tcPr>
            <w:tcW w:w="658" w:type="pct"/>
            <w:hideMark/>
          </w:tcPr>
          <w:p w14:paraId="0EC2F95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224</w:t>
            </w:r>
          </w:p>
        </w:tc>
        <w:tc>
          <w:tcPr>
            <w:tcW w:w="646" w:type="pct"/>
            <w:hideMark/>
          </w:tcPr>
          <w:p w14:paraId="68E55B8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012</w:t>
            </w:r>
          </w:p>
        </w:tc>
      </w:tr>
      <w:tr w:rsidR="00DD4D78" w:rsidRPr="00F611A7" w14:paraId="34C0A503" w14:textId="77777777" w:rsidTr="00AB4CF9">
        <w:tc>
          <w:tcPr>
            <w:tcW w:w="1227" w:type="pct"/>
            <w:hideMark/>
          </w:tcPr>
          <w:p w14:paraId="109A824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0" w:type="pct"/>
            <w:hideMark/>
          </w:tcPr>
          <w:p w14:paraId="128562F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8</w:t>
            </w:r>
            <w:r>
              <w:rPr>
                <w:rFonts w:ascii="Times New Roman" w:hAnsi="Times New Roman" w:cs="Times New Roman"/>
                <w:sz w:val="24"/>
                <w:szCs w:val="24"/>
              </w:rPr>
              <w:t>1,</w:t>
            </w:r>
            <w:r w:rsidRPr="00F611A7">
              <w:rPr>
                <w:rFonts w:ascii="Times New Roman" w:hAnsi="Times New Roman" w:cs="Times New Roman"/>
                <w:sz w:val="24"/>
                <w:szCs w:val="24"/>
              </w:rPr>
              <w:t>501</w:t>
            </w:r>
          </w:p>
        </w:tc>
        <w:tc>
          <w:tcPr>
            <w:tcW w:w="747" w:type="pct"/>
            <w:hideMark/>
          </w:tcPr>
          <w:p w14:paraId="22338BC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2E85510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259</w:t>
            </w:r>
          </w:p>
        </w:tc>
        <w:tc>
          <w:tcPr>
            <w:tcW w:w="658" w:type="pct"/>
            <w:hideMark/>
          </w:tcPr>
          <w:p w14:paraId="4B81E17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135</w:t>
            </w:r>
          </w:p>
        </w:tc>
        <w:tc>
          <w:tcPr>
            <w:tcW w:w="646" w:type="pct"/>
            <w:hideMark/>
          </w:tcPr>
          <w:p w14:paraId="50B46CD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018</w:t>
            </w:r>
          </w:p>
        </w:tc>
      </w:tr>
      <w:tr w:rsidR="00DD4D78" w:rsidRPr="00F611A7" w14:paraId="75EB28FA" w14:textId="77777777" w:rsidTr="00AB4CF9">
        <w:tc>
          <w:tcPr>
            <w:tcW w:w="1227" w:type="pct"/>
            <w:hideMark/>
          </w:tcPr>
          <w:p w14:paraId="5D87384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970" w:type="pct"/>
            <w:hideMark/>
          </w:tcPr>
          <w:p w14:paraId="27880ED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6</w:t>
            </w:r>
            <w:r>
              <w:rPr>
                <w:rFonts w:ascii="Times New Roman" w:hAnsi="Times New Roman" w:cs="Times New Roman"/>
                <w:sz w:val="24"/>
                <w:szCs w:val="24"/>
              </w:rPr>
              <w:t>2,</w:t>
            </w:r>
            <w:r w:rsidRPr="00F611A7">
              <w:rPr>
                <w:rFonts w:ascii="Times New Roman" w:hAnsi="Times New Roman" w:cs="Times New Roman"/>
                <w:sz w:val="24"/>
                <w:szCs w:val="24"/>
              </w:rPr>
              <w:t>907</w:t>
            </w:r>
          </w:p>
        </w:tc>
        <w:tc>
          <w:tcPr>
            <w:tcW w:w="747" w:type="pct"/>
            <w:hideMark/>
          </w:tcPr>
          <w:p w14:paraId="29ADDCF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0E01E20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743</w:t>
            </w:r>
          </w:p>
        </w:tc>
        <w:tc>
          <w:tcPr>
            <w:tcW w:w="658" w:type="pct"/>
            <w:hideMark/>
          </w:tcPr>
          <w:p w14:paraId="7949875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189</w:t>
            </w:r>
          </w:p>
        </w:tc>
        <w:tc>
          <w:tcPr>
            <w:tcW w:w="646" w:type="pct"/>
            <w:hideMark/>
          </w:tcPr>
          <w:p w14:paraId="14D9785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014</w:t>
            </w:r>
          </w:p>
        </w:tc>
      </w:tr>
      <w:tr w:rsidR="00DD4D78" w:rsidRPr="00F611A7" w14:paraId="67F6B4BF" w14:textId="77777777" w:rsidTr="00AB4CF9">
        <w:tc>
          <w:tcPr>
            <w:tcW w:w="1227" w:type="pct"/>
            <w:hideMark/>
          </w:tcPr>
          <w:p w14:paraId="598FEA9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0" w:type="pct"/>
            <w:hideMark/>
          </w:tcPr>
          <w:p w14:paraId="01269E5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4,</w:t>
            </w:r>
            <w:r w:rsidRPr="00F611A7">
              <w:rPr>
                <w:rFonts w:ascii="Times New Roman" w:hAnsi="Times New Roman" w:cs="Times New Roman"/>
                <w:sz w:val="24"/>
                <w:szCs w:val="24"/>
              </w:rPr>
              <w:t>961</w:t>
            </w:r>
          </w:p>
        </w:tc>
        <w:tc>
          <w:tcPr>
            <w:tcW w:w="747" w:type="pct"/>
            <w:hideMark/>
          </w:tcPr>
          <w:p w14:paraId="41940A2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6757332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415</w:t>
            </w:r>
          </w:p>
        </w:tc>
        <w:tc>
          <w:tcPr>
            <w:tcW w:w="658" w:type="pct"/>
            <w:hideMark/>
          </w:tcPr>
          <w:p w14:paraId="1751ECB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521</w:t>
            </w:r>
          </w:p>
        </w:tc>
        <w:tc>
          <w:tcPr>
            <w:tcW w:w="646" w:type="pct"/>
            <w:hideMark/>
          </w:tcPr>
          <w:p w14:paraId="3CF3970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7849160D" w14:textId="77777777" w:rsidTr="00AB4CF9">
        <w:tc>
          <w:tcPr>
            <w:tcW w:w="1227" w:type="pct"/>
            <w:hideMark/>
          </w:tcPr>
          <w:p w14:paraId="7E80FA3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970" w:type="pct"/>
            <w:hideMark/>
          </w:tcPr>
          <w:p w14:paraId="350C39B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123</w:t>
            </w:r>
          </w:p>
        </w:tc>
        <w:tc>
          <w:tcPr>
            <w:tcW w:w="747" w:type="pct"/>
            <w:hideMark/>
          </w:tcPr>
          <w:p w14:paraId="310E252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06B4FC1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c>
          <w:tcPr>
            <w:tcW w:w="658" w:type="pct"/>
            <w:hideMark/>
          </w:tcPr>
          <w:p w14:paraId="68373EB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954</w:t>
            </w:r>
          </w:p>
        </w:tc>
        <w:tc>
          <w:tcPr>
            <w:tcW w:w="646" w:type="pct"/>
            <w:hideMark/>
          </w:tcPr>
          <w:p w14:paraId="2A6ED0B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739B67DA" w14:textId="77777777" w:rsidTr="00AB4CF9">
        <w:tc>
          <w:tcPr>
            <w:tcW w:w="1227" w:type="pct"/>
            <w:hideMark/>
          </w:tcPr>
          <w:p w14:paraId="26DFE55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970" w:type="pct"/>
            <w:hideMark/>
          </w:tcPr>
          <w:p w14:paraId="766CF9D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852</w:t>
            </w:r>
          </w:p>
        </w:tc>
        <w:tc>
          <w:tcPr>
            <w:tcW w:w="747" w:type="pct"/>
            <w:hideMark/>
          </w:tcPr>
          <w:p w14:paraId="4DB892E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3CE888F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051</w:t>
            </w:r>
          </w:p>
        </w:tc>
        <w:tc>
          <w:tcPr>
            <w:tcW w:w="658" w:type="pct"/>
            <w:hideMark/>
          </w:tcPr>
          <w:p w14:paraId="3FDAB4B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821</w:t>
            </w:r>
          </w:p>
        </w:tc>
        <w:tc>
          <w:tcPr>
            <w:tcW w:w="646" w:type="pct"/>
            <w:hideMark/>
          </w:tcPr>
          <w:p w14:paraId="44545DB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40034CE7" w14:textId="77777777" w:rsidTr="00AB4CF9">
        <w:tc>
          <w:tcPr>
            <w:tcW w:w="1227" w:type="pct"/>
            <w:hideMark/>
          </w:tcPr>
          <w:p w14:paraId="2BEC0F8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970" w:type="pct"/>
            <w:hideMark/>
          </w:tcPr>
          <w:p w14:paraId="1A1BA4B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14</w:t>
            </w:r>
            <w:r>
              <w:rPr>
                <w:rFonts w:ascii="Times New Roman" w:hAnsi="Times New Roman" w:cs="Times New Roman"/>
                <w:sz w:val="24"/>
                <w:szCs w:val="24"/>
              </w:rPr>
              <w:t>8,</w:t>
            </w:r>
            <w:r w:rsidRPr="00F611A7">
              <w:rPr>
                <w:rFonts w:ascii="Times New Roman" w:hAnsi="Times New Roman" w:cs="Times New Roman"/>
                <w:sz w:val="24"/>
                <w:szCs w:val="24"/>
              </w:rPr>
              <w:t>015</w:t>
            </w:r>
          </w:p>
        </w:tc>
        <w:tc>
          <w:tcPr>
            <w:tcW w:w="747" w:type="pct"/>
            <w:hideMark/>
          </w:tcPr>
          <w:p w14:paraId="318A42E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52" w:type="pct"/>
            <w:hideMark/>
          </w:tcPr>
          <w:p w14:paraId="2034F2D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102</w:t>
            </w:r>
          </w:p>
        </w:tc>
        <w:tc>
          <w:tcPr>
            <w:tcW w:w="658" w:type="pct"/>
            <w:hideMark/>
          </w:tcPr>
          <w:p w14:paraId="2A548C3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045</w:t>
            </w:r>
          </w:p>
        </w:tc>
        <w:tc>
          <w:tcPr>
            <w:tcW w:w="646" w:type="pct"/>
            <w:hideMark/>
          </w:tcPr>
          <w:p w14:paraId="0894656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032</w:t>
            </w:r>
          </w:p>
        </w:tc>
      </w:tr>
    </w:tbl>
    <w:p w14:paraId="59AA1900" w14:textId="77777777" w:rsidR="00DD4D78" w:rsidRDefault="00DD4D78" w:rsidP="00DD4D78">
      <w:pPr>
        <w:spacing w:after="0"/>
        <w:ind w:firstLine="709"/>
        <w:jc w:val="both"/>
        <w:rPr>
          <w:rFonts w:ascii="Times New Roman" w:hAnsi="Times New Roman" w:cs="Times New Roman"/>
          <w:sz w:val="24"/>
          <w:szCs w:val="24"/>
          <w:lang w:val="kk-KZ"/>
        </w:rPr>
      </w:pPr>
    </w:p>
    <w:p w14:paraId="0CF602B1" w14:textId="5FB2657A" w:rsidR="00AB4CF9" w:rsidRDefault="00AB4CF9" w:rsidP="00AB4CF9">
      <w:pPr>
        <w:spacing w:after="0"/>
        <w:jc w:val="both"/>
        <w:rPr>
          <w:rFonts w:ascii="Times New Roman" w:hAnsi="Times New Roman" w:cs="Times New Roman"/>
          <w:sz w:val="28"/>
          <w:szCs w:val="28"/>
          <w:lang w:val="kk-KZ"/>
        </w:rPr>
      </w:pPr>
      <w:r w:rsidRPr="003B6D2F">
        <w:rPr>
          <w:rFonts w:ascii="Times New Roman" w:hAnsi="Times New Roman" w:cs="Times New Roman"/>
          <w:sz w:val="28"/>
          <w:szCs w:val="28"/>
          <w:lang w:val="kk-KZ"/>
        </w:rPr>
        <w:t xml:space="preserve">Кесте Ж.28 – </w:t>
      </w:r>
      <w:r w:rsidR="003B6D2F" w:rsidRPr="003B6D2F">
        <w:rPr>
          <w:rFonts w:ascii="Times New Roman" w:hAnsi="Times New Roman" w:cs="Times New Roman"/>
          <w:sz w:val="28"/>
          <w:szCs w:val="28"/>
          <w:lang w:val="kk-KZ"/>
        </w:rPr>
        <w:t>Параметрлердік бағалау кестесі</w:t>
      </w:r>
    </w:p>
    <w:p w14:paraId="2B5CF37F" w14:textId="77777777" w:rsidR="00AB4CF9" w:rsidRPr="00AB4CF9" w:rsidRDefault="00AB4CF9" w:rsidP="00AB4CF9">
      <w:pPr>
        <w:spacing w:after="0"/>
        <w:jc w:val="both"/>
        <w:rPr>
          <w:rFonts w:ascii="Times New Roman" w:hAnsi="Times New Roman" w:cs="Times New Roman"/>
          <w:sz w:val="28"/>
          <w:szCs w:val="28"/>
          <w:lang w:val="kk-KZ"/>
        </w:rPr>
      </w:pPr>
    </w:p>
    <w:tbl>
      <w:tblPr>
        <w:tblStyle w:val="ad"/>
        <w:tblW w:w="5000" w:type="pct"/>
        <w:tblLayout w:type="fixed"/>
        <w:tblLook w:val="04A0" w:firstRow="1" w:lastRow="0" w:firstColumn="1" w:lastColumn="0" w:noHBand="0" w:noVBand="1"/>
      </w:tblPr>
      <w:tblGrid>
        <w:gridCol w:w="1696"/>
        <w:gridCol w:w="1275"/>
        <w:gridCol w:w="994"/>
        <w:gridCol w:w="994"/>
        <w:gridCol w:w="1090"/>
        <w:gridCol w:w="893"/>
        <w:gridCol w:w="849"/>
        <w:gridCol w:w="994"/>
        <w:gridCol w:w="843"/>
      </w:tblGrid>
      <w:tr w:rsidR="00DD4D78" w:rsidRPr="00B83705" w14:paraId="7BF33E8A" w14:textId="77777777" w:rsidTr="001F62F4">
        <w:tc>
          <w:tcPr>
            <w:tcW w:w="5000" w:type="pct"/>
            <w:gridSpan w:val="9"/>
            <w:hideMark/>
          </w:tcPr>
          <w:p w14:paraId="6D8E0218" w14:textId="77777777" w:rsidR="00DD4D78" w:rsidRPr="00B83705"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1285DB19" w14:textId="77777777" w:rsidTr="001F62F4">
        <w:tc>
          <w:tcPr>
            <w:tcW w:w="2059" w:type="pct"/>
            <w:gridSpan w:val="3"/>
            <w:hideMark/>
          </w:tcPr>
          <w:p w14:paraId="3DB31CA9" w14:textId="77777777" w:rsidR="00DD4D78" w:rsidRPr="00B83705" w:rsidRDefault="00DD4D78" w:rsidP="001F62F4">
            <w:pPr>
              <w:jc w:val="both"/>
              <w:rPr>
                <w:rFonts w:ascii="Times New Roman" w:hAnsi="Times New Roman" w:cs="Times New Roman"/>
                <w:sz w:val="24"/>
                <w:szCs w:val="24"/>
                <w:lang w:val="en-US"/>
              </w:rPr>
            </w:pPr>
          </w:p>
        </w:tc>
        <w:tc>
          <w:tcPr>
            <w:tcW w:w="1082" w:type="pct"/>
            <w:gridSpan w:val="2"/>
            <w:hideMark/>
          </w:tcPr>
          <w:p w14:paraId="1B5F41DC"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1859" w:type="pct"/>
            <w:gridSpan w:val="4"/>
            <w:hideMark/>
          </w:tcPr>
          <w:p w14:paraId="306E4CD2" w14:textId="77777777" w:rsidR="00DD4D78" w:rsidRPr="00F611A7" w:rsidRDefault="00DD4D78" w:rsidP="001F62F4">
            <w:pPr>
              <w:jc w:val="both"/>
              <w:rPr>
                <w:rFonts w:ascii="Times New Roman" w:hAnsi="Times New Roman" w:cs="Times New Roman"/>
                <w:sz w:val="24"/>
                <w:szCs w:val="24"/>
              </w:rPr>
            </w:pPr>
          </w:p>
        </w:tc>
      </w:tr>
      <w:tr w:rsidR="00DD4D78" w:rsidRPr="00F611A7" w14:paraId="2C40F9D0" w14:textId="77777777" w:rsidTr="001F62F4">
        <w:tc>
          <w:tcPr>
            <w:tcW w:w="881" w:type="pct"/>
            <w:hideMark/>
          </w:tcPr>
          <w:p w14:paraId="34331A83" w14:textId="77777777" w:rsidR="00DD4D78" w:rsidRPr="00C96248" w:rsidRDefault="00DD4D78" w:rsidP="00AB4CF9">
            <w:pPr>
              <w:jc w:val="center"/>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96248">
              <w:rPr>
                <w:rFonts w:ascii="Times New Roman" w:hAnsi="Times New Roman" w:cs="Times New Roman"/>
                <w:sz w:val="24"/>
                <w:szCs w:val="24"/>
              </w:rPr>
              <w:t>таулары</w:t>
            </w:r>
            <w:proofErr w:type="spellEnd"/>
          </w:p>
        </w:tc>
        <w:tc>
          <w:tcPr>
            <w:tcW w:w="662" w:type="pct"/>
            <w:hideMark/>
          </w:tcPr>
          <w:p w14:paraId="278CD18F" w14:textId="77777777" w:rsidR="00DD4D78" w:rsidRPr="00F611A7" w:rsidRDefault="00DD4D78" w:rsidP="00AB4CF9">
            <w:pPr>
              <w:jc w:val="center"/>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516" w:type="pct"/>
            <w:hideMark/>
          </w:tcPr>
          <w:p w14:paraId="605016BE" w14:textId="77777777" w:rsidR="00DD4D78" w:rsidRPr="00C96248" w:rsidRDefault="00DD4D78" w:rsidP="00AB4CF9">
            <w:pPr>
              <w:jc w:val="center"/>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516" w:type="pct"/>
            <w:hideMark/>
          </w:tcPr>
          <w:p w14:paraId="7B854EE9" w14:textId="77777777" w:rsidR="00DD4D78" w:rsidRPr="00F611A7" w:rsidRDefault="00DD4D78" w:rsidP="00AB4CF9">
            <w:pPr>
              <w:jc w:val="center"/>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566" w:type="pct"/>
            <w:hideMark/>
          </w:tcPr>
          <w:p w14:paraId="44314352" w14:textId="77777777" w:rsidR="00DD4D78" w:rsidRPr="00C96248" w:rsidRDefault="00DD4D78" w:rsidP="00AB4CF9">
            <w:pPr>
              <w:jc w:val="center"/>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464" w:type="pct"/>
            <w:hideMark/>
          </w:tcPr>
          <w:p w14:paraId="30F0723D" w14:textId="77777777" w:rsidR="00DD4D78" w:rsidRPr="00F611A7" w:rsidRDefault="00DD4D78" w:rsidP="00AB4CF9">
            <w:pPr>
              <w:jc w:val="center"/>
              <w:rPr>
                <w:rFonts w:ascii="Times New Roman" w:hAnsi="Times New Roman" w:cs="Times New Roman"/>
                <w:sz w:val="24"/>
                <w:szCs w:val="24"/>
              </w:rPr>
            </w:pPr>
            <w:r w:rsidRPr="00F611A7">
              <w:rPr>
                <w:rFonts w:ascii="Times New Roman" w:hAnsi="Times New Roman" w:cs="Times New Roman"/>
                <w:sz w:val="24"/>
                <w:szCs w:val="24"/>
              </w:rPr>
              <w:t>β</w:t>
            </w:r>
          </w:p>
        </w:tc>
        <w:tc>
          <w:tcPr>
            <w:tcW w:w="441" w:type="pct"/>
            <w:hideMark/>
          </w:tcPr>
          <w:p w14:paraId="135B52A6" w14:textId="77777777" w:rsidR="00DD4D78" w:rsidRPr="00F611A7" w:rsidRDefault="00DD4D78" w:rsidP="00AB4CF9">
            <w:pPr>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516" w:type="pct"/>
            <w:hideMark/>
          </w:tcPr>
          <w:p w14:paraId="317E5E88" w14:textId="77777777" w:rsidR="00DD4D78" w:rsidRPr="00F611A7" w:rsidRDefault="00DD4D78" w:rsidP="00AB4CF9">
            <w:pPr>
              <w:jc w:val="center"/>
              <w:rPr>
                <w:rFonts w:ascii="Times New Roman" w:hAnsi="Times New Roman" w:cs="Times New Roman"/>
                <w:sz w:val="24"/>
                <w:szCs w:val="24"/>
              </w:rPr>
            </w:pPr>
            <w:r w:rsidRPr="00F611A7">
              <w:rPr>
                <w:rFonts w:ascii="Times New Roman" w:hAnsi="Times New Roman" w:cs="Times New Roman"/>
                <w:sz w:val="24"/>
                <w:szCs w:val="24"/>
              </w:rPr>
              <w:t>t</w:t>
            </w:r>
          </w:p>
        </w:tc>
        <w:tc>
          <w:tcPr>
            <w:tcW w:w="438" w:type="pct"/>
            <w:hideMark/>
          </w:tcPr>
          <w:p w14:paraId="57FD5209" w14:textId="77777777" w:rsidR="00DD4D78" w:rsidRPr="00F611A7" w:rsidRDefault="00DD4D78" w:rsidP="00AB4CF9">
            <w:pPr>
              <w:jc w:val="center"/>
              <w:rPr>
                <w:rFonts w:ascii="Times New Roman" w:hAnsi="Times New Roman" w:cs="Times New Roman"/>
                <w:sz w:val="24"/>
                <w:szCs w:val="24"/>
              </w:rPr>
            </w:pPr>
            <w:r w:rsidRPr="00F611A7">
              <w:rPr>
                <w:rFonts w:ascii="Times New Roman" w:hAnsi="Times New Roman" w:cs="Times New Roman"/>
                <w:sz w:val="24"/>
                <w:szCs w:val="24"/>
              </w:rPr>
              <w:t>p</w:t>
            </w:r>
          </w:p>
        </w:tc>
      </w:tr>
      <w:tr w:rsidR="00AB4CF9" w:rsidRPr="00F611A7" w14:paraId="63F5465B" w14:textId="77777777" w:rsidTr="001F62F4">
        <w:tc>
          <w:tcPr>
            <w:tcW w:w="881" w:type="pct"/>
          </w:tcPr>
          <w:p w14:paraId="11F13735" w14:textId="5398F65C" w:rsid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2" w:type="pct"/>
          </w:tcPr>
          <w:p w14:paraId="6DDFB6F4" w14:textId="2E301771"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16" w:type="pct"/>
          </w:tcPr>
          <w:p w14:paraId="3A7AB284" w14:textId="060012BC"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6" w:type="pct"/>
          </w:tcPr>
          <w:p w14:paraId="101F3FCF" w14:textId="4BDB711D"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66" w:type="pct"/>
          </w:tcPr>
          <w:p w14:paraId="19DF911D" w14:textId="3C8F55EE"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64" w:type="pct"/>
          </w:tcPr>
          <w:p w14:paraId="30CEBFC1" w14:textId="61E0509E"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41" w:type="pct"/>
          </w:tcPr>
          <w:p w14:paraId="069F2E20" w14:textId="7581B056"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16" w:type="pct"/>
          </w:tcPr>
          <w:p w14:paraId="23B94164" w14:textId="0B56C583"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38" w:type="pct"/>
          </w:tcPr>
          <w:p w14:paraId="150E62E9" w14:textId="1AE3E638"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4359630D" w14:textId="77777777" w:rsidTr="001F62F4">
        <w:tc>
          <w:tcPr>
            <w:tcW w:w="881" w:type="pct"/>
            <w:hideMark/>
          </w:tcPr>
          <w:p w14:paraId="53BC7288" w14:textId="77777777" w:rsidR="00DD4D78" w:rsidRPr="00F611A7" w:rsidRDefault="00DD4D78" w:rsidP="001F62F4">
            <w:pPr>
              <w:jc w:val="both"/>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662" w:type="pct"/>
            <w:hideMark/>
          </w:tcPr>
          <w:p w14:paraId="7F82C0A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4,</w:t>
            </w:r>
            <w:r w:rsidRPr="00F611A7">
              <w:rPr>
                <w:rFonts w:ascii="Times New Roman" w:hAnsi="Times New Roman" w:cs="Times New Roman"/>
                <w:sz w:val="24"/>
                <w:szCs w:val="24"/>
              </w:rPr>
              <w:t>471</w:t>
            </w:r>
          </w:p>
        </w:tc>
        <w:tc>
          <w:tcPr>
            <w:tcW w:w="516" w:type="pct"/>
            <w:hideMark/>
          </w:tcPr>
          <w:p w14:paraId="5626443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530</w:t>
            </w:r>
          </w:p>
        </w:tc>
        <w:tc>
          <w:tcPr>
            <w:tcW w:w="516" w:type="pct"/>
            <w:hideMark/>
          </w:tcPr>
          <w:p w14:paraId="1514325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3,</w:t>
            </w:r>
            <w:r w:rsidRPr="00F611A7">
              <w:rPr>
                <w:rFonts w:ascii="Times New Roman" w:hAnsi="Times New Roman" w:cs="Times New Roman"/>
                <w:sz w:val="24"/>
                <w:szCs w:val="24"/>
              </w:rPr>
              <w:t>421</w:t>
            </w:r>
          </w:p>
        </w:tc>
        <w:tc>
          <w:tcPr>
            <w:tcW w:w="566" w:type="pct"/>
            <w:hideMark/>
          </w:tcPr>
          <w:p w14:paraId="42DB580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5,</w:t>
            </w:r>
            <w:r w:rsidRPr="00F611A7">
              <w:rPr>
                <w:rFonts w:ascii="Times New Roman" w:hAnsi="Times New Roman" w:cs="Times New Roman"/>
                <w:sz w:val="24"/>
                <w:szCs w:val="24"/>
              </w:rPr>
              <w:t>520</w:t>
            </w:r>
          </w:p>
        </w:tc>
        <w:tc>
          <w:tcPr>
            <w:tcW w:w="464" w:type="pct"/>
            <w:hideMark/>
          </w:tcPr>
          <w:p w14:paraId="73CD792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027</w:t>
            </w:r>
          </w:p>
        </w:tc>
        <w:tc>
          <w:tcPr>
            <w:tcW w:w="441" w:type="pct"/>
            <w:hideMark/>
          </w:tcPr>
          <w:p w14:paraId="2CAEDC1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hideMark/>
          </w:tcPr>
          <w:p w14:paraId="4B3E13E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6</w:t>
            </w:r>
            <w:r>
              <w:rPr>
                <w:rFonts w:ascii="Times New Roman" w:hAnsi="Times New Roman" w:cs="Times New Roman"/>
                <w:sz w:val="24"/>
                <w:szCs w:val="24"/>
              </w:rPr>
              <w:t>4,</w:t>
            </w:r>
            <w:r w:rsidRPr="00F611A7">
              <w:rPr>
                <w:rFonts w:ascii="Times New Roman" w:hAnsi="Times New Roman" w:cs="Times New Roman"/>
                <w:sz w:val="24"/>
                <w:szCs w:val="24"/>
              </w:rPr>
              <w:t>999</w:t>
            </w:r>
          </w:p>
        </w:tc>
        <w:tc>
          <w:tcPr>
            <w:tcW w:w="438" w:type="pct"/>
            <w:hideMark/>
          </w:tcPr>
          <w:p w14:paraId="278F666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1ABF56DC" w14:textId="77777777" w:rsidTr="001F62F4">
        <w:tc>
          <w:tcPr>
            <w:tcW w:w="881" w:type="pct"/>
            <w:hideMark/>
          </w:tcPr>
          <w:p w14:paraId="5739C27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662" w:type="pct"/>
            <w:hideMark/>
          </w:tcPr>
          <w:p w14:paraId="5DE51EE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484</w:t>
            </w:r>
          </w:p>
        </w:tc>
        <w:tc>
          <w:tcPr>
            <w:tcW w:w="516" w:type="pct"/>
            <w:hideMark/>
          </w:tcPr>
          <w:p w14:paraId="39E0349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119</w:t>
            </w:r>
          </w:p>
        </w:tc>
        <w:tc>
          <w:tcPr>
            <w:tcW w:w="516" w:type="pct"/>
            <w:hideMark/>
          </w:tcPr>
          <w:p w14:paraId="694DDA5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719</w:t>
            </w:r>
          </w:p>
        </w:tc>
        <w:tc>
          <w:tcPr>
            <w:tcW w:w="566" w:type="pct"/>
            <w:hideMark/>
          </w:tcPr>
          <w:p w14:paraId="6ABF48B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248</w:t>
            </w:r>
          </w:p>
        </w:tc>
        <w:tc>
          <w:tcPr>
            <w:tcW w:w="464" w:type="pct"/>
            <w:hideMark/>
          </w:tcPr>
          <w:p w14:paraId="4755D5B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345</w:t>
            </w:r>
          </w:p>
        </w:tc>
        <w:tc>
          <w:tcPr>
            <w:tcW w:w="441" w:type="pct"/>
            <w:hideMark/>
          </w:tcPr>
          <w:p w14:paraId="42F4DEF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hideMark/>
          </w:tcPr>
          <w:p w14:paraId="471B865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4,</w:t>
            </w:r>
            <w:r w:rsidRPr="00F611A7">
              <w:rPr>
                <w:rFonts w:ascii="Times New Roman" w:hAnsi="Times New Roman" w:cs="Times New Roman"/>
                <w:sz w:val="24"/>
                <w:szCs w:val="24"/>
              </w:rPr>
              <w:t>069</w:t>
            </w:r>
          </w:p>
        </w:tc>
        <w:tc>
          <w:tcPr>
            <w:tcW w:w="438" w:type="pct"/>
            <w:hideMark/>
          </w:tcPr>
          <w:p w14:paraId="05FECB0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543CE1DF" w14:textId="77777777" w:rsidTr="001F62F4">
        <w:tc>
          <w:tcPr>
            <w:tcW w:w="881" w:type="pct"/>
            <w:hideMark/>
          </w:tcPr>
          <w:p w14:paraId="3973F9C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662" w:type="pct"/>
            <w:hideMark/>
          </w:tcPr>
          <w:p w14:paraId="3143436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750</w:t>
            </w:r>
          </w:p>
        </w:tc>
        <w:tc>
          <w:tcPr>
            <w:tcW w:w="516" w:type="pct"/>
            <w:hideMark/>
          </w:tcPr>
          <w:p w14:paraId="7C7DB20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449</w:t>
            </w:r>
          </w:p>
        </w:tc>
        <w:tc>
          <w:tcPr>
            <w:tcW w:w="516" w:type="pct"/>
            <w:hideMark/>
          </w:tcPr>
          <w:p w14:paraId="7D2316F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638</w:t>
            </w:r>
          </w:p>
        </w:tc>
        <w:tc>
          <w:tcPr>
            <w:tcW w:w="566" w:type="pct"/>
            <w:hideMark/>
          </w:tcPr>
          <w:p w14:paraId="463622D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138</w:t>
            </w:r>
          </w:p>
        </w:tc>
        <w:tc>
          <w:tcPr>
            <w:tcW w:w="464" w:type="pct"/>
            <w:hideMark/>
          </w:tcPr>
          <w:p w14:paraId="25E40CE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176</w:t>
            </w:r>
          </w:p>
        </w:tc>
        <w:tc>
          <w:tcPr>
            <w:tcW w:w="441" w:type="pct"/>
            <w:hideMark/>
          </w:tcPr>
          <w:p w14:paraId="38CF5EC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hideMark/>
          </w:tcPr>
          <w:p w14:paraId="0674750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671</w:t>
            </w:r>
          </w:p>
        </w:tc>
        <w:tc>
          <w:tcPr>
            <w:tcW w:w="438" w:type="pct"/>
            <w:hideMark/>
          </w:tcPr>
          <w:p w14:paraId="3CBA5AD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097</w:t>
            </w:r>
          </w:p>
        </w:tc>
      </w:tr>
      <w:tr w:rsidR="00DD4D78" w:rsidRPr="00F611A7" w14:paraId="4F3C1EAE" w14:textId="77777777" w:rsidTr="001F62F4">
        <w:tc>
          <w:tcPr>
            <w:tcW w:w="881" w:type="pct"/>
            <w:hideMark/>
          </w:tcPr>
          <w:p w14:paraId="3EB1FF1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662" w:type="pct"/>
            <w:hideMark/>
          </w:tcPr>
          <w:p w14:paraId="4D937EA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691</w:t>
            </w:r>
          </w:p>
        </w:tc>
        <w:tc>
          <w:tcPr>
            <w:tcW w:w="516" w:type="pct"/>
            <w:hideMark/>
          </w:tcPr>
          <w:p w14:paraId="2E6EA51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301</w:t>
            </w:r>
          </w:p>
        </w:tc>
        <w:tc>
          <w:tcPr>
            <w:tcW w:w="516" w:type="pct"/>
            <w:hideMark/>
          </w:tcPr>
          <w:p w14:paraId="65BFFD5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094</w:t>
            </w:r>
          </w:p>
        </w:tc>
        <w:tc>
          <w:tcPr>
            <w:tcW w:w="566" w:type="pct"/>
            <w:hideMark/>
          </w:tcPr>
          <w:p w14:paraId="1167670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288</w:t>
            </w:r>
          </w:p>
        </w:tc>
        <w:tc>
          <w:tcPr>
            <w:tcW w:w="464" w:type="pct"/>
            <w:hideMark/>
          </w:tcPr>
          <w:p w14:paraId="46E8184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205</w:t>
            </w:r>
          </w:p>
        </w:tc>
        <w:tc>
          <w:tcPr>
            <w:tcW w:w="441" w:type="pct"/>
            <w:hideMark/>
          </w:tcPr>
          <w:p w14:paraId="50F890D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hideMark/>
          </w:tcPr>
          <w:p w14:paraId="6AD89C2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292</w:t>
            </w:r>
          </w:p>
        </w:tc>
        <w:tc>
          <w:tcPr>
            <w:tcW w:w="438" w:type="pct"/>
            <w:hideMark/>
          </w:tcPr>
          <w:p w14:paraId="12EAA80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024</w:t>
            </w:r>
          </w:p>
        </w:tc>
      </w:tr>
      <w:tr w:rsidR="00DD4D78" w:rsidRPr="00F611A7" w14:paraId="5664A235" w14:textId="77777777" w:rsidTr="001F62F4">
        <w:tc>
          <w:tcPr>
            <w:tcW w:w="881" w:type="pct"/>
            <w:hideMark/>
          </w:tcPr>
          <w:p w14:paraId="5071DDC4"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662" w:type="pct"/>
            <w:hideMark/>
          </w:tcPr>
          <w:p w14:paraId="3B5578E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540</w:t>
            </w:r>
          </w:p>
        </w:tc>
        <w:tc>
          <w:tcPr>
            <w:tcW w:w="516" w:type="pct"/>
            <w:hideMark/>
          </w:tcPr>
          <w:p w14:paraId="590C017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323</w:t>
            </w:r>
          </w:p>
        </w:tc>
        <w:tc>
          <w:tcPr>
            <w:tcW w:w="516" w:type="pct"/>
            <w:hideMark/>
          </w:tcPr>
          <w:p w14:paraId="3CA04FD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180</w:t>
            </w:r>
          </w:p>
        </w:tc>
        <w:tc>
          <w:tcPr>
            <w:tcW w:w="566" w:type="pct"/>
            <w:hideMark/>
          </w:tcPr>
          <w:p w14:paraId="6D24251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100</w:t>
            </w:r>
          </w:p>
        </w:tc>
        <w:tc>
          <w:tcPr>
            <w:tcW w:w="464" w:type="pct"/>
            <w:hideMark/>
          </w:tcPr>
          <w:p w14:paraId="1EAF43A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142</w:t>
            </w:r>
          </w:p>
        </w:tc>
        <w:tc>
          <w:tcPr>
            <w:tcW w:w="441" w:type="pct"/>
            <w:hideMark/>
          </w:tcPr>
          <w:p w14:paraId="44C38AA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hideMark/>
          </w:tcPr>
          <w:p w14:paraId="1CABF85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671</w:t>
            </w:r>
          </w:p>
        </w:tc>
        <w:tc>
          <w:tcPr>
            <w:tcW w:w="438" w:type="pct"/>
            <w:hideMark/>
          </w:tcPr>
          <w:p w14:paraId="0C633E9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097</w:t>
            </w:r>
          </w:p>
        </w:tc>
      </w:tr>
      <w:tr w:rsidR="00DD4D78" w:rsidRPr="00F611A7" w14:paraId="3B7C1D1A" w14:textId="77777777" w:rsidTr="001F62F4">
        <w:tc>
          <w:tcPr>
            <w:tcW w:w="881" w:type="pct"/>
            <w:hideMark/>
          </w:tcPr>
          <w:p w14:paraId="6DAFC16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662" w:type="pct"/>
            <w:hideMark/>
          </w:tcPr>
          <w:p w14:paraId="0A9BEA8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037</w:t>
            </w:r>
          </w:p>
        </w:tc>
        <w:tc>
          <w:tcPr>
            <w:tcW w:w="516" w:type="pct"/>
            <w:hideMark/>
          </w:tcPr>
          <w:p w14:paraId="1A803F6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287</w:t>
            </w:r>
          </w:p>
        </w:tc>
        <w:tc>
          <w:tcPr>
            <w:tcW w:w="516" w:type="pct"/>
            <w:hideMark/>
          </w:tcPr>
          <w:p w14:paraId="450CA1B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605</w:t>
            </w:r>
          </w:p>
        </w:tc>
        <w:tc>
          <w:tcPr>
            <w:tcW w:w="566" w:type="pct"/>
            <w:hideMark/>
          </w:tcPr>
          <w:p w14:paraId="10A4C0C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530</w:t>
            </w:r>
          </w:p>
        </w:tc>
        <w:tc>
          <w:tcPr>
            <w:tcW w:w="464" w:type="pct"/>
            <w:hideMark/>
          </w:tcPr>
          <w:p w14:paraId="1B8436D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012</w:t>
            </w:r>
          </w:p>
        </w:tc>
        <w:tc>
          <w:tcPr>
            <w:tcW w:w="441" w:type="pct"/>
            <w:hideMark/>
          </w:tcPr>
          <w:p w14:paraId="3A3961F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hideMark/>
          </w:tcPr>
          <w:p w14:paraId="4670754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130</w:t>
            </w:r>
          </w:p>
        </w:tc>
        <w:tc>
          <w:tcPr>
            <w:tcW w:w="438" w:type="pct"/>
            <w:hideMark/>
          </w:tcPr>
          <w:p w14:paraId="6351281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897</w:t>
            </w:r>
          </w:p>
        </w:tc>
      </w:tr>
      <w:tr w:rsidR="00DD4D78" w:rsidRPr="00F611A7" w14:paraId="7B911E9D" w14:textId="77777777" w:rsidTr="00AB4CF9">
        <w:tc>
          <w:tcPr>
            <w:tcW w:w="881" w:type="pct"/>
            <w:tcBorders>
              <w:bottom w:val="single" w:sz="4" w:space="0" w:color="auto"/>
            </w:tcBorders>
            <w:hideMark/>
          </w:tcPr>
          <w:p w14:paraId="23753601"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662" w:type="pct"/>
            <w:tcBorders>
              <w:bottom w:val="single" w:sz="4" w:space="0" w:color="auto"/>
            </w:tcBorders>
            <w:hideMark/>
          </w:tcPr>
          <w:p w14:paraId="62A589B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810</w:t>
            </w:r>
          </w:p>
        </w:tc>
        <w:tc>
          <w:tcPr>
            <w:tcW w:w="516" w:type="pct"/>
            <w:tcBorders>
              <w:bottom w:val="single" w:sz="4" w:space="0" w:color="auto"/>
            </w:tcBorders>
            <w:hideMark/>
          </w:tcPr>
          <w:p w14:paraId="03A245D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376</w:t>
            </w:r>
          </w:p>
        </w:tc>
        <w:tc>
          <w:tcPr>
            <w:tcW w:w="516" w:type="pct"/>
            <w:tcBorders>
              <w:bottom w:val="single" w:sz="4" w:space="0" w:color="auto"/>
            </w:tcBorders>
            <w:hideMark/>
          </w:tcPr>
          <w:p w14:paraId="035F3B8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065</w:t>
            </w:r>
          </w:p>
        </w:tc>
        <w:tc>
          <w:tcPr>
            <w:tcW w:w="566" w:type="pct"/>
            <w:tcBorders>
              <w:bottom w:val="single" w:sz="4" w:space="0" w:color="auto"/>
            </w:tcBorders>
            <w:hideMark/>
          </w:tcPr>
          <w:p w14:paraId="777C6B4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555</w:t>
            </w:r>
          </w:p>
        </w:tc>
        <w:tc>
          <w:tcPr>
            <w:tcW w:w="464" w:type="pct"/>
            <w:tcBorders>
              <w:bottom w:val="single" w:sz="4" w:space="0" w:color="auto"/>
            </w:tcBorders>
            <w:hideMark/>
          </w:tcPr>
          <w:p w14:paraId="7B2BB76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214</w:t>
            </w:r>
          </w:p>
        </w:tc>
        <w:tc>
          <w:tcPr>
            <w:tcW w:w="441" w:type="pct"/>
            <w:tcBorders>
              <w:bottom w:val="single" w:sz="4" w:space="0" w:color="auto"/>
            </w:tcBorders>
            <w:hideMark/>
          </w:tcPr>
          <w:p w14:paraId="572841D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tcBorders>
              <w:bottom w:val="single" w:sz="4" w:space="0" w:color="auto"/>
            </w:tcBorders>
            <w:hideMark/>
          </w:tcPr>
          <w:p w14:paraId="3E7290F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153</w:t>
            </w:r>
          </w:p>
        </w:tc>
        <w:tc>
          <w:tcPr>
            <w:tcW w:w="438" w:type="pct"/>
            <w:tcBorders>
              <w:bottom w:val="single" w:sz="4" w:space="0" w:color="auto"/>
            </w:tcBorders>
            <w:hideMark/>
          </w:tcPr>
          <w:p w14:paraId="4C307F5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033</w:t>
            </w:r>
          </w:p>
        </w:tc>
      </w:tr>
      <w:tr w:rsidR="00DD4D78" w:rsidRPr="00F611A7" w14:paraId="28E9ECE7" w14:textId="77777777" w:rsidTr="00AB4CF9">
        <w:tc>
          <w:tcPr>
            <w:tcW w:w="881" w:type="pct"/>
            <w:tcBorders>
              <w:bottom w:val="nil"/>
            </w:tcBorders>
            <w:hideMark/>
          </w:tcPr>
          <w:p w14:paraId="0950653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662" w:type="pct"/>
            <w:tcBorders>
              <w:bottom w:val="nil"/>
            </w:tcBorders>
            <w:hideMark/>
          </w:tcPr>
          <w:p w14:paraId="6C47FCA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441</w:t>
            </w:r>
          </w:p>
        </w:tc>
        <w:tc>
          <w:tcPr>
            <w:tcW w:w="516" w:type="pct"/>
            <w:tcBorders>
              <w:bottom w:val="nil"/>
            </w:tcBorders>
            <w:hideMark/>
          </w:tcPr>
          <w:p w14:paraId="20B5187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361</w:t>
            </w:r>
          </w:p>
        </w:tc>
        <w:tc>
          <w:tcPr>
            <w:tcW w:w="516" w:type="pct"/>
            <w:tcBorders>
              <w:bottom w:val="nil"/>
            </w:tcBorders>
            <w:hideMark/>
          </w:tcPr>
          <w:p w14:paraId="5E78803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156</w:t>
            </w:r>
          </w:p>
        </w:tc>
        <w:tc>
          <w:tcPr>
            <w:tcW w:w="566" w:type="pct"/>
            <w:tcBorders>
              <w:bottom w:val="nil"/>
            </w:tcBorders>
            <w:hideMark/>
          </w:tcPr>
          <w:p w14:paraId="4FDCC3C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273</w:t>
            </w:r>
          </w:p>
        </w:tc>
        <w:tc>
          <w:tcPr>
            <w:tcW w:w="464" w:type="pct"/>
            <w:tcBorders>
              <w:bottom w:val="nil"/>
            </w:tcBorders>
            <w:hideMark/>
          </w:tcPr>
          <w:p w14:paraId="634EBF4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101</w:t>
            </w:r>
          </w:p>
        </w:tc>
        <w:tc>
          <w:tcPr>
            <w:tcW w:w="441" w:type="pct"/>
            <w:tcBorders>
              <w:bottom w:val="nil"/>
            </w:tcBorders>
            <w:hideMark/>
          </w:tcPr>
          <w:p w14:paraId="5F0C931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tcBorders>
              <w:bottom w:val="nil"/>
            </w:tcBorders>
            <w:hideMark/>
          </w:tcPr>
          <w:p w14:paraId="00735E6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222</w:t>
            </w:r>
          </w:p>
        </w:tc>
        <w:tc>
          <w:tcPr>
            <w:tcW w:w="438" w:type="pct"/>
            <w:tcBorders>
              <w:bottom w:val="nil"/>
            </w:tcBorders>
            <w:hideMark/>
          </w:tcPr>
          <w:p w14:paraId="64F8693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224</w:t>
            </w:r>
          </w:p>
        </w:tc>
      </w:tr>
    </w:tbl>
    <w:p w14:paraId="0BDA9102" w14:textId="35D5A851" w:rsidR="00AB4CF9" w:rsidRPr="00193B08" w:rsidRDefault="00AB4CF9" w:rsidP="00AB4CF9">
      <w:pPr>
        <w:rPr>
          <w:lang w:val="kk-KZ"/>
        </w:rPr>
      </w:pPr>
      <w:r w:rsidRPr="00193B08">
        <w:rPr>
          <w:rFonts w:ascii="Times New Roman" w:hAnsi="Times New Roman" w:cs="Times New Roman"/>
          <w:sz w:val="28"/>
          <w:szCs w:val="28"/>
          <w:lang w:val="kk-KZ"/>
        </w:rPr>
        <w:lastRenderedPageBreak/>
        <w:t>Ж.</w:t>
      </w:r>
      <w:r>
        <w:rPr>
          <w:rFonts w:ascii="Times New Roman" w:hAnsi="Times New Roman" w:cs="Times New Roman"/>
          <w:sz w:val="28"/>
          <w:szCs w:val="28"/>
          <w:lang w:val="kk-KZ"/>
        </w:rPr>
        <w:t>28</w:t>
      </w:r>
      <w:r w:rsidRPr="00193B08">
        <w:rPr>
          <w:rFonts w:ascii="Times New Roman" w:hAnsi="Times New Roman" w:cs="Times New Roman"/>
          <w:sz w:val="28"/>
          <w:szCs w:val="28"/>
          <w:lang w:val="kk-KZ"/>
        </w:rPr>
        <w:t xml:space="preserve"> – кестенің жалғасы</w:t>
      </w:r>
    </w:p>
    <w:tbl>
      <w:tblPr>
        <w:tblStyle w:val="ad"/>
        <w:tblW w:w="5000" w:type="pct"/>
        <w:tblLayout w:type="fixed"/>
        <w:tblLook w:val="04A0" w:firstRow="1" w:lastRow="0" w:firstColumn="1" w:lastColumn="0" w:noHBand="0" w:noVBand="1"/>
      </w:tblPr>
      <w:tblGrid>
        <w:gridCol w:w="1696"/>
        <w:gridCol w:w="1275"/>
        <w:gridCol w:w="994"/>
        <w:gridCol w:w="994"/>
        <w:gridCol w:w="1090"/>
        <w:gridCol w:w="893"/>
        <w:gridCol w:w="849"/>
        <w:gridCol w:w="994"/>
        <w:gridCol w:w="843"/>
      </w:tblGrid>
      <w:tr w:rsidR="00AB4CF9" w:rsidRPr="00F611A7" w14:paraId="452BEBB5" w14:textId="77777777" w:rsidTr="001F62F4">
        <w:tc>
          <w:tcPr>
            <w:tcW w:w="881" w:type="pct"/>
          </w:tcPr>
          <w:p w14:paraId="28C13FA6" w14:textId="40FE4F87"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2" w:type="pct"/>
          </w:tcPr>
          <w:p w14:paraId="18B393C8" w14:textId="773DC089"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16" w:type="pct"/>
          </w:tcPr>
          <w:p w14:paraId="3C391648" w14:textId="17104773"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16" w:type="pct"/>
          </w:tcPr>
          <w:p w14:paraId="75188B97" w14:textId="6691CE08"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66" w:type="pct"/>
          </w:tcPr>
          <w:p w14:paraId="49B00BFA" w14:textId="0299FF26"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64" w:type="pct"/>
          </w:tcPr>
          <w:p w14:paraId="01C853DC" w14:textId="68DDFA0B"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41" w:type="pct"/>
          </w:tcPr>
          <w:p w14:paraId="7D45D0D2" w14:textId="26CE5C67"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16" w:type="pct"/>
          </w:tcPr>
          <w:p w14:paraId="7A690771" w14:textId="55BBB52E"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38" w:type="pct"/>
          </w:tcPr>
          <w:p w14:paraId="2A4F7443" w14:textId="1D2296C8"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7967DA93" w14:textId="77777777" w:rsidTr="001F62F4">
        <w:tc>
          <w:tcPr>
            <w:tcW w:w="881" w:type="pct"/>
            <w:hideMark/>
          </w:tcPr>
          <w:p w14:paraId="3132318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662" w:type="pct"/>
            <w:hideMark/>
          </w:tcPr>
          <w:p w14:paraId="6DA22F0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162</w:t>
            </w:r>
          </w:p>
        </w:tc>
        <w:tc>
          <w:tcPr>
            <w:tcW w:w="516" w:type="pct"/>
            <w:hideMark/>
          </w:tcPr>
          <w:p w14:paraId="01F3017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108</w:t>
            </w:r>
          </w:p>
        </w:tc>
        <w:tc>
          <w:tcPr>
            <w:tcW w:w="516" w:type="pct"/>
            <w:hideMark/>
          </w:tcPr>
          <w:p w14:paraId="628C686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051</w:t>
            </w:r>
          </w:p>
        </w:tc>
        <w:tc>
          <w:tcPr>
            <w:tcW w:w="566" w:type="pct"/>
            <w:hideMark/>
          </w:tcPr>
          <w:p w14:paraId="3F8D40E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375</w:t>
            </w:r>
          </w:p>
        </w:tc>
        <w:tc>
          <w:tcPr>
            <w:tcW w:w="464" w:type="pct"/>
            <w:hideMark/>
          </w:tcPr>
          <w:p w14:paraId="28FF014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183</w:t>
            </w:r>
          </w:p>
        </w:tc>
        <w:tc>
          <w:tcPr>
            <w:tcW w:w="441" w:type="pct"/>
            <w:hideMark/>
          </w:tcPr>
          <w:p w14:paraId="59E1FA0E"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hideMark/>
          </w:tcPr>
          <w:p w14:paraId="4D42DA6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503</w:t>
            </w:r>
          </w:p>
        </w:tc>
        <w:tc>
          <w:tcPr>
            <w:tcW w:w="438" w:type="pct"/>
            <w:hideMark/>
          </w:tcPr>
          <w:p w14:paraId="18C284A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135</w:t>
            </w:r>
          </w:p>
        </w:tc>
      </w:tr>
      <w:tr w:rsidR="00DD4D78" w:rsidRPr="00F611A7" w14:paraId="51BFC952" w14:textId="77777777" w:rsidTr="001F62F4">
        <w:tc>
          <w:tcPr>
            <w:tcW w:w="881" w:type="pct"/>
            <w:hideMark/>
          </w:tcPr>
          <w:p w14:paraId="2039266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662" w:type="pct"/>
            <w:hideMark/>
          </w:tcPr>
          <w:p w14:paraId="4B83E22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110</w:t>
            </w:r>
          </w:p>
        </w:tc>
        <w:tc>
          <w:tcPr>
            <w:tcW w:w="516" w:type="pct"/>
            <w:hideMark/>
          </w:tcPr>
          <w:p w14:paraId="1D88327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083</w:t>
            </w:r>
          </w:p>
        </w:tc>
        <w:tc>
          <w:tcPr>
            <w:tcW w:w="516" w:type="pct"/>
            <w:hideMark/>
          </w:tcPr>
          <w:p w14:paraId="0D03A99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274</w:t>
            </w:r>
          </w:p>
        </w:tc>
        <w:tc>
          <w:tcPr>
            <w:tcW w:w="566" w:type="pct"/>
            <w:hideMark/>
          </w:tcPr>
          <w:p w14:paraId="608EA4F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055</w:t>
            </w:r>
          </w:p>
        </w:tc>
        <w:tc>
          <w:tcPr>
            <w:tcW w:w="464" w:type="pct"/>
            <w:hideMark/>
          </w:tcPr>
          <w:p w14:paraId="5B5C0CD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157</w:t>
            </w:r>
          </w:p>
        </w:tc>
        <w:tc>
          <w:tcPr>
            <w:tcW w:w="441" w:type="pct"/>
            <w:hideMark/>
          </w:tcPr>
          <w:p w14:paraId="7564B3B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hideMark/>
          </w:tcPr>
          <w:p w14:paraId="33508FF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320</w:t>
            </w:r>
          </w:p>
        </w:tc>
        <w:tc>
          <w:tcPr>
            <w:tcW w:w="438" w:type="pct"/>
            <w:hideMark/>
          </w:tcPr>
          <w:p w14:paraId="34AFA7A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189</w:t>
            </w:r>
          </w:p>
        </w:tc>
      </w:tr>
      <w:tr w:rsidR="00DD4D78" w:rsidRPr="00F611A7" w14:paraId="24EB5329" w14:textId="77777777" w:rsidTr="001F62F4">
        <w:tc>
          <w:tcPr>
            <w:tcW w:w="881" w:type="pct"/>
            <w:hideMark/>
          </w:tcPr>
          <w:p w14:paraId="459B413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662" w:type="pct"/>
            <w:hideMark/>
          </w:tcPr>
          <w:p w14:paraId="70214FB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041</w:t>
            </w:r>
          </w:p>
        </w:tc>
        <w:tc>
          <w:tcPr>
            <w:tcW w:w="516" w:type="pct"/>
            <w:hideMark/>
          </w:tcPr>
          <w:p w14:paraId="48FCFC6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064</w:t>
            </w:r>
          </w:p>
        </w:tc>
        <w:tc>
          <w:tcPr>
            <w:tcW w:w="516" w:type="pct"/>
            <w:hideMark/>
          </w:tcPr>
          <w:p w14:paraId="2C6C915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169</w:t>
            </w:r>
          </w:p>
        </w:tc>
        <w:tc>
          <w:tcPr>
            <w:tcW w:w="566" w:type="pct"/>
            <w:hideMark/>
          </w:tcPr>
          <w:p w14:paraId="5C10120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086</w:t>
            </w:r>
          </w:p>
        </w:tc>
        <w:tc>
          <w:tcPr>
            <w:tcW w:w="464" w:type="pct"/>
            <w:hideMark/>
          </w:tcPr>
          <w:p w14:paraId="6F90F14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053</w:t>
            </w:r>
          </w:p>
        </w:tc>
        <w:tc>
          <w:tcPr>
            <w:tcW w:w="441" w:type="pct"/>
            <w:hideMark/>
          </w:tcPr>
          <w:p w14:paraId="268452D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hideMark/>
          </w:tcPr>
          <w:p w14:paraId="3D6A97E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644</w:t>
            </w:r>
          </w:p>
        </w:tc>
        <w:tc>
          <w:tcPr>
            <w:tcW w:w="438" w:type="pct"/>
            <w:hideMark/>
          </w:tcPr>
          <w:p w14:paraId="3D529A0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521</w:t>
            </w:r>
          </w:p>
        </w:tc>
      </w:tr>
      <w:tr w:rsidR="00DD4D78" w:rsidRPr="00F611A7" w14:paraId="70639108" w14:textId="77777777" w:rsidTr="001F62F4">
        <w:tc>
          <w:tcPr>
            <w:tcW w:w="881" w:type="pct"/>
            <w:hideMark/>
          </w:tcPr>
          <w:p w14:paraId="72E21F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662" w:type="pct"/>
            <w:hideMark/>
          </w:tcPr>
          <w:p w14:paraId="67D45A3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004</w:t>
            </w:r>
          </w:p>
        </w:tc>
        <w:tc>
          <w:tcPr>
            <w:tcW w:w="516" w:type="pct"/>
            <w:hideMark/>
          </w:tcPr>
          <w:p w14:paraId="5895FD1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070</w:t>
            </w:r>
          </w:p>
        </w:tc>
        <w:tc>
          <w:tcPr>
            <w:tcW w:w="516" w:type="pct"/>
            <w:hideMark/>
          </w:tcPr>
          <w:p w14:paraId="0D1A768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135</w:t>
            </w:r>
          </w:p>
        </w:tc>
        <w:tc>
          <w:tcPr>
            <w:tcW w:w="566" w:type="pct"/>
            <w:hideMark/>
          </w:tcPr>
          <w:p w14:paraId="4B40F9F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143</w:t>
            </w:r>
          </w:p>
        </w:tc>
        <w:tc>
          <w:tcPr>
            <w:tcW w:w="464" w:type="pct"/>
            <w:hideMark/>
          </w:tcPr>
          <w:p w14:paraId="16C2876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006</w:t>
            </w:r>
          </w:p>
        </w:tc>
        <w:tc>
          <w:tcPr>
            <w:tcW w:w="441" w:type="pct"/>
            <w:hideMark/>
          </w:tcPr>
          <w:p w14:paraId="3FD1018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hideMark/>
          </w:tcPr>
          <w:p w14:paraId="5034C86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058</w:t>
            </w:r>
          </w:p>
        </w:tc>
        <w:tc>
          <w:tcPr>
            <w:tcW w:w="438" w:type="pct"/>
            <w:hideMark/>
          </w:tcPr>
          <w:p w14:paraId="13F9C76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954</w:t>
            </w:r>
          </w:p>
        </w:tc>
      </w:tr>
      <w:tr w:rsidR="00DD4D78" w:rsidRPr="00F611A7" w14:paraId="2C9882F4" w14:textId="77777777" w:rsidTr="001F62F4">
        <w:tc>
          <w:tcPr>
            <w:tcW w:w="881" w:type="pct"/>
            <w:hideMark/>
          </w:tcPr>
          <w:p w14:paraId="36BFDF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662" w:type="pct"/>
            <w:hideMark/>
          </w:tcPr>
          <w:p w14:paraId="79E2E57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019</w:t>
            </w:r>
          </w:p>
        </w:tc>
        <w:tc>
          <w:tcPr>
            <w:tcW w:w="516" w:type="pct"/>
            <w:hideMark/>
          </w:tcPr>
          <w:p w14:paraId="108A180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086</w:t>
            </w:r>
          </w:p>
        </w:tc>
        <w:tc>
          <w:tcPr>
            <w:tcW w:w="516" w:type="pct"/>
            <w:hideMark/>
          </w:tcPr>
          <w:p w14:paraId="1CC923C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189</w:t>
            </w:r>
          </w:p>
        </w:tc>
        <w:tc>
          <w:tcPr>
            <w:tcW w:w="566" w:type="pct"/>
            <w:hideMark/>
          </w:tcPr>
          <w:p w14:paraId="6B6D811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150</w:t>
            </w:r>
          </w:p>
        </w:tc>
        <w:tc>
          <w:tcPr>
            <w:tcW w:w="464" w:type="pct"/>
            <w:hideMark/>
          </w:tcPr>
          <w:p w14:paraId="62FD873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025</w:t>
            </w:r>
          </w:p>
        </w:tc>
        <w:tc>
          <w:tcPr>
            <w:tcW w:w="441" w:type="pct"/>
            <w:hideMark/>
          </w:tcPr>
          <w:p w14:paraId="33388C8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hideMark/>
          </w:tcPr>
          <w:p w14:paraId="1B73676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227</w:t>
            </w:r>
          </w:p>
        </w:tc>
        <w:tc>
          <w:tcPr>
            <w:tcW w:w="438" w:type="pct"/>
            <w:hideMark/>
          </w:tcPr>
          <w:p w14:paraId="35522D1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821</w:t>
            </w:r>
          </w:p>
        </w:tc>
      </w:tr>
      <w:tr w:rsidR="00DD4D78" w:rsidRPr="00F611A7" w14:paraId="535A086D" w14:textId="77777777" w:rsidTr="001F62F4">
        <w:tc>
          <w:tcPr>
            <w:tcW w:w="881" w:type="pct"/>
            <w:hideMark/>
          </w:tcPr>
          <w:p w14:paraId="71E49BEF" w14:textId="77777777" w:rsidR="00DD4D78" w:rsidRPr="00D72298" w:rsidRDefault="00DD4D78" w:rsidP="001F62F4">
            <w:pPr>
              <w:jc w:val="both"/>
              <w:rPr>
                <w:rFonts w:ascii="Times New Roman" w:hAnsi="Times New Roman" w:cs="Times New Roman"/>
                <w:sz w:val="24"/>
                <w:szCs w:val="24"/>
              </w:rPr>
            </w:pPr>
            <w:r w:rsidRPr="00D72298">
              <w:rPr>
                <w:rFonts w:ascii="Times New Roman" w:hAnsi="Times New Roman" w:cs="Times New Roman"/>
                <w:sz w:val="24"/>
                <w:szCs w:val="24"/>
              </w:rPr>
              <w:t xml:space="preserve">ДСИ </w:t>
            </w:r>
            <w:r w:rsidRPr="00D72298">
              <w:rPr>
                <w:rFonts w:ascii="Segoe UI Symbol" w:hAnsi="Segoe UI Symbol" w:cs="Segoe UI Symbol"/>
                <w:sz w:val="24"/>
                <w:szCs w:val="24"/>
              </w:rPr>
              <w:t>✻</w:t>
            </w:r>
            <w:r w:rsidRPr="00D72298">
              <w:rPr>
                <w:rFonts w:ascii="Times New Roman" w:hAnsi="Times New Roman" w:cs="Times New Roman"/>
                <w:sz w:val="24"/>
                <w:szCs w:val="24"/>
              </w:rPr>
              <w:t xml:space="preserve"> </w:t>
            </w:r>
            <w:r>
              <w:rPr>
                <w:rFonts w:ascii="Times New Roman" w:hAnsi="Times New Roman" w:cs="Times New Roman"/>
                <w:sz w:val="24"/>
                <w:szCs w:val="24"/>
                <w:lang w:val="kk-KZ"/>
              </w:rPr>
              <w:t>Б</w:t>
            </w:r>
            <w:proofErr w:type="spellStart"/>
            <w:r w:rsidRPr="00D72298">
              <w:rPr>
                <w:rFonts w:ascii="Times New Roman" w:hAnsi="Times New Roman" w:cs="Times New Roman"/>
                <w:sz w:val="24"/>
                <w:szCs w:val="24"/>
              </w:rPr>
              <w:t>асқалардан</w:t>
            </w:r>
            <w:proofErr w:type="spellEnd"/>
            <w:r w:rsidRPr="00D72298">
              <w:rPr>
                <w:rFonts w:ascii="Times New Roman" w:hAnsi="Times New Roman" w:cs="Times New Roman"/>
                <w:sz w:val="24"/>
                <w:szCs w:val="24"/>
              </w:rPr>
              <w:t xml:space="preserve"> </w:t>
            </w:r>
            <w:proofErr w:type="spellStart"/>
            <w:r w:rsidRPr="00D72298">
              <w:rPr>
                <w:rFonts w:ascii="Times New Roman" w:hAnsi="Times New Roman" w:cs="Times New Roman"/>
                <w:sz w:val="24"/>
                <w:szCs w:val="24"/>
              </w:rPr>
              <w:t>күтетін</w:t>
            </w:r>
            <w:proofErr w:type="spellEnd"/>
            <w:r w:rsidRPr="00D72298">
              <w:rPr>
                <w:rFonts w:ascii="Times New Roman" w:hAnsi="Times New Roman" w:cs="Times New Roman"/>
                <w:bCs/>
                <w:sz w:val="24"/>
                <w:szCs w:val="24"/>
              </w:rPr>
              <w:t xml:space="preserve"> </w:t>
            </w:r>
            <w:proofErr w:type="spellStart"/>
            <w:r w:rsidRPr="00D72298">
              <w:rPr>
                <w:rFonts w:ascii="Times New Roman" w:hAnsi="Times New Roman" w:cs="Times New Roman"/>
                <w:bCs/>
                <w:sz w:val="24"/>
                <w:szCs w:val="24"/>
              </w:rPr>
              <w:t>жақындық</w:t>
            </w:r>
            <w:proofErr w:type="spellEnd"/>
          </w:p>
        </w:tc>
        <w:tc>
          <w:tcPr>
            <w:tcW w:w="662" w:type="pct"/>
            <w:hideMark/>
          </w:tcPr>
          <w:p w14:paraId="6A3F231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163</w:t>
            </w:r>
          </w:p>
        </w:tc>
        <w:tc>
          <w:tcPr>
            <w:tcW w:w="516" w:type="pct"/>
            <w:hideMark/>
          </w:tcPr>
          <w:p w14:paraId="133258E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080</w:t>
            </w:r>
          </w:p>
        </w:tc>
        <w:tc>
          <w:tcPr>
            <w:tcW w:w="516" w:type="pct"/>
            <w:hideMark/>
          </w:tcPr>
          <w:p w14:paraId="0D89D2E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322</w:t>
            </w:r>
          </w:p>
        </w:tc>
        <w:tc>
          <w:tcPr>
            <w:tcW w:w="566" w:type="pct"/>
            <w:hideMark/>
          </w:tcPr>
          <w:p w14:paraId="7B6C2C0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004</w:t>
            </w:r>
          </w:p>
        </w:tc>
        <w:tc>
          <w:tcPr>
            <w:tcW w:w="464" w:type="pct"/>
            <w:hideMark/>
          </w:tcPr>
          <w:p w14:paraId="7FE2C38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180</w:t>
            </w:r>
          </w:p>
        </w:tc>
        <w:tc>
          <w:tcPr>
            <w:tcW w:w="441" w:type="pct"/>
            <w:hideMark/>
          </w:tcPr>
          <w:p w14:paraId="397476A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123</w:t>
            </w:r>
          </w:p>
        </w:tc>
        <w:tc>
          <w:tcPr>
            <w:tcW w:w="516" w:type="pct"/>
            <w:hideMark/>
          </w:tcPr>
          <w:p w14:paraId="43F89F5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025</w:t>
            </w:r>
          </w:p>
        </w:tc>
        <w:tc>
          <w:tcPr>
            <w:tcW w:w="438" w:type="pct"/>
            <w:hideMark/>
          </w:tcPr>
          <w:p w14:paraId="340588B3" w14:textId="77777777" w:rsidR="00DD4D78" w:rsidRPr="00F611A7"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F611A7">
              <w:rPr>
                <w:rFonts w:ascii="Times New Roman" w:hAnsi="Times New Roman" w:cs="Times New Roman"/>
                <w:b/>
                <w:bCs/>
                <w:sz w:val="24"/>
                <w:szCs w:val="24"/>
              </w:rPr>
              <w:t>045</w:t>
            </w:r>
          </w:p>
        </w:tc>
      </w:tr>
    </w:tbl>
    <w:p w14:paraId="40022FCA" w14:textId="77777777" w:rsidR="00DD4D78" w:rsidRPr="00F611A7" w:rsidRDefault="00DD4D78" w:rsidP="00DD4D78">
      <w:pPr>
        <w:spacing w:after="0"/>
        <w:ind w:firstLine="709"/>
        <w:jc w:val="both"/>
        <w:rPr>
          <w:rFonts w:ascii="Times New Roman" w:hAnsi="Times New Roman" w:cs="Times New Roman"/>
          <w:sz w:val="24"/>
          <w:szCs w:val="24"/>
        </w:rPr>
      </w:pPr>
    </w:p>
    <w:p w14:paraId="2EF02B54" w14:textId="6141081C" w:rsidR="00DD4D78" w:rsidRPr="00F611A7" w:rsidRDefault="00DD4D78" w:rsidP="004079AE">
      <w:pPr>
        <w:spacing w:after="0"/>
        <w:jc w:val="both"/>
        <w:rPr>
          <w:rFonts w:ascii="Times New Roman" w:hAnsi="Times New Roman" w:cs="Times New Roman"/>
          <w:sz w:val="28"/>
          <w:szCs w:val="28"/>
        </w:rPr>
      </w:pPr>
      <w:r w:rsidRPr="00D72298">
        <w:rPr>
          <w:rFonts w:ascii="Times New Roman" w:hAnsi="Times New Roman" w:cs="Times New Roman"/>
          <w:sz w:val="28"/>
          <w:szCs w:val="28"/>
          <w:lang w:val="kk-KZ"/>
        </w:rPr>
        <w:t>К</w:t>
      </w:r>
      <w:proofErr w:type="spellStart"/>
      <w:r w:rsidRPr="00D72298">
        <w:rPr>
          <w:rFonts w:ascii="Times New Roman" w:hAnsi="Times New Roman" w:cs="Times New Roman"/>
          <w:sz w:val="28"/>
          <w:szCs w:val="28"/>
        </w:rPr>
        <w:t>есте</w:t>
      </w:r>
      <w:proofErr w:type="spellEnd"/>
      <w:r w:rsidRPr="00D72298">
        <w:rPr>
          <w:rFonts w:ascii="Times New Roman" w:hAnsi="Times New Roman" w:cs="Times New Roman"/>
          <w:sz w:val="28"/>
          <w:szCs w:val="28"/>
        </w:rPr>
        <w:t xml:space="preserve"> </w:t>
      </w:r>
      <w:r w:rsidR="00AB4CF9">
        <w:rPr>
          <w:rFonts w:ascii="Times New Roman" w:hAnsi="Times New Roman" w:cs="Times New Roman"/>
          <w:sz w:val="28"/>
          <w:szCs w:val="28"/>
          <w:lang w:val="kk-KZ"/>
        </w:rPr>
        <w:t>Ж.29</w:t>
      </w:r>
      <w:r w:rsidRPr="00D72298">
        <w:rPr>
          <w:rFonts w:ascii="Times New Roman" w:hAnsi="Times New Roman" w:cs="Times New Roman"/>
          <w:sz w:val="28"/>
          <w:szCs w:val="28"/>
        </w:rPr>
        <w:t xml:space="preserve">– Дене </w:t>
      </w:r>
      <w:r w:rsidRPr="00D72298">
        <w:rPr>
          <w:rFonts w:ascii="Times New Roman" w:hAnsi="Times New Roman" w:cs="Times New Roman"/>
          <w:sz w:val="28"/>
          <w:szCs w:val="28"/>
          <w:lang w:val="kk-KZ"/>
        </w:rPr>
        <w:t>жекелеген бөліктеріне</w:t>
      </w:r>
      <w:r w:rsidRPr="00D72298">
        <w:rPr>
          <w:rFonts w:ascii="Times New Roman" w:hAnsi="Times New Roman" w:cs="Times New Roman"/>
          <w:sz w:val="28"/>
          <w:szCs w:val="28"/>
        </w:rPr>
        <w:t xml:space="preserve"> </w:t>
      </w:r>
      <w:proofErr w:type="spellStart"/>
      <w:r w:rsidRPr="00D72298">
        <w:rPr>
          <w:rFonts w:ascii="Times New Roman" w:hAnsi="Times New Roman" w:cs="Times New Roman"/>
          <w:sz w:val="28"/>
          <w:szCs w:val="28"/>
        </w:rPr>
        <w:t>қанағаттанушылық</w:t>
      </w:r>
      <w:proofErr w:type="spellEnd"/>
      <w:r w:rsidRPr="00D72298">
        <w:rPr>
          <w:rFonts w:ascii="Times New Roman" w:hAnsi="Times New Roman" w:cs="Times New Roman"/>
          <w:sz w:val="28"/>
          <w:szCs w:val="28"/>
        </w:rPr>
        <w:t xml:space="preserve"> (</w:t>
      </w:r>
      <w:r w:rsidRPr="00D72298">
        <w:rPr>
          <w:rFonts w:ascii="Times New Roman" w:hAnsi="Times New Roman" w:cs="Times New Roman"/>
          <w:color w:val="0F1115"/>
          <w:sz w:val="28"/>
          <w:szCs w:val="28"/>
          <w:lang w:val="en-US"/>
        </w:rPr>
        <w:t>BASS</w:t>
      </w:r>
      <w:r w:rsidRPr="00D72298">
        <w:rPr>
          <w:rFonts w:ascii="Times New Roman" w:hAnsi="Times New Roman" w:cs="Times New Roman"/>
          <w:sz w:val="28"/>
          <w:szCs w:val="28"/>
        </w:rPr>
        <w:t xml:space="preserve">) пен </w:t>
      </w:r>
      <w:proofErr w:type="spellStart"/>
      <w:r w:rsidR="008F0B31">
        <w:rPr>
          <w:rFonts w:ascii="Times New Roman" w:hAnsi="Times New Roman" w:cs="Times New Roman"/>
          <w:sz w:val="28"/>
          <w:szCs w:val="28"/>
        </w:rPr>
        <w:t>Т.Лири</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бойынша</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тұлғааралық</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стильдер</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арасындағы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байланыстың</w:t>
      </w:r>
      <w:proofErr w:type="spellEnd"/>
      <w:r w:rsidRPr="00F611A7">
        <w:rPr>
          <w:rFonts w:ascii="Times New Roman" w:hAnsi="Times New Roman" w:cs="Times New Roman"/>
          <w:sz w:val="28"/>
          <w:szCs w:val="28"/>
        </w:rPr>
        <w:t xml:space="preserve"> ДСИ </w:t>
      </w:r>
      <w:proofErr w:type="spellStart"/>
      <w:r w:rsidRPr="00F611A7">
        <w:rPr>
          <w:rFonts w:ascii="Times New Roman" w:hAnsi="Times New Roman" w:cs="Times New Roman"/>
          <w:sz w:val="28"/>
          <w:szCs w:val="28"/>
        </w:rPr>
        <w:t>арқылы</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модерациялану</w:t>
      </w:r>
      <w:proofErr w:type="spellEnd"/>
      <w:r w:rsidRPr="00F611A7">
        <w:rPr>
          <w:rFonts w:ascii="Times New Roman" w:hAnsi="Times New Roman" w:cs="Times New Roman"/>
          <w:sz w:val="28"/>
          <w:szCs w:val="28"/>
        </w:rPr>
        <w:t xml:space="preserve"> </w:t>
      </w:r>
      <w:proofErr w:type="spellStart"/>
      <w:r w:rsidRPr="00F611A7">
        <w:rPr>
          <w:rFonts w:ascii="Times New Roman" w:hAnsi="Times New Roman" w:cs="Times New Roman"/>
          <w:sz w:val="28"/>
          <w:szCs w:val="28"/>
        </w:rPr>
        <w:t>нәтижелері</w:t>
      </w:r>
      <w:proofErr w:type="spellEnd"/>
    </w:p>
    <w:p w14:paraId="4EBB1247" w14:textId="77777777" w:rsidR="00DD4D78" w:rsidRPr="00F611A7" w:rsidRDefault="00DD4D78" w:rsidP="00DD4D78">
      <w:pPr>
        <w:spacing w:after="0"/>
        <w:jc w:val="both"/>
        <w:rPr>
          <w:rFonts w:ascii="Times New Roman" w:hAnsi="Times New Roman" w:cs="Times New Roman"/>
          <w:sz w:val="24"/>
          <w:szCs w:val="24"/>
        </w:rPr>
      </w:pPr>
    </w:p>
    <w:tbl>
      <w:tblPr>
        <w:tblStyle w:val="ad"/>
        <w:tblW w:w="5000" w:type="pct"/>
        <w:tblLook w:val="04A0" w:firstRow="1" w:lastRow="0" w:firstColumn="1" w:lastColumn="0" w:noHBand="0" w:noVBand="1"/>
      </w:tblPr>
      <w:tblGrid>
        <w:gridCol w:w="1567"/>
        <w:gridCol w:w="695"/>
        <w:gridCol w:w="1046"/>
        <w:gridCol w:w="799"/>
        <w:gridCol w:w="718"/>
        <w:gridCol w:w="840"/>
        <w:gridCol w:w="410"/>
        <w:gridCol w:w="1007"/>
        <w:gridCol w:w="774"/>
        <w:gridCol w:w="628"/>
        <w:gridCol w:w="1144"/>
      </w:tblGrid>
      <w:tr w:rsidR="00DD4D78" w:rsidRPr="000770E3" w14:paraId="49A8EC0F" w14:textId="77777777" w:rsidTr="001F62F4">
        <w:tc>
          <w:tcPr>
            <w:tcW w:w="5000" w:type="pct"/>
            <w:gridSpan w:val="11"/>
            <w:hideMark/>
          </w:tcPr>
          <w:p w14:paraId="79B902AF" w14:textId="77777777" w:rsidR="00DD4D78" w:rsidRPr="000770E3" w:rsidRDefault="00DD4D78" w:rsidP="001F62F4">
            <w:pPr>
              <w:jc w:val="center"/>
              <w:rPr>
                <w:rFonts w:ascii="Times New Roman" w:hAnsi="Times New Roman" w:cs="Times New Roman"/>
                <w:sz w:val="24"/>
                <w:szCs w:val="24"/>
              </w:rPr>
            </w:pPr>
            <w:proofErr w:type="spellStart"/>
            <w:r w:rsidRPr="000770E3">
              <w:rPr>
                <w:rFonts w:ascii="Times New Roman" w:hAnsi="Times New Roman" w:cs="Times New Roman"/>
                <w:sz w:val="24"/>
                <w:szCs w:val="24"/>
              </w:rPr>
              <w:t>Модельдің</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сәйкестігі</w:t>
            </w:r>
            <w:proofErr w:type="spellEnd"/>
            <w:r w:rsidRPr="000770E3">
              <w:rPr>
                <w:rFonts w:ascii="Times New Roman" w:hAnsi="Times New Roman" w:cs="Times New Roman"/>
                <w:sz w:val="24"/>
                <w:szCs w:val="24"/>
              </w:rPr>
              <w:t xml:space="preserve"> (</w:t>
            </w:r>
            <w:proofErr w:type="spellStart"/>
            <w:r>
              <w:rPr>
                <w:rFonts w:ascii="Times New Roman" w:hAnsi="Times New Roman" w:cs="Times New Roman"/>
                <w:sz w:val="24"/>
                <w:szCs w:val="24"/>
              </w:rPr>
              <w:t>Модельдің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сәйкестігі</w:t>
            </w:r>
            <w:proofErr w:type="spellEnd"/>
            <w:r w:rsidRPr="000770E3">
              <w:rPr>
                <w:rFonts w:ascii="Times New Roman" w:hAnsi="Times New Roman" w:cs="Times New Roman"/>
                <w:sz w:val="24"/>
                <w:szCs w:val="24"/>
              </w:rPr>
              <w:t>)</w:t>
            </w:r>
          </w:p>
        </w:tc>
      </w:tr>
      <w:tr w:rsidR="00DD4D78" w:rsidRPr="00F611A7" w14:paraId="2479B164" w14:textId="77777777" w:rsidTr="00AB4CF9">
        <w:tc>
          <w:tcPr>
            <w:tcW w:w="814" w:type="pct"/>
            <w:hideMark/>
          </w:tcPr>
          <w:p w14:paraId="7074D848"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R² (</w:t>
            </w:r>
            <w:proofErr w:type="spellStart"/>
            <w:r w:rsidRPr="000770E3">
              <w:rPr>
                <w:rFonts w:ascii="Times New Roman" w:hAnsi="Times New Roman" w:cs="Times New Roman"/>
                <w:sz w:val="24"/>
                <w:szCs w:val="24"/>
              </w:rPr>
              <w:t>түсіндіру</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дәрежесі</w:t>
            </w:r>
            <w:proofErr w:type="spellEnd"/>
            <w:r w:rsidRPr="000770E3">
              <w:rPr>
                <w:rFonts w:ascii="Times New Roman" w:hAnsi="Times New Roman" w:cs="Times New Roman"/>
                <w:sz w:val="24"/>
                <w:szCs w:val="24"/>
              </w:rPr>
              <w:t>)</w:t>
            </w:r>
          </w:p>
        </w:tc>
        <w:tc>
          <w:tcPr>
            <w:tcW w:w="904" w:type="pct"/>
            <w:gridSpan w:val="2"/>
            <w:hideMark/>
          </w:tcPr>
          <w:p w14:paraId="4D9A4462" w14:textId="77777777" w:rsidR="00DD4D78" w:rsidRPr="000770E3" w:rsidRDefault="00DD4D78" w:rsidP="001F62F4">
            <w:pPr>
              <w:rPr>
                <w:rFonts w:ascii="Times New Roman" w:hAnsi="Times New Roman" w:cs="Times New Roman"/>
                <w:sz w:val="24"/>
                <w:szCs w:val="24"/>
              </w:rPr>
            </w:pPr>
            <w:proofErr w:type="spellStart"/>
            <w:r w:rsidRPr="000770E3">
              <w:rPr>
                <w:rFonts w:ascii="Times New Roman" w:hAnsi="Times New Roman" w:cs="Times New Roman"/>
                <w:sz w:val="24"/>
                <w:szCs w:val="24"/>
              </w:rPr>
              <w:t>Adj</w:t>
            </w:r>
            <w:proofErr w:type="spellEnd"/>
            <w:r w:rsidRPr="000770E3">
              <w:rPr>
                <w:rFonts w:ascii="Times New Roman" w:hAnsi="Times New Roman" w:cs="Times New Roman"/>
                <w:sz w:val="24"/>
                <w:szCs w:val="24"/>
              </w:rPr>
              <w:t>. R² (</w:t>
            </w:r>
            <w:proofErr w:type="spellStart"/>
            <w:r>
              <w:rPr>
                <w:rFonts w:ascii="Times New Roman" w:hAnsi="Times New Roman" w:cs="Times New Roman"/>
                <w:sz w:val="24"/>
                <w:szCs w:val="24"/>
              </w:rPr>
              <w:t>т</w:t>
            </w:r>
            <w:r w:rsidRPr="000770E3">
              <w:rPr>
                <w:rFonts w:ascii="Times New Roman" w:hAnsi="Times New Roman" w:cs="Times New Roman"/>
                <w:sz w:val="24"/>
                <w:szCs w:val="24"/>
              </w:rPr>
              <w:t>үзетілген</w:t>
            </w:r>
            <w:proofErr w:type="spellEnd"/>
            <w:r w:rsidRPr="000770E3">
              <w:rPr>
                <w:rFonts w:ascii="Times New Roman" w:hAnsi="Times New Roman" w:cs="Times New Roman"/>
                <w:sz w:val="24"/>
                <w:szCs w:val="24"/>
              </w:rPr>
              <w:t xml:space="preserve"> детерминация </w:t>
            </w:r>
            <w:proofErr w:type="spellStart"/>
            <w:r w:rsidRPr="000770E3">
              <w:rPr>
                <w:rFonts w:ascii="Times New Roman" w:hAnsi="Times New Roman" w:cs="Times New Roman"/>
                <w:sz w:val="24"/>
                <w:szCs w:val="24"/>
              </w:rPr>
              <w:t>коэффициенті</w:t>
            </w:r>
            <w:proofErr w:type="spellEnd"/>
            <w:r w:rsidRPr="000770E3">
              <w:rPr>
                <w:rFonts w:ascii="Times New Roman" w:hAnsi="Times New Roman" w:cs="Times New Roman"/>
                <w:sz w:val="24"/>
                <w:szCs w:val="24"/>
              </w:rPr>
              <w:t>)</w:t>
            </w:r>
          </w:p>
        </w:tc>
        <w:tc>
          <w:tcPr>
            <w:tcW w:w="788" w:type="pct"/>
            <w:gridSpan w:val="2"/>
            <w:hideMark/>
          </w:tcPr>
          <w:p w14:paraId="323E31C1" w14:textId="77777777" w:rsidR="00DD4D78" w:rsidRPr="00286FA4"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r w:rsidRPr="00286FA4">
              <w:rPr>
                <w:rFonts w:ascii="Times New Roman" w:hAnsi="Times New Roman" w:cs="Times New Roman"/>
                <w:sz w:val="24"/>
                <w:szCs w:val="24"/>
              </w:rPr>
              <w:t>-</w:t>
            </w:r>
            <w:proofErr w:type="spellStart"/>
            <w:r w:rsidRPr="000770E3">
              <w:rPr>
                <w:rFonts w:ascii="Times New Roman" w:hAnsi="Times New Roman" w:cs="Times New Roman"/>
                <w:sz w:val="24"/>
                <w:szCs w:val="24"/>
              </w:rPr>
              <w:t>еркіндік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дәрежесі</w:t>
            </w:r>
            <w:proofErr w:type="spellEnd"/>
          </w:p>
        </w:tc>
        <w:tc>
          <w:tcPr>
            <w:tcW w:w="649" w:type="pct"/>
            <w:gridSpan w:val="2"/>
            <w:hideMark/>
          </w:tcPr>
          <w:p w14:paraId="17077DE6" w14:textId="77777777" w:rsidR="00DD4D78" w:rsidRPr="00286FA4" w:rsidRDefault="00DD4D78" w:rsidP="001F62F4">
            <w:pPr>
              <w:jc w:val="both"/>
              <w:rPr>
                <w:rFonts w:ascii="Times New Roman" w:hAnsi="Times New Roman" w:cs="Times New Roman"/>
                <w:sz w:val="24"/>
                <w:szCs w:val="24"/>
              </w:rPr>
            </w:pPr>
            <w:r>
              <w:rPr>
                <w:rFonts w:ascii="Times New Roman" w:hAnsi="Times New Roman" w:cs="Times New Roman"/>
                <w:sz w:val="24"/>
                <w:szCs w:val="24"/>
                <w:lang w:val="en-US"/>
              </w:rPr>
              <w:t>df</w:t>
            </w:r>
            <w:r w:rsidRPr="00CD4056">
              <w:rPr>
                <w:rFonts w:ascii="Times New Roman" w:hAnsi="Times New Roman" w:cs="Times New Roman"/>
                <w:sz w:val="24"/>
                <w:szCs w:val="24"/>
              </w:rPr>
              <w:t xml:space="preserve"> (</w:t>
            </w:r>
            <w:r>
              <w:rPr>
                <w:rFonts w:ascii="Times New Roman" w:hAnsi="Times New Roman" w:cs="Times New Roman"/>
                <w:sz w:val="24"/>
                <w:szCs w:val="24"/>
                <w:lang w:val="en-US"/>
              </w:rPr>
              <w:t>res</w:t>
            </w:r>
            <w:r w:rsidRPr="00CD4056">
              <w:rPr>
                <w:rFonts w:ascii="Times New Roman" w:hAnsi="Times New Roman" w:cs="Times New Roman"/>
                <w:sz w:val="24"/>
                <w:szCs w:val="24"/>
              </w:rPr>
              <w:t xml:space="preserve">) – </w:t>
            </w:r>
            <w:proofErr w:type="spellStart"/>
            <w:r w:rsidRPr="00CD4056">
              <w:rPr>
                <w:rFonts w:ascii="Times New Roman" w:hAnsi="Times New Roman" w:cs="Times New Roman"/>
                <w:sz w:val="24"/>
                <w:szCs w:val="24"/>
              </w:rPr>
              <w:t>қалдық</w:t>
            </w:r>
            <w:proofErr w:type="spellEnd"/>
            <w:r w:rsidRPr="00CD4056">
              <w:rPr>
                <w:rFonts w:ascii="Times New Roman" w:hAnsi="Times New Roman" w:cs="Times New Roman"/>
                <w:sz w:val="24"/>
                <w:szCs w:val="24"/>
              </w:rPr>
              <w:t xml:space="preserve"> </w:t>
            </w:r>
            <w:proofErr w:type="spellStart"/>
            <w:r w:rsidRPr="00CD4056">
              <w:rPr>
                <w:rFonts w:ascii="Times New Roman" w:hAnsi="Times New Roman" w:cs="Times New Roman"/>
                <w:sz w:val="24"/>
                <w:szCs w:val="24"/>
              </w:rPr>
              <w:t>еркіндік</w:t>
            </w:r>
            <w:proofErr w:type="spellEnd"/>
            <w:r w:rsidRPr="00CD4056">
              <w:rPr>
                <w:rFonts w:ascii="Times New Roman" w:hAnsi="Times New Roman" w:cs="Times New Roman"/>
                <w:sz w:val="24"/>
                <w:szCs w:val="24"/>
              </w:rPr>
              <w:t xml:space="preserve"> </w:t>
            </w:r>
            <w:proofErr w:type="spellStart"/>
            <w:r w:rsidRPr="00CD4056">
              <w:rPr>
                <w:rFonts w:ascii="Times New Roman" w:hAnsi="Times New Roman" w:cs="Times New Roman"/>
                <w:sz w:val="24"/>
                <w:szCs w:val="24"/>
              </w:rPr>
              <w:t>дәрежесі</w:t>
            </w:r>
            <w:proofErr w:type="spellEnd"/>
            <w:r w:rsidRPr="00286FA4">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қалдық</w:t>
            </w:r>
            <w:proofErr w:type="spellEnd"/>
            <w:r w:rsidRPr="00286FA4">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еркіндік</w:t>
            </w:r>
            <w:proofErr w:type="spellEnd"/>
            <w:r w:rsidRPr="00286FA4">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дәрежесі</w:t>
            </w:r>
            <w:proofErr w:type="spellEnd"/>
            <w:r w:rsidRPr="00286FA4">
              <w:rPr>
                <w:rFonts w:ascii="Times New Roman" w:hAnsi="Times New Roman" w:cs="Times New Roman"/>
                <w:sz w:val="24"/>
                <w:szCs w:val="24"/>
              </w:rPr>
              <w:t>)</w:t>
            </w:r>
          </w:p>
        </w:tc>
        <w:tc>
          <w:tcPr>
            <w:tcW w:w="925" w:type="pct"/>
            <w:gridSpan w:val="2"/>
            <w:hideMark/>
          </w:tcPr>
          <w:p w14:paraId="1575B0A8"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F </w:t>
            </w:r>
            <w:proofErr w:type="spellStart"/>
            <w:r w:rsidRPr="000770E3">
              <w:rPr>
                <w:rFonts w:ascii="Times New Roman" w:hAnsi="Times New Roman" w:cs="Times New Roman"/>
                <w:sz w:val="24"/>
                <w:szCs w:val="24"/>
              </w:rPr>
              <w:t>критерийі</w:t>
            </w:r>
            <w:proofErr w:type="spellEnd"/>
          </w:p>
        </w:tc>
        <w:tc>
          <w:tcPr>
            <w:tcW w:w="920" w:type="pct"/>
            <w:gridSpan w:val="2"/>
            <w:hideMark/>
          </w:tcPr>
          <w:p w14:paraId="5F06D72D"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p-</w:t>
            </w:r>
            <w:proofErr w:type="spellStart"/>
            <w:r w:rsidRPr="000770E3">
              <w:rPr>
                <w:rFonts w:ascii="Times New Roman" w:hAnsi="Times New Roman" w:cs="Times New Roman"/>
                <w:sz w:val="24"/>
                <w:szCs w:val="24"/>
              </w:rPr>
              <w:t>мәні</w:t>
            </w:r>
            <w:proofErr w:type="spellEnd"/>
          </w:p>
        </w:tc>
      </w:tr>
      <w:tr w:rsidR="00AB4CF9" w:rsidRPr="00F611A7" w14:paraId="59948D3F" w14:textId="77777777" w:rsidTr="00AB4CF9">
        <w:tc>
          <w:tcPr>
            <w:tcW w:w="814" w:type="pct"/>
          </w:tcPr>
          <w:p w14:paraId="47DF396D" w14:textId="32FB98B5"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04" w:type="pct"/>
            <w:gridSpan w:val="2"/>
          </w:tcPr>
          <w:p w14:paraId="59AAEFE6" w14:textId="791E2407"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88" w:type="pct"/>
            <w:gridSpan w:val="2"/>
          </w:tcPr>
          <w:p w14:paraId="0DC23A93" w14:textId="14591D4D"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49" w:type="pct"/>
            <w:gridSpan w:val="2"/>
          </w:tcPr>
          <w:p w14:paraId="6F4DE215" w14:textId="39C5D715"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25" w:type="pct"/>
            <w:gridSpan w:val="2"/>
          </w:tcPr>
          <w:p w14:paraId="19E720D0" w14:textId="75D91EBC"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920" w:type="pct"/>
            <w:gridSpan w:val="2"/>
          </w:tcPr>
          <w:p w14:paraId="52E295AA" w14:textId="257D17E5"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2B60518F" w14:textId="77777777" w:rsidTr="00AB4CF9">
        <w:tc>
          <w:tcPr>
            <w:tcW w:w="814" w:type="pct"/>
            <w:hideMark/>
          </w:tcPr>
          <w:p w14:paraId="6B970D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264</w:t>
            </w:r>
          </w:p>
        </w:tc>
        <w:tc>
          <w:tcPr>
            <w:tcW w:w="904" w:type="pct"/>
            <w:gridSpan w:val="2"/>
            <w:hideMark/>
          </w:tcPr>
          <w:p w14:paraId="1CE2C03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130</w:t>
            </w:r>
          </w:p>
        </w:tc>
        <w:tc>
          <w:tcPr>
            <w:tcW w:w="788" w:type="pct"/>
            <w:gridSpan w:val="2"/>
            <w:hideMark/>
          </w:tcPr>
          <w:p w14:paraId="41F3B6B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649" w:type="pct"/>
            <w:gridSpan w:val="2"/>
            <w:hideMark/>
          </w:tcPr>
          <w:p w14:paraId="3DB697E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115</w:t>
            </w:r>
          </w:p>
        </w:tc>
        <w:tc>
          <w:tcPr>
            <w:tcW w:w="925" w:type="pct"/>
            <w:gridSpan w:val="2"/>
            <w:hideMark/>
          </w:tcPr>
          <w:p w14:paraId="20EE3C9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97</w:t>
            </w:r>
          </w:p>
        </w:tc>
        <w:tc>
          <w:tcPr>
            <w:tcW w:w="920" w:type="pct"/>
            <w:gridSpan w:val="2"/>
            <w:hideMark/>
          </w:tcPr>
          <w:p w14:paraId="6E96D46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r>
      <w:tr w:rsidR="00DD4D78" w:rsidRPr="000770E3" w14:paraId="18AA1831" w14:textId="77777777" w:rsidTr="001F62F4">
        <w:tc>
          <w:tcPr>
            <w:tcW w:w="5000" w:type="pct"/>
            <w:gridSpan w:val="11"/>
            <w:hideMark/>
          </w:tcPr>
          <w:p w14:paraId="257BC7BB" w14:textId="52FF2DCD" w:rsidR="00DD4D78" w:rsidRPr="000770E3" w:rsidRDefault="00DD4D78" w:rsidP="001F62F4">
            <w:pPr>
              <w:jc w:val="center"/>
              <w:rPr>
                <w:rFonts w:ascii="Times New Roman" w:hAnsi="Times New Roman" w:cs="Times New Roman"/>
                <w:sz w:val="24"/>
                <w:szCs w:val="24"/>
              </w:rPr>
            </w:pPr>
            <w:r w:rsidRPr="00F611A7">
              <w:rPr>
                <w:rFonts w:ascii="Times New Roman" w:hAnsi="Times New Roman" w:cs="Times New Roman"/>
                <w:sz w:val="24"/>
                <w:szCs w:val="24"/>
              </w:rPr>
              <w:t> </w:t>
            </w:r>
            <w:r w:rsidRPr="000770E3">
              <w:rPr>
                <w:rFonts w:ascii="Times New Roman" w:hAnsi="Times New Roman" w:cs="Times New Roman"/>
                <w:sz w:val="24"/>
                <w:szCs w:val="24"/>
              </w:rPr>
              <w:t>ANOVA-</w:t>
            </w:r>
            <w:proofErr w:type="spellStart"/>
            <w:r w:rsidRPr="000770E3">
              <w:rPr>
                <w:rFonts w:ascii="Times New Roman" w:hAnsi="Times New Roman" w:cs="Times New Roman"/>
                <w:sz w:val="24"/>
                <w:szCs w:val="24"/>
              </w:rPr>
              <w:t>ның</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жиынтық</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жалпы</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маңыздылық</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тесті</w:t>
            </w:r>
            <w:proofErr w:type="spellEnd"/>
          </w:p>
        </w:tc>
      </w:tr>
      <w:tr w:rsidR="00DD4D78" w:rsidRPr="00F611A7" w14:paraId="44E944B8" w14:textId="77777777" w:rsidTr="001F62F4">
        <w:tc>
          <w:tcPr>
            <w:tcW w:w="1175" w:type="pct"/>
            <w:gridSpan w:val="2"/>
            <w:hideMark/>
          </w:tcPr>
          <w:p w14:paraId="506EDFA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 </w:t>
            </w:r>
          </w:p>
        </w:tc>
        <w:tc>
          <w:tcPr>
            <w:tcW w:w="958" w:type="pct"/>
            <w:gridSpan w:val="2"/>
            <w:hideMark/>
          </w:tcPr>
          <w:p w14:paraId="4887BB73" w14:textId="77777777" w:rsidR="00DD4D78" w:rsidRPr="000770E3" w:rsidRDefault="00DD4D78" w:rsidP="001F62F4">
            <w:pPr>
              <w:rPr>
                <w:rFonts w:ascii="Times New Roman" w:hAnsi="Times New Roman" w:cs="Times New Roman"/>
                <w:sz w:val="24"/>
                <w:szCs w:val="24"/>
                <w:lang w:val="en-US"/>
              </w:rPr>
            </w:pPr>
            <w:r w:rsidRPr="00F611A7">
              <w:rPr>
                <w:rFonts w:ascii="Times New Roman" w:hAnsi="Times New Roman" w:cs="Times New Roman"/>
                <w:sz w:val="24"/>
                <w:szCs w:val="24"/>
              </w:rPr>
              <w:t>SS</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w:t>
            </w:r>
            <w:proofErr w:type="spellStart"/>
            <w:r w:rsidRPr="000770E3">
              <w:rPr>
                <w:rFonts w:ascii="Times New Roman" w:hAnsi="Times New Roman" w:cs="Times New Roman"/>
                <w:sz w:val="24"/>
                <w:szCs w:val="24"/>
              </w:rPr>
              <w:t>квадраттар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қосындысы</w:t>
            </w:r>
            <w:proofErr w:type="spellEnd"/>
            <w:r>
              <w:rPr>
                <w:rFonts w:ascii="Times New Roman" w:hAnsi="Times New Roman" w:cs="Times New Roman"/>
                <w:sz w:val="24"/>
                <w:szCs w:val="24"/>
                <w:lang w:val="en-US"/>
              </w:rPr>
              <w:t>)</w:t>
            </w:r>
          </w:p>
        </w:tc>
        <w:tc>
          <w:tcPr>
            <w:tcW w:w="809" w:type="pct"/>
            <w:gridSpan w:val="2"/>
            <w:hideMark/>
          </w:tcPr>
          <w:p w14:paraId="1A2F0F2F" w14:textId="77777777" w:rsidR="00DD4D78" w:rsidRPr="000770E3" w:rsidRDefault="00DD4D78" w:rsidP="001F62F4">
            <w:pPr>
              <w:rPr>
                <w:rFonts w:ascii="Times New Roman" w:hAnsi="Times New Roman" w:cs="Times New Roman"/>
                <w:sz w:val="24"/>
                <w:szCs w:val="24"/>
                <w:lang w:val="en-US"/>
              </w:rPr>
            </w:pPr>
            <w:r w:rsidRPr="00286FA4">
              <w:rPr>
                <w:rFonts w:ascii="Times New Roman" w:hAnsi="Times New Roman" w:cs="Times New Roman"/>
                <w:sz w:val="24"/>
                <w:szCs w:val="24"/>
                <w:lang w:val="en-US"/>
              </w:rPr>
              <w:t>Df (</w:t>
            </w:r>
            <w:proofErr w:type="spellStart"/>
            <w:r>
              <w:rPr>
                <w:rFonts w:ascii="Times New Roman" w:hAnsi="Times New Roman" w:cs="Times New Roman"/>
                <w:sz w:val="24"/>
                <w:szCs w:val="24"/>
              </w:rPr>
              <w:t>еркіндік</w:t>
            </w:r>
            <w:proofErr w:type="spellEnd"/>
            <w:r w:rsidRPr="00286FA4">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дәрежелері</w:t>
            </w:r>
            <w:proofErr w:type="spellEnd"/>
            <w:r w:rsidRPr="00286FA4">
              <w:rPr>
                <w:rFonts w:ascii="Times New Roman" w:hAnsi="Times New Roman" w:cs="Times New Roman"/>
                <w:sz w:val="24"/>
                <w:szCs w:val="24"/>
                <w:lang w:val="en-US"/>
              </w:rPr>
              <w:t>)</w:t>
            </w:r>
            <w:r w:rsidRPr="000770E3">
              <w:rPr>
                <w:rFonts w:ascii="Times New Roman" w:hAnsi="Times New Roman" w:cs="Times New Roman"/>
                <w:sz w:val="24"/>
                <w:szCs w:val="24"/>
                <w:lang w:val="en-US"/>
              </w:rPr>
              <w:t xml:space="preserve"> (</w:t>
            </w:r>
            <w:proofErr w:type="spellStart"/>
            <w:r w:rsidRPr="000770E3">
              <w:rPr>
                <w:rFonts w:ascii="Times New Roman" w:hAnsi="Times New Roman" w:cs="Times New Roman"/>
                <w:sz w:val="24"/>
                <w:szCs w:val="24"/>
              </w:rPr>
              <w:t>еркіндік</w:t>
            </w:r>
            <w:proofErr w:type="spellEnd"/>
            <w:r w:rsidRPr="00286FA4">
              <w:rPr>
                <w:rFonts w:ascii="Times New Roman" w:hAnsi="Times New Roman" w:cs="Times New Roman"/>
                <w:sz w:val="24"/>
                <w:szCs w:val="24"/>
                <w:lang w:val="en-US"/>
              </w:rPr>
              <w:t xml:space="preserve"> </w:t>
            </w:r>
            <w:proofErr w:type="spellStart"/>
            <w:r w:rsidRPr="000770E3">
              <w:rPr>
                <w:rFonts w:ascii="Times New Roman" w:hAnsi="Times New Roman" w:cs="Times New Roman"/>
                <w:sz w:val="24"/>
                <w:szCs w:val="24"/>
              </w:rPr>
              <w:t>дәрежесі</w:t>
            </w:r>
            <w:proofErr w:type="spellEnd"/>
            <w:r w:rsidRPr="000770E3">
              <w:rPr>
                <w:rFonts w:ascii="Times New Roman" w:hAnsi="Times New Roman" w:cs="Times New Roman"/>
                <w:sz w:val="24"/>
                <w:szCs w:val="24"/>
                <w:lang w:val="en-US"/>
              </w:rPr>
              <w:t>)</w:t>
            </w:r>
          </w:p>
        </w:tc>
        <w:tc>
          <w:tcPr>
            <w:tcW w:w="736" w:type="pct"/>
            <w:gridSpan w:val="2"/>
            <w:hideMark/>
          </w:tcPr>
          <w:p w14:paraId="1A6640D7"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F </w:t>
            </w:r>
            <w:proofErr w:type="spellStart"/>
            <w:r w:rsidRPr="000770E3">
              <w:rPr>
                <w:rFonts w:ascii="Times New Roman" w:hAnsi="Times New Roman" w:cs="Times New Roman"/>
                <w:sz w:val="24"/>
                <w:szCs w:val="24"/>
              </w:rPr>
              <w:t>критерийі</w:t>
            </w:r>
            <w:proofErr w:type="spellEnd"/>
          </w:p>
        </w:tc>
        <w:tc>
          <w:tcPr>
            <w:tcW w:w="728" w:type="pct"/>
            <w:gridSpan w:val="2"/>
            <w:hideMark/>
          </w:tcPr>
          <w:p w14:paraId="5FD22583"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p-</w:t>
            </w:r>
            <w:proofErr w:type="spellStart"/>
            <w:r w:rsidRPr="000770E3">
              <w:rPr>
                <w:rFonts w:ascii="Times New Roman" w:hAnsi="Times New Roman" w:cs="Times New Roman"/>
                <w:sz w:val="24"/>
                <w:szCs w:val="24"/>
              </w:rPr>
              <w:t>мәні</w:t>
            </w:r>
            <w:proofErr w:type="spellEnd"/>
          </w:p>
        </w:tc>
        <w:tc>
          <w:tcPr>
            <w:tcW w:w="594" w:type="pct"/>
            <w:hideMark/>
          </w:tcPr>
          <w:p w14:paraId="1BF5EF4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η²p</w:t>
            </w:r>
          </w:p>
        </w:tc>
      </w:tr>
      <w:tr w:rsidR="00DD4D78" w:rsidRPr="00F611A7" w14:paraId="25396213" w14:textId="77777777" w:rsidTr="001F62F4">
        <w:tc>
          <w:tcPr>
            <w:tcW w:w="1175" w:type="pct"/>
            <w:gridSpan w:val="2"/>
            <w:hideMark/>
          </w:tcPr>
          <w:p w14:paraId="43FE1D16" w14:textId="77777777" w:rsidR="00DD4D78" w:rsidRPr="00F611A7" w:rsidRDefault="00DD4D78" w:rsidP="001F62F4">
            <w:pPr>
              <w:jc w:val="both"/>
              <w:rPr>
                <w:rFonts w:ascii="Times New Roman" w:hAnsi="Times New Roman" w:cs="Times New Roman"/>
                <w:sz w:val="24"/>
                <w:szCs w:val="24"/>
              </w:rPr>
            </w:pPr>
            <w:proofErr w:type="spellStart"/>
            <w:r w:rsidRPr="00F611A7">
              <w:rPr>
                <w:rFonts w:ascii="Times New Roman" w:hAnsi="Times New Roman" w:cs="Times New Roman"/>
                <w:sz w:val="24"/>
                <w:szCs w:val="24"/>
              </w:rPr>
              <w:t>Model</w:t>
            </w:r>
            <w:proofErr w:type="spellEnd"/>
          </w:p>
        </w:tc>
        <w:tc>
          <w:tcPr>
            <w:tcW w:w="958" w:type="pct"/>
            <w:gridSpan w:val="2"/>
            <w:hideMark/>
          </w:tcPr>
          <w:p w14:paraId="06AEB17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165</w:t>
            </w:r>
            <w:r>
              <w:rPr>
                <w:rFonts w:ascii="Times New Roman" w:hAnsi="Times New Roman" w:cs="Times New Roman"/>
                <w:sz w:val="24"/>
                <w:szCs w:val="24"/>
              </w:rPr>
              <w:t>1,</w:t>
            </w:r>
            <w:r w:rsidRPr="00F611A7">
              <w:rPr>
                <w:rFonts w:ascii="Times New Roman" w:hAnsi="Times New Roman" w:cs="Times New Roman"/>
                <w:sz w:val="24"/>
                <w:szCs w:val="24"/>
              </w:rPr>
              <w:t>579</w:t>
            </w:r>
          </w:p>
        </w:tc>
        <w:tc>
          <w:tcPr>
            <w:tcW w:w="809" w:type="pct"/>
            <w:gridSpan w:val="2"/>
            <w:hideMark/>
          </w:tcPr>
          <w:p w14:paraId="76DA8E8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21</w:t>
            </w:r>
          </w:p>
        </w:tc>
        <w:tc>
          <w:tcPr>
            <w:tcW w:w="736" w:type="pct"/>
            <w:gridSpan w:val="2"/>
            <w:hideMark/>
          </w:tcPr>
          <w:p w14:paraId="399A8D4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968</w:t>
            </w:r>
          </w:p>
        </w:tc>
        <w:tc>
          <w:tcPr>
            <w:tcW w:w="728" w:type="pct"/>
            <w:gridSpan w:val="2"/>
            <w:hideMark/>
          </w:tcPr>
          <w:p w14:paraId="792B04D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c>
          <w:tcPr>
            <w:tcW w:w="594" w:type="pct"/>
            <w:hideMark/>
          </w:tcPr>
          <w:p w14:paraId="02662F8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264</w:t>
            </w:r>
          </w:p>
        </w:tc>
      </w:tr>
      <w:tr w:rsidR="00DD4D78" w:rsidRPr="00F611A7" w14:paraId="2F94C232" w14:textId="77777777" w:rsidTr="00AB4CF9">
        <w:tc>
          <w:tcPr>
            <w:tcW w:w="1175" w:type="pct"/>
            <w:gridSpan w:val="2"/>
            <w:tcBorders>
              <w:bottom w:val="single" w:sz="4" w:space="0" w:color="auto"/>
            </w:tcBorders>
            <w:hideMark/>
          </w:tcPr>
          <w:p w14:paraId="2574303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ДСИ</w:t>
            </w:r>
          </w:p>
        </w:tc>
        <w:tc>
          <w:tcPr>
            <w:tcW w:w="958" w:type="pct"/>
            <w:gridSpan w:val="2"/>
            <w:tcBorders>
              <w:bottom w:val="single" w:sz="4" w:space="0" w:color="auto"/>
            </w:tcBorders>
            <w:hideMark/>
          </w:tcPr>
          <w:p w14:paraId="7569CEF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58</w:t>
            </w:r>
            <w:r>
              <w:rPr>
                <w:rFonts w:ascii="Times New Roman" w:hAnsi="Times New Roman" w:cs="Times New Roman"/>
                <w:sz w:val="24"/>
                <w:szCs w:val="24"/>
              </w:rPr>
              <w:t>5,</w:t>
            </w:r>
            <w:r w:rsidRPr="00F611A7">
              <w:rPr>
                <w:rFonts w:ascii="Times New Roman" w:hAnsi="Times New Roman" w:cs="Times New Roman"/>
                <w:sz w:val="24"/>
                <w:szCs w:val="24"/>
              </w:rPr>
              <w:t>498</w:t>
            </w:r>
          </w:p>
        </w:tc>
        <w:tc>
          <w:tcPr>
            <w:tcW w:w="809" w:type="pct"/>
            <w:gridSpan w:val="2"/>
            <w:tcBorders>
              <w:bottom w:val="single" w:sz="4" w:space="0" w:color="auto"/>
            </w:tcBorders>
            <w:hideMark/>
          </w:tcPr>
          <w:p w14:paraId="7735F40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gridSpan w:val="2"/>
            <w:tcBorders>
              <w:bottom w:val="single" w:sz="4" w:space="0" w:color="auto"/>
            </w:tcBorders>
            <w:hideMark/>
          </w:tcPr>
          <w:p w14:paraId="6BDECA9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4,</w:t>
            </w:r>
            <w:r w:rsidRPr="00F611A7">
              <w:rPr>
                <w:rFonts w:ascii="Times New Roman" w:hAnsi="Times New Roman" w:cs="Times New Roman"/>
                <w:sz w:val="24"/>
                <w:szCs w:val="24"/>
              </w:rPr>
              <w:t>649</w:t>
            </w:r>
          </w:p>
        </w:tc>
        <w:tc>
          <w:tcPr>
            <w:tcW w:w="728" w:type="pct"/>
            <w:gridSpan w:val="2"/>
            <w:tcBorders>
              <w:bottom w:val="single" w:sz="4" w:space="0" w:color="auto"/>
            </w:tcBorders>
            <w:hideMark/>
          </w:tcPr>
          <w:p w14:paraId="5D0DEE6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c>
          <w:tcPr>
            <w:tcW w:w="594" w:type="pct"/>
            <w:tcBorders>
              <w:bottom w:val="single" w:sz="4" w:space="0" w:color="auto"/>
            </w:tcBorders>
            <w:hideMark/>
          </w:tcPr>
          <w:p w14:paraId="7A8085A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113</w:t>
            </w:r>
          </w:p>
        </w:tc>
      </w:tr>
      <w:tr w:rsidR="00DD4D78" w:rsidRPr="00F611A7" w14:paraId="4207E4A1" w14:textId="77777777" w:rsidTr="00AB4CF9">
        <w:tc>
          <w:tcPr>
            <w:tcW w:w="1175" w:type="pct"/>
            <w:gridSpan w:val="2"/>
            <w:tcBorders>
              <w:bottom w:val="nil"/>
            </w:tcBorders>
            <w:hideMark/>
          </w:tcPr>
          <w:p w14:paraId="78EAC051"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58" w:type="pct"/>
            <w:gridSpan w:val="2"/>
            <w:tcBorders>
              <w:bottom w:val="nil"/>
            </w:tcBorders>
            <w:hideMark/>
          </w:tcPr>
          <w:p w14:paraId="60E0E08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966</w:t>
            </w:r>
          </w:p>
        </w:tc>
        <w:tc>
          <w:tcPr>
            <w:tcW w:w="809" w:type="pct"/>
            <w:gridSpan w:val="2"/>
            <w:tcBorders>
              <w:bottom w:val="nil"/>
            </w:tcBorders>
            <w:hideMark/>
          </w:tcPr>
          <w:p w14:paraId="2E138E9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gridSpan w:val="2"/>
            <w:tcBorders>
              <w:bottom w:val="nil"/>
            </w:tcBorders>
            <w:hideMark/>
          </w:tcPr>
          <w:p w14:paraId="3F52ED8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024</w:t>
            </w:r>
          </w:p>
        </w:tc>
        <w:tc>
          <w:tcPr>
            <w:tcW w:w="728" w:type="pct"/>
            <w:gridSpan w:val="2"/>
            <w:tcBorders>
              <w:bottom w:val="nil"/>
            </w:tcBorders>
            <w:hideMark/>
          </w:tcPr>
          <w:p w14:paraId="6B6E713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877</w:t>
            </w:r>
          </w:p>
        </w:tc>
        <w:tc>
          <w:tcPr>
            <w:tcW w:w="594" w:type="pct"/>
            <w:tcBorders>
              <w:bottom w:val="nil"/>
            </w:tcBorders>
            <w:hideMark/>
          </w:tcPr>
          <w:p w14:paraId="06FA0E6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bl>
    <w:p w14:paraId="6D013B5F" w14:textId="4F59E49F" w:rsidR="00AB4CF9" w:rsidRPr="00193B08" w:rsidRDefault="00AB4CF9" w:rsidP="00AB4CF9">
      <w:pPr>
        <w:rPr>
          <w:lang w:val="kk-KZ"/>
        </w:rPr>
      </w:pPr>
      <w:r w:rsidRPr="00193B08">
        <w:rPr>
          <w:rFonts w:ascii="Times New Roman" w:hAnsi="Times New Roman" w:cs="Times New Roman"/>
          <w:sz w:val="28"/>
          <w:szCs w:val="28"/>
          <w:lang w:val="kk-KZ"/>
        </w:rPr>
        <w:lastRenderedPageBreak/>
        <w:t>Ж.</w:t>
      </w:r>
      <w:r>
        <w:rPr>
          <w:rFonts w:ascii="Times New Roman" w:hAnsi="Times New Roman" w:cs="Times New Roman"/>
          <w:sz w:val="28"/>
          <w:szCs w:val="28"/>
          <w:lang w:val="kk-KZ"/>
        </w:rPr>
        <w:t>29</w:t>
      </w:r>
      <w:r w:rsidRPr="00193B08">
        <w:rPr>
          <w:rFonts w:ascii="Times New Roman" w:hAnsi="Times New Roman" w:cs="Times New Roman"/>
          <w:sz w:val="28"/>
          <w:szCs w:val="28"/>
          <w:lang w:val="kk-KZ"/>
        </w:rPr>
        <w:t xml:space="preserve"> – кестенің жалғасы</w:t>
      </w:r>
    </w:p>
    <w:tbl>
      <w:tblPr>
        <w:tblStyle w:val="ad"/>
        <w:tblW w:w="5000" w:type="pct"/>
        <w:tblLook w:val="04A0" w:firstRow="1" w:lastRow="0" w:firstColumn="1" w:lastColumn="0" w:noHBand="0" w:noVBand="1"/>
      </w:tblPr>
      <w:tblGrid>
        <w:gridCol w:w="2262"/>
        <w:gridCol w:w="1845"/>
        <w:gridCol w:w="1558"/>
        <w:gridCol w:w="1417"/>
        <w:gridCol w:w="1402"/>
        <w:gridCol w:w="1144"/>
      </w:tblGrid>
      <w:tr w:rsidR="00AB4CF9" w:rsidRPr="00F611A7" w14:paraId="25513506" w14:textId="77777777" w:rsidTr="001F62F4">
        <w:tc>
          <w:tcPr>
            <w:tcW w:w="1175" w:type="pct"/>
          </w:tcPr>
          <w:p w14:paraId="399B4FA0" w14:textId="376BE48C"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58" w:type="pct"/>
          </w:tcPr>
          <w:p w14:paraId="164A71C3" w14:textId="412B9FA2"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09" w:type="pct"/>
          </w:tcPr>
          <w:p w14:paraId="40FB0800" w14:textId="4197DC59"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36" w:type="pct"/>
          </w:tcPr>
          <w:p w14:paraId="796ED0BF" w14:textId="79ED1BA5"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28" w:type="pct"/>
          </w:tcPr>
          <w:p w14:paraId="2B4B2D0B" w14:textId="184A7690"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94" w:type="pct"/>
          </w:tcPr>
          <w:p w14:paraId="7E0BC9FF" w14:textId="7BB34242"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F611A7" w14:paraId="153520D6" w14:textId="77777777" w:rsidTr="001F62F4">
        <w:tc>
          <w:tcPr>
            <w:tcW w:w="1175" w:type="pct"/>
            <w:hideMark/>
          </w:tcPr>
          <w:p w14:paraId="43DAD27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58" w:type="pct"/>
            <w:hideMark/>
          </w:tcPr>
          <w:p w14:paraId="3CC8571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8</w:t>
            </w:r>
            <w:r>
              <w:rPr>
                <w:rFonts w:ascii="Times New Roman" w:hAnsi="Times New Roman" w:cs="Times New Roman"/>
                <w:sz w:val="24"/>
                <w:szCs w:val="24"/>
              </w:rPr>
              <w:t>3,</w:t>
            </w:r>
            <w:r w:rsidRPr="00F611A7">
              <w:rPr>
                <w:rFonts w:ascii="Times New Roman" w:hAnsi="Times New Roman" w:cs="Times New Roman"/>
                <w:sz w:val="24"/>
                <w:szCs w:val="24"/>
              </w:rPr>
              <w:t>824</w:t>
            </w:r>
          </w:p>
        </w:tc>
        <w:tc>
          <w:tcPr>
            <w:tcW w:w="809" w:type="pct"/>
            <w:hideMark/>
          </w:tcPr>
          <w:p w14:paraId="6CC150D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4F461E6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097</w:t>
            </w:r>
          </w:p>
        </w:tc>
        <w:tc>
          <w:tcPr>
            <w:tcW w:w="728" w:type="pct"/>
            <w:hideMark/>
          </w:tcPr>
          <w:p w14:paraId="5008D2A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150</w:t>
            </w:r>
          </w:p>
        </w:tc>
        <w:tc>
          <w:tcPr>
            <w:tcW w:w="594" w:type="pct"/>
            <w:hideMark/>
          </w:tcPr>
          <w:p w14:paraId="7D85E87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018</w:t>
            </w:r>
          </w:p>
        </w:tc>
      </w:tr>
      <w:tr w:rsidR="00DD4D78" w:rsidRPr="00F611A7" w14:paraId="1869F03C" w14:textId="77777777" w:rsidTr="001F62F4">
        <w:tc>
          <w:tcPr>
            <w:tcW w:w="1175" w:type="pct"/>
            <w:hideMark/>
          </w:tcPr>
          <w:p w14:paraId="32397D5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58" w:type="pct"/>
            <w:hideMark/>
          </w:tcPr>
          <w:p w14:paraId="628A7D5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15</w:t>
            </w:r>
            <w:r>
              <w:rPr>
                <w:rFonts w:ascii="Times New Roman" w:hAnsi="Times New Roman" w:cs="Times New Roman"/>
                <w:sz w:val="24"/>
                <w:szCs w:val="24"/>
              </w:rPr>
              <w:t>7,</w:t>
            </w:r>
            <w:r w:rsidRPr="00F611A7">
              <w:rPr>
                <w:rFonts w:ascii="Times New Roman" w:hAnsi="Times New Roman" w:cs="Times New Roman"/>
                <w:sz w:val="24"/>
                <w:szCs w:val="24"/>
              </w:rPr>
              <w:t>478</w:t>
            </w:r>
          </w:p>
        </w:tc>
        <w:tc>
          <w:tcPr>
            <w:tcW w:w="809" w:type="pct"/>
            <w:hideMark/>
          </w:tcPr>
          <w:p w14:paraId="75F88EA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5B84D6F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940</w:t>
            </w:r>
          </w:p>
        </w:tc>
        <w:tc>
          <w:tcPr>
            <w:tcW w:w="728" w:type="pct"/>
            <w:hideMark/>
          </w:tcPr>
          <w:p w14:paraId="12385E6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050</w:t>
            </w:r>
          </w:p>
        </w:tc>
        <w:tc>
          <w:tcPr>
            <w:tcW w:w="594" w:type="pct"/>
            <w:hideMark/>
          </w:tcPr>
          <w:p w14:paraId="1789B17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033</w:t>
            </w:r>
          </w:p>
        </w:tc>
      </w:tr>
      <w:tr w:rsidR="00DD4D78" w:rsidRPr="00F611A7" w14:paraId="26BEAF09" w14:textId="77777777" w:rsidTr="001F62F4">
        <w:tc>
          <w:tcPr>
            <w:tcW w:w="1175" w:type="pct"/>
            <w:hideMark/>
          </w:tcPr>
          <w:p w14:paraId="3331E4A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58" w:type="pct"/>
            <w:hideMark/>
          </w:tcPr>
          <w:p w14:paraId="1C1D6649"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6</w:t>
            </w:r>
            <w:r>
              <w:rPr>
                <w:rFonts w:ascii="Times New Roman" w:hAnsi="Times New Roman" w:cs="Times New Roman"/>
                <w:sz w:val="24"/>
                <w:szCs w:val="24"/>
              </w:rPr>
              <w:t>5,</w:t>
            </w:r>
            <w:r w:rsidRPr="00F611A7">
              <w:rPr>
                <w:rFonts w:ascii="Times New Roman" w:hAnsi="Times New Roman" w:cs="Times New Roman"/>
                <w:sz w:val="24"/>
                <w:szCs w:val="24"/>
              </w:rPr>
              <w:t>025</w:t>
            </w:r>
          </w:p>
        </w:tc>
        <w:tc>
          <w:tcPr>
            <w:tcW w:w="809" w:type="pct"/>
            <w:hideMark/>
          </w:tcPr>
          <w:p w14:paraId="2EE9B7E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57416B1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627</w:t>
            </w:r>
          </w:p>
        </w:tc>
        <w:tc>
          <w:tcPr>
            <w:tcW w:w="728" w:type="pct"/>
            <w:hideMark/>
          </w:tcPr>
          <w:p w14:paraId="03B63E7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205</w:t>
            </w:r>
          </w:p>
        </w:tc>
        <w:tc>
          <w:tcPr>
            <w:tcW w:w="594" w:type="pct"/>
            <w:hideMark/>
          </w:tcPr>
          <w:p w14:paraId="0186AD9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014</w:t>
            </w:r>
          </w:p>
        </w:tc>
      </w:tr>
      <w:tr w:rsidR="00DD4D78" w:rsidRPr="00F611A7" w14:paraId="76A6EC17" w14:textId="77777777" w:rsidTr="001F62F4">
        <w:tc>
          <w:tcPr>
            <w:tcW w:w="1175" w:type="pct"/>
            <w:hideMark/>
          </w:tcPr>
          <w:p w14:paraId="7C4DA7AF"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58" w:type="pct"/>
            <w:hideMark/>
          </w:tcPr>
          <w:p w14:paraId="4A26F1D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890</w:t>
            </w:r>
          </w:p>
        </w:tc>
        <w:tc>
          <w:tcPr>
            <w:tcW w:w="809" w:type="pct"/>
            <w:hideMark/>
          </w:tcPr>
          <w:p w14:paraId="5319116F"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03BEB5F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022</w:t>
            </w:r>
          </w:p>
        </w:tc>
        <w:tc>
          <w:tcPr>
            <w:tcW w:w="728" w:type="pct"/>
            <w:hideMark/>
          </w:tcPr>
          <w:p w14:paraId="46580BD1"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882</w:t>
            </w:r>
          </w:p>
        </w:tc>
        <w:tc>
          <w:tcPr>
            <w:tcW w:w="594" w:type="pct"/>
            <w:hideMark/>
          </w:tcPr>
          <w:p w14:paraId="3ACA1C2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1E135C4C" w14:textId="77777777" w:rsidTr="001F62F4">
        <w:tc>
          <w:tcPr>
            <w:tcW w:w="1175" w:type="pct"/>
            <w:hideMark/>
          </w:tcPr>
          <w:p w14:paraId="7CBC2C1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58" w:type="pct"/>
            <w:hideMark/>
          </w:tcPr>
          <w:p w14:paraId="59F41A0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9</w:t>
            </w:r>
            <w:r>
              <w:rPr>
                <w:rFonts w:ascii="Times New Roman" w:hAnsi="Times New Roman" w:cs="Times New Roman"/>
                <w:sz w:val="24"/>
                <w:szCs w:val="24"/>
              </w:rPr>
              <w:t>1,</w:t>
            </w:r>
            <w:r w:rsidRPr="00F611A7">
              <w:rPr>
                <w:rFonts w:ascii="Times New Roman" w:hAnsi="Times New Roman" w:cs="Times New Roman"/>
                <w:sz w:val="24"/>
                <w:szCs w:val="24"/>
              </w:rPr>
              <w:t>720</w:t>
            </w:r>
          </w:p>
        </w:tc>
        <w:tc>
          <w:tcPr>
            <w:tcW w:w="809" w:type="pct"/>
            <w:hideMark/>
          </w:tcPr>
          <w:p w14:paraId="0497C79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4DD0395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295</w:t>
            </w:r>
          </w:p>
        </w:tc>
        <w:tc>
          <w:tcPr>
            <w:tcW w:w="728" w:type="pct"/>
            <w:hideMark/>
          </w:tcPr>
          <w:p w14:paraId="4835219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133</w:t>
            </w:r>
          </w:p>
        </w:tc>
        <w:tc>
          <w:tcPr>
            <w:tcW w:w="594" w:type="pct"/>
            <w:hideMark/>
          </w:tcPr>
          <w:p w14:paraId="3955726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020</w:t>
            </w:r>
          </w:p>
        </w:tc>
      </w:tr>
      <w:tr w:rsidR="00DD4D78" w:rsidRPr="00F611A7" w14:paraId="32348C3C" w14:textId="77777777" w:rsidTr="001F62F4">
        <w:tc>
          <w:tcPr>
            <w:tcW w:w="1175" w:type="pct"/>
            <w:hideMark/>
          </w:tcPr>
          <w:p w14:paraId="67C898E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58" w:type="pct"/>
            <w:hideMark/>
          </w:tcPr>
          <w:p w14:paraId="159E2F0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13</w:t>
            </w:r>
            <w:r>
              <w:rPr>
                <w:rFonts w:ascii="Times New Roman" w:hAnsi="Times New Roman" w:cs="Times New Roman"/>
                <w:sz w:val="24"/>
                <w:szCs w:val="24"/>
              </w:rPr>
              <w:t>3,</w:t>
            </w:r>
            <w:r w:rsidRPr="00F611A7">
              <w:rPr>
                <w:rFonts w:ascii="Times New Roman" w:hAnsi="Times New Roman" w:cs="Times New Roman"/>
                <w:sz w:val="24"/>
                <w:szCs w:val="24"/>
              </w:rPr>
              <w:t>628</w:t>
            </w:r>
          </w:p>
        </w:tc>
        <w:tc>
          <w:tcPr>
            <w:tcW w:w="809" w:type="pct"/>
            <w:hideMark/>
          </w:tcPr>
          <w:p w14:paraId="707F155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5662260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343</w:t>
            </w:r>
          </w:p>
        </w:tc>
        <w:tc>
          <w:tcPr>
            <w:tcW w:w="728" w:type="pct"/>
            <w:hideMark/>
          </w:tcPr>
          <w:p w14:paraId="0E59FE1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070</w:t>
            </w:r>
          </w:p>
        </w:tc>
        <w:tc>
          <w:tcPr>
            <w:tcW w:w="594" w:type="pct"/>
            <w:hideMark/>
          </w:tcPr>
          <w:p w14:paraId="2D76660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028</w:t>
            </w:r>
          </w:p>
        </w:tc>
      </w:tr>
      <w:tr w:rsidR="00DD4D78" w:rsidRPr="00F611A7" w14:paraId="23958C55" w14:textId="77777777" w:rsidTr="001F62F4">
        <w:tc>
          <w:tcPr>
            <w:tcW w:w="1175" w:type="pct"/>
            <w:hideMark/>
          </w:tcPr>
          <w:p w14:paraId="24F4990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958" w:type="pct"/>
            <w:hideMark/>
          </w:tcPr>
          <w:p w14:paraId="569FD3CC"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4</w:t>
            </w:r>
            <w:r>
              <w:rPr>
                <w:rFonts w:ascii="Times New Roman" w:hAnsi="Times New Roman" w:cs="Times New Roman"/>
                <w:sz w:val="24"/>
                <w:szCs w:val="24"/>
              </w:rPr>
              <w:t>7,</w:t>
            </w:r>
            <w:r w:rsidRPr="00F611A7">
              <w:rPr>
                <w:rFonts w:ascii="Times New Roman" w:hAnsi="Times New Roman" w:cs="Times New Roman"/>
                <w:sz w:val="24"/>
                <w:szCs w:val="24"/>
              </w:rPr>
              <w:t>462</w:t>
            </w:r>
          </w:p>
        </w:tc>
        <w:tc>
          <w:tcPr>
            <w:tcW w:w="809" w:type="pct"/>
            <w:hideMark/>
          </w:tcPr>
          <w:p w14:paraId="4C8D17A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5BD1DDC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187</w:t>
            </w:r>
          </w:p>
        </w:tc>
        <w:tc>
          <w:tcPr>
            <w:tcW w:w="728" w:type="pct"/>
            <w:hideMark/>
          </w:tcPr>
          <w:p w14:paraId="1D36E3C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278</w:t>
            </w:r>
          </w:p>
        </w:tc>
        <w:tc>
          <w:tcPr>
            <w:tcW w:w="594" w:type="pct"/>
            <w:hideMark/>
          </w:tcPr>
          <w:p w14:paraId="5DCD2F1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010</w:t>
            </w:r>
          </w:p>
        </w:tc>
      </w:tr>
      <w:tr w:rsidR="00DD4D78" w:rsidRPr="00F611A7" w14:paraId="10942C77" w14:textId="77777777" w:rsidTr="001F62F4">
        <w:tc>
          <w:tcPr>
            <w:tcW w:w="1175" w:type="pct"/>
            <w:hideMark/>
          </w:tcPr>
          <w:p w14:paraId="3B356B13"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958" w:type="pct"/>
            <w:hideMark/>
          </w:tcPr>
          <w:p w14:paraId="0B599BB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575</w:t>
            </w:r>
          </w:p>
        </w:tc>
        <w:tc>
          <w:tcPr>
            <w:tcW w:w="809" w:type="pct"/>
            <w:hideMark/>
          </w:tcPr>
          <w:p w14:paraId="07B74680"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1D18448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014</w:t>
            </w:r>
          </w:p>
        </w:tc>
        <w:tc>
          <w:tcPr>
            <w:tcW w:w="728" w:type="pct"/>
            <w:hideMark/>
          </w:tcPr>
          <w:p w14:paraId="47092F4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905</w:t>
            </w:r>
          </w:p>
        </w:tc>
        <w:tc>
          <w:tcPr>
            <w:tcW w:w="594" w:type="pct"/>
            <w:hideMark/>
          </w:tcPr>
          <w:p w14:paraId="4667A0E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128C9E54" w14:textId="77777777" w:rsidTr="001F62F4">
        <w:tc>
          <w:tcPr>
            <w:tcW w:w="1175" w:type="pct"/>
            <w:hideMark/>
          </w:tcPr>
          <w:p w14:paraId="1F7A7858"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58" w:type="pct"/>
            <w:hideMark/>
          </w:tcPr>
          <w:p w14:paraId="38679AC4"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15</w:t>
            </w:r>
            <w:r>
              <w:rPr>
                <w:rFonts w:ascii="Times New Roman" w:hAnsi="Times New Roman" w:cs="Times New Roman"/>
                <w:sz w:val="24"/>
                <w:szCs w:val="24"/>
              </w:rPr>
              <w:t>0,</w:t>
            </w:r>
            <w:r w:rsidRPr="00F611A7">
              <w:rPr>
                <w:rFonts w:ascii="Times New Roman" w:hAnsi="Times New Roman" w:cs="Times New Roman"/>
                <w:sz w:val="24"/>
                <w:szCs w:val="24"/>
              </w:rPr>
              <w:t>618</w:t>
            </w:r>
          </w:p>
        </w:tc>
        <w:tc>
          <w:tcPr>
            <w:tcW w:w="809" w:type="pct"/>
            <w:hideMark/>
          </w:tcPr>
          <w:p w14:paraId="79A9200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683E89A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768</w:t>
            </w:r>
          </w:p>
        </w:tc>
        <w:tc>
          <w:tcPr>
            <w:tcW w:w="728" w:type="pct"/>
            <w:hideMark/>
          </w:tcPr>
          <w:p w14:paraId="4234A9A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055</w:t>
            </w:r>
          </w:p>
        </w:tc>
        <w:tc>
          <w:tcPr>
            <w:tcW w:w="594" w:type="pct"/>
            <w:hideMark/>
          </w:tcPr>
          <w:p w14:paraId="795D7CE0"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032</w:t>
            </w:r>
          </w:p>
        </w:tc>
      </w:tr>
      <w:tr w:rsidR="00DD4D78" w:rsidRPr="00F611A7" w14:paraId="1D60E1E6" w14:textId="77777777" w:rsidTr="001F62F4">
        <w:tc>
          <w:tcPr>
            <w:tcW w:w="1175" w:type="pct"/>
            <w:hideMark/>
          </w:tcPr>
          <w:p w14:paraId="37A2C738"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58" w:type="pct"/>
            <w:hideMark/>
          </w:tcPr>
          <w:p w14:paraId="7AC18CD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7</w:t>
            </w:r>
            <w:r>
              <w:rPr>
                <w:rFonts w:ascii="Times New Roman" w:hAnsi="Times New Roman" w:cs="Times New Roman"/>
                <w:sz w:val="24"/>
                <w:szCs w:val="24"/>
              </w:rPr>
              <w:t>8,</w:t>
            </w:r>
            <w:r w:rsidRPr="00F611A7">
              <w:rPr>
                <w:rFonts w:ascii="Times New Roman" w:hAnsi="Times New Roman" w:cs="Times New Roman"/>
                <w:sz w:val="24"/>
                <w:szCs w:val="24"/>
              </w:rPr>
              <w:t>626</w:t>
            </w:r>
          </w:p>
        </w:tc>
        <w:tc>
          <w:tcPr>
            <w:tcW w:w="809" w:type="pct"/>
            <w:hideMark/>
          </w:tcPr>
          <w:p w14:paraId="6E457B6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7A9C3A7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967</w:t>
            </w:r>
          </w:p>
        </w:tc>
        <w:tc>
          <w:tcPr>
            <w:tcW w:w="728" w:type="pct"/>
            <w:hideMark/>
          </w:tcPr>
          <w:p w14:paraId="567CDB6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163</w:t>
            </w:r>
          </w:p>
        </w:tc>
        <w:tc>
          <w:tcPr>
            <w:tcW w:w="594" w:type="pct"/>
            <w:hideMark/>
          </w:tcPr>
          <w:p w14:paraId="0EF9B9FD"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017</w:t>
            </w:r>
          </w:p>
        </w:tc>
      </w:tr>
      <w:tr w:rsidR="00DD4D78" w:rsidRPr="00F611A7" w14:paraId="65471FCF" w14:textId="77777777" w:rsidTr="001F62F4">
        <w:tc>
          <w:tcPr>
            <w:tcW w:w="1175" w:type="pct"/>
            <w:hideMark/>
          </w:tcPr>
          <w:p w14:paraId="28C6F6DE"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58" w:type="pct"/>
            <w:hideMark/>
          </w:tcPr>
          <w:p w14:paraId="73F972F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r>
              <w:rPr>
                <w:rFonts w:ascii="Times New Roman" w:hAnsi="Times New Roman" w:cs="Times New Roman"/>
                <w:sz w:val="24"/>
                <w:szCs w:val="24"/>
              </w:rPr>
              <w:t>2,</w:t>
            </w:r>
            <w:r w:rsidRPr="00F611A7">
              <w:rPr>
                <w:rFonts w:ascii="Times New Roman" w:hAnsi="Times New Roman" w:cs="Times New Roman"/>
                <w:sz w:val="24"/>
                <w:szCs w:val="24"/>
              </w:rPr>
              <w:t>203</w:t>
            </w:r>
          </w:p>
        </w:tc>
        <w:tc>
          <w:tcPr>
            <w:tcW w:w="809" w:type="pct"/>
            <w:hideMark/>
          </w:tcPr>
          <w:p w14:paraId="43BC898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32F40BF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305</w:t>
            </w:r>
          </w:p>
        </w:tc>
        <w:tc>
          <w:tcPr>
            <w:tcW w:w="728" w:type="pct"/>
            <w:hideMark/>
          </w:tcPr>
          <w:p w14:paraId="577C682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582</w:t>
            </w:r>
          </w:p>
        </w:tc>
        <w:tc>
          <w:tcPr>
            <w:tcW w:w="594" w:type="pct"/>
            <w:hideMark/>
          </w:tcPr>
          <w:p w14:paraId="5AB4CDC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003</w:t>
            </w:r>
          </w:p>
        </w:tc>
      </w:tr>
      <w:tr w:rsidR="00DD4D78" w:rsidRPr="00F611A7" w14:paraId="5C275043" w14:textId="77777777" w:rsidTr="001F62F4">
        <w:tc>
          <w:tcPr>
            <w:tcW w:w="1175" w:type="pct"/>
            <w:hideMark/>
          </w:tcPr>
          <w:p w14:paraId="749C4434"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58" w:type="pct"/>
            <w:hideMark/>
          </w:tcPr>
          <w:p w14:paraId="29F1705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014</w:t>
            </w:r>
          </w:p>
        </w:tc>
        <w:tc>
          <w:tcPr>
            <w:tcW w:w="809" w:type="pct"/>
            <w:hideMark/>
          </w:tcPr>
          <w:p w14:paraId="2E6F470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7E0451F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075</w:t>
            </w:r>
          </w:p>
        </w:tc>
        <w:tc>
          <w:tcPr>
            <w:tcW w:w="728" w:type="pct"/>
            <w:hideMark/>
          </w:tcPr>
          <w:p w14:paraId="06CA92E9"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784</w:t>
            </w:r>
          </w:p>
        </w:tc>
        <w:tc>
          <w:tcPr>
            <w:tcW w:w="594" w:type="pct"/>
            <w:hideMark/>
          </w:tcPr>
          <w:p w14:paraId="24729E1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r w:rsidR="00DD4D78" w:rsidRPr="00F611A7" w14:paraId="1BB55DF4" w14:textId="77777777" w:rsidTr="001F62F4">
        <w:tc>
          <w:tcPr>
            <w:tcW w:w="1175" w:type="pct"/>
            <w:hideMark/>
          </w:tcPr>
          <w:p w14:paraId="6B3F02DD"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58" w:type="pct"/>
            <w:hideMark/>
          </w:tcPr>
          <w:p w14:paraId="6B5DC108"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5</w:t>
            </w:r>
            <w:r>
              <w:rPr>
                <w:rFonts w:ascii="Times New Roman" w:hAnsi="Times New Roman" w:cs="Times New Roman"/>
                <w:sz w:val="24"/>
                <w:szCs w:val="24"/>
              </w:rPr>
              <w:t>8,</w:t>
            </w:r>
            <w:r w:rsidRPr="00F611A7">
              <w:rPr>
                <w:rFonts w:ascii="Times New Roman" w:hAnsi="Times New Roman" w:cs="Times New Roman"/>
                <w:sz w:val="24"/>
                <w:szCs w:val="24"/>
              </w:rPr>
              <w:t>576</w:t>
            </w:r>
          </w:p>
        </w:tc>
        <w:tc>
          <w:tcPr>
            <w:tcW w:w="809" w:type="pct"/>
            <w:hideMark/>
          </w:tcPr>
          <w:p w14:paraId="06C34DB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0D89180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466</w:t>
            </w:r>
          </w:p>
        </w:tc>
        <w:tc>
          <w:tcPr>
            <w:tcW w:w="728" w:type="pct"/>
            <w:hideMark/>
          </w:tcPr>
          <w:p w14:paraId="5F6CC23A"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229</w:t>
            </w:r>
          </w:p>
        </w:tc>
        <w:tc>
          <w:tcPr>
            <w:tcW w:w="594" w:type="pct"/>
            <w:hideMark/>
          </w:tcPr>
          <w:p w14:paraId="6A640F8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r>
      <w:tr w:rsidR="00DD4D78" w:rsidRPr="00F611A7" w14:paraId="2AA1CA20" w14:textId="77777777" w:rsidTr="001F62F4">
        <w:tc>
          <w:tcPr>
            <w:tcW w:w="1175" w:type="pct"/>
            <w:hideMark/>
          </w:tcPr>
          <w:p w14:paraId="17E2294B"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58" w:type="pct"/>
            <w:hideMark/>
          </w:tcPr>
          <w:p w14:paraId="5A56D8F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6</w:t>
            </w:r>
            <w:r>
              <w:rPr>
                <w:rFonts w:ascii="Times New Roman" w:hAnsi="Times New Roman" w:cs="Times New Roman"/>
                <w:sz w:val="24"/>
                <w:szCs w:val="24"/>
              </w:rPr>
              <w:t>2,</w:t>
            </w:r>
            <w:r w:rsidRPr="00F611A7">
              <w:rPr>
                <w:rFonts w:ascii="Times New Roman" w:hAnsi="Times New Roman" w:cs="Times New Roman"/>
                <w:sz w:val="24"/>
                <w:szCs w:val="24"/>
              </w:rPr>
              <w:t>246</w:t>
            </w:r>
          </w:p>
        </w:tc>
        <w:tc>
          <w:tcPr>
            <w:tcW w:w="809" w:type="pct"/>
            <w:hideMark/>
          </w:tcPr>
          <w:p w14:paraId="50CD865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77A6B96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557</w:t>
            </w:r>
          </w:p>
        </w:tc>
        <w:tc>
          <w:tcPr>
            <w:tcW w:w="728" w:type="pct"/>
            <w:hideMark/>
          </w:tcPr>
          <w:p w14:paraId="522468E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215</w:t>
            </w:r>
          </w:p>
        </w:tc>
        <w:tc>
          <w:tcPr>
            <w:tcW w:w="594" w:type="pct"/>
            <w:hideMark/>
          </w:tcPr>
          <w:p w14:paraId="59DA66AC"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013</w:t>
            </w:r>
          </w:p>
        </w:tc>
      </w:tr>
      <w:tr w:rsidR="00DD4D78" w:rsidRPr="00F611A7" w14:paraId="7A36B1AF" w14:textId="77777777" w:rsidTr="001F62F4">
        <w:tc>
          <w:tcPr>
            <w:tcW w:w="1175" w:type="pct"/>
            <w:hideMark/>
          </w:tcPr>
          <w:p w14:paraId="1BD3E7D9"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58" w:type="pct"/>
            <w:hideMark/>
          </w:tcPr>
          <w:p w14:paraId="2B72287B"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2</w:t>
            </w:r>
            <w:r>
              <w:rPr>
                <w:rFonts w:ascii="Times New Roman" w:hAnsi="Times New Roman" w:cs="Times New Roman"/>
                <w:sz w:val="24"/>
                <w:szCs w:val="24"/>
              </w:rPr>
              <w:t>9,</w:t>
            </w:r>
            <w:r w:rsidRPr="00F611A7">
              <w:rPr>
                <w:rFonts w:ascii="Times New Roman" w:hAnsi="Times New Roman" w:cs="Times New Roman"/>
                <w:sz w:val="24"/>
                <w:szCs w:val="24"/>
              </w:rPr>
              <w:t>591</w:t>
            </w:r>
          </w:p>
        </w:tc>
        <w:tc>
          <w:tcPr>
            <w:tcW w:w="809" w:type="pct"/>
            <w:hideMark/>
          </w:tcPr>
          <w:p w14:paraId="5587B672"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526F235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740</w:t>
            </w:r>
          </w:p>
        </w:tc>
        <w:tc>
          <w:tcPr>
            <w:tcW w:w="728" w:type="pct"/>
            <w:hideMark/>
          </w:tcPr>
          <w:p w14:paraId="0CAC422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391</w:t>
            </w:r>
          </w:p>
        </w:tc>
        <w:tc>
          <w:tcPr>
            <w:tcW w:w="594" w:type="pct"/>
            <w:hideMark/>
          </w:tcPr>
          <w:p w14:paraId="4771F7A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006</w:t>
            </w:r>
          </w:p>
        </w:tc>
      </w:tr>
      <w:tr w:rsidR="00DD4D78" w:rsidRPr="00F611A7" w14:paraId="169AEE04" w14:textId="77777777" w:rsidTr="001F62F4">
        <w:tc>
          <w:tcPr>
            <w:tcW w:w="1175" w:type="pct"/>
            <w:hideMark/>
          </w:tcPr>
          <w:p w14:paraId="1F4B759F"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58" w:type="pct"/>
            <w:hideMark/>
          </w:tcPr>
          <w:p w14:paraId="2CEC0FBB"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384</w:t>
            </w:r>
          </w:p>
        </w:tc>
        <w:tc>
          <w:tcPr>
            <w:tcW w:w="809" w:type="pct"/>
            <w:hideMark/>
          </w:tcPr>
          <w:p w14:paraId="772450E5"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47406AD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035</w:t>
            </w:r>
          </w:p>
        </w:tc>
        <w:tc>
          <w:tcPr>
            <w:tcW w:w="728" w:type="pct"/>
            <w:hideMark/>
          </w:tcPr>
          <w:p w14:paraId="0D4F612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853</w:t>
            </w:r>
          </w:p>
        </w:tc>
        <w:tc>
          <w:tcPr>
            <w:tcW w:w="594" w:type="pct"/>
            <w:hideMark/>
          </w:tcPr>
          <w:p w14:paraId="394E9445"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000</w:t>
            </w:r>
          </w:p>
        </w:tc>
      </w:tr>
      <w:tr w:rsidR="00DD4D78" w:rsidRPr="00F611A7" w14:paraId="2897B797" w14:textId="77777777" w:rsidTr="001F62F4">
        <w:tc>
          <w:tcPr>
            <w:tcW w:w="1175" w:type="pct"/>
            <w:hideMark/>
          </w:tcPr>
          <w:p w14:paraId="50A9C5DA"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958" w:type="pct"/>
            <w:hideMark/>
          </w:tcPr>
          <w:p w14:paraId="1C18111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7</w:t>
            </w:r>
            <w:r>
              <w:rPr>
                <w:rFonts w:ascii="Times New Roman" w:hAnsi="Times New Roman" w:cs="Times New Roman"/>
                <w:sz w:val="24"/>
                <w:szCs w:val="24"/>
              </w:rPr>
              <w:t>5,</w:t>
            </w:r>
            <w:r w:rsidRPr="00F611A7">
              <w:rPr>
                <w:rFonts w:ascii="Times New Roman" w:hAnsi="Times New Roman" w:cs="Times New Roman"/>
                <w:sz w:val="24"/>
                <w:szCs w:val="24"/>
              </w:rPr>
              <w:t>973</w:t>
            </w:r>
          </w:p>
        </w:tc>
        <w:tc>
          <w:tcPr>
            <w:tcW w:w="809" w:type="pct"/>
            <w:hideMark/>
          </w:tcPr>
          <w:p w14:paraId="6254717A"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5C923228"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901</w:t>
            </w:r>
          </w:p>
        </w:tc>
        <w:tc>
          <w:tcPr>
            <w:tcW w:w="728" w:type="pct"/>
            <w:hideMark/>
          </w:tcPr>
          <w:p w14:paraId="6F9B046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171</w:t>
            </w:r>
          </w:p>
        </w:tc>
        <w:tc>
          <w:tcPr>
            <w:tcW w:w="594" w:type="pct"/>
            <w:hideMark/>
          </w:tcPr>
          <w:p w14:paraId="290464B2"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016</w:t>
            </w:r>
          </w:p>
        </w:tc>
      </w:tr>
      <w:tr w:rsidR="00DD4D78" w:rsidRPr="00F611A7" w14:paraId="51CA22E5" w14:textId="77777777" w:rsidTr="001F62F4">
        <w:tc>
          <w:tcPr>
            <w:tcW w:w="1175" w:type="pct"/>
            <w:hideMark/>
          </w:tcPr>
          <w:p w14:paraId="5F6AD4CD"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958" w:type="pct"/>
            <w:hideMark/>
          </w:tcPr>
          <w:p w14:paraId="2072981D"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6</w:t>
            </w:r>
            <w:r>
              <w:rPr>
                <w:rFonts w:ascii="Times New Roman" w:hAnsi="Times New Roman" w:cs="Times New Roman"/>
                <w:sz w:val="24"/>
                <w:szCs w:val="24"/>
              </w:rPr>
              <w:t>6,</w:t>
            </w:r>
            <w:r w:rsidRPr="00F611A7">
              <w:rPr>
                <w:rFonts w:ascii="Times New Roman" w:hAnsi="Times New Roman" w:cs="Times New Roman"/>
                <w:sz w:val="24"/>
                <w:szCs w:val="24"/>
              </w:rPr>
              <w:t>351</w:t>
            </w:r>
          </w:p>
        </w:tc>
        <w:tc>
          <w:tcPr>
            <w:tcW w:w="809" w:type="pct"/>
            <w:hideMark/>
          </w:tcPr>
          <w:p w14:paraId="674249A1"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750F8F0F"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660</w:t>
            </w:r>
          </w:p>
        </w:tc>
        <w:tc>
          <w:tcPr>
            <w:tcW w:w="728" w:type="pct"/>
            <w:hideMark/>
          </w:tcPr>
          <w:p w14:paraId="70F03007"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200</w:t>
            </w:r>
          </w:p>
        </w:tc>
        <w:tc>
          <w:tcPr>
            <w:tcW w:w="594" w:type="pct"/>
            <w:hideMark/>
          </w:tcPr>
          <w:p w14:paraId="496F66DE"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014</w:t>
            </w:r>
          </w:p>
        </w:tc>
      </w:tr>
      <w:tr w:rsidR="00DD4D78" w:rsidRPr="00F611A7" w14:paraId="2EEFB03F" w14:textId="77777777" w:rsidTr="001F62F4">
        <w:tc>
          <w:tcPr>
            <w:tcW w:w="1175" w:type="pct"/>
            <w:hideMark/>
          </w:tcPr>
          <w:p w14:paraId="52A999A3"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58" w:type="pct"/>
            <w:hideMark/>
          </w:tcPr>
          <w:p w14:paraId="4F77D203"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F611A7">
              <w:rPr>
                <w:rFonts w:ascii="Times New Roman" w:hAnsi="Times New Roman" w:cs="Times New Roman"/>
                <w:sz w:val="24"/>
                <w:szCs w:val="24"/>
              </w:rPr>
              <w:t>627</w:t>
            </w:r>
          </w:p>
        </w:tc>
        <w:tc>
          <w:tcPr>
            <w:tcW w:w="809" w:type="pct"/>
            <w:hideMark/>
          </w:tcPr>
          <w:p w14:paraId="42C0A81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1</w:t>
            </w:r>
          </w:p>
        </w:tc>
        <w:tc>
          <w:tcPr>
            <w:tcW w:w="736" w:type="pct"/>
            <w:hideMark/>
          </w:tcPr>
          <w:p w14:paraId="73FD3C8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166</w:t>
            </w:r>
          </w:p>
        </w:tc>
        <w:tc>
          <w:tcPr>
            <w:tcW w:w="728" w:type="pct"/>
            <w:hideMark/>
          </w:tcPr>
          <w:p w14:paraId="55077CB4"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685</w:t>
            </w:r>
          </w:p>
        </w:tc>
        <w:tc>
          <w:tcPr>
            <w:tcW w:w="594" w:type="pct"/>
            <w:hideMark/>
          </w:tcPr>
          <w:p w14:paraId="1B47DCD6" w14:textId="77777777" w:rsidR="00DD4D78" w:rsidRPr="00F611A7"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001</w:t>
            </w:r>
          </w:p>
        </w:tc>
      </w:tr>
    </w:tbl>
    <w:p w14:paraId="3C4924B3" w14:textId="77777777" w:rsidR="00DD4D78" w:rsidRDefault="00DD4D78" w:rsidP="00DD4D78">
      <w:pPr>
        <w:spacing w:after="0"/>
        <w:jc w:val="both"/>
        <w:rPr>
          <w:rFonts w:ascii="Times New Roman" w:hAnsi="Times New Roman" w:cs="Times New Roman"/>
          <w:sz w:val="24"/>
          <w:szCs w:val="24"/>
          <w:lang w:val="kk-KZ"/>
        </w:rPr>
      </w:pPr>
      <w:r w:rsidRPr="00F611A7">
        <w:rPr>
          <w:rFonts w:ascii="Times New Roman" w:hAnsi="Times New Roman" w:cs="Times New Roman"/>
          <w:sz w:val="24"/>
          <w:szCs w:val="24"/>
        </w:rPr>
        <w:t> </w:t>
      </w:r>
    </w:p>
    <w:p w14:paraId="0C9E8915" w14:textId="4A88D59B" w:rsidR="00AB4CF9" w:rsidRPr="00AB4CF9" w:rsidRDefault="00AB4CF9" w:rsidP="00DD4D78">
      <w:pPr>
        <w:spacing w:after="0"/>
        <w:jc w:val="both"/>
        <w:rPr>
          <w:rFonts w:ascii="Times New Roman" w:hAnsi="Times New Roman" w:cs="Times New Roman"/>
          <w:sz w:val="28"/>
          <w:szCs w:val="28"/>
          <w:lang w:val="kk-KZ"/>
        </w:rPr>
      </w:pPr>
      <w:r w:rsidRPr="00AB4CF9">
        <w:rPr>
          <w:rFonts w:ascii="Times New Roman" w:hAnsi="Times New Roman" w:cs="Times New Roman"/>
          <w:sz w:val="28"/>
          <w:szCs w:val="28"/>
          <w:lang w:val="kk-KZ"/>
        </w:rPr>
        <w:t xml:space="preserve">Кесте Ж.30 – </w:t>
      </w:r>
      <w:r w:rsidR="003B6D2F" w:rsidRPr="008E334C">
        <w:rPr>
          <w:rFonts w:ascii="Times New Roman" w:hAnsi="Times New Roman" w:cs="Times New Roman"/>
          <w:sz w:val="28"/>
          <w:szCs w:val="28"/>
          <w:lang w:val="kk-KZ"/>
        </w:rPr>
        <w:t>Параметрлерді</w:t>
      </w:r>
      <w:r w:rsidR="003B6D2F">
        <w:rPr>
          <w:rFonts w:ascii="Times New Roman" w:hAnsi="Times New Roman" w:cs="Times New Roman"/>
          <w:sz w:val="28"/>
          <w:szCs w:val="28"/>
          <w:lang w:val="kk-KZ"/>
        </w:rPr>
        <w:t>к</w:t>
      </w:r>
      <w:r w:rsidR="003B6D2F" w:rsidRPr="008E334C">
        <w:rPr>
          <w:rFonts w:ascii="Times New Roman" w:hAnsi="Times New Roman" w:cs="Times New Roman"/>
          <w:sz w:val="28"/>
          <w:szCs w:val="28"/>
          <w:lang w:val="kk-KZ"/>
        </w:rPr>
        <w:t xml:space="preserve"> бағала</w:t>
      </w:r>
      <w:r w:rsidR="003B6D2F">
        <w:rPr>
          <w:rFonts w:ascii="Times New Roman" w:hAnsi="Times New Roman" w:cs="Times New Roman"/>
          <w:sz w:val="28"/>
          <w:szCs w:val="28"/>
          <w:lang w:val="kk-KZ"/>
        </w:rPr>
        <w:t>у</w:t>
      </w:r>
      <w:r w:rsidR="003B6D2F" w:rsidRPr="008E334C">
        <w:rPr>
          <w:rFonts w:ascii="Times New Roman" w:hAnsi="Times New Roman" w:cs="Times New Roman"/>
          <w:sz w:val="28"/>
          <w:szCs w:val="28"/>
          <w:lang w:val="kk-KZ"/>
        </w:rPr>
        <w:t xml:space="preserve"> </w:t>
      </w:r>
      <w:r w:rsidR="003B6D2F" w:rsidRPr="0017593E">
        <w:rPr>
          <w:rFonts w:ascii="Times New Roman" w:hAnsi="Times New Roman" w:cs="Times New Roman"/>
          <w:sz w:val="28"/>
          <w:szCs w:val="28"/>
          <w:lang w:val="kk-KZ"/>
        </w:rPr>
        <w:t>кестесі</w:t>
      </w:r>
    </w:p>
    <w:p w14:paraId="66B0F6D0" w14:textId="77777777" w:rsidR="00AB4CF9" w:rsidRPr="00AB4CF9" w:rsidRDefault="00AB4CF9" w:rsidP="00DD4D78">
      <w:pPr>
        <w:spacing w:after="0"/>
        <w:jc w:val="both"/>
        <w:rPr>
          <w:rFonts w:ascii="Times New Roman" w:hAnsi="Times New Roman" w:cs="Times New Roman"/>
          <w:sz w:val="24"/>
          <w:szCs w:val="24"/>
          <w:lang w:val="kk-KZ"/>
        </w:rPr>
      </w:pPr>
    </w:p>
    <w:tbl>
      <w:tblPr>
        <w:tblStyle w:val="ad"/>
        <w:tblW w:w="0" w:type="auto"/>
        <w:tblLayout w:type="fixed"/>
        <w:tblLook w:val="04A0" w:firstRow="1" w:lastRow="0" w:firstColumn="1" w:lastColumn="0" w:noHBand="0" w:noVBand="1"/>
      </w:tblPr>
      <w:tblGrid>
        <w:gridCol w:w="1980"/>
        <w:gridCol w:w="1134"/>
        <w:gridCol w:w="850"/>
        <w:gridCol w:w="993"/>
        <w:gridCol w:w="992"/>
        <w:gridCol w:w="850"/>
        <w:gridCol w:w="897"/>
        <w:gridCol w:w="876"/>
        <w:gridCol w:w="772"/>
      </w:tblGrid>
      <w:tr w:rsidR="00DD4D78" w:rsidRPr="000770E3" w14:paraId="09975F10" w14:textId="77777777" w:rsidTr="001F62F4">
        <w:tc>
          <w:tcPr>
            <w:tcW w:w="9344" w:type="dxa"/>
            <w:gridSpan w:val="9"/>
            <w:hideMark/>
          </w:tcPr>
          <w:p w14:paraId="5D11A943" w14:textId="77777777" w:rsidR="00DD4D78" w:rsidRPr="000770E3" w:rsidRDefault="00DD4D78" w:rsidP="001F62F4">
            <w:pPr>
              <w:jc w:val="center"/>
              <w:rPr>
                <w:rFonts w:ascii="Times New Roman" w:hAnsi="Times New Roman" w:cs="Times New Roman"/>
                <w:sz w:val="24"/>
                <w:szCs w:val="24"/>
                <w:lang w:val="en-US"/>
              </w:rPr>
            </w:pPr>
            <w:proofErr w:type="spellStart"/>
            <w:r w:rsidRPr="000770E3">
              <w:rPr>
                <w:rFonts w:ascii="Times New Roman" w:hAnsi="Times New Roman" w:cs="Times New Roman"/>
                <w:sz w:val="24"/>
                <w:szCs w:val="24"/>
              </w:rPr>
              <w:t>Параметрлік</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бағалар</w:t>
            </w:r>
            <w:proofErr w:type="spellEnd"/>
            <w:r w:rsidRPr="000770E3">
              <w:rPr>
                <w:rFonts w:ascii="Times New Roman" w:hAnsi="Times New Roman" w:cs="Times New Roman"/>
                <w:sz w:val="24"/>
                <w:szCs w:val="24"/>
              </w:rPr>
              <w:t xml:space="preserve"> (</w:t>
            </w:r>
            <w:proofErr w:type="spellStart"/>
            <w:r w:rsidRPr="000770E3">
              <w:rPr>
                <w:rFonts w:ascii="Times New Roman" w:hAnsi="Times New Roman" w:cs="Times New Roman"/>
                <w:sz w:val="24"/>
                <w:szCs w:val="24"/>
              </w:rPr>
              <w:t>коэффициенттер</w:t>
            </w:r>
            <w:proofErr w:type="spellEnd"/>
            <w:r w:rsidRPr="000770E3">
              <w:rPr>
                <w:rFonts w:ascii="Times New Roman" w:hAnsi="Times New Roman" w:cs="Times New Roman"/>
                <w:sz w:val="24"/>
                <w:szCs w:val="24"/>
              </w:rPr>
              <w:t>)</w:t>
            </w:r>
          </w:p>
        </w:tc>
      </w:tr>
      <w:tr w:rsidR="00DD4D78" w:rsidRPr="00F611A7" w14:paraId="6F7E36FF" w14:textId="77777777" w:rsidTr="001F62F4">
        <w:tc>
          <w:tcPr>
            <w:tcW w:w="3964" w:type="dxa"/>
            <w:gridSpan w:val="3"/>
            <w:hideMark/>
          </w:tcPr>
          <w:p w14:paraId="0F26959F" w14:textId="77777777" w:rsidR="00DD4D78" w:rsidRPr="00B83705" w:rsidRDefault="00DD4D78" w:rsidP="001F62F4">
            <w:pPr>
              <w:jc w:val="both"/>
              <w:rPr>
                <w:rFonts w:ascii="Times New Roman" w:hAnsi="Times New Roman" w:cs="Times New Roman"/>
                <w:sz w:val="24"/>
                <w:szCs w:val="24"/>
                <w:lang w:val="en-US"/>
              </w:rPr>
            </w:pPr>
          </w:p>
        </w:tc>
        <w:tc>
          <w:tcPr>
            <w:tcW w:w="1985" w:type="dxa"/>
            <w:gridSpan w:val="2"/>
            <w:hideMark/>
          </w:tcPr>
          <w:p w14:paraId="5646C010" w14:textId="77777777" w:rsidR="00DD4D78" w:rsidRPr="000770E3" w:rsidRDefault="00DD4D78" w:rsidP="001F62F4">
            <w:pPr>
              <w:jc w:val="both"/>
              <w:rPr>
                <w:rFonts w:ascii="Times New Roman" w:hAnsi="Times New Roman" w:cs="Times New Roman"/>
                <w:sz w:val="24"/>
                <w:szCs w:val="24"/>
              </w:rPr>
            </w:pPr>
            <w:r w:rsidRPr="000770E3">
              <w:rPr>
                <w:rFonts w:ascii="Times New Roman" w:hAnsi="Times New Roman" w:cs="Times New Roman"/>
                <w:sz w:val="24"/>
                <w:szCs w:val="24"/>
              </w:rPr>
              <w:t xml:space="preserve">95% </w:t>
            </w:r>
            <w:proofErr w:type="spellStart"/>
            <w:r w:rsidRPr="000770E3">
              <w:rPr>
                <w:rFonts w:ascii="Times New Roman" w:hAnsi="Times New Roman" w:cs="Times New Roman"/>
                <w:sz w:val="24"/>
                <w:szCs w:val="24"/>
              </w:rPr>
              <w:t>сенімділік</w:t>
            </w:r>
            <w:proofErr w:type="spellEnd"/>
            <w:r w:rsidRPr="000770E3">
              <w:rPr>
                <w:rFonts w:ascii="Times New Roman" w:hAnsi="Times New Roman" w:cs="Times New Roman"/>
                <w:sz w:val="24"/>
                <w:szCs w:val="24"/>
              </w:rPr>
              <w:t xml:space="preserve"> интервалы</w:t>
            </w:r>
          </w:p>
        </w:tc>
        <w:tc>
          <w:tcPr>
            <w:tcW w:w="3395" w:type="dxa"/>
            <w:gridSpan w:val="4"/>
            <w:hideMark/>
          </w:tcPr>
          <w:p w14:paraId="734314B4" w14:textId="77777777" w:rsidR="00DD4D78" w:rsidRPr="00F611A7" w:rsidRDefault="00DD4D78" w:rsidP="001F62F4">
            <w:pPr>
              <w:jc w:val="both"/>
              <w:rPr>
                <w:rFonts w:ascii="Times New Roman" w:hAnsi="Times New Roman" w:cs="Times New Roman"/>
                <w:sz w:val="24"/>
                <w:szCs w:val="24"/>
              </w:rPr>
            </w:pPr>
          </w:p>
        </w:tc>
      </w:tr>
      <w:tr w:rsidR="00DD4D78" w:rsidRPr="00F611A7" w14:paraId="68B3EFE9" w14:textId="77777777" w:rsidTr="001F62F4">
        <w:tc>
          <w:tcPr>
            <w:tcW w:w="1980" w:type="dxa"/>
            <w:hideMark/>
          </w:tcPr>
          <w:p w14:paraId="5810CD58" w14:textId="77777777" w:rsidR="00DD4D78" w:rsidRPr="00C96248"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А</w:t>
            </w:r>
            <w:proofErr w:type="spellStart"/>
            <w:r w:rsidRPr="00C96248">
              <w:rPr>
                <w:rFonts w:ascii="Times New Roman" w:hAnsi="Times New Roman" w:cs="Times New Roman"/>
                <w:sz w:val="24"/>
                <w:szCs w:val="24"/>
              </w:rPr>
              <w:t>таулары</w:t>
            </w:r>
            <w:proofErr w:type="spellEnd"/>
          </w:p>
        </w:tc>
        <w:tc>
          <w:tcPr>
            <w:tcW w:w="1134" w:type="dxa"/>
            <w:hideMark/>
          </w:tcPr>
          <w:p w14:paraId="17A29ACA"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Estimate</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rPr>
              <w:t>параметрдің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бағаланған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мәні</w:t>
            </w:r>
            <w:proofErr w:type="spellEnd"/>
          </w:p>
        </w:tc>
        <w:tc>
          <w:tcPr>
            <w:tcW w:w="850" w:type="dxa"/>
            <w:hideMark/>
          </w:tcPr>
          <w:p w14:paraId="5418E77C" w14:textId="77777777" w:rsidR="00DD4D78" w:rsidRPr="00C96248" w:rsidRDefault="00DD4D78" w:rsidP="001F62F4">
            <w:pPr>
              <w:jc w:val="both"/>
              <w:rPr>
                <w:rFonts w:ascii="Times New Roman" w:hAnsi="Times New Roman" w:cs="Times New Roman"/>
                <w:sz w:val="24"/>
                <w:szCs w:val="24"/>
                <w:lang w:val="en-US"/>
              </w:rPr>
            </w:pPr>
            <w:r w:rsidRPr="00C96248">
              <w:rPr>
                <w:rFonts w:ascii="Times New Roman" w:hAnsi="Times New Roman" w:cs="Times New Roman"/>
                <w:sz w:val="24"/>
                <w:szCs w:val="24"/>
              </w:rPr>
              <w:t>SE</w:t>
            </w:r>
            <w:r w:rsidRPr="00C96248">
              <w:rPr>
                <w:rFonts w:ascii="Times New Roman" w:hAnsi="Times New Roman" w:cs="Times New Roman"/>
                <w:sz w:val="24"/>
                <w:szCs w:val="24"/>
                <w:lang w:val="en-US"/>
              </w:rPr>
              <w:t xml:space="preserve"> (</w:t>
            </w:r>
            <w:proofErr w:type="spellStart"/>
            <w:r w:rsidRPr="00C96248">
              <w:rPr>
                <w:rFonts w:ascii="Times New Roman" w:hAnsi="Times New Roman" w:cs="Times New Roman"/>
                <w:sz w:val="24"/>
                <w:szCs w:val="24"/>
              </w:rPr>
              <w:t>Стандарттық</w:t>
            </w:r>
            <w:proofErr w:type="spellEnd"/>
            <w:r w:rsidRPr="00C96248">
              <w:rPr>
                <w:rFonts w:ascii="Times New Roman" w:hAnsi="Times New Roman" w:cs="Times New Roman"/>
                <w:sz w:val="24"/>
                <w:szCs w:val="24"/>
              </w:rPr>
              <w:t xml:space="preserve"> </w:t>
            </w:r>
            <w:proofErr w:type="spellStart"/>
            <w:r w:rsidRPr="00C96248">
              <w:rPr>
                <w:rFonts w:ascii="Times New Roman" w:hAnsi="Times New Roman" w:cs="Times New Roman"/>
                <w:sz w:val="24"/>
                <w:szCs w:val="24"/>
              </w:rPr>
              <w:t>қателік</w:t>
            </w:r>
            <w:proofErr w:type="spellEnd"/>
            <w:r w:rsidRPr="00C96248">
              <w:rPr>
                <w:rFonts w:ascii="Times New Roman" w:hAnsi="Times New Roman" w:cs="Times New Roman"/>
                <w:sz w:val="24"/>
                <w:szCs w:val="24"/>
                <w:lang w:val="en-US"/>
              </w:rPr>
              <w:t>)</w:t>
            </w:r>
          </w:p>
        </w:tc>
        <w:tc>
          <w:tcPr>
            <w:tcW w:w="993" w:type="dxa"/>
            <w:hideMark/>
          </w:tcPr>
          <w:p w14:paraId="5A757169"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Төмен</w:t>
            </w:r>
            <w:proofErr w:type="spellEnd"/>
          </w:p>
        </w:tc>
        <w:tc>
          <w:tcPr>
            <w:tcW w:w="992" w:type="dxa"/>
            <w:hideMark/>
          </w:tcPr>
          <w:p w14:paraId="668CC287" w14:textId="77777777" w:rsidR="00DD4D78" w:rsidRPr="00C96248" w:rsidRDefault="00DD4D78" w:rsidP="001F62F4">
            <w:pPr>
              <w:jc w:val="both"/>
              <w:rPr>
                <w:rFonts w:ascii="Times New Roman" w:hAnsi="Times New Roman" w:cs="Times New Roman"/>
                <w:sz w:val="24"/>
                <w:szCs w:val="24"/>
                <w:lang w:val="kk-KZ"/>
              </w:rPr>
            </w:pPr>
            <w:proofErr w:type="spellStart"/>
            <w:r>
              <w:rPr>
                <w:rFonts w:ascii="Times New Roman" w:hAnsi="Times New Roman" w:cs="Times New Roman"/>
                <w:sz w:val="24"/>
                <w:szCs w:val="24"/>
              </w:rPr>
              <w:t>Жоғар</w:t>
            </w:r>
            <w:proofErr w:type="spellEnd"/>
            <w:r>
              <w:rPr>
                <w:rFonts w:ascii="Times New Roman" w:hAnsi="Times New Roman" w:cs="Times New Roman"/>
                <w:sz w:val="24"/>
                <w:szCs w:val="24"/>
                <w:lang w:val="kk-KZ"/>
              </w:rPr>
              <w:t>ы</w:t>
            </w:r>
          </w:p>
        </w:tc>
        <w:tc>
          <w:tcPr>
            <w:tcW w:w="850" w:type="dxa"/>
            <w:hideMark/>
          </w:tcPr>
          <w:p w14:paraId="410F98C6"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β</w:t>
            </w:r>
          </w:p>
        </w:tc>
        <w:tc>
          <w:tcPr>
            <w:tcW w:w="897" w:type="dxa"/>
            <w:hideMark/>
          </w:tcPr>
          <w:p w14:paraId="0E64B4B5" w14:textId="77777777" w:rsidR="00DD4D78" w:rsidRPr="00F611A7"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876" w:type="dxa"/>
            <w:hideMark/>
          </w:tcPr>
          <w:p w14:paraId="48752FE3"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t</w:t>
            </w:r>
          </w:p>
        </w:tc>
        <w:tc>
          <w:tcPr>
            <w:tcW w:w="772" w:type="dxa"/>
            <w:hideMark/>
          </w:tcPr>
          <w:p w14:paraId="52BAF0C7" w14:textId="77777777" w:rsidR="00DD4D78" w:rsidRPr="00F611A7" w:rsidRDefault="00DD4D78" w:rsidP="001F62F4">
            <w:pPr>
              <w:jc w:val="both"/>
              <w:rPr>
                <w:rFonts w:ascii="Times New Roman" w:hAnsi="Times New Roman" w:cs="Times New Roman"/>
                <w:sz w:val="24"/>
                <w:szCs w:val="24"/>
              </w:rPr>
            </w:pPr>
            <w:r w:rsidRPr="00F611A7">
              <w:rPr>
                <w:rFonts w:ascii="Times New Roman" w:hAnsi="Times New Roman" w:cs="Times New Roman"/>
                <w:sz w:val="24"/>
                <w:szCs w:val="24"/>
              </w:rPr>
              <w:t>p</w:t>
            </w:r>
          </w:p>
        </w:tc>
      </w:tr>
      <w:tr w:rsidR="00AB4CF9" w:rsidRPr="00F611A7" w14:paraId="413BBF99" w14:textId="77777777" w:rsidTr="001F62F4">
        <w:tc>
          <w:tcPr>
            <w:tcW w:w="1980" w:type="dxa"/>
          </w:tcPr>
          <w:p w14:paraId="217611D9" w14:textId="2C322507" w:rsid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Pr>
          <w:p w14:paraId="4997872D" w14:textId="1AC34C38"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0" w:type="dxa"/>
          </w:tcPr>
          <w:p w14:paraId="55299EEA" w14:textId="514FCF8B"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3" w:type="dxa"/>
          </w:tcPr>
          <w:p w14:paraId="38C2617B" w14:textId="7DD9E11B"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92" w:type="dxa"/>
          </w:tcPr>
          <w:p w14:paraId="142289CC" w14:textId="2A9DD24E"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0" w:type="dxa"/>
          </w:tcPr>
          <w:p w14:paraId="0C0D0FFC" w14:textId="0399B9CE"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97" w:type="dxa"/>
          </w:tcPr>
          <w:p w14:paraId="6C2AE4DA" w14:textId="3B79C18B"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76" w:type="dxa"/>
          </w:tcPr>
          <w:p w14:paraId="449A62C6" w14:textId="4902C3B1"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72" w:type="dxa"/>
          </w:tcPr>
          <w:p w14:paraId="71CC2F34" w14:textId="0A1A411C"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7780A466" w14:textId="77777777" w:rsidTr="001F62F4">
        <w:tc>
          <w:tcPr>
            <w:tcW w:w="1980" w:type="dxa"/>
            <w:hideMark/>
          </w:tcPr>
          <w:p w14:paraId="5A07B3E1" w14:textId="77777777" w:rsidR="00DD4D78" w:rsidRPr="00F611A7" w:rsidRDefault="00DD4D78" w:rsidP="001F62F4">
            <w:pPr>
              <w:rPr>
                <w:rFonts w:ascii="Times New Roman" w:hAnsi="Times New Roman" w:cs="Times New Roman"/>
                <w:sz w:val="24"/>
                <w:szCs w:val="24"/>
              </w:rPr>
            </w:pPr>
            <w:r w:rsidRPr="00C96248">
              <w:rPr>
                <w:rFonts w:ascii="Times New Roman" w:hAnsi="Times New Roman" w:cs="Times New Roman"/>
                <w:sz w:val="24"/>
                <w:szCs w:val="24"/>
              </w:rPr>
              <w:t>(</w:t>
            </w:r>
            <w:proofErr w:type="spellStart"/>
            <w:r w:rsidRPr="00C96248">
              <w:rPr>
                <w:rFonts w:ascii="Times New Roman" w:hAnsi="Times New Roman" w:cs="Times New Roman"/>
                <w:sz w:val="24"/>
                <w:szCs w:val="24"/>
              </w:rPr>
              <w:t>интерцепт</w:t>
            </w:r>
            <w:proofErr w:type="spellEnd"/>
            <w:r w:rsidRPr="00C96248">
              <w:rPr>
                <w:rFonts w:ascii="Times New Roman" w:hAnsi="Times New Roman" w:cs="Times New Roman"/>
                <w:sz w:val="24"/>
                <w:szCs w:val="24"/>
              </w:rPr>
              <w:t>)</w:t>
            </w:r>
          </w:p>
        </w:tc>
        <w:tc>
          <w:tcPr>
            <w:tcW w:w="1134" w:type="dxa"/>
            <w:hideMark/>
          </w:tcPr>
          <w:p w14:paraId="748CB0B4"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4,</w:t>
            </w:r>
            <w:r w:rsidRPr="00F611A7">
              <w:rPr>
                <w:rFonts w:ascii="Times New Roman" w:hAnsi="Times New Roman" w:cs="Times New Roman"/>
                <w:sz w:val="24"/>
                <w:szCs w:val="24"/>
              </w:rPr>
              <w:t>363</w:t>
            </w:r>
          </w:p>
        </w:tc>
        <w:tc>
          <w:tcPr>
            <w:tcW w:w="850" w:type="dxa"/>
            <w:hideMark/>
          </w:tcPr>
          <w:p w14:paraId="5463CDCB"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562</w:t>
            </w:r>
          </w:p>
        </w:tc>
        <w:tc>
          <w:tcPr>
            <w:tcW w:w="993" w:type="dxa"/>
            <w:hideMark/>
          </w:tcPr>
          <w:p w14:paraId="13DACDE0"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3,</w:t>
            </w:r>
            <w:r w:rsidRPr="00F611A7">
              <w:rPr>
                <w:rFonts w:ascii="Times New Roman" w:hAnsi="Times New Roman" w:cs="Times New Roman"/>
                <w:sz w:val="24"/>
                <w:szCs w:val="24"/>
              </w:rPr>
              <w:t>250</w:t>
            </w:r>
          </w:p>
        </w:tc>
        <w:tc>
          <w:tcPr>
            <w:tcW w:w="992" w:type="dxa"/>
            <w:hideMark/>
          </w:tcPr>
          <w:p w14:paraId="4C18B7C8"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3</w:t>
            </w:r>
            <w:r>
              <w:rPr>
                <w:rFonts w:ascii="Times New Roman" w:hAnsi="Times New Roman" w:cs="Times New Roman"/>
                <w:sz w:val="24"/>
                <w:szCs w:val="24"/>
              </w:rPr>
              <w:t>5,</w:t>
            </w:r>
            <w:r w:rsidRPr="00F611A7">
              <w:rPr>
                <w:rFonts w:ascii="Times New Roman" w:hAnsi="Times New Roman" w:cs="Times New Roman"/>
                <w:sz w:val="24"/>
                <w:szCs w:val="24"/>
              </w:rPr>
              <w:t>477</w:t>
            </w:r>
          </w:p>
        </w:tc>
        <w:tc>
          <w:tcPr>
            <w:tcW w:w="850" w:type="dxa"/>
            <w:hideMark/>
          </w:tcPr>
          <w:p w14:paraId="6B4F5057"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012</w:t>
            </w:r>
          </w:p>
        </w:tc>
        <w:tc>
          <w:tcPr>
            <w:tcW w:w="897" w:type="dxa"/>
            <w:hideMark/>
          </w:tcPr>
          <w:p w14:paraId="5CCA0DE5"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E83E06F"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6</w:t>
            </w:r>
            <w:r>
              <w:rPr>
                <w:rFonts w:ascii="Times New Roman" w:hAnsi="Times New Roman" w:cs="Times New Roman"/>
                <w:sz w:val="24"/>
                <w:szCs w:val="24"/>
              </w:rPr>
              <w:t>1,</w:t>
            </w:r>
            <w:r w:rsidRPr="00F611A7">
              <w:rPr>
                <w:rFonts w:ascii="Times New Roman" w:hAnsi="Times New Roman" w:cs="Times New Roman"/>
                <w:sz w:val="24"/>
                <w:szCs w:val="24"/>
              </w:rPr>
              <w:t>123</w:t>
            </w:r>
          </w:p>
        </w:tc>
        <w:tc>
          <w:tcPr>
            <w:tcW w:w="772" w:type="dxa"/>
            <w:hideMark/>
          </w:tcPr>
          <w:p w14:paraId="3445DEC9"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62A70186" w14:textId="77777777" w:rsidTr="001F62F4">
        <w:tc>
          <w:tcPr>
            <w:tcW w:w="1980" w:type="dxa"/>
            <w:hideMark/>
          </w:tcPr>
          <w:p w14:paraId="1D2FE607"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p>
        </w:tc>
        <w:tc>
          <w:tcPr>
            <w:tcW w:w="1134" w:type="dxa"/>
            <w:hideMark/>
          </w:tcPr>
          <w:p w14:paraId="51984F84"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535</w:t>
            </w:r>
          </w:p>
        </w:tc>
        <w:tc>
          <w:tcPr>
            <w:tcW w:w="850" w:type="dxa"/>
            <w:hideMark/>
          </w:tcPr>
          <w:p w14:paraId="5B2F64E7"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140</w:t>
            </w:r>
          </w:p>
        </w:tc>
        <w:tc>
          <w:tcPr>
            <w:tcW w:w="993" w:type="dxa"/>
            <w:hideMark/>
          </w:tcPr>
          <w:p w14:paraId="443EC59D"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811</w:t>
            </w:r>
          </w:p>
        </w:tc>
        <w:tc>
          <w:tcPr>
            <w:tcW w:w="992" w:type="dxa"/>
            <w:hideMark/>
          </w:tcPr>
          <w:p w14:paraId="372FEDC1"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258</w:t>
            </w:r>
          </w:p>
        </w:tc>
        <w:tc>
          <w:tcPr>
            <w:tcW w:w="850" w:type="dxa"/>
            <w:hideMark/>
          </w:tcPr>
          <w:p w14:paraId="44C0D729"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381</w:t>
            </w:r>
          </w:p>
        </w:tc>
        <w:tc>
          <w:tcPr>
            <w:tcW w:w="897" w:type="dxa"/>
            <w:hideMark/>
          </w:tcPr>
          <w:p w14:paraId="350B15C3"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054EB9D4"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3,</w:t>
            </w:r>
            <w:r w:rsidRPr="00F611A7">
              <w:rPr>
                <w:rFonts w:ascii="Times New Roman" w:hAnsi="Times New Roman" w:cs="Times New Roman"/>
                <w:sz w:val="24"/>
                <w:szCs w:val="24"/>
              </w:rPr>
              <w:t>827</w:t>
            </w:r>
          </w:p>
        </w:tc>
        <w:tc>
          <w:tcPr>
            <w:tcW w:w="772" w:type="dxa"/>
            <w:hideMark/>
          </w:tcPr>
          <w:p w14:paraId="383BA147"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&lt;,</w:t>
            </w:r>
            <w:r w:rsidRPr="00F611A7">
              <w:rPr>
                <w:rFonts w:ascii="Times New Roman" w:hAnsi="Times New Roman" w:cs="Times New Roman"/>
                <w:sz w:val="24"/>
                <w:szCs w:val="24"/>
              </w:rPr>
              <w:t>001</w:t>
            </w:r>
          </w:p>
        </w:tc>
      </w:tr>
      <w:tr w:rsidR="00DD4D78" w:rsidRPr="00F611A7" w14:paraId="07ABD9DA" w14:textId="77777777" w:rsidTr="00AB4CF9">
        <w:tc>
          <w:tcPr>
            <w:tcW w:w="1980" w:type="dxa"/>
            <w:tcBorders>
              <w:bottom w:val="single" w:sz="4" w:space="0" w:color="auto"/>
            </w:tcBorders>
            <w:hideMark/>
          </w:tcPr>
          <w:p w14:paraId="3BF25EA0" w14:textId="77777777" w:rsidR="00DD4D78" w:rsidRPr="00F611A7" w:rsidRDefault="00DD4D78" w:rsidP="001F62F4">
            <w:pPr>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134" w:type="dxa"/>
            <w:tcBorders>
              <w:bottom w:val="single" w:sz="4" w:space="0" w:color="auto"/>
            </w:tcBorders>
            <w:hideMark/>
          </w:tcPr>
          <w:p w14:paraId="5C24FE02"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237</w:t>
            </w:r>
          </w:p>
        </w:tc>
        <w:tc>
          <w:tcPr>
            <w:tcW w:w="850" w:type="dxa"/>
            <w:tcBorders>
              <w:bottom w:val="single" w:sz="4" w:space="0" w:color="auto"/>
            </w:tcBorders>
            <w:hideMark/>
          </w:tcPr>
          <w:p w14:paraId="1231836C"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527</w:t>
            </w:r>
          </w:p>
        </w:tc>
        <w:tc>
          <w:tcPr>
            <w:tcW w:w="993" w:type="dxa"/>
            <w:tcBorders>
              <w:bottom w:val="single" w:sz="4" w:space="0" w:color="auto"/>
            </w:tcBorders>
            <w:hideMark/>
          </w:tcPr>
          <w:p w14:paraId="108B80E8"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787</w:t>
            </w:r>
          </w:p>
        </w:tc>
        <w:tc>
          <w:tcPr>
            <w:tcW w:w="992" w:type="dxa"/>
            <w:tcBorders>
              <w:bottom w:val="single" w:sz="4" w:space="0" w:color="auto"/>
            </w:tcBorders>
            <w:hideMark/>
          </w:tcPr>
          <w:p w14:paraId="52DD005F"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261</w:t>
            </w:r>
          </w:p>
        </w:tc>
        <w:tc>
          <w:tcPr>
            <w:tcW w:w="850" w:type="dxa"/>
            <w:tcBorders>
              <w:bottom w:val="single" w:sz="4" w:space="0" w:color="auto"/>
            </w:tcBorders>
            <w:hideMark/>
          </w:tcPr>
          <w:p w14:paraId="03643048"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118</w:t>
            </w:r>
          </w:p>
        </w:tc>
        <w:tc>
          <w:tcPr>
            <w:tcW w:w="897" w:type="dxa"/>
            <w:tcBorders>
              <w:bottom w:val="single" w:sz="4" w:space="0" w:color="auto"/>
            </w:tcBorders>
            <w:hideMark/>
          </w:tcPr>
          <w:p w14:paraId="359CDF9F"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tcBorders>
              <w:bottom w:val="single" w:sz="4" w:space="0" w:color="auto"/>
            </w:tcBorders>
            <w:hideMark/>
          </w:tcPr>
          <w:p w14:paraId="5E3BA9B5"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155</w:t>
            </w:r>
          </w:p>
        </w:tc>
        <w:tc>
          <w:tcPr>
            <w:tcW w:w="772" w:type="dxa"/>
            <w:tcBorders>
              <w:bottom w:val="single" w:sz="4" w:space="0" w:color="auto"/>
            </w:tcBorders>
            <w:hideMark/>
          </w:tcPr>
          <w:p w14:paraId="31EA6184"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877</w:t>
            </w:r>
          </w:p>
        </w:tc>
      </w:tr>
      <w:tr w:rsidR="00DD4D78" w:rsidRPr="00F611A7" w14:paraId="1F2B0123" w14:textId="77777777" w:rsidTr="00AB4CF9">
        <w:tc>
          <w:tcPr>
            <w:tcW w:w="1980" w:type="dxa"/>
            <w:tcBorders>
              <w:bottom w:val="nil"/>
            </w:tcBorders>
            <w:hideMark/>
          </w:tcPr>
          <w:p w14:paraId="66D12BF4" w14:textId="77777777" w:rsidR="00DD4D78" w:rsidRPr="00F611A7" w:rsidRDefault="00DD4D78" w:rsidP="001F62F4">
            <w:pPr>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134" w:type="dxa"/>
            <w:tcBorders>
              <w:bottom w:val="nil"/>
            </w:tcBorders>
            <w:hideMark/>
          </w:tcPr>
          <w:p w14:paraId="01900C7B"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204</w:t>
            </w:r>
          </w:p>
        </w:tc>
        <w:tc>
          <w:tcPr>
            <w:tcW w:w="850" w:type="dxa"/>
            <w:tcBorders>
              <w:bottom w:val="nil"/>
            </w:tcBorders>
            <w:hideMark/>
          </w:tcPr>
          <w:p w14:paraId="0E3B8030"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522</w:t>
            </w:r>
          </w:p>
        </w:tc>
        <w:tc>
          <w:tcPr>
            <w:tcW w:w="993" w:type="dxa"/>
            <w:tcBorders>
              <w:bottom w:val="nil"/>
            </w:tcBorders>
            <w:hideMark/>
          </w:tcPr>
          <w:p w14:paraId="1BB15914"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5,</w:t>
            </w:r>
            <w:r w:rsidRPr="00F611A7">
              <w:rPr>
                <w:rFonts w:ascii="Times New Roman" w:hAnsi="Times New Roman" w:cs="Times New Roman"/>
                <w:sz w:val="24"/>
                <w:szCs w:val="24"/>
              </w:rPr>
              <w:t>218</w:t>
            </w:r>
          </w:p>
        </w:tc>
        <w:tc>
          <w:tcPr>
            <w:tcW w:w="992" w:type="dxa"/>
            <w:tcBorders>
              <w:bottom w:val="nil"/>
            </w:tcBorders>
            <w:hideMark/>
          </w:tcPr>
          <w:p w14:paraId="7DB3169C"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811</w:t>
            </w:r>
          </w:p>
        </w:tc>
        <w:tc>
          <w:tcPr>
            <w:tcW w:w="850" w:type="dxa"/>
            <w:tcBorders>
              <w:bottom w:val="nil"/>
            </w:tcBorders>
            <w:hideMark/>
          </w:tcPr>
          <w:p w14:paraId="5A776C06"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918</w:t>
            </w:r>
          </w:p>
        </w:tc>
        <w:tc>
          <w:tcPr>
            <w:tcW w:w="897" w:type="dxa"/>
            <w:tcBorders>
              <w:bottom w:val="nil"/>
            </w:tcBorders>
            <w:hideMark/>
          </w:tcPr>
          <w:p w14:paraId="32780277"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tcBorders>
              <w:bottom w:val="nil"/>
            </w:tcBorders>
            <w:hideMark/>
          </w:tcPr>
          <w:p w14:paraId="4103525E"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448</w:t>
            </w:r>
          </w:p>
        </w:tc>
        <w:tc>
          <w:tcPr>
            <w:tcW w:w="772" w:type="dxa"/>
            <w:tcBorders>
              <w:bottom w:val="nil"/>
            </w:tcBorders>
            <w:hideMark/>
          </w:tcPr>
          <w:p w14:paraId="377BB066"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150</w:t>
            </w:r>
          </w:p>
        </w:tc>
      </w:tr>
    </w:tbl>
    <w:p w14:paraId="41906F99" w14:textId="3CAB7F4E" w:rsidR="00AB4CF9" w:rsidRPr="00193B08" w:rsidRDefault="00AB4CF9" w:rsidP="00AB4CF9">
      <w:pPr>
        <w:rPr>
          <w:lang w:val="kk-KZ"/>
        </w:rPr>
      </w:pPr>
      <w:r w:rsidRPr="00193B08">
        <w:rPr>
          <w:rFonts w:ascii="Times New Roman" w:hAnsi="Times New Roman" w:cs="Times New Roman"/>
          <w:sz w:val="28"/>
          <w:szCs w:val="28"/>
          <w:lang w:val="kk-KZ"/>
        </w:rPr>
        <w:lastRenderedPageBreak/>
        <w:t>Ж.</w:t>
      </w:r>
      <w:r>
        <w:rPr>
          <w:rFonts w:ascii="Times New Roman" w:hAnsi="Times New Roman" w:cs="Times New Roman"/>
          <w:sz w:val="28"/>
          <w:szCs w:val="28"/>
          <w:lang w:val="kk-KZ"/>
        </w:rPr>
        <w:t>30</w:t>
      </w:r>
      <w:r w:rsidRPr="00193B08">
        <w:rPr>
          <w:rFonts w:ascii="Times New Roman" w:hAnsi="Times New Roman" w:cs="Times New Roman"/>
          <w:sz w:val="28"/>
          <w:szCs w:val="28"/>
          <w:lang w:val="kk-KZ"/>
        </w:rPr>
        <w:t xml:space="preserve"> – кестенің жалғасы</w:t>
      </w:r>
    </w:p>
    <w:tbl>
      <w:tblPr>
        <w:tblStyle w:val="ad"/>
        <w:tblW w:w="0" w:type="auto"/>
        <w:tblLayout w:type="fixed"/>
        <w:tblLook w:val="04A0" w:firstRow="1" w:lastRow="0" w:firstColumn="1" w:lastColumn="0" w:noHBand="0" w:noVBand="1"/>
      </w:tblPr>
      <w:tblGrid>
        <w:gridCol w:w="1980"/>
        <w:gridCol w:w="1134"/>
        <w:gridCol w:w="850"/>
        <w:gridCol w:w="993"/>
        <w:gridCol w:w="992"/>
        <w:gridCol w:w="850"/>
        <w:gridCol w:w="897"/>
        <w:gridCol w:w="876"/>
        <w:gridCol w:w="772"/>
      </w:tblGrid>
      <w:tr w:rsidR="00AB4CF9" w:rsidRPr="00F611A7" w14:paraId="732C0860" w14:textId="77777777" w:rsidTr="001F62F4">
        <w:tc>
          <w:tcPr>
            <w:tcW w:w="1980" w:type="dxa"/>
          </w:tcPr>
          <w:p w14:paraId="6948F0D9" w14:textId="7B4A3DE3"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Pr>
          <w:p w14:paraId="2E4CAAEC" w14:textId="6A3526C6"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0" w:type="dxa"/>
          </w:tcPr>
          <w:p w14:paraId="4E45DD66" w14:textId="141D56C5"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993" w:type="dxa"/>
          </w:tcPr>
          <w:p w14:paraId="694B7EB3" w14:textId="44967911"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92" w:type="dxa"/>
          </w:tcPr>
          <w:p w14:paraId="10488168" w14:textId="5BAF4F2D"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0" w:type="dxa"/>
          </w:tcPr>
          <w:p w14:paraId="4899273B" w14:textId="6F7D4E8E"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97" w:type="dxa"/>
          </w:tcPr>
          <w:p w14:paraId="3682E1F8" w14:textId="353B9C4A"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76" w:type="dxa"/>
          </w:tcPr>
          <w:p w14:paraId="5623B146" w14:textId="4AE7A2B7"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72" w:type="dxa"/>
          </w:tcPr>
          <w:p w14:paraId="32549D87" w14:textId="335A2C89" w:rsidR="00AB4CF9" w:rsidRPr="00AB4CF9" w:rsidRDefault="00AB4CF9" w:rsidP="00AB4CF9">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DD4D78" w:rsidRPr="00F611A7" w14:paraId="28AC034F" w14:textId="77777777" w:rsidTr="001F62F4">
        <w:tc>
          <w:tcPr>
            <w:tcW w:w="1980" w:type="dxa"/>
            <w:hideMark/>
          </w:tcPr>
          <w:p w14:paraId="4FD76B83" w14:textId="77777777" w:rsidR="00DD4D78" w:rsidRPr="00F611A7" w:rsidRDefault="00DD4D78" w:rsidP="001F62F4">
            <w:pPr>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134" w:type="dxa"/>
            <w:hideMark/>
          </w:tcPr>
          <w:p w14:paraId="16446B97"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949</w:t>
            </w:r>
          </w:p>
        </w:tc>
        <w:tc>
          <w:tcPr>
            <w:tcW w:w="850" w:type="dxa"/>
            <w:hideMark/>
          </w:tcPr>
          <w:p w14:paraId="59E04204"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486</w:t>
            </w:r>
          </w:p>
        </w:tc>
        <w:tc>
          <w:tcPr>
            <w:tcW w:w="993" w:type="dxa"/>
            <w:hideMark/>
          </w:tcPr>
          <w:p w14:paraId="0B517C35"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5,</w:t>
            </w:r>
            <w:r w:rsidRPr="00F611A7">
              <w:rPr>
                <w:rFonts w:ascii="Times New Roman" w:hAnsi="Times New Roman" w:cs="Times New Roman"/>
                <w:sz w:val="24"/>
                <w:szCs w:val="24"/>
              </w:rPr>
              <w:t>891</w:t>
            </w:r>
          </w:p>
        </w:tc>
        <w:tc>
          <w:tcPr>
            <w:tcW w:w="992" w:type="dxa"/>
            <w:hideMark/>
          </w:tcPr>
          <w:p w14:paraId="5016AE2E"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006</w:t>
            </w:r>
          </w:p>
        </w:tc>
        <w:tc>
          <w:tcPr>
            <w:tcW w:w="850" w:type="dxa"/>
            <w:hideMark/>
          </w:tcPr>
          <w:p w14:paraId="11250C01"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247</w:t>
            </w:r>
          </w:p>
        </w:tc>
        <w:tc>
          <w:tcPr>
            <w:tcW w:w="897" w:type="dxa"/>
            <w:hideMark/>
          </w:tcPr>
          <w:p w14:paraId="554A4E6A"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EAF205C"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985</w:t>
            </w:r>
          </w:p>
        </w:tc>
        <w:tc>
          <w:tcPr>
            <w:tcW w:w="772" w:type="dxa"/>
            <w:hideMark/>
          </w:tcPr>
          <w:p w14:paraId="3F7939D2"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050</w:t>
            </w:r>
          </w:p>
        </w:tc>
      </w:tr>
      <w:tr w:rsidR="00DD4D78" w:rsidRPr="00F611A7" w14:paraId="5953CF0F" w14:textId="77777777" w:rsidTr="001F62F4">
        <w:tc>
          <w:tcPr>
            <w:tcW w:w="1980" w:type="dxa"/>
            <w:hideMark/>
          </w:tcPr>
          <w:p w14:paraId="6A07B541" w14:textId="77777777" w:rsidR="00DD4D78" w:rsidRPr="00F611A7" w:rsidRDefault="00DD4D78" w:rsidP="001F62F4">
            <w:pPr>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134" w:type="dxa"/>
            <w:hideMark/>
          </w:tcPr>
          <w:p w14:paraId="44C16A5C"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831</w:t>
            </w:r>
          </w:p>
        </w:tc>
        <w:tc>
          <w:tcPr>
            <w:tcW w:w="850" w:type="dxa"/>
            <w:hideMark/>
          </w:tcPr>
          <w:p w14:paraId="4B1A2CE7"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435</w:t>
            </w:r>
          </w:p>
        </w:tc>
        <w:tc>
          <w:tcPr>
            <w:tcW w:w="993" w:type="dxa"/>
            <w:hideMark/>
          </w:tcPr>
          <w:p w14:paraId="46397FD2"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4,</w:t>
            </w:r>
            <w:r w:rsidRPr="00F611A7">
              <w:rPr>
                <w:rFonts w:ascii="Times New Roman" w:hAnsi="Times New Roman" w:cs="Times New Roman"/>
                <w:sz w:val="24"/>
                <w:szCs w:val="24"/>
              </w:rPr>
              <w:t>674</w:t>
            </w:r>
          </w:p>
        </w:tc>
        <w:tc>
          <w:tcPr>
            <w:tcW w:w="992" w:type="dxa"/>
            <w:hideMark/>
          </w:tcPr>
          <w:p w14:paraId="26E97654"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012</w:t>
            </w:r>
          </w:p>
        </w:tc>
        <w:tc>
          <w:tcPr>
            <w:tcW w:w="850" w:type="dxa"/>
            <w:hideMark/>
          </w:tcPr>
          <w:p w14:paraId="656D4297"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926</w:t>
            </w:r>
          </w:p>
        </w:tc>
        <w:tc>
          <w:tcPr>
            <w:tcW w:w="897" w:type="dxa"/>
            <w:hideMark/>
          </w:tcPr>
          <w:p w14:paraId="2BA07F09"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736507D"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276</w:t>
            </w:r>
          </w:p>
        </w:tc>
        <w:tc>
          <w:tcPr>
            <w:tcW w:w="772" w:type="dxa"/>
            <w:hideMark/>
          </w:tcPr>
          <w:p w14:paraId="09BAAB8C"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205</w:t>
            </w:r>
          </w:p>
        </w:tc>
      </w:tr>
      <w:tr w:rsidR="00DD4D78" w:rsidRPr="00F611A7" w14:paraId="350920B0" w14:textId="77777777" w:rsidTr="001F62F4">
        <w:tc>
          <w:tcPr>
            <w:tcW w:w="1980" w:type="dxa"/>
            <w:hideMark/>
          </w:tcPr>
          <w:p w14:paraId="7F3B4AF0" w14:textId="77777777" w:rsidR="00DD4D78" w:rsidRPr="00F611A7" w:rsidRDefault="00DD4D78" w:rsidP="001F62F4">
            <w:pPr>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134" w:type="dxa"/>
            <w:hideMark/>
          </w:tcPr>
          <w:p w14:paraId="20B6C6E2"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233</w:t>
            </w:r>
          </w:p>
        </w:tc>
        <w:tc>
          <w:tcPr>
            <w:tcW w:w="850" w:type="dxa"/>
            <w:hideMark/>
          </w:tcPr>
          <w:p w14:paraId="1EF8A2F2"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563</w:t>
            </w:r>
          </w:p>
        </w:tc>
        <w:tc>
          <w:tcPr>
            <w:tcW w:w="993" w:type="dxa"/>
            <w:hideMark/>
          </w:tcPr>
          <w:p w14:paraId="438FE565"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862</w:t>
            </w:r>
          </w:p>
        </w:tc>
        <w:tc>
          <w:tcPr>
            <w:tcW w:w="992" w:type="dxa"/>
            <w:hideMark/>
          </w:tcPr>
          <w:p w14:paraId="02603879"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329</w:t>
            </w:r>
          </w:p>
        </w:tc>
        <w:tc>
          <w:tcPr>
            <w:tcW w:w="850" w:type="dxa"/>
            <w:hideMark/>
          </w:tcPr>
          <w:p w14:paraId="40633932"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119</w:t>
            </w:r>
          </w:p>
        </w:tc>
        <w:tc>
          <w:tcPr>
            <w:tcW w:w="897" w:type="dxa"/>
            <w:hideMark/>
          </w:tcPr>
          <w:p w14:paraId="399618B2"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E3E33DD"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149</w:t>
            </w:r>
          </w:p>
        </w:tc>
        <w:tc>
          <w:tcPr>
            <w:tcW w:w="772" w:type="dxa"/>
            <w:hideMark/>
          </w:tcPr>
          <w:p w14:paraId="43587EE6"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882</w:t>
            </w:r>
          </w:p>
        </w:tc>
      </w:tr>
      <w:tr w:rsidR="00DD4D78" w:rsidRPr="00F611A7" w14:paraId="5269DF06" w14:textId="77777777" w:rsidTr="001F62F4">
        <w:tc>
          <w:tcPr>
            <w:tcW w:w="1980" w:type="dxa"/>
            <w:hideMark/>
          </w:tcPr>
          <w:p w14:paraId="3A37BF54" w14:textId="77777777" w:rsidR="00DD4D78" w:rsidRPr="00F611A7" w:rsidRDefault="00DD4D78" w:rsidP="001F62F4">
            <w:pPr>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134" w:type="dxa"/>
            <w:hideMark/>
          </w:tcPr>
          <w:p w14:paraId="07B3C69F"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281</w:t>
            </w:r>
          </w:p>
        </w:tc>
        <w:tc>
          <w:tcPr>
            <w:tcW w:w="850" w:type="dxa"/>
            <w:hideMark/>
          </w:tcPr>
          <w:p w14:paraId="16D771B8"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506</w:t>
            </w:r>
          </w:p>
        </w:tc>
        <w:tc>
          <w:tcPr>
            <w:tcW w:w="993" w:type="dxa"/>
            <w:hideMark/>
          </w:tcPr>
          <w:p w14:paraId="62325CE9"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701</w:t>
            </w:r>
          </w:p>
        </w:tc>
        <w:tc>
          <w:tcPr>
            <w:tcW w:w="992" w:type="dxa"/>
            <w:hideMark/>
          </w:tcPr>
          <w:p w14:paraId="412331E8"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263</w:t>
            </w:r>
          </w:p>
        </w:tc>
        <w:tc>
          <w:tcPr>
            <w:tcW w:w="850" w:type="dxa"/>
            <w:hideMark/>
          </w:tcPr>
          <w:p w14:paraId="7E3E7442"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989</w:t>
            </w:r>
          </w:p>
        </w:tc>
        <w:tc>
          <w:tcPr>
            <w:tcW w:w="897" w:type="dxa"/>
            <w:hideMark/>
          </w:tcPr>
          <w:p w14:paraId="3CFF0628"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E9C01E0"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515</w:t>
            </w:r>
          </w:p>
        </w:tc>
        <w:tc>
          <w:tcPr>
            <w:tcW w:w="772" w:type="dxa"/>
            <w:hideMark/>
          </w:tcPr>
          <w:p w14:paraId="6200C3F1"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133</w:t>
            </w:r>
          </w:p>
        </w:tc>
      </w:tr>
      <w:tr w:rsidR="00DD4D78" w:rsidRPr="00F611A7" w14:paraId="1ED90D38" w14:textId="77777777" w:rsidTr="001F62F4">
        <w:tc>
          <w:tcPr>
            <w:tcW w:w="1980" w:type="dxa"/>
            <w:hideMark/>
          </w:tcPr>
          <w:p w14:paraId="429DC74A" w14:textId="77777777" w:rsidR="00DD4D78" w:rsidRPr="00F611A7" w:rsidRDefault="00DD4D78" w:rsidP="001F62F4">
            <w:pPr>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134" w:type="dxa"/>
            <w:hideMark/>
          </w:tcPr>
          <w:p w14:paraId="39F3411E"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2,</w:t>
            </w:r>
            <w:r w:rsidRPr="00F611A7">
              <w:rPr>
                <w:rFonts w:ascii="Times New Roman" w:hAnsi="Times New Roman" w:cs="Times New Roman"/>
                <w:sz w:val="24"/>
                <w:szCs w:val="24"/>
              </w:rPr>
              <w:t>629</w:t>
            </w:r>
          </w:p>
        </w:tc>
        <w:tc>
          <w:tcPr>
            <w:tcW w:w="850" w:type="dxa"/>
            <w:hideMark/>
          </w:tcPr>
          <w:p w14:paraId="4415F091"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438</w:t>
            </w:r>
          </w:p>
        </w:tc>
        <w:tc>
          <w:tcPr>
            <w:tcW w:w="993" w:type="dxa"/>
            <w:hideMark/>
          </w:tcPr>
          <w:p w14:paraId="18BACE42"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219</w:t>
            </w:r>
          </w:p>
        </w:tc>
        <w:tc>
          <w:tcPr>
            <w:tcW w:w="992" w:type="dxa"/>
            <w:hideMark/>
          </w:tcPr>
          <w:p w14:paraId="51877CD0"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5,</w:t>
            </w:r>
            <w:r w:rsidRPr="00F611A7">
              <w:rPr>
                <w:rFonts w:ascii="Times New Roman" w:hAnsi="Times New Roman" w:cs="Times New Roman"/>
                <w:sz w:val="24"/>
                <w:szCs w:val="24"/>
              </w:rPr>
              <w:t>478</w:t>
            </w:r>
          </w:p>
        </w:tc>
        <w:tc>
          <w:tcPr>
            <w:tcW w:w="850" w:type="dxa"/>
            <w:hideMark/>
          </w:tcPr>
          <w:p w14:paraId="55CC124D"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099</w:t>
            </w:r>
          </w:p>
        </w:tc>
        <w:tc>
          <w:tcPr>
            <w:tcW w:w="897" w:type="dxa"/>
            <w:hideMark/>
          </w:tcPr>
          <w:p w14:paraId="10E6EC8B"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060D3870"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828</w:t>
            </w:r>
          </w:p>
        </w:tc>
        <w:tc>
          <w:tcPr>
            <w:tcW w:w="772" w:type="dxa"/>
            <w:hideMark/>
          </w:tcPr>
          <w:p w14:paraId="443ACD0C"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070</w:t>
            </w:r>
          </w:p>
        </w:tc>
      </w:tr>
      <w:tr w:rsidR="00DD4D78" w:rsidRPr="00F611A7" w14:paraId="57730E48" w14:textId="77777777" w:rsidTr="001F62F4">
        <w:tc>
          <w:tcPr>
            <w:tcW w:w="1980" w:type="dxa"/>
            <w:hideMark/>
          </w:tcPr>
          <w:p w14:paraId="07DCD83E" w14:textId="77777777" w:rsidR="00DD4D78" w:rsidRPr="00F611A7" w:rsidRDefault="00DD4D78" w:rsidP="001F62F4">
            <w:pPr>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1134" w:type="dxa"/>
            <w:hideMark/>
          </w:tcPr>
          <w:p w14:paraId="3E606D28"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669</w:t>
            </w:r>
          </w:p>
        </w:tc>
        <w:tc>
          <w:tcPr>
            <w:tcW w:w="850" w:type="dxa"/>
            <w:hideMark/>
          </w:tcPr>
          <w:p w14:paraId="14487EEF"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531</w:t>
            </w:r>
          </w:p>
        </w:tc>
        <w:tc>
          <w:tcPr>
            <w:tcW w:w="993" w:type="dxa"/>
            <w:hideMark/>
          </w:tcPr>
          <w:p w14:paraId="3C3A63C7"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365</w:t>
            </w:r>
          </w:p>
        </w:tc>
        <w:tc>
          <w:tcPr>
            <w:tcW w:w="992" w:type="dxa"/>
            <w:hideMark/>
          </w:tcPr>
          <w:p w14:paraId="271291AD"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4,</w:t>
            </w:r>
            <w:r w:rsidRPr="00F611A7">
              <w:rPr>
                <w:rFonts w:ascii="Times New Roman" w:hAnsi="Times New Roman" w:cs="Times New Roman"/>
                <w:sz w:val="24"/>
                <w:szCs w:val="24"/>
              </w:rPr>
              <w:t>702</w:t>
            </w:r>
          </w:p>
        </w:tc>
        <w:tc>
          <w:tcPr>
            <w:tcW w:w="850" w:type="dxa"/>
            <w:hideMark/>
          </w:tcPr>
          <w:p w14:paraId="0E6B5F29"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746</w:t>
            </w:r>
          </w:p>
        </w:tc>
        <w:tc>
          <w:tcPr>
            <w:tcW w:w="897" w:type="dxa"/>
            <w:hideMark/>
          </w:tcPr>
          <w:p w14:paraId="482E5C0B"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58DFC05"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090</w:t>
            </w:r>
          </w:p>
        </w:tc>
        <w:tc>
          <w:tcPr>
            <w:tcW w:w="772" w:type="dxa"/>
            <w:hideMark/>
          </w:tcPr>
          <w:p w14:paraId="230A267B"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278</w:t>
            </w:r>
          </w:p>
        </w:tc>
      </w:tr>
      <w:tr w:rsidR="00DD4D78" w:rsidRPr="00F611A7" w14:paraId="5E3274EF" w14:textId="77777777" w:rsidTr="001F62F4">
        <w:tc>
          <w:tcPr>
            <w:tcW w:w="1980" w:type="dxa"/>
            <w:hideMark/>
          </w:tcPr>
          <w:p w14:paraId="73F7B293" w14:textId="77777777" w:rsidR="00DD4D78" w:rsidRPr="00F611A7" w:rsidRDefault="00DD4D78" w:rsidP="001F62F4">
            <w:pPr>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1134" w:type="dxa"/>
            <w:hideMark/>
          </w:tcPr>
          <w:p w14:paraId="008AAA1E"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186</w:t>
            </w:r>
          </w:p>
        </w:tc>
        <w:tc>
          <w:tcPr>
            <w:tcW w:w="850" w:type="dxa"/>
            <w:hideMark/>
          </w:tcPr>
          <w:p w14:paraId="62ACE5FC"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551</w:t>
            </w:r>
          </w:p>
        </w:tc>
        <w:tc>
          <w:tcPr>
            <w:tcW w:w="993" w:type="dxa"/>
            <w:hideMark/>
          </w:tcPr>
          <w:p w14:paraId="1DFFF162"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887</w:t>
            </w:r>
          </w:p>
        </w:tc>
        <w:tc>
          <w:tcPr>
            <w:tcW w:w="992" w:type="dxa"/>
            <w:hideMark/>
          </w:tcPr>
          <w:p w14:paraId="7EDBECB4"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3,</w:t>
            </w:r>
            <w:r w:rsidRPr="00F611A7">
              <w:rPr>
                <w:rFonts w:ascii="Times New Roman" w:hAnsi="Times New Roman" w:cs="Times New Roman"/>
                <w:sz w:val="24"/>
                <w:szCs w:val="24"/>
              </w:rPr>
              <w:t>259</w:t>
            </w:r>
          </w:p>
        </w:tc>
        <w:tc>
          <w:tcPr>
            <w:tcW w:w="850" w:type="dxa"/>
            <w:hideMark/>
          </w:tcPr>
          <w:p w14:paraId="5614A6C2"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180</w:t>
            </w:r>
          </w:p>
        </w:tc>
        <w:tc>
          <w:tcPr>
            <w:tcW w:w="897" w:type="dxa"/>
            <w:hideMark/>
          </w:tcPr>
          <w:p w14:paraId="714E3392"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01D52BC"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120</w:t>
            </w:r>
          </w:p>
        </w:tc>
        <w:tc>
          <w:tcPr>
            <w:tcW w:w="772" w:type="dxa"/>
            <w:hideMark/>
          </w:tcPr>
          <w:p w14:paraId="5FFBE94F"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905</w:t>
            </w:r>
          </w:p>
        </w:tc>
      </w:tr>
      <w:tr w:rsidR="00DD4D78" w:rsidRPr="00F611A7" w14:paraId="5A89CC51" w14:textId="77777777" w:rsidTr="001F62F4">
        <w:tc>
          <w:tcPr>
            <w:tcW w:w="1980" w:type="dxa"/>
            <w:hideMark/>
          </w:tcPr>
          <w:p w14:paraId="50BCCA9E" w14:textId="77777777" w:rsidR="00DD4D78" w:rsidRPr="00F611A7" w:rsidRDefault="00DD4D78" w:rsidP="001F62F4">
            <w:pPr>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134" w:type="dxa"/>
            <w:hideMark/>
          </w:tcPr>
          <w:p w14:paraId="75B5E869"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912</w:t>
            </w:r>
          </w:p>
        </w:tc>
        <w:tc>
          <w:tcPr>
            <w:tcW w:w="850" w:type="dxa"/>
            <w:hideMark/>
          </w:tcPr>
          <w:p w14:paraId="5EA1FC41"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500</w:t>
            </w:r>
          </w:p>
        </w:tc>
        <w:tc>
          <w:tcPr>
            <w:tcW w:w="993" w:type="dxa"/>
            <w:hideMark/>
          </w:tcPr>
          <w:p w14:paraId="07572A0D"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5,</w:t>
            </w:r>
            <w:r w:rsidRPr="00F611A7">
              <w:rPr>
                <w:rFonts w:ascii="Times New Roman" w:hAnsi="Times New Roman" w:cs="Times New Roman"/>
                <w:sz w:val="24"/>
                <w:szCs w:val="24"/>
              </w:rPr>
              <w:t>884</w:t>
            </w:r>
          </w:p>
        </w:tc>
        <w:tc>
          <w:tcPr>
            <w:tcW w:w="992" w:type="dxa"/>
            <w:hideMark/>
          </w:tcPr>
          <w:p w14:paraId="35F4DF6F"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059</w:t>
            </w:r>
          </w:p>
        </w:tc>
        <w:tc>
          <w:tcPr>
            <w:tcW w:w="850" w:type="dxa"/>
            <w:hideMark/>
          </w:tcPr>
          <w:p w14:paraId="0E2C6D55"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3,</w:t>
            </w:r>
            <w:r w:rsidRPr="00F611A7">
              <w:rPr>
                <w:rFonts w:ascii="Times New Roman" w:hAnsi="Times New Roman" w:cs="Times New Roman"/>
                <w:sz w:val="24"/>
                <w:szCs w:val="24"/>
              </w:rPr>
              <w:t>081</w:t>
            </w:r>
          </w:p>
        </w:tc>
        <w:tc>
          <w:tcPr>
            <w:tcW w:w="897" w:type="dxa"/>
            <w:hideMark/>
          </w:tcPr>
          <w:p w14:paraId="596B1EB5"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D85F4DE"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941</w:t>
            </w:r>
          </w:p>
        </w:tc>
        <w:tc>
          <w:tcPr>
            <w:tcW w:w="772" w:type="dxa"/>
            <w:hideMark/>
          </w:tcPr>
          <w:p w14:paraId="170FF72A"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055</w:t>
            </w:r>
          </w:p>
        </w:tc>
      </w:tr>
      <w:tr w:rsidR="00DD4D78" w:rsidRPr="00F611A7" w14:paraId="19251D28" w14:textId="77777777" w:rsidTr="001F62F4">
        <w:tc>
          <w:tcPr>
            <w:tcW w:w="1980" w:type="dxa"/>
            <w:hideMark/>
          </w:tcPr>
          <w:p w14:paraId="737012E5"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134" w:type="dxa"/>
            <w:hideMark/>
          </w:tcPr>
          <w:p w14:paraId="2D91C25E"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632</w:t>
            </w:r>
          </w:p>
        </w:tc>
        <w:tc>
          <w:tcPr>
            <w:tcW w:w="850" w:type="dxa"/>
            <w:hideMark/>
          </w:tcPr>
          <w:p w14:paraId="4BDA6EA2"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450</w:t>
            </w:r>
          </w:p>
        </w:tc>
        <w:tc>
          <w:tcPr>
            <w:tcW w:w="993" w:type="dxa"/>
            <w:hideMark/>
          </w:tcPr>
          <w:p w14:paraId="15D31891"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260</w:t>
            </w:r>
          </w:p>
        </w:tc>
        <w:tc>
          <w:tcPr>
            <w:tcW w:w="992" w:type="dxa"/>
            <w:hideMark/>
          </w:tcPr>
          <w:p w14:paraId="5E6232BD"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524</w:t>
            </w:r>
          </w:p>
        </w:tc>
        <w:tc>
          <w:tcPr>
            <w:tcW w:w="850" w:type="dxa"/>
            <w:hideMark/>
          </w:tcPr>
          <w:p w14:paraId="7841621C"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515</w:t>
            </w:r>
          </w:p>
        </w:tc>
        <w:tc>
          <w:tcPr>
            <w:tcW w:w="897" w:type="dxa"/>
            <w:hideMark/>
          </w:tcPr>
          <w:p w14:paraId="7F5DCA1F"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C201480"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403</w:t>
            </w:r>
          </w:p>
        </w:tc>
        <w:tc>
          <w:tcPr>
            <w:tcW w:w="772" w:type="dxa"/>
            <w:hideMark/>
          </w:tcPr>
          <w:p w14:paraId="05BF5B7A"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163</w:t>
            </w:r>
          </w:p>
        </w:tc>
      </w:tr>
      <w:tr w:rsidR="00DD4D78" w:rsidRPr="00F611A7" w14:paraId="5C7687B2" w14:textId="77777777" w:rsidTr="001F62F4">
        <w:tc>
          <w:tcPr>
            <w:tcW w:w="1980" w:type="dxa"/>
            <w:hideMark/>
          </w:tcPr>
          <w:p w14:paraId="3FDC4619"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134" w:type="dxa"/>
            <w:hideMark/>
          </w:tcPr>
          <w:p w14:paraId="0079FA43"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221</w:t>
            </w:r>
          </w:p>
        </w:tc>
        <w:tc>
          <w:tcPr>
            <w:tcW w:w="850" w:type="dxa"/>
            <w:hideMark/>
          </w:tcPr>
          <w:p w14:paraId="62829343"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400</w:t>
            </w:r>
          </w:p>
        </w:tc>
        <w:tc>
          <w:tcPr>
            <w:tcW w:w="993" w:type="dxa"/>
            <w:hideMark/>
          </w:tcPr>
          <w:p w14:paraId="465850A6"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572</w:t>
            </w:r>
          </w:p>
        </w:tc>
        <w:tc>
          <w:tcPr>
            <w:tcW w:w="992" w:type="dxa"/>
            <w:hideMark/>
          </w:tcPr>
          <w:p w14:paraId="451AD768"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014</w:t>
            </w:r>
          </w:p>
        </w:tc>
        <w:tc>
          <w:tcPr>
            <w:tcW w:w="850" w:type="dxa"/>
            <w:hideMark/>
          </w:tcPr>
          <w:p w14:paraId="31C68839"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445</w:t>
            </w:r>
          </w:p>
        </w:tc>
        <w:tc>
          <w:tcPr>
            <w:tcW w:w="897" w:type="dxa"/>
            <w:hideMark/>
          </w:tcPr>
          <w:p w14:paraId="2864CB93"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DE28A37"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553</w:t>
            </w:r>
          </w:p>
        </w:tc>
        <w:tc>
          <w:tcPr>
            <w:tcW w:w="772" w:type="dxa"/>
            <w:hideMark/>
          </w:tcPr>
          <w:p w14:paraId="36DD2238"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582</w:t>
            </w:r>
          </w:p>
        </w:tc>
      </w:tr>
      <w:tr w:rsidR="00DD4D78" w:rsidRPr="00F611A7" w14:paraId="2083D5C4" w14:textId="77777777" w:rsidTr="001F62F4">
        <w:tc>
          <w:tcPr>
            <w:tcW w:w="1980" w:type="dxa"/>
            <w:hideMark/>
          </w:tcPr>
          <w:p w14:paraId="4A40B133"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134" w:type="dxa"/>
            <w:hideMark/>
          </w:tcPr>
          <w:p w14:paraId="2EDABCD5"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090</w:t>
            </w:r>
          </w:p>
        </w:tc>
        <w:tc>
          <w:tcPr>
            <w:tcW w:w="850" w:type="dxa"/>
            <w:hideMark/>
          </w:tcPr>
          <w:p w14:paraId="188AFFEA"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329</w:t>
            </w:r>
          </w:p>
        </w:tc>
        <w:tc>
          <w:tcPr>
            <w:tcW w:w="993" w:type="dxa"/>
            <w:hideMark/>
          </w:tcPr>
          <w:p w14:paraId="278860E4"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741</w:t>
            </w:r>
          </w:p>
        </w:tc>
        <w:tc>
          <w:tcPr>
            <w:tcW w:w="992" w:type="dxa"/>
            <w:hideMark/>
          </w:tcPr>
          <w:p w14:paraId="35F9DD1A"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561</w:t>
            </w:r>
          </w:p>
        </w:tc>
        <w:tc>
          <w:tcPr>
            <w:tcW w:w="850" w:type="dxa"/>
            <w:hideMark/>
          </w:tcPr>
          <w:p w14:paraId="4DA3F2DB"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184</w:t>
            </w:r>
          </w:p>
        </w:tc>
        <w:tc>
          <w:tcPr>
            <w:tcW w:w="897" w:type="dxa"/>
            <w:hideMark/>
          </w:tcPr>
          <w:p w14:paraId="25A88F2E"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E89A676"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275</w:t>
            </w:r>
          </w:p>
        </w:tc>
        <w:tc>
          <w:tcPr>
            <w:tcW w:w="772" w:type="dxa"/>
            <w:hideMark/>
          </w:tcPr>
          <w:p w14:paraId="11C3D30A"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784</w:t>
            </w:r>
          </w:p>
        </w:tc>
      </w:tr>
      <w:tr w:rsidR="00DD4D78" w:rsidRPr="00F611A7" w14:paraId="1585C4AB" w14:textId="77777777" w:rsidTr="001F62F4">
        <w:tc>
          <w:tcPr>
            <w:tcW w:w="1980" w:type="dxa"/>
            <w:hideMark/>
          </w:tcPr>
          <w:p w14:paraId="7CAC7D57"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134" w:type="dxa"/>
            <w:hideMark/>
          </w:tcPr>
          <w:p w14:paraId="00517B34"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490</w:t>
            </w:r>
          </w:p>
        </w:tc>
        <w:tc>
          <w:tcPr>
            <w:tcW w:w="850" w:type="dxa"/>
            <w:hideMark/>
          </w:tcPr>
          <w:p w14:paraId="50F03276"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405</w:t>
            </w:r>
          </w:p>
        </w:tc>
        <w:tc>
          <w:tcPr>
            <w:tcW w:w="993" w:type="dxa"/>
            <w:hideMark/>
          </w:tcPr>
          <w:p w14:paraId="29CCB807"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292</w:t>
            </w:r>
          </w:p>
        </w:tc>
        <w:tc>
          <w:tcPr>
            <w:tcW w:w="992" w:type="dxa"/>
            <w:hideMark/>
          </w:tcPr>
          <w:p w14:paraId="2DBCC0A2"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312</w:t>
            </w:r>
          </w:p>
        </w:tc>
        <w:tc>
          <w:tcPr>
            <w:tcW w:w="850" w:type="dxa"/>
            <w:hideMark/>
          </w:tcPr>
          <w:p w14:paraId="3D36C365"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197</w:t>
            </w:r>
          </w:p>
        </w:tc>
        <w:tc>
          <w:tcPr>
            <w:tcW w:w="897" w:type="dxa"/>
            <w:hideMark/>
          </w:tcPr>
          <w:p w14:paraId="78F2CA89"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1550E99A"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211</w:t>
            </w:r>
          </w:p>
        </w:tc>
        <w:tc>
          <w:tcPr>
            <w:tcW w:w="772" w:type="dxa"/>
            <w:hideMark/>
          </w:tcPr>
          <w:p w14:paraId="5C1E67ED"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229</w:t>
            </w:r>
          </w:p>
        </w:tc>
      </w:tr>
      <w:tr w:rsidR="00DD4D78" w:rsidRPr="00F611A7" w14:paraId="524FB3EC" w14:textId="77777777" w:rsidTr="001F62F4">
        <w:tc>
          <w:tcPr>
            <w:tcW w:w="1980" w:type="dxa"/>
            <w:hideMark/>
          </w:tcPr>
          <w:p w14:paraId="47D6983B"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134" w:type="dxa"/>
            <w:hideMark/>
          </w:tcPr>
          <w:p w14:paraId="0E9AED8C"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580</w:t>
            </w:r>
          </w:p>
        </w:tc>
        <w:tc>
          <w:tcPr>
            <w:tcW w:w="850" w:type="dxa"/>
            <w:hideMark/>
          </w:tcPr>
          <w:p w14:paraId="6897CCBA"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464</w:t>
            </w:r>
          </w:p>
        </w:tc>
        <w:tc>
          <w:tcPr>
            <w:tcW w:w="993" w:type="dxa"/>
            <w:hideMark/>
          </w:tcPr>
          <w:p w14:paraId="2295F69B"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499</w:t>
            </w:r>
          </w:p>
        </w:tc>
        <w:tc>
          <w:tcPr>
            <w:tcW w:w="992" w:type="dxa"/>
            <w:hideMark/>
          </w:tcPr>
          <w:p w14:paraId="6E225586"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340</w:t>
            </w:r>
          </w:p>
        </w:tc>
        <w:tc>
          <w:tcPr>
            <w:tcW w:w="850" w:type="dxa"/>
            <w:hideMark/>
          </w:tcPr>
          <w:p w14:paraId="3637DEE1"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428</w:t>
            </w:r>
          </w:p>
        </w:tc>
        <w:tc>
          <w:tcPr>
            <w:tcW w:w="897" w:type="dxa"/>
            <w:hideMark/>
          </w:tcPr>
          <w:p w14:paraId="186E387B"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577978E2"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248</w:t>
            </w:r>
          </w:p>
        </w:tc>
        <w:tc>
          <w:tcPr>
            <w:tcW w:w="772" w:type="dxa"/>
            <w:hideMark/>
          </w:tcPr>
          <w:p w14:paraId="6A1F6AC3"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215</w:t>
            </w:r>
          </w:p>
        </w:tc>
      </w:tr>
      <w:tr w:rsidR="00DD4D78" w:rsidRPr="00F611A7" w14:paraId="2D5C6BC4" w14:textId="77777777" w:rsidTr="001F62F4">
        <w:tc>
          <w:tcPr>
            <w:tcW w:w="1980" w:type="dxa"/>
            <w:hideMark/>
          </w:tcPr>
          <w:p w14:paraId="56B652F4"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134" w:type="dxa"/>
            <w:hideMark/>
          </w:tcPr>
          <w:p w14:paraId="2B993BE6"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352</w:t>
            </w:r>
          </w:p>
        </w:tc>
        <w:tc>
          <w:tcPr>
            <w:tcW w:w="850" w:type="dxa"/>
            <w:hideMark/>
          </w:tcPr>
          <w:p w14:paraId="309BB78E"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410</w:t>
            </w:r>
          </w:p>
        </w:tc>
        <w:tc>
          <w:tcPr>
            <w:tcW w:w="993" w:type="dxa"/>
            <w:hideMark/>
          </w:tcPr>
          <w:p w14:paraId="60DD839F"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164</w:t>
            </w:r>
          </w:p>
        </w:tc>
        <w:tc>
          <w:tcPr>
            <w:tcW w:w="992" w:type="dxa"/>
            <w:hideMark/>
          </w:tcPr>
          <w:p w14:paraId="2D0F5E14"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459</w:t>
            </w:r>
          </w:p>
        </w:tc>
        <w:tc>
          <w:tcPr>
            <w:tcW w:w="850" w:type="dxa"/>
            <w:hideMark/>
          </w:tcPr>
          <w:p w14:paraId="4198EDA6"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738</w:t>
            </w:r>
          </w:p>
        </w:tc>
        <w:tc>
          <w:tcPr>
            <w:tcW w:w="897" w:type="dxa"/>
            <w:hideMark/>
          </w:tcPr>
          <w:p w14:paraId="22E1BE9E"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495A678C"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860</w:t>
            </w:r>
          </w:p>
        </w:tc>
        <w:tc>
          <w:tcPr>
            <w:tcW w:w="772" w:type="dxa"/>
            <w:hideMark/>
          </w:tcPr>
          <w:p w14:paraId="2C434FE2"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391</w:t>
            </w:r>
          </w:p>
        </w:tc>
      </w:tr>
      <w:tr w:rsidR="00DD4D78" w:rsidRPr="00F611A7" w14:paraId="5E25B8CA" w14:textId="77777777" w:rsidTr="001F62F4">
        <w:tc>
          <w:tcPr>
            <w:tcW w:w="1980" w:type="dxa"/>
            <w:hideMark/>
          </w:tcPr>
          <w:p w14:paraId="4D9F0FCD"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134" w:type="dxa"/>
            <w:hideMark/>
          </w:tcPr>
          <w:p w14:paraId="6A2DFDE4"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060</w:t>
            </w:r>
          </w:p>
        </w:tc>
        <w:tc>
          <w:tcPr>
            <w:tcW w:w="850" w:type="dxa"/>
            <w:hideMark/>
          </w:tcPr>
          <w:p w14:paraId="01720C8B"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320</w:t>
            </w:r>
          </w:p>
        </w:tc>
        <w:tc>
          <w:tcPr>
            <w:tcW w:w="993" w:type="dxa"/>
            <w:hideMark/>
          </w:tcPr>
          <w:p w14:paraId="0F57D584"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574</w:t>
            </w:r>
          </w:p>
        </w:tc>
        <w:tc>
          <w:tcPr>
            <w:tcW w:w="992" w:type="dxa"/>
            <w:hideMark/>
          </w:tcPr>
          <w:p w14:paraId="37A6D217"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693</w:t>
            </w:r>
          </w:p>
        </w:tc>
        <w:tc>
          <w:tcPr>
            <w:tcW w:w="850" w:type="dxa"/>
            <w:hideMark/>
          </w:tcPr>
          <w:p w14:paraId="15D696FC"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120</w:t>
            </w:r>
          </w:p>
        </w:tc>
        <w:tc>
          <w:tcPr>
            <w:tcW w:w="897" w:type="dxa"/>
            <w:hideMark/>
          </w:tcPr>
          <w:p w14:paraId="646AFC70"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77634C0C"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186</w:t>
            </w:r>
          </w:p>
        </w:tc>
        <w:tc>
          <w:tcPr>
            <w:tcW w:w="772" w:type="dxa"/>
            <w:hideMark/>
          </w:tcPr>
          <w:p w14:paraId="37694FC3"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853</w:t>
            </w:r>
          </w:p>
        </w:tc>
      </w:tr>
      <w:tr w:rsidR="00DD4D78" w:rsidRPr="00F611A7" w14:paraId="3F95C7B0" w14:textId="77777777" w:rsidTr="001F62F4">
        <w:tc>
          <w:tcPr>
            <w:tcW w:w="1980" w:type="dxa"/>
            <w:hideMark/>
          </w:tcPr>
          <w:p w14:paraId="682F0C20"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Альтруистік</w:t>
            </w:r>
            <w:proofErr w:type="spellEnd"/>
          </w:p>
        </w:tc>
        <w:tc>
          <w:tcPr>
            <w:tcW w:w="1134" w:type="dxa"/>
            <w:hideMark/>
          </w:tcPr>
          <w:p w14:paraId="6FF1134B"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614</w:t>
            </w:r>
          </w:p>
        </w:tc>
        <w:tc>
          <w:tcPr>
            <w:tcW w:w="850" w:type="dxa"/>
            <w:hideMark/>
          </w:tcPr>
          <w:p w14:paraId="0E7E2520"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445</w:t>
            </w:r>
          </w:p>
        </w:tc>
        <w:tc>
          <w:tcPr>
            <w:tcW w:w="993" w:type="dxa"/>
            <w:hideMark/>
          </w:tcPr>
          <w:p w14:paraId="1863004A"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268</w:t>
            </w:r>
          </w:p>
        </w:tc>
        <w:tc>
          <w:tcPr>
            <w:tcW w:w="992" w:type="dxa"/>
            <w:hideMark/>
          </w:tcPr>
          <w:p w14:paraId="290ECB2F"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496</w:t>
            </w:r>
          </w:p>
        </w:tc>
        <w:tc>
          <w:tcPr>
            <w:tcW w:w="850" w:type="dxa"/>
            <w:hideMark/>
          </w:tcPr>
          <w:p w14:paraId="37959BAC"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324</w:t>
            </w:r>
          </w:p>
        </w:tc>
        <w:tc>
          <w:tcPr>
            <w:tcW w:w="897" w:type="dxa"/>
            <w:hideMark/>
          </w:tcPr>
          <w:p w14:paraId="0181E7E9"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FAA81A0"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1,</w:t>
            </w:r>
            <w:r w:rsidRPr="00F611A7">
              <w:rPr>
                <w:rFonts w:ascii="Times New Roman" w:hAnsi="Times New Roman" w:cs="Times New Roman"/>
                <w:sz w:val="24"/>
                <w:szCs w:val="24"/>
              </w:rPr>
              <w:t>379</w:t>
            </w:r>
          </w:p>
        </w:tc>
        <w:tc>
          <w:tcPr>
            <w:tcW w:w="772" w:type="dxa"/>
            <w:hideMark/>
          </w:tcPr>
          <w:p w14:paraId="7B3BC8DD"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171</w:t>
            </w:r>
          </w:p>
        </w:tc>
      </w:tr>
      <w:tr w:rsidR="00DD4D78" w:rsidRPr="00F611A7" w14:paraId="0583E8E6" w14:textId="77777777" w:rsidTr="001F62F4">
        <w:tc>
          <w:tcPr>
            <w:tcW w:w="1980" w:type="dxa"/>
            <w:hideMark/>
          </w:tcPr>
          <w:p w14:paraId="701A7916"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Доминантты</w:t>
            </w:r>
            <w:proofErr w:type="spellEnd"/>
          </w:p>
        </w:tc>
        <w:tc>
          <w:tcPr>
            <w:tcW w:w="1134" w:type="dxa"/>
            <w:hideMark/>
          </w:tcPr>
          <w:p w14:paraId="42A42C24"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597</w:t>
            </w:r>
          </w:p>
        </w:tc>
        <w:tc>
          <w:tcPr>
            <w:tcW w:w="850" w:type="dxa"/>
            <w:hideMark/>
          </w:tcPr>
          <w:p w14:paraId="2F3E3154"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463</w:t>
            </w:r>
          </w:p>
        </w:tc>
        <w:tc>
          <w:tcPr>
            <w:tcW w:w="993" w:type="dxa"/>
            <w:hideMark/>
          </w:tcPr>
          <w:p w14:paraId="7FF72B98"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514</w:t>
            </w:r>
          </w:p>
        </w:tc>
        <w:tc>
          <w:tcPr>
            <w:tcW w:w="992" w:type="dxa"/>
            <w:hideMark/>
          </w:tcPr>
          <w:p w14:paraId="48505C61"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321</w:t>
            </w:r>
          </w:p>
        </w:tc>
        <w:tc>
          <w:tcPr>
            <w:tcW w:w="850" w:type="dxa"/>
            <w:hideMark/>
          </w:tcPr>
          <w:p w14:paraId="4DF4E04F"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2,</w:t>
            </w:r>
            <w:r w:rsidRPr="00F611A7">
              <w:rPr>
                <w:rFonts w:ascii="Times New Roman" w:hAnsi="Times New Roman" w:cs="Times New Roman"/>
                <w:sz w:val="24"/>
                <w:szCs w:val="24"/>
              </w:rPr>
              <w:t>787</w:t>
            </w:r>
          </w:p>
        </w:tc>
        <w:tc>
          <w:tcPr>
            <w:tcW w:w="897" w:type="dxa"/>
            <w:hideMark/>
          </w:tcPr>
          <w:p w14:paraId="464E2631"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3F1C0A6E"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1,</w:t>
            </w:r>
            <w:r w:rsidRPr="00F611A7">
              <w:rPr>
                <w:rFonts w:ascii="Times New Roman" w:hAnsi="Times New Roman" w:cs="Times New Roman"/>
                <w:sz w:val="24"/>
                <w:szCs w:val="24"/>
              </w:rPr>
              <w:t>288</w:t>
            </w:r>
          </w:p>
        </w:tc>
        <w:tc>
          <w:tcPr>
            <w:tcW w:w="772" w:type="dxa"/>
            <w:hideMark/>
          </w:tcPr>
          <w:p w14:paraId="31C8F5A1"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200</w:t>
            </w:r>
          </w:p>
        </w:tc>
      </w:tr>
      <w:tr w:rsidR="00DD4D78" w:rsidRPr="00F611A7" w14:paraId="4A4A976D" w14:textId="77777777" w:rsidTr="001F62F4">
        <w:tc>
          <w:tcPr>
            <w:tcW w:w="1980" w:type="dxa"/>
            <w:hideMark/>
          </w:tcPr>
          <w:p w14:paraId="308A7701" w14:textId="77777777" w:rsidR="00DD4D78" w:rsidRPr="00F611A7" w:rsidRDefault="00DD4D78" w:rsidP="001F62F4">
            <w:pPr>
              <w:rPr>
                <w:rFonts w:ascii="Times New Roman" w:hAnsi="Times New Roman" w:cs="Times New Roman"/>
                <w:sz w:val="24"/>
                <w:szCs w:val="24"/>
              </w:rPr>
            </w:pPr>
            <w:r>
              <w:rPr>
                <w:rFonts w:ascii="Times New Roman" w:hAnsi="Times New Roman" w:cs="Times New Roman"/>
                <w:sz w:val="24"/>
                <w:szCs w:val="24"/>
              </w:rPr>
              <w:t>ДСИ</w:t>
            </w:r>
            <w:r w:rsidRPr="00F611A7">
              <w:rPr>
                <w:rFonts w:ascii="Times New Roman" w:hAnsi="Times New Roman" w:cs="Times New Roman"/>
                <w:sz w:val="24"/>
                <w:szCs w:val="24"/>
              </w:rPr>
              <w:t xml:space="preserve"> </w:t>
            </w:r>
            <w:r w:rsidRPr="00F611A7">
              <w:rPr>
                <w:rFonts w:ascii="Segoe UI Symbol" w:hAnsi="Segoe UI Symbol" w:cs="Segoe UI Symbol"/>
                <w:sz w:val="24"/>
                <w:szCs w:val="24"/>
              </w:rPr>
              <w:t>✻</w:t>
            </w:r>
            <w:r w:rsidRPr="00F611A7">
              <w:rPr>
                <w:rFonts w:ascii="Times New Roman" w:hAnsi="Times New Roman" w:cs="Times New Roman"/>
                <w:sz w:val="24"/>
                <w:szCs w:val="24"/>
              </w:rPr>
              <w:t xml:space="preserve"> </w:t>
            </w: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134" w:type="dxa"/>
            <w:hideMark/>
          </w:tcPr>
          <w:p w14:paraId="4B0424B9"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144</w:t>
            </w:r>
          </w:p>
        </w:tc>
        <w:tc>
          <w:tcPr>
            <w:tcW w:w="850" w:type="dxa"/>
            <w:hideMark/>
          </w:tcPr>
          <w:p w14:paraId="7901B25B"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353</w:t>
            </w:r>
          </w:p>
        </w:tc>
        <w:tc>
          <w:tcPr>
            <w:tcW w:w="993" w:type="dxa"/>
            <w:hideMark/>
          </w:tcPr>
          <w:p w14:paraId="51245581"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844</w:t>
            </w:r>
          </w:p>
        </w:tc>
        <w:tc>
          <w:tcPr>
            <w:tcW w:w="992" w:type="dxa"/>
            <w:hideMark/>
          </w:tcPr>
          <w:p w14:paraId="79F106DC"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556</w:t>
            </w:r>
          </w:p>
        </w:tc>
        <w:tc>
          <w:tcPr>
            <w:tcW w:w="850" w:type="dxa"/>
            <w:hideMark/>
          </w:tcPr>
          <w:p w14:paraId="2EA10D53"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735</w:t>
            </w:r>
          </w:p>
        </w:tc>
        <w:tc>
          <w:tcPr>
            <w:tcW w:w="897" w:type="dxa"/>
            <w:hideMark/>
          </w:tcPr>
          <w:p w14:paraId="7388F61A"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115</w:t>
            </w:r>
          </w:p>
        </w:tc>
        <w:tc>
          <w:tcPr>
            <w:tcW w:w="876" w:type="dxa"/>
            <w:hideMark/>
          </w:tcPr>
          <w:p w14:paraId="68563230" w14:textId="77777777" w:rsidR="00DD4D78" w:rsidRPr="00F611A7" w:rsidRDefault="00DD4D78" w:rsidP="001F62F4">
            <w:pPr>
              <w:jc w:val="right"/>
              <w:rPr>
                <w:rFonts w:ascii="Times New Roman" w:hAnsi="Times New Roman" w:cs="Times New Roman"/>
                <w:sz w:val="24"/>
                <w:szCs w:val="24"/>
              </w:rPr>
            </w:pPr>
            <w:r w:rsidRPr="00F611A7">
              <w:rPr>
                <w:rFonts w:ascii="Times New Roman" w:hAnsi="Times New Roman" w:cs="Times New Roman"/>
                <w:sz w:val="24"/>
                <w:szCs w:val="24"/>
              </w:rPr>
              <w:t>-</w:t>
            </w:r>
            <w:r>
              <w:rPr>
                <w:rFonts w:ascii="Times New Roman" w:hAnsi="Times New Roman" w:cs="Times New Roman"/>
                <w:sz w:val="24"/>
                <w:szCs w:val="24"/>
              </w:rPr>
              <w:t>0,</w:t>
            </w:r>
            <w:r w:rsidRPr="00F611A7">
              <w:rPr>
                <w:rFonts w:ascii="Times New Roman" w:hAnsi="Times New Roman" w:cs="Times New Roman"/>
                <w:sz w:val="24"/>
                <w:szCs w:val="24"/>
              </w:rPr>
              <w:t>407</w:t>
            </w:r>
          </w:p>
        </w:tc>
        <w:tc>
          <w:tcPr>
            <w:tcW w:w="772" w:type="dxa"/>
            <w:hideMark/>
          </w:tcPr>
          <w:p w14:paraId="4DD04742" w14:textId="77777777" w:rsidR="00DD4D78" w:rsidRPr="00F611A7" w:rsidRDefault="00DD4D78" w:rsidP="001F62F4">
            <w:pPr>
              <w:jc w:val="right"/>
              <w:rPr>
                <w:rFonts w:ascii="Times New Roman" w:hAnsi="Times New Roman" w:cs="Times New Roman"/>
                <w:sz w:val="24"/>
                <w:szCs w:val="24"/>
              </w:rPr>
            </w:pPr>
            <w:r>
              <w:rPr>
                <w:rFonts w:ascii="Times New Roman" w:hAnsi="Times New Roman" w:cs="Times New Roman"/>
                <w:sz w:val="24"/>
                <w:szCs w:val="24"/>
              </w:rPr>
              <w:t>0,</w:t>
            </w:r>
            <w:r w:rsidRPr="00F611A7">
              <w:rPr>
                <w:rFonts w:ascii="Times New Roman" w:hAnsi="Times New Roman" w:cs="Times New Roman"/>
                <w:sz w:val="24"/>
                <w:szCs w:val="24"/>
              </w:rPr>
              <w:t>685</w:t>
            </w:r>
          </w:p>
        </w:tc>
      </w:tr>
    </w:tbl>
    <w:p w14:paraId="2AA01261" w14:textId="77777777" w:rsidR="00DD4D78" w:rsidRPr="00F611A7" w:rsidRDefault="00DD4D78" w:rsidP="00DD4D78">
      <w:pPr>
        <w:spacing w:after="0"/>
        <w:jc w:val="both"/>
        <w:rPr>
          <w:rFonts w:ascii="Times New Roman" w:hAnsi="Times New Roman" w:cs="Times New Roman"/>
          <w:sz w:val="24"/>
          <w:szCs w:val="24"/>
        </w:rPr>
      </w:pPr>
      <w:r w:rsidRPr="00F611A7">
        <w:rPr>
          <w:rFonts w:ascii="Times New Roman" w:hAnsi="Times New Roman" w:cs="Times New Roman"/>
          <w:sz w:val="24"/>
          <w:szCs w:val="24"/>
        </w:rPr>
        <w:t> </w:t>
      </w:r>
    </w:p>
    <w:p w14:paraId="59EDEEA6" w14:textId="77777777" w:rsidR="00DD4D78" w:rsidRDefault="00DD4D78" w:rsidP="00DD4D78"/>
    <w:p w14:paraId="17E94739" w14:textId="1A2435B8" w:rsidR="00DD4D78" w:rsidRDefault="00DD4D78" w:rsidP="00DD4D78"/>
    <w:p w14:paraId="7A2D8A77" w14:textId="77777777" w:rsidR="004079AE" w:rsidRDefault="004079AE" w:rsidP="00DD4D78"/>
    <w:p w14:paraId="6B5E2547" w14:textId="77777777" w:rsidR="00DD4D78" w:rsidRDefault="00DD4D78" w:rsidP="00DD4D78"/>
    <w:p w14:paraId="15C91140" w14:textId="77777777" w:rsidR="00DD4D78" w:rsidRDefault="00DD4D78" w:rsidP="00DD4D78"/>
    <w:p w14:paraId="1F77E370" w14:textId="77777777" w:rsidR="00AB4CF9" w:rsidRDefault="00AB4CF9">
      <w:pPr>
        <w:rPr>
          <w:rFonts w:ascii="Times New Roman" w:hAnsi="Times New Roman" w:cs="Times New Roman"/>
          <w:b/>
          <w:bCs/>
          <w:sz w:val="28"/>
          <w:szCs w:val="28"/>
          <w:lang w:val="kk-KZ"/>
        </w:rPr>
      </w:pPr>
      <w:r>
        <w:rPr>
          <w:rFonts w:ascii="Times New Roman" w:hAnsi="Times New Roman" w:cs="Times New Roman"/>
          <w:b/>
          <w:bCs/>
          <w:sz w:val="28"/>
          <w:szCs w:val="28"/>
          <w:lang w:val="kk-KZ"/>
        </w:rPr>
        <w:br w:type="page"/>
      </w:r>
    </w:p>
    <w:p w14:paraId="477167B9" w14:textId="40918735" w:rsidR="00DD4D78" w:rsidRPr="00AB4CF9" w:rsidRDefault="004079AE" w:rsidP="00AB4CF9">
      <w:pPr>
        <w:spacing w:after="0"/>
        <w:ind w:firstLine="709"/>
        <w:jc w:val="center"/>
        <w:rPr>
          <w:rFonts w:ascii="Times New Roman" w:hAnsi="Times New Roman" w:cs="Times New Roman"/>
          <w:b/>
          <w:bCs/>
          <w:caps/>
          <w:sz w:val="28"/>
          <w:szCs w:val="28"/>
          <w:lang w:val="kk-KZ"/>
        </w:rPr>
      </w:pPr>
      <w:r w:rsidRPr="00AB4CF9">
        <w:rPr>
          <w:rFonts w:ascii="Times New Roman" w:hAnsi="Times New Roman" w:cs="Times New Roman"/>
          <w:b/>
          <w:bCs/>
          <w:caps/>
          <w:sz w:val="28"/>
          <w:szCs w:val="28"/>
          <w:lang w:val="kk-KZ"/>
        </w:rPr>
        <w:lastRenderedPageBreak/>
        <w:t>Қосымша</w:t>
      </w:r>
      <w:r w:rsidR="00DD4D78" w:rsidRPr="00AB4CF9">
        <w:rPr>
          <w:rFonts w:ascii="Times New Roman" w:hAnsi="Times New Roman" w:cs="Times New Roman"/>
          <w:b/>
          <w:bCs/>
          <w:caps/>
          <w:sz w:val="28"/>
          <w:szCs w:val="28"/>
        </w:rPr>
        <w:t xml:space="preserve"> </w:t>
      </w:r>
      <w:r w:rsidR="00E415BF">
        <w:rPr>
          <w:rFonts w:ascii="Times New Roman" w:hAnsi="Times New Roman" w:cs="Times New Roman"/>
          <w:b/>
          <w:bCs/>
          <w:caps/>
          <w:sz w:val="28"/>
          <w:szCs w:val="28"/>
          <w:lang w:val="kk-KZ"/>
        </w:rPr>
        <w:t>И</w:t>
      </w:r>
    </w:p>
    <w:p w14:paraId="27F52C92" w14:textId="77777777" w:rsidR="00DD4D78" w:rsidRPr="00AB4CF9" w:rsidRDefault="00DD4D78" w:rsidP="00DD4D78">
      <w:pPr>
        <w:spacing w:after="0"/>
        <w:ind w:firstLine="709"/>
        <w:jc w:val="center"/>
        <w:rPr>
          <w:rFonts w:ascii="Times New Roman" w:hAnsi="Times New Roman" w:cs="Times New Roman"/>
          <w:sz w:val="28"/>
          <w:szCs w:val="28"/>
        </w:rPr>
      </w:pPr>
      <w:proofErr w:type="spellStart"/>
      <w:r w:rsidRPr="00AB4CF9">
        <w:rPr>
          <w:rFonts w:ascii="Times New Roman" w:hAnsi="Times New Roman" w:cs="Times New Roman"/>
          <w:sz w:val="28"/>
          <w:szCs w:val="28"/>
        </w:rPr>
        <w:t>Салыстырмалы</w:t>
      </w:r>
      <w:proofErr w:type="spellEnd"/>
      <w:r w:rsidRPr="00AB4CF9">
        <w:rPr>
          <w:rFonts w:ascii="Times New Roman" w:hAnsi="Times New Roman" w:cs="Times New Roman"/>
          <w:sz w:val="28"/>
          <w:szCs w:val="28"/>
        </w:rPr>
        <w:t xml:space="preserve"> </w:t>
      </w:r>
      <w:proofErr w:type="spellStart"/>
      <w:r w:rsidRPr="00AB4CF9">
        <w:rPr>
          <w:rFonts w:ascii="Times New Roman" w:hAnsi="Times New Roman" w:cs="Times New Roman"/>
          <w:sz w:val="28"/>
          <w:szCs w:val="28"/>
        </w:rPr>
        <w:t>талдау</w:t>
      </w:r>
      <w:proofErr w:type="spellEnd"/>
    </w:p>
    <w:p w14:paraId="262CE8B5" w14:textId="77777777" w:rsidR="00E415BF" w:rsidRDefault="00E415BF" w:rsidP="00DD4D78">
      <w:pPr>
        <w:spacing w:after="0"/>
        <w:jc w:val="both"/>
        <w:rPr>
          <w:rFonts w:ascii="Times New Roman" w:hAnsi="Times New Roman" w:cs="Times New Roman"/>
          <w:sz w:val="24"/>
          <w:szCs w:val="24"/>
          <w:lang w:val="kk-KZ"/>
        </w:rPr>
      </w:pPr>
    </w:p>
    <w:p w14:paraId="16E58D4F" w14:textId="3C8A4F2B" w:rsidR="00E415BF" w:rsidRPr="00E415BF" w:rsidRDefault="00E415BF" w:rsidP="00DD4D78">
      <w:pPr>
        <w:spacing w:after="0"/>
        <w:jc w:val="both"/>
        <w:rPr>
          <w:rFonts w:ascii="Times New Roman" w:hAnsi="Times New Roman" w:cs="Times New Roman"/>
          <w:sz w:val="24"/>
          <w:szCs w:val="24"/>
          <w:lang w:val="kk-KZ"/>
        </w:rPr>
      </w:pPr>
      <w:r w:rsidRPr="00E415BF">
        <w:rPr>
          <w:rFonts w:ascii="Times New Roman" w:hAnsi="Times New Roman" w:cs="Times New Roman"/>
          <w:sz w:val="28"/>
          <w:szCs w:val="28"/>
          <w:lang w:val="kk-KZ"/>
        </w:rPr>
        <w:t xml:space="preserve">Кесте И.1 - </w:t>
      </w:r>
      <w:r w:rsidR="00491995" w:rsidRPr="00491995">
        <w:rPr>
          <w:rFonts w:ascii="Times New Roman" w:hAnsi="Times New Roman" w:cs="Times New Roman"/>
          <w:sz w:val="28"/>
          <w:szCs w:val="28"/>
          <w:lang w:val="kk-KZ"/>
        </w:rPr>
        <w:t>Денелік-Мен имиджінің компоненттеріндегі жас ерекшеліктерін талдау</w:t>
      </w:r>
    </w:p>
    <w:tbl>
      <w:tblPr>
        <w:tblStyle w:val="ad"/>
        <w:tblW w:w="5000" w:type="pct"/>
        <w:tblLook w:val="0000" w:firstRow="0" w:lastRow="0" w:firstColumn="0" w:lastColumn="0" w:noHBand="0" w:noVBand="0"/>
      </w:tblPr>
      <w:tblGrid>
        <w:gridCol w:w="1770"/>
        <w:gridCol w:w="967"/>
        <w:gridCol w:w="1053"/>
        <w:gridCol w:w="1677"/>
        <w:gridCol w:w="1383"/>
        <w:gridCol w:w="1284"/>
        <w:gridCol w:w="1494"/>
      </w:tblGrid>
      <w:tr w:rsidR="00DD4D78" w:rsidRPr="00E415BF" w14:paraId="6E616B50" w14:textId="77777777" w:rsidTr="001F62F4">
        <w:tc>
          <w:tcPr>
            <w:tcW w:w="1253" w:type="pct"/>
            <w:gridSpan w:val="2"/>
            <w:vMerge w:val="restart"/>
          </w:tcPr>
          <w:p w14:paraId="4E16E474" w14:textId="34A7D58F" w:rsidR="00DD4D78" w:rsidRPr="00E415BF" w:rsidRDefault="006C1A50" w:rsidP="00E415BF">
            <w:pPr>
              <w:jc w:val="center"/>
              <w:rPr>
                <w:rFonts w:ascii="Times New Roman" w:hAnsi="Times New Roman" w:cs="Times New Roman"/>
                <w:sz w:val="24"/>
                <w:szCs w:val="24"/>
              </w:rPr>
            </w:pPr>
            <w:r>
              <w:rPr>
                <w:rFonts w:ascii="Times New Roman" w:hAnsi="Times New Roman" w:cs="Times New Roman"/>
                <w:sz w:val="24"/>
                <w:szCs w:val="24"/>
                <w:lang w:val="kk-KZ"/>
              </w:rPr>
              <w:t>Көрсеткіштер</w:t>
            </w:r>
          </w:p>
        </w:tc>
        <w:tc>
          <w:tcPr>
            <w:tcW w:w="616" w:type="pct"/>
            <w:vMerge w:val="restart"/>
          </w:tcPr>
          <w:p w14:paraId="5F470424"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w:t>
            </w:r>
            <w:proofErr w:type="spellEnd"/>
          </w:p>
        </w:tc>
        <w:tc>
          <w:tcPr>
            <w:tcW w:w="940" w:type="pct"/>
            <w:vMerge w:val="restart"/>
          </w:tcPr>
          <w:p w14:paraId="4276B64A"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стандартты</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ауытқу</w:t>
            </w:r>
            <w:proofErr w:type="spellEnd"/>
          </w:p>
        </w:tc>
        <w:tc>
          <w:tcPr>
            <w:tcW w:w="610" w:type="pct"/>
            <w:vMerge w:val="restart"/>
          </w:tcPr>
          <w:p w14:paraId="5F3C0D39"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стандартты</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қате</w:t>
            </w:r>
            <w:proofErr w:type="spellEnd"/>
          </w:p>
        </w:tc>
        <w:tc>
          <w:tcPr>
            <w:tcW w:w="1581" w:type="pct"/>
            <w:gridSpan w:val="2"/>
          </w:tcPr>
          <w:p w14:paraId="1DD42378"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мәннің</w:t>
            </w:r>
            <w:proofErr w:type="spellEnd"/>
            <w:r w:rsidRPr="00E415BF">
              <w:rPr>
                <w:rFonts w:ascii="Times New Roman" w:hAnsi="Times New Roman" w:cs="Times New Roman"/>
                <w:sz w:val="24"/>
                <w:szCs w:val="24"/>
              </w:rPr>
              <w:t xml:space="preserve"> 95% </w:t>
            </w:r>
            <w:proofErr w:type="spellStart"/>
            <w:r w:rsidRPr="00E415BF">
              <w:rPr>
                <w:rFonts w:ascii="Times New Roman" w:hAnsi="Times New Roman" w:cs="Times New Roman"/>
                <w:sz w:val="24"/>
                <w:szCs w:val="24"/>
              </w:rPr>
              <w:t>сенімділік</w:t>
            </w:r>
            <w:proofErr w:type="spellEnd"/>
            <w:r w:rsidRPr="00E415BF">
              <w:rPr>
                <w:rFonts w:ascii="Times New Roman" w:hAnsi="Times New Roman" w:cs="Times New Roman"/>
                <w:sz w:val="24"/>
                <w:szCs w:val="24"/>
              </w:rPr>
              <w:t xml:space="preserve"> интервалы</w:t>
            </w:r>
          </w:p>
        </w:tc>
      </w:tr>
      <w:tr w:rsidR="00DD4D78" w:rsidRPr="00E415BF" w14:paraId="55FCCD64" w14:textId="77777777" w:rsidTr="001F62F4">
        <w:tc>
          <w:tcPr>
            <w:tcW w:w="1253" w:type="pct"/>
            <w:gridSpan w:val="2"/>
            <w:vMerge/>
          </w:tcPr>
          <w:p w14:paraId="2A5EC929" w14:textId="77777777" w:rsidR="00DD4D78" w:rsidRPr="00E415BF" w:rsidRDefault="00DD4D78" w:rsidP="001F62F4">
            <w:pPr>
              <w:jc w:val="both"/>
              <w:rPr>
                <w:rFonts w:ascii="Times New Roman" w:hAnsi="Times New Roman" w:cs="Times New Roman"/>
                <w:sz w:val="24"/>
                <w:szCs w:val="24"/>
              </w:rPr>
            </w:pPr>
          </w:p>
        </w:tc>
        <w:tc>
          <w:tcPr>
            <w:tcW w:w="616" w:type="pct"/>
            <w:vMerge/>
          </w:tcPr>
          <w:p w14:paraId="1157EF5B" w14:textId="77777777" w:rsidR="00DD4D78" w:rsidRPr="00E415BF" w:rsidRDefault="00DD4D78" w:rsidP="001F62F4">
            <w:pPr>
              <w:jc w:val="both"/>
              <w:rPr>
                <w:rFonts w:ascii="Times New Roman" w:hAnsi="Times New Roman" w:cs="Times New Roman"/>
                <w:sz w:val="24"/>
                <w:szCs w:val="24"/>
              </w:rPr>
            </w:pPr>
          </w:p>
        </w:tc>
        <w:tc>
          <w:tcPr>
            <w:tcW w:w="940" w:type="pct"/>
            <w:vMerge/>
          </w:tcPr>
          <w:p w14:paraId="75863824" w14:textId="77777777" w:rsidR="00DD4D78" w:rsidRPr="00E415BF" w:rsidRDefault="00DD4D78" w:rsidP="001F62F4">
            <w:pPr>
              <w:jc w:val="both"/>
              <w:rPr>
                <w:rFonts w:ascii="Times New Roman" w:hAnsi="Times New Roman" w:cs="Times New Roman"/>
                <w:sz w:val="24"/>
                <w:szCs w:val="24"/>
              </w:rPr>
            </w:pPr>
          </w:p>
        </w:tc>
        <w:tc>
          <w:tcPr>
            <w:tcW w:w="610" w:type="pct"/>
            <w:vMerge/>
          </w:tcPr>
          <w:p w14:paraId="3924C539" w14:textId="77777777" w:rsidR="00DD4D78" w:rsidRPr="00E415BF" w:rsidRDefault="00DD4D78" w:rsidP="001F62F4">
            <w:pPr>
              <w:jc w:val="both"/>
              <w:rPr>
                <w:rFonts w:ascii="Times New Roman" w:hAnsi="Times New Roman" w:cs="Times New Roman"/>
                <w:sz w:val="24"/>
                <w:szCs w:val="24"/>
              </w:rPr>
            </w:pPr>
          </w:p>
        </w:tc>
        <w:tc>
          <w:tcPr>
            <w:tcW w:w="736" w:type="pct"/>
          </w:tcPr>
          <w:p w14:paraId="52AEF732"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lang w:val="kk-KZ"/>
              </w:rPr>
              <w:t>т</w:t>
            </w:r>
            <w:proofErr w:type="spellStart"/>
            <w:r w:rsidRPr="00E415BF">
              <w:rPr>
                <w:rFonts w:ascii="Times New Roman" w:hAnsi="Times New Roman" w:cs="Times New Roman"/>
                <w:sz w:val="24"/>
                <w:szCs w:val="24"/>
              </w:rPr>
              <w:t>өменгі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мәні</w:t>
            </w:r>
            <w:proofErr w:type="spellEnd"/>
          </w:p>
        </w:tc>
        <w:tc>
          <w:tcPr>
            <w:tcW w:w="845" w:type="pct"/>
          </w:tcPr>
          <w:p w14:paraId="1D4E0AB0"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жоғарғы</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мәні</w:t>
            </w:r>
            <w:proofErr w:type="spellEnd"/>
          </w:p>
        </w:tc>
      </w:tr>
      <w:tr w:rsidR="00DD4D78" w:rsidRPr="00E415BF" w14:paraId="17038B65" w14:textId="77777777" w:rsidTr="001F62F4">
        <w:tc>
          <w:tcPr>
            <w:tcW w:w="682" w:type="pct"/>
            <w:vMerge w:val="restart"/>
          </w:tcPr>
          <w:p w14:paraId="5E604BCB"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Өзіндік</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дене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бейнесі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сауалнамасы</w:t>
            </w:r>
            <w:proofErr w:type="spellEnd"/>
          </w:p>
        </w:tc>
        <w:tc>
          <w:tcPr>
            <w:tcW w:w="571" w:type="pct"/>
          </w:tcPr>
          <w:p w14:paraId="2F489C1D"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30-35</w:t>
            </w:r>
          </w:p>
        </w:tc>
        <w:tc>
          <w:tcPr>
            <w:tcW w:w="616" w:type="pct"/>
          </w:tcPr>
          <w:p w14:paraId="0F99D78F"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25,37</w:t>
            </w:r>
          </w:p>
        </w:tc>
        <w:tc>
          <w:tcPr>
            <w:tcW w:w="940" w:type="pct"/>
          </w:tcPr>
          <w:p w14:paraId="1BEF465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9,330</w:t>
            </w:r>
          </w:p>
        </w:tc>
        <w:tc>
          <w:tcPr>
            <w:tcW w:w="610" w:type="pct"/>
          </w:tcPr>
          <w:p w14:paraId="45696233"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1,423</w:t>
            </w:r>
          </w:p>
        </w:tc>
        <w:tc>
          <w:tcPr>
            <w:tcW w:w="736" w:type="pct"/>
          </w:tcPr>
          <w:p w14:paraId="76E9110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22,50</w:t>
            </w:r>
          </w:p>
        </w:tc>
        <w:tc>
          <w:tcPr>
            <w:tcW w:w="845" w:type="pct"/>
          </w:tcPr>
          <w:p w14:paraId="663EEC7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28,24</w:t>
            </w:r>
          </w:p>
        </w:tc>
      </w:tr>
      <w:tr w:rsidR="00DD4D78" w:rsidRPr="00E415BF" w14:paraId="5B916AEF" w14:textId="77777777" w:rsidTr="001F62F4">
        <w:tc>
          <w:tcPr>
            <w:tcW w:w="682" w:type="pct"/>
            <w:vMerge/>
          </w:tcPr>
          <w:p w14:paraId="7E077190" w14:textId="77777777" w:rsidR="00DD4D78" w:rsidRPr="00E415BF" w:rsidRDefault="00DD4D78" w:rsidP="001F62F4">
            <w:pPr>
              <w:jc w:val="both"/>
              <w:rPr>
                <w:rFonts w:ascii="Times New Roman" w:hAnsi="Times New Roman" w:cs="Times New Roman"/>
                <w:sz w:val="24"/>
                <w:szCs w:val="24"/>
              </w:rPr>
            </w:pPr>
          </w:p>
        </w:tc>
        <w:tc>
          <w:tcPr>
            <w:tcW w:w="571" w:type="pct"/>
          </w:tcPr>
          <w:p w14:paraId="7E9C9346"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35-40</w:t>
            </w:r>
          </w:p>
        </w:tc>
        <w:tc>
          <w:tcPr>
            <w:tcW w:w="616" w:type="pct"/>
          </w:tcPr>
          <w:p w14:paraId="57CAEF4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27,19</w:t>
            </w:r>
          </w:p>
        </w:tc>
        <w:tc>
          <w:tcPr>
            <w:tcW w:w="940" w:type="pct"/>
          </w:tcPr>
          <w:p w14:paraId="1F4A1A3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8,658</w:t>
            </w:r>
          </w:p>
        </w:tc>
        <w:tc>
          <w:tcPr>
            <w:tcW w:w="610" w:type="pct"/>
          </w:tcPr>
          <w:p w14:paraId="78DD466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2,165</w:t>
            </w:r>
          </w:p>
        </w:tc>
        <w:tc>
          <w:tcPr>
            <w:tcW w:w="736" w:type="pct"/>
          </w:tcPr>
          <w:p w14:paraId="5BE32972"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22,57</w:t>
            </w:r>
          </w:p>
        </w:tc>
        <w:tc>
          <w:tcPr>
            <w:tcW w:w="845" w:type="pct"/>
          </w:tcPr>
          <w:p w14:paraId="34B9EBA2"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31,80</w:t>
            </w:r>
          </w:p>
        </w:tc>
      </w:tr>
      <w:tr w:rsidR="00DD4D78" w:rsidRPr="00E415BF" w14:paraId="3F4DC4BE" w14:textId="77777777" w:rsidTr="001F62F4">
        <w:tc>
          <w:tcPr>
            <w:tcW w:w="682" w:type="pct"/>
            <w:vMerge/>
          </w:tcPr>
          <w:p w14:paraId="74C03ECB" w14:textId="77777777" w:rsidR="00DD4D78" w:rsidRPr="00E415BF" w:rsidRDefault="00DD4D78" w:rsidP="001F62F4">
            <w:pPr>
              <w:jc w:val="both"/>
              <w:rPr>
                <w:rFonts w:ascii="Times New Roman" w:hAnsi="Times New Roman" w:cs="Times New Roman"/>
                <w:sz w:val="24"/>
                <w:szCs w:val="24"/>
              </w:rPr>
            </w:pPr>
          </w:p>
        </w:tc>
        <w:tc>
          <w:tcPr>
            <w:tcW w:w="571" w:type="pct"/>
          </w:tcPr>
          <w:p w14:paraId="0E35E823"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40+</w:t>
            </w:r>
          </w:p>
        </w:tc>
        <w:tc>
          <w:tcPr>
            <w:tcW w:w="616" w:type="pct"/>
          </w:tcPr>
          <w:p w14:paraId="451739E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24,83</w:t>
            </w:r>
          </w:p>
        </w:tc>
        <w:tc>
          <w:tcPr>
            <w:tcW w:w="940" w:type="pct"/>
          </w:tcPr>
          <w:p w14:paraId="2714BBF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6,277</w:t>
            </w:r>
          </w:p>
        </w:tc>
        <w:tc>
          <w:tcPr>
            <w:tcW w:w="610" w:type="pct"/>
          </w:tcPr>
          <w:p w14:paraId="617CC2C8"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,980</w:t>
            </w:r>
          </w:p>
        </w:tc>
        <w:tc>
          <w:tcPr>
            <w:tcW w:w="736" w:type="pct"/>
          </w:tcPr>
          <w:p w14:paraId="0A4965C0"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22,85</w:t>
            </w:r>
          </w:p>
        </w:tc>
        <w:tc>
          <w:tcPr>
            <w:tcW w:w="845" w:type="pct"/>
          </w:tcPr>
          <w:p w14:paraId="3CD12A3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26,81</w:t>
            </w:r>
          </w:p>
        </w:tc>
      </w:tr>
      <w:tr w:rsidR="00DD4D78" w:rsidRPr="00E415BF" w14:paraId="7DF13A5D" w14:textId="77777777" w:rsidTr="001F62F4">
        <w:tc>
          <w:tcPr>
            <w:tcW w:w="682" w:type="pct"/>
            <w:vMerge/>
          </w:tcPr>
          <w:p w14:paraId="2581866A" w14:textId="77777777" w:rsidR="00DD4D78" w:rsidRPr="00E415BF" w:rsidRDefault="00DD4D78" w:rsidP="001F62F4">
            <w:pPr>
              <w:jc w:val="both"/>
              <w:rPr>
                <w:rFonts w:ascii="Times New Roman" w:hAnsi="Times New Roman" w:cs="Times New Roman"/>
                <w:sz w:val="24"/>
                <w:szCs w:val="24"/>
              </w:rPr>
            </w:pPr>
          </w:p>
        </w:tc>
        <w:tc>
          <w:tcPr>
            <w:tcW w:w="571" w:type="pct"/>
          </w:tcPr>
          <w:p w14:paraId="750E5EBB"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Жалпы</w:t>
            </w:r>
            <w:proofErr w:type="spellEnd"/>
          </w:p>
        </w:tc>
        <w:tc>
          <w:tcPr>
            <w:tcW w:w="616" w:type="pct"/>
          </w:tcPr>
          <w:p w14:paraId="43551E0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25,44</w:t>
            </w:r>
          </w:p>
        </w:tc>
        <w:tc>
          <w:tcPr>
            <w:tcW w:w="940" w:type="pct"/>
          </w:tcPr>
          <w:p w14:paraId="336EA4C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8,053</w:t>
            </w:r>
          </w:p>
        </w:tc>
        <w:tc>
          <w:tcPr>
            <w:tcW w:w="610" w:type="pct"/>
          </w:tcPr>
          <w:p w14:paraId="36B427C8"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,805</w:t>
            </w:r>
          </w:p>
        </w:tc>
        <w:tc>
          <w:tcPr>
            <w:tcW w:w="736" w:type="pct"/>
          </w:tcPr>
          <w:p w14:paraId="3866F40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23,84</w:t>
            </w:r>
          </w:p>
        </w:tc>
        <w:tc>
          <w:tcPr>
            <w:tcW w:w="845" w:type="pct"/>
          </w:tcPr>
          <w:p w14:paraId="60AD931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27,04</w:t>
            </w:r>
          </w:p>
        </w:tc>
      </w:tr>
      <w:tr w:rsidR="00DD4D78" w:rsidRPr="00E415BF" w14:paraId="38CF6255" w14:textId="77777777" w:rsidTr="001F62F4">
        <w:tc>
          <w:tcPr>
            <w:tcW w:w="682" w:type="pct"/>
            <w:vMerge w:val="restart"/>
          </w:tcPr>
          <w:p w14:paraId="2A58ED89"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Сыртқы</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бейнені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бағалау</w:t>
            </w:r>
            <w:proofErr w:type="spellEnd"/>
          </w:p>
        </w:tc>
        <w:tc>
          <w:tcPr>
            <w:tcW w:w="571" w:type="pct"/>
          </w:tcPr>
          <w:p w14:paraId="309D5C0A"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30-35</w:t>
            </w:r>
          </w:p>
        </w:tc>
        <w:tc>
          <w:tcPr>
            <w:tcW w:w="616" w:type="pct"/>
          </w:tcPr>
          <w:p w14:paraId="1FE0B91C"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23,53</w:t>
            </w:r>
          </w:p>
        </w:tc>
        <w:tc>
          <w:tcPr>
            <w:tcW w:w="940" w:type="pct"/>
          </w:tcPr>
          <w:p w14:paraId="0B2A39F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3,460</w:t>
            </w:r>
          </w:p>
        </w:tc>
        <w:tc>
          <w:tcPr>
            <w:tcW w:w="610" w:type="pct"/>
          </w:tcPr>
          <w:p w14:paraId="6DFEADE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,528</w:t>
            </w:r>
          </w:p>
        </w:tc>
        <w:tc>
          <w:tcPr>
            <w:tcW w:w="736" w:type="pct"/>
          </w:tcPr>
          <w:p w14:paraId="5E62ED8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22,47</w:t>
            </w:r>
          </w:p>
        </w:tc>
        <w:tc>
          <w:tcPr>
            <w:tcW w:w="845" w:type="pct"/>
          </w:tcPr>
          <w:p w14:paraId="143E65A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24,60</w:t>
            </w:r>
          </w:p>
        </w:tc>
      </w:tr>
      <w:tr w:rsidR="00DD4D78" w:rsidRPr="00E415BF" w14:paraId="0245B5BC" w14:textId="77777777" w:rsidTr="001F62F4">
        <w:tc>
          <w:tcPr>
            <w:tcW w:w="682" w:type="pct"/>
            <w:vMerge/>
          </w:tcPr>
          <w:p w14:paraId="06FC3179" w14:textId="77777777" w:rsidR="00DD4D78" w:rsidRPr="00E415BF" w:rsidRDefault="00DD4D78" w:rsidP="001F62F4">
            <w:pPr>
              <w:jc w:val="both"/>
              <w:rPr>
                <w:rFonts w:ascii="Times New Roman" w:hAnsi="Times New Roman" w:cs="Times New Roman"/>
                <w:sz w:val="24"/>
                <w:szCs w:val="24"/>
              </w:rPr>
            </w:pPr>
          </w:p>
        </w:tc>
        <w:tc>
          <w:tcPr>
            <w:tcW w:w="571" w:type="pct"/>
          </w:tcPr>
          <w:p w14:paraId="1402933A"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35-40</w:t>
            </w:r>
          </w:p>
        </w:tc>
        <w:tc>
          <w:tcPr>
            <w:tcW w:w="616" w:type="pct"/>
          </w:tcPr>
          <w:p w14:paraId="41D6C840"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21,75</w:t>
            </w:r>
          </w:p>
        </w:tc>
        <w:tc>
          <w:tcPr>
            <w:tcW w:w="940" w:type="pct"/>
          </w:tcPr>
          <w:p w14:paraId="67CD1138"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4,450</w:t>
            </w:r>
          </w:p>
        </w:tc>
        <w:tc>
          <w:tcPr>
            <w:tcW w:w="610" w:type="pct"/>
          </w:tcPr>
          <w:p w14:paraId="411A869B"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1,112</w:t>
            </w:r>
          </w:p>
        </w:tc>
        <w:tc>
          <w:tcPr>
            <w:tcW w:w="736" w:type="pct"/>
          </w:tcPr>
          <w:p w14:paraId="31AACC6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19,38</w:t>
            </w:r>
          </w:p>
        </w:tc>
        <w:tc>
          <w:tcPr>
            <w:tcW w:w="845" w:type="pct"/>
          </w:tcPr>
          <w:p w14:paraId="0070CBC3"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24,12</w:t>
            </w:r>
          </w:p>
        </w:tc>
      </w:tr>
      <w:tr w:rsidR="00DD4D78" w:rsidRPr="00E415BF" w14:paraId="5B83BD26" w14:textId="77777777" w:rsidTr="001F62F4">
        <w:tc>
          <w:tcPr>
            <w:tcW w:w="682" w:type="pct"/>
            <w:vMerge/>
          </w:tcPr>
          <w:p w14:paraId="4759A21F" w14:textId="77777777" w:rsidR="00DD4D78" w:rsidRPr="00E415BF" w:rsidRDefault="00DD4D78" w:rsidP="001F62F4">
            <w:pPr>
              <w:jc w:val="both"/>
              <w:rPr>
                <w:rFonts w:ascii="Times New Roman" w:hAnsi="Times New Roman" w:cs="Times New Roman"/>
                <w:sz w:val="24"/>
                <w:szCs w:val="24"/>
              </w:rPr>
            </w:pPr>
          </w:p>
        </w:tc>
        <w:tc>
          <w:tcPr>
            <w:tcW w:w="571" w:type="pct"/>
          </w:tcPr>
          <w:p w14:paraId="54AD66C6"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40+</w:t>
            </w:r>
          </w:p>
        </w:tc>
        <w:tc>
          <w:tcPr>
            <w:tcW w:w="616" w:type="pct"/>
          </w:tcPr>
          <w:p w14:paraId="1B4C8D8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22,73</w:t>
            </w:r>
          </w:p>
        </w:tc>
        <w:tc>
          <w:tcPr>
            <w:tcW w:w="940" w:type="pct"/>
          </w:tcPr>
          <w:p w14:paraId="62DF28F8"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3,256</w:t>
            </w:r>
          </w:p>
        </w:tc>
        <w:tc>
          <w:tcPr>
            <w:tcW w:w="610" w:type="pct"/>
          </w:tcPr>
          <w:p w14:paraId="2633AEA0"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,508</w:t>
            </w:r>
          </w:p>
        </w:tc>
        <w:tc>
          <w:tcPr>
            <w:tcW w:w="736" w:type="pct"/>
          </w:tcPr>
          <w:p w14:paraId="27BF059F"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21,70</w:t>
            </w:r>
          </w:p>
        </w:tc>
        <w:tc>
          <w:tcPr>
            <w:tcW w:w="845" w:type="pct"/>
          </w:tcPr>
          <w:p w14:paraId="664761E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23,76</w:t>
            </w:r>
          </w:p>
        </w:tc>
      </w:tr>
      <w:tr w:rsidR="00DD4D78" w:rsidRPr="00E415BF" w14:paraId="1A79ABCB" w14:textId="77777777" w:rsidTr="001F62F4">
        <w:tc>
          <w:tcPr>
            <w:tcW w:w="682" w:type="pct"/>
            <w:vMerge/>
          </w:tcPr>
          <w:p w14:paraId="67FC39A9" w14:textId="77777777" w:rsidR="00DD4D78" w:rsidRPr="00E415BF" w:rsidRDefault="00DD4D78" w:rsidP="001F62F4">
            <w:pPr>
              <w:jc w:val="both"/>
              <w:rPr>
                <w:rFonts w:ascii="Times New Roman" w:hAnsi="Times New Roman" w:cs="Times New Roman"/>
                <w:sz w:val="24"/>
                <w:szCs w:val="24"/>
              </w:rPr>
            </w:pPr>
          </w:p>
        </w:tc>
        <w:tc>
          <w:tcPr>
            <w:tcW w:w="571" w:type="pct"/>
          </w:tcPr>
          <w:p w14:paraId="523D06F3"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Жалпы</w:t>
            </w:r>
            <w:proofErr w:type="spellEnd"/>
          </w:p>
        </w:tc>
        <w:tc>
          <w:tcPr>
            <w:tcW w:w="616" w:type="pct"/>
          </w:tcPr>
          <w:p w14:paraId="0A406A1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22,92</w:t>
            </w:r>
          </w:p>
        </w:tc>
        <w:tc>
          <w:tcPr>
            <w:tcW w:w="940" w:type="pct"/>
          </w:tcPr>
          <w:p w14:paraId="64332868"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3,572</w:t>
            </w:r>
          </w:p>
        </w:tc>
        <w:tc>
          <w:tcPr>
            <w:tcW w:w="610" w:type="pct"/>
          </w:tcPr>
          <w:p w14:paraId="19A20A2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,357</w:t>
            </w:r>
          </w:p>
        </w:tc>
        <w:tc>
          <w:tcPr>
            <w:tcW w:w="736" w:type="pct"/>
          </w:tcPr>
          <w:p w14:paraId="786B607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22,21</w:t>
            </w:r>
          </w:p>
        </w:tc>
        <w:tc>
          <w:tcPr>
            <w:tcW w:w="845" w:type="pct"/>
          </w:tcPr>
          <w:p w14:paraId="4A6186B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23,63</w:t>
            </w:r>
          </w:p>
        </w:tc>
      </w:tr>
      <w:tr w:rsidR="00DD4D78" w:rsidRPr="00E415BF" w14:paraId="3A1FAFB2" w14:textId="77777777" w:rsidTr="001F62F4">
        <w:tc>
          <w:tcPr>
            <w:tcW w:w="682" w:type="pct"/>
            <w:vMerge w:val="restart"/>
          </w:tcPr>
          <w:p w14:paraId="48C03CA6"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Сыртқы</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бейнеге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бағдарлану</w:t>
            </w:r>
            <w:proofErr w:type="spellEnd"/>
          </w:p>
        </w:tc>
        <w:tc>
          <w:tcPr>
            <w:tcW w:w="571" w:type="pct"/>
          </w:tcPr>
          <w:p w14:paraId="11E38519"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30-35</w:t>
            </w:r>
          </w:p>
        </w:tc>
        <w:tc>
          <w:tcPr>
            <w:tcW w:w="616" w:type="pct"/>
          </w:tcPr>
          <w:p w14:paraId="6075CCEC"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40,84</w:t>
            </w:r>
          </w:p>
        </w:tc>
        <w:tc>
          <w:tcPr>
            <w:tcW w:w="940" w:type="pct"/>
          </w:tcPr>
          <w:p w14:paraId="2243667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6,488</w:t>
            </w:r>
          </w:p>
        </w:tc>
        <w:tc>
          <w:tcPr>
            <w:tcW w:w="610" w:type="pct"/>
          </w:tcPr>
          <w:p w14:paraId="0EBE5F7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,989</w:t>
            </w:r>
          </w:p>
        </w:tc>
        <w:tc>
          <w:tcPr>
            <w:tcW w:w="736" w:type="pct"/>
          </w:tcPr>
          <w:p w14:paraId="3861EEB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38,84</w:t>
            </w:r>
          </w:p>
        </w:tc>
        <w:tc>
          <w:tcPr>
            <w:tcW w:w="845" w:type="pct"/>
          </w:tcPr>
          <w:p w14:paraId="2010A892"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42,83</w:t>
            </w:r>
          </w:p>
        </w:tc>
      </w:tr>
      <w:tr w:rsidR="00DD4D78" w:rsidRPr="00E415BF" w14:paraId="39CC79F6" w14:textId="77777777" w:rsidTr="001F62F4">
        <w:tc>
          <w:tcPr>
            <w:tcW w:w="682" w:type="pct"/>
            <w:vMerge/>
          </w:tcPr>
          <w:p w14:paraId="6CA42484" w14:textId="77777777" w:rsidR="00DD4D78" w:rsidRPr="00E415BF" w:rsidRDefault="00DD4D78" w:rsidP="001F62F4">
            <w:pPr>
              <w:jc w:val="both"/>
              <w:rPr>
                <w:rFonts w:ascii="Times New Roman" w:hAnsi="Times New Roman" w:cs="Times New Roman"/>
                <w:sz w:val="24"/>
                <w:szCs w:val="24"/>
              </w:rPr>
            </w:pPr>
          </w:p>
        </w:tc>
        <w:tc>
          <w:tcPr>
            <w:tcW w:w="571" w:type="pct"/>
          </w:tcPr>
          <w:p w14:paraId="7019C886"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35-40</w:t>
            </w:r>
          </w:p>
        </w:tc>
        <w:tc>
          <w:tcPr>
            <w:tcW w:w="616" w:type="pct"/>
          </w:tcPr>
          <w:p w14:paraId="282E9E2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40,75</w:t>
            </w:r>
          </w:p>
        </w:tc>
        <w:tc>
          <w:tcPr>
            <w:tcW w:w="940" w:type="pct"/>
          </w:tcPr>
          <w:p w14:paraId="1F7670E0"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7,514</w:t>
            </w:r>
          </w:p>
        </w:tc>
        <w:tc>
          <w:tcPr>
            <w:tcW w:w="610" w:type="pct"/>
          </w:tcPr>
          <w:p w14:paraId="1DD4FD0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1,879</w:t>
            </w:r>
          </w:p>
        </w:tc>
        <w:tc>
          <w:tcPr>
            <w:tcW w:w="736" w:type="pct"/>
          </w:tcPr>
          <w:p w14:paraId="0EFB72C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36,75</w:t>
            </w:r>
          </w:p>
        </w:tc>
        <w:tc>
          <w:tcPr>
            <w:tcW w:w="845" w:type="pct"/>
          </w:tcPr>
          <w:p w14:paraId="5F6ED41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44,75</w:t>
            </w:r>
          </w:p>
        </w:tc>
      </w:tr>
      <w:tr w:rsidR="00DD4D78" w:rsidRPr="00E415BF" w14:paraId="465F0EEB" w14:textId="77777777" w:rsidTr="001F62F4">
        <w:tc>
          <w:tcPr>
            <w:tcW w:w="682" w:type="pct"/>
            <w:vMerge/>
          </w:tcPr>
          <w:p w14:paraId="746F9DE4" w14:textId="77777777" w:rsidR="00DD4D78" w:rsidRPr="00E415BF" w:rsidRDefault="00DD4D78" w:rsidP="001F62F4">
            <w:pPr>
              <w:jc w:val="both"/>
              <w:rPr>
                <w:rFonts w:ascii="Times New Roman" w:hAnsi="Times New Roman" w:cs="Times New Roman"/>
                <w:sz w:val="24"/>
                <w:szCs w:val="24"/>
              </w:rPr>
            </w:pPr>
          </w:p>
        </w:tc>
        <w:tc>
          <w:tcPr>
            <w:tcW w:w="571" w:type="pct"/>
          </w:tcPr>
          <w:p w14:paraId="790937A0"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40+</w:t>
            </w:r>
          </w:p>
        </w:tc>
        <w:tc>
          <w:tcPr>
            <w:tcW w:w="616" w:type="pct"/>
          </w:tcPr>
          <w:p w14:paraId="71A7E27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43,49</w:t>
            </w:r>
          </w:p>
        </w:tc>
        <w:tc>
          <w:tcPr>
            <w:tcW w:w="940" w:type="pct"/>
          </w:tcPr>
          <w:p w14:paraId="50A709D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6,001</w:t>
            </w:r>
          </w:p>
        </w:tc>
        <w:tc>
          <w:tcPr>
            <w:tcW w:w="610" w:type="pct"/>
          </w:tcPr>
          <w:p w14:paraId="3331D35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,937</w:t>
            </w:r>
          </w:p>
        </w:tc>
        <w:tc>
          <w:tcPr>
            <w:tcW w:w="736" w:type="pct"/>
          </w:tcPr>
          <w:p w14:paraId="1984FCE8"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41,59</w:t>
            </w:r>
          </w:p>
        </w:tc>
        <w:tc>
          <w:tcPr>
            <w:tcW w:w="845" w:type="pct"/>
          </w:tcPr>
          <w:p w14:paraId="1DE71D63"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45,38</w:t>
            </w:r>
          </w:p>
        </w:tc>
      </w:tr>
      <w:tr w:rsidR="00DD4D78" w:rsidRPr="00E415BF" w14:paraId="0D405C5D" w14:textId="77777777" w:rsidTr="001F62F4">
        <w:tc>
          <w:tcPr>
            <w:tcW w:w="682" w:type="pct"/>
            <w:vMerge/>
          </w:tcPr>
          <w:p w14:paraId="47CC30CD" w14:textId="77777777" w:rsidR="00DD4D78" w:rsidRPr="00E415BF" w:rsidRDefault="00DD4D78" w:rsidP="001F62F4">
            <w:pPr>
              <w:jc w:val="both"/>
              <w:rPr>
                <w:rFonts w:ascii="Times New Roman" w:hAnsi="Times New Roman" w:cs="Times New Roman"/>
                <w:sz w:val="24"/>
                <w:szCs w:val="24"/>
              </w:rPr>
            </w:pPr>
          </w:p>
        </w:tc>
        <w:tc>
          <w:tcPr>
            <w:tcW w:w="571" w:type="pct"/>
          </w:tcPr>
          <w:p w14:paraId="7F7903BB"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Жалпы</w:t>
            </w:r>
            <w:proofErr w:type="spellEnd"/>
          </w:p>
        </w:tc>
        <w:tc>
          <w:tcPr>
            <w:tcW w:w="616" w:type="pct"/>
          </w:tcPr>
          <w:p w14:paraId="6091264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41,91</w:t>
            </w:r>
          </w:p>
        </w:tc>
        <w:tc>
          <w:tcPr>
            <w:tcW w:w="940" w:type="pct"/>
          </w:tcPr>
          <w:p w14:paraId="3B7649AF"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6,535</w:t>
            </w:r>
          </w:p>
        </w:tc>
        <w:tc>
          <w:tcPr>
            <w:tcW w:w="610" w:type="pct"/>
          </w:tcPr>
          <w:p w14:paraId="43F59AE3"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,654</w:t>
            </w:r>
          </w:p>
        </w:tc>
        <w:tc>
          <w:tcPr>
            <w:tcW w:w="736" w:type="pct"/>
          </w:tcPr>
          <w:p w14:paraId="4043C7E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40,61</w:t>
            </w:r>
          </w:p>
        </w:tc>
        <w:tc>
          <w:tcPr>
            <w:tcW w:w="845" w:type="pct"/>
          </w:tcPr>
          <w:p w14:paraId="0359207F"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43,21</w:t>
            </w:r>
          </w:p>
        </w:tc>
      </w:tr>
      <w:tr w:rsidR="00DD4D78" w:rsidRPr="00E415BF" w14:paraId="300DEE6B" w14:textId="77777777" w:rsidTr="001F62F4">
        <w:tc>
          <w:tcPr>
            <w:tcW w:w="682" w:type="pct"/>
            <w:vMerge w:val="restart"/>
          </w:tcPr>
          <w:p w14:paraId="79242669"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Артық</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салмаққа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алаңдаушылық</w:t>
            </w:r>
            <w:proofErr w:type="spellEnd"/>
          </w:p>
        </w:tc>
        <w:tc>
          <w:tcPr>
            <w:tcW w:w="571" w:type="pct"/>
          </w:tcPr>
          <w:p w14:paraId="7AE2870C"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30-35</w:t>
            </w:r>
          </w:p>
        </w:tc>
        <w:tc>
          <w:tcPr>
            <w:tcW w:w="616" w:type="pct"/>
          </w:tcPr>
          <w:p w14:paraId="5F63CFC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8,93</w:t>
            </w:r>
          </w:p>
        </w:tc>
        <w:tc>
          <w:tcPr>
            <w:tcW w:w="940" w:type="pct"/>
          </w:tcPr>
          <w:p w14:paraId="13268E83"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3,588</w:t>
            </w:r>
          </w:p>
        </w:tc>
        <w:tc>
          <w:tcPr>
            <w:tcW w:w="610" w:type="pct"/>
          </w:tcPr>
          <w:p w14:paraId="4935F82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,547</w:t>
            </w:r>
          </w:p>
        </w:tc>
        <w:tc>
          <w:tcPr>
            <w:tcW w:w="736" w:type="pct"/>
          </w:tcPr>
          <w:p w14:paraId="367EC63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7,83</w:t>
            </w:r>
          </w:p>
        </w:tc>
        <w:tc>
          <w:tcPr>
            <w:tcW w:w="845" w:type="pct"/>
          </w:tcPr>
          <w:p w14:paraId="38870D1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10,03</w:t>
            </w:r>
          </w:p>
        </w:tc>
      </w:tr>
      <w:tr w:rsidR="00DD4D78" w:rsidRPr="00E415BF" w14:paraId="6C9BA688" w14:textId="77777777" w:rsidTr="001F62F4">
        <w:tc>
          <w:tcPr>
            <w:tcW w:w="682" w:type="pct"/>
            <w:vMerge/>
          </w:tcPr>
          <w:p w14:paraId="21804827" w14:textId="77777777" w:rsidR="00DD4D78" w:rsidRPr="00E415BF" w:rsidRDefault="00DD4D78" w:rsidP="001F62F4">
            <w:pPr>
              <w:jc w:val="both"/>
              <w:rPr>
                <w:rFonts w:ascii="Times New Roman" w:hAnsi="Times New Roman" w:cs="Times New Roman"/>
                <w:sz w:val="24"/>
                <w:szCs w:val="24"/>
              </w:rPr>
            </w:pPr>
          </w:p>
        </w:tc>
        <w:tc>
          <w:tcPr>
            <w:tcW w:w="571" w:type="pct"/>
          </w:tcPr>
          <w:p w14:paraId="515CCC5F"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35-40</w:t>
            </w:r>
          </w:p>
        </w:tc>
        <w:tc>
          <w:tcPr>
            <w:tcW w:w="616" w:type="pct"/>
          </w:tcPr>
          <w:p w14:paraId="701927EF"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9,94</w:t>
            </w:r>
          </w:p>
        </w:tc>
        <w:tc>
          <w:tcPr>
            <w:tcW w:w="940" w:type="pct"/>
          </w:tcPr>
          <w:p w14:paraId="101DEA5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2,886</w:t>
            </w:r>
          </w:p>
        </w:tc>
        <w:tc>
          <w:tcPr>
            <w:tcW w:w="610" w:type="pct"/>
          </w:tcPr>
          <w:p w14:paraId="66B408CF"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,722</w:t>
            </w:r>
          </w:p>
        </w:tc>
        <w:tc>
          <w:tcPr>
            <w:tcW w:w="736" w:type="pct"/>
          </w:tcPr>
          <w:p w14:paraId="23C2DB0C"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8,40</w:t>
            </w:r>
          </w:p>
        </w:tc>
        <w:tc>
          <w:tcPr>
            <w:tcW w:w="845" w:type="pct"/>
          </w:tcPr>
          <w:p w14:paraId="055A19C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11,48</w:t>
            </w:r>
          </w:p>
        </w:tc>
      </w:tr>
      <w:tr w:rsidR="00DD4D78" w:rsidRPr="00E415BF" w14:paraId="2949AF79" w14:textId="77777777" w:rsidTr="001F62F4">
        <w:tc>
          <w:tcPr>
            <w:tcW w:w="682" w:type="pct"/>
            <w:vMerge/>
          </w:tcPr>
          <w:p w14:paraId="2A5094F0" w14:textId="77777777" w:rsidR="00DD4D78" w:rsidRPr="00E415BF" w:rsidRDefault="00DD4D78" w:rsidP="001F62F4">
            <w:pPr>
              <w:jc w:val="both"/>
              <w:rPr>
                <w:rFonts w:ascii="Times New Roman" w:hAnsi="Times New Roman" w:cs="Times New Roman"/>
                <w:sz w:val="24"/>
                <w:szCs w:val="24"/>
              </w:rPr>
            </w:pPr>
          </w:p>
        </w:tc>
        <w:tc>
          <w:tcPr>
            <w:tcW w:w="571" w:type="pct"/>
          </w:tcPr>
          <w:p w14:paraId="706E7375"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40+</w:t>
            </w:r>
          </w:p>
        </w:tc>
        <w:tc>
          <w:tcPr>
            <w:tcW w:w="616" w:type="pct"/>
          </w:tcPr>
          <w:p w14:paraId="5850392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10,12</w:t>
            </w:r>
          </w:p>
        </w:tc>
        <w:tc>
          <w:tcPr>
            <w:tcW w:w="940" w:type="pct"/>
          </w:tcPr>
          <w:p w14:paraId="18AD6B8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3,059</w:t>
            </w:r>
          </w:p>
        </w:tc>
        <w:tc>
          <w:tcPr>
            <w:tcW w:w="610" w:type="pct"/>
          </w:tcPr>
          <w:p w14:paraId="500201A3"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,478</w:t>
            </w:r>
          </w:p>
        </w:tc>
        <w:tc>
          <w:tcPr>
            <w:tcW w:w="736" w:type="pct"/>
          </w:tcPr>
          <w:p w14:paraId="7805B8E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9,16</w:t>
            </w:r>
          </w:p>
        </w:tc>
        <w:tc>
          <w:tcPr>
            <w:tcW w:w="845" w:type="pct"/>
          </w:tcPr>
          <w:p w14:paraId="0E929ACF"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11,09</w:t>
            </w:r>
          </w:p>
        </w:tc>
      </w:tr>
      <w:tr w:rsidR="00DD4D78" w:rsidRPr="00E415BF" w14:paraId="6DBF8649" w14:textId="77777777" w:rsidTr="001F62F4">
        <w:tc>
          <w:tcPr>
            <w:tcW w:w="682" w:type="pct"/>
            <w:vMerge/>
          </w:tcPr>
          <w:p w14:paraId="0ADD783F" w14:textId="77777777" w:rsidR="00DD4D78" w:rsidRPr="00E415BF" w:rsidRDefault="00DD4D78" w:rsidP="001F62F4">
            <w:pPr>
              <w:jc w:val="both"/>
              <w:rPr>
                <w:rFonts w:ascii="Times New Roman" w:hAnsi="Times New Roman" w:cs="Times New Roman"/>
                <w:sz w:val="24"/>
                <w:szCs w:val="24"/>
              </w:rPr>
            </w:pPr>
          </w:p>
        </w:tc>
        <w:tc>
          <w:tcPr>
            <w:tcW w:w="571" w:type="pct"/>
          </w:tcPr>
          <w:p w14:paraId="6D5AC0B5"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Жалпы</w:t>
            </w:r>
            <w:proofErr w:type="spellEnd"/>
          </w:p>
        </w:tc>
        <w:tc>
          <w:tcPr>
            <w:tcW w:w="616" w:type="pct"/>
          </w:tcPr>
          <w:p w14:paraId="4D9FC5F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9,58</w:t>
            </w:r>
          </w:p>
        </w:tc>
        <w:tc>
          <w:tcPr>
            <w:tcW w:w="940" w:type="pct"/>
          </w:tcPr>
          <w:p w14:paraId="057A188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3,291</w:t>
            </w:r>
          </w:p>
        </w:tc>
        <w:tc>
          <w:tcPr>
            <w:tcW w:w="610" w:type="pct"/>
          </w:tcPr>
          <w:p w14:paraId="380CBD2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,329</w:t>
            </w:r>
          </w:p>
        </w:tc>
        <w:tc>
          <w:tcPr>
            <w:tcW w:w="736" w:type="pct"/>
          </w:tcPr>
          <w:p w14:paraId="5BC24D0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8,93</w:t>
            </w:r>
          </w:p>
        </w:tc>
        <w:tc>
          <w:tcPr>
            <w:tcW w:w="845" w:type="pct"/>
          </w:tcPr>
          <w:p w14:paraId="4811CBA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10,23</w:t>
            </w:r>
          </w:p>
        </w:tc>
      </w:tr>
      <w:tr w:rsidR="00DD4D78" w:rsidRPr="00E415BF" w14:paraId="0F8DE6AD" w14:textId="77777777" w:rsidTr="001F62F4">
        <w:tc>
          <w:tcPr>
            <w:tcW w:w="682" w:type="pct"/>
            <w:vMerge w:val="restart"/>
          </w:tcPr>
          <w:p w14:paraId="678F8193"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Өз</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салмағын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субъективті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бағалау</w:t>
            </w:r>
            <w:proofErr w:type="spellEnd"/>
          </w:p>
        </w:tc>
        <w:tc>
          <w:tcPr>
            <w:tcW w:w="571" w:type="pct"/>
          </w:tcPr>
          <w:p w14:paraId="076AC357"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30-35</w:t>
            </w:r>
          </w:p>
        </w:tc>
        <w:tc>
          <w:tcPr>
            <w:tcW w:w="616" w:type="pct"/>
          </w:tcPr>
          <w:p w14:paraId="25D4996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6,37</w:t>
            </w:r>
          </w:p>
        </w:tc>
        <w:tc>
          <w:tcPr>
            <w:tcW w:w="940" w:type="pct"/>
          </w:tcPr>
          <w:p w14:paraId="680DD21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1,512</w:t>
            </w:r>
          </w:p>
        </w:tc>
        <w:tc>
          <w:tcPr>
            <w:tcW w:w="610" w:type="pct"/>
          </w:tcPr>
          <w:p w14:paraId="7542B09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,231</w:t>
            </w:r>
          </w:p>
        </w:tc>
        <w:tc>
          <w:tcPr>
            <w:tcW w:w="736" w:type="pct"/>
          </w:tcPr>
          <w:p w14:paraId="1A7DC66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5,91</w:t>
            </w:r>
          </w:p>
        </w:tc>
        <w:tc>
          <w:tcPr>
            <w:tcW w:w="845" w:type="pct"/>
          </w:tcPr>
          <w:p w14:paraId="6631621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6,84</w:t>
            </w:r>
          </w:p>
        </w:tc>
      </w:tr>
      <w:tr w:rsidR="00DD4D78" w:rsidRPr="00E415BF" w14:paraId="6F685FD6" w14:textId="77777777" w:rsidTr="001F62F4">
        <w:tc>
          <w:tcPr>
            <w:tcW w:w="682" w:type="pct"/>
            <w:vMerge/>
          </w:tcPr>
          <w:p w14:paraId="51D74327" w14:textId="77777777" w:rsidR="00DD4D78" w:rsidRPr="00E415BF" w:rsidRDefault="00DD4D78" w:rsidP="001F62F4">
            <w:pPr>
              <w:jc w:val="both"/>
              <w:rPr>
                <w:rFonts w:ascii="Times New Roman" w:hAnsi="Times New Roman" w:cs="Times New Roman"/>
                <w:sz w:val="24"/>
                <w:szCs w:val="24"/>
              </w:rPr>
            </w:pPr>
          </w:p>
        </w:tc>
        <w:tc>
          <w:tcPr>
            <w:tcW w:w="571" w:type="pct"/>
          </w:tcPr>
          <w:p w14:paraId="4A3813DF"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35-40</w:t>
            </w:r>
          </w:p>
        </w:tc>
        <w:tc>
          <w:tcPr>
            <w:tcW w:w="616" w:type="pct"/>
          </w:tcPr>
          <w:p w14:paraId="645F30A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6,88</w:t>
            </w:r>
          </w:p>
        </w:tc>
        <w:tc>
          <w:tcPr>
            <w:tcW w:w="940" w:type="pct"/>
          </w:tcPr>
          <w:p w14:paraId="32DA139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1,708</w:t>
            </w:r>
          </w:p>
        </w:tc>
        <w:tc>
          <w:tcPr>
            <w:tcW w:w="610" w:type="pct"/>
          </w:tcPr>
          <w:p w14:paraId="732E660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,427</w:t>
            </w:r>
          </w:p>
        </w:tc>
        <w:tc>
          <w:tcPr>
            <w:tcW w:w="736" w:type="pct"/>
          </w:tcPr>
          <w:p w14:paraId="560D73D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5,96</w:t>
            </w:r>
          </w:p>
        </w:tc>
        <w:tc>
          <w:tcPr>
            <w:tcW w:w="845" w:type="pct"/>
          </w:tcPr>
          <w:p w14:paraId="5D21A94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7,79</w:t>
            </w:r>
          </w:p>
        </w:tc>
      </w:tr>
      <w:tr w:rsidR="00DD4D78" w:rsidRPr="00E415BF" w14:paraId="0F5FB4A3" w14:textId="77777777" w:rsidTr="001F62F4">
        <w:tc>
          <w:tcPr>
            <w:tcW w:w="682" w:type="pct"/>
            <w:vMerge/>
          </w:tcPr>
          <w:p w14:paraId="12317A6C" w14:textId="77777777" w:rsidR="00DD4D78" w:rsidRPr="00E415BF" w:rsidRDefault="00DD4D78" w:rsidP="001F62F4">
            <w:pPr>
              <w:jc w:val="both"/>
              <w:rPr>
                <w:rFonts w:ascii="Times New Roman" w:hAnsi="Times New Roman" w:cs="Times New Roman"/>
                <w:sz w:val="24"/>
                <w:szCs w:val="24"/>
              </w:rPr>
            </w:pPr>
          </w:p>
        </w:tc>
        <w:tc>
          <w:tcPr>
            <w:tcW w:w="571" w:type="pct"/>
          </w:tcPr>
          <w:p w14:paraId="0F324772"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40+</w:t>
            </w:r>
          </w:p>
        </w:tc>
        <w:tc>
          <w:tcPr>
            <w:tcW w:w="616" w:type="pct"/>
          </w:tcPr>
          <w:p w14:paraId="16EB9B7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6,76</w:t>
            </w:r>
          </w:p>
        </w:tc>
        <w:tc>
          <w:tcPr>
            <w:tcW w:w="940" w:type="pct"/>
          </w:tcPr>
          <w:p w14:paraId="67B7B670"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1,428</w:t>
            </w:r>
          </w:p>
        </w:tc>
        <w:tc>
          <w:tcPr>
            <w:tcW w:w="610" w:type="pct"/>
          </w:tcPr>
          <w:p w14:paraId="0DDEC5D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,223</w:t>
            </w:r>
          </w:p>
        </w:tc>
        <w:tc>
          <w:tcPr>
            <w:tcW w:w="736" w:type="pct"/>
          </w:tcPr>
          <w:p w14:paraId="3658E38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6,31</w:t>
            </w:r>
          </w:p>
        </w:tc>
        <w:tc>
          <w:tcPr>
            <w:tcW w:w="845" w:type="pct"/>
          </w:tcPr>
          <w:p w14:paraId="0B1DC01C"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7,21</w:t>
            </w:r>
          </w:p>
        </w:tc>
      </w:tr>
      <w:tr w:rsidR="00DD4D78" w:rsidRPr="00E415BF" w14:paraId="6D21E24D" w14:textId="77777777" w:rsidTr="001F62F4">
        <w:tc>
          <w:tcPr>
            <w:tcW w:w="682" w:type="pct"/>
            <w:vMerge/>
          </w:tcPr>
          <w:p w14:paraId="65A1891C" w14:textId="77777777" w:rsidR="00DD4D78" w:rsidRPr="00E415BF" w:rsidRDefault="00DD4D78" w:rsidP="001F62F4">
            <w:pPr>
              <w:jc w:val="both"/>
              <w:rPr>
                <w:rFonts w:ascii="Times New Roman" w:hAnsi="Times New Roman" w:cs="Times New Roman"/>
                <w:sz w:val="24"/>
                <w:szCs w:val="24"/>
              </w:rPr>
            </w:pPr>
          </w:p>
        </w:tc>
        <w:tc>
          <w:tcPr>
            <w:tcW w:w="571" w:type="pct"/>
          </w:tcPr>
          <w:p w14:paraId="0115E459"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Жалпы</w:t>
            </w:r>
            <w:proofErr w:type="spellEnd"/>
          </w:p>
        </w:tc>
        <w:tc>
          <w:tcPr>
            <w:tcW w:w="616" w:type="pct"/>
          </w:tcPr>
          <w:p w14:paraId="3FE5D06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6,61</w:t>
            </w:r>
          </w:p>
        </w:tc>
        <w:tc>
          <w:tcPr>
            <w:tcW w:w="940" w:type="pct"/>
          </w:tcPr>
          <w:p w14:paraId="6E78970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1,510</w:t>
            </w:r>
          </w:p>
        </w:tc>
        <w:tc>
          <w:tcPr>
            <w:tcW w:w="610" w:type="pct"/>
          </w:tcPr>
          <w:p w14:paraId="23468870"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,151</w:t>
            </w:r>
          </w:p>
        </w:tc>
        <w:tc>
          <w:tcPr>
            <w:tcW w:w="736" w:type="pct"/>
          </w:tcPr>
          <w:p w14:paraId="63ED00A2"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6,31</w:t>
            </w:r>
          </w:p>
        </w:tc>
        <w:tc>
          <w:tcPr>
            <w:tcW w:w="845" w:type="pct"/>
          </w:tcPr>
          <w:p w14:paraId="163E3FC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6,91</w:t>
            </w:r>
          </w:p>
        </w:tc>
      </w:tr>
      <w:tr w:rsidR="00DD4D78" w:rsidRPr="00E415BF" w14:paraId="6488DC65" w14:textId="77777777" w:rsidTr="001F62F4">
        <w:tc>
          <w:tcPr>
            <w:tcW w:w="682" w:type="pct"/>
            <w:vMerge w:val="restart"/>
          </w:tcPr>
          <w:p w14:paraId="47F38D79"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Дененің</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жекелеген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бөліктеріне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қанағаттану</w:t>
            </w:r>
            <w:proofErr w:type="spellEnd"/>
          </w:p>
        </w:tc>
        <w:tc>
          <w:tcPr>
            <w:tcW w:w="571" w:type="pct"/>
          </w:tcPr>
          <w:p w14:paraId="65872B34"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30-35</w:t>
            </w:r>
          </w:p>
        </w:tc>
        <w:tc>
          <w:tcPr>
            <w:tcW w:w="616" w:type="pct"/>
          </w:tcPr>
          <w:p w14:paraId="0D91585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35,74</w:t>
            </w:r>
          </w:p>
        </w:tc>
        <w:tc>
          <w:tcPr>
            <w:tcW w:w="940" w:type="pct"/>
          </w:tcPr>
          <w:p w14:paraId="1BF6AB0B"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7,625</w:t>
            </w:r>
          </w:p>
        </w:tc>
        <w:tc>
          <w:tcPr>
            <w:tcW w:w="610" w:type="pct"/>
          </w:tcPr>
          <w:p w14:paraId="610C89A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1,163</w:t>
            </w:r>
          </w:p>
        </w:tc>
        <w:tc>
          <w:tcPr>
            <w:tcW w:w="736" w:type="pct"/>
          </w:tcPr>
          <w:p w14:paraId="3908CE0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33,40</w:t>
            </w:r>
          </w:p>
        </w:tc>
        <w:tc>
          <w:tcPr>
            <w:tcW w:w="845" w:type="pct"/>
          </w:tcPr>
          <w:p w14:paraId="21D431D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38,09</w:t>
            </w:r>
          </w:p>
        </w:tc>
      </w:tr>
      <w:tr w:rsidR="00DD4D78" w:rsidRPr="00E415BF" w14:paraId="6EB3524A" w14:textId="77777777" w:rsidTr="001F62F4">
        <w:tc>
          <w:tcPr>
            <w:tcW w:w="682" w:type="pct"/>
            <w:vMerge/>
          </w:tcPr>
          <w:p w14:paraId="717BFFFB" w14:textId="77777777" w:rsidR="00DD4D78" w:rsidRPr="00E415BF" w:rsidRDefault="00DD4D78" w:rsidP="001F62F4">
            <w:pPr>
              <w:jc w:val="both"/>
              <w:rPr>
                <w:rFonts w:ascii="Times New Roman" w:hAnsi="Times New Roman" w:cs="Times New Roman"/>
                <w:sz w:val="24"/>
                <w:szCs w:val="24"/>
              </w:rPr>
            </w:pPr>
          </w:p>
        </w:tc>
        <w:tc>
          <w:tcPr>
            <w:tcW w:w="571" w:type="pct"/>
          </w:tcPr>
          <w:p w14:paraId="3D183299"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35-40</w:t>
            </w:r>
          </w:p>
        </w:tc>
        <w:tc>
          <w:tcPr>
            <w:tcW w:w="616" w:type="pct"/>
          </w:tcPr>
          <w:p w14:paraId="6459FF8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30,13</w:t>
            </w:r>
          </w:p>
        </w:tc>
        <w:tc>
          <w:tcPr>
            <w:tcW w:w="940" w:type="pct"/>
          </w:tcPr>
          <w:p w14:paraId="6BABF59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7,873</w:t>
            </w:r>
          </w:p>
        </w:tc>
        <w:tc>
          <w:tcPr>
            <w:tcW w:w="610" w:type="pct"/>
          </w:tcPr>
          <w:p w14:paraId="3EF99A1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1,968</w:t>
            </w:r>
          </w:p>
        </w:tc>
        <w:tc>
          <w:tcPr>
            <w:tcW w:w="736" w:type="pct"/>
          </w:tcPr>
          <w:p w14:paraId="089A38E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25,93</w:t>
            </w:r>
          </w:p>
        </w:tc>
        <w:tc>
          <w:tcPr>
            <w:tcW w:w="845" w:type="pct"/>
          </w:tcPr>
          <w:p w14:paraId="1F85E51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34,32</w:t>
            </w:r>
          </w:p>
        </w:tc>
      </w:tr>
      <w:tr w:rsidR="00DD4D78" w:rsidRPr="00E415BF" w14:paraId="278C145A" w14:textId="77777777" w:rsidTr="001F62F4">
        <w:tc>
          <w:tcPr>
            <w:tcW w:w="682" w:type="pct"/>
            <w:vMerge/>
          </w:tcPr>
          <w:p w14:paraId="7068C908" w14:textId="77777777" w:rsidR="00DD4D78" w:rsidRPr="00E415BF" w:rsidRDefault="00DD4D78" w:rsidP="001F62F4">
            <w:pPr>
              <w:jc w:val="both"/>
              <w:rPr>
                <w:rFonts w:ascii="Times New Roman" w:hAnsi="Times New Roman" w:cs="Times New Roman"/>
                <w:sz w:val="24"/>
                <w:szCs w:val="24"/>
              </w:rPr>
            </w:pPr>
          </w:p>
        </w:tc>
        <w:tc>
          <w:tcPr>
            <w:tcW w:w="571" w:type="pct"/>
          </w:tcPr>
          <w:p w14:paraId="7EF52453" w14:textId="77777777" w:rsidR="00DD4D78" w:rsidRPr="00E415BF" w:rsidRDefault="00DD4D78" w:rsidP="001F62F4">
            <w:pPr>
              <w:jc w:val="both"/>
              <w:rPr>
                <w:rFonts w:ascii="Times New Roman" w:hAnsi="Times New Roman" w:cs="Times New Roman"/>
                <w:sz w:val="24"/>
                <w:szCs w:val="24"/>
              </w:rPr>
            </w:pPr>
            <w:r w:rsidRPr="00E415BF">
              <w:rPr>
                <w:rFonts w:ascii="Times New Roman" w:hAnsi="Times New Roman" w:cs="Times New Roman"/>
                <w:sz w:val="24"/>
                <w:szCs w:val="24"/>
              </w:rPr>
              <w:t>40+</w:t>
            </w:r>
          </w:p>
        </w:tc>
        <w:tc>
          <w:tcPr>
            <w:tcW w:w="616" w:type="pct"/>
          </w:tcPr>
          <w:p w14:paraId="1D7F7E10"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33,63</w:t>
            </w:r>
          </w:p>
        </w:tc>
        <w:tc>
          <w:tcPr>
            <w:tcW w:w="940" w:type="pct"/>
          </w:tcPr>
          <w:p w14:paraId="3F13F3AB"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6,053</w:t>
            </w:r>
          </w:p>
        </w:tc>
        <w:tc>
          <w:tcPr>
            <w:tcW w:w="610" w:type="pct"/>
          </w:tcPr>
          <w:p w14:paraId="7B77C860"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,945</w:t>
            </w:r>
          </w:p>
        </w:tc>
        <w:tc>
          <w:tcPr>
            <w:tcW w:w="736" w:type="pct"/>
          </w:tcPr>
          <w:p w14:paraId="3D4F023C"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31,72</w:t>
            </w:r>
          </w:p>
        </w:tc>
        <w:tc>
          <w:tcPr>
            <w:tcW w:w="845" w:type="pct"/>
          </w:tcPr>
          <w:p w14:paraId="1B159F4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35,54</w:t>
            </w:r>
          </w:p>
        </w:tc>
      </w:tr>
      <w:tr w:rsidR="00DD4D78" w:rsidRPr="00E415BF" w14:paraId="7BA397C9" w14:textId="77777777" w:rsidTr="001F62F4">
        <w:tc>
          <w:tcPr>
            <w:tcW w:w="682" w:type="pct"/>
            <w:vMerge/>
          </w:tcPr>
          <w:p w14:paraId="43F584F4" w14:textId="77777777" w:rsidR="00DD4D78" w:rsidRPr="00E415BF" w:rsidRDefault="00DD4D78" w:rsidP="001F62F4">
            <w:pPr>
              <w:jc w:val="both"/>
              <w:rPr>
                <w:rFonts w:ascii="Times New Roman" w:hAnsi="Times New Roman" w:cs="Times New Roman"/>
                <w:sz w:val="24"/>
                <w:szCs w:val="24"/>
              </w:rPr>
            </w:pPr>
          </w:p>
        </w:tc>
        <w:tc>
          <w:tcPr>
            <w:tcW w:w="571" w:type="pct"/>
          </w:tcPr>
          <w:p w14:paraId="3CFA70B0"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Жалпы</w:t>
            </w:r>
            <w:proofErr w:type="spellEnd"/>
          </w:p>
        </w:tc>
        <w:tc>
          <w:tcPr>
            <w:tcW w:w="616" w:type="pct"/>
          </w:tcPr>
          <w:p w14:paraId="6EC1E6E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33,98</w:t>
            </w:r>
          </w:p>
        </w:tc>
        <w:tc>
          <w:tcPr>
            <w:tcW w:w="940" w:type="pct"/>
          </w:tcPr>
          <w:p w14:paraId="1FC50DE2"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7,257</w:t>
            </w:r>
          </w:p>
        </w:tc>
        <w:tc>
          <w:tcPr>
            <w:tcW w:w="610" w:type="pct"/>
          </w:tcPr>
          <w:p w14:paraId="65B24D4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,726</w:t>
            </w:r>
          </w:p>
        </w:tc>
        <w:tc>
          <w:tcPr>
            <w:tcW w:w="736" w:type="pct"/>
          </w:tcPr>
          <w:p w14:paraId="044B5CC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32,54</w:t>
            </w:r>
          </w:p>
        </w:tc>
        <w:tc>
          <w:tcPr>
            <w:tcW w:w="845" w:type="pct"/>
          </w:tcPr>
          <w:p w14:paraId="5A33432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35,42</w:t>
            </w:r>
          </w:p>
        </w:tc>
      </w:tr>
    </w:tbl>
    <w:p w14:paraId="4E0306CF" w14:textId="77777777" w:rsidR="00DD4D78" w:rsidRDefault="00DD4D78" w:rsidP="00DD4D78">
      <w:pPr>
        <w:spacing w:after="0"/>
        <w:jc w:val="both"/>
        <w:rPr>
          <w:rFonts w:ascii="Times New Roman" w:hAnsi="Times New Roman" w:cs="Times New Roman"/>
          <w:sz w:val="24"/>
          <w:szCs w:val="24"/>
          <w:lang w:val="kk-KZ"/>
        </w:rPr>
      </w:pPr>
    </w:p>
    <w:p w14:paraId="55970B54" w14:textId="231CE9AC" w:rsidR="00E415BF" w:rsidRPr="00491995" w:rsidRDefault="00E415BF" w:rsidP="00DD4D78">
      <w:pPr>
        <w:spacing w:after="0"/>
        <w:jc w:val="both"/>
        <w:rPr>
          <w:rFonts w:ascii="Times New Roman" w:hAnsi="Times New Roman" w:cs="Times New Roman"/>
          <w:sz w:val="24"/>
          <w:szCs w:val="24"/>
          <w:lang w:val="kk-KZ"/>
        </w:rPr>
      </w:pPr>
      <w:r w:rsidRPr="00491995">
        <w:rPr>
          <w:rFonts w:ascii="Times New Roman" w:hAnsi="Times New Roman" w:cs="Times New Roman"/>
          <w:sz w:val="28"/>
          <w:szCs w:val="28"/>
          <w:lang w:val="kk-KZ"/>
        </w:rPr>
        <w:t xml:space="preserve">Кесте И.2 – </w:t>
      </w:r>
      <w:r w:rsidR="00491995" w:rsidRPr="00491995">
        <w:rPr>
          <w:rFonts w:ascii="Times New Roman" w:hAnsi="Times New Roman" w:cs="Times New Roman"/>
          <w:sz w:val="28"/>
          <w:szCs w:val="28"/>
          <w:lang w:val="kk-KZ"/>
        </w:rPr>
        <w:t xml:space="preserve">ӨДДҚКС/MBSRQ-AS, </w:t>
      </w:r>
      <w:r w:rsidR="00491995" w:rsidRPr="0017593E">
        <w:rPr>
          <w:rFonts w:ascii="Times New Roman" w:hAnsi="Times New Roman" w:cs="Times New Roman"/>
          <w:sz w:val="28"/>
          <w:szCs w:val="28"/>
          <w:lang w:val="kk-KZ"/>
        </w:rPr>
        <w:t>ӨДБС</w:t>
      </w:r>
      <w:r w:rsidR="00491995" w:rsidRPr="00491995">
        <w:rPr>
          <w:rFonts w:ascii="Times New Roman" w:hAnsi="Times New Roman" w:cs="Times New Roman"/>
          <w:sz w:val="28"/>
          <w:szCs w:val="28"/>
          <w:lang w:val="kk-KZ"/>
        </w:rPr>
        <w:t xml:space="preserve"> және </w:t>
      </w:r>
      <w:r w:rsidR="00491995">
        <w:rPr>
          <w:rStyle w:val="a7"/>
          <w:rFonts w:ascii="Times New Roman" w:hAnsi="Times New Roman" w:cs="Times New Roman"/>
          <w:b w:val="0"/>
          <w:bCs w:val="0"/>
          <w:sz w:val="28"/>
          <w:szCs w:val="28"/>
          <w:lang w:val="kk-KZ"/>
        </w:rPr>
        <w:t>к</w:t>
      </w:r>
      <w:r w:rsidR="00491995" w:rsidRPr="00E26866">
        <w:rPr>
          <w:rStyle w:val="a7"/>
          <w:rFonts w:ascii="Times New Roman" w:hAnsi="Times New Roman" w:cs="Times New Roman"/>
          <w:b w:val="0"/>
          <w:bCs w:val="0"/>
          <w:sz w:val="28"/>
          <w:szCs w:val="28"/>
          <w:lang w:val="kk-KZ"/>
        </w:rPr>
        <w:t>ескін суреті арқылы дене өлшемін бағалау шкаласы</w:t>
      </w:r>
      <w:r w:rsidR="00491995">
        <w:rPr>
          <w:rFonts w:ascii="Times New Roman" w:hAnsi="Times New Roman" w:cs="Times New Roman"/>
          <w:sz w:val="28"/>
          <w:szCs w:val="28"/>
          <w:lang w:val="kk-KZ"/>
        </w:rPr>
        <w:t xml:space="preserve">нан </w:t>
      </w:r>
      <w:r w:rsidR="00491995" w:rsidRPr="00491995">
        <w:rPr>
          <w:rFonts w:ascii="Times New Roman" w:hAnsi="Times New Roman" w:cs="Times New Roman"/>
          <w:sz w:val="28"/>
          <w:szCs w:val="28"/>
          <w:lang w:val="kk-KZ"/>
        </w:rPr>
        <w:t>алынған көрсеткіштер үш кіші жас тобында салыстыр</w:t>
      </w:r>
      <w:r w:rsidR="00491995">
        <w:rPr>
          <w:rFonts w:ascii="Times New Roman" w:hAnsi="Times New Roman" w:cs="Times New Roman"/>
          <w:sz w:val="28"/>
          <w:szCs w:val="28"/>
          <w:lang w:val="kk-KZ"/>
        </w:rPr>
        <w:t>у</w:t>
      </w:r>
    </w:p>
    <w:tbl>
      <w:tblPr>
        <w:tblStyle w:val="ad"/>
        <w:tblW w:w="5000" w:type="pct"/>
        <w:tblLook w:val="0000" w:firstRow="0" w:lastRow="0" w:firstColumn="0" w:lastColumn="0" w:noHBand="0" w:noVBand="0"/>
      </w:tblPr>
      <w:tblGrid>
        <w:gridCol w:w="1769"/>
        <w:gridCol w:w="2510"/>
        <w:gridCol w:w="1598"/>
        <w:gridCol w:w="1557"/>
        <w:gridCol w:w="1558"/>
        <w:gridCol w:w="636"/>
      </w:tblGrid>
      <w:tr w:rsidR="00DD4D78" w:rsidRPr="00E415BF" w14:paraId="74A67620" w14:textId="77777777" w:rsidTr="001F62F4">
        <w:tc>
          <w:tcPr>
            <w:tcW w:w="5000" w:type="pct"/>
            <w:gridSpan w:val="6"/>
          </w:tcPr>
          <w:p w14:paraId="652918BA" w14:textId="21CA6F8F" w:rsidR="00DD4D78" w:rsidRPr="00E415BF" w:rsidRDefault="00DD4D78" w:rsidP="001F62F4">
            <w:pPr>
              <w:jc w:val="center"/>
              <w:rPr>
                <w:rFonts w:ascii="Times New Roman" w:hAnsi="Times New Roman" w:cs="Times New Roman"/>
                <w:sz w:val="24"/>
                <w:szCs w:val="24"/>
                <w:lang w:val="kk-KZ"/>
              </w:rPr>
            </w:pPr>
            <w:proofErr w:type="spellStart"/>
            <w:r w:rsidRPr="00E415BF">
              <w:rPr>
                <w:rFonts w:ascii="Times New Roman" w:hAnsi="Times New Roman" w:cs="Times New Roman"/>
                <w:sz w:val="24"/>
                <w:szCs w:val="24"/>
              </w:rPr>
              <w:t>Дисперсиялардың</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біртектілігін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тексеру</w:t>
            </w:r>
            <w:proofErr w:type="spellEnd"/>
            <w:r w:rsidRPr="00E415BF">
              <w:rPr>
                <w:rFonts w:ascii="Times New Roman" w:hAnsi="Times New Roman" w:cs="Times New Roman"/>
                <w:sz w:val="24"/>
                <w:szCs w:val="24"/>
                <w:lang w:val="kk-KZ"/>
              </w:rPr>
              <w:t xml:space="preserve"> тесті</w:t>
            </w:r>
          </w:p>
        </w:tc>
      </w:tr>
      <w:tr w:rsidR="00DD4D78" w:rsidRPr="00E415BF" w14:paraId="34828C9A" w14:textId="77777777" w:rsidTr="00E415BF">
        <w:tc>
          <w:tcPr>
            <w:tcW w:w="2223" w:type="pct"/>
            <w:gridSpan w:val="2"/>
          </w:tcPr>
          <w:p w14:paraId="310EB2AC" w14:textId="7D8C3EBF" w:rsidR="00DD4D78" w:rsidRPr="00E415BF" w:rsidRDefault="00491995" w:rsidP="00E415BF">
            <w:pPr>
              <w:jc w:val="center"/>
              <w:rPr>
                <w:rFonts w:ascii="Times New Roman" w:hAnsi="Times New Roman" w:cs="Times New Roman"/>
                <w:sz w:val="24"/>
                <w:szCs w:val="24"/>
                <w:lang w:val="en-US"/>
              </w:rPr>
            </w:pPr>
            <w:r>
              <w:rPr>
                <w:rFonts w:ascii="Times New Roman" w:hAnsi="Times New Roman" w:cs="Times New Roman"/>
                <w:sz w:val="24"/>
                <w:szCs w:val="24"/>
                <w:lang w:val="kk-KZ"/>
              </w:rPr>
              <w:t>Көрсеткіштер</w:t>
            </w:r>
          </w:p>
        </w:tc>
        <w:tc>
          <w:tcPr>
            <w:tcW w:w="830" w:type="pct"/>
          </w:tcPr>
          <w:p w14:paraId="1BE92C81"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Левен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статистикасы</w:t>
            </w:r>
            <w:proofErr w:type="spellEnd"/>
          </w:p>
        </w:tc>
        <w:tc>
          <w:tcPr>
            <w:tcW w:w="809" w:type="pct"/>
          </w:tcPr>
          <w:p w14:paraId="5B5D174B"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df</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еркіндік</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дәрежелері</w:t>
            </w:r>
            <w:proofErr w:type="spellEnd"/>
            <w:r w:rsidRPr="00E415BF">
              <w:rPr>
                <w:rFonts w:ascii="Times New Roman" w:hAnsi="Times New Roman" w:cs="Times New Roman"/>
                <w:sz w:val="24"/>
                <w:szCs w:val="24"/>
              </w:rPr>
              <w:t>)1</w:t>
            </w:r>
          </w:p>
        </w:tc>
        <w:tc>
          <w:tcPr>
            <w:tcW w:w="809" w:type="pct"/>
          </w:tcPr>
          <w:p w14:paraId="1D538E8F"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df</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еркіндік</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дәрежелері</w:t>
            </w:r>
            <w:proofErr w:type="spellEnd"/>
            <w:r w:rsidRPr="00E415BF">
              <w:rPr>
                <w:rFonts w:ascii="Times New Roman" w:hAnsi="Times New Roman" w:cs="Times New Roman"/>
                <w:sz w:val="24"/>
                <w:szCs w:val="24"/>
              </w:rPr>
              <w:t>)2</w:t>
            </w:r>
          </w:p>
        </w:tc>
        <w:tc>
          <w:tcPr>
            <w:tcW w:w="330" w:type="pct"/>
          </w:tcPr>
          <w:p w14:paraId="2990D686"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Sig</w:t>
            </w:r>
            <w:proofErr w:type="spellEnd"/>
            <w:r w:rsidRPr="00E415BF">
              <w:rPr>
                <w:rFonts w:ascii="Times New Roman" w:hAnsi="Times New Roman" w:cs="Times New Roman"/>
                <w:sz w:val="24"/>
                <w:szCs w:val="24"/>
              </w:rPr>
              <w:t>.</w:t>
            </w:r>
          </w:p>
        </w:tc>
      </w:tr>
      <w:tr w:rsidR="00E415BF" w:rsidRPr="00E415BF" w14:paraId="7AB9321D" w14:textId="77777777" w:rsidTr="00E415BF">
        <w:tc>
          <w:tcPr>
            <w:tcW w:w="2223" w:type="pct"/>
            <w:gridSpan w:val="2"/>
            <w:tcBorders>
              <w:bottom w:val="single" w:sz="4" w:space="0" w:color="auto"/>
            </w:tcBorders>
          </w:tcPr>
          <w:p w14:paraId="4676A501" w14:textId="2DC48C7B" w:rsidR="00E415BF" w:rsidRPr="00E415BF" w:rsidRDefault="00E415BF" w:rsidP="00E415BF">
            <w:pPr>
              <w:jc w:val="center"/>
              <w:rPr>
                <w:rFonts w:ascii="Times New Roman" w:hAnsi="Times New Roman" w:cs="Times New Roman"/>
                <w:sz w:val="24"/>
                <w:szCs w:val="24"/>
                <w:highlight w:val="yellow"/>
                <w:lang w:val="kk-KZ"/>
              </w:rPr>
            </w:pPr>
            <w:r w:rsidRPr="00491995">
              <w:rPr>
                <w:rFonts w:ascii="Times New Roman" w:hAnsi="Times New Roman" w:cs="Times New Roman"/>
                <w:sz w:val="24"/>
                <w:szCs w:val="24"/>
                <w:lang w:val="kk-KZ"/>
              </w:rPr>
              <w:t>1</w:t>
            </w:r>
          </w:p>
        </w:tc>
        <w:tc>
          <w:tcPr>
            <w:tcW w:w="830" w:type="pct"/>
            <w:tcBorders>
              <w:bottom w:val="single" w:sz="4" w:space="0" w:color="auto"/>
            </w:tcBorders>
          </w:tcPr>
          <w:p w14:paraId="50A4ECEE" w14:textId="684E0D98" w:rsidR="00E415BF" w:rsidRPr="00E415BF" w:rsidRDefault="00E415BF" w:rsidP="001F62F4">
            <w:pPr>
              <w:jc w:val="both"/>
              <w:rPr>
                <w:rFonts w:ascii="Times New Roman" w:hAnsi="Times New Roman" w:cs="Times New Roman"/>
                <w:sz w:val="24"/>
                <w:szCs w:val="24"/>
                <w:lang w:val="kk-KZ"/>
              </w:rPr>
            </w:pPr>
            <w:r w:rsidRPr="00E415BF">
              <w:rPr>
                <w:rFonts w:ascii="Times New Roman" w:hAnsi="Times New Roman" w:cs="Times New Roman"/>
                <w:sz w:val="24"/>
                <w:szCs w:val="24"/>
                <w:lang w:val="kk-KZ"/>
              </w:rPr>
              <w:t>2</w:t>
            </w:r>
          </w:p>
        </w:tc>
        <w:tc>
          <w:tcPr>
            <w:tcW w:w="809" w:type="pct"/>
            <w:tcBorders>
              <w:bottom w:val="single" w:sz="4" w:space="0" w:color="auto"/>
            </w:tcBorders>
          </w:tcPr>
          <w:p w14:paraId="622250EF" w14:textId="156C61EE" w:rsidR="00E415BF" w:rsidRPr="00E415BF" w:rsidRDefault="00E415BF" w:rsidP="001F62F4">
            <w:pPr>
              <w:jc w:val="both"/>
              <w:rPr>
                <w:rFonts w:ascii="Times New Roman" w:hAnsi="Times New Roman" w:cs="Times New Roman"/>
                <w:sz w:val="24"/>
                <w:szCs w:val="24"/>
                <w:lang w:val="kk-KZ"/>
              </w:rPr>
            </w:pPr>
            <w:r w:rsidRPr="00E415BF">
              <w:rPr>
                <w:rFonts w:ascii="Times New Roman" w:hAnsi="Times New Roman" w:cs="Times New Roman"/>
                <w:sz w:val="24"/>
                <w:szCs w:val="24"/>
                <w:lang w:val="kk-KZ"/>
              </w:rPr>
              <w:t>3</w:t>
            </w:r>
          </w:p>
        </w:tc>
        <w:tc>
          <w:tcPr>
            <w:tcW w:w="809" w:type="pct"/>
            <w:tcBorders>
              <w:bottom w:val="single" w:sz="4" w:space="0" w:color="auto"/>
            </w:tcBorders>
          </w:tcPr>
          <w:p w14:paraId="5987BEEF" w14:textId="79F5958A" w:rsidR="00E415BF" w:rsidRPr="00E415BF" w:rsidRDefault="00E415BF" w:rsidP="001F62F4">
            <w:pPr>
              <w:jc w:val="both"/>
              <w:rPr>
                <w:rFonts w:ascii="Times New Roman" w:hAnsi="Times New Roman" w:cs="Times New Roman"/>
                <w:sz w:val="24"/>
                <w:szCs w:val="24"/>
                <w:lang w:val="kk-KZ"/>
              </w:rPr>
            </w:pPr>
            <w:r w:rsidRPr="00E415BF">
              <w:rPr>
                <w:rFonts w:ascii="Times New Roman" w:hAnsi="Times New Roman" w:cs="Times New Roman"/>
                <w:sz w:val="24"/>
                <w:szCs w:val="24"/>
                <w:lang w:val="kk-KZ"/>
              </w:rPr>
              <w:t>4</w:t>
            </w:r>
          </w:p>
        </w:tc>
        <w:tc>
          <w:tcPr>
            <w:tcW w:w="330" w:type="pct"/>
            <w:tcBorders>
              <w:bottom w:val="single" w:sz="4" w:space="0" w:color="auto"/>
            </w:tcBorders>
          </w:tcPr>
          <w:p w14:paraId="47B4B60F" w14:textId="1F63F36F" w:rsidR="00E415BF" w:rsidRPr="00E415BF" w:rsidRDefault="00E415BF" w:rsidP="001F62F4">
            <w:pPr>
              <w:jc w:val="both"/>
              <w:rPr>
                <w:rFonts w:ascii="Times New Roman" w:hAnsi="Times New Roman" w:cs="Times New Roman"/>
                <w:sz w:val="24"/>
                <w:szCs w:val="24"/>
                <w:lang w:val="kk-KZ"/>
              </w:rPr>
            </w:pPr>
            <w:r w:rsidRPr="00E415BF">
              <w:rPr>
                <w:rFonts w:ascii="Times New Roman" w:hAnsi="Times New Roman" w:cs="Times New Roman"/>
                <w:sz w:val="24"/>
                <w:szCs w:val="24"/>
                <w:lang w:val="kk-KZ"/>
              </w:rPr>
              <w:t>5</w:t>
            </w:r>
          </w:p>
        </w:tc>
      </w:tr>
      <w:tr w:rsidR="00DD4D78" w:rsidRPr="00E415BF" w14:paraId="234F9E27" w14:textId="77777777" w:rsidTr="00E415BF">
        <w:tc>
          <w:tcPr>
            <w:tcW w:w="919" w:type="pct"/>
            <w:vMerge w:val="restart"/>
          </w:tcPr>
          <w:p w14:paraId="0F58B316"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Өзіндік</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дене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бейнесі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сауалнамасы</w:t>
            </w:r>
            <w:proofErr w:type="spellEnd"/>
          </w:p>
        </w:tc>
        <w:tc>
          <w:tcPr>
            <w:tcW w:w="1303" w:type="pct"/>
          </w:tcPr>
          <w:p w14:paraId="58DAFCE0"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tcPr>
          <w:p w14:paraId="64240BD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1,451</w:t>
            </w:r>
          </w:p>
        </w:tc>
        <w:tc>
          <w:tcPr>
            <w:tcW w:w="809" w:type="pct"/>
          </w:tcPr>
          <w:p w14:paraId="55E6471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tcPr>
          <w:p w14:paraId="7E4201FC"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0" w:type="pct"/>
          </w:tcPr>
          <w:p w14:paraId="45532F6F"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,239</w:t>
            </w:r>
          </w:p>
        </w:tc>
      </w:tr>
      <w:tr w:rsidR="00DD4D78" w:rsidRPr="00E415BF" w14:paraId="3FE3FA79" w14:textId="77777777" w:rsidTr="00E415BF">
        <w:tc>
          <w:tcPr>
            <w:tcW w:w="919" w:type="pct"/>
            <w:vMerge/>
          </w:tcPr>
          <w:p w14:paraId="4072F611" w14:textId="77777777" w:rsidR="00DD4D78" w:rsidRPr="00E415BF" w:rsidRDefault="00DD4D78" w:rsidP="001F62F4">
            <w:pPr>
              <w:jc w:val="both"/>
              <w:rPr>
                <w:rFonts w:ascii="Times New Roman" w:hAnsi="Times New Roman" w:cs="Times New Roman"/>
                <w:sz w:val="24"/>
                <w:szCs w:val="24"/>
              </w:rPr>
            </w:pPr>
          </w:p>
        </w:tc>
        <w:tc>
          <w:tcPr>
            <w:tcW w:w="1303" w:type="pct"/>
          </w:tcPr>
          <w:p w14:paraId="1556B0FC"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медианаға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tcPr>
          <w:p w14:paraId="39D07FF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,866</w:t>
            </w:r>
          </w:p>
        </w:tc>
        <w:tc>
          <w:tcPr>
            <w:tcW w:w="809" w:type="pct"/>
          </w:tcPr>
          <w:p w14:paraId="0ECA57C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tcPr>
          <w:p w14:paraId="03969C2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0" w:type="pct"/>
          </w:tcPr>
          <w:p w14:paraId="43F2423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,424</w:t>
            </w:r>
          </w:p>
        </w:tc>
      </w:tr>
      <w:tr w:rsidR="00DD4D78" w:rsidRPr="00E415BF" w14:paraId="1E30CFDF" w14:textId="77777777" w:rsidTr="00E415BF">
        <w:tc>
          <w:tcPr>
            <w:tcW w:w="919" w:type="pct"/>
            <w:vMerge/>
          </w:tcPr>
          <w:p w14:paraId="280CC568" w14:textId="77777777" w:rsidR="00DD4D78" w:rsidRPr="00E415BF" w:rsidRDefault="00DD4D78" w:rsidP="001F62F4">
            <w:pPr>
              <w:jc w:val="both"/>
              <w:rPr>
                <w:rFonts w:ascii="Times New Roman" w:hAnsi="Times New Roman" w:cs="Times New Roman"/>
                <w:sz w:val="24"/>
                <w:szCs w:val="24"/>
              </w:rPr>
            </w:pPr>
          </w:p>
        </w:tc>
        <w:tc>
          <w:tcPr>
            <w:tcW w:w="1303" w:type="pct"/>
          </w:tcPr>
          <w:p w14:paraId="0CFDEB45"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медианаға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және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еркіндік</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дәрежелері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түзетілген</w:t>
            </w:r>
            <w:proofErr w:type="spellEnd"/>
          </w:p>
        </w:tc>
        <w:tc>
          <w:tcPr>
            <w:tcW w:w="830" w:type="pct"/>
          </w:tcPr>
          <w:p w14:paraId="04376A4C"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,866</w:t>
            </w:r>
          </w:p>
        </w:tc>
        <w:tc>
          <w:tcPr>
            <w:tcW w:w="809" w:type="pct"/>
          </w:tcPr>
          <w:p w14:paraId="5CF589E0"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tcPr>
          <w:p w14:paraId="52B72CEB"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80,355</w:t>
            </w:r>
          </w:p>
        </w:tc>
        <w:tc>
          <w:tcPr>
            <w:tcW w:w="330" w:type="pct"/>
          </w:tcPr>
          <w:p w14:paraId="5843055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,425</w:t>
            </w:r>
          </w:p>
        </w:tc>
      </w:tr>
      <w:tr w:rsidR="00DD4D78" w:rsidRPr="00E415BF" w14:paraId="65785F0B" w14:textId="77777777" w:rsidTr="00E415BF">
        <w:tc>
          <w:tcPr>
            <w:tcW w:w="919" w:type="pct"/>
            <w:vMerge/>
            <w:tcBorders>
              <w:bottom w:val="nil"/>
            </w:tcBorders>
          </w:tcPr>
          <w:p w14:paraId="51A35BC0" w14:textId="77777777" w:rsidR="00DD4D78" w:rsidRPr="00E415BF" w:rsidRDefault="00DD4D78" w:rsidP="001F62F4">
            <w:pPr>
              <w:jc w:val="both"/>
              <w:rPr>
                <w:rFonts w:ascii="Times New Roman" w:hAnsi="Times New Roman" w:cs="Times New Roman"/>
                <w:sz w:val="24"/>
                <w:szCs w:val="24"/>
              </w:rPr>
            </w:pPr>
          </w:p>
        </w:tc>
        <w:tc>
          <w:tcPr>
            <w:tcW w:w="1303" w:type="pct"/>
            <w:tcBorders>
              <w:bottom w:val="nil"/>
            </w:tcBorders>
          </w:tcPr>
          <w:p w14:paraId="0303C85E"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кесілген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tcBorders>
              <w:bottom w:val="nil"/>
            </w:tcBorders>
          </w:tcPr>
          <w:p w14:paraId="432A7C0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1,199</w:t>
            </w:r>
          </w:p>
        </w:tc>
        <w:tc>
          <w:tcPr>
            <w:tcW w:w="809" w:type="pct"/>
            <w:tcBorders>
              <w:bottom w:val="nil"/>
            </w:tcBorders>
          </w:tcPr>
          <w:p w14:paraId="4FE566D2"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tcBorders>
              <w:bottom w:val="nil"/>
            </w:tcBorders>
          </w:tcPr>
          <w:p w14:paraId="2EA6794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0" w:type="pct"/>
            <w:tcBorders>
              <w:bottom w:val="nil"/>
            </w:tcBorders>
          </w:tcPr>
          <w:p w14:paraId="4388783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,306</w:t>
            </w:r>
          </w:p>
        </w:tc>
      </w:tr>
    </w:tbl>
    <w:p w14:paraId="21CAB926" w14:textId="7F25D181" w:rsidR="00E415BF" w:rsidRDefault="00E415BF" w:rsidP="00E415BF">
      <w:pPr>
        <w:spacing w:after="0"/>
        <w:jc w:val="both"/>
        <w:rPr>
          <w:rFonts w:ascii="Times New Roman" w:hAnsi="Times New Roman" w:cs="Times New Roman"/>
          <w:sz w:val="28"/>
          <w:szCs w:val="28"/>
          <w:lang w:val="kk-KZ"/>
        </w:rPr>
      </w:pPr>
      <w:r w:rsidRPr="00E415BF">
        <w:rPr>
          <w:rFonts w:ascii="Times New Roman" w:hAnsi="Times New Roman" w:cs="Times New Roman"/>
          <w:sz w:val="28"/>
          <w:szCs w:val="28"/>
        </w:rPr>
        <w:lastRenderedPageBreak/>
        <w:t xml:space="preserve">И.2-кестенің </w:t>
      </w:r>
      <w:proofErr w:type="spellStart"/>
      <w:r w:rsidRPr="00E415BF">
        <w:rPr>
          <w:rFonts w:ascii="Times New Roman" w:hAnsi="Times New Roman" w:cs="Times New Roman"/>
          <w:sz w:val="28"/>
          <w:szCs w:val="28"/>
        </w:rPr>
        <w:t>жалғасы</w:t>
      </w:r>
      <w:proofErr w:type="spellEnd"/>
    </w:p>
    <w:p w14:paraId="134C95AA" w14:textId="77777777" w:rsidR="00E415BF" w:rsidRPr="00E415BF" w:rsidRDefault="00E415BF" w:rsidP="00E415BF">
      <w:pPr>
        <w:spacing w:after="0"/>
        <w:jc w:val="both"/>
        <w:rPr>
          <w:rFonts w:ascii="Times New Roman" w:hAnsi="Times New Roman" w:cs="Times New Roman"/>
          <w:sz w:val="28"/>
          <w:szCs w:val="28"/>
          <w:lang w:val="kk-KZ"/>
        </w:rPr>
      </w:pPr>
    </w:p>
    <w:tbl>
      <w:tblPr>
        <w:tblStyle w:val="ad"/>
        <w:tblW w:w="5000" w:type="pct"/>
        <w:tblLook w:val="0000" w:firstRow="0" w:lastRow="0" w:firstColumn="0" w:lastColumn="0" w:noHBand="0" w:noVBand="0"/>
      </w:tblPr>
      <w:tblGrid>
        <w:gridCol w:w="1771"/>
        <w:gridCol w:w="2243"/>
        <w:gridCol w:w="262"/>
        <w:gridCol w:w="1138"/>
        <w:gridCol w:w="461"/>
        <w:gridCol w:w="976"/>
        <w:gridCol w:w="582"/>
        <w:gridCol w:w="578"/>
        <w:gridCol w:w="807"/>
        <w:gridCol w:w="173"/>
        <w:gridCol w:w="637"/>
      </w:tblGrid>
      <w:tr w:rsidR="00E415BF" w:rsidRPr="00E415BF" w14:paraId="11A772AC" w14:textId="77777777" w:rsidTr="00E415BF">
        <w:tc>
          <w:tcPr>
            <w:tcW w:w="920" w:type="pct"/>
          </w:tcPr>
          <w:p w14:paraId="7ED2D3B2" w14:textId="5FE6ED06"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01" w:type="pct"/>
            <w:gridSpan w:val="2"/>
          </w:tcPr>
          <w:p w14:paraId="79104C5F" w14:textId="391FF664"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30" w:type="pct"/>
            <w:gridSpan w:val="2"/>
          </w:tcPr>
          <w:p w14:paraId="014ECA55" w14:textId="1A3C33CC"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09" w:type="pct"/>
            <w:gridSpan w:val="2"/>
          </w:tcPr>
          <w:p w14:paraId="46B4CF0F" w14:textId="129BC7F1"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09" w:type="pct"/>
            <w:gridSpan w:val="3"/>
          </w:tcPr>
          <w:p w14:paraId="2178446D" w14:textId="7D52302E"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31" w:type="pct"/>
          </w:tcPr>
          <w:p w14:paraId="1DE5BD9A" w14:textId="550F476D"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E415BF" w14:paraId="505CA66B" w14:textId="77777777" w:rsidTr="00E415BF">
        <w:tc>
          <w:tcPr>
            <w:tcW w:w="920" w:type="pct"/>
            <w:vMerge w:val="restart"/>
          </w:tcPr>
          <w:p w14:paraId="55E32860"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Сыртқы</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бейнені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бағалау</w:t>
            </w:r>
            <w:proofErr w:type="spellEnd"/>
          </w:p>
        </w:tc>
        <w:tc>
          <w:tcPr>
            <w:tcW w:w="1301" w:type="pct"/>
            <w:gridSpan w:val="2"/>
          </w:tcPr>
          <w:p w14:paraId="0690BCA0"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79A1001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,887</w:t>
            </w:r>
          </w:p>
        </w:tc>
        <w:tc>
          <w:tcPr>
            <w:tcW w:w="809" w:type="pct"/>
            <w:gridSpan w:val="2"/>
          </w:tcPr>
          <w:p w14:paraId="308E6F5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6353355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0A328D1F"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,415</w:t>
            </w:r>
          </w:p>
        </w:tc>
      </w:tr>
      <w:tr w:rsidR="00DD4D78" w:rsidRPr="00E415BF" w14:paraId="12EDA36E" w14:textId="77777777" w:rsidTr="00E415BF">
        <w:tc>
          <w:tcPr>
            <w:tcW w:w="920" w:type="pct"/>
            <w:vMerge/>
          </w:tcPr>
          <w:p w14:paraId="0D692DA4"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1708AD18"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медианаға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42E5344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,852</w:t>
            </w:r>
          </w:p>
        </w:tc>
        <w:tc>
          <w:tcPr>
            <w:tcW w:w="809" w:type="pct"/>
            <w:gridSpan w:val="2"/>
          </w:tcPr>
          <w:p w14:paraId="6E1286D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57CBCF2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40D6FE7C"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,430</w:t>
            </w:r>
          </w:p>
        </w:tc>
      </w:tr>
      <w:tr w:rsidR="00DD4D78" w:rsidRPr="00E415BF" w14:paraId="3D7DADF2" w14:textId="77777777" w:rsidTr="00E415BF">
        <w:tc>
          <w:tcPr>
            <w:tcW w:w="920" w:type="pct"/>
            <w:vMerge/>
          </w:tcPr>
          <w:p w14:paraId="41A37845"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3749C995"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медианаға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және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еркіндік</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дәрежелері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түзетілген</w:t>
            </w:r>
            <w:proofErr w:type="spellEnd"/>
          </w:p>
        </w:tc>
        <w:tc>
          <w:tcPr>
            <w:tcW w:w="830" w:type="pct"/>
            <w:gridSpan w:val="2"/>
          </w:tcPr>
          <w:p w14:paraId="24C71CCB"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,852</w:t>
            </w:r>
          </w:p>
        </w:tc>
        <w:tc>
          <w:tcPr>
            <w:tcW w:w="809" w:type="pct"/>
            <w:gridSpan w:val="2"/>
          </w:tcPr>
          <w:p w14:paraId="05A84C0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247A39F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93,415</w:t>
            </w:r>
          </w:p>
        </w:tc>
        <w:tc>
          <w:tcPr>
            <w:tcW w:w="331" w:type="pct"/>
          </w:tcPr>
          <w:p w14:paraId="000E3E6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,430</w:t>
            </w:r>
          </w:p>
        </w:tc>
      </w:tr>
      <w:tr w:rsidR="00DD4D78" w:rsidRPr="00E415BF" w14:paraId="7ED1A454" w14:textId="77777777" w:rsidTr="00E415BF">
        <w:tc>
          <w:tcPr>
            <w:tcW w:w="920" w:type="pct"/>
            <w:vMerge/>
          </w:tcPr>
          <w:p w14:paraId="1986E84C"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678A6261"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кесілген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42ED1AF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,855</w:t>
            </w:r>
          </w:p>
        </w:tc>
        <w:tc>
          <w:tcPr>
            <w:tcW w:w="809" w:type="pct"/>
            <w:gridSpan w:val="2"/>
          </w:tcPr>
          <w:p w14:paraId="1D30A65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6E6A0FF3"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75F2CDE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,428</w:t>
            </w:r>
          </w:p>
        </w:tc>
      </w:tr>
      <w:tr w:rsidR="00DD4D78" w:rsidRPr="00E415BF" w14:paraId="3513714C" w14:textId="77777777" w:rsidTr="00E415BF">
        <w:tc>
          <w:tcPr>
            <w:tcW w:w="920" w:type="pct"/>
            <w:vMerge w:val="restart"/>
          </w:tcPr>
          <w:p w14:paraId="4B9A1823"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Сыртқы</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бейнеге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бағдарлану</w:t>
            </w:r>
            <w:proofErr w:type="spellEnd"/>
          </w:p>
        </w:tc>
        <w:tc>
          <w:tcPr>
            <w:tcW w:w="1301" w:type="pct"/>
            <w:gridSpan w:val="2"/>
          </w:tcPr>
          <w:p w14:paraId="719CC6A9"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267E3A5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,582</w:t>
            </w:r>
          </w:p>
        </w:tc>
        <w:tc>
          <w:tcPr>
            <w:tcW w:w="809" w:type="pct"/>
            <w:gridSpan w:val="2"/>
          </w:tcPr>
          <w:p w14:paraId="539088F3"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6AE2A35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13A17BB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,561</w:t>
            </w:r>
          </w:p>
        </w:tc>
      </w:tr>
      <w:tr w:rsidR="00DD4D78" w:rsidRPr="00E415BF" w14:paraId="066368A1" w14:textId="77777777" w:rsidTr="00E415BF">
        <w:tc>
          <w:tcPr>
            <w:tcW w:w="920" w:type="pct"/>
            <w:vMerge/>
          </w:tcPr>
          <w:p w14:paraId="45EE4055"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6026E0E8"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медианаға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4E8F10E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,562</w:t>
            </w:r>
          </w:p>
        </w:tc>
        <w:tc>
          <w:tcPr>
            <w:tcW w:w="809" w:type="pct"/>
            <w:gridSpan w:val="2"/>
          </w:tcPr>
          <w:p w14:paraId="61893C7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68E1C8C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38E00D1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,572</w:t>
            </w:r>
          </w:p>
        </w:tc>
      </w:tr>
      <w:tr w:rsidR="00DD4D78" w:rsidRPr="00E415BF" w14:paraId="233D756A" w14:textId="77777777" w:rsidTr="00E415BF">
        <w:tc>
          <w:tcPr>
            <w:tcW w:w="920" w:type="pct"/>
            <w:vMerge/>
          </w:tcPr>
          <w:p w14:paraId="2EB19539"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6DB6700A"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медианаға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және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еркіндік</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дәрежелері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түзетілген</w:t>
            </w:r>
            <w:proofErr w:type="spellEnd"/>
          </w:p>
        </w:tc>
        <w:tc>
          <w:tcPr>
            <w:tcW w:w="830" w:type="pct"/>
            <w:gridSpan w:val="2"/>
          </w:tcPr>
          <w:p w14:paraId="0AF522A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,562</w:t>
            </w:r>
          </w:p>
        </w:tc>
        <w:tc>
          <w:tcPr>
            <w:tcW w:w="809" w:type="pct"/>
            <w:gridSpan w:val="2"/>
          </w:tcPr>
          <w:p w14:paraId="793F0D3F"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02EC2D0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96,703</w:t>
            </w:r>
          </w:p>
        </w:tc>
        <w:tc>
          <w:tcPr>
            <w:tcW w:w="331" w:type="pct"/>
          </w:tcPr>
          <w:p w14:paraId="3987A122"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,572</w:t>
            </w:r>
          </w:p>
        </w:tc>
      </w:tr>
      <w:tr w:rsidR="00DD4D78" w:rsidRPr="00E415BF" w14:paraId="14C1EB77" w14:textId="77777777" w:rsidTr="00E415BF">
        <w:tc>
          <w:tcPr>
            <w:tcW w:w="920" w:type="pct"/>
            <w:vMerge/>
          </w:tcPr>
          <w:p w14:paraId="07CE28BF"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0AFDD492"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кесілген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46D0ACD2"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,596</w:t>
            </w:r>
          </w:p>
        </w:tc>
        <w:tc>
          <w:tcPr>
            <w:tcW w:w="809" w:type="pct"/>
            <w:gridSpan w:val="2"/>
          </w:tcPr>
          <w:p w14:paraId="4E82CE9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0B3BD8E3"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11FC3D22"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,553</w:t>
            </w:r>
          </w:p>
        </w:tc>
      </w:tr>
      <w:tr w:rsidR="00DD4D78" w:rsidRPr="00E415BF" w14:paraId="1FBF3F69" w14:textId="77777777" w:rsidTr="00E415BF">
        <w:tc>
          <w:tcPr>
            <w:tcW w:w="920" w:type="pct"/>
            <w:vMerge w:val="restart"/>
          </w:tcPr>
          <w:p w14:paraId="6E72EADA"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Артық</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салмаққа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алаңдаушылық</w:t>
            </w:r>
            <w:proofErr w:type="spellEnd"/>
          </w:p>
        </w:tc>
        <w:tc>
          <w:tcPr>
            <w:tcW w:w="1301" w:type="pct"/>
            <w:gridSpan w:val="2"/>
          </w:tcPr>
          <w:p w14:paraId="49A896FE"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63B57A6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,731</w:t>
            </w:r>
          </w:p>
        </w:tc>
        <w:tc>
          <w:tcPr>
            <w:tcW w:w="809" w:type="pct"/>
            <w:gridSpan w:val="2"/>
          </w:tcPr>
          <w:p w14:paraId="442552A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66E0A1F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52B25DA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,484</w:t>
            </w:r>
          </w:p>
        </w:tc>
      </w:tr>
      <w:tr w:rsidR="00DD4D78" w:rsidRPr="00E415BF" w14:paraId="7E43B7F4" w14:textId="77777777" w:rsidTr="00E415BF">
        <w:tc>
          <w:tcPr>
            <w:tcW w:w="920" w:type="pct"/>
            <w:vMerge/>
          </w:tcPr>
          <w:p w14:paraId="06F06907"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4FF9E8C4"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медианаға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41637C0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,295</w:t>
            </w:r>
          </w:p>
        </w:tc>
        <w:tc>
          <w:tcPr>
            <w:tcW w:w="809" w:type="pct"/>
            <w:gridSpan w:val="2"/>
          </w:tcPr>
          <w:p w14:paraId="2099BD5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450146D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5D075B3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,745</w:t>
            </w:r>
          </w:p>
        </w:tc>
      </w:tr>
      <w:tr w:rsidR="00DD4D78" w:rsidRPr="00E415BF" w14:paraId="3A0775FF" w14:textId="77777777" w:rsidTr="00E415BF">
        <w:tc>
          <w:tcPr>
            <w:tcW w:w="920" w:type="pct"/>
            <w:vMerge/>
          </w:tcPr>
          <w:p w14:paraId="06F4FD76"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7FAC480B"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медианаға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және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еркіндік</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дәрежелері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түзетілген</w:t>
            </w:r>
            <w:proofErr w:type="spellEnd"/>
          </w:p>
        </w:tc>
        <w:tc>
          <w:tcPr>
            <w:tcW w:w="830" w:type="pct"/>
            <w:gridSpan w:val="2"/>
          </w:tcPr>
          <w:p w14:paraId="0F54C65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,295</w:t>
            </w:r>
          </w:p>
        </w:tc>
        <w:tc>
          <w:tcPr>
            <w:tcW w:w="809" w:type="pct"/>
            <w:gridSpan w:val="2"/>
          </w:tcPr>
          <w:p w14:paraId="424979E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17D76B2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84,851</w:t>
            </w:r>
          </w:p>
        </w:tc>
        <w:tc>
          <w:tcPr>
            <w:tcW w:w="331" w:type="pct"/>
          </w:tcPr>
          <w:p w14:paraId="3E36091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,745</w:t>
            </w:r>
          </w:p>
        </w:tc>
      </w:tr>
      <w:tr w:rsidR="00DD4D78" w:rsidRPr="00E415BF" w14:paraId="216FA1A0" w14:textId="77777777" w:rsidTr="00E415BF">
        <w:tc>
          <w:tcPr>
            <w:tcW w:w="920" w:type="pct"/>
            <w:vMerge/>
          </w:tcPr>
          <w:p w14:paraId="4B468BC8"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6C6D50D2"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кесілген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38C267F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,607</w:t>
            </w:r>
          </w:p>
        </w:tc>
        <w:tc>
          <w:tcPr>
            <w:tcW w:w="809" w:type="pct"/>
            <w:gridSpan w:val="2"/>
          </w:tcPr>
          <w:p w14:paraId="151B93A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5DFC1920"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2B5CC7F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,547</w:t>
            </w:r>
          </w:p>
        </w:tc>
      </w:tr>
      <w:tr w:rsidR="00DD4D78" w:rsidRPr="00E415BF" w14:paraId="4E63E4D1" w14:textId="77777777" w:rsidTr="00E415BF">
        <w:tc>
          <w:tcPr>
            <w:tcW w:w="920" w:type="pct"/>
            <w:vMerge w:val="restart"/>
          </w:tcPr>
          <w:p w14:paraId="529843A0"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Өз</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салмағын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субъективті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бағалау</w:t>
            </w:r>
            <w:proofErr w:type="spellEnd"/>
          </w:p>
        </w:tc>
        <w:tc>
          <w:tcPr>
            <w:tcW w:w="1301" w:type="pct"/>
            <w:gridSpan w:val="2"/>
          </w:tcPr>
          <w:p w14:paraId="36673C6C"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3185D94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,217</w:t>
            </w:r>
          </w:p>
        </w:tc>
        <w:tc>
          <w:tcPr>
            <w:tcW w:w="809" w:type="pct"/>
            <w:gridSpan w:val="2"/>
          </w:tcPr>
          <w:p w14:paraId="76ED045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7DCC09A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179BC86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,805</w:t>
            </w:r>
          </w:p>
        </w:tc>
      </w:tr>
      <w:tr w:rsidR="00DD4D78" w:rsidRPr="00E415BF" w14:paraId="2D04EBFF" w14:textId="77777777" w:rsidTr="00E415BF">
        <w:tc>
          <w:tcPr>
            <w:tcW w:w="920" w:type="pct"/>
            <w:vMerge/>
          </w:tcPr>
          <w:p w14:paraId="694E181D"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740009D7"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медианаға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4086803B"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,510</w:t>
            </w:r>
          </w:p>
        </w:tc>
        <w:tc>
          <w:tcPr>
            <w:tcW w:w="809" w:type="pct"/>
            <w:gridSpan w:val="2"/>
          </w:tcPr>
          <w:p w14:paraId="02F22C7B"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1FA1246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03FD71D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,602</w:t>
            </w:r>
          </w:p>
        </w:tc>
      </w:tr>
      <w:tr w:rsidR="00DD4D78" w:rsidRPr="00E415BF" w14:paraId="7945119E" w14:textId="77777777" w:rsidTr="00E415BF">
        <w:tc>
          <w:tcPr>
            <w:tcW w:w="920" w:type="pct"/>
            <w:vMerge/>
          </w:tcPr>
          <w:p w14:paraId="30DE5387"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5C373D3B"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медианаға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және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еркіндік</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дәрежелері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түзетілген</w:t>
            </w:r>
            <w:proofErr w:type="spellEnd"/>
          </w:p>
        </w:tc>
        <w:tc>
          <w:tcPr>
            <w:tcW w:w="830" w:type="pct"/>
            <w:gridSpan w:val="2"/>
          </w:tcPr>
          <w:p w14:paraId="4E34DC72"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,510</w:t>
            </w:r>
          </w:p>
        </w:tc>
        <w:tc>
          <w:tcPr>
            <w:tcW w:w="809" w:type="pct"/>
            <w:gridSpan w:val="2"/>
          </w:tcPr>
          <w:p w14:paraId="5CF9DD5A"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78AD9AA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92,105</w:t>
            </w:r>
          </w:p>
        </w:tc>
        <w:tc>
          <w:tcPr>
            <w:tcW w:w="331" w:type="pct"/>
          </w:tcPr>
          <w:p w14:paraId="371344D9"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,602</w:t>
            </w:r>
          </w:p>
        </w:tc>
      </w:tr>
      <w:tr w:rsidR="00DD4D78" w:rsidRPr="00E415BF" w14:paraId="52C8BE7B" w14:textId="77777777" w:rsidTr="00E415BF">
        <w:tc>
          <w:tcPr>
            <w:tcW w:w="920" w:type="pct"/>
            <w:vMerge/>
          </w:tcPr>
          <w:p w14:paraId="69C1E3F7"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4E536773"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кесілген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70B4961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,233</w:t>
            </w:r>
          </w:p>
        </w:tc>
        <w:tc>
          <w:tcPr>
            <w:tcW w:w="809" w:type="pct"/>
            <w:gridSpan w:val="2"/>
          </w:tcPr>
          <w:p w14:paraId="5AEFF9F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4354E5A0"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2AF9F8C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,793</w:t>
            </w:r>
          </w:p>
        </w:tc>
      </w:tr>
      <w:tr w:rsidR="00DD4D78" w:rsidRPr="00E415BF" w14:paraId="0FD1D23D" w14:textId="77777777" w:rsidTr="00E415BF">
        <w:tc>
          <w:tcPr>
            <w:tcW w:w="920" w:type="pct"/>
            <w:vMerge w:val="restart"/>
          </w:tcPr>
          <w:p w14:paraId="7A4061A0"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Дененің</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жекелеген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бөліктеріне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қанағаттану</w:t>
            </w:r>
            <w:proofErr w:type="spellEnd"/>
          </w:p>
        </w:tc>
        <w:tc>
          <w:tcPr>
            <w:tcW w:w="1301" w:type="pct"/>
            <w:gridSpan w:val="2"/>
          </w:tcPr>
          <w:p w14:paraId="12EE3B60"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58689C4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,746</w:t>
            </w:r>
          </w:p>
        </w:tc>
        <w:tc>
          <w:tcPr>
            <w:tcW w:w="809" w:type="pct"/>
            <w:gridSpan w:val="2"/>
          </w:tcPr>
          <w:p w14:paraId="404037CB"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7AA94514"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4ACC0467"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,477</w:t>
            </w:r>
          </w:p>
        </w:tc>
      </w:tr>
      <w:tr w:rsidR="00DD4D78" w:rsidRPr="00E415BF" w14:paraId="32520BA9" w14:textId="77777777" w:rsidTr="00E415BF">
        <w:tc>
          <w:tcPr>
            <w:tcW w:w="920" w:type="pct"/>
            <w:vMerge/>
          </w:tcPr>
          <w:p w14:paraId="7F7B3A6F"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357DB115"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медианаға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31FF36B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,400</w:t>
            </w:r>
          </w:p>
        </w:tc>
        <w:tc>
          <w:tcPr>
            <w:tcW w:w="809" w:type="pct"/>
            <w:gridSpan w:val="2"/>
          </w:tcPr>
          <w:p w14:paraId="26E3CEC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0C803ACE"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2E5C9F2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,671</w:t>
            </w:r>
          </w:p>
        </w:tc>
      </w:tr>
      <w:tr w:rsidR="00DD4D78" w:rsidRPr="00E415BF" w14:paraId="7FB7AAAF" w14:textId="77777777" w:rsidTr="00E415BF">
        <w:tc>
          <w:tcPr>
            <w:tcW w:w="920" w:type="pct"/>
            <w:vMerge/>
          </w:tcPr>
          <w:p w14:paraId="1096153C"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68B9532B"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медианаға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және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еркіндік</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дәрежелері</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түзетілген</w:t>
            </w:r>
            <w:proofErr w:type="spellEnd"/>
          </w:p>
        </w:tc>
        <w:tc>
          <w:tcPr>
            <w:tcW w:w="830" w:type="pct"/>
            <w:gridSpan w:val="2"/>
          </w:tcPr>
          <w:p w14:paraId="28B8978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,400</w:t>
            </w:r>
          </w:p>
        </w:tc>
        <w:tc>
          <w:tcPr>
            <w:tcW w:w="809" w:type="pct"/>
            <w:gridSpan w:val="2"/>
          </w:tcPr>
          <w:p w14:paraId="4C9ACA8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69584966"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77,189</w:t>
            </w:r>
          </w:p>
        </w:tc>
        <w:tc>
          <w:tcPr>
            <w:tcW w:w="331" w:type="pct"/>
          </w:tcPr>
          <w:p w14:paraId="7B04BC45"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,672</w:t>
            </w:r>
          </w:p>
        </w:tc>
      </w:tr>
      <w:tr w:rsidR="00DD4D78" w:rsidRPr="00E415BF" w14:paraId="7B1B2012" w14:textId="77777777" w:rsidTr="00E415BF">
        <w:tc>
          <w:tcPr>
            <w:tcW w:w="920" w:type="pct"/>
            <w:vMerge/>
          </w:tcPr>
          <w:p w14:paraId="441BF316" w14:textId="77777777" w:rsidR="00DD4D78" w:rsidRPr="00E415BF" w:rsidRDefault="00DD4D78" w:rsidP="001F62F4">
            <w:pPr>
              <w:jc w:val="both"/>
              <w:rPr>
                <w:rFonts w:ascii="Times New Roman" w:hAnsi="Times New Roman" w:cs="Times New Roman"/>
                <w:sz w:val="24"/>
                <w:szCs w:val="24"/>
              </w:rPr>
            </w:pPr>
          </w:p>
        </w:tc>
        <w:tc>
          <w:tcPr>
            <w:tcW w:w="1301" w:type="pct"/>
            <w:gridSpan w:val="2"/>
          </w:tcPr>
          <w:p w14:paraId="7F49620A" w14:textId="77777777" w:rsidR="00DD4D78" w:rsidRPr="00E415BF" w:rsidRDefault="00DD4D78" w:rsidP="001F62F4">
            <w:pPr>
              <w:jc w:val="both"/>
              <w:rPr>
                <w:rFonts w:ascii="Times New Roman" w:hAnsi="Times New Roman" w:cs="Times New Roman"/>
                <w:sz w:val="24"/>
                <w:szCs w:val="24"/>
              </w:rPr>
            </w:pPr>
            <w:proofErr w:type="spellStart"/>
            <w:r w:rsidRPr="00E415BF">
              <w:rPr>
                <w:rFonts w:ascii="Times New Roman" w:hAnsi="Times New Roman" w:cs="Times New Roman"/>
                <w:sz w:val="24"/>
                <w:szCs w:val="24"/>
              </w:rPr>
              <w:t>кесілген</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орташа</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мәнге</w:t>
            </w:r>
            <w:proofErr w:type="spellEnd"/>
            <w:r w:rsidRPr="00E415BF">
              <w:rPr>
                <w:rFonts w:ascii="Times New Roman" w:hAnsi="Times New Roman" w:cs="Times New Roman"/>
                <w:sz w:val="24"/>
                <w:szCs w:val="24"/>
              </w:rPr>
              <w:t xml:space="preserve"> </w:t>
            </w:r>
            <w:proofErr w:type="spellStart"/>
            <w:r w:rsidRPr="00E415BF">
              <w:rPr>
                <w:rFonts w:ascii="Times New Roman" w:hAnsi="Times New Roman" w:cs="Times New Roman"/>
                <w:sz w:val="24"/>
                <w:szCs w:val="24"/>
              </w:rPr>
              <w:t>негізделген</w:t>
            </w:r>
            <w:proofErr w:type="spellEnd"/>
          </w:p>
        </w:tc>
        <w:tc>
          <w:tcPr>
            <w:tcW w:w="830" w:type="pct"/>
            <w:gridSpan w:val="2"/>
          </w:tcPr>
          <w:p w14:paraId="3D430BA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,596</w:t>
            </w:r>
          </w:p>
        </w:tc>
        <w:tc>
          <w:tcPr>
            <w:tcW w:w="809" w:type="pct"/>
            <w:gridSpan w:val="2"/>
          </w:tcPr>
          <w:p w14:paraId="5023B101"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2</w:t>
            </w:r>
          </w:p>
        </w:tc>
        <w:tc>
          <w:tcPr>
            <w:tcW w:w="809" w:type="pct"/>
            <w:gridSpan w:val="3"/>
          </w:tcPr>
          <w:p w14:paraId="044A664F"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97</w:t>
            </w:r>
          </w:p>
        </w:tc>
        <w:tc>
          <w:tcPr>
            <w:tcW w:w="331" w:type="pct"/>
          </w:tcPr>
          <w:p w14:paraId="35438A3D" w14:textId="77777777" w:rsidR="00DD4D78" w:rsidRPr="00E415BF" w:rsidRDefault="00DD4D78" w:rsidP="001F62F4">
            <w:pPr>
              <w:jc w:val="right"/>
              <w:rPr>
                <w:rFonts w:ascii="Times New Roman" w:hAnsi="Times New Roman" w:cs="Times New Roman"/>
                <w:sz w:val="24"/>
                <w:szCs w:val="24"/>
              </w:rPr>
            </w:pPr>
            <w:r w:rsidRPr="00E415BF">
              <w:rPr>
                <w:rFonts w:ascii="Times New Roman" w:hAnsi="Times New Roman" w:cs="Times New Roman"/>
                <w:sz w:val="24"/>
                <w:szCs w:val="24"/>
              </w:rPr>
              <w:t>,553</w:t>
            </w:r>
          </w:p>
        </w:tc>
      </w:tr>
      <w:tr w:rsidR="00DD4D78" w:rsidRPr="00906CF1" w14:paraId="52040BAC" w14:textId="77777777" w:rsidTr="001F62F4">
        <w:tc>
          <w:tcPr>
            <w:tcW w:w="5000" w:type="pct"/>
            <w:gridSpan w:val="11"/>
          </w:tcPr>
          <w:p w14:paraId="530716D7" w14:textId="64C81593" w:rsidR="00DD4D78" w:rsidRPr="00906CF1" w:rsidRDefault="00DD4D78" w:rsidP="001F62F4">
            <w:pPr>
              <w:jc w:val="center"/>
              <w:rPr>
                <w:rFonts w:ascii="Times New Roman" w:hAnsi="Times New Roman" w:cs="Times New Roman"/>
                <w:sz w:val="24"/>
                <w:szCs w:val="24"/>
              </w:rPr>
            </w:pPr>
            <w:r w:rsidRPr="00906CF1">
              <w:rPr>
                <w:rFonts w:ascii="Times New Roman" w:hAnsi="Times New Roman" w:cs="Times New Roman"/>
                <w:b/>
                <w:bCs/>
                <w:sz w:val="24"/>
                <w:szCs w:val="24"/>
              </w:rPr>
              <w:t>ANOVA</w:t>
            </w:r>
          </w:p>
        </w:tc>
      </w:tr>
      <w:tr w:rsidR="00DD4D78" w:rsidRPr="00906CF1" w14:paraId="52EFD092" w14:textId="77777777" w:rsidTr="00E415BF">
        <w:tc>
          <w:tcPr>
            <w:tcW w:w="2085" w:type="pct"/>
            <w:gridSpan w:val="2"/>
            <w:tcBorders>
              <w:bottom w:val="single" w:sz="4" w:space="0" w:color="auto"/>
            </w:tcBorders>
          </w:tcPr>
          <w:p w14:paraId="0040AFF6" w14:textId="77777777" w:rsidR="00DD4D78" w:rsidRPr="00906CF1" w:rsidRDefault="00DD4D78" w:rsidP="001F62F4">
            <w:pPr>
              <w:jc w:val="both"/>
              <w:rPr>
                <w:rFonts w:ascii="Times New Roman" w:hAnsi="Times New Roman" w:cs="Times New Roman"/>
                <w:sz w:val="24"/>
                <w:szCs w:val="24"/>
              </w:rPr>
            </w:pPr>
          </w:p>
        </w:tc>
        <w:tc>
          <w:tcPr>
            <w:tcW w:w="727" w:type="pct"/>
            <w:gridSpan w:val="2"/>
            <w:tcBorders>
              <w:bottom w:val="single" w:sz="4" w:space="0" w:color="auto"/>
            </w:tcBorders>
          </w:tcPr>
          <w:p w14:paraId="4CAB281D"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квадраттар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қосындысы</w:t>
            </w:r>
            <w:proofErr w:type="spellEnd"/>
          </w:p>
        </w:tc>
        <w:tc>
          <w:tcPr>
            <w:tcW w:w="746" w:type="pct"/>
            <w:gridSpan w:val="2"/>
            <w:tcBorders>
              <w:bottom w:val="single" w:sz="4" w:space="0" w:color="auto"/>
            </w:tcBorders>
          </w:tcPr>
          <w:p w14:paraId="5D2EBFC5"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602" w:type="pct"/>
            <w:gridSpan w:val="2"/>
            <w:tcBorders>
              <w:bottom w:val="single" w:sz="4" w:space="0" w:color="auto"/>
            </w:tcBorders>
          </w:tcPr>
          <w:p w14:paraId="657FCB9F"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квадрат</w:t>
            </w:r>
          </w:p>
        </w:tc>
        <w:tc>
          <w:tcPr>
            <w:tcW w:w="419" w:type="pct"/>
            <w:tcBorders>
              <w:bottom w:val="single" w:sz="4" w:space="0" w:color="auto"/>
            </w:tcBorders>
          </w:tcPr>
          <w:p w14:paraId="72B3718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F</w:t>
            </w:r>
          </w:p>
        </w:tc>
        <w:tc>
          <w:tcPr>
            <w:tcW w:w="421" w:type="pct"/>
            <w:gridSpan w:val="2"/>
            <w:tcBorders>
              <w:bottom w:val="single" w:sz="4" w:space="0" w:color="auto"/>
            </w:tcBorders>
          </w:tcPr>
          <w:p w14:paraId="6917D914"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Sig</w:t>
            </w:r>
            <w:proofErr w:type="spellEnd"/>
            <w:r w:rsidRPr="00906CF1">
              <w:rPr>
                <w:rFonts w:ascii="Times New Roman" w:hAnsi="Times New Roman" w:cs="Times New Roman"/>
                <w:sz w:val="24"/>
                <w:szCs w:val="24"/>
              </w:rPr>
              <w:t>.</w:t>
            </w:r>
          </w:p>
        </w:tc>
      </w:tr>
      <w:tr w:rsidR="00DD4D78" w:rsidRPr="00906CF1" w14:paraId="6500D646" w14:textId="77777777" w:rsidTr="00E415BF">
        <w:tc>
          <w:tcPr>
            <w:tcW w:w="920" w:type="pct"/>
            <w:vMerge w:val="restart"/>
          </w:tcPr>
          <w:p w14:paraId="552157FD"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Өзіндік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сауалнамасы</w:t>
            </w:r>
            <w:proofErr w:type="spellEnd"/>
          </w:p>
        </w:tc>
        <w:tc>
          <w:tcPr>
            <w:tcW w:w="1165" w:type="pct"/>
          </w:tcPr>
          <w:p w14:paraId="7B3974C6"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6641D76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64,351</w:t>
            </w:r>
          </w:p>
        </w:tc>
        <w:tc>
          <w:tcPr>
            <w:tcW w:w="746" w:type="pct"/>
            <w:gridSpan w:val="2"/>
            <w:vAlign w:val="center"/>
          </w:tcPr>
          <w:p w14:paraId="06F14D7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602" w:type="pct"/>
            <w:gridSpan w:val="2"/>
            <w:vAlign w:val="center"/>
          </w:tcPr>
          <w:p w14:paraId="723630F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32,176</w:t>
            </w:r>
          </w:p>
        </w:tc>
        <w:tc>
          <w:tcPr>
            <w:tcW w:w="419" w:type="pct"/>
            <w:vAlign w:val="center"/>
          </w:tcPr>
          <w:p w14:paraId="24013FE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,491</w:t>
            </w:r>
          </w:p>
        </w:tc>
        <w:tc>
          <w:tcPr>
            <w:tcW w:w="421" w:type="pct"/>
            <w:gridSpan w:val="2"/>
            <w:vAlign w:val="center"/>
          </w:tcPr>
          <w:p w14:paraId="5EFE835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,614</w:t>
            </w:r>
          </w:p>
        </w:tc>
      </w:tr>
      <w:tr w:rsidR="00DD4D78" w:rsidRPr="00906CF1" w14:paraId="3FDBCB2C" w14:textId="77777777" w:rsidTr="00E415BF">
        <w:tc>
          <w:tcPr>
            <w:tcW w:w="920" w:type="pct"/>
            <w:vMerge/>
            <w:tcBorders>
              <w:bottom w:val="nil"/>
            </w:tcBorders>
          </w:tcPr>
          <w:p w14:paraId="6C293470" w14:textId="77777777" w:rsidR="00DD4D78" w:rsidRPr="00906CF1" w:rsidRDefault="00DD4D78" w:rsidP="001F62F4">
            <w:pPr>
              <w:jc w:val="both"/>
              <w:rPr>
                <w:rFonts w:ascii="Times New Roman" w:hAnsi="Times New Roman" w:cs="Times New Roman"/>
                <w:sz w:val="24"/>
                <w:szCs w:val="24"/>
              </w:rPr>
            </w:pPr>
          </w:p>
        </w:tc>
        <w:tc>
          <w:tcPr>
            <w:tcW w:w="1165" w:type="pct"/>
            <w:tcBorders>
              <w:bottom w:val="nil"/>
            </w:tcBorders>
          </w:tcPr>
          <w:p w14:paraId="03CD93F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tcBorders>
              <w:bottom w:val="nil"/>
            </w:tcBorders>
            <w:vAlign w:val="center"/>
          </w:tcPr>
          <w:p w14:paraId="00B143B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6356,289</w:t>
            </w:r>
          </w:p>
        </w:tc>
        <w:tc>
          <w:tcPr>
            <w:tcW w:w="746" w:type="pct"/>
            <w:gridSpan w:val="2"/>
            <w:tcBorders>
              <w:bottom w:val="nil"/>
            </w:tcBorders>
            <w:vAlign w:val="center"/>
          </w:tcPr>
          <w:p w14:paraId="2B7FA20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188</w:t>
            </w:r>
          </w:p>
        </w:tc>
        <w:tc>
          <w:tcPr>
            <w:tcW w:w="602" w:type="pct"/>
            <w:gridSpan w:val="2"/>
            <w:tcBorders>
              <w:bottom w:val="nil"/>
            </w:tcBorders>
            <w:vAlign w:val="center"/>
          </w:tcPr>
          <w:p w14:paraId="5A783C5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65,529</w:t>
            </w:r>
          </w:p>
        </w:tc>
        <w:tc>
          <w:tcPr>
            <w:tcW w:w="419" w:type="pct"/>
            <w:tcBorders>
              <w:bottom w:val="nil"/>
            </w:tcBorders>
            <w:vAlign w:val="center"/>
          </w:tcPr>
          <w:p w14:paraId="51AEB6DF" w14:textId="77777777" w:rsidR="00DD4D78" w:rsidRPr="00906CF1" w:rsidRDefault="00DD4D78" w:rsidP="001F62F4">
            <w:pPr>
              <w:jc w:val="right"/>
              <w:rPr>
                <w:rFonts w:ascii="Times New Roman" w:hAnsi="Times New Roman" w:cs="Times New Roman"/>
                <w:sz w:val="24"/>
                <w:szCs w:val="24"/>
              </w:rPr>
            </w:pPr>
          </w:p>
        </w:tc>
        <w:tc>
          <w:tcPr>
            <w:tcW w:w="421" w:type="pct"/>
            <w:gridSpan w:val="2"/>
            <w:tcBorders>
              <w:bottom w:val="nil"/>
            </w:tcBorders>
            <w:vAlign w:val="center"/>
          </w:tcPr>
          <w:p w14:paraId="36AA5717" w14:textId="77777777" w:rsidR="00DD4D78" w:rsidRPr="00906CF1" w:rsidRDefault="00DD4D78" w:rsidP="001F62F4">
            <w:pPr>
              <w:jc w:val="right"/>
              <w:rPr>
                <w:rFonts w:ascii="Times New Roman" w:hAnsi="Times New Roman" w:cs="Times New Roman"/>
                <w:sz w:val="24"/>
                <w:szCs w:val="24"/>
              </w:rPr>
            </w:pPr>
          </w:p>
        </w:tc>
      </w:tr>
    </w:tbl>
    <w:p w14:paraId="1977A986" w14:textId="77777777" w:rsidR="00E415BF" w:rsidRDefault="00E415BF" w:rsidP="00E415BF">
      <w:pPr>
        <w:spacing w:after="0"/>
        <w:jc w:val="both"/>
        <w:rPr>
          <w:rFonts w:ascii="Times New Roman" w:hAnsi="Times New Roman" w:cs="Times New Roman"/>
          <w:sz w:val="28"/>
          <w:szCs w:val="28"/>
          <w:lang w:val="kk-KZ"/>
        </w:rPr>
      </w:pPr>
      <w:r w:rsidRPr="00E415BF">
        <w:rPr>
          <w:rFonts w:ascii="Times New Roman" w:hAnsi="Times New Roman" w:cs="Times New Roman"/>
          <w:sz w:val="28"/>
          <w:szCs w:val="28"/>
        </w:rPr>
        <w:lastRenderedPageBreak/>
        <w:t xml:space="preserve">И.2-кестенің </w:t>
      </w:r>
      <w:proofErr w:type="spellStart"/>
      <w:r w:rsidRPr="00E415BF">
        <w:rPr>
          <w:rFonts w:ascii="Times New Roman" w:hAnsi="Times New Roman" w:cs="Times New Roman"/>
          <w:sz w:val="28"/>
          <w:szCs w:val="28"/>
        </w:rPr>
        <w:t>жалғасы</w:t>
      </w:r>
      <w:proofErr w:type="spellEnd"/>
    </w:p>
    <w:p w14:paraId="4633FE08" w14:textId="77777777" w:rsidR="00E415BF" w:rsidRDefault="00E415BF"/>
    <w:tbl>
      <w:tblPr>
        <w:tblStyle w:val="ad"/>
        <w:tblW w:w="5000" w:type="pct"/>
        <w:tblLook w:val="0000" w:firstRow="0" w:lastRow="0" w:firstColumn="0" w:lastColumn="0" w:noHBand="0" w:noVBand="0"/>
      </w:tblPr>
      <w:tblGrid>
        <w:gridCol w:w="1771"/>
        <w:gridCol w:w="861"/>
        <w:gridCol w:w="901"/>
        <w:gridCol w:w="480"/>
        <w:gridCol w:w="893"/>
        <w:gridCol w:w="507"/>
        <w:gridCol w:w="930"/>
        <w:gridCol w:w="507"/>
        <w:gridCol w:w="651"/>
        <w:gridCol w:w="506"/>
        <w:gridCol w:w="533"/>
        <w:gridCol w:w="273"/>
        <w:gridCol w:w="815"/>
      </w:tblGrid>
      <w:tr w:rsidR="00E415BF" w:rsidRPr="00906CF1" w14:paraId="6C960E43" w14:textId="77777777" w:rsidTr="00E415BF">
        <w:tc>
          <w:tcPr>
            <w:tcW w:w="920" w:type="pct"/>
          </w:tcPr>
          <w:p w14:paraId="6C5894C4" w14:textId="53AE1201"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64" w:type="pct"/>
            <w:gridSpan w:val="3"/>
          </w:tcPr>
          <w:p w14:paraId="1D500B22" w14:textId="57F59F55"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27" w:type="pct"/>
            <w:gridSpan w:val="2"/>
            <w:vAlign w:val="center"/>
          </w:tcPr>
          <w:p w14:paraId="22C7C86F" w14:textId="04EE5A19"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46" w:type="pct"/>
            <w:gridSpan w:val="2"/>
            <w:vAlign w:val="center"/>
          </w:tcPr>
          <w:p w14:paraId="6560FCD3" w14:textId="470318DE"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01" w:type="pct"/>
            <w:gridSpan w:val="2"/>
            <w:vAlign w:val="center"/>
          </w:tcPr>
          <w:p w14:paraId="54D014D3" w14:textId="5CDDE7CB"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19" w:type="pct"/>
            <w:gridSpan w:val="2"/>
            <w:vAlign w:val="center"/>
          </w:tcPr>
          <w:p w14:paraId="4DBBCB40" w14:textId="48124D35"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23" w:type="pct"/>
            <w:vAlign w:val="center"/>
          </w:tcPr>
          <w:p w14:paraId="387145F8" w14:textId="0128CAC4"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DD4D78" w:rsidRPr="00906CF1" w14:paraId="48184589" w14:textId="77777777" w:rsidTr="00E415BF">
        <w:tc>
          <w:tcPr>
            <w:tcW w:w="920" w:type="pct"/>
          </w:tcPr>
          <w:p w14:paraId="6E0E2B34"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309C4A06"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27" w:type="pct"/>
            <w:gridSpan w:val="2"/>
            <w:vAlign w:val="center"/>
          </w:tcPr>
          <w:p w14:paraId="76D0A3D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6420,640</w:t>
            </w:r>
          </w:p>
        </w:tc>
        <w:tc>
          <w:tcPr>
            <w:tcW w:w="746" w:type="pct"/>
            <w:gridSpan w:val="2"/>
            <w:vAlign w:val="center"/>
          </w:tcPr>
          <w:p w14:paraId="3D29686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190</w:t>
            </w:r>
          </w:p>
        </w:tc>
        <w:tc>
          <w:tcPr>
            <w:tcW w:w="601" w:type="pct"/>
            <w:gridSpan w:val="2"/>
            <w:vAlign w:val="center"/>
          </w:tcPr>
          <w:p w14:paraId="78966152" w14:textId="77777777" w:rsidR="00DD4D78" w:rsidRPr="00906CF1" w:rsidRDefault="00DD4D78" w:rsidP="001F62F4">
            <w:pPr>
              <w:jc w:val="right"/>
              <w:rPr>
                <w:rFonts w:ascii="Times New Roman" w:hAnsi="Times New Roman" w:cs="Times New Roman"/>
                <w:sz w:val="24"/>
                <w:szCs w:val="24"/>
              </w:rPr>
            </w:pPr>
          </w:p>
        </w:tc>
        <w:tc>
          <w:tcPr>
            <w:tcW w:w="419" w:type="pct"/>
            <w:gridSpan w:val="2"/>
            <w:vAlign w:val="center"/>
          </w:tcPr>
          <w:p w14:paraId="3C20924E"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48999C91" w14:textId="77777777" w:rsidR="00DD4D78" w:rsidRPr="00906CF1" w:rsidRDefault="00DD4D78" w:rsidP="001F62F4">
            <w:pPr>
              <w:jc w:val="right"/>
              <w:rPr>
                <w:rFonts w:ascii="Times New Roman" w:hAnsi="Times New Roman" w:cs="Times New Roman"/>
                <w:sz w:val="24"/>
                <w:szCs w:val="24"/>
              </w:rPr>
            </w:pPr>
          </w:p>
        </w:tc>
      </w:tr>
      <w:tr w:rsidR="00DD4D78" w:rsidRPr="00906CF1" w14:paraId="0FDC0378" w14:textId="77777777" w:rsidTr="00E415BF">
        <w:tc>
          <w:tcPr>
            <w:tcW w:w="920" w:type="pct"/>
            <w:vMerge w:val="restart"/>
          </w:tcPr>
          <w:p w14:paraId="663070F5"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1164" w:type="pct"/>
            <w:gridSpan w:val="3"/>
          </w:tcPr>
          <w:p w14:paraId="6B6A5F30"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6AD29BC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82,158</w:t>
            </w:r>
          </w:p>
        </w:tc>
        <w:tc>
          <w:tcPr>
            <w:tcW w:w="746" w:type="pct"/>
            <w:gridSpan w:val="2"/>
            <w:vAlign w:val="center"/>
          </w:tcPr>
          <w:p w14:paraId="2CAE744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601" w:type="pct"/>
            <w:gridSpan w:val="2"/>
            <w:vAlign w:val="center"/>
          </w:tcPr>
          <w:p w14:paraId="3BAF01E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41,079</w:t>
            </w:r>
          </w:p>
        </w:tc>
        <w:tc>
          <w:tcPr>
            <w:tcW w:w="419" w:type="pct"/>
            <w:gridSpan w:val="2"/>
            <w:vAlign w:val="center"/>
          </w:tcPr>
          <w:p w14:paraId="43E8293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3,612</w:t>
            </w:r>
          </w:p>
        </w:tc>
        <w:tc>
          <w:tcPr>
            <w:tcW w:w="423" w:type="pct"/>
            <w:vAlign w:val="center"/>
          </w:tcPr>
          <w:p w14:paraId="3C83302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,030</w:t>
            </w:r>
          </w:p>
        </w:tc>
      </w:tr>
      <w:tr w:rsidR="00DD4D78" w:rsidRPr="00906CF1" w14:paraId="3827DD59" w14:textId="77777777" w:rsidTr="00E415BF">
        <w:tc>
          <w:tcPr>
            <w:tcW w:w="920" w:type="pct"/>
            <w:vMerge/>
          </w:tcPr>
          <w:p w14:paraId="067DD343"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241E5B74"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3BA727C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1535,444</w:t>
            </w:r>
          </w:p>
        </w:tc>
        <w:tc>
          <w:tcPr>
            <w:tcW w:w="746" w:type="pct"/>
            <w:gridSpan w:val="2"/>
            <w:vAlign w:val="center"/>
          </w:tcPr>
          <w:p w14:paraId="16AD4DA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188</w:t>
            </w:r>
          </w:p>
        </w:tc>
        <w:tc>
          <w:tcPr>
            <w:tcW w:w="601" w:type="pct"/>
            <w:gridSpan w:val="2"/>
            <w:vAlign w:val="center"/>
          </w:tcPr>
          <w:p w14:paraId="1188525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11,374</w:t>
            </w:r>
          </w:p>
        </w:tc>
        <w:tc>
          <w:tcPr>
            <w:tcW w:w="419" w:type="pct"/>
            <w:gridSpan w:val="2"/>
            <w:vAlign w:val="center"/>
          </w:tcPr>
          <w:p w14:paraId="35CB8B34"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5CA81B30" w14:textId="77777777" w:rsidR="00DD4D78" w:rsidRPr="00906CF1" w:rsidRDefault="00DD4D78" w:rsidP="001F62F4">
            <w:pPr>
              <w:jc w:val="right"/>
              <w:rPr>
                <w:rFonts w:ascii="Times New Roman" w:hAnsi="Times New Roman" w:cs="Times New Roman"/>
                <w:sz w:val="24"/>
                <w:szCs w:val="24"/>
              </w:rPr>
            </w:pPr>
          </w:p>
        </w:tc>
      </w:tr>
      <w:tr w:rsidR="00DD4D78" w:rsidRPr="00906CF1" w14:paraId="52A3469A" w14:textId="77777777" w:rsidTr="00E415BF">
        <w:tc>
          <w:tcPr>
            <w:tcW w:w="920" w:type="pct"/>
            <w:vMerge/>
          </w:tcPr>
          <w:p w14:paraId="6C638229"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40854F23"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27" w:type="pct"/>
            <w:gridSpan w:val="2"/>
            <w:vAlign w:val="center"/>
          </w:tcPr>
          <w:p w14:paraId="5539CF7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1617,601</w:t>
            </w:r>
          </w:p>
        </w:tc>
        <w:tc>
          <w:tcPr>
            <w:tcW w:w="746" w:type="pct"/>
            <w:gridSpan w:val="2"/>
            <w:vAlign w:val="center"/>
          </w:tcPr>
          <w:p w14:paraId="25D8518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190</w:t>
            </w:r>
          </w:p>
        </w:tc>
        <w:tc>
          <w:tcPr>
            <w:tcW w:w="601" w:type="pct"/>
            <w:gridSpan w:val="2"/>
            <w:vAlign w:val="center"/>
          </w:tcPr>
          <w:p w14:paraId="76BCB7AD" w14:textId="77777777" w:rsidR="00DD4D78" w:rsidRPr="00906CF1" w:rsidRDefault="00DD4D78" w:rsidP="001F62F4">
            <w:pPr>
              <w:jc w:val="right"/>
              <w:rPr>
                <w:rFonts w:ascii="Times New Roman" w:hAnsi="Times New Roman" w:cs="Times New Roman"/>
                <w:sz w:val="24"/>
                <w:szCs w:val="24"/>
              </w:rPr>
            </w:pPr>
          </w:p>
        </w:tc>
        <w:tc>
          <w:tcPr>
            <w:tcW w:w="419" w:type="pct"/>
            <w:gridSpan w:val="2"/>
            <w:vAlign w:val="center"/>
          </w:tcPr>
          <w:p w14:paraId="40DF6FEB"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56D55ED0" w14:textId="77777777" w:rsidR="00DD4D78" w:rsidRPr="00906CF1" w:rsidRDefault="00DD4D78" w:rsidP="001F62F4">
            <w:pPr>
              <w:jc w:val="right"/>
              <w:rPr>
                <w:rFonts w:ascii="Times New Roman" w:hAnsi="Times New Roman" w:cs="Times New Roman"/>
                <w:sz w:val="24"/>
                <w:szCs w:val="24"/>
              </w:rPr>
            </w:pPr>
          </w:p>
        </w:tc>
      </w:tr>
      <w:tr w:rsidR="00DD4D78" w:rsidRPr="00906CF1" w14:paraId="11FE92F8" w14:textId="77777777" w:rsidTr="00E415BF">
        <w:tc>
          <w:tcPr>
            <w:tcW w:w="920" w:type="pct"/>
            <w:vMerge w:val="restart"/>
          </w:tcPr>
          <w:p w14:paraId="5CD85125"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бағдарлану</w:t>
            </w:r>
            <w:proofErr w:type="spellEnd"/>
          </w:p>
        </w:tc>
        <w:tc>
          <w:tcPr>
            <w:tcW w:w="1164" w:type="pct"/>
            <w:gridSpan w:val="3"/>
          </w:tcPr>
          <w:p w14:paraId="71ADD20E"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3460463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173,086</w:t>
            </w:r>
          </w:p>
        </w:tc>
        <w:tc>
          <w:tcPr>
            <w:tcW w:w="746" w:type="pct"/>
            <w:gridSpan w:val="2"/>
            <w:vAlign w:val="center"/>
          </w:tcPr>
          <w:p w14:paraId="6C7291C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601" w:type="pct"/>
            <w:gridSpan w:val="2"/>
            <w:vAlign w:val="center"/>
          </w:tcPr>
          <w:p w14:paraId="0250864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86,543</w:t>
            </w:r>
          </w:p>
        </w:tc>
        <w:tc>
          <w:tcPr>
            <w:tcW w:w="419" w:type="pct"/>
            <w:gridSpan w:val="2"/>
            <w:vAlign w:val="center"/>
          </w:tcPr>
          <w:p w14:paraId="663BD76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2,070</w:t>
            </w:r>
          </w:p>
        </w:tc>
        <w:tc>
          <w:tcPr>
            <w:tcW w:w="423" w:type="pct"/>
            <w:vAlign w:val="center"/>
          </w:tcPr>
          <w:p w14:paraId="20C3C8E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,132</w:t>
            </w:r>
          </w:p>
        </w:tc>
      </w:tr>
      <w:tr w:rsidR="00DD4D78" w:rsidRPr="00906CF1" w14:paraId="49AD4533" w14:textId="77777777" w:rsidTr="00E415BF">
        <w:tc>
          <w:tcPr>
            <w:tcW w:w="920" w:type="pct"/>
            <w:vMerge/>
          </w:tcPr>
          <w:p w14:paraId="6E58FA26"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66817DA3"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10BDBD8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4055,104</w:t>
            </w:r>
          </w:p>
        </w:tc>
        <w:tc>
          <w:tcPr>
            <w:tcW w:w="746" w:type="pct"/>
            <w:gridSpan w:val="2"/>
            <w:vAlign w:val="center"/>
          </w:tcPr>
          <w:p w14:paraId="5A1D437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188</w:t>
            </w:r>
          </w:p>
        </w:tc>
        <w:tc>
          <w:tcPr>
            <w:tcW w:w="601" w:type="pct"/>
            <w:gridSpan w:val="2"/>
            <w:vAlign w:val="center"/>
          </w:tcPr>
          <w:p w14:paraId="2FB2923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41,805</w:t>
            </w:r>
          </w:p>
        </w:tc>
        <w:tc>
          <w:tcPr>
            <w:tcW w:w="419" w:type="pct"/>
            <w:gridSpan w:val="2"/>
            <w:vAlign w:val="center"/>
          </w:tcPr>
          <w:p w14:paraId="709F005E"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1EDE1A8D" w14:textId="77777777" w:rsidR="00DD4D78" w:rsidRPr="00906CF1" w:rsidRDefault="00DD4D78" w:rsidP="001F62F4">
            <w:pPr>
              <w:jc w:val="right"/>
              <w:rPr>
                <w:rFonts w:ascii="Times New Roman" w:hAnsi="Times New Roman" w:cs="Times New Roman"/>
                <w:sz w:val="24"/>
                <w:szCs w:val="24"/>
              </w:rPr>
            </w:pPr>
          </w:p>
        </w:tc>
      </w:tr>
      <w:tr w:rsidR="00DD4D78" w:rsidRPr="00906CF1" w14:paraId="2E3122D3" w14:textId="77777777" w:rsidTr="00E415BF">
        <w:tc>
          <w:tcPr>
            <w:tcW w:w="920" w:type="pct"/>
            <w:vMerge/>
          </w:tcPr>
          <w:p w14:paraId="1744954A"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3D1FF09B"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27" w:type="pct"/>
            <w:gridSpan w:val="2"/>
            <w:vAlign w:val="center"/>
          </w:tcPr>
          <w:p w14:paraId="0D5E310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4228,190</w:t>
            </w:r>
          </w:p>
        </w:tc>
        <w:tc>
          <w:tcPr>
            <w:tcW w:w="746" w:type="pct"/>
            <w:gridSpan w:val="2"/>
            <w:vAlign w:val="center"/>
          </w:tcPr>
          <w:p w14:paraId="718C387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190</w:t>
            </w:r>
          </w:p>
        </w:tc>
        <w:tc>
          <w:tcPr>
            <w:tcW w:w="601" w:type="pct"/>
            <w:gridSpan w:val="2"/>
            <w:vAlign w:val="center"/>
          </w:tcPr>
          <w:p w14:paraId="2B5EA298" w14:textId="77777777" w:rsidR="00DD4D78" w:rsidRPr="00906CF1" w:rsidRDefault="00DD4D78" w:rsidP="001F62F4">
            <w:pPr>
              <w:jc w:val="right"/>
              <w:rPr>
                <w:rFonts w:ascii="Times New Roman" w:hAnsi="Times New Roman" w:cs="Times New Roman"/>
                <w:sz w:val="24"/>
                <w:szCs w:val="24"/>
              </w:rPr>
            </w:pPr>
          </w:p>
        </w:tc>
        <w:tc>
          <w:tcPr>
            <w:tcW w:w="419" w:type="pct"/>
            <w:gridSpan w:val="2"/>
            <w:vAlign w:val="center"/>
          </w:tcPr>
          <w:p w14:paraId="68905CC9"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0544745F" w14:textId="77777777" w:rsidR="00DD4D78" w:rsidRPr="00906CF1" w:rsidRDefault="00DD4D78" w:rsidP="001F62F4">
            <w:pPr>
              <w:jc w:val="right"/>
              <w:rPr>
                <w:rFonts w:ascii="Times New Roman" w:hAnsi="Times New Roman" w:cs="Times New Roman"/>
                <w:sz w:val="24"/>
                <w:szCs w:val="24"/>
              </w:rPr>
            </w:pPr>
          </w:p>
        </w:tc>
      </w:tr>
      <w:tr w:rsidR="00DD4D78" w:rsidRPr="00906CF1" w14:paraId="506BD336" w14:textId="77777777" w:rsidTr="00E415BF">
        <w:tc>
          <w:tcPr>
            <w:tcW w:w="920" w:type="pct"/>
            <w:vMerge w:val="restart"/>
          </w:tcPr>
          <w:p w14:paraId="2E11C8FA"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Артық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салмаққа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алаңдаушылық</w:t>
            </w:r>
            <w:proofErr w:type="spellEnd"/>
          </w:p>
        </w:tc>
        <w:tc>
          <w:tcPr>
            <w:tcW w:w="1164" w:type="pct"/>
            <w:gridSpan w:val="3"/>
          </w:tcPr>
          <w:p w14:paraId="7B57EDDE"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774D4FB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32,242</w:t>
            </w:r>
          </w:p>
        </w:tc>
        <w:tc>
          <w:tcPr>
            <w:tcW w:w="746" w:type="pct"/>
            <w:gridSpan w:val="2"/>
            <w:vAlign w:val="center"/>
          </w:tcPr>
          <w:p w14:paraId="6BF6FE7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601" w:type="pct"/>
            <w:gridSpan w:val="2"/>
            <w:vAlign w:val="center"/>
          </w:tcPr>
          <w:p w14:paraId="7D8CC18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29,215</w:t>
            </w:r>
          </w:p>
        </w:tc>
        <w:tc>
          <w:tcPr>
            <w:tcW w:w="419" w:type="pct"/>
            <w:gridSpan w:val="2"/>
            <w:vAlign w:val="center"/>
          </w:tcPr>
          <w:p w14:paraId="1BE8DE4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2,731</w:t>
            </w:r>
          </w:p>
        </w:tc>
        <w:tc>
          <w:tcPr>
            <w:tcW w:w="423" w:type="pct"/>
            <w:vAlign w:val="center"/>
          </w:tcPr>
          <w:p w14:paraId="4FA38D2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,069</w:t>
            </w:r>
          </w:p>
        </w:tc>
      </w:tr>
      <w:tr w:rsidR="00DD4D78" w:rsidRPr="00906CF1" w14:paraId="15D61E88" w14:textId="77777777" w:rsidTr="00E415BF">
        <w:tc>
          <w:tcPr>
            <w:tcW w:w="920" w:type="pct"/>
            <w:vMerge/>
          </w:tcPr>
          <w:p w14:paraId="53928C9E"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3829669C"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2752470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1040,118</w:t>
            </w:r>
          </w:p>
        </w:tc>
        <w:tc>
          <w:tcPr>
            <w:tcW w:w="746" w:type="pct"/>
            <w:gridSpan w:val="2"/>
            <w:vAlign w:val="center"/>
          </w:tcPr>
          <w:p w14:paraId="1A7B1DD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188</w:t>
            </w:r>
          </w:p>
        </w:tc>
        <w:tc>
          <w:tcPr>
            <w:tcW w:w="601" w:type="pct"/>
            <w:gridSpan w:val="2"/>
            <w:vAlign w:val="center"/>
          </w:tcPr>
          <w:p w14:paraId="0034ECE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10,699</w:t>
            </w:r>
          </w:p>
        </w:tc>
        <w:tc>
          <w:tcPr>
            <w:tcW w:w="419" w:type="pct"/>
            <w:gridSpan w:val="2"/>
            <w:vAlign w:val="center"/>
          </w:tcPr>
          <w:p w14:paraId="0971BA1B"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6AFD6344" w14:textId="77777777" w:rsidR="00DD4D78" w:rsidRPr="00906CF1" w:rsidRDefault="00DD4D78" w:rsidP="001F62F4">
            <w:pPr>
              <w:jc w:val="right"/>
              <w:rPr>
                <w:rFonts w:ascii="Times New Roman" w:hAnsi="Times New Roman" w:cs="Times New Roman"/>
                <w:sz w:val="24"/>
                <w:szCs w:val="24"/>
              </w:rPr>
            </w:pPr>
          </w:p>
        </w:tc>
      </w:tr>
      <w:tr w:rsidR="00DD4D78" w:rsidRPr="00906CF1" w14:paraId="7B401C3E" w14:textId="77777777" w:rsidTr="00E415BF">
        <w:tc>
          <w:tcPr>
            <w:tcW w:w="920" w:type="pct"/>
            <w:vMerge/>
          </w:tcPr>
          <w:p w14:paraId="525E1542"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7E62543F"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27" w:type="pct"/>
            <w:gridSpan w:val="2"/>
            <w:vAlign w:val="center"/>
          </w:tcPr>
          <w:p w14:paraId="1D46FBD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1072,360</w:t>
            </w:r>
          </w:p>
        </w:tc>
        <w:tc>
          <w:tcPr>
            <w:tcW w:w="746" w:type="pct"/>
            <w:gridSpan w:val="2"/>
            <w:vAlign w:val="center"/>
          </w:tcPr>
          <w:p w14:paraId="4737F97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190</w:t>
            </w:r>
          </w:p>
        </w:tc>
        <w:tc>
          <w:tcPr>
            <w:tcW w:w="601" w:type="pct"/>
            <w:gridSpan w:val="2"/>
            <w:vAlign w:val="center"/>
          </w:tcPr>
          <w:p w14:paraId="496A10F6" w14:textId="77777777" w:rsidR="00DD4D78" w:rsidRPr="00906CF1" w:rsidRDefault="00DD4D78" w:rsidP="001F62F4">
            <w:pPr>
              <w:jc w:val="right"/>
              <w:rPr>
                <w:rFonts w:ascii="Times New Roman" w:hAnsi="Times New Roman" w:cs="Times New Roman"/>
                <w:sz w:val="24"/>
                <w:szCs w:val="24"/>
              </w:rPr>
            </w:pPr>
          </w:p>
        </w:tc>
        <w:tc>
          <w:tcPr>
            <w:tcW w:w="419" w:type="pct"/>
            <w:gridSpan w:val="2"/>
            <w:vAlign w:val="center"/>
          </w:tcPr>
          <w:p w14:paraId="05199931"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4216AEE3" w14:textId="77777777" w:rsidR="00DD4D78" w:rsidRPr="00906CF1" w:rsidRDefault="00DD4D78" w:rsidP="001F62F4">
            <w:pPr>
              <w:jc w:val="right"/>
              <w:rPr>
                <w:rFonts w:ascii="Times New Roman" w:hAnsi="Times New Roman" w:cs="Times New Roman"/>
                <w:sz w:val="24"/>
                <w:szCs w:val="24"/>
              </w:rPr>
            </w:pPr>
          </w:p>
        </w:tc>
      </w:tr>
      <w:tr w:rsidR="00DD4D78" w:rsidRPr="00906CF1" w14:paraId="1A0E8034" w14:textId="77777777" w:rsidTr="00E415BF">
        <w:tc>
          <w:tcPr>
            <w:tcW w:w="920" w:type="pct"/>
            <w:vMerge w:val="restart"/>
          </w:tcPr>
          <w:p w14:paraId="6588784C"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салмағын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субъективті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1164" w:type="pct"/>
            <w:gridSpan w:val="3"/>
          </w:tcPr>
          <w:p w14:paraId="3F7BEC87"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102DC69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4,433</w:t>
            </w:r>
          </w:p>
        </w:tc>
        <w:tc>
          <w:tcPr>
            <w:tcW w:w="746" w:type="pct"/>
            <w:gridSpan w:val="2"/>
            <w:vAlign w:val="center"/>
          </w:tcPr>
          <w:p w14:paraId="4729717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601" w:type="pct"/>
            <w:gridSpan w:val="2"/>
            <w:vAlign w:val="center"/>
          </w:tcPr>
          <w:p w14:paraId="1BF3BD4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2,216</w:t>
            </w:r>
          </w:p>
        </w:tc>
        <w:tc>
          <w:tcPr>
            <w:tcW w:w="419" w:type="pct"/>
            <w:gridSpan w:val="2"/>
            <w:vAlign w:val="center"/>
          </w:tcPr>
          <w:p w14:paraId="70B1F43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,971</w:t>
            </w:r>
          </w:p>
        </w:tc>
        <w:tc>
          <w:tcPr>
            <w:tcW w:w="423" w:type="pct"/>
            <w:vAlign w:val="center"/>
          </w:tcPr>
          <w:p w14:paraId="75F383A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,382</w:t>
            </w:r>
          </w:p>
        </w:tc>
      </w:tr>
      <w:tr w:rsidR="00DD4D78" w:rsidRPr="00906CF1" w14:paraId="25536AA8" w14:textId="77777777" w:rsidTr="00E415BF">
        <w:tc>
          <w:tcPr>
            <w:tcW w:w="920" w:type="pct"/>
            <w:vMerge/>
          </w:tcPr>
          <w:p w14:paraId="3958F8F9"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25543722"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2AD3E28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221,357</w:t>
            </w:r>
          </w:p>
        </w:tc>
        <w:tc>
          <w:tcPr>
            <w:tcW w:w="746" w:type="pct"/>
            <w:gridSpan w:val="2"/>
            <w:vAlign w:val="center"/>
          </w:tcPr>
          <w:p w14:paraId="1DA714D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188</w:t>
            </w:r>
          </w:p>
        </w:tc>
        <w:tc>
          <w:tcPr>
            <w:tcW w:w="601" w:type="pct"/>
            <w:gridSpan w:val="2"/>
            <w:vAlign w:val="center"/>
          </w:tcPr>
          <w:p w14:paraId="2DD738E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2,282</w:t>
            </w:r>
          </w:p>
        </w:tc>
        <w:tc>
          <w:tcPr>
            <w:tcW w:w="419" w:type="pct"/>
            <w:gridSpan w:val="2"/>
            <w:vAlign w:val="center"/>
          </w:tcPr>
          <w:p w14:paraId="34ADA8C4"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0530344F" w14:textId="77777777" w:rsidR="00DD4D78" w:rsidRPr="00906CF1" w:rsidRDefault="00DD4D78" w:rsidP="001F62F4">
            <w:pPr>
              <w:jc w:val="right"/>
              <w:rPr>
                <w:rFonts w:ascii="Times New Roman" w:hAnsi="Times New Roman" w:cs="Times New Roman"/>
                <w:sz w:val="24"/>
                <w:szCs w:val="24"/>
              </w:rPr>
            </w:pPr>
          </w:p>
        </w:tc>
      </w:tr>
      <w:tr w:rsidR="00DD4D78" w:rsidRPr="00906CF1" w14:paraId="140FD63B" w14:textId="77777777" w:rsidTr="00E415BF">
        <w:tc>
          <w:tcPr>
            <w:tcW w:w="920" w:type="pct"/>
            <w:vMerge/>
          </w:tcPr>
          <w:p w14:paraId="0C2F6C1A"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1252D659"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27" w:type="pct"/>
            <w:gridSpan w:val="2"/>
            <w:vAlign w:val="center"/>
          </w:tcPr>
          <w:p w14:paraId="0EF5D0F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225,790</w:t>
            </w:r>
          </w:p>
        </w:tc>
        <w:tc>
          <w:tcPr>
            <w:tcW w:w="746" w:type="pct"/>
            <w:gridSpan w:val="2"/>
            <w:vAlign w:val="center"/>
          </w:tcPr>
          <w:p w14:paraId="075DD21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190</w:t>
            </w:r>
          </w:p>
        </w:tc>
        <w:tc>
          <w:tcPr>
            <w:tcW w:w="601" w:type="pct"/>
            <w:gridSpan w:val="2"/>
            <w:vAlign w:val="center"/>
          </w:tcPr>
          <w:p w14:paraId="3551B810" w14:textId="77777777" w:rsidR="00DD4D78" w:rsidRPr="00906CF1" w:rsidRDefault="00DD4D78" w:rsidP="001F62F4">
            <w:pPr>
              <w:jc w:val="right"/>
              <w:rPr>
                <w:rFonts w:ascii="Times New Roman" w:hAnsi="Times New Roman" w:cs="Times New Roman"/>
                <w:sz w:val="24"/>
                <w:szCs w:val="24"/>
              </w:rPr>
            </w:pPr>
          </w:p>
        </w:tc>
        <w:tc>
          <w:tcPr>
            <w:tcW w:w="419" w:type="pct"/>
            <w:gridSpan w:val="2"/>
            <w:vAlign w:val="center"/>
          </w:tcPr>
          <w:p w14:paraId="1B0F1362"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2C675AB7" w14:textId="77777777" w:rsidR="00DD4D78" w:rsidRPr="00906CF1" w:rsidRDefault="00DD4D78" w:rsidP="001F62F4">
            <w:pPr>
              <w:jc w:val="right"/>
              <w:rPr>
                <w:rFonts w:ascii="Times New Roman" w:hAnsi="Times New Roman" w:cs="Times New Roman"/>
                <w:sz w:val="24"/>
                <w:szCs w:val="24"/>
              </w:rPr>
            </w:pPr>
          </w:p>
        </w:tc>
      </w:tr>
      <w:tr w:rsidR="00DD4D78" w:rsidRPr="00906CF1" w14:paraId="7B00B1FB" w14:textId="77777777" w:rsidTr="00E415BF">
        <w:tc>
          <w:tcPr>
            <w:tcW w:w="920" w:type="pct"/>
            <w:vMerge w:val="restart"/>
          </w:tcPr>
          <w:p w14:paraId="3E9A4E4E"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Дененің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жекелеген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бөліктеріне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қанағаттану</w:t>
            </w:r>
            <w:proofErr w:type="spellEnd"/>
          </w:p>
        </w:tc>
        <w:tc>
          <w:tcPr>
            <w:tcW w:w="1164" w:type="pct"/>
            <w:gridSpan w:val="3"/>
          </w:tcPr>
          <w:p w14:paraId="40BADB0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5B7098F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376,512</w:t>
            </w:r>
          </w:p>
        </w:tc>
        <w:tc>
          <w:tcPr>
            <w:tcW w:w="746" w:type="pct"/>
            <w:gridSpan w:val="2"/>
            <w:vAlign w:val="center"/>
          </w:tcPr>
          <w:p w14:paraId="09A83EC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601" w:type="pct"/>
            <w:gridSpan w:val="2"/>
            <w:vAlign w:val="center"/>
          </w:tcPr>
          <w:p w14:paraId="167C267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188,256</w:t>
            </w:r>
          </w:p>
        </w:tc>
        <w:tc>
          <w:tcPr>
            <w:tcW w:w="419" w:type="pct"/>
            <w:gridSpan w:val="2"/>
            <w:vAlign w:val="center"/>
          </w:tcPr>
          <w:p w14:paraId="33DD61F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3,775</w:t>
            </w:r>
          </w:p>
        </w:tc>
        <w:tc>
          <w:tcPr>
            <w:tcW w:w="423" w:type="pct"/>
            <w:vAlign w:val="center"/>
          </w:tcPr>
          <w:p w14:paraId="4F04821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,026</w:t>
            </w:r>
          </w:p>
        </w:tc>
      </w:tr>
      <w:tr w:rsidR="00DD4D78" w:rsidRPr="00906CF1" w14:paraId="56529723" w14:textId="77777777" w:rsidTr="00E415BF">
        <w:tc>
          <w:tcPr>
            <w:tcW w:w="920" w:type="pct"/>
            <w:vMerge/>
          </w:tcPr>
          <w:p w14:paraId="64B8D867"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2252C8C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5CEC45B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4837,448</w:t>
            </w:r>
          </w:p>
        </w:tc>
        <w:tc>
          <w:tcPr>
            <w:tcW w:w="746" w:type="pct"/>
            <w:gridSpan w:val="2"/>
            <w:vAlign w:val="center"/>
          </w:tcPr>
          <w:p w14:paraId="6F3B60C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188</w:t>
            </w:r>
          </w:p>
        </w:tc>
        <w:tc>
          <w:tcPr>
            <w:tcW w:w="601" w:type="pct"/>
            <w:gridSpan w:val="2"/>
            <w:vAlign w:val="center"/>
          </w:tcPr>
          <w:p w14:paraId="53FBE62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49,871</w:t>
            </w:r>
          </w:p>
        </w:tc>
        <w:tc>
          <w:tcPr>
            <w:tcW w:w="419" w:type="pct"/>
            <w:gridSpan w:val="2"/>
            <w:vAlign w:val="center"/>
          </w:tcPr>
          <w:p w14:paraId="01B9C47C"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4EB379C0" w14:textId="77777777" w:rsidR="00DD4D78" w:rsidRPr="00906CF1" w:rsidRDefault="00DD4D78" w:rsidP="001F62F4">
            <w:pPr>
              <w:jc w:val="right"/>
              <w:rPr>
                <w:rFonts w:ascii="Times New Roman" w:hAnsi="Times New Roman" w:cs="Times New Roman"/>
                <w:sz w:val="24"/>
                <w:szCs w:val="24"/>
              </w:rPr>
            </w:pPr>
          </w:p>
        </w:tc>
      </w:tr>
      <w:tr w:rsidR="00DD4D78" w:rsidRPr="00906CF1" w14:paraId="16FB83E9" w14:textId="77777777" w:rsidTr="00E415BF">
        <w:tc>
          <w:tcPr>
            <w:tcW w:w="920" w:type="pct"/>
            <w:vMerge/>
          </w:tcPr>
          <w:p w14:paraId="397D0922"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0CD43B04"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27" w:type="pct"/>
            <w:gridSpan w:val="2"/>
            <w:vAlign w:val="center"/>
          </w:tcPr>
          <w:p w14:paraId="44E8BDE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5213,960</w:t>
            </w:r>
          </w:p>
        </w:tc>
        <w:tc>
          <w:tcPr>
            <w:tcW w:w="746" w:type="pct"/>
            <w:gridSpan w:val="2"/>
            <w:vAlign w:val="center"/>
          </w:tcPr>
          <w:p w14:paraId="2FC927C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190</w:t>
            </w:r>
          </w:p>
        </w:tc>
        <w:tc>
          <w:tcPr>
            <w:tcW w:w="601" w:type="pct"/>
            <w:gridSpan w:val="2"/>
            <w:vAlign w:val="center"/>
          </w:tcPr>
          <w:p w14:paraId="530791E6" w14:textId="77777777" w:rsidR="00DD4D78" w:rsidRPr="00906CF1" w:rsidRDefault="00DD4D78" w:rsidP="001F62F4">
            <w:pPr>
              <w:jc w:val="right"/>
              <w:rPr>
                <w:rFonts w:ascii="Times New Roman" w:hAnsi="Times New Roman" w:cs="Times New Roman"/>
                <w:sz w:val="24"/>
                <w:szCs w:val="24"/>
              </w:rPr>
            </w:pPr>
          </w:p>
        </w:tc>
        <w:tc>
          <w:tcPr>
            <w:tcW w:w="419" w:type="pct"/>
            <w:gridSpan w:val="2"/>
            <w:vAlign w:val="center"/>
          </w:tcPr>
          <w:p w14:paraId="6474FC85"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77085D98" w14:textId="77777777" w:rsidR="00DD4D78" w:rsidRPr="00906CF1" w:rsidRDefault="00DD4D78" w:rsidP="001F62F4">
            <w:pPr>
              <w:jc w:val="right"/>
              <w:rPr>
                <w:rFonts w:ascii="Times New Roman" w:hAnsi="Times New Roman" w:cs="Times New Roman"/>
                <w:sz w:val="24"/>
                <w:szCs w:val="24"/>
              </w:rPr>
            </w:pPr>
          </w:p>
        </w:tc>
      </w:tr>
      <w:tr w:rsidR="00DD4D78" w:rsidRPr="00906CF1" w14:paraId="090DD01D" w14:textId="77777777" w:rsidTr="00E415BF">
        <w:tblPrEx>
          <w:tblLook w:val="04A0" w:firstRow="1" w:lastRow="0" w:firstColumn="1" w:lastColumn="0" w:noHBand="0" w:noVBand="1"/>
        </w:tblPrEx>
        <w:tc>
          <w:tcPr>
            <w:tcW w:w="920" w:type="pct"/>
            <w:vMerge w:val="restart"/>
          </w:tcPr>
          <w:p w14:paraId="4A004681"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Сәйкессіздік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индексі</w:t>
            </w:r>
            <w:proofErr w:type="spellEnd"/>
          </w:p>
        </w:tc>
        <w:tc>
          <w:tcPr>
            <w:tcW w:w="1164" w:type="pct"/>
            <w:gridSpan w:val="3"/>
          </w:tcPr>
          <w:p w14:paraId="079D99EF"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44271BD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4,475</w:t>
            </w:r>
          </w:p>
        </w:tc>
        <w:tc>
          <w:tcPr>
            <w:tcW w:w="746" w:type="pct"/>
            <w:gridSpan w:val="2"/>
            <w:vAlign w:val="center"/>
          </w:tcPr>
          <w:p w14:paraId="2B642C4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601" w:type="pct"/>
            <w:gridSpan w:val="2"/>
            <w:vAlign w:val="center"/>
          </w:tcPr>
          <w:p w14:paraId="3D02539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2,238</w:t>
            </w:r>
          </w:p>
        </w:tc>
        <w:tc>
          <w:tcPr>
            <w:tcW w:w="419" w:type="pct"/>
            <w:gridSpan w:val="2"/>
            <w:vAlign w:val="center"/>
          </w:tcPr>
          <w:p w14:paraId="1D4E890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1,214</w:t>
            </w:r>
          </w:p>
        </w:tc>
        <w:tc>
          <w:tcPr>
            <w:tcW w:w="423" w:type="pct"/>
            <w:vAlign w:val="center"/>
          </w:tcPr>
          <w:p w14:paraId="68EA8C1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,300</w:t>
            </w:r>
          </w:p>
        </w:tc>
      </w:tr>
      <w:tr w:rsidR="00DD4D78" w:rsidRPr="00906CF1" w14:paraId="1D4239FD" w14:textId="77777777" w:rsidTr="00E415BF">
        <w:tblPrEx>
          <w:tblLook w:val="04A0" w:firstRow="1" w:lastRow="0" w:firstColumn="1" w:lastColumn="0" w:noHBand="0" w:noVBand="1"/>
        </w:tblPrEx>
        <w:tc>
          <w:tcPr>
            <w:tcW w:w="920" w:type="pct"/>
            <w:vMerge/>
          </w:tcPr>
          <w:p w14:paraId="71F59604"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7588FB1B"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27" w:type="pct"/>
            <w:gridSpan w:val="2"/>
            <w:vAlign w:val="center"/>
          </w:tcPr>
          <w:p w14:paraId="23162B2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248,742</w:t>
            </w:r>
          </w:p>
        </w:tc>
        <w:tc>
          <w:tcPr>
            <w:tcW w:w="746" w:type="pct"/>
            <w:gridSpan w:val="2"/>
            <w:vAlign w:val="center"/>
          </w:tcPr>
          <w:p w14:paraId="24814F4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188</w:t>
            </w:r>
          </w:p>
        </w:tc>
        <w:tc>
          <w:tcPr>
            <w:tcW w:w="601" w:type="pct"/>
            <w:gridSpan w:val="2"/>
            <w:vAlign w:val="center"/>
          </w:tcPr>
          <w:p w14:paraId="0FCA484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1,843</w:t>
            </w:r>
          </w:p>
        </w:tc>
        <w:tc>
          <w:tcPr>
            <w:tcW w:w="419" w:type="pct"/>
            <w:gridSpan w:val="2"/>
            <w:vAlign w:val="center"/>
          </w:tcPr>
          <w:p w14:paraId="5E43B990"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6732A71F" w14:textId="77777777" w:rsidR="00DD4D78" w:rsidRPr="00906CF1" w:rsidRDefault="00DD4D78" w:rsidP="001F62F4">
            <w:pPr>
              <w:jc w:val="right"/>
              <w:rPr>
                <w:rFonts w:ascii="Times New Roman" w:hAnsi="Times New Roman" w:cs="Times New Roman"/>
                <w:sz w:val="24"/>
                <w:szCs w:val="24"/>
              </w:rPr>
            </w:pPr>
          </w:p>
        </w:tc>
      </w:tr>
      <w:tr w:rsidR="00DD4D78" w:rsidRPr="00906CF1" w14:paraId="1E257BEB" w14:textId="77777777" w:rsidTr="00E415BF">
        <w:tblPrEx>
          <w:tblLook w:val="04A0" w:firstRow="1" w:lastRow="0" w:firstColumn="1" w:lastColumn="0" w:noHBand="0" w:noVBand="1"/>
        </w:tblPrEx>
        <w:tc>
          <w:tcPr>
            <w:tcW w:w="920" w:type="pct"/>
            <w:vMerge/>
          </w:tcPr>
          <w:p w14:paraId="10B75DB4" w14:textId="77777777" w:rsidR="00DD4D78" w:rsidRPr="00906CF1" w:rsidRDefault="00DD4D78" w:rsidP="001F62F4">
            <w:pPr>
              <w:jc w:val="both"/>
              <w:rPr>
                <w:rFonts w:ascii="Times New Roman" w:hAnsi="Times New Roman" w:cs="Times New Roman"/>
                <w:sz w:val="24"/>
                <w:szCs w:val="24"/>
              </w:rPr>
            </w:pPr>
          </w:p>
        </w:tc>
        <w:tc>
          <w:tcPr>
            <w:tcW w:w="1164" w:type="pct"/>
            <w:gridSpan w:val="3"/>
          </w:tcPr>
          <w:p w14:paraId="65927E1B"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27" w:type="pct"/>
            <w:gridSpan w:val="2"/>
            <w:vAlign w:val="center"/>
          </w:tcPr>
          <w:p w14:paraId="3FFCC91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253,217</w:t>
            </w:r>
          </w:p>
        </w:tc>
        <w:tc>
          <w:tcPr>
            <w:tcW w:w="746" w:type="pct"/>
            <w:gridSpan w:val="2"/>
            <w:vAlign w:val="center"/>
          </w:tcPr>
          <w:p w14:paraId="5FBB7E2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190</w:t>
            </w:r>
          </w:p>
        </w:tc>
        <w:tc>
          <w:tcPr>
            <w:tcW w:w="601" w:type="pct"/>
            <w:gridSpan w:val="2"/>
            <w:vAlign w:val="center"/>
          </w:tcPr>
          <w:p w14:paraId="36E36F3E" w14:textId="77777777" w:rsidR="00DD4D78" w:rsidRPr="00906CF1" w:rsidRDefault="00DD4D78" w:rsidP="001F62F4">
            <w:pPr>
              <w:jc w:val="right"/>
              <w:rPr>
                <w:rFonts w:ascii="Times New Roman" w:hAnsi="Times New Roman" w:cs="Times New Roman"/>
                <w:sz w:val="24"/>
                <w:szCs w:val="24"/>
              </w:rPr>
            </w:pPr>
          </w:p>
        </w:tc>
        <w:tc>
          <w:tcPr>
            <w:tcW w:w="419" w:type="pct"/>
            <w:gridSpan w:val="2"/>
            <w:vAlign w:val="center"/>
          </w:tcPr>
          <w:p w14:paraId="4E2F6587" w14:textId="77777777" w:rsidR="00DD4D78" w:rsidRPr="00906CF1" w:rsidRDefault="00DD4D78" w:rsidP="001F62F4">
            <w:pPr>
              <w:jc w:val="right"/>
              <w:rPr>
                <w:rFonts w:ascii="Times New Roman" w:hAnsi="Times New Roman" w:cs="Times New Roman"/>
                <w:sz w:val="24"/>
                <w:szCs w:val="24"/>
              </w:rPr>
            </w:pPr>
          </w:p>
        </w:tc>
        <w:tc>
          <w:tcPr>
            <w:tcW w:w="423" w:type="pct"/>
            <w:vAlign w:val="center"/>
          </w:tcPr>
          <w:p w14:paraId="0B56DB3D" w14:textId="77777777" w:rsidR="00DD4D78" w:rsidRPr="00906CF1" w:rsidRDefault="00DD4D78" w:rsidP="001F62F4">
            <w:pPr>
              <w:jc w:val="right"/>
              <w:rPr>
                <w:rFonts w:ascii="Times New Roman" w:hAnsi="Times New Roman" w:cs="Times New Roman"/>
                <w:sz w:val="24"/>
                <w:szCs w:val="24"/>
              </w:rPr>
            </w:pPr>
          </w:p>
        </w:tc>
      </w:tr>
      <w:tr w:rsidR="00DD4D78" w:rsidRPr="00906CF1" w14:paraId="0A198E5F" w14:textId="77777777" w:rsidTr="001F62F4">
        <w:tc>
          <w:tcPr>
            <w:tcW w:w="5000" w:type="pct"/>
            <w:gridSpan w:val="13"/>
          </w:tcPr>
          <w:p w14:paraId="36B2F2CE" w14:textId="77777777" w:rsidR="00DD4D78" w:rsidRPr="00906CF1" w:rsidRDefault="00DD4D78" w:rsidP="001F62F4">
            <w:pPr>
              <w:jc w:val="center"/>
              <w:rPr>
                <w:rFonts w:ascii="Times New Roman" w:hAnsi="Times New Roman" w:cs="Times New Roman"/>
                <w:b/>
                <w:bCs/>
                <w:sz w:val="24"/>
                <w:szCs w:val="24"/>
              </w:rPr>
            </w:pPr>
            <w:bookmarkStart w:id="286" w:name="_Hlk211735845"/>
            <w:r w:rsidRPr="00906CF1">
              <w:rPr>
                <w:rFonts w:ascii="Times New Roman" w:hAnsi="Times New Roman" w:cs="Times New Roman"/>
                <w:b/>
                <w:bCs/>
                <w:sz w:val="24"/>
                <w:szCs w:val="24"/>
                <w:lang w:val="kk-KZ"/>
              </w:rPr>
              <w:t>К</w:t>
            </w:r>
            <w:proofErr w:type="spellStart"/>
            <w:r w:rsidRPr="00906CF1">
              <w:rPr>
                <w:rFonts w:ascii="Times New Roman" w:hAnsi="Times New Roman" w:cs="Times New Roman"/>
                <w:b/>
                <w:bCs/>
                <w:sz w:val="24"/>
                <w:szCs w:val="24"/>
              </w:rPr>
              <w:t>өптік</w:t>
            </w:r>
            <w:proofErr w:type="spellEnd"/>
            <w:r w:rsidRPr="00906CF1">
              <w:rPr>
                <w:rFonts w:ascii="Times New Roman" w:hAnsi="Times New Roman" w:cs="Times New Roman"/>
                <w:b/>
                <w:bCs/>
                <w:sz w:val="24"/>
                <w:szCs w:val="24"/>
              </w:rPr>
              <w:t xml:space="preserve"> </w:t>
            </w:r>
            <w:proofErr w:type="spellStart"/>
            <w:r w:rsidRPr="00906CF1">
              <w:rPr>
                <w:rFonts w:ascii="Times New Roman" w:hAnsi="Times New Roman" w:cs="Times New Roman"/>
                <w:b/>
                <w:bCs/>
                <w:sz w:val="24"/>
                <w:szCs w:val="24"/>
              </w:rPr>
              <w:t>салыстырулар</w:t>
            </w:r>
            <w:proofErr w:type="spellEnd"/>
          </w:p>
        </w:tc>
      </w:tr>
      <w:tr w:rsidR="00DD4D78" w:rsidRPr="00906CF1" w14:paraId="3497E756" w14:textId="77777777" w:rsidTr="001F62F4">
        <w:tc>
          <w:tcPr>
            <w:tcW w:w="5000" w:type="pct"/>
            <w:gridSpan w:val="13"/>
          </w:tcPr>
          <w:p w14:paraId="11779B92"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Dunnett</w:t>
            </w:r>
            <w:proofErr w:type="spellEnd"/>
            <w:r w:rsidRPr="00906CF1">
              <w:rPr>
                <w:rFonts w:ascii="Times New Roman" w:hAnsi="Times New Roman" w:cs="Times New Roman"/>
                <w:sz w:val="24"/>
                <w:szCs w:val="24"/>
              </w:rPr>
              <w:t xml:space="preserve"> T3  </w:t>
            </w:r>
          </w:p>
        </w:tc>
      </w:tr>
      <w:tr w:rsidR="00DD4D78" w:rsidRPr="00906CF1" w14:paraId="18EE0222" w14:textId="77777777" w:rsidTr="00E415BF">
        <w:tc>
          <w:tcPr>
            <w:tcW w:w="920" w:type="pct"/>
            <w:vMerge w:val="restart"/>
          </w:tcPr>
          <w:p w14:paraId="4292AA0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Т</w:t>
            </w:r>
            <w:proofErr w:type="spellStart"/>
            <w:r w:rsidRPr="00906CF1">
              <w:rPr>
                <w:rFonts w:ascii="Times New Roman" w:hAnsi="Times New Roman" w:cs="Times New Roman"/>
                <w:sz w:val="24"/>
                <w:szCs w:val="24"/>
              </w:rPr>
              <w:t>әуелді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айнымалы</w:t>
            </w:r>
            <w:proofErr w:type="spellEnd"/>
          </w:p>
        </w:tc>
        <w:tc>
          <w:tcPr>
            <w:tcW w:w="447" w:type="pct"/>
            <w:vMerge w:val="restart"/>
          </w:tcPr>
          <w:p w14:paraId="0F91BBF1" w14:textId="77777777" w:rsidR="00DD4D78" w:rsidRPr="00906CF1" w:rsidRDefault="00DD4D78" w:rsidP="001F62F4">
            <w:pPr>
              <w:jc w:val="both"/>
              <w:rPr>
                <w:rFonts w:ascii="Times New Roman" w:hAnsi="Times New Roman" w:cs="Times New Roman"/>
                <w:sz w:val="24"/>
                <w:szCs w:val="24"/>
                <w:lang w:val="kk-KZ"/>
              </w:rPr>
            </w:pPr>
            <w:r w:rsidRPr="00906CF1">
              <w:rPr>
                <w:rFonts w:ascii="Times New Roman" w:hAnsi="Times New Roman" w:cs="Times New Roman"/>
                <w:sz w:val="24"/>
                <w:szCs w:val="24"/>
              </w:rPr>
              <w:t xml:space="preserve">(I) </w:t>
            </w:r>
            <w:r w:rsidRPr="00906CF1">
              <w:rPr>
                <w:rFonts w:ascii="Times New Roman" w:hAnsi="Times New Roman" w:cs="Times New Roman"/>
                <w:sz w:val="24"/>
                <w:szCs w:val="24"/>
                <w:lang w:val="kk-KZ"/>
              </w:rPr>
              <w:t>жасы</w:t>
            </w:r>
          </w:p>
        </w:tc>
        <w:tc>
          <w:tcPr>
            <w:tcW w:w="468" w:type="pct"/>
            <w:vMerge w:val="restart"/>
          </w:tcPr>
          <w:p w14:paraId="64E3C784" w14:textId="77777777" w:rsidR="00DD4D78" w:rsidRPr="00906CF1" w:rsidRDefault="00DD4D78" w:rsidP="001F62F4">
            <w:pPr>
              <w:jc w:val="both"/>
              <w:rPr>
                <w:rFonts w:ascii="Times New Roman" w:hAnsi="Times New Roman" w:cs="Times New Roman"/>
                <w:sz w:val="24"/>
                <w:szCs w:val="24"/>
                <w:lang w:val="kk-KZ"/>
              </w:rPr>
            </w:pPr>
            <w:r w:rsidRPr="00906CF1">
              <w:rPr>
                <w:rFonts w:ascii="Times New Roman" w:hAnsi="Times New Roman" w:cs="Times New Roman"/>
                <w:sz w:val="24"/>
                <w:szCs w:val="24"/>
              </w:rPr>
              <w:t xml:space="preserve">(J) </w:t>
            </w:r>
            <w:r w:rsidRPr="00906CF1">
              <w:rPr>
                <w:rFonts w:ascii="Times New Roman" w:hAnsi="Times New Roman" w:cs="Times New Roman"/>
                <w:sz w:val="24"/>
                <w:szCs w:val="24"/>
                <w:lang w:val="kk-KZ"/>
              </w:rPr>
              <w:t>жасы</w:t>
            </w:r>
          </w:p>
        </w:tc>
        <w:tc>
          <w:tcPr>
            <w:tcW w:w="713" w:type="pct"/>
            <w:gridSpan w:val="2"/>
            <w:vMerge w:val="restart"/>
          </w:tcPr>
          <w:p w14:paraId="116A1149" w14:textId="77777777" w:rsidR="00DD4D78" w:rsidRPr="00906CF1" w:rsidRDefault="00DD4D78" w:rsidP="001F62F4">
            <w:pPr>
              <w:jc w:val="both"/>
              <w:rPr>
                <w:rFonts w:ascii="Times New Roman" w:hAnsi="Times New Roman" w:cs="Times New Roman"/>
                <w:b/>
                <w:bCs/>
                <w:sz w:val="24"/>
                <w:szCs w:val="24"/>
                <w:lang w:val="kk-KZ"/>
              </w:rPr>
            </w:pPr>
            <w:r w:rsidRPr="00906CF1">
              <w:rPr>
                <w:rStyle w:val="a7"/>
                <w:rFonts w:ascii="Times New Roman" w:hAnsi="Times New Roman" w:cs="Times New Roman"/>
                <w:sz w:val="24"/>
                <w:szCs w:val="24"/>
                <w:lang w:val="kk-KZ"/>
              </w:rPr>
              <w:t>Орташа мәндер айырмасы (I–J)</w:t>
            </w:r>
          </w:p>
        </w:tc>
        <w:tc>
          <w:tcPr>
            <w:tcW w:w="746" w:type="pct"/>
            <w:gridSpan w:val="2"/>
            <w:vMerge w:val="restart"/>
          </w:tcPr>
          <w:p w14:paraId="2D25DA7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С</w:t>
            </w:r>
            <w:proofErr w:type="spellStart"/>
            <w:r w:rsidRPr="00906CF1">
              <w:rPr>
                <w:rFonts w:ascii="Times New Roman" w:hAnsi="Times New Roman" w:cs="Times New Roman"/>
                <w:sz w:val="24"/>
                <w:szCs w:val="24"/>
              </w:rPr>
              <w:t>тандартты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қате</w:t>
            </w:r>
            <w:proofErr w:type="spellEnd"/>
          </w:p>
        </w:tc>
        <w:tc>
          <w:tcPr>
            <w:tcW w:w="601" w:type="pct"/>
            <w:gridSpan w:val="2"/>
            <w:vMerge w:val="restart"/>
          </w:tcPr>
          <w:p w14:paraId="2039C80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М</w:t>
            </w:r>
            <w:proofErr w:type="spellStart"/>
            <w:r w:rsidRPr="00906CF1">
              <w:rPr>
                <w:rFonts w:ascii="Times New Roman" w:hAnsi="Times New Roman" w:cs="Times New Roman"/>
                <w:sz w:val="24"/>
                <w:szCs w:val="24"/>
              </w:rPr>
              <w:t>әнділік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деңгейі</w:t>
            </w:r>
            <w:proofErr w:type="spellEnd"/>
            <w:r w:rsidRPr="00906CF1">
              <w:rPr>
                <w:rFonts w:ascii="Times New Roman" w:hAnsi="Times New Roman" w:cs="Times New Roman"/>
                <w:sz w:val="24"/>
                <w:szCs w:val="24"/>
              </w:rPr>
              <w:t xml:space="preserve"> (p-</w:t>
            </w:r>
            <w:proofErr w:type="spellStart"/>
            <w:r w:rsidRPr="00906CF1">
              <w:rPr>
                <w:rFonts w:ascii="Times New Roman" w:hAnsi="Times New Roman" w:cs="Times New Roman"/>
                <w:sz w:val="24"/>
                <w:szCs w:val="24"/>
              </w:rPr>
              <w:t>мәні</w:t>
            </w:r>
            <w:proofErr w:type="spellEnd"/>
            <w:r w:rsidRPr="00906CF1">
              <w:rPr>
                <w:rFonts w:ascii="Times New Roman" w:hAnsi="Times New Roman" w:cs="Times New Roman"/>
                <w:sz w:val="24"/>
                <w:szCs w:val="24"/>
              </w:rPr>
              <w:t>)</w:t>
            </w:r>
          </w:p>
        </w:tc>
        <w:tc>
          <w:tcPr>
            <w:tcW w:w="1105" w:type="pct"/>
            <w:gridSpan w:val="4"/>
          </w:tcPr>
          <w:p w14:paraId="63BB064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 xml:space="preserve">95% </w:t>
            </w:r>
            <w:proofErr w:type="spellStart"/>
            <w:r w:rsidRPr="00906CF1">
              <w:rPr>
                <w:rFonts w:ascii="Times New Roman" w:hAnsi="Times New Roman" w:cs="Times New Roman"/>
                <w:sz w:val="24"/>
                <w:szCs w:val="24"/>
              </w:rPr>
              <w:t>сенімділік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аралығы</w:t>
            </w:r>
            <w:proofErr w:type="spellEnd"/>
          </w:p>
        </w:tc>
      </w:tr>
      <w:tr w:rsidR="00DD4D78" w:rsidRPr="00906CF1" w14:paraId="0F195064" w14:textId="77777777" w:rsidTr="00E415BF">
        <w:tc>
          <w:tcPr>
            <w:tcW w:w="920" w:type="pct"/>
            <w:vMerge/>
          </w:tcPr>
          <w:p w14:paraId="7DD4885F" w14:textId="77777777" w:rsidR="00DD4D78" w:rsidRPr="00906CF1" w:rsidRDefault="00DD4D78" w:rsidP="001F62F4">
            <w:pPr>
              <w:jc w:val="both"/>
              <w:rPr>
                <w:rFonts w:ascii="Times New Roman" w:hAnsi="Times New Roman" w:cs="Times New Roman"/>
                <w:sz w:val="24"/>
                <w:szCs w:val="24"/>
              </w:rPr>
            </w:pPr>
          </w:p>
        </w:tc>
        <w:tc>
          <w:tcPr>
            <w:tcW w:w="447" w:type="pct"/>
            <w:vMerge/>
          </w:tcPr>
          <w:p w14:paraId="5D80A34A" w14:textId="77777777" w:rsidR="00DD4D78" w:rsidRPr="00906CF1" w:rsidRDefault="00DD4D78" w:rsidP="001F62F4">
            <w:pPr>
              <w:jc w:val="both"/>
              <w:rPr>
                <w:rFonts w:ascii="Times New Roman" w:hAnsi="Times New Roman" w:cs="Times New Roman"/>
                <w:sz w:val="24"/>
                <w:szCs w:val="24"/>
              </w:rPr>
            </w:pPr>
          </w:p>
        </w:tc>
        <w:tc>
          <w:tcPr>
            <w:tcW w:w="468" w:type="pct"/>
            <w:vMerge/>
          </w:tcPr>
          <w:p w14:paraId="2B05349C" w14:textId="77777777" w:rsidR="00DD4D78" w:rsidRPr="00906CF1" w:rsidRDefault="00DD4D78" w:rsidP="001F62F4">
            <w:pPr>
              <w:jc w:val="both"/>
              <w:rPr>
                <w:rFonts w:ascii="Times New Roman" w:hAnsi="Times New Roman" w:cs="Times New Roman"/>
                <w:sz w:val="24"/>
                <w:szCs w:val="24"/>
              </w:rPr>
            </w:pPr>
          </w:p>
        </w:tc>
        <w:tc>
          <w:tcPr>
            <w:tcW w:w="713" w:type="pct"/>
            <w:gridSpan w:val="2"/>
            <w:vMerge/>
          </w:tcPr>
          <w:p w14:paraId="01C01FA4" w14:textId="77777777" w:rsidR="00DD4D78" w:rsidRPr="00906CF1" w:rsidRDefault="00DD4D78" w:rsidP="001F62F4">
            <w:pPr>
              <w:jc w:val="both"/>
              <w:rPr>
                <w:rFonts w:ascii="Times New Roman" w:hAnsi="Times New Roman" w:cs="Times New Roman"/>
                <w:sz w:val="24"/>
                <w:szCs w:val="24"/>
              </w:rPr>
            </w:pPr>
          </w:p>
        </w:tc>
        <w:tc>
          <w:tcPr>
            <w:tcW w:w="746" w:type="pct"/>
            <w:gridSpan w:val="2"/>
            <w:vMerge/>
          </w:tcPr>
          <w:p w14:paraId="428A7752" w14:textId="77777777" w:rsidR="00DD4D78" w:rsidRPr="00906CF1" w:rsidRDefault="00DD4D78" w:rsidP="001F62F4">
            <w:pPr>
              <w:jc w:val="both"/>
              <w:rPr>
                <w:rFonts w:ascii="Times New Roman" w:hAnsi="Times New Roman" w:cs="Times New Roman"/>
                <w:sz w:val="24"/>
                <w:szCs w:val="24"/>
              </w:rPr>
            </w:pPr>
          </w:p>
        </w:tc>
        <w:tc>
          <w:tcPr>
            <w:tcW w:w="601" w:type="pct"/>
            <w:gridSpan w:val="2"/>
            <w:vMerge/>
          </w:tcPr>
          <w:p w14:paraId="55106D17" w14:textId="77777777" w:rsidR="00DD4D78" w:rsidRPr="00906CF1" w:rsidRDefault="00DD4D78" w:rsidP="001F62F4">
            <w:pPr>
              <w:jc w:val="both"/>
              <w:rPr>
                <w:rFonts w:ascii="Times New Roman" w:hAnsi="Times New Roman" w:cs="Times New Roman"/>
                <w:sz w:val="24"/>
                <w:szCs w:val="24"/>
              </w:rPr>
            </w:pPr>
          </w:p>
        </w:tc>
        <w:tc>
          <w:tcPr>
            <w:tcW w:w="540" w:type="pct"/>
            <w:gridSpan w:val="2"/>
          </w:tcPr>
          <w:p w14:paraId="7235F633"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төменгі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шегі</w:t>
            </w:r>
            <w:proofErr w:type="spellEnd"/>
          </w:p>
        </w:tc>
        <w:tc>
          <w:tcPr>
            <w:tcW w:w="566" w:type="pct"/>
            <w:gridSpan w:val="2"/>
          </w:tcPr>
          <w:p w14:paraId="1B33037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жоғарғы</w:t>
            </w:r>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шегі</w:t>
            </w:r>
            <w:proofErr w:type="spellEnd"/>
          </w:p>
        </w:tc>
      </w:tr>
      <w:tr w:rsidR="00DD4D78" w:rsidRPr="00906CF1" w14:paraId="680C3112" w14:textId="77777777" w:rsidTr="00E415BF">
        <w:tc>
          <w:tcPr>
            <w:tcW w:w="920" w:type="pct"/>
            <w:vMerge w:val="restart"/>
          </w:tcPr>
          <w:p w14:paraId="592DC379"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Өзіндік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сауалнамасы</w:t>
            </w:r>
            <w:proofErr w:type="spellEnd"/>
          </w:p>
        </w:tc>
        <w:tc>
          <w:tcPr>
            <w:tcW w:w="447" w:type="pct"/>
            <w:vMerge w:val="restart"/>
          </w:tcPr>
          <w:p w14:paraId="4BB0ED2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68" w:type="pct"/>
          </w:tcPr>
          <w:p w14:paraId="5D87804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gridSpan w:val="2"/>
            <w:vAlign w:val="center"/>
          </w:tcPr>
          <w:p w14:paraId="3250448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-1,815</w:t>
            </w:r>
          </w:p>
        </w:tc>
        <w:tc>
          <w:tcPr>
            <w:tcW w:w="746" w:type="pct"/>
            <w:gridSpan w:val="2"/>
            <w:vAlign w:val="center"/>
          </w:tcPr>
          <w:p w14:paraId="4C6300F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2,590</w:t>
            </w:r>
          </w:p>
        </w:tc>
        <w:tc>
          <w:tcPr>
            <w:tcW w:w="601" w:type="pct"/>
            <w:gridSpan w:val="2"/>
            <w:vAlign w:val="center"/>
          </w:tcPr>
          <w:p w14:paraId="0D289D2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,862</w:t>
            </w:r>
          </w:p>
        </w:tc>
        <w:tc>
          <w:tcPr>
            <w:tcW w:w="540" w:type="pct"/>
            <w:gridSpan w:val="2"/>
            <w:vAlign w:val="center"/>
          </w:tcPr>
          <w:p w14:paraId="6A20EAE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-8,36</w:t>
            </w:r>
          </w:p>
        </w:tc>
        <w:tc>
          <w:tcPr>
            <w:tcW w:w="566" w:type="pct"/>
            <w:gridSpan w:val="2"/>
            <w:vAlign w:val="center"/>
          </w:tcPr>
          <w:p w14:paraId="0BE1948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4,73</w:t>
            </w:r>
          </w:p>
        </w:tc>
      </w:tr>
      <w:tr w:rsidR="00DD4D78" w:rsidRPr="00906CF1" w14:paraId="2254CCDF" w14:textId="77777777" w:rsidTr="00E415BF">
        <w:tc>
          <w:tcPr>
            <w:tcW w:w="920" w:type="pct"/>
            <w:vMerge/>
          </w:tcPr>
          <w:p w14:paraId="36C36F8F" w14:textId="77777777" w:rsidR="00DD4D78" w:rsidRPr="00906CF1" w:rsidRDefault="00DD4D78" w:rsidP="001F62F4">
            <w:pPr>
              <w:jc w:val="both"/>
              <w:rPr>
                <w:rFonts w:ascii="Times New Roman" w:hAnsi="Times New Roman" w:cs="Times New Roman"/>
                <w:sz w:val="24"/>
                <w:szCs w:val="24"/>
              </w:rPr>
            </w:pPr>
          </w:p>
        </w:tc>
        <w:tc>
          <w:tcPr>
            <w:tcW w:w="447" w:type="pct"/>
            <w:vMerge/>
          </w:tcPr>
          <w:p w14:paraId="029B89A2" w14:textId="77777777" w:rsidR="00DD4D78" w:rsidRPr="00906CF1" w:rsidRDefault="00DD4D78" w:rsidP="001F62F4">
            <w:pPr>
              <w:jc w:val="both"/>
              <w:rPr>
                <w:rFonts w:ascii="Times New Roman" w:hAnsi="Times New Roman" w:cs="Times New Roman"/>
                <w:sz w:val="24"/>
                <w:szCs w:val="24"/>
              </w:rPr>
            </w:pPr>
          </w:p>
        </w:tc>
        <w:tc>
          <w:tcPr>
            <w:tcW w:w="468" w:type="pct"/>
          </w:tcPr>
          <w:p w14:paraId="23FBC6A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gridSpan w:val="2"/>
            <w:vAlign w:val="center"/>
          </w:tcPr>
          <w:p w14:paraId="0D017E8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,543</w:t>
            </w:r>
          </w:p>
        </w:tc>
        <w:tc>
          <w:tcPr>
            <w:tcW w:w="746" w:type="pct"/>
            <w:gridSpan w:val="2"/>
            <w:vAlign w:val="center"/>
          </w:tcPr>
          <w:p w14:paraId="0D5F6A1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1,728</w:t>
            </w:r>
          </w:p>
        </w:tc>
        <w:tc>
          <w:tcPr>
            <w:tcW w:w="601" w:type="pct"/>
            <w:gridSpan w:val="2"/>
            <w:vAlign w:val="center"/>
          </w:tcPr>
          <w:p w14:paraId="2076C46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,985</w:t>
            </w:r>
          </w:p>
        </w:tc>
        <w:tc>
          <w:tcPr>
            <w:tcW w:w="540" w:type="pct"/>
            <w:gridSpan w:val="2"/>
            <w:vAlign w:val="center"/>
          </w:tcPr>
          <w:p w14:paraId="0759BCE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-3,67</w:t>
            </w:r>
          </w:p>
        </w:tc>
        <w:tc>
          <w:tcPr>
            <w:tcW w:w="566" w:type="pct"/>
            <w:gridSpan w:val="2"/>
            <w:vAlign w:val="center"/>
          </w:tcPr>
          <w:p w14:paraId="18AF90D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4,76</w:t>
            </w:r>
          </w:p>
        </w:tc>
      </w:tr>
      <w:tr w:rsidR="00DD4D78" w:rsidRPr="00906CF1" w14:paraId="7DE0F273" w14:textId="77777777" w:rsidTr="00E415BF">
        <w:tc>
          <w:tcPr>
            <w:tcW w:w="920" w:type="pct"/>
            <w:vMerge/>
          </w:tcPr>
          <w:p w14:paraId="2A443A0A" w14:textId="77777777" w:rsidR="00DD4D78" w:rsidRPr="00906CF1" w:rsidRDefault="00DD4D78" w:rsidP="001F62F4">
            <w:pPr>
              <w:jc w:val="both"/>
              <w:rPr>
                <w:rFonts w:ascii="Times New Roman" w:hAnsi="Times New Roman" w:cs="Times New Roman"/>
                <w:sz w:val="24"/>
                <w:szCs w:val="24"/>
              </w:rPr>
            </w:pPr>
          </w:p>
        </w:tc>
        <w:tc>
          <w:tcPr>
            <w:tcW w:w="447" w:type="pct"/>
            <w:vMerge w:val="restart"/>
          </w:tcPr>
          <w:p w14:paraId="16735FD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68" w:type="pct"/>
          </w:tcPr>
          <w:p w14:paraId="633146A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gridSpan w:val="2"/>
            <w:vAlign w:val="center"/>
          </w:tcPr>
          <w:p w14:paraId="747126D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1,815</w:t>
            </w:r>
          </w:p>
        </w:tc>
        <w:tc>
          <w:tcPr>
            <w:tcW w:w="746" w:type="pct"/>
            <w:gridSpan w:val="2"/>
            <w:vAlign w:val="center"/>
          </w:tcPr>
          <w:p w14:paraId="33EB4D8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2,590</w:t>
            </w:r>
          </w:p>
        </w:tc>
        <w:tc>
          <w:tcPr>
            <w:tcW w:w="601" w:type="pct"/>
            <w:gridSpan w:val="2"/>
            <w:vAlign w:val="center"/>
          </w:tcPr>
          <w:p w14:paraId="650A555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,862</w:t>
            </w:r>
          </w:p>
        </w:tc>
        <w:tc>
          <w:tcPr>
            <w:tcW w:w="540" w:type="pct"/>
            <w:gridSpan w:val="2"/>
            <w:vAlign w:val="center"/>
          </w:tcPr>
          <w:p w14:paraId="5879AD6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-4,73</w:t>
            </w:r>
          </w:p>
        </w:tc>
        <w:tc>
          <w:tcPr>
            <w:tcW w:w="566" w:type="pct"/>
            <w:gridSpan w:val="2"/>
            <w:vAlign w:val="center"/>
          </w:tcPr>
          <w:p w14:paraId="4EFDE90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8,36</w:t>
            </w:r>
          </w:p>
        </w:tc>
      </w:tr>
      <w:tr w:rsidR="00DD4D78" w:rsidRPr="00906CF1" w14:paraId="3EAF53E7" w14:textId="77777777" w:rsidTr="00E415BF">
        <w:tc>
          <w:tcPr>
            <w:tcW w:w="920" w:type="pct"/>
            <w:vMerge/>
          </w:tcPr>
          <w:p w14:paraId="39C2283A" w14:textId="77777777" w:rsidR="00DD4D78" w:rsidRPr="00906CF1" w:rsidRDefault="00DD4D78" w:rsidP="001F62F4">
            <w:pPr>
              <w:jc w:val="both"/>
              <w:rPr>
                <w:rFonts w:ascii="Times New Roman" w:hAnsi="Times New Roman" w:cs="Times New Roman"/>
                <w:sz w:val="24"/>
                <w:szCs w:val="24"/>
              </w:rPr>
            </w:pPr>
          </w:p>
        </w:tc>
        <w:tc>
          <w:tcPr>
            <w:tcW w:w="447" w:type="pct"/>
            <w:vMerge/>
          </w:tcPr>
          <w:p w14:paraId="688E1C0C" w14:textId="77777777" w:rsidR="00DD4D78" w:rsidRPr="00906CF1" w:rsidRDefault="00DD4D78" w:rsidP="001F62F4">
            <w:pPr>
              <w:jc w:val="both"/>
              <w:rPr>
                <w:rFonts w:ascii="Times New Roman" w:hAnsi="Times New Roman" w:cs="Times New Roman"/>
                <w:sz w:val="24"/>
                <w:szCs w:val="24"/>
              </w:rPr>
            </w:pPr>
          </w:p>
        </w:tc>
        <w:tc>
          <w:tcPr>
            <w:tcW w:w="468" w:type="pct"/>
          </w:tcPr>
          <w:p w14:paraId="2ED6F68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gridSpan w:val="2"/>
            <w:vAlign w:val="center"/>
          </w:tcPr>
          <w:p w14:paraId="07BCE17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2,358</w:t>
            </w:r>
          </w:p>
        </w:tc>
        <w:tc>
          <w:tcPr>
            <w:tcW w:w="746" w:type="pct"/>
            <w:gridSpan w:val="2"/>
            <w:vAlign w:val="center"/>
          </w:tcPr>
          <w:p w14:paraId="7422DAE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2,376</w:t>
            </w:r>
          </w:p>
        </w:tc>
        <w:tc>
          <w:tcPr>
            <w:tcW w:w="601" w:type="pct"/>
            <w:gridSpan w:val="2"/>
            <w:vAlign w:val="center"/>
          </w:tcPr>
          <w:p w14:paraId="783420E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,691</w:t>
            </w:r>
          </w:p>
        </w:tc>
        <w:tc>
          <w:tcPr>
            <w:tcW w:w="540" w:type="pct"/>
            <w:gridSpan w:val="2"/>
            <w:vAlign w:val="center"/>
          </w:tcPr>
          <w:p w14:paraId="02E0756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-3,77</w:t>
            </w:r>
          </w:p>
        </w:tc>
        <w:tc>
          <w:tcPr>
            <w:tcW w:w="566" w:type="pct"/>
            <w:gridSpan w:val="2"/>
            <w:vAlign w:val="center"/>
          </w:tcPr>
          <w:p w14:paraId="7803A3C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8,49</w:t>
            </w:r>
          </w:p>
        </w:tc>
      </w:tr>
      <w:tr w:rsidR="00DD4D78" w:rsidRPr="00906CF1" w14:paraId="49D3D148" w14:textId="77777777" w:rsidTr="00E415BF">
        <w:tc>
          <w:tcPr>
            <w:tcW w:w="920" w:type="pct"/>
            <w:vMerge/>
          </w:tcPr>
          <w:p w14:paraId="67329577" w14:textId="77777777" w:rsidR="00DD4D78" w:rsidRPr="00906CF1" w:rsidRDefault="00DD4D78" w:rsidP="001F62F4">
            <w:pPr>
              <w:jc w:val="both"/>
              <w:rPr>
                <w:rFonts w:ascii="Times New Roman" w:hAnsi="Times New Roman" w:cs="Times New Roman"/>
                <w:sz w:val="24"/>
                <w:szCs w:val="24"/>
              </w:rPr>
            </w:pPr>
          </w:p>
        </w:tc>
        <w:tc>
          <w:tcPr>
            <w:tcW w:w="447" w:type="pct"/>
            <w:vMerge w:val="restart"/>
          </w:tcPr>
          <w:p w14:paraId="1A9CDA3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68" w:type="pct"/>
          </w:tcPr>
          <w:p w14:paraId="0E6B22C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gridSpan w:val="2"/>
            <w:vAlign w:val="center"/>
          </w:tcPr>
          <w:p w14:paraId="3F210C3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-,543</w:t>
            </w:r>
          </w:p>
        </w:tc>
        <w:tc>
          <w:tcPr>
            <w:tcW w:w="746" w:type="pct"/>
            <w:gridSpan w:val="2"/>
            <w:vAlign w:val="center"/>
          </w:tcPr>
          <w:p w14:paraId="71DFA75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1,728</w:t>
            </w:r>
          </w:p>
        </w:tc>
        <w:tc>
          <w:tcPr>
            <w:tcW w:w="601" w:type="pct"/>
            <w:gridSpan w:val="2"/>
            <w:vAlign w:val="center"/>
          </w:tcPr>
          <w:p w14:paraId="2C22FE3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,985</w:t>
            </w:r>
          </w:p>
        </w:tc>
        <w:tc>
          <w:tcPr>
            <w:tcW w:w="540" w:type="pct"/>
            <w:gridSpan w:val="2"/>
            <w:vAlign w:val="center"/>
          </w:tcPr>
          <w:p w14:paraId="557F163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-4,76</w:t>
            </w:r>
          </w:p>
        </w:tc>
        <w:tc>
          <w:tcPr>
            <w:tcW w:w="566" w:type="pct"/>
            <w:gridSpan w:val="2"/>
            <w:vAlign w:val="center"/>
          </w:tcPr>
          <w:p w14:paraId="07830E9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3,67</w:t>
            </w:r>
          </w:p>
        </w:tc>
      </w:tr>
      <w:tr w:rsidR="00DD4D78" w:rsidRPr="00906CF1" w14:paraId="75962D64" w14:textId="77777777" w:rsidTr="00E415BF">
        <w:tc>
          <w:tcPr>
            <w:tcW w:w="920" w:type="pct"/>
            <w:vMerge/>
            <w:tcBorders>
              <w:bottom w:val="single" w:sz="4" w:space="0" w:color="auto"/>
            </w:tcBorders>
          </w:tcPr>
          <w:p w14:paraId="5E109EDB" w14:textId="77777777" w:rsidR="00DD4D78" w:rsidRPr="00906CF1" w:rsidRDefault="00DD4D78" w:rsidP="001F62F4">
            <w:pPr>
              <w:jc w:val="both"/>
              <w:rPr>
                <w:rFonts w:ascii="Times New Roman" w:hAnsi="Times New Roman" w:cs="Times New Roman"/>
                <w:sz w:val="24"/>
                <w:szCs w:val="24"/>
              </w:rPr>
            </w:pPr>
          </w:p>
        </w:tc>
        <w:tc>
          <w:tcPr>
            <w:tcW w:w="447" w:type="pct"/>
            <w:vMerge/>
            <w:tcBorders>
              <w:bottom w:val="single" w:sz="4" w:space="0" w:color="auto"/>
            </w:tcBorders>
          </w:tcPr>
          <w:p w14:paraId="3EAB2062" w14:textId="77777777" w:rsidR="00DD4D78" w:rsidRPr="00906CF1" w:rsidRDefault="00DD4D78" w:rsidP="001F62F4">
            <w:pPr>
              <w:jc w:val="both"/>
              <w:rPr>
                <w:rFonts w:ascii="Times New Roman" w:hAnsi="Times New Roman" w:cs="Times New Roman"/>
                <w:sz w:val="24"/>
                <w:szCs w:val="24"/>
              </w:rPr>
            </w:pPr>
          </w:p>
        </w:tc>
        <w:tc>
          <w:tcPr>
            <w:tcW w:w="468" w:type="pct"/>
            <w:tcBorders>
              <w:bottom w:val="single" w:sz="4" w:space="0" w:color="auto"/>
            </w:tcBorders>
          </w:tcPr>
          <w:p w14:paraId="46062DD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gridSpan w:val="2"/>
            <w:tcBorders>
              <w:bottom w:val="single" w:sz="4" w:space="0" w:color="auto"/>
            </w:tcBorders>
            <w:vAlign w:val="center"/>
          </w:tcPr>
          <w:p w14:paraId="761A3E1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-2,358</w:t>
            </w:r>
          </w:p>
        </w:tc>
        <w:tc>
          <w:tcPr>
            <w:tcW w:w="746" w:type="pct"/>
            <w:gridSpan w:val="2"/>
            <w:tcBorders>
              <w:bottom w:val="single" w:sz="4" w:space="0" w:color="auto"/>
            </w:tcBorders>
            <w:vAlign w:val="center"/>
          </w:tcPr>
          <w:p w14:paraId="67CCEB2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2,376</w:t>
            </w:r>
          </w:p>
        </w:tc>
        <w:tc>
          <w:tcPr>
            <w:tcW w:w="601" w:type="pct"/>
            <w:gridSpan w:val="2"/>
            <w:tcBorders>
              <w:bottom w:val="single" w:sz="4" w:space="0" w:color="auto"/>
            </w:tcBorders>
            <w:vAlign w:val="center"/>
          </w:tcPr>
          <w:p w14:paraId="3B65CEC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,691</w:t>
            </w:r>
          </w:p>
        </w:tc>
        <w:tc>
          <w:tcPr>
            <w:tcW w:w="540" w:type="pct"/>
            <w:gridSpan w:val="2"/>
            <w:tcBorders>
              <w:bottom w:val="single" w:sz="4" w:space="0" w:color="auto"/>
            </w:tcBorders>
            <w:vAlign w:val="center"/>
          </w:tcPr>
          <w:p w14:paraId="4BBA3DB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-8,49</w:t>
            </w:r>
          </w:p>
        </w:tc>
        <w:tc>
          <w:tcPr>
            <w:tcW w:w="566" w:type="pct"/>
            <w:gridSpan w:val="2"/>
            <w:tcBorders>
              <w:bottom w:val="single" w:sz="4" w:space="0" w:color="auto"/>
            </w:tcBorders>
            <w:vAlign w:val="center"/>
          </w:tcPr>
          <w:p w14:paraId="42DEBA1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3,77</w:t>
            </w:r>
          </w:p>
        </w:tc>
      </w:tr>
      <w:tr w:rsidR="00DD4D78" w:rsidRPr="00906CF1" w14:paraId="2FBFBC49" w14:textId="77777777" w:rsidTr="00E415BF">
        <w:tc>
          <w:tcPr>
            <w:tcW w:w="920" w:type="pct"/>
            <w:vMerge w:val="restart"/>
          </w:tcPr>
          <w:p w14:paraId="1D584D24"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447" w:type="pct"/>
            <w:vMerge w:val="restart"/>
          </w:tcPr>
          <w:p w14:paraId="5F9422A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68" w:type="pct"/>
          </w:tcPr>
          <w:p w14:paraId="5101A8C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gridSpan w:val="2"/>
            <w:vAlign w:val="center"/>
          </w:tcPr>
          <w:p w14:paraId="47B47A7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1,785</w:t>
            </w:r>
          </w:p>
        </w:tc>
        <w:tc>
          <w:tcPr>
            <w:tcW w:w="746" w:type="pct"/>
            <w:gridSpan w:val="2"/>
            <w:vAlign w:val="center"/>
          </w:tcPr>
          <w:p w14:paraId="71C9F19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1,231</w:t>
            </w:r>
          </w:p>
        </w:tc>
        <w:tc>
          <w:tcPr>
            <w:tcW w:w="601" w:type="pct"/>
            <w:gridSpan w:val="2"/>
            <w:vAlign w:val="center"/>
          </w:tcPr>
          <w:p w14:paraId="6B4695C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,400</w:t>
            </w:r>
          </w:p>
        </w:tc>
        <w:tc>
          <w:tcPr>
            <w:tcW w:w="540" w:type="pct"/>
            <w:gridSpan w:val="2"/>
            <w:vAlign w:val="center"/>
          </w:tcPr>
          <w:p w14:paraId="0DEC143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-1,38</w:t>
            </w:r>
          </w:p>
        </w:tc>
        <w:tc>
          <w:tcPr>
            <w:tcW w:w="566" w:type="pct"/>
            <w:gridSpan w:val="2"/>
            <w:vAlign w:val="center"/>
          </w:tcPr>
          <w:p w14:paraId="34D0224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4,95</w:t>
            </w:r>
          </w:p>
        </w:tc>
      </w:tr>
      <w:tr w:rsidR="00DD4D78" w:rsidRPr="00906CF1" w14:paraId="55E64540" w14:textId="77777777" w:rsidTr="00E415BF">
        <w:tc>
          <w:tcPr>
            <w:tcW w:w="920" w:type="pct"/>
            <w:vMerge/>
          </w:tcPr>
          <w:p w14:paraId="69A702BA" w14:textId="77777777" w:rsidR="00DD4D78" w:rsidRPr="00906CF1" w:rsidRDefault="00DD4D78" w:rsidP="001F62F4">
            <w:pPr>
              <w:jc w:val="both"/>
              <w:rPr>
                <w:rFonts w:ascii="Times New Roman" w:hAnsi="Times New Roman" w:cs="Times New Roman"/>
                <w:sz w:val="24"/>
                <w:szCs w:val="24"/>
              </w:rPr>
            </w:pPr>
          </w:p>
        </w:tc>
        <w:tc>
          <w:tcPr>
            <w:tcW w:w="447" w:type="pct"/>
            <w:vMerge/>
          </w:tcPr>
          <w:p w14:paraId="47207AFA" w14:textId="77777777" w:rsidR="00DD4D78" w:rsidRPr="00906CF1" w:rsidRDefault="00DD4D78" w:rsidP="001F62F4">
            <w:pPr>
              <w:jc w:val="both"/>
              <w:rPr>
                <w:rFonts w:ascii="Times New Roman" w:hAnsi="Times New Roman" w:cs="Times New Roman"/>
                <w:sz w:val="24"/>
                <w:szCs w:val="24"/>
              </w:rPr>
            </w:pPr>
          </w:p>
        </w:tc>
        <w:tc>
          <w:tcPr>
            <w:tcW w:w="468" w:type="pct"/>
          </w:tcPr>
          <w:p w14:paraId="441AA7C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gridSpan w:val="2"/>
            <w:vAlign w:val="center"/>
          </w:tcPr>
          <w:p w14:paraId="4DA2764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,803</w:t>
            </w:r>
          </w:p>
        </w:tc>
        <w:tc>
          <w:tcPr>
            <w:tcW w:w="746" w:type="pct"/>
            <w:gridSpan w:val="2"/>
            <w:vAlign w:val="center"/>
          </w:tcPr>
          <w:p w14:paraId="6CA0292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,733</w:t>
            </w:r>
          </w:p>
        </w:tc>
        <w:tc>
          <w:tcPr>
            <w:tcW w:w="601" w:type="pct"/>
            <w:gridSpan w:val="2"/>
            <w:vAlign w:val="center"/>
          </w:tcPr>
          <w:p w14:paraId="5756BEB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,618</w:t>
            </w:r>
          </w:p>
        </w:tc>
        <w:tc>
          <w:tcPr>
            <w:tcW w:w="540" w:type="pct"/>
            <w:gridSpan w:val="2"/>
            <w:vAlign w:val="center"/>
          </w:tcPr>
          <w:p w14:paraId="35DE4EC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-,98</w:t>
            </w:r>
          </w:p>
        </w:tc>
        <w:tc>
          <w:tcPr>
            <w:tcW w:w="566" w:type="pct"/>
            <w:gridSpan w:val="2"/>
            <w:vAlign w:val="center"/>
          </w:tcPr>
          <w:p w14:paraId="2C806D1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2,59</w:t>
            </w:r>
          </w:p>
        </w:tc>
      </w:tr>
      <w:tr w:rsidR="00DD4D78" w:rsidRPr="00906CF1" w14:paraId="0DE5A7B9" w14:textId="77777777" w:rsidTr="00E415BF">
        <w:tc>
          <w:tcPr>
            <w:tcW w:w="920" w:type="pct"/>
            <w:vMerge/>
          </w:tcPr>
          <w:p w14:paraId="7DFB9B09" w14:textId="77777777" w:rsidR="00DD4D78" w:rsidRPr="00906CF1" w:rsidRDefault="00DD4D78" w:rsidP="001F62F4">
            <w:pPr>
              <w:jc w:val="both"/>
              <w:rPr>
                <w:rFonts w:ascii="Times New Roman" w:hAnsi="Times New Roman" w:cs="Times New Roman"/>
                <w:sz w:val="24"/>
                <w:szCs w:val="24"/>
              </w:rPr>
            </w:pPr>
          </w:p>
        </w:tc>
        <w:tc>
          <w:tcPr>
            <w:tcW w:w="447" w:type="pct"/>
            <w:vMerge w:val="restart"/>
          </w:tcPr>
          <w:p w14:paraId="3877B2F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68" w:type="pct"/>
          </w:tcPr>
          <w:p w14:paraId="6319699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gridSpan w:val="2"/>
            <w:vAlign w:val="center"/>
          </w:tcPr>
          <w:p w14:paraId="60F4F17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-1,785</w:t>
            </w:r>
          </w:p>
        </w:tc>
        <w:tc>
          <w:tcPr>
            <w:tcW w:w="746" w:type="pct"/>
            <w:gridSpan w:val="2"/>
            <w:vAlign w:val="center"/>
          </w:tcPr>
          <w:p w14:paraId="2FDF543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1,231</w:t>
            </w:r>
          </w:p>
        </w:tc>
        <w:tc>
          <w:tcPr>
            <w:tcW w:w="601" w:type="pct"/>
            <w:gridSpan w:val="2"/>
            <w:vAlign w:val="center"/>
          </w:tcPr>
          <w:p w14:paraId="25AFA05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,400</w:t>
            </w:r>
          </w:p>
        </w:tc>
        <w:tc>
          <w:tcPr>
            <w:tcW w:w="540" w:type="pct"/>
            <w:gridSpan w:val="2"/>
            <w:vAlign w:val="center"/>
          </w:tcPr>
          <w:p w14:paraId="5DA7374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-4,95</w:t>
            </w:r>
          </w:p>
        </w:tc>
        <w:tc>
          <w:tcPr>
            <w:tcW w:w="566" w:type="pct"/>
            <w:gridSpan w:val="2"/>
            <w:vAlign w:val="center"/>
          </w:tcPr>
          <w:p w14:paraId="7301249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1,38</w:t>
            </w:r>
          </w:p>
        </w:tc>
      </w:tr>
      <w:tr w:rsidR="00DD4D78" w:rsidRPr="00906CF1" w14:paraId="6E365E2C" w14:textId="77777777" w:rsidTr="00E415BF">
        <w:tc>
          <w:tcPr>
            <w:tcW w:w="920" w:type="pct"/>
            <w:vMerge/>
            <w:tcBorders>
              <w:bottom w:val="nil"/>
            </w:tcBorders>
          </w:tcPr>
          <w:p w14:paraId="3E602937" w14:textId="77777777" w:rsidR="00DD4D78" w:rsidRPr="00906CF1" w:rsidRDefault="00DD4D78" w:rsidP="001F62F4">
            <w:pPr>
              <w:jc w:val="both"/>
              <w:rPr>
                <w:rFonts w:ascii="Times New Roman" w:hAnsi="Times New Roman" w:cs="Times New Roman"/>
                <w:sz w:val="24"/>
                <w:szCs w:val="24"/>
              </w:rPr>
            </w:pPr>
          </w:p>
        </w:tc>
        <w:tc>
          <w:tcPr>
            <w:tcW w:w="447" w:type="pct"/>
            <w:vMerge/>
            <w:tcBorders>
              <w:bottom w:val="nil"/>
            </w:tcBorders>
          </w:tcPr>
          <w:p w14:paraId="0A1A07FD" w14:textId="77777777" w:rsidR="00DD4D78" w:rsidRPr="00906CF1" w:rsidRDefault="00DD4D78" w:rsidP="001F62F4">
            <w:pPr>
              <w:jc w:val="both"/>
              <w:rPr>
                <w:rFonts w:ascii="Times New Roman" w:hAnsi="Times New Roman" w:cs="Times New Roman"/>
                <w:sz w:val="24"/>
                <w:szCs w:val="24"/>
              </w:rPr>
            </w:pPr>
          </w:p>
        </w:tc>
        <w:tc>
          <w:tcPr>
            <w:tcW w:w="468" w:type="pct"/>
            <w:tcBorders>
              <w:bottom w:val="nil"/>
            </w:tcBorders>
          </w:tcPr>
          <w:p w14:paraId="23B122B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gridSpan w:val="2"/>
            <w:tcBorders>
              <w:bottom w:val="nil"/>
            </w:tcBorders>
            <w:vAlign w:val="center"/>
          </w:tcPr>
          <w:p w14:paraId="5D8CB97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-,982</w:t>
            </w:r>
          </w:p>
        </w:tc>
        <w:tc>
          <w:tcPr>
            <w:tcW w:w="746" w:type="pct"/>
            <w:gridSpan w:val="2"/>
            <w:tcBorders>
              <w:bottom w:val="nil"/>
            </w:tcBorders>
            <w:vAlign w:val="center"/>
          </w:tcPr>
          <w:p w14:paraId="7AB3E9E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1,223</w:t>
            </w:r>
          </w:p>
        </w:tc>
        <w:tc>
          <w:tcPr>
            <w:tcW w:w="601" w:type="pct"/>
            <w:gridSpan w:val="2"/>
            <w:tcBorders>
              <w:bottom w:val="nil"/>
            </w:tcBorders>
            <w:vAlign w:val="center"/>
          </w:tcPr>
          <w:p w14:paraId="63218E1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,807</w:t>
            </w:r>
          </w:p>
        </w:tc>
        <w:tc>
          <w:tcPr>
            <w:tcW w:w="540" w:type="pct"/>
            <w:gridSpan w:val="2"/>
            <w:tcBorders>
              <w:bottom w:val="nil"/>
            </w:tcBorders>
            <w:vAlign w:val="center"/>
          </w:tcPr>
          <w:p w14:paraId="19562C7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-4,14</w:t>
            </w:r>
          </w:p>
        </w:tc>
        <w:tc>
          <w:tcPr>
            <w:tcW w:w="566" w:type="pct"/>
            <w:gridSpan w:val="2"/>
            <w:tcBorders>
              <w:bottom w:val="nil"/>
            </w:tcBorders>
            <w:vAlign w:val="center"/>
          </w:tcPr>
          <w:p w14:paraId="19F52FC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2,17</w:t>
            </w:r>
          </w:p>
        </w:tc>
      </w:tr>
    </w:tbl>
    <w:p w14:paraId="3D406FAC" w14:textId="77777777" w:rsidR="00E415BF" w:rsidRDefault="00E415BF" w:rsidP="00E415BF">
      <w:pPr>
        <w:spacing w:after="0"/>
        <w:jc w:val="both"/>
        <w:rPr>
          <w:rFonts w:ascii="Times New Roman" w:hAnsi="Times New Roman" w:cs="Times New Roman"/>
          <w:sz w:val="28"/>
          <w:szCs w:val="28"/>
          <w:lang w:val="kk-KZ"/>
        </w:rPr>
      </w:pPr>
      <w:r w:rsidRPr="00E415BF">
        <w:rPr>
          <w:rFonts w:ascii="Times New Roman" w:hAnsi="Times New Roman" w:cs="Times New Roman"/>
          <w:sz w:val="28"/>
          <w:szCs w:val="28"/>
        </w:rPr>
        <w:lastRenderedPageBreak/>
        <w:t xml:space="preserve">И.2-кестенің </w:t>
      </w:r>
      <w:proofErr w:type="spellStart"/>
      <w:r w:rsidRPr="00E415BF">
        <w:rPr>
          <w:rFonts w:ascii="Times New Roman" w:hAnsi="Times New Roman" w:cs="Times New Roman"/>
          <w:sz w:val="28"/>
          <w:szCs w:val="28"/>
        </w:rPr>
        <w:t>жалғасы</w:t>
      </w:r>
      <w:proofErr w:type="spellEnd"/>
    </w:p>
    <w:p w14:paraId="41A264FA" w14:textId="77777777" w:rsidR="00E415BF" w:rsidRDefault="00E415BF"/>
    <w:tbl>
      <w:tblPr>
        <w:tblStyle w:val="ad"/>
        <w:tblW w:w="5000" w:type="pct"/>
        <w:tblLook w:val="0000" w:firstRow="0" w:lastRow="0" w:firstColumn="0" w:lastColumn="0" w:noHBand="0" w:noVBand="0"/>
      </w:tblPr>
      <w:tblGrid>
        <w:gridCol w:w="1495"/>
        <w:gridCol w:w="279"/>
        <w:gridCol w:w="669"/>
        <w:gridCol w:w="187"/>
        <w:gridCol w:w="784"/>
        <w:gridCol w:w="116"/>
        <w:gridCol w:w="1373"/>
        <w:gridCol w:w="108"/>
        <w:gridCol w:w="1329"/>
        <w:gridCol w:w="270"/>
        <w:gridCol w:w="888"/>
        <w:gridCol w:w="620"/>
        <w:gridCol w:w="420"/>
        <w:gridCol w:w="1090"/>
      </w:tblGrid>
      <w:tr w:rsidR="00E415BF" w:rsidRPr="00906CF1" w14:paraId="5AB442E9" w14:textId="77777777" w:rsidTr="00FA31F1">
        <w:tc>
          <w:tcPr>
            <w:tcW w:w="921" w:type="pct"/>
            <w:gridSpan w:val="2"/>
          </w:tcPr>
          <w:p w14:paraId="034A37AF" w14:textId="5077D569"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45" w:type="pct"/>
            <w:gridSpan w:val="2"/>
          </w:tcPr>
          <w:p w14:paraId="5146F96F" w14:textId="36C0B212"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67" w:type="pct"/>
            <w:gridSpan w:val="2"/>
          </w:tcPr>
          <w:p w14:paraId="2ADBEE65" w14:textId="197C24D9"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3" w:type="pct"/>
            <w:vAlign w:val="center"/>
          </w:tcPr>
          <w:p w14:paraId="525565B8" w14:textId="4A9E572C"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46" w:type="pct"/>
            <w:gridSpan w:val="2"/>
            <w:vAlign w:val="center"/>
          </w:tcPr>
          <w:p w14:paraId="312C1332" w14:textId="3783119F"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01" w:type="pct"/>
            <w:gridSpan w:val="2"/>
            <w:vAlign w:val="center"/>
          </w:tcPr>
          <w:p w14:paraId="02E9265B" w14:textId="3A47C40C"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40" w:type="pct"/>
            <w:gridSpan w:val="2"/>
            <w:vAlign w:val="center"/>
          </w:tcPr>
          <w:p w14:paraId="45712595" w14:textId="6E38DE8B"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66" w:type="pct"/>
            <w:vAlign w:val="center"/>
          </w:tcPr>
          <w:p w14:paraId="20BBABA3" w14:textId="16BE60B3" w:rsidR="00E415BF" w:rsidRPr="00E415BF" w:rsidRDefault="00E415BF" w:rsidP="00E415BF">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DD4D78" w:rsidRPr="00906CF1" w14:paraId="61484918" w14:textId="77777777" w:rsidTr="00FA31F1">
        <w:tc>
          <w:tcPr>
            <w:tcW w:w="921" w:type="pct"/>
            <w:gridSpan w:val="2"/>
            <w:vMerge w:val="restart"/>
          </w:tcPr>
          <w:p w14:paraId="36C7B45F" w14:textId="77777777" w:rsidR="00DD4D78" w:rsidRPr="00906CF1" w:rsidRDefault="00DD4D78" w:rsidP="001F62F4">
            <w:pPr>
              <w:jc w:val="both"/>
              <w:rPr>
                <w:rFonts w:ascii="Times New Roman" w:hAnsi="Times New Roman" w:cs="Times New Roman"/>
                <w:sz w:val="24"/>
                <w:szCs w:val="24"/>
              </w:rPr>
            </w:pPr>
          </w:p>
        </w:tc>
        <w:tc>
          <w:tcPr>
            <w:tcW w:w="445" w:type="pct"/>
            <w:gridSpan w:val="2"/>
            <w:vMerge w:val="restart"/>
          </w:tcPr>
          <w:p w14:paraId="265F7A0E"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67" w:type="pct"/>
            <w:gridSpan w:val="2"/>
          </w:tcPr>
          <w:p w14:paraId="37DA20E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462C67F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-,803</w:t>
            </w:r>
          </w:p>
        </w:tc>
        <w:tc>
          <w:tcPr>
            <w:tcW w:w="746" w:type="pct"/>
            <w:gridSpan w:val="2"/>
            <w:vAlign w:val="center"/>
          </w:tcPr>
          <w:p w14:paraId="309DAE8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,733</w:t>
            </w:r>
          </w:p>
        </w:tc>
        <w:tc>
          <w:tcPr>
            <w:tcW w:w="601" w:type="pct"/>
            <w:gridSpan w:val="2"/>
            <w:vAlign w:val="center"/>
          </w:tcPr>
          <w:p w14:paraId="2C3E0AB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,618</w:t>
            </w:r>
          </w:p>
        </w:tc>
        <w:tc>
          <w:tcPr>
            <w:tcW w:w="540" w:type="pct"/>
            <w:gridSpan w:val="2"/>
            <w:vAlign w:val="center"/>
          </w:tcPr>
          <w:p w14:paraId="632D46B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-2,59</w:t>
            </w:r>
          </w:p>
        </w:tc>
        <w:tc>
          <w:tcPr>
            <w:tcW w:w="566" w:type="pct"/>
            <w:vAlign w:val="center"/>
          </w:tcPr>
          <w:p w14:paraId="5AFE1A6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,98</w:t>
            </w:r>
          </w:p>
        </w:tc>
      </w:tr>
      <w:tr w:rsidR="00DD4D78" w:rsidRPr="00906CF1" w14:paraId="7988A781" w14:textId="77777777" w:rsidTr="00FA31F1">
        <w:tc>
          <w:tcPr>
            <w:tcW w:w="921" w:type="pct"/>
            <w:gridSpan w:val="2"/>
            <w:vMerge/>
          </w:tcPr>
          <w:p w14:paraId="2D290FD6"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1B5150B9"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199283B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24D44B1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,982</w:t>
            </w:r>
          </w:p>
        </w:tc>
        <w:tc>
          <w:tcPr>
            <w:tcW w:w="746" w:type="pct"/>
            <w:gridSpan w:val="2"/>
            <w:vAlign w:val="center"/>
          </w:tcPr>
          <w:p w14:paraId="7F5186F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1,223</w:t>
            </w:r>
          </w:p>
        </w:tc>
        <w:tc>
          <w:tcPr>
            <w:tcW w:w="601" w:type="pct"/>
            <w:gridSpan w:val="2"/>
            <w:vAlign w:val="center"/>
          </w:tcPr>
          <w:p w14:paraId="75B4D61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,807</w:t>
            </w:r>
          </w:p>
        </w:tc>
        <w:tc>
          <w:tcPr>
            <w:tcW w:w="540" w:type="pct"/>
            <w:gridSpan w:val="2"/>
            <w:vAlign w:val="center"/>
          </w:tcPr>
          <w:p w14:paraId="3585976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-2,17</w:t>
            </w:r>
          </w:p>
        </w:tc>
        <w:tc>
          <w:tcPr>
            <w:tcW w:w="566" w:type="pct"/>
            <w:vAlign w:val="center"/>
          </w:tcPr>
          <w:p w14:paraId="610E380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4,14</w:t>
            </w:r>
          </w:p>
        </w:tc>
      </w:tr>
      <w:tr w:rsidR="00DD4D78" w:rsidRPr="00906CF1" w14:paraId="0880BEC1" w14:textId="77777777" w:rsidTr="00FA31F1">
        <w:tc>
          <w:tcPr>
            <w:tcW w:w="921" w:type="pct"/>
            <w:gridSpan w:val="2"/>
            <w:vMerge w:val="restart"/>
          </w:tcPr>
          <w:p w14:paraId="0A8EF1D5"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бейнеге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бағдарлану</w:t>
            </w:r>
            <w:proofErr w:type="spellEnd"/>
          </w:p>
        </w:tc>
        <w:tc>
          <w:tcPr>
            <w:tcW w:w="445" w:type="pct"/>
            <w:gridSpan w:val="2"/>
            <w:vMerge w:val="restart"/>
          </w:tcPr>
          <w:p w14:paraId="28E0367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67" w:type="pct"/>
            <w:gridSpan w:val="2"/>
          </w:tcPr>
          <w:p w14:paraId="3C976FDE"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18AB674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,087</w:t>
            </w:r>
          </w:p>
        </w:tc>
        <w:tc>
          <w:tcPr>
            <w:tcW w:w="746" w:type="pct"/>
            <w:gridSpan w:val="2"/>
            <w:vAlign w:val="center"/>
          </w:tcPr>
          <w:p w14:paraId="02A6ABA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2,123</w:t>
            </w:r>
          </w:p>
        </w:tc>
        <w:tc>
          <w:tcPr>
            <w:tcW w:w="601" w:type="pct"/>
            <w:gridSpan w:val="2"/>
            <w:vAlign w:val="center"/>
          </w:tcPr>
          <w:p w14:paraId="4F14AFE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1,000</w:t>
            </w:r>
          </w:p>
        </w:tc>
        <w:tc>
          <w:tcPr>
            <w:tcW w:w="540" w:type="pct"/>
            <w:gridSpan w:val="2"/>
            <w:vAlign w:val="center"/>
          </w:tcPr>
          <w:p w14:paraId="67AC7F7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-5,35</w:t>
            </w:r>
          </w:p>
        </w:tc>
        <w:tc>
          <w:tcPr>
            <w:tcW w:w="566" w:type="pct"/>
            <w:vAlign w:val="center"/>
          </w:tcPr>
          <w:p w14:paraId="5FA2ED9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5,52</w:t>
            </w:r>
          </w:p>
        </w:tc>
      </w:tr>
      <w:tr w:rsidR="00DD4D78" w:rsidRPr="00906CF1" w14:paraId="6F24E336" w14:textId="77777777" w:rsidTr="00FA31F1">
        <w:tc>
          <w:tcPr>
            <w:tcW w:w="921" w:type="pct"/>
            <w:gridSpan w:val="2"/>
            <w:vMerge/>
          </w:tcPr>
          <w:p w14:paraId="4E2294E1"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1FB6605F"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329BCDD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1E33925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-2,651</w:t>
            </w:r>
          </w:p>
        </w:tc>
        <w:tc>
          <w:tcPr>
            <w:tcW w:w="746" w:type="pct"/>
            <w:gridSpan w:val="2"/>
            <w:vAlign w:val="center"/>
          </w:tcPr>
          <w:p w14:paraId="3B81A4B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1,363</w:t>
            </w:r>
          </w:p>
        </w:tc>
        <w:tc>
          <w:tcPr>
            <w:tcW w:w="601" w:type="pct"/>
            <w:gridSpan w:val="2"/>
            <w:vAlign w:val="center"/>
          </w:tcPr>
          <w:p w14:paraId="7797DDA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,156</w:t>
            </w:r>
          </w:p>
        </w:tc>
        <w:tc>
          <w:tcPr>
            <w:tcW w:w="540" w:type="pct"/>
            <w:gridSpan w:val="2"/>
            <w:vAlign w:val="center"/>
          </w:tcPr>
          <w:p w14:paraId="181F818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-5,97</w:t>
            </w:r>
          </w:p>
        </w:tc>
        <w:tc>
          <w:tcPr>
            <w:tcW w:w="566" w:type="pct"/>
            <w:vAlign w:val="center"/>
          </w:tcPr>
          <w:p w14:paraId="0BB9BA1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,67</w:t>
            </w:r>
          </w:p>
        </w:tc>
      </w:tr>
      <w:tr w:rsidR="00DD4D78" w:rsidRPr="00906CF1" w14:paraId="0A0D00C4" w14:textId="77777777" w:rsidTr="00FA31F1">
        <w:tc>
          <w:tcPr>
            <w:tcW w:w="921" w:type="pct"/>
            <w:gridSpan w:val="2"/>
            <w:vMerge/>
          </w:tcPr>
          <w:p w14:paraId="752D8D2B" w14:textId="77777777" w:rsidR="00DD4D78" w:rsidRPr="00906CF1" w:rsidRDefault="00DD4D78" w:rsidP="001F62F4">
            <w:pPr>
              <w:jc w:val="both"/>
              <w:rPr>
                <w:rFonts w:ascii="Times New Roman" w:hAnsi="Times New Roman" w:cs="Times New Roman"/>
                <w:sz w:val="24"/>
                <w:szCs w:val="24"/>
              </w:rPr>
            </w:pPr>
          </w:p>
        </w:tc>
        <w:tc>
          <w:tcPr>
            <w:tcW w:w="445" w:type="pct"/>
            <w:gridSpan w:val="2"/>
            <w:vMerge w:val="restart"/>
          </w:tcPr>
          <w:p w14:paraId="6F8DA2E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67" w:type="pct"/>
            <w:gridSpan w:val="2"/>
          </w:tcPr>
          <w:p w14:paraId="27AE801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6C757B1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-,087</w:t>
            </w:r>
          </w:p>
        </w:tc>
        <w:tc>
          <w:tcPr>
            <w:tcW w:w="746" w:type="pct"/>
            <w:gridSpan w:val="2"/>
            <w:vAlign w:val="center"/>
          </w:tcPr>
          <w:p w14:paraId="71FF7DF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2,123</w:t>
            </w:r>
          </w:p>
        </w:tc>
        <w:tc>
          <w:tcPr>
            <w:tcW w:w="601" w:type="pct"/>
            <w:gridSpan w:val="2"/>
            <w:vAlign w:val="center"/>
          </w:tcPr>
          <w:p w14:paraId="719136F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1,000</w:t>
            </w:r>
          </w:p>
        </w:tc>
        <w:tc>
          <w:tcPr>
            <w:tcW w:w="540" w:type="pct"/>
            <w:gridSpan w:val="2"/>
            <w:vAlign w:val="center"/>
          </w:tcPr>
          <w:p w14:paraId="6AF581E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-5,52</w:t>
            </w:r>
          </w:p>
        </w:tc>
        <w:tc>
          <w:tcPr>
            <w:tcW w:w="566" w:type="pct"/>
            <w:vAlign w:val="center"/>
          </w:tcPr>
          <w:p w14:paraId="678590B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5,35</w:t>
            </w:r>
          </w:p>
        </w:tc>
      </w:tr>
      <w:tr w:rsidR="00DD4D78" w:rsidRPr="00906CF1" w14:paraId="074925E0" w14:textId="77777777" w:rsidTr="00FA31F1">
        <w:tc>
          <w:tcPr>
            <w:tcW w:w="921" w:type="pct"/>
            <w:gridSpan w:val="2"/>
            <w:vMerge/>
          </w:tcPr>
          <w:p w14:paraId="2FE31B99"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36A67F7E"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2C75E67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4217D12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-2,738</w:t>
            </w:r>
          </w:p>
        </w:tc>
        <w:tc>
          <w:tcPr>
            <w:tcW w:w="746" w:type="pct"/>
            <w:gridSpan w:val="2"/>
            <w:vAlign w:val="center"/>
          </w:tcPr>
          <w:p w14:paraId="26BEADA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2,099</w:t>
            </w:r>
          </w:p>
        </w:tc>
        <w:tc>
          <w:tcPr>
            <w:tcW w:w="601" w:type="pct"/>
            <w:gridSpan w:val="2"/>
            <w:vAlign w:val="center"/>
          </w:tcPr>
          <w:p w14:paraId="7C1921F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,487</w:t>
            </w:r>
          </w:p>
        </w:tc>
        <w:tc>
          <w:tcPr>
            <w:tcW w:w="540" w:type="pct"/>
            <w:gridSpan w:val="2"/>
            <w:vAlign w:val="center"/>
          </w:tcPr>
          <w:p w14:paraId="6B388D9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-8,13</w:t>
            </w:r>
          </w:p>
        </w:tc>
        <w:tc>
          <w:tcPr>
            <w:tcW w:w="566" w:type="pct"/>
            <w:vAlign w:val="center"/>
          </w:tcPr>
          <w:p w14:paraId="739DC98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2,65</w:t>
            </w:r>
          </w:p>
        </w:tc>
      </w:tr>
      <w:tr w:rsidR="00DD4D78" w:rsidRPr="00906CF1" w14:paraId="721C2B87" w14:textId="77777777" w:rsidTr="00FA31F1">
        <w:tc>
          <w:tcPr>
            <w:tcW w:w="921" w:type="pct"/>
            <w:gridSpan w:val="2"/>
            <w:vMerge/>
          </w:tcPr>
          <w:p w14:paraId="1C3EB029" w14:textId="77777777" w:rsidR="00DD4D78" w:rsidRPr="00906CF1" w:rsidRDefault="00DD4D78" w:rsidP="001F62F4">
            <w:pPr>
              <w:jc w:val="both"/>
              <w:rPr>
                <w:rFonts w:ascii="Times New Roman" w:hAnsi="Times New Roman" w:cs="Times New Roman"/>
                <w:sz w:val="24"/>
                <w:szCs w:val="24"/>
              </w:rPr>
            </w:pPr>
          </w:p>
        </w:tc>
        <w:tc>
          <w:tcPr>
            <w:tcW w:w="445" w:type="pct"/>
            <w:gridSpan w:val="2"/>
            <w:vMerge w:val="restart"/>
          </w:tcPr>
          <w:p w14:paraId="2BF8C7B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67" w:type="pct"/>
            <w:gridSpan w:val="2"/>
          </w:tcPr>
          <w:p w14:paraId="0211D75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017F497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2,651</w:t>
            </w:r>
          </w:p>
        </w:tc>
        <w:tc>
          <w:tcPr>
            <w:tcW w:w="746" w:type="pct"/>
            <w:gridSpan w:val="2"/>
            <w:vAlign w:val="center"/>
          </w:tcPr>
          <w:p w14:paraId="0B318BA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1,363</w:t>
            </w:r>
          </w:p>
        </w:tc>
        <w:tc>
          <w:tcPr>
            <w:tcW w:w="601" w:type="pct"/>
            <w:gridSpan w:val="2"/>
            <w:vAlign w:val="center"/>
          </w:tcPr>
          <w:p w14:paraId="06C6A1F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,156</w:t>
            </w:r>
          </w:p>
        </w:tc>
        <w:tc>
          <w:tcPr>
            <w:tcW w:w="540" w:type="pct"/>
            <w:gridSpan w:val="2"/>
            <w:vAlign w:val="center"/>
          </w:tcPr>
          <w:p w14:paraId="0D3F1D9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-,67</w:t>
            </w:r>
          </w:p>
        </w:tc>
        <w:tc>
          <w:tcPr>
            <w:tcW w:w="566" w:type="pct"/>
            <w:vAlign w:val="center"/>
          </w:tcPr>
          <w:p w14:paraId="495F8FC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5,97</w:t>
            </w:r>
          </w:p>
        </w:tc>
      </w:tr>
      <w:tr w:rsidR="00DD4D78" w:rsidRPr="00906CF1" w14:paraId="353BFE74" w14:textId="77777777" w:rsidTr="00FA31F1">
        <w:tc>
          <w:tcPr>
            <w:tcW w:w="921" w:type="pct"/>
            <w:gridSpan w:val="2"/>
            <w:vMerge/>
          </w:tcPr>
          <w:p w14:paraId="3DBEC2B8"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5A40DD3E"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0574698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5E01C10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2,738</w:t>
            </w:r>
          </w:p>
        </w:tc>
        <w:tc>
          <w:tcPr>
            <w:tcW w:w="746" w:type="pct"/>
            <w:gridSpan w:val="2"/>
            <w:vAlign w:val="center"/>
          </w:tcPr>
          <w:p w14:paraId="0457FB7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2,099</w:t>
            </w:r>
          </w:p>
        </w:tc>
        <w:tc>
          <w:tcPr>
            <w:tcW w:w="601" w:type="pct"/>
            <w:gridSpan w:val="2"/>
            <w:vAlign w:val="center"/>
          </w:tcPr>
          <w:p w14:paraId="3E570C1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,487</w:t>
            </w:r>
          </w:p>
        </w:tc>
        <w:tc>
          <w:tcPr>
            <w:tcW w:w="540" w:type="pct"/>
            <w:gridSpan w:val="2"/>
            <w:vAlign w:val="center"/>
          </w:tcPr>
          <w:p w14:paraId="2C771AC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-2,65</w:t>
            </w:r>
          </w:p>
        </w:tc>
        <w:tc>
          <w:tcPr>
            <w:tcW w:w="566" w:type="pct"/>
            <w:vAlign w:val="center"/>
          </w:tcPr>
          <w:p w14:paraId="704C2BD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8,13</w:t>
            </w:r>
          </w:p>
        </w:tc>
      </w:tr>
      <w:tr w:rsidR="00DD4D78" w:rsidRPr="00906CF1" w14:paraId="5E0A5E7C" w14:textId="77777777" w:rsidTr="00FA31F1">
        <w:tc>
          <w:tcPr>
            <w:tcW w:w="921" w:type="pct"/>
            <w:gridSpan w:val="2"/>
            <w:vMerge w:val="restart"/>
          </w:tcPr>
          <w:p w14:paraId="599D661B"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Артық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салмаққа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алаңдаушылық</w:t>
            </w:r>
            <w:proofErr w:type="spellEnd"/>
          </w:p>
        </w:tc>
        <w:tc>
          <w:tcPr>
            <w:tcW w:w="445" w:type="pct"/>
            <w:gridSpan w:val="2"/>
            <w:vMerge w:val="restart"/>
          </w:tcPr>
          <w:p w14:paraId="0662FBF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67" w:type="pct"/>
            <w:gridSpan w:val="2"/>
          </w:tcPr>
          <w:p w14:paraId="1E690AA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3EC9521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-1,184</w:t>
            </w:r>
          </w:p>
        </w:tc>
        <w:tc>
          <w:tcPr>
            <w:tcW w:w="746" w:type="pct"/>
            <w:gridSpan w:val="2"/>
            <w:vAlign w:val="center"/>
          </w:tcPr>
          <w:p w14:paraId="4C5E745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,816</w:t>
            </w:r>
          </w:p>
        </w:tc>
        <w:tc>
          <w:tcPr>
            <w:tcW w:w="601" w:type="pct"/>
            <w:gridSpan w:val="2"/>
            <w:vAlign w:val="center"/>
          </w:tcPr>
          <w:p w14:paraId="5EA2652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,398</w:t>
            </w:r>
          </w:p>
        </w:tc>
        <w:tc>
          <w:tcPr>
            <w:tcW w:w="540" w:type="pct"/>
            <w:gridSpan w:val="2"/>
            <w:vAlign w:val="center"/>
          </w:tcPr>
          <w:p w14:paraId="1710704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-3,28</w:t>
            </w:r>
          </w:p>
        </w:tc>
        <w:tc>
          <w:tcPr>
            <w:tcW w:w="566" w:type="pct"/>
            <w:vAlign w:val="center"/>
          </w:tcPr>
          <w:p w14:paraId="6CB1049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1,26</w:t>
            </w:r>
          </w:p>
        </w:tc>
      </w:tr>
      <w:tr w:rsidR="00DD4D78" w:rsidRPr="00906CF1" w14:paraId="7D382CB2" w14:textId="77777777" w:rsidTr="00FA31F1">
        <w:tc>
          <w:tcPr>
            <w:tcW w:w="921" w:type="pct"/>
            <w:gridSpan w:val="2"/>
            <w:vMerge/>
          </w:tcPr>
          <w:p w14:paraId="4ED7B375"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440C655F"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2A99CD7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696D4EC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-1,369</w:t>
            </w:r>
          </w:p>
        </w:tc>
        <w:tc>
          <w:tcPr>
            <w:tcW w:w="746" w:type="pct"/>
            <w:gridSpan w:val="2"/>
            <w:vAlign w:val="center"/>
          </w:tcPr>
          <w:p w14:paraId="21736F9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,612</w:t>
            </w:r>
          </w:p>
        </w:tc>
        <w:tc>
          <w:tcPr>
            <w:tcW w:w="601" w:type="pct"/>
            <w:gridSpan w:val="2"/>
            <w:vAlign w:val="center"/>
          </w:tcPr>
          <w:p w14:paraId="648C20F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b/>
                <w:bCs/>
                <w:sz w:val="24"/>
                <w:szCs w:val="24"/>
              </w:rPr>
              <w:t>,060</w:t>
            </w:r>
          </w:p>
        </w:tc>
        <w:tc>
          <w:tcPr>
            <w:tcW w:w="540" w:type="pct"/>
            <w:gridSpan w:val="2"/>
            <w:vAlign w:val="center"/>
          </w:tcPr>
          <w:p w14:paraId="6EDA416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-2,96</w:t>
            </w:r>
          </w:p>
        </w:tc>
        <w:tc>
          <w:tcPr>
            <w:tcW w:w="566" w:type="pct"/>
            <w:vAlign w:val="center"/>
          </w:tcPr>
          <w:p w14:paraId="460D09A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,58</w:t>
            </w:r>
          </w:p>
        </w:tc>
      </w:tr>
      <w:tr w:rsidR="00DD4D78" w:rsidRPr="00906CF1" w14:paraId="2B83801B" w14:textId="77777777" w:rsidTr="00FA31F1">
        <w:tc>
          <w:tcPr>
            <w:tcW w:w="921" w:type="pct"/>
            <w:gridSpan w:val="2"/>
            <w:vMerge/>
          </w:tcPr>
          <w:p w14:paraId="6F17B17B" w14:textId="77777777" w:rsidR="00DD4D78" w:rsidRPr="00906CF1" w:rsidRDefault="00DD4D78" w:rsidP="001F62F4">
            <w:pPr>
              <w:jc w:val="both"/>
              <w:rPr>
                <w:rFonts w:ascii="Times New Roman" w:hAnsi="Times New Roman" w:cs="Times New Roman"/>
                <w:sz w:val="24"/>
                <w:szCs w:val="24"/>
              </w:rPr>
            </w:pPr>
          </w:p>
        </w:tc>
        <w:tc>
          <w:tcPr>
            <w:tcW w:w="445" w:type="pct"/>
            <w:gridSpan w:val="2"/>
            <w:vMerge w:val="restart"/>
          </w:tcPr>
          <w:p w14:paraId="7B00AF9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67" w:type="pct"/>
            <w:gridSpan w:val="2"/>
          </w:tcPr>
          <w:p w14:paraId="645D5A6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6C62B2F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1,184</w:t>
            </w:r>
          </w:p>
        </w:tc>
        <w:tc>
          <w:tcPr>
            <w:tcW w:w="746" w:type="pct"/>
            <w:gridSpan w:val="2"/>
            <w:vAlign w:val="center"/>
          </w:tcPr>
          <w:p w14:paraId="2179278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,816</w:t>
            </w:r>
          </w:p>
        </w:tc>
        <w:tc>
          <w:tcPr>
            <w:tcW w:w="601" w:type="pct"/>
            <w:gridSpan w:val="2"/>
            <w:vAlign w:val="center"/>
          </w:tcPr>
          <w:p w14:paraId="3FEEC9C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,398</w:t>
            </w:r>
          </w:p>
        </w:tc>
        <w:tc>
          <w:tcPr>
            <w:tcW w:w="540" w:type="pct"/>
            <w:gridSpan w:val="2"/>
            <w:vAlign w:val="center"/>
          </w:tcPr>
          <w:p w14:paraId="46BEA4D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-1,26</w:t>
            </w:r>
          </w:p>
        </w:tc>
        <w:tc>
          <w:tcPr>
            <w:tcW w:w="566" w:type="pct"/>
            <w:vAlign w:val="center"/>
          </w:tcPr>
          <w:p w14:paraId="1AC5A62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3,28</w:t>
            </w:r>
          </w:p>
        </w:tc>
      </w:tr>
      <w:tr w:rsidR="00DD4D78" w:rsidRPr="00906CF1" w14:paraId="29F8452D" w14:textId="77777777" w:rsidTr="00FA31F1">
        <w:tc>
          <w:tcPr>
            <w:tcW w:w="921" w:type="pct"/>
            <w:gridSpan w:val="2"/>
            <w:vMerge/>
          </w:tcPr>
          <w:p w14:paraId="6ED65B28"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3073F515"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6B8E01A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41E2CB3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-,184</w:t>
            </w:r>
          </w:p>
        </w:tc>
        <w:tc>
          <w:tcPr>
            <w:tcW w:w="746" w:type="pct"/>
            <w:gridSpan w:val="2"/>
            <w:vAlign w:val="center"/>
          </w:tcPr>
          <w:p w14:paraId="349A217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,865</w:t>
            </w:r>
          </w:p>
        </w:tc>
        <w:tc>
          <w:tcPr>
            <w:tcW w:w="601" w:type="pct"/>
            <w:gridSpan w:val="2"/>
            <w:vAlign w:val="center"/>
          </w:tcPr>
          <w:p w14:paraId="1803C0E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,995</w:t>
            </w:r>
          </w:p>
        </w:tc>
        <w:tc>
          <w:tcPr>
            <w:tcW w:w="540" w:type="pct"/>
            <w:gridSpan w:val="2"/>
            <w:vAlign w:val="center"/>
          </w:tcPr>
          <w:p w14:paraId="630D425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-2,37</w:t>
            </w:r>
          </w:p>
        </w:tc>
        <w:tc>
          <w:tcPr>
            <w:tcW w:w="566" w:type="pct"/>
            <w:vAlign w:val="center"/>
          </w:tcPr>
          <w:p w14:paraId="0EB7530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2,00</w:t>
            </w:r>
          </w:p>
        </w:tc>
      </w:tr>
      <w:tr w:rsidR="00DD4D78" w:rsidRPr="00906CF1" w14:paraId="2D6F68B2" w14:textId="77777777" w:rsidTr="00FA31F1">
        <w:tc>
          <w:tcPr>
            <w:tcW w:w="921" w:type="pct"/>
            <w:gridSpan w:val="2"/>
            <w:vMerge/>
          </w:tcPr>
          <w:p w14:paraId="348293D5" w14:textId="77777777" w:rsidR="00DD4D78" w:rsidRPr="00906CF1" w:rsidRDefault="00DD4D78" w:rsidP="001F62F4">
            <w:pPr>
              <w:jc w:val="both"/>
              <w:rPr>
                <w:rFonts w:ascii="Times New Roman" w:hAnsi="Times New Roman" w:cs="Times New Roman"/>
                <w:sz w:val="24"/>
                <w:szCs w:val="24"/>
              </w:rPr>
            </w:pPr>
          </w:p>
        </w:tc>
        <w:tc>
          <w:tcPr>
            <w:tcW w:w="445" w:type="pct"/>
            <w:gridSpan w:val="2"/>
            <w:vMerge w:val="restart"/>
          </w:tcPr>
          <w:p w14:paraId="106E2CF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67" w:type="pct"/>
            <w:gridSpan w:val="2"/>
          </w:tcPr>
          <w:p w14:paraId="6DBFF0B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7782BFB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1,369</w:t>
            </w:r>
          </w:p>
        </w:tc>
        <w:tc>
          <w:tcPr>
            <w:tcW w:w="746" w:type="pct"/>
            <w:gridSpan w:val="2"/>
            <w:vAlign w:val="center"/>
          </w:tcPr>
          <w:p w14:paraId="6E02FAC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,612</w:t>
            </w:r>
          </w:p>
        </w:tc>
        <w:tc>
          <w:tcPr>
            <w:tcW w:w="601" w:type="pct"/>
            <w:gridSpan w:val="2"/>
            <w:vAlign w:val="center"/>
          </w:tcPr>
          <w:p w14:paraId="035C3A0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w:t>
            </w:r>
            <w:r w:rsidRPr="00906CF1">
              <w:rPr>
                <w:rFonts w:ascii="Times New Roman" w:hAnsi="Times New Roman" w:cs="Times New Roman"/>
                <w:b/>
                <w:bCs/>
                <w:sz w:val="24"/>
                <w:szCs w:val="24"/>
              </w:rPr>
              <w:t>060</w:t>
            </w:r>
          </w:p>
        </w:tc>
        <w:tc>
          <w:tcPr>
            <w:tcW w:w="540" w:type="pct"/>
            <w:gridSpan w:val="2"/>
            <w:vAlign w:val="center"/>
          </w:tcPr>
          <w:p w14:paraId="042BEBC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-,58</w:t>
            </w:r>
          </w:p>
        </w:tc>
        <w:tc>
          <w:tcPr>
            <w:tcW w:w="566" w:type="pct"/>
            <w:vAlign w:val="center"/>
          </w:tcPr>
          <w:p w14:paraId="23FFF53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2,96</w:t>
            </w:r>
          </w:p>
        </w:tc>
      </w:tr>
      <w:tr w:rsidR="00DD4D78" w:rsidRPr="00906CF1" w14:paraId="15E19615" w14:textId="77777777" w:rsidTr="00FA31F1">
        <w:tc>
          <w:tcPr>
            <w:tcW w:w="921" w:type="pct"/>
            <w:gridSpan w:val="2"/>
            <w:vMerge/>
          </w:tcPr>
          <w:p w14:paraId="2610381A"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57450334"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0D98BFD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3804DF7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,184</w:t>
            </w:r>
          </w:p>
        </w:tc>
        <w:tc>
          <w:tcPr>
            <w:tcW w:w="746" w:type="pct"/>
            <w:gridSpan w:val="2"/>
            <w:vAlign w:val="center"/>
          </w:tcPr>
          <w:p w14:paraId="2DFEC1B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,865</w:t>
            </w:r>
          </w:p>
        </w:tc>
        <w:tc>
          <w:tcPr>
            <w:tcW w:w="601" w:type="pct"/>
            <w:gridSpan w:val="2"/>
            <w:vAlign w:val="center"/>
          </w:tcPr>
          <w:p w14:paraId="2159396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,995</w:t>
            </w:r>
          </w:p>
        </w:tc>
        <w:tc>
          <w:tcPr>
            <w:tcW w:w="540" w:type="pct"/>
            <w:gridSpan w:val="2"/>
            <w:vAlign w:val="center"/>
          </w:tcPr>
          <w:p w14:paraId="76FC14A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-2,00</w:t>
            </w:r>
          </w:p>
        </w:tc>
        <w:tc>
          <w:tcPr>
            <w:tcW w:w="566" w:type="pct"/>
            <w:vAlign w:val="center"/>
          </w:tcPr>
          <w:p w14:paraId="3FB174F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2,37</w:t>
            </w:r>
          </w:p>
        </w:tc>
      </w:tr>
      <w:tr w:rsidR="00DD4D78" w:rsidRPr="00906CF1" w14:paraId="066EE34D" w14:textId="77777777" w:rsidTr="00FA31F1">
        <w:tc>
          <w:tcPr>
            <w:tcW w:w="921" w:type="pct"/>
            <w:gridSpan w:val="2"/>
            <w:vMerge w:val="restart"/>
          </w:tcPr>
          <w:p w14:paraId="0A474F64"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Өз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салмағын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субъективті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p>
        </w:tc>
        <w:tc>
          <w:tcPr>
            <w:tcW w:w="445" w:type="pct"/>
            <w:gridSpan w:val="2"/>
            <w:vMerge w:val="restart"/>
          </w:tcPr>
          <w:p w14:paraId="6CBD65C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67" w:type="pct"/>
            <w:gridSpan w:val="2"/>
          </w:tcPr>
          <w:p w14:paraId="38F7455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012BC26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-,503</w:t>
            </w:r>
          </w:p>
        </w:tc>
        <w:tc>
          <w:tcPr>
            <w:tcW w:w="746" w:type="pct"/>
            <w:gridSpan w:val="2"/>
            <w:vAlign w:val="center"/>
          </w:tcPr>
          <w:p w14:paraId="06CD617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,485</w:t>
            </w:r>
          </w:p>
        </w:tc>
        <w:tc>
          <w:tcPr>
            <w:tcW w:w="601" w:type="pct"/>
            <w:gridSpan w:val="2"/>
            <w:vAlign w:val="center"/>
          </w:tcPr>
          <w:p w14:paraId="1021556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,662</w:t>
            </w:r>
          </w:p>
        </w:tc>
        <w:tc>
          <w:tcPr>
            <w:tcW w:w="540" w:type="pct"/>
            <w:gridSpan w:val="2"/>
            <w:vAlign w:val="center"/>
          </w:tcPr>
          <w:p w14:paraId="69D6D5E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-1,74</w:t>
            </w:r>
          </w:p>
        </w:tc>
        <w:tc>
          <w:tcPr>
            <w:tcW w:w="566" w:type="pct"/>
            <w:vAlign w:val="center"/>
          </w:tcPr>
          <w:p w14:paraId="71D7FF6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,74</w:t>
            </w:r>
          </w:p>
        </w:tc>
      </w:tr>
      <w:tr w:rsidR="00DD4D78" w:rsidRPr="00906CF1" w14:paraId="722C4C54" w14:textId="77777777" w:rsidTr="00FA31F1">
        <w:tc>
          <w:tcPr>
            <w:tcW w:w="921" w:type="pct"/>
            <w:gridSpan w:val="2"/>
            <w:vMerge/>
          </w:tcPr>
          <w:p w14:paraId="6712A742"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51A78836"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2321556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50D6762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-,384</w:t>
            </w:r>
          </w:p>
        </w:tc>
        <w:tc>
          <w:tcPr>
            <w:tcW w:w="746" w:type="pct"/>
            <w:gridSpan w:val="2"/>
            <w:vAlign w:val="center"/>
          </w:tcPr>
          <w:p w14:paraId="4E7FD4A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,321</w:t>
            </w:r>
          </w:p>
        </w:tc>
        <w:tc>
          <w:tcPr>
            <w:tcW w:w="601" w:type="pct"/>
            <w:gridSpan w:val="2"/>
            <w:vAlign w:val="center"/>
          </w:tcPr>
          <w:p w14:paraId="190D77F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,549</w:t>
            </w:r>
          </w:p>
        </w:tc>
        <w:tc>
          <w:tcPr>
            <w:tcW w:w="540" w:type="pct"/>
            <w:gridSpan w:val="2"/>
            <w:vAlign w:val="center"/>
          </w:tcPr>
          <w:p w14:paraId="34BEFC4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-1,17</w:t>
            </w:r>
          </w:p>
        </w:tc>
        <w:tc>
          <w:tcPr>
            <w:tcW w:w="566" w:type="pct"/>
            <w:vAlign w:val="center"/>
          </w:tcPr>
          <w:p w14:paraId="1DE1956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w:t>
            </w:r>
          </w:p>
        </w:tc>
      </w:tr>
      <w:tr w:rsidR="00DD4D78" w:rsidRPr="00906CF1" w14:paraId="6B77CA94" w14:textId="77777777" w:rsidTr="00FA31F1">
        <w:tc>
          <w:tcPr>
            <w:tcW w:w="921" w:type="pct"/>
            <w:gridSpan w:val="2"/>
            <w:vMerge/>
          </w:tcPr>
          <w:p w14:paraId="28792528" w14:textId="77777777" w:rsidR="00DD4D78" w:rsidRPr="00906CF1" w:rsidRDefault="00DD4D78" w:rsidP="001F62F4">
            <w:pPr>
              <w:jc w:val="both"/>
              <w:rPr>
                <w:rFonts w:ascii="Times New Roman" w:hAnsi="Times New Roman" w:cs="Times New Roman"/>
                <w:sz w:val="24"/>
                <w:szCs w:val="24"/>
              </w:rPr>
            </w:pPr>
          </w:p>
        </w:tc>
        <w:tc>
          <w:tcPr>
            <w:tcW w:w="445" w:type="pct"/>
            <w:gridSpan w:val="2"/>
            <w:vMerge w:val="restart"/>
          </w:tcPr>
          <w:p w14:paraId="4A93461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67" w:type="pct"/>
            <w:gridSpan w:val="2"/>
          </w:tcPr>
          <w:p w14:paraId="0EF418E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456B184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,503</w:t>
            </w:r>
          </w:p>
        </w:tc>
        <w:tc>
          <w:tcPr>
            <w:tcW w:w="746" w:type="pct"/>
            <w:gridSpan w:val="2"/>
            <w:vAlign w:val="center"/>
          </w:tcPr>
          <w:p w14:paraId="388F198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,485</w:t>
            </w:r>
          </w:p>
        </w:tc>
        <w:tc>
          <w:tcPr>
            <w:tcW w:w="601" w:type="pct"/>
            <w:gridSpan w:val="2"/>
            <w:vAlign w:val="center"/>
          </w:tcPr>
          <w:p w14:paraId="64D36A0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,662</w:t>
            </w:r>
          </w:p>
        </w:tc>
        <w:tc>
          <w:tcPr>
            <w:tcW w:w="540" w:type="pct"/>
            <w:gridSpan w:val="2"/>
            <w:vAlign w:val="center"/>
          </w:tcPr>
          <w:p w14:paraId="1D97261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-,74</w:t>
            </w:r>
          </w:p>
        </w:tc>
        <w:tc>
          <w:tcPr>
            <w:tcW w:w="566" w:type="pct"/>
            <w:vAlign w:val="center"/>
          </w:tcPr>
          <w:p w14:paraId="4A9C5BB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1,74</w:t>
            </w:r>
          </w:p>
        </w:tc>
      </w:tr>
      <w:tr w:rsidR="00DD4D78" w:rsidRPr="00906CF1" w14:paraId="7628CD8B" w14:textId="77777777" w:rsidTr="00FA31F1">
        <w:tc>
          <w:tcPr>
            <w:tcW w:w="921" w:type="pct"/>
            <w:gridSpan w:val="2"/>
            <w:vMerge/>
          </w:tcPr>
          <w:p w14:paraId="6DA39210"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37276B38"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7E49237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56E2DAE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,119</w:t>
            </w:r>
          </w:p>
        </w:tc>
        <w:tc>
          <w:tcPr>
            <w:tcW w:w="746" w:type="pct"/>
            <w:gridSpan w:val="2"/>
            <w:vAlign w:val="center"/>
          </w:tcPr>
          <w:p w14:paraId="57F3E8B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,482</w:t>
            </w:r>
          </w:p>
        </w:tc>
        <w:tc>
          <w:tcPr>
            <w:tcW w:w="601" w:type="pct"/>
            <w:gridSpan w:val="2"/>
            <w:vAlign w:val="center"/>
          </w:tcPr>
          <w:p w14:paraId="4334964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,992</w:t>
            </w:r>
          </w:p>
        </w:tc>
        <w:tc>
          <w:tcPr>
            <w:tcW w:w="540" w:type="pct"/>
            <w:gridSpan w:val="2"/>
            <w:vAlign w:val="center"/>
          </w:tcPr>
          <w:p w14:paraId="537689D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-1,11</w:t>
            </w:r>
          </w:p>
        </w:tc>
        <w:tc>
          <w:tcPr>
            <w:tcW w:w="566" w:type="pct"/>
            <w:vAlign w:val="center"/>
          </w:tcPr>
          <w:p w14:paraId="0593121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1,35</w:t>
            </w:r>
          </w:p>
        </w:tc>
      </w:tr>
      <w:tr w:rsidR="00DD4D78" w:rsidRPr="00906CF1" w14:paraId="0CF5D5CA" w14:textId="77777777" w:rsidTr="00FA31F1">
        <w:tc>
          <w:tcPr>
            <w:tcW w:w="921" w:type="pct"/>
            <w:gridSpan w:val="2"/>
            <w:vMerge/>
          </w:tcPr>
          <w:p w14:paraId="1662569E" w14:textId="77777777" w:rsidR="00DD4D78" w:rsidRPr="00906CF1" w:rsidRDefault="00DD4D78" w:rsidP="001F62F4">
            <w:pPr>
              <w:jc w:val="both"/>
              <w:rPr>
                <w:rFonts w:ascii="Times New Roman" w:hAnsi="Times New Roman" w:cs="Times New Roman"/>
                <w:sz w:val="24"/>
                <w:szCs w:val="24"/>
              </w:rPr>
            </w:pPr>
          </w:p>
        </w:tc>
        <w:tc>
          <w:tcPr>
            <w:tcW w:w="445" w:type="pct"/>
            <w:gridSpan w:val="2"/>
            <w:vMerge w:val="restart"/>
          </w:tcPr>
          <w:p w14:paraId="55A1AE7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67" w:type="pct"/>
            <w:gridSpan w:val="2"/>
          </w:tcPr>
          <w:p w14:paraId="36AEAE2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665BB40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,384</w:t>
            </w:r>
          </w:p>
        </w:tc>
        <w:tc>
          <w:tcPr>
            <w:tcW w:w="746" w:type="pct"/>
            <w:gridSpan w:val="2"/>
            <w:vAlign w:val="center"/>
          </w:tcPr>
          <w:p w14:paraId="6715802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,321</w:t>
            </w:r>
          </w:p>
        </w:tc>
        <w:tc>
          <w:tcPr>
            <w:tcW w:w="601" w:type="pct"/>
            <w:gridSpan w:val="2"/>
            <w:vAlign w:val="center"/>
          </w:tcPr>
          <w:p w14:paraId="3EE2205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,549</w:t>
            </w:r>
          </w:p>
        </w:tc>
        <w:tc>
          <w:tcPr>
            <w:tcW w:w="540" w:type="pct"/>
            <w:gridSpan w:val="2"/>
            <w:vAlign w:val="center"/>
          </w:tcPr>
          <w:p w14:paraId="03FEE6E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w:t>
            </w:r>
          </w:p>
        </w:tc>
        <w:tc>
          <w:tcPr>
            <w:tcW w:w="566" w:type="pct"/>
            <w:vAlign w:val="center"/>
          </w:tcPr>
          <w:p w14:paraId="64EDAC3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1,17</w:t>
            </w:r>
          </w:p>
        </w:tc>
      </w:tr>
      <w:tr w:rsidR="00DD4D78" w:rsidRPr="00906CF1" w14:paraId="4DDD05DA" w14:textId="77777777" w:rsidTr="00FA31F1">
        <w:tc>
          <w:tcPr>
            <w:tcW w:w="921" w:type="pct"/>
            <w:gridSpan w:val="2"/>
            <w:vMerge/>
          </w:tcPr>
          <w:p w14:paraId="4E17653F"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72940AEF"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347465F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70797BC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-,119</w:t>
            </w:r>
          </w:p>
        </w:tc>
        <w:tc>
          <w:tcPr>
            <w:tcW w:w="746" w:type="pct"/>
            <w:gridSpan w:val="2"/>
            <w:vAlign w:val="center"/>
          </w:tcPr>
          <w:p w14:paraId="7F8EEF4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,482</w:t>
            </w:r>
          </w:p>
        </w:tc>
        <w:tc>
          <w:tcPr>
            <w:tcW w:w="601" w:type="pct"/>
            <w:gridSpan w:val="2"/>
            <w:vAlign w:val="center"/>
          </w:tcPr>
          <w:p w14:paraId="297DD95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,992</w:t>
            </w:r>
          </w:p>
        </w:tc>
        <w:tc>
          <w:tcPr>
            <w:tcW w:w="540" w:type="pct"/>
            <w:gridSpan w:val="2"/>
            <w:vAlign w:val="center"/>
          </w:tcPr>
          <w:p w14:paraId="5C07F67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-1,35</w:t>
            </w:r>
          </w:p>
        </w:tc>
        <w:tc>
          <w:tcPr>
            <w:tcW w:w="566" w:type="pct"/>
            <w:vAlign w:val="center"/>
          </w:tcPr>
          <w:p w14:paraId="3887D40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1,11</w:t>
            </w:r>
          </w:p>
        </w:tc>
      </w:tr>
      <w:tr w:rsidR="00DD4D78" w:rsidRPr="00906CF1" w14:paraId="6BA7D486" w14:textId="77777777" w:rsidTr="00FA31F1">
        <w:tc>
          <w:tcPr>
            <w:tcW w:w="921" w:type="pct"/>
            <w:gridSpan w:val="2"/>
            <w:vMerge w:val="restart"/>
          </w:tcPr>
          <w:p w14:paraId="33364DB8"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Дененің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жекелеген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бөліктеріне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қанағаттану</w:t>
            </w:r>
            <w:proofErr w:type="spellEnd"/>
          </w:p>
        </w:tc>
        <w:tc>
          <w:tcPr>
            <w:tcW w:w="445" w:type="pct"/>
            <w:gridSpan w:val="2"/>
            <w:vMerge w:val="restart"/>
          </w:tcPr>
          <w:p w14:paraId="4550574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67" w:type="pct"/>
            <w:gridSpan w:val="2"/>
          </w:tcPr>
          <w:p w14:paraId="3631D51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30C82B4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5,619*</w:t>
            </w:r>
          </w:p>
        </w:tc>
        <w:tc>
          <w:tcPr>
            <w:tcW w:w="746" w:type="pct"/>
            <w:gridSpan w:val="2"/>
            <w:vAlign w:val="center"/>
          </w:tcPr>
          <w:p w14:paraId="0A30C91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2,286</w:t>
            </w:r>
          </w:p>
        </w:tc>
        <w:tc>
          <w:tcPr>
            <w:tcW w:w="601" w:type="pct"/>
            <w:gridSpan w:val="2"/>
            <w:vAlign w:val="center"/>
          </w:tcPr>
          <w:p w14:paraId="0C9F34BA" w14:textId="77777777" w:rsidR="00DD4D78" w:rsidRPr="00906CF1" w:rsidRDefault="00DD4D78" w:rsidP="001F62F4">
            <w:pPr>
              <w:jc w:val="right"/>
              <w:rPr>
                <w:rFonts w:ascii="Times New Roman" w:hAnsi="Times New Roman" w:cs="Times New Roman"/>
                <w:b/>
                <w:bCs/>
                <w:sz w:val="24"/>
                <w:szCs w:val="24"/>
              </w:rPr>
            </w:pPr>
            <w:r w:rsidRPr="00906CF1">
              <w:rPr>
                <w:rFonts w:ascii="Times New Roman" w:hAnsi="Times New Roman" w:cs="Times New Roman"/>
                <w:b/>
                <w:bCs/>
                <w:sz w:val="24"/>
                <w:szCs w:val="24"/>
              </w:rPr>
              <w:t>,050</w:t>
            </w:r>
          </w:p>
        </w:tc>
        <w:tc>
          <w:tcPr>
            <w:tcW w:w="540" w:type="pct"/>
            <w:gridSpan w:val="2"/>
            <w:vAlign w:val="center"/>
          </w:tcPr>
          <w:p w14:paraId="52B66DF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w:t>
            </w:r>
          </w:p>
        </w:tc>
        <w:tc>
          <w:tcPr>
            <w:tcW w:w="566" w:type="pct"/>
            <w:vAlign w:val="center"/>
          </w:tcPr>
          <w:p w14:paraId="3BA608A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11,43</w:t>
            </w:r>
          </w:p>
        </w:tc>
      </w:tr>
      <w:tr w:rsidR="00DD4D78" w:rsidRPr="00906CF1" w14:paraId="0B001953" w14:textId="77777777" w:rsidTr="00FA31F1">
        <w:tc>
          <w:tcPr>
            <w:tcW w:w="921" w:type="pct"/>
            <w:gridSpan w:val="2"/>
            <w:vMerge/>
          </w:tcPr>
          <w:p w14:paraId="2091064D"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76AB87EB"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2D8A3B4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2B11FFC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2,110</w:t>
            </w:r>
          </w:p>
        </w:tc>
        <w:tc>
          <w:tcPr>
            <w:tcW w:w="746" w:type="pct"/>
            <w:gridSpan w:val="2"/>
            <w:vAlign w:val="center"/>
          </w:tcPr>
          <w:p w14:paraId="6C8DF9A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1,499</w:t>
            </w:r>
          </w:p>
        </w:tc>
        <w:tc>
          <w:tcPr>
            <w:tcW w:w="601" w:type="pct"/>
            <w:gridSpan w:val="2"/>
            <w:vAlign w:val="center"/>
          </w:tcPr>
          <w:p w14:paraId="1DAED09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,411</w:t>
            </w:r>
          </w:p>
        </w:tc>
        <w:tc>
          <w:tcPr>
            <w:tcW w:w="540" w:type="pct"/>
            <w:gridSpan w:val="2"/>
            <w:vAlign w:val="center"/>
          </w:tcPr>
          <w:p w14:paraId="5684D36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-1,54</w:t>
            </w:r>
          </w:p>
        </w:tc>
        <w:tc>
          <w:tcPr>
            <w:tcW w:w="566" w:type="pct"/>
            <w:vAlign w:val="center"/>
          </w:tcPr>
          <w:p w14:paraId="40AEBFC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5,76</w:t>
            </w:r>
          </w:p>
        </w:tc>
      </w:tr>
      <w:tr w:rsidR="00DD4D78" w:rsidRPr="00906CF1" w14:paraId="2322F2D3" w14:textId="77777777" w:rsidTr="00FA31F1">
        <w:tc>
          <w:tcPr>
            <w:tcW w:w="921" w:type="pct"/>
            <w:gridSpan w:val="2"/>
            <w:vMerge/>
          </w:tcPr>
          <w:p w14:paraId="1DD84B70" w14:textId="77777777" w:rsidR="00DD4D78" w:rsidRPr="00906CF1" w:rsidRDefault="00DD4D78" w:rsidP="001F62F4">
            <w:pPr>
              <w:jc w:val="both"/>
              <w:rPr>
                <w:rFonts w:ascii="Times New Roman" w:hAnsi="Times New Roman" w:cs="Times New Roman"/>
                <w:sz w:val="24"/>
                <w:szCs w:val="24"/>
              </w:rPr>
            </w:pPr>
          </w:p>
        </w:tc>
        <w:tc>
          <w:tcPr>
            <w:tcW w:w="445" w:type="pct"/>
            <w:gridSpan w:val="2"/>
            <w:vMerge w:val="restart"/>
          </w:tcPr>
          <w:p w14:paraId="0DD2C9B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67" w:type="pct"/>
            <w:gridSpan w:val="2"/>
          </w:tcPr>
          <w:p w14:paraId="6A90B2D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4C29C1A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-5,619*</w:t>
            </w:r>
          </w:p>
        </w:tc>
        <w:tc>
          <w:tcPr>
            <w:tcW w:w="746" w:type="pct"/>
            <w:gridSpan w:val="2"/>
            <w:vAlign w:val="center"/>
          </w:tcPr>
          <w:p w14:paraId="78F67AC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2,286</w:t>
            </w:r>
          </w:p>
        </w:tc>
        <w:tc>
          <w:tcPr>
            <w:tcW w:w="601" w:type="pct"/>
            <w:gridSpan w:val="2"/>
            <w:vAlign w:val="center"/>
          </w:tcPr>
          <w:p w14:paraId="22D03793" w14:textId="77777777" w:rsidR="00DD4D78" w:rsidRPr="00906CF1" w:rsidRDefault="00DD4D78" w:rsidP="001F62F4">
            <w:pPr>
              <w:jc w:val="right"/>
              <w:rPr>
                <w:rFonts w:ascii="Times New Roman" w:hAnsi="Times New Roman" w:cs="Times New Roman"/>
                <w:b/>
                <w:bCs/>
                <w:sz w:val="24"/>
                <w:szCs w:val="24"/>
              </w:rPr>
            </w:pPr>
            <w:r w:rsidRPr="00906CF1">
              <w:rPr>
                <w:rFonts w:ascii="Times New Roman" w:hAnsi="Times New Roman" w:cs="Times New Roman"/>
                <w:b/>
                <w:bCs/>
                <w:sz w:val="24"/>
                <w:szCs w:val="24"/>
              </w:rPr>
              <w:t>,050</w:t>
            </w:r>
          </w:p>
        </w:tc>
        <w:tc>
          <w:tcPr>
            <w:tcW w:w="540" w:type="pct"/>
            <w:gridSpan w:val="2"/>
            <w:vAlign w:val="center"/>
          </w:tcPr>
          <w:p w14:paraId="28F0C6D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-11,43</w:t>
            </w:r>
          </w:p>
        </w:tc>
        <w:tc>
          <w:tcPr>
            <w:tcW w:w="566" w:type="pct"/>
            <w:vAlign w:val="center"/>
          </w:tcPr>
          <w:p w14:paraId="3807ED2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w:t>
            </w:r>
          </w:p>
        </w:tc>
      </w:tr>
      <w:tr w:rsidR="00DD4D78" w:rsidRPr="00906CF1" w14:paraId="54730992" w14:textId="77777777" w:rsidTr="00FA31F1">
        <w:tc>
          <w:tcPr>
            <w:tcW w:w="921" w:type="pct"/>
            <w:gridSpan w:val="2"/>
            <w:vMerge/>
          </w:tcPr>
          <w:p w14:paraId="0ECA5ED3"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04A473C9"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33FAA32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31523E2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-3,509</w:t>
            </w:r>
          </w:p>
        </w:tc>
        <w:tc>
          <w:tcPr>
            <w:tcW w:w="746" w:type="pct"/>
            <w:gridSpan w:val="2"/>
            <w:vAlign w:val="center"/>
          </w:tcPr>
          <w:p w14:paraId="3B26307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2,183</w:t>
            </w:r>
          </w:p>
        </w:tc>
        <w:tc>
          <w:tcPr>
            <w:tcW w:w="601" w:type="pct"/>
            <w:gridSpan w:val="2"/>
            <w:vAlign w:val="center"/>
          </w:tcPr>
          <w:p w14:paraId="431EDD3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,315</w:t>
            </w:r>
          </w:p>
        </w:tc>
        <w:tc>
          <w:tcPr>
            <w:tcW w:w="540" w:type="pct"/>
            <w:gridSpan w:val="2"/>
            <w:vAlign w:val="center"/>
          </w:tcPr>
          <w:p w14:paraId="121A3EF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-9,12</w:t>
            </w:r>
          </w:p>
        </w:tc>
        <w:tc>
          <w:tcPr>
            <w:tcW w:w="566" w:type="pct"/>
            <w:vAlign w:val="center"/>
          </w:tcPr>
          <w:p w14:paraId="13EF0A8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2,11</w:t>
            </w:r>
          </w:p>
        </w:tc>
      </w:tr>
      <w:tr w:rsidR="00DD4D78" w:rsidRPr="00906CF1" w14:paraId="06C4E804" w14:textId="77777777" w:rsidTr="00FA31F1">
        <w:tc>
          <w:tcPr>
            <w:tcW w:w="921" w:type="pct"/>
            <w:gridSpan w:val="2"/>
            <w:vMerge/>
          </w:tcPr>
          <w:p w14:paraId="5C4318E7" w14:textId="77777777" w:rsidR="00DD4D78" w:rsidRPr="00906CF1" w:rsidRDefault="00DD4D78" w:rsidP="001F62F4">
            <w:pPr>
              <w:jc w:val="both"/>
              <w:rPr>
                <w:rFonts w:ascii="Times New Roman" w:hAnsi="Times New Roman" w:cs="Times New Roman"/>
                <w:sz w:val="24"/>
                <w:szCs w:val="24"/>
              </w:rPr>
            </w:pPr>
          </w:p>
        </w:tc>
        <w:tc>
          <w:tcPr>
            <w:tcW w:w="445" w:type="pct"/>
            <w:gridSpan w:val="2"/>
            <w:vMerge w:val="restart"/>
          </w:tcPr>
          <w:p w14:paraId="151F413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67" w:type="pct"/>
            <w:gridSpan w:val="2"/>
          </w:tcPr>
          <w:p w14:paraId="6B15B90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3B67A6B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-2,110</w:t>
            </w:r>
          </w:p>
        </w:tc>
        <w:tc>
          <w:tcPr>
            <w:tcW w:w="746" w:type="pct"/>
            <w:gridSpan w:val="2"/>
            <w:vAlign w:val="center"/>
          </w:tcPr>
          <w:p w14:paraId="1273B9C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1,499</w:t>
            </w:r>
          </w:p>
        </w:tc>
        <w:tc>
          <w:tcPr>
            <w:tcW w:w="601" w:type="pct"/>
            <w:gridSpan w:val="2"/>
            <w:vAlign w:val="center"/>
          </w:tcPr>
          <w:p w14:paraId="7CAB1EC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,411</w:t>
            </w:r>
          </w:p>
        </w:tc>
        <w:tc>
          <w:tcPr>
            <w:tcW w:w="540" w:type="pct"/>
            <w:gridSpan w:val="2"/>
            <w:vAlign w:val="center"/>
          </w:tcPr>
          <w:p w14:paraId="4BC95C9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-5,76</w:t>
            </w:r>
          </w:p>
        </w:tc>
        <w:tc>
          <w:tcPr>
            <w:tcW w:w="566" w:type="pct"/>
            <w:vAlign w:val="center"/>
          </w:tcPr>
          <w:p w14:paraId="06F1D6A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1,54</w:t>
            </w:r>
          </w:p>
        </w:tc>
      </w:tr>
      <w:tr w:rsidR="00DD4D78" w:rsidRPr="00906CF1" w14:paraId="46997888" w14:textId="77777777" w:rsidTr="00FA31F1">
        <w:tc>
          <w:tcPr>
            <w:tcW w:w="921" w:type="pct"/>
            <w:gridSpan w:val="2"/>
            <w:vMerge/>
          </w:tcPr>
          <w:p w14:paraId="4B059408"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300CC1B0"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746F3B0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6A3951D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3,509</w:t>
            </w:r>
          </w:p>
        </w:tc>
        <w:tc>
          <w:tcPr>
            <w:tcW w:w="746" w:type="pct"/>
            <w:gridSpan w:val="2"/>
            <w:vAlign w:val="center"/>
          </w:tcPr>
          <w:p w14:paraId="34048E9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2,183</w:t>
            </w:r>
          </w:p>
        </w:tc>
        <w:tc>
          <w:tcPr>
            <w:tcW w:w="601" w:type="pct"/>
            <w:gridSpan w:val="2"/>
            <w:vAlign w:val="center"/>
          </w:tcPr>
          <w:p w14:paraId="2DDE7A7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,315</w:t>
            </w:r>
          </w:p>
        </w:tc>
        <w:tc>
          <w:tcPr>
            <w:tcW w:w="540" w:type="pct"/>
            <w:gridSpan w:val="2"/>
            <w:vAlign w:val="center"/>
          </w:tcPr>
          <w:p w14:paraId="4B0CF1A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-2,11</w:t>
            </w:r>
          </w:p>
        </w:tc>
        <w:tc>
          <w:tcPr>
            <w:tcW w:w="566" w:type="pct"/>
            <w:vAlign w:val="center"/>
          </w:tcPr>
          <w:p w14:paraId="4A9EBBD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9,12</w:t>
            </w:r>
          </w:p>
        </w:tc>
      </w:tr>
      <w:tr w:rsidR="00DD4D78" w:rsidRPr="00906CF1" w14:paraId="3985693E" w14:textId="77777777" w:rsidTr="00FA31F1">
        <w:tc>
          <w:tcPr>
            <w:tcW w:w="921" w:type="pct"/>
            <w:gridSpan w:val="2"/>
            <w:vMerge w:val="restart"/>
          </w:tcPr>
          <w:p w14:paraId="08B1C72F"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Сәйкессіздік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индексі</w:t>
            </w:r>
            <w:proofErr w:type="spellEnd"/>
          </w:p>
        </w:tc>
        <w:tc>
          <w:tcPr>
            <w:tcW w:w="445" w:type="pct"/>
            <w:gridSpan w:val="2"/>
            <w:vMerge w:val="restart"/>
          </w:tcPr>
          <w:p w14:paraId="27331E6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67" w:type="pct"/>
            <w:gridSpan w:val="2"/>
          </w:tcPr>
          <w:p w14:paraId="6F2153F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6C9E232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-,365</w:t>
            </w:r>
          </w:p>
        </w:tc>
        <w:tc>
          <w:tcPr>
            <w:tcW w:w="746" w:type="pct"/>
            <w:gridSpan w:val="2"/>
            <w:vAlign w:val="center"/>
          </w:tcPr>
          <w:p w14:paraId="09B8ABC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,497</w:t>
            </w:r>
          </w:p>
        </w:tc>
        <w:tc>
          <w:tcPr>
            <w:tcW w:w="601" w:type="pct"/>
            <w:gridSpan w:val="2"/>
            <w:vAlign w:val="center"/>
          </w:tcPr>
          <w:p w14:paraId="0CA3965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,845</w:t>
            </w:r>
          </w:p>
        </w:tc>
        <w:tc>
          <w:tcPr>
            <w:tcW w:w="540" w:type="pct"/>
            <w:gridSpan w:val="2"/>
            <w:vAlign w:val="center"/>
          </w:tcPr>
          <w:p w14:paraId="7ACB4A4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-1,65</w:t>
            </w:r>
          </w:p>
        </w:tc>
        <w:tc>
          <w:tcPr>
            <w:tcW w:w="566" w:type="pct"/>
            <w:vAlign w:val="center"/>
          </w:tcPr>
          <w:p w14:paraId="63EDEC0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,92</w:t>
            </w:r>
          </w:p>
        </w:tc>
      </w:tr>
      <w:tr w:rsidR="00DD4D78" w:rsidRPr="00906CF1" w14:paraId="5AB3A444" w14:textId="77777777" w:rsidTr="00FA31F1">
        <w:tc>
          <w:tcPr>
            <w:tcW w:w="921" w:type="pct"/>
            <w:gridSpan w:val="2"/>
            <w:vMerge/>
          </w:tcPr>
          <w:p w14:paraId="4E23440B"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39F62FA4"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348E71A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57AB140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-,132</w:t>
            </w:r>
          </w:p>
        </w:tc>
        <w:tc>
          <w:tcPr>
            <w:tcW w:w="746" w:type="pct"/>
            <w:gridSpan w:val="2"/>
            <w:vAlign w:val="center"/>
          </w:tcPr>
          <w:p w14:paraId="592BE36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,299</w:t>
            </w:r>
          </w:p>
        </w:tc>
        <w:tc>
          <w:tcPr>
            <w:tcW w:w="601" w:type="pct"/>
            <w:gridSpan w:val="2"/>
            <w:vAlign w:val="center"/>
          </w:tcPr>
          <w:p w14:paraId="03C09DC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,961</w:t>
            </w:r>
          </w:p>
        </w:tc>
        <w:tc>
          <w:tcPr>
            <w:tcW w:w="540" w:type="pct"/>
            <w:gridSpan w:val="2"/>
            <w:vAlign w:val="center"/>
          </w:tcPr>
          <w:p w14:paraId="0F70775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w:t>
            </w:r>
          </w:p>
        </w:tc>
        <w:tc>
          <w:tcPr>
            <w:tcW w:w="566" w:type="pct"/>
            <w:vAlign w:val="center"/>
          </w:tcPr>
          <w:p w14:paraId="689FEF7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,60</w:t>
            </w:r>
          </w:p>
        </w:tc>
      </w:tr>
      <w:tr w:rsidR="00DD4D78" w:rsidRPr="00906CF1" w14:paraId="1B1904BB" w14:textId="77777777" w:rsidTr="00FA31F1">
        <w:tc>
          <w:tcPr>
            <w:tcW w:w="921" w:type="pct"/>
            <w:gridSpan w:val="2"/>
            <w:vMerge/>
          </w:tcPr>
          <w:p w14:paraId="38B1A955" w14:textId="77777777" w:rsidR="00DD4D78" w:rsidRPr="00906CF1" w:rsidRDefault="00DD4D78" w:rsidP="001F62F4">
            <w:pPr>
              <w:jc w:val="both"/>
              <w:rPr>
                <w:rFonts w:ascii="Times New Roman" w:hAnsi="Times New Roman" w:cs="Times New Roman"/>
                <w:sz w:val="24"/>
                <w:szCs w:val="24"/>
              </w:rPr>
            </w:pPr>
          </w:p>
        </w:tc>
        <w:tc>
          <w:tcPr>
            <w:tcW w:w="445" w:type="pct"/>
            <w:gridSpan w:val="2"/>
            <w:vMerge w:val="restart"/>
          </w:tcPr>
          <w:p w14:paraId="12B9F98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67" w:type="pct"/>
            <w:gridSpan w:val="2"/>
          </w:tcPr>
          <w:p w14:paraId="03A7374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4100098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,365</w:t>
            </w:r>
          </w:p>
        </w:tc>
        <w:tc>
          <w:tcPr>
            <w:tcW w:w="746" w:type="pct"/>
            <w:gridSpan w:val="2"/>
            <w:vAlign w:val="center"/>
          </w:tcPr>
          <w:p w14:paraId="3979D05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,497</w:t>
            </w:r>
          </w:p>
        </w:tc>
        <w:tc>
          <w:tcPr>
            <w:tcW w:w="601" w:type="pct"/>
            <w:gridSpan w:val="2"/>
            <w:vAlign w:val="center"/>
          </w:tcPr>
          <w:p w14:paraId="1139723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,845</w:t>
            </w:r>
          </w:p>
        </w:tc>
        <w:tc>
          <w:tcPr>
            <w:tcW w:w="540" w:type="pct"/>
            <w:gridSpan w:val="2"/>
            <w:vAlign w:val="center"/>
          </w:tcPr>
          <w:p w14:paraId="63DF8A0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-,92</w:t>
            </w:r>
          </w:p>
        </w:tc>
        <w:tc>
          <w:tcPr>
            <w:tcW w:w="566" w:type="pct"/>
            <w:vAlign w:val="center"/>
          </w:tcPr>
          <w:p w14:paraId="11C058B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1,65</w:t>
            </w:r>
          </w:p>
        </w:tc>
      </w:tr>
      <w:tr w:rsidR="00DD4D78" w:rsidRPr="00906CF1" w14:paraId="64867D9A" w14:textId="77777777" w:rsidTr="00FA31F1">
        <w:tc>
          <w:tcPr>
            <w:tcW w:w="921" w:type="pct"/>
            <w:gridSpan w:val="2"/>
            <w:vMerge/>
          </w:tcPr>
          <w:p w14:paraId="29D74B02"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436553BC"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214A1C2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3325E6B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,233</w:t>
            </w:r>
          </w:p>
        </w:tc>
        <w:tc>
          <w:tcPr>
            <w:tcW w:w="746" w:type="pct"/>
            <w:gridSpan w:val="2"/>
            <w:vAlign w:val="center"/>
          </w:tcPr>
          <w:p w14:paraId="5011EF2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,517</w:t>
            </w:r>
          </w:p>
        </w:tc>
        <w:tc>
          <w:tcPr>
            <w:tcW w:w="601" w:type="pct"/>
            <w:gridSpan w:val="2"/>
            <w:vAlign w:val="center"/>
          </w:tcPr>
          <w:p w14:paraId="5B11574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,957</w:t>
            </w:r>
          </w:p>
        </w:tc>
        <w:tc>
          <w:tcPr>
            <w:tcW w:w="540" w:type="pct"/>
            <w:gridSpan w:val="2"/>
            <w:vAlign w:val="center"/>
          </w:tcPr>
          <w:p w14:paraId="434D448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-1,09</w:t>
            </w:r>
          </w:p>
        </w:tc>
        <w:tc>
          <w:tcPr>
            <w:tcW w:w="566" w:type="pct"/>
            <w:vAlign w:val="center"/>
          </w:tcPr>
          <w:p w14:paraId="064A1EA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1,56</w:t>
            </w:r>
          </w:p>
        </w:tc>
      </w:tr>
      <w:tr w:rsidR="00DD4D78" w:rsidRPr="00906CF1" w14:paraId="5DC497DB" w14:textId="77777777" w:rsidTr="00FA31F1">
        <w:tc>
          <w:tcPr>
            <w:tcW w:w="921" w:type="pct"/>
            <w:gridSpan w:val="2"/>
            <w:vMerge/>
          </w:tcPr>
          <w:p w14:paraId="168D58BC" w14:textId="77777777" w:rsidR="00DD4D78" w:rsidRPr="00906CF1" w:rsidRDefault="00DD4D78" w:rsidP="001F62F4">
            <w:pPr>
              <w:jc w:val="both"/>
              <w:rPr>
                <w:rFonts w:ascii="Times New Roman" w:hAnsi="Times New Roman" w:cs="Times New Roman"/>
                <w:sz w:val="24"/>
                <w:szCs w:val="24"/>
              </w:rPr>
            </w:pPr>
          </w:p>
        </w:tc>
        <w:tc>
          <w:tcPr>
            <w:tcW w:w="445" w:type="pct"/>
            <w:gridSpan w:val="2"/>
            <w:vMerge w:val="restart"/>
          </w:tcPr>
          <w:p w14:paraId="4791EB5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67" w:type="pct"/>
            <w:gridSpan w:val="2"/>
          </w:tcPr>
          <w:p w14:paraId="43FDD6D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7C281AC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,132</w:t>
            </w:r>
          </w:p>
        </w:tc>
        <w:tc>
          <w:tcPr>
            <w:tcW w:w="746" w:type="pct"/>
            <w:gridSpan w:val="2"/>
            <w:vAlign w:val="center"/>
          </w:tcPr>
          <w:p w14:paraId="2998E76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,299</w:t>
            </w:r>
          </w:p>
        </w:tc>
        <w:tc>
          <w:tcPr>
            <w:tcW w:w="601" w:type="pct"/>
            <w:gridSpan w:val="2"/>
            <w:vAlign w:val="center"/>
          </w:tcPr>
          <w:p w14:paraId="69F1B4B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,961</w:t>
            </w:r>
          </w:p>
        </w:tc>
        <w:tc>
          <w:tcPr>
            <w:tcW w:w="540" w:type="pct"/>
            <w:gridSpan w:val="2"/>
            <w:vAlign w:val="center"/>
          </w:tcPr>
          <w:p w14:paraId="78AF35C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-,60</w:t>
            </w:r>
          </w:p>
        </w:tc>
        <w:tc>
          <w:tcPr>
            <w:tcW w:w="566" w:type="pct"/>
            <w:vAlign w:val="center"/>
          </w:tcPr>
          <w:p w14:paraId="74AE4CC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w:t>
            </w:r>
          </w:p>
        </w:tc>
      </w:tr>
      <w:tr w:rsidR="00DD4D78" w:rsidRPr="00906CF1" w14:paraId="6BF2CD1D" w14:textId="77777777" w:rsidTr="00FA31F1">
        <w:tc>
          <w:tcPr>
            <w:tcW w:w="921" w:type="pct"/>
            <w:gridSpan w:val="2"/>
            <w:vMerge/>
          </w:tcPr>
          <w:p w14:paraId="5A02887F" w14:textId="77777777" w:rsidR="00DD4D78" w:rsidRPr="00906CF1" w:rsidRDefault="00DD4D78" w:rsidP="001F62F4">
            <w:pPr>
              <w:jc w:val="both"/>
              <w:rPr>
                <w:rFonts w:ascii="Times New Roman" w:hAnsi="Times New Roman" w:cs="Times New Roman"/>
                <w:sz w:val="24"/>
                <w:szCs w:val="24"/>
              </w:rPr>
            </w:pPr>
          </w:p>
        </w:tc>
        <w:tc>
          <w:tcPr>
            <w:tcW w:w="445" w:type="pct"/>
            <w:gridSpan w:val="2"/>
            <w:vMerge/>
          </w:tcPr>
          <w:p w14:paraId="2E3B451B" w14:textId="77777777" w:rsidR="00DD4D78" w:rsidRPr="00906CF1" w:rsidRDefault="00DD4D78" w:rsidP="001F62F4">
            <w:pPr>
              <w:jc w:val="both"/>
              <w:rPr>
                <w:rFonts w:ascii="Times New Roman" w:hAnsi="Times New Roman" w:cs="Times New Roman"/>
                <w:sz w:val="24"/>
                <w:szCs w:val="24"/>
              </w:rPr>
            </w:pPr>
          </w:p>
        </w:tc>
        <w:tc>
          <w:tcPr>
            <w:tcW w:w="467" w:type="pct"/>
            <w:gridSpan w:val="2"/>
          </w:tcPr>
          <w:p w14:paraId="32D6F5E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7BA4514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-,233</w:t>
            </w:r>
          </w:p>
        </w:tc>
        <w:tc>
          <w:tcPr>
            <w:tcW w:w="746" w:type="pct"/>
            <w:gridSpan w:val="2"/>
            <w:vAlign w:val="center"/>
          </w:tcPr>
          <w:p w14:paraId="69CEA04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,517</w:t>
            </w:r>
          </w:p>
        </w:tc>
        <w:tc>
          <w:tcPr>
            <w:tcW w:w="601" w:type="pct"/>
            <w:gridSpan w:val="2"/>
            <w:vAlign w:val="center"/>
          </w:tcPr>
          <w:p w14:paraId="36E89AE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,957</w:t>
            </w:r>
          </w:p>
        </w:tc>
        <w:tc>
          <w:tcPr>
            <w:tcW w:w="540" w:type="pct"/>
            <w:gridSpan w:val="2"/>
            <w:vAlign w:val="center"/>
          </w:tcPr>
          <w:p w14:paraId="148AEC6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-1,56</w:t>
            </w:r>
          </w:p>
        </w:tc>
        <w:tc>
          <w:tcPr>
            <w:tcW w:w="566" w:type="pct"/>
            <w:vAlign w:val="center"/>
          </w:tcPr>
          <w:p w14:paraId="309C018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1,09</w:t>
            </w:r>
          </w:p>
        </w:tc>
      </w:tr>
      <w:bookmarkEnd w:id="286"/>
      <w:tr w:rsidR="00DD4D78" w:rsidRPr="00ED305E" w14:paraId="0365C46E" w14:textId="77777777" w:rsidTr="00FA31F1">
        <w:tc>
          <w:tcPr>
            <w:tcW w:w="1269" w:type="pct"/>
            <w:gridSpan w:val="3"/>
            <w:vMerge w:val="restart"/>
          </w:tcPr>
          <w:p w14:paraId="75D33BD3" w14:textId="77777777" w:rsidR="00DD4D78" w:rsidRPr="00906CF1" w:rsidRDefault="00DD4D78" w:rsidP="001F62F4">
            <w:pPr>
              <w:jc w:val="both"/>
              <w:rPr>
                <w:rFonts w:ascii="Times New Roman" w:hAnsi="Times New Roman" w:cs="Times New Roman"/>
                <w:sz w:val="24"/>
                <w:szCs w:val="24"/>
              </w:rPr>
            </w:pPr>
          </w:p>
        </w:tc>
        <w:tc>
          <w:tcPr>
            <w:tcW w:w="504" w:type="pct"/>
            <w:gridSpan w:val="2"/>
            <w:vMerge w:val="restart"/>
          </w:tcPr>
          <w:p w14:paraId="43AAF700"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w:t>
            </w:r>
            <w:proofErr w:type="spellEnd"/>
          </w:p>
        </w:tc>
        <w:tc>
          <w:tcPr>
            <w:tcW w:w="829" w:type="pct"/>
            <w:gridSpan w:val="3"/>
            <w:vMerge w:val="restart"/>
          </w:tcPr>
          <w:p w14:paraId="10D2A3D4" w14:textId="77777777" w:rsidR="00DD4D78" w:rsidRPr="00906CF1" w:rsidRDefault="00DD4D78" w:rsidP="001F62F4">
            <w:pPr>
              <w:jc w:val="both"/>
              <w:rPr>
                <w:rFonts w:ascii="Times New Roman" w:hAnsi="Times New Roman" w:cs="Times New Roman"/>
                <w:sz w:val="24"/>
                <w:szCs w:val="24"/>
              </w:rPr>
            </w:pPr>
            <w:proofErr w:type="spellStart"/>
            <w:r w:rsidRPr="00906CF1">
              <w:rPr>
                <w:rStyle w:val="a7"/>
                <w:rFonts w:ascii="Times New Roman" w:hAnsi="Times New Roman" w:cs="Times New Roman"/>
                <w:sz w:val="24"/>
                <w:szCs w:val="24"/>
              </w:rPr>
              <w:t>стандартты</w:t>
            </w:r>
            <w:proofErr w:type="spellEnd"/>
            <w:r w:rsidRPr="00906CF1">
              <w:rPr>
                <w:rStyle w:val="a7"/>
                <w:rFonts w:ascii="Times New Roman" w:hAnsi="Times New Roman" w:cs="Times New Roman"/>
                <w:sz w:val="24"/>
                <w:szCs w:val="24"/>
              </w:rPr>
              <w:t xml:space="preserve"> </w:t>
            </w:r>
            <w:proofErr w:type="spellStart"/>
            <w:r w:rsidRPr="00906CF1">
              <w:rPr>
                <w:rStyle w:val="a7"/>
                <w:rFonts w:ascii="Times New Roman" w:hAnsi="Times New Roman" w:cs="Times New Roman"/>
                <w:sz w:val="24"/>
                <w:szCs w:val="24"/>
              </w:rPr>
              <w:t>ауытқу</w:t>
            </w:r>
            <w:proofErr w:type="spellEnd"/>
          </w:p>
        </w:tc>
        <w:tc>
          <w:tcPr>
            <w:tcW w:w="830" w:type="pct"/>
            <w:gridSpan w:val="2"/>
            <w:vMerge w:val="restart"/>
          </w:tcPr>
          <w:p w14:paraId="7BE3B3E9" w14:textId="77777777" w:rsidR="00DD4D78" w:rsidRPr="00906CF1" w:rsidRDefault="00DD4D78" w:rsidP="001F62F4">
            <w:pPr>
              <w:jc w:val="both"/>
              <w:rPr>
                <w:rFonts w:ascii="Times New Roman" w:hAnsi="Times New Roman" w:cs="Times New Roman"/>
                <w:sz w:val="24"/>
                <w:szCs w:val="24"/>
                <w:lang w:val="kk-KZ"/>
              </w:rPr>
            </w:pPr>
            <w:proofErr w:type="spellStart"/>
            <w:r w:rsidRPr="00906CF1">
              <w:rPr>
                <w:rStyle w:val="a7"/>
                <w:rFonts w:ascii="Times New Roman" w:hAnsi="Times New Roman" w:cs="Times New Roman"/>
                <w:sz w:val="24"/>
                <w:szCs w:val="24"/>
              </w:rPr>
              <w:t>стандартты</w:t>
            </w:r>
            <w:proofErr w:type="spellEnd"/>
            <w:r w:rsidRPr="00906CF1">
              <w:rPr>
                <w:rStyle w:val="a7"/>
                <w:rFonts w:ascii="Times New Roman" w:hAnsi="Times New Roman" w:cs="Times New Roman"/>
                <w:sz w:val="24"/>
                <w:szCs w:val="24"/>
              </w:rPr>
              <w:t xml:space="preserve"> </w:t>
            </w:r>
            <w:r w:rsidRPr="00906CF1">
              <w:rPr>
                <w:rStyle w:val="a7"/>
                <w:rFonts w:ascii="Times New Roman" w:hAnsi="Times New Roman" w:cs="Times New Roman"/>
                <w:sz w:val="24"/>
                <w:szCs w:val="24"/>
                <w:lang w:val="kk-KZ"/>
              </w:rPr>
              <w:t>қате</w:t>
            </w:r>
          </w:p>
        </w:tc>
        <w:tc>
          <w:tcPr>
            <w:tcW w:w="1567" w:type="pct"/>
            <w:gridSpan w:val="4"/>
          </w:tcPr>
          <w:p w14:paraId="6979DED0" w14:textId="77777777" w:rsidR="00DD4D78" w:rsidRPr="00906CF1" w:rsidRDefault="00DD4D78" w:rsidP="001F62F4">
            <w:pPr>
              <w:jc w:val="both"/>
              <w:rPr>
                <w:rFonts w:ascii="Times New Roman" w:hAnsi="Times New Roman" w:cs="Times New Roman"/>
                <w:sz w:val="24"/>
                <w:szCs w:val="24"/>
                <w:lang w:val="kk-KZ"/>
              </w:rPr>
            </w:pPr>
            <w:r w:rsidRPr="00906CF1">
              <w:rPr>
                <w:rFonts w:ascii="Times New Roman" w:hAnsi="Times New Roman" w:cs="Times New Roman"/>
                <w:sz w:val="24"/>
                <w:szCs w:val="24"/>
                <w:lang w:val="kk-KZ"/>
              </w:rPr>
              <w:t>Орташа мән үшін 95% сенімділік аралығы</w:t>
            </w:r>
          </w:p>
        </w:tc>
      </w:tr>
      <w:tr w:rsidR="00DD4D78" w:rsidRPr="00906CF1" w14:paraId="28C0798B" w14:textId="77777777" w:rsidTr="00FA31F1">
        <w:tc>
          <w:tcPr>
            <w:tcW w:w="1269" w:type="pct"/>
            <w:gridSpan w:val="3"/>
            <w:vMerge/>
          </w:tcPr>
          <w:p w14:paraId="722D74E4" w14:textId="77777777" w:rsidR="00DD4D78" w:rsidRPr="00906CF1" w:rsidRDefault="00DD4D78" w:rsidP="001F62F4">
            <w:pPr>
              <w:jc w:val="both"/>
              <w:rPr>
                <w:rFonts w:ascii="Times New Roman" w:hAnsi="Times New Roman" w:cs="Times New Roman"/>
                <w:sz w:val="24"/>
                <w:szCs w:val="24"/>
                <w:lang w:val="kk-KZ"/>
              </w:rPr>
            </w:pPr>
          </w:p>
        </w:tc>
        <w:tc>
          <w:tcPr>
            <w:tcW w:w="504" w:type="pct"/>
            <w:gridSpan w:val="2"/>
            <w:vMerge/>
          </w:tcPr>
          <w:p w14:paraId="54EA533A" w14:textId="77777777" w:rsidR="00DD4D78" w:rsidRPr="00906CF1" w:rsidRDefault="00DD4D78" w:rsidP="001F62F4">
            <w:pPr>
              <w:jc w:val="both"/>
              <w:rPr>
                <w:rFonts w:ascii="Times New Roman" w:hAnsi="Times New Roman" w:cs="Times New Roman"/>
                <w:sz w:val="24"/>
                <w:szCs w:val="24"/>
                <w:lang w:val="kk-KZ"/>
              </w:rPr>
            </w:pPr>
          </w:p>
        </w:tc>
        <w:tc>
          <w:tcPr>
            <w:tcW w:w="829" w:type="pct"/>
            <w:gridSpan w:val="3"/>
            <w:vMerge/>
          </w:tcPr>
          <w:p w14:paraId="3C87B069" w14:textId="77777777" w:rsidR="00DD4D78" w:rsidRPr="00906CF1" w:rsidRDefault="00DD4D78" w:rsidP="001F62F4">
            <w:pPr>
              <w:jc w:val="both"/>
              <w:rPr>
                <w:rFonts w:ascii="Times New Roman" w:hAnsi="Times New Roman" w:cs="Times New Roman"/>
                <w:sz w:val="24"/>
                <w:szCs w:val="24"/>
                <w:lang w:val="kk-KZ"/>
              </w:rPr>
            </w:pPr>
          </w:p>
        </w:tc>
        <w:tc>
          <w:tcPr>
            <w:tcW w:w="830" w:type="pct"/>
            <w:gridSpan w:val="2"/>
            <w:vMerge/>
          </w:tcPr>
          <w:p w14:paraId="3C878BE7" w14:textId="77777777" w:rsidR="00DD4D78" w:rsidRPr="00906CF1" w:rsidRDefault="00DD4D78" w:rsidP="001F62F4">
            <w:pPr>
              <w:jc w:val="both"/>
              <w:rPr>
                <w:rFonts w:ascii="Times New Roman" w:hAnsi="Times New Roman" w:cs="Times New Roman"/>
                <w:sz w:val="24"/>
                <w:szCs w:val="24"/>
                <w:lang w:val="kk-KZ"/>
              </w:rPr>
            </w:pPr>
          </w:p>
        </w:tc>
        <w:tc>
          <w:tcPr>
            <w:tcW w:w="783" w:type="pct"/>
            <w:gridSpan w:val="2"/>
          </w:tcPr>
          <w:p w14:paraId="370EFC0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төменгі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шегі</w:t>
            </w:r>
            <w:proofErr w:type="spellEnd"/>
          </w:p>
        </w:tc>
        <w:tc>
          <w:tcPr>
            <w:tcW w:w="784" w:type="pct"/>
            <w:gridSpan w:val="2"/>
          </w:tcPr>
          <w:p w14:paraId="54E6791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жоғарғы</w:t>
            </w:r>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шегі</w:t>
            </w:r>
            <w:proofErr w:type="spellEnd"/>
          </w:p>
        </w:tc>
      </w:tr>
      <w:tr w:rsidR="00DD4D78" w:rsidRPr="00906CF1" w14:paraId="57A13FBE" w14:textId="77777777" w:rsidTr="00FA31F1">
        <w:tc>
          <w:tcPr>
            <w:tcW w:w="776" w:type="pct"/>
            <w:vMerge w:val="restart"/>
          </w:tcPr>
          <w:p w14:paraId="7B038B94"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492" w:type="pct"/>
            <w:gridSpan w:val="2"/>
          </w:tcPr>
          <w:p w14:paraId="520EB4E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04" w:type="pct"/>
            <w:gridSpan w:val="2"/>
            <w:vAlign w:val="center"/>
          </w:tcPr>
          <w:p w14:paraId="193F2A2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4,33</w:t>
            </w:r>
          </w:p>
        </w:tc>
        <w:tc>
          <w:tcPr>
            <w:tcW w:w="829" w:type="pct"/>
            <w:gridSpan w:val="3"/>
            <w:vAlign w:val="center"/>
          </w:tcPr>
          <w:p w14:paraId="27402BE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1,492</w:t>
            </w:r>
          </w:p>
        </w:tc>
        <w:tc>
          <w:tcPr>
            <w:tcW w:w="830" w:type="pct"/>
            <w:gridSpan w:val="2"/>
            <w:vAlign w:val="center"/>
          </w:tcPr>
          <w:p w14:paraId="63DFFBD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,227</w:t>
            </w:r>
          </w:p>
        </w:tc>
        <w:tc>
          <w:tcPr>
            <w:tcW w:w="783" w:type="pct"/>
            <w:gridSpan w:val="2"/>
            <w:vAlign w:val="center"/>
          </w:tcPr>
          <w:p w14:paraId="22CCCA7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3,87</w:t>
            </w:r>
          </w:p>
        </w:tc>
        <w:tc>
          <w:tcPr>
            <w:tcW w:w="784" w:type="pct"/>
            <w:gridSpan w:val="2"/>
            <w:vAlign w:val="center"/>
          </w:tcPr>
          <w:p w14:paraId="2580C20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4,78</w:t>
            </w:r>
          </w:p>
        </w:tc>
      </w:tr>
      <w:tr w:rsidR="00DD4D78" w:rsidRPr="00906CF1" w14:paraId="73ACCCC0" w14:textId="77777777" w:rsidTr="00FA31F1">
        <w:tc>
          <w:tcPr>
            <w:tcW w:w="776" w:type="pct"/>
            <w:vMerge/>
          </w:tcPr>
          <w:p w14:paraId="60173FC0" w14:textId="77777777" w:rsidR="00DD4D78" w:rsidRPr="00906CF1" w:rsidRDefault="00DD4D78" w:rsidP="001F62F4">
            <w:pPr>
              <w:jc w:val="both"/>
              <w:rPr>
                <w:rFonts w:ascii="Times New Roman" w:hAnsi="Times New Roman" w:cs="Times New Roman"/>
                <w:sz w:val="24"/>
                <w:szCs w:val="24"/>
              </w:rPr>
            </w:pPr>
          </w:p>
        </w:tc>
        <w:tc>
          <w:tcPr>
            <w:tcW w:w="492" w:type="pct"/>
            <w:gridSpan w:val="2"/>
          </w:tcPr>
          <w:p w14:paraId="76F59FE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04" w:type="pct"/>
            <w:gridSpan w:val="2"/>
            <w:vAlign w:val="center"/>
          </w:tcPr>
          <w:p w14:paraId="480399F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4,06</w:t>
            </w:r>
          </w:p>
        </w:tc>
        <w:tc>
          <w:tcPr>
            <w:tcW w:w="829" w:type="pct"/>
            <w:gridSpan w:val="3"/>
            <w:vAlign w:val="center"/>
          </w:tcPr>
          <w:p w14:paraId="4D364BC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1,914</w:t>
            </w:r>
          </w:p>
        </w:tc>
        <w:tc>
          <w:tcPr>
            <w:tcW w:w="830" w:type="pct"/>
            <w:gridSpan w:val="2"/>
            <w:vAlign w:val="center"/>
          </w:tcPr>
          <w:p w14:paraId="37051FB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,478</w:t>
            </w:r>
          </w:p>
        </w:tc>
        <w:tc>
          <w:tcPr>
            <w:tcW w:w="783" w:type="pct"/>
            <w:gridSpan w:val="2"/>
            <w:vAlign w:val="center"/>
          </w:tcPr>
          <w:p w14:paraId="5A9E082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3,04</w:t>
            </w:r>
          </w:p>
        </w:tc>
        <w:tc>
          <w:tcPr>
            <w:tcW w:w="784" w:type="pct"/>
            <w:gridSpan w:val="2"/>
            <w:vAlign w:val="center"/>
          </w:tcPr>
          <w:p w14:paraId="7BAB3F6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5,08</w:t>
            </w:r>
          </w:p>
        </w:tc>
      </w:tr>
      <w:tr w:rsidR="00DD4D78" w:rsidRPr="00906CF1" w14:paraId="730B79F5" w14:textId="77777777" w:rsidTr="00FA31F1">
        <w:tc>
          <w:tcPr>
            <w:tcW w:w="776" w:type="pct"/>
            <w:vMerge/>
          </w:tcPr>
          <w:p w14:paraId="4737DCB5" w14:textId="77777777" w:rsidR="00DD4D78" w:rsidRPr="00906CF1" w:rsidRDefault="00DD4D78" w:rsidP="001F62F4">
            <w:pPr>
              <w:jc w:val="both"/>
              <w:rPr>
                <w:rFonts w:ascii="Times New Roman" w:hAnsi="Times New Roman" w:cs="Times New Roman"/>
                <w:sz w:val="24"/>
                <w:szCs w:val="24"/>
              </w:rPr>
            </w:pPr>
          </w:p>
        </w:tc>
        <w:tc>
          <w:tcPr>
            <w:tcW w:w="492" w:type="pct"/>
            <w:gridSpan w:val="2"/>
          </w:tcPr>
          <w:p w14:paraId="451AE87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04" w:type="pct"/>
            <w:gridSpan w:val="2"/>
            <w:vAlign w:val="center"/>
          </w:tcPr>
          <w:p w14:paraId="345404F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4,56</w:t>
            </w:r>
          </w:p>
        </w:tc>
        <w:tc>
          <w:tcPr>
            <w:tcW w:w="829" w:type="pct"/>
            <w:gridSpan w:val="3"/>
            <w:vAlign w:val="center"/>
          </w:tcPr>
          <w:p w14:paraId="164FC11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1,629</w:t>
            </w:r>
          </w:p>
        </w:tc>
        <w:tc>
          <w:tcPr>
            <w:tcW w:w="830" w:type="pct"/>
            <w:gridSpan w:val="2"/>
            <w:vAlign w:val="center"/>
          </w:tcPr>
          <w:p w14:paraId="0CAE5F4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,254</w:t>
            </w:r>
          </w:p>
        </w:tc>
        <w:tc>
          <w:tcPr>
            <w:tcW w:w="783" w:type="pct"/>
            <w:gridSpan w:val="2"/>
            <w:vAlign w:val="center"/>
          </w:tcPr>
          <w:p w14:paraId="1889DFD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4,05</w:t>
            </w:r>
          </w:p>
        </w:tc>
        <w:tc>
          <w:tcPr>
            <w:tcW w:w="784" w:type="pct"/>
            <w:gridSpan w:val="2"/>
            <w:vAlign w:val="center"/>
          </w:tcPr>
          <w:p w14:paraId="7C5C112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5,08</w:t>
            </w:r>
          </w:p>
        </w:tc>
      </w:tr>
      <w:tr w:rsidR="00DD4D78" w:rsidRPr="00906CF1" w14:paraId="381FFA31" w14:textId="77777777" w:rsidTr="00FA31F1">
        <w:tc>
          <w:tcPr>
            <w:tcW w:w="776" w:type="pct"/>
            <w:vMerge/>
            <w:tcBorders>
              <w:bottom w:val="single" w:sz="4" w:space="0" w:color="auto"/>
            </w:tcBorders>
          </w:tcPr>
          <w:p w14:paraId="1A529608" w14:textId="77777777" w:rsidR="00DD4D78" w:rsidRPr="00906CF1" w:rsidRDefault="00DD4D78" w:rsidP="001F62F4">
            <w:pPr>
              <w:jc w:val="both"/>
              <w:rPr>
                <w:rFonts w:ascii="Times New Roman" w:hAnsi="Times New Roman" w:cs="Times New Roman"/>
                <w:sz w:val="24"/>
                <w:szCs w:val="24"/>
              </w:rPr>
            </w:pPr>
          </w:p>
        </w:tc>
        <w:tc>
          <w:tcPr>
            <w:tcW w:w="492" w:type="pct"/>
            <w:gridSpan w:val="2"/>
            <w:tcBorders>
              <w:bottom w:val="single" w:sz="4" w:space="0" w:color="auto"/>
            </w:tcBorders>
          </w:tcPr>
          <w:p w14:paraId="6D526547"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Ж</w:t>
            </w:r>
            <w:proofErr w:type="spellStart"/>
            <w:r w:rsidRPr="00693ED7">
              <w:rPr>
                <w:rFonts w:ascii="Times New Roman" w:hAnsi="Times New Roman" w:cs="Times New Roman"/>
                <w:sz w:val="24"/>
                <w:szCs w:val="24"/>
              </w:rPr>
              <w:t>алпы</w:t>
            </w:r>
            <w:proofErr w:type="spellEnd"/>
          </w:p>
        </w:tc>
        <w:tc>
          <w:tcPr>
            <w:tcW w:w="504" w:type="pct"/>
            <w:gridSpan w:val="2"/>
            <w:tcBorders>
              <w:bottom w:val="single" w:sz="4" w:space="0" w:color="auto"/>
            </w:tcBorders>
            <w:vAlign w:val="center"/>
          </w:tcPr>
          <w:p w14:paraId="0D0453B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4,38</w:t>
            </w:r>
          </w:p>
        </w:tc>
        <w:tc>
          <w:tcPr>
            <w:tcW w:w="829" w:type="pct"/>
            <w:gridSpan w:val="3"/>
            <w:tcBorders>
              <w:bottom w:val="single" w:sz="4" w:space="0" w:color="auto"/>
            </w:tcBorders>
            <w:vAlign w:val="center"/>
          </w:tcPr>
          <w:p w14:paraId="7A0CAEA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1,613</w:t>
            </w:r>
          </w:p>
        </w:tc>
        <w:tc>
          <w:tcPr>
            <w:tcW w:w="830" w:type="pct"/>
            <w:gridSpan w:val="2"/>
            <w:tcBorders>
              <w:bottom w:val="single" w:sz="4" w:space="0" w:color="auto"/>
            </w:tcBorders>
            <w:vAlign w:val="center"/>
          </w:tcPr>
          <w:p w14:paraId="539543B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,161</w:t>
            </w:r>
          </w:p>
        </w:tc>
        <w:tc>
          <w:tcPr>
            <w:tcW w:w="783" w:type="pct"/>
            <w:gridSpan w:val="2"/>
            <w:tcBorders>
              <w:bottom w:val="single" w:sz="4" w:space="0" w:color="auto"/>
            </w:tcBorders>
            <w:vAlign w:val="center"/>
          </w:tcPr>
          <w:p w14:paraId="20529D1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4,06</w:t>
            </w:r>
          </w:p>
        </w:tc>
        <w:tc>
          <w:tcPr>
            <w:tcW w:w="784" w:type="pct"/>
            <w:gridSpan w:val="2"/>
            <w:tcBorders>
              <w:bottom w:val="single" w:sz="4" w:space="0" w:color="auto"/>
            </w:tcBorders>
            <w:vAlign w:val="center"/>
          </w:tcPr>
          <w:p w14:paraId="1C605EC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4,70</w:t>
            </w:r>
          </w:p>
        </w:tc>
      </w:tr>
      <w:tr w:rsidR="00DD4D78" w:rsidRPr="00906CF1" w14:paraId="51FA969D" w14:textId="77777777" w:rsidTr="00FA31F1">
        <w:tc>
          <w:tcPr>
            <w:tcW w:w="776" w:type="pct"/>
            <w:vMerge w:val="restart"/>
          </w:tcPr>
          <w:p w14:paraId="3DCDE8BE"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492" w:type="pct"/>
            <w:gridSpan w:val="2"/>
          </w:tcPr>
          <w:p w14:paraId="1F668AAE"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04" w:type="pct"/>
            <w:gridSpan w:val="2"/>
            <w:vAlign w:val="center"/>
          </w:tcPr>
          <w:p w14:paraId="3BE2FDE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3,60</w:t>
            </w:r>
          </w:p>
        </w:tc>
        <w:tc>
          <w:tcPr>
            <w:tcW w:w="829" w:type="pct"/>
            <w:gridSpan w:val="3"/>
            <w:vAlign w:val="center"/>
          </w:tcPr>
          <w:p w14:paraId="0E32F50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2,195</w:t>
            </w:r>
          </w:p>
        </w:tc>
        <w:tc>
          <w:tcPr>
            <w:tcW w:w="830" w:type="pct"/>
            <w:gridSpan w:val="2"/>
            <w:vAlign w:val="center"/>
          </w:tcPr>
          <w:p w14:paraId="53EE3E1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,335</w:t>
            </w:r>
          </w:p>
        </w:tc>
        <w:tc>
          <w:tcPr>
            <w:tcW w:w="783" w:type="pct"/>
            <w:gridSpan w:val="2"/>
            <w:vAlign w:val="center"/>
          </w:tcPr>
          <w:p w14:paraId="75D1F06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2,93</w:t>
            </w:r>
          </w:p>
        </w:tc>
        <w:tc>
          <w:tcPr>
            <w:tcW w:w="784" w:type="pct"/>
            <w:gridSpan w:val="2"/>
            <w:vAlign w:val="center"/>
          </w:tcPr>
          <w:p w14:paraId="12012BD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4,28</w:t>
            </w:r>
          </w:p>
        </w:tc>
      </w:tr>
      <w:tr w:rsidR="00DD4D78" w:rsidRPr="00906CF1" w14:paraId="156CE667" w14:textId="77777777" w:rsidTr="00FA31F1">
        <w:tc>
          <w:tcPr>
            <w:tcW w:w="776" w:type="pct"/>
            <w:vMerge/>
          </w:tcPr>
          <w:p w14:paraId="1570ECE4" w14:textId="77777777" w:rsidR="00DD4D78" w:rsidRPr="00906CF1" w:rsidRDefault="00DD4D78" w:rsidP="001F62F4">
            <w:pPr>
              <w:jc w:val="both"/>
              <w:rPr>
                <w:rFonts w:ascii="Times New Roman" w:hAnsi="Times New Roman" w:cs="Times New Roman"/>
                <w:sz w:val="24"/>
                <w:szCs w:val="24"/>
              </w:rPr>
            </w:pPr>
          </w:p>
        </w:tc>
        <w:tc>
          <w:tcPr>
            <w:tcW w:w="492" w:type="pct"/>
            <w:gridSpan w:val="2"/>
          </w:tcPr>
          <w:p w14:paraId="283C90D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04" w:type="pct"/>
            <w:gridSpan w:val="2"/>
            <w:vAlign w:val="center"/>
          </w:tcPr>
          <w:p w14:paraId="368E444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3,13</w:t>
            </w:r>
          </w:p>
        </w:tc>
        <w:tc>
          <w:tcPr>
            <w:tcW w:w="829" w:type="pct"/>
            <w:gridSpan w:val="3"/>
            <w:vAlign w:val="center"/>
          </w:tcPr>
          <w:p w14:paraId="0ADF2BE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1,784</w:t>
            </w:r>
          </w:p>
        </w:tc>
        <w:tc>
          <w:tcPr>
            <w:tcW w:w="830" w:type="pct"/>
            <w:gridSpan w:val="2"/>
            <w:vAlign w:val="center"/>
          </w:tcPr>
          <w:p w14:paraId="2EA3B59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,446</w:t>
            </w:r>
          </w:p>
        </w:tc>
        <w:tc>
          <w:tcPr>
            <w:tcW w:w="783" w:type="pct"/>
            <w:gridSpan w:val="2"/>
            <w:vAlign w:val="center"/>
          </w:tcPr>
          <w:p w14:paraId="5979A9E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2,17</w:t>
            </w:r>
          </w:p>
        </w:tc>
        <w:tc>
          <w:tcPr>
            <w:tcW w:w="784" w:type="pct"/>
            <w:gridSpan w:val="2"/>
            <w:vAlign w:val="center"/>
          </w:tcPr>
          <w:p w14:paraId="2B77290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4,08</w:t>
            </w:r>
          </w:p>
        </w:tc>
      </w:tr>
      <w:tr w:rsidR="00DD4D78" w:rsidRPr="00906CF1" w14:paraId="2659FAD3" w14:textId="77777777" w:rsidTr="00FA31F1">
        <w:tc>
          <w:tcPr>
            <w:tcW w:w="776" w:type="pct"/>
            <w:vMerge/>
          </w:tcPr>
          <w:p w14:paraId="0DCFCB7F" w14:textId="77777777" w:rsidR="00DD4D78" w:rsidRPr="00906CF1" w:rsidRDefault="00DD4D78" w:rsidP="001F62F4">
            <w:pPr>
              <w:jc w:val="both"/>
              <w:rPr>
                <w:rFonts w:ascii="Times New Roman" w:hAnsi="Times New Roman" w:cs="Times New Roman"/>
                <w:sz w:val="24"/>
                <w:szCs w:val="24"/>
              </w:rPr>
            </w:pPr>
          </w:p>
        </w:tc>
        <w:tc>
          <w:tcPr>
            <w:tcW w:w="492" w:type="pct"/>
            <w:gridSpan w:val="2"/>
          </w:tcPr>
          <w:p w14:paraId="77BE84F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04" w:type="pct"/>
            <w:gridSpan w:val="2"/>
            <w:vAlign w:val="center"/>
          </w:tcPr>
          <w:p w14:paraId="62FF58D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3,39</w:t>
            </w:r>
          </w:p>
        </w:tc>
        <w:tc>
          <w:tcPr>
            <w:tcW w:w="829" w:type="pct"/>
            <w:gridSpan w:val="3"/>
            <w:vAlign w:val="center"/>
          </w:tcPr>
          <w:p w14:paraId="7900D00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1,948</w:t>
            </w:r>
          </w:p>
        </w:tc>
        <w:tc>
          <w:tcPr>
            <w:tcW w:w="830" w:type="pct"/>
            <w:gridSpan w:val="2"/>
            <w:vAlign w:val="center"/>
          </w:tcPr>
          <w:p w14:paraId="2F3A84A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,304</w:t>
            </w:r>
          </w:p>
        </w:tc>
        <w:tc>
          <w:tcPr>
            <w:tcW w:w="783" w:type="pct"/>
            <w:gridSpan w:val="2"/>
            <w:vAlign w:val="center"/>
          </w:tcPr>
          <w:p w14:paraId="72FFACF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2,78</w:t>
            </w:r>
          </w:p>
        </w:tc>
        <w:tc>
          <w:tcPr>
            <w:tcW w:w="784" w:type="pct"/>
            <w:gridSpan w:val="2"/>
            <w:vAlign w:val="center"/>
          </w:tcPr>
          <w:p w14:paraId="559A952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4,01</w:t>
            </w:r>
          </w:p>
        </w:tc>
      </w:tr>
      <w:tr w:rsidR="00DD4D78" w:rsidRPr="00906CF1" w14:paraId="2CD7E671" w14:textId="77777777" w:rsidTr="00FA31F1">
        <w:tc>
          <w:tcPr>
            <w:tcW w:w="776" w:type="pct"/>
            <w:vMerge/>
            <w:tcBorders>
              <w:bottom w:val="nil"/>
            </w:tcBorders>
          </w:tcPr>
          <w:p w14:paraId="64F846D1" w14:textId="77777777" w:rsidR="00DD4D78" w:rsidRPr="00906CF1" w:rsidRDefault="00DD4D78" w:rsidP="001F62F4">
            <w:pPr>
              <w:jc w:val="both"/>
              <w:rPr>
                <w:rFonts w:ascii="Times New Roman" w:hAnsi="Times New Roman" w:cs="Times New Roman"/>
                <w:sz w:val="24"/>
                <w:szCs w:val="24"/>
              </w:rPr>
            </w:pPr>
          </w:p>
        </w:tc>
        <w:tc>
          <w:tcPr>
            <w:tcW w:w="492" w:type="pct"/>
            <w:gridSpan w:val="2"/>
            <w:tcBorders>
              <w:bottom w:val="nil"/>
            </w:tcBorders>
          </w:tcPr>
          <w:p w14:paraId="23C1BBC9" w14:textId="77777777" w:rsidR="00DD4D78" w:rsidRPr="00693ED7" w:rsidRDefault="00DD4D78" w:rsidP="001F62F4">
            <w:pPr>
              <w:jc w:val="both"/>
              <w:rPr>
                <w:rFonts w:ascii="Times New Roman" w:hAnsi="Times New Roman" w:cs="Times New Roman"/>
                <w:sz w:val="24"/>
                <w:szCs w:val="24"/>
              </w:rPr>
            </w:pPr>
            <w:r>
              <w:rPr>
                <w:rFonts w:ascii="Times New Roman" w:hAnsi="Times New Roman" w:cs="Times New Roman"/>
                <w:sz w:val="24"/>
                <w:szCs w:val="24"/>
                <w:lang w:val="kk-KZ"/>
              </w:rPr>
              <w:t>Ж</w:t>
            </w:r>
            <w:proofErr w:type="spellStart"/>
            <w:r w:rsidRPr="00693ED7">
              <w:rPr>
                <w:rFonts w:ascii="Times New Roman" w:hAnsi="Times New Roman" w:cs="Times New Roman"/>
                <w:sz w:val="24"/>
                <w:szCs w:val="24"/>
              </w:rPr>
              <w:t>алпы</w:t>
            </w:r>
            <w:proofErr w:type="spellEnd"/>
          </w:p>
        </w:tc>
        <w:tc>
          <w:tcPr>
            <w:tcW w:w="504" w:type="pct"/>
            <w:gridSpan w:val="2"/>
            <w:tcBorders>
              <w:bottom w:val="nil"/>
            </w:tcBorders>
            <w:vAlign w:val="center"/>
          </w:tcPr>
          <w:p w14:paraId="5A4DCB2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3,44</w:t>
            </w:r>
          </w:p>
        </w:tc>
        <w:tc>
          <w:tcPr>
            <w:tcW w:w="829" w:type="pct"/>
            <w:gridSpan w:val="3"/>
            <w:tcBorders>
              <w:bottom w:val="nil"/>
            </w:tcBorders>
            <w:vAlign w:val="center"/>
          </w:tcPr>
          <w:p w14:paraId="7577C61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2,022</w:t>
            </w:r>
          </w:p>
        </w:tc>
        <w:tc>
          <w:tcPr>
            <w:tcW w:w="830" w:type="pct"/>
            <w:gridSpan w:val="2"/>
            <w:tcBorders>
              <w:bottom w:val="nil"/>
            </w:tcBorders>
            <w:vAlign w:val="center"/>
          </w:tcPr>
          <w:p w14:paraId="0EF8987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,202</w:t>
            </w:r>
          </w:p>
        </w:tc>
        <w:tc>
          <w:tcPr>
            <w:tcW w:w="783" w:type="pct"/>
            <w:gridSpan w:val="2"/>
            <w:tcBorders>
              <w:bottom w:val="nil"/>
            </w:tcBorders>
            <w:vAlign w:val="center"/>
          </w:tcPr>
          <w:p w14:paraId="71FEA56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3,04</w:t>
            </w:r>
          </w:p>
        </w:tc>
        <w:tc>
          <w:tcPr>
            <w:tcW w:w="784" w:type="pct"/>
            <w:gridSpan w:val="2"/>
            <w:tcBorders>
              <w:bottom w:val="nil"/>
            </w:tcBorders>
            <w:vAlign w:val="center"/>
          </w:tcPr>
          <w:p w14:paraId="511BA6B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3,84</w:t>
            </w:r>
          </w:p>
        </w:tc>
      </w:tr>
    </w:tbl>
    <w:p w14:paraId="29968A0E" w14:textId="77777777" w:rsidR="00FA31F1" w:rsidRDefault="00FA31F1" w:rsidP="00FA31F1">
      <w:pPr>
        <w:spacing w:after="0"/>
        <w:jc w:val="both"/>
        <w:rPr>
          <w:rFonts w:ascii="Times New Roman" w:hAnsi="Times New Roman" w:cs="Times New Roman"/>
          <w:sz w:val="28"/>
          <w:szCs w:val="28"/>
          <w:lang w:val="kk-KZ"/>
        </w:rPr>
      </w:pPr>
    </w:p>
    <w:p w14:paraId="6676B299" w14:textId="77777777" w:rsidR="00FA31F1" w:rsidRDefault="00FA31F1" w:rsidP="00FA31F1">
      <w:pPr>
        <w:spacing w:after="0"/>
        <w:jc w:val="both"/>
        <w:rPr>
          <w:rFonts w:ascii="Times New Roman" w:hAnsi="Times New Roman" w:cs="Times New Roman"/>
          <w:sz w:val="28"/>
          <w:szCs w:val="28"/>
          <w:lang w:val="kk-KZ"/>
        </w:rPr>
      </w:pPr>
    </w:p>
    <w:p w14:paraId="31440258" w14:textId="0F3B068B" w:rsidR="00FA31F1" w:rsidRDefault="00FA31F1" w:rsidP="00FA31F1">
      <w:pPr>
        <w:spacing w:after="0"/>
        <w:jc w:val="both"/>
        <w:rPr>
          <w:rFonts w:ascii="Times New Roman" w:hAnsi="Times New Roman" w:cs="Times New Roman"/>
          <w:sz w:val="28"/>
          <w:szCs w:val="28"/>
          <w:lang w:val="kk-KZ"/>
        </w:rPr>
      </w:pPr>
      <w:r w:rsidRPr="00E415BF">
        <w:rPr>
          <w:rFonts w:ascii="Times New Roman" w:hAnsi="Times New Roman" w:cs="Times New Roman"/>
          <w:sz w:val="28"/>
          <w:szCs w:val="28"/>
        </w:rPr>
        <w:lastRenderedPageBreak/>
        <w:t xml:space="preserve">И.2-кестенің </w:t>
      </w:r>
      <w:proofErr w:type="spellStart"/>
      <w:r w:rsidRPr="00E415BF">
        <w:rPr>
          <w:rFonts w:ascii="Times New Roman" w:hAnsi="Times New Roman" w:cs="Times New Roman"/>
          <w:sz w:val="28"/>
          <w:szCs w:val="28"/>
        </w:rPr>
        <w:t>жалғасы</w:t>
      </w:r>
      <w:proofErr w:type="spellEnd"/>
    </w:p>
    <w:p w14:paraId="33C34BD4" w14:textId="77777777" w:rsidR="00FA31F1" w:rsidRDefault="00FA31F1"/>
    <w:tbl>
      <w:tblPr>
        <w:tblStyle w:val="ad"/>
        <w:tblW w:w="5000" w:type="pct"/>
        <w:tblLook w:val="0000" w:firstRow="0" w:lastRow="0" w:firstColumn="0" w:lastColumn="0" w:noHBand="0" w:noVBand="0"/>
      </w:tblPr>
      <w:tblGrid>
        <w:gridCol w:w="1494"/>
        <w:gridCol w:w="949"/>
        <w:gridCol w:w="972"/>
        <w:gridCol w:w="749"/>
        <w:gridCol w:w="848"/>
        <w:gridCol w:w="751"/>
        <w:gridCol w:w="847"/>
        <w:gridCol w:w="711"/>
        <w:gridCol w:w="797"/>
        <w:gridCol w:w="761"/>
        <w:gridCol w:w="749"/>
      </w:tblGrid>
      <w:tr w:rsidR="00FA31F1" w:rsidRPr="00906CF1" w14:paraId="01F87A90" w14:textId="77777777" w:rsidTr="00FA31F1">
        <w:tc>
          <w:tcPr>
            <w:tcW w:w="776" w:type="pct"/>
          </w:tcPr>
          <w:p w14:paraId="1CCB52B3" w14:textId="34829525"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93" w:type="pct"/>
          </w:tcPr>
          <w:p w14:paraId="3F305347" w14:textId="10A07414"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05" w:type="pct"/>
            <w:vAlign w:val="center"/>
          </w:tcPr>
          <w:p w14:paraId="3BF791C0" w14:textId="7691E041"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29" w:type="pct"/>
            <w:gridSpan w:val="2"/>
            <w:vAlign w:val="center"/>
          </w:tcPr>
          <w:p w14:paraId="239F4D1E" w14:textId="55551845"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30" w:type="pct"/>
            <w:gridSpan w:val="2"/>
            <w:vAlign w:val="center"/>
          </w:tcPr>
          <w:p w14:paraId="315E2DA0" w14:textId="3C90F63E"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83" w:type="pct"/>
            <w:gridSpan w:val="2"/>
            <w:vAlign w:val="center"/>
          </w:tcPr>
          <w:p w14:paraId="05090FAC" w14:textId="204386EF"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84" w:type="pct"/>
            <w:gridSpan w:val="2"/>
            <w:vAlign w:val="center"/>
          </w:tcPr>
          <w:p w14:paraId="47AAE3F8" w14:textId="599C5391"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FA31F1" w:rsidRPr="00906CF1" w14:paraId="2D59D8E9" w14:textId="77777777" w:rsidTr="00FA31F1">
        <w:tc>
          <w:tcPr>
            <w:tcW w:w="776" w:type="pct"/>
          </w:tcPr>
          <w:p w14:paraId="72134646" w14:textId="3BEF9E67" w:rsidR="00FA31F1" w:rsidRPr="00906CF1" w:rsidRDefault="00FA31F1" w:rsidP="00FA31F1">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493" w:type="pct"/>
          </w:tcPr>
          <w:p w14:paraId="687BD048" w14:textId="729CA9A2" w:rsidR="00FA31F1" w:rsidRPr="00906CF1" w:rsidRDefault="00FA31F1" w:rsidP="00FA31F1">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05" w:type="pct"/>
            <w:vAlign w:val="center"/>
          </w:tcPr>
          <w:p w14:paraId="70F246E0" w14:textId="7F24B258"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3,47</w:t>
            </w:r>
          </w:p>
        </w:tc>
        <w:tc>
          <w:tcPr>
            <w:tcW w:w="829" w:type="pct"/>
            <w:gridSpan w:val="2"/>
            <w:vAlign w:val="center"/>
          </w:tcPr>
          <w:p w14:paraId="1995EEB9" w14:textId="3DDADBF8"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1,817</w:t>
            </w:r>
          </w:p>
        </w:tc>
        <w:tc>
          <w:tcPr>
            <w:tcW w:w="830" w:type="pct"/>
            <w:gridSpan w:val="2"/>
            <w:vAlign w:val="center"/>
          </w:tcPr>
          <w:p w14:paraId="27F3DFB0" w14:textId="103598A1"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,277</w:t>
            </w:r>
          </w:p>
        </w:tc>
        <w:tc>
          <w:tcPr>
            <w:tcW w:w="783" w:type="pct"/>
            <w:gridSpan w:val="2"/>
            <w:vAlign w:val="center"/>
          </w:tcPr>
          <w:p w14:paraId="51D92A6B" w14:textId="732D22AA"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2,91</w:t>
            </w:r>
          </w:p>
        </w:tc>
        <w:tc>
          <w:tcPr>
            <w:tcW w:w="784" w:type="pct"/>
            <w:gridSpan w:val="2"/>
            <w:vAlign w:val="center"/>
          </w:tcPr>
          <w:p w14:paraId="133D2FA7" w14:textId="2597CD38"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4,02</w:t>
            </w:r>
          </w:p>
        </w:tc>
      </w:tr>
      <w:tr w:rsidR="00FA31F1" w:rsidRPr="00906CF1" w14:paraId="6EC98515" w14:textId="77777777" w:rsidTr="00FA31F1">
        <w:tc>
          <w:tcPr>
            <w:tcW w:w="776" w:type="pct"/>
            <w:vMerge w:val="restart"/>
          </w:tcPr>
          <w:p w14:paraId="0C610FA9" w14:textId="77777777" w:rsidR="00FA31F1" w:rsidRPr="00906CF1" w:rsidRDefault="00FA31F1" w:rsidP="00FA31F1">
            <w:pPr>
              <w:jc w:val="both"/>
              <w:rPr>
                <w:rFonts w:ascii="Times New Roman" w:hAnsi="Times New Roman" w:cs="Times New Roman"/>
                <w:sz w:val="24"/>
                <w:szCs w:val="24"/>
              </w:rPr>
            </w:pPr>
          </w:p>
        </w:tc>
        <w:tc>
          <w:tcPr>
            <w:tcW w:w="493" w:type="pct"/>
          </w:tcPr>
          <w:p w14:paraId="02A275E7" w14:textId="1F523CBC" w:rsidR="00FA31F1" w:rsidRPr="00906CF1" w:rsidRDefault="00FA31F1" w:rsidP="00FA31F1">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05" w:type="pct"/>
            <w:vAlign w:val="center"/>
          </w:tcPr>
          <w:p w14:paraId="2D91D88A" w14:textId="2010ED8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3,88</w:t>
            </w:r>
          </w:p>
        </w:tc>
        <w:tc>
          <w:tcPr>
            <w:tcW w:w="829" w:type="pct"/>
            <w:gridSpan w:val="2"/>
            <w:vAlign w:val="center"/>
          </w:tcPr>
          <w:p w14:paraId="4F2CF3C3" w14:textId="5DC75046"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2,391</w:t>
            </w:r>
          </w:p>
        </w:tc>
        <w:tc>
          <w:tcPr>
            <w:tcW w:w="830" w:type="pct"/>
            <w:gridSpan w:val="2"/>
            <w:vAlign w:val="center"/>
          </w:tcPr>
          <w:p w14:paraId="0A905137" w14:textId="624B8541"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,598</w:t>
            </w:r>
          </w:p>
        </w:tc>
        <w:tc>
          <w:tcPr>
            <w:tcW w:w="783" w:type="pct"/>
            <w:gridSpan w:val="2"/>
            <w:vAlign w:val="center"/>
          </w:tcPr>
          <w:p w14:paraId="5D88687F" w14:textId="75FA3EA8"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2,60</w:t>
            </w:r>
          </w:p>
        </w:tc>
        <w:tc>
          <w:tcPr>
            <w:tcW w:w="784" w:type="pct"/>
            <w:gridSpan w:val="2"/>
            <w:vAlign w:val="center"/>
          </w:tcPr>
          <w:p w14:paraId="551DAED8" w14:textId="4228817B"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5,15</w:t>
            </w:r>
          </w:p>
        </w:tc>
      </w:tr>
      <w:tr w:rsidR="00FA31F1" w:rsidRPr="00906CF1" w14:paraId="5EBD2EF5" w14:textId="77777777" w:rsidTr="00FA31F1">
        <w:tc>
          <w:tcPr>
            <w:tcW w:w="776" w:type="pct"/>
            <w:vMerge/>
          </w:tcPr>
          <w:p w14:paraId="4403770E" w14:textId="77777777" w:rsidR="00FA31F1" w:rsidRPr="00906CF1" w:rsidRDefault="00FA31F1" w:rsidP="00FA31F1">
            <w:pPr>
              <w:jc w:val="both"/>
              <w:rPr>
                <w:rFonts w:ascii="Times New Roman" w:hAnsi="Times New Roman" w:cs="Times New Roman"/>
                <w:sz w:val="24"/>
                <w:szCs w:val="24"/>
              </w:rPr>
            </w:pPr>
          </w:p>
        </w:tc>
        <w:tc>
          <w:tcPr>
            <w:tcW w:w="493" w:type="pct"/>
          </w:tcPr>
          <w:p w14:paraId="53FB3AD0" w14:textId="77777777" w:rsidR="00FA31F1" w:rsidRPr="00693ED7" w:rsidRDefault="00FA31F1" w:rsidP="00FA31F1">
            <w:pPr>
              <w:jc w:val="both"/>
              <w:rPr>
                <w:rFonts w:ascii="Times New Roman" w:hAnsi="Times New Roman" w:cs="Times New Roman"/>
                <w:sz w:val="24"/>
                <w:szCs w:val="24"/>
              </w:rPr>
            </w:pPr>
            <w:r>
              <w:rPr>
                <w:rFonts w:ascii="Times New Roman" w:hAnsi="Times New Roman" w:cs="Times New Roman"/>
                <w:sz w:val="24"/>
                <w:szCs w:val="24"/>
                <w:lang w:val="kk-KZ"/>
              </w:rPr>
              <w:t>Ж</w:t>
            </w:r>
            <w:proofErr w:type="spellStart"/>
            <w:r w:rsidRPr="00693ED7">
              <w:rPr>
                <w:rFonts w:ascii="Times New Roman" w:hAnsi="Times New Roman" w:cs="Times New Roman"/>
                <w:sz w:val="24"/>
                <w:szCs w:val="24"/>
              </w:rPr>
              <w:t>алпы</w:t>
            </w:r>
            <w:proofErr w:type="spellEnd"/>
          </w:p>
        </w:tc>
        <w:tc>
          <w:tcPr>
            <w:tcW w:w="505" w:type="pct"/>
            <w:vAlign w:val="center"/>
          </w:tcPr>
          <w:p w14:paraId="680C1886"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3,60</w:t>
            </w:r>
          </w:p>
        </w:tc>
        <w:tc>
          <w:tcPr>
            <w:tcW w:w="829" w:type="pct"/>
            <w:gridSpan w:val="2"/>
            <w:vAlign w:val="center"/>
          </w:tcPr>
          <w:p w14:paraId="3315BA27"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1,853</w:t>
            </w:r>
          </w:p>
        </w:tc>
        <w:tc>
          <w:tcPr>
            <w:tcW w:w="830" w:type="pct"/>
            <w:gridSpan w:val="2"/>
            <w:vAlign w:val="center"/>
          </w:tcPr>
          <w:p w14:paraId="63932C1A"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,185</w:t>
            </w:r>
          </w:p>
        </w:tc>
        <w:tc>
          <w:tcPr>
            <w:tcW w:w="783" w:type="pct"/>
            <w:gridSpan w:val="2"/>
            <w:vAlign w:val="center"/>
          </w:tcPr>
          <w:p w14:paraId="200FDBA8"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3,23</w:t>
            </w:r>
          </w:p>
        </w:tc>
        <w:tc>
          <w:tcPr>
            <w:tcW w:w="784" w:type="pct"/>
            <w:gridSpan w:val="2"/>
            <w:vAlign w:val="center"/>
          </w:tcPr>
          <w:p w14:paraId="1B6A7953"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3,97</w:t>
            </w:r>
          </w:p>
        </w:tc>
      </w:tr>
      <w:tr w:rsidR="00FA31F1" w:rsidRPr="00906CF1" w14:paraId="7ADB9994" w14:textId="77777777" w:rsidTr="00FA31F1">
        <w:tc>
          <w:tcPr>
            <w:tcW w:w="776" w:type="pct"/>
            <w:vMerge w:val="restart"/>
          </w:tcPr>
          <w:p w14:paraId="1ABF43A0" w14:textId="77777777" w:rsidR="00FA31F1" w:rsidRPr="00906CF1" w:rsidRDefault="00FA31F1" w:rsidP="00FA31F1">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493" w:type="pct"/>
          </w:tcPr>
          <w:p w14:paraId="369203B4" w14:textId="77777777" w:rsidR="00FA31F1" w:rsidRPr="00906CF1" w:rsidRDefault="00FA31F1" w:rsidP="00FA31F1">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05" w:type="pct"/>
            <w:vAlign w:val="center"/>
          </w:tcPr>
          <w:p w14:paraId="1AA4DB2C"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5,23</w:t>
            </w:r>
          </w:p>
        </w:tc>
        <w:tc>
          <w:tcPr>
            <w:tcW w:w="829" w:type="pct"/>
            <w:gridSpan w:val="2"/>
            <w:vAlign w:val="center"/>
          </w:tcPr>
          <w:p w14:paraId="4178E51A"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2,103</w:t>
            </w:r>
          </w:p>
        </w:tc>
        <w:tc>
          <w:tcPr>
            <w:tcW w:w="830" w:type="pct"/>
            <w:gridSpan w:val="2"/>
            <w:vAlign w:val="center"/>
          </w:tcPr>
          <w:p w14:paraId="55F9E02C"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,321</w:t>
            </w:r>
          </w:p>
        </w:tc>
        <w:tc>
          <w:tcPr>
            <w:tcW w:w="783" w:type="pct"/>
            <w:gridSpan w:val="2"/>
            <w:vAlign w:val="center"/>
          </w:tcPr>
          <w:p w14:paraId="6E19EDFE"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4,59</w:t>
            </w:r>
          </w:p>
        </w:tc>
        <w:tc>
          <w:tcPr>
            <w:tcW w:w="784" w:type="pct"/>
            <w:gridSpan w:val="2"/>
            <w:vAlign w:val="center"/>
          </w:tcPr>
          <w:p w14:paraId="73CC2CB2"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5,88</w:t>
            </w:r>
          </w:p>
        </w:tc>
      </w:tr>
      <w:tr w:rsidR="00FA31F1" w:rsidRPr="00906CF1" w14:paraId="0938451B" w14:textId="77777777" w:rsidTr="00FA31F1">
        <w:tc>
          <w:tcPr>
            <w:tcW w:w="776" w:type="pct"/>
            <w:vMerge/>
          </w:tcPr>
          <w:p w14:paraId="559FB8C7" w14:textId="77777777" w:rsidR="00FA31F1" w:rsidRPr="00906CF1" w:rsidRDefault="00FA31F1" w:rsidP="00FA31F1">
            <w:pPr>
              <w:jc w:val="both"/>
              <w:rPr>
                <w:rFonts w:ascii="Times New Roman" w:hAnsi="Times New Roman" w:cs="Times New Roman"/>
                <w:sz w:val="24"/>
                <w:szCs w:val="24"/>
              </w:rPr>
            </w:pPr>
          </w:p>
        </w:tc>
        <w:tc>
          <w:tcPr>
            <w:tcW w:w="493" w:type="pct"/>
          </w:tcPr>
          <w:p w14:paraId="6B80876D" w14:textId="77777777" w:rsidR="00FA31F1" w:rsidRPr="00906CF1" w:rsidRDefault="00FA31F1" w:rsidP="00FA31F1">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05" w:type="pct"/>
            <w:vAlign w:val="center"/>
          </w:tcPr>
          <w:p w14:paraId="3CD85855"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5,31</w:t>
            </w:r>
          </w:p>
        </w:tc>
        <w:tc>
          <w:tcPr>
            <w:tcW w:w="829" w:type="pct"/>
            <w:gridSpan w:val="2"/>
            <w:vAlign w:val="center"/>
          </w:tcPr>
          <w:p w14:paraId="52C198E8"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2,182</w:t>
            </w:r>
          </w:p>
        </w:tc>
        <w:tc>
          <w:tcPr>
            <w:tcW w:w="830" w:type="pct"/>
            <w:gridSpan w:val="2"/>
            <w:vAlign w:val="center"/>
          </w:tcPr>
          <w:p w14:paraId="6813E8ED"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,546</w:t>
            </w:r>
          </w:p>
        </w:tc>
        <w:tc>
          <w:tcPr>
            <w:tcW w:w="783" w:type="pct"/>
            <w:gridSpan w:val="2"/>
            <w:vAlign w:val="center"/>
          </w:tcPr>
          <w:p w14:paraId="5EDBB479"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4,15</w:t>
            </w:r>
          </w:p>
        </w:tc>
        <w:tc>
          <w:tcPr>
            <w:tcW w:w="784" w:type="pct"/>
            <w:gridSpan w:val="2"/>
            <w:vAlign w:val="center"/>
          </w:tcPr>
          <w:p w14:paraId="2DA760C6"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6,48</w:t>
            </w:r>
          </w:p>
        </w:tc>
      </w:tr>
      <w:tr w:rsidR="00FA31F1" w:rsidRPr="00906CF1" w14:paraId="0EA69D78" w14:textId="77777777" w:rsidTr="00FA31F1">
        <w:tc>
          <w:tcPr>
            <w:tcW w:w="776" w:type="pct"/>
            <w:vMerge/>
          </w:tcPr>
          <w:p w14:paraId="4EBFC0A0" w14:textId="77777777" w:rsidR="00FA31F1" w:rsidRPr="00906CF1" w:rsidRDefault="00FA31F1" w:rsidP="00FA31F1">
            <w:pPr>
              <w:jc w:val="both"/>
              <w:rPr>
                <w:rFonts w:ascii="Times New Roman" w:hAnsi="Times New Roman" w:cs="Times New Roman"/>
                <w:sz w:val="24"/>
                <w:szCs w:val="24"/>
              </w:rPr>
            </w:pPr>
          </w:p>
        </w:tc>
        <w:tc>
          <w:tcPr>
            <w:tcW w:w="493" w:type="pct"/>
          </w:tcPr>
          <w:p w14:paraId="2D4D8D39" w14:textId="77777777" w:rsidR="00FA31F1" w:rsidRPr="00906CF1" w:rsidRDefault="00FA31F1" w:rsidP="00FA31F1">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05" w:type="pct"/>
            <w:vAlign w:val="center"/>
          </w:tcPr>
          <w:p w14:paraId="132F880B"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4,98</w:t>
            </w:r>
          </w:p>
        </w:tc>
        <w:tc>
          <w:tcPr>
            <w:tcW w:w="829" w:type="pct"/>
            <w:gridSpan w:val="2"/>
            <w:vAlign w:val="center"/>
          </w:tcPr>
          <w:p w14:paraId="2182DAA6"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2,372</w:t>
            </w:r>
          </w:p>
        </w:tc>
        <w:tc>
          <w:tcPr>
            <w:tcW w:w="830" w:type="pct"/>
            <w:gridSpan w:val="2"/>
            <w:vAlign w:val="center"/>
          </w:tcPr>
          <w:p w14:paraId="340AE52D"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,370</w:t>
            </w:r>
          </w:p>
        </w:tc>
        <w:tc>
          <w:tcPr>
            <w:tcW w:w="783" w:type="pct"/>
            <w:gridSpan w:val="2"/>
            <w:vAlign w:val="center"/>
          </w:tcPr>
          <w:p w14:paraId="2106C525"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4,23</w:t>
            </w:r>
          </w:p>
        </w:tc>
        <w:tc>
          <w:tcPr>
            <w:tcW w:w="784" w:type="pct"/>
            <w:gridSpan w:val="2"/>
            <w:vAlign w:val="center"/>
          </w:tcPr>
          <w:p w14:paraId="1BC5CF18"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5,72</w:t>
            </w:r>
          </w:p>
        </w:tc>
      </w:tr>
      <w:tr w:rsidR="00FA31F1" w:rsidRPr="00906CF1" w14:paraId="590F9931" w14:textId="77777777" w:rsidTr="00FA31F1">
        <w:tc>
          <w:tcPr>
            <w:tcW w:w="776" w:type="pct"/>
            <w:vMerge/>
          </w:tcPr>
          <w:p w14:paraId="28F3BE97" w14:textId="77777777" w:rsidR="00FA31F1" w:rsidRPr="00906CF1" w:rsidRDefault="00FA31F1" w:rsidP="00FA31F1">
            <w:pPr>
              <w:jc w:val="both"/>
              <w:rPr>
                <w:rFonts w:ascii="Times New Roman" w:hAnsi="Times New Roman" w:cs="Times New Roman"/>
                <w:sz w:val="24"/>
                <w:szCs w:val="24"/>
              </w:rPr>
            </w:pPr>
          </w:p>
        </w:tc>
        <w:tc>
          <w:tcPr>
            <w:tcW w:w="493" w:type="pct"/>
          </w:tcPr>
          <w:p w14:paraId="29E370F6" w14:textId="77777777" w:rsidR="00FA31F1" w:rsidRPr="00906CF1" w:rsidRDefault="00FA31F1" w:rsidP="00FA31F1">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05" w:type="pct"/>
            <w:vAlign w:val="center"/>
          </w:tcPr>
          <w:p w14:paraId="1571597F"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5,14</w:t>
            </w:r>
          </w:p>
        </w:tc>
        <w:tc>
          <w:tcPr>
            <w:tcW w:w="829" w:type="pct"/>
            <w:gridSpan w:val="2"/>
            <w:vAlign w:val="center"/>
          </w:tcPr>
          <w:p w14:paraId="38832598"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2,211</w:t>
            </w:r>
          </w:p>
        </w:tc>
        <w:tc>
          <w:tcPr>
            <w:tcW w:w="830" w:type="pct"/>
            <w:gridSpan w:val="2"/>
            <w:vAlign w:val="center"/>
          </w:tcPr>
          <w:p w14:paraId="1A460480"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,221</w:t>
            </w:r>
          </w:p>
        </w:tc>
        <w:tc>
          <w:tcPr>
            <w:tcW w:w="783" w:type="pct"/>
            <w:gridSpan w:val="2"/>
            <w:vAlign w:val="center"/>
          </w:tcPr>
          <w:p w14:paraId="0B275288"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4,70</w:t>
            </w:r>
          </w:p>
        </w:tc>
        <w:tc>
          <w:tcPr>
            <w:tcW w:w="784" w:type="pct"/>
            <w:gridSpan w:val="2"/>
            <w:vAlign w:val="center"/>
          </w:tcPr>
          <w:p w14:paraId="7E95EF70"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5,58</w:t>
            </w:r>
          </w:p>
        </w:tc>
      </w:tr>
      <w:tr w:rsidR="00FA31F1" w:rsidRPr="00906CF1" w14:paraId="4A62371A" w14:textId="77777777" w:rsidTr="00FA31F1">
        <w:tc>
          <w:tcPr>
            <w:tcW w:w="776" w:type="pct"/>
            <w:vMerge w:val="restart"/>
          </w:tcPr>
          <w:p w14:paraId="4674D03B" w14:textId="77777777" w:rsidR="00FA31F1" w:rsidRPr="00906CF1" w:rsidRDefault="00FA31F1" w:rsidP="00FA31F1">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493" w:type="pct"/>
          </w:tcPr>
          <w:p w14:paraId="0A6542B3" w14:textId="77777777" w:rsidR="00FA31F1" w:rsidRPr="00906CF1" w:rsidRDefault="00FA31F1" w:rsidP="00FA31F1">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05" w:type="pct"/>
            <w:vAlign w:val="center"/>
          </w:tcPr>
          <w:p w14:paraId="69BC89A4"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3,47</w:t>
            </w:r>
          </w:p>
        </w:tc>
        <w:tc>
          <w:tcPr>
            <w:tcW w:w="829" w:type="pct"/>
            <w:gridSpan w:val="2"/>
            <w:vAlign w:val="center"/>
          </w:tcPr>
          <w:p w14:paraId="00F956C3"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1,919</w:t>
            </w:r>
          </w:p>
        </w:tc>
        <w:tc>
          <w:tcPr>
            <w:tcW w:w="830" w:type="pct"/>
            <w:gridSpan w:val="2"/>
            <w:vAlign w:val="center"/>
          </w:tcPr>
          <w:p w14:paraId="788225D1"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,293</w:t>
            </w:r>
          </w:p>
        </w:tc>
        <w:tc>
          <w:tcPr>
            <w:tcW w:w="783" w:type="pct"/>
            <w:gridSpan w:val="2"/>
            <w:vAlign w:val="center"/>
          </w:tcPr>
          <w:p w14:paraId="33F1BEDC"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2,87</w:t>
            </w:r>
          </w:p>
        </w:tc>
        <w:tc>
          <w:tcPr>
            <w:tcW w:w="784" w:type="pct"/>
            <w:gridSpan w:val="2"/>
            <w:vAlign w:val="center"/>
          </w:tcPr>
          <w:p w14:paraId="5C33CD92"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4,06</w:t>
            </w:r>
          </w:p>
        </w:tc>
      </w:tr>
      <w:tr w:rsidR="00FA31F1" w:rsidRPr="00906CF1" w14:paraId="5FAD4020" w14:textId="77777777" w:rsidTr="00FA31F1">
        <w:tc>
          <w:tcPr>
            <w:tcW w:w="776" w:type="pct"/>
            <w:vMerge/>
          </w:tcPr>
          <w:p w14:paraId="34E8AADA" w14:textId="77777777" w:rsidR="00FA31F1" w:rsidRPr="00906CF1" w:rsidRDefault="00FA31F1" w:rsidP="00FA31F1">
            <w:pPr>
              <w:jc w:val="both"/>
              <w:rPr>
                <w:rFonts w:ascii="Times New Roman" w:hAnsi="Times New Roman" w:cs="Times New Roman"/>
                <w:sz w:val="24"/>
                <w:szCs w:val="24"/>
              </w:rPr>
            </w:pPr>
          </w:p>
        </w:tc>
        <w:tc>
          <w:tcPr>
            <w:tcW w:w="493" w:type="pct"/>
          </w:tcPr>
          <w:p w14:paraId="5CEF2ED5" w14:textId="77777777" w:rsidR="00FA31F1" w:rsidRPr="00906CF1" w:rsidRDefault="00FA31F1" w:rsidP="00FA31F1">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05" w:type="pct"/>
            <w:vAlign w:val="center"/>
          </w:tcPr>
          <w:p w14:paraId="5EE47FB6"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3,50</w:t>
            </w:r>
          </w:p>
        </w:tc>
        <w:tc>
          <w:tcPr>
            <w:tcW w:w="829" w:type="pct"/>
            <w:gridSpan w:val="2"/>
            <w:vAlign w:val="center"/>
          </w:tcPr>
          <w:p w14:paraId="7F045D41"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1,033</w:t>
            </w:r>
          </w:p>
        </w:tc>
        <w:tc>
          <w:tcPr>
            <w:tcW w:w="830" w:type="pct"/>
            <w:gridSpan w:val="2"/>
            <w:vAlign w:val="center"/>
          </w:tcPr>
          <w:p w14:paraId="657A7548"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,258</w:t>
            </w:r>
          </w:p>
        </w:tc>
        <w:tc>
          <w:tcPr>
            <w:tcW w:w="783" w:type="pct"/>
            <w:gridSpan w:val="2"/>
            <w:vAlign w:val="center"/>
          </w:tcPr>
          <w:p w14:paraId="25F22FF0"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2,95</w:t>
            </w:r>
          </w:p>
        </w:tc>
        <w:tc>
          <w:tcPr>
            <w:tcW w:w="784" w:type="pct"/>
            <w:gridSpan w:val="2"/>
            <w:vAlign w:val="center"/>
          </w:tcPr>
          <w:p w14:paraId="5725C96D"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4,05</w:t>
            </w:r>
          </w:p>
        </w:tc>
      </w:tr>
      <w:tr w:rsidR="00FA31F1" w:rsidRPr="00906CF1" w14:paraId="1692B255" w14:textId="77777777" w:rsidTr="00FA31F1">
        <w:tc>
          <w:tcPr>
            <w:tcW w:w="776" w:type="pct"/>
            <w:vMerge/>
          </w:tcPr>
          <w:p w14:paraId="1481EA30" w14:textId="77777777" w:rsidR="00FA31F1" w:rsidRPr="00906CF1" w:rsidRDefault="00FA31F1" w:rsidP="00FA31F1">
            <w:pPr>
              <w:jc w:val="both"/>
              <w:rPr>
                <w:rFonts w:ascii="Times New Roman" w:hAnsi="Times New Roman" w:cs="Times New Roman"/>
                <w:sz w:val="24"/>
                <w:szCs w:val="24"/>
              </w:rPr>
            </w:pPr>
          </w:p>
        </w:tc>
        <w:tc>
          <w:tcPr>
            <w:tcW w:w="493" w:type="pct"/>
          </w:tcPr>
          <w:p w14:paraId="5701EFC1" w14:textId="77777777" w:rsidR="00FA31F1" w:rsidRPr="00906CF1" w:rsidRDefault="00FA31F1" w:rsidP="00FA31F1">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05" w:type="pct"/>
            <w:vAlign w:val="center"/>
          </w:tcPr>
          <w:p w14:paraId="0057A16C"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3,93</w:t>
            </w:r>
          </w:p>
        </w:tc>
        <w:tc>
          <w:tcPr>
            <w:tcW w:w="829" w:type="pct"/>
            <w:gridSpan w:val="2"/>
            <w:vAlign w:val="center"/>
          </w:tcPr>
          <w:p w14:paraId="3CD86BB3"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1,587</w:t>
            </w:r>
          </w:p>
        </w:tc>
        <w:tc>
          <w:tcPr>
            <w:tcW w:w="830" w:type="pct"/>
            <w:gridSpan w:val="2"/>
            <w:vAlign w:val="center"/>
          </w:tcPr>
          <w:p w14:paraId="55A88619"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,248</w:t>
            </w:r>
          </w:p>
        </w:tc>
        <w:tc>
          <w:tcPr>
            <w:tcW w:w="783" w:type="pct"/>
            <w:gridSpan w:val="2"/>
            <w:vAlign w:val="center"/>
          </w:tcPr>
          <w:p w14:paraId="3D2D4DAA"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3,43</w:t>
            </w:r>
          </w:p>
        </w:tc>
        <w:tc>
          <w:tcPr>
            <w:tcW w:w="784" w:type="pct"/>
            <w:gridSpan w:val="2"/>
            <w:vAlign w:val="center"/>
          </w:tcPr>
          <w:p w14:paraId="0E0951C5"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4,43</w:t>
            </w:r>
          </w:p>
        </w:tc>
      </w:tr>
      <w:tr w:rsidR="00FA31F1" w:rsidRPr="00906CF1" w14:paraId="06B79010" w14:textId="77777777" w:rsidTr="00FA31F1">
        <w:tc>
          <w:tcPr>
            <w:tcW w:w="776" w:type="pct"/>
            <w:vMerge/>
          </w:tcPr>
          <w:p w14:paraId="14D03076" w14:textId="77777777" w:rsidR="00FA31F1" w:rsidRPr="00906CF1" w:rsidRDefault="00FA31F1" w:rsidP="00FA31F1">
            <w:pPr>
              <w:jc w:val="both"/>
              <w:rPr>
                <w:rFonts w:ascii="Times New Roman" w:hAnsi="Times New Roman" w:cs="Times New Roman"/>
                <w:sz w:val="24"/>
                <w:szCs w:val="24"/>
              </w:rPr>
            </w:pPr>
          </w:p>
        </w:tc>
        <w:tc>
          <w:tcPr>
            <w:tcW w:w="493" w:type="pct"/>
          </w:tcPr>
          <w:p w14:paraId="11DFE095" w14:textId="77777777" w:rsidR="00FA31F1" w:rsidRPr="00906CF1" w:rsidRDefault="00FA31F1" w:rsidP="00FA31F1">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05" w:type="pct"/>
            <w:vAlign w:val="center"/>
          </w:tcPr>
          <w:p w14:paraId="54B77311"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3,66</w:t>
            </w:r>
          </w:p>
        </w:tc>
        <w:tc>
          <w:tcPr>
            <w:tcW w:w="829" w:type="pct"/>
            <w:gridSpan w:val="2"/>
            <w:vAlign w:val="center"/>
          </w:tcPr>
          <w:p w14:paraId="1CC64332"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1,671</w:t>
            </w:r>
          </w:p>
        </w:tc>
        <w:tc>
          <w:tcPr>
            <w:tcW w:w="830" w:type="pct"/>
            <w:gridSpan w:val="2"/>
            <w:vAlign w:val="center"/>
          </w:tcPr>
          <w:p w14:paraId="7D0C9DD7"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,167</w:t>
            </w:r>
          </w:p>
        </w:tc>
        <w:tc>
          <w:tcPr>
            <w:tcW w:w="783" w:type="pct"/>
            <w:gridSpan w:val="2"/>
            <w:vAlign w:val="center"/>
          </w:tcPr>
          <w:p w14:paraId="681048A6"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3,33</w:t>
            </w:r>
          </w:p>
        </w:tc>
        <w:tc>
          <w:tcPr>
            <w:tcW w:w="784" w:type="pct"/>
            <w:gridSpan w:val="2"/>
            <w:vAlign w:val="center"/>
          </w:tcPr>
          <w:p w14:paraId="53BFF8C5"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3,99</w:t>
            </w:r>
          </w:p>
        </w:tc>
      </w:tr>
      <w:tr w:rsidR="00FA31F1" w:rsidRPr="00906CF1" w14:paraId="5EBDB022" w14:textId="77777777" w:rsidTr="00FA31F1">
        <w:tc>
          <w:tcPr>
            <w:tcW w:w="776" w:type="pct"/>
            <w:vMerge w:val="restart"/>
          </w:tcPr>
          <w:p w14:paraId="4B1E57E8" w14:textId="77777777" w:rsidR="00FA31F1" w:rsidRPr="00906CF1" w:rsidRDefault="00FA31F1" w:rsidP="00FA31F1">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493" w:type="pct"/>
          </w:tcPr>
          <w:p w14:paraId="661F2B8E" w14:textId="77777777" w:rsidR="00FA31F1" w:rsidRPr="00906CF1" w:rsidRDefault="00FA31F1" w:rsidP="00FA31F1">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05" w:type="pct"/>
            <w:vAlign w:val="center"/>
          </w:tcPr>
          <w:p w14:paraId="54D6E357"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2,84</w:t>
            </w:r>
          </w:p>
        </w:tc>
        <w:tc>
          <w:tcPr>
            <w:tcW w:w="829" w:type="pct"/>
            <w:gridSpan w:val="2"/>
            <w:vAlign w:val="center"/>
          </w:tcPr>
          <w:p w14:paraId="52DC6B01"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1,511</w:t>
            </w:r>
          </w:p>
        </w:tc>
        <w:tc>
          <w:tcPr>
            <w:tcW w:w="830" w:type="pct"/>
            <w:gridSpan w:val="2"/>
            <w:vAlign w:val="center"/>
          </w:tcPr>
          <w:p w14:paraId="6D01DC81"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,230</w:t>
            </w:r>
          </w:p>
        </w:tc>
        <w:tc>
          <w:tcPr>
            <w:tcW w:w="783" w:type="pct"/>
            <w:gridSpan w:val="2"/>
            <w:vAlign w:val="center"/>
          </w:tcPr>
          <w:p w14:paraId="7B752437"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2,37</w:t>
            </w:r>
          </w:p>
        </w:tc>
        <w:tc>
          <w:tcPr>
            <w:tcW w:w="784" w:type="pct"/>
            <w:gridSpan w:val="2"/>
            <w:vAlign w:val="center"/>
          </w:tcPr>
          <w:p w14:paraId="57FB4CC9"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3,30</w:t>
            </w:r>
          </w:p>
        </w:tc>
      </w:tr>
      <w:tr w:rsidR="00FA31F1" w:rsidRPr="00906CF1" w14:paraId="04BE1166" w14:textId="77777777" w:rsidTr="00FA31F1">
        <w:tc>
          <w:tcPr>
            <w:tcW w:w="776" w:type="pct"/>
            <w:vMerge/>
          </w:tcPr>
          <w:p w14:paraId="2E1ADE85" w14:textId="77777777" w:rsidR="00FA31F1" w:rsidRPr="00906CF1" w:rsidRDefault="00FA31F1" w:rsidP="00FA31F1">
            <w:pPr>
              <w:jc w:val="both"/>
              <w:rPr>
                <w:rFonts w:ascii="Times New Roman" w:hAnsi="Times New Roman" w:cs="Times New Roman"/>
                <w:sz w:val="24"/>
                <w:szCs w:val="24"/>
              </w:rPr>
            </w:pPr>
          </w:p>
        </w:tc>
        <w:tc>
          <w:tcPr>
            <w:tcW w:w="493" w:type="pct"/>
          </w:tcPr>
          <w:p w14:paraId="57D769CF" w14:textId="77777777" w:rsidR="00FA31F1" w:rsidRPr="00906CF1" w:rsidRDefault="00FA31F1" w:rsidP="00FA31F1">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05" w:type="pct"/>
            <w:vAlign w:val="center"/>
          </w:tcPr>
          <w:p w14:paraId="7E030DB3"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3,25</w:t>
            </w:r>
          </w:p>
        </w:tc>
        <w:tc>
          <w:tcPr>
            <w:tcW w:w="829" w:type="pct"/>
            <w:gridSpan w:val="2"/>
            <w:vAlign w:val="center"/>
          </w:tcPr>
          <w:p w14:paraId="5631949F"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1,807</w:t>
            </w:r>
          </w:p>
        </w:tc>
        <w:tc>
          <w:tcPr>
            <w:tcW w:w="830" w:type="pct"/>
            <w:gridSpan w:val="2"/>
            <w:vAlign w:val="center"/>
          </w:tcPr>
          <w:p w14:paraId="471F76B2"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,452</w:t>
            </w:r>
          </w:p>
        </w:tc>
        <w:tc>
          <w:tcPr>
            <w:tcW w:w="783" w:type="pct"/>
            <w:gridSpan w:val="2"/>
            <w:vAlign w:val="center"/>
          </w:tcPr>
          <w:p w14:paraId="1D1969D3"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2,29</w:t>
            </w:r>
          </w:p>
        </w:tc>
        <w:tc>
          <w:tcPr>
            <w:tcW w:w="784" w:type="pct"/>
            <w:gridSpan w:val="2"/>
            <w:vAlign w:val="center"/>
          </w:tcPr>
          <w:p w14:paraId="72FD915A"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4,21</w:t>
            </w:r>
          </w:p>
        </w:tc>
      </w:tr>
      <w:tr w:rsidR="00FA31F1" w:rsidRPr="00906CF1" w14:paraId="2949A642" w14:textId="77777777" w:rsidTr="00FA31F1">
        <w:tc>
          <w:tcPr>
            <w:tcW w:w="776" w:type="pct"/>
            <w:vMerge/>
          </w:tcPr>
          <w:p w14:paraId="0AAE3885" w14:textId="77777777" w:rsidR="00FA31F1" w:rsidRPr="00906CF1" w:rsidRDefault="00FA31F1" w:rsidP="00FA31F1">
            <w:pPr>
              <w:jc w:val="both"/>
              <w:rPr>
                <w:rFonts w:ascii="Times New Roman" w:hAnsi="Times New Roman" w:cs="Times New Roman"/>
                <w:sz w:val="24"/>
                <w:szCs w:val="24"/>
              </w:rPr>
            </w:pPr>
          </w:p>
        </w:tc>
        <w:tc>
          <w:tcPr>
            <w:tcW w:w="493" w:type="pct"/>
          </w:tcPr>
          <w:p w14:paraId="58BAFE36" w14:textId="77777777" w:rsidR="00FA31F1" w:rsidRPr="00906CF1" w:rsidRDefault="00FA31F1" w:rsidP="00FA31F1">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05" w:type="pct"/>
            <w:vAlign w:val="center"/>
          </w:tcPr>
          <w:p w14:paraId="18B74ACA"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3,02</w:t>
            </w:r>
          </w:p>
        </w:tc>
        <w:tc>
          <w:tcPr>
            <w:tcW w:w="829" w:type="pct"/>
            <w:gridSpan w:val="2"/>
            <w:vAlign w:val="center"/>
          </w:tcPr>
          <w:p w14:paraId="4ABCF3CF"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1,423</w:t>
            </w:r>
          </w:p>
        </w:tc>
        <w:tc>
          <w:tcPr>
            <w:tcW w:w="830" w:type="pct"/>
            <w:gridSpan w:val="2"/>
            <w:vAlign w:val="center"/>
          </w:tcPr>
          <w:p w14:paraId="4DE23087"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,222</w:t>
            </w:r>
          </w:p>
        </w:tc>
        <w:tc>
          <w:tcPr>
            <w:tcW w:w="783" w:type="pct"/>
            <w:gridSpan w:val="2"/>
            <w:vAlign w:val="center"/>
          </w:tcPr>
          <w:p w14:paraId="796C8D32"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2,58</w:t>
            </w:r>
          </w:p>
        </w:tc>
        <w:tc>
          <w:tcPr>
            <w:tcW w:w="784" w:type="pct"/>
            <w:gridSpan w:val="2"/>
            <w:vAlign w:val="center"/>
          </w:tcPr>
          <w:p w14:paraId="5471B56B"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3,47</w:t>
            </w:r>
          </w:p>
        </w:tc>
      </w:tr>
      <w:tr w:rsidR="00FA31F1" w:rsidRPr="00906CF1" w14:paraId="455A7DC0" w14:textId="77777777" w:rsidTr="00FA31F1">
        <w:tc>
          <w:tcPr>
            <w:tcW w:w="776" w:type="pct"/>
            <w:vMerge/>
          </w:tcPr>
          <w:p w14:paraId="097C0A65" w14:textId="77777777" w:rsidR="00FA31F1" w:rsidRPr="00906CF1" w:rsidRDefault="00FA31F1" w:rsidP="00FA31F1">
            <w:pPr>
              <w:jc w:val="both"/>
              <w:rPr>
                <w:rFonts w:ascii="Times New Roman" w:hAnsi="Times New Roman" w:cs="Times New Roman"/>
                <w:sz w:val="24"/>
                <w:szCs w:val="24"/>
              </w:rPr>
            </w:pPr>
          </w:p>
        </w:tc>
        <w:tc>
          <w:tcPr>
            <w:tcW w:w="493" w:type="pct"/>
          </w:tcPr>
          <w:p w14:paraId="76A7850D" w14:textId="77777777" w:rsidR="00FA31F1" w:rsidRPr="00906CF1" w:rsidRDefault="00FA31F1" w:rsidP="00FA31F1">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05" w:type="pct"/>
            <w:vAlign w:val="center"/>
          </w:tcPr>
          <w:p w14:paraId="13A8450D"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2,98</w:t>
            </w:r>
          </w:p>
        </w:tc>
        <w:tc>
          <w:tcPr>
            <w:tcW w:w="829" w:type="pct"/>
            <w:gridSpan w:val="2"/>
            <w:vAlign w:val="center"/>
          </w:tcPr>
          <w:p w14:paraId="396DCAFB"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1,517</w:t>
            </w:r>
          </w:p>
        </w:tc>
        <w:tc>
          <w:tcPr>
            <w:tcW w:w="830" w:type="pct"/>
            <w:gridSpan w:val="2"/>
            <w:vAlign w:val="center"/>
          </w:tcPr>
          <w:p w14:paraId="4410CF0F"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,152</w:t>
            </w:r>
          </w:p>
        </w:tc>
        <w:tc>
          <w:tcPr>
            <w:tcW w:w="783" w:type="pct"/>
            <w:gridSpan w:val="2"/>
            <w:vAlign w:val="center"/>
          </w:tcPr>
          <w:p w14:paraId="53E43E0D"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2,68</w:t>
            </w:r>
          </w:p>
        </w:tc>
        <w:tc>
          <w:tcPr>
            <w:tcW w:w="784" w:type="pct"/>
            <w:gridSpan w:val="2"/>
            <w:vAlign w:val="center"/>
          </w:tcPr>
          <w:p w14:paraId="762D5D20" w14:textId="77777777" w:rsidR="00FA31F1" w:rsidRPr="00906CF1" w:rsidRDefault="00FA31F1" w:rsidP="00FA31F1">
            <w:pPr>
              <w:jc w:val="right"/>
              <w:rPr>
                <w:rFonts w:ascii="Times New Roman" w:hAnsi="Times New Roman" w:cs="Times New Roman"/>
                <w:sz w:val="24"/>
                <w:szCs w:val="24"/>
              </w:rPr>
            </w:pPr>
            <w:r w:rsidRPr="00906CF1">
              <w:rPr>
                <w:rFonts w:ascii="Times New Roman" w:hAnsi="Times New Roman" w:cs="Times New Roman"/>
                <w:sz w:val="24"/>
                <w:szCs w:val="24"/>
              </w:rPr>
              <w:t>3,28</w:t>
            </w:r>
          </w:p>
        </w:tc>
      </w:tr>
      <w:tr w:rsidR="00DD4D78" w:rsidRPr="00906CF1" w14:paraId="0669AF2F" w14:textId="77777777" w:rsidTr="001F62F4">
        <w:tc>
          <w:tcPr>
            <w:tcW w:w="5000" w:type="pct"/>
            <w:gridSpan w:val="11"/>
          </w:tcPr>
          <w:p w14:paraId="2B4B64E0" w14:textId="77777777" w:rsidR="00DD4D78" w:rsidRPr="00906CF1" w:rsidRDefault="00DD4D78" w:rsidP="001F62F4">
            <w:pPr>
              <w:jc w:val="center"/>
              <w:rPr>
                <w:rFonts w:ascii="Times New Roman" w:hAnsi="Times New Roman" w:cs="Times New Roman"/>
                <w:sz w:val="24"/>
                <w:szCs w:val="24"/>
                <w:lang w:val="kk-KZ"/>
              </w:rPr>
            </w:pPr>
            <w:proofErr w:type="spellStart"/>
            <w:r w:rsidRPr="00906CF1">
              <w:rPr>
                <w:rFonts w:ascii="Times New Roman" w:hAnsi="Times New Roman" w:cs="Times New Roman"/>
                <w:sz w:val="24"/>
                <w:szCs w:val="24"/>
              </w:rPr>
              <w:t>Дисперсиялардың</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біртектілігін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тексеру</w:t>
            </w:r>
            <w:proofErr w:type="spellEnd"/>
            <w:r w:rsidRPr="00906CF1">
              <w:rPr>
                <w:rFonts w:ascii="Times New Roman" w:hAnsi="Times New Roman" w:cs="Times New Roman"/>
                <w:sz w:val="24"/>
                <w:szCs w:val="24"/>
                <w:lang w:val="kk-KZ"/>
              </w:rPr>
              <w:t xml:space="preserve"> тесті</w:t>
            </w:r>
          </w:p>
        </w:tc>
      </w:tr>
      <w:tr w:rsidR="00DD4D78" w:rsidRPr="00906CF1" w14:paraId="5C4AA5B8" w14:textId="77777777" w:rsidTr="00FA31F1">
        <w:tc>
          <w:tcPr>
            <w:tcW w:w="2162" w:type="pct"/>
            <w:gridSpan w:val="4"/>
          </w:tcPr>
          <w:p w14:paraId="1F724E55" w14:textId="77777777" w:rsidR="00DD4D78" w:rsidRPr="00906CF1" w:rsidRDefault="00DD4D78" w:rsidP="001F62F4">
            <w:pPr>
              <w:jc w:val="both"/>
              <w:rPr>
                <w:rFonts w:ascii="Times New Roman" w:hAnsi="Times New Roman" w:cs="Times New Roman"/>
                <w:sz w:val="24"/>
                <w:szCs w:val="24"/>
                <w:lang w:val="en-US"/>
              </w:rPr>
            </w:pPr>
          </w:p>
        </w:tc>
        <w:tc>
          <w:tcPr>
            <w:tcW w:w="830" w:type="pct"/>
            <w:gridSpan w:val="2"/>
          </w:tcPr>
          <w:p w14:paraId="7F33C574"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Левен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статистикасы</w:t>
            </w:r>
            <w:proofErr w:type="spellEnd"/>
          </w:p>
        </w:tc>
        <w:tc>
          <w:tcPr>
            <w:tcW w:w="809" w:type="pct"/>
            <w:gridSpan w:val="2"/>
          </w:tcPr>
          <w:p w14:paraId="002AE449"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r w:rsidRPr="00906CF1">
              <w:rPr>
                <w:rFonts w:ascii="Times New Roman" w:hAnsi="Times New Roman" w:cs="Times New Roman"/>
                <w:sz w:val="24"/>
                <w:szCs w:val="24"/>
              </w:rPr>
              <w:t>1</w:t>
            </w:r>
          </w:p>
        </w:tc>
        <w:tc>
          <w:tcPr>
            <w:tcW w:w="809" w:type="pct"/>
            <w:gridSpan w:val="2"/>
          </w:tcPr>
          <w:p w14:paraId="088482CA"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r w:rsidRPr="00906CF1">
              <w:rPr>
                <w:rFonts w:ascii="Times New Roman" w:hAnsi="Times New Roman" w:cs="Times New Roman"/>
                <w:sz w:val="24"/>
                <w:szCs w:val="24"/>
              </w:rPr>
              <w:t>2</w:t>
            </w:r>
          </w:p>
        </w:tc>
        <w:tc>
          <w:tcPr>
            <w:tcW w:w="389" w:type="pct"/>
          </w:tcPr>
          <w:p w14:paraId="5E9A30B0"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Sig</w:t>
            </w:r>
            <w:proofErr w:type="spellEnd"/>
            <w:r w:rsidRPr="00906CF1">
              <w:rPr>
                <w:rFonts w:ascii="Times New Roman" w:hAnsi="Times New Roman" w:cs="Times New Roman"/>
                <w:sz w:val="24"/>
                <w:szCs w:val="24"/>
              </w:rPr>
              <w:t>.</w:t>
            </w:r>
          </w:p>
        </w:tc>
      </w:tr>
      <w:tr w:rsidR="00DD4D78" w:rsidRPr="00906CF1" w14:paraId="7C1C4C48" w14:textId="77777777" w:rsidTr="00FA31F1">
        <w:tc>
          <w:tcPr>
            <w:tcW w:w="776" w:type="pct"/>
            <w:vMerge w:val="restart"/>
          </w:tcPr>
          <w:p w14:paraId="36C473F0"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1387" w:type="pct"/>
            <w:gridSpan w:val="3"/>
          </w:tcPr>
          <w:p w14:paraId="29A08DD7"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0F6E27C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,376</w:t>
            </w:r>
          </w:p>
        </w:tc>
        <w:tc>
          <w:tcPr>
            <w:tcW w:w="809" w:type="pct"/>
            <w:gridSpan w:val="2"/>
            <w:vAlign w:val="center"/>
          </w:tcPr>
          <w:p w14:paraId="0FF9D43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7E50102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6088D33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,687</w:t>
            </w:r>
          </w:p>
        </w:tc>
      </w:tr>
      <w:tr w:rsidR="00DD4D78" w:rsidRPr="00906CF1" w14:paraId="47817744" w14:textId="77777777" w:rsidTr="00FA31F1">
        <w:tc>
          <w:tcPr>
            <w:tcW w:w="776" w:type="pct"/>
            <w:vMerge/>
          </w:tcPr>
          <w:p w14:paraId="64A75BCB" w14:textId="77777777" w:rsidR="00DD4D78" w:rsidRPr="00906CF1" w:rsidRDefault="00DD4D78" w:rsidP="001F62F4">
            <w:pPr>
              <w:jc w:val="both"/>
              <w:rPr>
                <w:rFonts w:ascii="Times New Roman" w:hAnsi="Times New Roman" w:cs="Times New Roman"/>
                <w:sz w:val="24"/>
                <w:szCs w:val="24"/>
              </w:rPr>
            </w:pPr>
          </w:p>
        </w:tc>
        <w:tc>
          <w:tcPr>
            <w:tcW w:w="1387" w:type="pct"/>
            <w:gridSpan w:val="3"/>
          </w:tcPr>
          <w:p w14:paraId="03795B7C"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61B7444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,280</w:t>
            </w:r>
          </w:p>
        </w:tc>
        <w:tc>
          <w:tcPr>
            <w:tcW w:w="809" w:type="pct"/>
            <w:gridSpan w:val="2"/>
            <w:vAlign w:val="center"/>
          </w:tcPr>
          <w:p w14:paraId="4EC2C29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20AFE53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16F81D1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,756</w:t>
            </w:r>
          </w:p>
        </w:tc>
      </w:tr>
      <w:tr w:rsidR="00DD4D78" w:rsidRPr="00906CF1" w14:paraId="49BE292E" w14:textId="77777777" w:rsidTr="00FA31F1">
        <w:tc>
          <w:tcPr>
            <w:tcW w:w="776" w:type="pct"/>
            <w:vMerge/>
          </w:tcPr>
          <w:p w14:paraId="4CC9391B" w14:textId="77777777" w:rsidR="00DD4D78" w:rsidRPr="00906CF1" w:rsidRDefault="00DD4D78" w:rsidP="001F62F4">
            <w:pPr>
              <w:jc w:val="both"/>
              <w:rPr>
                <w:rFonts w:ascii="Times New Roman" w:hAnsi="Times New Roman" w:cs="Times New Roman"/>
                <w:sz w:val="24"/>
                <w:szCs w:val="24"/>
              </w:rPr>
            </w:pPr>
          </w:p>
        </w:tc>
        <w:tc>
          <w:tcPr>
            <w:tcW w:w="1387" w:type="pct"/>
            <w:gridSpan w:val="3"/>
          </w:tcPr>
          <w:p w14:paraId="5EA08CA2"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gridSpan w:val="2"/>
            <w:vAlign w:val="center"/>
          </w:tcPr>
          <w:p w14:paraId="50401C2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,280</w:t>
            </w:r>
          </w:p>
        </w:tc>
        <w:tc>
          <w:tcPr>
            <w:tcW w:w="809" w:type="pct"/>
            <w:gridSpan w:val="2"/>
            <w:vAlign w:val="center"/>
          </w:tcPr>
          <w:p w14:paraId="46852DA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7E355AE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92,702</w:t>
            </w:r>
          </w:p>
        </w:tc>
        <w:tc>
          <w:tcPr>
            <w:tcW w:w="389" w:type="pct"/>
            <w:vAlign w:val="center"/>
          </w:tcPr>
          <w:p w14:paraId="5FEE083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,756</w:t>
            </w:r>
          </w:p>
        </w:tc>
      </w:tr>
      <w:tr w:rsidR="00DD4D78" w:rsidRPr="00906CF1" w14:paraId="6D44D542" w14:textId="77777777" w:rsidTr="00FA31F1">
        <w:tc>
          <w:tcPr>
            <w:tcW w:w="776" w:type="pct"/>
            <w:vMerge/>
          </w:tcPr>
          <w:p w14:paraId="1F3EA593" w14:textId="77777777" w:rsidR="00DD4D78" w:rsidRPr="00906CF1" w:rsidRDefault="00DD4D78" w:rsidP="001F62F4">
            <w:pPr>
              <w:jc w:val="both"/>
              <w:rPr>
                <w:rFonts w:ascii="Times New Roman" w:hAnsi="Times New Roman" w:cs="Times New Roman"/>
                <w:sz w:val="24"/>
                <w:szCs w:val="24"/>
              </w:rPr>
            </w:pPr>
          </w:p>
        </w:tc>
        <w:tc>
          <w:tcPr>
            <w:tcW w:w="1387" w:type="pct"/>
            <w:gridSpan w:val="3"/>
          </w:tcPr>
          <w:p w14:paraId="4162C667"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05623AA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,311</w:t>
            </w:r>
          </w:p>
        </w:tc>
        <w:tc>
          <w:tcPr>
            <w:tcW w:w="809" w:type="pct"/>
            <w:gridSpan w:val="2"/>
            <w:vAlign w:val="center"/>
          </w:tcPr>
          <w:p w14:paraId="24700AD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795C46C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6413F90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,733</w:t>
            </w:r>
          </w:p>
        </w:tc>
      </w:tr>
      <w:tr w:rsidR="00DD4D78" w:rsidRPr="00906CF1" w14:paraId="46AB4663" w14:textId="77777777" w:rsidTr="00FA31F1">
        <w:tc>
          <w:tcPr>
            <w:tcW w:w="776" w:type="pct"/>
            <w:vMerge w:val="restart"/>
          </w:tcPr>
          <w:p w14:paraId="04B637C5"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1387" w:type="pct"/>
            <w:gridSpan w:val="3"/>
          </w:tcPr>
          <w:p w14:paraId="5D863E88"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0219C99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1,196</w:t>
            </w:r>
          </w:p>
        </w:tc>
        <w:tc>
          <w:tcPr>
            <w:tcW w:w="809" w:type="pct"/>
            <w:gridSpan w:val="2"/>
            <w:vAlign w:val="center"/>
          </w:tcPr>
          <w:p w14:paraId="3256713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3941B43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28AB175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,307</w:t>
            </w:r>
          </w:p>
        </w:tc>
      </w:tr>
      <w:tr w:rsidR="00DD4D78" w:rsidRPr="00906CF1" w14:paraId="0DBF149C" w14:textId="77777777" w:rsidTr="00FA31F1">
        <w:tc>
          <w:tcPr>
            <w:tcW w:w="776" w:type="pct"/>
            <w:vMerge/>
          </w:tcPr>
          <w:p w14:paraId="33B81F61" w14:textId="77777777" w:rsidR="00DD4D78" w:rsidRPr="00906CF1" w:rsidRDefault="00DD4D78" w:rsidP="001F62F4">
            <w:pPr>
              <w:jc w:val="both"/>
              <w:rPr>
                <w:rFonts w:ascii="Times New Roman" w:hAnsi="Times New Roman" w:cs="Times New Roman"/>
                <w:sz w:val="24"/>
                <w:szCs w:val="24"/>
              </w:rPr>
            </w:pPr>
          </w:p>
        </w:tc>
        <w:tc>
          <w:tcPr>
            <w:tcW w:w="1387" w:type="pct"/>
            <w:gridSpan w:val="3"/>
          </w:tcPr>
          <w:p w14:paraId="399896CB"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2DDDB95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,768</w:t>
            </w:r>
          </w:p>
        </w:tc>
        <w:tc>
          <w:tcPr>
            <w:tcW w:w="809" w:type="pct"/>
            <w:gridSpan w:val="2"/>
            <w:vAlign w:val="center"/>
          </w:tcPr>
          <w:p w14:paraId="2E1B54E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699430A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751A51B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,467</w:t>
            </w:r>
          </w:p>
        </w:tc>
      </w:tr>
      <w:tr w:rsidR="00DD4D78" w:rsidRPr="00906CF1" w14:paraId="4CF7449C" w14:textId="77777777" w:rsidTr="00FA31F1">
        <w:tc>
          <w:tcPr>
            <w:tcW w:w="776" w:type="pct"/>
            <w:vMerge/>
          </w:tcPr>
          <w:p w14:paraId="768660D6" w14:textId="77777777" w:rsidR="00DD4D78" w:rsidRPr="00906CF1" w:rsidRDefault="00DD4D78" w:rsidP="001F62F4">
            <w:pPr>
              <w:jc w:val="both"/>
              <w:rPr>
                <w:rFonts w:ascii="Times New Roman" w:hAnsi="Times New Roman" w:cs="Times New Roman"/>
                <w:sz w:val="24"/>
                <w:szCs w:val="24"/>
              </w:rPr>
            </w:pPr>
          </w:p>
        </w:tc>
        <w:tc>
          <w:tcPr>
            <w:tcW w:w="1387" w:type="pct"/>
            <w:gridSpan w:val="3"/>
          </w:tcPr>
          <w:p w14:paraId="1C3DEC7A"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gridSpan w:val="2"/>
            <w:vAlign w:val="center"/>
          </w:tcPr>
          <w:p w14:paraId="0EA5CC2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,768</w:t>
            </w:r>
          </w:p>
        </w:tc>
        <w:tc>
          <w:tcPr>
            <w:tcW w:w="809" w:type="pct"/>
            <w:gridSpan w:val="2"/>
            <w:vAlign w:val="center"/>
          </w:tcPr>
          <w:p w14:paraId="0996BB9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76A7FA4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95,013</w:t>
            </w:r>
          </w:p>
        </w:tc>
        <w:tc>
          <w:tcPr>
            <w:tcW w:w="389" w:type="pct"/>
            <w:vAlign w:val="center"/>
          </w:tcPr>
          <w:p w14:paraId="253A69B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,467</w:t>
            </w:r>
          </w:p>
        </w:tc>
      </w:tr>
      <w:tr w:rsidR="00DD4D78" w:rsidRPr="00906CF1" w14:paraId="4DDDEDF3" w14:textId="77777777" w:rsidTr="00FA31F1">
        <w:tc>
          <w:tcPr>
            <w:tcW w:w="776" w:type="pct"/>
            <w:vMerge/>
          </w:tcPr>
          <w:p w14:paraId="4510036A" w14:textId="77777777" w:rsidR="00DD4D78" w:rsidRPr="00906CF1" w:rsidRDefault="00DD4D78" w:rsidP="001F62F4">
            <w:pPr>
              <w:jc w:val="both"/>
              <w:rPr>
                <w:rFonts w:ascii="Times New Roman" w:hAnsi="Times New Roman" w:cs="Times New Roman"/>
                <w:sz w:val="24"/>
                <w:szCs w:val="24"/>
              </w:rPr>
            </w:pPr>
          </w:p>
        </w:tc>
        <w:tc>
          <w:tcPr>
            <w:tcW w:w="1387" w:type="pct"/>
            <w:gridSpan w:val="3"/>
          </w:tcPr>
          <w:p w14:paraId="125FE52F"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03E7F03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1,185</w:t>
            </w:r>
          </w:p>
        </w:tc>
        <w:tc>
          <w:tcPr>
            <w:tcW w:w="809" w:type="pct"/>
            <w:gridSpan w:val="2"/>
            <w:vAlign w:val="center"/>
          </w:tcPr>
          <w:p w14:paraId="73F7A4B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7E77749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47C0E35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,310</w:t>
            </w:r>
          </w:p>
        </w:tc>
      </w:tr>
      <w:tr w:rsidR="00DD4D78" w:rsidRPr="00906CF1" w14:paraId="456CAE1B" w14:textId="77777777" w:rsidTr="00FA31F1">
        <w:tc>
          <w:tcPr>
            <w:tcW w:w="776" w:type="pct"/>
            <w:vMerge w:val="restart"/>
          </w:tcPr>
          <w:p w14:paraId="55FE5459"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1387" w:type="pct"/>
            <w:gridSpan w:val="3"/>
          </w:tcPr>
          <w:p w14:paraId="18F6C8B4"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4E7E6A3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1,211</w:t>
            </w:r>
          </w:p>
        </w:tc>
        <w:tc>
          <w:tcPr>
            <w:tcW w:w="809" w:type="pct"/>
            <w:gridSpan w:val="2"/>
            <w:vAlign w:val="center"/>
          </w:tcPr>
          <w:p w14:paraId="62BDD57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27B2F80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17E19DB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,302</w:t>
            </w:r>
          </w:p>
        </w:tc>
      </w:tr>
      <w:tr w:rsidR="00DD4D78" w:rsidRPr="00906CF1" w14:paraId="211970DF" w14:textId="77777777" w:rsidTr="00FA31F1">
        <w:tc>
          <w:tcPr>
            <w:tcW w:w="776" w:type="pct"/>
            <w:vMerge/>
          </w:tcPr>
          <w:p w14:paraId="75600ADC" w14:textId="77777777" w:rsidR="00DD4D78" w:rsidRPr="00906CF1" w:rsidRDefault="00DD4D78" w:rsidP="001F62F4">
            <w:pPr>
              <w:jc w:val="both"/>
              <w:rPr>
                <w:rFonts w:ascii="Times New Roman" w:hAnsi="Times New Roman" w:cs="Times New Roman"/>
                <w:sz w:val="24"/>
                <w:szCs w:val="24"/>
              </w:rPr>
            </w:pPr>
          </w:p>
        </w:tc>
        <w:tc>
          <w:tcPr>
            <w:tcW w:w="1387" w:type="pct"/>
            <w:gridSpan w:val="3"/>
          </w:tcPr>
          <w:p w14:paraId="008D9DF3"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53F128D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1,110</w:t>
            </w:r>
          </w:p>
        </w:tc>
        <w:tc>
          <w:tcPr>
            <w:tcW w:w="809" w:type="pct"/>
            <w:gridSpan w:val="2"/>
            <w:vAlign w:val="center"/>
          </w:tcPr>
          <w:p w14:paraId="65B9082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067B17D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3B4D574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,334</w:t>
            </w:r>
          </w:p>
        </w:tc>
      </w:tr>
      <w:tr w:rsidR="00DD4D78" w:rsidRPr="00906CF1" w14:paraId="6394C9DD" w14:textId="77777777" w:rsidTr="00FA31F1">
        <w:tc>
          <w:tcPr>
            <w:tcW w:w="776" w:type="pct"/>
            <w:vMerge/>
          </w:tcPr>
          <w:p w14:paraId="680BD215" w14:textId="77777777" w:rsidR="00DD4D78" w:rsidRPr="00906CF1" w:rsidRDefault="00DD4D78" w:rsidP="001F62F4">
            <w:pPr>
              <w:jc w:val="both"/>
              <w:rPr>
                <w:rFonts w:ascii="Times New Roman" w:hAnsi="Times New Roman" w:cs="Times New Roman"/>
                <w:sz w:val="24"/>
                <w:szCs w:val="24"/>
              </w:rPr>
            </w:pPr>
          </w:p>
        </w:tc>
        <w:tc>
          <w:tcPr>
            <w:tcW w:w="1387" w:type="pct"/>
            <w:gridSpan w:val="3"/>
          </w:tcPr>
          <w:p w14:paraId="28875CE0"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gridSpan w:val="2"/>
            <w:vAlign w:val="center"/>
          </w:tcPr>
          <w:p w14:paraId="6C02D0C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1,110</w:t>
            </w:r>
          </w:p>
        </w:tc>
        <w:tc>
          <w:tcPr>
            <w:tcW w:w="809" w:type="pct"/>
            <w:gridSpan w:val="2"/>
            <w:vAlign w:val="center"/>
          </w:tcPr>
          <w:p w14:paraId="430FF5C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56548F7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88,075</w:t>
            </w:r>
          </w:p>
        </w:tc>
        <w:tc>
          <w:tcPr>
            <w:tcW w:w="389" w:type="pct"/>
            <w:vAlign w:val="center"/>
          </w:tcPr>
          <w:p w14:paraId="0510763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,334</w:t>
            </w:r>
          </w:p>
        </w:tc>
      </w:tr>
      <w:tr w:rsidR="00DD4D78" w:rsidRPr="00906CF1" w14:paraId="0038C218" w14:textId="77777777" w:rsidTr="00FA31F1">
        <w:tc>
          <w:tcPr>
            <w:tcW w:w="776" w:type="pct"/>
            <w:vMerge/>
            <w:tcBorders>
              <w:bottom w:val="single" w:sz="4" w:space="0" w:color="auto"/>
            </w:tcBorders>
          </w:tcPr>
          <w:p w14:paraId="5E111CF8" w14:textId="77777777" w:rsidR="00DD4D78" w:rsidRPr="00906CF1" w:rsidRDefault="00DD4D78" w:rsidP="001F62F4">
            <w:pPr>
              <w:jc w:val="both"/>
              <w:rPr>
                <w:rFonts w:ascii="Times New Roman" w:hAnsi="Times New Roman" w:cs="Times New Roman"/>
                <w:sz w:val="24"/>
                <w:szCs w:val="24"/>
              </w:rPr>
            </w:pPr>
          </w:p>
        </w:tc>
        <w:tc>
          <w:tcPr>
            <w:tcW w:w="1387" w:type="pct"/>
            <w:gridSpan w:val="3"/>
            <w:tcBorders>
              <w:bottom w:val="single" w:sz="4" w:space="0" w:color="auto"/>
            </w:tcBorders>
          </w:tcPr>
          <w:p w14:paraId="51912F55"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tcBorders>
              <w:bottom w:val="single" w:sz="4" w:space="0" w:color="auto"/>
            </w:tcBorders>
            <w:vAlign w:val="center"/>
          </w:tcPr>
          <w:p w14:paraId="49D1B68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1,204</w:t>
            </w:r>
          </w:p>
        </w:tc>
        <w:tc>
          <w:tcPr>
            <w:tcW w:w="809" w:type="pct"/>
            <w:gridSpan w:val="2"/>
            <w:tcBorders>
              <w:bottom w:val="single" w:sz="4" w:space="0" w:color="auto"/>
            </w:tcBorders>
            <w:vAlign w:val="center"/>
          </w:tcPr>
          <w:p w14:paraId="0D54536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tcBorders>
              <w:bottom w:val="single" w:sz="4" w:space="0" w:color="auto"/>
            </w:tcBorders>
            <w:vAlign w:val="center"/>
          </w:tcPr>
          <w:p w14:paraId="771061A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tcBorders>
              <w:bottom w:val="single" w:sz="4" w:space="0" w:color="auto"/>
            </w:tcBorders>
            <w:vAlign w:val="center"/>
          </w:tcPr>
          <w:p w14:paraId="4A7EDED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,304</w:t>
            </w:r>
          </w:p>
        </w:tc>
      </w:tr>
      <w:tr w:rsidR="00DD4D78" w:rsidRPr="00906CF1" w14:paraId="3D66C7F8" w14:textId="77777777" w:rsidTr="00FA31F1">
        <w:tc>
          <w:tcPr>
            <w:tcW w:w="776" w:type="pct"/>
            <w:vMerge w:val="restart"/>
          </w:tcPr>
          <w:p w14:paraId="1C7AC539"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1387" w:type="pct"/>
            <w:gridSpan w:val="3"/>
          </w:tcPr>
          <w:p w14:paraId="2CECDF85"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1647C1F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,525</w:t>
            </w:r>
          </w:p>
        </w:tc>
        <w:tc>
          <w:tcPr>
            <w:tcW w:w="809" w:type="pct"/>
            <w:gridSpan w:val="2"/>
            <w:vAlign w:val="center"/>
          </w:tcPr>
          <w:p w14:paraId="59E7FF1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3432B6B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1898EA7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,593</w:t>
            </w:r>
          </w:p>
        </w:tc>
      </w:tr>
      <w:tr w:rsidR="00DD4D78" w:rsidRPr="00906CF1" w14:paraId="25E42663" w14:textId="77777777" w:rsidTr="00FA31F1">
        <w:tc>
          <w:tcPr>
            <w:tcW w:w="776" w:type="pct"/>
            <w:vMerge/>
            <w:tcBorders>
              <w:bottom w:val="nil"/>
            </w:tcBorders>
          </w:tcPr>
          <w:p w14:paraId="2B12438C" w14:textId="77777777" w:rsidR="00DD4D78" w:rsidRPr="00906CF1" w:rsidRDefault="00DD4D78" w:rsidP="001F62F4">
            <w:pPr>
              <w:jc w:val="both"/>
              <w:rPr>
                <w:rFonts w:ascii="Times New Roman" w:hAnsi="Times New Roman" w:cs="Times New Roman"/>
                <w:sz w:val="24"/>
                <w:szCs w:val="24"/>
              </w:rPr>
            </w:pPr>
          </w:p>
        </w:tc>
        <w:tc>
          <w:tcPr>
            <w:tcW w:w="1387" w:type="pct"/>
            <w:gridSpan w:val="3"/>
            <w:tcBorders>
              <w:bottom w:val="nil"/>
            </w:tcBorders>
          </w:tcPr>
          <w:p w14:paraId="76B60C27"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tcBorders>
              <w:bottom w:val="nil"/>
            </w:tcBorders>
            <w:vAlign w:val="center"/>
          </w:tcPr>
          <w:p w14:paraId="40FD1A2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,354</w:t>
            </w:r>
          </w:p>
        </w:tc>
        <w:tc>
          <w:tcPr>
            <w:tcW w:w="809" w:type="pct"/>
            <w:gridSpan w:val="2"/>
            <w:tcBorders>
              <w:bottom w:val="nil"/>
            </w:tcBorders>
            <w:vAlign w:val="center"/>
          </w:tcPr>
          <w:p w14:paraId="48E0DF8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tcBorders>
              <w:bottom w:val="nil"/>
            </w:tcBorders>
            <w:vAlign w:val="center"/>
          </w:tcPr>
          <w:p w14:paraId="75EBE89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tcBorders>
              <w:bottom w:val="nil"/>
            </w:tcBorders>
            <w:vAlign w:val="center"/>
          </w:tcPr>
          <w:p w14:paraId="76473C6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,703</w:t>
            </w:r>
          </w:p>
        </w:tc>
      </w:tr>
    </w:tbl>
    <w:p w14:paraId="4D2D8BC9" w14:textId="77777777" w:rsidR="00FA31F1" w:rsidRDefault="00FA31F1" w:rsidP="00FA31F1">
      <w:pPr>
        <w:spacing w:after="0"/>
        <w:jc w:val="both"/>
        <w:rPr>
          <w:rFonts w:ascii="Times New Roman" w:hAnsi="Times New Roman" w:cs="Times New Roman"/>
          <w:sz w:val="28"/>
          <w:szCs w:val="28"/>
          <w:lang w:val="kk-KZ"/>
        </w:rPr>
      </w:pPr>
      <w:r w:rsidRPr="00E415BF">
        <w:rPr>
          <w:rFonts w:ascii="Times New Roman" w:hAnsi="Times New Roman" w:cs="Times New Roman"/>
          <w:sz w:val="28"/>
          <w:szCs w:val="28"/>
        </w:rPr>
        <w:lastRenderedPageBreak/>
        <w:t xml:space="preserve">И.2-кестенің </w:t>
      </w:r>
      <w:proofErr w:type="spellStart"/>
      <w:r w:rsidRPr="00E415BF">
        <w:rPr>
          <w:rFonts w:ascii="Times New Roman" w:hAnsi="Times New Roman" w:cs="Times New Roman"/>
          <w:sz w:val="28"/>
          <w:szCs w:val="28"/>
        </w:rPr>
        <w:t>жалғасы</w:t>
      </w:r>
      <w:proofErr w:type="spellEnd"/>
    </w:p>
    <w:p w14:paraId="5D3ECC39" w14:textId="77777777" w:rsidR="00FA31F1" w:rsidRDefault="00FA31F1" w:rsidP="00FA31F1">
      <w:pPr>
        <w:spacing w:after="0" w:line="240" w:lineRule="auto"/>
      </w:pPr>
    </w:p>
    <w:tbl>
      <w:tblPr>
        <w:tblStyle w:val="ad"/>
        <w:tblW w:w="5000" w:type="pct"/>
        <w:tblLook w:val="0000" w:firstRow="0" w:lastRow="0" w:firstColumn="0" w:lastColumn="0" w:noHBand="0" w:noVBand="0"/>
      </w:tblPr>
      <w:tblGrid>
        <w:gridCol w:w="1494"/>
        <w:gridCol w:w="1688"/>
        <w:gridCol w:w="977"/>
        <w:gridCol w:w="447"/>
        <w:gridCol w:w="1152"/>
        <w:gridCol w:w="285"/>
        <w:gridCol w:w="1273"/>
        <w:gridCol w:w="478"/>
        <w:gridCol w:w="917"/>
        <w:gridCol w:w="168"/>
        <w:gridCol w:w="749"/>
      </w:tblGrid>
      <w:tr w:rsidR="00FA31F1" w:rsidRPr="00906CF1" w14:paraId="6E7CE604" w14:textId="77777777" w:rsidTr="00FA31F1">
        <w:tc>
          <w:tcPr>
            <w:tcW w:w="776" w:type="pct"/>
          </w:tcPr>
          <w:p w14:paraId="66863F5B" w14:textId="48911A8B"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85" w:type="pct"/>
            <w:gridSpan w:val="2"/>
          </w:tcPr>
          <w:p w14:paraId="47396225" w14:textId="01B42057"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30" w:type="pct"/>
            <w:gridSpan w:val="2"/>
            <w:vAlign w:val="center"/>
          </w:tcPr>
          <w:p w14:paraId="7F770858" w14:textId="764954E9"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09" w:type="pct"/>
            <w:gridSpan w:val="2"/>
            <w:vAlign w:val="center"/>
          </w:tcPr>
          <w:p w14:paraId="14880F2F" w14:textId="764B6E66"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11" w:type="pct"/>
            <w:gridSpan w:val="3"/>
            <w:vAlign w:val="center"/>
          </w:tcPr>
          <w:p w14:paraId="42BB3140" w14:textId="7ADFF4F1"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89" w:type="pct"/>
            <w:vAlign w:val="center"/>
          </w:tcPr>
          <w:p w14:paraId="225D406A" w14:textId="7CC4BE27"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906CF1" w14:paraId="16299B20" w14:textId="77777777" w:rsidTr="00FA31F1">
        <w:tc>
          <w:tcPr>
            <w:tcW w:w="776" w:type="pct"/>
            <w:vMerge w:val="restart"/>
          </w:tcPr>
          <w:p w14:paraId="3CA17304" w14:textId="77777777" w:rsidR="00DD4D78" w:rsidRPr="00906CF1" w:rsidRDefault="00DD4D78" w:rsidP="001F62F4">
            <w:pPr>
              <w:jc w:val="both"/>
              <w:rPr>
                <w:rFonts w:ascii="Times New Roman" w:hAnsi="Times New Roman" w:cs="Times New Roman"/>
                <w:sz w:val="24"/>
                <w:szCs w:val="24"/>
              </w:rPr>
            </w:pPr>
          </w:p>
        </w:tc>
        <w:tc>
          <w:tcPr>
            <w:tcW w:w="1385" w:type="pct"/>
            <w:gridSpan w:val="2"/>
          </w:tcPr>
          <w:p w14:paraId="18C62C22"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gridSpan w:val="2"/>
            <w:vAlign w:val="center"/>
          </w:tcPr>
          <w:p w14:paraId="0597D95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,354</w:t>
            </w:r>
          </w:p>
        </w:tc>
        <w:tc>
          <w:tcPr>
            <w:tcW w:w="809" w:type="pct"/>
            <w:gridSpan w:val="2"/>
            <w:vAlign w:val="center"/>
          </w:tcPr>
          <w:p w14:paraId="2D7A836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11" w:type="pct"/>
            <w:gridSpan w:val="3"/>
            <w:vAlign w:val="center"/>
          </w:tcPr>
          <w:p w14:paraId="5010C0B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91,643</w:t>
            </w:r>
          </w:p>
        </w:tc>
        <w:tc>
          <w:tcPr>
            <w:tcW w:w="389" w:type="pct"/>
            <w:vAlign w:val="center"/>
          </w:tcPr>
          <w:p w14:paraId="2DBF123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,703</w:t>
            </w:r>
          </w:p>
        </w:tc>
      </w:tr>
      <w:tr w:rsidR="00DD4D78" w:rsidRPr="00906CF1" w14:paraId="61B1054E" w14:textId="77777777" w:rsidTr="00FA31F1">
        <w:tc>
          <w:tcPr>
            <w:tcW w:w="776" w:type="pct"/>
            <w:vMerge/>
          </w:tcPr>
          <w:p w14:paraId="5530CC60" w14:textId="77777777" w:rsidR="00DD4D78" w:rsidRPr="00906CF1" w:rsidRDefault="00DD4D78" w:rsidP="001F62F4">
            <w:pPr>
              <w:jc w:val="both"/>
              <w:rPr>
                <w:rFonts w:ascii="Times New Roman" w:hAnsi="Times New Roman" w:cs="Times New Roman"/>
                <w:sz w:val="24"/>
                <w:szCs w:val="24"/>
              </w:rPr>
            </w:pPr>
          </w:p>
        </w:tc>
        <w:tc>
          <w:tcPr>
            <w:tcW w:w="1385" w:type="pct"/>
            <w:gridSpan w:val="2"/>
          </w:tcPr>
          <w:p w14:paraId="4C1D7017"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20620DC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,465</w:t>
            </w:r>
          </w:p>
        </w:tc>
        <w:tc>
          <w:tcPr>
            <w:tcW w:w="809" w:type="pct"/>
            <w:gridSpan w:val="2"/>
            <w:vAlign w:val="center"/>
          </w:tcPr>
          <w:p w14:paraId="6CB85D7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11" w:type="pct"/>
            <w:gridSpan w:val="3"/>
            <w:vAlign w:val="center"/>
          </w:tcPr>
          <w:p w14:paraId="77E5AE6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4161D83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,629</w:t>
            </w:r>
          </w:p>
        </w:tc>
      </w:tr>
      <w:tr w:rsidR="00DD4D78" w:rsidRPr="00906CF1" w14:paraId="24D0EF23" w14:textId="77777777" w:rsidTr="00FA31F1">
        <w:tc>
          <w:tcPr>
            <w:tcW w:w="776" w:type="pct"/>
            <w:vMerge w:val="restart"/>
          </w:tcPr>
          <w:p w14:paraId="5F25722D"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1385" w:type="pct"/>
            <w:gridSpan w:val="2"/>
          </w:tcPr>
          <w:p w14:paraId="3A9A175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447D58A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5,094</w:t>
            </w:r>
          </w:p>
        </w:tc>
        <w:tc>
          <w:tcPr>
            <w:tcW w:w="809" w:type="pct"/>
            <w:gridSpan w:val="2"/>
            <w:vAlign w:val="center"/>
          </w:tcPr>
          <w:p w14:paraId="17BE59B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11" w:type="pct"/>
            <w:gridSpan w:val="3"/>
            <w:vAlign w:val="center"/>
          </w:tcPr>
          <w:p w14:paraId="7C851FB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1A1EA5F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,008</w:t>
            </w:r>
          </w:p>
        </w:tc>
      </w:tr>
      <w:tr w:rsidR="00DD4D78" w:rsidRPr="00906CF1" w14:paraId="76EDBC0E" w14:textId="77777777" w:rsidTr="00FA31F1">
        <w:tc>
          <w:tcPr>
            <w:tcW w:w="776" w:type="pct"/>
            <w:vMerge/>
          </w:tcPr>
          <w:p w14:paraId="7E72CA5B" w14:textId="77777777" w:rsidR="00DD4D78" w:rsidRPr="00906CF1" w:rsidRDefault="00DD4D78" w:rsidP="001F62F4">
            <w:pPr>
              <w:jc w:val="both"/>
              <w:rPr>
                <w:rFonts w:ascii="Times New Roman" w:hAnsi="Times New Roman" w:cs="Times New Roman"/>
                <w:sz w:val="24"/>
                <w:szCs w:val="24"/>
              </w:rPr>
            </w:pPr>
          </w:p>
        </w:tc>
        <w:tc>
          <w:tcPr>
            <w:tcW w:w="1385" w:type="pct"/>
            <w:gridSpan w:val="2"/>
          </w:tcPr>
          <w:p w14:paraId="14CA118D"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271017E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5,640</w:t>
            </w:r>
          </w:p>
        </w:tc>
        <w:tc>
          <w:tcPr>
            <w:tcW w:w="809" w:type="pct"/>
            <w:gridSpan w:val="2"/>
            <w:vAlign w:val="center"/>
          </w:tcPr>
          <w:p w14:paraId="2F70DB6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11" w:type="pct"/>
            <w:gridSpan w:val="3"/>
            <w:vAlign w:val="center"/>
          </w:tcPr>
          <w:p w14:paraId="179E790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3596D81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,005</w:t>
            </w:r>
          </w:p>
        </w:tc>
      </w:tr>
      <w:tr w:rsidR="00DD4D78" w:rsidRPr="00906CF1" w14:paraId="4642B705" w14:textId="77777777" w:rsidTr="00FA31F1">
        <w:tc>
          <w:tcPr>
            <w:tcW w:w="776" w:type="pct"/>
            <w:vMerge/>
          </w:tcPr>
          <w:p w14:paraId="19545807" w14:textId="77777777" w:rsidR="00DD4D78" w:rsidRPr="00906CF1" w:rsidRDefault="00DD4D78" w:rsidP="001F62F4">
            <w:pPr>
              <w:jc w:val="both"/>
              <w:rPr>
                <w:rFonts w:ascii="Times New Roman" w:hAnsi="Times New Roman" w:cs="Times New Roman"/>
                <w:sz w:val="24"/>
                <w:szCs w:val="24"/>
              </w:rPr>
            </w:pPr>
          </w:p>
        </w:tc>
        <w:tc>
          <w:tcPr>
            <w:tcW w:w="1385" w:type="pct"/>
            <w:gridSpan w:val="2"/>
          </w:tcPr>
          <w:p w14:paraId="53C1D098"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gridSpan w:val="2"/>
            <w:vAlign w:val="center"/>
          </w:tcPr>
          <w:p w14:paraId="4D6C3F1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5,640</w:t>
            </w:r>
          </w:p>
        </w:tc>
        <w:tc>
          <w:tcPr>
            <w:tcW w:w="809" w:type="pct"/>
            <w:gridSpan w:val="2"/>
            <w:vAlign w:val="center"/>
          </w:tcPr>
          <w:p w14:paraId="4CBC65F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11" w:type="pct"/>
            <w:gridSpan w:val="3"/>
            <w:vAlign w:val="center"/>
          </w:tcPr>
          <w:p w14:paraId="729F7E3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96,243</w:t>
            </w:r>
          </w:p>
        </w:tc>
        <w:tc>
          <w:tcPr>
            <w:tcW w:w="389" w:type="pct"/>
            <w:vAlign w:val="center"/>
          </w:tcPr>
          <w:p w14:paraId="6BB97EC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,005</w:t>
            </w:r>
          </w:p>
        </w:tc>
      </w:tr>
      <w:tr w:rsidR="00DD4D78" w:rsidRPr="00906CF1" w14:paraId="271CAB14" w14:textId="77777777" w:rsidTr="00FA31F1">
        <w:tc>
          <w:tcPr>
            <w:tcW w:w="776" w:type="pct"/>
            <w:vMerge/>
          </w:tcPr>
          <w:p w14:paraId="08742358" w14:textId="77777777" w:rsidR="00DD4D78" w:rsidRPr="00906CF1" w:rsidRDefault="00DD4D78" w:rsidP="001F62F4">
            <w:pPr>
              <w:jc w:val="both"/>
              <w:rPr>
                <w:rFonts w:ascii="Times New Roman" w:hAnsi="Times New Roman" w:cs="Times New Roman"/>
                <w:sz w:val="24"/>
                <w:szCs w:val="24"/>
              </w:rPr>
            </w:pPr>
          </w:p>
        </w:tc>
        <w:tc>
          <w:tcPr>
            <w:tcW w:w="1385" w:type="pct"/>
            <w:gridSpan w:val="2"/>
          </w:tcPr>
          <w:p w14:paraId="6A7CA95A"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4B79DF5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5,249</w:t>
            </w:r>
          </w:p>
        </w:tc>
        <w:tc>
          <w:tcPr>
            <w:tcW w:w="809" w:type="pct"/>
            <w:gridSpan w:val="2"/>
            <w:vAlign w:val="center"/>
          </w:tcPr>
          <w:p w14:paraId="1D7A4AA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11" w:type="pct"/>
            <w:gridSpan w:val="3"/>
            <w:vAlign w:val="center"/>
          </w:tcPr>
          <w:p w14:paraId="778DA82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1079AE3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,007</w:t>
            </w:r>
          </w:p>
        </w:tc>
      </w:tr>
      <w:tr w:rsidR="00DD4D78" w:rsidRPr="00906CF1" w14:paraId="3AA5826A" w14:textId="77777777" w:rsidTr="00FA31F1">
        <w:tc>
          <w:tcPr>
            <w:tcW w:w="776" w:type="pct"/>
            <w:vMerge w:val="restart"/>
          </w:tcPr>
          <w:p w14:paraId="11DBDBDC"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1385" w:type="pct"/>
            <w:gridSpan w:val="2"/>
          </w:tcPr>
          <w:p w14:paraId="3A8E463D"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7F29584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,458</w:t>
            </w:r>
          </w:p>
        </w:tc>
        <w:tc>
          <w:tcPr>
            <w:tcW w:w="809" w:type="pct"/>
            <w:gridSpan w:val="2"/>
            <w:vAlign w:val="center"/>
          </w:tcPr>
          <w:p w14:paraId="702D0FA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11" w:type="pct"/>
            <w:gridSpan w:val="3"/>
            <w:vAlign w:val="center"/>
          </w:tcPr>
          <w:p w14:paraId="0BBF8FB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4EF8D23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,634</w:t>
            </w:r>
          </w:p>
        </w:tc>
      </w:tr>
      <w:tr w:rsidR="00DD4D78" w:rsidRPr="00906CF1" w14:paraId="4CA02776" w14:textId="77777777" w:rsidTr="00FA31F1">
        <w:tc>
          <w:tcPr>
            <w:tcW w:w="776" w:type="pct"/>
            <w:vMerge/>
          </w:tcPr>
          <w:p w14:paraId="7A88EEB3" w14:textId="77777777" w:rsidR="00DD4D78" w:rsidRPr="00906CF1" w:rsidRDefault="00DD4D78" w:rsidP="001F62F4">
            <w:pPr>
              <w:jc w:val="both"/>
              <w:rPr>
                <w:rFonts w:ascii="Times New Roman" w:hAnsi="Times New Roman" w:cs="Times New Roman"/>
                <w:sz w:val="24"/>
                <w:szCs w:val="24"/>
              </w:rPr>
            </w:pPr>
          </w:p>
        </w:tc>
        <w:tc>
          <w:tcPr>
            <w:tcW w:w="1385" w:type="pct"/>
            <w:gridSpan w:val="2"/>
          </w:tcPr>
          <w:p w14:paraId="723A533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42967CE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,377</w:t>
            </w:r>
          </w:p>
        </w:tc>
        <w:tc>
          <w:tcPr>
            <w:tcW w:w="809" w:type="pct"/>
            <w:gridSpan w:val="2"/>
            <w:vAlign w:val="center"/>
          </w:tcPr>
          <w:p w14:paraId="22429EB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11" w:type="pct"/>
            <w:gridSpan w:val="3"/>
            <w:vAlign w:val="center"/>
          </w:tcPr>
          <w:p w14:paraId="70D04C9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021722D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,687</w:t>
            </w:r>
          </w:p>
        </w:tc>
      </w:tr>
      <w:tr w:rsidR="00DD4D78" w:rsidRPr="00906CF1" w14:paraId="375FDF06" w14:textId="77777777" w:rsidTr="00FA31F1">
        <w:tc>
          <w:tcPr>
            <w:tcW w:w="776" w:type="pct"/>
            <w:vMerge/>
          </w:tcPr>
          <w:p w14:paraId="3716AACB" w14:textId="77777777" w:rsidR="00DD4D78" w:rsidRPr="00906CF1" w:rsidRDefault="00DD4D78" w:rsidP="001F62F4">
            <w:pPr>
              <w:jc w:val="both"/>
              <w:rPr>
                <w:rFonts w:ascii="Times New Roman" w:hAnsi="Times New Roman" w:cs="Times New Roman"/>
                <w:sz w:val="24"/>
                <w:szCs w:val="24"/>
              </w:rPr>
            </w:pPr>
          </w:p>
        </w:tc>
        <w:tc>
          <w:tcPr>
            <w:tcW w:w="1385" w:type="pct"/>
            <w:gridSpan w:val="2"/>
          </w:tcPr>
          <w:p w14:paraId="7BA2FED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gridSpan w:val="2"/>
            <w:vAlign w:val="center"/>
          </w:tcPr>
          <w:p w14:paraId="3716864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,377</w:t>
            </w:r>
          </w:p>
        </w:tc>
        <w:tc>
          <w:tcPr>
            <w:tcW w:w="809" w:type="pct"/>
            <w:gridSpan w:val="2"/>
            <w:vAlign w:val="center"/>
          </w:tcPr>
          <w:p w14:paraId="762ADA8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11" w:type="pct"/>
            <w:gridSpan w:val="3"/>
            <w:vAlign w:val="center"/>
          </w:tcPr>
          <w:p w14:paraId="650DC9A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88,017</w:t>
            </w:r>
          </w:p>
        </w:tc>
        <w:tc>
          <w:tcPr>
            <w:tcW w:w="389" w:type="pct"/>
            <w:vAlign w:val="center"/>
          </w:tcPr>
          <w:p w14:paraId="5CFED5E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,687</w:t>
            </w:r>
          </w:p>
        </w:tc>
      </w:tr>
      <w:tr w:rsidR="00DD4D78" w:rsidRPr="00906CF1" w14:paraId="77AF729D" w14:textId="77777777" w:rsidTr="00FA31F1">
        <w:tc>
          <w:tcPr>
            <w:tcW w:w="776" w:type="pct"/>
            <w:vMerge/>
          </w:tcPr>
          <w:p w14:paraId="73FBAB30" w14:textId="77777777" w:rsidR="00DD4D78" w:rsidRPr="00906CF1" w:rsidRDefault="00DD4D78" w:rsidP="001F62F4">
            <w:pPr>
              <w:jc w:val="both"/>
              <w:rPr>
                <w:rFonts w:ascii="Times New Roman" w:hAnsi="Times New Roman" w:cs="Times New Roman"/>
                <w:sz w:val="24"/>
                <w:szCs w:val="24"/>
              </w:rPr>
            </w:pPr>
          </w:p>
        </w:tc>
        <w:tc>
          <w:tcPr>
            <w:tcW w:w="1385" w:type="pct"/>
            <w:gridSpan w:val="2"/>
          </w:tcPr>
          <w:p w14:paraId="18E3519E"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63BED39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,426</w:t>
            </w:r>
          </w:p>
        </w:tc>
        <w:tc>
          <w:tcPr>
            <w:tcW w:w="809" w:type="pct"/>
            <w:gridSpan w:val="2"/>
            <w:vAlign w:val="center"/>
          </w:tcPr>
          <w:p w14:paraId="2AC7523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11" w:type="pct"/>
            <w:gridSpan w:val="3"/>
            <w:vAlign w:val="center"/>
          </w:tcPr>
          <w:p w14:paraId="3BAA017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89" w:type="pct"/>
            <w:vAlign w:val="center"/>
          </w:tcPr>
          <w:p w14:paraId="0406106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,654</w:t>
            </w:r>
          </w:p>
        </w:tc>
      </w:tr>
      <w:tr w:rsidR="00DD4D78" w:rsidRPr="00906CF1" w14:paraId="71C04ADD" w14:textId="77777777" w:rsidTr="001F62F4">
        <w:tc>
          <w:tcPr>
            <w:tcW w:w="5000" w:type="pct"/>
            <w:gridSpan w:val="11"/>
          </w:tcPr>
          <w:p w14:paraId="02CC46AF" w14:textId="77777777" w:rsidR="00DD4D78" w:rsidRPr="00906CF1" w:rsidRDefault="00DD4D78" w:rsidP="001F62F4">
            <w:pPr>
              <w:jc w:val="center"/>
              <w:rPr>
                <w:rFonts w:ascii="Times New Roman" w:hAnsi="Times New Roman" w:cs="Times New Roman"/>
                <w:sz w:val="24"/>
                <w:szCs w:val="24"/>
              </w:rPr>
            </w:pPr>
            <w:r w:rsidRPr="00906CF1">
              <w:rPr>
                <w:rFonts w:ascii="Times New Roman" w:hAnsi="Times New Roman" w:cs="Times New Roman"/>
                <w:b/>
                <w:bCs/>
                <w:sz w:val="24"/>
                <w:szCs w:val="24"/>
              </w:rPr>
              <w:t>ANOVA</w:t>
            </w:r>
          </w:p>
        </w:tc>
      </w:tr>
      <w:tr w:rsidR="00DD4D78" w:rsidRPr="00906CF1" w14:paraId="72C017C8" w14:textId="77777777" w:rsidTr="00FA31F1">
        <w:tc>
          <w:tcPr>
            <w:tcW w:w="1652" w:type="pct"/>
            <w:gridSpan w:val="2"/>
          </w:tcPr>
          <w:p w14:paraId="7904EF54" w14:textId="77777777" w:rsidR="00DD4D78" w:rsidRPr="00906CF1" w:rsidRDefault="00DD4D78" w:rsidP="001F62F4">
            <w:pPr>
              <w:jc w:val="both"/>
              <w:rPr>
                <w:rFonts w:ascii="Times New Roman" w:hAnsi="Times New Roman" w:cs="Times New Roman"/>
                <w:sz w:val="24"/>
                <w:szCs w:val="24"/>
              </w:rPr>
            </w:pPr>
          </w:p>
        </w:tc>
        <w:tc>
          <w:tcPr>
            <w:tcW w:w="740" w:type="pct"/>
            <w:gridSpan w:val="2"/>
          </w:tcPr>
          <w:p w14:paraId="4D5E61C6" w14:textId="77777777" w:rsidR="00DD4D78" w:rsidRPr="00906CF1" w:rsidRDefault="00DD4D78" w:rsidP="001F62F4">
            <w:pPr>
              <w:jc w:val="both"/>
              <w:rPr>
                <w:rFonts w:ascii="Times New Roman" w:hAnsi="Times New Roman" w:cs="Times New Roman"/>
                <w:sz w:val="24"/>
                <w:szCs w:val="24"/>
                <w:lang w:val="kk-KZ"/>
              </w:rPr>
            </w:pPr>
            <w:r w:rsidRPr="00906CF1">
              <w:rPr>
                <w:rFonts w:ascii="Times New Roman" w:hAnsi="Times New Roman" w:cs="Times New Roman"/>
                <w:sz w:val="24"/>
                <w:szCs w:val="24"/>
                <w:lang w:val="kk-KZ"/>
              </w:rPr>
              <w:t>К</w:t>
            </w:r>
            <w:proofErr w:type="spellStart"/>
            <w:r w:rsidRPr="00906CF1">
              <w:rPr>
                <w:rFonts w:ascii="Times New Roman" w:hAnsi="Times New Roman" w:cs="Times New Roman"/>
                <w:sz w:val="24"/>
                <w:szCs w:val="24"/>
              </w:rPr>
              <w:t>вадраттар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қосындысы</w:t>
            </w:r>
            <w:proofErr w:type="spellEnd"/>
          </w:p>
        </w:tc>
        <w:tc>
          <w:tcPr>
            <w:tcW w:w="746" w:type="pct"/>
            <w:gridSpan w:val="2"/>
          </w:tcPr>
          <w:p w14:paraId="38D9D74D"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909" w:type="pct"/>
            <w:gridSpan w:val="2"/>
          </w:tcPr>
          <w:p w14:paraId="18256DCE"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квадраттардың</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мәні</w:t>
            </w:r>
            <w:proofErr w:type="spellEnd"/>
          </w:p>
        </w:tc>
        <w:tc>
          <w:tcPr>
            <w:tcW w:w="476" w:type="pct"/>
          </w:tcPr>
          <w:p w14:paraId="6EF2409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F</w:t>
            </w:r>
          </w:p>
        </w:tc>
        <w:tc>
          <w:tcPr>
            <w:tcW w:w="476" w:type="pct"/>
            <w:gridSpan w:val="2"/>
          </w:tcPr>
          <w:p w14:paraId="5EA4C90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Sig</w:t>
            </w:r>
            <w:proofErr w:type="spellEnd"/>
            <w:r w:rsidRPr="00906CF1">
              <w:rPr>
                <w:rFonts w:ascii="Times New Roman" w:hAnsi="Times New Roman" w:cs="Times New Roman"/>
                <w:sz w:val="24"/>
                <w:szCs w:val="24"/>
              </w:rPr>
              <w:t>.</w:t>
            </w:r>
          </w:p>
        </w:tc>
      </w:tr>
      <w:tr w:rsidR="00DD4D78" w:rsidRPr="00906CF1" w14:paraId="323C8AD1" w14:textId="77777777" w:rsidTr="00FA31F1">
        <w:tc>
          <w:tcPr>
            <w:tcW w:w="776" w:type="pct"/>
            <w:vMerge w:val="restart"/>
          </w:tcPr>
          <w:p w14:paraId="4E5D4D7D"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877" w:type="pct"/>
          </w:tcPr>
          <w:p w14:paraId="6C729BBC"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40" w:type="pct"/>
            <w:gridSpan w:val="2"/>
            <w:vAlign w:val="center"/>
          </w:tcPr>
          <w:p w14:paraId="03CD67A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3,083</w:t>
            </w:r>
          </w:p>
        </w:tc>
        <w:tc>
          <w:tcPr>
            <w:tcW w:w="746" w:type="pct"/>
            <w:gridSpan w:val="2"/>
            <w:vAlign w:val="center"/>
          </w:tcPr>
          <w:p w14:paraId="7A0DF19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909" w:type="pct"/>
            <w:gridSpan w:val="2"/>
            <w:vAlign w:val="center"/>
          </w:tcPr>
          <w:p w14:paraId="03FA271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1,542</w:t>
            </w:r>
          </w:p>
        </w:tc>
        <w:tc>
          <w:tcPr>
            <w:tcW w:w="476" w:type="pct"/>
            <w:vAlign w:val="center"/>
          </w:tcPr>
          <w:p w14:paraId="2EBA734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,588</w:t>
            </w:r>
          </w:p>
        </w:tc>
        <w:tc>
          <w:tcPr>
            <w:tcW w:w="476" w:type="pct"/>
            <w:gridSpan w:val="2"/>
            <w:vAlign w:val="center"/>
          </w:tcPr>
          <w:p w14:paraId="41E6119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,558</w:t>
            </w:r>
          </w:p>
        </w:tc>
      </w:tr>
      <w:tr w:rsidR="00DD4D78" w:rsidRPr="00906CF1" w14:paraId="153DCC2D" w14:textId="77777777" w:rsidTr="00FA31F1">
        <w:tc>
          <w:tcPr>
            <w:tcW w:w="776" w:type="pct"/>
            <w:vMerge/>
          </w:tcPr>
          <w:p w14:paraId="57A65508" w14:textId="77777777" w:rsidR="00DD4D78" w:rsidRPr="00906CF1" w:rsidRDefault="00DD4D78" w:rsidP="001F62F4">
            <w:pPr>
              <w:jc w:val="both"/>
              <w:rPr>
                <w:rFonts w:ascii="Times New Roman" w:hAnsi="Times New Roman" w:cs="Times New Roman"/>
                <w:sz w:val="24"/>
                <w:szCs w:val="24"/>
              </w:rPr>
            </w:pPr>
          </w:p>
        </w:tc>
        <w:tc>
          <w:tcPr>
            <w:tcW w:w="877" w:type="pct"/>
          </w:tcPr>
          <w:p w14:paraId="2318FD55"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40" w:type="pct"/>
            <w:gridSpan w:val="2"/>
            <w:vAlign w:val="center"/>
          </w:tcPr>
          <w:p w14:paraId="10BB6F2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254,477</w:t>
            </w:r>
          </w:p>
        </w:tc>
        <w:tc>
          <w:tcPr>
            <w:tcW w:w="746" w:type="pct"/>
            <w:gridSpan w:val="2"/>
            <w:vAlign w:val="center"/>
          </w:tcPr>
          <w:p w14:paraId="01A4441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909" w:type="pct"/>
            <w:gridSpan w:val="2"/>
            <w:vAlign w:val="center"/>
          </w:tcPr>
          <w:p w14:paraId="15D5428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2,623</w:t>
            </w:r>
          </w:p>
        </w:tc>
        <w:tc>
          <w:tcPr>
            <w:tcW w:w="476" w:type="pct"/>
            <w:vAlign w:val="center"/>
          </w:tcPr>
          <w:p w14:paraId="31653D63" w14:textId="77777777" w:rsidR="00DD4D78" w:rsidRPr="00906CF1" w:rsidRDefault="00DD4D78" w:rsidP="001F62F4">
            <w:pPr>
              <w:jc w:val="right"/>
              <w:rPr>
                <w:rFonts w:ascii="Times New Roman" w:hAnsi="Times New Roman" w:cs="Times New Roman"/>
                <w:sz w:val="24"/>
                <w:szCs w:val="24"/>
              </w:rPr>
            </w:pPr>
          </w:p>
        </w:tc>
        <w:tc>
          <w:tcPr>
            <w:tcW w:w="476" w:type="pct"/>
            <w:gridSpan w:val="2"/>
            <w:vAlign w:val="center"/>
          </w:tcPr>
          <w:p w14:paraId="13F0BADF" w14:textId="77777777" w:rsidR="00DD4D78" w:rsidRPr="00906CF1" w:rsidRDefault="00DD4D78" w:rsidP="001F62F4">
            <w:pPr>
              <w:jc w:val="right"/>
              <w:rPr>
                <w:rFonts w:ascii="Times New Roman" w:hAnsi="Times New Roman" w:cs="Times New Roman"/>
                <w:sz w:val="24"/>
                <w:szCs w:val="24"/>
              </w:rPr>
            </w:pPr>
          </w:p>
        </w:tc>
      </w:tr>
      <w:tr w:rsidR="00DD4D78" w:rsidRPr="00906CF1" w14:paraId="6BE44DB1" w14:textId="77777777" w:rsidTr="00FA31F1">
        <w:tc>
          <w:tcPr>
            <w:tcW w:w="776" w:type="pct"/>
            <w:vMerge/>
          </w:tcPr>
          <w:p w14:paraId="7ECE9D4B" w14:textId="77777777" w:rsidR="00DD4D78" w:rsidRPr="00906CF1" w:rsidRDefault="00DD4D78" w:rsidP="001F62F4">
            <w:pPr>
              <w:jc w:val="both"/>
              <w:rPr>
                <w:rFonts w:ascii="Times New Roman" w:hAnsi="Times New Roman" w:cs="Times New Roman"/>
                <w:sz w:val="24"/>
                <w:szCs w:val="24"/>
              </w:rPr>
            </w:pPr>
          </w:p>
        </w:tc>
        <w:tc>
          <w:tcPr>
            <w:tcW w:w="877" w:type="pct"/>
          </w:tcPr>
          <w:p w14:paraId="57753E9E"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40" w:type="pct"/>
            <w:gridSpan w:val="2"/>
            <w:vAlign w:val="center"/>
          </w:tcPr>
          <w:p w14:paraId="47F0191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257,560</w:t>
            </w:r>
          </w:p>
        </w:tc>
        <w:tc>
          <w:tcPr>
            <w:tcW w:w="746" w:type="pct"/>
            <w:gridSpan w:val="2"/>
            <w:vAlign w:val="center"/>
          </w:tcPr>
          <w:p w14:paraId="60FEDA6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909" w:type="pct"/>
            <w:gridSpan w:val="2"/>
            <w:vAlign w:val="center"/>
          </w:tcPr>
          <w:p w14:paraId="2C0D557F" w14:textId="77777777" w:rsidR="00DD4D78" w:rsidRPr="00906CF1" w:rsidRDefault="00DD4D78" w:rsidP="001F62F4">
            <w:pPr>
              <w:jc w:val="right"/>
              <w:rPr>
                <w:rFonts w:ascii="Times New Roman" w:hAnsi="Times New Roman" w:cs="Times New Roman"/>
                <w:sz w:val="24"/>
                <w:szCs w:val="24"/>
              </w:rPr>
            </w:pPr>
          </w:p>
        </w:tc>
        <w:tc>
          <w:tcPr>
            <w:tcW w:w="476" w:type="pct"/>
            <w:vAlign w:val="center"/>
          </w:tcPr>
          <w:p w14:paraId="1695A5D5" w14:textId="77777777" w:rsidR="00DD4D78" w:rsidRPr="00906CF1" w:rsidRDefault="00DD4D78" w:rsidP="001F62F4">
            <w:pPr>
              <w:jc w:val="right"/>
              <w:rPr>
                <w:rFonts w:ascii="Times New Roman" w:hAnsi="Times New Roman" w:cs="Times New Roman"/>
                <w:sz w:val="24"/>
                <w:szCs w:val="24"/>
              </w:rPr>
            </w:pPr>
          </w:p>
        </w:tc>
        <w:tc>
          <w:tcPr>
            <w:tcW w:w="476" w:type="pct"/>
            <w:gridSpan w:val="2"/>
            <w:vAlign w:val="center"/>
          </w:tcPr>
          <w:p w14:paraId="060794CE" w14:textId="77777777" w:rsidR="00DD4D78" w:rsidRPr="00906CF1" w:rsidRDefault="00DD4D78" w:rsidP="001F62F4">
            <w:pPr>
              <w:jc w:val="right"/>
              <w:rPr>
                <w:rFonts w:ascii="Times New Roman" w:hAnsi="Times New Roman" w:cs="Times New Roman"/>
                <w:sz w:val="24"/>
                <w:szCs w:val="24"/>
              </w:rPr>
            </w:pPr>
          </w:p>
        </w:tc>
      </w:tr>
      <w:tr w:rsidR="00DD4D78" w:rsidRPr="00906CF1" w14:paraId="2CA21224" w14:textId="77777777" w:rsidTr="00FA31F1">
        <w:tc>
          <w:tcPr>
            <w:tcW w:w="776" w:type="pct"/>
            <w:vMerge w:val="restart"/>
          </w:tcPr>
          <w:p w14:paraId="30857B9C"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877" w:type="pct"/>
          </w:tcPr>
          <w:p w14:paraId="0BE3D057"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40" w:type="pct"/>
            <w:gridSpan w:val="2"/>
            <w:vAlign w:val="center"/>
          </w:tcPr>
          <w:p w14:paraId="3DBC43B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2,855</w:t>
            </w:r>
          </w:p>
        </w:tc>
        <w:tc>
          <w:tcPr>
            <w:tcW w:w="746" w:type="pct"/>
            <w:gridSpan w:val="2"/>
            <w:vAlign w:val="center"/>
          </w:tcPr>
          <w:p w14:paraId="7A7EA07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909" w:type="pct"/>
            <w:gridSpan w:val="2"/>
            <w:vAlign w:val="center"/>
          </w:tcPr>
          <w:p w14:paraId="66DEDF0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1,427</w:t>
            </w:r>
          </w:p>
        </w:tc>
        <w:tc>
          <w:tcPr>
            <w:tcW w:w="476" w:type="pct"/>
            <w:vAlign w:val="center"/>
          </w:tcPr>
          <w:p w14:paraId="0F1EFBA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,345</w:t>
            </w:r>
          </w:p>
        </w:tc>
        <w:tc>
          <w:tcPr>
            <w:tcW w:w="476" w:type="pct"/>
            <w:gridSpan w:val="2"/>
            <w:vAlign w:val="center"/>
          </w:tcPr>
          <w:p w14:paraId="32A986B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,709</w:t>
            </w:r>
          </w:p>
        </w:tc>
      </w:tr>
      <w:tr w:rsidR="00DD4D78" w:rsidRPr="00906CF1" w14:paraId="64F9DF87" w14:textId="77777777" w:rsidTr="00FA31F1">
        <w:tc>
          <w:tcPr>
            <w:tcW w:w="776" w:type="pct"/>
            <w:vMerge/>
          </w:tcPr>
          <w:p w14:paraId="609ECBFD" w14:textId="77777777" w:rsidR="00DD4D78" w:rsidRPr="00906CF1" w:rsidRDefault="00DD4D78" w:rsidP="001F62F4">
            <w:pPr>
              <w:jc w:val="both"/>
              <w:rPr>
                <w:rFonts w:ascii="Times New Roman" w:hAnsi="Times New Roman" w:cs="Times New Roman"/>
                <w:sz w:val="24"/>
                <w:szCs w:val="24"/>
              </w:rPr>
            </w:pPr>
          </w:p>
        </w:tc>
        <w:tc>
          <w:tcPr>
            <w:tcW w:w="877" w:type="pct"/>
          </w:tcPr>
          <w:p w14:paraId="47048BBE"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40" w:type="pct"/>
            <w:gridSpan w:val="2"/>
            <w:vAlign w:val="center"/>
          </w:tcPr>
          <w:p w14:paraId="1471C1E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401,785</w:t>
            </w:r>
          </w:p>
        </w:tc>
        <w:tc>
          <w:tcPr>
            <w:tcW w:w="746" w:type="pct"/>
            <w:gridSpan w:val="2"/>
            <w:vAlign w:val="center"/>
          </w:tcPr>
          <w:p w14:paraId="6B28988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909" w:type="pct"/>
            <w:gridSpan w:val="2"/>
            <w:vAlign w:val="center"/>
          </w:tcPr>
          <w:p w14:paraId="0F6F61A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4,142</w:t>
            </w:r>
          </w:p>
        </w:tc>
        <w:tc>
          <w:tcPr>
            <w:tcW w:w="476" w:type="pct"/>
            <w:vAlign w:val="center"/>
          </w:tcPr>
          <w:p w14:paraId="3F0341BA" w14:textId="77777777" w:rsidR="00DD4D78" w:rsidRPr="00906CF1" w:rsidRDefault="00DD4D78" w:rsidP="001F62F4">
            <w:pPr>
              <w:jc w:val="right"/>
              <w:rPr>
                <w:rFonts w:ascii="Times New Roman" w:hAnsi="Times New Roman" w:cs="Times New Roman"/>
                <w:sz w:val="24"/>
                <w:szCs w:val="24"/>
              </w:rPr>
            </w:pPr>
          </w:p>
        </w:tc>
        <w:tc>
          <w:tcPr>
            <w:tcW w:w="476" w:type="pct"/>
            <w:gridSpan w:val="2"/>
            <w:vAlign w:val="center"/>
          </w:tcPr>
          <w:p w14:paraId="7AFD5D86" w14:textId="77777777" w:rsidR="00DD4D78" w:rsidRPr="00906CF1" w:rsidRDefault="00DD4D78" w:rsidP="001F62F4">
            <w:pPr>
              <w:jc w:val="right"/>
              <w:rPr>
                <w:rFonts w:ascii="Times New Roman" w:hAnsi="Times New Roman" w:cs="Times New Roman"/>
                <w:sz w:val="24"/>
                <w:szCs w:val="24"/>
              </w:rPr>
            </w:pPr>
          </w:p>
        </w:tc>
      </w:tr>
      <w:tr w:rsidR="00DD4D78" w:rsidRPr="00906CF1" w14:paraId="27036C09" w14:textId="77777777" w:rsidTr="00FA31F1">
        <w:tc>
          <w:tcPr>
            <w:tcW w:w="776" w:type="pct"/>
            <w:vMerge/>
          </w:tcPr>
          <w:p w14:paraId="61013600" w14:textId="77777777" w:rsidR="00DD4D78" w:rsidRPr="00906CF1" w:rsidRDefault="00DD4D78" w:rsidP="001F62F4">
            <w:pPr>
              <w:jc w:val="both"/>
              <w:rPr>
                <w:rFonts w:ascii="Times New Roman" w:hAnsi="Times New Roman" w:cs="Times New Roman"/>
                <w:sz w:val="24"/>
                <w:szCs w:val="24"/>
              </w:rPr>
            </w:pPr>
          </w:p>
        </w:tc>
        <w:tc>
          <w:tcPr>
            <w:tcW w:w="877" w:type="pct"/>
          </w:tcPr>
          <w:p w14:paraId="068196CA"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40" w:type="pct"/>
            <w:gridSpan w:val="2"/>
            <w:vAlign w:val="center"/>
          </w:tcPr>
          <w:p w14:paraId="34826F5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404,640</w:t>
            </w:r>
          </w:p>
        </w:tc>
        <w:tc>
          <w:tcPr>
            <w:tcW w:w="746" w:type="pct"/>
            <w:gridSpan w:val="2"/>
            <w:vAlign w:val="center"/>
          </w:tcPr>
          <w:p w14:paraId="0AF7348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909" w:type="pct"/>
            <w:gridSpan w:val="2"/>
            <w:vAlign w:val="center"/>
          </w:tcPr>
          <w:p w14:paraId="48A6EE8B" w14:textId="77777777" w:rsidR="00DD4D78" w:rsidRPr="00906CF1" w:rsidRDefault="00DD4D78" w:rsidP="001F62F4">
            <w:pPr>
              <w:jc w:val="right"/>
              <w:rPr>
                <w:rFonts w:ascii="Times New Roman" w:hAnsi="Times New Roman" w:cs="Times New Roman"/>
                <w:sz w:val="24"/>
                <w:szCs w:val="24"/>
              </w:rPr>
            </w:pPr>
          </w:p>
        </w:tc>
        <w:tc>
          <w:tcPr>
            <w:tcW w:w="476" w:type="pct"/>
            <w:vAlign w:val="center"/>
          </w:tcPr>
          <w:p w14:paraId="471A199F" w14:textId="77777777" w:rsidR="00DD4D78" w:rsidRPr="00906CF1" w:rsidRDefault="00DD4D78" w:rsidP="001F62F4">
            <w:pPr>
              <w:jc w:val="right"/>
              <w:rPr>
                <w:rFonts w:ascii="Times New Roman" w:hAnsi="Times New Roman" w:cs="Times New Roman"/>
                <w:sz w:val="24"/>
                <w:szCs w:val="24"/>
              </w:rPr>
            </w:pPr>
          </w:p>
        </w:tc>
        <w:tc>
          <w:tcPr>
            <w:tcW w:w="476" w:type="pct"/>
            <w:gridSpan w:val="2"/>
            <w:vAlign w:val="center"/>
          </w:tcPr>
          <w:p w14:paraId="4F55BB68" w14:textId="77777777" w:rsidR="00DD4D78" w:rsidRPr="00906CF1" w:rsidRDefault="00DD4D78" w:rsidP="001F62F4">
            <w:pPr>
              <w:jc w:val="right"/>
              <w:rPr>
                <w:rFonts w:ascii="Times New Roman" w:hAnsi="Times New Roman" w:cs="Times New Roman"/>
                <w:sz w:val="24"/>
                <w:szCs w:val="24"/>
              </w:rPr>
            </w:pPr>
          </w:p>
        </w:tc>
      </w:tr>
      <w:tr w:rsidR="00DD4D78" w:rsidRPr="00906CF1" w14:paraId="084634F0" w14:textId="77777777" w:rsidTr="00FA31F1">
        <w:tc>
          <w:tcPr>
            <w:tcW w:w="776" w:type="pct"/>
            <w:vMerge w:val="restart"/>
          </w:tcPr>
          <w:p w14:paraId="49545449"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877" w:type="pct"/>
          </w:tcPr>
          <w:p w14:paraId="43324524"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40" w:type="pct"/>
            <w:gridSpan w:val="2"/>
            <w:vAlign w:val="center"/>
          </w:tcPr>
          <w:p w14:paraId="7A9360F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2,040</w:t>
            </w:r>
          </w:p>
        </w:tc>
        <w:tc>
          <w:tcPr>
            <w:tcW w:w="746" w:type="pct"/>
            <w:gridSpan w:val="2"/>
            <w:vAlign w:val="center"/>
          </w:tcPr>
          <w:p w14:paraId="02FD1E9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909" w:type="pct"/>
            <w:gridSpan w:val="2"/>
            <w:vAlign w:val="center"/>
          </w:tcPr>
          <w:p w14:paraId="438A1A9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1,020</w:t>
            </w:r>
          </w:p>
        </w:tc>
        <w:tc>
          <w:tcPr>
            <w:tcW w:w="476" w:type="pct"/>
            <w:vAlign w:val="center"/>
          </w:tcPr>
          <w:p w14:paraId="242B912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,293</w:t>
            </w:r>
          </w:p>
        </w:tc>
        <w:tc>
          <w:tcPr>
            <w:tcW w:w="476" w:type="pct"/>
            <w:gridSpan w:val="2"/>
            <w:vAlign w:val="center"/>
          </w:tcPr>
          <w:p w14:paraId="366CD57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,747</w:t>
            </w:r>
          </w:p>
        </w:tc>
      </w:tr>
      <w:tr w:rsidR="00DD4D78" w:rsidRPr="00906CF1" w14:paraId="5675B446" w14:textId="77777777" w:rsidTr="00FA31F1">
        <w:tc>
          <w:tcPr>
            <w:tcW w:w="776" w:type="pct"/>
            <w:vMerge/>
          </w:tcPr>
          <w:p w14:paraId="08699496" w14:textId="77777777" w:rsidR="00DD4D78" w:rsidRPr="00906CF1" w:rsidRDefault="00DD4D78" w:rsidP="001F62F4">
            <w:pPr>
              <w:jc w:val="both"/>
              <w:rPr>
                <w:rFonts w:ascii="Times New Roman" w:hAnsi="Times New Roman" w:cs="Times New Roman"/>
                <w:sz w:val="24"/>
                <w:szCs w:val="24"/>
              </w:rPr>
            </w:pPr>
          </w:p>
        </w:tc>
        <w:tc>
          <w:tcPr>
            <w:tcW w:w="877" w:type="pct"/>
          </w:tcPr>
          <w:p w14:paraId="5575F736"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40" w:type="pct"/>
            <w:gridSpan w:val="2"/>
            <w:vAlign w:val="center"/>
          </w:tcPr>
          <w:p w14:paraId="2999BFB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337,960</w:t>
            </w:r>
          </w:p>
        </w:tc>
        <w:tc>
          <w:tcPr>
            <w:tcW w:w="746" w:type="pct"/>
            <w:gridSpan w:val="2"/>
            <w:vAlign w:val="center"/>
          </w:tcPr>
          <w:p w14:paraId="0A5C94F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909" w:type="pct"/>
            <w:gridSpan w:val="2"/>
            <w:vAlign w:val="center"/>
          </w:tcPr>
          <w:p w14:paraId="1CCAA3A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3,484</w:t>
            </w:r>
          </w:p>
        </w:tc>
        <w:tc>
          <w:tcPr>
            <w:tcW w:w="476" w:type="pct"/>
            <w:vAlign w:val="center"/>
          </w:tcPr>
          <w:p w14:paraId="24F48600" w14:textId="77777777" w:rsidR="00DD4D78" w:rsidRPr="00906CF1" w:rsidRDefault="00DD4D78" w:rsidP="001F62F4">
            <w:pPr>
              <w:jc w:val="right"/>
              <w:rPr>
                <w:rFonts w:ascii="Times New Roman" w:hAnsi="Times New Roman" w:cs="Times New Roman"/>
                <w:sz w:val="24"/>
                <w:szCs w:val="24"/>
              </w:rPr>
            </w:pPr>
          </w:p>
        </w:tc>
        <w:tc>
          <w:tcPr>
            <w:tcW w:w="476" w:type="pct"/>
            <w:gridSpan w:val="2"/>
            <w:vAlign w:val="center"/>
          </w:tcPr>
          <w:p w14:paraId="53C5630C" w14:textId="77777777" w:rsidR="00DD4D78" w:rsidRPr="00906CF1" w:rsidRDefault="00DD4D78" w:rsidP="001F62F4">
            <w:pPr>
              <w:jc w:val="right"/>
              <w:rPr>
                <w:rFonts w:ascii="Times New Roman" w:hAnsi="Times New Roman" w:cs="Times New Roman"/>
                <w:sz w:val="24"/>
                <w:szCs w:val="24"/>
              </w:rPr>
            </w:pPr>
          </w:p>
        </w:tc>
      </w:tr>
      <w:tr w:rsidR="00DD4D78" w:rsidRPr="00906CF1" w14:paraId="6B0F9462" w14:textId="77777777" w:rsidTr="0016548E">
        <w:tc>
          <w:tcPr>
            <w:tcW w:w="776" w:type="pct"/>
            <w:vMerge/>
            <w:tcBorders>
              <w:bottom w:val="single" w:sz="4" w:space="0" w:color="auto"/>
            </w:tcBorders>
          </w:tcPr>
          <w:p w14:paraId="7C91D75D" w14:textId="77777777" w:rsidR="00DD4D78" w:rsidRPr="00906CF1" w:rsidRDefault="00DD4D78" w:rsidP="001F62F4">
            <w:pPr>
              <w:jc w:val="both"/>
              <w:rPr>
                <w:rFonts w:ascii="Times New Roman" w:hAnsi="Times New Roman" w:cs="Times New Roman"/>
                <w:sz w:val="24"/>
                <w:szCs w:val="24"/>
              </w:rPr>
            </w:pPr>
          </w:p>
        </w:tc>
        <w:tc>
          <w:tcPr>
            <w:tcW w:w="877" w:type="pct"/>
            <w:tcBorders>
              <w:bottom w:val="single" w:sz="4" w:space="0" w:color="auto"/>
            </w:tcBorders>
          </w:tcPr>
          <w:p w14:paraId="0200073F"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40" w:type="pct"/>
            <w:gridSpan w:val="2"/>
            <w:tcBorders>
              <w:bottom w:val="single" w:sz="4" w:space="0" w:color="auto"/>
            </w:tcBorders>
            <w:vAlign w:val="center"/>
          </w:tcPr>
          <w:p w14:paraId="5622A41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340,000</w:t>
            </w:r>
          </w:p>
        </w:tc>
        <w:tc>
          <w:tcPr>
            <w:tcW w:w="746" w:type="pct"/>
            <w:gridSpan w:val="2"/>
            <w:tcBorders>
              <w:bottom w:val="single" w:sz="4" w:space="0" w:color="auto"/>
            </w:tcBorders>
            <w:vAlign w:val="center"/>
          </w:tcPr>
          <w:p w14:paraId="09FF27D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909" w:type="pct"/>
            <w:gridSpan w:val="2"/>
            <w:tcBorders>
              <w:bottom w:val="single" w:sz="4" w:space="0" w:color="auto"/>
            </w:tcBorders>
            <w:vAlign w:val="center"/>
          </w:tcPr>
          <w:p w14:paraId="1CA8F14D" w14:textId="77777777" w:rsidR="00DD4D78" w:rsidRPr="00906CF1" w:rsidRDefault="00DD4D78" w:rsidP="001F62F4">
            <w:pPr>
              <w:jc w:val="right"/>
              <w:rPr>
                <w:rFonts w:ascii="Times New Roman" w:hAnsi="Times New Roman" w:cs="Times New Roman"/>
                <w:sz w:val="24"/>
                <w:szCs w:val="24"/>
              </w:rPr>
            </w:pPr>
          </w:p>
        </w:tc>
        <w:tc>
          <w:tcPr>
            <w:tcW w:w="476" w:type="pct"/>
            <w:tcBorders>
              <w:bottom w:val="single" w:sz="4" w:space="0" w:color="auto"/>
            </w:tcBorders>
            <w:vAlign w:val="center"/>
          </w:tcPr>
          <w:p w14:paraId="183DCA4D" w14:textId="77777777" w:rsidR="00DD4D78" w:rsidRPr="00906CF1" w:rsidRDefault="00DD4D78" w:rsidP="001F62F4">
            <w:pPr>
              <w:jc w:val="right"/>
              <w:rPr>
                <w:rFonts w:ascii="Times New Roman" w:hAnsi="Times New Roman" w:cs="Times New Roman"/>
                <w:sz w:val="24"/>
                <w:szCs w:val="24"/>
              </w:rPr>
            </w:pPr>
          </w:p>
        </w:tc>
        <w:tc>
          <w:tcPr>
            <w:tcW w:w="476" w:type="pct"/>
            <w:gridSpan w:val="2"/>
            <w:tcBorders>
              <w:bottom w:val="single" w:sz="4" w:space="0" w:color="auto"/>
            </w:tcBorders>
            <w:vAlign w:val="center"/>
          </w:tcPr>
          <w:p w14:paraId="1586AFB6" w14:textId="77777777" w:rsidR="00DD4D78" w:rsidRPr="00906CF1" w:rsidRDefault="00DD4D78" w:rsidP="001F62F4">
            <w:pPr>
              <w:jc w:val="right"/>
              <w:rPr>
                <w:rFonts w:ascii="Times New Roman" w:hAnsi="Times New Roman" w:cs="Times New Roman"/>
                <w:sz w:val="24"/>
                <w:szCs w:val="24"/>
              </w:rPr>
            </w:pPr>
          </w:p>
        </w:tc>
      </w:tr>
      <w:tr w:rsidR="00DD4D78" w:rsidRPr="00906CF1" w14:paraId="77C6E556" w14:textId="77777777" w:rsidTr="0016548E">
        <w:tc>
          <w:tcPr>
            <w:tcW w:w="776" w:type="pct"/>
            <w:tcBorders>
              <w:bottom w:val="nil"/>
            </w:tcBorders>
          </w:tcPr>
          <w:p w14:paraId="4FBC6771"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877" w:type="pct"/>
            <w:tcBorders>
              <w:bottom w:val="nil"/>
            </w:tcBorders>
          </w:tcPr>
          <w:p w14:paraId="09D92D00"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40" w:type="pct"/>
            <w:gridSpan w:val="2"/>
            <w:tcBorders>
              <w:bottom w:val="nil"/>
            </w:tcBorders>
            <w:vAlign w:val="center"/>
          </w:tcPr>
          <w:p w14:paraId="6BA00F6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1,952</w:t>
            </w:r>
          </w:p>
        </w:tc>
        <w:tc>
          <w:tcPr>
            <w:tcW w:w="746" w:type="pct"/>
            <w:gridSpan w:val="2"/>
            <w:tcBorders>
              <w:bottom w:val="nil"/>
            </w:tcBorders>
            <w:vAlign w:val="center"/>
          </w:tcPr>
          <w:p w14:paraId="767B90F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909" w:type="pct"/>
            <w:gridSpan w:val="2"/>
            <w:tcBorders>
              <w:bottom w:val="nil"/>
            </w:tcBorders>
            <w:vAlign w:val="center"/>
          </w:tcPr>
          <w:p w14:paraId="7D748C7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,976</w:t>
            </w:r>
          </w:p>
        </w:tc>
        <w:tc>
          <w:tcPr>
            <w:tcW w:w="476" w:type="pct"/>
            <w:tcBorders>
              <w:bottom w:val="nil"/>
            </w:tcBorders>
            <w:vAlign w:val="center"/>
          </w:tcPr>
          <w:p w14:paraId="7B3DE1D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,196</w:t>
            </w:r>
          </w:p>
        </w:tc>
        <w:tc>
          <w:tcPr>
            <w:tcW w:w="476" w:type="pct"/>
            <w:gridSpan w:val="2"/>
            <w:tcBorders>
              <w:bottom w:val="nil"/>
            </w:tcBorders>
            <w:vAlign w:val="center"/>
          </w:tcPr>
          <w:p w14:paraId="100DAD8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,822</w:t>
            </w:r>
          </w:p>
        </w:tc>
      </w:tr>
    </w:tbl>
    <w:p w14:paraId="2CC8A54D" w14:textId="77777777" w:rsidR="00FA31F1" w:rsidRDefault="00FA31F1" w:rsidP="00FA31F1">
      <w:pPr>
        <w:spacing w:after="0"/>
        <w:jc w:val="both"/>
        <w:rPr>
          <w:rFonts w:ascii="Times New Roman" w:hAnsi="Times New Roman" w:cs="Times New Roman"/>
          <w:sz w:val="28"/>
          <w:szCs w:val="28"/>
          <w:lang w:val="kk-KZ"/>
        </w:rPr>
      </w:pPr>
      <w:r w:rsidRPr="00E415BF">
        <w:rPr>
          <w:rFonts w:ascii="Times New Roman" w:hAnsi="Times New Roman" w:cs="Times New Roman"/>
          <w:sz w:val="28"/>
          <w:szCs w:val="28"/>
        </w:rPr>
        <w:lastRenderedPageBreak/>
        <w:t xml:space="preserve">И.2-кестенің </w:t>
      </w:r>
      <w:proofErr w:type="spellStart"/>
      <w:r w:rsidRPr="00E415BF">
        <w:rPr>
          <w:rFonts w:ascii="Times New Roman" w:hAnsi="Times New Roman" w:cs="Times New Roman"/>
          <w:sz w:val="28"/>
          <w:szCs w:val="28"/>
        </w:rPr>
        <w:t>жалғасы</w:t>
      </w:r>
      <w:proofErr w:type="spellEnd"/>
    </w:p>
    <w:p w14:paraId="72AE88F2" w14:textId="77777777" w:rsidR="00FA31F1" w:rsidRDefault="00FA31F1"/>
    <w:tbl>
      <w:tblPr>
        <w:tblStyle w:val="ad"/>
        <w:tblW w:w="5000" w:type="pct"/>
        <w:tblLook w:val="0000" w:firstRow="0" w:lastRow="0" w:firstColumn="0" w:lastColumn="0" w:noHBand="0" w:noVBand="0"/>
      </w:tblPr>
      <w:tblGrid>
        <w:gridCol w:w="1494"/>
        <w:gridCol w:w="92"/>
        <w:gridCol w:w="919"/>
        <w:gridCol w:w="678"/>
        <w:gridCol w:w="281"/>
        <w:gridCol w:w="1144"/>
        <w:gridCol w:w="229"/>
        <w:gridCol w:w="1207"/>
        <w:gridCol w:w="229"/>
        <w:gridCol w:w="1157"/>
        <w:gridCol w:w="364"/>
        <w:gridCol w:w="734"/>
        <w:gridCol w:w="183"/>
        <w:gridCol w:w="917"/>
      </w:tblGrid>
      <w:tr w:rsidR="00FA31F1" w:rsidRPr="00906CF1" w14:paraId="381D6C82" w14:textId="77777777" w:rsidTr="00FA31F1">
        <w:tc>
          <w:tcPr>
            <w:tcW w:w="776" w:type="pct"/>
          </w:tcPr>
          <w:p w14:paraId="3F817B0F" w14:textId="5BD87BEF"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77" w:type="pct"/>
            <w:gridSpan w:val="3"/>
          </w:tcPr>
          <w:p w14:paraId="655AC2F7" w14:textId="1B176F52"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40" w:type="pct"/>
            <w:gridSpan w:val="2"/>
            <w:vAlign w:val="center"/>
          </w:tcPr>
          <w:p w14:paraId="65F679BC" w14:textId="6D165B0D"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46" w:type="pct"/>
            <w:gridSpan w:val="2"/>
            <w:vAlign w:val="center"/>
          </w:tcPr>
          <w:p w14:paraId="3BA912BD" w14:textId="0DAFFFC1"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909" w:type="pct"/>
            <w:gridSpan w:val="3"/>
            <w:vAlign w:val="center"/>
          </w:tcPr>
          <w:p w14:paraId="6040B6A6" w14:textId="33F356AC"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76" w:type="pct"/>
            <w:gridSpan w:val="2"/>
            <w:vAlign w:val="center"/>
          </w:tcPr>
          <w:p w14:paraId="2DABDDEA" w14:textId="1950C9DF"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76" w:type="pct"/>
            <w:vAlign w:val="center"/>
          </w:tcPr>
          <w:p w14:paraId="356D2B28" w14:textId="4B5D2B21"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DD4D78" w:rsidRPr="00906CF1" w14:paraId="5310BA9B" w14:textId="77777777" w:rsidTr="00FA31F1">
        <w:tc>
          <w:tcPr>
            <w:tcW w:w="776" w:type="pct"/>
            <w:vMerge w:val="restart"/>
          </w:tcPr>
          <w:p w14:paraId="24591785" w14:textId="77777777" w:rsidR="00DD4D78" w:rsidRPr="00906CF1" w:rsidRDefault="00DD4D78" w:rsidP="001F62F4">
            <w:pPr>
              <w:jc w:val="both"/>
              <w:rPr>
                <w:rFonts w:ascii="Times New Roman" w:hAnsi="Times New Roman" w:cs="Times New Roman"/>
                <w:sz w:val="24"/>
                <w:szCs w:val="24"/>
              </w:rPr>
            </w:pPr>
          </w:p>
        </w:tc>
        <w:tc>
          <w:tcPr>
            <w:tcW w:w="877" w:type="pct"/>
            <w:gridSpan w:val="3"/>
          </w:tcPr>
          <w:p w14:paraId="08E805CA"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40" w:type="pct"/>
            <w:gridSpan w:val="2"/>
            <w:vAlign w:val="center"/>
          </w:tcPr>
          <w:p w14:paraId="4832B9E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482,088</w:t>
            </w:r>
          </w:p>
        </w:tc>
        <w:tc>
          <w:tcPr>
            <w:tcW w:w="746" w:type="pct"/>
            <w:gridSpan w:val="2"/>
            <w:vAlign w:val="center"/>
          </w:tcPr>
          <w:p w14:paraId="5D128A2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909" w:type="pct"/>
            <w:gridSpan w:val="3"/>
            <w:vAlign w:val="center"/>
          </w:tcPr>
          <w:p w14:paraId="2B4A5BE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4,970</w:t>
            </w:r>
          </w:p>
        </w:tc>
        <w:tc>
          <w:tcPr>
            <w:tcW w:w="476" w:type="pct"/>
            <w:gridSpan w:val="2"/>
            <w:vAlign w:val="center"/>
          </w:tcPr>
          <w:p w14:paraId="5EB451B5" w14:textId="77777777" w:rsidR="00DD4D78" w:rsidRPr="00906CF1" w:rsidRDefault="00DD4D78" w:rsidP="001F62F4">
            <w:pPr>
              <w:jc w:val="right"/>
              <w:rPr>
                <w:rFonts w:ascii="Times New Roman" w:hAnsi="Times New Roman" w:cs="Times New Roman"/>
                <w:sz w:val="24"/>
                <w:szCs w:val="24"/>
              </w:rPr>
            </w:pPr>
          </w:p>
        </w:tc>
        <w:tc>
          <w:tcPr>
            <w:tcW w:w="476" w:type="pct"/>
            <w:vAlign w:val="center"/>
          </w:tcPr>
          <w:p w14:paraId="46AF6DB6" w14:textId="77777777" w:rsidR="00DD4D78" w:rsidRPr="00906CF1" w:rsidRDefault="00DD4D78" w:rsidP="001F62F4">
            <w:pPr>
              <w:jc w:val="right"/>
              <w:rPr>
                <w:rFonts w:ascii="Times New Roman" w:hAnsi="Times New Roman" w:cs="Times New Roman"/>
                <w:sz w:val="24"/>
                <w:szCs w:val="24"/>
              </w:rPr>
            </w:pPr>
          </w:p>
        </w:tc>
      </w:tr>
      <w:tr w:rsidR="00DD4D78" w:rsidRPr="00906CF1" w14:paraId="57C68E0F" w14:textId="77777777" w:rsidTr="00FA31F1">
        <w:tc>
          <w:tcPr>
            <w:tcW w:w="776" w:type="pct"/>
            <w:vMerge/>
          </w:tcPr>
          <w:p w14:paraId="43D39DD5" w14:textId="77777777" w:rsidR="00DD4D78" w:rsidRPr="00906CF1" w:rsidRDefault="00DD4D78" w:rsidP="001F62F4">
            <w:pPr>
              <w:jc w:val="both"/>
              <w:rPr>
                <w:rFonts w:ascii="Times New Roman" w:hAnsi="Times New Roman" w:cs="Times New Roman"/>
                <w:sz w:val="24"/>
                <w:szCs w:val="24"/>
              </w:rPr>
            </w:pPr>
          </w:p>
        </w:tc>
        <w:tc>
          <w:tcPr>
            <w:tcW w:w="877" w:type="pct"/>
            <w:gridSpan w:val="3"/>
          </w:tcPr>
          <w:p w14:paraId="285ABFD5"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40" w:type="pct"/>
            <w:gridSpan w:val="2"/>
            <w:vAlign w:val="center"/>
          </w:tcPr>
          <w:p w14:paraId="3C7E24D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484,040</w:t>
            </w:r>
          </w:p>
        </w:tc>
        <w:tc>
          <w:tcPr>
            <w:tcW w:w="746" w:type="pct"/>
            <w:gridSpan w:val="2"/>
            <w:vAlign w:val="center"/>
          </w:tcPr>
          <w:p w14:paraId="4E5863D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909" w:type="pct"/>
            <w:gridSpan w:val="3"/>
            <w:vAlign w:val="center"/>
          </w:tcPr>
          <w:p w14:paraId="2FFADBC4" w14:textId="77777777" w:rsidR="00DD4D78" w:rsidRPr="00906CF1" w:rsidRDefault="00DD4D78" w:rsidP="001F62F4">
            <w:pPr>
              <w:jc w:val="right"/>
              <w:rPr>
                <w:rFonts w:ascii="Times New Roman" w:hAnsi="Times New Roman" w:cs="Times New Roman"/>
                <w:sz w:val="24"/>
                <w:szCs w:val="24"/>
              </w:rPr>
            </w:pPr>
          </w:p>
        </w:tc>
        <w:tc>
          <w:tcPr>
            <w:tcW w:w="476" w:type="pct"/>
            <w:gridSpan w:val="2"/>
            <w:vAlign w:val="center"/>
          </w:tcPr>
          <w:p w14:paraId="45CDAB92" w14:textId="77777777" w:rsidR="00DD4D78" w:rsidRPr="00906CF1" w:rsidRDefault="00DD4D78" w:rsidP="001F62F4">
            <w:pPr>
              <w:jc w:val="right"/>
              <w:rPr>
                <w:rFonts w:ascii="Times New Roman" w:hAnsi="Times New Roman" w:cs="Times New Roman"/>
                <w:sz w:val="24"/>
                <w:szCs w:val="24"/>
              </w:rPr>
            </w:pPr>
          </w:p>
        </w:tc>
        <w:tc>
          <w:tcPr>
            <w:tcW w:w="476" w:type="pct"/>
            <w:vAlign w:val="center"/>
          </w:tcPr>
          <w:p w14:paraId="7E3BD0CF" w14:textId="77777777" w:rsidR="00DD4D78" w:rsidRPr="00906CF1" w:rsidRDefault="00DD4D78" w:rsidP="001F62F4">
            <w:pPr>
              <w:jc w:val="right"/>
              <w:rPr>
                <w:rFonts w:ascii="Times New Roman" w:hAnsi="Times New Roman" w:cs="Times New Roman"/>
                <w:sz w:val="24"/>
                <w:szCs w:val="24"/>
              </w:rPr>
            </w:pPr>
          </w:p>
        </w:tc>
      </w:tr>
      <w:tr w:rsidR="00DD4D78" w:rsidRPr="00906CF1" w14:paraId="114C5704" w14:textId="77777777" w:rsidTr="00FA31F1">
        <w:tc>
          <w:tcPr>
            <w:tcW w:w="776" w:type="pct"/>
            <w:vMerge w:val="restart"/>
          </w:tcPr>
          <w:p w14:paraId="7744AED6"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877" w:type="pct"/>
            <w:gridSpan w:val="3"/>
          </w:tcPr>
          <w:p w14:paraId="20F43C55"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40" w:type="pct"/>
            <w:gridSpan w:val="2"/>
            <w:vAlign w:val="center"/>
          </w:tcPr>
          <w:p w14:paraId="54BB54A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4,962</w:t>
            </w:r>
          </w:p>
        </w:tc>
        <w:tc>
          <w:tcPr>
            <w:tcW w:w="746" w:type="pct"/>
            <w:gridSpan w:val="2"/>
            <w:vAlign w:val="center"/>
          </w:tcPr>
          <w:p w14:paraId="31AA96D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909" w:type="pct"/>
            <w:gridSpan w:val="3"/>
            <w:vAlign w:val="center"/>
          </w:tcPr>
          <w:p w14:paraId="786923E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2,481</w:t>
            </w:r>
          </w:p>
        </w:tc>
        <w:tc>
          <w:tcPr>
            <w:tcW w:w="476" w:type="pct"/>
            <w:gridSpan w:val="2"/>
            <w:vAlign w:val="center"/>
          </w:tcPr>
          <w:p w14:paraId="7493031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,886</w:t>
            </w:r>
          </w:p>
        </w:tc>
        <w:tc>
          <w:tcPr>
            <w:tcW w:w="476" w:type="pct"/>
            <w:vAlign w:val="center"/>
          </w:tcPr>
          <w:p w14:paraId="46E9C58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,415</w:t>
            </w:r>
          </w:p>
        </w:tc>
      </w:tr>
      <w:tr w:rsidR="00DD4D78" w:rsidRPr="00906CF1" w14:paraId="2600D1A0" w14:textId="77777777" w:rsidTr="00FA31F1">
        <w:tc>
          <w:tcPr>
            <w:tcW w:w="776" w:type="pct"/>
            <w:vMerge/>
          </w:tcPr>
          <w:p w14:paraId="38B2EF0C" w14:textId="77777777" w:rsidR="00DD4D78" w:rsidRPr="00906CF1" w:rsidRDefault="00DD4D78" w:rsidP="001F62F4">
            <w:pPr>
              <w:jc w:val="both"/>
              <w:rPr>
                <w:rFonts w:ascii="Times New Roman" w:hAnsi="Times New Roman" w:cs="Times New Roman"/>
                <w:sz w:val="24"/>
                <w:szCs w:val="24"/>
              </w:rPr>
            </w:pPr>
          </w:p>
        </w:tc>
        <w:tc>
          <w:tcPr>
            <w:tcW w:w="877" w:type="pct"/>
            <w:gridSpan w:val="3"/>
          </w:tcPr>
          <w:p w14:paraId="43897AD9"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40" w:type="pct"/>
            <w:gridSpan w:val="2"/>
            <w:vAlign w:val="center"/>
          </w:tcPr>
          <w:p w14:paraId="0C3AA85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271,478</w:t>
            </w:r>
          </w:p>
        </w:tc>
        <w:tc>
          <w:tcPr>
            <w:tcW w:w="746" w:type="pct"/>
            <w:gridSpan w:val="2"/>
            <w:vAlign w:val="center"/>
          </w:tcPr>
          <w:p w14:paraId="4159768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909" w:type="pct"/>
            <w:gridSpan w:val="3"/>
            <w:vAlign w:val="center"/>
          </w:tcPr>
          <w:p w14:paraId="2024560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2,799</w:t>
            </w:r>
          </w:p>
        </w:tc>
        <w:tc>
          <w:tcPr>
            <w:tcW w:w="476" w:type="pct"/>
            <w:gridSpan w:val="2"/>
            <w:vAlign w:val="center"/>
          </w:tcPr>
          <w:p w14:paraId="2D064874" w14:textId="77777777" w:rsidR="00DD4D78" w:rsidRPr="00906CF1" w:rsidRDefault="00DD4D78" w:rsidP="001F62F4">
            <w:pPr>
              <w:jc w:val="right"/>
              <w:rPr>
                <w:rFonts w:ascii="Times New Roman" w:hAnsi="Times New Roman" w:cs="Times New Roman"/>
                <w:sz w:val="24"/>
                <w:szCs w:val="24"/>
              </w:rPr>
            </w:pPr>
          </w:p>
        </w:tc>
        <w:tc>
          <w:tcPr>
            <w:tcW w:w="476" w:type="pct"/>
            <w:vAlign w:val="center"/>
          </w:tcPr>
          <w:p w14:paraId="65165D29" w14:textId="77777777" w:rsidR="00DD4D78" w:rsidRPr="00906CF1" w:rsidRDefault="00DD4D78" w:rsidP="001F62F4">
            <w:pPr>
              <w:jc w:val="right"/>
              <w:rPr>
                <w:rFonts w:ascii="Times New Roman" w:hAnsi="Times New Roman" w:cs="Times New Roman"/>
                <w:sz w:val="24"/>
                <w:szCs w:val="24"/>
              </w:rPr>
            </w:pPr>
          </w:p>
        </w:tc>
      </w:tr>
      <w:tr w:rsidR="00DD4D78" w:rsidRPr="00906CF1" w14:paraId="41545ED8" w14:textId="77777777" w:rsidTr="00FA31F1">
        <w:tc>
          <w:tcPr>
            <w:tcW w:w="776" w:type="pct"/>
            <w:vMerge/>
          </w:tcPr>
          <w:p w14:paraId="0876B7E7" w14:textId="77777777" w:rsidR="00DD4D78" w:rsidRPr="00906CF1" w:rsidRDefault="00DD4D78" w:rsidP="001F62F4">
            <w:pPr>
              <w:jc w:val="both"/>
              <w:rPr>
                <w:rFonts w:ascii="Times New Roman" w:hAnsi="Times New Roman" w:cs="Times New Roman"/>
                <w:sz w:val="24"/>
                <w:szCs w:val="24"/>
              </w:rPr>
            </w:pPr>
          </w:p>
        </w:tc>
        <w:tc>
          <w:tcPr>
            <w:tcW w:w="877" w:type="pct"/>
            <w:gridSpan w:val="3"/>
          </w:tcPr>
          <w:p w14:paraId="4D79C50D"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40" w:type="pct"/>
            <w:gridSpan w:val="2"/>
            <w:vAlign w:val="center"/>
          </w:tcPr>
          <w:p w14:paraId="53895D0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276,440</w:t>
            </w:r>
          </w:p>
        </w:tc>
        <w:tc>
          <w:tcPr>
            <w:tcW w:w="746" w:type="pct"/>
            <w:gridSpan w:val="2"/>
            <w:vAlign w:val="center"/>
          </w:tcPr>
          <w:p w14:paraId="57C30FE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909" w:type="pct"/>
            <w:gridSpan w:val="3"/>
            <w:vAlign w:val="center"/>
          </w:tcPr>
          <w:p w14:paraId="71456DB3" w14:textId="77777777" w:rsidR="00DD4D78" w:rsidRPr="00906CF1" w:rsidRDefault="00DD4D78" w:rsidP="001F62F4">
            <w:pPr>
              <w:jc w:val="right"/>
              <w:rPr>
                <w:rFonts w:ascii="Times New Roman" w:hAnsi="Times New Roman" w:cs="Times New Roman"/>
                <w:sz w:val="24"/>
                <w:szCs w:val="24"/>
              </w:rPr>
            </w:pPr>
          </w:p>
        </w:tc>
        <w:tc>
          <w:tcPr>
            <w:tcW w:w="476" w:type="pct"/>
            <w:gridSpan w:val="2"/>
            <w:vAlign w:val="center"/>
          </w:tcPr>
          <w:p w14:paraId="0F8E5DFF" w14:textId="77777777" w:rsidR="00DD4D78" w:rsidRPr="00906CF1" w:rsidRDefault="00DD4D78" w:rsidP="001F62F4">
            <w:pPr>
              <w:jc w:val="right"/>
              <w:rPr>
                <w:rFonts w:ascii="Times New Roman" w:hAnsi="Times New Roman" w:cs="Times New Roman"/>
                <w:sz w:val="24"/>
                <w:szCs w:val="24"/>
              </w:rPr>
            </w:pPr>
          </w:p>
        </w:tc>
        <w:tc>
          <w:tcPr>
            <w:tcW w:w="476" w:type="pct"/>
            <w:vAlign w:val="center"/>
          </w:tcPr>
          <w:p w14:paraId="63B8BDC0" w14:textId="77777777" w:rsidR="00DD4D78" w:rsidRPr="00906CF1" w:rsidRDefault="00DD4D78" w:rsidP="001F62F4">
            <w:pPr>
              <w:jc w:val="right"/>
              <w:rPr>
                <w:rFonts w:ascii="Times New Roman" w:hAnsi="Times New Roman" w:cs="Times New Roman"/>
                <w:sz w:val="24"/>
                <w:szCs w:val="24"/>
              </w:rPr>
            </w:pPr>
          </w:p>
        </w:tc>
      </w:tr>
      <w:tr w:rsidR="00DD4D78" w:rsidRPr="00906CF1" w14:paraId="6A916D58" w14:textId="77777777" w:rsidTr="00FA31F1">
        <w:tc>
          <w:tcPr>
            <w:tcW w:w="776" w:type="pct"/>
            <w:vMerge w:val="restart"/>
          </w:tcPr>
          <w:p w14:paraId="5CC7541E"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877" w:type="pct"/>
            <w:gridSpan w:val="3"/>
          </w:tcPr>
          <w:p w14:paraId="65F2DFF5"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40" w:type="pct"/>
            <w:gridSpan w:val="2"/>
            <w:vAlign w:val="center"/>
          </w:tcPr>
          <w:p w14:paraId="3186AAC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2,124</w:t>
            </w:r>
          </w:p>
        </w:tc>
        <w:tc>
          <w:tcPr>
            <w:tcW w:w="746" w:type="pct"/>
            <w:gridSpan w:val="2"/>
            <w:vAlign w:val="center"/>
          </w:tcPr>
          <w:p w14:paraId="16522F9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909" w:type="pct"/>
            <w:gridSpan w:val="3"/>
            <w:vAlign w:val="center"/>
          </w:tcPr>
          <w:p w14:paraId="69F7AC0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1,062</w:t>
            </w:r>
          </w:p>
        </w:tc>
        <w:tc>
          <w:tcPr>
            <w:tcW w:w="476" w:type="pct"/>
            <w:gridSpan w:val="2"/>
            <w:vAlign w:val="center"/>
          </w:tcPr>
          <w:p w14:paraId="5D8EBCD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,456</w:t>
            </w:r>
          </w:p>
        </w:tc>
        <w:tc>
          <w:tcPr>
            <w:tcW w:w="476" w:type="pct"/>
            <w:vAlign w:val="center"/>
          </w:tcPr>
          <w:p w14:paraId="47F058F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,635</w:t>
            </w:r>
          </w:p>
        </w:tc>
      </w:tr>
      <w:tr w:rsidR="00DD4D78" w:rsidRPr="00906CF1" w14:paraId="7B3BEE39" w14:textId="77777777" w:rsidTr="00FA31F1">
        <w:tc>
          <w:tcPr>
            <w:tcW w:w="776" w:type="pct"/>
            <w:vMerge/>
          </w:tcPr>
          <w:p w14:paraId="681CA79A" w14:textId="77777777" w:rsidR="00DD4D78" w:rsidRPr="00906CF1" w:rsidRDefault="00DD4D78" w:rsidP="001F62F4">
            <w:pPr>
              <w:jc w:val="both"/>
              <w:rPr>
                <w:rFonts w:ascii="Times New Roman" w:hAnsi="Times New Roman" w:cs="Times New Roman"/>
                <w:sz w:val="24"/>
                <w:szCs w:val="24"/>
              </w:rPr>
            </w:pPr>
          </w:p>
        </w:tc>
        <w:tc>
          <w:tcPr>
            <w:tcW w:w="877" w:type="pct"/>
            <w:gridSpan w:val="3"/>
          </w:tcPr>
          <w:p w14:paraId="2E56A898"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40" w:type="pct"/>
            <w:gridSpan w:val="2"/>
            <w:vAlign w:val="center"/>
          </w:tcPr>
          <w:p w14:paraId="4D8EAD6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225,836</w:t>
            </w:r>
          </w:p>
        </w:tc>
        <w:tc>
          <w:tcPr>
            <w:tcW w:w="746" w:type="pct"/>
            <w:gridSpan w:val="2"/>
            <w:vAlign w:val="center"/>
          </w:tcPr>
          <w:p w14:paraId="759F2E9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909" w:type="pct"/>
            <w:gridSpan w:val="3"/>
            <w:vAlign w:val="center"/>
          </w:tcPr>
          <w:p w14:paraId="76CC5A4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2,328</w:t>
            </w:r>
          </w:p>
        </w:tc>
        <w:tc>
          <w:tcPr>
            <w:tcW w:w="476" w:type="pct"/>
            <w:gridSpan w:val="2"/>
            <w:vAlign w:val="center"/>
          </w:tcPr>
          <w:p w14:paraId="18B16CBB" w14:textId="77777777" w:rsidR="00DD4D78" w:rsidRPr="00906CF1" w:rsidRDefault="00DD4D78" w:rsidP="001F62F4">
            <w:pPr>
              <w:jc w:val="right"/>
              <w:rPr>
                <w:rFonts w:ascii="Times New Roman" w:hAnsi="Times New Roman" w:cs="Times New Roman"/>
                <w:sz w:val="24"/>
                <w:szCs w:val="24"/>
              </w:rPr>
            </w:pPr>
          </w:p>
        </w:tc>
        <w:tc>
          <w:tcPr>
            <w:tcW w:w="476" w:type="pct"/>
            <w:vAlign w:val="center"/>
          </w:tcPr>
          <w:p w14:paraId="69A5084A" w14:textId="77777777" w:rsidR="00DD4D78" w:rsidRPr="00906CF1" w:rsidRDefault="00DD4D78" w:rsidP="001F62F4">
            <w:pPr>
              <w:jc w:val="right"/>
              <w:rPr>
                <w:rFonts w:ascii="Times New Roman" w:hAnsi="Times New Roman" w:cs="Times New Roman"/>
                <w:sz w:val="24"/>
                <w:szCs w:val="24"/>
              </w:rPr>
            </w:pPr>
          </w:p>
        </w:tc>
      </w:tr>
      <w:tr w:rsidR="00DD4D78" w:rsidRPr="00906CF1" w14:paraId="69A842FF" w14:textId="77777777" w:rsidTr="00FA31F1">
        <w:tc>
          <w:tcPr>
            <w:tcW w:w="776" w:type="pct"/>
            <w:vMerge/>
          </w:tcPr>
          <w:p w14:paraId="452EFDC3" w14:textId="77777777" w:rsidR="00DD4D78" w:rsidRPr="00906CF1" w:rsidRDefault="00DD4D78" w:rsidP="001F62F4">
            <w:pPr>
              <w:jc w:val="both"/>
              <w:rPr>
                <w:rFonts w:ascii="Times New Roman" w:hAnsi="Times New Roman" w:cs="Times New Roman"/>
                <w:sz w:val="24"/>
                <w:szCs w:val="24"/>
              </w:rPr>
            </w:pPr>
          </w:p>
        </w:tc>
        <w:tc>
          <w:tcPr>
            <w:tcW w:w="877" w:type="pct"/>
            <w:gridSpan w:val="3"/>
          </w:tcPr>
          <w:p w14:paraId="36CA01D3"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40" w:type="pct"/>
            <w:gridSpan w:val="2"/>
            <w:vAlign w:val="center"/>
          </w:tcPr>
          <w:p w14:paraId="7EB4C94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227,960</w:t>
            </w:r>
          </w:p>
        </w:tc>
        <w:tc>
          <w:tcPr>
            <w:tcW w:w="746" w:type="pct"/>
            <w:gridSpan w:val="2"/>
            <w:vAlign w:val="center"/>
          </w:tcPr>
          <w:p w14:paraId="789A898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909" w:type="pct"/>
            <w:gridSpan w:val="3"/>
            <w:vAlign w:val="center"/>
          </w:tcPr>
          <w:p w14:paraId="5B9AC6B3" w14:textId="77777777" w:rsidR="00DD4D78" w:rsidRPr="00906CF1" w:rsidRDefault="00DD4D78" w:rsidP="001F62F4">
            <w:pPr>
              <w:jc w:val="right"/>
              <w:rPr>
                <w:rFonts w:ascii="Times New Roman" w:hAnsi="Times New Roman" w:cs="Times New Roman"/>
                <w:sz w:val="24"/>
                <w:szCs w:val="24"/>
              </w:rPr>
            </w:pPr>
          </w:p>
        </w:tc>
        <w:tc>
          <w:tcPr>
            <w:tcW w:w="476" w:type="pct"/>
            <w:gridSpan w:val="2"/>
            <w:vAlign w:val="center"/>
          </w:tcPr>
          <w:p w14:paraId="5BC5A5F4" w14:textId="77777777" w:rsidR="00DD4D78" w:rsidRPr="00906CF1" w:rsidRDefault="00DD4D78" w:rsidP="001F62F4">
            <w:pPr>
              <w:jc w:val="right"/>
              <w:rPr>
                <w:rFonts w:ascii="Times New Roman" w:hAnsi="Times New Roman" w:cs="Times New Roman"/>
                <w:sz w:val="24"/>
                <w:szCs w:val="24"/>
              </w:rPr>
            </w:pPr>
          </w:p>
        </w:tc>
        <w:tc>
          <w:tcPr>
            <w:tcW w:w="476" w:type="pct"/>
            <w:vAlign w:val="center"/>
          </w:tcPr>
          <w:p w14:paraId="487C752E" w14:textId="77777777" w:rsidR="00DD4D78" w:rsidRPr="00906CF1" w:rsidRDefault="00DD4D78" w:rsidP="001F62F4">
            <w:pPr>
              <w:jc w:val="right"/>
              <w:rPr>
                <w:rFonts w:ascii="Times New Roman" w:hAnsi="Times New Roman" w:cs="Times New Roman"/>
                <w:sz w:val="24"/>
                <w:szCs w:val="24"/>
              </w:rPr>
            </w:pPr>
          </w:p>
        </w:tc>
      </w:tr>
      <w:tr w:rsidR="00DD4D78" w:rsidRPr="00906CF1" w14:paraId="6D0A0AC1" w14:textId="77777777" w:rsidTr="001F62F4">
        <w:tc>
          <w:tcPr>
            <w:tcW w:w="5000" w:type="pct"/>
            <w:gridSpan w:val="14"/>
          </w:tcPr>
          <w:p w14:paraId="7DB3928C" w14:textId="77777777" w:rsidR="00DD4D78" w:rsidRPr="00906CF1" w:rsidRDefault="00DD4D78" w:rsidP="001F62F4">
            <w:pPr>
              <w:jc w:val="center"/>
              <w:rPr>
                <w:rFonts w:ascii="Times New Roman" w:hAnsi="Times New Roman" w:cs="Times New Roman"/>
                <w:sz w:val="24"/>
                <w:szCs w:val="24"/>
              </w:rPr>
            </w:pPr>
            <w:r w:rsidRPr="00906CF1">
              <w:rPr>
                <w:rFonts w:ascii="Times New Roman" w:hAnsi="Times New Roman" w:cs="Times New Roman"/>
                <w:sz w:val="24"/>
                <w:szCs w:val="24"/>
                <w:lang w:val="kk-KZ"/>
              </w:rPr>
              <w:t>К</w:t>
            </w:r>
            <w:proofErr w:type="spellStart"/>
            <w:r w:rsidRPr="00906CF1">
              <w:rPr>
                <w:rFonts w:ascii="Times New Roman" w:hAnsi="Times New Roman" w:cs="Times New Roman"/>
                <w:sz w:val="24"/>
                <w:szCs w:val="24"/>
              </w:rPr>
              <w:t>өптік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салыстырулар</w:t>
            </w:r>
            <w:proofErr w:type="spellEnd"/>
          </w:p>
        </w:tc>
      </w:tr>
      <w:tr w:rsidR="00DD4D78" w:rsidRPr="00906CF1" w14:paraId="2C49A613" w14:textId="77777777" w:rsidTr="001F62F4">
        <w:tc>
          <w:tcPr>
            <w:tcW w:w="5000" w:type="pct"/>
            <w:gridSpan w:val="14"/>
          </w:tcPr>
          <w:p w14:paraId="354B7EBB"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Dunnett</w:t>
            </w:r>
            <w:proofErr w:type="spellEnd"/>
            <w:r w:rsidRPr="00906CF1">
              <w:rPr>
                <w:rFonts w:ascii="Times New Roman" w:hAnsi="Times New Roman" w:cs="Times New Roman"/>
                <w:sz w:val="24"/>
                <w:szCs w:val="24"/>
              </w:rPr>
              <w:t xml:space="preserve"> T3  </w:t>
            </w:r>
          </w:p>
        </w:tc>
      </w:tr>
      <w:tr w:rsidR="00DD4D78" w:rsidRPr="00906CF1" w14:paraId="6984AD23" w14:textId="77777777" w:rsidTr="00FA31F1">
        <w:tc>
          <w:tcPr>
            <w:tcW w:w="824" w:type="pct"/>
            <w:gridSpan w:val="2"/>
            <w:vMerge w:val="restart"/>
          </w:tcPr>
          <w:p w14:paraId="2074EE1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Т</w:t>
            </w:r>
            <w:proofErr w:type="spellStart"/>
            <w:r w:rsidRPr="00906CF1">
              <w:rPr>
                <w:rFonts w:ascii="Times New Roman" w:hAnsi="Times New Roman" w:cs="Times New Roman"/>
                <w:sz w:val="24"/>
                <w:szCs w:val="24"/>
              </w:rPr>
              <w:t>әуелді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айнымалы</w:t>
            </w:r>
            <w:proofErr w:type="spellEnd"/>
          </w:p>
        </w:tc>
        <w:tc>
          <w:tcPr>
            <w:tcW w:w="477" w:type="pct"/>
            <w:vMerge w:val="restart"/>
          </w:tcPr>
          <w:p w14:paraId="40DE8AE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 xml:space="preserve">(I) </w:t>
            </w:r>
            <w:r w:rsidRPr="00906CF1">
              <w:rPr>
                <w:rFonts w:ascii="Times New Roman" w:hAnsi="Times New Roman" w:cs="Times New Roman"/>
                <w:sz w:val="24"/>
                <w:szCs w:val="24"/>
                <w:lang w:val="kk-KZ"/>
              </w:rPr>
              <w:t>жасы</w:t>
            </w:r>
          </w:p>
        </w:tc>
        <w:tc>
          <w:tcPr>
            <w:tcW w:w="498" w:type="pct"/>
            <w:gridSpan w:val="2"/>
            <w:vMerge w:val="restart"/>
          </w:tcPr>
          <w:p w14:paraId="3483694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 xml:space="preserve">(J) </w:t>
            </w:r>
            <w:r w:rsidRPr="00906CF1">
              <w:rPr>
                <w:rFonts w:ascii="Times New Roman" w:hAnsi="Times New Roman" w:cs="Times New Roman"/>
                <w:sz w:val="24"/>
                <w:szCs w:val="24"/>
                <w:lang w:val="kk-KZ"/>
              </w:rPr>
              <w:t>жасы</w:t>
            </w:r>
          </w:p>
        </w:tc>
        <w:tc>
          <w:tcPr>
            <w:tcW w:w="713" w:type="pct"/>
            <w:gridSpan w:val="2"/>
            <w:vMerge w:val="restart"/>
          </w:tcPr>
          <w:p w14:paraId="306AACD3" w14:textId="77777777" w:rsidR="00DD4D78" w:rsidRPr="00906CF1" w:rsidRDefault="00DD4D78" w:rsidP="001F62F4">
            <w:pPr>
              <w:jc w:val="both"/>
              <w:rPr>
                <w:rFonts w:ascii="Times New Roman" w:hAnsi="Times New Roman" w:cs="Times New Roman"/>
                <w:sz w:val="24"/>
                <w:szCs w:val="24"/>
              </w:rPr>
            </w:pPr>
            <w:r w:rsidRPr="00906CF1">
              <w:rPr>
                <w:rStyle w:val="a7"/>
                <w:rFonts w:ascii="Times New Roman" w:hAnsi="Times New Roman" w:cs="Times New Roman"/>
                <w:sz w:val="24"/>
                <w:szCs w:val="24"/>
                <w:lang w:val="kk-KZ"/>
              </w:rPr>
              <w:t>Орташа мәндер айырмасы (I–J)</w:t>
            </w:r>
          </w:p>
        </w:tc>
        <w:tc>
          <w:tcPr>
            <w:tcW w:w="746" w:type="pct"/>
            <w:gridSpan w:val="2"/>
            <w:vMerge w:val="restart"/>
          </w:tcPr>
          <w:p w14:paraId="0774E0F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С</w:t>
            </w:r>
            <w:proofErr w:type="spellStart"/>
            <w:r w:rsidRPr="00906CF1">
              <w:rPr>
                <w:rFonts w:ascii="Times New Roman" w:hAnsi="Times New Roman" w:cs="Times New Roman"/>
                <w:sz w:val="24"/>
                <w:szCs w:val="24"/>
              </w:rPr>
              <w:t>тандартты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қате</w:t>
            </w:r>
            <w:proofErr w:type="spellEnd"/>
          </w:p>
        </w:tc>
        <w:tc>
          <w:tcPr>
            <w:tcW w:w="601" w:type="pct"/>
            <w:vMerge w:val="restart"/>
          </w:tcPr>
          <w:p w14:paraId="29E6193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М</w:t>
            </w:r>
            <w:proofErr w:type="spellStart"/>
            <w:r w:rsidRPr="00906CF1">
              <w:rPr>
                <w:rFonts w:ascii="Times New Roman" w:hAnsi="Times New Roman" w:cs="Times New Roman"/>
                <w:sz w:val="24"/>
                <w:szCs w:val="24"/>
              </w:rPr>
              <w:t>әнділік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деңгейі</w:t>
            </w:r>
            <w:proofErr w:type="spellEnd"/>
            <w:r w:rsidRPr="00906CF1">
              <w:rPr>
                <w:rFonts w:ascii="Times New Roman" w:hAnsi="Times New Roman" w:cs="Times New Roman"/>
                <w:sz w:val="24"/>
                <w:szCs w:val="24"/>
              </w:rPr>
              <w:t xml:space="preserve"> (p-</w:t>
            </w:r>
            <w:proofErr w:type="spellStart"/>
            <w:r w:rsidRPr="00906CF1">
              <w:rPr>
                <w:rFonts w:ascii="Times New Roman" w:hAnsi="Times New Roman" w:cs="Times New Roman"/>
                <w:sz w:val="24"/>
                <w:szCs w:val="24"/>
              </w:rPr>
              <w:t>мәні</w:t>
            </w:r>
            <w:proofErr w:type="spellEnd"/>
            <w:r w:rsidRPr="00906CF1">
              <w:rPr>
                <w:rFonts w:ascii="Times New Roman" w:hAnsi="Times New Roman" w:cs="Times New Roman"/>
                <w:sz w:val="24"/>
                <w:szCs w:val="24"/>
              </w:rPr>
              <w:t>)</w:t>
            </w:r>
          </w:p>
        </w:tc>
        <w:tc>
          <w:tcPr>
            <w:tcW w:w="1141" w:type="pct"/>
            <w:gridSpan w:val="4"/>
          </w:tcPr>
          <w:p w14:paraId="7B61945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 xml:space="preserve">95% </w:t>
            </w:r>
            <w:proofErr w:type="spellStart"/>
            <w:r w:rsidRPr="00906CF1">
              <w:rPr>
                <w:rFonts w:ascii="Times New Roman" w:hAnsi="Times New Roman" w:cs="Times New Roman"/>
                <w:sz w:val="24"/>
                <w:szCs w:val="24"/>
              </w:rPr>
              <w:t>сенімділік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аралығы</w:t>
            </w:r>
            <w:proofErr w:type="spellEnd"/>
          </w:p>
        </w:tc>
      </w:tr>
      <w:tr w:rsidR="00DD4D78" w:rsidRPr="00906CF1" w14:paraId="619FB178" w14:textId="77777777" w:rsidTr="00FA31F1">
        <w:tc>
          <w:tcPr>
            <w:tcW w:w="824" w:type="pct"/>
            <w:gridSpan w:val="2"/>
            <w:vMerge/>
          </w:tcPr>
          <w:p w14:paraId="21F30856" w14:textId="77777777" w:rsidR="00DD4D78" w:rsidRPr="00906CF1" w:rsidRDefault="00DD4D78" w:rsidP="001F62F4">
            <w:pPr>
              <w:jc w:val="both"/>
              <w:rPr>
                <w:rFonts w:ascii="Times New Roman" w:hAnsi="Times New Roman" w:cs="Times New Roman"/>
                <w:sz w:val="24"/>
                <w:szCs w:val="24"/>
              </w:rPr>
            </w:pPr>
          </w:p>
        </w:tc>
        <w:tc>
          <w:tcPr>
            <w:tcW w:w="477" w:type="pct"/>
            <w:vMerge/>
          </w:tcPr>
          <w:p w14:paraId="03937EF2" w14:textId="77777777" w:rsidR="00DD4D78" w:rsidRPr="00906CF1" w:rsidRDefault="00DD4D78" w:rsidP="001F62F4">
            <w:pPr>
              <w:jc w:val="both"/>
              <w:rPr>
                <w:rFonts w:ascii="Times New Roman" w:hAnsi="Times New Roman" w:cs="Times New Roman"/>
                <w:sz w:val="24"/>
                <w:szCs w:val="24"/>
              </w:rPr>
            </w:pPr>
          </w:p>
        </w:tc>
        <w:tc>
          <w:tcPr>
            <w:tcW w:w="498" w:type="pct"/>
            <w:gridSpan w:val="2"/>
            <w:vMerge/>
          </w:tcPr>
          <w:p w14:paraId="4C79CA21" w14:textId="77777777" w:rsidR="00DD4D78" w:rsidRPr="00906CF1" w:rsidRDefault="00DD4D78" w:rsidP="001F62F4">
            <w:pPr>
              <w:jc w:val="both"/>
              <w:rPr>
                <w:rFonts w:ascii="Times New Roman" w:hAnsi="Times New Roman" w:cs="Times New Roman"/>
                <w:sz w:val="24"/>
                <w:szCs w:val="24"/>
              </w:rPr>
            </w:pPr>
          </w:p>
        </w:tc>
        <w:tc>
          <w:tcPr>
            <w:tcW w:w="713" w:type="pct"/>
            <w:gridSpan w:val="2"/>
            <w:vMerge/>
          </w:tcPr>
          <w:p w14:paraId="774C2103" w14:textId="77777777" w:rsidR="00DD4D78" w:rsidRPr="00906CF1" w:rsidRDefault="00DD4D78" w:rsidP="001F62F4">
            <w:pPr>
              <w:jc w:val="both"/>
              <w:rPr>
                <w:rFonts w:ascii="Times New Roman" w:hAnsi="Times New Roman" w:cs="Times New Roman"/>
                <w:sz w:val="24"/>
                <w:szCs w:val="24"/>
              </w:rPr>
            </w:pPr>
          </w:p>
        </w:tc>
        <w:tc>
          <w:tcPr>
            <w:tcW w:w="746" w:type="pct"/>
            <w:gridSpan w:val="2"/>
            <w:vMerge/>
          </w:tcPr>
          <w:p w14:paraId="3E9B65CD" w14:textId="77777777" w:rsidR="00DD4D78" w:rsidRPr="00906CF1" w:rsidRDefault="00DD4D78" w:rsidP="001F62F4">
            <w:pPr>
              <w:jc w:val="both"/>
              <w:rPr>
                <w:rFonts w:ascii="Times New Roman" w:hAnsi="Times New Roman" w:cs="Times New Roman"/>
                <w:sz w:val="24"/>
                <w:szCs w:val="24"/>
              </w:rPr>
            </w:pPr>
          </w:p>
        </w:tc>
        <w:tc>
          <w:tcPr>
            <w:tcW w:w="601" w:type="pct"/>
            <w:vMerge/>
          </w:tcPr>
          <w:p w14:paraId="6A9D5119" w14:textId="77777777" w:rsidR="00DD4D78" w:rsidRPr="00906CF1" w:rsidRDefault="00DD4D78" w:rsidP="001F62F4">
            <w:pPr>
              <w:jc w:val="both"/>
              <w:rPr>
                <w:rFonts w:ascii="Times New Roman" w:hAnsi="Times New Roman" w:cs="Times New Roman"/>
                <w:sz w:val="24"/>
                <w:szCs w:val="24"/>
              </w:rPr>
            </w:pPr>
          </w:p>
        </w:tc>
        <w:tc>
          <w:tcPr>
            <w:tcW w:w="570" w:type="pct"/>
            <w:gridSpan w:val="2"/>
          </w:tcPr>
          <w:p w14:paraId="303D0DF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төменгі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шегі</w:t>
            </w:r>
            <w:proofErr w:type="spellEnd"/>
          </w:p>
        </w:tc>
        <w:tc>
          <w:tcPr>
            <w:tcW w:w="571" w:type="pct"/>
            <w:gridSpan w:val="2"/>
          </w:tcPr>
          <w:p w14:paraId="314C9292" w14:textId="77777777" w:rsidR="00DD4D78" w:rsidRPr="00FF3EE1" w:rsidRDefault="00DD4D78" w:rsidP="001F62F4">
            <w:pPr>
              <w:jc w:val="both"/>
              <w:rPr>
                <w:rFonts w:ascii="Times New Roman" w:hAnsi="Times New Roman" w:cs="Times New Roman"/>
                <w:sz w:val="24"/>
                <w:szCs w:val="24"/>
                <w:lang w:val="kk-KZ"/>
              </w:rPr>
            </w:pPr>
            <w:proofErr w:type="spellStart"/>
            <w:r w:rsidRPr="00FF3EE1">
              <w:rPr>
                <w:rFonts w:ascii="Times New Roman" w:hAnsi="Times New Roman" w:cs="Times New Roman"/>
                <w:sz w:val="24"/>
                <w:szCs w:val="24"/>
              </w:rPr>
              <w:t>жоғарғы</w:t>
            </w:r>
            <w:proofErr w:type="spellEnd"/>
            <w:r w:rsidRPr="00FF3EE1">
              <w:rPr>
                <w:rFonts w:ascii="Times New Roman" w:hAnsi="Times New Roman" w:cs="Times New Roman"/>
                <w:sz w:val="24"/>
                <w:szCs w:val="24"/>
              </w:rPr>
              <w:t xml:space="preserve"> </w:t>
            </w:r>
            <w:proofErr w:type="spellStart"/>
            <w:r w:rsidRPr="00FF3EE1">
              <w:rPr>
                <w:rFonts w:ascii="Times New Roman" w:hAnsi="Times New Roman" w:cs="Times New Roman"/>
                <w:sz w:val="24"/>
                <w:szCs w:val="24"/>
              </w:rPr>
              <w:t>ше</w:t>
            </w:r>
            <w:r>
              <w:rPr>
                <w:rFonts w:ascii="Times New Roman" w:hAnsi="Times New Roman" w:cs="Times New Roman"/>
                <w:sz w:val="24"/>
                <w:szCs w:val="24"/>
              </w:rPr>
              <w:t>г</w:t>
            </w:r>
            <w:proofErr w:type="spellEnd"/>
            <w:r>
              <w:rPr>
                <w:rFonts w:ascii="Times New Roman" w:hAnsi="Times New Roman" w:cs="Times New Roman"/>
                <w:sz w:val="24"/>
                <w:szCs w:val="24"/>
                <w:lang w:val="kk-KZ"/>
              </w:rPr>
              <w:t>і</w:t>
            </w:r>
          </w:p>
        </w:tc>
      </w:tr>
      <w:tr w:rsidR="00DD4D78" w:rsidRPr="00906CF1" w14:paraId="26122F69" w14:textId="77777777" w:rsidTr="00FA31F1">
        <w:tc>
          <w:tcPr>
            <w:tcW w:w="824" w:type="pct"/>
            <w:gridSpan w:val="2"/>
            <w:vMerge w:val="restart"/>
          </w:tcPr>
          <w:p w14:paraId="46683EE8"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477" w:type="pct"/>
            <w:vMerge w:val="restart"/>
          </w:tcPr>
          <w:p w14:paraId="28421CD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8" w:type="pct"/>
            <w:gridSpan w:val="2"/>
          </w:tcPr>
          <w:p w14:paraId="0B59B77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gridSpan w:val="2"/>
            <w:vAlign w:val="center"/>
          </w:tcPr>
          <w:p w14:paraId="0BE0ACD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,263</w:t>
            </w:r>
          </w:p>
        </w:tc>
        <w:tc>
          <w:tcPr>
            <w:tcW w:w="746" w:type="pct"/>
            <w:gridSpan w:val="2"/>
            <w:vAlign w:val="center"/>
          </w:tcPr>
          <w:p w14:paraId="4552C48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,530</w:t>
            </w:r>
          </w:p>
        </w:tc>
        <w:tc>
          <w:tcPr>
            <w:tcW w:w="601" w:type="pct"/>
            <w:vAlign w:val="center"/>
          </w:tcPr>
          <w:p w14:paraId="134AAA3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,944</w:t>
            </w:r>
          </w:p>
        </w:tc>
        <w:tc>
          <w:tcPr>
            <w:tcW w:w="570" w:type="pct"/>
            <w:gridSpan w:val="2"/>
            <w:vAlign w:val="center"/>
          </w:tcPr>
          <w:p w14:paraId="3270CFC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-1,10</w:t>
            </w:r>
          </w:p>
        </w:tc>
        <w:tc>
          <w:tcPr>
            <w:tcW w:w="571" w:type="pct"/>
            <w:gridSpan w:val="2"/>
            <w:vAlign w:val="center"/>
          </w:tcPr>
          <w:p w14:paraId="2CDFF04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1,63</w:t>
            </w:r>
          </w:p>
        </w:tc>
      </w:tr>
      <w:tr w:rsidR="00DD4D78" w:rsidRPr="00906CF1" w14:paraId="2061B431" w14:textId="77777777" w:rsidTr="00FA31F1">
        <w:tc>
          <w:tcPr>
            <w:tcW w:w="824" w:type="pct"/>
            <w:gridSpan w:val="2"/>
            <w:vMerge/>
          </w:tcPr>
          <w:p w14:paraId="22B19188" w14:textId="77777777" w:rsidR="00DD4D78" w:rsidRPr="00906CF1" w:rsidRDefault="00DD4D78" w:rsidP="001F62F4">
            <w:pPr>
              <w:jc w:val="both"/>
              <w:rPr>
                <w:rFonts w:ascii="Times New Roman" w:hAnsi="Times New Roman" w:cs="Times New Roman"/>
                <w:sz w:val="24"/>
                <w:szCs w:val="24"/>
              </w:rPr>
            </w:pPr>
          </w:p>
        </w:tc>
        <w:tc>
          <w:tcPr>
            <w:tcW w:w="477" w:type="pct"/>
            <w:vMerge/>
          </w:tcPr>
          <w:p w14:paraId="1128E5B3" w14:textId="77777777" w:rsidR="00DD4D78" w:rsidRPr="00906CF1" w:rsidRDefault="00DD4D78" w:rsidP="001F62F4">
            <w:pPr>
              <w:jc w:val="both"/>
              <w:rPr>
                <w:rFonts w:ascii="Times New Roman" w:hAnsi="Times New Roman" w:cs="Times New Roman"/>
                <w:sz w:val="24"/>
                <w:szCs w:val="24"/>
              </w:rPr>
            </w:pPr>
          </w:p>
        </w:tc>
        <w:tc>
          <w:tcPr>
            <w:tcW w:w="498" w:type="pct"/>
            <w:gridSpan w:val="2"/>
          </w:tcPr>
          <w:p w14:paraId="6900CEF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gridSpan w:val="2"/>
            <w:vAlign w:val="center"/>
          </w:tcPr>
          <w:p w14:paraId="5F10590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-,235</w:t>
            </w:r>
          </w:p>
        </w:tc>
        <w:tc>
          <w:tcPr>
            <w:tcW w:w="746" w:type="pct"/>
            <w:gridSpan w:val="2"/>
            <w:vAlign w:val="center"/>
          </w:tcPr>
          <w:p w14:paraId="113555F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,341</w:t>
            </w:r>
          </w:p>
        </w:tc>
        <w:tc>
          <w:tcPr>
            <w:tcW w:w="601" w:type="pct"/>
            <w:vAlign w:val="center"/>
          </w:tcPr>
          <w:p w14:paraId="462EA89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,867</w:t>
            </w:r>
          </w:p>
        </w:tc>
        <w:tc>
          <w:tcPr>
            <w:tcW w:w="570" w:type="pct"/>
            <w:gridSpan w:val="2"/>
            <w:vAlign w:val="center"/>
          </w:tcPr>
          <w:p w14:paraId="0706588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-1,07</w:t>
            </w:r>
          </w:p>
        </w:tc>
        <w:tc>
          <w:tcPr>
            <w:tcW w:w="571" w:type="pct"/>
            <w:gridSpan w:val="2"/>
            <w:vAlign w:val="center"/>
          </w:tcPr>
          <w:p w14:paraId="197E612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,60</w:t>
            </w:r>
          </w:p>
        </w:tc>
      </w:tr>
      <w:tr w:rsidR="00DD4D78" w:rsidRPr="00906CF1" w14:paraId="34B2E632" w14:textId="77777777" w:rsidTr="00FA31F1">
        <w:tc>
          <w:tcPr>
            <w:tcW w:w="824" w:type="pct"/>
            <w:gridSpan w:val="2"/>
            <w:vMerge/>
          </w:tcPr>
          <w:p w14:paraId="5F4A76EB" w14:textId="77777777" w:rsidR="00DD4D78" w:rsidRPr="00906CF1" w:rsidRDefault="00DD4D78" w:rsidP="001F62F4">
            <w:pPr>
              <w:jc w:val="both"/>
              <w:rPr>
                <w:rFonts w:ascii="Times New Roman" w:hAnsi="Times New Roman" w:cs="Times New Roman"/>
                <w:sz w:val="24"/>
                <w:szCs w:val="24"/>
              </w:rPr>
            </w:pPr>
          </w:p>
        </w:tc>
        <w:tc>
          <w:tcPr>
            <w:tcW w:w="477" w:type="pct"/>
            <w:vMerge w:val="restart"/>
          </w:tcPr>
          <w:p w14:paraId="46C0FB4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8" w:type="pct"/>
            <w:gridSpan w:val="2"/>
          </w:tcPr>
          <w:p w14:paraId="7474877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gridSpan w:val="2"/>
            <w:vAlign w:val="center"/>
          </w:tcPr>
          <w:p w14:paraId="357DD4A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-,263</w:t>
            </w:r>
          </w:p>
        </w:tc>
        <w:tc>
          <w:tcPr>
            <w:tcW w:w="746" w:type="pct"/>
            <w:gridSpan w:val="2"/>
            <w:vAlign w:val="center"/>
          </w:tcPr>
          <w:p w14:paraId="3754887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,530</w:t>
            </w:r>
          </w:p>
        </w:tc>
        <w:tc>
          <w:tcPr>
            <w:tcW w:w="601" w:type="pct"/>
            <w:vAlign w:val="center"/>
          </w:tcPr>
          <w:p w14:paraId="410385E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,944</w:t>
            </w:r>
          </w:p>
        </w:tc>
        <w:tc>
          <w:tcPr>
            <w:tcW w:w="570" w:type="pct"/>
            <w:gridSpan w:val="2"/>
            <w:vAlign w:val="center"/>
          </w:tcPr>
          <w:p w14:paraId="3F35F9B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-1,63</w:t>
            </w:r>
          </w:p>
        </w:tc>
        <w:tc>
          <w:tcPr>
            <w:tcW w:w="571" w:type="pct"/>
            <w:gridSpan w:val="2"/>
            <w:vAlign w:val="center"/>
          </w:tcPr>
          <w:p w14:paraId="14B9BDC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1,10</w:t>
            </w:r>
          </w:p>
        </w:tc>
      </w:tr>
      <w:tr w:rsidR="00DD4D78" w:rsidRPr="00906CF1" w14:paraId="075B7656" w14:textId="77777777" w:rsidTr="00FA31F1">
        <w:tc>
          <w:tcPr>
            <w:tcW w:w="824" w:type="pct"/>
            <w:gridSpan w:val="2"/>
            <w:vMerge/>
          </w:tcPr>
          <w:p w14:paraId="4E35D0A6" w14:textId="77777777" w:rsidR="00DD4D78" w:rsidRPr="00906CF1" w:rsidRDefault="00DD4D78" w:rsidP="001F62F4">
            <w:pPr>
              <w:jc w:val="both"/>
              <w:rPr>
                <w:rFonts w:ascii="Times New Roman" w:hAnsi="Times New Roman" w:cs="Times New Roman"/>
                <w:sz w:val="24"/>
                <w:szCs w:val="24"/>
              </w:rPr>
            </w:pPr>
          </w:p>
        </w:tc>
        <w:tc>
          <w:tcPr>
            <w:tcW w:w="477" w:type="pct"/>
            <w:vMerge/>
          </w:tcPr>
          <w:p w14:paraId="01924AE6" w14:textId="77777777" w:rsidR="00DD4D78" w:rsidRPr="00906CF1" w:rsidRDefault="00DD4D78" w:rsidP="001F62F4">
            <w:pPr>
              <w:jc w:val="both"/>
              <w:rPr>
                <w:rFonts w:ascii="Times New Roman" w:hAnsi="Times New Roman" w:cs="Times New Roman"/>
                <w:sz w:val="24"/>
                <w:szCs w:val="24"/>
              </w:rPr>
            </w:pPr>
          </w:p>
        </w:tc>
        <w:tc>
          <w:tcPr>
            <w:tcW w:w="498" w:type="pct"/>
            <w:gridSpan w:val="2"/>
          </w:tcPr>
          <w:p w14:paraId="644FFDD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gridSpan w:val="2"/>
            <w:vAlign w:val="center"/>
          </w:tcPr>
          <w:p w14:paraId="6BC937D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-,498</w:t>
            </w:r>
          </w:p>
        </w:tc>
        <w:tc>
          <w:tcPr>
            <w:tcW w:w="746" w:type="pct"/>
            <w:gridSpan w:val="2"/>
            <w:vAlign w:val="center"/>
          </w:tcPr>
          <w:p w14:paraId="216FC3D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,542</w:t>
            </w:r>
          </w:p>
        </w:tc>
        <w:tc>
          <w:tcPr>
            <w:tcW w:w="601" w:type="pct"/>
            <w:vAlign w:val="center"/>
          </w:tcPr>
          <w:p w14:paraId="57B7EFE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,737</w:t>
            </w:r>
          </w:p>
        </w:tc>
        <w:tc>
          <w:tcPr>
            <w:tcW w:w="570" w:type="pct"/>
            <w:gridSpan w:val="2"/>
            <w:vAlign w:val="center"/>
          </w:tcPr>
          <w:p w14:paraId="467A8B7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-1,88</w:t>
            </w:r>
          </w:p>
        </w:tc>
        <w:tc>
          <w:tcPr>
            <w:tcW w:w="571" w:type="pct"/>
            <w:gridSpan w:val="2"/>
            <w:vAlign w:val="center"/>
          </w:tcPr>
          <w:p w14:paraId="6645305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w:t>
            </w:r>
          </w:p>
        </w:tc>
      </w:tr>
      <w:tr w:rsidR="00DD4D78" w:rsidRPr="00906CF1" w14:paraId="4A72B467" w14:textId="77777777" w:rsidTr="00FA31F1">
        <w:tc>
          <w:tcPr>
            <w:tcW w:w="824" w:type="pct"/>
            <w:gridSpan w:val="2"/>
            <w:vMerge/>
          </w:tcPr>
          <w:p w14:paraId="5AD76BBA" w14:textId="77777777" w:rsidR="00DD4D78" w:rsidRPr="00906CF1" w:rsidRDefault="00DD4D78" w:rsidP="001F62F4">
            <w:pPr>
              <w:jc w:val="both"/>
              <w:rPr>
                <w:rFonts w:ascii="Times New Roman" w:hAnsi="Times New Roman" w:cs="Times New Roman"/>
                <w:sz w:val="24"/>
                <w:szCs w:val="24"/>
              </w:rPr>
            </w:pPr>
          </w:p>
        </w:tc>
        <w:tc>
          <w:tcPr>
            <w:tcW w:w="477" w:type="pct"/>
            <w:vMerge w:val="restart"/>
          </w:tcPr>
          <w:p w14:paraId="154C980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8" w:type="pct"/>
            <w:gridSpan w:val="2"/>
          </w:tcPr>
          <w:p w14:paraId="3671667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gridSpan w:val="2"/>
            <w:vAlign w:val="center"/>
          </w:tcPr>
          <w:p w14:paraId="3774AAD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,235</w:t>
            </w:r>
          </w:p>
        </w:tc>
        <w:tc>
          <w:tcPr>
            <w:tcW w:w="746" w:type="pct"/>
            <w:gridSpan w:val="2"/>
            <w:vAlign w:val="center"/>
          </w:tcPr>
          <w:p w14:paraId="11CBACA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,341</w:t>
            </w:r>
          </w:p>
        </w:tc>
        <w:tc>
          <w:tcPr>
            <w:tcW w:w="601" w:type="pct"/>
            <w:vAlign w:val="center"/>
          </w:tcPr>
          <w:p w14:paraId="4DAAC69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,867</w:t>
            </w:r>
          </w:p>
        </w:tc>
        <w:tc>
          <w:tcPr>
            <w:tcW w:w="570" w:type="pct"/>
            <w:gridSpan w:val="2"/>
            <w:vAlign w:val="center"/>
          </w:tcPr>
          <w:p w14:paraId="2B90DBA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-,60</w:t>
            </w:r>
          </w:p>
        </w:tc>
        <w:tc>
          <w:tcPr>
            <w:tcW w:w="571" w:type="pct"/>
            <w:gridSpan w:val="2"/>
            <w:vAlign w:val="center"/>
          </w:tcPr>
          <w:p w14:paraId="6F4879B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1,07</w:t>
            </w:r>
          </w:p>
        </w:tc>
      </w:tr>
      <w:tr w:rsidR="00DD4D78" w:rsidRPr="00906CF1" w14:paraId="1E47F1FB" w14:textId="77777777" w:rsidTr="00FA31F1">
        <w:tc>
          <w:tcPr>
            <w:tcW w:w="824" w:type="pct"/>
            <w:gridSpan w:val="2"/>
            <w:vMerge/>
          </w:tcPr>
          <w:p w14:paraId="2D7FB98C" w14:textId="77777777" w:rsidR="00DD4D78" w:rsidRPr="00906CF1" w:rsidRDefault="00DD4D78" w:rsidP="001F62F4">
            <w:pPr>
              <w:jc w:val="both"/>
              <w:rPr>
                <w:rFonts w:ascii="Times New Roman" w:hAnsi="Times New Roman" w:cs="Times New Roman"/>
                <w:sz w:val="24"/>
                <w:szCs w:val="24"/>
              </w:rPr>
            </w:pPr>
          </w:p>
        </w:tc>
        <w:tc>
          <w:tcPr>
            <w:tcW w:w="477" w:type="pct"/>
            <w:vMerge/>
          </w:tcPr>
          <w:p w14:paraId="17FDF971" w14:textId="77777777" w:rsidR="00DD4D78" w:rsidRPr="00906CF1" w:rsidRDefault="00DD4D78" w:rsidP="001F62F4">
            <w:pPr>
              <w:jc w:val="both"/>
              <w:rPr>
                <w:rFonts w:ascii="Times New Roman" w:hAnsi="Times New Roman" w:cs="Times New Roman"/>
                <w:sz w:val="24"/>
                <w:szCs w:val="24"/>
              </w:rPr>
            </w:pPr>
          </w:p>
        </w:tc>
        <w:tc>
          <w:tcPr>
            <w:tcW w:w="498" w:type="pct"/>
            <w:gridSpan w:val="2"/>
          </w:tcPr>
          <w:p w14:paraId="055725C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gridSpan w:val="2"/>
            <w:vAlign w:val="center"/>
          </w:tcPr>
          <w:p w14:paraId="7B508F2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,498</w:t>
            </w:r>
          </w:p>
        </w:tc>
        <w:tc>
          <w:tcPr>
            <w:tcW w:w="746" w:type="pct"/>
            <w:gridSpan w:val="2"/>
            <w:vAlign w:val="center"/>
          </w:tcPr>
          <w:p w14:paraId="5C90481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,542</w:t>
            </w:r>
          </w:p>
        </w:tc>
        <w:tc>
          <w:tcPr>
            <w:tcW w:w="601" w:type="pct"/>
            <w:vAlign w:val="center"/>
          </w:tcPr>
          <w:p w14:paraId="262AAFD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,737</w:t>
            </w:r>
          </w:p>
        </w:tc>
        <w:tc>
          <w:tcPr>
            <w:tcW w:w="570" w:type="pct"/>
            <w:gridSpan w:val="2"/>
            <w:vAlign w:val="center"/>
          </w:tcPr>
          <w:p w14:paraId="4EA88CE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w:t>
            </w:r>
          </w:p>
        </w:tc>
        <w:tc>
          <w:tcPr>
            <w:tcW w:w="571" w:type="pct"/>
            <w:gridSpan w:val="2"/>
            <w:vAlign w:val="center"/>
          </w:tcPr>
          <w:p w14:paraId="3331F31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1,88</w:t>
            </w:r>
          </w:p>
        </w:tc>
      </w:tr>
      <w:tr w:rsidR="00DD4D78" w:rsidRPr="00906CF1" w14:paraId="5EC71D6A" w14:textId="77777777" w:rsidTr="00FA31F1">
        <w:tc>
          <w:tcPr>
            <w:tcW w:w="824" w:type="pct"/>
            <w:gridSpan w:val="2"/>
            <w:vMerge w:val="restart"/>
          </w:tcPr>
          <w:p w14:paraId="491AF33D"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477" w:type="pct"/>
            <w:vMerge w:val="restart"/>
          </w:tcPr>
          <w:p w14:paraId="29F248D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8" w:type="pct"/>
            <w:gridSpan w:val="2"/>
          </w:tcPr>
          <w:p w14:paraId="4EE07C1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gridSpan w:val="2"/>
            <w:vAlign w:val="center"/>
          </w:tcPr>
          <w:p w14:paraId="1504D24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,480</w:t>
            </w:r>
          </w:p>
        </w:tc>
        <w:tc>
          <w:tcPr>
            <w:tcW w:w="746" w:type="pct"/>
            <w:gridSpan w:val="2"/>
            <w:vAlign w:val="center"/>
          </w:tcPr>
          <w:p w14:paraId="75048EF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,558</w:t>
            </w:r>
          </w:p>
        </w:tc>
        <w:tc>
          <w:tcPr>
            <w:tcW w:w="601" w:type="pct"/>
            <w:vAlign w:val="center"/>
          </w:tcPr>
          <w:p w14:paraId="4AEC8B8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,773</w:t>
            </w:r>
          </w:p>
        </w:tc>
        <w:tc>
          <w:tcPr>
            <w:tcW w:w="570" w:type="pct"/>
            <w:gridSpan w:val="2"/>
            <w:vAlign w:val="center"/>
          </w:tcPr>
          <w:p w14:paraId="6FB12A6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-,92</w:t>
            </w:r>
          </w:p>
        </w:tc>
        <w:tc>
          <w:tcPr>
            <w:tcW w:w="571" w:type="pct"/>
            <w:gridSpan w:val="2"/>
            <w:vAlign w:val="center"/>
          </w:tcPr>
          <w:p w14:paraId="7AB3CCD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1,88</w:t>
            </w:r>
          </w:p>
        </w:tc>
      </w:tr>
      <w:tr w:rsidR="00DD4D78" w:rsidRPr="00906CF1" w14:paraId="357A190D" w14:textId="77777777" w:rsidTr="00FA31F1">
        <w:tc>
          <w:tcPr>
            <w:tcW w:w="824" w:type="pct"/>
            <w:gridSpan w:val="2"/>
            <w:vMerge/>
          </w:tcPr>
          <w:p w14:paraId="17C05157" w14:textId="77777777" w:rsidR="00DD4D78" w:rsidRPr="00906CF1" w:rsidRDefault="00DD4D78" w:rsidP="001F62F4">
            <w:pPr>
              <w:jc w:val="both"/>
              <w:rPr>
                <w:rFonts w:ascii="Times New Roman" w:hAnsi="Times New Roman" w:cs="Times New Roman"/>
                <w:sz w:val="24"/>
                <w:szCs w:val="24"/>
              </w:rPr>
            </w:pPr>
          </w:p>
        </w:tc>
        <w:tc>
          <w:tcPr>
            <w:tcW w:w="477" w:type="pct"/>
            <w:vMerge/>
          </w:tcPr>
          <w:p w14:paraId="47FD2450" w14:textId="77777777" w:rsidR="00DD4D78" w:rsidRPr="00906CF1" w:rsidRDefault="00DD4D78" w:rsidP="001F62F4">
            <w:pPr>
              <w:jc w:val="both"/>
              <w:rPr>
                <w:rFonts w:ascii="Times New Roman" w:hAnsi="Times New Roman" w:cs="Times New Roman"/>
                <w:sz w:val="24"/>
                <w:szCs w:val="24"/>
              </w:rPr>
            </w:pPr>
          </w:p>
        </w:tc>
        <w:tc>
          <w:tcPr>
            <w:tcW w:w="498" w:type="pct"/>
            <w:gridSpan w:val="2"/>
          </w:tcPr>
          <w:p w14:paraId="5566E34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gridSpan w:val="2"/>
            <w:vAlign w:val="center"/>
          </w:tcPr>
          <w:p w14:paraId="67293EC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,214</w:t>
            </w:r>
          </w:p>
        </w:tc>
        <w:tc>
          <w:tcPr>
            <w:tcW w:w="746" w:type="pct"/>
            <w:gridSpan w:val="2"/>
            <w:vAlign w:val="center"/>
          </w:tcPr>
          <w:p w14:paraId="345A566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,452</w:t>
            </w:r>
          </w:p>
        </w:tc>
        <w:tc>
          <w:tcPr>
            <w:tcW w:w="601" w:type="pct"/>
            <w:vAlign w:val="center"/>
          </w:tcPr>
          <w:p w14:paraId="08B1556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,951</w:t>
            </w:r>
          </w:p>
        </w:tc>
        <w:tc>
          <w:tcPr>
            <w:tcW w:w="570" w:type="pct"/>
            <w:gridSpan w:val="2"/>
            <w:vAlign w:val="center"/>
          </w:tcPr>
          <w:p w14:paraId="162736A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w:t>
            </w:r>
          </w:p>
        </w:tc>
        <w:tc>
          <w:tcPr>
            <w:tcW w:w="571" w:type="pct"/>
            <w:gridSpan w:val="2"/>
            <w:vAlign w:val="center"/>
          </w:tcPr>
          <w:p w14:paraId="7968686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1,32</w:t>
            </w:r>
          </w:p>
        </w:tc>
      </w:tr>
      <w:tr w:rsidR="00DD4D78" w:rsidRPr="00906CF1" w14:paraId="2C859CCC" w14:textId="77777777" w:rsidTr="00FA31F1">
        <w:tc>
          <w:tcPr>
            <w:tcW w:w="824" w:type="pct"/>
            <w:gridSpan w:val="2"/>
            <w:vMerge/>
          </w:tcPr>
          <w:p w14:paraId="281FD546" w14:textId="77777777" w:rsidR="00DD4D78" w:rsidRPr="00906CF1" w:rsidRDefault="00DD4D78" w:rsidP="001F62F4">
            <w:pPr>
              <w:jc w:val="both"/>
              <w:rPr>
                <w:rFonts w:ascii="Times New Roman" w:hAnsi="Times New Roman" w:cs="Times New Roman"/>
                <w:sz w:val="24"/>
                <w:szCs w:val="24"/>
              </w:rPr>
            </w:pPr>
          </w:p>
        </w:tc>
        <w:tc>
          <w:tcPr>
            <w:tcW w:w="477" w:type="pct"/>
            <w:vMerge w:val="restart"/>
          </w:tcPr>
          <w:p w14:paraId="6845B83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8" w:type="pct"/>
            <w:gridSpan w:val="2"/>
          </w:tcPr>
          <w:p w14:paraId="55B820DE"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gridSpan w:val="2"/>
            <w:vAlign w:val="center"/>
          </w:tcPr>
          <w:p w14:paraId="13D1C22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-,480</w:t>
            </w:r>
          </w:p>
        </w:tc>
        <w:tc>
          <w:tcPr>
            <w:tcW w:w="746" w:type="pct"/>
            <w:gridSpan w:val="2"/>
            <w:vAlign w:val="center"/>
          </w:tcPr>
          <w:p w14:paraId="71126CB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,558</w:t>
            </w:r>
          </w:p>
        </w:tc>
        <w:tc>
          <w:tcPr>
            <w:tcW w:w="601" w:type="pct"/>
            <w:vAlign w:val="center"/>
          </w:tcPr>
          <w:p w14:paraId="6AE2AAA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,773</w:t>
            </w:r>
          </w:p>
        </w:tc>
        <w:tc>
          <w:tcPr>
            <w:tcW w:w="570" w:type="pct"/>
            <w:gridSpan w:val="2"/>
            <w:vAlign w:val="center"/>
          </w:tcPr>
          <w:p w14:paraId="14B9F62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-1,88</w:t>
            </w:r>
          </w:p>
        </w:tc>
        <w:tc>
          <w:tcPr>
            <w:tcW w:w="571" w:type="pct"/>
            <w:gridSpan w:val="2"/>
            <w:vAlign w:val="center"/>
          </w:tcPr>
          <w:p w14:paraId="3D2416A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,92</w:t>
            </w:r>
          </w:p>
        </w:tc>
      </w:tr>
      <w:tr w:rsidR="00DD4D78" w:rsidRPr="00906CF1" w14:paraId="7FF55BF4" w14:textId="77777777" w:rsidTr="00FA31F1">
        <w:tc>
          <w:tcPr>
            <w:tcW w:w="824" w:type="pct"/>
            <w:gridSpan w:val="2"/>
            <w:vMerge/>
          </w:tcPr>
          <w:p w14:paraId="1CDD0452" w14:textId="77777777" w:rsidR="00DD4D78" w:rsidRPr="00906CF1" w:rsidRDefault="00DD4D78" w:rsidP="001F62F4">
            <w:pPr>
              <w:jc w:val="both"/>
              <w:rPr>
                <w:rFonts w:ascii="Times New Roman" w:hAnsi="Times New Roman" w:cs="Times New Roman"/>
                <w:sz w:val="24"/>
                <w:szCs w:val="24"/>
              </w:rPr>
            </w:pPr>
          </w:p>
        </w:tc>
        <w:tc>
          <w:tcPr>
            <w:tcW w:w="477" w:type="pct"/>
            <w:vMerge/>
          </w:tcPr>
          <w:p w14:paraId="65FB78D5" w14:textId="77777777" w:rsidR="00DD4D78" w:rsidRPr="00906CF1" w:rsidRDefault="00DD4D78" w:rsidP="001F62F4">
            <w:pPr>
              <w:jc w:val="both"/>
              <w:rPr>
                <w:rFonts w:ascii="Times New Roman" w:hAnsi="Times New Roman" w:cs="Times New Roman"/>
                <w:sz w:val="24"/>
                <w:szCs w:val="24"/>
              </w:rPr>
            </w:pPr>
          </w:p>
        </w:tc>
        <w:tc>
          <w:tcPr>
            <w:tcW w:w="498" w:type="pct"/>
            <w:gridSpan w:val="2"/>
          </w:tcPr>
          <w:p w14:paraId="7B57624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gridSpan w:val="2"/>
            <w:vAlign w:val="center"/>
          </w:tcPr>
          <w:p w14:paraId="6263763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-,265</w:t>
            </w:r>
          </w:p>
        </w:tc>
        <w:tc>
          <w:tcPr>
            <w:tcW w:w="746" w:type="pct"/>
            <w:gridSpan w:val="2"/>
            <w:vAlign w:val="center"/>
          </w:tcPr>
          <w:p w14:paraId="1CBB368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,540</w:t>
            </w:r>
          </w:p>
        </w:tc>
        <w:tc>
          <w:tcPr>
            <w:tcW w:w="601" w:type="pct"/>
            <w:vAlign w:val="center"/>
          </w:tcPr>
          <w:p w14:paraId="5528DB3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,946</w:t>
            </w:r>
          </w:p>
        </w:tc>
        <w:tc>
          <w:tcPr>
            <w:tcW w:w="570" w:type="pct"/>
            <w:gridSpan w:val="2"/>
            <w:vAlign w:val="center"/>
          </w:tcPr>
          <w:p w14:paraId="1B6EFA4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-1,63</w:t>
            </w:r>
          </w:p>
        </w:tc>
        <w:tc>
          <w:tcPr>
            <w:tcW w:w="571" w:type="pct"/>
            <w:gridSpan w:val="2"/>
            <w:vAlign w:val="center"/>
          </w:tcPr>
          <w:p w14:paraId="0B84C7E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1,10</w:t>
            </w:r>
          </w:p>
        </w:tc>
      </w:tr>
      <w:tr w:rsidR="00DD4D78" w:rsidRPr="00906CF1" w14:paraId="4DEA2B0B" w14:textId="77777777" w:rsidTr="00FA31F1">
        <w:tc>
          <w:tcPr>
            <w:tcW w:w="824" w:type="pct"/>
            <w:gridSpan w:val="2"/>
            <w:vMerge/>
          </w:tcPr>
          <w:p w14:paraId="02D58F96" w14:textId="77777777" w:rsidR="00DD4D78" w:rsidRPr="00906CF1" w:rsidRDefault="00DD4D78" w:rsidP="001F62F4">
            <w:pPr>
              <w:jc w:val="both"/>
              <w:rPr>
                <w:rFonts w:ascii="Times New Roman" w:hAnsi="Times New Roman" w:cs="Times New Roman"/>
                <w:sz w:val="24"/>
                <w:szCs w:val="24"/>
              </w:rPr>
            </w:pPr>
          </w:p>
        </w:tc>
        <w:tc>
          <w:tcPr>
            <w:tcW w:w="477" w:type="pct"/>
            <w:vMerge w:val="restart"/>
          </w:tcPr>
          <w:p w14:paraId="55F22F5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8" w:type="pct"/>
            <w:gridSpan w:val="2"/>
          </w:tcPr>
          <w:p w14:paraId="470F82F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gridSpan w:val="2"/>
            <w:vAlign w:val="center"/>
          </w:tcPr>
          <w:p w14:paraId="391F099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-,214</w:t>
            </w:r>
          </w:p>
        </w:tc>
        <w:tc>
          <w:tcPr>
            <w:tcW w:w="746" w:type="pct"/>
            <w:gridSpan w:val="2"/>
            <w:vAlign w:val="center"/>
          </w:tcPr>
          <w:p w14:paraId="76C03FA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,452</w:t>
            </w:r>
          </w:p>
        </w:tc>
        <w:tc>
          <w:tcPr>
            <w:tcW w:w="601" w:type="pct"/>
            <w:vAlign w:val="center"/>
          </w:tcPr>
          <w:p w14:paraId="4857847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,951</w:t>
            </w:r>
          </w:p>
        </w:tc>
        <w:tc>
          <w:tcPr>
            <w:tcW w:w="570" w:type="pct"/>
            <w:gridSpan w:val="2"/>
            <w:vAlign w:val="center"/>
          </w:tcPr>
          <w:p w14:paraId="6080F70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-1,32</w:t>
            </w:r>
          </w:p>
        </w:tc>
        <w:tc>
          <w:tcPr>
            <w:tcW w:w="571" w:type="pct"/>
            <w:gridSpan w:val="2"/>
            <w:vAlign w:val="center"/>
          </w:tcPr>
          <w:p w14:paraId="4E91E42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w:t>
            </w:r>
          </w:p>
        </w:tc>
      </w:tr>
      <w:tr w:rsidR="00DD4D78" w:rsidRPr="00906CF1" w14:paraId="291621E0" w14:textId="77777777" w:rsidTr="00FA31F1">
        <w:tc>
          <w:tcPr>
            <w:tcW w:w="824" w:type="pct"/>
            <w:gridSpan w:val="2"/>
            <w:vMerge/>
          </w:tcPr>
          <w:p w14:paraId="2B822967" w14:textId="77777777" w:rsidR="00DD4D78" w:rsidRPr="00906CF1" w:rsidRDefault="00DD4D78" w:rsidP="001F62F4">
            <w:pPr>
              <w:jc w:val="both"/>
              <w:rPr>
                <w:rFonts w:ascii="Times New Roman" w:hAnsi="Times New Roman" w:cs="Times New Roman"/>
                <w:sz w:val="24"/>
                <w:szCs w:val="24"/>
              </w:rPr>
            </w:pPr>
          </w:p>
        </w:tc>
        <w:tc>
          <w:tcPr>
            <w:tcW w:w="477" w:type="pct"/>
            <w:vMerge/>
          </w:tcPr>
          <w:p w14:paraId="3B7B172E" w14:textId="77777777" w:rsidR="00DD4D78" w:rsidRPr="00906CF1" w:rsidRDefault="00DD4D78" w:rsidP="001F62F4">
            <w:pPr>
              <w:jc w:val="both"/>
              <w:rPr>
                <w:rFonts w:ascii="Times New Roman" w:hAnsi="Times New Roman" w:cs="Times New Roman"/>
                <w:sz w:val="24"/>
                <w:szCs w:val="24"/>
              </w:rPr>
            </w:pPr>
          </w:p>
        </w:tc>
        <w:tc>
          <w:tcPr>
            <w:tcW w:w="498" w:type="pct"/>
            <w:gridSpan w:val="2"/>
          </w:tcPr>
          <w:p w14:paraId="7C35137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gridSpan w:val="2"/>
            <w:vAlign w:val="center"/>
          </w:tcPr>
          <w:p w14:paraId="1B39325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,265</w:t>
            </w:r>
          </w:p>
        </w:tc>
        <w:tc>
          <w:tcPr>
            <w:tcW w:w="746" w:type="pct"/>
            <w:gridSpan w:val="2"/>
            <w:vAlign w:val="center"/>
          </w:tcPr>
          <w:p w14:paraId="7C4E348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,540</w:t>
            </w:r>
          </w:p>
        </w:tc>
        <w:tc>
          <w:tcPr>
            <w:tcW w:w="601" w:type="pct"/>
            <w:vAlign w:val="center"/>
          </w:tcPr>
          <w:p w14:paraId="5F4162C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,946</w:t>
            </w:r>
          </w:p>
        </w:tc>
        <w:tc>
          <w:tcPr>
            <w:tcW w:w="570" w:type="pct"/>
            <w:gridSpan w:val="2"/>
            <w:vAlign w:val="center"/>
          </w:tcPr>
          <w:p w14:paraId="6A782AD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-1,10</w:t>
            </w:r>
          </w:p>
        </w:tc>
        <w:tc>
          <w:tcPr>
            <w:tcW w:w="571" w:type="pct"/>
            <w:gridSpan w:val="2"/>
            <w:vAlign w:val="center"/>
          </w:tcPr>
          <w:p w14:paraId="1F0F4D5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1,63</w:t>
            </w:r>
          </w:p>
        </w:tc>
      </w:tr>
      <w:tr w:rsidR="00DD4D78" w:rsidRPr="00906CF1" w14:paraId="405287CF" w14:textId="77777777" w:rsidTr="00FA31F1">
        <w:tc>
          <w:tcPr>
            <w:tcW w:w="824" w:type="pct"/>
            <w:gridSpan w:val="2"/>
            <w:vMerge w:val="restart"/>
          </w:tcPr>
          <w:p w14:paraId="511E551B"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477" w:type="pct"/>
            <w:vMerge w:val="restart"/>
          </w:tcPr>
          <w:p w14:paraId="13B3D8A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8" w:type="pct"/>
            <w:gridSpan w:val="2"/>
          </w:tcPr>
          <w:p w14:paraId="758A80E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gridSpan w:val="2"/>
            <w:vAlign w:val="center"/>
          </w:tcPr>
          <w:p w14:paraId="5D8158F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-,410</w:t>
            </w:r>
          </w:p>
        </w:tc>
        <w:tc>
          <w:tcPr>
            <w:tcW w:w="746" w:type="pct"/>
            <w:gridSpan w:val="2"/>
            <w:vAlign w:val="center"/>
          </w:tcPr>
          <w:p w14:paraId="463EFD9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,659</w:t>
            </w:r>
          </w:p>
        </w:tc>
        <w:tc>
          <w:tcPr>
            <w:tcW w:w="601" w:type="pct"/>
            <w:vAlign w:val="center"/>
          </w:tcPr>
          <w:p w14:paraId="79930EA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,898</w:t>
            </w:r>
          </w:p>
        </w:tc>
        <w:tc>
          <w:tcPr>
            <w:tcW w:w="570" w:type="pct"/>
            <w:gridSpan w:val="2"/>
            <w:vAlign w:val="center"/>
          </w:tcPr>
          <w:p w14:paraId="19A5E82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-2,11</w:t>
            </w:r>
          </w:p>
        </w:tc>
        <w:tc>
          <w:tcPr>
            <w:tcW w:w="571" w:type="pct"/>
            <w:gridSpan w:val="2"/>
            <w:vAlign w:val="center"/>
          </w:tcPr>
          <w:p w14:paraId="0CC6C3C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1,29</w:t>
            </w:r>
          </w:p>
        </w:tc>
      </w:tr>
      <w:tr w:rsidR="00DD4D78" w:rsidRPr="00906CF1" w14:paraId="59C5563B" w14:textId="77777777" w:rsidTr="00FA31F1">
        <w:tc>
          <w:tcPr>
            <w:tcW w:w="824" w:type="pct"/>
            <w:gridSpan w:val="2"/>
            <w:vMerge/>
          </w:tcPr>
          <w:p w14:paraId="3930DF19" w14:textId="77777777" w:rsidR="00DD4D78" w:rsidRPr="00906CF1" w:rsidRDefault="00DD4D78" w:rsidP="001F62F4">
            <w:pPr>
              <w:jc w:val="both"/>
              <w:rPr>
                <w:rFonts w:ascii="Times New Roman" w:hAnsi="Times New Roman" w:cs="Times New Roman"/>
                <w:sz w:val="24"/>
                <w:szCs w:val="24"/>
              </w:rPr>
            </w:pPr>
          </w:p>
        </w:tc>
        <w:tc>
          <w:tcPr>
            <w:tcW w:w="477" w:type="pct"/>
            <w:vMerge/>
          </w:tcPr>
          <w:p w14:paraId="22EBA630" w14:textId="77777777" w:rsidR="00DD4D78" w:rsidRPr="00906CF1" w:rsidRDefault="00DD4D78" w:rsidP="001F62F4">
            <w:pPr>
              <w:jc w:val="both"/>
              <w:rPr>
                <w:rFonts w:ascii="Times New Roman" w:hAnsi="Times New Roman" w:cs="Times New Roman"/>
                <w:sz w:val="24"/>
                <w:szCs w:val="24"/>
              </w:rPr>
            </w:pPr>
          </w:p>
        </w:tc>
        <w:tc>
          <w:tcPr>
            <w:tcW w:w="498" w:type="pct"/>
            <w:gridSpan w:val="2"/>
          </w:tcPr>
          <w:p w14:paraId="45534CB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gridSpan w:val="2"/>
            <w:vAlign w:val="center"/>
          </w:tcPr>
          <w:p w14:paraId="27B1E03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-,169</w:t>
            </w:r>
          </w:p>
        </w:tc>
        <w:tc>
          <w:tcPr>
            <w:tcW w:w="746" w:type="pct"/>
            <w:gridSpan w:val="2"/>
            <w:vAlign w:val="center"/>
          </w:tcPr>
          <w:p w14:paraId="6DF292F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,382</w:t>
            </w:r>
          </w:p>
        </w:tc>
        <w:tc>
          <w:tcPr>
            <w:tcW w:w="601" w:type="pct"/>
            <w:vAlign w:val="center"/>
          </w:tcPr>
          <w:p w14:paraId="0DFDCFE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,960</w:t>
            </w:r>
          </w:p>
        </w:tc>
        <w:tc>
          <w:tcPr>
            <w:tcW w:w="570" w:type="pct"/>
            <w:gridSpan w:val="2"/>
            <w:vAlign w:val="center"/>
          </w:tcPr>
          <w:p w14:paraId="5D1E6CA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-1,10</w:t>
            </w:r>
          </w:p>
        </w:tc>
        <w:tc>
          <w:tcPr>
            <w:tcW w:w="571" w:type="pct"/>
            <w:gridSpan w:val="2"/>
            <w:vAlign w:val="center"/>
          </w:tcPr>
          <w:p w14:paraId="733BD77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w:t>
            </w:r>
          </w:p>
        </w:tc>
      </w:tr>
      <w:tr w:rsidR="00DD4D78" w:rsidRPr="00906CF1" w14:paraId="011CFEA4" w14:textId="77777777" w:rsidTr="00FA31F1">
        <w:tc>
          <w:tcPr>
            <w:tcW w:w="824" w:type="pct"/>
            <w:gridSpan w:val="2"/>
            <w:vMerge/>
          </w:tcPr>
          <w:p w14:paraId="0289EE3A" w14:textId="77777777" w:rsidR="00DD4D78" w:rsidRPr="00906CF1" w:rsidRDefault="00DD4D78" w:rsidP="001F62F4">
            <w:pPr>
              <w:jc w:val="both"/>
              <w:rPr>
                <w:rFonts w:ascii="Times New Roman" w:hAnsi="Times New Roman" w:cs="Times New Roman"/>
                <w:sz w:val="24"/>
                <w:szCs w:val="24"/>
              </w:rPr>
            </w:pPr>
          </w:p>
        </w:tc>
        <w:tc>
          <w:tcPr>
            <w:tcW w:w="477" w:type="pct"/>
            <w:vMerge w:val="restart"/>
          </w:tcPr>
          <w:p w14:paraId="0084E3E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8" w:type="pct"/>
            <w:gridSpan w:val="2"/>
          </w:tcPr>
          <w:p w14:paraId="05284E5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gridSpan w:val="2"/>
            <w:vAlign w:val="center"/>
          </w:tcPr>
          <w:p w14:paraId="76534C1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,410</w:t>
            </w:r>
          </w:p>
        </w:tc>
        <w:tc>
          <w:tcPr>
            <w:tcW w:w="746" w:type="pct"/>
            <w:gridSpan w:val="2"/>
            <w:vAlign w:val="center"/>
          </w:tcPr>
          <w:p w14:paraId="749C487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,659</w:t>
            </w:r>
          </w:p>
        </w:tc>
        <w:tc>
          <w:tcPr>
            <w:tcW w:w="601" w:type="pct"/>
            <w:vAlign w:val="center"/>
          </w:tcPr>
          <w:p w14:paraId="2A95BFC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,898</w:t>
            </w:r>
          </w:p>
        </w:tc>
        <w:tc>
          <w:tcPr>
            <w:tcW w:w="570" w:type="pct"/>
            <w:gridSpan w:val="2"/>
            <w:vAlign w:val="center"/>
          </w:tcPr>
          <w:p w14:paraId="4DEBCD9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-1,29</w:t>
            </w:r>
          </w:p>
        </w:tc>
        <w:tc>
          <w:tcPr>
            <w:tcW w:w="571" w:type="pct"/>
            <w:gridSpan w:val="2"/>
            <w:vAlign w:val="center"/>
          </w:tcPr>
          <w:p w14:paraId="6A3B544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2,11</w:t>
            </w:r>
          </w:p>
        </w:tc>
      </w:tr>
      <w:tr w:rsidR="00DD4D78" w:rsidRPr="00906CF1" w14:paraId="44C53565" w14:textId="77777777" w:rsidTr="00FA31F1">
        <w:tc>
          <w:tcPr>
            <w:tcW w:w="824" w:type="pct"/>
            <w:gridSpan w:val="2"/>
            <w:vMerge/>
          </w:tcPr>
          <w:p w14:paraId="50617AB2" w14:textId="77777777" w:rsidR="00DD4D78" w:rsidRPr="00906CF1" w:rsidRDefault="00DD4D78" w:rsidP="001F62F4">
            <w:pPr>
              <w:jc w:val="both"/>
              <w:rPr>
                <w:rFonts w:ascii="Times New Roman" w:hAnsi="Times New Roman" w:cs="Times New Roman"/>
                <w:sz w:val="24"/>
                <w:szCs w:val="24"/>
              </w:rPr>
            </w:pPr>
          </w:p>
        </w:tc>
        <w:tc>
          <w:tcPr>
            <w:tcW w:w="477" w:type="pct"/>
            <w:vMerge/>
          </w:tcPr>
          <w:p w14:paraId="46ACE372" w14:textId="77777777" w:rsidR="00DD4D78" w:rsidRPr="00906CF1" w:rsidRDefault="00DD4D78" w:rsidP="001F62F4">
            <w:pPr>
              <w:jc w:val="both"/>
              <w:rPr>
                <w:rFonts w:ascii="Times New Roman" w:hAnsi="Times New Roman" w:cs="Times New Roman"/>
                <w:sz w:val="24"/>
                <w:szCs w:val="24"/>
              </w:rPr>
            </w:pPr>
          </w:p>
        </w:tc>
        <w:tc>
          <w:tcPr>
            <w:tcW w:w="498" w:type="pct"/>
            <w:gridSpan w:val="2"/>
          </w:tcPr>
          <w:p w14:paraId="719E571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gridSpan w:val="2"/>
            <w:vAlign w:val="center"/>
          </w:tcPr>
          <w:p w14:paraId="6280F76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,241</w:t>
            </w:r>
          </w:p>
        </w:tc>
        <w:tc>
          <w:tcPr>
            <w:tcW w:w="746" w:type="pct"/>
            <w:gridSpan w:val="2"/>
            <w:vAlign w:val="center"/>
          </w:tcPr>
          <w:p w14:paraId="08A0450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,653</w:t>
            </w:r>
          </w:p>
        </w:tc>
        <w:tc>
          <w:tcPr>
            <w:tcW w:w="601" w:type="pct"/>
            <w:vAlign w:val="center"/>
          </w:tcPr>
          <w:p w14:paraId="0783B9E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,976</w:t>
            </w:r>
          </w:p>
        </w:tc>
        <w:tc>
          <w:tcPr>
            <w:tcW w:w="570" w:type="pct"/>
            <w:gridSpan w:val="2"/>
            <w:vAlign w:val="center"/>
          </w:tcPr>
          <w:p w14:paraId="6380003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-1,45</w:t>
            </w:r>
          </w:p>
        </w:tc>
        <w:tc>
          <w:tcPr>
            <w:tcW w:w="571" w:type="pct"/>
            <w:gridSpan w:val="2"/>
            <w:vAlign w:val="center"/>
          </w:tcPr>
          <w:p w14:paraId="4095901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1,93</w:t>
            </w:r>
          </w:p>
        </w:tc>
      </w:tr>
      <w:tr w:rsidR="00DD4D78" w:rsidRPr="00906CF1" w14:paraId="4A3117FA" w14:textId="77777777" w:rsidTr="00FA31F1">
        <w:tc>
          <w:tcPr>
            <w:tcW w:w="824" w:type="pct"/>
            <w:gridSpan w:val="2"/>
            <w:vMerge/>
          </w:tcPr>
          <w:p w14:paraId="5C9E2D45" w14:textId="77777777" w:rsidR="00DD4D78" w:rsidRPr="00906CF1" w:rsidRDefault="00DD4D78" w:rsidP="001F62F4">
            <w:pPr>
              <w:jc w:val="both"/>
              <w:rPr>
                <w:rFonts w:ascii="Times New Roman" w:hAnsi="Times New Roman" w:cs="Times New Roman"/>
                <w:sz w:val="24"/>
                <w:szCs w:val="24"/>
              </w:rPr>
            </w:pPr>
          </w:p>
        </w:tc>
        <w:tc>
          <w:tcPr>
            <w:tcW w:w="477" w:type="pct"/>
            <w:vMerge w:val="restart"/>
          </w:tcPr>
          <w:p w14:paraId="3B3B982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8" w:type="pct"/>
            <w:gridSpan w:val="2"/>
          </w:tcPr>
          <w:p w14:paraId="7848826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gridSpan w:val="2"/>
            <w:vAlign w:val="center"/>
          </w:tcPr>
          <w:p w14:paraId="10BEB34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,169</w:t>
            </w:r>
          </w:p>
        </w:tc>
        <w:tc>
          <w:tcPr>
            <w:tcW w:w="746" w:type="pct"/>
            <w:gridSpan w:val="2"/>
            <w:vAlign w:val="center"/>
          </w:tcPr>
          <w:p w14:paraId="7EEFB3B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,382</w:t>
            </w:r>
          </w:p>
        </w:tc>
        <w:tc>
          <w:tcPr>
            <w:tcW w:w="601" w:type="pct"/>
            <w:vAlign w:val="center"/>
          </w:tcPr>
          <w:p w14:paraId="4CCEF51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,960</w:t>
            </w:r>
          </w:p>
        </w:tc>
        <w:tc>
          <w:tcPr>
            <w:tcW w:w="570" w:type="pct"/>
            <w:gridSpan w:val="2"/>
            <w:vAlign w:val="center"/>
          </w:tcPr>
          <w:p w14:paraId="3A9D130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w:t>
            </w:r>
          </w:p>
        </w:tc>
        <w:tc>
          <w:tcPr>
            <w:tcW w:w="571" w:type="pct"/>
            <w:gridSpan w:val="2"/>
            <w:vAlign w:val="center"/>
          </w:tcPr>
          <w:p w14:paraId="36F0AD3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1,10</w:t>
            </w:r>
          </w:p>
        </w:tc>
      </w:tr>
      <w:tr w:rsidR="00DD4D78" w:rsidRPr="00906CF1" w14:paraId="69421360" w14:textId="77777777" w:rsidTr="00FA31F1">
        <w:tc>
          <w:tcPr>
            <w:tcW w:w="824" w:type="pct"/>
            <w:gridSpan w:val="2"/>
            <w:vMerge/>
            <w:tcBorders>
              <w:bottom w:val="single" w:sz="4" w:space="0" w:color="auto"/>
            </w:tcBorders>
          </w:tcPr>
          <w:p w14:paraId="5871B03B" w14:textId="77777777" w:rsidR="00DD4D78" w:rsidRPr="00906CF1" w:rsidRDefault="00DD4D78" w:rsidP="001F62F4">
            <w:pPr>
              <w:jc w:val="both"/>
              <w:rPr>
                <w:rFonts w:ascii="Times New Roman" w:hAnsi="Times New Roman" w:cs="Times New Roman"/>
                <w:sz w:val="24"/>
                <w:szCs w:val="24"/>
              </w:rPr>
            </w:pPr>
          </w:p>
        </w:tc>
        <w:tc>
          <w:tcPr>
            <w:tcW w:w="477" w:type="pct"/>
            <w:vMerge/>
            <w:tcBorders>
              <w:bottom w:val="single" w:sz="4" w:space="0" w:color="auto"/>
            </w:tcBorders>
          </w:tcPr>
          <w:p w14:paraId="1C829C2E" w14:textId="77777777" w:rsidR="00DD4D78" w:rsidRPr="00906CF1" w:rsidRDefault="00DD4D78" w:rsidP="001F62F4">
            <w:pPr>
              <w:jc w:val="both"/>
              <w:rPr>
                <w:rFonts w:ascii="Times New Roman" w:hAnsi="Times New Roman" w:cs="Times New Roman"/>
                <w:sz w:val="24"/>
                <w:szCs w:val="24"/>
              </w:rPr>
            </w:pPr>
          </w:p>
        </w:tc>
        <w:tc>
          <w:tcPr>
            <w:tcW w:w="498" w:type="pct"/>
            <w:gridSpan w:val="2"/>
            <w:tcBorders>
              <w:bottom w:val="single" w:sz="4" w:space="0" w:color="auto"/>
            </w:tcBorders>
          </w:tcPr>
          <w:p w14:paraId="59AE54E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gridSpan w:val="2"/>
            <w:tcBorders>
              <w:bottom w:val="single" w:sz="4" w:space="0" w:color="auto"/>
            </w:tcBorders>
            <w:vAlign w:val="center"/>
          </w:tcPr>
          <w:p w14:paraId="0FFBBA4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-,241</w:t>
            </w:r>
          </w:p>
        </w:tc>
        <w:tc>
          <w:tcPr>
            <w:tcW w:w="746" w:type="pct"/>
            <w:gridSpan w:val="2"/>
            <w:tcBorders>
              <w:bottom w:val="single" w:sz="4" w:space="0" w:color="auto"/>
            </w:tcBorders>
            <w:vAlign w:val="center"/>
          </w:tcPr>
          <w:p w14:paraId="4725C42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,653</w:t>
            </w:r>
          </w:p>
        </w:tc>
        <w:tc>
          <w:tcPr>
            <w:tcW w:w="601" w:type="pct"/>
            <w:tcBorders>
              <w:bottom w:val="single" w:sz="4" w:space="0" w:color="auto"/>
            </w:tcBorders>
            <w:vAlign w:val="center"/>
          </w:tcPr>
          <w:p w14:paraId="0EE3EDC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,976</w:t>
            </w:r>
          </w:p>
        </w:tc>
        <w:tc>
          <w:tcPr>
            <w:tcW w:w="570" w:type="pct"/>
            <w:gridSpan w:val="2"/>
            <w:tcBorders>
              <w:bottom w:val="single" w:sz="4" w:space="0" w:color="auto"/>
            </w:tcBorders>
            <w:vAlign w:val="center"/>
          </w:tcPr>
          <w:p w14:paraId="5924E52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-1,93</w:t>
            </w:r>
          </w:p>
        </w:tc>
        <w:tc>
          <w:tcPr>
            <w:tcW w:w="571" w:type="pct"/>
            <w:gridSpan w:val="2"/>
            <w:tcBorders>
              <w:bottom w:val="single" w:sz="4" w:space="0" w:color="auto"/>
            </w:tcBorders>
            <w:vAlign w:val="center"/>
          </w:tcPr>
          <w:p w14:paraId="77789D9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1,45</w:t>
            </w:r>
          </w:p>
        </w:tc>
      </w:tr>
      <w:tr w:rsidR="00DD4D78" w:rsidRPr="00906CF1" w14:paraId="56A16C46" w14:textId="77777777" w:rsidTr="00FA31F1">
        <w:tc>
          <w:tcPr>
            <w:tcW w:w="824" w:type="pct"/>
            <w:gridSpan w:val="2"/>
            <w:vMerge w:val="restart"/>
          </w:tcPr>
          <w:p w14:paraId="26EE3732"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477" w:type="pct"/>
            <w:vMerge w:val="restart"/>
          </w:tcPr>
          <w:p w14:paraId="1BC8538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8" w:type="pct"/>
            <w:gridSpan w:val="2"/>
          </w:tcPr>
          <w:p w14:paraId="6F393E2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gridSpan w:val="2"/>
            <w:vAlign w:val="center"/>
          </w:tcPr>
          <w:p w14:paraId="02115AE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-,080</w:t>
            </w:r>
          </w:p>
        </w:tc>
        <w:tc>
          <w:tcPr>
            <w:tcW w:w="746" w:type="pct"/>
            <w:gridSpan w:val="2"/>
            <w:vAlign w:val="center"/>
          </w:tcPr>
          <w:p w14:paraId="6ED8D40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,633</w:t>
            </w:r>
          </w:p>
        </w:tc>
        <w:tc>
          <w:tcPr>
            <w:tcW w:w="601" w:type="pct"/>
            <w:vAlign w:val="center"/>
          </w:tcPr>
          <w:p w14:paraId="0F4B5D1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,999</w:t>
            </w:r>
          </w:p>
        </w:tc>
        <w:tc>
          <w:tcPr>
            <w:tcW w:w="570" w:type="pct"/>
            <w:gridSpan w:val="2"/>
            <w:vAlign w:val="center"/>
          </w:tcPr>
          <w:p w14:paraId="593F745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-1,69</w:t>
            </w:r>
          </w:p>
        </w:tc>
        <w:tc>
          <w:tcPr>
            <w:tcW w:w="571" w:type="pct"/>
            <w:gridSpan w:val="2"/>
            <w:vAlign w:val="center"/>
          </w:tcPr>
          <w:p w14:paraId="725F8C9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1,53</w:t>
            </w:r>
          </w:p>
        </w:tc>
      </w:tr>
      <w:tr w:rsidR="00DD4D78" w:rsidRPr="00906CF1" w14:paraId="1728484F" w14:textId="77777777" w:rsidTr="00FA31F1">
        <w:tc>
          <w:tcPr>
            <w:tcW w:w="824" w:type="pct"/>
            <w:gridSpan w:val="2"/>
            <w:vMerge/>
          </w:tcPr>
          <w:p w14:paraId="09C3972B" w14:textId="77777777" w:rsidR="00DD4D78" w:rsidRPr="00906CF1" w:rsidRDefault="00DD4D78" w:rsidP="001F62F4">
            <w:pPr>
              <w:jc w:val="both"/>
              <w:rPr>
                <w:rFonts w:ascii="Times New Roman" w:hAnsi="Times New Roman" w:cs="Times New Roman"/>
                <w:sz w:val="24"/>
                <w:szCs w:val="24"/>
              </w:rPr>
            </w:pPr>
          </w:p>
        </w:tc>
        <w:tc>
          <w:tcPr>
            <w:tcW w:w="477" w:type="pct"/>
            <w:vMerge/>
          </w:tcPr>
          <w:p w14:paraId="2F8B0904" w14:textId="77777777" w:rsidR="00DD4D78" w:rsidRPr="00906CF1" w:rsidRDefault="00DD4D78" w:rsidP="001F62F4">
            <w:pPr>
              <w:jc w:val="both"/>
              <w:rPr>
                <w:rFonts w:ascii="Times New Roman" w:hAnsi="Times New Roman" w:cs="Times New Roman"/>
                <w:sz w:val="24"/>
                <w:szCs w:val="24"/>
              </w:rPr>
            </w:pPr>
          </w:p>
        </w:tc>
        <w:tc>
          <w:tcPr>
            <w:tcW w:w="498" w:type="pct"/>
            <w:gridSpan w:val="2"/>
          </w:tcPr>
          <w:p w14:paraId="03E5A15E"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gridSpan w:val="2"/>
            <w:vAlign w:val="center"/>
          </w:tcPr>
          <w:p w14:paraId="1B6C4E7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,257</w:t>
            </w:r>
          </w:p>
        </w:tc>
        <w:tc>
          <w:tcPr>
            <w:tcW w:w="746" w:type="pct"/>
            <w:gridSpan w:val="2"/>
            <w:vAlign w:val="center"/>
          </w:tcPr>
          <w:p w14:paraId="250C0C3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,490</w:t>
            </w:r>
          </w:p>
        </w:tc>
        <w:tc>
          <w:tcPr>
            <w:tcW w:w="601" w:type="pct"/>
            <w:vAlign w:val="center"/>
          </w:tcPr>
          <w:p w14:paraId="5A3D8F0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,936</w:t>
            </w:r>
          </w:p>
        </w:tc>
        <w:tc>
          <w:tcPr>
            <w:tcW w:w="570" w:type="pct"/>
            <w:gridSpan w:val="2"/>
            <w:vAlign w:val="center"/>
          </w:tcPr>
          <w:p w14:paraId="06A4820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-,94</w:t>
            </w:r>
          </w:p>
        </w:tc>
        <w:tc>
          <w:tcPr>
            <w:tcW w:w="571" w:type="pct"/>
            <w:gridSpan w:val="2"/>
            <w:vAlign w:val="center"/>
          </w:tcPr>
          <w:p w14:paraId="701CAD1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1,45</w:t>
            </w:r>
          </w:p>
        </w:tc>
      </w:tr>
      <w:tr w:rsidR="00DD4D78" w:rsidRPr="00906CF1" w14:paraId="2B5BCA8F" w14:textId="77777777" w:rsidTr="00FA31F1">
        <w:tc>
          <w:tcPr>
            <w:tcW w:w="824" w:type="pct"/>
            <w:gridSpan w:val="2"/>
            <w:vMerge/>
          </w:tcPr>
          <w:p w14:paraId="7F6ABE29" w14:textId="77777777" w:rsidR="00DD4D78" w:rsidRPr="00906CF1" w:rsidRDefault="00DD4D78" w:rsidP="001F62F4">
            <w:pPr>
              <w:jc w:val="both"/>
              <w:rPr>
                <w:rFonts w:ascii="Times New Roman" w:hAnsi="Times New Roman" w:cs="Times New Roman"/>
                <w:sz w:val="24"/>
                <w:szCs w:val="24"/>
              </w:rPr>
            </w:pPr>
          </w:p>
        </w:tc>
        <w:tc>
          <w:tcPr>
            <w:tcW w:w="477" w:type="pct"/>
            <w:vMerge w:val="restart"/>
          </w:tcPr>
          <w:p w14:paraId="3D0E255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8" w:type="pct"/>
            <w:gridSpan w:val="2"/>
          </w:tcPr>
          <w:p w14:paraId="62BAD9D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gridSpan w:val="2"/>
            <w:vAlign w:val="center"/>
          </w:tcPr>
          <w:p w14:paraId="3544BEA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,080</w:t>
            </w:r>
          </w:p>
        </w:tc>
        <w:tc>
          <w:tcPr>
            <w:tcW w:w="746" w:type="pct"/>
            <w:gridSpan w:val="2"/>
            <w:vAlign w:val="center"/>
          </w:tcPr>
          <w:p w14:paraId="29534F4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,633</w:t>
            </w:r>
          </w:p>
        </w:tc>
        <w:tc>
          <w:tcPr>
            <w:tcW w:w="601" w:type="pct"/>
            <w:vAlign w:val="center"/>
          </w:tcPr>
          <w:p w14:paraId="7C14661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,999</w:t>
            </w:r>
          </w:p>
        </w:tc>
        <w:tc>
          <w:tcPr>
            <w:tcW w:w="570" w:type="pct"/>
            <w:gridSpan w:val="2"/>
            <w:vAlign w:val="center"/>
          </w:tcPr>
          <w:p w14:paraId="359DC61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-1,53</w:t>
            </w:r>
          </w:p>
        </w:tc>
        <w:tc>
          <w:tcPr>
            <w:tcW w:w="571" w:type="pct"/>
            <w:gridSpan w:val="2"/>
            <w:vAlign w:val="center"/>
          </w:tcPr>
          <w:p w14:paraId="00C547B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1,69</w:t>
            </w:r>
          </w:p>
        </w:tc>
      </w:tr>
      <w:tr w:rsidR="00DD4D78" w:rsidRPr="00906CF1" w14:paraId="3F00C439" w14:textId="77777777" w:rsidTr="00FA31F1">
        <w:tc>
          <w:tcPr>
            <w:tcW w:w="824" w:type="pct"/>
            <w:gridSpan w:val="2"/>
            <w:vMerge/>
          </w:tcPr>
          <w:p w14:paraId="7B769C73" w14:textId="77777777" w:rsidR="00DD4D78" w:rsidRPr="00906CF1" w:rsidRDefault="00DD4D78" w:rsidP="001F62F4">
            <w:pPr>
              <w:jc w:val="both"/>
              <w:rPr>
                <w:rFonts w:ascii="Times New Roman" w:hAnsi="Times New Roman" w:cs="Times New Roman"/>
                <w:sz w:val="24"/>
                <w:szCs w:val="24"/>
              </w:rPr>
            </w:pPr>
          </w:p>
        </w:tc>
        <w:tc>
          <w:tcPr>
            <w:tcW w:w="477" w:type="pct"/>
            <w:vMerge/>
          </w:tcPr>
          <w:p w14:paraId="105CDE94" w14:textId="77777777" w:rsidR="00DD4D78" w:rsidRPr="00906CF1" w:rsidRDefault="00DD4D78" w:rsidP="001F62F4">
            <w:pPr>
              <w:jc w:val="both"/>
              <w:rPr>
                <w:rFonts w:ascii="Times New Roman" w:hAnsi="Times New Roman" w:cs="Times New Roman"/>
                <w:sz w:val="24"/>
                <w:szCs w:val="24"/>
              </w:rPr>
            </w:pPr>
          </w:p>
        </w:tc>
        <w:tc>
          <w:tcPr>
            <w:tcW w:w="498" w:type="pct"/>
            <w:gridSpan w:val="2"/>
          </w:tcPr>
          <w:p w14:paraId="55D39A1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gridSpan w:val="2"/>
            <w:vAlign w:val="center"/>
          </w:tcPr>
          <w:p w14:paraId="31CC869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,337</w:t>
            </w:r>
          </w:p>
        </w:tc>
        <w:tc>
          <w:tcPr>
            <w:tcW w:w="746" w:type="pct"/>
            <w:gridSpan w:val="2"/>
            <w:vAlign w:val="center"/>
          </w:tcPr>
          <w:p w14:paraId="0E54BF0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,659</w:t>
            </w:r>
          </w:p>
        </w:tc>
        <w:tc>
          <w:tcPr>
            <w:tcW w:w="601" w:type="pct"/>
            <w:vAlign w:val="center"/>
          </w:tcPr>
          <w:p w14:paraId="643042E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,940</w:t>
            </w:r>
          </w:p>
        </w:tc>
        <w:tc>
          <w:tcPr>
            <w:tcW w:w="570" w:type="pct"/>
            <w:gridSpan w:val="2"/>
            <w:vAlign w:val="center"/>
          </w:tcPr>
          <w:p w14:paraId="2A83AB4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-1,33</w:t>
            </w:r>
          </w:p>
        </w:tc>
        <w:tc>
          <w:tcPr>
            <w:tcW w:w="571" w:type="pct"/>
            <w:gridSpan w:val="2"/>
            <w:vAlign w:val="center"/>
          </w:tcPr>
          <w:p w14:paraId="184F8DD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2,00</w:t>
            </w:r>
          </w:p>
        </w:tc>
      </w:tr>
      <w:tr w:rsidR="00DD4D78" w:rsidRPr="00906CF1" w14:paraId="2C677E21" w14:textId="77777777" w:rsidTr="00FA31F1">
        <w:tc>
          <w:tcPr>
            <w:tcW w:w="824" w:type="pct"/>
            <w:gridSpan w:val="2"/>
            <w:vMerge/>
            <w:tcBorders>
              <w:bottom w:val="nil"/>
            </w:tcBorders>
          </w:tcPr>
          <w:p w14:paraId="1B74A01E" w14:textId="77777777" w:rsidR="00DD4D78" w:rsidRPr="00906CF1" w:rsidRDefault="00DD4D78" w:rsidP="001F62F4">
            <w:pPr>
              <w:jc w:val="both"/>
              <w:rPr>
                <w:rFonts w:ascii="Times New Roman" w:hAnsi="Times New Roman" w:cs="Times New Roman"/>
                <w:sz w:val="24"/>
                <w:szCs w:val="24"/>
              </w:rPr>
            </w:pPr>
          </w:p>
        </w:tc>
        <w:tc>
          <w:tcPr>
            <w:tcW w:w="477" w:type="pct"/>
            <w:tcBorders>
              <w:bottom w:val="nil"/>
            </w:tcBorders>
          </w:tcPr>
          <w:p w14:paraId="642F577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8" w:type="pct"/>
            <w:gridSpan w:val="2"/>
            <w:tcBorders>
              <w:bottom w:val="nil"/>
            </w:tcBorders>
          </w:tcPr>
          <w:p w14:paraId="073B75C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gridSpan w:val="2"/>
            <w:tcBorders>
              <w:bottom w:val="nil"/>
            </w:tcBorders>
            <w:vAlign w:val="center"/>
          </w:tcPr>
          <w:p w14:paraId="0F213AD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-,257</w:t>
            </w:r>
          </w:p>
        </w:tc>
        <w:tc>
          <w:tcPr>
            <w:tcW w:w="746" w:type="pct"/>
            <w:gridSpan w:val="2"/>
            <w:tcBorders>
              <w:bottom w:val="nil"/>
            </w:tcBorders>
            <w:vAlign w:val="center"/>
          </w:tcPr>
          <w:p w14:paraId="08DA254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,490</w:t>
            </w:r>
          </w:p>
        </w:tc>
        <w:tc>
          <w:tcPr>
            <w:tcW w:w="601" w:type="pct"/>
            <w:tcBorders>
              <w:bottom w:val="nil"/>
            </w:tcBorders>
            <w:vAlign w:val="center"/>
          </w:tcPr>
          <w:p w14:paraId="33D4642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,936</w:t>
            </w:r>
          </w:p>
        </w:tc>
        <w:tc>
          <w:tcPr>
            <w:tcW w:w="570" w:type="pct"/>
            <w:gridSpan w:val="2"/>
            <w:tcBorders>
              <w:bottom w:val="nil"/>
            </w:tcBorders>
            <w:vAlign w:val="center"/>
          </w:tcPr>
          <w:p w14:paraId="76137D8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-1,45</w:t>
            </w:r>
          </w:p>
        </w:tc>
        <w:tc>
          <w:tcPr>
            <w:tcW w:w="571" w:type="pct"/>
            <w:gridSpan w:val="2"/>
            <w:tcBorders>
              <w:bottom w:val="nil"/>
            </w:tcBorders>
            <w:vAlign w:val="center"/>
          </w:tcPr>
          <w:p w14:paraId="64C31E1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,94</w:t>
            </w:r>
          </w:p>
        </w:tc>
      </w:tr>
    </w:tbl>
    <w:p w14:paraId="2079E3DE" w14:textId="77777777" w:rsidR="00FA31F1" w:rsidRDefault="00FA31F1" w:rsidP="00FA31F1">
      <w:pPr>
        <w:spacing w:after="0"/>
        <w:jc w:val="both"/>
        <w:rPr>
          <w:rFonts w:ascii="Times New Roman" w:hAnsi="Times New Roman" w:cs="Times New Roman"/>
          <w:sz w:val="28"/>
          <w:szCs w:val="28"/>
          <w:lang w:val="kk-KZ"/>
        </w:rPr>
      </w:pPr>
      <w:r w:rsidRPr="00E415BF">
        <w:rPr>
          <w:rFonts w:ascii="Times New Roman" w:hAnsi="Times New Roman" w:cs="Times New Roman"/>
          <w:sz w:val="28"/>
          <w:szCs w:val="28"/>
        </w:rPr>
        <w:lastRenderedPageBreak/>
        <w:t xml:space="preserve">И.2-кестенің </w:t>
      </w:r>
      <w:proofErr w:type="spellStart"/>
      <w:r w:rsidRPr="00E415BF">
        <w:rPr>
          <w:rFonts w:ascii="Times New Roman" w:hAnsi="Times New Roman" w:cs="Times New Roman"/>
          <w:sz w:val="28"/>
          <w:szCs w:val="28"/>
        </w:rPr>
        <w:t>жалғасы</w:t>
      </w:r>
      <w:proofErr w:type="spellEnd"/>
    </w:p>
    <w:tbl>
      <w:tblPr>
        <w:tblStyle w:val="ad"/>
        <w:tblW w:w="5000" w:type="pct"/>
        <w:tblLook w:val="0000" w:firstRow="0" w:lastRow="0" w:firstColumn="0" w:lastColumn="0" w:noHBand="0" w:noVBand="0"/>
      </w:tblPr>
      <w:tblGrid>
        <w:gridCol w:w="1588"/>
        <w:gridCol w:w="919"/>
        <w:gridCol w:w="959"/>
        <w:gridCol w:w="1373"/>
        <w:gridCol w:w="1436"/>
        <w:gridCol w:w="1157"/>
        <w:gridCol w:w="1098"/>
        <w:gridCol w:w="1098"/>
      </w:tblGrid>
      <w:tr w:rsidR="00FA31F1" w:rsidRPr="00906CF1" w14:paraId="0BC7A8AD" w14:textId="77777777" w:rsidTr="00FA31F1">
        <w:tc>
          <w:tcPr>
            <w:tcW w:w="825" w:type="pct"/>
          </w:tcPr>
          <w:p w14:paraId="71A211EE" w14:textId="059EBECE"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77" w:type="pct"/>
          </w:tcPr>
          <w:p w14:paraId="7196D0FF" w14:textId="360AA307"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98" w:type="pct"/>
          </w:tcPr>
          <w:p w14:paraId="41DCA905" w14:textId="511D143D"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3" w:type="pct"/>
            <w:vAlign w:val="center"/>
          </w:tcPr>
          <w:p w14:paraId="494CEB53" w14:textId="639E5A0D"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46" w:type="pct"/>
            <w:vAlign w:val="center"/>
          </w:tcPr>
          <w:p w14:paraId="26ECA612" w14:textId="4CF18228"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01" w:type="pct"/>
            <w:vAlign w:val="center"/>
          </w:tcPr>
          <w:p w14:paraId="5FABCEFD" w14:textId="681B25C6"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0" w:type="pct"/>
            <w:vAlign w:val="center"/>
          </w:tcPr>
          <w:p w14:paraId="5D30A091" w14:textId="748516AF"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0" w:type="pct"/>
            <w:vAlign w:val="center"/>
          </w:tcPr>
          <w:p w14:paraId="2D8CC0A8" w14:textId="30C43E26"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DD4D78" w:rsidRPr="00906CF1" w14:paraId="7F04E928" w14:textId="77777777" w:rsidTr="00FA31F1">
        <w:tc>
          <w:tcPr>
            <w:tcW w:w="825" w:type="pct"/>
          </w:tcPr>
          <w:p w14:paraId="195E7CED" w14:textId="77777777" w:rsidR="00DD4D78" w:rsidRPr="00906CF1" w:rsidRDefault="00DD4D78" w:rsidP="001F62F4">
            <w:pPr>
              <w:jc w:val="both"/>
              <w:rPr>
                <w:rFonts w:ascii="Times New Roman" w:hAnsi="Times New Roman" w:cs="Times New Roman"/>
                <w:sz w:val="24"/>
                <w:szCs w:val="24"/>
              </w:rPr>
            </w:pPr>
          </w:p>
        </w:tc>
        <w:tc>
          <w:tcPr>
            <w:tcW w:w="477" w:type="pct"/>
          </w:tcPr>
          <w:p w14:paraId="58EB47C5" w14:textId="77777777" w:rsidR="00DD4D78" w:rsidRPr="00906CF1" w:rsidRDefault="00DD4D78" w:rsidP="001F62F4">
            <w:pPr>
              <w:jc w:val="both"/>
              <w:rPr>
                <w:rFonts w:ascii="Times New Roman" w:hAnsi="Times New Roman" w:cs="Times New Roman"/>
                <w:sz w:val="24"/>
                <w:szCs w:val="24"/>
              </w:rPr>
            </w:pPr>
          </w:p>
        </w:tc>
        <w:tc>
          <w:tcPr>
            <w:tcW w:w="498" w:type="pct"/>
          </w:tcPr>
          <w:p w14:paraId="552D28D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40844C2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-,337</w:t>
            </w:r>
          </w:p>
        </w:tc>
        <w:tc>
          <w:tcPr>
            <w:tcW w:w="746" w:type="pct"/>
            <w:vAlign w:val="center"/>
          </w:tcPr>
          <w:p w14:paraId="2E6AF0D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,659</w:t>
            </w:r>
          </w:p>
        </w:tc>
        <w:tc>
          <w:tcPr>
            <w:tcW w:w="601" w:type="pct"/>
            <w:vAlign w:val="center"/>
          </w:tcPr>
          <w:p w14:paraId="57A5BB5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,940</w:t>
            </w:r>
          </w:p>
        </w:tc>
        <w:tc>
          <w:tcPr>
            <w:tcW w:w="570" w:type="pct"/>
            <w:vAlign w:val="center"/>
          </w:tcPr>
          <w:p w14:paraId="0C121AD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-2,00</w:t>
            </w:r>
          </w:p>
        </w:tc>
        <w:tc>
          <w:tcPr>
            <w:tcW w:w="570" w:type="pct"/>
            <w:vAlign w:val="center"/>
          </w:tcPr>
          <w:p w14:paraId="2D9D1A4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1,33</w:t>
            </w:r>
          </w:p>
        </w:tc>
      </w:tr>
      <w:tr w:rsidR="00DD4D78" w:rsidRPr="00906CF1" w14:paraId="3A4B18C5" w14:textId="77777777" w:rsidTr="00FA31F1">
        <w:tc>
          <w:tcPr>
            <w:tcW w:w="825" w:type="pct"/>
            <w:vMerge w:val="restart"/>
          </w:tcPr>
          <w:p w14:paraId="7A71908C"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477" w:type="pct"/>
            <w:vMerge w:val="restart"/>
          </w:tcPr>
          <w:p w14:paraId="71C3562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8" w:type="pct"/>
          </w:tcPr>
          <w:p w14:paraId="6DCCE36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683D643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-,035</w:t>
            </w:r>
          </w:p>
        </w:tc>
        <w:tc>
          <w:tcPr>
            <w:tcW w:w="746" w:type="pct"/>
            <w:vAlign w:val="center"/>
          </w:tcPr>
          <w:p w14:paraId="1639DAC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,390</w:t>
            </w:r>
          </w:p>
        </w:tc>
        <w:tc>
          <w:tcPr>
            <w:tcW w:w="601" w:type="pct"/>
            <w:vAlign w:val="center"/>
          </w:tcPr>
          <w:p w14:paraId="448A235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1,000</w:t>
            </w:r>
          </w:p>
        </w:tc>
        <w:tc>
          <w:tcPr>
            <w:tcW w:w="570" w:type="pct"/>
            <w:vAlign w:val="center"/>
          </w:tcPr>
          <w:p w14:paraId="027A727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w:t>
            </w:r>
          </w:p>
        </w:tc>
        <w:tc>
          <w:tcPr>
            <w:tcW w:w="570" w:type="pct"/>
            <w:vAlign w:val="center"/>
          </w:tcPr>
          <w:p w14:paraId="2E84DE2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,93</w:t>
            </w:r>
          </w:p>
        </w:tc>
      </w:tr>
      <w:tr w:rsidR="00DD4D78" w:rsidRPr="00906CF1" w14:paraId="1B83D036" w14:textId="77777777" w:rsidTr="00FA31F1">
        <w:tc>
          <w:tcPr>
            <w:tcW w:w="825" w:type="pct"/>
            <w:vMerge/>
          </w:tcPr>
          <w:p w14:paraId="6E021A8D" w14:textId="77777777" w:rsidR="00DD4D78" w:rsidRPr="00906CF1" w:rsidRDefault="00DD4D78" w:rsidP="001F62F4">
            <w:pPr>
              <w:jc w:val="both"/>
              <w:rPr>
                <w:rFonts w:ascii="Times New Roman" w:hAnsi="Times New Roman" w:cs="Times New Roman"/>
                <w:sz w:val="24"/>
                <w:szCs w:val="24"/>
              </w:rPr>
            </w:pPr>
          </w:p>
        </w:tc>
        <w:tc>
          <w:tcPr>
            <w:tcW w:w="477" w:type="pct"/>
            <w:vMerge/>
          </w:tcPr>
          <w:p w14:paraId="61C17D05" w14:textId="77777777" w:rsidR="00DD4D78" w:rsidRPr="00906CF1" w:rsidRDefault="00DD4D78" w:rsidP="001F62F4">
            <w:pPr>
              <w:jc w:val="both"/>
              <w:rPr>
                <w:rFonts w:ascii="Times New Roman" w:hAnsi="Times New Roman" w:cs="Times New Roman"/>
                <w:sz w:val="24"/>
                <w:szCs w:val="24"/>
              </w:rPr>
            </w:pPr>
          </w:p>
        </w:tc>
        <w:tc>
          <w:tcPr>
            <w:tcW w:w="498" w:type="pct"/>
          </w:tcPr>
          <w:p w14:paraId="56E614F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53BE192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-,462</w:t>
            </w:r>
          </w:p>
        </w:tc>
        <w:tc>
          <w:tcPr>
            <w:tcW w:w="746" w:type="pct"/>
            <w:vAlign w:val="center"/>
          </w:tcPr>
          <w:p w14:paraId="3ED7981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,384</w:t>
            </w:r>
          </w:p>
        </w:tc>
        <w:tc>
          <w:tcPr>
            <w:tcW w:w="601" w:type="pct"/>
            <w:vAlign w:val="center"/>
          </w:tcPr>
          <w:p w14:paraId="6FF2FA5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,544</w:t>
            </w:r>
          </w:p>
        </w:tc>
        <w:tc>
          <w:tcPr>
            <w:tcW w:w="570" w:type="pct"/>
            <w:vAlign w:val="center"/>
          </w:tcPr>
          <w:p w14:paraId="577B57E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-1,40</w:t>
            </w:r>
          </w:p>
        </w:tc>
        <w:tc>
          <w:tcPr>
            <w:tcW w:w="570" w:type="pct"/>
            <w:vAlign w:val="center"/>
          </w:tcPr>
          <w:p w14:paraId="31E78FC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,47</w:t>
            </w:r>
          </w:p>
        </w:tc>
      </w:tr>
      <w:tr w:rsidR="00DD4D78" w:rsidRPr="00906CF1" w14:paraId="4538438B" w14:textId="77777777" w:rsidTr="00FA31F1">
        <w:tc>
          <w:tcPr>
            <w:tcW w:w="825" w:type="pct"/>
            <w:vMerge/>
          </w:tcPr>
          <w:p w14:paraId="2AD77851" w14:textId="77777777" w:rsidR="00DD4D78" w:rsidRPr="00906CF1" w:rsidRDefault="00DD4D78" w:rsidP="001F62F4">
            <w:pPr>
              <w:jc w:val="both"/>
              <w:rPr>
                <w:rFonts w:ascii="Times New Roman" w:hAnsi="Times New Roman" w:cs="Times New Roman"/>
                <w:sz w:val="24"/>
                <w:szCs w:val="24"/>
              </w:rPr>
            </w:pPr>
          </w:p>
        </w:tc>
        <w:tc>
          <w:tcPr>
            <w:tcW w:w="477" w:type="pct"/>
            <w:vMerge w:val="restart"/>
          </w:tcPr>
          <w:p w14:paraId="272F86F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8" w:type="pct"/>
          </w:tcPr>
          <w:p w14:paraId="65591C1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2696F22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,035</w:t>
            </w:r>
          </w:p>
        </w:tc>
        <w:tc>
          <w:tcPr>
            <w:tcW w:w="746" w:type="pct"/>
            <w:vAlign w:val="center"/>
          </w:tcPr>
          <w:p w14:paraId="07D46F3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,390</w:t>
            </w:r>
          </w:p>
        </w:tc>
        <w:tc>
          <w:tcPr>
            <w:tcW w:w="601" w:type="pct"/>
            <w:vAlign w:val="center"/>
          </w:tcPr>
          <w:p w14:paraId="7BBAD7B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1,000</w:t>
            </w:r>
          </w:p>
        </w:tc>
        <w:tc>
          <w:tcPr>
            <w:tcW w:w="570" w:type="pct"/>
            <w:vAlign w:val="center"/>
          </w:tcPr>
          <w:p w14:paraId="49F329D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-,93</w:t>
            </w:r>
          </w:p>
        </w:tc>
        <w:tc>
          <w:tcPr>
            <w:tcW w:w="570" w:type="pct"/>
            <w:vAlign w:val="center"/>
          </w:tcPr>
          <w:p w14:paraId="10987E7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w:t>
            </w:r>
          </w:p>
        </w:tc>
      </w:tr>
      <w:tr w:rsidR="00DD4D78" w:rsidRPr="00906CF1" w14:paraId="40F13838" w14:textId="77777777" w:rsidTr="00FA31F1">
        <w:tc>
          <w:tcPr>
            <w:tcW w:w="825" w:type="pct"/>
            <w:vMerge/>
          </w:tcPr>
          <w:p w14:paraId="1A83FAB3" w14:textId="77777777" w:rsidR="00DD4D78" w:rsidRPr="00906CF1" w:rsidRDefault="00DD4D78" w:rsidP="001F62F4">
            <w:pPr>
              <w:jc w:val="both"/>
              <w:rPr>
                <w:rFonts w:ascii="Times New Roman" w:hAnsi="Times New Roman" w:cs="Times New Roman"/>
                <w:sz w:val="24"/>
                <w:szCs w:val="24"/>
              </w:rPr>
            </w:pPr>
          </w:p>
        </w:tc>
        <w:tc>
          <w:tcPr>
            <w:tcW w:w="477" w:type="pct"/>
            <w:vMerge/>
          </w:tcPr>
          <w:p w14:paraId="54355847" w14:textId="77777777" w:rsidR="00DD4D78" w:rsidRPr="00906CF1" w:rsidRDefault="00DD4D78" w:rsidP="001F62F4">
            <w:pPr>
              <w:jc w:val="both"/>
              <w:rPr>
                <w:rFonts w:ascii="Times New Roman" w:hAnsi="Times New Roman" w:cs="Times New Roman"/>
                <w:sz w:val="24"/>
                <w:szCs w:val="24"/>
              </w:rPr>
            </w:pPr>
          </w:p>
        </w:tc>
        <w:tc>
          <w:tcPr>
            <w:tcW w:w="498" w:type="pct"/>
          </w:tcPr>
          <w:p w14:paraId="1D887EE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187A097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-,427</w:t>
            </w:r>
          </w:p>
        </w:tc>
        <w:tc>
          <w:tcPr>
            <w:tcW w:w="746" w:type="pct"/>
            <w:vAlign w:val="center"/>
          </w:tcPr>
          <w:p w14:paraId="1CCACD8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,358</w:t>
            </w:r>
          </w:p>
        </w:tc>
        <w:tc>
          <w:tcPr>
            <w:tcW w:w="601" w:type="pct"/>
            <w:vAlign w:val="center"/>
          </w:tcPr>
          <w:p w14:paraId="2B3AF0E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,555</w:t>
            </w:r>
          </w:p>
        </w:tc>
        <w:tc>
          <w:tcPr>
            <w:tcW w:w="570" w:type="pct"/>
            <w:vAlign w:val="center"/>
          </w:tcPr>
          <w:p w14:paraId="0F38D7B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-1,32</w:t>
            </w:r>
          </w:p>
        </w:tc>
        <w:tc>
          <w:tcPr>
            <w:tcW w:w="570" w:type="pct"/>
            <w:vAlign w:val="center"/>
          </w:tcPr>
          <w:p w14:paraId="12B83C6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w:t>
            </w:r>
          </w:p>
        </w:tc>
      </w:tr>
      <w:tr w:rsidR="00DD4D78" w:rsidRPr="00906CF1" w14:paraId="04F5E30A" w14:textId="77777777" w:rsidTr="00FA31F1">
        <w:tc>
          <w:tcPr>
            <w:tcW w:w="825" w:type="pct"/>
            <w:vMerge/>
          </w:tcPr>
          <w:p w14:paraId="0106942A" w14:textId="77777777" w:rsidR="00DD4D78" w:rsidRPr="00906CF1" w:rsidRDefault="00DD4D78" w:rsidP="001F62F4">
            <w:pPr>
              <w:jc w:val="both"/>
              <w:rPr>
                <w:rFonts w:ascii="Times New Roman" w:hAnsi="Times New Roman" w:cs="Times New Roman"/>
                <w:sz w:val="24"/>
                <w:szCs w:val="24"/>
              </w:rPr>
            </w:pPr>
          </w:p>
        </w:tc>
        <w:tc>
          <w:tcPr>
            <w:tcW w:w="477" w:type="pct"/>
            <w:vMerge w:val="restart"/>
          </w:tcPr>
          <w:p w14:paraId="746EBE3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8" w:type="pct"/>
          </w:tcPr>
          <w:p w14:paraId="5784FFB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2453789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,462</w:t>
            </w:r>
          </w:p>
        </w:tc>
        <w:tc>
          <w:tcPr>
            <w:tcW w:w="746" w:type="pct"/>
            <w:vAlign w:val="center"/>
          </w:tcPr>
          <w:p w14:paraId="3145C93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,384</w:t>
            </w:r>
          </w:p>
        </w:tc>
        <w:tc>
          <w:tcPr>
            <w:tcW w:w="601" w:type="pct"/>
            <w:vAlign w:val="center"/>
          </w:tcPr>
          <w:p w14:paraId="5D44273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,544</w:t>
            </w:r>
          </w:p>
        </w:tc>
        <w:tc>
          <w:tcPr>
            <w:tcW w:w="570" w:type="pct"/>
            <w:vAlign w:val="center"/>
          </w:tcPr>
          <w:p w14:paraId="1AA0DDE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-,47</w:t>
            </w:r>
          </w:p>
        </w:tc>
        <w:tc>
          <w:tcPr>
            <w:tcW w:w="570" w:type="pct"/>
            <w:vAlign w:val="center"/>
          </w:tcPr>
          <w:p w14:paraId="286D522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1,40</w:t>
            </w:r>
          </w:p>
        </w:tc>
      </w:tr>
      <w:tr w:rsidR="00DD4D78" w:rsidRPr="00906CF1" w14:paraId="3CC2537E" w14:textId="77777777" w:rsidTr="00FA31F1">
        <w:tc>
          <w:tcPr>
            <w:tcW w:w="825" w:type="pct"/>
            <w:vMerge/>
          </w:tcPr>
          <w:p w14:paraId="68139893" w14:textId="77777777" w:rsidR="00DD4D78" w:rsidRPr="00906CF1" w:rsidRDefault="00DD4D78" w:rsidP="001F62F4">
            <w:pPr>
              <w:jc w:val="both"/>
              <w:rPr>
                <w:rFonts w:ascii="Times New Roman" w:hAnsi="Times New Roman" w:cs="Times New Roman"/>
                <w:sz w:val="24"/>
                <w:szCs w:val="24"/>
              </w:rPr>
            </w:pPr>
          </w:p>
        </w:tc>
        <w:tc>
          <w:tcPr>
            <w:tcW w:w="477" w:type="pct"/>
            <w:vMerge/>
          </w:tcPr>
          <w:p w14:paraId="52D1241B" w14:textId="77777777" w:rsidR="00DD4D78" w:rsidRPr="00906CF1" w:rsidRDefault="00DD4D78" w:rsidP="001F62F4">
            <w:pPr>
              <w:jc w:val="both"/>
              <w:rPr>
                <w:rFonts w:ascii="Times New Roman" w:hAnsi="Times New Roman" w:cs="Times New Roman"/>
                <w:sz w:val="24"/>
                <w:szCs w:val="24"/>
              </w:rPr>
            </w:pPr>
          </w:p>
        </w:tc>
        <w:tc>
          <w:tcPr>
            <w:tcW w:w="498" w:type="pct"/>
          </w:tcPr>
          <w:p w14:paraId="3C62FE7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3CC81EB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,427</w:t>
            </w:r>
          </w:p>
        </w:tc>
        <w:tc>
          <w:tcPr>
            <w:tcW w:w="746" w:type="pct"/>
            <w:vAlign w:val="center"/>
          </w:tcPr>
          <w:p w14:paraId="644E973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,358</w:t>
            </w:r>
          </w:p>
        </w:tc>
        <w:tc>
          <w:tcPr>
            <w:tcW w:w="601" w:type="pct"/>
            <w:vAlign w:val="center"/>
          </w:tcPr>
          <w:p w14:paraId="360BD8D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,555</w:t>
            </w:r>
          </w:p>
        </w:tc>
        <w:tc>
          <w:tcPr>
            <w:tcW w:w="570" w:type="pct"/>
            <w:vAlign w:val="center"/>
          </w:tcPr>
          <w:p w14:paraId="7F89C0D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w:t>
            </w:r>
          </w:p>
        </w:tc>
        <w:tc>
          <w:tcPr>
            <w:tcW w:w="570" w:type="pct"/>
            <w:vAlign w:val="center"/>
          </w:tcPr>
          <w:p w14:paraId="62B7B5B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1,32</w:t>
            </w:r>
          </w:p>
        </w:tc>
      </w:tr>
      <w:tr w:rsidR="00DD4D78" w:rsidRPr="00906CF1" w14:paraId="091AA2BC" w14:textId="77777777" w:rsidTr="00FA31F1">
        <w:tc>
          <w:tcPr>
            <w:tcW w:w="825" w:type="pct"/>
            <w:vMerge w:val="restart"/>
          </w:tcPr>
          <w:p w14:paraId="0609DCD9"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477" w:type="pct"/>
            <w:vMerge w:val="restart"/>
          </w:tcPr>
          <w:p w14:paraId="436A1CA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8" w:type="pct"/>
          </w:tcPr>
          <w:p w14:paraId="58DA899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52DC310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-,413</w:t>
            </w:r>
          </w:p>
        </w:tc>
        <w:tc>
          <w:tcPr>
            <w:tcW w:w="746" w:type="pct"/>
            <w:vAlign w:val="center"/>
          </w:tcPr>
          <w:p w14:paraId="6452B47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,507</w:t>
            </w:r>
          </w:p>
        </w:tc>
        <w:tc>
          <w:tcPr>
            <w:tcW w:w="601" w:type="pct"/>
            <w:vAlign w:val="center"/>
          </w:tcPr>
          <w:p w14:paraId="53E1EC8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,801</w:t>
            </w:r>
          </w:p>
        </w:tc>
        <w:tc>
          <w:tcPr>
            <w:tcW w:w="570" w:type="pct"/>
            <w:vAlign w:val="center"/>
          </w:tcPr>
          <w:p w14:paraId="1D3CEDB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-1,71</w:t>
            </w:r>
          </w:p>
        </w:tc>
        <w:tc>
          <w:tcPr>
            <w:tcW w:w="570" w:type="pct"/>
            <w:vAlign w:val="center"/>
          </w:tcPr>
          <w:p w14:paraId="4577343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w:t>
            </w:r>
          </w:p>
        </w:tc>
      </w:tr>
      <w:tr w:rsidR="00DD4D78" w:rsidRPr="00906CF1" w14:paraId="0B79546B" w14:textId="77777777" w:rsidTr="00FA31F1">
        <w:tc>
          <w:tcPr>
            <w:tcW w:w="825" w:type="pct"/>
            <w:vMerge/>
          </w:tcPr>
          <w:p w14:paraId="5DE1B2BA" w14:textId="77777777" w:rsidR="00DD4D78" w:rsidRPr="00906CF1" w:rsidRDefault="00DD4D78" w:rsidP="001F62F4">
            <w:pPr>
              <w:jc w:val="both"/>
              <w:rPr>
                <w:rFonts w:ascii="Times New Roman" w:hAnsi="Times New Roman" w:cs="Times New Roman"/>
                <w:sz w:val="24"/>
                <w:szCs w:val="24"/>
              </w:rPr>
            </w:pPr>
          </w:p>
        </w:tc>
        <w:tc>
          <w:tcPr>
            <w:tcW w:w="477" w:type="pct"/>
            <w:vMerge/>
          </w:tcPr>
          <w:p w14:paraId="36927EC2" w14:textId="77777777" w:rsidR="00DD4D78" w:rsidRPr="00906CF1" w:rsidRDefault="00DD4D78" w:rsidP="001F62F4">
            <w:pPr>
              <w:jc w:val="both"/>
              <w:rPr>
                <w:rFonts w:ascii="Times New Roman" w:hAnsi="Times New Roman" w:cs="Times New Roman"/>
                <w:sz w:val="24"/>
                <w:szCs w:val="24"/>
              </w:rPr>
            </w:pPr>
          </w:p>
        </w:tc>
        <w:tc>
          <w:tcPr>
            <w:tcW w:w="498" w:type="pct"/>
          </w:tcPr>
          <w:p w14:paraId="2D15B59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34E5196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-,187</w:t>
            </w:r>
          </w:p>
        </w:tc>
        <w:tc>
          <w:tcPr>
            <w:tcW w:w="746" w:type="pct"/>
            <w:vAlign w:val="center"/>
          </w:tcPr>
          <w:p w14:paraId="540C8EA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,320</w:t>
            </w:r>
          </w:p>
        </w:tc>
        <w:tc>
          <w:tcPr>
            <w:tcW w:w="601" w:type="pct"/>
            <w:vAlign w:val="center"/>
          </w:tcPr>
          <w:p w14:paraId="00C9C81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,914</w:t>
            </w:r>
          </w:p>
        </w:tc>
        <w:tc>
          <w:tcPr>
            <w:tcW w:w="570" w:type="pct"/>
            <w:vAlign w:val="center"/>
          </w:tcPr>
          <w:p w14:paraId="580E7E1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570" w:type="pct"/>
            <w:vAlign w:val="center"/>
          </w:tcPr>
          <w:p w14:paraId="3F0705E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,59</w:t>
            </w:r>
          </w:p>
        </w:tc>
      </w:tr>
      <w:tr w:rsidR="00DD4D78" w:rsidRPr="00906CF1" w14:paraId="50004466" w14:textId="77777777" w:rsidTr="00FA31F1">
        <w:tc>
          <w:tcPr>
            <w:tcW w:w="825" w:type="pct"/>
            <w:vMerge/>
          </w:tcPr>
          <w:p w14:paraId="48A851E1" w14:textId="77777777" w:rsidR="00DD4D78" w:rsidRPr="00906CF1" w:rsidRDefault="00DD4D78" w:rsidP="001F62F4">
            <w:pPr>
              <w:jc w:val="both"/>
              <w:rPr>
                <w:rFonts w:ascii="Times New Roman" w:hAnsi="Times New Roman" w:cs="Times New Roman"/>
                <w:sz w:val="24"/>
                <w:szCs w:val="24"/>
              </w:rPr>
            </w:pPr>
          </w:p>
        </w:tc>
        <w:tc>
          <w:tcPr>
            <w:tcW w:w="477" w:type="pct"/>
            <w:vMerge w:val="restart"/>
          </w:tcPr>
          <w:p w14:paraId="7C5A09B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8" w:type="pct"/>
          </w:tcPr>
          <w:p w14:paraId="2534922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6CD854D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,413</w:t>
            </w:r>
          </w:p>
        </w:tc>
        <w:tc>
          <w:tcPr>
            <w:tcW w:w="746" w:type="pct"/>
            <w:vAlign w:val="center"/>
          </w:tcPr>
          <w:p w14:paraId="423C629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,507</w:t>
            </w:r>
          </w:p>
        </w:tc>
        <w:tc>
          <w:tcPr>
            <w:tcW w:w="601" w:type="pct"/>
            <w:vAlign w:val="center"/>
          </w:tcPr>
          <w:p w14:paraId="219E758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,801</w:t>
            </w:r>
          </w:p>
        </w:tc>
        <w:tc>
          <w:tcPr>
            <w:tcW w:w="570" w:type="pct"/>
            <w:vAlign w:val="center"/>
          </w:tcPr>
          <w:p w14:paraId="5710550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w:t>
            </w:r>
          </w:p>
        </w:tc>
        <w:tc>
          <w:tcPr>
            <w:tcW w:w="570" w:type="pct"/>
            <w:vAlign w:val="center"/>
          </w:tcPr>
          <w:p w14:paraId="289AA6D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1,71</w:t>
            </w:r>
          </w:p>
        </w:tc>
      </w:tr>
      <w:tr w:rsidR="00DD4D78" w:rsidRPr="00906CF1" w14:paraId="6A84335D" w14:textId="77777777" w:rsidTr="00FA31F1">
        <w:tc>
          <w:tcPr>
            <w:tcW w:w="825" w:type="pct"/>
            <w:vMerge/>
          </w:tcPr>
          <w:p w14:paraId="354CEE46" w14:textId="77777777" w:rsidR="00DD4D78" w:rsidRPr="00906CF1" w:rsidRDefault="00DD4D78" w:rsidP="001F62F4">
            <w:pPr>
              <w:jc w:val="both"/>
              <w:rPr>
                <w:rFonts w:ascii="Times New Roman" w:hAnsi="Times New Roman" w:cs="Times New Roman"/>
                <w:sz w:val="24"/>
                <w:szCs w:val="24"/>
              </w:rPr>
            </w:pPr>
          </w:p>
        </w:tc>
        <w:tc>
          <w:tcPr>
            <w:tcW w:w="477" w:type="pct"/>
            <w:vMerge/>
          </w:tcPr>
          <w:p w14:paraId="635DB883" w14:textId="77777777" w:rsidR="00DD4D78" w:rsidRPr="00906CF1" w:rsidRDefault="00DD4D78" w:rsidP="001F62F4">
            <w:pPr>
              <w:jc w:val="both"/>
              <w:rPr>
                <w:rFonts w:ascii="Times New Roman" w:hAnsi="Times New Roman" w:cs="Times New Roman"/>
                <w:sz w:val="24"/>
                <w:szCs w:val="24"/>
              </w:rPr>
            </w:pPr>
          </w:p>
        </w:tc>
        <w:tc>
          <w:tcPr>
            <w:tcW w:w="498" w:type="pct"/>
          </w:tcPr>
          <w:p w14:paraId="1D7C659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vAlign w:val="center"/>
          </w:tcPr>
          <w:p w14:paraId="4851155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,226</w:t>
            </w:r>
          </w:p>
        </w:tc>
        <w:tc>
          <w:tcPr>
            <w:tcW w:w="746" w:type="pct"/>
            <w:vAlign w:val="center"/>
          </w:tcPr>
          <w:p w14:paraId="69AC5DC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,504</w:t>
            </w:r>
          </w:p>
        </w:tc>
        <w:tc>
          <w:tcPr>
            <w:tcW w:w="601" w:type="pct"/>
            <w:vAlign w:val="center"/>
          </w:tcPr>
          <w:p w14:paraId="14969DD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,958</w:t>
            </w:r>
          </w:p>
        </w:tc>
        <w:tc>
          <w:tcPr>
            <w:tcW w:w="570" w:type="pct"/>
            <w:vAlign w:val="center"/>
          </w:tcPr>
          <w:p w14:paraId="713144C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-1,07</w:t>
            </w:r>
          </w:p>
        </w:tc>
        <w:tc>
          <w:tcPr>
            <w:tcW w:w="570" w:type="pct"/>
            <w:vAlign w:val="center"/>
          </w:tcPr>
          <w:p w14:paraId="0A29393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1,52</w:t>
            </w:r>
          </w:p>
        </w:tc>
      </w:tr>
      <w:tr w:rsidR="00DD4D78" w:rsidRPr="00906CF1" w14:paraId="53C9F9BA" w14:textId="77777777" w:rsidTr="00FA31F1">
        <w:tc>
          <w:tcPr>
            <w:tcW w:w="825" w:type="pct"/>
            <w:vMerge/>
          </w:tcPr>
          <w:p w14:paraId="6CB36ED1" w14:textId="77777777" w:rsidR="00DD4D78" w:rsidRPr="00906CF1" w:rsidRDefault="00DD4D78" w:rsidP="001F62F4">
            <w:pPr>
              <w:jc w:val="both"/>
              <w:rPr>
                <w:rFonts w:ascii="Times New Roman" w:hAnsi="Times New Roman" w:cs="Times New Roman"/>
                <w:sz w:val="24"/>
                <w:szCs w:val="24"/>
              </w:rPr>
            </w:pPr>
          </w:p>
        </w:tc>
        <w:tc>
          <w:tcPr>
            <w:tcW w:w="477" w:type="pct"/>
            <w:vMerge w:val="restart"/>
          </w:tcPr>
          <w:p w14:paraId="3AAF47AE"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8" w:type="pct"/>
          </w:tcPr>
          <w:p w14:paraId="715DAC8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vAlign w:val="center"/>
          </w:tcPr>
          <w:p w14:paraId="31AFF05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,187</w:t>
            </w:r>
          </w:p>
        </w:tc>
        <w:tc>
          <w:tcPr>
            <w:tcW w:w="746" w:type="pct"/>
            <w:vAlign w:val="center"/>
          </w:tcPr>
          <w:p w14:paraId="45A2F4E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,320</w:t>
            </w:r>
          </w:p>
        </w:tc>
        <w:tc>
          <w:tcPr>
            <w:tcW w:w="601" w:type="pct"/>
            <w:vAlign w:val="center"/>
          </w:tcPr>
          <w:p w14:paraId="179ABCA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,914</w:t>
            </w:r>
          </w:p>
        </w:tc>
        <w:tc>
          <w:tcPr>
            <w:tcW w:w="570" w:type="pct"/>
            <w:vAlign w:val="center"/>
          </w:tcPr>
          <w:p w14:paraId="26433D7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-,59</w:t>
            </w:r>
          </w:p>
        </w:tc>
        <w:tc>
          <w:tcPr>
            <w:tcW w:w="570" w:type="pct"/>
            <w:vAlign w:val="center"/>
          </w:tcPr>
          <w:p w14:paraId="7C9AA57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r>
      <w:tr w:rsidR="00DD4D78" w:rsidRPr="00906CF1" w14:paraId="79ADC3B8" w14:textId="77777777" w:rsidTr="00FA31F1">
        <w:tc>
          <w:tcPr>
            <w:tcW w:w="825" w:type="pct"/>
            <w:vMerge/>
          </w:tcPr>
          <w:p w14:paraId="067E4365" w14:textId="77777777" w:rsidR="00DD4D78" w:rsidRPr="00906CF1" w:rsidRDefault="00DD4D78" w:rsidP="001F62F4">
            <w:pPr>
              <w:jc w:val="both"/>
              <w:rPr>
                <w:rFonts w:ascii="Times New Roman" w:hAnsi="Times New Roman" w:cs="Times New Roman"/>
                <w:sz w:val="24"/>
                <w:szCs w:val="24"/>
              </w:rPr>
            </w:pPr>
          </w:p>
        </w:tc>
        <w:tc>
          <w:tcPr>
            <w:tcW w:w="477" w:type="pct"/>
            <w:vMerge/>
          </w:tcPr>
          <w:p w14:paraId="34EC1F9B" w14:textId="77777777" w:rsidR="00DD4D78" w:rsidRPr="00906CF1" w:rsidRDefault="00DD4D78" w:rsidP="001F62F4">
            <w:pPr>
              <w:jc w:val="both"/>
              <w:rPr>
                <w:rFonts w:ascii="Times New Roman" w:hAnsi="Times New Roman" w:cs="Times New Roman"/>
                <w:sz w:val="24"/>
                <w:szCs w:val="24"/>
              </w:rPr>
            </w:pPr>
          </w:p>
        </w:tc>
        <w:tc>
          <w:tcPr>
            <w:tcW w:w="498" w:type="pct"/>
          </w:tcPr>
          <w:p w14:paraId="618553B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vAlign w:val="center"/>
          </w:tcPr>
          <w:p w14:paraId="52E8E46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-,226</w:t>
            </w:r>
          </w:p>
        </w:tc>
        <w:tc>
          <w:tcPr>
            <w:tcW w:w="746" w:type="pct"/>
            <w:vAlign w:val="center"/>
          </w:tcPr>
          <w:p w14:paraId="4B9000B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,504</w:t>
            </w:r>
          </w:p>
        </w:tc>
        <w:tc>
          <w:tcPr>
            <w:tcW w:w="601" w:type="pct"/>
            <w:vAlign w:val="center"/>
          </w:tcPr>
          <w:p w14:paraId="6E79360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,958</w:t>
            </w:r>
          </w:p>
        </w:tc>
        <w:tc>
          <w:tcPr>
            <w:tcW w:w="570" w:type="pct"/>
            <w:vAlign w:val="center"/>
          </w:tcPr>
          <w:p w14:paraId="3B1A0BC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-1,52</w:t>
            </w:r>
          </w:p>
        </w:tc>
        <w:tc>
          <w:tcPr>
            <w:tcW w:w="570" w:type="pct"/>
            <w:vAlign w:val="center"/>
          </w:tcPr>
          <w:p w14:paraId="7141858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1,07</w:t>
            </w:r>
          </w:p>
        </w:tc>
      </w:tr>
    </w:tbl>
    <w:p w14:paraId="1A3A64F4" w14:textId="77777777" w:rsidR="00DD4D78" w:rsidRPr="00906CF1" w:rsidRDefault="00DD4D78" w:rsidP="00DD4D78">
      <w:pPr>
        <w:spacing w:after="0"/>
        <w:jc w:val="both"/>
        <w:rPr>
          <w:rFonts w:ascii="Times New Roman" w:hAnsi="Times New Roman" w:cs="Times New Roman"/>
          <w:sz w:val="24"/>
          <w:szCs w:val="24"/>
        </w:rPr>
      </w:pPr>
    </w:p>
    <w:p w14:paraId="4D3FA8E6" w14:textId="4C0E5C1D" w:rsidR="00DD4D78" w:rsidRPr="00FA31F1" w:rsidRDefault="00FA31F1" w:rsidP="00DD4D78">
      <w:pPr>
        <w:spacing w:after="0"/>
        <w:jc w:val="both"/>
        <w:rPr>
          <w:rFonts w:ascii="Times New Roman" w:hAnsi="Times New Roman" w:cs="Times New Roman"/>
          <w:sz w:val="28"/>
          <w:szCs w:val="28"/>
          <w:lang w:val="kk-KZ"/>
        </w:rPr>
      </w:pPr>
      <w:r w:rsidRPr="00FA31F1">
        <w:rPr>
          <w:rFonts w:ascii="Times New Roman" w:hAnsi="Times New Roman" w:cs="Times New Roman"/>
          <w:sz w:val="28"/>
          <w:szCs w:val="28"/>
          <w:lang w:val="kk-KZ"/>
        </w:rPr>
        <w:t xml:space="preserve">Кесте И.3 - </w:t>
      </w:r>
      <w:r w:rsidR="00EC07FE" w:rsidRPr="0017593E">
        <w:rPr>
          <w:rFonts w:ascii="Times New Roman" w:hAnsi="Times New Roman" w:cs="Times New Roman"/>
          <w:sz w:val="28"/>
          <w:szCs w:val="28"/>
          <w:lang w:val="kk-KZ"/>
        </w:rPr>
        <w:t xml:space="preserve">Салыстырмалы талдау T. </w:t>
      </w:r>
      <w:r w:rsidR="00EC07FE">
        <w:rPr>
          <w:rFonts w:ascii="Times New Roman" w:hAnsi="Times New Roman" w:cs="Times New Roman"/>
          <w:sz w:val="28"/>
          <w:szCs w:val="28"/>
          <w:lang w:val="kk-KZ"/>
        </w:rPr>
        <w:t>Лири</w:t>
      </w:r>
      <w:r w:rsidR="00EC07FE" w:rsidRPr="0017593E">
        <w:rPr>
          <w:rFonts w:ascii="Times New Roman" w:hAnsi="Times New Roman" w:cs="Times New Roman"/>
          <w:sz w:val="28"/>
          <w:szCs w:val="28"/>
          <w:lang w:val="kk-KZ"/>
        </w:rPr>
        <w:t xml:space="preserve"> әдістемесімен (</w:t>
      </w:r>
      <w:r w:rsidR="00EC07FE">
        <w:rPr>
          <w:rFonts w:ascii="Times New Roman" w:hAnsi="Times New Roman" w:cs="Times New Roman"/>
          <w:sz w:val="28"/>
          <w:szCs w:val="28"/>
          <w:lang w:val="kk-KZ"/>
        </w:rPr>
        <w:t>Т</w:t>
      </w:r>
      <w:r w:rsidR="00EC07FE" w:rsidRPr="00DC498D">
        <w:rPr>
          <w:rFonts w:ascii="Times New Roman" w:hAnsi="Times New Roman" w:cs="Times New Roman"/>
          <w:sz w:val="28"/>
          <w:szCs w:val="28"/>
          <w:lang w:val="kk-KZ"/>
        </w:rPr>
        <w:t>ұлғааралық диагностика</w:t>
      </w:r>
      <w:r w:rsidR="00EC07FE">
        <w:rPr>
          <w:rFonts w:ascii="Times New Roman" w:hAnsi="Times New Roman" w:cs="Times New Roman"/>
          <w:sz w:val="28"/>
          <w:szCs w:val="28"/>
          <w:lang w:val="kk-KZ"/>
        </w:rPr>
        <w:t>сы</w:t>
      </w:r>
      <w:r w:rsidR="00EC07FE" w:rsidRPr="0017593E">
        <w:rPr>
          <w:rFonts w:ascii="Times New Roman" w:hAnsi="Times New Roman" w:cs="Times New Roman"/>
          <w:sz w:val="28"/>
          <w:szCs w:val="28"/>
          <w:lang w:val="kk-KZ"/>
        </w:rPr>
        <w:t>) алынған деректер</w:t>
      </w:r>
    </w:p>
    <w:p w14:paraId="62D8A9B6" w14:textId="77777777" w:rsidR="00FA31F1" w:rsidRPr="00FA31F1" w:rsidRDefault="00FA31F1" w:rsidP="00DD4D78">
      <w:pPr>
        <w:spacing w:after="0"/>
        <w:jc w:val="both"/>
        <w:rPr>
          <w:rFonts w:ascii="Times New Roman" w:hAnsi="Times New Roman" w:cs="Times New Roman"/>
          <w:sz w:val="24"/>
          <w:szCs w:val="24"/>
          <w:lang w:val="kk-KZ"/>
        </w:rPr>
      </w:pPr>
    </w:p>
    <w:tbl>
      <w:tblPr>
        <w:tblStyle w:val="ad"/>
        <w:tblW w:w="5000" w:type="pct"/>
        <w:tblLook w:val="0000" w:firstRow="0" w:lastRow="0" w:firstColumn="0" w:lastColumn="0" w:noHBand="0" w:noVBand="0"/>
      </w:tblPr>
      <w:tblGrid>
        <w:gridCol w:w="2127"/>
        <w:gridCol w:w="965"/>
        <w:gridCol w:w="1046"/>
        <w:gridCol w:w="1629"/>
        <w:gridCol w:w="1497"/>
        <w:gridCol w:w="1182"/>
        <w:gridCol w:w="1182"/>
      </w:tblGrid>
      <w:tr w:rsidR="00DD4D78" w:rsidRPr="00906CF1" w14:paraId="07D1DE26" w14:textId="77777777" w:rsidTr="00FA31F1">
        <w:tc>
          <w:tcPr>
            <w:tcW w:w="1606" w:type="pct"/>
            <w:gridSpan w:val="2"/>
            <w:vMerge w:val="restart"/>
          </w:tcPr>
          <w:p w14:paraId="1E3F6B9B" w14:textId="5FC181A2" w:rsidR="00DD4D78" w:rsidRPr="005E5842" w:rsidRDefault="005E5842" w:rsidP="001F62F4">
            <w:pPr>
              <w:jc w:val="both"/>
              <w:rPr>
                <w:rFonts w:ascii="Times New Roman" w:hAnsi="Times New Roman" w:cs="Times New Roman"/>
                <w:sz w:val="24"/>
                <w:szCs w:val="24"/>
              </w:rPr>
            </w:pPr>
            <w:r w:rsidRPr="005E5842">
              <w:rPr>
                <w:rFonts w:ascii="Times New Roman" w:hAnsi="Times New Roman" w:cs="Times New Roman"/>
                <w:sz w:val="24"/>
                <w:szCs w:val="24"/>
                <w:lang w:val="kk-KZ"/>
              </w:rPr>
              <w:t>Көрсеткіштер</w:t>
            </w:r>
          </w:p>
        </w:tc>
        <w:tc>
          <w:tcPr>
            <w:tcW w:w="543" w:type="pct"/>
            <w:vMerge w:val="restart"/>
          </w:tcPr>
          <w:p w14:paraId="020FC9F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w:t>
            </w:r>
            <w:proofErr w:type="spellEnd"/>
          </w:p>
        </w:tc>
        <w:tc>
          <w:tcPr>
            <w:tcW w:w="846" w:type="pct"/>
            <w:vMerge w:val="restart"/>
          </w:tcPr>
          <w:p w14:paraId="32C2D19B" w14:textId="77777777" w:rsidR="00DD4D78" w:rsidRPr="00906CF1" w:rsidRDefault="00DD4D78" w:rsidP="001F62F4">
            <w:pPr>
              <w:jc w:val="both"/>
              <w:rPr>
                <w:rFonts w:ascii="Times New Roman" w:hAnsi="Times New Roman" w:cs="Times New Roman"/>
                <w:sz w:val="24"/>
                <w:szCs w:val="24"/>
              </w:rPr>
            </w:pPr>
            <w:proofErr w:type="spellStart"/>
            <w:r w:rsidRPr="00906CF1">
              <w:rPr>
                <w:rStyle w:val="a7"/>
                <w:rFonts w:ascii="Times New Roman" w:hAnsi="Times New Roman" w:cs="Times New Roman"/>
                <w:sz w:val="24"/>
                <w:szCs w:val="24"/>
              </w:rPr>
              <w:t>стандартты</w:t>
            </w:r>
            <w:proofErr w:type="spellEnd"/>
            <w:r w:rsidRPr="00906CF1">
              <w:rPr>
                <w:rStyle w:val="a7"/>
                <w:rFonts w:ascii="Times New Roman" w:hAnsi="Times New Roman" w:cs="Times New Roman"/>
                <w:sz w:val="24"/>
                <w:szCs w:val="24"/>
              </w:rPr>
              <w:t xml:space="preserve"> </w:t>
            </w:r>
            <w:proofErr w:type="spellStart"/>
            <w:r w:rsidRPr="00906CF1">
              <w:rPr>
                <w:rStyle w:val="a7"/>
                <w:rFonts w:ascii="Times New Roman" w:hAnsi="Times New Roman" w:cs="Times New Roman"/>
                <w:sz w:val="24"/>
                <w:szCs w:val="24"/>
              </w:rPr>
              <w:t>ауытқу</w:t>
            </w:r>
            <w:proofErr w:type="spellEnd"/>
          </w:p>
        </w:tc>
        <w:tc>
          <w:tcPr>
            <w:tcW w:w="777" w:type="pct"/>
            <w:vMerge w:val="restart"/>
          </w:tcPr>
          <w:p w14:paraId="76F003D8" w14:textId="77777777" w:rsidR="00DD4D78" w:rsidRPr="00906CF1" w:rsidRDefault="00DD4D78" w:rsidP="001F62F4">
            <w:pPr>
              <w:jc w:val="both"/>
              <w:rPr>
                <w:rFonts w:ascii="Times New Roman" w:hAnsi="Times New Roman" w:cs="Times New Roman"/>
                <w:sz w:val="24"/>
                <w:szCs w:val="24"/>
              </w:rPr>
            </w:pPr>
            <w:proofErr w:type="spellStart"/>
            <w:r w:rsidRPr="00906CF1">
              <w:rPr>
                <w:rStyle w:val="a7"/>
                <w:rFonts w:ascii="Times New Roman" w:hAnsi="Times New Roman" w:cs="Times New Roman"/>
                <w:sz w:val="24"/>
                <w:szCs w:val="24"/>
              </w:rPr>
              <w:t>стандартты</w:t>
            </w:r>
            <w:proofErr w:type="spellEnd"/>
            <w:r w:rsidRPr="00906CF1">
              <w:rPr>
                <w:rStyle w:val="a7"/>
                <w:rFonts w:ascii="Times New Roman" w:hAnsi="Times New Roman" w:cs="Times New Roman"/>
                <w:sz w:val="24"/>
                <w:szCs w:val="24"/>
              </w:rPr>
              <w:t xml:space="preserve"> </w:t>
            </w:r>
            <w:r w:rsidRPr="00906CF1">
              <w:rPr>
                <w:rStyle w:val="a7"/>
                <w:rFonts w:ascii="Times New Roman" w:hAnsi="Times New Roman" w:cs="Times New Roman"/>
                <w:sz w:val="24"/>
                <w:szCs w:val="24"/>
                <w:lang w:val="kk-KZ"/>
              </w:rPr>
              <w:t>қате</w:t>
            </w:r>
          </w:p>
        </w:tc>
        <w:tc>
          <w:tcPr>
            <w:tcW w:w="1228" w:type="pct"/>
            <w:gridSpan w:val="2"/>
          </w:tcPr>
          <w:p w14:paraId="70D072D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Орташа мән үшін 95% сенімділік аралығы</w:t>
            </w:r>
          </w:p>
        </w:tc>
      </w:tr>
      <w:tr w:rsidR="00DD4D78" w:rsidRPr="00906CF1" w14:paraId="2994365C" w14:textId="77777777" w:rsidTr="00FA31F1">
        <w:tc>
          <w:tcPr>
            <w:tcW w:w="1606" w:type="pct"/>
            <w:gridSpan w:val="2"/>
            <w:vMerge/>
          </w:tcPr>
          <w:p w14:paraId="19441506" w14:textId="77777777" w:rsidR="00DD4D78" w:rsidRPr="00906CF1" w:rsidRDefault="00DD4D78" w:rsidP="001F62F4">
            <w:pPr>
              <w:jc w:val="both"/>
              <w:rPr>
                <w:rFonts w:ascii="Times New Roman" w:hAnsi="Times New Roman" w:cs="Times New Roman"/>
                <w:sz w:val="24"/>
                <w:szCs w:val="24"/>
              </w:rPr>
            </w:pPr>
          </w:p>
        </w:tc>
        <w:tc>
          <w:tcPr>
            <w:tcW w:w="543" w:type="pct"/>
            <w:vMerge/>
          </w:tcPr>
          <w:p w14:paraId="63E74A04" w14:textId="77777777" w:rsidR="00DD4D78" w:rsidRPr="00906CF1" w:rsidRDefault="00DD4D78" w:rsidP="001F62F4">
            <w:pPr>
              <w:jc w:val="both"/>
              <w:rPr>
                <w:rFonts w:ascii="Times New Roman" w:hAnsi="Times New Roman" w:cs="Times New Roman"/>
                <w:sz w:val="24"/>
                <w:szCs w:val="24"/>
              </w:rPr>
            </w:pPr>
          </w:p>
        </w:tc>
        <w:tc>
          <w:tcPr>
            <w:tcW w:w="846" w:type="pct"/>
            <w:vMerge/>
          </w:tcPr>
          <w:p w14:paraId="3B0F5631" w14:textId="77777777" w:rsidR="00DD4D78" w:rsidRPr="00906CF1" w:rsidRDefault="00DD4D78" w:rsidP="001F62F4">
            <w:pPr>
              <w:jc w:val="both"/>
              <w:rPr>
                <w:rFonts w:ascii="Times New Roman" w:hAnsi="Times New Roman" w:cs="Times New Roman"/>
                <w:sz w:val="24"/>
                <w:szCs w:val="24"/>
              </w:rPr>
            </w:pPr>
          </w:p>
        </w:tc>
        <w:tc>
          <w:tcPr>
            <w:tcW w:w="777" w:type="pct"/>
            <w:vMerge/>
          </w:tcPr>
          <w:p w14:paraId="566A6E5D" w14:textId="77777777" w:rsidR="00DD4D78" w:rsidRPr="00906CF1" w:rsidRDefault="00DD4D78" w:rsidP="001F62F4">
            <w:pPr>
              <w:jc w:val="both"/>
              <w:rPr>
                <w:rFonts w:ascii="Times New Roman" w:hAnsi="Times New Roman" w:cs="Times New Roman"/>
                <w:sz w:val="24"/>
                <w:szCs w:val="24"/>
              </w:rPr>
            </w:pPr>
          </w:p>
        </w:tc>
        <w:tc>
          <w:tcPr>
            <w:tcW w:w="614" w:type="pct"/>
          </w:tcPr>
          <w:p w14:paraId="4C18DA73"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төменгі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шегі</w:t>
            </w:r>
            <w:proofErr w:type="spellEnd"/>
          </w:p>
        </w:tc>
        <w:tc>
          <w:tcPr>
            <w:tcW w:w="614" w:type="pct"/>
          </w:tcPr>
          <w:p w14:paraId="7081407F"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Жоғарғы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Bound</w:t>
            </w:r>
            <w:proofErr w:type="spellEnd"/>
          </w:p>
        </w:tc>
      </w:tr>
      <w:tr w:rsidR="00FA31F1" w:rsidRPr="00906CF1" w14:paraId="4AD0D0F7" w14:textId="77777777" w:rsidTr="00FA31F1">
        <w:tc>
          <w:tcPr>
            <w:tcW w:w="1606" w:type="pct"/>
            <w:gridSpan w:val="2"/>
          </w:tcPr>
          <w:p w14:paraId="77B8A4CF" w14:textId="47ED652D"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43" w:type="pct"/>
          </w:tcPr>
          <w:p w14:paraId="01977E22" w14:textId="794F5A31"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46" w:type="pct"/>
          </w:tcPr>
          <w:p w14:paraId="2BCE853E" w14:textId="74440AC0"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77" w:type="pct"/>
          </w:tcPr>
          <w:p w14:paraId="2CDA596B" w14:textId="715D58D0"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14" w:type="pct"/>
          </w:tcPr>
          <w:p w14:paraId="4FA51E32" w14:textId="25252783"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14" w:type="pct"/>
          </w:tcPr>
          <w:p w14:paraId="0C844ED4" w14:textId="1D69A17C"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906CF1" w14:paraId="548CE895" w14:textId="77777777" w:rsidTr="00FA31F1">
        <w:tc>
          <w:tcPr>
            <w:tcW w:w="1105" w:type="pct"/>
            <w:vMerge w:val="restart"/>
          </w:tcPr>
          <w:p w14:paraId="35F62264" w14:textId="1AC42B45"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501" w:type="pct"/>
          </w:tcPr>
          <w:p w14:paraId="3E922E4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43" w:type="pct"/>
            <w:vAlign w:val="center"/>
          </w:tcPr>
          <w:p w14:paraId="0906D68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10,02</w:t>
            </w:r>
          </w:p>
        </w:tc>
        <w:tc>
          <w:tcPr>
            <w:tcW w:w="846" w:type="pct"/>
            <w:vAlign w:val="center"/>
          </w:tcPr>
          <w:p w14:paraId="6660C65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3,562</w:t>
            </w:r>
          </w:p>
        </w:tc>
        <w:tc>
          <w:tcPr>
            <w:tcW w:w="777" w:type="pct"/>
            <w:vAlign w:val="center"/>
          </w:tcPr>
          <w:p w14:paraId="29A6EF5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,543</w:t>
            </w:r>
          </w:p>
        </w:tc>
        <w:tc>
          <w:tcPr>
            <w:tcW w:w="614" w:type="pct"/>
            <w:vAlign w:val="center"/>
          </w:tcPr>
          <w:p w14:paraId="0439E69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8,93</w:t>
            </w:r>
          </w:p>
        </w:tc>
        <w:tc>
          <w:tcPr>
            <w:tcW w:w="614" w:type="pct"/>
            <w:vAlign w:val="center"/>
          </w:tcPr>
          <w:p w14:paraId="3C4F982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11,12</w:t>
            </w:r>
          </w:p>
        </w:tc>
      </w:tr>
      <w:tr w:rsidR="00DD4D78" w:rsidRPr="00906CF1" w14:paraId="49E89199" w14:textId="77777777" w:rsidTr="00FA31F1">
        <w:tc>
          <w:tcPr>
            <w:tcW w:w="1105" w:type="pct"/>
            <w:vMerge/>
          </w:tcPr>
          <w:p w14:paraId="3CC382DB" w14:textId="77777777" w:rsidR="00DD4D78" w:rsidRPr="00906CF1" w:rsidRDefault="00DD4D78" w:rsidP="001F62F4">
            <w:pPr>
              <w:jc w:val="both"/>
              <w:rPr>
                <w:rFonts w:ascii="Times New Roman" w:hAnsi="Times New Roman" w:cs="Times New Roman"/>
                <w:sz w:val="24"/>
                <w:szCs w:val="24"/>
              </w:rPr>
            </w:pPr>
          </w:p>
        </w:tc>
        <w:tc>
          <w:tcPr>
            <w:tcW w:w="501" w:type="pct"/>
          </w:tcPr>
          <w:p w14:paraId="337FE68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43" w:type="pct"/>
            <w:vAlign w:val="center"/>
          </w:tcPr>
          <w:p w14:paraId="4CBB69C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9,38</w:t>
            </w:r>
          </w:p>
        </w:tc>
        <w:tc>
          <w:tcPr>
            <w:tcW w:w="846" w:type="pct"/>
            <w:vAlign w:val="center"/>
          </w:tcPr>
          <w:p w14:paraId="4CD62C5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3,500</w:t>
            </w:r>
          </w:p>
        </w:tc>
        <w:tc>
          <w:tcPr>
            <w:tcW w:w="777" w:type="pct"/>
            <w:vAlign w:val="center"/>
          </w:tcPr>
          <w:p w14:paraId="4F6F19A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,875</w:t>
            </w:r>
          </w:p>
        </w:tc>
        <w:tc>
          <w:tcPr>
            <w:tcW w:w="614" w:type="pct"/>
            <w:vAlign w:val="center"/>
          </w:tcPr>
          <w:p w14:paraId="74373F8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7,51</w:t>
            </w:r>
          </w:p>
        </w:tc>
        <w:tc>
          <w:tcPr>
            <w:tcW w:w="614" w:type="pct"/>
            <w:vAlign w:val="center"/>
          </w:tcPr>
          <w:p w14:paraId="068C280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11,24</w:t>
            </w:r>
          </w:p>
        </w:tc>
      </w:tr>
      <w:tr w:rsidR="00DD4D78" w:rsidRPr="00906CF1" w14:paraId="4DF9A859" w14:textId="77777777" w:rsidTr="00FA31F1">
        <w:tc>
          <w:tcPr>
            <w:tcW w:w="1105" w:type="pct"/>
            <w:vMerge/>
          </w:tcPr>
          <w:p w14:paraId="7A267A7D" w14:textId="77777777" w:rsidR="00DD4D78" w:rsidRPr="00906CF1" w:rsidRDefault="00DD4D78" w:rsidP="001F62F4">
            <w:pPr>
              <w:jc w:val="both"/>
              <w:rPr>
                <w:rFonts w:ascii="Times New Roman" w:hAnsi="Times New Roman" w:cs="Times New Roman"/>
                <w:sz w:val="24"/>
                <w:szCs w:val="24"/>
              </w:rPr>
            </w:pPr>
          </w:p>
        </w:tc>
        <w:tc>
          <w:tcPr>
            <w:tcW w:w="501" w:type="pct"/>
          </w:tcPr>
          <w:p w14:paraId="3135FA6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43" w:type="pct"/>
            <w:vAlign w:val="center"/>
          </w:tcPr>
          <w:p w14:paraId="7ED532E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11,00</w:t>
            </w:r>
          </w:p>
        </w:tc>
        <w:tc>
          <w:tcPr>
            <w:tcW w:w="846" w:type="pct"/>
            <w:vAlign w:val="center"/>
          </w:tcPr>
          <w:p w14:paraId="540E220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2,958</w:t>
            </w:r>
          </w:p>
        </w:tc>
        <w:tc>
          <w:tcPr>
            <w:tcW w:w="777" w:type="pct"/>
            <w:vAlign w:val="center"/>
          </w:tcPr>
          <w:p w14:paraId="3D3B5DC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,462</w:t>
            </w:r>
          </w:p>
        </w:tc>
        <w:tc>
          <w:tcPr>
            <w:tcW w:w="614" w:type="pct"/>
            <w:vAlign w:val="center"/>
          </w:tcPr>
          <w:p w14:paraId="298A485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10,07</w:t>
            </w:r>
          </w:p>
        </w:tc>
        <w:tc>
          <w:tcPr>
            <w:tcW w:w="614" w:type="pct"/>
            <w:vAlign w:val="center"/>
          </w:tcPr>
          <w:p w14:paraId="39069E7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11,93</w:t>
            </w:r>
          </w:p>
        </w:tc>
      </w:tr>
      <w:tr w:rsidR="00DD4D78" w:rsidRPr="00906CF1" w14:paraId="759D3DE8" w14:textId="77777777" w:rsidTr="00FA31F1">
        <w:tc>
          <w:tcPr>
            <w:tcW w:w="1105" w:type="pct"/>
            <w:vMerge/>
          </w:tcPr>
          <w:p w14:paraId="7DBC40DC" w14:textId="77777777" w:rsidR="00DD4D78" w:rsidRPr="00906CF1" w:rsidRDefault="00DD4D78" w:rsidP="001F62F4">
            <w:pPr>
              <w:jc w:val="both"/>
              <w:rPr>
                <w:rFonts w:ascii="Times New Roman" w:hAnsi="Times New Roman" w:cs="Times New Roman"/>
                <w:sz w:val="24"/>
                <w:szCs w:val="24"/>
              </w:rPr>
            </w:pPr>
          </w:p>
        </w:tc>
        <w:tc>
          <w:tcPr>
            <w:tcW w:w="501" w:type="pct"/>
          </w:tcPr>
          <w:p w14:paraId="3A1132A8"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43" w:type="pct"/>
            <w:vAlign w:val="center"/>
          </w:tcPr>
          <w:p w14:paraId="40D11EE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10,32</w:t>
            </w:r>
          </w:p>
        </w:tc>
        <w:tc>
          <w:tcPr>
            <w:tcW w:w="846" w:type="pct"/>
            <w:vAlign w:val="center"/>
          </w:tcPr>
          <w:p w14:paraId="319ACBB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3,339</w:t>
            </w:r>
          </w:p>
        </w:tc>
        <w:tc>
          <w:tcPr>
            <w:tcW w:w="777" w:type="pct"/>
            <w:vAlign w:val="center"/>
          </w:tcPr>
          <w:p w14:paraId="1A86493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,334</w:t>
            </w:r>
          </w:p>
        </w:tc>
        <w:tc>
          <w:tcPr>
            <w:tcW w:w="614" w:type="pct"/>
            <w:vAlign w:val="center"/>
          </w:tcPr>
          <w:p w14:paraId="2CB3374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9,66</w:t>
            </w:r>
          </w:p>
        </w:tc>
        <w:tc>
          <w:tcPr>
            <w:tcW w:w="614" w:type="pct"/>
            <w:vAlign w:val="center"/>
          </w:tcPr>
          <w:p w14:paraId="725D053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10,98</w:t>
            </w:r>
          </w:p>
        </w:tc>
      </w:tr>
      <w:tr w:rsidR="00DD4D78" w:rsidRPr="00906CF1" w14:paraId="77E1E0AB" w14:textId="77777777" w:rsidTr="00FA31F1">
        <w:tc>
          <w:tcPr>
            <w:tcW w:w="1105" w:type="pct"/>
            <w:vMerge w:val="restart"/>
          </w:tcPr>
          <w:p w14:paraId="2C5CD91B"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501" w:type="pct"/>
          </w:tcPr>
          <w:p w14:paraId="0101A2F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43" w:type="pct"/>
            <w:vAlign w:val="center"/>
          </w:tcPr>
          <w:p w14:paraId="36D5ECD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8,95</w:t>
            </w:r>
          </w:p>
        </w:tc>
        <w:tc>
          <w:tcPr>
            <w:tcW w:w="846" w:type="pct"/>
            <w:vAlign w:val="center"/>
          </w:tcPr>
          <w:p w14:paraId="47EBF1C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3,251</w:t>
            </w:r>
          </w:p>
        </w:tc>
        <w:tc>
          <w:tcPr>
            <w:tcW w:w="777" w:type="pct"/>
            <w:vAlign w:val="center"/>
          </w:tcPr>
          <w:p w14:paraId="41A69C3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,496</w:t>
            </w:r>
          </w:p>
        </w:tc>
        <w:tc>
          <w:tcPr>
            <w:tcW w:w="614" w:type="pct"/>
            <w:vAlign w:val="center"/>
          </w:tcPr>
          <w:p w14:paraId="2FC46DD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7,95</w:t>
            </w:r>
          </w:p>
        </w:tc>
        <w:tc>
          <w:tcPr>
            <w:tcW w:w="614" w:type="pct"/>
            <w:vAlign w:val="center"/>
          </w:tcPr>
          <w:p w14:paraId="1DB65B8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9,95</w:t>
            </w:r>
          </w:p>
        </w:tc>
      </w:tr>
      <w:tr w:rsidR="00DD4D78" w:rsidRPr="00906CF1" w14:paraId="19FBE544" w14:textId="77777777" w:rsidTr="00FA31F1">
        <w:tc>
          <w:tcPr>
            <w:tcW w:w="1105" w:type="pct"/>
            <w:vMerge/>
          </w:tcPr>
          <w:p w14:paraId="2F74FAC8" w14:textId="77777777" w:rsidR="00DD4D78" w:rsidRPr="00906CF1" w:rsidRDefault="00DD4D78" w:rsidP="001F62F4">
            <w:pPr>
              <w:jc w:val="both"/>
              <w:rPr>
                <w:rFonts w:ascii="Times New Roman" w:hAnsi="Times New Roman" w:cs="Times New Roman"/>
                <w:sz w:val="24"/>
                <w:szCs w:val="24"/>
              </w:rPr>
            </w:pPr>
          </w:p>
        </w:tc>
        <w:tc>
          <w:tcPr>
            <w:tcW w:w="501" w:type="pct"/>
          </w:tcPr>
          <w:p w14:paraId="35C58B7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43" w:type="pct"/>
            <w:vAlign w:val="center"/>
          </w:tcPr>
          <w:p w14:paraId="7684590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7,06</w:t>
            </w:r>
          </w:p>
        </w:tc>
        <w:tc>
          <w:tcPr>
            <w:tcW w:w="846" w:type="pct"/>
            <w:vAlign w:val="center"/>
          </w:tcPr>
          <w:p w14:paraId="4E57501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2,594</w:t>
            </w:r>
          </w:p>
        </w:tc>
        <w:tc>
          <w:tcPr>
            <w:tcW w:w="777" w:type="pct"/>
            <w:vAlign w:val="center"/>
          </w:tcPr>
          <w:p w14:paraId="06A9066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,649</w:t>
            </w:r>
          </w:p>
        </w:tc>
        <w:tc>
          <w:tcPr>
            <w:tcW w:w="614" w:type="pct"/>
            <w:vAlign w:val="center"/>
          </w:tcPr>
          <w:p w14:paraId="1D68960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5,68</w:t>
            </w:r>
          </w:p>
        </w:tc>
        <w:tc>
          <w:tcPr>
            <w:tcW w:w="614" w:type="pct"/>
            <w:vAlign w:val="center"/>
          </w:tcPr>
          <w:p w14:paraId="504FA1B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8,44</w:t>
            </w:r>
          </w:p>
        </w:tc>
      </w:tr>
      <w:tr w:rsidR="00DD4D78" w:rsidRPr="00906CF1" w14:paraId="34DEF33A" w14:textId="77777777" w:rsidTr="00FA31F1">
        <w:tc>
          <w:tcPr>
            <w:tcW w:w="1105" w:type="pct"/>
            <w:vMerge/>
          </w:tcPr>
          <w:p w14:paraId="6F9717E0" w14:textId="77777777" w:rsidR="00DD4D78" w:rsidRPr="00906CF1" w:rsidRDefault="00DD4D78" w:rsidP="001F62F4">
            <w:pPr>
              <w:jc w:val="both"/>
              <w:rPr>
                <w:rFonts w:ascii="Times New Roman" w:hAnsi="Times New Roman" w:cs="Times New Roman"/>
                <w:sz w:val="24"/>
                <w:szCs w:val="24"/>
              </w:rPr>
            </w:pPr>
          </w:p>
        </w:tc>
        <w:tc>
          <w:tcPr>
            <w:tcW w:w="501" w:type="pct"/>
          </w:tcPr>
          <w:p w14:paraId="127BD2B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43" w:type="pct"/>
            <w:vAlign w:val="center"/>
          </w:tcPr>
          <w:p w14:paraId="3350083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8,51</w:t>
            </w:r>
          </w:p>
        </w:tc>
        <w:tc>
          <w:tcPr>
            <w:tcW w:w="846" w:type="pct"/>
            <w:vAlign w:val="center"/>
          </w:tcPr>
          <w:p w14:paraId="20579C8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2,767</w:t>
            </w:r>
          </w:p>
        </w:tc>
        <w:tc>
          <w:tcPr>
            <w:tcW w:w="777" w:type="pct"/>
            <w:vAlign w:val="center"/>
          </w:tcPr>
          <w:p w14:paraId="5C1D385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,432</w:t>
            </w:r>
          </w:p>
        </w:tc>
        <w:tc>
          <w:tcPr>
            <w:tcW w:w="614" w:type="pct"/>
            <w:vAlign w:val="center"/>
          </w:tcPr>
          <w:p w14:paraId="680661A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7,64</w:t>
            </w:r>
          </w:p>
        </w:tc>
        <w:tc>
          <w:tcPr>
            <w:tcW w:w="614" w:type="pct"/>
            <w:vAlign w:val="center"/>
          </w:tcPr>
          <w:p w14:paraId="57DC2E0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9,39</w:t>
            </w:r>
          </w:p>
        </w:tc>
      </w:tr>
      <w:tr w:rsidR="00DD4D78" w:rsidRPr="00906CF1" w14:paraId="0AA42DBE" w14:textId="77777777" w:rsidTr="00FA31F1">
        <w:tc>
          <w:tcPr>
            <w:tcW w:w="1105" w:type="pct"/>
            <w:vMerge/>
          </w:tcPr>
          <w:p w14:paraId="6825B762" w14:textId="77777777" w:rsidR="00DD4D78" w:rsidRPr="00906CF1" w:rsidRDefault="00DD4D78" w:rsidP="001F62F4">
            <w:pPr>
              <w:jc w:val="both"/>
              <w:rPr>
                <w:rFonts w:ascii="Times New Roman" w:hAnsi="Times New Roman" w:cs="Times New Roman"/>
                <w:sz w:val="24"/>
                <w:szCs w:val="24"/>
              </w:rPr>
            </w:pPr>
          </w:p>
        </w:tc>
        <w:tc>
          <w:tcPr>
            <w:tcW w:w="501" w:type="pct"/>
          </w:tcPr>
          <w:p w14:paraId="09F9171A"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43" w:type="pct"/>
            <w:vAlign w:val="center"/>
          </w:tcPr>
          <w:p w14:paraId="33F7F48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8,47</w:t>
            </w:r>
          </w:p>
        </w:tc>
        <w:tc>
          <w:tcPr>
            <w:tcW w:w="846" w:type="pct"/>
            <w:vAlign w:val="center"/>
          </w:tcPr>
          <w:p w14:paraId="4A6C755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3,003</w:t>
            </w:r>
          </w:p>
        </w:tc>
        <w:tc>
          <w:tcPr>
            <w:tcW w:w="777" w:type="pct"/>
            <w:vAlign w:val="center"/>
          </w:tcPr>
          <w:p w14:paraId="3DDF9C4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,300</w:t>
            </w:r>
          </w:p>
        </w:tc>
        <w:tc>
          <w:tcPr>
            <w:tcW w:w="614" w:type="pct"/>
            <w:vAlign w:val="center"/>
          </w:tcPr>
          <w:p w14:paraId="467BE0D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7,87</w:t>
            </w:r>
          </w:p>
        </w:tc>
        <w:tc>
          <w:tcPr>
            <w:tcW w:w="614" w:type="pct"/>
            <w:vAlign w:val="center"/>
          </w:tcPr>
          <w:p w14:paraId="196D215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9,07</w:t>
            </w:r>
          </w:p>
        </w:tc>
      </w:tr>
      <w:tr w:rsidR="00DD4D78" w:rsidRPr="00906CF1" w14:paraId="1FDDD8C8" w14:textId="77777777" w:rsidTr="00FA31F1">
        <w:tc>
          <w:tcPr>
            <w:tcW w:w="1105" w:type="pct"/>
            <w:vMerge w:val="restart"/>
          </w:tcPr>
          <w:p w14:paraId="577B9B87"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501" w:type="pct"/>
          </w:tcPr>
          <w:p w14:paraId="3C0A6B2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43" w:type="pct"/>
            <w:vAlign w:val="center"/>
          </w:tcPr>
          <w:p w14:paraId="76BD7A3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8,65</w:t>
            </w:r>
          </w:p>
        </w:tc>
        <w:tc>
          <w:tcPr>
            <w:tcW w:w="846" w:type="pct"/>
            <w:vAlign w:val="center"/>
          </w:tcPr>
          <w:p w14:paraId="5E06F2B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3,415</w:t>
            </w:r>
          </w:p>
        </w:tc>
        <w:tc>
          <w:tcPr>
            <w:tcW w:w="777" w:type="pct"/>
            <w:vAlign w:val="center"/>
          </w:tcPr>
          <w:p w14:paraId="4B9A22D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,521</w:t>
            </w:r>
          </w:p>
        </w:tc>
        <w:tc>
          <w:tcPr>
            <w:tcW w:w="614" w:type="pct"/>
            <w:vAlign w:val="center"/>
          </w:tcPr>
          <w:p w14:paraId="733722B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7,60</w:t>
            </w:r>
          </w:p>
        </w:tc>
        <w:tc>
          <w:tcPr>
            <w:tcW w:w="614" w:type="pct"/>
            <w:vAlign w:val="center"/>
          </w:tcPr>
          <w:p w14:paraId="253C92F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9,70</w:t>
            </w:r>
          </w:p>
        </w:tc>
      </w:tr>
      <w:tr w:rsidR="00DD4D78" w:rsidRPr="00906CF1" w14:paraId="4CEE5DD6" w14:textId="77777777" w:rsidTr="00FA31F1">
        <w:tc>
          <w:tcPr>
            <w:tcW w:w="1105" w:type="pct"/>
            <w:vMerge/>
          </w:tcPr>
          <w:p w14:paraId="1CD23119" w14:textId="77777777" w:rsidR="00DD4D78" w:rsidRPr="00906CF1" w:rsidRDefault="00DD4D78" w:rsidP="001F62F4">
            <w:pPr>
              <w:jc w:val="both"/>
              <w:rPr>
                <w:rFonts w:ascii="Times New Roman" w:hAnsi="Times New Roman" w:cs="Times New Roman"/>
                <w:sz w:val="24"/>
                <w:szCs w:val="24"/>
              </w:rPr>
            </w:pPr>
          </w:p>
        </w:tc>
        <w:tc>
          <w:tcPr>
            <w:tcW w:w="501" w:type="pct"/>
          </w:tcPr>
          <w:p w14:paraId="46B247A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43" w:type="pct"/>
            <w:vAlign w:val="center"/>
          </w:tcPr>
          <w:p w14:paraId="407394A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6,44</w:t>
            </w:r>
          </w:p>
        </w:tc>
        <w:tc>
          <w:tcPr>
            <w:tcW w:w="846" w:type="pct"/>
            <w:vAlign w:val="center"/>
          </w:tcPr>
          <w:p w14:paraId="2D1AB35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2,851</w:t>
            </w:r>
          </w:p>
        </w:tc>
        <w:tc>
          <w:tcPr>
            <w:tcW w:w="777" w:type="pct"/>
            <w:vAlign w:val="center"/>
          </w:tcPr>
          <w:p w14:paraId="745F074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,713</w:t>
            </w:r>
          </w:p>
        </w:tc>
        <w:tc>
          <w:tcPr>
            <w:tcW w:w="614" w:type="pct"/>
            <w:vAlign w:val="center"/>
          </w:tcPr>
          <w:p w14:paraId="7CA7974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4,92</w:t>
            </w:r>
          </w:p>
        </w:tc>
        <w:tc>
          <w:tcPr>
            <w:tcW w:w="614" w:type="pct"/>
            <w:vAlign w:val="center"/>
          </w:tcPr>
          <w:p w14:paraId="44640A5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7,96</w:t>
            </w:r>
          </w:p>
        </w:tc>
      </w:tr>
      <w:tr w:rsidR="00DD4D78" w:rsidRPr="00906CF1" w14:paraId="14F9B3BB" w14:textId="77777777" w:rsidTr="00FA31F1">
        <w:tc>
          <w:tcPr>
            <w:tcW w:w="1105" w:type="pct"/>
            <w:vMerge/>
          </w:tcPr>
          <w:p w14:paraId="6F92C297" w14:textId="77777777" w:rsidR="00DD4D78" w:rsidRPr="00906CF1" w:rsidRDefault="00DD4D78" w:rsidP="001F62F4">
            <w:pPr>
              <w:jc w:val="both"/>
              <w:rPr>
                <w:rFonts w:ascii="Times New Roman" w:hAnsi="Times New Roman" w:cs="Times New Roman"/>
                <w:sz w:val="24"/>
                <w:szCs w:val="24"/>
              </w:rPr>
            </w:pPr>
          </w:p>
        </w:tc>
        <w:tc>
          <w:tcPr>
            <w:tcW w:w="501" w:type="pct"/>
          </w:tcPr>
          <w:p w14:paraId="6C40119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43" w:type="pct"/>
            <w:vAlign w:val="center"/>
          </w:tcPr>
          <w:p w14:paraId="70F0B07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7,83</w:t>
            </w:r>
          </w:p>
        </w:tc>
        <w:tc>
          <w:tcPr>
            <w:tcW w:w="846" w:type="pct"/>
            <w:vAlign w:val="center"/>
          </w:tcPr>
          <w:p w14:paraId="5CAFA05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2,096</w:t>
            </w:r>
          </w:p>
        </w:tc>
        <w:tc>
          <w:tcPr>
            <w:tcW w:w="777" w:type="pct"/>
            <w:vAlign w:val="center"/>
          </w:tcPr>
          <w:p w14:paraId="58A84B2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,327</w:t>
            </w:r>
          </w:p>
        </w:tc>
        <w:tc>
          <w:tcPr>
            <w:tcW w:w="614" w:type="pct"/>
            <w:vAlign w:val="center"/>
          </w:tcPr>
          <w:p w14:paraId="4B59086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7,17</w:t>
            </w:r>
          </w:p>
        </w:tc>
        <w:tc>
          <w:tcPr>
            <w:tcW w:w="614" w:type="pct"/>
            <w:vAlign w:val="center"/>
          </w:tcPr>
          <w:p w14:paraId="31A4A92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8,49</w:t>
            </w:r>
          </w:p>
        </w:tc>
      </w:tr>
      <w:tr w:rsidR="00DD4D78" w:rsidRPr="00906CF1" w14:paraId="479D8AA2" w14:textId="77777777" w:rsidTr="00FA31F1">
        <w:tc>
          <w:tcPr>
            <w:tcW w:w="1105" w:type="pct"/>
            <w:vMerge/>
          </w:tcPr>
          <w:p w14:paraId="4A70C4C1" w14:textId="77777777" w:rsidR="00DD4D78" w:rsidRPr="00906CF1" w:rsidRDefault="00DD4D78" w:rsidP="001F62F4">
            <w:pPr>
              <w:jc w:val="both"/>
              <w:rPr>
                <w:rFonts w:ascii="Times New Roman" w:hAnsi="Times New Roman" w:cs="Times New Roman"/>
                <w:sz w:val="24"/>
                <w:szCs w:val="24"/>
              </w:rPr>
            </w:pPr>
          </w:p>
        </w:tc>
        <w:tc>
          <w:tcPr>
            <w:tcW w:w="501" w:type="pct"/>
          </w:tcPr>
          <w:p w14:paraId="63390650"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43" w:type="pct"/>
            <w:vAlign w:val="center"/>
          </w:tcPr>
          <w:p w14:paraId="1DB421F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7,96</w:t>
            </w:r>
          </w:p>
        </w:tc>
        <w:tc>
          <w:tcPr>
            <w:tcW w:w="846" w:type="pct"/>
            <w:vAlign w:val="center"/>
          </w:tcPr>
          <w:p w14:paraId="2288316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2,923</w:t>
            </w:r>
          </w:p>
        </w:tc>
        <w:tc>
          <w:tcPr>
            <w:tcW w:w="777" w:type="pct"/>
            <w:vAlign w:val="center"/>
          </w:tcPr>
          <w:p w14:paraId="5DDC6ED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,292</w:t>
            </w:r>
          </w:p>
        </w:tc>
        <w:tc>
          <w:tcPr>
            <w:tcW w:w="614" w:type="pct"/>
            <w:vAlign w:val="center"/>
          </w:tcPr>
          <w:p w14:paraId="6C945AC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7,38</w:t>
            </w:r>
          </w:p>
        </w:tc>
        <w:tc>
          <w:tcPr>
            <w:tcW w:w="614" w:type="pct"/>
            <w:vAlign w:val="center"/>
          </w:tcPr>
          <w:p w14:paraId="126BAB7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8,54</w:t>
            </w:r>
          </w:p>
        </w:tc>
      </w:tr>
      <w:tr w:rsidR="00DD4D78" w:rsidRPr="00906CF1" w14:paraId="4355C959" w14:textId="77777777" w:rsidTr="00FA31F1">
        <w:tc>
          <w:tcPr>
            <w:tcW w:w="1105" w:type="pct"/>
            <w:vMerge w:val="restart"/>
          </w:tcPr>
          <w:p w14:paraId="01DC4E9C"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501" w:type="pct"/>
          </w:tcPr>
          <w:p w14:paraId="7BC05D6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43" w:type="pct"/>
            <w:vAlign w:val="center"/>
          </w:tcPr>
          <w:p w14:paraId="1DCC5B7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7,09</w:t>
            </w:r>
          </w:p>
        </w:tc>
        <w:tc>
          <w:tcPr>
            <w:tcW w:w="846" w:type="pct"/>
            <w:vAlign w:val="center"/>
          </w:tcPr>
          <w:p w14:paraId="43DDB86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3,945</w:t>
            </w:r>
          </w:p>
        </w:tc>
        <w:tc>
          <w:tcPr>
            <w:tcW w:w="777" w:type="pct"/>
            <w:vAlign w:val="center"/>
          </w:tcPr>
          <w:p w14:paraId="2BF7140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,602</w:t>
            </w:r>
          </w:p>
        </w:tc>
        <w:tc>
          <w:tcPr>
            <w:tcW w:w="614" w:type="pct"/>
            <w:vAlign w:val="center"/>
          </w:tcPr>
          <w:p w14:paraId="40C8A35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5,88</w:t>
            </w:r>
          </w:p>
        </w:tc>
        <w:tc>
          <w:tcPr>
            <w:tcW w:w="614" w:type="pct"/>
            <w:vAlign w:val="center"/>
          </w:tcPr>
          <w:p w14:paraId="6C2E328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8,31</w:t>
            </w:r>
          </w:p>
        </w:tc>
      </w:tr>
      <w:tr w:rsidR="00DD4D78" w:rsidRPr="00906CF1" w14:paraId="17F287DF" w14:textId="77777777" w:rsidTr="00FA31F1">
        <w:tc>
          <w:tcPr>
            <w:tcW w:w="1105" w:type="pct"/>
            <w:vMerge/>
          </w:tcPr>
          <w:p w14:paraId="4D1A46DB" w14:textId="77777777" w:rsidR="00DD4D78" w:rsidRPr="00906CF1" w:rsidRDefault="00DD4D78" w:rsidP="001F62F4">
            <w:pPr>
              <w:jc w:val="both"/>
              <w:rPr>
                <w:rFonts w:ascii="Times New Roman" w:hAnsi="Times New Roman" w:cs="Times New Roman"/>
                <w:sz w:val="24"/>
                <w:szCs w:val="24"/>
              </w:rPr>
            </w:pPr>
          </w:p>
        </w:tc>
        <w:tc>
          <w:tcPr>
            <w:tcW w:w="501" w:type="pct"/>
          </w:tcPr>
          <w:p w14:paraId="041D0C2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43" w:type="pct"/>
            <w:vAlign w:val="center"/>
          </w:tcPr>
          <w:p w14:paraId="6967669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5,06</w:t>
            </w:r>
          </w:p>
        </w:tc>
        <w:tc>
          <w:tcPr>
            <w:tcW w:w="846" w:type="pct"/>
            <w:vAlign w:val="center"/>
          </w:tcPr>
          <w:p w14:paraId="3ED8955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2,955</w:t>
            </w:r>
          </w:p>
        </w:tc>
        <w:tc>
          <w:tcPr>
            <w:tcW w:w="777" w:type="pct"/>
            <w:vAlign w:val="center"/>
          </w:tcPr>
          <w:p w14:paraId="15E4F6B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,739</w:t>
            </w:r>
          </w:p>
        </w:tc>
        <w:tc>
          <w:tcPr>
            <w:tcW w:w="614" w:type="pct"/>
            <w:vAlign w:val="center"/>
          </w:tcPr>
          <w:p w14:paraId="0BD92CA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3,49</w:t>
            </w:r>
          </w:p>
        </w:tc>
        <w:tc>
          <w:tcPr>
            <w:tcW w:w="614" w:type="pct"/>
            <w:vAlign w:val="center"/>
          </w:tcPr>
          <w:p w14:paraId="25931DF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6,64</w:t>
            </w:r>
          </w:p>
        </w:tc>
      </w:tr>
      <w:tr w:rsidR="00DD4D78" w:rsidRPr="00906CF1" w14:paraId="733F47A9" w14:textId="77777777" w:rsidTr="00FA31F1">
        <w:tc>
          <w:tcPr>
            <w:tcW w:w="1105" w:type="pct"/>
            <w:vMerge/>
          </w:tcPr>
          <w:p w14:paraId="4E532D62" w14:textId="77777777" w:rsidR="00DD4D78" w:rsidRPr="00906CF1" w:rsidRDefault="00DD4D78" w:rsidP="001F62F4">
            <w:pPr>
              <w:jc w:val="both"/>
              <w:rPr>
                <w:rFonts w:ascii="Times New Roman" w:hAnsi="Times New Roman" w:cs="Times New Roman"/>
                <w:sz w:val="24"/>
                <w:szCs w:val="24"/>
              </w:rPr>
            </w:pPr>
          </w:p>
        </w:tc>
        <w:tc>
          <w:tcPr>
            <w:tcW w:w="501" w:type="pct"/>
          </w:tcPr>
          <w:p w14:paraId="6800EB5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43" w:type="pct"/>
            <w:vAlign w:val="center"/>
          </w:tcPr>
          <w:p w14:paraId="0651EB5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5,85</w:t>
            </w:r>
          </w:p>
        </w:tc>
        <w:tc>
          <w:tcPr>
            <w:tcW w:w="846" w:type="pct"/>
            <w:vAlign w:val="center"/>
          </w:tcPr>
          <w:p w14:paraId="0FBDFD9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3,062</w:t>
            </w:r>
          </w:p>
        </w:tc>
        <w:tc>
          <w:tcPr>
            <w:tcW w:w="777" w:type="pct"/>
            <w:vAlign w:val="center"/>
          </w:tcPr>
          <w:p w14:paraId="06B637F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,478</w:t>
            </w:r>
          </w:p>
        </w:tc>
        <w:tc>
          <w:tcPr>
            <w:tcW w:w="614" w:type="pct"/>
            <w:vAlign w:val="center"/>
          </w:tcPr>
          <w:p w14:paraId="178CC0D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4,89</w:t>
            </w:r>
          </w:p>
        </w:tc>
        <w:tc>
          <w:tcPr>
            <w:tcW w:w="614" w:type="pct"/>
            <w:vAlign w:val="center"/>
          </w:tcPr>
          <w:p w14:paraId="0DCFAD7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6,82</w:t>
            </w:r>
          </w:p>
        </w:tc>
      </w:tr>
      <w:tr w:rsidR="00DD4D78" w:rsidRPr="00906CF1" w14:paraId="7A6790F2" w14:textId="77777777" w:rsidTr="00FA31F1">
        <w:tc>
          <w:tcPr>
            <w:tcW w:w="1105" w:type="pct"/>
            <w:vMerge/>
          </w:tcPr>
          <w:p w14:paraId="5DAD0186" w14:textId="77777777" w:rsidR="00DD4D78" w:rsidRPr="00906CF1" w:rsidRDefault="00DD4D78" w:rsidP="001F62F4">
            <w:pPr>
              <w:jc w:val="both"/>
              <w:rPr>
                <w:rFonts w:ascii="Times New Roman" w:hAnsi="Times New Roman" w:cs="Times New Roman"/>
                <w:sz w:val="24"/>
                <w:szCs w:val="24"/>
              </w:rPr>
            </w:pPr>
          </w:p>
        </w:tc>
        <w:tc>
          <w:tcPr>
            <w:tcW w:w="501" w:type="pct"/>
          </w:tcPr>
          <w:p w14:paraId="51205782"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43" w:type="pct"/>
            <w:vAlign w:val="center"/>
          </w:tcPr>
          <w:p w14:paraId="60C9EA4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6,26</w:t>
            </w:r>
          </w:p>
        </w:tc>
        <w:tc>
          <w:tcPr>
            <w:tcW w:w="846" w:type="pct"/>
            <w:vAlign w:val="center"/>
          </w:tcPr>
          <w:p w14:paraId="3D2E37C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3,509</w:t>
            </w:r>
          </w:p>
        </w:tc>
        <w:tc>
          <w:tcPr>
            <w:tcW w:w="777" w:type="pct"/>
            <w:vAlign w:val="center"/>
          </w:tcPr>
          <w:p w14:paraId="311FBDA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,351</w:t>
            </w:r>
          </w:p>
        </w:tc>
        <w:tc>
          <w:tcPr>
            <w:tcW w:w="614" w:type="pct"/>
            <w:vAlign w:val="center"/>
          </w:tcPr>
          <w:p w14:paraId="29BB145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5,56</w:t>
            </w:r>
          </w:p>
        </w:tc>
        <w:tc>
          <w:tcPr>
            <w:tcW w:w="614" w:type="pct"/>
            <w:vAlign w:val="center"/>
          </w:tcPr>
          <w:p w14:paraId="09075C2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6,96</w:t>
            </w:r>
          </w:p>
        </w:tc>
      </w:tr>
      <w:tr w:rsidR="00DD4D78" w:rsidRPr="00906CF1" w14:paraId="5BF79475" w14:textId="77777777" w:rsidTr="00FA31F1">
        <w:tc>
          <w:tcPr>
            <w:tcW w:w="1105" w:type="pct"/>
            <w:vMerge w:val="restart"/>
          </w:tcPr>
          <w:p w14:paraId="72307E03"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501" w:type="pct"/>
          </w:tcPr>
          <w:p w14:paraId="495F1AB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43" w:type="pct"/>
            <w:vAlign w:val="center"/>
          </w:tcPr>
          <w:p w14:paraId="6090F8C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7,44</w:t>
            </w:r>
          </w:p>
        </w:tc>
        <w:tc>
          <w:tcPr>
            <w:tcW w:w="846" w:type="pct"/>
            <w:vAlign w:val="center"/>
          </w:tcPr>
          <w:p w14:paraId="34A4043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3,737</w:t>
            </w:r>
          </w:p>
        </w:tc>
        <w:tc>
          <w:tcPr>
            <w:tcW w:w="777" w:type="pct"/>
            <w:vAlign w:val="center"/>
          </w:tcPr>
          <w:p w14:paraId="1343893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,570</w:t>
            </w:r>
          </w:p>
        </w:tc>
        <w:tc>
          <w:tcPr>
            <w:tcW w:w="614" w:type="pct"/>
            <w:vAlign w:val="center"/>
          </w:tcPr>
          <w:p w14:paraId="20F4539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6,29</w:t>
            </w:r>
          </w:p>
        </w:tc>
        <w:tc>
          <w:tcPr>
            <w:tcW w:w="614" w:type="pct"/>
            <w:vAlign w:val="center"/>
          </w:tcPr>
          <w:p w14:paraId="583748F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8,59</w:t>
            </w:r>
          </w:p>
        </w:tc>
      </w:tr>
      <w:tr w:rsidR="00DD4D78" w:rsidRPr="00906CF1" w14:paraId="4ADE45C7" w14:textId="77777777" w:rsidTr="00FA31F1">
        <w:tc>
          <w:tcPr>
            <w:tcW w:w="1105" w:type="pct"/>
            <w:vMerge/>
          </w:tcPr>
          <w:p w14:paraId="44072D16" w14:textId="77777777" w:rsidR="00DD4D78" w:rsidRPr="00906CF1" w:rsidRDefault="00DD4D78" w:rsidP="001F62F4">
            <w:pPr>
              <w:jc w:val="both"/>
              <w:rPr>
                <w:rFonts w:ascii="Times New Roman" w:hAnsi="Times New Roman" w:cs="Times New Roman"/>
                <w:sz w:val="24"/>
                <w:szCs w:val="24"/>
              </w:rPr>
            </w:pPr>
          </w:p>
        </w:tc>
        <w:tc>
          <w:tcPr>
            <w:tcW w:w="501" w:type="pct"/>
          </w:tcPr>
          <w:p w14:paraId="6259840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43" w:type="pct"/>
            <w:vAlign w:val="center"/>
          </w:tcPr>
          <w:p w14:paraId="1F29DA2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7,63</w:t>
            </w:r>
          </w:p>
        </w:tc>
        <w:tc>
          <w:tcPr>
            <w:tcW w:w="846" w:type="pct"/>
            <w:vAlign w:val="center"/>
          </w:tcPr>
          <w:p w14:paraId="23A1ED9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3,649</w:t>
            </w:r>
          </w:p>
        </w:tc>
        <w:tc>
          <w:tcPr>
            <w:tcW w:w="777" w:type="pct"/>
            <w:vAlign w:val="center"/>
          </w:tcPr>
          <w:p w14:paraId="1623BBC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,912</w:t>
            </w:r>
          </w:p>
        </w:tc>
        <w:tc>
          <w:tcPr>
            <w:tcW w:w="614" w:type="pct"/>
            <w:vAlign w:val="center"/>
          </w:tcPr>
          <w:p w14:paraId="73E69A0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5,68</w:t>
            </w:r>
          </w:p>
        </w:tc>
        <w:tc>
          <w:tcPr>
            <w:tcW w:w="614" w:type="pct"/>
            <w:vAlign w:val="center"/>
          </w:tcPr>
          <w:p w14:paraId="70B0D4B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9,57</w:t>
            </w:r>
          </w:p>
        </w:tc>
      </w:tr>
      <w:tr w:rsidR="00DD4D78" w:rsidRPr="00906CF1" w14:paraId="2B51E06F" w14:textId="77777777" w:rsidTr="00FA31F1">
        <w:tc>
          <w:tcPr>
            <w:tcW w:w="1105" w:type="pct"/>
            <w:vMerge/>
          </w:tcPr>
          <w:p w14:paraId="4C27CB85" w14:textId="77777777" w:rsidR="00DD4D78" w:rsidRPr="00906CF1" w:rsidRDefault="00DD4D78" w:rsidP="001F62F4">
            <w:pPr>
              <w:jc w:val="both"/>
              <w:rPr>
                <w:rFonts w:ascii="Times New Roman" w:hAnsi="Times New Roman" w:cs="Times New Roman"/>
                <w:sz w:val="24"/>
                <w:szCs w:val="24"/>
              </w:rPr>
            </w:pPr>
          </w:p>
        </w:tc>
        <w:tc>
          <w:tcPr>
            <w:tcW w:w="501" w:type="pct"/>
          </w:tcPr>
          <w:p w14:paraId="2DB77A3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43" w:type="pct"/>
            <w:vAlign w:val="center"/>
          </w:tcPr>
          <w:p w14:paraId="72D7919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6,95</w:t>
            </w:r>
          </w:p>
        </w:tc>
        <w:tc>
          <w:tcPr>
            <w:tcW w:w="846" w:type="pct"/>
            <w:vAlign w:val="center"/>
          </w:tcPr>
          <w:p w14:paraId="52F8A43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2,958</w:t>
            </w:r>
          </w:p>
        </w:tc>
        <w:tc>
          <w:tcPr>
            <w:tcW w:w="777" w:type="pct"/>
            <w:vAlign w:val="center"/>
          </w:tcPr>
          <w:p w14:paraId="27BFEC4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,462</w:t>
            </w:r>
          </w:p>
        </w:tc>
        <w:tc>
          <w:tcPr>
            <w:tcW w:w="614" w:type="pct"/>
            <w:vAlign w:val="center"/>
          </w:tcPr>
          <w:p w14:paraId="08D9338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6,02</w:t>
            </w:r>
          </w:p>
        </w:tc>
        <w:tc>
          <w:tcPr>
            <w:tcW w:w="614" w:type="pct"/>
            <w:vAlign w:val="center"/>
          </w:tcPr>
          <w:p w14:paraId="0F9A3E3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7,88</w:t>
            </w:r>
          </w:p>
        </w:tc>
      </w:tr>
      <w:tr w:rsidR="00DD4D78" w:rsidRPr="00906CF1" w14:paraId="00F0BDA8" w14:textId="77777777" w:rsidTr="00DD2BA4">
        <w:tc>
          <w:tcPr>
            <w:tcW w:w="1105" w:type="pct"/>
            <w:vMerge/>
            <w:tcBorders>
              <w:bottom w:val="single" w:sz="4" w:space="0" w:color="auto"/>
            </w:tcBorders>
          </w:tcPr>
          <w:p w14:paraId="7F1BBFFD" w14:textId="77777777" w:rsidR="00DD4D78" w:rsidRPr="00906CF1" w:rsidRDefault="00DD4D78" w:rsidP="001F62F4">
            <w:pPr>
              <w:jc w:val="both"/>
              <w:rPr>
                <w:rFonts w:ascii="Times New Roman" w:hAnsi="Times New Roman" w:cs="Times New Roman"/>
                <w:sz w:val="24"/>
                <w:szCs w:val="24"/>
              </w:rPr>
            </w:pPr>
          </w:p>
        </w:tc>
        <w:tc>
          <w:tcPr>
            <w:tcW w:w="501" w:type="pct"/>
            <w:tcBorders>
              <w:bottom w:val="single" w:sz="4" w:space="0" w:color="auto"/>
            </w:tcBorders>
          </w:tcPr>
          <w:p w14:paraId="66A1398E"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43" w:type="pct"/>
            <w:tcBorders>
              <w:bottom w:val="single" w:sz="4" w:space="0" w:color="auto"/>
            </w:tcBorders>
            <w:vAlign w:val="center"/>
          </w:tcPr>
          <w:p w14:paraId="5229E51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7,27</w:t>
            </w:r>
          </w:p>
        </w:tc>
        <w:tc>
          <w:tcPr>
            <w:tcW w:w="846" w:type="pct"/>
            <w:tcBorders>
              <w:bottom w:val="single" w:sz="4" w:space="0" w:color="auto"/>
            </w:tcBorders>
            <w:vAlign w:val="center"/>
          </w:tcPr>
          <w:p w14:paraId="2C474BE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3,399</w:t>
            </w:r>
          </w:p>
        </w:tc>
        <w:tc>
          <w:tcPr>
            <w:tcW w:w="777" w:type="pct"/>
            <w:tcBorders>
              <w:bottom w:val="single" w:sz="4" w:space="0" w:color="auto"/>
            </w:tcBorders>
            <w:vAlign w:val="center"/>
          </w:tcPr>
          <w:p w14:paraId="4638740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,340</w:t>
            </w:r>
          </w:p>
        </w:tc>
        <w:tc>
          <w:tcPr>
            <w:tcW w:w="614" w:type="pct"/>
            <w:tcBorders>
              <w:bottom w:val="single" w:sz="4" w:space="0" w:color="auto"/>
            </w:tcBorders>
            <w:vAlign w:val="center"/>
          </w:tcPr>
          <w:p w14:paraId="7EC7FB7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6,60</w:t>
            </w:r>
          </w:p>
        </w:tc>
        <w:tc>
          <w:tcPr>
            <w:tcW w:w="614" w:type="pct"/>
            <w:tcBorders>
              <w:bottom w:val="single" w:sz="4" w:space="0" w:color="auto"/>
            </w:tcBorders>
            <w:vAlign w:val="center"/>
          </w:tcPr>
          <w:p w14:paraId="59071D0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7,94</w:t>
            </w:r>
          </w:p>
        </w:tc>
      </w:tr>
      <w:tr w:rsidR="00DD4D78" w:rsidRPr="00906CF1" w14:paraId="41276EB8" w14:textId="77777777" w:rsidTr="00FA31F1">
        <w:tc>
          <w:tcPr>
            <w:tcW w:w="1105" w:type="pct"/>
            <w:vMerge w:val="restart"/>
          </w:tcPr>
          <w:p w14:paraId="2EA88709"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501" w:type="pct"/>
          </w:tcPr>
          <w:p w14:paraId="1251362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43" w:type="pct"/>
            <w:vAlign w:val="center"/>
          </w:tcPr>
          <w:p w14:paraId="5097E30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7,40</w:t>
            </w:r>
          </w:p>
        </w:tc>
        <w:tc>
          <w:tcPr>
            <w:tcW w:w="846" w:type="pct"/>
            <w:vAlign w:val="center"/>
          </w:tcPr>
          <w:p w14:paraId="6DEE609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3,360</w:t>
            </w:r>
          </w:p>
        </w:tc>
        <w:tc>
          <w:tcPr>
            <w:tcW w:w="777" w:type="pct"/>
            <w:vAlign w:val="center"/>
          </w:tcPr>
          <w:p w14:paraId="6CFC9AE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,512</w:t>
            </w:r>
          </w:p>
        </w:tc>
        <w:tc>
          <w:tcPr>
            <w:tcW w:w="614" w:type="pct"/>
            <w:vAlign w:val="center"/>
          </w:tcPr>
          <w:p w14:paraId="31CFA18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6,36</w:t>
            </w:r>
          </w:p>
        </w:tc>
        <w:tc>
          <w:tcPr>
            <w:tcW w:w="614" w:type="pct"/>
            <w:vAlign w:val="center"/>
          </w:tcPr>
          <w:p w14:paraId="0573A90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8,43</w:t>
            </w:r>
          </w:p>
        </w:tc>
      </w:tr>
      <w:tr w:rsidR="00DD4D78" w:rsidRPr="00906CF1" w14:paraId="365F4A74" w14:textId="77777777" w:rsidTr="00FA31F1">
        <w:tc>
          <w:tcPr>
            <w:tcW w:w="1105" w:type="pct"/>
            <w:vMerge/>
          </w:tcPr>
          <w:p w14:paraId="20CF5D24" w14:textId="77777777" w:rsidR="00DD4D78" w:rsidRPr="00906CF1" w:rsidRDefault="00DD4D78" w:rsidP="001F62F4">
            <w:pPr>
              <w:jc w:val="both"/>
              <w:rPr>
                <w:rFonts w:ascii="Times New Roman" w:hAnsi="Times New Roman" w:cs="Times New Roman"/>
                <w:sz w:val="24"/>
                <w:szCs w:val="24"/>
              </w:rPr>
            </w:pPr>
          </w:p>
        </w:tc>
        <w:tc>
          <w:tcPr>
            <w:tcW w:w="501" w:type="pct"/>
          </w:tcPr>
          <w:p w14:paraId="4E34EED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43" w:type="pct"/>
            <w:vAlign w:val="center"/>
          </w:tcPr>
          <w:p w14:paraId="5FBA9F5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7,00</w:t>
            </w:r>
          </w:p>
        </w:tc>
        <w:tc>
          <w:tcPr>
            <w:tcW w:w="846" w:type="pct"/>
            <w:vAlign w:val="center"/>
          </w:tcPr>
          <w:p w14:paraId="1580B20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2,366</w:t>
            </w:r>
          </w:p>
        </w:tc>
        <w:tc>
          <w:tcPr>
            <w:tcW w:w="777" w:type="pct"/>
            <w:vAlign w:val="center"/>
          </w:tcPr>
          <w:p w14:paraId="053A074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,592</w:t>
            </w:r>
          </w:p>
        </w:tc>
        <w:tc>
          <w:tcPr>
            <w:tcW w:w="614" w:type="pct"/>
            <w:vAlign w:val="center"/>
          </w:tcPr>
          <w:p w14:paraId="1E357DF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5,74</w:t>
            </w:r>
          </w:p>
        </w:tc>
        <w:tc>
          <w:tcPr>
            <w:tcW w:w="614" w:type="pct"/>
            <w:vAlign w:val="center"/>
          </w:tcPr>
          <w:p w14:paraId="052D4FE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8,26</w:t>
            </w:r>
          </w:p>
        </w:tc>
      </w:tr>
      <w:tr w:rsidR="00DD4D78" w:rsidRPr="00906CF1" w14:paraId="025B300F" w14:textId="77777777" w:rsidTr="00FA31F1">
        <w:tc>
          <w:tcPr>
            <w:tcW w:w="1105" w:type="pct"/>
            <w:vMerge/>
          </w:tcPr>
          <w:p w14:paraId="00B80F73" w14:textId="77777777" w:rsidR="00DD4D78" w:rsidRPr="00906CF1" w:rsidRDefault="00DD4D78" w:rsidP="001F62F4">
            <w:pPr>
              <w:jc w:val="both"/>
              <w:rPr>
                <w:rFonts w:ascii="Times New Roman" w:hAnsi="Times New Roman" w:cs="Times New Roman"/>
                <w:sz w:val="24"/>
                <w:szCs w:val="24"/>
              </w:rPr>
            </w:pPr>
          </w:p>
        </w:tc>
        <w:tc>
          <w:tcPr>
            <w:tcW w:w="501" w:type="pct"/>
          </w:tcPr>
          <w:p w14:paraId="303550F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43" w:type="pct"/>
            <w:vAlign w:val="center"/>
          </w:tcPr>
          <w:p w14:paraId="086F272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7,44</w:t>
            </w:r>
          </w:p>
        </w:tc>
        <w:tc>
          <w:tcPr>
            <w:tcW w:w="846" w:type="pct"/>
            <w:vAlign w:val="center"/>
          </w:tcPr>
          <w:p w14:paraId="2B3E2DA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2,748</w:t>
            </w:r>
          </w:p>
        </w:tc>
        <w:tc>
          <w:tcPr>
            <w:tcW w:w="777" w:type="pct"/>
            <w:vAlign w:val="center"/>
          </w:tcPr>
          <w:p w14:paraId="0B6ACC2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,429</w:t>
            </w:r>
          </w:p>
        </w:tc>
        <w:tc>
          <w:tcPr>
            <w:tcW w:w="614" w:type="pct"/>
            <w:vAlign w:val="center"/>
          </w:tcPr>
          <w:p w14:paraId="1B27D4B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6,57</w:t>
            </w:r>
          </w:p>
        </w:tc>
        <w:tc>
          <w:tcPr>
            <w:tcW w:w="614" w:type="pct"/>
            <w:vAlign w:val="center"/>
          </w:tcPr>
          <w:p w14:paraId="62195EE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8,31</w:t>
            </w:r>
          </w:p>
        </w:tc>
      </w:tr>
      <w:tr w:rsidR="00DD4D78" w:rsidRPr="00906CF1" w14:paraId="723C793F" w14:textId="77777777" w:rsidTr="00DD2BA4">
        <w:tc>
          <w:tcPr>
            <w:tcW w:w="1105" w:type="pct"/>
            <w:vMerge/>
            <w:tcBorders>
              <w:bottom w:val="nil"/>
            </w:tcBorders>
          </w:tcPr>
          <w:p w14:paraId="7F4F6099" w14:textId="77777777" w:rsidR="00DD4D78" w:rsidRPr="00906CF1" w:rsidRDefault="00DD4D78" w:rsidP="001F62F4">
            <w:pPr>
              <w:jc w:val="both"/>
              <w:rPr>
                <w:rFonts w:ascii="Times New Roman" w:hAnsi="Times New Roman" w:cs="Times New Roman"/>
                <w:sz w:val="24"/>
                <w:szCs w:val="24"/>
              </w:rPr>
            </w:pPr>
          </w:p>
        </w:tc>
        <w:tc>
          <w:tcPr>
            <w:tcW w:w="501" w:type="pct"/>
            <w:tcBorders>
              <w:bottom w:val="nil"/>
            </w:tcBorders>
          </w:tcPr>
          <w:p w14:paraId="2339D3C8"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43" w:type="pct"/>
            <w:tcBorders>
              <w:bottom w:val="nil"/>
            </w:tcBorders>
            <w:vAlign w:val="center"/>
          </w:tcPr>
          <w:p w14:paraId="7C7E765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7,35</w:t>
            </w:r>
          </w:p>
        </w:tc>
        <w:tc>
          <w:tcPr>
            <w:tcW w:w="846" w:type="pct"/>
            <w:tcBorders>
              <w:bottom w:val="nil"/>
            </w:tcBorders>
            <w:vAlign w:val="center"/>
          </w:tcPr>
          <w:p w14:paraId="1A8F143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2,952</w:t>
            </w:r>
          </w:p>
        </w:tc>
        <w:tc>
          <w:tcPr>
            <w:tcW w:w="777" w:type="pct"/>
            <w:tcBorders>
              <w:bottom w:val="nil"/>
            </w:tcBorders>
            <w:vAlign w:val="center"/>
          </w:tcPr>
          <w:p w14:paraId="7E08552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,295</w:t>
            </w:r>
          </w:p>
        </w:tc>
        <w:tc>
          <w:tcPr>
            <w:tcW w:w="614" w:type="pct"/>
            <w:tcBorders>
              <w:bottom w:val="nil"/>
            </w:tcBorders>
            <w:vAlign w:val="center"/>
          </w:tcPr>
          <w:p w14:paraId="20B8AA9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6,76</w:t>
            </w:r>
          </w:p>
        </w:tc>
        <w:tc>
          <w:tcPr>
            <w:tcW w:w="614" w:type="pct"/>
            <w:tcBorders>
              <w:bottom w:val="nil"/>
            </w:tcBorders>
            <w:vAlign w:val="center"/>
          </w:tcPr>
          <w:p w14:paraId="6774430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7,94</w:t>
            </w:r>
          </w:p>
        </w:tc>
      </w:tr>
    </w:tbl>
    <w:p w14:paraId="44D6CA05" w14:textId="497C2EBD" w:rsidR="00FA31F1" w:rsidRDefault="00FA31F1" w:rsidP="00FA31F1">
      <w:pPr>
        <w:spacing w:after="0"/>
        <w:jc w:val="both"/>
        <w:rPr>
          <w:rFonts w:ascii="Times New Roman" w:hAnsi="Times New Roman" w:cs="Times New Roman"/>
          <w:sz w:val="28"/>
          <w:szCs w:val="28"/>
          <w:lang w:val="kk-KZ"/>
        </w:rPr>
      </w:pPr>
      <w:r w:rsidRPr="00E415BF">
        <w:rPr>
          <w:rFonts w:ascii="Times New Roman" w:hAnsi="Times New Roman" w:cs="Times New Roman"/>
          <w:sz w:val="28"/>
          <w:szCs w:val="28"/>
        </w:rPr>
        <w:lastRenderedPageBreak/>
        <w:t>И.</w:t>
      </w:r>
      <w:r>
        <w:rPr>
          <w:rFonts w:ascii="Times New Roman" w:hAnsi="Times New Roman" w:cs="Times New Roman"/>
          <w:sz w:val="28"/>
          <w:szCs w:val="28"/>
          <w:lang w:val="kk-KZ"/>
        </w:rPr>
        <w:t>3</w:t>
      </w:r>
      <w:r w:rsidRPr="00E415BF">
        <w:rPr>
          <w:rFonts w:ascii="Times New Roman" w:hAnsi="Times New Roman" w:cs="Times New Roman"/>
          <w:sz w:val="28"/>
          <w:szCs w:val="28"/>
        </w:rPr>
        <w:t>-</w:t>
      </w:r>
      <w:proofErr w:type="spellStart"/>
      <w:r w:rsidRPr="00E415BF">
        <w:rPr>
          <w:rFonts w:ascii="Times New Roman" w:hAnsi="Times New Roman" w:cs="Times New Roman"/>
          <w:sz w:val="28"/>
          <w:szCs w:val="28"/>
        </w:rPr>
        <w:t>кестенің</w:t>
      </w:r>
      <w:proofErr w:type="spellEnd"/>
      <w:r w:rsidRPr="00E415BF">
        <w:rPr>
          <w:rFonts w:ascii="Times New Roman" w:hAnsi="Times New Roman" w:cs="Times New Roman"/>
          <w:sz w:val="28"/>
          <w:szCs w:val="28"/>
        </w:rPr>
        <w:t xml:space="preserve"> </w:t>
      </w:r>
      <w:proofErr w:type="spellStart"/>
      <w:r w:rsidRPr="00E415BF">
        <w:rPr>
          <w:rFonts w:ascii="Times New Roman" w:hAnsi="Times New Roman" w:cs="Times New Roman"/>
          <w:sz w:val="28"/>
          <w:szCs w:val="28"/>
        </w:rPr>
        <w:t>жалғасы</w:t>
      </w:r>
      <w:proofErr w:type="spellEnd"/>
    </w:p>
    <w:p w14:paraId="7864E42A" w14:textId="77777777" w:rsidR="00FA31F1" w:rsidRDefault="00FA31F1"/>
    <w:tbl>
      <w:tblPr>
        <w:tblStyle w:val="ad"/>
        <w:tblW w:w="5000" w:type="pct"/>
        <w:tblLook w:val="0000" w:firstRow="0" w:lastRow="0" w:firstColumn="0" w:lastColumn="0" w:noHBand="0" w:noVBand="0"/>
      </w:tblPr>
      <w:tblGrid>
        <w:gridCol w:w="1705"/>
        <w:gridCol w:w="423"/>
        <w:gridCol w:w="964"/>
        <w:gridCol w:w="1046"/>
        <w:gridCol w:w="104"/>
        <w:gridCol w:w="1525"/>
        <w:gridCol w:w="73"/>
        <w:gridCol w:w="1423"/>
        <w:gridCol w:w="135"/>
        <w:gridCol w:w="1048"/>
        <w:gridCol w:w="510"/>
        <w:gridCol w:w="672"/>
      </w:tblGrid>
      <w:tr w:rsidR="00FA31F1" w:rsidRPr="00906CF1" w14:paraId="2D987A83" w14:textId="77777777" w:rsidTr="00FA31F1">
        <w:tc>
          <w:tcPr>
            <w:tcW w:w="1105" w:type="pct"/>
            <w:gridSpan w:val="2"/>
          </w:tcPr>
          <w:p w14:paraId="2A9455CB" w14:textId="4DA0CD5A"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01" w:type="pct"/>
          </w:tcPr>
          <w:p w14:paraId="17AC0E3C" w14:textId="2CF2E6C3"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43" w:type="pct"/>
            <w:vAlign w:val="center"/>
          </w:tcPr>
          <w:p w14:paraId="3EAAE432" w14:textId="7D8BA459"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46" w:type="pct"/>
            <w:gridSpan w:val="2"/>
            <w:vAlign w:val="center"/>
          </w:tcPr>
          <w:p w14:paraId="3D01282F" w14:textId="712CDE8B"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77" w:type="pct"/>
            <w:gridSpan w:val="2"/>
            <w:vAlign w:val="center"/>
          </w:tcPr>
          <w:p w14:paraId="706F5AA1" w14:textId="61627035"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14" w:type="pct"/>
            <w:gridSpan w:val="2"/>
            <w:vAlign w:val="center"/>
          </w:tcPr>
          <w:p w14:paraId="7AF4BE3B" w14:textId="187788E2"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14" w:type="pct"/>
            <w:gridSpan w:val="2"/>
            <w:vAlign w:val="center"/>
          </w:tcPr>
          <w:p w14:paraId="1A32E56E" w14:textId="3CCB0198"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DD4D78" w:rsidRPr="00906CF1" w14:paraId="53D2E79F" w14:textId="77777777" w:rsidTr="00FA31F1">
        <w:tc>
          <w:tcPr>
            <w:tcW w:w="1105" w:type="pct"/>
            <w:gridSpan w:val="2"/>
            <w:vMerge w:val="restart"/>
          </w:tcPr>
          <w:p w14:paraId="150462F2"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501" w:type="pct"/>
          </w:tcPr>
          <w:p w14:paraId="6454978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43" w:type="pct"/>
            <w:vAlign w:val="center"/>
          </w:tcPr>
          <w:p w14:paraId="1C46306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9,42</w:t>
            </w:r>
          </w:p>
        </w:tc>
        <w:tc>
          <w:tcPr>
            <w:tcW w:w="846" w:type="pct"/>
            <w:gridSpan w:val="2"/>
            <w:vAlign w:val="center"/>
          </w:tcPr>
          <w:p w14:paraId="4BBB736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3,417</w:t>
            </w:r>
          </w:p>
        </w:tc>
        <w:tc>
          <w:tcPr>
            <w:tcW w:w="777" w:type="pct"/>
            <w:gridSpan w:val="2"/>
            <w:vAlign w:val="center"/>
          </w:tcPr>
          <w:p w14:paraId="7147E32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,521</w:t>
            </w:r>
          </w:p>
        </w:tc>
        <w:tc>
          <w:tcPr>
            <w:tcW w:w="614" w:type="pct"/>
            <w:gridSpan w:val="2"/>
            <w:vAlign w:val="center"/>
          </w:tcPr>
          <w:p w14:paraId="6DE3399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8,37</w:t>
            </w:r>
          </w:p>
        </w:tc>
        <w:tc>
          <w:tcPr>
            <w:tcW w:w="614" w:type="pct"/>
            <w:gridSpan w:val="2"/>
            <w:vAlign w:val="center"/>
          </w:tcPr>
          <w:p w14:paraId="41256CF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10,47</w:t>
            </w:r>
          </w:p>
        </w:tc>
      </w:tr>
      <w:tr w:rsidR="00DD4D78" w:rsidRPr="00906CF1" w14:paraId="24042B3D" w14:textId="77777777" w:rsidTr="00FA31F1">
        <w:tc>
          <w:tcPr>
            <w:tcW w:w="1105" w:type="pct"/>
            <w:gridSpan w:val="2"/>
            <w:vMerge/>
          </w:tcPr>
          <w:p w14:paraId="5D0CA410" w14:textId="77777777" w:rsidR="00DD4D78" w:rsidRPr="00906CF1" w:rsidRDefault="00DD4D78" w:rsidP="001F62F4">
            <w:pPr>
              <w:jc w:val="both"/>
              <w:rPr>
                <w:rFonts w:ascii="Times New Roman" w:hAnsi="Times New Roman" w:cs="Times New Roman"/>
                <w:sz w:val="24"/>
                <w:szCs w:val="24"/>
              </w:rPr>
            </w:pPr>
          </w:p>
        </w:tc>
        <w:tc>
          <w:tcPr>
            <w:tcW w:w="501" w:type="pct"/>
          </w:tcPr>
          <w:p w14:paraId="48FEE9D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43" w:type="pct"/>
            <w:vAlign w:val="center"/>
          </w:tcPr>
          <w:p w14:paraId="765D590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10,56</w:t>
            </w:r>
          </w:p>
        </w:tc>
        <w:tc>
          <w:tcPr>
            <w:tcW w:w="846" w:type="pct"/>
            <w:gridSpan w:val="2"/>
            <w:vAlign w:val="center"/>
          </w:tcPr>
          <w:p w14:paraId="762E75A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2,707</w:t>
            </w:r>
          </w:p>
        </w:tc>
        <w:tc>
          <w:tcPr>
            <w:tcW w:w="777" w:type="pct"/>
            <w:gridSpan w:val="2"/>
            <w:vAlign w:val="center"/>
          </w:tcPr>
          <w:p w14:paraId="6F6391F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,677</w:t>
            </w:r>
          </w:p>
        </w:tc>
        <w:tc>
          <w:tcPr>
            <w:tcW w:w="614" w:type="pct"/>
            <w:gridSpan w:val="2"/>
            <w:vAlign w:val="center"/>
          </w:tcPr>
          <w:p w14:paraId="59E3303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9,12</w:t>
            </w:r>
          </w:p>
        </w:tc>
        <w:tc>
          <w:tcPr>
            <w:tcW w:w="614" w:type="pct"/>
            <w:gridSpan w:val="2"/>
            <w:vAlign w:val="center"/>
          </w:tcPr>
          <w:p w14:paraId="7BBD30C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12,01</w:t>
            </w:r>
          </w:p>
        </w:tc>
      </w:tr>
      <w:tr w:rsidR="00DD4D78" w:rsidRPr="00906CF1" w14:paraId="542BF587" w14:textId="77777777" w:rsidTr="00FA31F1">
        <w:tc>
          <w:tcPr>
            <w:tcW w:w="1105" w:type="pct"/>
            <w:gridSpan w:val="2"/>
            <w:vMerge/>
          </w:tcPr>
          <w:p w14:paraId="4EFB95CE" w14:textId="77777777" w:rsidR="00DD4D78" w:rsidRPr="00906CF1" w:rsidRDefault="00DD4D78" w:rsidP="001F62F4">
            <w:pPr>
              <w:jc w:val="both"/>
              <w:rPr>
                <w:rFonts w:ascii="Times New Roman" w:hAnsi="Times New Roman" w:cs="Times New Roman"/>
                <w:sz w:val="24"/>
                <w:szCs w:val="24"/>
              </w:rPr>
            </w:pPr>
          </w:p>
        </w:tc>
        <w:tc>
          <w:tcPr>
            <w:tcW w:w="501" w:type="pct"/>
          </w:tcPr>
          <w:p w14:paraId="24AEE71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43" w:type="pct"/>
            <w:vAlign w:val="center"/>
          </w:tcPr>
          <w:p w14:paraId="64E41C5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10,61</w:t>
            </w:r>
          </w:p>
        </w:tc>
        <w:tc>
          <w:tcPr>
            <w:tcW w:w="846" w:type="pct"/>
            <w:gridSpan w:val="2"/>
            <w:vAlign w:val="center"/>
          </w:tcPr>
          <w:p w14:paraId="1E21392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2,257</w:t>
            </w:r>
          </w:p>
        </w:tc>
        <w:tc>
          <w:tcPr>
            <w:tcW w:w="777" w:type="pct"/>
            <w:gridSpan w:val="2"/>
            <w:vAlign w:val="center"/>
          </w:tcPr>
          <w:p w14:paraId="7B99B84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,352</w:t>
            </w:r>
          </w:p>
        </w:tc>
        <w:tc>
          <w:tcPr>
            <w:tcW w:w="614" w:type="pct"/>
            <w:gridSpan w:val="2"/>
            <w:vAlign w:val="center"/>
          </w:tcPr>
          <w:p w14:paraId="533F36F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9,90</w:t>
            </w:r>
          </w:p>
        </w:tc>
        <w:tc>
          <w:tcPr>
            <w:tcW w:w="614" w:type="pct"/>
            <w:gridSpan w:val="2"/>
            <w:vAlign w:val="center"/>
          </w:tcPr>
          <w:p w14:paraId="3B2D4E9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11,32</w:t>
            </w:r>
          </w:p>
        </w:tc>
      </w:tr>
      <w:tr w:rsidR="00DD4D78" w:rsidRPr="00906CF1" w14:paraId="6CC495B8" w14:textId="77777777" w:rsidTr="00FA31F1">
        <w:tc>
          <w:tcPr>
            <w:tcW w:w="1105" w:type="pct"/>
            <w:gridSpan w:val="2"/>
            <w:vMerge/>
          </w:tcPr>
          <w:p w14:paraId="3577289D" w14:textId="77777777" w:rsidR="00DD4D78" w:rsidRPr="00906CF1" w:rsidRDefault="00DD4D78" w:rsidP="001F62F4">
            <w:pPr>
              <w:jc w:val="both"/>
              <w:rPr>
                <w:rFonts w:ascii="Times New Roman" w:hAnsi="Times New Roman" w:cs="Times New Roman"/>
                <w:sz w:val="24"/>
                <w:szCs w:val="24"/>
              </w:rPr>
            </w:pPr>
          </w:p>
        </w:tc>
        <w:tc>
          <w:tcPr>
            <w:tcW w:w="501" w:type="pct"/>
          </w:tcPr>
          <w:p w14:paraId="375DF071"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43" w:type="pct"/>
            <w:vAlign w:val="center"/>
          </w:tcPr>
          <w:p w14:paraId="29DDFDF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10,09</w:t>
            </w:r>
          </w:p>
        </w:tc>
        <w:tc>
          <w:tcPr>
            <w:tcW w:w="846" w:type="pct"/>
            <w:gridSpan w:val="2"/>
            <w:vAlign w:val="center"/>
          </w:tcPr>
          <w:p w14:paraId="44658BB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2,910</w:t>
            </w:r>
          </w:p>
        </w:tc>
        <w:tc>
          <w:tcPr>
            <w:tcW w:w="777" w:type="pct"/>
            <w:gridSpan w:val="2"/>
            <w:vAlign w:val="center"/>
          </w:tcPr>
          <w:p w14:paraId="06AD6C7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,291</w:t>
            </w:r>
          </w:p>
        </w:tc>
        <w:tc>
          <w:tcPr>
            <w:tcW w:w="614" w:type="pct"/>
            <w:gridSpan w:val="2"/>
            <w:vAlign w:val="center"/>
          </w:tcPr>
          <w:p w14:paraId="462685D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9,51</w:t>
            </w:r>
          </w:p>
        </w:tc>
        <w:tc>
          <w:tcPr>
            <w:tcW w:w="614" w:type="pct"/>
            <w:gridSpan w:val="2"/>
            <w:vAlign w:val="center"/>
          </w:tcPr>
          <w:p w14:paraId="4EE971E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10,67</w:t>
            </w:r>
          </w:p>
        </w:tc>
      </w:tr>
      <w:tr w:rsidR="00DD4D78" w:rsidRPr="00906CF1" w14:paraId="21436008" w14:textId="77777777" w:rsidTr="00FA31F1">
        <w:tc>
          <w:tcPr>
            <w:tcW w:w="1105" w:type="pct"/>
            <w:gridSpan w:val="2"/>
            <w:vMerge w:val="restart"/>
          </w:tcPr>
          <w:p w14:paraId="4CB0A104"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501" w:type="pct"/>
          </w:tcPr>
          <w:p w14:paraId="2F1DE2F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43" w:type="pct"/>
            <w:vAlign w:val="center"/>
          </w:tcPr>
          <w:p w14:paraId="289895F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10,05</w:t>
            </w:r>
          </w:p>
        </w:tc>
        <w:tc>
          <w:tcPr>
            <w:tcW w:w="846" w:type="pct"/>
            <w:gridSpan w:val="2"/>
            <w:vAlign w:val="center"/>
          </w:tcPr>
          <w:p w14:paraId="00BCF63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3,632</w:t>
            </w:r>
          </w:p>
        </w:tc>
        <w:tc>
          <w:tcPr>
            <w:tcW w:w="777" w:type="pct"/>
            <w:gridSpan w:val="2"/>
            <w:vAlign w:val="center"/>
          </w:tcPr>
          <w:p w14:paraId="6C3EC0F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,554</w:t>
            </w:r>
          </w:p>
        </w:tc>
        <w:tc>
          <w:tcPr>
            <w:tcW w:w="614" w:type="pct"/>
            <w:gridSpan w:val="2"/>
            <w:vAlign w:val="center"/>
          </w:tcPr>
          <w:p w14:paraId="3E7DE94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8,93</w:t>
            </w:r>
          </w:p>
        </w:tc>
        <w:tc>
          <w:tcPr>
            <w:tcW w:w="614" w:type="pct"/>
            <w:gridSpan w:val="2"/>
            <w:vAlign w:val="center"/>
          </w:tcPr>
          <w:p w14:paraId="7F6A04B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11,16</w:t>
            </w:r>
          </w:p>
        </w:tc>
      </w:tr>
      <w:tr w:rsidR="00DD4D78" w:rsidRPr="00906CF1" w14:paraId="03B66248" w14:textId="77777777" w:rsidTr="00FA31F1">
        <w:tc>
          <w:tcPr>
            <w:tcW w:w="1105" w:type="pct"/>
            <w:gridSpan w:val="2"/>
            <w:vMerge/>
          </w:tcPr>
          <w:p w14:paraId="30C7E973" w14:textId="77777777" w:rsidR="00DD4D78" w:rsidRPr="00906CF1" w:rsidRDefault="00DD4D78" w:rsidP="001F62F4">
            <w:pPr>
              <w:jc w:val="both"/>
              <w:rPr>
                <w:rFonts w:ascii="Times New Roman" w:hAnsi="Times New Roman" w:cs="Times New Roman"/>
                <w:sz w:val="24"/>
                <w:szCs w:val="24"/>
              </w:rPr>
            </w:pPr>
          </w:p>
        </w:tc>
        <w:tc>
          <w:tcPr>
            <w:tcW w:w="501" w:type="pct"/>
          </w:tcPr>
          <w:p w14:paraId="0053B2C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43" w:type="pct"/>
            <w:vAlign w:val="center"/>
          </w:tcPr>
          <w:p w14:paraId="25FD3EA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12,13</w:t>
            </w:r>
          </w:p>
        </w:tc>
        <w:tc>
          <w:tcPr>
            <w:tcW w:w="846" w:type="pct"/>
            <w:gridSpan w:val="2"/>
            <w:vAlign w:val="center"/>
          </w:tcPr>
          <w:p w14:paraId="7F594A6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2,156</w:t>
            </w:r>
          </w:p>
        </w:tc>
        <w:tc>
          <w:tcPr>
            <w:tcW w:w="777" w:type="pct"/>
            <w:gridSpan w:val="2"/>
            <w:vAlign w:val="center"/>
          </w:tcPr>
          <w:p w14:paraId="1F8879C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,539</w:t>
            </w:r>
          </w:p>
        </w:tc>
        <w:tc>
          <w:tcPr>
            <w:tcW w:w="614" w:type="pct"/>
            <w:gridSpan w:val="2"/>
            <w:vAlign w:val="center"/>
          </w:tcPr>
          <w:p w14:paraId="51B4CD3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10,98</w:t>
            </w:r>
          </w:p>
        </w:tc>
        <w:tc>
          <w:tcPr>
            <w:tcW w:w="614" w:type="pct"/>
            <w:gridSpan w:val="2"/>
            <w:vAlign w:val="center"/>
          </w:tcPr>
          <w:p w14:paraId="20309AF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13,27</w:t>
            </w:r>
          </w:p>
        </w:tc>
      </w:tr>
      <w:tr w:rsidR="00DD4D78" w:rsidRPr="00906CF1" w14:paraId="58CD1764" w14:textId="77777777" w:rsidTr="00FA31F1">
        <w:tc>
          <w:tcPr>
            <w:tcW w:w="1105" w:type="pct"/>
            <w:gridSpan w:val="2"/>
            <w:vMerge/>
          </w:tcPr>
          <w:p w14:paraId="06E5287F" w14:textId="77777777" w:rsidR="00DD4D78" w:rsidRPr="00906CF1" w:rsidRDefault="00DD4D78" w:rsidP="001F62F4">
            <w:pPr>
              <w:jc w:val="both"/>
              <w:rPr>
                <w:rFonts w:ascii="Times New Roman" w:hAnsi="Times New Roman" w:cs="Times New Roman"/>
                <w:sz w:val="24"/>
                <w:szCs w:val="24"/>
              </w:rPr>
            </w:pPr>
          </w:p>
        </w:tc>
        <w:tc>
          <w:tcPr>
            <w:tcW w:w="501" w:type="pct"/>
          </w:tcPr>
          <w:p w14:paraId="204F366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43" w:type="pct"/>
            <w:vAlign w:val="center"/>
          </w:tcPr>
          <w:p w14:paraId="19E7C67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11,34</w:t>
            </w:r>
          </w:p>
        </w:tc>
        <w:tc>
          <w:tcPr>
            <w:tcW w:w="846" w:type="pct"/>
            <w:gridSpan w:val="2"/>
            <w:vAlign w:val="center"/>
          </w:tcPr>
          <w:p w14:paraId="6BB5BF6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2,698</w:t>
            </w:r>
          </w:p>
        </w:tc>
        <w:tc>
          <w:tcPr>
            <w:tcW w:w="777" w:type="pct"/>
            <w:gridSpan w:val="2"/>
            <w:vAlign w:val="center"/>
          </w:tcPr>
          <w:p w14:paraId="367C11F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,421</w:t>
            </w:r>
          </w:p>
        </w:tc>
        <w:tc>
          <w:tcPr>
            <w:tcW w:w="614" w:type="pct"/>
            <w:gridSpan w:val="2"/>
            <w:vAlign w:val="center"/>
          </w:tcPr>
          <w:p w14:paraId="50CA9BE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10,49</w:t>
            </w:r>
          </w:p>
        </w:tc>
        <w:tc>
          <w:tcPr>
            <w:tcW w:w="614" w:type="pct"/>
            <w:gridSpan w:val="2"/>
            <w:vAlign w:val="center"/>
          </w:tcPr>
          <w:p w14:paraId="07CCD9D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12,19</w:t>
            </w:r>
          </w:p>
        </w:tc>
      </w:tr>
      <w:tr w:rsidR="00DD4D78" w:rsidRPr="00906CF1" w14:paraId="00A506D7" w14:textId="77777777" w:rsidTr="00FA31F1">
        <w:tc>
          <w:tcPr>
            <w:tcW w:w="1105" w:type="pct"/>
            <w:gridSpan w:val="2"/>
            <w:vMerge/>
          </w:tcPr>
          <w:p w14:paraId="4F0749D1" w14:textId="77777777" w:rsidR="00DD4D78" w:rsidRPr="00906CF1" w:rsidRDefault="00DD4D78" w:rsidP="001F62F4">
            <w:pPr>
              <w:jc w:val="both"/>
              <w:rPr>
                <w:rFonts w:ascii="Times New Roman" w:hAnsi="Times New Roman" w:cs="Times New Roman"/>
                <w:sz w:val="24"/>
                <w:szCs w:val="24"/>
              </w:rPr>
            </w:pPr>
          </w:p>
        </w:tc>
        <w:tc>
          <w:tcPr>
            <w:tcW w:w="501" w:type="pct"/>
          </w:tcPr>
          <w:p w14:paraId="65A7C5BE"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43" w:type="pct"/>
            <w:vAlign w:val="center"/>
          </w:tcPr>
          <w:p w14:paraId="7059FCA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10,91</w:t>
            </w:r>
          </w:p>
        </w:tc>
        <w:tc>
          <w:tcPr>
            <w:tcW w:w="846" w:type="pct"/>
            <w:gridSpan w:val="2"/>
            <w:vAlign w:val="center"/>
          </w:tcPr>
          <w:p w14:paraId="473EDC2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3,143</w:t>
            </w:r>
          </w:p>
        </w:tc>
        <w:tc>
          <w:tcPr>
            <w:tcW w:w="777" w:type="pct"/>
            <w:gridSpan w:val="2"/>
            <w:vAlign w:val="center"/>
          </w:tcPr>
          <w:p w14:paraId="5190884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,314</w:t>
            </w:r>
          </w:p>
        </w:tc>
        <w:tc>
          <w:tcPr>
            <w:tcW w:w="614" w:type="pct"/>
            <w:gridSpan w:val="2"/>
            <w:vAlign w:val="center"/>
          </w:tcPr>
          <w:p w14:paraId="30C8E9E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10,29</w:t>
            </w:r>
          </w:p>
        </w:tc>
        <w:tc>
          <w:tcPr>
            <w:tcW w:w="614" w:type="pct"/>
            <w:gridSpan w:val="2"/>
            <w:vAlign w:val="center"/>
          </w:tcPr>
          <w:p w14:paraId="26C2222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11,53</w:t>
            </w:r>
          </w:p>
        </w:tc>
      </w:tr>
      <w:tr w:rsidR="00DD4D78" w:rsidRPr="00906CF1" w14:paraId="134BE240" w14:textId="77777777" w:rsidTr="00FA31F1">
        <w:tc>
          <w:tcPr>
            <w:tcW w:w="1105" w:type="pct"/>
            <w:gridSpan w:val="2"/>
            <w:vMerge w:val="restart"/>
          </w:tcPr>
          <w:p w14:paraId="56042352"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501" w:type="pct"/>
          </w:tcPr>
          <w:p w14:paraId="77CBE9F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43" w:type="pct"/>
            <w:vAlign w:val="center"/>
          </w:tcPr>
          <w:p w14:paraId="64DC751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5,74</w:t>
            </w:r>
          </w:p>
        </w:tc>
        <w:tc>
          <w:tcPr>
            <w:tcW w:w="846" w:type="pct"/>
            <w:gridSpan w:val="2"/>
            <w:vAlign w:val="center"/>
          </w:tcPr>
          <w:p w14:paraId="7885AA1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6,044</w:t>
            </w:r>
          </w:p>
        </w:tc>
        <w:tc>
          <w:tcPr>
            <w:tcW w:w="777" w:type="pct"/>
            <w:gridSpan w:val="2"/>
            <w:vAlign w:val="center"/>
          </w:tcPr>
          <w:p w14:paraId="3ADACB9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,922</w:t>
            </w:r>
          </w:p>
        </w:tc>
        <w:tc>
          <w:tcPr>
            <w:tcW w:w="614" w:type="pct"/>
            <w:gridSpan w:val="2"/>
            <w:vAlign w:val="center"/>
          </w:tcPr>
          <w:p w14:paraId="76C0F8F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3,88</w:t>
            </w:r>
          </w:p>
        </w:tc>
        <w:tc>
          <w:tcPr>
            <w:tcW w:w="614" w:type="pct"/>
            <w:gridSpan w:val="2"/>
            <w:vAlign w:val="center"/>
          </w:tcPr>
          <w:p w14:paraId="641BA31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7,60</w:t>
            </w:r>
          </w:p>
        </w:tc>
      </w:tr>
      <w:tr w:rsidR="00DD4D78" w:rsidRPr="00906CF1" w14:paraId="5EC55122" w14:textId="77777777" w:rsidTr="00FA31F1">
        <w:tc>
          <w:tcPr>
            <w:tcW w:w="1105" w:type="pct"/>
            <w:gridSpan w:val="2"/>
            <w:vMerge/>
          </w:tcPr>
          <w:p w14:paraId="61337CA0" w14:textId="77777777" w:rsidR="00DD4D78" w:rsidRPr="00906CF1" w:rsidRDefault="00DD4D78" w:rsidP="001F62F4">
            <w:pPr>
              <w:jc w:val="both"/>
              <w:rPr>
                <w:rFonts w:ascii="Times New Roman" w:hAnsi="Times New Roman" w:cs="Times New Roman"/>
                <w:sz w:val="24"/>
                <w:szCs w:val="24"/>
              </w:rPr>
            </w:pPr>
          </w:p>
        </w:tc>
        <w:tc>
          <w:tcPr>
            <w:tcW w:w="501" w:type="pct"/>
          </w:tcPr>
          <w:p w14:paraId="0F40FBFE"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43" w:type="pct"/>
            <w:vAlign w:val="center"/>
          </w:tcPr>
          <w:p w14:paraId="4B0FE80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6,74</w:t>
            </w:r>
          </w:p>
        </w:tc>
        <w:tc>
          <w:tcPr>
            <w:tcW w:w="846" w:type="pct"/>
            <w:gridSpan w:val="2"/>
            <w:vAlign w:val="center"/>
          </w:tcPr>
          <w:p w14:paraId="3C4573E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7,808</w:t>
            </w:r>
          </w:p>
        </w:tc>
        <w:tc>
          <w:tcPr>
            <w:tcW w:w="777" w:type="pct"/>
            <w:gridSpan w:val="2"/>
            <w:vAlign w:val="center"/>
          </w:tcPr>
          <w:p w14:paraId="4F7CBF4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1,952</w:t>
            </w:r>
          </w:p>
        </w:tc>
        <w:tc>
          <w:tcPr>
            <w:tcW w:w="614" w:type="pct"/>
            <w:gridSpan w:val="2"/>
            <w:vAlign w:val="center"/>
          </w:tcPr>
          <w:p w14:paraId="7FC22C5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2,58</w:t>
            </w:r>
          </w:p>
        </w:tc>
        <w:tc>
          <w:tcPr>
            <w:tcW w:w="614" w:type="pct"/>
            <w:gridSpan w:val="2"/>
            <w:vAlign w:val="center"/>
          </w:tcPr>
          <w:p w14:paraId="572C6FA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10,90</w:t>
            </w:r>
          </w:p>
        </w:tc>
      </w:tr>
      <w:tr w:rsidR="00DD4D78" w:rsidRPr="00906CF1" w14:paraId="0064AE82" w14:textId="77777777" w:rsidTr="00FA31F1">
        <w:tc>
          <w:tcPr>
            <w:tcW w:w="1105" w:type="pct"/>
            <w:gridSpan w:val="2"/>
            <w:vMerge/>
          </w:tcPr>
          <w:p w14:paraId="52C666E8" w14:textId="77777777" w:rsidR="00DD4D78" w:rsidRPr="00906CF1" w:rsidRDefault="00DD4D78" w:rsidP="001F62F4">
            <w:pPr>
              <w:jc w:val="both"/>
              <w:rPr>
                <w:rFonts w:ascii="Times New Roman" w:hAnsi="Times New Roman" w:cs="Times New Roman"/>
                <w:sz w:val="24"/>
                <w:szCs w:val="24"/>
              </w:rPr>
            </w:pPr>
          </w:p>
        </w:tc>
        <w:tc>
          <w:tcPr>
            <w:tcW w:w="501" w:type="pct"/>
          </w:tcPr>
          <w:p w14:paraId="2066BF2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43" w:type="pct"/>
            <w:vAlign w:val="center"/>
          </w:tcPr>
          <w:p w14:paraId="20C0121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8,64</w:t>
            </w:r>
          </w:p>
        </w:tc>
        <w:tc>
          <w:tcPr>
            <w:tcW w:w="846" w:type="pct"/>
            <w:gridSpan w:val="2"/>
            <w:vAlign w:val="center"/>
          </w:tcPr>
          <w:p w14:paraId="0382A47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5,844</w:t>
            </w:r>
          </w:p>
        </w:tc>
        <w:tc>
          <w:tcPr>
            <w:tcW w:w="777" w:type="pct"/>
            <w:gridSpan w:val="2"/>
            <w:vAlign w:val="center"/>
          </w:tcPr>
          <w:p w14:paraId="45EB63B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,913</w:t>
            </w:r>
          </w:p>
        </w:tc>
        <w:tc>
          <w:tcPr>
            <w:tcW w:w="614" w:type="pct"/>
            <w:gridSpan w:val="2"/>
            <w:vAlign w:val="center"/>
          </w:tcPr>
          <w:p w14:paraId="725CFCB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6,80</w:t>
            </w:r>
          </w:p>
        </w:tc>
        <w:tc>
          <w:tcPr>
            <w:tcW w:w="614" w:type="pct"/>
            <w:gridSpan w:val="2"/>
            <w:vAlign w:val="center"/>
          </w:tcPr>
          <w:p w14:paraId="745873F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10,49</w:t>
            </w:r>
          </w:p>
        </w:tc>
      </w:tr>
      <w:tr w:rsidR="00DD4D78" w:rsidRPr="00906CF1" w14:paraId="65A26F35" w14:textId="77777777" w:rsidTr="00FA31F1">
        <w:tc>
          <w:tcPr>
            <w:tcW w:w="1105" w:type="pct"/>
            <w:gridSpan w:val="2"/>
            <w:vMerge/>
          </w:tcPr>
          <w:p w14:paraId="31876F7E" w14:textId="77777777" w:rsidR="00DD4D78" w:rsidRPr="00906CF1" w:rsidRDefault="00DD4D78" w:rsidP="001F62F4">
            <w:pPr>
              <w:jc w:val="both"/>
              <w:rPr>
                <w:rFonts w:ascii="Times New Roman" w:hAnsi="Times New Roman" w:cs="Times New Roman"/>
                <w:sz w:val="24"/>
                <w:szCs w:val="24"/>
              </w:rPr>
            </w:pPr>
          </w:p>
        </w:tc>
        <w:tc>
          <w:tcPr>
            <w:tcW w:w="501" w:type="pct"/>
          </w:tcPr>
          <w:p w14:paraId="33CD0C71"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43" w:type="pct"/>
            <w:vAlign w:val="center"/>
          </w:tcPr>
          <w:p w14:paraId="5C6320D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7,09</w:t>
            </w:r>
          </w:p>
        </w:tc>
        <w:tc>
          <w:tcPr>
            <w:tcW w:w="846" w:type="pct"/>
            <w:gridSpan w:val="2"/>
            <w:vAlign w:val="center"/>
          </w:tcPr>
          <w:p w14:paraId="61EFD77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6,351</w:t>
            </w:r>
          </w:p>
        </w:tc>
        <w:tc>
          <w:tcPr>
            <w:tcW w:w="777" w:type="pct"/>
            <w:gridSpan w:val="2"/>
            <w:vAlign w:val="center"/>
          </w:tcPr>
          <w:p w14:paraId="492A81C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,635</w:t>
            </w:r>
          </w:p>
        </w:tc>
        <w:tc>
          <w:tcPr>
            <w:tcW w:w="614" w:type="pct"/>
            <w:gridSpan w:val="2"/>
            <w:vAlign w:val="center"/>
          </w:tcPr>
          <w:p w14:paraId="7EC2291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5,83</w:t>
            </w:r>
          </w:p>
        </w:tc>
        <w:tc>
          <w:tcPr>
            <w:tcW w:w="614" w:type="pct"/>
            <w:gridSpan w:val="2"/>
            <w:vAlign w:val="center"/>
          </w:tcPr>
          <w:p w14:paraId="79AFBAE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8,35</w:t>
            </w:r>
          </w:p>
        </w:tc>
      </w:tr>
      <w:tr w:rsidR="00DD4D78" w:rsidRPr="00906CF1" w14:paraId="20A04F06" w14:textId="77777777" w:rsidTr="00FA31F1">
        <w:tc>
          <w:tcPr>
            <w:tcW w:w="1105" w:type="pct"/>
            <w:gridSpan w:val="2"/>
            <w:vMerge w:val="restart"/>
          </w:tcPr>
          <w:p w14:paraId="23913A1E"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501" w:type="pct"/>
          </w:tcPr>
          <w:p w14:paraId="156F600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543" w:type="pct"/>
            <w:vAlign w:val="center"/>
          </w:tcPr>
          <w:p w14:paraId="6CC398D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1,74</w:t>
            </w:r>
          </w:p>
        </w:tc>
        <w:tc>
          <w:tcPr>
            <w:tcW w:w="846" w:type="pct"/>
            <w:gridSpan w:val="2"/>
            <w:vAlign w:val="center"/>
          </w:tcPr>
          <w:p w14:paraId="26CABDE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8,601</w:t>
            </w:r>
          </w:p>
        </w:tc>
        <w:tc>
          <w:tcPr>
            <w:tcW w:w="777" w:type="pct"/>
            <w:gridSpan w:val="2"/>
            <w:vAlign w:val="center"/>
          </w:tcPr>
          <w:p w14:paraId="4AE42C7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1,312</w:t>
            </w:r>
          </w:p>
        </w:tc>
        <w:tc>
          <w:tcPr>
            <w:tcW w:w="614" w:type="pct"/>
            <w:gridSpan w:val="2"/>
            <w:vAlign w:val="center"/>
          </w:tcPr>
          <w:p w14:paraId="2E89EFF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-,90</w:t>
            </w:r>
          </w:p>
        </w:tc>
        <w:tc>
          <w:tcPr>
            <w:tcW w:w="614" w:type="pct"/>
            <w:gridSpan w:val="2"/>
            <w:vAlign w:val="center"/>
          </w:tcPr>
          <w:p w14:paraId="7CC8062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4,39</w:t>
            </w:r>
          </w:p>
        </w:tc>
      </w:tr>
      <w:tr w:rsidR="00DD4D78" w:rsidRPr="00906CF1" w14:paraId="28BE62E3" w14:textId="77777777" w:rsidTr="00FA31F1">
        <w:tc>
          <w:tcPr>
            <w:tcW w:w="1105" w:type="pct"/>
            <w:gridSpan w:val="2"/>
            <w:vMerge/>
          </w:tcPr>
          <w:p w14:paraId="410458A5" w14:textId="77777777" w:rsidR="00DD4D78" w:rsidRPr="00906CF1" w:rsidRDefault="00DD4D78" w:rsidP="001F62F4">
            <w:pPr>
              <w:jc w:val="both"/>
              <w:rPr>
                <w:rFonts w:ascii="Times New Roman" w:hAnsi="Times New Roman" w:cs="Times New Roman"/>
                <w:sz w:val="24"/>
                <w:szCs w:val="24"/>
              </w:rPr>
            </w:pPr>
          </w:p>
        </w:tc>
        <w:tc>
          <w:tcPr>
            <w:tcW w:w="501" w:type="pct"/>
          </w:tcPr>
          <w:p w14:paraId="5EC9860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543" w:type="pct"/>
            <w:vAlign w:val="center"/>
          </w:tcPr>
          <w:p w14:paraId="7426F34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9,02</w:t>
            </w:r>
          </w:p>
        </w:tc>
        <w:tc>
          <w:tcPr>
            <w:tcW w:w="846" w:type="pct"/>
            <w:gridSpan w:val="2"/>
            <w:vAlign w:val="center"/>
          </w:tcPr>
          <w:p w14:paraId="15501B5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6,634</w:t>
            </w:r>
          </w:p>
        </w:tc>
        <w:tc>
          <w:tcPr>
            <w:tcW w:w="777" w:type="pct"/>
            <w:gridSpan w:val="2"/>
            <w:vAlign w:val="center"/>
          </w:tcPr>
          <w:p w14:paraId="3D3516E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1,659</w:t>
            </w:r>
          </w:p>
        </w:tc>
        <w:tc>
          <w:tcPr>
            <w:tcW w:w="614" w:type="pct"/>
            <w:gridSpan w:val="2"/>
            <w:vAlign w:val="center"/>
          </w:tcPr>
          <w:p w14:paraId="38BC1D9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5,49</w:t>
            </w:r>
          </w:p>
        </w:tc>
        <w:tc>
          <w:tcPr>
            <w:tcW w:w="614" w:type="pct"/>
            <w:gridSpan w:val="2"/>
            <w:vAlign w:val="center"/>
          </w:tcPr>
          <w:p w14:paraId="23C71D5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12,56</w:t>
            </w:r>
          </w:p>
        </w:tc>
      </w:tr>
      <w:tr w:rsidR="00DD4D78" w:rsidRPr="00906CF1" w14:paraId="63D29C2B" w14:textId="77777777" w:rsidTr="00FA31F1">
        <w:tc>
          <w:tcPr>
            <w:tcW w:w="1105" w:type="pct"/>
            <w:gridSpan w:val="2"/>
            <w:vMerge/>
          </w:tcPr>
          <w:p w14:paraId="2AE459BC" w14:textId="77777777" w:rsidR="00DD4D78" w:rsidRPr="00906CF1" w:rsidRDefault="00DD4D78" w:rsidP="001F62F4">
            <w:pPr>
              <w:jc w:val="both"/>
              <w:rPr>
                <w:rFonts w:ascii="Times New Roman" w:hAnsi="Times New Roman" w:cs="Times New Roman"/>
                <w:sz w:val="24"/>
                <w:szCs w:val="24"/>
              </w:rPr>
            </w:pPr>
          </w:p>
        </w:tc>
        <w:tc>
          <w:tcPr>
            <w:tcW w:w="501" w:type="pct"/>
          </w:tcPr>
          <w:p w14:paraId="15534EC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543" w:type="pct"/>
            <w:vAlign w:val="center"/>
          </w:tcPr>
          <w:p w14:paraId="3801D4B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5,87</w:t>
            </w:r>
          </w:p>
        </w:tc>
        <w:tc>
          <w:tcPr>
            <w:tcW w:w="846" w:type="pct"/>
            <w:gridSpan w:val="2"/>
            <w:vAlign w:val="center"/>
          </w:tcPr>
          <w:p w14:paraId="394AB26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6,284</w:t>
            </w:r>
          </w:p>
        </w:tc>
        <w:tc>
          <w:tcPr>
            <w:tcW w:w="777" w:type="pct"/>
            <w:gridSpan w:val="2"/>
            <w:vAlign w:val="center"/>
          </w:tcPr>
          <w:p w14:paraId="01AAA9D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,981</w:t>
            </w:r>
          </w:p>
        </w:tc>
        <w:tc>
          <w:tcPr>
            <w:tcW w:w="614" w:type="pct"/>
            <w:gridSpan w:val="2"/>
            <w:vAlign w:val="center"/>
          </w:tcPr>
          <w:p w14:paraId="0B41FB6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3,89</w:t>
            </w:r>
          </w:p>
        </w:tc>
        <w:tc>
          <w:tcPr>
            <w:tcW w:w="614" w:type="pct"/>
            <w:gridSpan w:val="2"/>
            <w:vAlign w:val="center"/>
          </w:tcPr>
          <w:p w14:paraId="7D55E8D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7,85</w:t>
            </w:r>
          </w:p>
        </w:tc>
      </w:tr>
      <w:tr w:rsidR="00DD4D78" w:rsidRPr="00906CF1" w14:paraId="21033A41" w14:textId="77777777" w:rsidTr="00FA31F1">
        <w:tc>
          <w:tcPr>
            <w:tcW w:w="1105" w:type="pct"/>
            <w:gridSpan w:val="2"/>
            <w:vMerge/>
          </w:tcPr>
          <w:p w14:paraId="21BE1C54" w14:textId="77777777" w:rsidR="00DD4D78" w:rsidRPr="00906CF1" w:rsidRDefault="00DD4D78" w:rsidP="001F62F4">
            <w:pPr>
              <w:jc w:val="both"/>
              <w:rPr>
                <w:rFonts w:ascii="Times New Roman" w:hAnsi="Times New Roman" w:cs="Times New Roman"/>
                <w:sz w:val="24"/>
                <w:szCs w:val="24"/>
              </w:rPr>
            </w:pPr>
          </w:p>
        </w:tc>
        <w:tc>
          <w:tcPr>
            <w:tcW w:w="501" w:type="pct"/>
          </w:tcPr>
          <w:p w14:paraId="15517BEA"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Жалпы</w:t>
            </w:r>
            <w:proofErr w:type="spellEnd"/>
          </w:p>
        </w:tc>
        <w:tc>
          <w:tcPr>
            <w:tcW w:w="543" w:type="pct"/>
            <w:vAlign w:val="center"/>
          </w:tcPr>
          <w:p w14:paraId="720B78B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4,60</w:t>
            </w:r>
          </w:p>
        </w:tc>
        <w:tc>
          <w:tcPr>
            <w:tcW w:w="846" w:type="pct"/>
            <w:gridSpan w:val="2"/>
            <w:vAlign w:val="center"/>
          </w:tcPr>
          <w:p w14:paraId="3D2364A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7,835</w:t>
            </w:r>
          </w:p>
        </w:tc>
        <w:tc>
          <w:tcPr>
            <w:tcW w:w="777" w:type="pct"/>
            <w:gridSpan w:val="2"/>
            <w:vAlign w:val="center"/>
          </w:tcPr>
          <w:p w14:paraId="11D9B99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,783</w:t>
            </w:r>
          </w:p>
        </w:tc>
        <w:tc>
          <w:tcPr>
            <w:tcW w:w="614" w:type="pct"/>
            <w:gridSpan w:val="2"/>
            <w:vAlign w:val="center"/>
          </w:tcPr>
          <w:p w14:paraId="68B14B3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3,05</w:t>
            </w:r>
          </w:p>
        </w:tc>
        <w:tc>
          <w:tcPr>
            <w:tcW w:w="614" w:type="pct"/>
            <w:gridSpan w:val="2"/>
            <w:vAlign w:val="center"/>
          </w:tcPr>
          <w:p w14:paraId="749F5EC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6,16</w:t>
            </w:r>
          </w:p>
        </w:tc>
      </w:tr>
      <w:tr w:rsidR="00DD4D78" w:rsidRPr="00906CF1" w14:paraId="2431DB42" w14:textId="77777777" w:rsidTr="001F62F4">
        <w:tc>
          <w:tcPr>
            <w:tcW w:w="5000" w:type="pct"/>
            <w:gridSpan w:val="12"/>
          </w:tcPr>
          <w:p w14:paraId="5DCD3332" w14:textId="77777777" w:rsidR="00DD4D78" w:rsidRPr="00906CF1" w:rsidRDefault="00DD4D78" w:rsidP="001F62F4">
            <w:pPr>
              <w:jc w:val="center"/>
              <w:rPr>
                <w:rFonts w:ascii="Times New Roman" w:hAnsi="Times New Roman" w:cs="Times New Roman"/>
                <w:sz w:val="24"/>
                <w:szCs w:val="24"/>
                <w:lang w:val="en-US"/>
              </w:rPr>
            </w:pPr>
            <w:proofErr w:type="spellStart"/>
            <w:r w:rsidRPr="00906CF1">
              <w:rPr>
                <w:rFonts w:ascii="Times New Roman" w:hAnsi="Times New Roman" w:cs="Times New Roman"/>
                <w:sz w:val="24"/>
                <w:szCs w:val="24"/>
              </w:rPr>
              <w:t>Дисперсиялардың</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біртектілігін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тексеру</w:t>
            </w:r>
            <w:proofErr w:type="spellEnd"/>
            <w:r w:rsidRPr="00906CF1">
              <w:rPr>
                <w:rFonts w:ascii="Times New Roman" w:hAnsi="Times New Roman" w:cs="Times New Roman"/>
                <w:sz w:val="24"/>
                <w:szCs w:val="24"/>
                <w:lang w:val="kk-KZ"/>
              </w:rPr>
              <w:t xml:space="preserve"> тесті</w:t>
            </w:r>
          </w:p>
        </w:tc>
      </w:tr>
      <w:tr w:rsidR="00DD4D78" w:rsidRPr="00906CF1" w14:paraId="33E6EB8D" w14:textId="77777777" w:rsidTr="00FA31F1">
        <w:tc>
          <w:tcPr>
            <w:tcW w:w="2203" w:type="pct"/>
            <w:gridSpan w:val="5"/>
          </w:tcPr>
          <w:p w14:paraId="27B54181" w14:textId="77777777" w:rsidR="00DD4D78" w:rsidRPr="00906CF1" w:rsidRDefault="00DD4D78" w:rsidP="001F62F4">
            <w:pPr>
              <w:jc w:val="both"/>
              <w:rPr>
                <w:rFonts w:ascii="Times New Roman" w:hAnsi="Times New Roman" w:cs="Times New Roman"/>
                <w:sz w:val="24"/>
                <w:szCs w:val="24"/>
                <w:lang w:val="en-US"/>
              </w:rPr>
            </w:pPr>
          </w:p>
        </w:tc>
        <w:tc>
          <w:tcPr>
            <w:tcW w:w="830" w:type="pct"/>
            <w:gridSpan w:val="2"/>
            <w:vAlign w:val="center"/>
          </w:tcPr>
          <w:p w14:paraId="6F9EB320" w14:textId="77777777" w:rsidR="00DD4D78" w:rsidRPr="00906CF1" w:rsidRDefault="00DD4D78" w:rsidP="001F62F4">
            <w:pPr>
              <w:jc w:val="right"/>
              <w:rPr>
                <w:rFonts w:ascii="Times New Roman" w:hAnsi="Times New Roman" w:cs="Times New Roman"/>
                <w:sz w:val="24"/>
                <w:szCs w:val="24"/>
              </w:rPr>
            </w:pPr>
            <w:proofErr w:type="spellStart"/>
            <w:r w:rsidRPr="00906CF1">
              <w:rPr>
                <w:rFonts w:ascii="Times New Roman" w:hAnsi="Times New Roman" w:cs="Times New Roman"/>
                <w:sz w:val="24"/>
                <w:szCs w:val="24"/>
              </w:rPr>
              <w:t>Левен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статистикасы</w:t>
            </w:r>
            <w:proofErr w:type="spellEnd"/>
          </w:p>
        </w:tc>
        <w:tc>
          <w:tcPr>
            <w:tcW w:w="809" w:type="pct"/>
            <w:gridSpan w:val="2"/>
            <w:vAlign w:val="center"/>
          </w:tcPr>
          <w:p w14:paraId="364AB47B" w14:textId="77777777" w:rsidR="00DD4D78" w:rsidRPr="00906CF1" w:rsidRDefault="00DD4D78" w:rsidP="001F62F4">
            <w:pPr>
              <w:jc w:val="right"/>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r w:rsidRPr="00906CF1">
              <w:rPr>
                <w:rFonts w:ascii="Times New Roman" w:hAnsi="Times New Roman" w:cs="Times New Roman"/>
                <w:sz w:val="24"/>
                <w:szCs w:val="24"/>
              </w:rPr>
              <w:t>1</w:t>
            </w:r>
          </w:p>
        </w:tc>
        <w:tc>
          <w:tcPr>
            <w:tcW w:w="809" w:type="pct"/>
            <w:gridSpan w:val="2"/>
            <w:vAlign w:val="center"/>
          </w:tcPr>
          <w:p w14:paraId="6AFAB536" w14:textId="77777777" w:rsidR="00DD4D78" w:rsidRPr="00906CF1" w:rsidRDefault="00DD4D78" w:rsidP="001F62F4">
            <w:pPr>
              <w:jc w:val="right"/>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r w:rsidRPr="00906CF1">
              <w:rPr>
                <w:rFonts w:ascii="Times New Roman" w:hAnsi="Times New Roman" w:cs="Times New Roman"/>
                <w:sz w:val="24"/>
                <w:szCs w:val="24"/>
              </w:rPr>
              <w:t>2</w:t>
            </w:r>
          </w:p>
        </w:tc>
        <w:tc>
          <w:tcPr>
            <w:tcW w:w="349" w:type="pct"/>
            <w:vAlign w:val="center"/>
          </w:tcPr>
          <w:p w14:paraId="2F06D35A" w14:textId="77777777" w:rsidR="00DD4D78" w:rsidRPr="00906CF1" w:rsidRDefault="00DD4D78" w:rsidP="001F62F4">
            <w:pPr>
              <w:jc w:val="right"/>
              <w:rPr>
                <w:rFonts w:ascii="Times New Roman" w:hAnsi="Times New Roman" w:cs="Times New Roman"/>
                <w:sz w:val="24"/>
                <w:szCs w:val="24"/>
              </w:rPr>
            </w:pPr>
            <w:proofErr w:type="spellStart"/>
            <w:r w:rsidRPr="00906CF1">
              <w:rPr>
                <w:rFonts w:ascii="Times New Roman" w:hAnsi="Times New Roman" w:cs="Times New Roman"/>
                <w:sz w:val="24"/>
                <w:szCs w:val="24"/>
              </w:rPr>
              <w:t>Sig</w:t>
            </w:r>
            <w:proofErr w:type="spellEnd"/>
            <w:r w:rsidRPr="00906CF1">
              <w:rPr>
                <w:rFonts w:ascii="Times New Roman" w:hAnsi="Times New Roman" w:cs="Times New Roman"/>
                <w:sz w:val="24"/>
                <w:szCs w:val="24"/>
              </w:rPr>
              <w:t>.</w:t>
            </w:r>
          </w:p>
        </w:tc>
      </w:tr>
      <w:tr w:rsidR="00DD4D78" w:rsidRPr="00906CF1" w14:paraId="3AEE231A" w14:textId="77777777" w:rsidTr="00FA31F1">
        <w:tc>
          <w:tcPr>
            <w:tcW w:w="885" w:type="pct"/>
            <w:vMerge w:val="restart"/>
          </w:tcPr>
          <w:p w14:paraId="3CE7617B"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1318" w:type="pct"/>
            <w:gridSpan w:val="4"/>
          </w:tcPr>
          <w:p w14:paraId="13937CAF"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1C23069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,377</w:t>
            </w:r>
          </w:p>
        </w:tc>
        <w:tc>
          <w:tcPr>
            <w:tcW w:w="809" w:type="pct"/>
            <w:gridSpan w:val="2"/>
            <w:vAlign w:val="center"/>
          </w:tcPr>
          <w:p w14:paraId="06C181F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48A48F4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6C19F58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,687</w:t>
            </w:r>
          </w:p>
        </w:tc>
      </w:tr>
      <w:tr w:rsidR="00DD4D78" w:rsidRPr="00906CF1" w14:paraId="7B25B7CD" w14:textId="77777777" w:rsidTr="00FA31F1">
        <w:tc>
          <w:tcPr>
            <w:tcW w:w="885" w:type="pct"/>
            <w:vMerge/>
          </w:tcPr>
          <w:p w14:paraId="5CC5601B" w14:textId="77777777" w:rsidR="00DD4D78" w:rsidRPr="00906CF1" w:rsidRDefault="00DD4D78" w:rsidP="001F62F4">
            <w:pPr>
              <w:jc w:val="both"/>
              <w:rPr>
                <w:rFonts w:ascii="Times New Roman" w:hAnsi="Times New Roman" w:cs="Times New Roman"/>
                <w:sz w:val="24"/>
                <w:szCs w:val="24"/>
              </w:rPr>
            </w:pPr>
          </w:p>
        </w:tc>
        <w:tc>
          <w:tcPr>
            <w:tcW w:w="1318" w:type="pct"/>
            <w:gridSpan w:val="4"/>
          </w:tcPr>
          <w:p w14:paraId="1B04C679"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213EE18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,371</w:t>
            </w:r>
          </w:p>
        </w:tc>
        <w:tc>
          <w:tcPr>
            <w:tcW w:w="809" w:type="pct"/>
            <w:gridSpan w:val="2"/>
            <w:vAlign w:val="center"/>
          </w:tcPr>
          <w:p w14:paraId="045FD70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6BC83A1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7B68B64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,691</w:t>
            </w:r>
          </w:p>
        </w:tc>
      </w:tr>
      <w:tr w:rsidR="00DD4D78" w:rsidRPr="00906CF1" w14:paraId="5B31A515" w14:textId="77777777" w:rsidTr="00FA31F1">
        <w:tc>
          <w:tcPr>
            <w:tcW w:w="885" w:type="pct"/>
            <w:vMerge/>
          </w:tcPr>
          <w:p w14:paraId="710936F8" w14:textId="77777777" w:rsidR="00DD4D78" w:rsidRPr="00906CF1" w:rsidRDefault="00DD4D78" w:rsidP="001F62F4">
            <w:pPr>
              <w:jc w:val="both"/>
              <w:rPr>
                <w:rFonts w:ascii="Times New Roman" w:hAnsi="Times New Roman" w:cs="Times New Roman"/>
                <w:sz w:val="24"/>
                <w:szCs w:val="24"/>
              </w:rPr>
            </w:pPr>
          </w:p>
        </w:tc>
        <w:tc>
          <w:tcPr>
            <w:tcW w:w="1318" w:type="pct"/>
            <w:gridSpan w:val="4"/>
          </w:tcPr>
          <w:p w14:paraId="098EBFE8"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gridSpan w:val="2"/>
            <w:vAlign w:val="center"/>
          </w:tcPr>
          <w:p w14:paraId="4464EBD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,371</w:t>
            </w:r>
          </w:p>
        </w:tc>
        <w:tc>
          <w:tcPr>
            <w:tcW w:w="809" w:type="pct"/>
            <w:gridSpan w:val="2"/>
            <w:vAlign w:val="center"/>
          </w:tcPr>
          <w:p w14:paraId="6EB878A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35F9D84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91,730</w:t>
            </w:r>
          </w:p>
        </w:tc>
        <w:tc>
          <w:tcPr>
            <w:tcW w:w="349" w:type="pct"/>
            <w:vAlign w:val="center"/>
          </w:tcPr>
          <w:p w14:paraId="4CEA7FB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,691</w:t>
            </w:r>
          </w:p>
        </w:tc>
      </w:tr>
      <w:tr w:rsidR="00DD4D78" w:rsidRPr="00906CF1" w14:paraId="45350986" w14:textId="77777777" w:rsidTr="00FA31F1">
        <w:tc>
          <w:tcPr>
            <w:tcW w:w="885" w:type="pct"/>
            <w:vMerge/>
          </w:tcPr>
          <w:p w14:paraId="1A96F32B" w14:textId="77777777" w:rsidR="00DD4D78" w:rsidRPr="00906CF1" w:rsidRDefault="00DD4D78" w:rsidP="001F62F4">
            <w:pPr>
              <w:jc w:val="both"/>
              <w:rPr>
                <w:rFonts w:ascii="Times New Roman" w:hAnsi="Times New Roman" w:cs="Times New Roman"/>
                <w:sz w:val="24"/>
                <w:szCs w:val="24"/>
              </w:rPr>
            </w:pPr>
          </w:p>
        </w:tc>
        <w:tc>
          <w:tcPr>
            <w:tcW w:w="1318" w:type="pct"/>
            <w:gridSpan w:val="4"/>
          </w:tcPr>
          <w:p w14:paraId="2BFB789D"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694ED72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,377</w:t>
            </w:r>
          </w:p>
        </w:tc>
        <w:tc>
          <w:tcPr>
            <w:tcW w:w="809" w:type="pct"/>
            <w:gridSpan w:val="2"/>
            <w:vAlign w:val="center"/>
          </w:tcPr>
          <w:p w14:paraId="10A0F53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09ED31F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6BA21CB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,687</w:t>
            </w:r>
          </w:p>
        </w:tc>
      </w:tr>
      <w:tr w:rsidR="00DD4D78" w:rsidRPr="00906CF1" w14:paraId="2E2ABB1C" w14:textId="77777777" w:rsidTr="00FA31F1">
        <w:tc>
          <w:tcPr>
            <w:tcW w:w="885" w:type="pct"/>
            <w:vMerge w:val="restart"/>
          </w:tcPr>
          <w:p w14:paraId="1EBB408F"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1318" w:type="pct"/>
            <w:gridSpan w:val="4"/>
          </w:tcPr>
          <w:p w14:paraId="10A8707D"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28F02A4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1,336</w:t>
            </w:r>
          </w:p>
        </w:tc>
        <w:tc>
          <w:tcPr>
            <w:tcW w:w="809" w:type="pct"/>
            <w:gridSpan w:val="2"/>
            <w:vAlign w:val="center"/>
          </w:tcPr>
          <w:p w14:paraId="2092A87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3556437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4967CCD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,268</w:t>
            </w:r>
          </w:p>
        </w:tc>
      </w:tr>
      <w:tr w:rsidR="00DD4D78" w:rsidRPr="00906CF1" w14:paraId="49F5FB20" w14:textId="77777777" w:rsidTr="00FA31F1">
        <w:tc>
          <w:tcPr>
            <w:tcW w:w="885" w:type="pct"/>
            <w:vMerge/>
          </w:tcPr>
          <w:p w14:paraId="3858FAF0" w14:textId="77777777" w:rsidR="00DD4D78" w:rsidRPr="00906CF1" w:rsidRDefault="00DD4D78" w:rsidP="001F62F4">
            <w:pPr>
              <w:jc w:val="both"/>
              <w:rPr>
                <w:rFonts w:ascii="Times New Roman" w:hAnsi="Times New Roman" w:cs="Times New Roman"/>
                <w:sz w:val="24"/>
                <w:szCs w:val="24"/>
              </w:rPr>
            </w:pPr>
          </w:p>
        </w:tc>
        <w:tc>
          <w:tcPr>
            <w:tcW w:w="1318" w:type="pct"/>
            <w:gridSpan w:val="4"/>
          </w:tcPr>
          <w:p w14:paraId="489F93E4"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2CF96F5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1,378</w:t>
            </w:r>
          </w:p>
        </w:tc>
        <w:tc>
          <w:tcPr>
            <w:tcW w:w="809" w:type="pct"/>
            <w:gridSpan w:val="2"/>
            <w:vAlign w:val="center"/>
          </w:tcPr>
          <w:p w14:paraId="78312A7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113699C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76B6480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,257</w:t>
            </w:r>
          </w:p>
        </w:tc>
      </w:tr>
      <w:tr w:rsidR="00DD4D78" w:rsidRPr="00906CF1" w14:paraId="0104354A" w14:textId="77777777" w:rsidTr="00FA31F1">
        <w:tc>
          <w:tcPr>
            <w:tcW w:w="885" w:type="pct"/>
            <w:vMerge/>
          </w:tcPr>
          <w:p w14:paraId="7CAFD8A8" w14:textId="77777777" w:rsidR="00DD4D78" w:rsidRPr="00906CF1" w:rsidRDefault="00DD4D78" w:rsidP="001F62F4">
            <w:pPr>
              <w:jc w:val="both"/>
              <w:rPr>
                <w:rFonts w:ascii="Times New Roman" w:hAnsi="Times New Roman" w:cs="Times New Roman"/>
                <w:sz w:val="24"/>
                <w:szCs w:val="24"/>
              </w:rPr>
            </w:pPr>
          </w:p>
        </w:tc>
        <w:tc>
          <w:tcPr>
            <w:tcW w:w="1318" w:type="pct"/>
            <w:gridSpan w:val="4"/>
          </w:tcPr>
          <w:p w14:paraId="0117A3AA"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gridSpan w:val="2"/>
            <w:vAlign w:val="center"/>
          </w:tcPr>
          <w:p w14:paraId="02EE635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1,378</w:t>
            </w:r>
          </w:p>
        </w:tc>
        <w:tc>
          <w:tcPr>
            <w:tcW w:w="809" w:type="pct"/>
            <w:gridSpan w:val="2"/>
            <w:vAlign w:val="center"/>
          </w:tcPr>
          <w:p w14:paraId="0E65A50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6C78A0C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96,723</w:t>
            </w:r>
          </w:p>
        </w:tc>
        <w:tc>
          <w:tcPr>
            <w:tcW w:w="349" w:type="pct"/>
            <w:vAlign w:val="center"/>
          </w:tcPr>
          <w:p w14:paraId="6ABD737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,257</w:t>
            </w:r>
          </w:p>
        </w:tc>
      </w:tr>
      <w:tr w:rsidR="00DD4D78" w:rsidRPr="00906CF1" w14:paraId="6B0389E2" w14:textId="77777777" w:rsidTr="00FA31F1">
        <w:tc>
          <w:tcPr>
            <w:tcW w:w="885" w:type="pct"/>
            <w:vMerge/>
          </w:tcPr>
          <w:p w14:paraId="197D182D" w14:textId="77777777" w:rsidR="00DD4D78" w:rsidRPr="00906CF1" w:rsidRDefault="00DD4D78" w:rsidP="001F62F4">
            <w:pPr>
              <w:jc w:val="both"/>
              <w:rPr>
                <w:rFonts w:ascii="Times New Roman" w:hAnsi="Times New Roman" w:cs="Times New Roman"/>
                <w:sz w:val="24"/>
                <w:szCs w:val="24"/>
              </w:rPr>
            </w:pPr>
          </w:p>
        </w:tc>
        <w:tc>
          <w:tcPr>
            <w:tcW w:w="1318" w:type="pct"/>
            <w:gridSpan w:val="4"/>
          </w:tcPr>
          <w:p w14:paraId="6F1523FA"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19122AE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1,396</w:t>
            </w:r>
          </w:p>
        </w:tc>
        <w:tc>
          <w:tcPr>
            <w:tcW w:w="809" w:type="pct"/>
            <w:gridSpan w:val="2"/>
            <w:vAlign w:val="center"/>
          </w:tcPr>
          <w:p w14:paraId="6905234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0526631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2CB3064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,252</w:t>
            </w:r>
          </w:p>
        </w:tc>
      </w:tr>
      <w:tr w:rsidR="00DD4D78" w:rsidRPr="00906CF1" w14:paraId="3C6A9B36" w14:textId="77777777" w:rsidTr="00FA31F1">
        <w:tc>
          <w:tcPr>
            <w:tcW w:w="885" w:type="pct"/>
            <w:vMerge w:val="restart"/>
          </w:tcPr>
          <w:p w14:paraId="01CD8BA1"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1318" w:type="pct"/>
            <w:gridSpan w:val="4"/>
          </w:tcPr>
          <w:p w14:paraId="457261F3"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5024858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4,463</w:t>
            </w:r>
          </w:p>
        </w:tc>
        <w:tc>
          <w:tcPr>
            <w:tcW w:w="809" w:type="pct"/>
            <w:gridSpan w:val="2"/>
            <w:vAlign w:val="center"/>
          </w:tcPr>
          <w:p w14:paraId="2423DCF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0EDFF34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4084A99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,014</w:t>
            </w:r>
          </w:p>
        </w:tc>
      </w:tr>
      <w:tr w:rsidR="00DD4D78" w:rsidRPr="00906CF1" w14:paraId="150B7B2F" w14:textId="77777777" w:rsidTr="00FA31F1">
        <w:tc>
          <w:tcPr>
            <w:tcW w:w="885" w:type="pct"/>
            <w:vMerge/>
          </w:tcPr>
          <w:p w14:paraId="60D1378A" w14:textId="77777777" w:rsidR="00DD4D78" w:rsidRPr="00906CF1" w:rsidRDefault="00DD4D78" w:rsidP="001F62F4">
            <w:pPr>
              <w:jc w:val="both"/>
              <w:rPr>
                <w:rFonts w:ascii="Times New Roman" w:hAnsi="Times New Roman" w:cs="Times New Roman"/>
                <w:sz w:val="24"/>
                <w:szCs w:val="24"/>
              </w:rPr>
            </w:pPr>
          </w:p>
        </w:tc>
        <w:tc>
          <w:tcPr>
            <w:tcW w:w="1318" w:type="pct"/>
            <w:gridSpan w:val="4"/>
          </w:tcPr>
          <w:p w14:paraId="554C899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744650B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4,128</w:t>
            </w:r>
          </w:p>
        </w:tc>
        <w:tc>
          <w:tcPr>
            <w:tcW w:w="809" w:type="pct"/>
            <w:gridSpan w:val="2"/>
            <w:vAlign w:val="center"/>
          </w:tcPr>
          <w:p w14:paraId="48949DC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0874E46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076A535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,019</w:t>
            </w:r>
          </w:p>
        </w:tc>
      </w:tr>
      <w:tr w:rsidR="00DD4D78" w:rsidRPr="00906CF1" w14:paraId="2FB3894E" w14:textId="77777777" w:rsidTr="00FA31F1">
        <w:tc>
          <w:tcPr>
            <w:tcW w:w="885" w:type="pct"/>
            <w:vMerge/>
          </w:tcPr>
          <w:p w14:paraId="7481805B" w14:textId="77777777" w:rsidR="00DD4D78" w:rsidRPr="00906CF1" w:rsidRDefault="00DD4D78" w:rsidP="001F62F4">
            <w:pPr>
              <w:jc w:val="both"/>
              <w:rPr>
                <w:rFonts w:ascii="Times New Roman" w:hAnsi="Times New Roman" w:cs="Times New Roman"/>
                <w:sz w:val="24"/>
                <w:szCs w:val="24"/>
              </w:rPr>
            </w:pPr>
          </w:p>
        </w:tc>
        <w:tc>
          <w:tcPr>
            <w:tcW w:w="1318" w:type="pct"/>
            <w:gridSpan w:val="4"/>
          </w:tcPr>
          <w:p w14:paraId="27260B70"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gridSpan w:val="2"/>
            <w:vAlign w:val="center"/>
          </w:tcPr>
          <w:p w14:paraId="79917C3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4,128</w:t>
            </w:r>
          </w:p>
        </w:tc>
        <w:tc>
          <w:tcPr>
            <w:tcW w:w="809" w:type="pct"/>
            <w:gridSpan w:val="2"/>
            <w:vAlign w:val="center"/>
          </w:tcPr>
          <w:p w14:paraId="5D570A1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6F2C0D5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78,460</w:t>
            </w:r>
          </w:p>
        </w:tc>
        <w:tc>
          <w:tcPr>
            <w:tcW w:w="349" w:type="pct"/>
            <w:vAlign w:val="center"/>
          </w:tcPr>
          <w:p w14:paraId="0807D64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,020</w:t>
            </w:r>
          </w:p>
        </w:tc>
      </w:tr>
      <w:tr w:rsidR="00DD4D78" w:rsidRPr="00906CF1" w14:paraId="4F6A2A86" w14:textId="77777777" w:rsidTr="00DD2BA4">
        <w:tc>
          <w:tcPr>
            <w:tcW w:w="885" w:type="pct"/>
            <w:vMerge/>
            <w:tcBorders>
              <w:bottom w:val="single" w:sz="4" w:space="0" w:color="auto"/>
            </w:tcBorders>
          </w:tcPr>
          <w:p w14:paraId="15A73B52" w14:textId="77777777" w:rsidR="00DD4D78" w:rsidRPr="00906CF1" w:rsidRDefault="00DD4D78" w:rsidP="001F62F4">
            <w:pPr>
              <w:jc w:val="both"/>
              <w:rPr>
                <w:rFonts w:ascii="Times New Roman" w:hAnsi="Times New Roman" w:cs="Times New Roman"/>
                <w:sz w:val="24"/>
                <w:szCs w:val="24"/>
              </w:rPr>
            </w:pPr>
          </w:p>
        </w:tc>
        <w:tc>
          <w:tcPr>
            <w:tcW w:w="1318" w:type="pct"/>
            <w:gridSpan w:val="4"/>
            <w:tcBorders>
              <w:bottom w:val="single" w:sz="4" w:space="0" w:color="auto"/>
            </w:tcBorders>
          </w:tcPr>
          <w:p w14:paraId="4B9B854A"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tcBorders>
              <w:bottom w:val="single" w:sz="4" w:space="0" w:color="auto"/>
            </w:tcBorders>
            <w:vAlign w:val="center"/>
          </w:tcPr>
          <w:p w14:paraId="2855532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4,436</w:t>
            </w:r>
          </w:p>
        </w:tc>
        <w:tc>
          <w:tcPr>
            <w:tcW w:w="809" w:type="pct"/>
            <w:gridSpan w:val="2"/>
            <w:tcBorders>
              <w:bottom w:val="single" w:sz="4" w:space="0" w:color="auto"/>
            </w:tcBorders>
            <w:vAlign w:val="center"/>
          </w:tcPr>
          <w:p w14:paraId="6C64E9B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tcBorders>
              <w:bottom w:val="single" w:sz="4" w:space="0" w:color="auto"/>
            </w:tcBorders>
            <w:vAlign w:val="center"/>
          </w:tcPr>
          <w:p w14:paraId="76681CA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tcBorders>
              <w:bottom w:val="single" w:sz="4" w:space="0" w:color="auto"/>
            </w:tcBorders>
            <w:vAlign w:val="center"/>
          </w:tcPr>
          <w:p w14:paraId="13200B9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,014</w:t>
            </w:r>
          </w:p>
        </w:tc>
      </w:tr>
      <w:tr w:rsidR="00DD4D78" w:rsidRPr="00906CF1" w14:paraId="3DA73988" w14:textId="77777777" w:rsidTr="00FA31F1">
        <w:tc>
          <w:tcPr>
            <w:tcW w:w="885" w:type="pct"/>
            <w:vMerge w:val="restart"/>
          </w:tcPr>
          <w:p w14:paraId="36EE4221"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1318" w:type="pct"/>
            <w:gridSpan w:val="4"/>
          </w:tcPr>
          <w:p w14:paraId="6D6BB198"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vAlign w:val="center"/>
          </w:tcPr>
          <w:p w14:paraId="57890A9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1,742</w:t>
            </w:r>
          </w:p>
        </w:tc>
        <w:tc>
          <w:tcPr>
            <w:tcW w:w="809" w:type="pct"/>
            <w:gridSpan w:val="2"/>
            <w:vAlign w:val="center"/>
          </w:tcPr>
          <w:p w14:paraId="3F68B5D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vAlign w:val="center"/>
          </w:tcPr>
          <w:p w14:paraId="2F1521F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58C5F72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,181</w:t>
            </w:r>
          </w:p>
        </w:tc>
      </w:tr>
      <w:tr w:rsidR="00DD4D78" w:rsidRPr="00906CF1" w14:paraId="773EAE65" w14:textId="77777777" w:rsidTr="00DD2BA4">
        <w:tc>
          <w:tcPr>
            <w:tcW w:w="885" w:type="pct"/>
            <w:vMerge/>
            <w:tcBorders>
              <w:bottom w:val="nil"/>
            </w:tcBorders>
          </w:tcPr>
          <w:p w14:paraId="5356F03F" w14:textId="77777777" w:rsidR="00DD4D78" w:rsidRPr="00906CF1" w:rsidRDefault="00DD4D78" w:rsidP="001F62F4">
            <w:pPr>
              <w:jc w:val="both"/>
              <w:rPr>
                <w:rFonts w:ascii="Times New Roman" w:hAnsi="Times New Roman" w:cs="Times New Roman"/>
                <w:sz w:val="24"/>
                <w:szCs w:val="24"/>
              </w:rPr>
            </w:pPr>
          </w:p>
        </w:tc>
        <w:tc>
          <w:tcPr>
            <w:tcW w:w="1318" w:type="pct"/>
            <w:gridSpan w:val="4"/>
            <w:tcBorders>
              <w:bottom w:val="nil"/>
            </w:tcBorders>
          </w:tcPr>
          <w:p w14:paraId="494B728F"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gridSpan w:val="2"/>
            <w:tcBorders>
              <w:bottom w:val="nil"/>
            </w:tcBorders>
            <w:vAlign w:val="center"/>
          </w:tcPr>
          <w:p w14:paraId="6E76B15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1,119</w:t>
            </w:r>
          </w:p>
        </w:tc>
        <w:tc>
          <w:tcPr>
            <w:tcW w:w="809" w:type="pct"/>
            <w:gridSpan w:val="2"/>
            <w:tcBorders>
              <w:bottom w:val="nil"/>
            </w:tcBorders>
            <w:vAlign w:val="center"/>
          </w:tcPr>
          <w:p w14:paraId="5A7E24D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gridSpan w:val="2"/>
            <w:tcBorders>
              <w:bottom w:val="nil"/>
            </w:tcBorders>
            <w:vAlign w:val="center"/>
          </w:tcPr>
          <w:p w14:paraId="3457CB2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tcBorders>
              <w:bottom w:val="nil"/>
            </w:tcBorders>
            <w:vAlign w:val="center"/>
          </w:tcPr>
          <w:p w14:paraId="2718A35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,331</w:t>
            </w:r>
          </w:p>
        </w:tc>
      </w:tr>
    </w:tbl>
    <w:p w14:paraId="53090699" w14:textId="77777777" w:rsidR="00FA31F1" w:rsidRDefault="00FA31F1">
      <w:pPr>
        <w:rPr>
          <w:lang w:val="kk-KZ"/>
        </w:rPr>
      </w:pPr>
    </w:p>
    <w:p w14:paraId="0E2EA103" w14:textId="11FDF83B" w:rsidR="00FA31F1" w:rsidRDefault="00FA31F1" w:rsidP="00FA31F1">
      <w:pPr>
        <w:spacing w:after="0"/>
        <w:jc w:val="both"/>
        <w:rPr>
          <w:rFonts w:ascii="Times New Roman" w:hAnsi="Times New Roman" w:cs="Times New Roman"/>
          <w:sz w:val="28"/>
          <w:szCs w:val="28"/>
          <w:lang w:val="kk-KZ"/>
        </w:rPr>
      </w:pPr>
      <w:r w:rsidRPr="00E415BF">
        <w:rPr>
          <w:rFonts w:ascii="Times New Roman" w:hAnsi="Times New Roman" w:cs="Times New Roman"/>
          <w:sz w:val="28"/>
          <w:szCs w:val="28"/>
        </w:rPr>
        <w:lastRenderedPageBreak/>
        <w:t>И.</w:t>
      </w:r>
      <w:r>
        <w:rPr>
          <w:rFonts w:ascii="Times New Roman" w:hAnsi="Times New Roman" w:cs="Times New Roman"/>
          <w:sz w:val="28"/>
          <w:szCs w:val="28"/>
          <w:lang w:val="kk-KZ"/>
        </w:rPr>
        <w:t>3</w:t>
      </w:r>
      <w:r w:rsidRPr="00E415BF">
        <w:rPr>
          <w:rFonts w:ascii="Times New Roman" w:hAnsi="Times New Roman" w:cs="Times New Roman"/>
          <w:sz w:val="28"/>
          <w:szCs w:val="28"/>
        </w:rPr>
        <w:t>-</w:t>
      </w:r>
      <w:proofErr w:type="spellStart"/>
      <w:r w:rsidRPr="00E415BF">
        <w:rPr>
          <w:rFonts w:ascii="Times New Roman" w:hAnsi="Times New Roman" w:cs="Times New Roman"/>
          <w:sz w:val="28"/>
          <w:szCs w:val="28"/>
        </w:rPr>
        <w:t>кестенің</w:t>
      </w:r>
      <w:proofErr w:type="spellEnd"/>
      <w:r w:rsidRPr="00E415BF">
        <w:rPr>
          <w:rFonts w:ascii="Times New Roman" w:hAnsi="Times New Roman" w:cs="Times New Roman"/>
          <w:sz w:val="28"/>
          <w:szCs w:val="28"/>
        </w:rPr>
        <w:t xml:space="preserve"> </w:t>
      </w:r>
      <w:proofErr w:type="spellStart"/>
      <w:r w:rsidRPr="00E415BF">
        <w:rPr>
          <w:rFonts w:ascii="Times New Roman" w:hAnsi="Times New Roman" w:cs="Times New Roman"/>
          <w:sz w:val="28"/>
          <w:szCs w:val="28"/>
        </w:rPr>
        <w:t>жалғасы</w:t>
      </w:r>
      <w:proofErr w:type="spellEnd"/>
    </w:p>
    <w:p w14:paraId="1F014130" w14:textId="77777777" w:rsidR="00FA31F1" w:rsidRPr="00FA31F1" w:rsidRDefault="00FA31F1">
      <w:pPr>
        <w:rPr>
          <w:lang w:val="kk-KZ"/>
        </w:rPr>
      </w:pPr>
    </w:p>
    <w:tbl>
      <w:tblPr>
        <w:tblStyle w:val="ad"/>
        <w:tblW w:w="5000" w:type="pct"/>
        <w:tblLook w:val="0000" w:firstRow="0" w:lastRow="0" w:firstColumn="0" w:lastColumn="0" w:noHBand="0" w:noVBand="0"/>
      </w:tblPr>
      <w:tblGrid>
        <w:gridCol w:w="1704"/>
        <w:gridCol w:w="2538"/>
        <w:gridCol w:w="1598"/>
        <w:gridCol w:w="1558"/>
        <w:gridCol w:w="1558"/>
        <w:gridCol w:w="672"/>
      </w:tblGrid>
      <w:tr w:rsidR="00FA31F1" w:rsidRPr="00906CF1" w14:paraId="27830C7A" w14:textId="77777777" w:rsidTr="00FA31F1">
        <w:tc>
          <w:tcPr>
            <w:tcW w:w="885" w:type="pct"/>
          </w:tcPr>
          <w:p w14:paraId="77D52D60" w14:textId="69826A00"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18" w:type="pct"/>
          </w:tcPr>
          <w:p w14:paraId="483ABB1A" w14:textId="4B297F5B"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30" w:type="pct"/>
            <w:vAlign w:val="center"/>
          </w:tcPr>
          <w:p w14:paraId="1028BEC6" w14:textId="12079B7B"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09" w:type="pct"/>
            <w:vAlign w:val="center"/>
          </w:tcPr>
          <w:p w14:paraId="062B5BBE" w14:textId="48E473DB"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09" w:type="pct"/>
            <w:vAlign w:val="center"/>
          </w:tcPr>
          <w:p w14:paraId="486B4923" w14:textId="7F3D7EE8"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49" w:type="pct"/>
            <w:vAlign w:val="center"/>
          </w:tcPr>
          <w:p w14:paraId="56E197A2" w14:textId="753A8F20"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906CF1" w14:paraId="47FA7BA4" w14:textId="77777777" w:rsidTr="00FA31F1">
        <w:tc>
          <w:tcPr>
            <w:tcW w:w="885" w:type="pct"/>
            <w:vMerge w:val="restart"/>
          </w:tcPr>
          <w:p w14:paraId="3AB55393" w14:textId="77777777" w:rsidR="00DD4D78" w:rsidRPr="00906CF1" w:rsidRDefault="00DD4D78" w:rsidP="001F62F4">
            <w:pPr>
              <w:jc w:val="both"/>
              <w:rPr>
                <w:rFonts w:ascii="Times New Roman" w:hAnsi="Times New Roman" w:cs="Times New Roman"/>
                <w:sz w:val="24"/>
                <w:szCs w:val="24"/>
              </w:rPr>
            </w:pPr>
          </w:p>
        </w:tc>
        <w:tc>
          <w:tcPr>
            <w:tcW w:w="1318" w:type="pct"/>
          </w:tcPr>
          <w:p w14:paraId="5954040B"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vAlign w:val="center"/>
          </w:tcPr>
          <w:p w14:paraId="072C0B7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1,119</w:t>
            </w:r>
          </w:p>
        </w:tc>
        <w:tc>
          <w:tcPr>
            <w:tcW w:w="809" w:type="pct"/>
            <w:vAlign w:val="center"/>
          </w:tcPr>
          <w:p w14:paraId="3FBFA1A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35AA497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84,857</w:t>
            </w:r>
          </w:p>
        </w:tc>
        <w:tc>
          <w:tcPr>
            <w:tcW w:w="349" w:type="pct"/>
            <w:vAlign w:val="center"/>
          </w:tcPr>
          <w:p w14:paraId="60D0DEA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,331</w:t>
            </w:r>
          </w:p>
        </w:tc>
      </w:tr>
      <w:tr w:rsidR="00DD4D78" w:rsidRPr="00906CF1" w14:paraId="201E6239" w14:textId="77777777" w:rsidTr="00FA31F1">
        <w:tc>
          <w:tcPr>
            <w:tcW w:w="885" w:type="pct"/>
            <w:vMerge/>
          </w:tcPr>
          <w:p w14:paraId="6F662DA6" w14:textId="77777777" w:rsidR="00DD4D78" w:rsidRPr="00906CF1" w:rsidRDefault="00DD4D78" w:rsidP="001F62F4">
            <w:pPr>
              <w:jc w:val="both"/>
              <w:rPr>
                <w:rFonts w:ascii="Times New Roman" w:hAnsi="Times New Roman" w:cs="Times New Roman"/>
                <w:sz w:val="24"/>
                <w:szCs w:val="24"/>
              </w:rPr>
            </w:pPr>
          </w:p>
        </w:tc>
        <w:tc>
          <w:tcPr>
            <w:tcW w:w="1318" w:type="pct"/>
          </w:tcPr>
          <w:p w14:paraId="3DF228CC"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0E13FEB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1,668</w:t>
            </w:r>
          </w:p>
        </w:tc>
        <w:tc>
          <w:tcPr>
            <w:tcW w:w="809" w:type="pct"/>
            <w:vAlign w:val="center"/>
          </w:tcPr>
          <w:p w14:paraId="3020705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67820DE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035CF48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,194</w:t>
            </w:r>
          </w:p>
        </w:tc>
      </w:tr>
      <w:tr w:rsidR="00DD4D78" w:rsidRPr="00906CF1" w14:paraId="71D0AC28" w14:textId="77777777" w:rsidTr="00FA31F1">
        <w:tc>
          <w:tcPr>
            <w:tcW w:w="885" w:type="pct"/>
            <w:vMerge w:val="restart"/>
          </w:tcPr>
          <w:p w14:paraId="48AAE37F"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1318" w:type="pct"/>
          </w:tcPr>
          <w:p w14:paraId="5EE66137"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472C724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1,307</w:t>
            </w:r>
          </w:p>
        </w:tc>
        <w:tc>
          <w:tcPr>
            <w:tcW w:w="809" w:type="pct"/>
            <w:vAlign w:val="center"/>
          </w:tcPr>
          <w:p w14:paraId="0F287B2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1F08BEC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2D8C136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,275</w:t>
            </w:r>
          </w:p>
        </w:tc>
      </w:tr>
      <w:tr w:rsidR="00DD4D78" w:rsidRPr="00906CF1" w14:paraId="392003C4" w14:textId="77777777" w:rsidTr="00FA31F1">
        <w:tc>
          <w:tcPr>
            <w:tcW w:w="885" w:type="pct"/>
            <w:vMerge/>
          </w:tcPr>
          <w:p w14:paraId="6D6969A6" w14:textId="77777777" w:rsidR="00DD4D78" w:rsidRPr="00906CF1" w:rsidRDefault="00DD4D78" w:rsidP="001F62F4">
            <w:pPr>
              <w:jc w:val="both"/>
              <w:rPr>
                <w:rFonts w:ascii="Times New Roman" w:hAnsi="Times New Roman" w:cs="Times New Roman"/>
                <w:sz w:val="24"/>
                <w:szCs w:val="24"/>
              </w:rPr>
            </w:pPr>
          </w:p>
        </w:tc>
        <w:tc>
          <w:tcPr>
            <w:tcW w:w="1318" w:type="pct"/>
          </w:tcPr>
          <w:p w14:paraId="0006ED89"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24D3475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1,174</w:t>
            </w:r>
          </w:p>
        </w:tc>
        <w:tc>
          <w:tcPr>
            <w:tcW w:w="809" w:type="pct"/>
            <w:vAlign w:val="center"/>
          </w:tcPr>
          <w:p w14:paraId="58655CC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43A61DC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56D15E6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,313</w:t>
            </w:r>
          </w:p>
        </w:tc>
      </w:tr>
      <w:tr w:rsidR="00DD4D78" w:rsidRPr="00906CF1" w14:paraId="19D4D98F" w14:textId="77777777" w:rsidTr="00FA31F1">
        <w:tc>
          <w:tcPr>
            <w:tcW w:w="885" w:type="pct"/>
            <w:vMerge/>
          </w:tcPr>
          <w:p w14:paraId="1C3D4854" w14:textId="77777777" w:rsidR="00DD4D78" w:rsidRPr="00906CF1" w:rsidRDefault="00DD4D78" w:rsidP="001F62F4">
            <w:pPr>
              <w:jc w:val="both"/>
              <w:rPr>
                <w:rFonts w:ascii="Times New Roman" w:hAnsi="Times New Roman" w:cs="Times New Roman"/>
                <w:sz w:val="24"/>
                <w:szCs w:val="24"/>
              </w:rPr>
            </w:pPr>
          </w:p>
        </w:tc>
        <w:tc>
          <w:tcPr>
            <w:tcW w:w="1318" w:type="pct"/>
          </w:tcPr>
          <w:p w14:paraId="760C74FC"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vAlign w:val="center"/>
          </w:tcPr>
          <w:p w14:paraId="56F0E9C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1,174</w:t>
            </w:r>
          </w:p>
        </w:tc>
        <w:tc>
          <w:tcPr>
            <w:tcW w:w="809" w:type="pct"/>
            <w:vAlign w:val="center"/>
          </w:tcPr>
          <w:p w14:paraId="73451F1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3DC62D6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96,157</w:t>
            </w:r>
          </w:p>
        </w:tc>
        <w:tc>
          <w:tcPr>
            <w:tcW w:w="349" w:type="pct"/>
            <w:vAlign w:val="center"/>
          </w:tcPr>
          <w:p w14:paraId="76C90BC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,313</w:t>
            </w:r>
          </w:p>
        </w:tc>
      </w:tr>
      <w:tr w:rsidR="00DD4D78" w:rsidRPr="00906CF1" w14:paraId="472EC374" w14:textId="77777777" w:rsidTr="00FA31F1">
        <w:tc>
          <w:tcPr>
            <w:tcW w:w="885" w:type="pct"/>
            <w:vMerge/>
          </w:tcPr>
          <w:p w14:paraId="15AB12E7" w14:textId="77777777" w:rsidR="00DD4D78" w:rsidRPr="00906CF1" w:rsidRDefault="00DD4D78" w:rsidP="001F62F4">
            <w:pPr>
              <w:jc w:val="both"/>
              <w:rPr>
                <w:rFonts w:ascii="Times New Roman" w:hAnsi="Times New Roman" w:cs="Times New Roman"/>
                <w:sz w:val="24"/>
                <w:szCs w:val="24"/>
              </w:rPr>
            </w:pPr>
          </w:p>
        </w:tc>
        <w:tc>
          <w:tcPr>
            <w:tcW w:w="1318" w:type="pct"/>
          </w:tcPr>
          <w:p w14:paraId="5F00D420"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3DD6AFE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1,304</w:t>
            </w:r>
          </w:p>
        </w:tc>
        <w:tc>
          <w:tcPr>
            <w:tcW w:w="809" w:type="pct"/>
            <w:vAlign w:val="center"/>
          </w:tcPr>
          <w:p w14:paraId="702740C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2CED08E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1C7B747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,276</w:t>
            </w:r>
          </w:p>
        </w:tc>
      </w:tr>
      <w:tr w:rsidR="00DD4D78" w:rsidRPr="00906CF1" w14:paraId="7D076DA1" w14:textId="77777777" w:rsidTr="00FA31F1">
        <w:tc>
          <w:tcPr>
            <w:tcW w:w="885" w:type="pct"/>
            <w:vMerge w:val="restart"/>
          </w:tcPr>
          <w:p w14:paraId="680D2004"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1318" w:type="pct"/>
          </w:tcPr>
          <w:p w14:paraId="5A92225A"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333CBBE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1,239</w:t>
            </w:r>
          </w:p>
        </w:tc>
        <w:tc>
          <w:tcPr>
            <w:tcW w:w="809" w:type="pct"/>
            <w:vAlign w:val="center"/>
          </w:tcPr>
          <w:p w14:paraId="3C0235C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3BD62CD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2282551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,294</w:t>
            </w:r>
          </w:p>
        </w:tc>
      </w:tr>
      <w:tr w:rsidR="00DD4D78" w:rsidRPr="00906CF1" w14:paraId="2D876099" w14:textId="77777777" w:rsidTr="00FA31F1">
        <w:tc>
          <w:tcPr>
            <w:tcW w:w="885" w:type="pct"/>
            <w:vMerge/>
          </w:tcPr>
          <w:p w14:paraId="2105B99E" w14:textId="77777777" w:rsidR="00DD4D78" w:rsidRPr="00906CF1" w:rsidRDefault="00DD4D78" w:rsidP="001F62F4">
            <w:pPr>
              <w:jc w:val="both"/>
              <w:rPr>
                <w:rFonts w:ascii="Times New Roman" w:hAnsi="Times New Roman" w:cs="Times New Roman"/>
                <w:sz w:val="24"/>
                <w:szCs w:val="24"/>
              </w:rPr>
            </w:pPr>
          </w:p>
        </w:tc>
        <w:tc>
          <w:tcPr>
            <w:tcW w:w="1318" w:type="pct"/>
          </w:tcPr>
          <w:p w14:paraId="73AEAD40"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0F395BB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,895</w:t>
            </w:r>
          </w:p>
        </w:tc>
        <w:tc>
          <w:tcPr>
            <w:tcW w:w="809" w:type="pct"/>
            <w:vAlign w:val="center"/>
          </w:tcPr>
          <w:p w14:paraId="267FA7C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0A54A7F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6CBD197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,412</w:t>
            </w:r>
          </w:p>
        </w:tc>
      </w:tr>
      <w:tr w:rsidR="00DD4D78" w:rsidRPr="00906CF1" w14:paraId="1A69E53F" w14:textId="77777777" w:rsidTr="00FA31F1">
        <w:tc>
          <w:tcPr>
            <w:tcW w:w="885" w:type="pct"/>
            <w:vMerge/>
          </w:tcPr>
          <w:p w14:paraId="3D918A0D" w14:textId="77777777" w:rsidR="00DD4D78" w:rsidRPr="00906CF1" w:rsidRDefault="00DD4D78" w:rsidP="001F62F4">
            <w:pPr>
              <w:jc w:val="both"/>
              <w:rPr>
                <w:rFonts w:ascii="Times New Roman" w:hAnsi="Times New Roman" w:cs="Times New Roman"/>
                <w:sz w:val="24"/>
                <w:szCs w:val="24"/>
              </w:rPr>
            </w:pPr>
          </w:p>
        </w:tc>
        <w:tc>
          <w:tcPr>
            <w:tcW w:w="1318" w:type="pct"/>
          </w:tcPr>
          <w:p w14:paraId="1369DE9B"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vAlign w:val="center"/>
          </w:tcPr>
          <w:p w14:paraId="5F8D978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,895</w:t>
            </w:r>
          </w:p>
        </w:tc>
        <w:tc>
          <w:tcPr>
            <w:tcW w:w="809" w:type="pct"/>
            <w:vAlign w:val="center"/>
          </w:tcPr>
          <w:p w14:paraId="55FB113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1BD0A93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88,943</w:t>
            </w:r>
          </w:p>
        </w:tc>
        <w:tc>
          <w:tcPr>
            <w:tcW w:w="349" w:type="pct"/>
            <w:vAlign w:val="center"/>
          </w:tcPr>
          <w:p w14:paraId="2EF8D0A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,412</w:t>
            </w:r>
          </w:p>
        </w:tc>
      </w:tr>
      <w:tr w:rsidR="00DD4D78" w:rsidRPr="00906CF1" w14:paraId="7958A380" w14:textId="77777777" w:rsidTr="00FA31F1">
        <w:tc>
          <w:tcPr>
            <w:tcW w:w="885" w:type="pct"/>
            <w:vMerge/>
          </w:tcPr>
          <w:p w14:paraId="6B8C7368" w14:textId="77777777" w:rsidR="00DD4D78" w:rsidRPr="00906CF1" w:rsidRDefault="00DD4D78" w:rsidP="001F62F4">
            <w:pPr>
              <w:jc w:val="both"/>
              <w:rPr>
                <w:rFonts w:ascii="Times New Roman" w:hAnsi="Times New Roman" w:cs="Times New Roman"/>
                <w:sz w:val="24"/>
                <w:szCs w:val="24"/>
              </w:rPr>
            </w:pPr>
          </w:p>
        </w:tc>
        <w:tc>
          <w:tcPr>
            <w:tcW w:w="1318" w:type="pct"/>
          </w:tcPr>
          <w:p w14:paraId="06344E9A"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1FB81A2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1,166</w:t>
            </w:r>
          </w:p>
        </w:tc>
        <w:tc>
          <w:tcPr>
            <w:tcW w:w="809" w:type="pct"/>
            <w:vAlign w:val="center"/>
          </w:tcPr>
          <w:p w14:paraId="74CF0F9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46962F7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0AA865D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,316</w:t>
            </w:r>
          </w:p>
        </w:tc>
      </w:tr>
      <w:tr w:rsidR="00DD4D78" w:rsidRPr="00906CF1" w14:paraId="253586B5" w14:textId="77777777" w:rsidTr="00FA31F1">
        <w:tc>
          <w:tcPr>
            <w:tcW w:w="885" w:type="pct"/>
            <w:vMerge w:val="restart"/>
          </w:tcPr>
          <w:p w14:paraId="58856BFF"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1318" w:type="pct"/>
          </w:tcPr>
          <w:p w14:paraId="118CF147"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6710E9E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1,949</w:t>
            </w:r>
          </w:p>
        </w:tc>
        <w:tc>
          <w:tcPr>
            <w:tcW w:w="809" w:type="pct"/>
            <w:vAlign w:val="center"/>
          </w:tcPr>
          <w:p w14:paraId="0EE9930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31BABDD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6412182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,148</w:t>
            </w:r>
          </w:p>
        </w:tc>
      </w:tr>
      <w:tr w:rsidR="00DD4D78" w:rsidRPr="00906CF1" w14:paraId="027C331F" w14:textId="77777777" w:rsidTr="00FA31F1">
        <w:tc>
          <w:tcPr>
            <w:tcW w:w="885" w:type="pct"/>
            <w:vMerge/>
          </w:tcPr>
          <w:p w14:paraId="117D8EDF" w14:textId="77777777" w:rsidR="00DD4D78" w:rsidRPr="00906CF1" w:rsidRDefault="00DD4D78" w:rsidP="001F62F4">
            <w:pPr>
              <w:jc w:val="both"/>
              <w:rPr>
                <w:rFonts w:ascii="Times New Roman" w:hAnsi="Times New Roman" w:cs="Times New Roman"/>
                <w:sz w:val="24"/>
                <w:szCs w:val="24"/>
              </w:rPr>
            </w:pPr>
          </w:p>
        </w:tc>
        <w:tc>
          <w:tcPr>
            <w:tcW w:w="1318" w:type="pct"/>
          </w:tcPr>
          <w:p w14:paraId="18DEAE92"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31DBDB4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1,762</w:t>
            </w:r>
          </w:p>
        </w:tc>
        <w:tc>
          <w:tcPr>
            <w:tcW w:w="809" w:type="pct"/>
            <w:vAlign w:val="center"/>
          </w:tcPr>
          <w:p w14:paraId="5A78DEA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6A02AA0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03417D9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,177</w:t>
            </w:r>
          </w:p>
        </w:tc>
      </w:tr>
      <w:tr w:rsidR="00DD4D78" w:rsidRPr="00906CF1" w14:paraId="6B6529F2" w14:textId="77777777" w:rsidTr="00FA31F1">
        <w:tc>
          <w:tcPr>
            <w:tcW w:w="885" w:type="pct"/>
            <w:vMerge/>
          </w:tcPr>
          <w:p w14:paraId="71C1EC40" w14:textId="77777777" w:rsidR="00DD4D78" w:rsidRPr="00906CF1" w:rsidRDefault="00DD4D78" w:rsidP="001F62F4">
            <w:pPr>
              <w:jc w:val="both"/>
              <w:rPr>
                <w:rFonts w:ascii="Times New Roman" w:hAnsi="Times New Roman" w:cs="Times New Roman"/>
                <w:sz w:val="24"/>
                <w:szCs w:val="24"/>
              </w:rPr>
            </w:pPr>
          </w:p>
        </w:tc>
        <w:tc>
          <w:tcPr>
            <w:tcW w:w="1318" w:type="pct"/>
          </w:tcPr>
          <w:p w14:paraId="379148BC"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vAlign w:val="center"/>
          </w:tcPr>
          <w:p w14:paraId="5BA01F7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1,762</w:t>
            </w:r>
          </w:p>
        </w:tc>
        <w:tc>
          <w:tcPr>
            <w:tcW w:w="809" w:type="pct"/>
            <w:vAlign w:val="center"/>
          </w:tcPr>
          <w:p w14:paraId="28E35FB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35DC8AC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83,843</w:t>
            </w:r>
          </w:p>
        </w:tc>
        <w:tc>
          <w:tcPr>
            <w:tcW w:w="349" w:type="pct"/>
            <w:vAlign w:val="center"/>
          </w:tcPr>
          <w:p w14:paraId="68C5128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,178</w:t>
            </w:r>
          </w:p>
        </w:tc>
      </w:tr>
      <w:tr w:rsidR="00DD4D78" w:rsidRPr="00906CF1" w14:paraId="1D64674D" w14:textId="77777777" w:rsidTr="00FA31F1">
        <w:tc>
          <w:tcPr>
            <w:tcW w:w="885" w:type="pct"/>
            <w:vMerge/>
          </w:tcPr>
          <w:p w14:paraId="230725BF" w14:textId="77777777" w:rsidR="00DD4D78" w:rsidRPr="00906CF1" w:rsidRDefault="00DD4D78" w:rsidP="001F62F4">
            <w:pPr>
              <w:jc w:val="both"/>
              <w:rPr>
                <w:rFonts w:ascii="Times New Roman" w:hAnsi="Times New Roman" w:cs="Times New Roman"/>
                <w:sz w:val="24"/>
                <w:szCs w:val="24"/>
              </w:rPr>
            </w:pPr>
          </w:p>
        </w:tc>
        <w:tc>
          <w:tcPr>
            <w:tcW w:w="1318" w:type="pct"/>
          </w:tcPr>
          <w:p w14:paraId="643FDB8A"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00D61E1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1,921</w:t>
            </w:r>
          </w:p>
        </w:tc>
        <w:tc>
          <w:tcPr>
            <w:tcW w:w="809" w:type="pct"/>
            <w:vAlign w:val="center"/>
          </w:tcPr>
          <w:p w14:paraId="314D33D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79CAB6F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70DB053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,152</w:t>
            </w:r>
          </w:p>
        </w:tc>
      </w:tr>
      <w:tr w:rsidR="00DD4D78" w:rsidRPr="00906CF1" w14:paraId="0D6C0B23" w14:textId="77777777" w:rsidTr="00FA31F1">
        <w:tc>
          <w:tcPr>
            <w:tcW w:w="885" w:type="pct"/>
            <w:vMerge w:val="restart"/>
          </w:tcPr>
          <w:p w14:paraId="2FDBB7BC"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1318" w:type="pct"/>
          </w:tcPr>
          <w:p w14:paraId="1B247B12"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619217D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3,733</w:t>
            </w:r>
          </w:p>
        </w:tc>
        <w:tc>
          <w:tcPr>
            <w:tcW w:w="809" w:type="pct"/>
            <w:vAlign w:val="center"/>
          </w:tcPr>
          <w:p w14:paraId="3CAA473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6B7AB8D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5E12AC6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,027</w:t>
            </w:r>
          </w:p>
        </w:tc>
      </w:tr>
      <w:tr w:rsidR="00DD4D78" w:rsidRPr="00906CF1" w14:paraId="63A1EBD4" w14:textId="77777777" w:rsidTr="00FA31F1">
        <w:tc>
          <w:tcPr>
            <w:tcW w:w="885" w:type="pct"/>
            <w:vMerge/>
          </w:tcPr>
          <w:p w14:paraId="04F407E6" w14:textId="77777777" w:rsidR="00DD4D78" w:rsidRPr="00906CF1" w:rsidRDefault="00DD4D78" w:rsidP="001F62F4">
            <w:pPr>
              <w:jc w:val="both"/>
              <w:rPr>
                <w:rFonts w:ascii="Times New Roman" w:hAnsi="Times New Roman" w:cs="Times New Roman"/>
                <w:sz w:val="24"/>
                <w:szCs w:val="24"/>
              </w:rPr>
            </w:pPr>
          </w:p>
        </w:tc>
        <w:tc>
          <w:tcPr>
            <w:tcW w:w="1318" w:type="pct"/>
          </w:tcPr>
          <w:p w14:paraId="20DFAF4A"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40546E3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3,595</w:t>
            </w:r>
          </w:p>
        </w:tc>
        <w:tc>
          <w:tcPr>
            <w:tcW w:w="809" w:type="pct"/>
            <w:vAlign w:val="center"/>
          </w:tcPr>
          <w:p w14:paraId="0215270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0085D78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29A96C0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,031</w:t>
            </w:r>
          </w:p>
        </w:tc>
      </w:tr>
      <w:tr w:rsidR="00DD4D78" w:rsidRPr="00906CF1" w14:paraId="20C28856" w14:textId="77777777" w:rsidTr="00FA31F1">
        <w:tc>
          <w:tcPr>
            <w:tcW w:w="885" w:type="pct"/>
            <w:vMerge/>
          </w:tcPr>
          <w:p w14:paraId="55E0FFEA" w14:textId="77777777" w:rsidR="00DD4D78" w:rsidRPr="00906CF1" w:rsidRDefault="00DD4D78" w:rsidP="001F62F4">
            <w:pPr>
              <w:jc w:val="both"/>
              <w:rPr>
                <w:rFonts w:ascii="Times New Roman" w:hAnsi="Times New Roman" w:cs="Times New Roman"/>
                <w:sz w:val="24"/>
                <w:szCs w:val="24"/>
              </w:rPr>
            </w:pPr>
          </w:p>
        </w:tc>
        <w:tc>
          <w:tcPr>
            <w:tcW w:w="1318" w:type="pct"/>
          </w:tcPr>
          <w:p w14:paraId="33C698B6"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vAlign w:val="center"/>
          </w:tcPr>
          <w:p w14:paraId="64DD5CC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3,595</w:t>
            </w:r>
          </w:p>
        </w:tc>
        <w:tc>
          <w:tcPr>
            <w:tcW w:w="809" w:type="pct"/>
            <w:vAlign w:val="center"/>
          </w:tcPr>
          <w:p w14:paraId="1B3C1B6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6BF3F63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86,221</w:t>
            </w:r>
          </w:p>
        </w:tc>
        <w:tc>
          <w:tcPr>
            <w:tcW w:w="349" w:type="pct"/>
            <w:vAlign w:val="center"/>
          </w:tcPr>
          <w:p w14:paraId="093A685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,032</w:t>
            </w:r>
          </w:p>
        </w:tc>
      </w:tr>
      <w:tr w:rsidR="00DD4D78" w:rsidRPr="00906CF1" w14:paraId="29447CCF" w14:textId="77777777" w:rsidTr="00FA31F1">
        <w:tc>
          <w:tcPr>
            <w:tcW w:w="885" w:type="pct"/>
            <w:vMerge/>
          </w:tcPr>
          <w:p w14:paraId="61F508D5" w14:textId="77777777" w:rsidR="00DD4D78" w:rsidRPr="00906CF1" w:rsidRDefault="00DD4D78" w:rsidP="001F62F4">
            <w:pPr>
              <w:jc w:val="both"/>
              <w:rPr>
                <w:rFonts w:ascii="Times New Roman" w:hAnsi="Times New Roman" w:cs="Times New Roman"/>
                <w:sz w:val="24"/>
                <w:szCs w:val="24"/>
              </w:rPr>
            </w:pPr>
          </w:p>
        </w:tc>
        <w:tc>
          <w:tcPr>
            <w:tcW w:w="1318" w:type="pct"/>
          </w:tcPr>
          <w:p w14:paraId="1060B90F"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69A83A9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3,909</w:t>
            </w:r>
          </w:p>
        </w:tc>
        <w:tc>
          <w:tcPr>
            <w:tcW w:w="809" w:type="pct"/>
            <w:vAlign w:val="center"/>
          </w:tcPr>
          <w:p w14:paraId="75DC409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1DA5DDB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7F382DD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,023</w:t>
            </w:r>
          </w:p>
        </w:tc>
      </w:tr>
      <w:tr w:rsidR="00DD4D78" w:rsidRPr="00906CF1" w14:paraId="6BBC53C9" w14:textId="77777777" w:rsidTr="00FA31F1">
        <w:tc>
          <w:tcPr>
            <w:tcW w:w="885" w:type="pct"/>
            <w:vMerge w:val="restart"/>
          </w:tcPr>
          <w:p w14:paraId="4374DF0D"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1318" w:type="pct"/>
          </w:tcPr>
          <w:p w14:paraId="759DC4FE"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409B4B3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1,288</w:t>
            </w:r>
          </w:p>
        </w:tc>
        <w:tc>
          <w:tcPr>
            <w:tcW w:w="809" w:type="pct"/>
            <w:vAlign w:val="center"/>
          </w:tcPr>
          <w:p w14:paraId="20A1826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6F157CB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265D7E2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,281</w:t>
            </w:r>
          </w:p>
        </w:tc>
      </w:tr>
      <w:tr w:rsidR="00DD4D78" w:rsidRPr="00906CF1" w14:paraId="0981C949" w14:textId="77777777" w:rsidTr="00FA31F1">
        <w:tc>
          <w:tcPr>
            <w:tcW w:w="885" w:type="pct"/>
            <w:vMerge/>
          </w:tcPr>
          <w:p w14:paraId="32E72EC5" w14:textId="77777777" w:rsidR="00DD4D78" w:rsidRPr="00906CF1" w:rsidRDefault="00DD4D78" w:rsidP="001F62F4">
            <w:pPr>
              <w:jc w:val="both"/>
              <w:rPr>
                <w:rFonts w:ascii="Times New Roman" w:hAnsi="Times New Roman" w:cs="Times New Roman"/>
                <w:sz w:val="24"/>
                <w:szCs w:val="24"/>
              </w:rPr>
            </w:pPr>
          </w:p>
        </w:tc>
        <w:tc>
          <w:tcPr>
            <w:tcW w:w="1318" w:type="pct"/>
          </w:tcPr>
          <w:p w14:paraId="69FA130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39B80C9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,773</w:t>
            </w:r>
          </w:p>
        </w:tc>
        <w:tc>
          <w:tcPr>
            <w:tcW w:w="809" w:type="pct"/>
            <w:vAlign w:val="center"/>
          </w:tcPr>
          <w:p w14:paraId="64C7E70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63F6E02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1101B4C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,464</w:t>
            </w:r>
          </w:p>
        </w:tc>
      </w:tr>
      <w:tr w:rsidR="00DD4D78" w:rsidRPr="00906CF1" w14:paraId="7CCF1B2E" w14:textId="77777777" w:rsidTr="00FA31F1">
        <w:tc>
          <w:tcPr>
            <w:tcW w:w="885" w:type="pct"/>
            <w:vMerge/>
          </w:tcPr>
          <w:p w14:paraId="53139A75" w14:textId="77777777" w:rsidR="00DD4D78" w:rsidRPr="00906CF1" w:rsidRDefault="00DD4D78" w:rsidP="001F62F4">
            <w:pPr>
              <w:jc w:val="both"/>
              <w:rPr>
                <w:rFonts w:ascii="Times New Roman" w:hAnsi="Times New Roman" w:cs="Times New Roman"/>
                <w:sz w:val="24"/>
                <w:szCs w:val="24"/>
              </w:rPr>
            </w:pPr>
          </w:p>
        </w:tc>
        <w:tc>
          <w:tcPr>
            <w:tcW w:w="1318" w:type="pct"/>
          </w:tcPr>
          <w:p w14:paraId="32196966"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vAlign w:val="center"/>
          </w:tcPr>
          <w:p w14:paraId="13ED414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,773</w:t>
            </w:r>
          </w:p>
        </w:tc>
        <w:tc>
          <w:tcPr>
            <w:tcW w:w="809" w:type="pct"/>
            <w:vAlign w:val="center"/>
          </w:tcPr>
          <w:p w14:paraId="0FEEF93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5DDCAA4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89,027</w:t>
            </w:r>
          </w:p>
        </w:tc>
        <w:tc>
          <w:tcPr>
            <w:tcW w:w="349" w:type="pct"/>
            <w:vAlign w:val="center"/>
          </w:tcPr>
          <w:p w14:paraId="757DF93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,465</w:t>
            </w:r>
          </w:p>
        </w:tc>
      </w:tr>
      <w:tr w:rsidR="00DD4D78" w:rsidRPr="00906CF1" w14:paraId="300ADFC2" w14:textId="77777777" w:rsidTr="00DD2BA4">
        <w:tc>
          <w:tcPr>
            <w:tcW w:w="885" w:type="pct"/>
            <w:vMerge/>
            <w:tcBorders>
              <w:bottom w:val="single" w:sz="4" w:space="0" w:color="auto"/>
            </w:tcBorders>
          </w:tcPr>
          <w:p w14:paraId="3052B051" w14:textId="77777777" w:rsidR="00DD4D78" w:rsidRPr="00906CF1" w:rsidRDefault="00DD4D78" w:rsidP="001F62F4">
            <w:pPr>
              <w:jc w:val="both"/>
              <w:rPr>
                <w:rFonts w:ascii="Times New Roman" w:hAnsi="Times New Roman" w:cs="Times New Roman"/>
                <w:sz w:val="24"/>
                <w:szCs w:val="24"/>
              </w:rPr>
            </w:pPr>
          </w:p>
        </w:tc>
        <w:tc>
          <w:tcPr>
            <w:tcW w:w="1318" w:type="pct"/>
            <w:tcBorders>
              <w:bottom w:val="single" w:sz="4" w:space="0" w:color="auto"/>
            </w:tcBorders>
          </w:tcPr>
          <w:p w14:paraId="6F42EFF6"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tcBorders>
              <w:bottom w:val="single" w:sz="4" w:space="0" w:color="auto"/>
            </w:tcBorders>
            <w:vAlign w:val="center"/>
          </w:tcPr>
          <w:p w14:paraId="75FC96B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1,223</w:t>
            </w:r>
          </w:p>
        </w:tc>
        <w:tc>
          <w:tcPr>
            <w:tcW w:w="809" w:type="pct"/>
            <w:tcBorders>
              <w:bottom w:val="single" w:sz="4" w:space="0" w:color="auto"/>
            </w:tcBorders>
            <w:vAlign w:val="center"/>
          </w:tcPr>
          <w:p w14:paraId="762EEF7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tcBorders>
              <w:bottom w:val="single" w:sz="4" w:space="0" w:color="auto"/>
            </w:tcBorders>
            <w:vAlign w:val="center"/>
          </w:tcPr>
          <w:p w14:paraId="01A6050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tcBorders>
              <w:bottom w:val="single" w:sz="4" w:space="0" w:color="auto"/>
            </w:tcBorders>
            <w:vAlign w:val="center"/>
          </w:tcPr>
          <w:p w14:paraId="591C5C3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,299</w:t>
            </w:r>
          </w:p>
        </w:tc>
      </w:tr>
      <w:tr w:rsidR="00DD4D78" w:rsidRPr="00906CF1" w14:paraId="680373FC" w14:textId="77777777" w:rsidTr="00DD2BA4">
        <w:tc>
          <w:tcPr>
            <w:tcW w:w="885" w:type="pct"/>
            <w:tcBorders>
              <w:bottom w:val="nil"/>
            </w:tcBorders>
          </w:tcPr>
          <w:p w14:paraId="2C36EDBE"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1318" w:type="pct"/>
            <w:tcBorders>
              <w:bottom w:val="nil"/>
            </w:tcBorders>
          </w:tcPr>
          <w:p w14:paraId="524B6AD0"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tcBorders>
              <w:bottom w:val="nil"/>
            </w:tcBorders>
            <w:vAlign w:val="center"/>
          </w:tcPr>
          <w:p w14:paraId="324D90C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,692</w:t>
            </w:r>
          </w:p>
        </w:tc>
        <w:tc>
          <w:tcPr>
            <w:tcW w:w="809" w:type="pct"/>
            <w:tcBorders>
              <w:bottom w:val="nil"/>
            </w:tcBorders>
            <w:vAlign w:val="center"/>
          </w:tcPr>
          <w:p w14:paraId="64B79BE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tcBorders>
              <w:bottom w:val="nil"/>
            </w:tcBorders>
            <w:vAlign w:val="center"/>
          </w:tcPr>
          <w:p w14:paraId="72E59C1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tcBorders>
              <w:bottom w:val="nil"/>
            </w:tcBorders>
            <w:vAlign w:val="center"/>
          </w:tcPr>
          <w:p w14:paraId="6DA181F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,503</w:t>
            </w:r>
          </w:p>
        </w:tc>
      </w:tr>
    </w:tbl>
    <w:p w14:paraId="0C9D5967" w14:textId="1CDE24E8" w:rsidR="00FA31F1" w:rsidRDefault="00FA31F1" w:rsidP="00FA31F1">
      <w:pPr>
        <w:spacing w:after="0"/>
        <w:jc w:val="both"/>
        <w:rPr>
          <w:rFonts w:ascii="Times New Roman" w:hAnsi="Times New Roman" w:cs="Times New Roman"/>
          <w:sz w:val="28"/>
          <w:szCs w:val="28"/>
          <w:lang w:val="kk-KZ"/>
        </w:rPr>
      </w:pPr>
      <w:r w:rsidRPr="00E415BF">
        <w:rPr>
          <w:rFonts w:ascii="Times New Roman" w:hAnsi="Times New Roman" w:cs="Times New Roman"/>
          <w:sz w:val="28"/>
          <w:szCs w:val="28"/>
        </w:rPr>
        <w:lastRenderedPageBreak/>
        <w:t>И.</w:t>
      </w:r>
      <w:r>
        <w:rPr>
          <w:rFonts w:ascii="Times New Roman" w:hAnsi="Times New Roman" w:cs="Times New Roman"/>
          <w:sz w:val="28"/>
          <w:szCs w:val="28"/>
          <w:lang w:val="kk-KZ"/>
        </w:rPr>
        <w:t>3</w:t>
      </w:r>
      <w:r w:rsidRPr="00E415BF">
        <w:rPr>
          <w:rFonts w:ascii="Times New Roman" w:hAnsi="Times New Roman" w:cs="Times New Roman"/>
          <w:sz w:val="28"/>
          <w:szCs w:val="28"/>
        </w:rPr>
        <w:t>-</w:t>
      </w:r>
      <w:proofErr w:type="spellStart"/>
      <w:r w:rsidRPr="00E415BF">
        <w:rPr>
          <w:rFonts w:ascii="Times New Roman" w:hAnsi="Times New Roman" w:cs="Times New Roman"/>
          <w:sz w:val="28"/>
          <w:szCs w:val="28"/>
        </w:rPr>
        <w:t>кестенің</w:t>
      </w:r>
      <w:proofErr w:type="spellEnd"/>
      <w:r w:rsidRPr="00E415BF">
        <w:rPr>
          <w:rFonts w:ascii="Times New Roman" w:hAnsi="Times New Roman" w:cs="Times New Roman"/>
          <w:sz w:val="28"/>
          <w:szCs w:val="28"/>
        </w:rPr>
        <w:t xml:space="preserve"> </w:t>
      </w:r>
      <w:proofErr w:type="spellStart"/>
      <w:r w:rsidRPr="00E415BF">
        <w:rPr>
          <w:rFonts w:ascii="Times New Roman" w:hAnsi="Times New Roman" w:cs="Times New Roman"/>
          <w:sz w:val="28"/>
          <w:szCs w:val="28"/>
        </w:rPr>
        <w:t>жалғасы</w:t>
      </w:r>
      <w:proofErr w:type="spellEnd"/>
    </w:p>
    <w:p w14:paraId="3B119905" w14:textId="77777777" w:rsidR="00522023" w:rsidRPr="00DD2BA4" w:rsidRDefault="00522023" w:rsidP="00FA31F1">
      <w:pPr>
        <w:spacing w:after="0"/>
        <w:jc w:val="both"/>
        <w:rPr>
          <w:rFonts w:ascii="Times New Roman" w:hAnsi="Times New Roman" w:cs="Times New Roman"/>
          <w:sz w:val="28"/>
          <w:szCs w:val="28"/>
        </w:rPr>
      </w:pPr>
    </w:p>
    <w:tbl>
      <w:tblPr>
        <w:tblStyle w:val="ad"/>
        <w:tblW w:w="5000" w:type="pct"/>
        <w:tblLook w:val="0000" w:firstRow="0" w:lastRow="0" w:firstColumn="0" w:lastColumn="0" w:noHBand="0" w:noVBand="0"/>
      </w:tblPr>
      <w:tblGrid>
        <w:gridCol w:w="1704"/>
        <w:gridCol w:w="2538"/>
        <w:gridCol w:w="1598"/>
        <w:gridCol w:w="1558"/>
        <w:gridCol w:w="1558"/>
        <w:gridCol w:w="672"/>
      </w:tblGrid>
      <w:tr w:rsidR="00FA31F1" w:rsidRPr="00906CF1" w14:paraId="7B33666A" w14:textId="77777777" w:rsidTr="00FA31F1">
        <w:tc>
          <w:tcPr>
            <w:tcW w:w="885" w:type="pct"/>
          </w:tcPr>
          <w:p w14:paraId="1B80A26D" w14:textId="7DECDF2C"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318" w:type="pct"/>
          </w:tcPr>
          <w:p w14:paraId="30E3FF3F" w14:textId="033AA621"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30" w:type="pct"/>
            <w:vAlign w:val="center"/>
          </w:tcPr>
          <w:p w14:paraId="35C3F0F3" w14:textId="7C03FF4D"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09" w:type="pct"/>
            <w:vAlign w:val="center"/>
          </w:tcPr>
          <w:p w14:paraId="38FF64AF" w14:textId="40661979"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09" w:type="pct"/>
            <w:vAlign w:val="center"/>
          </w:tcPr>
          <w:p w14:paraId="38C64F36" w14:textId="27EC021D"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49" w:type="pct"/>
            <w:vAlign w:val="center"/>
          </w:tcPr>
          <w:p w14:paraId="2AD9A8F4" w14:textId="2419CD22" w:rsidR="00FA31F1" w:rsidRPr="00FA31F1" w:rsidRDefault="00FA31F1" w:rsidP="00FA31F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DD4D78" w:rsidRPr="00906CF1" w14:paraId="7B3ADBD7" w14:textId="77777777" w:rsidTr="00FA31F1">
        <w:tc>
          <w:tcPr>
            <w:tcW w:w="885" w:type="pct"/>
            <w:vMerge w:val="restart"/>
          </w:tcPr>
          <w:p w14:paraId="67857E9C" w14:textId="77777777" w:rsidR="00DD4D78" w:rsidRPr="00906CF1" w:rsidRDefault="00DD4D78" w:rsidP="001F62F4">
            <w:pPr>
              <w:jc w:val="both"/>
              <w:rPr>
                <w:rFonts w:ascii="Times New Roman" w:hAnsi="Times New Roman" w:cs="Times New Roman"/>
                <w:sz w:val="24"/>
                <w:szCs w:val="24"/>
              </w:rPr>
            </w:pPr>
          </w:p>
        </w:tc>
        <w:tc>
          <w:tcPr>
            <w:tcW w:w="1318" w:type="pct"/>
          </w:tcPr>
          <w:p w14:paraId="07570E60"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31CF3B5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,616</w:t>
            </w:r>
          </w:p>
        </w:tc>
        <w:tc>
          <w:tcPr>
            <w:tcW w:w="809" w:type="pct"/>
            <w:vAlign w:val="center"/>
          </w:tcPr>
          <w:p w14:paraId="7624308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65658BA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03AC11F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,542</w:t>
            </w:r>
          </w:p>
        </w:tc>
      </w:tr>
      <w:tr w:rsidR="00DD4D78" w:rsidRPr="00906CF1" w14:paraId="4061FA84" w14:textId="77777777" w:rsidTr="00FA31F1">
        <w:tc>
          <w:tcPr>
            <w:tcW w:w="885" w:type="pct"/>
            <w:vMerge/>
          </w:tcPr>
          <w:p w14:paraId="1C10CB82" w14:textId="77777777" w:rsidR="00DD4D78" w:rsidRPr="00906CF1" w:rsidRDefault="00DD4D78" w:rsidP="001F62F4">
            <w:pPr>
              <w:jc w:val="both"/>
              <w:rPr>
                <w:rFonts w:ascii="Times New Roman" w:hAnsi="Times New Roman" w:cs="Times New Roman"/>
                <w:sz w:val="24"/>
                <w:szCs w:val="24"/>
              </w:rPr>
            </w:pPr>
          </w:p>
        </w:tc>
        <w:tc>
          <w:tcPr>
            <w:tcW w:w="1318" w:type="pct"/>
          </w:tcPr>
          <w:p w14:paraId="4B5BEC34"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медианаға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және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еркіндік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дәрежелері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түзетілген</w:t>
            </w:r>
            <w:proofErr w:type="spellEnd"/>
          </w:p>
        </w:tc>
        <w:tc>
          <w:tcPr>
            <w:tcW w:w="830" w:type="pct"/>
            <w:vAlign w:val="center"/>
          </w:tcPr>
          <w:p w14:paraId="208166A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,616</w:t>
            </w:r>
          </w:p>
        </w:tc>
        <w:tc>
          <w:tcPr>
            <w:tcW w:w="809" w:type="pct"/>
            <w:vAlign w:val="center"/>
          </w:tcPr>
          <w:p w14:paraId="1F4BCD6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3A133C1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80,518</w:t>
            </w:r>
          </w:p>
        </w:tc>
        <w:tc>
          <w:tcPr>
            <w:tcW w:w="349" w:type="pct"/>
            <w:vAlign w:val="center"/>
          </w:tcPr>
          <w:p w14:paraId="0EF3F74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,543</w:t>
            </w:r>
          </w:p>
        </w:tc>
      </w:tr>
      <w:tr w:rsidR="00DD4D78" w:rsidRPr="00906CF1" w14:paraId="7F42AB38" w14:textId="77777777" w:rsidTr="00FA31F1">
        <w:tc>
          <w:tcPr>
            <w:tcW w:w="885" w:type="pct"/>
            <w:vMerge/>
          </w:tcPr>
          <w:p w14:paraId="09D47BBD" w14:textId="77777777" w:rsidR="00DD4D78" w:rsidRPr="00906CF1" w:rsidRDefault="00DD4D78" w:rsidP="001F62F4">
            <w:pPr>
              <w:jc w:val="both"/>
              <w:rPr>
                <w:rFonts w:ascii="Times New Roman" w:hAnsi="Times New Roman" w:cs="Times New Roman"/>
                <w:sz w:val="24"/>
                <w:szCs w:val="24"/>
              </w:rPr>
            </w:pPr>
          </w:p>
        </w:tc>
        <w:tc>
          <w:tcPr>
            <w:tcW w:w="1318" w:type="pct"/>
          </w:tcPr>
          <w:p w14:paraId="379BB6B6"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кесілген</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мәнге</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негізделген</w:t>
            </w:r>
            <w:proofErr w:type="spellEnd"/>
          </w:p>
        </w:tc>
        <w:tc>
          <w:tcPr>
            <w:tcW w:w="830" w:type="pct"/>
            <w:vAlign w:val="center"/>
          </w:tcPr>
          <w:p w14:paraId="6BBD2EA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,656</w:t>
            </w:r>
          </w:p>
        </w:tc>
        <w:tc>
          <w:tcPr>
            <w:tcW w:w="809" w:type="pct"/>
            <w:vAlign w:val="center"/>
          </w:tcPr>
          <w:p w14:paraId="53B44C0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9" w:type="pct"/>
            <w:vAlign w:val="center"/>
          </w:tcPr>
          <w:p w14:paraId="46D6B1B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349" w:type="pct"/>
            <w:vAlign w:val="center"/>
          </w:tcPr>
          <w:p w14:paraId="356BAFC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,521</w:t>
            </w:r>
          </w:p>
        </w:tc>
      </w:tr>
    </w:tbl>
    <w:tbl>
      <w:tblPr>
        <w:tblW w:w="5000" w:type="pct"/>
        <w:tblBorders>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99"/>
        <w:gridCol w:w="1761"/>
        <w:gridCol w:w="1515"/>
        <w:gridCol w:w="1231"/>
        <w:gridCol w:w="1544"/>
        <w:gridCol w:w="1038"/>
        <w:gridCol w:w="1040"/>
      </w:tblGrid>
      <w:tr w:rsidR="00DD4D78" w:rsidRPr="00906CF1" w14:paraId="0E639702" w14:textId="77777777" w:rsidTr="00DD2BA4">
        <w:trPr>
          <w:cantSplit/>
        </w:trPr>
        <w:tc>
          <w:tcPr>
            <w:tcW w:w="5000" w:type="pct"/>
            <w:gridSpan w:val="7"/>
            <w:vAlign w:val="center"/>
          </w:tcPr>
          <w:p w14:paraId="58A6B466" w14:textId="77777777" w:rsidR="00DD4D78" w:rsidRPr="00906CF1" w:rsidRDefault="00DD4D78" w:rsidP="001F62F4">
            <w:pPr>
              <w:spacing w:after="0"/>
              <w:jc w:val="center"/>
              <w:rPr>
                <w:rFonts w:ascii="Times New Roman" w:hAnsi="Times New Roman" w:cs="Times New Roman"/>
                <w:sz w:val="24"/>
                <w:szCs w:val="24"/>
              </w:rPr>
            </w:pPr>
            <w:r w:rsidRPr="00906CF1">
              <w:rPr>
                <w:rFonts w:ascii="Times New Roman" w:hAnsi="Times New Roman" w:cs="Times New Roman"/>
                <w:b/>
                <w:bCs/>
                <w:sz w:val="24"/>
                <w:szCs w:val="24"/>
              </w:rPr>
              <w:t>ANOVA</w:t>
            </w:r>
          </w:p>
        </w:tc>
      </w:tr>
      <w:tr w:rsidR="00DD4D78" w:rsidRPr="00906CF1" w14:paraId="686523A8" w14:textId="77777777" w:rsidTr="005E5842">
        <w:trPr>
          <w:cantSplit/>
        </w:trPr>
        <w:tc>
          <w:tcPr>
            <w:tcW w:w="1693" w:type="pct"/>
            <w:gridSpan w:val="2"/>
            <w:vAlign w:val="center"/>
          </w:tcPr>
          <w:p w14:paraId="1DA4D510" w14:textId="3397E76B" w:rsidR="00DD4D78" w:rsidRPr="005E5842" w:rsidRDefault="005E5842" w:rsidP="005E584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Көрсеткіштер </w:t>
            </w:r>
          </w:p>
        </w:tc>
        <w:tc>
          <w:tcPr>
            <w:tcW w:w="787" w:type="pct"/>
            <w:vAlign w:val="bottom"/>
          </w:tcPr>
          <w:p w14:paraId="578E762B" w14:textId="77777777" w:rsidR="00DD4D78" w:rsidRPr="00906CF1" w:rsidRDefault="00DD4D78" w:rsidP="001F62F4">
            <w:pPr>
              <w:spacing w:after="0"/>
              <w:jc w:val="both"/>
              <w:rPr>
                <w:rFonts w:ascii="Times New Roman" w:hAnsi="Times New Roman" w:cs="Times New Roman"/>
                <w:sz w:val="24"/>
                <w:szCs w:val="24"/>
              </w:rPr>
            </w:pPr>
            <w:r w:rsidRPr="00906CF1">
              <w:rPr>
                <w:rFonts w:ascii="Times New Roman" w:hAnsi="Times New Roman" w:cs="Times New Roman"/>
                <w:sz w:val="24"/>
                <w:szCs w:val="24"/>
                <w:lang w:val="kk-KZ"/>
              </w:rPr>
              <w:t>К</w:t>
            </w:r>
            <w:proofErr w:type="spellStart"/>
            <w:r w:rsidRPr="00906CF1">
              <w:rPr>
                <w:rFonts w:ascii="Times New Roman" w:hAnsi="Times New Roman" w:cs="Times New Roman"/>
                <w:sz w:val="24"/>
                <w:szCs w:val="24"/>
              </w:rPr>
              <w:t>вадраттар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қосындысы</w:t>
            </w:r>
            <w:proofErr w:type="spellEnd"/>
          </w:p>
        </w:tc>
        <w:tc>
          <w:tcPr>
            <w:tcW w:w="639" w:type="pct"/>
            <w:vAlign w:val="bottom"/>
          </w:tcPr>
          <w:p w14:paraId="0F5821AC" w14:textId="77777777" w:rsidR="00DD4D78" w:rsidRPr="00906CF1" w:rsidRDefault="00DD4D78" w:rsidP="001F62F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еркіндік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дәрежелері</w:t>
            </w:r>
            <w:proofErr w:type="spellEnd"/>
            <w:r>
              <w:rPr>
                <w:rFonts w:ascii="Times New Roman" w:hAnsi="Times New Roman" w:cs="Times New Roman"/>
                <w:sz w:val="24"/>
                <w:szCs w:val="24"/>
              </w:rPr>
              <w:t>)</w:t>
            </w:r>
          </w:p>
        </w:tc>
        <w:tc>
          <w:tcPr>
            <w:tcW w:w="802" w:type="pct"/>
            <w:vAlign w:val="bottom"/>
          </w:tcPr>
          <w:p w14:paraId="431072FD"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квадраттардың</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орташа</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мәні</w:t>
            </w:r>
            <w:proofErr w:type="spellEnd"/>
          </w:p>
        </w:tc>
        <w:tc>
          <w:tcPr>
            <w:tcW w:w="539" w:type="pct"/>
            <w:vAlign w:val="bottom"/>
          </w:tcPr>
          <w:p w14:paraId="691833E4" w14:textId="77777777" w:rsidR="00DD4D78" w:rsidRPr="00906CF1" w:rsidRDefault="00DD4D78" w:rsidP="001F62F4">
            <w:pPr>
              <w:spacing w:after="0"/>
              <w:jc w:val="both"/>
              <w:rPr>
                <w:rFonts w:ascii="Times New Roman" w:hAnsi="Times New Roman" w:cs="Times New Roman"/>
                <w:sz w:val="24"/>
                <w:szCs w:val="24"/>
              </w:rPr>
            </w:pPr>
            <w:r w:rsidRPr="00906CF1">
              <w:rPr>
                <w:rFonts w:ascii="Times New Roman" w:hAnsi="Times New Roman" w:cs="Times New Roman"/>
                <w:sz w:val="24"/>
                <w:szCs w:val="24"/>
              </w:rPr>
              <w:t>F</w:t>
            </w:r>
          </w:p>
        </w:tc>
        <w:tc>
          <w:tcPr>
            <w:tcW w:w="540" w:type="pct"/>
            <w:vAlign w:val="bottom"/>
          </w:tcPr>
          <w:p w14:paraId="608BA5D1"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Sig</w:t>
            </w:r>
            <w:proofErr w:type="spellEnd"/>
            <w:r w:rsidRPr="00906CF1">
              <w:rPr>
                <w:rFonts w:ascii="Times New Roman" w:hAnsi="Times New Roman" w:cs="Times New Roman"/>
                <w:sz w:val="24"/>
                <w:szCs w:val="24"/>
              </w:rPr>
              <w:t>.</w:t>
            </w:r>
          </w:p>
        </w:tc>
      </w:tr>
      <w:tr w:rsidR="00DD4D78" w:rsidRPr="00906CF1" w14:paraId="66BA214A" w14:textId="77777777" w:rsidTr="00DD2BA4">
        <w:trPr>
          <w:cantSplit/>
        </w:trPr>
        <w:tc>
          <w:tcPr>
            <w:tcW w:w="778" w:type="pct"/>
            <w:vMerge w:val="restart"/>
          </w:tcPr>
          <w:p w14:paraId="0B15D0FB" w14:textId="77777777" w:rsidR="00DD4D78" w:rsidRPr="00906CF1" w:rsidRDefault="00DD4D78" w:rsidP="001F62F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915" w:type="pct"/>
          </w:tcPr>
          <w:p w14:paraId="5EFEE4B4"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7398BE14"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37,033</w:t>
            </w:r>
          </w:p>
        </w:tc>
        <w:tc>
          <w:tcPr>
            <w:tcW w:w="639" w:type="pct"/>
            <w:vAlign w:val="center"/>
          </w:tcPr>
          <w:p w14:paraId="45C10CA9"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2" w:type="pct"/>
            <w:vAlign w:val="center"/>
          </w:tcPr>
          <w:p w14:paraId="1A0F91EE"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18,517</w:t>
            </w:r>
          </w:p>
        </w:tc>
        <w:tc>
          <w:tcPr>
            <w:tcW w:w="539" w:type="pct"/>
            <w:vAlign w:val="center"/>
          </w:tcPr>
          <w:p w14:paraId="625E0577"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1,684</w:t>
            </w:r>
          </w:p>
        </w:tc>
        <w:tc>
          <w:tcPr>
            <w:tcW w:w="540" w:type="pct"/>
            <w:vAlign w:val="center"/>
          </w:tcPr>
          <w:p w14:paraId="4C04944D"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,191</w:t>
            </w:r>
          </w:p>
        </w:tc>
      </w:tr>
      <w:tr w:rsidR="00DD4D78" w:rsidRPr="00906CF1" w14:paraId="5A78F591" w14:textId="77777777" w:rsidTr="00DD2BA4">
        <w:trPr>
          <w:cantSplit/>
        </w:trPr>
        <w:tc>
          <w:tcPr>
            <w:tcW w:w="778" w:type="pct"/>
            <w:vMerge/>
          </w:tcPr>
          <w:p w14:paraId="0D9C137D"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37A462B3"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386B4106"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1066,727</w:t>
            </w:r>
          </w:p>
        </w:tc>
        <w:tc>
          <w:tcPr>
            <w:tcW w:w="639" w:type="pct"/>
            <w:vAlign w:val="center"/>
          </w:tcPr>
          <w:p w14:paraId="05AA4E69"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802" w:type="pct"/>
            <w:vAlign w:val="center"/>
          </w:tcPr>
          <w:p w14:paraId="718ED3B4"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10,997</w:t>
            </w:r>
          </w:p>
        </w:tc>
        <w:tc>
          <w:tcPr>
            <w:tcW w:w="539" w:type="pct"/>
            <w:vAlign w:val="center"/>
          </w:tcPr>
          <w:p w14:paraId="0F5C9E20"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6F2ADD4E"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7FEF10FD" w14:textId="77777777" w:rsidTr="00DD2BA4">
        <w:trPr>
          <w:cantSplit/>
        </w:trPr>
        <w:tc>
          <w:tcPr>
            <w:tcW w:w="778" w:type="pct"/>
            <w:vMerge/>
          </w:tcPr>
          <w:p w14:paraId="6D719BCE"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3A732FC3"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87" w:type="pct"/>
            <w:vAlign w:val="center"/>
          </w:tcPr>
          <w:p w14:paraId="6FFC247A"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1103,760</w:t>
            </w:r>
          </w:p>
        </w:tc>
        <w:tc>
          <w:tcPr>
            <w:tcW w:w="639" w:type="pct"/>
            <w:vAlign w:val="center"/>
          </w:tcPr>
          <w:p w14:paraId="371057F4"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802" w:type="pct"/>
            <w:vAlign w:val="center"/>
          </w:tcPr>
          <w:p w14:paraId="090AFA65" w14:textId="77777777" w:rsidR="00DD4D78" w:rsidRPr="00906CF1" w:rsidRDefault="00DD4D78" w:rsidP="001F62F4">
            <w:pPr>
              <w:spacing w:after="0"/>
              <w:ind w:right="161"/>
              <w:jc w:val="right"/>
              <w:rPr>
                <w:rFonts w:ascii="Times New Roman" w:hAnsi="Times New Roman" w:cs="Times New Roman"/>
                <w:sz w:val="24"/>
                <w:szCs w:val="24"/>
              </w:rPr>
            </w:pPr>
          </w:p>
        </w:tc>
        <w:tc>
          <w:tcPr>
            <w:tcW w:w="539" w:type="pct"/>
            <w:vAlign w:val="center"/>
          </w:tcPr>
          <w:p w14:paraId="0534A480"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4F9771A1"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75744ED8" w14:textId="77777777" w:rsidTr="00DD2BA4">
        <w:trPr>
          <w:cantSplit/>
        </w:trPr>
        <w:tc>
          <w:tcPr>
            <w:tcW w:w="778" w:type="pct"/>
            <w:vMerge w:val="restart"/>
          </w:tcPr>
          <w:p w14:paraId="116BC282" w14:textId="77777777" w:rsidR="00DD4D78" w:rsidRPr="00906CF1" w:rsidRDefault="00DD4D78" w:rsidP="001F62F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915" w:type="pct"/>
          </w:tcPr>
          <w:p w14:paraId="6E11ADCC"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37454A45"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41,822</w:t>
            </w:r>
          </w:p>
        </w:tc>
        <w:tc>
          <w:tcPr>
            <w:tcW w:w="639" w:type="pct"/>
            <w:vAlign w:val="center"/>
          </w:tcPr>
          <w:p w14:paraId="783F06EA"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2" w:type="pct"/>
            <w:vAlign w:val="center"/>
          </w:tcPr>
          <w:p w14:paraId="24F934A6"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20,911</w:t>
            </w:r>
          </w:p>
        </w:tc>
        <w:tc>
          <w:tcPr>
            <w:tcW w:w="539" w:type="pct"/>
            <w:vAlign w:val="center"/>
          </w:tcPr>
          <w:p w14:paraId="07657EAD"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2,383</w:t>
            </w:r>
          </w:p>
        </w:tc>
        <w:tc>
          <w:tcPr>
            <w:tcW w:w="540" w:type="pct"/>
            <w:vAlign w:val="center"/>
          </w:tcPr>
          <w:p w14:paraId="5BB9796E"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,098</w:t>
            </w:r>
          </w:p>
        </w:tc>
      </w:tr>
      <w:tr w:rsidR="00DD4D78" w:rsidRPr="00906CF1" w14:paraId="73B63F5F" w14:textId="77777777" w:rsidTr="00DD2BA4">
        <w:trPr>
          <w:cantSplit/>
        </w:trPr>
        <w:tc>
          <w:tcPr>
            <w:tcW w:w="778" w:type="pct"/>
            <w:vMerge/>
          </w:tcPr>
          <w:p w14:paraId="0A01A52A"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7C29F6EC"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70F2C48D"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851,088</w:t>
            </w:r>
          </w:p>
        </w:tc>
        <w:tc>
          <w:tcPr>
            <w:tcW w:w="639" w:type="pct"/>
            <w:vAlign w:val="center"/>
          </w:tcPr>
          <w:p w14:paraId="2C6B4923"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802" w:type="pct"/>
            <w:vAlign w:val="center"/>
          </w:tcPr>
          <w:p w14:paraId="2AE19D8E"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8,774</w:t>
            </w:r>
          </w:p>
        </w:tc>
        <w:tc>
          <w:tcPr>
            <w:tcW w:w="539" w:type="pct"/>
            <w:vAlign w:val="center"/>
          </w:tcPr>
          <w:p w14:paraId="2C662242"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653D175D"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72C00307" w14:textId="77777777" w:rsidTr="00DD2BA4">
        <w:trPr>
          <w:cantSplit/>
        </w:trPr>
        <w:tc>
          <w:tcPr>
            <w:tcW w:w="778" w:type="pct"/>
            <w:vMerge/>
          </w:tcPr>
          <w:p w14:paraId="31AA11A1"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6473198A"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87" w:type="pct"/>
            <w:vAlign w:val="center"/>
          </w:tcPr>
          <w:p w14:paraId="2EA7AAFC"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892,910</w:t>
            </w:r>
          </w:p>
        </w:tc>
        <w:tc>
          <w:tcPr>
            <w:tcW w:w="639" w:type="pct"/>
            <w:vAlign w:val="center"/>
          </w:tcPr>
          <w:p w14:paraId="715755F1"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802" w:type="pct"/>
            <w:vAlign w:val="center"/>
          </w:tcPr>
          <w:p w14:paraId="3E88FAEF" w14:textId="77777777" w:rsidR="00DD4D78" w:rsidRPr="00906CF1" w:rsidRDefault="00DD4D78" w:rsidP="001F62F4">
            <w:pPr>
              <w:spacing w:after="0"/>
              <w:ind w:right="161"/>
              <w:jc w:val="right"/>
              <w:rPr>
                <w:rFonts w:ascii="Times New Roman" w:hAnsi="Times New Roman" w:cs="Times New Roman"/>
                <w:sz w:val="24"/>
                <w:szCs w:val="24"/>
              </w:rPr>
            </w:pPr>
          </w:p>
        </w:tc>
        <w:tc>
          <w:tcPr>
            <w:tcW w:w="539" w:type="pct"/>
            <w:vAlign w:val="center"/>
          </w:tcPr>
          <w:p w14:paraId="280F6A62"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7270F6FB"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72794203" w14:textId="77777777" w:rsidTr="00DD2BA4">
        <w:trPr>
          <w:cantSplit/>
        </w:trPr>
        <w:tc>
          <w:tcPr>
            <w:tcW w:w="778" w:type="pct"/>
            <w:vMerge w:val="restart"/>
          </w:tcPr>
          <w:p w14:paraId="4B410985" w14:textId="77777777" w:rsidR="00DD4D78" w:rsidRPr="00906CF1" w:rsidRDefault="00DD4D78" w:rsidP="001F62F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915" w:type="pct"/>
          </w:tcPr>
          <w:p w14:paraId="19171566"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259CBAFB"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58,330</w:t>
            </w:r>
          </w:p>
        </w:tc>
        <w:tc>
          <w:tcPr>
            <w:tcW w:w="639" w:type="pct"/>
            <w:vAlign w:val="center"/>
          </w:tcPr>
          <w:p w14:paraId="08BDE942"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2" w:type="pct"/>
            <w:vAlign w:val="center"/>
          </w:tcPr>
          <w:p w14:paraId="78AA33AF"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29,165</w:t>
            </w:r>
          </w:p>
        </w:tc>
        <w:tc>
          <w:tcPr>
            <w:tcW w:w="539" w:type="pct"/>
            <w:vAlign w:val="center"/>
          </w:tcPr>
          <w:p w14:paraId="348DAEF2"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3,592</w:t>
            </w:r>
          </w:p>
        </w:tc>
        <w:tc>
          <w:tcPr>
            <w:tcW w:w="540" w:type="pct"/>
            <w:vAlign w:val="center"/>
          </w:tcPr>
          <w:p w14:paraId="3A7D42D2"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,031</w:t>
            </w:r>
          </w:p>
        </w:tc>
      </w:tr>
      <w:tr w:rsidR="00DD4D78" w:rsidRPr="00906CF1" w14:paraId="5D200EA0" w14:textId="77777777" w:rsidTr="00DD2BA4">
        <w:trPr>
          <w:cantSplit/>
        </w:trPr>
        <w:tc>
          <w:tcPr>
            <w:tcW w:w="778" w:type="pct"/>
            <w:vMerge/>
          </w:tcPr>
          <w:p w14:paraId="30E6511F"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0EC2D89F"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63FD14BD"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787,510</w:t>
            </w:r>
          </w:p>
        </w:tc>
        <w:tc>
          <w:tcPr>
            <w:tcW w:w="639" w:type="pct"/>
            <w:vAlign w:val="center"/>
          </w:tcPr>
          <w:p w14:paraId="7F1193B6"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802" w:type="pct"/>
            <w:vAlign w:val="center"/>
          </w:tcPr>
          <w:p w14:paraId="605CB363"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8,119</w:t>
            </w:r>
          </w:p>
        </w:tc>
        <w:tc>
          <w:tcPr>
            <w:tcW w:w="539" w:type="pct"/>
            <w:vAlign w:val="center"/>
          </w:tcPr>
          <w:p w14:paraId="5F5AC9FC"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3903AD67"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1406D0E7" w14:textId="77777777" w:rsidTr="00DD2BA4">
        <w:trPr>
          <w:cantSplit/>
        </w:trPr>
        <w:tc>
          <w:tcPr>
            <w:tcW w:w="778" w:type="pct"/>
            <w:vMerge/>
          </w:tcPr>
          <w:p w14:paraId="31DDF188"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2A87CD58"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87" w:type="pct"/>
            <w:vAlign w:val="center"/>
          </w:tcPr>
          <w:p w14:paraId="36DD61C4"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845,840</w:t>
            </w:r>
          </w:p>
        </w:tc>
        <w:tc>
          <w:tcPr>
            <w:tcW w:w="639" w:type="pct"/>
            <w:vAlign w:val="center"/>
          </w:tcPr>
          <w:p w14:paraId="65FC69E7"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802" w:type="pct"/>
            <w:vAlign w:val="center"/>
          </w:tcPr>
          <w:p w14:paraId="1F77AA9F" w14:textId="77777777" w:rsidR="00DD4D78" w:rsidRPr="00906CF1" w:rsidRDefault="00DD4D78" w:rsidP="001F62F4">
            <w:pPr>
              <w:spacing w:after="0"/>
              <w:ind w:right="161"/>
              <w:jc w:val="right"/>
              <w:rPr>
                <w:rFonts w:ascii="Times New Roman" w:hAnsi="Times New Roman" w:cs="Times New Roman"/>
                <w:sz w:val="24"/>
                <w:szCs w:val="24"/>
              </w:rPr>
            </w:pPr>
          </w:p>
        </w:tc>
        <w:tc>
          <w:tcPr>
            <w:tcW w:w="539" w:type="pct"/>
            <w:vAlign w:val="center"/>
          </w:tcPr>
          <w:p w14:paraId="4CD95839"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491A60F7"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66DE73D2" w14:textId="77777777" w:rsidTr="00DD2BA4">
        <w:trPr>
          <w:cantSplit/>
        </w:trPr>
        <w:tc>
          <w:tcPr>
            <w:tcW w:w="778" w:type="pct"/>
            <w:vMerge w:val="restart"/>
          </w:tcPr>
          <w:p w14:paraId="6488FA58" w14:textId="77777777" w:rsidR="00DD4D78" w:rsidRPr="00906CF1" w:rsidRDefault="00DD4D78" w:rsidP="001F62F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915" w:type="pct"/>
          </w:tcPr>
          <w:p w14:paraId="75F8E64B"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68A7D3C3"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59,553</w:t>
            </w:r>
          </w:p>
        </w:tc>
        <w:tc>
          <w:tcPr>
            <w:tcW w:w="639" w:type="pct"/>
            <w:vAlign w:val="center"/>
          </w:tcPr>
          <w:p w14:paraId="0973DE3F"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2" w:type="pct"/>
            <w:vAlign w:val="center"/>
          </w:tcPr>
          <w:p w14:paraId="3D21DAC6"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29,776</w:t>
            </w:r>
          </w:p>
        </w:tc>
        <w:tc>
          <w:tcPr>
            <w:tcW w:w="539" w:type="pct"/>
            <w:vAlign w:val="center"/>
          </w:tcPr>
          <w:p w14:paraId="56D2A722"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2,491</w:t>
            </w:r>
          </w:p>
        </w:tc>
        <w:tc>
          <w:tcPr>
            <w:tcW w:w="540" w:type="pct"/>
            <w:vAlign w:val="center"/>
          </w:tcPr>
          <w:p w14:paraId="6A62AEF2"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,088</w:t>
            </w:r>
          </w:p>
        </w:tc>
      </w:tr>
      <w:tr w:rsidR="00DD4D78" w:rsidRPr="00906CF1" w14:paraId="3757BD42" w14:textId="77777777" w:rsidTr="00DD2BA4">
        <w:trPr>
          <w:cantSplit/>
        </w:trPr>
        <w:tc>
          <w:tcPr>
            <w:tcW w:w="778" w:type="pct"/>
            <w:vMerge/>
          </w:tcPr>
          <w:p w14:paraId="7F0E2D6E"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5DF1D59C"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219CBD3B"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1159,687</w:t>
            </w:r>
          </w:p>
        </w:tc>
        <w:tc>
          <w:tcPr>
            <w:tcW w:w="639" w:type="pct"/>
            <w:vAlign w:val="center"/>
          </w:tcPr>
          <w:p w14:paraId="15144811"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802" w:type="pct"/>
            <w:vAlign w:val="center"/>
          </w:tcPr>
          <w:p w14:paraId="461D8087"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11,956</w:t>
            </w:r>
          </w:p>
        </w:tc>
        <w:tc>
          <w:tcPr>
            <w:tcW w:w="539" w:type="pct"/>
            <w:vAlign w:val="center"/>
          </w:tcPr>
          <w:p w14:paraId="74D89867"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345B8DB2"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21116ED3" w14:textId="77777777" w:rsidTr="00DD2BA4">
        <w:trPr>
          <w:cantSplit/>
        </w:trPr>
        <w:tc>
          <w:tcPr>
            <w:tcW w:w="778" w:type="pct"/>
            <w:vMerge/>
          </w:tcPr>
          <w:p w14:paraId="3C044D6A"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0C1ABD71"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87" w:type="pct"/>
            <w:vAlign w:val="center"/>
          </w:tcPr>
          <w:p w14:paraId="78E25B09"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1219,240</w:t>
            </w:r>
          </w:p>
        </w:tc>
        <w:tc>
          <w:tcPr>
            <w:tcW w:w="639" w:type="pct"/>
            <w:vAlign w:val="center"/>
          </w:tcPr>
          <w:p w14:paraId="1ECB50F2"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802" w:type="pct"/>
            <w:vAlign w:val="center"/>
          </w:tcPr>
          <w:p w14:paraId="78ED244F" w14:textId="77777777" w:rsidR="00DD4D78" w:rsidRPr="00906CF1" w:rsidRDefault="00DD4D78" w:rsidP="001F62F4">
            <w:pPr>
              <w:spacing w:after="0"/>
              <w:ind w:right="161"/>
              <w:jc w:val="right"/>
              <w:rPr>
                <w:rFonts w:ascii="Times New Roman" w:hAnsi="Times New Roman" w:cs="Times New Roman"/>
                <w:sz w:val="24"/>
                <w:szCs w:val="24"/>
              </w:rPr>
            </w:pPr>
          </w:p>
        </w:tc>
        <w:tc>
          <w:tcPr>
            <w:tcW w:w="539" w:type="pct"/>
            <w:vAlign w:val="center"/>
          </w:tcPr>
          <w:p w14:paraId="3C96E715"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042BD830"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491104A3" w14:textId="77777777" w:rsidTr="00DD2BA4">
        <w:trPr>
          <w:cantSplit/>
        </w:trPr>
        <w:tc>
          <w:tcPr>
            <w:tcW w:w="778" w:type="pct"/>
            <w:vMerge w:val="restart"/>
          </w:tcPr>
          <w:p w14:paraId="34D54FC6" w14:textId="77777777" w:rsidR="00DD4D78" w:rsidRPr="00906CF1" w:rsidRDefault="00DD4D78" w:rsidP="001F62F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915" w:type="pct"/>
          </w:tcPr>
          <w:p w14:paraId="76621E77"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2D37BCA2"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7,453</w:t>
            </w:r>
          </w:p>
        </w:tc>
        <w:tc>
          <w:tcPr>
            <w:tcW w:w="639" w:type="pct"/>
            <w:vAlign w:val="center"/>
          </w:tcPr>
          <w:p w14:paraId="4E4C6100"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2" w:type="pct"/>
            <w:vAlign w:val="center"/>
          </w:tcPr>
          <w:p w14:paraId="63322825"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3,726</w:t>
            </w:r>
          </w:p>
        </w:tc>
        <w:tc>
          <w:tcPr>
            <w:tcW w:w="539" w:type="pct"/>
            <w:vAlign w:val="center"/>
          </w:tcPr>
          <w:p w14:paraId="163B09E8"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,318</w:t>
            </w:r>
          </w:p>
        </w:tc>
        <w:tc>
          <w:tcPr>
            <w:tcW w:w="540" w:type="pct"/>
            <w:vAlign w:val="center"/>
          </w:tcPr>
          <w:p w14:paraId="71F7C36C"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,728</w:t>
            </w:r>
          </w:p>
        </w:tc>
      </w:tr>
      <w:tr w:rsidR="00DD4D78" w:rsidRPr="00906CF1" w14:paraId="15194A02" w14:textId="77777777" w:rsidTr="00DD2BA4">
        <w:trPr>
          <w:cantSplit/>
        </w:trPr>
        <w:tc>
          <w:tcPr>
            <w:tcW w:w="778" w:type="pct"/>
            <w:vMerge/>
          </w:tcPr>
          <w:p w14:paraId="2CEBCB8A"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6CEC3D4E"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3DF8C0D0"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1136,257</w:t>
            </w:r>
          </w:p>
        </w:tc>
        <w:tc>
          <w:tcPr>
            <w:tcW w:w="639" w:type="pct"/>
            <w:vAlign w:val="center"/>
          </w:tcPr>
          <w:p w14:paraId="0B09BF90"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802" w:type="pct"/>
            <w:vAlign w:val="center"/>
          </w:tcPr>
          <w:p w14:paraId="10069C2E"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11,714</w:t>
            </w:r>
          </w:p>
        </w:tc>
        <w:tc>
          <w:tcPr>
            <w:tcW w:w="539" w:type="pct"/>
            <w:vAlign w:val="center"/>
          </w:tcPr>
          <w:p w14:paraId="68A25245"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363B1ECC"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64202FAD" w14:textId="77777777" w:rsidTr="00DD2BA4">
        <w:trPr>
          <w:cantSplit/>
        </w:trPr>
        <w:tc>
          <w:tcPr>
            <w:tcW w:w="778" w:type="pct"/>
            <w:vMerge/>
            <w:tcBorders>
              <w:bottom w:val="single" w:sz="4" w:space="0" w:color="auto"/>
            </w:tcBorders>
          </w:tcPr>
          <w:p w14:paraId="0638F6A9" w14:textId="77777777" w:rsidR="00DD4D78" w:rsidRPr="00906CF1" w:rsidRDefault="00DD4D78" w:rsidP="001F62F4">
            <w:pPr>
              <w:spacing w:after="0"/>
              <w:jc w:val="both"/>
              <w:rPr>
                <w:rFonts w:ascii="Times New Roman" w:hAnsi="Times New Roman" w:cs="Times New Roman"/>
                <w:sz w:val="24"/>
                <w:szCs w:val="24"/>
              </w:rPr>
            </w:pPr>
          </w:p>
        </w:tc>
        <w:tc>
          <w:tcPr>
            <w:tcW w:w="915" w:type="pct"/>
            <w:tcBorders>
              <w:bottom w:val="single" w:sz="4" w:space="0" w:color="auto"/>
            </w:tcBorders>
          </w:tcPr>
          <w:p w14:paraId="525B7341"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87" w:type="pct"/>
            <w:tcBorders>
              <w:bottom w:val="single" w:sz="4" w:space="0" w:color="auto"/>
            </w:tcBorders>
            <w:vAlign w:val="center"/>
          </w:tcPr>
          <w:p w14:paraId="196177DB"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1143,710</w:t>
            </w:r>
          </w:p>
        </w:tc>
        <w:tc>
          <w:tcPr>
            <w:tcW w:w="639" w:type="pct"/>
            <w:tcBorders>
              <w:bottom w:val="single" w:sz="4" w:space="0" w:color="auto"/>
            </w:tcBorders>
            <w:vAlign w:val="center"/>
          </w:tcPr>
          <w:p w14:paraId="4B3FCDF8"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802" w:type="pct"/>
            <w:tcBorders>
              <w:bottom w:val="single" w:sz="4" w:space="0" w:color="auto"/>
            </w:tcBorders>
            <w:vAlign w:val="center"/>
          </w:tcPr>
          <w:p w14:paraId="69CD92E2" w14:textId="77777777" w:rsidR="00DD4D78" w:rsidRPr="00906CF1" w:rsidRDefault="00DD4D78" w:rsidP="001F62F4">
            <w:pPr>
              <w:spacing w:after="0"/>
              <w:ind w:right="161"/>
              <w:jc w:val="right"/>
              <w:rPr>
                <w:rFonts w:ascii="Times New Roman" w:hAnsi="Times New Roman" w:cs="Times New Roman"/>
                <w:sz w:val="24"/>
                <w:szCs w:val="24"/>
              </w:rPr>
            </w:pPr>
          </w:p>
        </w:tc>
        <w:tc>
          <w:tcPr>
            <w:tcW w:w="539" w:type="pct"/>
            <w:tcBorders>
              <w:bottom w:val="single" w:sz="4" w:space="0" w:color="auto"/>
            </w:tcBorders>
            <w:vAlign w:val="center"/>
          </w:tcPr>
          <w:p w14:paraId="0E88E89B"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tcBorders>
              <w:bottom w:val="single" w:sz="4" w:space="0" w:color="auto"/>
            </w:tcBorders>
            <w:vAlign w:val="center"/>
          </w:tcPr>
          <w:p w14:paraId="3550497E"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146A00DB" w14:textId="77777777" w:rsidTr="00DD2BA4">
        <w:trPr>
          <w:cantSplit/>
        </w:trPr>
        <w:tc>
          <w:tcPr>
            <w:tcW w:w="778" w:type="pct"/>
            <w:vMerge w:val="restart"/>
            <w:tcBorders>
              <w:top w:val="single" w:sz="4" w:space="0" w:color="auto"/>
            </w:tcBorders>
          </w:tcPr>
          <w:p w14:paraId="41D1F5EF" w14:textId="77777777" w:rsidR="00DD4D78" w:rsidRPr="00906CF1" w:rsidRDefault="00DD4D78" w:rsidP="001F62F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915" w:type="pct"/>
            <w:tcBorders>
              <w:top w:val="single" w:sz="4" w:space="0" w:color="auto"/>
            </w:tcBorders>
          </w:tcPr>
          <w:p w14:paraId="2ED4B5DB"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tcBorders>
              <w:top w:val="single" w:sz="4" w:space="0" w:color="auto"/>
            </w:tcBorders>
            <w:vAlign w:val="center"/>
          </w:tcPr>
          <w:p w14:paraId="315158D8"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2,373</w:t>
            </w:r>
          </w:p>
        </w:tc>
        <w:tc>
          <w:tcPr>
            <w:tcW w:w="639" w:type="pct"/>
            <w:tcBorders>
              <w:top w:val="single" w:sz="4" w:space="0" w:color="auto"/>
            </w:tcBorders>
            <w:vAlign w:val="center"/>
          </w:tcPr>
          <w:p w14:paraId="18CA187C"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2" w:type="pct"/>
            <w:tcBorders>
              <w:top w:val="single" w:sz="4" w:space="0" w:color="auto"/>
            </w:tcBorders>
            <w:vAlign w:val="center"/>
          </w:tcPr>
          <w:p w14:paraId="1C1A0180"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1,187</w:t>
            </w:r>
          </w:p>
        </w:tc>
        <w:tc>
          <w:tcPr>
            <w:tcW w:w="539" w:type="pct"/>
            <w:tcBorders>
              <w:top w:val="single" w:sz="4" w:space="0" w:color="auto"/>
            </w:tcBorders>
            <w:vAlign w:val="center"/>
          </w:tcPr>
          <w:p w14:paraId="2CB844AC"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,134</w:t>
            </w:r>
          </w:p>
        </w:tc>
        <w:tc>
          <w:tcPr>
            <w:tcW w:w="540" w:type="pct"/>
            <w:tcBorders>
              <w:top w:val="single" w:sz="4" w:space="0" w:color="auto"/>
            </w:tcBorders>
            <w:vAlign w:val="center"/>
          </w:tcPr>
          <w:p w14:paraId="342F44AA"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,875</w:t>
            </w:r>
          </w:p>
        </w:tc>
      </w:tr>
      <w:tr w:rsidR="00DD4D78" w:rsidRPr="00906CF1" w14:paraId="55AAD9D7" w14:textId="77777777" w:rsidTr="00DD2BA4">
        <w:trPr>
          <w:cantSplit/>
        </w:trPr>
        <w:tc>
          <w:tcPr>
            <w:tcW w:w="778" w:type="pct"/>
            <w:vMerge/>
            <w:tcBorders>
              <w:top w:val="single" w:sz="4" w:space="0" w:color="auto"/>
              <w:bottom w:val="nil"/>
            </w:tcBorders>
          </w:tcPr>
          <w:p w14:paraId="41AF95E5" w14:textId="77777777" w:rsidR="00DD4D78" w:rsidRPr="00906CF1" w:rsidRDefault="00DD4D78" w:rsidP="001F62F4">
            <w:pPr>
              <w:spacing w:after="0"/>
              <w:jc w:val="both"/>
              <w:rPr>
                <w:rFonts w:ascii="Times New Roman" w:hAnsi="Times New Roman" w:cs="Times New Roman"/>
                <w:sz w:val="24"/>
                <w:szCs w:val="24"/>
              </w:rPr>
            </w:pPr>
          </w:p>
        </w:tc>
        <w:tc>
          <w:tcPr>
            <w:tcW w:w="915" w:type="pct"/>
            <w:tcBorders>
              <w:top w:val="single" w:sz="4" w:space="0" w:color="auto"/>
              <w:bottom w:val="nil"/>
            </w:tcBorders>
          </w:tcPr>
          <w:p w14:paraId="08163ED9"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tcBorders>
              <w:top w:val="single" w:sz="4" w:space="0" w:color="auto"/>
              <w:bottom w:val="nil"/>
            </w:tcBorders>
            <w:vAlign w:val="center"/>
          </w:tcPr>
          <w:p w14:paraId="5875B757"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860,377</w:t>
            </w:r>
          </w:p>
        </w:tc>
        <w:tc>
          <w:tcPr>
            <w:tcW w:w="639" w:type="pct"/>
            <w:tcBorders>
              <w:top w:val="single" w:sz="4" w:space="0" w:color="auto"/>
              <w:bottom w:val="nil"/>
            </w:tcBorders>
            <w:vAlign w:val="center"/>
          </w:tcPr>
          <w:p w14:paraId="37075A66"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802" w:type="pct"/>
            <w:tcBorders>
              <w:top w:val="single" w:sz="4" w:space="0" w:color="auto"/>
              <w:bottom w:val="nil"/>
            </w:tcBorders>
            <w:vAlign w:val="center"/>
          </w:tcPr>
          <w:p w14:paraId="3023D412"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8,870</w:t>
            </w:r>
          </w:p>
        </w:tc>
        <w:tc>
          <w:tcPr>
            <w:tcW w:w="539" w:type="pct"/>
            <w:tcBorders>
              <w:top w:val="single" w:sz="4" w:space="0" w:color="auto"/>
              <w:bottom w:val="nil"/>
            </w:tcBorders>
            <w:vAlign w:val="center"/>
          </w:tcPr>
          <w:p w14:paraId="698B8849"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tcBorders>
              <w:top w:val="single" w:sz="4" w:space="0" w:color="auto"/>
              <w:bottom w:val="nil"/>
            </w:tcBorders>
            <w:vAlign w:val="center"/>
          </w:tcPr>
          <w:p w14:paraId="28F838E1" w14:textId="77777777" w:rsidR="00DD4D78" w:rsidRPr="00906CF1" w:rsidRDefault="00DD4D78" w:rsidP="001F62F4">
            <w:pPr>
              <w:spacing w:after="0"/>
              <w:ind w:right="161"/>
              <w:jc w:val="right"/>
              <w:rPr>
                <w:rFonts w:ascii="Times New Roman" w:hAnsi="Times New Roman" w:cs="Times New Roman"/>
                <w:sz w:val="24"/>
                <w:szCs w:val="24"/>
              </w:rPr>
            </w:pPr>
          </w:p>
        </w:tc>
      </w:tr>
    </w:tbl>
    <w:p w14:paraId="74E44CFF" w14:textId="77777777" w:rsidR="00DD2BA4" w:rsidRDefault="00DD2BA4"/>
    <w:p w14:paraId="331E65E6" w14:textId="6FA10FC9" w:rsidR="00DD2BA4" w:rsidRDefault="00DD2BA4" w:rsidP="00DD2BA4">
      <w:pPr>
        <w:spacing w:after="0"/>
        <w:jc w:val="both"/>
        <w:rPr>
          <w:rFonts w:ascii="Times New Roman" w:hAnsi="Times New Roman" w:cs="Times New Roman"/>
          <w:sz w:val="28"/>
          <w:szCs w:val="28"/>
          <w:lang w:val="kk-KZ"/>
        </w:rPr>
      </w:pPr>
      <w:r w:rsidRPr="00E415BF">
        <w:rPr>
          <w:rFonts w:ascii="Times New Roman" w:hAnsi="Times New Roman" w:cs="Times New Roman"/>
          <w:sz w:val="28"/>
          <w:szCs w:val="28"/>
        </w:rPr>
        <w:lastRenderedPageBreak/>
        <w:t>И.</w:t>
      </w:r>
      <w:r>
        <w:rPr>
          <w:rFonts w:ascii="Times New Roman" w:hAnsi="Times New Roman" w:cs="Times New Roman"/>
          <w:sz w:val="28"/>
          <w:szCs w:val="28"/>
        </w:rPr>
        <w:t>3</w:t>
      </w:r>
      <w:r w:rsidRPr="00E415BF">
        <w:rPr>
          <w:rFonts w:ascii="Times New Roman" w:hAnsi="Times New Roman" w:cs="Times New Roman"/>
          <w:sz w:val="28"/>
          <w:szCs w:val="28"/>
        </w:rPr>
        <w:t xml:space="preserve">-кестенің </w:t>
      </w:r>
      <w:proofErr w:type="spellStart"/>
      <w:r w:rsidRPr="00E415BF">
        <w:rPr>
          <w:rFonts w:ascii="Times New Roman" w:hAnsi="Times New Roman" w:cs="Times New Roman"/>
          <w:sz w:val="28"/>
          <w:szCs w:val="28"/>
        </w:rPr>
        <w:t>жалғасы</w:t>
      </w:r>
      <w:proofErr w:type="spellEnd"/>
    </w:p>
    <w:p w14:paraId="1AF138D8" w14:textId="77777777" w:rsidR="00DD2BA4" w:rsidRDefault="00DD2BA4"/>
    <w:tbl>
      <w:tblPr>
        <w:tblW w:w="5000" w:type="pct"/>
        <w:tblBorders>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99"/>
        <w:gridCol w:w="1762"/>
        <w:gridCol w:w="1515"/>
        <w:gridCol w:w="1230"/>
        <w:gridCol w:w="1544"/>
        <w:gridCol w:w="1038"/>
        <w:gridCol w:w="1040"/>
      </w:tblGrid>
      <w:tr w:rsidR="00DD2BA4" w:rsidRPr="00906CF1" w14:paraId="66D83FCE" w14:textId="77777777" w:rsidTr="00DD2BA4">
        <w:trPr>
          <w:cantSplit/>
        </w:trPr>
        <w:tc>
          <w:tcPr>
            <w:tcW w:w="778" w:type="pct"/>
            <w:tcBorders>
              <w:top w:val="single" w:sz="4" w:space="0" w:color="auto"/>
            </w:tcBorders>
          </w:tcPr>
          <w:p w14:paraId="2BF29D3A" w14:textId="1114A199" w:rsidR="00DD2BA4" w:rsidRPr="00906CF1" w:rsidRDefault="00DD2BA4" w:rsidP="00DD2BA4">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915" w:type="pct"/>
            <w:tcBorders>
              <w:top w:val="single" w:sz="4" w:space="0" w:color="auto"/>
            </w:tcBorders>
          </w:tcPr>
          <w:p w14:paraId="15868EF8" w14:textId="5F88234D" w:rsidR="00DD2BA4" w:rsidRPr="00906CF1" w:rsidRDefault="00DD2BA4" w:rsidP="00DD2BA4">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787" w:type="pct"/>
            <w:tcBorders>
              <w:top w:val="single" w:sz="4" w:space="0" w:color="auto"/>
            </w:tcBorders>
            <w:vAlign w:val="center"/>
          </w:tcPr>
          <w:p w14:paraId="66276BDA" w14:textId="04BF2E12" w:rsidR="00DD2BA4" w:rsidRPr="00906CF1" w:rsidRDefault="00DD2BA4" w:rsidP="00DD2BA4">
            <w:pPr>
              <w:spacing w:after="0"/>
              <w:ind w:right="161"/>
              <w:jc w:val="center"/>
              <w:rPr>
                <w:rFonts w:ascii="Times New Roman" w:hAnsi="Times New Roman" w:cs="Times New Roman"/>
                <w:sz w:val="24"/>
                <w:szCs w:val="24"/>
              </w:rPr>
            </w:pPr>
            <w:r>
              <w:rPr>
                <w:rFonts w:ascii="Times New Roman" w:hAnsi="Times New Roman" w:cs="Times New Roman"/>
                <w:sz w:val="24"/>
                <w:szCs w:val="24"/>
              </w:rPr>
              <w:t>3</w:t>
            </w:r>
          </w:p>
        </w:tc>
        <w:tc>
          <w:tcPr>
            <w:tcW w:w="639" w:type="pct"/>
            <w:tcBorders>
              <w:top w:val="single" w:sz="4" w:space="0" w:color="auto"/>
            </w:tcBorders>
            <w:vAlign w:val="center"/>
          </w:tcPr>
          <w:p w14:paraId="11616709" w14:textId="35572E00" w:rsidR="00DD2BA4" w:rsidRPr="00906CF1" w:rsidRDefault="00DD2BA4" w:rsidP="00DD2BA4">
            <w:pPr>
              <w:spacing w:after="0"/>
              <w:ind w:right="161"/>
              <w:jc w:val="center"/>
              <w:rPr>
                <w:rFonts w:ascii="Times New Roman" w:hAnsi="Times New Roman" w:cs="Times New Roman"/>
                <w:sz w:val="24"/>
                <w:szCs w:val="24"/>
              </w:rPr>
            </w:pPr>
            <w:r>
              <w:rPr>
                <w:rFonts w:ascii="Times New Roman" w:hAnsi="Times New Roman" w:cs="Times New Roman"/>
                <w:sz w:val="24"/>
                <w:szCs w:val="24"/>
              </w:rPr>
              <w:t>4</w:t>
            </w:r>
          </w:p>
        </w:tc>
        <w:tc>
          <w:tcPr>
            <w:tcW w:w="802" w:type="pct"/>
            <w:tcBorders>
              <w:top w:val="single" w:sz="4" w:space="0" w:color="auto"/>
            </w:tcBorders>
            <w:vAlign w:val="center"/>
          </w:tcPr>
          <w:p w14:paraId="60BA79C4" w14:textId="6C8C7816" w:rsidR="00DD2BA4" w:rsidRPr="00906CF1" w:rsidRDefault="00DD2BA4" w:rsidP="00DD2BA4">
            <w:pPr>
              <w:spacing w:after="0"/>
              <w:ind w:right="161"/>
              <w:jc w:val="center"/>
              <w:rPr>
                <w:rFonts w:ascii="Times New Roman" w:hAnsi="Times New Roman" w:cs="Times New Roman"/>
                <w:sz w:val="24"/>
                <w:szCs w:val="24"/>
              </w:rPr>
            </w:pPr>
            <w:r>
              <w:rPr>
                <w:rFonts w:ascii="Times New Roman" w:hAnsi="Times New Roman" w:cs="Times New Roman"/>
                <w:sz w:val="24"/>
                <w:szCs w:val="24"/>
              </w:rPr>
              <w:t>5</w:t>
            </w:r>
          </w:p>
        </w:tc>
        <w:tc>
          <w:tcPr>
            <w:tcW w:w="539" w:type="pct"/>
            <w:tcBorders>
              <w:top w:val="single" w:sz="4" w:space="0" w:color="auto"/>
            </w:tcBorders>
            <w:vAlign w:val="center"/>
          </w:tcPr>
          <w:p w14:paraId="6CDE4890" w14:textId="63E7C5C6" w:rsidR="00DD2BA4" w:rsidRPr="00906CF1" w:rsidRDefault="00DD2BA4" w:rsidP="00DD2BA4">
            <w:pPr>
              <w:spacing w:after="0"/>
              <w:ind w:right="161"/>
              <w:jc w:val="center"/>
              <w:rPr>
                <w:rFonts w:ascii="Times New Roman" w:hAnsi="Times New Roman" w:cs="Times New Roman"/>
                <w:sz w:val="24"/>
                <w:szCs w:val="24"/>
              </w:rPr>
            </w:pPr>
            <w:r>
              <w:rPr>
                <w:rFonts w:ascii="Times New Roman" w:hAnsi="Times New Roman" w:cs="Times New Roman"/>
                <w:sz w:val="24"/>
                <w:szCs w:val="24"/>
              </w:rPr>
              <w:t>6</w:t>
            </w:r>
          </w:p>
        </w:tc>
        <w:tc>
          <w:tcPr>
            <w:tcW w:w="540" w:type="pct"/>
            <w:tcBorders>
              <w:top w:val="single" w:sz="4" w:space="0" w:color="auto"/>
            </w:tcBorders>
            <w:vAlign w:val="center"/>
          </w:tcPr>
          <w:p w14:paraId="2692BFE3" w14:textId="4D9B186B" w:rsidR="00DD2BA4" w:rsidRPr="00906CF1" w:rsidRDefault="00DD2BA4" w:rsidP="00DD2BA4">
            <w:pPr>
              <w:spacing w:after="0"/>
              <w:ind w:right="161"/>
              <w:jc w:val="center"/>
              <w:rPr>
                <w:rFonts w:ascii="Times New Roman" w:hAnsi="Times New Roman" w:cs="Times New Roman"/>
                <w:sz w:val="24"/>
                <w:szCs w:val="24"/>
              </w:rPr>
            </w:pPr>
            <w:r>
              <w:rPr>
                <w:rFonts w:ascii="Times New Roman" w:hAnsi="Times New Roman" w:cs="Times New Roman"/>
                <w:sz w:val="24"/>
                <w:szCs w:val="24"/>
              </w:rPr>
              <w:t>7</w:t>
            </w:r>
          </w:p>
        </w:tc>
      </w:tr>
      <w:tr w:rsidR="00DD4D78" w:rsidRPr="00906CF1" w14:paraId="351DB7B3" w14:textId="77777777" w:rsidTr="00DD2BA4">
        <w:trPr>
          <w:cantSplit/>
        </w:trPr>
        <w:tc>
          <w:tcPr>
            <w:tcW w:w="778" w:type="pct"/>
          </w:tcPr>
          <w:p w14:paraId="1673FF99"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7B215909"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87" w:type="pct"/>
            <w:vAlign w:val="center"/>
          </w:tcPr>
          <w:p w14:paraId="4961A0E9"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862,750</w:t>
            </w:r>
          </w:p>
        </w:tc>
        <w:tc>
          <w:tcPr>
            <w:tcW w:w="639" w:type="pct"/>
            <w:vAlign w:val="center"/>
          </w:tcPr>
          <w:p w14:paraId="4166E130"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802" w:type="pct"/>
            <w:vAlign w:val="center"/>
          </w:tcPr>
          <w:p w14:paraId="22D9C069" w14:textId="77777777" w:rsidR="00DD4D78" w:rsidRPr="00906CF1" w:rsidRDefault="00DD4D78" w:rsidP="001F62F4">
            <w:pPr>
              <w:spacing w:after="0"/>
              <w:ind w:right="161"/>
              <w:jc w:val="right"/>
              <w:rPr>
                <w:rFonts w:ascii="Times New Roman" w:hAnsi="Times New Roman" w:cs="Times New Roman"/>
                <w:sz w:val="24"/>
                <w:szCs w:val="24"/>
              </w:rPr>
            </w:pPr>
          </w:p>
        </w:tc>
        <w:tc>
          <w:tcPr>
            <w:tcW w:w="539" w:type="pct"/>
            <w:vAlign w:val="center"/>
          </w:tcPr>
          <w:p w14:paraId="16B74B0C"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10C6C91A"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0ACB004E" w14:textId="77777777" w:rsidTr="00DD2BA4">
        <w:trPr>
          <w:cantSplit/>
        </w:trPr>
        <w:tc>
          <w:tcPr>
            <w:tcW w:w="778" w:type="pct"/>
            <w:vMerge w:val="restart"/>
          </w:tcPr>
          <w:p w14:paraId="501D0BEB" w14:textId="77777777" w:rsidR="00DD4D78" w:rsidRPr="00906CF1" w:rsidRDefault="00DD4D78" w:rsidP="001F62F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915" w:type="pct"/>
          </w:tcPr>
          <w:p w14:paraId="055F1190"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2B3176F6"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34,031</w:t>
            </w:r>
          </w:p>
        </w:tc>
        <w:tc>
          <w:tcPr>
            <w:tcW w:w="639" w:type="pct"/>
            <w:vAlign w:val="center"/>
          </w:tcPr>
          <w:p w14:paraId="23AD974E"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2" w:type="pct"/>
            <w:vAlign w:val="center"/>
          </w:tcPr>
          <w:p w14:paraId="5592604E"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17,016</w:t>
            </w:r>
          </w:p>
        </w:tc>
        <w:tc>
          <w:tcPr>
            <w:tcW w:w="539" w:type="pct"/>
            <w:vAlign w:val="center"/>
          </w:tcPr>
          <w:p w14:paraId="6B85696C"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2,052</w:t>
            </w:r>
          </w:p>
        </w:tc>
        <w:tc>
          <w:tcPr>
            <w:tcW w:w="540" w:type="pct"/>
            <w:vAlign w:val="center"/>
          </w:tcPr>
          <w:p w14:paraId="782A534F"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,134</w:t>
            </w:r>
          </w:p>
        </w:tc>
      </w:tr>
      <w:tr w:rsidR="00DD4D78" w:rsidRPr="00906CF1" w14:paraId="12EAC129" w14:textId="77777777" w:rsidTr="00DD2BA4">
        <w:trPr>
          <w:cantSplit/>
        </w:trPr>
        <w:tc>
          <w:tcPr>
            <w:tcW w:w="778" w:type="pct"/>
            <w:vMerge/>
          </w:tcPr>
          <w:p w14:paraId="28D75487"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67D28E9D"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13B6197E"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804,159</w:t>
            </w:r>
          </w:p>
        </w:tc>
        <w:tc>
          <w:tcPr>
            <w:tcW w:w="639" w:type="pct"/>
            <w:vAlign w:val="center"/>
          </w:tcPr>
          <w:p w14:paraId="4BFCC54C"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802" w:type="pct"/>
            <w:vAlign w:val="center"/>
          </w:tcPr>
          <w:p w14:paraId="3B29DC3C"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8,290</w:t>
            </w:r>
          </w:p>
        </w:tc>
        <w:tc>
          <w:tcPr>
            <w:tcW w:w="539" w:type="pct"/>
            <w:vAlign w:val="center"/>
          </w:tcPr>
          <w:p w14:paraId="4FF2CBA7"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307BA80D"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2727756D" w14:textId="77777777" w:rsidTr="00DD2BA4">
        <w:trPr>
          <w:cantSplit/>
        </w:trPr>
        <w:tc>
          <w:tcPr>
            <w:tcW w:w="778" w:type="pct"/>
            <w:vMerge/>
          </w:tcPr>
          <w:p w14:paraId="5300EB7B"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6556A041"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87" w:type="pct"/>
            <w:vAlign w:val="center"/>
          </w:tcPr>
          <w:p w14:paraId="474EBDE5"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838,190</w:t>
            </w:r>
          </w:p>
        </w:tc>
        <w:tc>
          <w:tcPr>
            <w:tcW w:w="639" w:type="pct"/>
            <w:vAlign w:val="center"/>
          </w:tcPr>
          <w:p w14:paraId="32D7E3B1"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802" w:type="pct"/>
            <w:vAlign w:val="center"/>
          </w:tcPr>
          <w:p w14:paraId="1F46CD8D" w14:textId="77777777" w:rsidR="00DD4D78" w:rsidRPr="00906CF1" w:rsidRDefault="00DD4D78" w:rsidP="001F62F4">
            <w:pPr>
              <w:spacing w:after="0"/>
              <w:ind w:right="161"/>
              <w:jc w:val="right"/>
              <w:rPr>
                <w:rFonts w:ascii="Times New Roman" w:hAnsi="Times New Roman" w:cs="Times New Roman"/>
                <w:sz w:val="24"/>
                <w:szCs w:val="24"/>
              </w:rPr>
            </w:pPr>
          </w:p>
        </w:tc>
        <w:tc>
          <w:tcPr>
            <w:tcW w:w="539" w:type="pct"/>
            <w:vAlign w:val="center"/>
          </w:tcPr>
          <w:p w14:paraId="7A48624D"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45F01A22"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7F1B437A" w14:textId="77777777" w:rsidTr="00DD2BA4">
        <w:trPr>
          <w:cantSplit/>
        </w:trPr>
        <w:tc>
          <w:tcPr>
            <w:tcW w:w="778" w:type="pct"/>
            <w:vMerge w:val="restart"/>
          </w:tcPr>
          <w:p w14:paraId="2FD09FBB" w14:textId="77777777" w:rsidR="00DD4D78" w:rsidRPr="00906CF1" w:rsidRDefault="00DD4D78" w:rsidP="001F62F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915" w:type="pct"/>
          </w:tcPr>
          <w:p w14:paraId="718C8732"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372B8732"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63,314</w:t>
            </w:r>
          </w:p>
        </w:tc>
        <w:tc>
          <w:tcPr>
            <w:tcW w:w="639" w:type="pct"/>
            <w:vAlign w:val="center"/>
          </w:tcPr>
          <w:p w14:paraId="1BEE50B9"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2" w:type="pct"/>
            <w:vAlign w:val="center"/>
          </w:tcPr>
          <w:p w14:paraId="209B8E98"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31,657</w:t>
            </w:r>
          </w:p>
        </w:tc>
        <w:tc>
          <w:tcPr>
            <w:tcW w:w="539" w:type="pct"/>
            <w:vAlign w:val="center"/>
          </w:tcPr>
          <w:p w14:paraId="0ABA1857"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3,356</w:t>
            </w:r>
          </w:p>
        </w:tc>
        <w:tc>
          <w:tcPr>
            <w:tcW w:w="540" w:type="pct"/>
            <w:vAlign w:val="center"/>
          </w:tcPr>
          <w:p w14:paraId="20448126"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,039</w:t>
            </w:r>
          </w:p>
        </w:tc>
      </w:tr>
      <w:tr w:rsidR="00DD4D78" w:rsidRPr="00906CF1" w14:paraId="11A5FEC6" w14:textId="77777777" w:rsidTr="00DD2BA4">
        <w:trPr>
          <w:cantSplit/>
        </w:trPr>
        <w:tc>
          <w:tcPr>
            <w:tcW w:w="778" w:type="pct"/>
            <w:vMerge/>
          </w:tcPr>
          <w:p w14:paraId="53F893C2"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02495DCF"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53A089FE"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914,876</w:t>
            </w:r>
          </w:p>
        </w:tc>
        <w:tc>
          <w:tcPr>
            <w:tcW w:w="639" w:type="pct"/>
            <w:vAlign w:val="center"/>
          </w:tcPr>
          <w:p w14:paraId="50DAAD2A"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802" w:type="pct"/>
            <w:vAlign w:val="center"/>
          </w:tcPr>
          <w:p w14:paraId="70321792"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9,432</w:t>
            </w:r>
          </w:p>
        </w:tc>
        <w:tc>
          <w:tcPr>
            <w:tcW w:w="539" w:type="pct"/>
            <w:vAlign w:val="center"/>
          </w:tcPr>
          <w:p w14:paraId="4CBF2AC8"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5CD9267A"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0E0D70CA" w14:textId="77777777" w:rsidTr="00DD2BA4">
        <w:trPr>
          <w:cantSplit/>
        </w:trPr>
        <w:tc>
          <w:tcPr>
            <w:tcW w:w="778" w:type="pct"/>
            <w:vMerge/>
          </w:tcPr>
          <w:p w14:paraId="282BAD59"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2EA60ABF"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87" w:type="pct"/>
            <w:vAlign w:val="center"/>
          </w:tcPr>
          <w:p w14:paraId="32F70BF1"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978,190</w:t>
            </w:r>
          </w:p>
        </w:tc>
        <w:tc>
          <w:tcPr>
            <w:tcW w:w="639" w:type="pct"/>
            <w:vAlign w:val="center"/>
          </w:tcPr>
          <w:p w14:paraId="4A91EC20"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802" w:type="pct"/>
            <w:vAlign w:val="center"/>
          </w:tcPr>
          <w:p w14:paraId="5B1C5DB7" w14:textId="77777777" w:rsidR="00DD4D78" w:rsidRPr="00906CF1" w:rsidRDefault="00DD4D78" w:rsidP="001F62F4">
            <w:pPr>
              <w:spacing w:after="0"/>
              <w:ind w:right="161"/>
              <w:jc w:val="right"/>
              <w:rPr>
                <w:rFonts w:ascii="Times New Roman" w:hAnsi="Times New Roman" w:cs="Times New Roman"/>
                <w:sz w:val="24"/>
                <w:szCs w:val="24"/>
              </w:rPr>
            </w:pPr>
          </w:p>
        </w:tc>
        <w:tc>
          <w:tcPr>
            <w:tcW w:w="539" w:type="pct"/>
            <w:vAlign w:val="center"/>
          </w:tcPr>
          <w:p w14:paraId="6A442A5E"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541A3FC6"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0B30ECB1" w14:textId="77777777" w:rsidTr="00DD2BA4">
        <w:trPr>
          <w:cantSplit/>
        </w:trPr>
        <w:tc>
          <w:tcPr>
            <w:tcW w:w="778" w:type="pct"/>
            <w:vMerge w:val="restart"/>
          </w:tcPr>
          <w:p w14:paraId="34ACB167" w14:textId="77777777" w:rsidR="00DD4D78" w:rsidRPr="00906CF1" w:rsidRDefault="00DD4D78" w:rsidP="001F62F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915" w:type="pct"/>
          </w:tcPr>
          <w:p w14:paraId="601E82D9"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0D8EB526"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179,098</w:t>
            </w:r>
          </w:p>
        </w:tc>
        <w:tc>
          <w:tcPr>
            <w:tcW w:w="639" w:type="pct"/>
            <w:vAlign w:val="center"/>
          </w:tcPr>
          <w:p w14:paraId="36C81F03"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2" w:type="pct"/>
            <w:vAlign w:val="center"/>
          </w:tcPr>
          <w:p w14:paraId="365A9660"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89,549</w:t>
            </w:r>
          </w:p>
        </w:tc>
        <w:tc>
          <w:tcPr>
            <w:tcW w:w="539" w:type="pct"/>
            <w:vAlign w:val="center"/>
          </w:tcPr>
          <w:p w14:paraId="4C47A403"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2,277</w:t>
            </w:r>
          </w:p>
        </w:tc>
        <w:tc>
          <w:tcPr>
            <w:tcW w:w="540" w:type="pct"/>
            <w:vAlign w:val="center"/>
          </w:tcPr>
          <w:p w14:paraId="736BD756"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,108</w:t>
            </w:r>
          </w:p>
        </w:tc>
      </w:tr>
      <w:tr w:rsidR="00DD4D78" w:rsidRPr="00906CF1" w14:paraId="2B181BB2" w14:textId="77777777" w:rsidTr="00DD2BA4">
        <w:trPr>
          <w:cantSplit/>
        </w:trPr>
        <w:tc>
          <w:tcPr>
            <w:tcW w:w="778" w:type="pct"/>
            <w:vMerge/>
          </w:tcPr>
          <w:p w14:paraId="6EF4EBE2" w14:textId="77777777" w:rsidR="00DD4D78" w:rsidRPr="00906CF1" w:rsidRDefault="00DD4D78" w:rsidP="001F62F4">
            <w:pPr>
              <w:spacing w:after="0"/>
              <w:jc w:val="both"/>
              <w:rPr>
                <w:rFonts w:ascii="Times New Roman" w:hAnsi="Times New Roman" w:cs="Times New Roman"/>
                <w:sz w:val="24"/>
                <w:szCs w:val="24"/>
              </w:rPr>
            </w:pPr>
          </w:p>
        </w:tc>
        <w:tc>
          <w:tcPr>
            <w:tcW w:w="915" w:type="pct"/>
          </w:tcPr>
          <w:p w14:paraId="450A3609"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vAlign w:val="center"/>
          </w:tcPr>
          <w:p w14:paraId="33C7D7B4"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3814,700</w:t>
            </w:r>
          </w:p>
        </w:tc>
        <w:tc>
          <w:tcPr>
            <w:tcW w:w="639" w:type="pct"/>
            <w:vAlign w:val="center"/>
          </w:tcPr>
          <w:p w14:paraId="14AAE577"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802" w:type="pct"/>
            <w:vAlign w:val="center"/>
          </w:tcPr>
          <w:p w14:paraId="7B31CE3C"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39,327</w:t>
            </w:r>
          </w:p>
        </w:tc>
        <w:tc>
          <w:tcPr>
            <w:tcW w:w="539" w:type="pct"/>
            <w:vAlign w:val="center"/>
          </w:tcPr>
          <w:p w14:paraId="40C1C2FE"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vAlign w:val="center"/>
          </w:tcPr>
          <w:p w14:paraId="64625307"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74209C33" w14:textId="77777777" w:rsidTr="00DD2BA4">
        <w:trPr>
          <w:cantSplit/>
        </w:trPr>
        <w:tc>
          <w:tcPr>
            <w:tcW w:w="778" w:type="pct"/>
            <w:vMerge/>
            <w:tcBorders>
              <w:bottom w:val="single" w:sz="4" w:space="0" w:color="auto"/>
            </w:tcBorders>
          </w:tcPr>
          <w:p w14:paraId="56EB4192" w14:textId="77777777" w:rsidR="00DD4D78" w:rsidRPr="00906CF1" w:rsidRDefault="00DD4D78" w:rsidP="001F62F4">
            <w:pPr>
              <w:spacing w:after="0"/>
              <w:jc w:val="both"/>
              <w:rPr>
                <w:rFonts w:ascii="Times New Roman" w:hAnsi="Times New Roman" w:cs="Times New Roman"/>
                <w:sz w:val="24"/>
                <w:szCs w:val="24"/>
              </w:rPr>
            </w:pPr>
          </w:p>
        </w:tc>
        <w:tc>
          <w:tcPr>
            <w:tcW w:w="915" w:type="pct"/>
            <w:tcBorders>
              <w:bottom w:val="single" w:sz="4" w:space="0" w:color="auto"/>
            </w:tcBorders>
          </w:tcPr>
          <w:p w14:paraId="1A3F69F0"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87" w:type="pct"/>
            <w:tcBorders>
              <w:bottom w:val="single" w:sz="4" w:space="0" w:color="auto"/>
            </w:tcBorders>
            <w:vAlign w:val="center"/>
          </w:tcPr>
          <w:p w14:paraId="0DCFE53F"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3993,798</w:t>
            </w:r>
          </w:p>
        </w:tc>
        <w:tc>
          <w:tcPr>
            <w:tcW w:w="639" w:type="pct"/>
            <w:tcBorders>
              <w:bottom w:val="single" w:sz="4" w:space="0" w:color="auto"/>
            </w:tcBorders>
            <w:vAlign w:val="center"/>
          </w:tcPr>
          <w:p w14:paraId="7B9A592E"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802" w:type="pct"/>
            <w:tcBorders>
              <w:bottom w:val="single" w:sz="4" w:space="0" w:color="auto"/>
            </w:tcBorders>
            <w:vAlign w:val="center"/>
          </w:tcPr>
          <w:p w14:paraId="6B5C3BDC" w14:textId="77777777" w:rsidR="00DD4D78" w:rsidRPr="00906CF1" w:rsidRDefault="00DD4D78" w:rsidP="001F62F4">
            <w:pPr>
              <w:spacing w:after="0"/>
              <w:ind w:right="161"/>
              <w:jc w:val="right"/>
              <w:rPr>
                <w:rFonts w:ascii="Times New Roman" w:hAnsi="Times New Roman" w:cs="Times New Roman"/>
                <w:sz w:val="24"/>
                <w:szCs w:val="24"/>
              </w:rPr>
            </w:pPr>
          </w:p>
        </w:tc>
        <w:tc>
          <w:tcPr>
            <w:tcW w:w="539" w:type="pct"/>
            <w:tcBorders>
              <w:bottom w:val="single" w:sz="4" w:space="0" w:color="auto"/>
            </w:tcBorders>
            <w:vAlign w:val="center"/>
          </w:tcPr>
          <w:p w14:paraId="4C715464"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tcBorders>
              <w:bottom w:val="single" w:sz="4" w:space="0" w:color="auto"/>
            </w:tcBorders>
            <w:vAlign w:val="center"/>
          </w:tcPr>
          <w:p w14:paraId="32BF68B4"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5121E855" w14:textId="77777777" w:rsidTr="00DD2BA4">
        <w:trPr>
          <w:cantSplit/>
        </w:trPr>
        <w:tc>
          <w:tcPr>
            <w:tcW w:w="778" w:type="pct"/>
            <w:vMerge w:val="restart"/>
            <w:tcBorders>
              <w:top w:val="single" w:sz="4" w:space="0" w:color="auto"/>
            </w:tcBorders>
          </w:tcPr>
          <w:p w14:paraId="2215566D" w14:textId="77777777" w:rsidR="00DD4D78" w:rsidRPr="00906CF1" w:rsidRDefault="00DD4D78" w:rsidP="001F62F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915" w:type="pct"/>
            <w:tcBorders>
              <w:top w:val="single" w:sz="4" w:space="0" w:color="auto"/>
            </w:tcBorders>
          </w:tcPr>
          <w:p w14:paraId="27A15DDA"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арасындағы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tcBorders>
              <w:top w:val="single" w:sz="4" w:space="0" w:color="auto"/>
            </w:tcBorders>
            <w:vAlign w:val="center"/>
          </w:tcPr>
          <w:p w14:paraId="749A4E42"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730,189</w:t>
            </w:r>
          </w:p>
        </w:tc>
        <w:tc>
          <w:tcPr>
            <w:tcW w:w="639" w:type="pct"/>
            <w:tcBorders>
              <w:top w:val="single" w:sz="4" w:space="0" w:color="auto"/>
            </w:tcBorders>
            <w:vAlign w:val="center"/>
          </w:tcPr>
          <w:p w14:paraId="5EB9208D"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2</w:t>
            </w:r>
          </w:p>
        </w:tc>
        <w:tc>
          <w:tcPr>
            <w:tcW w:w="802" w:type="pct"/>
            <w:tcBorders>
              <w:top w:val="single" w:sz="4" w:space="0" w:color="auto"/>
            </w:tcBorders>
            <w:vAlign w:val="center"/>
          </w:tcPr>
          <w:p w14:paraId="7F22B4AF"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365,094</w:t>
            </w:r>
          </w:p>
        </w:tc>
        <w:tc>
          <w:tcPr>
            <w:tcW w:w="539" w:type="pct"/>
            <w:tcBorders>
              <w:top w:val="single" w:sz="4" w:space="0" w:color="auto"/>
            </w:tcBorders>
            <w:vAlign w:val="center"/>
          </w:tcPr>
          <w:p w14:paraId="717A9A41"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6,624</w:t>
            </w:r>
          </w:p>
        </w:tc>
        <w:tc>
          <w:tcPr>
            <w:tcW w:w="540" w:type="pct"/>
            <w:tcBorders>
              <w:top w:val="single" w:sz="4" w:space="0" w:color="auto"/>
            </w:tcBorders>
            <w:vAlign w:val="center"/>
          </w:tcPr>
          <w:p w14:paraId="077C930C"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,002</w:t>
            </w:r>
          </w:p>
        </w:tc>
      </w:tr>
      <w:tr w:rsidR="00DD4D78" w:rsidRPr="00906CF1" w14:paraId="2415C52C" w14:textId="77777777" w:rsidTr="00DD2BA4">
        <w:trPr>
          <w:cantSplit/>
        </w:trPr>
        <w:tc>
          <w:tcPr>
            <w:tcW w:w="778" w:type="pct"/>
            <w:vMerge/>
            <w:tcBorders>
              <w:top w:val="single" w:sz="4" w:space="0" w:color="auto"/>
            </w:tcBorders>
          </w:tcPr>
          <w:p w14:paraId="1CDAEED4" w14:textId="77777777" w:rsidR="00DD4D78" w:rsidRPr="00906CF1" w:rsidRDefault="00DD4D78" w:rsidP="001F62F4">
            <w:pPr>
              <w:spacing w:after="0"/>
              <w:jc w:val="both"/>
              <w:rPr>
                <w:rFonts w:ascii="Times New Roman" w:hAnsi="Times New Roman" w:cs="Times New Roman"/>
                <w:sz w:val="24"/>
                <w:szCs w:val="24"/>
              </w:rPr>
            </w:pPr>
          </w:p>
        </w:tc>
        <w:tc>
          <w:tcPr>
            <w:tcW w:w="915" w:type="pct"/>
            <w:tcBorders>
              <w:top w:val="single" w:sz="4" w:space="0" w:color="auto"/>
              <w:bottom w:val="single" w:sz="4" w:space="0" w:color="auto"/>
            </w:tcBorders>
          </w:tcPr>
          <w:p w14:paraId="16090EB7"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топтар</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ішіндегі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ауытқу</w:t>
            </w:r>
            <w:proofErr w:type="spellEnd"/>
          </w:p>
        </w:tc>
        <w:tc>
          <w:tcPr>
            <w:tcW w:w="787" w:type="pct"/>
            <w:tcBorders>
              <w:top w:val="single" w:sz="4" w:space="0" w:color="auto"/>
              <w:bottom w:val="single" w:sz="4" w:space="0" w:color="auto"/>
            </w:tcBorders>
            <w:vAlign w:val="center"/>
          </w:tcPr>
          <w:p w14:paraId="748631D5"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5346,641</w:t>
            </w:r>
          </w:p>
        </w:tc>
        <w:tc>
          <w:tcPr>
            <w:tcW w:w="639" w:type="pct"/>
            <w:tcBorders>
              <w:top w:val="single" w:sz="4" w:space="0" w:color="auto"/>
              <w:bottom w:val="single" w:sz="4" w:space="0" w:color="auto"/>
            </w:tcBorders>
            <w:vAlign w:val="center"/>
          </w:tcPr>
          <w:p w14:paraId="5B32B0CA"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97</w:t>
            </w:r>
          </w:p>
        </w:tc>
        <w:tc>
          <w:tcPr>
            <w:tcW w:w="802" w:type="pct"/>
            <w:tcBorders>
              <w:top w:val="single" w:sz="4" w:space="0" w:color="auto"/>
              <w:bottom w:val="single" w:sz="4" w:space="0" w:color="auto"/>
            </w:tcBorders>
            <w:vAlign w:val="center"/>
          </w:tcPr>
          <w:p w14:paraId="42B50B53"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55,120</w:t>
            </w:r>
          </w:p>
        </w:tc>
        <w:tc>
          <w:tcPr>
            <w:tcW w:w="539" w:type="pct"/>
            <w:tcBorders>
              <w:top w:val="single" w:sz="4" w:space="0" w:color="auto"/>
              <w:bottom w:val="single" w:sz="4" w:space="0" w:color="auto"/>
            </w:tcBorders>
            <w:vAlign w:val="center"/>
          </w:tcPr>
          <w:p w14:paraId="3680561B"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tcBorders>
              <w:top w:val="single" w:sz="4" w:space="0" w:color="auto"/>
              <w:bottom w:val="single" w:sz="4" w:space="0" w:color="auto"/>
            </w:tcBorders>
            <w:vAlign w:val="center"/>
          </w:tcPr>
          <w:p w14:paraId="7474134F" w14:textId="77777777" w:rsidR="00DD4D78" w:rsidRPr="00906CF1" w:rsidRDefault="00DD4D78" w:rsidP="001F62F4">
            <w:pPr>
              <w:spacing w:after="0"/>
              <w:ind w:right="161"/>
              <w:jc w:val="right"/>
              <w:rPr>
                <w:rFonts w:ascii="Times New Roman" w:hAnsi="Times New Roman" w:cs="Times New Roman"/>
                <w:sz w:val="24"/>
                <w:szCs w:val="24"/>
              </w:rPr>
            </w:pPr>
          </w:p>
        </w:tc>
      </w:tr>
      <w:tr w:rsidR="00DD4D78" w:rsidRPr="00906CF1" w14:paraId="4240B2E7" w14:textId="77777777" w:rsidTr="00DD2BA4">
        <w:trPr>
          <w:cantSplit/>
        </w:trPr>
        <w:tc>
          <w:tcPr>
            <w:tcW w:w="778" w:type="pct"/>
            <w:vMerge/>
            <w:tcBorders>
              <w:top w:val="single" w:sz="4" w:space="0" w:color="auto"/>
              <w:bottom w:val="single" w:sz="4" w:space="0" w:color="auto"/>
            </w:tcBorders>
          </w:tcPr>
          <w:p w14:paraId="7239EC0B" w14:textId="77777777" w:rsidR="00DD4D78" w:rsidRPr="00906CF1" w:rsidRDefault="00DD4D78" w:rsidP="001F62F4">
            <w:pPr>
              <w:spacing w:after="0"/>
              <w:jc w:val="both"/>
              <w:rPr>
                <w:rFonts w:ascii="Times New Roman" w:hAnsi="Times New Roman" w:cs="Times New Roman"/>
                <w:sz w:val="24"/>
                <w:szCs w:val="24"/>
              </w:rPr>
            </w:pPr>
          </w:p>
        </w:tc>
        <w:tc>
          <w:tcPr>
            <w:tcW w:w="915" w:type="pct"/>
            <w:tcBorders>
              <w:top w:val="single" w:sz="4" w:space="0" w:color="auto"/>
              <w:bottom w:val="single" w:sz="4" w:space="0" w:color="auto"/>
            </w:tcBorders>
          </w:tcPr>
          <w:p w14:paraId="332151A4" w14:textId="77777777" w:rsidR="00DD4D78" w:rsidRPr="00906CF1" w:rsidRDefault="00DD4D78" w:rsidP="001F62F4">
            <w:pPr>
              <w:spacing w:after="0"/>
              <w:jc w:val="both"/>
              <w:rPr>
                <w:rFonts w:ascii="Times New Roman" w:hAnsi="Times New Roman" w:cs="Times New Roman"/>
                <w:sz w:val="24"/>
                <w:szCs w:val="24"/>
              </w:rPr>
            </w:pPr>
            <w:proofErr w:type="spellStart"/>
            <w:r w:rsidRPr="00906CF1">
              <w:rPr>
                <w:rFonts w:ascii="Times New Roman" w:hAnsi="Times New Roman" w:cs="Times New Roman"/>
                <w:sz w:val="24"/>
                <w:szCs w:val="24"/>
              </w:rPr>
              <w:t>жиынтық</w:t>
            </w:r>
            <w:proofErr w:type="spellEnd"/>
          </w:p>
        </w:tc>
        <w:tc>
          <w:tcPr>
            <w:tcW w:w="787" w:type="pct"/>
            <w:tcBorders>
              <w:top w:val="single" w:sz="4" w:space="0" w:color="auto"/>
              <w:bottom w:val="single" w:sz="4" w:space="0" w:color="auto"/>
            </w:tcBorders>
            <w:vAlign w:val="center"/>
          </w:tcPr>
          <w:p w14:paraId="2045CCEF"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6076,830</w:t>
            </w:r>
          </w:p>
        </w:tc>
        <w:tc>
          <w:tcPr>
            <w:tcW w:w="639" w:type="pct"/>
            <w:tcBorders>
              <w:top w:val="single" w:sz="4" w:space="0" w:color="auto"/>
              <w:bottom w:val="single" w:sz="4" w:space="0" w:color="auto"/>
            </w:tcBorders>
            <w:vAlign w:val="center"/>
          </w:tcPr>
          <w:p w14:paraId="30D3A3D3" w14:textId="77777777" w:rsidR="00DD4D78" w:rsidRPr="00906CF1" w:rsidRDefault="00DD4D78" w:rsidP="001F62F4">
            <w:pPr>
              <w:spacing w:after="0"/>
              <w:ind w:right="161"/>
              <w:jc w:val="right"/>
              <w:rPr>
                <w:rFonts w:ascii="Times New Roman" w:hAnsi="Times New Roman" w:cs="Times New Roman"/>
                <w:sz w:val="24"/>
                <w:szCs w:val="24"/>
              </w:rPr>
            </w:pPr>
            <w:r w:rsidRPr="00906CF1">
              <w:rPr>
                <w:rFonts w:ascii="Times New Roman" w:hAnsi="Times New Roman" w:cs="Times New Roman"/>
                <w:sz w:val="24"/>
                <w:szCs w:val="24"/>
              </w:rPr>
              <w:t>99</w:t>
            </w:r>
          </w:p>
        </w:tc>
        <w:tc>
          <w:tcPr>
            <w:tcW w:w="802" w:type="pct"/>
            <w:tcBorders>
              <w:top w:val="single" w:sz="4" w:space="0" w:color="auto"/>
              <w:bottom w:val="single" w:sz="4" w:space="0" w:color="auto"/>
            </w:tcBorders>
            <w:vAlign w:val="center"/>
          </w:tcPr>
          <w:p w14:paraId="42409591" w14:textId="77777777" w:rsidR="00DD4D78" w:rsidRPr="00906CF1" w:rsidRDefault="00DD4D78" w:rsidP="001F62F4">
            <w:pPr>
              <w:spacing w:after="0"/>
              <w:ind w:right="161"/>
              <w:jc w:val="right"/>
              <w:rPr>
                <w:rFonts w:ascii="Times New Roman" w:hAnsi="Times New Roman" w:cs="Times New Roman"/>
                <w:sz w:val="24"/>
                <w:szCs w:val="24"/>
              </w:rPr>
            </w:pPr>
          </w:p>
        </w:tc>
        <w:tc>
          <w:tcPr>
            <w:tcW w:w="539" w:type="pct"/>
            <w:tcBorders>
              <w:top w:val="single" w:sz="4" w:space="0" w:color="auto"/>
              <w:bottom w:val="single" w:sz="4" w:space="0" w:color="auto"/>
            </w:tcBorders>
            <w:vAlign w:val="center"/>
          </w:tcPr>
          <w:p w14:paraId="42B6B331" w14:textId="77777777" w:rsidR="00DD4D78" w:rsidRPr="00906CF1" w:rsidRDefault="00DD4D78" w:rsidP="001F62F4">
            <w:pPr>
              <w:spacing w:after="0"/>
              <w:ind w:right="161"/>
              <w:jc w:val="right"/>
              <w:rPr>
                <w:rFonts w:ascii="Times New Roman" w:hAnsi="Times New Roman" w:cs="Times New Roman"/>
                <w:sz w:val="24"/>
                <w:szCs w:val="24"/>
              </w:rPr>
            </w:pPr>
          </w:p>
        </w:tc>
        <w:tc>
          <w:tcPr>
            <w:tcW w:w="540" w:type="pct"/>
            <w:tcBorders>
              <w:top w:val="single" w:sz="4" w:space="0" w:color="auto"/>
              <w:bottom w:val="single" w:sz="4" w:space="0" w:color="auto"/>
            </w:tcBorders>
            <w:vAlign w:val="center"/>
          </w:tcPr>
          <w:p w14:paraId="76053EA2" w14:textId="77777777" w:rsidR="00DD4D78" w:rsidRPr="00906CF1" w:rsidRDefault="00DD4D78" w:rsidP="001F62F4">
            <w:pPr>
              <w:spacing w:after="0"/>
              <w:ind w:right="161"/>
              <w:jc w:val="right"/>
              <w:rPr>
                <w:rFonts w:ascii="Times New Roman" w:hAnsi="Times New Roman" w:cs="Times New Roman"/>
                <w:sz w:val="24"/>
                <w:szCs w:val="24"/>
              </w:rPr>
            </w:pPr>
          </w:p>
        </w:tc>
      </w:tr>
    </w:tbl>
    <w:tbl>
      <w:tblPr>
        <w:tblStyle w:val="ad"/>
        <w:tblW w:w="5000" w:type="pct"/>
        <w:tblLook w:val="0000" w:firstRow="0" w:lastRow="0" w:firstColumn="0" w:lastColumn="0" w:noHBand="0" w:noVBand="0"/>
      </w:tblPr>
      <w:tblGrid>
        <w:gridCol w:w="1705"/>
        <w:gridCol w:w="908"/>
        <w:gridCol w:w="945"/>
        <w:gridCol w:w="1373"/>
        <w:gridCol w:w="1448"/>
        <w:gridCol w:w="1161"/>
        <w:gridCol w:w="994"/>
        <w:gridCol w:w="1094"/>
      </w:tblGrid>
      <w:tr w:rsidR="00DD4D78" w:rsidRPr="00906CF1" w14:paraId="49B1A9E4" w14:textId="77777777" w:rsidTr="00DD2BA4">
        <w:tc>
          <w:tcPr>
            <w:tcW w:w="5000" w:type="pct"/>
            <w:gridSpan w:val="8"/>
            <w:tcBorders>
              <w:top w:val="nil"/>
            </w:tcBorders>
          </w:tcPr>
          <w:p w14:paraId="1F9246C5" w14:textId="77777777" w:rsidR="00DD4D78" w:rsidRPr="00906CF1" w:rsidRDefault="00DD4D78" w:rsidP="001F62F4">
            <w:pPr>
              <w:jc w:val="center"/>
              <w:rPr>
                <w:rFonts w:ascii="Times New Roman" w:hAnsi="Times New Roman" w:cs="Times New Roman"/>
                <w:b/>
                <w:bCs/>
                <w:sz w:val="24"/>
                <w:szCs w:val="24"/>
              </w:rPr>
            </w:pPr>
            <w:bookmarkStart w:id="287" w:name="_Hlk211737432"/>
            <w:r w:rsidRPr="00906CF1">
              <w:rPr>
                <w:rFonts w:ascii="Times New Roman" w:hAnsi="Times New Roman" w:cs="Times New Roman"/>
                <w:b/>
                <w:bCs/>
                <w:sz w:val="24"/>
                <w:szCs w:val="24"/>
                <w:lang w:val="kk-KZ"/>
              </w:rPr>
              <w:t>К</w:t>
            </w:r>
            <w:proofErr w:type="spellStart"/>
            <w:r w:rsidRPr="00906CF1">
              <w:rPr>
                <w:rFonts w:ascii="Times New Roman" w:hAnsi="Times New Roman" w:cs="Times New Roman"/>
                <w:b/>
                <w:bCs/>
                <w:sz w:val="24"/>
                <w:szCs w:val="24"/>
              </w:rPr>
              <w:t>өптік</w:t>
            </w:r>
            <w:proofErr w:type="spellEnd"/>
            <w:r w:rsidRPr="00906CF1">
              <w:rPr>
                <w:rFonts w:ascii="Times New Roman" w:hAnsi="Times New Roman" w:cs="Times New Roman"/>
                <w:b/>
                <w:bCs/>
                <w:sz w:val="24"/>
                <w:szCs w:val="24"/>
              </w:rPr>
              <w:t xml:space="preserve"> </w:t>
            </w:r>
            <w:proofErr w:type="spellStart"/>
            <w:r w:rsidRPr="00906CF1">
              <w:rPr>
                <w:rFonts w:ascii="Times New Roman" w:hAnsi="Times New Roman" w:cs="Times New Roman"/>
                <w:b/>
                <w:bCs/>
                <w:sz w:val="24"/>
                <w:szCs w:val="24"/>
              </w:rPr>
              <w:t>салыстырулар</w:t>
            </w:r>
            <w:proofErr w:type="spellEnd"/>
          </w:p>
        </w:tc>
      </w:tr>
      <w:tr w:rsidR="00DD4D78" w:rsidRPr="00906CF1" w14:paraId="114C8B5C" w14:textId="77777777" w:rsidTr="001F62F4">
        <w:tc>
          <w:tcPr>
            <w:tcW w:w="5000" w:type="pct"/>
            <w:gridSpan w:val="8"/>
          </w:tcPr>
          <w:p w14:paraId="3FCF5DC1"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Dunnett</w:t>
            </w:r>
            <w:proofErr w:type="spellEnd"/>
            <w:r w:rsidRPr="00906CF1">
              <w:rPr>
                <w:rFonts w:ascii="Times New Roman" w:hAnsi="Times New Roman" w:cs="Times New Roman"/>
                <w:sz w:val="24"/>
                <w:szCs w:val="24"/>
              </w:rPr>
              <w:t xml:space="preserve"> T3  </w:t>
            </w:r>
          </w:p>
        </w:tc>
      </w:tr>
      <w:tr w:rsidR="00DD4D78" w:rsidRPr="00906CF1" w14:paraId="15377596" w14:textId="77777777" w:rsidTr="00DD2BA4">
        <w:tc>
          <w:tcPr>
            <w:tcW w:w="885" w:type="pct"/>
            <w:vMerge w:val="restart"/>
          </w:tcPr>
          <w:p w14:paraId="408AFE8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Т</w:t>
            </w:r>
            <w:proofErr w:type="spellStart"/>
            <w:r w:rsidRPr="00906CF1">
              <w:rPr>
                <w:rFonts w:ascii="Times New Roman" w:hAnsi="Times New Roman" w:cs="Times New Roman"/>
                <w:sz w:val="24"/>
                <w:szCs w:val="24"/>
              </w:rPr>
              <w:t>әуелді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айнымалы</w:t>
            </w:r>
            <w:proofErr w:type="spellEnd"/>
          </w:p>
        </w:tc>
        <w:tc>
          <w:tcPr>
            <w:tcW w:w="472" w:type="pct"/>
            <w:vMerge w:val="restart"/>
          </w:tcPr>
          <w:p w14:paraId="2F5313B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 xml:space="preserve">(I) </w:t>
            </w:r>
            <w:r w:rsidRPr="00906CF1">
              <w:rPr>
                <w:rFonts w:ascii="Times New Roman" w:hAnsi="Times New Roman" w:cs="Times New Roman"/>
                <w:sz w:val="24"/>
                <w:szCs w:val="24"/>
                <w:lang w:val="kk-KZ"/>
              </w:rPr>
              <w:t>жасы</w:t>
            </w:r>
          </w:p>
        </w:tc>
        <w:tc>
          <w:tcPr>
            <w:tcW w:w="491" w:type="pct"/>
            <w:vMerge w:val="restart"/>
          </w:tcPr>
          <w:p w14:paraId="21279CA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 xml:space="preserve">(J) </w:t>
            </w:r>
            <w:r w:rsidRPr="00906CF1">
              <w:rPr>
                <w:rFonts w:ascii="Times New Roman" w:hAnsi="Times New Roman" w:cs="Times New Roman"/>
                <w:sz w:val="24"/>
                <w:szCs w:val="24"/>
                <w:lang w:val="kk-KZ"/>
              </w:rPr>
              <w:t>жасы</w:t>
            </w:r>
          </w:p>
        </w:tc>
        <w:tc>
          <w:tcPr>
            <w:tcW w:w="713" w:type="pct"/>
            <w:vMerge w:val="restart"/>
          </w:tcPr>
          <w:p w14:paraId="07B0CE31" w14:textId="77777777" w:rsidR="00DD4D78" w:rsidRPr="00906CF1" w:rsidRDefault="00DD4D78" w:rsidP="001F62F4">
            <w:pPr>
              <w:jc w:val="both"/>
              <w:rPr>
                <w:rFonts w:ascii="Times New Roman" w:hAnsi="Times New Roman" w:cs="Times New Roman"/>
                <w:sz w:val="24"/>
                <w:szCs w:val="24"/>
              </w:rPr>
            </w:pPr>
            <w:r w:rsidRPr="00906CF1">
              <w:rPr>
                <w:rStyle w:val="a7"/>
                <w:rFonts w:ascii="Times New Roman" w:hAnsi="Times New Roman" w:cs="Times New Roman"/>
                <w:sz w:val="24"/>
                <w:szCs w:val="24"/>
                <w:lang w:val="kk-KZ"/>
              </w:rPr>
              <w:t>Орташа мәндер айырмасы (I–J)</w:t>
            </w:r>
          </w:p>
        </w:tc>
        <w:tc>
          <w:tcPr>
            <w:tcW w:w="752" w:type="pct"/>
            <w:vMerge w:val="restart"/>
          </w:tcPr>
          <w:p w14:paraId="24E2F16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С</w:t>
            </w:r>
            <w:proofErr w:type="spellStart"/>
            <w:r w:rsidRPr="00906CF1">
              <w:rPr>
                <w:rFonts w:ascii="Times New Roman" w:hAnsi="Times New Roman" w:cs="Times New Roman"/>
                <w:sz w:val="24"/>
                <w:szCs w:val="24"/>
              </w:rPr>
              <w:t>тандартты</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қате</w:t>
            </w:r>
            <w:proofErr w:type="spellEnd"/>
          </w:p>
        </w:tc>
        <w:tc>
          <w:tcPr>
            <w:tcW w:w="603" w:type="pct"/>
            <w:vMerge w:val="restart"/>
          </w:tcPr>
          <w:p w14:paraId="315336A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М</w:t>
            </w:r>
            <w:proofErr w:type="spellStart"/>
            <w:r w:rsidRPr="00906CF1">
              <w:rPr>
                <w:rFonts w:ascii="Times New Roman" w:hAnsi="Times New Roman" w:cs="Times New Roman"/>
                <w:sz w:val="24"/>
                <w:szCs w:val="24"/>
              </w:rPr>
              <w:t>әнділік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деңгейі</w:t>
            </w:r>
            <w:proofErr w:type="spellEnd"/>
            <w:r w:rsidRPr="00906CF1">
              <w:rPr>
                <w:rFonts w:ascii="Times New Roman" w:hAnsi="Times New Roman" w:cs="Times New Roman"/>
                <w:sz w:val="24"/>
                <w:szCs w:val="24"/>
              </w:rPr>
              <w:t xml:space="preserve"> (p-</w:t>
            </w:r>
            <w:proofErr w:type="spellStart"/>
            <w:r w:rsidRPr="00906CF1">
              <w:rPr>
                <w:rFonts w:ascii="Times New Roman" w:hAnsi="Times New Roman" w:cs="Times New Roman"/>
                <w:sz w:val="24"/>
                <w:szCs w:val="24"/>
              </w:rPr>
              <w:t>мәні</w:t>
            </w:r>
            <w:proofErr w:type="spellEnd"/>
            <w:r w:rsidRPr="00906CF1">
              <w:rPr>
                <w:rFonts w:ascii="Times New Roman" w:hAnsi="Times New Roman" w:cs="Times New Roman"/>
                <w:sz w:val="24"/>
                <w:szCs w:val="24"/>
              </w:rPr>
              <w:t>)</w:t>
            </w:r>
          </w:p>
        </w:tc>
        <w:tc>
          <w:tcPr>
            <w:tcW w:w="1084" w:type="pct"/>
            <w:gridSpan w:val="2"/>
          </w:tcPr>
          <w:p w14:paraId="6064C71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 xml:space="preserve">95% </w:t>
            </w:r>
            <w:proofErr w:type="spellStart"/>
            <w:r w:rsidRPr="00906CF1">
              <w:rPr>
                <w:rFonts w:ascii="Times New Roman" w:hAnsi="Times New Roman" w:cs="Times New Roman"/>
                <w:sz w:val="24"/>
                <w:szCs w:val="24"/>
              </w:rPr>
              <w:t>сенімділік</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аралығы</w:t>
            </w:r>
            <w:proofErr w:type="spellEnd"/>
          </w:p>
        </w:tc>
      </w:tr>
      <w:tr w:rsidR="00DD4D78" w:rsidRPr="00906CF1" w14:paraId="2B5E6547" w14:textId="77777777" w:rsidTr="00DD2BA4">
        <w:tc>
          <w:tcPr>
            <w:tcW w:w="885" w:type="pct"/>
            <w:vMerge/>
          </w:tcPr>
          <w:p w14:paraId="0BA6AB00" w14:textId="77777777" w:rsidR="00DD4D78" w:rsidRPr="00906CF1" w:rsidRDefault="00DD4D78" w:rsidP="001F62F4">
            <w:pPr>
              <w:jc w:val="both"/>
              <w:rPr>
                <w:rFonts w:ascii="Times New Roman" w:hAnsi="Times New Roman" w:cs="Times New Roman"/>
                <w:sz w:val="24"/>
                <w:szCs w:val="24"/>
              </w:rPr>
            </w:pPr>
          </w:p>
        </w:tc>
        <w:tc>
          <w:tcPr>
            <w:tcW w:w="472" w:type="pct"/>
            <w:vMerge/>
          </w:tcPr>
          <w:p w14:paraId="13FAD89F" w14:textId="77777777" w:rsidR="00DD4D78" w:rsidRPr="00906CF1" w:rsidRDefault="00DD4D78" w:rsidP="001F62F4">
            <w:pPr>
              <w:jc w:val="both"/>
              <w:rPr>
                <w:rFonts w:ascii="Times New Roman" w:hAnsi="Times New Roman" w:cs="Times New Roman"/>
                <w:sz w:val="24"/>
                <w:szCs w:val="24"/>
              </w:rPr>
            </w:pPr>
          </w:p>
        </w:tc>
        <w:tc>
          <w:tcPr>
            <w:tcW w:w="491" w:type="pct"/>
            <w:vMerge/>
          </w:tcPr>
          <w:p w14:paraId="19551964" w14:textId="77777777" w:rsidR="00DD4D78" w:rsidRPr="00906CF1" w:rsidRDefault="00DD4D78" w:rsidP="001F62F4">
            <w:pPr>
              <w:jc w:val="both"/>
              <w:rPr>
                <w:rFonts w:ascii="Times New Roman" w:hAnsi="Times New Roman" w:cs="Times New Roman"/>
                <w:sz w:val="24"/>
                <w:szCs w:val="24"/>
              </w:rPr>
            </w:pPr>
          </w:p>
        </w:tc>
        <w:tc>
          <w:tcPr>
            <w:tcW w:w="713" w:type="pct"/>
            <w:vMerge/>
          </w:tcPr>
          <w:p w14:paraId="70BBCBB2" w14:textId="77777777" w:rsidR="00DD4D78" w:rsidRPr="00906CF1" w:rsidRDefault="00DD4D78" w:rsidP="001F62F4">
            <w:pPr>
              <w:jc w:val="both"/>
              <w:rPr>
                <w:rFonts w:ascii="Times New Roman" w:hAnsi="Times New Roman" w:cs="Times New Roman"/>
                <w:sz w:val="24"/>
                <w:szCs w:val="24"/>
              </w:rPr>
            </w:pPr>
          </w:p>
        </w:tc>
        <w:tc>
          <w:tcPr>
            <w:tcW w:w="752" w:type="pct"/>
            <w:vMerge/>
          </w:tcPr>
          <w:p w14:paraId="6F82589B" w14:textId="77777777" w:rsidR="00DD4D78" w:rsidRPr="00906CF1" w:rsidRDefault="00DD4D78" w:rsidP="001F62F4">
            <w:pPr>
              <w:jc w:val="both"/>
              <w:rPr>
                <w:rFonts w:ascii="Times New Roman" w:hAnsi="Times New Roman" w:cs="Times New Roman"/>
                <w:sz w:val="24"/>
                <w:szCs w:val="24"/>
              </w:rPr>
            </w:pPr>
          </w:p>
        </w:tc>
        <w:tc>
          <w:tcPr>
            <w:tcW w:w="603" w:type="pct"/>
            <w:vMerge/>
          </w:tcPr>
          <w:p w14:paraId="768E36B4" w14:textId="77777777" w:rsidR="00DD4D78" w:rsidRPr="00906CF1" w:rsidRDefault="00DD4D78" w:rsidP="001F62F4">
            <w:pPr>
              <w:jc w:val="both"/>
              <w:rPr>
                <w:rFonts w:ascii="Times New Roman" w:hAnsi="Times New Roman" w:cs="Times New Roman"/>
                <w:sz w:val="24"/>
                <w:szCs w:val="24"/>
              </w:rPr>
            </w:pPr>
          </w:p>
        </w:tc>
        <w:tc>
          <w:tcPr>
            <w:tcW w:w="516" w:type="pct"/>
          </w:tcPr>
          <w:p w14:paraId="48D59618" w14:textId="77777777" w:rsidR="00DD4D78" w:rsidRPr="00906CF1" w:rsidRDefault="00DD4D78" w:rsidP="001F62F4">
            <w:pPr>
              <w:jc w:val="both"/>
              <w:rPr>
                <w:rFonts w:ascii="Times New Roman" w:hAnsi="Times New Roman" w:cs="Times New Roman"/>
                <w:sz w:val="24"/>
                <w:szCs w:val="24"/>
              </w:rPr>
            </w:pPr>
            <w:proofErr w:type="spellStart"/>
            <w:r w:rsidRPr="00906CF1">
              <w:rPr>
                <w:rFonts w:ascii="Times New Roman" w:hAnsi="Times New Roman" w:cs="Times New Roman"/>
                <w:sz w:val="24"/>
                <w:szCs w:val="24"/>
              </w:rPr>
              <w:t>төменгі</w:t>
            </w:r>
            <w:proofErr w:type="spellEnd"/>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шегі</w:t>
            </w:r>
            <w:proofErr w:type="spellEnd"/>
          </w:p>
        </w:tc>
        <w:tc>
          <w:tcPr>
            <w:tcW w:w="568" w:type="pct"/>
          </w:tcPr>
          <w:p w14:paraId="44EBF68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 xml:space="preserve">жоғарғы </w:t>
            </w:r>
            <w:proofErr w:type="spellStart"/>
            <w:r w:rsidRPr="00906CF1">
              <w:rPr>
                <w:rFonts w:ascii="Times New Roman" w:hAnsi="Times New Roman" w:cs="Times New Roman"/>
                <w:sz w:val="24"/>
                <w:szCs w:val="24"/>
              </w:rPr>
              <w:t>шегі</w:t>
            </w:r>
            <w:proofErr w:type="spellEnd"/>
          </w:p>
        </w:tc>
      </w:tr>
      <w:tr w:rsidR="00DD4D78" w:rsidRPr="00906CF1" w14:paraId="64B762D9" w14:textId="77777777" w:rsidTr="00DD2BA4">
        <w:tc>
          <w:tcPr>
            <w:tcW w:w="885" w:type="pct"/>
            <w:vMerge w:val="restart"/>
          </w:tcPr>
          <w:p w14:paraId="5F601767"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Авторитарлық</w:t>
            </w:r>
            <w:proofErr w:type="spellEnd"/>
            <w:r>
              <w:rPr>
                <w:rFonts w:ascii="Times New Roman" w:hAnsi="Times New Roman" w:cs="Times New Roman"/>
                <w:sz w:val="24"/>
                <w:szCs w:val="24"/>
              </w:rPr>
              <w:t xml:space="preserve"> тип</w:t>
            </w:r>
          </w:p>
        </w:tc>
        <w:tc>
          <w:tcPr>
            <w:tcW w:w="472" w:type="pct"/>
            <w:vMerge w:val="restart"/>
          </w:tcPr>
          <w:p w14:paraId="046EB69E"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1" w:type="pct"/>
          </w:tcPr>
          <w:p w14:paraId="266089F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609995E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,648</w:t>
            </w:r>
          </w:p>
        </w:tc>
        <w:tc>
          <w:tcPr>
            <w:tcW w:w="752" w:type="pct"/>
          </w:tcPr>
          <w:p w14:paraId="7F18C29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1,030</w:t>
            </w:r>
          </w:p>
        </w:tc>
        <w:tc>
          <w:tcPr>
            <w:tcW w:w="603" w:type="pct"/>
          </w:tcPr>
          <w:p w14:paraId="73ED13F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,895</w:t>
            </w:r>
          </w:p>
        </w:tc>
        <w:tc>
          <w:tcPr>
            <w:tcW w:w="516" w:type="pct"/>
          </w:tcPr>
          <w:p w14:paraId="6924862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-1,96</w:t>
            </w:r>
          </w:p>
        </w:tc>
        <w:tc>
          <w:tcPr>
            <w:tcW w:w="568" w:type="pct"/>
          </w:tcPr>
          <w:p w14:paraId="393C989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3,26</w:t>
            </w:r>
          </w:p>
        </w:tc>
      </w:tr>
      <w:tr w:rsidR="00DD4D78" w:rsidRPr="00906CF1" w14:paraId="0762A5E4" w14:textId="77777777" w:rsidTr="00DD2BA4">
        <w:tc>
          <w:tcPr>
            <w:tcW w:w="885" w:type="pct"/>
            <w:vMerge/>
          </w:tcPr>
          <w:p w14:paraId="6A58184A" w14:textId="77777777" w:rsidR="00DD4D78" w:rsidRPr="00906CF1" w:rsidRDefault="00DD4D78" w:rsidP="001F62F4">
            <w:pPr>
              <w:jc w:val="both"/>
              <w:rPr>
                <w:rFonts w:ascii="Times New Roman" w:hAnsi="Times New Roman" w:cs="Times New Roman"/>
                <w:sz w:val="24"/>
                <w:szCs w:val="24"/>
              </w:rPr>
            </w:pPr>
          </w:p>
        </w:tc>
        <w:tc>
          <w:tcPr>
            <w:tcW w:w="472" w:type="pct"/>
            <w:vMerge/>
          </w:tcPr>
          <w:p w14:paraId="50A8B994" w14:textId="77777777" w:rsidR="00DD4D78" w:rsidRPr="00906CF1" w:rsidRDefault="00DD4D78" w:rsidP="001F62F4">
            <w:pPr>
              <w:jc w:val="both"/>
              <w:rPr>
                <w:rFonts w:ascii="Times New Roman" w:hAnsi="Times New Roman" w:cs="Times New Roman"/>
                <w:sz w:val="24"/>
                <w:szCs w:val="24"/>
              </w:rPr>
            </w:pPr>
          </w:p>
        </w:tc>
        <w:tc>
          <w:tcPr>
            <w:tcW w:w="491" w:type="pct"/>
          </w:tcPr>
          <w:p w14:paraId="73E455C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19BBAC8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-,977</w:t>
            </w:r>
          </w:p>
        </w:tc>
        <w:tc>
          <w:tcPr>
            <w:tcW w:w="752" w:type="pct"/>
          </w:tcPr>
          <w:p w14:paraId="4FD68CF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,713</w:t>
            </w:r>
          </w:p>
        </w:tc>
        <w:tc>
          <w:tcPr>
            <w:tcW w:w="603" w:type="pct"/>
          </w:tcPr>
          <w:p w14:paraId="74EB867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,435</w:t>
            </w:r>
          </w:p>
        </w:tc>
        <w:tc>
          <w:tcPr>
            <w:tcW w:w="516" w:type="pct"/>
          </w:tcPr>
          <w:p w14:paraId="0A93A60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-2,71</w:t>
            </w:r>
          </w:p>
        </w:tc>
        <w:tc>
          <w:tcPr>
            <w:tcW w:w="568" w:type="pct"/>
          </w:tcPr>
          <w:p w14:paraId="5D54558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w:t>
            </w:r>
          </w:p>
        </w:tc>
      </w:tr>
      <w:tr w:rsidR="00DD4D78" w:rsidRPr="00906CF1" w14:paraId="3D244D13" w14:textId="77777777" w:rsidTr="00DD2BA4">
        <w:tc>
          <w:tcPr>
            <w:tcW w:w="885" w:type="pct"/>
            <w:vMerge/>
          </w:tcPr>
          <w:p w14:paraId="6E82E0FC"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2DFE167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1" w:type="pct"/>
          </w:tcPr>
          <w:p w14:paraId="07B1857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4059E7B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-,648</w:t>
            </w:r>
          </w:p>
        </w:tc>
        <w:tc>
          <w:tcPr>
            <w:tcW w:w="752" w:type="pct"/>
          </w:tcPr>
          <w:p w14:paraId="541B4E3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1,030</w:t>
            </w:r>
          </w:p>
        </w:tc>
        <w:tc>
          <w:tcPr>
            <w:tcW w:w="603" w:type="pct"/>
          </w:tcPr>
          <w:p w14:paraId="3695768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,895</w:t>
            </w:r>
          </w:p>
        </w:tc>
        <w:tc>
          <w:tcPr>
            <w:tcW w:w="516" w:type="pct"/>
          </w:tcPr>
          <w:p w14:paraId="1EF17A0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-3,26</w:t>
            </w:r>
          </w:p>
        </w:tc>
        <w:tc>
          <w:tcPr>
            <w:tcW w:w="568" w:type="pct"/>
          </w:tcPr>
          <w:p w14:paraId="30E4307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1,96</w:t>
            </w:r>
          </w:p>
        </w:tc>
      </w:tr>
      <w:tr w:rsidR="00DD4D78" w:rsidRPr="00906CF1" w14:paraId="21A69C72" w14:textId="77777777" w:rsidTr="00DD2BA4">
        <w:tc>
          <w:tcPr>
            <w:tcW w:w="885" w:type="pct"/>
            <w:vMerge/>
          </w:tcPr>
          <w:p w14:paraId="34ADB7CE" w14:textId="77777777" w:rsidR="00DD4D78" w:rsidRPr="00906CF1" w:rsidRDefault="00DD4D78" w:rsidP="001F62F4">
            <w:pPr>
              <w:jc w:val="both"/>
              <w:rPr>
                <w:rFonts w:ascii="Times New Roman" w:hAnsi="Times New Roman" w:cs="Times New Roman"/>
                <w:sz w:val="24"/>
                <w:szCs w:val="24"/>
              </w:rPr>
            </w:pPr>
          </w:p>
        </w:tc>
        <w:tc>
          <w:tcPr>
            <w:tcW w:w="472" w:type="pct"/>
            <w:vMerge/>
          </w:tcPr>
          <w:p w14:paraId="077134E1" w14:textId="77777777" w:rsidR="00DD4D78" w:rsidRPr="00906CF1" w:rsidRDefault="00DD4D78" w:rsidP="001F62F4">
            <w:pPr>
              <w:jc w:val="both"/>
              <w:rPr>
                <w:rFonts w:ascii="Times New Roman" w:hAnsi="Times New Roman" w:cs="Times New Roman"/>
                <w:sz w:val="24"/>
                <w:szCs w:val="24"/>
              </w:rPr>
            </w:pPr>
          </w:p>
        </w:tc>
        <w:tc>
          <w:tcPr>
            <w:tcW w:w="491" w:type="pct"/>
          </w:tcPr>
          <w:p w14:paraId="1D06437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145676F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-1,625</w:t>
            </w:r>
          </w:p>
        </w:tc>
        <w:tc>
          <w:tcPr>
            <w:tcW w:w="752" w:type="pct"/>
          </w:tcPr>
          <w:p w14:paraId="541E693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,989</w:t>
            </w:r>
          </w:p>
        </w:tc>
        <w:tc>
          <w:tcPr>
            <w:tcW w:w="603" w:type="pct"/>
          </w:tcPr>
          <w:p w14:paraId="2DB78FD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,296</w:t>
            </w:r>
          </w:p>
        </w:tc>
        <w:tc>
          <w:tcPr>
            <w:tcW w:w="516" w:type="pct"/>
          </w:tcPr>
          <w:p w14:paraId="761606A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-4,16</w:t>
            </w:r>
          </w:p>
        </w:tc>
        <w:tc>
          <w:tcPr>
            <w:tcW w:w="568" w:type="pct"/>
          </w:tcPr>
          <w:p w14:paraId="460AA69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,91</w:t>
            </w:r>
          </w:p>
        </w:tc>
      </w:tr>
      <w:tr w:rsidR="00DD4D78" w:rsidRPr="00906CF1" w14:paraId="2AC5FAD8" w14:textId="77777777" w:rsidTr="00DD2BA4">
        <w:tc>
          <w:tcPr>
            <w:tcW w:w="885" w:type="pct"/>
            <w:vMerge/>
          </w:tcPr>
          <w:p w14:paraId="0FCC78DD"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324579A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1" w:type="pct"/>
          </w:tcPr>
          <w:p w14:paraId="2E58941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17363EC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,977</w:t>
            </w:r>
          </w:p>
        </w:tc>
        <w:tc>
          <w:tcPr>
            <w:tcW w:w="752" w:type="pct"/>
          </w:tcPr>
          <w:p w14:paraId="17140F6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,713</w:t>
            </w:r>
          </w:p>
        </w:tc>
        <w:tc>
          <w:tcPr>
            <w:tcW w:w="603" w:type="pct"/>
          </w:tcPr>
          <w:p w14:paraId="779F761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,435</w:t>
            </w:r>
          </w:p>
        </w:tc>
        <w:tc>
          <w:tcPr>
            <w:tcW w:w="516" w:type="pct"/>
          </w:tcPr>
          <w:p w14:paraId="3B837AB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w:t>
            </w:r>
          </w:p>
        </w:tc>
        <w:tc>
          <w:tcPr>
            <w:tcW w:w="568" w:type="pct"/>
          </w:tcPr>
          <w:p w14:paraId="3E06ED2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2,71</w:t>
            </w:r>
          </w:p>
        </w:tc>
      </w:tr>
      <w:tr w:rsidR="00DD4D78" w:rsidRPr="00906CF1" w14:paraId="1C4EC35A" w14:textId="77777777" w:rsidTr="00DD2BA4">
        <w:tc>
          <w:tcPr>
            <w:tcW w:w="885" w:type="pct"/>
            <w:vMerge/>
          </w:tcPr>
          <w:p w14:paraId="0834F0FC" w14:textId="77777777" w:rsidR="00DD4D78" w:rsidRPr="00906CF1" w:rsidRDefault="00DD4D78" w:rsidP="001F62F4">
            <w:pPr>
              <w:jc w:val="both"/>
              <w:rPr>
                <w:rFonts w:ascii="Times New Roman" w:hAnsi="Times New Roman" w:cs="Times New Roman"/>
                <w:sz w:val="24"/>
                <w:szCs w:val="24"/>
              </w:rPr>
            </w:pPr>
          </w:p>
        </w:tc>
        <w:tc>
          <w:tcPr>
            <w:tcW w:w="472" w:type="pct"/>
            <w:vMerge/>
          </w:tcPr>
          <w:p w14:paraId="720DB615" w14:textId="77777777" w:rsidR="00DD4D78" w:rsidRPr="00906CF1" w:rsidRDefault="00DD4D78" w:rsidP="001F62F4">
            <w:pPr>
              <w:jc w:val="both"/>
              <w:rPr>
                <w:rFonts w:ascii="Times New Roman" w:hAnsi="Times New Roman" w:cs="Times New Roman"/>
                <w:sz w:val="24"/>
                <w:szCs w:val="24"/>
              </w:rPr>
            </w:pPr>
          </w:p>
        </w:tc>
        <w:tc>
          <w:tcPr>
            <w:tcW w:w="491" w:type="pct"/>
          </w:tcPr>
          <w:p w14:paraId="130F28D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479F42A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1,625</w:t>
            </w:r>
          </w:p>
        </w:tc>
        <w:tc>
          <w:tcPr>
            <w:tcW w:w="752" w:type="pct"/>
          </w:tcPr>
          <w:p w14:paraId="43CE075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,989</w:t>
            </w:r>
          </w:p>
        </w:tc>
        <w:tc>
          <w:tcPr>
            <w:tcW w:w="603" w:type="pct"/>
          </w:tcPr>
          <w:p w14:paraId="51FC97A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,296</w:t>
            </w:r>
          </w:p>
        </w:tc>
        <w:tc>
          <w:tcPr>
            <w:tcW w:w="516" w:type="pct"/>
          </w:tcPr>
          <w:p w14:paraId="6252D5F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-,91</w:t>
            </w:r>
          </w:p>
        </w:tc>
        <w:tc>
          <w:tcPr>
            <w:tcW w:w="568" w:type="pct"/>
          </w:tcPr>
          <w:p w14:paraId="1EE6EE4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4,16</w:t>
            </w:r>
          </w:p>
        </w:tc>
      </w:tr>
      <w:tr w:rsidR="00DD4D78" w:rsidRPr="00906CF1" w14:paraId="74CD82DF" w14:textId="77777777" w:rsidTr="00DD2BA4">
        <w:tc>
          <w:tcPr>
            <w:tcW w:w="885" w:type="pct"/>
            <w:vMerge w:val="restart"/>
          </w:tcPr>
          <w:p w14:paraId="14A90CB8"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Эгоистік</w:t>
            </w:r>
            <w:proofErr w:type="spellEnd"/>
            <w:r>
              <w:rPr>
                <w:rFonts w:ascii="Times New Roman" w:hAnsi="Times New Roman" w:cs="Times New Roman"/>
                <w:sz w:val="24"/>
                <w:szCs w:val="24"/>
              </w:rPr>
              <w:t xml:space="preserve"> тип</w:t>
            </w:r>
          </w:p>
        </w:tc>
        <w:tc>
          <w:tcPr>
            <w:tcW w:w="472" w:type="pct"/>
            <w:vMerge w:val="restart"/>
          </w:tcPr>
          <w:p w14:paraId="3459AB1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1" w:type="pct"/>
          </w:tcPr>
          <w:p w14:paraId="6F05465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3867EE7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1,891</w:t>
            </w:r>
          </w:p>
        </w:tc>
        <w:tc>
          <w:tcPr>
            <w:tcW w:w="752" w:type="pct"/>
          </w:tcPr>
          <w:p w14:paraId="06341F1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,816</w:t>
            </w:r>
          </w:p>
        </w:tc>
        <w:tc>
          <w:tcPr>
            <w:tcW w:w="603" w:type="pct"/>
          </w:tcPr>
          <w:p w14:paraId="1898FF8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,077</w:t>
            </w:r>
          </w:p>
        </w:tc>
        <w:tc>
          <w:tcPr>
            <w:tcW w:w="516" w:type="pct"/>
          </w:tcPr>
          <w:p w14:paraId="4090DAC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w:t>
            </w:r>
          </w:p>
        </w:tc>
        <w:tc>
          <w:tcPr>
            <w:tcW w:w="568" w:type="pct"/>
          </w:tcPr>
          <w:p w14:paraId="1024F4B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3,94</w:t>
            </w:r>
          </w:p>
        </w:tc>
      </w:tr>
      <w:tr w:rsidR="00DD4D78" w:rsidRPr="00906CF1" w14:paraId="38890093" w14:textId="77777777" w:rsidTr="00DD2BA4">
        <w:tc>
          <w:tcPr>
            <w:tcW w:w="885" w:type="pct"/>
            <w:vMerge/>
          </w:tcPr>
          <w:p w14:paraId="0B229628" w14:textId="77777777" w:rsidR="00DD4D78" w:rsidRPr="00906CF1" w:rsidRDefault="00DD4D78" w:rsidP="001F62F4">
            <w:pPr>
              <w:jc w:val="both"/>
              <w:rPr>
                <w:rFonts w:ascii="Times New Roman" w:hAnsi="Times New Roman" w:cs="Times New Roman"/>
                <w:sz w:val="24"/>
                <w:szCs w:val="24"/>
              </w:rPr>
            </w:pPr>
          </w:p>
        </w:tc>
        <w:tc>
          <w:tcPr>
            <w:tcW w:w="472" w:type="pct"/>
            <w:vMerge/>
          </w:tcPr>
          <w:p w14:paraId="48E73ACC" w14:textId="77777777" w:rsidR="00DD4D78" w:rsidRPr="00906CF1" w:rsidRDefault="00DD4D78" w:rsidP="001F62F4">
            <w:pPr>
              <w:jc w:val="both"/>
              <w:rPr>
                <w:rFonts w:ascii="Times New Roman" w:hAnsi="Times New Roman" w:cs="Times New Roman"/>
                <w:sz w:val="24"/>
                <w:szCs w:val="24"/>
              </w:rPr>
            </w:pPr>
          </w:p>
        </w:tc>
        <w:tc>
          <w:tcPr>
            <w:tcW w:w="491" w:type="pct"/>
          </w:tcPr>
          <w:p w14:paraId="69C77BC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24E448B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,441</w:t>
            </w:r>
          </w:p>
        </w:tc>
        <w:tc>
          <w:tcPr>
            <w:tcW w:w="752" w:type="pct"/>
          </w:tcPr>
          <w:p w14:paraId="64C5D8D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,658</w:t>
            </w:r>
          </w:p>
        </w:tc>
        <w:tc>
          <w:tcPr>
            <w:tcW w:w="603" w:type="pct"/>
          </w:tcPr>
          <w:p w14:paraId="151C737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,876</w:t>
            </w:r>
          </w:p>
        </w:tc>
        <w:tc>
          <w:tcPr>
            <w:tcW w:w="516" w:type="pct"/>
          </w:tcPr>
          <w:p w14:paraId="7F86816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-1,16</w:t>
            </w:r>
          </w:p>
        </w:tc>
        <w:tc>
          <w:tcPr>
            <w:tcW w:w="568" w:type="pct"/>
          </w:tcPr>
          <w:p w14:paraId="661E6EA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2,04</w:t>
            </w:r>
          </w:p>
        </w:tc>
      </w:tr>
      <w:tr w:rsidR="00DD4D78" w:rsidRPr="00906CF1" w14:paraId="2B715D7E" w14:textId="77777777" w:rsidTr="00DD2BA4">
        <w:tc>
          <w:tcPr>
            <w:tcW w:w="885" w:type="pct"/>
            <w:vMerge/>
          </w:tcPr>
          <w:p w14:paraId="7AE7C870"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2901640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1" w:type="pct"/>
          </w:tcPr>
          <w:p w14:paraId="356642D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2F1E3E9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-1,891</w:t>
            </w:r>
          </w:p>
        </w:tc>
        <w:tc>
          <w:tcPr>
            <w:tcW w:w="752" w:type="pct"/>
          </w:tcPr>
          <w:p w14:paraId="3653171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,816</w:t>
            </w:r>
          </w:p>
        </w:tc>
        <w:tc>
          <w:tcPr>
            <w:tcW w:w="603" w:type="pct"/>
          </w:tcPr>
          <w:p w14:paraId="2CA8D19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,077</w:t>
            </w:r>
          </w:p>
        </w:tc>
        <w:tc>
          <w:tcPr>
            <w:tcW w:w="516" w:type="pct"/>
          </w:tcPr>
          <w:p w14:paraId="637CCB8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-3,94</w:t>
            </w:r>
          </w:p>
        </w:tc>
        <w:tc>
          <w:tcPr>
            <w:tcW w:w="568" w:type="pct"/>
          </w:tcPr>
          <w:p w14:paraId="459976D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w:t>
            </w:r>
          </w:p>
        </w:tc>
      </w:tr>
      <w:tr w:rsidR="00DD4D78" w:rsidRPr="00906CF1" w14:paraId="62E2ECE3" w14:textId="77777777" w:rsidTr="00DD2BA4">
        <w:tc>
          <w:tcPr>
            <w:tcW w:w="885" w:type="pct"/>
            <w:vMerge/>
          </w:tcPr>
          <w:p w14:paraId="371C6B83" w14:textId="77777777" w:rsidR="00DD4D78" w:rsidRPr="00906CF1" w:rsidRDefault="00DD4D78" w:rsidP="001F62F4">
            <w:pPr>
              <w:jc w:val="both"/>
              <w:rPr>
                <w:rFonts w:ascii="Times New Roman" w:hAnsi="Times New Roman" w:cs="Times New Roman"/>
                <w:sz w:val="24"/>
                <w:szCs w:val="24"/>
              </w:rPr>
            </w:pPr>
          </w:p>
        </w:tc>
        <w:tc>
          <w:tcPr>
            <w:tcW w:w="472" w:type="pct"/>
            <w:vMerge/>
          </w:tcPr>
          <w:p w14:paraId="58555808" w14:textId="77777777" w:rsidR="00DD4D78" w:rsidRPr="00906CF1" w:rsidRDefault="00DD4D78" w:rsidP="001F62F4">
            <w:pPr>
              <w:jc w:val="both"/>
              <w:rPr>
                <w:rFonts w:ascii="Times New Roman" w:hAnsi="Times New Roman" w:cs="Times New Roman"/>
                <w:sz w:val="24"/>
                <w:szCs w:val="24"/>
              </w:rPr>
            </w:pPr>
          </w:p>
        </w:tc>
        <w:tc>
          <w:tcPr>
            <w:tcW w:w="491" w:type="pct"/>
          </w:tcPr>
          <w:p w14:paraId="5D1F03C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09E086B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-1,450</w:t>
            </w:r>
          </w:p>
        </w:tc>
        <w:tc>
          <w:tcPr>
            <w:tcW w:w="752" w:type="pct"/>
          </w:tcPr>
          <w:p w14:paraId="059DE94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,779</w:t>
            </w:r>
          </w:p>
        </w:tc>
        <w:tc>
          <w:tcPr>
            <w:tcW w:w="603" w:type="pct"/>
          </w:tcPr>
          <w:p w14:paraId="160A78B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,199</w:t>
            </w:r>
          </w:p>
        </w:tc>
        <w:tc>
          <w:tcPr>
            <w:tcW w:w="516" w:type="pct"/>
          </w:tcPr>
          <w:p w14:paraId="2AC517D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-3,42</w:t>
            </w:r>
          </w:p>
        </w:tc>
        <w:tc>
          <w:tcPr>
            <w:tcW w:w="568" w:type="pct"/>
          </w:tcPr>
          <w:p w14:paraId="6630380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,52</w:t>
            </w:r>
          </w:p>
        </w:tc>
      </w:tr>
      <w:tr w:rsidR="00DD4D78" w:rsidRPr="00906CF1" w14:paraId="51B605F9" w14:textId="77777777" w:rsidTr="00DD2BA4">
        <w:tc>
          <w:tcPr>
            <w:tcW w:w="885" w:type="pct"/>
            <w:vMerge/>
          </w:tcPr>
          <w:p w14:paraId="36A6BA13"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353D3D2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1" w:type="pct"/>
          </w:tcPr>
          <w:p w14:paraId="0960ABC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5CAA051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-,441</w:t>
            </w:r>
          </w:p>
        </w:tc>
        <w:tc>
          <w:tcPr>
            <w:tcW w:w="752" w:type="pct"/>
          </w:tcPr>
          <w:p w14:paraId="01925ED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,658</w:t>
            </w:r>
          </w:p>
        </w:tc>
        <w:tc>
          <w:tcPr>
            <w:tcW w:w="603" w:type="pct"/>
          </w:tcPr>
          <w:p w14:paraId="674CE78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,876</w:t>
            </w:r>
          </w:p>
        </w:tc>
        <w:tc>
          <w:tcPr>
            <w:tcW w:w="516" w:type="pct"/>
          </w:tcPr>
          <w:p w14:paraId="0C5BBB5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-2,04</w:t>
            </w:r>
          </w:p>
        </w:tc>
        <w:tc>
          <w:tcPr>
            <w:tcW w:w="568" w:type="pct"/>
          </w:tcPr>
          <w:p w14:paraId="362F5AA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1,16</w:t>
            </w:r>
          </w:p>
        </w:tc>
      </w:tr>
      <w:tr w:rsidR="00DD4D78" w:rsidRPr="00906CF1" w14:paraId="5BEFE6C2" w14:textId="77777777" w:rsidTr="00DD2BA4">
        <w:tc>
          <w:tcPr>
            <w:tcW w:w="885" w:type="pct"/>
            <w:vMerge/>
            <w:tcBorders>
              <w:bottom w:val="single" w:sz="4" w:space="0" w:color="auto"/>
            </w:tcBorders>
          </w:tcPr>
          <w:p w14:paraId="4F0FEF9B" w14:textId="77777777" w:rsidR="00DD4D78" w:rsidRPr="00906CF1" w:rsidRDefault="00DD4D78" w:rsidP="001F62F4">
            <w:pPr>
              <w:jc w:val="both"/>
              <w:rPr>
                <w:rFonts w:ascii="Times New Roman" w:hAnsi="Times New Roman" w:cs="Times New Roman"/>
                <w:sz w:val="24"/>
                <w:szCs w:val="24"/>
              </w:rPr>
            </w:pPr>
          </w:p>
        </w:tc>
        <w:tc>
          <w:tcPr>
            <w:tcW w:w="472" w:type="pct"/>
            <w:vMerge/>
            <w:tcBorders>
              <w:bottom w:val="single" w:sz="4" w:space="0" w:color="auto"/>
            </w:tcBorders>
          </w:tcPr>
          <w:p w14:paraId="3167F875" w14:textId="77777777" w:rsidR="00DD4D78" w:rsidRPr="00906CF1" w:rsidRDefault="00DD4D78" w:rsidP="001F62F4">
            <w:pPr>
              <w:jc w:val="both"/>
              <w:rPr>
                <w:rFonts w:ascii="Times New Roman" w:hAnsi="Times New Roman" w:cs="Times New Roman"/>
                <w:sz w:val="24"/>
                <w:szCs w:val="24"/>
              </w:rPr>
            </w:pPr>
          </w:p>
        </w:tc>
        <w:tc>
          <w:tcPr>
            <w:tcW w:w="491" w:type="pct"/>
            <w:tcBorders>
              <w:bottom w:val="single" w:sz="4" w:space="0" w:color="auto"/>
            </w:tcBorders>
          </w:tcPr>
          <w:p w14:paraId="7CB3709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Borders>
              <w:bottom w:val="single" w:sz="4" w:space="0" w:color="auto"/>
            </w:tcBorders>
          </w:tcPr>
          <w:p w14:paraId="0AF3A47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1,450</w:t>
            </w:r>
          </w:p>
        </w:tc>
        <w:tc>
          <w:tcPr>
            <w:tcW w:w="752" w:type="pct"/>
            <w:tcBorders>
              <w:bottom w:val="single" w:sz="4" w:space="0" w:color="auto"/>
            </w:tcBorders>
          </w:tcPr>
          <w:p w14:paraId="3FF8CE2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,779</w:t>
            </w:r>
          </w:p>
        </w:tc>
        <w:tc>
          <w:tcPr>
            <w:tcW w:w="603" w:type="pct"/>
            <w:tcBorders>
              <w:bottom w:val="single" w:sz="4" w:space="0" w:color="auto"/>
            </w:tcBorders>
          </w:tcPr>
          <w:p w14:paraId="470AA4F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,199</w:t>
            </w:r>
          </w:p>
        </w:tc>
        <w:tc>
          <w:tcPr>
            <w:tcW w:w="516" w:type="pct"/>
            <w:tcBorders>
              <w:bottom w:val="single" w:sz="4" w:space="0" w:color="auto"/>
            </w:tcBorders>
          </w:tcPr>
          <w:p w14:paraId="7E673A9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-,52</w:t>
            </w:r>
          </w:p>
        </w:tc>
        <w:tc>
          <w:tcPr>
            <w:tcW w:w="568" w:type="pct"/>
            <w:tcBorders>
              <w:bottom w:val="single" w:sz="4" w:space="0" w:color="auto"/>
            </w:tcBorders>
          </w:tcPr>
          <w:p w14:paraId="593EDEA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3,42</w:t>
            </w:r>
          </w:p>
        </w:tc>
      </w:tr>
      <w:tr w:rsidR="00DD4D78" w:rsidRPr="00906CF1" w14:paraId="5B004C93" w14:textId="77777777" w:rsidTr="00DD2BA4">
        <w:tc>
          <w:tcPr>
            <w:tcW w:w="885" w:type="pct"/>
            <w:vMerge w:val="restart"/>
          </w:tcPr>
          <w:p w14:paraId="1D748EA0"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Агрессивтік</w:t>
            </w:r>
            <w:proofErr w:type="spellEnd"/>
            <w:r>
              <w:rPr>
                <w:rFonts w:ascii="Times New Roman" w:hAnsi="Times New Roman" w:cs="Times New Roman"/>
                <w:sz w:val="24"/>
                <w:szCs w:val="24"/>
              </w:rPr>
              <w:t xml:space="preserve"> тип</w:t>
            </w:r>
          </w:p>
        </w:tc>
        <w:tc>
          <w:tcPr>
            <w:tcW w:w="472" w:type="pct"/>
            <w:vMerge w:val="restart"/>
          </w:tcPr>
          <w:p w14:paraId="1B90440E"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1" w:type="pct"/>
          </w:tcPr>
          <w:p w14:paraId="088F7BD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038ECE2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2,214</w:t>
            </w:r>
            <w:r w:rsidRPr="00906CF1">
              <w:rPr>
                <w:rFonts w:ascii="Times New Roman" w:hAnsi="Times New Roman" w:cs="Times New Roman"/>
                <w:sz w:val="24"/>
                <w:szCs w:val="24"/>
                <w:vertAlign w:val="superscript"/>
              </w:rPr>
              <w:t>*</w:t>
            </w:r>
          </w:p>
        </w:tc>
        <w:tc>
          <w:tcPr>
            <w:tcW w:w="752" w:type="pct"/>
          </w:tcPr>
          <w:p w14:paraId="1886BED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,883</w:t>
            </w:r>
          </w:p>
        </w:tc>
        <w:tc>
          <w:tcPr>
            <w:tcW w:w="603" w:type="pct"/>
          </w:tcPr>
          <w:p w14:paraId="045381A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,050</w:t>
            </w:r>
          </w:p>
        </w:tc>
        <w:tc>
          <w:tcPr>
            <w:tcW w:w="516" w:type="pct"/>
          </w:tcPr>
          <w:p w14:paraId="12A1340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-,01</w:t>
            </w:r>
          </w:p>
        </w:tc>
        <w:tc>
          <w:tcPr>
            <w:tcW w:w="568" w:type="pct"/>
          </w:tcPr>
          <w:p w14:paraId="4D55433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4,43</w:t>
            </w:r>
          </w:p>
        </w:tc>
      </w:tr>
      <w:tr w:rsidR="00DD4D78" w:rsidRPr="00906CF1" w14:paraId="7E471C19" w14:textId="77777777" w:rsidTr="00DD2BA4">
        <w:tc>
          <w:tcPr>
            <w:tcW w:w="885" w:type="pct"/>
            <w:vMerge/>
            <w:tcBorders>
              <w:bottom w:val="nil"/>
            </w:tcBorders>
          </w:tcPr>
          <w:p w14:paraId="35869B10" w14:textId="77777777" w:rsidR="00DD4D78" w:rsidRPr="00906CF1" w:rsidRDefault="00DD4D78" w:rsidP="001F62F4">
            <w:pPr>
              <w:jc w:val="both"/>
              <w:rPr>
                <w:rFonts w:ascii="Times New Roman" w:hAnsi="Times New Roman" w:cs="Times New Roman"/>
                <w:sz w:val="24"/>
                <w:szCs w:val="24"/>
              </w:rPr>
            </w:pPr>
          </w:p>
        </w:tc>
        <w:tc>
          <w:tcPr>
            <w:tcW w:w="472" w:type="pct"/>
            <w:vMerge/>
            <w:tcBorders>
              <w:bottom w:val="nil"/>
            </w:tcBorders>
          </w:tcPr>
          <w:p w14:paraId="07F791BA" w14:textId="77777777" w:rsidR="00DD4D78" w:rsidRPr="00906CF1" w:rsidRDefault="00DD4D78" w:rsidP="001F62F4">
            <w:pPr>
              <w:jc w:val="both"/>
              <w:rPr>
                <w:rFonts w:ascii="Times New Roman" w:hAnsi="Times New Roman" w:cs="Times New Roman"/>
                <w:sz w:val="24"/>
                <w:szCs w:val="24"/>
              </w:rPr>
            </w:pPr>
          </w:p>
        </w:tc>
        <w:tc>
          <w:tcPr>
            <w:tcW w:w="491" w:type="pct"/>
            <w:tcBorders>
              <w:bottom w:val="nil"/>
            </w:tcBorders>
          </w:tcPr>
          <w:p w14:paraId="3F9E490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Borders>
              <w:bottom w:val="nil"/>
            </w:tcBorders>
          </w:tcPr>
          <w:p w14:paraId="3664CE8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,822</w:t>
            </w:r>
          </w:p>
        </w:tc>
        <w:tc>
          <w:tcPr>
            <w:tcW w:w="752" w:type="pct"/>
            <w:tcBorders>
              <w:bottom w:val="nil"/>
            </w:tcBorders>
          </w:tcPr>
          <w:p w14:paraId="5453552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,615</w:t>
            </w:r>
          </w:p>
        </w:tc>
        <w:tc>
          <w:tcPr>
            <w:tcW w:w="603" w:type="pct"/>
            <w:tcBorders>
              <w:bottom w:val="nil"/>
            </w:tcBorders>
          </w:tcPr>
          <w:p w14:paraId="1BF7742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,457</w:t>
            </w:r>
          </w:p>
        </w:tc>
        <w:tc>
          <w:tcPr>
            <w:tcW w:w="516" w:type="pct"/>
            <w:tcBorders>
              <w:bottom w:val="nil"/>
            </w:tcBorders>
          </w:tcPr>
          <w:p w14:paraId="7F3060C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-,68</w:t>
            </w:r>
          </w:p>
        </w:tc>
        <w:tc>
          <w:tcPr>
            <w:tcW w:w="568" w:type="pct"/>
            <w:tcBorders>
              <w:bottom w:val="nil"/>
            </w:tcBorders>
          </w:tcPr>
          <w:p w14:paraId="7DFD6CE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2,33</w:t>
            </w:r>
          </w:p>
        </w:tc>
      </w:tr>
    </w:tbl>
    <w:p w14:paraId="46DCF7DF" w14:textId="42D1C016" w:rsidR="00DD2BA4" w:rsidRDefault="00DD2BA4" w:rsidP="00DD2BA4">
      <w:pPr>
        <w:spacing w:after="0"/>
        <w:jc w:val="both"/>
        <w:rPr>
          <w:rFonts w:ascii="Times New Roman" w:hAnsi="Times New Roman" w:cs="Times New Roman"/>
          <w:sz w:val="28"/>
          <w:szCs w:val="28"/>
          <w:lang w:val="kk-KZ"/>
        </w:rPr>
      </w:pPr>
      <w:r w:rsidRPr="00E415BF">
        <w:rPr>
          <w:rFonts w:ascii="Times New Roman" w:hAnsi="Times New Roman" w:cs="Times New Roman"/>
          <w:sz w:val="28"/>
          <w:szCs w:val="28"/>
        </w:rPr>
        <w:lastRenderedPageBreak/>
        <w:t>И.</w:t>
      </w:r>
      <w:r>
        <w:rPr>
          <w:rFonts w:ascii="Times New Roman" w:hAnsi="Times New Roman" w:cs="Times New Roman"/>
          <w:sz w:val="28"/>
          <w:szCs w:val="28"/>
        </w:rPr>
        <w:t>3</w:t>
      </w:r>
      <w:r w:rsidRPr="00E415BF">
        <w:rPr>
          <w:rFonts w:ascii="Times New Roman" w:hAnsi="Times New Roman" w:cs="Times New Roman"/>
          <w:sz w:val="28"/>
          <w:szCs w:val="28"/>
        </w:rPr>
        <w:t xml:space="preserve">-кестенің </w:t>
      </w:r>
      <w:proofErr w:type="spellStart"/>
      <w:r w:rsidRPr="00E415BF">
        <w:rPr>
          <w:rFonts w:ascii="Times New Roman" w:hAnsi="Times New Roman" w:cs="Times New Roman"/>
          <w:sz w:val="28"/>
          <w:szCs w:val="28"/>
        </w:rPr>
        <w:t>жалғасы</w:t>
      </w:r>
      <w:proofErr w:type="spellEnd"/>
    </w:p>
    <w:p w14:paraId="357E3C52" w14:textId="77777777" w:rsidR="00DD2BA4" w:rsidRDefault="00DD2BA4" w:rsidP="00DD2BA4">
      <w:pPr>
        <w:spacing w:after="0" w:line="240" w:lineRule="auto"/>
      </w:pPr>
    </w:p>
    <w:tbl>
      <w:tblPr>
        <w:tblStyle w:val="ad"/>
        <w:tblW w:w="5000" w:type="pct"/>
        <w:tblLook w:val="0000" w:firstRow="0" w:lastRow="0" w:firstColumn="0" w:lastColumn="0" w:noHBand="0" w:noVBand="0"/>
      </w:tblPr>
      <w:tblGrid>
        <w:gridCol w:w="1704"/>
        <w:gridCol w:w="909"/>
        <w:gridCol w:w="945"/>
        <w:gridCol w:w="1373"/>
        <w:gridCol w:w="1448"/>
        <w:gridCol w:w="1161"/>
        <w:gridCol w:w="994"/>
        <w:gridCol w:w="1094"/>
      </w:tblGrid>
      <w:tr w:rsidR="00DD2BA4" w:rsidRPr="00906CF1" w14:paraId="05C4362E" w14:textId="77777777" w:rsidTr="00DD2BA4">
        <w:tc>
          <w:tcPr>
            <w:tcW w:w="885" w:type="pct"/>
          </w:tcPr>
          <w:p w14:paraId="3C63CA96" w14:textId="535F2F71" w:rsidR="00DD2BA4" w:rsidRPr="00906CF1" w:rsidRDefault="00DD2BA4" w:rsidP="00DD2BA4">
            <w:pPr>
              <w:jc w:val="center"/>
              <w:rPr>
                <w:rFonts w:ascii="Times New Roman" w:hAnsi="Times New Roman" w:cs="Times New Roman"/>
                <w:sz w:val="24"/>
                <w:szCs w:val="24"/>
              </w:rPr>
            </w:pPr>
            <w:r>
              <w:rPr>
                <w:rFonts w:ascii="Times New Roman" w:hAnsi="Times New Roman" w:cs="Times New Roman"/>
                <w:sz w:val="24"/>
                <w:szCs w:val="24"/>
              </w:rPr>
              <w:t>1</w:t>
            </w:r>
          </w:p>
        </w:tc>
        <w:tc>
          <w:tcPr>
            <w:tcW w:w="472" w:type="pct"/>
          </w:tcPr>
          <w:p w14:paraId="5B5FA58C" w14:textId="05ABECC1" w:rsidR="00DD2BA4" w:rsidRPr="00906CF1" w:rsidRDefault="00DD2BA4" w:rsidP="00DD2BA4">
            <w:pPr>
              <w:jc w:val="center"/>
              <w:rPr>
                <w:rFonts w:ascii="Times New Roman" w:hAnsi="Times New Roman" w:cs="Times New Roman"/>
                <w:sz w:val="24"/>
                <w:szCs w:val="24"/>
              </w:rPr>
            </w:pPr>
            <w:r>
              <w:rPr>
                <w:rFonts w:ascii="Times New Roman" w:hAnsi="Times New Roman" w:cs="Times New Roman"/>
                <w:sz w:val="24"/>
                <w:szCs w:val="24"/>
              </w:rPr>
              <w:t>2</w:t>
            </w:r>
          </w:p>
        </w:tc>
        <w:tc>
          <w:tcPr>
            <w:tcW w:w="491" w:type="pct"/>
          </w:tcPr>
          <w:p w14:paraId="7F5EC984" w14:textId="2FA64E67" w:rsidR="00DD2BA4" w:rsidRPr="00906CF1" w:rsidRDefault="00DD2BA4" w:rsidP="00DD2BA4">
            <w:pPr>
              <w:jc w:val="center"/>
              <w:rPr>
                <w:rFonts w:ascii="Times New Roman" w:hAnsi="Times New Roman" w:cs="Times New Roman"/>
                <w:sz w:val="24"/>
                <w:szCs w:val="24"/>
              </w:rPr>
            </w:pPr>
            <w:r>
              <w:rPr>
                <w:rFonts w:ascii="Times New Roman" w:hAnsi="Times New Roman" w:cs="Times New Roman"/>
                <w:sz w:val="24"/>
                <w:szCs w:val="24"/>
              </w:rPr>
              <w:t>3</w:t>
            </w:r>
          </w:p>
        </w:tc>
        <w:tc>
          <w:tcPr>
            <w:tcW w:w="713" w:type="pct"/>
          </w:tcPr>
          <w:p w14:paraId="7265CF1A" w14:textId="1A1A984B" w:rsidR="00DD2BA4" w:rsidRPr="00906CF1" w:rsidRDefault="00DD2BA4" w:rsidP="00DD2BA4">
            <w:pPr>
              <w:jc w:val="center"/>
              <w:rPr>
                <w:rFonts w:ascii="Times New Roman" w:hAnsi="Times New Roman" w:cs="Times New Roman"/>
                <w:sz w:val="24"/>
                <w:szCs w:val="24"/>
              </w:rPr>
            </w:pPr>
            <w:r>
              <w:rPr>
                <w:rFonts w:ascii="Times New Roman" w:hAnsi="Times New Roman" w:cs="Times New Roman"/>
                <w:sz w:val="24"/>
                <w:szCs w:val="24"/>
              </w:rPr>
              <w:t>4</w:t>
            </w:r>
          </w:p>
        </w:tc>
        <w:tc>
          <w:tcPr>
            <w:tcW w:w="752" w:type="pct"/>
          </w:tcPr>
          <w:p w14:paraId="46C705EA" w14:textId="095124AE" w:rsidR="00DD2BA4" w:rsidRPr="00906CF1" w:rsidRDefault="00DD2BA4" w:rsidP="00DD2BA4">
            <w:pPr>
              <w:jc w:val="center"/>
              <w:rPr>
                <w:rFonts w:ascii="Times New Roman" w:hAnsi="Times New Roman" w:cs="Times New Roman"/>
                <w:sz w:val="24"/>
                <w:szCs w:val="24"/>
              </w:rPr>
            </w:pPr>
            <w:r>
              <w:rPr>
                <w:rFonts w:ascii="Times New Roman" w:hAnsi="Times New Roman" w:cs="Times New Roman"/>
                <w:sz w:val="24"/>
                <w:szCs w:val="24"/>
              </w:rPr>
              <w:t>5</w:t>
            </w:r>
          </w:p>
        </w:tc>
        <w:tc>
          <w:tcPr>
            <w:tcW w:w="603" w:type="pct"/>
          </w:tcPr>
          <w:p w14:paraId="5C3ACA62" w14:textId="08F8D9DE" w:rsidR="00DD2BA4" w:rsidRPr="00906CF1" w:rsidRDefault="00DD2BA4" w:rsidP="00DD2BA4">
            <w:pPr>
              <w:jc w:val="center"/>
              <w:rPr>
                <w:rFonts w:ascii="Times New Roman" w:hAnsi="Times New Roman" w:cs="Times New Roman"/>
                <w:sz w:val="24"/>
                <w:szCs w:val="24"/>
              </w:rPr>
            </w:pPr>
            <w:r>
              <w:rPr>
                <w:rFonts w:ascii="Times New Roman" w:hAnsi="Times New Roman" w:cs="Times New Roman"/>
                <w:sz w:val="24"/>
                <w:szCs w:val="24"/>
              </w:rPr>
              <w:t>6</w:t>
            </w:r>
          </w:p>
        </w:tc>
        <w:tc>
          <w:tcPr>
            <w:tcW w:w="516" w:type="pct"/>
          </w:tcPr>
          <w:p w14:paraId="5672EC6A" w14:textId="4DCAC508" w:rsidR="00DD2BA4" w:rsidRPr="00906CF1" w:rsidRDefault="00DD2BA4" w:rsidP="00DD2BA4">
            <w:pPr>
              <w:jc w:val="center"/>
              <w:rPr>
                <w:rFonts w:ascii="Times New Roman" w:hAnsi="Times New Roman" w:cs="Times New Roman"/>
                <w:sz w:val="24"/>
                <w:szCs w:val="24"/>
              </w:rPr>
            </w:pPr>
            <w:r>
              <w:rPr>
                <w:rFonts w:ascii="Times New Roman" w:hAnsi="Times New Roman" w:cs="Times New Roman"/>
                <w:sz w:val="24"/>
                <w:szCs w:val="24"/>
              </w:rPr>
              <w:t>7</w:t>
            </w:r>
          </w:p>
        </w:tc>
        <w:tc>
          <w:tcPr>
            <w:tcW w:w="568" w:type="pct"/>
          </w:tcPr>
          <w:p w14:paraId="11E47E0B" w14:textId="76F5A443" w:rsidR="00DD2BA4" w:rsidRPr="00906CF1" w:rsidRDefault="00DD2BA4" w:rsidP="00DD2BA4">
            <w:pPr>
              <w:jc w:val="center"/>
              <w:rPr>
                <w:rFonts w:ascii="Times New Roman" w:hAnsi="Times New Roman" w:cs="Times New Roman"/>
                <w:sz w:val="24"/>
                <w:szCs w:val="24"/>
              </w:rPr>
            </w:pPr>
            <w:r>
              <w:rPr>
                <w:rFonts w:ascii="Times New Roman" w:hAnsi="Times New Roman" w:cs="Times New Roman"/>
                <w:sz w:val="24"/>
                <w:szCs w:val="24"/>
              </w:rPr>
              <w:t>8</w:t>
            </w:r>
          </w:p>
        </w:tc>
      </w:tr>
      <w:tr w:rsidR="00DD4D78" w:rsidRPr="00906CF1" w14:paraId="7C506BDA" w14:textId="77777777" w:rsidTr="00DD2BA4">
        <w:tc>
          <w:tcPr>
            <w:tcW w:w="885" w:type="pct"/>
            <w:vMerge w:val="restart"/>
          </w:tcPr>
          <w:p w14:paraId="090DF0FC"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76E2976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1" w:type="pct"/>
          </w:tcPr>
          <w:p w14:paraId="6DD87DC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255D157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-2,214</w:t>
            </w:r>
            <w:r w:rsidRPr="00906CF1">
              <w:rPr>
                <w:rFonts w:ascii="Times New Roman" w:hAnsi="Times New Roman" w:cs="Times New Roman"/>
                <w:sz w:val="24"/>
                <w:szCs w:val="24"/>
                <w:vertAlign w:val="superscript"/>
              </w:rPr>
              <w:t>*</w:t>
            </w:r>
          </w:p>
        </w:tc>
        <w:tc>
          <w:tcPr>
            <w:tcW w:w="752" w:type="pct"/>
          </w:tcPr>
          <w:p w14:paraId="7F0DC45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,883</w:t>
            </w:r>
          </w:p>
        </w:tc>
        <w:tc>
          <w:tcPr>
            <w:tcW w:w="603" w:type="pct"/>
          </w:tcPr>
          <w:p w14:paraId="4E32CB7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,050</w:t>
            </w:r>
          </w:p>
        </w:tc>
        <w:tc>
          <w:tcPr>
            <w:tcW w:w="516" w:type="pct"/>
          </w:tcPr>
          <w:p w14:paraId="0DB5AB7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-4,43</w:t>
            </w:r>
          </w:p>
        </w:tc>
        <w:tc>
          <w:tcPr>
            <w:tcW w:w="568" w:type="pct"/>
          </w:tcPr>
          <w:p w14:paraId="0D7FD66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,01</w:t>
            </w:r>
          </w:p>
        </w:tc>
      </w:tr>
      <w:tr w:rsidR="00DD4D78" w:rsidRPr="00906CF1" w14:paraId="753E5544" w14:textId="77777777" w:rsidTr="00DD2BA4">
        <w:tc>
          <w:tcPr>
            <w:tcW w:w="885" w:type="pct"/>
            <w:vMerge/>
          </w:tcPr>
          <w:p w14:paraId="34468CDF" w14:textId="77777777" w:rsidR="00DD4D78" w:rsidRPr="00906CF1" w:rsidRDefault="00DD4D78" w:rsidP="001F62F4">
            <w:pPr>
              <w:jc w:val="both"/>
              <w:rPr>
                <w:rFonts w:ascii="Times New Roman" w:hAnsi="Times New Roman" w:cs="Times New Roman"/>
                <w:sz w:val="24"/>
                <w:szCs w:val="24"/>
              </w:rPr>
            </w:pPr>
          </w:p>
        </w:tc>
        <w:tc>
          <w:tcPr>
            <w:tcW w:w="472" w:type="pct"/>
            <w:vMerge/>
          </w:tcPr>
          <w:p w14:paraId="11971876" w14:textId="77777777" w:rsidR="00DD4D78" w:rsidRPr="00906CF1" w:rsidRDefault="00DD4D78" w:rsidP="001F62F4">
            <w:pPr>
              <w:jc w:val="both"/>
              <w:rPr>
                <w:rFonts w:ascii="Times New Roman" w:hAnsi="Times New Roman" w:cs="Times New Roman"/>
                <w:sz w:val="24"/>
                <w:szCs w:val="24"/>
              </w:rPr>
            </w:pPr>
          </w:p>
        </w:tc>
        <w:tc>
          <w:tcPr>
            <w:tcW w:w="491" w:type="pct"/>
          </w:tcPr>
          <w:p w14:paraId="6C922B5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3E95F64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-1,392</w:t>
            </w:r>
          </w:p>
        </w:tc>
        <w:tc>
          <w:tcPr>
            <w:tcW w:w="752" w:type="pct"/>
          </w:tcPr>
          <w:p w14:paraId="1A16193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,784</w:t>
            </w:r>
          </w:p>
        </w:tc>
        <w:tc>
          <w:tcPr>
            <w:tcW w:w="603" w:type="pct"/>
          </w:tcPr>
          <w:p w14:paraId="5CD27D3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,240</w:t>
            </w:r>
          </w:p>
        </w:tc>
        <w:tc>
          <w:tcPr>
            <w:tcW w:w="516" w:type="pct"/>
          </w:tcPr>
          <w:p w14:paraId="121A9B3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-3,41</w:t>
            </w:r>
          </w:p>
        </w:tc>
        <w:tc>
          <w:tcPr>
            <w:tcW w:w="568" w:type="pct"/>
          </w:tcPr>
          <w:p w14:paraId="21C09C7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,63</w:t>
            </w:r>
          </w:p>
        </w:tc>
      </w:tr>
      <w:tr w:rsidR="00DD4D78" w:rsidRPr="00906CF1" w14:paraId="59DEC7D0" w14:textId="77777777" w:rsidTr="00DD2BA4">
        <w:tc>
          <w:tcPr>
            <w:tcW w:w="885" w:type="pct"/>
            <w:vMerge/>
          </w:tcPr>
          <w:p w14:paraId="735A1713"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62341A0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1" w:type="pct"/>
          </w:tcPr>
          <w:p w14:paraId="03D76E9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7AB952F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-,822</w:t>
            </w:r>
          </w:p>
        </w:tc>
        <w:tc>
          <w:tcPr>
            <w:tcW w:w="752" w:type="pct"/>
          </w:tcPr>
          <w:p w14:paraId="32B1BB7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,615</w:t>
            </w:r>
          </w:p>
        </w:tc>
        <w:tc>
          <w:tcPr>
            <w:tcW w:w="603" w:type="pct"/>
          </w:tcPr>
          <w:p w14:paraId="6771419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,457</w:t>
            </w:r>
          </w:p>
        </w:tc>
        <w:tc>
          <w:tcPr>
            <w:tcW w:w="516" w:type="pct"/>
          </w:tcPr>
          <w:p w14:paraId="7EEEC9C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-2,33</w:t>
            </w:r>
          </w:p>
        </w:tc>
        <w:tc>
          <w:tcPr>
            <w:tcW w:w="568" w:type="pct"/>
          </w:tcPr>
          <w:p w14:paraId="29C085E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,68</w:t>
            </w:r>
          </w:p>
        </w:tc>
      </w:tr>
      <w:tr w:rsidR="00DD4D78" w:rsidRPr="00906CF1" w14:paraId="71156DB2" w14:textId="77777777" w:rsidTr="00DD2BA4">
        <w:tc>
          <w:tcPr>
            <w:tcW w:w="885" w:type="pct"/>
            <w:vMerge/>
          </w:tcPr>
          <w:p w14:paraId="52A453EC" w14:textId="77777777" w:rsidR="00DD4D78" w:rsidRPr="00906CF1" w:rsidRDefault="00DD4D78" w:rsidP="001F62F4">
            <w:pPr>
              <w:jc w:val="both"/>
              <w:rPr>
                <w:rFonts w:ascii="Times New Roman" w:hAnsi="Times New Roman" w:cs="Times New Roman"/>
                <w:sz w:val="24"/>
                <w:szCs w:val="24"/>
              </w:rPr>
            </w:pPr>
          </w:p>
        </w:tc>
        <w:tc>
          <w:tcPr>
            <w:tcW w:w="472" w:type="pct"/>
            <w:vMerge/>
          </w:tcPr>
          <w:p w14:paraId="05346B04" w14:textId="77777777" w:rsidR="00DD4D78" w:rsidRPr="00906CF1" w:rsidRDefault="00DD4D78" w:rsidP="001F62F4">
            <w:pPr>
              <w:jc w:val="both"/>
              <w:rPr>
                <w:rFonts w:ascii="Times New Roman" w:hAnsi="Times New Roman" w:cs="Times New Roman"/>
                <w:sz w:val="24"/>
                <w:szCs w:val="24"/>
              </w:rPr>
            </w:pPr>
          </w:p>
        </w:tc>
        <w:tc>
          <w:tcPr>
            <w:tcW w:w="491" w:type="pct"/>
          </w:tcPr>
          <w:p w14:paraId="46FA299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061AFF2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1,392</w:t>
            </w:r>
          </w:p>
        </w:tc>
        <w:tc>
          <w:tcPr>
            <w:tcW w:w="752" w:type="pct"/>
          </w:tcPr>
          <w:p w14:paraId="54BAEE2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,784</w:t>
            </w:r>
          </w:p>
        </w:tc>
        <w:tc>
          <w:tcPr>
            <w:tcW w:w="603" w:type="pct"/>
          </w:tcPr>
          <w:p w14:paraId="224E50F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,240</w:t>
            </w:r>
          </w:p>
        </w:tc>
        <w:tc>
          <w:tcPr>
            <w:tcW w:w="516" w:type="pct"/>
          </w:tcPr>
          <w:p w14:paraId="3184D99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-,63</w:t>
            </w:r>
          </w:p>
        </w:tc>
        <w:tc>
          <w:tcPr>
            <w:tcW w:w="568" w:type="pct"/>
          </w:tcPr>
          <w:p w14:paraId="509B4E3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3,41</w:t>
            </w:r>
          </w:p>
        </w:tc>
      </w:tr>
      <w:tr w:rsidR="00DD4D78" w:rsidRPr="00906CF1" w14:paraId="01F6FCAB" w14:textId="77777777" w:rsidTr="00DD2BA4">
        <w:tc>
          <w:tcPr>
            <w:tcW w:w="885" w:type="pct"/>
            <w:vMerge w:val="restart"/>
          </w:tcPr>
          <w:p w14:paraId="5E1E4950"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Күмәншіл</w:t>
            </w:r>
            <w:proofErr w:type="spellEnd"/>
            <w:r>
              <w:rPr>
                <w:rFonts w:ascii="Times New Roman" w:hAnsi="Times New Roman" w:cs="Times New Roman"/>
                <w:sz w:val="24"/>
                <w:szCs w:val="24"/>
              </w:rPr>
              <w:t xml:space="preserve"> тип</w:t>
            </w:r>
          </w:p>
        </w:tc>
        <w:tc>
          <w:tcPr>
            <w:tcW w:w="472" w:type="pct"/>
            <w:vMerge w:val="restart"/>
          </w:tcPr>
          <w:p w14:paraId="4AEF617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1" w:type="pct"/>
          </w:tcPr>
          <w:p w14:paraId="5C7A350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5750DC2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2,031</w:t>
            </w:r>
          </w:p>
        </w:tc>
        <w:tc>
          <w:tcPr>
            <w:tcW w:w="752" w:type="pct"/>
          </w:tcPr>
          <w:p w14:paraId="541AAE1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,953</w:t>
            </w:r>
          </w:p>
        </w:tc>
        <w:tc>
          <w:tcPr>
            <w:tcW w:w="603" w:type="pct"/>
          </w:tcPr>
          <w:p w14:paraId="1E96889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,114</w:t>
            </w:r>
          </w:p>
        </w:tc>
        <w:tc>
          <w:tcPr>
            <w:tcW w:w="516" w:type="pct"/>
          </w:tcPr>
          <w:p w14:paraId="100304F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w:t>
            </w:r>
          </w:p>
        </w:tc>
        <w:tc>
          <w:tcPr>
            <w:tcW w:w="568" w:type="pct"/>
          </w:tcPr>
          <w:p w14:paraId="5EE13D3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4,41</w:t>
            </w:r>
          </w:p>
        </w:tc>
      </w:tr>
      <w:tr w:rsidR="00DD4D78" w:rsidRPr="00906CF1" w14:paraId="441D96D8" w14:textId="77777777" w:rsidTr="00DD2BA4">
        <w:tc>
          <w:tcPr>
            <w:tcW w:w="885" w:type="pct"/>
            <w:vMerge/>
          </w:tcPr>
          <w:p w14:paraId="7B47E5BD" w14:textId="77777777" w:rsidR="00DD4D78" w:rsidRPr="00906CF1" w:rsidRDefault="00DD4D78" w:rsidP="001F62F4">
            <w:pPr>
              <w:jc w:val="both"/>
              <w:rPr>
                <w:rFonts w:ascii="Times New Roman" w:hAnsi="Times New Roman" w:cs="Times New Roman"/>
                <w:sz w:val="24"/>
                <w:szCs w:val="24"/>
              </w:rPr>
            </w:pPr>
          </w:p>
        </w:tc>
        <w:tc>
          <w:tcPr>
            <w:tcW w:w="472" w:type="pct"/>
            <w:vMerge/>
          </w:tcPr>
          <w:p w14:paraId="104577A8" w14:textId="77777777" w:rsidR="00DD4D78" w:rsidRPr="00906CF1" w:rsidRDefault="00DD4D78" w:rsidP="001F62F4">
            <w:pPr>
              <w:jc w:val="both"/>
              <w:rPr>
                <w:rFonts w:ascii="Times New Roman" w:hAnsi="Times New Roman" w:cs="Times New Roman"/>
                <w:sz w:val="24"/>
                <w:szCs w:val="24"/>
              </w:rPr>
            </w:pPr>
          </w:p>
        </w:tc>
        <w:tc>
          <w:tcPr>
            <w:tcW w:w="491" w:type="pct"/>
          </w:tcPr>
          <w:p w14:paraId="540C131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6E462A6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1,239</w:t>
            </w:r>
          </w:p>
        </w:tc>
        <w:tc>
          <w:tcPr>
            <w:tcW w:w="752" w:type="pct"/>
          </w:tcPr>
          <w:p w14:paraId="14D4CC3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,769</w:t>
            </w:r>
          </w:p>
        </w:tc>
        <w:tc>
          <w:tcPr>
            <w:tcW w:w="603" w:type="pct"/>
          </w:tcPr>
          <w:p w14:paraId="42AA3E8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,295</w:t>
            </w:r>
          </w:p>
        </w:tc>
        <w:tc>
          <w:tcPr>
            <w:tcW w:w="516" w:type="pct"/>
          </w:tcPr>
          <w:p w14:paraId="182CB86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-,63</w:t>
            </w:r>
          </w:p>
        </w:tc>
        <w:tc>
          <w:tcPr>
            <w:tcW w:w="568" w:type="pct"/>
          </w:tcPr>
          <w:p w14:paraId="06AA08B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3,11</w:t>
            </w:r>
          </w:p>
        </w:tc>
      </w:tr>
      <w:tr w:rsidR="00DD4D78" w:rsidRPr="00906CF1" w14:paraId="76A6F82F" w14:textId="77777777" w:rsidTr="00DD2BA4">
        <w:tc>
          <w:tcPr>
            <w:tcW w:w="885" w:type="pct"/>
            <w:vMerge/>
          </w:tcPr>
          <w:p w14:paraId="3E30BD0D"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6ED17AB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1" w:type="pct"/>
          </w:tcPr>
          <w:p w14:paraId="755E3E0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3B7FB57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-2,031</w:t>
            </w:r>
          </w:p>
        </w:tc>
        <w:tc>
          <w:tcPr>
            <w:tcW w:w="752" w:type="pct"/>
          </w:tcPr>
          <w:p w14:paraId="2D61855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,953</w:t>
            </w:r>
          </w:p>
        </w:tc>
        <w:tc>
          <w:tcPr>
            <w:tcW w:w="603" w:type="pct"/>
          </w:tcPr>
          <w:p w14:paraId="11458F7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,114</w:t>
            </w:r>
          </w:p>
        </w:tc>
        <w:tc>
          <w:tcPr>
            <w:tcW w:w="516" w:type="pct"/>
          </w:tcPr>
          <w:p w14:paraId="349E4DF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-4,41</w:t>
            </w:r>
          </w:p>
        </w:tc>
        <w:tc>
          <w:tcPr>
            <w:tcW w:w="568" w:type="pct"/>
          </w:tcPr>
          <w:p w14:paraId="3821758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,35</w:t>
            </w:r>
          </w:p>
        </w:tc>
      </w:tr>
      <w:tr w:rsidR="00DD4D78" w:rsidRPr="00906CF1" w14:paraId="0A589DA4" w14:textId="77777777" w:rsidTr="00DD2BA4">
        <w:tc>
          <w:tcPr>
            <w:tcW w:w="885" w:type="pct"/>
            <w:vMerge/>
          </w:tcPr>
          <w:p w14:paraId="7E8C2718" w14:textId="77777777" w:rsidR="00DD4D78" w:rsidRPr="00906CF1" w:rsidRDefault="00DD4D78" w:rsidP="001F62F4">
            <w:pPr>
              <w:jc w:val="both"/>
              <w:rPr>
                <w:rFonts w:ascii="Times New Roman" w:hAnsi="Times New Roman" w:cs="Times New Roman"/>
                <w:sz w:val="24"/>
                <w:szCs w:val="24"/>
              </w:rPr>
            </w:pPr>
          </w:p>
        </w:tc>
        <w:tc>
          <w:tcPr>
            <w:tcW w:w="472" w:type="pct"/>
            <w:vMerge/>
          </w:tcPr>
          <w:p w14:paraId="61C4C604" w14:textId="77777777" w:rsidR="00DD4D78" w:rsidRPr="00906CF1" w:rsidRDefault="00DD4D78" w:rsidP="001F62F4">
            <w:pPr>
              <w:jc w:val="both"/>
              <w:rPr>
                <w:rFonts w:ascii="Times New Roman" w:hAnsi="Times New Roman" w:cs="Times New Roman"/>
                <w:sz w:val="24"/>
                <w:szCs w:val="24"/>
              </w:rPr>
            </w:pPr>
          </w:p>
        </w:tc>
        <w:tc>
          <w:tcPr>
            <w:tcW w:w="491" w:type="pct"/>
          </w:tcPr>
          <w:p w14:paraId="54ED82D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36C211F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-,791</w:t>
            </w:r>
          </w:p>
        </w:tc>
        <w:tc>
          <w:tcPr>
            <w:tcW w:w="752" w:type="pct"/>
          </w:tcPr>
          <w:p w14:paraId="4E389EC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,880</w:t>
            </w:r>
          </w:p>
        </w:tc>
        <w:tc>
          <w:tcPr>
            <w:tcW w:w="603" w:type="pct"/>
          </w:tcPr>
          <w:p w14:paraId="6D3014E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,750</w:t>
            </w:r>
          </w:p>
        </w:tc>
        <w:tc>
          <w:tcPr>
            <w:tcW w:w="516" w:type="pct"/>
          </w:tcPr>
          <w:p w14:paraId="689ECF3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-3,02</w:t>
            </w:r>
          </w:p>
        </w:tc>
        <w:tc>
          <w:tcPr>
            <w:tcW w:w="568" w:type="pct"/>
          </w:tcPr>
          <w:p w14:paraId="2F81319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1,44</w:t>
            </w:r>
          </w:p>
        </w:tc>
      </w:tr>
      <w:tr w:rsidR="00DD4D78" w:rsidRPr="00906CF1" w14:paraId="4BC10BC2" w14:textId="77777777" w:rsidTr="00DD2BA4">
        <w:tc>
          <w:tcPr>
            <w:tcW w:w="885" w:type="pct"/>
            <w:vMerge/>
          </w:tcPr>
          <w:p w14:paraId="04A45501"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2F5DB23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1" w:type="pct"/>
          </w:tcPr>
          <w:p w14:paraId="388B0AA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4924694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-1,239</w:t>
            </w:r>
          </w:p>
        </w:tc>
        <w:tc>
          <w:tcPr>
            <w:tcW w:w="752" w:type="pct"/>
          </w:tcPr>
          <w:p w14:paraId="14E6D27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,769</w:t>
            </w:r>
          </w:p>
        </w:tc>
        <w:tc>
          <w:tcPr>
            <w:tcW w:w="603" w:type="pct"/>
          </w:tcPr>
          <w:p w14:paraId="762599C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,295</w:t>
            </w:r>
          </w:p>
        </w:tc>
        <w:tc>
          <w:tcPr>
            <w:tcW w:w="516" w:type="pct"/>
          </w:tcPr>
          <w:p w14:paraId="1B89C3C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-3,11</w:t>
            </w:r>
          </w:p>
        </w:tc>
        <w:tc>
          <w:tcPr>
            <w:tcW w:w="568" w:type="pct"/>
          </w:tcPr>
          <w:p w14:paraId="0F29A58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,63</w:t>
            </w:r>
          </w:p>
        </w:tc>
      </w:tr>
      <w:tr w:rsidR="00DD4D78" w:rsidRPr="00906CF1" w14:paraId="3859F596" w14:textId="77777777" w:rsidTr="00DD2BA4">
        <w:tc>
          <w:tcPr>
            <w:tcW w:w="885" w:type="pct"/>
            <w:vMerge/>
          </w:tcPr>
          <w:p w14:paraId="47ECDCC8" w14:textId="77777777" w:rsidR="00DD4D78" w:rsidRPr="00906CF1" w:rsidRDefault="00DD4D78" w:rsidP="001F62F4">
            <w:pPr>
              <w:jc w:val="both"/>
              <w:rPr>
                <w:rFonts w:ascii="Times New Roman" w:hAnsi="Times New Roman" w:cs="Times New Roman"/>
                <w:sz w:val="24"/>
                <w:szCs w:val="24"/>
              </w:rPr>
            </w:pPr>
          </w:p>
        </w:tc>
        <w:tc>
          <w:tcPr>
            <w:tcW w:w="472" w:type="pct"/>
            <w:vMerge/>
          </w:tcPr>
          <w:p w14:paraId="64DEAD2F" w14:textId="77777777" w:rsidR="00DD4D78" w:rsidRPr="00906CF1" w:rsidRDefault="00DD4D78" w:rsidP="001F62F4">
            <w:pPr>
              <w:jc w:val="both"/>
              <w:rPr>
                <w:rFonts w:ascii="Times New Roman" w:hAnsi="Times New Roman" w:cs="Times New Roman"/>
                <w:sz w:val="24"/>
                <w:szCs w:val="24"/>
              </w:rPr>
            </w:pPr>
          </w:p>
        </w:tc>
        <w:tc>
          <w:tcPr>
            <w:tcW w:w="491" w:type="pct"/>
          </w:tcPr>
          <w:p w14:paraId="4DA6DDA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159354D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,791</w:t>
            </w:r>
          </w:p>
        </w:tc>
        <w:tc>
          <w:tcPr>
            <w:tcW w:w="752" w:type="pct"/>
          </w:tcPr>
          <w:p w14:paraId="502ACD3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,880</w:t>
            </w:r>
          </w:p>
        </w:tc>
        <w:tc>
          <w:tcPr>
            <w:tcW w:w="603" w:type="pct"/>
          </w:tcPr>
          <w:p w14:paraId="1510972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,750</w:t>
            </w:r>
          </w:p>
        </w:tc>
        <w:tc>
          <w:tcPr>
            <w:tcW w:w="516" w:type="pct"/>
          </w:tcPr>
          <w:p w14:paraId="3883353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-1,44</w:t>
            </w:r>
          </w:p>
        </w:tc>
        <w:tc>
          <w:tcPr>
            <w:tcW w:w="568" w:type="pct"/>
          </w:tcPr>
          <w:p w14:paraId="1C9C6EF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3,02</w:t>
            </w:r>
          </w:p>
        </w:tc>
      </w:tr>
      <w:tr w:rsidR="00DD4D78" w:rsidRPr="00906CF1" w14:paraId="648D0328" w14:textId="77777777" w:rsidTr="00DD2BA4">
        <w:tc>
          <w:tcPr>
            <w:tcW w:w="885" w:type="pct"/>
            <w:vMerge w:val="restart"/>
          </w:tcPr>
          <w:p w14:paraId="6E2F5EFF"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Бағынғыш</w:t>
            </w:r>
            <w:proofErr w:type="spellEnd"/>
            <w:r>
              <w:rPr>
                <w:rFonts w:ascii="Times New Roman" w:hAnsi="Times New Roman" w:cs="Times New Roman"/>
                <w:sz w:val="24"/>
                <w:szCs w:val="24"/>
              </w:rPr>
              <w:t xml:space="preserve"> тип</w:t>
            </w:r>
          </w:p>
        </w:tc>
        <w:tc>
          <w:tcPr>
            <w:tcW w:w="472" w:type="pct"/>
            <w:vMerge w:val="restart"/>
          </w:tcPr>
          <w:p w14:paraId="2A5C3ED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1" w:type="pct"/>
          </w:tcPr>
          <w:p w14:paraId="2FE4A99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724A984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-,183</w:t>
            </w:r>
          </w:p>
        </w:tc>
        <w:tc>
          <w:tcPr>
            <w:tcW w:w="752" w:type="pct"/>
          </w:tcPr>
          <w:p w14:paraId="32C11C9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1,076</w:t>
            </w:r>
          </w:p>
        </w:tc>
        <w:tc>
          <w:tcPr>
            <w:tcW w:w="603" w:type="pct"/>
          </w:tcPr>
          <w:p w14:paraId="357267E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,997</w:t>
            </w:r>
          </w:p>
        </w:tc>
        <w:tc>
          <w:tcPr>
            <w:tcW w:w="516" w:type="pct"/>
          </w:tcPr>
          <w:p w14:paraId="0108F8B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-2,91</w:t>
            </w:r>
          </w:p>
        </w:tc>
        <w:tc>
          <w:tcPr>
            <w:tcW w:w="568" w:type="pct"/>
          </w:tcPr>
          <w:p w14:paraId="503A384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2,54</w:t>
            </w:r>
          </w:p>
        </w:tc>
      </w:tr>
      <w:tr w:rsidR="00DD4D78" w:rsidRPr="00906CF1" w14:paraId="56F3F736" w14:textId="77777777" w:rsidTr="00DD2BA4">
        <w:tc>
          <w:tcPr>
            <w:tcW w:w="885" w:type="pct"/>
            <w:vMerge/>
          </w:tcPr>
          <w:p w14:paraId="10BF1044" w14:textId="77777777" w:rsidR="00DD4D78" w:rsidRPr="00906CF1" w:rsidRDefault="00DD4D78" w:rsidP="001F62F4">
            <w:pPr>
              <w:jc w:val="both"/>
              <w:rPr>
                <w:rFonts w:ascii="Times New Roman" w:hAnsi="Times New Roman" w:cs="Times New Roman"/>
                <w:sz w:val="24"/>
                <w:szCs w:val="24"/>
              </w:rPr>
            </w:pPr>
          </w:p>
        </w:tc>
        <w:tc>
          <w:tcPr>
            <w:tcW w:w="472" w:type="pct"/>
            <w:vMerge/>
          </w:tcPr>
          <w:p w14:paraId="0CDFC86A" w14:textId="77777777" w:rsidR="00DD4D78" w:rsidRPr="00906CF1" w:rsidRDefault="00DD4D78" w:rsidP="001F62F4">
            <w:pPr>
              <w:jc w:val="both"/>
              <w:rPr>
                <w:rFonts w:ascii="Times New Roman" w:hAnsi="Times New Roman" w:cs="Times New Roman"/>
                <w:sz w:val="24"/>
                <w:szCs w:val="24"/>
              </w:rPr>
            </w:pPr>
          </w:p>
        </w:tc>
        <w:tc>
          <w:tcPr>
            <w:tcW w:w="491" w:type="pct"/>
          </w:tcPr>
          <w:p w14:paraId="0018377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3C14A97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,491</w:t>
            </w:r>
          </w:p>
        </w:tc>
        <w:tc>
          <w:tcPr>
            <w:tcW w:w="752" w:type="pct"/>
          </w:tcPr>
          <w:p w14:paraId="7FB6473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,734</w:t>
            </w:r>
          </w:p>
        </w:tc>
        <w:tc>
          <w:tcPr>
            <w:tcW w:w="603" w:type="pct"/>
          </w:tcPr>
          <w:p w14:paraId="0ED81D8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,877</w:t>
            </w:r>
          </w:p>
        </w:tc>
        <w:tc>
          <w:tcPr>
            <w:tcW w:w="516" w:type="pct"/>
          </w:tcPr>
          <w:p w14:paraId="13F144D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-1,30</w:t>
            </w:r>
          </w:p>
        </w:tc>
        <w:tc>
          <w:tcPr>
            <w:tcW w:w="568" w:type="pct"/>
          </w:tcPr>
          <w:p w14:paraId="29EBD26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2,28</w:t>
            </w:r>
          </w:p>
        </w:tc>
      </w:tr>
      <w:tr w:rsidR="00DD4D78" w:rsidRPr="00906CF1" w14:paraId="1BCEC59F" w14:textId="77777777" w:rsidTr="00DD2BA4">
        <w:tc>
          <w:tcPr>
            <w:tcW w:w="885" w:type="pct"/>
            <w:vMerge/>
          </w:tcPr>
          <w:p w14:paraId="685FB020"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39F4AFD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1" w:type="pct"/>
          </w:tcPr>
          <w:p w14:paraId="7B0A9A6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60D15BD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,183</w:t>
            </w:r>
          </w:p>
        </w:tc>
        <w:tc>
          <w:tcPr>
            <w:tcW w:w="752" w:type="pct"/>
          </w:tcPr>
          <w:p w14:paraId="5ABC665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1,076</w:t>
            </w:r>
          </w:p>
        </w:tc>
        <w:tc>
          <w:tcPr>
            <w:tcW w:w="603" w:type="pct"/>
          </w:tcPr>
          <w:p w14:paraId="08B0379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,997</w:t>
            </w:r>
          </w:p>
        </w:tc>
        <w:tc>
          <w:tcPr>
            <w:tcW w:w="516" w:type="pct"/>
          </w:tcPr>
          <w:p w14:paraId="6B52212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-2,54</w:t>
            </w:r>
          </w:p>
        </w:tc>
        <w:tc>
          <w:tcPr>
            <w:tcW w:w="568" w:type="pct"/>
          </w:tcPr>
          <w:p w14:paraId="48CDD77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2,91</w:t>
            </w:r>
          </w:p>
        </w:tc>
      </w:tr>
      <w:tr w:rsidR="00DD4D78" w:rsidRPr="00906CF1" w14:paraId="7C604B02" w14:textId="77777777" w:rsidTr="00DD2BA4">
        <w:tc>
          <w:tcPr>
            <w:tcW w:w="885" w:type="pct"/>
            <w:vMerge/>
          </w:tcPr>
          <w:p w14:paraId="668027BF" w14:textId="77777777" w:rsidR="00DD4D78" w:rsidRPr="00906CF1" w:rsidRDefault="00DD4D78" w:rsidP="001F62F4">
            <w:pPr>
              <w:jc w:val="both"/>
              <w:rPr>
                <w:rFonts w:ascii="Times New Roman" w:hAnsi="Times New Roman" w:cs="Times New Roman"/>
                <w:sz w:val="24"/>
                <w:szCs w:val="24"/>
              </w:rPr>
            </w:pPr>
          </w:p>
        </w:tc>
        <w:tc>
          <w:tcPr>
            <w:tcW w:w="472" w:type="pct"/>
            <w:vMerge/>
          </w:tcPr>
          <w:p w14:paraId="5D81B30F" w14:textId="77777777" w:rsidR="00DD4D78" w:rsidRPr="00906CF1" w:rsidRDefault="00DD4D78" w:rsidP="001F62F4">
            <w:pPr>
              <w:jc w:val="both"/>
              <w:rPr>
                <w:rFonts w:ascii="Times New Roman" w:hAnsi="Times New Roman" w:cs="Times New Roman"/>
                <w:sz w:val="24"/>
                <w:szCs w:val="24"/>
              </w:rPr>
            </w:pPr>
          </w:p>
        </w:tc>
        <w:tc>
          <w:tcPr>
            <w:tcW w:w="491" w:type="pct"/>
          </w:tcPr>
          <w:p w14:paraId="53BF3D2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6A9936C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,674</w:t>
            </w:r>
          </w:p>
        </w:tc>
        <w:tc>
          <w:tcPr>
            <w:tcW w:w="752" w:type="pct"/>
          </w:tcPr>
          <w:p w14:paraId="12D6C8E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1,023</w:t>
            </w:r>
          </w:p>
        </w:tc>
        <w:tc>
          <w:tcPr>
            <w:tcW w:w="603" w:type="pct"/>
          </w:tcPr>
          <w:p w14:paraId="54E54B1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,881</w:t>
            </w:r>
          </w:p>
        </w:tc>
        <w:tc>
          <w:tcPr>
            <w:tcW w:w="516" w:type="pct"/>
          </w:tcPr>
          <w:p w14:paraId="7B7F562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-1,95</w:t>
            </w:r>
          </w:p>
        </w:tc>
        <w:tc>
          <w:tcPr>
            <w:tcW w:w="568" w:type="pct"/>
          </w:tcPr>
          <w:p w14:paraId="5F19D07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3,30</w:t>
            </w:r>
          </w:p>
        </w:tc>
      </w:tr>
      <w:tr w:rsidR="00DD4D78" w:rsidRPr="00906CF1" w14:paraId="77C86E73" w14:textId="77777777" w:rsidTr="00DD2BA4">
        <w:tc>
          <w:tcPr>
            <w:tcW w:w="885" w:type="pct"/>
            <w:vMerge/>
          </w:tcPr>
          <w:p w14:paraId="152A98BF"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1E32852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1" w:type="pct"/>
          </w:tcPr>
          <w:p w14:paraId="132B9BC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0B044DB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-,491</w:t>
            </w:r>
          </w:p>
        </w:tc>
        <w:tc>
          <w:tcPr>
            <w:tcW w:w="752" w:type="pct"/>
          </w:tcPr>
          <w:p w14:paraId="3F25CA8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,734</w:t>
            </w:r>
          </w:p>
        </w:tc>
        <w:tc>
          <w:tcPr>
            <w:tcW w:w="603" w:type="pct"/>
          </w:tcPr>
          <w:p w14:paraId="27D6A81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,877</w:t>
            </w:r>
          </w:p>
        </w:tc>
        <w:tc>
          <w:tcPr>
            <w:tcW w:w="516" w:type="pct"/>
          </w:tcPr>
          <w:p w14:paraId="70FAF2B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-2,28</w:t>
            </w:r>
          </w:p>
        </w:tc>
        <w:tc>
          <w:tcPr>
            <w:tcW w:w="568" w:type="pct"/>
          </w:tcPr>
          <w:p w14:paraId="663E1C1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1,30</w:t>
            </w:r>
          </w:p>
        </w:tc>
      </w:tr>
      <w:tr w:rsidR="00DD4D78" w:rsidRPr="00906CF1" w14:paraId="6E66DF49" w14:textId="77777777" w:rsidTr="00DD2BA4">
        <w:tc>
          <w:tcPr>
            <w:tcW w:w="885" w:type="pct"/>
            <w:vMerge/>
          </w:tcPr>
          <w:p w14:paraId="5F4238A6" w14:textId="77777777" w:rsidR="00DD4D78" w:rsidRPr="00906CF1" w:rsidRDefault="00DD4D78" w:rsidP="001F62F4">
            <w:pPr>
              <w:jc w:val="both"/>
              <w:rPr>
                <w:rFonts w:ascii="Times New Roman" w:hAnsi="Times New Roman" w:cs="Times New Roman"/>
                <w:sz w:val="24"/>
                <w:szCs w:val="24"/>
              </w:rPr>
            </w:pPr>
          </w:p>
        </w:tc>
        <w:tc>
          <w:tcPr>
            <w:tcW w:w="472" w:type="pct"/>
            <w:vMerge/>
          </w:tcPr>
          <w:p w14:paraId="0A841059" w14:textId="77777777" w:rsidR="00DD4D78" w:rsidRPr="00906CF1" w:rsidRDefault="00DD4D78" w:rsidP="001F62F4">
            <w:pPr>
              <w:jc w:val="both"/>
              <w:rPr>
                <w:rFonts w:ascii="Times New Roman" w:hAnsi="Times New Roman" w:cs="Times New Roman"/>
                <w:sz w:val="24"/>
                <w:szCs w:val="24"/>
              </w:rPr>
            </w:pPr>
          </w:p>
        </w:tc>
        <w:tc>
          <w:tcPr>
            <w:tcW w:w="491" w:type="pct"/>
          </w:tcPr>
          <w:p w14:paraId="0773EA3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04ED2F8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-,674</w:t>
            </w:r>
          </w:p>
        </w:tc>
        <w:tc>
          <w:tcPr>
            <w:tcW w:w="752" w:type="pct"/>
          </w:tcPr>
          <w:p w14:paraId="1A45F97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1,023</w:t>
            </w:r>
          </w:p>
        </w:tc>
        <w:tc>
          <w:tcPr>
            <w:tcW w:w="603" w:type="pct"/>
          </w:tcPr>
          <w:p w14:paraId="097FD10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,881</w:t>
            </w:r>
          </w:p>
        </w:tc>
        <w:tc>
          <w:tcPr>
            <w:tcW w:w="516" w:type="pct"/>
          </w:tcPr>
          <w:p w14:paraId="0783A78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-3,30</w:t>
            </w:r>
          </w:p>
        </w:tc>
        <w:tc>
          <w:tcPr>
            <w:tcW w:w="568" w:type="pct"/>
          </w:tcPr>
          <w:p w14:paraId="60BDDA2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1,95</w:t>
            </w:r>
          </w:p>
        </w:tc>
      </w:tr>
      <w:tr w:rsidR="00DD4D78" w:rsidRPr="00906CF1" w14:paraId="28C637B0" w14:textId="77777777" w:rsidTr="00DD2BA4">
        <w:tc>
          <w:tcPr>
            <w:tcW w:w="885" w:type="pct"/>
            <w:vMerge w:val="restart"/>
          </w:tcPr>
          <w:p w14:paraId="7B90DA8B"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Тәуелді</w:t>
            </w:r>
            <w:proofErr w:type="spellEnd"/>
            <w:r>
              <w:rPr>
                <w:rFonts w:ascii="Times New Roman" w:hAnsi="Times New Roman" w:cs="Times New Roman"/>
                <w:sz w:val="24"/>
                <w:szCs w:val="24"/>
              </w:rPr>
              <w:t xml:space="preserve"> тип</w:t>
            </w:r>
          </w:p>
        </w:tc>
        <w:tc>
          <w:tcPr>
            <w:tcW w:w="472" w:type="pct"/>
            <w:vMerge w:val="restart"/>
          </w:tcPr>
          <w:p w14:paraId="7F1CFD6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1" w:type="pct"/>
          </w:tcPr>
          <w:p w14:paraId="163262D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26058BE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,395</w:t>
            </w:r>
          </w:p>
        </w:tc>
        <w:tc>
          <w:tcPr>
            <w:tcW w:w="752" w:type="pct"/>
          </w:tcPr>
          <w:p w14:paraId="3DD5A5B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,783</w:t>
            </w:r>
          </w:p>
        </w:tc>
        <w:tc>
          <w:tcPr>
            <w:tcW w:w="603" w:type="pct"/>
          </w:tcPr>
          <w:p w14:paraId="4843342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,942</w:t>
            </w:r>
          </w:p>
        </w:tc>
        <w:tc>
          <w:tcPr>
            <w:tcW w:w="516" w:type="pct"/>
          </w:tcPr>
          <w:p w14:paraId="55355BE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-1,56</w:t>
            </w:r>
          </w:p>
        </w:tc>
        <w:tc>
          <w:tcPr>
            <w:tcW w:w="568" w:type="pct"/>
          </w:tcPr>
          <w:p w14:paraId="7B1326D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2,35</w:t>
            </w:r>
          </w:p>
        </w:tc>
      </w:tr>
      <w:tr w:rsidR="00DD4D78" w:rsidRPr="00906CF1" w14:paraId="41BC7A24" w14:textId="77777777" w:rsidTr="00DD2BA4">
        <w:tc>
          <w:tcPr>
            <w:tcW w:w="885" w:type="pct"/>
            <w:vMerge/>
          </w:tcPr>
          <w:p w14:paraId="5753214B" w14:textId="77777777" w:rsidR="00DD4D78" w:rsidRPr="00906CF1" w:rsidRDefault="00DD4D78" w:rsidP="001F62F4">
            <w:pPr>
              <w:jc w:val="both"/>
              <w:rPr>
                <w:rFonts w:ascii="Times New Roman" w:hAnsi="Times New Roman" w:cs="Times New Roman"/>
                <w:sz w:val="24"/>
                <w:szCs w:val="24"/>
              </w:rPr>
            </w:pPr>
          </w:p>
        </w:tc>
        <w:tc>
          <w:tcPr>
            <w:tcW w:w="472" w:type="pct"/>
            <w:vMerge/>
          </w:tcPr>
          <w:p w14:paraId="2B312997" w14:textId="77777777" w:rsidR="00DD4D78" w:rsidRPr="00906CF1" w:rsidRDefault="00DD4D78" w:rsidP="001F62F4">
            <w:pPr>
              <w:jc w:val="both"/>
              <w:rPr>
                <w:rFonts w:ascii="Times New Roman" w:hAnsi="Times New Roman" w:cs="Times New Roman"/>
                <w:sz w:val="24"/>
                <w:szCs w:val="24"/>
              </w:rPr>
            </w:pPr>
          </w:p>
        </w:tc>
        <w:tc>
          <w:tcPr>
            <w:tcW w:w="491" w:type="pct"/>
          </w:tcPr>
          <w:p w14:paraId="18155C8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068C46C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-,044</w:t>
            </w:r>
          </w:p>
        </w:tc>
        <w:tc>
          <w:tcPr>
            <w:tcW w:w="752" w:type="pct"/>
          </w:tcPr>
          <w:p w14:paraId="4E83BA3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,668</w:t>
            </w:r>
          </w:p>
        </w:tc>
        <w:tc>
          <w:tcPr>
            <w:tcW w:w="603" w:type="pct"/>
          </w:tcPr>
          <w:p w14:paraId="2E8C019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1,000</w:t>
            </w:r>
          </w:p>
        </w:tc>
        <w:tc>
          <w:tcPr>
            <w:tcW w:w="516" w:type="pct"/>
          </w:tcPr>
          <w:p w14:paraId="4C24B78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-1,67</w:t>
            </w:r>
          </w:p>
        </w:tc>
        <w:tc>
          <w:tcPr>
            <w:tcW w:w="568" w:type="pct"/>
          </w:tcPr>
          <w:p w14:paraId="37A14AB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1,59</w:t>
            </w:r>
          </w:p>
        </w:tc>
      </w:tr>
      <w:tr w:rsidR="00DD4D78" w:rsidRPr="00906CF1" w14:paraId="7303EEEC" w14:textId="77777777" w:rsidTr="00DD2BA4">
        <w:tc>
          <w:tcPr>
            <w:tcW w:w="885" w:type="pct"/>
            <w:vMerge/>
          </w:tcPr>
          <w:p w14:paraId="76A6963C"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6FDE6FD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1" w:type="pct"/>
          </w:tcPr>
          <w:p w14:paraId="437632B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2883C68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-,395</w:t>
            </w:r>
          </w:p>
        </w:tc>
        <w:tc>
          <w:tcPr>
            <w:tcW w:w="752" w:type="pct"/>
          </w:tcPr>
          <w:p w14:paraId="6264308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,783</w:t>
            </w:r>
          </w:p>
        </w:tc>
        <w:tc>
          <w:tcPr>
            <w:tcW w:w="603" w:type="pct"/>
          </w:tcPr>
          <w:p w14:paraId="38A5FB0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,942</w:t>
            </w:r>
          </w:p>
        </w:tc>
        <w:tc>
          <w:tcPr>
            <w:tcW w:w="516" w:type="pct"/>
          </w:tcPr>
          <w:p w14:paraId="529B91B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-2,35</w:t>
            </w:r>
          </w:p>
        </w:tc>
        <w:tc>
          <w:tcPr>
            <w:tcW w:w="568" w:type="pct"/>
          </w:tcPr>
          <w:p w14:paraId="3532A58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1,56</w:t>
            </w:r>
          </w:p>
        </w:tc>
      </w:tr>
      <w:tr w:rsidR="00DD4D78" w:rsidRPr="00906CF1" w14:paraId="587DF785" w14:textId="77777777" w:rsidTr="00DD2BA4">
        <w:tc>
          <w:tcPr>
            <w:tcW w:w="885" w:type="pct"/>
            <w:vMerge/>
          </w:tcPr>
          <w:p w14:paraId="78F1C240" w14:textId="77777777" w:rsidR="00DD4D78" w:rsidRPr="00906CF1" w:rsidRDefault="00DD4D78" w:rsidP="001F62F4">
            <w:pPr>
              <w:jc w:val="both"/>
              <w:rPr>
                <w:rFonts w:ascii="Times New Roman" w:hAnsi="Times New Roman" w:cs="Times New Roman"/>
                <w:sz w:val="24"/>
                <w:szCs w:val="24"/>
              </w:rPr>
            </w:pPr>
          </w:p>
        </w:tc>
        <w:tc>
          <w:tcPr>
            <w:tcW w:w="472" w:type="pct"/>
            <w:vMerge/>
          </w:tcPr>
          <w:p w14:paraId="6DB60E74" w14:textId="77777777" w:rsidR="00DD4D78" w:rsidRPr="00906CF1" w:rsidRDefault="00DD4D78" w:rsidP="001F62F4">
            <w:pPr>
              <w:jc w:val="both"/>
              <w:rPr>
                <w:rFonts w:ascii="Times New Roman" w:hAnsi="Times New Roman" w:cs="Times New Roman"/>
                <w:sz w:val="24"/>
                <w:szCs w:val="24"/>
              </w:rPr>
            </w:pPr>
          </w:p>
        </w:tc>
        <w:tc>
          <w:tcPr>
            <w:tcW w:w="491" w:type="pct"/>
          </w:tcPr>
          <w:p w14:paraId="7C55660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7339394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-,439</w:t>
            </w:r>
          </w:p>
        </w:tc>
        <w:tc>
          <w:tcPr>
            <w:tcW w:w="752" w:type="pct"/>
          </w:tcPr>
          <w:p w14:paraId="7556F49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,731</w:t>
            </w:r>
          </w:p>
        </w:tc>
        <w:tc>
          <w:tcPr>
            <w:tcW w:w="603" w:type="pct"/>
          </w:tcPr>
          <w:p w14:paraId="23F22DA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,907</w:t>
            </w:r>
          </w:p>
        </w:tc>
        <w:tc>
          <w:tcPr>
            <w:tcW w:w="516" w:type="pct"/>
          </w:tcPr>
          <w:p w14:paraId="1CCF4A8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-2,28</w:t>
            </w:r>
          </w:p>
        </w:tc>
        <w:tc>
          <w:tcPr>
            <w:tcW w:w="568" w:type="pct"/>
          </w:tcPr>
          <w:p w14:paraId="576BAAA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1,40</w:t>
            </w:r>
          </w:p>
        </w:tc>
      </w:tr>
      <w:tr w:rsidR="00DD4D78" w:rsidRPr="00906CF1" w14:paraId="3C9B39A0" w14:textId="77777777" w:rsidTr="00DD2BA4">
        <w:tc>
          <w:tcPr>
            <w:tcW w:w="885" w:type="pct"/>
            <w:vMerge/>
          </w:tcPr>
          <w:p w14:paraId="738D8E04"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188E347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1" w:type="pct"/>
          </w:tcPr>
          <w:p w14:paraId="227F098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7E9C58A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,044</w:t>
            </w:r>
          </w:p>
        </w:tc>
        <w:tc>
          <w:tcPr>
            <w:tcW w:w="752" w:type="pct"/>
          </w:tcPr>
          <w:p w14:paraId="4F01E0C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,668</w:t>
            </w:r>
          </w:p>
        </w:tc>
        <w:tc>
          <w:tcPr>
            <w:tcW w:w="603" w:type="pct"/>
          </w:tcPr>
          <w:p w14:paraId="1617F6C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1,000</w:t>
            </w:r>
          </w:p>
        </w:tc>
        <w:tc>
          <w:tcPr>
            <w:tcW w:w="516" w:type="pct"/>
          </w:tcPr>
          <w:p w14:paraId="3061E4C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-1,59</w:t>
            </w:r>
          </w:p>
        </w:tc>
        <w:tc>
          <w:tcPr>
            <w:tcW w:w="568" w:type="pct"/>
          </w:tcPr>
          <w:p w14:paraId="3692E65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1,67</w:t>
            </w:r>
          </w:p>
        </w:tc>
      </w:tr>
      <w:tr w:rsidR="00DD4D78" w:rsidRPr="00906CF1" w14:paraId="7FB5F51F" w14:textId="77777777" w:rsidTr="00DD2BA4">
        <w:tc>
          <w:tcPr>
            <w:tcW w:w="885" w:type="pct"/>
            <w:vMerge/>
          </w:tcPr>
          <w:p w14:paraId="29FE746F" w14:textId="77777777" w:rsidR="00DD4D78" w:rsidRPr="00906CF1" w:rsidRDefault="00DD4D78" w:rsidP="001F62F4">
            <w:pPr>
              <w:jc w:val="both"/>
              <w:rPr>
                <w:rFonts w:ascii="Times New Roman" w:hAnsi="Times New Roman" w:cs="Times New Roman"/>
                <w:sz w:val="24"/>
                <w:szCs w:val="24"/>
              </w:rPr>
            </w:pPr>
          </w:p>
        </w:tc>
        <w:tc>
          <w:tcPr>
            <w:tcW w:w="472" w:type="pct"/>
            <w:vMerge/>
          </w:tcPr>
          <w:p w14:paraId="21C5A0D7" w14:textId="77777777" w:rsidR="00DD4D78" w:rsidRPr="00906CF1" w:rsidRDefault="00DD4D78" w:rsidP="001F62F4">
            <w:pPr>
              <w:jc w:val="both"/>
              <w:rPr>
                <w:rFonts w:ascii="Times New Roman" w:hAnsi="Times New Roman" w:cs="Times New Roman"/>
                <w:sz w:val="24"/>
                <w:szCs w:val="24"/>
              </w:rPr>
            </w:pPr>
          </w:p>
        </w:tc>
        <w:tc>
          <w:tcPr>
            <w:tcW w:w="491" w:type="pct"/>
          </w:tcPr>
          <w:p w14:paraId="35B81BC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730E08D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,439</w:t>
            </w:r>
          </w:p>
        </w:tc>
        <w:tc>
          <w:tcPr>
            <w:tcW w:w="752" w:type="pct"/>
          </w:tcPr>
          <w:p w14:paraId="7C76FE3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,731</w:t>
            </w:r>
          </w:p>
        </w:tc>
        <w:tc>
          <w:tcPr>
            <w:tcW w:w="603" w:type="pct"/>
          </w:tcPr>
          <w:p w14:paraId="7C04896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,907</w:t>
            </w:r>
          </w:p>
        </w:tc>
        <w:tc>
          <w:tcPr>
            <w:tcW w:w="516" w:type="pct"/>
          </w:tcPr>
          <w:p w14:paraId="55174DF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-1,40</w:t>
            </w:r>
          </w:p>
        </w:tc>
        <w:tc>
          <w:tcPr>
            <w:tcW w:w="568" w:type="pct"/>
          </w:tcPr>
          <w:p w14:paraId="7A17D79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2,28</w:t>
            </w:r>
          </w:p>
        </w:tc>
      </w:tr>
      <w:tr w:rsidR="00DD4D78" w:rsidRPr="00906CF1" w14:paraId="027659B6" w14:textId="77777777" w:rsidTr="00DD2BA4">
        <w:tc>
          <w:tcPr>
            <w:tcW w:w="885" w:type="pct"/>
            <w:vMerge w:val="restart"/>
          </w:tcPr>
          <w:p w14:paraId="0289947C"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Досшыл</w:t>
            </w:r>
            <w:proofErr w:type="spellEnd"/>
            <w:r>
              <w:rPr>
                <w:rFonts w:ascii="Times New Roman" w:hAnsi="Times New Roman" w:cs="Times New Roman"/>
                <w:sz w:val="24"/>
                <w:szCs w:val="24"/>
              </w:rPr>
              <w:t xml:space="preserve"> тип</w:t>
            </w:r>
          </w:p>
        </w:tc>
        <w:tc>
          <w:tcPr>
            <w:tcW w:w="472" w:type="pct"/>
            <w:vMerge w:val="restart"/>
          </w:tcPr>
          <w:p w14:paraId="7312140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1" w:type="pct"/>
          </w:tcPr>
          <w:p w14:paraId="1796B56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0BBAC43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-1,144</w:t>
            </w:r>
          </w:p>
        </w:tc>
        <w:tc>
          <w:tcPr>
            <w:tcW w:w="752" w:type="pct"/>
          </w:tcPr>
          <w:p w14:paraId="1706D6A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,854</w:t>
            </w:r>
          </w:p>
        </w:tc>
        <w:tc>
          <w:tcPr>
            <w:tcW w:w="603" w:type="pct"/>
          </w:tcPr>
          <w:p w14:paraId="7C65F95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,460</w:t>
            </w:r>
          </w:p>
        </w:tc>
        <w:tc>
          <w:tcPr>
            <w:tcW w:w="516" w:type="pct"/>
          </w:tcPr>
          <w:p w14:paraId="6F1A962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-3,29</w:t>
            </w:r>
          </w:p>
        </w:tc>
        <w:tc>
          <w:tcPr>
            <w:tcW w:w="568" w:type="pct"/>
          </w:tcPr>
          <w:p w14:paraId="69FF4E9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w:t>
            </w:r>
          </w:p>
        </w:tc>
      </w:tr>
      <w:tr w:rsidR="00DD4D78" w:rsidRPr="00906CF1" w14:paraId="3AF04843" w14:textId="77777777" w:rsidTr="00DD2BA4">
        <w:tc>
          <w:tcPr>
            <w:tcW w:w="885" w:type="pct"/>
            <w:vMerge/>
          </w:tcPr>
          <w:p w14:paraId="115C5BB5" w14:textId="77777777" w:rsidR="00DD4D78" w:rsidRPr="00906CF1" w:rsidRDefault="00DD4D78" w:rsidP="001F62F4">
            <w:pPr>
              <w:jc w:val="both"/>
              <w:rPr>
                <w:rFonts w:ascii="Times New Roman" w:hAnsi="Times New Roman" w:cs="Times New Roman"/>
                <w:sz w:val="24"/>
                <w:szCs w:val="24"/>
              </w:rPr>
            </w:pPr>
          </w:p>
        </w:tc>
        <w:tc>
          <w:tcPr>
            <w:tcW w:w="472" w:type="pct"/>
            <w:vMerge/>
          </w:tcPr>
          <w:p w14:paraId="1F36F843" w14:textId="77777777" w:rsidR="00DD4D78" w:rsidRPr="00906CF1" w:rsidRDefault="00DD4D78" w:rsidP="001F62F4">
            <w:pPr>
              <w:jc w:val="both"/>
              <w:rPr>
                <w:rFonts w:ascii="Times New Roman" w:hAnsi="Times New Roman" w:cs="Times New Roman"/>
                <w:sz w:val="24"/>
                <w:szCs w:val="24"/>
              </w:rPr>
            </w:pPr>
          </w:p>
        </w:tc>
        <w:tc>
          <w:tcPr>
            <w:tcW w:w="491" w:type="pct"/>
          </w:tcPr>
          <w:p w14:paraId="1ADEF41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7646D05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-1,191</w:t>
            </w:r>
          </w:p>
        </w:tc>
        <w:tc>
          <w:tcPr>
            <w:tcW w:w="752" w:type="pct"/>
          </w:tcPr>
          <w:p w14:paraId="15B3D6C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,629</w:t>
            </w:r>
          </w:p>
        </w:tc>
        <w:tc>
          <w:tcPr>
            <w:tcW w:w="603" w:type="pct"/>
          </w:tcPr>
          <w:p w14:paraId="2F4442A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,174</w:t>
            </w:r>
          </w:p>
        </w:tc>
        <w:tc>
          <w:tcPr>
            <w:tcW w:w="516" w:type="pct"/>
          </w:tcPr>
          <w:p w14:paraId="68BEB64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-2,73</w:t>
            </w:r>
          </w:p>
        </w:tc>
        <w:tc>
          <w:tcPr>
            <w:tcW w:w="568" w:type="pct"/>
          </w:tcPr>
          <w:p w14:paraId="7763639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w:t>
            </w:r>
          </w:p>
        </w:tc>
      </w:tr>
      <w:tr w:rsidR="00DD4D78" w:rsidRPr="00906CF1" w14:paraId="4166F17D" w14:textId="77777777" w:rsidTr="00DD2BA4">
        <w:tc>
          <w:tcPr>
            <w:tcW w:w="885" w:type="pct"/>
            <w:vMerge/>
          </w:tcPr>
          <w:p w14:paraId="2F10F301"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38473DD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1" w:type="pct"/>
          </w:tcPr>
          <w:p w14:paraId="201C17B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70C7245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1,144</w:t>
            </w:r>
          </w:p>
        </w:tc>
        <w:tc>
          <w:tcPr>
            <w:tcW w:w="752" w:type="pct"/>
          </w:tcPr>
          <w:p w14:paraId="22CB164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,854</w:t>
            </w:r>
          </w:p>
        </w:tc>
        <w:tc>
          <w:tcPr>
            <w:tcW w:w="603" w:type="pct"/>
          </w:tcPr>
          <w:p w14:paraId="6422331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,460</w:t>
            </w:r>
          </w:p>
        </w:tc>
        <w:tc>
          <w:tcPr>
            <w:tcW w:w="516" w:type="pct"/>
          </w:tcPr>
          <w:p w14:paraId="0F0F44B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w:t>
            </w:r>
          </w:p>
        </w:tc>
        <w:tc>
          <w:tcPr>
            <w:tcW w:w="568" w:type="pct"/>
          </w:tcPr>
          <w:p w14:paraId="57CBD2E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3,29</w:t>
            </w:r>
          </w:p>
        </w:tc>
      </w:tr>
      <w:tr w:rsidR="00DD4D78" w:rsidRPr="00906CF1" w14:paraId="0DA4BF06" w14:textId="77777777" w:rsidTr="00DD2BA4">
        <w:tc>
          <w:tcPr>
            <w:tcW w:w="885" w:type="pct"/>
            <w:vMerge/>
          </w:tcPr>
          <w:p w14:paraId="254B0EC5" w14:textId="77777777" w:rsidR="00DD4D78" w:rsidRPr="00906CF1" w:rsidRDefault="00DD4D78" w:rsidP="001F62F4">
            <w:pPr>
              <w:jc w:val="both"/>
              <w:rPr>
                <w:rFonts w:ascii="Times New Roman" w:hAnsi="Times New Roman" w:cs="Times New Roman"/>
                <w:sz w:val="24"/>
                <w:szCs w:val="24"/>
              </w:rPr>
            </w:pPr>
          </w:p>
        </w:tc>
        <w:tc>
          <w:tcPr>
            <w:tcW w:w="472" w:type="pct"/>
            <w:vMerge/>
          </w:tcPr>
          <w:p w14:paraId="4B82648C" w14:textId="77777777" w:rsidR="00DD4D78" w:rsidRPr="00906CF1" w:rsidRDefault="00DD4D78" w:rsidP="001F62F4">
            <w:pPr>
              <w:jc w:val="both"/>
              <w:rPr>
                <w:rFonts w:ascii="Times New Roman" w:hAnsi="Times New Roman" w:cs="Times New Roman"/>
                <w:sz w:val="24"/>
                <w:szCs w:val="24"/>
              </w:rPr>
            </w:pPr>
          </w:p>
        </w:tc>
        <w:tc>
          <w:tcPr>
            <w:tcW w:w="491" w:type="pct"/>
          </w:tcPr>
          <w:p w14:paraId="6458258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24A5722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-,047</w:t>
            </w:r>
          </w:p>
        </w:tc>
        <w:tc>
          <w:tcPr>
            <w:tcW w:w="752" w:type="pct"/>
          </w:tcPr>
          <w:p w14:paraId="7A18490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,763</w:t>
            </w:r>
          </w:p>
        </w:tc>
        <w:tc>
          <w:tcPr>
            <w:tcW w:w="603" w:type="pct"/>
          </w:tcPr>
          <w:p w14:paraId="10B5B69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1,000</w:t>
            </w:r>
          </w:p>
        </w:tc>
        <w:tc>
          <w:tcPr>
            <w:tcW w:w="516" w:type="pct"/>
          </w:tcPr>
          <w:p w14:paraId="262A387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-2,00</w:t>
            </w:r>
          </w:p>
        </w:tc>
        <w:tc>
          <w:tcPr>
            <w:tcW w:w="568" w:type="pct"/>
          </w:tcPr>
          <w:p w14:paraId="3CC5DC6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1,91</w:t>
            </w:r>
          </w:p>
        </w:tc>
      </w:tr>
      <w:tr w:rsidR="00DD4D78" w:rsidRPr="00906CF1" w14:paraId="559BEC11" w14:textId="77777777" w:rsidTr="00DD2BA4">
        <w:tc>
          <w:tcPr>
            <w:tcW w:w="885" w:type="pct"/>
            <w:vMerge/>
          </w:tcPr>
          <w:p w14:paraId="044102BB"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4D12603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1" w:type="pct"/>
          </w:tcPr>
          <w:p w14:paraId="550275E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5A72CB4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1,191</w:t>
            </w:r>
          </w:p>
        </w:tc>
        <w:tc>
          <w:tcPr>
            <w:tcW w:w="752" w:type="pct"/>
          </w:tcPr>
          <w:p w14:paraId="00EE50B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,629</w:t>
            </w:r>
          </w:p>
        </w:tc>
        <w:tc>
          <w:tcPr>
            <w:tcW w:w="603" w:type="pct"/>
          </w:tcPr>
          <w:p w14:paraId="519C67F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,174</w:t>
            </w:r>
          </w:p>
        </w:tc>
        <w:tc>
          <w:tcPr>
            <w:tcW w:w="516" w:type="pct"/>
          </w:tcPr>
          <w:p w14:paraId="784D012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-,34</w:t>
            </w:r>
          </w:p>
        </w:tc>
        <w:tc>
          <w:tcPr>
            <w:tcW w:w="568" w:type="pct"/>
          </w:tcPr>
          <w:p w14:paraId="3D32816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2,73</w:t>
            </w:r>
          </w:p>
        </w:tc>
      </w:tr>
      <w:tr w:rsidR="00DD4D78" w:rsidRPr="00906CF1" w14:paraId="5AE043E0" w14:textId="77777777" w:rsidTr="00DD2BA4">
        <w:tc>
          <w:tcPr>
            <w:tcW w:w="885" w:type="pct"/>
            <w:vMerge/>
          </w:tcPr>
          <w:p w14:paraId="59BC2E3A" w14:textId="77777777" w:rsidR="00DD4D78" w:rsidRPr="00906CF1" w:rsidRDefault="00DD4D78" w:rsidP="001F62F4">
            <w:pPr>
              <w:jc w:val="both"/>
              <w:rPr>
                <w:rFonts w:ascii="Times New Roman" w:hAnsi="Times New Roman" w:cs="Times New Roman"/>
                <w:sz w:val="24"/>
                <w:szCs w:val="24"/>
              </w:rPr>
            </w:pPr>
          </w:p>
        </w:tc>
        <w:tc>
          <w:tcPr>
            <w:tcW w:w="472" w:type="pct"/>
            <w:vMerge/>
          </w:tcPr>
          <w:p w14:paraId="2346500C" w14:textId="77777777" w:rsidR="00DD4D78" w:rsidRPr="00906CF1" w:rsidRDefault="00DD4D78" w:rsidP="001F62F4">
            <w:pPr>
              <w:jc w:val="both"/>
              <w:rPr>
                <w:rFonts w:ascii="Times New Roman" w:hAnsi="Times New Roman" w:cs="Times New Roman"/>
                <w:sz w:val="24"/>
                <w:szCs w:val="24"/>
              </w:rPr>
            </w:pPr>
          </w:p>
        </w:tc>
        <w:tc>
          <w:tcPr>
            <w:tcW w:w="491" w:type="pct"/>
          </w:tcPr>
          <w:p w14:paraId="5B79A23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645016B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,047</w:t>
            </w:r>
          </w:p>
        </w:tc>
        <w:tc>
          <w:tcPr>
            <w:tcW w:w="752" w:type="pct"/>
          </w:tcPr>
          <w:p w14:paraId="6F84D11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,763</w:t>
            </w:r>
          </w:p>
        </w:tc>
        <w:tc>
          <w:tcPr>
            <w:tcW w:w="603" w:type="pct"/>
          </w:tcPr>
          <w:p w14:paraId="5556FC7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1,000</w:t>
            </w:r>
          </w:p>
        </w:tc>
        <w:tc>
          <w:tcPr>
            <w:tcW w:w="516" w:type="pct"/>
          </w:tcPr>
          <w:p w14:paraId="051FF3E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-1,91</w:t>
            </w:r>
          </w:p>
        </w:tc>
        <w:tc>
          <w:tcPr>
            <w:tcW w:w="568" w:type="pct"/>
          </w:tcPr>
          <w:p w14:paraId="35DC2E1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2,00</w:t>
            </w:r>
          </w:p>
        </w:tc>
      </w:tr>
      <w:tr w:rsidR="00DD4D78" w:rsidRPr="00906CF1" w14:paraId="3E1F4F8C" w14:textId="77777777" w:rsidTr="00DD2BA4">
        <w:tc>
          <w:tcPr>
            <w:tcW w:w="885" w:type="pct"/>
            <w:vMerge w:val="restart"/>
          </w:tcPr>
          <w:p w14:paraId="6898D252"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Альтруистік</w:t>
            </w:r>
            <w:proofErr w:type="spellEnd"/>
          </w:p>
        </w:tc>
        <w:tc>
          <w:tcPr>
            <w:tcW w:w="472" w:type="pct"/>
            <w:vMerge w:val="restart"/>
          </w:tcPr>
          <w:p w14:paraId="49C98DD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1" w:type="pct"/>
          </w:tcPr>
          <w:p w14:paraId="5453938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25505A4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-2,078</w:t>
            </w:r>
            <w:r w:rsidRPr="00906CF1">
              <w:rPr>
                <w:rFonts w:ascii="Times New Roman" w:hAnsi="Times New Roman" w:cs="Times New Roman"/>
                <w:sz w:val="24"/>
                <w:szCs w:val="24"/>
                <w:vertAlign w:val="superscript"/>
              </w:rPr>
              <w:t>*</w:t>
            </w:r>
          </w:p>
        </w:tc>
        <w:tc>
          <w:tcPr>
            <w:tcW w:w="752" w:type="pct"/>
          </w:tcPr>
          <w:p w14:paraId="16A3DEF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,773</w:t>
            </w:r>
          </w:p>
        </w:tc>
        <w:tc>
          <w:tcPr>
            <w:tcW w:w="603" w:type="pct"/>
          </w:tcPr>
          <w:p w14:paraId="27AC56C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,029</w:t>
            </w:r>
          </w:p>
        </w:tc>
        <w:tc>
          <w:tcPr>
            <w:tcW w:w="516" w:type="pct"/>
          </w:tcPr>
          <w:p w14:paraId="198B10D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-3,99</w:t>
            </w:r>
          </w:p>
        </w:tc>
        <w:tc>
          <w:tcPr>
            <w:tcW w:w="568" w:type="pct"/>
          </w:tcPr>
          <w:p w14:paraId="07114F6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w:t>
            </w:r>
          </w:p>
        </w:tc>
      </w:tr>
      <w:tr w:rsidR="00DD4D78" w:rsidRPr="00906CF1" w14:paraId="5DCD9D14" w14:textId="77777777" w:rsidTr="00DD2BA4">
        <w:tc>
          <w:tcPr>
            <w:tcW w:w="885" w:type="pct"/>
            <w:vMerge/>
          </w:tcPr>
          <w:p w14:paraId="523B8BBE" w14:textId="77777777" w:rsidR="00DD4D78" w:rsidRPr="00906CF1" w:rsidRDefault="00DD4D78" w:rsidP="001F62F4">
            <w:pPr>
              <w:jc w:val="both"/>
              <w:rPr>
                <w:rFonts w:ascii="Times New Roman" w:hAnsi="Times New Roman" w:cs="Times New Roman"/>
                <w:sz w:val="24"/>
                <w:szCs w:val="24"/>
              </w:rPr>
            </w:pPr>
          </w:p>
        </w:tc>
        <w:tc>
          <w:tcPr>
            <w:tcW w:w="472" w:type="pct"/>
            <w:vMerge/>
          </w:tcPr>
          <w:p w14:paraId="516CE8B7" w14:textId="77777777" w:rsidR="00DD4D78" w:rsidRPr="00906CF1" w:rsidRDefault="00DD4D78" w:rsidP="001F62F4">
            <w:pPr>
              <w:jc w:val="both"/>
              <w:rPr>
                <w:rFonts w:ascii="Times New Roman" w:hAnsi="Times New Roman" w:cs="Times New Roman"/>
                <w:sz w:val="24"/>
                <w:szCs w:val="24"/>
              </w:rPr>
            </w:pPr>
          </w:p>
        </w:tc>
        <w:tc>
          <w:tcPr>
            <w:tcW w:w="491" w:type="pct"/>
          </w:tcPr>
          <w:p w14:paraId="5A28958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61FCA50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-1,295</w:t>
            </w:r>
          </w:p>
        </w:tc>
        <w:tc>
          <w:tcPr>
            <w:tcW w:w="752" w:type="pct"/>
          </w:tcPr>
          <w:p w14:paraId="34548AC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,696</w:t>
            </w:r>
          </w:p>
        </w:tc>
        <w:tc>
          <w:tcPr>
            <w:tcW w:w="603" w:type="pct"/>
          </w:tcPr>
          <w:p w14:paraId="2A5C26A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,185</w:t>
            </w:r>
          </w:p>
        </w:tc>
        <w:tc>
          <w:tcPr>
            <w:tcW w:w="516" w:type="pct"/>
          </w:tcPr>
          <w:p w14:paraId="2C44411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-2,99</w:t>
            </w:r>
          </w:p>
        </w:tc>
        <w:tc>
          <w:tcPr>
            <w:tcW w:w="568" w:type="pct"/>
          </w:tcPr>
          <w:p w14:paraId="518105F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w:t>
            </w:r>
          </w:p>
        </w:tc>
      </w:tr>
      <w:tr w:rsidR="00DD4D78" w:rsidRPr="00906CF1" w14:paraId="4DE62C7A" w14:textId="77777777" w:rsidTr="00DD2BA4">
        <w:tc>
          <w:tcPr>
            <w:tcW w:w="885" w:type="pct"/>
            <w:vMerge/>
          </w:tcPr>
          <w:p w14:paraId="341000C0"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64F9A29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1" w:type="pct"/>
          </w:tcPr>
          <w:p w14:paraId="57DF305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284EE11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2,078</w:t>
            </w:r>
            <w:r w:rsidRPr="00906CF1">
              <w:rPr>
                <w:rFonts w:ascii="Times New Roman" w:hAnsi="Times New Roman" w:cs="Times New Roman"/>
                <w:sz w:val="24"/>
                <w:szCs w:val="24"/>
                <w:vertAlign w:val="superscript"/>
              </w:rPr>
              <w:t>*</w:t>
            </w:r>
          </w:p>
        </w:tc>
        <w:tc>
          <w:tcPr>
            <w:tcW w:w="752" w:type="pct"/>
          </w:tcPr>
          <w:p w14:paraId="751CD9A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,773</w:t>
            </w:r>
          </w:p>
        </w:tc>
        <w:tc>
          <w:tcPr>
            <w:tcW w:w="603" w:type="pct"/>
          </w:tcPr>
          <w:p w14:paraId="6ED700B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,029</w:t>
            </w:r>
          </w:p>
        </w:tc>
        <w:tc>
          <w:tcPr>
            <w:tcW w:w="516" w:type="pct"/>
          </w:tcPr>
          <w:p w14:paraId="49440C2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w:t>
            </w:r>
          </w:p>
        </w:tc>
        <w:tc>
          <w:tcPr>
            <w:tcW w:w="568" w:type="pct"/>
          </w:tcPr>
          <w:p w14:paraId="5292341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3,99</w:t>
            </w:r>
          </w:p>
        </w:tc>
      </w:tr>
      <w:tr w:rsidR="00DD4D78" w:rsidRPr="00906CF1" w14:paraId="265191F9" w14:textId="77777777" w:rsidTr="00DD2BA4">
        <w:tc>
          <w:tcPr>
            <w:tcW w:w="885" w:type="pct"/>
            <w:vMerge/>
          </w:tcPr>
          <w:p w14:paraId="12452C66" w14:textId="77777777" w:rsidR="00DD4D78" w:rsidRPr="00906CF1" w:rsidRDefault="00DD4D78" w:rsidP="001F62F4">
            <w:pPr>
              <w:jc w:val="both"/>
              <w:rPr>
                <w:rFonts w:ascii="Times New Roman" w:hAnsi="Times New Roman" w:cs="Times New Roman"/>
                <w:sz w:val="24"/>
                <w:szCs w:val="24"/>
              </w:rPr>
            </w:pPr>
          </w:p>
        </w:tc>
        <w:tc>
          <w:tcPr>
            <w:tcW w:w="472" w:type="pct"/>
            <w:vMerge/>
          </w:tcPr>
          <w:p w14:paraId="02C50400" w14:textId="77777777" w:rsidR="00DD4D78" w:rsidRPr="00906CF1" w:rsidRDefault="00DD4D78" w:rsidP="001F62F4">
            <w:pPr>
              <w:jc w:val="both"/>
              <w:rPr>
                <w:rFonts w:ascii="Times New Roman" w:hAnsi="Times New Roman" w:cs="Times New Roman"/>
                <w:sz w:val="24"/>
                <w:szCs w:val="24"/>
              </w:rPr>
            </w:pPr>
          </w:p>
        </w:tc>
        <w:tc>
          <w:tcPr>
            <w:tcW w:w="491" w:type="pct"/>
          </w:tcPr>
          <w:p w14:paraId="5B37174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6B8560E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,784</w:t>
            </w:r>
          </w:p>
        </w:tc>
        <w:tc>
          <w:tcPr>
            <w:tcW w:w="752" w:type="pct"/>
          </w:tcPr>
          <w:p w14:paraId="76E45C4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,684</w:t>
            </w:r>
          </w:p>
        </w:tc>
        <w:tc>
          <w:tcPr>
            <w:tcW w:w="603" w:type="pct"/>
          </w:tcPr>
          <w:p w14:paraId="31B51D7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,588</w:t>
            </w:r>
          </w:p>
        </w:tc>
        <w:tc>
          <w:tcPr>
            <w:tcW w:w="516" w:type="pct"/>
          </w:tcPr>
          <w:p w14:paraId="0C38E41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-,93</w:t>
            </w:r>
          </w:p>
        </w:tc>
        <w:tc>
          <w:tcPr>
            <w:tcW w:w="568" w:type="pct"/>
          </w:tcPr>
          <w:p w14:paraId="7D93B34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2,50</w:t>
            </w:r>
          </w:p>
        </w:tc>
      </w:tr>
      <w:tr w:rsidR="00DD4D78" w:rsidRPr="00906CF1" w14:paraId="10537134" w14:textId="77777777" w:rsidTr="00DD2BA4">
        <w:tc>
          <w:tcPr>
            <w:tcW w:w="885" w:type="pct"/>
            <w:vMerge/>
          </w:tcPr>
          <w:p w14:paraId="2259B595"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6697CA7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1" w:type="pct"/>
          </w:tcPr>
          <w:p w14:paraId="683F90B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69A0D4D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1,295</w:t>
            </w:r>
          </w:p>
        </w:tc>
        <w:tc>
          <w:tcPr>
            <w:tcW w:w="752" w:type="pct"/>
          </w:tcPr>
          <w:p w14:paraId="5A1213B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,696</w:t>
            </w:r>
          </w:p>
        </w:tc>
        <w:tc>
          <w:tcPr>
            <w:tcW w:w="603" w:type="pct"/>
          </w:tcPr>
          <w:p w14:paraId="028A7A7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,185</w:t>
            </w:r>
          </w:p>
        </w:tc>
        <w:tc>
          <w:tcPr>
            <w:tcW w:w="516" w:type="pct"/>
          </w:tcPr>
          <w:p w14:paraId="1589092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-,40</w:t>
            </w:r>
          </w:p>
        </w:tc>
        <w:tc>
          <w:tcPr>
            <w:tcW w:w="568" w:type="pct"/>
          </w:tcPr>
          <w:p w14:paraId="4531533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2,99</w:t>
            </w:r>
          </w:p>
        </w:tc>
      </w:tr>
      <w:tr w:rsidR="00DD4D78" w:rsidRPr="00906CF1" w14:paraId="4608357A" w14:textId="77777777" w:rsidTr="00DD2BA4">
        <w:tc>
          <w:tcPr>
            <w:tcW w:w="885" w:type="pct"/>
            <w:vMerge/>
          </w:tcPr>
          <w:p w14:paraId="6C2A9F25" w14:textId="77777777" w:rsidR="00DD4D78" w:rsidRPr="00906CF1" w:rsidRDefault="00DD4D78" w:rsidP="001F62F4">
            <w:pPr>
              <w:jc w:val="both"/>
              <w:rPr>
                <w:rFonts w:ascii="Times New Roman" w:hAnsi="Times New Roman" w:cs="Times New Roman"/>
                <w:sz w:val="24"/>
                <w:szCs w:val="24"/>
              </w:rPr>
            </w:pPr>
          </w:p>
        </w:tc>
        <w:tc>
          <w:tcPr>
            <w:tcW w:w="472" w:type="pct"/>
            <w:vMerge/>
          </w:tcPr>
          <w:p w14:paraId="3A2844AE" w14:textId="77777777" w:rsidR="00DD4D78" w:rsidRPr="00906CF1" w:rsidRDefault="00DD4D78" w:rsidP="001F62F4">
            <w:pPr>
              <w:jc w:val="both"/>
              <w:rPr>
                <w:rFonts w:ascii="Times New Roman" w:hAnsi="Times New Roman" w:cs="Times New Roman"/>
                <w:sz w:val="24"/>
                <w:szCs w:val="24"/>
              </w:rPr>
            </w:pPr>
          </w:p>
        </w:tc>
        <w:tc>
          <w:tcPr>
            <w:tcW w:w="491" w:type="pct"/>
          </w:tcPr>
          <w:p w14:paraId="35DF92F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5D15D9B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-,784</w:t>
            </w:r>
          </w:p>
        </w:tc>
        <w:tc>
          <w:tcPr>
            <w:tcW w:w="752" w:type="pct"/>
          </w:tcPr>
          <w:p w14:paraId="2A4DD5A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,684</w:t>
            </w:r>
          </w:p>
        </w:tc>
        <w:tc>
          <w:tcPr>
            <w:tcW w:w="603" w:type="pct"/>
          </w:tcPr>
          <w:p w14:paraId="0709A2B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,588</w:t>
            </w:r>
          </w:p>
        </w:tc>
        <w:tc>
          <w:tcPr>
            <w:tcW w:w="516" w:type="pct"/>
          </w:tcPr>
          <w:p w14:paraId="17B4DBF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-2,50</w:t>
            </w:r>
          </w:p>
        </w:tc>
        <w:tc>
          <w:tcPr>
            <w:tcW w:w="568" w:type="pct"/>
          </w:tcPr>
          <w:p w14:paraId="106677A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,93</w:t>
            </w:r>
          </w:p>
        </w:tc>
      </w:tr>
      <w:tr w:rsidR="00DD4D78" w:rsidRPr="00906CF1" w14:paraId="051DD7A5" w14:textId="77777777" w:rsidTr="00DD2BA4">
        <w:tc>
          <w:tcPr>
            <w:tcW w:w="885" w:type="pct"/>
            <w:vMerge w:val="restart"/>
          </w:tcPr>
          <w:p w14:paraId="43F868EE"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Доминантты</w:t>
            </w:r>
            <w:proofErr w:type="spellEnd"/>
          </w:p>
        </w:tc>
        <w:tc>
          <w:tcPr>
            <w:tcW w:w="472" w:type="pct"/>
            <w:vMerge w:val="restart"/>
          </w:tcPr>
          <w:p w14:paraId="2BDE439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1" w:type="pct"/>
          </w:tcPr>
          <w:p w14:paraId="08D486A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5C3E530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-,998</w:t>
            </w:r>
          </w:p>
        </w:tc>
        <w:tc>
          <w:tcPr>
            <w:tcW w:w="752" w:type="pct"/>
          </w:tcPr>
          <w:p w14:paraId="5E03899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2,159</w:t>
            </w:r>
          </w:p>
        </w:tc>
        <w:tc>
          <w:tcPr>
            <w:tcW w:w="603" w:type="pct"/>
          </w:tcPr>
          <w:p w14:paraId="48C1FDC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,954</w:t>
            </w:r>
          </w:p>
        </w:tc>
        <w:tc>
          <w:tcPr>
            <w:tcW w:w="516" w:type="pct"/>
          </w:tcPr>
          <w:p w14:paraId="5530D32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-6,55</w:t>
            </w:r>
          </w:p>
        </w:tc>
        <w:tc>
          <w:tcPr>
            <w:tcW w:w="568" w:type="pct"/>
          </w:tcPr>
          <w:p w14:paraId="4D20F9D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4,56</w:t>
            </w:r>
          </w:p>
        </w:tc>
      </w:tr>
      <w:tr w:rsidR="00DD4D78" w:rsidRPr="00906CF1" w14:paraId="44493F22" w14:textId="77777777" w:rsidTr="00DD2BA4">
        <w:tc>
          <w:tcPr>
            <w:tcW w:w="885" w:type="pct"/>
            <w:vMerge/>
          </w:tcPr>
          <w:p w14:paraId="64E6984D" w14:textId="77777777" w:rsidR="00DD4D78" w:rsidRPr="00906CF1" w:rsidRDefault="00DD4D78" w:rsidP="001F62F4">
            <w:pPr>
              <w:jc w:val="both"/>
              <w:rPr>
                <w:rFonts w:ascii="Times New Roman" w:hAnsi="Times New Roman" w:cs="Times New Roman"/>
                <w:sz w:val="24"/>
                <w:szCs w:val="24"/>
              </w:rPr>
            </w:pPr>
          </w:p>
        </w:tc>
        <w:tc>
          <w:tcPr>
            <w:tcW w:w="472" w:type="pct"/>
            <w:vMerge/>
          </w:tcPr>
          <w:p w14:paraId="7D6DA71F" w14:textId="77777777" w:rsidR="00DD4D78" w:rsidRPr="00906CF1" w:rsidRDefault="00DD4D78" w:rsidP="001F62F4">
            <w:pPr>
              <w:jc w:val="both"/>
              <w:rPr>
                <w:rFonts w:ascii="Times New Roman" w:hAnsi="Times New Roman" w:cs="Times New Roman"/>
                <w:sz w:val="24"/>
                <w:szCs w:val="24"/>
              </w:rPr>
            </w:pPr>
          </w:p>
        </w:tc>
        <w:tc>
          <w:tcPr>
            <w:tcW w:w="491" w:type="pct"/>
          </w:tcPr>
          <w:p w14:paraId="72B158B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18A4E8C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-2,902</w:t>
            </w:r>
          </w:p>
        </w:tc>
        <w:tc>
          <w:tcPr>
            <w:tcW w:w="752" w:type="pct"/>
          </w:tcPr>
          <w:p w14:paraId="0981F53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1,297</w:t>
            </w:r>
          </w:p>
        </w:tc>
        <w:tc>
          <w:tcPr>
            <w:tcW w:w="603" w:type="pct"/>
          </w:tcPr>
          <w:p w14:paraId="59A985F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,081</w:t>
            </w:r>
          </w:p>
        </w:tc>
        <w:tc>
          <w:tcPr>
            <w:tcW w:w="516" w:type="pct"/>
          </w:tcPr>
          <w:p w14:paraId="5786258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-6,06</w:t>
            </w:r>
          </w:p>
        </w:tc>
        <w:tc>
          <w:tcPr>
            <w:tcW w:w="568" w:type="pct"/>
          </w:tcPr>
          <w:p w14:paraId="505ABE7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w:t>
            </w:r>
          </w:p>
        </w:tc>
      </w:tr>
      <w:tr w:rsidR="00DD4D78" w:rsidRPr="00906CF1" w14:paraId="67793A2B" w14:textId="77777777" w:rsidTr="00DD2BA4">
        <w:tc>
          <w:tcPr>
            <w:tcW w:w="885" w:type="pct"/>
            <w:vMerge/>
          </w:tcPr>
          <w:p w14:paraId="4907D0C5"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4BE0F21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1" w:type="pct"/>
          </w:tcPr>
          <w:p w14:paraId="0FB4B5C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22AF319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,998</w:t>
            </w:r>
          </w:p>
        </w:tc>
        <w:tc>
          <w:tcPr>
            <w:tcW w:w="752" w:type="pct"/>
          </w:tcPr>
          <w:p w14:paraId="360E6FE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2,159</w:t>
            </w:r>
          </w:p>
        </w:tc>
        <w:tc>
          <w:tcPr>
            <w:tcW w:w="603" w:type="pct"/>
          </w:tcPr>
          <w:p w14:paraId="62E8E3E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,954</w:t>
            </w:r>
          </w:p>
        </w:tc>
        <w:tc>
          <w:tcPr>
            <w:tcW w:w="516" w:type="pct"/>
          </w:tcPr>
          <w:p w14:paraId="1B7B60E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-4,56</w:t>
            </w:r>
          </w:p>
        </w:tc>
        <w:tc>
          <w:tcPr>
            <w:tcW w:w="568" w:type="pct"/>
          </w:tcPr>
          <w:p w14:paraId="6741EEF6"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6,55</w:t>
            </w:r>
          </w:p>
        </w:tc>
      </w:tr>
      <w:tr w:rsidR="00DD4D78" w:rsidRPr="00906CF1" w14:paraId="7CABBB27" w14:textId="77777777" w:rsidTr="00DD2BA4">
        <w:tc>
          <w:tcPr>
            <w:tcW w:w="885" w:type="pct"/>
            <w:vMerge/>
          </w:tcPr>
          <w:p w14:paraId="30B9658E" w14:textId="77777777" w:rsidR="00DD4D78" w:rsidRPr="00906CF1" w:rsidRDefault="00DD4D78" w:rsidP="001F62F4">
            <w:pPr>
              <w:jc w:val="both"/>
              <w:rPr>
                <w:rFonts w:ascii="Times New Roman" w:hAnsi="Times New Roman" w:cs="Times New Roman"/>
                <w:sz w:val="24"/>
                <w:szCs w:val="24"/>
              </w:rPr>
            </w:pPr>
          </w:p>
        </w:tc>
        <w:tc>
          <w:tcPr>
            <w:tcW w:w="472" w:type="pct"/>
            <w:vMerge/>
          </w:tcPr>
          <w:p w14:paraId="5379BB92" w14:textId="77777777" w:rsidR="00DD4D78" w:rsidRPr="00906CF1" w:rsidRDefault="00DD4D78" w:rsidP="001F62F4">
            <w:pPr>
              <w:jc w:val="both"/>
              <w:rPr>
                <w:rFonts w:ascii="Times New Roman" w:hAnsi="Times New Roman" w:cs="Times New Roman"/>
                <w:sz w:val="24"/>
                <w:szCs w:val="24"/>
              </w:rPr>
            </w:pPr>
          </w:p>
        </w:tc>
        <w:tc>
          <w:tcPr>
            <w:tcW w:w="491" w:type="pct"/>
          </w:tcPr>
          <w:p w14:paraId="001DB8B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0F4414C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-1,904</w:t>
            </w:r>
          </w:p>
        </w:tc>
        <w:tc>
          <w:tcPr>
            <w:tcW w:w="752" w:type="pct"/>
          </w:tcPr>
          <w:p w14:paraId="41DEF1E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2,155</w:t>
            </w:r>
          </w:p>
        </w:tc>
        <w:tc>
          <w:tcPr>
            <w:tcW w:w="603" w:type="pct"/>
          </w:tcPr>
          <w:p w14:paraId="20F26B8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,760</w:t>
            </w:r>
          </w:p>
        </w:tc>
        <w:tc>
          <w:tcPr>
            <w:tcW w:w="516" w:type="pct"/>
          </w:tcPr>
          <w:p w14:paraId="0F1348A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-7,45</w:t>
            </w:r>
          </w:p>
        </w:tc>
        <w:tc>
          <w:tcPr>
            <w:tcW w:w="568" w:type="pct"/>
          </w:tcPr>
          <w:p w14:paraId="71D7BE4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3,65</w:t>
            </w:r>
          </w:p>
        </w:tc>
      </w:tr>
      <w:tr w:rsidR="00DD4D78" w:rsidRPr="00906CF1" w14:paraId="6DC813B8" w14:textId="77777777" w:rsidTr="00DD2BA4">
        <w:tc>
          <w:tcPr>
            <w:tcW w:w="885" w:type="pct"/>
            <w:vMerge/>
          </w:tcPr>
          <w:p w14:paraId="6337AFB1"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6A5C022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1" w:type="pct"/>
          </w:tcPr>
          <w:p w14:paraId="66CA63E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7D66C24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2,902</w:t>
            </w:r>
          </w:p>
        </w:tc>
        <w:tc>
          <w:tcPr>
            <w:tcW w:w="752" w:type="pct"/>
          </w:tcPr>
          <w:p w14:paraId="6A37C3DB"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1,297</w:t>
            </w:r>
          </w:p>
        </w:tc>
        <w:tc>
          <w:tcPr>
            <w:tcW w:w="603" w:type="pct"/>
          </w:tcPr>
          <w:p w14:paraId="78618CE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,081</w:t>
            </w:r>
          </w:p>
        </w:tc>
        <w:tc>
          <w:tcPr>
            <w:tcW w:w="516" w:type="pct"/>
          </w:tcPr>
          <w:p w14:paraId="5166C29F"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-,26</w:t>
            </w:r>
          </w:p>
        </w:tc>
        <w:tc>
          <w:tcPr>
            <w:tcW w:w="568" w:type="pct"/>
          </w:tcPr>
          <w:p w14:paraId="6E4525C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6,06</w:t>
            </w:r>
          </w:p>
        </w:tc>
      </w:tr>
      <w:tr w:rsidR="00DD4D78" w:rsidRPr="00906CF1" w14:paraId="12474144" w14:textId="77777777" w:rsidTr="00DD2BA4">
        <w:tc>
          <w:tcPr>
            <w:tcW w:w="885" w:type="pct"/>
            <w:vMerge/>
          </w:tcPr>
          <w:p w14:paraId="2FA96990" w14:textId="77777777" w:rsidR="00DD4D78" w:rsidRPr="00906CF1" w:rsidRDefault="00DD4D78" w:rsidP="001F62F4">
            <w:pPr>
              <w:jc w:val="both"/>
              <w:rPr>
                <w:rFonts w:ascii="Times New Roman" w:hAnsi="Times New Roman" w:cs="Times New Roman"/>
                <w:sz w:val="24"/>
                <w:szCs w:val="24"/>
              </w:rPr>
            </w:pPr>
          </w:p>
        </w:tc>
        <w:tc>
          <w:tcPr>
            <w:tcW w:w="472" w:type="pct"/>
            <w:vMerge/>
          </w:tcPr>
          <w:p w14:paraId="11438C90" w14:textId="77777777" w:rsidR="00DD4D78" w:rsidRPr="00906CF1" w:rsidRDefault="00DD4D78" w:rsidP="001F62F4">
            <w:pPr>
              <w:jc w:val="both"/>
              <w:rPr>
                <w:rFonts w:ascii="Times New Roman" w:hAnsi="Times New Roman" w:cs="Times New Roman"/>
                <w:sz w:val="24"/>
                <w:szCs w:val="24"/>
              </w:rPr>
            </w:pPr>
          </w:p>
        </w:tc>
        <w:tc>
          <w:tcPr>
            <w:tcW w:w="491" w:type="pct"/>
          </w:tcPr>
          <w:p w14:paraId="67741C3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6C6B7B1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1,904</w:t>
            </w:r>
          </w:p>
        </w:tc>
        <w:tc>
          <w:tcPr>
            <w:tcW w:w="752" w:type="pct"/>
          </w:tcPr>
          <w:p w14:paraId="725F018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2,155</w:t>
            </w:r>
          </w:p>
        </w:tc>
        <w:tc>
          <w:tcPr>
            <w:tcW w:w="603" w:type="pct"/>
          </w:tcPr>
          <w:p w14:paraId="41CA1A1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,760</w:t>
            </w:r>
          </w:p>
        </w:tc>
        <w:tc>
          <w:tcPr>
            <w:tcW w:w="516" w:type="pct"/>
          </w:tcPr>
          <w:p w14:paraId="0156D46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-3,65</w:t>
            </w:r>
          </w:p>
        </w:tc>
        <w:tc>
          <w:tcPr>
            <w:tcW w:w="568" w:type="pct"/>
          </w:tcPr>
          <w:p w14:paraId="7B1FE95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7,45</w:t>
            </w:r>
          </w:p>
        </w:tc>
      </w:tr>
      <w:tr w:rsidR="00DD4D78" w:rsidRPr="00906CF1" w14:paraId="570BFB5D" w14:textId="77777777" w:rsidTr="00DD2BA4">
        <w:tc>
          <w:tcPr>
            <w:tcW w:w="885" w:type="pct"/>
            <w:vMerge w:val="restart"/>
          </w:tcPr>
          <w:p w14:paraId="529F958F"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ниеттілік</w:t>
            </w:r>
            <w:proofErr w:type="spellEnd"/>
          </w:p>
        </w:tc>
        <w:tc>
          <w:tcPr>
            <w:tcW w:w="472" w:type="pct"/>
            <w:vMerge w:val="restart"/>
          </w:tcPr>
          <w:p w14:paraId="4F39703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491" w:type="pct"/>
          </w:tcPr>
          <w:p w14:paraId="6992724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3235E8A7"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-7,281</w:t>
            </w:r>
            <w:r w:rsidRPr="00906CF1">
              <w:rPr>
                <w:rFonts w:ascii="Times New Roman" w:hAnsi="Times New Roman" w:cs="Times New Roman"/>
                <w:sz w:val="24"/>
                <w:szCs w:val="24"/>
                <w:vertAlign w:val="superscript"/>
              </w:rPr>
              <w:t>*</w:t>
            </w:r>
          </w:p>
        </w:tc>
        <w:tc>
          <w:tcPr>
            <w:tcW w:w="752" w:type="pct"/>
          </w:tcPr>
          <w:p w14:paraId="592B1B9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2,114</w:t>
            </w:r>
          </w:p>
        </w:tc>
        <w:tc>
          <w:tcPr>
            <w:tcW w:w="603" w:type="pct"/>
          </w:tcPr>
          <w:p w14:paraId="65CF6B2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,005</w:t>
            </w:r>
          </w:p>
        </w:tc>
        <w:tc>
          <w:tcPr>
            <w:tcW w:w="516" w:type="pct"/>
          </w:tcPr>
          <w:p w14:paraId="614E2FC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-12,57</w:t>
            </w:r>
          </w:p>
        </w:tc>
        <w:tc>
          <w:tcPr>
            <w:tcW w:w="568" w:type="pct"/>
          </w:tcPr>
          <w:p w14:paraId="0F8AB34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-1,99</w:t>
            </w:r>
          </w:p>
        </w:tc>
      </w:tr>
      <w:tr w:rsidR="00DD4D78" w:rsidRPr="00906CF1" w14:paraId="12243D1B" w14:textId="77777777" w:rsidTr="00DD2BA4">
        <w:tc>
          <w:tcPr>
            <w:tcW w:w="885" w:type="pct"/>
            <w:vMerge/>
          </w:tcPr>
          <w:p w14:paraId="01B6F974" w14:textId="77777777" w:rsidR="00DD4D78" w:rsidRPr="00906CF1" w:rsidRDefault="00DD4D78" w:rsidP="001F62F4">
            <w:pPr>
              <w:jc w:val="both"/>
              <w:rPr>
                <w:rFonts w:ascii="Times New Roman" w:hAnsi="Times New Roman" w:cs="Times New Roman"/>
                <w:sz w:val="24"/>
                <w:szCs w:val="24"/>
              </w:rPr>
            </w:pPr>
          </w:p>
        </w:tc>
        <w:tc>
          <w:tcPr>
            <w:tcW w:w="472" w:type="pct"/>
            <w:vMerge/>
          </w:tcPr>
          <w:p w14:paraId="638C825F" w14:textId="77777777" w:rsidR="00DD4D78" w:rsidRPr="00906CF1" w:rsidRDefault="00DD4D78" w:rsidP="001F62F4">
            <w:pPr>
              <w:jc w:val="both"/>
              <w:rPr>
                <w:rFonts w:ascii="Times New Roman" w:hAnsi="Times New Roman" w:cs="Times New Roman"/>
                <w:sz w:val="24"/>
                <w:szCs w:val="24"/>
              </w:rPr>
            </w:pPr>
          </w:p>
        </w:tc>
        <w:tc>
          <w:tcPr>
            <w:tcW w:w="491" w:type="pct"/>
          </w:tcPr>
          <w:p w14:paraId="20726F4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61249FF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-4,127</w:t>
            </w:r>
            <w:r w:rsidRPr="00906CF1">
              <w:rPr>
                <w:rFonts w:ascii="Times New Roman" w:hAnsi="Times New Roman" w:cs="Times New Roman"/>
                <w:sz w:val="24"/>
                <w:szCs w:val="24"/>
                <w:vertAlign w:val="superscript"/>
              </w:rPr>
              <w:t>*</w:t>
            </w:r>
          </w:p>
        </w:tc>
        <w:tc>
          <w:tcPr>
            <w:tcW w:w="752" w:type="pct"/>
          </w:tcPr>
          <w:p w14:paraId="551962A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1,638</w:t>
            </w:r>
          </w:p>
        </w:tc>
        <w:tc>
          <w:tcPr>
            <w:tcW w:w="603" w:type="pct"/>
          </w:tcPr>
          <w:p w14:paraId="49EB7D8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,041</w:t>
            </w:r>
          </w:p>
        </w:tc>
        <w:tc>
          <w:tcPr>
            <w:tcW w:w="516" w:type="pct"/>
          </w:tcPr>
          <w:p w14:paraId="6A3BBFD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-8,12</w:t>
            </w:r>
          </w:p>
        </w:tc>
        <w:tc>
          <w:tcPr>
            <w:tcW w:w="568" w:type="pct"/>
          </w:tcPr>
          <w:p w14:paraId="113AA6F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w:t>
            </w:r>
          </w:p>
        </w:tc>
      </w:tr>
      <w:tr w:rsidR="00DD4D78" w:rsidRPr="00906CF1" w14:paraId="70BA586D" w14:textId="77777777" w:rsidTr="00DD2BA4">
        <w:tc>
          <w:tcPr>
            <w:tcW w:w="885" w:type="pct"/>
            <w:vMerge/>
          </w:tcPr>
          <w:p w14:paraId="1348F374"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70B056E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491" w:type="pct"/>
          </w:tcPr>
          <w:p w14:paraId="380374E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77A87B63"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7,281</w:t>
            </w:r>
            <w:r w:rsidRPr="00906CF1">
              <w:rPr>
                <w:rFonts w:ascii="Times New Roman" w:hAnsi="Times New Roman" w:cs="Times New Roman"/>
                <w:sz w:val="24"/>
                <w:szCs w:val="24"/>
                <w:vertAlign w:val="superscript"/>
              </w:rPr>
              <w:t>*</w:t>
            </w:r>
          </w:p>
        </w:tc>
        <w:tc>
          <w:tcPr>
            <w:tcW w:w="752" w:type="pct"/>
          </w:tcPr>
          <w:p w14:paraId="15926B0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2,114</w:t>
            </w:r>
          </w:p>
        </w:tc>
        <w:tc>
          <w:tcPr>
            <w:tcW w:w="603" w:type="pct"/>
          </w:tcPr>
          <w:p w14:paraId="2D20619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,005</w:t>
            </w:r>
          </w:p>
        </w:tc>
        <w:tc>
          <w:tcPr>
            <w:tcW w:w="516" w:type="pct"/>
          </w:tcPr>
          <w:p w14:paraId="4E4C3E8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1,99</w:t>
            </w:r>
          </w:p>
        </w:tc>
        <w:tc>
          <w:tcPr>
            <w:tcW w:w="568" w:type="pct"/>
          </w:tcPr>
          <w:p w14:paraId="5E07EA7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12,57</w:t>
            </w:r>
          </w:p>
        </w:tc>
      </w:tr>
      <w:tr w:rsidR="00DD4D78" w:rsidRPr="00906CF1" w14:paraId="1DF668A0" w14:textId="77777777" w:rsidTr="00DD2BA4">
        <w:tc>
          <w:tcPr>
            <w:tcW w:w="885" w:type="pct"/>
            <w:vMerge/>
          </w:tcPr>
          <w:p w14:paraId="37DF4A34" w14:textId="77777777" w:rsidR="00DD4D78" w:rsidRPr="00906CF1" w:rsidRDefault="00DD4D78" w:rsidP="001F62F4">
            <w:pPr>
              <w:jc w:val="both"/>
              <w:rPr>
                <w:rFonts w:ascii="Times New Roman" w:hAnsi="Times New Roman" w:cs="Times New Roman"/>
                <w:sz w:val="24"/>
                <w:szCs w:val="24"/>
              </w:rPr>
            </w:pPr>
          </w:p>
        </w:tc>
        <w:tc>
          <w:tcPr>
            <w:tcW w:w="472" w:type="pct"/>
            <w:vMerge/>
          </w:tcPr>
          <w:p w14:paraId="0C2E896E" w14:textId="77777777" w:rsidR="00DD4D78" w:rsidRPr="00906CF1" w:rsidRDefault="00DD4D78" w:rsidP="001F62F4">
            <w:pPr>
              <w:jc w:val="both"/>
              <w:rPr>
                <w:rFonts w:ascii="Times New Roman" w:hAnsi="Times New Roman" w:cs="Times New Roman"/>
                <w:sz w:val="24"/>
                <w:szCs w:val="24"/>
              </w:rPr>
            </w:pPr>
          </w:p>
        </w:tc>
        <w:tc>
          <w:tcPr>
            <w:tcW w:w="491" w:type="pct"/>
          </w:tcPr>
          <w:p w14:paraId="705B00F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713" w:type="pct"/>
          </w:tcPr>
          <w:p w14:paraId="6E4048C2"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3,154</w:t>
            </w:r>
          </w:p>
        </w:tc>
        <w:tc>
          <w:tcPr>
            <w:tcW w:w="752" w:type="pct"/>
          </w:tcPr>
          <w:p w14:paraId="33343CA1"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1,927</w:t>
            </w:r>
          </w:p>
        </w:tc>
        <w:tc>
          <w:tcPr>
            <w:tcW w:w="603" w:type="pct"/>
          </w:tcPr>
          <w:p w14:paraId="7606B398"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,297</w:t>
            </w:r>
          </w:p>
        </w:tc>
        <w:tc>
          <w:tcPr>
            <w:tcW w:w="516" w:type="pct"/>
          </w:tcPr>
          <w:p w14:paraId="7A24B684"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-1,75</w:t>
            </w:r>
          </w:p>
        </w:tc>
        <w:tc>
          <w:tcPr>
            <w:tcW w:w="568" w:type="pct"/>
          </w:tcPr>
          <w:p w14:paraId="6D7AE02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8,06</w:t>
            </w:r>
          </w:p>
        </w:tc>
      </w:tr>
      <w:tr w:rsidR="00DD4D78" w:rsidRPr="00906CF1" w14:paraId="7E394DBE" w14:textId="77777777" w:rsidTr="00DD2BA4">
        <w:tc>
          <w:tcPr>
            <w:tcW w:w="885" w:type="pct"/>
            <w:vMerge/>
          </w:tcPr>
          <w:p w14:paraId="111892FA" w14:textId="77777777" w:rsidR="00DD4D78" w:rsidRPr="00906CF1" w:rsidRDefault="00DD4D78" w:rsidP="001F62F4">
            <w:pPr>
              <w:jc w:val="both"/>
              <w:rPr>
                <w:rFonts w:ascii="Times New Roman" w:hAnsi="Times New Roman" w:cs="Times New Roman"/>
                <w:sz w:val="24"/>
                <w:szCs w:val="24"/>
              </w:rPr>
            </w:pPr>
          </w:p>
        </w:tc>
        <w:tc>
          <w:tcPr>
            <w:tcW w:w="472" w:type="pct"/>
            <w:vMerge w:val="restart"/>
          </w:tcPr>
          <w:p w14:paraId="76CB33E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40+</w:t>
            </w:r>
          </w:p>
        </w:tc>
        <w:tc>
          <w:tcPr>
            <w:tcW w:w="491" w:type="pct"/>
          </w:tcPr>
          <w:p w14:paraId="6C93B9E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30-35</w:t>
            </w:r>
          </w:p>
        </w:tc>
        <w:tc>
          <w:tcPr>
            <w:tcW w:w="713" w:type="pct"/>
          </w:tcPr>
          <w:p w14:paraId="7A50A72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4,127</w:t>
            </w:r>
            <w:r w:rsidRPr="00906CF1">
              <w:rPr>
                <w:rFonts w:ascii="Times New Roman" w:hAnsi="Times New Roman" w:cs="Times New Roman"/>
                <w:sz w:val="24"/>
                <w:szCs w:val="24"/>
                <w:vertAlign w:val="superscript"/>
              </w:rPr>
              <w:t>*</w:t>
            </w:r>
          </w:p>
        </w:tc>
        <w:tc>
          <w:tcPr>
            <w:tcW w:w="752" w:type="pct"/>
          </w:tcPr>
          <w:p w14:paraId="0329F005"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1,638</w:t>
            </w:r>
          </w:p>
        </w:tc>
        <w:tc>
          <w:tcPr>
            <w:tcW w:w="603" w:type="pct"/>
          </w:tcPr>
          <w:p w14:paraId="7AE9A9B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,041</w:t>
            </w:r>
          </w:p>
        </w:tc>
        <w:tc>
          <w:tcPr>
            <w:tcW w:w="516" w:type="pct"/>
          </w:tcPr>
          <w:p w14:paraId="71217ACC"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,13</w:t>
            </w:r>
          </w:p>
        </w:tc>
        <w:tc>
          <w:tcPr>
            <w:tcW w:w="568" w:type="pct"/>
          </w:tcPr>
          <w:p w14:paraId="2C70CB7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8,12</w:t>
            </w:r>
          </w:p>
        </w:tc>
      </w:tr>
      <w:tr w:rsidR="00DD4D78" w:rsidRPr="00906CF1" w14:paraId="2CAB524F" w14:textId="77777777" w:rsidTr="00DD2BA4">
        <w:tc>
          <w:tcPr>
            <w:tcW w:w="885" w:type="pct"/>
            <w:vMerge/>
          </w:tcPr>
          <w:p w14:paraId="77686BDB" w14:textId="77777777" w:rsidR="00DD4D78" w:rsidRPr="00906CF1" w:rsidRDefault="00DD4D78" w:rsidP="001F62F4">
            <w:pPr>
              <w:jc w:val="both"/>
              <w:rPr>
                <w:rFonts w:ascii="Times New Roman" w:hAnsi="Times New Roman" w:cs="Times New Roman"/>
                <w:sz w:val="24"/>
                <w:szCs w:val="24"/>
              </w:rPr>
            </w:pPr>
          </w:p>
        </w:tc>
        <w:tc>
          <w:tcPr>
            <w:tcW w:w="472" w:type="pct"/>
            <w:vMerge/>
          </w:tcPr>
          <w:p w14:paraId="7BFE97E2" w14:textId="77777777" w:rsidR="00DD4D78" w:rsidRPr="00906CF1" w:rsidRDefault="00DD4D78" w:rsidP="001F62F4">
            <w:pPr>
              <w:jc w:val="both"/>
              <w:rPr>
                <w:rFonts w:ascii="Times New Roman" w:hAnsi="Times New Roman" w:cs="Times New Roman"/>
                <w:sz w:val="24"/>
                <w:szCs w:val="24"/>
              </w:rPr>
            </w:pPr>
          </w:p>
        </w:tc>
        <w:tc>
          <w:tcPr>
            <w:tcW w:w="491" w:type="pct"/>
          </w:tcPr>
          <w:p w14:paraId="7115A58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35-40</w:t>
            </w:r>
          </w:p>
        </w:tc>
        <w:tc>
          <w:tcPr>
            <w:tcW w:w="713" w:type="pct"/>
          </w:tcPr>
          <w:p w14:paraId="667BD939"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-3,154</w:t>
            </w:r>
          </w:p>
        </w:tc>
        <w:tc>
          <w:tcPr>
            <w:tcW w:w="752" w:type="pct"/>
          </w:tcPr>
          <w:p w14:paraId="38494DED"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1,927</w:t>
            </w:r>
          </w:p>
        </w:tc>
        <w:tc>
          <w:tcPr>
            <w:tcW w:w="603" w:type="pct"/>
          </w:tcPr>
          <w:p w14:paraId="6F3F5E5A"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,297</w:t>
            </w:r>
          </w:p>
        </w:tc>
        <w:tc>
          <w:tcPr>
            <w:tcW w:w="516" w:type="pct"/>
          </w:tcPr>
          <w:p w14:paraId="6D139A0E"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-8,06</w:t>
            </w:r>
          </w:p>
        </w:tc>
        <w:tc>
          <w:tcPr>
            <w:tcW w:w="568" w:type="pct"/>
          </w:tcPr>
          <w:p w14:paraId="2409F290" w14:textId="77777777" w:rsidR="00DD4D78" w:rsidRPr="00906CF1" w:rsidRDefault="00DD4D78" w:rsidP="001F62F4">
            <w:pPr>
              <w:jc w:val="right"/>
              <w:rPr>
                <w:rFonts w:ascii="Times New Roman" w:hAnsi="Times New Roman" w:cs="Times New Roman"/>
                <w:sz w:val="24"/>
                <w:szCs w:val="24"/>
              </w:rPr>
            </w:pPr>
            <w:r w:rsidRPr="00906CF1">
              <w:rPr>
                <w:rFonts w:ascii="Times New Roman" w:hAnsi="Times New Roman" w:cs="Times New Roman"/>
                <w:sz w:val="24"/>
                <w:szCs w:val="24"/>
              </w:rPr>
              <w:t>1,75</w:t>
            </w:r>
          </w:p>
        </w:tc>
      </w:tr>
      <w:tr w:rsidR="00DD4D78" w:rsidRPr="00906CF1" w14:paraId="57164B06" w14:textId="77777777" w:rsidTr="001F62F4">
        <w:tc>
          <w:tcPr>
            <w:tcW w:w="5000" w:type="pct"/>
            <w:gridSpan w:val="8"/>
          </w:tcPr>
          <w:p w14:paraId="43816BED" w14:textId="77777777" w:rsidR="00DD4D78" w:rsidRPr="004D03B1" w:rsidRDefault="00DD4D78" w:rsidP="001F62F4">
            <w:pPr>
              <w:jc w:val="both"/>
              <w:rPr>
                <w:rFonts w:ascii="Times New Roman" w:hAnsi="Times New Roman" w:cs="Times New Roman"/>
                <w:sz w:val="20"/>
                <w:szCs w:val="20"/>
              </w:rPr>
            </w:pPr>
            <w:r w:rsidRPr="004D03B1">
              <w:rPr>
                <w:rFonts w:ascii="Times New Roman" w:hAnsi="Times New Roman" w:cs="Times New Roman"/>
                <w:sz w:val="20"/>
                <w:szCs w:val="20"/>
              </w:rPr>
              <w:t xml:space="preserve">*. </w:t>
            </w:r>
            <w:proofErr w:type="spellStart"/>
            <w:r w:rsidRPr="004D03B1">
              <w:rPr>
                <w:rFonts w:ascii="Times New Roman" w:hAnsi="Times New Roman" w:cs="Times New Roman"/>
                <w:sz w:val="20"/>
                <w:szCs w:val="20"/>
              </w:rPr>
              <w:t>Орташа</w:t>
            </w:r>
            <w:proofErr w:type="spellEnd"/>
            <w:r w:rsidRPr="004D03B1">
              <w:rPr>
                <w:rFonts w:ascii="Times New Roman" w:hAnsi="Times New Roman" w:cs="Times New Roman"/>
                <w:sz w:val="20"/>
                <w:szCs w:val="20"/>
              </w:rPr>
              <w:t xml:space="preserve"> </w:t>
            </w:r>
            <w:proofErr w:type="spellStart"/>
            <w:r w:rsidRPr="004D03B1">
              <w:rPr>
                <w:rFonts w:ascii="Times New Roman" w:hAnsi="Times New Roman" w:cs="Times New Roman"/>
                <w:sz w:val="20"/>
                <w:szCs w:val="20"/>
              </w:rPr>
              <w:t>мәндердің</w:t>
            </w:r>
            <w:proofErr w:type="spellEnd"/>
            <w:r w:rsidRPr="004D03B1">
              <w:rPr>
                <w:rFonts w:ascii="Times New Roman" w:hAnsi="Times New Roman" w:cs="Times New Roman"/>
                <w:sz w:val="20"/>
                <w:szCs w:val="20"/>
              </w:rPr>
              <w:t xml:space="preserve"> </w:t>
            </w:r>
            <w:proofErr w:type="spellStart"/>
            <w:r w:rsidRPr="004D03B1">
              <w:rPr>
                <w:rFonts w:ascii="Times New Roman" w:hAnsi="Times New Roman" w:cs="Times New Roman"/>
                <w:sz w:val="20"/>
                <w:szCs w:val="20"/>
              </w:rPr>
              <w:t>айырмашылығы</w:t>
            </w:r>
            <w:proofErr w:type="spellEnd"/>
            <w:r w:rsidRPr="004D03B1">
              <w:rPr>
                <w:rFonts w:ascii="Times New Roman" w:hAnsi="Times New Roman" w:cs="Times New Roman"/>
                <w:sz w:val="20"/>
                <w:szCs w:val="20"/>
              </w:rPr>
              <w:t xml:space="preserve"> </w:t>
            </w:r>
            <w:r w:rsidRPr="004D03B1">
              <w:rPr>
                <w:rFonts w:ascii="Times New Roman" w:hAnsi="Times New Roman" w:cs="Times New Roman"/>
                <w:sz w:val="20"/>
                <w:szCs w:val="20"/>
                <w:lang w:val="en-US"/>
              </w:rPr>
              <w:t>p</w:t>
            </w:r>
            <w:r w:rsidRPr="004D03B1">
              <w:rPr>
                <w:rFonts w:ascii="Times New Roman" w:hAnsi="Times New Roman" w:cs="Times New Roman"/>
                <w:sz w:val="20"/>
                <w:szCs w:val="20"/>
              </w:rPr>
              <w:t xml:space="preserve"> </w:t>
            </w:r>
            <w:proofErr w:type="gramStart"/>
            <w:r w:rsidRPr="004D03B1">
              <w:rPr>
                <w:rFonts w:ascii="Times New Roman" w:hAnsi="Times New Roman" w:cs="Times New Roman"/>
                <w:sz w:val="20"/>
                <w:szCs w:val="20"/>
              </w:rPr>
              <w:t>&lt; 0</w:t>
            </w:r>
            <w:proofErr w:type="gramEnd"/>
            <w:r w:rsidRPr="004D03B1">
              <w:rPr>
                <w:rFonts w:ascii="Times New Roman" w:hAnsi="Times New Roman" w:cs="Times New Roman"/>
                <w:sz w:val="20"/>
                <w:szCs w:val="20"/>
              </w:rPr>
              <w:t xml:space="preserve">,05 </w:t>
            </w:r>
            <w:proofErr w:type="spellStart"/>
            <w:r w:rsidRPr="004D03B1">
              <w:rPr>
                <w:rFonts w:ascii="Times New Roman" w:hAnsi="Times New Roman" w:cs="Times New Roman"/>
                <w:sz w:val="20"/>
                <w:szCs w:val="20"/>
              </w:rPr>
              <w:t>деңгейінде</w:t>
            </w:r>
            <w:proofErr w:type="spellEnd"/>
            <w:r w:rsidRPr="004D03B1">
              <w:rPr>
                <w:rFonts w:ascii="Times New Roman" w:hAnsi="Times New Roman" w:cs="Times New Roman"/>
                <w:sz w:val="20"/>
                <w:szCs w:val="20"/>
              </w:rPr>
              <w:t xml:space="preserve"> </w:t>
            </w:r>
            <w:proofErr w:type="spellStart"/>
            <w:r w:rsidRPr="004D03B1">
              <w:rPr>
                <w:rFonts w:ascii="Times New Roman" w:hAnsi="Times New Roman" w:cs="Times New Roman"/>
                <w:sz w:val="20"/>
                <w:szCs w:val="20"/>
              </w:rPr>
              <w:t>мәнді</w:t>
            </w:r>
            <w:proofErr w:type="spellEnd"/>
            <w:r w:rsidRPr="004D03B1">
              <w:rPr>
                <w:rFonts w:ascii="Times New Roman" w:hAnsi="Times New Roman" w:cs="Times New Roman"/>
                <w:sz w:val="20"/>
                <w:szCs w:val="20"/>
              </w:rPr>
              <w:t xml:space="preserve"> </w:t>
            </w:r>
            <w:proofErr w:type="spellStart"/>
            <w:r w:rsidRPr="004D03B1">
              <w:rPr>
                <w:rFonts w:ascii="Times New Roman" w:hAnsi="Times New Roman" w:cs="Times New Roman"/>
                <w:sz w:val="20"/>
                <w:szCs w:val="20"/>
              </w:rPr>
              <w:t>болып</w:t>
            </w:r>
            <w:proofErr w:type="spellEnd"/>
            <w:r w:rsidRPr="004D03B1">
              <w:rPr>
                <w:rFonts w:ascii="Times New Roman" w:hAnsi="Times New Roman" w:cs="Times New Roman"/>
                <w:sz w:val="20"/>
                <w:szCs w:val="20"/>
              </w:rPr>
              <w:t xml:space="preserve"> </w:t>
            </w:r>
            <w:proofErr w:type="spellStart"/>
            <w:r w:rsidRPr="004D03B1">
              <w:rPr>
                <w:rFonts w:ascii="Times New Roman" w:hAnsi="Times New Roman" w:cs="Times New Roman"/>
                <w:sz w:val="20"/>
                <w:szCs w:val="20"/>
              </w:rPr>
              <w:t>табылады</w:t>
            </w:r>
            <w:proofErr w:type="spellEnd"/>
          </w:p>
        </w:tc>
      </w:tr>
      <w:bookmarkEnd w:id="287"/>
    </w:tbl>
    <w:p w14:paraId="0D48FC8D" w14:textId="77777777" w:rsidR="00DD4D78" w:rsidRPr="006C3EE9" w:rsidRDefault="00DD4D78" w:rsidP="00DD4D78">
      <w:pPr>
        <w:spacing w:after="0"/>
        <w:jc w:val="both"/>
        <w:rPr>
          <w:rFonts w:ascii="Times New Roman" w:hAnsi="Times New Roman" w:cs="Times New Roman"/>
          <w:sz w:val="24"/>
          <w:szCs w:val="24"/>
        </w:rPr>
      </w:pPr>
    </w:p>
    <w:p w14:paraId="440D58C2" w14:textId="77777777" w:rsidR="00DD4D78" w:rsidRPr="00906CF1" w:rsidRDefault="00DD4D78" w:rsidP="00DD4D78">
      <w:pPr>
        <w:spacing w:after="0"/>
        <w:jc w:val="both"/>
        <w:rPr>
          <w:rFonts w:ascii="Times New Roman" w:hAnsi="Times New Roman" w:cs="Times New Roman"/>
          <w:sz w:val="24"/>
          <w:szCs w:val="24"/>
        </w:rPr>
      </w:pPr>
      <w:r w:rsidRPr="00906CF1">
        <w:rPr>
          <w:rFonts w:ascii="Times New Roman" w:hAnsi="Times New Roman" w:cs="Times New Roman"/>
          <w:noProof/>
          <w:sz w:val="24"/>
          <w:szCs w:val="24"/>
          <w:lang w:eastAsia="ru-RU"/>
        </w:rPr>
        <w:drawing>
          <wp:inline distT="0" distB="0" distL="0" distR="0" wp14:anchorId="69164AA2" wp14:editId="46260E1B">
            <wp:extent cx="6069268" cy="3571875"/>
            <wp:effectExtent l="0" t="0" r="8255" b="0"/>
            <wp:docPr id="1156012343" name="Рисунок 20" descr="Изображение выглядит как линия, График, диаграмма,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12343" name="Рисунок 20" descr="Изображение выглядит как линия, График, диаграмма, Параллельный&#10;&#10;Содержимое, созданное искусственным интеллектом, может быть неверным."/>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73095" cy="3574127"/>
                    </a:xfrm>
                    <a:prstGeom prst="rect">
                      <a:avLst/>
                    </a:prstGeom>
                    <a:noFill/>
                    <a:ln>
                      <a:noFill/>
                    </a:ln>
                  </pic:spPr>
                </pic:pic>
              </a:graphicData>
            </a:graphic>
          </wp:inline>
        </w:drawing>
      </w:r>
    </w:p>
    <w:p w14:paraId="4F12D268" w14:textId="5E448D5D" w:rsidR="00DD4D78" w:rsidRPr="00906CF1" w:rsidRDefault="00DD4D78" w:rsidP="00DD4D78">
      <w:pPr>
        <w:spacing w:after="0"/>
        <w:jc w:val="center"/>
        <w:rPr>
          <w:rFonts w:ascii="Times New Roman" w:hAnsi="Times New Roman" w:cs="Times New Roman"/>
          <w:sz w:val="28"/>
          <w:szCs w:val="28"/>
        </w:rPr>
      </w:pPr>
      <w:r w:rsidRPr="00FA4904">
        <w:rPr>
          <w:rFonts w:ascii="Times New Roman" w:hAnsi="Times New Roman" w:cs="Times New Roman"/>
          <w:sz w:val="28"/>
          <w:szCs w:val="28"/>
          <w:lang w:val="kk-KZ"/>
        </w:rPr>
        <w:t>С</w:t>
      </w:r>
      <w:proofErr w:type="spellStart"/>
      <w:r w:rsidRPr="00FA4904">
        <w:rPr>
          <w:rFonts w:ascii="Times New Roman" w:hAnsi="Times New Roman" w:cs="Times New Roman"/>
          <w:sz w:val="28"/>
          <w:szCs w:val="28"/>
        </w:rPr>
        <w:t>урет</w:t>
      </w:r>
      <w:proofErr w:type="spellEnd"/>
      <w:r w:rsidRPr="00FA4904">
        <w:rPr>
          <w:rFonts w:ascii="Times New Roman" w:hAnsi="Times New Roman" w:cs="Times New Roman"/>
          <w:sz w:val="28"/>
          <w:szCs w:val="28"/>
        </w:rPr>
        <w:t xml:space="preserve"> </w:t>
      </w:r>
      <w:r w:rsidR="00DD2BA4">
        <w:rPr>
          <w:rFonts w:ascii="Times New Roman" w:hAnsi="Times New Roman" w:cs="Times New Roman"/>
          <w:sz w:val="28"/>
          <w:szCs w:val="28"/>
        </w:rPr>
        <w:t>И.1</w:t>
      </w:r>
      <w:r w:rsidR="004079AE">
        <w:rPr>
          <w:rFonts w:ascii="Times New Roman" w:hAnsi="Times New Roman" w:cs="Times New Roman"/>
          <w:sz w:val="28"/>
          <w:szCs w:val="28"/>
        </w:rPr>
        <w:t xml:space="preserve"> -</w:t>
      </w:r>
      <w:r w:rsidRPr="00FA4904">
        <w:rPr>
          <w:rFonts w:ascii="Times New Roman" w:hAnsi="Times New Roman" w:cs="Times New Roman"/>
          <w:sz w:val="28"/>
          <w:szCs w:val="28"/>
        </w:rPr>
        <w:t xml:space="preserve"> </w:t>
      </w:r>
      <w:proofErr w:type="spellStart"/>
      <w:r w:rsidRPr="00FA4904">
        <w:rPr>
          <w:rFonts w:ascii="Times New Roman" w:hAnsi="Times New Roman" w:cs="Times New Roman"/>
          <w:sz w:val="28"/>
          <w:szCs w:val="28"/>
        </w:rPr>
        <w:t>Үш</w:t>
      </w:r>
      <w:proofErr w:type="spellEnd"/>
      <w:r w:rsidRPr="00FA4904">
        <w:rPr>
          <w:rFonts w:ascii="Times New Roman" w:hAnsi="Times New Roman" w:cs="Times New Roman"/>
          <w:sz w:val="28"/>
          <w:szCs w:val="28"/>
        </w:rPr>
        <w:t xml:space="preserve"> </w:t>
      </w:r>
      <w:proofErr w:type="spellStart"/>
      <w:r w:rsidRPr="00FA4904">
        <w:rPr>
          <w:rFonts w:ascii="Times New Roman" w:hAnsi="Times New Roman" w:cs="Times New Roman"/>
          <w:sz w:val="28"/>
          <w:szCs w:val="28"/>
        </w:rPr>
        <w:t>жас</w:t>
      </w:r>
      <w:proofErr w:type="spellEnd"/>
      <w:r w:rsidRPr="00FA4904">
        <w:rPr>
          <w:rFonts w:ascii="Times New Roman" w:hAnsi="Times New Roman" w:cs="Times New Roman"/>
          <w:sz w:val="28"/>
          <w:szCs w:val="28"/>
        </w:rPr>
        <w:t xml:space="preserve"> </w:t>
      </w:r>
      <w:proofErr w:type="spellStart"/>
      <w:r w:rsidRPr="00FA4904">
        <w:rPr>
          <w:rFonts w:ascii="Times New Roman" w:hAnsi="Times New Roman" w:cs="Times New Roman"/>
          <w:sz w:val="28"/>
          <w:szCs w:val="28"/>
        </w:rPr>
        <w:t>тобы</w:t>
      </w:r>
      <w:proofErr w:type="spellEnd"/>
      <w:r w:rsidRPr="00FA4904">
        <w:rPr>
          <w:rFonts w:ascii="Times New Roman" w:hAnsi="Times New Roman" w:cs="Times New Roman"/>
          <w:sz w:val="28"/>
          <w:szCs w:val="28"/>
        </w:rPr>
        <w:t xml:space="preserve"> </w:t>
      </w:r>
      <w:proofErr w:type="spellStart"/>
      <w:r w:rsidRPr="00FA4904">
        <w:rPr>
          <w:rFonts w:ascii="Times New Roman" w:hAnsi="Times New Roman" w:cs="Times New Roman"/>
          <w:sz w:val="28"/>
          <w:szCs w:val="28"/>
        </w:rPr>
        <w:t>бойынша</w:t>
      </w:r>
      <w:proofErr w:type="spellEnd"/>
      <w:r w:rsidRPr="00FA4904">
        <w:rPr>
          <w:rFonts w:ascii="Times New Roman" w:hAnsi="Times New Roman" w:cs="Times New Roman"/>
          <w:sz w:val="28"/>
          <w:szCs w:val="28"/>
        </w:rPr>
        <w:t xml:space="preserve"> </w:t>
      </w:r>
      <w:proofErr w:type="spellStart"/>
      <w:r w:rsidRPr="00FA4904">
        <w:rPr>
          <w:rFonts w:ascii="Times New Roman" w:hAnsi="Times New Roman" w:cs="Times New Roman"/>
          <w:sz w:val="28"/>
          <w:szCs w:val="28"/>
        </w:rPr>
        <w:t>артық</w:t>
      </w:r>
      <w:proofErr w:type="spellEnd"/>
      <w:r w:rsidRPr="00FA4904">
        <w:rPr>
          <w:rFonts w:ascii="Times New Roman" w:hAnsi="Times New Roman" w:cs="Times New Roman"/>
          <w:sz w:val="28"/>
          <w:szCs w:val="28"/>
        </w:rPr>
        <w:t xml:space="preserve"> </w:t>
      </w:r>
      <w:proofErr w:type="spellStart"/>
      <w:r w:rsidRPr="00FA4904">
        <w:rPr>
          <w:rFonts w:ascii="Times New Roman" w:hAnsi="Times New Roman" w:cs="Times New Roman"/>
          <w:sz w:val="28"/>
          <w:szCs w:val="28"/>
        </w:rPr>
        <w:t>салмаққа</w:t>
      </w:r>
      <w:proofErr w:type="spellEnd"/>
      <w:r w:rsidRPr="00FA4904">
        <w:rPr>
          <w:rFonts w:ascii="Times New Roman" w:hAnsi="Times New Roman" w:cs="Times New Roman"/>
          <w:sz w:val="28"/>
          <w:szCs w:val="28"/>
        </w:rPr>
        <w:t xml:space="preserve"> </w:t>
      </w:r>
      <w:proofErr w:type="spellStart"/>
      <w:r w:rsidRPr="00FA4904">
        <w:rPr>
          <w:rFonts w:ascii="Times New Roman" w:hAnsi="Times New Roman" w:cs="Times New Roman"/>
          <w:sz w:val="28"/>
          <w:szCs w:val="28"/>
        </w:rPr>
        <w:t>алаңдаушылық</w:t>
      </w:r>
      <w:proofErr w:type="spellEnd"/>
      <w:r w:rsidRPr="00FA4904">
        <w:rPr>
          <w:rFonts w:ascii="Times New Roman" w:hAnsi="Times New Roman" w:cs="Times New Roman"/>
          <w:sz w:val="28"/>
          <w:szCs w:val="28"/>
        </w:rPr>
        <w:t xml:space="preserve"> (</w:t>
      </w:r>
      <w:r w:rsidRPr="00FA4904">
        <w:rPr>
          <w:rFonts w:ascii="Times New Roman" w:hAnsi="Times New Roman" w:cs="Times New Roman"/>
          <w:color w:val="0F1115"/>
          <w:sz w:val="28"/>
          <w:szCs w:val="28"/>
          <w:lang w:val="en-US"/>
        </w:rPr>
        <w:t>OWP</w:t>
      </w:r>
      <w:r w:rsidRPr="00FA4904">
        <w:rPr>
          <w:rFonts w:ascii="Times New Roman" w:hAnsi="Times New Roman" w:cs="Times New Roman"/>
          <w:sz w:val="28"/>
          <w:szCs w:val="28"/>
        </w:rPr>
        <w:t>)</w:t>
      </w:r>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көрсеткіштерінің</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динамикасы</w:t>
      </w:r>
      <w:proofErr w:type="spellEnd"/>
    </w:p>
    <w:p w14:paraId="201EC802" w14:textId="77777777" w:rsidR="00DD4D78" w:rsidRPr="00906CF1" w:rsidRDefault="00DD4D78" w:rsidP="00DD4D78">
      <w:pPr>
        <w:spacing w:after="0"/>
        <w:jc w:val="both"/>
        <w:rPr>
          <w:rFonts w:ascii="Times New Roman" w:hAnsi="Times New Roman" w:cs="Times New Roman"/>
          <w:sz w:val="24"/>
          <w:szCs w:val="24"/>
        </w:rPr>
      </w:pPr>
      <w:r w:rsidRPr="00906CF1">
        <w:rPr>
          <w:rFonts w:ascii="Times New Roman" w:hAnsi="Times New Roman" w:cs="Times New Roman"/>
          <w:noProof/>
          <w:sz w:val="24"/>
          <w:szCs w:val="24"/>
          <w:lang w:eastAsia="ru-RU"/>
        </w:rPr>
        <w:drawing>
          <wp:inline distT="0" distB="0" distL="0" distR="0" wp14:anchorId="2D06929B" wp14:editId="0D3EA12B">
            <wp:extent cx="5939791" cy="3495675"/>
            <wp:effectExtent l="0" t="0" r="3810" b="0"/>
            <wp:docPr id="138454983" name="Рисунок 22" descr="Изображение выглядит как линия, График, диаграмма,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4983" name="Рисунок 22" descr="Изображение выглядит как линия, График, диаграмма, Параллельный&#10;&#10;Содержимое, созданное искусственным интеллектом, может быть неверным."/>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7489" cy="3500205"/>
                    </a:xfrm>
                    <a:prstGeom prst="rect">
                      <a:avLst/>
                    </a:prstGeom>
                    <a:noFill/>
                    <a:ln>
                      <a:noFill/>
                    </a:ln>
                  </pic:spPr>
                </pic:pic>
              </a:graphicData>
            </a:graphic>
          </wp:inline>
        </w:drawing>
      </w:r>
    </w:p>
    <w:p w14:paraId="57EBC19A" w14:textId="0E8845FC" w:rsidR="00DD4D78" w:rsidRPr="00FA4904" w:rsidRDefault="00DD4D78" w:rsidP="00DD4D78">
      <w:pPr>
        <w:spacing w:after="0"/>
        <w:jc w:val="center"/>
        <w:rPr>
          <w:rFonts w:ascii="Times New Roman" w:hAnsi="Times New Roman" w:cs="Times New Roman"/>
          <w:sz w:val="28"/>
          <w:szCs w:val="28"/>
        </w:rPr>
      </w:pPr>
      <w:r w:rsidRPr="00906CF1">
        <w:rPr>
          <w:rFonts w:ascii="Times New Roman" w:hAnsi="Times New Roman" w:cs="Times New Roman"/>
          <w:sz w:val="28"/>
          <w:szCs w:val="28"/>
          <w:lang w:val="kk-KZ"/>
        </w:rPr>
        <w:t>С</w:t>
      </w:r>
      <w:proofErr w:type="spellStart"/>
      <w:r w:rsidRPr="00906CF1">
        <w:rPr>
          <w:rFonts w:ascii="Times New Roman" w:hAnsi="Times New Roman" w:cs="Times New Roman"/>
          <w:sz w:val="28"/>
          <w:szCs w:val="28"/>
        </w:rPr>
        <w:t>урет</w:t>
      </w:r>
      <w:proofErr w:type="spellEnd"/>
      <w:r w:rsidRPr="00906CF1">
        <w:rPr>
          <w:rFonts w:ascii="Times New Roman" w:hAnsi="Times New Roman" w:cs="Times New Roman"/>
          <w:sz w:val="28"/>
          <w:szCs w:val="28"/>
        </w:rPr>
        <w:t xml:space="preserve"> </w:t>
      </w:r>
      <w:r w:rsidR="00DD2BA4" w:rsidRPr="00DD2BA4">
        <w:rPr>
          <w:rFonts w:ascii="Times New Roman" w:hAnsi="Times New Roman" w:cs="Times New Roman"/>
          <w:sz w:val="28"/>
          <w:szCs w:val="28"/>
        </w:rPr>
        <w:t>И.2</w:t>
      </w:r>
      <w:r w:rsidR="004079AE" w:rsidRPr="00DD2BA4">
        <w:rPr>
          <w:rFonts w:ascii="Times New Roman" w:hAnsi="Times New Roman" w:cs="Times New Roman"/>
          <w:sz w:val="28"/>
          <w:szCs w:val="28"/>
        </w:rPr>
        <w:t xml:space="preserve"> -</w:t>
      </w:r>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Жас</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ерекшеліктеріне</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байланысты</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дене</w:t>
      </w:r>
      <w:proofErr w:type="spellEnd"/>
      <w:r w:rsidRPr="00906CF1">
        <w:rPr>
          <w:rFonts w:ascii="Times New Roman" w:hAnsi="Times New Roman" w:cs="Times New Roman"/>
          <w:sz w:val="28"/>
          <w:szCs w:val="28"/>
          <w:lang w:val="kk-KZ"/>
        </w:rPr>
        <w:t>нің жекелеген бөліктеріне</w:t>
      </w:r>
      <w:r w:rsidRPr="00906CF1">
        <w:rPr>
          <w:rFonts w:ascii="Times New Roman" w:hAnsi="Times New Roman" w:cs="Times New Roman"/>
          <w:sz w:val="28"/>
          <w:szCs w:val="28"/>
        </w:rPr>
        <w:t xml:space="preserve"> </w:t>
      </w:r>
      <w:proofErr w:type="spellStart"/>
      <w:r w:rsidRPr="00FA4904">
        <w:rPr>
          <w:rFonts w:ascii="Times New Roman" w:hAnsi="Times New Roman" w:cs="Times New Roman"/>
          <w:sz w:val="28"/>
          <w:szCs w:val="28"/>
        </w:rPr>
        <w:t>қанағаттанушылы</w:t>
      </w:r>
      <w:proofErr w:type="spellEnd"/>
      <w:r w:rsidRPr="00FA4904">
        <w:rPr>
          <w:rFonts w:ascii="Times New Roman" w:hAnsi="Times New Roman" w:cs="Times New Roman"/>
          <w:sz w:val="28"/>
          <w:szCs w:val="28"/>
          <w:lang w:val="kk-KZ"/>
        </w:rPr>
        <w:t>ғының</w:t>
      </w:r>
      <w:r w:rsidRPr="00FA4904">
        <w:rPr>
          <w:rFonts w:ascii="Times New Roman" w:hAnsi="Times New Roman" w:cs="Times New Roman"/>
          <w:sz w:val="28"/>
          <w:szCs w:val="28"/>
        </w:rPr>
        <w:t xml:space="preserve"> (</w:t>
      </w:r>
      <w:r w:rsidRPr="00FA4904">
        <w:rPr>
          <w:rFonts w:ascii="Times New Roman" w:hAnsi="Times New Roman" w:cs="Times New Roman"/>
          <w:color w:val="0F1115"/>
          <w:sz w:val="28"/>
          <w:szCs w:val="28"/>
          <w:lang w:val="en-US"/>
        </w:rPr>
        <w:t>BASS</w:t>
      </w:r>
      <w:r w:rsidRPr="00FA4904">
        <w:rPr>
          <w:rFonts w:ascii="Times New Roman" w:hAnsi="Times New Roman" w:cs="Times New Roman"/>
          <w:sz w:val="28"/>
          <w:szCs w:val="28"/>
        </w:rPr>
        <w:t xml:space="preserve">) </w:t>
      </w:r>
      <w:proofErr w:type="spellStart"/>
      <w:r w:rsidRPr="00FA4904">
        <w:rPr>
          <w:rFonts w:ascii="Times New Roman" w:hAnsi="Times New Roman" w:cs="Times New Roman"/>
          <w:sz w:val="28"/>
          <w:szCs w:val="28"/>
        </w:rPr>
        <w:t>айырмашылықтары</w:t>
      </w:r>
      <w:proofErr w:type="spellEnd"/>
    </w:p>
    <w:p w14:paraId="0A6F18B9" w14:textId="77777777" w:rsidR="00DD4D78" w:rsidRPr="00906CF1" w:rsidRDefault="00DD4D78" w:rsidP="00DD4D78">
      <w:pPr>
        <w:spacing w:after="0"/>
        <w:jc w:val="both"/>
        <w:rPr>
          <w:rFonts w:ascii="Times New Roman" w:hAnsi="Times New Roman" w:cs="Times New Roman"/>
          <w:sz w:val="28"/>
          <w:szCs w:val="28"/>
        </w:rPr>
      </w:pPr>
    </w:p>
    <w:p w14:paraId="63143AA3" w14:textId="77777777" w:rsidR="00DD4D78" w:rsidRPr="00906CF1" w:rsidRDefault="00DD4D78" w:rsidP="00DD4D78">
      <w:pPr>
        <w:spacing w:after="0"/>
        <w:jc w:val="both"/>
        <w:rPr>
          <w:rFonts w:ascii="Times New Roman" w:hAnsi="Times New Roman" w:cs="Times New Roman"/>
          <w:sz w:val="24"/>
          <w:szCs w:val="24"/>
        </w:rPr>
      </w:pPr>
      <w:r w:rsidRPr="00906CF1">
        <w:rPr>
          <w:rFonts w:ascii="Times New Roman" w:hAnsi="Times New Roman" w:cs="Times New Roman"/>
          <w:noProof/>
          <w:sz w:val="24"/>
          <w:szCs w:val="24"/>
          <w:lang w:eastAsia="ru-RU"/>
        </w:rPr>
        <w:lastRenderedPageBreak/>
        <w:drawing>
          <wp:inline distT="0" distB="0" distL="0" distR="0" wp14:anchorId="705E1469" wp14:editId="4BE9C3F7">
            <wp:extent cx="6004529" cy="3533775"/>
            <wp:effectExtent l="0" t="0" r="0" b="0"/>
            <wp:docPr id="982497349" name="Рисунок 24" descr="Изображение выглядит как линия, График, диаграмма,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97349" name="Рисунок 24" descr="Изображение выглядит как линия, График, диаграмма, Параллельный&#10;&#10;Содержимое, созданное искусственным интеллектом, может быть неверным."/>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20605" cy="3543236"/>
                    </a:xfrm>
                    <a:prstGeom prst="rect">
                      <a:avLst/>
                    </a:prstGeom>
                    <a:noFill/>
                    <a:ln>
                      <a:noFill/>
                    </a:ln>
                  </pic:spPr>
                </pic:pic>
              </a:graphicData>
            </a:graphic>
          </wp:inline>
        </w:drawing>
      </w:r>
    </w:p>
    <w:p w14:paraId="1A1A595B" w14:textId="21F722C8" w:rsidR="00DD4D78" w:rsidRPr="00906CF1" w:rsidRDefault="00DD4D78" w:rsidP="00DD4D78">
      <w:pPr>
        <w:spacing w:after="0"/>
        <w:jc w:val="center"/>
        <w:rPr>
          <w:rFonts w:ascii="Times New Roman" w:hAnsi="Times New Roman" w:cs="Times New Roman"/>
          <w:sz w:val="28"/>
          <w:szCs w:val="28"/>
        </w:rPr>
      </w:pPr>
      <w:r w:rsidRPr="00906CF1">
        <w:rPr>
          <w:rFonts w:ascii="Times New Roman" w:hAnsi="Times New Roman" w:cs="Times New Roman"/>
          <w:sz w:val="28"/>
          <w:szCs w:val="28"/>
          <w:lang w:val="kk-KZ"/>
        </w:rPr>
        <w:t>С</w:t>
      </w:r>
      <w:proofErr w:type="spellStart"/>
      <w:r w:rsidRPr="00906CF1">
        <w:rPr>
          <w:rFonts w:ascii="Times New Roman" w:hAnsi="Times New Roman" w:cs="Times New Roman"/>
          <w:sz w:val="28"/>
          <w:szCs w:val="28"/>
        </w:rPr>
        <w:t>урет</w:t>
      </w:r>
      <w:proofErr w:type="spellEnd"/>
      <w:r w:rsidRPr="00906CF1">
        <w:rPr>
          <w:rFonts w:ascii="Times New Roman" w:hAnsi="Times New Roman" w:cs="Times New Roman"/>
          <w:sz w:val="28"/>
          <w:szCs w:val="28"/>
        </w:rPr>
        <w:t xml:space="preserve"> </w:t>
      </w:r>
      <w:r w:rsidR="00DD2BA4">
        <w:rPr>
          <w:rFonts w:ascii="Times New Roman" w:hAnsi="Times New Roman" w:cs="Times New Roman"/>
          <w:sz w:val="28"/>
          <w:szCs w:val="28"/>
        </w:rPr>
        <w:t>И.3</w:t>
      </w:r>
      <w:r w:rsidR="004079AE">
        <w:rPr>
          <w:rFonts w:ascii="Times New Roman" w:hAnsi="Times New Roman" w:cs="Times New Roman"/>
          <w:sz w:val="28"/>
          <w:szCs w:val="28"/>
          <w:lang w:val="kk-KZ"/>
        </w:rPr>
        <w:t xml:space="preserve"> -</w:t>
      </w:r>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Агрессивті</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өзара</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әрекеттесу</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стилі</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бойынша</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жас</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ерекшеліктеріне</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байланысты</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айырмашылықтар</w:t>
      </w:r>
      <w:proofErr w:type="spellEnd"/>
    </w:p>
    <w:p w14:paraId="7FE2BF3D" w14:textId="77777777" w:rsidR="00DD4D78" w:rsidRPr="00906CF1" w:rsidRDefault="00DD4D78" w:rsidP="00DD4D78">
      <w:pPr>
        <w:spacing w:after="0"/>
        <w:jc w:val="both"/>
        <w:rPr>
          <w:rFonts w:ascii="Times New Roman" w:hAnsi="Times New Roman" w:cs="Times New Roman"/>
          <w:sz w:val="24"/>
          <w:szCs w:val="24"/>
        </w:rPr>
      </w:pPr>
    </w:p>
    <w:p w14:paraId="38CF766E" w14:textId="77777777" w:rsidR="00DD4D78" w:rsidRPr="00906CF1" w:rsidRDefault="00DD4D78" w:rsidP="00DD4D78">
      <w:pPr>
        <w:spacing w:after="0"/>
        <w:jc w:val="both"/>
        <w:rPr>
          <w:rFonts w:ascii="Times New Roman" w:hAnsi="Times New Roman" w:cs="Times New Roman"/>
          <w:sz w:val="24"/>
          <w:szCs w:val="24"/>
        </w:rPr>
      </w:pPr>
      <w:r w:rsidRPr="00906CF1">
        <w:rPr>
          <w:rFonts w:ascii="Times New Roman" w:hAnsi="Times New Roman" w:cs="Times New Roman"/>
          <w:noProof/>
          <w:sz w:val="24"/>
          <w:szCs w:val="24"/>
          <w:lang w:eastAsia="ru-RU"/>
        </w:rPr>
        <w:drawing>
          <wp:inline distT="0" distB="0" distL="0" distR="0" wp14:anchorId="511A3ED7" wp14:editId="3B9CA60E">
            <wp:extent cx="5858867" cy="3448050"/>
            <wp:effectExtent l="0" t="0" r="8890" b="0"/>
            <wp:docPr id="1754356019" name="Рисунок 26" descr="Изображение выглядит как линия, График, диаграмма,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56019" name="Рисунок 26" descr="Изображение выглядит как линия, График, диаграмма, Параллельный&#10;&#10;Содержимое, созданное искусственным интеллектом, может быть неверным."/>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67084" cy="3452886"/>
                    </a:xfrm>
                    <a:prstGeom prst="rect">
                      <a:avLst/>
                    </a:prstGeom>
                    <a:noFill/>
                    <a:ln>
                      <a:noFill/>
                    </a:ln>
                  </pic:spPr>
                </pic:pic>
              </a:graphicData>
            </a:graphic>
          </wp:inline>
        </w:drawing>
      </w:r>
    </w:p>
    <w:p w14:paraId="09FF29C3" w14:textId="630F8EBE" w:rsidR="00DD4D78" w:rsidRDefault="00DD4D78" w:rsidP="00DD4D78">
      <w:pPr>
        <w:spacing w:after="0"/>
        <w:jc w:val="center"/>
        <w:rPr>
          <w:rFonts w:ascii="Times New Roman" w:hAnsi="Times New Roman" w:cs="Times New Roman"/>
          <w:sz w:val="28"/>
          <w:szCs w:val="28"/>
        </w:rPr>
      </w:pPr>
      <w:r w:rsidRPr="00906CF1">
        <w:rPr>
          <w:rFonts w:ascii="Times New Roman" w:hAnsi="Times New Roman" w:cs="Times New Roman"/>
          <w:sz w:val="28"/>
          <w:szCs w:val="28"/>
          <w:lang w:val="kk-KZ"/>
        </w:rPr>
        <w:t>С</w:t>
      </w:r>
      <w:proofErr w:type="spellStart"/>
      <w:r w:rsidRPr="00906CF1">
        <w:rPr>
          <w:rFonts w:ascii="Times New Roman" w:hAnsi="Times New Roman" w:cs="Times New Roman"/>
          <w:sz w:val="28"/>
          <w:szCs w:val="28"/>
        </w:rPr>
        <w:t>урет</w:t>
      </w:r>
      <w:proofErr w:type="spellEnd"/>
      <w:r w:rsidRPr="00906CF1">
        <w:rPr>
          <w:rFonts w:ascii="Times New Roman" w:hAnsi="Times New Roman" w:cs="Times New Roman"/>
          <w:sz w:val="28"/>
          <w:szCs w:val="28"/>
        </w:rPr>
        <w:t xml:space="preserve"> </w:t>
      </w:r>
      <w:r w:rsidR="00DD2BA4">
        <w:rPr>
          <w:rFonts w:ascii="Times New Roman" w:hAnsi="Times New Roman" w:cs="Times New Roman"/>
          <w:sz w:val="28"/>
          <w:szCs w:val="28"/>
        </w:rPr>
        <w:t>И.4</w:t>
      </w:r>
      <w:r w:rsidR="004079AE">
        <w:rPr>
          <w:rFonts w:ascii="Times New Roman" w:hAnsi="Times New Roman" w:cs="Times New Roman"/>
          <w:sz w:val="28"/>
          <w:szCs w:val="28"/>
          <w:lang w:val="kk-KZ"/>
        </w:rPr>
        <w:t xml:space="preserve"> -</w:t>
      </w:r>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Тұлғааралық</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мінез-құлықтың</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альтруистік</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стилі</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бойынша</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жас</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ерекшеліктеріне</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байланысты</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айырмашылықтар</w:t>
      </w:r>
      <w:proofErr w:type="spellEnd"/>
    </w:p>
    <w:p w14:paraId="60F657AD" w14:textId="77777777" w:rsidR="00AF02FC" w:rsidRPr="00906CF1" w:rsidRDefault="00AF02FC" w:rsidP="00DD4D78">
      <w:pPr>
        <w:spacing w:after="0"/>
        <w:jc w:val="center"/>
        <w:rPr>
          <w:rFonts w:ascii="Times New Roman" w:hAnsi="Times New Roman" w:cs="Times New Roman"/>
          <w:sz w:val="28"/>
          <w:szCs w:val="28"/>
        </w:rPr>
      </w:pPr>
    </w:p>
    <w:p w14:paraId="1CF1E27A" w14:textId="77777777" w:rsidR="00DD4D78" w:rsidRPr="00906CF1" w:rsidRDefault="00DD4D78" w:rsidP="00DD2BA4">
      <w:pPr>
        <w:spacing w:after="0"/>
        <w:jc w:val="center"/>
        <w:rPr>
          <w:rFonts w:ascii="Times New Roman" w:hAnsi="Times New Roman" w:cs="Times New Roman"/>
          <w:sz w:val="28"/>
          <w:szCs w:val="28"/>
        </w:rPr>
      </w:pPr>
      <w:r w:rsidRPr="00906CF1">
        <w:rPr>
          <w:rFonts w:ascii="Times New Roman" w:hAnsi="Times New Roman" w:cs="Times New Roman"/>
          <w:noProof/>
          <w:sz w:val="28"/>
          <w:szCs w:val="28"/>
          <w:lang w:eastAsia="ru-RU"/>
        </w:rPr>
        <w:lastRenderedPageBreak/>
        <w:drawing>
          <wp:inline distT="0" distB="0" distL="0" distR="0" wp14:anchorId="7AE70B8A" wp14:editId="647B66ED">
            <wp:extent cx="4906010" cy="2793700"/>
            <wp:effectExtent l="0" t="0" r="8890" b="6985"/>
            <wp:docPr id="1441824843" name="Рисунок 28" descr="Изображение выглядит как линия, График, диаграмма,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24843" name="Рисунок 28" descr="Изображение выглядит как линия, График, диаграмма, Параллельный&#10;&#10;Содержимое, созданное искусственным интеллектом, может быть неверным."/>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46094" cy="2816526"/>
                    </a:xfrm>
                    <a:prstGeom prst="rect">
                      <a:avLst/>
                    </a:prstGeom>
                    <a:noFill/>
                    <a:ln>
                      <a:noFill/>
                    </a:ln>
                  </pic:spPr>
                </pic:pic>
              </a:graphicData>
            </a:graphic>
          </wp:inline>
        </w:drawing>
      </w:r>
    </w:p>
    <w:p w14:paraId="068A247C" w14:textId="12DA656E" w:rsidR="00DD4D78" w:rsidRPr="00906CF1" w:rsidRDefault="00DD4D78" w:rsidP="00DD4D78">
      <w:pPr>
        <w:spacing w:after="0"/>
        <w:jc w:val="center"/>
        <w:rPr>
          <w:rFonts w:ascii="Times New Roman" w:hAnsi="Times New Roman" w:cs="Times New Roman"/>
          <w:sz w:val="28"/>
          <w:szCs w:val="28"/>
          <w:lang w:val="kk-KZ"/>
        </w:rPr>
      </w:pPr>
      <w:r w:rsidRPr="00906CF1">
        <w:rPr>
          <w:rFonts w:ascii="Times New Roman" w:hAnsi="Times New Roman" w:cs="Times New Roman"/>
          <w:sz w:val="28"/>
          <w:szCs w:val="28"/>
          <w:lang w:val="kk-KZ"/>
        </w:rPr>
        <w:t>С</w:t>
      </w:r>
      <w:proofErr w:type="spellStart"/>
      <w:r w:rsidRPr="00906CF1">
        <w:rPr>
          <w:rFonts w:ascii="Times New Roman" w:hAnsi="Times New Roman" w:cs="Times New Roman"/>
          <w:sz w:val="28"/>
          <w:szCs w:val="28"/>
        </w:rPr>
        <w:t>уре</w:t>
      </w:r>
      <w:proofErr w:type="spellEnd"/>
      <w:r w:rsidRPr="00906CF1">
        <w:rPr>
          <w:rFonts w:ascii="Times New Roman" w:hAnsi="Times New Roman" w:cs="Times New Roman"/>
          <w:sz w:val="28"/>
          <w:szCs w:val="28"/>
          <w:lang w:val="kk-KZ"/>
        </w:rPr>
        <w:t xml:space="preserve">т </w:t>
      </w:r>
      <w:r w:rsidR="00DD2BA4">
        <w:rPr>
          <w:rFonts w:ascii="Times New Roman" w:hAnsi="Times New Roman" w:cs="Times New Roman"/>
          <w:sz w:val="28"/>
          <w:szCs w:val="28"/>
        </w:rPr>
        <w:t>И.5</w:t>
      </w:r>
      <w:r w:rsidR="004079AE">
        <w:rPr>
          <w:rFonts w:ascii="Times New Roman" w:hAnsi="Times New Roman" w:cs="Times New Roman"/>
          <w:sz w:val="28"/>
          <w:szCs w:val="28"/>
          <w:lang w:val="kk-KZ"/>
        </w:rPr>
        <w:t xml:space="preserve"> -</w:t>
      </w:r>
      <w:r w:rsidRPr="00906CF1">
        <w:rPr>
          <w:rFonts w:ascii="Times New Roman" w:hAnsi="Times New Roman" w:cs="Times New Roman"/>
          <w:sz w:val="28"/>
          <w:szCs w:val="28"/>
          <w:lang w:val="kk-KZ"/>
        </w:rPr>
        <w:t xml:space="preserve"> Достыққа бейімділік факторы бойынша жас ерекшеліктеріне байланысты айырмашылықтар</w:t>
      </w:r>
    </w:p>
    <w:p w14:paraId="449352E9" w14:textId="77777777" w:rsidR="00CF3E38" w:rsidRDefault="00CF3E38" w:rsidP="004079AE">
      <w:pPr>
        <w:spacing w:after="0"/>
        <w:jc w:val="both"/>
        <w:rPr>
          <w:rFonts w:ascii="Times New Roman" w:hAnsi="Times New Roman" w:cs="Times New Roman"/>
          <w:sz w:val="28"/>
          <w:szCs w:val="28"/>
          <w:lang w:val="kk-KZ"/>
        </w:rPr>
      </w:pPr>
    </w:p>
    <w:p w14:paraId="1774589E" w14:textId="6D287813" w:rsidR="00DD4D78" w:rsidRDefault="00DD4D78" w:rsidP="004079AE">
      <w:pPr>
        <w:spacing w:after="0"/>
        <w:jc w:val="both"/>
        <w:rPr>
          <w:rFonts w:ascii="Times New Roman" w:hAnsi="Times New Roman" w:cs="Times New Roman"/>
          <w:sz w:val="28"/>
          <w:szCs w:val="28"/>
          <w:lang w:val="kk-KZ"/>
        </w:rPr>
      </w:pPr>
      <w:r w:rsidRPr="00906CF1">
        <w:rPr>
          <w:rFonts w:ascii="Times New Roman" w:hAnsi="Times New Roman" w:cs="Times New Roman"/>
          <w:sz w:val="28"/>
          <w:szCs w:val="28"/>
          <w:lang w:val="kk-KZ"/>
        </w:rPr>
        <w:t xml:space="preserve">Кесте </w:t>
      </w:r>
      <w:r w:rsidR="00DD2BA4">
        <w:rPr>
          <w:rFonts w:ascii="Times New Roman" w:hAnsi="Times New Roman" w:cs="Times New Roman"/>
          <w:sz w:val="28"/>
          <w:szCs w:val="28"/>
          <w:lang w:val="kk-KZ"/>
        </w:rPr>
        <w:t>И.4</w:t>
      </w:r>
      <w:r w:rsidRPr="00906CF1">
        <w:rPr>
          <w:rFonts w:ascii="Times New Roman" w:hAnsi="Times New Roman" w:cs="Times New Roman"/>
          <w:sz w:val="28"/>
          <w:szCs w:val="28"/>
          <w:lang w:val="kk-KZ"/>
        </w:rPr>
        <w:t xml:space="preserve">– </w:t>
      </w:r>
      <w:r w:rsidR="00995D43">
        <w:rPr>
          <w:rFonts w:ascii="Times New Roman" w:hAnsi="Times New Roman" w:cs="Times New Roman"/>
          <w:sz w:val="28"/>
          <w:szCs w:val="28"/>
          <w:lang w:val="kk-KZ"/>
        </w:rPr>
        <w:t>Тұрмыс құрған</w:t>
      </w:r>
      <w:r w:rsidRPr="00906CF1">
        <w:rPr>
          <w:rFonts w:ascii="Times New Roman" w:hAnsi="Times New Roman" w:cs="Times New Roman"/>
          <w:sz w:val="28"/>
          <w:szCs w:val="28"/>
          <w:lang w:val="kk-KZ"/>
        </w:rPr>
        <w:t xml:space="preserve"> және некеде тұрмайтын әйел адамдардағы денелік-Мен имиджі көрсеткіштерінің айырмашылықтары (Манн–Уитни критерийі бойынша)</w:t>
      </w:r>
    </w:p>
    <w:p w14:paraId="5B481A63" w14:textId="77777777" w:rsidR="00DD2BA4" w:rsidRDefault="00DD2BA4" w:rsidP="004079AE">
      <w:pPr>
        <w:spacing w:after="0"/>
        <w:jc w:val="both"/>
        <w:rPr>
          <w:rFonts w:ascii="Times New Roman" w:hAnsi="Times New Roman" w:cs="Times New Roman"/>
          <w:sz w:val="28"/>
          <w:szCs w:val="28"/>
          <w:lang w:val="kk-KZ"/>
        </w:rPr>
      </w:pPr>
    </w:p>
    <w:tbl>
      <w:tblPr>
        <w:tblStyle w:val="ad"/>
        <w:tblW w:w="0" w:type="auto"/>
        <w:tblLook w:val="04A0" w:firstRow="1" w:lastRow="0" w:firstColumn="1" w:lastColumn="0" w:noHBand="0" w:noVBand="1"/>
      </w:tblPr>
      <w:tblGrid>
        <w:gridCol w:w="2658"/>
        <w:gridCol w:w="1352"/>
        <w:gridCol w:w="1384"/>
        <w:gridCol w:w="756"/>
        <w:gridCol w:w="1642"/>
        <w:gridCol w:w="1836"/>
      </w:tblGrid>
      <w:tr w:rsidR="00A33633" w:rsidRPr="00906CF1" w14:paraId="3176B1A3" w14:textId="77777777" w:rsidTr="00AF02FC">
        <w:tc>
          <w:tcPr>
            <w:tcW w:w="0" w:type="auto"/>
            <w:hideMark/>
          </w:tcPr>
          <w:p w14:paraId="587CF270" w14:textId="12FEE768" w:rsidR="00A33633" w:rsidRPr="00473DC5" w:rsidRDefault="00A33633" w:rsidP="00A3363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Көрсеткіштер </w:t>
            </w:r>
          </w:p>
        </w:tc>
        <w:tc>
          <w:tcPr>
            <w:tcW w:w="0" w:type="auto"/>
            <w:hideMark/>
          </w:tcPr>
          <w:p w14:paraId="4C6D966B" w14:textId="0FE039B6" w:rsidR="00A33633" w:rsidRPr="00473DC5" w:rsidRDefault="00A33633" w:rsidP="00A33633">
            <w:pPr>
              <w:jc w:val="both"/>
              <w:rPr>
                <w:rFonts w:ascii="Times New Roman" w:hAnsi="Times New Roman" w:cs="Times New Roman"/>
                <w:sz w:val="24"/>
                <w:szCs w:val="24"/>
                <w:lang w:val="kk-KZ"/>
              </w:rPr>
            </w:pPr>
            <w:r w:rsidRPr="00473DC5">
              <w:rPr>
                <w:rFonts w:ascii="Times New Roman" w:hAnsi="Times New Roman" w:cs="Times New Roman"/>
                <w:sz w:val="24"/>
                <w:szCs w:val="24"/>
                <w:lang w:val="kk-KZ"/>
              </w:rPr>
              <w:t>критерий</w:t>
            </w:r>
          </w:p>
        </w:tc>
        <w:tc>
          <w:tcPr>
            <w:tcW w:w="0" w:type="auto"/>
            <w:hideMark/>
          </w:tcPr>
          <w:p w14:paraId="233057A5" w14:textId="77777777" w:rsidR="00A33633" w:rsidRPr="00906CF1" w:rsidRDefault="00A33633" w:rsidP="00A33633">
            <w:pPr>
              <w:jc w:val="both"/>
              <w:rPr>
                <w:rFonts w:ascii="Times New Roman" w:hAnsi="Times New Roman" w:cs="Times New Roman"/>
                <w:sz w:val="24"/>
                <w:szCs w:val="24"/>
              </w:rPr>
            </w:pPr>
            <w:r w:rsidRPr="00906CF1">
              <w:rPr>
                <w:rFonts w:ascii="Times New Roman" w:hAnsi="Times New Roman" w:cs="Times New Roman"/>
                <w:sz w:val="24"/>
                <w:szCs w:val="24"/>
              </w:rPr>
              <w:t>Статистика</w:t>
            </w:r>
          </w:p>
        </w:tc>
        <w:tc>
          <w:tcPr>
            <w:tcW w:w="0" w:type="auto"/>
            <w:hideMark/>
          </w:tcPr>
          <w:p w14:paraId="109F2771" w14:textId="77777777" w:rsidR="00A33633" w:rsidRPr="00906CF1" w:rsidRDefault="00A33633" w:rsidP="00A33633">
            <w:pPr>
              <w:jc w:val="both"/>
              <w:rPr>
                <w:rFonts w:ascii="Times New Roman" w:hAnsi="Times New Roman" w:cs="Times New Roman"/>
                <w:sz w:val="24"/>
                <w:szCs w:val="24"/>
              </w:rPr>
            </w:pPr>
            <w:r w:rsidRPr="00906CF1">
              <w:rPr>
                <w:rFonts w:ascii="Times New Roman" w:hAnsi="Times New Roman" w:cs="Times New Roman"/>
                <w:sz w:val="24"/>
                <w:szCs w:val="24"/>
              </w:rPr>
              <w:t>p</w:t>
            </w:r>
          </w:p>
        </w:tc>
        <w:tc>
          <w:tcPr>
            <w:tcW w:w="1642" w:type="dxa"/>
            <w:hideMark/>
          </w:tcPr>
          <w:p w14:paraId="44B8CD01" w14:textId="0CD9AA0B" w:rsidR="00A33633" w:rsidRPr="00473DC5" w:rsidRDefault="00A33633" w:rsidP="00A33633">
            <w:pPr>
              <w:jc w:val="both"/>
              <w:rPr>
                <w:rFonts w:ascii="Times New Roman" w:hAnsi="Times New Roman" w:cs="Times New Roman"/>
                <w:sz w:val="24"/>
                <w:szCs w:val="24"/>
                <w:lang w:val="kk-KZ"/>
              </w:rPr>
            </w:pPr>
            <w:r w:rsidRPr="00473DC5">
              <w:rPr>
                <w:rFonts w:ascii="Times New Roman" w:hAnsi="Times New Roman" w:cs="Times New Roman"/>
                <w:sz w:val="24"/>
                <w:szCs w:val="24"/>
              </w:rPr>
              <w:t>Ранг-</w:t>
            </w:r>
            <w:proofErr w:type="spellStart"/>
            <w:r w:rsidRPr="00473DC5">
              <w:rPr>
                <w:rFonts w:ascii="Times New Roman" w:hAnsi="Times New Roman" w:cs="Times New Roman"/>
                <w:sz w:val="24"/>
                <w:szCs w:val="24"/>
              </w:rPr>
              <w:t>бисериалды</w:t>
            </w:r>
            <w:proofErr w:type="spellEnd"/>
            <w:r w:rsidRPr="00473DC5">
              <w:rPr>
                <w:rFonts w:ascii="Times New Roman" w:hAnsi="Times New Roman" w:cs="Times New Roman"/>
                <w:sz w:val="24"/>
                <w:szCs w:val="24"/>
              </w:rPr>
              <w:t xml:space="preserve"> r</w:t>
            </w:r>
          </w:p>
        </w:tc>
        <w:tc>
          <w:tcPr>
            <w:tcW w:w="1836" w:type="dxa"/>
            <w:hideMark/>
          </w:tcPr>
          <w:p w14:paraId="009D66A0" w14:textId="77777777" w:rsidR="00A33633" w:rsidRPr="00906CF1" w:rsidRDefault="00A33633" w:rsidP="00A33633">
            <w:pPr>
              <w:jc w:val="both"/>
              <w:rPr>
                <w:rFonts w:ascii="Times New Roman" w:hAnsi="Times New Roman" w:cs="Times New Roman"/>
                <w:sz w:val="24"/>
                <w:szCs w:val="24"/>
              </w:rPr>
            </w:pPr>
            <w:r w:rsidRPr="00906CF1">
              <w:rPr>
                <w:rFonts w:ascii="Times New Roman" w:hAnsi="Times New Roman" w:cs="Times New Roman"/>
                <w:sz w:val="24"/>
                <w:szCs w:val="24"/>
                <w:lang w:val="kk-KZ"/>
              </w:rPr>
              <w:t>Э</w:t>
            </w:r>
            <w:proofErr w:type="spellStart"/>
            <w:r w:rsidRPr="00906CF1">
              <w:rPr>
                <w:rFonts w:ascii="Times New Roman" w:hAnsi="Times New Roman" w:cs="Times New Roman"/>
                <w:sz w:val="24"/>
                <w:szCs w:val="24"/>
              </w:rPr>
              <w:t>ффект</w:t>
            </w:r>
            <w:proofErr w:type="spellEnd"/>
            <w:r w:rsidRPr="00906CF1">
              <w:rPr>
                <w:rFonts w:ascii="Times New Roman" w:hAnsi="Times New Roman" w:cs="Times New Roman"/>
                <w:sz w:val="24"/>
                <w:szCs w:val="24"/>
                <w:lang w:val="kk-KZ"/>
              </w:rPr>
              <w:t xml:space="preserve"> өлшемі</w:t>
            </w:r>
          </w:p>
        </w:tc>
      </w:tr>
      <w:tr w:rsidR="00DD4D78" w:rsidRPr="00906CF1" w14:paraId="6DBE5E67" w14:textId="77777777" w:rsidTr="00AF02FC">
        <w:tc>
          <w:tcPr>
            <w:tcW w:w="0" w:type="auto"/>
            <w:hideMark/>
          </w:tcPr>
          <w:p w14:paraId="318985D2" w14:textId="77777777" w:rsidR="00DD4D78" w:rsidRPr="00473DC5" w:rsidRDefault="00DD4D78" w:rsidP="001F62F4">
            <w:pPr>
              <w:jc w:val="both"/>
              <w:rPr>
                <w:rFonts w:ascii="Times New Roman" w:hAnsi="Times New Roman" w:cs="Times New Roman"/>
                <w:sz w:val="24"/>
                <w:szCs w:val="24"/>
              </w:rPr>
            </w:pPr>
            <w:proofErr w:type="spellStart"/>
            <w:r w:rsidRPr="00473DC5">
              <w:rPr>
                <w:rFonts w:ascii="Times New Roman" w:hAnsi="Times New Roman" w:cs="Times New Roman"/>
                <w:sz w:val="24"/>
                <w:szCs w:val="24"/>
              </w:rPr>
              <w:t>Өзіндік</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дене</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бейнесі</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сауалнамасы</w:t>
            </w:r>
            <w:proofErr w:type="spellEnd"/>
          </w:p>
        </w:tc>
        <w:tc>
          <w:tcPr>
            <w:tcW w:w="0" w:type="auto"/>
            <w:hideMark/>
          </w:tcPr>
          <w:p w14:paraId="03DF92D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0" w:type="auto"/>
            <w:hideMark/>
          </w:tcPr>
          <w:p w14:paraId="3310C6C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2234</w:t>
            </w:r>
          </w:p>
        </w:tc>
        <w:tc>
          <w:tcPr>
            <w:tcW w:w="0" w:type="auto"/>
            <w:hideMark/>
          </w:tcPr>
          <w:p w14:paraId="25A70791"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749</w:t>
            </w:r>
          </w:p>
        </w:tc>
        <w:tc>
          <w:tcPr>
            <w:tcW w:w="1642" w:type="dxa"/>
            <w:hideMark/>
          </w:tcPr>
          <w:p w14:paraId="13DA0F25" w14:textId="77777777" w:rsidR="00DD4D78" w:rsidRPr="00473DC5" w:rsidRDefault="00DD4D78" w:rsidP="001F62F4">
            <w:pPr>
              <w:jc w:val="both"/>
              <w:rPr>
                <w:rFonts w:ascii="Times New Roman" w:hAnsi="Times New Roman" w:cs="Times New Roman"/>
                <w:sz w:val="24"/>
                <w:szCs w:val="24"/>
              </w:rPr>
            </w:pPr>
            <w:r w:rsidRPr="00473DC5">
              <w:rPr>
                <w:rFonts w:ascii="Times New Roman" w:hAnsi="Times New Roman" w:cs="Times New Roman"/>
                <w:sz w:val="24"/>
                <w:szCs w:val="24"/>
                <w:lang w:val="kk-KZ"/>
              </w:rPr>
              <w:t>Р</w:t>
            </w:r>
            <w:proofErr w:type="spellStart"/>
            <w:r w:rsidRPr="00473DC5">
              <w:rPr>
                <w:rFonts w:ascii="Times New Roman" w:hAnsi="Times New Roman" w:cs="Times New Roman"/>
                <w:sz w:val="24"/>
                <w:szCs w:val="24"/>
              </w:rPr>
              <w:t>ангт</w:t>
            </w:r>
            <w:proofErr w:type="spellEnd"/>
            <w:r w:rsidRPr="00473DC5">
              <w:rPr>
                <w:rFonts w:ascii="Times New Roman" w:hAnsi="Times New Roman" w:cs="Times New Roman"/>
                <w:sz w:val="24"/>
                <w:szCs w:val="24"/>
                <w:lang w:val="kk-KZ"/>
              </w:rPr>
              <w:t>ік</w:t>
            </w:r>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бисериалды</w:t>
            </w:r>
            <w:proofErr w:type="spellEnd"/>
            <w:r w:rsidRPr="00473DC5">
              <w:rPr>
                <w:rFonts w:ascii="Times New Roman" w:hAnsi="Times New Roman" w:cs="Times New Roman"/>
                <w:sz w:val="24"/>
                <w:szCs w:val="24"/>
              </w:rPr>
              <w:t xml:space="preserve"> корреляция</w:t>
            </w:r>
          </w:p>
        </w:tc>
        <w:tc>
          <w:tcPr>
            <w:tcW w:w="1836" w:type="dxa"/>
            <w:hideMark/>
          </w:tcPr>
          <w:p w14:paraId="2F83C8E2"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0323</w:t>
            </w:r>
          </w:p>
        </w:tc>
      </w:tr>
      <w:tr w:rsidR="00DD4D78" w:rsidRPr="00906CF1" w14:paraId="4B8C3023" w14:textId="77777777" w:rsidTr="00AF02FC">
        <w:tc>
          <w:tcPr>
            <w:tcW w:w="0" w:type="auto"/>
            <w:hideMark/>
          </w:tcPr>
          <w:p w14:paraId="3B3884E0" w14:textId="77777777" w:rsidR="00DD4D78" w:rsidRPr="00473DC5" w:rsidRDefault="00DD4D78" w:rsidP="001F62F4">
            <w:pPr>
              <w:jc w:val="both"/>
              <w:rPr>
                <w:rFonts w:ascii="Times New Roman" w:hAnsi="Times New Roman" w:cs="Times New Roman"/>
                <w:sz w:val="24"/>
                <w:szCs w:val="24"/>
              </w:rPr>
            </w:pPr>
            <w:proofErr w:type="spellStart"/>
            <w:r w:rsidRPr="00473DC5">
              <w:rPr>
                <w:rFonts w:ascii="Times New Roman" w:hAnsi="Times New Roman" w:cs="Times New Roman"/>
                <w:sz w:val="24"/>
                <w:szCs w:val="24"/>
              </w:rPr>
              <w:t>Сыртқы</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бейнені</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бағалау</w:t>
            </w:r>
            <w:proofErr w:type="spellEnd"/>
          </w:p>
        </w:tc>
        <w:tc>
          <w:tcPr>
            <w:tcW w:w="0" w:type="auto"/>
            <w:hideMark/>
          </w:tcPr>
          <w:p w14:paraId="024E5361"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0" w:type="auto"/>
            <w:hideMark/>
          </w:tcPr>
          <w:p w14:paraId="11E16717"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1812</w:t>
            </w:r>
          </w:p>
        </w:tc>
        <w:tc>
          <w:tcPr>
            <w:tcW w:w="0" w:type="auto"/>
            <w:hideMark/>
          </w:tcPr>
          <w:p w14:paraId="0F3C8F57" w14:textId="77777777" w:rsidR="00DD4D78" w:rsidRPr="00906CF1"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906CF1">
              <w:rPr>
                <w:rFonts w:ascii="Times New Roman" w:hAnsi="Times New Roman" w:cs="Times New Roman"/>
                <w:b/>
                <w:bCs/>
                <w:sz w:val="24"/>
                <w:szCs w:val="24"/>
              </w:rPr>
              <w:t>031</w:t>
            </w:r>
          </w:p>
        </w:tc>
        <w:tc>
          <w:tcPr>
            <w:tcW w:w="1642" w:type="dxa"/>
            <w:hideMark/>
          </w:tcPr>
          <w:p w14:paraId="2153A6A4" w14:textId="77777777" w:rsidR="00DD4D78" w:rsidRPr="00473DC5" w:rsidRDefault="00DD4D78" w:rsidP="001F62F4">
            <w:pPr>
              <w:jc w:val="both"/>
              <w:rPr>
                <w:rFonts w:ascii="Times New Roman" w:hAnsi="Times New Roman" w:cs="Times New Roman"/>
                <w:sz w:val="24"/>
                <w:szCs w:val="24"/>
              </w:rPr>
            </w:pPr>
            <w:r w:rsidRPr="00473DC5">
              <w:rPr>
                <w:rFonts w:ascii="Times New Roman" w:hAnsi="Times New Roman" w:cs="Times New Roman"/>
                <w:sz w:val="24"/>
                <w:szCs w:val="24"/>
                <w:lang w:val="kk-KZ"/>
              </w:rPr>
              <w:t>Р</w:t>
            </w:r>
            <w:proofErr w:type="spellStart"/>
            <w:r w:rsidRPr="00473DC5">
              <w:rPr>
                <w:rFonts w:ascii="Times New Roman" w:hAnsi="Times New Roman" w:cs="Times New Roman"/>
                <w:sz w:val="24"/>
                <w:szCs w:val="24"/>
              </w:rPr>
              <w:t>ангт</w:t>
            </w:r>
            <w:proofErr w:type="spellEnd"/>
            <w:r w:rsidRPr="00473DC5">
              <w:rPr>
                <w:rFonts w:ascii="Times New Roman" w:hAnsi="Times New Roman" w:cs="Times New Roman"/>
                <w:sz w:val="24"/>
                <w:szCs w:val="24"/>
                <w:lang w:val="kk-KZ"/>
              </w:rPr>
              <w:t>ік</w:t>
            </w:r>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бисериалды</w:t>
            </w:r>
            <w:proofErr w:type="spellEnd"/>
            <w:r w:rsidRPr="00473DC5">
              <w:rPr>
                <w:rFonts w:ascii="Times New Roman" w:hAnsi="Times New Roman" w:cs="Times New Roman"/>
                <w:sz w:val="24"/>
                <w:szCs w:val="24"/>
              </w:rPr>
              <w:t xml:space="preserve"> корреляция</w:t>
            </w:r>
          </w:p>
        </w:tc>
        <w:tc>
          <w:tcPr>
            <w:tcW w:w="1836" w:type="dxa"/>
            <w:hideMark/>
          </w:tcPr>
          <w:p w14:paraId="212CB79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w:t>
            </w:r>
            <w:r>
              <w:rPr>
                <w:rFonts w:ascii="Times New Roman" w:hAnsi="Times New Roman" w:cs="Times New Roman"/>
                <w:sz w:val="24"/>
                <w:szCs w:val="24"/>
              </w:rPr>
              <w:t>0,</w:t>
            </w:r>
            <w:r w:rsidRPr="00906CF1">
              <w:rPr>
                <w:rFonts w:ascii="Times New Roman" w:hAnsi="Times New Roman" w:cs="Times New Roman"/>
                <w:sz w:val="24"/>
                <w:szCs w:val="24"/>
              </w:rPr>
              <w:t>2153</w:t>
            </w:r>
          </w:p>
        </w:tc>
      </w:tr>
      <w:tr w:rsidR="00DD4D78" w:rsidRPr="00906CF1" w14:paraId="4C002307" w14:textId="77777777" w:rsidTr="00AF02FC">
        <w:tc>
          <w:tcPr>
            <w:tcW w:w="0" w:type="auto"/>
            <w:hideMark/>
          </w:tcPr>
          <w:p w14:paraId="5C1F9A76" w14:textId="77777777" w:rsidR="00DD4D78" w:rsidRPr="00473DC5" w:rsidRDefault="00DD4D78" w:rsidP="001F62F4">
            <w:pPr>
              <w:jc w:val="both"/>
              <w:rPr>
                <w:rFonts w:ascii="Times New Roman" w:hAnsi="Times New Roman" w:cs="Times New Roman"/>
                <w:sz w:val="24"/>
                <w:szCs w:val="24"/>
              </w:rPr>
            </w:pPr>
            <w:proofErr w:type="spellStart"/>
            <w:r w:rsidRPr="00473DC5">
              <w:rPr>
                <w:rFonts w:ascii="Times New Roman" w:hAnsi="Times New Roman" w:cs="Times New Roman"/>
                <w:sz w:val="24"/>
                <w:szCs w:val="24"/>
              </w:rPr>
              <w:t>Сыртқы</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бейнеге</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бағдарлану</w:t>
            </w:r>
            <w:proofErr w:type="spellEnd"/>
          </w:p>
        </w:tc>
        <w:tc>
          <w:tcPr>
            <w:tcW w:w="0" w:type="auto"/>
            <w:hideMark/>
          </w:tcPr>
          <w:p w14:paraId="4375825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0" w:type="auto"/>
            <w:hideMark/>
          </w:tcPr>
          <w:p w14:paraId="0E16763D"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1999</w:t>
            </w:r>
          </w:p>
        </w:tc>
        <w:tc>
          <w:tcPr>
            <w:tcW w:w="0" w:type="auto"/>
            <w:hideMark/>
          </w:tcPr>
          <w:p w14:paraId="0EC2B6D7"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180</w:t>
            </w:r>
          </w:p>
        </w:tc>
        <w:tc>
          <w:tcPr>
            <w:tcW w:w="1642" w:type="dxa"/>
            <w:hideMark/>
          </w:tcPr>
          <w:p w14:paraId="5EECFDD1" w14:textId="77777777" w:rsidR="00DD4D78" w:rsidRPr="00473DC5" w:rsidRDefault="00DD4D78" w:rsidP="001F62F4">
            <w:pPr>
              <w:jc w:val="both"/>
              <w:rPr>
                <w:rFonts w:ascii="Times New Roman" w:hAnsi="Times New Roman" w:cs="Times New Roman"/>
                <w:sz w:val="24"/>
                <w:szCs w:val="24"/>
              </w:rPr>
            </w:pPr>
            <w:r w:rsidRPr="00473DC5">
              <w:rPr>
                <w:rFonts w:ascii="Times New Roman" w:hAnsi="Times New Roman" w:cs="Times New Roman"/>
                <w:sz w:val="24"/>
                <w:szCs w:val="24"/>
                <w:lang w:val="kk-KZ"/>
              </w:rPr>
              <w:t>Р</w:t>
            </w:r>
            <w:proofErr w:type="spellStart"/>
            <w:r w:rsidRPr="00473DC5">
              <w:rPr>
                <w:rFonts w:ascii="Times New Roman" w:hAnsi="Times New Roman" w:cs="Times New Roman"/>
                <w:sz w:val="24"/>
                <w:szCs w:val="24"/>
              </w:rPr>
              <w:t>ангт</w:t>
            </w:r>
            <w:proofErr w:type="spellEnd"/>
            <w:r w:rsidRPr="00473DC5">
              <w:rPr>
                <w:rFonts w:ascii="Times New Roman" w:hAnsi="Times New Roman" w:cs="Times New Roman"/>
                <w:sz w:val="24"/>
                <w:szCs w:val="24"/>
                <w:lang w:val="kk-KZ"/>
              </w:rPr>
              <w:t>ік</w:t>
            </w:r>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бисериалды</w:t>
            </w:r>
            <w:proofErr w:type="spellEnd"/>
            <w:r w:rsidRPr="00473DC5">
              <w:rPr>
                <w:rFonts w:ascii="Times New Roman" w:hAnsi="Times New Roman" w:cs="Times New Roman"/>
                <w:sz w:val="24"/>
                <w:szCs w:val="24"/>
              </w:rPr>
              <w:t xml:space="preserve"> корреляция</w:t>
            </w:r>
          </w:p>
        </w:tc>
        <w:tc>
          <w:tcPr>
            <w:tcW w:w="1836" w:type="dxa"/>
            <w:hideMark/>
          </w:tcPr>
          <w:p w14:paraId="44D21F1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w:t>
            </w:r>
            <w:r>
              <w:rPr>
                <w:rFonts w:ascii="Times New Roman" w:hAnsi="Times New Roman" w:cs="Times New Roman"/>
                <w:sz w:val="24"/>
                <w:szCs w:val="24"/>
              </w:rPr>
              <w:t>0,</w:t>
            </w:r>
            <w:r w:rsidRPr="00906CF1">
              <w:rPr>
                <w:rFonts w:ascii="Times New Roman" w:hAnsi="Times New Roman" w:cs="Times New Roman"/>
                <w:sz w:val="24"/>
                <w:szCs w:val="24"/>
              </w:rPr>
              <w:t>1343</w:t>
            </w:r>
          </w:p>
        </w:tc>
      </w:tr>
      <w:tr w:rsidR="00DD4D78" w:rsidRPr="00906CF1" w14:paraId="0DE713CB" w14:textId="77777777" w:rsidTr="00AF02FC">
        <w:tc>
          <w:tcPr>
            <w:tcW w:w="0" w:type="auto"/>
            <w:hideMark/>
          </w:tcPr>
          <w:p w14:paraId="3C4CA3AD" w14:textId="77777777" w:rsidR="00DD4D78" w:rsidRPr="00473DC5" w:rsidRDefault="00DD4D78" w:rsidP="001F62F4">
            <w:pPr>
              <w:jc w:val="both"/>
              <w:rPr>
                <w:rFonts w:ascii="Times New Roman" w:hAnsi="Times New Roman" w:cs="Times New Roman"/>
                <w:sz w:val="24"/>
                <w:szCs w:val="24"/>
              </w:rPr>
            </w:pPr>
            <w:proofErr w:type="spellStart"/>
            <w:r w:rsidRPr="00473DC5">
              <w:rPr>
                <w:rFonts w:ascii="Times New Roman" w:hAnsi="Times New Roman" w:cs="Times New Roman"/>
                <w:sz w:val="24"/>
                <w:szCs w:val="24"/>
              </w:rPr>
              <w:t>Артық</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салмаққа</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алаңдаушылық</w:t>
            </w:r>
            <w:proofErr w:type="spellEnd"/>
          </w:p>
        </w:tc>
        <w:tc>
          <w:tcPr>
            <w:tcW w:w="0" w:type="auto"/>
            <w:hideMark/>
          </w:tcPr>
          <w:p w14:paraId="632FFF6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0" w:type="auto"/>
            <w:hideMark/>
          </w:tcPr>
          <w:p w14:paraId="436637A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1868</w:t>
            </w:r>
          </w:p>
        </w:tc>
        <w:tc>
          <w:tcPr>
            <w:tcW w:w="0" w:type="auto"/>
            <w:hideMark/>
          </w:tcPr>
          <w:p w14:paraId="43712F8C" w14:textId="77777777" w:rsidR="00DD4D78" w:rsidRPr="00906CF1"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906CF1">
              <w:rPr>
                <w:rFonts w:ascii="Times New Roman" w:hAnsi="Times New Roman" w:cs="Times New Roman"/>
                <w:b/>
                <w:bCs/>
                <w:sz w:val="24"/>
                <w:szCs w:val="24"/>
              </w:rPr>
              <w:t>050</w:t>
            </w:r>
          </w:p>
        </w:tc>
        <w:tc>
          <w:tcPr>
            <w:tcW w:w="1642" w:type="dxa"/>
            <w:hideMark/>
          </w:tcPr>
          <w:p w14:paraId="6839E4B3" w14:textId="77777777" w:rsidR="00DD4D78" w:rsidRPr="00473DC5" w:rsidRDefault="00DD4D78" w:rsidP="001F62F4">
            <w:pPr>
              <w:jc w:val="both"/>
              <w:rPr>
                <w:rFonts w:ascii="Times New Roman" w:hAnsi="Times New Roman" w:cs="Times New Roman"/>
                <w:sz w:val="24"/>
                <w:szCs w:val="24"/>
              </w:rPr>
            </w:pPr>
            <w:r w:rsidRPr="00473DC5">
              <w:rPr>
                <w:rFonts w:ascii="Times New Roman" w:hAnsi="Times New Roman" w:cs="Times New Roman"/>
                <w:sz w:val="24"/>
                <w:szCs w:val="24"/>
                <w:lang w:val="kk-KZ"/>
              </w:rPr>
              <w:t>Р</w:t>
            </w:r>
            <w:proofErr w:type="spellStart"/>
            <w:r w:rsidRPr="00473DC5">
              <w:rPr>
                <w:rFonts w:ascii="Times New Roman" w:hAnsi="Times New Roman" w:cs="Times New Roman"/>
                <w:sz w:val="24"/>
                <w:szCs w:val="24"/>
              </w:rPr>
              <w:t>ангт</w:t>
            </w:r>
            <w:proofErr w:type="spellEnd"/>
            <w:r w:rsidRPr="00473DC5">
              <w:rPr>
                <w:rFonts w:ascii="Times New Roman" w:hAnsi="Times New Roman" w:cs="Times New Roman"/>
                <w:sz w:val="24"/>
                <w:szCs w:val="24"/>
                <w:lang w:val="kk-KZ"/>
              </w:rPr>
              <w:t>ік</w:t>
            </w:r>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бисериалды</w:t>
            </w:r>
            <w:proofErr w:type="spellEnd"/>
            <w:r w:rsidRPr="00473DC5">
              <w:rPr>
                <w:rFonts w:ascii="Times New Roman" w:hAnsi="Times New Roman" w:cs="Times New Roman"/>
                <w:sz w:val="24"/>
                <w:szCs w:val="24"/>
              </w:rPr>
              <w:t xml:space="preserve"> корреляция</w:t>
            </w:r>
          </w:p>
        </w:tc>
        <w:tc>
          <w:tcPr>
            <w:tcW w:w="1836" w:type="dxa"/>
            <w:hideMark/>
          </w:tcPr>
          <w:p w14:paraId="100794E0"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1910</w:t>
            </w:r>
          </w:p>
        </w:tc>
      </w:tr>
      <w:tr w:rsidR="00DD4D78" w:rsidRPr="00906CF1" w14:paraId="52BD775C" w14:textId="77777777" w:rsidTr="00AF02FC">
        <w:tc>
          <w:tcPr>
            <w:tcW w:w="0" w:type="auto"/>
            <w:hideMark/>
          </w:tcPr>
          <w:p w14:paraId="74EF11FC" w14:textId="77777777" w:rsidR="00DD4D78" w:rsidRPr="00473DC5" w:rsidRDefault="00DD4D78" w:rsidP="001F62F4">
            <w:pPr>
              <w:jc w:val="both"/>
              <w:rPr>
                <w:rFonts w:ascii="Times New Roman" w:hAnsi="Times New Roman" w:cs="Times New Roman"/>
                <w:sz w:val="24"/>
                <w:szCs w:val="24"/>
              </w:rPr>
            </w:pPr>
            <w:proofErr w:type="spellStart"/>
            <w:r w:rsidRPr="00473DC5">
              <w:rPr>
                <w:rFonts w:ascii="Times New Roman" w:hAnsi="Times New Roman" w:cs="Times New Roman"/>
                <w:sz w:val="24"/>
                <w:szCs w:val="24"/>
              </w:rPr>
              <w:t>Өз</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салмағын</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субъективті</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бағалау</w:t>
            </w:r>
            <w:proofErr w:type="spellEnd"/>
          </w:p>
        </w:tc>
        <w:tc>
          <w:tcPr>
            <w:tcW w:w="0" w:type="auto"/>
            <w:hideMark/>
          </w:tcPr>
          <w:p w14:paraId="1291D61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0" w:type="auto"/>
            <w:hideMark/>
          </w:tcPr>
          <w:p w14:paraId="7FCE7589"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2250</w:t>
            </w:r>
          </w:p>
        </w:tc>
        <w:tc>
          <w:tcPr>
            <w:tcW w:w="0" w:type="auto"/>
            <w:hideMark/>
          </w:tcPr>
          <w:p w14:paraId="2E7FF26B"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790</w:t>
            </w:r>
          </w:p>
        </w:tc>
        <w:tc>
          <w:tcPr>
            <w:tcW w:w="1642" w:type="dxa"/>
            <w:hideMark/>
          </w:tcPr>
          <w:p w14:paraId="7D83D134" w14:textId="77777777" w:rsidR="00DD4D78" w:rsidRPr="00473DC5" w:rsidRDefault="00DD4D78" w:rsidP="001F62F4">
            <w:pPr>
              <w:jc w:val="both"/>
              <w:rPr>
                <w:rFonts w:ascii="Times New Roman" w:hAnsi="Times New Roman" w:cs="Times New Roman"/>
                <w:sz w:val="24"/>
                <w:szCs w:val="24"/>
              </w:rPr>
            </w:pPr>
            <w:r w:rsidRPr="00473DC5">
              <w:rPr>
                <w:rFonts w:ascii="Times New Roman" w:hAnsi="Times New Roman" w:cs="Times New Roman"/>
                <w:sz w:val="24"/>
                <w:szCs w:val="24"/>
                <w:lang w:val="kk-KZ"/>
              </w:rPr>
              <w:t>Р</w:t>
            </w:r>
            <w:proofErr w:type="spellStart"/>
            <w:r w:rsidRPr="00473DC5">
              <w:rPr>
                <w:rFonts w:ascii="Times New Roman" w:hAnsi="Times New Roman" w:cs="Times New Roman"/>
                <w:sz w:val="24"/>
                <w:szCs w:val="24"/>
              </w:rPr>
              <w:t>ангт</w:t>
            </w:r>
            <w:proofErr w:type="spellEnd"/>
            <w:r w:rsidRPr="00473DC5">
              <w:rPr>
                <w:rFonts w:ascii="Times New Roman" w:hAnsi="Times New Roman" w:cs="Times New Roman"/>
                <w:sz w:val="24"/>
                <w:szCs w:val="24"/>
                <w:lang w:val="kk-KZ"/>
              </w:rPr>
              <w:t>ік</w:t>
            </w:r>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бисериалды</w:t>
            </w:r>
            <w:proofErr w:type="spellEnd"/>
            <w:r w:rsidRPr="00473DC5">
              <w:rPr>
                <w:rFonts w:ascii="Times New Roman" w:hAnsi="Times New Roman" w:cs="Times New Roman"/>
                <w:sz w:val="24"/>
                <w:szCs w:val="24"/>
              </w:rPr>
              <w:t xml:space="preserve"> корреляция</w:t>
            </w:r>
          </w:p>
        </w:tc>
        <w:tc>
          <w:tcPr>
            <w:tcW w:w="1836" w:type="dxa"/>
            <w:hideMark/>
          </w:tcPr>
          <w:p w14:paraId="44FDAC08"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0256</w:t>
            </w:r>
          </w:p>
        </w:tc>
      </w:tr>
      <w:tr w:rsidR="00DD4D78" w:rsidRPr="00906CF1" w14:paraId="10FA9FFE" w14:textId="77777777" w:rsidTr="00AF02FC">
        <w:tc>
          <w:tcPr>
            <w:tcW w:w="0" w:type="auto"/>
            <w:hideMark/>
          </w:tcPr>
          <w:p w14:paraId="4998F710" w14:textId="77777777" w:rsidR="00DD4D78" w:rsidRPr="00473DC5" w:rsidRDefault="00DD4D78" w:rsidP="001F62F4">
            <w:pPr>
              <w:jc w:val="both"/>
              <w:rPr>
                <w:rFonts w:ascii="Times New Roman" w:hAnsi="Times New Roman" w:cs="Times New Roman"/>
                <w:sz w:val="24"/>
                <w:szCs w:val="24"/>
              </w:rPr>
            </w:pPr>
            <w:proofErr w:type="spellStart"/>
            <w:r w:rsidRPr="00473DC5">
              <w:rPr>
                <w:rFonts w:ascii="Times New Roman" w:hAnsi="Times New Roman" w:cs="Times New Roman"/>
                <w:sz w:val="24"/>
                <w:szCs w:val="24"/>
              </w:rPr>
              <w:t>Дененің</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жекелеген</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бөліктеріне</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қанағаттану</w:t>
            </w:r>
            <w:proofErr w:type="spellEnd"/>
          </w:p>
        </w:tc>
        <w:tc>
          <w:tcPr>
            <w:tcW w:w="0" w:type="auto"/>
            <w:hideMark/>
          </w:tcPr>
          <w:p w14:paraId="0C4AF73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0" w:type="auto"/>
            <w:hideMark/>
          </w:tcPr>
          <w:p w14:paraId="32FA704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2105</w:t>
            </w:r>
          </w:p>
        </w:tc>
        <w:tc>
          <w:tcPr>
            <w:tcW w:w="0" w:type="auto"/>
            <w:hideMark/>
          </w:tcPr>
          <w:p w14:paraId="4CB29E06"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378</w:t>
            </w:r>
          </w:p>
        </w:tc>
        <w:tc>
          <w:tcPr>
            <w:tcW w:w="1642" w:type="dxa"/>
            <w:hideMark/>
          </w:tcPr>
          <w:p w14:paraId="7B652F88" w14:textId="77777777" w:rsidR="00DD4D78" w:rsidRPr="00473DC5" w:rsidRDefault="00DD4D78" w:rsidP="001F62F4">
            <w:pPr>
              <w:jc w:val="both"/>
              <w:rPr>
                <w:rFonts w:ascii="Times New Roman" w:hAnsi="Times New Roman" w:cs="Times New Roman"/>
                <w:sz w:val="24"/>
                <w:szCs w:val="24"/>
              </w:rPr>
            </w:pPr>
            <w:r w:rsidRPr="00473DC5">
              <w:rPr>
                <w:rFonts w:ascii="Times New Roman" w:hAnsi="Times New Roman" w:cs="Times New Roman"/>
                <w:sz w:val="24"/>
                <w:szCs w:val="24"/>
                <w:lang w:val="kk-KZ"/>
              </w:rPr>
              <w:t>Р</w:t>
            </w:r>
            <w:proofErr w:type="spellStart"/>
            <w:r w:rsidRPr="00473DC5">
              <w:rPr>
                <w:rFonts w:ascii="Times New Roman" w:hAnsi="Times New Roman" w:cs="Times New Roman"/>
                <w:sz w:val="24"/>
                <w:szCs w:val="24"/>
              </w:rPr>
              <w:t>ангт</w:t>
            </w:r>
            <w:proofErr w:type="spellEnd"/>
            <w:r w:rsidRPr="00473DC5">
              <w:rPr>
                <w:rFonts w:ascii="Times New Roman" w:hAnsi="Times New Roman" w:cs="Times New Roman"/>
                <w:sz w:val="24"/>
                <w:szCs w:val="24"/>
                <w:lang w:val="kk-KZ"/>
              </w:rPr>
              <w:t>ік</w:t>
            </w:r>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бисериалды</w:t>
            </w:r>
            <w:proofErr w:type="spellEnd"/>
            <w:r w:rsidRPr="00473DC5">
              <w:rPr>
                <w:rFonts w:ascii="Times New Roman" w:hAnsi="Times New Roman" w:cs="Times New Roman"/>
                <w:sz w:val="24"/>
                <w:szCs w:val="24"/>
              </w:rPr>
              <w:t xml:space="preserve"> корреляция</w:t>
            </w:r>
          </w:p>
        </w:tc>
        <w:tc>
          <w:tcPr>
            <w:tcW w:w="1836" w:type="dxa"/>
            <w:hideMark/>
          </w:tcPr>
          <w:p w14:paraId="73DD6F1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w:t>
            </w:r>
            <w:r>
              <w:rPr>
                <w:rFonts w:ascii="Times New Roman" w:hAnsi="Times New Roman" w:cs="Times New Roman"/>
                <w:sz w:val="24"/>
                <w:szCs w:val="24"/>
              </w:rPr>
              <w:t>0,</w:t>
            </w:r>
            <w:r w:rsidRPr="00906CF1">
              <w:rPr>
                <w:rFonts w:ascii="Times New Roman" w:hAnsi="Times New Roman" w:cs="Times New Roman"/>
                <w:sz w:val="24"/>
                <w:szCs w:val="24"/>
              </w:rPr>
              <w:t>0884</w:t>
            </w:r>
          </w:p>
        </w:tc>
      </w:tr>
      <w:tr w:rsidR="00DD4D78" w:rsidRPr="00906CF1" w14:paraId="503ABA92" w14:textId="77777777" w:rsidTr="00AF02FC">
        <w:tc>
          <w:tcPr>
            <w:tcW w:w="0" w:type="auto"/>
            <w:hideMark/>
          </w:tcPr>
          <w:p w14:paraId="79D88B64" w14:textId="77777777" w:rsidR="00DD4D78" w:rsidRPr="00473DC5" w:rsidRDefault="00DD4D78" w:rsidP="001F62F4">
            <w:pPr>
              <w:jc w:val="both"/>
              <w:rPr>
                <w:rFonts w:ascii="Times New Roman" w:hAnsi="Times New Roman" w:cs="Times New Roman"/>
                <w:sz w:val="24"/>
                <w:szCs w:val="24"/>
              </w:rPr>
            </w:pPr>
            <w:r w:rsidRPr="00473DC5">
              <w:rPr>
                <w:rFonts w:ascii="Times New Roman" w:hAnsi="Times New Roman" w:cs="Times New Roman"/>
                <w:sz w:val="24"/>
                <w:szCs w:val="24"/>
              </w:rPr>
              <w:t>ДСИ</w:t>
            </w:r>
          </w:p>
        </w:tc>
        <w:tc>
          <w:tcPr>
            <w:tcW w:w="0" w:type="auto"/>
            <w:hideMark/>
          </w:tcPr>
          <w:p w14:paraId="03687D6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0" w:type="auto"/>
            <w:hideMark/>
          </w:tcPr>
          <w:p w14:paraId="5A9FBED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1625</w:t>
            </w:r>
          </w:p>
        </w:tc>
        <w:tc>
          <w:tcPr>
            <w:tcW w:w="0" w:type="auto"/>
            <w:hideMark/>
          </w:tcPr>
          <w:p w14:paraId="3D6949EC" w14:textId="77777777" w:rsidR="00DD4D78" w:rsidRPr="00906CF1"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906CF1">
              <w:rPr>
                <w:rFonts w:ascii="Times New Roman" w:hAnsi="Times New Roman" w:cs="Times New Roman"/>
                <w:b/>
                <w:bCs/>
                <w:sz w:val="24"/>
                <w:szCs w:val="24"/>
              </w:rPr>
              <w:t>005</w:t>
            </w:r>
          </w:p>
        </w:tc>
        <w:tc>
          <w:tcPr>
            <w:tcW w:w="1642" w:type="dxa"/>
            <w:hideMark/>
          </w:tcPr>
          <w:p w14:paraId="0B45BA54" w14:textId="77777777" w:rsidR="00DD4D78" w:rsidRPr="00473DC5" w:rsidRDefault="00DD4D78" w:rsidP="001F62F4">
            <w:pPr>
              <w:jc w:val="both"/>
              <w:rPr>
                <w:rFonts w:ascii="Times New Roman" w:hAnsi="Times New Roman" w:cs="Times New Roman"/>
                <w:sz w:val="24"/>
                <w:szCs w:val="24"/>
              </w:rPr>
            </w:pPr>
            <w:r w:rsidRPr="00473DC5">
              <w:rPr>
                <w:rFonts w:ascii="Times New Roman" w:hAnsi="Times New Roman" w:cs="Times New Roman"/>
                <w:sz w:val="24"/>
                <w:szCs w:val="24"/>
                <w:lang w:val="kk-KZ"/>
              </w:rPr>
              <w:t>Р</w:t>
            </w:r>
            <w:proofErr w:type="spellStart"/>
            <w:r w:rsidRPr="00473DC5">
              <w:rPr>
                <w:rFonts w:ascii="Times New Roman" w:hAnsi="Times New Roman" w:cs="Times New Roman"/>
                <w:sz w:val="24"/>
                <w:szCs w:val="24"/>
              </w:rPr>
              <w:t>ангт</w:t>
            </w:r>
            <w:proofErr w:type="spellEnd"/>
            <w:r w:rsidRPr="00473DC5">
              <w:rPr>
                <w:rFonts w:ascii="Times New Roman" w:hAnsi="Times New Roman" w:cs="Times New Roman"/>
                <w:sz w:val="24"/>
                <w:szCs w:val="24"/>
                <w:lang w:val="kk-KZ"/>
              </w:rPr>
              <w:t>ік</w:t>
            </w:r>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бисериалды</w:t>
            </w:r>
            <w:proofErr w:type="spellEnd"/>
            <w:r w:rsidRPr="00473DC5">
              <w:rPr>
                <w:rFonts w:ascii="Times New Roman" w:hAnsi="Times New Roman" w:cs="Times New Roman"/>
                <w:sz w:val="24"/>
                <w:szCs w:val="24"/>
              </w:rPr>
              <w:t xml:space="preserve"> корреляция</w:t>
            </w:r>
          </w:p>
        </w:tc>
        <w:tc>
          <w:tcPr>
            <w:tcW w:w="1836" w:type="dxa"/>
            <w:hideMark/>
          </w:tcPr>
          <w:p w14:paraId="0D09E8F5"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2837</w:t>
            </w:r>
          </w:p>
        </w:tc>
      </w:tr>
      <w:tr w:rsidR="00DD4D78" w:rsidRPr="00906CF1" w14:paraId="2D929190" w14:textId="77777777" w:rsidTr="00AF02FC">
        <w:tc>
          <w:tcPr>
            <w:tcW w:w="0" w:type="auto"/>
            <w:hideMark/>
          </w:tcPr>
          <w:p w14:paraId="78145C63" w14:textId="77777777" w:rsidR="00DD4D78" w:rsidRPr="00473DC5" w:rsidRDefault="00DD4D78" w:rsidP="001F62F4">
            <w:pPr>
              <w:jc w:val="both"/>
              <w:rPr>
                <w:rFonts w:ascii="Times New Roman" w:hAnsi="Times New Roman" w:cs="Times New Roman"/>
                <w:sz w:val="24"/>
                <w:szCs w:val="24"/>
              </w:rPr>
            </w:pPr>
            <w:proofErr w:type="spellStart"/>
            <w:r w:rsidRPr="00473DC5">
              <w:rPr>
                <w:rFonts w:ascii="Times New Roman" w:hAnsi="Times New Roman" w:cs="Times New Roman"/>
                <w:sz w:val="24"/>
                <w:szCs w:val="24"/>
              </w:rPr>
              <w:t>Сәйкессіздік</w:t>
            </w:r>
            <w:proofErr w:type="spellEnd"/>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индексі</w:t>
            </w:r>
            <w:proofErr w:type="spellEnd"/>
          </w:p>
        </w:tc>
        <w:tc>
          <w:tcPr>
            <w:tcW w:w="0" w:type="auto"/>
            <w:hideMark/>
          </w:tcPr>
          <w:p w14:paraId="40292AA4"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0" w:type="auto"/>
            <w:hideMark/>
          </w:tcPr>
          <w:p w14:paraId="0655A5FB"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2012</w:t>
            </w:r>
          </w:p>
        </w:tc>
        <w:tc>
          <w:tcPr>
            <w:tcW w:w="0" w:type="auto"/>
            <w:hideMark/>
          </w:tcPr>
          <w:p w14:paraId="1ECD3DD7"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177</w:t>
            </w:r>
          </w:p>
        </w:tc>
        <w:tc>
          <w:tcPr>
            <w:tcW w:w="1642" w:type="dxa"/>
            <w:hideMark/>
          </w:tcPr>
          <w:p w14:paraId="42CA28AA" w14:textId="77777777" w:rsidR="00DD4D78" w:rsidRPr="00473DC5" w:rsidRDefault="00DD4D78" w:rsidP="001F62F4">
            <w:pPr>
              <w:jc w:val="both"/>
              <w:rPr>
                <w:rFonts w:ascii="Times New Roman" w:hAnsi="Times New Roman" w:cs="Times New Roman"/>
                <w:sz w:val="24"/>
                <w:szCs w:val="24"/>
              </w:rPr>
            </w:pPr>
            <w:r w:rsidRPr="00473DC5">
              <w:rPr>
                <w:rFonts w:ascii="Times New Roman" w:hAnsi="Times New Roman" w:cs="Times New Roman"/>
                <w:sz w:val="24"/>
                <w:szCs w:val="24"/>
                <w:lang w:val="kk-KZ"/>
              </w:rPr>
              <w:t>Р</w:t>
            </w:r>
            <w:proofErr w:type="spellStart"/>
            <w:r w:rsidRPr="00473DC5">
              <w:rPr>
                <w:rFonts w:ascii="Times New Roman" w:hAnsi="Times New Roman" w:cs="Times New Roman"/>
                <w:sz w:val="24"/>
                <w:szCs w:val="24"/>
              </w:rPr>
              <w:t>ангт</w:t>
            </w:r>
            <w:proofErr w:type="spellEnd"/>
            <w:r w:rsidRPr="00473DC5">
              <w:rPr>
                <w:rFonts w:ascii="Times New Roman" w:hAnsi="Times New Roman" w:cs="Times New Roman"/>
                <w:sz w:val="24"/>
                <w:szCs w:val="24"/>
                <w:lang w:val="kk-KZ"/>
              </w:rPr>
              <w:t>ік</w:t>
            </w:r>
            <w:r w:rsidRPr="00473DC5">
              <w:rPr>
                <w:rFonts w:ascii="Times New Roman" w:hAnsi="Times New Roman" w:cs="Times New Roman"/>
                <w:sz w:val="24"/>
                <w:szCs w:val="24"/>
              </w:rPr>
              <w:t xml:space="preserve"> </w:t>
            </w:r>
            <w:proofErr w:type="spellStart"/>
            <w:r w:rsidRPr="00473DC5">
              <w:rPr>
                <w:rFonts w:ascii="Times New Roman" w:hAnsi="Times New Roman" w:cs="Times New Roman"/>
                <w:sz w:val="24"/>
                <w:szCs w:val="24"/>
              </w:rPr>
              <w:t>бисериалды</w:t>
            </w:r>
            <w:proofErr w:type="spellEnd"/>
            <w:r w:rsidRPr="00473DC5">
              <w:rPr>
                <w:rFonts w:ascii="Times New Roman" w:hAnsi="Times New Roman" w:cs="Times New Roman"/>
                <w:sz w:val="24"/>
                <w:szCs w:val="24"/>
              </w:rPr>
              <w:t xml:space="preserve"> корреляция</w:t>
            </w:r>
          </w:p>
        </w:tc>
        <w:tc>
          <w:tcPr>
            <w:tcW w:w="1836" w:type="dxa"/>
            <w:hideMark/>
          </w:tcPr>
          <w:p w14:paraId="6086C724"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1284</w:t>
            </w:r>
          </w:p>
        </w:tc>
      </w:tr>
      <w:tr w:rsidR="00DD4D78" w:rsidRPr="00906CF1" w14:paraId="3B18863C" w14:textId="77777777" w:rsidTr="001F62F4">
        <w:tc>
          <w:tcPr>
            <w:tcW w:w="0" w:type="auto"/>
            <w:gridSpan w:val="6"/>
            <w:hideMark/>
          </w:tcPr>
          <w:p w14:paraId="6AE700D9" w14:textId="2E6B4D9C" w:rsidR="00DD4D78" w:rsidRPr="00473DC5" w:rsidRDefault="00DD4D78" w:rsidP="00DD2BA4">
            <w:pPr>
              <w:ind w:firstLine="589"/>
              <w:jc w:val="both"/>
              <w:rPr>
                <w:rFonts w:ascii="Times New Roman" w:hAnsi="Times New Roman" w:cs="Times New Roman"/>
                <w:sz w:val="24"/>
                <w:szCs w:val="24"/>
              </w:rPr>
            </w:pPr>
            <w:r w:rsidRPr="00473DC5">
              <w:rPr>
                <w:rFonts w:ascii="Times New Roman" w:hAnsi="Times New Roman" w:cs="Times New Roman"/>
                <w:sz w:val="24"/>
                <w:szCs w:val="24"/>
                <w:lang w:val="kk-KZ"/>
              </w:rPr>
              <w:t>Ескертпе</w:t>
            </w:r>
            <w:r w:rsidRPr="00473DC5">
              <w:rPr>
                <w:rFonts w:ascii="Times New Roman" w:hAnsi="Times New Roman" w:cs="Times New Roman"/>
                <w:sz w:val="24"/>
                <w:szCs w:val="24"/>
              </w:rPr>
              <w:t>. Hₐ μ</w:t>
            </w:r>
            <w:r w:rsidRPr="00473DC5">
              <w:rPr>
                <w:rFonts w:ascii="Times New Roman" w:hAnsi="Times New Roman" w:cs="Times New Roman"/>
                <w:sz w:val="24"/>
                <w:szCs w:val="24"/>
                <w:vertAlign w:val="subscript"/>
                <w:lang w:val="kk-KZ"/>
              </w:rPr>
              <w:t>тұрмыс құрмаған</w:t>
            </w:r>
            <w:r w:rsidRPr="00473DC5">
              <w:rPr>
                <w:rFonts w:ascii="Times New Roman" w:hAnsi="Times New Roman" w:cs="Times New Roman"/>
                <w:sz w:val="24"/>
                <w:szCs w:val="24"/>
              </w:rPr>
              <w:t xml:space="preserve"> ≠ μ</w:t>
            </w:r>
            <w:r w:rsidRPr="00473DC5">
              <w:rPr>
                <w:rFonts w:ascii="Times New Roman" w:hAnsi="Times New Roman" w:cs="Times New Roman"/>
                <w:sz w:val="24"/>
                <w:szCs w:val="24"/>
                <w:vertAlign w:val="subscript"/>
                <w:lang w:val="kk-KZ"/>
              </w:rPr>
              <w:t>тұрмыста</w:t>
            </w:r>
            <w:r w:rsidR="00DD2BA4" w:rsidRPr="00473DC5">
              <w:rPr>
                <w:rFonts w:ascii="Times New Roman" w:hAnsi="Times New Roman" w:cs="Times New Roman"/>
                <w:sz w:val="24"/>
                <w:szCs w:val="24"/>
                <w:vertAlign w:val="subscript"/>
                <w:lang w:val="kk-KZ"/>
              </w:rPr>
              <w:t>.</w:t>
            </w:r>
          </w:p>
        </w:tc>
      </w:tr>
    </w:tbl>
    <w:p w14:paraId="5B0D49E9" w14:textId="303BF655" w:rsidR="00DD4D78" w:rsidRDefault="00DD4D78" w:rsidP="004079AE">
      <w:pPr>
        <w:spacing w:after="0"/>
        <w:jc w:val="both"/>
        <w:rPr>
          <w:rFonts w:ascii="Times New Roman" w:hAnsi="Times New Roman" w:cs="Times New Roman"/>
          <w:sz w:val="28"/>
          <w:szCs w:val="28"/>
        </w:rPr>
      </w:pPr>
      <w:r w:rsidRPr="00906CF1">
        <w:rPr>
          <w:rFonts w:ascii="Times New Roman" w:hAnsi="Times New Roman" w:cs="Times New Roman"/>
          <w:sz w:val="24"/>
          <w:szCs w:val="24"/>
        </w:rPr>
        <w:lastRenderedPageBreak/>
        <w:t> </w:t>
      </w:r>
      <w:r w:rsidRPr="00906CF1">
        <w:rPr>
          <w:rFonts w:ascii="Times New Roman" w:hAnsi="Times New Roman" w:cs="Times New Roman"/>
          <w:sz w:val="28"/>
          <w:szCs w:val="28"/>
          <w:lang w:val="kk-KZ"/>
        </w:rPr>
        <w:t>К</w:t>
      </w:r>
      <w:proofErr w:type="spellStart"/>
      <w:r w:rsidRPr="00906CF1">
        <w:rPr>
          <w:rFonts w:ascii="Times New Roman" w:hAnsi="Times New Roman" w:cs="Times New Roman"/>
          <w:sz w:val="28"/>
          <w:szCs w:val="28"/>
        </w:rPr>
        <w:t>есте</w:t>
      </w:r>
      <w:proofErr w:type="spellEnd"/>
      <w:r w:rsidRPr="00906CF1">
        <w:rPr>
          <w:rFonts w:ascii="Times New Roman" w:hAnsi="Times New Roman" w:cs="Times New Roman"/>
          <w:sz w:val="28"/>
          <w:szCs w:val="28"/>
        </w:rPr>
        <w:t xml:space="preserve"> </w:t>
      </w:r>
      <w:r w:rsidR="00DD2BA4">
        <w:rPr>
          <w:rFonts w:ascii="Times New Roman" w:hAnsi="Times New Roman" w:cs="Times New Roman"/>
          <w:sz w:val="28"/>
          <w:szCs w:val="28"/>
        </w:rPr>
        <w:t>И.5</w:t>
      </w:r>
      <w:r w:rsidRPr="00906CF1">
        <w:rPr>
          <w:rFonts w:ascii="Times New Roman" w:hAnsi="Times New Roman" w:cs="Times New Roman"/>
          <w:sz w:val="28"/>
          <w:szCs w:val="28"/>
          <w:lang w:val="kk-KZ"/>
        </w:rPr>
        <w:t xml:space="preserve"> </w:t>
      </w:r>
      <w:r w:rsidRPr="00906CF1">
        <w:rPr>
          <w:rFonts w:ascii="Times New Roman" w:hAnsi="Times New Roman" w:cs="Times New Roman"/>
          <w:sz w:val="28"/>
          <w:szCs w:val="28"/>
        </w:rPr>
        <w:t xml:space="preserve">– </w:t>
      </w:r>
      <w:proofErr w:type="spellStart"/>
      <w:r w:rsidR="00995D43">
        <w:rPr>
          <w:rFonts w:ascii="Times New Roman" w:hAnsi="Times New Roman" w:cs="Times New Roman"/>
          <w:sz w:val="28"/>
          <w:szCs w:val="28"/>
        </w:rPr>
        <w:t>Тұрмыс</w:t>
      </w:r>
      <w:proofErr w:type="spellEnd"/>
      <w:r w:rsidR="00995D43">
        <w:rPr>
          <w:rFonts w:ascii="Times New Roman" w:hAnsi="Times New Roman" w:cs="Times New Roman"/>
          <w:sz w:val="28"/>
          <w:szCs w:val="28"/>
        </w:rPr>
        <w:t xml:space="preserve"> </w:t>
      </w:r>
      <w:proofErr w:type="spellStart"/>
      <w:r w:rsidR="00995D43">
        <w:rPr>
          <w:rFonts w:ascii="Times New Roman" w:hAnsi="Times New Roman" w:cs="Times New Roman"/>
          <w:sz w:val="28"/>
          <w:szCs w:val="28"/>
        </w:rPr>
        <w:t>құрған</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және</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некеде</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тұрмайтын</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әйелдердегі</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тұлғааралық</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қажеттіліктер</w:t>
      </w:r>
      <w:proofErr w:type="spellEnd"/>
      <w:r w:rsidRPr="00906CF1">
        <w:rPr>
          <w:rFonts w:ascii="Times New Roman" w:hAnsi="Times New Roman" w:cs="Times New Roman"/>
          <w:sz w:val="28"/>
          <w:szCs w:val="28"/>
        </w:rPr>
        <w:t xml:space="preserve"> (FIRO-B) </w:t>
      </w:r>
      <w:proofErr w:type="spellStart"/>
      <w:r w:rsidRPr="00906CF1">
        <w:rPr>
          <w:rFonts w:ascii="Times New Roman" w:hAnsi="Times New Roman" w:cs="Times New Roman"/>
          <w:sz w:val="28"/>
          <w:szCs w:val="28"/>
        </w:rPr>
        <w:t>көрсеткіштерінің</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айырмашылықтары</w:t>
      </w:r>
      <w:proofErr w:type="spellEnd"/>
      <w:r w:rsidRPr="00906CF1">
        <w:rPr>
          <w:rFonts w:ascii="Times New Roman" w:hAnsi="Times New Roman" w:cs="Times New Roman"/>
          <w:sz w:val="28"/>
          <w:szCs w:val="28"/>
        </w:rPr>
        <w:t xml:space="preserve"> (Манн–Уитни </w:t>
      </w:r>
      <w:proofErr w:type="spellStart"/>
      <w:r w:rsidRPr="00906CF1">
        <w:rPr>
          <w:rFonts w:ascii="Times New Roman" w:hAnsi="Times New Roman" w:cs="Times New Roman"/>
          <w:sz w:val="28"/>
          <w:szCs w:val="28"/>
        </w:rPr>
        <w:t>критерийі</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бойынша</w:t>
      </w:r>
      <w:proofErr w:type="spellEnd"/>
      <w:r w:rsidRPr="00906CF1">
        <w:rPr>
          <w:rFonts w:ascii="Times New Roman" w:hAnsi="Times New Roman" w:cs="Times New Roman"/>
          <w:sz w:val="28"/>
          <w:szCs w:val="28"/>
        </w:rPr>
        <w:t>)</w:t>
      </w:r>
    </w:p>
    <w:p w14:paraId="59659822" w14:textId="77777777" w:rsidR="00CF3E38" w:rsidRPr="00CF3E38" w:rsidRDefault="00CF3E38" w:rsidP="004079AE">
      <w:pPr>
        <w:spacing w:after="0"/>
        <w:jc w:val="both"/>
        <w:rPr>
          <w:rFonts w:ascii="Times New Roman" w:hAnsi="Times New Roman" w:cs="Times New Roman"/>
          <w:sz w:val="6"/>
          <w:szCs w:val="6"/>
        </w:rPr>
      </w:pPr>
    </w:p>
    <w:tbl>
      <w:tblPr>
        <w:tblStyle w:val="ad"/>
        <w:tblW w:w="0" w:type="auto"/>
        <w:tblLook w:val="04A0" w:firstRow="1" w:lastRow="0" w:firstColumn="1" w:lastColumn="0" w:noHBand="0" w:noVBand="1"/>
      </w:tblPr>
      <w:tblGrid>
        <w:gridCol w:w="1985"/>
        <w:gridCol w:w="1821"/>
        <w:gridCol w:w="1384"/>
        <w:gridCol w:w="756"/>
        <w:gridCol w:w="2271"/>
        <w:gridCol w:w="1411"/>
      </w:tblGrid>
      <w:tr w:rsidR="00A33633" w:rsidRPr="00906CF1" w14:paraId="5EE676AE" w14:textId="77777777" w:rsidTr="00473DC5">
        <w:tc>
          <w:tcPr>
            <w:tcW w:w="1985" w:type="dxa"/>
            <w:hideMark/>
          </w:tcPr>
          <w:p w14:paraId="56E4C035" w14:textId="409066A8" w:rsidR="00A33633" w:rsidRPr="00906CF1" w:rsidRDefault="00A33633" w:rsidP="00A33633">
            <w:pPr>
              <w:jc w:val="both"/>
              <w:rPr>
                <w:rFonts w:ascii="Times New Roman" w:hAnsi="Times New Roman" w:cs="Times New Roman"/>
                <w:sz w:val="24"/>
                <w:szCs w:val="24"/>
              </w:rPr>
            </w:pPr>
            <w:r>
              <w:rPr>
                <w:rFonts w:ascii="Times New Roman" w:hAnsi="Times New Roman" w:cs="Times New Roman"/>
                <w:sz w:val="24"/>
                <w:szCs w:val="24"/>
                <w:lang w:val="kk-KZ"/>
              </w:rPr>
              <w:t xml:space="preserve">Көрсеткіштер </w:t>
            </w:r>
          </w:p>
        </w:tc>
        <w:tc>
          <w:tcPr>
            <w:tcW w:w="1821" w:type="dxa"/>
            <w:hideMark/>
          </w:tcPr>
          <w:p w14:paraId="20AE9B81" w14:textId="013A9B96" w:rsidR="00A33633" w:rsidRPr="00906CF1" w:rsidRDefault="00A33633" w:rsidP="00A33633">
            <w:pPr>
              <w:jc w:val="both"/>
              <w:rPr>
                <w:rFonts w:ascii="Times New Roman" w:hAnsi="Times New Roman" w:cs="Times New Roman"/>
                <w:sz w:val="24"/>
                <w:szCs w:val="24"/>
              </w:rPr>
            </w:pPr>
            <w:r w:rsidRPr="00473DC5">
              <w:rPr>
                <w:rFonts w:ascii="Times New Roman" w:hAnsi="Times New Roman" w:cs="Times New Roman"/>
                <w:sz w:val="24"/>
                <w:szCs w:val="24"/>
                <w:lang w:val="kk-KZ"/>
              </w:rPr>
              <w:t>критерий</w:t>
            </w:r>
          </w:p>
        </w:tc>
        <w:tc>
          <w:tcPr>
            <w:tcW w:w="1384" w:type="dxa"/>
            <w:hideMark/>
          </w:tcPr>
          <w:p w14:paraId="65906D11" w14:textId="77777777" w:rsidR="00A33633" w:rsidRPr="00906CF1" w:rsidRDefault="00A33633" w:rsidP="00A33633">
            <w:pPr>
              <w:jc w:val="both"/>
              <w:rPr>
                <w:rFonts w:ascii="Times New Roman" w:hAnsi="Times New Roman" w:cs="Times New Roman"/>
                <w:sz w:val="24"/>
                <w:szCs w:val="24"/>
              </w:rPr>
            </w:pPr>
            <w:r w:rsidRPr="00906CF1">
              <w:rPr>
                <w:rFonts w:ascii="Times New Roman" w:hAnsi="Times New Roman" w:cs="Times New Roman"/>
                <w:sz w:val="24"/>
                <w:szCs w:val="24"/>
              </w:rPr>
              <w:t>Статистика</w:t>
            </w:r>
          </w:p>
        </w:tc>
        <w:tc>
          <w:tcPr>
            <w:tcW w:w="756" w:type="dxa"/>
            <w:hideMark/>
          </w:tcPr>
          <w:p w14:paraId="70B510C5" w14:textId="77777777" w:rsidR="00A33633" w:rsidRPr="00906CF1" w:rsidRDefault="00A33633" w:rsidP="00A33633">
            <w:pPr>
              <w:jc w:val="both"/>
              <w:rPr>
                <w:rFonts w:ascii="Times New Roman" w:hAnsi="Times New Roman" w:cs="Times New Roman"/>
                <w:sz w:val="24"/>
                <w:szCs w:val="24"/>
              </w:rPr>
            </w:pPr>
            <w:r w:rsidRPr="00906CF1">
              <w:rPr>
                <w:rFonts w:ascii="Times New Roman" w:hAnsi="Times New Roman" w:cs="Times New Roman"/>
                <w:sz w:val="24"/>
                <w:szCs w:val="24"/>
              </w:rPr>
              <w:t>p</w:t>
            </w:r>
          </w:p>
        </w:tc>
        <w:tc>
          <w:tcPr>
            <w:tcW w:w="2271" w:type="dxa"/>
            <w:hideMark/>
          </w:tcPr>
          <w:p w14:paraId="6D514F79" w14:textId="30048C76" w:rsidR="00A33633" w:rsidRPr="00906CF1" w:rsidRDefault="00A33633" w:rsidP="00A33633">
            <w:pPr>
              <w:jc w:val="both"/>
              <w:rPr>
                <w:rFonts w:ascii="Times New Roman" w:hAnsi="Times New Roman" w:cs="Times New Roman"/>
                <w:sz w:val="24"/>
                <w:szCs w:val="24"/>
              </w:rPr>
            </w:pPr>
            <w:r w:rsidRPr="00473DC5">
              <w:rPr>
                <w:rFonts w:ascii="Times New Roman" w:hAnsi="Times New Roman" w:cs="Times New Roman"/>
                <w:sz w:val="24"/>
                <w:szCs w:val="24"/>
              </w:rPr>
              <w:t>Ранг-</w:t>
            </w:r>
            <w:proofErr w:type="spellStart"/>
            <w:r w:rsidRPr="00473DC5">
              <w:rPr>
                <w:rFonts w:ascii="Times New Roman" w:hAnsi="Times New Roman" w:cs="Times New Roman"/>
                <w:sz w:val="24"/>
                <w:szCs w:val="24"/>
              </w:rPr>
              <w:t>бисериалды</w:t>
            </w:r>
            <w:proofErr w:type="spellEnd"/>
            <w:r w:rsidRPr="00473DC5">
              <w:rPr>
                <w:rFonts w:ascii="Times New Roman" w:hAnsi="Times New Roman" w:cs="Times New Roman"/>
                <w:sz w:val="24"/>
                <w:szCs w:val="24"/>
              </w:rPr>
              <w:t xml:space="preserve"> r</w:t>
            </w:r>
          </w:p>
        </w:tc>
        <w:tc>
          <w:tcPr>
            <w:tcW w:w="1411" w:type="dxa"/>
            <w:hideMark/>
          </w:tcPr>
          <w:p w14:paraId="6362C32D" w14:textId="77777777" w:rsidR="00A33633" w:rsidRPr="00906CF1" w:rsidRDefault="00A33633" w:rsidP="00A33633">
            <w:pPr>
              <w:jc w:val="both"/>
              <w:rPr>
                <w:rFonts w:ascii="Times New Roman" w:hAnsi="Times New Roman" w:cs="Times New Roman"/>
                <w:sz w:val="24"/>
                <w:szCs w:val="24"/>
              </w:rPr>
            </w:pPr>
            <w:r w:rsidRPr="00906CF1">
              <w:rPr>
                <w:rFonts w:ascii="Times New Roman" w:hAnsi="Times New Roman" w:cs="Times New Roman"/>
                <w:sz w:val="24"/>
                <w:szCs w:val="24"/>
              </w:rPr>
              <w:t>Размер эффекта</w:t>
            </w:r>
          </w:p>
        </w:tc>
      </w:tr>
      <w:tr w:rsidR="00DD4D78" w:rsidRPr="00906CF1" w14:paraId="5946A8BA" w14:textId="77777777" w:rsidTr="00473DC5">
        <w:tc>
          <w:tcPr>
            <w:tcW w:w="1985" w:type="dxa"/>
            <w:hideMark/>
          </w:tcPr>
          <w:p w14:paraId="4A63C92D"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1821" w:type="dxa"/>
            <w:hideMark/>
          </w:tcPr>
          <w:p w14:paraId="7129A6A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1384" w:type="dxa"/>
            <w:hideMark/>
          </w:tcPr>
          <w:p w14:paraId="65EA3BD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1967</w:t>
            </w:r>
          </w:p>
        </w:tc>
        <w:tc>
          <w:tcPr>
            <w:tcW w:w="756" w:type="dxa"/>
            <w:hideMark/>
          </w:tcPr>
          <w:p w14:paraId="660585C8"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133</w:t>
            </w:r>
          </w:p>
        </w:tc>
        <w:tc>
          <w:tcPr>
            <w:tcW w:w="2271" w:type="dxa"/>
            <w:hideMark/>
          </w:tcPr>
          <w:p w14:paraId="7CEA4715"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Р</w:t>
            </w:r>
            <w:proofErr w:type="spellStart"/>
            <w:r w:rsidRPr="00906CF1">
              <w:rPr>
                <w:rFonts w:ascii="Times New Roman" w:hAnsi="Times New Roman" w:cs="Times New Roman"/>
                <w:sz w:val="24"/>
                <w:szCs w:val="24"/>
              </w:rPr>
              <w:t>ангт</w:t>
            </w:r>
            <w:proofErr w:type="spellEnd"/>
            <w:r w:rsidRPr="00906CF1">
              <w:rPr>
                <w:rFonts w:ascii="Times New Roman" w:hAnsi="Times New Roman" w:cs="Times New Roman"/>
                <w:sz w:val="24"/>
                <w:szCs w:val="24"/>
                <w:lang w:val="kk-KZ"/>
              </w:rPr>
              <w:t>ік</w:t>
            </w:r>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бисериалды</w:t>
            </w:r>
            <w:proofErr w:type="spellEnd"/>
            <w:r w:rsidRPr="00906CF1">
              <w:rPr>
                <w:rFonts w:ascii="Times New Roman" w:hAnsi="Times New Roman" w:cs="Times New Roman"/>
                <w:sz w:val="24"/>
                <w:szCs w:val="24"/>
              </w:rPr>
              <w:t xml:space="preserve"> корреляция</w:t>
            </w:r>
          </w:p>
        </w:tc>
        <w:tc>
          <w:tcPr>
            <w:tcW w:w="1411" w:type="dxa"/>
            <w:hideMark/>
          </w:tcPr>
          <w:p w14:paraId="42B5F361"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1479</w:t>
            </w:r>
          </w:p>
        </w:tc>
      </w:tr>
      <w:tr w:rsidR="00DD4D78" w:rsidRPr="00906CF1" w14:paraId="721E2481" w14:textId="77777777" w:rsidTr="00473DC5">
        <w:tc>
          <w:tcPr>
            <w:tcW w:w="1985" w:type="dxa"/>
            <w:hideMark/>
          </w:tcPr>
          <w:p w14:paraId="06C3D545"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қатысу</w:t>
            </w:r>
            <w:proofErr w:type="spellEnd"/>
          </w:p>
        </w:tc>
        <w:tc>
          <w:tcPr>
            <w:tcW w:w="1821" w:type="dxa"/>
            <w:hideMark/>
          </w:tcPr>
          <w:p w14:paraId="21D9688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1384" w:type="dxa"/>
            <w:hideMark/>
          </w:tcPr>
          <w:p w14:paraId="2C8C8A5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2039</w:t>
            </w:r>
          </w:p>
        </w:tc>
        <w:tc>
          <w:tcPr>
            <w:tcW w:w="756" w:type="dxa"/>
            <w:hideMark/>
          </w:tcPr>
          <w:p w14:paraId="26A41063"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239</w:t>
            </w:r>
          </w:p>
        </w:tc>
        <w:tc>
          <w:tcPr>
            <w:tcW w:w="2271" w:type="dxa"/>
            <w:hideMark/>
          </w:tcPr>
          <w:p w14:paraId="7F15653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Р</w:t>
            </w:r>
            <w:proofErr w:type="spellStart"/>
            <w:r w:rsidRPr="00906CF1">
              <w:rPr>
                <w:rFonts w:ascii="Times New Roman" w:hAnsi="Times New Roman" w:cs="Times New Roman"/>
                <w:sz w:val="24"/>
                <w:szCs w:val="24"/>
              </w:rPr>
              <w:t>ангт</w:t>
            </w:r>
            <w:proofErr w:type="spellEnd"/>
            <w:r w:rsidRPr="00906CF1">
              <w:rPr>
                <w:rFonts w:ascii="Times New Roman" w:hAnsi="Times New Roman" w:cs="Times New Roman"/>
                <w:sz w:val="24"/>
                <w:szCs w:val="24"/>
                <w:lang w:val="kk-KZ"/>
              </w:rPr>
              <w:t>ік</w:t>
            </w:r>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бисериалды</w:t>
            </w:r>
            <w:proofErr w:type="spellEnd"/>
            <w:r w:rsidRPr="00906CF1">
              <w:rPr>
                <w:rFonts w:ascii="Times New Roman" w:hAnsi="Times New Roman" w:cs="Times New Roman"/>
                <w:sz w:val="24"/>
                <w:szCs w:val="24"/>
              </w:rPr>
              <w:t xml:space="preserve"> корреляция</w:t>
            </w:r>
          </w:p>
        </w:tc>
        <w:tc>
          <w:tcPr>
            <w:tcW w:w="1411" w:type="dxa"/>
            <w:hideMark/>
          </w:tcPr>
          <w:p w14:paraId="72D8616A"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1170</w:t>
            </w:r>
          </w:p>
        </w:tc>
      </w:tr>
      <w:tr w:rsidR="00DD4D78" w:rsidRPr="00906CF1" w14:paraId="1130CFE2" w14:textId="77777777" w:rsidTr="00473DC5">
        <w:tc>
          <w:tcPr>
            <w:tcW w:w="1985" w:type="dxa"/>
            <w:hideMark/>
          </w:tcPr>
          <w:p w14:paraId="096B5297"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1821" w:type="dxa"/>
            <w:hideMark/>
          </w:tcPr>
          <w:p w14:paraId="754C29B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1384" w:type="dxa"/>
            <w:hideMark/>
          </w:tcPr>
          <w:p w14:paraId="05E960E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2307</w:t>
            </w:r>
          </w:p>
        </w:tc>
        <w:tc>
          <w:tcPr>
            <w:tcW w:w="756" w:type="dxa"/>
            <w:hideMark/>
          </w:tcPr>
          <w:p w14:paraId="6536FE24"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997</w:t>
            </w:r>
          </w:p>
        </w:tc>
        <w:tc>
          <w:tcPr>
            <w:tcW w:w="2271" w:type="dxa"/>
            <w:hideMark/>
          </w:tcPr>
          <w:p w14:paraId="09C099D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Р</w:t>
            </w:r>
            <w:proofErr w:type="spellStart"/>
            <w:r w:rsidRPr="00906CF1">
              <w:rPr>
                <w:rFonts w:ascii="Times New Roman" w:hAnsi="Times New Roman" w:cs="Times New Roman"/>
                <w:sz w:val="24"/>
                <w:szCs w:val="24"/>
              </w:rPr>
              <w:t>ангт</w:t>
            </w:r>
            <w:proofErr w:type="spellEnd"/>
            <w:r w:rsidRPr="00906CF1">
              <w:rPr>
                <w:rFonts w:ascii="Times New Roman" w:hAnsi="Times New Roman" w:cs="Times New Roman"/>
                <w:sz w:val="24"/>
                <w:szCs w:val="24"/>
                <w:lang w:val="kk-KZ"/>
              </w:rPr>
              <w:t>ік</w:t>
            </w:r>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бисериалды</w:t>
            </w:r>
            <w:proofErr w:type="spellEnd"/>
            <w:r w:rsidRPr="00906CF1">
              <w:rPr>
                <w:rFonts w:ascii="Times New Roman" w:hAnsi="Times New Roman" w:cs="Times New Roman"/>
                <w:sz w:val="24"/>
                <w:szCs w:val="24"/>
              </w:rPr>
              <w:t xml:space="preserve"> корреляция</w:t>
            </w:r>
          </w:p>
        </w:tc>
        <w:tc>
          <w:tcPr>
            <w:tcW w:w="1411" w:type="dxa"/>
            <w:hideMark/>
          </w:tcPr>
          <w:p w14:paraId="3CD9F8F6"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6,</w:t>
            </w:r>
            <w:r w:rsidRPr="00906CF1">
              <w:rPr>
                <w:rFonts w:ascii="Times New Roman" w:hAnsi="Times New Roman" w:cs="Times New Roman"/>
                <w:sz w:val="24"/>
                <w:szCs w:val="24"/>
              </w:rPr>
              <w:t>50e-4</w:t>
            </w:r>
          </w:p>
        </w:tc>
      </w:tr>
      <w:tr w:rsidR="00DD4D78" w:rsidRPr="00906CF1" w14:paraId="0DEFA79B" w14:textId="77777777" w:rsidTr="00473DC5">
        <w:tc>
          <w:tcPr>
            <w:tcW w:w="1985" w:type="dxa"/>
            <w:hideMark/>
          </w:tcPr>
          <w:p w14:paraId="18A3D4C4"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бақылау</w:t>
            </w:r>
            <w:proofErr w:type="spellEnd"/>
          </w:p>
        </w:tc>
        <w:tc>
          <w:tcPr>
            <w:tcW w:w="1821" w:type="dxa"/>
            <w:hideMark/>
          </w:tcPr>
          <w:p w14:paraId="60261780"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1384" w:type="dxa"/>
            <w:hideMark/>
          </w:tcPr>
          <w:p w14:paraId="30608176"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2068</w:t>
            </w:r>
          </w:p>
        </w:tc>
        <w:tc>
          <w:tcPr>
            <w:tcW w:w="756" w:type="dxa"/>
            <w:hideMark/>
          </w:tcPr>
          <w:p w14:paraId="01535E4B"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293</w:t>
            </w:r>
          </w:p>
        </w:tc>
        <w:tc>
          <w:tcPr>
            <w:tcW w:w="2271" w:type="dxa"/>
            <w:hideMark/>
          </w:tcPr>
          <w:p w14:paraId="76550F3A"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Р</w:t>
            </w:r>
            <w:proofErr w:type="spellStart"/>
            <w:r w:rsidRPr="00906CF1">
              <w:rPr>
                <w:rFonts w:ascii="Times New Roman" w:hAnsi="Times New Roman" w:cs="Times New Roman"/>
                <w:sz w:val="24"/>
                <w:szCs w:val="24"/>
              </w:rPr>
              <w:t>ангт</w:t>
            </w:r>
            <w:proofErr w:type="spellEnd"/>
            <w:r w:rsidRPr="00906CF1">
              <w:rPr>
                <w:rFonts w:ascii="Times New Roman" w:hAnsi="Times New Roman" w:cs="Times New Roman"/>
                <w:sz w:val="24"/>
                <w:szCs w:val="24"/>
                <w:lang w:val="kk-KZ"/>
              </w:rPr>
              <w:t>ік</w:t>
            </w:r>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бисериалды</w:t>
            </w:r>
            <w:proofErr w:type="spellEnd"/>
            <w:r w:rsidRPr="00906CF1">
              <w:rPr>
                <w:rFonts w:ascii="Times New Roman" w:hAnsi="Times New Roman" w:cs="Times New Roman"/>
                <w:sz w:val="24"/>
                <w:szCs w:val="24"/>
              </w:rPr>
              <w:t xml:space="preserve"> корреляция</w:t>
            </w:r>
          </w:p>
        </w:tc>
        <w:tc>
          <w:tcPr>
            <w:tcW w:w="1411" w:type="dxa"/>
            <w:hideMark/>
          </w:tcPr>
          <w:p w14:paraId="383615D0"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1044</w:t>
            </w:r>
          </w:p>
        </w:tc>
      </w:tr>
      <w:tr w:rsidR="00DD4D78" w:rsidRPr="00906CF1" w14:paraId="56732B5D" w14:textId="77777777" w:rsidTr="00473DC5">
        <w:tc>
          <w:tcPr>
            <w:tcW w:w="1985" w:type="dxa"/>
            <w:hideMark/>
          </w:tcPr>
          <w:p w14:paraId="3DFD8D05"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Сыртқа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бағытталған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r>
              <w:rPr>
                <w:rFonts w:ascii="Times New Roman" w:hAnsi="Times New Roman" w:cs="Times New Roman"/>
                <w:sz w:val="24"/>
                <w:szCs w:val="24"/>
              </w:rPr>
              <w:t xml:space="preserve"> </w:t>
            </w:r>
          </w:p>
        </w:tc>
        <w:tc>
          <w:tcPr>
            <w:tcW w:w="1821" w:type="dxa"/>
            <w:hideMark/>
          </w:tcPr>
          <w:p w14:paraId="4317DCFF"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1384" w:type="dxa"/>
            <w:hideMark/>
          </w:tcPr>
          <w:p w14:paraId="0585F6DC"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2217</w:t>
            </w:r>
          </w:p>
        </w:tc>
        <w:tc>
          <w:tcPr>
            <w:tcW w:w="756" w:type="dxa"/>
            <w:hideMark/>
          </w:tcPr>
          <w:p w14:paraId="7F5C0FB0"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687</w:t>
            </w:r>
          </w:p>
        </w:tc>
        <w:tc>
          <w:tcPr>
            <w:tcW w:w="2271" w:type="dxa"/>
            <w:hideMark/>
          </w:tcPr>
          <w:p w14:paraId="09D2D4DE"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Р</w:t>
            </w:r>
            <w:proofErr w:type="spellStart"/>
            <w:r w:rsidRPr="00906CF1">
              <w:rPr>
                <w:rFonts w:ascii="Times New Roman" w:hAnsi="Times New Roman" w:cs="Times New Roman"/>
                <w:sz w:val="24"/>
                <w:szCs w:val="24"/>
              </w:rPr>
              <w:t>ангт</w:t>
            </w:r>
            <w:proofErr w:type="spellEnd"/>
            <w:r w:rsidRPr="00906CF1">
              <w:rPr>
                <w:rFonts w:ascii="Times New Roman" w:hAnsi="Times New Roman" w:cs="Times New Roman"/>
                <w:sz w:val="24"/>
                <w:szCs w:val="24"/>
                <w:lang w:val="kk-KZ"/>
              </w:rPr>
              <w:t>ік</w:t>
            </w:r>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бисериалды</w:t>
            </w:r>
            <w:proofErr w:type="spellEnd"/>
            <w:r w:rsidRPr="00906CF1">
              <w:rPr>
                <w:rFonts w:ascii="Times New Roman" w:hAnsi="Times New Roman" w:cs="Times New Roman"/>
                <w:sz w:val="24"/>
                <w:szCs w:val="24"/>
              </w:rPr>
              <w:t xml:space="preserve"> корреляция</w:t>
            </w:r>
          </w:p>
        </w:tc>
        <w:tc>
          <w:tcPr>
            <w:tcW w:w="1411" w:type="dxa"/>
            <w:hideMark/>
          </w:tcPr>
          <w:p w14:paraId="783CFAEC"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0399</w:t>
            </w:r>
          </w:p>
        </w:tc>
      </w:tr>
      <w:tr w:rsidR="00DD4D78" w:rsidRPr="00906CF1" w14:paraId="7BE7C84B" w14:textId="77777777" w:rsidTr="00473DC5">
        <w:tc>
          <w:tcPr>
            <w:tcW w:w="1985" w:type="dxa"/>
            <w:hideMark/>
          </w:tcPr>
          <w:p w14:paraId="1B5383E7" w14:textId="77777777" w:rsidR="00DD4D78" w:rsidRPr="00906CF1" w:rsidRDefault="00DD4D78" w:rsidP="001F62F4">
            <w:pPr>
              <w:jc w:val="both"/>
              <w:rPr>
                <w:rFonts w:ascii="Times New Roman" w:hAnsi="Times New Roman" w:cs="Times New Roman"/>
                <w:sz w:val="24"/>
                <w:szCs w:val="24"/>
              </w:rPr>
            </w:pPr>
            <w:proofErr w:type="spellStart"/>
            <w:r>
              <w:rPr>
                <w:rFonts w:ascii="Times New Roman" w:hAnsi="Times New Roman" w:cs="Times New Roman"/>
                <w:sz w:val="24"/>
                <w:szCs w:val="24"/>
              </w:rPr>
              <w:t>Басқалардан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күтетін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жақындық</w:t>
            </w:r>
            <w:proofErr w:type="spellEnd"/>
          </w:p>
        </w:tc>
        <w:tc>
          <w:tcPr>
            <w:tcW w:w="1821" w:type="dxa"/>
            <w:hideMark/>
          </w:tcPr>
          <w:p w14:paraId="6DF7E4B8"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Манн-Уитни U</w:t>
            </w:r>
          </w:p>
        </w:tc>
        <w:tc>
          <w:tcPr>
            <w:tcW w:w="1384" w:type="dxa"/>
            <w:hideMark/>
          </w:tcPr>
          <w:p w14:paraId="5A0E62B3"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rPr>
              <w:t>2136</w:t>
            </w:r>
          </w:p>
        </w:tc>
        <w:tc>
          <w:tcPr>
            <w:tcW w:w="756" w:type="dxa"/>
            <w:hideMark/>
          </w:tcPr>
          <w:p w14:paraId="74ED509B"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449</w:t>
            </w:r>
          </w:p>
        </w:tc>
        <w:tc>
          <w:tcPr>
            <w:tcW w:w="2271" w:type="dxa"/>
            <w:hideMark/>
          </w:tcPr>
          <w:p w14:paraId="4F3A3382" w14:textId="77777777" w:rsidR="00DD4D78" w:rsidRPr="00906CF1" w:rsidRDefault="00DD4D78" w:rsidP="001F62F4">
            <w:pPr>
              <w:jc w:val="both"/>
              <w:rPr>
                <w:rFonts w:ascii="Times New Roman" w:hAnsi="Times New Roman" w:cs="Times New Roman"/>
                <w:sz w:val="24"/>
                <w:szCs w:val="24"/>
              </w:rPr>
            </w:pPr>
            <w:r w:rsidRPr="00906CF1">
              <w:rPr>
                <w:rFonts w:ascii="Times New Roman" w:hAnsi="Times New Roman" w:cs="Times New Roman"/>
                <w:sz w:val="24"/>
                <w:szCs w:val="24"/>
                <w:lang w:val="kk-KZ"/>
              </w:rPr>
              <w:t>Р</w:t>
            </w:r>
            <w:proofErr w:type="spellStart"/>
            <w:r w:rsidRPr="00906CF1">
              <w:rPr>
                <w:rFonts w:ascii="Times New Roman" w:hAnsi="Times New Roman" w:cs="Times New Roman"/>
                <w:sz w:val="24"/>
                <w:szCs w:val="24"/>
              </w:rPr>
              <w:t>ангт</w:t>
            </w:r>
            <w:proofErr w:type="spellEnd"/>
            <w:r w:rsidRPr="00906CF1">
              <w:rPr>
                <w:rFonts w:ascii="Times New Roman" w:hAnsi="Times New Roman" w:cs="Times New Roman"/>
                <w:sz w:val="24"/>
                <w:szCs w:val="24"/>
                <w:lang w:val="kk-KZ"/>
              </w:rPr>
              <w:t>ік</w:t>
            </w:r>
            <w:r w:rsidRPr="00906CF1">
              <w:rPr>
                <w:rFonts w:ascii="Times New Roman" w:hAnsi="Times New Roman" w:cs="Times New Roman"/>
                <w:sz w:val="24"/>
                <w:szCs w:val="24"/>
              </w:rPr>
              <w:t xml:space="preserve"> </w:t>
            </w:r>
            <w:proofErr w:type="spellStart"/>
            <w:r w:rsidRPr="00906CF1">
              <w:rPr>
                <w:rFonts w:ascii="Times New Roman" w:hAnsi="Times New Roman" w:cs="Times New Roman"/>
                <w:sz w:val="24"/>
                <w:szCs w:val="24"/>
              </w:rPr>
              <w:t>бисериалды</w:t>
            </w:r>
            <w:proofErr w:type="spellEnd"/>
            <w:r w:rsidRPr="00906CF1">
              <w:rPr>
                <w:rFonts w:ascii="Times New Roman" w:hAnsi="Times New Roman" w:cs="Times New Roman"/>
                <w:sz w:val="24"/>
                <w:szCs w:val="24"/>
              </w:rPr>
              <w:t xml:space="preserve"> корреляция</w:t>
            </w:r>
          </w:p>
        </w:tc>
        <w:tc>
          <w:tcPr>
            <w:tcW w:w="1411" w:type="dxa"/>
            <w:hideMark/>
          </w:tcPr>
          <w:p w14:paraId="06D6DCF8" w14:textId="77777777" w:rsidR="00DD4D78" w:rsidRPr="00906CF1"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906CF1">
              <w:rPr>
                <w:rFonts w:ascii="Times New Roman" w:hAnsi="Times New Roman" w:cs="Times New Roman"/>
                <w:sz w:val="24"/>
                <w:szCs w:val="24"/>
              </w:rPr>
              <w:t>0747</w:t>
            </w:r>
          </w:p>
        </w:tc>
      </w:tr>
      <w:tr w:rsidR="00DD4D78" w:rsidRPr="00906CF1" w14:paraId="29E39271" w14:textId="77777777" w:rsidTr="001F62F4">
        <w:tc>
          <w:tcPr>
            <w:tcW w:w="0" w:type="auto"/>
            <w:gridSpan w:val="6"/>
            <w:hideMark/>
          </w:tcPr>
          <w:p w14:paraId="05FBD9EA" w14:textId="46F9C543" w:rsidR="00DD4D78" w:rsidRPr="00906CF1" w:rsidRDefault="00DD4D78" w:rsidP="00DD2BA4">
            <w:pPr>
              <w:ind w:firstLine="731"/>
              <w:jc w:val="both"/>
              <w:rPr>
                <w:rFonts w:ascii="Times New Roman" w:hAnsi="Times New Roman" w:cs="Times New Roman"/>
                <w:sz w:val="24"/>
                <w:szCs w:val="24"/>
              </w:rPr>
            </w:pPr>
            <w:r w:rsidRPr="00906CF1">
              <w:rPr>
                <w:rFonts w:ascii="Times New Roman" w:hAnsi="Times New Roman" w:cs="Times New Roman"/>
                <w:sz w:val="24"/>
                <w:szCs w:val="24"/>
                <w:lang w:val="kk-KZ"/>
              </w:rPr>
              <w:t>Ескертпе</w:t>
            </w:r>
            <w:r w:rsidR="0082297E">
              <w:rPr>
                <w:rFonts w:ascii="Times New Roman" w:hAnsi="Times New Roman" w:cs="Times New Roman"/>
                <w:sz w:val="24"/>
                <w:szCs w:val="24"/>
                <w:lang w:val="kk-KZ"/>
              </w:rPr>
              <w:t>:</w:t>
            </w:r>
            <w:r w:rsidRPr="00906CF1">
              <w:rPr>
                <w:rFonts w:ascii="Times New Roman" w:hAnsi="Times New Roman" w:cs="Times New Roman"/>
                <w:sz w:val="24"/>
                <w:szCs w:val="24"/>
              </w:rPr>
              <w:t xml:space="preserve"> Hₐ μ</w:t>
            </w:r>
            <w:r>
              <w:rPr>
                <w:rFonts w:ascii="Times New Roman" w:hAnsi="Times New Roman" w:cs="Times New Roman"/>
                <w:sz w:val="24"/>
                <w:szCs w:val="24"/>
                <w:vertAlign w:val="subscript"/>
                <w:lang w:val="kk-KZ"/>
              </w:rPr>
              <w:t>тұрмыс құрмаған</w:t>
            </w:r>
            <w:r w:rsidRPr="00906CF1">
              <w:rPr>
                <w:rFonts w:ascii="Times New Roman" w:hAnsi="Times New Roman" w:cs="Times New Roman"/>
                <w:sz w:val="24"/>
                <w:szCs w:val="24"/>
              </w:rPr>
              <w:t xml:space="preserve"> ≠ μ</w:t>
            </w:r>
            <w:r>
              <w:rPr>
                <w:rFonts w:ascii="Times New Roman" w:hAnsi="Times New Roman" w:cs="Times New Roman"/>
                <w:sz w:val="24"/>
                <w:szCs w:val="24"/>
                <w:vertAlign w:val="subscript"/>
                <w:lang w:val="kk-KZ"/>
              </w:rPr>
              <w:t>тұрмыста</w:t>
            </w:r>
            <w:r w:rsidR="0082297E">
              <w:rPr>
                <w:rFonts w:ascii="Times New Roman" w:hAnsi="Times New Roman" w:cs="Times New Roman"/>
                <w:sz w:val="24"/>
                <w:szCs w:val="24"/>
                <w:vertAlign w:val="subscript"/>
                <w:lang w:val="kk-KZ"/>
              </w:rPr>
              <w:t>.</w:t>
            </w:r>
          </w:p>
        </w:tc>
      </w:tr>
    </w:tbl>
    <w:p w14:paraId="1A75C7E1" w14:textId="77777777" w:rsidR="00DD4D78" w:rsidRPr="0082297E" w:rsidRDefault="00DD4D78" w:rsidP="00DD4D78">
      <w:pPr>
        <w:spacing w:after="0"/>
        <w:ind w:firstLine="709"/>
        <w:jc w:val="both"/>
        <w:rPr>
          <w:rFonts w:ascii="Times New Roman" w:hAnsi="Times New Roman" w:cs="Times New Roman"/>
          <w:sz w:val="18"/>
          <w:szCs w:val="18"/>
        </w:rPr>
      </w:pPr>
    </w:p>
    <w:p w14:paraId="3381B983" w14:textId="6145C8BB" w:rsidR="00DD4D78" w:rsidRPr="00906CF1" w:rsidRDefault="00DD4D78" w:rsidP="004079AE">
      <w:pPr>
        <w:spacing w:after="0"/>
        <w:jc w:val="both"/>
        <w:rPr>
          <w:rFonts w:ascii="Times New Roman" w:hAnsi="Times New Roman" w:cs="Times New Roman"/>
          <w:sz w:val="28"/>
          <w:szCs w:val="28"/>
        </w:rPr>
      </w:pPr>
      <w:r w:rsidRPr="00906CF1">
        <w:rPr>
          <w:rFonts w:ascii="Times New Roman" w:hAnsi="Times New Roman" w:cs="Times New Roman"/>
          <w:sz w:val="28"/>
          <w:szCs w:val="28"/>
          <w:lang w:val="kk-KZ"/>
        </w:rPr>
        <w:t>К</w:t>
      </w:r>
      <w:proofErr w:type="spellStart"/>
      <w:r w:rsidRPr="00906CF1">
        <w:rPr>
          <w:rFonts w:ascii="Times New Roman" w:hAnsi="Times New Roman" w:cs="Times New Roman"/>
          <w:sz w:val="28"/>
          <w:szCs w:val="28"/>
        </w:rPr>
        <w:t>есте</w:t>
      </w:r>
      <w:proofErr w:type="spellEnd"/>
      <w:r w:rsidRPr="00906CF1">
        <w:rPr>
          <w:rFonts w:ascii="Times New Roman" w:hAnsi="Times New Roman" w:cs="Times New Roman"/>
          <w:sz w:val="28"/>
          <w:szCs w:val="28"/>
        </w:rPr>
        <w:t xml:space="preserve"> </w:t>
      </w:r>
      <w:r w:rsidR="00DD2BA4">
        <w:rPr>
          <w:rFonts w:ascii="Times New Roman" w:hAnsi="Times New Roman" w:cs="Times New Roman"/>
          <w:sz w:val="28"/>
          <w:szCs w:val="28"/>
        </w:rPr>
        <w:t>И.6</w:t>
      </w:r>
      <w:r w:rsidRPr="00906CF1">
        <w:rPr>
          <w:rFonts w:ascii="Times New Roman" w:hAnsi="Times New Roman" w:cs="Times New Roman"/>
          <w:sz w:val="28"/>
          <w:szCs w:val="28"/>
          <w:lang w:val="kk-KZ"/>
        </w:rPr>
        <w:t xml:space="preserve"> </w:t>
      </w:r>
      <w:r w:rsidRPr="00906CF1">
        <w:rPr>
          <w:rFonts w:ascii="Times New Roman" w:hAnsi="Times New Roman" w:cs="Times New Roman"/>
          <w:sz w:val="28"/>
          <w:szCs w:val="28"/>
        </w:rPr>
        <w:t xml:space="preserve">– </w:t>
      </w:r>
      <w:proofErr w:type="spellStart"/>
      <w:r w:rsidR="00995D43">
        <w:rPr>
          <w:rFonts w:ascii="Times New Roman" w:hAnsi="Times New Roman" w:cs="Times New Roman"/>
          <w:sz w:val="28"/>
          <w:szCs w:val="28"/>
        </w:rPr>
        <w:t>Тұрмыс</w:t>
      </w:r>
      <w:proofErr w:type="spellEnd"/>
      <w:r w:rsidR="00995D43">
        <w:rPr>
          <w:rFonts w:ascii="Times New Roman" w:hAnsi="Times New Roman" w:cs="Times New Roman"/>
          <w:sz w:val="28"/>
          <w:szCs w:val="28"/>
        </w:rPr>
        <w:t xml:space="preserve"> </w:t>
      </w:r>
      <w:proofErr w:type="spellStart"/>
      <w:r w:rsidR="00995D43">
        <w:rPr>
          <w:rFonts w:ascii="Times New Roman" w:hAnsi="Times New Roman" w:cs="Times New Roman"/>
          <w:sz w:val="28"/>
          <w:szCs w:val="28"/>
        </w:rPr>
        <w:t>құрған</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және</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некеде</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тұрмайтын</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әйелдердегі</w:t>
      </w:r>
      <w:proofErr w:type="spellEnd"/>
      <w:r w:rsidRPr="00906CF1">
        <w:rPr>
          <w:rFonts w:ascii="Times New Roman" w:hAnsi="Times New Roman" w:cs="Times New Roman"/>
          <w:sz w:val="28"/>
          <w:szCs w:val="28"/>
        </w:rPr>
        <w:t xml:space="preserve"> Т. </w:t>
      </w:r>
      <w:proofErr w:type="spellStart"/>
      <w:r w:rsidR="008F0B31">
        <w:rPr>
          <w:rFonts w:ascii="Times New Roman" w:hAnsi="Times New Roman" w:cs="Times New Roman"/>
          <w:sz w:val="28"/>
          <w:szCs w:val="28"/>
        </w:rPr>
        <w:t>Лири</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әдістемесі</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бойынша</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тұлғааралық</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стильдер</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көрсеткіштерінің</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айырмашылықтары</w:t>
      </w:r>
      <w:proofErr w:type="spellEnd"/>
      <w:r w:rsidRPr="00906CF1">
        <w:rPr>
          <w:rFonts w:ascii="Times New Roman" w:hAnsi="Times New Roman" w:cs="Times New Roman"/>
          <w:sz w:val="28"/>
          <w:szCs w:val="28"/>
        </w:rPr>
        <w:t xml:space="preserve"> (Манн–Уитни </w:t>
      </w:r>
      <w:proofErr w:type="spellStart"/>
      <w:r w:rsidRPr="00906CF1">
        <w:rPr>
          <w:rFonts w:ascii="Times New Roman" w:hAnsi="Times New Roman" w:cs="Times New Roman"/>
          <w:sz w:val="28"/>
          <w:szCs w:val="28"/>
        </w:rPr>
        <w:t>критерийі</w:t>
      </w:r>
      <w:proofErr w:type="spellEnd"/>
      <w:r w:rsidRPr="00906CF1">
        <w:rPr>
          <w:rFonts w:ascii="Times New Roman" w:hAnsi="Times New Roman" w:cs="Times New Roman"/>
          <w:sz w:val="28"/>
          <w:szCs w:val="28"/>
        </w:rPr>
        <w:t xml:space="preserve"> </w:t>
      </w:r>
      <w:proofErr w:type="spellStart"/>
      <w:r w:rsidRPr="00906CF1">
        <w:rPr>
          <w:rFonts w:ascii="Times New Roman" w:hAnsi="Times New Roman" w:cs="Times New Roman"/>
          <w:sz w:val="28"/>
          <w:szCs w:val="28"/>
        </w:rPr>
        <w:t>бойынша</w:t>
      </w:r>
      <w:proofErr w:type="spellEnd"/>
      <w:r w:rsidRPr="00906CF1">
        <w:rPr>
          <w:rFonts w:ascii="Times New Roman" w:hAnsi="Times New Roman" w:cs="Times New Roman"/>
          <w:sz w:val="28"/>
          <w:szCs w:val="28"/>
        </w:rPr>
        <w:t>)</w:t>
      </w:r>
    </w:p>
    <w:p w14:paraId="12B6A7F7" w14:textId="77777777" w:rsidR="00DD4D78" w:rsidRPr="0082297E" w:rsidRDefault="00DD4D78" w:rsidP="00DD4D78">
      <w:pPr>
        <w:spacing w:after="0"/>
        <w:ind w:firstLine="709"/>
        <w:jc w:val="both"/>
        <w:rPr>
          <w:rFonts w:ascii="Times New Roman" w:hAnsi="Times New Roman" w:cs="Times New Roman"/>
          <w:sz w:val="18"/>
          <w:szCs w:val="18"/>
        </w:rPr>
      </w:pPr>
    </w:p>
    <w:tbl>
      <w:tblPr>
        <w:tblStyle w:val="ad"/>
        <w:tblW w:w="0" w:type="auto"/>
        <w:tblLook w:val="04A0" w:firstRow="1" w:lastRow="0" w:firstColumn="1" w:lastColumn="0" w:noHBand="0" w:noVBand="1"/>
      </w:tblPr>
      <w:tblGrid>
        <w:gridCol w:w="1705"/>
        <w:gridCol w:w="1487"/>
        <w:gridCol w:w="1384"/>
        <w:gridCol w:w="948"/>
        <w:gridCol w:w="2268"/>
        <w:gridCol w:w="1836"/>
      </w:tblGrid>
      <w:tr w:rsidR="0082297E" w:rsidRPr="00B83705" w14:paraId="271BCF44" w14:textId="77777777" w:rsidTr="0082297E">
        <w:tc>
          <w:tcPr>
            <w:tcW w:w="1705" w:type="dxa"/>
            <w:hideMark/>
          </w:tcPr>
          <w:p w14:paraId="04566C40" w14:textId="6BB272B3" w:rsidR="00DD4D78" w:rsidRPr="00A33633" w:rsidRDefault="00A33633" w:rsidP="001F62F4">
            <w:pPr>
              <w:jc w:val="both"/>
              <w:rPr>
                <w:rFonts w:ascii="Times New Roman" w:hAnsi="Times New Roman" w:cs="Times New Roman"/>
                <w:sz w:val="24"/>
                <w:szCs w:val="24"/>
                <w:lang w:val="kk-KZ"/>
              </w:rPr>
            </w:pPr>
            <w:r w:rsidRPr="00A33633">
              <w:rPr>
                <w:rFonts w:ascii="Times New Roman" w:hAnsi="Times New Roman" w:cs="Times New Roman"/>
                <w:sz w:val="24"/>
                <w:szCs w:val="24"/>
                <w:lang w:val="kk-KZ"/>
              </w:rPr>
              <w:t>Көрсеткіштер</w:t>
            </w:r>
          </w:p>
        </w:tc>
        <w:tc>
          <w:tcPr>
            <w:tcW w:w="1487" w:type="dxa"/>
            <w:hideMark/>
          </w:tcPr>
          <w:p w14:paraId="02838B9A" w14:textId="6C5F4D62" w:rsidR="00DD4D78" w:rsidRPr="00A33633" w:rsidRDefault="00A33633" w:rsidP="001F62F4">
            <w:pPr>
              <w:jc w:val="both"/>
              <w:rPr>
                <w:rFonts w:ascii="Times New Roman" w:hAnsi="Times New Roman" w:cs="Times New Roman"/>
                <w:sz w:val="24"/>
                <w:szCs w:val="24"/>
                <w:highlight w:val="yellow"/>
              </w:rPr>
            </w:pPr>
            <w:r w:rsidRPr="00A33633">
              <w:rPr>
                <w:rFonts w:ascii="Times New Roman" w:hAnsi="Times New Roman" w:cs="Times New Roman"/>
                <w:sz w:val="24"/>
                <w:szCs w:val="24"/>
              </w:rPr>
              <w:t>критерий</w:t>
            </w:r>
          </w:p>
        </w:tc>
        <w:tc>
          <w:tcPr>
            <w:tcW w:w="1384" w:type="dxa"/>
            <w:hideMark/>
          </w:tcPr>
          <w:p w14:paraId="0B8F36D7"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Статистика</w:t>
            </w:r>
          </w:p>
        </w:tc>
        <w:tc>
          <w:tcPr>
            <w:tcW w:w="948" w:type="dxa"/>
            <w:hideMark/>
          </w:tcPr>
          <w:p w14:paraId="103789D0"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p</w:t>
            </w:r>
          </w:p>
        </w:tc>
        <w:tc>
          <w:tcPr>
            <w:tcW w:w="2268" w:type="dxa"/>
            <w:hideMark/>
          </w:tcPr>
          <w:p w14:paraId="3DAEA168" w14:textId="4FEA6413" w:rsidR="00DD4D78" w:rsidRPr="00473DC5" w:rsidRDefault="00473DC5" w:rsidP="001F62F4">
            <w:pPr>
              <w:jc w:val="both"/>
              <w:rPr>
                <w:rFonts w:ascii="Times New Roman" w:hAnsi="Times New Roman" w:cs="Times New Roman"/>
                <w:sz w:val="24"/>
                <w:szCs w:val="24"/>
              </w:rPr>
            </w:pPr>
            <w:r w:rsidRPr="00473DC5">
              <w:rPr>
                <w:rFonts w:ascii="Times New Roman" w:hAnsi="Times New Roman" w:cs="Times New Roman"/>
                <w:sz w:val="24"/>
                <w:szCs w:val="24"/>
              </w:rPr>
              <w:t>Ранг-</w:t>
            </w:r>
            <w:proofErr w:type="spellStart"/>
            <w:r w:rsidRPr="00473DC5">
              <w:rPr>
                <w:rFonts w:ascii="Times New Roman" w:hAnsi="Times New Roman" w:cs="Times New Roman"/>
                <w:sz w:val="24"/>
                <w:szCs w:val="24"/>
              </w:rPr>
              <w:t>бисериалды</w:t>
            </w:r>
            <w:proofErr w:type="spellEnd"/>
            <w:r w:rsidRPr="00473DC5">
              <w:rPr>
                <w:rFonts w:ascii="Times New Roman" w:hAnsi="Times New Roman" w:cs="Times New Roman"/>
                <w:sz w:val="24"/>
                <w:szCs w:val="24"/>
              </w:rPr>
              <w:t xml:space="preserve"> r</w:t>
            </w:r>
          </w:p>
        </w:tc>
        <w:tc>
          <w:tcPr>
            <w:tcW w:w="1836" w:type="dxa"/>
            <w:hideMark/>
          </w:tcPr>
          <w:p w14:paraId="6F72EDDB"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Размер эффекта</w:t>
            </w:r>
          </w:p>
        </w:tc>
      </w:tr>
      <w:tr w:rsidR="0082297E" w:rsidRPr="00B83705" w14:paraId="3AF5645D" w14:textId="77777777" w:rsidTr="0082297E">
        <w:tc>
          <w:tcPr>
            <w:tcW w:w="1705" w:type="dxa"/>
            <w:hideMark/>
          </w:tcPr>
          <w:p w14:paraId="70EB1BF9" w14:textId="77777777" w:rsidR="00DD4D78" w:rsidRPr="00B83705" w:rsidRDefault="00DD4D78" w:rsidP="001F62F4">
            <w:pPr>
              <w:jc w:val="both"/>
              <w:rPr>
                <w:rFonts w:ascii="Times New Roman" w:hAnsi="Times New Roman" w:cs="Times New Roman"/>
                <w:sz w:val="24"/>
                <w:szCs w:val="24"/>
              </w:rPr>
            </w:pPr>
            <w:proofErr w:type="spellStart"/>
            <w:r w:rsidRPr="00B83705">
              <w:rPr>
                <w:rFonts w:ascii="Times New Roman" w:hAnsi="Times New Roman" w:cs="Times New Roman"/>
                <w:sz w:val="24"/>
                <w:szCs w:val="24"/>
              </w:rPr>
              <w:t>Авторитарлық</w:t>
            </w:r>
            <w:proofErr w:type="spellEnd"/>
            <w:r w:rsidRPr="00B83705">
              <w:rPr>
                <w:rFonts w:ascii="Times New Roman" w:hAnsi="Times New Roman" w:cs="Times New Roman"/>
                <w:sz w:val="24"/>
                <w:szCs w:val="24"/>
              </w:rPr>
              <w:t xml:space="preserve"> тип</w:t>
            </w:r>
          </w:p>
        </w:tc>
        <w:tc>
          <w:tcPr>
            <w:tcW w:w="1487" w:type="dxa"/>
            <w:hideMark/>
          </w:tcPr>
          <w:p w14:paraId="069D091C"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Манн-Уитни U</w:t>
            </w:r>
          </w:p>
        </w:tc>
        <w:tc>
          <w:tcPr>
            <w:tcW w:w="1384" w:type="dxa"/>
            <w:hideMark/>
          </w:tcPr>
          <w:p w14:paraId="51732F24"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2261</w:t>
            </w:r>
          </w:p>
        </w:tc>
        <w:tc>
          <w:tcPr>
            <w:tcW w:w="948" w:type="dxa"/>
            <w:hideMark/>
          </w:tcPr>
          <w:p w14:paraId="4AE46C37" w14:textId="77777777" w:rsidR="00DD4D78" w:rsidRPr="00B83705"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B83705">
              <w:rPr>
                <w:rFonts w:ascii="Times New Roman" w:hAnsi="Times New Roman" w:cs="Times New Roman"/>
                <w:sz w:val="24"/>
                <w:szCs w:val="24"/>
              </w:rPr>
              <w:t>838</w:t>
            </w:r>
          </w:p>
        </w:tc>
        <w:tc>
          <w:tcPr>
            <w:tcW w:w="2268" w:type="dxa"/>
            <w:hideMark/>
          </w:tcPr>
          <w:p w14:paraId="381868A6"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lang w:val="kk-KZ"/>
              </w:rPr>
              <w:t>Р</w:t>
            </w:r>
            <w:proofErr w:type="spellStart"/>
            <w:r w:rsidRPr="00B83705">
              <w:rPr>
                <w:rFonts w:ascii="Times New Roman" w:hAnsi="Times New Roman" w:cs="Times New Roman"/>
                <w:sz w:val="24"/>
                <w:szCs w:val="24"/>
              </w:rPr>
              <w:t>ангт</w:t>
            </w:r>
            <w:proofErr w:type="spellEnd"/>
            <w:r w:rsidRPr="00B83705">
              <w:rPr>
                <w:rFonts w:ascii="Times New Roman" w:hAnsi="Times New Roman" w:cs="Times New Roman"/>
                <w:sz w:val="24"/>
                <w:szCs w:val="24"/>
                <w:lang w:val="kk-KZ"/>
              </w:rPr>
              <w:t>ік</w:t>
            </w:r>
            <w:r w:rsidRPr="00B83705">
              <w:rPr>
                <w:rFonts w:ascii="Times New Roman" w:hAnsi="Times New Roman" w:cs="Times New Roman"/>
                <w:sz w:val="24"/>
                <w:szCs w:val="24"/>
              </w:rPr>
              <w:t xml:space="preserve"> </w:t>
            </w:r>
            <w:proofErr w:type="spellStart"/>
            <w:r w:rsidRPr="00B83705">
              <w:rPr>
                <w:rFonts w:ascii="Times New Roman" w:hAnsi="Times New Roman" w:cs="Times New Roman"/>
                <w:sz w:val="24"/>
                <w:szCs w:val="24"/>
              </w:rPr>
              <w:t>бисериалды</w:t>
            </w:r>
            <w:proofErr w:type="spellEnd"/>
            <w:r w:rsidRPr="00B83705">
              <w:rPr>
                <w:rFonts w:ascii="Times New Roman" w:hAnsi="Times New Roman" w:cs="Times New Roman"/>
                <w:sz w:val="24"/>
                <w:szCs w:val="24"/>
              </w:rPr>
              <w:t xml:space="preserve"> корреляция</w:t>
            </w:r>
          </w:p>
        </w:tc>
        <w:tc>
          <w:tcPr>
            <w:tcW w:w="1836" w:type="dxa"/>
            <w:hideMark/>
          </w:tcPr>
          <w:p w14:paraId="1B738D03"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w:t>
            </w:r>
            <w:r>
              <w:rPr>
                <w:rFonts w:ascii="Times New Roman" w:hAnsi="Times New Roman" w:cs="Times New Roman"/>
                <w:sz w:val="24"/>
                <w:szCs w:val="24"/>
              </w:rPr>
              <w:t>0,</w:t>
            </w:r>
            <w:r w:rsidRPr="00B83705">
              <w:rPr>
                <w:rFonts w:ascii="Times New Roman" w:hAnsi="Times New Roman" w:cs="Times New Roman"/>
                <w:sz w:val="24"/>
                <w:szCs w:val="24"/>
              </w:rPr>
              <w:t>0206</w:t>
            </w:r>
          </w:p>
        </w:tc>
      </w:tr>
      <w:tr w:rsidR="0082297E" w:rsidRPr="00B83705" w14:paraId="37E72607" w14:textId="77777777" w:rsidTr="0082297E">
        <w:tc>
          <w:tcPr>
            <w:tcW w:w="1705" w:type="dxa"/>
            <w:hideMark/>
          </w:tcPr>
          <w:p w14:paraId="73180711" w14:textId="77777777" w:rsidR="00DD4D78" w:rsidRPr="00B83705" w:rsidRDefault="00DD4D78" w:rsidP="001F62F4">
            <w:pPr>
              <w:jc w:val="both"/>
              <w:rPr>
                <w:rFonts w:ascii="Times New Roman" w:hAnsi="Times New Roman" w:cs="Times New Roman"/>
                <w:sz w:val="24"/>
                <w:szCs w:val="24"/>
              </w:rPr>
            </w:pPr>
            <w:proofErr w:type="spellStart"/>
            <w:r w:rsidRPr="00B83705">
              <w:rPr>
                <w:rFonts w:ascii="Times New Roman" w:hAnsi="Times New Roman" w:cs="Times New Roman"/>
                <w:sz w:val="24"/>
                <w:szCs w:val="24"/>
              </w:rPr>
              <w:t>Эгоистік</w:t>
            </w:r>
            <w:proofErr w:type="spellEnd"/>
            <w:r w:rsidRPr="00B83705">
              <w:rPr>
                <w:rFonts w:ascii="Times New Roman" w:hAnsi="Times New Roman" w:cs="Times New Roman"/>
                <w:sz w:val="24"/>
                <w:szCs w:val="24"/>
              </w:rPr>
              <w:t xml:space="preserve"> тип</w:t>
            </w:r>
          </w:p>
        </w:tc>
        <w:tc>
          <w:tcPr>
            <w:tcW w:w="1487" w:type="dxa"/>
            <w:hideMark/>
          </w:tcPr>
          <w:p w14:paraId="7BD41BB8"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Манн-Уитни U</w:t>
            </w:r>
          </w:p>
        </w:tc>
        <w:tc>
          <w:tcPr>
            <w:tcW w:w="1384" w:type="dxa"/>
            <w:hideMark/>
          </w:tcPr>
          <w:p w14:paraId="13386E7D"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1842</w:t>
            </w:r>
          </w:p>
        </w:tc>
        <w:tc>
          <w:tcPr>
            <w:tcW w:w="948" w:type="dxa"/>
            <w:hideMark/>
          </w:tcPr>
          <w:p w14:paraId="76F362A3" w14:textId="77777777" w:rsidR="00DD4D78" w:rsidRPr="00B83705" w:rsidRDefault="00DD4D78" w:rsidP="001F62F4">
            <w:pPr>
              <w:jc w:val="both"/>
              <w:rPr>
                <w:rFonts w:ascii="Times New Roman" w:hAnsi="Times New Roman" w:cs="Times New Roman"/>
                <w:b/>
                <w:bCs/>
                <w:sz w:val="24"/>
                <w:szCs w:val="24"/>
              </w:rPr>
            </w:pPr>
            <w:r>
              <w:rPr>
                <w:rFonts w:ascii="Times New Roman" w:hAnsi="Times New Roman" w:cs="Times New Roman"/>
                <w:b/>
                <w:bCs/>
                <w:sz w:val="24"/>
                <w:szCs w:val="24"/>
              </w:rPr>
              <w:t>0,</w:t>
            </w:r>
            <w:r w:rsidRPr="00B83705">
              <w:rPr>
                <w:rFonts w:ascii="Times New Roman" w:hAnsi="Times New Roman" w:cs="Times New Roman"/>
                <w:b/>
                <w:bCs/>
                <w:sz w:val="24"/>
                <w:szCs w:val="24"/>
              </w:rPr>
              <w:t>042</w:t>
            </w:r>
          </w:p>
        </w:tc>
        <w:tc>
          <w:tcPr>
            <w:tcW w:w="2268" w:type="dxa"/>
            <w:hideMark/>
          </w:tcPr>
          <w:p w14:paraId="721BEE04"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lang w:val="kk-KZ"/>
              </w:rPr>
              <w:t>Р</w:t>
            </w:r>
            <w:proofErr w:type="spellStart"/>
            <w:r w:rsidRPr="00B83705">
              <w:rPr>
                <w:rFonts w:ascii="Times New Roman" w:hAnsi="Times New Roman" w:cs="Times New Roman"/>
                <w:sz w:val="24"/>
                <w:szCs w:val="24"/>
              </w:rPr>
              <w:t>ангт</w:t>
            </w:r>
            <w:proofErr w:type="spellEnd"/>
            <w:r w:rsidRPr="00B83705">
              <w:rPr>
                <w:rFonts w:ascii="Times New Roman" w:hAnsi="Times New Roman" w:cs="Times New Roman"/>
                <w:sz w:val="24"/>
                <w:szCs w:val="24"/>
                <w:lang w:val="kk-KZ"/>
              </w:rPr>
              <w:t>ік</w:t>
            </w:r>
            <w:r w:rsidRPr="00B83705">
              <w:rPr>
                <w:rFonts w:ascii="Times New Roman" w:hAnsi="Times New Roman" w:cs="Times New Roman"/>
                <w:sz w:val="24"/>
                <w:szCs w:val="24"/>
              </w:rPr>
              <w:t xml:space="preserve"> </w:t>
            </w:r>
            <w:proofErr w:type="spellStart"/>
            <w:r w:rsidRPr="00B83705">
              <w:rPr>
                <w:rFonts w:ascii="Times New Roman" w:hAnsi="Times New Roman" w:cs="Times New Roman"/>
                <w:sz w:val="24"/>
                <w:szCs w:val="24"/>
              </w:rPr>
              <w:t>бисериалды</w:t>
            </w:r>
            <w:proofErr w:type="spellEnd"/>
            <w:r w:rsidRPr="00B83705">
              <w:rPr>
                <w:rFonts w:ascii="Times New Roman" w:hAnsi="Times New Roman" w:cs="Times New Roman"/>
                <w:sz w:val="24"/>
                <w:szCs w:val="24"/>
              </w:rPr>
              <w:t xml:space="preserve"> корреляция</w:t>
            </w:r>
          </w:p>
        </w:tc>
        <w:tc>
          <w:tcPr>
            <w:tcW w:w="1836" w:type="dxa"/>
            <w:hideMark/>
          </w:tcPr>
          <w:p w14:paraId="3486F163"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w:t>
            </w:r>
            <w:r>
              <w:rPr>
                <w:rFonts w:ascii="Times New Roman" w:hAnsi="Times New Roman" w:cs="Times New Roman"/>
                <w:sz w:val="24"/>
                <w:szCs w:val="24"/>
              </w:rPr>
              <w:t>0,</w:t>
            </w:r>
            <w:r w:rsidRPr="00B83705">
              <w:rPr>
                <w:rFonts w:ascii="Times New Roman" w:hAnsi="Times New Roman" w:cs="Times New Roman"/>
                <w:sz w:val="24"/>
                <w:szCs w:val="24"/>
              </w:rPr>
              <w:t>2021</w:t>
            </w:r>
          </w:p>
        </w:tc>
      </w:tr>
      <w:tr w:rsidR="0082297E" w:rsidRPr="00B83705" w14:paraId="7C54CD91" w14:textId="77777777" w:rsidTr="0082297E">
        <w:tc>
          <w:tcPr>
            <w:tcW w:w="1705" w:type="dxa"/>
            <w:hideMark/>
          </w:tcPr>
          <w:p w14:paraId="39AAA3D3" w14:textId="77777777" w:rsidR="00DD4D78" w:rsidRPr="00B83705" w:rsidRDefault="00DD4D78" w:rsidP="001F62F4">
            <w:pPr>
              <w:jc w:val="both"/>
              <w:rPr>
                <w:rFonts w:ascii="Times New Roman" w:hAnsi="Times New Roman" w:cs="Times New Roman"/>
                <w:sz w:val="24"/>
                <w:szCs w:val="24"/>
              </w:rPr>
            </w:pPr>
            <w:proofErr w:type="spellStart"/>
            <w:r w:rsidRPr="00B83705">
              <w:rPr>
                <w:rFonts w:ascii="Times New Roman" w:hAnsi="Times New Roman" w:cs="Times New Roman"/>
                <w:sz w:val="24"/>
                <w:szCs w:val="24"/>
              </w:rPr>
              <w:t>Агрессивтік</w:t>
            </w:r>
            <w:proofErr w:type="spellEnd"/>
            <w:r w:rsidRPr="00B83705">
              <w:rPr>
                <w:rFonts w:ascii="Times New Roman" w:hAnsi="Times New Roman" w:cs="Times New Roman"/>
                <w:sz w:val="24"/>
                <w:szCs w:val="24"/>
              </w:rPr>
              <w:t xml:space="preserve"> тип</w:t>
            </w:r>
          </w:p>
        </w:tc>
        <w:tc>
          <w:tcPr>
            <w:tcW w:w="1487" w:type="dxa"/>
            <w:hideMark/>
          </w:tcPr>
          <w:p w14:paraId="625BA1DA"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Манн-Уитни U</w:t>
            </w:r>
          </w:p>
        </w:tc>
        <w:tc>
          <w:tcPr>
            <w:tcW w:w="1384" w:type="dxa"/>
            <w:hideMark/>
          </w:tcPr>
          <w:p w14:paraId="705D1DFB"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2153</w:t>
            </w:r>
          </w:p>
        </w:tc>
        <w:tc>
          <w:tcPr>
            <w:tcW w:w="948" w:type="dxa"/>
            <w:hideMark/>
          </w:tcPr>
          <w:p w14:paraId="3F5414B4" w14:textId="77777777" w:rsidR="00DD4D78" w:rsidRPr="00B83705"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B83705">
              <w:rPr>
                <w:rFonts w:ascii="Times New Roman" w:hAnsi="Times New Roman" w:cs="Times New Roman"/>
                <w:sz w:val="24"/>
                <w:szCs w:val="24"/>
              </w:rPr>
              <w:t>498</w:t>
            </w:r>
          </w:p>
        </w:tc>
        <w:tc>
          <w:tcPr>
            <w:tcW w:w="2268" w:type="dxa"/>
            <w:hideMark/>
          </w:tcPr>
          <w:p w14:paraId="17AB143C"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lang w:val="kk-KZ"/>
              </w:rPr>
              <w:t>Р</w:t>
            </w:r>
            <w:proofErr w:type="spellStart"/>
            <w:r w:rsidRPr="00B83705">
              <w:rPr>
                <w:rFonts w:ascii="Times New Roman" w:hAnsi="Times New Roman" w:cs="Times New Roman"/>
                <w:sz w:val="24"/>
                <w:szCs w:val="24"/>
              </w:rPr>
              <w:t>ангт</w:t>
            </w:r>
            <w:proofErr w:type="spellEnd"/>
            <w:r w:rsidRPr="00B83705">
              <w:rPr>
                <w:rFonts w:ascii="Times New Roman" w:hAnsi="Times New Roman" w:cs="Times New Roman"/>
                <w:sz w:val="24"/>
                <w:szCs w:val="24"/>
                <w:lang w:val="kk-KZ"/>
              </w:rPr>
              <w:t>ік</w:t>
            </w:r>
            <w:r w:rsidRPr="00B83705">
              <w:rPr>
                <w:rFonts w:ascii="Times New Roman" w:hAnsi="Times New Roman" w:cs="Times New Roman"/>
                <w:sz w:val="24"/>
                <w:szCs w:val="24"/>
              </w:rPr>
              <w:t xml:space="preserve"> </w:t>
            </w:r>
            <w:proofErr w:type="spellStart"/>
            <w:r w:rsidRPr="00B83705">
              <w:rPr>
                <w:rFonts w:ascii="Times New Roman" w:hAnsi="Times New Roman" w:cs="Times New Roman"/>
                <w:sz w:val="24"/>
                <w:szCs w:val="24"/>
              </w:rPr>
              <w:t>бисериалды</w:t>
            </w:r>
            <w:proofErr w:type="spellEnd"/>
            <w:r w:rsidRPr="00B83705">
              <w:rPr>
                <w:rFonts w:ascii="Times New Roman" w:hAnsi="Times New Roman" w:cs="Times New Roman"/>
                <w:sz w:val="24"/>
                <w:szCs w:val="24"/>
              </w:rPr>
              <w:t xml:space="preserve"> корреляция</w:t>
            </w:r>
          </w:p>
        </w:tc>
        <w:tc>
          <w:tcPr>
            <w:tcW w:w="1836" w:type="dxa"/>
            <w:hideMark/>
          </w:tcPr>
          <w:p w14:paraId="19340948"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w:t>
            </w:r>
            <w:r>
              <w:rPr>
                <w:rFonts w:ascii="Times New Roman" w:hAnsi="Times New Roman" w:cs="Times New Roman"/>
                <w:sz w:val="24"/>
                <w:szCs w:val="24"/>
              </w:rPr>
              <w:t>0,</w:t>
            </w:r>
            <w:r w:rsidRPr="00B83705">
              <w:rPr>
                <w:rFonts w:ascii="Times New Roman" w:hAnsi="Times New Roman" w:cs="Times New Roman"/>
                <w:sz w:val="24"/>
                <w:szCs w:val="24"/>
              </w:rPr>
              <w:t>0676</w:t>
            </w:r>
          </w:p>
        </w:tc>
      </w:tr>
      <w:tr w:rsidR="0082297E" w:rsidRPr="00B83705" w14:paraId="46E4C18B" w14:textId="77777777" w:rsidTr="0082297E">
        <w:tc>
          <w:tcPr>
            <w:tcW w:w="1705" w:type="dxa"/>
            <w:hideMark/>
          </w:tcPr>
          <w:p w14:paraId="5C5F3FA4" w14:textId="77777777" w:rsidR="00DD4D78" w:rsidRPr="00B83705" w:rsidRDefault="00DD4D78" w:rsidP="001F62F4">
            <w:pPr>
              <w:jc w:val="both"/>
              <w:rPr>
                <w:rFonts w:ascii="Times New Roman" w:hAnsi="Times New Roman" w:cs="Times New Roman"/>
                <w:sz w:val="24"/>
                <w:szCs w:val="24"/>
              </w:rPr>
            </w:pPr>
            <w:proofErr w:type="spellStart"/>
            <w:r w:rsidRPr="00B83705">
              <w:rPr>
                <w:rFonts w:ascii="Times New Roman" w:hAnsi="Times New Roman" w:cs="Times New Roman"/>
                <w:sz w:val="24"/>
                <w:szCs w:val="24"/>
              </w:rPr>
              <w:t>Күмәншіл</w:t>
            </w:r>
            <w:proofErr w:type="spellEnd"/>
            <w:r w:rsidRPr="00B83705">
              <w:rPr>
                <w:rFonts w:ascii="Times New Roman" w:hAnsi="Times New Roman" w:cs="Times New Roman"/>
                <w:sz w:val="24"/>
                <w:szCs w:val="24"/>
              </w:rPr>
              <w:t xml:space="preserve"> тип</w:t>
            </w:r>
          </w:p>
        </w:tc>
        <w:tc>
          <w:tcPr>
            <w:tcW w:w="1487" w:type="dxa"/>
            <w:hideMark/>
          </w:tcPr>
          <w:p w14:paraId="4D195C1B"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Манн-Уитни U</w:t>
            </w:r>
          </w:p>
        </w:tc>
        <w:tc>
          <w:tcPr>
            <w:tcW w:w="1384" w:type="dxa"/>
            <w:hideMark/>
          </w:tcPr>
          <w:p w14:paraId="60EF565E"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1924</w:t>
            </w:r>
          </w:p>
        </w:tc>
        <w:tc>
          <w:tcPr>
            <w:tcW w:w="948" w:type="dxa"/>
            <w:hideMark/>
          </w:tcPr>
          <w:p w14:paraId="58D136D4" w14:textId="77777777" w:rsidR="00DD4D78" w:rsidRPr="00B83705" w:rsidRDefault="00DD4D78" w:rsidP="001F62F4">
            <w:pPr>
              <w:jc w:val="both"/>
              <w:rPr>
                <w:rFonts w:ascii="Times New Roman" w:hAnsi="Times New Roman" w:cs="Times New Roman"/>
                <w:i/>
                <w:iCs/>
                <w:sz w:val="24"/>
                <w:szCs w:val="24"/>
              </w:rPr>
            </w:pPr>
            <w:r>
              <w:rPr>
                <w:rFonts w:ascii="Times New Roman" w:hAnsi="Times New Roman" w:cs="Times New Roman"/>
                <w:i/>
                <w:iCs/>
                <w:sz w:val="24"/>
                <w:szCs w:val="24"/>
              </w:rPr>
              <w:t>0,</w:t>
            </w:r>
            <w:r w:rsidRPr="00B83705">
              <w:rPr>
                <w:rFonts w:ascii="Times New Roman" w:hAnsi="Times New Roman" w:cs="Times New Roman"/>
                <w:i/>
                <w:iCs/>
                <w:sz w:val="24"/>
                <w:szCs w:val="24"/>
              </w:rPr>
              <w:t>095</w:t>
            </w:r>
          </w:p>
        </w:tc>
        <w:tc>
          <w:tcPr>
            <w:tcW w:w="2268" w:type="dxa"/>
            <w:hideMark/>
          </w:tcPr>
          <w:p w14:paraId="6D314552"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lang w:val="kk-KZ"/>
              </w:rPr>
              <w:t>Р</w:t>
            </w:r>
            <w:proofErr w:type="spellStart"/>
            <w:r w:rsidRPr="00B83705">
              <w:rPr>
                <w:rFonts w:ascii="Times New Roman" w:hAnsi="Times New Roman" w:cs="Times New Roman"/>
                <w:sz w:val="24"/>
                <w:szCs w:val="24"/>
              </w:rPr>
              <w:t>ангт</w:t>
            </w:r>
            <w:proofErr w:type="spellEnd"/>
            <w:r w:rsidRPr="00B83705">
              <w:rPr>
                <w:rFonts w:ascii="Times New Roman" w:hAnsi="Times New Roman" w:cs="Times New Roman"/>
                <w:sz w:val="24"/>
                <w:szCs w:val="24"/>
                <w:lang w:val="kk-KZ"/>
              </w:rPr>
              <w:t>ік</w:t>
            </w:r>
            <w:r w:rsidRPr="00B83705">
              <w:rPr>
                <w:rFonts w:ascii="Times New Roman" w:hAnsi="Times New Roman" w:cs="Times New Roman"/>
                <w:sz w:val="24"/>
                <w:szCs w:val="24"/>
              </w:rPr>
              <w:t xml:space="preserve"> </w:t>
            </w:r>
            <w:proofErr w:type="spellStart"/>
            <w:r w:rsidRPr="00B83705">
              <w:rPr>
                <w:rFonts w:ascii="Times New Roman" w:hAnsi="Times New Roman" w:cs="Times New Roman"/>
                <w:sz w:val="24"/>
                <w:szCs w:val="24"/>
              </w:rPr>
              <w:t>бисериалды</w:t>
            </w:r>
            <w:proofErr w:type="spellEnd"/>
            <w:r w:rsidRPr="00B83705">
              <w:rPr>
                <w:rFonts w:ascii="Times New Roman" w:hAnsi="Times New Roman" w:cs="Times New Roman"/>
                <w:sz w:val="24"/>
                <w:szCs w:val="24"/>
              </w:rPr>
              <w:t xml:space="preserve"> корреляция</w:t>
            </w:r>
          </w:p>
        </w:tc>
        <w:tc>
          <w:tcPr>
            <w:tcW w:w="1836" w:type="dxa"/>
            <w:hideMark/>
          </w:tcPr>
          <w:p w14:paraId="163D409F"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w:t>
            </w:r>
            <w:r>
              <w:rPr>
                <w:rFonts w:ascii="Times New Roman" w:hAnsi="Times New Roman" w:cs="Times New Roman"/>
                <w:sz w:val="24"/>
                <w:szCs w:val="24"/>
              </w:rPr>
              <w:t>0,</w:t>
            </w:r>
            <w:r w:rsidRPr="00B83705">
              <w:rPr>
                <w:rFonts w:ascii="Times New Roman" w:hAnsi="Times New Roman" w:cs="Times New Roman"/>
                <w:sz w:val="24"/>
                <w:szCs w:val="24"/>
              </w:rPr>
              <w:t>1668</w:t>
            </w:r>
          </w:p>
        </w:tc>
      </w:tr>
      <w:tr w:rsidR="0082297E" w:rsidRPr="00B83705" w14:paraId="7E401088" w14:textId="77777777" w:rsidTr="0082297E">
        <w:tc>
          <w:tcPr>
            <w:tcW w:w="1705" w:type="dxa"/>
            <w:hideMark/>
          </w:tcPr>
          <w:p w14:paraId="50E1CAA9" w14:textId="77777777" w:rsidR="00DD4D78" w:rsidRPr="00B83705" w:rsidRDefault="00DD4D78" w:rsidP="001F62F4">
            <w:pPr>
              <w:jc w:val="both"/>
              <w:rPr>
                <w:rFonts w:ascii="Times New Roman" w:hAnsi="Times New Roman" w:cs="Times New Roman"/>
                <w:sz w:val="24"/>
                <w:szCs w:val="24"/>
              </w:rPr>
            </w:pPr>
            <w:proofErr w:type="spellStart"/>
            <w:r w:rsidRPr="00B83705">
              <w:rPr>
                <w:rFonts w:ascii="Times New Roman" w:hAnsi="Times New Roman" w:cs="Times New Roman"/>
                <w:sz w:val="24"/>
                <w:szCs w:val="24"/>
              </w:rPr>
              <w:t>Бағынғыш</w:t>
            </w:r>
            <w:proofErr w:type="spellEnd"/>
            <w:r w:rsidRPr="00B83705">
              <w:rPr>
                <w:rFonts w:ascii="Times New Roman" w:hAnsi="Times New Roman" w:cs="Times New Roman"/>
                <w:sz w:val="24"/>
                <w:szCs w:val="24"/>
              </w:rPr>
              <w:t xml:space="preserve"> тип</w:t>
            </w:r>
          </w:p>
        </w:tc>
        <w:tc>
          <w:tcPr>
            <w:tcW w:w="1487" w:type="dxa"/>
            <w:hideMark/>
          </w:tcPr>
          <w:p w14:paraId="01289515"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Манн-Уитни U</w:t>
            </w:r>
          </w:p>
        </w:tc>
        <w:tc>
          <w:tcPr>
            <w:tcW w:w="1384" w:type="dxa"/>
            <w:hideMark/>
          </w:tcPr>
          <w:p w14:paraId="0CEBF862"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2066</w:t>
            </w:r>
          </w:p>
        </w:tc>
        <w:tc>
          <w:tcPr>
            <w:tcW w:w="948" w:type="dxa"/>
            <w:hideMark/>
          </w:tcPr>
          <w:p w14:paraId="53A49275" w14:textId="77777777" w:rsidR="00DD4D78" w:rsidRPr="00B83705"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B83705">
              <w:rPr>
                <w:rFonts w:ascii="Times New Roman" w:hAnsi="Times New Roman" w:cs="Times New Roman"/>
                <w:sz w:val="24"/>
                <w:szCs w:val="24"/>
              </w:rPr>
              <w:t>293</w:t>
            </w:r>
          </w:p>
        </w:tc>
        <w:tc>
          <w:tcPr>
            <w:tcW w:w="2268" w:type="dxa"/>
            <w:hideMark/>
          </w:tcPr>
          <w:p w14:paraId="6B936316"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lang w:val="kk-KZ"/>
              </w:rPr>
              <w:t>Р</w:t>
            </w:r>
            <w:proofErr w:type="spellStart"/>
            <w:r w:rsidRPr="00B83705">
              <w:rPr>
                <w:rFonts w:ascii="Times New Roman" w:hAnsi="Times New Roman" w:cs="Times New Roman"/>
                <w:sz w:val="24"/>
                <w:szCs w:val="24"/>
              </w:rPr>
              <w:t>ангт</w:t>
            </w:r>
            <w:proofErr w:type="spellEnd"/>
            <w:r w:rsidRPr="00B83705">
              <w:rPr>
                <w:rFonts w:ascii="Times New Roman" w:hAnsi="Times New Roman" w:cs="Times New Roman"/>
                <w:sz w:val="24"/>
                <w:szCs w:val="24"/>
                <w:lang w:val="kk-KZ"/>
              </w:rPr>
              <w:t>ік</w:t>
            </w:r>
            <w:r w:rsidRPr="00B83705">
              <w:rPr>
                <w:rFonts w:ascii="Times New Roman" w:hAnsi="Times New Roman" w:cs="Times New Roman"/>
                <w:sz w:val="24"/>
                <w:szCs w:val="24"/>
              </w:rPr>
              <w:t xml:space="preserve"> </w:t>
            </w:r>
            <w:proofErr w:type="spellStart"/>
            <w:r w:rsidRPr="00B83705">
              <w:rPr>
                <w:rFonts w:ascii="Times New Roman" w:hAnsi="Times New Roman" w:cs="Times New Roman"/>
                <w:sz w:val="24"/>
                <w:szCs w:val="24"/>
              </w:rPr>
              <w:t>бисериалды</w:t>
            </w:r>
            <w:proofErr w:type="spellEnd"/>
            <w:r w:rsidRPr="00B83705">
              <w:rPr>
                <w:rFonts w:ascii="Times New Roman" w:hAnsi="Times New Roman" w:cs="Times New Roman"/>
                <w:sz w:val="24"/>
                <w:szCs w:val="24"/>
              </w:rPr>
              <w:t xml:space="preserve"> корреляция</w:t>
            </w:r>
          </w:p>
        </w:tc>
        <w:tc>
          <w:tcPr>
            <w:tcW w:w="1836" w:type="dxa"/>
            <w:hideMark/>
          </w:tcPr>
          <w:p w14:paraId="104D3D94" w14:textId="77777777" w:rsidR="00DD4D78" w:rsidRPr="00B83705"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B83705">
              <w:rPr>
                <w:rFonts w:ascii="Times New Roman" w:hAnsi="Times New Roman" w:cs="Times New Roman"/>
                <w:sz w:val="24"/>
                <w:szCs w:val="24"/>
              </w:rPr>
              <w:t>1050</w:t>
            </w:r>
          </w:p>
        </w:tc>
      </w:tr>
      <w:tr w:rsidR="0082297E" w:rsidRPr="00B83705" w14:paraId="3DEC4137" w14:textId="77777777" w:rsidTr="0082297E">
        <w:tc>
          <w:tcPr>
            <w:tcW w:w="1705" w:type="dxa"/>
            <w:hideMark/>
          </w:tcPr>
          <w:p w14:paraId="7AC73354" w14:textId="77777777" w:rsidR="00DD4D78" w:rsidRPr="00B83705" w:rsidRDefault="00DD4D78" w:rsidP="001F62F4">
            <w:pPr>
              <w:jc w:val="both"/>
              <w:rPr>
                <w:rFonts w:ascii="Times New Roman" w:hAnsi="Times New Roman" w:cs="Times New Roman"/>
                <w:sz w:val="24"/>
                <w:szCs w:val="24"/>
              </w:rPr>
            </w:pPr>
            <w:proofErr w:type="spellStart"/>
            <w:r w:rsidRPr="00B83705">
              <w:rPr>
                <w:rFonts w:ascii="Times New Roman" w:hAnsi="Times New Roman" w:cs="Times New Roman"/>
                <w:sz w:val="24"/>
                <w:szCs w:val="24"/>
              </w:rPr>
              <w:t>Тәуелді</w:t>
            </w:r>
            <w:proofErr w:type="spellEnd"/>
            <w:r w:rsidRPr="00B83705">
              <w:rPr>
                <w:rFonts w:ascii="Times New Roman" w:hAnsi="Times New Roman" w:cs="Times New Roman"/>
                <w:sz w:val="24"/>
                <w:szCs w:val="24"/>
              </w:rPr>
              <w:t xml:space="preserve"> тип</w:t>
            </w:r>
          </w:p>
        </w:tc>
        <w:tc>
          <w:tcPr>
            <w:tcW w:w="1487" w:type="dxa"/>
            <w:hideMark/>
          </w:tcPr>
          <w:p w14:paraId="47091C85"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Манн-Уитни U</w:t>
            </w:r>
          </w:p>
        </w:tc>
        <w:tc>
          <w:tcPr>
            <w:tcW w:w="1384" w:type="dxa"/>
            <w:hideMark/>
          </w:tcPr>
          <w:p w14:paraId="4397EFA9"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2163</w:t>
            </w:r>
          </w:p>
        </w:tc>
        <w:tc>
          <w:tcPr>
            <w:tcW w:w="948" w:type="dxa"/>
            <w:hideMark/>
          </w:tcPr>
          <w:p w14:paraId="36D1FBF7" w14:textId="77777777" w:rsidR="00DD4D78" w:rsidRPr="00B83705"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B83705">
              <w:rPr>
                <w:rFonts w:ascii="Times New Roman" w:hAnsi="Times New Roman" w:cs="Times New Roman"/>
                <w:sz w:val="24"/>
                <w:szCs w:val="24"/>
              </w:rPr>
              <w:t>528</w:t>
            </w:r>
          </w:p>
        </w:tc>
        <w:tc>
          <w:tcPr>
            <w:tcW w:w="2268" w:type="dxa"/>
            <w:hideMark/>
          </w:tcPr>
          <w:p w14:paraId="30BBF6D7"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lang w:val="kk-KZ"/>
              </w:rPr>
              <w:t>Р</w:t>
            </w:r>
            <w:proofErr w:type="spellStart"/>
            <w:r w:rsidRPr="00B83705">
              <w:rPr>
                <w:rFonts w:ascii="Times New Roman" w:hAnsi="Times New Roman" w:cs="Times New Roman"/>
                <w:sz w:val="24"/>
                <w:szCs w:val="24"/>
              </w:rPr>
              <w:t>ангт</w:t>
            </w:r>
            <w:proofErr w:type="spellEnd"/>
            <w:r w:rsidRPr="00B83705">
              <w:rPr>
                <w:rFonts w:ascii="Times New Roman" w:hAnsi="Times New Roman" w:cs="Times New Roman"/>
                <w:sz w:val="24"/>
                <w:szCs w:val="24"/>
                <w:lang w:val="kk-KZ"/>
              </w:rPr>
              <w:t>ік</w:t>
            </w:r>
            <w:r w:rsidRPr="00B83705">
              <w:rPr>
                <w:rFonts w:ascii="Times New Roman" w:hAnsi="Times New Roman" w:cs="Times New Roman"/>
                <w:sz w:val="24"/>
                <w:szCs w:val="24"/>
              </w:rPr>
              <w:t xml:space="preserve"> </w:t>
            </w:r>
            <w:proofErr w:type="spellStart"/>
            <w:r w:rsidRPr="00B83705">
              <w:rPr>
                <w:rFonts w:ascii="Times New Roman" w:hAnsi="Times New Roman" w:cs="Times New Roman"/>
                <w:sz w:val="24"/>
                <w:szCs w:val="24"/>
              </w:rPr>
              <w:t>бисериалды</w:t>
            </w:r>
            <w:proofErr w:type="spellEnd"/>
            <w:r w:rsidRPr="00B83705">
              <w:rPr>
                <w:rFonts w:ascii="Times New Roman" w:hAnsi="Times New Roman" w:cs="Times New Roman"/>
                <w:sz w:val="24"/>
                <w:szCs w:val="24"/>
              </w:rPr>
              <w:t xml:space="preserve"> корреляция</w:t>
            </w:r>
          </w:p>
        </w:tc>
        <w:tc>
          <w:tcPr>
            <w:tcW w:w="1836" w:type="dxa"/>
            <w:hideMark/>
          </w:tcPr>
          <w:p w14:paraId="35F97437"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w:t>
            </w:r>
            <w:r>
              <w:rPr>
                <w:rFonts w:ascii="Times New Roman" w:hAnsi="Times New Roman" w:cs="Times New Roman"/>
                <w:sz w:val="24"/>
                <w:szCs w:val="24"/>
              </w:rPr>
              <w:t>0,</w:t>
            </w:r>
            <w:r w:rsidRPr="00B83705">
              <w:rPr>
                <w:rFonts w:ascii="Times New Roman" w:hAnsi="Times New Roman" w:cs="Times New Roman"/>
                <w:sz w:val="24"/>
                <w:szCs w:val="24"/>
              </w:rPr>
              <w:t>0630</w:t>
            </w:r>
          </w:p>
        </w:tc>
      </w:tr>
      <w:tr w:rsidR="0082297E" w:rsidRPr="00B83705" w14:paraId="7C2F8618" w14:textId="77777777" w:rsidTr="0082297E">
        <w:tc>
          <w:tcPr>
            <w:tcW w:w="1705" w:type="dxa"/>
            <w:hideMark/>
          </w:tcPr>
          <w:p w14:paraId="2B8EAFA7" w14:textId="77777777" w:rsidR="00DD4D78" w:rsidRPr="00B83705" w:rsidRDefault="00DD4D78" w:rsidP="001F62F4">
            <w:pPr>
              <w:jc w:val="both"/>
              <w:rPr>
                <w:rFonts w:ascii="Times New Roman" w:hAnsi="Times New Roman" w:cs="Times New Roman"/>
                <w:sz w:val="24"/>
                <w:szCs w:val="24"/>
              </w:rPr>
            </w:pPr>
            <w:proofErr w:type="spellStart"/>
            <w:r w:rsidRPr="00B83705">
              <w:rPr>
                <w:rFonts w:ascii="Times New Roman" w:hAnsi="Times New Roman" w:cs="Times New Roman"/>
                <w:sz w:val="24"/>
                <w:szCs w:val="24"/>
              </w:rPr>
              <w:t>Досшыл</w:t>
            </w:r>
            <w:proofErr w:type="spellEnd"/>
            <w:r w:rsidRPr="00B83705">
              <w:rPr>
                <w:rFonts w:ascii="Times New Roman" w:hAnsi="Times New Roman" w:cs="Times New Roman"/>
                <w:sz w:val="24"/>
                <w:szCs w:val="24"/>
              </w:rPr>
              <w:t xml:space="preserve"> тип</w:t>
            </w:r>
          </w:p>
        </w:tc>
        <w:tc>
          <w:tcPr>
            <w:tcW w:w="1487" w:type="dxa"/>
            <w:hideMark/>
          </w:tcPr>
          <w:p w14:paraId="1BF556E3"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Манн-Уитни U</w:t>
            </w:r>
          </w:p>
        </w:tc>
        <w:tc>
          <w:tcPr>
            <w:tcW w:w="1384" w:type="dxa"/>
            <w:hideMark/>
          </w:tcPr>
          <w:p w14:paraId="2E13054D"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2150</w:t>
            </w:r>
          </w:p>
        </w:tc>
        <w:tc>
          <w:tcPr>
            <w:tcW w:w="948" w:type="dxa"/>
            <w:hideMark/>
          </w:tcPr>
          <w:p w14:paraId="2ABF35B6" w14:textId="77777777" w:rsidR="00DD4D78" w:rsidRPr="00B83705"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B83705">
              <w:rPr>
                <w:rFonts w:ascii="Times New Roman" w:hAnsi="Times New Roman" w:cs="Times New Roman"/>
                <w:sz w:val="24"/>
                <w:szCs w:val="24"/>
              </w:rPr>
              <w:t>490</w:t>
            </w:r>
          </w:p>
        </w:tc>
        <w:tc>
          <w:tcPr>
            <w:tcW w:w="2268" w:type="dxa"/>
            <w:hideMark/>
          </w:tcPr>
          <w:p w14:paraId="047C5FB0"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lang w:val="kk-KZ"/>
              </w:rPr>
              <w:t>Р</w:t>
            </w:r>
            <w:proofErr w:type="spellStart"/>
            <w:r w:rsidRPr="00B83705">
              <w:rPr>
                <w:rFonts w:ascii="Times New Roman" w:hAnsi="Times New Roman" w:cs="Times New Roman"/>
                <w:sz w:val="24"/>
                <w:szCs w:val="24"/>
              </w:rPr>
              <w:t>ангт</w:t>
            </w:r>
            <w:proofErr w:type="spellEnd"/>
            <w:r w:rsidRPr="00B83705">
              <w:rPr>
                <w:rFonts w:ascii="Times New Roman" w:hAnsi="Times New Roman" w:cs="Times New Roman"/>
                <w:sz w:val="24"/>
                <w:szCs w:val="24"/>
                <w:lang w:val="kk-KZ"/>
              </w:rPr>
              <w:t>ік</w:t>
            </w:r>
            <w:r w:rsidRPr="00B83705">
              <w:rPr>
                <w:rFonts w:ascii="Times New Roman" w:hAnsi="Times New Roman" w:cs="Times New Roman"/>
                <w:sz w:val="24"/>
                <w:szCs w:val="24"/>
              </w:rPr>
              <w:t xml:space="preserve"> </w:t>
            </w:r>
            <w:proofErr w:type="spellStart"/>
            <w:r w:rsidRPr="00B83705">
              <w:rPr>
                <w:rFonts w:ascii="Times New Roman" w:hAnsi="Times New Roman" w:cs="Times New Roman"/>
                <w:sz w:val="24"/>
                <w:szCs w:val="24"/>
              </w:rPr>
              <w:t>бисериалды</w:t>
            </w:r>
            <w:proofErr w:type="spellEnd"/>
            <w:r w:rsidRPr="00B83705">
              <w:rPr>
                <w:rFonts w:ascii="Times New Roman" w:hAnsi="Times New Roman" w:cs="Times New Roman"/>
                <w:sz w:val="24"/>
                <w:szCs w:val="24"/>
              </w:rPr>
              <w:t xml:space="preserve"> корреляция</w:t>
            </w:r>
          </w:p>
        </w:tc>
        <w:tc>
          <w:tcPr>
            <w:tcW w:w="1836" w:type="dxa"/>
            <w:hideMark/>
          </w:tcPr>
          <w:p w14:paraId="326F8AE0" w14:textId="77777777" w:rsidR="00DD4D78" w:rsidRPr="00B83705"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B83705">
              <w:rPr>
                <w:rFonts w:ascii="Times New Roman" w:hAnsi="Times New Roman" w:cs="Times New Roman"/>
                <w:sz w:val="24"/>
                <w:szCs w:val="24"/>
              </w:rPr>
              <w:t>0689</w:t>
            </w:r>
          </w:p>
        </w:tc>
      </w:tr>
      <w:tr w:rsidR="0082297E" w:rsidRPr="00B83705" w14:paraId="1518738A" w14:textId="77777777" w:rsidTr="0082297E">
        <w:tc>
          <w:tcPr>
            <w:tcW w:w="1705" w:type="dxa"/>
            <w:hideMark/>
          </w:tcPr>
          <w:p w14:paraId="463834F0" w14:textId="77777777" w:rsidR="00DD4D78" w:rsidRPr="00B83705" w:rsidRDefault="00DD4D78" w:rsidP="001F62F4">
            <w:pPr>
              <w:jc w:val="both"/>
              <w:rPr>
                <w:rFonts w:ascii="Times New Roman" w:hAnsi="Times New Roman" w:cs="Times New Roman"/>
                <w:sz w:val="24"/>
                <w:szCs w:val="24"/>
              </w:rPr>
            </w:pPr>
            <w:proofErr w:type="spellStart"/>
            <w:r w:rsidRPr="00B83705">
              <w:rPr>
                <w:rFonts w:ascii="Times New Roman" w:hAnsi="Times New Roman" w:cs="Times New Roman"/>
                <w:sz w:val="24"/>
                <w:szCs w:val="24"/>
              </w:rPr>
              <w:t>Альтруистік</w:t>
            </w:r>
            <w:proofErr w:type="spellEnd"/>
          </w:p>
        </w:tc>
        <w:tc>
          <w:tcPr>
            <w:tcW w:w="1487" w:type="dxa"/>
            <w:hideMark/>
          </w:tcPr>
          <w:p w14:paraId="7553BC84"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Манн-Уитни U</w:t>
            </w:r>
          </w:p>
        </w:tc>
        <w:tc>
          <w:tcPr>
            <w:tcW w:w="1384" w:type="dxa"/>
            <w:hideMark/>
          </w:tcPr>
          <w:p w14:paraId="28741249"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2189</w:t>
            </w:r>
          </w:p>
        </w:tc>
        <w:tc>
          <w:tcPr>
            <w:tcW w:w="948" w:type="dxa"/>
            <w:hideMark/>
          </w:tcPr>
          <w:p w14:paraId="07EE3797" w14:textId="77777777" w:rsidR="00DD4D78" w:rsidRPr="00B83705"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B83705">
              <w:rPr>
                <w:rFonts w:ascii="Times New Roman" w:hAnsi="Times New Roman" w:cs="Times New Roman"/>
                <w:sz w:val="24"/>
                <w:szCs w:val="24"/>
              </w:rPr>
              <w:t>603</w:t>
            </w:r>
          </w:p>
        </w:tc>
        <w:tc>
          <w:tcPr>
            <w:tcW w:w="2268" w:type="dxa"/>
            <w:hideMark/>
          </w:tcPr>
          <w:p w14:paraId="58D750C1"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lang w:val="kk-KZ"/>
              </w:rPr>
              <w:t>Р</w:t>
            </w:r>
            <w:proofErr w:type="spellStart"/>
            <w:r w:rsidRPr="00B83705">
              <w:rPr>
                <w:rFonts w:ascii="Times New Roman" w:hAnsi="Times New Roman" w:cs="Times New Roman"/>
                <w:sz w:val="24"/>
                <w:szCs w:val="24"/>
              </w:rPr>
              <w:t>ангт</w:t>
            </w:r>
            <w:proofErr w:type="spellEnd"/>
            <w:r w:rsidRPr="00B83705">
              <w:rPr>
                <w:rFonts w:ascii="Times New Roman" w:hAnsi="Times New Roman" w:cs="Times New Roman"/>
                <w:sz w:val="24"/>
                <w:szCs w:val="24"/>
                <w:lang w:val="kk-KZ"/>
              </w:rPr>
              <w:t>ік</w:t>
            </w:r>
            <w:r w:rsidRPr="00B83705">
              <w:rPr>
                <w:rFonts w:ascii="Times New Roman" w:hAnsi="Times New Roman" w:cs="Times New Roman"/>
                <w:sz w:val="24"/>
                <w:szCs w:val="24"/>
              </w:rPr>
              <w:t xml:space="preserve"> </w:t>
            </w:r>
            <w:proofErr w:type="spellStart"/>
            <w:r w:rsidRPr="00B83705">
              <w:rPr>
                <w:rFonts w:ascii="Times New Roman" w:hAnsi="Times New Roman" w:cs="Times New Roman"/>
                <w:sz w:val="24"/>
                <w:szCs w:val="24"/>
              </w:rPr>
              <w:t>бисериалды</w:t>
            </w:r>
            <w:proofErr w:type="spellEnd"/>
            <w:r w:rsidRPr="00B83705">
              <w:rPr>
                <w:rFonts w:ascii="Times New Roman" w:hAnsi="Times New Roman" w:cs="Times New Roman"/>
                <w:sz w:val="24"/>
                <w:szCs w:val="24"/>
              </w:rPr>
              <w:t xml:space="preserve"> корреляция</w:t>
            </w:r>
          </w:p>
        </w:tc>
        <w:tc>
          <w:tcPr>
            <w:tcW w:w="1836" w:type="dxa"/>
            <w:hideMark/>
          </w:tcPr>
          <w:p w14:paraId="5741DF18" w14:textId="77777777" w:rsidR="00DD4D78" w:rsidRPr="00B83705"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B83705">
              <w:rPr>
                <w:rFonts w:ascii="Times New Roman" w:hAnsi="Times New Roman" w:cs="Times New Roman"/>
                <w:sz w:val="24"/>
                <w:szCs w:val="24"/>
              </w:rPr>
              <w:t>0520</w:t>
            </w:r>
          </w:p>
        </w:tc>
      </w:tr>
      <w:tr w:rsidR="0082297E" w:rsidRPr="00B83705" w14:paraId="6511B65C" w14:textId="77777777" w:rsidTr="0082297E">
        <w:tc>
          <w:tcPr>
            <w:tcW w:w="1705" w:type="dxa"/>
            <w:hideMark/>
          </w:tcPr>
          <w:p w14:paraId="6615241C" w14:textId="77777777" w:rsidR="00DD4D78" w:rsidRPr="00B83705" w:rsidRDefault="00DD4D78" w:rsidP="001F62F4">
            <w:pPr>
              <w:jc w:val="both"/>
              <w:rPr>
                <w:rFonts w:ascii="Times New Roman" w:hAnsi="Times New Roman" w:cs="Times New Roman"/>
                <w:sz w:val="24"/>
                <w:szCs w:val="24"/>
              </w:rPr>
            </w:pPr>
            <w:proofErr w:type="spellStart"/>
            <w:r w:rsidRPr="00B83705">
              <w:rPr>
                <w:rFonts w:ascii="Times New Roman" w:hAnsi="Times New Roman" w:cs="Times New Roman"/>
                <w:sz w:val="24"/>
                <w:szCs w:val="24"/>
              </w:rPr>
              <w:t>Доминантты</w:t>
            </w:r>
            <w:proofErr w:type="spellEnd"/>
          </w:p>
        </w:tc>
        <w:tc>
          <w:tcPr>
            <w:tcW w:w="1487" w:type="dxa"/>
            <w:hideMark/>
          </w:tcPr>
          <w:p w14:paraId="5417421A"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Манн-Уитни U</w:t>
            </w:r>
          </w:p>
        </w:tc>
        <w:tc>
          <w:tcPr>
            <w:tcW w:w="1384" w:type="dxa"/>
            <w:hideMark/>
          </w:tcPr>
          <w:p w14:paraId="1B4FC9EC"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2247</w:t>
            </w:r>
          </w:p>
        </w:tc>
        <w:tc>
          <w:tcPr>
            <w:tcW w:w="948" w:type="dxa"/>
            <w:hideMark/>
          </w:tcPr>
          <w:p w14:paraId="5F021A7B" w14:textId="77777777" w:rsidR="00DD4D78" w:rsidRPr="00B83705"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B83705">
              <w:rPr>
                <w:rFonts w:ascii="Times New Roman" w:hAnsi="Times New Roman" w:cs="Times New Roman"/>
                <w:sz w:val="24"/>
                <w:szCs w:val="24"/>
              </w:rPr>
              <w:t>792</w:t>
            </w:r>
          </w:p>
        </w:tc>
        <w:tc>
          <w:tcPr>
            <w:tcW w:w="2268" w:type="dxa"/>
            <w:hideMark/>
          </w:tcPr>
          <w:p w14:paraId="6EBEBFEA"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lang w:val="kk-KZ"/>
              </w:rPr>
              <w:t>Р</w:t>
            </w:r>
            <w:proofErr w:type="spellStart"/>
            <w:r w:rsidRPr="00B83705">
              <w:rPr>
                <w:rFonts w:ascii="Times New Roman" w:hAnsi="Times New Roman" w:cs="Times New Roman"/>
                <w:sz w:val="24"/>
                <w:szCs w:val="24"/>
              </w:rPr>
              <w:t>ангт</w:t>
            </w:r>
            <w:proofErr w:type="spellEnd"/>
            <w:r w:rsidRPr="00B83705">
              <w:rPr>
                <w:rFonts w:ascii="Times New Roman" w:hAnsi="Times New Roman" w:cs="Times New Roman"/>
                <w:sz w:val="24"/>
                <w:szCs w:val="24"/>
                <w:lang w:val="kk-KZ"/>
              </w:rPr>
              <w:t>ік</w:t>
            </w:r>
            <w:r w:rsidRPr="00B83705">
              <w:rPr>
                <w:rFonts w:ascii="Times New Roman" w:hAnsi="Times New Roman" w:cs="Times New Roman"/>
                <w:sz w:val="24"/>
                <w:szCs w:val="24"/>
              </w:rPr>
              <w:t xml:space="preserve"> </w:t>
            </w:r>
            <w:proofErr w:type="spellStart"/>
            <w:r w:rsidRPr="00B83705">
              <w:rPr>
                <w:rFonts w:ascii="Times New Roman" w:hAnsi="Times New Roman" w:cs="Times New Roman"/>
                <w:sz w:val="24"/>
                <w:szCs w:val="24"/>
              </w:rPr>
              <w:t>бисериалды</w:t>
            </w:r>
            <w:proofErr w:type="spellEnd"/>
            <w:r w:rsidRPr="00B83705">
              <w:rPr>
                <w:rFonts w:ascii="Times New Roman" w:hAnsi="Times New Roman" w:cs="Times New Roman"/>
                <w:sz w:val="24"/>
                <w:szCs w:val="24"/>
              </w:rPr>
              <w:t xml:space="preserve"> корреляция</w:t>
            </w:r>
          </w:p>
        </w:tc>
        <w:tc>
          <w:tcPr>
            <w:tcW w:w="1836" w:type="dxa"/>
            <w:hideMark/>
          </w:tcPr>
          <w:p w14:paraId="26D56F0B" w14:textId="77777777" w:rsidR="00DD4D78" w:rsidRPr="00B83705"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B83705">
              <w:rPr>
                <w:rFonts w:ascii="Times New Roman" w:hAnsi="Times New Roman" w:cs="Times New Roman"/>
                <w:sz w:val="24"/>
                <w:szCs w:val="24"/>
              </w:rPr>
              <w:t>0266</w:t>
            </w:r>
          </w:p>
        </w:tc>
      </w:tr>
      <w:tr w:rsidR="0082297E" w:rsidRPr="00B83705" w14:paraId="70D2AB8C" w14:textId="77777777" w:rsidTr="0082297E">
        <w:trPr>
          <w:trHeight w:val="73"/>
        </w:trPr>
        <w:tc>
          <w:tcPr>
            <w:tcW w:w="1705" w:type="dxa"/>
            <w:hideMark/>
          </w:tcPr>
          <w:p w14:paraId="738DDE8E" w14:textId="77777777" w:rsidR="00DD4D78" w:rsidRPr="00B83705" w:rsidRDefault="00DD4D78" w:rsidP="001F62F4">
            <w:pPr>
              <w:jc w:val="both"/>
              <w:rPr>
                <w:rFonts w:ascii="Times New Roman" w:hAnsi="Times New Roman" w:cs="Times New Roman"/>
                <w:sz w:val="24"/>
                <w:szCs w:val="24"/>
              </w:rPr>
            </w:pPr>
            <w:proofErr w:type="spellStart"/>
            <w:r w:rsidRPr="00B83705">
              <w:rPr>
                <w:rFonts w:ascii="Times New Roman" w:hAnsi="Times New Roman" w:cs="Times New Roman"/>
                <w:sz w:val="24"/>
                <w:szCs w:val="24"/>
              </w:rPr>
              <w:t>Ізгі</w:t>
            </w:r>
            <w:proofErr w:type="spellEnd"/>
            <w:r w:rsidRPr="00B83705">
              <w:rPr>
                <w:rFonts w:ascii="Times New Roman" w:hAnsi="Times New Roman" w:cs="Times New Roman"/>
                <w:sz w:val="24"/>
                <w:szCs w:val="24"/>
              </w:rPr>
              <w:t xml:space="preserve"> </w:t>
            </w:r>
            <w:proofErr w:type="spellStart"/>
            <w:r w:rsidRPr="00B83705">
              <w:rPr>
                <w:rFonts w:ascii="Times New Roman" w:hAnsi="Times New Roman" w:cs="Times New Roman"/>
                <w:sz w:val="24"/>
                <w:szCs w:val="24"/>
              </w:rPr>
              <w:t>ниеттілік</w:t>
            </w:r>
            <w:proofErr w:type="spellEnd"/>
          </w:p>
        </w:tc>
        <w:tc>
          <w:tcPr>
            <w:tcW w:w="1487" w:type="dxa"/>
            <w:hideMark/>
          </w:tcPr>
          <w:p w14:paraId="249FE673"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Манн-Уитни U</w:t>
            </w:r>
          </w:p>
        </w:tc>
        <w:tc>
          <w:tcPr>
            <w:tcW w:w="1384" w:type="dxa"/>
            <w:hideMark/>
          </w:tcPr>
          <w:p w14:paraId="25587CCE"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rPr>
              <w:t>1902</w:t>
            </w:r>
          </w:p>
        </w:tc>
        <w:tc>
          <w:tcPr>
            <w:tcW w:w="948" w:type="dxa"/>
            <w:hideMark/>
          </w:tcPr>
          <w:p w14:paraId="4EB8B90F" w14:textId="77777777" w:rsidR="00DD4D78" w:rsidRPr="00B83705" w:rsidRDefault="00DD4D78" w:rsidP="001F62F4">
            <w:pPr>
              <w:jc w:val="both"/>
              <w:rPr>
                <w:rFonts w:ascii="Times New Roman" w:hAnsi="Times New Roman" w:cs="Times New Roman"/>
                <w:i/>
                <w:iCs/>
                <w:sz w:val="24"/>
                <w:szCs w:val="24"/>
              </w:rPr>
            </w:pPr>
            <w:r>
              <w:rPr>
                <w:rFonts w:ascii="Times New Roman" w:hAnsi="Times New Roman" w:cs="Times New Roman"/>
                <w:i/>
                <w:iCs/>
                <w:sz w:val="24"/>
                <w:szCs w:val="24"/>
              </w:rPr>
              <w:t>0,</w:t>
            </w:r>
            <w:r w:rsidRPr="00B83705">
              <w:rPr>
                <w:rFonts w:ascii="Times New Roman" w:hAnsi="Times New Roman" w:cs="Times New Roman"/>
                <w:i/>
                <w:iCs/>
                <w:sz w:val="24"/>
                <w:szCs w:val="24"/>
              </w:rPr>
              <w:t>078</w:t>
            </w:r>
          </w:p>
        </w:tc>
        <w:tc>
          <w:tcPr>
            <w:tcW w:w="2268" w:type="dxa"/>
            <w:hideMark/>
          </w:tcPr>
          <w:p w14:paraId="1FA06691" w14:textId="77777777" w:rsidR="00DD4D78" w:rsidRPr="00B83705" w:rsidRDefault="00DD4D78" w:rsidP="001F62F4">
            <w:pPr>
              <w:jc w:val="both"/>
              <w:rPr>
                <w:rFonts w:ascii="Times New Roman" w:hAnsi="Times New Roman" w:cs="Times New Roman"/>
                <w:sz w:val="24"/>
                <w:szCs w:val="24"/>
              </w:rPr>
            </w:pPr>
            <w:r w:rsidRPr="00B83705">
              <w:rPr>
                <w:rFonts w:ascii="Times New Roman" w:hAnsi="Times New Roman" w:cs="Times New Roman"/>
                <w:sz w:val="24"/>
                <w:szCs w:val="24"/>
                <w:lang w:val="kk-KZ"/>
              </w:rPr>
              <w:t>Р</w:t>
            </w:r>
            <w:proofErr w:type="spellStart"/>
            <w:r w:rsidRPr="00B83705">
              <w:rPr>
                <w:rFonts w:ascii="Times New Roman" w:hAnsi="Times New Roman" w:cs="Times New Roman"/>
                <w:sz w:val="24"/>
                <w:szCs w:val="24"/>
              </w:rPr>
              <w:t>ангт</w:t>
            </w:r>
            <w:proofErr w:type="spellEnd"/>
            <w:r w:rsidRPr="00B83705">
              <w:rPr>
                <w:rFonts w:ascii="Times New Roman" w:hAnsi="Times New Roman" w:cs="Times New Roman"/>
                <w:sz w:val="24"/>
                <w:szCs w:val="24"/>
                <w:lang w:val="kk-KZ"/>
              </w:rPr>
              <w:t>ік</w:t>
            </w:r>
            <w:r w:rsidRPr="00B83705">
              <w:rPr>
                <w:rFonts w:ascii="Times New Roman" w:hAnsi="Times New Roman" w:cs="Times New Roman"/>
                <w:sz w:val="24"/>
                <w:szCs w:val="24"/>
              </w:rPr>
              <w:t xml:space="preserve"> </w:t>
            </w:r>
            <w:proofErr w:type="spellStart"/>
            <w:r w:rsidRPr="00B83705">
              <w:rPr>
                <w:rFonts w:ascii="Times New Roman" w:hAnsi="Times New Roman" w:cs="Times New Roman"/>
                <w:sz w:val="24"/>
                <w:szCs w:val="24"/>
              </w:rPr>
              <w:t>бисериалды</w:t>
            </w:r>
            <w:proofErr w:type="spellEnd"/>
            <w:r w:rsidRPr="00B83705">
              <w:rPr>
                <w:rFonts w:ascii="Times New Roman" w:hAnsi="Times New Roman" w:cs="Times New Roman"/>
                <w:sz w:val="24"/>
                <w:szCs w:val="24"/>
              </w:rPr>
              <w:t xml:space="preserve"> корреляция</w:t>
            </w:r>
          </w:p>
        </w:tc>
        <w:tc>
          <w:tcPr>
            <w:tcW w:w="1836" w:type="dxa"/>
            <w:hideMark/>
          </w:tcPr>
          <w:p w14:paraId="678B94A7" w14:textId="77777777" w:rsidR="00DD4D78" w:rsidRPr="00B83705" w:rsidRDefault="00DD4D78" w:rsidP="001F62F4">
            <w:pPr>
              <w:jc w:val="both"/>
              <w:rPr>
                <w:rFonts w:ascii="Times New Roman" w:hAnsi="Times New Roman" w:cs="Times New Roman"/>
                <w:sz w:val="24"/>
                <w:szCs w:val="24"/>
              </w:rPr>
            </w:pPr>
            <w:r>
              <w:rPr>
                <w:rFonts w:ascii="Times New Roman" w:hAnsi="Times New Roman" w:cs="Times New Roman"/>
                <w:sz w:val="24"/>
                <w:szCs w:val="24"/>
              </w:rPr>
              <w:t>0,</w:t>
            </w:r>
            <w:r w:rsidRPr="00B83705">
              <w:rPr>
                <w:rFonts w:ascii="Times New Roman" w:hAnsi="Times New Roman" w:cs="Times New Roman"/>
                <w:sz w:val="24"/>
                <w:szCs w:val="24"/>
              </w:rPr>
              <w:t>1763</w:t>
            </w:r>
          </w:p>
        </w:tc>
      </w:tr>
      <w:tr w:rsidR="00DD4D78" w:rsidRPr="00B83705" w14:paraId="338492AB" w14:textId="77777777" w:rsidTr="001F62F4">
        <w:tc>
          <w:tcPr>
            <w:tcW w:w="0" w:type="auto"/>
            <w:gridSpan w:val="6"/>
            <w:hideMark/>
          </w:tcPr>
          <w:p w14:paraId="5D0C14BE" w14:textId="4AB5F472" w:rsidR="00DD4D78" w:rsidRPr="00DD2BA4" w:rsidRDefault="00DD4D78" w:rsidP="00DD2BA4">
            <w:pPr>
              <w:ind w:firstLine="601"/>
              <w:jc w:val="both"/>
              <w:rPr>
                <w:rFonts w:ascii="Times New Roman" w:hAnsi="Times New Roman" w:cs="Times New Roman"/>
                <w:sz w:val="24"/>
                <w:szCs w:val="24"/>
                <w:lang w:val="kk-KZ"/>
              </w:rPr>
            </w:pPr>
            <w:r w:rsidRPr="00DD2BA4">
              <w:rPr>
                <w:rFonts w:ascii="Times New Roman" w:hAnsi="Times New Roman" w:cs="Times New Roman"/>
                <w:sz w:val="24"/>
                <w:szCs w:val="24"/>
                <w:lang w:val="kk-KZ"/>
              </w:rPr>
              <w:t>Ескертпе</w:t>
            </w:r>
            <w:r w:rsidR="0082297E">
              <w:rPr>
                <w:rFonts w:ascii="Times New Roman" w:hAnsi="Times New Roman" w:cs="Times New Roman"/>
                <w:sz w:val="24"/>
                <w:szCs w:val="24"/>
              </w:rPr>
              <w:t>:</w:t>
            </w:r>
            <w:r w:rsidRPr="00DD2BA4">
              <w:rPr>
                <w:rFonts w:ascii="Times New Roman" w:hAnsi="Times New Roman" w:cs="Times New Roman"/>
                <w:sz w:val="24"/>
                <w:szCs w:val="24"/>
              </w:rPr>
              <w:t>Hₐ μ</w:t>
            </w:r>
            <w:r w:rsidRPr="00DD2BA4">
              <w:rPr>
                <w:rFonts w:ascii="Times New Roman" w:hAnsi="Times New Roman" w:cs="Times New Roman"/>
                <w:sz w:val="24"/>
                <w:szCs w:val="24"/>
                <w:vertAlign w:val="subscript"/>
                <w:lang w:val="kk-KZ"/>
              </w:rPr>
              <w:t>тұрмыс құрмаған</w:t>
            </w:r>
            <w:r w:rsidRPr="00DD2BA4">
              <w:rPr>
                <w:rFonts w:ascii="Times New Roman" w:hAnsi="Times New Roman" w:cs="Times New Roman"/>
                <w:sz w:val="24"/>
                <w:szCs w:val="24"/>
              </w:rPr>
              <w:t xml:space="preserve"> ≠ μ</w:t>
            </w:r>
            <w:r w:rsidRPr="00DD2BA4">
              <w:rPr>
                <w:rFonts w:ascii="Times New Roman" w:hAnsi="Times New Roman" w:cs="Times New Roman"/>
                <w:sz w:val="24"/>
                <w:szCs w:val="24"/>
                <w:vertAlign w:val="subscript"/>
                <w:lang w:val="kk-KZ"/>
              </w:rPr>
              <w:t>тұрмыста</w:t>
            </w:r>
            <w:r w:rsidR="0082297E">
              <w:rPr>
                <w:rFonts w:ascii="Times New Roman" w:hAnsi="Times New Roman" w:cs="Times New Roman"/>
                <w:sz w:val="24"/>
                <w:szCs w:val="24"/>
                <w:vertAlign w:val="subscript"/>
                <w:lang w:val="kk-KZ"/>
              </w:rPr>
              <w:t>.</w:t>
            </w:r>
          </w:p>
        </w:tc>
      </w:tr>
      <w:bookmarkEnd w:id="281"/>
    </w:tbl>
    <w:p w14:paraId="6CCBFF84" w14:textId="77777777" w:rsidR="00DD4D78" w:rsidRDefault="00DD4D78" w:rsidP="00AB3370"/>
    <w:sectPr w:rsidR="00DD4D78" w:rsidSect="00FA6D76">
      <w:pgSz w:w="11906" w:h="16838"/>
      <w:pgMar w:top="1134" w:right="567" w:bottom="1134" w:left="1701" w:header="709" w:footer="709" w:gutter="0"/>
      <w:pgNumType w:start="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7AE11" w14:textId="77777777" w:rsidR="00EB51B2" w:rsidRDefault="00EB51B2" w:rsidP="00B965EC">
      <w:pPr>
        <w:spacing w:after="0" w:line="240" w:lineRule="auto"/>
      </w:pPr>
      <w:r>
        <w:separator/>
      </w:r>
    </w:p>
  </w:endnote>
  <w:endnote w:type="continuationSeparator" w:id="0">
    <w:p w14:paraId="0DECCAA4" w14:textId="77777777" w:rsidR="00EB51B2" w:rsidRDefault="00EB51B2" w:rsidP="00B96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0568968"/>
      <w:docPartObj>
        <w:docPartGallery w:val="Page Numbers (Bottom of Page)"/>
        <w:docPartUnique/>
      </w:docPartObj>
    </w:sdtPr>
    <w:sdtEndPr/>
    <w:sdtContent>
      <w:p w14:paraId="472AB5E6" w14:textId="777DDBB3" w:rsidR="00B73CE5" w:rsidRDefault="00B73CE5">
        <w:pPr>
          <w:pStyle w:val="aff0"/>
          <w:jc w:val="center"/>
        </w:pPr>
        <w:r>
          <w:fldChar w:fldCharType="begin"/>
        </w:r>
        <w:r>
          <w:instrText>PAGE   \* MERGEFORMAT</w:instrText>
        </w:r>
        <w:r>
          <w:fldChar w:fldCharType="separate"/>
        </w:r>
        <w:r>
          <w:t>2</w:t>
        </w:r>
        <w:r>
          <w:fldChar w:fldCharType="end"/>
        </w:r>
      </w:p>
    </w:sdtContent>
  </w:sdt>
  <w:p w14:paraId="17C35345" w14:textId="77777777" w:rsidR="00B73CE5" w:rsidRDefault="00B73CE5">
    <w:pPr>
      <w:pStyle w:val="af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FFFFFF" w:themeColor="background1"/>
      </w:rPr>
      <w:id w:val="450759471"/>
      <w:docPartObj>
        <w:docPartGallery w:val="Page Numbers (Bottom of Page)"/>
        <w:docPartUnique/>
      </w:docPartObj>
    </w:sdtPr>
    <w:sdtEndPr/>
    <w:sdtContent>
      <w:p w14:paraId="78770962" w14:textId="4E89035D" w:rsidR="00B73CE5" w:rsidRPr="00CF3E38" w:rsidRDefault="00B73CE5">
        <w:pPr>
          <w:pStyle w:val="aff0"/>
          <w:jc w:val="center"/>
          <w:rPr>
            <w:color w:val="FFFFFF" w:themeColor="background1"/>
          </w:rPr>
        </w:pPr>
        <w:r w:rsidRPr="00CF3E38">
          <w:rPr>
            <w:color w:val="FFFFFF" w:themeColor="background1"/>
          </w:rPr>
          <w:fldChar w:fldCharType="begin"/>
        </w:r>
        <w:r w:rsidRPr="00CF3E38">
          <w:rPr>
            <w:color w:val="FFFFFF" w:themeColor="background1"/>
          </w:rPr>
          <w:instrText>PAGE   \* MERGEFORMAT</w:instrText>
        </w:r>
        <w:r w:rsidRPr="00CF3E38">
          <w:rPr>
            <w:color w:val="FFFFFF" w:themeColor="background1"/>
          </w:rPr>
          <w:fldChar w:fldCharType="separate"/>
        </w:r>
        <w:r w:rsidRPr="00CF3E38">
          <w:rPr>
            <w:color w:val="FFFFFF" w:themeColor="background1"/>
          </w:rPr>
          <w:t>2</w:t>
        </w:r>
        <w:r w:rsidRPr="00CF3E38">
          <w:rPr>
            <w:color w:val="FFFFFF" w:themeColor="background1"/>
          </w:rPr>
          <w:fldChar w:fldCharType="end"/>
        </w:r>
      </w:p>
    </w:sdtContent>
  </w:sdt>
  <w:p w14:paraId="16ACA65D" w14:textId="77777777" w:rsidR="00B73CE5" w:rsidRDefault="00B73CE5">
    <w:pPr>
      <w:pStyle w:val="af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587B4" w14:textId="77777777" w:rsidR="00EB51B2" w:rsidRDefault="00EB51B2" w:rsidP="00B965EC">
      <w:pPr>
        <w:spacing w:after="0" w:line="240" w:lineRule="auto"/>
      </w:pPr>
      <w:r>
        <w:separator/>
      </w:r>
    </w:p>
  </w:footnote>
  <w:footnote w:type="continuationSeparator" w:id="0">
    <w:p w14:paraId="103BA42C" w14:textId="77777777" w:rsidR="00EB51B2" w:rsidRDefault="00EB51B2" w:rsidP="00B965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1EBF"/>
    <w:multiLevelType w:val="multilevel"/>
    <w:tmpl w:val="A448122E"/>
    <w:lvl w:ilvl="0">
      <w:numFmt w:val="bullet"/>
      <w:lvlText w:val="‐"/>
      <w:lvlJc w:val="left"/>
      <w:pPr>
        <w:tabs>
          <w:tab w:val="num" w:pos="720"/>
        </w:tabs>
        <w:ind w:left="720" w:hanging="360"/>
      </w:pPr>
      <w:rPr>
        <w:rFonts w:ascii="Times New Roman" w:eastAsia="Times New Roman" w:hAnsi="Times New Roman" w:cs="Times New Roman" w:hint="default"/>
        <w:w w:val="10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0224A"/>
    <w:multiLevelType w:val="hybridMultilevel"/>
    <w:tmpl w:val="7AB6F46C"/>
    <w:lvl w:ilvl="0" w:tplc="A3323D66">
      <w:numFmt w:val="bullet"/>
      <w:lvlText w:val="–"/>
      <w:lvlJc w:val="left"/>
      <w:pPr>
        <w:ind w:left="1429" w:hanging="360"/>
      </w:pPr>
      <w:rPr>
        <w:rFonts w:ascii="Times New Roman" w:eastAsia="Times New Roman" w:hAnsi="Times New Roman" w:cs="Times New Roman" w:hint="default"/>
        <w:b w:val="0"/>
        <w:bCs w:val="0"/>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DB3F4A"/>
    <w:multiLevelType w:val="multilevel"/>
    <w:tmpl w:val="B93A593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color w:val="auto"/>
        <w:spacing w:val="0"/>
        <w:w w:val="100"/>
        <w:sz w:val="24"/>
        <w:szCs w:val="24"/>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44CFA"/>
    <w:multiLevelType w:val="hybridMultilevel"/>
    <w:tmpl w:val="38EC337A"/>
    <w:lvl w:ilvl="0" w:tplc="B1546CE2">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2904704"/>
    <w:multiLevelType w:val="hybridMultilevel"/>
    <w:tmpl w:val="6800262C"/>
    <w:lvl w:ilvl="0" w:tplc="C1100932">
      <w:start w:val="201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0B0BE7"/>
    <w:multiLevelType w:val="hybridMultilevel"/>
    <w:tmpl w:val="38EC337A"/>
    <w:lvl w:ilvl="0" w:tplc="B1546CE2">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8BF7AB7"/>
    <w:multiLevelType w:val="multilevel"/>
    <w:tmpl w:val="1AEEA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1A72CA"/>
    <w:multiLevelType w:val="hybridMultilevel"/>
    <w:tmpl w:val="DBE0B13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B568C2"/>
    <w:multiLevelType w:val="hybridMultilevel"/>
    <w:tmpl w:val="8E12BB9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DF294A"/>
    <w:multiLevelType w:val="hybridMultilevel"/>
    <w:tmpl w:val="91FCEE0E"/>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86901EB"/>
    <w:multiLevelType w:val="multilevel"/>
    <w:tmpl w:val="6160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ED481B"/>
    <w:multiLevelType w:val="singleLevel"/>
    <w:tmpl w:val="0419000F"/>
    <w:lvl w:ilvl="0">
      <w:start w:val="1"/>
      <w:numFmt w:val="decimal"/>
      <w:lvlText w:val="%1."/>
      <w:lvlJc w:val="left"/>
      <w:pPr>
        <w:tabs>
          <w:tab w:val="num" w:pos="360"/>
        </w:tabs>
        <w:ind w:left="360" w:hanging="360"/>
      </w:pPr>
      <w:rPr>
        <w:rFonts w:hint="default"/>
      </w:rPr>
    </w:lvl>
  </w:abstractNum>
  <w:abstractNum w:abstractNumId="12" w15:restartNumberingAfterBreak="0">
    <w:nsid w:val="345317A2"/>
    <w:multiLevelType w:val="multilevel"/>
    <w:tmpl w:val="B878806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374431"/>
    <w:multiLevelType w:val="multilevel"/>
    <w:tmpl w:val="4EE2846C"/>
    <w:lvl w:ilvl="0">
      <w:start w:val="1"/>
      <w:numFmt w:val="decimal"/>
      <w:lvlText w:val="%1"/>
      <w:lvlJc w:val="left"/>
      <w:pPr>
        <w:ind w:left="566" w:hanging="709"/>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6" w:hanging="709"/>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18" w:hanging="360"/>
      </w:pPr>
      <w:rPr>
        <w:rFonts w:ascii="Times New Roman" w:eastAsia="Times New Roman" w:hAnsi="Times New Roman" w:cs="Times New Roman" w:hint="default"/>
        <w:w w:val="100"/>
        <w:sz w:val="24"/>
        <w:szCs w:val="24"/>
      </w:rPr>
    </w:lvl>
    <w:lvl w:ilvl="3">
      <w:numFmt w:val="bullet"/>
      <w:lvlText w:val="•"/>
      <w:lvlJc w:val="left"/>
      <w:pPr>
        <w:ind w:left="3510" w:hanging="708"/>
      </w:pPr>
      <w:rPr>
        <w:rFonts w:hint="default"/>
        <w:lang w:val="ru-RU" w:eastAsia="en-US" w:bidi="ar-SA"/>
      </w:rPr>
    </w:lvl>
    <w:lvl w:ilvl="4">
      <w:numFmt w:val="bullet"/>
      <w:lvlText w:val="•"/>
      <w:lvlJc w:val="left"/>
      <w:pPr>
        <w:ind w:left="4446" w:hanging="708"/>
      </w:pPr>
      <w:rPr>
        <w:rFonts w:hint="default"/>
        <w:lang w:val="ru-RU" w:eastAsia="en-US" w:bidi="ar-SA"/>
      </w:rPr>
    </w:lvl>
    <w:lvl w:ilvl="5">
      <w:numFmt w:val="bullet"/>
      <w:lvlText w:val="•"/>
      <w:lvlJc w:val="left"/>
      <w:pPr>
        <w:ind w:left="5381" w:hanging="708"/>
      </w:pPr>
      <w:rPr>
        <w:rFonts w:hint="default"/>
        <w:lang w:val="ru-RU" w:eastAsia="en-US" w:bidi="ar-SA"/>
      </w:rPr>
    </w:lvl>
    <w:lvl w:ilvl="6">
      <w:numFmt w:val="bullet"/>
      <w:lvlText w:val="•"/>
      <w:lvlJc w:val="left"/>
      <w:pPr>
        <w:ind w:left="6317" w:hanging="708"/>
      </w:pPr>
      <w:rPr>
        <w:rFonts w:hint="default"/>
        <w:lang w:val="ru-RU" w:eastAsia="en-US" w:bidi="ar-SA"/>
      </w:rPr>
    </w:lvl>
    <w:lvl w:ilvl="7">
      <w:numFmt w:val="bullet"/>
      <w:lvlText w:val="•"/>
      <w:lvlJc w:val="left"/>
      <w:pPr>
        <w:ind w:left="7252" w:hanging="708"/>
      </w:pPr>
      <w:rPr>
        <w:rFonts w:hint="default"/>
        <w:lang w:val="ru-RU" w:eastAsia="en-US" w:bidi="ar-SA"/>
      </w:rPr>
    </w:lvl>
    <w:lvl w:ilvl="8">
      <w:numFmt w:val="bullet"/>
      <w:lvlText w:val="•"/>
      <w:lvlJc w:val="left"/>
      <w:pPr>
        <w:ind w:left="8188" w:hanging="708"/>
      </w:pPr>
      <w:rPr>
        <w:rFonts w:hint="default"/>
        <w:lang w:val="ru-RU" w:eastAsia="en-US" w:bidi="ar-SA"/>
      </w:rPr>
    </w:lvl>
  </w:abstractNum>
  <w:abstractNum w:abstractNumId="14" w15:restartNumberingAfterBreak="0">
    <w:nsid w:val="3E587504"/>
    <w:multiLevelType w:val="hybridMultilevel"/>
    <w:tmpl w:val="41F47AE8"/>
    <w:lvl w:ilvl="0" w:tplc="91DABC3E">
      <w:start w:val="1"/>
      <w:numFmt w:val="decimal"/>
      <w:lvlText w:val="%1)"/>
      <w:lvlJc w:val="left"/>
      <w:pPr>
        <w:ind w:left="566"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1" w:tplc="4F4C6FA4">
      <w:numFmt w:val="bullet"/>
      <w:lvlText w:val="•"/>
      <w:lvlJc w:val="left"/>
      <w:pPr>
        <w:ind w:left="1509" w:hanging="709"/>
      </w:pPr>
      <w:rPr>
        <w:rFonts w:hint="default"/>
        <w:lang w:val="ru-RU" w:eastAsia="en-US" w:bidi="ar-SA"/>
      </w:rPr>
    </w:lvl>
    <w:lvl w:ilvl="2" w:tplc="51FA4902">
      <w:numFmt w:val="bullet"/>
      <w:lvlText w:val="•"/>
      <w:lvlJc w:val="left"/>
      <w:pPr>
        <w:ind w:left="2459" w:hanging="709"/>
      </w:pPr>
      <w:rPr>
        <w:rFonts w:hint="default"/>
        <w:lang w:val="ru-RU" w:eastAsia="en-US" w:bidi="ar-SA"/>
      </w:rPr>
    </w:lvl>
    <w:lvl w:ilvl="3" w:tplc="596AC05C">
      <w:numFmt w:val="bullet"/>
      <w:lvlText w:val="•"/>
      <w:lvlJc w:val="left"/>
      <w:pPr>
        <w:ind w:left="3409" w:hanging="709"/>
      </w:pPr>
      <w:rPr>
        <w:rFonts w:hint="default"/>
        <w:lang w:val="ru-RU" w:eastAsia="en-US" w:bidi="ar-SA"/>
      </w:rPr>
    </w:lvl>
    <w:lvl w:ilvl="4" w:tplc="1A382F5E">
      <w:numFmt w:val="bullet"/>
      <w:lvlText w:val="•"/>
      <w:lvlJc w:val="left"/>
      <w:pPr>
        <w:ind w:left="4359" w:hanging="709"/>
      </w:pPr>
      <w:rPr>
        <w:rFonts w:hint="default"/>
        <w:lang w:val="ru-RU" w:eastAsia="en-US" w:bidi="ar-SA"/>
      </w:rPr>
    </w:lvl>
    <w:lvl w:ilvl="5" w:tplc="856CFDAE">
      <w:numFmt w:val="bullet"/>
      <w:lvlText w:val="•"/>
      <w:lvlJc w:val="left"/>
      <w:pPr>
        <w:ind w:left="5309" w:hanging="709"/>
      </w:pPr>
      <w:rPr>
        <w:rFonts w:hint="default"/>
        <w:lang w:val="ru-RU" w:eastAsia="en-US" w:bidi="ar-SA"/>
      </w:rPr>
    </w:lvl>
    <w:lvl w:ilvl="6" w:tplc="95A42178">
      <w:numFmt w:val="bullet"/>
      <w:lvlText w:val="•"/>
      <w:lvlJc w:val="left"/>
      <w:pPr>
        <w:ind w:left="6259" w:hanging="709"/>
      </w:pPr>
      <w:rPr>
        <w:rFonts w:hint="default"/>
        <w:lang w:val="ru-RU" w:eastAsia="en-US" w:bidi="ar-SA"/>
      </w:rPr>
    </w:lvl>
    <w:lvl w:ilvl="7" w:tplc="47B8B23A">
      <w:numFmt w:val="bullet"/>
      <w:lvlText w:val="•"/>
      <w:lvlJc w:val="left"/>
      <w:pPr>
        <w:ind w:left="7209" w:hanging="709"/>
      </w:pPr>
      <w:rPr>
        <w:rFonts w:hint="default"/>
        <w:lang w:val="ru-RU" w:eastAsia="en-US" w:bidi="ar-SA"/>
      </w:rPr>
    </w:lvl>
    <w:lvl w:ilvl="8" w:tplc="D98EC7CC">
      <w:numFmt w:val="bullet"/>
      <w:lvlText w:val="•"/>
      <w:lvlJc w:val="left"/>
      <w:pPr>
        <w:ind w:left="8159" w:hanging="709"/>
      </w:pPr>
      <w:rPr>
        <w:rFonts w:hint="default"/>
        <w:lang w:val="ru-RU" w:eastAsia="en-US" w:bidi="ar-SA"/>
      </w:rPr>
    </w:lvl>
  </w:abstractNum>
  <w:abstractNum w:abstractNumId="15" w15:restartNumberingAfterBreak="0">
    <w:nsid w:val="401D5755"/>
    <w:multiLevelType w:val="multilevel"/>
    <w:tmpl w:val="B9569F5E"/>
    <w:lvl w:ilvl="0">
      <w:numFmt w:val="bullet"/>
      <w:lvlText w:val="‐"/>
      <w:lvlJc w:val="left"/>
      <w:pPr>
        <w:tabs>
          <w:tab w:val="num" w:pos="720"/>
        </w:tabs>
        <w:ind w:left="720" w:hanging="360"/>
      </w:pPr>
      <w:rPr>
        <w:rFonts w:ascii="Times New Roman" w:eastAsia="Times New Roman" w:hAnsi="Times New Roman" w:cs="Times New Roman" w:hint="default"/>
        <w:w w:val="10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C226E"/>
    <w:multiLevelType w:val="multilevel"/>
    <w:tmpl w:val="FB6A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85002E"/>
    <w:multiLevelType w:val="hybridMultilevel"/>
    <w:tmpl w:val="19427F22"/>
    <w:lvl w:ilvl="0" w:tplc="5282B45A">
      <w:start w:val="2014"/>
      <w:numFmt w:val="bullet"/>
      <w:lvlText w:val="-"/>
      <w:lvlJc w:val="left"/>
      <w:pPr>
        <w:ind w:left="566" w:hanging="708"/>
      </w:pPr>
      <w:rPr>
        <w:rFonts w:ascii="Times New Roman" w:eastAsiaTheme="minorHAnsi" w:hAnsi="Times New Roman" w:cs="Times New Roman" w:hint="default"/>
        <w:color w:val="auto"/>
        <w:spacing w:val="0"/>
        <w:w w:val="100"/>
        <w:lang w:val="ru-RU" w:eastAsia="en-US" w:bidi="ar-SA"/>
      </w:rPr>
    </w:lvl>
    <w:lvl w:ilvl="1" w:tplc="F488AE5E">
      <w:numFmt w:val="bullet"/>
      <w:lvlText w:val="•"/>
      <w:lvlJc w:val="left"/>
      <w:pPr>
        <w:ind w:left="1509" w:hanging="708"/>
      </w:pPr>
      <w:rPr>
        <w:rFonts w:hint="default"/>
        <w:lang w:val="ru-RU" w:eastAsia="en-US" w:bidi="ar-SA"/>
      </w:rPr>
    </w:lvl>
    <w:lvl w:ilvl="2" w:tplc="F078B248">
      <w:numFmt w:val="bullet"/>
      <w:lvlText w:val="•"/>
      <w:lvlJc w:val="left"/>
      <w:pPr>
        <w:ind w:left="2459" w:hanging="708"/>
      </w:pPr>
      <w:rPr>
        <w:rFonts w:hint="default"/>
        <w:lang w:val="ru-RU" w:eastAsia="en-US" w:bidi="ar-SA"/>
      </w:rPr>
    </w:lvl>
    <w:lvl w:ilvl="3" w:tplc="1A1C2D2A">
      <w:numFmt w:val="bullet"/>
      <w:lvlText w:val="•"/>
      <w:lvlJc w:val="left"/>
      <w:pPr>
        <w:ind w:left="3409" w:hanging="708"/>
      </w:pPr>
      <w:rPr>
        <w:rFonts w:hint="default"/>
        <w:lang w:val="ru-RU" w:eastAsia="en-US" w:bidi="ar-SA"/>
      </w:rPr>
    </w:lvl>
    <w:lvl w:ilvl="4" w:tplc="345C28CA">
      <w:numFmt w:val="bullet"/>
      <w:lvlText w:val="•"/>
      <w:lvlJc w:val="left"/>
      <w:pPr>
        <w:ind w:left="4359" w:hanging="708"/>
      </w:pPr>
      <w:rPr>
        <w:rFonts w:hint="default"/>
        <w:lang w:val="ru-RU" w:eastAsia="en-US" w:bidi="ar-SA"/>
      </w:rPr>
    </w:lvl>
    <w:lvl w:ilvl="5" w:tplc="43D2217A">
      <w:numFmt w:val="bullet"/>
      <w:lvlText w:val="•"/>
      <w:lvlJc w:val="left"/>
      <w:pPr>
        <w:ind w:left="5309" w:hanging="708"/>
      </w:pPr>
      <w:rPr>
        <w:rFonts w:hint="default"/>
        <w:lang w:val="ru-RU" w:eastAsia="en-US" w:bidi="ar-SA"/>
      </w:rPr>
    </w:lvl>
    <w:lvl w:ilvl="6" w:tplc="9AD6B2E4">
      <w:numFmt w:val="bullet"/>
      <w:lvlText w:val="•"/>
      <w:lvlJc w:val="left"/>
      <w:pPr>
        <w:ind w:left="6259" w:hanging="708"/>
      </w:pPr>
      <w:rPr>
        <w:rFonts w:hint="default"/>
        <w:lang w:val="ru-RU" w:eastAsia="en-US" w:bidi="ar-SA"/>
      </w:rPr>
    </w:lvl>
    <w:lvl w:ilvl="7" w:tplc="774C1FCA">
      <w:numFmt w:val="bullet"/>
      <w:lvlText w:val="•"/>
      <w:lvlJc w:val="left"/>
      <w:pPr>
        <w:ind w:left="7209" w:hanging="708"/>
      </w:pPr>
      <w:rPr>
        <w:rFonts w:hint="default"/>
        <w:lang w:val="ru-RU" w:eastAsia="en-US" w:bidi="ar-SA"/>
      </w:rPr>
    </w:lvl>
    <w:lvl w:ilvl="8" w:tplc="C9708464">
      <w:numFmt w:val="bullet"/>
      <w:lvlText w:val="•"/>
      <w:lvlJc w:val="left"/>
      <w:pPr>
        <w:ind w:left="8159" w:hanging="708"/>
      </w:pPr>
      <w:rPr>
        <w:rFonts w:hint="default"/>
        <w:lang w:val="ru-RU" w:eastAsia="en-US" w:bidi="ar-SA"/>
      </w:rPr>
    </w:lvl>
  </w:abstractNum>
  <w:abstractNum w:abstractNumId="18" w15:restartNumberingAfterBreak="0">
    <w:nsid w:val="48983541"/>
    <w:multiLevelType w:val="multilevel"/>
    <w:tmpl w:val="7CDA5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632DC1"/>
    <w:multiLevelType w:val="hybridMultilevel"/>
    <w:tmpl w:val="ECF8862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3D29B4"/>
    <w:multiLevelType w:val="hybridMultilevel"/>
    <w:tmpl w:val="3118C0C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8B661E"/>
    <w:multiLevelType w:val="multilevel"/>
    <w:tmpl w:val="1718506A"/>
    <w:lvl w:ilvl="0">
      <w:start w:val="1"/>
      <w:numFmt w:val="decimal"/>
      <w:lvlText w:val="%1."/>
      <w:lvlJc w:val="left"/>
      <w:pPr>
        <w:ind w:left="720" w:hanging="360"/>
      </w:pPr>
      <w:rPr>
        <w:rFonts w:eastAsia="Times New Roman"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CFD4D85"/>
    <w:multiLevelType w:val="hybridMultilevel"/>
    <w:tmpl w:val="BB54FB44"/>
    <w:lvl w:ilvl="0" w:tplc="D92AA40A">
      <w:numFmt w:val="bullet"/>
      <w:lvlText w:val="‐"/>
      <w:lvlJc w:val="left"/>
      <w:pPr>
        <w:ind w:left="56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4ADE75F0">
      <w:numFmt w:val="bullet"/>
      <w:lvlText w:val="•"/>
      <w:lvlJc w:val="left"/>
      <w:pPr>
        <w:ind w:left="1509" w:hanging="708"/>
      </w:pPr>
      <w:rPr>
        <w:rFonts w:hint="default"/>
        <w:lang w:val="ru-RU" w:eastAsia="en-US" w:bidi="ar-SA"/>
      </w:rPr>
    </w:lvl>
    <w:lvl w:ilvl="2" w:tplc="16FC0CA6">
      <w:numFmt w:val="bullet"/>
      <w:lvlText w:val="•"/>
      <w:lvlJc w:val="left"/>
      <w:pPr>
        <w:ind w:left="2459" w:hanging="708"/>
      </w:pPr>
      <w:rPr>
        <w:rFonts w:hint="default"/>
        <w:lang w:val="ru-RU" w:eastAsia="en-US" w:bidi="ar-SA"/>
      </w:rPr>
    </w:lvl>
    <w:lvl w:ilvl="3" w:tplc="B1DCCE40">
      <w:numFmt w:val="bullet"/>
      <w:lvlText w:val="•"/>
      <w:lvlJc w:val="left"/>
      <w:pPr>
        <w:ind w:left="3409" w:hanging="708"/>
      </w:pPr>
      <w:rPr>
        <w:rFonts w:hint="default"/>
        <w:lang w:val="ru-RU" w:eastAsia="en-US" w:bidi="ar-SA"/>
      </w:rPr>
    </w:lvl>
    <w:lvl w:ilvl="4" w:tplc="2646BC2E">
      <w:numFmt w:val="bullet"/>
      <w:lvlText w:val="•"/>
      <w:lvlJc w:val="left"/>
      <w:pPr>
        <w:ind w:left="4359" w:hanging="708"/>
      </w:pPr>
      <w:rPr>
        <w:rFonts w:hint="default"/>
        <w:lang w:val="ru-RU" w:eastAsia="en-US" w:bidi="ar-SA"/>
      </w:rPr>
    </w:lvl>
    <w:lvl w:ilvl="5" w:tplc="CB9CAFCC">
      <w:numFmt w:val="bullet"/>
      <w:lvlText w:val="•"/>
      <w:lvlJc w:val="left"/>
      <w:pPr>
        <w:ind w:left="5309" w:hanging="708"/>
      </w:pPr>
      <w:rPr>
        <w:rFonts w:hint="default"/>
        <w:lang w:val="ru-RU" w:eastAsia="en-US" w:bidi="ar-SA"/>
      </w:rPr>
    </w:lvl>
    <w:lvl w:ilvl="6" w:tplc="984895D8">
      <w:numFmt w:val="bullet"/>
      <w:lvlText w:val="•"/>
      <w:lvlJc w:val="left"/>
      <w:pPr>
        <w:ind w:left="6259" w:hanging="708"/>
      </w:pPr>
      <w:rPr>
        <w:rFonts w:hint="default"/>
        <w:lang w:val="ru-RU" w:eastAsia="en-US" w:bidi="ar-SA"/>
      </w:rPr>
    </w:lvl>
    <w:lvl w:ilvl="7" w:tplc="0DF6E398">
      <w:numFmt w:val="bullet"/>
      <w:lvlText w:val="•"/>
      <w:lvlJc w:val="left"/>
      <w:pPr>
        <w:ind w:left="7209" w:hanging="708"/>
      </w:pPr>
      <w:rPr>
        <w:rFonts w:hint="default"/>
        <w:lang w:val="ru-RU" w:eastAsia="en-US" w:bidi="ar-SA"/>
      </w:rPr>
    </w:lvl>
    <w:lvl w:ilvl="8" w:tplc="F550C524">
      <w:numFmt w:val="bullet"/>
      <w:lvlText w:val="•"/>
      <w:lvlJc w:val="left"/>
      <w:pPr>
        <w:ind w:left="8159" w:hanging="708"/>
      </w:pPr>
      <w:rPr>
        <w:rFonts w:hint="default"/>
        <w:lang w:val="ru-RU" w:eastAsia="en-US" w:bidi="ar-SA"/>
      </w:rPr>
    </w:lvl>
  </w:abstractNum>
  <w:abstractNum w:abstractNumId="23" w15:restartNumberingAfterBreak="0">
    <w:nsid w:val="4D4D57B4"/>
    <w:multiLevelType w:val="hybridMultilevel"/>
    <w:tmpl w:val="B0C626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DC50A6"/>
    <w:multiLevelType w:val="hybridMultilevel"/>
    <w:tmpl w:val="4294B7EC"/>
    <w:lvl w:ilvl="0" w:tplc="59045FB6">
      <w:start w:val="1"/>
      <w:numFmt w:val="bullet"/>
      <w:lvlText w:val="─"/>
      <w:lvlJc w:val="left"/>
      <w:pPr>
        <w:ind w:left="1070" w:hanging="360"/>
      </w:pPr>
      <w:rPr>
        <w:rFonts w:ascii="Times New Roman" w:hAnsi="Times New Roman" w:cs="Times New Roman" w:hint="default"/>
        <w:b w:val="0"/>
        <w:bCs w:val="0"/>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5" w15:restartNumberingAfterBreak="0">
    <w:nsid w:val="52E3280F"/>
    <w:multiLevelType w:val="hybridMultilevel"/>
    <w:tmpl w:val="FFC6D21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05097F"/>
    <w:multiLevelType w:val="hybridMultilevel"/>
    <w:tmpl w:val="F50A16B8"/>
    <w:lvl w:ilvl="0" w:tplc="5282B45A">
      <w:start w:val="2014"/>
      <w:numFmt w:val="bullet"/>
      <w:lvlText w:val="-"/>
      <w:lvlJc w:val="left"/>
      <w:pPr>
        <w:ind w:left="566" w:hanging="708"/>
      </w:pPr>
      <w:rPr>
        <w:rFonts w:ascii="Times New Roman" w:eastAsiaTheme="minorHAnsi" w:hAnsi="Times New Roman" w:cs="Times New Roman" w:hint="default"/>
        <w:color w:val="auto"/>
        <w:spacing w:val="0"/>
        <w:w w:val="100"/>
        <w:lang w:val="ru-RU" w:eastAsia="en-US" w:bidi="ar-SA"/>
      </w:rPr>
    </w:lvl>
    <w:lvl w:ilvl="1" w:tplc="F488AE5E">
      <w:numFmt w:val="bullet"/>
      <w:lvlText w:val="•"/>
      <w:lvlJc w:val="left"/>
      <w:pPr>
        <w:ind w:left="1509" w:hanging="708"/>
      </w:pPr>
      <w:rPr>
        <w:rFonts w:hint="default"/>
        <w:lang w:val="ru-RU" w:eastAsia="en-US" w:bidi="ar-SA"/>
      </w:rPr>
    </w:lvl>
    <w:lvl w:ilvl="2" w:tplc="F078B248">
      <w:numFmt w:val="bullet"/>
      <w:lvlText w:val="•"/>
      <w:lvlJc w:val="left"/>
      <w:pPr>
        <w:ind w:left="2459" w:hanging="708"/>
      </w:pPr>
      <w:rPr>
        <w:rFonts w:hint="default"/>
        <w:lang w:val="ru-RU" w:eastAsia="en-US" w:bidi="ar-SA"/>
      </w:rPr>
    </w:lvl>
    <w:lvl w:ilvl="3" w:tplc="1A1C2D2A">
      <w:numFmt w:val="bullet"/>
      <w:lvlText w:val="•"/>
      <w:lvlJc w:val="left"/>
      <w:pPr>
        <w:ind w:left="3409" w:hanging="708"/>
      </w:pPr>
      <w:rPr>
        <w:rFonts w:hint="default"/>
        <w:lang w:val="ru-RU" w:eastAsia="en-US" w:bidi="ar-SA"/>
      </w:rPr>
    </w:lvl>
    <w:lvl w:ilvl="4" w:tplc="345C28CA">
      <w:numFmt w:val="bullet"/>
      <w:lvlText w:val="•"/>
      <w:lvlJc w:val="left"/>
      <w:pPr>
        <w:ind w:left="4359" w:hanging="708"/>
      </w:pPr>
      <w:rPr>
        <w:rFonts w:hint="default"/>
        <w:lang w:val="ru-RU" w:eastAsia="en-US" w:bidi="ar-SA"/>
      </w:rPr>
    </w:lvl>
    <w:lvl w:ilvl="5" w:tplc="43D2217A">
      <w:numFmt w:val="bullet"/>
      <w:lvlText w:val="•"/>
      <w:lvlJc w:val="left"/>
      <w:pPr>
        <w:ind w:left="5309" w:hanging="708"/>
      </w:pPr>
      <w:rPr>
        <w:rFonts w:hint="default"/>
        <w:lang w:val="ru-RU" w:eastAsia="en-US" w:bidi="ar-SA"/>
      </w:rPr>
    </w:lvl>
    <w:lvl w:ilvl="6" w:tplc="9AD6B2E4">
      <w:numFmt w:val="bullet"/>
      <w:lvlText w:val="•"/>
      <w:lvlJc w:val="left"/>
      <w:pPr>
        <w:ind w:left="6259" w:hanging="708"/>
      </w:pPr>
      <w:rPr>
        <w:rFonts w:hint="default"/>
        <w:lang w:val="ru-RU" w:eastAsia="en-US" w:bidi="ar-SA"/>
      </w:rPr>
    </w:lvl>
    <w:lvl w:ilvl="7" w:tplc="774C1FCA">
      <w:numFmt w:val="bullet"/>
      <w:lvlText w:val="•"/>
      <w:lvlJc w:val="left"/>
      <w:pPr>
        <w:ind w:left="7209" w:hanging="708"/>
      </w:pPr>
      <w:rPr>
        <w:rFonts w:hint="default"/>
        <w:lang w:val="ru-RU" w:eastAsia="en-US" w:bidi="ar-SA"/>
      </w:rPr>
    </w:lvl>
    <w:lvl w:ilvl="8" w:tplc="C9708464">
      <w:numFmt w:val="bullet"/>
      <w:lvlText w:val="•"/>
      <w:lvlJc w:val="left"/>
      <w:pPr>
        <w:ind w:left="8159" w:hanging="708"/>
      </w:pPr>
      <w:rPr>
        <w:rFonts w:hint="default"/>
        <w:lang w:val="ru-RU" w:eastAsia="en-US" w:bidi="ar-SA"/>
      </w:rPr>
    </w:lvl>
  </w:abstractNum>
  <w:abstractNum w:abstractNumId="27" w15:restartNumberingAfterBreak="0">
    <w:nsid w:val="560C4264"/>
    <w:multiLevelType w:val="hybridMultilevel"/>
    <w:tmpl w:val="7DB86B4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6177C66"/>
    <w:multiLevelType w:val="hybridMultilevel"/>
    <w:tmpl w:val="A5B6E43E"/>
    <w:lvl w:ilvl="0" w:tplc="BD68E56C">
      <w:start w:val="1"/>
      <w:numFmt w:val="decimal"/>
      <w:lvlText w:val="%1."/>
      <w:lvlJc w:val="left"/>
      <w:pPr>
        <w:ind w:left="644" w:hanging="360"/>
      </w:pPr>
      <w:rPr>
        <w:rFonts w:ascii="Times New Roman" w:eastAsiaTheme="minorHAnsi" w:hAnsi="Times New Roman" w:cs="Times New Roman"/>
        <w:b w:val="0"/>
        <w:bCs w:val="0"/>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70814ED"/>
    <w:multiLevelType w:val="hybridMultilevel"/>
    <w:tmpl w:val="B08A44C8"/>
    <w:lvl w:ilvl="0" w:tplc="0EF4EA8E">
      <w:start w:val="1"/>
      <w:numFmt w:val="decimal"/>
      <w:lvlText w:val="%1."/>
      <w:lvlJc w:val="left"/>
      <w:pPr>
        <w:ind w:left="566" w:hanging="709"/>
      </w:pPr>
      <w:rPr>
        <w:rFonts w:ascii="Times New Roman" w:eastAsia="Times New Roman" w:hAnsi="Times New Roman" w:cs="Times New Roman" w:hint="default"/>
        <w:b w:val="0"/>
        <w:bCs w:val="0"/>
        <w:i w:val="0"/>
        <w:iCs w:val="0"/>
        <w:spacing w:val="0"/>
        <w:w w:val="100"/>
        <w:sz w:val="28"/>
        <w:szCs w:val="28"/>
        <w:lang w:val="ru-RU" w:eastAsia="en-US" w:bidi="ar-SA"/>
      </w:rPr>
    </w:lvl>
    <w:lvl w:ilvl="1" w:tplc="D53634F2">
      <w:numFmt w:val="bullet"/>
      <w:lvlText w:val="•"/>
      <w:lvlJc w:val="left"/>
      <w:pPr>
        <w:ind w:left="1509" w:hanging="709"/>
      </w:pPr>
      <w:rPr>
        <w:rFonts w:hint="default"/>
        <w:lang w:val="ru-RU" w:eastAsia="en-US" w:bidi="ar-SA"/>
      </w:rPr>
    </w:lvl>
    <w:lvl w:ilvl="2" w:tplc="6F2086C6">
      <w:numFmt w:val="bullet"/>
      <w:lvlText w:val="•"/>
      <w:lvlJc w:val="left"/>
      <w:pPr>
        <w:ind w:left="2459" w:hanging="709"/>
      </w:pPr>
      <w:rPr>
        <w:rFonts w:hint="default"/>
        <w:lang w:val="ru-RU" w:eastAsia="en-US" w:bidi="ar-SA"/>
      </w:rPr>
    </w:lvl>
    <w:lvl w:ilvl="3" w:tplc="D78A87A6">
      <w:numFmt w:val="bullet"/>
      <w:lvlText w:val="•"/>
      <w:lvlJc w:val="left"/>
      <w:pPr>
        <w:ind w:left="3409" w:hanging="709"/>
      </w:pPr>
      <w:rPr>
        <w:rFonts w:hint="default"/>
        <w:lang w:val="ru-RU" w:eastAsia="en-US" w:bidi="ar-SA"/>
      </w:rPr>
    </w:lvl>
    <w:lvl w:ilvl="4" w:tplc="520AD918">
      <w:numFmt w:val="bullet"/>
      <w:lvlText w:val="•"/>
      <w:lvlJc w:val="left"/>
      <w:pPr>
        <w:ind w:left="4359" w:hanging="709"/>
      </w:pPr>
      <w:rPr>
        <w:rFonts w:hint="default"/>
        <w:lang w:val="ru-RU" w:eastAsia="en-US" w:bidi="ar-SA"/>
      </w:rPr>
    </w:lvl>
    <w:lvl w:ilvl="5" w:tplc="F2F8ABD8">
      <w:numFmt w:val="bullet"/>
      <w:lvlText w:val="•"/>
      <w:lvlJc w:val="left"/>
      <w:pPr>
        <w:ind w:left="5309" w:hanging="709"/>
      </w:pPr>
      <w:rPr>
        <w:rFonts w:hint="default"/>
        <w:lang w:val="ru-RU" w:eastAsia="en-US" w:bidi="ar-SA"/>
      </w:rPr>
    </w:lvl>
    <w:lvl w:ilvl="6" w:tplc="F5602D10">
      <w:numFmt w:val="bullet"/>
      <w:lvlText w:val="•"/>
      <w:lvlJc w:val="left"/>
      <w:pPr>
        <w:ind w:left="6259" w:hanging="709"/>
      </w:pPr>
      <w:rPr>
        <w:rFonts w:hint="default"/>
        <w:lang w:val="ru-RU" w:eastAsia="en-US" w:bidi="ar-SA"/>
      </w:rPr>
    </w:lvl>
    <w:lvl w:ilvl="7" w:tplc="2E1A28DC">
      <w:numFmt w:val="bullet"/>
      <w:lvlText w:val="•"/>
      <w:lvlJc w:val="left"/>
      <w:pPr>
        <w:ind w:left="7209" w:hanging="709"/>
      </w:pPr>
      <w:rPr>
        <w:rFonts w:hint="default"/>
        <w:lang w:val="ru-RU" w:eastAsia="en-US" w:bidi="ar-SA"/>
      </w:rPr>
    </w:lvl>
    <w:lvl w:ilvl="8" w:tplc="D1DEABDA">
      <w:numFmt w:val="bullet"/>
      <w:lvlText w:val="•"/>
      <w:lvlJc w:val="left"/>
      <w:pPr>
        <w:ind w:left="8159" w:hanging="709"/>
      </w:pPr>
      <w:rPr>
        <w:rFonts w:hint="default"/>
        <w:lang w:val="ru-RU" w:eastAsia="en-US" w:bidi="ar-SA"/>
      </w:rPr>
    </w:lvl>
  </w:abstractNum>
  <w:abstractNum w:abstractNumId="30" w15:restartNumberingAfterBreak="0">
    <w:nsid w:val="5AEC60D1"/>
    <w:multiLevelType w:val="hybridMultilevel"/>
    <w:tmpl w:val="D82A58F4"/>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D694B7A"/>
    <w:multiLevelType w:val="multilevel"/>
    <w:tmpl w:val="7C4AA988"/>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5E041749"/>
    <w:multiLevelType w:val="multilevel"/>
    <w:tmpl w:val="02F860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4C51FB"/>
    <w:multiLevelType w:val="hybridMultilevel"/>
    <w:tmpl w:val="B11862B2"/>
    <w:lvl w:ilvl="0" w:tplc="C1100932">
      <w:start w:val="2014"/>
      <w:numFmt w:val="bullet"/>
      <w:lvlText w:val="-"/>
      <w:lvlJc w:val="left"/>
      <w:pPr>
        <w:ind w:left="1440" w:hanging="360"/>
      </w:pPr>
      <w:rPr>
        <w:rFonts w:ascii="Times New Roman" w:eastAsiaTheme="minorHAnsi" w:hAnsi="Times New Roman" w:cs="Times New Roman"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4" w15:restartNumberingAfterBreak="0">
    <w:nsid w:val="62581095"/>
    <w:multiLevelType w:val="multilevel"/>
    <w:tmpl w:val="6B7A8EBA"/>
    <w:lvl w:ilvl="0">
      <w:numFmt w:val="bullet"/>
      <w:lvlText w:val="‐"/>
      <w:lvlJc w:val="left"/>
      <w:pPr>
        <w:tabs>
          <w:tab w:val="num" w:pos="720"/>
        </w:tabs>
        <w:ind w:left="720" w:hanging="360"/>
      </w:pPr>
      <w:rPr>
        <w:rFonts w:ascii="Times New Roman" w:eastAsia="Times New Roman" w:hAnsi="Times New Roman" w:cs="Times New Roman" w:hint="default"/>
        <w:w w:val="10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9C6F77"/>
    <w:multiLevelType w:val="hybridMultilevel"/>
    <w:tmpl w:val="E06E673C"/>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36" w15:restartNumberingAfterBreak="0">
    <w:nsid w:val="684D258F"/>
    <w:multiLevelType w:val="hybridMultilevel"/>
    <w:tmpl w:val="13680414"/>
    <w:lvl w:ilvl="0" w:tplc="F716A448">
      <w:start w:val="1"/>
      <w:numFmt w:val="decimal"/>
      <w:lvlText w:val="%1."/>
      <w:lvlJc w:val="left"/>
      <w:pPr>
        <w:ind w:left="1069" w:hanging="360"/>
      </w:pPr>
      <w:rPr>
        <w:rFonts w:hint="default"/>
        <w:b w:val="0"/>
        <w:bCs w:val="0"/>
        <w:i w:val="0"/>
        <w:i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04F5295"/>
    <w:multiLevelType w:val="hybridMultilevel"/>
    <w:tmpl w:val="C114AC7E"/>
    <w:lvl w:ilvl="0" w:tplc="A3323D6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6167FF1"/>
    <w:multiLevelType w:val="multilevel"/>
    <w:tmpl w:val="1F8CA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BE7118"/>
    <w:multiLevelType w:val="hybridMultilevel"/>
    <w:tmpl w:val="D0BC765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4"/>
  </w:num>
  <w:num w:numId="3">
    <w:abstractNumId w:val="22"/>
  </w:num>
  <w:num w:numId="4">
    <w:abstractNumId w:val="29"/>
  </w:num>
  <w:num w:numId="5">
    <w:abstractNumId w:val="13"/>
  </w:num>
  <w:num w:numId="6">
    <w:abstractNumId w:val="16"/>
  </w:num>
  <w:num w:numId="7">
    <w:abstractNumId w:val="38"/>
  </w:num>
  <w:num w:numId="8">
    <w:abstractNumId w:val="32"/>
  </w:num>
  <w:num w:numId="9">
    <w:abstractNumId w:val="10"/>
  </w:num>
  <w:num w:numId="10">
    <w:abstractNumId w:val="9"/>
  </w:num>
  <w:num w:numId="11">
    <w:abstractNumId w:val="36"/>
  </w:num>
  <w:num w:numId="12">
    <w:abstractNumId w:val="2"/>
  </w:num>
  <w:num w:numId="13">
    <w:abstractNumId w:val="24"/>
  </w:num>
  <w:num w:numId="14">
    <w:abstractNumId w:val="0"/>
  </w:num>
  <w:num w:numId="15">
    <w:abstractNumId w:val="34"/>
  </w:num>
  <w:num w:numId="16">
    <w:abstractNumId w:val="15"/>
  </w:num>
  <w:num w:numId="17">
    <w:abstractNumId w:val="7"/>
  </w:num>
  <w:num w:numId="18">
    <w:abstractNumId w:val="19"/>
  </w:num>
  <w:num w:numId="19">
    <w:abstractNumId w:val="27"/>
  </w:num>
  <w:num w:numId="20">
    <w:abstractNumId w:val="20"/>
  </w:num>
  <w:num w:numId="21">
    <w:abstractNumId w:val="39"/>
  </w:num>
  <w:num w:numId="22">
    <w:abstractNumId w:val="25"/>
  </w:num>
  <w:num w:numId="23">
    <w:abstractNumId w:val="23"/>
  </w:num>
  <w:num w:numId="24">
    <w:abstractNumId w:val="1"/>
  </w:num>
  <w:num w:numId="25">
    <w:abstractNumId w:val="8"/>
  </w:num>
  <w:num w:numId="26">
    <w:abstractNumId w:val="35"/>
  </w:num>
  <w:num w:numId="27">
    <w:abstractNumId w:val="28"/>
  </w:num>
  <w:num w:numId="28">
    <w:abstractNumId w:val="30"/>
  </w:num>
  <w:num w:numId="29">
    <w:abstractNumId w:val="3"/>
  </w:num>
  <w:num w:numId="30">
    <w:abstractNumId w:val="33"/>
  </w:num>
  <w:num w:numId="31">
    <w:abstractNumId w:val="26"/>
  </w:num>
  <w:num w:numId="32">
    <w:abstractNumId w:val="17"/>
  </w:num>
  <w:num w:numId="33">
    <w:abstractNumId w:val="4"/>
  </w:num>
  <w:num w:numId="34">
    <w:abstractNumId w:val="18"/>
  </w:num>
  <w:num w:numId="35">
    <w:abstractNumId w:val="37"/>
  </w:num>
  <w:num w:numId="36">
    <w:abstractNumId w:val="11"/>
  </w:num>
  <w:num w:numId="37">
    <w:abstractNumId w:val="12"/>
  </w:num>
  <w:num w:numId="38">
    <w:abstractNumId w:val="6"/>
  </w:num>
  <w:num w:numId="39">
    <w:abstractNumId w:val="31"/>
  </w:num>
  <w:num w:numId="40">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5C6"/>
    <w:rsid w:val="0000136E"/>
    <w:rsid w:val="000016A5"/>
    <w:rsid w:val="000037A2"/>
    <w:rsid w:val="0001043E"/>
    <w:rsid w:val="000125EF"/>
    <w:rsid w:val="0001412F"/>
    <w:rsid w:val="000145A8"/>
    <w:rsid w:val="000222CB"/>
    <w:rsid w:val="00023A23"/>
    <w:rsid w:val="00025379"/>
    <w:rsid w:val="00026D28"/>
    <w:rsid w:val="000324FB"/>
    <w:rsid w:val="00035492"/>
    <w:rsid w:val="00041422"/>
    <w:rsid w:val="00043309"/>
    <w:rsid w:val="0004470C"/>
    <w:rsid w:val="00050216"/>
    <w:rsid w:val="00051199"/>
    <w:rsid w:val="00054B0E"/>
    <w:rsid w:val="00056849"/>
    <w:rsid w:val="0006069B"/>
    <w:rsid w:val="00062CC7"/>
    <w:rsid w:val="000649EE"/>
    <w:rsid w:val="00065039"/>
    <w:rsid w:val="00067808"/>
    <w:rsid w:val="000728DC"/>
    <w:rsid w:val="00077458"/>
    <w:rsid w:val="000856DF"/>
    <w:rsid w:val="000865A1"/>
    <w:rsid w:val="00091CA7"/>
    <w:rsid w:val="00092638"/>
    <w:rsid w:val="000960E1"/>
    <w:rsid w:val="000A3885"/>
    <w:rsid w:val="000A3889"/>
    <w:rsid w:val="000B0D6E"/>
    <w:rsid w:val="000B3609"/>
    <w:rsid w:val="000B5E1D"/>
    <w:rsid w:val="000C384E"/>
    <w:rsid w:val="000C4055"/>
    <w:rsid w:val="000C424C"/>
    <w:rsid w:val="000C4AD9"/>
    <w:rsid w:val="000C58F9"/>
    <w:rsid w:val="000D4F26"/>
    <w:rsid w:val="000E7FC7"/>
    <w:rsid w:val="000F2094"/>
    <w:rsid w:val="000F2C89"/>
    <w:rsid w:val="000F44BD"/>
    <w:rsid w:val="000F5194"/>
    <w:rsid w:val="0010510A"/>
    <w:rsid w:val="00105FDF"/>
    <w:rsid w:val="0010694F"/>
    <w:rsid w:val="00107ED6"/>
    <w:rsid w:val="0011017F"/>
    <w:rsid w:val="00114444"/>
    <w:rsid w:val="00114EF1"/>
    <w:rsid w:val="001161A6"/>
    <w:rsid w:val="00116D53"/>
    <w:rsid w:val="001171F5"/>
    <w:rsid w:val="00121258"/>
    <w:rsid w:val="0012238F"/>
    <w:rsid w:val="001250DC"/>
    <w:rsid w:val="001255D4"/>
    <w:rsid w:val="001319F7"/>
    <w:rsid w:val="001432E3"/>
    <w:rsid w:val="00145404"/>
    <w:rsid w:val="001524B2"/>
    <w:rsid w:val="00152E02"/>
    <w:rsid w:val="0015319C"/>
    <w:rsid w:val="00157774"/>
    <w:rsid w:val="0016300A"/>
    <w:rsid w:val="00163B02"/>
    <w:rsid w:val="0016548E"/>
    <w:rsid w:val="001663F2"/>
    <w:rsid w:val="001676AF"/>
    <w:rsid w:val="00170ECA"/>
    <w:rsid w:val="00174A30"/>
    <w:rsid w:val="00175640"/>
    <w:rsid w:val="0017633C"/>
    <w:rsid w:val="00186D75"/>
    <w:rsid w:val="00190FCB"/>
    <w:rsid w:val="00193B08"/>
    <w:rsid w:val="001960F5"/>
    <w:rsid w:val="001976E5"/>
    <w:rsid w:val="001A042B"/>
    <w:rsid w:val="001A4B28"/>
    <w:rsid w:val="001A5CD1"/>
    <w:rsid w:val="001A6430"/>
    <w:rsid w:val="001B08F1"/>
    <w:rsid w:val="001B17C5"/>
    <w:rsid w:val="001B3DB8"/>
    <w:rsid w:val="001C37EA"/>
    <w:rsid w:val="001C42C7"/>
    <w:rsid w:val="001C66F3"/>
    <w:rsid w:val="001C6B69"/>
    <w:rsid w:val="001C6BD5"/>
    <w:rsid w:val="001D0ECF"/>
    <w:rsid w:val="001D160B"/>
    <w:rsid w:val="001D4A56"/>
    <w:rsid w:val="001D65D7"/>
    <w:rsid w:val="001E1986"/>
    <w:rsid w:val="001E33D2"/>
    <w:rsid w:val="001F62F4"/>
    <w:rsid w:val="00202A74"/>
    <w:rsid w:val="00203948"/>
    <w:rsid w:val="00204274"/>
    <w:rsid w:val="00205120"/>
    <w:rsid w:val="0021114B"/>
    <w:rsid w:val="00212DDB"/>
    <w:rsid w:val="00214880"/>
    <w:rsid w:val="002168C8"/>
    <w:rsid w:val="00217C2A"/>
    <w:rsid w:val="0022044B"/>
    <w:rsid w:val="002216ED"/>
    <w:rsid w:val="0022301C"/>
    <w:rsid w:val="0022440C"/>
    <w:rsid w:val="00227B00"/>
    <w:rsid w:val="00230F63"/>
    <w:rsid w:val="002316BA"/>
    <w:rsid w:val="0023261A"/>
    <w:rsid w:val="002328D1"/>
    <w:rsid w:val="00236AD8"/>
    <w:rsid w:val="0024038B"/>
    <w:rsid w:val="00241DE5"/>
    <w:rsid w:val="00243648"/>
    <w:rsid w:val="00253954"/>
    <w:rsid w:val="002543EB"/>
    <w:rsid w:val="00260956"/>
    <w:rsid w:val="00266E0F"/>
    <w:rsid w:val="00270570"/>
    <w:rsid w:val="002750A2"/>
    <w:rsid w:val="00276AB6"/>
    <w:rsid w:val="002771DB"/>
    <w:rsid w:val="00280064"/>
    <w:rsid w:val="00286ABF"/>
    <w:rsid w:val="00286FCF"/>
    <w:rsid w:val="0029249E"/>
    <w:rsid w:val="00293F80"/>
    <w:rsid w:val="002955D7"/>
    <w:rsid w:val="00295983"/>
    <w:rsid w:val="002976A1"/>
    <w:rsid w:val="002A26E0"/>
    <w:rsid w:val="002A3608"/>
    <w:rsid w:val="002A4B69"/>
    <w:rsid w:val="002A7E90"/>
    <w:rsid w:val="002B58E0"/>
    <w:rsid w:val="002C2090"/>
    <w:rsid w:val="002C4464"/>
    <w:rsid w:val="002D6252"/>
    <w:rsid w:val="002D77E5"/>
    <w:rsid w:val="002D7BF6"/>
    <w:rsid w:val="002E68A2"/>
    <w:rsid w:val="002F0160"/>
    <w:rsid w:val="002F1DD4"/>
    <w:rsid w:val="002F34D4"/>
    <w:rsid w:val="00300913"/>
    <w:rsid w:val="00302BA7"/>
    <w:rsid w:val="003077A1"/>
    <w:rsid w:val="00307A79"/>
    <w:rsid w:val="00312230"/>
    <w:rsid w:val="003125AA"/>
    <w:rsid w:val="0031483C"/>
    <w:rsid w:val="0031696F"/>
    <w:rsid w:val="00317670"/>
    <w:rsid w:val="003252D3"/>
    <w:rsid w:val="00331AEA"/>
    <w:rsid w:val="00331DAD"/>
    <w:rsid w:val="00332F1B"/>
    <w:rsid w:val="00341652"/>
    <w:rsid w:val="00353797"/>
    <w:rsid w:val="00362549"/>
    <w:rsid w:val="00364907"/>
    <w:rsid w:val="00365BB8"/>
    <w:rsid w:val="003813B7"/>
    <w:rsid w:val="00381632"/>
    <w:rsid w:val="003828FF"/>
    <w:rsid w:val="00382ED1"/>
    <w:rsid w:val="0038312C"/>
    <w:rsid w:val="00383778"/>
    <w:rsid w:val="00383ED6"/>
    <w:rsid w:val="00386D65"/>
    <w:rsid w:val="003A07E1"/>
    <w:rsid w:val="003A1173"/>
    <w:rsid w:val="003A74F5"/>
    <w:rsid w:val="003B02B9"/>
    <w:rsid w:val="003B375D"/>
    <w:rsid w:val="003B65D9"/>
    <w:rsid w:val="003B6D2F"/>
    <w:rsid w:val="003B780A"/>
    <w:rsid w:val="003C0AA0"/>
    <w:rsid w:val="003C1A4D"/>
    <w:rsid w:val="003C58D2"/>
    <w:rsid w:val="003C7E3C"/>
    <w:rsid w:val="003D07A5"/>
    <w:rsid w:val="003D79CF"/>
    <w:rsid w:val="003E76E3"/>
    <w:rsid w:val="003F0C46"/>
    <w:rsid w:val="003F1A35"/>
    <w:rsid w:val="003F1E80"/>
    <w:rsid w:val="004020DC"/>
    <w:rsid w:val="004021E7"/>
    <w:rsid w:val="0040460C"/>
    <w:rsid w:val="004079AE"/>
    <w:rsid w:val="00413652"/>
    <w:rsid w:val="004211AE"/>
    <w:rsid w:val="00421B0D"/>
    <w:rsid w:val="00424F75"/>
    <w:rsid w:val="00431633"/>
    <w:rsid w:val="00433576"/>
    <w:rsid w:val="00437B7C"/>
    <w:rsid w:val="00441C48"/>
    <w:rsid w:val="00441C4E"/>
    <w:rsid w:val="00443F45"/>
    <w:rsid w:val="00447900"/>
    <w:rsid w:val="004479DE"/>
    <w:rsid w:val="004547E7"/>
    <w:rsid w:val="004562AB"/>
    <w:rsid w:val="00463F32"/>
    <w:rsid w:val="00465745"/>
    <w:rsid w:val="00465A6D"/>
    <w:rsid w:val="00466B43"/>
    <w:rsid w:val="004673D1"/>
    <w:rsid w:val="00473400"/>
    <w:rsid w:val="00473DC5"/>
    <w:rsid w:val="00474136"/>
    <w:rsid w:val="004763B9"/>
    <w:rsid w:val="004809A1"/>
    <w:rsid w:val="00483606"/>
    <w:rsid w:val="004856AD"/>
    <w:rsid w:val="00487EAF"/>
    <w:rsid w:val="00491571"/>
    <w:rsid w:val="00491995"/>
    <w:rsid w:val="00491F52"/>
    <w:rsid w:val="00492FCF"/>
    <w:rsid w:val="00493D37"/>
    <w:rsid w:val="00494F03"/>
    <w:rsid w:val="00496C51"/>
    <w:rsid w:val="004A7E6A"/>
    <w:rsid w:val="004B195D"/>
    <w:rsid w:val="004B43B1"/>
    <w:rsid w:val="004C26E1"/>
    <w:rsid w:val="004C2AFE"/>
    <w:rsid w:val="004C5663"/>
    <w:rsid w:val="004C5727"/>
    <w:rsid w:val="004D32B8"/>
    <w:rsid w:val="004D452D"/>
    <w:rsid w:val="004D657C"/>
    <w:rsid w:val="004D7CD6"/>
    <w:rsid w:val="004E328F"/>
    <w:rsid w:val="004E7886"/>
    <w:rsid w:val="004F1BDB"/>
    <w:rsid w:val="004F4445"/>
    <w:rsid w:val="004F5387"/>
    <w:rsid w:val="0050742B"/>
    <w:rsid w:val="0050747D"/>
    <w:rsid w:val="00507B0E"/>
    <w:rsid w:val="00511733"/>
    <w:rsid w:val="00511AF7"/>
    <w:rsid w:val="00515C76"/>
    <w:rsid w:val="005160CE"/>
    <w:rsid w:val="00521AA1"/>
    <w:rsid w:val="00521D56"/>
    <w:rsid w:val="00521D9F"/>
    <w:rsid w:val="00522023"/>
    <w:rsid w:val="00523AE9"/>
    <w:rsid w:val="00525374"/>
    <w:rsid w:val="005263D0"/>
    <w:rsid w:val="00526CFA"/>
    <w:rsid w:val="005270D7"/>
    <w:rsid w:val="0053392C"/>
    <w:rsid w:val="00536542"/>
    <w:rsid w:val="00536FD9"/>
    <w:rsid w:val="00537AC0"/>
    <w:rsid w:val="00541158"/>
    <w:rsid w:val="00542BD1"/>
    <w:rsid w:val="00542F59"/>
    <w:rsid w:val="00545B2D"/>
    <w:rsid w:val="005520DD"/>
    <w:rsid w:val="0055216E"/>
    <w:rsid w:val="00557F04"/>
    <w:rsid w:val="00567224"/>
    <w:rsid w:val="00573129"/>
    <w:rsid w:val="00573A1E"/>
    <w:rsid w:val="0057561C"/>
    <w:rsid w:val="00575F64"/>
    <w:rsid w:val="0057634B"/>
    <w:rsid w:val="00582121"/>
    <w:rsid w:val="005838CF"/>
    <w:rsid w:val="00585A3C"/>
    <w:rsid w:val="00587C41"/>
    <w:rsid w:val="005951BA"/>
    <w:rsid w:val="0059630B"/>
    <w:rsid w:val="005A01AC"/>
    <w:rsid w:val="005A7EC1"/>
    <w:rsid w:val="005B0094"/>
    <w:rsid w:val="005B47B2"/>
    <w:rsid w:val="005B61BB"/>
    <w:rsid w:val="005C0773"/>
    <w:rsid w:val="005C1515"/>
    <w:rsid w:val="005C27B8"/>
    <w:rsid w:val="005C62EC"/>
    <w:rsid w:val="005D358B"/>
    <w:rsid w:val="005D53D1"/>
    <w:rsid w:val="005D66AE"/>
    <w:rsid w:val="005E1572"/>
    <w:rsid w:val="005E5816"/>
    <w:rsid w:val="005E5842"/>
    <w:rsid w:val="005E7233"/>
    <w:rsid w:val="005F0081"/>
    <w:rsid w:val="005F20D1"/>
    <w:rsid w:val="005F2408"/>
    <w:rsid w:val="005F34F2"/>
    <w:rsid w:val="00604DA1"/>
    <w:rsid w:val="00605766"/>
    <w:rsid w:val="00605D31"/>
    <w:rsid w:val="00606813"/>
    <w:rsid w:val="00617D0F"/>
    <w:rsid w:val="006248BE"/>
    <w:rsid w:val="00624FDB"/>
    <w:rsid w:val="006258B4"/>
    <w:rsid w:val="00626976"/>
    <w:rsid w:val="00631E10"/>
    <w:rsid w:val="00635DBC"/>
    <w:rsid w:val="00643E76"/>
    <w:rsid w:val="00645B46"/>
    <w:rsid w:val="00646DE2"/>
    <w:rsid w:val="00664DE0"/>
    <w:rsid w:val="006668EE"/>
    <w:rsid w:val="0067040A"/>
    <w:rsid w:val="006715C1"/>
    <w:rsid w:val="0067289D"/>
    <w:rsid w:val="0068354D"/>
    <w:rsid w:val="00690E5F"/>
    <w:rsid w:val="00693BFC"/>
    <w:rsid w:val="00693FB7"/>
    <w:rsid w:val="006A0DD9"/>
    <w:rsid w:val="006A2F47"/>
    <w:rsid w:val="006A77C7"/>
    <w:rsid w:val="006B4EA9"/>
    <w:rsid w:val="006B7CD2"/>
    <w:rsid w:val="006C072F"/>
    <w:rsid w:val="006C1A50"/>
    <w:rsid w:val="006C235C"/>
    <w:rsid w:val="006C3E03"/>
    <w:rsid w:val="006C3EE9"/>
    <w:rsid w:val="006D3C7C"/>
    <w:rsid w:val="006D53BC"/>
    <w:rsid w:val="006D55A2"/>
    <w:rsid w:val="006E4C45"/>
    <w:rsid w:val="006E5DAB"/>
    <w:rsid w:val="006F02DA"/>
    <w:rsid w:val="006F50B0"/>
    <w:rsid w:val="006F6EEC"/>
    <w:rsid w:val="006F718C"/>
    <w:rsid w:val="00703EB5"/>
    <w:rsid w:val="00704528"/>
    <w:rsid w:val="0071395B"/>
    <w:rsid w:val="00716E63"/>
    <w:rsid w:val="0072736C"/>
    <w:rsid w:val="007317D5"/>
    <w:rsid w:val="0073608E"/>
    <w:rsid w:val="00740A02"/>
    <w:rsid w:val="00740FFD"/>
    <w:rsid w:val="00744CE4"/>
    <w:rsid w:val="00751295"/>
    <w:rsid w:val="00751F8A"/>
    <w:rsid w:val="00753938"/>
    <w:rsid w:val="007606F9"/>
    <w:rsid w:val="00761C08"/>
    <w:rsid w:val="00767E7A"/>
    <w:rsid w:val="00770B1C"/>
    <w:rsid w:val="00771463"/>
    <w:rsid w:val="0078223D"/>
    <w:rsid w:val="00782C81"/>
    <w:rsid w:val="00783256"/>
    <w:rsid w:val="0078327F"/>
    <w:rsid w:val="0078358F"/>
    <w:rsid w:val="007846EC"/>
    <w:rsid w:val="00785F3B"/>
    <w:rsid w:val="007865B5"/>
    <w:rsid w:val="00786783"/>
    <w:rsid w:val="00787EBF"/>
    <w:rsid w:val="00790DD5"/>
    <w:rsid w:val="00797CA8"/>
    <w:rsid w:val="007A0819"/>
    <w:rsid w:val="007A0A8C"/>
    <w:rsid w:val="007A0FBC"/>
    <w:rsid w:val="007A7C0E"/>
    <w:rsid w:val="007B7EA6"/>
    <w:rsid w:val="007C046F"/>
    <w:rsid w:val="007C3BEF"/>
    <w:rsid w:val="007D1A6F"/>
    <w:rsid w:val="007D2495"/>
    <w:rsid w:val="007D5EB2"/>
    <w:rsid w:val="007D60A3"/>
    <w:rsid w:val="007D6EE2"/>
    <w:rsid w:val="007D7F5C"/>
    <w:rsid w:val="007E011D"/>
    <w:rsid w:val="007E2FC2"/>
    <w:rsid w:val="007E3B9E"/>
    <w:rsid w:val="007F58B5"/>
    <w:rsid w:val="00801F57"/>
    <w:rsid w:val="008024BD"/>
    <w:rsid w:val="00803335"/>
    <w:rsid w:val="0080512F"/>
    <w:rsid w:val="00812036"/>
    <w:rsid w:val="008138D2"/>
    <w:rsid w:val="008142D5"/>
    <w:rsid w:val="00814482"/>
    <w:rsid w:val="00814BF3"/>
    <w:rsid w:val="00814C7D"/>
    <w:rsid w:val="0081786C"/>
    <w:rsid w:val="00820775"/>
    <w:rsid w:val="008211C4"/>
    <w:rsid w:val="00821C2C"/>
    <w:rsid w:val="0082297E"/>
    <w:rsid w:val="0082503F"/>
    <w:rsid w:val="0083281D"/>
    <w:rsid w:val="00836365"/>
    <w:rsid w:val="00836AB8"/>
    <w:rsid w:val="00840131"/>
    <w:rsid w:val="008403B0"/>
    <w:rsid w:val="00847F9C"/>
    <w:rsid w:val="008604C5"/>
    <w:rsid w:val="00860DB3"/>
    <w:rsid w:val="00870729"/>
    <w:rsid w:val="0087076F"/>
    <w:rsid w:val="00885D8E"/>
    <w:rsid w:val="00896B34"/>
    <w:rsid w:val="0089735E"/>
    <w:rsid w:val="008B45C6"/>
    <w:rsid w:val="008B471A"/>
    <w:rsid w:val="008C1E4B"/>
    <w:rsid w:val="008C2874"/>
    <w:rsid w:val="008C40B4"/>
    <w:rsid w:val="008C5DEF"/>
    <w:rsid w:val="008D2691"/>
    <w:rsid w:val="008D414B"/>
    <w:rsid w:val="008D6E93"/>
    <w:rsid w:val="008D7304"/>
    <w:rsid w:val="008E0686"/>
    <w:rsid w:val="008E334C"/>
    <w:rsid w:val="008E3B7D"/>
    <w:rsid w:val="008E3CCE"/>
    <w:rsid w:val="008F0B31"/>
    <w:rsid w:val="008F4C94"/>
    <w:rsid w:val="009054CD"/>
    <w:rsid w:val="00906CF1"/>
    <w:rsid w:val="00906D63"/>
    <w:rsid w:val="0091396A"/>
    <w:rsid w:val="0091465C"/>
    <w:rsid w:val="00915624"/>
    <w:rsid w:val="00915BCB"/>
    <w:rsid w:val="0091728A"/>
    <w:rsid w:val="00923261"/>
    <w:rsid w:val="0092661A"/>
    <w:rsid w:val="00930AE8"/>
    <w:rsid w:val="00930F6E"/>
    <w:rsid w:val="009319E3"/>
    <w:rsid w:val="00933AAB"/>
    <w:rsid w:val="009354F4"/>
    <w:rsid w:val="00935C53"/>
    <w:rsid w:val="00945DCE"/>
    <w:rsid w:val="00952CC5"/>
    <w:rsid w:val="00954555"/>
    <w:rsid w:val="0096206D"/>
    <w:rsid w:val="0096332A"/>
    <w:rsid w:val="00963E98"/>
    <w:rsid w:val="00964312"/>
    <w:rsid w:val="00970D6B"/>
    <w:rsid w:val="009766A1"/>
    <w:rsid w:val="00985BE9"/>
    <w:rsid w:val="009945E1"/>
    <w:rsid w:val="009952AA"/>
    <w:rsid w:val="00995D43"/>
    <w:rsid w:val="009A324A"/>
    <w:rsid w:val="009A691A"/>
    <w:rsid w:val="009B6162"/>
    <w:rsid w:val="009C1CE2"/>
    <w:rsid w:val="009C37E2"/>
    <w:rsid w:val="009C3BB1"/>
    <w:rsid w:val="009C7D36"/>
    <w:rsid w:val="009D1D2C"/>
    <w:rsid w:val="009D6B4E"/>
    <w:rsid w:val="009E14A3"/>
    <w:rsid w:val="009E1D3F"/>
    <w:rsid w:val="009E21B1"/>
    <w:rsid w:val="009E3816"/>
    <w:rsid w:val="009E4A83"/>
    <w:rsid w:val="009F0A04"/>
    <w:rsid w:val="009F1DDD"/>
    <w:rsid w:val="009F5E3F"/>
    <w:rsid w:val="009F6E7D"/>
    <w:rsid w:val="009F727D"/>
    <w:rsid w:val="00A0049E"/>
    <w:rsid w:val="00A00A7F"/>
    <w:rsid w:val="00A055B7"/>
    <w:rsid w:val="00A141D6"/>
    <w:rsid w:val="00A16430"/>
    <w:rsid w:val="00A169F6"/>
    <w:rsid w:val="00A2147F"/>
    <w:rsid w:val="00A2176B"/>
    <w:rsid w:val="00A26151"/>
    <w:rsid w:val="00A27E93"/>
    <w:rsid w:val="00A33633"/>
    <w:rsid w:val="00A408A9"/>
    <w:rsid w:val="00A428DA"/>
    <w:rsid w:val="00A44265"/>
    <w:rsid w:val="00A5014B"/>
    <w:rsid w:val="00A50C0B"/>
    <w:rsid w:val="00A545B2"/>
    <w:rsid w:val="00A556FF"/>
    <w:rsid w:val="00A559F7"/>
    <w:rsid w:val="00A60CDE"/>
    <w:rsid w:val="00A65596"/>
    <w:rsid w:val="00A65BA7"/>
    <w:rsid w:val="00A81F11"/>
    <w:rsid w:val="00A86BB5"/>
    <w:rsid w:val="00A919D4"/>
    <w:rsid w:val="00A93137"/>
    <w:rsid w:val="00A97C9F"/>
    <w:rsid w:val="00AA0D2C"/>
    <w:rsid w:val="00AA60B7"/>
    <w:rsid w:val="00AA6B55"/>
    <w:rsid w:val="00AA7217"/>
    <w:rsid w:val="00AB112D"/>
    <w:rsid w:val="00AB242D"/>
    <w:rsid w:val="00AB3370"/>
    <w:rsid w:val="00AB4CF9"/>
    <w:rsid w:val="00AB62C6"/>
    <w:rsid w:val="00AB7F82"/>
    <w:rsid w:val="00AC10BC"/>
    <w:rsid w:val="00AC2D40"/>
    <w:rsid w:val="00AC6667"/>
    <w:rsid w:val="00AC6A76"/>
    <w:rsid w:val="00AD2965"/>
    <w:rsid w:val="00AD2F30"/>
    <w:rsid w:val="00AD4EB0"/>
    <w:rsid w:val="00AE061A"/>
    <w:rsid w:val="00AE0F24"/>
    <w:rsid w:val="00AE1784"/>
    <w:rsid w:val="00AE403E"/>
    <w:rsid w:val="00AE4151"/>
    <w:rsid w:val="00AF02FC"/>
    <w:rsid w:val="00AF3A07"/>
    <w:rsid w:val="00AF4608"/>
    <w:rsid w:val="00AF4F39"/>
    <w:rsid w:val="00AF5955"/>
    <w:rsid w:val="00B0547C"/>
    <w:rsid w:val="00B11E10"/>
    <w:rsid w:val="00B1221B"/>
    <w:rsid w:val="00B12A1D"/>
    <w:rsid w:val="00B21182"/>
    <w:rsid w:val="00B23E0D"/>
    <w:rsid w:val="00B31BF6"/>
    <w:rsid w:val="00B31F65"/>
    <w:rsid w:val="00B32328"/>
    <w:rsid w:val="00B36BEE"/>
    <w:rsid w:val="00B40D83"/>
    <w:rsid w:val="00B426CD"/>
    <w:rsid w:val="00B432A3"/>
    <w:rsid w:val="00B43D38"/>
    <w:rsid w:val="00B43F34"/>
    <w:rsid w:val="00B44527"/>
    <w:rsid w:val="00B44896"/>
    <w:rsid w:val="00B45978"/>
    <w:rsid w:val="00B47DAF"/>
    <w:rsid w:val="00B47F52"/>
    <w:rsid w:val="00B51E02"/>
    <w:rsid w:val="00B5206B"/>
    <w:rsid w:val="00B55B53"/>
    <w:rsid w:val="00B66870"/>
    <w:rsid w:val="00B71070"/>
    <w:rsid w:val="00B73C1D"/>
    <w:rsid w:val="00B73CE5"/>
    <w:rsid w:val="00B83BAE"/>
    <w:rsid w:val="00B9371D"/>
    <w:rsid w:val="00B956B3"/>
    <w:rsid w:val="00B962F0"/>
    <w:rsid w:val="00B965EC"/>
    <w:rsid w:val="00B9686A"/>
    <w:rsid w:val="00B97040"/>
    <w:rsid w:val="00B97B3B"/>
    <w:rsid w:val="00BB22A1"/>
    <w:rsid w:val="00BB4C52"/>
    <w:rsid w:val="00BB59F3"/>
    <w:rsid w:val="00BB6E53"/>
    <w:rsid w:val="00BB7027"/>
    <w:rsid w:val="00BC0377"/>
    <w:rsid w:val="00BC1DD1"/>
    <w:rsid w:val="00BE1533"/>
    <w:rsid w:val="00BE1A90"/>
    <w:rsid w:val="00BE436E"/>
    <w:rsid w:val="00BE44E0"/>
    <w:rsid w:val="00BE48D1"/>
    <w:rsid w:val="00BE7092"/>
    <w:rsid w:val="00BF5A38"/>
    <w:rsid w:val="00C02304"/>
    <w:rsid w:val="00C027E4"/>
    <w:rsid w:val="00C03893"/>
    <w:rsid w:val="00C03CF2"/>
    <w:rsid w:val="00C05C8F"/>
    <w:rsid w:val="00C0772F"/>
    <w:rsid w:val="00C1313D"/>
    <w:rsid w:val="00C1343A"/>
    <w:rsid w:val="00C149F5"/>
    <w:rsid w:val="00C15A05"/>
    <w:rsid w:val="00C2025D"/>
    <w:rsid w:val="00C246DB"/>
    <w:rsid w:val="00C249C7"/>
    <w:rsid w:val="00C27457"/>
    <w:rsid w:val="00C27595"/>
    <w:rsid w:val="00C27917"/>
    <w:rsid w:val="00C31DD6"/>
    <w:rsid w:val="00C35306"/>
    <w:rsid w:val="00C35A5F"/>
    <w:rsid w:val="00C42D98"/>
    <w:rsid w:val="00C46444"/>
    <w:rsid w:val="00C47D64"/>
    <w:rsid w:val="00C5348B"/>
    <w:rsid w:val="00C543BC"/>
    <w:rsid w:val="00C54EBE"/>
    <w:rsid w:val="00C573E5"/>
    <w:rsid w:val="00C64EE8"/>
    <w:rsid w:val="00C717C8"/>
    <w:rsid w:val="00C72BC8"/>
    <w:rsid w:val="00C741EB"/>
    <w:rsid w:val="00C74848"/>
    <w:rsid w:val="00C80FF9"/>
    <w:rsid w:val="00C8151A"/>
    <w:rsid w:val="00C83D0A"/>
    <w:rsid w:val="00C85DDB"/>
    <w:rsid w:val="00C919EA"/>
    <w:rsid w:val="00C95DDF"/>
    <w:rsid w:val="00C96DC3"/>
    <w:rsid w:val="00C9746F"/>
    <w:rsid w:val="00CA3104"/>
    <w:rsid w:val="00CA5750"/>
    <w:rsid w:val="00CB15B1"/>
    <w:rsid w:val="00CB218B"/>
    <w:rsid w:val="00CB284B"/>
    <w:rsid w:val="00CB4BC2"/>
    <w:rsid w:val="00CB4DA2"/>
    <w:rsid w:val="00CC2F94"/>
    <w:rsid w:val="00CC4A4B"/>
    <w:rsid w:val="00CC731C"/>
    <w:rsid w:val="00CD0F48"/>
    <w:rsid w:val="00CE2FD8"/>
    <w:rsid w:val="00CF384C"/>
    <w:rsid w:val="00CF3E38"/>
    <w:rsid w:val="00CF5221"/>
    <w:rsid w:val="00CF64C7"/>
    <w:rsid w:val="00D013AA"/>
    <w:rsid w:val="00D047AE"/>
    <w:rsid w:val="00D05554"/>
    <w:rsid w:val="00D06800"/>
    <w:rsid w:val="00D1248B"/>
    <w:rsid w:val="00D13458"/>
    <w:rsid w:val="00D149C5"/>
    <w:rsid w:val="00D154A0"/>
    <w:rsid w:val="00D15CCE"/>
    <w:rsid w:val="00D166A5"/>
    <w:rsid w:val="00D16B67"/>
    <w:rsid w:val="00D17284"/>
    <w:rsid w:val="00D30841"/>
    <w:rsid w:val="00D33615"/>
    <w:rsid w:val="00D353AE"/>
    <w:rsid w:val="00D36D04"/>
    <w:rsid w:val="00D36D13"/>
    <w:rsid w:val="00D37278"/>
    <w:rsid w:val="00D4093A"/>
    <w:rsid w:val="00D41058"/>
    <w:rsid w:val="00D450B7"/>
    <w:rsid w:val="00D46B96"/>
    <w:rsid w:val="00D472F0"/>
    <w:rsid w:val="00D51A5D"/>
    <w:rsid w:val="00D5207E"/>
    <w:rsid w:val="00D55FCB"/>
    <w:rsid w:val="00D57852"/>
    <w:rsid w:val="00D614B7"/>
    <w:rsid w:val="00D62115"/>
    <w:rsid w:val="00D72A31"/>
    <w:rsid w:val="00D735A2"/>
    <w:rsid w:val="00D76028"/>
    <w:rsid w:val="00D808A6"/>
    <w:rsid w:val="00D80DF3"/>
    <w:rsid w:val="00D81FD1"/>
    <w:rsid w:val="00D81FDE"/>
    <w:rsid w:val="00D86DC7"/>
    <w:rsid w:val="00D92DC3"/>
    <w:rsid w:val="00D93578"/>
    <w:rsid w:val="00D960EA"/>
    <w:rsid w:val="00DA0A49"/>
    <w:rsid w:val="00DA0D63"/>
    <w:rsid w:val="00DA30D2"/>
    <w:rsid w:val="00DA6291"/>
    <w:rsid w:val="00DB2206"/>
    <w:rsid w:val="00DC2FC4"/>
    <w:rsid w:val="00DC498D"/>
    <w:rsid w:val="00DD0FF0"/>
    <w:rsid w:val="00DD1EA3"/>
    <w:rsid w:val="00DD2BA4"/>
    <w:rsid w:val="00DD37DC"/>
    <w:rsid w:val="00DD4D78"/>
    <w:rsid w:val="00DD5A07"/>
    <w:rsid w:val="00DD72CF"/>
    <w:rsid w:val="00DE2A6C"/>
    <w:rsid w:val="00DE3BA0"/>
    <w:rsid w:val="00DE535F"/>
    <w:rsid w:val="00DE6447"/>
    <w:rsid w:val="00DE652E"/>
    <w:rsid w:val="00DF03F1"/>
    <w:rsid w:val="00DF3744"/>
    <w:rsid w:val="00E00F7C"/>
    <w:rsid w:val="00E02D03"/>
    <w:rsid w:val="00E038E2"/>
    <w:rsid w:val="00E05F5A"/>
    <w:rsid w:val="00E1169A"/>
    <w:rsid w:val="00E13D99"/>
    <w:rsid w:val="00E146FC"/>
    <w:rsid w:val="00E14B60"/>
    <w:rsid w:val="00E25ABD"/>
    <w:rsid w:val="00E26866"/>
    <w:rsid w:val="00E30498"/>
    <w:rsid w:val="00E3147D"/>
    <w:rsid w:val="00E347F4"/>
    <w:rsid w:val="00E35B4A"/>
    <w:rsid w:val="00E415BF"/>
    <w:rsid w:val="00E416A4"/>
    <w:rsid w:val="00E45191"/>
    <w:rsid w:val="00E4628C"/>
    <w:rsid w:val="00E47556"/>
    <w:rsid w:val="00E51431"/>
    <w:rsid w:val="00E53DFB"/>
    <w:rsid w:val="00E548AE"/>
    <w:rsid w:val="00E54AE9"/>
    <w:rsid w:val="00E6049C"/>
    <w:rsid w:val="00E60E11"/>
    <w:rsid w:val="00E61F7F"/>
    <w:rsid w:val="00E626F2"/>
    <w:rsid w:val="00E63CF2"/>
    <w:rsid w:val="00E65EC3"/>
    <w:rsid w:val="00E71685"/>
    <w:rsid w:val="00E73BEF"/>
    <w:rsid w:val="00E8094A"/>
    <w:rsid w:val="00E81C35"/>
    <w:rsid w:val="00E825C4"/>
    <w:rsid w:val="00E90769"/>
    <w:rsid w:val="00E92293"/>
    <w:rsid w:val="00E939EF"/>
    <w:rsid w:val="00EA2D0B"/>
    <w:rsid w:val="00EA33A8"/>
    <w:rsid w:val="00EB51B2"/>
    <w:rsid w:val="00EB758A"/>
    <w:rsid w:val="00EC07FE"/>
    <w:rsid w:val="00EC170D"/>
    <w:rsid w:val="00EC2C29"/>
    <w:rsid w:val="00EC4336"/>
    <w:rsid w:val="00EC4785"/>
    <w:rsid w:val="00EC48EE"/>
    <w:rsid w:val="00EC4CD7"/>
    <w:rsid w:val="00EC79C7"/>
    <w:rsid w:val="00ED305E"/>
    <w:rsid w:val="00EE23CE"/>
    <w:rsid w:val="00EE253D"/>
    <w:rsid w:val="00EE359E"/>
    <w:rsid w:val="00EE6192"/>
    <w:rsid w:val="00EF4727"/>
    <w:rsid w:val="00F00393"/>
    <w:rsid w:val="00F00B9D"/>
    <w:rsid w:val="00F011EF"/>
    <w:rsid w:val="00F0159A"/>
    <w:rsid w:val="00F04E70"/>
    <w:rsid w:val="00F11AC7"/>
    <w:rsid w:val="00F13A55"/>
    <w:rsid w:val="00F24F77"/>
    <w:rsid w:val="00F261DE"/>
    <w:rsid w:val="00F3264B"/>
    <w:rsid w:val="00F35CB2"/>
    <w:rsid w:val="00F36803"/>
    <w:rsid w:val="00F42EC9"/>
    <w:rsid w:val="00F47E32"/>
    <w:rsid w:val="00F55B86"/>
    <w:rsid w:val="00F611A7"/>
    <w:rsid w:val="00F639EA"/>
    <w:rsid w:val="00F668B1"/>
    <w:rsid w:val="00F71A47"/>
    <w:rsid w:val="00F80BD6"/>
    <w:rsid w:val="00F81267"/>
    <w:rsid w:val="00F81FD4"/>
    <w:rsid w:val="00F82F62"/>
    <w:rsid w:val="00F86435"/>
    <w:rsid w:val="00F86966"/>
    <w:rsid w:val="00F977F1"/>
    <w:rsid w:val="00FA1408"/>
    <w:rsid w:val="00FA18E0"/>
    <w:rsid w:val="00FA23B8"/>
    <w:rsid w:val="00FA31F1"/>
    <w:rsid w:val="00FA4BC6"/>
    <w:rsid w:val="00FA5C84"/>
    <w:rsid w:val="00FA6D76"/>
    <w:rsid w:val="00FA76AD"/>
    <w:rsid w:val="00FB22D5"/>
    <w:rsid w:val="00FB4719"/>
    <w:rsid w:val="00FB4DB2"/>
    <w:rsid w:val="00FB4E80"/>
    <w:rsid w:val="00FB770B"/>
    <w:rsid w:val="00FC0490"/>
    <w:rsid w:val="00FC1450"/>
    <w:rsid w:val="00FC1FE9"/>
    <w:rsid w:val="00FC36C7"/>
    <w:rsid w:val="00FC3E8A"/>
    <w:rsid w:val="00FC4791"/>
    <w:rsid w:val="00FD0143"/>
    <w:rsid w:val="00FD1C53"/>
    <w:rsid w:val="00FD479D"/>
    <w:rsid w:val="00FD58AD"/>
    <w:rsid w:val="00FD7B77"/>
    <w:rsid w:val="00FE7CC8"/>
    <w:rsid w:val="00FF1E9D"/>
    <w:rsid w:val="00FF235B"/>
    <w:rsid w:val="00FF5288"/>
    <w:rsid w:val="00FF59B2"/>
    <w:rsid w:val="00FF6B1C"/>
    <w:rsid w:val="00FF7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9C73F"/>
  <w15:chartTrackingRefBased/>
  <w15:docId w15:val="{7E774425-840D-46A8-B388-C49BCBEFB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next w:val="a"/>
    <w:link w:val="10"/>
    <w:uiPriority w:val="9"/>
    <w:qFormat/>
    <w:rsid w:val="00FA4B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5348B"/>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unhideWhenUsed/>
    <w:qFormat/>
    <w:rsid w:val="00C5348B"/>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C5348B"/>
    <w:pPr>
      <w:keepNext/>
      <w:keepLines/>
      <w:spacing w:before="80" w:after="40" w:line="240" w:lineRule="auto"/>
      <w:outlineLvl w:val="3"/>
    </w:pPr>
    <w:rPr>
      <w:rFonts w:eastAsiaTheme="majorEastAsia" w:cstheme="majorBidi"/>
      <w:i/>
      <w:iCs/>
      <w:color w:val="2F5496" w:themeColor="accent1" w:themeShade="BF"/>
      <w:kern w:val="2"/>
      <w:sz w:val="28"/>
      <w14:ligatures w14:val="standardContextual"/>
    </w:rPr>
  </w:style>
  <w:style w:type="paragraph" w:styleId="5">
    <w:name w:val="heading 5"/>
    <w:basedOn w:val="a"/>
    <w:next w:val="a"/>
    <w:link w:val="50"/>
    <w:uiPriority w:val="9"/>
    <w:semiHidden/>
    <w:unhideWhenUsed/>
    <w:qFormat/>
    <w:rsid w:val="00C5348B"/>
    <w:pPr>
      <w:keepNext/>
      <w:keepLines/>
      <w:spacing w:before="80" w:after="40" w:line="240" w:lineRule="auto"/>
      <w:outlineLvl w:val="4"/>
    </w:pPr>
    <w:rPr>
      <w:rFonts w:eastAsiaTheme="majorEastAsia" w:cstheme="majorBidi"/>
      <w:color w:val="2F5496" w:themeColor="accent1" w:themeShade="BF"/>
      <w:kern w:val="2"/>
      <w:sz w:val="28"/>
      <w14:ligatures w14:val="standardContextual"/>
    </w:rPr>
  </w:style>
  <w:style w:type="paragraph" w:styleId="6">
    <w:name w:val="heading 6"/>
    <w:basedOn w:val="a"/>
    <w:next w:val="a"/>
    <w:link w:val="60"/>
    <w:uiPriority w:val="9"/>
    <w:semiHidden/>
    <w:unhideWhenUsed/>
    <w:qFormat/>
    <w:rsid w:val="00C5348B"/>
    <w:pPr>
      <w:keepNext/>
      <w:keepLines/>
      <w:spacing w:before="40" w:after="0" w:line="240" w:lineRule="auto"/>
      <w:outlineLvl w:val="5"/>
    </w:pPr>
    <w:rPr>
      <w:rFonts w:eastAsiaTheme="majorEastAsia" w:cstheme="majorBidi"/>
      <w:i/>
      <w:iCs/>
      <w:color w:val="595959" w:themeColor="text1" w:themeTint="A6"/>
      <w:kern w:val="2"/>
      <w:sz w:val="28"/>
      <w14:ligatures w14:val="standardContextual"/>
    </w:rPr>
  </w:style>
  <w:style w:type="paragraph" w:styleId="7">
    <w:name w:val="heading 7"/>
    <w:basedOn w:val="a"/>
    <w:next w:val="a"/>
    <w:link w:val="70"/>
    <w:unhideWhenUsed/>
    <w:qFormat/>
    <w:rsid w:val="00C5348B"/>
    <w:pPr>
      <w:keepNext/>
      <w:keepLines/>
      <w:spacing w:before="40" w:after="0" w:line="240" w:lineRule="auto"/>
      <w:outlineLvl w:val="6"/>
    </w:pPr>
    <w:rPr>
      <w:rFonts w:eastAsiaTheme="majorEastAsia" w:cstheme="majorBidi"/>
      <w:color w:val="595959" w:themeColor="text1" w:themeTint="A6"/>
      <w:kern w:val="2"/>
      <w:sz w:val="28"/>
      <w14:ligatures w14:val="standardContextual"/>
    </w:rPr>
  </w:style>
  <w:style w:type="paragraph" w:styleId="8">
    <w:name w:val="heading 8"/>
    <w:basedOn w:val="a"/>
    <w:next w:val="a"/>
    <w:link w:val="80"/>
    <w:uiPriority w:val="9"/>
    <w:semiHidden/>
    <w:unhideWhenUsed/>
    <w:qFormat/>
    <w:rsid w:val="00C5348B"/>
    <w:pPr>
      <w:keepNext/>
      <w:keepLines/>
      <w:spacing w:after="0" w:line="240" w:lineRule="auto"/>
      <w:outlineLvl w:val="7"/>
    </w:pPr>
    <w:rPr>
      <w:rFonts w:eastAsiaTheme="majorEastAsia" w:cstheme="majorBidi"/>
      <w:i/>
      <w:iCs/>
      <w:color w:val="272727" w:themeColor="text1" w:themeTint="D8"/>
      <w:kern w:val="2"/>
      <w:sz w:val="28"/>
      <w14:ligatures w14:val="standardContextual"/>
    </w:rPr>
  </w:style>
  <w:style w:type="paragraph" w:styleId="9">
    <w:name w:val="heading 9"/>
    <w:basedOn w:val="a"/>
    <w:next w:val="a"/>
    <w:link w:val="90"/>
    <w:unhideWhenUsed/>
    <w:qFormat/>
    <w:rsid w:val="00C5348B"/>
    <w:pPr>
      <w:keepNext/>
      <w:keepLines/>
      <w:spacing w:after="0" w:line="240" w:lineRule="auto"/>
      <w:outlineLvl w:val="8"/>
    </w:pPr>
    <w:rPr>
      <w:rFonts w:eastAsiaTheme="majorEastAsia" w:cstheme="majorBidi"/>
      <w:color w:val="272727" w:themeColor="text1" w:themeTint="D8"/>
      <w:kern w:val="2"/>
      <w:sz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8B45C6"/>
    <w:pPr>
      <w:tabs>
        <w:tab w:val="left" w:pos="2552"/>
      </w:tabs>
      <w:spacing w:after="0" w:line="240" w:lineRule="auto"/>
      <w:jc w:val="both"/>
    </w:pPr>
    <w:rPr>
      <w:rFonts w:ascii="Times New Roman" w:eastAsia="Calibri" w:hAnsi="Times New Roman" w:cs="Times New Roman"/>
      <w:sz w:val="28"/>
      <w:szCs w:val="28"/>
      <w:lang w:val="x-none" w:eastAsia="ru-RU"/>
    </w:rPr>
  </w:style>
  <w:style w:type="character" w:customStyle="1" w:styleId="22">
    <w:name w:val="Основной текст 2 Знак"/>
    <w:basedOn w:val="a0"/>
    <w:link w:val="21"/>
    <w:uiPriority w:val="99"/>
    <w:rsid w:val="008B45C6"/>
    <w:rPr>
      <w:rFonts w:ascii="Times New Roman" w:eastAsia="Calibri" w:hAnsi="Times New Roman" w:cs="Times New Roman"/>
      <w:sz w:val="28"/>
      <w:szCs w:val="28"/>
      <w:lang w:val="x-none" w:eastAsia="ru-RU"/>
    </w:rPr>
  </w:style>
  <w:style w:type="paragraph" w:styleId="a3">
    <w:name w:val="Body Text"/>
    <w:basedOn w:val="a"/>
    <w:link w:val="a4"/>
    <w:uiPriority w:val="99"/>
    <w:unhideWhenUsed/>
    <w:rsid w:val="00573129"/>
    <w:pPr>
      <w:spacing w:after="120"/>
    </w:pPr>
  </w:style>
  <w:style w:type="character" w:customStyle="1" w:styleId="a4">
    <w:name w:val="Основной текст Знак"/>
    <w:basedOn w:val="a0"/>
    <w:link w:val="a3"/>
    <w:uiPriority w:val="99"/>
    <w:rsid w:val="00573129"/>
  </w:style>
  <w:style w:type="paragraph" w:styleId="a5">
    <w:name w:val="List Paragraph"/>
    <w:aliases w:val="список нумерованный,2 список маркированный,маркированный,без абзаца,Heading1,Colorful List - Accent 11,Colorful List - Accent 11CxSpLast,H1-1,Заголовок3,Bullet 1,Use Case List Paragraph,List Paragraph,ПАРАГРАФ"/>
    <w:basedOn w:val="a"/>
    <w:link w:val="a6"/>
    <w:uiPriority w:val="1"/>
    <w:qFormat/>
    <w:rsid w:val="00573129"/>
    <w:pPr>
      <w:spacing w:line="240" w:lineRule="auto"/>
      <w:ind w:left="720"/>
      <w:contextualSpacing/>
    </w:pPr>
    <w:rPr>
      <w:rFonts w:ascii="Times New Roman" w:hAnsi="Times New Roman"/>
      <w:kern w:val="2"/>
      <w:sz w:val="28"/>
      <w14:ligatures w14:val="standardContextual"/>
    </w:rPr>
  </w:style>
  <w:style w:type="character" w:styleId="a7">
    <w:name w:val="Strong"/>
    <w:basedOn w:val="a0"/>
    <w:uiPriority w:val="22"/>
    <w:qFormat/>
    <w:rsid w:val="00573129"/>
    <w:rPr>
      <w:b/>
      <w:bCs/>
    </w:rPr>
  </w:style>
  <w:style w:type="character" w:styleId="a8">
    <w:name w:val="Emphasis"/>
    <w:basedOn w:val="a0"/>
    <w:uiPriority w:val="20"/>
    <w:qFormat/>
    <w:rsid w:val="00573129"/>
    <w:rPr>
      <w:i/>
      <w:iCs/>
    </w:rPr>
  </w:style>
  <w:style w:type="paragraph" w:styleId="a9">
    <w:name w:val="No Spacing"/>
    <w:aliases w:val="Интервалсыз,Обя,мелкий,мой рабочий,норма,Айгерим,ТОЛКЫН"/>
    <w:link w:val="aa"/>
    <w:uiPriority w:val="1"/>
    <w:qFormat/>
    <w:rsid w:val="00573129"/>
    <w:pPr>
      <w:spacing w:after="0" w:line="240" w:lineRule="auto"/>
    </w:pPr>
    <w:rPr>
      <w:rFonts w:ascii="Times New Roman" w:hAnsi="Times New Roman"/>
      <w:kern w:val="2"/>
      <w:sz w:val="28"/>
      <w14:ligatures w14:val="standardContextual"/>
    </w:rPr>
  </w:style>
  <w:style w:type="character" w:customStyle="1" w:styleId="ypks7kbdpwfgdykd3qb9">
    <w:name w:val="ypks7kbdpwfgdykd3qb9"/>
    <w:basedOn w:val="a0"/>
    <w:rsid w:val="00573129"/>
  </w:style>
  <w:style w:type="character" w:customStyle="1" w:styleId="a6">
    <w:name w:val="Абзац списка Знак"/>
    <w:aliases w:val="список нумерованный Знак,2 список маркированный Знак,маркированный Знак,без абзаца Знак,Heading1 Знак,Colorful List - Accent 11 Знак,Colorful List - Accent 11CxSpLast Знак,H1-1 Знак,Заголовок3 Знак,Bullet 1 Знак,List Paragraph Знак"/>
    <w:link w:val="a5"/>
    <w:uiPriority w:val="1"/>
    <w:qFormat/>
    <w:rsid w:val="00573129"/>
    <w:rPr>
      <w:rFonts w:ascii="Times New Roman" w:hAnsi="Times New Roman"/>
      <w:kern w:val="2"/>
      <w:sz w:val="28"/>
      <w:lang w:val="ru-RU"/>
      <w14:ligatures w14:val="standardContextual"/>
    </w:rPr>
  </w:style>
  <w:style w:type="character" w:customStyle="1" w:styleId="ezkurwreuab5ozgtqnkl">
    <w:name w:val="ezkurwreuab5ozgtqnkl"/>
    <w:basedOn w:val="a0"/>
    <w:rsid w:val="00573129"/>
  </w:style>
  <w:style w:type="character" w:customStyle="1" w:styleId="anegp0gi0b9av8jahpyh">
    <w:name w:val="anegp0gi0b9av8jahpyh"/>
    <w:basedOn w:val="a0"/>
    <w:rsid w:val="006A2F47"/>
  </w:style>
  <w:style w:type="character" w:styleId="ab">
    <w:name w:val="Hyperlink"/>
    <w:basedOn w:val="a0"/>
    <w:uiPriority w:val="99"/>
    <w:unhideWhenUsed/>
    <w:rsid w:val="00D808A6"/>
    <w:rPr>
      <w:color w:val="0000FF"/>
      <w:u w:val="single"/>
    </w:rPr>
  </w:style>
  <w:style w:type="character" w:customStyle="1" w:styleId="11">
    <w:name w:val="Неразрешенное упоминание1"/>
    <w:basedOn w:val="a0"/>
    <w:uiPriority w:val="99"/>
    <w:semiHidden/>
    <w:unhideWhenUsed/>
    <w:rsid w:val="00FC1FE9"/>
    <w:rPr>
      <w:color w:val="605E5C"/>
      <w:shd w:val="clear" w:color="auto" w:fill="E1DFDD"/>
    </w:rPr>
  </w:style>
  <w:style w:type="paragraph" w:styleId="ac">
    <w:name w:val="Normal (Web)"/>
    <w:basedOn w:val="a"/>
    <w:uiPriority w:val="99"/>
    <w:unhideWhenUsed/>
    <w:rsid w:val="00D46B96"/>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39"/>
    <w:rsid w:val="00253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253954"/>
    <w:rPr>
      <w:sz w:val="16"/>
      <w:szCs w:val="16"/>
    </w:rPr>
  </w:style>
  <w:style w:type="paragraph" w:styleId="af">
    <w:name w:val="annotation text"/>
    <w:basedOn w:val="a"/>
    <w:link w:val="af0"/>
    <w:uiPriority w:val="99"/>
    <w:semiHidden/>
    <w:unhideWhenUsed/>
    <w:rsid w:val="00253954"/>
    <w:pPr>
      <w:spacing w:line="240" w:lineRule="auto"/>
    </w:pPr>
    <w:rPr>
      <w:sz w:val="20"/>
      <w:szCs w:val="20"/>
    </w:rPr>
  </w:style>
  <w:style w:type="character" w:customStyle="1" w:styleId="af0">
    <w:name w:val="Текст примечания Знак"/>
    <w:basedOn w:val="a0"/>
    <w:link w:val="af"/>
    <w:uiPriority w:val="99"/>
    <w:semiHidden/>
    <w:rsid w:val="00253954"/>
    <w:rPr>
      <w:sz w:val="20"/>
      <w:szCs w:val="20"/>
    </w:rPr>
  </w:style>
  <w:style w:type="paragraph" w:styleId="af1">
    <w:name w:val="annotation subject"/>
    <w:basedOn w:val="af"/>
    <w:next w:val="af"/>
    <w:link w:val="af2"/>
    <w:uiPriority w:val="99"/>
    <w:semiHidden/>
    <w:unhideWhenUsed/>
    <w:rsid w:val="00253954"/>
    <w:rPr>
      <w:b/>
      <w:bCs/>
    </w:rPr>
  </w:style>
  <w:style w:type="character" w:customStyle="1" w:styleId="af2">
    <w:name w:val="Тема примечания Знак"/>
    <w:basedOn w:val="af0"/>
    <w:link w:val="af1"/>
    <w:uiPriority w:val="99"/>
    <w:semiHidden/>
    <w:rsid w:val="00253954"/>
    <w:rPr>
      <w:b/>
      <w:bCs/>
      <w:sz w:val="20"/>
      <w:szCs w:val="20"/>
    </w:rPr>
  </w:style>
  <w:style w:type="paragraph" w:styleId="af3">
    <w:name w:val="Balloon Text"/>
    <w:basedOn w:val="a"/>
    <w:link w:val="af4"/>
    <w:uiPriority w:val="99"/>
    <w:semiHidden/>
    <w:unhideWhenUsed/>
    <w:rsid w:val="00253954"/>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253954"/>
    <w:rPr>
      <w:rFonts w:ascii="Segoe UI" w:hAnsi="Segoe UI" w:cs="Segoe UI"/>
      <w:sz w:val="18"/>
      <w:szCs w:val="18"/>
    </w:rPr>
  </w:style>
  <w:style w:type="character" w:customStyle="1" w:styleId="10">
    <w:name w:val="Заголовок 1 Знак"/>
    <w:basedOn w:val="a0"/>
    <w:link w:val="1"/>
    <w:uiPriority w:val="9"/>
    <w:rsid w:val="00FA4BC6"/>
    <w:rPr>
      <w:rFonts w:asciiTheme="majorHAnsi" w:eastAsiaTheme="majorEastAsia" w:hAnsiTheme="majorHAnsi" w:cstheme="majorBidi"/>
      <w:color w:val="2F5496" w:themeColor="accent1" w:themeShade="BF"/>
      <w:sz w:val="32"/>
      <w:szCs w:val="32"/>
    </w:rPr>
  </w:style>
  <w:style w:type="paragraph" w:styleId="23">
    <w:name w:val="toc 2"/>
    <w:basedOn w:val="a"/>
    <w:uiPriority w:val="1"/>
    <w:qFormat/>
    <w:rsid w:val="00FF5288"/>
    <w:pPr>
      <w:widowControl w:val="0"/>
      <w:autoSpaceDE w:val="0"/>
      <w:autoSpaceDN w:val="0"/>
      <w:spacing w:before="124" w:after="0" w:line="240" w:lineRule="auto"/>
      <w:ind w:left="778" w:hanging="418"/>
    </w:pPr>
    <w:rPr>
      <w:rFonts w:ascii="Times New Roman" w:eastAsia="Times New Roman" w:hAnsi="Times New Roman" w:cs="Times New Roman"/>
      <w:sz w:val="28"/>
      <w:szCs w:val="28"/>
    </w:rPr>
  </w:style>
  <w:style w:type="character" w:customStyle="1" w:styleId="24">
    <w:name w:val="Неразрешенное упоминание2"/>
    <w:basedOn w:val="a0"/>
    <w:uiPriority w:val="99"/>
    <w:semiHidden/>
    <w:unhideWhenUsed/>
    <w:rsid w:val="006F718C"/>
    <w:rPr>
      <w:color w:val="605E5C"/>
      <w:shd w:val="clear" w:color="auto" w:fill="E1DFDD"/>
    </w:rPr>
  </w:style>
  <w:style w:type="character" w:customStyle="1" w:styleId="ms-1">
    <w:name w:val="ms-1"/>
    <w:basedOn w:val="a0"/>
    <w:rsid w:val="00E1169A"/>
  </w:style>
  <w:style w:type="character" w:customStyle="1" w:styleId="max-w-15ch">
    <w:name w:val="max-w-[15ch]"/>
    <w:basedOn w:val="a0"/>
    <w:rsid w:val="00E1169A"/>
  </w:style>
  <w:style w:type="character" w:customStyle="1" w:styleId="whitespace-normal">
    <w:name w:val="whitespace-normal"/>
    <w:basedOn w:val="a0"/>
    <w:rsid w:val="00B47F52"/>
  </w:style>
  <w:style w:type="character" w:customStyle="1" w:styleId="20">
    <w:name w:val="Заголовок 2 Знак"/>
    <w:basedOn w:val="a0"/>
    <w:link w:val="2"/>
    <w:uiPriority w:val="9"/>
    <w:rsid w:val="00C5348B"/>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30">
    <w:name w:val="Заголовок 3 Знак"/>
    <w:basedOn w:val="a0"/>
    <w:link w:val="3"/>
    <w:uiPriority w:val="9"/>
    <w:rsid w:val="00C5348B"/>
    <w:rPr>
      <w:rFonts w:eastAsiaTheme="majorEastAsia" w:cstheme="majorBidi"/>
      <w:color w:val="2F5496" w:themeColor="accent1" w:themeShade="BF"/>
      <w:kern w:val="2"/>
      <w:sz w:val="28"/>
      <w:szCs w:val="28"/>
      <w14:ligatures w14:val="standardContextual"/>
    </w:rPr>
  </w:style>
  <w:style w:type="character" w:customStyle="1" w:styleId="40">
    <w:name w:val="Заголовок 4 Знак"/>
    <w:basedOn w:val="a0"/>
    <w:link w:val="4"/>
    <w:uiPriority w:val="9"/>
    <w:semiHidden/>
    <w:rsid w:val="00C5348B"/>
    <w:rPr>
      <w:rFonts w:eastAsiaTheme="majorEastAsia" w:cstheme="majorBidi"/>
      <w:i/>
      <w:iCs/>
      <w:color w:val="2F5496" w:themeColor="accent1" w:themeShade="BF"/>
      <w:kern w:val="2"/>
      <w:sz w:val="28"/>
      <w14:ligatures w14:val="standardContextual"/>
    </w:rPr>
  </w:style>
  <w:style w:type="character" w:customStyle="1" w:styleId="50">
    <w:name w:val="Заголовок 5 Знак"/>
    <w:basedOn w:val="a0"/>
    <w:link w:val="5"/>
    <w:uiPriority w:val="9"/>
    <w:semiHidden/>
    <w:rsid w:val="00C5348B"/>
    <w:rPr>
      <w:rFonts w:eastAsiaTheme="majorEastAsia" w:cstheme="majorBidi"/>
      <w:color w:val="2F5496" w:themeColor="accent1" w:themeShade="BF"/>
      <w:kern w:val="2"/>
      <w:sz w:val="28"/>
      <w14:ligatures w14:val="standardContextual"/>
    </w:rPr>
  </w:style>
  <w:style w:type="character" w:customStyle="1" w:styleId="60">
    <w:name w:val="Заголовок 6 Знак"/>
    <w:basedOn w:val="a0"/>
    <w:link w:val="6"/>
    <w:uiPriority w:val="9"/>
    <w:semiHidden/>
    <w:rsid w:val="00C5348B"/>
    <w:rPr>
      <w:rFonts w:eastAsiaTheme="majorEastAsia" w:cstheme="majorBidi"/>
      <w:i/>
      <w:iCs/>
      <w:color w:val="595959" w:themeColor="text1" w:themeTint="A6"/>
      <w:kern w:val="2"/>
      <w:sz w:val="28"/>
      <w14:ligatures w14:val="standardContextual"/>
    </w:rPr>
  </w:style>
  <w:style w:type="character" w:customStyle="1" w:styleId="70">
    <w:name w:val="Заголовок 7 Знак"/>
    <w:basedOn w:val="a0"/>
    <w:link w:val="7"/>
    <w:rsid w:val="00C5348B"/>
    <w:rPr>
      <w:rFonts w:eastAsiaTheme="majorEastAsia" w:cstheme="majorBidi"/>
      <w:color w:val="595959" w:themeColor="text1" w:themeTint="A6"/>
      <w:kern w:val="2"/>
      <w:sz w:val="28"/>
      <w14:ligatures w14:val="standardContextual"/>
    </w:rPr>
  </w:style>
  <w:style w:type="character" w:customStyle="1" w:styleId="80">
    <w:name w:val="Заголовок 8 Знак"/>
    <w:basedOn w:val="a0"/>
    <w:link w:val="8"/>
    <w:uiPriority w:val="9"/>
    <w:semiHidden/>
    <w:rsid w:val="00C5348B"/>
    <w:rPr>
      <w:rFonts w:eastAsiaTheme="majorEastAsia" w:cstheme="majorBidi"/>
      <w:i/>
      <w:iCs/>
      <w:color w:val="272727" w:themeColor="text1" w:themeTint="D8"/>
      <w:kern w:val="2"/>
      <w:sz w:val="28"/>
      <w14:ligatures w14:val="standardContextual"/>
    </w:rPr>
  </w:style>
  <w:style w:type="character" w:customStyle="1" w:styleId="90">
    <w:name w:val="Заголовок 9 Знак"/>
    <w:basedOn w:val="a0"/>
    <w:link w:val="9"/>
    <w:rsid w:val="00C5348B"/>
    <w:rPr>
      <w:rFonts w:eastAsiaTheme="majorEastAsia" w:cstheme="majorBidi"/>
      <w:color w:val="272727" w:themeColor="text1" w:themeTint="D8"/>
      <w:kern w:val="2"/>
      <w:sz w:val="28"/>
      <w14:ligatures w14:val="standardContextual"/>
    </w:rPr>
  </w:style>
  <w:style w:type="paragraph" w:styleId="af5">
    <w:name w:val="Title"/>
    <w:basedOn w:val="a"/>
    <w:next w:val="a"/>
    <w:link w:val="af6"/>
    <w:uiPriority w:val="10"/>
    <w:qFormat/>
    <w:rsid w:val="00C5348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f6">
    <w:name w:val="Заголовок Знак"/>
    <w:basedOn w:val="a0"/>
    <w:link w:val="af5"/>
    <w:uiPriority w:val="10"/>
    <w:rsid w:val="00C5348B"/>
    <w:rPr>
      <w:rFonts w:asciiTheme="majorHAnsi" w:eastAsiaTheme="majorEastAsia" w:hAnsiTheme="majorHAnsi" w:cstheme="majorBidi"/>
      <w:spacing w:val="-10"/>
      <w:kern w:val="28"/>
      <w:sz w:val="56"/>
      <w:szCs w:val="56"/>
      <w14:ligatures w14:val="standardContextual"/>
    </w:rPr>
  </w:style>
  <w:style w:type="paragraph" w:styleId="af7">
    <w:name w:val="Subtitle"/>
    <w:basedOn w:val="a"/>
    <w:next w:val="a"/>
    <w:link w:val="af8"/>
    <w:uiPriority w:val="11"/>
    <w:qFormat/>
    <w:rsid w:val="00C5348B"/>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f8">
    <w:name w:val="Подзаголовок Знак"/>
    <w:basedOn w:val="a0"/>
    <w:link w:val="af7"/>
    <w:uiPriority w:val="11"/>
    <w:rsid w:val="00C5348B"/>
    <w:rPr>
      <w:rFonts w:eastAsiaTheme="majorEastAsia" w:cstheme="majorBidi"/>
      <w:color w:val="595959" w:themeColor="text1" w:themeTint="A6"/>
      <w:spacing w:val="15"/>
      <w:kern w:val="2"/>
      <w:sz w:val="28"/>
      <w:szCs w:val="28"/>
      <w14:ligatures w14:val="standardContextual"/>
    </w:rPr>
  </w:style>
  <w:style w:type="paragraph" w:styleId="25">
    <w:name w:val="Quote"/>
    <w:basedOn w:val="a"/>
    <w:next w:val="a"/>
    <w:link w:val="26"/>
    <w:uiPriority w:val="29"/>
    <w:qFormat/>
    <w:rsid w:val="00C5348B"/>
    <w:pPr>
      <w:spacing w:before="160" w:line="240" w:lineRule="auto"/>
      <w:jc w:val="center"/>
    </w:pPr>
    <w:rPr>
      <w:rFonts w:ascii="Times New Roman" w:hAnsi="Times New Roman"/>
      <w:i/>
      <w:iCs/>
      <w:color w:val="404040" w:themeColor="text1" w:themeTint="BF"/>
      <w:kern w:val="2"/>
      <w:sz w:val="28"/>
      <w14:ligatures w14:val="standardContextual"/>
    </w:rPr>
  </w:style>
  <w:style w:type="character" w:customStyle="1" w:styleId="26">
    <w:name w:val="Цитата 2 Знак"/>
    <w:basedOn w:val="a0"/>
    <w:link w:val="25"/>
    <w:uiPriority w:val="29"/>
    <w:rsid w:val="00C5348B"/>
    <w:rPr>
      <w:rFonts w:ascii="Times New Roman" w:hAnsi="Times New Roman"/>
      <w:i/>
      <w:iCs/>
      <w:color w:val="404040" w:themeColor="text1" w:themeTint="BF"/>
      <w:kern w:val="2"/>
      <w:sz w:val="28"/>
      <w14:ligatures w14:val="standardContextual"/>
    </w:rPr>
  </w:style>
  <w:style w:type="character" w:styleId="af9">
    <w:name w:val="Intense Emphasis"/>
    <w:basedOn w:val="a0"/>
    <w:uiPriority w:val="21"/>
    <w:qFormat/>
    <w:rsid w:val="00C5348B"/>
    <w:rPr>
      <w:i/>
      <w:iCs/>
      <w:color w:val="2F5496" w:themeColor="accent1" w:themeShade="BF"/>
    </w:rPr>
  </w:style>
  <w:style w:type="paragraph" w:styleId="afa">
    <w:name w:val="Intense Quote"/>
    <w:basedOn w:val="a"/>
    <w:next w:val="a"/>
    <w:link w:val="afb"/>
    <w:uiPriority w:val="30"/>
    <w:qFormat/>
    <w:rsid w:val="00C5348B"/>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kern w:val="2"/>
      <w:sz w:val="28"/>
      <w14:ligatures w14:val="standardContextual"/>
    </w:rPr>
  </w:style>
  <w:style w:type="character" w:customStyle="1" w:styleId="afb">
    <w:name w:val="Выделенная цитата Знак"/>
    <w:basedOn w:val="a0"/>
    <w:link w:val="afa"/>
    <w:uiPriority w:val="30"/>
    <w:rsid w:val="00C5348B"/>
    <w:rPr>
      <w:rFonts w:ascii="Times New Roman" w:hAnsi="Times New Roman"/>
      <w:i/>
      <w:iCs/>
      <w:color w:val="2F5496" w:themeColor="accent1" w:themeShade="BF"/>
      <w:kern w:val="2"/>
      <w:sz w:val="28"/>
      <w14:ligatures w14:val="standardContextual"/>
    </w:rPr>
  </w:style>
  <w:style w:type="character" w:styleId="afc">
    <w:name w:val="Intense Reference"/>
    <w:basedOn w:val="a0"/>
    <w:uiPriority w:val="32"/>
    <w:qFormat/>
    <w:rsid w:val="00C5348B"/>
    <w:rPr>
      <w:b/>
      <w:bCs/>
      <w:smallCaps/>
      <w:color w:val="2F5496" w:themeColor="accent1" w:themeShade="BF"/>
      <w:spacing w:val="5"/>
    </w:rPr>
  </w:style>
  <w:style w:type="table" w:styleId="-44">
    <w:name w:val="List Table 4 Accent 4"/>
    <w:basedOn w:val="a1"/>
    <w:uiPriority w:val="49"/>
    <w:rsid w:val="00C5348B"/>
    <w:pPr>
      <w:spacing w:after="0" w:line="240" w:lineRule="auto"/>
    </w:pPr>
    <w:rPr>
      <w:kern w:val="2"/>
      <w14:ligatures w14:val="standardContextua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110">
    <w:name w:val="Заголовок 11"/>
    <w:basedOn w:val="a"/>
    <w:next w:val="a"/>
    <w:uiPriority w:val="9"/>
    <w:qFormat/>
    <w:rsid w:val="00381632"/>
    <w:pPr>
      <w:keepNext/>
      <w:keepLines/>
      <w:spacing w:before="360" w:after="80" w:line="240" w:lineRule="auto"/>
      <w:outlineLvl w:val="0"/>
    </w:pPr>
    <w:rPr>
      <w:rFonts w:ascii="Calibri Light" w:eastAsia="Times New Roman" w:hAnsi="Calibri Light" w:cs="Times New Roman"/>
      <w:color w:val="2F5496"/>
      <w:kern w:val="2"/>
      <w:sz w:val="40"/>
      <w:szCs w:val="40"/>
      <w14:ligatures w14:val="standardContextual"/>
    </w:rPr>
  </w:style>
  <w:style w:type="paragraph" w:customStyle="1" w:styleId="210">
    <w:name w:val="Заголовок 21"/>
    <w:basedOn w:val="a"/>
    <w:next w:val="a"/>
    <w:uiPriority w:val="9"/>
    <w:unhideWhenUsed/>
    <w:qFormat/>
    <w:rsid w:val="00381632"/>
    <w:pPr>
      <w:keepNext/>
      <w:keepLines/>
      <w:spacing w:before="160" w:after="80" w:line="240" w:lineRule="auto"/>
      <w:outlineLvl w:val="1"/>
    </w:pPr>
    <w:rPr>
      <w:rFonts w:ascii="Calibri Light" w:eastAsia="Times New Roman" w:hAnsi="Calibri Light" w:cs="Times New Roman"/>
      <w:color w:val="2F5496"/>
      <w:kern w:val="2"/>
      <w:sz w:val="32"/>
      <w:szCs w:val="32"/>
      <w14:ligatures w14:val="standardContextual"/>
    </w:rPr>
  </w:style>
  <w:style w:type="paragraph" w:customStyle="1" w:styleId="31">
    <w:name w:val="Заголовок 31"/>
    <w:basedOn w:val="a"/>
    <w:next w:val="a"/>
    <w:uiPriority w:val="9"/>
    <w:unhideWhenUsed/>
    <w:qFormat/>
    <w:rsid w:val="00381632"/>
    <w:pPr>
      <w:keepNext/>
      <w:keepLines/>
      <w:spacing w:before="160" w:after="80" w:line="240" w:lineRule="auto"/>
      <w:outlineLvl w:val="2"/>
    </w:pPr>
    <w:rPr>
      <w:rFonts w:eastAsia="Times New Roman" w:cs="Times New Roman"/>
      <w:color w:val="2F5496"/>
      <w:kern w:val="2"/>
      <w:sz w:val="28"/>
      <w:szCs w:val="28"/>
      <w14:ligatures w14:val="standardContextual"/>
    </w:rPr>
  </w:style>
  <w:style w:type="paragraph" w:customStyle="1" w:styleId="41">
    <w:name w:val="Заголовок 41"/>
    <w:basedOn w:val="a"/>
    <w:next w:val="a"/>
    <w:uiPriority w:val="9"/>
    <w:semiHidden/>
    <w:unhideWhenUsed/>
    <w:qFormat/>
    <w:rsid w:val="00381632"/>
    <w:pPr>
      <w:keepNext/>
      <w:keepLines/>
      <w:spacing w:before="80" w:after="40" w:line="240" w:lineRule="auto"/>
      <w:outlineLvl w:val="3"/>
    </w:pPr>
    <w:rPr>
      <w:rFonts w:eastAsia="Times New Roman" w:cs="Times New Roman"/>
      <w:i/>
      <w:iCs/>
      <w:color w:val="2F5496"/>
      <w:kern w:val="2"/>
      <w:sz w:val="28"/>
      <w14:ligatures w14:val="standardContextual"/>
    </w:rPr>
  </w:style>
  <w:style w:type="paragraph" w:customStyle="1" w:styleId="51">
    <w:name w:val="Заголовок 51"/>
    <w:basedOn w:val="a"/>
    <w:next w:val="a"/>
    <w:uiPriority w:val="9"/>
    <w:semiHidden/>
    <w:unhideWhenUsed/>
    <w:qFormat/>
    <w:rsid w:val="00381632"/>
    <w:pPr>
      <w:keepNext/>
      <w:keepLines/>
      <w:spacing w:before="80" w:after="40" w:line="240" w:lineRule="auto"/>
      <w:outlineLvl w:val="4"/>
    </w:pPr>
    <w:rPr>
      <w:rFonts w:eastAsia="Times New Roman" w:cs="Times New Roman"/>
      <w:color w:val="2F5496"/>
      <w:kern w:val="2"/>
      <w:sz w:val="28"/>
      <w14:ligatures w14:val="standardContextual"/>
    </w:rPr>
  </w:style>
  <w:style w:type="paragraph" w:customStyle="1" w:styleId="61">
    <w:name w:val="Заголовок 61"/>
    <w:basedOn w:val="a"/>
    <w:next w:val="a"/>
    <w:uiPriority w:val="9"/>
    <w:semiHidden/>
    <w:unhideWhenUsed/>
    <w:qFormat/>
    <w:rsid w:val="00381632"/>
    <w:pPr>
      <w:keepNext/>
      <w:keepLines/>
      <w:spacing w:before="40" w:after="0" w:line="240" w:lineRule="auto"/>
      <w:outlineLvl w:val="5"/>
    </w:pPr>
    <w:rPr>
      <w:rFonts w:eastAsia="Times New Roman" w:cs="Times New Roman"/>
      <w:i/>
      <w:iCs/>
      <w:color w:val="595959"/>
      <w:kern w:val="2"/>
      <w:sz w:val="28"/>
      <w14:ligatures w14:val="standardContextual"/>
    </w:rPr>
  </w:style>
  <w:style w:type="paragraph" w:customStyle="1" w:styleId="71">
    <w:name w:val="Заголовок 71"/>
    <w:basedOn w:val="a"/>
    <w:next w:val="a"/>
    <w:uiPriority w:val="9"/>
    <w:semiHidden/>
    <w:unhideWhenUsed/>
    <w:qFormat/>
    <w:rsid w:val="00381632"/>
    <w:pPr>
      <w:keepNext/>
      <w:keepLines/>
      <w:spacing w:before="40" w:after="0" w:line="240" w:lineRule="auto"/>
      <w:outlineLvl w:val="6"/>
    </w:pPr>
    <w:rPr>
      <w:rFonts w:eastAsia="Times New Roman" w:cs="Times New Roman"/>
      <w:color w:val="595959"/>
      <w:kern w:val="2"/>
      <w:sz w:val="28"/>
      <w14:ligatures w14:val="standardContextual"/>
    </w:rPr>
  </w:style>
  <w:style w:type="paragraph" w:customStyle="1" w:styleId="81">
    <w:name w:val="Заголовок 81"/>
    <w:basedOn w:val="a"/>
    <w:next w:val="a"/>
    <w:uiPriority w:val="9"/>
    <w:semiHidden/>
    <w:unhideWhenUsed/>
    <w:qFormat/>
    <w:rsid w:val="00381632"/>
    <w:pPr>
      <w:keepNext/>
      <w:keepLines/>
      <w:spacing w:after="0" w:line="240" w:lineRule="auto"/>
      <w:outlineLvl w:val="7"/>
    </w:pPr>
    <w:rPr>
      <w:rFonts w:eastAsia="Times New Roman" w:cs="Times New Roman"/>
      <w:i/>
      <w:iCs/>
      <w:color w:val="272727"/>
      <w:kern w:val="2"/>
      <w:sz w:val="28"/>
      <w14:ligatures w14:val="standardContextual"/>
    </w:rPr>
  </w:style>
  <w:style w:type="paragraph" w:customStyle="1" w:styleId="91">
    <w:name w:val="Заголовок 91"/>
    <w:basedOn w:val="a"/>
    <w:next w:val="a"/>
    <w:uiPriority w:val="9"/>
    <w:semiHidden/>
    <w:unhideWhenUsed/>
    <w:qFormat/>
    <w:rsid w:val="00381632"/>
    <w:pPr>
      <w:keepNext/>
      <w:keepLines/>
      <w:spacing w:after="0" w:line="240" w:lineRule="auto"/>
      <w:outlineLvl w:val="8"/>
    </w:pPr>
    <w:rPr>
      <w:rFonts w:eastAsia="Times New Roman" w:cs="Times New Roman"/>
      <w:color w:val="272727"/>
      <w:kern w:val="2"/>
      <w:sz w:val="28"/>
      <w14:ligatures w14:val="standardContextual"/>
    </w:rPr>
  </w:style>
  <w:style w:type="numbering" w:customStyle="1" w:styleId="12">
    <w:name w:val="Нет списка1"/>
    <w:next w:val="a2"/>
    <w:uiPriority w:val="99"/>
    <w:semiHidden/>
    <w:unhideWhenUsed/>
    <w:rsid w:val="00381632"/>
  </w:style>
  <w:style w:type="paragraph" w:customStyle="1" w:styleId="13">
    <w:name w:val="Название1"/>
    <w:basedOn w:val="a"/>
    <w:next w:val="a"/>
    <w:uiPriority w:val="10"/>
    <w:qFormat/>
    <w:rsid w:val="00381632"/>
    <w:pPr>
      <w:spacing w:after="80" w:line="240" w:lineRule="auto"/>
      <w:contextualSpacing/>
    </w:pPr>
    <w:rPr>
      <w:rFonts w:ascii="Calibri Light" w:eastAsia="Times New Roman" w:hAnsi="Calibri Light" w:cs="Times New Roman"/>
      <w:spacing w:val="-10"/>
      <w:kern w:val="28"/>
      <w:sz w:val="56"/>
      <w:szCs w:val="56"/>
      <w14:ligatures w14:val="standardContextual"/>
    </w:rPr>
  </w:style>
  <w:style w:type="paragraph" w:customStyle="1" w:styleId="14">
    <w:name w:val="Подзаголовок1"/>
    <w:basedOn w:val="a"/>
    <w:next w:val="a"/>
    <w:uiPriority w:val="11"/>
    <w:qFormat/>
    <w:rsid w:val="00381632"/>
    <w:pPr>
      <w:numPr>
        <w:ilvl w:val="1"/>
      </w:numPr>
      <w:spacing w:line="240" w:lineRule="auto"/>
    </w:pPr>
    <w:rPr>
      <w:rFonts w:eastAsia="Times New Roman" w:cs="Times New Roman"/>
      <w:color w:val="595959"/>
      <w:spacing w:val="15"/>
      <w:kern w:val="2"/>
      <w:sz w:val="28"/>
      <w:szCs w:val="28"/>
      <w14:ligatures w14:val="standardContextual"/>
    </w:rPr>
  </w:style>
  <w:style w:type="paragraph" w:customStyle="1" w:styleId="211">
    <w:name w:val="Цитата 21"/>
    <w:basedOn w:val="a"/>
    <w:next w:val="a"/>
    <w:uiPriority w:val="29"/>
    <w:qFormat/>
    <w:rsid w:val="00381632"/>
    <w:pPr>
      <w:spacing w:before="160" w:line="240" w:lineRule="auto"/>
      <w:jc w:val="center"/>
    </w:pPr>
    <w:rPr>
      <w:rFonts w:ascii="Times New Roman" w:hAnsi="Times New Roman"/>
      <w:i/>
      <w:iCs/>
      <w:color w:val="404040"/>
      <w:kern w:val="2"/>
      <w:sz w:val="28"/>
      <w14:ligatures w14:val="standardContextual"/>
    </w:rPr>
  </w:style>
  <w:style w:type="character" w:customStyle="1" w:styleId="15">
    <w:name w:val="Сильное выделение1"/>
    <w:basedOn w:val="a0"/>
    <w:uiPriority w:val="21"/>
    <w:qFormat/>
    <w:rsid w:val="00381632"/>
    <w:rPr>
      <w:i/>
      <w:iCs/>
      <w:color w:val="2F5496"/>
    </w:rPr>
  </w:style>
  <w:style w:type="paragraph" w:customStyle="1" w:styleId="16">
    <w:name w:val="Выделенная цитата1"/>
    <w:basedOn w:val="a"/>
    <w:next w:val="a"/>
    <w:uiPriority w:val="30"/>
    <w:qFormat/>
    <w:rsid w:val="00381632"/>
    <w:pPr>
      <w:pBdr>
        <w:top w:val="single" w:sz="4" w:space="10" w:color="2F5496"/>
        <w:bottom w:val="single" w:sz="4" w:space="10" w:color="2F5496"/>
      </w:pBdr>
      <w:spacing w:before="360" w:after="360" w:line="240" w:lineRule="auto"/>
      <w:ind w:left="864" w:right="864"/>
      <w:jc w:val="center"/>
    </w:pPr>
    <w:rPr>
      <w:rFonts w:ascii="Times New Roman" w:hAnsi="Times New Roman"/>
      <w:i/>
      <w:iCs/>
      <w:color w:val="2F5496"/>
      <w:kern w:val="2"/>
      <w:sz w:val="28"/>
      <w14:ligatures w14:val="standardContextual"/>
    </w:rPr>
  </w:style>
  <w:style w:type="character" w:customStyle="1" w:styleId="17">
    <w:name w:val="Сильная ссылка1"/>
    <w:basedOn w:val="a0"/>
    <w:uiPriority w:val="32"/>
    <w:qFormat/>
    <w:rsid w:val="00381632"/>
    <w:rPr>
      <w:b/>
      <w:bCs/>
      <w:smallCaps/>
      <w:color w:val="2F5496"/>
      <w:spacing w:val="5"/>
    </w:rPr>
  </w:style>
  <w:style w:type="table" w:customStyle="1" w:styleId="-511">
    <w:name w:val="Таблица-сетка 5 темная — акцент 11"/>
    <w:basedOn w:val="a1"/>
    <w:uiPriority w:val="50"/>
    <w:rsid w:val="00381632"/>
    <w:pPr>
      <w:spacing w:after="0" w:line="240" w:lineRule="auto"/>
    </w:pPr>
    <w:rPr>
      <w:kern w:val="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18">
    <w:name w:val="Основной текст1"/>
    <w:basedOn w:val="a"/>
    <w:next w:val="a3"/>
    <w:uiPriority w:val="99"/>
    <w:semiHidden/>
    <w:unhideWhenUsed/>
    <w:rsid w:val="00381632"/>
    <w:pPr>
      <w:spacing w:after="120" w:line="240" w:lineRule="auto"/>
      <w:jc w:val="center"/>
    </w:pPr>
  </w:style>
  <w:style w:type="character" w:customStyle="1" w:styleId="19">
    <w:name w:val="Основной текст Знак1"/>
    <w:basedOn w:val="a0"/>
    <w:uiPriority w:val="99"/>
    <w:semiHidden/>
    <w:rsid w:val="00381632"/>
    <w:rPr>
      <w:rFonts w:ascii="Times New Roman" w:hAnsi="Times New Roman"/>
      <w:kern w:val="2"/>
      <w:sz w:val="28"/>
      <w:lang w:val="ru-RU"/>
      <w14:ligatures w14:val="standardContextual"/>
    </w:rPr>
  </w:style>
  <w:style w:type="character" w:customStyle="1" w:styleId="111">
    <w:name w:val="Заголовок 1 Знак1"/>
    <w:basedOn w:val="a0"/>
    <w:uiPriority w:val="9"/>
    <w:rsid w:val="00381632"/>
    <w:rPr>
      <w:rFonts w:asciiTheme="majorHAnsi" w:eastAsiaTheme="majorEastAsia" w:hAnsiTheme="majorHAnsi" w:cstheme="majorBidi"/>
      <w:b/>
      <w:bCs/>
      <w:color w:val="2F5496" w:themeColor="accent1" w:themeShade="BF"/>
      <w:sz w:val="28"/>
      <w:szCs w:val="28"/>
    </w:rPr>
  </w:style>
  <w:style w:type="character" w:customStyle="1" w:styleId="212">
    <w:name w:val="Заголовок 2 Знак1"/>
    <w:basedOn w:val="a0"/>
    <w:uiPriority w:val="9"/>
    <w:semiHidden/>
    <w:rsid w:val="00381632"/>
    <w:rPr>
      <w:rFonts w:asciiTheme="majorHAnsi" w:eastAsiaTheme="majorEastAsia" w:hAnsiTheme="majorHAnsi" w:cstheme="majorBidi"/>
      <w:b/>
      <w:bCs/>
      <w:color w:val="4472C4" w:themeColor="accent1"/>
      <w:sz w:val="26"/>
      <w:szCs w:val="26"/>
    </w:rPr>
  </w:style>
  <w:style w:type="character" w:customStyle="1" w:styleId="310">
    <w:name w:val="Заголовок 3 Знак1"/>
    <w:basedOn w:val="a0"/>
    <w:uiPriority w:val="9"/>
    <w:semiHidden/>
    <w:rsid w:val="00381632"/>
    <w:rPr>
      <w:rFonts w:asciiTheme="majorHAnsi" w:eastAsiaTheme="majorEastAsia" w:hAnsiTheme="majorHAnsi" w:cstheme="majorBidi"/>
      <w:b/>
      <w:bCs/>
      <w:color w:val="4472C4" w:themeColor="accent1"/>
    </w:rPr>
  </w:style>
  <w:style w:type="character" w:customStyle="1" w:styleId="410">
    <w:name w:val="Заголовок 4 Знак1"/>
    <w:basedOn w:val="a0"/>
    <w:uiPriority w:val="9"/>
    <w:semiHidden/>
    <w:rsid w:val="00381632"/>
    <w:rPr>
      <w:rFonts w:asciiTheme="majorHAnsi" w:eastAsiaTheme="majorEastAsia" w:hAnsiTheme="majorHAnsi" w:cstheme="majorBidi"/>
      <w:b/>
      <w:bCs/>
      <w:i/>
      <w:iCs/>
      <w:color w:val="4472C4" w:themeColor="accent1"/>
    </w:rPr>
  </w:style>
  <w:style w:type="character" w:customStyle="1" w:styleId="510">
    <w:name w:val="Заголовок 5 Знак1"/>
    <w:basedOn w:val="a0"/>
    <w:uiPriority w:val="9"/>
    <w:semiHidden/>
    <w:rsid w:val="00381632"/>
    <w:rPr>
      <w:rFonts w:asciiTheme="majorHAnsi" w:eastAsiaTheme="majorEastAsia" w:hAnsiTheme="majorHAnsi" w:cstheme="majorBidi"/>
      <w:color w:val="1F3763" w:themeColor="accent1" w:themeShade="7F"/>
    </w:rPr>
  </w:style>
  <w:style w:type="character" w:customStyle="1" w:styleId="610">
    <w:name w:val="Заголовок 6 Знак1"/>
    <w:basedOn w:val="a0"/>
    <w:uiPriority w:val="9"/>
    <w:semiHidden/>
    <w:rsid w:val="00381632"/>
    <w:rPr>
      <w:rFonts w:asciiTheme="majorHAnsi" w:eastAsiaTheme="majorEastAsia" w:hAnsiTheme="majorHAnsi" w:cstheme="majorBidi"/>
      <w:i/>
      <w:iCs/>
      <w:color w:val="1F3763" w:themeColor="accent1" w:themeShade="7F"/>
    </w:rPr>
  </w:style>
  <w:style w:type="character" w:customStyle="1" w:styleId="710">
    <w:name w:val="Заголовок 7 Знак1"/>
    <w:basedOn w:val="a0"/>
    <w:uiPriority w:val="9"/>
    <w:semiHidden/>
    <w:rsid w:val="00381632"/>
    <w:rPr>
      <w:rFonts w:asciiTheme="majorHAnsi" w:eastAsiaTheme="majorEastAsia" w:hAnsiTheme="majorHAnsi" w:cstheme="majorBidi"/>
      <w:i/>
      <w:iCs/>
      <w:color w:val="404040" w:themeColor="text1" w:themeTint="BF"/>
    </w:rPr>
  </w:style>
  <w:style w:type="character" w:customStyle="1" w:styleId="810">
    <w:name w:val="Заголовок 8 Знак1"/>
    <w:basedOn w:val="a0"/>
    <w:uiPriority w:val="9"/>
    <w:semiHidden/>
    <w:rsid w:val="00381632"/>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0"/>
    <w:uiPriority w:val="9"/>
    <w:semiHidden/>
    <w:rsid w:val="00381632"/>
    <w:rPr>
      <w:rFonts w:asciiTheme="majorHAnsi" w:eastAsiaTheme="majorEastAsia" w:hAnsiTheme="majorHAnsi" w:cstheme="majorBidi"/>
      <w:i/>
      <w:iCs/>
      <w:color w:val="404040" w:themeColor="text1" w:themeTint="BF"/>
      <w:sz w:val="20"/>
      <w:szCs w:val="20"/>
    </w:rPr>
  </w:style>
  <w:style w:type="character" w:customStyle="1" w:styleId="1a">
    <w:name w:val="Название Знак1"/>
    <w:basedOn w:val="a0"/>
    <w:uiPriority w:val="10"/>
    <w:rsid w:val="00381632"/>
    <w:rPr>
      <w:rFonts w:asciiTheme="majorHAnsi" w:eastAsiaTheme="majorEastAsia" w:hAnsiTheme="majorHAnsi" w:cstheme="majorBidi"/>
      <w:color w:val="323E4F" w:themeColor="text2" w:themeShade="BF"/>
      <w:spacing w:val="5"/>
      <w:kern w:val="28"/>
      <w:sz w:val="52"/>
      <w:szCs w:val="52"/>
    </w:rPr>
  </w:style>
  <w:style w:type="character" w:customStyle="1" w:styleId="1b">
    <w:name w:val="Подзаголовок Знак1"/>
    <w:basedOn w:val="a0"/>
    <w:uiPriority w:val="11"/>
    <w:rsid w:val="00381632"/>
    <w:rPr>
      <w:rFonts w:asciiTheme="majorHAnsi" w:eastAsiaTheme="majorEastAsia" w:hAnsiTheme="majorHAnsi" w:cstheme="majorBidi"/>
      <w:i/>
      <w:iCs/>
      <w:color w:val="4472C4" w:themeColor="accent1"/>
      <w:spacing w:val="15"/>
      <w:sz w:val="24"/>
      <w:szCs w:val="24"/>
    </w:rPr>
  </w:style>
  <w:style w:type="character" w:customStyle="1" w:styleId="213">
    <w:name w:val="Цитата 2 Знак1"/>
    <w:basedOn w:val="a0"/>
    <w:uiPriority w:val="29"/>
    <w:rsid w:val="00381632"/>
    <w:rPr>
      <w:i/>
      <w:iCs/>
      <w:color w:val="000000" w:themeColor="text1"/>
    </w:rPr>
  </w:style>
  <w:style w:type="character" w:customStyle="1" w:styleId="1c">
    <w:name w:val="Выделенная цитата Знак1"/>
    <w:basedOn w:val="a0"/>
    <w:uiPriority w:val="30"/>
    <w:rsid w:val="00381632"/>
    <w:rPr>
      <w:b/>
      <w:bCs/>
      <w:i/>
      <w:iCs/>
      <w:color w:val="4472C4" w:themeColor="accent1"/>
    </w:rPr>
  </w:style>
  <w:style w:type="character" w:customStyle="1" w:styleId="27">
    <w:name w:val="Основной текст Знак2"/>
    <w:basedOn w:val="a0"/>
    <w:uiPriority w:val="99"/>
    <w:semiHidden/>
    <w:rsid w:val="00381632"/>
  </w:style>
  <w:style w:type="paragraph" w:customStyle="1" w:styleId="ds-markdown-paragraph">
    <w:name w:val="ds-markdown-paragraph"/>
    <w:basedOn w:val="a"/>
    <w:rsid w:val="0038163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51">
    <w:name w:val="Grid Table 5 Dark Accent 1"/>
    <w:basedOn w:val="a1"/>
    <w:uiPriority w:val="50"/>
    <w:rsid w:val="00381632"/>
    <w:pPr>
      <w:spacing w:after="0" w:line="240" w:lineRule="auto"/>
    </w:pPr>
    <w:rPr>
      <w:kern w:val="2"/>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55">
    <w:name w:val="Grid Table 5 Dark Accent 5"/>
    <w:basedOn w:val="a1"/>
    <w:uiPriority w:val="50"/>
    <w:rsid w:val="00DE65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45">
    <w:name w:val="List Table 4 Accent 5"/>
    <w:basedOn w:val="a1"/>
    <w:uiPriority w:val="49"/>
    <w:rsid w:val="00DE652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afd">
    <w:name w:val="Grid Table Light"/>
    <w:basedOn w:val="a1"/>
    <w:uiPriority w:val="40"/>
    <w:rsid w:val="00C1343A"/>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ypography-modulelvnit">
    <w:name w:val="typography-module__lvnit"/>
    <w:basedOn w:val="a0"/>
    <w:rsid w:val="00C1343A"/>
  </w:style>
  <w:style w:type="character" w:customStyle="1" w:styleId="authors-moduleumr1o">
    <w:name w:val="authors-module__umr1o"/>
    <w:basedOn w:val="a0"/>
    <w:rsid w:val="00C1343A"/>
  </w:style>
  <w:style w:type="character" w:customStyle="1" w:styleId="aa">
    <w:name w:val="Без интервала Знак"/>
    <w:aliases w:val="Интервалсыз Знак,Обя Знак,мелкий Знак,мой рабочий Знак,норма Знак,Айгерим Знак,ТОЛКЫН Знак"/>
    <w:link w:val="a9"/>
    <w:locked/>
    <w:rsid w:val="00C1343A"/>
    <w:rPr>
      <w:rFonts w:ascii="Times New Roman" w:hAnsi="Times New Roman"/>
      <w:kern w:val="2"/>
      <w:sz w:val="28"/>
      <w14:ligatures w14:val="standardContextual"/>
    </w:rPr>
  </w:style>
  <w:style w:type="character" w:customStyle="1" w:styleId="typographytypographycrpwo">
    <w:name w:val="typography_typography__crpwo"/>
    <w:basedOn w:val="a0"/>
    <w:rsid w:val="00C1343A"/>
  </w:style>
  <w:style w:type="table" w:customStyle="1" w:styleId="73">
    <w:name w:val="73"/>
    <w:basedOn w:val="a1"/>
    <w:rsid w:val="002955D7"/>
    <w:pPr>
      <w:widowControl w:val="0"/>
      <w:spacing w:after="0" w:line="240" w:lineRule="auto"/>
    </w:pPr>
    <w:rPr>
      <w:rFonts w:ascii="Times New Roman" w:eastAsia="Times New Roman" w:hAnsi="Times New Roman" w:cs="Times New Roman"/>
      <w:sz w:val="20"/>
      <w:szCs w:val="20"/>
      <w:lang w:val="kk-KZ" w:eastAsia="ru-RU"/>
    </w:rPr>
    <w:tblPr>
      <w:tblStyleRowBandSize w:val="1"/>
      <w:tblStyleColBandSize w:val="1"/>
      <w:tblCellMar>
        <w:left w:w="115" w:type="dxa"/>
        <w:right w:w="115" w:type="dxa"/>
      </w:tblCellMar>
    </w:tblPr>
  </w:style>
  <w:style w:type="table" w:customStyle="1" w:styleId="TableNormal7">
    <w:name w:val="Table Normal7"/>
    <w:rsid w:val="00CB4DA2"/>
    <w:rPr>
      <w:rFonts w:ascii="Calibri" w:eastAsia="Calibri" w:hAnsi="Calibri" w:cs="Calibri"/>
      <w:lang w:val="kk-KZ" w:eastAsia="ru-RU"/>
    </w:rPr>
    <w:tblPr>
      <w:tblCellMar>
        <w:top w:w="0" w:type="dxa"/>
        <w:left w:w="0" w:type="dxa"/>
        <w:bottom w:w="0" w:type="dxa"/>
        <w:right w:w="0" w:type="dxa"/>
      </w:tblCellMar>
    </w:tblPr>
  </w:style>
  <w:style w:type="paragraph" w:customStyle="1" w:styleId="1d">
    <w:name w:val="Без интервала1"/>
    <w:qFormat/>
    <w:rsid w:val="00DD0FF0"/>
    <w:pPr>
      <w:spacing w:after="0" w:line="240" w:lineRule="auto"/>
    </w:pPr>
    <w:rPr>
      <w:rFonts w:ascii="Calibri" w:eastAsia="Times New Roman" w:hAnsi="Calibri" w:cs="Times New Roman"/>
      <w:lang w:eastAsia="ru-RU"/>
    </w:rPr>
  </w:style>
  <w:style w:type="character" w:customStyle="1" w:styleId="typography">
    <w:name w:val="typography"/>
    <w:basedOn w:val="a0"/>
    <w:rsid w:val="00A93137"/>
  </w:style>
  <w:style w:type="table" w:customStyle="1" w:styleId="72">
    <w:name w:val="72"/>
    <w:basedOn w:val="TableNormal7"/>
    <w:rsid w:val="006248BE"/>
    <w:tblPr>
      <w:tblStyleRowBandSize w:val="1"/>
      <w:tblStyleColBandSize w:val="1"/>
      <w:tblCellMar>
        <w:left w:w="115" w:type="dxa"/>
        <w:right w:w="115" w:type="dxa"/>
      </w:tblCellMar>
    </w:tblPr>
  </w:style>
  <w:style w:type="paragraph" w:styleId="afe">
    <w:name w:val="header"/>
    <w:basedOn w:val="a"/>
    <w:link w:val="aff"/>
    <w:uiPriority w:val="99"/>
    <w:unhideWhenUsed/>
    <w:rsid w:val="00B965EC"/>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B965EC"/>
  </w:style>
  <w:style w:type="paragraph" w:styleId="aff0">
    <w:name w:val="footer"/>
    <w:basedOn w:val="a"/>
    <w:link w:val="aff1"/>
    <w:uiPriority w:val="99"/>
    <w:unhideWhenUsed/>
    <w:rsid w:val="00B965EC"/>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B965EC"/>
  </w:style>
  <w:style w:type="character" w:customStyle="1" w:styleId="32">
    <w:name w:val="Неразрешенное упоминание3"/>
    <w:basedOn w:val="a0"/>
    <w:uiPriority w:val="99"/>
    <w:semiHidden/>
    <w:unhideWhenUsed/>
    <w:rsid w:val="00B51E02"/>
    <w:rPr>
      <w:color w:val="605E5C"/>
      <w:shd w:val="clear" w:color="auto" w:fill="E1DFDD"/>
    </w:rPr>
  </w:style>
  <w:style w:type="character" w:customStyle="1" w:styleId="FontStyle92">
    <w:name w:val="Font Style92"/>
    <w:uiPriority w:val="99"/>
    <w:rsid w:val="00B51E02"/>
    <w:rPr>
      <w:rFonts w:ascii="Times New Roman" w:hAnsi="Times New Roman" w:cs="Times New Roman"/>
      <w:sz w:val="24"/>
      <w:szCs w:val="24"/>
    </w:rPr>
  </w:style>
  <w:style w:type="character" w:styleId="aff2">
    <w:name w:val="Unresolved Mention"/>
    <w:basedOn w:val="a0"/>
    <w:uiPriority w:val="99"/>
    <w:semiHidden/>
    <w:unhideWhenUsed/>
    <w:rsid w:val="00645B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9445">
      <w:bodyDiv w:val="1"/>
      <w:marLeft w:val="0"/>
      <w:marRight w:val="0"/>
      <w:marTop w:val="0"/>
      <w:marBottom w:val="0"/>
      <w:divBdr>
        <w:top w:val="none" w:sz="0" w:space="0" w:color="auto"/>
        <w:left w:val="none" w:sz="0" w:space="0" w:color="auto"/>
        <w:bottom w:val="none" w:sz="0" w:space="0" w:color="auto"/>
        <w:right w:val="none" w:sz="0" w:space="0" w:color="auto"/>
      </w:divBdr>
    </w:div>
    <w:div w:id="45448278">
      <w:bodyDiv w:val="1"/>
      <w:marLeft w:val="0"/>
      <w:marRight w:val="0"/>
      <w:marTop w:val="0"/>
      <w:marBottom w:val="0"/>
      <w:divBdr>
        <w:top w:val="none" w:sz="0" w:space="0" w:color="auto"/>
        <w:left w:val="none" w:sz="0" w:space="0" w:color="auto"/>
        <w:bottom w:val="none" w:sz="0" w:space="0" w:color="auto"/>
        <w:right w:val="none" w:sz="0" w:space="0" w:color="auto"/>
      </w:divBdr>
    </w:div>
    <w:div w:id="68039823">
      <w:bodyDiv w:val="1"/>
      <w:marLeft w:val="0"/>
      <w:marRight w:val="0"/>
      <w:marTop w:val="0"/>
      <w:marBottom w:val="0"/>
      <w:divBdr>
        <w:top w:val="none" w:sz="0" w:space="0" w:color="auto"/>
        <w:left w:val="none" w:sz="0" w:space="0" w:color="auto"/>
        <w:bottom w:val="none" w:sz="0" w:space="0" w:color="auto"/>
        <w:right w:val="none" w:sz="0" w:space="0" w:color="auto"/>
      </w:divBdr>
    </w:div>
    <w:div w:id="119613983">
      <w:bodyDiv w:val="1"/>
      <w:marLeft w:val="0"/>
      <w:marRight w:val="0"/>
      <w:marTop w:val="0"/>
      <w:marBottom w:val="0"/>
      <w:divBdr>
        <w:top w:val="none" w:sz="0" w:space="0" w:color="auto"/>
        <w:left w:val="none" w:sz="0" w:space="0" w:color="auto"/>
        <w:bottom w:val="none" w:sz="0" w:space="0" w:color="auto"/>
        <w:right w:val="none" w:sz="0" w:space="0" w:color="auto"/>
      </w:divBdr>
    </w:div>
    <w:div w:id="169494739">
      <w:bodyDiv w:val="1"/>
      <w:marLeft w:val="0"/>
      <w:marRight w:val="0"/>
      <w:marTop w:val="0"/>
      <w:marBottom w:val="0"/>
      <w:divBdr>
        <w:top w:val="none" w:sz="0" w:space="0" w:color="auto"/>
        <w:left w:val="none" w:sz="0" w:space="0" w:color="auto"/>
        <w:bottom w:val="none" w:sz="0" w:space="0" w:color="auto"/>
        <w:right w:val="none" w:sz="0" w:space="0" w:color="auto"/>
      </w:divBdr>
    </w:div>
    <w:div w:id="182323104">
      <w:bodyDiv w:val="1"/>
      <w:marLeft w:val="0"/>
      <w:marRight w:val="0"/>
      <w:marTop w:val="0"/>
      <w:marBottom w:val="0"/>
      <w:divBdr>
        <w:top w:val="none" w:sz="0" w:space="0" w:color="auto"/>
        <w:left w:val="none" w:sz="0" w:space="0" w:color="auto"/>
        <w:bottom w:val="none" w:sz="0" w:space="0" w:color="auto"/>
        <w:right w:val="none" w:sz="0" w:space="0" w:color="auto"/>
      </w:divBdr>
      <w:divsChild>
        <w:div w:id="405495074">
          <w:marLeft w:val="0"/>
          <w:marRight w:val="0"/>
          <w:marTop w:val="0"/>
          <w:marBottom w:val="0"/>
          <w:divBdr>
            <w:top w:val="none" w:sz="0" w:space="0" w:color="auto"/>
            <w:left w:val="none" w:sz="0" w:space="0" w:color="auto"/>
            <w:bottom w:val="none" w:sz="0" w:space="0" w:color="auto"/>
            <w:right w:val="none" w:sz="0" w:space="0" w:color="auto"/>
          </w:divBdr>
          <w:divsChild>
            <w:div w:id="138301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1212">
      <w:bodyDiv w:val="1"/>
      <w:marLeft w:val="0"/>
      <w:marRight w:val="0"/>
      <w:marTop w:val="0"/>
      <w:marBottom w:val="0"/>
      <w:divBdr>
        <w:top w:val="none" w:sz="0" w:space="0" w:color="auto"/>
        <w:left w:val="none" w:sz="0" w:space="0" w:color="auto"/>
        <w:bottom w:val="none" w:sz="0" w:space="0" w:color="auto"/>
        <w:right w:val="none" w:sz="0" w:space="0" w:color="auto"/>
      </w:divBdr>
    </w:div>
    <w:div w:id="227612321">
      <w:bodyDiv w:val="1"/>
      <w:marLeft w:val="0"/>
      <w:marRight w:val="0"/>
      <w:marTop w:val="0"/>
      <w:marBottom w:val="0"/>
      <w:divBdr>
        <w:top w:val="none" w:sz="0" w:space="0" w:color="auto"/>
        <w:left w:val="none" w:sz="0" w:space="0" w:color="auto"/>
        <w:bottom w:val="none" w:sz="0" w:space="0" w:color="auto"/>
        <w:right w:val="none" w:sz="0" w:space="0" w:color="auto"/>
      </w:divBdr>
    </w:div>
    <w:div w:id="228930707">
      <w:bodyDiv w:val="1"/>
      <w:marLeft w:val="0"/>
      <w:marRight w:val="0"/>
      <w:marTop w:val="0"/>
      <w:marBottom w:val="0"/>
      <w:divBdr>
        <w:top w:val="none" w:sz="0" w:space="0" w:color="auto"/>
        <w:left w:val="none" w:sz="0" w:space="0" w:color="auto"/>
        <w:bottom w:val="none" w:sz="0" w:space="0" w:color="auto"/>
        <w:right w:val="none" w:sz="0" w:space="0" w:color="auto"/>
      </w:divBdr>
    </w:div>
    <w:div w:id="345209760">
      <w:bodyDiv w:val="1"/>
      <w:marLeft w:val="0"/>
      <w:marRight w:val="0"/>
      <w:marTop w:val="0"/>
      <w:marBottom w:val="0"/>
      <w:divBdr>
        <w:top w:val="none" w:sz="0" w:space="0" w:color="auto"/>
        <w:left w:val="none" w:sz="0" w:space="0" w:color="auto"/>
        <w:bottom w:val="none" w:sz="0" w:space="0" w:color="auto"/>
        <w:right w:val="none" w:sz="0" w:space="0" w:color="auto"/>
      </w:divBdr>
    </w:div>
    <w:div w:id="483350985">
      <w:bodyDiv w:val="1"/>
      <w:marLeft w:val="0"/>
      <w:marRight w:val="0"/>
      <w:marTop w:val="0"/>
      <w:marBottom w:val="0"/>
      <w:divBdr>
        <w:top w:val="none" w:sz="0" w:space="0" w:color="auto"/>
        <w:left w:val="none" w:sz="0" w:space="0" w:color="auto"/>
        <w:bottom w:val="none" w:sz="0" w:space="0" w:color="auto"/>
        <w:right w:val="none" w:sz="0" w:space="0" w:color="auto"/>
      </w:divBdr>
      <w:divsChild>
        <w:div w:id="77095163">
          <w:marLeft w:val="0"/>
          <w:marRight w:val="0"/>
          <w:marTop w:val="0"/>
          <w:marBottom w:val="0"/>
          <w:divBdr>
            <w:top w:val="none" w:sz="0" w:space="0" w:color="auto"/>
            <w:left w:val="none" w:sz="0" w:space="0" w:color="auto"/>
            <w:bottom w:val="none" w:sz="0" w:space="0" w:color="auto"/>
            <w:right w:val="none" w:sz="0" w:space="0" w:color="auto"/>
          </w:divBdr>
          <w:divsChild>
            <w:div w:id="108580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84643">
      <w:bodyDiv w:val="1"/>
      <w:marLeft w:val="0"/>
      <w:marRight w:val="0"/>
      <w:marTop w:val="0"/>
      <w:marBottom w:val="0"/>
      <w:divBdr>
        <w:top w:val="none" w:sz="0" w:space="0" w:color="auto"/>
        <w:left w:val="none" w:sz="0" w:space="0" w:color="auto"/>
        <w:bottom w:val="none" w:sz="0" w:space="0" w:color="auto"/>
        <w:right w:val="none" w:sz="0" w:space="0" w:color="auto"/>
      </w:divBdr>
    </w:div>
    <w:div w:id="514997284">
      <w:bodyDiv w:val="1"/>
      <w:marLeft w:val="0"/>
      <w:marRight w:val="0"/>
      <w:marTop w:val="0"/>
      <w:marBottom w:val="0"/>
      <w:divBdr>
        <w:top w:val="none" w:sz="0" w:space="0" w:color="auto"/>
        <w:left w:val="none" w:sz="0" w:space="0" w:color="auto"/>
        <w:bottom w:val="none" w:sz="0" w:space="0" w:color="auto"/>
        <w:right w:val="none" w:sz="0" w:space="0" w:color="auto"/>
      </w:divBdr>
    </w:div>
    <w:div w:id="699939126">
      <w:bodyDiv w:val="1"/>
      <w:marLeft w:val="0"/>
      <w:marRight w:val="0"/>
      <w:marTop w:val="0"/>
      <w:marBottom w:val="0"/>
      <w:divBdr>
        <w:top w:val="none" w:sz="0" w:space="0" w:color="auto"/>
        <w:left w:val="none" w:sz="0" w:space="0" w:color="auto"/>
        <w:bottom w:val="none" w:sz="0" w:space="0" w:color="auto"/>
        <w:right w:val="none" w:sz="0" w:space="0" w:color="auto"/>
      </w:divBdr>
    </w:div>
    <w:div w:id="753554422">
      <w:bodyDiv w:val="1"/>
      <w:marLeft w:val="0"/>
      <w:marRight w:val="0"/>
      <w:marTop w:val="0"/>
      <w:marBottom w:val="0"/>
      <w:divBdr>
        <w:top w:val="none" w:sz="0" w:space="0" w:color="auto"/>
        <w:left w:val="none" w:sz="0" w:space="0" w:color="auto"/>
        <w:bottom w:val="none" w:sz="0" w:space="0" w:color="auto"/>
        <w:right w:val="none" w:sz="0" w:space="0" w:color="auto"/>
      </w:divBdr>
    </w:div>
    <w:div w:id="779107624">
      <w:bodyDiv w:val="1"/>
      <w:marLeft w:val="0"/>
      <w:marRight w:val="0"/>
      <w:marTop w:val="0"/>
      <w:marBottom w:val="0"/>
      <w:divBdr>
        <w:top w:val="none" w:sz="0" w:space="0" w:color="auto"/>
        <w:left w:val="none" w:sz="0" w:space="0" w:color="auto"/>
        <w:bottom w:val="none" w:sz="0" w:space="0" w:color="auto"/>
        <w:right w:val="none" w:sz="0" w:space="0" w:color="auto"/>
      </w:divBdr>
      <w:divsChild>
        <w:div w:id="1688827290">
          <w:marLeft w:val="0"/>
          <w:marRight w:val="0"/>
          <w:marTop w:val="0"/>
          <w:marBottom w:val="0"/>
          <w:divBdr>
            <w:top w:val="none" w:sz="0" w:space="0" w:color="auto"/>
            <w:left w:val="none" w:sz="0" w:space="0" w:color="auto"/>
            <w:bottom w:val="none" w:sz="0" w:space="0" w:color="auto"/>
            <w:right w:val="none" w:sz="0" w:space="0" w:color="auto"/>
          </w:divBdr>
          <w:divsChild>
            <w:div w:id="28915375">
              <w:marLeft w:val="0"/>
              <w:marRight w:val="0"/>
              <w:marTop w:val="0"/>
              <w:marBottom w:val="0"/>
              <w:divBdr>
                <w:top w:val="none" w:sz="0" w:space="0" w:color="auto"/>
                <w:left w:val="none" w:sz="0" w:space="0" w:color="auto"/>
                <w:bottom w:val="none" w:sz="0" w:space="0" w:color="auto"/>
                <w:right w:val="none" w:sz="0" w:space="0" w:color="auto"/>
              </w:divBdr>
              <w:divsChild>
                <w:div w:id="399400663">
                  <w:marLeft w:val="0"/>
                  <w:marRight w:val="0"/>
                  <w:marTop w:val="0"/>
                  <w:marBottom w:val="0"/>
                  <w:divBdr>
                    <w:top w:val="none" w:sz="0" w:space="0" w:color="auto"/>
                    <w:left w:val="none" w:sz="0" w:space="0" w:color="auto"/>
                    <w:bottom w:val="none" w:sz="0" w:space="0" w:color="auto"/>
                    <w:right w:val="none" w:sz="0" w:space="0" w:color="auto"/>
                  </w:divBdr>
                  <w:divsChild>
                    <w:div w:id="98986155">
                      <w:marLeft w:val="0"/>
                      <w:marRight w:val="0"/>
                      <w:marTop w:val="0"/>
                      <w:marBottom w:val="0"/>
                      <w:divBdr>
                        <w:top w:val="none" w:sz="0" w:space="0" w:color="auto"/>
                        <w:left w:val="none" w:sz="0" w:space="0" w:color="auto"/>
                        <w:bottom w:val="none" w:sz="0" w:space="0" w:color="auto"/>
                        <w:right w:val="none" w:sz="0" w:space="0" w:color="auto"/>
                      </w:divBdr>
                      <w:divsChild>
                        <w:div w:id="1741095386">
                          <w:marLeft w:val="0"/>
                          <w:marRight w:val="0"/>
                          <w:marTop w:val="0"/>
                          <w:marBottom w:val="0"/>
                          <w:divBdr>
                            <w:top w:val="none" w:sz="0" w:space="0" w:color="auto"/>
                            <w:left w:val="none" w:sz="0" w:space="0" w:color="auto"/>
                            <w:bottom w:val="none" w:sz="0" w:space="0" w:color="auto"/>
                            <w:right w:val="none" w:sz="0" w:space="0" w:color="auto"/>
                          </w:divBdr>
                          <w:divsChild>
                            <w:div w:id="1194927199">
                              <w:marLeft w:val="0"/>
                              <w:marRight w:val="0"/>
                              <w:marTop w:val="0"/>
                              <w:marBottom w:val="0"/>
                              <w:divBdr>
                                <w:top w:val="none" w:sz="0" w:space="0" w:color="auto"/>
                                <w:left w:val="none" w:sz="0" w:space="0" w:color="auto"/>
                                <w:bottom w:val="none" w:sz="0" w:space="0" w:color="auto"/>
                                <w:right w:val="none" w:sz="0" w:space="0" w:color="auto"/>
                              </w:divBdr>
                              <w:divsChild>
                                <w:div w:id="11535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71460">
          <w:marLeft w:val="0"/>
          <w:marRight w:val="0"/>
          <w:marTop w:val="0"/>
          <w:marBottom w:val="0"/>
          <w:divBdr>
            <w:top w:val="none" w:sz="0" w:space="0" w:color="auto"/>
            <w:left w:val="none" w:sz="0" w:space="0" w:color="auto"/>
            <w:bottom w:val="none" w:sz="0" w:space="0" w:color="auto"/>
            <w:right w:val="none" w:sz="0" w:space="0" w:color="auto"/>
          </w:divBdr>
          <w:divsChild>
            <w:div w:id="1307588995">
              <w:marLeft w:val="0"/>
              <w:marRight w:val="0"/>
              <w:marTop w:val="0"/>
              <w:marBottom w:val="0"/>
              <w:divBdr>
                <w:top w:val="none" w:sz="0" w:space="0" w:color="auto"/>
                <w:left w:val="none" w:sz="0" w:space="0" w:color="auto"/>
                <w:bottom w:val="none" w:sz="0" w:space="0" w:color="auto"/>
                <w:right w:val="none" w:sz="0" w:space="0" w:color="auto"/>
              </w:divBdr>
              <w:divsChild>
                <w:div w:id="698967796">
                  <w:marLeft w:val="0"/>
                  <w:marRight w:val="0"/>
                  <w:marTop w:val="0"/>
                  <w:marBottom w:val="0"/>
                  <w:divBdr>
                    <w:top w:val="none" w:sz="0" w:space="0" w:color="auto"/>
                    <w:left w:val="none" w:sz="0" w:space="0" w:color="auto"/>
                    <w:bottom w:val="none" w:sz="0" w:space="0" w:color="auto"/>
                    <w:right w:val="none" w:sz="0" w:space="0" w:color="auto"/>
                  </w:divBdr>
                  <w:divsChild>
                    <w:div w:id="1792819289">
                      <w:marLeft w:val="0"/>
                      <w:marRight w:val="0"/>
                      <w:marTop w:val="0"/>
                      <w:marBottom w:val="0"/>
                      <w:divBdr>
                        <w:top w:val="none" w:sz="0" w:space="0" w:color="auto"/>
                        <w:left w:val="none" w:sz="0" w:space="0" w:color="auto"/>
                        <w:bottom w:val="none" w:sz="0" w:space="0" w:color="auto"/>
                        <w:right w:val="none" w:sz="0" w:space="0" w:color="auto"/>
                      </w:divBdr>
                      <w:divsChild>
                        <w:div w:id="903444634">
                          <w:marLeft w:val="0"/>
                          <w:marRight w:val="0"/>
                          <w:marTop w:val="0"/>
                          <w:marBottom w:val="0"/>
                          <w:divBdr>
                            <w:top w:val="none" w:sz="0" w:space="0" w:color="auto"/>
                            <w:left w:val="none" w:sz="0" w:space="0" w:color="auto"/>
                            <w:bottom w:val="none" w:sz="0" w:space="0" w:color="auto"/>
                            <w:right w:val="none" w:sz="0" w:space="0" w:color="auto"/>
                          </w:divBdr>
                          <w:divsChild>
                            <w:div w:id="2287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876383">
      <w:bodyDiv w:val="1"/>
      <w:marLeft w:val="0"/>
      <w:marRight w:val="0"/>
      <w:marTop w:val="0"/>
      <w:marBottom w:val="0"/>
      <w:divBdr>
        <w:top w:val="none" w:sz="0" w:space="0" w:color="auto"/>
        <w:left w:val="none" w:sz="0" w:space="0" w:color="auto"/>
        <w:bottom w:val="none" w:sz="0" w:space="0" w:color="auto"/>
        <w:right w:val="none" w:sz="0" w:space="0" w:color="auto"/>
      </w:divBdr>
    </w:div>
    <w:div w:id="881206223">
      <w:bodyDiv w:val="1"/>
      <w:marLeft w:val="0"/>
      <w:marRight w:val="0"/>
      <w:marTop w:val="0"/>
      <w:marBottom w:val="0"/>
      <w:divBdr>
        <w:top w:val="none" w:sz="0" w:space="0" w:color="auto"/>
        <w:left w:val="none" w:sz="0" w:space="0" w:color="auto"/>
        <w:bottom w:val="none" w:sz="0" w:space="0" w:color="auto"/>
        <w:right w:val="none" w:sz="0" w:space="0" w:color="auto"/>
      </w:divBdr>
    </w:div>
    <w:div w:id="960838709">
      <w:bodyDiv w:val="1"/>
      <w:marLeft w:val="0"/>
      <w:marRight w:val="0"/>
      <w:marTop w:val="0"/>
      <w:marBottom w:val="0"/>
      <w:divBdr>
        <w:top w:val="none" w:sz="0" w:space="0" w:color="auto"/>
        <w:left w:val="none" w:sz="0" w:space="0" w:color="auto"/>
        <w:bottom w:val="none" w:sz="0" w:space="0" w:color="auto"/>
        <w:right w:val="none" w:sz="0" w:space="0" w:color="auto"/>
      </w:divBdr>
    </w:div>
    <w:div w:id="974724923">
      <w:bodyDiv w:val="1"/>
      <w:marLeft w:val="0"/>
      <w:marRight w:val="0"/>
      <w:marTop w:val="0"/>
      <w:marBottom w:val="0"/>
      <w:divBdr>
        <w:top w:val="none" w:sz="0" w:space="0" w:color="auto"/>
        <w:left w:val="none" w:sz="0" w:space="0" w:color="auto"/>
        <w:bottom w:val="none" w:sz="0" w:space="0" w:color="auto"/>
        <w:right w:val="none" w:sz="0" w:space="0" w:color="auto"/>
      </w:divBdr>
    </w:div>
    <w:div w:id="1093548885">
      <w:bodyDiv w:val="1"/>
      <w:marLeft w:val="0"/>
      <w:marRight w:val="0"/>
      <w:marTop w:val="0"/>
      <w:marBottom w:val="0"/>
      <w:divBdr>
        <w:top w:val="none" w:sz="0" w:space="0" w:color="auto"/>
        <w:left w:val="none" w:sz="0" w:space="0" w:color="auto"/>
        <w:bottom w:val="none" w:sz="0" w:space="0" w:color="auto"/>
        <w:right w:val="none" w:sz="0" w:space="0" w:color="auto"/>
      </w:divBdr>
      <w:divsChild>
        <w:div w:id="742488471">
          <w:marLeft w:val="0"/>
          <w:marRight w:val="0"/>
          <w:marTop w:val="0"/>
          <w:marBottom w:val="0"/>
          <w:divBdr>
            <w:top w:val="none" w:sz="0" w:space="0" w:color="auto"/>
            <w:left w:val="none" w:sz="0" w:space="0" w:color="auto"/>
            <w:bottom w:val="none" w:sz="0" w:space="0" w:color="auto"/>
            <w:right w:val="none" w:sz="0" w:space="0" w:color="auto"/>
          </w:divBdr>
          <w:divsChild>
            <w:div w:id="13196896">
              <w:marLeft w:val="0"/>
              <w:marRight w:val="0"/>
              <w:marTop w:val="0"/>
              <w:marBottom w:val="0"/>
              <w:divBdr>
                <w:top w:val="none" w:sz="0" w:space="0" w:color="auto"/>
                <w:left w:val="none" w:sz="0" w:space="0" w:color="auto"/>
                <w:bottom w:val="none" w:sz="0" w:space="0" w:color="auto"/>
                <w:right w:val="none" w:sz="0" w:space="0" w:color="auto"/>
              </w:divBdr>
              <w:divsChild>
                <w:div w:id="401560408">
                  <w:marLeft w:val="0"/>
                  <w:marRight w:val="0"/>
                  <w:marTop w:val="0"/>
                  <w:marBottom w:val="0"/>
                  <w:divBdr>
                    <w:top w:val="none" w:sz="0" w:space="0" w:color="auto"/>
                    <w:left w:val="none" w:sz="0" w:space="0" w:color="auto"/>
                    <w:bottom w:val="none" w:sz="0" w:space="0" w:color="auto"/>
                    <w:right w:val="none" w:sz="0" w:space="0" w:color="auto"/>
                  </w:divBdr>
                  <w:divsChild>
                    <w:div w:id="1763332839">
                      <w:marLeft w:val="0"/>
                      <w:marRight w:val="0"/>
                      <w:marTop w:val="0"/>
                      <w:marBottom w:val="0"/>
                      <w:divBdr>
                        <w:top w:val="none" w:sz="0" w:space="0" w:color="auto"/>
                        <w:left w:val="none" w:sz="0" w:space="0" w:color="auto"/>
                        <w:bottom w:val="none" w:sz="0" w:space="0" w:color="auto"/>
                        <w:right w:val="none" w:sz="0" w:space="0" w:color="auto"/>
                      </w:divBdr>
                      <w:divsChild>
                        <w:div w:id="1942637809">
                          <w:marLeft w:val="0"/>
                          <w:marRight w:val="0"/>
                          <w:marTop w:val="0"/>
                          <w:marBottom w:val="0"/>
                          <w:divBdr>
                            <w:top w:val="none" w:sz="0" w:space="0" w:color="auto"/>
                            <w:left w:val="none" w:sz="0" w:space="0" w:color="auto"/>
                            <w:bottom w:val="none" w:sz="0" w:space="0" w:color="auto"/>
                            <w:right w:val="none" w:sz="0" w:space="0" w:color="auto"/>
                          </w:divBdr>
                          <w:divsChild>
                            <w:div w:id="1447429140">
                              <w:marLeft w:val="0"/>
                              <w:marRight w:val="0"/>
                              <w:marTop w:val="0"/>
                              <w:marBottom w:val="0"/>
                              <w:divBdr>
                                <w:top w:val="none" w:sz="0" w:space="0" w:color="auto"/>
                                <w:left w:val="none" w:sz="0" w:space="0" w:color="auto"/>
                                <w:bottom w:val="none" w:sz="0" w:space="0" w:color="auto"/>
                                <w:right w:val="none" w:sz="0" w:space="0" w:color="auto"/>
                              </w:divBdr>
                              <w:divsChild>
                                <w:div w:id="5922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8277943">
      <w:bodyDiv w:val="1"/>
      <w:marLeft w:val="0"/>
      <w:marRight w:val="0"/>
      <w:marTop w:val="0"/>
      <w:marBottom w:val="0"/>
      <w:divBdr>
        <w:top w:val="none" w:sz="0" w:space="0" w:color="auto"/>
        <w:left w:val="none" w:sz="0" w:space="0" w:color="auto"/>
        <w:bottom w:val="none" w:sz="0" w:space="0" w:color="auto"/>
        <w:right w:val="none" w:sz="0" w:space="0" w:color="auto"/>
      </w:divBdr>
    </w:div>
    <w:div w:id="1206790442">
      <w:bodyDiv w:val="1"/>
      <w:marLeft w:val="0"/>
      <w:marRight w:val="0"/>
      <w:marTop w:val="0"/>
      <w:marBottom w:val="0"/>
      <w:divBdr>
        <w:top w:val="none" w:sz="0" w:space="0" w:color="auto"/>
        <w:left w:val="none" w:sz="0" w:space="0" w:color="auto"/>
        <w:bottom w:val="none" w:sz="0" w:space="0" w:color="auto"/>
        <w:right w:val="none" w:sz="0" w:space="0" w:color="auto"/>
      </w:divBdr>
    </w:div>
    <w:div w:id="1249733926">
      <w:bodyDiv w:val="1"/>
      <w:marLeft w:val="0"/>
      <w:marRight w:val="0"/>
      <w:marTop w:val="0"/>
      <w:marBottom w:val="0"/>
      <w:divBdr>
        <w:top w:val="none" w:sz="0" w:space="0" w:color="auto"/>
        <w:left w:val="none" w:sz="0" w:space="0" w:color="auto"/>
        <w:bottom w:val="none" w:sz="0" w:space="0" w:color="auto"/>
        <w:right w:val="none" w:sz="0" w:space="0" w:color="auto"/>
      </w:divBdr>
    </w:div>
    <w:div w:id="1295522742">
      <w:bodyDiv w:val="1"/>
      <w:marLeft w:val="0"/>
      <w:marRight w:val="0"/>
      <w:marTop w:val="0"/>
      <w:marBottom w:val="0"/>
      <w:divBdr>
        <w:top w:val="none" w:sz="0" w:space="0" w:color="auto"/>
        <w:left w:val="none" w:sz="0" w:space="0" w:color="auto"/>
        <w:bottom w:val="none" w:sz="0" w:space="0" w:color="auto"/>
        <w:right w:val="none" w:sz="0" w:space="0" w:color="auto"/>
      </w:divBdr>
      <w:divsChild>
        <w:div w:id="1258557543">
          <w:marLeft w:val="0"/>
          <w:marRight w:val="0"/>
          <w:marTop w:val="0"/>
          <w:marBottom w:val="0"/>
          <w:divBdr>
            <w:top w:val="none" w:sz="0" w:space="0" w:color="auto"/>
            <w:left w:val="none" w:sz="0" w:space="0" w:color="auto"/>
            <w:bottom w:val="none" w:sz="0" w:space="0" w:color="auto"/>
            <w:right w:val="none" w:sz="0" w:space="0" w:color="auto"/>
          </w:divBdr>
          <w:divsChild>
            <w:div w:id="712850785">
              <w:marLeft w:val="0"/>
              <w:marRight w:val="0"/>
              <w:marTop w:val="0"/>
              <w:marBottom w:val="0"/>
              <w:divBdr>
                <w:top w:val="none" w:sz="0" w:space="0" w:color="auto"/>
                <w:left w:val="none" w:sz="0" w:space="0" w:color="auto"/>
                <w:bottom w:val="none" w:sz="0" w:space="0" w:color="auto"/>
                <w:right w:val="none" w:sz="0" w:space="0" w:color="auto"/>
              </w:divBdr>
              <w:divsChild>
                <w:div w:id="8559658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58452238">
          <w:marLeft w:val="0"/>
          <w:marRight w:val="0"/>
          <w:marTop w:val="0"/>
          <w:marBottom w:val="0"/>
          <w:divBdr>
            <w:top w:val="none" w:sz="0" w:space="0" w:color="auto"/>
            <w:left w:val="none" w:sz="0" w:space="0" w:color="auto"/>
            <w:bottom w:val="none" w:sz="0" w:space="0" w:color="auto"/>
            <w:right w:val="none" w:sz="0" w:space="0" w:color="auto"/>
          </w:divBdr>
          <w:divsChild>
            <w:div w:id="4284589">
              <w:marLeft w:val="0"/>
              <w:marRight w:val="300"/>
              <w:marTop w:val="0"/>
              <w:marBottom w:val="0"/>
              <w:divBdr>
                <w:top w:val="none" w:sz="0" w:space="0" w:color="auto"/>
                <w:left w:val="none" w:sz="0" w:space="0" w:color="auto"/>
                <w:bottom w:val="none" w:sz="0" w:space="0" w:color="auto"/>
                <w:right w:val="none" w:sz="0" w:space="0" w:color="auto"/>
              </w:divBdr>
            </w:div>
            <w:div w:id="727190965">
              <w:marLeft w:val="0"/>
              <w:marRight w:val="0"/>
              <w:marTop w:val="0"/>
              <w:marBottom w:val="0"/>
              <w:divBdr>
                <w:top w:val="none" w:sz="0" w:space="0" w:color="auto"/>
                <w:left w:val="none" w:sz="0" w:space="0" w:color="auto"/>
                <w:bottom w:val="none" w:sz="0" w:space="0" w:color="auto"/>
                <w:right w:val="none" w:sz="0" w:space="0" w:color="auto"/>
              </w:divBdr>
            </w:div>
            <w:div w:id="208483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49630">
      <w:bodyDiv w:val="1"/>
      <w:marLeft w:val="0"/>
      <w:marRight w:val="0"/>
      <w:marTop w:val="0"/>
      <w:marBottom w:val="0"/>
      <w:divBdr>
        <w:top w:val="none" w:sz="0" w:space="0" w:color="auto"/>
        <w:left w:val="none" w:sz="0" w:space="0" w:color="auto"/>
        <w:bottom w:val="none" w:sz="0" w:space="0" w:color="auto"/>
        <w:right w:val="none" w:sz="0" w:space="0" w:color="auto"/>
      </w:divBdr>
    </w:div>
    <w:div w:id="1331298620">
      <w:bodyDiv w:val="1"/>
      <w:marLeft w:val="0"/>
      <w:marRight w:val="0"/>
      <w:marTop w:val="0"/>
      <w:marBottom w:val="0"/>
      <w:divBdr>
        <w:top w:val="none" w:sz="0" w:space="0" w:color="auto"/>
        <w:left w:val="none" w:sz="0" w:space="0" w:color="auto"/>
        <w:bottom w:val="none" w:sz="0" w:space="0" w:color="auto"/>
        <w:right w:val="none" w:sz="0" w:space="0" w:color="auto"/>
      </w:divBdr>
    </w:div>
    <w:div w:id="1389450785">
      <w:bodyDiv w:val="1"/>
      <w:marLeft w:val="0"/>
      <w:marRight w:val="0"/>
      <w:marTop w:val="0"/>
      <w:marBottom w:val="0"/>
      <w:divBdr>
        <w:top w:val="none" w:sz="0" w:space="0" w:color="auto"/>
        <w:left w:val="none" w:sz="0" w:space="0" w:color="auto"/>
        <w:bottom w:val="none" w:sz="0" w:space="0" w:color="auto"/>
        <w:right w:val="none" w:sz="0" w:space="0" w:color="auto"/>
      </w:divBdr>
    </w:div>
    <w:div w:id="1440107342">
      <w:bodyDiv w:val="1"/>
      <w:marLeft w:val="0"/>
      <w:marRight w:val="0"/>
      <w:marTop w:val="0"/>
      <w:marBottom w:val="0"/>
      <w:divBdr>
        <w:top w:val="none" w:sz="0" w:space="0" w:color="auto"/>
        <w:left w:val="none" w:sz="0" w:space="0" w:color="auto"/>
        <w:bottom w:val="none" w:sz="0" w:space="0" w:color="auto"/>
        <w:right w:val="none" w:sz="0" w:space="0" w:color="auto"/>
      </w:divBdr>
    </w:div>
    <w:div w:id="1468474853">
      <w:bodyDiv w:val="1"/>
      <w:marLeft w:val="0"/>
      <w:marRight w:val="0"/>
      <w:marTop w:val="0"/>
      <w:marBottom w:val="0"/>
      <w:divBdr>
        <w:top w:val="none" w:sz="0" w:space="0" w:color="auto"/>
        <w:left w:val="none" w:sz="0" w:space="0" w:color="auto"/>
        <w:bottom w:val="none" w:sz="0" w:space="0" w:color="auto"/>
        <w:right w:val="none" w:sz="0" w:space="0" w:color="auto"/>
      </w:divBdr>
    </w:div>
    <w:div w:id="1494418996">
      <w:bodyDiv w:val="1"/>
      <w:marLeft w:val="0"/>
      <w:marRight w:val="0"/>
      <w:marTop w:val="0"/>
      <w:marBottom w:val="0"/>
      <w:divBdr>
        <w:top w:val="none" w:sz="0" w:space="0" w:color="auto"/>
        <w:left w:val="none" w:sz="0" w:space="0" w:color="auto"/>
        <w:bottom w:val="none" w:sz="0" w:space="0" w:color="auto"/>
        <w:right w:val="none" w:sz="0" w:space="0" w:color="auto"/>
      </w:divBdr>
    </w:div>
    <w:div w:id="1533152669">
      <w:bodyDiv w:val="1"/>
      <w:marLeft w:val="0"/>
      <w:marRight w:val="0"/>
      <w:marTop w:val="0"/>
      <w:marBottom w:val="0"/>
      <w:divBdr>
        <w:top w:val="none" w:sz="0" w:space="0" w:color="auto"/>
        <w:left w:val="none" w:sz="0" w:space="0" w:color="auto"/>
        <w:bottom w:val="none" w:sz="0" w:space="0" w:color="auto"/>
        <w:right w:val="none" w:sz="0" w:space="0" w:color="auto"/>
      </w:divBdr>
    </w:div>
    <w:div w:id="1594779091">
      <w:bodyDiv w:val="1"/>
      <w:marLeft w:val="0"/>
      <w:marRight w:val="0"/>
      <w:marTop w:val="0"/>
      <w:marBottom w:val="0"/>
      <w:divBdr>
        <w:top w:val="none" w:sz="0" w:space="0" w:color="auto"/>
        <w:left w:val="none" w:sz="0" w:space="0" w:color="auto"/>
        <w:bottom w:val="none" w:sz="0" w:space="0" w:color="auto"/>
        <w:right w:val="none" w:sz="0" w:space="0" w:color="auto"/>
      </w:divBdr>
    </w:div>
    <w:div w:id="1609703496">
      <w:bodyDiv w:val="1"/>
      <w:marLeft w:val="0"/>
      <w:marRight w:val="0"/>
      <w:marTop w:val="0"/>
      <w:marBottom w:val="0"/>
      <w:divBdr>
        <w:top w:val="none" w:sz="0" w:space="0" w:color="auto"/>
        <w:left w:val="none" w:sz="0" w:space="0" w:color="auto"/>
        <w:bottom w:val="none" w:sz="0" w:space="0" w:color="auto"/>
        <w:right w:val="none" w:sz="0" w:space="0" w:color="auto"/>
      </w:divBdr>
    </w:div>
    <w:div w:id="1695689389">
      <w:bodyDiv w:val="1"/>
      <w:marLeft w:val="0"/>
      <w:marRight w:val="0"/>
      <w:marTop w:val="0"/>
      <w:marBottom w:val="0"/>
      <w:divBdr>
        <w:top w:val="none" w:sz="0" w:space="0" w:color="auto"/>
        <w:left w:val="none" w:sz="0" w:space="0" w:color="auto"/>
        <w:bottom w:val="none" w:sz="0" w:space="0" w:color="auto"/>
        <w:right w:val="none" w:sz="0" w:space="0" w:color="auto"/>
      </w:divBdr>
      <w:divsChild>
        <w:div w:id="1422484007">
          <w:marLeft w:val="0"/>
          <w:marRight w:val="0"/>
          <w:marTop w:val="0"/>
          <w:marBottom w:val="0"/>
          <w:divBdr>
            <w:top w:val="none" w:sz="0" w:space="0" w:color="auto"/>
            <w:left w:val="none" w:sz="0" w:space="0" w:color="auto"/>
            <w:bottom w:val="none" w:sz="0" w:space="0" w:color="auto"/>
            <w:right w:val="none" w:sz="0" w:space="0" w:color="auto"/>
          </w:divBdr>
          <w:divsChild>
            <w:div w:id="1764180598">
              <w:marLeft w:val="0"/>
              <w:marRight w:val="0"/>
              <w:marTop w:val="0"/>
              <w:marBottom w:val="0"/>
              <w:divBdr>
                <w:top w:val="none" w:sz="0" w:space="0" w:color="auto"/>
                <w:left w:val="none" w:sz="0" w:space="0" w:color="auto"/>
                <w:bottom w:val="none" w:sz="0" w:space="0" w:color="auto"/>
                <w:right w:val="none" w:sz="0" w:space="0" w:color="auto"/>
              </w:divBdr>
              <w:divsChild>
                <w:div w:id="1581520820">
                  <w:marLeft w:val="0"/>
                  <w:marRight w:val="0"/>
                  <w:marTop w:val="0"/>
                  <w:marBottom w:val="0"/>
                  <w:divBdr>
                    <w:top w:val="none" w:sz="0" w:space="0" w:color="auto"/>
                    <w:left w:val="none" w:sz="0" w:space="0" w:color="auto"/>
                    <w:bottom w:val="none" w:sz="0" w:space="0" w:color="auto"/>
                    <w:right w:val="none" w:sz="0" w:space="0" w:color="auto"/>
                  </w:divBdr>
                  <w:divsChild>
                    <w:div w:id="361785284">
                      <w:marLeft w:val="0"/>
                      <w:marRight w:val="0"/>
                      <w:marTop w:val="0"/>
                      <w:marBottom w:val="0"/>
                      <w:divBdr>
                        <w:top w:val="none" w:sz="0" w:space="0" w:color="auto"/>
                        <w:left w:val="none" w:sz="0" w:space="0" w:color="auto"/>
                        <w:bottom w:val="none" w:sz="0" w:space="0" w:color="auto"/>
                        <w:right w:val="none" w:sz="0" w:space="0" w:color="auto"/>
                      </w:divBdr>
                      <w:divsChild>
                        <w:div w:id="109933053">
                          <w:marLeft w:val="0"/>
                          <w:marRight w:val="0"/>
                          <w:marTop w:val="0"/>
                          <w:marBottom w:val="0"/>
                          <w:divBdr>
                            <w:top w:val="none" w:sz="0" w:space="0" w:color="auto"/>
                            <w:left w:val="none" w:sz="0" w:space="0" w:color="auto"/>
                            <w:bottom w:val="none" w:sz="0" w:space="0" w:color="auto"/>
                            <w:right w:val="none" w:sz="0" w:space="0" w:color="auto"/>
                          </w:divBdr>
                          <w:divsChild>
                            <w:div w:id="233664677">
                              <w:marLeft w:val="0"/>
                              <w:marRight w:val="0"/>
                              <w:marTop w:val="0"/>
                              <w:marBottom w:val="0"/>
                              <w:divBdr>
                                <w:top w:val="none" w:sz="0" w:space="0" w:color="auto"/>
                                <w:left w:val="none" w:sz="0" w:space="0" w:color="auto"/>
                                <w:bottom w:val="none" w:sz="0" w:space="0" w:color="auto"/>
                                <w:right w:val="none" w:sz="0" w:space="0" w:color="auto"/>
                              </w:divBdr>
                              <w:divsChild>
                                <w:div w:id="1239755809">
                                  <w:marLeft w:val="0"/>
                                  <w:marRight w:val="0"/>
                                  <w:marTop w:val="0"/>
                                  <w:marBottom w:val="0"/>
                                  <w:divBdr>
                                    <w:top w:val="none" w:sz="0" w:space="0" w:color="auto"/>
                                    <w:left w:val="none" w:sz="0" w:space="0" w:color="auto"/>
                                    <w:bottom w:val="none" w:sz="0" w:space="0" w:color="auto"/>
                                    <w:right w:val="none" w:sz="0" w:space="0" w:color="auto"/>
                                  </w:divBdr>
                                  <w:divsChild>
                                    <w:div w:id="952782522">
                                      <w:marLeft w:val="0"/>
                                      <w:marRight w:val="0"/>
                                      <w:marTop w:val="0"/>
                                      <w:marBottom w:val="0"/>
                                      <w:divBdr>
                                        <w:top w:val="none" w:sz="0" w:space="0" w:color="auto"/>
                                        <w:left w:val="none" w:sz="0" w:space="0" w:color="auto"/>
                                        <w:bottom w:val="none" w:sz="0" w:space="0" w:color="auto"/>
                                        <w:right w:val="none" w:sz="0" w:space="0" w:color="auto"/>
                                      </w:divBdr>
                                      <w:divsChild>
                                        <w:div w:id="2121339526">
                                          <w:marLeft w:val="0"/>
                                          <w:marRight w:val="0"/>
                                          <w:marTop w:val="0"/>
                                          <w:marBottom w:val="0"/>
                                          <w:divBdr>
                                            <w:top w:val="none" w:sz="0" w:space="0" w:color="auto"/>
                                            <w:left w:val="none" w:sz="0" w:space="0" w:color="auto"/>
                                            <w:bottom w:val="none" w:sz="0" w:space="0" w:color="auto"/>
                                            <w:right w:val="none" w:sz="0" w:space="0" w:color="auto"/>
                                          </w:divBdr>
                                          <w:divsChild>
                                            <w:div w:id="16767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4045223">
          <w:marLeft w:val="0"/>
          <w:marRight w:val="0"/>
          <w:marTop w:val="0"/>
          <w:marBottom w:val="0"/>
          <w:divBdr>
            <w:top w:val="none" w:sz="0" w:space="0" w:color="auto"/>
            <w:left w:val="none" w:sz="0" w:space="0" w:color="auto"/>
            <w:bottom w:val="none" w:sz="0" w:space="0" w:color="auto"/>
            <w:right w:val="none" w:sz="0" w:space="0" w:color="auto"/>
          </w:divBdr>
          <w:divsChild>
            <w:div w:id="842814466">
              <w:marLeft w:val="0"/>
              <w:marRight w:val="0"/>
              <w:marTop w:val="0"/>
              <w:marBottom w:val="0"/>
              <w:divBdr>
                <w:top w:val="none" w:sz="0" w:space="0" w:color="auto"/>
                <w:left w:val="none" w:sz="0" w:space="0" w:color="auto"/>
                <w:bottom w:val="none" w:sz="0" w:space="0" w:color="auto"/>
                <w:right w:val="none" w:sz="0" w:space="0" w:color="auto"/>
              </w:divBdr>
              <w:divsChild>
                <w:div w:id="913586171">
                  <w:marLeft w:val="0"/>
                  <w:marRight w:val="0"/>
                  <w:marTop w:val="0"/>
                  <w:marBottom w:val="0"/>
                  <w:divBdr>
                    <w:top w:val="none" w:sz="0" w:space="0" w:color="auto"/>
                    <w:left w:val="none" w:sz="0" w:space="0" w:color="auto"/>
                    <w:bottom w:val="none" w:sz="0" w:space="0" w:color="auto"/>
                    <w:right w:val="none" w:sz="0" w:space="0" w:color="auto"/>
                  </w:divBdr>
                  <w:divsChild>
                    <w:div w:id="446120152">
                      <w:marLeft w:val="0"/>
                      <w:marRight w:val="0"/>
                      <w:marTop w:val="0"/>
                      <w:marBottom w:val="0"/>
                      <w:divBdr>
                        <w:top w:val="none" w:sz="0" w:space="0" w:color="auto"/>
                        <w:left w:val="none" w:sz="0" w:space="0" w:color="auto"/>
                        <w:bottom w:val="none" w:sz="0" w:space="0" w:color="auto"/>
                        <w:right w:val="none" w:sz="0" w:space="0" w:color="auto"/>
                      </w:divBdr>
                      <w:divsChild>
                        <w:div w:id="1857572446">
                          <w:marLeft w:val="0"/>
                          <w:marRight w:val="0"/>
                          <w:marTop w:val="0"/>
                          <w:marBottom w:val="0"/>
                          <w:divBdr>
                            <w:top w:val="none" w:sz="0" w:space="0" w:color="auto"/>
                            <w:left w:val="none" w:sz="0" w:space="0" w:color="auto"/>
                            <w:bottom w:val="none" w:sz="0" w:space="0" w:color="auto"/>
                            <w:right w:val="none" w:sz="0" w:space="0" w:color="auto"/>
                          </w:divBdr>
                          <w:divsChild>
                            <w:div w:id="2048098146">
                              <w:marLeft w:val="0"/>
                              <w:marRight w:val="0"/>
                              <w:marTop w:val="0"/>
                              <w:marBottom w:val="0"/>
                              <w:divBdr>
                                <w:top w:val="none" w:sz="0" w:space="0" w:color="auto"/>
                                <w:left w:val="none" w:sz="0" w:space="0" w:color="auto"/>
                                <w:bottom w:val="none" w:sz="0" w:space="0" w:color="auto"/>
                                <w:right w:val="none" w:sz="0" w:space="0" w:color="auto"/>
                              </w:divBdr>
                              <w:divsChild>
                                <w:div w:id="1681199639">
                                  <w:marLeft w:val="0"/>
                                  <w:marRight w:val="0"/>
                                  <w:marTop w:val="0"/>
                                  <w:marBottom w:val="0"/>
                                  <w:divBdr>
                                    <w:top w:val="none" w:sz="0" w:space="0" w:color="auto"/>
                                    <w:left w:val="none" w:sz="0" w:space="0" w:color="auto"/>
                                    <w:bottom w:val="none" w:sz="0" w:space="0" w:color="auto"/>
                                    <w:right w:val="none" w:sz="0" w:space="0" w:color="auto"/>
                                  </w:divBdr>
                                  <w:divsChild>
                                    <w:div w:id="1215386963">
                                      <w:marLeft w:val="0"/>
                                      <w:marRight w:val="0"/>
                                      <w:marTop w:val="0"/>
                                      <w:marBottom w:val="0"/>
                                      <w:divBdr>
                                        <w:top w:val="none" w:sz="0" w:space="0" w:color="auto"/>
                                        <w:left w:val="none" w:sz="0" w:space="0" w:color="auto"/>
                                        <w:bottom w:val="none" w:sz="0" w:space="0" w:color="auto"/>
                                        <w:right w:val="none" w:sz="0" w:space="0" w:color="auto"/>
                                      </w:divBdr>
                                      <w:divsChild>
                                        <w:div w:id="1614361105">
                                          <w:marLeft w:val="0"/>
                                          <w:marRight w:val="0"/>
                                          <w:marTop w:val="0"/>
                                          <w:marBottom w:val="0"/>
                                          <w:divBdr>
                                            <w:top w:val="none" w:sz="0" w:space="0" w:color="auto"/>
                                            <w:left w:val="none" w:sz="0" w:space="0" w:color="auto"/>
                                            <w:bottom w:val="none" w:sz="0" w:space="0" w:color="auto"/>
                                            <w:right w:val="none" w:sz="0" w:space="0" w:color="auto"/>
                                          </w:divBdr>
                                          <w:divsChild>
                                            <w:div w:id="2077583019">
                                              <w:marLeft w:val="0"/>
                                              <w:marRight w:val="0"/>
                                              <w:marTop w:val="0"/>
                                              <w:marBottom w:val="0"/>
                                              <w:divBdr>
                                                <w:top w:val="none" w:sz="0" w:space="0" w:color="auto"/>
                                                <w:left w:val="none" w:sz="0" w:space="0" w:color="auto"/>
                                                <w:bottom w:val="none" w:sz="0" w:space="0" w:color="auto"/>
                                                <w:right w:val="none" w:sz="0" w:space="0" w:color="auto"/>
                                              </w:divBdr>
                                              <w:divsChild>
                                                <w:div w:id="71631555">
                                                  <w:marLeft w:val="0"/>
                                                  <w:marRight w:val="0"/>
                                                  <w:marTop w:val="0"/>
                                                  <w:marBottom w:val="0"/>
                                                  <w:divBdr>
                                                    <w:top w:val="none" w:sz="0" w:space="0" w:color="auto"/>
                                                    <w:left w:val="none" w:sz="0" w:space="0" w:color="auto"/>
                                                    <w:bottom w:val="none" w:sz="0" w:space="0" w:color="auto"/>
                                                    <w:right w:val="none" w:sz="0" w:space="0" w:color="auto"/>
                                                  </w:divBdr>
                                                </w:div>
                                                <w:div w:id="1742167977">
                                                  <w:marLeft w:val="0"/>
                                                  <w:marRight w:val="0"/>
                                                  <w:marTop w:val="0"/>
                                                  <w:marBottom w:val="0"/>
                                                  <w:divBdr>
                                                    <w:top w:val="none" w:sz="0" w:space="0" w:color="auto"/>
                                                    <w:left w:val="none" w:sz="0" w:space="0" w:color="auto"/>
                                                    <w:bottom w:val="none" w:sz="0" w:space="0" w:color="auto"/>
                                                    <w:right w:val="none" w:sz="0" w:space="0" w:color="auto"/>
                                                  </w:divBdr>
                                                  <w:divsChild>
                                                    <w:div w:id="1530871211">
                                                      <w:marLeft w:val="0"/>
                                                      <w:marRight w:val="0"/>
                                                      <w:marTop w:val="0"/>
                                                      <w:marBottom w:val="0"/>
                                                      <w:divBdr>
                                                        <w:top w:val="none" w:sz="0" w:space="0" w:color="auto"/>
                                                        <w:left w:val="none" w:sz="0" w:space="0" w:color="auto"/>
                                                        <w:bottom w:val="none" w:sz="0" w:space="0" w:color="auto"/>
                                                        <w:right w:val="none" w:sz="0" w:space="0" w:color="auto"/>
                                                      </w:divBdr>
                                                      <w:divsChild>
                                                        <w:div w:id="387148239">
                                                          <w:marLeft w:val="0"/>
                                                          <w:marRight w:val="0"/>
                                                          <w:marTop w:val="0"/>
                                                          <w:marBottom w:val="0"/>
                                                          <w:divBdr>
                                                            <w:top w:val="none" w:sz="0" w:space="0" w:color="auto"/>
                                                            <w:left w:val="none" w:sz="0" w:space="0" w:color="auto"/>
                                                            <w:bottom w:val="none" w:sz="0" w:space="0" w:color="auto"/>
                                                            <w:right w:val="none" w:sz="0" w:space="0" w:color="auto"/>
                                                          </w:divBdr>
                                                          <w:divsChild>
                                                            <w:div w:id="20371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39087542">
      <w:bodyDiv w:val="1"/>
      <w:marLeft w:val="0"/>
      <w:marRight w:val="0"/>
      <w:marTop w:val="0"/>
      <w:marBottom w:val="0"/>
      <w:divBdr>
        <w:top w:val="none" w:sz="0" w:space="0" w:color="auto"/>
        <w:left w:val="none" w:sz="0" w:space="0" w:color="auto"/>
        <w:bottom w:val="none" w:sz="0" w:space="0" w:color="auto"/>
        <w:right w:val="none" w:sz="0" w:space="0" w:color="auto"/>
      </w:divBdr>
      <w:divsChild>
        <w:div w:id="57945481">
          <w:marLeft w:val="0"/>
          <w:marRight w:val="0"/>
          <w:marTop w:val="0"/>
          <w:marBottom w:val="0"/>
          <w:divBdr>
            <w:top w:val="none" w:sz="0" w:space="0" w:color="auto"/>
            <w:left w:val="none" w:sz="0" w:space="0" w:color="auto"/>
            <w:bottom w:val="none" w:sz="0" w:space="0" w:color="auto"/>
            <w:right w:val="none" w:sz="0" w:space="0" w:color="auto"/>
          </w:divBdr>
        </w:div>
        <w:div w:id="712462161">
          <w:marLeft w:val="0"/>
          <w:marRight w:val="0"/>
          <w:marTop w:val="0"/>
          <w:marBottom w:val="0"/>
          <w:divBdr>
            <w:top w:val="none" w:sz="0" w:space="0" w:color="auto"/>
            <w:left w:val="none" w:sz="0" w:space="0" w:color="auto"/>
            <w:bottom w:val="none" w:sz="0" w:space="0" w:color="auto"/>
            <w:right w:val="none" w:sz="0" w:space="0" w:color="auto"/>
          </w:divBdr>
        </w:div>
        <w:div w:id="889459276">
          <w:marLeft w:val="0"/>
          <w:marRight w:val="0"/>
          <w:marTop w:val="0"/>
          <w:marBottom w:val="0"/>
          <w:divBdr>
            <w:top w:val="none" w:sz="0" w:space="0" w:color="auto"/>
            <w:left w:val="none" w:sz="0" w:space="0" w:color="auto"/>
            <w:bottom w:val="none" w:sz="0" w:space="0" w:color="auto"/>
            <w:right w:val="none" w:sz="0" w:space="0" w:color="auto"/>
          </w:divBdr>
        </w:div>
        <w:div w:id="2073889033">
          <w:marLeft w:val="0"/>
          <w:marRight w:val="0"/>
          <w:marTop w:val="0"/>
          <w:marBottom w:val="0"/>
          <w:divBdr>
            <w:top w:val="none" w:sz="0" w:space="0" w:color="auto"/>
            <w:left w:val="none" w:sz="0" w:space="0" w:color="auto"/>
            <w:bottom w:val="none" w:sz="0" w:space="0" w:color="auto"/>
            <w:right w:val="none" w:sz="0" w:space="0" w:color="auto"/>
          </w:divBdr>
        </w:div>
      </w:divsChild>
    </w:div>
    <w:div w:id="1764835717">
      <w:bodyDiv w:val="1"/>
      <w:marLeft w:val="0"/>
      <w:marRight w:val="0"/>
      <w:marTop w:val="0"/>
      <w:marBottom w:val="0"/>
      <w:divBdr>
        <w:top w:val="none" w:sz="0" w:space="0" w:color="auto"/>
        <w:left w:val="none" w:sz="0" w:space="0" w:color="auto"/>
        <w:bottom w:val="none" w:sz="0" w:space="0" w:color="auto"/>
        <w:right w:val="none" w:sz="0" w:space="0" w:color="auto"/>
      </w:divBdr>
    </w:div>
    <w:div w:id="1780291230">
      <w:bodyDiv w:val="1"/>
      <w:marLeft w:val="0"/>
      <w:marRight w:val="0"/>
      <w:marTop w:val="0"/>
      <w:marBottom w:val="0"/>
      <w:divBdr>
        <w:top w:val="none" w:sz="0" w:space="0" w:color="auto"/>
        <w:left w:val="none" w:sz="0" w:space="0" w:color="auto"/>
        <w:bottom w:val="none" w:sz="0" w:space="0" w:color="auto"/>
        <w:right w:val="none" w:sz="0" w:space="0" w:color="auto"/>
      </w:divBdr>
    </w:div>
    <w:div w:id="1797530100">
      <w:bodyDiv w:val="1"/>
      <w:marLeft w:val="0"/>
      <w:marRight w:val="0"/>
      <w:marTop w:val="0"/>
      <w:marBottom w:val="0"/>
      <w:divBdr>
        <w:top w:val="none" w:sz="0" w:space="0" w:color="auto"/>
        <w:left w:val="none" w:sz="0" w:space="0" w:color="auto"/>
        <w:bottom w:val="none" w:sz="0" w:space="0" w:color="auto"/>
        <w:right w:val="none" w:sz="0" w:space="0" w:color="auto"/>
      </w:divBdr>
    </w:div>
    <w:div w:id="1798185902">
      <w:bodyDiv w:val="1"/>
      <w:marLeft w:val="0"/>
      <w:marRight w:val="0"/>
      <w:marTop w:val="0"/>
      <w:marBottom w:val="0"/>
      <w:divBdr>
        <w:top w:val="none" w:sz="0" w:space="0" w:color="auto"/>
        <w:left w:val="none" w:sz="0" w:space="0" w:color="auto"/>
        <w:bottom w:val="none" w:sz="0" w:space="0" w:color="auto"/>
        <w:right w:val="none" w:sz="0" w:space="0" w:color="auto"/>
      </w:divBdr>
    </w:div>
    <w:div w:id="1806123348">
      <w:bodyDiv w:val="1"/>
      <w:marLeft w:val="0"/>
      <w:marRight w:val="0"/>
      <w:marTop w:val="0"/>
      <w:marBottom w:val="0"/>
      <w:divBdr>
        <w:top w:val="none" w:sz="0" w:space="0" w:color="auto"/>
        <w:left w:val="none" w:sz="0" w:space="0" w:color="auto"/>
        <w:bottom w:val="none" w:sz="0" w:space="0" w:color="auto"/>
        <w:right w:val="none" w:sz="0" w:space="0" w:color="auto"/>
      </w:divBdr>
    </w:div>
    <w:div w:id="1865944628">
      <w:bodyDiv w:val="1"/>
      <w:marLeft w:val="0"/>
      <w:marRight w:val="0"/>
      <w:marTop w:val="0"/>
      <w:marBottom w:val="0"/>
      <w:divBdr>
        <w:top w:val="none" w:sz="0" w:space="0" w:color="auto"/>
        <w:left w:val="none" w:sz="0" w:space="0" w:color="auto"/>
        <w:bottom w:val="none" w:sz="0" w:space="0" w:color="auto"/>
        <w:right w:val="none" w:sz="0" w:space="0" w:color="auto"/>
      </w:divBdr>
    </w:div>
    <w:div w:id="1949972509">
      <w:bodyDiv w:val="1"/>
      <w:marLeft w:val="0"/>
      <w:marRight w:val="0"/>
      <w:marTop w:val="0"/>
      <w:marBottom w:val="0"/>
      <w:divBdr>
        <w:top w:val="none" w:sz="0" w:space="0" w:color="auto"/>
        <w:left w:val="none" w:sz="0" w:space="0" w:color="auto"/>
        <w:bottom w:val="none" w:sz="0" w:space="0" w:color="auto"/>
        <w:right w:val="none" w:sz="0" w:space="0" w:color="auto"/>
      </w:divBdr>
    </w:div>
    <w:div w:id="205988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21" Type="http://schemas.openxmlformats.org/officeDocument/2006/relationships/diagramQuickStyle" Target="diagrams/quickStyle1.xml"/><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hyperlink" Target="https://elibrary.ru/yatkmp" TargetMode="External"/><Relationship Id="rId68" Type="http://schemas.openxmlformats.org/officeDocument/2006/relationships/hyperlink" Target="https://doi.org/10.1007/s00737-021-01164-x%20110" TargetMode="External"/><Relationship Id="rId16" Type="http://schemas.openxmlformats.org/officeDocument/2006/relationships/image" Target="media/image1.png"/><Relationship Id="rId11" Type="http://schemas.openxmlformats.org/officeDocument/2006/relationships/hyperlink" Target="https://www.scopus.com/pages/publications/85208979139?origin=resultslist" TargetMode="Externa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hyperlink" Target="https://www.gov.kz/memleke%20t/entities/stat/press/news/details/517700?lang=kk&amp;ysclid=lexw3x6twv428744158" TargetMode="External"/><Relationship Id="rId58" Type="http://schemas.openxmlformats.org/officeDocument/2006/relationships/hyperlink" Target="http://mediaosvita.org.ua/wp-content/uploads/2021/10/Pelyustka-M.-I._Rol-Kibersotsializatsiyi-v-provedenni-dialogu-z-tilesnym-YA.pdf" TargetMode="External"/><Relationship Id="rId66" Type="http://schemas.openxmlformats.org/officeDocument/2006/relationships/hyperlink" Target="https://doi.org/10.17759/chp.2024200204" TargetMode="External"/><Relationship Id="rId74" Type="http://schemas.openxmlformats.org/officeDocument/2006/relationships/image" Target="media/image28.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lib.mgppu.ru/opacunicode/index.php?url=/auteurs/view/45958/source:default" TargetMode="External"/><Relationship Id="rId19" Type="http://schemas.openxmlformats.org/officeDocument/2006/relationships/diagramData" Target="diagrams/data1.xml"/><Relationship Id="rId14" Type="http://schemas.openxmlformats.org/officeDocument/2006/relationships/hyperlink" Target="https://doi.org/10.51889/2959-5967.2023.77.4.009" TargetMode="External"/><Relationship Id="rId22" Type="http://schemas.openxmlformats.org/officeDocument/2006/relationships/diagramColors" Target="diagrams/colors1.xml"/><Relationship Id="rId27" Type="http://schemas.openxmlformats.org/officeDocument/2006/relationships/chart" Target="charts/chart3.xm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hyperlink" Target="https://doi.org/10.51889/2020-1.1728-7847.34" TargetMode="External"/><Relationship Id="rId64" Type="http://schemas.openxmlformats.org/officeDocument/2006/relationships/hyperlink" Target="https://elibrary.ru/tghysf" TargetMode="External"/><Relationship Id="rId69" Type="http://schemas.openxmlformats.org/officeDocument/2006/relationships/hyperlink" Target="https://doi.org/10.1016/j.bodyim.2021.06.002" TargetMode="External"/><Relationship Id="rId77" Type="http://schemas.openxmlformats.org/officeDocument/2006/relationships/image" Target="media/image31.png"/><Relationship Id="rId8" Type="http://schemas.openxmlformats.org/officeDocument/2006/relationships/footer" Target="footer1.xml"/><Relationship Id="rId51" Type="http://schemas.openxmlformats.org/officeDocument/2006/relationships/hyperlink" Target="https://www.akorda.kz/kz/memleket-basshysy-kasym-zhomart-tokaevtyn-adiletti-kazakstan-zan-men-tartip-ekonomikalyk-osim-kogamdyk-optim%20iz%20m-atty-kazakstan-halkyna-zholdauy-285659" TargetMode="External"/><Relationship Id="rId72" Type="http://schemas.openxmlformats.org/officeDocument/2006/relationships/hyperlink" Target="https://doi.org/10.51889/2959-5967.2023.75.2.010"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scopus.com/authid/detail.uri?authorId=57340312400" TargetMode="External"/><Relationship Id="rId17" Type="http://schemas.openxmlformats.org/officeDocument/2006/relationships/image" Target="media/image2.png"/><Relationship Id="rId25" Type="http://schemas.openxmlformats.org/officeDocument/2006/relationships/chart" Target="charts/chart1.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hyperlink" Target="https://doi.org/10.5281/zenodo.888328" TargetMode="External"/><Relationship Id="rId67" Type="http://schemas.openxmlformats.org/officeDocument/2006/relationships/hyperlink" Target="https://doi.org/10.1017/9781108297653.002" TargetMode="External"/><Relationship Id="rId20" Type="http://schemas.openxmlformats.org/officeDocument/2006/relationships/diagramLayout" Target="diagrams/layout1.xml"/><Relationship Id="rId41" Type="http://schemas.openxmlformats.org/officeDocument/2006/relationships/image" Target="media/image17.png"/><Relationship Id="rId54" Type="http://schemas.openxmlformats.org/officeDocument/2006/relationships/hyperlink" Target="https://www.undp.org/kk/kazakhstan/press-releases/ddu-men-buu-damu-bagdar%20lamas%20y%20-kazakstanda-pandemiyalarga-dayyndykty-arttyru-zhne-densaulyk-saktau-zhuyesin-zhaksartu" TargetMode="External"/><Relationship Id="rId62" Type="http://schemas.openxmlformats.org/officeDocument/2006/relationships/hyperlink" Target="https://doi.org/10.31857/S023620070003025-4" TargetMode="External"/><Relationship Id="rId70" Type="http://schemas.openxmlformats.org/officeDocument/2006/relationships/hyperlink" Target="http://elib.usma.ru/handle/usma/13870" TargetMode="External"/><Relationship Id="rId75"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1889/2959-5967.2025.82.1.016" TargetMode="External"/><Relationship Id="rId23" Type="http://schemas.microsoft.com/office/2007/relationships/diagramDrawing" Target="diagrams/drawing1.xml"/><Relationship Id="rId28" Type="http://schemas.openxmlformats.org/officeDocument/2006/relationships/image" Target="media/image5.png"/><Relationship Id="rId36" Type="http://schemas.openxmlformats.org/officeDocument/2006/relationships/image" Target="media/image12.png"/><Relationship Id="rId49" Type="http://schemas.openxmlformats.org/officeDocument/2006/relationships/image" Target="media/image25.png"/><Relationship Id="rId57" Type="http://schemas.openxmlformats.org/officeDocument/2006/relationships/hyperlink" Target="https://dnmu.edu.ua/wp-content/uploads/2021/03/zhurnal-&#8470;2-402018r.pdf" TargetMode="External"/><Relationship Id="rId10" Type="http://schemas.openxmlformats.org/officeDocument/2006/relationships/hyperlink" Target="https://www.scopus.com/authid/detail.uri?authorId=57340312400" TargetMode="Externa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hyperlink" Target="https://www.gov.kz/memleket/entities/stat" TargetMode="External"/><Relationship Id="rId60" Type="http://schemas.openxmlformats.org/officeDocument/2006/relationships/hyperlink" Target="http://lib.mgppu.ru/opacunicode/index.php?url=/auteurs/view/2913/source:default" TargetMode="External"/><Relationship Id="rId65" Type="http://schemas.openxmlformats.org/officeDocument/2006/relationships/hyperlink" Target="https://doi.org/10.11621/TEP-24-02" TargetMode="External"/><Relationship Id="rId73" Type="http://schemas.openxmlformats.org/officeDocument/2006/relationships/image" Target="media/image27.jpeg"/><Relationship Id="rId78"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doi.org/10.51889/2959-5967.2023.75.2.010" TargetMode="External"/><Relationship Id="rId18" Type="http://schemas.openxmlformats.org/officeDocument/2006/relationships/image" Target="media/image3.emf"/><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image" Target="media/image26.png"/><Relationship Id="rId55" Type="http://schemas.openxmlformats.org/officeDocument/2006/relationships/hyperlink" Target="https://doi.org/10.26577/JPsS.2019.v69.i2.011" TargetMode="External"/><Relationship Id="rId76" Type="http://schemas.openxmlformats.org/officeDocument/2006/relationships/image" Target="media/image30.png"/><Relationship Id="rId7" Type="http://schemas.openxmlformats.org/officeDocument/2006/relationships/endnotes" Target="endnotes.xml"/><Relationship Id="rId71" Type="http://schemas.openxmlformats.org/officeDocument/2006/relationships/hyperlink" Target="https://cyberleninka.ru/article/n/vliyanie-sotsialnyh-faktorov-na-formirovanie-obraza-tela-v-struktureya-kontseptsii-u-zhenschin" TargetMode="External"/><Relationship Id="rId2" Type="http://schemas.openxmlformats.org/officeDocument/2006/relationships/numbering" Target="numbering.xml"/><Relationship Id="rId29" Type="http://schemas.microsoft.com/office/2007/relationships/hdphoto" Target="media/hdphoto1.wdp"/></Relationships>
</file>

<file path=word/charts/_rels/chart1.xml.rels><?xml version="1.0" encoding="UTF-8" standalone="yes"?>
<Relationships xmlns="http://schemas.openxmlformats.org/package/2006/relationships"><Relationship Id="rId3" Type="http://schemas.openxmlformats.org/officeDocument/2006/relationships/oleObject" Target="file:///C:\Users\ss7\Desktop\&#1076;&#1089;&#1089;&#1077;&#1088;&#1090;&#1072;&#1094;&#1080;&#1103;%20&#1040;&#1081;&#1085;&#1091;&#1088;\&#1069;&#1084;&#1087;&#1080;&#1088;&#1080;&#1095;&#1077;&#1089;&#1082;&#1080;&#1081;%20&#1095;&#1089;&#1090;&#1100;\&#1043;&#1088;&#1072;&#1092;&#1080;&#1082;&#108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s7\Desktop\&#1076;&#1089;&#1089;&#1077;&#1088;&#1090;&#1072;&#1094;&#1080;&#1103;%20&#1040;&#1081;&#1085;&#1091;&#1088;\&#1069;&#1084;&#1087;&#1080;&#1088;&#1080;&#1095;&#1077;&#1089;&#1082;&#1080;&#1081;%20&#1095;&#1089;&#1090;&#1100;\&#1043;&#1088;&#1072;&#1092;&#1080;&#1082;&#108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s7\Desktop\&#1076;&#1089;&#1089;&#1077;&#1088;&#1090;&#1072;&#1094;&#1080;&#1103;%20&#1040;&#1081;&#1085;&#1091;&#1088;\&#1069;&#1084;&#1087;&#1080;&#1088;&#1080;&#1095;&#1077;&#1089;&#1082;&#1080;&#1081;%20&#1095;&#1089;&#1090;&#1100;\&#1043;&#1088;&#1072;&#1092;&#1080;&#1082;&#1080;.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65B-414D-935F-B5915FEA48E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65B-414D-935F-B5915FEA48E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65B-414D-935F-B5915FEA48E7}"/>
              </c:ext>
            </c:extLst>
          </c:dPt>
          <c:dLbls>
            <c:dLbl>
              <c:idx val="0"/>
              <c:tx>
                <c:rich>
                  <a:bodyPr/>
                  <a:lstStyle/>
                  <a:p>
                    <a:fld id="{F0521B26-2605-4A9C-A582-612D15074602}" type="CATEGORYNAME">
                      <a:rPr lang="kk-KZ" sz="1000"/>
                      <a:pPr/>
                      <a:t>[ИМЯ КАТЕГОРИИ]</a:t>
                    </a:fld>
                    <a:r>
                      <a:rPr lang="kk-KZ" sz="1000" baseline="0"/>
                      <a:t>
</a:t>
                    </a:r>
                    <a:fld id="{FF9B37D9-CCC7-44E5-AF28-B47A5A6E111C}" type="PERCENTAGE">
                      <a:rPr lang="kk-KZ" sz="1000" baseline="0"/>
                      <a:pPr/>
                      <a:t>[ПРОЦЕНТ]</a:t>
                    </a:fld>
                    <a:endParaRPr lang="kk-KZ" sz="1000" baseline="0"/>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65B-414D-935F-B5915FEA48E7}"/>
                </c:ext>
              </c:extLst>
            </c:dLbl>
            <c:dLbl>
              <c:idx val="1"/>
              <c:tx>
                <c:rich>
                  <a:bodyPr/>
                  <a:lstStyle/>
                  <a:p>
                    <a:fld id="{42F64D1C-7DE8-4303-A639-152756D3E526}" type="CATEGORYNAME">
                      <a:rPr lang="kk-KZ" sz="1000"/>
                      <a:pPr/>
                      <a:t>[ИМЯ КАТЕГОРИИ]</a:t>
                    </a:fld>
                    <a:r>
                      <a:rPr lang="kk-KZ" sz="1000" baseline="0"/>
                      <a:t>
</a:t>
                    </a:r>
                    <a:fld id="{375F6319-1364-4E11-B893-1A1EC5A483C4}" type="PERCENTAGE">
                      <a:rPr lang="kk-KZ" sz="1000" baseline="0"/>
                      <a:pPr/>
                      <a:t>[ПРОЦЕНТ]</a:t>
                    </a:fld>
                    <a:endParaRPr lang="kk-KZ" sz="1000" baseline="0"/>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65B-414D-935F-B5915FEA48E7}"/>
                </c:ext>
              </c:extLst>
            </c:dLbl>
            <c:dLbl>
              <c:idx val="2"/>
              <c:tx>
                <c:rich>
                  <a:bodyPr/>
                  <a:lstStyle/>
                  <a:p>
                    <a:fld id="{BAEFAC62-D8C6-4841-93E2-83855E99B2F0}" type="CATEGORYNAME">
                      <a:rPr lang="kk-KZ" sz="1000"/>
                      <a:pPr/>
                      <a:t>[ИМЯ КАТЕГОРИИ]</a:t>
                    </a:fld>
                    <a:r>
                      <a:rPr lang="kk-KZ" sz="1000" baseline="0"/>
                      <a:t>
</a:t>
                    </a:r>
                    <a:fld id="{E1722A02-AC22-46CC-862D-18399439B798}" type="PERCENTAGE">
                      <a:rPr lang="kk-KZ" sz="1000" baseline="0"/>
                      <a:pPr/>
                      <a:t>[ПРОЦЕНТ]</a:t>
                    </a:fld>
                    <a:endParaRPr lang="kk-KZ" sz="1000" baseline="0"/>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65B-414D-935F-B5915FEA48E7}"/>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30–35 жас</c:v>
                </c:pt>
                <c:pt idx="1">
                  <c:v>35–40 жас</c:v>
                </c:pt>
                <c:pt idx="2">
                  <c:v>40 жас және одан жоғары</c:v>
                </c:pt>
              </c:strCache>
            </c:strRef>
          </c:cat>
          <c:val>
            <c:numRef>
              <c:f>Лист1!$B$2:$B$4</c:f>
              <c:numCache>
                <c:formatCode>General</c:formatCode>
                <c:ptCount val="3"/>
                <c:pt idx="0">
                  <c:v>81</c:v>
                </c:pt>
                <c:pt idx="1">
                  <c:v>58</c:v>
                </c:pt>
                <c:pt idx="2">
                  <c:v>61</c:v>
                </c:pt>
              </c:numCache>
            </c:numRef>
          </c:val>
          <c:extLst>
            <c:ext xmlns:c16="http://schemas.microsoft.com/office/drawing/2014/chart" uri="{C3380CC4-5D6E-409C-BE32-E72D297353CC}">
              <c16:uniqueId val="{00000006-265B-414D-935F-B5915FEA48E7}"/>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explosion val="9"/>
            <c:spPr>
              <a:solidFill>
                <a:schemeClr val="accent1"/>
              </a:solidFill>
              <a:ln w="19050">
                <a:solidFill>
                  <a:schemeClr val="lt1"/>
                </a:solidFill>
              </a:ln>
              <a:effectLst/>
            </c:spPr>
            <c:extLst>
              <c:ext xmlns:c16="http://schemas.microsoft.com/office/drawing/2014/chart" uri="{C3380CC4-5D6E-409C-BE32-E72D297353CC}">
                <c16:uniqueId val="{00000001-173F-487F-A0F2-EDD02773EFC2}"/>
              </c:ext>
            </c:extLst>
          </c:dPt>
          <c:dPt>
            <c:idx val="1"/>
            <c:bubble3D val="0"/>
            <c:explosion val="8"/>
            <c:spPr>
              <a:solidFill>
                <a:schemeClr val="accent2"/>
              </a:solidFill>
              <a:ln w="19050">
                <a:solidFill>
                  <a:schemeClr val="lt1"/>
                </a:solidFill>
              </a:ln>
              <a:effectLst/>
            </c:spPr>
            <c:extLst>
              <c:ext xmlns:c16="http://schemas.microsoft.com/office/drawing/2014/chart" uri="{C3380CC4-5D6E-409C-BE32-E72D297353CC}">
                <c16:uniqueId val="{00000003-173F-487F-A0F2-EDD02773EFC2}"/>
              </c:ext>
            </c:extLst>
          </c:dPt>
          <c:dPt>
            <c:idx val="2"/>
            <c:bubble3D val="0"/>
            <c:explosion val="7"/>
            <c:spPr>
              <a:solidFill>
                <a:schemeClr val="accent3"/>
              </a:solidFill>
              <a:ln w="19050">
                <a:solidFill>
                  <a:schemeClr val="lt1"/>
                </a:solidFill>
              </a:ln>
              <a:effectLst/>
            </c:spPr>
            <c:extLst>
              <c:ext xmlns:c16="http://schemas.microsoft.com/office/drawing/2014/chart" uri="{C3380CC4-5D6E-409C-BE32-E72D297353CC}">
                <c16:uniqueId val="{00000005-173F-487F-A0F2-EDD02773EFC2}"/>
              </c:ext>
            </c:extLst>
          </c:dPt>
          <c:dLbls>
            <c:dLbl>
              <c:idx val="0"/>
              <c:layout>
                <c:manualLayout>
                  <c:x val="-0.1118039131369598"/>
                  <c:y val="4.0778652668416446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73F-487F-A0F2-EDD02773EFC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KZ"/>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Лист1!$C$2:$C$4</c:f>
              <c:strCache>
                <c:ptCount val="3"/>
                <c:pt idx="0">
                  <c:v>қалыпты</c:v>
                </c:pt>
                <c:pt idx="1">
                  <c:v>артық салмақ </c:v>
                </c:pt>
                <c:pt idx="2">
                  <c:v>семіздік</c:v>
                </c:pt>
              </c:strCache>
            </c:strRef>
          </c:cat>
          <c:val>
            <c:numRef>
              <c:f>Лист1!$D$2:$D$4</c:f>
              <c:numCache>
                <c:formatCode>General</c:formatCode>
                <c:ptCount val="3"/>
                <c:pt idx="0">
                  <c:v>91</c:v>
                </c:pt>
                <c:pt idx="1">
                  <c:v>55</c:v>
                </c:pt>
                <c:pt idx="2">
                  <c:v>44</c:v>
                </c:pt>
              </c:numCache>
            </c:numRef>
          </c:val>
          <c:extLst>
            <c:ext xmlns:c16="http://schemas.microsoft.com/office/drawing/2014/chart" uri="{C3380CC4-5D6E-409C-BE32-E72D297353CC}">
              <c16:uniqueId val="{00000006-173F-487F-A0F2-EDD02773EFC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K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kk-KZ" sz="1200" b="0" i="0" u="none" strike="noStrike" cap="none" baseline="0">
                <a:effectLst/>
              </a:rPr>
              <a:t>Үстемділік</a:t>
            </a:r>
            <a:r>
              <a:rPr lang="ru-RU" sz="1200" b="0" i="0" u="none" strike="noStrike" cap="none" baseline="0">
                <a:effectLst/>
              </a:rPr>
              <a:t>– бағынғыштық: </a:t>
            </a:r>
            <a:r>
              <a:rPr lang="en-US" sz="1200" b="0" i="0" u="none" strike="noStrike" cap="none" baseline="0">
                <a:effectLst/>
              </a:rPr>
              <a:t>7,08</a:t>
            </a:r>
            <a:endParaRPr lang="kk-KZ" sz="1200" b="0" i="0" u="none" strike="noStrike" cap="none" baseline="0">
              <a:effectLst/>
            </a:endParaRPr>
          </a:p>
          <a:p>
            <a:pPr>
              <a:defRPr sz="1200"/>
            </a:pPr>
            <a:r>
              <a:rPr lang="ru-RU" sz="1200" b="0" i="0" u="none" strike="noStrike" cap="none" baseline="0">
                <a:effectLst/>
              </a:rPr>
              <a:t>Достық – жау</a:t>
            </a:r>
            <a:r>
              <a:rPr lang="kk-KZ" sz="1200" b="0" i="0" u="none" strike="noStrike" cap="none" baseline="0">
                <a:effectLst/>
              </a:rPr>
              <a:t>а</a:t>
            </a:r>
            <a:r>
              <a:rPr lang="ru-RU" sz="1200" b="0" i="0" u="none" strike="noStrike" cap="none" baseline="0">
                <a:effectLst/>
              </a:rPr>
              <a:t>пкершілік</a:t>
            </a:r>
            <a:r>
              <a:rPr lang="kk-KZ" sz="1200" b="0" i="0" u="none" strike="noStrike" cap="none" baseline="0">
                <a:effectLst/>
              </a:rPr>
              <a:t>: </a:t>
            </a:r>
            <a:r>
              <a:rPr lang="en-US" sz="1200" b="0" i="0" u="none" strike="noStrike" cap="none" baseline="0">
                <a:effectLst/>
              </a:rPr>
              <a:t>4,84</a:t>
            </a:r>
            <a:endParaRPr lang="kk-KZ" sz="1200"/>
          </a:p>
        </c:rich>
      </c:tx>
      <c:overlay val="0"/>
      <c:spPr>
        <a:noFill/>
        <a:ln>
          <a:noFill/>
        </a:ln>
        <a:effectLst/>
      </c:spPr>
      <c:txPr>
        <a:bodyPr rot="0" spcFirstLastPara="1" vertOverflow="ellipsis" vert="horz" wrap="square" anchor="ctr" anchorCtr="1"/>
        <a:lstStyle/>
        <a:p>
          <a:pPr>
            <a:defRPr sz="120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title>
    <c:autoTitleDeleted val="0"/>
    <c:plotArea>
      <c:layout/>
      <c:radarChart>
        <c:radarStyle val="fill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Lbls>
            <c:dLbl>
              <c:idx val="0"/>
              <c:layout>
                <c:manualLayout>
                  <c:x val="2.8880866425992781E-2"/>
                  <c:y val="7.5585807865875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300-47CC-8612-E4E1EB3368C6}"/>
                </c:ext>
              </c:extLst>
            </c:dLbl>
            <c:dLbl>
              <c:idx val="1"/>
              <c:layout>
                <c:manualLayout>
                  <c:x val="-7.2202166064982828E-3"/>
                  <c:y val="3.62811877756203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00-47CC-8612-E4E1EB3368C6}"/>
                </c:ext>
              </c:extLst>
            </c:dLbl>
            <c:dLbl>
              <c:idx val="2"/>
              <c:layout>
                <c:manualLayout>
                  <c:x val="-4.0914560770156524E-2"/>
                  <c:y val="-1.2093729258540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300-47CC-8612-E4E1EB3368C6}"/>
                </c:ext>
              </c:extLst>
            </c:dLbl>
            <c:dLbl>
              <c:idx val="3"/>
              <c:layout>
                <c:manualLayout>
                  <c:x val="-1.203369434416357E-2"/>
                  <c:y val="-3.6281187775620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300-47CC-8612-E4E1EB3368C6}"/>
                </c:ext>
              </c:extLst>
            </c:dLbl>
            <c:dLbl>
              <c:idx val="4"/>
              <c:layout>
                <c:manualLayout>
                  <c:x val="2.4067388688327317E-3"/>
                  <c:y val="-3.0234323146350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300-47CC-8612-E4E1EB3368C6}"/>
                </c:ext>
              </c:extLst>
            </c:dLbl>
            <c:dLbl>
              <c:idx val="5"/>
              <c:layout>
                <c:manualLayout>
                  <c:x val="1.4440433212996345E-2"/>
                  <c:y val="-1.20937292585402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300-47CC-8612-E4E1EB3368C6}"/>
                </c:ext>
              </c:extLst>
            </c:dLbl>
            <c:dLbl>
              <c:idx val="6"/>
              <c:layout>
                <c:manualLayout>
                  <c:x val="4.5728038507821901E-2"/>
                  <c:y val="3.0234323146350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300-47CC-8612-E4E1EB3368C6}"/>
                </c:ext>
              </c:extLst>
            </c:dLbl>
            <c:dLbl>
              <c:idx val="7"/>
              <c:layout>
                <c:manualLayout>
                  <c:x val="7.2202166064981949E-2"/>
                  <c:y val="-1.51171615731751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300-47CC-8612-E4E1EB3368C6}"/>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Лист2!$A$1:$H$1</c:f>
              <c:strCache>
                <c:ptCount val="8"/>
                <c:pt idx="0">
                  <c:v>I</c:v>
                </c:pt>
                <c:pt idx="1">
                  <c:v>II</c:v>
                </c:pt>
                <c:pt idx="2">
                  <c:v>III</c:v>
                </c:pt>
                <c:pt idx="3">
                  <c:v>IV</c:v>
                </c:pt>
                <c:pt idx="4">
                  <c:v>V</c:v>
                </c:pt>
                <c:pt idx="5">
                  <c:v>VI</c:v>
                </c:pt>
                <c:pt idx="6">
                  <c:v>VII</c:v>
                </c:pt>
                <c:pt idx="7">
                  <c:v>VIII</c:v>
                </c:pt>
              </c:strCache>
            </c:strRef>
          </c:cat>
          <c:val>
            <c:numRef>
              <c:f>Лист2!$A$2:$H$2</c:f>
              <c:numCache>
                <c:formatCode>General</c:formatCode>
                <c:ptCount val="8"/>
                <c:pt idx="0">
                  <c:v>10.6</c:v>
                </c:pt>
                <c:pt idx="1">
                  <c:v>8.25</c:v>
                </c:pt>
                <c:pt idx="2">
                  <c:v>7.99</c:v>
                </c:pt>
                <c:pt idx="3">
                  <c:v>6.31</c:v>
                </c:pt>
                <c:pt idx="4">
                  <c:v>7.26</c:v>
                </c:pt>
                <c:pt idx="5">
                  <c:v>7.48</c:v>
                </c:pt>
                <c:pt idx="6">
                  <c:v>10.199999999999999</c:v>
                </c:pt>
                <c:pt idx="7">
                  <c:v>10.9</c:v>
                </c:pt>
              </c:numCache>
            </c:numRef>
          </c:val>
          <c:extLst>
            <c:ext xmlns:c16="http://schemas.microsoft.com/office/drawing/2014/chart" uri="{C3380CC4-5D6E-409C-BE32-E72D297353CC}">
              <c16:uniqueId val="{00000008-E300-47CC-8612-E4E1EB3368C6}"/>
            </c:ext>
          </c:extLst>
        </c:ser>
        <c:dLbls>
          <c:showLegendKey val="0"/>
          <c:showVal val="0"/>
          <c:showCatName val="0"/>
          <c:showSerName val="0"/>
          <c:showPercent val="0"/>
          <c:showBubbleSize val="0"/>
        </c:dLbls>
        <c:axId val="455679856"/>
        <c:axId val="453205544"/>
      </c:radarChart>
      <c:catAx>
        <c:axId val="455679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KZ"/>
          </a:p>
        </c:txPr>
        <c:crossAx val="453205544"/>
        <c:crosses val="autoZero"/>
        <c:auto val="1"/>
        <c:lblAlgn val="ctr"/>
        <c:lblOffset val="100"/>
        <c:noMultiLvlLbl val="0"/>
      </c:catAx>
      <c:valAx>
        <c:axId val="4532055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55679856"/>
        <c:crosses val="autoZero"/>
        <c:crossBetween val="between"/>
      </c:valAx>
      <c:spPr>
        <a:solidFill>
          <a:schemeClr val="bg1"/>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K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7EF159-6164-4D09-8D11-E37E9548820F}" type="doc">
      <dgm:prSet loTypeId="urn:microsoft.com/office/officeart/2005/8/layout/bProcess3" loCatId="process" qsTypeId="urn:microsoft.com/office/officeart/2005/8/quickstyle/3d1" qsCatId="3D" csTypeId="urn:microsoft.com/office/officeart/2005/8/colors/colorful5" csCatId="colorful" phldr="1"/>
      <dgm:spPr/>
      <dgm:t>
        <a:bodyPr/>
        <a:lstStyle/>
        <a:p>
          <a:endParaRPr lang="ru-RU"/>
        </a:p>
      </dgm:t>
    </dgm:pt>
    <dgm:pt modelId="{30F2C49A-F4C5-4E1B-9D83-9F42898AE2CC}">
      <dgm:prSet phldrT="[Текст]" custT="1"/>
      <dgm:spPr/>
      <dgm:t>
        <a:bodyPr/>
        <a:lstStyle/>
        <a:p>
          <a:pPr algn="ctr">
            <a:buNone/>
          </a:pPr>
          <a:r>
            <a:rPr lang="ru-RU" sz="1600" b="0">
              <a:solidFill>
                <a:schemeClr val="tx1">
                  <a:lumMod val="75000"/>
                  <a:lumOff val="25000"/>
                </a:schemeClr>
              </a:solidFill>
              <a:latin typeface="Times New Roman" panose="02020603050405020304" pitchFamily="18" charset="0"/>
              <a:cs typeface="Times New Roman" panose="02020603050405020304" pitchFamily="18" charset="0"/>
            </a:rPr>
            <a:t>Диагностикалық кезең</a:t>
          </a:r>
          <a:endParaRPr lang="ru-RU" sz="1600" b="0" i="0">
            <a:solidFill>
              <a:schemeClr val="tx1">
                <a:lumMod val="75000"/>
                <a:lumOff val="25000"/>
              </a:schemeClr>
            </a:solidFill>
            <a:latin typeface="Times New Roman" panose="02020603050405020304" pitchFamily="18" charset="0"/>
            <a:cs typeface="Times New Roman" panose="02020603050405020304" pitchFamily="18" charset="0"/>
          </a:endParaRPr>
        </a:p>
      </dgm:t>
    </dgm:pt>
    <dgm:pt modelId="{6ABD8336-5BCA-45A3-8DDB-1AF09F4FCB30}" type="parTrans" cxnId="{EDF9871E-AFCE-4BE6-BC0F-46DAA29B8693}">
      <dgm:prSet/>
      <dgm:spPr/>
      <dgm:t>
        <a:bodyPr/>
        <a:lstStyle/>
        <a:p>
          <a:pPr algn="r"/>
          <a:endParaRPr lang="ru-RU" sz="1600" i="0">
            <a:solidFill>
              <a:sysClr val="windowText" lastClr="000000"/>
            </a:solidFill>
            <a:latin typeface="Times New Roman" panose="02020603050405020304" pitchFamily="18" charset="0"/>
            <a:cs typeface="Times New Roman" panose="02020603050405020304" pitchFamily="18" charset="0"/>
          </a:endParaRPr>
        </a:p>
      </dgm:t>
    </dgm:pt>
    <dgm:pt modelId="{7C777A78-73AC-48CC-9689-3D3BC4B59AB5}" type="sibTrans" cxnId="{EDF9871E-AFCE-4BE6-BC0F-46DAA29B8693}">
      <dgm:prSet custT="1"/>
      <dgm:spPr/>
      <dgm:t>
        <a:bodyPr/>
        <a:lstStyle/>
        <a:p>
          <a:pPr algn="r"/>
          <a:endParaRPr lang="ru-RU" sz="1600" i="0">
            <a:solidFill>
              <a:sysClr val="windowText" lastClr="000000"/>
            </a:solidFill>
            <a:latin typeface="Times New Roman" panose="02020603050405020304" pitchFamily="18" charset="0"/>
            <a:cs typeface="Times New Roman" panose="02020603050405020304" pitchFamily="18" charset="0"/>
          </a:endParaRPr>
        </a:p>
      </dgm:t>
    </dgm:pt>
    <dgm:pt modelId="{1CAB7FFF-B10F-4345-B30D-B76D21568246}">
      <dgm:prSet phldrT="[Текст]" custT="1"/>
      <dgm:spPr/>
      <dgm:t>
        <a:bodyPr/>
        <a:lstStyle/>
        <a:p>
          <a:pPr algn="ctr">
            <a:buNone/>
          </a:pPr>
          <a:r>
            <a:rPr lang="ru-RU" sz="1600" b="0">
              <a:solidFill>
                <a:schemeClr val="tx1">
                  <a:lumMod val="75000"/>
                  <a:lumOff val="25000"/>
                </a:schemeClr>
              </a:solidFill>
              <a:latin typeface="Times New Roman" panose="02020603050405020304" pitchFamily="18" charset="0"/>
              <a:cs typeface="Times New Roman" panose="02020603050405020304" pitchFamily="18" charset="0"/>
            </a:rPr>
            <a:t>Аналитикалық кезең</a:t>
          </a:r>
          <a:endParaRPr lang="ru-RU" sz="1600" b="0" i="0">
            <a:solidFill>
              <a:schemeClr val="tx1">
                <a:lumMod val="75000"/>
                <a:lumOff val="25000"/>
              </a:schemeClr>
            </a:solidFill>
            <a:latin typeface="Times New Roman" panose="02020603050405020304" pitchFamily="18" charset="0"/>
            <a:cs typeface="Times New Roman" panose="02020603050405020304" pitchFamily="18" charset="0"/>
          </a:endParaRPr>
        </a:p>
      </dgm:t>
    </dgm:pt>
    <dgm:pt modelId="{F29C5CEB-F387-470F-85B4-A97E2ACB0B6A}" type="parTrans" cxnId="{CD2D455C-EEE5-4A37-A67D-3013845A9D5E}">
      <dgm:prSet/>
      <dgm:spPr/>
      <dgm:t>
        <a:bodyPr/>
        <a:lstStyle/>
        <a:p>
          <a:pPr algn="r"/>
          <a:endParaRPr lang="ru-RU" sz="1600" i="0">
            <a:solidFill>
              <a:sysClr val="windowText" lastClr="000000"/>
            </a:solidFill>
            <a:latin typeface="Times New Roman" panose="02020603050405020304" pitchFamily="18" charset="0"/>
            <a:cs typeface="Times New Roman" panose="02020603050405020304" pitchFamily="18" charset="0"/>
          </a:endParaRPr>
        </a:p>
      </dgm:t>
    </dgm:pt>
    <dgm:pt modelId="{12835CB5-8E2A-4D58-8A08-523CC5A36660}" type="sibTrans" cxnId="{CD2D455C-EEE5-4A37-A67D-3013845A9D5E}">
      <dgm:prSet custT="1"/>
      <dgm:spPr/>
      <dgm:t>
        <a:bodyPr/>
        <a:lstStyle/>
        <a:p>
          <a:pPr algn="r"/>
          <a:endParaRPr lang="ru-RU" sz="1600" i="0">
            <a:solidFill>
              <a:sysClr val="windowText" lastClr="000000"/>
            </a:solidFill>
            <a:latin typeface="Times New Roman" panose="02020603050405020304" pitchFamily="18" charset="0"/>
            <a:cs typeface="Times New Roman" panose="02020603050405020304" pitchFamily="18" charset="0"/>
          </a:endParaRPr>
        </a:p>
      </dgm:t>
    </dgm:pt>
    <dgm:pt modelId="{049968C7-219D-4967-AE2D-AE83948728FF}">
      <dgm:prSet phldrT="[Текст]" custT="1"/>
      <dgm:spPr/>
      <dgm:t>
        <a:bodyPr/>
        <a:lstStyle/>
        <a:p>
          <a:pPr algn="ctr">
            <a:buNone/>
          </a:pPr>
          <a:r>
            <a:rPr lang="ru-RU" sz="1600" b="0">
              <a:solidFill>
                <a:schemeClr val="tx1">
                  <a:lumMod val="75000"/>
                  <a:lumOff val="25000"/>
                </a:schemeClr>
              </a:solidFill>
              <a:latin typeface="Times New Roman" panose="02020603050405020304" pitchFamily="18" charset="0"/>
              <a:cs typeface="Times New Roman" panose="02020603050405020304" pitchFamily="18" charset="0"/>
            </a:rPr>
            <a:t>Интерпретациялық кезең</a:t>
          </a:r>
          <a:endParaRPr lang="ru-RU" sz="1600" b="0" i="0">
            <a:solidFill>
              <a:schemeClr val="tx1">
                <a:lumMod val="75000"/>
                <a:lumOff val="25000"/>
              </a:schemeClr>
            </a:solidFill>
            <a:latin typeface="Times New Roman" panose="02020603050405020304" pitchFamily="18" charset="0"/>
            <a:cs typeface="Times New Roman" panose="02020603050405020304" pitchFamily="18" charset="0"/>
          </a:endParaRPr>
        </a:p>
      </dgm:t>
    </dgm:pt>
    <dgm:pt modelId="{A025A00A-A488-46AE-BEA0-B711F68429BC}" type="parTrans" cxnId="{9D9B74C7-D54E-419E-8F18-FFB93C3DAF1F}">
      <dgm:prSet/>
      <dgm:spPr/>
      <dgm:t>
        <a:bodyPr/>
        <a:lstStyle/>
        <a:p>
          <a:pPr algn="r"/>
          <a:endParaRPr lang="ru-RU" sz="1600" i="0">
            <a:solidFill>
              <a:sysClr val="windowText" lastClr="000000"/>
            </a:solidFill>
            <a:latin typeface="Times New Roman" panose="02020603050405020304" pitchFamily="18" charset="0"/>
            <a:cs typeface="Times New Roman" panose="02020603050405020304" pitchFamily="18" charset="0"/>
          </a:endParaRPr>
        </a:p>
      </dgm:t>
    </dgm:pt>
    <dgm:pt modelId="{DB0F7C47-61BC-464A-80C7-C898AF7F579F}" type="sibTrans" cxnId="{9D9B74C7-D54E-419E-8F18-FFB93C3DAF1F}">
      <dgm:prSet/>
      <dgm:spPr/>
      <dgm:t>
        <a:bodyPr/>
        <a:lstStyle/>
        <a:p>
          <a:pPr algn="r"/>
          <a:endParaRPr lang="ru-RU" sz="1600" i="0">
            <a:solidFill>
              <a:sysClr val="windowText" lastClr="000000"/>
            </a:solidFill>
            <a:latin typeface="Times New Roman" panose="02020603050405020304" pitchFamily="18" charset="0"/>
            <a:cs typeface="Times New Roman" panose="02020603050405020304" pitchFamily="18" charset="0"/>
          </a:endParaRPr>
        </a:p>
      </dgm:t>
    </dgm:pt>
    <dgm:pt modelId="{B9572AED-DAF2-4F5D-92E6-D5508458734E}" type="pres">
      <dgm:prSet presAssocID="{837EF159-6164-4D09-8D11-E37E9548820F}" presName="Name0" presStyleCnt="0">
        <dgm:presLayoutVars>
          <dgm:dir/>
          <dgm:resizeHandles val="exact"/>
        </dgm:presLayoutVars>
      </dgm:prSet>
      <dgm:spPr/>
    </dgm:pt>
    <dgm:pt modelId="{E0B8822A-D683-48EE-9457-D69C88B3B49B}" type="pres">
      <dgm:prSet presAssocID="{30F2C49A-F4C5-4E1B-9D83-9F42898AE2CC}" presName="node" presStyleLbl="node1" presStyleIdx="0" presStyleCnt="3" custScaleX="122705">
        <dgm:presLayoutVars>
          <dgm:bulletEnabled val="1"/>
        </dgm:presLayoutVars>
      </dgm:prSet>
      <dgm:spPr/>
    </dgm:pt>
    <dgm:pt modelId="{1A65F6DE-029E-4714-B721-6BEC44EC58C3}" type="pres">
      <dgm:prSet presAssocID="{7C777A78-73AC-48CC-9689-3D3BC4B59AB5}" presName="sibTrans" presStyleLbl="sibTrans1D1" presStyleIdx="0" presStyleCnt="2"/>
      <dgm:spPr/>
    </dgm:pt>
    <dgm:pt modelId="{0BAA87D7-EA90-4B01-AB78-9BF31468CAD9}" type="pres">
      <dgm:prSet presAssocID="{7C777A78-73AC-48CC-9689-3D3BC4B59AB5}" presName="connectorText" presStyleLbl="sibTrans1D1" presStyleIdx="0" presStyleCnt="2"/>
      <dgm:spPr/>
    </dgm:pt>
    <dgm:pt modelId="{EC6BFA2E-8256-42B1-BF51-D80BE7FE1320}" type="pres">
      <dgm:prSet presAssocID="{1CAB7FFF-B10F-4345-B30D-B76D21568246}" presName="node" presStyleLbl="node1" presStyleIdx="1" presStyleCnt="3" custScaleX="125235">
        <dgm:presLayoutVars>
          <dgm:bulletEnabled val="1"/>
        </dgm:presLayoutVars>
      </dgm:prSet>
      <dgm:spPr/>
    </dgm:pt>
    <dgm:pt modelId="{0924014E-FF9C-4146-A183-34D6D3EEB021}" type="pres">
      <dgm:prSet presAssocID="{12835CB5-8E2A-4D58-8A08-523CC5A36660}" presName="sibTrans" presStyleLbl="sibTrans1D1" presStyleIdx="1" presStyleCnt="2"/>
      <dgm:spPr/>
    </dgm:pt>
    <dgm:pt modelId="{D07F3DD8-A74A-402A-A8FA-2CABFB872174}" type="pres">
      <dgm:prSet presAssocID="{12835CB5-8E2A-4D58-8A08-523CC5A36660}" presName="connectorText" presStyleLbl="sibTrans1D1" presStyleIdx="1" presStyleCnt="2"/>
      <dgm:spPr/>
    </dgm:pt>
    <dgm:pt modelId="{67AEAE01-9DFA-4FA1-A213-6552D82E37F6}" type="pres">
      <dgm:prSet presAssocID="{049968C7-219D-4967-AE2D-AE83948728FF}" presName="node" presStyleLbl="node1" presStyleIdx="2" presStyleCnt="3" custScaleX="124304">
        <dgm:presLayoutVars>
          <dgm:bulletEnabled val="1"/>
        </dgm:presLayoutVars>
      </dgm:prSet>
      <dgm:spPr/>
    </dgm:pt>
  </dgm:ptLst>
  <dgm:cxnLst>
    <dgm:cxn modelId="{461B0108-2F3D-4438-B4D1-092059E6175D}" type="presOf" srcId="{7C777A78-73AC-48CC-9689-3D3BC4B59AB5}" destId="{1A65F6DE-029E-4714-B721-6BEC44EC58C3}" srcOrd="0" destOrd="0" presId="urn:microsoft.com/office/officeart/2005/8/layout/bProcess3"/>
    <dgm:cxn modelId="{EDF9871E-AFCE-4BE6-BC0F-46DAA29B8693}" srcId="{837EF159-6164-4D09-8D11-E37E9548820F}" destId="{30F2C49A-F4C5-4E1B-9D83-9F42898AE2CC}" srcOrd="0" destOrd="0" parTransId="{6ABD8336-5BCA-45A3-8DDB-1AF09F4FCB30}" sibTransId="{7C777A78-73AC-48CC-9689-3D3BC4B59AB5}"/>
    <dgm:cxn modelId="{5EF54130-72BF-413C-A315-9CA2F798B6CD}" type="presOf" srcId="{12835CB5-8E2A-4D58-8A08-523CC5A36660}" destId="{0924014E-FF9C-4146-A183-34D6D3EEB021}" srcOrd="0" destOrd="0" presId="urn:microsoft.com/office/officeart/2005/8/layout/bProcess3"/>
    <dgm:cxn modelId="{CD2D455C-EEE5-4A37-A67D-3013845A9D5E}" srcId="{837EF159-6164-4D09-8D11-E37E9548820F}" destId="{1CAB7FFF-B10F-4345-B30D-B76D21568246}" srcOrd="1" destOrd="0" parTransId="{F29C5CEB-F387-470F-85B4-A97E2ACB0B6A}" sibTransId="{12835CB5-8E2A-4D58-8A08-523CC5A36660}"/>
    <dgm:cxn modelId="{8F02FE5C-C7CC-44F8-A130-68F4A1EBF835}" type="presOf" srcId="{12835CB5-8E2A-4D58-8A08-523CC5A36660}" destId="{D07F3DD8-A74A-402A-A8FA-2CABFB872174}" srcOrd="1" destOrd="0" presId="urn:microsoft.com/office/officeart/2005/8/layout/bProcess3"/>
    <dgm:cxn modelId="{A2A9FB6A-A112-478C-8122-587C8CD3868D}" type="presOf" srcId="{1CAB7FFF-B10F-4345-B30D-B76D21568246}" destId="{EC6BFA2E-8256-42B1-BF51-D80BE7FE1320}" srcOrd="0" destOrd="0" presId="urn:microsoft.com/office/officeart/2005/8/layout/bProcess3"/>
    <dgm:cxn modelId="{95BFB392-A24C-46DB-B2F8-0DC41A6286E6}" type="presOf" srcId="{30F2C49A-F4C5-4E1B-9D83-9F42898AE2CC}" destId="{E0B8822A-D683-48EE-9457-D69C88B3B49B}" srcOrd="0" destOrd="0" presId="urn:microsoft.com/office/officeart/2005/8/layout/bProcess3"/>
    <dgm:cxn modelId="{8A1697AD-3190-474A-8AD2-212247BA601F}" type="presOf" srcId="{7C777A78-73AC-48CC-9689-3D3BC4B59AB5}" destId="{0BAA87D7-EA90-4B01-AB78-9BF31468CAD9}" srcOrd="1" destOrd="0" presId="urn:microsoft.com/office/officeart/2005/8/layout/bProcess3"/>
    <dgm:cxn modelId="{C450B7BE-1E56-4E15-A84C-6A58322B052B}" type="presOf" srcId="{049968C7-219D-4967-AE2D-AE83948728FF}" destId="{67AEAE01-9DFA-4FA1-A213-6552D82E37F6}" srcOrd="0" destOrd="0" presId="urn:microsoft.com/office/officeart/2005/8/layout/bProcess3"/>
    <dgm:cxn modelId="{9D9B74C7-D54E-419E-8F18-FFB93C3DAF1F}" srcId="{837EF159-6164-4D09-8D11-E37E9548820F}" destId="{049968C7-219D-4967-AE2D-AE83948728FF}" srcOrd="2" destOrd="0" parTransId="{A025A00A-A488-46AE-BEA0-B711F68429BC}" sibTransId="{DB0F7C47-61BC-464A-80C7-C898AF7F579F}"/>
    <dgm:cxn modelId="{0A24F5F3-1359-47A9-870F-D08D07E2ED78}" type="presOf" srcId="{837EF159-6164-4D09-8D11-E37E9548820F}" destId="{B9572AED-DAF2-4F5D-92E6-D5508458734E}" srcOrd="0" destOrd="0" presId="urn:microsoft.com/office/officeart/2005/8/layout/bProcess3"/>
    <dgm:cxn modelId="{E7958AB3-530D-4073-A03B-08F7ACA7E255}" type="presParOf" srcId="{B9572AED-DAF2-4F5D-92E6-D5508458734E}" destId="{E0B8822A-D683-48EE-9457-D69C88B3B49B}" srcOrd="0" destOrd="0" presId="urn:microsoft.com/office/officeart/2005/8/layout/bProcess3"/>
    <dgm:cxn modelId="{111DEEA5-EB71-4E62-82DE-15699AAB10BC}" type="presParOf" srcId="{B9572AED-DAF2-4F5D-92E6-D5508458734E}" destId="{1A65F6DE-029E-4714-B721-6BEC44EC58C3}" srcOrd="1" destOrd="0" presId="urn:microsoft.com/office/officeart/2005/8/layout/bProcess3"/>
    <dgm:cxn modelId="{C21AAF54-5158-49E1-B725-C6627D3FAB83}" type="presParOf" srcId="{1A65F6DE-029E-4714-B721-6BEC44EC58C3}" destId="{0BAA87D7-EA90-4B01-AB78-9BF31468CAD9}" srcOrd="0" destOrd="0" presId="urn:microsoft.com/office/officeart/2005/8/layout/bProcess3"/>
    <dgm:cxn modelId="{6D5F1892-8956-4B5E-B06D-A60BDE0D4966}" type="presParOf" srcId="{B9572AED-DAF2-4F5D-92E6-D5508458734E}" destId="{EC6BFA2E-8256-42B1-BF51-D80BE7FE1320}" srcOrd="2" destOrd="0" presId="urn:microsoft.com/office/officeart/2005/8/layout/bProcess3"/>
    <dgm:cxn modelId="{CDBC28FD-5BC4-4A41-9812-1B628F72D8A8}" type="presParOf" srcId="{B9572AED-DAF2-4F5D-92E6-D5508458734E}" destId="{0924014E-FF9C-4146-A183-34D6D3EEB021}" srcOrd="3" destOrd="0" presId="urn:microsoft.com/office/officeart/2005/8/layout/bProcess3"/>
    <dgm:cxn modelId="{DB089149-E557-4ED5-BB46-88359EAE4141}" type="presParOf" srcId="{0924014E-FF9C-4146-A183-34D6D3EEB021}" destId="{D07F3DD8-A74A-402A-A8FA-2CABFB872174}" srcOrd="0" destOrd="0" presId="urn:microsoft.com/office/officeart/2005/8/layout/bProcess3"/>
    <dgm:cxn modelId="{21D8D9BE-D7CF-4240-9A3F-659CD41241E9}" type="presParOf" srcId="{B9572AED-DAF2-4F5D-92E6-D5508458734E}" destId="{67AEAE01-9DFA-4FA1-A213-6552D82E37F6}" srcOrd="4" destOrd="0" presId="urn:microsoft.com/office/officeart/2005/8/layout/bProcess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65F6DE-029E-4714-B721-6BEC44EC58C3}">
      <dsp:nvSpPr>
        <dsp:cNvPr id="0" name=""/>
        <dsp:cNvSpPr/>
      </dsp:nvSpPr>
      <dsp:spPr>
        <a:xfrm>
          <a:off x="2829970" y="497881"/>
          <a:ext cx="385154" cy="91440"/>
        </a:xfrm>
        <a:custGeom>
          <a:avLst/>
          <a:gdLst/>
          <a:ahLst/>
          <a:cxnLst/>
          <a:rect l="0" t="0" r="0" b="0"/>
          <a:pathLst>
            <a:path>
              <a:moveTo>
                <a:pt x="0" y="45720"/>
              </a:moveTo>
              <a:lnTo>
                <a:pt x="385154" y="45720"/>
              </a:lnTo>
            </a:path>
          </a:pathLst>
        </a:custGeom>
        <a:noFill/>
        <a:ln w="6350" cap="flat" cmpd="sng" algn="ctr">
          <a:solidFill>
            <a:schemeClr val="accent5">
              <a:hueOff val="0"/>
              <a:satOff val="0"/>
              <a:lumOff val="0"/>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r" defTabSz="711200">
            <a:lnSpc>
              <a:spcPct val="90000"/>
            </a:lnSpc>
            <a:spcBef>
              <a:spcPct val="0"/>
            </a:spcBef>
            <a:spcAft>
              <a:spcPct val="35000"/>
            </a:spcAft>
            <a:buNone/>
          </a:pPr>
          <a:endParaRPr lang="ru-RU" sz="1600" i="0" kern="1200">
            <a:solidFill>
              <a:sysClr val="windowText" lastClr="000000"/>
            </a:solidFill>
            <a:latin typeface="Times New Roman" panose="02020603050405020304" pitchFamily="18" charset="0"/>
            <a:cs typeface="Times New Roman" panose="02020603050405020304" pitchFamily="18" charset="0"/>
          </a:endParaRPr>
        </a:p>
      </dsp:txBody>
      <dsp:txXfrm>
        <a:off x="3012154" y="541520"/>
        <a:ext cx="20787" cy="4161"/>
      </dsp:txXfrm>
    </dsp:sp>
    <dsp:sp modelId="{E0B8822A-D683-48EE-9457-D69C88B3B49B}">
      <dsp:nvSpPr>
        <dsp:cNvPr id="0" name=""/>
        <dsp:cNvSpPr/>
      </dsp:nvSpPr>
      <dsp:spPr>
        <a:xfrm>
          <a:off x="613719" y="1312"/>
          <a:ext cx="2218050" cy="1084577"/>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0" kern="1200">
              <a:solidFill>
                <a:schemeClr val="tx1">
                  <a:lumMod val="75000"/>
                  <a:lumOff val="25000"/>
                </a:schemeClr>
              </a:solidFill>
              <a:latin typeface="Times New Roman" panose="02020603050405020304" pitchFamily="18" charset="0"/>
              <a:cs typeface="Times New Roman" panose="02020603050405020304" pitchFamily="18" charset="0"/>
            </a:rPr>
            <a:t>Диагностикалық кезең</a:t>
          </a:r>
          <a:endParaRPr lang="ru-RU" sz="1600" b="0" i="0" kern="1200">
            <a:solidFill>
              <a:schemeClr val="tx1">
                <a:lumMod val="75000"/>
                <a:lumOff val="25000"/>
              </a:schemeClr>
            </a:solidFill>
            <a:latin typeface="Times New Roman" panose="02020603050405020304" pitchFamily="18" charset="0"/>
            <a:cs typeface="Times New Roman" panose="02020603050405020304" pitchFamily="18" charset="0"/>
          </a:endParaRPr>
        </a:p>
      </dsp:txBody>
      <dsp:txXfrm>
        <a:off x="613719" y="1312"/>
        <a:ext cx="2218050" cy="1084577"/>
      </dsp:txXfrm>
    </dsp:sp>
    <dsp:sp modelId="{0924014E-FF9C-4146-A183-34D6D3EEB021}">
      <dsp:nvSpPr>
        <dsp:cNvPr id="0" name=""/>
        <dsp:cNvSpPr/>
      </dsp:nvSpPr>
      <dsp:spPr>
        <a:xfrm>
          <a:off x="1737197" y="1084089"/>
          <a:ext cx="2642220" cy="385154"/>
        </a:xfrm>
        <a:custGeom>
          <a:avLst/>
          <a:gdLst/>
          <a:ahLst/>
          <a:cxnLst/>
          <a:rect l="0" t="0" r="0" b="0"/>
          <a:pathLst>
            <a:path>
              <a:moveTo>
                <a:pt x="2642220" y="0"/>
              </a:moveTo>
              <a:lnTo>
                <a:pt x="2642220" y="209677"/>
              </a:lnTo>
              <a:lnTo>
                <a:pt x="0" y="209677"/>
              </a:lnTo>
              <a:lnTo>
                <a:pt x="0" y="385154"/>
              </a:lnTo>
            </a:path>
          </a:pathLst>
        </a:custGeom>
        <a:noFill/>
        <a:ln w="6350" cap="flat" cmpd="sng" algn="ctr">
          <a:solidFill>
            <a:schemeClr val="accent5">
              <a:hueOff val="-6758543"/>
              <a:satOff val="-17419"/>
              <a:lumOff val="-11765"/>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r" defTabSz="711200">
            <a:lnSpc>
              <a:spcPct val="90000"/>
            </a:lnSpc>
            <a:spcBef>
              <a:spcPct val="0"/>
            </a:spcBef>
            <a:spcAft>
              <a:spcPct val="35000"/>
            </a:spcAft>
            <a:buNone/>
          </a:pPr>
          <a:endParaRPr lang="ru-RU" sz="1600" i="0" kern="1200">
            <a:solidFill>
              <a:sysClr val="windowText" lastClr="000000"/>
            </a:solidFill>
            <a:latin typeface="Times New Roman" panose="02020603050405020304" pitchFamily="18" charset="0"/>
            <a:cs typeface="Times New Roman" panose="02020603050405020304" pitchFamily="18" charset="0"/>
          </a:endParaRPr>
        </a:p>
      </dsp:txBody>
      <dsp:txXfrm>
        <a:off x="2991439" y="1274586"/>
        <a:ext cx="133736" cy="4161"/>
      </dsp:txXfrm>
    </dsp:sp>
    <dsp:sp modelId="{EC6BFA2E-8256-42B1-BF51-D80BE7FE1320}">
      <dsp:nvSpPr>
        <dsp:cNvPr id="0" name=""/>
        <dsp:cNvSpPr/>
      </dsp:nvSpPr>
      <dsp:spPr>
        <a:xfrm>
          <a:off x="3247525" y="1312"/>
          <a:ext cx="2263783" cy="1084577"/>
        </a:xfrm>
        <a:prstGeom prst="rect">
          <a:avLst/>
        </a:prstGeom>
        <a:gradFill rotWithShape="0">
          <a:gsLst>
            <a:gs pos="0">
              <a:schemeClr val="accent5">
                <a:hueOff val="-3379271"/>
                <a:satOff val="-8710"/>
                <a:lumOff val="-5883"/>
                <a:alphaOff val="0"/>
                <a:satMod val="103000"/>
                <a:lumMod val="102000"/>
                <a:tint val="94000"/>
              </a:schemeClr>
            </a:gs>
            <a:gs pos="50000">
              <a:schemeClr val="accent5">
                <a:hueOff val="-3379271"/>
                <a:satOff val="-8710"/>
                <a:lumOff val="-5883"/>
                <a:alphaOff val="0"/>
                <a:satMod val="110000"/>
                <a:lumMod val="100000"/>
                <a:shade val="100000"/>
              </a:schemeClr>
            </a:gs>
            <a:gs pos="100000">
              <a:schemeClr val="accent5">
                <a:hueOff val="-3379271"/>
                <a:satOff val="-8710"/>
                <a:lumOff val="-588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0" kern="1200">
              <a:solidFill>
                <a:schemeClr val="tx1">
                  <a:lumMod val="75000"/>
                  <a:lumOff val="25000"/>
                </a:schemeClr>
              </a:solidFill>
              <a:latin typeface="Times New Roman" panose="02020603050405020304" pitchFamily="18" charset="0"/>
              <a:cs typeface="Times New Roman" panose="02020603050405020304" pitchFamily="18" charset="0"/>
            </a:rPr>
            <a:t>Аналитикалық кезең</a:t>
          </a:r>
          <a:endParaRPr lang="ru-RU" sz="1600" b="0" i="0" kern="1200">
            <a:solidFill>
              <a:schemeClr val="tx1">
                <a:lumMod val="75000"/>
                <a:lumOff val="25000"/>
              </a:schemeClr>
            </a:solidFill>
            <a:latin typeface="Times New Roman" panose="02020603050405020304" pitchFamily="18" charset="0"/>
            <a:cs typeface="Times New Roman" panose="02020603050405020304" pitchFamily="18" charset="0"/>
          </a:endParaRPr>
        </a:p>
      </dsp:txBody>
      <dsp:txXfrm>
        <a:off x="3247525" y="1312"/>
        <a:ext cx="2263783" cy="1084577"/>
      </dsp:txXfrm>
    </dsp:sp>
    <dsp:sp modelId="{67AEAE01-9DFA-4FA1-A213-6552D82E37F6}">
      <dsp:nvSpPr>
        <dsp:cNvPr id="0" name=""/>
        <dsp:cNvSpPr/>
      </dsp:nvSpPr>
      <dsp:spPr>
        <a:xfrm>
          <a:off x="613719" y="1501644"/>
          <a:ext cx="2246954" cy="1084577"/>
        </a:xfrm>
        <a:prstGeom prst="rect">
          <a:avLst/>
        </a:prstGeom>
        <a:gradFill rotWithShape="0">
          <a:gsLst>
            <a:gs pos="0">
              <a:schemeClr val="accent5">
                <a:hueOff val="-6758543"/>
                <a:satOff val="-17419"/>
                <a:lumOff val="-11765"/>
                <a:alphaOff val="0"/>
                <a:satMod val="103000"/>
                <a:lumMod val="102000"/>
                <a:tint val="94000"/>
              </a:schemeClr>
            </a:gs>
            <a:gs pos="50000">
              <a:schemeClr val="accent5">
                <a:hueOff val="-6758543"/>
                <a:satOff val="-17419"/>
                <a:lumOff val="-11765"/>
                <a:alphaOff val="0"/>
                <a:satMod val="110000"/>
                <a:lumMod val="100000"/>
                <a:shade val="100000"/>
              </a:schemeClr>
            </a:gs>
            <a:gs pos="100000">
              <a:schemeClr val="accent5">
                <a:hueOff val="-6758543"/>
                <a:satOff val="-17419"/>
                <a:lumOff val="-1176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lang="ru-RU" sz="1600" b="0" kern="1200">
              <a:solidFill>
                <a:schemeClr val="tx1">
                  <a:lumMod val="75000"/>
                  <a:lumOff val="25000"/>
                </a:schemeClr>
              </a:solidFill>
              <a:latin typeface="Times New Roman" panose="02020603050405020304" pitchFamily="18" charset="0"/>
              <a:cs typeface="Times New Roman" panose="02020603050405020304" pitchFamily="18" charset="0"/>
            </a:rPr>
            <a:t>Интерпретациялық кезең</a:t>
          </a:r>
          <a:endParaRPr lang="ru-RU" sz="1600" b="0" i="0" kern="1200">
            <a:solidFill>
              <a:schemeClr val="tx1">
                <a:lumMod val="75000"/>
                <a:lumOff val="25000"/>
              </a:schemeClr>
            </a:solidFill>
            <a:latin typeface="Times New Roman" panose="02020603050405020304" pitchFamily="18" charset="0"/>
            <a:cs typeface="Times New Roman" panose="02020603050405020304" pitchFamily="18" charset="0"/>
          </a:endParaRPr>
        </a:p>
      </dsp:txBody>
      <dsp:txXfrm>
        <a:off x="613719" y="1501644"/>
        <a:ext cx="2246954" cy="1084577"/>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FE3DC-7317-4E59-88C9-9640FD7DF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259</Pages>
  <Words>87757</Words>
  <Characters>500219</Characters>
  <Application>Microsoft Office Word</Application>
  <DocSecurity>0</DocSecurity>
  <Lines>4168</Lines>
  <Paragraphs>1173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 Дуйсенбаева</dc:creator>
  <cp:keywords/>
  <dc:description/>
  <cp:lastModifiedBy>айнур Дуйсенбаева</cp:lastModifiedBy>
  <cp:revision>8</cp:revision>
  <cp:lastPrinted>2026-04-12T22:04:00Z</cp:lastPrinted>
  <dcterms:created xsi:type="dcterms:W3CDTF">2026-05-14T06:09:00Z</dcterms:created>
  <dcterms:modified xsi:type="dcterms:W3CDTF">2026-05-15T08:13:00Z</dcterms:modified>
</cp:coreProperties>
</file>